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D0D7" w14:textId="64BD8CED" w:rsidR="005569BF" w:rsidRDefault="00E62794" w:rsidP="00D2778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E62794">
        <w:rPr>
          <w:rFonts w:cs="Arial"/>
          <w:sz w:val="22"/>
          <w:szCs w:val="22"/>
          <w:lang w:val="sl-SI"/>
        </w:rPr>
        <w:t>Na podlagi Zakona o odnosih Republike Slovenije s Slovenci zunaj njenih meja (Uradni list RS, št. 43/06</w:t>
      </w:r>
      <w:r w:rsidR="000F2887">
        <w:rPr>
          <w:rFonts w:cs="Arial"/>
          <w:sz w:val="22"/>
          <w:szCs w:val="22"/>
          <w:lang w:val="sl-SI"/>
        </w:rPr>
        <w:t xml:space="preserve">, </w:t>
      </w:r>
      <w:r w:rsidRPr="00E62794">
        <w:rPr>
          <w:rFonts w:cs="Arial"/>
          <w:sz w:val="22"/>
          <w:szCs w:val="22"/>
          <w:lang w:val="sl-SI"/>
        </w:rPr>
        <w:t>76/10</w:t>
      </w:r>
      <w:r w:rsidR="000F2887">
        <w:rPr>
          <w:rFonts w:cs="Arial"/>
          <w:sz w:val="22"/>
          <w:szCs w:val="22"/>
          <w:lang w:val="sl-SI"/>
        </w:rPr>
        <w:t xml:space="preserve"> </w:t>
      </w:r>
      <w:r w:rsidR="000F2887" w:rsidRPr="000F2887">
        <w:rPr>
          <w:rFonts w:cs="Arial"/>
          <w:sz w:val="22"/>
          <w:szCs w:val="22"/>
          <w:lang w:val="sl-SI"/>
        </w:rPr>
        <w:t>in 206/21</w:t>
      </w:r>
      <w:r w:rsidRPr="00E62794">
        <w:rPr>
          <w:rFonts w:cs="Arial"/>
          <w:sz w:val="22"/>
          <w:szCs w:val="22"/>
          <w:lang w:val="sl-SI"/>
        </w:rPr>
        <w:t>) in Uredbe o izvajanju finančnih podpor za ohranjanje in razvijanje slovenske identitete zunaj Republike Slovenije (Uradni list RS, št. 139/06,</w:t>
      </w:r>
      <w:r w:rsidR="00B64C9F">
        <w:rPr>
          <w:rFonts w:cs="Arial"/>
          <w:sz w:val="22"/>
          <w:szCs w:val="22"/>
          <w:lang w:val="sl-SI"/>
        </w:rPr>
        <w:t xml:space="preserve"> </w:t>
      </w:r>
      <w:r w:rsidRPr="00E62794">
        <w:rPr>
          <w:rFonts w:cs="Arial"/>
          <w:sz w:val="22"/>
          <w:szCs w:val="22"/>
          <w:lang w:val="sl-SI"/>
        </w:rPr>
        <w:t>32/16, 63/17 in 114/21) Urad Vlade Republike Slovenije za Slovence v zamejstvu in po svetu objavlja</w:t>
      </w:r>
    </w:p>
    <w:p w14:paraId="4D0D7FA0" w14:textId="77777777" w:rsidR="00BD1FEC" w:rsidRPr="000C1010" w:rsidRDefault="00BD1FEC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14:paraId="19E60DD2" w14:textId="56D44B3E" w:rsidR="005569BF" w:rsidRPr="000C1010" w:rsidRDefault="005569BF" w:rsidP="008828BD">
      <w:pPr>
        <w:pStyle w:val="Naslov5"/>
        <w:spacing w:before="0" w:after="0" w:line="240" w:lineRule="auto"/>
        <w:jc w:val="center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Javni razpis z</w:t>
      </w:r>
      <w:r w:rsidR="00CA636D">
        <w:rPr>
          <w:rFonts w:cs="Arial"/>
          <w:sz w:val="22"/>
          <w:szCs w:val="22"/>
          <w:lang w:val="sl-SI"/>
        </w:rPr>
        <w:t xml:space="preserve">a razpisno področje B v letu </w:t>
      </w:r>
      <w:r w:rsidR="0063038F">
        <w:rPr>
          <w:rFonts w:cs="Arial"/>
          <w:sz w:val="22"/>
          <w:szCs w:val="22"/>
          <w:lang w:val="sl-SI"/>
        </w:rPr>
        <w:t>202</w:t>
      </w:r>
      <w:r w:rsidR="009460BA">
        <w:rPr>
          <w:rFonts w:cs="Arial"/>
          <w:sz w:val="22"/>
          <w:szCs w:val="22"/>
          <w:lang w:val="sl-SI"/>
        </w:rPr>
        <w:t>4</w:t>
      </w:r>
      <w:r w:rsidRPr="000C1010">
        <w:rPr>
          <w:rFonts w:cs="Arial"/>
          <w:sz w:val="22"/>
          <w:szCs w:val="22"/>
          <w:lang w:val="sl-SI"/>
        </w:rPr>
        <w:t xml:space="preserve">: </w:t>
      </w:r>
    </w:p>
    <w:p w14:paraId="29ACEBF6" w14:textId="77777777" w:rsidR="005569BF" w:rsidRPr="000C1010" w:rsidRDefault="005569BF" w:rsidP="008828BD">
      <w:pPr>
        <w:pStyle w:val="Naslov5"/>
        <w:spacing w:before="0" w:after="0" w:line="240" w:lineRule="auto"/>
        <w:jc w:val="center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finančna podpora Slovencem po svetu</w:t>
      </w:r>
    </w:p>
    <w:p w14:paraId="69E4F875" w14:textId="77777777" w:rsidR="00BD1FEC" w:rsidRDefault="00BD1FEC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01C9445" w14:textId="77777777" w:rsidR="00BD1FEC" w:rsidRPr="000C1010" w:rsidRDefault="00BD1FEC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370E6E5" w14:textId="77777777" w:rsidR="005569BF" w:rsidRPr="00BD1FEC" w:rsidRDefault="005569BF" w:rsidP="008828BD">
      <w:pPr>
        <w:pStyle w:val="Telobesedila3"/>
        <w:spacing w:after="0"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BD1FEC">
        <w:rPr>
          <w:rFonts w:cs="Arial"/>
          <w:b/>
          <w:sz w:val="22"/>
          <w:szCs w:val="22"/>
          <w:lang w:val="sl-SI"/>
        </w:rPr>
        <w:t xml:space="preserve">1) Ime in sedež </w:t>
      </w:r>
      <w:r w:rsidR="00187F8C">
        <w:rPr>
          <w:rFonts w:cs="Arial"/>
          <w:b/>
          <w:sz w:val="22"/>
          <w:szCs w:val="22"/>
          <w:lang w:val="sl-SI"/>
        </w:rPr>
        <w:t>izvajalca</w:t>
      </w:r>
      <w:r w:rsidR="00B2729C">
        <w:rPr>
          <w:rFonts w:cs="Arial"/>
          <w:b/>
          <w:sz w:val="22"/>
          <w:szCs w:val="22"/>
          <w:lang w:val="sl-SI"/>
        </w:rPr>
        <w:t xml:space="preserve"> javnega razpisa:</w:t>
      </w:r>
    </w:p>
    <w:p w14:paraId="0D56B224" w14:textId="77777777" w:rsidR="005569BF" w:rsidRPr="000C1010" w:rsidRDefault="005569BF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51FCC57A" w14:textId="77777777" w:rsidR="005569BF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Urad Vlade RS za Slovence v zamejstvu in po svetu, Erjavčeva </w:t>
      </w:r>
      <w:r w:rsidR="006017DB">
        <w:rPr>
          <w:rFonts w:ascii="Arial" w:hAnsi="Arial" w:cs="Arial"/>
          <w:sz w:val="22"/>
          <w:szCs w:val="22"/>
        </w:rPr>
        <w:t xml:space="preserve">cesta </w:t>
      </w:r>
      <w:r w:rsidRPr="000C1010">
        <w:rPr>
          <w:rFonts w:ascii="Arial" w:hAnsi="Arial" w:cs="Arial"/>
          <w:sz w:val="22"/>
          <w:szCs w:val="22"/>
        </w:rPr>
        <w:t xml:space="preserve">15, 1000 Ljubljana, Slovenija (v nadaljevanju: Urad). </w:t>
      </w:r>
    </w:p>
    <w:p w14:paraId="6930AE36" w14:textId="77777777" w:rsidR="00BD1FEC" w:rsidRPr="000C1010" w:rsidRDefault="00BD1FEC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B98461B" w14:textId="51E22706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2) Namen</w:t>
      </w:r>
      <w:r w:rsidR="00724CB1">
        <w:rPr>
          <w:rFonts w:ascii="Arial" w:hAnsi="Arial" w:cs="Arial"/>
          <w:b/>
          <w:sz w:val="22"/>
          <w:szCs w:val="22"/>
        </w:rPr>
        <w:t xml:space="preserve">, </w:t>
      </w:r>
      <w:r w:rsidRPr="000C1010">
        <w:rPr>
          <w:rFonts w:ascii="Arial" w:hAnsi="Arial" w:cs="Arial"/>
          <w:b/>
          <w:sz w:val="22"/>
          <w:szCs w:val="22"/>
        </w:rPr>
        <w:t xml:space="preserve">cilji </w:t>
      </w:r>
      <w:r w:rsidR="00724CB1">
        <w:rPr>
          <w:rFonts w:ascii="Arial" w:hAnsi="Arial" w:cs="Arial"/>
          <w:b/>
          <w:sz w:val="22"/>
          <w:szCs w:val="22"/>
        </w:rPr>
        <w:t xml:space="preserve">in prioriteta </w:t>
      </w:r>
      <w:r w:rsidRPr="000C1010">
        <w:rPr>
          <w:rFonts w:ascii="Arial" w:hAnsi="Arial" w:cs="Arial"/>
          <w:b/>
          <w:sz w:val="22"/>
          <w:szCs w:val="22"/>
        </w:rPr>
        <w:t>javnega razpisa</w:t>
      </w:r>
    </w:p>
    <w:p w14:paraId="6BC63047" w14:textId="77777777" w:rsidR="005569BF" w:rsidRPr="007355A5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D371605" w14:textId="29577FFD" w:rsidR="007355A5" w:rsidRPr="007355A5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7355A5">
        <w:rPr>
          <w:rFonts w:ascii="Arial" w:hAnsi="Arial" w:cs="Arial"/>
          <w:sz w:val="22"/>
          <w:szCs w:val="22"/>
        </w:rPr>
        <w:t>Namen javnega razpisa za</w:t>
      </w:r>
      <w:r w:rsidR="00CA636D" w:rsidRPr="007355A5">
        <w:rPr>
          <w:rFonts w:ascii="Arial" w:hAnsi="Arial" w:cs="Arial"/>
          <w:sz w:val="22"/>
          <w:szCs w:val="22"/>
        </w:rPr>
        <w:t xml:space="preserve"> razpisno področje B v letu </w:t>
      </w:r>
      <w:r w:rsidR="0063038F">
        <w:rPr>
          <w:rFonts w:ascii="Arial" w:hAnsi="Arial" w:cs="Arial"/>
          <w:sz w:val="22"/>
          <w:szCs w:val="22"/>
        </w:rPr>
        <w:t>202</w:t>
      </w:r>
      <w:r w:rsidR="009460BA">
        <w:rPr>
          <w:rFonts w:ascii="Arial" w:hAnsi="Arial" w:cs="Arial"/>
          <w:sz w:val="22"/>
          <w:szCs w:val="22"/>
        </w:rPr>
        <w:t>4</w:t>
      </w:r>
      <w:r w:rsidRPr="007355A5">
        <w:rPr>
          <w:rFonts w:ascii="Arial" w:hAnsi="Arial" w:cs="Arial"/>
          <w:sz w:val="22"/>
          <w:szCs w:val="22"/>
        </w:rPr>
        <w:t>: finančna podpora Slovencem po svetu (v nadaljevanju: javn</w:t>
      </w:r>
      <w:r w:rsidR="00891C73" w:rsidRPr="007355A5">
        <w:rPr>
          <w:rFonts w:ascii="Arial" w:hAnsi="Arial" w:cs="Arial"/>
          <w:sz w:val="22"/>
          <w:szCs w:val="22"/>
        </w:rPr>
        <w:t>i</w:t>
      </w:r>
      <w:r w:rsidRPr="007355A5">
        <w:rPr>
          <w:rFonts w:ascii="Arial" w:hAnsi="Arial" w:cs="Arial"/>
          <w:sz w:val="22"/>
          <w:szCs w:val="22"/>
        </w:rPr>
        <w:t xml:space="preserve"> razpis) je spodbujanje dejavnosti Slovencev, ki živijo </w:t>
      </w:r>
      <w:r w:rsidR="00B20949" w:rsidRPr="007355A5">
        <w:rPr>
          <w:rFonts w:ascii="Arial" w:hAnsi="Arial" w:cs="Arial"/>
          <w:sz w:val="22"/>
          <w:szCs w:val="22"/>
        </w:rPr>
        <w:t>po svetu</w:t>
      </w:r>
      <w:r w:rsidRPr="007355A5">
        <w:rPr>
          <w:rFonts w:ascii="Arial" w:hAnsi="Arial" w:cs="Arial"/>
          <w:sz w:val="22"/>
          <w:szCs w:val="22"/>
        </w:rPr>
        <w:t>, in njihovo povezovanje z Republiko Slovenijo.</w:t>
      </w:r>
      <w:r w:rsidR="00174F89">
        <w:rPr>
          <w:rStyle w:val="Sprotnaopomba-sklic"/>
          <w:rFonts w:ascii="Arial" w:hAnsi="Arial" w:cs="Arial"/>
          <w:sz w:val="22"/>
          <w:szCs w:val="22"/>
        </w:rPr>
        <w:footnoteReference w:id="1"/>
      </w:r>
    </w:p>
    <w:p w14:paraId="35548BF8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78A6DE2" w14:textId="77777777" w:rsidR="005569BF" w:rsidRPr="00986D19" w:rsidRDefault="005569BF" w:rsidP="00BE645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86D19">
        <w:rPr>
          <w:rFonts w:ascii="Arial" w:hAnsi="Arial" w:cs="Arial"/>
          <w:sz w:val="22"/>
          <w:szCs w:val="22"/>
        </w:rPr>
        <w:t>Cilji javnega razpisa so:</w:t>
      </w:r>
    </w:p>
    <w:p w14:paraId="64A620D6" w14:textId="77777777" w:rsidR="00CA636D" w:rsidRPr="00C86600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C86600">
        <w:rPr>
          <w:sz w:val="22"/>
          <w:szCs w:val="22"/>
          <w:lang w:val="sl-SI"/>
        </w:rPr>
        <w:t>utrjevanje in ohranjanje narodne, jezikovne ter kulturne identitete Slovencev po svetu</w:t>
      </w:r>
      <w:r w:rsidR="007751A3" w:rsidRPr="00C86600">
        <w:rPr>
          <w:sz w:val="22"/>
          <w:szCs w:val="22"/>
          <w:lang w:val="sl-SI"/>
        </w:rPr>
        <w:t>,</w:t>
      </w:r>
    </w:p>
    <w:p w14:paraId="54469240" w14:textId="74688155" w:rsidR="00CA636D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C86600">
        <w:rPr>
          <w:sz w:val="22"/>
          <w:szCs w:val="22"/>
          <w:lang w:val="sl-SI"/>
        </w:rPr>
        <w:t>medsebojno povezovanje</w:t>
      </w:r>
      <w:r w:rsidR="0094243F" w:rsidRPr="00C86600">
        <w:rPr>
          <w:sz w:val="22"/>
          <w:szCs w:val="22"/>
          <w:lang w:val="sl-SI"/>
        </w:rPr>
        <w:t xml:space="preserve">, </w:t>
      </w:r>
      <w:r w:rsidR="0053267A" w:rsidRPr="00C86600">
        <w:rPr>
          <w:sz w:val="22"/>
          <w:szCs w:val="22"/>
          <w:lang w:val="sl-SI"/>
        </w:rPr>
        <w:t>medgeneracijsko povezovanje</w:t>
      </w:r>
      <w:r w:rsidRPr="00C86600">
        <w:rPr>
          <w:sz w:val="22"/>
          <w:szCs w:val="22"/>
          <w:lang w:val="sl-SI"/>
        </w:rPr>
        <w:t xml:space="preserve"> </w:t>
      </w:r>
      <w:r w:rsidR="00A058BA">
        <w:rPr>
          <w:sz w:val="22"/>
          <w:szCs w:val="22"/>
          <w:lang w:val="sl-SI"/>
        </w:rPr>
        <w:t>in</w:t>
      </w:r>
      <w:r w:rsidRPr="00C86600">
        <w:rPr>
          <w:sz w:val="22"/>
          <w:szCs w:val="22"/>
          <w:lang w:val="sl-SI"/>
        </w:rPr>
        <w:t xml:space="preserve"> povezovanje skupnosti z Republiko Slovenijo</w:t>
      </w:r>
      <w:r w:rsidR="003E1E40">
        <w:rPr>
          <w:sz w:val="22"/>
          <w:szCs w:val="22"/>
          <w:lang w:val="sl-SI"/>
        </w:rPr>
        <w:t xml:space="preserve"> </w:t>
      </w:r>
      <w:r w:rsidR="00A058BA">
        <w:rPr>
          <w:sz w:val="22"/>
          <w:szCs w:val="22"/>
          <w:lang w:val="sl-SI"/>
        </w:rPr>
        <w:t>ter</w:t>
      </w:r>
      <w:r w:rsidR="003E1E40">
        <w:rPr>
          <w:sz w:val="22"/>
          <w:szCs w:val="22"/>
          <w:lang w:val="sl-SI"/>
        </w:rPr>
        <w:t xml:space="preserve"> </w:t>
      </w:r>
      <w:r w:rsidR="003E1E40" w:rsidRPr="003E1E40">
        <w:rPr>
          <w:sz w:val="22"/>
          <w:szCs w:val="22"/>
          <w:lang w:val="sl-SI"/>
        </w:rPr>
        <w:t xml:space="preserve">povečanje prepoznavnosti dejavnosti Slovencev </w:t>
      </w:r>
      <w:r w:rsidR="003E1E40">
        <w:rPr>
          <w:sz w:val="22"/>
          <w:szCs w:val="22"/>
          <w:lang w:val="sl-SI"/>
        </w:rPr>
        <w:t>po svetu</w:t>
      </w:r>
      <w:r w:rsidR="003E1E40" w:rsidRPr="003E1E40">
        <w:rPr>
          <w:sz w:val="22"/>
          <w:szCs w:val="22"/>
          <w:lang w:val="sl-SI"/>
        </w:rPr>
        <w:t xml:space="preserve"> na območju Republike Slovenije</w:t>
      </w:r>
      <w:r w:rsidR="003E1E40">
        <w:rPr>
          <w:sz w:val="22"/>
          <w:szCs w:val="22"/>
          <w:lang w:val="sl-SI"/>
        </w:rPr>
        <w:t>,</w:t>
      </w:r>
    </w:p>
    <w:p w14:paraId="3265794B" w14:textId="77777777" w:rsidR="008A0B82" w:rsidRPr="00C86600" w:rsidRDefault="008A0B82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C86600">
        <w:rPr>
          <w:sz w:val="22"/>
          <w:szCs w:val="22"/>
          <w:lang w:val="sl-SI"/>
        </w:rPr>
        <w:t>vzdrževanje struktur in dejavnosti Slovencev po svetu,</w:t>
      </w:r>
    </w:p>
    <w:p w14:paraId="79EAF621" w14:textId="77777777" w:rsidR="00CA636D" w:rsidRPr="00C86600" w:rsidRDefault="00CA636D" w:rsidP="00BE645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sz w:val="22"/>
          <w:szCs w:val="22"/>
          <w:lang w:val="sl-SI"/>
        </w:rPr>
      </w:pPr>
      <w:r w:rsidRPr="00C86600">
        <w:rPr>
          <w:sz w:val="22"/>
          <w:szCs w:val="22"/>
          <w:lang w:val="sl-SI"/>
        </w:rPr>
        <w:t>delovanje in povezovanje na področju mladih in za mlade ali na področju gospodarstva ali znanosti ali izobraževanja</w:t>
      </w:r>
      <w:r w:rsidR="008A0B82" w:rsidRPr="00C86600">
        <w:rPr>
          <w:sz w:val="22"/>
          <w:szCs w:val="22"/>
          <w:lang w:val="sl-SI"/>
        </w:rPr>
        <w:t>.</w:t>
      </w:r>
    </w:p>
    <w:p w14:paraId="45F13F8E" w14:textId="6BFFE9D1" w:rsidR="00174F89" w:rsidRPr="00C86600" w:rsidRDefault="00174F89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29B4A19A" w14:textId="77777777" w:rsidR="0063038F" w:rsidRPr="00850A81" w:rsidRDefault="00724CB1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850A81">
        <w:rPr>
          <w:rFonts w:cs="Arial"/>
          <w:sz w:val="22"/>
          <w:szCs w:val="22"/>
          <w:lang w:val="sl-SI"/>
        </w:rPr>
        <w:t>Prioritet</w:t>
      </w:r>
      <w:r w:rsidR="0063038F" w:rsidRPr="00850A81">
        <w:rPr>
          <w:rFonts w:cs="Arial"/>
          <w:sz w:val="22"/>
          <w:szCs w:val="22"/>
          <w:lang w:val="sl-SI"/>
        </w:rPr>
        <w:t>i</w:t>
      </w:r>
      <w:r w:rsidRPr="00850A81">
        <w:rPr>
          <w:rFonts w:cs="Arial"/>
          <w:sz w:val="22"/>
          <w:szCs w:val="22"/>
          <w:lang w:val="sl-SI"/>
        </w:rPr>
        <w:t xml:space="preserve"> javnega razpisa </w:t>
      </w:r>
      <w:r w:rsidR="0063038F" w:rsidRPr="00850A81">
        <w:rPr>
          <w:rFonts w:cs="Arial"/>
          <w:sz w:val="22"/>
          <w:szCs w:val="22"/>
          <w:lang w:val="sl-SI"/>
        </w:rPr>
        <w:t>sta:</w:t>
      </w:r>
    </w:p>
    <w:p w14:paraId="3A61B896" w14:textId="097E2C99" w:rsidR="00850A81" w:rsidRPr="00850A81" w:rsidRDefault="00724CB1" w:rsidP="0063038F">
      <w:pPr>
        <w:pStyle w:val="Odstavekseznama"/>
        <w:widowControl w:val="0"/>
        <w:numPr>
          <w:ilvl w:val="0"/>
          <w:numId w:val="46"/>
        </w:num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850A81">
        <w:rPr>
          <w:rFonts w:cs="Arial"/>
          <w:sz w:val="22"/>
          <w:szCs w:val="22"/>
          <w:lang w:val="sl-SI"/>
        </w:rPr>
        <w:t xml:space="preserve">podpora </w:t>
      </w:r>
      <w:r w:rsidR="00BA7332">
        <w:rPr>
          <w:rFonts w:cs="Arial"/>
          <w:sz w:val="22"/>
          <w:szCs w:val="22"/>
          <w:lang w:val="sl-SI"/>
        </w:rPr>
        <w:t>dejavnostim</w:t>
      </w:r>
      <w:r w:rsidRPr="00850A81">
        <w:rPr>
          <w:rFonts w:cs="Arial"/>
          <w:sz w:val="22"/>
          <w:szCs w:val="22"/>
          <w:lang w:val="sl-SI"/>
        </w:rPr>
        <w:t xml:space="preserve"> za utrjevanje </w:t>
      </w:r>
      <w:r w:rsidR="00541AD2" w:rsidRPr="00850A81">
        <w:rPr>
          <w:rFonts w:cs="Arial"/>
          <w:sz w:val="22"/>
          <w:szCs w:val="22"/>
          <w:lang w:val="sl-SI"/>
        </w:rPr>
        <w:t xml:space="preserve">in </w:t>
      </w:r>
      <w:r w:rsidR="006275BF" w:rsidRPr="00850A81">
        <w:rPr>
          <w:rFonts w:cs="Arial"/>
          <w:sz w:val="22"/>
          <w:szCs w:val="22"/>
          <w:lang w:val="sl-SI"/>
        </w:rPr>
        <w:t xml:space="preserve">krepitev znanja </w:t>
      </w:r>
      <w:r w:rsidRPr="00850A81">
        <w:rPr>
          <w:rFonts w:cs="Arial"/>
          <w:sz w:val="22"/>
          <w:szCs w:val="22"/>
          <w:lang w:val="sl-SI"/>
        </w:rPr>
        <w:t>slovenskega jezika</w:t>
      </w:r>
      <w:r w:rsidR="00541AD2" w:rsidRPr="00850A81">
        <w:rPr>
          <w:rFonts w:cs="Arial"/>
          <w:sz w:val="22"/>
          <w:szCs w:val="22"/>
          <w:lang w:val="sl-SI"/>
        </w:rPr>
        <w:t xml:space="preserve"> Slovencev po svetu</w:t>
      </w:r>
      <w:r w:rsidR="00850A81" w:rsidRPr="00850A81">
        <w:rPr>
          <w:rFonts w:cs="Arial"/>
          <w:sz w:val="22"/>
          <w:szCs w:val="22"/>
          <w:lang w:val="sl-SI"/>
        </w:rPr>
        <w:t>,</w:t>
      </w:r>
    </w:p>
    <w:p w14:paraId="5D7F0CD4" w14:textId="337F58B6" w:rsidR="0063038F" w:rsidRPr="001A27A4" w:rsidRDefault="00850A81" w:rsidP="001A27A4">
      <w:pPr>
        <w:pStyle w:val="Odstavekseznama"/>
        <w:widowControl w:val="0"/>
        <w:numPr>
          <w:ilvl w:val="0"/>
          <w:numId w:val="46"/>
        </w:num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850A81">
        <w:rPr>
          <w:rFonts w:cs="Arial"/>
          <w:sz w:val="22"/>
          <w:szCs w:val="22"/>
          <w:lang w:val="sl-SI"/>
        </w:rPr>
        <w:t>podpora vključevanju mladih v dejavnosti kulturnih, športnih in drugih društev, organizacij ter ustanov Slovencev po svetu.</w:t>
      </w:r>
      <w:r w:rsidR="0063038F" w:rsidRPr="00850A81">
        <w:rPr>
          <w:rFonts w:cs="Arial"/>
          <w:sz w:val="22"/>
          <w:szCs w:val="22"/>
          <w:lang w:val="sl-SI"/>
        </w:rPr>
        <w:t xml:space="preserve"> </w:t>
      </w:r>
    </w:p>
    <w:p w14:paraId="02D97D2A" w14:textId="77777777" w:rsidR="00724CB1" w:rsidRPr="000C1010" w:rsidRDefault="00724CB1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3201642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3) Predmet javnega razpisa</w:t>
      </w:r>
    </w:p>
    <w:p w14:paraId="1102BC7E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105F16F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Predmet javnega razpisa je sofinanciranje rednega delovanja/programa in projektov, ki izpolnjujejo namen in cilje javnega razpisa.</w:t>
      </w:r>
    </w:p>
    <w:p w14:paraId="4C0C09FD" w14:textId="77777777" w:rsidR="00174F89" w:rsidRPr="000C1010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4E80083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4) Prosilci javnega razpisa</w:t>
      </w:r>
    </w:p>
    <w:p w14:paraId="53684DA6" w14:textId="77777777" w:rsidR="005569BF" w:rsidRPr="000C1010" w:rsidRDefault="005569BF" w:rsidP="008828BD">
      <w:pPr>
        <w:widowControl w:val="0"/>
        <w:spacing w:line="240" w:lineRule="auto"/>
        <w:rPr>
          <w:rFonts w:cs="Arial"/>
          <w:sz w:val="22"/>
          <w:szCs w:val="22"/>
          <w:lang w:val="sl-SI"/>
        </w:rPr>
      </w:pPr>
    </w:p>
    <w:p w14:paraId="6377ABA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Na javni razpis se lahko prijavijo tako pravne kot fizične osebe iz tujine, kakor tudi posamezniki, ustanove, društva, organizacije in poslovni subjekti, ki v Republiki Sloveniji </w:t>
      </w:r>
      <w:r w:rsidRPr="000C1010">
        <w:rPr>
          <w:rFonts w:cs="Arial"/>
          <w:sz w:val="22"/>
          <w:szCs w:val="22"/>
          <w:lang w:val="sl-SI"/>
        </w:rPr>
        <w:lastRenderedPageBreak/>
        <w:t>delujejo na področju povezovanja in sodelovanja s Slovenci po svetu.</w:t>
      </w:r>
    </w:p>
    <w:p w14:paraId="0100F10D" w14:textId="77777777" w:rsidR="008828BD" w:rsidRDefault="008828BD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C2C28DC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5) Pomen izrazov</w:t>
      </w:r>
    </w:p>
    <w:p w14:paraId="65284F0C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566D5D81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Redno delovanje/program</w:t>
      </w:r>
      <w:r w:rsidRPr="000C1010">
        <w:rPr>
          <w:rFonts w:cs="Arial"/>
          <w:sz w:val="22"/>
          <w:szCs w:val="22"/>
          <w:lang w:val="sl-SI"/>
        </w:rPr>
        <w:t xml:space="preserve"> organizacije so redne naloge in operativne aktivnosti, ki jih prosilec izvaja vsako leto, skozi celo leto in predstavljajo njegovo kontinuirano delovanje.</w:t>
      </w:r>
    </w:p>
    <w:p w14:paraId="3CA913CD" w14:textId="77777777" w:rsidR="00B2729C" w:rsidRDefault="00B2729C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3D697591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Projekt</w:t>
      </w:r>
      <w:r w:rsidRPr="000C1010">
        <w:rPr>
          <w:rFonts w:cs="Arial"/>
          <w:sz w:val="22"/>
          <w:szCs w:val="22"/>
          <w:lang w:val="sl-SI"/>
        </w:rPr>
        <w:t xml:space="preserve"> je ekonomsko neodvisen niz medsebojno povezanih aktivnosti, ki predstavljajo zaokroženo celoto in pri katerih se za doseganje ciljev projekta uporabljajo različni viri (finančni, človeški, itd.). </w:t>
      </w:r>
    </w:p>
    <w:p w14:paraId="11D00A34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75242E2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Projekt je začasnega značaja in njegov cilj je doseganje enkratnega rezultata. Začasen značaj pomeni, da ima vsak projekt omejeno časovno dobo, trajanje je določeno z datumom začetka in konca</w:t>
      </w:r>
      <w:r w:rsidR="00A637DC">
        <w:rPr>
          <w:rFonts w:cs="Arial"/>
          <w:sz w:val="22"/>
          <w:szCs w:val="22"/>
          <w:lang w:val="sl-SI"/>
        </w:rPr>
        <w:t xml:space="preserve">. Enkraten rezultat </w:t>
      </w:r>
      <w:r w:rsidRPr="000C1010">
        <w:rPr>
          <w:rFonts w:cs="Arial"/>
          <w:sz w:val="22"/>
          <w:szCs w:val="22"/>
          <w:lang w:val="sl-SI"/>
        </w:rPr>
        <w:t xml:space="preserve">pomeni, da ga je zaradi njegovih posebnosti mogoče razlikovati od podobnih projektov </w:t>
      </w:r>
      <w:r w:rsidR="00A15F43">
        <w:rPr>
          <w:rFonts w:cs="Arial"/>
          <w:sz w:val="22"/>
          <w:szCs w:val="22"/>
          <w:lang w:val="sl-SI"/>
        </w:rPr>
        <w:t xml:space="preserve">in </w:t>
      </w:r>
      <w:r w:rsidRPr="000C1010">
        <w:rPr>
          <w:rFonts w:cs="Arial"/>
          <w:sz w:val="22"/>
          <w:szCs w:val="22"/>
          <w:lang w:val="sl-SI"/>
        </w:rPr>
        <w:t>običajnih rednih nalog oziroma aktivnosti.</w:t>
      </w:r>
    </w:p>
    <w:p w14:paraId="080B7007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9D578B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Vsebine redne dejavnosti ni možno </w:t>
      </w:r>
      <w:r w:rsidR="008E13A9">
        <w:rPr>
          <w:rFonts w:cs="Arial"/>
          <w:sz w:val="22"/>
          <w:szCs w:val="22"/>
          <w:lang w:val="sl-SI"/>
        </w:rPr>
        <w:t xml:space="preserve">hkrati </w:t>
      </w:r>
      <w:r w:rsidRPr="000C1010">
        <w:rPr>
          <w:rFonts w:cs="Arial"/>
          <w:sz w:val="22"/>
          <w:szCs w:val="22"/>
          <w:lang w:val="sl-SI"/>
        </w:rPr>
        <w:t xml:space="preserve">prijaviti </w:t>
      </w:r>
      <w:r w:rsidR="00A15F43">
        <w:rPr>
          <w:rFonts w:cs="Arial"/>
          <w:sz w:val="22"/>
          <w:szCs w:val="22"/>
          <w:lang w:val="sl-SI"/>
        </w:rPr>
        <w:t xml:space="preserve">tudi </w:t>
      </w:r>
      <w:r w:rsidRPr="000C1010">
        <w:rPr>
          <w:rFonts w:cs="Arial"/>
          <w:sz w:val="22"/>
          <w:szCs w:val="22"/>
          <w:lang w:val="sl-SI"/>
        </w:rPr>
        <w:t xml:space="preserve">v okviru </w:t>
      </w:r>
      <w:r w:rsidR="008E13A9">
        <w:rPr>
          <w:rFonts w:cs="Arial"/>
          <w:sz w:val="22"/>
          <w:szCs w:val="22"/>
          <w:lang w:val="sl-SI"/>
        </w:rPr>
        <w:t xml:space="preserve">posameznega </w:t>
      </w:r>
      <w:r w:rsidRPr="000C1010">
        <w:rPr>
          <w:rFonts w:cs="Arial"/>
          <w:sz w:val="22"/>
          <w:szCs w:val="22"/>
          <w:lang w:val="sl-SI"/>
        </w:rPr>
        <w:t>projekta.</w:t>
      </w:r>
    </w:p>
    <w:p w14:paraId="4D84B27C" w14:textId="77777777" w:rsidR="00174F89" w:rsidRPr="000C1010" w:rsidRDefault="00174F89" w:rsidP="008828BD">
      <w:pPr>
        <w:widowControl w:val="0"/>
        <w:spacing w:line="240" w:lineRule="auto"/>
        <w:rPr>
          <w:rFonts w:cs="Arial"/>
          <w:sz w:val="22"/>
          <w:szCs w:val="22"/>
          <w:lang w:val="sl-SI"/>
        </w:rPr>
      </w:pPr>
    </w:p>
    <w:p w14:paraId="76C02D1D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6) Pogoji za dodelitev finančne podpore</w:t>
      </w:r>
    </w:p>
    <w:p w14:paraId="458FAB38" w14:textId="77777777" w:rsidR="005569BF" w:rsidRPr="000C1010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 w:val="22"/>
          <w:szCs w:val="22"/>
          <w:lang w:val="sl-SI"/>
        </w:rPr>
      </w:pPr>
    </w:p>
    <w:p w14:paraId="33A85C96" w14:textId="77777777" w:rsidR="005569BF" w:rsidRPr="000C1010" w:rsidRDefault="005569BF" w:rsidP="008828BD">
      <w:pPr>
        <w:pStyle w:val="Glava"/>
        <w:tabs>
          <w:tab w:val="left" w:pos="708"/>
        </w:tabs>
        <w:spacing w:line="240" w:lineRule="auto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Finančno podporo lahko prejme prosilec, ki izpolnjuje naslednje </w:t>
      </w:r>
      <w:r w:rsidRPr="00607E5B">
        <w:rPr>
          <w:rFonts w:cs="Arial"/>
          <w:sz w:val="22"/>
          <w:szCs w:val="22"/>
          <w:lang w:val="sl-SI"/>
        </w:rPr>
        <w:t>pogoje:</w:t>
      </w:r>
    </w:p>
    <w:p w14:paraId="5CF4A6C7" w14:textId="77777777" w:rsidR="005569BF" w:rsidRPr="000C1010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da si z enkratnim dejanjem ali s trajno dejavnostjo prizadeva za materialno, socialno, politično, kulturno ali duhovno dobrobit pripadnikov slovenskega naroda zunaj Republike Slovenije oziroma za ohranitev in krepitev njihove slovenske identitete;</w:t>
      </w:r>
    </w:p>
    <w:p w14:paraId="30AF1AA7" w14:textId="77777777" w:rsidR="005569BF" w:rsidRPr="000C1010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da ima pozitiven odnos do povezovanja z matično domovino Republiko Slovenijo;</w:t>
      </w:r>
    </w:p>
    <w:p w14:paraId="489E43E5" w14:textId="77777777" w:rsidR="005569BF" w:rsidRPr="000C1010" w:rsidRDefault="005569BF" w:rsidP="008828BD">
      <w:pPr>
        <w:pStyle w:val="Glava"/>
        <w:numPr>
          <w:ilvl w:val="0"/>
          <w:numId w:val="43"/>
        </w:numPr>
        <w:tabs>
          <w:tab w:val="clear" w:pos="4320"/>
          <w:tab w:val="clear" w:pos="8640"/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da spoštuje postopke in obveznosti v zvezi z rabo proračunskih sredstev Republike Slovenije.</w:t>
      </w:r>
    </w:p>
    <w:p w14:paraId="7A9F901D" w14:textId="77777777" w:rsidR="00174F89" w:rsidRPr="000C1010" w:rsidRDefault="00174F89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668A644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7) Merila za dodelitev finančne podpore</w:t>
      </w:r>
    </w:p>
    <w:p w14:paraId="07BF50C1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189AB9E" w14:textId="77777777" w:rsidR="005569BF" w:rsidRPr="000C1010" w:rsidRDefault="005569BF" w:rsidP="008828BD">
      <w:pPr>
        <w:widowControl w:val="0"/>
        <w:spacing w:line="240" w:lineRule="auto"/>
        <w:rPr>
          <w:rFonts w:cs="Arial"/>
          <w:sz w:val="22"/>
          <w:szCs w:val="22"/>
          <w:u w:val="single"/>
          <w:lang w:val="sl-SI"/>
        </w:rPr>
      </w:pPr>
      <w:r w:rsidRPr="00607E5B">
        <w:rPr>
          <w:rFonts w:cs="Arial"/>
          <w:sz w:val="22"/>
          <w:szCs w:val="22"/>
          <w:lang w:val="sl-SI"/>
        </w:rPr>
        <w:t xml:space="preserve">Merila </w:t>
      </w:r>
      <w:r w:rsidRPr="000C1010">
        <w:rPr>
          <w:rFonts w:cs="Arial"/>
          <w:sz w:val="22"/>
          <w:szCs w:val="22"/>
          <w:lang w:val="sl-SI"/>
        </w:rPr>
        <w:t>za dodelitev finančne podpore, so:</w:t>
      </w:r>
    </w:p>
    <w:p w14:paraId="2989AC62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izpričana vloga prosilca in njegov pomen znotraj posamezne slovenske skupnosti;</w:t>
      </w:r>
    </w:p>
    <w:p w14:paraId="21A6F93B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obseg in kakovost delovanja;</w:t>
      </w:r>
    </w:p>
    <w:p w14:paraId="1DB406CE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velikost in razvejanost strukture;</w:t>
      </w:r>
    </w:p>
    <w:p w14:paraId="1E75D36C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načrti delovanja;</w:t>
      </w:r>
    </w:p>
    <w:p w14:paraId="293C8DC2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dejanski stroški in potrebe;</w:t>
      </w:r>
    </w:p>
    <w:p w14:paraId="131715CF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nujnost zadev;</w:t>
      </w:r>
    </w:p>
    <w:p w14:paraId="77AC60DD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simbolna vrednost enkratnega dejanja, trajnega delovanja ali materialnega pričevanja;</w:t>
      </w:r>
    </w:p>
    <w:p w14:paraId="2B0D071B" w14:textId="77777777" w:rsidR="005569BF" w:rsidRPr="000C1010" w:rsidRDefault="005569BF" w:rsidP="008828BD">
      <w:pPr>
        <w:numPr>
          <w:ilvl w:val="0"/>
          <w:numId w:val="4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višina finančne podpore, ki jo prosilec prejme iz drugih virov.</w:t>
      </w:r>
    </w:p>
    <w:p w14:paraId="2DD6645C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4D4F730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Strokovna komisija lahko pridobi tudi mnenje zunanjega strokovnjaka.</w:t>
      </w:r>
      <w:r w:rsidR="006B5D75">
        <w:rPr>
          <w:rFonts w:cs="Arial"/>
          <w:sz w:val="22"/>
          <w:szCs w:val="22"/>
          <w:lang w:val="sl-SI"/>
        </w:rPr>
        <w:t xml:space="preserve"> </w:t>
      </w:r>
      <w:r w:rsidRPr="000C1010">
        <w:rPr>
          <w:rFonts w:cs="Arial"/>
          <w:sz w:val="22"/>
          <w:szCs w:val="22"/>
          <w:lang w:val="sl-SI"/>
        </w:rPr>
        <w:t xml:space="preserve">Pred dokončno odločitvijo strokovne komisije </w:t>
      </w:r>
      <w:r w:rsidR="006B5D75">
        <w:rPr>
          <w:rFonts w:cs="Arial"/>
          <w:sz w:val="22"/>
          <w:szCs w:val="22"/>
          <w:lang w:val="sl-SI"/>
        </w:rPr>
        <w:t xml:space="preserve">pa </w:t>
      </w:r>
      <w:r w:rsidRPr="000C1010">
        <w:rPr>
          <w:rFonts w:cs="Arial"/>
          <w:sz w:val="22"/>
          <w:szCs w:val="22"/>
          <w:lang w:val="sl-SI"/>
        </w:rPr>
        <w:t xml:space="preserve">se lahko pridobijo dodatne informacije glede sofinanciranja posamezne vloge tudi s strani drugih državnih institucij. </w:t>
      </w:r>
    </w:p>
    <w:p w14:paraId="491BB724" w14:textId="77777777" w:rsidR="00174F89" w:rsidRPr="000C1010" w:rsidRDefault="00174F89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474DBD97" w14:textId="77777777" w:rsidR="005569BF" w:rsidRPr="000C1010" w:rsidRDefault="005569BF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 xml:space="preserve">8) Okvirna višina sredstev, ki je na razpolago za predmet javnega razpisa </w:t>
      </w:r>
    </w:p>
    <w:p w14:paraId="0C6F17B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CED4A08" w14:textId="743BE395" w:rsidR="005569BF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Okvirna višina sredstev za sofinanciranje programov in projekto</w:t>
      </w:r>
      <w:r w:rsidR="00CA636D">
        <w:rPr>
          <w:rFonts w:cs="Arial"/>
          <w:sz w:val="22"/>
          <w:szCs w:val="22"/>
          <w:lang w:val="sl-SI"/>
        </w:rPr>
        <w:t xml:space="preserve">v Slovencev po svetu v letu </w:t>
      </w:r>
      <w:r w:rsidR="0063038F">
        <w:rPr>
          <w:rFonts w:cs="Arial"/>
          <w:sz w:val="22"/>
          <w:szCs w:val="22"/>
          <w:lang w:val="sl-SI"/>
        </w:rPr>
        <w:t>202</w:t>
      </w:r>
      <w:r w:rsidR="009460BA">
        <w:rPr>
          <w:rFonts w:cs="Arial"/>
          <w:sz w:val="22"/>
          <w:szCs w:val="22"/>
          <w:lang w:val="sl-SI"/>
        </w:rPr>
        <w:t>4</w:t>
      </w:r>
      <w:r w:rsidRPr="000C1010">
        <w:rPr>
          <w:rFonts w:cs="Arial"/>
          <w:sz w:val="22"/>
          <w:szCs w:val="22"/>
          <w:lang w:val="sl-SI"/>
        </w:rPr>
        <w:t xml:space="preserve"> znaša</w:t>
      </w:r>
      <w:r w:rsidR="00367227">
        <w:rPr>
          <w:rFonts w:cs="Arial"/>
          <w:sz w:val="22"/>
          <w:szCs w:val="22"/>
          <w:lang w:val="sl-SI"/>
        </w:rPr>
        <w:t xml:space="preserve"> </w:t>
      </w:r>
      <w:r w:rsidR="00367227" w:rsidRPr="004D452B">
        <w:rPr>
          <w:rFonts w:cs="Arial"/>
          <w:b/>
          <w:bCs/>
          <w:sz w:val="22"/>
          <w:szCs w:val="22"/>
          <w:lang w:val="sl-SI"/>
        </w:rPr>
        <w:t>1.</w:t>
      </w:r>
      <w:r w:rsidR="00BD5808">
        <w:rPr>
          <w:rFonts w:cs="Arial"/>
          <w:b/>
          <w:bCs/>
          <w:sz w:val="22"/>
          <w:szCs w:val="22"/>
          <w:lang w:val="sl-SI"/>
        </w:rPr>
        <w:t>35</w:t>
      </w:r>
      <w:r w:rsidR="00367227" w:rsidRPr="004D452B">
        <w:rPr>
          <w:rFonts w:cs="Arial"/>
          <w:b/>
          <w:bCs/>
          <w:sz w:val="22"/>
          <w:szCs w:val="22"/>
          <w:lang w:val="sl-SI"/>
        </w:rPr>
        <w:t>0.000</w:t>
      </w:r>
      <w:r w:rsidRPr="004D452B">
        <w:rPr>
          <w:rFonts w:cs="Arial"/>
          <w:sz w:val="22"/>
          <w:szCs w:val="22"/>
          <w:lang w:val="sl-SI"/>
        </w:rPr>
        <w:t xml:space="preserve"> </w:t>
      </w:r>
      <w:r w:rsidRPr="004D452B">
        <w:rPr>
          <w:rFonts w:cs="Arial"/>
          <w:b/>
          <w:sz w:val="22"/>
          <w:szCs w:val="22"/>
          <w:lang w:val="sl-SI"/>
        </w:rPr>
        <w:t>EUR.</w:t>
      </w:r>
      <w:r w:rsidRPr="00986D19">
        <w:rPr>
          <w:rFonts w:cs="Arial"/>
          <w:sz w:val="22"/>
          <w:szCs w:val="22"/>
          <w:lang w:val="sl-SI"/>
        </w:rPr>
        <w:t xml:space="preserve"> </w:t>
      </w:r>
      <w:r w:rsidRPr="000C1010">
        <w:rPr>
          <w:rFonts w:cs="Arial"/>
          <w:sz w:val="22"/>
          <w:szCs w:val="22"/>
          <w:lang w:val="sl-SI"/>
        </w:rPr>
        <w:t xml:space="preserve">Višina sredstev se lahko v skladu s sprejetim Proračunom </w:t>
      </w:r>
      <w:r w:rsidR="00CA636D">
        <w:rPr>
          <w:rFonts w:cs="Arial"/>
          <w:sz w:val="22"/>
          <w:szCs w:val="22"/>
          <w:lang w:val="sl-SI"/>
        </w:rPr>
        <w:t xml:space="preserve">Republike Slovenije za leto </w:t>
      </w:r>
      <w:r w:rsidR="0063038F">
        <w:rPr>
          <w:rFonts w:cs="Arial"/>
          <w:sz w:val="22"/>
          <w:szCs w:val="22"/>
          <w:lang w:val="sl-SI"/>
        </w:rPr>
        <w:t>202</w:t>
      </w:r>
      <w:r w:rsidR="009460BA">
        <w:rPr>
          <w:rFonts w:cs="Arial"/>
          <w:sz w:val="22"/>
          <w:szCs w:val="22"/>
          <w:lang w:val="sl-SI"/>
        </w:rPr>
        <w:t>4</w:t>
      </w:r>
      <w:r w:rsidRPr="000C1010">
        <w:rPr>
          <w:rFonts w:cs="Arial"/>
          <w:sz w:val="22"/>
          <w:szCs w:val="22"/>
          <w:lang w:val="sl-SI"/>
        </w:rPr>
        <w:t xml:space="preserve"> ustrezno spremeni.</w:t>
      </w:r>
      <w:r w:rsidR="008A02D1">
        <w:rPr>
          <w:rFonts w:cs="Arial"/>
          <w:sz w:val="22"/>
          <w:szCs w:val="22"/>
          <w:lang w:val="sl-SI"/>
        </w:rPr>
        <w:t xml:space="preserve"> Sofinanciranje </w:t>
      </w:r>
      <w:r w:rsidR="008A02D1" w:rsidRPr="00177D12">
        <w:rPr>
          <w:rFonts w:cs="Arial"/>
          <w:sz w:val="22"/>
          <w:szCs w:val="22"/>
          <w:lang w:val="sl-SI"/>
        </w:rPr>
        <w:t xml:space="preserve">se </w:t>
      </w:r>
      <w:r w:rsidR="008A02D1" w:rsidRPr="00177D12">
        <w:rPr>
          <w:rFonts w:cs="Arial"/>
          <w:sz w:val="22"/>
          <w:szCs w:val="22"/>
          <w:lang w:val="sl-SI"/>
        </w:rPr>
        <w:lastRenderedPageBreak/>
        <w:t xml:space="preserve">izvede, </w:t>
      </w:r>
      <w:r w:rsidR="00F97520">
        <w:rPr>
          <w:rFonts w:cs="Arial"/>
          <w:sz w:val="22"/>
          <w:szCs w:val="22"/>
          <w:lang w:val="sl-SI"/>
        </w:rPr>
        <w:t>če</w:t>
      </w:r>
      <w:r w:rsidR="008A02D1" w:rsidRPr="00177D12">
        <w:rPr>
          <w:rFonts w:cs="Arial"/>
          <w:sz w:val="22"/>
          <w:szCs w:val="22"/>
          <w:lang w:val="sl-SI"/>
        </w:rPr>
        <w:t xml:space="preserve"> bodo za leto </w:t>
      </w:r>
      <w:r w:rsidR="0063038F">
        <w:rPr>
          <w:rFonts w:cs="Arial"/>
          <w:sz w:val="22"/>
          <w:szCs w:val="22"/>
          <w:lang w:val="sl-SI"/>
        </w:rPr>
        <w:t>202</w:t>
      </w:r>
      <w:r w:rsidR="009460BA">
        <w:rPr>
          <w:rFonts w:cs="Arial"/>
          <w:sz w:val="22"/>
          <w:szCs w:val="22"/>
          <w:lang w:val="sl-SI"/>
        </w:rPr>
        <w:t>4</w:t>
      </w:r>
      <w:r w:rsidR="008A02D1" w:rsidRPr="00177D12">
        <w:rPr>
          <w:rFonts w:cs="Arial"/>
          <w:sz w:val="22"/>
          <w:szCs w:val="22"/>
          <w:lang w:val="sl-SI"/>
        </w:rPr>
        <w:t xml:space="preserve"> zagotovljena zadostna sredstva</w:t>
      </w:r>
      <w:r w:rsidR="008A02D1">
        <w:rPr>
          <w:rFonts w:cs="Arial"/>
          <w:sz w:val="22"/>
          <w:szCs w:val="22"/>
          <w:lang w:val="sl-SI"/>
        </w:rPr>
        <w:t>.</w:t>
      </w:r>
    </w:p>
    <w:p w14:paraId="563DCF20" w14:textId="77777777" w:rsidR="008A02D1" w:rsidRPr="008A02D1" w:rsidRDefault="008A02D1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26300BEB" w14:textId="0C53CA02" w:rsidR="00F7550B" w:rsidRDefault="005569BF" w:rsidP="00333761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>Sredstva</w:t>
      </w:r>
      <w:r w:rsidR="00CA636D">
        <w:rPr>
          <w:rFonts w:ascii="Arial" w:hAnsi="Arial" w:cs="Arial"/>
          <w:sz w:val="22"/>
          <w:szCs w:val="22"/>
        </w:rPr>
        <w:t xml:space="preserve">, dodeljena za leto </w:t>
      </w:r>
      <w:r w:rsidR="0063038F">
        <w:rPr>
          <w:rFonts w:ascii="Arial" w:hAnsi="Arial" w:cs="Arial"/>
          <w:sz w:val="22"/>
          <w:szCs w:val="22"/>
        </w:rPr>
        <w:t>202</w:t>
      </w:r>
      <w:r w:rsidR="009460BA">
        <w:rPr>
          <w:rFonts w:ascii="Arial" w:hAnsi="Arial" w:cs="Arial"/>
          <w:sz w:val="22"/>
          <w:szCs w:val="22"/>
        </w:rPr>
        <w:t>4</w:t>
      </w:r>
      <w:r w:rsidRPr="000C1010">
        <w:rPr>
          <w:rFonts w:ascii="Arial" w:hAnsi="Arial" w:cs="Arial"/>
          <w:sz w:val="22"/>
          <w:szCs w:val="22"/>
        </w:rPr>
        <w:t>, mo</w:t>
      </w:r>
      <w:r w:rsidR="00CA636D">
        <w:rPr>
          <w:rFonts w:ascii="Arial" w:hAnsi="Arial" w:cs="Arial"/>
          <w:sz w:val="22"/>
          <w:szCs w:val="22"/>
        </w:rPr>
        <w:t xml:space="preserve">rajo biti porabljena v letu </w:t>
      </w:r>
      <w:r w:rsidR="0063038F">
        <w:rPr>
          <w:rFonts w:ascii="Arial" w:hAnsi="Arial" w:cs="Arial"/>
          <w:sz w:val="22"/>
          <w:szCs w:val="22"/>
        </w:rPr>
        <w:t>202</w:t>
      </w:r>
      <w:r w:rsidR="009460BA">
        <w:rPr>
          <w:rFonts w:ascii="Arial" w:hAnsi="Arial" w:cs="Arial"/>
          <w:sz w:val="22"/>
          <w:szCs w:val="22"/>
        </w:rPr>
        <w:t>4</w:t>
      </w:r>
      <w:r w:rsidR="00333761">
        <w:rPr>
          <w:rFonts w:ascii="Arial" w:hAnsi="Arial" w:cs="Arial"/>
          <w:sz w:val="22"/>
          <w:szCs w:val="22"/>
        </w:rPr>
        <w:t>.</w:t>
      </w:r>
    </w:p>
    <w:p w14:paraId="3938515E" w14:textId="77777777" w:rsidR="0094243F" w:rsidRPr="00333761" w:rsidRDefault="0094243F" w:rsidP="00333761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C45F550" w14:textId="77777777" w:rsidR="005569BF" w:rsidRPr="000C1010" w:rsidRDefault="005569BF" w:rsidP="008828BD">
      <w:pPr>
        <w:pStyle w:val="Naslov6"/>
        <w:spacing w:before="0" w:after="0" w:line="240" w:lineRule="auto"/>
        <w:jc w:val="both"/>
        <w:rPr>
          <w:rFonts w:ascii="Arial" w:hAnsi="Arial" w:cs="Arial"/>
          <w:lang w:val="sl-SI"/>
        </w:rPr>
      </w:pPr>
      <w:r w:rsidRPr="000C1010">
        <w:rPr>
          <w:rFonts w:ascii="Arial" w:hAnsi="Arial" w:cs="Arial"/>
          <w:lang w:val="sl-SI"/>
        </w:rPr>
        <w:t>9) Predvidena višina dodeljenih sredstev</w:t>
      </w:r>
    </w:p>
    <w:p w14:paraId="42E0C7B8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445AA686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Višina dodeljenih sredstev se določi glede na omejitve po posameznih kategorijah in na podlagi meril. Omejitve po posameznih kategorijah so navedene v razpisni dokumentaciji. Merila so ovrednotena s točkami</w:t>
      </w:r>
      <w:r w:rsidR="00B2729C">
        <w:rPr>
          <w:rFonts w:cs="Arial"/>
          <w:sz w:val="22"/>
          <w:szCs w:val="22"/>
          <w:lang w:val="sl-SI"/>
        </w:rPr>
        <w:t>,</w:t>
      </w:r>
      <w:r w:rsidRPr="000C1010">
        <w:rPr>
          <w:rFonts w:cs="Arial"/>
          <w:sz w:val="22"/>
          <w:szCs w:val="22"/>
          <w:lang w:val="sl-SI"/>
        </w:rPr>
        <w:t xml:space="preserve"> kot izhaja</w:t>
      </w:r>
      <w:r w:rsidR="005D2EBE">
        <w:rPr>
          <w:rFonts w:cs="Arial"/>
          <w:sz w:val="22"/>
          <w:szCs w:val="22"/>
          <w:lang w:val="sl-SI"/>
        </w:rPr>
        <w:t>jo</w:t>
      </w:r>
      <w:r w:rsidRPr="000C1010">
        <w:rPr>
          <w:rFonts w:cs="Arial"/>
          <w:sz w:val="22"/>
          <w:szCs w:val="22"/>
          <w:lang w:val="sl-SI"/>
        </w:rPr>
        <w:t xml:space="preserve"> iz razpisn</w:t>
      </w:r>
      <w:r w:rsidR="005D2EBE">
        <w:rPr>
          <w:rFonts w:cs="Arial"/>
          <w:sz w:val="22"/>
          <w:szCs w:val="22"/>
          <w:lang w:val="sl-SI"/>
        </w:rPr>
        <w:t>e</w:t>
      </w:r>
      <w:r w:rsidRPr="000C1010">
        <w:rPr>
          <w:rFonts w:cs="Arial"/>
          <w:sz w:val="22"/>
          <w:szCs w:val="22"/>
          <w:lang w:val="sl-SI"/>
        </w:rPr>
        <w:t xml:space="preserve"> dokumentacij</w:t>
      </w:r>
      <w:r w:rsidR="005D2EBE">
        <w:rPr>
          <w:rFonts w:cs="Arial"/>
          <w:sz w:val="22"/>
          <w:szCs w:val="22"/>
          <w:lang w:val="sl-SI"/>
        </w:rPr>
        <w:t>e</w:t>
      </w:r>
      <w:r w:rsidRPr="000C1010">
        <w:rPr>
          <w:rFonts w:cs="Arial"/>
          <w:sz w:val="22"/>
          <w:szCs w:val="22"/>
          <w:lang w:val="sl-SI"/>
        </w:rPr>
        <w:t>.</w:t>
      </w:r>
    </w:p>
    <w:p w14:paraId="64B343DC" w14:textId="77777777" w:rsidR="00174F89" w:rsidRPr="000C1010" w:rsidRDefault="00174F89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14:paraId="4C3F3F50" w14:textId="77777777" w:rsidR="005569BF" w:rsidRPr="000C1010" w:rsidRDefault="005569BF" w:rsidP="008828BD">
      <w:pPr>
        <w:pStyle w:val="Naslov6"/>
        <w:spacing w:before="0" w:after="0" w:line="240" w:lineRule="auto"/>
        <w:rPr>
          <w:rFonts w:ascii="Arial" w:hAnsi="Arial" w:cs="Arial"/>
          <w:lang w:val="sl-SI"/>
        </w:rPr>
      </w:pPr>
      <w:r w:rsidRPr="000C1010">
        <w:rPr>
          <w:rFonts w:ascii="Arial" w:hAnsi="Arial" w:cs="Arial"/>
          <w:lang w:val="sl-SI"/>
        </w:rPr>
        <w:t>10) Dokumentacija javnega razpisa</w:t>
      </w:r>
    </w:p>
    <w:p w14:paraId="316CCB96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5CB0612" w14:textId="00730E1B" w:rsidR="005569BF" w:rsidRPr="000C1010" w:rsidRDefault="005569BF" w:rsidP="008828BD">
      <w:pPr>
        <w:widowControl w:val="0"/>
        <w:spacing w:line="240" w:lineRule="auto"/>
        <w:jc w:val="both"/>
        <w:rPr>
          <w:rStyle w:val="Hiperpovezava"/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Dokumentacija javnega razpisa (obrazec za prijavo, pogoji in merila za dodeljevanje sredstev, navodila ter vzor</w:t>
      </w:r>
      <w:r w:rsidR="005D0C72">
        <w:rPr>
          <w:rFonts w:cs="Arial"/>
          <w:sz w:val="22"/>
          <w:szCs w:val="22"/>
          <w:lang w:val="sl-SI"/>
        </w:rPr>
        <w:t>ec</w:t>
      </w:r>
      <w:r w:rsidR="006B5D75">
        <w:rPr>
          <w:rFonts w:cs="Arial"/>
          <w:sz w:val="22"/>
          <w:szCs w:val="22"/>
          <w:lang w:val="sl-SI"/>
        </w:rPr>
        <w:t xml:space="preserve"> pogodbe</w:t>
      </w:r>
      <w:r w:rsidRPr="000C1010">
        <w:rPr>
          <w:rFonts w:cs="Arial"/>
          <w:sz w:val="22"/>
          <w:szCs w:val="22"/>
          <w:lang w:val="sl-SI"/>
        </w:rPr>
        <w:t xml:space="preserve">) je </w:t>
      </w:r>
      <w:r w:rsidR="00B2729C">
        <w:rPr>
          <w:rFonts w:cs="Arial"/>
          <w:sz w:val="22"/>
          <w:szCs w:val="22"/>
          <w:lang w:val="sl-SI"/>
        </w:rPr>
        <w:t>objavljena</w:t>
      </w:r>
      <w:r w:rsidRPr="000C1010">
        <w:rPr>
          <w:rFonts w:cs="Arial"/>
          <w:sz w:val="22"/>
          <w:szCs w:val="22"/>
          <w:lang w:val="sl-SI"/>
        </w:rPr>
        <w:t xml:space="preserve"> na spletni strani Urada Vlade RS za Slovence v zamejstvu in po svetu</w:t>
      </w:r>
      <w:r w:rsidRPr="000C1010">
        <w:rPr>
          <w:rStyle w:val="Hiperpovezava"/>
          <w:rFonts w:cs="Arial"/>
          <w:sz w:val="22"/>
          <w:szCs w:val="22"/>
          <w:lang w:val="sl-SI"/>
        </w:rPr>
        <w:t xml:space="preserve"> </w:t>
      </w:r>
      <w:r w:rsidR="0094319D" w:rsidRPr="0094319D">
        <w:rPr>
          <w:rStyle w:val="Hiperpovezava"/>
          <w:rFonts w:cs="Arial"/>
          <w:sz w:val="22"/>
          <w:szCs w:val="22"/>
          <w:lang w:val="sl-SI"/>
        </w:rPr>
        <w:t>https://www.gov.si/drzavni-organi/vladne-sluzbe/urad-vlade-za-slovence-v-zamejstvu-in-po-svetu/javne-objave/</w:t>
      </w:r>
      <w:r w:rsidR="0094319D">
        <w:rPr>
          <w:rStyle w:val="Hiperpovezava"/>
          <w:rFonts w:cs="Arial"/>
          <w:sz w:val="22"/>
          <w:szCs w:val="22"/>
          <w:lang w:val="sl-SI"/>
        </w:rPr>
        <w:t>.</w:t>
      </w:r>
    </w:p>
    <w:p w14:paraId="48B4AC71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564844F7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Dokumentacijo javnega razpisa zainteresirani lahko dvignejo tudi v tajništvu </w:t>
      </w:r>
      <w:r w:rsidRPr="000C1010">
        <w:rPr>
          <w:rFonts w:cs="Arial"/>
          <w:b/>
          <w:sz w:val="22"/>
          <w:szCs w:val="22"/>
          <w:lang w:val="sl-SI"/>
        </w:rPr>
        <w:t>Urada Vlade RS za Slovence v zamejstvu in po svetu</w:t>
      </w:r>
      <w:r w:rsidRPr="00F97520">
        <w:rPr>
          <w:rFonts w:cs="Arial"/>
          <w:bCs/>
          <w:sz w:val="22"/>
          <w:szCs w:val="22"/>
          <w:lang w:val="sl-SI"/>
        </w:rPr>
        <w:t xml:space="preserve">, Erjavčeva </w:t>
      </w:r>
      <w:r w:rsidR="00975593" w:rsidRPr="00F97520">
        <w:rPr>
          <w:rFonts w:cs="Arial"/>
          <w:bCs/>
          <w:sz w:val="22"/>
          <w:szCs w:val="22"/>
          <w:lang w:val="sl-SI"/>
        </w:rPr>
        <w:t xml:space="preserve">cesta </w:t>
      </w:r>
      <w:r w:rsidRPr="00F97520">
        <w:rPr>
          <w:rFonts w:cs="Arial"/>
          <w:bCs/>
          <w:sz w:val="22"/>
          <w:szCs w:val="22"/>
          <w:lang w:val="sl-SI"/>
        </w:rPr>
        <w:t>15, 1000 Ljubljana,</w:t>
      </w:r>
      <w:r w:rsidRPr="000C1010">
        <w:rPr>
          <w:rFonts w:cs="Arial"/>
          <w:sz w:val="22"/>
          <w:szCs w:val="22"/>
          <w:lang w:val="sl-SI"/>
        </w:rPr>
        <w:t xml:space="preserve"> Slovenija</w:t>
      </w:r>
      <w:r w:rsidR="0020663A">
        <w:rPr>
          <w:rFonts w:cs="Arial"/>
          <w:sz w:val="22"/>
          <w:szCs w:val="22"/>
          <w:lang w:val="sl-SI"/>
        </w:rPr>
        <w:t xml:space="preserve"> </w:t>
      </w:r>
      <w:r w:rsidRPr="000C1010">
        <w:rPr>
          <w:rFonts w:cs="Arial"/>
          <w:sz w:val="22"/>
          <w:szCs w:val="22"/>
          <w:lang w:val="sl-SI"/>
        </w:rPr>
        <w:t>(vsak dan med 9. in 14. uro)</w:t>
      </w:r>
      <w:r w:rsidR="009459E6">
        <w:rPr>
          <w:rFonts w:cs="Arial"/>
          <w:sz w:val="22"/>
          <w:szCs w:val="22"/>
          <w:lang w:val="sl-SI"/>
        </w:rPr>
        <w:t xml:space="preserve">, po predhodni najavi na telefonsko številko: </w:t>
      </w:r>
      <w:r w:rsidR="009459E6" w:rsidRPr="009459E6">
        <w:rPr>
          <w:rFonts w:cs="Arial"/>
          <w:sz w:val="22"/>
          <w:szCs w:val="22"/>
          <w:lang w:val="sl-SI"/>
        </w:rPr>
        <w:t>0</w:t>
      </w:r>
      <w:r w:rsidR="00B2729C">
        <w:rPr>
          <w:rFonts w:cs="Arial"/>
          <w:sz w:val="22"/>
          <w:szCs w:val="22"/>
          <w:lang w:val="sl-SI"/>
        </w:rPr>
        <w:t>0 386 (</w:t>
      </w:r>
      <w:r w:rsidR="009459E6" w:rsidRPr="009459E6">
        <w:rPr>
          <w:rFonts w:cs="Arial"/>
          <w:sz w:val="22"/>
          <w:szCs w:val="22"/>
          <w:lang w:val="sl-SI"/>
        </w:rPr>
        <w:t>1</w:t>
      </w:r>
      <w:r w:rsidR="00B2729C">
        <w:rPr>
          <w:rFonts w:cs="Arial"/>
          <w:sz w:val="22"/>
          <w:szCs w:val="22"/>
          <w:lang w:val="sl-SI"/>
        </w:rPr>
        <w:t>)</w:t>
      </w:r>
      <w:r w:rsidR="009459E6" w:rsidRPr="009459E6">
        <w:rPr>
          <w:rFonts w:cs="Arial"/>
          <w:sz w:val="22"/>
          <w:szCs w:val="22"/>
          <w:lang w:val="sl-SI"/>
        </w:rPr>
        <w:t xml:space="preserve"> 230 80 01 </w:t>
      </w:r>
      <w:r w:rsidRPr="000C1010">
        <w:rPr>
          <w:rFonts w:cs="Arial"/>
          <w:sz w:val="22"/>
          <w:szCs w:val="22"/>
          <w:lang w:val="sl-SI"/>
        </w:rPr>
        <w:t xml:space="preserve">in na vseh diplomatsko-konzularnih predstavništvih Republike Slovenije v času uradnih ur. </w:t>
      </w:r>
    </w:p>
    <w:p w14:paraId="2D8A905F" w14:textId="77777777" w:rsidR="00174F89" w:rsidRPr="000C1010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37D161C8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11) Način prijave</w:t>
      </w:r>
    </w:p>
    <w:p w14:paraId="76A10441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1A2D2036" w14:textId="77777777" w:rsidR="00282CFB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Vloga mora biti </w:t>
      </w:r>
      <w:r w:rsidRPr="0040241A">
        <w:rPr>
          <w:rFonts w:ascii="Arial" w:hAnsi="Arial" w:cs="Arial"/>
          <w:b/>
          <w:sz w:val="22"/>
          <w:szCs w:val="22"/>
        </w:rPr>
        <w:t>obvezno</w:t>
      </w:r>
      <w:r w:rsidRPr="000C1010">
        <w:rPr>
          <w:rFonts w:ascii="Arial" w:hAnsi="Arial" w:cs="Arial"/>
          <w:sz w:val="22"/>
          <w:szCs w:val="22"/>
        </w:rPr>
        <w:t xml:space="preserve"> posredovana </w:t>
      </w:r>
      <w:r w:rsidR="00282CFB" w:rsidRPr="003042DE">
        <w:rPr>
          <w:rFonts w:ascii="Arial" w:hAnsi="Arial" w:cs="Arial"/>
          <w:b/>
          <w:bCs/>
          <w:sz w:val="22"/>
          <w:szCs w:val="22"/>
        </w:rPr>
        <w:t xml:space="preserve">na </w:t>
      </w:r>
      <w:r w:rsidR="00F97520" w:rsidRPr="003042DE">
        <w:rPr>
          <w:rFonts w:ascii="Arial" w:hAnsi="Arial" w:cs="Arial"/>
          <w:b/>
          <w:bCs/>
          <w:sz w:val="22"/>
          <w:szCs w:val="22"/>
        </w:rPr>
        <w:t xml:space="preserve">podpisanem </w:t>
      </w:r>
      <w:r w:rsidR="00F97520">
        <w:rPr>
          <w:rFonts w:ascii="Arial" w:hAnsi="Arial" w:cs="Arial"/>
          <w:b/>
          <w:bCs/>
          <w:sz w:val="22"/>
          <w:szCs w:val="22"/>
        </w:rPr>
        <w:t xml:space="preserve">in </w:t>
      </w:r>
      <w:r w:rsidR="00282CFB" w:rsidRPr="003042DE">
        <w:rPr>
          <w:rFonts w:ascii="Arial" w:hAnsi="Arial" w:cs="Arial"/>
          <w:b/>
          <w:bCs/>
          <w:sz w:val="22"/>
          <w:szCs w:val="22"/>
        </w:rPr>
        <w:t>skeniranem prijavnem obrazcu</w:t>
      </w:r>
      <w:r w:rsidR="00282CFB">
        <w:rPr>
          <w:rFonts w:ascii="Arial" w:hAnsi="Arial" w:cs="Arial"/>
          <w:sz w:val="22"/>
          <w:szCs w:val="22"/>
        </w:rPr>
        <w:t xml:space="preserve"> </w:t>
      </w:r>
      <w:r w:rsidR="00282CFB" w:rsidRPr="003042DE"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8" w:history="1">
        <w:r w:rsidR="00282CFB" w:rsidRPr="003042DE">
          <w:rPr>
            <w:rStyle w:val="Hiperpovezava"/>
            <w:rFonts w:ascii="Arial" w:hAnsi="Arial" w:cs="Arial"/>
            <w:b/>
            <w:bCs/>
            <w:sz w:val="22"/>
            <w:szCs w:val="22"/>
          </w:rPr>
          <w:t>urad.slovenci@gov.si</w:t>
        </w:r>
      </w:hyperlink>
      <w:r w:rsidR="00282CFB" w:rsidRPr="003042DE">
        <w:rPr>
          <w:rFonts w:ascii="Arial" w:hAnsi="Arial" w:cs="Arial"/>
          <w:b/>
          <w:bCs/>
          <w:sz w:val="22"/>
          <w:szCs w:val="22"/>
        </w:rPr>
        <w:t>.</w:t>
      </w:r>
    </w:p>
    <w:p w14:paraId="50396EFD" w14:textId="77777777" w:rsidR="00F625DF" w:rsidRDefault="00F625D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63C2AA" w14:textId="0579686D" w:rsidR="00282CFB" w:rsidRPr="00F625DF" w:rsidRDefault="00F625D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bCs/>
          <w:sz w:val="22"/>
          <w:szCs w:val="22"/>
        </w:rPr>
      </w:pPr>
      <w:r w:rsidRPr="003042DE">
        <w:rPr>
          <w:rFonts w:ascii="Arial" w:hAnsi="Arial" w:cs="Arial"/>
          <w:sz w:val="22"/>
          <w:szCs w:val="22"/>
        </w:rPr>
        <w:t xml:space="preserve">V </w:t>
      </w:r>
      <w:r w:rsidR="00B2729C">
        <w:rPr>
          <w:rFonts w:ascii="Arial" w:hAnsi="Arial" w:cs="Arial"/>
          <w:sz w:val="22"/>
          <w:szCs w:val="22"/>
        </w:rPr>
        <w:t xml:space="preserve">naslovu </w:t>
      </w:r>
      <w:r w:rsidRPr="003042DE">
        <w:rPr>
          <w:rFonts w:ascii="Arial" w:hAnsi="Arial" w:cs="Arial"/>
          <w:sz w:val="22"/>
          <w:szCs w:val="22"/>
        </w:rPr>
        <w:t>zadev</w:t>
      </w:r>
      <w:r w:rsidR="00B2729C">
        <w:rPr>
          <w:rFonts w:ascii="Arial" w:hAnsi="Arial" w:cs="Arial"/>
          <w:sz w:val="22"/>
          <w:szCs w:val="22"/>
        </w:rPr>
        <w:t>e</w:t>
      </w:r>
      <w:r w:rsidRPr="003042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elektronske pošte mora bit</w:t>
      </w:r>
      <w:r w:rsidR="00B2729C">
        <w:rPr>
          <w:rFonts w:ascii="Arial" w:hAnsi="Arial" w:cs="Arial"/>
          <w:sz w:val="22"/>
          <w:szCs w:val="22"/>
        </w:rPr>
        <w:t>i obvezno</w:t>
      </w:r>
      <w:r>
        <w:rPr>
          <w:rFonts w:ascii="Arial" w:hAnsi="Arial" w:cs="Arial"/>
          <w:sz w:val="22"/>
          <w:szCs w:val="22"/>
        </w:rPr>
        <w:t xml:space="preserve"> navedeno: </w:t>
      </w:r>
      <w:r w:rsidR="00F97520" w:rsidRPr="00F97520">
        <w:rPr>
          <w:rFonts w:ascii="Arial" w:hAnsi="Arial" w:cs="Arial"/>
          <w:b/>
          <w:bCs/>
          <w:sz w:val="22"/>
          <w:szCs w:val="22"/>
        </w:rPr>
        <w:t>»</w:t>
      </w:r>
      <w:r w:rsidRPr="003042DE">
        <w:rPr>
          <w:rFonts w:ascii="Arial" w:hAnsi="Arial" w:cs="Arial"/>
          <w:b/>
          <w:bCs/>
          <w:sz w:val="22"/>
          <w:szCs w:val="22"/>
        </w:rPr>
        <w:t xml:space="preserve">Prijava na javni razpis B – Slovenci po svetu </w:t>
      </w:r>
      <w:r w:rsidR="0063038F">
        <w:rPr>
          <w:rFonts w:ascii="Arial" w:hAnsi="Arial" w:cs="Arial"/>
          <w:b/>
          <w:bCs/>
          <w:sz w:val="22"/>
          <w:szCs w:val="22"/>
        </w:rPr>
        <w:t>202</w:t>
      </w:r>
      <w:r w:rsidR="009460BA">
        <w:rPr>
          <w:rFonts w:ascii="Arial" w:hAnsi="Arial" w:cs="Arial"/>
          <w:b/>
          <w:bCs/>
          <w:sz w:val="22"/>
          <w:szCs w:val="22"/>
        </w:rPr>
        <w:t>4</w:t>
      </w:r>
      <w:r w:rsidR="00F97520">
        <w:rPr>
          <w:rFonts w:ascii="Arial" w:hAnsi="Arial" w:cs="Arial"/>
          <w:b/>
          <w:bCs/>
          <w:sz w:val="22"/>
          <w:szCs w:val="22"/>
        </w:rPr>
        <w:t>«</w:t>
      </w:r>
      <w:r w:rsidRPr="003042DE">
        <w:rPr>
          <w:rFonts w:ascii="Arial" w:hAnsi="Arial" w:cs="Arial"/>
          <w:b/>
          <w:bCs/>
          <w:sz w:val="22"/>
          <w:szCs w:val="22"/>
        </w:rPr>
        <w:t>.</w:t>
      </w:r>
    </w:p>
    <w:p w14:paraId="7C2FDD07" w14:textId="77777777" w:rsidR="00F625DF" w:rsidRDefault="00F625D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533F5D9D" w14:textId="6A64B47F" w:rsidR="005569BF" w:rsidRPr="00282CFB" w:rsidRDefault="00B2729C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Če vloge zaradi objektivnih razlogov ni mogoče poslati po elektronski pošti</w:t>
      </w:r>
      <w:r w:rsidR="00D3228A">
        <w:rPr>
          <w:rFonts w:ascii="Arial" w:hAnsi="Arial" w:cs="Arial"/>
          <w:bCs/>
          <w:sz w:val="22"/>
          <w:szCs w:val="22"/>
        </w:rPr>
        <w:t>,</w:t>
      </w:r>
      <w:r w:rsidR="00282CFB" w:rsidRPr="003042DE">
        <w:rPr>
          <w:rFonts w:ascii="Arial" w:hAnsi="Arial" w:cs="Arial"/>
          <w:bCs/>
          <w:sz w:val="22"/>
          <w:szCs w:val="22"/>
        </w:rPr>
        <w:t xml:space="preserve"> lahko vlogo </w:t>
      </w:r>
      <w:r>
        <w:rPr>
          <w:rFonts w:ascii="Arial" w:hAnsi="Arial" w:cs="Arial"/>
          <w:bCs/>
          <w:sz w:val="22"/>
          <w:szCs w:val="22"/>
        </w:rPr>
        <w:t>pošljete</w:t>
      </w:r>
      <w:r w:rsidR="00282CFB" w:rsidRPr="003042DE">
        <w:rPr>
          <w:rFonts w:ascii="Arial" w:hAnsi="Arial" w:cs="Arial"/>
          <w:bCs/>
          <w:sz w:val="22"/>
          <w:szCs w:val="22"/>
        </w:rPr>
        <w:t xml:space="preserve"> </w:t>
      </w:r>
      <w:r w:rsidR="005569BF" w:rsidRPr="003042DE">
        <w:rPr>
          <w:rFonts w:ascii="Arial" w:hAnsi="Arial" w:cs="Arial"/>
          <w:bCs/>
          <w:sz w:val="22"/>
          <w:szCs w:val="22"/>
        </w:rPr>
        <w:t xml:space="preserve">na </w:t>
      </w:r>
      <w:r w:rsidR="005C6657" w:rsidRPr="003042DE">
        <w:rPr>
          <w:rFonts w:ascii="Arial" w:hAnsi="Arial" w:cs="Arial"/>
          <w:bCs/>
          <w:sz w:val="22"/>
          <w:szCs w:val="22"/>
        </w:rPr>
        <w:t xml:space="preserve">natisnjenem in podpisanem </w:t>
      </w:r>
      <w:r w:rsidR="005569BF" w:rsidRPr="003042DE">
        <w:rPr>
          <w:rFonts w:ascii="Arial" w:hAnsi="Arial" w:cs="Arial"/>
          <w:bCs/>
          <w:sz w:val="22"/>
          <w:szCs w:val="22"/>
        </w:rPr>
        <w:t>prijavnem obrazcu</w:t>
      </w:r>
      <w:r w:rsidR="005569BF" w:rsidRPr="00282CFB">
        <w:rPr>
          <w:rFonts w:ascii="Arial" w:hAnsi="Arial" w:cs="Arial"/>
          <w:bCs/>
          <w:sz w:val="22"/>
          <w:szCs w:val="22"/>
        </w:rPr>
        <w:t xml:space="preserve"> in</w:t>
      </w:r>
      <w:r w:rsidR="005569BF" w:rsidRPr="003042DE">
        <w:rPr>
          <w:rFonts w:ascii="Arial" w:hAnsi="Arial" w:cs="Arial"/>
          <w:bCs/>
          <w:sz w:val="22"/>
          <w:szCs w:val="22"/>
        </w:rPr>
        <w:t xml:space="preserve"> v zaprti ovojnici</w:t>
      </w:r>
      <w:r w:rsidR="00F97520">
        <w:rPr>
          <w:rFonts w:ascii="Arial" w:hAnsi="Arial" w:cs="Arial"/>
          <w:bCs/>
          <w:sz w:val="22"/>
          <w:szCs w:val="22"/>
        </w:rPr>
        <w:t xml:space="preserve"> na naslov Urad Vlade RS za Slovence v zamejstvu in po svetu, Erjavčeva </w:t>
      </w:r>
      <w:r w:rsidR="00BD5808">
        <w:rPr>
          <w:rFonts w:ascii="Arial" w:hAnsi="Arial" w:cs="Arial"/>
          <w:bCs/>
          <w:sz w:val="22"/>
          <w:szCs w:val="22"/>
        </w:rPr>
        <w:t xml:space="preserve">cesta </w:t>
      </w:r>
      <w:r w:rsidR="00F97520">
        <w:rPr>
          <w:rFonts w:ascii="Arial" w:hAnsi="Arial" w:cs="Arial"/>
          <w:bCs/>
          <w:sz w:val="22"/>
          <w:szCs w:val="22"/>
        </w:rPr>
        <w:t xml:space="preserve">15, 1000 Ljubljana, Republika Slovenija. </w:t>
      </w:r>
      <w:r w:rsidR="005569BF" w:rsidRPr="00282CFB">
        <w:rPr>
          <w:rFonts w:ascii="Arial" w:hAnsi="Arial" w:cs="Arial"/>
          <w:bCs/>
          <w:sz w:val="22"/>
          <w:szCs w:val="22"/>
        </w:rPr>
        <w:t xml:space="preserve"> </w:t>
      </w:r>
    </w:p>
    <w:p w14:paraId="40F7247B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3F515B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Na ovojnici morajo biti podani: </w:t>
      </w:r>
    </w:p>
    <w:p w14:paraId="6C21059E" w14:textId="1DA7CBD5" w:rsidR="005569BF" w:rsidRPr="00C8502F" w:rsidRDefault="005569BF" w:rsidP="008828BD">
      <w:pPr>
        <w:pStyle w:val="Blockquote"/>
        <w:numPr>
          <w:ilvl w:val="0"/>
          <w:numId w:val="41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525F3E">
        <w:rPr>
          <w:rFonts w:ascii="Arial" w:hAnsi="Arial" w:cs="Arial"/>
          <w:sz w:val="22"/>
          <w:szCs w:val="22"/>
        </w:rPr>
        <w:t xml:space="preserve">vidna </w:t>
      </w:r>
      <w:r w:rsidRPr="003042DE">
        <w:rPr>
          <w:rFonts w:ascii="Arial" w:hAnsi="Arial" w:cs="Arial"/>
          <w:sz w:val="22"/>
          <w:szCs w:val="22"/>
        </w:rPr>
        <w:t>oznaka</w:t>
      </w:r>
      <w:r w:rsidRPr="00525F3E">
        <w:rPr>
          <w:rFonts w:ascii="Arial" w:hAnsi="Arial" w:cs="Arial"/>
          <w:sz w:val="22"/>
          <w:szCs w:val="22"/>
        </w:rPr>
        <w:t xml:space="preserve">: </w:t>
      </w:r>
      <w:r w:rsidR="00F97520">
        <w:rPr>
          <w:rFonts w:ascii="Arial" w:hAnsi="Arial" w:cs="Arial"/>
          <w:sz w:val="22"/>
          <w:szCs w:val="22"/>
        </w:rPr>
        <w:t>»</w:t>
      </w:r>
      <w:r w:rsidRPr="00525F3E">
        <w:rPr>
          <w:rFonts w:ascii="Arial" w:hAnsi="Arial" w:cs="Arial"/>
          <w:sz w:val="22"/>
          <w:szCs w:val="22"/>
        </w:rPr>
        <w:t>NE ODPIRAJ - Prijava na r</w:t>
      </w:r>
      <w:r w:rsidR="00CA636D" w:rsidRPr="00F7715E">
        <w:rPr>
          <w:rFonts w:ascii="Arial" w:hAnsi="Arial" w:cs="Arial"/>
          <w:sz w:val="22"/>
          <w:szCs w:val="22"/>
        </w:rPr>
        <w:t xml:space="preserve">azpis B - Slovenci po svetu </w:t>
      </w:r>
      <w:r w:rsidR="0063038F">
        <w:rPr>
          <w:rFonts w:ascii="Arial" w:hAnsi="Arial" w:cs="Arial"/>
          <w:sz w:val="22"/>
          <w:szCs w:val="22"/>
        </w:rPr>
        <w:t>202</w:t>
      </w:r>
      <w:r w:rsidR="009460BA">
        <w:rPr>
          <w:rFonts w:ascii="Arial" w:hAnsi="Arial" w:cs="Arial"/>
          <w:sz w:val="22"/>
          <w:szCs w:val="22"/>
        </w:rPr>
        <w:t>4</w:t>
      </w:r>
      <w:r w:rsidR="00F97520">
        <w:rPr>
          <w:rFonts w:ascii="Arial" w:hAnsi="Arial" w:cs="Arial"/>
          <w:sz w:val="22"/>
          <w:szCs w:val="22"/>
        </w:rPr>
        <w:t>«</w:t>
      </w:r>
      <w:r w:rsidR="0040241A" w:rsidRPr="00C8502F">
        <w:rPr>
          <w:rFonts w:ascii="Arial" w:hAnsi="Arial" w:cs="Arial"/>
          <w:sz w:val="22"/>
          <w:szCs w:val="22"/>
        </w:rPr>
        <w:t>,</w:t>
      </w:r>
    </w:p>
    <w:p w14:paraId="49E17E60" w14:textId="77777777" w:rsidR="005569BF" w:rsidRPr="00F7715E" w:rsidRDefault="005569BF" w:rsidP="008828BD">
      <w:pPr>
        <w:pStyle w:val="Blockquote"/>
        <w:numPr>
          <w:ilvl w:val="0"/>
          <w:numId w:val="41"/>
        </w:numPr>
        <w:spacing w:before="0" w:after="0"/>
        <w:ind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3042DE">
        <w:rPr>
          <w:rFonts w:ascii="Arial" w:hAnsi="Arial" w:cs="Arial"/>
          <w:sz w:val="22"/>
          <w:szCs w:val="22"/>
        </w:rPr>
        <w:t xml:space="preserve">polni naslov </w:t>
      </w:r>
      <w:r w:rsidR="0040241A" w:rsidRPr="003042DE">
        <w:rPr>
          <w:rFonts w:ascii="Arial" w:hAnsi="Arial" w:cs="Arial"/>
          <w:sz w:val="22"/>
          <w:szCs w:val="22"/>
        </w:rPr>
        <w:t>Urada</w:t>
      </w:r>
      <w:r w:rsidRPr="00525F3E">
        <w:rPr>
          <w:rFonts w:ascii="Arial" w:hAnsi="Arial" w:cs="Arial"/>
          <w:sz w:val="22"/>
          <w:szCs w:val="22"/>
        </w:rPr>
        <w:t>, kot je naveden zgoraj</w:t>
      </w:r>
      <w:r w:rsidR="0040241A" w:rsidRPr="00525F3E">
        <w:rPr>
          <w:rFonts w:ascii="Arial" w:hAnsi="Arial" w:cs="Arial"/>
          <w:sz w:val="22"/>
          <w:szCs w:val="22"/>
        </w:rPr>
        <w:t>,</w:t>
      </w:r>
    </w:p>
    <w:p w14:paraId="6ABA0C01" w14:textId="77777777" w:rsidR="005569BF" w:rsidRPr="00525F3E" w:rsidRDefault="005569BF" w:rsidP="008828BD">
      <w:pPr>
        <w:pStyle w:val="Blockquote"/>
        <w:numPr>
          <w:ilvl w:val="0"/>
          <w:numId w:val="41"/>
        </w:numPr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3042DE">
        <w:rPr>
          <w:rFonts w:ascii="Arial" w:hAnsi="Arial" w:cs="Arial"/>
          <w:sz w:val="22"/>
          <w:szCs w:val="22"/>
        </w:rPr>
        <w:t xml:space="preserve">naziv prosilca </w:t>
      </w:r>
      <w:r w:rsidRPr="00525F3E">
        <w:rPr>
          <w:rFonts w:ascii="Arial" w:hAnsi="Arial" w:cs="Arial"/>
          <w:sz w:val="22"/>
          <w:szCs w:val="22"/>
        </w:rPr>
        <w:t>ter njegov</w:t>
      </w:r>
      <w:r w:rsidRPr="003042DE">
        <w:rPr>
          <w:rFonts w:ascii="Arial" w:hAnsi="Arial" w:cs="Arial"/>
          <w:sz w:val="22"/>
          <w:szCs w:val="22"/>
        </w:rPr>
        <w:t xml:space="preserve"> naslov</w:t>
      </w:r>
      <w:r w:rsidRPr="00525F3E">
        <w:rPr>
          <w:rFonts w:ascii="Arial" w:hAnsi="Arial" w:cs="Arial"/>
          <w:sz w:val="22"/>
          <w:szCs w:val="22"/>
        </w:rPr>
        <w:t xml:space="preserve"> na hrbtni strani ovojnice. </w:t>
      </w:r>
    </w:p>
    <w:p w14:paraId="7E6B681D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798613FF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Vloge, ki ne bodo podane v skladu z napisanim, ne bodo uvrščene v </w:t>
      </w:r>
      <w:r w:rsidR="008E13A9">
        <w:rPr>
          <w:rFonts w:ascii="Arial" w:hAnsi="Arial" w:cs="Arial"/>
          <w:sz w:val="22"/>
          <w:szCs w:val="22"/>
        </w:rPr>
        <w:t>nadaljnji</w:t>
      </w:r>
      <w:r w:rsidRPr="000C1010">
        <w:rPr>
          <w:rFonts w:ascii="Arial" w:hAnsi="Arial" w:cs="Arial"/>
          <w:sz w:val="22"/>
          <w:szCs w:val="22"/>
        </w:rPr>
        <w:t xml:space="preserve"> postopek. </w:t>
      </w:r>
    </w:p>
    <w:p w14:paraId="27BA1A65" w14:textId="77777777" w:rsidR="00174F89" w:rsidRPr="000C1010" w:rsidRDefault="00174F89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99358CE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b/>
          <w:sz w:val="22"/>
          <w:szCs w:val="22"/>
        </w:rPr>
        <w:t>12) Trajanje javnega razpisa</w:t>
      </w:r>
    </w:p>
    <w:p w14:paraId="14C28E96" w14:textId="77777777" w:rsidR="005569BF" w:rsidRPr="000C1010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06E4C95E" w14:textId="38DEC772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t xml:space="preserve">Za prepozno se šteje vloga, ki </w:t>
      </w:r>
      <w:r w:rsidRPr="000C1010">
        <w:rPr>
          <w:rFonts w:ascii="Arial" w:hAnsi="Arial" w:cs="Arial"/>
          <w:b/>
          <w:sz w:val="22"/>
          <w:szCs w:val="22"/>
        </w:rPr>
        <w:t xml:space="preserve">ni bila </w:t>
      </w:r>
      <w:r w:rsidR="00C8502F">
        <w:rPr>
          <w:rFonts w:ascii="Arial" w:hAnsi="Arial" w:cs="Arial"/>
          <w:b/>
          <w:sz w:val="22"/>
          <w:szCs w:val="22"/>
        </w:rPr>
        <w:t>poslana na elektronski naslov</w:t>
      </w:r>
      <w:r w:rsidR="000E3CCE">
        <w:rPr>
          <w:rFonts w:ascii="Arial" w:hAnsi="Arial" w:cs="Arial"/>
          <w:b/>
          <w:sz w:val="22"/>
          <w:szCs w:val="22"/>
        </w:rPr>
        <w:t xml:space="preserve">: </w:t>
      </w:r>
      <w:hyperlink r:id="rId9" w:history="1">
        <w:r w:rsidR="00A84A84" w:rsidRPr="0017597F">
          <w:rPr>
            <w:rStyle w:val="Hiperpovezava"/>
            <w:rFonts w:ascii="Arial" w:hAnsi="Arial" w:cs="Arial"/>
            <w:b/>
            <w:sz w:val="22"/>
            <w:szCs w:val="22"/>
          </w:rPr>
          <w:t>urad.slovenci@gov.si</w:t>
        </w:r>
      </w:hyperlink>
      <w:r w:rsidR="00A84A84">
        <w:rPr>
          <w:rFonts w:ascii="Arial" w:hAnsi="Arial" w:cs="Arial"/>
          <w:b/>
          <w:sz w:val="22"/>
          <w:szCs w:val="22"/>
        </w:rPr>
        <w:t xml:space="preserve"> </w:t>
      </w:r>
      <w:r w:rsidR="00C8502F">
        <w:rPr>
          <w:rFonts w:ascii="Arial" w:hAnsi="Arial" w:cs="Arial"/>
          <w:b/>
          <w:sz w:val="22"/>
          <w:szCs w:val="22"/>
        </w:rPr>
        <w:t xml:space="preserve">oz. </w:t>
      </w:r>
      <w:r w:rsidRPr="000C1010">
        <w:rPr>
          <w:rFonts w:ascii="Arial" w:hAnsi="Arial" w:cs="Arial"/>
          <w:b/>
          <w:sz w:val="22"/>
          <w:szCs w:val="22"/>
        </w:rPr>
        <w:t xml:space="preserve">oddana </w:t>
      </w:r>
      <w:r w:rsidRPr="00333761">
        <w:rPr>
          <w:rFonts w:ascii="Arial" w:hAnsi="Arial" w:cs="Arial"/>
          <w:b/>
          <w:sz w:val="22"/>
          <w:szCs w:val="22"/>
        </w:rPr>
        <w:t>na pošti do vključno</w:t>
      </w:r>
      <w:r w:rsidR="00CA636D" w:rsidRPr="00333761">
        <w:rPr>
          <w:rFonts w:ascii="Arial" w:hAnsi="Arial" w:cs="Arial"/>
          <w:b/>
          <w:sz w:val="22"/>
          <w:szCs w:val="22"/>
        </w:rPr>
        <w:t xml:space="preserve"> </w:t>
      </w:r>
      <w:r w:rsidR="00D81B79">
        <w:rPr>
          <w:rFonts w:ascii="Arial" w:hAnsi="Arial" w:cs="Arial"/>
          <w:b/>
          <w:sz w:val="22"/>
          <w:szCs w:val="22"/>
        </w:rPr>
        <w:t>2</w:t>
      </w:r>
      <w:r w:rsidR="009460BA">
        <w:rPr>
          <w:rFonts w:ascii="Arial" w:hAnsi="Arial" w:cs="Arial"/>
          <w:b/>
          <w:sz w:val="22"/>
          <w:szCs w:val="22"/>
        </w:rPr>
        <w:t>7</w:t>
      </w:r>
      <w:r w:rsidR="0060687E" w:rsidRPr="00333761">
        <w:rPr>
          <w:rFonts w:ascii="Arial" w:hAnsi="Arial" w:cs="Arial"/>
          <w:b/>
          <w:sz w:val="22"/>
          <w:szCs w:val="22"/>
        </w:rPr>
        <w:t>. 1</w:t>
      </w:r>
      <w:r w:rsidR="00BD5808">
        <w:rPr>
          <w:rFonts w:ascii="Arial" w:hAnsi="Arial" w:cs="Arial"/>
          <w:b/>
          <w:sz w:val="22"/>
          <w:szCs w:val="22"/>
        </w:rPr>
        <w:t>1</w:t>
      </w:r>
      <w:r w:rsidR="0060687E" w:rsidRPr="00333761">
        <w:rPr>
          <w:rFonts w:ascii="Arial" w:hAnsi="Arial" w:cs="Arial"/>
          <w:b/>
          <w:sz w:val="22"/>
          <w:szCs w:val="22"/>
        </w:rPr>
        <w:t>. 202</w:t>
      </w:r>
      <w:r w:rsidR="009460BA">
        <w:rPr>
          <w:rFonts w:ascii="Arial" w:hAnsi="Arial" w:cs="Arial"/>
          <w:b/>
          <w:sz w:val="22"/>
          <w:szCs w:val="22"/>
        </w:rPr>
        <w:t>3</w:t>
      </w:r>
      <w:r w:rsidR="0060687E" w:rsidRPr="00333761">
        <w:rPr>
          <w:rFonts w:ascii="Arial" w:hAnsi="Arial" w:cs="Arial"/>
          <w:b/>
          <w:sz w:val="22"/>
          <w:szCs w:val="22"/>
        </w:rPr>
        <w:t xml:space="preserve"> </w:t>
      </w:r>
      <w:r w:rsidR="00B35267" w:rsidRPr="00333761">
        <w:rPr>
          <w:rFonts w:ascii="Arial" w:hAnsi="Arial" w:cs="Arial"/>
          <w:sz w:val="22"/>
          <w:szCs w:val="22"/>
        </w:rPr>
        <w:t>ali</w:t>
      </w:r>
      <w:r w:rsidRPr="00333761">
        <w:rPr>
          <w:rFonts w:ascii="Arial" w:hAnsi="Arial" w:cs="Arial"/>
          <w:sz w:val="22"/>
          <w:szCs w:val="22"/>
        </w:rPr>
        <w:t xml:space="preserve"> do tega dne ni bila do 15. ure osebno predložena v tajništvu Urada.</w:t>
      </w:r>
    </w:p>
    <w:p w14:paraId="120DC975" w14:textId="77777777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14:paraId="35F64AB9" w14:textId="77777777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333761">
        <w:rPr>
          <w:rFonts w:ascii="Arial" w:hAnsi="Arial" w:cs="Arial"/>
          <w:sz w:val="22"/>
          <w:szCs w:val="22"/>
        </w:rPr>
        <w:t>Prepozno oddane vloge se ne bodo uvrstile v izbirni postopek.</w:t>
      </w:r>
    </w:p>
    <w:p w14:paraId="449D5E0B" w14:textId="77777777" w:rsidR="00D706FF" w:rsidRPr="00333761" w:rsidRDefault="00D706F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642DA6BB" w14:textId="77777777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333761">
        <w:rPr>
          <w:rFonts w:ascii="Arial" w:hAnsi="Arial" w:cs="Arial"/>
          <w:b/>
          <w:sz w:val="22"/>
          <w:szCs w:val="22"/>
        </w:rPr>
        <w:t>13) Odpiranje vlog</w:t>
      </w:r>
    </w:p>
    <w:p w14:paraId="466252DD" w14:textId="77777777" w:rsidR="005569BF" w:rsidRPr="00333761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4511B696" w14:textId="55963AC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333761">
        <w:rPr>
          <w:rFonts w:cs="Arial"/>
          <w:sz w:val="22"/>
          <w:szCs w:val="22"/>
          <w:lang w:val="sl-SI"/>
        </w:rPr>
        <w:t>Posebna komisija za odpiranje bo pričela z odpiranjem vlog</w:t>
      </w:r>
      <w:r w:rsidR="0060687E" w:rsidRPr="00333761">
        <w:rPr>
          <w:rFonts w:cs="Arial"/>
          <w:sz w:val="22"/>
          <w:szCs w:val="22"/>
          <w:lang w:val="sl-SI"/>
        </w:rPr>
        <w:t xml:space="preserve"> </w:t>
      </w:r>
      <w:r w:rsidR="00D81B79">
        <w:rPr>
          <w:rFonts w:cs="Arial"/>
          <w:sz w:val="22"/>
          <w:szCs w:val="22"/>
          <w:lang w:val="sl-SI"/>
        </w:rPr>
        <w:t>29</w:t>
      </w:r>
      <w:r w:rsidR="0060687E" w:rsidRPr="00333761">
        <w:rPr>
          <w:rFonts w:cs="Arial"/>
          <w:sz w:val="22"/>
          <w:szCs w:val="22"/>
          <w:lang w:val="sl-SI"/>
        </w:rPr>
        <w:t>. 1</w:t>
      </w:r>
      <w:r w:rsidR="00D81B79">
        <w:rPr>
          <w:rFonts w:cs="Arial"/>
          <w:sz w:val="22"/>
          <w:szCs w:val="22"/>
          <w:lang w:val="sl-SI"/>
        </w:rPr>
        <w:t>1</w:t>
      </w:r>
      <w:r w:rsidR="0060687E" w:rsidRPr="00333761">
        <w:rPr>
          <w:rFonts w:cs="Arial"/>
          <w:sz w:val="22"/>
          <w:szCs w:val="22"/>
          <w:lang w:val="sl-SI"/>
        </w:rPr>
        <w:t>. 202</w:t>
      </w:r>
      <w:r w:rsidR="009460BA">
        <w:rPr>
          <w:rFonts w:cs="Arial"/>
          <w:sz w:val="22"/>
          <w:szCs w:val="22"/>
          <w:lang w:val="sl-SI"/>
        </w:rPr>
        <w:t>3</w:t>
      </w:r>
      <w:r w:rsidRPr="00333761">
        <w:rPr>
          <w:rFonts w:cs="Arial"/>
          <w:sz w:val="22"/>
          <w:szCs w:val="22"/>
          <w:lang w:val="sl-SI"/>
        </w:rPr>
        <w:t>.</w:t>
      </w:r>
      <w:r w:rsidRPr="000C1010">
        <w:rPr>
          <w:rFonts w:cs="Arial"/>
          <w:sz w:val="22"/>
          <w:szCs w:val="22"/>
          <w:lang w:val="sl-SI"/>
        </w:rPr>
        <w:t xml:space="preserve"> </w:t>
      </w:r>
    </w:p>
    <w:p w14:paraId="53966B36" w14:textId="3534C53B" w:rsidR="005569BF" w:rsidRDefault="005569BF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0C1010">
        <w:rPr>
          <w:rFonts w:ascii="Arial" w:hAnsi="Arial" w:cs="Arial"/>
          <w:sz w:val="22"/>
          <w:szCs w:val="22"/>
        </w:rPr>
        <w:lastRenderedPageBreak/>
        <w:t>Odpiranje vlog ni javno.</w:t>
      </w:r>
    </w:p>
    <w:p w14:paraId="447F2A25" w14:textId="77777777" w:rsidR="00BD5808" w:rsidRPr="000C1010" w:rsidRDefault="00BD5808" w:rsidP="008828BD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14:paraId="286D6596" w14:textId="77777777" w:rsidR="005569BF" w:rsidRPr="000C1010" w:rsidRDefault="005569BF" w:rsidP="008828BD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14) Ocenjevanje vlog</w:t>
      </w:r>
    </w:p>
    <w:p w14:paraId="07DF0243" w14:textId="77777777" w:rsidR="005569BF" w:rsidRPr="000C1010" w:rsidRDefault="005569BF" w:rsidP="008828BD">
      <w:pPr>
        <w:spacing w:line="240" w:lineRule="auto"/>
        <w:rPr>
          <w:rFonts w:cs="Arial"/>
          <w:b/>
          <w:sz w:val="22"/>
          <w:szCs w:val="22"/>
          <w:lang w:val="sl-SI"/>
        </w:rPr>
      </w:pPr>
    </w:p>
    <w:p w14:paraId="116684DB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Obravnavane bodo samo pravočasno oddane in popolne vloge na v razpisni dokumentaciji predpisanih obrazcih in z obveznimi prilogami, kot določa dokumentacija javnega razpisa.</w:t>
      </w:r>
    </w:p>
    <w:p w14:paraId="25038819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388E5F3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 xml:space="preserve">Prijave rednega delovanja oziroma projektov, ki ne bodo izpolnjevale </w:t>
      </w:r>
      <w:r w:rsidR="004F35A1">
        <w:rPr>
          <w:rFonts w:cs="Arial"/>
          <w:sz w:val="22"/>
          <w:szCs w:val="22"/>
          <w:lang w:val="sl-SI"/>
        </w:rPr>
        <w:t xml:space="preserve">namena in </w:t>
      </w:r>
      <w:r w:rsidRPr="000C1010">
        <w:rPr>
          <w:rFonts w:cs="Arial"/>
          <w:sz w:val="22"/>
          <w:szCs w:val="22"/>
          <w:lang w:val="sl-SI"/>
        </w:rPr>
        <w:t>vsaj enega izmed ciljev razpisa, bodo zavrnjene.</w:t>
      </w:r>
    </w:p>
    <w:p w14:paraId="05EA5DF8" w14:textId="77777777" w:rsidR="005569BF" w:rsidRPr="000C1010" w:rsidRDefault="005569BF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0B239989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0C1010">
        <w:rPr>
          <w:rFonts w:cs="Arial"/>
          <w:sz w:val="22"/>
          <w:szCs w:val="22"/>
          <w:lang w:val="sl-SI"/>
        </w:rPr>
        <w:t>Prijave rednega delovanja oziroma projektov, ki ne bodo izpolnjevale pogojev</w:t>
      </w:r>
      <w:r w:rsidR="004F35A1">
        <w:rPr>
          <w:rFonts w:cs="Arial"/>
          <w:sz w:val="22"/>
          <w:szCs w:val="22"/>
          <w:lang w:val="sl-SI"/>
        </w:rPr>
        <w:t xml:space="preserve"> razpisa</w:t>
      </w:r>
      <w:r w:rsidRPr="000C1010">
        <w:rPr>
          <w:rFonts w:cs="Arial"/>
          <w:sz w:val="22"/>
          <w:szCs w:val="22"/>
          <w:lang w:val="sl-SI"/>
        </w:rPr>
        <w:t>, bodo zavrnjene.</w:t>
      </w:r>
    </w:p>
    <w:p w14:paraId="6FC5D736" w14:textId="77777777" w:rsidR="005569BF" w:rsidRPr="000C1010" w:rsidRDefault="005569BF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3DE2689" w14:textId="77777777" w:rsidR="00836307" w:rsidRPr="00836307" w:rsidRDefault="00836307" w:rsidP="00836307">
      <w:pPr>
        <w:jc w:val="both"/>
        <w:rPr>
          <w:rFonts w:cs="Arial"/>
          <w:sz w:val="22"/>
          <w:szCs w:val="22"/>
          <w:lang w:val="sl-SI"/>
        </w:rPr>
      </w:pPr>
      <w:r w:rsidRPr="00836307">
        <w:rPr>
          <w:rFonts w:cs="Arial"/>
          <w:sz w:val="22"/>
          <w:szCs w:val="22"/>
          <w:lang w:val="sl-SI"/>
        </w:rPr>
        <w:t xml:space="preserve">Strokovna komisija bo pričela z ocenjevanjem neposredno po odprtju </w:t>
      </w:r>
      <w:r w:rsidR="00A43EA6">
        <w:rPr>
          <w:rFonts w:cs="Arial"/>
          <w:sz w:val="22"/>
          <w:szCs w:val="22"/>
          <w:lang w:val="sl-SI"/>
        </w:rPr>
        <w:t xml:space="preserve">vseh </w:t>
      </w:r>
      <w:r w:rsidRPr="00836307">
        <w:rPr>
          <w:rFonts w:cs="Arial"/>
          <w:sz w:val="22"/>
          <w:szCs w:val="22"/>
          <w:lang w:val="sl-SI"/>
        </w:rPr>
        <w:t>prispelih vlog.</w:t>
      </w:r>
    </w:p>
    <w:p w14:paraId="4C79093F" w14:textId="77777777" w:rsidR="00174F89" w:rsidRPr="000C1010" w:rsidRDefault="00174F89" w:rsidP="008828BD">
      <w:pPr>
        <w:spacing w:line="240" w:lineRule="auto"/>
        <w:jc w:val="both"/>
        <w:rPr>
          <w:rFonts w:cs="Arial"/>
          <w:b/>
          <w:sz w:val="22"/>
          <w:szCs w:val="22"/>
          <w:lang w:val="sl-SI"/>
        </w:rPr>
      </w:pPr>
    </w:p>
    <w:p w14:paraId="5A64878F" w14:textId="77777777" w:rsidR="005569BF" w:rsidRPr="000C1010" w:rsidRDefault="005569BF" w:rsidP="008828BD">
      <w:pPr>
        <w:spacing w:line="240" w:lineRule="auto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15) Obveščanje o iz</w:t>
      </w:r>
      <w:r w:rsidR="003625E0">
        <w:rPr>
          <w:rFonts w:cs="Arial"/>
          <w:b/>
          <w:sz w:val="22"/>
          <w:szCs w:val="22"/>
          <w:lang w:val="sl-SI"/>
        </w:rPr>
        <w:t>idu javnega razpisa</w:t>
      </w:r>
    </w:p>
    <w:p w14:paraId="5DB15256" w14:textId="77777777" w:rsidR="005569BF" w:rsidRPr="000C1010" w:rsidRDefault="005569BF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p w14:paraId="76B0A1D4" w14:textId="7F59C060" w:rsidR="005569BF" w:rsidRPr="000C1010" w:rsidRDefault="005569BF" w:rsidP="008828BD">
      <w:pPr>
        <w:pStyle w:val="Blockquote"/>
        <w:numPr>
          <w:ilvl w:val="12"/>
          <w:numId w:val="0"/>
        </w:numPr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E50CCC">
        <w:rPr>
          <w:rFonts w:ascii="Arial" w:hAnsi="Arial" w:cs="Arial"/>
          <w:sz w:val="22"/>
          <w:szCs w:val="22"/>
        </w:rPr>
        <w:t>Odločbe bodo izdane najkasneje</w:t>
      </w:r>
      <w:r w:rsidR="00D706FF" w:rsidRPr="00E50CCC">
        <w:rPr>
          <w:rFonts w:ascii="Arial" w:hAnsi="Arial" w:cs="Arial"/>
          <w:sz w:val="22"/>
          <w:szCs w:val="22"/>
        </w:rPr>
        <w:t xml:space="preserve"> </w:t>
      </w:r>
      <w:r w:rsidR="00B2729C">
        <w:rPr>
          <w:rFonts w:ascii="Arial" w:hAnsi="Arial" w:cs="Arial"/>
          <w:sz w:val="22"/>
          <w:szCs w:val="22"/>
        </w:rPr>
        <w:t xml:space="preserve">do </w:t>
      </w:r>
      <w:r w:rsidR="00BD5808">
        <w:rPr>
          <w:rFonts w:ascii="Arial" w:hAnsi="Arial" w:cs="Arial"/>
          <w:sz w:val="22"/>
          <w:szCs w:val="22"/>
        </w:rPr>
        <w:t>9</w:t>
      </w:r>
      <w:r w:rsidR="00E50CCC" w:rsidRPr="00333761">
        <w:rPr>
          <w:rFonts w:ascii="Arial" w:hAnsi="Arial" w:cs="Arial"/>
          <w:sz w:val="22"/>
          <w:szCs w:val="22"/>
        </w:rPr>
        <w:t xml:space="preserve">. 2. </w:t>
      </w:r>
      <w:r w:rsidR="0063038F">
        <w:rPr>
          <w:rFonts w:ascii="Arial" w:hAnsi="Arial" w:cs="Arial"/>
          <w:sz w:val="22"/>
          <w:szCs w:val="22"/>
        </w:rPr>
        <w:t>202</w:t>
      </w:r>
      <w:r w:rsidR="009460BA">
        <w:rPr>
          <w:rFonts w:ascii="Arial" w:hAnsi="Arial" w:cs="Arial"/>
          <w:sz w:val="22"/>
          <w:szCs w:val="22"/>
        </w:rPr>
        <w:t>4</w:t>
      </w:r>
      <w:r w:rsidRPr="00333761">
        <w:rPr>
          <w:rFonts w:ascii="Arial" w:hAnsi="Arial" w:cs="Arial"/>
          <w:sz w:val="22"/>
          <w:szCs w:val="22"/>
        </w:rPr>
        <w:t>.</w:t>
      </w:r>
      <w:r w:rsidRPr="000C1010">
        <w:rPr>
          <w:rFonts w:ascii="Arial" w:hAnsi="Arial" w:cs="Arial"/>
          <w:sz w:val="22"/>
          <w:szCs w:val="22"/>
        </w:rPr>
        <w:t xml:space="preserve"> </w:t>
      </w:r>
    </w:p>
    <w:p w14:paraId="713D3421" w14:textId="77777777" w:rsidR="00174F89" w:rsidRPr="000C1010" w:rsidRDefault="00174F89" w:rsidP="008828BD">
      <w:pPr>
        <w:pStyle w:val="Noga"/>
        <w:widowControl w:val="0"/>
        <w:tabs>
          <w:tab w:val="left" w:pos="708"/>
        </w:tabs>
        <w:spacing w:line="240" w:lineRule="auto"/>
        <w:rPr>
          <w:rFonts w:cs="Arial"/>
          <w:sz w:val="22"/>
          <w:szCs w:val="22"/>
          <w:lang w:val="sl-SI"/>
        </w:rPr>
      </w:pPr>
    </w:p>
    <w:p w14:paraId="5405C867" w14:textId="77777777" w:rsidR="005569BF" w:rsidRPr="000C1010" w:rsidRDefault="005569BF" w:rsidP="008828BD">
      <w:pPr>
        <w:widowControl w:val="0"/>
        <w:spacing w:line="240" w:lineRule="auto"/>
        <w:rPr>
          <w:rFonts w:cs="Arial"/>
          <w:b/>
          <w:sz w:val="22"/>
          <w:szCs w:val="22"/>
          <w:lang w:val="sl-SI"/>
        </w:rPr>
      </w:pPr>
      <w:r w:rsidRPr="000C1010">
        <w:rPr>
          <w:rFonts w:cs="Arial"/>
          <w:b/>
          <w:sz w:val="22"/>
          <w:szCs w:val="22"/>
          <w:lang w:val="sl-SI"/>
        </w:rPr>
        <w:t>16) Dodatna pojasnila</w:t>
      </w:r>
    </w:p>
    <w:p w14:paraId="7CE5FF57" w14:textId="77777777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1E81AA56" w14:textId="503476F3" w:rsidR="005569BF" w:rsidRPr="000C1010" w:rsidRDefault="005569BF" w:rsidP="008828BD">
      <w:pPr>
        <w:widowControl w:val="0"/>
        <w:spacing w:line="240" w:lineRule="auto"/>
        <w:jc w:val="both"/>
        <w:rPr>
          <w:rFonts w:cs="Arial"/>
          <w:sz w:val="22"/>
          <w:szCs w:val="22"/>
          <w:lang w:val="sl-SI"/>
        </w:rPr>
      </w:pPr>
      <w:r w:rsidRPr="006F4A5A">
        <w:rPr>
          <w:rFonts w:cs="Arial"/>
          <w:sz w:val="22"/>
          <w:szCs w:val="22"/>
          <w:lang w:val="sl-SI"/>
        </w:rPr>
        <w:t>Vsa dodatna pojasnila in informacije dobite na Uradu Vlade RS za Slovence v zamejstvu in po svetu vsak dan med 9. in 14. uro, tel</w:t>
      </w:r>
      <w:r w:rsidR="00B2729C" w:rsidRPr="006F4A5A">
        <w:rPr>
          <w:rFonts w:cs="Arial"/>
          <w:sz w:val="22"/>
          <w:szCs w:val="22"/>
          <w:lang w:val="sl-SI"/>
        </w:rPr>
        <w:t>. številk</w:t>
      </w:r>
      <w:r w:rsidR="00967722" w:rsidRPr="006F4A5A">
        <w:rPr>
          <w:rFonts w:cs="Arial"/>
          <w:sz w:val="22"/>
          <w:szCs w:val="22"/>
          <w:lang w:val="sl-SI"/>
        </w:rPr>
        <w:t>i</w:t>
      </w:r>
      <w:r w:rsidR="00B2729C" w:rsidRPr="006F4A5A">
        <w:rPr>
          <w:rFonts w:cs="Arial"/>
          <w:sz w:val="22"/>
          <w:szCs w:val="22"/>
          <w:lang w:val="sl-SI"/>
        </w:rPr>
        <w:t xml:space="preserve"> </w:t>
      </w:r>
      <w:r w:rsidR="00967722" w:rsidRPr="006F4A5A">
        <w:rPr>
          <w:rFonts w:cs="Arial"/>
          <w:sz w:val="22"/>
          <w:szCs w:val="22"/>
          <w:lang w:val="sl-SI"/>
        </w:rPr>
        <w:t xml:space="preserve">00 386 (1) 230 80 00 ali </w:t>
      </w:r>
      <w:r w:rsidR="00B2729C" w:rsidRPr="006F4A5A">
        <w:rPr>
          <w:rFonts w:cs="Arial"/>
          <w:sz w:val="22"/>
          <w:szCs w:val="22"/>
          <w:lang w:val="sl-SI"/>
        </w:rPr>
        <w:t>00 386</w:t>
      </w:r>
      <w:r w:rsidRPr="006F4A5A">
        <w:rPr>
          <w:rFonts w:cs="Arial"/>
          <w:sz w:val="22"/>
          <w:szCs w:val="22"/>
          <w:lang w:val="sl-SI"/>
        </w:rPr>
        <w:t xml:space="preserve"> </w:t>
      </w:r>
      <w:r w:rsidR="00B2729C" w:rsidRPr="006F4A5A">
        <w:rPr>
          <w:rFonts w:cs="Arial"/>
          <w:sz w:val="22"/>
          <w:szCs w:val="22"/>
          <w:lang w:val="sl-SI"/>
        </w:rPr>
        <w:t>(</w:t>
      </w:r>
      <w:r w:rsidR="00F7715E" w:rsidRPr="006F4A5A">
        <w:rPr>
          <w:rFonts w:cs="Arial"/>
          <w:sz w:val="22"/>
          <w:szCs w:val="22"/>
          <w:lang w:val="sl-SI"/>
        </w:rPr>
        <w:t>1</w:t>
      </w:r>
      <w:r w:rsidR="00B2729C" w:rsidRPr="006F4A5A">
        <w:rPr>
          <w:rFonts w:cs="Arial"/>
          <w:sz w:val="22"/>
          <w:szCs w:val="22"/>
          <w:lang w:val="sl-SI"/>
        </w:rPr>
        <w:t>)</w:t>
      </w:r>
      <w:r w:rsidR="00F7715E" w:rsidRPr="006F4A5A">
        <w:rPr>
          <w:rFonts w:cs="Arial"/>
          <w:sz w:val="22"/>
          <w:szCs w:val="22"/>
          <w:lang w:val="sl-SI"/>
        </w:rPr>
        <w:t xml:space="preserve"> 230 80 01</w:t>
      </w:r>
      <w:r w:rsidRPr="000C1010">
        <w:rPr>
          <w:rFonts w:cs="Arial"/>
          <w:sz w:val="22"/>
          <w:szCs w:val="22"/>
          <w:lang w:val="sl-SI"/>
        </w:rPr>
        <w:t xml:space="preserve"> </w:t>
      </w:r>
      <w:r w:rsidR="00662DBF">
        <w:rPr>
          <w:rFonts w:cs="Arial"/>
          <w:sz w:val="22"/>
          <w:szCs w:val="22"/>
          <w:lang w:val="sl-SI"/>
        </w:rPr>
        <w:t>oziroma</w:t>
      </w:r>
      <w:r w:rsidRPr="000C1010">
        <w:rPr>
          <w:rFonts w:cs="Arial"/>
          <w:sz w:val="22"/>
          <w:szCs w:val="22"/>
          <w:lang w:val="sl-SI"/>
        </w:rPr>
        <w:t xml:space="preserve"> po elektronski pošti na naslovu</w:t>
      </w:r>
      <w:r w:rsidRPr="000C1010">
        <w:rPr>
          <w:rStyle w:val="Hiperpovezava"/>
          <w:rFonts w:cs="Arial"/>
          <w:sz w:val="22"/>
          <w:szCs w:val="22"/>
          <w:lang w:val="sl-SI"/>
        </w:rPr>
        <w:t xml:space="preserve"> </w:t>
      </w:r>
      <w:hyperlink r:id="rId10" w:history="1">
        <w:r w:rsidRPr="000C1010">
          <w:rPr>
            <w:rStyle w:val="Hiperpovezava"/>
            <w:rFonts w:cs="Arial"/>
            <w:sz w:val="22"/>
            <w:szCs w:val="22"/>
            <w:lang w:val="sl-SI"/>
          </w:rPr>
          <w:t>urad.slovenci@gov.si</w:t>
        </w:r>
      </w:hyperlink>
      <w:r w:rsidRPr="000C1010">
        <w:rPr>
          <w:rStyle w:val="Hiperpovezava"/>
          <w:rFonts w:cs="Arial"/>
          <w:sz w:val="22"/>
          <w:szCs w:val="22"/>
          <w:lang w:val="sl-SI"/>
        </w:rPr>
        <w:t xml:space="preserve">.  </w:t>
      </w:r>
    </w:p>
    <w:p w14:paraId="6F707749" w14:textId="77777777" w:rsidR="00667DF3" w:rsidRPr="000C1010" w:rsidRDefault="00667DF3" w:rsidP="008828BD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489D27C0" w14:textId="77777777" w:rsidR="00BF66A2" w:rsidRPr="000C1010" w:rsidRDefault="00BF66A2" w:rsidP="008828BD">
      <w:pPr>
        <w:spacing w:line="240" w:lineRule="auto"/>
        <w:rPr>
          <w:rFonts w:cs="Arial"/>
          <w:sz w:val="22"/>
          <w:szCs w:val="22"/>
          <w:lang w:val="sl-SI"/>
        </w:rPr>
      </w:pPr>
    </w:p>
    <w:sectPr w:rsidR="00BF66A2" w:rsidRPr="000C1010" w:rsidSect="00747239">
      <w:headerReference w:type="default" r:id="rId11"/>
      <w:headerReference w:type="first" r:id="rId12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25D9" w14:textId="77777777" w:rsidR="00EE2390" w:rsidRDefault="00EE2390">
      <w:r>
        <w:separator/>
      </w:r>
    </w:p>
  </w:endnote>
  <w:endnote w:type="continuationSeparator" w:id="0">
    <w:p w14:paraId="2627D6AE" w14:textId="77777777" w:rsidR="00EE2390" w:rsidRDefault="00EE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00C8" w14:textId="77777777" w:rsidR="00EE2390" w:rsidRDefault="00EE2390">
      <w:r>
        <w:separator/>
      </w:r>
    </w:p>
  </w:footnote>
  <w:footnote w:type="continuationSeparator" w:id="0">
    <w:p w14:paraId="2A3CFD5C" w14:textId="77777777" w:rsidR="00EE2390" w:rsidRDefault="00EE2390">
      <w:r>
        <w:continuationSeparator/>
      </w:r>
    </w:p>
  </w:footnote>
  <w:footnote w:id="1">
    <w:p w14:paraId="2B406180" w14:textId="77777777" w:rsidR="00DE17BB" w:rsidRPr="00396DB4" w:rsidRDefault="00DE17BB">
      <w:pPr>
        <w:pStyle w:val="Sprotnaopomba-besedilo"/>
        <w:rPr>
          <w:lang w:val="sl-SI"/>
        </w:rPr>
      </w:pPr>
      <w:r w:rsidRPr="00396DB4">
        <w:rPr>
          <w:rStyle w:val="Sprotnaopomba-sklic"/>
          <w:lang w:val="sl-SI"/>
        </w:rPr>
        <w:footnoteRef/>
      </w:r>
      <w:r w:rsidRPr="00396DB4">
        <w:rPr>
          <w:lang w:val="sl-SI"/>
        </w:rPr>
        <w:t xml:space="preserve"> </w:t>
      </w:r>
      <w:r w:rsidRPr="00396DB4">
        <w:rPr>
          <w:rFonts w:cs="Arial"/>
          <w:color w:val="000000"/>
          <w:sz w:val="18"/>
          <w:szCs w:val="18"/>
          <w:lang w:val="sl-SI"/>
        </w:rPr>
        <w:t>Slovenci, ki živijo po svetu, so slovenske skupnosti in posamezniki, ki ne živijo in delujejo na območju poselitve slovenske narodne skupnosti v sosednjih državah oziroma v zamejstvu</w:t>
      </w:r>
      <w:r>
        <w:rPr>
          <w:rFonts w:cs="Arial"/>
          <w:color w:val="000000"/>
          <w:sz w:val="18"/>
          <w:szCs w:val="18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4C9D" w14:textId="77777777" w:rsidR="00DE17BB" w:rsidRPr="00110CBD" w:rsidRDefault="00DE17B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E17BB" w:rsidRPr="008F3500" w14:paraId="2C304EFB" w14:textId="77777777">
      <w:trPr>
        <w:cantSplit/>
        <w:trHeight w:hRule="exact" w:val="847"/>
      </w:trPr>
      <w:tc>
        <w:tcPr>
          <w:tcW w:w="567" w:type="dxa"/>
        </w:tcPr>
        <w:p w14:paraId="4F452F31" w14:textId="77777777" w:rsidR="00DE17BB" w:rsidRPr="008F3500" w:rsidRDefault="00E71B0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3EFAE9C2" wp14:editId="3AE699EF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4010C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dvaAIAAPoEAAAOAAAAZHJzL2Uyb0RvYy54bWysVMuOmzAU3VfqP1jsCY+QhKAhowSSbqbT&#10;kWb6AY5tglWwke2ERFX/vdcmZDptF23VBeb6dXzPuce+uz+3DToxpbkUuRdNQg8xQSTl4pB7n192&#10;fuohbbCguJGC5d6Fae9+9f7dXd9lLJa1bChTCECEzvou92pjuiwINKlZi/VEdkzAZCVViw101SGg&#10;CveA3jZBHIbzoJeKdkoSpjWMlsOkt3L4VcWI+VRVmhnU5B7kZlyrXLu3bbC6w9lB4a7m5JoG/ocs&#10;WswFHHqDKrHB6Kj4L1AtJ0pqWZkJkW0gq4oT5jgAmyj8ic1zjTvmuIA4urvJpP8fLHk8PSnEKdTO&#10;QwK3UKL10Uh3Mopix4mdzYM2lh1EA6uvRZROy8Vu7m+SZeon083UXybpxo8WcbqZxev1fJt8s7sp&#10;Ixl8UmHDT2yUGEb+jMO12ladRfCK46EThopGtn6By2v8u0yDvtOZo2aN4MJCPClLgZzFc/cgyReN&#10;hCxqLA7MkX25dMB9AHyzxXZ0ByLt+4+SwhoM+jhdzpVqLSRUEZ2dpS43S1mlCAzG0WwZgvHIOAXZ&#10;jvs6pc0HJltkg9zTRmF+qE0hhQDfShW5U/AJKA00xw32UCF3vGmcfRuB+tybT2eh26Blw6mdtMu0&#10;OuyLRg1yzeJluVlfNXuzTMmjoA6sZphur7HBvBliyLoRFu93XliGy226TRM/iedbPwnL0l/visSf&#10;76LFrJyWRVFGzgtRktWcUiZsdqMVouSvnRAGt/t2kyHAb9BHO4z/V1vYWg6u2Et6eVJWWltjuGBu&#10;8fUxsDf4x75b9fpkrb4DAAD//wMAUEsDBBQABgAIAAAAIQDe3Yjg3AAAAAgBAAAPAAAAZHJzL2Rv&#10;d25yZXYueG1sTI9Ba8JAEIXvQv/DMoXedKO1RtNsRAJ6KFSoFnpds2MSmp0Nu6um/75TKLTHee/x&#10;5nv5erCduKIPrSMF00kCAqlypqVawftxO16CCFGT0Z0jVPCFAdbF3SjXmXE3esPrIdaCSyhkWkET&#10;Y59JGaoGrQ4T1yOxd3be6sinr6Xx+sbltpOzJFlIq1viD43usWyw+jxcrILNkWZhNw0flPYv1bZc&#10;xdLvX5V6uB82zyAiDvEvDD/4jA4FM53chUwQnYJ5ykEFT4uUJ7H/uGTh9CvIIpf/BxTfAAAA//8D&#10;AFBLAQItABQABgAIAAAAIQC2gziS/gAAAOEBAAATAAAAAAAAAAAAAAAAAAAAAABbQ29udGVudF9U&#10;eXBlc10ueG1sUEsBAi0AFAAGAAgAAAAhADj9If/WAAAAlAEAAAsAAAAAAAAAAAAAAAAALwEAAF9y&#10;ZWxzLy5yZWxzUEsBAi0AFAAGAAgAAAAhAOWQl29oAgAA+gQAAA4AAAAAAAAAAAAAAAAALgIAAGRy&#10;cy9lMm9Eb2MueG1sUEsBAi0AFAAGAAgAAAAhAN7diODcAAAACAEAAA8AAAAAAAAAAAAAAAAAwgQA&#10;AGRycy9kb3ducmV2LnhtbFBLBQYAAAAABAAEAPMAAADL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452C767" w14:textId="77777777" w:rsidR="00DE17BB" w:rsidRPr="008F3500" w:rsidRDefault="00E71B0C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BAC333A" wp14:editId="583603E6">
          <wp:simplePos x="0" y="0"/>
          <wp:positionH relativeFrom="page">
            <wp:posOffset>318135</wp:posOffset>
          </wp:positionH>
          <wp:positionV relativeFrom="page">
            <wp:posOffset>-1905</wp:posOffset>
          </wp:positionV>
          <wp:extent cx="4321810" cy="1125855"/>
          <wp:effectExtent l="0" t="0" r="0" b="0"/>
          <wp:wrapSquare wrapText="bothSides"/>
          <wp:docPr id="20" name="Slika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7BB">
      <w:rPr>
        <w:rFonts w:cs="Arial"/>
        <w:sz w:val="16"/>
        <w:lang w:val="sl-SI"/>
      </w:rPr>
      <w:t>Erjavčeva 15</w:t>
    </w:r>
    <w:r w:rsidR="00DE17BB" w:rsidRPr="008F3500">
      <w:rPr>
        <w:rFonts w:cs="Arial"/>
        <w:sz w:val="16"/>
        <w:lang w:val="sl-SI"/>
      </w:rPr>
      <w:t xml:space="preserve">, </w:t>
    </w:r>
    <w:r w:rsidR="00DE17BB">
      <w:rPr>
        <w:rFonts w:cs="Arial"/>
        <w:sz w:val="16"/>
        <w:lang w:val="sl-SI"/>
      </w:rPr>
      <w:t>1000 Ljubljana</w:t>
    </w:r>
    <w:r w:rsidR="00DE17BB" w:rsidRPr="008F3500">
      <w:rPr>
        <w:rFonts w:cs="Arial"/>
        <w:sz w:val="16"/>
        <w:lang w:val="sl-SI"/>
      </w:rPr>
      <w:tab/>
      <w:t xml:space="preserve">T: </w:t>
    </w:r>
    <w:r w:rsidR="00DE17BB">
      <w:rPr>
        <w:rFonts w:cs="Arial"/>
        <w:sz w:val="16"/>
        <w:lang w:val="sl-SI"/>
      </w:rPr>
      <w:t>01 230 80 00, 01 230 80 01</w:t>
    </w:r>
  </w:p>
  <w:p w14:paraId="06B89A8E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01 230 80 17</w:t>
    </w:r>
    <w:r w:rsidRPr="008F3500">
      <w:rPr>
        <w:rFonts w:cs="Arial"/>
        <w:sz w:val="16"/>
        <w:lang w:val="sl-SI"/>
      </w:rPr>
      <w:t xml:space="preserve"> </w:t>
    </w:r>
  </w:p>
  <w:p w14:paraId="730DEEC8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urad.slovenci@gov.si</w:t>
    </w:r>
  </w:p>
  <w:p w14:paraId="788E6D82" w14:textId="77777777" w:rsidR="00DE17BB" w:rsidRPr="008F3500" w:rsidRDefault="00DE17B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www.uszs.gov.si</w:t>
    </w:r>
  </w:p>
  <w:p w14:paraId="0B0C0200" w14:textId="77777777" w:rsidR="00DE17BB" w:rsidRPr="008F3500" w:rsidRDefault="00DE17B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2D13768"/>
    <w:multiLevelType w:val="hybridMultilevel"/>
    <w:tmpl w:val="98D24D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23CE"/>
    <w:multiLevelType w:val="hybridMultilevel"/>
    <w:tmpl w:val="A0BAAED4"/>
    <w:lvl w:ilvl="0" w:tplc="7A7ECB24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7C36689"/>
    <w:multiLevelType w:val="hybridMultilevel"/>
    <w:tmpl w:val="D25CAD9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CB2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A0EF5"/>
    <w:multiLevelType w:val="hybridMultilevel"/>
    <w:tmpl w:val="EF9CF274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F0284"/>
    <w:multiLevelType w:val="hybridMultilevel"/>
    <w:tmpl w:val="73D6349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217AC"/>
    <w:multiLevelType w:val="hybridMultilevel"/>
    <w:tmpl w:val="C714C25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D37F7"/>
    <w:multiLevelType w:val="hybridMultilevel"/>
    <w:tmpl w:val="9494907A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D7164"/>
    <w:multiLevelType w:val="hybridMultilevel"/>
    <w:tmpl w:val="A814A1A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5192D"/>
    <w:multiLevelType w:val="hybridMultilevel"/>
    <w:tmpl w:val="ED78D3B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AE7571"/>
    <w:multiLevelType w:val="hybridMultilevel"/>
    <w:tmpl w:val="B9184C7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768D4"/>
    <w:multiLevelType w:val="hybridMultilevel"/>
    <w:tmpl w:val="BDB67BE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D353D6"/>
    <w:multiLevelType w:val="hybridMultilevel"/>
    <w:tmpl w:val="F8243D4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5650E"/>
    <w:multiLevelType w:val="hybridMultilevel"/>
    <w:tmpl w:val="88384C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7ECB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28C9C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515B9"/>
    <w:multiLevelType w:val="hybridMultilevel"/>
    <w:tmpl w:val="04DCC200"/>
    <w:lvl w:ilvl="0" w:tplc="7A7ECB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7C03DA5"/>
    <w:multiLevelType w:val="hybridMultilevel"/>
    <w:tmpl w:val="D724005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B60C3"/>
    <w:multiLevelType w:val="hybridMultilevel"/>
    <w:tmpl w:val="F990B6A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D512E"/>
    <w:multiLevelType w:val="hybridMultilevel"/>
    <w:tmpl w:val="DF5EA11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3B6789"/>
    <w:multiLevelType w:val="hybridMultilevel"/>
    <w:tmpl w:val="D1067998"/>
    <w:lvl w:ilvl="0" w:tplc="6DC0F8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368AE"/>
    <w:multiLevelType w:val="hybridMultilevel"/>
    <w:tmpl w:val="C8A272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02239"/>
    <w:multiLevelType w:val="hybridMultilevel"/>
    <w:tmpl w:val="2A86A8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DE74C7"/>
    <w:multiLevelType w:val="hybridMultilevel"/>
    <w:tmpl w:val="69E4DF08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105F2"/>
    <w:multiLevelType w:val="hybridMultilevel"/>
    <w:tmpl w:val="77FEC4D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3142F"/>
    <w:multiLevelType w:val="hybridMultilevel"/>
    <w:tmpl w:val="23C21AA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07CA6"/>
    <w:multiLevelType w:val="hybridMultilevel"/>
    <w:tmpl w:val="74A8E33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94FA7"/>
    <w:multiLevelType w:val="hybridMultilevel"/>
    <w:tmpl w:val="2354C8B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F0FC8"/>
    <w:multiLevelType w:val="hybridMultilevel"/>
    <w:tmpl w:val="39A606B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860A8"/>
    <w:multiLevelType w:val="hybridMultilevel"/>
    <w:tmpl w:val="4DE01766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741FD"/>
    <w:multiLevelType w:val="hybridMultilevel"/>
    <w:tmpl w:val="A34C072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551683"/>
    <w:multiLevelType w:val="hybridMultilevel"/>
    <w:tmpl w:val="B4640F76"/>
    <w:lvl w:ilvl="0" w:tplc="7B3E7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70EAC"/>
    <w:multiLevelType w:val="hybridMultilevel"/>
    <w:tmpl w:val="BBD8C88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43AE5"/>
    <w:multiLevelType w:val="hybridMultilevel"/>
    <w:tmpl w:val="7B4ECF46"/>
    <w:lvl w:ilvl="0" w:tplc="7A7ECB24">
      <w:start w:val="8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41" w15:restartNumberingAfterBreak="0">
    <w:nsid w:val="757D167A"/>
    <w:multiLevelType w:val="hybridMultilevel"/>
    <w:tmpl w:val="D59E95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67DBC"/>
    <w:multiLevelType w:val="hybridMultilevel"/>
    <w:tmpl w:val="D5048480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337B1"/>
    <w:multiLevelType w:val="hybridMultilevel"/>
    <w:tmpl w:val="A06E357E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C668C"/>
    <w:multiLevelType w:val="hybridMultilevel"/>
    <w:tmpl w:val="88E6896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30181"/>
    <w:multiLevelType w:val="hybridMultilevel"/>
    <w:tmpl w:val="BE8CA49C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70373"/>
    <w:multiLevelType w:val="hybridMultilevel"/>
    <w:tmpl w:val="F24E5A02"/>
    <w:lvl w:ilvl="0" w:tplc="7A7E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559167">
    <w:abstractNumId w:val="36"/>
  </w:num>
  <w:num w:numId="2" w16cid:durableId="1430664525">
    <w:abstractNumId w:val="22"/>
  </w:num>
  <w:num w:numId="3" w16cid:durableId="615912297">
    <w:abstractNumId w:val="27"/>
  </w:num>
  <w:num w:numId="4" w16cid:durableId="1039552880">
    <w:abstractNumId w:val="6"/>
  </w:num>
  <w:num w:numId="5" w16cid:durableId="2117096504">
    <w:abstractNumId w:val="12"/>
  </w:num>
  <w:num w:numId="6" w16cid:durableId="577986451">
    <w:abstractNumId w:val="16"/>
  </w:num>
  <w:num w:numId="7" w16cid:durableId="259144629">
    <w:abstractNumId w:val="3"/>
  </w:num>
  <w:num w:numId="8" w16cid:durableId="2138521979">
    <w:abstractNumId w:val="44"/>
  </w:num>
  <w:num w:numId="9" w16cid:durableId="1377965674">
    <w:abstractNumId w:val="24"/>
  </w:num>
  <w:num w:numId="10" w16cid:durableId="631595795">
    <w:abstractNumId w:val="11"/>
  </w:num>
  <w:num w:numId="11" w16cid:durableId="875585934">
    <w:abstractNumId w:val="42"/>
  </w:num>
  <w:num w:numId="12" w16cid:durableId="635843306">
    <w:abstractNumId w:val="34"/>
  </w:num>
  <w:num w:numId="13" w16cid:durableId="1387489934">
    <w:abstractNumId w:val="31"/>
  </w:num>
  <w:num w:numId="14" w16cid:durableId="1675955745">
    <w:abstractNumId w:val="2"/>
  </w:num>
  <w:num w:numId="15" w16cid:durableId="522599693">
    <w:abstractNumId w:val="38"/>
  </w:num>
  <w:num w:numId="16" w16cid:durableId="1328053975">
    <w:abstractNumId w:val="14"/>
  </w:num>
  <w:num w:numId="17" w16cid:durableId="405297576">
    <w:abstractNumId w:val="46"/>
  </w:num>
  <w:num w:numId="18" w16cid:durableId="600649451">
    <w:abstractNumId w:val="25"/>
  </w:num>
  <w:num w:numId="19" w16cid:durableId="1928028197">
    <w:abstractNumId w:val="8"/>
  </w:num>
  <w:num w:numId="20" w16cid:durableId="866675733">
    <w:abstractNumId w:val="41"/>
  </w:num>
  <w:num w:numId="21" w16cid:durableId="512494942">
    <w:abstractNumId w:val="7"/>
  </w:num>
  <w:num w:numId="22" w16cid:durableId="1190024439">
    <w:abstractNumId w:val="9"/>
  </w:num>
  <w:num w:numId="23" w16cid:durableId="245963777">
    <w:abstractNumId w:val="5"/>
  </w:num>
  <w:num w:numId="24" w16cid:durableId="1071391043">
    <w:abstractNumId w:val="43"/>
  </w:num>
  <w:num w:numId="25" w16cid:durableId="2085302076">
    <w:abstractNumId w:val="30"/>
  </w:num>
  <w:num w:numId="26" w16cid:durableId="1971590728">
    <w:abstractNumId w:val="32"/>
  </w:num>
  <w:num w:numId="27" w16cid:durableId="1120801215">
    <w:abstractNumId w:val="45"/>
  </w:num>
  <w:num w:numId="28" w16cid:durableId="523792326">
    <w:abstractNumId w:val="1"/>
  </w:num>
  <w:num w:numId="29" w16cid:durableId="1761100233">
    <w:abstractNumId w:val="28"/>
  </w:num>
  <w:num w:numId="30" w16cid:durableId="2132431530">
    <w:abstractNumId w:val="19"/>
  </w:num>
  <w:num w:numId="31" w16cid:durableId="1204056555">
    <w:abstractNumId w:val="18"/>
  </w:num>
  <w:num w:numId="32" w16cid:durableId="280503808">
    <w:abstractNumId w:val="33"/>
  </w:num>
  <w:num w:numId="33" w16cid:durableId="133722939">
    <w:abstractNumId w:val="10"/>
  </w:num>
  <w:num w:numId="34" w16cid:durableId="451752465">
    <w:abstractNumId w:val="15"/>
  </w:num>
  <w:num w:numId="35" w16cid:durableId="76442227">
    <w:abstractNumId w:val="13"/>
  </w:num>
  <w:num w:numId="36" w16cid:durableId="618687285">
    <w:abstractNumId w:val="20"/>
  </w:num>
  <w:num w:numId="37" w16cid:durableId="1303123598">
    <w:abstractNumId w:val="35"/>
  </w:num>
  <w:num w:numId="38" w16cid:durableId="1333410201">
    <w:abstractNumId w:val="21"/>
  </w:num>
  <w:num w:numId="39" w16cid:durableId="1098601478">
    <w:abstractNumId w:val="29"/>
  </w:num>
  <w:num w:numId="40" w16cid:durableId="2120906253">
    <w:abstractNumId w:val="39"/>
  </w:num>
  <w:num w:numId="41" w16cid:durableId="20298331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 w16cid:durableId="549806109">
    <w:abstractNumId w:val="40"/>
  </w:num>
  <w:num w:numId="43" w16cid:durableId="1856731202">
    <w:abstractNumId w:val="26"/>
  </w:num>
  <w:num w:numId="44" w16cid:durableId="1634558317">
    <w:abstractNumId w:val="17"/>
  </w:num>
  <w:num w:numId="45" w16cid:durableId="1068580251">
    <w:abstractNumId w:val="4"/>
  </w:num>
  <w:num w:numId="46" w16cid:durableId="1030953159">
    <w:abstractNumId w:val="23"/>
  </w:num>
  <w:num w:numId="47" w16cid:durableId="839626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4EAC"/>
    <w:rsid w:val="00017EC1"/>
    <w:rsid w:val="00023A88"/>
    <w:rsid w:val="00041E42"/>
    <w:rsid w:val="000500C0"/>
    <w:rsid w:val="0005597F"/>
    <w:rsid w:val="00060668"/>
    <w:rsid w:val="000A7238"/>
    <w:rsid w:val="000B1167"/>
    <w:rsid w:val="000B3D5B"/>
    <w:rsid w:val="000C1010"/>
    <w:rsid w:val="000D7F25"/>
    <w:rsid w:val="000E3CCE"/>
    <w:rsid w:val="000F2887"/>
    <w:rsid w:val="00111ED8"/>
    <w:rsid w:val="00113075"/>
    <w:rsid w:val="001357B2"/>
    <w:rsid w:val="00151B06"/>
    <w:rsid w:val="00164ECE"/>
    <w:rsid w:val="0017478F"/>
    <w:rsid w:val="00174F89"/>
    <w:rsid w:val="00177D12"/>
    <w:rsid w:val="00187F8C"/>
    <w:rsid w:val="001A27A4"/>
    <w:rsid w:val="001A511A"/>
    <w:rsid w:val="001B0B2B"/>
    <w:rsid w:val="001B5FAA"/>
    <w:rsid w:val="001C0701"/>
    <w:rsid w:val="001E3DA0"/>
    <w:rsid w:val="001E44B1"/>
    <w:rsid w:val="00202A77"/>
    <w:rsid w:val="00204243"/>
    <w:rsid w:val="0020663A"/>
    <w:rsid w:val="00220808"/>
    <w:rsid w:val="0023052F"/>
    <w:rsid w:val="00247C21"/>
    <w:rsid w:val="00253292"/>
    <w:rsid w:val="00261849"/>
    <w:rsid w:val="00271CE5"/>
    <w:rsid w:val="00282020"/>
    <w:rsid w:val="00282133"/>
    <w:rsid w:val="00282CFB"/>
    <w:rsid w:val="00294763"/>
    <w:rsid w:val="002A2B69"/>
    <w:rsid w:val="002B4EB3"/>
    <w:rsid w:val="003042DE"/>
    <w:rsid w:val="00307301"/>
    <w:rsid w:val="00324154"/>
    <w:rsid w:val="00333761"/>
    <w:rsid w:val="00335C06"/>
    <w:rsid w:val="00341E5B"/>
    <w:rsid w:val="00342BCB"/>
    <w:rsid w:val="00343C29"/>
    <w:rsid w:val="003625E0"/>
    <w:rsid w:val="003636BF"/>
    <w:rsid w:val="00367227"/>
    <w:rsid w:val="00371442"/>
    <w:rsid w:val="003845B4"/>
    <w:rsid w:val="00387B1A"/>
    <w:rsid w:val="00391DA3"/>
    <w:rsid w:val="00396DB4"/>
    <w:rsid w:val="003B360F"/>
    <w:rsid w:val="003C5EE5"/>
    <w:rsid w:val="003C7EF6"/>
    <w:rsid w:val="003E1C74"/>
    <w:rsid w:val="003E1E40"/>
    <w:rsid w:val="0040241A"/>
    <w:rsid w:val="00403F5D"/>
    <w:rsid w:val="00420BDE"/>
    <w:rsid w:val="00446104"/>
    <w:rsid w:val="004657EE"/>
    <w:rsid w:val="00466021"/>
    <w:rsid w:val="004A1E80"/>
    <w:rsid w:val="004D452B"/>
    <w:rsid w:val="004D5B55"/>
    <w:rsid w:val="004E6129"/>
    <w:rsid w:val="004F35A1"/>
    <w:rsid w:val="00511838"/>
    <w:rsid w:val="005129FB"/>
    <w:rsid w:val="00520D6D"/>
    <w:rsid w:val="00521515"/>
    <w:rsid w:val="00525F3E"/>
    <w:rsid w:val="00526246"/>
    <w:rsid w:val="0053267A"/>
    <w:rsid w:val="00541AD2"/>
    <w:rsid w:val="00543A2E"/>
    <w:rsid w:val="005569BF"/>
    <w:rsid w:val="00567106"/>
    <w:rsid w:val="005962B9"/>
    <w:rsid w:val="005B535D"/>
    <w:rsid w:val="005C5A3F"/>
    <w:rsid w:val="005C6657"/>
    <w:rsid w:val="005D0C72"/>
    <w:rsid w:val="005D1C79"/>
    <w:rsid w:val="005D1DDC"/>
    <w:rsid w:val="005D2EBE"/>
    <w:rsid w:val="005E1D3C"/>
    <w:rsid w:val="006017DB"/>
    <w:rsid w:val="0060651E"/>
    <w:rsid w:val="0060687E"/>
    <w:rsid w:val="00607E5B"/>
    <w:rsid w:val="00616891"/>
    <w:rsid w:val="00625AE6"/>
    <w:rsid w:val="006275BF"/>
    <w:rsid w:val="0063038F"/>
    <w:rsid w:val="00632253"/>
    <w:rsid w:val="00642714"/>
    <w:rsid w:val="006455CE"/>
    <w:rsid w:val="00655841"/>
    <w:rsid w:val="00662DBF"/>
    <w:rsid w:val="00667DF3"/>
    <w:rsid w:val="006767C7"/>
    <w:rsid w:val="00693B50"/>
    <w:rsid w:val="006A3884"/>
    <w:rsid w:val="006B5D75"/>
    <w:rsid w:val="006C3B04"/>
    <w:rsid w:val="006C5333"/>
    <w:rsid w:val="006F4A5A"/>
    <w:rsid w:val="006F76F5"/>
    <w:rsid w:val="00707E61"/>
    <w:rsid w:val="00724CB1"/>
    <w:rsid w:val="00733017"/>
    <w:rsid w:val="00735576"/>
    <w:rsid w:val="007355A5"/>
    <w:rsid w:val="00747239"/>
    <w:rsid w:val="0075192F"/>
    <w:rsid w:val="00774CEC"/>
    <w:rsid w:val="007751A3"/>
    <w:rsid w:val="00777ECD"/>
    <w:rsid w:val="00783310"/>
    <w:rsid w:val="0078655D"/>
    <w:rsid w:val="0079635B"/>
    <w:rsid w:val="007A4A6D"/>
    <w:rsid w:val="007C4FD5"/>
    <w:rsid w:val="007D1BCF"/>
    <w:rsid w:val="007D75CF"/>
    <w:rsid w:val="007E0440"/>
    <w:rsid w:val="007E6DC5"/>
    <w:rsid w:val="0082054F"/>
    <w:rsid w:val="00833D32"/>
    <w:rsid w:val="00836307"/>
    <w:rsid w:val="00850A81"/>
    <w:rsid w:val="0088043C"/>
    <w:rsid w:val="008828BD"/>
    <w:rsid w:val="00884889"/>
    <w:rsid w:val="008860D8"/>
    <w:rsid w:val="00886566"/>
    <w:rsid w:val="008906C9"/>
    <w:rsid w:val="00891C73"/>
    <w:rsid w:val="008A02D1"/>
    <w:rsid w:val="008A0B82"/>
    <w:rsid w:val="008C5738"/>
    <w:rsid w:val="008D04F0"/>
    <w:rsid w:val="008D4EF4"/>
    <w:rsid w:val="008E13A9"/>
    <w:rsid w:val="008F3500"/>
    <w:rsid w:val="008F3F81"/>
    <w:rsid w:val="00903171"/>
    <w:rsid w:val="00915C95"/>
    <w:rsid w:val="00924E3C"/>
    <w:rsid w:val="00933BCB"/>
    <w:rsid w:val="00933C2D"/>
    <w:rsid w:val="0094243F"/>
    <w:rsid w:val="0094319D"/>
    <w:rsid w:val="009459E6"/>
    <w:rsid w:val="009460BA"/>
    <w:rsid w:val="009612BB"/>
    <w:rsid w:val="00967722"/>
    <w:rsid w:val="00975593"/>
    <w:rsid w:val="00986D19"/>
    <w:rsid w:val="00990839"/>
    <w:rsid w:val="009A25B0"/>
    <w:rsid w:val="009B0E65"/>
    <w:rsid w:val="009B1437"/>
    <w:rsid w:val="009B72F0"/>
    <w:rsid w:val="009C0D09"/>
    <w:rsid w:val="009C740A"/>
    <w:rsid w:val="00A058BA"/>
    <w:rsid w:val="00A125C5"/>
    <w:rsid w:val="00A15F43"/>
    <w:rsid w:val="00A2451C"/>
    <w:rsid w:val="00A34B60"/>
    <w:rsid w:val="00A43EA6"/>
    <w:rsid w:val="00A5168E"/>
    <w:rsid w:val="00A637DC"/>
    <w:rsid w:val="00A65EE7"/>
    <w:rsid w:val="00A661F9"/>
    <w:rsid w:val="00A70133"/>
    <w:rsid w:val="00A74CA6"/>
    <w:rsid w:val="00A770A6"/>
    <w:rsid w:val="00A813B1"/>
    <w:rsid w:val="00A84A84"/>
    <w:rsid w:val="00A87781"/>
    <w:rsid w:val="00AA4E04"/>
    <w:rsid w:val="00AA7F75"/>
    <w:rsid w:val="00AB36C4"/>
    <w:rsid w:val="00AC052B"/>
    <w:rsid w:val="00AC32B2"/>
    <w:rsid w:val="00AD2817"/>
    <w:rsid w:val="00AF5D72"/>
    <w:rsid w:val="00B17141"/>
    <w:rsid w:val="00B20949"/>
    <w:rsid w:val="00B25739"/>
    <w:rsid w:val="00B2729C"/>
    <w:rsid w:val="00B31575"/>
    <w:rsid w:val="00B35267"/>
    <w:rsid w:val="00B64C9F"/>
    <w:rsid w:val="00B735C4"/>
    <w:rsid w:val="00B809AB"/>
    <w:rsid w:val="00B8547D"/>
    <w:rsid w:val="00BA4DBC"/>
    <w:rsid w:val="00BA7332"/>
    <w:rsid w:val="00BA75E2"/>
    <w:rsid w:val="00BA7B4B"/>
    <w:rsid w:val="00BD1FEC"/>
    <w:rsid w:val="00BD5808"/>
    <w:rsid w:val="00BD733E"/>
    <w:rsid w:val="00BE645C"/>
    <w:rsid w:val="00BF66A2"/>
    <w:rsid w:val="00C04FED"/>
    <w:rsid w:val="00C23A2C"/>
    <w:rsid w:val="00C250D5"/>
    <w:rsid w:val="00C35666"/>
    <w:rsid w:val="00C74A89"/>
    <w:rsid w:val="00C7780F"/>
    <w:rsid w:val="00C8333C"/>
    <w:rsid w:val="00C8502F"/>
    <w:rsid w:val="00C86600"/>
    <w:rsid w:val="00C92898"/>
    <w:rsid w:val="00C95B00"/>
    <w:rsid w:val="00CA4340"/>
    <w:rsid w:val="00CA636D"/>
    <w:rsid w:val="00CB352B"/>
    <w:rsid w:val="00CB5C5E"/>
    <w:rsid w:val="00CC7C61"/>
    <w:rsid w:val="00CE5238"/>
    <w:rsid w:val="00CE6B23"/>
    <w:rsid w:val="00CE7514"/>
    <w:rsid w:val="00D00743"/>
    <w:rsid w:val="00D01A4E"/>
    <w:rsid w:val="00D01B22"/>
    <w:rsid w:val="00D04605"/>
    <w:rsid w:val="00D17F47"/>
    <w:rsid w:val="00D2052C"/>
    <w:rsid w:val="00D248DE"/>
    <w:rsid w:val="00D2778E"/>
    <w:rsid w:val="00D3228A"/>
    <w:rsid w:val="00D32A49"/>
    <w:rsid w:val="00D60CA2"/>
    <w:rsid w:val="00D706FF"/>
    <w:rsid w:val="00D81445"/>
    <w:rsid w:val="00D81B79"/>
    <w:rsid w:val="00D8542D"/>
    <w:rsid w:val="00DA3FB1"/>
    <w:rsid w:val="00DC6A71"/>
    <w:rsid w:val="00DD3649"/>
    <w:rsid w:val="00DD42F2"/>
    <w:rsid w:val="00DD567C"/>
    <w:rsid w:val="00DE17BB"/>
    <w:rsid w:val="00DE2B2F"/>
    <w:rsid w:val="00DF2949"/>
    <w:rsid w:val="00E0357D"/>
    <w:rsid w:val="00E3306F"/>
    <w:rsid w:val="00E37AC2"/>
    <w:rsid w:val="00E50CCC"/>
    <w:rsid w:val="00E52679"/>
    <w:rsid w:val="00E62794"/>
    <w:rsid w:val="00E71B0C"/>
    <w:rsid w:val="00E844BF"/>
    <w:rsid w:val="00E872F4"/>
    <w:rsid w:val="00E8735E"/>
    <w:rsid w:val="00EC5903"/>
    <w:rsid w:val="00ED1C3E"/>
    <w:rsid w:val="00EE2390"/>
    <w:rsid w:val="00EE50D2"/>
    <w:rsid w:val="00F240BB"/>
    <w:rsid w:val="00F245D4"/>
    <w:rsid w:val="00F2518C"/>
    <w:rsid w:val="00F417AB"/>
    <w:rsid w:val="00F57FED"/>
    <w:rsid w:val="00F625DF"/>
    <w:rsid w:val="00F71BFA"/>
    <w:rsid w:val="00F7550B"/>
    <w:rsid w:val="00F75D62"/>
    <w:rsid w:val="00F7715E"/>
    <w:rsid w:val="00F97520"/>
    <w:rsid w:val="00FC192E"/>
    <w:rsid w:val="00FC3AFA"/>
    <w:rsid w:val="00FD0804"/>
    <w:rsid w:val="00FD1C02"/>
    <w:rsid w:val="00FE0F27"/>
    <w:rsid w:val="00FF4331"/>
    <w:rsid w:val="00FF68BC"/>
    <w:rsid w:val="00FF782C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7D05AEC"/>
  <w15:chartTrackingRefBased/>
  <w15:docId w15:val="{E3D83BEE-3FF4-4843-AE38-95759F0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qFormat/>
    <w:rsid w:val="00667D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5">
    <w:name w:val="heading 5"/>
    <w:basedOn w:val="Navaden"/>
    <w:next w:val="Navaden"/>
    <w:qFormat/>
    <w:rsid w:val="005569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5569B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-zamik">
    <w:name w:val="Body Text Indent"/>
    <w:basedOn w:val="Navaden"/>
    <w:rsid w:val="00667DF3"/>
    <w:pPr>
      <w:spacing w:after="120" w:line="240" w:lineRule="auto"/>
      <w:ind w:left="283"/>
    </w:pPr>
    <w:rPr>
      <w:rFonts w:ascii="Times New Roman" w:hAnsi="Times New Roman"/>
      <w:sz w:val="24"/>
      <w:lang w:val="sl-SI" w:eastAsia="sl-SI"/>
    </w:rPr>
  </w:style>
  <w:style w:type="paragraph" w:styleId="Telobesedila">
    <w:name w:val="Body Text"/>
    <w:basedOn w:val="Navaden"/>
    <w:rsid w:val="005569BF"/>
    <w:pPr>
      <w:spacing w:after="120"/>
    </w:pPr>
  </w:style>
  <w:style w:type="paragraph" w:styleId="Telobesedila3">
    <w:name w:val="Body Text 3"/>
    <w:basedOn w:val="Navaden"/>
    <w:rsid w:val="005569BF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avaden"/>
    <w:rsid w:val="005569BF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paragraph" w:styleId="Besedilooblaka">
    <w:name w:val="Balloon Text"/>
    <w:basedOn w:val="Navaden"/>
    <w:semiHidden/>
    <w:rsid w:val="008E13A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6A3884"/>
    <w:rPr>
      <w:sz w:val="16"/>
      <w:szCs w:val="16"/>
    </w:rPr>
  </w:style>
  <w:style w:type="paragraph" w:styleId="Pripombabesedilo">
    <w:name w:val="annotation text"/>
    <w:basedOn w:val="Navaden"/>
    <w:semiHidden/>
    <w:rsid w:val="006A3884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6A3884"/>
    <w:rPr>
      <w:b/>
      <w:bCs/>
    </w:rPr>
  </w:style>
  <w:style w:type="paragraph" w:styleId="Sprotnaopomba-besedilo">
    <w:name w:val="footnote text"/>
    <w:basedOn w:val="Navaden"/>
    <w:semiHidden/>
    <w:rsid w:val="00174F89"/>
    <w:rPr>
      <w:szCs w:val="20"/>
    </w:rPr>
  </w:style>
  <w:style w:type="character" w:styleId="Sprotnaopomba-sklic">
    <w:name w:val="footnote reference"/>
    <w:basedOn w:val="Privzetapisavaodstavka"/>
    <w:semiHidden/>
    <w:rsid w:val="00174F89"/>
    <w:rPr>
      <w:vertAlign w:val="superscript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93B5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3038F"/>
    <w:pPr>
      <w:ind w:left="720"/>
      <w:contextualSpacing/>
    </w:pPr>
  </w:style>
  <w:style w:type="character" w:styleId="SledenaHiperpovezava">
    <w:name w:val="FollowedHyperlink"/>
    <w:basedOn w:val="Privzetapisavaodstavka"/>
    <w:rsid w:val="00BA7B4B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0F288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.slovenci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rad.slovenci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ad.slovenci@gov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5ED341-0DA0-44B3-B074-EFC2AC94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1105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7836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smartinez</dc:creator>
  <cp:keywords/>
  <cp:lastModifiedBy>Suzana Martinez</cp:lastModifiedBy>
  <cp:revision>5</cp:revision>
  <cp:lastPrinted>2021-11-04T09:16:00Z</cp:lastPrinted>
  <dcterms:created xsi:type="dcterms:W3CDTF">2023-10-17T11:33:00Z</dcterms:created>
  <dcterms:modified xsi:type="dcterms:W3CDTF">2023-10-18T10:15:00Z</dcterms:modified>
</cp:coreProperties>
</file>