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97FF" w14:textId="1BE681C1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b/>
          <w:sz w:val="20"/>
          <w:szCs w:val="20"/>
          <w:lang w:eastAsia="sl-SI"/>
        </w:rPr>
        <w:t>Republika Slovenija, Urad Vlade Republike Slovenije za Slovence v zamejstvu in po svetu,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Erjavčeva cesta 15, 1000 Ljubljana, Slovenija, matična številka: 1991892, davčna številka: 59081040, ki ga zastopa minist</w:t>
      </w:r>
      <w:r w:rsidR="00843630">
        <w:rPr>
          <w:rFonts w:ascii="Arial" w:eastAsia="Times New Roman" w:hAnsi="Arial" w:cs="Arial"/>
          <w:sz w:val="20"/>
          <w:szCs w:val="20"/>
          <w:lang w:eastAsia="sl-SI"/>
        </w:rPr>
        <w:t>rica Suzana Lep Šimenko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(v nadaljevanju: Urad)</w:t>
      </w:r>
    </w:p>
    <w:p w14:paraId="4799F764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8B4846D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in</w:t>
      </w:r>
    </w:p>
    <w:p w14:paraId="40494647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19F539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Naziv/ime in priimek prosilca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naziv prosilca v tujem jeziku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naslov prosilca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država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davčna št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., ki ga zastopa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ime in priimek odgovorne osebe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(v nadaljevanju: prejemnik)</w:t>
      </w:r>
    </w:p>
    <w:p w14:paraId="3CE166F8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381B13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skleneta naslednjo</w:t>
      </w:r>
    </w:p>
    <w:p w14:paraId="39737FB8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EF78B30" w14:textId="77777777" w:rsidR="003E33B0" w:rsidRPr="008C61D4" w:rsidRDefault="003E33B0" w:rsidP="003E33B0">
      <w:pPr>
        <w:keepNext/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POGODBO št. </w:t>
      </w:r>
      <w:r w:rsidRPr="008C61D4">
        <w:rPr>
          <w:rFonts w:ascii="Arial" w:eastAsia="Times New Roman" w:hAnsi="Arial" w:cs="Arial"/>
          <w:b/>
          <w:sz w:val="20"/>
          <w:szCs w:val="20"/>
          <w:u w:val="single"/>
          <w:lang w:eastAsia="sl-SI"/>
        </w:rPr>
        <w:t>št. zadeve v dokumentnem sistemu</w:t>
      </w:r>
    </w:p>
    <w:p w14:paraId="19A38602" w14:textId="4CDF1143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b/>
          <w:sz w:val="20"/>
          <w:szCs w:val="20"/>
          <w:lang w:eastAsia="sl-SI"/>
        </w:rPr>
        <w:t>o sofinanciranju dejavnosti v letu 202</w:t>
      </w:r>
      <w:r w:rsidR="002B76E9">
        <w:rPr>
          <w:rFonts w:ascii="Arial" w:eastAsia="Times New Roman" w:hAnsi="Arial" w:cs="Arial"/>
          <w:b/>
          <w:sz w:val="20"/>
          <w:szCs w:val="20"/>
          <w:lang w:eastAsia="sl-SI"/>
        </w:rPr>
        <w:t>7</w:t>
      </w:r>
    </w:p>
    <w:p w14:paraId="3158BED6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49DF5DA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2AED8B6E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60ACFA0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sz w:val="20"/>
          <w:szCs w:val="20"/>
          <w:lang w:eastAsia="sl-SI"/>
        </w:rPr>
        <w:t>Pogodbeni stranki ugotavljata:</w:t>
      </w:r>
    </w:p>
    <w:p w14:paraId="17CC3712" w14:textId="5E57EC85" w:rsidR="003E33B0" w:rsidRPr="00E00CA9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da so v skladu z Zakonom o odnosih Republike Slovenije s Slovenci zunaj njenih meja (Uradni list RS, št. 43/06, 76/10 in 206/21 </w:t>
      </w:r>
      <w:r w:rsidR="008C61D4" w:rsidRPr="00E00CA9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 ZDUPŠOP</w:t>
      </w:r>
      <w:r w:rsidR="008C61D4"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 in 100/25, v nadaljevanju: ZORSSZNM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>) in sprejetim Proračunom Republike Slovenije za leto 202</w:t>
      </w:r>
      <w:r w:rsidR="001A73AF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 (</w:t>
      </w:r>
      <w:r w:rsidR="001A73AF" w:rsidRPr="001A73AF">
        <w:rPr>
          <w:rFonts w:ascii="Arial" w:eastAsia="Times New Roman" w:hAnsi="Arial" w:cs="Arial"/>
          <w:sz w:val="20"/>
          <w:szCs w:val="20"/>
          <w:lang w:eastAsia="sl-SI"/>
        </w:rPr>
        <w:t>Uradni list RS, št. 95/25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) predvidena sredstva za sofinanciranje programov in projektov Slovencev po svetu, ki se v skladu s Uredbo o izvajanju finančnih podpor za ohranjanje in razvijanje slovenske identitete zunaj Republike Slovenije (Uradni list RS, št. 139/06, 32/16, 63/17 in 114/21) razdelijo na podlagi </w:t>
      </w:r>
      <w:r w:rsidRPr="005D3253">
        <w:rPr>
          <w:rFonts w:ascii="Arial" w:eastAsia="Times New Roman" w:hAnsi="Arial" w:cs="Arial"/>
          <w:sz w:val="20"/>
          <w:szCs w:val="20"/>
          <w:lang w:eastAsia="sl-SI"/>
        </w:rPr>
        <w:t>javnega razpisa;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10697074" w14:textId="76C09D33" w:rsidR="003E33B0" w:rsidRPr="008C61D4" w:rsidRDefault="003E33B0" w:rsidP="005D325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da je prejemnik izbran na podlagi </w:t>
      </w:r>
      <w:r w:rsidR="005D3253">
        <w:rPr>
          <w:rFonts w:ascii="Arial" w:eastAsia="Times New Roman" w:hAnsi="Arial" w:cs="Arial"/>
          <w:sz w:val="20"/>
          <w:szCs w:val="20"/>
          <w:lang w:eastAsia="sl-SI"/>
        </w:rPr>
        <w:t xml:space="preserve">javnega 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razpisa</w:t>
      </w:r>
      <w:r w:rsidR="005D3253">
        <w:rPr>
          <w:rFonts w:ascii="Arial" w:eastAsia="Times New Roman" w:hAnsi="Arial" w:cs="Arial"/>
          <w:sz w:val="20"/>
          <w:szCs w:val="20"/>
          <w:lang w:eastAsia="sl-SI"/>
        </w:rPr>
        <w:t>, ki je bil na spletni strani Urada objavljen 8. 10. 2026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380BCD7C" w14:textId="6EA1FC60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da je Urad z odločbo št.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št. odločbe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, z dne xx. xx. 202</w:t>
      </w:r>
      <w:r w:rsidR="001A73AF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, prejemniku dodelil sredstva za sofinanciranje.</w:t>
      </w:r>
    </w:p>
    <w:p w14:paraId="37D6E27E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9BBCA73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44526CFA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92B8C70" w14:textId="65464A9A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sz w:val="20"/>
          <w:szCs w:val="20"/>
          <w:lang w:eastAsia="sl-SI"/>
        </w:rPr>
        <w:t>Predmet te pogodbe je sofinanciranje naslednjega rednega delovanja oziroma projekta v letu 202</w:t>
      </w:r>
      <w:r w:rsidR="001A73AF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 xml:space="preserve"> (s pripadajočim oziroma skupnim zneskom): </w:t>
      </w:r>
    </w:p>
    <w:p w14:paraId="06B76175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 Program oz. projekt 1</w:t>
      </w: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  <w:t>Dodeljena sredstva EUR</w:t>
      </w:r>
    </w:p>
    <w:p w14:paraId="442284E5" w14:textId="36B76CCE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(</w:t>
      </w:r>
      <w:r w:rsidR="00E00CA9"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obrazložitev </w:t>
      </w: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strokovne komisije)</w:t>
      </w:r>
    </w:p>
    <w:p w14:paraId="7B51124A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</w:p>
    <w:p w14:paraId="70379D90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 Program oz. projekt 2</w:t>
      </w: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  <w:t>Dodeljena sredstva EUR</w:t>
      </w:r>
    </w:p>
    <w:p w14:paraId="464E4242" w14:textId="77777777" w:rsidR="00E00CA9" w:rsidRPr="00E00CA9" w:rsidRDefault="00E00CA9" w:rsidP="00E00C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(obrazložitev strokovne komisije)</w:t>
      </w:r>
    </w:p>
    <w:p w14:paraId="61EBD45C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</w:p>
    <w:p w14:paraId="2F3EB75F" w14:textId="77777777" w:rsidR="003E33B0" w:rsidRPr="00E00CA9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 Program oz. projekt 3</w:t>
      </w: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  <w:t>Dodeljena sredstva EUR</w:t>
      </w:r>
    </w:p>
    <w:p w14:paraId="0B6EF5AD" w14:textId="77777777" w:rsidR="00E00CA9" w:rsidRPr="008C61D4" w:rsidRDefault="00E00CA9" w:rsidP="00E00C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E00CA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(obrazložitev strokovne komisije)</w:t>
      </w:r>
    </w:p>
    <w:p w14:paraId="66A245F8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A633380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4ABBB1BB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D9E3312" w14:textId="0E560133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Urad bo prejemniku za izvedbo rednega delovanja oziroma projekta iz prejšnjega člena s proračunske postavke 5500 (Ustavne obveznosti – podpora Slovencem po svetu) za leto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nakazal sredstva v skupni višini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skupna vsota dodeljenih sredstev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EUR v protivrednosti (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valuta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) po tečaju Banke Slovenija na dan nakazila v mesecu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navedba meseca izplačila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5919EEBD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2E8A126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Sredstva bodo nakazana na bančni račun pri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naziv banke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naslov banke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Swift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ABA/BSB/routing number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številka bančnega računa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417B1C80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013158" w14:textId="7690CFDA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Sofinanciranje v navedenem znesku se izvede v primeru, da bodo v proračunu Republike Slovenije za leto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zagotovljena sredstva v zadostni višini. </w:t>
      </w:r>
    </w:p>
    <w:p w14:paraId="67CEC473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253548F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1DFB130" w14:textId="77777777" w:rsidR="003E33B0" w:rsidRPr="008C61D4" w:rsidRDefault="003E33B0" w:rsidP="003E33B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0D9D63F9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DF46DD" w14:textId="1BF161FE" w:rsidR="003E33B0" w:rsidRPr="008C61D4" w:rsidRDefault="000D7F77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0D7F77">
        <w:rPr>
          <w:rFonts w:ascii="Arial" w:eastAsia="Times New Roman" w:hAnsi="Arial" w:cs="Arial"/>
          <w:sz w:val="20"/>
          <w:szCs w:val="20"/>
          <w:lang w:eastAsia="sl-SI"/>
        </w:rPr>
        <w:t>Dodeljena sredstva so strogo namenska in se lahko uporabijo izključno za namene, za katere so bila odobrena, ter v skladu s pogoji, določenimi v javnem razpisu in tej pogodbi.</w:t>
      </w:r>
    </w:p>
    <w:p w14:paraId="5EAE490D" w14:textId="0BED7D8F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Dodeljena sredstva morajo biti porabljena v letu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5F355D79" w14:textId="77777777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D4FDE6D" w14:textId="77777777" w:rsidR="003E33B0" w:rsidRPr="008C61D4" w:rsidRDefault="003E33B0" w:rsidP="003E33B0">
      <w:pPr>
        <w:widowControl w:val="0"/>
        <w:numPr>
          <w:ilvl w:val="0"/>
          <w:numId w:val="2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1C14AB8E" w14:textId="77777777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00623A7" w14:textId="77777777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Urad lahko pri prejemniku kadar koli preverja namensko porabo sredstev oziroma je prejemnik dolžan na izrecno zahtevo Urada nemudoma posredovati vso dokumentacijo v zvezi z izpolnjevanjem obveznosti iz te pogodbe. Tudi sicer mora z njim sodelovati in se odzivati na njegove zahteve po dokumentaciji in pojasnilih.</w:t>
      </w:r>
    </w:p>
    <w:p w14:paraId="669298EE" w14:textId="77777777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101C572" w14:textId="000EE7E8" w:rsidR="003E33B0" w:rsidRPr="008C61D4" w:rsidRDefault="003E33B0" w:rsidP="003E33B0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Prejemnik mora o porabi finančnih sredstev skrbno voditi knjigovodstvo v skladu z veljavnimi računovodskimi standardi. Podatke in dokazila mora urejeno hraniti najmanj do 31. 12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>. 203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Pr="00E00CA9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5C0057DE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437B4FF" w14:textId="6DE2EC0B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Prejemnik je dolžan Uradu najkasneje do 31. 1.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predložiti celovito vsebinsko in finančno poročilo o izvedbi rednega delovanja oziroma projekta ter porabi sredstev. Predloži ga na obrazcu in v skladu z navodili, kot sta objavljena na spletni strani </w:t>
      </w:r>
      <w:hyperlink r:id="rId6" w:history="1">
        <w:r w:rsidRPr="008C61D4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sl-SI"/>
          </w:rPr>
          <w:t>https://www.gov.si/drzavni-organi/vladne-sluzbe/urad-vlade-za-slovence-v-zamejstvu-in-po-svetu/javne-objave/</w:t>
        </w:r>
      </w:hyperlink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.</w:t>
      </w:r>
    </w:p>
    <w:p w14:paraId="382749D8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48A794" w14:textId="35864786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Za pravočasno šteje poročilo, ki je bilo do navedenega datuma poslano na elektronski naslov: </w:t>
      </w:r>
      <w:hyperlink r:id="rId7" w:history="1">
        <w:r w:rsidRPr="008C61D4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sl-SI"/>
          </w:rPr>
          <w:t>urad.slovenci@gov.si</w:t>
        </w:r>
      </w:hyperlink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ali oddano na pošti. V primeru, da prejemnik ugotovi, da poročila ne more predložiti pravočasno, je dolžan o tem nemudoma obvestit Urad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3C51B6E0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5E18E9C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V primeru, da prejemnik poročila ne predloži v zgoraj predpisanem ali naknadno dogovorjenem roku, Urad lahko zahteva vrnitev sredstev v proračun skupaj s pripadajočimi zamudnimi obrestmi.  </w:t>
      </w:r>
    </w:p>
    <w:p w14:paraId="5928CB57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0D0DAC30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V primeru ugotovljene neupravičene pridobitve ali nenamenske porabe sredstev je prejemnik sredstva dolžan vrniti v proračun skupaj s pripadajočimi zamudnimi obrestmi.  </w:t>
      </w:r>
    </w:p>
    <w:p w14:paraId="60937046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347082C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27113230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9BF29BC" w14:textId="7BFBECB5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V primeru, da prejemnik naknadno ugotovi, da ne bo mogel v celoti izvesti dogovorjenega rednega delovanja oziroma projekta oziroma če pride do sprememb glede upravičenih stroškov, je dolžan o tem nemudoma oziroma najkasneje do 31. 12.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obvestiti Urad. </w:t>
      </w:r>
    </w:p>
    <w:p w14:paraId="15B10A62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E81975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Urad lahko s pisno potrditvijo/odobritvijo prejemniku določi nove pogoje koriščenja sredstev.</w:t>
      </w:r>
    </w:p>
    <w:p w14:paraId="3A257EC3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B7CCFD6" w14:textId="77777777" w:rsidR="003E33B0" w:rsidRPr="008C61D4" w:rsidRDefault="003E33B0" w:rsidP="003E33B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Vse spremembe po podpisu te pogodbe veljajo le, če so sklenjene v pisni obliki, razen spremembe skrbnika pogodbe na strani Urada, ki se opravi z notifikacijo drugi pogodbeni stranki.</w:t>
      </w:r>
    </w:p>
    <w:p w14:paraId="0E3E2C26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2305466" w14:textId="58138FFD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Če prejemnik Urada o spremembah pisno ne obvesti nemudoma oziroma najkasneje do 31. 12. 202</w:t>
      </w:r>
      <w:r w:rsidR="000D7F7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in v primeru, da mu sprememba ni bila odobrena, lahko Urad odstopi od pogodbe in zahteva vrnitev že plačanih sredstev po tej pogodbi skupaj s pripadajočimi zamudnimi obrestmi.</w:t>
      </w:r>
    </w:p>
    <w:p w14:paraId="13226F13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0BF137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04319623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D59774E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Prejemnik je dolžan dosledno navajati Urad kot sofinancerja in se vzdržati vsake dejavnosti, ki bi lahko povzročila neugodne posledice za slovensko narodno skupnost ali ki bi škodovala ugledu Republike Slovenije.</w:t>
      </w:r>
    </w:p>
    <w:p w14:paraId="6C42ED2F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E921C08" w14:textId="77777777" w:rsidR="003E33B0" w:rsidRPr="008C61D4" w:rsidRDefault="003E33B0" w:rsidP="003E33B0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Prejemnik se zaveže, da bo na naslov </w:t>
      </w:r>
      <w:hyperlink r:id="rId8" w:history="1">
        <w:r w:rsidRPr="008C61D4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sl-SI"/>
          </w:rPr>
          <w:t>pr.urad.slovenci@gov.si</w:t>
        </w:r>
      </w:hyperlink>
      <w:r w:rsidRPr="008C61D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v elektronski obliki (besedilo, slikovni in video material ipd.) pravočasno posredoval informacije, ki so vezane na odobreni projekt oziroma redno delovanje (najava, poročilo o dogodku), z namenom vnosa vsebin na spletno mesto za Slovence zunaj Republike Slovenije.</w:t>
      </w:r>
    </w:p>
    <w:p w14:paraId="264A57C4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D15D385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19605C93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70B8ED" w14:textId="77777777" w:rsidR="000A1809" w:rsidRPr="000D56E8" w:rsidRDefault="000A1809" w:rsidP="000A180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0D56E8">
        <w:rPr>
          <w:rFonts w:ascii="Arial" w:eastAsia="Times New Roman" w:hAnsi="Arial" w:cs="Arial"/>
          <w:sz w:val="20"/>
          <w:szCs w:val="20"/>
          <w:lang w:eastAsia="sl-SI"/>
        </w:rPr>
        <w:t>Prejemnik se zavezuje, da bo v koledarskem letu, za katerega se sklepa ta pogodba, neodplačno sodeloval na najmanj eni prireditvi oziroma dogodku, če ga bo Urad k temu pozval.</w:t>
      </w:r>
    </w:p>
    <w:p w14:paraId="573DC665" w14:textId="5EC73E52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77F0F518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Urad bo prejemnika k sodelovanju na dogodku iz prejšnjega odstavka pozval najmanj 30 dni pred datumom izvedbe dogodka. Prejemnik se zavezuje, da bo sodelovanje zagotovil v obsegu in na način, ki ga bo dogovoril z  Uradom. </w:t>
      </w:r>
    </w:p>
    <w:p w14:paraId="71F782D7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lastRenderedPageBreak/>
        <w:tab/>
      </w:r>
    </w:p>
    <w:p w14:paraId="3F636C50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Prejemnik je za sodelovanje na dogodku Urada upravičen do povračila potnih in morebitnih dodatnih neposrednih materialnih stroškov, kar stranki dogovorita posebej s samostojno pogodbo.</w:t>
      </w:r>
    </w:p>
    <w:p w14:paraId="643F1CCA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4406884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15F688D1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DEB6CE1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Pogodba, pri kateri kdo v imenu ali na račun prejemnika predstavniku ali zaposlenemu na Uradu obljubi, ponudi ali da kakšno nedovoljeno korist za: </w:t>
      </w:r>
    </w:p>
    <w:p w14:paraId="3BBCBAFF" w14:textId="77777777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1069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pridobitev sredstev ali </w:t>
      </w:r>
    </w:p>
    <w:p w14:paraId="525E9882" w14:textId="77777777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1069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za opustitev dolžnega nadzora nad izvajanjem pogodbenih obveznosti ali </w:t>
      </w:r>
    </w:p>
    <w:p w14:paraId="120DA532" w14:textId="77777777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1069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za drugo ravnanje ali opustitev, s katerim je Uradu povzročena škoda ali je omogočena pridobitev nedovoljene koristi predstavniku ali zaposlenemu na Uradu, prejemniku ali njegovemu predstavniku,</w:t>
      </w:r>
    </w:p>
    <w:p w14:paraId="30872D35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je nična. </w:t>
      </w:r>
    </w:p>
    <w:p w14:paraId="4CDE0D04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DA62638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Urad lahko razveže to pogodbo in zahteva vrnitev že izplačanih sredstev z zakonskimi zamudnimi obrestmi tudi v primeru, če ugotovi: </w:t>
      </w:r>
    </w:p>
    <w:p w14:paraId="6A153564" w14:textId="77777777" w:rsidR="003E33B0" w:rsidRPr="008C61D4" w:rsidRDefault="003E33B0" w:rsidP="003E33B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da je prejemnik uporabil javna sredstva v drug namen, kot je opredeljen s to pogodbo ali</w:t>
      </w:r>
    </w:p>
    <w:p w14:paraId="4AAE31B1" w14:textId="77777777" w:rsidR="003E33B0" w:rsidRPr="008C61D4" w:rsidRDefault="003E33B0" w:rsidP="003E33B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da je prejemnik kršil pogodbene obveznosti, ki izhajajo iz pogodbe, sklenjene z uradom ali</w:t>
      </w:r>
    </w:p>
    <w:p w14:paraId="17B53084" w14:textId="77777777" w:rsidR="003E33B0" w:rsidRPr="008C61D4" w:rsidRDefault="003E33B0" w:rsidP="003E33B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če se naknadno ugotovi, da prejemnik ne izpolnjuje pogojev iz javnega razpisa.</w:t>
      </w:r>
    </w:p>
    <w:p w14:paraId="1D12E9EF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9A52F37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5111566D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12D80C5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V primeru, da prejemnik v 30 dneh po uradnem prejemu zahtevka Urada za povrnitev sredstev, sredstev ne vrne, se znesek skupaj s pripadajočimi zamudnimi obrestmi, lahko izterja po sodni poti.</w:t>
      </w:r>
    </w:p>
    <w:p w14:paraId="69B1D1FE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5D1E19A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3FC8B31A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18BC457" w14:textId="77777777" w:rsidR="003E33B0" w:rsidRPr="008C61D4" w:rsidRDefault="003E33B0" w:rsidP="003E33B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Pogodbeni stranki določata kot skrbnika pogodbe:</w:t>
      </w:r>
    </w:p>
    <w:p w14:paraId="39F7F38E" w14:textId="77777777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_________________ in ______________ s strani Urada in</w:t>
      </w:r>
    </w:p>
    <w:p w14:paraId="78476008" w14:textId="77777777" w:rsidR="003E33B0" w:rsidRPr="008C61D4" w:rsidRDefault="003E33B0" w:rsidP="003E33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u w:val="single"/>
          <w:lang w:eastAsia="sl-SI"/>
        </w:rPr>
        <w:t>ime in priimek odgovorne osebe</w:t>
      </w: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s strani prejemnika.</w:t>
      </w:r>
    </w:p>
    <w:p w14:paraId="653BFDC1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982AFDA" w14:textId="77777777" w:rsidR="003E33B0" w:rsidRPr="008C61D4" w:rsidRDefault="003E33B0" w:rsidP="003E33B0">
      <w:pPr>
        <w:numPr>
          <w:ilvl w:val="0"/>
          <w:numId w:val="2"/>
        </w:numPr>
        <w:tabs>
          <w:tab w:val="left" w:pos="3969"/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35A116C3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FF30523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Vsa morebitna nesoglasja v zvezi s pogodbo bosta pogodbeni stranki reševali sporazumno. </w:t>
      </w:r>
    </w:p>
    <w:p w14:paraId="291908CD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V primeru spora je pristojno sodišče v Ljubljani.</w:t>
      </w:r>
    </w:p>
    <w:p w14:paraId="40736854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763FC6" w14:textId="77777777" w:rsidR="003E33B0" w:rsidRPr="008C61D4" w:rsidRDefault="003E33B0" w:rsidP="003E33B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člen</w:t>
      </w:r>
    </w:p>
    <w:p w14:paraId="21795FEE" w14:textId="77777777" w:rsidR="003E33B0" w:rsidRPr="008C61D4" w:rsidRDefault="003E33B0" w:rsidP="003E33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                       </w:t>
      </w:r>
    </w:p>
    <w:p w14:paraId="4861EE80" w14:textId="77777777" w:rsidR="003E33B0" w:rsidRPr="008C61D4" w:rsidRDefault="003E33B0" w:rsidP="003E33B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Pogodba začne veljati z dnem, ko jo lastnoročno ali z elektronskim podpisom podpišeta obe pogodbeni stranki. Za ustrezen elektronski podpis šteje elektronski podpis z veljavnim digitalnim potrdilom.</w:t>
      </w:r>
    </w:p>
    <w:p w14:paraId="70077173" w14:textId="77777777" w:rsidR="003E33B0" w:rsidRPr="008C61D4" w:rsidRDefault="003E33B0" w:rsidP="003E33B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983785" w14:textId="77777777" w:rsidR="003E33B0" w:rsidRPr="008C61D4" w:rsidRDefault="003E33B0" w:rsidP="003E33B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Pogodba je v primeru lastnoročnega podpisa sestavljena v treh enakih izvodih, od katerih Urad prejme dva izvoda, prejemnik pa en izvod.</w:t>
      </w:r>
    </w:p>
    <w:p w14:paraId="3296D524" w14:textId="77777777" w:rsidR="003E33B0" w:rsidRPr="008C61D4" w:rsidRDefault="003E33B0" w:rsidP="003E33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F7B882A" w14:textId="77777777" w:rsidR="003E33B0" w:rsidRPr="008C61D4" w:rsidRDefault="003E33B0" w:rsidP="003E33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8C61D4">
        <w:rPr>
          <w:rFonts w:ascii="Arial" w:eastAsia="Times New Roman" w:hAnsi="Arial" w:cs="Arial"/>
          <w:sz w:val="20"/>
          <w:szCs w:val="20"/>
          <w:lang w:eastAsia="sl-SI"/>
        </w:rPr>
        <w:t>V Ljubljani, dne__________________.</w:t>
      </w:r>
    </w:p>
    <w:p w14:paraId="2123950B" w14:textId="77777777" w:rsidR="003E33B0" w:rsidRPr="008C61D4" w:rsidRDefault="003E33B0" w:rsidP="003E33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D197C0B" w14:textId="77777777" w:rsidR="003E33B0" w:rsidRPr="008C61D4" w:rsidRDefault="003E33B0" w:rsidP="003E33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E33B0" w:rsidRPr="008C61D4" w14:paraId="425B9C18" w14:textId="77777777" w:rsidTr="0096102C">
        <w:trPr>
          <w:trHeight w:val="186"/>
        </w:trPr>
        <w:tc>
          <w:tcPr>
            <w:tcW w:w="4531" w:type="dxa"/>
          </w:tcPr>
          <w:p w14:paraId="05B8A2EB" w14:textId="77777777" w:rsidR="003E33B0" w:rsidRPr="008C61D4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1D4">
              <w:rPr>
                <w:rFonts w:ascii="Arial" w:hAnsi="Arial" w:cs="Arial"/>
                <w:sz w:val="20"/>
                <w:szCs w:val="20"/>
              </w:rPr>
              <w:t>Naziv prosilca/Ime in priimek prosilca</w:t>
            </w:r>
          </w:p>
        </w:tc>
        <w:tc>
          <w:tcPr>
            <w:tcW w:w="4531" w:type="dxa"/>
          </w:tcPr>
          <w:p w14:paraId="174EBAA9" w14:textId="77777777" w:rsidR="003E33B0" w:rsidRPr="008C61D4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1D4">
              <w:rPr>
                <w:rFonts w:ascii="Arial" w:hAnsi="Arial" w:cs="Arial"/>
                <w:sz w:val="20"/>
                <w:szCs w:val="20"/>
              </w:rPr>
              <w:t>Urad Vlade RS za Slovence v zamejstvu in po svetu</w:t>
            </w:r>
          </w:p>
        </w:tc>
      </w:tr>
      <w:tr w:rsidR="003E33B0" w:rsidRPr="008C61D4" w14:paraId="3303E8AD" w14:textId="77777777" w:rsidTr="0096102C">
        <w:trPr>
          <w:trHeight w:val="80"/>
        </w:trPr>
        <w:tc>
          <w:tcPr>
            <w:tcW w:w="4531" w:type="dxa"/>
          </w:tcPr>
          <w:p w14:paraId="4F800F1F" w14:textId="10E2A8EB" w:rsidR="003E33B0" w:rsidRPr="00A37F1E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7F1E">
              <w:rPr>
                <w:rFonts w:ascii="Arial" w:hAnsi="Arial" w:cs="Arial"/>
                <w:sz w:val="20"/>
                <w:szCs w:val="20"/>
                <w:u w:val="single"/>
              </w:rPr>
              <w:t>ime in priimek odgovorne oseb</w:t>
            </w:r>
            <w:r w:rsidR="00A37F1E"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</w:p>
        </w:tc>
        <w:tc>
          <w:tcPr>
            <w:tcW w:w="4531" w:type="dxa"/>
          </w:tcPr>
          <w:p w14:paraId="7ED10042" w14:textId="59E14F86" w:rsidR="003E33B0" w:rsidRPr="008C61D4" w:rsidRDefault="000D7F77" w:rsidP="00A37F1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Suzana Lep </w:t>
            </w:r>
            <w:r w:rsidR="00762744">
              <w:rPr>
                <w:rFonts w:ascii="Arial" w:hAnsi="Arial" w:cs="Arial"/>
                <w:sz w:val="20"/>
                <w:szCs w:val="20"/>
              </w:rPr>
              <w:t>Š</w:t>
            </w:r>
            <w:r>
              <w:rPr>
                <w:rFonts w:ascii="Arial" w:hAnsi="Arial" w:cs="Arial"/>
                <w:sz w:val="20"/>
                <w:szCs w:val="20"/>
              </w:rPr>
              <w:t>imenko</w:t>
            </w:r>
          </w:p>
        </w:tc>
      </w:tr>
      <w:tr w:rsidR="003E33B0" w:rsidRPr="00AA5227" w14:paraId="446D5EB8" w14:textId="77777777" w:rsidTr="0096102C">
        <w:trPr>
          <w:trHeight w:val="80"/>
        </w:trPr>
        <w:tc>
          <w:tcPr>
            <w:tcW w:w="4531" w:type="dxa"/>
          </w:tcPr>
          <w:p w14:paraId="380202B3" w14:textId="77777777" w:rsidR="003E33B0" w:rsidRPr="008C61D4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2E5C4D" w14:textId="77777777" w:rsidR="003E33B0" w:rsidRPr="008C61D4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97D68E" w14:textId="77777777" w:rsidR="003E33B0" w:rsidRPr="008C61D4" w:rsidRDefault="003E33B0" w:rsidP="0096102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1D4">
              <w:rPr>
                <w:rFonts w:ascii="Arial" w:hAnsi="Arial" w:cs="Arial"/>
                <w:sz w:val="20"/>
                <w:szCs w:val="20"/>
              </w:rPr>
              <w:t>______________________________</w:t>
            </w:r>
          </w:p>
        </w:tc>
        <w:tc>
          <w:tcPr>
            <w:tcW w:w="4531" w:type="dxa"/>
          </w:tcPr>
          <w:p w14:paraId="550EE498" w14:textId="296BA070" w:rsidR="003E33B0" w:rsidRPr="008C61D4" w:rsidRDefault="003E33B0" w:rsidP="00A37F1E">
            <w:pPr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8C61D4">
              <w:rPr>
                <w:rFonts w:ascii="Arial" w:hAnsi="Arial" w:cs="Arial"/>
                <w:iCs/>
                <w:sz w:val="20"/>
                <w:szCs w:val="20"/>
              </w:rPr>
              <w:t>minist</w:t>
            </w:r>
            <w:r w:rsidR="000D7F77">
              <w:rPr>
                <w:rFonts w:ascii="Arial" w:hAnsi="Arial" w:cs="Arial"/>
                <w:iCs/>
                <w:sz w:val="20"/>
                <w:szCs w:val="20"/>
              </w:rPr>
              <w:t>rica</w:t>
            </w:r>
          </w:p>
          <w:p w14:paraId="37648159" w14:textId="77777777" w:rsidR="003E33B0" w:rsidRPr="008C61D4" w:rsidRDefault="003E33B0" w:rsidP="00762744">
            <w:pPr>
              <w:spacing w:line="240" w:lineRule="auto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5C2FCEA" w14:textId="77777777" w:rsidR="003E33B0" w:rsidRDefault="003E33B0" w:rsidP="00A37F1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C61D4">
              <w:rPr>
                <w:rFonts w:ascii="Arial" w:hAnsi="Arial" w:cs="Arial"/>
                <w:iCs/>
                <w:sz w:val="20"/>
                <w:szCs w:val="20"/>
              </w:rPr>
              <w:t>___________________________________</w:t>
            </w:r>
          </w:p>
        </w:tc>
      </w:tr>
    </w:tbl>
    <w:p w14:paraId="2E37377E" w14:textId="77777777" w:rsidR="003E33B0" w:rsidRDefault="003E33B0"/>
    <w:sectPr w:rsidR="003E3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5CA174"/>
    <w:lvl w:ilvl="0">
      <w:numFmt w:val="bullet"/>
      <w:lvlText w:val="*"/>
      <w:lvlJc w:val="left"/>
    </w:lvl>
  </w:abstractNum>
  <w:abstractNum w:abstractNumId="1" w15:restartNumberingAfterBreak="0">
    <w:nsid w:val="09CB71F2"/>
    <w:multiLevelType w:val="hybridMultilevel"/>
    <w:tmpl w:val="A5F2E41C"/>
    <w:lvl w:ilvl="0" w:tplc="23025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6E0927"/>
    <w:multiLevelType w:val="hybridMultilevel"/>
    <w:tmpl w:val="A370AEC4"/>
    <w:lvl w:ilvl="0" w:tplc="42CAB0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84834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790275495">
    <w:abstractNumId w:val="1"/>
  </w:num>
  <w:num w:numId="3" w16cid:durableId="854660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0"/>
    <w:rsid w:val="0005693C"/>
    <w:rsid w:val="000A1809"/>
    <w:rsid w:val="000D7F77"/>
    <w:rsid w:val="001A73AF"/>
    <w:rsid w:val="002B76E9"/>
    <w:rsid w:val="003E33B0"/>
    <w:rsid w:val="004E6BF5"/>
    <w:rsid w:val="00502505"/>
    <w:rsid w:val="0050286D"/>
    <w:rsid w:val="0058639F"/>
    <w:rsid w:val="005B2831"/>
    <w:rsid w:val="005D3253"/>
    <w:rsid w:val="00680E73"/>
    <w:rsid w:val="00694838"/>
    <w:rsid w:val="00762744"/>
    <w:rsid w:val="00843630"/>
    <w:rsid w:val="008C61D4"/>
    <w:rsid w:val="00A321F9"/>
    <w:rsid w:val="00A37F1E"/>
    <w:rsid w:val="00A50805"/>
    <w:rsid w:val="00AA17AF"/>
    <w:rsid w:val="00E00CA9"/>
    <w:rsid w:val="00F1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0CBB"/>
  <w15:chartTrackingRefBased/>
  <w15:docId w15:val="{535BFF5B-82FD-4D49-8CC3-4C4B547D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33B0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E3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E3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E3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E3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E3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E3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E3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E3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E3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E3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E3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E3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E33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E33B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E33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E33B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E33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E33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E3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E3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E3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E3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E3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E33B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E33B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E33B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E3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E33B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E33B0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3E33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8C61D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C61D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C61D4"/>
    <w:rPr>
      <w:kern w:val="0"/>
      <w:sz w:val="20"/>
      <w:szCs w:val="2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C61D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C61D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urad.slovenci@gov.si" TargetMode="External"/><Relationship Id="rId3" Type="http://schemas.openxmlformats.org/officeDocument/2006/relationships/styles" Target="styles.xml"/><Relationship Id="rId7" Type="http://schemas.openxmlformats.org/officeDocument/2006/relationships/hyperlink" Target="mailto:urad.slovenci@gov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si/drzavni-organi/vladne-sluzbe/urad-vlade-za-slovence-v-zamejstvu-in-po-svetu/javne-objav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47D229F-E39F-47C7-B29F-FA4FDB31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Vrečko</dc:creator>
  <cp:keywords/>
  <dc:description/>
  <cp:lastModifiedBy>Suzana Martinez</cp:lastModifiedBy>
  <cp:revision>25</cp:revision>
  <dcterms:created xsi:type="dcterms:W3CDTF">2025-10-16T11:30:00Z</dcterms:created>
  <dcterms:modified xsi:type="dcterms:W3CDTF">2026-10-06T11:36:00Z</dcterms:modified>
</cp:coreProperties>
</file>