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F29F" w14:textId="18ED30CB" w:rsidR="00AF3D31" w:rsidRPr="001F26BE" w:rsidRDefault="000C1CE1" w:rsidP="00CF468A">
      <w:pPr>
        <w:pBdr>
          <w:bottom w:val="single" w:sz="48" w:space="1" w:color="auto"/>
        </w:pBdr>
        <w:spacing w:before="760" w:after="0" w:line="900" w:lineRule="exact"/>
        <w:rPr>
          <w:rFonts w:ascii="Republika" w:hAnsi="Republika"/>
          <w:b/>
          <w:bCs/>
          <w:spacing w:val="-22"/>
          <w:sz w:val="93"/>
          <w:szCs w:val="93"/>
        </w:rPr>
      </w:pPr>
      <w:r w:rsidRPr="001F26BE">
        <w:rPr>
          <w:rFonts w:ascii="Republika" w:hAnsi="Republika"/>
          <w:b/>
          <w:bCs/>
          <w:noProof/>
          <w:spacing w:val="-22"/>
          <w:sz w:val="93"/>
          <w:szCs w:val="93"/>
        </w:rPr>
        <w:drawing>
          <wp:anchor distT="0" distB="0" distL="114300" distR="114300" simplePos="0" relativeHeight="251677696" behindDoc="0" locked="0" layoutInCell="1" allowOverlap="1" wp14:anchorId="0B716241" wp14:editId="5C6B5457">
            <wp:simplePos x="0" y="0"/>
            <wp:positionH relativeFrom="column">
              <wp:posOffset>-5080</wp:posOffset>
            </wp:positionH>
            <wp:positionV relativeFrom="paragraph">
              <wp:posOffset>352425</wp:posOffset>
            </wp:positionV>
            <wp:extent cx="5759450" cy="5480685"/>
            <wp:effectExtent l="0" t="0" r="0" b="0"/>
            <wp:wrapSquare wrapText="bothSides"/>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759450" cy="5480685"/>
                    </a:xfrm>
                    <a:prstGeom prst="rect">
                      <a:avLst/>
                    </a:prstGeom>
                  </pic:spPr>
                </pic:pic>
              </a:graphicData>
            </a:graphic>
            <wp14:sizeRelH relativeFrom="page">
              <wp14:pctWidth>0</wp14:pctWidth>
            </wp14:sizeRelH>
            <wp14:sizeRelV relativeFrom="page">
              <wp14:pctHeight>0</wp14:pctHeight>
            </wp14:sizeRelV>
          </wp:anchor>
        </w:drawing>
      </w:r>
      <w:r w:rsidR="00AF3D31" w:rsidRPr="001F26BE">
        <w:rPr>
          <w:rFonts w:ascii="Republika" w:hAnsi="Republika"/>
          <w:b/>
          <w:bCs/>
          <w:spacing w:val="-22"/>
          <w:sz w:val="93"/>
          <w:szCs w:val="93"/>
        </w:rPr>
        <w:t xml:space="preserve">Polletno poročilo o </w:t>
      </w:r>
      <w:r w:rsidR="009D14AA" w:rsidRPr="001F26BE">
        <w:rPr>
          <w:rFonts w:ascii="Republika" w:hAnsi="Republika"/>
          <w:b/>
          <w:bCs/>
          <w:spacing w:val="-22"/>
          <w:sz w:val="93"/>
          <w:szCs w:val="93"/>
        </w:rPr>
        <w:t xml:space="preserve">kibernetskih </w:t>
      </w:r>
      <w:r w:rsidR="00AF3D31" w:rsidRPr="001F26BE">
        <w:rPr>
          <w:rFonts w:ascii="Republika" w:hAnsi="Republika"/>
          <w:b/>
          <w:bCs/>
          <w:spacing w:val="-22"/>
          <w:sz w:val="93"/>
          <w:szCs w:val="93"/>
        </w:rPr>
        <w:t>incidentih in</w:t>
      </w:r>
      <w:r w:rsidR="00DF4F5D" w:rsidRPr="001F26BE">
        <w:rPr>
          <w:rFonts w:ascii="Republika" w:hAnsi="Republika"/>
          <w:b/>
          <w:bCs/>
          <w:spacing w:val="-22"/>
          <w:sz w:val="93"/>
          <w:szCs w:val="93"/>
        </w:rPr>
        <w:t xml:space="preserve"> </w:t>
      </w:r>
      <w:r w:rsidR="00AF3D31" w:rsidRPr="001F26BE">
        <w:rPr>
          <w:rFonts w:ascii="Republika" w:hAnsi="Republika"/>
          <w:b/>
          <w:bCs/>
          <w:spacing w:val="-22"/>
          <w:sz w:val="93"/>
          <w:szCs w:val="93"/>
        </w:rPr>
        <w:t>napadih</w:t>
      </w:r>
      <w:r w:rsidR="00661C01" w:rsidRPr="001F26BE">
        <w:rPr>
          <w:rFonts w:ascii="Republika" w:hAnsi="Republika"/>
          <w:b/>
          <w:bCs/>
          <w:spacing w:val="-22"/>
          <w:sz w:val="93"/>
          <w:szCs w:val="93"/>
        </w:rPr>
        <w:t>, 202</w:t>
      </w:r>
      <w:r w:rsidR="0048236D">
        <w:rPr>
          <w:rFonts w:ascii="Republika" w:hAnsi="Republika"/>
          <w:b/>
          <w:bCs/>
          <w:spacing w:val="-22"/>
          <w:sz w:val="93"/>
          <w:szCs w:val="93"/>
        </w:rPr>
        <w:t>3</w:t>
      </w:r>
      <w:r w:rsidR="00661C01" w:rsidRPr="001F26BE">
        <w:rPr>
          <w:rFonts w:ascii="Republika" w:hAnsi="Republika"/>
          <w:b/>
          <w:bCs/>
          <w:spacing w:val="-22"/>
          <w:sz w:val="93"/>
          <w:szCs w:val="93"/>
        </w:rPr>
        <w:t>-</w:t>
      </w:r>
      <w:r w:rsidR="0048236D">
        <w:rPr>
          <w:rFonts w:ascii="Republika" w:hAnsi="Republika"/>
          <w:b/>
          <w:bCs/>
          <w:spacing w:val="-22"/>
          <w:sz w:val="93"/>
          <w:szCs w:val="93"/>
        </w:rPr>
        <w:t>1</w:t>
      </w:r>
    </w:p>
    <w:p w14:paraId="6F720BB9" w14:textId="32EBC1A7" w:rsidR="00AF3D31" w:rsidRPr="001F26BE" w:rsidRDefault="00BD0B7B" w:rsidP="00DF4F5D">
      <w:pPr>
        <w:spacing w:before="360"/>
        <w:jc w:val="center"/>
        <w:rPr>
          <w:rFonts w:ascii="Republika" w:hAnsi="Republika" w:cstheme="minorHAnsi"/>
          <w:b/>
          <w:bCs/>
          <w:sz w:val="24"/>
          <w:szCs w:val="24"/>
        </w:rPr>
      </w:pPr>
      <w:r>
        <w:rPr>
          <w:rFonts w:ascii="Republika" w:hAnsi="Republika" w:cstheme="minorHAnsi"/>
          <w:b/>
          <w:bCs/>
          <w:sz w:val="24"/>
          <w:szCs w:val="24"/>
        </w:rPr>
        <w:t>Avgust</w:t>
      </w:r>
      <w:r w:rsidR="00037781" w:rsidRPr="001F26BE">
        <w:rPr>
          <w:rFonts w:ascii="Republika" w:hAnsi="Republika" w:cstheme="minorHAnsi"/>
          <w:b/>
          <w:bCs/>
          <w:sz w:val="24"/>
          <w:szCs w:val="24"/>
        </w:rPr>
        <w:t xml:space="preserve"> </w:t>
      </w:r>
      <w:r w:rsidR="006D1019" w:rsidRPr="001F26BE">
        <w:rPr>
          <w:rFonts w:ascii="Republika" w:hAnsi="Republika" w:cstheme="minorHAnsi"/>
          <w:b/>
          <w:bCs/>
          <w:sz w:val="24"/>
          <w:szCs w:val="24"/>
        </w:rPr>
        <w:t>202</w:t>
      </w:r>
      <w:r w:rsidR="00037781" w:rsidRPr="001F26BE">
        <w:rPr>
          <w:rFonts w:ascii="Republika" w:hAnsi="Republika" w:cstheme="minorHAnsi"/>
          <w:b/>
          <w:bCs/>
          <w:sz w:val="24"/>
          <w:szCs w:val="24"/>
        </w:rPr>
        <w:t>3</w:t>
      </w:r>
      <w:r w:rsidR="00312272" w:rsidRPr="001F26BE">
        <w:rPr>
          <w:rFonts w:ascii="Republika" w:hAnsi="Republika" w:cstheme="minorHAnsi"/>
          <w:b/>
          <w:bCs/>
          <w:sz w:val="24"/>
          <w:szCs w:val="24"/>
        </w:rPr>
        <w:br w:type="page"/>
      </w:r>
    </w:p>
    <w:p w14:paraId="530B3E4B" w14:textId="62F3DBF8" w:rsidR="00864ECF" w:rsidRPr="001F26BE" w:rsidRDefault="0050071C" w:rsidP="003E24A2">
      <w:pPr>
        <w:spacing w:before="600" w:after="120" w:line="320" w:lineRule="exact"/>
        <w:rPr>
          <w:rFonts w:ascii="Republika" w:hAnsi="Republika" w:cstheme="minorHAnsi"/>
          <w:b/>
          <w:bCs/>
          <w:sz w:val="24"/>
          <w:szCs w:val="24"/>
        </w:rPr>
      </w:pPr>
      <w:r w:rsidRPr="001F26BE">
        <w:rPr>
          <w:rFonts w:ascii="Republika" w:hAnsi="Republika" w:cstheme="minorHAnsi"/>
          <w:b/>
          <w:bCs/>
          <w:sz w:val="24"/>
          <w:szCs w:val="24"/>
        </w:rPr>
        <w:lastRenderedPageBreak/>
        <w:t>O URSIV</w:t>
      </w:r>
    </w:p>
    <w:p w14:paraId="47BA7356" w14:textId="51E032A7" w:rsidR="00F9017B" w:rsidRPr="001F26BE" w:rsidRDefault="005A3952" w:rsidP="00063BBA">
      <w:pPr>
        <w:spacing w:after="120" w:line="320" w:lineRule="exact"/>
        <w:jc w:val="both"/>
        <w:rPr>
          <w:rFonts w:cstheme="minorHAnsi"/>
        </w:rPr>
      </w:pPr>
      <w:r w:rsidRPr="001F26BE">
        <w:rPr>
          <w:rFonts w:cstheme="minorHAnsi"/>
          <w:b/>
          <w:bCs/>
        </w:rPr>
        <w:t>Urad Vlade</w:t>
      </w:r>
      <w:r w:rsidR="00F9017B" w:rsidRPr="001F26BE">
        <w:rPr>
          <w:rFonts w:cstheme="minorHAnsi"/>
          <w:b/>
          <w:bCs/>
        </w:rPr>
        <w:t xml:space="preserve"> Republike Slovenije za informacijsko varnost</w:t>
      </w:r>
      <w:r w:rsidR="00F9017B" w:rsidRPr="001F26BE">
        <w:rPr>
          <w:rFonts w:cstheme="minorHAnsi"/>
        </w:rPr>
        <w:t xml:space="preserve"> (URSIV) je pristojni nacionalni organ za informacijsko varnost, ki </w:t>
      </w:r>
      <w:r w:rsidR="00730269" w:rsidRPr="001F26BE">
        <w:rPr>
          <w:rFonts w:cstheme="minorHAnsi"/>
        </w:rPr>
        <w:t xml:space="preserve">od 31. </w:t>
      </w:r>
      <w:r w:rsidR="00361096">
        <w:rPr>
          <w:rFonts w:cstheme="minorHAnsi"/>
        </w:rPr>
        <w:t>julija</w:t>
      </w:r>
      <w:r w:rsidR="00730269" w:rsidRPr="001F26BE">
        <w:rPr>
          <w:rFonts w:cstheme="minorHAnsi"/>
        </w:rPr>
        <w:t xml:space="preserve"> 2021 </w:t>
      </w:r>
      <w:r w:rsidR="00F9017B" w:rsidRPr="001F26BE">
        <w:rPr>
          <w:rFonts w:cstheme="minorHAnsi"/>
        </w:rPr>
        <w:t xml:space="preserve">deluje kot </w:t>
      </w:r>
      <w:r w:rsidRPr="001F26BE">
        <w:rPr>
          <w:rFonts w:cstheme="minorHAnsi"/>
        </w:rPr>
        <w:t>samostojna vladna služba</w:t>
      </w:r>
      <w:r w:rsidR="00F9017B" w:rsidRPr="001F26BE">
        <w:rPr>
          <w:rFonts w:cstheme="minorHAnsi"/>
        </w:rPr>
        <w:t xml:space="preserve">. </w:t>
      </w:r>
      <w:r w:rsidR="00B1708E" w:rsidRPr="001F26BE">
        <w:rPr>
          <w:rFonts w:cstheme="minorHAnsi"/>
        </w:rPr>
        <w:t>Izvaja naloge enotne kontaktne točke za zagotavljanje čezmejnega sodelovanja z ustreznimi organi drugih držav članic EU in z evropsko mrežo skupin za obravnavo incidentov s področja varnosti elektronskih omrežij in informacij (CSIRT) ter druge naloge mednarodnega sodelovanja.</w:t>
      </w:r>
    </w:p>
    <w:p w14:paraId="0DB9C92A" w14:textId="2FBD3EC0" w:rsidR="00B1708E" w:rsidRPr="001F26BE" w:rsidRDefault="00B1708E" w:rsidP="00585419">
      <w:pPr>
        <w:shd w:val="clear" w:color="auto" w:fill="4472C4" w:themeFill="accent1"/>
        <w:spacing w:after="0" w:line="320" w:lineRule="exact"/>
        <w:rPr>
          <w:rFonts w:cstheme="minorHAnsi"/>
          <w:b/>
          <w:bCs/>
          <w:color w:val="FFFFFF" w:themeColor="background1"/>
        </w:rPr>
      </w:pPr>
      <w:bookmarkStart w:id="0" w:name="_Hlk47537311"/>
      <w:r w:rsidRPr="001F26BE">
        <w:rPr>
          <w:rFonts w:cstheme="minorHAnsi"/>
          <w:b/>
          <w:bCs/>
          <w:color w:val="FFFFFF" w:themeColor="background1"/>
        </w:rPr>
        <w:t>K</w:t>
      </w:r>
      <w:r w:rsidR="00C41FA0" w:rsidRPr="001F26BE">
        <w:rPr>
          <w:rFonts w:cstheme="minorHAnsi"/>
          <w:b/>
          <w:bCs/>
          <w:color w:val="FFFFFF" w:themeColor="background1"/>
        </w:rPr>
        <w:t>ontakt</w:t>
      </w:r>
    </w:p>
    <w:p w14:paraId="2B66F580" w14:textId="7FB623F3" w:rsidR="00DB0C19" w:rsidRPr="001F26BE" w:rsidRDefault="00DB0C19" w:rsidP="00585419">
      <w:pPr>
        <w:shd w:val="clear" w:color="auto" w:fill="D9E2F3" w:themeFill="accent1" w:themeFillTint="33"/>
        <w:spacing w:after="0" w:line="320" w:lineRule="exact"/>
        <w:rPr>
          <w:rFonts w:cstheme="minorHAnsi"/>
          <w:b/>
          <w:bCs/>
        </w:rPr>
      </w:pPr>
      <w:r w:rsidRPr="001F26BE">
        <w:rPr>
          <w:rFonts w:cstheme="minorHAnsi"/>
          <w:b/>
          <w:bCs/>
        </w:rPr>
        <w:t>U</w:t>
      </w:r>
      <w:r w:rsidR="005A3952" w:rsidRPr="001F26BE">
        <w:rPr>
          <w:rFonts w:cstheme="minorHAnsi"/>
          <w:b/>
          <w:bCs/>
        </w:rPr>
        <w:t>RAD VLADE</w:t>
      </w:r>
      <w:r w:rsidRPr="001F26BE">
        <w:rPr>
          <w:rFonts w:cstheme="minorHAnsi"/>
          <w:b/>
          <w:bCs/>
        </w:rPr>
        <w:t xml:space="preserve"> REPUBLIKE SLOVENIJE ZA INFORMACIJSKO VARNOST</w:t>
      </w:r>
    </w:p>
    <w:p w14:paraId="27E4ED8B" w14:textId="509A7589" w:rsidR="00DB0C19" w:rsidRPr="001F26BE" w:rsidRDefault="00B26788" w:rsidP="00585419">
      <w:pPr>
        <w:shd w:val="clear" w:color="auto" w:fill="D9E2F3" w:themeFill="accent1" w:themeFillTint="33"/>
        <w:spacing w:after="0" w:line="320" w:lineRule="exact"/>
        <w:rPr>
          <w:rFonts w:cstheme="minorHAnsi"/>
        </w:rPr>
      </w:pPr>
      <w:r w:rsidRPr="001F26BE">
        <w:rPr>
          <w:rFonts w:cstheme="minorHAnsi"/>
        </w:rPr>
        <w:t>Ulica gledališča BTC 2</w:t>
      </w:r>
      <w:r w:rsidR="00DB0C19" w:rsidRPr="001F26BE">
        <w:rPr>
          <w:rFonts w:cstheme="minorHAnsi"/>
        </w:rPr>
        <w:t>, 1000 Ljubljana</w:t>
      </w:r>
    </w:p>
    <w:p w14:paraId="1479B043" w14:textId="77777777" w:rsidR="00DB0C19" w:rsidRPr="001F26BE" w:rsidRDefault="00C41FA0" w:rsidP="00585419">
      <w:pPr>
        <w:shd w:val="clear" w:color="auto" w:fill="D9E2F3" w:themeFill="accent1" w:themeFillTint="33"/>
        <w:spacing w:before="120" w:after="0" w:line="320" w:lineRule="exact"/>
        <w:rPr>
          <w:rFonts w:cstheme="minorHAnsi"/>
        </w:rPr>
      </w:pPr>
      <w:r w:rsidRPr="001F26BE">
        <w:rPr>
          <w:rFonts w:cstheme="minorHAnsi"/>
        </w:rPr>
        <w:t>Telefon: (</w:t>
      </w:r>
      <w:r w:rsidR="00DB0C19" w:rsidRPr="001F26BE">
        <w:rPr>
          <w:rFonts w:cstheme="minorHAnsi"/>
        </w:rPr>
        <w:t>01</w:t>
      </w:r>
      <w:r w:rsidRPr="001F26BE">
        <w:rPr>
          <w:rFonts w:cstheme="minorHAnsi"/>
        </w:rPr>
        <w:t>)</w:t>
      </w:r>
      <w:r w:rsidR="00DB0C19" w:rsidRPr="001F26BE">
        <w:rPr>
          <w:rFonts w:cstheme="minorHAnsi"/>
        </w:rPr>
        <w:t xml:space="preserve"> 478 47 78</w:t>
      </w:r>
    </w:p>
    <w:p w14:paraId="1B6BA7C0" w14:textId="77777777" w:rsidR="00DB0C19" w:rsidRPr="001F26BE" w:rsidRDefault="00DB0C19" w:rsidP="00585419">
      <w:pPr>
        <w:shd w:val="clear" w:color="auto" w:fill="D9E2F3" w:themeFill="accent1" w:themeFillTint="33"/>
        <w:spacing w:after="0" w:line="320" w:lineRule="exact"/>
        <w:rPr>
          <w:rFonts w:cstheme="minorHAnsi"/>
        </w:rPr>
      </w:pPr>
      <w:r w:rsidRPr="001F26BE">
        <w:rPr>
          <w:rFonts w:cstheme="minorHAnsi"/>
        </w:rPr>
        <w:t>E</w:t>
      </w:r>
      <w:r w:rsidR="00C41FA0" w:rsidRPr="001F26BE">
        <w:rPr>
          <w:rFonts w:cstheme="minorHAnsi"/>
        </w:rPr>
        <w:t>-naslov</w:t>
      </w:r>
      <w:r w:rsidRPr="001F26BE">
        <w:rPr>
          <w:rFonts w:cstheme="minorHAnsi"/>
        </w:rPr>
        <w:t>: gp.uiv@gov.si</w:t>
      </w:r>
    </w:p>
    <w:p w14:paraId="0C0F2714" w14:textId="5D5F7A73" w:rsidR="00DB0C19" w:rsidRPr="001F26BE" w:rsidRDefault="00C41FA0" w:rsidP="00585419">
      <w:pPr>
        <w:shd w:val="clear" w:color="auto" w:fill="D9E2F3" w:themeFill="accent1" w:themeFillTint="33"/>
        <w:spacing w:after="0" w:line="320" w:lineRule="exact"/>
        <w:rPr>
          <w:rFonts w:cstheme="minorHAnsi"/>
        </w:rPr>
      </w:pPr>
      <w:r w:rsidRPr="001F26BE">
        <w:rPr>
          <w:rFonts w:cstheme="minorHAnsi"/>
        </w:rPr>
        <w:t>Spletna stran</w:t>
      </w:r>
      <w:r w:rsidR="00DB0C19" w:rsidRPr="001F26BE">
        <w:rPr>
          <w:rFonts w:cstheme="minorHAnsi"/>
        </w:rPr>
        <w:t xml:space="preserve">: </w:t>
      </w:r>
      <w:r w:rsidR="005A3952" w:rsidRPr="001F26BE">
        <w:rPr>
          <w:rFonts w:cstheme="minorHAnsi"/>
        </w:rPr>
        <w:t>www.uiv.gov.si</w:t>
      </w:r>
    </w:p>
    <w:p w14:paraId="30DC6154" w14:textId="17E222F4" w:rsidR="005A3952" w:rsidRPr="001F26BE" w:rsidRDefault="005A3952" w:rsidP="00585419">
      <w:pPr>
        <w:shd w:val="clear" w:color="auto" w:fill="D9E2F3" w:themeFill="accent1" w:themeFillTint="33"/>
        <w:spacing w:after="0" w:line="320" w:lineRule="exact"/>
        <w:rPr>
          <w:rFonts w:cstheme="minorHAnsi"/>
        </w:rPr>
      </w:pPr>
      <w:proofErr w:type="spellStart"/>
      <w:r w:rsidRPr="001F26BE">
        <w:rPr>
          <w:rFonts w:cstheme="minorHAnsi"/>
        </w:rPr>
        <w:t>Twitter</w:t>
      </w:r>
      <w:proofErr w:type="spellEnd"/>
      <w:r w:rsidRPr="001F26BE">
        <w:rPr>
          <w:rFonts w:cstheme="minorHAnsi"/>
        </w:rPr>
        <w:t>: @URSIV_Slovenia</w:t>
      </w:r>
    </w:p>
    <w:bookmarkEnd w:id="0"/>
    <w:p w14:paraId="03308843" w14:textId="77777777" w:rsidR="00B1708E" w:rsidRPr="001F26BE" w:rsidRDefault="00DB0C19" w:rsidP="003E24A2">
      <w:pPr>
        <w:spacing w:before="600" w:after="120" w:line="320" w:lineRule="exact"/>
        <w:rPr>
          <w:rFonts w:ascii="Republika" w:hAnsi="Republika" w:cstheme="minorHAnsi"/>
          <w:b/>
          <w:bCs/>
          <w:sz w:val="24"/>
          <w:szCs w:val="24"/>
        </w:rPr>
      </w:pPr>
      <w:r w:rsidRPr="001F26BE">
        <w:rPr>
          <w:rFonts w:ascii="Republika" w:hAnsi="Republika" w:cstheme="minorHAnsi"/>
          <w:b/>
          <w:bCs/>
          <w:sz w:val="24"/>
          <w:szCs w:val="24"/>
        </w:rPr>
        <w:t>O CSIRT</w:t>
      </w:r>
    </w:p>
    <w:p w14:paraId="20643013" w14:textId="77777777" w:rsidR="00376591" w:rsidRPr="001F26BE" w:rsidRDefault="00DB0C19" w:rsidP="00063BBA">
      <w:pPr>
        <w:spacing w:after="120" w:line="320" w:lineRule="exact"/>
        <w:jc w:val="both"/>
        <w:rPr>
          <w:rFonts w:cstheme="minorHAnsi"/>
        </w:rPr>
      </w:pPr>
      <w:r w:rsidRPr="001F26BE">
        <w:rPr>
          <w:rFonts w:cstheme="minorHAnsi"/>
        </w:rPr>
        <w:t xml:space="preserve">CSIRT je skupina, ki se odziva na incidente na področju informacijske varnosti, sprejema prijave o kršitvah varnosti, izvaja analize in pomaga priglasiteljem pri obvladovanju incidentov. </w:t>
      </w:r>
    </w:p>
    <w:p w14:paraId="7965B013" w14:textId="5C026C4F" w:rsidR="00376591" w:rsidRPr="001F26BE" w:rsidRDefault="00376591" w:rsidP="00063BBA">
      <w:pPr>
        <w:spacing w:after="120" w:line="320" w:lineRule="exact"/>
        <w:jc w:val="both"/>
        <w:rPr>
          <w:rFonts w:cstheme="minorHAnsi"/>
          <w:color w:val="111111"/>
        </w:rPr>
      </w:pPr>
      <w:r w:rsidRPr="001F26BE">
        <w:rPr>
          <w:rFonts w:cstheme="minorHAnsi"/>
          <w:color w:val="111111"/>
        </w:rPr>
        <w:t xml:space="preserve">Naloge </w:t>
      </w:r>
      <w:r w:rsidRPr="001F26BE">
        <w:rPr>
          <w:rFonts w:cstheme="minorHAnsi"/>
          <w:b/>
          <w:bCs/>
          <w:color w:val="111111"/>
        </w:rPr>
        <w:t>nacionalnega odzivnega centra za kibernetsko varnost</w:t>
      </w:r>
      <w:r w:rsidRPr="001F26BE">
        <w:rPr>
          <w:rFonts w:cstheme="minorHAnsi"/>
          <w:color w:val="111111"/>
        </w:rPr>
        <w:t xml:space="preserve"> opravlja </w:t>
      </w:r>
      <w:r w:rsidRPr="001F26BE">
        <w:rPr>
          <w:rStyle w:val="Krepko"/>
          <w:rFonts w:cstheme="minorHAnsi"/>
          <w:bdr w:val="none" w:sz="0" w:space="0" w:color="auto" w:frame="1"/>
        </w:rPr>
        <w:t>SI-CERT</w:t>
      </w:r>
      <w:r w:rsidRPr="001F26BE">
        <w:rPr>
          <w:rFonts w:cstheme="minorHAnsi"/>
        </w:rPr>
        <w:t xml:space="preserve"> </w:t>
      </w:r>
      <w:r w:rsidRPr="001F26BE">
        <w:rPr>
          <w:rFonts w:cstheme="minorHAnsi"/>
          <w:i/>
          <w:color w:val="111111"/>
        </w:rPr>
        <w:t>(</w:t>
      </w:r>
      <w:r w:rsidR="00C41FA0" w:rsidRPr="001F26BE">
        <w:rPr>
          <w:rFonts w:cstheme="minorHAnsi"/>
          <w:i/>
          <w:color w:val="111111"/>
        </w:rPr>
        <w:t>ang</w:t>
      </w:r>
      <w:r w:rsidR="00772575" w:rsidRPr="001F26BE">
        <w:rPr>
          <w:rFonts w:cstheme="minorHAnsi"/>
          <w:i/>
          <w:color w:val="111111"/>
        </w:rPr>
        <w:t>l</w:t>
      </w:r>
      <w:r w:rsidR="00C41FA0" w:rsidRPr="001F26BE">
        <w:rPr>
          <w:rFonts w:cstheme="minorHAnsi"/>
          <w:i/>
          <w:color w:val="111111"/>
        </w:rPr>
        <w:t xml:space="preserve">. </w:t>
      </w:r>
      <w:proofErr w:type="spellStart"/>
      <w:r w:rsidRPr="001F26BE">
        <w:rPr>
          <w:rStyle w:val="Poudarek"/>
          <w:rFonts w:cstheme="minorHAnsi"/>
          <w:iCs w:val="0"/>
          <w:color w:val="111111"/>
          <w:bdr w:val="none" w:sz="0" w:space="0" w:color="auto" w:frame="1"/>
        </w:rPr>
        <w:t>Slovenian</w:t>
      </w:r>
      <w:proofErr w:type="spellEnd"/>
      <w:r w:rsidRPr="001F26BE">
        <w:rPr>
          <w:rStyle w:val="Poudarek"/>
          <w:rFonts w:cstheme="minorHAnsi"/>
          <w:iCs w:val="0"/>
          <w:color w:val="111111"/>
          <w:bdr w:val="none" w:sz="0" w:space="0" w:color="auto" w:frame="1"/>
        </w:rPr>
        <w:t xml:space="preserve"> </w:t>
      </w:r>
      <w:proofErr w:type="spellStart"/>
      <w:r w:rsidRPr="001F26BE">
        <w:rPr>
          <w:rStyle w:val="Poudarek"/>
          <w:rFonts w:cstheme="minorHAnsi"/>
          <w:iCs w:val="0"/>
          <w:color w:val="111111"/>
          <w:bdr w:val="none" w:sz="0" w:space="0" w:color="auto" w:frame="1"/>
        </w:rPr>
        <w:t>Computer</w:t>
      </w:r>
      <w:proofErr w:type="spellEnd"/>
      <w:r w:rsidRPr="001F26BE">
        <w:rPr>
          <w:rStyle w:val="Poudarek"/>
          <w:rFonts w:cstheme="minorHAnsi"/>
          <w:iCs w:val="0"/>
          <w:color w:val="111111"/>
          <w:bdr w:val="none" w:sz="0" w:space="0" w:color="auto" w:frame="1"/>
        </w:rPr>
        <w:t xml:space="preserve"> </w:t>
      </w:r>
      <w:proofErr w:type="spellStart"/>
      <w:r w:rsidRPr="001F26BE">
        <w:rPr>
          <w:rStyle w:val="Poudarek"/>
          <w:rFonts w:cstheme="minorHAnsi"/>
          <w:iCs w:val="0"/>
          <w:color w:val="111111"/>
          <w:bdr w:val="none" w:sz="0" w:space="0" w:color="auto" w:frame="1"/>
        </w:rPr>
        <w:t>Emergency</w:t>
      </w:r>
      <w:proofErr w:type="spellEnd"/>
      <w:r w:rsidRPr="001F26BE">
        <w:rPr>
          <w:rStyle w:val="Poudarek"/>
          <w:rFonts w:cstheme="minorHAnsi"/>
          <w:iCs w:val="0"/>
          <w:color w:val="111111"/>
          <w:bdr w:val="none" w:sz="0" w:space="0" w:color="auto" w:frame="1"/>
        </w:rPr>
        <w:t xml:space="preserve"> </w:t>
      </w:r>
      <w:proofErr w:type="spellStart"/>
      <w:r w:rsidRPr="001F26BE">
        <w:rPr>
          <w:rStyle w:val="Poudarek"/>
          <w:rFonts w:cstheme="minorHAnsi"/>
          <w:iCs w:val="0"/>
          <w:color w:val="111111"/>
          <w:bdr w:val="none" w:sz="0" w:space="0" w:color="auto" w:frame="1"/>
        </w:rPr>
        <w:t>Response</w:t>
      </w:r>
      <w:proofErr w:type="spellEnd"/>
      <w:r w:rsidRPr="001F26BE">
        <w:rPr>
          <w:rStyle w:val="Poudarek"/>
          <w:rFonts w:cstheme="minorHAnsi"/>
          <w:iCs w:val="0"/>
          <w:color w:val="111111"/>
          <w:bdr w:val="none" w:sz="0" w:space="0" w:color="auto" w:frame="1"/>
        </w:rPr>
        <w:t xml:space="preserve"> Team</w:t>
      </w:r>
      <w:r w:rsidRPr="001F26BE">
        <w:rPr>
          <w:rFonts w:cstheme="minorHAnsi"/>
          <w:i/>
          <w:color w:val="111111"/>
        </w:rPr>
        <w:t xml:space="preserve">) </w:t>
      </w:r>
      <w:r w:rsidRPr="001F26BE">
        <w:rPr>
          <w:rFonts w:cstheme="minorHAnsi"/>
          <w:color w:val="111111"/>
        </w:rPr>
        <w:t xml:space="preserve">v </w:t>
      </w:r>
      <w:r w:rsidRPr="001F26BE">
        <w:rPr>
          <w:rFonts w:cstheme="minorHAnsi"/>
          <w:bCs/>
          <w:color w:val="111111"/>
        </w:rPr>
        <w:t xml:space="preserve">okviru </w:t>
      </w:r>
      <w:r w:rsidR="00E436B1" w:rsidRPr="001F26BE">
        <w:rPr>
          <w:rFonts w:cstheme="minorHAnsi"/>
          <w:bCs/>
          <w:color w:val="111111"/>
        </w:rPr>
        <w:t xml:space="preserve">javnega zavoda </w:t>
      </w:r>
      <w:r w:rsidRPr="001F26BE">
        <w:rPr>
          <w:rFonts w:cstheme="minorHAnsi"/>
          <w:b/>
          <w:bCs/>
          <w:color w:val="111111"/>
        </w:rPr>
        <w:t>Akademsk</w:t>
      </w:r>
      <w:r w:rsidR="00E436B1" w:rsidRPr="001F26BE">
        <w:rPr>
          <w:rFonts w:cstheme="minorHAnsi"/>
          <w:b/>
          <w:bCs/>
          <w:color w:val="111111"/>
        </w:rPr>
        <w:t>a</w:t>
      </w:r>
      <w:r w:rsidRPr="001F26BE">
        <w:rPr>
          <w:rFonts w:cstheme="minorHAnsi"/>
          <w:b/>
          <w:bCs/>
          <w:color w:val="111111"/>
        </w:rPr>
        <w:t xml:space="preserve"> in raziskovaln</w:t>
      </w:r>
      <w:r w:rsidR="00E436B1" w:rsidRPr="001F26BE">
        <w:rPr>
          <w:rFonts w:cstheme="minorHAnsi"/>
          <w:b/>
          <w:bCs/>
          <w:color w:val="111111"/>
        </w:rPr>
        <w:t>a</w:t>
      </w:r>
      <w:r w:rsidRPr="001F26BE">
        <w:rPr>
          <w:rFonts w:cstheme="minorHAnsi"/>
          <w:b/>
          <w:bCs/>
          <w:color w:val="111111"/>
        </w:rPr>
        <w:t xml:space="preserve"> mrež</w:t>
      </w:r>
      <w:r w:rsidR="00E436B1" w:rsidRPr="001F26BE">
        <w:rPr>
          <w:rFonts w:cstheme="minorHAnsi"/>
          <w:b/>
          <w:bCs/>
          <w:color w:val="111111"/>
        </w:rPr>
        <w:t>a</w:t>
      </w:r>
      <w:r w:rsidRPr="001F26BE">
        <w:rPr>
          <w:rFonts w:cstheme="minorHAnsi"/>
          <w:b/>
          <w:bCs/>
          <w:color w:val="111111"/>
        </w:rPr>
        <w:t xml:space="preserve"> Slovenije</w:t>
      </w:r>
      <w:r w:rsidR="00E62F06" w:rsidRPr="001F26BE">
        <w:rPr>
          <w:rFonts w:cstheme="minorHAnsi"/>
          <w:b/>
          <w:bCs/>
          <w:color w:val="111111"/>
        </w:rPr>
        <w:t xml:space="preserve"> (Arnes)</w:t>
      </w:r>
      <w:r w:rsidRPr="001F26BE">
        <w:rPr>
          <w:rFonts w:cstheme="minorHAnsi"/>
          <w:color w:val="111111"/>
        </w:rPr>
        <w:t xml:space="preserve">. Odzivni center je pristojen tudi za priglasitev incidentov izvajalcev bistvenih storitev </w:t>
      </w:r>
      <w:r w:rsidR="00E436B1" w:rsidRPr="001F26BE">
        <w:rPr>
          <w:rFonts w:cstheme="minorHAnsi"/>
          <w:color w:val="111111"/>
        </w:rPr>
        <w:t xml:space="preserve">(v nadaljevanju: IBS) </w:t>
      </w:r>
      <w:r w:rsidRPr="001F26BE">
        <w:rPr>
          <w:rFonts w:cstheme="minorHAnsi"/>
          <w:color w:val="111111"/>
        </w:rPr>
        <w:t xml:space="preserve">iz sektorjev energija, digitalna infrastruktura, oskrba s pitno vodo in njena distribucija, zdravstvo, promet, bančništvo, infrastruktura finančnega trga, preskrba s hrano in varstvo okolja ter ponudnikov digitalnih </w:t>
      </w:r>
      <w:r w:rsidRPr="001F26BE">
        <w:rPr>
          <w:rFonts w:cstheme="minorHAnsi"/>
        </w:rPr>
        <w:t>storitev</w:t>
      </w:r>
      <w:r w:rsidRPr="001F26BE">
        <w:rPr>
          <w:rFonts w:cstheme="minorHAnsi"/>
          <w:color w:val="111111"/>
        </w:rPr>
        <w:t>.</w:t>
      </w:r>
    </w:p>
    <w:p w14:paraId="7A99C78A" w14:textId="0A1D1868" w:rsidR="00C41FA0" w:rsidRPr="001F26BE" w:rsidRDefault="00C41FA0" w:rsidP="00585419">
      <w:pPr>
        <w:shd w:val="clear" w:color="auto" w:fill="4472C4" w:themeFill="accent1"/>
        <w:spacing w:after="0" w:line="320" w:lineRule="exact"/>
        <w:rPr>
          <w:rFonts w:cstheme="minorHAnsi"/>
          <w:b/>
          <w:bCs/>
          <w:color w:val="FFFFFF" w:themeColor="background1"/>
        </w:rPr>
      </w:pPr>
      <w:r w:rsidRPr="001F26BE">
        <w:rPr>
          <w:rFonts w:cstheme="minorHAnsi"/>
          <w:b/>
          <w:bCs/>
          <w:color w:val="FFFFFF" w:themeColor="background1"/>
        </w:rPr>
        <w:t>Kontakt</w:t>
      </w:r>
    </w:p>
    <w:p w14:paraId="7888F536" w14:textId="77777777" w:rsidR="00C41FA0" w:rsidRPr="001F26BE" w:rsidRDefault="00C41FA0" w:rsidP="00585419">
      <w:pPr>
        <w:shd w:val="clear" w:color="auto" w:fill="D9E2F3" w:themeFill="accent1" w:themeFillTint="33"/>
        <w:spacing w:after="0" w:line="320" w:lineRule="exact"/>
        <w:rPr>
          <w:rFonts w:cstheme="minorHAnsi"/>
          <w:b/>
          <w:bCs/>
        </w:rPr>
      </w:pPr>
      <w:r w:rsidRPr="001F26BE">
        <w:rPr>
          <w:rFonts w:cstheme="minorHAnsi"/>
          <w:b/>
          <w:bCs/>
        </w:rPr>
        <w:t>SI-CERT</w:t>
      </w:r>
    </w:p>
    <w:p w14:paraId="39341107" w14:textId="77777777" w:rsidR="00C41FA0" w:rsidRPr="001F26BE" w:rsidRDefault="00C41FA0" w:rsidP="00585419">
      <w:pPr>
        <w:shd w:val="clear" w:color="auto" w:fill="D9E2F3" w:themeFill="accent1" w:themeFillTint="33"/>
        <w:spacing w:after="0" w:line="320" w:lineRule="exact"/>
        <w:rPr>
          <w:rFonts w:cstheme="minorHAnsi"/>
        </w:rPr>
      </w:pPr>
      <w:r w:rsidRPr="001F26BE">
        <w:rPr>
          <w:rFonts w:cstheme="minorHAnsi"/>
        </w:rPr>
        <w:t xml:space="preserve">ARNES, </w:t>
      </w:r>
      <w:proofErr w:type="spellStart"/>
      <w:r w:rsidRPr="001F26BE">
        <w:rPr>
          <w:rFonts w:cstheme="minorHAnsi"/>
        </w:rPr>
        <w:t>p.p</w:t>
      </w:r>
      <w:proofErr w:type="spellEnd"/>
      <w:r w:rsidRPr="001F26BE">
        <w:rPr>
          <w:rFonts w:cstheme="minorHAnsi"/>
        </w:rPr>
        <w:t>. 7, SI-1001 Ljubljana</w:t>
      </w:r>
    </w:p>
    <w:p w14:paraId="1D7E0F7D" w14:textId="77777777" w:rsidR="00C41FA0" w:rsidRPr="001F26BE" w:rsidRDefault="00C41FA0" w:rsidP="00585419">
      <w:pPr>
        <w:shd w:val="clear" w:color="auto" w:fill="D9E2F3" w:themeFill="accent1" w:themeFillTint="33"/>
        <w:spacing w:before="120" w:after="0" w:line="320" w:lineRule="exact"/>
        <w:rPr>
          <w:rFonts w:cstheme="minorHAnsi"/>
        </w:rPr>
      </w:pPr>
      <w:r w:rsidRPr="001F26BE">
        <w:rPr>
          <w:rFonts w:cstheme="minorHAnsi"/>
        </w:rPr>
        <w:t>Telefon: (01) 479 88 22</w:t>
      </w:r>
    </w:p>
    <w:p w14:paraId="0824EF01" w14:textId="77777777" w:rsidR="00C41FA0" w:rsidRPr="001F26BE" w:rsidRDefault="00C41FA0" w:rsidP="00585419">
      <w:pPr>
        <w:shd w:val="clear" w:color="auto" w:fill="D9E2F3" w:themeFill="accent1" w:themeFillTint="33"/>
        <w:spacing w:after="0" w:line="320" w:lineRule="exact"/>
        <w:rPr>
          <w:rFonts w:cstheme="minorHAnsi"/>
        </w:rPr>
      </w:pPr>
      <w:r w:rsidRPr="001F26BE">
        <w:rPr>
          <w:rFonts w:cstheme="minorHAnsi"/>
        </w:rPr>
        <w:t>Faks: (01) 479 88 23</w:t>
      </w:r>
    </w:p>
    <w:p w14:paraId="0BF19C82" w14:textId="77777777" w:rsidR="00C41FA0" w:rsidRPr="001F26BE" w:rsidRDefault="00C41FA0" w:rsidP="00585419">
      <w:pPr>
        <w:shd w:val="clear" w:color="auto" w:fill="D9E2F3" w:themeFill="accent1" w:themeFillTint="33"/>
        <w:spacing w:after="0" w:line="320" w:lineRule="exact"/>
        <w:rPr>
          <w:rFonts w:cstheme="minorHAnsi"/>
        </w:rPr>
      </w:pPr>
      <w:r w:rsidRPr="001F26BE">
        <w:rPr>
          <w:rFonts w:cstheme="minorHAnsi"/>
        </w:rPr>
        <w:t>E-naslovi:</w:t>
      </w:r>
    </w:p>
    <w:p w14:paraId="4F0DE1F8" w14:textId="77777777" w:rsidR="00C41FA0" w:rsidRPr="001F26BE" w:rsidRDefault="00C41FA0" w:rsidP="00585419">
      <w:pPr>
        <w:shd w:val="clear" w:color="auto" w:fill="D9E2F3" w:themeFill="accent1" w:themeFillTint="33"/>
        <w:spacing w:after="0" w:line="320" w:lineRule="exact"/>
        <w:rPr>
          <w:rFonts w:cstheme="minorHAnsi"/>
        </w:rPr>
      </w:pPr>
      <w:r w:rsidRPr="001F26BE">
        <w:rPr>
          <w:rFonts w:cstheme="minorHAnsi"/>
        </w:rPr>
        <w:t>Prijava incidenta: cert@cert.si</w:t>
      </w:r>
    </w:p>
    <w:p w14:paraId="62A2D084" w14:textId="77777777" w:rsidR="00C41FA0" w:rsidRPr="001F26BE" w:rsidRDefault="00C41FA0" w:rsidP="00585419">
      <w:pPr>
        <w:shd w:val="clear" w:color="auto" w:fill="D9E2F3" w:themeFill="accent1" w:themeFillTint="33"/>
        <w:spacing w:after="0" w:line="320" w:lineRule="exact"/>
        <w:rPr>
          <w:rFonts w:cstheme="minorHAnsi"/>
        </w:rPr>
      </w:pPr>
      <w:r w:rsidRPr="001F26BE">
        <w:rPr>
          <w:rFonts w:cstheme="minorHAnsi"/>
        </w:rPr>
        <w:t>Splošni naslov: info@cert.si</w:t>
      </w:r>
    </w:p>
    <w:p w14:paraId="1B264799" w14:textId="77777777" w:rsidR="00C41FA0" w:rsidRPr="001F26BE" w:rsidRDefault="00C41FA0" w:rsidP="00585419">
      <w:pPr>
        <w:shd w:val="clear" w:color="auto" w:fill="D9E2F3" w:themeFill="accent1" w:themeFillTint="33"/>
        <w:spacing w:after="0" w:line="320" w:lineRule="exact"/>
        <w:rPr>
          <w:rFonts w:cstheme="minorHAnsi"/>
        </w:rPr>
      </w:pPr>
      <w:r w:rsidRPr="001F26BE">
        <w:rPr>
          <w:rFonts w:cstheme="minorHAnsi"/>
        </w:rPr>
        <w:t>Za medije: press@cert.si</w:t>
      </w:r>
    </w:p>
    <w:p w14:paraId="269584C9" w14:textId="6F3F3DCA" w:rsidR="00C41FA0" w:rsidRPr="001F26BE" w:rsidRDefault="00C41FA0" w:rsidP="00585419">
      <w:pPr>
        <w:shd w:val="clear" w:color="auto" w:fill="D9E2F3" w:themeFill="accent1" w:themeFillTint="33"/>
        <w:spacing w:after="0" w:line="320" w:lineRule="exact"/>
        <w:rPr>
          <w:rFonts w:cstheme="minorHAnsi"/>
        </w:rPr>
      </w:pPr>
      <w:r w:rsidRPr="001F26BE">
        <w:rPr>
          <w:rFonts w:cstheme="minorHAnsi"/>
        </w:rPr>
        <w:t xml:space="preserve">Spletna stran: </w:t>
      </w:r>
      <w:r w:rsidR="005A3952" w:rsidRPr="001F26BE">
        <w:rPr>
          <w:rFonts w:cstheme="minorHAnsi"/>
        </w:rPr>
        <w:t>www.cert.si</w:t>
      </w:r>
    </w:p>
    <w:p w14:paraId="782D548A" w14:textId="280EE49E" w:rsidR="005A3952" w:rsidRPr="001F26BE" w:rsidRDefault="005A3952" w:rsidP="00585419">
      <w:pPr>
        <w:shd w:val="clear" w:color="auto" w:fill="D9E2F3" w:themeFill="accent1" w:themeFillTint="33"/>
        <w:spacing w:after="0" w:line="320" w:lineRule="exact"/>
        <w:rPr>
          <w:rFonts w:cstheme="minorHAnsi"/>
        </w:rPr>
      </w:pPr>
      <w:proofErr w:type="spellStart"/>
      <w:r w:rsidRPr="001F26BE">
        <w:rPr>
          <w:rFonts w:cstheme="minorHAnsi"/>
        </w:rPr>
        <w:t>Twitter</w:t>
      </w:r>
      <w:proofErr w:type="spellEnd"/>
      <w:r w:rsidRPr="001F26BE">
        <w:rPr>
          <w:rFonts w:cstheme="minorHAnsi"/>
        </w:rPr>
        <w:t>: @sicert</w:t>
      </w:r>
    </w:p>
    <w:p w14:paraId="6C7320C7" w14:textId="406F5C1A" w:rsidR="001041C1" w:rsidRPr="001F26BE" w:rsidRDefault="001041C1" w:rsidP="001041C1">
      <w:pPr>
        <w:tabs>
          <w:tab w:val="left" w:pos="2133"/>
          <w:tab w:val="right" w:pos="9070"/>
        </w:tabs>
        <w:rPr>
          <w:rFonts w:cstheme="minorHAnsi"/>
        </w:rPr>
      </w:pPr>
    </w:p>
    <w:p w14:paraId="5F83D4B2" w14:textId="77777777" w:rsidR="003E24A2" w:rsidRPr="001F26BE" w:rsidRDefault="003E24A2">
      <w:pPr>
        <w:rPr>
          <w:rFonts w:cstheme="minorHAnsi"/>
          <w:color w:val="111111"/>
        </w:rPr>
      </w:pPr>
      <w:r w:rsidRPr="001F26BE">
        <w:rPr>
          <w:rFonts w:cstheme="minorHAnsi"/>
          <w:color w:val="111111"/>
        </w:rPr>
        <w:br w:type="page"/>
      </w:r>
    </w:p>
    <w:p w14:paraId="02E2F793" w14:textId="7AF6968E" w:rsidR="00376591" w:rsidRPr="001F26BE" w:rsidRDefault="00376591" w:rsidP="00063BBA">
      <w:pPr>
        <w:spacing w:after="120" w:line="320" w:lineRule="exact"/>
        <w:jc w:val="both"/>
        <w:rPr>
          <w:rFonts w:cstheme="minorHAnsi"/>
        </w:rPr>
      </w:pPr>
      <w:r w:rsidRPr="001F26BE">
        <w:rPr>
          <w:rFonts w:cstheme="minorHAnsi"/>
          <w:color w:val="111111"/>
        </w:rPr>
        <w:lastRenderedPageBreak/>
        <w:t xml:space="preserve">Naloge </w:t>
      </w:r>
      <w:r w:rsidRPr="001F26BE">
        <w:rPr>
          <w:rFonts w:cstheme="minorHAnsi"/>
          <w:b/>
          <w:bCs/>
          <w:color w:val="111111"/>
        </w:rPr>
        <w:t>odzivnega centra za incidente v informacijskih sistemih organov državne uprave</w:t>
      </w:r>
      <w:r w:rsidR="00211315">
        <w:rPr>
          <w:rFonts w:cstheme="minorHAnsi"/>
          <w:b/>
          <w:bCs/>
          <w:color w:val="111111"/>
        </w:rPr>
        <w:t xml:space="preserve"> (ODU)</w:t>
      </w:r>
      <w:r w:rsidRPr="001F26BE">
        <w:rPr>
          <w:rFonts w:cstheme="minorHAnsi"/>
          <w:color w:val="111111"/>
        </w:rPr>
        <w:t xml:space="preserve"> opravlja</w:t>
      </w:r>
      <w:r w:rsidR="00407622" w:rsidRPr="001F26BE">
        <w:rPr>
          <w:rFonts w:cstheme="minorHAnsi"/>
          <w:color w:val="111111"/>
        </w:rPr>
        <w:t xml:space="preserve"> </w:t>
      </w:r>
      <w:r w:rsidRPr="001F26BE">
        <w:rPr>
          <w:rStyle w:val="Krepko"/>
          <w:rFonts w:cstheme="minorHAnsi"/>
          <w:color w:val="111111"/>
          <w:bdr w:val="none" w:sz="0" w:space="0" w:color="auto" w:frame="1"/>
        </w:rPr>
        <w:t xml:space="preserve">SIGOV-CERT </w:t>
      </w:r>
      <w:r w:rsidRPr="001F26BE">
        <w:rPr>
          <w:rFonts w:cstheme="minorHAnsi"/>
          <w:color w:val="111111"/>
        </w:rPr>
        <w:t xml:space="preserve">v okviru </w:t>
      </w:r>
      <w:r w:rsidR="0027271B" w:rsidRPr="001F26BE">
        <w:rPr>
          <w:rStyle w:val="Krepko"/>
          <w:rFonts w:cstheme="minorHAnsi"/>
          <w:color w:val="111111"/>
          <w:bdr w:val="none" w:sz="0" w:space="0" w:color="auto" w:frame="1"/>
        </w:rPr>
        <w:t>URSIV</w:t>
      </w:r>
      <w:r w:rsidRPr="001F26BE">
        <w:rPr>
          <w:rStyle w:val="Krepko"/>
          <w:rFonts w:cstheme="minorHAnsi"/>
          <w:color w:val="111111"/>
          <w:bdr w:val="none" w:sz="0" w:space="0" w:color="auto" w:frame="1"/>
        </w:rPr>
        <w:t xml:space="preserve">. </w:t>
      </w:r>
      <w:r w:rsidRPr="001F26BE">
        <w:rPr>
          <w:rFonts w:cstheme="minorHAnsi"/>
          <w:color w:val="111111"/>
        </w:rPr>
        <w:t xml:space="preserve">Odzivni center je pristojen za priglasitev incidentov </w:t>
      </w:r>
      <w:r w:rsidR="00211315">
        <w:rPr>
          <w:rFonts w:cstheme="minorHAnsi"/>
          <w:color w:val="111111"/>
        </w:rPr>
        <w:t>ODU</w:t>
      </w:r>
      <w:r w:rsidRPr="001F26BE">
        <w:rPr>
          <w:rFonts w:cstheme="minorHAnsi"/>
          <w:color w:val="111111"/>
        </w:rPr>
        <w:t xml:space="preserve">, ki upravljajo informacijske sisteme in dele omrežja oziroma izvajajo informacijske storitve, nujne za nemoteno delovanje države ali za zagotavljanje nacionalne </w:t>
      </w:r>
      <w:r w:rsidRPr="001F26BE">
        <w:rPr>
          <w:rFonts w:cstheme="minorHAnsi"/>
        </w:rPr>
        <w:t>varnosti</w:t>
      </w:r>
      <w:r w:rsidRPr="001F26BE">
        <w:rPr>
          <w:rFonts w:cstheme="minorHAnsi"/>
          <w:color w:val="111111"/>
        </w:rPr>
        <w:t>.</w:t>
      </w:r>
      <w:r w:rsidR="00F27426" w:rsidRPr="001F26BE">
        <w:rPr>
          <w:rFonts w:cstheme="minorHAnsi"/>
          <w:color w:val="111111"/>
        </w:rPr>
        <w:t xml:space="preserve"> </w:t>
      </w:r>
      <w:r w:rsidR="00F27426" w:rsidRPr="0085294B">
        <w:rPr>
          <w:rFonts w:cstheme="minorHAnsi"/>
          <w:color w:val="111111"/>
        </w:rPr>
        <w:t>Centralizirani organi državne uprave priglašajo incidente varnostno operativnemu centru Ministrstva</w:t>
      </w:r>
      <w:r w:rsidR="009537E4">
        <w:rPr>
          <w:rFonts w:cstheme="minorHAnsi"/>
          <w:color w:val="111111"/>
        </w:rPr>
        <w:t xml:space="preserve"> za</w:t>
      </w:r>
      <w:r w:rsidR="00F27426" w:rsidRPr="0085294B">
        <w:rPr>
          <w:rFonts w:cstheme="minorHAnsi"/>
          <w:color w:val="111111"/>
        </w:rPr>
        <w:t xml:space="preserve"> </w:t>
      </w:r>
      <w:r w:rsidR="00DB57D7">
        <w:rPr>
          <w:rFonts w:cstheme="minorHAnsi"/>
          <w:color w:val="111111"/>
        </w:rPr>
        <w:t>digitalno preobrazbo</w:t>
      </w:r>
      <w:r w:rsidR="00F27426" w:rsidRPr="0085294B">
        <w:rPr>
          <w:rFonts w:cstheme="minorHAnsi"/>
          <w:color w:val="111111"/>
        </w:rPr>
        <w:t>, ki je pristojen za sprejem in obravnavo.</w:t>
      </w:r>
    </w:p>
    <w:p w14:paraId="3B812FB7" w14:textId="193DFA4B" w:rsidR="00C41FA0" w:rsidRPr="001F26BE" w:rsidRDefault="00C41FA0" w:rsidP="00585419">
      <w:pPr>
        <w:shd w:val="clear" w:color="auto" w:fill="4472C4" w:themeFill="accent1"/>
        <w:spacing w:after="0" w:line="320" w:lineRule="exact"/>
        <w:rPr>
          <w:rFonts w:cstheme="minorHAnsi"/>
          <w:b/>
          <w:bCs/>
          <w:color w:val="FFFFFF" w:themeColor="background1"/>
        </w:rPr>
      </w:pPr>
      <w:r w:rsidRPr="001F26BE">
        <w:rPr>
          <w:rFonts w:cstheme="minorHAnsi"/>
          <w:b/>
          <w:bCs/>
          <w:color w:val="FFFFFF" w:themeColor="background1"/>
        </w:rPr>
        <w:t>Kontakt</w:t>
      </w:r>
    </w:p>
    <w:p w14:paraId="66105905" w14:textId="32ACC96B" w:rsidR="00C41FA0" w:rsidRPr="001F26BE" w:rsidRDefault="00C41FA0" w:rsidP="00585419">
      <w:pPr>
        <w:shd w:val="clear" w:color="auto" w:fill="D9E2F3" w:themeFill="accent1" w:themeFillTint="33"/>
        <w:spacing w:after="0" w:line="320" w:lineRule="exact"/>
        <w:rPr>
          <w:rFonts w:cstheme="minorHAnsi"/>
          <w:b/>
          <w:bCs/>
        </w:rPr>
      </w:pPr>
      <w:r w:rsidRPr="001F26BE">
        <w:rPr>
          <w:rFonts w:cstheme="minorHAnsi"/>
          <w:b/>
          <w:bCs/>
        </w:rPr>
        <w:t>SIGOV-CERT</w:t>
      </w:r>
    </w:p>
    <w:p w14:paraId="76076A3D" w14:textId="77777777" w:rsidR="0027271B" w:rsidRPr="001F26BE" w:rsidRDefault="0027271B" w:rsidP="00FD088B">
      <w:pPr>
        <w:shd w:val="clear" w:color="auto" w:fill="D9E2F3" w:themeFill="accent1" w:themeFillTint="33"/>
        <w:spacing w:after="0" w:line="320" w:lineRule="exact"/>
        <w:rPr>
          <w:rFonts w:cstheme="minorHAnsi"/>
        </w:rPr>
      </w:pPr>
      <w:r w:rsidRPr="001F26BE">
        <w:rPr>
          <w:rFonts w:cstheme="minorHAnsi"/>
        </w:rPr>
        <w:t>URAD VLADE REPUBLIKE SLOVENIJE ZA INFORMACIJSKO VARNOST</w:t>
      </w:r>
    </w:p>
    <w:p w14:paraId="158391C3" w14:textId="77777777" w:rsidR="0027271B" w:rsidRPr="001F26BE" w:rsidRDefault="0027271B" w:rsidP="0027271B">
      <w:pPr>
        <w:shd w:val="clear" w:color="auto" w:fill="D9E2F3" w:themeFill="accent1" w:themeFillTint="33"/>
        <w:spacing w:before="120" w:after="0" w:line="320" w:lineRule="exact"/>
        <w:rPr>
          <w:rFonts w:cstheme="minorHAnsi"/>
        </w:rPr>
      </w:pPr>
      <w:r w:rsidRPr="001F26BE">
        <w:rPr>
          <w:rFonts w:cstheme="minorHAnsi"/>
        </w:rPr>
        <w:t>Ulica gledališča BTC 2, 1000 Ljubljana</w:t>
      </w:r>
    </w:p>
    <w:p w14:paraId="737B9305" w14:textId="77777777" w:rsidR="0027271B" w:rsidRPr="001F26BE" w:rsidRDefault="0027271B" w:rsidP="00FD088B">
      <w:pPr>
        <w:shd w:val="clear" w:color="auto" w:fill="D9E2F3" w:themeFill="accent1" w:themeFillTint="33"/>
        <w:spacing w:after="0" w:line="320" w:lineRule="exact"/>
        <w:rPr>
          <w:rFonts w:cstheme="minorHAnsi"/>
        </w:rPr>
      </w:pPr>
      <w:r w:rsidRPr="001F26BE">
        <w:rPr>
          <w:rFonts w:cstheme="minorHAnsi"/>
        </w:rPr>
        <w:t>Telefon: (01) 478 47 78</w:t>
      </w:r>
    </w:p>
    <w:p w14:paraId="66C414F5" w14:textId="27946AA0" w:rsidR="0027271B" w:rsidRPr="001F26BE" w:rsidRDefault="0027271B" w:rsidP="00FD088B">
      <w:pPr>
        <w:shd w:val="clear" w:color="auto" w:fill="D9E2F3" w:themeFill="accent1" w:themeFillTint="33"/>
        <w:spacing w:after="0" w:line="320" w:lineRule="exact"/>
        <w:rPr>
          <w:rFonts w:cstheme="minorHAnsi"/>
        </w:rPr>
      </w:pPr>
      <w:r w:rsidRPr="001F26BE">
        <w:rPr>
          <w:rFonts w:cstheme="minorHAnsi"/>
        </w:rPr>
        <w:t xml:space="preserve">E-naslov: </w:t>
      </w:r>
      <w:r w:rsidR="00FD088B" w:rsidRPr="001F26BE">
        <w:rPr>
          <w:rFonts w:cstheme="minorHAnsi"/>
        </w:rPr>
        <w:t>cert</w:t>
      </w:r>
      <w:r w:rsidRPr="001F26BE">
        <w:rPr>
          <w:rFonts w:cstheme="minorHAnsi"/>
        </w:rPr>
        <w:t>@gov.si</w:t>
      </w:r>
    </w:p>
    <w:p w14:paraId="46521038" w14:textId="77777777" w:rsidR="00376591" w:rsidRPr="001F26BE" w:rsidRDefault="00DB0C19" w:rsidP="003E24A2">
      <w:pPr>
        <w:spacing w:before="600" w:after="120" w:line="320" w:lineRule="exact"/>
        <w:rPr>
          <w:rFonts w:ascii="Republika" w:hAnsi="Republika" w:cstheme="minorHAnsi"/>
          <w:b/>
          <w:bCs/>
          <w:sz w:val="24"/>
          <w:szCs w:val="24"/>
        </w:rPr>
      </w:pPr>
      <w:r w:rsidRPr="001F26BE">
        <w:rPr>
          <w:rFonts w:ascii="Republika" w:hAnsi="Republika" w:cstheme="minorHAnsi"/>
          <w:b/>
          <w:bCs/>
          <w:sz w:val="24"/>
          <w:szCs w:val="24"/>
        </w:rPr>
        <w:t>PRAVNA PODLAGA</w:t>
      </w:r>
    </w:p>
    <w:p w14:paraId="553DF2BF" w14:textId="50804A65" w:rsidR="00376591" w:rsidRPr="001F26BE" w:rsidRDefault="009E7A72" w:rsidP="00063BBA">
      <w:pPr>
        <w:spacing w:after="120" w:line="320" w:lineRule="exact"/>
        <w:jc w:val="both"/>
        <w:rPr>
          <w:rFonts w:cstheme="minorHAnsi"/>
        </w:rPr>
      </w:pPr>
      <w:r w:rsidRPr="001F26BE">
        <w:rPr>
          <w:rFonts w:cstheme="minorHAnsi"/>
        </w:rPr>
        <w:t xml:space="preserve">V skladu s šestim odstavkom </w:t>
      </w:r>
      <w:r w:rsidR="00DB0C19" w:rsidRPr="001F26BE">
        <w:rPr>
          <w:rFonts w:cstheme="minorHAnsi"/>
        </w:rPr>
        <w:t>25. člen</w:t>
      </w:r>
      <w:r w:rsidRPr="001F26BE">
        <w:rPr>
          <w:rFonts w:cstheme="minorHAnsi"/>
        </w:rPr>
        <w:t xml:space="preserve">a </w:t>
      </w:r>
      <w:r w:rsidR="00A916E6" w:rsidRPr="001F26BE">
        <w:rPr>
          <w:rFonts w:cstheme="minorHAnsi"/>
        </w:rPr>
        <w:t xml:space="preserve">Zakona o informacijski varnosti </w:t>
      </w:r>
      <w:r w:rsidR="00730269" w:rsidRPr="001F26BE">
        <w:rPr>
          <w:rFonts w:cstheme="minorHAnsi"/>
        </w:rPr>
        <w:t>(</w:t>
      </w:r>
      <w:r w:rsidR="0048236D" w:rsidRPr="0048236D">
        <w:rPr>
          <w:rFonts w:cstheme="minorHAnsi"/>
        </w:rPr>
        <w:t>Uradni list RS, št. 30/18, 95/21, 130/22 – ZEKom-2, 18/23 – ZDU-1O in 49/23</w:t>
      </w:r>
      <w:r w:rsidR="00E44F2C" w:rsidRPr="001F26BE">
        <w:rPr>
          <w:rFonts w:cstheme="minorHAnsi"/>
        </w:rPr>
        <w:t>, v nadaljevanju ZInfV</w:t>
      </w:r>
      <w:r w:rsidR="00730269" w:rsidRPr="001F26BE">
        <w:rPr>
          <w:rFonts w:cstheme="minorHAnsi"/>
        </w:rPr>
        <w:t xml:space="preserve">) </w:t>
      </w:r>
      <w:r w:rsidRPr="001F26BE">
        <w:rPr>
          <w:rFonts w:cstheme="minorHAnsi"/>
        </w:rPr>
        <w:t xml:space="preserve">URSIV in </w:t>
      </w:r>
      <w:r w:rsidR="00A916E6" w:rsidRPr="001F26BE">
        <w:rPr>
          <w:rFonts w:cstheme="minorHAnsi"/>
        </w:rPr>
        <w:t xml:space="preserve">odzivna centra </w:t>
      </w:r>
      <w:r w:rsidRPr="001F26BE">
        <w:rPr>
          <w:rFonts w:cstheme="minorHAnsi"/>
        </w:rPr>
        <w:t>SI-CERT ter SIGOV-CERT</w:t>
      </w:r>
      <w:r w:rsidR="005E76DA" w:rsidRPr="001F26BE">
        <w:rPr>
          <w:rFonts w:cstheme="minorHAnsi"/>
        </w:rPr>
        <w:t>,</w:t>
      </w:r>
      <w:r w:rsidRPr="001F26BE">
        <w:rPr>
          <w:rFonts w:cstheme="minorHAnsi"/>
        </w:rPr>
        <w:t xml:space="preserve"> na podlagi podatkov </w:t>
      </w:r>
      <w:r w:rsidR="00E62F06" w:rsidRPr="001F26BE">
        <w:rPr>
          <w:rFonts w:cstheme="minorHAnsi"/>
        </w:rPr>
        <w:t>s</w:t>
      </w:r>
      <w:r w:rsidRPr="001F26BE">
        <w:rPr>
          <w:rFonts w:cstheme="minorHAnsi"/>
        </w:rPr>
        <w:t xml:space="preserve"> seznama incidentov in kibernetskih napadov za statistične namene in namene seznanjanja javnosti</w:t>
      </w:r>
      <w:r w:rsidR="005E76DA" w:rsidRPr="001F26BE">
        <w:rPr>
          <w:rFonts w:cstheme="minorHAnsi"/>
        </w:rPr>
        <w:t>,</w:t>
      </w:r>
      <w:r w:rsidRPr="001F26BE">
        <w:rPr>
          <w:rFonts w:cstheme="minorHAnsi"/>
        </w:rPr>
        <w:t xml:space="preserve"> dvakrat letno pripravijo </w:t>
      </w:r>
      <w:proofErr w:type="spellStart"/>
      <w:r w:rsidRPr="001F26BE">
        <w:rPr>
          <w:rFonts w:cstheme="minorHAnsi"/>
        </w:rPr>
        <w:t>anonimizirane</w:t>
      </w:r>
      <w:proofErr w:type="spellEnd"/>
      <w:r w:rsidRPr="001F26BE">
        <w:rPr>
          <w:rFonts w:cstheme="minorHAnsi"/>
        </w:rPr>
        <w:t xml:space="preserve"> informacije, ki jih tudi javno objavijo na svojih spletnih straneh.</w:t>
      </w:r>
      <w:r w:rsidR="00376591" w:rsidRPr="001F26BE">
        <w:rPr>
          <w:rFonts w:cstheme="minorHAnsi"/>
        </w:rPr>
        <w:t xml:space="preserve"> </w:t>
      </w:r>
    </w:p>
    <w:p w14:paraId="58583A84" w14:textId="77777777" w:rsidR="00DB0C19" w:rsidRPr="001F26BE" w:rsidRDefault="00376591" w:rsidP="003E24A2">
      <w:pPr>
        <w:spacing w:before="600" w:after="120" w:line="320" w:lineRule="exact"/>
        <w:rPr>
          <w:rFonts w:ascii="Republika" w:hAnsi="Republika" w:cstheme="minorHAnsi"/>
          <w:b/>
          <w:bCs/>
          <w:sz w:val="24"/>
          <w:szCs w:val="24"/>
        </w:rPr>
      </w:pPr>
      <w:r w:rsidRPr="001F26BE">
        <w:rPr>
          <w:rFonts w:ascii="Republika" w:hAnsi="Republika" w:cstheme="minorHAnsi"/>
          <w:b/>
          <w:bCs/>
          <w:sz w:val="24"/>
          <w:szCs w:val="24"/>
        </w:rPr>
        <w:t>SPLOŠNA OCENA</w:t>
      </w:r>
    </w:p>
    <w:p w14:paraId="570A8657" w14:textId="5C1D3E45" w:rsidR="00404A20" w:rsidRPr="00715D47" w:rsidRDefault="00FD3824" w:rsidP="00F110D1">
      <w:pPr>
        <w:shd w:val="clear" w:color="auto" w:fill="FFFFFF" w:themeFill="background1"/>
        <w:spacing w:after="120" w:line="320" w:lineRule="exact"/>
        <w:jc w:val="both"/>
        <w:rPr>
          <w:rFonts w:cstheme="minorHAnsi"/>
          <w:shd w:val="clear" w:color="auto" w:fill="FFFFFF" w:themeFill="background1"/>
        </w:rPr>
      </w:pPr>
      <w:r w:rsidRPr="00715D47">
        <w:rPr>
          <w:rFonts w:cstheme="minorHAnsi"/>
          <w:shd w:val="clear" w:color="auto" w:fill="FFFFFF" w:themeFill="background1"/>
        </w:rPr>
        <w:t xml:space="preserve">V </w:t>
      </w:r>
      <w:r w:rsidR="00404A20" w:rsidRPr="00715D47">
        <w:rPr>
          <w:rFonts w:cstheme="minorHAnsi"/>
          <w:shd w:val="clear" w:color="auto" w:fill="FFFFFF" w:themeFill="background1"/>
        </w:rPr>
        <w:t xml:space="preserve">prvem </w:t>
      </w:r>
      <w:r w:rsidRPr="00715D47">
        <w:rPr>
          <w:rFonts w:cstheme="minorHAnsi"/>
          <w:shd w:val="clear" w:color="auto" w:fill="FFFFFF" w:themeFill="background1"/>
        </w:rPr>
        <w:t>polletju</w:t>
      </w:r>
      <w:r w:rsidR="00DD484B" w:rsidRPr="00715D47">
        <w:rPr>
          <w:rFonts w:cstheme="minorHAnsi"/>
          <w:shd w:val="clear" w:color="auto" w:fill="FFFFFF" w:themeFill="background1"/>
        </w:rPr>
        <w:t xml:space="preserve"> </w:t>
      </w:r>
      <w:r w:rsidR="00404A20">
        <w:rPr>
          <w:rFonts w:cstheme="minorHAnsi"/>
          <w:shd w:val="clear" w:color="auto" w:fill="FFFFFF" w:themeFill="background1"/>
        </w:rPr>
        <w:t>je zaznan padec števila priglašenih incidentov</w:t>
      </w:r>
      <w:r w:rsidR="00B153DE">
        <w:rPr>
          <w:rFonts w:cstheme="minorHAnsi"/>
          <w:shd w:val="clear" w:color="auto" w:fill="FFFFFF" w:themeFill="background1"/>
        </w:rPr>
        <w:t xml:space="preserve"> glede</w:t>
      </w:r>
      <w:r w:rsidR="00404A20">
        <w:rPr>
          <w:rFonts w:cstheme="minorHAnsi"/>
          <w:shd w:val="clear" w:color="auto" w:fill="FFFFFF" w:themeFill="background1"/>
        </w:rPr>
        <w:t xml:space="preserve"> na stanje iz leta 2020. </w:t>
      </w:r>
      <w:r w:rsidR="0058454A">
        <w:rPr>
          <w:rFonts w:cstheme="minorHAnsi"/>
          <w:shd w:val="clear" w:color="auto" w:fill="FFFFFF" w:themeFill="background1"/>
        </w:rPr>
        <w:t>V primerjavi z omenjenim leto</w:t>
      </w:r>
      <w:r w:rsidR="009E02A1">
        <w:rPr>
          <w:rFonts w:cstheme="minorHAnsi"/>
          <w:shd w:val="clear" w:color="auto" w:fill="FFFFFF" w:themeFill="background1"/>
        </w:rPr>
        <w:t>m</w:t>
      </w:r>
      <w:r w:rsidR="0058454A">
        <w:rPr>
          <w:rFonts w:cstheme="minorHAnsi"/>
          <w:shd w:val="clear" w:color="auto" w:fill="FFFFFF" w:themeFill="background1"/>
        </w:rPr>
        <w:t xml:space="preserve"> je med priglašenimi incidenti manj napadov usmerjenih zoper fizične osebe</w:t>
      </w:r>
      <w:r w:rsidR="00241123">
        <w:rPr>
          <w:rFonts w:cstheme="minorHAnsi"/>
          <w:shd w:val="clear" w:color="auto" w:fill="FFFFFF" w:themeFill="background1"/>
        </w:rPr>
        <w:t>, ki pa</w:t>
      </w:r>
      <w:r w:rsidR="00990504">
        <w:rPr>
          <w:rFonts w:cstheme="minorHAnsi"/>
          <w:shd w:val="clear" w:color="auto" w:fill="FFFFFF" w:themeFill="background1"/>
        </w:rPr>
        <w:t xml:space="preserve"> so še vedno </w:t>
      </w:r>
      <w:r w:rsidR="009E02A1">
        <w:rPr>
          <w:rFonts w:cstheme="minorHAnsi"/>
          <w:shd w:val="clear" w:color="auto" w:fill="FFFFFF" w:themeFill="background1"/>
        </w:rPr>
        <w:t>najpogostejša tarča napadov. Opazen porast napadov v bančnem sektorju</w:t>
      </w:r>
      <w:r w:rsidR="00A707FF">
        <w:rPr>
          <w:rFonts w:cstheme="minorHAnsi"/>
          <w:shd w:val="clear" w:color="auto" w:fill="FFFFFF" w:themeFill="background1"/>
        </w:rPr>
        <w:t xml:space="preserve"> iz zadnjega četrtletja prejšnjega leta se je zmanjšal</w:t>
      </w:r>
      <w:r w:rsidR="009E02A1">
        <w:rPr>
          <w:rFonts w:cstheme="minorHAnsi"/>
          <w:shd w:val="clear" w:color="auto" w:fill="FFFFFF" w:themeFill="background1"/>
        </w:rPr>
        <w:t>.</w:t>
      </w:r>
      <w:r w:rsidR="00990504">
        <w:rPr>
          <w:rFonts w:cstheme="minorHAnsi"/>
          <w:shd w:val="clear" w:color="auto" w:fill="FFFFFF" w:themeFill="background1"/>
        </w:rPr>
        <w:t xml:space="preserve"> Najpogostejši tip napada ostaja spletno ribarjenje (phishing). Med vdori pa je najpogostejša zloraba neprivilegiranega računa.</w:t>
      </w:r>
    </w:p>
    <w:p w14:paraId="2D0C0C35" w14:textId="1C507AD5" w:rsidR="00990504" w:rsidRDefault="003162D3" w:rsidP="00990504">
      <w:pPr>
        <w:shd w:val="clear" w:color="auto" w:fill="FFFFFF" w:themeFill="background1"/>
        <w:spacing w:after="120" w:line="320" w:lineRule="exact"/>
        <w:jc w:val="both"/>
        <w:rPr>
          <w:rFonts w:cstheme="minorHAnsi"/>
        </w:rPr>
      </w:pPr>
      <w:r w:rsidRPr="00715D47">
        <w:rPr>
          <w:rFonts w:cstheme="minorHAnsi"/>
        </w:rPr>
        <w:t>Tudi</w:t>
      </w:r>
      <w:r w:rsidR="00990504" w:rsidRPr="00715D47">
        <w:rPr>
          <w:rFonts w:cstheme="minorHAnsi"/>
        </w:rPr>
        <w:t xml:space="preserve"> preteklo </w:t>
      </w:r>
      <w:r w:rsidR="000D777E" w:rsidRPr="00715D47">
        <w:rPr>
          <w:rFonts w:cstheme="minorHAnsi"/>
        </w:rPr>
        <w:t>polletj</w:t>
      </w:r>
      <w:r w:rsidR="00241123">
        <w:rPr>
          <w:rFonts w:cstheme="minorHAnsi"/>
        </w:rPr>
        <w:t>e</w:t>
      </w:r>
      <w:r w:rsidR="0087105E" w:rsidRPr="00715D47">
        <w:rPr>
          <w:rFonts w:cstheme="minorHAnsi"/>
        </w:rPr>
        <w:t xml:space="preserve">, </w:t>
      </w:r>
      <w:r w:rsidR="000D777E" w:rsidRPr="00715D47">
        <w:rPr>
          <w:rFonts w:cstheme="minorHAnsi"/>
        </w:rPr>
        <w:t xml:space="preserve">je bilo zaznamovano </w:t>
      </w:r>
      <w:r w:rsidR="00E44F2C" w:rsidRPr="00715D47">
        <w:rPr>
          <w:rFonts w:cstheme="minorHAnsi"/>
        </w:rPr>
        <w:t xml:space="preserve">s kibernetskimi aktivnostmi povezanimi s konfliktom v Ukrajini. URSIV v sodelovanju z drugimi organi in organizacijami pozorno spremlja situacijo na področju kibernetske varnosti doma, v državah članicah Evropske unije </w:t>
      </w:r>
      <w:r w:rsidR="00B153DE">
        <w:rPr>
          <w:rFonts w:cstheme="minorHAnsi"/>
        </w:rPr>
        <w:t>in</w:t>
      </w:r>
      <w:r w:rsidR="00E44F2C" w:rsidRPr="00715D47">
        <w:rPr>
          <w:rFonts w:cstheme="minorHAnsi"/>
        </w:rPr>
        <w:t xml:space="preserve"> </w:t>
      </w:r>
      <w:r w:rsidR="00241123">
        <w:rPr>
          <w:rFonts w:cstheme="minorHAnsi"/>
        </w:rPr>
        <w:t xml:space="preserve">v </w:t>
      </w:r>
      <w:r w:rsidR="00E44F2C" w:rsidRPr="00715D47">
        <w:rPr>
          <w:rFonts w:cstheme="minorHAnsi"/>
        </w:rPr>
        <w:t>Ukrajini. V skladu z nalogo iz ZInfV</w:t>
      </w:r>
      <w:r w:rsidR="00241123">
        <w:rPr>
          <w:rFonts w:cstheme="minorHAnsi"/>
        </w:rPr>
        <w:t>,</w:t>
      </w:r>
      <w:r w:rsidR="00E44F2C" w:rsidRPr="00715D47">
        <w:rPr>
          <w:rFonts w:cstheme="minorHAnsi"/>
        </w:rPr>
        <w:t xml:space="preserve"> URSIV izvaja redne koordinacijske aktivnosti. V</w:t>
      </w:r>
      <w:r w:rsidR="00661C01" w:rsidRPr="00715D47">
        <w:rPr>
          <w:rFonts w:cstheme="minorHAnsi"/>
        </w:rPr>
        <w:t xml:space="preserve"> skladu z Nacionalnim načrtom odzivanja na kibernetske incidente (NOKI) deluje</w:t>
      </w:r>
      <w:r w:rsidR="00E44F2C" w:rsidRPr="00715D47">
        <w:rPr>
          <w:rFonts w:cstheme="minorHAnsi"/>
        </w:rPr>
        <w:t xml:space="preserve"> Koordinacijska skupina za kibernetsko varnost, ki se sestaja vsaj enkrat na dva tedna.</w:t>
      </w:r>
    </w:p>
    <w:p w14:paraId="5CF6E438" w14:textId="7C007936" w:rsidR="00E44F2C" w:rsidRPr="0048236D" w:rsidRDefault="006650EC" w:rsidP="00F110D1">
      <w:pPr>
        <w:shd w:val="clear" w:color="auto" w:fill="FFFFFF" w:themeFill="background1"/>
        <w:spacing w:after="120" w:line="320" w:lineRule="exact"/>
        <w:jc w:val="both"/>
        <w:rPr>
          <w:rFonts w:cstheme="minorHAnsi"/>
          <w:highlight w:val="yellow"/>
        </w:rPr>
      </w:pPr>
      <w:r w:rsidRPr="00715D47">
        <w:rPr>
          <w:rFonts w:cstheme="minorHAnsi"/>
          <w:shd w:val="clear" w:color="auto" w:fill="FFFFFF" w:themeFill="background1"/>
        </w:rPr>
        <w:t>Z</w:t>
      </w:r>
      <w:r w:rsidR="00990504" w:rsidRPr="00715D47">
        <w:rPr>
          <w:rFonts w:cstheme="minorHAnsi"/>
          <w:shd w:val="clear" w:color="auto" w:fill="FFFFFF" w:themeFill="background1"/>
        </w:rPr>
        <w:t>abelež</w:t>
      </w:r>
      <w:r w:rsidRPr="00715D47">
        <w:rPr>
          <w:rFonts w:cstheme="minorHAnsi"/>
          <w:shd w:val="clear" w:color="auto" w:fill="FFFFFF" w:themeFill="background1"/>
        </w:rPr>
        <w:t>en je bil</w:t>
      </w:r>
      <w:r w:rsidR="00990504" w:rsidRPr="00715D47">
        <w:rPr>
          <w:rFonts w:cstheme="minorHAnsi"/>
          <w:shd w:val="clear" w:color="auto" w:fill="FFFFFF" w:themeFill="background1"/>
        </w:rPr>
        <w:t xml:space="preserve"> kibernetski </w:t>
      </w:r>
      <w:r w:rsidRPr="00715D47">
        <w:rPr>
          <w:rFonts w:cstheme="minorHAnsi"/>
          <w:shd w:val="clear" w:color="auto" w:fill="FFFFFF" w:themeFill="background1"/>
        </w:rPr>
        <w:t xml:space="preserve">napad na </w:t>
      </w:r>
      <w:r w:rsidR="002F36AD">
        <w:rPr>
          <w:rFonts w:cstheme="minorHAnsi"/>
          <w:shd w:val="clear" w:color="auto" w:fill="FFFFFF" w:themeFill="background1"/>
        </w:rPr>
        <w:t>Ministrstvo za zunanje in evropske zadeve (</w:t>
      </w:r>
      <w:r w:rsidRPr="00715D47">
        <w:rPr>
          <w:rFonts w:cstheme="minorHAnsi"/>
          <w:shd w:val="clear" w:color="auto" w:fill="FFFFFF" w:themeFill="background1"/>
        </w:rPr>
        <w:t>MZEZ</w:t>
      </w:r>
      <w:r w:rsidR="002F36AD">
        <w:rPr>
          <w:rFonts w:cstheme="minorHAnsi"/>
          <w:shd w:val="clear" w:color="auto" w:fill="FFFFFF" w:themeFill="background1"/>
        </w:rPr>
        <w:t>)</w:t>
      </w:r>
      <w:r w:rsidR="002F36AD" w:rsidRPr="00715D47">
        <w:rPr>
          <w:rFonts w:cstheme="minorHAnsi"/>
          <w:shd w:val="clear" w:color="auto" w:fill="FFFFFF" w:themeFill="background1"/>
        </w:rPr>
        <w:t>. Po podatkih ministrstva d</w:t>
      </w:r>
      <w:r w:rsidR="002F36AD" w:rsidRPr="002F36AD">
        <w:rPr>
          <w:rFonts w:cstheme="minorHAnsi"/>
          <w:shd w:val="clear" w:color="auto" w:fill="FFFFFF" w:themeFill="background1"/>
        </w:rPr>
        <w:t>elovanje ni bilo moteno. Zlonamerno aktivnost so odkrili sami v sodelovanju s partnerji. Izvedli so temeljito preiskavo ter sprožili ustrezne ukrepe. Napad naj bi bil posledica dejanja tretje države.</w:t>
      </w:r>
    </w:p>
    <w:p w14:paraId="49B56E0B" w14:textId="58AF5DAF" w:rsidR="00E12160" w:rsidRPr="001F26BE" w:rsidRDefault="00E44F2C" w:rsidP="004F5F90">
      <w:pPr>
        <w:shd w:val="clear" w:color="auto" w:fill="FFFFFF" w:themeFill="background1"/>
        <w:spacing w:after="120" w:line="320" w:lineRule="exact"/>
        <w:jc w:val="both"/>
        <w:rPr>
          <w:rFonts w:cstheme="minorHAnsi"/>
        </w:rPr>
      </w:pPr>
      <w:r w:rsidRPr="00715D47">
        <w:rPr>
          <w:rFonts w:cstheme="minorHAnsi"/>
        </w:rPr>
        <w:t xml:space="preserve">V </w:t>
      </w:r>
      <w:r w:rsidR="002F36AD">
        <w:rPr>
          <w:rFonts w:cstheme="minorHAnsi"/>
        </w:rPr>
        <w:t>prvem polletju 2023</w:t>
      </w:r>
      <w:r w:rsidRPr="00715D47">
        <w:rPr>
          <w:rFonts w:cstheme="minorHAnsi"/>
        </w:rPr>
        <w:t xml:space="preserve"> so bile izvedene aktivnosti za dvig odpornosti kibernetskega sistema. Organizirana je bila </w:t>
      </w:r>
      <w:r w:rsidR="00990504" w:rsidRPr="00715D47">
        <w:rPr>
          <w:rFonts w:cstheme="minorHAnsi"/>
        </w:rPr>
        <w:t xml:space="preserve">tretja </w:t>
      </w:r>
      <w:r w:rsidRPr="00715D47">
        <w:rPr>
          <w:rFonts w:cstheme="minorHAnsi"/>
        </w:rPr>
        <w:t xml:space="preserve">konferenca IBS ter </w:t>
      </w:r>
      <w:r w:rsidR="00990504" w:rsidRPr="00715D47">
        <w:rPr>
          <w:rFonts w:cstheme="minorHAnsi"/>
        </w:rPr>
        <w:t xml:space="preserve">prva konferenca ODU. </w:t>
      </w:r>
      <w:r w:rsidR="002F36AD">
        <w:rPr>
          <w:rFonts w:cstheme="minorHAnsi"/>
        </w:rPr>
        <w:t xml:space="preserve">Izvajajo se aktivnosti za implementacijo EU direktive </w:t>
      </w:r>
      <w:r w:rsidR="002F36AD" w:rsidRPr="002F36AD">
        <w:rPr>
          <w:rFonts w:cstheme="minorHAnsi"/>
        </w:rPr>
        <w:t>2022/2555</w:t>
      </w:r>
      <w:r w:rsidR="002F36AD">
        <w:rPr>
          <w:rFonts w:cstheme="minorHAnsi"/>
        </w:rPr>
        <w:t xml:space="preserve"> (NIS 2)</w:t>
      </w:r>
      <w:r w:rsidR="004F5F90">
        <w:rPr>
          <w:rFonts w:cstheme="minorHAnsi"/>
        </w:rPr>
        <w:t>, katere namen je</w:t>
      </w:r>
      <w:r w:rsidR="004F5F90" w:rsidRPr="004F5F90">
        <w:t xml:space="preserve"> </w:t>
      </w:r>
      <w:r w:rsidR="004F5F90" w:rsidRPr="004F5F90">
        <w:rPr>
          <w:rFonts w:cstheme="minorHAnsi"/>
        </w:rPr>
        <w:t xml:space="preserve">razvoj zmogljivosti za kibernetsko </w:t>
      </w:r>
      <w:r w:rsidR="004F5F90" w:rsidRPr="004F5F90">
        <w:rPr>
          <w:rFonts w:cstheme="minorHAnsi"/>
        </w:rPr>
        <w:lastRenderedPageBreak/>
        <w:t>varnost po vsej Uniji, ublažit</w:t>
      </w:r>
      <w:r w:rsidR="004F5F90">
        <w:rPr>
          <w:rFonts w:cstheme="minorHAnsi"/>
        </w:rPr>
        <w:t>ev</w:t>
      </w:r>
      <w:r w:rsidR="004F5F90" w:rsidRPr="004F5F90">
        <w:rPr>
          <w:rFonts w:cstheme="minorHAnsi"/>
        </w:rPr>
        <w:t xml:space="preserve"> groženj za omrežja in informacijske sisteme, ki se uporabljajo za opravljanje bistvenih storitev v ključnih sektorjih, ter zagotovitvi neprekinjenega izvajanja takih storitev pri spoprijemanju z incidenti</w:t>
      </w:r>
      <w:r w:rsidR="004F5F90">
        <w:rPr>
          <w:rFonts w:cstheme="minorHAnsi"/>
        </w:rPr>
        <w:t>.</w:t>
      </w:r>
    </w:p>
    <w:p w14:paraId="05457291" w14:textId="3D9DABB1" w:rsidR="00582387" w:rsidRPr="001F26BE" w:rsidRDefault="007536D6" w:rsidP="00FC4FC3">
      <w:pPr>
        <w:spacing w:before="240" w:after="120" w:line="320" w:lineRule="exact"/>
        <w:rPr>
          <w:rFonts w:ascii="Republika" w:hAnsi="Republika" w:cstheme="minorHAnsi"/>
          <w:b/>
          <w:bCs/>
          <w:sz w:val="24"/>
          <w:szCs w:val="24"/>
        </w:rPr>
      </w:pPr>
      <w:r w:rsidRPr="001F26BE">
        <w:rPr>
          <w:rFonts w:ascii="Republika" w:hAnsi="Republika" w:cstheme="minorHAnsi"/>
          <w:b/>
          <w:bCs/>
          <w:sz w:val="24"/>
          <w:szCs w:val="24"/>
        </w:rPr>
        <w:t>Konflikt v Ukrajini</w:t>
      </w:r>
    </w:p>
    <w:p w14:paraId="2A573D1C" w14:textId="66078338" w:rsidR="00BB3EB2" w:rsidRPr="001F26BE" w:rsidRDefault="00BB3EB2" w:rsidP="00D71DB5">
      <w:pPr>
        <w:shd w:val="clear" w:color="auto" w:fill="FFFFFF" w:themeFill="background1"/>
        <w:spacing w:after="120" w:line="320" w:lineRule="exact"/>
        <w:jc w:val="both"/>
        <w:rPr>
          <w:rFonts w:cstheme="minorHAnsi"/>
          <w:shd w:val="clear" w:color="auto" w:fill="FFFFFF" w:themeFill="background1"/>
        </w:rPr>
      </w:pPr>
      <w:r w:rsidRPr="009537E4">
        <w:rPr>
          <w:rFonts w:cstheme="minorHAnsi"/>
          <w:shd w:val="clear" w:color="auto" w:fill="FFFFFF" w:themeFill="background1"/>
        </w:rPr>
        <w:t xml:space="preserve">Agresija </w:t>
      </w:r>
      <w:r w:rsidR="007536D6" w:rsidRPr="009537E4">
        <w:rPr>
          <w:rFonts w:cstheme="minorHAnsi"/>
          <w:shd w:val="clear" w:color="auto" w:fill="FFFFFF" w:themeFill="background1"/>
        </w:rPr>
        <w:t xml:space="preserve">Ruske federacije </w:t>
      </w:r>
      <w:r w:rsidR="003432ED" w:rsidRPr="009537E4">
        <w:rPr>
          <w:rFonts w:cstheme="minorHAnsi"/>
          <w:shd w:val="clear" w:color="auto" w:fill="FFFFFF" w:themeFill="background1"/>
        </w:rPr>
        <w:t xml:space="preserve">tudi v prvem polletju 2023 vpliva na področje kibernetske varnosti v Republiki Sloveniji </w:t>
      </w:r>
      <w:r w:rsidR="00B153DE">
        <w:rPr>
          <w:rFonts w:cstheme="minorHAnsi"/>
          <w:shd w:val="clear" w:color="auto" w:fill="FFFFFF" w:themeFill="background1"/>
        </w:rPr>
        <w:t>in</w:t>
      </w:r>
      <w:r w:rsidR="003432ED" w:rsidRPr="009537E4">
        <w:rPr>
          <w:rFonts w:cstheme="minorHAnsi"/>
          <w:shd w:val="clear" w:color="auto" w:fill="FFFFFF" w:themeFill="background1"/>
        </w:rPr>
        <w:t xml:space="preserve"> na območju EU</w:t>
      </w:r>
      <w:r w:rsidRPr="009537E4">
        <w:rPr>
          <w:rFonts w:cstheme="minorHAnsi"/>
          <w:shd w:val="clear" w:color="auto" w:fill="FFFFFF" w:themeFill="background1"/>
        </w:rPr>
        <w:t>. N</w:t>
      </w:r>
      <w:r w:rsidR="007536D6" w:rsidRPr="009537E4">
        <w:rPr>
          <w:rFonts w:cstheme="minorHAnsi"/>
          <w:shd w:val="clear" w:color="auto" w:fill="FFFFFF" w:themeFill="background1"/>
        </w:rPr>
        <w:t xml:space="preserve">a področju </w:t>
      </w:r>
      <w:r w:rsidRPr="009537E4">
        <w:rPr>
          <w:rFonts w:cstheme="minorHAnsi"/>
          <w:shd w:val="clear" w:color="auto" w:fill="FFFFFF" w:themeFill="background1"/>
        </w:rPr>
        <w:t xml:space="preserve">priglašenih </w:t>
      </w:r>
      <w:r w:rsidR="007536D6" w:rsidRPr="009537E4">
        <w:rPr>
          <w:rFonts w:cstheme="minorHAnsi"/>
          <w:shd w:val="clear" w:color="auto" w:fill="FFFFFF" w:themeFill="background1"/>
        </w:rPr>
        <w:t>kibernetskih incidentov</w:t>
      </w:r>
      <w:r w:rsidRPr="009537E4">
        <w:rPr>
          <w:rFonts w:cstheme="minorHAnsi"/>
          <w:shd w:val="clear" w:color="auto" w:fill="FFFFFF" w:themeFill="background1"/>
        </w:rPr>
        <w:t xml:space="preserve"> </w:t>
      </w:r>
      <w:r w:rsidR="000C7B8E">
        <w:rPr>
          <w:rFonts w:cstheme="minorHAnsi"/>
          <w:shd w:val="clear" w:color="auto" w:fill="FFFFFF" w:themeFill="background1"/>
        </w:rPr>
        <w:t xml:space="preserve">se </w:t>
      </w:r>
      <w:r w:rsidRPr="009537E4">
        <w:rPr>
          <w:rFonts w:cstheme="minorHAnsi"/>
          <w:shd w:val="clear" w:color="auto" w:fill="FFFFFF" w:themeFill="background1"/>
        </w:rPr>
        <w:t>rast</w:t>
      </w:r>
      <w:r w:rsidR="00B153DE">
        <w:rPr>
          <w:rFonts w:cstheme="minorHAnsi"/>
          <w:shd w:val="clear" w:color="auto" w:fill="FFFFFF" w:themeFill="background1"/>
        </w:rPr>
        <w:t>,</w:t>
      </w:r>
      <w:r w:rsidR="00442EA3" w:rsidRPr="00B74557">
        <w:rPr>
          <w:rFonts w:cstheme="minorHAnsi"/>
          <w:shd w:val="clear" w:color="auto" w:fill="FFFFFF" w:themeFill="background1"/>
        </w:rPr>
        <w:t xml:space="preserve"> zaznana v drugem polletju 2022</w:t>
      </w:r>
      <w:r w:rsidR="00B153DE">
        <w:rPr>
          <w:rFonts w:cstheme="minorHAnsi"/>
          <w:shd w:val="clear" w:color="auto" w:fill="FFFFFF" w:themeFill="background1"/>
        </w:rPr>
        <w:t>,</w:t>
      </w:r>
      <w:r w:rsidRPr="00B74557">
        <w:rPr>
          <w:rFonts w:cstheme="minorHAnsi"/>
          <w:shd w:val="clear" w:color="auto" w:fill="FFFFFF" w:themeFill="background1"/>
        </w:rPr>
        <w:t xml:space="preserve"> </w:t>
      </w:r>
      <w:r w:rsidR="00442EA3" w:rsidRPr="00B74557">
        <w:rPr>
          <w:rFonts w:cstheme="minorHAnsi"/>
          <w:shd w:val="clear" w:color="auto" w:fill="FFFFFF" w:themeFill="background1"/>
        </w:rPr>
        <w:t>postopoma umirja</w:t>
      </w:r>
      <w:r w:rsidR="003432ED" w:rsidRPr="00B74557">
        <w:rPr>
          <w:rFonts w:cstheme="minorHAnsi"/>
          <w:shd w:val="clear" w:color="auto" w:fill="FFFFFF" w:themeFill="background1"/>
        </w:rPr>
        <w:t>.</w:t>
      </w:r>
      <w:r w:rsidR="00442EA3" w:rsidRPr="00B74557">
        <w:rPr>
          <w:rFonts w:cstheme="minorHAnsi"/>
          <w:shd w:val="clear" w:color="auto" w:fill="FFFFFF" w:themeFill="background1"/>
        </w:rPr>
        <w:t xml:space="preserve"> </w:t>
      </w:r>
      <w:r w:rsidR="003432ED" w:rsidRPr="00B74557">
        <w:rPr>
          <w:rFonts w:cstheme="minorHAnsi"/>
          <w:shd w:val="clear" w:color="auto" w:fill="FFFFFF" w:themeFill="background1"/>
        </w:rPr>
        <w:t>Ostaja</w:t>
      </w:r>
      <w:r w:rsidR="00442EA3" w:rsidRPr="00B74557">
        <w:rPr>
          <w:rFonts w:cstheme="minorHAnsi"/>
          <w:shd w:val="clear" w:color="auto" w:fill="FFFFFF" w:themeFill="background1"/>
        </w:rPr>
        <w:t xml:space="preserve"> nad letnim povprečjem </w:t>
      </w:r>
      <w:r w:rsidR="003432ED" w:rsidRPr="00B74557">
        <w:rPr>
          <w:rFonts w:cstheme="minorHAnsi"/>
          <w:shd w:val="clear" w:color="auto" w:fill="FFFFFF" w:themeFill="background1"/>
        </w:rPr>
        <w:t>za</w:t>
      </w:r>
      <w:r w:rsidR="00442EA3" w:rsidRPr="00B74557">
        <w:rPr>
          <w:rFonts w:cstheme="minorHAnsi"/>
          <w:shd w:val="clear" w:color="auto" w:fill="FFFFFF" w:themeFill="background1"/>
        </w:rPr>
        <w:t>beleženim pred spremembo varnostne situacije.</w:t>
      </w:r>
      <w:r w:rsidRPr="00B74557">
        <w:rPr>
          <w:rFonts w:cstheme="minorHAnsi"/>
          <w:shd w:val="clear" w:color="auto" w:fill="FFFFFF" w:themeFill="background1"/>
        </w:rPr>
        <w:t xml:space="preserve"> </w:t>
      </w:r>
      <w:r w:rsidR="00442EA3" w:rsidRPr="00B74557">
        <w:rPr>
          <w:rFonts w:cstheme="minorHAnsi"/>
          <w:shd w:val="clear" w:color="auto" w:fill="FFFFFF" w:themeFill="background1"/>
        </w:rPr>
        <w:t xml:space="preserve">Poleg že znanih </w:t>
      </w:r>
      <w:proofErr w:type="spellStart"/>
      <w:r w:rsidR="00442EA3" w:rsidRPr="00B74557">
        <w:rPr>
          <w:rFonts w:cstheme="minorHAnsi"/>
          <w:shd w:val="clear" w:color="auto" w:fill="FFFFFF" w:themeFill="background1"/>
        </w:rPr>
        <w:t>t.i</w:t>
      </w:r>
      <w:proofErr w:type="spellEnd"/>
      <w:r w:rsidR="00442EA3" w:rsidRPr="00B74557">
        <w:rPr>
          <w:rFonts w:cstheme="minorHAnsi"/>
          <w:shd w:val="clear" w:color="auto" w:fill="FFFFFF" w:themeFill="background1"/>
        </w:rPr>
        <w:t xml:space="preserve">. </w:t>
      </w:r>
      <w:proofErr w:type="spellStart"/>
      <w:r w:rsidRPr="00B74557">
        <w:rPr>
          <w:rFonts w:cstheme="minorHAnsi"/>
          <w:shd w:val="clear" w:color="auto" w:fill="FFFFFF" w:themeFill="background1"/>
        </w:rPr>
        <w:t>hekt</w:t>
      </w:r>
      <w:r w:rsidR="00361096">
        <w:rPr>
          <w:rFonts w:cstheme="minorHAnsi"/>
          <w:shd w:val="clear" w:color="auto" w:fill="FFFFFF" w:themeFill="background1"/>
        </w:rPr>
        <w:t>i</w:t>
      </w:r>
      <w:r w:rsidRPr="00B74557">
        <w:rPr>
          <w:rFonts w:cstheme="minorHAnsi"/>
          <w:shd w:val="clear" w:color="auto" w:fill="FFFFFF" w:themeFill="background1"/>
        </w:rPr>
        <w:t>vističnih</w:t>
      </w:r>
      <w:proofErr w:type="spellEnd"/>
      <w:r w:rsidRPr="00B74557">
        <w:rPr>
          <w:rFonts w:cstheme="minorHAnsi"/>
          <w:shd w:val="clear" w:color="auto" w:fill="FFFFFF" w:themeFill="background1"/>
        </w:rPr>
        <w:t xml:space="preserve"> skupin </w:t>
      </w:r>
      <w:r w:rsidR="00442EA3" w:rsidRPr="00B74557">
        <w:rPr>
          <w:rFonts w:cstheme="minorHAnsi"/>
          <w:shd w:val="clear" w:color="auto" w:fill="FFFFFF" w:themeFill="background1"/>
        </w:rPr>
        <w:t>se pojavljajo nove. Aktivno</w:t>
      </w:r>
      <w:r w:rsidRPr="00B74557">
        <w:rPr>
          <w:rFonts w:cstheme="minorHAnsi"/>
          <w:shd w:val="clear" w:color="auto" w:fill="FFFFFF" w:themeFill="background1"/>
        </w:rPr>
        <w:t xml:space="preserve"> se nadaljuje skeniranje omrežij za izrabo že znanih ranljivosti</w:t>
      </w:r>
      <w:r w:rsidR="00442EA3" w:rsidRPr="00B74557">
        <w:rPr>
          <w:rFonts w:cstheme="minorHAnsi"/>
          <w:shd w:val="clear" w:color="auto" w:fill="FFFFFF" w:themeFill="background1"/>
        </w:rPr>
        <w:t xml:space="preserve"> </w:t>
      </w:r>
      <w:r w:rsidR="00361096">
        <w:rPr>
          <w:rFonts w:cstheme="minorHAnsi"/>
          <w:shd w:val="clear" w:color="auto" w:fill="FFFFFF" w:themeFill="background1"/>
        </w:rPr>
        <w:t>in</w:t>
      </w:r>
      <w:r w:rsidR="00442EA3" w:rsidRPr="00B74557">
        <w:rPr>
          <w:rFonts w:cstheme="minorHAnsi"/>
          <w:shd w:val="clear" w:color="auto" w:fill="FFFFFF" w:themeFill="background1"/>
        </w:rPr>
        <w:t xml:space="preserve"> spletno ribarjenje z namenom pridobitve dostopov do ključnih </w:t>
      </w:r>
      <w:r w:rsidR="003432ED" w:rsidRPr="00B74557">
        <w:rPr>
          <w:rFonts w:cstheme="minorHAnsi"/>
          <w:shd w:val="clear" w:color="auto" w:fill="FFFFFF" w:themeFill="background1"/>
        </w:rPr>
        <w:t xml:space="preserve">informacijskih </w:t>
      </w:r>
      <w:r w:rsidR="00442EA3" w:rsidRPr="00B74557">
        <w:rPr>
          <w:rFonts w:cstheme="minorHAnsi"/>
          <w:shd w:val="clear" w:color="auto" w:fill="FFFFFF" w:themeFill="background1"/>
        </w:rPr>
        <w:t xml:space="preserve">sistemov v mednarodnih organizacijah ter v </w:t>
      </w:r>
      <w:r w:rsidR="003432ED" w:rsidRPr="00B74557">
        <w:rPr>
          <w:rFonts w:cstheme="minorHAnsi"/>
          <w:shd w:val="clear" w:color="auto" w:fill="FFFFFF" w:themeFill="background1"/>
        </w:rPr>
        <w:t xml:space="preserve">sisteme izvajalcev bistvenih storitev </w:t>
      </w:r>
      <w:r w:rsidR="00442EA3" w:rsidRPr="00B74557">
        <w:rPr>
          <w:rFonts w:cstheme="minorHAnsi"/>
          <w:shd w:val="clear" w:color="auto" w:fill="FFFFFF" w:themeFill="background1"/>
        </w:rPr>
        <w:t>držav članic EU</w:t>
      </w:r>
      <w:r w:rsidRPr="00B74557">
        <w:rPr>
          <w:rFonts w:cstheme="minorHAnsi"/>
          <w:shd w:val="clear" w:color="auto" w:fill="FFFFFF" w:themeFill="background1"/>
        </w:rPr>
        <w:t xml:space="preserve">. </w:t>
      </w:r>
      <w:r w:rsidR="00442EA3" w:rsidRPr="00B74557">
        <w:rPr>
          <w:rFonts w:cstheme="minorHAnsi"/>
          <w:shd w:val="clear" w:color="auto" w:fill="FFFFFF" w:themeFill="background1"/>
        </w:rPr>
        <w:t xml:space="preserve">Najpogostejši način </w:t>
      </w:r>
      <w:r w:rsidR="003432ED" w:rsidRPr="00B74557">
        <w:rPr>
          <w:rFonts w:cstheme="minorHAnsi"/>
          <w:shd w:val="clear" w:color="auto" w:fill="FFFFFF" w:themeFill="background1"/>
        </w:rPr>
        <w:t>delovanja</w:t>
      </w:r>
      <w:r w:rsidR="00442EA3" w:rsidRPr="00B74557">
        <w:rPr>
          <w:rFonts w:cstheme="minorHAnsi"/>
          <w:shd w:val="clear" w:color="auto" w:fill="FFFFFF" w:themeFill="background1"/>
        </w:rPr>
        <w:t xml:space="preserve"> še vedno ostaja</w:t>
      </w:r>
      <w:r w:rsidR="003432ED" w:rsidRPr="00B74557">
        <w:rPr>
          <w:rFonts w:cstheme="minorHAnsi"/>
          <w:shd w:val="clear" w:color="auto" w:fill="FFFFFF" w:themeFill="background1"/>
        </w:rPr>
        <w:t>jo</w:t>
      </w:r>
      <w:r w:rsidRPr="00B74557">
        <w:rPr>
          <w:rFonts w:cstheme="minorHAnsi"/>
          <w:shd w:val="clear" w:color="auto" w:fill="FFFFFF" w:themeFill="background1"/>
        </w:rPr>
        <w:t xml:space="preserve"> DDoS napadi. </w:t>
      </w:r>
    </w:p>
    <w:p w14:paraId="55CC92CC" w14:textId="43D8D821" w:rsidR="00CE12E0" w:rsidRPr="001F26BE" w:rsidRDefault="00CE12E0" w:rsidP="004E6D57">
      <w:pPr>
        <w:spacing w:before="240" w:after="120" w:line="320" w:lineRule="exact"/>
        <w:rPr>
          <w:rFonts w:ascii="Republika" w:hAnsi="Republika" w:cstheme="minorHAnsi"/>
          <w:b/>
          <w:bCs/>
          <w:sz w:val="24"/>
          <w:szCs w:val="24"/>
        </w:rPr>
      </w:pPr>
      <w:r w:rsidRPr="001F26BE">
        <w:rPr>
          <w:rFonts w:ascii="Republika" w:hAnsi="Republika" w:cstheme="minorHAnsi"/>
          <w:b/>
          <w:bCs/>
          <w:sz w:val="24"/>
          <w:szCs w:val="24"/>
        </w:rPr>
        <w:t>Ranljivosti</w:t>
      </w:r>
    </w:p>
    <w:p w14:paraId="08196C66" w14:textId="22F65301" w:rsidR="00914BB8" w:rsidRDefault="00CE12E0" w:rsidP="00914BB8">
      <w:pPr>
        <w:shd w:val="clear" w:color="auto" w:fill="FFFFFF" w:themeFill="background1"/>
        <w:spacing w:after="120" w:line="320" w:lineRule="exact"/>
        <w:jc w:val="both"/>
        <w:rPr>
          <w:rFonts w:cstheme="minorHAnsi"/>
          <w:shd w:val="clear" w:color="auto" w:fill="FFFFFF" w:themeFill="background1"/>
        </w:rPr>
      </w:pPr>
      <w:r w:rsidRPr="00715D47">
        <w:rPr>
          <w:rFonts w:cstheme="minorHAnsi"/>
          <w:shd w:val="clear" w:color="auto" w:fill="FFFFFF" w:themeFill="background1"/>
        </w:rPr>
        <w:t xml:space="preserve">SI-CERT je v </w:t>
      </w:r>
      <w:r w:rsidR="00914BB8" w:rsidRPr="00715D47">
        <w:rPr>
          <w:rFonts w:cstheme="minorHAnsi"/>
          <w:shd w:val="clear" w:color="auto" w:fill="FFFFFF" w:themeFill="background1"/>
        </w:rPr>
        <w:t xml:space="preserve">prvi </w:t>
      </w:r>
      <w:r w:rsidRPr="00715D47">
        <w:rPr>
          <w:rFonts w:cstheme="minorHAnsi"/>
          <w:shd w:val="clear" w:color="auto" w:fill="FFFFFF" w:themeFill="background1"/>
        </w:rPr>
        <w:t xml:space="preserve">polovici leta objavil več opozoril o zaznanih ranljivostih. Tako so </w:t>
      </w:r>
      <w:r w:rsidR="00914BB8" w:rsidRPr="00715D47">
        <w:rPr>
          <w:rFonts w:cstheme="minorHAnsi"/>
          <w:shd w:val="clear" w:color="auto" w:fill="FFFFFF" w:themeFill="background1"/>
        </w:rPr>
        <w:t xml:space="preserve">marca </w:t>
      </w:r>
      <w:r w:rsidRPr="00715D47">
        <w:rPr>
          <w:rFonts w:cstheme="minorHAnsi"/>
          <w:shd w:val="clear" w:color="auto" w:fill="FFFFFF" w:themeFill="background1"/>
        </w:rPr>
        <w:t>opozoril</w:t>
      </w:r>
      <w:r w:rsidR="00241123">
        <w:rPr>
          <w:rFonts w:cstheme="minorHAnsi"/>
          <w:shd w:val="clear" w:color="auto" w:fill="FFFFFF" w:themeFill="background1"/>
        </w:rPr>
        <w:t>i</w:t>
      </w:r>
      <w:r w:rsidRPr="00715D47">
        <w:rPr>
          <w:rFonts w:cstheme="minorHAnsi"/>
          <w:shd w:val="clear" w:color="auto" w:fill="FFFFFF" w:themeFill="background1"/>
        </w:rPr>
        <w:t xml:space="preserve"> na </w:t>
      </w:r>
      <w:r w:rsidR="005307E0">
        <w:rPr>
          <w:rFonts w:cstheme="minorHAnsi"/>
          <w:shd w:val="clear" w:color="auto" w:fill="FFFFFF" w:themeFill="background1"/>
        </w:rPr>
        <w:t>dve pomembnejši</w:t>
      </w:r>
      <w:r w:rsidR="005307E0" w:rsidRPr="00715D47">
        <w:rPr>
          <w:rFonts w:cstheme="minorHAnsi"/>
          <w:shd w:val="clear" w:color="auto" w:fill="FFFFFF" w:themeFill="background1"/>
        </w:rPr>
        <w:t xml:space="preserve"> </w:t>
      </w:r>
      <w:r w:rsidRPr="00715D47">
        <w:rPr>
          <w:rFonts w:cstheme="minorHAnsi"/>
          <w:shd w:val="clear" w:color="auto" w:fill="FFFFFF" w:themeFill="background1"/>
        </w:rPr>
        <w:t>ranljivosti</w:t>
      </w:r>
      <w:r w:rsidR="00914BB8" w:rsidRPr="00715D47">
        <w:rPr>
          <w:rFonts w:cstheme="minorHAnsi"/>
          <w:shd w:val="clear" w:color="auto" w:fill="FFFFFF" w:themeFill="background1"/>
        </w:rPr>
        <w:t>.</w:t>
      </w:r>
      <w:r w:rsidRPr="00715D47">
        <w:rPr>
          <w:rFonts w:cstheme="minorHAnsi"/>
          <w:shd w:val="clear" w:color="auto" w:fill="FFFFFF" w:themeFill="background1"/>
        </w:rPr>
        <w:t xml:space="preserve"> </w:t>
      </w:r>
      <w:r w:rsidR="00914BB8" w:rsidRPr="00715D47">
        <w:rPr>
          <w:rFonts w:cstheme="minorHAnsi"/>
          <w:shd w:val="clear" w:color="auto" w:fill="FFFFFF" w:themeFill="background1"/>
        </w:rPr>
        <w:t>Objavil je novico o uhajanju NTLM poverilnic preko Outlook ranljivosti.</w:t>
      </w:r>
      <w:r w:rsidR="00914BB8" w:rsidRPr="00914BB8">
        <w:t xml:space="preserve"> </w:t>
      </w:r>
      <w:r w:rsidR="00914BB8" w:rsidRPr="00914BB8">
        <w:rPr>
          <w:rFonts w:cstheme="minorHAnsi"/>
          <w:shd w:val="clear" w:color="auto" w:fill="FFFFFF" w:themeFill="background1"/>
        </w:rPr>
        <w:t>Microsoft je izrabo ranljivosti zaznal v omejenem številu napadov na organizacije iz vladnega, energetskega in vojaškega sektorja v Evropi, izvedbo napadov pa pripisuje napadalcem iz Rusije</w:t>
      </w:r>
      <w:r w:rsidR="00914BB8" w:rsidRPr="00715D47">
        <w:rPr>
          <w:rFonts w:cstheme="minorHAnsi"/>
          <w:shd w:val="clear" w:color="auto" w:fill="FFFFFF" w:themeFill="background1"/>
        </w:rPr>
        <w:t>.</w:t>
      </w:r>
    </w:p>
    <w:p w14:paraId="75F8E23D" w14:textId="15313A99" w:rsidR="00914BB8" w:rsidRPr="00715D47" w:rsidRDefault="00914BB8" w:rsidP="00914BB8">
      <w:pPr>
        <w:shd w:val="clear" w:color="auto" w:fill="FFFFFF" w:themeFill="background1"/>
        <w:spacing w:after="120" w:line="320" w:lineRule="exact"/>
        <w:jc w:val="both"/>
        <w:rPr>
          <w:rFonts w:cstheme="minorHAnsi"/>
          <w:shd w:val="clear" w:color="auto" w:fill="FFFFFF" w:themeFill="background1"/>
        </w:rPr>
      </w:pPr>
      <w:r w:rsidRPr="00715D47">
        <w:rPr>
          <w:rFonts w:cstheme="minorHAnsi"/>
          <w:shd w:val="clear" w:color="auto" w:fill="FFFFFF" w:themeFill="background1"/>
        </w:rPr>
        <w:t xml:space="preserve">Konec meseca marca pa je objavil novico o zlorabi dobavne verige: 3CX aplikacija. Podjetje 3CX je izdalo varnostno opozorilo za aplikacijo 3CX Electron </w:t>
      </w:r>
      <w:proofErr w:type="spellStart"/>
      <w:r w:rsidRPr="00715D47">
        <w:rPr>
          <w:rFonts w:cstheme="minorHAnsi"/>
          <w:shd w:val="clear" w:color="auto" w:fill="FFFFFF" w:themeFill="background1"/>
        </w:rPr>
        <w:t>DesktopApp</w:t>
      </w:r>
      <w:proofErr w:type="spellEnd"/>
      <w:r w:rsidRPr="00715D47">
        <w:rPr>
          <w:rFonts w:cstheme="minorHAnsi"/>
          <w:shd w:val="clear" w:color="auto" w:fill="FFFFFF" w:themeFill="background1"/>
        </w:rPr>
        <w:t>. Gre za zlorab</w:t>
      </w:r>
      <w:r w:rsidR="00361096">
        <w:rPr>
          <w:rFonts w:cstheme="minorHAnsi"/>
          <w:shd w:val="clear" w:color="auto" w:fill="FFFFFF" w:themeFill="background1"/>
        </w:rPr>
        <w:t>o</w:t>
      </w:r>
      <w:r w:rsidRPr="00715D47">
        <w:rPr>
          <w:rFonts w:cstheme="minorHAnsi"/>
          <w:shd w:val="clear" w:color="auto" w:fill="FFFFFF" w:themeFill="background1"/>
        </w:rPr>
        <w:t xml:space="preserve"> dobavne verige, natančneje pa gre v tem primeru za namestitev škodljive programske kode – trojanskega konja tipa “</w:t>
      </w:r>
      <w:proofErr w:type="spellStart"/>
      <w:r w:rsidRPr="00715D47">
        <w:rPr>
          <w:rFonts w:cstheme="minorHAnsi"/>
          <w:shd w:val="clear" w:color="auto" w:fill="FFFFFF" w:themeFill="background1"/>
        </w:rPr>
        <w:t>information</w:t>
      </w:r>
      <w:proofErr w:type="spellEnd"/>
      <w:r w:rsidRPr="00715D47">
        <w:rPr>
          <w:rFonts w:cstheme="minorHAnsi"/>
          <w:shd w:val="clear" w:color="auto" w:fill="FFFFFF" w:themeFill="background1"/>
        </w:rPr>
        <w:t xml:space="preserve"> </w:t>
      </w:r>
      <w:proofErr w:type="spellStart"/>
      <w:r w:rsidRPr="00715D47">
        <w:rPr>
          <w:rFonts w:cstheme="minorHAnsi"/>
          <w:shd w:val="clear" w:color="auto" w:fill="FFFFFF" w:themeFill="background1"/>
        </w:rPr>
        <w:t>stealer</w:t>
      </w:r>
      <w:proofErr w:type="spellEnd"/>
      <w:r w:rsidRPr="00715D47">
        <w:rPr>
          <w:rFonts w:cstheme="minorHAnsi"/>
          <w:shd w:val="clear" w:color="auto" w:fill="FFFFFF" w:themeFill="background1"/>
        </w:rPr>
        <w:t>” – s pomočjo uradnih, digitalno podpisanih namestitvenih paketov za omenjeno aplikacijo.</w:t>
      </w:r>
    </w:p>
    <w:p w14:paraId="6AEB6058" w14:textId="6B173665" w:rsidR="005A7E9C" w:rsidRPr="00715D47" w:rsidRDefault="00914BB8" w:rsidP="00914BB8">
      <w:pPr>
        <w:shd w:val="clear" w:color="auto" w:fill="FFFFFF" w:themeFill="background1"/>
        <w:spacing w:after="120" w:line="320" w:lineRule="exact"/>
        <w:jc w:val="both"/>
        <w:rPr>
          <w:rFonts w:cstheme="minorHAnsi"/>
          <w:shd w:val="clear" w:color="auto" w:fill="FFFFFF" w:themeFill="background1"/>
        </w:rPr>
      </w:pPr>
      <w:proofErr w:type="spellStart"/>
      <w:r w:rsidRPr="00914BB8">
        <w:rPr>
          <w:rFonts w:cstheme="minorHAnsi"/>
          <w:shd w:val="clear" w:color="auto" w:fill="FFFFFF" w:themeFill="background1"/>
        </w:rPr>
        <w:t>Fortinet</w:t>
      </w:r>
      <w:proofErr w:type="spellEnd"/>
      <w:r w:rsidRPr="00914BB8">
        <w:rPr>
          <w:rFonts w:cstheme="minorHAnsi"/>
          <w:shd w:val="clear" w:color="auto" w:fill="FFFFFF" w:themeFill="background1"/>
        </w:rPr>
        <w:t xml:space="preserve"> je 12.</w:t>
      </w:r>
      <w:r w:rsidR="00E12160">
        <w:rPr>
          <w:rFonts w:cstheme="minorHAnsi"/>
          <w:shd w:val="clear" w:color="auto" w:fill="FFFFFF" w:themeFill="background1"/>
        </w:rPr>
        <w:t xml:space="preserve"> </w:t>
      </w:r>
      <w:r w:rsidR="00361096">
        <w:rPr>
          <w:rFonts w:cstheme="minorHAnsi"/>
          <w:shd w:val="clear" w:color="auto" w:fill="FFFFFF" w:themeFill="background1"/>
        </w:rPr>
        <w:t>junija</w:t>
      </w:r>
      <w:r w:rsidR="00E12160">
        <w:rPr>
          <w:rFonts w:cstheme="minorHAnsi"/>
          <w:shd w:val="clear" w:color="auto" w:fill="FFFFFF" w:themeFill="background1"/>
        </w:rPr>
        <w:t xml:space="preserve"> </w:t>
      </w:r>
      <w:r w:rsidRPr="00914BB8">
        <w:rPr>
          <w:rFonts w:cstheme="minorHAnsi"/>
          <w:shd w:val="clear" w:color="auto" w:fill="FFFFFF" w:themeFill="background1"/>
        </w:rPr>
        <w:t xml:space="preserve">2023 izdal obvestilo o ranljivosti CVE-2023-27997, ki </w:t>
      </w:r>
      <w:proofErr w:type="spellStart"/>
      <w:r w:rsidRPr="00914BB8">
        <w:rPr>
          <w:rFonts w:cstheme="minorHAnsi"/>
          <w:shd w:val="clear" w:color="auto" w:fill="FFFFFF" w:themeFill="background1"/>
        </w:rPr>
        <w:t>neavtenticiranemu</w:t>
      </w:r>
      <w:proofErr w:type="spellEnd"/>
      <w:r w:rsidRPr="00914BB8">
        <w:rPr>
          <w:rFonts w:cstheme="minorHAnsi"/>
          <w:shd w:val="clear" w:color="auto" w:fill="FFFFFF" w:themeFill="background1"/>
        </w:rPr>
        <w:t xml:space="preserve"> </w:t>
      </w:r>
      <w:r w:rsidR="00887329" w:rsidRPr="00914BB8">
        <w:rPr>
          <w:rFonts w:cstheme="minorHAnsi"/>
          <w:shd w:val="clear" w:color="auto" w:fill="FFFFFF" w:themeFill="background1"/>
        </w:rPr>
        <w:t xml:space="preserve"> </w:t>
      </w:r>
      <w:r w:rsidRPr="00914BB8">
        <w:rPr>
          <w:rFonts w:cstheme="minorHAnsi"/>
          <w:shd w:val="clear" w:color="auto" w:fill="FFFFFF" w:themeFill="background1"/>
        </w:rPr>
        <w:t>uporabniku omogoča oddaljeno zaganjanje poljubne kode. Ranljivost odpravlja posodobitev na zadnjo različico veje. Ranljivost naj bi se že izrabljala v posameznih napadih.</w:t>
      </w:r>
    </w:p>
    <w:p w14:paraId="53EF0231" w14:textId="748EA445" w:rsidR="002B4BBB" w:rsidRPr="001F26BE" w:rsidRDefault="005A7E9C" w:rsidP="002B4BBB">
      <w:pPr>
        <w:shd w:val="clear" w:color="auto" w:fill="FFFFFF" w:themeFill="background1"/>
        <w:spacing w:after="120" w:line="320" w:lineRule="exact"/>
        <w:jc w:val="both"/>
        <w:rPr>
          <w:rFonts w:cstheme="minorHAnsi"/>
          <w:shd w:val="clear" w:color="auto" w:fill="FFFFFF" w:themeFill="background1"/>
        </w:rPr>
      </w:pPr>
      <w:r w:rsidRPr="00715D47">
        <w:rPr>
          <w:rFonts w:cstheme="minorHAnsi"/>
          <w:shd w:val="clear" w:color="auto" w:fill="FFFFFF" w:themeFill="background1"/>
        </w:rPr>
        <w:t>Ponovno se</w:t>
      </w:r>
      <w:r w:rsidR="00ED25D5" w:rsidRPr="00715D47">
        <w:rPr>
          <w:rFonts w:cstheme="minorHAnsi"/>
          <w:shd w:val="clear" w:color="auto" w:fill="FFFFFF" w:themeFill="background1"/>
        </w:rPr>
        <w:t xml:space="preserve"> zapaža, da napadalci izkoriščajo </w:t>
      </w:r>
      <w:r w:rsidRPr="00715D47">
        <w:rPr>
          <w:rFonts w:cstheme="minorHAnsi"/>
          <w:shd w:val="clear" w:color="auto" w:fill="FFFFFF" w:themeFill="background1"/>
        </w:rPr>
        <w:t>znane</w:t>
      </w:r>
      <w:r w:rsidR="00ED25D5" w:rsidRPr="00715D47">
        <w:rPr>
          <w:rFonts w:cstheme="minorHAnsi"/>
          <w:shd w:val="clear" w:color="auto" w:fill="FFFFFF" w:themeFill="background1"/>
        </w:rPr>
        <w:t xml:space="preserve"> ranljivosti programske opreme</w:t>
      </w:r>
      <w:r w:rsidRPr="00715D47">
        <w:rPr>
          <w:rFonts w:cstheme="minorHAnsi"/>
          <w:shd w:val="clear" w:color="auto" w:fill="FFFFFF" w:themeFill="background1"/>
        </w:rPr>
        <w:t>,</w:t>
      </w:r>
      <w:r w:rsidR="00ED25D5" w:rsidRPr="00715D47">
        <w:rPr>
          <w:rFonts w:cstheme="minorHAnsi"/>
          <w:shd w:val="clear" w:color="auto" w:fill="FFFFFF" w:themeFill="background1"/>
        </w:rPr>
        <w:t xml:space="preserve"> </w:t>
      </w:r>
      <w:r w:rsidRPr="00715D47">
        <w:rPr>
          <w:rFonts w:cstheme="minorHAnsi"/>
          <w:shd w:val="clear" w:color="auto" w:fill="FFFFFF" w:themeFill="background1"/>
        </w:rPr>
        <w:t>ki</w:t>
      </w:r>
      <w:r w:rsidR="00ED25D5" w:rsidRPr="00715D47">
        <w:rPr>
          <w:rFonts w:cstheme="minorHAnsi"/>
          <w:shd w:val="clear" w:color="auto" w:fill="FFFFFF" w:themeFill="background1"/>
        </w:rPr>
        <w:t xml:space="preserve"> že </w:t>
      </w:r>
      <w:r w:rsidRPr="00715D47">
        <w:rPr>
          <w:rFonts w:cstheme="minorHAnsi"/>
          <w:shd w:val="clear" w:color="auto" w:fill="FFFFFF" w:themeFill="background1"/>
        </w:rPr>
        <w:t xml:space="preserve">imajo </w:t>
      </w:r>
      <w:r w:rsidR="00ED25D5" w:rsidRPr="00715D47">
        <w:rPr>
          <w:rFonts w:cstheme="minorHAnsi"/>
          <w:shd w:val="clear" w:color="auto" w:fill="FFFFFF" w:themeFill="background1"/>
        </w:rPr>
        <w:t>popravk</w:t>
      </w:r>
      <w:r w:rsidRPr="00715D47">
        <w:rPr>
          <w:rFonts w:cstheme="minorHAnsi"/>
          <w:shd w:val="clear" w:color="auto" w:fill="FFFFFF" w:themeFill="background1"/>
        </w:rPr>
        <w:t>e</w:t>
      </w:r>
      <w:r w:rsidR="00241123">
        <w:rPr>
          <w:rFonts w:cstheme="minorHAnsi"/>
          <w:shd w:val="clear" w:color="auto" w:fill="FFFFFF" w:themeFill="background1"/>
        </w:rPr>
        <w:t xml:space="preserve"> na voljo</w:t>
      </w:r>
      <w:r w:rsidR="00ED25D5" w:rsidRPr="00715D47">
        <w:rPr>
          <w:rFonts w:cstheme="minorHAnsi"/>
          <w:shd w:val="clear" w:color="auto" w:fill="FFFFFF" w:themeFill="background1"/>
        </w:rPr>
        <w:t xml:space="preserve">. </w:t>
      </w:r>
      <w:r w:rsidRPr="00715D47">
        <w:rPr>
          <w:rFonts w:cstheme="minorHAnsi"/>
          <w:shd w:val="clear" w:color="auto" w:fill="FFFFFF" w:themeFill="background1"/>
        </w:rPr>
        <w:t>Razlog lahko leži v nedoslednem</w:t>
      </w:r>
      <w:r w:rsidR="002C504E" w:rsidRPr="00715D47">
        <w:rPr>
          <w:rFonts w:cstheme="minorHAnsi"/>
          <w:shd w:val="clear" w:color="auto" w:fill="FFFFFF" w:themeFill="background1"/>
        </w:rPr>
        <w:t xml:space="preserve"> vzdrževa</w:t>
      </w:r>
      <w:r w:rsidRPr="00715D47">
        <w:rPr>
          <w:rFonts w:cstheme="minorHAnsi"/>
          <w:shd w:val="clear" w:color="auto" w:fill="FFFFFF" w:themeFill="background1"/>
        </w:rPr>
        <w:t>nju</w:t>
      </w:r>
      <w:r w:rsidR="002C504E" w:rsidRPr="00715D47">
        <w:rPr>
          <w:rFonts w:cstheme="minorHAnsi"/>
          <w:shd w:val="clear" w:color="auto" w:fill="FFFFFF" w:themeFill="background1"/>
        </w:rPr>
        <w:t xml:space="preserve"> informacijskih sistemov oz. programske opreme </w:t>
      </w:r>
      <w:r w:rsidRPr="00715D47">
        <w:rPr>
          <w:rFonts w:cstheme="minorHAnsi"/>
          <w:shd w:val="clear" w:color="auto" w:fill="FFFFFF" w:themeFill="background1"/>
        </w:rPr>
        <w:t>ter zaradi ne</w:t>
      </w:r>
      <w:r w:rsidR="002C504E" w:rsidRPr="00715D47">
        <w:rPr>
          <w:rFonts w:cstheme="minorHAnsi"/>
          <w:shd w:val="clear" w:color="auto" w:fill="FFFFFF" w:themeFill="background1"/>
        </w:rPr>
        <w:t xml:space="preserve"> nameščanj</w:t>
      </w:r>
      <w:r w:rsidR="00241123">
        <w:rPr>
          <w:rFonts w:cstheme="minorHAnsi"/>
          <w:shd w:val="clear" w:color="auto" w:fill="FFFFFF" w:themeFill="background1"/>
        </w:rPr>
        <w:t>a</w:t>
      </w:r>
      <w:r w:rsidR="002C504E" w:rsidRPr="00715D47">
        <w:rPr>
          <w:rFonts w:cstheme="minorHAnsi"/>
          <w:shd w:val="clear" w:color="auto" w:fill="FFFFFF" w:themeFill="background1"/>
        </w:rPr>
        <w:t xml:space="preserve"> popravkov</w:t>
      </w:r>
      <w:r w:rsidRPr="00715D47">
        <w:rPr>
          <w:rFonts w:cstheme="minorHAnsi"/>
          <w:shd w:val="clear" w:color="auto" w:fill="FFFFFF" w:themeFill="background1"/>
        </w:rPr>
        <w:t>. Pojavljajo se tudi tako imenovani »pozabljeni strežnik</w:t>
      </w:r>
      <w:r w:rsidR="00241123">
        <w:rPr>
          <w:rFonts w:cstheme="minorHAnsi"/>
          <w:shd w:val="clear" w:color="auto" w:fill="FFFFFF" w:themeFill="background1"/>
        </w:rPr>
        <w:t>i</w:t>
      </w:r>
      <w:r w:rsidRPr="00715D47">
        <w:rPr>
          <w:rFonts w:cstheme="minorHAnsi"/>
          <w:shd w:val="clear" w:color="auto" w:fill="FFFFFF" w:themeFill="background1"/>
        </w:rPr>
        <w:t>«</w:t>
      </w:r>
      <w:r w:rsidR="002C504E" w:rsidRPr="00715D47">
        <w:rPr>
          <w:rFonts w:cstheme="minorHAnsi"/>
          <w:shd w:val="clear" w:color="auto" w:fill="FFFFFF" w:themeFill="background1"/>
        </w:rPr>
        <w:t>. Vzroki so lahko v preobremenjenosti vzdrževalcev, neustreznem obvladovanju informacijskih sistemov in tudi malomarnosti oz. neodgovornem ravnanju.</w:t>
      </w:r>
    </w:p>
    <w:p w14:paraId="4FFBF770" w14:textId="66FB70EA" w:rsidR="00D71DB5" w:rsidRPr="001F26BE" w:rsidRDefault="00CE12E0" w:rsidP="004E6D57">
      <w:pPr>
        <w:spacing w:before="240" w:after="120" w:line="320" w:lineRule="exact"/>
        <w:rPr>
          <w:rFonts w:ascii="Republika" w:hAnsi="Republika" w:cstheme="minorHAnsi"/>
          <w:b/>
          <w:bCs/>
          <w:sz w:val="24"/>
          <w:szCs w:val="24"/>
        </w:rPr>
      </w:pPr>
      <w:bookmarkStart w:id="1" w:name="_Hlk110406428"/>
      <w:r w:rsidRPr="001F26BE">
        <w:rPr>
          <w:rFonts w:ascii="Republika" w:hAnsi="Republika" w:cstheme="minorHAnsi"/>
          <w:b/>
          <w:bCs/>
          <w:sz w:val="24"/>
          <w:szCs w:val="24"/>
        </w:rPr>
        <w:t xml:space="preserve">Kibernetski napad na </w:t>
      </w:r>
      <w:r w:rsidR="00195559">
        <w:rPr>
          <w:rFonts w:ascii="Republika" w:hAnsi="Republika" w:cstheme="minorHAnsi"/>
          <w:b/>
          <w:bCs/>
          <w:sz w:val="24"/>
          <w:szCs w:val="24"/>
        </w:rPr>
        <w:t>MZEZ</w:t>
      </w:r>
    </w:p>
    <w:bookmarkEnd w:id="1"/>
    <w:p w14:paraId="11A378A2" w14:textId="58C3A5A0" w:rsidR="00195559" w:rsidRDefault="00195559" w:rsidP="00715D47">
      <w:pPr>
        <w:spacing w:before="240" w:after="120" w:line="320" w:lineRule="exact"/>
        <w:jc w:val="both"/>
        <w:rPr>
          <w:rFonts w:cstheme="minorHAnsi"/>
          <w:shd w:val="clear" w:color="auto" w:fill="FFFFFF" w:themeFill="background1"/>
        </w:rPr>
      </w:pPr>
      <w:r w:rsidRPr="00195559">
        <w:rPr>
          <w:rFonts w:cstheme="minorHAnsi"/>
          <w:shd w:val="clear" w:color="auto" w:fill="FFFFFF" w:themeFill="background1"/>
        </w:rPr>
        <w:t>Ministrstvo za zunanje in evropske zadeve (MZ</w:t>
      </w:r>
      <w:r w:rsidR="00E12160">
        <w:rPr>
          <w:rFonts w:cstheme="minorHAnsi"/>
          <w:shd w:val="clear" w:color="auto" w:fill="FFFFFF" w:themeFill="background1"/>
        </w:rPr>
        <w:t>E</w:t>
      </w:r>
      <w:r w:rsidRPr="00195559">
        <w:rPr>
          <w:rFonts w:cstheme="minorHAnsi"/>
          <w:shd w:val="clear" w:color="auto" w:fill="FFFFFF" w:themeFill="background1"/>
        </w:rPr>
        <w:t xml:space="preserve">Z) je </w:t>
      </w:r>
      <w:r>
        <w:rPr>
          <w:rFonts w:cstheme="minorHAnsi"/>
          <w:shd w:val="clear" w:color="auto" w:fill="FFFFFF" w:themeFill="background1"/>
        </w:rPr>
        <w:t xml:space="preserve">dne 7. </w:t>
      </w:r>
      <w:r w:rsidR="00887329">
        <w:rPr>
          <w:rFonts w:cstheme="minorHAnsi"/>
          <w:shd w:val="clear" w:color="auto" w:fill="FFFFFF" w:themeFill="background1"/>
        </w:rPr>
        <w:t>aprila</w:t>
      </w:r>
      <w:r>
        <w:rPr>
          <w:rFonts w:cstheme="minorHAnsi"/>
          <w:shd w:val="clear" w:color="auto" w:fill="FFFFFF" w:themeFill="background1"/>
        </w:rPr>
        <w:t xml:space="preserve"> 2023 seznanila javnost da so bili</w:t>
      </w:r>
      <w:r w:rsidRPr="00195559">
        <w:rPr>
          <w:rFonts w:cstheme="minorHAnsi"/>
          <w:shd w:val="clear" w:color="auto" w:fill="FFFFFF" w:themeFill="background1"/>
        </w:rPr>
        <w:t xml:space="preserve"> tarča kibernetskega napada. Kot so sporočili, so v</w:t>
      </w:r>
      <w:r>
        <w:rPr>
          <w:rFonts w:cstheme="minorHAnsi"/>
          <w:shd w:val="clear" w:color="auto" w:fill="FFFFFF" w:themeFill="background1"/>
        </w:rPr>
        <w:t xml:space="preserve"> prvi</w:t>
      </w:r>
      <w:r w:rsidRPr="00195559">
        <w:rPr>
          <w:rFonts w:cstheme="minorHAnsi"/>
          <w:shd w:val="clear" w:color="auto" w:fill="FFFFFF" w:themeFill="background1"/>
        </w:rPr>
        <w:t xml:space="preserve"> fazi </w:t>
      </w:r>
      <w:r>
        <w:rPr>
          <w:rFonts w:cstheme="minorHAnsi"/>
          <w:shd w:val="clear" w:color="auto" w:fill="FFFFFF" w:themeFill="background1"/>
        </w:rPr>
        <w:t>izvajali</w:t>
      </w:r>
      <w:r w:rsidRPr="00195559">
        <w:rPr>
          <w:rFonts w:cstheme="minorHAnsi"/>
          <w:shd w:val="clear" w:color="auto" w:fill="FFFFFF" w:themeFill="background1"/>
        </w:rPr>
        <w:t xml:space="preserve"> varnostn</w:t>
      </w:r>
      <w:r>
        <w:rPr>
          <w:rFonts w:cstheme="minorHAnsi"/>
          <w:shd w:val="clear" w:color="auto" w:fill="FFFFFF" w:themeFill="background1"/>
        </w:rPr>
        <w:t>e</w:t>
      </w:r>
      <w:r w:rsidRPr="00195559">
        <w:rPr>
          <w:rFonts w:cstheme="minorHAnsi"/>
          <w:shd w:val="clear" w:color="auto" w:fill="FFFFFF" w:themeFill="background1"/>
        </w:rPr>
        <w:t xml:space="preserve"> ukrep</w:t>
      </w:r>
      <w:r>
        <w:rPr>
          <w:rFonts w:cstheme="minorHAnsi"/>
          <w:shd w:val="clear" w:color="auto" w:fill="FFFFFF" w:themeFill="background1"/>
        </w:rPr>
        <w:t>e</w:t>
      </w:r>
      <w:r w:rsidRPr="00195559">
        <w:rPr>
          <w:rFonts w:cstheme="minorHAnsi"/>
          <w:shd w:val="clear" w:color="auto" w:fill="FFFFFF" w:themeFill="background1"/>
        </w:rPr>
        <w:t xml:space="preserve"> in ocenjev</w:t>
      </w:r>
      <w:r>
        <w:rPr>
          <w:rFonts w:cstheme="minorHAnsi"/>
          <w:shd w:val="clear" w:color="auto" w:fill="FFFFFF" w:themeFill="background1"/>
        </w:rPr>
        <w:t>ali</w:t>
      </w:r>
      <w:r w:rsidRPr="00195559">
        <w:rPr>
          <w:rFonts w:cstheme="minorHAnsi"/>
          <w:shd w:val="clear" w:color="auto" w:fill="FFFFFF" w:themeFill="background1"/>
        </w:rPr>
        <w:t xml:space="preserve"> razsežnosti ter posledic</w:t>
      </w:r>
      <w:r w:rsidR="00887329">
        <w:rPr>
          <w:rFonts w:cstheme="minorHAnsi"/>
          <w:shd w:val="clear" w:color="auto" w:fill="FFFFFF" w:themeFill="background1"/>
        </w:rPr>
        <w:t>e</w:t>
      </w:r>
      <w:r w:rsidRPr="00195559">
        <w:rPr>
          <w:rFonts w:cstheme="minorHAnsi"/>
          <w:shd w:val="clear" w:color="auto" w:fill="FFFFFF" w:themeFill="background1"/>
        </w:rPr>
        <w:t xml:space="preserve"> dejavnosti</w:t>
      </w:r>
      <w:r>
        <w:rPr>
          <w:rFonts w:cstheme="minorHAnsi"/>
          <w:shd w:val="clear" w:color="auto" w:fill="FFFFFF" w:themeFill="background1"/>
        </w:rPr>
        <w:t>.</w:t>
      </w:r>
      <w:r w:rsidRPr="00195559">
        <w:rPr>
          <w:rFonts w:cstheme="minorHAnsi"/>
          <w:shd w:val="clear" w:color="auto" w:fill="FFFFFF" w:themeFill="background1"/>
        </w:rPr>
        <w:t xml:space="preserve"> </w:t>
      </w:r>
      <w:r>
        <w:rPr>
          <w:rFonts w:cstheme="minorHAnsi"/>
          <w:shd w:val="clear" w:color="auto" w:fill="FFFFFF" w:themeFill="background1"/>
        </w:rPr>
        <w:t>D</w:t>
      </w:r>
      <w:r w:rsidRPr="00195559">
        <w:rPr>
          <w:rFonts w:cstheme="minorHAnsi"/>
          <w:shd w:val="clear" w:color="auto" w:fill="FFFFFF" w:themeFill="background1"/>
        </w:rPr>
        <w:t>elovanje ministrstva pa ni</w:t>
      </w:r>
      <w:r>
        <w:rPr>
          <w:rFonts w:cstheme="minorHAnsi"/>
          <w:shd w:val="clear" w:color="auto" w:fill="FFFFFF" w:themeFill="background1"/>
        </w:rPr>
        <w:t xml:space="preserve"> bilo</w:t>
      </w:r>
      <w:r w:rsidRPr="00195559">
        <w:rPr>
          <w:rFonts w:cstheme="minorHAnsi"/>
          <w:shd w:val="clear" w:color="auto" w:fill="FFFFFF" w:themeFill="background1"/>
        </w:rPr>
        <w:t xml:space="preserve"> moteno.</w:t>
      </w:r>
      <w:r w:rsidRPr="00195559">
        <w:t xml:space="preserve"> </w:t>
      </w:r>
      <w:r w:rsidR="00E12160">
        <w:rPr>
          <w:rFonts w:cstheme="minorHAnsi"/>
          <w:shd w:val="clear" w:color="auto" w:fill="FFFFFF" w:themeFill="background1"/>
        </w:rPr>
        <w:t>Podali so p</w:t>
      </w:r>
      <w:r w:rsidRPr="00195559">
        <w:rPr>
          <w:rFonts w:cstheme="minorHAnsi"/>
          <w:shd w:val="clear" w:color="auto" w:fill="FFFFFF" w:themeFill="background1"/>
        </w:rPr>
        <w:t>ojasnil</w:t>
      </w:r>
      <w:r w:rsidR="00E12160">
        <w:rPr>
          <w:rFonts w:cstheme="minorHAnsi"/>
          <w:shd w:val="clear" w:color="auto" w:fill="FFFFFF" w:themeFill="background1"/>
        </w:rPr>
        <w:t>o</w:t>
      </w:r>
      <w:r w:rsidRPr="00195559">
        <w:rPr>
          <w:rFonts w:cstheme="minorHAnsi"/>
          <w:shd w:val="clear" w:color="auto" w:fill="FFFFFF" w:themeFill="background1"/>
        </w:rPr>
        <w:t>, da so dejavnosti odkrili sami v sodelovanju s partnerji. Vzporedno s temeljito preiskavo so sprožili ustrezne ukrepe</w:t>
      </w:r>
      <w:r>
        <w:rPr>
          <w:rFonts w:cstheme="minorHAnsi"/>
          <w:shd w:val="clear" w:color="auto" w:fill="FFFFFF" w:themeFill="background1"/>
        </w:rPr>
        <w:t>.</w:t>
      </w:r>
      <w:r w:rsidRPr="00195559">
        <w:t xml:space="preserve"> </w:t>
      </w:r>
      <w:r w:rsidR="00E12160">
        <w:t>Ministrica za zunanje zadeve</w:t>
      </w:r>
      <w:r w:rsidRPr="00195559">
        <w:rPr>
          <w:rFonts w:cstheme="minorHAnsi"/>
          <w:shd w:val="clear" w:color="auto" w:fill="FFFFFF" w:themeFill="background1"/>
        </w:rPr>
        <w:t xml:space="preserve"> </w:t>
      </w:r>
      <w:r>
        <w:rPr>
          <w:rFonts w:cstheme="minorHAnsi"/>
          <w:shd w:val="clear" w:color="auto" w:fill="FFFFFF" w:themeFill="background1"/>
        </w:rPr>
        <w:t xml:space="preserve">je </w:t>
      </w:r>
      <w:r w:rsidRPr="00195559">
        <w:rPr>
          <w:rFonts w:cstheme="minorHAnsi"/>
          <w:shd w:val="clear" w:color="auto" w:fill="FFFFFF" w:themeFill="background1"/>
        </w:rPr>
        <w:t>dejala, da gre za kibernetski napad iz tretje države, ki očitno traja že dalj časa. Po njenih besedah so bila napadena zunanja ministrstva in diplomatske mreže večine članic Evropske unije.</w:t>
      </w:r>
      <w:r>
        <w:rPr>
          <w:rFonts w:cstheme="minorHAnsi"/>
          <w:shd w:val="clear" w:color="auto" w:fill="FFFFFF" w:themeFill="background1"/>
        </w:rPr>
        <w:t xml:space="preserve"> </w:t>
      </w:r>
    </w:p>
    <w:p w14:paraId="23F29003" w14:textId="67E0069A" w:rsidR="000473F4" w:rsidRPr="001F26BE" w:rsidRDefault="00760A5E" w:rsidP="00D51899">
      <w:pPr>
        <w:rPr>
          <w:rFonts w:ascii="Republika" w:hAnsi="Republika" w:cstheme="minorHAnsi"/>
          <w:b/>
          <w:bCs/>
          <w:sz w:val="24"/>
          <w:szCs w:val="24"/>
        </w:rPr>
      </w:pPr>
      <w:r>
        <w:rPr>
          <w:rFonts w:ascii="Republika" w:hAnsi="Republika" w:cstheme="minorHAnsi"/>
          <w:b/>
          <w:bCs/>
          <w:sz w:val="24"/>
          <w:szCs w:val="24"/>
        </w:rPr>
        <w:br w:type="page"/>
      </w:r>
      <w:r w:rsidR="00D51899">
        <w:rPr>
          <w:rFonts w:ascii="Republika" w:hAnsi="Republika" w:cstheme="minorHAnsi"/>
          <w:b/>
          <w:bCs/>
          <w:sz w:val="24"/>
          <w:szCs w:val="24"/>
        </w:rPr>
        <w:lastRenderedPageBreak/>
        <w:t>S</w:t>
      </w:r>
      <w:r w:rsidR="000F2CBA">
        <w:rPr>
          <w:rFonts w:ascii="Republika" w:hAnsi="Republika" w:cstheme="minorHAnsi"/>
          <w:b/>
          <w:bCs/>
          <w:sz w:val="24"/>
          <w:szCs w:val="24"/>
        </w:rPr>
        <w:t>pletno ribarjenje</w:t>
      </w:r>
      <w:r w:rsidR="00D51899">
        <w:rPr>
          <w:rFonts w:ascii="Republika" w:hAnsi="Republika" w:cstheme="minorHAnsi"/>
          <w:b/>
          <w:bCs/>
          <w:sz w:val="24"/>
          <w:szCs w:val="24"/>
        </w:rPr>
        <w:t xml:space="preserve"> (Ph</w:t>
      </w:r>
      <w:r w:rsidR="00D51899" w:rsidRPr="001F26BE">
        <w:rPr>
          <w:rFonts w:ascii="Republika" w:hAnsi="Republika" w:cstheme="minorHAnsi"/>
          <w:b/>
          <w:bCs/>
          <w:sz w:val="24"/>
          <w:szCs w:val="24"/>
        </w:rPr>
        <w:t>ishing</w:t>
      </w:r>
      <w:r w:rsidR="00D51899">
        <w:rPr>
          <w:rFonts w:ascii="Republika" w:hAnsi="Republika" w:cstheme="minorHAnsi"/>
          <w:b/>
          <w:bCs/>
          <w:sz w:val="24"/>
          <w:szCs w:val="24"/>
        </w:rPr>
        <w:t>)</w:t>
      </w:r>
    </w:p>
    <w:p w14:paraId="3D77BE49" w14:textId="0CE4C8B2" w:rsidR="00D403C5" w:rsidRDefault="00BB3EB2" w:rsidP="000473F4">
      <w:pPr>
        <w:shd w:val="clear" w:color="auto" w:fill="FFFFFF" w:themeFill="background1"/>
        <w:spacing w:after="120" w:line="320" w:lineRule="exact"/>
        <w:jc w:val="both"/>
        <w:rPr>
          <w:rFonts w:cstheme="minorHAnsi"/>
        </w:rPr>
      </w:pPr>
      <w:r w:rsidRPr="00715D47">
        <w:rPr>
          <w:rFonts w:cstheme="minorHAnsi"/>
        </w:rPr>
        <w:t xml:space="preserve">Iz podatkov </w:t>
      </w:r>
      <w:r w:rsidR="002950C4" w:rsidRPr="00715D47">
        <w:rPr>
          <w:rFonts w:cstheme="minorHAnsi"/>
        </w:rPr>
        <w:t xml:space="preserve">SI-CERT in </w:t>
      </w:r>
      <w:r w:rsidRPr="00715D47">
        <w:rPr>
          <w:rFonts w:cstheme="minorHAnsi"/>
        </w:rPr>
        <w:t>SIGOV-CERT je razvidno, da se je š</w:t>
      </w:r>
      <w:r w:rsidR="00A81818" w:rsidRPr="00715D47">
        <w:rPr>
          <w:rFonts w:cstheme="minorHAnsi"/>
        </w:rPr>
        <w:t xml:space="preserve">tevilo incidentov, ki so bili obravnavani v </w:t>
      </w:r>
      <w:r w:rsidR="00E12160">
        <w:rPr>
          <w:rFonts w:cstheme="minorHAnsi"/>
        </w:rPr>
        <w:t>prvem</w:t>
      </w:r>
      <w:r w:rsidR="00E12160" w:rsidRPr="00715D47">
        <w:rPr>
          <w:rFonts w:cstheme="minorHAnsi"/>
        </w:rPr>
        <w:t xml:space="preserve"> </w:t>
      </w:r>
      <w:r w:rsidR="000F2CBA" w:rsidRPr="00715D47">
        <w:rPr>
          <w:rFonts w:cstheme="minorHAnsi"/>
        </w:rPr>
        <w:t xml:space="preserve">in </w:t>
      </w:r>
      <w:r w:rsidR="00E12160">
        <w:rPr>
          <w:rFonts w:cstheme="minorHAnsi"/>
        </w:rPr>
        <w:t>drugem</w:t>
      </w:r>
      <w:r w:rsidR="000C7B8E" w:rsidRPr="00715D47">
        <w:rPr>
          <w:rFonts w:cstheme="minorHAnsi"/>
        </w:rPr>
        <w:t xml:space="preserve"> </w:t>
      </w:r>
      <w:r w:rsidR="002950C4" w:rsidRPr="00715D47">
        <w:rPr>
          <w:rFonts w:cstheme="minorHAnsi"/>
        </w:rPr>
        <w:t>četrtletju</w:t>
      </w:r>
      <w:r w:rsidRPr="00715D47">
        <w:rPr>
          <w:rFonts w:cstheme="minorHAnsi"/>
        </w:rPr>
        <w:t xml:space="preserve">, </w:t>
      </w:r>
      <w:r w:rsidR="000C7B8E" w:rsidRPr="00715D47">
        <w:rPr>
          <w:rFonts w:cstheme="minorHAnsi"/>
        </w:rPr>
        <w:t>vidno zmanjšalo</w:t>
      </w:r>
      <w:r w:rsidR="00A81818" w:rsidRPr="00715D47">
        <w:rPr>
          <w:rFonts w:cstheme="minorHAnsi"/>
        </w:rPr>
        <w:t>.</w:t>
      </w:r>
      <w:r w:rsidR="000C7B8E" w:rsidRPr="00715D47">
        <w:rPr>
          <w:rFonts w:cstheme="minorHAnsi"/>
        </w:rPr>
        <w:t xml:space="preserve"> Podatki za prvo polletje so se spustili pod rav</w:t>
      </w:r>
      <w:r w:rsidR="00241123">
        <w:rPr>
          <w:rFonts w:cstheme="minorHAnsi"/>
        </w:rPr>
        <w:t>e</w:t>
      </w:r>
      <w:r w:rsidR="000C7B8E" w:rsidRPr="00715D47">
        <w:rPr>
          <w:rFonts w:cstheme="minorHAnsi"/>
        </w:rPr>
        <w:t>n iz leta 2020</w:t>
      </w:r>
      <w:r w:rsidR="00A81818" w:rsidRPr="00715D47">
        <w:rPr>
          <w:rFonts w:cstheme="minorHAnsi"/>
        </w:rPr>
        <w:t xml:space="preserve">. </w:t>
      </w:r>
      <w:r w:rsidR="000F2CBA" w:rsidRPr="000F2CBA">
        <w:rPr>
          <w:rFonts w:cstheme="minorHAnsi"/>
        </w:rPr>
        <w:t>Tovrstni napadi še vedno ostajajo najpogostejše sredstvo za zlonameren dostop do sistemov in omrežij. Pojavlja se večje število usmerjenega spletnega ribarjenja (</w:t>
      </w:r>
      <w:proofErr w:type="spellStart"/>
      <w:r w:rsidR="000F2CBA" w:rsidRPr="000F2CBA">
        <w:rPr>
          <w:rFonts w:cstheme="minorHAnsi"/>
        </w:rPr>
        <w:t>spear</w:t>
      </w:r>
      <w:proofErr w:type="spellEnd"/>
      <w:r w:rsidR="000F2CBA" w:rsidRPr="000F2CBA">
        <w:rPr>
          <w:rFonts w:cstheme="minorHAnsi"/>
        </w:rPr>
        <w:t xml:space="preserve"> </w:t>
      </w:r>
      <w:proofErr w:type="spellStart"/>
      <w:r w:rsidR="000F2CBA" w:rsidRPr="000F2CBA">
        <w:rPr>
          <w:rFonts w:cstheme="minorHAnsi"/>
        </w:rPr>
        <w:t>phishing</w:t>
      </w:r>
      <w:proofErr w:type="spellEnd"/>
      <w:r w:rsidR="000F2CBA" w:rsidRPr="000F2CBA">
        <w:rPr>
          <w:rFonts w:cstheme="minorHAnsi"/>
        </w:rPr>
        <w:t>).</w:t>
      </w:r>
    </w:p>
    <w:p w14:paraId="0E89895B" w14:textId="50D910CA" w:rsidR="000473F4" w:rsidRPr="001F26BE" w:rsidRDefault="00D403C5" w:rsidP="000473F4">
      <w:pPr>
        <w:shd w:val="clear" w:color="auto" w:fill="FFFFFF" w:themeFill="background1"/>
        <w:spacing w:after="120" w:line="320" w:lineRule="exact"/>
        <w:jc w:val="both"/>
        <w:rPr>
          <w:rFonts w:cstheme="minorHAnsi"/>
        </w:rPr>
      </w:pPr>
      <w:r>
        <w:rPr>
          <w:rFonts w:cstheme="minorHAnsi"/>
        </w:rPr>
        <w:t>SI</w:t>
      </w:r>
      <w:r w:rsidR="00887329">
        <w:rPr>
          <w:rFonts w:cstheme="minorHAnsi"/>
        </w:rPr>
        <w:t>-</w:t>
      </w:r>
      <w:r>
        <w:rPr>
          <w:rFonts w:cstheme="minorHAnsi"/>
        </w:rPr>
        <w:t xml:space="preserve">CERT je opozoril na pojav </w:t>
      </w:r>
      <w:proofErr w:type="spellStart"/>
      <w:r w:rsidRPr="00D403C5">
        <w:rPr>
          <w:rFonts w:cstheme="minorHAnsi"/>
        </w:rPr>
        <w:t>Smishing</w:t>
      </w:r>
      <w:proofErr w:type="spellEnd"/>
      <w:r w:rsidRPr="00D403C5">
        <w:rPr>
          <w:rFonts w:cstheme="minorHAnsi"/>
        </w:rPr>
        <w:t xml:space="preserve"> napad</w:t>
      </w:r>
      <w:r>
        <w:rPr>
          <w:rFonts w:cstheme="minorHAnsi"/>
        </w:rPr>
        <w:t>ov</w:t>
      </w:r>
      <w:r w:rsidRPr="00D403C5">
        <w:rPr>
          <w:rFonts w:cstheme="minorHAnsi"/>
        </w:rPr>
        <w:t xml:space="preserve">. </w:t>
      </w:r>
      <w:r>
        <w:rPr>
          <w:rFonts w:cstheme="minorHAnsi"/>
        </w:rPr>
        <w:t>Gre za r</w:t>
      </w:r>
      <w:r w:rsidRPr="00D403C5">
        <w:rPr>
          <w:rFonts w:cstheme="minorHAnsi"/>
        </w:rPr>
        <w:t xml:space="preserve">ibarjenje ali phishing, kjer storilci želijo </w:t>
      </w:r>
      <w:r>
        <w:rPr>
          <w:rFonts w:cstheme="minorHAnsi"/>
        </w:rPr>
        <w:t>zvabiti žrtev</w:t>
      </w:r>
      <w:r w:rsidRPr="00D403C5">
        <w:rPr>
          <w:rFonts w:cstheme="minorHAnsi"/>
        </w:rPr>
        <w:t xml:space="preserve"> v obisk lažnega spletnega mesta banke, pošte, spletne prodajalne ali spletne pošte</w:t>
      </w:r>
      <w:r>
        <w:rPr>
          <w:rFonts w:cstheme="minorHAnsi"/>
        </w:rPr>
        <w:t>. Spletno mesto zahteva</w:t>
      </w:r>
      <w:r w:rsidRPr="00D403C5">
        <w:rPr>
          <w:rFonts w:cstheme="minorHAnsi"/>
        </w:rPr>
        <w:t xml:space="preserve"> vpis</w:t>
      </w:r>
      <w:r>
        <w:rPr>
          <w:rFonts w:cstheme="minorHAnsi"/>
        </w:rPr>
        <w:t xml:space="preserve"> </w:t>
      </w:r>
      <w:r w:rsidRPr="00D403C5">
        <w:rPr>
          <w:rFonts w:cstheme="minorHAnsi"/>
        </w:rPr>
        <w:t>uporabnišk</w:t>
      </w:r>
      <w:r>
        <w:rPr>
          <w:rFonts w:cstheme="minorHAnsi"/>
        </w:rPr>
        <w:t>ega</w:t>
      </w:r>
      <w:r w:rsidRPr="00D403C5">
        <w:rPr>
          <w:rFonts w:cstheme="minorHAnsi"/>
        </w:rPr>
        <w:t xml:space="preserve"> ime</w:t>
      </w:r>
      <w:r>
        <w:rPr>
          <w:rFonts w:cstheme="minorHAnsi"/>
        </w:rPr>
        <w:t>na</w:t>
      </w:r>
      <w:r w:rsidRPr="00D403C5">
        <w:rPr>
          <w:rFonts w:cstheme="minorHAnsi"/>
        </w:rPr>
        <w:t xml:space="preserve"> in gesl</w:t>
      </w:r>
      <w:r>
        <w:rPr>
          <w:rFonts w:cstheme="minorHAnsi"/>
        </w:rPr>
        <w:t>a</w:t>
      </w:r>
      <w:r w:rsidRPr="00D403C5">
        <w:rPr>
          <w:rFonts w:cstheme="minorHAnsi"/>
        </w:rPr>
        <w:t xml:space="preserve">, </w:t>
      </w:r>
      <w:r>
        <w:rPr>
          <w:rFonts w:cstheme="minorHAnsi"/>
        </w:rPr>
        <w:t>iz razloga posodobitve podatkov. Na ta način pa žrtev</w:t>
      </w:r>
      <w:r w:rsidRPr="00D403C5">
        <w:rPr>
          <w:rFonts w:cstheme="minorHAnsi"/>
        </w:rPr>
        <w:t xml:space="preserve"> svoje geslo pošlje goljufom. </w:t>
      </w:r>
      <w:r>
        <w:rPr>
          <w:rFonts w:cstheme="minorHAnsi"/>
        </w:rPr>
        <w:t xml:space="preserve">Če je takšno </w:t>
      </w:r>
      <w:r w:rsidRPr="00D403C5">
        <w:rPr>
          <w:rFonts w:cstheme="minorHAnsi"/>
        </w:rPr>
        <w:t>sporočila p</w:t>
      </w:r>
      <w:r>
        <w:rPr>
          <w:rFonts w:cstheme="minorHAnsi"/>
        </w:rPr>
        <w:t>oslano</w:t>
      </w:r>
      <w:r w:rsidRPr="00D403C5">
        <w:rPr>
          <w:rFonts w:cstheme="minorHAnsi"/>
        </w:rPr>
        <w:t xml:space="preserve"> v SMS sporočilih</w:t>
      </w:r>
      <w:r>
        <w:rPr>
          <w:rFonts w:cstheme="minorHAnsi"/>
        </w:rPr>
        <w:t xml:space="preserve"> gre za tako </w:t>
      </w:r>
      <w:r w:rsidRPr="00D403C5">
        <w:rPr>
          <w:rFonts w:cstheme="minorHAnsi"/>
        </w:rPr>
        <w:t>imen</w:t>
      </w:r>
      <w:r>
        <w:rPr>
          <w:rFonts w:cstheme="minorHAnsi"/>
        </w:rPr>
        <w:t>ovani</w:t>
      </w:r>
      <w:r w:rsidRPr="00D403C5">
        <w:rPr>
          <w:rFonts w:cstheme="minorHAnsi"/>
        </w:rPr>
        <w:t xml:space="preserve"> </w:t>
      </w:r>
      <w:proofErr w:type="spellStart"/>
      <w:r w:rsidRPr="00D403C5">
        <w:rPr>
          <w:rFonts w:cstheme="minorHAnsi"/>
        </w:rPr>
        <w:t>smishing</w:t>
      </w:r>
      <w:proofErr w:type="spellEnd"/>
      <w:r w:rsidRPr="00D403C5">
        <w:rPr>
          <w:rFonts w:cstheme="minorHAnsi"/>
        </w:rPr>
        <w:t>.</w:t>
      </w:r>
    </w:p>
    <w:p w14:paraId="750A180C" w14:textId="77777777" w:rsidR="00760A5E" w:rsidRDefault="00760A5E">
      <w:pPr>
        <w:rPr>
          <w:rFonts w:ascii="Republika" w:hAnsi="Republika" w:cstheme="minorHAnsi"/>
          <w:b/>
          <w:bCs/>
          <w:sz w:val="24"/>
          <w:szCs w:val="24"/>
        </w:rPr>
      </w:pPr>
      <w:r>
        <w:rPr>
          <w:rFonts w:ascii="Republika" w:hAnsi="Republika" w:cstheme="minorHAnsi"/>
          <w:b/>
          <w:bCs/>
          <w:sz w:val="24"/>
          <w:szCs w:val="24"/>
        </w:rPr>
        <w:br w:type="page"/>
      </w:r>
    </w:p>
    <w:p w14:paraId="5B42EAE3" w14:textId="0F6D740F" w:rsidR="00567383" w:rsidRPr="001F26BE" w:rsidRDefault="00567383" w:rsidP="00FC4FC3">
      <w:pPr>
        <w:spacing w:before="240" w:after="120" w:line="320" w:lineRule="exact"/>
        <w:rPr>
          <w:rFonts w:ascii="Republika" w:hAnsi="Republika" w:cstheme="minorHAnsi"/>
          <w:b/>
          <w:bCs/>
          <w:sz w:val="24"/>
          <w:szCs w:val="24"/>
        </w:rPr>
      </w:pPr>
      <w:r w:rsidRPr="001F26BE">
        <w:rPr>
          <w:rFonts w:ascii="Republika" w:hAnsi="Republika" w:cstheme="minorHAnsi"/>
          <w:b/>
          <w:bCs/>
          <w:sz w:val="24"/>
          <w:szCs w:val="24"/>
        </w:rPr>
        <w:lastRenderedPageBreak/>
        <w:t>Statistika</w:t>
      </w:r>
    </w:p>
    <w:p w14:paraId="7D7DDF89" w14:textId="3265E3FC" w:rsidR="00A67DD1" w:rsidRDefault="00A67DD1" w:rsidP="00063BBA">
      <w:pPr>
        <w:spacing w:after="120" w:line="320" w:lineRule="exact"/>
        <w:jc w:val="both"/>
        <w:rPr>
          <w:rFonts w:cstheme="minorHAnsi"/>
        </w:rPr>
      </w:pPr>
      <w:r w:rsidRPr="001F26BE">
        <w:rPr>
          <w:rFonts w:cstheme="minorHAnsi"/>
        </w:rPr>
        <w:t xml:space="preserve">V </w:t>
      </w:r>
      <w:r w:rsidR="0048236D">
        <w:rPr>
          <w:rFonts w:cstheme="minorHAnsi"/>
        </w:rPr>
        <w:t>prvem</w:t>
      </w:r>
      <w:r w:rsidR="002B6D14" w:rsidRPr="001F26BE">
        <w:rPr>
          <w:rFonts w:cstheme="minorHAnsi"/>
        </w:rPr>
        <w:t xml:space="preserve"> </w:t>
      </w:r>
      <w:r w:rsidRPr="001F26BE">
        <w:rPr>
          <w:rFonts w:cstheme="minorHAnsi"/>
        </w:rPr>
        <w:t>pol</w:t>
      </w:r>
      <w:r w:rsidR="00B531E9" w:rsidRPr="001F26BE">
        <w:rPr>
          <w:rFonts w:cstheme="minorHAnsi"/>
        </w:rPr>
        <w:t>l</w:t>
      </w:r>
      <w:r w:rsidRPr="001F26BE">
        <w:rPr>
          <w:rFonts w:cstheme="minorHAnsi"/>
        </w:rPr>
        <w:t>etju leta 202</w:t>
      </w:r>
      <w:r w:rsidR="0048236D">
        <w:rPr>
          <w:rFonts w:cstheme="minorHAnsi"/>
        </w:rPr>
        <w:t>3</w:t>
      </w:r>
      <w:r w:rsidRPr="001F26BE">
        <w:rPr>
          <w:rFonts w:cstheme="minorHAnsi"/>
        </w:rPr>
        <w:t xml:space="preserve"> </w:t>
      </w:r>
      <w:r w:rsidR="00EB3989" w:rsidRPr="001F26BE">
        <w:rPr>
          <w:rFonts w:cstheme="minorHAnsi"/>
        </w:rPr>
        <w:t xml:space="preserve">je bilo </w:t>
      </w:r>
      <w:r w:rsidRPr="001F26BE">
        <w:rPr>
          <w:rFonts w:cstheme="minorHAnsi"/>
        </w:rPr>
        <w:t>obravnava</w:t>
      </w:r>
      <w:r w:rsidR="00EB3989" w:rsidRPr="001F26BE">
        <w:rPr>
          <w:rFonts w:cstheme="minorHAnsi"/>
        </w:rPr>
        <w:t>nih</w:t>
      </w:r>
      <w:r w:rsidR="006E4C7D" w:rsidRPr="001F26BE">
        <w:rPr>
          <w:rFonts w:cstheme="minorHAnsi"/>
        </w:rPr>
        <w:t xml:space="preserve"> </w:t>
      </w:r>
      <w:r w:rsidR="000F2CBA">
        <w:rPr>
          <w:rFonts w:cstheme="minorHAnsi"/>
        </w:rPr>
        <w:t>1</w:t>
      </w:r>
      <w:r w:rsidR="00887329">
        <w:rPr>
          <w:rFonts w:cstheme="minorHAnsi"/>
        </w:rPr>
        <w:t>.</w:t>
      </w:r>
      <w:r w:rsidR="000F2CBA">
        <w:rPr>
          <w:rFonts w:cstheme="minorHAnsi"/>
        </w:rPr>
        <w:t>673</w:t>
      </w:r>
      <w:r w:rsidR="002B6D14" w:rsidRPr="001F26BE">
        <w:rPr>
          <w:rFonts w:cstheme="minorHAnsi"/>
        </w:rPr>
        <w:t xml:space="preserve"> </w:t>
      </w:r>
      <w:r w:rsidR="00F469AF" w:rsidRPr="001F26BE">
        <w:rPr>
          <w:rFonts w:cstheme="minorHAnsi"/>
        </w:rPr>
        <w:t>incidentov.</w:t>
      </w:r>
      <w:r w:rsidR="00846558" w:rsidRPr="001F26BE">
        <w:rPr>
          <w:rFonts w:cstheme="minorHAnsi"/>
        </w:rPr>
        <w:t xml:space="preserve"> </w:t>
      </w:r>
      <w:r w:rsidR="00AE7A3A" w:rsidRPr="001F26BE">
        <w:rPr>
          <w:rFonts w:cstheme="minorHAnsi"/>
        </w:rPr>
        <w:t xml:space="preserve">Vrh </w:t>
      </w:r>
      <w:r w:rsidR="00931D85">
        <w:rPr>
          <w:rFonts w:cstheme="minorHAnsi"/>
        </w:rPr>
        <w:t>po</w:t>
      </w:r>
      <w:r w:rsidR="00887329">
        <w:rPr>
          <w:rFonts w:cstheme="minorHAnsi"/>
        </w:rPr>
        <w:t>l</w:t>
      </w:r>
      <w:r w:rsidR="00931D85">
        <w:rPr>
          <w:rFonts w:cstheme="minorHAnsi"/>
        </w:rPr>
        <w:t xml:space="preserve">letnih </w:t>
      </w:r>
      <w:r w:rsidR="00AE7A3A" w:rsidRPr="001F26BE">
        <w:rPr>
          <w:rFonts w:cstheme="minorHAnsi"/>
        </w:rPr>
        <w:t xml:space="preserve">priglašenih incidentov predstavlja mesec </w:t>
      </w:r>
      <w:r w:rsidR="000F2CBA">
        <w:rPr>
          <w:rFonts w:cstheme="minorHAnsi"/>
        </w:rPr>
        <w:t>januar</w:t>
      </w:r>
      <w:r w:rsidR="00AE7A3A" w:rsidRPr="001F26BE">
        <w:rPr>
          <w:rFonts w:cstheme="minorHAnsi"/>
        </w:rPr>
        <w:t>.</w:t>
      </w:r>
      <w:r w:rsidR="00760A5E">
        <w:rPr>
          <w:rFonts w:cstheme="minorHAnsi"/>
        </w:rPr>
        <w:t xml:space="preserve"> V aprilu smo zaznali občuten padec priglašenih incidentov. Gre za najnižji mesečni rezultat v </w:t>
      </w:r>
      <w:proofErr w:type="spellStart"/>
      <w:r w:rsidR="00760A5E">
        <w:rPr>
          <w:rFonts w:cstheme="minorHAnsi"/>
        </w:rPr>
        <w:t>beleženem</w:t>
      </w:r>
      <w:proofErr w:type="spellEnd"/>
      <w:r w:rsidR="00760A5E">
        <w:rPr>
          <w:rFonts w:cstheme="minorHAnsi"/>
        </w:rPr>
        <w:t xml:space="preserve"> obdobju.</w:t>
      </w:r>
    </w:p>
    <w:p w14:paraId="72F0E2CF" w14:textId="6E8EF1AA" w:rsidR="00887329" w:rsidRPr="001F26BE" w:rsidRDefault="00887329" w:rsidP="00063BBA">
      <w:pPr>
        <w:spacing w:after="120" w:line="320" w:lineRule="exact"/>
        <w:jc w:val="both"/>
        <w:rPr>
          <w:rFonts w:cstheme="minorHAnsi"/>
        </w:rPr>
      </w:pPr>
      <w:r>
        <w:rPr>
          <w:rFonts w:cstheme="minorHAnsi"/>
        </w:rPr>
        <w:t xml:space="preserve">Tabela 1: </w:t>
      </w:r>
      <w:r w:rsidR="00372281">
        <w:rPr>
          <w:rFonts w:cstheme="minorHAnsi"/>
        </w:rPr>
        <w:t>Število incidentov v 2020, 2021, 2022 in prvem polletju 2023</w:t>
      </w:r>
    </w:p>
    <w:tbl>
      <w:tblPr>
        <w:tblStyle w:val="Tabelamrea4poudarek1"/>
        <w:tblW w:w="9275" w:type="dxa"/>
        <w:tblLook w:val="04A0" w:firstRow="1" w:lastRow="0" w:firstColumn="1" w:lastColumn="0" w:noHBand="0" w:noVBand="1"/>
      </w:tblPr>
      <w:tblGrid>
        <w:gridCol w:w="2481"/>
        <w:gridCol w:w="2264"/>
        <w:gridCol w:w="2265"/>
        <w:gridCol w:w="2265"/>
      </w:tblGrid>
      <w:tr w:rsidR="005119C6" w:rsidRPr="001F26BE" w14:paraId="18682E02" w14:textId="77777777" w:rsidTr="005A39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60F57A7C" w14:textId="4CE1D73C" w:rsidR="005119C6" w:rsidRPr="001F26BE" w:rsidRDefault="006C479A" w:rsidP="00063BBA">
            <w:pPr>
              <w:spacing w:line="320" w:lineRule="exact"/>
              <w:rPr>
                <w:rFonts w:cstheme="minorHAnsi"/>
              </w:rPr>
            </w:pPr>
            <w:r w:rsidRPr="001F26BE">
              <w:rPr>
                <w:rFonts w:cstheme="minorHAnsi"/>
              </w:rPr>
              <w:t>Mesec</w:t>
            </w:r>
          </w:p>
        </w:tc>
        <w:tc>
          <w:tcPr>
            <w:tcW w:w="2264" w:type="dxa"/>
          </w:tcPr>
          <w:p w14:paraId="4468E0A8" w14:textId="77777777" w:rsidR="005119C6" w:rsidRPr="001F26BE" w:rsidRDefault="005119C6" w:rsidP="00063BBA">
            <w:pPr>
              <w:spacing w:line="320" w:lineRule="exact"/>
              <w:jc w:val="center"/>
              <w:cnfStyle w:val="100000000000" w:firstRow="1" w:lastRow="0" w:firstColumn="0" w:lastColumn="0" w:oddVBand="0" w:evenVBand="0" w:oddHBand="0" w:evenHBand="0" w:firstRowFirstColumn="0" w:firstRowLastColumn="0" w:lastRowFirstColumn="0" w:lastRowLastColumn="0"/>
              <w:rPr>
                <w:rFonts w:cstheme="minorHAnsi"/>
              </w:rPr>
            </w:pPr>
            <w:r w:rsidRPr="001F26BE">
              <w:rPr>
                <w:rFonts w:cstheme="minorHAnsi"/>
              </w:rPr>
              <w:t>SI-CERT</w:t>
            </w:r>
          </w:p>
        </w:tc>
        <w:tc>
          <w:tcPr>
            <w:tcW w:w="2265" w:type="dxa"/>
          </w:tcPr>
          <w:p w14:paraId="067F5F4E" w14:textId="77777777" w:rsidR="005119C6" w:rsidRPr="001F26BE" w:rsidRDefault="005119C6" w:rsidP="00063BBA">
            <w:pPr>
              <w:spacing w:line="320" w:lineRule="exact"/>
              <w:jc w:val="center"/>
              <w:cnfStyle w:val="100000000000" w:firstRow="1" w:lastRow="0" w:firstColumn="0" w:lastColumn="0" w:oddVBand="0" w:evenVBand="0" w:oddHBand="0" w:evenHBand="0" w:firstRowFirstColumn="0" w:firstRowLastColumn="0" w:lastRowFirstColumn="0" w:lastRowLastColumn="0"/>
              <w:rPr>
                <w:rFonts w:cstheme="minorHAnsi"/>
              </w:rPr>
            </w:pPr>
            <w:r w:rsidRPr="001F26BE">
              <w:rPr>
                <w:rFonts w:cstheme="minorHAnsi"/>
              </w:rPr>
              <w:t>SIGOV-CERT</w:t>
            </w:r>
          </w:p>
        </w:tc>
        <w:tc>
          <w:tcPr>
            <w:tcW w:w="2265" w:type="dxa"/>
          </w:tcPr>
          <w:p w14:paraId="5F77F7BE" w14:textId="2A1845EF" w:rsidR="005119C6" w:rsidRPr="001F26BE" w:rsidRDefault="006C479A" w:rsidP="00063BBA">
            <w:pPr>
              <w:spacing w:line="320" w:lineRule="exact"/>
              <w:jc w:val="center"/>
              <w:cnfStyle w:val="100000000000" w:firstRow="1" w:lastRow="0" w:firstColumn="0" w:lastColumn="0" w:oddVBand="0" w:evenVBand="0" w:oddHBand="0" w:evenHBand="0" w:firstRowFirstColumn="0" w:firstRowLastColumn="0" w:lastRowFirstColumn="0" w:lastRowLastColumn="0"/>
              <w:rPr>
                <w:rFonts w:cstheme="minorHAnsi"/>
              </w:rPr>
            </w:pPr>
            <w:r w:rsidRPr="001F26BE">
              <w:rPr>
                <w:rFonts w:cstheme="minorHAnsi"/>
              </w:rPr>
              <w:t>Skupaj</w:t>
            </w:r>
          </w:p>
        </w:tc>
      </w:tr>
      <w:tr w:rsidR="00A67DD1" w:rsidRPr="001F26BE" w14:paraId="19000966" w14:textId="77777777" w:rsidTr="005A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6FB9D179" w14:textId="3AC8A726" w:rsidR="00A67DD1" w:rsidRPr="001F26BE" w:rsidRDefault="00A67DD1" w:rsidP="00063BBA">
            <w:pPr>
              <w:spacing w:line="320" w:lineRule="exact"/>
              <w:rPr>
                <w:rFonts w:cstheme="minorHAnsi"/>
                <w:b w:val="0"/>
                <w:bCs w:val="0"/>
              </w:rPr>
            </w:pPr>
            <w:r w:rsidRPr="001F26BE">
              <w:rPr>
                <w:rFonts w:cstheme="minorHAnsi"/>
                <w:b w:val="0"/>
                <w:bCs w:val="0"/>
              </w:rPr>
              <w:t xml:space="preserve">Januar </w:t>
            </w:r>
            <w:r w:rsidR="005A3952" w:rsidRPr="001F26BE">
              <w:rPr>
                <w:rFonts w:cstheme="minorHAnsi"/>
                <w:b w:val="0"/>
                <w:bCs w:val="0"/>
              </w:rPr>
              <w:t>2020</w:t>
            </w:r>
          </w:p>
        </w:tc>
        <w:tc>
          <w:tcPr>
            <w:tcW w:w="2264" w:type="dxa"/>
          </w:tcPr>
          <w:p w14:paraId="46A60B7D" w14:textId="77777777" w:rsidR="00A67DD1" w:rsidRPr="001F26BE" w:rsidRDefault="00A67DD1"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229</w:t>
            </w:r>
          </w:p>
        </w:tc>
        <w:tc>
          <w:tcPr>
            <w:tcW w:w="2265" w:type="dxa"/>
          </w:tcPr>
          <w:p w14:paraId="6B13900D" w14:textId="77777777" w:rsidR="00A67DD1" w:rsidRPr="001F26BE" w:rsidRDefault="00A67DD1"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77</w:t>
            </w:r>
          </w:p>
        </w:tc>
        <w:tc>
          <w:tcPr>
            <w:tcW w:w="2265" w:type="dxa"/>
          </w:tcPr>
          <w:p w14:paraId="688A3429" w14:textId="77777777" w:rsidR="00A67DD1" w:rsidRPr="001F26BE" w:rsidRDefault="00A67DD1"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306</w:t>
            </w:r>
          </w:p>
        </w:tc>
      </w:tr>
      <w:tr w:rsidR="00A67DD1" w:rsidRPr="001F26BE" w14:paraId="32A9C8C7" w14:textId="77777777" w:rsidTr="005A3952">
        <w:tc>
          <w:tcPr>
            <w:cnfStyle w:val="001000000000" w:firstRow="0" w:lastRow="0" w:firstColumn="1" w:lastColumn="0" w:oddVBand="0" w:evenVBand="0" w:oddHBand="0" w:evenHBand="0" w:firstRowFirstColumn="0" w:firstRowLastColumn="0" w:lastRowFirstColumn="0" w:lastRowLastColumn="0"/>
            <w:tcW w:w="2481" w:type="dxa"/>
          </w:tcPr>
          <w:p w14:paraId="3175553D" w14:textId="2FD79458" w:rsidR="00A67DD1" w:rsidRPr="001F26BE" w:rsidRDefault="00A67DD1" w:rsidP="00063BBA">
            <w:pPr>
              <w:spacing w:line="320" w:lineRule="exact"/>
              <w:rPr>
                <w:rFonts w:cstheme="minorHAnsi"/>
                <w:b w:val="0"/>
                <w:bCs w:val="0"/>
              </w:rPr>
            </w:pPr>
            <w:r w:rsidRPr="001F26BE">
              <w:rPr>
                <w:rFonts w:cstheme="minorHAnsi"/>
                <w:b w:val="0"/>
                <w:bCs w:val="0"/>
              </w:rPr>
              <w:t xml:space="preserve">Februar </w:t>
            </w:r>
            <w:r w:rsidR="005A3952" w:rsidRPr="001F26BE">
              <w:rPr>
                <w:rFonts w:cstheme="minorHAnsi"/>
                <w:b w:val="0"/>
                <w:bCs w:val="0"/>
              </w:rPr>
              <w:t>2020</w:t>
            </w:r>
          </w:p>
        </w:tc>
        <w:tc>
          <w:tcPr>
            <w:tcW w:w="2264" w:type="dxa"/>
          </w:tcPr>
          <w:p w14:paraId="7D53CE10" w14:textId="77777777" w:rsidR="00A67DD1" w:rsidRPr="001F26BE" w:rsidRDefault="00A67DD1"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170</w:t>
            </w:r>
          </w:p>
        </w:tc>
        <w:tc>
          <w:tcPr>
            <w:tcW w:w="2265" w:type="dxa"/>
          </w:tcPr>
          <w:p w14:paraId="131531E7" w14:textId="77777777" w:rsidR="00A67DD1" w:rsidRPr="001F26BE" w:rsidRDefault="00A67DD1"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43</w:t>
            </w:r>
          </w:p>
        </w:tc>
        <w:tc>
          <w:tcPr>
            <w:tcW w:w="2265" w:type="dxa"/>
          </w:tcPr>
          <w:p w14:paraId="2F282896" w14:textId="77777777" w:rsidR="00A67DD1" w:rsidRPr="001F26BE" w:rsidRDefault="00A67DD1"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213</w:t>
            </w:r>
          </w:p>
        </w:tc>
      </w:tr>
      <w:tr w:rsidR="00A67DD1" w:rsidRPr="001F26BE" w14:paraId="08EF251E" w14:textId="77777777" w:rsidTr="005A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36883C4E" w14:textId="22A3C65B" w:rsidR="00A67DD1" w:rsidRPr="001F26BE" w:rsidRDefault="00A67DD1" w:rsidP="00063BBA">
            <w:pPr>
              <w:spacing w:line="320" w:lineRule="exact"/>
              <w:rPr>
                <w:rFonts w:cstheme="minorHAnsi"/>
                <w:b w:val="0"/>
                <w:bCs w:val="0"/>
              </w:rPr>
            </w:pPr>
            <w:r w:rsidRPr="001F26BE">
              <w:rPr>
                <w:rFonts w:cstheme="minorHAnsi"/>
                <w:b w:val="0"/>
                <w:bCs w:val="0"/>
              </w:rPr>
              <w:t>Marec</w:t>
            </w:r>
            <w:r w:rsidR="005A3952" w:rsidRPr="001F26BE">
              <w:rPr>
                <w:rFonts w:cstheme="minorHAnsi"/>
                <w:b w:val="0"/>
                <w:bCs w:val="0"/>
              </w:rPr>
              <w:t xml:space="preserve"> 2020</w:t>
            </w:r>
          </w:p>
        </w:tc>
        <w:tc>
          <w:tcPr>
            <w:tcW w:w="2264" w:type="dxa"/>
          </w:tcPr>
          <w:p w14:paraId="237E5727" w14:textId="77777777" w:rsidR="00A67DD1" w:rsidRPr="001F26BE" w:rsidRDefault="00A67DD1"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268</w:t>
            </w:r>
          </w:p>
        </w:tc>
        <w:tc>
          <w:tcPr>
            <w:tcW w:w="2265" w:type="dxa"/>
          </w:tcPr>
          <w:p w14:paraId="40E22C57" w14:textId="77777777" w:rsidR="00A67DD1" w:rsidRPr="001F26BE" w:rsidRDefault="00A67DD1"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40</w:t>
            </w:r>
          </w:p>
        </w:tc>
        <w:tc>
          <w:tcPr>
            <w:tcW w:w="2265" w:type="dxa"/>
          </w:tcPr>
          <w:p w14:paraId="3FCBCFC9" w14:textId="77777777" w:rsidR="00A67DD1" w:rsidRPr="001F26BE" w:rsidRDefault="00A67DD1"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308</w:t>
            </w:r>
          </w:p>
        </w:tc>
      </w:tr>
      <w:tr w:rsidR="00A67DD1" w:rsidRPr="001F26BE" w14:paraId="7E919A18" w14:textId="77777777" w:rsidTr="005A3952">
        <w:tc>
          <w:tcPr>
            <w:cnfStyle w:val="001000000000" w:firstRow="0" w:lastRow="0" w:firstColumn="1" w:lastColumn="0" w:oddVBand="0" w:evenVBand="0" w:oddHBand="0" w:evenHBand="0" w:firstRowFirstColumn="0" w:firstRowLastColumn="0" w:lastRowFirstColumn="0" w:lastRowLastColumn="0"/>
            <w:tcW w:w="2481" w:type="dxa"/>
          </w:tcPr>
          <w:p w14:paraId="596FB43B" w14:textId="3E83981E" w:rsidR="00A67DD1" w:rsidRPr="001F26BE" w:rsidRDefault="00A67DD1" w:rsidP="00063BBA">
            <w:pPr>
              <w:spacing w:line="320" w:lineRule="exact"/>
              <w:rPr>
                <w:rFonts w:cstheme="minorHAnsi"/>
                <w:b w:val="0"/>
                <w:bCs w:val="0"/>
              </w:rPr>
            </w:pPr>
            <w:r w:rsidRPr="001F26BE">
              <w:rPr>
                <w:rFonts w:cstheme="minorHAnsi"/>
                <w:b w:val="0"/>
                <w:bCs w:val="0"/>
              </w:rPr>
              <w:t>April</w:t>
            </w:r>
            <w:r w:rsidR="005A3952" w:rsidRPr="001F26BE">
              <w:rPr>
                <w:rFonts w:cstheme="minorHAnsi"/>
                <w:b w:val="0"/>
                <w:bCs w:val="0"/>
              </w:rPr>
              <w:t xml:space="preserve"> 2020</w:t>
            </w:r>
          </w:p>
        </w:tc>
        <w:tc>
          <w:tcPr>
            <w:tcW w:w="2264" w:type="dxa"/>
          </w:tcPr>
          <w:p w14:paraId="2D622E73" w14:textId="77777777" w:rsidR="00A67DD1" w:rsidRPr="001F26BE" w:rsidRDefault="00A67DD1"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275</w:t>
            </w:r>
          </w:p>
        </w:tc>
        <w:tc>
          <w:tcPr>
            <w:tcW w:w="2265" w:type="dxa"/>
          </w:tcPr>
          <w:p w14:paraId="2A9CC4A6" w14:textId="77777777" w:rsidR="00A67DD1" w:rsidRPr="001F26BE" w:rsidRDefault="00A67DD1"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21</w:t>
            </w:r>
          </w:p>
        </w:tc>
        <w:tc>
          <w:tcPr>
            <w:tcW w:w="2265" w:type="dxa"/>
          </w:tcPr>
          <w:p w14:paraId="5B30EA19" w14:textId="77777777" w:rsidR="00A67DD1" w:rsidRPr="001F26BE" w:rsidRDefault="00A67DD1"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296</w:t>
            </w:r>
          </w:p>
        </w:tc>
      </w:tr>
      <w:tr w:rsidR="00A67DD1" w:rsidRPr="001F26BE" w14:paraId="173D21B9" w14:textId="77777777" w:rsidTr="005A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32D182D4" w14:textId="600B5FAD" w:rsidR="00A67DD1" w:rsidRPr="001F26BE" w:rsidRDefault="00A67DD1" w:rsidP="00063BBA">
            <w:pPr>
              <w:spacing w:line="320" w:lineRule="exact"/>
              <w:rPr>
                <w:rFonts w:cstheme="minorHAnsi"/>
                <w:b w:val="0"/>
                <w:bCs w:val="0"/>
              </w:rPr>
            </w:pPr>
            <w:r w:rsidRPr="001F26BE">
              <w:rPr>
                <w:rFonts w:cstheme="minorHAnsi"/>
                <w:b w:val="0"/>
                <w:bCs w:val="0"/>
              </w:rPr>
              <w:t>Maj</w:t>
            </w:r>
            <w:r w:rsidR="005A3952" w:rsidRPr="001F26BE">
              <w:rPr>
                <w:rFonts w:cstheme="minorHAnsi"/>
                <w:b w:val="0"/>
                <w:bCs w:val="0"/>
              </w:rPr>
              <w:t xml:space="preserve"> 2020</w:t>
            </w:r>
          </w:p>
        </w:tc>
        <w:tc>
          <w:tcPr>
            <w:tcW w:w="2264" w:type="dxa"/>
          </w:tcPr>
          <w:p w14:paraId="2A94DF73" w14:textId="77777777" w:rsidR="00A67DD1" w:rsidRPr="001F26BE" w:rsidRDefault="00A67DD1"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226</w:t>
            </w:r>
          </w:p>
        </w:tc>
        <w:tc>
          <w:tcPr>
            <w:tcW w:w="2265" w:type="dxa"/>
          </w:tcPr>
          <w:p w14:paraId="2C4D0FDA" w14:textId="77777777" w:rsidR="00A67DD1" w:rsidRPr="001F26BE" w:rsidRDefault="00A67DD1"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34</w:t>
            </w:r>
          </w:p>
        </w:tc>
        <w:tc>
          <w:tcPr>
            <w:tcW w:w="2265" w:type="dxa"/>
          </w:tcPr>
          <w:p w14:paraId="2365E634" w14:textId="77777777" w:rsidR="00A67DD1" w:rsidRPr="001F26BE" w:rsidRDefault="00A67DD1"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260</w:t>
            </w:r>
          </w:p>
        </w:tc>
      </w:tr>
      <w:tr w:rsidR="00A67DD1" w:rsidRPr="001F26BE" w14:paraId="15B4CC3D" w14:textId="77777777" w:rsidTr="005A3952">
        <w:tc>
          <w:tcPr>
            <w:cnfStyle w:val="001000000000" w:firstRow="0" w:lastRow="0" w:firstColumn="1" w:lastColumn="0" w:oddVBand="0" w:evenVBand="0" w:oddHBand="0" w:evenHBand="0" w:firstRowFirstColumn="0" w:firstRowLastColumn="0" w:lastRowFirstColumn="0" w:lastRowLastColumn="0"/>
            <w:tcW w:w="2481" w:type="dxa"/>
          </w:tcPr>
          <w:p w14:paraId="1F437EF7" w14:textId="0F142481" w:rsidR="00A67DD1" w:rsidRPr="001F26BE" w:rsidRDefault="00A67DD1" w:rsidP="00063BBA">
            <w:pPr>
              <w:spacing w:line="320" w:lineRule="exact"/>
              <w:rPr>
                <w:rFonts w:cstheme="minorHAnsi"/>
                <w:b w:val="0"/>
                <w:bCs w:val="0"/>
              </w:rPr>
            </w:pPr>
            <w:r w:rsidRPr="001F26BE">
              <w:rPr>
                <w:rFonts w:cstheme="minorHAnsi"/>
                <w:b w:val="0"/>
                <w:bCs w:val="0"/>
              </w:rPr>
              <w:t>Junij</w:t>
            </w:r>
            <w:r w:rsidR="005A3952" w:rsidRPr="001F26BE">
              <w:rPr>
                <w:rFonts w:cstheme="minorHAnsi"/>
                <w:b w:val="0"/>
                <w:bCs w:val="0"/>
              </w:rPr>
              <w:t xml:space="preserve"> 2020</w:t>
            </w:r>
          </w:p>
        </w:tc>
        <w:tc>
          <w:tcPr>
            <w:tcW w:w="2264" w:type="dxa"/>
          </w:tcPr>
          <w:p w14:paraId="7B6A8B84" w14:textId="77777777" w:rsidR="00A67DD1" w:rsidRPr="001F26BE" w:rsidRDefault="00A67DD1"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214</w:t>
            </w:r>
          </w:p>
        </w:tc>
        <w:tc>
          <w:tcPr>
            <w:tcW w:w="2265" w:type="dxa"/>
          </w:tcPr>
          <w:p w14:paraId="4177333A" w14:textId="77777777" w:rsidR="00A67DD1" w:rsidRPr="001F26BE" w:rsidRDefault="00A67DD1"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38</w:t>
            </w:r>
          </w:p>
        </w:tc>
        <w:tc>
          <w:tcPr>
            <w:tcW w:w="2265" w:type="dxa"/>
          </w:tcPr>
          <w:p w14:paraId="14F4FDAF" w14:textId="77777777" w:rsidR="00A67DD1" w:rsidRPr="001F26BE" w:rsidRDefault="00A67DD1"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252</w:t>
            </w:r>
          </w:p>
        </w:tc>
      </w:tr>
      <w:tr w:rsidR="00A67DD1" w:rsidRPr="001F26BE" w14:paraId="00796E4D" w14:textId="77777777" w:rsidTr="005A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540BF356" w14:textId="3BDF4EB8" w:rsidR="00A67DD1" w:rsidRPr="001F26BE" w:rsidRDefault="00A55827" w:rsidP="00063BBA">
            <w:pPr>
              <w:spacing w:line="320" w:lineRule="exact"/>
              <w:rPr>
                <w:rFonts w:cstheme="minorHAnsi"/>
              </w:rPr>
            </w:pPr>
            <w:r w:rsidRPr="001F26BE">
              <w:rPr>
                <w:rFonts w:cstheme="minorHAnsi"/>
              </w:rPr>
              <w:t>SKUPAJ</w:t>
            </w:r>
            <w:r w:rsidR="005339F7" w:rsidRPr="001F26BE">
              <w:rPr>
                <w:rFonts w:cstheme="minorHAnsi"/>
              </w:rPr>
              <w:t xml:space="preserve"> 1. polletje</w:t>
            </w:r>
            <w:r w:rsidR="005A3952" w:rsidRPr="001F26BE">
              <w:rPr>
                <w:rFonts w:cstheme="minorHAnsi"/>
              </w:rPr>
              <w:t xml:space="preserve"> 2020</w:t>
            </w:r>
          </w:p>
        </w:tc>
        <w:tc>
          <w:tcPr>
            <w:tcW w:w="2264" w:type="dxa"/>
          </w:tcPr>
          <w:p w14:paraId="69830667" w14:textId="77777777" w:rsidR="00A67DD1" w:rsidRPr="001F26BE" w:rsidRDefault="00A67DD1"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1F26BE">
              <w:rPr>
                <w:rFonts w:cstheme="minorHAnsi"/>
                <w:b/>
                <w:bCs/>
              </w:rPr>
              <w:t>1382</w:t>
            </w:r>
          </w:p>
        </w:tc>
        <w:tc>
          <w:tcPr>
            <w:tcW w:w="2265" w:type="dxa"/>
          </w:tcPr>
          <w:p w14:paraId="6299874A" w14:textId="77777777" w:rsidR="00A67DD1" w:rsidRPr="001F26BE" w:rsidRDefault="00A67DD1"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1F26BE">
              <w:rPr>
                <w:rFonts w:cstheme="minorHAnsi"/>
                <w:b/>
                <w:bCs/>
              </w:rPr>
              <w:t>253</w:t>
            </w:r>
          </w:p>
        </w:tc>
        <w:tc>
          <w:tcPr>
            <w:tcW w:w="2265" w:type="dxa"/>
          </w:tcPr>
          <w:p w14:paraId="36E814F9" w14:textId="77777777" w:rsidR="00A67DD1" w:rsidRPr="001F26BE" w:rsidRDefault="00A67DD1"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1F26BE">
              <w:rPr>
                <w:rFonts w:cstheme="minorHAnsi"/>
                <w:b/>
                <w:bCs/>
              </w:rPr>
              <w:t>1635</w:t>
            </w:r>
          </w:p>
        </w:tc>
      </w:tr>
      <w:tr w:rsidR="005339F7" w:rsidRPr="001F26BE" w14:paraId="17E56303" w14:textId="77777777" w:rsidTr="005A3952">
        <w:tc>
          <w:tcPr>
            <w:cnfStyle w:val="001000000000" w:firstRow="0" w:lastRow="0" w:firstColumn="1" w:lastColumn="0" w:oddVBand="0" w:evenVBand="0" w:oddHBand="0" w:evenHBand="0" w:firstRowFirstColumn="0" w:firstRowLastColumn="0" w:lastRowFirstColumn="0" w:lastRowLastColumn="0"/>
            <w:tcW w:w="2481" w:type="dxa"/>
          </w:tcPr>
          <w:p w14:paraId="5D4B97B2" w14:textId="0F46568F" w:rsidR="005339F7" w:rsidRPr="001F26BE" w:rsidRDefault="005339F7" w:rsidP="00063BBA">
            <w:pPr>
              <w:spacing w:line="320" w:lineRule="exact"/>
              <w:rPr>
                <w:rFonts w:cstheme="minorHAnsi"/>
                <w:b w:val="0"/>
                <w:bCs w:val="0"/>
              </w:rPr>
            </w:pPr>
            <w:r w:rsidRPr="001F26BE">
              <w:rPr>
                <w:rFonts w:cstheme="minorHAnsi"/>
                <w:b w:val="0"/>
                <w:bCs w:val="0"/>
              </w:rPr>
              <w:t>Julij</w:t>
            </w:r>
            <w:r w:rsidR="005A3952" w:rsidRPr="001F26BE">
              <w:rPr>
                <w:rFonts w:cstheme="minorHAnsi"/>
                <w:b w:val="0"/>
                <w:bCs w:val="0"/>
              </w:rPr>
              <w:t xml:space="preserve"> 2020</w:t>
            </w:r>
          </w:p>
        </w:tc>
        <w:tc>
          <w:tcPr>
            <w:tcW w:w="2264" w:type="dxa"/>
          </w:tcPr>
          <w:p w14:paraId="38075E82" w14:textId="48ECB2AD" w:rsidR="005339F7" w:rsidRPr="001F26BE" w:rsidRDefault="00380A4F"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218</w:t>
            </w:r>
          </w:p>
        </w:tc>
        <w:tc>
          <w:tcPr>
            <w:tcW w:w="2265" w:type="dxa"/>
          </w:tcPr>
          <w:p w14:paraId="0DC168B6" w14:textId="181A95D0" w:rsidR="005339F7" w:rsidRPr="001F26BE" w:rsidRDefault="005339F7"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26</w:t>
            </w:r>
          </w:p>
        </w:tc>
        <w:tc>
          <w:tcPr>
            <w:tcW w:w="2265" w:type="dxa"/>
          </w:tcPr>
          <w:p w14:paraId="4FDACC88" w14:textId="4293E6F8" w:rsidR="005339F7" w:rsidRPr="001F26BE" w:rsidRDefault="00380A4F"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244</w:t>
            </w:r>
          </w:p>
        </w:tc>
      </w:tr>
      <w:tr w:rsidR="005339F7" w:rsidRPr="001F26BE" w14:paraId="38A8BD14" w14:textId="77777777" w:rsidTr="005A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1B4906A5" w14:textId="693BBC6F" w:rsidR="005339F7" w:rsidRPr="001F26BE" w:rsidRDefault="005339F7" w:rsidP="00063BBA">
            <w:pPr>
              <w:spacing w:line="320" w:lineRule="exact"/>
              <w:rPr>
                <w:rFonts w:cstheme="minorHAnsi"/>
                <w:b w:val="0"/>
                <w:bCs w:val="0"/>
              </w:rPr>
            </w:pPr>
            <w:r w:rsidRPr="001F26BE">
              <w:rPr>
                <w:rFonts w:cstheme="minorHAnsi"/>
                <w:b w:val="0"/>
                <w:bCs w:val="0"/>
              </w:rPr>
              <w:t>Avgust</w:t>
            </w:r>
            <w:r w:rsidR="005A3952" w:rsidRPr="001F26BE">
              <w:rPr>
                <w:rFonts w:cstheme="minorHAnsi"/>
                <w:b w:val="0"/>
                <w:bCs w:val="0"/>
              </w:rPr>
              <w:t xml:space="preserve"> 2020</w:t>
            </w:r>
          </w:p>
        </w:tc>
        <w:tc>
          <w:tcPr>
            <w:tcW w:w="2264" w:type="dxa"/>
          </w:tcPr>
          <w:p w14:paraId="5B9095A5" w14:textId="034F4112" w:rsidR="005339F7" w:rsidRPr="001F26BE" w:rsidRDefault="00380A4F"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252</w:t>
            </w:r>
          </w:p>
        </w:tc>
        <w:tc>
          <w:tcPr>
            <w:tcW w:w="2265" w:type="dxa"/>
          </w:tcPr>
          <w:p w14:paraId="54C9D380" w14:textId="3C70A9CA" w:rsidR="005339F7" w:rsidRPr="001F26BE" w:rsidRDefault="005339F7"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34</w:t>
            </w:r>
          </w:p>
        </w:tc>
        <w:tc>
          <w:tcPr>
            <w:tcW w:w="2265" w:type="dxa"/>
          </w:tcPr>
          <w:p w14:paraId="5DC3B94E" w14:textId="631740C5" w:rsidR="005339F7" w:rsidRPr="001F26BE" w:rsidRDefault="00380A4F"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286</w:t>
            </w:r>
          </w:p>
        </w:tc>
      </w:tr>
      <w:tr w:rsidR="005339F7" w:rsidRPr="001F26BE" w14:paraId="3BAB0856" w14:textId="77777777" w:rsidTr="005A3952">
        <w:tc>
          <w:tcPr>
            <w:cnfStyle w:val="001000000000" w:firstRow="0" w:lastRow="0" w:firstColumn="1" w:lastColumn="0" w:oddVBand="0" w:evenVBand="0" w:oddHBand="0" w:evenHBand="0" w:firstRowFirstColumn="0" w:firstRowLastColumn="0" w:lastRowFirstColumn="0" w:lastRowLastColumn="0"/>
            <w:tcW w:w="2481" w:type="dxa"/>
          </w:tcPr>
          <w:p w14:paraId="3060AC49" w14:textId="00936AE3" w:rsidR="005339F7" w:rsidRPr="001F26BE" w:rsidRDefault="005339F7" w:rsidP="00063BBA">
            <w:pPr>
              <w:spacing w:line="320" w:lineRule="exact"/>
              <w:rPr>
                <w:rFonts w:cstheme="minorHAnsi"/>
                <w:b w:val="0"/>
                <w:bCs w:val="0"/>
              </w:rPr>
            </w:pPr>
            <w:r w:rsidRPr="001F26BE">
              <w:rPr>
                <w:rFonts w:cstheme="minorHAnsi"/>
                <w:b w:val="0"/>
                <w:bCs w:val="0"/>
              </w:rPr>
              <w:t>September</w:t>
            </w:r>
            <w:r w:rsidR="005A3952" w:rsidRPr="001F26BE">
              <w:rPr>
                <w:rFonts w:cstheme="minorHAnsi"/>
                <w:b w:val="0"/>
                <w:bCs w:val="0"/>
              </w:rPr>
              <w:t xml:space="preserve"> 2020</w:t>
            </w:r>
          </w:p>
        </w:tc>
        <w:tc>
          <w:tcPr>
            <w:tcW w:w="2264" w:type="dxa"/>
          </w:tcPr>
          <w:p w14:paraId="07BE3F52" w14:textId="1B1EB3B8" w:rsidR="005339F7" w:rsidRPr="001F26BE" w:rsidRDefault="00380A4F"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217</w:t>
            </w:r>
          </w:p>
        </w:tc>
        <w:tc>
          <w:tcPr>
            <w:tcW w:w="2265" w:type="dxa"/>
          </w:tcPr>
          <w:p w14:paraId="288FD541" w14:textId="0426D3CC" w:rsidR="005339F7" w:rsidRPr="001F26BE" w:rsidRDefault="005339F7"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36</w:t>
            </w:r>
          </w:p>
        </w:tc>
        <w:tc>
          <w:tcPr>
            <w:tcW w:w="2265" w:type="dxa"/>
          </w:tcPr>
          <w:p w14:paraId="30F4D563" w14:textId="0BD9B7A4" w:rsidR="005339F7" w:rsidRPr="001F26BE" w:rsidRDefault="00380A4F"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253</w:t>
            </w:r>
          </w:p>
        </w:tc>
      </w:tr>
      <w:tr w:rsidR="005339F7" w:rsidRPr="001F26BE" w14:paraId="3FF4978A" w14:textId="77777777" w:rsidTr="005A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7FF24349" w14:textId="5DDE90DB" w:rsidR="005339F7" w:rsidRPr="001F26BE" w:rsidRDefault="005339F7" w:rsidP="00063BBA">
            <w:pPr>
              <w:spacing w:line="320" w:lineRule="exact"/>
              <w:rPr>
                <w:rFonts w:cstheme="minorHAnsi"/>
                <w:b w:val="0"/>
                <w:bCs w:val="0"/>
              </w:rPr>
            </w:pPr>
            <w:r w:rsidRPr="001F26BE">
              <w:rPr>
                <w:rFonts w:cstheme="minorHAnsi"/>
                <w:b w:val="0"/>
                <w:bCs w:val="0"/>
              </w:rPr>
              <w:t>Oktober</w:t>
            </w:r>
            <w:r w:rsidR="005A3952" w:rsidRPr="001F26BE">
              <w:rPr>
                <w:rFonts w:cstheme="minorHAnsi"/>
                <w:b w:val="0"/>
                <w:bCs w:val="0"/>
              </w:rPr>
              <w:t xml:space="preserve"> 2020</w:t>
            </w:r>
          </w:p>
        </w:tc>
        <w:tc>
          <w:tcPr>
            <w:tcW w:w="2264" w:type="dxa"/>
          </w:tcPr>
          <w:p w14:paraId="0C0C3AEA" w14:textId="6C40F246" w:rsidR="005339F7" w:rsidRPr="001F26BE" w:rsidRDefault="001542E0"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205</w:t>
            </w:r>
          </w:p>
        </w:tc>
        <w:tc>
          <w:tcPr>
            <w:tcW w:w="2265" w:type="dxa"/>
          </w:tcPr>
          <w:p w14:paraId="4C3CCBFE" w14:textId="1211279D" w:rsidR="005339F7" w:rsidRPr="001F26BE" w:rsidRDefault="00536B0A"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94</w:t>
            </w:r>
          </w:p>
        </w:tc>
        <w:tc>
          <w:tcPr>
            <w:tcW w:w="2265" w:type="dxa"/>
          </w:tcPr>
          <w:p w14:paraId="536AB6D3" w14:textId="5F32C391" w:rsidR="005339F7" w:rsidRPr="001F26BE" w:rsidRDefault="00536B0A" w:rsidP="00536B0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299</w:t>
            </w:r>
          </w:p>
        </w:tc>
      </w:tr>
      <w:tr w:rsidR="005339F7" w:rsidRPr="001F26BE" w14:paraId="6A1F189D" w14:textId="77777777" w:rsidTr="005A3952">
        <w:tc>
          <w:tcPr>
            <w:cnfStyle w:val="001000000000" w:firstRow="0" w:lastRow="0" w:firstColumn="1" w:lastColumn="0" w:oddVBand="0" w:evenVBand="0" w:oddHBand="0" w:evenHBand="0" w:firstRowFirstColumn="0" w:firstRowLastColumn="0" w:lastRowFirstColumn="0" w:lastRowLastColumn="0"/>
            <w:tcW w:w="2481" w:type="dxa"/>
          </w:tcPr>
          <w:p w14:paraId="6E8B7857" w14:textId="21829BF3" w:rsidR="005339F7" w:rsidRPr="001F26BE" w:rsidRDefault="005339F7" w:rsidP="00063BBA">
            <w:pPr>
              <w:spacing w:line="320" w:lineRule="exact"/>
              <w:rPr>
                <w:rFonts w:cstheme="minorHAnsi"/>
                <w:b w:val="0"/>
                <w:bCs w:val="0"/>
              </w:rPr>
            </w:pPr>
            <w:r w:rsidRPr="001F26BE">
              <w:rPr>
                <w:rFonts w:cstheme="minorHAnsi"/>
                <w:b w:val="0"/>
                <w:bCs w:val="0"/>
              </w:rPr>
              <w:t>November</w:t>
            </w:r>
            <w:r w:rsidR="005A3952" w:rsidRPr="001F26BE">
              <w:rPr>
                <w:rFonts w:cstheme="minorHAnsi"/>
                <w:b w:val="0"/>
                <w:bCs w:val="0"/>
              </w:rPr>
              <w:t xml:space="preserve"> 2020</w:t>
            </w:r>
          </w:p>
        </w:tc>
        <w:tc>
          <w:tcPr>
            <w:tcW w:w="2264" w:type="dxa"/>
          </w:tcPr>
          <w:p w14:paraId="77949CB6" w14:textId="707D34D3" w:rsidR="005339F7" w:rsidRPr="001F26BE" w:rsidRDefault="001542E0"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258</w:t>
            </w:r>
          </w:p>
        </w:tc>
        <w:tc>
          <w:tcPr>
            <w:tcW w:w="2265" w:type="dxa"/>
          </w:tcPr>
          <w:p w14:paraId="1B4CDCBE" w14:textId="04450320" w:rsidR="005339F7" w:rsidRPr="001F26BE" w:rsidRDefault="00536B0A"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69</w:t>
            </w:r>
          </w:p>
        </w:tc>
        <w:tc>
          <w:tcPr>
            <w:tcW w:w="2265" w:type="dxa"/>
          </w:tcPr>
          <w:p w14:paraId="6EBD2AC7" w14:textId="39965EBA" w:rsidR="005339F7" w:rsidRPr="001F26BE" w:rsidRDefault="00536B0A"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327</w:t>
            </w:r>
          </w:p>
        </w:tc>
      </w:tr>
      <w:tr w:rsidR="005339F7" w:rsidRPr="001F26BE" w14:paraId="4724148F" w14:textId="77777777" w:rsidTr="005A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03E369A8" w14:textId="1717C041" w:rsidR="005339F7" w:rsidRPr="001F26BE" w:rsidRDefault="005339F7" w:rsidP="00063BBA">
            <w:pPr>
              <w:spacing w:line="320" w:lineRule="exact"/>
              <w:rPr>
                <w:rFonts w:cstheme="minorHAnsi"/>
                <w:b w:val="0"/>
                <w:bCs w:val="0"/>
              </w:rPr>
            </w:pPr>
            <w:r w:rsidRPr="001F26BE">
              <w:rPr>
                <w:rFonts w:cstheme="minorHAnsi"/>
                <w:b w:val="0"/>
                <w:bCs w:val="0"/>
              </w:rPr>
              <w:t>December</w:t>
            </w:r>
            <w:r w:rsidR="005A3952" w:rsidRPr="001F26BE">
              <w:rPr>
                <w:rFonts w:cstheme="minorHAnsi"/>
                <w:b w:val="0"/>
                <w:bCs w:val="0"/>
              </w:rPr>
              <w:t xml:space="preserve"> 2020</w:t>
            </w:r>
          </w:p>
        </w:tc>
        <w:tc>
          <w:tcPr>
            <w:tcW w:w="2264" w:type="dxa"/>
          </w:tcPr>
          <w:p w14:paraId="4659164A" w14:textId="5E838F40" w:rsidR="005339F7" w:rsidRPr="001F26BE" w:rsidRDefault="001542E0"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243</w:t>
            </w:r>
          </w:p>
        </w:tc>
        <w:tc>
          <w:tcPr>
            <w:tcW w:w="2265" w:type="dxa"/>
          </w:tcPr>
          <w:p w14:paraId="62B900ED" w14:textId="403A9952" w:rsidR="005339F7" w:rsidRPr="001F26BE" w:rsidRDefault="00536B0A"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39</w:t>
            </w:r>
          </w:p>
        </w:tc>
        <w:tc>
          <w:tcPr>
            <w:tcW w:w="2265" w:type="dxa"/>
          </w:tcPr>
          <w:p w14:paraId="6E658173" w14:textId="2C3526A7" w:rsidR="005339F7" w:rsidRPr="001F26BE" w:rsidRDefault="00536B0A" w:rsidP="00063BB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282</w:t>
            </w:r>
          </w:p>
        </w:tc>
      </w:tr>
      <w:tr w:rsidR="005339F7" w:rsidRPr="001F26BE" w14:paraId="636AC8A2" w14:textId="77777777" w:rsidTr="005A3952">
        <w:tc>
          <w:tcPr>
            <w:cnfStyle w:val="001000000000" w:firstRow="0" w:lastRow="0" w:firstColumn="1" w:lastColumn="0" w:oddVBand="0" w:evenVBand="0" w:oddHBand="0" w:evenHBand="0" w:firstRowFirstColumn="0" w:firstRowLastColumn="0" w:lastRowFirstColumn="0" w:lastRowLastColumn="0"/>
            <w:tcW w:w="2481" w:type="dxa"/>
          </w:tcPr>
          <w:p w14:paraId="37BB412C" w14:textId="31A549AE" w:rsidR="005339F7" w:rsidRPr="001F26BE" w:rsidRDefault="005339F7" w:rsidP="00063BBA">
            <w:pPr>
              <w:spacing w:line="320" w:lineRule="exact"/>
              <w:rPr>
                <w:rFonts w:cstheme="minorHAnsi"/>
              </w:rPr>
            </w:pPr>
            <w:r w:rsidRPr="001F26BE">
              <w:rPr>
                <w:rFonts w:cstheme="minorHAnsi"/>
              </w:rPr>
              <w:t>SKUPAJ 2. polletje</w:t>
            </w:r>
            <w:r w:rsidR="005A3952" w:rsidRPr="001F26BE">
              <w:rPr>
                <w:rFonts w:cstheme="minorHAnsi"/>
              </w:rPr>
              <w:t xml:space="preserve"> 2020</w:t>
            </w:r>
          </w:p>
        </w:tc>
        <w:tc>
          <w:tcPr>
            <w:tcW w:w="2264" w:type="dxa"/>
          </w:tcPr>
          <w:p w14:paraId="25C00708" w14:textId="60498B9C" w:rsidR="005339F7" w:rsidRPr="001F26BE" w:rsidRDefault="001542E0"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F26BE">
              <w:rPr>
                <w:rFonts w:cstheme="minorHAnsi"/>
                <w:b/>
                <w:bCs/>
              </w:rPr>
              <w:t>1393</w:t>
            </w:r>
          </w:p>
        </w:tc>
        <w:tc>
          <w:tcPr>
            <w:tcW w:w="2265" w:type="dxa"/>
          </w:tcPr>
          <w:p w14:paraId="52DA93C6" w14:textId="3BBCABF8" w:rsidR="005339F7" w:rsidRPr="001F26BE" w:rsidRDefault="003B3A80"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F26BE">
              <w:rPr>
                <w:rFonts w:cstheme="minorHAnsi"/>
                <w:b/>
                <w:bCs/>
              </w:rPr>
              <w:t>298</w:t>
            </w:r>
          </w:p>
        </w:tc>
        <w:tc>
          <w:tcPr>
            <w:tcW w:w="2265" w:type="dxa"/>
          </w:tcPr>
          <w:p w14:paraId="2663F2EA" w14:textId="738C81E6" w:rsidR="005339F7" w:rsidRPr="001F26BE" w:rsidRDefault="003B3A80"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F26BE">
              <w:rPr>
                <w:rFonts w:cstheme="minorHAnsi"/>
                <w:b/>
                <w:bCs/>
              </w:rPr>
              <w:t>1691</w:t>
            </w:r>
          </w:p>
        </w:tc>
      </w:tr>
      <w:tr w:rsidR="00D90D61" w:rsidRPr="001F26BE" w14:paraId="7115A239" w14:textId="77777777" w:rsidTr="00181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shd w:val="clear" w:color="auto" w:fill="0070C0"/>
          </w:tcPr>
          <w:p w14:paraId="3EB4D4B9" w14:textId="42BCD0FD" w:rsidR="003B3A80" w:rsidRPr="001F26BE" w:rsidRDefault="003B3A80" w:rsidP="00063BBA">
            <w:pPr>
              <w:spacing w:line="320" w:lineRule="exact"/>
              <w:rPr>
                <w:rFonts w:cstheme="minorHAnsi"/>
                <w:color w:val="FFFFFF" w:themeColor="background1"/>
              </w:rPr>
            </w:pPr>
            <w:r w:rsidRPr="001F26BE">
              <w:rPr>
                <w:rFonts w:cstheme="minorHAnsi"/>
                <w:color w:val="FFFFFF" w:themeColor="background1"/>
              </w:rPr>
              <w:t>SKUPAJ 2020</w:t>
            </w:r>
          </w:p>
        </w:tc>
        <w:tc>
          <w:tcPr>
            <w:tcW w:w="2264" w:type="dxa"/>
            <w:tcBorders>
              <w:bottom w:val="single" w:sz="4" w:space="0" w:color="8EAADB" w:themeColor="accent1" w:themeTint="99"/>
            </w:tcBorders>
            <w:shd w:val="clear" w:color="auto" w:fill="0070C0"/>
          </w:tcPr>
          <w:p w14:paraId="3A518690" w14:textId="361691C8" w:rsidR="003B3A80" w:rsidRPr="001F26BE" w:rsidRDefault="003B3A80" w:rsidP="00D90D61">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1F26BE">
              <w:rPr>
                <w:rFonts w:cstheme="minorHAnsi"/>
                <w:b/>
                <w:bCs/>
                <w:color w:val="FFFFFF" w:themeColor="background1"/>
              </w:rPr>
              <w:t>2775</w:t>
            </w:r>
          </w:p>
        </w:tc>
        <w:tc>
          <w:tcPr>
            <w:tcW w:w="2265" w:type="dxa"/>
            <w:tcBorders>
              <w:bottom w:val="single" w:sz="4" w:space="0" w:color="8EAADB" w:themeColor="accent1" w:themeTint="99"/>
            </w:tcBorders>
            <w:shd w:val="clear" w:color="auto" w:fill="0070C0"/>
          </w:tcPr>
          <w:p w14:paraId="64A4157B" w14:textId="65BD6867" w:rsidR="003B3A80" w:rsidRPr="001F26BE" w:rsidRDefault="003B3A80" w:rsidP="00D90D61">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1F26BE">
              <w:rPr>
                <w:rFonts w:cstheme="minorHAnsi"/>
                <w:b/>
                <w:bCs/>
                <w:color w:val="FFFFFF" w:themeColor="background1"/>
              </w:rPr>
              <w:t>551</w:t>
            </w:r>
          </w:p>
        </w:tc>
        <w:tc>
          <w:tcPr>
            <w:tcW w:w="2265" w:type="dxa"/>
            <w:tcBorders>
              <w:bottom w:val="single" w:sz="4" w:space="0" w:color="8EAADB" w:themeColor="accent1" w:themeTint="99"/>
            </w:tcBorders>
            <w:shd w:val="clear" w:color="auto" w:fill="0070C0"/>
          </w:tcPr>
          <w:p w14:paraId="05D9015B" w14:textId="404DDE85" w:rsidR="003B3A80" w:rsidRPr="001F26BE" w:rsidRDefault="003B3A80" w:rsidP="00D90D61">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1F26BE">
              <w:rPr>
                <w:rFonts w:cstheme="minorHAnsi"/>
                <w:b/>
                <w:bCs/>
                <w:color w:val="FFFFFF" w:themeColor="background1"/>
              </w:rPr>
              <w:t>3326</w:t>
            </w:r>
          </w:p>
        </w:tc>
      </w:tr>
      <w:tr w:rsidR="00181670" w:rsidRPr="001F26BE" w14:paraId="503C9C9F" w14:textId="77777777" w:rsidTr="00037781">
        <w:tc>
          <w:tcPr>
            <w:cnfStyle w:val="001000000000" w:firstRow="0" w:lastRow="0" w:firstColumn="1" w:lastColumn="0" w:oddVBand="0" w:evenVBand="0" w:oddHBand="0" w:evenHBand="0" w:firstRowFirstColumn="0" w:firstRowLastColumn="0" w:lastRowFirstColumn="0" w:lastRowLastColumn="0"/>
            <w:tcW w:w="2481" w:type="dxa"/>
            <w:shd w:val="clear" w:color="auto" w:fill="auto"/>
          </w:tcPr>
          <w:p w14:paraId="262777BD" w14:textId="79A83DCE" w:rsidR="00181670" w:rsidRPr="001F26BE" w:rsidRDefault="00181670" w:rsidP="00181670">
            <w:pPr>
              <w:spacing w:line="320" w:lineRule="exact"/>
              <w:rPr>
                <w:rFonts w:cstheme="minorHAnsi"/>
                <w:b w:val="0"/>
                <w:bCs w:val="0"/>
              </w:rPr>
            </w:pPr>
            <w:r w:rsidRPr="001F26BE">
              <w:rPr>
                <w:rFonts w:cstheme="minorHAnsi"/>
                <w:b w:val="0"/>
                <w:bCs w:val="0"/>
              </w:rPr>
              <w:t>Januar 2021</w:t>
            </w:r>
          </w:p>
        </w:tc>
        <w:tc>
          <w:tcPr>
            <w:tcW w:w="2264" w:type="dxa"/>
            <w:tcBorders>
              <w:top w:val="single" w:sz="4" w:space="0" w:color="8EAADB" w:themeColor="accent1" w:themeTint="99"/>
              <w:bottom w:val="single" w:sz="4" w:space="0" w:color="8EAADB" w:themeColor="accent1" w:themeTint="99"/>
            </w:tcBorders>
            <w:shd w:val="clear" w:color="auto" w:fill="auto"/>
          </w:tcPr>
          <w:p w14:paraId="53295FEE" w14:textId="09EAADEC" w:rsidR="00181670" w:rsidRPr="001F26BE" w:rsidRDefault="00181670" w:rsidP="0018167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220</w:t>
            </w:r>
          </w:p>
        </w:tc>
        <w:tc>
          <w:tcPr>
            <w:tcW w:w="2265" w:type="dxa"/>
            <w:tcBorders>
              <w:top w:val="single" w:sz="4" w:space="0" w:color="8EAADB" w:themeColor="accent1" w:themeTint="99"/>
              <w:bottom w:val="single" w:sz="4" w:space="0" w:color="8EAADB" w:themeColor="accent1" w:themeTint="99"/>
            </w:tcBorders>
            <w:shd w:val="clear" w:color="auto" w:fill="auto"/>
          </w:tcPr>
          <w:p w14:paraId="7552183B" w14:textId="28768FE3" w:rsidR="00181670" w:rsidRPr="001F26BE" w:rsidRDefault="00181670" w:rsidP="0018167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76</w:t>
            </w:r>
          </w:p>
        </w:tc>
        <w:tc>
          <w:tcPr>
            <w:tcW w:w="2265" w:type="dxa"/>
            <w:tcBorders>
              <w:top w:val="single" w:sz="4" w:space="0" w:color="8EAADB" w:themeColor="accent1" w:themeTint="99"/>
              <w:left w:val="nil"/>
              <w:bottom w:val="single" w:sz="4" w:space="0" w:color="8EAADB" w:themeColor="accent1" w:themeTint="99"/>
              <w:right w:val="single" w:sz="4" w:space="0" w:color="8EAADB" w:themeColor="accent1" w:themeTint="99"/>
            </w:tcBorders>
            <w:shd w:val="clear" w:color="auto" w:fill="auto"/>
            <w:vAlign w:val="bottom"/>
          </w:tcPr>
          <w:p w14:paraId="6978896A" w14:textId="340B3E93" w:rsidR="00181670" w:rsidRPr="001F26BE" w:rsidRDefault="00181670" w:rsidP="0018167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ascii="Calibri" w:hAnsi="Calibri" w:cs="Calibri"/>
                <w:color w:val="000000"/>
              </w:rPr>
              <w:t>296</w:t>
            </w:r>
          </w:p>
        </w:tc>
      </w:tr>
      <w:tr w:rsidR="00181670" w:rsidRPr="001F26BE" w14:paraId="09423259" w14:textId="77777777" w:rsidTr="00181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405155EE" w14:textId="6C1D3C27" w:rsidR="00181670" w:rsidRPr="001F26BE" w:rsidRDefault="00181670" w:rsidP="00181670">
            <w:pPr>
              <w:spacing w:line="320" w:lineRule="exact"/>
              <w:rPr>
                <w:rFonts w:cstheme="minorHAnsi"/>
                <w:b w:val="0"/>
                <w:bCs w:val="0"/>
              </w:rPr>
            </w:pPr>
            <w:r w:rsidRPr="001F26BE">
              <w:rPr>
                <w:rFonts w:cstheme="minorHAnsi"/>
                <w:b w:val="0"/>
                <w:bCs w:val="0"/>
              </w:rPr>
              <w:t>Februar 2021</w:t>
            </w:r>
          </w:p>
        </w:tc>
        <w:tc>
          <w:tcPr>
            <w:tcW w:w="2264" w:type="dxa"/>
            <w:tcBorders>
              <w:top w:val="single" w:sz="4" w:space="0" w:color="8EAADB" w:themeColor="accent1" w:themeTint="99"/>
              <w:bottom w:val="single" w:sz="4" w:space="0" w:color="8EAADB" w:themeColor="accent1" w:themeTint="99"/>
            </w:tcBorders>
          </w:tcPr>
          <w:p w14:paraId="0B5A60F5" w14:textId="6D931648" w:rsidR="00181670" w:rsidRPr="001F26BE" w:rsidRDefault="00181670" w:rsidP="0018167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235</w:t>
            </w:r>
          </w:p>
        </w:tc>
        <w:tc>
          <w:tcPr>
            <w:tcW w:w="2265" w:type="dxa"/>
            <w:tcBorders>
              <w:top w:val="single" w:sz="4" w:space="0" w:color="8EAADB" w:themeColor="accent1" w:themeTint="99"/>
              <w:bottom w:val="single" w:sz="4" w:space="0" w:color="8EAADB" w:themeColor="accent1" w:themeTint="99"/>
            </w:tcBorders>
          </w:tcPr>
          <w:p w14:paraId="25465426" w14:textId="677AC636" w:rsidR="00181670" w:rsidRPr="001F26BE" w:rsidRDefault="00181670" w:rsidP="0018167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64</w:t>
            </w:r>
          </w:p>
        </w:tc>
        <w:tc>
          <w:tcPr>
            <w:tcW w:w="2265"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bottom"/>
          </w:tcPr>
          <w:p w14:paraId="1616F1AD" w14:textId="2E6C5137" w:rsidR="00181670" w:rsidRPr="001F26BE" w:rsidRDefault="00181670" w:rsidP="0018167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ascii="Calibri" w:hAnsi="Calibri" w:cs="Calibri"/>
                <w:color w:val="000000"/>
              </w:rPr>
              <w:t>299</w:t>
            </w:r>
          </w:p>
        </w:tc>
      </w:tr>
      <w:tr w:rsidR="00181670" w:rsidRPr="001F26BE" w14:paraId="5D166193" w14:textId="77777777" w:rsidTr="00181670">
        <w:tc>
          <w:tcPr>
            <w:cnfStyle w:val="001000000000" w:firstRow="0" w:lastRow="0" w:firstColumn="1" w:lastColumn="0" w:oddVBand="0" w:evenVBand="0" w:oddHBand="0" w:evenHBand="0" w:firstRowFirstColumn="0" w:firstRowLastColumn="0" w:lastRowFirstColumn="0" w:lastRowLastColumn="0"/>
            <w:tcW w:w="2481" w:type="dxa"/>
          </w:tcPr>
          <w:p w14:paraId="4B923229" w14:textId="692436C8" w:rsidR="00181670" w:rsidRPr="001F26BE" w:rsidRDefault="00181670" w:rsidP="00181670">
            <w:pPr>
              <w:spacing w:line="320" w:lineRule="exact"/>
              <w:rPr>
                <w:rFonts w:cstheme="minorHAnsi"/>
                <w:b w:val="0"/>
                <w:bCs w:val="0"/>
              </w:rPr>
            </w:pPr>
            <w:r w:rsidRPr="001F26BE">
              <w:rPr>
                <w:rFonts w:cstheme="minorHAnsi"/>
                <w:b w:val="0"/>
                <w:bCs w:val="0"/>
              </w:rPr>
              <w:t>Marec 2021</w:t>
            </w:r>
          </w:p>
        </w:tc>
        <w:tc>
          <w:tcPr>
            <w:tcW w:w="2264" w:type="dxa"/>
            <w:tcBorders>
              <w:top w:val="single" w:sz="4" w:space="0" w:color="8EAADB" w:themeColor="accent1" w:themeTint="99"/>
              <w:bottom w:val="single" w:sz="4" w:space="0" w:color="8EAADB" w:themeColor="accent1" w:themeTint="99"/>
            </w:tcBorders>
          </w:tcPr>
          <w:p w14:paraId="429B20B7" w14:textId="1C283701" w:rsidR="00181670" w:rsidRPr="001F26BE" w:rsidRDefault="00181670" w:rsidP="0018167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271</w:t>
            </w:r>
          </w:p>
        </w:tc>
        <w:tc>
          <w:tcPr>
            <w:tcW w:w="2265" w:type="dxa"/>
            <w:tcBorders>
              <w:top w:val="single" w:sz="4" w:space="0" w:color="8EAADB" w:themeColor="accent1" w:themeTint="99"/>
              <w:bottom w:val="single" w:sz="4" w:space="0" w:color="8EAADB" w:themeColor="accent1" w:themeTint="99"/>
            </w:tcBorders>
          </w:tcPr>
          <w:p w14:paraId="5442F3CE" w14:textId="6C130225" w:rsidR="00181670" w:rsidRPr="001F26BE" w:rsidRDefault="00181670" w:rsidP="0018167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57</w:t>
            </w:r>
          </w:p>
        </w:tc>
        <w:tc>
          <w:tcPr>
            <w:tcW w:w="2265" w:type="dxa"/>
            <w:tcBorders>
              <w:top w:val="single" w:sz="4" w:space="0" w:color="8EAADB" w:themeColor="accent1" w:themeTint="99"/>
              <w:left w:val="nil"/>
              <w:bottom w:val="single" w:sz="4" w:space="0" w:color="8EAADB" w:themeColor="accent1" w:themeTint="99"/>
              <w:right w:val="single" w:sz="4" w:space="0" w:color="8EAADB" w:themeColor="accent1" w:themeTint="99"/>
            </w:tcBorders>
            <w:shd w:val="clear" w:color="auto" w:fill="auto"/>
            <w:vAlign w:val="bottom"/>
          </w:tcPr>
          <w:p w14:paraId="2790122F" w14:textId="0C746D38" w:rsidR="00181670" w:rsidRPr="001F26BE" w:rsidRDefault="00181670" w:rsidP="0018167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ascii="Calibri" w:hAnsi="Calibri" w:cs="Calibri"/>
                <w:color w:val="000000"/>
              </w:rPr>
              <w:t>328</w:t>
            </w:r>
          </w:p>
        </w:tc>
      </w:tr>
      <w:tr w:rsidR="00181670" w:rsidRPr="001F26BE" w14:paraId="7A85F64A" w14:textId="77777777" w:rsidTr="00181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3EAA2FB3" w14:textId="6D3BF458" w:rsidR="00181670" w:rsidRPr="001F26BE" w:rsidRDefault="00181670" w:rsidP="00181670">
            <w:pPr>
              <w:spacing w:line="320" w:lineRule="exact"/>
              <w:rPr>
                <w:rFonts w:cstheme="minorHAnsi"/>
                <w:b w:val="0"/>
                <w:bCs w:val="0"/>
              </w:rPr>
            </w:pPr>
            <w:r w:rsidRPr="001F26BE">
              <w:rPr>
                <w:rFonts w:cstheme="minorHAnsi"/>
                <w:b w:val="0"/>
                <w:bCs w:val="0"/>
              </w:rPr>
              <w:t>April 2021</w:t>
            </w:r>
          </w:p>
        </w:tc>
        <w:tc>
          <w:tcPr>
            <w:tcW w:w="2264" w:type="dxa"/>
            <w:tcBorders>
              <w:top w:val="single" w:sz="4" w:space="0" w:color="8EAADB" w:themeColor="accent1" w:themeTint="99"/>
              <w:bottom w:val="single" w:sz="4" w:space="0" w:color="8EAADB" w:themeColor="accent1" w:themeTint="99"/>
            </w:tcBorders>
          </w:tcPr>
          <w:p w14:paraId="21F4C411" w14:textId="2FC41E1C" w:rsidR="00181670" w:rsidRPr="001F26BE" w:rsidRDefault="00181670" w:rsidP="0018167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242</w:t>
            </w:r>
          </w:p>
        </w:tc>
        <w:tc>
          <w:tcPr>
            <w:tcW w:w="2265" w:type="dxa"/>
            <w:tcBorders>
              <w:top w:val="single" w:sz="4" w:space="0" w:color="8EAADB" w:themeColor="accent1" w:themeTint="99"/>
              <w:bottom w:val="single" w:sz="4" w:space="0" w:color="8EAADB" w:themeColor="accent1" w:themeTint="99"/>
            </w:tcBorders>
          </w:tcPr>
          <w:p w14:paraId="46127214" w14:textId="3046414D" w:rsidR="00181670" w:rsidRPr="001F26BE" w:rsidRDefault="00181670" w:rsidP="0018167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84</w:t>
            </w:r>
          </w:p>
        </w:tc>
        <w:tc>
          <w:tcPr>
            <w:tcW w:w="2265"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bottom"/>
          </w:tcPr>
          <w:p w14:paraId="4CAF420E" w14:textId="698EC6B2" w:rsidR="00181670" w:rsidRPr="001F26BE" w:rsidRDefault="00181670" w:rsidP="0018167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ascii="Calibri" w:hAnsi="Calibri" w:cs="Calibri"/>
                <w:color w:val="000000"/>
              </w:rPr>
              <w:t>326</w:t>
            </w:r>
          </w:p>
        </w:tc>
      </w:tr>
      <w:tr w:rsidR="00181670" w:rsidRPr="001F26BE" w14:paraId="3ACF3B18" w14:textId="77777777" w:rsidTr="00181670">
        <w:tc>
          <w:tcPr>
            <w:cnfStyle w:val="001000000000" w:firstRow="0" w:lastRow="0" w:firstColumn="1" w:lastColumn="0" w:oddVBand="0" w:evenVBand="0" w:oddHBand="0" w:evenHBand="0" w:firstRowFirstColumn="0" w:firstRowLastColumn="0" w:lastRowFirstColumn="0" w:lastRowLastColumn="0"/>
            <w:tcW w:w="2481" w:type="dxa"/>
          </w:tcPr>
          <w:p w14:paraId="0046619C" w14:textId="0D9B6C74" w:rsidR="00181670" w:rsidRPr="001F26BE" w:rsidRDefault="00181670" w:rsidP="00181670">
            <w:pPr>
              <w:spacing w:line="320" w:lineRule="exact"/>
              <w:rPr>
                <w:rFonts w:cstheme="minorHAnsi"/>
                <w:b w:val="0"/>
                <w:bCs w:val="0"/>
              </w:rPr>
            </w:pPr>
            <w:r w:rsidRPr="001F26BE">
              <w:rPr>
                <w:rFonts w:cstheme="minorHAnsi"/>
                <w:b w:val="0"/>
                <w:bCs w:val="0"/>
              </w:rPr>
              <w:t>Maj 2021</w:t>
            </w:r>
          </w:p>
        </w:tc>
        <w:tc>
          <w:tcPr>
            <w:tcW w:w="2264" w:type="dxa"/>
            <w:tcBorders>
              <w:top w:val="single" w:sz="4" w:space="0" w:color="8EAADB" w:themeColor="accent1" w:themeTint="99"/>
              <w:bottom w:val="single" w:sz="4" w:space="0" w:color="8EAADB" w:themeColor="accent1" w:themeTint="99"/>
            </w:tcBorders>
          </w:tcPr>
          <w:p w14:paraId="271B405E" w14:textId="6830B59A" w:rsidR="00181670" w:rsidRPr="001F26BE" w:rsidRDefault="00181670" w:rsidP="0018167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298</w:t>
            </w:r>
          </w:p>
        </w:tc>
        <w:tc>
          <w:tcPr>
            <w:tcW w:w="2265" w:type="dxa"/>
            <w:tcBorders>
              <w:top w:val="single" w:sz="4" w:space="0" w:color="8EAADB" w:themeColor="accent1" w:themeTint="99"/>
              <w:bottom w:val="single" w:sz="4" w:space="0" w:color="8EAADB" w:themeColor="accent1" w:themeTint="99"/>
            </w:tcBorders>
          </w:tcPr>
          <w:p w14:paraId="5B810D72" w14:textId="1243E431" w:rsidR="00181670" w:rsidRPr="001F26BE" w:rsidRDefault="00181670" w:rsidP="0018167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124</w:t>
            </w:r>
          </w:p>
        </w:tc>
        <w:tc>
          <w:tcPr>
            <w:tcW w:w="2265" w:type="dxa"/>
            <w:tcBorders>
              <w:top w:val="single" w:sz="4" w:space="0" w:color="8EAADB" w:themeColor="accent1" w:themeTint="99"/>
              <w:left w:val="nil"/>
              <w:bottom w:val="single" w:sz="4" w:space="0" w:color="8EAADB" w:themeColor="accent1" w:themeTint="99"/>
              <w:right w:val="single" w:sz="4" w:space="0" w:color="8EAADB" w:themeColor="accent1" w:themeTint="99"/>
            </w:tcBorders>
            <w:shd w:val="clear" w:color="auto" w:fill="auto"/>
            <w:vAlign w:val="bottom"/>
          </w:tcPr>
          <w:p w14:paraId="00EDB897" w14:textId="25699433" w:rsidR="00181670" w:rsidRPr="001F26BE" w:rsidRDefault="00181670" w:rsidP="0018167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ascii="Calibri" w:hAnsi="Calibri" w:cs="Calibri"/>
                <w:color w:val="000000"/>
              </w:rPr>
              <w:t>422</w:t>
            </w:r>
          </w:p>
        </w:tc>
      </w:tr>
      <w:tr w:rsidR="00181670" w:rsidRPr="001F26BE" w14:paraId="59C9D749" w14:textId="77777777" w:rsidTr="00181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3B1AD113" w14:textId="586C7982" w:rsidR="00181670" w:rsidRPr="001F26BE" w:rsidRDefault="00181670" w:rsidP="00181670">
            <w:pPr>
              <w:spacing w:line="320" w:lineRule="exact"/>
              <w:rPr>
                <w:rFonts w:cstheme="minorHAnsi"/>
                <w:b w:val="0"/>
                <w:bCs w:val="0"/>
              </w:rPr>
            </w:pPr>
            <w:r w:rsidRPr="001F26BE">
              <w:rPr>
                <w:rFonts w:cstheme="minorHAnsi"/>
                <w:b w:val="0"/>
                <w:bCs w:val="0"/>
              </w:rPr>
              <w:t>Junij 2021</w:t>
            </w:r>
          </w:p>
        </w:tc>
        <w:tc>
          <w:tcPr>
            <w:tcW w:w="2264" w:type="dxa"/>
            <w:tcBorders>
              <w:top w:val="single" w:sz="4" w:space="0" w:color="8EAADB" w:themeColor="accent1" w:themeTint="99"/>
              <w:bottom w:val="single" w:sz="4" w:space="0" w:color="8EAADB" w:themeColor="accent1" w:themeTint="99"/>
            </w:tcBorders>
          </w:tcPr>
          <w:p w14:paraId="0ED3A48A" w14:textId="401D7B89" w:rsidR="00181670" w:rsidRPr="001F26BE" w:rsidRDefault="00181670" w:rsidP="0018167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256</w:t>
            </w:r>
          </w:p>
        </w:tc>
        <w:tc>
          <w:tcPr>
            <w:tcW w:w="2265" w:type="dxa"/>
            <w:tcBorders>
              <w:top w:val="single" w:sz="4" w:space="0" w:color="8EAADB" w:themeColor="accent1" w:themeTint="99"/>
              <w:bottom w:val="single" w:sz="4" w:space="0" w:color="8EAADB" w:themeColor="accent1" w:themeTint="99"/>
            </w:tcBorders>
          </w:tcPr>
          <w:p w14:paraId="685C056B" w14:textId="5195EEA3" w:rsidR="00181670" w:rsidRPr="001F26BE" w:rsidRDefault="00181670" w:rsidP="0018167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121</w:t>
            </w:r>
          </w:p>
        </w:tc>
        <w:tc>
          <w:tcPr>
            <w:tcW w:w="2265"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bottom"/>
          </w:tcPr>
          <w:p w14:paraId="2D48B80F" w14:textId="5E6733D4" w:rsidR="00181670" w:rsidRPr="001F26BE" w:rsidRDefault="00181670" w:rsidP="0018167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ascii="Calibri" w:hAnsi="Calibri" w:cs="Calibri"/>
                <w:color w:val="000000"/>
              </w:rPr>
              <w:t>377</w:t>
            </w:r>
          </w:p>
        </w:tc>
      </w:tr>
      <w:tr w:rsidR="00181670" w:rsidRPr="001F26BE" w14:paraId="7234DDD8" w14:textId="77777777" w:rsidTr="00181670">
        <w:tc>
          <w:tcPr>
            <w:cnfStyle w:val="001000000000" w:firstRow="0" w:lastRow="0" w:firstColumn="1" w:lastColumn="0" w:oddVBand="0" w:evenVBand="0" w:oddHBand="0" w:evenHBand="0" w:firstRowFirstColumn="0" w:firstRowLastColumn="0" w:lastRowFirstColumn="0" w:lastRowLastColumn="0"/>
            <w:tcW w:w="2481" w:type="dxa"/>
          </w:tcPr>
          <w:p w14:paraId="2F55026F" w14:textId="4D03BA70" w:rsidR="00181670" w:rsidRPr="001F26BE" w:rsidRDefault="00181670" w:rsidP="00181670">
            <w:pPr>
              <w:spacing w:line="320" w:lineRule="exact"/>
              <w:rPr>
                <w:rFonts w:cstheme="minorHAnsi"/>
              </w:rPr>
            </w:pPr>
            <w:r w:rsidRPr="001F26BE">
              <w:rPr>
                <w:rFonts w:cstheme="minorHAnsi"/>
              </w:rPr>
              <w:t>SKUPAJ 1. polletje 2021</w:t>
            </w:r>
          </w:p>
        </w:tc>
        <w:tc>
          <w:tcPr>
            <w:tcW w:w="2264" w:type="dxa"/>
            <w:tcBorders>
              <w:top w:val="single" w:sz="4" w:space="0" w:color="8EAADB" w:themeColor="accent1" w:themeTint="99"/>
              <w:left w:val="nil"/>
              <w:bottom w:val="single" w:sz="4" w:space="0" w:color="8EAADB" w:themeColor="accent1" w:themeTint="99"/>
              <w:right w:val="single" w:sz="4" w:space="0" w:color="8EAADB" w:themeColor="accent1" w:themeTint="99"/>
            </w:tcBorders>
            <w:shd w:val="clear" w:color="auto" w:fill="auto"/>
            <w:vAlign w:val="bottom"/>
          </w:tcPr>
          <w:p w14:paraId="6B4B19EA" w14:textId="51F149EA" w:rsidR="00181670" w:rsidRPr="001F26BE" w:rsidRDefault="00181670" w:rsidP="0018167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F26BE">
              <w:rPr>
                <w:rFonts w:cstheme="minorHAnsi"/>
                <w:b/>
                <w:bCs/>
              </w:rPr>
              <w:t>1522</w:t>
            </w:r>
          </w:p>
        </w:tc>
        <w:tc>
          <w:tcPr>
            <w:tcW w:w="22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bottom"/>
          </w:tcPr>
          <w:p w14:paraId="3B2E0BB0" w14:textId="07B7345F" w:rsidR="00181670" w:rsidRPr="001F26BE" w:rsidRDefault="00181670" w:rsidP="0018167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F26BE">
              <w:rPr>
                <w:rFonts w:cstheme="minorHAnsi"/>
                <w:b/>
                <w:bCs/>
              </w:rPr>
              <w:t>526</w:t>
            </w:r>
          </w:p>
        </w:tc>
        <w:tc>
          <w:tcPr>
            <w:tcW w:w="22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bottom"/>
          </w:tcPr>
          <w:p w14:paraId="70832525" w14:textId="1A60D471" w:rsidR="00181670" w:rsidRPr="001F26BE" w:rsidRDefault="00181670" w:rsidP="0018167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F26BE">
              <w:rPr>
                <w:rFonts w:cstheme="minorHAnsi"/>
                <w:b/>
                <w:bCs/>
              </w:rPr>
              <w:t>2048</w:t>
            </w:r>
          </w:p>
        </w:tc>
      </w:tr>
      <w:tr w:rsidR="002B6D14" w:rsidRPr="001F26BE" w14:paraId="0BCB803A" w14:textId="77777777" w:rsidTr="0004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1D255091" w14:textId="5E1DFBAC" w:rsidR="002B6D14" w:rsidRPr="001F26BE" w:rsidRDefault="002B6D14" w:rsidP="00047917">
            <w:pPr>
              <w:spacing w:line="320" w:lineRule="exact"/>
              <w:rPr>
                <w:rFonts w:cstheme="minorHAnsi"/>
                <w:b w:val="0"/>
                <w:bCs w:val="0"/>
              </w:rPr>
            </w:pPr>
            <w:r w:rsidRPr="001F26BE">
              <w:rPr>
                <w:rFonts w:cstheme="minorHAnsi"/>
                <w:b w:val="0"/>
                <w:bCs w:val="0"/>
              </w:rPr>
              <w:t>Julij 2021</w:t>
            </w:r>
          </w:p>
        </w:tc>
        <w:tc>
          <w:tcPr>
            <w:tcW w:w="2264" w:type="dxa"/>
          </w:tcPr>
          <w:p w14:paraId="3B907A68" w14:textId="3C2B88BC" w:rsidR="002B6D14" w:rsidRPr="001F26BE" w:rsidRDefault="00E757F5" w:rsidP="00047917">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235</w:t>
            </w:r>
          </w:p>
        </w:tc>
        <w:tc>
          <w:tcPr>
            <w:tcW w:w="2265" w:type="dxa"/>
          </w:tcPr>
          <w:p w14:paraId="30B4B64F" w14:textId="5D49B842" w:rsidR="002B6D14" w:rsidRPr="001F26BE" w:rsidRDefault="00E757F5" w:rsidP="00047917">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51</w:t>
            </w:r>
          </w:p>
        </w:tc>
        <w:tc>
          <w:tcPr>
            <w:tcW w:w="2265" w:type="dxa"/>
          </w:tcPr>
          <w:p w14:paraId="1FC2B5F7" w14:textId="32C673D3" w:rsidR="002B6D14" w:rsidRPr="001F26BE" w:rsidRDefault="00E757F5" w:rsidP="00047917">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286</w:t>
            </w:r>
          </w:p>
        </w:tc>
      </w:tr>
      <w:tr w:rsidR="002B6D14" w:rsidRPr="001F26BE" w14:paraId="20C52136" w14:textId="77777777" w:rsidTr="00047917">
        <w:tc>
          <w:tcPr>
            <w:cnfStyle w:val="001000000000" w:firstRow="0" w:lastRow="0" w:firstColumn="1" w:lastColumn="0" w:oddVBand="0" w:evenVBand="0" w:oddHBand="0" w:evenHBand="0" w:firstRowFirstColumn="0" w:firstRowLastColumn="0" w:lastRowFirstColumn="0" w:lastRowLastColumn="0"/>
            <w:tcW w:w="2481" w:type="dxa"/>
          </w:tcPr>
          <w:p w14:paraId="1902ED17" w14:textId="28F93181" w:rsidR="002B6D14" w:rsidRPr="001F26BE" w:rsidRDefault="002B6D14" w:rsidP="00047917">
            <w:pPr>
              <w:spacing w:line="320" w:lineRule="exact"/>
              <w:rPr>
                <w:rFonts w:cstheme="minorHAnsi"/>
                <w:b w:val="0"/>
                <w:bCs w:val="0"/>
              </w:rPr>
            </w:pPr>
            <w:r w:rsidRPr="001F26BE">
              <w:rPr>
                <w:rFonts w:cstheme="minorHAnsi"/>
                <w:b w:val="0"/>
                <w:bCs w:val="0"/>
              </w:rPr>
              <w:t>Avgust 2021</w:t>
            </w:r>
          </w:p>
        </w:tc>
        <w:tc>
          <w:tcPr>
            <w:tcW w:w="2264" w:type="dxa"/>
          </w:tcPr>
          <w:p w14:paraId="204E51CA" w14:textId="1C4F246A" w:rsidR="002B6D14" w:rsidRPr="001F26BE" w:rsidRDefault="00E757F5" w:rsidP="00047917">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268</w:t>
            </w:r>
          </w:p>
        </w:tc>
        <w:tc>
          <w:tcPr>
            <w:tcW w:w="2265" w:type="dxa"/>
          </w:tcPr>
          <w:p w14:paraId="77A48254" w14:textId="6B532764" w:rsidR="002B6D14" w:rsidRPr="001F26BE" w:rsidRDefault="00E757F5" w:rsidP="00047917">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111</w:t>
            </w:r>
          </w:p>
        </w:tc>
        <w:tc>
          <w:tcPr>
            <w:tcW w:w="2265" w:type="dxa"/>
          </w:tcPr>
          <w:p w14:paraId="7D28C972" w14:textId="313C34EF" w:rsidR="002B6D14" w:rsidRPr="001F26BE" w:rsidRDefault="00E757F5" w:rsidP="00047917">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379</w:t>
            </w:r>
          </w:p>
        </w:tc>
      </w:tr>
      <w:tr w:rsidR="002B6D14" w:rsidRPr="001F26BE" w14:paraId="1290584A" w14:textId="77777777" w:rsidTr="0004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4597E5C4" w14:textId="7AECF5C8" w:rsidR="002B6D14" w:rsidRPr="001F26BE" w:rsidRDefault="002B6D14" w:rsidP="00047917">
            <w:pPr>
              <w:spacing w:line="320" w:lineRule="exact"/>
              <w:rPr>
                <w:rFonts w:cstheme="minorHAnsi"/>
                <w:b w:val="0"/>
                <w:bCs w:val="0"/>
              </w:rPr>
            </w:pPr>
            <w:r w:rsidRPr="001F26BE">
              <w:rPr>
                <w:rFonts w:cstheme="minorHAnsi"/>
                <w:b w:val="0"/>
                <w:bCs w:val="0"/>
              </w:rPr>
              <w:t>September 2021</w:t>
            </w:r>
          </w:p>
        </w:tc>
        <w:tc>
          <w:tcPr>
            <w:tcW w:w="2264" w:type="dxa"/>
          </w:tcPr>
          <w:p w14:paraId="6F565F2D" w14:textId="10169574" w:rsidR="002B6D14" w:rsidRPr="001F26BE" w:rsidRDefault="00E757F5" w:rsidP="00047917">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282</w:t>
            </w:r>
          </w:p>
        </w:tc>
        <w:tc>
          <w:tcPr>
            <w:tcW w:w="2265" w:type="dxa"/>
          </w:tcPr>
          <w:p w14:paraId="5F8E2C6B" w14:textId="1BFA64E4" w:rsidR="002B6D14" w:rsidRPr="001F26BE" w:rsidRDefault="00E757F5" w:rsidP="00047917">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67</w:t>
            </w:r>
          </w:p>
        </w:tc>
        <w:tc>
          <w:tcPr>
            <w:tcW w:w="2265" w:type="dxa"/>
          </w:tcPr>
          <w:p w14:paraId="6C4AF470" w14:textId="7C0A9D26" w:rsidR="002B6D14" w:rsidRPr="001F26BE" w:rsidRDefault="00E757F5" w:rsidP="00047917">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349</w:t>
            </w:r>
          </w:p>
        </w:tc>
      </w:tr>
      <w:tr w:rsidR="002B6D14" w:rsidRPr="001F26BE" w14:paraId="3E2654D0" w14:textId="77777777" w:rsidTr="00047917">
        <w:tc>
          <w:tcPr>
            <w:cnfStyle w:val="001000000000" w:firstRow="0" w:lastRow="0" w:firstColumn="1" w:lastColumn="0" w:oddVBand="0" w:evenVBand="0" w:oddHBand="0" w:evenHBand="0" w:firstRowFirstColumn="0" w:firstRowLastColumn="0" w:lastRowFirstColumn="0" w:lastRowLastColumn="0"/>
            <w:tcW w:w="2481" w:type="dxa"/>
          </w:tcPr>
          <w:p w14:paraId="4697BC11" w14:textId="174B63EB" w:rsidR="002B6D14" w:rsidRPr="001F26BE" w:rsidRDefault="002B6D14" w:rsidP="00047917">
            <w:pPr>
              <w:spacing w:line="320" w:lineRule="exact"/>
              <w:rPr>
                <w:rFonts w:cstheme="minorHAnsi"/>
                <w:b w:val="0"/>
                <w:bCs w:val="0"/>
              </w:rPr>
            </w:pPr>
            <w:r w:rsidRPr="001F26BE">
              <w:rPr>
                <w:rFonts w:cstheme="minorHAnsi"/>
                <w:b w:val="0"/>
                <w:bCs w:val="0"/>
              </w:rPr>
              <w:t>Oktober 2021</w:t>
            </w:r>
          </w:p>
        </w:tc>
        <w:tc>
          <w:tcPr>
            <w:tcW w:w="2264" w:type="dxa"/>
          </w:tcPr>
          <w:p w14:paraId="46169FF5" w14:textId="31023C69" w:rsidR="002B6D14" w:rsidRPr="001F26BE" w:rsidRDefault="00E757F5" w:rsidP="00047917">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276</w:t>
            </w:r>
          </w:p>
        </w:tc>
        <w:tc>
          <w:tcPr>
            <w:tcW w:w="2265" w:type="dxa"/>
          </w:tcPr>
          <w:p w14:paraId="6D03544A" w14:textId="00F05DA5" w:rsidR="002B6D14" w:rsidRPr="001F26BE" w:rsidRDefault="00E757F5" w:rsidP="00047917">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102</w:t>
            </w:r>
          </w:p>
        </w:tc>
        <w:tc>
          <w:tcPr>
            <w:tcW w:w="2265" w:type="dxa"/>
          </w:tcPr>
          <w:p w14:paraId="33C5965E" w14:textId="58209C3A" w:rsidR="002B6D14" w:rsidRPr="001F26BE" w:rsidRDefault="00E757F5" w:rsidP="00047917">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378</w:t>
            </w:r>
          </w:p>
        </w:tc>
      </w:tr>
      <w:tr w:rsidR="002B6D14" w:rsidRPr="001F26BE" w14:paraId="1873C3AA" w14:textId="77777777" w:rsidTr="0004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5F908009" w14:textId="683A0C42" w:rsidR="002B6D14" w:rsidRPr="001F26BE" w:rsidRDefault="002B6D14" w:rsidP="00047917">
            <w:pPr>
              <w:spacing w:line="320" w:lineRule="exact"/>
              <w:rPr>
                <w:rFonts w:cstheme="minorHAnsi"/>
                <w:b w:val="0"/>
                <w:bCs w:val="0"/>
              </w:rPr>
            </w:pPr>
            <w:r w:rsidRPr="001F26BE">
              <w:rPr>
                <w:rFonts w:cstheme="minorHAnsi"/>
                <w:b w:val="0"/>
                <w:bCs w:val="0"/>
              </w:rPr>
              <w:t>November 2021</w:t>
            </w:r>
          </w:p>
        </w:tc>
        <w:tc>
          <w:tcPr>
            <w:tcW w:w="2264" w:type="dxa"/>
          </w:tcPr>
          <w:p w14:paraId="458CB641" w14:textId="2929D808" w:rsidR="002B6D14" w:rsidRPr="001F26BE" w:rsidRDefault="00E757F5" w:rsidP="00047917">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329</w:t>
            </w:r>
          </w:p>
        </w:tc>
        <w:tc>
          <w:tcPr>
            <w:tcW w:w="2265" w:type="dxa"/>
          </w:tcPr>
          <w:p w14:paraId="4238C56A" w14:textId="211F96B2" w:rsidR="002B6D14" w:rsidRPr="001F26BE" w:rsidRDefault="00E757F5" w:rsidP="00047917">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70</w:t>
            </w:r>
          </w:p>
        </w:tc>
        <w:tc>
          <w:tcPr>
            <w:tcW w:w="2265" w:type="dxa"/>
          </w:tcPr>
          <w:p w14:paraId="16FA3945" w14:textId="4F5FB95F" w:rsidR="002B6D14" w:rsidRPr="001F26BE" w:rsidRDefault="00E757F5" w:rsidP="00047917">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399</w:t>
            </w:r>
          </w:p>
        </w:tc>
      </w:tr>
      <w:tr w:rsidR="002B6D14" w:rsidRPr="001F26BE" w14:paraId="0AA0BC8C" w14:textId="77777777" w:rsidTr="00047917">
        <w:tc>
          <w:tcPr>
            <w:cnfStyle w:val="001000000000" w:firstRow="0" w:lastRow="0" w:firstColumn="1" w:lastColumn="0" w:oddVBand="0" w:evenVBand="0" w:oddHBand="0" w:evenHBand="0" w:firstRowFirstColumn="0" w:firstRowLastColumn="0" w:lastRowFirstColumn="0" w:lastRowLastColumn="0"/>
            <w:tcW w:w="2481" w:type="dxa"/>
          </w:tcPr>
          <w:p w14:paraId="2C26220E" w14:textId="7C83B831" w:rsidR="002B6D14" w:rsidRPr="001F26BE" w:rsidRDefault="002B6D14" w:rsidP="00047917">
            <w:pPr>
              <w:spacing w:line="320" w:lineRule="exact"/>
              <w:rPr>
                <w:rFonts w:cstheme="minorHAnsi"/>
                <w:b w:val="0"/>
                <w:bCs w:val="0"/>
              </w:rPr>
            </w:pPr>
            <w:r w:rsidRPr="001F26BE">
              <w:rPr>
                <w:rFonts w:cstheme="minorHAnsi"/>
                <w:b w:val="0"/>
                <w:bCs w:val="0"/>
              </w:rPr>
              <w:t>December 2021</w:t>
            </w:r>
          </w:p>
        </w:tc>
        <w:tc>
          <w:tcPr>
            <w:tcW w:w="2264" w:type="dxa"/>
          </w:tcPr>
          <w:p w14:paraId="4DF54FFF" w14:textId="37D43E44" w:rsidR="002B6D14" w:rsidRPr="001F26BE" w:rsidRDefault="00E757F5" w:rsidP="00047917">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269</w:t>
            </w:r>
          </w:p>
        </w:tc>
        <w:tc>
          <w:tcPr>
            <w:tcW w:w="2265" w:type="dxa"/>
          </w:tcPr>
          <w:p w14:paraId="570ACC77" w14:textId="5D2E3AE8" w:rsidR="002B6D14" w:rsidRPr="001F26BE" w:rsidRDefault="00E757F5" w:rsidP="00047917">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73</w:t>
            </w:r>
          </w:p>
        </w:tc>
        <w:tc>
          <w:tcPr>
            <w:tcW w:w="2265" w:type="dxa"/>
          </w:tcPr>
          <w:p w14:paraId="5452E179" w14:textId="66897FC0" w:rsidR="002B6D14" w:rsidRPr="001F26BE" w:rsidRDefault="00E757F5" w:rsidP="00047917">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342</w:t>
            </w:r>
          </w:p>
        </w:tc>
      </w:tr>
      <w:tr w:rsidR="002B6D14" w:rsidRPr="001F26BE" w14:paraId="467DEB30" w14:textId="77777777" w:rsidTr="0004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536DF550" w14:textId="3DD909BC" w:rsidR="002B6D14" w:rsidRPr="001F26BE" w:rsidRDefault="002B6D14" w:rsidP="00047917">
            <w:pPr>
              <w:spacing w:line="320" w:lineRule="exact"/>
              <w:rPr>
                <w:rFonts w:cstheme="minorHAnsi"/>
              </w:rPr>
            </w:pPr>
            <w:r w:rsidRPr="001F26BE">
              <w:rPr>
                <w:rFonts w:cstheme="minorHAnsi"/>
              </w:rPr>
              <w:t>SKUPAJ 2. polletje 2021</w:t>
            </w:r>
          </w:p>
        </w:tc>
        <w:tc>
          <w:tcPr>
            <w:tcW w:w="2264" w:type="dxa"/>
          </w:tcPr>
          <w:p w14:paraId="3C68EF94" w14:textId="1E100F96" w:rsidR="002B6D14" w:rsidRPr="001F26BE" w:rsidRDefault="00E757F5" w:rsidP="00047917">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1F26BE">
              <w:rPr>
                <w:rFonts w:cstheme="minorHAnsi"/>
                <w:b/>
                <w:bCs/>
              </w:rPr>
              <w:t>1659</w:t>
            </w:r>
          </w:p>
        </w:tc>
        <w:tc>
          <w:tcPr>
            <w:tcW w:w="2265" w:type="dxa"/>
          </w:tcPr>
          <w:p w14:paraId="20BBE1BA" w14:textId="3AD4CA88" w:rsidR="002B6D14" w:rsidRPr="001F26BE" w:rsidRDefault="00E757F5" w:rsidP="00047917">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1F26BE">
              <w:rPr>
                <w:rFonts w:cstheme="minorHAnsi"/>
                <w:b/>
                <w:bCs/>
              </w:rPr>
              <w:t>474</w:t>
            </w:r>
          </w:p>
        </w:tc>
        <w:tc>
          <w:tcPr>
            <w:tcW w:w="2265" w:type="dxa"/>
          </w:tcPr>
          <w:p w14:paraId="62CF51B1" w14:textId="6845B325" w:rsidR="002B6D14" w:rsidRPr="001F26BE" w:rsidRDefault="00E757F5" w:rsidP="00047917">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1F26BE">
              <w:rPr>
                <w:rFonts w:cstheme="minorHAnsi"/>
                <w:b/>
                <w:bCs/>
              </w:rPr>
              <w:t>2133</w:t>
            </w:r>
          </w:p>
        </w:tc>
      </w:tr>
      <w:tr w:rsidR="002B6D14" w:rsidRPr="001F26BE" w14:paraId="7D201CD0" w14:textId="77777777" w:rsidTr="00047917">
        <w:tc>
          <w:tcPr>
            <w:cnfStyle w:val="001000000000" w:firstRow="0" w:lastRow="0" w:firstColumn="1" w:lastColumn="0" w:oddVBand="0" w:evenVBand="0" w:oddHBand="0" w:evenHBand="0" w:firstRowFirstColumn="0" w:firstRowLastColumn="0" w:lastRowFirstColumn="0" w:lastRowLastColumn="0"/>
            <w:tcW w:w="2481" w:type="dxa"/>
            <w:shd w:val="clear" w:color="auto" w:fill="0070C0"/>
          </w:tcPr>
          <w:p w14:paraId="67B45BE3" w14:textId="127CE8CB" w:rsidR="002B6D14" w:rsidRPr="001F26BE" w:rsidRDefault="002B6D14" w:rsidP="00047917">
            <w:pPr>
              <w:spacing w:line="320" w:lineRule="exact"/>
              <w:rPr>
                <w:rFonts w:cstheme="minorHAnsi"/>
                <w:color w:val="FFFFFF" w:themeColor="background1"/>
              </w:rPr>
            </w:pPr>
            <w:r w:rsidRPr="001F26BE">
              <w:rPr>
                <w:rFonts w:cstheme="minorHAnsi"/>
                <w:color w:val="FFFFFF" w:themeColor="background1"/>
              </w:rPr>
              <w:t>SKUPAJ 2021</w:t>
            </w:r>
          </w:p>
        </w:tc>
        <w:tc>
          <w:tcPr>
            <w:tcW w:w="2264" w:type="dxa"/>
            <w:tcBorders>
              <w:bottom w:val="single" w:sz="4" w:space="0" w:color="8EAADB" w:themeColor="accent1" w:themeTint="99"/>
            </w:tcBorders>
            <w:shd w:val="clear" w:color="auto" w:fill="0070C0"/>
          </w:tcPr>
          <w:p w14:paraId="0D36104C" w14:textId="19F2A6E4" w:rsidR="002B6D14" w:rsidRPr="001F26BE" w:rsidRDefault="00E757F5" w:rsidP="00047917">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r w:rsidRPr="001F26BE">
              <w:rPr>
                <w:rFonts w:cstheme="minorHAnsi"/>
                <w:b/>
                <w:bCs/>
                <w:color w:val="FFFFFF" w:themeColor="background1"/>
              </w:rPr>
              <w:t>3181</w:t>
            </w:r>
          </w:p>
        </w:tc>
        <w:tc>
          <w:tcPr>
            <w:tcW w:w="2265" w:type="dxa"/>
            <w:tcBorders>
              <w:bottom w:val="single" w:sz="4" w:space="0" w:color="8EAADB" w:themeColor="accent1" w:themeTint="99"/>
            </w:tcBorders>
            <w:shd w:val="clear" w:color="auto" w:fill="0070C0"/>
          </w:tcPr>
          <w:p w14:paraId="6E1BFE9C" w14:textId="19C663F1" w:rsidR="002B6D14" w:rsidRPr="001F26BE" w:rsidRDefault="006E4C7D" w:rsidP="00047917">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r w:rsidRPr="001F26BE">
              <w:rPr>
                <w:rFonts w:cstheme="minorHAnsi"/>
                <w:b/>
                <w:bCs/>
                <w:color w:val="FFFFFF" w:themeColor="background1"/>
              </w:rPr>
              <w:t>1000</w:t>
            </w:r>
          </w:p>
        </w:tc>
        <w:tc>
          <w:tcPr>
            <w:tcW w:w="2265" w:type="dxa"/>
            <w:tcBorders>
              <w:bottom w:val="single" w:sz="4" w:space="0" w:color="8EAADB" w:themeColor="accent1" w:themeTint="99"/>
            </w:tcBorders>
            <w:shd w:val="clear" w:color="auto" w:fill="0070C0"/>
          </w:tcPr>
          <w:p w14:paraId="4303A00E" w14:textId="6A3F9CCE" w:rsidR="002B6D14" w:rsidRPr="001F26BE" w:rsidRDefault="006E4C7D" w:rsidP="00047917">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r w:rsidRPr="001F26BE">
              <w:rPr>
                <w:rFonts w:cstheme="minorHAnsi"/>
                <w:b/>
                <w:bCs/>
                <w:color w:val="FFFFFF" w:themeColor="background1"/>
              </w:rPr>
              <w:t>4181</w:t>
            </w:r>
          </w:p>
        </w:tc>
      </w:tr>
      <w:tr w:rsidR="008A4E6A" w:rsidRPr="001F26BE" w14:paraId="64610341" w14:textId="77777777" w:rsidTr="008A4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184FE9C7" w14:textId="2CE44D28" w:rsidR="008A4E6A" w:rsidRPr="001F26BE" w:rsidRDefault="008A4E6A" w:rsidP="00B70F10">
            <w:pPr>
              <w:spacing w:line="320" w:lineRule="exact"/>
              <w:rPr>
                <w:rFonts w:cstheme="minorHAnsi"/>
                <w:b w:val="0"/>
                <w:bCs w:val="0"/>
              </w:rPr>
            </w:pPr>
            <w:bookmarkStart w:id="2" w:name="_Hlk141354258"/>
            <w:r w:rsidRPr="001F26BE">
              <w:rPr>
                <w:rFonts w:cstheme="minorHAnsi"/>
                <w:b w:val="0"/>
                <w:bCs w:val="0"/>
              </w:rPr>
              <w:t>Januar 2022</w:t>
            </w:r>
          </w:p>
        </w:tc>
        <w:tc>
          <w:tcPr>
            <w:tcW w:w="2264" w:type="dxa"/>
          </w:tcPr>
          <w:p w14:paraId="4CC8460B" w14:textId="201EC6E3" w:rsidR="008A4E6A" w:rsidRPr="001F26BE" w:rsidRDefault="00C45C21" w:rsidP="00C45C2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eastAsia="Times New Roman"/>
              </w:rPr>
              <w:t>264</w:t>
            </w:r>
          </w:p>
        </w:tc>
        <w:tc>
          <w:tcPr>
            <w:tcW w:w="2265" w:type="dxa"/>
          </w:tcPr>
          <w:p w14:paraId="3A33EA2A" w14:textId="4D15D8B3" w:rsidR="008A4E6A" w:rsidRPr="001F26BE" w:rsidRDefault="00BB161E" w:rsidP="00BB161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64</w:t>
            </w:r>
          </w:p>
        </w:tc>
        <w:tc>
          <w:tcPr>
            <w:tcW w:w="2265" w:type="dxa"/>
          </w:tcPr>
          <w:p w14:paraId="74AB22C0" w14:textId="1D497E57" w:rsidR="008A4E6A" w:rsidRPr="001F26BE" w:rsidRDefault="00B92F18" w:rsidP="00B70F1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328</w:t>
            </w:r>
          </w:p>
        </w:tc>
      </w:tr>
      <w:tr w:rsidR="008A4E6A" w:rsidRPr="001F26BE" w14:paraId="56275461" w14:textId="77777777" w:rsidTr="008A4E6A">
        <w:tc>
          <w:tcPr>
            <w:cnfStyle w:val="001000000000" w:firstRow="0" w:lastRow="0" w:firstColumn="1" w:lastColumn="0" w:oddVBand="0" w:evenVBand="0" w:oddHBand="0" w:evenHBand="0" w:firstRowFirstColumn="0" w:firstRowLastColumn="0" w:lastRowFirstColumn="0" w:lastRowLastColumn="0"/>
            <w:tcW w:w="2481" w:type="dxa"/>
          </w:tcPr>
          <w:p w14:paraId="78C6B6D7" w14:textId="7B148714" w:rsidR="008A4E6A" w:rsidRPr="001F26BE" w:rsidRDefault="008A4E6A" w:rsidP="00B70F10">
            <w:pPr>
              <w:spacing w:line="320" w:lineRule="exact"/>
              <w:rPr>
                <w:rFonts w:cstheme="minorHAnsi"/>
                <w:b w:val="0"/>
                <w:bCs w:val="0"/>
              </w:rPr>
            </w:pPr>
            <w:r w:rsidRPr="001F26BE">
              <w:rPr>
                <w:rFonts w:cstheme="minorHAnsi"/>
                <w:b w:val="0"/>
                <w:bCs w:val="0"/>
              </w:rPr>
              <w:t>Februar 2022</w:t>
            </w:r>
          </w:p>
        </w:tc>
        <w:tc>
          <w:tcPr>
            <w:tcW w:w="2264" w:type="dxa"/>
          </w:tcPr>
          <w:p w14:paraId="7A615B53" w14:textId="6B51AF01" w:rsidR="008A4E6A" w:rsidRPr="001F26BE" w:rsidRDefault="00C45C21" w:rsidP="00B70F1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eastAsia="Times New Roman"/>
              </w:rPr>
              <w:t>296</w:t>
            </w:r>
          </w:p>
        </w:tc>
        <w:tc>
          <w:tcPr>
            <w:tcW w:w="2265" w:type="dxa"/>
          </w:tcPr>
          <w:p w14:paraId="03F97DDC" w14:textId="5A2725EA" w:rsidR="008A4E6A" w:rsidRPr="001F26BE" w:rsidRDefault="00BB161E" w:rsidP="00BB161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110</w:t>
            </w:r>
          </w:p>
        </w:tc>
        <w:tc>
          <w:tcPr>
            <w:tcW w:w="2265" w:type="dxa"/>
          </w:tcPr>
          <w:p w14:paraId="155E1A65" w14:textId="7B9651BE" w:rsidR="008A4E6A" w:rsidRPr="001F26BE" w:rsidRDefault="00B92F18" w:rsidP="00B70F1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406</w:t>
            </w:r>
          </w:p>
        </w:tc>
      </w:tr>
      <w:tr w:rsidR="008A4E6A" w:rsidRPr="001F26BE" w14:paraId="0A0FF291" w14:textId="77777777" w:rsidTr="008A4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3DDCF637" w14:textId="52D3B7E0" w:rsidR="008A4E6A" w:rsidRPr="001F26BE" w:rsidRDefault="008A4E6A" w:rsidP="00B70F10">
            <w:pPr>
              <w:spacing w:line="320" w:lineRule="exact"/>
              <w:rPr>
                <w:rFonts w:cstheme="minorHAnsi"/>
                <w:b w:val="0"/>
                <w:bCs w:val="0"/>
              </w:rPr>
            </w:pPr>
            <w:r w:rsidRPr="001F26BE">
              <w:rPr>
                <w:rFonts w:cstheme="minorHAnsi"/>
                <w:b w:val="0"/>
                <w:bCs w:val="0"/>
              </w:rPr>
              <w:t>Marec 2022</w:t>
            </w:r>
          </w:p>
        </w:tc>
        <w:tc>
          <w:tcPr>
            <w:tcW w:w="2264" w:type="dxa"/>
          </w:tcPr>
          <w:p w14:paraId="60DE61D0" w14:textId="4EC31E1C" w:rsidR="008A4E6A" w:rsidRPr="001F26BE" w:rsidRDefault="00C45C21" w:rsidP="00B70F1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eastAsia="Times New Roman"/>
              </w:rPr>
              <w:t>298</w:t>
            </w:r>
          </w:p>
        </w:tc>
        <w:tc>
          <w:tcPr>
            <w:tcW w:w="2265" w:type="dxa"/>
          </w:tcPr>
          <w:p w14:paraId="4E5B4D7E" w14:textId="312F1C29" w:rsidR="008A4E6A" w:rsidRPr="001F26BE" w:rsidRDefault="00BB161E" w:rsidP="00B70F1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100</w:t>
            </w:r>
          </w:p>
        </w:tc>
        <w:tc>
          <w:tcPr>
            <w:tcW w:w="2265" w:type="dxa"/>
          </w:tcPr>
          <w:p w14:paraId="1FB8A7F4" w14:textId="53272F3D" w:rsidR="008A4E6A" w:rsidRPr="001F26BE" w:rsidRDefault="00B92F18" w:rsidP="00B70F1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398</w:t>
            </w:r>
          </w:p>
        </w:tc>
      </w:tr>
      <w:tr w:rsidR="008A4E6A" w:rsidRPr="001F26BE" w14:paraId="087A617A" w14:textId="77777777" w:rsidTr="008A4E6A">
        <w:tc>
          <w:tcPr>
            <w:cnfStyle w:val="001000000000" w:firstRow="0" w:lastRow="0" w:firstColumn="1" w:lastColumn="0" w:oddVBand="0" w:evenVBand="0" w:oddHBand="0" w:evenHBand="0" w:firstRowFirstColumn="0" w:firstRowLastColumn="0" w:lastRowFirstColumn="0" w:lastRowLastColumn="0"/>
            <w:tcW w:w="2481" w:type="dxa"/>
          </w:tcPr>
          <w:p w14:paraId="20D95DA0" w14:textId="3FA7EC74" w:rsidR="008A4E6A" w:rsidRPr="001F26BE" w:rsidRDefault="008A4E6A" w:rsidP="00B70F10">
            <w:pPr>
              <w:spacing w:line="320" w:lineRule="exact"/>
              <w:rPr>
                <w:rFonts w:cstheme="minorHAnsi"/>
                <w:b w:val="0"/>
                <w:bCs w:val="0"/>
              </w:rPr>
            </w:pPr>
            <w:r w:rsidRPr="001F26BE">
              <w:rPr>
                <w:rFonts w:cstheme="minorHAnsi"/>
                <w:b w:val="0"/>
                <w:bCs w:val="0"/>
              </w:rPr>
              <w:t>April 2022</w:t>
            </w:r>
          </w:p>
        </w:tc>
        <w:tc>
          <w:tcPr>
            <w:tcW w:w="2264" w:type="dxa"/>
          </w:tcPr>
          <w:p w14:paraId="4DE97866" w14:textId="4F97385C" w:rsidR="008A4E6A" w:rsidRPr="001F26BE" w:rsidRDefault="00C45C21" w:rsidP="00B70F1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eastAsia="Times New Roman"/>
              </w:rPr>
              <w:t>232</w:t>
            </w:r>
          </w:p>
        </w:tc>
        <w:tc>
          <w:tcPr>
            <w:tcW w:w="2265" w:type="dxa"/>
          </w:tcPr>
          <w:p w14:paraId="10BCC084" w14:textId="7D7B4D0F" w:rsidR="008A4E6A" w:rsidRPr="001F26BE" w:rsidRDefault="00837C6C" w:rsidP="00B70F1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38</w:t>
            </w:r>
          </w:p>
        </w:tc>
        <w:tc>
          <w:tcPr>
            <w:tcW w:w="2265" w:type="dxa"/>
          </w:tcPr>
          <w:p w14:paraId="34324B2A" w14:textId="1B8C387B" w:rsidR="008A4E6A" w:rsidRPr="001F26BE" w:rsidRDefault="00837C6C" w:rsidP="00B70F1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270</w:t>
            </w:r>
          </w:p>
        </w:tc>
      </w:tr>
      <w:tr w:rsidR="008A4E6A" w:rsidRPr="001F26BE" w14:paraId="1432B64C" w14:textId="77777777" w:rsidTr="008A4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59FA4947" w14:textId="784C5DA4" w:rsidR="008A4E6A" w:rsidRPr="001F26BE" w:rsidRDefault="008A4E6A" w:rsidP="00B70F10">
            <w:pPr>
              <w:spacing w:line="320" w:lineRule="exact"/>
              <w:rPr>
                <w:rFonts w:cstheme="minorHAnsi"/>
                <w:b w:val="0"/>
                <w:bCs w:val="0"/>
              </w:rPr>
            </w:pPr>
            <w:r w:rsidRPr="001F26BE">
              <w:rPr>
                <w:rFonts w:cstheme="minorHAnsi"/>
                <w:b w:val="0"/>
                <w:bCs w:val="0"/>
              </w:rPr>
              <w:t>Maj 2022</w:t>
            </w:r>
          </w:p>
        </w:tc>
        <w:tc>
          <w:tcPr>
            <w:tcW w:w="2264" w:type="dxa"/>
          </w:tcPr>
          <w:p w14:paraId="71DA1F54" w14:textId="02A42660" w:rsidR="008A4E6A" w:rsidRPr="001F26BE" w:rsidRDefault="00C45C21" w:rsidP="00B70F1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250</w:t>
            </w:r>
          </w:p>
        </w:tc>
        <w:tc>
          <w:tcPr>
            <w:tcW w:w="2265" w:type="dxa"/>
          </w:tcPr>
          <w:p w14:paraId="57F0C0FE" w14:textId="139A5146" w:rsidR="008A4E6A" w:rsidRPr="001F26BE" w:rsidRDefault="00837C6C" w:rsidP="00B70F1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104</w:t>
            </w:r>
          </w:p>
        </w:tc>
        <w:tc>
          <w:tcPr>
            <w:tcW w:w="2265" w:type="dxa"/>
          </w:tcPr>
          <w:p w14:paraId="4A28A445" w14:textId="45FFE730" w:rsidR="008A4E6A" w:rsidRPr="001F26BE" w:rsidRDefault="00837C6C" w:rsidP="00B70F1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354</w:t>
            </w:r>
          </w:p>
        </w:tc>
      </w:tr>
      <w:tr w:rsidR="008A4E6A" w:rsidRPr="001F26BE" w14:paraId="4D4E7CD0" w14:textId="77777777" w:rsidTr="008A4E6A">
        <w:tc>
          <w:tcPr>
            <w:cnfStyle w:val="001000000000" w:firstRow="0" w:lastRow="0" w:firstColumn="1" w:lastColumn="0" w:oddVBand="0" w:evenVBand="0" w:oddHBand="0" w:evenHBand="0" w:firstRowFirstColumn="0" w:firstRowLastColumn="0" w:lastRowFirstColumn="0" w:lastRowLastColumn="0"/>
            <w:tcW w:w="2481" w:type="dxa"/>
          </w:tcPr>
          <w:p w14:paraId="7888432B" w14:textId="3FF13C7B" w:rsidR="008A4E6A" w:rsidRPr="001F26BE" w:rsidRDefault="008A4E6A" w:rsidP="00B70F10">
            <w:pPr>
              <w:spacing w:line="320" w:lineRule="exact"/>
              <w:rPr>
                <w:rFonts w:cstheme="minorHAnsi"/>
                <w:b w:val="0"/>
                <w:bCs w:val="0"/>
              </w:rPr>
            </w:pPr>
            <w:r w:rsidRPr="001F26BE">
              <w:rPr>
                <w:rFonts w:cstheme="minorHAnsi"/>
                <w:b w:val="0"/>
                <w:bCs w:val="0"/>
              </w:rPr>
              <w:lastRenderedPageBreak/>
              <w:t>Junij 2022</w:t>
            </w:r>
          </w:p>
        </w:tc>
        <w:tc>
          <w:tcPr>
            <w:tcW w:w="2264" w:type="dxa"/>
          </w:tcPr>
          <w:p w14:paraId="1E85C65A" w14:textId="0ADD346B" w:rsidR="008A4E6A" w:rsidRPr="001F26BE" w:rsidRDefault="00C45C21" w:rsidP="00B70F1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eastAsia="Times New Roman"/>
              </w:rPr>
              <w:t>305</w:t>
            </w:r>
          </w:p>
        </w:tc>
        <w:tc>
          <w:tcPr>
            <w:tcW w:w="2265" w:type="dxa"/>
          </w:tcPr>
          <w:p w14:paraId="0D173CBF" w14:textId="28C05045" w:rsidR="008A4E6A" w:rsidRPr="001F26BE" w:rsidRDefault="00837C6C" w:rsidP="00B70F1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92</w:t>
            </w:r>
          </w:p>
        </w:tc>
        <w:tc>
          <w:tcPr>
            <w:tcW w:w="2265" w:type="dxa"/>
          </w:tcPr>
          <w:p w14:paraId="4F821AE4" w14:textId="56DBFFEF" w:rsidR="008A4E6A" w:rsidRPr="001F26BE" w:rsidRDefault="00837C6C" w:rsidP="00B70F10">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397</w:t>
            </w:r>
          </w:p>
        </w:tc>
      </w:tr>
      <w:tr w:rsidR="008A4E6A" w:rsidRPr="001F26BE" w14:paraId="5220D3A4" w14:textId="77777777" w:rsidTr="008A4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57170530" w14:textId="2B841221" w:rsidR="008A4E6A" w:rsidRPr="001F26BE" w:rsidRDefault="008A4E6A" w:rsidP="00B70F10">
            <w:pPr>
              <w:spacing w:line="320" w:lineRule="exact"/>
              <w:rPr>
                <w:rFonts w:cstheme="minorHAnsi"/>
              </w:rPr>
            </w:pPr>
            <w:r w:rsidRPr="001F26BE">
              <w:rPr>
                <w:rFonts w:cstheme="minorHAnsi"/>
              </w:rPr>
              <w:t>SKUPAJ 1. polletje 2022</w:t>
            </w:r>
          </w:p>
        </w:tc>
        <w:tc>
          <w:tcPr>
            <w:tcW w:w="2264" w:type="dxa"/>
          </w:tcPr>
          <w:p w14:paraId="292EE32C" w14:textId="088FC53B" w:rsidR="008A4E6A" w:rsidRPr="001F26BE" w:rsidRDefault="00C45C21" w:rsidP="00B70F1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1F26BE">
              <w:rPr>
                <w:rFonts w:cstheme="minorHAnsi"/>
                <w:b/>
                <w:bCs/>
              </w:rPr>
              <w:t>1645</w:t>
            </w:r>
          </w:p>
        </w:tc>
        <w:tc>
          <w:tcPr>
            <w:tcW w:w="2265" w:type="dxa"/>
          </w:tcPr>
          <w:p w14:paraId="06CDD592" w14:textId="3FA30AA0" w:rsidR="008A4E6A" w:rsidRPr="001F26BE" w:rsidRDefault="00BB161E" w:rsidP="00B70F1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1F26BE">
              <w:rPr>
                <w:rFonts w:cstheme="minorHAnsi"/>
                <w:b/>
                <w:bCs/>
                <w:color w:val="000000"/>
              </w:rPr>
              <w:t>508</w:t>
            </w:r>
          </w:p>
        </w:tc>
        <w:tc>
          <w:tcPr>
            <w:tcW w:w="2265" w:type="dxa"/>
          </w:tcPr>
          <w:p w14:paraId="2186F990" w14:textId="3DB619CD" w:rsidR="008A4E6A" w:rsidRPr="001F26BE" w:rsidRDefault="0087105E" w:rsidP="00B70F1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1F26BE">
              <w:rPr>
                <w:rFonts w:cstheme="minorHAnsi"/>
                <w:b/>
                <w:bCs/>
              </w:rPr>
              <w:t>2153</w:t>
            </w:r>
          </w:p>
        </w:tc>
      </w:tr>
      <w:bookmarkEnd w:id="2"/>
      <w:tr w:rsidR="00037781" w:rsidRPr="001F26BE" w14:paraId="6E08DEFC" w14:textId="77777777" w:rsidTr="0040711E">
        <w:tc>
          <w:tcPr>
            <w:cnfStyle w:val="001000000000" w:firstRow="0" w:lastRow="0" w:firstColumn="1" w:lastColumn="0" w:oddVBand="0" w:evenVBand="0" w:oddHBand="0" w:evenHBand="0" w:firstRowFirstColumn="0" w:firstRowLastColumn="0" w:lastRowFirstColumn="0" w:lastRowLastColumn="0"/>
            <w:tcW w:w="2481" w:type="dxa"/>
          </w:tcPr>
          <w:p w14:paraId="0E1FC0A8" w14:textId="693DBCC6" w:rsidR="00037781" w:rsidRPr="001F26BE" w:rsidRDefault="00037781" w:rsidP="0040711E">
            <w:pPr>
              <w:spacing w:line="320" w:lineRule="exact"/>
              <w:rPr>
                <w:rFonts w:cstheme="minorHAnsi"/>
                <w:b w:val="0"/>
                <w:bCs w:val="0"/>
              </w:rPr>
            </w:pPr>
            <w:r w:rsidRPr="001F26BE">
              <w:rPr>
                <w:rFonts w:cstheme="minorHAnsi"/>
                <w:b w:val="0"/>
                <w:bCs w:val="0"/>
              </w:rPr>
              <w:t>Julij 2022</w:t>
            </w:r>
          </w:p>
        </w:tc>
        <w:tc>
          <w:tcPr>
            <w:tcW w:w="2264" w:type="dxa"/>
          </w:tcPr>
          <w:p w14:paraId="732E950A" w14:textId="08775868" w:rsidR="00037781" w:rsidRPr="001F26BE" w:rsidRDefault="00AE7A3A" w:rsidP="00AE7A3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216</w:t>
            </w:r>
          </w:p>
        </w:tc>
        <w:tc>
          <w:tcPr>
            <w:tcW w:w="2265" w:type="dxa"/>
          </w:tcPr>
          <w:p w14:paraId="5D18A0AF" w14:textId="0C45BB56" w:rsidR="00037781" w:rsidRPr="001F26BE" w:rsidRDefault="004849CC" w:rsidP="0040711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29</w:t>
            </w:r>
          </w:p>
        </w:tc>
        <w:tc>
          <w:tcPr>
            <w:tcW w:w="2265" w:type="dxa"/>
          </w:tcPr>
          <w:p w14:paraId="14D943C0" w14:textId="0AC8AABC" w:rsidR="00037781" w:rsidRPr="001F26BE" w:rsidRDefault="00AE7A3A" w:rsidP="0040711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245</w:t>
            </w:r>
          </w:p>
        </w:tc>
      </w:tr>
      <w:tr w:rsidR="00037781" w:rsidRPr="001F26BE" w14:paraId="2FD91F79" w14:textId="77777777" w:rsidTr="0040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655F5943" w14:textId="44C16BAB" w:rsidR="00037781" w:rsidRPr="001F26BE" w:rsidRDefault="00037781" w:rsidP="0040711E">
            <w:pPr>
              <w:spacing w:line="320" w:lineRule="exact"/>
              <w:rPr>
                <w:rFonts w:cstheme="minorHAnsi"/>
                <w:b w:val="0"/>
                <w:bCs w:val="0"/>
              </w:rPr>
            </w:pPr>
            <w:r w:rsidRPr="001F26BE">
              <w:rPr>
                <w:rFonts w:cstheme="minorHAnsi"/>
                <w:b w:val="0"/>
                <w:bCs w:val="0"/>
              </w:rPr>
              <w:t>Avgust 2022</w:t>
            </w:r>
          </w:p>
        </w:tc>
        <w:tc>
          <w:tcPr>
            <w:tcW w:w="2264" w:type="dxa"/>
          </w:tcPr>
          <w:p w14:paraId="15F058F4" w14:textId="1D12F7FA" w:rsidR="00037781" w:rsidRPr="001F26BE" w:rsidRDefault="00AE7A3A" w:rsidP="00AE7A3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272</w:t>
            </w:r>
          </w:p>
        </w:tc>
        <w:tc>
          <w:tcPr>
            <w:tcW w:w="2265" w:type="dxa"/>
          </w:tcPr>
          <w:p w14:paraId="4091348D" w14:textId="7EE23DB6" w:rsidR="00037781" w:rsidRPr="001F26BE" w:rsidRDefault="004849CC" w:rsidP="0040711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4</w:t>
            </w:r>
            <w:r w:rsidR="00C61646" w:rsidRPr="001F26BE">
              <w:rPr>
                <w:rFonts w:cstheme="minorHAnsi"/>
              </w:rPr>
              <w:t>7</w:t>
            </w:r>
          </w:p>
        </w:tc>
        <w:tc>
          <w:tcPr>
            <w:tcW w:w="2265" w:type="dxa"/>
          </w:tcPr>
          <w:p w14:paraId="1D99C9A2" w14:textId="19B0123C" w:rsidR="00037781" w:rsidRPr="001F26BE" w:rsidRDefault="00AE7A3A" w:rsidP="0040711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31</w:t>
            </w:r>
            <w:r w:rsidR="00C61646" w:rsidRPr="001F26BE">
              <w:rPr>
                <w:rFonts w:cstheme="minorHAnsi"/>
              </w:rPr>
              <w:t>9</w:t>
            </w:r>
          </w:p>
        </w:tc>
      </w:tr>
      <w:tr w:rsidR="00037781" w:rsidRPr="001F26BE" w14:paraId="373824A2" w14:textId="77777777" w:rsidTr="0040711E">
        <w:tc>
          <w:tcPr>
            <w:cnfStyle w:val="001000000000" w:firstRow="0" w:lastRow="0" w:firstColumn="1" w:lastColumn="0" w:oddVBand="0" w:evenVBand="0" w:oddHBand="0" w:evenHBand="0" w:firstRowFirstColumn="0" w:firstRowLastColumn="0" w:lastRowFirstColumn="0" w:lastRowLastColumn="0"/>
            <w:tcW w:w="2481" w:type="dxa"/>
          </w:tcPr>
          <w:p w14:paraId="379933B5" w14:textId="4890CE70" w:rsidR="00037781" w:rsidRPr="001F26BE" w:rsidRDefault="00037781" w:rsidP="0040711E">
            <w:pPr>
              <w:spacing w:line="320" w:lineRule="exact"/>
              <w:rPr>
                <w:rFonts w:cstheme="minorHAnsi"/>
                <w:b w:val="0"/>
                <w:bCs w:val="0"/>
              </w:rPr>
            </w:pPr>
            <w:r w:rsidRPr="001F26BE">
              <w:rPr>
                <w:rFonts w:cstheme="minorHAnsi"/>
                <w:b w:val="0"/>
                <w:bCs w:val="0"/>
              </w:rPr>
              <w:t>September 2022</w:t>
            </w:r>
          </w:p>
        </w:tc>
        <w:tc>
          <w:tcPr>
            <w:tcW w:w="2264" w:type="dxa"/>
          </w:tcPr>
          <w:p w14:paraId="0B617CED" w14:textId="51CE024F" w:rsidR="00037781" w:rsidRPr="001F26BE" w:rsidRDefault="00AE7A3A" w:rsidP="00AE7A3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339</w:t>
            </w:r>
          </w:p>
        </w:tc>
        <w:tc>
          <w:tcPr>
            <w:tcW w:w="2265" w:type="dxa"/>
          </w:tcPr>
          <w:p w14:paraId="36023F3A" w14:textId="2861A78C" w:rsidR="00037781" w:rsidRPr="001F26BE" w:rsidRDefault="004849CC" w:rsidP="0040711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208</w:t>
            </w:r>
          </w:p>
        </w:tc>
        <w:tc>
          <w:tcPr>
            <w:tcW w:w="2265" w:type="dxa"/>
          </w:tcPr>
          <w:p w14:paraId="0F407794" w14:textId="1EE15A69" w:rsidR="00037781" w:rsidRPr="001F26BE" w:rsidRDefault="00AE7A3A" w:rsidP="0040711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547</w:t>
            </w:r>
          </w:p>
        </w:tc>
      </w:tr>
      <w:tr w:rsidR="00037781" w:rsidRPr="001F26BE" w14:paraId="3C3351D1" w14:textId="77777777" w:rsidTr="0040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7FE239B5" w14:textId="6E9EC5E0" w:rsidR="00037781" w:rsidRPr="001F26BE" w:rsidRDefault="00037781" w:rsidP="0040711E">
            <w:pPr>
              <w:spacing w:line="320" w:lineRule="exact"/>
              <w:rPr>
                <w:rFonts w:cstheme="minorHAnsi"/>
                <w:b w:val="0"/>
                <w:bCs w:val="0"/>
              </w:rPr>
            </w:pPr>
            <w:r w:rsidRPr="001F26BE">
              <w:rPr>
                <w:rFonts w:cstheme="minorHAnsi"/>
                <w:b w:val="0"/>
                <w:bCs w:val="0"/>
              </w:rPr>
              <w:t>Oktober 2022</w:t>
            </w:r>
          </w:p>
        </w:tc>
        <w:tc>
          <w:tcPr>
            <w:tcW w:w="2264" w:type="dxa"/>
          </w:tcPr>
          <w:p w14:paraId="24CCD34F" w14:textId="3CA773BC" w:rsidR="00037781" w:rsidRPr="001F26BE" w:rsidRDefault="00AE7A3A" w:rsidP="00AE7A3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411</w:t>
            </w:r>
          </w:p>
        </w:tc>
        <w:tc>
          <w:tcPr>
            <w:tcW w:w="2265" w:type="dxa"/>
          </w:tcPr>
          <w:p w14:paraId="60D34F98" w14:textId="07B74EBE" w:rsidR="00037781" w:rsidRPr="001F26BE" w:rsidRDefault="004849CC" w:rsidP="0040711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135</w:t>
            </w:r>
          </w:p>
        </w:tc>
        <w:tc>
          <w:tcPr>
            <w:tcW w:w="2265" w:type="dxa"/>
          </w:tcPr>
          <w:p w14:paraId="25A16884" w14:textId="77F82970" w:rsidR="00037781" w:rsidRPr="001F26BE" w:rsidRDefault="00AE7A3A" w:rsidP="0040711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546</w:t>
            </w:r>
          </w:p>
        </w:tc>
      </w:tr>
      <w:tr w:rsidR="00037781" w:rsidRPr="001F26BE" w14:paraId="4DCC57E0" w14:textId="77777777" w:rsidTr="0040711E">
        <w:tc>
          <w:tcPr>
            <w:cnfStyle w:val="001000000000" w:firstRow="0" w:lastRow="0" w:firstColumn="1" w:lastColumn="0" w:oddVBand="0" w:evenVBand="0" w:oddHBand="0" w:evenHBand="0" w:firstRowFirstColumn="0" w:firstRowLastColumn="0" w:lastRowFirstColumn="0" w:lastRowLastColumn="0"/>
            <w:tcW w:w="2481" w:type="dxa"/>
          </w:tcPr>
          <w:p w14:paraId="17D68BCE" w14:textId="716E1C5B" w:rsidR="00037781" w:rsidRPr="001F26BE" w:rsidRDefault="00037781" w:rsidP="0040711E">
            <w:pPr>
              <w:spacing w:line="320" w:lineRule="exact"/>
              <w:rPr>
                <w:rFonts w:cstheme="minorHAnsi"/>
                <w:b w:val="0"/>
                <w:bCs w:val="0"/>
              </w:rPr>
            </w:pPr>
            <w:r w:rsidRPr="001F26BE">
              <w:rPr>
                <w:rFonts w:cstheme="minorHAnsi"/>
                <w:b w:val="0"/>
                <w:bCs w:val="0"/>
              </w:rPr>
              <w:t>November 2022</w:t>
            </w:r>
          </w:p>
        </w:tc>
        <w:tc>
          <w:tcPr>
            <w:tcW w:w="2264" w:type="dxa"/>
          </w:tcPr>
          <w:p w14:paraId="1CBE1F40" w14:textId="5DBA1753" w:rsidR="00037781" w:rsidRPr="001F26BE" w:rsidRDefault="00AE7A3A" w:rsidP="00AE7A3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330</w:t>
            </w:r>
          </w:p>
        </w:tc>
        <w:tc>
          <w:tcPr>
            <w:tcW w:w="2265" w:type="dxa"/>
          </w:tcPr>
          <w:p w14:paraId="44C1A3AE" w14:textId="29EE87E2" w:rsidR="00037781" w:rsidRPr="001F26BE" w:rsidRDefault="004849CC" w:rsidP="0040711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81</w:t>
            </w:r>
          </w:p>
        </w:tc>
        <w:tc>
          <w:tcPr>
            <w:tcW w:w="2265" w:type="dxa"/>
          </w:tcPr>
          <w:p w14:paraId="53B12459" w14:textId="2BD32832" w:rsidR="00037781" w:rsidRPr="001F26BE" w:rsidRDefault="00AE7A3A" w:rsidP="0040711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sidRPr="001F26BE">
              <w:rPr>
                <w:rFonts w:cstheme="minorHAnsi"/>
              </w:rPr>
              <w:t>411</w:t>
            </w:r>
          </w:p>
        </w:tc>
      </w:tr>
      <w:tr w:rsidR="00037781" w:rsidRPr="001F26BE" w14:paraId="487E1E22" w14:textId="77777777" w:rsidTr="0040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33541BA5" w14:textId="5EB9DD27" w:rsidR="00037781" w:rsidRPr="001F26BE" w:rsidRDefault="00037781" w:rsidP="0040711E">
            <w:pPr>
              <w:spacing w:line="320" w:lineRule="exact"/>
              <w:rPr>
                <w:rFonts w:cstheme="minorHAnsi"/>
                <w:b w:val="0"/>
                <w:bCs w:val="0"/>
              </w:rPr>
            </w:pPr>
            <w:r w:rsidRPr="001F26BE">
              <w:rPr>
                <w:rFonts w:cstheme="minorHAnsi"/>
                <w:b w:val="0"/>
                <w:bCs w:val="0"/>
              </w:rPr>
              <w:t>December 202</w:t>
            </w:r>
            <w:r w:rsidR="00AE7A3A" w:rsidRPr="001F26BE">
              <w:rPr>
                <w:rFonts w:cstheme="minorHAnsi"/>
                <w:b w:val="0"/>
                <w:bCs w:val="0"/>
              </w:rPr>
              <w:t>2</w:t>
            </w:r>
          </w:p>
        </w:tc>
        <w:tc>
          <w:tcPr>
            <w:tcW w:w="2264" w:type="dxa"/>
          </w:tcPr>
          <w:p w14:paraId="3CB558AA" w14:textId="01B1245C" w:rsidR="00037781" w:rsidRPr="001F26BE" w:rsidRDefault="00AE7A3A" w:rsidP="0040711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276</w:t>
            </w:r>
          </w:p>
        </w:tc>
        <w:tc>
          <w:tcPr>
            <w:tcW w:w="2265" w:type="dxa"/>
          </w:tcPr>
          <w:p w14:paraId="141755CA" w14:textId="25AE929C" w:rsidR="00037781" w:rsidRPr="001F26BE" w:rsidRDefault="004849CC" w:rsidP="0040711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59</w:t>
            </w:r>
          </w:p>
        </w:tc>
        <w:tc>
          <w:tcPr>
            <w:tcW w:w="2265" w:type="dxa"/>
          </w:tcPr>
          <w:p w14:paraId="5E42ECAA" w14:textId="164E7BEB" w:rsidR="00037781" w:rsidRPr="001F26BE" w:rsidRDefault="00AE7A3A" w:rsidP="0040711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sidRPr="001F26BE">
              <w:rPr>
                <w:rFonts w:cstheme="minorHAnsi"/>
              </w:rPr>
              <w:t>335</w:t>
            </w:r>
          </w:p>
        </w:tc>
      </w:tr>
      <w:tr w:rsidR="00037781" w:rsidRPr="001F26BE" w14:paraId="5E01757F" w14:textId="77777777" w:rsidTr="0040711E">
        <w:tc>
          <w:tcPr>
            <w:cnfStyle w:val="001000000000" w:firstRow="0" w:lastRow="0" w:firstColumn="1" w:lastColumn="0" w:oddVBand="0" w:evenVBand="0" w:oddHBand="0" w:evenHBand="0" w:firstRowFirstColumn="0" w:firstRowLastColumn="0" w:lastRowFirstColumn="0" w:lastRowLastColumn="0"/>
            <w:tcW w:w="2481" w:type="dxa"/>
          </w:tcPr>
          <w:p w14:paraId="2956D92B" w14:textId="354FECE8" w:rsidR="00037781" w:rsidRPr="001F26BE" w:rsidRDefault="00037781" w:rsidP="0040711E">
            <w:pPr>
              <w:spacing w:line="320" w:lineRule="exact"/>
              <w:rPr>
                <w:rFonts w:cstheme="minorHAnsi"/>
              </w:rPr>
            </w:pPr>
            <w:r w:rsidRPr="001F26BE">
              <w:rPr>
                <w:rFonts w:cstheme="minorHAnsi"/>
              </w:rPr>
              <w:t>SKUPAJ 2. polletje 2022</w:t>
            </w:r>
          </w:p>
        </w:tc>
        <w:tc>
          <w:tcPr>
            <w:tcW w:w="2264" w:type="dxa"/>
          </w:tcPr>
          <w:p w14:paraId="03D5FFCC" w14:textId="28AD29E7" w:rsidR="00037781" w:rsidRPr="001F26BE" w:rsidRDefault="004E6D57" w:rsidP="0040711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F26BE">
              <w:rPr>
                <w:rFonts w:cstheme="minorHAnsi"/>
                <w:b/>
                <w:bCs/>
              </w:rPr>
              <w:t>1844</w:t>
            </w:r>
          </w:p>
        </w:tc>
        <w:tc>
          <w:tcPr>
            <w:tcW w:w="2265" w:type="dxa"/>
          </w:tcPr>
          <w:p w14:paraId="43C2D8ED" w14:textId="5C980B9E" w:rsidR="00037781" w:rsidRPr="001F26BE" w:rsidRDefault="004849CC" w:rsidP="0040711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F26BE">
              <w:rPr>
                <w:rFonts w:cstheme="minorHAnsi"/>
                <w:b/>
                <w:bCs/>
              </w:rPr>
              <w:t>55</w:t>
            </w:r>
            <w:r w:rsidR="00C61646" w:rsidRPr="001F26BE">
              <w:rPr>
                <w:rFonts w:cstheme="minorHAnsi"/>
                <w:b/>
                <w:bCs/>
              </w:rPr>
              <w:t>9</w:t>
            </w:r>
          </w:p>
        </w:tc>
        <w:tc>
          <w:tcPr>
            <w:tcW w:w="2265" w:type="dxa"/>
          </w:tcPr>
          <w:p w14:paraId="2508CF32" w14:textId="0F1D9EB8" w:rsidR="00037781" w:rsidRPr="001F26BE" w:rsidRDefault="004E6D57" w:rsidP="0040711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F26BE">
              <w:rPr>
                <w:rFonts w:cstheme="minorHAnsi"/>
                <w:b/>
                <w:bCs/>
              </w:rPr>
              <w:t>240</w:t>
            </w:r>
            <w:r w:rsidR="00C61646" w:rsidRPr="001F26BE">
              <w:rPr>
                <w:rFonts w:cstheme="minorHAnsi"/>
                <w:b/>
                <w:bCs/>
              </w:rPr>
              <w:t>3</w:t>
            </w:r>
          </w:p>
        </w:tc>
      </w:tr>
      <w:tr w:rsidR="00037781" w:rsidRPr="001F26BE" w14:paraId="7474328F" w14:textId="77777777" w:rsidTr="0040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shd w:val="clear" w:color="auto" w:fill="0070C0"/>
          </w:tcPr>
          <w:p w14:paraId="79057C26" w14:textId="79B223C4" w:rsidR="00037781" w:rsidRPr="001F26BE" w:rsidRDefault="00037781" w:rsidP="0040711E">
            <w:pPr>
              <w:spacing w:line="320" w:lineRule="exact"/>
              <w:rPr>
                <w:rFonts w:cstheme="minorHAnsi"/>
                <w:color w:val="FFFFFF" w:themeColor="background1"/>
              </w:rPr>
            </w:pPr>
            <w:r w:rsidRPr="001F26BE">
              <w:rPr>
                <w:rFonts w:cstheme="minorHAnsi"/>
                <w:color w:val="FFFFFF" w:themeColor="background1"/>
              </w:rPr>
              <w:t>SKUPAJ 2022</w:t>
            </w:r>
          </w:p>
        </w:tc>
        <w:tc>
          <w:tcPr>
            <w:tcW w:w="2264" w:type="dxa"/>
            <w:tcBorders>
              <w:bottom w:val="single" w:sz="4" w:space="0" w:color="8EAADB" w:themeColor="accent1" w:themeTint="99"/>
            </w:tcBorders>
            <w:shd w:val="clear" w:color="auto" w:fill="0070C0"/>
          </w:tcPr>
          <w:p w14:paraId="6278B709" w14:textId="56CD6568" w:rsidR="00037781" w:rsidRPr="001F26BE" w:rsidRDefault="004E6D57" w:rsidP="0040711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1F26BE">
              <w:rPr>
                <w:rFonts w:cstheme="minorHAnsi"/>
                <w:b/>
                <w:bCs/>
                <w:color w:val="FFFFFF" w:themeColor="background1"/>
              </w:rPr>
              <w:t>3498</w:t>
            </w:r>
          </w:p>
        </w:tc>
        <w:tc>
          <w:tcPr>
            <w:tcW w:w="2265" w:type="dxa"/>
            <w:tcBorders>
              <w:bottom w:val="single" w:sz="4" w:space="0" w:color="8EAADB" w:themeColor="accent1" w:themeTint="99"/>
            </w:tcBorders>
            <w:shd w:val="clear" w:color="auto" w:fill="0070C0"/>
          </w:tcPr>
          <w:p w14:paraId="4C12D093" w14:textId="3FBB6A21" w:rsidR="00037781" w:rsidRPr="001F26BE" w:rsidRDefault="004849CC" w:rsidP="0040711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1F26BE">
              <w:rPr>
                <w:rFonts w:cstheme="minorHAnsi"/>
                <w:b/>
                <w:bCs/>
                <w:color w:val="FFFFFF" w:themeColor="background1"/>
              </w:rPr>
              <w:t>106</w:t>
            </w:r>
            <w:r w:rsidR="00C61646" w:rsidRPr="001F26BE">
              <w:rPr>
                <w:rFonts w:cstheme="minorHAnsi"/>
                <w:b/>
                <w:bCs/>
                <w:color w:val="FFFFFF" w:themeColor="background1"/>
              </w:rPr>
              <w:t>7</w:t>
            </w:r>
          </w:p>
        </w:tc>
        <w:tc>
          <w:tcPr>
            <w:tcW w:w="2265" w:type="dxa"/>
            <w:tcBorders>
              <w:bottom w:val="single" w:sz="4" w:space="0" w:color="8EAADB" w:themeColor="accent1" w:themeTint="99"/>
            </w:tcBorders>
            <w:shd w:val="clear" w:color="auto" w:fill="0070C0"/>
          </w:tcPr>
          <w:p w14:paraId="08D87E5C" w14:textId="120DF11D" w:rsidR="00037781" w:rsidRPr="001F26BE" w:rsidRDefault="004E6D57" w:rsidP="0040711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1F26BE">
              <w:rPr>
                <w:rFonts w:cstheme="minorHAnsi"/>
                <w:b/>
                <w:bCs/>
                <w:color w:val="FFFFFF" w:themeColor="background1"/>
              </w:rPr>
              <w:t>456</w:t>
            </w:r>
            <w:r w:rsidR="00C61646" w:rsidRPr="001F26BE">
              <w:rPr>
                <w:rFonts w:cstheme="minorHAnsi"/>
                <w:b/>
                <w:bCs/>
                <w:color w:val="FFFFFF" w:themeColor="background1"/>
              </w:rPr>
              <w:t>5</w:t>
            </w:r>
          </w:p>
        </w:tc>
      </w:tr>
      <w:tr w:rsidR="00E8105E" w:rsidRPr="001F26BE" w14:paraId="4A8EA80D" w14:textId="77777777" w:rsidTr="008A4C2C">
        <w:tc>
          <w:tcPr>
            <w:cnfStyle w:val="001000000000" w:firstRow="0" w:lastRow="0" w:firstColumn="1" w:lastColumn="0" w:oddVBand="0" w:evenVBand="0" w:oddHBand="0" w:evenHBand="0" w:firstRowFirstColumn="0" w:firstRowLastColumn="0" w:lastRowFirstColumn="0" w:lastRowLastColumn="0"/>
            <w:tcW w:w="2481" w:type="dxa"/>
          </w:tcPr>
          <w:p w14:paraId="00572777" w14:textId="00862212" w:rsidR="00E8105E" w:rsidRPr="001F26BE" w:rsidRDefault="00E8105E" w:rsidP="00E8105E">
            <w:pPr>
              <w:spacing w:line="320" w:lineRule="exact"/>
              <w:rPr>
                <w:rFonts w:cstheme="minorHAnsi"/>
                <w:b w:val="0"/>
                <w:bCs w:val="0"/>
              </w:rPr>
            </w:pPr>
            <w:r w:rsidRPr="001F26BE">
              <w:rPr>
                <w:rFonts w:cstheme="minorHAnsi"/>
                <w:b w:val="0"/>
                <w:bCs w:val="0"/>
              </w:rPr>
              <w:t>Januar 202</w:t>
            </w:r>
            <w:r>
              <w:rPr>
                <w:rFonts w:cstheme="minorHAnsi"/>
                <w:b w:val="0"/>
                <w:bCs w:val="0"/>
              </w:rPr>
              <w:t>3</w:t>
            </w:r>
          </w:p>
        </w:tc>
        <w:tc>
          <w:tcPr>
            <w:tcW w:w="2264" w:type="dxa"/>
          </w:tcPr>
          <w:p w14:paraId="2A91B7AE" w14:textId="0D17635F" w:rsidR="00E8105E" w:rsidRPr="001F26BE" w:rsidRDefault="00E8105E" w:rsidP="00E8105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265</w:t>
            </w:r>
          </w:p>
        </w:tc>
        <w:tc>
          <w:tcPr>
            <w:tcW w:w="2265" w:type="dxa"/>
          </w:tcPr>
          <w:p w14:paraId="33405193" w14:textId="5BF32B74" w:rsidR="00E8105E" w:rsidRPr="001F26BE" w:rsidRDefault="00E8105E" w:rsidP="00E8105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color w:val="000000"/>
                <w:sz w:val="20"/>
                <w:szCs w:val="20"/>
                <w:lang w:eastAsia="sl-SI"/>
              </w:rPr>
              <w:t>94</w:t>
            </w:r>
          </w:p>
        </w:tc>
        <w:tc>
          <w:tcPr>
            <w:tcW w:w="2265" w:type="dxa"/>
          </w:tcPr>
          <w:p w14:paraId="45864194" w14:textId="12E06291" w:rsidR="00E8105E" w:rsidRPr="001F26BE" w:rsidRDefault="00DE0004" w:rsidP="00E8105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359</w:t>
            </w:r>
          </w:p>
        </w:tc>
      </w:tr>
      <w:tr w:rsidR="00E8105E" w:rsidRPr="001F26BE" w14:paraId="63063232" w14:textId="77777777" w:rsidTr="008A4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5DD1DA08" w14:textId="053D21C3" w:rsidR="00E8105E" w:rsidRPr="001F26BE" w:rsidRDefault="00E8105E" w:rsidP="00E8105E">
            <w:pPr>
              <w:spacing w:line="320" w:lineRule="exact"/>
              <w:rPr>
                <w:rFonts w:cstheme="minorHAnsi"/>
                <w:b w:val="0"/>
                <w:bCs w:val="0"/>
              </w:rPr>
            </w:pPr>
            <w:r w:rsidRPr="001F26BE">
              <w:rPr>
                <w:rFonts w:cstheme="minorHAnsi"/>
                <w:b w:val="0"/>
                <w:bCs w:val="0"/>
              </w:rPr>
              <w:t>Februar 202</w:t>
            </w:r>
            <w:r>
              <w:rPr>
                <w:rFonts w:cstheme="minorHAnsi"/>
                <w:b w:val="0"/>
                <w:bCs w:val="0"/>
              </w:rPr>
              <w:t>3</w:t>
            </w:r>
          </w:p>
        </w:tc>
        <w:tc>
          <w:tcPr>
            <w:tcW w:w="2264" w:type="dxa"/>
          </w:tcPr>
          <w:p w14:paraId="56A6408B" w14:textId="59ED311B" w:rsidR="00E8105E" w:rsidRPr="001F26BE" w:rsidRDefault="00E8105E" w:rsidP="00E8105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217</w:t>
            </w:r>
          </w:p>
        </w:tc>
        <w:tc>
          <w:tcPr>
            <w:tcW w:w="2265" w:type="dxa"/>
          </w:tcPr>
          <w:p w14:paraId="4306F3F4" w14:textId="41DD66DC" w:rsidR="00E8105E" w:rsidRPr="001F26BE" w:rsidRDefault="00E8105E" w:rsidP="00E8105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eastAsia="Times New Roman" w:cstheme="minorHAnsi"/>
                <w:color w:val="000000"/>
                <w:sz w:val="20"/>
                <w:szCs w:val="20"/>
                <w:lang w:eastAsia="sl-SI"/>
              </w:rPr>
              <w:t>38</w:t>
            </w:r>
          </w:p>
        </w:tc>
        <w:tc>
          <w:tcPr>
            <w:tcW w:w="2265" w:type="dxa"/>
          </w:tcPr>
          <w:p w14:paraId="7CC9C136" w14:textId="40F49DD2" w:rsidR="00E8105E" w:rsidRPr="001F26BE" w:rsidRDefault="00DE0004" w:rsidP="00E8105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255</w:t>
            </w:r>
          </w:p>
        </w:tc>
      </w:tr>
      <w:tr w:rsidR="00E8105E" w:rsidRPr="001F26BE" w14:paraId="4832C179" w14:textId="77777777" w:rsidTr="008A4C2C">
        <w:tc>
          <w:tcPr>
            <w:cnfStyle w:val="001000000000" w:firstRow="0" w:lastRow="0" w:firstColumn="1" w:lastColumn="0" w:oddVBand="0" w:evenVBand="0" w:oddHBand="0" w:evenHBand="0" w:firstRowFirstColumn="0" w:firstRowLastColumn="0" w:lastRowFirstColumn="0" w:lastRowLastColumn="0"/>
            <w:tcW w:w="2481" w:type="dxa"/>
          </w:tcPr>
          <w:p w14:paraId="7FC0927C" w14:textId="10378459" w:rsidR="00E8105E" w:rsidRPr="001F26BE" w:rsidRDefault="00E8105E" w:rsidP="00E8105E">
            <w:pPr>
              <w:spacing w:line="320" w:lineRule="exact"/>
              <w:rPr>
                <w:rFonts w:cstheme="minorHAnsi"/>
                <w:b w:val="0"/>
                <w:bCs w:val="0"/>
              </w:rPr>
            </w:pPr>
            <w:r w:rsidRPr="001F26BE">
              <w:rPr>
                <w:rFonts w:cstheme="minorHAnsi"/>
                <w:b w:val="0"/>
                <w:bCs w:val="0"/>
              </w:rPr>
              <w:t>Marec 202</w:t>
            </w:r>
            <w:r>
              <w:rPr>
                <w:rFonts w:cstheme="minorHAnsi"/>
                <w:b w:val="0"/>
                <w:bCs w:val="0"/>
              </w:rPr>
              <w:t>3</w:t>
            </w:r>
          </w:p>
        </w:tc>
        <w:tc>
          <w:tcPr>
            <w:tcW w:w="2264" w:type="dxa"/>
          </w:tcPr>
          <w:p w14:paraId="19C09596" w14:textId="26DDB9F0" w:rsidR="00E8105E" w:rsidRPr="001F26BE" w:rsidRDefault="00E8105E" w:rsidP="00E8105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221</w:t>
            </w:r>
          </w:p>
        </w:tc>
        <w:tc>
          <w:tcPr>
            <w:tcW w:w="2265" w:type="dxa"/>
          </w:tcPr>
          <w:p w14:paraId="0C375CC2" w14:textId="0F3F9343" w:rsidR="00E8105E" w:rsidRPr="001F26BE" w:rsidRDefault="00E8105E" w:rsidP="00E8105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color w:val="000000"/>
                <w:sz w:val="20"/>
                <w:szCs w:val="20"/>
                <w:lang w:eastAsia="sl-SI"/>
              </w:rPr>
              <w:t>75</w:t>
            </w:r>
          </w:p>
        </w:tc>
        <w:tc>
          <w:tcPr>
            <w:tcW w:w="2265" w:type="dxa"/>
          </w:tcPr>
          <w:p w14:paraId="42EE39F8" w14:textId="36D247D6" w:rsidR="00E8105E" w:rsidRPr="001F26BE" w:rsidRDefault="00DE0004" w:rsidP="00E8105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296</w:t>
            </w:r>
          </w:p>
        </w:tc>
      </w:tr>
      <w:tr w:rsidR="00E8105E" w:rsidRPr="001F26BE" w14:paraId="131C79AE" w14:textId="77777777" w:rsidTr="008A4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5E352BC0" w14:textId="03540336" w:rsidR="00E8105E" w:rsidRPr="001F26BE" w:rsidRDefault="00E8105E" w:rsidP="00E8105E">
            <w:pPr>
              <w:spacing w:line="320" w:lineRule="exact"/>
              <w:rPr>
                <w:rFonts w:cstheme="minorHAnsi"/>
                <w:b w:val="0"/>
                <w:bCs w:val="0"/>
              </w:rPr>
            </w:pPr>
            <w:r w:rsidRPr="001F26BE">
              <w:rPr>
                <w:rFonts w:cstheme="minorHAnsi"/>
                <w:b w:val="0"/>
                <w:bCs w:val="0"/>
              </w:rPr>
              <w:t>April 202</w:t>
            </w:r>
            <w:r>
              <w:rPr>
                <w:rFonts w:cstheme="minorHAnsi"/>
                <w:b w:val="0"/>
                <w:bCs w:val="0"/>
              </w:rPr>
              <w:t>3</w:t>
            </w:r>
          </w:p>
        </w:tc>
        <w:tc>
          <w:tcPr>
            <w:tcW w:w="2264" w:type="dxa"/>
          </w:tcPr>
          <w:p w14:paraId="38DC5B10" w14:textId="52B025E5" w:rsidR="00E8105E" w:rsidRPr="001F26BE" w:rsidRDefault="00E8105E" w:rsidP="00E8105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162</w:t>
            </w:r>
          </w:p>
        </w:tc>
        <w:tc>
          <w:tcPr>
            <w:tcW w:w="2265" w:type="dxa"/>
          </w:tcPr>
          <w:p w14:paraId="789E4761" w14:textId="68F98B91" w:rsidR="00E8105E" w:rsidRPr="001F26BE" w:rsidRDefault="00E8105E" w:rsidP="00E8105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eastAsia="Times New Roman" w:cstheme="minorHAnsi"/>
                <w:color w:val="000000"/>
                <w:sz w:val="20"/>
                <w:szCs w:val="20"/>
                <w:lang w:eastAsia="sl-SI"/>
              </w:rPr>
              <w:t>43</w:t>
            </w:r>
          </w:p>
        </w:tc>
        <w:tc>
          <w:tcPr>
            <w:tcW w:w="2265" w:type="dxa"/>
          </w:tcPr>
          <w:p w14:paraId="6B255AE2" w14:textId="14FF99DF" w:rsidR="00E8105E" w:rsidRPr="001F26BE" w:rsidRDefault="00DE0004" w:rsidP="00E8105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205</w:t>
            </w:r>
          </w:p>
        </w:tc>
      </w:tr>
      <w:tr w:rsidR="00E8105E" w:rsidRPr="001F26BE" w14:paraId="09C8BED8" w14:textId="77777777" w:rsidTr="008A4C2C">
        <w:tc>
          <w:tcPr>
            <w:cnfStyle w:val="001000000000" w:firstRow="0" w:lastRow="0" w:firstColumn="1" w:lastColumn="0" w:oddVBand="0" w:evenVBand="0" w:oddHBand="0" w:evenHBand="0" w:firstRowFirstColumn="0" w:firstRowLastColumn="0" w:lastRowFirstColumn="0" w:lastRowLastColumn="0"/>
            <w:tcW w:w="2481" w:type="dxa"/>
          </w:tcPr>
          <w:p w14:paraId="4674B924" w14:textId="65558244" w:rsidR="00E8105E" w:rsidRPr="001F26BE" w:rsidRDefault="00E8105E" w:rsidP="00E8105E">
            <w:pPr>
              <w:spacing w:line="320" w:lineRule="exact"/>
              <w:rPr>
                <w:rFonts w:cstheme="minorHAnsi"/>
                <w:b w:val="0"/>
                <w:bCs w:val="0"/>
              </w:rPr>
            </w:pPr>
            <w:r w:rsidRPr="001F26BE">
              <w:rPr>
                <w:rFonts w:cstheme="minorHAnsi"/>
                <w:b w:val="0"/>
                <w:bCs w:val="0"/>
              </w:rPr>
              <w:t>Maj 202</w:t>
            </w:r>
            <w:r>
              <w:rPr>
                <w:rFonts w:cstheme="minorHAnsi"/>
                <w:b w:val="0"/>
                <w:bCs w:val="0"/>
              </w:rPr>
              <w:t>3</w:t>
            </w:r>
          </w:p>
        </w:tc>
        <w:tc>
          <w:tcPr>
            <w:tcW w:w="2264" w:type="dxa"/>
          </w:tcPr>
          <w:p w14:paraId="06EF6503" w14:textId="4AAAA087" w:rsidR="00E8105E" w:rsidRPr="001F26BE" w:rsidRDefault="00E8105E" w:rsidP="00E8105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192</w:t>
            </w:r>
          </w:p>
        </w:tc>
        <w:tc>
          <w:tcPr>
            <w:tcW w:w="2265" w:type="dxa"/>
          </w:tcPr>
          <w:p w14:paraId="2902C9C8" w14:textId="7AF25E89" w:rsidR="00E8105E" w:rsidRPr="001F26BE" w:rsidRDefault="00E8105E" w:rsidP="00E8105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color w:val="000000"/>
                <w:sz w:val="20"/>
                <w:szCs w:val="20"/>
                <w:lang w:eastAsia="sl-SI"/>
              </w:rPr>
              <w:t>109</w:t>
            </w:r>
          </w:p>
        </w:tc>
        <w:tc>
          <w:tcPr>
            <w:tcW w:w="2265" w:type="dxa"/>
          </w:tcPr>
          <w:p w14:paraId="6B03BF24" w14:textId="39A926C4" w:rsidR="00E8105E" w:rsidRPr="001F26BE" w:rsidRDefault="00DE0004" w:rsidP="00E8105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301</w:t>
            </w:r>
          </w:p>
        </w:tc>
      </w:tr>
      <w:tr w:rsidR="00E8105E" w:rsidRPr="001F26BE" w14:paraId="2C8E28D2" w14:textId="77777777" w:rsidTr="008A4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754E1432" w14:textId="0F697F88" w:rsidR="00E8105E" w:rsidRPr="001F26BE" w:rsidRDefault="00E8105E" w:rsidP="00E8105E">
            <w:pPr>
              <w:spacing w:line="320" w:lineRule="exact"/>
              <w:rPr>
                <w:rFonts w:cstheme="minorHAnsi"/>
                <w:b w:val="0"/>
                <w:bCs w:val="0"/>
              </w:rPr>
            </w:pPr>
            <w:r w:rsidRPr="001F26BE">
              <w:rPr>
                <w:rFonts w:cstheme="minorHAnsi"/>
                <w:b w:val="0"/>
                <w:bCs w:val="0"/>
              </w:rPr>
              <w:t>Junij 202</w:t>
            </w:r>
            <w:r>
              <w:rPr>
                <w:rFonts w:cstheme="minorHAnsi"/>
                <w:b w:val="0"/>
                <w:bCs w:val="0"/>
              </w:rPr>
              <w:t>3</w:t>
            </w:r>
          </w:p>
        </w:tc>
        <w:tc>
          <w:tcPr>
            <w:tcW w:w="2264" w:type="dxa"/>
          </w:tcPr>
          <w:p w14:paraId="4F69B70D" w14:textId="0EDD28D2" w:rsidR="00E8105E" w:rsidRPr="001F26BE" w:rsidRDefault="00E8105E" w:rsidP="00E8105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149</w:t>
            </w:r>
          </w:p>
        </w:tc>
        <w:tc>
          <w:tcPr>
            <w:tcW w:w="2265" w:type="dxa"/>
          </w:tcPr>
          <w:p w14:paraId="25A0555A" w14:textId="67332CBD" w:rsidR="00E8105E" w:rsidRPr="001F26BE" w:rsidRDefault="00E8105E" w:rsidP="00E8105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eastAsia="Times New Roman" w:cstheme="minorHAnsi"/>
                <w:color w:val="000000"/>
                <w:sz w:val="20"/>
                <w:szCs w:val="20"/>
                <w:lang w:eastAsia="sl-SI"/>
              </w:rPr>
              <w:t>108</w:t>
            </w:r>
          </w:p>
        </w:tc>
        <w:tc>
          <w:tcPr>
            <w:tcW w:w="2265" w:type="dxa"/>
          </w:tcPr>
          <w:p w14:paraId="12F71931" w14:textId="1141C5D2" w:rsidR="00E8105E" w:rsidRPr="001F26BE" w:rsidRDefault="00DE0004" w:rsidP="00E8105E">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257</w:t>
            </w:r>
          </w:p>
        </w:tc>
      </w:tr>
      <w:tr w:rsidR="00E8105E" w:rsidRPr="001F26BE" w14:paraId="316FC612" w14:textId="77777777" w:rsidTr="008A4C2C">
        <w:tc>
          <w:tcPr>
            <w:cnfStyle w:val="001000000000" w:firstRow="0" w:lastRow="0" w:firstColumn="1" w:lastColumn="0" w:oddVBand="0" w:evenVBand="0" w:oddHBand="0" w:evenHBand="0" w:firstRowFirstColumn="0" w:firstRowLastColumn="0" w:lastRowFirstColumn="0" w:lastRowLastColumn="0"/>
            <w:tcW w:w="2481" w:type="dxa"/>
          </w:tcPr>
          <w:p w14:paraId="64C0C6B8" w14:textId="1BF3B416" w:rsidR="00E8105E" w:rsidRPr="001F26BE" w:rsidRDefault="00E8105E" w:rsidP="00E8105E">
            <w:pPr>
              <w:spacing w:line="320" w:lineRule="exact"/>
              <w:rPr>
                <w:rFonts w:cstheme="minorHAnsi"/>
              </w:rPr>
            </w:pPr>
            <w:r w:rsidRPr="001F26BE">
              <w:rPr>
                <w:rFonts w:cstheme="minorHAnsi"/>
              </w:rPr>
              <w:t>SKUPAJ 1. polletje 202</w:t>
            </w:r>
            <w:r>
              <w:rPr>
                <w:rFonts w:cstheme="minorHAnsi"/>
              </w:rPr>
              <w:t>3</w:t>
            </w:r>
          </w:p>
        </w:tc>
        <w:tc>
          <w:tcPr>
            <w:tcW w:w="2264" w:type="dxa"/>
          </w:tcPr>
          <w:p w14:paraId="52947728" w14:textId="1CAE83D9" w:rsidR="00E8105E" w:rsidRPr="001F26BE" w:rsidRDefault="00E8105E" w:rsidP="00E8105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1206</w:t>
            </w:r>
          </w:p>
        </w:tc>
        <w:tc>
          <w:tcPr>
            <w:tcW w:w="2265" w:type="dxa"/>
          </w:tcPr>
          <w:p w14:paraId="24AC0C1B" w14:textId="09F83F06" w:rsidR="00E8105E" w:rsidRPr="001F26BE" w:rsidRDefault="00E8105E" w:rsidP="00E8105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Pr>
                <w:rFonts w:eastAsia="Times New Roman" w:cstheme="minorHAnsi"/>
                <w:b/>
                <w:color w:val="000000"/>
                <w:sz w:val="20"/>
                <w:szCs w:val="20"/>
                <w:lang w:eastAsia="sl-SI"/>
              </w:rPr>
              <w:t>467</w:t>
            </w:r>
          </w:p>
        </w:tc>
        <w:tc>
          <w:tcPr>
            <w:tcW w:w="2265" w:type="dxa"/>
          </w:tcPr>
          <w:p w14:paraId="775921BA" w14:textId="5583E224" w:rsidR="00E8105E" w:rsidRPr="001F26BE" w:rsidRDefault="00DE0004" w:rsidP="00E8105E">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1673</w:t>
            </w:r>
          </w:p>
        </w:tc>
      </w:tr>
    </w:tbl>
    <w:p w14:paraId="3EFD4A9B" w14:textId="50418F5E" w:rsidR="00AE7A3A" w:rsidRDefault="00AE7A3A" w:rsidP="00F110D1">
      <w:pPr>
        <w:spacing w:after="0" w:line="320" w:lineRule="exact"/>
        <w:rPr>
          <w:rFonts w:cstheme="minorHAnsi"/>
        </w:rPr>
      </w:pPr>
    </w:p>
    <w:p w14:paraId="7E25E6E1" w14:textId="1342C78F" w:rsidR="00887329" w:rsidRDefault="00887329" w:rsidP="00F110D1">
      <w:pPr>
        <w:spacing w:after="0" w:line="320" w:lineRule="exact"/>
        <w:rPr>
          <w:rFonts w:cstheme="minorHAnsi"/>
        </w:rPr>
      </w:pPr>
      <w:r>
        <w:rPr>
          <w:rFonts w:cstheme="minorHAnsi"/>
        </w:rPr>
        <w:t xml:space="preserve">Graf 1: </w:t>
      </w:r>
      <w:r w:rsidR="004D5E8E">
        <w:rPr>
          <w:rFonts w:cstheme="minorHAnsi"/>
        </w:rPr>
        <w:t>Število obravnavanih incidentov od januarja 2020 do junija 2023</w:t>
      </w:r>
    </w:p>
    <w:p w14:paraId="597066F4" w14:textId="77777777" w:rsidR="00887329" w:rsidRPr="001F26BE" w:rsidRDefault="00887329" w:rsidP="00F110D1">
      <w:pPr>
        <w:spacing w:after="0" w:line="320" w:lineRule="exact"/>
        <w:rPr>
          <w:rFonts w:cstheme="minorHAnsi"/>
        </w:rPr>
      </w:pPr>
    </w:p>
    <w:p w14:paraId="25C55B67" w14:textId="77777777" w:rsidR="00416AEB" w:rsidRDefault="00416AEB">
      <w:pPr>
        <w:rPr>
          <w:rFonts w:cstheme="minorHAnsi"/>
          <w:bCs/>
        </w:rPr>
      </w:pPr>
      <w:r>
        <w:rPr>
          <w:rFonts w:cstheme="minorHAnsi"/>
          <w:bCs/>
          <w:noProof/>
        </w:rPr>
        <w:drawing>
          <wp:inline distT="0" distB="0" distL="0" distR="0" wp14:anchorId="0A514BA6" wp14:editId="6DA9DFFB">
            <wp:extent cx="5882882" cy="4176215"/>
            <wp:effectExtent l="0" t="0" r="381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5759" cy="4220851"/>
                    </a:xfrm>
                    <a:prstGeom prst="rect">
                      <a:avLst/>
                    </a:prstGeom>
                    <a:noFill/>
                  </pic:spPr>
                </pic:pic>
              </a:graphicData>
            </a:graphic>
          </wp:inline>
        </w:drawing>
      </w:r>
    </w:p>
    <w:p w14:paraId="34E8BEA4" w14:textId="3693D6FF" w:rsidR="00837C6C" w:rsidRPr="001F26BE" w:rsidRDefault="00416AEB" w:rsidP="00715D47">
      <w:pPr>
        <w:jc w:val="both"/>
        <w:rPr>
          <w:rFonts w:cstheme="minorHAnsi"/>
          <w:bCs/>
        </w:rPr>
      </w:pPr>
      <w:r w:rsidRPr="00416AEB">
        <w:rPr>
          <w:rFonts w:cstheme="minorHAnsi"/>
          <w:bCs/>
        </w:rPr>
        <w:lastRenderedPageBreak/>
        <w:t xml:space="preserve">Ostali </w:t>
      </w:r>
      <w:proofErr w:type="spellStart"/>
      <w:r w:rsidRPr="00416AEB">
        <w:rPr>
          <w:rFonts w:cstheme="minorHAnsi"/>
          <w:bCs/>
        </w:rPr>
        <w:t>anonimizirani</w:t>
      </w:r>
      <w:proofErr w:type="spellEnd"/>
      <w:r w:rsidRPr="00416AEB">
        <w:rPr>
          <w:rFonts w:cstheme="minorHAnsi"/>
          <w:bCs/>
        </w:rPr>
        <w:t xml:space="preserve"> statistični podatki, ki sta jih posredovala SI-CERT in SIGOV-CERT, se nahajajo v prilogi 1 oziroma prilogi 2. Upoštevana je klasifikacija stopnje incidentov, ki jo pri svojem delu uporabljata odzivna centra.</w:t>
      </w:r>
      <w:r w:rsidR="00837C6C" w:rsidRPr="001F26BE">
        <w:rPr>
          <w:rFonts w:cstheme="minorHAnsi"/>
          <w:bCs/>
        </w:rPr>
        <w:br w:type="page"/>
      </w:r>
    </w:p>
    <w:p w14:paraId="700FBAF5" w14:textId="7EEC30F9" w:rsidR="00376591" w:rsidRPr="001F26BE" w:rsidRDefault="00A67DD1" w:rsidP="003E24A2">
      <w:pPr>
        <w:spacing w:before="600" w:after="120" w:line="320" w:lineRule="exact"/>
        <w:rPr>
          <w:rFonts w:ascii="Republika" w:hAnsi="Republika" w:cstheme="minorHAnsi"/>
          <w:b/>
          <w:bCs/>
          <w:sz w:val="24"/>
          <w:szCs w:val="24"/>
        </w:rPr>
      </w:pPr>
      <w:r w:rsidRPr="001F26BE">
        <w:rPr>
          <w:rFonts w:ascii="Republika" w:hAnsi="Republika" w:cstheme="minorHAnsi"/>
          <w:b/>
          <w:bCs/>
          <w:sz w:val="24"/>
          <w:szCs w:val="24"/>
        </w:rPr>
        <w:lastRenderedPageBreak/>
        <w:t>OCENA</w:t>
      </w:r>
    </w:p>
    <w:p w14:paraId="1AACF60D" w14:textId="4728DE71" w:rsidR="00862F22" w:rsidRPr="00715D47" w:rsidRDefault="00376591" w:rsidP="000309F5">
      <w:pPr>
        <w:shd w:val="clear" w:color="auto" w:fill="FFFFFF" w:themeFill="background1"/>
        <w:spacing w:after="120" w:line="320" w:lineRule="exact"/>
        <w:jc w:val="both"/>
        <w:rPr>
          <w:rFonts w:eastAsia="Arial" w:cstheme="minorHAnsi"/>
        </w:rPr>
      </w:pPr>
      <w:r w:rsidRPr="00715D47">
        <w:rPr>
          <w:rFonts w:eastAsia="Arial" w:cstheme="minorHAnsi"/>
        </w:rPr>
        <w:t xml:space="preserve">Na podlagi </w:t>
      </w:r>
      <w:r w:rsidR="00862F22" w:rsidRPr="00715D47">
        <w:rPr>
          <w:rFonts w:eastAsia="Arial" w:cstheme="minorHAnsi"/>
        </w:rPr>
        <w:t>predstavljenih podatkov</w:t>
      </w:r>
      <w:r w:rsidR="007D58F6" w:rsidRPr="00715D47">
        <w:rPr>
          <w:rFonts w:eastAsia="Arial" w:cstheme="minorHAnsi"/>
        </w:rPr>
        <w:t xml:space="preserve"> ocenjujemo,</w:t>
      </w:r>
      <w:r w:rsidR="00AD6C67" w:rsidRPr="00715D47">
        <w:rPr>
          <w:rFonts w:eastAsia="Arial" w:cstheme="minorHAnsi"/>
        </w:rPr>
        <w:t xml:space="preserve"> da se bo nadaljevala izpostavljenost uporabnikov  </w:t>
      </w:r>
      <w:r w:rsidR="007A0745" w:rsidRPr="00715D47">
        <w:rPr>
          <w:rFonts w:eastAsia="Arial" w:cstheme="minorHAnsi"/>
        </w:rPr>
        <w:t>različn</w:t>
      </w:r>
      <w:r w:rsidR="00252E8A">
        <w:rPr>
          <w:rFonts w:eastAsia="Arial" w:cstheme="minorHAnsi"/>
        </w:rPr>
        <w:t>im</w:t>
      </w:r>
      <w:r w:rsidR="007A0745" w:rsidRPr="00715D47">
        <w:rPr>
          <w:rFonts w:eastAsia="Arial" w:cstheme="minorHAnsi"/>
        </w:rPr>
        <w:t xml:space="preserve"> oblik</w:t>
      </w:r>
      <w:r w:rsidR="00252E8A">
        <w:rPr>
          <w:rFonts w:eastAsia="Arial" w:cstheme="minorHAnsi"/>
        </w:rPr>
        <w:t>am</w:t>
      </w:r>
      <w:r w:rsidR="007A0745" w:rsidRPr="00715D47">
        <w:rPr>
          <w:rFonts w:eastAsia="Arial" w:cstheme="minorHAnsi"/>
        </w:rPr>
        <w:t xml:space="preserve"> </w:t>
      </w:r>
      <w:r w:rsidR="00AD6C67" w:rsidRPr="00715D47">
        <w:rPr>
          <w:rFonts w:eastAsia="Arial" w:cstheme="minorHAnsi"/>
        </w:rPr>
        <w:t xml:space="preserve">phishing </w:t>
      </w:r>
      <w:r w:rsidR="007A0745" w:rsidRPr="00715D47">
        <w:rPr>
          <w:rFonts w:eastAsia="Arial" w:cstheme="minorHAnsi"/>
        </w:rPr>
        <w:t xml:space="preserve">napadov. Vse pogostejši bodo </w:t>
      </w:r>
      <w:proofErr w:type="spellStart"/>
      <w:r w:rsidR="007A0745" w:rsidRPr="00715D47">
        <w:rPr>
          <w:rFonts w:eastAsia="Arial" w:cstheme="minorHAnsi"/>
        </w:rPr>
        <w:t>spear</w:t>
      </w:r>
      <w:proofErr w:type="spellEnd"/>
      <w:r w:rsidR="007A0745" w:rsidRPr="00715D47">
        <w:rPr>
          <w:rFonts w:eastAsia="Arial" w:cstheme="minorHAnsi"/>
        </w:rPr>
        <w:t xml:space="preserve"> </w:t>
      </w:r>
      <w:proofErr w:type="spellStart"/>
      <w:r w:rsidR="007A0745" w:rsidRPr="00715D47">
        <w:rPr>
          <w:rFonts w:eastAsia="Arial" w:cstheme="minorHAnsi"/>
        </w:rPr>
        <w:t>phishing</w:t>
      </w:r>
      <w:proofErr w:type="spellEnd"/>
      <w:r w:rsidR="007A0745" w:rsidRPr="00715D47">
        <w:rPr>
          <w:rFonts w:eastAsia="Arial" w:cstheme="minorHAnsi"/>
        </w:rPr>
        <w:t xml:space="preserve"> napadi usmerjeni proti pomembnejšim tarčam. Ransomware</w:t>
      </w:r>
      <w:r w:rsidR="006B2383" w:rsidRPr="00715D47">
        <w:rPr>
          <w:rFonts w:eastAsia="Arial" w:cstheme="minorHAnsi"/>
        </w:rPr>
        <w:t xml:space="preserve"> napadi postajajo vedno bolj </w:t>
      </w:r>
      <w:r w:rsidR="00931D85">
        <w:rPr>
          <w:rFonts w:eastAsia="Arial" w:cstheme="minorHAnsi"/>
        </w:rPr>
        <w:t xml:space="preserve">domiselni in </w:t>
      </w:r>
      <w:r w:rsidR="006B2383" w:rsidRPr="00715D47">
        <w:rPr>
          <w:rFonts w:eastAsia="Arial" w:cstheme="minorHAnsi"/>
        </w:rPr>
        <w:t>sofisticiran</w:t>
      </w:r>
      <w:r w:rsidR="00241123">
        <w:rPr>
          <w:rFonts w:eastAsia="Arial" w:cstheme="minorHAnsi"/>
        </w:rPr>
        <w:t>i</w:t>
      </w:r>
      <w:r w:rsidR="006B2383" w:rsidRPr="00715D47">
        <w:rPr>
          <w:rFonts w:eastAsia="Arial" w:cstheme="minorHAnsi"/>
        </w:rPr>
        <w:t xml:space="preserve">. </w:t>
      </w:r>
      <w:r w:rsidR="00862F22" w:rsidRPr="00715D47">
        <w:rPr>
          <w:rFonts w:eastAsia="Arial" w:cstheme="minorHAnsi"/>
        </w:rPr>
        <w:t xml:space="preserve">Zaradi konflikta v Ukrajini so že tako </w:t>
      </w:r>
      <w:r w:rsidR="000309F5" w:rsidRPr="00715D47">
        <w:rPr>
          <w:rFonts w:eastAsia="Arial" w:cstheme="minorHAnsi"/>
        </w:rPr>
        <w:t>pome</w:t>
      </w:r>
      <w:r w:rsidR="00862F22" w:rsidRPr="00715D47">
        <w:rPr>
          <w:rFonts w:eastAsia="Arial" w:cstheme="minorHAnsi"/>
        </w:rPr>
        <w:t>mbni</w:t>
      </w:r>
      <w:r w:rsidR="000309F5" w:rsidRPr="00715D47">
        <w:rPr>
          <w:rFonts w:eastAsia="Arial" w:cstheme="minorHAnsi"/>
        </w:rPr>
        <w:t xml:space="preserve"> </w:t>
      </w:r>
      <w:r w:rsidR="00862F22" w:rsidRPr="00715D47">
        <w:rPr>
          <w:rFonts w:eastAsia="Arial" w:cstheme="minorHAnsi"/>
        </w:rPr>
        <w:t xml:space="preserve">napadi </w:t>
      </w:r>
      <w:r w:rsidR="000309F5" w:rsidRPr="00715D47">
        <w:rPr>
          <w:rFonts w:eastAsia="Arial" w:cstheme="minorHAnsi"/>
        </w:rPr>
        <w:t xml:space="preserve">na </w:t>
      </w:r>
      <w:proofErr w:type="spellStart"/>
      <w:r w:rsidR="000309F5" w:rsidRPr="00715D47">
        <w:rPr>
          <w:rFonts w:eastAsia="Arial" w:cstheme="minorHAnsi"/>
        </w:rPr>
        <w:t>t.i</w:t>
      </w:r>
      <w:proofErr w:type="spellEnd"/>
      <w:r w:rsidR="000309F5" w:rsidRPr="00715D47">
        <w:rPr>
          <w:rFonts w:eastAsia="Arial" w:cstheme="minorHAnsi"/>
        </w:rPr>
        <w:t>. dobavno verigo</w:t>
      </w:r>
      <w:r w:rsidR="00862F22" w:rsidRPr="00715D47">
        <w:rPr>
          <w:rFonts w:eastAsia="Arial" w:cstheme="minorHAnsi"/>
        </w:rPr>
        <w:t xml:space="preserve"> dobili novo dimenzijo</w:t>
      </w:r>
      <w:r w:rsidR="000309F5" w:rsidRPr="00715D47">
        <w:rPr>
          <w:rFonts w:eastAsia="Arial" w:cstheme="minorHAnsi"/>
        </w:rPr>
        <w:t xml:space="preserve">. </w:t>
      </w:r>
      <w:r w:rsidR="00862F22" w:rsidRPr="00715D47">
        <w:rPr>
          <w:rFonts w:eastAsia="Arial" w:cstheme="minorHAnsi"/>
        </w:rPr>
        <w:t xml:space="preserve">Pri slednjih je </w:t>
      </w:r>
      <w:r w:rsidR="000309F5" w:rsidRPr="00715D47">
        <w:rPr>
          <w:rFonts w:eastAsia="Arial" w:cstheme="minorHAnsi"/>
        </w:rPr>
        <w:t xml:space="preserve">potrebna hitra odzivnost vseh deležnikov, da se prepreči </w:t>
      </w:r>
      <w:r w:rsidR="00862F22" w:rsidRPr="00715D47">
        <w:rPr>
          <w:rFonts w:eastAsia="Arial" w:cstheme="minorHAnsi"/>
        </w:rPr>
        <w:t>oz</w:t>
      </w:r>
      <w:r w:rsidR="00252E8A">
        <w:rPr>
          <w:rFonts w:eastAsia="Arial" w:cstheme="minorHAnsi"/>
        </w:rPr>
        <w:t>iroma</w:t>
      </w:r>
      <w:r w:rsidR="00862F22" w:rsidRPr="00715D47">
        <w:rPr>
          <w:rFonts w:eastAsia="Arial" w:cstheme="minorHAnsi"/>
        </w:rPr>
        <w:t xml:space="preserve"> omili </w:t>
      </w:r>
      <w:r w:rsidR="000309F5" w:rsidRPr="00715D47">
        <w:rPr>
          <w:rFonts w:eastAsia="Arial" w:cstheme="minorHAnsi"/>
        </w:rPr>
        <w:t xml:space="preserve">morebitno oškodovanje. </w:t>
      </w:r>
      <w:r w:rsidR="009F4231" w:rsidRPr="00715D47">
        <w:rPr>
          <w:rFonts w:eastAsia="Arial" w:cstheme="minorHAnsi"/>
        </w:rPr>
        <w:t>Zavezanci</w:t>
      </w:r>
      <w:r w:rsidR="00862F22" w:rsidRPr="00715D47">
        <w:rPr>
          <w:rFonts w:eastAsia="Arial" w:cstheme="minorHAnsi"/>
        </w:rPr>
        <w:t xml:space="preserve"> lahko pričakuje</w:t>
      </w:r>
      <w:r w:rsidR="00661C01" w:rsidRPr="00715D47">
        <w:rPr>
          <w:rFonts w:eastAsia="Arial" w:cstheme="minorHAnsi"/>
        </w:rPr>
        <w:t>j</w:t>
      </w:r>
      <w:r w:rsidR="00862F22" w:rsidRPr="00715D47">
        <w:rPr>
          <w:rFonts w:eastAsia="Arial" w:cstheme="minorHAnsi"/>
        </w:rPr>
        <w:t xml:space="preserve">o povečano število skeniranj za izrabo potencialnih ranljivosti v sistemih. </w:t>
      </w:r>
    </w:p>
    <w:p w14:paraId="37647CC4" w14:textId="426CED41" w:rsidR="00376591" w:rsidRPr="00715D47" w:rsidRDefault="00AD6C67" w:rsidP="000309F5">
      <w:pPr>
        <w:shd w:val="clear" w:color="auto" w:fill="FFFFFF" w:themeFill="background1"/>
        <w:spacing w:after="120" w:line="320" w:lineRule="exact"/>
        <w:jc w:val="both"/>
        <w:rPr>
          <w:rFonts w:eastAsia="Arial" w:cstheme="minorHAnsi"/>
        </w:rPr>
      </w:pPr>
      <w:r w:rsidRPr="00715D47">
        <w:rPr>
          <w:rFonts w:eastAsia="Arial" w:cstheme="minorHAnsi"/>
        </w:rPr>
        <w:t>Ocenjujemo</w:t>
      </w:r>
      <w:r w:rsidR="00376591" w:rsidRPr="00715D47">
        <w:rPr>
          <w:rFonts w:eastAsia="Arial" w:cstheme="minorHAnsi"/>
        </w:rPr>
        <w:t>, da sredstva</w:t>
      </w:r>
      <w:r w:rsidR="00931D85">
        <w:rPr>
          <w:rFonts w:eastAsia="Arial" w:cstheme="minorHAnsi"/>
        </w:rPr>
        <w:t xml:space="preserve"> vložena</w:t>
      </w:r>
      <w:r w:rsidR="00376591" w:rsidRPr="00715D47">
        <w:rPr>
          <w:rFonts w:eastAsia="Arial" w:cstheme="minorHAnsi"/>
        </w:rPr>
        <w:t xml:space="preserve"> v preventivne dejavnosti</w:t>
      </w:r>
      <w:r w:rsidR="00E62F06" w:rsidRPr="00715D47">
        <w:rPr>
          <w:rFonts w:eastAsia="Arial" w:cstheme="minorHAnsi"/>
        </w:rPr>
        <w:t xml:space="preserve"> ozaveščanja o varnosti na spletu </w:t>
      </w:r>
      <w:r w:rsidR="00376591" w:rsidRPr="00715D47">
        <w:rPr>
          <w:rFonts w:eastAsia="Arial" w:cstheme="minorHAnsi"/>
        </w:rPr>
        <w:t>(</w:t>
      </w:r>
      <w:r w:rsidR="00F110D1" w:rsidRPr="00715D47">
        <w:rPr>
          <w:rFonts w:eastAsia="Arial" w:cstheme="minorHAnsi"/>
        </w:rPr>
        <w:t xml:space="preserve">Varni na internetu, </w:t>
      </w:r>
      <w:r w:rsidR="00376591" w:rsidRPr="00715D47">
        <w:rPr>
          <w:rFonts w:eastAsia="Arial" w:cstheme="minorHAnsi"/>
        </w:rPr>
        <w:t>Safe.si)</w:t>
      </w:r>
      <w:r w:rsidR="007B717A" w:rsidRPr="00715D47">
        <w:rPr>
          <w:rFonts w:eastAsia="Arial" w:cstheme="minorHAnsi"/>
        </w:rPr>
        <w:t xml:space="preserve"> </w:t>
      </w:r>
      <w:r w:rsidRPr="00715D47">
        <w:rPr>
          <w:rFonts w:eastAsia="Arial" w:cstheme="minorHAnsi"/>
        </w:rPr>
        <w:t xml:space="preserve">ter </w:t>
      </w:r>
      <w:r w:rsidR="007B717A" w:rsidRPr="00715D47">
        <w:rPr>
          <w:rFonts w:eastAsia="Arial" w:cstheme="minorHAnsi"/>
        </w:rPr>
        <w:t xml:space="preserve">program </w:t>
      </w:r>
      <w:r w:rsidRPr="00715D47">
        <w:rPr>
          <w:rFonts w:eastAsia="Arial" w:cstheme="minorHAnsi"/>
        </w:rPr>
        <w:t>e-izobraževanju javnih uslužbencev</w:t>
      </w:r>
      <w:r w:rsidR="00C40BDD" w:rsidRPr="00715D47">
        <w:rPr>
          <w:rFonts w:eastAsia="Arial" w:cstheme="minorHAnsi"/>
        </w:rPr>
        <w:t>,</w:t>
      </w:r>
      <w:r w:rsidR="00376591" w:rsidRPr="00715D47">
        <w:rPr>
          <w:rFonts w:eastAsia="Arial" w:cstheme="minorHAnsi"/>
        </w:rPr>
        <w:t xml:space="preserve"> </w:t>
      </w:r>
      <w:r w:rsidR="009F4231" w:rsidRPr="00715D47">
        <w:rPr>
          <w:rFonts w:eastAsia="Arial" w:cstheme="minorHAnsi"/>
        </w:rPr>
        <w:t>kažejo</w:t>
      </w:r>
      <w:r w:rsidR="007D58F6" w:rsidRPr="00715D47">
        <w:rPr>
          <w:rFonts w:eastAsia="Arial" w:cstheme="minorHAnsi"/>
        </w:rPr>
        <w:t xml:space="preserve"> </w:t>
      </w:r>
      <w:r w:rsidR="00376591" w:rsidRPr="00715D47">
        <w:rPr>
          <w:rFonts w:eastAsia="Arial" w:cstheme="minorHAnsi"/>
        </w:rPr>
        <w:t xml:space="preserve">pozitivne rezultate pri </w:t>
      </w:r>
      <w:r w:rsidRPr="00715D47">
        <w:rPr>
          <w:rFonts w:eastAsia="Arial" w:cstheme="minorHAnsi"/>
        </w:rPr>
        <w:t xml:space="preserve">zaznavanju </w:t>
      </w:r>
      <w:r w:rsidR="007B717A" w:rsidRPr="00715D47">
        <w:rPr>
          <w:rFonts w:eastAsia="Arial" w:cstheme="minorHAnsi"/>
        </w:rPr>
        <w:t xml:space="preserve">in </w:t>
      </w:r>
      <w:r w:rsidR="00376591" w:rsidRPr="00715D47">
        <w:rPr>
          <w:rFonts w:eastAsia="Arial" w:cstheme="minorHAnsi"/>
        </w:rPr>
        <w:t xml:space="preserve">blažitvi vplivov </w:t>
      </w:r>
      <w:r w:rsidRPr="00715D47">
        <w:rPr>
          <w:rFonts w:eastAsia="Arial" w:cstheme="minorHAnsi"/>
        </w:rPr>
        <w:t>incidentov</w:t>
      </w:r>
      <w:r w:rsidR="00C40BDD" w:rsidRPr="00715D47">
        <w:rPr>
          <w:rFonts w:eastAsia="Arial" w:cstheme="minorHAnsi"/>
        </w:rPr>
        <w:t xml:space="preserve"> na področju kibernetske varnosti</w:t>
      </w:r>
      <w:r w:rsidR="00376591" w:rsidRPr="00715D47">
        <w:rPr>
          <w:rFonts w:eastAsia="Arial" w:cstheme="minorHAnsi"/>
        </w:rPr>
        <w:t>.</w:t>
      </w:r>
      <w:r w:rsidR="00D73F1B" w:rsidRPr="00715D47">
        <w:rPr>
          <w:rFonts w:eastAsia="Arial" w:cstheme="minorHAnsi"/>
        </w:rPr>
        <w:t xml:space="preserve"> Prav tako se kažejo pozitivni učinki preventivnih aktivnosti v zvezi s procesom gostovanja informacijskih rešitev na Državnem računalniškem oblaku, ki vključuje varnostno preverjanje novih rešitev.</w:t>
      </w:r>
    </w:p>
    <w:p w14:paraId="0C0930FF" w14:textId="55AF41C1" w:rsidR="003E0E00" w:rsidRPr="00715D47" w:rsidRDefault="00376591" w:rsidP="000147B4">
      <w:pPr>
        <w:shd w:val="clear" w:color="auto" w:fill="FFFFFF" w:themeFill="background1"/>
        <w:spacing w:after="120" w:line="320" w:lineRule="exact"/>
        <w:jc w:val="both"/>
        <w:rPr>
          <w:rFonts w:eastAsia="Arial" w:cstheme="minorHAnsi"/>
        </w:rPr>
      </w:pPr>
      <w:r w:rsidRPr="00715D47">
        <w:rPr>
          <w:rFonts w:eastAsia="Arial" w:cstheme="minorHAnsi"/>
        </w:rPr>
        <w:t xml:space="preserve">Na podlagi </w:t>
      </w:r>
      <w:r w:rsidR="007D58F6" w:rsidRPr="00715D47">
        <w:rPr>
          <w:rFonts w:eastAsia="Arial" w:cstheme="minorHAnsi"/>
        </w:rPr>
        <w:t xml:space="preserve">mednarodnih poročil </w:t>
      </w:r>
      <w:r w:rsidRPr="00715D47">
        <w:rPr>
          <w:rFonts w:eastAsia="Arial" w:cstheme="minorHAnsi"/>
        </w:rPr>
        <w:t>o</w:t>
      </w:r>
      <w:r w:rsidR="007D58F6" w:rsidRPr="00715D47">
        <w:rPr>
          <w:rFonts w:eastAsia="Arial" w:cstheme="minorHAnsi"/>
        </w:rPr>
        <w:t>cenjujemo</w:t>
      </w:r>
      <w:r w:rsidR="00C40BDD" w:rsidRPr="00715D47">
        <w:rPr>
          <w:rFonts w:eastAsia="Arial" w:cstheme="minorHAnsi"/>
        </w:rPr>
        <w:t xml:space="preserve">, da </w:t>
      </w:r>
      <w:r w:rsidR="000F3CE4" w:rsidRPr="00715D47">
        <w:rPr>
          <w:rFonts w:eastAsia="Arial" w:cstheme="minorHAnsi"/>
        </w:rPr>
        <w:t xml:space="preserve">lahko v prihodnje </w:t>
      </w:r>
      <w:r w:rsidRPr="00715D47">
        <w:rPr>
          <w:rFonts w:eastAsia="Arial" w:cstheme="minorHAnsi"/>
        </w:rPr>
        <w:t>pri</w:t>
      </w:r>
      <w:r w:rsidR="000F3CE4" w:rsidRPr="00715D47">
        <w:rPr>
          <w:rFonts w:eastAsia="Arial" w:cstheme="minorHAnsi"/>
        </w:rPr>
        <w:t>de</w:t>
      </w:r>
      <w:r w:rsidRPr="00715D47">
        <w:rPr>
          <w:rFonts w:eastAsia="Arial" w:cstheme="minorHAnsi"/>
        </w:rPr>
        <w:t xml:space="preserve"> do dodatnega porasta kibernetskega kriminala, saj izvajalci kriminal</w:t>
      </w:r>
      <w:r w:rsidR="007D58F6" w:rsidRPr="00715D47">
        <w:rPr>
          <w:rFonts w:eastAsia="Arial" w:cstheme="minorHAnsi"/>
        </w:rPr>
        <w:t>nih dejanj</w:t>
      </w:r>
      <w:r w:rsidRPr="00715D47">
        <w:rPr>
          <w:rFonts w:eastAsia="Arial" w:cstheme="minorHAnsi"/>
        </w:rPr>
        <w:t xml:space="preserve"> zlorabljajo povečano </w:t>
      </w:r>
      <w:r w:rsidR="00AD0143" w:rsidRPr="00715D47">
        <w:rPr>
          <w:rFonts w:eastAsia="Arial" w:cstheme="minorHAnsi"/>
        </w:rPr>
        <w:t>aktivnost</w:t>
      </w:r>
      <w:r w:rsidRPr="00715D47">
        <w:rPr>
          <w:rFonts w:eastAsia="Arial" w:cstheme="minorHAnsi"/>
        </w:rPr>
        <w:t xml:space="preserve"> posameznikov in </w:t>
      </w:r>
      <w:r w:rsidR="00AD0143" w:rsidRPr="00715D47">
        <w:rPr>
          <w:rFonts w:eastAsia="Arial" w:cstheme="minorHAnsi"/>
        </w:rPr>
        <w:t xml:space="preserve">pospešeno preoblikovanje poslovnih procesov </w:t>
      </w:r>
      <w:r w:rsidRPr="00715D47">
        <w:rPr>
          <w:rFonts w:eastAsia="Arial" w:cstheme="minorHAnsi"/>
        </w:rPr>
        <w:t>podjetij</w:t>
      </w:r>
      <w:r w:rsidR="00AD0143" w:rsidRPr="00715D47">
        <w:rPr>
          <w:rFonts w:eastAsia="Arial" w:cstheme="minorHAnsi"/>
        </w:rPr>
        <w:t>.</w:t>
      </w:r>
      <w:r w:rsidRPr="00715D47">
        <w:rPr>
          <w:rFonts w:eastAsia="Arial" w:cstheme="minorHAnsi"/>
        </w:rPr>
        <w:t xml:space="preserve"> </w:t>
      </w:r>
      <w:r w:rsidR="000F3CE4" w:rsidRPr="00715D47">
        <w:rPr>
          <w:rFonts w:eastAsia="Arial" w:cstheme="minorHAnsi"/>
        </w:rPr>
        <w:t xml:space="preserve">Storilci </w:t>
      </w:r>
      <w:r w:rsidRPr="00715D47">
        <w:rPr>
          <w:rFonts w:eastAsia="Arial" w:cstheme="minorHAnsi"/>
        </w:rPr>
        <w:t xml:space="preserve">le-tega bodo še naprej inovativni pri uvajanju različnih zlonamernih programov in škodljive programske opreme Pričakovati je razširitev dejavnosti tudi na druge </w:t>
      </w:r>
      <w:r w:rsidRPr="00715D47">
        <w:rPr>
          <w:rFonts w:cstheme="minorHAnsi"/>
        </w:rPr>
        <w:t>vrste</w:t>
      </w:r>
      <w:r w:rsidRPr="00715D47">
        <w:rPr>
          <w:rFonts w:eastAsia="Arial" w:cstheme="minorHAnsi"/>
        </w:rPr>
        <w:t xml:space="preserve"> spletnih napadov</w:t>
      </w:r>
      <w:r w:rsidR="003E0E00" w:rsidRPr="00715D47">
        <w:rPr>
          <w:rFonts w:eastAsia="Arial" w:cstheme="minorHAnsi"/>
        </w:rPr>
        <w:t xml:space="preserve"> in prevar (npr. socialni inženiring, direktorska prevara, vrivanjem v poslovno komunikacijo, ljubezenske prevare). Vse bolj pa so zaradi hitrega zaslužka na udaru tudi posamezniki, ki želijo investirati v kripto valute.</w:t>
      </w:r>
      <w:r w:rsidR="005257A9" w:rsidRPr="00715D47">
        <w:rPr>
          <w:rFonts w:eastAsia="Arial" w:cstheme="minorHAnsi"/>
        </w:rPr>
        <w:t xml:space="preserve"> </w:t>
      </w:r>
      <w:r w:rsidR="006B2383">
        <w:rPr>
          <w:rFonts w:eastAsia="Arial" w:cstheme="minorHAnsi"/>
        </w:rPr>
        <w:t>Število potencialnih žrtev se je po katastrofalnih poplavah avgusta pričakovano povečala. Ljudje v stiski so bolj dovzetni za različne oblike goljufij.</w:t>
      </w:r>
    </w:p>
    <w:p w14:paraId="4FA980ED" w14:textId="3F472228" w:rsidR="0093607B" w:rsidRPr="00715D47" w:rsidRDefault="0093607B" w:rsidP="000147B4">
      <w:pPr>
        <w:shd w:val="clear" w:color="auto" w:fill="FFFFFF" w:themeFill="background1"/>
        <w:spacing w:after="120" w:line="320" w:lineRule="exact"/>
        <w:jc w:val="both"/>
        <w:rPr>
          <w:rFonts w:cstheme="minorHAnsi"/>
        </w:rPr>
      </w:pPr>
      <w:r w:rsidRPr="00715D47">
        <w:rPr>
          <w:rFonts w:eastAsia="Arial" w:cstheme="minorHAnsi"/>
        </w:rPr>
        <w:t xml:space="preserve">Ob poslabšanju </w:t>
      </w:r>
      <w:r w:rsidR="00862F22" w:rsidRPr="00715D47">
        <w:rPr>
          <w:rFonts w:eastAsia="Arial" w:cstheme="minorHAnsi"/>
        </w:rPr>
        <w:t>varnostne situacije na območju Ukrajine</w:t>
      </w:r>
      <w:r w:rsidR="00C721C7">
        <w:rPr>
          <w:rFonts w:eastAsia="Arial" w:cstheme="minorHAnsi"/>
        </w:rPr>
        <w:t xml:space="preserve"> ter</w:t>
      </w:r>
      <w:r w:rsidR="00862F22" w:rsidRPr="00715D47">
        <w:rPr>
          <w:rFonts w:eastAsia="Arial" w:cstheme="minorHAnsi"/>
        </w:rPr>
        <w:t xml:space="preserve"> </w:t>
      </w:r>
      <w:r w:rsidR="00C721C7">
        <w:rPr>
          <w:rFonts w:eastAsia="Arial" w:cstheme="minorHAnsi"/>
        </w:rPr>
        <w:t xml:space="preserve">v povezavi z </w:t>
      </w:r>
      <w:r w:rsidR="00C721C7" w:rsidRPr="00C721C7">
        <w:rPr>
          <w:rFonts w:cstheme="minorHAnsi"/>
        </w:rPr>
        <w:t>nov</w:t>
      </w:r>
      <w:r w:rsidR="00241123">
        <w:rPr>
          <w:rFonts w:cstheme="minorHAnsi"/>
        </w:rPr>
        <w:t>o</w:t>
      </w:r>
      <w:r w:rsidR="00C721C7" w:rsidRPr="00C721C7">
        <w:rPr>
          <w:rFonts w:cstheme="minorHAnsi"/>
        </w:rPr>
        <w:t xml:space="preserve"> vlog</w:t>
      </w:r>
      <w:r w:rsidR="00C721C7">
        <w:rPr>
          <w:rFonts w:cstheme="minorHAnsi"/>
        </w:rPr>
        <w:t>o</w:t>
      </w:r>
      <w:r w:rsidR="00C721C7" w:rsidRPr="00C721C7">
        <w:rPr>
          <w:rFonts w:cstheme="minorHAnsi"/>
        </w:rPr>
        <w:t xml:space="preserve"> Republike Slovenije v mednarodnih odnosih, ki je nastala z izvolitvijo za nestalno članico Varnostnega sveta Organizacije združenih narodov</w:t>
      </w:r>
      <w:r w:rsidR="00931D85">
        <w:rPr>
          <w:rFonts w:cstheme="minorHAnsi"/>
        </w:rPr>
        <w:t>,</w:t>
      </w:r>
      <w:r w:rsidR="00C721C7" w:rsidRPr="00C721C7">
        <w:rPr>
          <w:rFonts w:cstheme="minorHAnsi"/>
        </w:rPr>
        <w:t xml:space="preserve"> </w:t>
      </w:r>
      <w:r w:rsidRPr="00715D47">
        <w:rPr>
          <w:rFonts w:eastAsia="Arial" w:cstheme="minorHAnsi"/>
        </w:rPr>
        <w:t xml:space="preserve">lahko pričakujmo okrepljene aktivnosti </w:t>
      </w:r>
      <w:proofErr w:type="spellStart"/>
      <w:r w:rsidR="00862F22" w:rsidRPr="00715D47">
        <w:rPr>
          <w:rFonts w:eastAsia="Arial" w:cstheme="minorHAnsi"/>
        </w:rPr>
        <w:t>t.i</w:t>
      </w:r>
      <w:proofErr w:type="spellEnd"/>
      <w:r w:rsidR="00862F22" w:rsidRPr="00715D47">
        <w:rPr>
          <w:rFonts w:eastAsia="Arial" w:cstheme="minorHAnsi"/>
        </w:rPr>
        <w:t>. aktivističnih skupin kot tudi skupin podprti</w:t>
      </w:r>
      <w:r w:rsidR="00241123">
        <w:rPr>
          <w:rFonts w:eastAsia="Arial" w:cstheme="minorHAnsi"/>
        </w:rPr>
        <w:t>h</w:t>
      </w:r>
      <w:r w:rsidR="00862F22" w:rsidRPr="00715D47">
        <w:rPr>
          <w:rFonts w:eastAsia="Arial" w:cstheme="minorHAnsi"/>
        </w:rPr>
        <w:t xml:space="preserve"> s strani držav udeleženih v konfliktu. P</w:t>
      </w:r>
      <w:r w:rsidRPr="00715D47">
        <w:rPr>
          <w:rFonts w:eastAsia="Arial" w:cstheme="minorHAnsi"/>
        </w:rPr>
        <w:t xml:space="preserve">ričakujemo </w:t>
      </w:r>
      <w:r w:rsidR="00862F22" w:rsidRPr="00715D47">
        <w:rPr>
          <w:rFonts w:eastAsia="Arial" w:cstheme="minorHAnsi"/>
        </w:rPr>
        <w:t xml:space="preserve">lahko </w:t>
      </w:r>
      <w:r w:rsidRPr="00715D47">
        <w:rPr>
          <w:rFonts w:eastAsia="Arial" w:cstheme="minorHAnsi"/>
        </w:rPr>
        <w:t>porast števila priglašenih incidentov (phishing napadov, spletnih goljufij, porazdeljenih napadov onemogočanja</w:t>
      </w:r>
      <w:r w:rsidRPr="00715D47">
        <w:rPr>
          <w:rFonts w:cstheme="minorHAnsi"/>
        </w:rPr>
        <w:t xml:space="preserve"> strežnik</w:t>
      </w:r>
      <w:r w:rsidR="00372281">
        <w:rPr>
          <w:rFonts w:cstheme="minorHAnsi"/>
        </w:rPr>
        <w:t>ov</w:t>
      </w:r>
      <w:r w:rsidRPr="00715D47">
        <w:rPr>
          <w:rFonts w:cstheme="minorHAnsi"/>
        </w:rPr>
        <w:t>, ipd.)</w:t>
      </w:r>
      <w:r w:rsidR="00981814">
        <w:rPr>
          <w:rFonts w:cstheme="minorHAnsi"/>
        </w:rPr>
        <w:t xml:space="preserve"> </w:t>
      </w:r>
    </w:p>
    <w:p w14:paraId="532D7BA8" w14:textId="77BA6BCB" w:rsidR="000147B4" w:rsidRPr="001F26BE" w:rsidRDefault="007D74FC" w:rsidP="000147B4">
      <w:pPr>
        <w:shd w:val="clear" w:color="auto" w:fill="FFFFFF" w:themeFill="background1"/>
        <w:spacing w:after="120" w:line="320" w:lineRule="exact"/>
        <w:jc w:val="both"/>
        <w:rPr>
          <w:rFonts w:cstheme="minorHAnsi"/>
        </w:rPr>
      </w:pPr>
      <w:r w:rsidRPr="00701983">
        <w:rPr>
          <w:rFonts w:cstheme="minorHAnsi"/>
        </w:rPr>
        <w:t>P</w:t>
      </w:r>
      <w:r w:rsidR="000147B4" w:rsidRPr="00701983">
        <w:rPr>
          <w:rFonts w:cstheme="minorHAnsi"/>
        </w:rPr>
        <w:t xml:space="preserve">odročje odzivanja na ranljivosti </w:t>
      </w:r>
      <w:r w:rsidRPr="00701983">
        <w:rPr>
          <w:rFonts w:cstheme="minorHAnsi"/>
        </w:rPr>
        <w:t xml:space="preserve">bo </w:t>
      </w:r>
      <w:r w:rsidR="000147B4" w:rsidRPr="00701983">
        <w:rPr>
          <w:rFonts w:cstheme="minorHAnsi"/>
        </w:rPr>
        <w:t>pomemben dejavnik tudi</w:t>
      </w:r>
      <w:r w:rsidR="00C556A9" w:rsidRPr="00701983">
        <w:rPr>
          <w:rFonts w:cstheme="minorHAnsi"/>
        </w:rPr>
        <w:t xml:space="preserve"> v drugem polletju</w:t>
      </w:r>
      <w:r w:rsidR="00CE12E0" w:rsidRPr="00701983">
        <w:rPr>
          <w:rFonts w:cstheme="minorHAnsi"/>
        </w:rPr>
        <w:t xml:space="preserve"> 2023</w:t>
      </w:r>
      <w:r w:rsidRPr="00701983">
        <w:rPr>
          <w:rFonts w:cstheme="minorHAnsi"/>
        </w:rPr>
        <w:t xml:space="preserve">. Zato </w:t>
      </w:r>
      <w:r w:rsidR="000147B4" w:rsidRPr="00701983">
        <w:rPr>
          <w:rFonts w:cstheme="minorHAnsi"/>
        </w:rPr>
        <w:t>moramo nadaljevati s sistematičnim pristopom in koordinirano obravnavo razkritih ranljivosti.</w:t>
      </w:r>
      <w:r w:rsidR="000147B4" w:rsidRPr="001F26BE">
        <w:rPr>
          <w:rFonts w:cstheme="minorHAnsi"/>
        </w:rPr>
        <w:t xml:space="preserve"> </w:t>
      </w:r>
    </w:p>
    <w:p w14:paraId="5DE73910" w14:textId="28559461" w:rsidR="0093607B" w:rsidRPr="001F26BE" w:rsidRDefault="0093607B" w:rsidP="00A87007">
      <w:pPr>
        <w:spacing w:before="600" w:after="120" w:line="320" w:lineRule="exact"/>
        <w:rPr>
          <w:rFonts w:ascii="Republika" w:hAnsi="Republika" w:cstheme="minorHAnsi"/>
          <w:b/>
          <w:bCs/>
          <w:sz w:val="24"/>
          <w:szCs w:val="24"/>
        </w:rPr>
      </w:pPr>
      <w:r w:rsidRPr="001F26BE">
        <w:rPr>
          <w:rFonts w:ascii="Republika" w:hAnsi="Republika" w:cstheme="minorHAnsi"/>
          <w:b/>
          <w:bCs/>
          <w:sz w:val="24"/>
          <w:szCs w:val="24"/>
        </w:rPr>
        <w:t>PREDLOGI</w:t>
      </w:r>
      <w:r w:rsidR="00AC5AAA" w:rsidRPr="001F26BE">
        <w:rPr>
          <w:rFonts w:ascii="Republika" w:hAnsi="Republika" w:cstheme="minorHAnsi"/>
          <w:b/>
          <w:bCs/>
          <w:sz w:val="24"/>
          <w:szCs w:val="24"/>
        </w:rPr>
        <w:t xml:space="preserve"> IN PRIPOROČILA</w:t>
      </w:r>
    </w:p>
    <w:p w14:paraId="735A80D8" w14:textId="7450FE2B" w:rsidR="0093607B" w:rsidRPr="00701983" w:rsidRDefault="0093607B" w:rsidP="0093607B">
      <w:pPr>
        <w:spacing w:after="120" w:line="320" w:lineRule="exact"/>
        <w:jc w:val="both"/>
        <w:rPr>
          <w:rFonts w:eastAsia="Arial" w:cstheme="minorHAnsi"/>
        </w:rPr>
      </w:pPr>
      <w:r w:rsidRPr="00701983">
        <w:rPr>
          <w:rFonts w:eastAsia="Arial" w:cstheme="minorHAnsi"/>
        </w:rPr>
        <w:t>Predlagamo ohranja</w:t>
      </w:r>
      <w:r w:rsidR="00661C01" w:rsidRPr="00701983">
        <w:rPr>
          <w:rFonts w:eastAsia="Arial" w:cstheme="minorHAnsi"/>
        </w:rPr>
        <w:t>n</w:t>
      </w:r>
      <w:r w:rsidRPr="00701983">
        <w:rPr>
          <w:rFonts w:eastAsia="Arial" w:cstheme="minorHAnsi"/>
        </w:rPr>
        <w:t xml:space="preserve">je visokega nivoja kibernetske varnosti </w:t>
      </w:r>
      <w:r w:rsidR="00211315">
        <w:rPr>
          <w:rFonts w:eastAsia="Arial" w:cstheme="minorHAnsi"/>
        </w:rPr>
        <w:t xml:space="preserve">pri </w:t>
      </w:r>
      <w:r w:rsidRPr="00701983">
        <w:rPr>
          <w:rFonts w:eastAsia="Arial" w:cstheme="minorHAnsi"/>
        </w:rPr>
        <w:t xml:space="preserve">IBS in </w:t>
      </w:r>
      <w:r w:rsidR="00211315">
        <w:rPr>
          <w:rFonts w:eastAsia="Arial" w:cstheme="minorHAnsi"/>
        </w:rPr>
        <w:t>ODU</w:t>
      </w:r>
      <w:r w:rsidR="00661C01" w:rsidRPr="00701983">
        <w:rPr>
          <w:rFonts w:eastAsia="Arial" w:cstheme="minorHAnsi"/>
        </w:rPr>
        <w:t>, upoštevanje priporočil</w:t>
      </w:r>
      <w:r w:rsidR="00252E8A">
        <w:rPr>
          <w:rFonts w:eastAsia="Arial" w:cstheme="minorHAnsi"/>
        </w:rPr>
        <w:t xml:space="preserve"> izdanih s strani </w:t>
      </w:r>
      <w:r w:rsidR="00661C01" w:rsidRPr="00701983">
        <w:rPr>
          <w:rFonts w:eastAsia="Arial" w:cstheme="minorHAnsi"/>
        </w:rPr>
        <w:t xml:space="preserve"> URSIV</w:t>
      </w:r>
      <w:r w:rsidR="00ED25D5" w:rsidRPr="00701983">
        <w:rPr>
          <w:rFonts w:eastAsia="Arial" w:cstheme="minorHAnsi"/>
        </w:rPr>
        <w:t xml:space="preserve"> in SI-CERT</w:t>
      </w:r>
      <w:r w:rsidRPr="00701983">
        <w:rPr>
          <w:rFonts w:eastAsia="Arial" w:cstheme="minorHAnsi"/>
        </w:rPr>
        <w:t xml:space="preserve"> ter dosledno izpolnjevanje naloženih ukrepov</w:t>
      </w:r>
      <w:r w:rsidRPr="00701983">
        <w:t xml:space="preserve"> </w:t>
      </w:r>
      <w:r w:rsidRPr="00701983">
        <w:rPr>
          <w:rFonts w:eastAsia="Arial" w:cstheme="minorHAnsi"/>
        </w:rPr>
        <w:t xml:space="preserve">za odpravo nepravilnosti in podanih priporočil, ki jih </w:t>
      </w:r>
      <w:r w:rsidR="00211315">
        <w:rPr>
          <w:rFonts w:eastAsia="Arial" w:cstheme="minorHAnsi"/>
        </w:rPr>
        <w:t xml:space="preserve">izda </w:t>
      </w:r>
      <w:r w:rsidRPr="00701983">
        <w:rPr>
          <w:rFonts w:eastAsia="Arial" w:cstheme="minorHAnsi"/>
        </w:rPr>
        <w:t xml:space="preserve"> Inšpekcija za informacijsko</w:t>
      </w:r>
      <w:r w:rsidR="00370A86" w:rsidRPr="00701983">
        <w:rPr>
          <w:rFonts w:eastAsia="Arial" w:cstheme="minorHAnsi"/>
        </w:rPr>
        <w:t xml:space="preserve"> varnost</w:t>
      </w:r>
      <w:r w:rsidRPr="00701983">
        <w:rPr>
          <w:rFonts w:eastAsia="Arial" w:cstheme="minorHAnsi"/>
        </w:rPr>
        <w:t>, ki deluje v okviru URSIV.</w:t>
      </w:r>
    </w:p>
    <w:p w14:paraId="5EFE7AC1" w14:textId="7FF781DD" w:rsidR="006760DA" w:rsidRPr="00701983" w:rsidRDefault="006760DA" w:rsidP="0093607B">
      <w:pPr>
        <w:spacing w:after="120" w:line="320" w:lineRule="exact"/>
        <w:jc w:val="both"/>
        <w:rPr>
          <w:rFonts w:eastAsia="Arial" w:cstheme="minorHAnsi"/>
        </w:rPr>
      </w:pPr>
      <w:bookmarkStart w:id="3" w:name="_Hlk79997210"/>
      <w:r w:rsidRPr="00701983">
        <w:rPr>
          <w:rFonts w:eastAsia="Arial" w:cstheme="minorHAnsi"/>
        </w:rPr>
        <w:t xml:space="preserve">Predlagamo, da spremljate oziroma vaše sodelavce </w:t>
      </w:r>
      <w:r w:rsidR="00EB4C46" w:rsidRPr="00701983">
        <w:rPr>
          <w:rFonts w:eastAsia="Arial" w:cstheme="minorHAnsi"/>
        </w:rPr>
        <w:t xml:space="preserve">in tudi zunanje izvajalce </w:t>
      </w:r>
      <w:r w:rsidRPr="00701983">
        <w:rPr>
          <w:rFonts w:eastAsia="Arial" w:cstheme="minorHAnsi"/>
        </w:rPr>
        <w:t>opozorite na objave projekta Varni na internetu, ki ga izvaja SI-CERT (</w:t>
      </w:r>
      <w:hyperlink r:id="rId9" w:history="1">
        <w:r w:rsidRPr="00701983">
          <w:rPr>
            <w:rStyle w:val="Hiperpovezava"/>
            <w:rFonts w:eastAsia="Arial" w:cstheme="minorHAnsi"/>
          </w:rPr>
          <w:t>www.varninainternetu.si/</w:t>
        </w:r>
      </w:hyperlink>
      <w:r w:rsidRPr="00701983">
        <w:rPr>
          <w:rFonts w:eastAsia="Arial" w:cstheme="minorHAnsi"/>
        </w:rPr>
        <w:t>) in projekta Center za varnejši internet, ki ga izvajajo Univerza v Ljubljani Fakulteta za družbene vede, Zavod Arnes, Zveza prijateljev mladine Slovenije in Zavod MISSS (</w:t>
      </w:r>
      <w:hyperlink r:id="rId10" w:history="1">
        <w:r w:rsidR="007D74FC" w:rsidRPr="00701983">
          <w:rPr>
            <w:rStyle w:val="Hiperpovezava"/>
            <w:rFonts w:eastAsia="Arial" w:cstheme="minorHAnsi"/>
          </w:rPr>
          <w:t>www.safe.si/</w:t>
        </w:r>
      </w:hyperlink>
      <w:r w:rsidRPr="00701983">
        <w:rPr>
          <w:rFonts w:eastAsia="Arial" w:cstheme="minorHAnsi"/>
        </w:rPr>
        <w:t>).</w:t>
      </w:r>
      <w:r w:rsidR="007D74FC" w:rsidRPr="00701983">
        <w:rPr>
          <w:rFonts w:eastAsia="Arial" w:cstheme="minorHAnsi"/>
        </w:rPr>
        <w:t xml:space="preserve"> SI-CERT je pripravil video serijo </w:t>
      </w:r>
      <w:hyperlink r:id="rId11" w:history="1">
        <w:r w:rsidR="007D74FC" w:rsidRPr="00701983">
          <w:rPr>
            <w:rStyle w:val="Hiperpovezava"/>
            <w:rFonts w:eastAsia="Arial" w:cstheme="minorHAnsi"/>
          </w:rPr>
          <w:t>KLIK</w:t>
        </w:r>
      </w:hyperlink>
      <w:r w:rsidR="007D74FC" w:rsidRPr="00701983">
        <w:rPr>
          <w:rFonts w:eastAsia="Arial" w:cstheme="minorHAnsi"/>
        </w:rPr>
        <w:t xml:space="preserve"> in brezplačni tečaj </w:t>
      </w:r>
      <w:hyperlink r:id="rId12" w:history="1">
        <w:r w:rsidR="007D74FC" w:rsidRPr="00701983">
          <w:rPr>
            <w:rStyle w:val="Hiperpovezava"/>
            <w:rFonts w:eastAsia="Arial" w:cstheme="minorHAnsi"/>
          </w:rPr>
          <w:t>Varni v pisarni</w:t>
        </w:r>
      </w:hyperlink>
      <w:r w:rsidR="007D74FC" w:rsidRPr="00701983">
        <w:rPr>
          <w:rFonts w:eastAsia="Arial" w:cstheme="minorHAnsi"/>
        </w:rPr>
        <w:t>.</w:t>
      </w:r>
    </w:p>
    <w:bookmarkEnd w:id="3"/>
    <w:p w14:paraId="2A067834" w14:textId="78EC4196" w:rsidR="0093607B" w:rsidRPr="00701983" w:rsidRDefault="0093607B" w:rsidP="0093607B">
      <w:pPr>
        <w:spacing w:after="0" w:line="320" w:lineRule="exact"/>
        <w:jc w:val="both"/>
        <w:rPr>
          <w:rFonts w:eastAsia="Arial" w:cstheme="minorHAnsi"/>
        </w:rPr>
      </w:pPr>
      <w:r w:rsidRPr="00701983">
        <w:rPr>
          <w:rFonts w:eastAsia="Arial" w:cstheme="minorHAnsi"/>
        </w:rPr>
        <w:lastRenderedPageBreak/>
        <w:t xml:space="preserve">Vsem </w:t>
      </w:r>
      <w:r w:rsidR="00661C01" w:rsidRPr="00701983">
        <w:rPr>
          <w:rFonts w:eastAsia="Arial" w:cstheme="minorHAnsi"/>
        </w:rPr>
        <w:t>odgovornim za upravljanje informacijskih sistemov in omrežij</w:t>
      </w:r>
      <w:r w:rsidRPr="00701983">
        <w:rPr>
          <w:rFonts w:eastAsia="Arial" w:cstheme="minorHAnsi"/>
        </w:rPr>
        <w:t xml:space="preserve"> </w:t>
      </w:r>
      <w:r w:rsidR="00370A86" w:rsidRPr="00701983">
        <w:rPr>
          <w:rFonts w:eastAsia="Arial" w:cstheme="minorHAnsi"/>
        </w:rPr>
        <w:t>priporočamo</w:t>
      </w:r>
      <w:r w:rsidRPr="00701983">
        <w:rPr>
          <w:rFonts w:eastAsia="Arial" w:cstheme="minorHAnsi"/>
        </w:rPr>
        <w:t>, da:</w:t>
      </w:r>
    </w:p>
    <w:p w14:paraId="553E2B7F" w14:textId="77777777" w:rsidR="0093607B" w:rsidRPr="00701983" w:rsidRDefault="0093607B" w:rsidP="0093607B">
      <w:pPr>
        <w:pStyle w:val="Odstavekseznama"/>
        <w:numPr>
          <w:ilvl w:val="0"/>
          <w:numId w:val="1"/>
        </w:numPr>
        <w:spacing w:after="0" w:line="320" w:lineRule="exact"/>
        <w:jc w:val="both"/>
        <w:rPr>
          <w:rFonts w:eastAsia="Arial" w:cstheme="minorHAnsi"/>
        </w:rPr>
      </w:pPr>
      <w:r w:rsidRPr="00701983">
        <w:rPr>
          <w:rFonts w:eastAsia="Arial" w:cstheme="minorHAnsi"/>
        </w:rPr>
        <w:t>preverijo implementirane varnostne mehanizme in nastavitve aplikacij, programov in informacijskih sistemov;</w:t>
      </w:r>
    </w:p>
    <w:p w14:paraId="4D17815A" w14:textId="74AFD472" w:rsidR="0093607B" w:rsidRPr="00701983" w:rsidRDefault="0093607B" w:rsidP="0093607B">
      <w:pPr>
        <w:pStyle w:val="Odstavekseznama"/>
        <w:numPr>
          <w:ilvl w:val="0"/>
          <w:numId w:val="1"/>
        </w:numPr>
        <w:spacing w:after="0" w:line="320" w:lineRule="exact"/>
        <w:jc w:val="both"/>
        <w:rPr>
          <w:rFonts w:eastAsia="Arial" w:cstheme="minorHAnsi"/>
        </w:rPr>
      </w:pPr>
      <w:r w:rsidRPr="00701983">
        <w:rPr>
          <w:rFonts w:eastAsia="Arial" w:cstheme="minorHAnsi"/>
        </w:rPr>
        <w:t xml:space="preserve">preverijo varnostne nastavitve/ukrepe povezane z zmogljivostmi za delo od doma; </w:t>
      </w:r>
    </w:p>
    <w:p w14:paraId="18760756" w14:textId="0AD4B7E5" w:rsidR="00D21885" w:rsidRPr="00701983" w:rsidRDefault="00D21885" w:rsidP="0093607B">
      <w:pPr>
        <w:pStyle w:val="Odstavekseznama"/>
        <w:numPr>
          <w:ilvl w:val="0"/>
          <w:numId w:val="1"/>
        </w:numPr>
        <w:spacing w:after="0" w:line="320" w:lineRule="exact"/>
        <w:jc w:val="both"/>
        <w:rPr>
          <w:rFonts w:eastAsia="Arial" w:cstheme="minorHAnsi"/>
        </w:rPr>
      </w:pPr>
      <w:r w:rsidRPr="00701983">
        <w:rPr>
          <w:rFonts w:eastAsia="Arial" w:cstheme="minorHAnsi"/>
        </w:rPr>
        <w:t>redno posodabljajo programsko opremo;</w:t>
      </w:r>
    </w:p>
    <w:p w14:paraId="19CA27D9" w14:textId="27285F9B" w:rsidR="0093607B" w:rsidRPr="00701983" w:rsidRDefault="0093607B" w:rsidP="0093607B">
      <w:pPr>
        <w:pStyle w:val="Odstavekseznama"/>
        <w:numPr>
          <w:ilvl w:val="0"/>
          <w:numId w:val="1"/>
        </w:numPr>
        <w:spacing w:after="0" w:line="320" w:lineRule="exact"/>
        <w:jc w:val="both"/>
        <w:rPr>
          <w:rFonts w:eastAsia="Arial" w:cstheme="minorHAnsi"/>
        </w:rPr>
      </w:pPr>
      <w:r w:rsidRPr="00701983">
        <w:rPr>
          <w:rFonts w:eastAsia="Arial" w:cstheme="minorHAnsi"/>
        </w:rPr>
        <w:t>izvedejo druge potrebne ukrepe za zagotovitev varnosti omrežij in podatkov ter podajo morebitne predloge za izboljšave</w:t>
      </w:r>
      <w:r w:rsidR="00237223" w:rsidRPr="00701983">
        <w:rPr>
          <w:rFonts w:eastAsia="Arial" w:cstheme="minorHAnsi"/>
        </w:rPr>
        <w:t>;</w:t>
      </w:r>
    </w:p>
    <w:p w14:paraId="7685FB60" w14:textId="57AA116B" w:rsidR="00881BB7" w:rsidRPr="00715D47" w:rsidRDefault="00237223" w:rsidP="0093607B">
      <w:pPr>
        <w:pStyle w:val="Odstavekseznama"/>
        <w:numPr>
          <w:ilvl w:val="0"/>
          <w:numId w:val="1"/>
        </w:numPr>
        <w:spacing w:after="0" w:line="320" w:lineRule="exact"/>
        <w:jc w:val="both"/>
        <w:rPr>
          <w:rFonts w:eastAsia="Arial" w:cstheme="minorHAnsi"/>
        </w:rPr>
      </w:pPr>
      <w:r w:rsidRPr="00237223">
        <w:rPr>
          <w:rFonts w:eastAsia="Arial" w:cstheme="minorHAnsi"/>
        </w:rPr>
        <w:t xml:space="preserve">vključijo </w:t>
      </w:r>
      <w:r w:rsidR="00881BB7" w:rsidRPr="00237223">
        <w:rPr>
          <w:rFonts w:eastAsia="Arial" w:cstheme="minorHAnsi"/>
        </w:rPr>
        <w:t xml:space="preserve">uporabo </w:t>
      </w:r>
      <w:proofErr w:type="spellStart"/>
      <w:r w:rsidR="00881BB7" w:rsidRPr="00237223">
        <w:rPr>
          <w:rFonts w:eastAsia="Arial" w:cstheme="minorHAnsi"/>
        </w:rPr>
        <w:t>večfaktorske</w:t>
      </w:r>
      <w:proofErr w:type="spellEnd"/>
      <w:r w:rsidR="00881BB7" w:rsidRPr="00237223">
        <w:rPr>
          <w:rFonts w:eastAsia="Arial" w:cstheme="minorHAnsi"/>
        </w:rPr>
        <w:t xml:space="preserve"> </w:t>
      </w:r>
      <w:proofErr w:type="spellStart"/>
      <w:r w:rsidR="00881BB7" w:rsidRPr="00237223">
        <w:rPr>
          <w:rFonts w:eastAsia="Arial" w:cstheme="minorHAnsi"/>
        </w:rPr>
        <w:t>avtentikacije</w:t>
      </w:r>
      <w:proofErr w:type="spellEnd"/>
      <w:r w:rsidRPr="00237223">
        <w:rPr>
          <w:rFonts w:eastAsia="Arial" w:cstheme="minorHAnsi"/>
        </w:rPr>
        <w:t>.</w:t>
      </w:r>
    </w:p>
    <w:p w14:paraId="7B67749D" w14:textId="3372FCC5" w:rsidR="0093607B" w:rsidRPr="00715D47" w:rsidRDefault="0093607B" w:rsidP="0093607B">
      <w:pPr>
        <w:spacing w:before="120" w:after="0" w:line="320" w:lineRule="exact"/>
        <w:jc w:val="both"/>
        <w:rPr>
          <w:rFonts w:eastAsia="Arial" w:cstheme="minorHAnsi"/>
        </w:rPr>
      </w:pPr>
      <w:r w:rsidRPr="00715D47">
        <w:rPr>
          <w:rFonts w:eastAsia="Arial" w:cstheme="minorHAnsi"/>
        </w:rPr>
        <w:t xml:space="preserve">IBS, </w:t>
      </w:r>
      <w:r w:rsidR="004E0EBA">
        <w:rPr>
          <w:rFonts w:eastAsia="Arial" w:cstheme="minorHAnsi"/>
        </w:rPr>
        <w:t>ODU in</w:t>
      </w:r>
      <w:r w:rsidR="00211315">
        <w:rPr>
          <w:rFonts w:eastAsia="Arial" w:cstheme="minorHAnsi"/>
        </w:rPr>
        <w:t xml:space="preserve"> </w:t>
      </w:r>
      <w:r w:rsidR="00931D85">
        <w:rPr>
          <w:rFonts w:eastAsia="Arial" w:cstheme="minorHAnsi"/>
        </w:rPr>
        <w:t>ponudnikom digitalnih storitev</w:t>
      </w:r>
      <w:r w:rsidRPr="00715D47">
        <w:rPr>
          <w:rFonts w:eastAsia="Arial" w:cstheme="minorHAnsi"/>
        </w:rPr>
        <w:t xml:space="preserve"> ter ostalim podjetjem in ustanovam pr</w:t>
      </w:r>
      <w:r w:rsidR="00370A86" w:rsidRPr="00715D47">
        <w:rPr>
          <w:rFonts w:eastAsia="Arial" w:cstheme="minorHAnsi"/>
        </w:rPr>
        <w:t>iporočamo</w:t>
      </w:r>
      <w:r w:rsidRPr="00715D47">
        <w:rPr>
          <w:rFonts w:eastAsia="Arial" w:cstheme="minorHAnsi"/>
        </w:rPr>
        <w:t>, da:</w:t>
      </w:r>
    </w:p>
    <w:p w14:paraId="55FD5383" w14:textId="7266460E" w:rsidR="00881BB7" w:rsidRDefault="00881BB7" w:rsidP="0093607B">
      <w:pPr>
        <w:pStyle w:val="Odstavekseznama"/>
        <w:numPr>
          <w:ilvl w:val="0"/>
          <w:numId w:val="1"/>
        </w:numPr>
        <w:spacing w:after="0" w:line="320" w:lineRule="exact"/>
        <w:jc w:val="both"/>
        <w:rPr>
          <w:rFonts w:eastAsia="Arial" w:cstheme="minorHAnsi"/>
        </w:rPr>
      </w:pPr>
      <w:r>
        <w:rPr>
          <w:rFonts w:eastAsia="Arial" w:cstheme="minorHAnsi"/>
        </w:rPr>
        <w:t>dosledno skrbijo za ustrezen nivo varnostnega zavedanja zaposlenih in osnovne prakse kibernetske higiene ter izvajajo primerne aktivnosti za preprečitev notranjih groženj;</w:t>
      </w:r>
    </w:p>
    <w:p w14:paraId="4AF1A17F" w14:textId="5130BE32" w:rsidR="0093607B" w:rsidRPr="00715D47" w:rsidRDefault="0093607B" w:rsidP="0093607B">
      <w:pPr>
        <w:pStyle w:val="Odstavekseznama"/>
        <w:numPr>
          <w:ilvl w:val="0"/>
          <w:numId w:val="1"/>
        </w:numPr>
        <w:spacing w:after="0" w:line="320" w:lineRule="exact"/>
        <w:jc w:val="both"/>
        <w:rPr>
          <w:rFonts w:eastAsia="Arial" w:cstheme="minorHAnsi"/>
        </w:rPr>
      </w:pPr>
      <w:r w:rsidRPr="00715D47">
        <w:rPr>
          <w:rFonts w:eastAsia="Arial" w:cstheme="minorHAnsi"/>
        </w:rPr>
        <w:t>posvetijo dodatno pozornost neobičajnim ali povečanim kibernetskim aktivnostim znotraj svojih sistemov, ki bi lahko pomenile kibernetsko tveganje za njihovo delovanje;</w:t>
      </w:r>
    </w:p>
    <w:p w14:paraId="32CD65B8" w14:textId="3C64920C" w:rsidR="0093607B" w:rsidRPr="00715D47" w:rsidRDefault="0093607B" w:rsidP="0093607B">
      <w:pPr>
        <w:pStyle w:val="Odstavekseznama"/>
        <w:numPr>
          <w:ilvl w:val="0"/>
          <w:numId w:val="1"/>
        </w:numPr>
        <w:spacing w:after="0" w:line="320" w:lineRule="exact"/>
        <w:jc w:val="both"/>
        <w:rPr>
          <w:rFonts w:eastAsia="Arial" w:cstheme="minorHAnsi"/>
        </w:rPr>
      </w:pPr>
      <w:r w:rsidRPr="00715D47">
        <w:rPr>
          <w:rFonts w:eastAsia="Arial" w:cstheme="minorHAnsi"/>
        </w:rPr>
        <w:t>preverijo ukrepe za neprekinjeno delovanje oziroma zagotavljanje storitev;</w:t>
      </w:r>
    </w:p>
    <w:p w14:paraId="0CC422DB" w14:textId="67EBB3EB" w:rsidR="0093607B" w:rsidRPr="00715D47" w:rsidRDefault="0093607B" w:rsidP="0093607B">
      <w:pPr>
        <w:pStyle w:val="Odstavekseznama"/>
        <w:numPr>
          <w:ilvl w:val="0"/>
          <w:numId w:val="1"/>
        </w:numPr>
        <w:spacing w:after="0" w:line="320" w:lineRule="exact"/>
        <w:jc w:val="both"/>
        <w:rPr>
          <w:rFonts w:eastAsia="Arial" w:cstheme="minorHAnsi"/>
        </w:rPr>
      </w:pPr>
      <w:r w:rsidRPr="00715D47">
        <w:rPr>
          <w:rFonts w:eastAsia="Arial" w:cstheme="minorHAnsi"/>
        </w:rPr>
        <w:t xml:space="preserve">pregledajo postopke za </w:t>
      </w:r>
      <w:r w:rsidR="00661C01" w:rsidRPr="00715D47">
        <w:rPr>
          <w:rFonts w:eastAsia="Arial" w:cstheme="minorHAnsi"/>
        </w:rPr>
        <w:t>zagotavljanj</w:t>
      </w:r>
      <w:r w:rsidR="00211315">
        <w:rPr>
          <w:rFonts w:eastAsia="Arial" w:cstheme="minorHAnsi"/>
        </w:rPr>
        <w:t>e</w:t>
      </w:r>
      <w:r w:rsidR="00661C01" w:rsidRPr="00715D47">
        <w:rPr>
          <w:rFonts w:eastAsia="Arial" w:cstheme="minorHAnsi"/>
        </w:rPr>
        <w:t xml:space="preserve"> neprekinjenega poslovanja</w:t>
      </w:r>
      <w:r w:rsidR="00661C01" w:rsidRPr="00715D47" w:rsidDel="00661C01">
        <w:rPr>
          <w:rFonts w:eastAsia="Arial" w:cstheme="minorHAnsi"/>
        </w:rPr>
        <w:t xml:space="preserve"> </w:t>
      </w:r>
      <w:r w:rsidRPr="00715D47">
        <w:rPr>
          <w:rFonts w:eastAsia="Arial" w:cstheme="minorHAnsi"/>
        </w:rPr>
        <w:t>in postopke odzivanja na incidente;</w:t>
      </w:r>
    </w:p>
    <w:p w14:paraId="5B79EB52" w14:textId="685A33AD" w:rsidR="0093607B" w:rsidRPr="00715D47" w:rsidRDefault="0093607B" w:rsidP="0093607B">
      <w:pPr>
        <w:pStyle w:val="Odstavekseznama"/>
        <w:numPr>
          <w:ilvl w:val="0"/>
          <w:numId w:val="1"/>
        </w:numPr>
        <w:spacing w:after="0" w:line="320" w:lineRule="exact"/>
        <w:jc w:val="both"/>
        <w:rPr>
          <w:rFonts w:eastAsia="Arial" w:cstheme="minorHAnsi"/>
        </w:rPr>
      </w:pPr>
      <w:r w:rsidRPr="00715D47">
        <w:rPr>
          <w:rFonts w:eastAsia="Arial" w:cstheme="minorHAnsi"/>
        </w:rPr>
        <w:t xml:space="preserve">pregledajo podatke iz sistema za upravljanje varnostnih dogodkov in tveganj </w:t>
      </w:r>
      <w:r w:rsidRPr="00715D47">
        <w:rPr>
          <w:rFonts w:eastAsia="Arial" w:cstheme="minorHAnsi"/>
          <w:i/>
          <w:iCs/>
        </w:rPr>
        <w:t xml:space="preserve">(angl. </w:t>
      </w:r>
      <w:proofErr w:type="spellStart"/>
      <w:r w:rsidRPr="00715D47">
        <w:rPr>
          <w:rFonts w:eastAsia="Arial" w:cstheme="minorHAnsi"/>
          <w:i/>
          <w:iCs/>
        </w:rPr>
        <w:t>Security</w:t>
      </w:r>
      <w:proofErr w:type="spellEnd"/>
      <w:r w:rsidRPr="00715D47">
        <w:rPr>
          <w:rFonts w:eastAsia="Arial" w:cstheme="minorHAnsi"/>
          <w:i/>
          <w:iCs/>
        </w:rPr>
        <w:t xml:space="preserve"> </w:t>
      </w:r>
      <w:proofErr w:type="spellStart"/>
      <w:r w:rsidRPr="00715D47">
        <w:rPr>
          <w:rFonts w:eastAsia="Arial" w:cstheme="minorHAnsi"/>
          <w:i/>
          <w:iCs/>
        </w:rPr>
        <w:t>Information</w:t>
      </w:r>
      <w:proofErr w:type="spellEnd"/>
      <w:r w:rsidRPr="00715D47">
        <w:rPr>
          <w:rFonts w:eastAsia="Arial" w:cstheme="minorHAnsi"/>
          <w:i/>
          <w:iCs/>
        </w:rPr>
        <w:t xml:space="preserve"> </w:t>
      </w:r>
      <w:proofErr w:type="spellStart"/>
      <w:r w:rsidRPr="00715D47">
        <w:rPr>
          <w:rFonts w:eastAsia="Arial" w:cstheme="minorHAnsi"/>
          <w:i/>
          <w:iCs/>
        </w:rPr>
        <w:t>and</w:t>
      </w:r>
      <w:proofErr w:type="spellEnd"/>
      <w:r w:rsidRPr="00715D47">
        <w:rPr>
          <w:rFonts w:eastAsia="Arial" w:cstheme="minorHAnsi"/>
          <w:i/>
          <w:iCs/>
        </w:rPr>
        <w:t xml:space="preserve"> </w:t>
      </w:r>
      <w:proofErr w:type="spellStart"/>
      <w:r w:rsidRPr="00715D47">
        <w:rPr>
          <w:rFonts w:eastAsia="Arial" w:cstheme="minorHAnsi"/>
          <w:i/>
          <w:iCs/>
        </w:rPr>
        <w:t>Event</w:t>
      </w:r>
      <w:proofErr w:type="spellEnd"/>
      <w:r w:rsidRPr="00715D47">
        <w:rPr>
          <w:rFonts w:eastAsia="Arial" w:cstheme="minorHAnsi"/>
          <w:i/>
          <w:iCs/>
        </w:rPr>
        <w:t xml:space="preserve"> Manager, SIEM) </w:t>
      </w:r>
      <w:r w:rsidRPr="00715D47">
        <w:rPr>
          <w:rFonts w:eastAsia="Arial" w:cstheme="minorHAnsi"/>
        </w:rPr>
        <w:t>in drugih orodij ter opravijo analizo stanja (tip in obseg dogodkov)</w:t>
      </w:r>
      <w:r w:rsidR="00661C01" w:rsidRPr="00715D47">
        <w:t xml:space="preserve"> </w:t>
      </w:r>
      <w:r w:rsidR="00661C01" w:rsidRPr="00715D47">
        <w:rPr>
          <w:rFonts w:eastAsia="Arial" w:cstheme="minorHAnsi"/>
        </w:rPr>
        <w:t>in v primeru kakršnih koli anomalij ustrezno postopajo.</w:t>
      </w:r>
    </w:p>
    <w:p w14:paraId="5C012602" w14:textId="7F6CD147" w:rsidR="0093607B" w:rsidRPr="001F26BE" w:rsidRDefault="00D21885" w:rsidP="0093607B">
      <w:pPr>
        <w:spacing w:before="120" w:after="120" w:line="320" w:lineRule="exact"/>
        <w:jc w:val="both"/>
        <w:rPr>
          <w:rFonts w:eastAsia="Arial" w:cstheme="minorHAnsi"/>
        </w:rPr>
      </w:pPr>
      <w:bookmarkStart w:id="4" w:name="_Hlk113431446"/>
      <w:r w:rsidRPr="00715D47">
        <w:rPr>
          <w:rFonts w:eastAsia="Arial" w:cstheme="minorHAnsi"/>
        </w:rPr>
        <w:t>IBS</w:t>
      </w:r>
      <w:r w:rsidR="00211315">
        <w:rPr>
          <w:rFonts w:eastAsia="Arial" w:cstheme="minorHAnsi"/>
        </w:rPr>
        <w:t>,</w:t>
      </w:r>
      <w:r w:rsidRPr="00715D47">
        <w:rPr>
          <w:rFonts w:eastAsia="Arial" w:cstheme="minorHAnsi"/>
        </w:rPr>
        <w:t xml:space="preserve"> </w:t>
      </w:r>
      <w:r w:rsidR="00211315">
        <w:rPr>
          <w:rFonts w:eastAsia="Arial" w:cstheme="minorHAnsi"/>
        </w:rPr>
        <w:t>ODU in povezane subjekte</w:t>
      </w:r>
      <w:r w:rsidRPr="00715D47">
        <w:rPr>
          <w:rFonts w:eastAsia="Arial" w:cstheme="minorHAnsi"/>
        </w:rPr>
        <w:t xml:space="preserve"> opozarjamo </w:t>
      </w:r>
      <w:r w:rsidR="00154F0F" w:rsidRPr="00715D47">
        <w:rPr>
          <w:rFonts w:eastAsia="Arial" w:cstheme="minorHAnsi"/>
        </w:rPr>
        <w:t xml:space="preserve">na </w:t>
      </w:r>
      <w:r w:rsidRPr="00715D47">
        <w:rPr>
          <w:rFonts w:eastAsia="Arial" w:cstheme="minorHAnsi"/>
        </w:rPr>
        <w:t>hranjenje dnevniških zapisov v zakonsko določenih časovnih okvirih</w:t>
      </w:r>
      <w:r w:rsidR="00F63843" w:rsidRPr="00715D47">
        <w:rPr>
          <w:rFonts w:eastAsia="Arial" w:cstheme="minorHAnsi"/>
        </w:rPr>
        <w:t xml:space="preserve"> (najmanj 6 mesecev)</w:t>
      </w:r>
      <w:r w:rsidRPr="00715D47">
        <w:rPr>
          <w:rFonts w:eastAsia="Arial" w:cstheme="minorHAnsi"/>
        </w:rPr>
        <w:t>.</w:t>
      </w:r>
      <w:r w:rsidR="00881BB7" w:rsidRPr="00715D47">
        <w:rPr>
          <w:rFonts w:eastAsia="Arial" w:cstheme="minorHAnsi"/>
        </w:rPr>
        <w:t xml:space="preserve"> Pri tem opozarjamo</w:t>
      </w:r>
      <w:r w:rsidR="00881BB7" w:rsidRPr="00881BB7">
        <w:rPr>
          <w:rFonts w:eastAsia="Arial" w:cstheme="minorHAnsi"/>
        </w:rPr>
        <w:t xml:space="preserve">, da so bile z Zakonom o spremembah in dopolnitvah Zakona o informacijski varnosti (ZInfV-B) objavljenim 28. </w:t>
      </w:r>
      <w:r w:rsidR="00211315">
        <w:rPr>
          <w:rFonts w:eastAsia="Arial" w:cstheme="minorHAnsi"/>
        </w:rPr>
        <w:t>aprila</w:t>
      </w:r>
      <w:r w:rsidR="00881BB7" w:rsidRPr="00881BB7">
        <w:rPr>
          <w:rFonts w:eastAsia="Arial" w:cstheme="minorHAnsi"/>
        </w:rPr>
        <w:t xml:space="preserve"> 2023 v </w:t>
      </w:r>
      <w:r w:rsidR="00931D85">
        <w:rPr>
          <w:rFonts w:eastAsia="Arial" w:cstheme="minorHAnsi"/>
        </w:rPr>
        <w:t>U</w:t>
      </w:r>
      <w:r w:rsidR="00881BB7" w:rsidRPr="00881BB7">
        <w:rPr>
          <w:rFonts w:eastAsia="Arial" w:cstheme="minorHAnsi"/>
        </w:rPr>
        <w:t xml:space="preserve">radnem listu RS uveljavljene spremembe in sicer je omogočeno hranjenje tudi za daljše obdobje, kadar iz analize obvladovanja tveganj in ocene sprejemljive ravni tveganj izhaja, da bi bilo tveganja ustrezno obvladovati z daljšo hrambo dnevniških zapisov. </w:t>
      </w:r>
      <w:r w:rsidR="00F63843" w:rsidRPr="00715D47">
        <w:rPr>
          <w:rFonts w:eastAsia="Arial" w:cstheme="minorHAnsi"/>
        </w:rPr>
        <w:t>Prav tako priporočamo redno preverjanje kakovosti in ustreznosti varnostnih kopij in postopkov za obnovo.</w:t>
      </w:r>
    </w:p>
    <w:bookmarkEnd w:id="4"/>
    <w:p w14:paraId="22957835" w14:textId="77777777" w:rsidR="00915AC8" w:rsidRPr="001F26BE" w:rsidRDefault="00915AC8">
      <w:pPr>
        <w:rPr>
          <w:rFonts w:ascii="Republika" w:eastAsia="Arial" w:hAnsi="Republika" w:cstheme="minorHAnsi"/>
          <w:b/>
          <w:bCs/>
          <w:color w:val="FFFFFF" w:themeColor="background1"/>
          <w:sz w:val="24"/>
          <w:szCs w:val="24"/>
        </w:rPr>
      </w:pPr>
      <w:r w:rsidRPr="001F26BE">
        <w:rPr>
          <w:rFonts w:ascii="Republika" w:eastAsia="Arial" w:hAnsi="Republika" w:cstheme="minorHAnsi"/>
          <w:b/>
          <w:bCs/>
          <w:color w:val="FFFFFF" w:themeColor="background1"/>
          <w:sz w:val="24"/>
          <w:szCs w:val="24"/>
        </w:rPr>
        <w:br w:type="page"/>
      </w:r>
    </w:p>
    <w:p w14:paraId="6FA685BF" w14:textId="361854A0" w:rsidR="005511F8" w:rsidRPr="001F26BE" w:rsidRDefault="00C31BC3" w:rsidP="00317DEE">
      <w:pPr>
        <w:shd w:val="clear" w:color="auto" w:fill="4472C4" w:themeFill="accent1"/>
        <w:spacing w:after="0" w:line="320" w:lineRule="exact"/>
        <w:rPr>
          <w:rFonts w:ascii="Republika" w:eastAsia="Arial" w:hAnsi="Republika" w:cstheme="minorHAnsi"/>
          <w:b/>
          <w:bCs/>
          <w:color w:val="FFFFFF" w:themeColor="background1"/>
          <w:sz w:val="24"/>
          <w:szCs w:val="24"/>
        </w:rPr>
      </w:pPr>
      <w:bookmarkStart w:id="5" w:name="_Hlk127190501"/>
      <w:r w:rsidRPr="001F26BE">
        <w:rPr>
          <w:rFonts w:ascii="Republika" w:eastAsia="Arial" w:hAnsi="Republika" w:cstheme="minorHAnsi"/>
          <w:b/>
          <w:bCs/>
          <w:color w:val="FFFFFF" w:themeColor="background1"/>
          <w:sz w:val="24"/>
          <w:szCs w:val="24"/>
        </w:rPr>
        <w:lastRenderedPageBreak/>
        <w:t xml:space="preserve">PRILOGA </w:t>
      </w:r>
      <w:r w:rsidR="006D79A0" w:rsidRPr="001F26BE">
        <w:rPr>
          <w:rFonts w:ascii="Republika" w:eastAsia="Arial" w:hAnsi="Republika" w:cstheme="minorHAnsi"/>
          <w:b/>
          <w:bCs/>
          <w:color w:val="FFFFFF" w:themeColor="background1"/>
          <w:sz w:val="24"/>
          <w:szCs w:val="24"/>
        </w:rPr>
        <w:t>1</w:t>
      </w:r>
    </w:p>
    <w:p w14:paraId="5E1B9D74" w14:textId="23CADA94" w:rsidR="005511F8" w:rsidRPr="001F26BE" w:rsidRDefault="005511F8" w:rsidP="005511F8">
      <w:pPr>
        <w:spacing w:after="0" w:line="320" w:lineRule="exact"/>
        <w:rPr>
          <w:rFonts w:ascii="Republika" w:eastAsia="Arial" w:hAnsi="Republika" w:cstheme="minorHAnsi"/>
          <w:b/>
          <w:bCs/>
          <w:sz w:val="24"/>
          <w:szCs w:val="24"/>
        </w:rPr>
      </w:pPr>
    </w:p>
    <w:p w14:paraId="4A02191E" w14:textId="1A227F45" w:rsidR="00C40BDD" w:rsidRPr="001F26BE" w:rsidRDefault="00517FC3" w:rsidP="005511F8">
      <w:pPr>
        <w:spacing w:after="0" w:line="320" w:lineRule="exact"/>
        <w:rPr>
          <w:rFonts w:ascii="Republika" w:eastAsia="Arial" w:hAnsi="Republika" w:cstheme="minorHAnsi"/>
          <w:b/>
          <w:bCs/>
          <w:sz w:val="24"/>
          <w:szCs w:val="24"/>
        </w:rPr>
      </w:pPr>
      <w:r w:rsidRPr="001F26BE">
        <w:rPr>
          <w:rFonts w:ascii="Republika" w:eastAsia="Arial" w:hAnsi="Republika" w:cstheme="minorHAnsi"/>
          <w:b/>
          <w:bCs/>
          <w:sz w:val="24"/>
          <w:szCs w:val="24"/>
        </w:rPr>
        <w:t>P</w:t>
      </w:r>
      <w:r w:rsidR="00C40BDD" w:rsidRPr="001F26BE">
        <w:rPr>
          <w:rFonts w:ascii="Republika" w:eastAsia="Arial" w:hAnsi="Republika" w:cstheme="minorHAnsi"/>
          <w:b/>
          <w:bCs/>
          <w:sz w:val="24"/>
          <w:szCs w:val="24"/>
        </w:rPr>
        <w:t>odatki</w:t>
      </w:r>
      <w:r w:rsidRPr="001F26BE">
        <w:rPr>
          <w:rFonts w:ascii="Republika" w:eastAsia="Arial" w:hAnsi="Republika" w:cstheme="minorHAnsi"/>
          <w:b/>
          <w:bCs/>
          <w:sz w:val="24"/>
          <w:szCs w:val="24"/>
        </w:rPr>
        <w:t xml:space="preserve"> SI</w:t>
      </w:r>
      <w:r w:rsidR="006D79A0" w:rsidRPr="001F26BE">
        <w:rPr>
          <w:rFonts w:ascii="Republika" w:eastAsia="Arial" w:hAnsi="Republika" w:cstheme="minorHAnsi"/>
          <w:b/>
          <w:bCs/>
          <w:sz w:val="24"/>
          <w:szCs w:val="24"/>
        </w:rPr>
        <w:t>-CERT</w:t>
      </w:r>
    </w:p>
    <w:p w14:paraId="647462CC" w14:textId="530B2167" w:rsidR="007E0674" w:rsidRPr="001F26BE" w:rsidRDefault="00252E8A" w:rsidP="00D713CE">
      <w:pPr>
        <w:pStyle w:val="Odstavekseznama"/>
        <w:numPr>
          <w:ilvl w:val="0"/>
          <w:numId w:val="2"/>
        </w:numPr>
        <w:spacing w:before="240" w:after="0" w:line="320" w:lineRule="exact"/>
        <w:ind w:left="346" w:hanging="357"/>
        <w:contextualSpacing w:val="0"/>
        <w:rPr>
          <w:rFonts w:eastAsia="Times New Roman" w:cstheme="minorHAnsi"/>
          <w:b/>
          <w:bCs/>
          <w:color w:val="000000"/>
          <w:lang w:eastAsia="sl-SI"/>
        </w:rPr>
      </w:pPr>
      <w:bookmarkStart w:id="6" w:name="_Hlk126163336"/>
      <w:r>
        <w:rPr>
          <w:rFonts w:eastAsia="Times New Roman" w:cstheme="minorHAnsi"/>
          <w:b/>
          <w:bCs/>
          <w:color w:val="000000"/>
          <w:lang w:eastAsia="sl-SI"/>
        </w:rPr>
        <w:t xml:space="preserve">Tabela </w:t>
      </w:r>
      <w:r w:rsidR="009F63C2">
        <w:rPr>
          <w:rFonts w:eastAsia="Times New Roman" w:cstheme="minorHAnsi"/>
          <w:b/>
          <w:bCs/>
          <w:color w:val="000000"/>
          <w:lang w:eastAsia="sl-SI"/>
        </w:rPr>
        <w:t>2</w:t>
      </w:r>
      <w:r>
        <w:rPr>
          <w:rFonts w:eastAsia="Times New Roman" w:cstheme="minorHAnsi"/>
          <w:b/>
          <w:bCs/>
          <w:color w:val="000000"/>
          <w:lang w:eastAsia="sl-SI"/>
        </w:rPr>
        <w:t xml:space="preserve">: </w:t>
      </w:r>
      <w:r w:rsidR="006D79A0" w:rsidRPr="001F26BE">
        <w:rPr>
          <w:rFonts w:eastAsia="Times New Roman" w:cstheme="minorHAnsi"/>
          <w:b/>
          <w:bCs/>
          <w:color w:val="000000"/>
          <w:lang w:eastAsia="sl-SI"/>
        </w:rPr>
        <w:t>Število novih incidentov</w:t>
      </w:r>
    </w:p>
    <w:tbl>
      <w:tblPr>
        <w:tblStyle w:val="Tabelamrea4poudarek1"/>
        <w:tblpPr w:leftFromText="141" w:rightFromText="141" w:vertAnchor="text" w:horzAnchor="margin" w:tblpY="167"/>
        <w:tblW w:w="3154" w:type="dxa"/>
        <w:tblLook w:val="04A0" w:firstRow="1" w:lastRow="0" w:firstColumn="1" w:lastColumn="0" w:noHBand="0" w:noVBand="1"/>
      </w:tblPr>
      <w:tblGrid>
        <w:gridCol w:w="1203"/>
        <w:gridCol w:w="1951"/>
      </w:tblGrid>
      <w:tr w:rsidR="00063BBA" w:rsidRPr="001F26BE" w14:paraId="269ACFA1" w14:textId="77777777" w:rsidTr="002E27E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3" w:type="dxa"/>
            <w:noWrap/>
          </w:tcPr>
          <w:bookmarkEnd w:id="6"/>
          <w:p w14:paraId="74F78A90" w14:textId="3F423E8F" w:rsidR="00D713CE" w:rsidRPr="001F26BE" w:rsidRDefault="00D713CE" w:rsidP="00063BBA">
            <w:pPr>
              <w:spacing w:line="300" w:lineRule="exact"/>
              <w:rPr>
                <w:rFonts w:cstheme="minorHAnsi"/>
                <w:sz w:val="20"/>
                <w:szCs w:val="20"/>
              </w:rPr>
            </w:pPr>
            <w:r w:rsidRPr="001F26BE">
              <w:rPr>
                <w:rFonts w:cstheme="minorHAnsi"/>
                <w:sz w:val="20"/>
                <w:szCs w:val="20"/>
              </w:rPr>
              <w:t>Mesec</w:t>
            </w:r>
          </w:p>
        </w:tc>
        <w:tc>
          <w:tcPr>
            <w:tcW w:w="1951" w:type="dxa"/>
            <w:noWrap/>
          </w:tcPr>
          <w:p w14:paraId="578BBB3C" w14:textId="1CBC4BAC" w:rsidR="00D713CE" w:rsidRPr="001F26BE" w:rsidRDefault="00D713CE" w:rsidP="00063BBA">
            <w:pPr>
              <w:spacing w:line="300" w:lineRule="exact"/>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Št</w:t>
            </w:r>
            <w:r w:rsidR="00540C62" w:rsidRPr="001F26BE">
              <w:rPr>
                <w:rFonts w:cstheme="minorHAnsi"/>
                <w:sz w:val="20"/>
                <w:szCs w:val="20"/>
              </w:rPr>
              <w:t>evilo</w:t>
            </w:r>
            <w:r w:rsidRPr="001F26BE">
              <w:rPr>
                <w:rFonts w:cstheme="minorHAnsi"/>
                <w:sz w:val="20"/>
                <w:szCs w:val="20"/>
              </w:rPr>
              <w:t xml:space="preserve"> incidentov</w:t>
            </w:r>
          </w:p>
        </w:tc>
      </w:tr>
      <w:tr w:rsidR="00BC528A" w:rsidRPr="001F26BE" w14:paraId="6A810D1D" w14:textId="77777777" w:rsidTr="002E27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3" w:type="dxa"/>
            <w:noWrap/>
            <w:hideMark/>
          </w:tcPr>
          <w:p w14:paraId="1C1C1D5F" w14:textId="3043443A" w:rsidR="00BC528A" w:rsidRPr="001F26BE" w:rsidRDefault="008D514B" w:rsidP="00BC528A">
            <w:pPr>
              <w:spacing w:line="300" w:lineRule="exact"/>
              <w:rPr>
                <w:b w:val="0"/>
                <w:bCs w:val="0"/>
                <w:sz w:val="20"/>
                <w:szCs w:val="20"/>
              </w:rPr>
            </w:pPr>
            <w:r>
              <w:rPr>
                <w:b w:val="0"/>
                <w:bCs w:val="0"/>
              </w:rPr>
              <w:t>Januar</w:t>
            </w:r>
          </w:p>
        </w:tc>
        <w:tc>
          <w:tcPr>
            <w:tcW w:w="1951" w:type="dxa"/>
            <w:noWrap/>
          </w:tcPr>
          <w:p w14:paraId="7D9F7CBB" w14:textId="266ED36B" w:rsidR="00BC528A" w:rsidRPr="001F26BE" w:rsidRDefault="00546133" w:rsidP="00BC528A">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sl-SI"/>
              </w:rPr>
            </w:pPr>
            <w:r>
              <w:rPr>
                <w:rFonts w:eastAsia="Times New Roman" w:cstheme="minorHAnsi"/>
                <w:sz w:val="20"/>
                <w:szCs w:val="20"/>
                <w:lang w:eastAsia="sl-SI"/>
              </w:rPr>
              <w:t>265</w:t>
            </w:r>
          </w:p>
        </w:tc>
      </w:tr>
      <w:tr w:rsidR="00BC528A" w:rsidRPr="001F26BE" w14:paraId="7ABDF0D8" w14:textId="77777777" w:rsidTr="002E27EA">
        <w:trPr>
          <w:trHeight w:val="300"/>
        </w:trPr>
        <w:tc>
          <w:tcPr>
            <w:cnfStyle w:val="001000000000" w:firstRow="0" w:lastRow="0" w:firstColumn="1" w:lastColumn="0" w:oddVBand="0" w:evenVBand="0" w:oddHBand="0" w:evenHBand="0" w:firstRowFirstColumn="0" w:firstRowLastColumn="0" w:lastRowFirstColumn="0" w:lastRowLastColumn="0"/>
            <w:tcW w:w="1203" w:type="dxa"/>
            <w:noWrap/>
            <w:hideMark/>
          </w:tcPr>
          <w:p w14:paraId="73E1030C" w14:textId="3A41564E" w:rsidR="00BC528A" w:rsidRPr="001F26BE" w:rsidRDefault="008D514B" w:rsidP="00BC528A">
            <w:pPr>
              <w:spacing w:line="300" w:lineRule="exact"/>
              <w:rPr>
                <w:b w:val="0"/>
                <w:bCs w:val="0"/>
                <w:sz w:val="20"/>
                <w:szCs w:val="20"/>
              </w:rPr>
            </w:pPr>
            <w:r>
              <w:rPr>
                <w:b w:val="0"/>
                <w:bCs w:val="0"/>
                <w:sz w:val="20"/>
                <w:szCs w:val="20"/>
              </w:rPr>
              <w:t>Februar</w:t>
            </w:r>
          </w:p>
        </w:tc>
        <w:tc>
          <w:tcPr>
            <w:tcW w:w="1951" w:type="dxa"/>
            <w:noWrap/>
          </w:tcPr>
          <w:p w14:paraId="1A3EEAAF" w14:textId="49D057AA" w:rsidR="00BC528A" w:rsidRPr="001F26BE" w:rsidRDefault="00546133" w:rsidP="00BC528A">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sl-SI"/>
              </w:rPr>
            </w:pPr>
            <w:r>
              <w:rPr>
                <w:rFonts w:eastAsia="Times New Roman" w:cstheme="minorHAnsi"/>
                <w:sz w:val="20"/>
                <w:szCs w:val="20"/>
                <w:lang w:eastAsia="sl-SI"/>
              </w:rPr>
              <w:t>217</w:t>
            </w:r>
          </w:p>
        </w:tc>
      </w:tr>
      <w:tr w:rsidR="00BC528A" w:rsidRPr="001F26BE" w14:paraId="11895377" w14:textId="77777777" w:rsidTr="002E27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3" w:type="dxa"/>
            <w:noWrap/>
            <w:hideMark/>
          </w:tcPr>
          <w:p w14:paraId="63CD944A" w14:textId="1C11116A" w:rsidR="00BC528A" w:rsidRPr="001F26BE" w:rsidRDefault="008D514B" w:rsidP="00BC528A">
            <w:pPr>
              <w:spacing w:line="300" w:lineRule="exact"/>
              <w:rPr>
                <w:b w:val="0"/>
                <w:bCs w:val="0"/>
                <w:sz w:val="20"/>
                <w:szCs w:val="20"/>
              </w:rPr>
            </w:pPr>
            <w:r>
              <w:rPr>
                <w:b w:val="0"/>
                <w:bCs w:val="0"/>
                <w:sz w:val="20"/>
                <w:szCs w:val="20"/>
              </w:rPr>
              <w:t>Marec</w:t>
            </w:r>
          </w:p>
        </w:tc>
        <w:tc>
          <w:tcPr>
            <w:tcW w:w="1951" w:type="dxa"/>
            <w:noWrap/>
          </w:tcPr>
          <w:p w14:paraId="60BEC49B" w14:textId="21285B7D" w:rsidR="00BC528A" w:rsidRPr="001F26BE" w:rsidRDefault="00546133" w:rsidP="00BC528A">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sl-SI"/>
              </w:rPr>
            </w:pPr>
            <w:r>
              <w:rPr>
                <w:rFonts w:eastAsia="Times New Roman" w:cstheme="minorHAnsi"/>
                <w:sz w:val="20"/>
                <w:szCs w:val="20"/>
                <w:lang w:eastAsia="sl-SI"/>
              </w:rPr>
              <w:t>221</w:t>
            </w:r>
          </w:p>
        </w:tc>
      </w:tr>
      <w:tr w:rsidR="00613824" w:rsidRPr="001F26BE" w14:paraId="1F8EA2F6" w14:textId="77777777" w:rsidTr="002E27EA">
        <w:trPr>
          <w:trHeight w:val="300"/>
        </w:trPr>
        <w:tc>
          <w:tcPr>
            <w:cnfStyle w:val="001000000000" w:firstRow="0" w:lastRow="0" w:firstColumn="1" w:lastColumn="0" w:oddVBand="0" w:evenVBand="0" w:oddHBand="0" w:evenHBand="0" w:firstRowFirstColumn="0" w:firstRowLastColumn="0" w:lastRowFirstColumn="0" w:lastRowLastColumn="0"/>
            <w:tcW w:w="1203" w:type="dxa"/>
            <w:noWrap/>
            <w:hideMark/>
          </w:tcPr>
          <w:p w14:paraId="5C53B7F2" w14:textId="6FBF3685" w:rsidR="00613824" w:rsidRPr="001F26BE" w:rsidRDefault="00613824" w:rsidP="00613824">
            <w:pPr>
              <w:spacing w:line="300" w:lineRule="exact"/>
              <w:rPr>
                <w:b w:val="0"/>
                <w:bCs w:val="0"/>
                <w:sz w:val="20"/>
                <w:szCs w:val="20"/>
              </w:rPr>
            </w:pPr>
            <w:r>
              <w:rPr>
                <w:b w:val="0"/>
                <w:bCs w:val="0"/>
                <w:sz w:val="20"/>
                <w:szCs w:val="20"/>
              </w:rPr>
              <w:t>April</w:t>
            </w:r>
          </w:p>
        </w:tc>
        <w:tc>
          <w:tcPr>
            <w:tcW w:w="1951" w:type="dxa"/>
            <w:noWrap/>
          </w:tcPr>
          <w:p w14:paraId="12C4B634" w14:textId="0F3111C4" w:rsidR="00613824" w:rsidRPr="001F26BE" w:rsidRDefault="00613824" w:rsidP="00613824">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sl-SI"/>
              </w:rPr>
            </w:pPr>
            <w:r>
              <w:rPr>
                <w:rFonts w:eastAsia="Times New Roman" w:cstheme="minorHAnsi"/>
                <w:sz w:val="20"/>
                <w:szCs w:val="20"/>
                <w:lang w:eastAsia="sl-SI"/>
              </w:rPr>
              <w:t>162</w:t>
            </w:r>
          </w:p>
        </w:tc>
      </w:tr>
      <w:tr w:rsidR="00613824" w:rsidRPr="001F26BE" w14:paraId="49D54B47" w14:textId="77777777" w:rsidTr="002E27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3" w:type="dxa"/>
            <w:noWrap/>
            <w:hideMark/>
          </w:tcPr>
          <w:p w14:paraId="3E0E8871" w14:textId="75C20D1F" w:rsidR="00613824" w:rsidRPr="001F26BE" w:rsidRDefault="00613824" w:rsidP="00613824">
            <w:pPr>
              <w:spacing w:line="300" w:lineRule="exact"/>
              <w:rPr>
                <w:b w:val="0"/>
                <w:bCs w:val="0"/>
                <w:sz w:val="20"/>
                <w:szCs w:val="20"/>
              </w:rPr>
            </w:pPr>
            <w:r>
              <w:rPr>
                <w:b w:val="0"/>
                <w:bCs w:val="0"/>
                <w:sz w:val="20"/>
                <w:szCs w:val="20"/>
              </w:rPr>
              <w:t>Maj</w:t>
            </w:r>
          </w:p>
        </w:tc>
        <w:tc>
          <w:tcPr>
            <w:tcW w:w="1951" w:type="dxa"/>
            <w:noWrap/>
          </w:tcPr>
          <w:p w14:paraId="4E951F0E" w14:textId="68835063" w:rsidR="00613824" w:rsidRPr="001F26BE" w:rsidRDefault="00613824" w:rsidP="00613824">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sl-SI"/>
              </w:rPr>
            </w:pPr>
            <w:r>
              <w:rPr>
                <w:rFonts w:eastAsia="Times New Roman" w:cstheme="minorHAnsi"/>
                <w:sz w:val="20"/>
                <w:szCs w:val="20"/>
                <w:lang w:eastAsia="sl-SI"/>
              </w:rPr>
              <w:t>192</w:t>
            </w:r>
          </w:p>
        </w:tc>
      </w:tr>
      <w:tr w:rsidR="00613824" w:rsidRPr="001F26BE" w14:paraId="13C4BB05" w14:textId="77777777" w:rsidTr="002E27EA">
        <w:trPr>
          <w:trHeight w:val="300"/>
        </w:trPr>
        <w:tc>
          <w:tcPr>
            <w:cnfStyle w:val="001000000000" w:firstRow="0" w:lastRow="0" w:firstColumn="1" w:lastColumn="0" w:oddVBand="0" w:evenVBand="0" w:oddHBand="0" w:evenHBand="0" w:firstRowFirstColumn="0" w:firstRowLastColumn="0" w:lastRowFirstColumn="0" w:lastRowLastColumn="0"/>
            <w:tcW w:w="1203" w:type="dxa"/>
            <w:noWrap/>
            <w:hideMark/>
          </w:tcPr>
          <w:p w14:paraId="16B5D1EA" w14:textId="78234891" w:rsidR="00613824" w:rsidRPr="001F26BE" w:rsidRDefault="00613824" w:rsidP="00613824">
            <w:pPr>
              <w:spacing w:line="300" w:lineRule="exact"/>
              <w:rPr>
                <w:b w:val="0"/>
                <w:bCs w:val="0"/>
                <w:sz w:val="20"/>
                <w:szCs w:val="20"/>
              </w:rPr>
            </w:pPr>
            <w:r>
              <w:rPr>
                <w:b w:val="0"/>
                <w:bCs w:val="0"/>
                <w:sz w:val="20"/>
                <w:szCs w:val="20"/>
              </w:rPr>
              <w:t>Junij</w:t>
            </w:r>
          </w:p>
        </w:tc>
        <w:tc>
          <w:tcPr>
            <w:tcW w:w="1951" w:type="dxa"/>
            <w:noWrap/>
          </w:tcPr>
          <w:p w14:paraId="5842BFCB" w14:textId="10AFCB0C" w:rsidR="00613824" w:rsidRPr="001F26BE" w:rsidRDefault="00613824" w:rsidP="00613824">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sl-SI"/>
              </w:rPr>
            </w:pPr>
            <w:r>
              <w:rPr>
                <w:rFonts w:eastAsia="Times New Roman" w:cstheme="minorHAnsi"/>
                <w:sz w:val="20"/>
                <w:szCs w:val="20"/>
                <w:lang w:eastAsia="sl-SI"/>
              </w:rPr>
              <w:t>149</w:t>
            </w:r>
          </w:p>
        </w:tc>
      </w:tr>
      <w:tr w:rsidR="00613824" w:rsidRPr="001F26BE" w14:paraId="03B0C87D" w14:textId="77777777" w:rsidTr="002E27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3" w:type="dxa"/>
            <w:noWrap/>
            <w:hideMark/>
          </w:tcPr>
          <w:p w14:paraId="7D477459" w14:textId="77777777" w:rsidR="00613824" w:rsidRPr="001F26BE" w:rsidRDefault="00613824" w:rsidP="00613824">
            <w:pPr>
              <w:spacing w:line="300" w:lineRule="exact"/>
              <w:rPr>
                <w:rFonts w:eastAsia="Times New Roman" w:cstheme="minorHAnsi"/>
                <w:color w:val="000000"/>
                <w:sz w:val="20"/>
                <w:szCs w:val="20"/>
                <w:lang w:eastAsia="sl-SI"/>
              </w:rPr>
            </w:pPr>
            <w:r w:rsidRPr="001F26BE">
              <w:rPr>
                <w:rFonts w:eastAsia="Times New Roman" w:cstheme="minorHAnsi"/>
                <w:color w:val="000000"/>
                <w:sz w:val="20"/>
                <w:szCs w:val="20"/>
                <w:lang w:eastAsia="sl-SI"/>
              </w:rPr>
              <w:t>SKUPAJ</w:t>
            </w:r>
          </w:p>
        </w:tc>
        <w:tc>
          <w:tcPr>
            <w:tcW w:w="1951" w:type="dxa"/>
            <w:noWrap/>
          </w:tcPr>
          <w:p w14:paraId="394769C0" w14:textId="25CFB1DF" w:rsidR="00613824" w:rsidRPr="001F26BE" w:rsidRDefault="00546133" w:rsidP="00613824">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sl-SI"/>
              </w:rPr>
            </w:pPr>
            <w:r>
              <w:rPr>
                <w:rFonts w:eastAsia="Times New Roman" w:cstheme="minorHAnsi"/>
                <w:b/>
                <w:bCs/>
                <w:sz w:val="20"/>
                <w:szCs w:val="20"/>
                <w:lang w:eastAsia="sl-SI"/>
              </w:rPr>
              <w:t>1206</w:t>
            </w:r>
          </w:p>
        </w:tc>
      </w:tr>
    </w:tbl>
    <w:p w14:paraId="0C8B8338" w14:textId="2C5DF5E7" w:rsidR="00CE28AE" w:rsidRPr="001F26BE" w:rsidRDefault="00C562C1" w:rsidP="002950C4">
      <w:pPr>
        <w:jc w:val="right"/>
        <w:rPr>
          <w:rFonts w:eastAsia="Times New Roman" w:cstheme="minorHAnsi"/>
          <w:b/>
          <w:bCs/>
          <w:color w:val="000000"/>
          <w:lang w:eastAsia="sl-SI"/>
        </w:rPr>
      </w:pPr>
      <w:r>
        <w:rPr>
          <w:noProof/>
        </w:rPr>
        <w:drawing>
          <wp:inline distT="0" distB="0" distL="0" distR="0" wp14:anchorId="057ACC90" wp14:editId="35DF6A9E">
            <wp:extent cx="3305175" cy="1847850"/>
            <wp:effectExtent l="0" t="0" r="9525" b="0"/>
            <wp:docPr id="18" name="Grafikon 18">
              <a:extLst xmlns:a="http://schemas.openxmlformats.org/drawingml/2006/main">
                <a:ext uri="{FF2B5EF4-FFF2-40B4-BE49-F238E27FC236}">
                  <a16:creationId xmlns:a16="http://schemas.microsoft.com/office/drawing/2014/main" id="{686E7959-8DB1-44A8-8F07-26E77C35F7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E2733F" w14:textId="5595365F" w:rsidR="002950C4" w:rsidRPr="001F26BE" w:rsidRDefault="002950C4">
      <w:pPr>
        <w:rPr>
          <w:rFonts w:eastAsia="Times New Roman" w:cstheme="minorHAnsi"/>
          <w:b/>
          <w:bCs/>
          <w:color w:val="000000"/>
          <w:lang w:eastAsia="sl-SI"/>
        </w:rPr>
      </w:pPr>
      <w:r w:rsidRPr="001F26BE">
        <w:rPr>
          <w:rFonts w:eastAsia="Times New Roman" w:cstheme="minorHAnsi"/>
          <w:b/>
          <w:bCs/>
          <w:noProof/>
          <w:color w:val="000000"/>
          <w:lang w:eastAsia="sl-SI"/>
        </w:rPr>
        <mc:AlternateContent>
          <mc:Choice Requires="wps">
            <w:drawing>
              <wp:anchor distT="0" distB="0" distL="114300" distR="114300" simplePos="0" relativeHeight="251655166" behindDoc="0" locked="0" layoutInCell="1" allowOverlap="1" wp14:anchorId="04AD3B78" wp14:editId="33CF8C5E">
                <wp:simplePos x="0" y="0"/>
                <wp:positionH relativeFrom="column">
                  <wp:posOffset>3411220</wp:posOffset>
                </wp:positionH>
                <wp:positionV relativeFrom="paragraph">
                  <wp:posOffset>8255</wp:posOffset>
                </wp:positionV>
                <wp:extent cx="1808704" cy="170822"/>
                <wp:effectExtent l="0" t="0" r="1270" b="635"/>
                <wp:wrapNone/>
                <wp:docPr id="1" name="Polje z besedilo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8704" cy="170822"/>
                        </a:xfrm>
                        <a:prstGeom prst="rect">
                          <a:avLst/>
                        </a:prstGeom>
                        <a:solidFill>
                          <a:prstClr val="white"/>
                        </a:solidFill>
                        <a:ln>
                          <a:noFill/>
                        </a:ln>
                      </wps:spPr>
                      <wps:txbx>
                        <w:txbxContent>
                          <w:p w14:paraId="781790CA" w14:textId="127C91D6" w:rsidR="005E76DA" w:rsidRPr="00171AB3" w:rsidRDefault="005E76DA" w:rsidP="00B92F18">
                            <w:pPr>
                              <w:pStyle w:val="Napis"/>
                              <w:spacing w:after="0"/>
                              <w:rPr>
                                <w:rFonts w:cstheme="minorHAnsi"/>
                                <w:b/>
                                <w:bCs/>
                                <w:noProof/>
                                <w:color w:val="auto"/>
                                <w:sz w:val="20"/>
                                <w:szCs w:val="20"/>
                              </w:rPr>
                            </w:pPr>
                            <w:r w:rsidRPr="00171AB3">
                              <w:rPr>
                                <w:color w:val="auto"/>
                                <w:sz w:val="20"/>
                                <w:szCs w:val="20"/>
                              </w:rPr>
                              <w:t>Delež incidentov po mesecih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D3B78" id="_x0000_t202" coordsize="21600,21600" o:spt="202" path="m,l,21600r21600,l21600,xe">
                <v:stroke joinstyle="miter"/>
                <v:path gradientshapeok="t" o:connecttype="rect"/>
              </v:shapetype>
              <v:shape id="Polje z besedilom 1" o:spid="_x0000_s1026" type="#_x0000_t202" alt="&quot;&quot;" style="position:absolute;margin-left:268.6pt;margin-top:.65pt;width:142.4pt;height:13.4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" stroked="f">
                <v:textbox inset="0,0,0,0">
                  <w:txbxContent>
                    <w:p w14:paraId="781790CA" w14:textId="127C91D6" w:rsidR="005E76DA" w:rsidRPr="00171AB3" w:rsidRDefault="005E76DA" w:rsidP="00B92F18">
                      <w:pPr>
                        <w:pStyle w:val="Napis"/>
                        <w:spacing w:after="0"/>
                        <w:rPr>
                          <w:rFonts w:cstheme="minorHAnsi"/>
                          <w:b/>
                          <w:bCs/>
                          <w:noProof/>
                          <w:color w:val="auto"/>
                          <w:sz w:val="20"/>
                          <w:szCs w:val="20"/>
                        </w:rPr>
                      </w:pPr>
                      <w:r w:rsidRPr="00171AB3">
                        <w:rPr>
                          <w:color w:val="auto"/>
                          <w:sz w:val="20"/>
                          <w:szCs w:val="20"/>
                        </w:rPr>
                        <w:t>Delež incidentov po mesecih</w:t>
                      </w:r>
                    </w:p>
                  </w:txbxContent>
                </v:textbox>
              </v:shape>
            </w:pict>
          </mc:Fallback>
        </mc:AlternateContent>
      </w:r>
    </w:p>
    <w:p w14:paraId="62621F1C" w14:textId="10251E5C" w:rsidR="00517FC3" w:rsidRPr="001F26BE" w:rsidRDefault="00252E8A" w:rsidP="00CB7F06">
      <w:pPr>
        <w:pStyle w:val="Odstavekseznama"/>
        <w:numPr>
          <w:ilvl w:val="0"/>
          <w:numId w:val="2"/>
        </w:numPr>
        <w:spacing w:before="240" w:after="0" w:line="320" w:lineRule="exact"/>
        <w:ind w:left="346" w:hanging="357"/>
        <w:contextualSpacing w:val="0"/>
        <w:rPr>
          <w:rFonts w:eastAsia="Times New Roman" w:cstheme="minorHAnsi"/>
          <w:b/>
          <w:bCs/>
          <w:color w:val="000000"/>
          <w:lang w:eastAsia="sl-SI"/>
        </w:rPr>
      </w:pPr>
      <w:bookmarkStart w:id="7" w:name="_Hlk126163352"/>
      <w:r>
        <w:rPr>
          <w:rFonts w:eastAsia="Times New Roman" w:cstheme="minorHAnsi"/>
          <w:b/>
          <w:bCs/>
          <w:color w:val="000000"/>
          <w:lang w:eastAsia="sl-SI"/>
        </w:rPr>
        <w:t xml:space="preserve">Tabela </w:t>
      </w:r>
      <w:r w:rsidR="009F63C2">
        <w:rPr>
          <w:rFonts w:eastAsia="Times New Roman" w:cstheme="minorHAnsi"/>
          <w:b/>
          <w:bCs/>
          <w:color w:val="000000"/>
          <w:lang w:eastAsia="sl-SI"/>
        </w:rPr>
        <w:t>3</w:t>
      </w:r>
      <w:r>
        <w:rPr>
          <w:rFonts w:eastAsia="Times New Roman" w:cstheme="minorHAnsi"/>
          <w:b/>
          <w:bCs/>
          <w:color w:val="000000"/>
          <w:lang w:eastAsia="sl-SI"/>
        </w:rPr>
        <w:t xml:space="preserve">: </w:t>
      </w:r>
      <w:r w:rsidR="00517FC3" w:rsidRPr="001F26BE">
        <w:rPr>
          <w:rFonts w:eastAsia="Times New Roman" w:cstheme="minorHAnsi"/>
          <w:b/>
          <w:bCs/>
          <w:color w:val="000000"/>
          <w:lang w:eastAsia="sl-SI"/>
        </w:rPr>
        <w:t>Stopnje incidentov</w:t>
      </w:r>
    </w:p>
    <w:tbl>
      <w:tblPr>
        <w:tblStyle w:val="Tabelamrea4poudarek1"/>
        <w:tblW w:w="9067" w:type="dxa"/>
        <w:tblLayout w:type="fixed"/>
        <w:tblLook w:val="04A0" w:firstRow="1" w:lastRow="0" w:firstColumn="1" w:lastColumn="0" w:noHBand="0" w:noVBand="1"/>
      </w:tblPr>
      <w:tblGrid>
        <w:gridCol w:w="1003"/>
        <w:gridCol w:w="3387"/>
        <w:gridCol w:w="1559"/>
        <w:gridCol w:w="1559"/>
        <w:gridCol w:w="1559"/>
      </w:tblGrid>
      <w:tr w:rsidR="008A6EF5" w:rsidRPr="001F26BE" w14:paraId="15115635" w14:textId="77777777" w:rsidTr="00540C6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3" w:type="dxa"/>
            <w:noWrap/>
            <w:hideMark/>
          </w:tcPr>
          <w:bookmarkEnd w:id="7"/>
          <w:p w14:paraId="790386F3" w14:textId="77777777" w:rsidR="00C86C60" w:rsidRPr="001F26BE" w:rsidRDefault="00C86C60" w:rsidP="00063BBA">
            <w:pPr>
              <w:spacing w:line="300" w:lineRule="exact"/>
              <w:rPr>
                <w:rFonts w:cstheme="minorHAnsi"/>
                <w:sz w:val="20"/>
                <w:szCs w:val="20"/>
              </w:rPr>
            </w:pPr>
            <w:r w:rsidRPr="001F26BE">
              <w:rPr>
                <w:rFonts w:cstheme="minorHAnsi"/>
                <w:sz w:val="20"/>
                <w:szCs w:val="20"/>
              </w:rPr>
              <w:t>Oznaka</w:t>
            </w:r>
          </w:p>
        </w:tc>
        <w:tc>
          <w:tcPr>
            <w:tcW w:w="3387" w:type="dxa"/>
            <w:noWrap/>
            <w:hideMark/>
          </w:tcPr>
          <w:p w14:paraId="175D15DC" w14:textId="77777777" w:rsidR="00C86C60" w:rsidRPr="001F26BE" w:rsidRDefault="00C86C60" w:rsidP="00063BBA">
            <w:pPr>
              <w:spacing w:line="300" w:lineRule="exac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Stopnja</w:t>
            </w:r>
          </w:p>
        </w:tc>
        <w:tc>
          <w:tcPr>
            <w:tcW w:w="1559" w:type="dxa"/>
            <w:noWrap/>
            <w:hideMark/>
          </w:tcPr>
          <w:p w14:paraId="691C5CE1" w14:textId="5527DDBE" w:rsidR="00C86C60" w:rsidRPr="001F26BE" w:rsidRDefault="008D514B" w:rsidP="00063BBA">
            <w:pPr>
              <w:spacing w:line="30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8A6EF5" w:rsidRPr="001F26BE">
              <w:rPr>
                <w:rFonts w:cstheme="minorHAnsi"/>
                <w:sz w:val="20"/>
                <w:szCs w:val="20"/>
              </w:rPr>
              <w:t>.</w:t>
            </w:r>
            <w:r w:rsidR="00C86C60" w:rsidRPr="001F26BE">
              <w:rPr>
                <w:rFonts w:cstheme="minorHAnsi"/>
                <w:sz w:val="20"/>
                <w:szCs w:val="20"/>
              </w:rPr>
              <w:t xml:space="preserve"> četrtletje</w:t>
            </w:r>
          </w:p>
        </w:tc>
        <w:tc>
          <w:tcPr>
            <w:tcW w:w="1559" w:type="dxa"/>
            <w:noWrap/>
            <w:hideMark/>
          </w:tcPr>
          <w:p w14:paraId="00241A47" w14:textId="4CE5B003" w:rsidR="00C86C60" w:rsidRPr="001F26BE" w:rsidRDefault="008D514B" w:rsidP="00063BBA">
            <w:pPr>
              <w:spacing w:line="30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r w:rsidR="008A6EF5" w:rsidRPr="001F26BE">
              <w:rPr>
                <w:rFonts w:cstheme="minorHAnsi"/>
                <w:sz w:val="20"/>
                <w:szCs w:val="20"/>
              </w:rPr>
              <w:t>.</w:t>
            </w:r>
            <w:r w:rsidR="00C86C60" w:rsidRPr="001F26BE">
              <w:rPr>
                <w:rFonts w:cstheme="minorHAnsi"/>
                <w:sz w:val="20"/>
                <w:szCs w:val="20"/>
              </w:rPr>
              <w:t xml:space="preserve"> četrtletje</w:t>
            </w:r>
          </w:p>
        </w:tc>
        <w:tc>
          <w:tcPr>
            <w:tcW w:w="1559" w:type="dxa"/>
            <w:noWrap/>
            <w:hideMark/>
          </w:tcPr>
          <w:p w14:paraId="0410D6E9" w14:textId="77777777" w:rsidR="00C86C60" w:rsidRPr="001F26BE" w:rsidRDefault="00C86C60" w:rsidP="00063BBA">
            <w:pPr>
              <w:spacing w:line="300" w:lineRule="exact"/>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Skupaj</w:t>
            </w:r>
          </w:p>
        </w:tc>
      </w:tr>
      <w:tr w:rsidR="00670011" w:rsidRPr="001F26BE" w14:paraId="4DDF7F93" w14:textId="77777777" w:rsidTr="006F66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3" w:type="dxa"/>
            <w:noWrap/>
            <w:hideMark/>
          </w:tcPr>
          <w:p w14:paraId="5524DB86" w14:textId="77777777" w:rsidR="00C86C60" w:rsidRPr="001F26BE" w:rsidRDefault="00C86C60" w:rsidP="00063BBA">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C1</w:t>
            </w:r>
          </w:p>
        </w:tc>
        <w:tc>
          <w:tcPr>
            <w:tcW w:w="3387" w:type="dxa"/>
            <w:noWrap/>
            <w:hideMark/>
          </w:tcPr>
          <w:p w14:paraId="0206740B" w14:textId="77777777" w:rsidR="00C86C60" w:rsidRPr="001F26BE" w:rsidRDefault="00C86C60" w:rsidP="00063BBA">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Kritičen incident</w:t>
            </w:r>
          </w:p>
        </w:tc>
        <w:tc>
          <w:tcPr>
            <w:tcW w:w="1559" w:type="dxa"/>
            <w:noWrap/>
          </w:tcPr>
          <w:p w14:paraId="4C9E8963" w14:textId="5BC3EB7C" w:rsidR="00C86C60" w:rsidRPr="001F26BE" w:rsidRDefault="00C86C60" w:rsidP="00063BBA">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559" w:type="dxa"/>
            <w:noWrap/>
          </w:tcPr>
          <w:p w14:paraId="79096811" w14:textId="6AD07FCE" w:rsidR="00C86C60" w:rsidRPr="001F26BE" w:rsidRDefault="00C86C60" w:rsidP="00063BBA">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559" w:type="dxa"/>
            <w:noWrap/>
          </w:tcPr>
          <w:p w14:paraId="78EA417E" w14:textId="24083B1D" w:rsidR="00C86C60" w:rsidRPr="001F26BE" w:rsidRDefault="00C86C60" w:rsidP="00063BBA">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r>
      <w:tr w:rsidR="001073A0" w:rsidRPr="001F26BE" w14:paraId="2EBFD2CE" w14:textId="77777777" w:rsidTr="006F6696">
        <w:trPr>
          <w:trHeight w:val="300"/>
        </w:trPr>
        <w:tc>
          <w:tcPr>
            <w:cnfStyle w:val="001000000000" w:firstRow="0" w:lastRow="0" w:firstColumn="1" w:lastColumn="0" w:oddVBand="0" w:evenVBand="0" w:oddHBand="0" w:evenHBand="0" w:firstRowFirstColumn="0" w:firstRowLastColumn="0" w:lastRowFirstColumn="0" w:lastRowLastColumn="0"/>
            <w:tcW w:w="1003" w:type="dxa"/>
            <w:noWrap/>
            <w:hideMark/>
          </w:tcPr>
          <w:p w14:paraId="122E0D89" w14:textId="77777777" w:rsidR="00C86C60" w:rsidRPr="001F26BE" w:rsidRDefault="00C86C60" w:rsidP="00063BBA">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C2</w:t>
            </w:r>
          </w:p>
        </w:tc>
        <w:tc>
          <w:tcPr>
            <w:tcW w:w="3387" w:type="dxa"/>
            <w:noWrap/>
            <w:hideMark/>
          </w:tcPr>
          <w:p w14:paraId="0BCA002A" w14:textId="77777777" w:rsidR="00C86C60" w:rsidRPr="001F26BE" w:rsidRDefault="00C86C60" w:rsidP="00063BBA">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Zelo pomemben incident</w:t>
            </w:r>
          </w:p>
        </w:tc>
        <w:tc>
          <w:tcPr>
            <w:tcW w:w="1559" w:type="dxa"/>
            <w:noWrap/>
          </w:tcPr>
          <w:p w14:paraId="5F74F1FF" w14:textId="64A99C8B" w:rsidR="00C86C60" w:rsidRPr="001F26BE" w:rsidRDefault="00C86C60" w:rsidP="00063BBA">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559" w:type="dxa"/>
            <w:noWrap/>
          </w:tcPr>
          <w:p w14:paraId="247499F5" w14:textId="26ECC761" w:rsidR="00C86C60" w:rsidRPr="001F26BE" w:rsidRDefault="00C86C60" w:rsidP="00063BBA">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559" w:type="dxa"/>
            <w:noWrap/>
          </w:tcPr>
          <w:p w14:paraId="28430912" w14:textId="062DD263" w:rsidR="00C86C60" w:rsidRPr="001F26BE" w:rsidRDefault="00C86C60" w:rsidP="00063BBA">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r>
      <w:tr w:rsidR="00670011" w:rsidRPr="001F26BE" w14:paraId="3AE5D76A" w14:textId="77777777" w:rsidTr="006F66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3" w:type="dxa"/>
            <w:noWrap/>
            <w:hideMark/>
          </w:tcPr>
          <w:p w14:paraId="1006E575" w14:textId="77777777" w:rsidR="00C86C60" w:rsidRPr="001F26BE" w:rsidRDefault="00C86C60" w:rsidP="00063BBA">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C3</w:t>
            </w:r>
          </w:p>
        </w:tc>
        <w:tc>
          <w:tcPr>
            <w:tcW w:w="3387" w:type="dxa"/>
            <w:noWrap/>
            <w:hideMark/>
          </w:tcPr>
          <w:p w14:paraId="739D6AF4" w14:textId="77777777" w:rsidR="00C86C60" w:rsidRPr="001F26BE" w:rsidRDefault="00C86C60" w:rsidP="00063BBA">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Pomemben incident</w:t>
            </w:r>
          </w:p>
        </w:tc>
        <w:tc>
          <w:tcPr>
            <w:tcW w:w="1559" w:type="dxa"/>
            <w:noWrap/>
          </w:tcPr>
          <w:p w14:paraId="791D0E58" w14:textId="161345F6" w:rsidR="00C86C60" w:rsidRPr="001F26BE" w:rsidRDefault="00C86C60" w:rsidP="00063BBA">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559" w:type="dxa"/>
            <w:noWrap/>
          </w:tcPr>
          <w:p w14:paraId="6ABC41F9" w14:textId="2B8E8865" w:rsidR="00C86C60" w:rsidRPr="001F26BE" w:rsidRDefault="00C86C60" w:rsidP="00063BBA">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559" w:type="dxa"/>
            <w:noWrap/>
          </w:tcPr>
          <w:p w14:paraId="533BDEF9" w14:textId="229E3CC8" w:rsidR="00C86C60" w:rsidRPr="001F26BE" w:rsidRDefault="00C86C60" w:rsidP="00063BBA">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r>
      <w:tr w:rsidR="001073A0" w:rsidRPr="001F26BE" w14:paraId="19B72E29" w14:textId="77777777" w:rsidTr="006F6696">
        <w:trPr>
          <w:trHeight w:val="300"/>
        </w:trPr>
        <w:tc>
          <w:tcPr>
            <w:cnfStyle w:val="001000000000" w:firstRow="0" w:lastRow="0" w:firstColumn="1" w:lastColumn="0" w:oddVBand="0" w:evenVBand="0" w:oddHBand="0" w:evenHBand="0" w:firstRowFirstColumn="0" w:firstRowLastColumn="0" w:lastRowFirstColumn="0" w:lastRowLastColumn="0"/>
            <w:tcW w:w="1003" w:type="dxa"/>
            <w:noWrap/>
            <w:hideMark/>
          </w:tcPr>
          <w:p w14:paraId="1E85D8FF" w14:textId="77777777" w:rsidR="00C86C60" w:rsidRPr="001F26BE" w:rsidRDefault="00C86C60" w:rsidP="00063BBA">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C4</w:t>
            </w:r>
          </w:p>
        </w:tc>
        <w:tc>
          <w:tcPr>
            <w:tcW w:w="3387" w:type="dxa"/>
            <w:noWrap/>
            <w:hideMark/>
          </w:tcPr>
          <w:p w14:paraId="0FE28029" w14:textId="77777777" w:rsidR="00C86C60" w:rsidRPr="001F26BE" w:rsidRDefault="00C86C60" w:rsidP="00063BBA">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Incident visoke stopnje</w:t>
            </w:r>
          </w:p>
        </w:tc>
        <w:tc>
          <w:tcPr>
            <w:tcW w:w="1559" w:type="dxa"/>
            <w:noWrap/>
          </w:tcPr>
          <w:p w14:paraId="7F5B7058" w14:textId="625DB5AF" w:rsidR="00C86C60" w:rsidRPr="001F26BE" w:rsidRDefault="00690412" w:rsidP="00063BBA">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5</w:t>
            </w:r>
          </w:p>
        </w:tc>
        <w:tc>
          <w:tcPr>
            <w:tcW w:w="1559" w:type="dxa"/>
            <w:noWrap/>
          </w:tcPr>
          <w:p w14:paraId="71F1DCCC" w14:textId="5C259D0D" w:rsidR="00C86C60" w:rsidRPr="001F26BE" w:rsidRDefault="00690412" w:rsidP="00063BBA">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5</w:t>
            </w:r>
          </w:p>
        </w:tc>
        <w:tc>
          <w:tcPr>
            <w:tcW w:w="1559" w:type="dxa"/>
            <w:noWrap/>
          </w:tcPr>
          <w:p w14:paraId="66B06FA0" w14:textId="4E072030" w:rsidR="00C86C60" w:rsidRPr="001F26BE" w:rsidRDefault="00690412" w:rsidP="00063BBA">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10</w:t>
            </w:r>
          </w:p>
        </w:tc>
      </w:tr>
      <w:tr w:rsidR="00670011" w:rsidRPr="001F26BE" w14:paraId="38799532" w14:textId="77777777" w:rsidTr="006F66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3" w:type="dxa"/>
            <w:noWrap/>
            <w:hideMark/>
          </w:tcPr>
          <w:p w14:paraId="237296FD" w14:textId="77777777" w:rsidR="00C86C60" w:rsidRPr="001F26BE" w:rsidRDefault="00C86C60" w:rsidP="00063BBA">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C5</w:t>
            </w:r>
          </w:p>
        </w:tc>
        <w:tc>
          <w:tcPr>
            <w:tcW w:w="3387" w:type="dxa"/>
            <w:noWrap/>
            <w:hideMark/>
          </w:tcPr>
          <w:p w14:paraId="7E17354F" w14:textId="77777777" w:rsidR="00C86C60" w:rsidRPr="001F26BE" w:rsidRDefault="00C86C60" w:rsidP="00063BBA">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Incident srednje stopnje</w:t>
            </w:r>
          </w:p>
        </w:tc>
        <w:tc>
          <w:tcPr>
            <w:tcW w:w="1559" w:type="dxa"/>
            <w:noWrap/>
          </w:tcPr>
          <w:p w14:paraId="5B6509E3" w14:textId="0F3AAC55" w:rsidR="00C86C60" w:rsidRPr="001F26BE" w:rsidRDefault="00690412" w:rsidP="00063BBA">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4</w:t>
            </w:r>
          </w:p>
        </w:tc>
        <w:tc>
          <w:tcPr>
            <w:tcW w:w="1559" w:type="dxa"/>
            <w:noWrap/>
          </w:tcPr>
          <w:p w14:paraId="4E3942C6" w14:textId="3CBFFE1D" w:rsidR="00C86C60" w:rsidRPr="001F26BE" w:rsidRDefault="00690412" w:rsidP="002950C4">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w:t>
            </w:r>
          </w:p>
        </w:tc>
        <w:tc>
          <w:tcPr>
            <w:tcW w:w="1559" w:type="dxa"/>
            <w:noWrap/>
          </w:tcPr>
          <w:p w14:paraId="05C382B2" w14:textId="5F0936AE" w:rsidR="00C86C60" w:rsidRPr="001F26BE" w:rsidRDefault="00690412" w:rsidP="00063BBA">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6</w:t>
            </w:r>
          </w:p>
        </w:tc>
      </w:tr>
      <w:tr w:rsidR="001073A0" w:rsidRPr="001F26BE" w14:paraId="064ACB92" w14:textId="77777777" w:rsidTr="006F6696">
        <w:trPr>
          <w:trHeight w:val="300"/>
        </w:trPr>
        <w:tc>
          <w:tcPr>
            <w:cnfStyle w:val="001000000000" w:firstRow="0" w:lastRow="0" w:firstColumn="1" w:lastColumn="0" w:oddVBand="0" w:evenVBand="0" w:oddHBand="0" w:evenHBand="0" w:firstRowFirstColumn="0" w:firstRowLastColumn="0" w:lastRowFirstColumn="0" w:lastRowLastColumn="0"/>
            <w:tcW w:w="1003" w:type="dxa"/>
            <w:noWrap/>
            <w:hideMark/>
          </w:tcPr>
          <w:p w14:paraId="2B5D7149" w14:textId="77777777" w:rsidR="00C86C60" w:rsidRPr="001F26BE" w:rsidRDefault="00C86C60" w:rsidP="00063BBA">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C6</w:t>
            </w:r>
          </w:p>
        </w:tc>
        <w:tc>
          <w:tcPr>
            <w:tcW w:w="3387" w:type="dxa"/>
            <w:noWrap/>
            <w:hideMark/>
          </w:tcPr>
          <w:p w14:paraId="3ACFDA5B" w14:textId="77777777" w:rsidR="00C86C60" w:rsidRPr="001F26BE" w:rsidRDefault="00C86C60" w:rsidP="00063BBA">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Incident nizke stopnje</w:t>
            </w:r>
          </w:p>
        </w:tc>
        <w:tc>
          <w:tcPr>
            <w:tcW w:w="1559" w:type="dxa"/>
            <w:noWrap/>
          </w:tcPr>
          <w:p w14:paraId="52F8B0EB" w14:textId="62B15FFF" w:rsidR="00C86C60" w:rsidRPr="001F26BE" w:rsidRDefault="00690412" w:rsidP="00063BBA">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694</w:t>
            </w:r>
          </w:p>
        </w:tc>
        <w:tc>
          <w:tcPr>
            <w:tcW w:w="1559" w:type="dxa"/>
            <w:noWrap/>
          </w:tcPr>
          <w:p w14:paraId="29A81BBD" w14:textId="50B148D7" w:rsidR="00C86C60" w:rsidRPr="001F26BE" w:rsidRDefault="00690412" w:rsidP="00063BBA">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496</w:t>
            </w:r>
          </w:p>
        </w:tc>
        <w:tc>
          <w:tcPr>
            <w:tcW w:w="1559" w:type="dxa"/>
            <w:noWrap/>
          </w:tcPr>
          <w:p w14:paraId="313CD882" w14:textId="05B6CE16" w:rsidR="00C86C60" w:rsidRPr="001F26BE" w:rsidRDefault="00690412" w:rsidP="00C45C21">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1190</w:t>
            </w:r>
          </w:p>
        </w:tc>
      </w:tr>
      <w:tr w:rsidR="001116E9" w:rsidRPr="001F26BE" w14:paraId="0B412C06" w14:textId="77777777" w:rsidTr="00843F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gridSpan w:val="2"/>
            <w:noWrap/>
            <w:hideMark/>
          </w:tcPr>
          <w:p w14:paraId="3723D669" w14:textId="45AF1BCA" w:rsidR="001116E9" w:rsidRPr="001F26BE" w:rsidRDefault="001116E9" w:rsidP="001116E9">
            <w:pPr>
              <w:spacing w:line="300" w:lineRule="exact"/>
              <w:rPr>
                <w:rFonts w:eastAsia="Times New Roman" w:cstheme="minorHAnsi"/>
                <w:bCs w:val="0"/>
                <w:sz w:val="20"/>
                <w:szCs w:val="20"/>
                <w:lang w:eastAsia="sl-SI"/>
              </w:rPr>
            </w:pPr>
            <w:bookmarkStart w:id="8" w:name="_Hlk110417703"/>
            <w:r w:rsidRPr="001F26BE">
              <w:rPr>
                <w:rFonts w:eastAsia="Times New Roman" w:cstheme="minorHAnsi"/>
                <w:bCs w:val="0"/>
                <w:sz w:val="20"/>
                <w:szCs w:val="20"/>
                <w:lang w:eastAsia="sl-SI"/>
              </w:rPr>
              <w:t>SKUPAJ</w:t>
            </w:r>
          </w:p>
        </w:tc>
        <w:tc>
          <w:tcPr>
            <w:tcW w:w="1559" w:type="dxa"/>
            <w:noWrap/>
            <w:vAlign w:val="center"/>
          </w:tcPr>
          <w:p w14:paraId="74E540F3" w14:textId="1F30D15E" w:rsidR="001116E9" w:rsidRPr="001F26BE" w:rsidRDefault="00546133" w:rsidP="001116E9">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703</w:t>
            </w:r>
            <w:r w:rsidR="00613824">
              <w:rPr>
                <w:rFonts w:eastAsia="Times New Roman" w:cstheme="minorHAnsi"/>
                <w:b/>
                <w:color w:val="000000"/>
                <w:sz w:val="20"/>
                <w:szCs w:val="20"/>
                <w:lang w:eastAsia="sl-SI"/>
              </w:rPr>
              <w:t xml:space="preserve"> </w:t>
            </w:r>
          </w:p>
        </w:tc>
        <w:tc>
          <w:tcPr>
            <w:tcW w:w="1559" w:type="dxa"/>
            <w:noWrap/>
            <w:vAlign w:val="center"/>
          </w:tcPr>
          <w:p w14:paraId="19F99D12" w14:textId="653E704C" w:rsidR="001116E9" w:rsidRPr="001F26BE" w:rsidRDefault="00613824" w:rsidP="001116E9">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503</w:t>
            </w:r>
          </w:p>
        </w:tc>
        <w:tc>
          <w:tcPr>
            <w:tcW w:w="1559" w:type="dxa"/>
            <w:noWrap/>
            <w:vAlign w:val="center"/>
          </w:tcPr>
          <w:p w14:paraId="180B7982" w14:textId="1088F073" w:rsidR="001116E9" w:rsidRPr="001F26BE" w:rsidRDefault="00546133" w:rsidP="001116E9">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1206</w:t>
            </w:r>
          </w:p>
        </w:tc>
      </w:tr>
    </w:tbl>
    <w:p w14:paraId="38780096" w14:textId="0F649461" w:rsidR="00517FC3" w:rsidRPr="001F26BE" w:rsidRDefault="00252E8A" w:rsidP="003E24A2">
      <w:pPr>
        <w:pStyle w:val="Odstavekseznama"/>
        <w:numPr>
          <w:ilvl w:val="0"/>
          <w:numId w:val="2"/>
        </w:numPr>
        <w:spacing w:before="360" w:after="120" w:line="320" w:lineRule="exact"/>
        <w:ind w:left="346" w:hanging="357"/>
        <w:contextualSpacing w:val="0"/>
        <w:rPr>
          <w:rFonts w:cstheme="minorHAnsi"/>
          <w:b/>
          <w:bCs/>
        </w:rPr>
      </w:pPr>
      <w:bookmarkStart w:id="9" w:name="_Hlk126163362"/>
      <w:bookmarkEnd w:id="8"/>
      <w:r>
        <w:rPr>
          <w:rFonts w:cstheme="minorHAnsi"/>
          <w:b/>
          <w:bCs/>
        </w:rPr>
        <w:t xml:space="preserve">Tabela </w:t>
      </w:r>
      <w:r w:rsidR="009F63C2">
        <w:rPr>
          <w:rFonts w:cstheme="minorHAnsi"/>
          <w:b/>
          <w:bCs/>
        </w:rPr>
        <w:t>4</w:t>
      </w:r>
      <w:r>
        <w:rPr>
          <w:rFonts w:cstheme="minorHAnsi"/>
          <w:b/>
          <w:bCs/>
        </w:rPr>
        <w:t xml:space="preserve">: </w:t>
      </w:r>
      <w:r w:rsidR="00517FC3" w:rsidRPr="001F26BE">
        <w:rPr>
          <w:rFonts w:cstheme="minorHAnsi"/>
          <w:b/>
          <w:bCs/>
        </w:rPr>
        <w:t xml:space="preserve">Razdelitev po </w:t>
      </w:r>
      <w:r w:rsidR="00151140" w:rsidRPr="001F26BE">
        <w:rPr>
          <w:rFonts w:eastAsia="Times New Roman" w:cstheme="minorHAnsi"/>
          <w:b/>
          <w:bCs/>
          <w:color w:val="000000"/>
          <w:lang w:eastAsia="sl-SI"/>
        </w:rPr>
        <w:t>sektorjih</w:t>
      </w:r>
    </w:p>
    <w:tbl>
      <w:tblPr>
        <w:tblStyle w:val="Tabelamrea4poudarek1"/>
        <w:tblW w:w="9067" w:type="dxa"/>
        <w:tblLayout w:type="fixed"/>
        <w:tblLook w:val="04A0" w:firstRow="1" w:lastRow="0" w:firstColumn="1" w:lastColumn="0" w:noHBand="0" w:noVBand="1"/>
      </w:tblPr>
      <w:tblGrid>
        <w:gridCol w:w="1012"/>
        <w:gridCol w:w="3349"/>
        <w:gridCol w:w="1568"/>
        <w:gridCol w:w="1569"/>
        <w:gridCol w:w="1569"/>
      </w:tblGrid>
      <w:tr w:rsidR="00BB5C05" w:rsidRPr="001F26BE" w14:paraId="273F146C" w14:textId="77777777" w:rsidTr="00540C6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hideMark/>
          </w:tcPr>
          <w:bookmarkEnd w:id="9"/>
          <w:p w14:paraId="406D464D" w14:textId="77777777" w:rsidR="00BB5C05" w:rsidRPr="001F26BE" w:rsidRDefault="00BB5C05" w:rsidP="00063BBA">
            <w:pPr>
              <w:spacing w:line="300" w:lineRule="exact"/>
              <w:rPr>
                <w:rFonts w:cstheme="minorHAnsi"/>
                <w:sz w:val="20"/>
                <w:szCs w:val="20"/>
              </w:rPr>
            </w:pPr>
            <w:r w:rsidRPr="001F26BE">
              <w:rPr>
                <w:rFonts w:cstheme="minorHAnsi"/>
                <w:sz w:val="20"/>
                <w:szCs w:val="20"/>
              </w:rPr>
              <w:t>Skupina</w:t>
            </w:r>
          </w:p>
        </w:tc>
        <w:tc>
          <w:tcPr>
            <w:tcW w:w="3349" w:type="dxa"/>
            <w:vAlign w:val="center"/>
            <w:hideMark/>
          </w:tcPr>
          <w:p w14:paraId="3B2ECCB8" w14:textId="77777777" w:rsidR="00BB5C05" w:rsidRPr="001F26BE" w:rsidRDefault="00BB5C05" w:rsidP="00063BBA">
            <w:pPr>
              <w:spacing w:line="300" w:lineRule="exac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Sektor</w:t>
            </w:r>
          </w:p>
        </w:tc>
        <w:tc>
          <w:tcPr>
            <w:tcW w:w="1568" w:type="dxa"/>
            <w:noWrap/>
            <w:vAlign w:val="center"/>
            <w:hideMark/>
          </w:tcPr>
          <w:p w14:paraId="0D707308" w14:textId="42545D41" w:rsidR="00BB5C05" w:rsidRPr="001F26BE" w:rsidRDefault="008D514B" w:rsidP="00063BBA">
            <w:pPr>
              <w:spacing w:line="30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BB5C05" w:rsidRPr="001F26BE">
              <w:rPr>
                <w:rFonts w:cstheme="minorHAnsi"/>
                <w:sz w:val="20"/>
                <w:szCs w:val="20"/>
              </w:rPr>
              <w:t>. četrtletje</w:t>
            </w:r>
          </w:p>
        </w:tc>
        <w:tc>
          <w:tcPr>
            <w:tcW w:w="1569" w:type="dxa"/>
            <w:noWrap/>
            <w:vAlign w:val="center"/>
            <w:hideMark/>
          </w:tcPr>
          <w:p w14:paraId="2DF9B89F" w14:textId="409467DA" w:rsidR="00BB5C05" w:rsidRPr="001F26BE" w:rsidRDefault="008D514B" w:rsidP="00063BBA">
            <w:pPr>
              <w:spacing w:line="30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r w:rsidR="00BB5C05" w:rsidRPr="001F26BE">
              <w:rPr>
                <w:rFonts w:cstheme="minorHAnsi"/>
                <w:sz w:val="20"/>
                <w:szCs w:val="20"/>
              </w:rPr>
              <w:t xml:space="preserve"> četrtletje</w:t>
            </w:r>
          </w:p>
        </w:tc>
        <w:tc>
          <w:tcPr>
            <w:tcW w:w="1569" w:type="dxa"/>
            <w:noWrap/>
            <w:vAlign w:val="center"/>
            <w:hideMark/>
          </w:tcPr>
          <w:p w14:paraId="602C86DF" w14:textId="77777777" w:rsidR="00BB5C05" w:rsidRPr="001F26BE" w:rsidRDefault="00BB5C05" w:rsidP="00063BBA">
            <w:pPr>
              <w:spacing w:line="300" w:lineRule="exact"/>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Skupaj</w:t>
            </w:r>
          </w:p>
        </w:tc>
      </w:tr>
      <w:tr w:rsidR="00613824" w:rsidRPr="001F26BE" w14:paraId="6DDF0499" w14:textId="77777777" w:rsidTr="00380A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hideMark/>
          </w:tcPr>
          <w:p w14:paraId="39FF2CEE" w14:textId="77777777" w:rsidR="00613824" w:rsidRPr="001F26BE" w:rsidRDefault="00613824" w:rsidP="00613824">
            <w:pPr>
              <w:spacing w:line="300" w:lineRule="exact"/>
              <w:rPr>
                <w:rFonts w:cstheme="minorHAnsi"/>
                <w:b w:val="0"/>
                <w:sz w:val="20"/>
                <w:szCs w:val="20"/>
              </w:rPr>
            </w:pPr>
            <w:r w:rsidRPr="001F26BE">
              <w:rPr>
                <w:rFonts w:cstheme="minorHAnsi"/>
                <w:b w:val="0"/>
                <w:sz w:val="20"/>
                <w:szCs w:val="20"/>
              </w:rPr>
              <w:t>Ostalo</w:t>
            </w:r>
          </w:p>
        </w:tc>
        <w:tc>
          <w:tcPr>
            <w:tcW w:w="3349" w:type="dxa"/>
            <w:vAlign w:val="center"/>
            <w:hideMark/>
          </w:tcPr>
          <w:p w14:paraId="0D6B7B0F" w14:textId="77777777" w:rsidR="00613824" w:rsidRPr="001F26BE" w:rsidRDefault="00613824" w:rsidP="00613824">
            <w:pPr>
              <w:spacing w:line="300" w:lineRule="exac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F26BE">
              <w:rPr>
                <w:rFonts w:cstheme="minorHAnsi"/>
                <w:bCs/>
                <w:sz w:val="20"/>
                <w:szCs w:val="20"/>
              </w:rPr>
              <w:t>Fizična oseba</w:t>
            </w:r>
          </w:p>
        </w:tc>
        <w:tc>
          <w:tcPr>
            <w:tcW w:w="1568" w:type="dxa"/>
            <w:noWrap/>
            <w:vAlign w:val="center"/>
          </w:tcPr>
          <w:p w14:paraId="6F5CA4B2" w14:textId="68388030" w:rsidR="00613824" w:rsidRPr="001F26BE" w:rsidRDefault="00546133" w:rsidP="00613824">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264</w:t>
            </w:r>
          </w:p>
        </w:tc>
        <w:tc>
          <w:tcPr>
            <w:tcW w:w="1569" w:type="dxa"/>
            <w:noWrap/>
            <w:vAlign w:val="center"/>
          </w:tcPr>
          <w:p w14:paraId="50272DFC" w14:textId="12DA5034" w:rsidR="00613824" w:rsidRPr="001F26BE" w:rsidRDefault="00613824" w:rsidP="00613824">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243</w:t>
            </w:r>
          </w:p>
        </w:tc>
        <w:tc>
          <w:tcPr>
            <w:tcW w:w="1569" w:type="dxa"/>
            <w:noWrap/>
            <w:vAlign w:val="center"/>
          </w:tcPr>
          <w:p w14:paraId="0A1BF6FD" w14:textId="2B2B0DBB" w:rsidR="00613824" w:rsidRPr="001F26BE" w:rsidRDefault="00546133" w:rsidP="00613824">
            <w:pPr>
              <w:spacing w:line="300" w:lineRule="exact"/>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507</w:t>
            </w:r>
          </w:p>
        </w:tc>
      </w:tr>
      <w:tr w:rsidR="00613824" w:rsidRPr="001F26BE" w14:paraId="3AE22F48" w14:textId="77777777" w:rsidTr="00380A4F">
        <w:trPr>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hideMark/>
          </w:tcPr>
          <w:p w14:paraId="1FC066BB" w14:textId="77777777" w:rsidR="00613824" w:rsidRPr="001F26BE" w:rsidRDefault="00613824" w:rsidP="00613824">
            <w:pPr>
              <w:spacing w:line="300" w:lineRule="exact"/>
              <w:rPr>
                <w:rFonts w:cstheme="minorHAnsi"/>
                <w:b w:val="0"/>
                <w:sz w:val="20"/>
                <w:szCs w:val="20"/>
              </w:rPr>
            </w:pPr>
            <w:r w:rsidRPr="001F26BE">
              <w:rPr>
                <w:rFonts w:cstheme="minorHAnsi"/>
                <w:b w:val="0"/>
                <w:sz w:val="20"/>
                <w:szCs w:val="20"/>
              </w:rPr>
              <w:t>Ostalo</w:t>
            </w:r>
          </w:p>
        </w:tc>
        <w:tc>
          <w:tcPr>
            <w:tcW w:w="3349" w:type="dxa"/>
            <w:vAlign w:val="center"/>
            <w:hideMark/>
          </w:tcPr>
          <w:p w14:paraId="3331E53B" w14:textId="77777777" w:rsidR="00613824" w:rsidRPr="001F26BE" w:rsidRDefault="00613824" w:rsidP="00613824">
            <w:pPr>
              <w:spacing w:line="300" w:lineRule="exac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F26BE">
              <w:rPr>
                <w:rFonts w:cstheme="minorHAnsi"/>
                <w:bCs/>
                <w:sz w:val="20"/>
                <w:szCs w:val="20"/>
              </w:rPr>
              <w:t>Druge pravne osebe</w:t>
            </w:r>
          </w:p>
        </w:tc>
        <w:tc>
          <w:tcPr>
            <w:tcW w:w="1568" w:type="dxa"/>
            <w:noWrap/>
            <w:vAlign w:val="center"/>
          </w:tcPr>
          <w:p w14:paraId="1C33E559" w14:textId="6A61AB00" w:rsidR="00613824" w:rsidRPr="001F26BE" w:rsidRDefault="00546133"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180</w:t>
            </w:r>
          </w:p>
        </w:tc>
        <w:tc>
          <w:tcPr>
            <w:tcW w:w="1569" w:type="dxa"/>
            <w:noWrap/>
            <w:vAlign w:val="center"/>
          </w:tcPr>
          <w:p w14:paraId="0DF243CD" w14:textId="5C43908A" w:rsidR="00613824" w:rsidRPr="001F26BE" w:rsidRDefault="00613824"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139</w:t>
            </w:r>
          </w:p>
        </w:tc>
        <w:tc>
          <w:tcPr>
            <w:tcW w:w="1569" w:type="dxa"/>
            <w:noWrap/>
            <w:vAlign w:val="center"/>
          </w:tcPr>
          <w:p w14:paraId="221FD95B" w14:textId="72BFE4A3" w:rsidR="00613824" w:rsidRPr="001F26BE" w:rsidRDefault="00546133" w:rsidP="00613824">
            <w:pPr>
              <w:spacing w:line="300" w:lineRule="exact"/>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319</w:t>
            </w:r>
          </w:p>
        </w:tc>
      </w:tr>
      <w:tr w:rsidR="00613824" w:rsidRPr="001F26BE" w14:paraId="0383205A" w14:textId="77777777" w:rsidTr="00380A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hideMark/>
          </w:tcPr>
          <w:p w14:paraId="123CB1FA" w14:textId="77777777" w:rsidR="00613824" w:rsidRPr="001F26BE" w:rsidRDefault="00613824" w:rsidP="00613824">
            <w:pPr>
              <w:spacing w:line="300" w:lineRule="exact"/>
              <w:rPr>
                <w:rFonts w:cstheme="minorHAnsi"/>
                <w:b w:val="0"/>
                <w:sz w:val="20"/>
                <w:szCs w:val="20"/>
              </w:rPr>
            </w:pPr>
            <w:r w:rsidRPr="001F26BE">
              <w:rPr>
                <w:rFonts w:cstheme="minorHAnsi"/>
                <w:b w:val="0"/>
                <w:sz w:val="20"/>
                <w:szCs w:val="20"/>
              </w:rPr>
              <w:t>NIS</w:t>
            </w:r>
          </w:p>
        </w:tc>
        <w:tc>
          <w:tcPr>
            <w:tcW w:w="3349" w:type="dxa"/>
            <w:vAlign w:val="center"/>
            <w:hideMark/>
          </w:tcPr>
          <w:p w14:paraId="3D848EF9" w14:textId="77777777" w:rsidR="00613824" w:rsidRPr="001F26BE" w:rsidRDefault="00613824" w:rsidP="00613824">
            <w:pPr>
              <w:spacing w:line="300" w:lineRule="exac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F26BE">
              <w:rPr>
                <w:rFonts w:cstheme="minorHAnsi"/>
                <w:bCs/>
                <w:sz w:val="20"/>
                <w:szCs w:val="20"/>
              </w:rPr>
              <w:t>Bančništvo</w:t>
            </w:r>
          </w:p>
        </w:tc>
        <w:tc>
          <w:tcPr>
            <w:tcW w:w="1568" w:type="dxa"/>
            <w:noWrap/>
            <w:vAlign w:val="center"/>
          </w:tcPr>
          <w:p w14:paraId="216DC76B" w14:textId="7287E76A" w:rsidR="00613824" w:rsidRPr="001F26BE" w:rsidRDefault="00546133" w:rsidP="00613824">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129</w:t>
            </w:r>
          </w:p>
        </w:tc>
        <w:tc>
          <w:tcPr>
            <w:tcW w:w="1569" w:type="dxa"/>
            <w:noWrap/>
            <w:vAlign w:val="center"/>
          </w:tcPr>
          <w:p w14:paraId="0B880900" w14:textId="270CDA12" w:rsidR="00613824" w:rsidRPr="001F26BE" w:rsidRDefault="00613824" w:rsidP="00613824">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34</w:t>
            </w:r>
          </w:p>
        </w:tc>
        <w:tc>
          <w:tcPr>
            <w:tcW w:w="1569" w:type="dxa"/>
            <w:noWrap/>
            <w:vAlign w:val="center"/>
          </w:tcPr>
          <w:p w14:paraId="7CCDF028" w14:textId="788DFE1F" w:rsidR="00613824" w:rsidRPr="001F26BE" w:rsidRDefault="00546133" w:rsidP="00613824">
            <w:pPr>
              <w:spacing w:line="300" w:lineRule="exact"/>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163</w:t>
            </w:r>
          </w:p>
        </w:tc>
      </w:tr>
      <w:tr w:rsidR="00613824" w:rsidRPr="001F26BE" w14:paraId="4818430B" w14:textId="77777777" w:rsidTr="005154A5">
        <w:trPr>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hideMark/>
          </w:tcPr>
          <w:p w14:paraId="36CDFC77" w14:textId="77777777" w:rsidR="00613824" w:rsidRPr="001F26BE" w:rsidRDefault="00613824" w:rsidP="00613824">
            <w:pPr>
              <w:spacing w:line="300" w:lineRule="exact"/>
              <w:rPr>
                <w:rFonts w:cstheme="minorHAnsi"/>
                <w:b w:val="0"/>
                <w:sz w:val="20"/>
                <w:szCs w:val="20"/>
              </w:rPr>
            </w:pPr>
            <w:r w:rsidRPr="001F26BE">
              <w:rPr>
                <w:rFonts w:cstheme="minorHAnsi"/>
                <w:b w:val="0"/>
                <w:sz w:val="20"/>
                <w:szCs w:val="20"/>
              </w:rPr>
              <w:t>Ostalo</w:t>
            </w:r>
          </w:p>
        </w:tc>
        <w:tc>
          <w:tcPr>
            <w:tcW w:w="3349" w:type="dxa"/>
            <w:vAlign w:val="center"/>
            <w:hideMark/>
          </w:tcPr>
          <w:p w14:paraId="175B21D2" w14:textId="77777777" w:rsidR="00613824" w:rsidRPr="001F26BE" w:rsidRDefault="00613824" w:rsidP="00613824">
            <w:pPr>
              <w:spacing w:line="300" w:lineRule="exac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F26BE">
              <w:rPr>
                <w:rFonts w:cstheme="minorHAnsi"/>
                <w:bCs/>
                <w:sz w:val="20"/>
                <w:szCs w:val="20"/>
              </w:rPr>
              <w:t>Raziskovalno-izobraževalni sektor</w:t>
            </w:r>
          </w:p>
        </w:tc>
        <w:tc>
          <w:tcPr>
            <w:tcW w:w="1568" w:type="dxa"/>
            <w:noWrap/>
            <w:vAlign w:val="center"/>
          </w:tcPr>
          <w:p w14:paraId="1E2D3ECC" w14:textId="07A998F9" w:rsidR="00613824" w:rsidRPr="001F26BE" w:rsidRDefault="00546133"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28</w:t>
            </w:r>
          </w:p>
        </w:tc>
        <w:tc>
          <w:tcPr>
            <w:tcW w:w="1569" w:type="dxa"/>
            <w:noWrap/>
            <w:vAlign w:val="center"/>
          </w:tcPr>
          <w:p w14:paraId="48CED2DA" w14:textId="3316B982" w:rsidR="00613824" w:rsidRPr="001F26BE" w:rsidRDefault="00613824"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31</w:t>
            </w:r>
          </w:p>
        </w:tc>
        <w:tc>
          <w:tcPr>
            <w:tcW w:w="1569" w:type="dxa"/>
            <w:noWrap/>
            <w:vAlign w:val="center"/>
          </w:tcPr>
          <w:p w14:paraId="417BDE9F" w14:textId="3C7B0220" w:rsidR="00613824" w:rsidRPr="001F26BE" w:rsidRDefault="00546133" w:rsidP="00613824">
            <w:pPr>
              <w:spacing w:line="300" w:lineRule="exact"/>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59</w:t>
            </w:r>
          </w:p>
        </w:tc>
      </w:tr>
      <w:tr w:rsidR="00613824" w:rsidRPr="001F26BE" w14:paraId="6918617F" w14:textId="77777777" w:rsidTr="002849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hideMark/>
          </w:tcPr>
          <w:p w14:paraId="6A2972F8" w14:textId="77777777" w:rsidR="00613824" w:rsidRPr="001F26BE" w:rsidRDefault="00613824" w:rsidP="00613824">
            <w:pPr>
              <w:spacing w:line="300" w:lineRule="exact"/>
              <w:rPr>
                <w:rFonts w:cstheme="minorHAnsi"/>
                <w:b w:val="0"/>
                <w:sz w:val="20"/>
                <w:szCs w:val="20"/>
              </w:rPr>
            </w:pPr>
            <w:r w:rsidRPr="001F26BE">
              <w:rPr>
                <w:rFonts w:cstheme="minorHAnsi"/>
                <w:b w:val="0"/>
                <w:sz w:val="20"/>
                <w:szCs w:val="20"/>
              </w:rPr>
              <w:t>Ostalo</w:t>
            </w:r>
          </w:p>
        </w:tc>
        <w:tc>
          <w:tcPr>
            <w:tcW w:w="3349" w:type="dxa"/>
            <w:vAlign w:val="center"/>
            <w:hideMark/>
          </w:tcPr>
          <w:p w14:paraId="532C7367" w14:textId="77777777" w:rsidR="00613824" w:rsidRPr="001F26BE" w:rsidRDefault="00613824" w:rsidP="00613824">
            <w:pPr>
              <w:spacing w:line="300" w:lineRule="exac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F26BE">
              <w:rPr>
                <w:rFonts w:cstheme="minorHAnsi"/>
                <w:bCs/>
                <w:sz w:val="20"/>
                <w:szCs w:val="20"/>
              </w:rPr>
              <w:t>Drugo</w:t>
            </w:r>
          </w:p>
        </w:tc>
        <w:tc>
          <w:tcPr>
            <w:tcW w:w="1568" w:type="dxa"/>
            <w:noWrap/>
            <w:vAlign w:val="center"/>
          </w:tcPr>
          <w:p w14:paraId="6B54120E" w14:textId="0961FAAF" w:rsidR="00613824" w:rsidRPr="001F26BE" w:rsidRDefault="00546133" w:rsidP="00613824">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26</w:t>
            </w:r>
          </w:p>
        </w:tc>
        <w:tc>
          <w:tcPr>
            <w:tcW w:w="1569" w:type="dxa"/>
            <w:noWrap/>
            <w:vAlign w:val="center"/>
          </w:tcPr>
          <w:p w14:paraId="1345828C" w14:textId="09D78952" w:rsidR="00613824" w:rsidRPr="001F26BE" w:rsidRDefault="00613824" w:rsidP="00613824">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20</w:t>
            </w:r>
          </w:p>
        </w:tc>
        <w:tc>
          <w:tcPr>
            <w:tcW w:w="1569" w:type="dxa"/>
            <w:noWrap/>
            <w:vAlign w:val="center"/>
          </w:tcPr>
          <w:p w14:paraId="6CADF838" w14:textId="2C614470" w:rsidR="00613824" w:rsidRPr="001F26BE" w:rsidRDefault="00546133" w:rsidP="00613824">
            <w:pPr>
              <w:spacing w:line="300" w:lineRule="exact"/>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46</w:t>
            </w:r>
          </w:p>
        </w:tc>
      </w:tr>
      <w:tr w:rsidR="00613824" w:rsidRPr="001F26BE" w14:paraId="2F4DD036" w14:textId="77777777" w:rsidTr="00380A4F">
        <w:trPr>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hideMark/>
          </w:tcPr>
          <w:p w14:paraId="77FD68FC" w14:textId="77777777" w:rsidR="00613824" w:rsidRPr="001F26BE" w:rsidRDefault="00613824" w:rsidP="00613824">
            <w:pPr>
              <w:spacing w:line="300" w:lineRule="exact"/>
              <w:rPr>
                <w:rFonts w:cstheme="minorHAnsi"/>
                <w:b w:val="0"/>
                <w:sz w:val="20"/>
                <w:szCs w:val="20"/>
              </w:rPr>
            </w:pPr>
            <w:r w:rsidRPr="001F26BE">
              <w:rPr>
                <w:rFonts w:cstheme="minorHAnsi"/>
                <w:b w:val="0"/>
                <w:sz w:val="20"/>
                <w:szCs w:val="20"/>
              </w:rPr>
              <w:t>ZInfV</w:t>
            </w:r>
          </w:p>
        </w:tc>
        <w:tc>
          <w:tcPr>
            <w:tcW w:w="3349" w:type="dxa"/>
            <w:vAlign w:val="center"/>
            <w:hideMark/>
          </w:tcPr>
          <w:p w14:paraId="4FB17C63" w14:textId="77777777" w:rsidR="00613824" w:rsidRPr="001F26BE" w:rsidRDefault="00613824" w:rsidP="00613824">
            <w:pPr>
              <w:spacing w:line="300" w:lineRule="exac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F26BE">
              <w:rPr>
                <w:rFonts w:cstheme="minorHAnsi"/>
                <w:bCs/>
                <w:sz w:val="20"/>
                <w:szCs w:val="20"/>
              </w:rPr>
              <w:t>Organi državne uprave</w:t>
            </w:r>
          </w:p>
        </w:tc>
        <w:tc>
          <w:tcPr>
            <w:tcW w:w="1568" w:type="dxa"/>
            <w:noWrap/>
            <w:vAlign w:val="center"/>
          </w:tcPr>
          <w:p w14:paraId="66FDD115" w14:textId="57F34223" w:rsidR="00613824" w:rsidRPr="001F26BE" w:rsidRDefault="00546133"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28</w:t>
            </w:r>
          </w:p>
        </w:tc>
        <w:tc>
          <w:tcPr>
            <w:tcW w:w="1569" w:type="dxa"/>
            <w:noWrap/>
            <w:vAlign w:val="center"/>
          </w:tcPr>
          <w:p w14:paraId="324AFAC8" w14:textId="39ED5E51" w:rsidR="00613824" w:rsidRPr="001F26BE" w:rsidRDefault="00613824"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8</w:t>
            </w:r>
          </w:p>
        </w:tc>
        <w:tc>
          <w:tcPr>
            <w:tcW w:w="1569" w:type="dxa"/>
            <w:noWrap/>
            <w:vAlign w:val="center"/>
          </w:tcPr>
          <w:p w14:paraId="01839092" w14:textId="3C989B0B" w:rsidR="00613824" w:rsidRPr="001F26BE" w:rsidRDefault="00546133" w:rsidP="00613824">
            <w:pPr>
              <w:spacing w:line="300" w:lineRule="exact"/>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36</w:t>
            </w:r>
          </w:p>
        </w:tc>
      </w:tr>
      <w:tr w:rsidR="00546133" w:rsidRPr="001F26BE" w14:paraId="6907CF78" w14:textId="77777777" w:rsidTr="00F675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hideMark/>
          </w:tcPr>
          <w:p w14:paraId="630B0A88" w14:textId="77777777" w:rsidR="00546133" w:rsidRPr="001F26BE" w:rsidRDefault="00546133" w:rsidP="00F67506">
            <w:pPr>
              <w:spacing w:line="300" w:lineRule="exact"/>
              <w:rPr>
                <w:rFonts w:cstheme="minorHAnsi"/>
                <w:b w:val="0"/>
                <w:sz w:val="20"/>
                <w:szCs w:val="20"/>
              </w:rPr>
            </w:pPr>
            <w:r w:rsidRPr="001F26BE">
              <w:rPr>
                <w:rFonts w:cstheme="minorHAnsi"/>
                <w:b w:val="0"/>
                <w:sz w:val="20"/>
                <w:szCs w:val="20"/>
              </w:rPr>
              <w:t>Ostalo</w:t>
            </w:r>
          </w:p>
        </w:tc>
        <w:tc>
          <w:tcPr>
            <w:tcW w:w="3349" w:type="dxa"/>
            <w:vAlign w:val="center"/>
            <w:hideMark/>
          </w:tcPr>
          <w:p w14:paraId="399FF513" w14:textId="77777777" w:rsidR="00546133" w:rsidRPr="001F26BE" w:rsidRDefault="00546133" w:rsidP="00F67506">
            <w:pPr>
              <w:spacing w:line="300" w:lineRule="exac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F26BE">
              <w:rPr>
                <w:rFonts w:cstheme="minorHAnsi"/>
                <w:bCs/>
                <w:sz w:val="20"/>
                <w:szCs w:val="20"/>
              </w:rPr>
              <w:t>Operaterji elektronskih komunikacij</w:t>
            </w:r>
          </w:p>
        </w:tc>
        <w:tc>
          <w:tcPr>
            <w:tcW w:w="1568" w:type="dxa"/>
            <w:noWrap/>
            <w:vAlign w:val="center"/>
          </w:tcPr>
          <w:p w14:paraId="4889A26F" w14:textId="77777777" w:rsidR="00546133" w:rsidRPr="001F26BE" w:rsidRDefault="00546133" w:rsidP="00F67506">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21</w:t>
            </w:r>
          </w:p>
        </w:tc>
        <w:tc>
          <w:tcPr>
            <w:tcW w:w="1569" w:type="dxa"/>
            <w:noWrap/>
            <w:vAlign w:val="center"/>
          </w:tcPr>
          <w:p w14:paraId="63294F91" w14:textId="77777777" w:rsidR="00546133" w:rsidRPr="001F26BE" w:rsidRDefault="00546133" w:rsidP="00F67506">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8</w:t>
            </w:r>
          </w:p>
        </w:tc>
        <w:tc>
          <w:tcPr>
            <w:tcW w:w="1569" w:type="dxa"/>
            <w:noWrap/>
            <w:vAlign w:val="center"/>
          </w:tcPr>
          <w:p w14:paraId="42DE664F" w14:textId="77777777" w:rsidR="00546133" w:rsidRPr="001F26BE" w:rsidRDefault="00546133" w:rsidP="00F67506">
            <w:pPr>
              <w:spacing w:line="300" w:lineRule="exact"/>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29</w:t>
            </w:r>
          </w:p>
        </w:tc>
      </w:tr>
      <w:tr w:rsidR="00613824" w:rsidRPr="001F26BE" w14:paraId="63BF8E0C" w14:textId="77777777" w:rsidTr="000D51C4">
        <w:trPr>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hideMark/>
          </w:tcPr>
          <w:p w14:paraId="7E9F2B73" w14:textId="77777777" w:rsidR="00613824" w:rsidRPr="001F26BE" w:rsidRDefault="00613824" w:rsidP="00613824">
            <w:pPr>
              <w:spacing w:line="300" w:lineRule="exact"/>
              <w:rPr>
                <w:rFonts w:cstheme="minorHAnsi"/>
                <w:b w:val="0"/>
                <w:sz w:val="20"/>
                <w:szCs w:val="20"/>
              </w:rPr>
            </w:pPr>
            <w:r w:rsidRPr="001F26BE">
              <w:rPr>
                <w:rFonts w:cstheme="minorHAnsi"/>
                <w:b w:val="0"/>
                <w:sz w:val="20"/>
                <w:szCs w:val="20"/>
              </w:rPr>
              <w:t>NIS</w:t>
            </w:r>
          </w:p>
        </w:tc>
        <w:tc>
          <w:tcPr>
            <w:tcW w:w="3349" w:type="dxa"/>
            <w:vAlign w:val="center"/>
            <w:hideMark/>
          </w:tcPr>
          <w:p w14:paraId="3B52E9BE" w14:textId="77777777" w:rsidR="00613824" w:rsidRPr="001F26BE" w:rsidRDefault="00613824" w:rsidP="00613824">
            <w:pPr>
              <w:spacing w:line="300" w:lineRule="exac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F26BE">
              <w:rPr>
                <w:rFonts w:cstheme="minorHAnsi"/>
                <w:bCs/>
                <w:sz w:val="20"/>
                <w:szCs w:val="20"/>
              </w:rPr>
              <w:t>Zdravstvo</w:t>
            </w:r>
          </w:p>
        </w:tc>
        <w:tc>
          <w:tcPr>
            <w:tcW w:w="1568" w:type="dxa"/>
            <w:noWrap/>
            <w:vAlign w:val="center"/>
          </w:tcPr>
          <w:p w14:paraId="76DDE760" w14:textId="6E24AA9E" w:rsidR="00613824" w:rsidRPr="001F26BE" w:rsidRDefault="00546133"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9</w:t>
            </w:r>
          </w:p>
        </w:tc>
        <w:tc>
          <w:tcPr>
            <w:tcW w:w="1569" w:type="dxa"/>
            <w:noWrap/>
            <w:vAlign w:val="center"/>
          </w:tcPr>
          <w:p w14:paraId="3A024769" w14:textId="023073E4" w:rsidR="00613824" w:rsidRPr="001F26BE" w:rsidRDefault="00613824"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6</w:t>
            </w:r>
          </w:p>
        </w:tc>
        <w:tc>
          <w:tcPr>
            <w:tcW w:w="1569" w:type="dxa"/>
            <w:noWrap/>
            <w:vAlign w:val="center"/>
          </w:tcPr>
          <w:p w14:paraId="047A529A" w14:textId="44FC8FF6" w:rsidR="00613824" w:rsidRPr="001F26BE" w:rsidRDefault="00546133" w:rsidP="00613824">
            <w:pPr>
              <w:spacing w:line="300" w:lineRule="exact"/>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15</w:t>
            </w:r>
          </w:p>
        </w:tc>
      </w:tr>
      <w:tr w:rsidR="00546133" w:rsidRPr="001F26BE" w14:paraId="30B32EAB" w14:textId="77777777" w:rsidTr="00B72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hideMark/>
          </w:tcPr>
          <w:p w14:paraId="75713546" w14:textId="77777777" w:rsidR="00546133" w:rsidRPr="001F26BE" w:rsidRDefault="00546133" w:rsidP="00B72267">
            <w:pPr>
              <w:spacing w:line="300" w:lineRule="exact"/>
              <w:rPr>
                <w:rFonts w:cstheme="minorHAnsi"/>
                <w:b w:val="0"/>
                <w:sz w:val="20"/>
                <w:szCs w:val="20"/>
              </w:rPr>
            </w:pPr>
            <w:r w:rsidRPr="001F26BE">
              <w:rPr>
                <w:rFonts w:cstheme="minorHAnsi"/>
                <w:b w:val="0"/>
                <w:sz w:val="20"/>
                <w:szCs w:val="20"/>
              </w:rPr>
              <w:t>NIS</w:t>
            </w:r>
          </w:p>
        </w:tc>
        <w:tc>
          <w:tcPr>
            <w:tcW w:w="3349" w:type="dxa"/>
            <w:vAlign w:val="center"/>
            <w:hideMark/>
          </w:tcPr>
          <w:p w14:paraId="1315B438" w14:textId="77777777" w:rsidR="00546133" w:rsidRPr="001F26BE" w:rsidRDefault="00546133" w:rsidP="00B72267">
            <w:pPr>
              <w:spacing w:line="300" w:lineRule="exac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F26BE">
              <w:rPr>
                <w:rFonts w:cstheme="minorHAnsi"/>
                <w:bCs/>
                <w:sz w:val="20"/>
                <w:szCs w:val="20"/>
              </w:rPr>
              <w:t>Promet</w:t>
            </w:r>
          </w:p>
        </w:tc>
        <w:tc>
          <w:tcPr>
            <w:tcW w:w="1568" w:type="dxa"/>
            <w:noWrap/>
            <w:vAlign w:val="center"/>
          </w:tcPr>
          <w:p w14:paraId="42AF9080" w14:textId="77777777" w:rsidR="00546133" w:rsidRPr="001F26BE" w:rsidRDefault="00546133" w:rsidP="00B72267">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7</w:t>
            </w:r>
          </w:p>
        </w:tc>
        <w:tc>
          <w:tcPr>
            <w:tcW w:w="1569" w:type="dxa"/>
            <w:noWrap/>
            <w:vAlign w:val="center"/>
          </w:tcPr>
          <w:p w14:paraId="64475544" w14:textId="77777777" w:rsidR="00546133" w:rsidRPr="001F26BE" w:rsidRDefault="00546133" w:rsidP="00B72267">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7</w:t>
            </w:r>
          </w:p>
        </w:tc>
        <w:tc>
          <w:tcPr>
            <w:tcW w:w="1569" w:type="dxa"/>
            <w:noWrap/>
            <w:vAlign w:val="center"/>
          </w:tcPr>
          <w:p w14:paraId="1F9EF895" w14:textId="77777777" w:rsidR="00546133" w:rsidRPr="001F26BE" w:rsidRDefault="00546133" w:rsidP="00B72267">
            <w:pPr>
              <w:spacing w:line="300" w:lineRule="exact"/>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14</w:t>
            </w:r>
          </w:p>
        </w:tc>
      </w:tr>
      <w:tr w:rsidR="00613824" w:rsidRPr="001F26BE" w14:paraId="5625B966" w14:textId="77777777" w:rsidTr="00380A4F">
        <w:trPr>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hideMark/>
          </w:tcPr>
          <w:p w14:paraId="1B414C88" w14:textId="77777777" w:rsidR="00613824" w:rsidRPr="001F26BE" w:rsidRDefault="00613824" w:rsidP="00613824">
            <w:pPr>
              <w:spacing w:line="300" w:lineRule="exact"/>
              <w:rPr>
                <w:rFonts w:cstheme="minorHAnsi"/>
                <w:b w:val="0"/>
                <w:sz w:val="20"/>
                <w:szCs w:val="20"/>
              </w:rPr>
            </w:pPr>
            <w:r w:rsidRPr="001F26BE">
              <w:rPr>
                <w:rFonts w:cstheme="minorHAnsi"/>
                <w:b w:val="0"/>
                <w:sz w:val="20"/>
                <w:szCs w:val="20"/>
              </w:rPr>
              <w:t>NIS</w:t>
            </w:r>
          </w:p>
        </w:tc>
        <w:tc>
          <w:tcPr>
            <w:tcW w:w="3349" w:type="dxa"/>
            <w:vAlign w:val="center"/>
            <w:hideMark/>
          </w:tcPr>
          <w:p w14:paraId="3321AE7C" w14:textId="77777777" w:rsidR="00613824" w:rsidRPr="001F26BE" w:rsidRDefault="00613824" w:rsidP="00613824">
            <w:pPr>
              <w:spacing w:line="300" w:lineRule="exac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F26BE">
              <w:rPr>
                <w:rFonts w:cstheme="minorHAnsi"/>
                <w:bCs/>
                <w:sz w:val="20"/>
                <w:szCs w:val="20"/>
              </w:rPr>
              <w:t>Energija</w:t>
            </w:r>
          </w:p>
        </w:tc>
        <w:tc>
          <w:tcPr>
            <w:tcW w:w="1568" w:type="dxa"/>
            <w:noWrap/>
            <w:vAlign w:val="center"/>
          </w:tcPr>
          <w:p w14:paraId="2E2FA3EA" w14:textId="6E931AD2" w:rsidR="00613824" w:rsidRPr="001F26BE" w:rsidRDefault="00546133"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w:t>
            </w:r>
          </w:p>
        </w:tc>
        <w:tc>
          <w:tcPr>
            <w:tcW w:w="1569" w:type="dxa"/>
            <w:noWrap/>
            <w:vAlign w:val="center"/>
          </w:tcPr>
          <w:p w14:paraId="74B00BD1" w14:textId="17DAA5AE" w:rsidR="00613824" w:rsidRPr="001F26BE" w:rsidRDefault="00613824"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5</w:t>
            </w:r>
          </w:p>
        </w:tc>
        <w:tc>
          <w:tcPr>
            <w:tcW w:w="1569" w:type="dxa"/>
            <w:noWrap/>
            <w:vAlign w:val="center"/>
          </w:tcPr>
          <w:p w14:paraId="20C23987" w14:textId="1FA895B0" w:rsidR="00613824" w:rsidRPr="001F26BE" w:rsidRDefault="00546133" w:rsidP="00613824">
            <w:pPr>
              <w:spacing w:line="300" w:lineRule="exact"/>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6</w:t>
            </w:r>
          </w:p>
        </w:tc>
      </w:tr>
      <w:tr w:rsidR="00546133" w:rsidRPr="001F26BE" w14:paraId="437841CC" w14:textId="77777777" w:rsidTr="001D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tcPr>
          <w:p w14:paraId="60768A0E" w14:textId="77777777" w:rsidR="00546133" w:rsidRPr="001F26BE" w:rsidRDefault="00546133" w:rsidP="001D49B4">
            <w:pPr>
              <w:spacing w:line="300" w:lineRule="exact"/>
              <w:rPr>
                <w:rFonts w:cstheme="minorHAnsi"/>
                <w:b w:val="0"/>
                <w:sz w:val="20"/>
                <w:szCs w:val="20"/>
              </w:rPr>
            </w:pPr>
            <w:r w:rsidRPr="001F26BE">
              <w:rPr>
                <w:rFonts w:cstheme="minorHAnsi"/>
                <w:b w:val="0"/>
                <w:sz w:val="20"/>
                <w:szCs w:val="20"/>
              </w:rPr>
              <w:t>NIS</w:t>
            </w:r>
          </w:p>
        </w:tc>
        <w:tc>
          <w:tcPr>
            <w:tcW w:w="3349" w:type="dxa"/>
            <w:vAlign w:val="center"/>
          </w:tcPr>
          <w:p w14:paraId="3E9B2004" w14:textId="77777777" w:rsidR="00546133" w:rsidRPr="001F26BE" w:rsidRDefault="00546133" w:rsidP="001D49B4">
            <w:pPr>
              <w:spacing w:line="300" w:lineRule="exac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F26BE">
              <w:rPr>
                <w:rFonts w:cstheme="minorHAnsi"/>
                <w:bCs/>
                <w:sz w:val="20"/>
                <w:szCs w:val="20"/>
              </w:rPr>
              <w:t>Digitalna infrastruktura</w:t>
            </w:r>
          </w:p>
        </w:tc>
        <w:tc>
          <w:tcPr>
            <w:tcW w:w="1568" w:type="dxa"/>
            <w:noWrap/>
            <w:vAlign w:val="center"/>
          </w:tcPr>
          <w:p w14:paraId="602806A1" w14:textId="77777777" w:rsidR="00546133" w:rsidRPr="001F26BE" w:rsidRDefault="00546133" w:rsidP="001D49B4">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w:t>
            </w:r>
          </w:p>
        </w:tc>
        <w:tc>
          <w:tcPr>
            <w:tcW w:w="1569" w:type="dxa"/>
            <w:noWrap/>
            <w:vAlign w:val="center"/>
          </w:tcPr>
          <w:p w14:paraId="7A932BC5" w14:textId="77777777" w:rsidR="00546133" w:rsidRPr="001F26BE" w:rsidRDefault="00546133" w:rsidP="001D49B4">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2</w:t>
            </w:r>
          </w:p>
        </w:tc>
        <w:tc>
          <w:tcPr>
            <w:tcW w:w="1569" w:type="dxa"/>
            <w:noWrap/>
            <w:vAlign w:val="center"/>
          </w:tcPr>
          <w:p w14:paraId="7B032A3C" w14:textId="77777777" w:rsidR="00546133" w:rsidRPr="001F26BE" w:rsidRDefault="00546133" w:rsidP="001D49B4">
            <w:pPr>
              <w:spacing w:line="300" w:lineRule="exact"/>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3</w:t>
            </w:r>
          </w:p>
        </w:tc>
      </w:tr>
      <w:tr w:rsidR="00613824" w:rsidRPr="001F26BE" w14:paraId="13CC7660" w14:textId="77777777" w:rsidTr="007B1041">
        <w:trPr>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tcPr>
          <w:p w14:paraId="3699072A" w14:textId="77777777" w:rsidR="00613824" w:rsidRPr="001F26BE" w:rsidRDefault="00613824" w:rsidP="00613824">
            <w:pPr>
              <w:spacing w:line="300" w:lineRule="exact"/>
              <w:rPr>
                <w:rFonts w:cstheme="minorHAnsi"/>
                <w:b w:val="0"/>
                <w:bCs w:val="0"/>
                <w:sz w:val="20"/>
                <w:szCs w:val="20"/>
              </w:rPr>
            </w:pPr>
            <w:r w:rsidRPr="001F26BE">
              <w:rPr>
                <w:rFonts w:cstheme="minorHAnsi"/>
                <w:b w:val="0"/>
                <w:bCs w:val="0"/>
                <w:sz w:val="20"/>
                <w:szCs w:val="20"/>
              </w:rPr>
              <w:t>NIS</w:t>
            </w:r>
          </w:p>
        </w:tc>
        <w:tc>
          <w:tcPr>
            <w:tcW w:w="3349" w:type="dxa"/>
            <w:vAlign w:val="center"/>
          </w:tcPr>
          <w:p w14:paraId="27B49BA5" w14:textId="77777777" w:rsidR="00613824" w:rsidRPr="001F26BE" w:rsidRDefault="00613824" w:rsidP="00613824">
            <w:pPr>
              <w:spacing w:line="300" w:lineRule="exac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Ponudniki spletne tržnice</w:t>
            </w:r>
          </w:p>
        </w:tc>
        <w:tc>
          <w:tcPr>
            <w:tcW w:w="1568" w:type="dxa"/>
            <w:noWrap/>
            <w:vAlign w:val="center"/>
          </w:tcPr>
          <w:p w14:paraId="56C3C40F" w14:textId="4A22C7B2" w:rsidR="00613824" w:rsidRPr="001F26BE" w:rsidRDefault="00546133"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6</w:t>
            </w:r>
          </w:p>
        </w:tc>
        <w:tc>
          <w:tcPr>
            <w:tcW w:w="1569" w:type="dxa"/>
            <w:noWrap/>
            <w:vAlign w:val="center"/>
          </w:tcPr>
          <w:p w14:paraId="2F45595A" w14:textId="77008751" w:rsidR="00613824" w:rsidRPr="001F26BE" w:rsidRDefault="00613824"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69" w:type="dxa"/>
            <w:noWrap/>
            <w:vAlign w:val="center"/>
          </w:tcPr>
          <w:p w14:paraId="1281ACBC" w14:textId="6D6A8E21" w:rsidR="00613824" w:rsidRPr="001F26BE" w:rsidRDefault="00546133" w:rsidP="00613824">
            <w:pPr>
              <w:spacing w:line="300" w:lineRule="exact"/>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6</w:t>
            </w:r>
          </w:p>
        </w:tc>
      </w:tr>
      <w:tr w:rsidR="00546133" w:rsidRPr="001F26BE" w14:paraId="6E0B427A" w14:textId="77777777" w:rsidTr="00303A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tcPr>
          <w:p w14:paraId="2D8E61EC" w14:textId="77777777" w:rsidR="00546133" w:rsidRPr="001F26BE" w:rsidRDefault="00546133" w:rsidP="00303A73">
            <w:pPr>
              <w:spacing w:line="300" w:lineRule="exact"/>
              <w:rPr>
                <w:rFonts w:cstheme="minorHAnsi"/>
                <w:b w:val="0"/>
                <w:bCs w:val="0"/>
                <w:sz w:val="20"/>
                <w:szCs w:val="20"/>
              </w:rPr>
            </w:pPr>
            <w:r w:rsidRPr="001F26BE">
              <w:rPr>
                <w:rFonts w:cstheme="minorHAnsi"/>
                <w:b w:val="0"/>
                <w:bCs w:val="0"/>
                <w:sz w:val="20"/>
                <w:szCs w:val="20"/>
              </w:rPr>
              <w:t>NIS</w:t>
            </w:r>
          </w:p>
        </w:tc>
        <w:tc>
          <w:tcPr>
            <w:tcW w:w="3349" w:type="dxa"/>
            <w:vAlign w:val="center"/>
          </w:tcPr>
          <w:p w14:paraId="4A4F78FE" w14:textId="77777777" w:rsidR="00546133" w:rsidRPr="001F26BE" w:rsidRDefault="00546133" w:rsidP="00303A73">
            <w:pPr>
              <w:spacing w:line="300" w:lineRule="exac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F26BE">
              <w:rPr>
                <w:rFonts w:cstheme="minorHAnsi"/>
                <w:bCs/>
                <w:sz w:val="20"/>
                <w:szCs w:val="20"/>
              </w:rPr>
              <w:t>Oskrba s pitno vodo in distribucija</w:t>
            </w:r>
          </w:p>
        </w:tc>
        <w:tc>
          <w:tcPr>
            <w:tcW w:w="1568" w:type="dxa"/>
            <w:noWrap/>
            <w:vAlign w:val="center"/>
          </w:tcPr>
          <w:p w14:paraId="65E19571" w14:textId="77777777" w:rsidR="00546133" w:rsidRPr="001F26BE" w:rsidRDefault="00546133" w:rsidP="00303A73">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w:t>
            </w:r>
          </w:p>
        </w:tc>
        <w:tc>
          <w:tcPr>
            <w:tcW w:w="1569" w:type="dxa"/>
            <w:noWrap/>
            <w:vAlign w:val="center"/>
          </w:tcPr>
          <w:p w14:paraId="1A2F02D8" w14:textId="77777777" w:rsidR="00546133" w:rsidRPr="001F26BE" w:rsidRDefault="00546133" w:rsidP="00303A73">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569" w:type="dxa"/>
            <w:noWrap/>
            <w:vAlign w:val="center"/>
          </w:tcPr>
          <w:p w14:paraId="188CD670" w14:textId="77777777" w:rsidR="00546133" w:rsidRPr="001F26BE" w:rsidRDefault="00546133" w:rsidP="00303A73">
            <w:pPr>
              <w:spacing w:line="300" w:lineRule="exact"/>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w:t>
            </w:r>
          </w:p>
        </w:tc>
      </w:tr>
      <w:tr w:rsidR="00613824" w:rsidRPr="001F26BE" w14:paraId="0257E76C" w14:textId="77777777" w:rsidTr="00380A4F">
        <w:trPr>
          <w:trHeight w:val="300"/>
        </w:trPr>
        <w:tc>
          <w:tcPr>
            <w:cnfStyle w:val="001000000000" w:firstRow="0" w:lastRow="0" w:firstColumn="1" w:lastColumn="0" w:oddVBand="0" w:evenVBand="0" w:oddHBand="0" w:evenHBand="0" w:firstRowFirstColumn="0" w:firstRowLastColumn="0" w:lastRowFirstColumn="0" w:lastRowLastColumn="0"/>
            <w:tcW w:w="1012" w:type="dxa"/>
            <w:vAlign w:val="center"/>
          </w:tcPr>
          <w:p w14:paraId="6881AC56" w14:textId="77777777" w:rsidR="00613824" w:rsidRPr="001F26BE" w:rsidRDefault="00613824" w:rsidP="00613824">
            <w:pPr>
              <w:spacing w:line="300" w:lineRule="exact"/>
              <w:rPr>
                <w:rFonts w:cstheme="minorHAnsi"/>
                <w:b w:val="0"/>
                <w:bCs w:val="0"/>
                <w:sz w:val="20"/>
                <w:szCs w:val="20"/>
              </w:rPr>
            </w:pPr>
            <w:r w:rsidRPr="001F26BE">
              <w:rPr>
                <w:rFonts w:cstheme="minorHAnsi"/>
                <w:b w:val="0"/>
                <w:bCs w:val="0"/>
                <w:sz w:val="20"/>
                <w:szCs w:val="20"/>
              </w:rPr>
              <w:t>NIS</w:t>
            </w:r>
          </w:p>
        </w:tc>
        <w:tc>
          <w:tcPr>
            <w:tcW w:w="3349" w:type="dxa"/>
            <w:vAlign w:val="center"/>
          </w:tcPr>
          <w:p w14:paraId="51BD5434" w14:textId="77777777" w:rsidR="00613824" w:rsidRPr="001F26BE" w:rsidRDefault="00613824" w:rsidP="00613824">
            <w:pPr>
              <w:spacing w:line="300" w:lineRule="exac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Ponudniki računalništva v oblaku</w:t>
            </w:r>
          </w:p>
        </w:tc>
        <w:tc>
          <w:tcPr>
            <w:tcW w:w="1568" w:type="dxa"/>
            <w:noWrap/>
            <w:vAlign w:val="center"/>
          </w:tcPr>
          <w:p w14:paraId="67543D7C" w14:textId="3353C358" w:rsidR="00613824" w:rsidRPr="001F26BE" w:rsidRDefault="00546133"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w:t>
            </w:r>
          </w:p>
        </w:tc>
        <w:tc>
          <w:tcPr>
            <w:tcW w:w="1569" w:type="dxa"/>
            <w:noWrap/>
            <w:vAlign w:val="center"/>
          </w:tcPr>
          <w:p w14:paraId="25C79BC9" w14:textId="0A22787A" w:rsidR="00613824" w:rsidRPr="001F26BE" w:rsidRDefault="00613824" w:rsidP="00613824">
            <w:pPr>
              <w:spacing w:line="300" w:lineRule="exact"/>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69" w:type="dxa"/>
            <w:noWrap/>
            <w:vAlign w:val="center"/>
          </w:tcPr>
          <w:p w14:paraId="75B02A69" w14:textId="64EE3F59" w:rsidR="00613824" w:rsidRPr="001F26BE" w:rsidRDefault="00546133" w:rsidP="00613824">
            <w:pPr>
              <w:spacing w:line="300" w:lineRule="exact"/>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w:t>
            </w:r>
          </w:p>
        </w:tc>
      </w:tr>
      <w:tr w:rsidR="00613824" w:rsidRPr="001F26BE" w14:paraId="58A7F0E7" w14:textId="77777777" w:rsidTr="00FE47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gridSpan w:val="2"/>
            <w:noWrap/>
            <w:vAlign w:val="center"/>
            <w:hideMark/>
          </w:tcPr>
          <w:p w14:paraId="2C49C77C" w14:textId="39DAC702" w:rsidR="00613824" w:rsidRPr="001F26BE" w:rsidRDefault="00613824" w:rsidP="00613824">
            <w:pPr>
              <w:spacing w:line="300" w:lineRule="exact"/>
              <w:rPr>
                <w:rFonts w:cstheme="minorHAnsi"/>
                <w:bCs w:val="0"/>
                <w:sz w:val="20"/>
                <w:szCs w:val="20"/>
              </w:rPr>
            </w:pPr>
            <w:r w:rsidRPr="001F26BE">
              <w:rPr>
                <w:rFonts w:eastAsia="Times New Roman" w:cstheme="minorHAnsi"/>
                <w:color w:val="000000"/>
                <w:sz w:val="20"/>
                <w:szCs w:val="20"/>
                <w:lang w:eastAsia="sl-SI"/>
              </w:rPr>
              <w:t>SKUPAJ</w:t>
            </w:r>
          </w:p>
        </w:tc>
        <w:tc>
          <w:tcPr>
            <w:tcW w:w="1568" w:type="dxa"/>
            <w:noWrap/>
            <w:vAlign w:val="center"/>
          </w:tcPr>
          <w:p w14:paraId="2576A0B6" w14:textId="7FFDDDC3" w:rsidR="00613824" w:rsidRPr="001F26BE" w:rsidRDefault="00546133" w:rsidP="00613824">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703</w:t>
            </w:r>
          </w:p>
        </w:tc>
        <w:tc>
          <w:tcPr>
            <w:tcW w:w="1569" w:type="dxa"/>
            <w:noWrap/>
            <w:vAlign w:val="center"/>
          </w:tcPr>
          <w:p w14:paraId="53003697" w14:textId="0BB3C300" w:rsidR="00613824" w:rsidRPr="001F26BE" w:rsidRDefault="00613824" w:rsidP="00613824">
            <w:pPr>
              <w:spacing w:line="30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503</w:t>
            </w:r>
          </w:p>
        </w:tc>
        <w:tc>
          <w:tcPr>
            <w:tcW w:w="1569" w:type="dxa"/>
            <w:noWrap/>
            <w:vAlign w:val="center"/>
          </w:tcPr>
          <w:p w14:paraId="4A3B1BD7" w14:textId="2279BCE2" w:rsidR="00613824" w:rsidRPr="001F26BE" w:rsidRDefault="00546133" w:rsidP="00613824">
            <w:pPr>
              <w:spacing w:line="300" w:lineRule="exact"/>
              <w:jc w:val="right"/>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1206</w:t>
            </w:r>
          </w:p>
        </w:tc>
      </w:tr>
    </w:tbl>
    <w:p w14:paraId="3DD1BA0A" w14:textId="7507FE32" w:rsidR="00517FC3" w:rsidRPr="001F26BE" w:rsidRDefault="00252E8A" w:rsidP="003E24A2">
      <w:pPr>
        <w:pStyle w:val="Odstavekseznama"/>
        <w:numPr>
          <w:ilvl w:val="0"/>
          <w:numId w:val="2"/>
        </w:numPr>
        <w:spacing w:before="360" w:after="120" w:line="320" w:lineRule="exact"/>
        <w:ind w:left="346" w:hanging="357"/>
        <w:contextualSpacing w:val="0"/>
        <w:rPr>
          <w:rFonts w:cstheme="minorHAnsi"/>
          <w:b/>
          <w:bCs/>
        </w:rPr>
      </w:pPr>
      <w:r>
        <w:rPr>
          <w:rFonts w:cstheme="minorHAnsi"/>
          <w:b/>
          <w:bCs/>
        </w:rPr>
        <w:lastRenderedPageBreak/>
        <w:t xml:space="preserve">Tabela </w:t>
      </w:r>
      <w:r w:rsidR="009F63C2">
        <w:rPr>
          <w:rFonts w:cstheme="minorHAnsi"/>
          <w:b/>
          <w:bCs/>
        </w:rPr>
        <w:t>5</w:t>
      </w:r>
      <w:r>
        <w:rPr>
          <w:rFonts w:cstheme="minorHAnsi"/>
          <w:b/>
          <w:bCs/>
        </w:rPr>
        <w:t xml:space="preserve">: </w:t>
      </w:r>
      <w:r w:rsidR="002938E2" w:rsidRPr="001F26BE">
        <w:rPr>
          <w:rFonts w:cstheme="minorHAnsi"/>
          <w:b/>
          <w:bCs/>
        </w:rPr>
        <w:t xml:space="preserve">Vrste in oznake novih </w:t>
      </w:r>
      <w:r w:rsidR="002938E2" w:rsidRPr="001F26BE">
        <w:rPr>
          <w:rFonts w:eastAsia="Times New Roman" w:cstheme="minorHAnsi"/>
          <w:b/>
          <w:bCs/>
          <w:color w:val="000000"/>
          <w:lang w:eastAsia="sl-SI"/>
        </w:rPr>
        <w:t>incidentov</w:t>
      </w:r>
    </w:p>
    <w:tbl>
      <w:tblPr>
        <w:tblStyle w:val="Tabelamrea4poudarek1"/>
        <w:tblW w:w="9303" w:type="dxa"/>
        <w:tblLayout w:type="fixed"/>
        <w:tblLook w:val="04A0" w:firstRow="1" w:lastRow="0" w:firstColumn="1" w:lastColumn="0" w:noHBand="0" w:noVBand="1"/>
      </w:tblPr>
      <w:tblGrid>
        <w:gridCol w:w="2499"/>
        <w:gridCol w:w="3119"/>
        <w:gridCol w:w="1228"/>
        <w:gridCol w:w="1228"/>
        <w:gridCol w:w="1229"/>
      </w:tblGrid>
      <w:tr w:rsidR="001057A5" w:rsidRPr="001F26BE" w14:paraId="2C552970" w14:textId="77777777" w:rsidTr="001057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99" w:type="dxa"/>
            <w:noWrap/>
            <w:hideMark/>
          </w:tcPr>
          <w:p w14:paraId="442758C3" w14:textId="77777777" w:rsidR="001057A5" w:rsidRPr="001F26BE" w:rsidRDefault="001057A5" w:rsidP="00063BBA">
            <w:pPr>
              <w:spacing w:line="300" w:lineRule="exact"/>
              <w:rPr>
                <w:rFonts w:cstheme="minorHAnsi"/>
                <w:sz w:val="20"/>
                <w:szCs w:val="20"/>
              </w:rPr>
            </w:pPr>
            <w:r w:rsidRPr="001F26BE">
              <w:rPr>
                <w:rFonts w:cstheme="minorHAnsi"/>
                <w:sz w:val="20"/>
                <w:szCs w:val="20"/>
              </w:rPr>
              <w:t>Kategorija</w:t>
            </w:r>
          </w:p>
        </w:tc>
        <w:tc>
          <w:tcPr>
            <w:tcW w:w="3119" w:type="dxa"/>
            <w:noWrap/>
            <w:hideMark/>
          </w:tcPr>
          <w:p w14:paraId="348506C9" w14:textId="77777777" w:rsidR="001057A5" w:rsidRPr="001F26BE" w:rsidRDefault="001057A5" w:rsidP="00063BBA">
            <w:pPr>
              <w:spacing w:line="300" w:lineRule="exac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Vrsta</w:t>
            </w:r>
          </w:p>
        </w:tc>
        <w:tc>
          <w:tcPr>
            <w:tcW w:w="1228" w:type="dxa"/>
            <w:noWrap/>
            <w:hideMark/>
          </w:tcPr>
          <w:p w14:paraId="6E620D9B" w14:textId="0BBE5DED" w:rsidR="001057A5" w:rsidRPr="001F26BE" w:rsidRDefault="004730C8" w:rsidP="00063BBA">
            <w:pPr>
              <w:spacing w:line="30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1057A5" w:rsidRPr="001F26BE">
              <w:rPr>
                <w:rFonts w:cstheme="minorHAnsi"/>
                <w:sz w:val="20"/>
                <w:szCs w:val="20"/>
              </w:rPr>
              <w:t>. četrtletje</w:t>
            </w:r>
          </w:p>
        </w:tc>
        <w:tc>
          <w:tcPr>
            <w:tcW w:w="1228" w:type="dxa"/>
            <w:noWrap/>
            <w:hideMark/>
          </w:tcPr>
          <w:p w14:paraId="42B0E32D" w14:textId="4952C030" w:rsidR="001057A5" w:rsidRPr="001F26BE" w:rsidRDefault="004730C8" w:rsidP="00063BBA">
            <w:pPr>
              <w:spacing w:line="30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r w:rsidR="001057A5" w:rsidRPr="001F26BE">
              <w:rPr>
                <w:rFonts w:cstheme="minorHAnsi"/>
                <w:sz w:val="20"/>
                <w:szCs w:val="20"/>
              </w:rPr>
              <w:t>. četrtletje</w:t>
            </w:r>
          </w:p>
        </w:tc>
        <w:tc>
          <w:tcPr>
            <w:tcW w:w="1229" w:type="dxa"/>
            <w:noWrap/>
            <w:hideMark/>
          </w:tcPr>
          <w:p w14:paraId="17081688" w14:textId="77777777" w:rsidR="001057A5" w:rsidRPr="001F26BE" w:rsidRDefault="001057A5" w:rsidP="00DD1304">
            <w:pPr>
              <w:spacing w:line="300" w:lineRule="exact"/>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Skupaj</w:t>
            </w:r>
          </w:p>
        </w:tc>
      </w:tr>
      <w:tr w:rsidR="002D3670" w:rsidRPr="001F26BE" w14:paraId="3E496ECF" w14:textId="77777777" w:rsidTr="00105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5A2372D8"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Goljufije</w:t>
            </w:r>
          </w:p>
        </w:tc>
        <w:tc>
          <w:tcPr>
            <w:tcW w:w="3119" w:type="dxa"/>
            <w:noWrap/>
            <w:hideMark/>
          </w:tcPr>
          <w:p w14:paraId="1CF9BB69" w14:textId="77777777"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Phishing sporočilo</w:t>
            </w:r>
          </w:p>
        </w:tc>
        <w:tc>
          <w:tcPr>
            <w:tcW w:w="1228" w:type="dxa"/>
            <w:noWrap/>
          </w:tcPr>
          <w:p w14:paraId="3397770C" w14:textId="4E6A9D0E"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367</w:t>
            </w:r>
          </w:p>
        </w:tc>
        <w:tc>
          <w:tcPr>
            <w:tcW w:w="1228" w:type="dxa"/>
            <w:noWrap/>
          </w:tcPr>
          <w:p w14:paraId="54BEE146" w14:textId="16471639"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261</w:t>
            </w:r>
          </w:p>
        </w:tc>
        <w:tc>
          <w:tcPr>
            <w:tcW w:w="1229" w:type="dxa"/>
            <w:noWrap/>
          </w:tcPr>
          <w:p w14:paraId="39D51312" w14:textId="5CD8C6FB"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628</w:t>
            </w:r>
          </w:p>
        </w:tc>
      </w:tr>
      <w:tr w:rsidR="00931D85" w:rsidRPr="001F26BE" w14:paraId="63A22E4E" w14:textId="77777777" w:rsidTr="000D1565">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3162B77D" w14:textId="77777777" w:rsidR="00931D85" w:rsidRPr="001F26BE" w:rsidRDefault="00931D85" w:rsidP="000D1565">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Goljufije</w:t>
            </w:r>
          </w:p>
        </w:tc>
        <w:tc>
          <w:tcPr>
            <w:tcW w:w="3119" w:type="dxa"/>
            <w:noWrap/>
            <w:hideMark/>
          </w:tcPr>
          <w:p w14:paraId="33260EE7" w14:textId="77777777" w:rsidR="00931D85" w:rsidRPr="001F26BE" w:rsidRDefault="00931D85" w:rsidP="000D1565">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Druge goljufije</w:t>
            </w:r>
          </w:p>
        </w:tc>
        <w:tc>
          <w:tcPr>
            <w:tcW w:w="1228" w:type="dxa"/>
            <w:noWrap/>
          </w:tcPr>
          <w:p w14:paraId="56167B40" w14:textId="77777777" w:rsidR="00931D85" w:rsidRPr="001F26BE" w:rsidRDefault="00931D85" w:rsidP="000D1565">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71</w:t>
            </w:r>
          </w:p>
        </w:tc>
        <w:tc>
          <w:tcPr>
            <w:tcW w:w="1228" w:type="dxa"/>
            <w:noWrap/>
          </w:tcPr>
          <w:p w14:paraId="37831D18" w14:textId="77777777" w:rsidR="00931D85" w:rsidRPr="001F26BE" w:rsidRDefault="00931D85" w:rsidP="000D1565">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36</w:t>
            </w:r>
          </w:p>
        </w:tc>
        <w:tc>
          <w:tcPr>
            <w:tcW w:w="1229" w:type="dxa"/>
            <w:noWrap/>
          </w:tcPr>
          <w:p w14:paraId="3BFFE933" w14:textId="77777777" w:rsidR="00931D85" w:rsidRPr="001F26BE" w:rsidRDefault="00931D85" w:rsidP="000D1565">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107</w:t>
            </w:r>
          </w:p>
        </w:tc>
      </w:tr>
      <w:tr w:rsidR="002D3670" w:rsidRPr="001F26BE" w14:paraId="585330E2" w14:textId="77777777" w:rsidTr="002E02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hideMark/>
          </w:tcPr>
          <w:p w14:paraId="49068C15"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Drugo</w:t>
            </w:r>
          </w:p>
        </w:tc>
        <w:tc>
          <w:tcPr>
            <w:tcW w:w="3119" w:type="dxa"/>
            <w:noWrap/>
            <w:hideMark/>
          </w:tcPr>
          <w:p w14:paraId="1B38CAB0" w14:textId="77777777"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Drugo</w:t>
            </w:r>
          </w:p>
        </w:tc>
        <w:tc>
          <w:tcPr>
            <w:tcW w:w="1228" w:type="dxa"/>
            <w:noWrap/>
          </w:tcPr>
          <w:p w14:paraId="6CC4793B" w14:textId="07F3AA57"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56</w:t>
            </w:r>
          </w:p>
        </w:tc>
        <w:tc>
          <w:tcPr>
            <w:tcW w:w="1228" w:type="dxa"/>
            <w:noWrap/>
          </w:tcPr>
          <w:p w14:paraId="486BCE95" w14:textId="402C4074"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40</w:t>
            </w:r>
          </w:p>
        </w:tc>
        <w:tc>
          <w:tcPr>
            <w:tcW w:w="1229" w:type="dxa"/>
            <w:noWrap/>
          </w:tcPr>
          <w:p w14:paraId="6AE11799" w14:textId="035675BC"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96</w:t>
            </w:r>
          </w:p>
        </w:tc>
      </w:tr>
      <w:tr w:rsidR="002D3670" w:rsidRPr="001F26BE" w14:paraId="1E0ACA87" w14:textId="77777777" w:rsidTr="006C0EC3">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4194440D" w14:textId="77777777" w:rsidR="002D3670" w:rsidRPr="001F26BE" w:rsidRDefault="002D3670" w:rsidP="002D3670">
            <w:pPr>
              <w:spacing w:line="300" w:lineRule="exact"/>
              <w:rPr>
                <w:rFonts w:cstheme="minorHAnsi"/>
                <w:b w:val="0"/>
                <w:bCs w:val="0"/>
                <w:sz w:val="20"/>
                <w:szCs w:val="20"/>
              </w:rPr>
            </w:pPr>
            <w:r w:rsidRPr="001F26BE">
              <w:rPr>
                <w:rFonts w:eastAsia="Times New Roman" w:cstheme="minorHAnsi"/>
                <w:b w:val="0"/>
                <w:bCs w:val="0"/>
                <w:color w:val="000000"/>
                <w:sz w:val="20"/>
                <w:szCs w:val="20"/>
                <w:lang w:eastAsia="sl-SI"/>
              </w:rPr>
              <w:t>Zlonamerna koda</w:t>
            </w:r>
          </w:p>
        </w:tc>
        <w:tc>
          <w:tcPr>
            <w:tcW w:w="3119" w:type="dxa"/>
            <w:noWrap/>
            <w:hideMark/>
          </w:tcPr>
          <w:p w14:paraId="70037A57" w14:textId="77777777"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Trojanski konj</w:t>
            </w:r>
          </w:p>
        </w:tc>
        <w:tc>
          <w:tcPr>
            <w:tcW w:w="1228" w:type="dxa"/>
            <w:noWrap/>
          </w:tcPr>
          <w:p w14:paraId="507950B8" w14:textId="3D987DEA"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26</w:t>
            </w:r>
          </w:p>
        </w:tc>
        <w:tc>
          <w:tcPr>
            <w:tcW w:w="1228" w:type="dxa"/>
            <w:noWrap/>
          </w:tcPr>
          <w:p w14:paraId="591A7916" w14:textId="40BD148B"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31</w:t>
            </w:r>
          </w:p>
        </w:tc>
        <w:tc>
          <w:tcPr>
            <w:tcW w:w="1229" w:type="dxa"/>
            <w:noWrap/>
          </w:tcPr>
          <w:p w14:paraId="67A41D74" w14:textId="4A0F8A34"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57</w:t>
            </w:r>
          </w:p>
        </w:tc>
      </w:tr>
      <w:tr w:rsidR="002D3670" w:rsidRPr="001F26BE" w14:paraId="05F52B4B" w14:textId="77777777" w:rsidTr="00C172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24DE71B6" w14:textId="77777777" w:rsidR="002D3670" w:rsidRPr="001F26BE" w:rsidRDefault="002D3670" w:rsidP="002D3670">
            <w:pPr>
              <w:spacing w:line="300" w:lineRule="exact"/>
              <w:rPr>
                <w:rFonts w:cstheme="minorHAnsi"/>
                <w:b w:val="0"/>
                <w:bCs w:val="0"/>
                <w:sz w:val="20"/>
                <w:szCs w:val="20"/>
              </w:rPr>
            </w:pPr>
            <w:r w:rsidRPr="001F26BE">
              <w:rPr>
                <w:rFonts w:eastAsia="Times New Roman" w:cstheme="minorHAnsi"/>
                <w:b w:val="0"/>
                <w:bCs w:val="0"/>
                <w:color w:val="000000"/>
                <w:sz w:val="20"/>
                <w:szCs w:val="20"/>
                <w:lang w:eastAsia="sl-SI"/>
              </w:rPr>
              <w:t>Vdor</w:t>
            </w:r>
          </w:p>
        </w:tc>
        <w:tc>
          <w:tcPr>
            <w:tcW w:w="3119" w:type="dxa"/>
            <w:noWrap/>
            <w:hideMark/>
          </w:tcPr>
          <w:p w14:paraId="04BD1E0D" w14:textId="77777777"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Zloraba neprivilegiranega uporabniškega računa</w:t>
            </w:r>
          </w:p>
        </w:tc>
        <w:tc>
          <w:tcPr>
            <w:tcW w:w="1228" w:type="dxa"/>
            <w:noWrap/>
          </w:tcPr>
          <w:p w14:paraId="66367E69" w14:textId="22A279E4"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22</w:t>
            </w:r>
          </w:p>
        </w:tc>
        <w:tc>
          <w:tcPr>
            <w:tcW w:w="1228" w:type="dxa"/>
            <w:noWrap/>
          </w:tcPr>
          <w:p w14:paraId="539C69FF" w14:textId="30C9FC3A"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24</w:t>
            </w:r>
          </w:p>
        </w:tc>
        <w:tc>
          <w:tcPr>
            <w:tcW w:w="1229" w:type="dxa"/>
            <w:noWrap/>
          </w:tcPr>
          <w:p w14:paraId="329B2C09" w14:textId="5135C1EF"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46</w:t>
            </w:r>
          </w:p>
        </w:tc>
      </w:tr>
      <w:tr w:rsidR="002D3670" w:rsidRPr="001F26BE" w14:paraId="388016A2" w14:textId="77777777" w:rsidTr="00711108">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441531C3"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Goljufije</w:t>
            </w:r>
          </w:p>
        </w:tc>
        <w:tc>
          <w:tcPr>
            <w:tcW w:w="3119" w:type="dxa"/>
            <w:noWrap/>
            <w:hideMark/>
          </w:tcPr>
          <w:p w14:paraId="7C22E452" w14:textId="77777777"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Spletno nakupovanje</w:t>
            </w:r>
          </w:p>
        </w:tc>
        <w:tc>
          <w:tcPr>
            <w:tcW w:w="1228" w:type="dxa"/>
            <w:noWrap/>
          </w:tcPr>
          <w:p w14:paraId="619E1FDD" w14:textId="100DF8AC"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19</w:t>
            </w:r>
          </w:p>
        </w:tc>
        <w:tc>
          <w:tcPr>
            <w:tcW w:w="1228" w:type="dxa"/>
            <w:noWrap/>
          </w:tcPr>
          <w:p w14:paraId="0A3947B7" w14:textId="4FDE0DD8"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14</w:t>
            </w:r>
          </w:p>
        </w:tc>
        <w:tc>
          <w:tcPr>
            <w:tcW w:w="1229" w:type="dxa"/>
            <w:noWrap/>
          </w:tcPr>
          <w:p w14:paraId="5280F692" w14:textId="165DCDE3"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33</w:t>
            </w:r>
          </w:p>
        </w:tc>
      </w:tr>
      <w:tr w:rsidR="002D3670" w:rsidRPr="001F26BE" w14:paraId="7952553A" w14:textId="77777777" w:rsidTr="00F233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173A93DF"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Goljufije</w:t>
            </w:r>
          </w:p>
        </w:tc>
        <w:tc>
          <w:tcPr>
            <w:tcW w:w="3119" w:type="dxa"/>
            <w:noWrap/>
            <w:hideMark/>
          </w:tcPr>
          <w:p w14:paraId="3D4793A6" w14:textId="77777777"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Izsiljevanje</w:t>
            </w:r>
          </w:p>
        </w:tc>
        <w:tc>
          <w:tcPr>
            <w:tcW w:w="1228" w:type="dxa"/>
            <w:noWrap/>
          </w:tcPr>
          <w:p w14:paraId="7DF825A3" w14:textId="1F698809"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20</w:t>
            </w:r>
          </w:p>
        </w:tc>
        <w:tc>
          <w:tcPr>
            <w:tcW w:w="1228" w:type="dxa"/>
            <w:noWrap/>
          </w:tcPr>
          <w:p w14:paraId="33C8D25B" w14:textId="14C5E9F8"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13</w:t>
            </w:r>
          </w:p>
        </w:tc>
        <w:tc>
          <w:tcPr>
            <w:tcW w:w="1229" w:type="dxa"/>
            <w:noWrap/>
          </w:tcPr>
          <w:p w14:paraId="3A3AB584" w14:textId="27B02BB3"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33</w:t>
            </w:r>
          </w:p>
        </w:tc>
      </w:tr>
      <w:tr w:rsidR="002D3670" w:rsidRPr="001F26BE" w14:paraId="45B820F1" w14:textId="77777777" w:rsidTr="003D4844">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530431C0"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Goljufije</w:t>
            </w:r>
          </w:p>
        </w:tc>
        <w:tc>
          <w:tcPr>
            <w:tcW w:w="3119" w:type="dxa"/>
            <w:noWrap/>
            <w:hideMark/>
          </w:tcPr>
          <w:p w14:paraId="62F56B63" w14:textId="77777777"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Kraja identitete</w:t>
            </w:r>
          </w:p>
        </w:tc>
        <w:tc>
          <w:tcPr>
            <w:tcW w:w="1228" w:type="dxa"/>
            <w:noWrap/>
          </w:tcPr>
          <w:p w14:paraId="7C25B098" w14:textId="0F95D64C"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17</w:t>
            </w:r>
          </w:p>
        </w:tc>
        <w:tc>
          <w:tcPr>
            <w:tcW w:w="1228" w:type="dxa"/>
            <w:noWrap/>
          </w:tcPr>
          <w:p w14:paraId="4CF4AC2E" w14:textId="07AD820C"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12</w:t>
            </w:r>
          </w:p>
        </w:tc>
        <w:tc>
          <w:tcPr>
            <w:tcW w:w="1229" w:type="dxa"/>
            <w:noWrap/>
          </w:tcPr>
          <w:p w14:paraId="617E4F61" w14:textId="2C892847"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29</w:t>
            </w:r>
          </w:p>
        </w:tc>
      </w:tr>
      <w:tr w:rsidR="002D3670" w:rsidRPr="001F26BE" w14:paraId="302E369D" w14:textId="77777777" w:rsidTr="00105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77555F0D"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Goljufije</w:t>
            </w:r>
          </w:p>
        </w:tc>
        <w:tc>
          <w:tcPr>
            <w:tcW w:w="3119" w:type="dxa"/>
            <w:noWrap/>
            <w:hideMark/>
          </w:tcPr>
          <w:p w14:paraId="212C6AC3" w14:textId="77777777"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Phishing spletno mesto</w:t>
            </w:r>
          </w:p>
        </w:tc>
        <w:tc>
          <w:tcPr>
            <w:tcW w:w="1228" w:type="dxa"/>
            <w:noWrap/>
          </w:tcPr>
          <w:p w14:paraId="40088A30" w14:textId="4BB7EF79"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18</w:t>
            </w:r>
          </w:p>
        </w:tc>
        <w:tc>
          <w:tcPr>
            <w:tcW w:w="1228" w:type="dxa"/>
            <w:noWrap/>
          </w:tcPr>
          <w:p w14:paraId="22AA3AFE" w14:textId="2662CD9E"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11</w:t>
            </w:r>
          </w:p>
        </w:tc>
        <w:tc>
          <w:tcPr>
            <w:tcW w:w="1229" w:type="dxa"/>
            <w:noWrap/>
          </w:tcPr>
          <w:p w14:paraId="77A5D6CC" w14:textId="24DAF2C1"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29</w:t>
            </w:r>
          </w:p>
        </w:tc>
      </w:tr>
      <w:tr w:rsidR="002D3670" w:rsidRPr="001F26BE" w14:paraId="182A560B" w14:textId="77777777" w:rsidTr="0007514F">
        <w:trPr>
          <w:trHeight w:val="300"/>
        </w:trPr>
        <w:tc>
          <w:tcPr>
            <w:cnfStyle w:val="001000000000" w:firstRow="0" w:lastRow="0" w:firstColumn="1" w:lastColumn="0" w:oddVBand="0" w:evenVBand="0" w:oddHBand="0" w:evenHBand="0" w:firstRowFirstColumn="0" w:firstRowLastColumn="0" w:lastRowFirstColumn="0" w:lastRowLastColumn="0"/>
            <w:tcW w:w="2499" w:type="dxa"/>
            <w:noWrap/>
            <w:hideMark/>
          </w:tcPr>
          <w:p w14:paraId="4B850270"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Poskusi vdora</w:t>
            </w:r>
          </w:p>
        </w:tc>
        <w:tc>
          <w:tcPr>
            <w:tcW w:w="3119" w:type="dxa"/>
            <w:noWrap/>
            <w:hideMark/>
          </w:tcPr>
          <w:p w14:paraId="48BB5196" w14:textId="77777777"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 xml:space="preserve">Poskusi prijav, </w:t>
            </w:r>
            <w:proofErr w:type="spellStart"/>
            <w:r w:rsidRPr="001F26BE">
              <w:rPr>
                <w:rFonts w:eastAsia="Times New Roman" w:cstheme="minorHAnsi"/>
                <w:color w:val="000000"/>
                <w:sz w:val="20"/>
                <w:szCs w:val="20"/>
                <w:lang w:eastAsia="sl-SI"/>
              </w:rPr>
              <w:t>bruteforce</w:t>
            </w:r>
            <w:proofErr w:type="spellEnd"/>
            <w:r w:rsidRPr="001F26BE">
              <w:rPr>
                <w:rFonts w:eastAsia="Times New Roman" w:cstheme="minorHAnsi"/>
                <w:color w:val="000000"/>
                <w:sz w:val="20"/>
                <w:szCs w:val="20"/>
                <w:lang w:eastAsia="sl-SI"/>
              </w:rPr>
              <w:t xml:space="preserve"> in napadi s slovarjem</w:t>
            </w:r>
          </w:p>
        </w:tc>
        <w:tc>
          <w:tcPr>
            <w:tcW w:w="1228" w:type="dxa"/>
            <w:noWrap/>
          </w:tcPr>
          <w:p w14:paraId="5535CB98" w14:textId="15C836AF"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11</w:t>
            </w:r>
          </w:p>
        </w:tc>
        <w:tc>
          <w:tcPr>
            <w:tcW w:w="1228" w:type="dxa"/>
            <w:noWrap/>
          </w:tcPr>
          <w:p w14:paraId="0BD079D6" w14:textId="3776F646"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8</w:t>
            </w:r>
          </w:p>
        </w:tc>
        <w:tc>
          <w:tcPr>
            <w:tcW w:w="1229" w:type="dxa"/>
            <w:noWrap/>
          </w:tcPr>
          <w:p w14:paraId="57DEC4A2" w14:textId="7E9F8A1C"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19</w:t>
            </w:r>
          </w:p>
        </w:tc>
      </w:tr>
      <w:tr w:rsidR="00931D85" w:rsidRPr="001F26BE" w14:paraId="435DDA89" w14:textId="77777777" w:rsidTr="00FA5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hideMark/>
          </w:tcPr>
          <w:p w14:paraId="509B0798" w14:textId="77777777" w:rsidR="00931D85" w:rsidRPr="001F26BE" w:rsidRDefault="00931D85" w:rsidP="00FA5E4C">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Neprimerna vsebina</w:t>
            </w:r>
          </w:p>
        </w:tc>
        <w:tc>
          <w:tcPr>
            <w:tcW w:w="3119" w:type="dxa"/>
            <w:noWrap/>
            <w:hideMark/>
          </w:tcPr>
          <w:p w14:paraId="667F344C" w14:textId="77777777" w:rsidR="00931D85" w:rsidRPr="001F26BE" w:rsidRDefault="00931D85" w:rsidP="00FA5E4C">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Neželena sporočila</w:t>
            </w:r>
          </w:p>
        </w:tc>
        <w:tc>
          <w:tcPr>
            <w:tcW w:w="1228" w:type="dxa"/>
            <w:noWrap/>
          </w:tcPr>
          <w:p w14:paraId="39063EE5" w14:textId="77777777" w:rsidR="00931D85" w:rsidRPr="001F26BE" w:rsidRDefault="00931D85" w:rsidP="00FA5E4C">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14</w:t>
            </w:r>
          </w:p>
        </w:tc>
        <w:tc>
          <w:tcPr>
            <w:tcW w:w="1228" w:type="dxa"/>
            <w:noWrap/>
          </w:tcPr>
          <w:p w14:paraId="3FA7B7A0" w14:textId="77777777" w:rsidR="00931D85" w:rsidRPr="001F26BE" w:rsidRDefault="00931D85" w:rsidP="00FA5E4C">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5</w:t>
            </w:r>
          </w:p>
        </w:tc>
        <w:tc>
          <w:tcPr>
            <w:tcW w:w="1229" w:type="dxa"/>
            <w:noWrap/>
          </w:tcPr>
          <w:p w14:paraId="203C4633" w14:textId="77777777" w:rsidR="00931D85" w:rsidRPr="001F26BE" w:rsidRDefault="00931D85" w:rsidP="00FA5E4C">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19</w:t>
            </w:r>
          </w:p>
        </w:tc>
      </w:tr>
      <w:tr w:rsidR="00931D85" w:rsidRPr="001F26BE" w14:paraId="2B18A5CD" w14:textId="77777777" w:rsidTr="00271CFD">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00A8A96F" w14:textId="77777777" w:rsidR="00931D85" w:rsidRPr="001F26BE" w:rsidRDefault="00931D85" w:rsidP="00271CFD">
            <w:pPr>
              <w:spacing w:line="300" w:lineRule="exact"/>
              <w:rPr>
                <w:rFonts w:cstheme="minorHAnsi"/>
                <w:b w:val="0"/>
                <w:bCs w:val="0"/>
                <w:sz w:val="20"/>
                <w:szCs w:val="20"/>
              </w:rPr>
            </w:pPr>
            <w:r w:rsidRPr="001F26BE">
              <w:rPr>
                <w:rFonts w:eastAsia="Times New Roman" w:cstheme="minorHAnsi"/>
                <w:b w:val="0"/>
                <w:bCs w:val="0"/>
                <w:color w:val="000000"/>
                <w:sz w:val="20"/>
                <w:szCs w:val="20"/>
                <w:lang w:eastAsia="sl-SI"/>
              </w:rPr>
              <w:t>Zlonamerna koda</w:t>
            </w:r>
          </w:p>
        </w:tc>
        <w:tc>
          <w:tcPr>
            <w:tcW w:w="3119" w:type="dxa"/>
            <w:noWrap/>
            <w:hideMark/>
          </w:tcPr>
          <w:p w14:paraId="6178CAC2" w14:textId="77777777" w:rsidR="00931D85" w:rsidRPr="001F26BE" w:rsidRDefault="00931D85" w:rsidP="00271CFD">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Izsiljevalski virus</w:t>
            </w:r>
          </w:p>
        </w:tc>
        <w:tc>
          <w:tcPr>
            <w:tcW w:w="1228" w:type="dxa"/>
            <w:noWrap/>
          </w:tcPr>
          <w:p w14:paraId="72076099" w14:textId="77777777" w:rsidR="00931D85" w:rsidRPr="001F26BE" w:rsidRDefault="00931D85" w:rsidP="00271CFD">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12</w:t>
            </w:r>
          </w:p>
        </w:tc>
        <w:tc>
          <w:tcPr>
            <w:tcW w:w="1228" w:type="dxa"/>
            <w:noWrap/>
          </w:tcPr>
          <w:p w14:paraId="2011B702" w14:textId="77777777" w:rsidR="00931D85" w:rsidRPr="001F26BE" w:rsidRDefault="00931D85" w:rsidP="00271CFD">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4</w:t>
            </w:r>
          </w:p>
        </w:tc>
        <w:tc>
          <w:tcPr>
            <w:tcW w:w="1229" w:type="dxa"/>
            <w:noWrap/>
          </w:tcPr>
          <w:p w14:paraId="62A69114" w14:textId="77777777" w:rsidR="00931D85" w:rsidRPr="001F26BE" w:rsidRDefault="00931D85" w:rsidP="00271CFD">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16</w:t>
            </w:r>
          </w:p>
        </w:tc>
      </w:tr>
      <w:tr w:rsidR="002D3670" w:rsidRPr="001F26BE" w14:paraId="399DEFB0" w14:textId="77777777" w:rsidTr="00105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6C8E24CD"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Goljufije</w:t>
            </w:r>
          </w:p>
        </w:tc>
        <w:tc>
          <w:tcPr>
            <w:tcW w:w="3119" w:type="dxa"/>
            <w:noWrap/>
            <w:hideMark/>
          </w:tcPr>
          <w:p w14:paraId="2426ADBB" w14:textId="77777777"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Goljufija z vnaprejšnjim plačilom</w:t>
            </w:r>
          </w:p>
        </w:tc>
        <w:tc>
          <w:tcPr>
            <w:tcW w:w="1228" w:type="dxa"/>
            <w:noWrap/>
          </w:tcPr>
          <w:p w14:paraId="7AE3B014" w14:textId="3D057A31"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4</w:t>
            </w:r>
          </w:p>
        </w:tc>
        <w:tc>
          <w:tcPr>
            <w:tcW w:w="1228" w:type="dxa"/>
            <w:noWrap/>
          </w:tcPr>
          <w:p w14:paraId="0BE6E49B" w14:textId="69D2A708"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7</w:t>
            </w:r>
          </w:p>
        </w:tc>
        <w:tc>
          <w:tcPr>
            <w:tcW w:w="1229" w:type="dxa"/>
            <w:noWrap/>
          </w:tcPr>
          <w:p w14:paraId="33DCD32B" w14:textId="4982569F"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11</w:t>
            </w:r>
          </w:p>
        </w:tc>
      </w:tr>
      <w:tr w:rsidR="002D3670" w:rsidRPr="001F26BE" w14:paraId="6D1BD487" w14:textId="77777777" w:rsidTr="001057A5">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0C10E1AB"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Ranljivosti</w:t>
            </w:r>
          </w:p>
        </w:tc>
        <w:tc>
          <w:tcPr>
            <w:tcW w:w="3119" w:type="dxa"/>
            <w:noWrap/>
            <w:hideMark/>
          </w:tcPr>
          <w:p w14:paraId="7EAE09ED" w14:textId="77777777"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Razkritje ranljivosti</w:t>
            </w:r>
          </w:p>
        </w:tc>
        <w:tc>
          <w:tcPr>
            <w:tcW w:w="1228" w:type="dxa"/>
            <w:noWrap/>
          </w:tcPr>
          <w:p w14:paraId="75BFBAC3" w14:textId="06E19E83"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5</w:t>
            </w:r>
          </w:p>
        </w:tc>
        <w:tc>
          <w:tcPr>
            <w:tcW w:w="1228" w:type="dxa"/>
            <w:noWrap/>
          </w:tcPr>
          <w:p w14:paraId="576CB9CF" w14:textId="3624276C"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4</w:t>
            </w:r>
          </w:p>
        </w:tc>
        <w:tc>
          <w:tcPr>
            <w:tcW w:w="1229" w:type="dxa"/>
            <w:noWrap/>
          </w:tcPr>
          <w:p w14:paraId="0121147E" w14:textId="73FBB172"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9</w:t>
            </w:r>
          </w:p>
        </w:tc>
      </w:tr>
      <w:tr w:rsidR="002D3670" w:rsidRPr="001F26BE" w14:paraId="6FFC0188" w14:textId="77777777" w:rsidTr="00105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hideMark/>
          </w:tcPr>
          <w:p w14:paraId="365073FF"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Zbiranje informacij</w:t>
            </w:r>
          </w:p>
        </w:tc>
        <w:tc>
          <w:tcPr>
            <w:tcW w:w="3119" w:type="dxa"/>
            <w:noWrap/>
            <w:hideMark/>
          </w:tcPr>
          <w:p w14:paraId="477ECCC3" w14:textId="77777777"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Odkrivanje potencialnih tarč in ranljivosti (skeniranje)</w:t>
            </w:r>
          </w:p>
        </w:tc>
        <w:tc>
          <w:tcPr>
            <w:tcW w:w="1228" w:type="dxa"/>
            <w:noWrap/>
          </w:tcPr>
          <w:p w14:paraId="6682277C" w14:textId="1B510C07"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5</w:t>
            </w:r>
          </w:p>
        </w:tc>
        <w:tc>
          <w:tcPr>
            <w:tcW w:w="1228" w:type="dxa"/>
            <w:noWrap/>
          </w:tcPr>
          <w:p w14:paraId="2A31A74D" w14:textId="108CC9AA"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4</w:t>
            </w:r>
          </w:p>
        </w:tc>
        <w:tc>
          <w:tcPr>
            <w:tcW w:w="1229" w:type="dxa"/>
            <w:noWrap/>
          </w:tcPr>
          <w:p w14:paraId="4DEBF3FD" w14:textId="5CD74097"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9</w:t>
            </w:r>
          </w:p>
        </w:tc>
      </w:tr>
      <w:tr w:rsidR="00931D85" w:rsidRPr="001F26BE" w14:paraId="040CA057" w14:textId="77777777" w:rsidTr="00D64BC2">
        <w:trPr>
          <w:trHeight w:val="300"/>
        </w:trPr>
        <w:tc>
          <w:tcPr>
            <w:cnfStyle w:val="001000000000" w:firstRow="0" w:lastRow="0" w:firstColumn="1" w:lastColumn="0" w:oddVBand="0" w:evenVBand="0" w:oddHBand="0" w:evenHBand="0" w:firstRowFirstColumn="0" w:firstRowLastColumn="0" w:lastRowFirstColumn="0" w:lastRowLastColumn="0"/>
            <w:tcW w:w="2499" w:type="dxa"/>
            <w:noWrap/>
            <w:hideMark/>
          </w:tcPr>
          <w:p w14:paraId="6D7AA3E9" w14:textId="77777777" w:rsidR="00931D85" w:rsidRPr="001F26BE" w:rsidRDefault="00931D85" w:rsidP="00D64BC2">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Varnost informacijskih virov</w:t>
            </w:r>
          </w:p>
        </w:tc>
        <w:tc>
          <w:tcPr>
            <w:tcW w:w="3119" w:type="dxa"/>
            <w:noWrap/>
            <w:hideMark/>
          </w:tcPr>
          <w:p w14:paraId="14EF0DD8" w14:textId="77777777" w:rsidR="00931D85" w:rsidRPr="001F26BE" w:rsidRDefault="00931D85" w:rsidP="00D64BC2">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Nepooblaščeno spreminjanje podatkov</w:t>
            </w:r>
          </w:p>
        </w:tc>
        <w:tc>
          <w:tcPr>
            <w:tcW w:w="1228" w:type="dxa"/>
            <w:noWrap/>
          </w:tcPr>
          <w:p w14:paraId="31F2D609" w14:textId="77777777" w:rsidR="00931D85" w:rsidRPr="001F26BE" w:rsidRDefault="00931D85" w:rsidP="00D64BC2">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3</w:t>
            </w:r>
          </w:p>
        </w:tc>
        <w:tc>
          <w:tcPr>
            <w:tcW w:w="1228" w:type="dxa"/>
            <w:noWrap/>
          </w:tcPr>
          <w:p w14:paraId="4C09E472" w14:textId="77777777" w:rsidR="00931D85" w:rsidRPr="001F26BE" w:rsidRDefault="00931D85" w:rsidP="00D64BC2">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5</w:t>
            </w:r>
          </w:p>
        </w:tc>
        <w:tc>
          <w:tcPr>
            <w:tcW w:w="1229" w:type="dxa"/>
            <w:noWrap/>
          </w:tcPr>
          <w:p w14:paraId="328DC6B3" w14:textId="77777777" w:rsidR="00931D85" w:rsidRPr="001F26BE" w:rsidRDefault="00931D85" w:rsidP="00D64BC2">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8</w:t>
            </w:r>
          </w:p>
        </w:tc>
      </w:tr>
      <w:tr w:rsidR="00931D85" w:rsidRPr="001F26BE" w14:paraId="6FA1CDBE" w14:textId="77777777" w:rsidTr="009707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hideMark/>
          </w:tcPr>
          <w:p w14:paraId="76BCE934" w14:textId="77777777" w:rsidR="00931D85" w:rsidRPr="001F26BE" w:rsidRDefault="00931D85" w:rsidP="009707E9">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Razpoložljivost</w:t>
            </w:r>
          </w:p>
        </w:tc>
        <w:tc>
          <w:tcPr>
            <w:tcW w:w="3119" w:type="dxa"/>
            <w:noWrap/>
            <w:hideMark/>
          </w:tcPr>
          <w:p w14:paraId="484B6082" w14:textId="77777777" w:rsidR="00931D85" w:rsidRPr="001F26BE" w:rsidRDefault="00931D85" w:rsidP="009707E9">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Porazdeljen napad onemogočanja</w:t>
            </w:r>
          </w:p>
        </w:tc>
        <w:tc>
          <w:tcPr>
            <w:tcW w:w="1228" w:type="dxa"/>
            <w:noWrap/>
          </w:tcPr>
          <w:p w14:paraId="0EC2355E" w14:textId="77777777" w:rsidR="00931D85" w:rsidRPr="001F26BE" w:rsidRDefault="00931D85" w:rsidP="009707E9">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7</w:t>
            </w:r>
          </w:p>
        </w:tc>
        <w:tc>
          <w:tcPr>
            <w:tcW w:w="1228" w:type="dxa"/>
            <w:noWrap/>
          </w:tcPr>
          <w:p w14:paraId="4B861E54" w14:textId="77777777" w:rsidR="00931D85" w:rsidRPr="001F26BE" w:rsidRDefault="00931D85" w:rsidP="009707E9">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9" w:type="dxa"/>
            <w:noWrap/>
          </w:tcPr>
          <w:p w14:paraId="73466BC8" w14:textId="77777777" w:rsidR="00931D85" w:rsidRPr="001F26BE" w:rsidRDefault="00931D85" w:rsidP="009707E9">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8</w:t>
            </w:r>
          </w:p>
        </w:tc>
      </w:tr>
      <w:tr w:rsidR="00931D85" w:rsidRPr="001F26BE" w14:paraId="75BB93E6" w14:textId="77777777" w:rsidTr="00AF0497">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28500A10" w14:textId="77777777" w:rsidR="00931D85" w:rsidRPr="001F26BE" w:rsidRDefault="00931D85" w:rsidP="00AF0497">
            <w:pPr>
              <w:spacing w:line="300" w:lineRule="exact"/>
              <w:rPr>
                <w:rFonts w:cstheme="minorHAnsi"/>
                <w:b w:val="0"/>
                <w:bCs w:val="0"/>
                <w:sz w:val="20"/>
                <w:szCs w:val="20"/>
              </w:rPr>
            </w:pPr>
            <w:r w:rsidRPr="001F26BE">
              <w:rPr>
                <w:rFonts w:eastAsia="Times New Roman" w:cstheme="minorHAnsi"/>
                <w:b w:val="0"/>
                <w:bCs w:val="0"/>
                <w:color w:val="000000"/>
                <w:sz w:val="20"/>
                <w:szCs w:val="20"/>
                <w:lang w:eastAsia="sl-SI"/>
              </w:rPr>
              <w:t>Zlonamerna koda</w:t>
            </w:r>
          </w:p>
        </w:tc>
        <w:tc>
          <w:tcPr>
            <w:tcW w:w="3119" w:type="dxa"/>
            <w:noWrap/>
            <w:hideMark/>
          </w:tcPr>
          <w:p w14:paraId="219ED6DD" w14:textId="77777777" w:rsidR="00931D85" w:rsidRPr="001F26BE" w:rsidRDefault="00931D85" w:rsidP="00AF0497">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Orodje za oddaljen nadzor (RAT)</w:t>
            </w:r>
          </w:p>
        </w:tc>
        <w:tc>
          <w:tcPr>
            <w:tcW w:w="1228" w:type="dxa"/>
            <w:noWrap/>
          </w:tcPr>
          <w:p w14:paraId="65A5A7F6" w14:textId="77777777" w:rsidR="00931D85" w:rsidRPr="001F26BE" w:rsidRDefault="00931D85" w:rsidP="00AF0497">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3</w:t>
            </w:r>
          </w:p>
        </w:tc>
        <w:tc>
          <w:tcPr>
            <w:tcW w:w="1228" w:type="dxa"/>
            <w:noWrap/>
          </w:tcPr>
          <w:p w14:paraId="1F2973BE" w14:textId="77777777" w:rsidR="00931D85" w:rsidRPr="001F26BE" w:rsidRDefault="00931D85" w:rsidP="00AF0497">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3</w:t>
            </w:r>
          </w:p>
        </w:tc>
        <w:tc>
          <w:tcPr>
            <w:tcW w:w="1229" w:type="dxa"/>
            <w:noWrap/>
          </w:tcPr>
          <w:p w14:paraId="1449FEAB" w14:textId="77777777" w:rsidR="00931D85" w:rsidRPr="001F26BE" w:rsidRDefault="00931D85" w:rsidP="00AF0497">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6</w:t>
            </w:r>
          </w:p>
        </w:tc>
      </w:tr>
      <w:tr w:rsidR="00931D85" w:rsidRPr="001F26BE" w14:paraId="4059C05F" w14:textId="77777777" w:rsidTr="00A22E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hideMark/>
          </w:tcPr>
          <w:p w14:paraId="2CA89919"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Zlonamerna koda</w:t>
            </w:r>
          </w:p>
        </w:tc>
        <w:tc>
          <w:tcPr>
            <w:tcW w:w="3119" w:type="dxa"/>
            <w:noWrap/>
            <w:hideMark/>
          </w:tcPr>
          <w:p w14:paraId="5B062DEB" w14:textId="77777777"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Virus</w:t>
            </w:r>
          </w:p>
        </w:tc>
        <w:tc>
          <w:tcPr>
            <w:tcW w:w="1228" w:type="dxa"/>
            <w:noWrap/>
          </w:tcPr>
          <w:p w14:paraId="171C8869" w14:textId="41487693"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8" w:type="dxa"/>
            <w:noWrap/>
          </w:tcPr>
          <w:p w14:paraId="3CA9D72C" w14:textId="04212EA4"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4</w:t>
            </w:r>
          </w:p>
        </w:tc>
        <w:tc>
          <w:tcPr>
            <w:tcW w:w="1229" w:type="dxa"/>
            <w:noWrap/>
          </w:tcPr>
          <w:p w14:paraId="5AB08135" w14:textId="48D5CCE7"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5</w:t>
            </w:r>
          </w:p>
        </w:tc>
      </w:tr>
      <w:tr w:rsidR="00931D85" w:rsidRPr="001F26BE" w14:paraId="5A6F6707" w14:textId="77777777" w:rsidTr="00AA1544">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119776CF" w14:textId="77777777" w:rsidR="002D3670" w:rsidRPr="001F26BE" w:rsidRDefault="002D3670" w:rsidP="002D3670">
            <w:pPr>
              <w:spacing w:line="300" w:lineRule="exact"/>
              <w:rPr>
                <w:rFonts w:cstheme="minorHAnsi"/>
                <w:b w:val="0"/>
                <w:bCs w:val="0"/>
                <w:sz w:val="20"/>
                <w:szCs w:val="20"/>
              </w:rPr>
            </w:pPr>
            <w:r w:rsidRPr="001F26BE">
              <w:rPr>
                <w:rFonts w:eastAsia="Times New Roman" w:cstheme="minorHAnsi"/>
                <w:b w:val="0"/>
                <w:bCs w:val="0"/>
                <w:color w:val="000000"/>
                <w:sz w:val="20"/>
                <w:szCs w:val="20"/>
                <w:lang w:eastAsia="sl-SI"/>
              </w:rPr>
              <w:t>Vdor</w:t>
            </w:r>
          </w:p>
        </w:tc>
        <w:tc>
          <w:tcPr>
            <w:tcW w:w="3119" w:type="dxa"/>
            <w:noWrap/>
            <w:hideMark/>
          </w:tcPr>
          <w:p w14:paraId="7AB595B3" w14:textId="77777777"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Napad na aplikacijo</w:t>
            </w:r>
          </w:p>
        </w:tc>
        <w:tc>
          <w:tcPr>
            <w:tcW w:w="1228" w:type="dxa"/>
            <w:noWrap/>
          </w:tcPr>
          <w:p w14:paraId="233CDE34" w14:textId="0E77A778"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w:t>
            </w:r>
          </w:p>
        </w:tc>
        <w:tc>
          <w:tcPr>
            <w:tcW w:w="1228" w:type="dxa"/>
            <w:noWrap/>
          </w:tcPr>
          <w:p w14:paraId="71253333" w14:textId="0F8B6F3C"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3</w:t>
            </w:r>
          </w:p>
        </w:tc>
        <w:tc>
          <w:tcPr>
            <w:tcW w:w="1229" w:type="dxa"/>
            <w:noWrap/>
          </w:tcPr>
          <w:p w14:paraId="3B2A2237" w14:textId="421E1010"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5</w:t>
            </w:r>
          </w:p>
        </w:tc>
      </w:tr>
      <w:tr w:rsidR="00931D85" w:rsidRPr="001F26BE" w14:paraId="6CED78AD" w14:textId="77777777" w:rsidTr="00B270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65D2C0C4" w14:textId="77777777" w:rsidR="00931D85" w:rsidRPr="001F26BE" w:rsidRDefault="00931D85" w:rsidP="00B270C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Ranljivosti</w:t>
            </w:r>
          </w:p>
        </w:tc>
        <w:tc>
          <w:tcPr>
            <w:tcW w:w="3119" w:type="dxa"/>
            <w:noWrap/>
            <w:hideMark/>
          </w:tcPr>
          <w:p w14:paraId="613A1164" w14:textId="77777777" w:rsidR="00931D85" w:rsidRPr="001F26BE" w:rsidRDefault="00931D85" w:rsidP="00B270C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Odgovorno razkrivanje</w:t>
            </w:r>
          </w:p>
        </w:tc>
        <w:tc>
          <w:tcPr>
            <w:tcW w:w="1228" w:type="dxa"/>
            <w:noWrap/>
          </w:tcPr>
          <w:p w14:paraId="0BBA22A4" w14:textId="77777777" w:rsidR="00931D85" w:rsidRPr="001F26BE" w:rsidRDefault="00931D85" w:rsidP="00B270C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w:t>
            </w:r>
          </w:p>
        </w:tc>
        <w:tc>
          <w:tcPr>
            <w:tcW w:w="1228" w:type="dxa"/>
            <w:noWrap/>
          </w:tcPr>
          <w:p w14:paraId="7ECFA3F9" w14:textId="77777777" w:rsidR="00931D85" w:rsidRPr="001F26BE" w:rsidRDefault="00931D85" w:rsidP="00B270C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w:t>
            </w:r>
          </w:p>
        </w:tc>
        <w:tc>
          <w:tcPr>
            <w:tcW w:w="1229" w:type="dxa"/>
            <w:noWrap/>
          </w:tcPr>
          <w:p w14:paraId="7ED282B6" w14:textId="77777777" w:rsidR="00931D85" w:rsidRPr="001F26BE" w:rsidRDefault="00931D85" w:rsidP="00B270C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4</w:t>
            </w:r>
          </w:p>
        </w:tc>
      </w:tr>
      <w:tr w:rsidR="00931D85" w:rsidRPr="001F26BE" w14:paraId="1C237765" w14:textId="77777777" w:rsidTr="00FD36E1">
        <w:trPr>
          <w:trHeight w:val="300"/>
        </w:trPr>
        <w:tc>
          <w:tcPr>
            <w:cnfStyle w:val="001000000000" w:firstRow="0" w:lastRow="0" w:firstColumn="1" w:lastColumn="0" w:oddVBand="0" w:evenVBand="0" w:oddHBand="0" w:evenHBand="0" w:firstRowFirstColumn="0" w:firstRowLastColumn="0" w:lastRowFirstColumn="0" w:lastRowLastColumn="0"/>
            <w:tcW w:w="2499" w:type="dxa"/>
            <w:noWrap/>
            <w:hideMark/>
          </w:tcPr>
          <w:p w14:paraId="76341772" w14:textId="77777777" w:rsidR="00931D85" w:rsidRPr="001F26BE" w:rsidRDefault="00931D85" w:rsidP="00FD36E1">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Varnost informacijskih virov</w:t>
            </w:r>
          </w:p>
        </w:tc>
        <w:tc>
          <w:tcPr>
            <w:tcW w:w="3119" w:type="dxa"/>
            <w:noWrap/>
            <w:hideMark/>
          </w:tcPr>
          <w:p w14:paraId="477473C3" w14:textId="77777777" w:rsidR="00931D85" w:rsidRPr="001F26BE" w:rsidRDefault="00931D85" w:rsidP="00FD36E1">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Odtekanje informacij</w:t>
            </w:r>
          </w:p>
        </w:tc>
        <w:tc>
          <w:tcPr>
            <w:tcW w:w="1228" w:type="dxa"/>
            <w:noWrap/>
          </w:tcPr>
          <w:p w14:paraId="5989E9B6" w14:textId="77777777" w:rsidR="00931D85" w:rsidRPr="001F26BE" w:rsidRDefault="00931D85" w:rsidP="00FD36E1">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3</w:t>
            </w:r>
          </w:p>
        </w:tc>
        <w:tc>
          <w:tcPr>
            <w:tcW w:w="1228" w:type="dxa"/>
            <w:noWrap/>
          </w:tcPr>
          <w:p w14:paraId="1AD7DE36" w14:textId="77777777" w:rsidR="00931D85" w:rsidRPr="001F26BE" w:rsidRDefault="00931D85" w:rsidP="00FD36E1">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9" w:type="dxa"/>
            <w:noWrap/>
          </w:tcPr>
          <w:p w14:paraId="66747117" w14:textId="77777777" w:rsidR="00931D85" w:rsidRPr="001F26BE" w:rsidRDefault="00931D85" w:rsidP="00FD36E1">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4</w:t>
            </w:r>
          </w:p>
        </w:tc>
      </w:tr>
      <w:tr w:rsidR="00931D85" w:rsidRPr="001F26BE" w14:paraId="5BCB3E4A" w14:textId="77777777" w:rsidTr="002576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3C143737" w14:textId="77777777" w:rsidR="00931D85" w:rsidRPr="001F26BE" w:rsidRDefault="00931D85" w:rsidP="00257669">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Goljufije</w:t>
            </w:r>
          </w:p>
        </w:tc>
        <w:tc>
          <w:tcPr>
            <w:tcW w:w="3119" w:type="dxa"/>
            <w:noWrap/>
            <w:hideMark/>
          </w:tcPr>
          <w:p w14:paraId="6E970AF3" w14:textId="77777777" w:rsidR="00931D85" w:rsidRPr="001F26BE" w:rsidRDefault="00931D85" w:rsidP="00257669">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Nepooblaščeno izkoriščanje virov</w:t>
            </w:r>
          </w:p>
        </w:tc>
        <w:tc>
          <w:tcPr>
            <w:tcW w:w="1228" w:type="dxa"/>
            <w:noWrap/>
          </w:tcPr>
          <w:p w14:paraId="338C018B" w14:textId="77777777" w:rsidR="00931D85" w:rsidRPr="001F26BE" w:rsidRDefault="00931D85" w:rsidP="00257669">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4</w:t>
            </w:r>
          </w:p>
        </w:tc>
        <w:tc>
          <w:tcPr>
            <w:tcW w:w="1228" w:type="dxa"/>
            <w:noWrap/>
          </w:tcPr>
          <w:p w14:paraId="1D23EF50" w14:textId="77777777" w:rsidR="00931D85" w:rsidRPr="001F26BE" w:rsidRDefault="00931D85" w:rsidP="00257669">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229" w:type="dxa"/>
            <w:noWrap/>
          </w:tcPr>
          <w:p w14:paraId="06A0A449" w14:textId="77777777" w:rsidR="00931D85" w:rsidRPr="001F26BE" w:rsidRDefault="00931D85" w:rsidP="00257669">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4</w:t>
            </w:r>
          </w:p>
        </w:tc>
      </w:tr>
      <w:tr w:rsidR="00931D85" w:rsidRPr="001F26BE" w14:paraId="3178E255" w14:textId="77777777" w:rsidTr="00DA3420">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6451354D"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Ranljivosti</w:t>
            </w:r>
          </w:p>
        </w:tc>
        <w:tc>
          <w:tcPr>
            <w:tcW w:w="3119" w:type="dxa"/>
            <w:noWrap/>
            <w:hideMark/>
          </w:tcPr>
          <w:p w14:paraId="1A76ACAF" w14:textId="77777777"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Ranljivi sistemi in naprave</w:t>
            </w:r>
          </w:p>
        </w:tc>
        <w:tc>
          <w:tcPr>
            <w:tcW w:w="1228" w:type="dxa"/>
            <w:noWrap/>
          </w:tcPr>
          <w:p w14:paraId="55CB63A7" w14:textId="13FF8084"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8" w:type="dxa"/>
            <w:noWrap/>
          </w:tcPr>
          <w:p w14:paraId="76BAF2B4" w14:textId="73370D09"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w:t>
            </w:r>
          </w:p>
        </w:tc>
        <w:tc>
          <w:tcPr>
            <w:tcW w:w="1229" w:type="dxa"/>
            <w:noWrap/>
          </w:tcPr>
          <w:p w14:paraId="7CFDD8F3" w14:textId="165B125A"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3</w:t>
            </w:r>
          </w:p>
        </w:tc>
      </w:tr>
      <w:tr w:rsidR="00931D85" w:rsidRPr="001F26BE" w14:paraId="6515A370" w14:textId="77777777" w:rsidTr="009D79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hideMark/>
          </w:tcPr>
          <w:p w14:paraId="5870535D" w14:textId="77777777" w:rsidR="00931D85" w:rsidRPr="001F26BE" w:rsidRDefault="00931D85" w:rsidP="009D79FA">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Razpoložljivost</w:t>
            </w:r>
          </w:p>
        </w:tc>
        <w:tc>
          <w:tcPr>
            <w:tcW w:w="3119" w:type="dxa"/>
            <w:noWrap/>
            <w:hideMark/>
          </w:tcPr>
          <w:p w14:paraId="683AF245" w14:textId="77777777" w:rsidR="00931D85" w:rsidRPr="001F26BE" w:rsidRDefault="00931D85" w:rsidP="009D79FA">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Napad onemogočanja</w:t>
            </w:r>
          </w:p>
        </w:tc>
        <w:tc>
          <w:tcPr>
            <w:tcW w:w="1228" w:type="dxa"/>
            <w:noWrap/>
          </w:tcPr>
          <w:p w14:paraId="386D38F4" w14:textId="77777777" w:rsidR="00931D85" w:rsidRPr="001F26BE" w:rsidRDefault="00931D85" w:rsidP="009D79FA">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w:t>
            </w:r>
          </w:p>
        </w:tc>
        <w:tc>
          <w:tcPr>
            <w:tcW w:w="1228" w:type="dxa"/>
            <w:noWrap/>
          </w:tcPr>
          <w:p w14:paraId="512EB418" w14:textId="77777777" w:rsidR="00931D85" w:rsidRPr="001F26BE" w:rsidRDefault="00931D85" w:rsidP="009D79FA">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9" w:type="dxa"/>
            <w:noWrap/>
          </w:tcPr>
          <w:p w14:paraId="07BFD331" w14:textId="77777777" w:rsidR="00931D85" w:rsidRPr="001F26BE" w:rsidRDefault="00931D85" w:rsidP="009D79FA">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3</w:t>
            </w:r>
          </w:p>
        </w:tc>
      </w:tr>
      <w:tr w:rsidR="00931D85" w:rsidRPr="001F26BE" w14:paraId="5EC2078B" w14:textId="77777777" w:rsidTr="00867554">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2A63936B"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Razpoložljivost</w:t>
            </w:r>
          </w:p>
        </w:tc>
        <w:tc>
          <w:tcPr>
            <w:tcW w:w="3119" w:type="dxa"/>
            <w:noWrap/>
          </w:tcPr>
          <w:p w14:paraId="491B498F" w14:textId="77777777"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Izpad delovanja naprav ali omrežja</w:t>
            </w:r>
          </w:p>
        </w:tc>
        <w:tc>
          <w:tcPr>
            <w:tcW w:w="1228" w:type="dxa"/>
            <w:noWrap/>
          </w:tcPr>
          <w:p w14:paraId="36E1DD0C" w14:textId="56F890AB"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w:t>
            </w:r>
          </w:p>
        </w:tc>
        <w:tc>
          <w:tcPr>
            <w:tcW w:w="1228" w:type="dxa"/>
            <w:noWrap/>
          </w:tcPr>
          <w:p w14:paraId="11E9F6FE" w14:textId="612C888F"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9" w:type="dxa"/>
            <w:noWrap/>
          </w:tcPr>
          <w:p w14:paraId="57B53BC0" w14:textId="1B8F492A"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3</w:t>
            </w:r>
          </w:p>
        </w:tc>
      </w:tr>
      <w:tr w:rsidR="00931D85" w:rsidRPr="001F26BE" w14:paraId="0D629495" w14:textId="77777777" w:rsidTr="004732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hideMark/>
          </w:tcPr>
          <w:p w14:paraId="2D0D2119"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Poskusi vdora</w:t>
            </w:r>
          </w:p>
        </w:tc>
        <w:tc>
          <w:tcPr>
            <w:tcW w:w="3119" w:type="dxa"/>
            <w:noWrap/>
            <w:hideMark/>
          </w:tcPr>
          <w:p w14:paraId="6BBB96D1" w14:textId="77777777"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Izkoriščanje znane ranljivosti</w:t>
            </w:r>
          </w:p>
        </w:tc>
        <w:tc>
          <w:tcPr>
            <w:tcW w:w="1228" w:type="dxa"/>
            <w:noWrap/>
          </w:tcPr>
          <w:p w14:paraId="1695CEDB" w14:textId="0B915114"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8" w:type="dxa"/>
            <w:noWrap/>
          </w:tcPr>
          <w:p w14:paraId="0C2D7603" w14:textId="047FCDEA"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9" w:type="dxa"/>
            <w:noWrap/>
          </w:tcPr>
          <w:p w14:paraId="47150B62" w14:textId="62F69052"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2</w:t>
            </w:r>
          </w:p>
        </w:tc>
      </w:tr>
      <w:tr w:rsidR="00931D85" w:rsidRPr="001F26BE" w14:paraId="139377BF" w14:textId="77777777" w:rsidTr="00D61F10">
        <w:trPr>
          <w:trHeight w:val="300"/>
        </w:trPr>
        <w:tc>
          <w:tcPr>
            <w:cnfStyle w:val="001000000000" w:firstRow="0" w:lastRow="0" w:firstColumn="1" w:lastColumn="0" w:oddVBand="0" w:evenVBand="0" w:oddHBand="0" w:evenHBand="0" w:firstRowFirstColumn="0" w:firstRowLastColumn="0" w:lastRowFirstColumn="0" w:lastRowLastColumn="0"/>
            <w:tcW w:w="2499" w:type="dxa"/>
          </w:tcPr>
          <w:p w14:paraId="1C817098" w14:textId="77777777" w:rsidR="00931D85" w:rsidRPr="001F26BE" w:rsidRDefault="00931D85" w:rsidP="00D61F1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Goljufije</w:t>
            </w:r>
          </w:p>
        </w:tc>
        <w:tc>
          <w:tcPr>
            <w:tcW w:w="3119" w:type="dxa"/>
            <w:hideMark/>
          </w:tcPr>
          <w:p w14:paraId="2CC93DBA" w14:textId="77777777" w:rsidR="00931D85" w:rsidRPr="001F26BE" w:rsidRDefault="00931D85" w:rsidP="00D61F1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Intelektualna lastnina in avtorske pravice</w:t>
            </w:r>
          </w:p>
        </w:tc>
        <w:tc>
          <w:tcPr>
            <w:tcW w:w="1228" w:type="dxa"/>
            <w:noWrap/>
          </w:tcPr>
          <w:p w14:paraId="3F51DF7D" w14:textId="77777777" w:rsidR="00931D85" w:rsidRPr="001F26BE" w:rsidRDefault="00931D85" w:rsidP="00D61F1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8" w:type="dxa"/>
            <w:noWrap/>
          </w:tcPr>
          <w:p w14:paraId="42F78CDC" w14:textId="77777777" w:rsidR="00931D85" w:rsidRPr="001F26BE" w:rsidRDefault="00931D85" w:rsidP="00D61F1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9" w:type="dxa"/>
            <w:noWrap/>
          </w:tcPr>
          <w:p w14:paraId="2DE3B495" w14:textId="77777777" w:rsidR="00931D85" w:rsidRPr="001F26BE" w:rsidRDefault="00931D85" w:rsidP="00D61F1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2</w:t>
            </w:r>
          </w:p>
        </w:tc>
      </w:tr>
      <w:tr w:rsidR="00931D85" w:rsidRPr="001F26BE" w14:paraId="1721E5F7" w14:textId="77777777" w:rsidTr="00342E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45C9600D" w14:textId="77777777" w:rsidR="00931D85" w:rsidRPr="001F26BE" w:rsidRDefault="00931D85" w:rsidP="00342E8B">
            <w:pPr>
              <w:spacing w:line="300" w:lineRule="exact"/>
              <w:rPr>
                <w:rFonts w:cstheme="minorHAnsi"/>
                <w:b w:val="0"/>
                <w:bCs w:val="0"/>
                <w:sz w:val="20"/>
                <w:szCs w:val="20"/>
              </w:rPr>
            </w:pPr>
            <w:r w:rsidRPr="001F26BE">
              <w:rPr>
                <w:rFonts w:eastAsia="Times New Roman" w:cstheme="minorHAnsi"/>
                <w:b w:val="0"/>
                <w:bCs w:val="0"/>
                <w:color w:val="000000"/>
                <w:sz w:val="20"/>
                <w:szCs w:val="20"/>
                <w:lang w:eastAsia="sl-SI"/>
              </w:rPr>
              <w:t>Neprimerna vsebina</w:t>
            </w:r>
          </w:p>
        </w:tc>
        <w:tc>
          <w:tcPr>
            <w:tcW w:w="3119" w:type="dxa"/>
            <w:noWrap/>
            <w:hideMark/>
          </w:tcPr>
          <w:p w14:paraId="5976AE3F" w14:textId="77777777" w:rsidR="00931D85" w:rsidRPr="001F26BE" w:rsidRDefault="00931D85" w:rsidP="00342E8B">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Žaljiva vsebina</w:t>
            </w:r>
          </w:p>
        </w:tc>
        <w:tc>
          <w:tcPr>
            <w:tcW w:w="1228" w:type="dxa"/>
            <w:noWrap/>
          </w:tcPr>
          <w:p w14:paraId="39078F0A" w14:textId="77777777" w:rsidR="00931D85" w:rsidRPr="001F26BE" w:rsidRDefault="00931D85" w:rsidP="00342E8B">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w:t>
            </w:r>
          </w:p>
        </w:tc>
        <w:tc>
          <w:tcPr>
            <w:tcW w:w="1228" w:type="dxa"/>
            <w:noWrap/>
          </w:tcPr>
          <w:p w14:paraId="7207388A" w14:textId="77777777" w:rsidR="00931D85" w:rsidRPr="001F26BE" w:rsidRDefault="00931D85" w:rsidP="00342E8B">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229" w:type="dxa"/>
            <w:noWrap/>
          </w:tcPr>
          <w:p w14:paraId="1A10F208" w14:textId="77777777" w:rsidR="00931D85" w:rsidRPr="001F26BE" w:rsidRDefault="00931D85" w:rsidP="00342E8B">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2</w:t>
            </w:r>
          </w:p>
        </w:tc>
      </w:tr>
      <w:tr w:rsidR="00931D85" w:rsidRPr="001F26BE" w14:paraId="384E1633" w14:textId="77777777" w:rsidTr="006B2698">
        <w:trPr>
          <w:trHeight w:val="285"/>
        </w:trPr>
        <w:tc>
          <w:tcPr>
            <w:cnfStyle w:val="001000000000" w:firstRow="0" w:lastRow="0" w:firstColumn="1" w:lastColumn="0" w:oddVBand="0" w:evenVBand="0" w:oddHBand="0" w:evenHBand="0" w:firstRowFirstColumn="0" w:firstRowLastColumn="0" w:lastRowFirstColumn="0" w:lastRowLastColumn="0"/>
            <w:tcW w:w="2499" w:type="dxa"/>
            <w:noWrap/>
          </w:tcPr>
          <w:p w14:paraId="0877E987" w14:textId="77777777" w:rsidR="002D3670" w:rsidRPr="001F26BE" w:rsidRDefault="002D3670" w:rsidP="002D3670">
            <w:pPr>
              <w:spacing w:line="300" w:lineRule="exact"/>
              <w:rPr>
                <w:rFonts w:cstheme="minorHAnsi"/>
                <w:b w:val="0"/>
                <w:bCs w:val="0"/>
                <w:sz w:val="20"/>
                <w:szCs w:val="20"/>
              </w:rPr>
            </w:pPr>
            <w:r w:rsidRPr="001F26BE">
              <w:rPr>
                <w:rFonts w:eastAsia="Times New Roman" w:cstheme="minorHAnsi"/>
                <w:b w:val="0"/>
                <w:bCs w:val="0"/>
                <w:color w:val="000000"/>
                <w:sz w:val="20"/>
                <w:szCs w:val="20"/>
                <w:lang w:eastAsia="sl-SI"/>
              </w:rPr>
              <w:t>Zlonamerna koda</w:t>
            </w:r>
          </w:p>
        </w:tc>
        <w:tc>
          <w:tcPr>
            <w:tcW w:w="3119" w:type="dxa"/>
            <w:noWrap/>
            <w:hideMark/>
          </w:tcPr>
          <w:p w14:paraId="7B46A666" w14:textId="77777777"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F26BE">
              <w:rPr>
                <w:rFonts w:eastAsia="Times New Roman" w:cstheme="minorHAnsi"/>
                <w:color w:val="000000"/>
                <w:sz w:val="20"/>
                <w:szCs w:val="20"/>
                <w:lang w:eastAsia="sl-SI"/>
              </w:rPr>
              <w:t>Boti</w:t>
            </w:r>
            <w:proofErr w:type="spellEnd"/>
            <w:r w:rsidRPr="001F26BE">
              <w:rPr>
                <w:rFonts w:eastAsia="Times New Roman" w:cstheme="minorHAnsi"/>
                <w:color w:val="000000"/>
                <w:sz w:val="20"/>
                <w:szCs w:val="20"/>
                <w:lang w:eastAsia="sl-SI"/>
              </w:rPr>
              <w:t xml:space="preserve"> in </w:t>
            </w:r>
            <w:proofErr w:type="spellStart"/>
            <w:r w:rsidRPr="001F26BE">
              <w:rPr>
                <w:rFonts w:eastAsia="Times New Roman" w:cstheme="minorHAnsi"/>
                <w:color w:val="000000"/>
                <w:sz w:val="20"/>
                <w:szCs w:val="20"/>
                <w:lang w:eastAsia="sl-SI"/>
              </w:rPr>
              <w:t>botneti</w:t>
            </w:r>
            <w:proofErr w:type="spellEnd"/>
          </w:p>
        </w:tc>
        <w:tc>
          <w:tcPr>
            <w:tcW w:w="1228" w:type="dxa"/>
            <w:noWrap/>
          </w:tcPr>
          <w:p w14:paraId="606A8666" w14:textId="3BF63FB3"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228" w:type="dxa"/>
            <w:noWrap/>
          </w:tcPr>
          <w:p w14:paraId="71B2CDE5" w14:textId="360B3611"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9" w:type="dxa"/>
            <w:noWrap/>
          </w:tcPr>
          <w:p w14:paraId="7391B809" w14:textId="280B7F3E"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1</w:t>
            </w:r>
          </w:p>
        </w:tc>
      </w:tr>
      <w:tr w:rsidR="00931D85" w:rsidRPr="001F26BE" w14:paraId="62AEDF31" w14:textId="77777777" w:rsidTr="00105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057D730C" w14:textId="071FD339" w:rsidR="002D3670" w:rsidRPr="001F26BE" w:rsidRDefault="002D3670" w:rsidP="002D3670">
            <w:pPr>
              <w:spacing w:line="300" w:lineRule="exact"/>
              <w:rPr>
                <w:rFonts w:eastAsia="Times New Roman" w:cstheme="minorHAnsi"/>
                <w:color w:val="000000"/>
                <w:sz w:val="20"/>
                <w:szCs w:val="20"/>
                <w:lang w:eastAsia="sl-SI"/>
              </w:rPr>
            </w:pPr>
            <w:r w:rsidRPr="00066E26">
              <w:rPr>
                <w:rFonts w:eastAsia="Times New Roman" w:cstheme="minorHAnsi"/>
                <w:b w:val="0"/>
                <w:bCs w:val="0"/>
                <w:color w:val="000000"/>
                <w:sz w:val="20"/>
                <w:szCs w:val="20"/>
                <w:lang w:eastAsia="sl-SI"/>
              </w:rPr>
              <w:t>Vdor</w:t>
            </w:r>
          </w:p>
        </w:tc>
        <w:tc>
          <w:tcPr>
            <w:tcW w:w="3119" w:type="dxa"/>
            <w:noWrap/>
          </w:tcPr>
          <w:p w14:paraId="38B33860" w14:textId="2D7902FA"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066E26">
              <w:rPr>
                <w:rFonts w:eastAsia="Times New Roman" w:cstheme="minorHAnsi"/>
                <w:color w:val="000000"/>
                <w:sz w:val="20"/>
                <w:szCs w:val="20"/>
                <w:lang w:eastAsia="sl-SI"/>
              </w:rPr>
              <w:t>Zloraba privilegiranega uporabniškega računa</w:t>
            </w:r>
          </w:p>
        </w:tc>
        <w:tc>
          <w:tcPr>
            <w:tcW w:w="1228" w:type="dxa"/>
            <w:noWrap/>
          </w:tcPr>
          <w:p w14:paraId="4E868A60" w14:textId="4C37421E"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228" w:type="dxa"/>
            <w:noWrap/>
          </w:tcPr>
          <w:p w14:paraId="1A775400" w14:textId="37556C0F"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9" w:type="dxa"/>
            <w:noWrap/>
          </w:tcPr>
          <w:p w14:paraId="6EDE56A5" w14:textId="69F15056"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1</w:t>
            </w:r>
          </w:p>
        </w:tc>
      </w:tr>
      <w:tr w:rsidR="00931D85" w:rsidRPr="001F26BE" w14:paraId="5E32772A" w14:textId="77777777" w:rsidTr="00F860D5">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70A2447E" w14:textId="4567AD6B" w:rsidR="002D3670" w:rsidRPr="001F26BE" w:rsidRDefault="002D3670" w:rsidP="002D3670">
            <w:pPr>
              <w:spacing w:line="300" w:lineRule="exact"/>
              <w:rPr>
                <w:rFonts w:eastAsia="Times New Roman" w:cstheme="minorHAnsi"/>
                <w:color w:val="000000"/>
                <w:sz w:val="20"/>
                <w:szCs w:val="20"/>
                <w:lang w:eastAsia="sl-SI"/>
              </w:rPr>
            </w:pPr>
            <w:r w:rsidRPr="001F26BE">
              <w:rPr>
                <w:rFonts w:eastAsia="Times New Roman" w:cstheme="minorHAnsi"/>
                <w:b w:val="0"/>
                <w:bCs w:val="0"/>
                <w:color w:val="000000"/>
                <w:sz w:val="20"/>
                <w:szCs w:val="20"/>
                <w:lang w:eastAsia="sl-SI"/>
              </w:rPr>
              <w:t>Razpoložljivost</w:t>
            </w:r>
          </w:p>
        </w:tc>
        <w:tc>
          <w:tcPr>
            <w:tcW w:w="3119" w:type="dxa"/>
            <w:noWrap/>
          </w:tcPr>
          <w:p w14:paraId="1C2A8006" w14:textId="30E82739"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Sabotaža</w:t>
            </w:r>
          </w:p>
        </w:tc>
        <w:tc>
          <w:tcPr>
            <w:tcW w:w="1228" w:type="dxa"/>
            <w:noWrap/>
          </w:tcPr>
          <w:p w14:paraId="257E2F89" w14:textId="6047354B" w:rsidR="002D3670"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228" w:type="dxa"/>
            <w:noWrap/>
          </w:tcPr>
          <w:p w14:paraId="74F26DF0" w14:textId="428B1B67"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9" w:type="dxa"/>
            <w:noWrap/>
          </w:tcPr>
          <w:p w14:paraId="137081DB" w14:textId="4D35E255"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1</w:t>
            </w:r>
          </w:p>
        </w:tc>
      </w:tr>
      <w:tr w:rsidR="00931D85" w:rsidRPr="001F26BE" w14:paraId="6711D8AD" w14:textId="77777777" w:rsidTr="00D475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tcPr>
          <w:p w14:paraId="01D4984F" w14:textId="720E68CB" w:rsidR="002D3670" w:rsidRPr="00B349BD" w:rsidRDefault="002D3670" w:rsidP="002D3670">
            <w:pPr>
              <w:spacing w:line="300" w:lineRule="exact"/>
              <w:rPr>
                <w:rFonts w:eastAsia="Times New Roman" w:cstheme="minorHAnsi"/>
                <w:b w:val="0"/>
                <w:bCs w:val="0"/>
                <w:color w:val="000000"/>
                <w:sz w:val="20"/>
                <w:szCs w:val="20"/>
                <w:lang w:eastAsia="sl-SI"/>
              </w:rPr>
            </w:pPr>
            <w:r w:rsidRPr="00B349BD">
              <w:rPr>
                <w:rFonts w:eastAsia="Times New Roman" w:cstheme="minorHAnsi"/>
                <w:b w:val="0"/>
                <w:bCs w:val="0"/>
                <w:color w:val="000000"/>
                <w:sz w:val="20"/>
                <w:szCs w:val="20"/>
                <w:lang w:eastAsia="sl-SI"/>
              </w:rPr>
              <w:t>Zlonamerna koda</w:t>
            </w:r>
          </w:p>
        </w:tc>
        <w:tc>
          <w:tcPr>
            <w:tcW w:w="3119" w:type="dxa"/>
          </w:tcPr>
          <w:p w14:paraId="53E3C492" w14:textId="39F93EBE"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Pr>
                <w:rFonts w:eastAsia="Times New Roman" w:cstheme="minorHAnsi"/>
                <w:color w:val="000000"/>
                <w:sz w:val="20"/>
                <w:szCs w:val="20"/>
                <w:lang w:eastAsia="sl-SI"/>
              </w:rPr>
              <w:t>Dialler</w:t>
            </w:r>
            <w:proofErr w:type="spellEnd"/>
          </w:p>
        </w:tc>
        <w:tc>
          <w:tcPr>
            <w:tcW w:w="1228" w:type="dxa"/>
            <w:noWrap/>
          </w:tcPr>
          <w:p w14:paraId="63F905E2" w14:textId="3FCD616B" w:rsidR="002D3670"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228" w:type="dxa"/>
            <w:noWrap/>
          </w:tcPr>
          <w:p w14:paraId="63638EB5" w14:textId="3D467A10"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9" w:type="dxa"/>
            <w:noWrap/>
          </w:tcPr>
          <w:p w14:paraId="7D66AD43" w14:textId="47197AE9"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1</w:t>
            </w:r>
          </w:p>
        </w:tc>
      </w:tr>
      <w:tr w:rsidR="00931D85" w:rsidRPr="001F26BE" w14:paraId="3A072A2C" w14:textId="77777777" w:rsidTr="00D47553">
        <w:trPr>
          <w:trHeight w:val="300"/>
        </w:trPr>
        <w:tc>
          <w:tcPr>
            <w:cnfStyle w:val="001000000000" w:firstRow="0" w:lastRow="0" w:firstColumn="1" w:lastColumn="0" w:oddVBand="0" w:evenVBand="0" w:oddHBand="0" w:evenHBand="0" w:firstRowFirstColumn="0" w:firstRowLastColumn="0" w:lastRowFirstColumn="0" w:lastRowLastColumn="0"/>
            <w:tcW w:w="2499" w:type="dxa"/>
          </w:tcPr>
          <w:p w14:paraId="1282D5B9" w14:textId="67723184" w:rsidR="002D3670" w:rsidRPr="00FC4FC3" w:rsidRDefault="002D3670" w:rsidP="002D3670">
            <w:pPr>
              <w:spacing w:line="300" w:lineRule="exact"/>
              <w:rPr>
                <w:rFonts w:eastAsia="Times New Roman" w:cstheme="minorHAnsi"/>
                <w:b w:val="0"/>
                <w:bCs w:val="0"/>
                <w:color w:val="000000"/>
                <w:sz w:val="20"/>
                <w:szCs w:val="20"/>
                <w:lang w:eastAsia="sl-SI"/>
              </w:rPr>
            </w:pPr>
            <w:r w:rsidRPr="00FC4FC3">
              <w:rPr>
                <w:rFonts w:eastAsia="Times New Roman" w:cstheme="minorHAnsi"/>
                <w:b w:val="0"/>
                <w:bCs w:val="0"/>
                <w:color w:val="000000"/>
                <w:sz w:val="20"/>
                <w:szCs w:val="20"/>
                <w:lang w:eastAsia="sl-SI"/>
              </w:rPr>
              <w:t>Zlonamerna koda</w:t>
            </w:r>
          </w:p>
        </w:tc>
        <w:tc>
          <w:tcPr>
            <w:tcW w:w="3119" w:type="dxa"/>
          </w:tcPr>
          <w:p w14:paraId="404DD759" w14:textId="5D749F85" w:rsidR="002D3670"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F17413">
              <w:rPr>
                <w:rFonts w:eastAsia="Times New Roman" w:cstheme="minorHAnsi"/>
                <w:sz w:val="20"/>
                <w:szCs w:val="20"/>
                <w:lang w:eastAsia="sl-SI"/>
              </w:rPr>
              <w:t>Rootkit</w:t>
            </w:r>
            <w:proofErr w:type="spellEnd"/>
          </w:p>
        </w:tc>
        <w:tc>
          <w:tcPr>
            <w:tcW w:w="1228" w:type="dxa"/>
            <w:noWrap/>
          </w:tcPr>
          <w:p w14:paraId="054B5391" w14:textId="6E632F7E" w:rsidR="002D3670"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228" w:type="dxa"/>
            <w:noWrap/>
          </w:tcPr>
          <w:p w14:paraId="35D19A2C" w14:textId="77777777" w:rsidR="002D3670"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229" w:type="dxa"/>
            <w:noWrap/>
          </w:tcPr>
          <w:p w14:paraId="4514622D" w14:textId="378D0BB2"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1</w:t>
            </w:r>
          </w:p>
        </w:tc>
      </w:tr>
      <w:tr w:rsidR="00931D85" w:rsidRPr="001F26BE" w14:paraId="53CFCA73" w14:textId="77777777" w:rsidTr="004751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394C7D47" w14:textId="77777777" w:rsidR="00931D85" w:rsidRPr="00F17413" w:rsidRDefault="00931D85" w:rsidP="0047512E">
            <w:pPr>
              <w:spacing w:line="300" w:lineRule="exact"/>
              <w:rPr>
                <w:rFonts w:eastAsia="Times New Roman" w:cstheme="minorHAnsi"/>
                <w:b w:val="0"/>
                <w:bCs w:val="0"/>
                <w:color w:val="000000"/>
                <w:sz w:val="20"/>
                <w:szCs w:val="20"/>
                <w:lang w:eastAsia="sl-SI"/>
              </w:rPr>
            </w:pPr>
            <w:r w:rsidRPr="00BE6C93">
              <w:rPr>
                <w:rFonts w:eastAsia="Times New Roman" w:cstheme="minorHAnsi"/>
                <w:b w:val="0"/>
                <w:bCs w:val="0"/>
                <w:color w:val="000000"/>
                <w:sz w:val="20"/>
                <w:szCs w:val="20"/>
                <w:lang w:eastAsia="sl-SI"/>
              </w:rPr>
              <w:t>Zbiranje informacij</w:t>
            </w:r>
          </w:p>
        </w:tc>
        <w:tc>
          <w:tcPr>
            <w:tcW w:w="3119" w:type="dxa"/>
            <w:noWrap/>
          </w:tcPr>
          <w:p w14:paraId="466EDBC4" w14:textId="77777777" w:rsidR="00931D85" w:rsidRPr="00BE6C93" w:rsidRDefault="00931D85" w:rsidP="0047512E">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BE6C93">
              <w:rPr>
                <w:rFonts w:eastAsia="Times New Roman" w:cstheme="minorHAnsi"/>
                <w:color w:val="000000"/>
                <w:sz w:val="20"/>
                <w:szCs w:val="20"/>
                <w:lang w:eastAsia="sl-SI"/>
              </w:rPr>
              <w:t>Prestrezanje komunikacije</w:t>
            </w:r>
          </w:p>
        </w:tc>
        <w:tc>
          <w:tcPr>
            <w:tcW w:w="1228" w:type="dxa"/>
            <w:noWrap/>
          </w:tcPr>
          <w:p w14:paraId="25F1D947" w14:textId="77777777" w:rsidR="00931D85" w:rsidRPr="00F17413" w:rsidRDefault="00931D85" w:rsidP="0047512E">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sl-SI"/>
              </w:rPr>
            </w:pPr>
            <w:r>
              <w:rPr>
                <w:rFonts w:eastAsia="Times New Roman" w:cstheme="minorHAnsi"/>
                <w:b/>
                <w:bCs/>
                <w:color w:val="000000"/>
                <w:sz w:val="20"/>
                <w:szCs w:val="20"/>
                <w:lang w:eastAsia="sl-SI"/>
              </w:rPr>
              <w:t>1</w:t>
            </w:r>
          </w:p>
        </w:tc>
        <w:tc>
          <w:tcPr>
            <w:tcW w:w="1228" w:type="dxa"/>
            <w:noWrap/>
          </w:tcPr>
          <w:p w14:paraId="4A2941EC" w14:textId="77777777" w:rsidR="00931D85" w:rsidRPr="00F17413" w:rsidRDefault="00931D85" w:rsidP="0047512E">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sl-SI"/>
              </w:rPr>
            </w:pPr>
          </w:p>
        </w:tc>
        <w:tc>
          <w:tcPr>
            <w:tcW w:w="1229" w:type="dxa"/>
            <w:noWrap/>
          </w:tcPr>
          <w:p w14:paraId="2BD2DF5D" w14:textId="77777777" w:rsidR="00931D85" w:rsidRPr="00F17413" w:rsidRDefault="00931D85" w:rsidP="0047512E">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sl-SI"/>
              </w:rPr>
            </w:pPr>
            <w:r w:rsidRPr="009144EC">
              <w:t>1</w:t>
            </w:r>
          </w:p>
        </w:tc>
      </w:tr>
      <w:tr w:rsidR="00931D85" w:rsidRPr="001F26BE" w14:paraId="4D26DF9F" w14:textId="77777777" w:rsidTr="0085208E">
        <w:trPr>
          <w:trHeight w:val="300"/>
        </w:trPr>
        <w:tc>
          <w:tcPr>
            <w:cnfStyle w:val="001000000000" w:firstRow="0" w:lastRow="0" w:firstColumn="1" w:lastColumn="0" w:oddVBand="0" w:evenVBand="0" w:oddHBand="0" w:evenHBand="0" w:firstRowFirstColumn="0" w:firstRowLastColumn="0" w:lastRowFirstColumn="0" w:lastRowLastColumn="0"/>
            <w:tcW w:w="2499" w:type="dxa"/>
            <w:noWrap/>
            <w:hideMark/>
          </w:tcPr>
          <w:p w14:paraId="376C539B"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Varnost informacijskih virov</w:t>
            </w:r>
          </w:p>
        </w:tc>
        <w:tc>
          <w:tcPr>
            <w:tcW w:w="3119" w:type="dxa"/>
            <w:noWrap/>
            <w:hideMark/>
          </w:tcPr>
          <w:p w14:paraId="51D02FE9" w14:textId="77777777"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Nepooblaščen dostop do podatkov</w:t>
            </w:r>
          </w:p>
        </w:tc>
        <w:tc>
          <w:tcPr>
            <w:tcW w:w="1228" w:type="dxa"/>
            <w:noWrap/>
          </w:tcPr>
          <w:p w14:paraId="3ACADCE1" w14:textId="424B9477"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228" w:type="dxa"/>
            <w:noWrap/>
          </w:tcPr>
          <w:p w14:paraId="13887869" w14:textId="4E202581"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229" w:type="dxa"/>
            <w:noWrap/>
          </w:tcPr>
          <w:p w14:paraId="7580115C" w14:textId="481D2FFA"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0</w:t>
            </w:r>
          </w:p>
        </w:tc>
      </w:tr>
      <w:tr w:rsidR="00931D85" w:rsidRPr="001F26BE" w14:paraId="7B7BDB64" w14:textId="77777777" w:rsidTr="00105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hideMark/>
          </w:tcPr>
          <w:p w14:paraId="06D29BC9"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lastRenderedPageBreak/>
              <w:t>Zbiranje informacij</w:t>
            </w:r>
          </w:p>
        </w:tc>
        <w:tc>
          <w:tcPr>
            <w:tcW w:w="3119" w:type="dxa"/>
            <w:noWrap/>
            <w:hideMark/>
          </w:tcPr>
          <w:p w14:paraId="58AF2072" w14:textId="77777777"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Socialni inženiring</w:t>
            </w:r>
          </w:p>
        </w:tc>
        <w:tc>
          <w:tcPr>
            <w:tcW w:w="1228" w:type="dxa"/>
            <w:noWrap/>
          </w:tcPr>
          <w:p w14:paraId="517CA41F" w14:textId="52E59854"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228" w:type="dxa"/>
            <w:noWrap/>
          </w:tcPr>
          <w:p w14:paraId="35B10E3B" w14:textId="77777777"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229" w:type="dxa"/>
            <w:noWrap/>
          </w:tcPr>
          <w:p w14:paraId="647BC685" w14:textId="319668CC"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0</w:t>
            </w:r>
          </w:p>
        </w:tc>
      </w:tr>
      <w:tr w:rsidR="00931D85" w:rsidRPr="001F26BE" w14:paraId="3B9A3649" w14:textId="77777777" w:rsidTr="001057A5">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599C8DED" w14:textId="77777777" w:rsidR="002D3670" w:rsidRPr="001F26BE" w:rsidRDefault="002D3670" w:rsidP="002D3670">
            <w:pPr>
              <w:spacing w:line="300" w:lineRule="exact"/>
              <w:rPr>
                <w:rFonts w:cstheme="minorHAnsi"/>
                <w:b w:val="0"/>
                <w:bCs w:val="0"/>
                <w:sz w:val="20"/>
                <w:szCs w:val="20"/>
              </w:rPr>
            </w:pPr>
            <w:r w:rsidRPr="001F26BE">
              <w:rPr>
                <w:rFonts w:eastAsia="Times New Roman" w:cstheme="minorHAnsi"/>
                <w:b w:val="0"/>
                <w:bCs w:val="0"/>
                <w:color w:val="000000"/>
                <w:sz w:val="20"/>
                <w:szCs w:val="20"/>
                <w:lang w:eastAsia="sl-SI"/>
              </w:rPr>
              <w:t>Neprimerna vsebina</w:t>
            </w:r>
          </w:p>
        </w:tc>
        <w:tc>
          <w:tcPr>
            <w:tcW w:w="3119" w:type="dxa"/>
            <w:noWrap/>
            <w:hideMark/>
          </w:tcPr>
          <w:p w14:paraId="65FDAE03" w14:textId="77777777"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Nasilna vsebina</w:t>
            </w:r>
          </w:p>
        </w:tc>
        <w:tc>
          <w:tcPr>
            <w:tcW w:w="1228" w:type="dxa"/>
            <w:noWrap/>
          </w:tcPr>
          <w:p w14:paraId="50099F07" w14:textId="77777777"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228" w:type="dxa"/>
            <w:noWrap/>
          </w:tcPr>
          <w:p w14:paraId="1C26A5A3" w14:textId="3AEA2BEB"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229" w:type="dxa"/>
            <w:noWrap/>
          </w:tcPr>
          <w:p w14:paraId="11AD2CBE" w14:textId="723F3345"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0</w:t>
            </w:r>
          </w:p>
        </w:tc>
      </w:tr>
      <w:tr w:rsidR="00931D85" w:rsidRPr="001F26BE" w14:paraId="4033192A" w14:textId="77777777" w:rsidTr="00105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26217061" w14:textId="77777777" w:rsidR="002D3670" w:rsidRPr="001F26BE" w:rsidRDefault="002D3670" w:rsidP="002D3670">
            <w:pPr>
              <w:spacing w:line="300" w:lineRule="exact"/>
              <w:rPr>
                <w:rFonts w:cstheme="minorHAnsi"/>
                <w:b w:val="0"/>
                <w:bCs w:val="0"/>
                <w:sz w:val="20"/>
                <w:szCs w:val="20"/>
              </w:rPr>
            </w:pPr>
            <w:r w:rsidRPr="001F26BE">
              <w:rPr>
                <w:rFonts w:eastAsia="Times New Roman" w:cstheme="minorHAnsi"/>
                <w:b w:val="0"/>
                <w:bCs w:val="0"/>
                <w:color w:val="000000"/>
                <w:sz w:val="20"/>
                <w:szCs w:val="20"/>
                <w:lang w:eastAsia="sl-SI"/>
              </w:rPr>
              <w:t>Zlonamerna koda</w:t>
            </w:r>
          </w:p>
        </w:tc>
        <w:tc>
          <w:tcPr>
            <w:tcW w:w="3119" w:type="dxa"/>
            <w:noWrap/>
            <w:hideMark/>
          </w:tcPr>
          <w:p w14:paraId="6BE0F541" w14:textId="77777777" w:rsidR="002D3670" w:rsidRPr="001F26BE" w:rsidRDefault="002D3670" w:rsidP="002D3670">
            <w:pPr>
              <w:spacing w:line="30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Nadzorni strežnik</w:t>
            </w:r>
          </w:p>
        </w:tc>
        <w:tc>
          <w:tcPr>
            <w:tcW w:w="1228" w:type="dxa"/>
            <w:noWrap/>
          </w:tcPr>
          <w:p w14:paraId="302DAB69" w14:textId="77777777"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228" w:type="dxa"/>
            <w:noWrap/>
          </w:tcPr>
          <w:p w14:paraId="6315AB17" w14:textId="56CE57BC"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229" w:type="dxa"/>
            <w:noWrap/>
          </w:tcPr>
          <w:p w14:paraId="51518A4A" w14:textId="7D9EE41C"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9144EC">
              <w:t>0</w:t>
            </w:r>
          </w:p>
        </w:tc>
      </w:tr>
      <w:tr w:rsidR="00931D85" w:rsidRPr="001F26BE" w14:paraId="5DF37B13" w14:textId="77777777" w:rsidTr="001057A5">
        <w:trPr>
          <w:trHeight w:val="300"/>
        </w:trPr>
        <w:tc>
          <w:tcPr>
            <w:cnfStyle w:val="001000000000" w:firstRow="0" w:lastRow="0" w:firstColumn="1" w:lastColumn="0" w:oddVBand="0" w:evenVBand="0" w:oddHBand="0" w:evenHBand="0" w:firstRowFirstColumn="0" w:firstRowLastColumn="0" w:lastRowFirstColumn="0" w:lastRowLastColumn="0"/>
            <w:tcW w:w="2499" w:type="dxa"/>
            <w:noWrap/>
          </w:tcPr>
          <w:p w14:paraId="441F0E8E" w14:textId="77777777" w:rsidR="002D3670" w:rsidRPr="001F26BE" w:rsidRDefault="002D3670" w:rsidP="002D3670">
            <w:pPr>
              <w:spacing w:line="30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Test</w:t>
            </w:r>
          </w:p>
        </w:tc>
        <w:tc>
          <w:tcPr>
            <w:tcW w:w="3119" w:type="dxa"/>
            <w:noWrap/>
          </w:tcPr>
          <w:p w14:paraId="767E4895" w14:textId="77777777" w:rsidR="002D3670" w:rsidRPr="001F26BE" w:rsidRDefault="002D3670" w:rsidP="002D3670">
            <w:pPr>
              <w:spacing w:line="300" w:lineRule="exac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F26BE">
              <w:rPr>
                <w:rFonts w:eastAsia="Times New Roman" w:cstheme="minorHAnsi"/>
                <w:color w:val="000000"/>
                <w:sz w:val="20"/>
                <w:szCs w:val="20"/>
                <w:lang w:eastAsia="sl-SI"/>
              </w:rPr>
              <w:t>Namenjeno testom</w:t>
            </w:r>
          </w:p>
        </w:tc>
        <w:tc>
          <w:tcPr>
            <w:tcW w:w="1228" w:type="dxa"/>
            <w:noWrap/>
          </w:tcPr>
          <w:p w14:paraId="65B364A7" w14:textId="77777777"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lang w:eastAsia="sl-SI"/>
              </w:rPr>
            </w:pPr>
          </w:p>
        </w:tc>
        <w:tc>
          <w:tcPr>
            <w:tcW w:w="1228" w:type="dxa"/>
            <w:noWrap/>
          </w:tcPr>
          <w:p w14:paraId="2E29437E" w14:textId="32C0D0F4" w:rsidR="002D3670" w:rsidRPr="001F26BE" w:rsidRDefault="002D3670" w:rsidP="002D3670">
            <w:pPr>
              <w:spacing w:line="30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229" w:type="dxa"/>
            <w:noWrap/>
          </w:tcPr>
          <w:p w14:paraId="000F170A" w14:textId="099C2578" w:rsidR="002D3670" w:rsidRPr="001F26BE" w:rsidRDefault="002D3670" w:rsidP="002D3670">
            <w:pPr>
              <w:spacing w:line="30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9144EC">
              <w:t>0</w:t>
            </w:r>
          </w:p>
        </w:tc>
      </w:tr>
      <w:tr w:rsidR="00931D85" w:rsidRPr="001F26BE" w14:paraId="4EE786A8" w14:textId="77777777" w:rsidTr="00105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18" w:type="dxa"/>
            <w:gridSpan w:val="2"/>
            <w:noWrap/>
            <w:hideMark/>
          </w:tcPr>
          <w:p w14:paraId="15CB5C11" w14:textId="43D126B1" w:rsidR="002D3670" w:rsidRPr="001F26BE" w:rsidRDefault="002D3670" w:rsidP="002D3670">
            <w:pPr>
              <w:spacing w:line="300" w:lineRule="exact"/>
              <w:rPr>
                <w:rFonts w:eastAsia="Times New Roman" w:cstheme="minorHAnsi"/>
                <w:sz w:val="20"/>
                <w:szCs w:val="20"/>
                <w:lang w:eastAsia="sl-SI"/>
              </w:rPr>
            </w:pPr>
            <w:r w:rsidRPr="001F26BE">
              <w:rPr>
                <w:rFonts w:eastAsia="Times New Roman" w:cstheme="minorHAnsi"/>
                <w:color w:val="000000"/>
                <w:sz w:val="20"/>
                <w:szCs w:val="20"/>
                <w:lang w:eastAsia="sl-SI"/>
              </w:rPr>
              <w:t>SKUPAJ</w:t>
            </w:r>
          </w:p>
        </w:tc>
        <w:tc>
          <w:tcPr>
            <w:tcW w:w="1228" w:type="dxa"/>
            <w:noWrap/>
          </w:tcPr>
          <w:p w14:paraId="3597C68D" w14:textId="0EC3A9CF"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sidRPr="00B769DB">
              <w:rPr>
                <w:rFonts w:eastAsia="Times New Roman" w:cstheme="minorHAnsi"/>
                <w:b/>
                <w:color w:val="000000"/>
                <w:sz w:val="20"/>
                <w:szCs w:val="20"/>
                <w:lang w:eastAsia="sl-SI"/>
              </w:rPr>
              <w:t>7</w:t>
            </w:r>
            <w:r>
              <w:rPr>
                <w:rFonts w:eastAsia="Times New Roman" w:cstheme="minorHAnsi"/>
                <w:b/>
                <w:color w:val="000000"/>
                <w:sz w:val="20"/>
                <w:szCs w:val="20"/>
                <w:lang w:eastAsia="sl-SI"/>
              </w:rPr>
              <w:t>03</w:t>
            </w:r>
          </w:p>
        </w:tc>
        <w:tc>
          <w:tcPr>
            <w:tcW w:w="1228" w:type="dxa"/>
            <w:noWrap/>
          </w:tcPr>
          <w:p w14:paraId="1AA8E8EA" w14:textId="070D3605" w:rsidR="002D3670" w:rsidRPr="001F26BE" w:rsidRDefault="002D3670" w:rsidP="002D3670">
            <w:pPr>
              <w:spacing w:line="30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503</w:t>
            </w:r>
          </w:p>
        </w:tc>
        <w:tc>
          <w:tcPr>
            <w:tcW w:w="1229" w:type="dxa"/>
            <w:noWrap/>
          </w:tcPr>
          <w:p w14:paraId="5CFC1CBE" w14:textId="200C0CBE" w:rsidR="002D3670" w:rsidRPr="001F26BE" w:rsidRDefault="002D3670" w:rsidP="002D3670">
            <w:pPr>
              <w:spacing w:line="30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sidRPr="002D3670">
              <w:rPr>
                <w:rFonts w:eastAsia="Times New Roman" w:cstheme="minorHAnsi"/>
                <w:b/>
                <w:color w:val="000000"/>
                <w:sz w:val="20"/>
                <w:szCs w:val="20"/>
                <w:lang w:eastAsia="sl-SI"/>
              </w:rPr>
              <w:t>1206</w:t>
            </w:r>
          </w:p>
        </w:tc>
      </w:tr>
    </w:tbl>
    <w:p w14:paraId="4B66C3F4" w14:textId="3A96EF82" w:rsidR="00F70A14" w:rsidRPr="001F26BE" w:rsidRDefault="00252E8A" w:rsidP="00F70A14">
      <w:pPr>
        <w:pStyle w:val="Odstavekseznama"/>
        <w:numPr>
          <w:ilvl w:val="0"/>
          <w:numId w:val="2"/>
        </w:numPr>
        <w:spacing w:before="360" w:after="120" w:line="320" w:lineRule="exact"/>
        <w:ind w:left="346" w:hanging="357"/>
        <w:contextualSpacing w:val="0"/>
        <w:rPr>
          <w:rFonts w:cstheme="minorHAnsi"/>
          <w:b/>
          <w:bCs/>
        </w:rPr>
      </w:pPr>
      <w:bookmarkStart w:id="10" w:name="_Hlk79568674"/>
      <w:r>
        <w:rPr>
          <w:rFonts w:cstheme="minorHAnsi"/>
          <w:b/>
          <w:bCs/>
        </w:rPr>
        <w:t xml:space="preserve">Tabela </w:t>
      </w:r>
      <w:r w:rsidR="009F63C2">
        <w:rPr>
          <w:rFonts w:cstheme="minorHAnsi"/>
          <w:b/>
          <w:bCs/>
        </w:rPr>
        <w:t>6</w:t>
      </w:r>
      <w:r>
        <w:rPr>
          <w:rFonts w:cstheme="minorHAnsi"/>
          <w:b/>
          <w:bCs/>
        </w:rPr>
        <w:t xml:space="preserve">: </w:t>
      </w:r>
      <w:r w:rsidR="00F70A14" w:rsidRPr="001F26BE">
        <w:rPr>
          <w:rFonts w:cstheme="minorHAnsi"/>
          <w:b/>
          <w:bCs/>
        </w:rPr>
        <w:t>Neposredna finančna izguba prijavitelja v EUR</w:t>
      </w:r>
    </w:p>
    <w:tbl>
      <w:tblPr>
        <w:tblStyle w:val="Tabelamrea4poudarek1"/>
        <w:tblW w:w="9067" w:type="dxa"/>
        <w:tblLayout w:type="fixed"/>
        <w:tblLook w:val="04A0" w:firstRow="1" w:lastRow="0" w:firstColumn="1" w:lastColumn="0" w:noHBand="0" w:noVBand="1"/>
      </w:tblPr>
      <w:tblGrid>
        <w:gridCol w:w="4623"/>
        <w:gridCol w:w="1334"/>
        <w:gridCol w:w="1334"/>
        <w:gridCol w:w="1776"/>
      </w:tblGrid>
      <w:tr w:rsidR="00F70A14" w:rsidRPr="001F26BE" w14:paraId="4B704791" w14:textId="77777777" w:rsidTr="00493D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23" w:type="dxa"/>
            <w:noWrap/>
            <w:hideMark/>
          </w:tcPr>
          <w:bookmarkEnd w:id="10"/>
          <w:p w14:paraId="4738965B" w14:textId="4A9B4BD1" w:rsidR="00F70A14" w:rsidRPr="001F26BE" w:rsidRDefault="00F70A14" w:rsidP="00F70A14">
            <w:pPr>
              <w:spacing w:line="300" w:lineRule="exact"/>
              <w:rPr>
                <w:rFonts w:cstheme="minorHAnsi"/>
                <w:sz w:val="20"/>
                <w:szCs w:val="20"/>
              </w:rPr>
            </w:pPr>
            <w:r w:rsidRPr="001F26BE">
              <w:rPr>
                <w:rFonts w:cstheme="minorHAnsi"/>
                <w:sz w:val="20"/>
                <w:szCs w:val="20"/>
              </w:rPr>
              <w:t>Kategorija</w:t>
            </w:r>
          </w:p>
        </w:tc>
        <w:tc>
          <w:tcPr>
            <w:tcW w:w="1334" w:type="dxa"/>
            <w:noWrap/>
            <w:hideMark/>
          </w:tcPr>
          <w:p w14:paraId="60ECFCEB" w14:textId="53218FCC" w:rsidR="00F70A14" w:rsidRPr="001F26BE" w:rsidRDefault="00066E26" w:rsidP="00D21885">
            <w:pPr>
              <w:spacing w:line="30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F70A14" w:rsidRPr="001F26BE">
              <w:rPr>
                <w:rFonts w:cstheme="minorHAnsi"/>
                <w:sz w:val="20"/>
                <w:szCs w:val="20"/>
              </w:rPr>
              <w:t>. četrtletje</w:t>
            </w:r>
          </w:p>
        </w:tc>
        <w:tc>
          <w:tcPr>
            <w:tcW w:w="1334" w:type="dxa"/>
            <w:noWrap/>
            <w:hideMark/>
          </w:tcPr>
          <w:p w14:paraId="7EAFB7BB" w14:textId="2BD61EA5" w:rsidR="00F70A14" w:rsidRPr="001F26BE" w:rsidRDefault="00066E26" w:rsidP="00D21885">
            <w:pPr>
              <w:spacing w:line="30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r w:rsidR="00F70A14" w:rsidRPr="001F26BE">
              <w:rPr>
                <w:rFonts w:cstheme="minorHAnsi"/>
                <w:sz w:val="20"/>
                <w:szCs w:val="20"/>
              </w:rPr>
              <w:t>. četrtletje</w:t>
            </w:r>
          </w:p>
        </w:tc>
        <w:tc>
          <w:tcPr>
            <w:tcW w:w="1776" w:type="dxa"/>
            <w:noWrap/>
            <w:hideMark/>
          </w:tcPr>
          <w:p w14:paraId="36288482" w14:textId="77777777" w:rsidR="00F70A14" w:rsidRPr="001F26BE" w:rsidRDefault="00F70A14" w:rsidP="00D21885">
            <w:pPr>
              <w:spacing w:line="300" w:lineRule="exact"/>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Skupaj</w:t>
            </w:r>
          </w:p>
        </w:tc>
      </w:tr>
      <w:tr w:rsidR="00760A5E" w:rsidRPr="001F26BE" w14:paraId="4D2F11E3" w14:textId="77777777" w:rsidTr="007F61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23" w:type="dxa"/>
            <w:noWrap/>
            <w:hideMark/>
          </w:tcPr>
          <w:p w14:paraId="7D31BA92" w14:textId="77777777" w:rsidR="00760A5E" w:rsidRPr="001F26BE" w:rsidRDefault="00760A5E" w:rsidP="007F6137">
            <w:pPr>
              <w:rPr>
                <w:rFonts w:ascii="Calibri" w:eastAsia="Times New Roman" w:hAnsi="Calibri" w:cs="Calibri"/>
                <w:b w:val="0"/>
                <w:bCs w:val="0"/>
                <w:color w:val="000000"/>
                <w:sz w:val="20"/>
                <w:szCs w:val="20"/>
                <w:lang w:eastAsia="sl-SI"/>
              </w:rPr>
            </w:pPr>
            <w:r w:rsidRPr="001F26BE">
              <w:rPr>
                <w:rFonts w:ascii="Calibri" w:eastAsia="Times New Roman" w:hAnsi="Calibri" w:cs="Calibri"/>
                <w:b w:val="0"/>
                <w:bCs w:val="0"/>
                <w:color w:val="000000"/>
                <w:sz w:val="20"/>
                <w:szCs w:val="20"/>
                <w:lang w:eastAsia="sl-SI"/>
              </w:rPr>
              <w:t>Druge goljufije</w:t>
            </w:r>
          </w:p>
        </w:tc>
        <w:tc>
          <w:tcPr>
            <w:tcW w:w="1334" w:type="dxa"/>
            <w:noWrap/>
          </w:tcPr>
          <w:p w14:paraId="77CF660D" w14:textId="77777777" w:rsidR="00760A5E" w:rsidRPr="001F26BE" w:rsidRDefault="00760A5E" w:rsidP="007F61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206.293,00</w:t>
            </w:r>
          </w:p>
        </w:tc>
        <w:tc>
          <w:tcPr>
            <w:tcW w:w="1334" w:type="dxa"/>
            <w:noWrap/>
          </w:tcPr>
          <w:p w14:paraId="6A8AFA07" w14:textId="77777777" w:rsidR="00760A5E" w:rsidRPr="001F26BE" w:rsidRDefault="00760A5E" w:rsidP="007F61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16.670,00</w:t>
            </w:r>
          </w:p>
        </w:tc>
        <w:tc>
          <w:tcPr>
            <w:tcW w:w="1776" w:type="dxa"/>
            <w:noWrap/>
          </w:tcPr>
          <w:p w14:paraId="70A6E1BD" w14:textId="77777777" w:rsidR="00760A5E" w:rsidRPr="001F26BE" w:rsidRDefault="00760A5E" w:rsidP="007F61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l-SI"/>
              </w:rPr>
            </w:pPr>
            <w:r w:rsidRPr="000747CC">
              <w:t>222.963,00</w:t>
            </w:r>
          </w:p>
        </w:tc>
      </w:tr>
      <w:tr w:rsidR="00AE126C" w:rsidRPr="001F26BE" w14:paraId="0BC1E6E5" w14:textId="77777777" w:rsidTr="005E7688">
        <w:trPr>
          <w:trHeight w:val="315"/>
        </w:trPr>
        <w:tc>
          <w:tcPr>
            <w:cnfStyle w:val="001000000000" w:firstRow="0" w:lastRow="0" w:firstColumn="1" w:lastColumn="0" w:oddVBand="0" w:evenVBand="0" w:oddHBand="0" w:evenHBand="0" w:firstRowFirstColumn="0" w:firstRowLastColumn="0" w:lastRowFirstColumn="0" w:lastRowLastColumn="0"/>
            <w:tcW w:w="4623" w:type="dxa"/>
            <w:noWrap/>
            <w:hideMark/>
          </w:tcPr>
          <w:p w14:paraId="52FEB826" w14:textId="77777777" w:rsidR="00AE126C" w:rsidRPr="001F26BE" w:rsidRDefault="00AE126C" w:rsidP="00AE126C">
            <w:pPr>
              <w:rPr>
                <w:rFonts w:ascii="Calibri" w:eastAsia="Times New Roman" w:hAnsi="Calibri" w:cs="Calibri"/>
                <w:b w:val="0"/>
                <w:bCs w:val="0"/>
                <w:color w:val="000000"/>
                <w:sz w:val="20"/>
                <w:szCs w:val="20"/>
                <w:lang w:eastAsia="sl-SI"/>
              </w:rPr>
            </w:pPr>
            <w:r w:rsidRPr="001F26BE">
              <w:rPr>
                <w:rFonts w:ascii="Calibri" w:eastAsia="Times New Roman" w:hAnsi="Calibri" w:cs="Calibri"/>
                <w:b w:val="0"/>
                <w:bCs w:val="0"/>
                <w:color w:val="000000"/>
                <w:sz w:val="20"/>
                <w:szCs w:val="20"/>
                <w:lang w:eastAsia="sl-SI"/>
              </w:rPr>
              <w:t>Nepooblaščeno spreminjanje podatkov</w:t>
            </w:r>
          </w:p>
        </w:tc>
        <w:tc>
          <w:tcPr>
            <w:tcW w:w="1334" w:type="dxa"/>
            <w:noWrap/>
          </w:tcPr>
          <w:p w14:paraId="10EB75C8" w14:textId="1E85352B" w:rsidR="00AE126C" w:rsidRPr="001F26BE" w:rsidRDefault="00AE126C" w:rsidP="00AE12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3.712,00</w:t>
            </w:r>
          </w:p>
        </w:tc>
        <w:tc>
          <w:tcPr>
            <w:tcW w:w="1334" w:type="dxa"/>
            <w:noWrap/>
          </w:tcPr>
          <w:p w14:paraId="34122351" w14:textId="40A32233" w:rsidR="00AE126C" w:rsidRPr="001F26BE" w:rsidRDefault="00AE126C" w:rsidP="00AE12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18.097,00</w:t>
            </w:r>
          </w:p>
        </w:tc>
        <w:tc>
          <w:tcPr>
            <w:tcW w:w="1776" w:type="dxa"/>
            <w:noWrap/>
          </w:tcPr>
          <w:p w14:paraId="36E1B3F7" w14:textId="74804EBF" w:rsidR="00AE126C" w:rsidRPr="001F26BE" w:rsidRDefault="00AE126C" w:rsidP="00AE12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l-SI"/>
              </w:rPr>
            </w:pPr>
            <w:r w:rsidRPr="000747CC">
              <w:t>21.809,00</w:t>
            </w:r>
          </w:p>
        </w:tc>
      </w:tr>
      <w:tr w:rsidR="00AE126C" w:rsidRPr="001F26BE" w14:paraId="5DA632E8" w14:textId="77777777" w:rsidTr="00F20E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23" w:type="dxa"/>
            <w:noWrap/>
            <w:hideMark/>
          </w:tcPr>
          <w:p w14:paraId="7A2B9927" w14:textId="77777777" w:rsidR="00AE126C" w:rsidRPr="001F26BE" w:rsidRDefault="00AE126C" w:rsidP="00AE126C">
            <w:pPr>
              <w:rPr>
                <w:rFonts w:ascii="Calibri" w:eastAsia="Times New Roman" w:hAnsi="Calibri" w:cs="Calibri"/>
                <w:b w:val="0"/>
                <w:bCs w:val="0"/>
                <w:color w:val="000000"/>
                <w:sz w:val="20"/>
                <w:szCs w:val="20"/>
                <w:lang w:eastAsia="sl-SI"/>
              </w:rPr>
            </w:pPr>
            <w:r w:rsidRPr="001F26BE">
              <w:rPr>
                <w:rFonts w:ascii="Calibri" w:eastAsia="Times New Roman" w:hAnsi="Calibri" w:cs="Calibri"/>
                <w:b w:val="0"/>
                <w:bCs w:val="0"/>
                <w:color w:val="000000"/>
                <w:sz w:val="20"/>
                <w:szCs w:val="20"/>
                <w:lang w:eastAsia="sl-SI"/>
              </w:rPr>
              <w:t>Goljufije z vnaprejšnjim plačilom</w:t>
            </w:r>
          </w:p>
        </w:tc>
        <w:tc>
          <w:tcPr>
            <w:tcW w:w="1334" w:type="dxa"/>
            <w:noWrap/>
          </w:tcPr>
          <w:p w14:paraId="759F686C" w14:textId="7DCE4C2A" w:rsidR="00AE126C" w:rsidRPr="001F26BE" w:rsidRDefault="00AE126C" w:rsidP="00AE12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l-SI"/>
              </w:rPr>
            </w:pPr>
          </w:p>
        </w:tc>
        <w:tc>
          <w:tcPr>
            <w:tcW w:w="1334" w:type="dxa"/>
            <w:noWrap/>
          </w:tcPr>
          <w:p w14:paraId="7F75EFCA" w14:textId="084878A8" w:rsidR="00AE126C" w:rsidRPr="001F26BE" w:rsidRDefault="00AE126C" w:rsidP="00AE12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10.000,00</w:t>
            </w:r>
          </w:p>
        </w:tc>
        <w:tc>
          <w:tcPr>
            <w:tcW w:w="1776" w:type="dxa"/>
            <w:noWrap/>
          </w:tcPr>
          <w:p w14:paraId="6A7D22A0" w14:textId="074A0068" w:rsidR="00AE126C" w:rsidRPr="001F26BE" w:rsidRDefault="00AE126C" w:rsidP="00AE12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l-SI"/>
              </w:rPr>
            </w:pPr>
            <w:r w:rsidRPr="000747CC">
              <w:t>10.000,00</w:t>
            </w:r>
          </w:p>
        </w:tc>
      </w:tr>
      <w:tr w:rsidR="00760A5E" w:rsidRPr="001F26BE" w14:paraId="50956637" w14:textId="77777777" w:rsidTr="00072EDB">
        <w:trPr>
          <w:trHeight w:val="315"/>
        </w:trPr>
        <w:tc>
          <w:tcPr>
            <w:cnfStyle w:val="001000000000" w:firstRow="0" w:lastRow="0" w:firstColumn="1" w:lastColumn="0" w:oddVBand="0" w:evenVBand="0" w:oddHBand="0" w:evenHBand="0" w:firstRowFirstColumn="0" w:firstRowLastColumn="0" w:lastRowFirstColumn="0" w:lastRowLastColumn="0"/>
            <w:tcW w:w="4623" w:type="dxa"/>
            <w:noWrap/>
            <w:hideMark/>
          </w:tcPr>
          <w:p w14:paraId="37FEEDBB" w14:textId="77777777" w:rsidR="00760A5E" w:rsidRPr="001F26BE" w:rsidRDefault="00760A5E" w:rsidP="00072EDB">
            <w:pPr>
              <w:rPr>
                <w:rFonts w:ascii="Calibri" w:eastAsia="Times New Roman" w:hAnsi="Calibri" w:cs="Calibri"/>
                <w:b w:val="0"/>
                <w:bCs w:val="0"/>
                <w:color w:val="000000"/>
                <w:sz w:val="20"/>
                <w:szCs w:val="20"/>
                <w:lang w:eastAsia="sl-SI"/>
              </w:rPr>
            </w:pPr>
            <w:r w:rsidRPr="001F26BE">
              <w:rPr>
                <w:rFonts w:ascii="Calibri" w:eastAsia="Times New Roman" w:hAnsi="Calibri" w:cs="Calibri"/>
                <w:b w:val="0"/>
                <w:bCs w:val="0"/>
                <w:color w:val="000000"/>
                <w:sz w:val="20"/>
                <w:szCs w:val="20"/>
                <w:lang w:eastAsia="sl-SI"/>
              </w:rPr>
              <w:t>Zloraba neprivilegiranega uporabniškega računa</w:t>
            </w:r>
          </w:p>
        </w:tc>
        <w:tc>
          <w:tcPr>
            <w:tcW w:w="1334" w:type="dxa"/>
            <w:noWrap/>
          </w:tcPr>
          <w:p w14:paraId="49F2EC7C" w14:textId="77777777" w:rsidR="00760A5E" w:rsidRPr="001F26BE" w:rsidRDefault="00760A5E" w:rsidP="00072E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7.000,00</w:t>
            </w:r>
          </w:p>
        </w:tc>
        <w:tc>
          <w:tcPr>
            <w:tcW w:w="1334" w:type="dxa"/>
            <w:noWrap/>
          </w:tcPr>
          <w:p w14:paraId="07672AD1" w14:textId="77777777" w:rsidR="00760A5E" w:rsidRPr="001F26BE" w:rsidRDefault="00760A5E" w:rsidP="00072E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3.000,00</w:t>
            </w:r>
          </w:p>
        </w:tc>
        <w:tc>
          <w:tcPr>
            <w:tcW w:w="1776" w:type="dxa"/>
            <w:noWrap/>
          </w:tcPr>
          <w:p w14:paraId="1BE23845" w14:textId="77777777" w:rsidR="00760A5E" w:rsidRPr="001F26BE" w:rsidRDefault="00760A5E" w:rsidP="00072E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l-SI"/>
              </w:rPr>
            </w:pPr>
            <w:r w:rsidRPr="000747CC">
              <w:t>10.000,00</w:t>
            </w:r>
          </w:p>
        </w:tc>
      </w:tr>
      <w:tr w:rsidR="00AE126C" w:rsidRPr="001F26BE" w14:paraId="49C6D4C5" w14:textId="77777777" w:rsidTr="00F20E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23" w:type="dxa"/>
            <w:noWrap/>
          </w:tcPr>
          <w:p w14:paraId="5DFFAEA9" w14:textId="65CCEAE7" w:rsidR="00AE126C" w:rsidRPr="00605D3E" w:rsidRDefault="00AE126C" w:rsidP="00AE126C">
            <w:pPr>
              <w:rPr>
                <w:rFonts w:ascii="Calibri" w:eastAsia="Times New Roman" w:hAnsi="Calibri" w:cs="Calibri"/>
                <w:b w:val="0"/>
                <w:bCs w:val="0"/>
                <w:color w:val="000000"/>
                <w:sz w:val="20"/>
                <w:szCs w:val="20"/>
                <w:lang w:eastAsia="sl-SI"/>
              </w:rPr>
            </w:pPr>
            <w:r w:rsidRPr="00605D3E">
              <w:rPr>
                <w:rFonts w:ascii="Calibri" w:eastAsia="Times New Roman" w:hAnsi="Calibri" w:cs="Calibri"/>
                <w:b w:val="0"/>
                <w:bCs w:val="0"/>
                <w:color w:val="000000"/>
                <w:sz w:val="20"/>
                <w:szCs w:val="20"/>
                <w:lang w:eastAsia="sl-SI"/>
              </w:rPr>
              <w:t>Napad na aplikacijo</w:t>
            </w:r>
          </w:p>
        </w:tc>
        <w:tc>
          <w:tcPr>
            <w:tcW w:w="1334" w:type="dxa"/>
            <w:noWrap/>
          </w:tcPr>
          <w:p w14:paraId="34DC7E35" w14:textId="23F3CFBD" w:rsidR="00AE126C" w:rsidRDefault="00AE126C" w:rsidP="00AE12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145,00</w:t>
            </w:r>
          </w:p>
        </w:tc>
        <w:tc>
          <w:tcPr>
            <w:tcW w:w="1334" w:type="dxa"/>
            <w:noWrap/>
          </w:tcPr>
          <w:p w14:paraId="09E297EA" w14:textId="5F4969AB" w:rsidR="00AE126C" w:rsidRPr="001F26BE" w:rsidRDefault="00AE126C" w:rsidP="00AE12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6.200,00</w:t>
            </w:r>
          </w:p>
        </w:tc>
        <w:tc>
          <w:tcPr>
            <w:tcW w:w="1776" w:type="dxa"/>
            <w:noWrap/>
          </w:tcPr>
          <w:p w14:paraId="54EAAB9F" w14:textId="3CFE5373" w:rsidR="00AE126C" w:rsidRPr="001F26BE" w:rsidRDefault="00AE126C" w:rsidP="00AE12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l-SI"/>
              </w:rPr>
            </w:pPr>
            <w:r w:rsidRPr="000747CC">
              <w:t>6.345,00</w:t>
            </w:r>
          </w:p>
        </w:tc>
      </w:tr>
      <w:tr w:rsidR="00AE126C" w:rsidRPr="001F26BE" w14:paraId="6F04B2D7" w14:textId="77777777" w:rsidTr="00067BAA">
        <w:trPr>
          <w:trHeight w:val="315"/>
        </w:trPr>
        <w:tc>
          <w:tcPr>
            <w:cnfStyle w:val="001000000000" w:firstRow="0" w:lastRow="0" w:firstColumn="1" w:lastColumn="0" w:oddVBand="0" w:evenVBand="0" w:oddHBand="0" w:evenHBand="0" w:firstRowFirstColumn="0" w:firstRowLastColumn="0" w:lastRowFirstColumn="0" w:lastRowLastColumn="0"/>
            <w:tcW w:w="4623" w:type="dxa"/>
            <w:noWrap/>
            <w:hideMark/>
          </w:tcPr>
          <w:p w14:paraId="165049A7" w14:textId="77777777" w:rsidR="00AE126C" w:rsidRPr="001F26BE" w:rsidRDefault="00AE126C" w:rsidP="00AE126C">
            <w:pPr>
              <w:rPr>
                <w:rFonts w:ascii="Calibri" w:eastAsia="Times New Roman" w:hAnsi="Calibri" w:cs="Calibri"/>
                <w:b w:val="0"/>
                <w:bCs w:val="0"/>
                <w:color w:val="000000"/>
                <w:sz w:val="20"/>
                <w:szCs w:val="20"/>
                <w:lang w:eastAsia="sl-SI"/>
              </w:rPr>
            </w:pPr>
            <w:r w:rsidRPr="001F26BE">
              <w:rPr>
                <w:rFonts w:ascii="Calibri" w:eastAsia="Times New Roman" w:hAnsi="Calibri" w:cs="Calibri"/>
                <w:b w:val="0"/>
                <w:bCs w:val="0"/>
                <w:color w:val="000000"/>
                <w:sz w:val="20"/>
                <w:szCs w:val="20"/>
                <w:lang w:eastAsia="sl-SI"/>
              </w:rPr>
              <w:t>Phishing sporočilo</w:t>
            </w:r>
          </w:p>
        </w:tc>
        <w:tc>
          <w:tcPr>
            <w:tcW w:w="1334" w:type="dxa"/>
            <w:noWrap/>
          </w:tcPr>
          <w:p w14:paraId="21265819" w14:textId="2160A0FD" w:rsidR="00AE126C" w:rsidRPr="001F26BE" w:rsidRDefault="00AE126C" w:rsidP="00AE12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1.111,00</w:t>
            </w:r>
          </w:p>
        </w:tc>
        <w:tc>
          <w:tcPr>
            <w:tcW w:w="1334" w:type="dxa"/>
            <w:noWrap/>
          </w:tcPr>
          <w:p w14:paraId="570E750C" w14:textId="1E67BE82" w:rsidR="00AE126C" w:rsidRPr="001F26BE" w:rsidRDefault="00AE126C" w:rsidP="00AE12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3.993,00</w:t>
            </w:r>
          </w:p>
        </w:tc>
        <w:tc>
          <w:tcPr>
            <w:tcW w:w="1776" w:type="dxa"/>
            <w:noWrap/>
          </w:tcPr>
          <w:p w14:paraId="60AD2F84" w14:textId="03D42910" w:rsidR="00AE126C" w:rsidRPr="001F26BE" w:rsidRDefault="00AE126C" w:rsidP="00AE12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l-SI"/>
              </w:rPr>
            </w:pPr>
            <w:r w:rsidRPr="000747CC">
              <w:t>5.104,00</w:t>
            </w:r>
          </w:p>
        </w:tc>
      </w:tr>
      <w:tr w:rsidR="00AE126C" w:rsidRPr="001F26BE" w14:paraId="3F576E08" w14:textId="77777777" w:rsidTr="00F8348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23" w:type="dxa"/>
            <w:noWrap/>
            <w:hideMark/>
          </w:tcPr>
          <w:p w14:paraId="014DDB4A" w14:textId="77777777" w:rsidR="00AE126C" w:rsidRPr="001F26BE" w:rsidRDefault="00AE126C" w:rsidP="00AE126C">
            <w:pPr>
              <w:rPr>
                <w:rFonts w:ascii="Calibri" w:eastAsia="Times New Roman" w:hAnsi="Calibri" w:cs="Calibri"/>
                <w:b w:val="0"/>
                <w:bCs w:val="0"/>
                <w:color w:val="000000"/>
                <w:sz w:val="20"/>
                <w:szCs w:val="20"/>
                <w:lang w:eastAsia="sl-SI"/>
              </w:rPr>
            </w:pPr>
            <w:r w:rsidRPr="001F26BE">
              <w:rPr>
                <w:rFonts w:ascii="Calibri" w:eastAsia="Times New Roman" w:hAnsi="Calibri" w:cs="Calibri"/>
                <w:b w:val="0"/>
                <w:bCs w:val="0"/>
                <w:color w:val="000000"/>
                <w:sz w:val="20"/>
                <w:szCs w:val="20"/>
                <w:lang w:eastAsia="sl-SI"/>
              </w:rPr>
              <w:t>Spletno nakupovanje</w:t>
            </w:r>
          </w:p>
        </w:tc>
        <w:tc>
          <w:tcPr>
            <w:tcW w:w="1334" w:type="dxa"/>
            <w:noWrap/>
          </w:tcPr>
          <w:p w14:paraId="22E24A60" w14:textId="38727EFE" w:rsidR="00AE126C" w:rsidRPr="001F26BE" w:rsidRDefault="00AE126C" w:rsidP="00AE12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675,00</w:t>
            </w:r>
          </w:p>
        </w:tc>
        <w:tc>
          <w:tcPr>
            <w:tcW w:w="1334" w:type="dxa"/>
            <w:noWrap/>
          </w:tcPr>
          <w:p w14:paraId="5E4C09F5" w14:textId="76E21DFD" w:rsidR="00AE126C" w:rsidRPr="001F26BE" w:rsidRDefault="00AE126C" w:rsidP="00AE12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l-SI"/>
              </w:rPr>
            </w:pPr>
            <w:r>
              <w:rPr>
                <w:rFonts w:ascii="Calibri" w:eastAsia="Times New Roman" w:hAnsi="Calibri" w:cs="Calibri"/>
                <w:color w:val="000000"/>
                <w:sz w:val="20"/>
                <w:szCs w:val="20"/>
                <w:lang w:eastAsia="sl-SI"/>
              </w:rPr>
              <w:t>220,00</w:t>
            </w:r>
          </w:p>
        </w:tc>
        <w:tc>
          <w:tcPr>
            <w:tcW w:w="1776" w:type="dxa"/>
            <w:noWrap/>
          </w:tcPr>
          <w:p w14:paraId="2626F37B" w14:textId="6A50D577" w:rsidR="00AE126C" w:rsidRPr="001F26BE" w:rsidRDefault="00AE126C" w:rsidP="00AE12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l-SI"/>
              </w:rPr>
            </w:pPr>
            <w:r w:rsidRPr="000747CC">
              <w:t>895,00</w:t>
            </w:r>
          </w:p>
        </w:tc>
      </w:tr>
      <w:tr w:rsidR="00613824" w:rsidRPr="001F26BE" w14:paraId="7692BEF2" w14:textId="77777777" w:rsidTr="00913F01">
        <w:trPr>
          <w:trHeight w:val="315"/>
        </w:trPr>
        <w:tc>
          <w:tcPr>
            <w:cnfStyle w:val="001000000000" w:firstRow="0" w:lastRow="0" w:firstColumn="1" w:lastColumn="0" w:oddVBand="0" w:evenVBand="0" w:oddHBand="0" w:evenHBand="0" w:firstRowFirstColumn="0" w:firstRowLastColumn="0" w:lastRowFirstColumn="0" w:lastRowLastColumn="0"/>
            <w:tcW w:w="4623" w:type="dxa"/>
            <w:noWrap/>
            <w:hideMark/>
          </w:tcPr>
          <w:p w14:paraId="631E0CBA" w14:textId="77777777" w:rsidR="00613824" w:rsidRPr="001F26BE" w:rsidRDefault="00613824" w:rsidP="00613824">
            <w:pPr>
              <w:rPr>
                <w:rFonts w:ascii="Calibri" w:eastAsia="Times New Roman" w:hAnsi="Calibri" w:cs="Calibri"/>
                <w:color w:val="000000"/>
                <w:sz w:val="20"/>
                <w:szCs w:val="20"/>
                <w:lang w:eastAsia="sl-SI"/>
              </w:rPr>
            </w:pPr>
            <w:r w:rsidRPr="001F26BE">
              <w:rPr>
                <w:rFonts w:ascii="Calibri" w:eastAsia="Times New Roman" w:hAnsi="Calibri" w:cs="Calibri"/>
                <w:color w:val="000000"/>
                <w:sz w:val="20"/>
                <w:szCs w:val="20"/>
                <w:lang w:eastAsia="sl-SI"/>
              </w:rPr>
              <w:t>SKUPAJ</w:t>
            </w:r>
          </w:p>
        </w:tc>
        <w:tc>
          <w:tcPr>
            <w:tcW w:w="1334" w:type="dxa"/>
            <w:noWrap/>
          </w:tcPr>
          <w:p w14:paraId="45922625" w14:textId="77777777" w:rsidR="00AE126C" w:rsidRPr="00AE126C" w:rsidRDefault="00AE126C" w:rsidP="00AE12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sl-SI"/>
              </w:rPr>
            </w:pPr>
            <w:r w:rsidRPr="00AE126C">
              <w:rPr>
                <w:rFonts w:ascii="Calibri" w:eastAsia="Times New Roman" w:hAnsi="Calibri" w:cs="Calibri"/>
                <w:b/>
                <w:bCs/>
                <w:color w:val="000000"/>
                <w:sz w:val="20"/>
                <w:szCs w:val="20"/>
                <w:lang w:eastAsia="sl-SI"/>
              </w:rPr>
              <w:t>218.936,00</w:t>
            </w:r>
          </w:p>
          <w:p w14:paraId="12DB1B68" w14:textId="268EF540" w:rsidR="00613824" w:rsidRPr="001F26BE" w:rsidRDefault="00613824" w:rsidP="0061382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sl-SI"/>
              </w:rPr>
            </w:pPr>
          </w:p>
        </w:tc>
        <w:tc>
          <w:tcPr>
            <w:tcW w:w="1334" w:type="dxa"/>
            <w:noWrap/>
          </w:tcPr>
          <w:p w14:paraId="7AB72478" w14:textId="55636041" w:rsidR="00613824" w:rsidRPr="001F26BE" w:rsidRDefault="00613824" w:rsidP="0061382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sl-SI"/>
              </w:rPr>
            </w:pPr>
            <w:r>
              <w:rPr>
                <w:rFonts w:ascii="Calibri" w:eastAsia="Times New Roman" w:hAnsi="Calibri" w:cs="Calibri"/>
                <w:b/>
                <w:bCs/>
                <w:color w:val="000000"/>
                <w:sz w:val="20"/>
                <w:szCs w:val="20"/>
                <w:lang w:eastAsia="sl-SI"/>
              </w:rPr>
              <w:t>58.180,00</w:t>
            </w:r>
          </w:p>
        </w:tc>
        <w:tc>
          <w:tcPr>
            <w:tcW w:w="1776" w:type="dxa"/>
            <w:noWrap/>
          </w:tcPr>
          <w:p w14:paraId="5EFEF891" w14:textId="2E2EE591" w:rsidR="00613824" w:rsidRPr="001F26BE" w:rsidRDefault="00AE126C" w:rsidP="00AE12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sl-SI"/>
              </w:rPr>
            </w:pPr>
            <w:r w:rsidRPr="00AE126C">
              <w:rPr>
                <w:rFonts w:ascii="Calibri" w:eastAsia="Times New Roman" w:hAnsi="Calibri" w:cs="Calibri"/>
                <w:b/>
                <w:bCs/>
                <w:color w:val="000000"/>
                <w:sz w:val="20"/>
                <w:szCs w:val="20"/>
                <w:lang w:eastAsia="sl-SI"/>
              </w:rPr>
              <w:t>277.116,00</w:t>
            </w:r>
          </w:p>
        </w:tc>
      </w:tr>
    </w:tbl>
    <w:p w14:paraId="57A32670" w14:textId="65B9376B" w:rsidR="00764B28" w:rsidRPr="001F26BE" w:rsidRDefault="00764B28">
      <w:pPr>
        <w:rPr>
          <w:rFonts w:ascii="Republika" w:eastAsia="Arial" w:hAnsi="Republika" w:cstheme="minorHAnsi"/>
          <w:b/>
          <w:bCs/>
          <w:sz w:val="24"/>
          <w:szCs w:val="24"/>
        </w:rPr>
      </w:pPr>
    </w:p>
    <w:bookmarkEnd w:id="5"/>
    <w:p w14:paraId="0D8FE163" w14:textId="4BC2202D" w:rsidR="00764B28" w:rsidRPr="001F26BE" w:rsidRDefault="00764B28">
      <w:pPr>
        <w:rPr>
          <w:rFonts w:ascii="Republika" w:eastAsia="Arial" w:hAnsi="Republika" w:cstheme="minorHAnsi"/>
          <w:b/>
          <w:bCs/>
          <w:sz w:val="24"/>
          <w:szCs w:val="24"/>
        </w:rPr>
      </w:pPr>
      <w:r w:rsidRPr="001F26BE">
        <w:rPr>
          <w:rFonts w:ascii="Republika" w:eastAsia="Arial" w:hAnsi="Republika" w:cstheme="minorHAnsi"/>
          <w:b/>
          <w:bCs/>
          <w:sz w:val="24"/>
          <w:szCs w:val="24"/>
        </w:rPr>
        <w:br w:type="page"/>
      </w:r>
    </w:p>
    <w:p w14:paraId="39096B5B" w14:textId="36565D68" w:rsidR="005511F8" w:rsidRPr="001F26BE" w:rsidRDefault="00C31BC3" w:rsidP="00317DEE">
      <w:pPr>
        <w:shd w:val="clear" w:color="auto" w:fill="4472C4" w:themeFill="accent1"/>
        <w:spacing w:after="0" w:line="320" w:lineRule="exact"/>
        <w:rPr>
          <w:rFonts w:ascii="Republika" w:eastAsia="Arial" w:hAnsi="Republika" w:cstheme="minorHAnsi"/>
          <w:b/>
          <w:bCs/>
          <w:color w:val="FFFFFF" w:themeColor="background1"/>
          <w:sz w:val="24"/>
          <w:szCs w:val="24"/>
        </w:rPr>
      </w:pPr>
      <w:r w:rsidRPr="001F26BE">
        <w:rPr>
          <w:rFonts w:ascii="Republika" w:eastAsia="Arial" w:hAnsi="Republika" w:cstheme="minorHAnsi"/>
          <w:b/>
          <w:bCs/>
          <w:color w:val="FFFFFF" w:themeColor="background1"/>
          <w:sz w:val="24"/>
          <w:szCs w:val="24"/>
        </w:rPr>
        <w:lastRenderedPageBreak/>
        <w:t xml:space="preserve">PRILOGA </w:t>
      </w:r>
      <w:r w:rsidR="00477A34" w:rsidRPr="001F26BE">
        <w:rPr>
          <w:rFonts w:ascii="Republika" w:eastAsia="Arial" w:hAnsi="Republika" w:cstheme="minorHAnsi"/>
          <w:b/>
          <w:bCs/>
          <w:color w:val="FFFFFF" w:themeColor="background1"/>
          <w:sz w:val="24"/>
          <w:szCs w:val="24"/>
        </w:rPr>
        <w:t>2</w:t>
      </w:r>
    </w:p>
    <w:p w14:paraId="4956C38E" w14:textId="693DA379" w:rsidR="005511F8" w:rsidRPr="001F26BE" w:rsidRDefault="005511F8" w:rsidP="005511F8">
      <w:pPr>
        <w:spacing w:after="0" w:line="320" w:lineRule="exact"/>
        <w:rPr>
          <w:rFonts w:ascii="Republika" w:eastAsia="Arial" w:hAnsi="Republika" w:cstheme="minorHAnsi"/>
          <w:b/>
          <w:bCs/>
          <w:sz w:val="24"/>
          <w:szCs w:val="24"/>
        </w:rPr>
      </w:pPr>
    </w:p>
    <w:p w14:paraId="7EF6F300" w14:textId="0EC24F08" w:rsidR="00C40BDD" w:rsidRPr="001F26BE" w:rsidRDefault="00C40BDD" w:rsidP="005511F8">
      <w:pPr>
        <w:spacing w:after="0" w:line="320" w:lineRule="exact"/>
        <w:rPr>
          <w:rFonts w:ascii="Republika" w:eastAsia="Arial" w:hAnsi="Republika" w:cstheme="minorHAnsi"/>
          <w:b/>
          <w:bCs/>
        </w:rPr>
      </w:pPr>
      <w:r w:rsidRPr="001F26BE">
        <w:rPr>
          <w:rFonts w:ascii="Republika" w:eastAsia="Arial" w:hAnsi="Republika" w:cstheme="minorHAnsi"/>
          <w:b/>
          <w:bCs/>
          <w:sz w:val="24"/>
          <w:szCs w:val="24"/>
        </w:rPr>
        <w:t>Podatki SIGOV-CERT</w:t>
      </w:r>
    </w:p>
    <w:p w14:paraId="396864FB" w14:textId="1E365D5D" w:rsidR="000444F2" w:rsidRPr="001F26BE" w:rsidRDefault="0035386E" w:rsidP="00E46AA6">
      <w:pPr>
        <w:pStyle w:val="Odstavekseznama"/>
        <w:numPr>
          <w:ilvl w:val="0"/>
          <w:numId w:val="3"/>
        </w:numPr>
        <w:spacing w:before="240" w:after="120" w:line="320" w:lineRule="exact"/>
        <w:ind w:left="350"/>
        <w:contextualSpacing w:val="0"/>
        <w:rPr>
          <w:rFonts w:eastAsia="Times New Roman" w:cstheme="minorHAnsi"/>
          <w:b/>
          <w:bCs/>
          <w:color w:val="000000"/>
          <w:lang w:eastAsia="sl-SI"/>
        </w:rPr>
      </w:pPr>
      <w:r>
        <w:rPr>
          <w:noProof/>
        </w:rPr>
        <w:drawing>
          <wp:anchor distT="0" distB="0" distL="114300" distR="114300" simplePos="0" relativeHeight="251685888" behindDoc="0" locked="0" layoutInCell="1" allowOverlap="1" wp14:anchorId="4ACB39DE" wp14:editId="34920B39">
            <wp:simplePos x="0" y="0"/>
            <wp:positionH relativeFrom="margin">
              <wp:posOffset>2334895</wp:posOffset>
            </wp:positionH>
            <wp:positionV relativeFrom="paragraph">
              <wp:posOffset>166370</wp:posOffset>
            </wp:positionV>
            <wp:extent cx="3424555" cy="2076450"/>
            <wp:effectExtent l="0" t="0" r="4445" b="0"/>
            <wp:wrapSquare wrapText="bothSides"/>
            <wp:docPr id="17" name="Grafikon 17">
              <a:extLst xmlns:a="http://schemas.openxmlformats.org/drawingml/2006/main">
                <a:ext uri="{FF2B5EF4-FFF2-40B4-BE49-F238E27FC236}">
                  <a16:creationId xmlns:a16="http://schemas.microsoft.com/office/drawing/2014/main" id="{686E7959-8DB1-44A8-8F07-26E77C35F7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252E8A">
        <w:rPr>
          <w:rFonts w:eastAsia="Times New Roman" w:cstheme="minorHAnsi"/>
          <w:b/>
          <w:bCs/>
          <w:color w:val="000000"/>
          <w:lang w:eastAsia="sl-SI"/>
        </w:rPr>
        <w:t xml:space="preserve">Tabela </w:t>
      </w:r>
      <w:r w:rsidR="009F63C2">
        <w:rPr>
          <w:rFonts w:eastAsia="Times New Roman" w:cstheme="minorHAnsi"/>
          <w:b/>
          <w:bCs/>
          <w:color w:val="000000"/>
          <w:lang w:eastAsia="sl-SI"/>
        </w:rPr>
        <w:t>7</w:t>
      </w:r>
      <w:r w:rsidR="00252E8A">
        <w:rPr>
          <w:rFonts w:eastAsia="Times New Roman" w:cstheme="minorHAnsi"/>
          <w:b/>
          <w:bCs/>
          <w:color w:val="000000"/>
          <w:lang w:eastAsia="sl-SI"/>
        </w:rPr>
        <w:t xml:space="preserve">: </w:t>
      </w:r>
      <w:r w:rsidR="002455E5" w:rsidRPr="001F26BE">
        <w:rPr>
          <w:rFonts w:eastAsia="Times New Roman" w:cstheme="minorHAnsi"/>
          <w:b/>
          <w:bCs/>
          <w:color w:val="000000"/>
          <w:lang w:eastAsia="sl-SI"/>
        </w:rPr>
        <w:t>Število novih incidentov</w:t>
      </w:r>
    </w:p>
    <w:tbl>
      <w:tblPr>
        <w:tblStyle w:val="Tabelamrea4poudarek1"/>
        <w:tblpPr w:leftFromText="141" w:rightFromText="141" w:vertAnchor="text" w:tblpY="1"/>
        <w:tblOverlap w:val="never"/>
        <w:tblW w:w="3105" w:type="dxa"/>
        <w:tblLayout w:type="fixed"/>
        <w:tblLook w:val="04A0" w:firstRow="1" w:lastRow="0" w:firstColumn="1" w:lastColumn="0" w:noHBand="0" w:noVBand="1"/>
      </w:tblPr>
      <w:tblGrid>
        <w:gridCol w:w="1303"/>
        <w:gridCol w:w="1802"/>
      </w:tblGrid>
      <w:tr w:rsidR="00654FE8" w:rsidRPr="001F26BE" w14:paraId="0EA84746" w14:textId="77777777" w:rsidTr="00430C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3" w:type="dxa"/>
            <w:noWrap/>
          </w:tcPr>
          <w:p w14:paraId="0338726F" w14:textId="793E4DA7" w:rsidR="002455E5" w:rsidRPr="001F26BE" w:rsidRDefault="00BD1A08" w:rsidP="00CD1C4E">
            <w:pPr>
              <w:spacing w:line="320" w:lineRule="exact"/>
              <w:rPr>
                <w:rFonts w:cstheme="minorHAnsi"/>
                <w:sz w:val="20"/>
                <w:szCs w:val="20"/>
              </w:rPr>
            </w:pPr>
            <w:r w:rsidRPr="001F26BE">
              <w:rPr>
                <w:rFonts w:cstheme="minorHAnsi"/>
                <w:sz w:val="20"/>
                <w:szCs w:val="20"/>
              </w:rPr>
              <w:t>Mesec</w:t>
            </w:r>
          </w:p>
        </w:tc>
        <w:tc>
          <w:tcPr>
            <w:tcW w:w="1802" w:type="dxa"/>
            <w:noWrap/>
          </w:tcPr>
          <w:p w14:paraId="278AB0AB" w14:textId="79E6586B" w:rsidR="002455E5" w:rsidRPr="001F26BE" w:rsidRDefault="00654FE8" w:rsidP="00CD1C4E">
            <w:pPr>
              <w:spacing w:line="320" w:lineRule="exact"/>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Š</w:t>
            </w:r>
            <w:r w:rsidR="00540C62" w:rsidRPr="001F26BE">
              <w:rPr>
                <w:rFonts w:cstheme="minorHAnsi"/>
                <w:sz w:val="20"/>
                <w:szCs w:val="20"/>
              </w:rPr>
              <w:t>tevilo</w:t>
            </w:r>
            <w:r w:rsidRPr="001F26BE">
              <w:rPr>
                <w:rFonts w:cstheme="minorHAnsi"/>
                <w:sz w:val="20"/>
                <w:szCs w:val="20"/>
              </w:rPr>
              <w:t xml:space="preserve"> incidentov</w:t>
            </w:r>
          </w:p>
        </w:tc>
      </w:tr>
      <w:tr w:rsidR="00605D3E" w:rsidRPr="001F26BE" w14:paraId="576D6BF5" w14:textId="77777777" w:rsidTr="00430C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68C306EB" w14:textId="1C91B8F6" w:rsidR="00605D3E" w:rsidRPr="001F26BE" w:rsidRDefault="00605D3E" w:rsidP="00605D3E">
            <w:pPr>
              <w:spacing w:line="300" w:lineRule="exact"/>
              <w:rPr>
                <w:b w:val="0"/>
                <w:bCs w:val="0"/>
                <w:sz w:val="20"/>
                <w:szCs w:val="20"/>
              </w:rPr>
            </w:pPr>
            <w:r>
              <w:rPr>
                <w:b w:val="0"/>
                <w:bCs w:val="0"/>
              </w:rPr>
              <w:t>Januar</w:t>
            </w:r>
          </w:p>
        </w:tc>
        <w:tc>
          <w:tcPr>
            <w:tcW w:w="1802" w:type="dxa"/>
            <w:noWrap/>
          </w:tcPr>
          <w:p w14:paraId="1CED51F2" w14:textId="13E26877" w:rsidR="00605D3E" w:rsidRPr="001F26BE" w:rsidRDefault="00567E32" w:rsidP="00605D3E">
            <w:pPr>
              <w:spacing w:line="32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94</w:t>
            </w:r>
          </w:p>
        </w:tc>
      </w:tr>
      <w:tr w:rsidR="00605D3E" w:rsidRPr="001F26BE" w14:paraId="3D45F608" w14:textId="77777777" w:rsidTr="00430C1E">
        <w:trPr>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1BD374F1" w14:textId="22B8F92D" w:rsidR="00605D3E" w:rsidRPr="001F26BE" w:rsidRDefault="00605D3E" w:rsidP="00605D3E">
            <w:pPr>
              <w:spacing w:line="300" w:lineRule="exact"/>
              <w:rPr>
                <w:b w:val="0"/>
                <w:bCs w:val="0"/>
                <w:sz w:val="20"/>
                <w:szCs w:val="20"/>
              </w:rPr>
            </w:pPr>
            <w:r>
              <w:rPr>
                <w:b w:val="0"/>
                <w:bCs w:val="0"/>
                <w:sz w:val="20"/>
                <w:szCs w:val="20"/>
              </w:rPr>
              <w:t>Februar</w:t>
            </w:r>
          </w:p>
        </w:tc>
        <w:tc>
          <w:tcPr>
            <w:tcW w:w="1802" w:type="dxa"/>
            <w:noWrap/>
          </w:tcPr>
          <w:p w14:paraId="1A39FA59" w14:textId="4087B4F2" w:rsidR="00605D3E" w:rsidRPr="001F26BE" w:rsidRDefault="00567E32" w:rsidP="00605D3E">
            <w:pPr>
              <w:spacing w:line="32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38</w:t>
            </w:r>
          </w:p>
        </w:tc>
      </w:tr>
      <w:tr w:rsidR="00605D3E" w:rsidRPr="001F26BE" w14:paraId="7E36E59C" w14:textId="77777777" w:rsidTr="00430C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3FFC789B" w14:textId="72F28632" w:rsidR="00605D3E" w:rsidRPr="001F26BE" w:rsidRDefault="00605D3E" w:rsidP="00605D3E">
            <w:pPr>
              <w:spacing w:line="300" w:lineRule="exact"/>
              <w:rPr>
                <w:b w:val="0"/>
                <w:bCs w:val="0"/>
                <w:sz w:val="20"/>
                <w:szCs w:val="20"/>
              </w:rPr>
            </w:pPr>
            <w:r>
              <w:rPr>
                <w:b w:val="0"/>
                <w:bCs w:val="0"/>
                <w:sz w:val="20"/>
                <w:szCs w:val="20"/>
              </w:rPr>
              <w:t>Marec</w:t>
            </w:r>
          </w:p>
        </w:tc>
        <w:tc>
          <w:tcPr>
            <w:tcW w:w="1802" w:type="dxa"/>
            <w:noWrap/>
          </w:tcPr>
          <w:p w14:paraId="53ABBB22" w14:textId="45DB17E5" w:rsidR="00605D3E" w:rsidRPr="001F26BE" w:rsidRDefault="00567E32" w:rsidP="00605D3E">
            <w:pPr>
              <w:spacing w:line="32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7</w:t>
            </w:r>
            <w:r w:rsidR="00DA5320">
              <w:rPr>
                <w:rFonts w:eastAsia="Times New Roman" w:cstheme="minorHAnsi"/>
                <w:color w:val="000000"/>
                <w:sz w:val="20"/>
                <w:szCs w:val="20"/>
                <w:lang w:eastAsia="sl-SI"/>
              </w:rPr>
              <w:t>5</w:t>
            </w:r>
          </w:p>
        </w:tc>
      </w:tr>
      <w:tr w:rsidR="00605D3E" w:rsidRPr="001F26BE" w14:paraId="572A4564" w14:textId="77777777" w:rsidTr="00430C1E">
        <w:trPr>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1B137ED8" w14:textId="3FF68DCC" w:rsidR="00605D3E" w:rsidRPr="001F26BE" w:rsidRDefault="00605D3E" w:rsidP="00605D3E">
            <w:pPr>
              <w:spacing w:line="300" w:lineRule="exact"/>
              <w:rPr>
                <w:b w:val="0"/>
                <w:bCs w:val="0"/>
                <w:sz w:val="20"/>
                <w:szCs w:val="20"/>
              </w:rPr>
            </w:pPr>
            <w:r>
              <w:rPr>
                <w:b w:val="0"/>
                <w:bCs w:val="0"/>
                <w:sz w:val="20"/>
                <w:szCs w:val="20"/>
              </w:rPr>
              <w:t>April</w:t>
            </w:r>
          </w:p>
        </w:tc>
        <w:tc>
          <w:tcPr>
            <w:tcW w:w="1802" w:type="dxa"/>
            <w:noWrap/>
          </w:tcPr>
          <w:p w14:paraId="55F5F0F8" w14:textId="70BD1ACB" w:rsidR="00605D3E" w:rsidRPr="001F26BE" w:rsidRDefault="00D470D8" w:rsidP="00605D3E">
            <w:pPr>
              <w:spacing w:line="32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4</w:t>
            </w:r>
            <w:r w:rsidR="00FF4711">
              <w:rPr>
                <w:rFonts w:eastAsia="Times New Roman" w:cstheme="minorHAnsi"/>
                <w:color w:val="000000"/>
                <w:sz w:val="20"/>
                <w:szCs w:val="20"/>
                <w:lang w:eastAsia="sl-SI"/>
              </w:rPr>
              <w:t>3</w:t>
            </w:r>
          </w:p>
        </w:tc>
      </w:tr>
      <w:tr w:rsidR="00605D3E" w:rsidRPr="001F26BE" w14:paraId="0504F684" w14:textId="77777777" w:rsidTr="00430C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0BB4EB5E" w14:textId="5D6171A1" w:rsidR="00605D3E" w:rsidRPr="001F26BE" w:rsidRDefault="00605D3E" w:rsidP="00605D3E">
            <w:pPr>
              <w:spacing w:line="300" w:lineRule="exact"/>
              <w:rPr>
                <w:b w:val="0"/>
                <w:bCs w:val="0"/>
                <w:sz w:val="20"/>
                <w:szCs w:val="20"/>
              </w:rPr>
            </w:pPr>
            <w:r>
              <w:rPr>
                <w:b w:val="0"/>
                <w:bCs w:val="0"/>
                <w:sz w:val="20"/>
                <w:szCs w:val="20"/>
              </w:rPr>
              <w:t>Maj</w:t>
            </w:r>
          </w:p>
        </w:tc>
        <w:tc>
          <w:tcPr>
            <w:tcW w:w="1802" w:type="dxa"/>
            <w:noWrap/>
          </w:tcPr>
          <w:p w14:paraId="36B6270D" w14:textId="4CCCE11D" w:rsidR="00605D3E" w:rsidRPr="001F26BE" w:rsidRDefault="00D470D8" w:rsidP="00605D3E">
            <w:pPr>
              <w:spacing w:line="32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10</w:t>
            </w:r>
            <w:r w:rsidR="00FF4711">
              <w:rPr>
                <w:rFonts w:eastAsia="Times New Roman" w:cstheme="minorHAnsi"/>
                <w:color w:val="000000"/>
                <w:sz w:val="20"/>
                <w:szCs w:val="20"/>
                <w:lang w:eastAsia="sl-SI"/>
              </w:rPr>
              <w:t>9</w:t>
            </w:r>
          </w:p>
        </w:tc>
      </w:tr>
      <w:tr w:rsidR="00605D3E" w:rsidRPr="001F26BE" w14:paraId="6E322E92" w14:textId="77777777" w:rsidTr="00430C1E">
        <w:trPr>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2A71E2CC" w14:textId="07CC1996" w:rsidR="00605D3E" w:rsidRPr="001F26BE" w:rsidRDefault="00605D3E" w:rsidP="00605D3E">
            <w:pPr>
              <w:spacing w:line="300" w:lineRule="exact"/>
              <w:rPr>
                <w:b w:val="0"/>
                <w:bCs w:val="0"/>
                <w:sz w:val="20"/>
                <w:szCs w:val="20"/>
              </w:rPr>
            </w:pPr>
            <w:r>
              <w:rPr>
                <w:b w:val="0"/>
                <w:bCs w:val="0"/>
                <w:sz w:val="20"/>
                <w:szCs w:val="20"/>
              </w:rPr>
              <w:t>Junij</w:t>
            </w:r>
          </w:p>
        </w:tc>
        <w:tc>
          <w:tcPr>
            <w:tcW w:w="1802" w:type="dxa"/>
            <w:noWrap/>
          </w:tcPr>
          <w:p w14:paraId="6E167277" w14:textId="47B2E668" w:rsidR="00605D3E" w:rsidRPr="001F26BE" w:rsidRDefault="00D470D8" w:rsidP="00FC4FC3">
            <w:pPr>
              <w:tabs>
                <w:tab w:val="left" w:pos="1275"/>
              </w:tabs>
              <w:spacing w:line="32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108</w:t>
            </w:r>
          </w:p>
        </w:tc>
      </w:tr>
      <w:tr w:rsidR="00430C1E" w:rsidRPr="001F26BE" w14:paraId="31B166CD" w14:textId="77777777" w:rsidTr="00430C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1631943F" w14:textId="155786AD" w:rsidR="00430C1E" w:rsidRPr="001F26BE" w:rsidRDefault="00430C1E" w:rsidP="00430C1E">
            <w:pPr>
              <w:spacing w:line="320" w:lineRule="exact"/>
              <w:rPr>
                <w:rFonts w:eastAsia="Times New Roman" w:cstheme="minorHAnsi"/>
                <w:color w:val="000000"/>
                <w:sz w:val="20"/>
                <w:szCs w:val="20"/>
                <w:lang w:eastAsia="sl-SI"/>
              </w:rPr>
            </w:pPr>
            <w:r w:rsidRPr="001F26BE">
              <w:rPr>
                <w:rFonts w:eastAsia="Times New Roman" w:cstheme="minorHAnsi"/>
                <w:color w:val="000000"/>
                <w:sz w:val="20"/>
                <w:szCs w:val="20"/>
                <w:lang w:eastAsia="sl-SI"/>
              </w:rPr>
              <w:t>SKUPAJ</w:t>
            </w:r>
          </w:p>
        </w:tc>
        <w:tc>
          <w:tcPr>
            <w:tcW w:w="1802" w:type="dxa"/>
            <w:noWrap/>
          </w:tcPr>
          <w:p w14:paraId="0710FC72" w14:textId="0B1EDC02" w:rsidR="00430C1E" w:rsidRPr="001F26BE" w:rsidRDefault="00DA5320" w:rsidP="00430C1E">
            <w:pPr>
              <w:spacing w:line="32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467</w:t>
            </w:r>
          </w:p>
        </w:tc>
      </w:tr>
    </w:tbl>
    <w:p w14:paraId="4833B9A8" w14:textId="6112682A" w:rsidR="00FA71CB" w:rsidRPr="001F26BE" w:rsidRDefault="00A81818" w:rsidP="00FA71CB">
      <w:pPr>
        <w:spacing w:after="120" w:line="320" w:lineRule="exact"/>
        <w:rPr>
          <w:rFonts w:eastAsia="Times New Roman" w:cstheme="minorHAnsi"/>
          <w:b/>
          <w:bCs/>
          <w:color w:val="000000"/>
          <w:lang w:eastAsia="sl-SI"/>
        </w:rPr>
      </w:pPr>
      <w:r w:rsidRPr="001F26BE">
        <w:rPr>
          <w:noProof/>
        </w:rPr>
        <mc:AlternateContent>
          <mc:Choice Requires="wps">
            <w:drawing>
              <wp:anchor distT="0" distB="0" distL="114300" distR="114300" simplePos="0" relativeHeight="251678720" behindDoc="0" locked="0" layoutInCell="1" allowOverlap="1" wp14:anchorId="486E5696" wp14:editId="5E75A396">
                <wp:simplePos x="0" y="0"/>
                <wp:positionH relativeFrom="column">
                  <wp:posOffset>3547028</wp:posOffset>
                </wp:positionH>
                <wp:positionV relativeFrom="paragraph">
                  <wp:posOffset>1826599</wp:posOffset>
                </wp:positionV>
                <wp:extent cx="1637881" cy="140677"/>
                <wp:effectExtent l="0" t="0" r="635" b="0"/>
                <wp:wrapNone/>
                <wp:docPr id="2" name="Polje z besedilo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37881" cy="140677"/>
                        </a:xfrm>
                        <a:prstGeom prst="rect">
                          <a:avLst/>
                        </a:prstGeom>
                        <a:solidFill>
                          <a:prstClr val="white"/>
                        </a:solidFill>
                        <a:ln>
                          <a:noFill/>
                        </a:ln>
                      </wps:spPr>
                      <wps:txbx>
                        <w:txbxContent>
                          <w:p w14:paraId="382C062A" w14:textId="48F68A98" w:rsidR="005E76DA" w:rsidRPr="00171AB3" w:rsidRDefault="005E76DA" w:rsidP="00862F22">
                            <w:pPr>
                              <w:pStyle w:val="Napis"/>
                              <w:spacing w:after="0"/>
                              <w:rPr>
                                <w:rFonts w:cstheme="minorHAnsi"/>
                                <w:b/>
                                <w:bCs/>
                                <w:noProof/>
                                <w:color w:val="auto"/>
                                <w:sz w:val="20"/>
                                <w:szCs w:val="20"/>
                              </w:rPr>
                            </w:pPr>
                            <w:r w:rsidRPr="00171AB3">
                              <w:rPr>
                                <w:color w:val="auto"/>
                                <w:sz w:val="20"/>
                                <w:szCs w:val="20"/>
                              </w:rPr>
                              <w:t>Delež incidentov</w:t>
                            </w:r>
                            <w:r w:rsidR="00862F22">
                              <w:rPr>
                                <w:color w:val="auto"/>
                                <w:sz w:val="20"/>
                                <w:szCs w:val="20"/>
                              </w:rPr>
                              <w:t xml:space="preserve"> </w:t>
                            </w:r>
                            <w:r w:rsidRPr="00171AB3">
                              <w:rPr>
                                <w:color w:val="auto"/>
                                <w:sz w:val="20"/>
                                <w:szCs w:val="20"/>
                              </w:rPr>
                              <w:t>po mesecih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5696" id="Polje z besedilom 2" o:spid="_x0000_s1027" type="#_x0000_t202" alt="&quot;&quot;" style="position:absolute;margin-left:279.3pt;margin-top:143.85pt;width:128.95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" stroked="f">
                <v:textbox inset="0,0,0,0">
                  <w:txbxContent>
                    <w:p w14:paraId="382C062A" w14:textId="48F68A98" w:rsidR="005E76DA" w:rsidRPr="00171AB3" w:rsidRDefault="005E76DA" w:rsidP="00862F22">
                      <w:pPr>
                        <w:pStyle w:val="Napis"/>
                        <w:spacing w:after="0"/>
                        <w:rPr>
                          <w:rFonts w:cstheme="minorHAnsi"/>
                          <w:b/>
                          <w:bCs/>
                          <w:noProof/>
                          <w:color w:val="auto"/>
                          <w:sz w:val="20"/>
                          <w:szCs w:val="20"/>
                        </w:rPr>
                      </w:pPr>
                      <w:r w:rsidRPr="00171AB3">
                        <w:rPr>
                          <w:color w:val="auto"/>
                          <w:sz w:val="20"/>
                          <w:szCs w:val="20"/>
                        </w:rPr>
                        <w:t>Delež incidentov</w:t>
                      </w:r>
                      <w:r w:rsidR="00862F22">
                        <w:rPr>
                          <w:color w:val="auto"/>
                          <w:sz w:val="20"/>
                          <w:szCs w:val="20"/>
                        </w:rPr>
                        <w:t xml:space="preserve"> </w:t>
                      </w:r>
                      <w:r w:rsidRPr="00171AB3">
                        <w:rPr>
                          <w:color w:val="auto"/>
                          <w:sz w:val="20"/>
                          <w:szCs w:val="20"/>
                        </w:rPr>
                        <w:t>po mesecih</w:t>
                      </w:r>
                    </w:p>
                  </w:txbxContent>
                </v:textbox>
              </v:shape>
            </w:pict>
          </mc:Fallback>
        </mc:AlternateContent>
      </w:r>
    </w:p>
    <w:p w14:paraId="7DC18196" w14:textId="70090A0B" w:rsidR="002455E5" w:rsidRPr="001F26BE" w:rsidRDefault="00252E8A" w:rsidP="00D81CFC">
      <w:pPr>
        <w:pStyle w:val="Odstavekseznama"/>
        <w:numPr>
          <w:ilvl w:val="0"/>
          <w:numId w:val="3"/>
        </w:numPr>
        <w:spacing w:after="120" w:line="320" w:lineRule="exact"/>
        <w:ind w:left="346" w:hanging="357"/>
        <w:contextualSpacing w:val="0"/>
        <w:rPr>
          <w:rFonts w:eastAsia="Times New Roman" w:cstheme="minorHAnsi"/>
          <w:b/>
          <w:bCs/>
          <w:color w:val="000000"/>
          <w:lang w:eastAsia="sl-SI"/>
        </w:rPr>
      </w:pPr>
      <w:r>
        <w:rPr>
          <w:rFonts w:eastAsia="Times New Roman" w:cstheme="minorHAnsi"/>
          <w:b/>
          <w:bCs/>
          <w:color w:val="000000"/>
          <w:lang w:eastAsia="sl-SI"/>
        </w:rPr>
        <w:t xml:space="preserve">Tabela </w:t>
      </w:r>
      <w:r w:rsidR="009F63C2">
        <w:rPr>
          <w:rFonts w:eastAsia="Times New Roman" w:cstheme="minorHAnsi"/>
          <w:b/>
          <w:bCs/>
          <w:color w:val="000000"/>
          <w:lang w:eastAsia="sl-SI"/>
        </w:rPr>
        <w:t>8</w:t>
      </w:r>
      <w:r>
        <w:rPr>
          <w:rFonts w:eastAsia="Times New Roman" w:cstheme="minorHAnsi"/>
          <w:b/>
          <w:bCs/>
          <w:color w:val="000000"/>
          <w:lang w:eastAsia="sl-SI"/>
        </w:rPr>
        <w:t xml:space="preserve">: </w:t>
      </w:r>
      <w:r w:rsidR="002455E5" w:rsidRPr="001F26BE">
        <w:rPr>
          <w:rFonts w:eastAsia="Times New Roman" w:cstheme="minorHAnsi"/>
          <w:b/>
          <w:bCs/>
          <w:color w:val="000000"/>
          <w:lang w:eastAsia="sl-SI"/>
        </w:rPr>
        <w:t>Stopnje incidentov</w:t>
      </w:r>
    </w:p>
    <w:tbl>
      <w:tblPr>
        <w:tblStyle w:val="Tabelamrea4poudarek1"/>
        <w:tblW w:w="9067" w:type="dxa"/>
        <w:tblLayout w:type="fixed"/>
        <w:tblLook w:val="04A0" w:firstRow="1" w:lastRow="0" w:firstColumn="1" w:lastColumn="0" w:noHBand="0" w:noVBand="1"/>
      </w:tblPr>
      <w:tblGrid>
        <w:gridCol w:w="4573"/>
        <w:gridCol w:w="1498"/>
        <w:gridCol w:w="1498"/>
        <w:gridCol w:w="1498"/>
      </w:tblGrid>
      <w:tr w:rsidR="00A54DFF" w:rsidRPr="001F26BE" w14:paraId="576824B1" w14:textId="77777777" w:rsidTr="00540C6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73" w:type="dxa"/>
            <w:noWrap/>
            <w:hideMark/>
          </w:tcPr>
          <w:p w14:paraId="2452F28D" w14:textId="5672D234" w:rsidR="00A54DFF" w:rsidRPr="001F26BE" w:rsidRDefault="00A54DFF" w:rsidP="00A54DFF">
            <w:pPr>
              <w:spacing w:line="320" w:lineRule="exact"/>
              <w:rPr>
                <w:rFonts w:cstheme="minorHAnsi"/>
                <w:sz w:val="20"/>
                <w:szCs w:val="20"/>
              </w:rPr>
            </w:pPr>
            <w:r w:rsidRPr="001F26BE">
              <w:rPr>
                <w:rFonts w:cstheme="minorHAnsi"/>
                <w:sz w:val="20"/>
                <w:szCs w:val="20"/>
              </w:rPr>
              <w:t>Oznaka</w:t>
            </w:r>
          </w:p>
        </w:tc>
        <w:tc>
          <w:tcPr>
            <w:tcW w:w="1498" w:type="dxa"/>
            <w:noWrap/>
            <w:hideMark/>
          </w:tcPr>
          <w:p w14:paraId="1D2FDF12" w14:textId="22BE0864" w:rsidR="00A54DFF" w:rsidRPr="001F26BE" w:rsidRDefault="00605D3E" w:rsidP="00A54DFF">
            <w:pPr>
              <w:spacing w:line="32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A54DFF" w:rsidRPr="001F26BE">
              <w:rPr>
                <w:rFonts w:cstheme="minorHAnsi"/>
                <w:sz w:val="20"/>
                <w:szCs w:val="20"/>
              </w:rPr>
              <w:t>. četrtletje</w:t>
            </w:r>
          </w:p>
        </w:tc>
        <w:tc>
          <w:tcPr>
            <w:tcW w:w="1498" w:type="dxa"/>
            <w:noWrap/>
            <w:hideMark/>
          </w:tcPr>
          <w:p w14:paraId="508D72D4" w14:textId="1DF12D3F" w:rsidR="00A54DFF" w:rsidRPr="001F26BE" w:rsidRDefault="00605D3E" w:rsidP="00A54DFF">
            <w:pPr>
              <w:spacing w:line="32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r w:rsidR="00A54DFF" w:rsidRPr="001F26BE">
              <w:rPr>
                <w:rFonts w:cstheme="minorHAnsi"/>
                <w:sz w:val="20"/>
                <w:szCs w:val="20"/>
              </w:rPr>
              <w:t>. četrtletje</w:t>
            </w:r>
          </w:p>
        </w:tc>
        <w:tc>
          <w:tcPr>
            <w:tcW w:w="1498" w:type="dxa"/>
            <w:noWrap/>
            <w:hideMark/>
          </w:tcPr>
          <w:p w14:paraId="5D7B1F2F" w14:textId="3E503B98" w:rsidR="00A54DFF" w:rsidRPr="001F26BE" w:rsidRDefault="00A54DFF" w:rsidP="00A54DFF">
            <w:pPr>
              <w:spacing w:line="320" w:lineRule="exact"/>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Skupaj</w:t>
            </w:r>
          </w:p>
        </w:tc>
      </w:tr>
      <w:tr w:rsidR="00654FE8" w:rsidRPr="001F26BE" w14:paraId="27F783AA" w14:textId="77777777" w:rsidTr="00540C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73" w:type="dxa"/>
            <w:noWrap/>
            <w:hideMark/>
          </w:tcPr>
          <w:p w14:paraId="5154733D" w14:textId="77777777" w:rsidR="00C86C60" w:rsidRPr="001F26BE" w:rsidRDefault="00C86C60" w:rsidP="00FC7CB5">
            <w:pPr>
              <w:spacing w:line="32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C1</w:t>
            </w:r>
          </w:p>
        </w:tc>
        <w:tc>
          <w:tcPr>
            <w:tcW w:w="1498" w:type="dxa"/>
            <w:noWrap/>
          </w:tcPr>
          <w:p w14:paraId="2FD5DC4E" w14:textId="77777777" w:rsidR="00C86C60" w:rsidRPr="001F26BE" w:rsidRDefault="00C86C60" w:rsidP="00FC7CB5">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498" w:type="dxa"/>
            <w:noWrap/>
          </w:tcPr>
          <w:p w14:paraId="3A715A74" w14:textId="77777777" w:rsidR="00C86C60" w:rsidRPr="001F26BE" w:rsidRDefault="00C86C60" w:rsidP="00FC7CB5">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498" w:type="dxa"/>
            <w:noWrap/>
          </w:tcPr>
          <w:p w14:paraId="29A7DDDF" w14:textId="77777777" w:rsidR="00C86C60" w:rsidRPr="001F26BE" w:rsidRDefault="00C86C60" w:rsidP="00FC7CB5">
            <w:pPr>
              <w:spacing w:line="32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r>
      <w:tr w:rsidR="00654FE8" w:rsidRPr="001F26BE" w14:paraId="778ED48C" w14:textId="77777777" w:rsidTr="00540C62">
        <w:trPr>
          <w:trHeight w:val="300"/>
        </w:trPr>
        <w:tc>
          <w:tcPr>
            <w:cnfStyle w:val="001000000000" w:firstRow="0" w:lastRow="0" w:firstColumn="1" w:lastColumn="0" w:oddVBand="0" w:evenVBand="0" w:oddHBand="0" w:evenHBand="0" w:firstRowFirstColumn="0" w:firstRowLastColumn="0" w:lastRowFirstColumn="0" w:lastRowLastColumn="0"/>
            <w:tcW w:w="4573" w:type="dxa"/>
            <w:noWrap/>
            <w:hideMark/>
          </w:tcPr>
          <w:p w14:paraId="5D82C774" w14:textId="77777777" w:rsidR="00C86C60" w:rsidRPr="001F26BE" w:rsidRDefault="00C86C60" w:rsidP="00FC7CB5">
            <w:pPr>
              <w:spacing w:line="32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C2</w:t>
            </w:r>
          </w:p>
        </w:tc>
        <w:tc>
          <w:tcPr>
            <w:tcW w:w="1498" w:type="dxa"/>
            <w:noWrap/>
          </w:tcPr>
          <w:p w14:paraId="7D2A9DE7" w14:textId="28D8E8FD" w:rsidR="00C86C60" w:rsidRPr="001F26BE" w:rsidRDefault="00C86C60" w:rsidP="00FC7CB5">
            <w:pPr>
              <w:spacing w:line="32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498" w:type="dxa"/>
            <w:noWrap/>
          </w:tcPr>
          <w:p w14:paraId="66F8B548" w14:textId="3AE60506" w:rsidR="00C86C60" w:rsidRPr="001F26BE" w:rsidRDefault="00D470D8" w:rsidP="00FC7CB5">
            <w:pPr>
              <w:spacing w:line="32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c>
          <w:tcPr>
            <w:tcW w:w="1498" w:type="dxa"/>
            <w:noWrap/>
          </w:tcPr>
          <w:p w14:paraId="6E4F697D" w14:textId="3CAF1AAC" w:rsidR="00C86C60" w:rsidRPr="001F26BE" w:rsidRDefault="00DA5320" w:rsidP="002A39DA">
            <w:pPr>
              <w:spacing w:line="32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1</w:t>
            </w:r>
          </w:p>
        </w:tc>
      </w:tr>
      <w:tr w:rsidR="00654FE8" w:rsidRPr="001F26BE" w14:paraId="098EDD1A" w14:textId="77777777" w:rsidTr="00540C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73" w:type="dxa"/>
            <w:noWrap/>
            <w:hideMark/>
          </w:tcPr>
          <w:p w14:paraId="3D7CEDAE" w14:textId="77777777" w:rsidR="00C86C60" w:rsidRPr="001F26BE" w:rsidRDefault="00C86C60" w:rsidP="00FC7CB5">
            <w:pPr>
              <w:spacing w:line="32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C3</w:t>
            </w:r>
          </w:p>
        </w:tc>
        <w:tc>
          <w:tcPr>
            <w:tcW w:w="1498" w:type="dxa"/>
            <w:noWrap/>
          </w:tcPr>
          <w:p w14:paraId="7CB6F88F" w14:textId="16FA9F4C" w:rsidR="00C86C60" w:rsidRPr="001F26BE" w:rsidRDefault="00C86C60" w:rsidP="00FC7CB5">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498" w:type="dxa"/>
            <w:noWrap/>
          </w:tcPr>
          <w:p w14:paraId="126A89AD" w14:textId="5B180917" w:rsidR="00C86C60" w:rsidRPr="001F26BE" w:rsidRDefault="00C86C60" w:rsidP="00FC7CB5">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498" w:type="dxa"/>
            <w:noWrap/>
          </w:tcPr>
          <w:p w14:paraId="1C3071EA" w14:textId="67392984" w:rsidR="00C86C60" w:rsidRPr="001F26BE" w:rsidRDefault="00C86C60" w:rsidP="00FC7CB5">
            <w:pPr>
              <w:spacing w:line="32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r>
      <w:tr w:rsidR="00654FE8" w:rsidRPr="001F26BE" w14:paraId="4C9D774D" w14:textId="77777777" w:rsidTr="00540C62">
        <w:trPr>
          <w:trHeight w:val="300"/>
        </w:trPr>
        <w:tc>
          <w:tcPr>
            <w:cnfStyle w:val="001000000000" w:firstRow="0" w:lastRow="0" w:firstColumn="1" w:lastColumn="0" w:oddVBand="0" w:evenVBand="0" w:oddHBand="0" w:evenHBand="0" w:firstRowFirstColumn="0" w:firstRowLastColumn="0" w:lastRowFirstColumn="0" w:lastRowLastColumn="0"/>
            <w:tcW w:w="4573" w:type="dxa"/>
            <w:noWrap/>
            <w:hideMark/>
          </w:tcPr>
          <w:p w14:paraId="48C4DFAC" w14:textId="77777777" w:rsidR="00C86C60" w:rsidRPr="001F26BE" w:rsidRDefault="00C86C60" w:rsidP="00FC7CB5">
            <w:pPr>
              <w:spacing w:line="32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C4</w:t>
            </w:r>
          </w:p>
        </w:tc>
        <w:tc>
          <w:tcPr>
            <w:tcW w:w="1498" w:type="dxa"/>
            <w:noWrap/>
          </w:tcPr>
          <w:p w14:paraId="43C5B049" w14:textId="39984C1D" w:rsidR="00C86C60" w:rsidRPr="001F26BE" w:rsidRDefault="00C86C60" w:rsidP="00FC7CB5">
            <w:pPr>
              <w:spacing w:line="32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498" w:type="dxa"/>
            <w:noWrap/>
          </w:tcPr>
          <w:p w14:paraId="1208C274" w14:textId="42C6CDC2" w:rsidR="00C86C60" w:rsidRPr="001F26BE" w:rsidRDefault="00C86C60" w:rsidP="00FC7CB5">
            <w:pPr>
              <w:spacing w:line="32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498" w:type="dxa"/>
            <w:noWrap/>
          </w:tcPr>
          <w:p w14:paraId="75189F20" w14:textId="06F010F2" w:rsidR="00C86C60" w:rsidRPr="001F26BE" w:rsidRDefault="00C86C60" w:rsidP="00FC7CB5">
            <w:pPr>
              <w:spacing w:line="32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r>
      <w:tr w:rsidR="00654FE8" w:rsidRPr="001F26BE" w14:paraId="2167A62B" w14:textId="77777777" w:rsidTr="00540C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73" w:type="dxa"/>
            <w:noWrap/>
            <w:hideMark/>
          </w:tcPr>
          <w:p w14:paraId="4FF6955F" w14:textId="77777777" w:rsidR="00C86C60" w:rsidRPr="001F26BE" w:rsidRDefault="00C86C60" w:rsidP="00FC7CB5">
            <w:pPr>
              <w:spacing w:line="32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C5</w:t>
            </w:r>
          </w:p>
        </w:tc>
        <w:tc>
          <w:tcPr>
            <w:tcW w:w="1498" w:type="dxa"/>
            <w:noWrap/>
          </w:tcPr>
          <w:p w14:paraId="41CD3388" w14:textId="6280CAB1" w:rsidR="00C86C60" w:rsidRPr="001F26BE" w:rsidRDefault="00D470D8" w:rsidP="00FC7CB5">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20</w:t>
            </w:r>
            <w:r w:rsidR="00675D55">
              <w:rPr>
                <w:rFonts w:eastAsia="Times New Roman" w:cstheme="minorHAnsi"/>
                <w:color w:val="000000"/>
                <w:sz w:val="20"/>
                <w:szCs w:val="20"/>
                <w:lang w:eastAsia="sl-SI"/>
              </w:rPr>
              <w:t>7</w:t>
            </w:r>
          </w:p>
        </w:tc>
        <w:tc>
          <w:tcPr>
            <w:tcW w:w="1498" w:type="dxa"/>
            <w:noWrap/>
          </w:tcPr>
          <w:p w14:paraId="783EAFF6" w14:textId="483D3DD1" w:rsidR="00C86C60" w:rsidRPr="001F26BE" w:rsidRDefault="00D470D8" w:rsidP="00FC7CB5">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25</w:t>
            </w:r>
            <w:r w:rsidR="00593976">
              <w:rPr>
                <w:rFonts w:eastAsia="Times New Roman" w:cstheme="minorHAnsi"/>
                <w:color w:val="000000"/>
                <w:sz w:val="20"/>
                <w:szCs w:val="20"/>
                <w:lang w:eastAsia="sl-SI"/>
              </w:rPr>
              <w:t>9</w:t>
            </w:r>
          </w:p>
        </w:tc>
        <w:tc>
          <w:tcPr>
            <w:tcW w:w="1498" w:type="dxa"/>
            <w:noWrap/>
          </w:tcPr>
          <w:p w14:paraId="17F15C1E" w14:textId="31D236E9" w:rsidR="00C86C60" w:rsidRPr="001F26BE" w:rsidRDefault="00DA5320" w:rsidP="002A39DA">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466</w:t>
            </w:r>
          </w:p>
        </w:tc>
      </w:tr>
      <w:tr w:rsidR="00BB161E" w:rsidRPr="001F26BE" w14:paraId="7D72310D" w14:textId="77777777" w:rsidTr="00540C62">
        <w:trPr>
          <w:trHeight w:val="300"/>
        </w:trPr>
        <w:tc>
          <w:tcPr>
            <w:cnfStyle w:val="001000000000" w:firstRow="0" w:lastRow="0" w:firstColumn="1" w:lastColumn="0" w:oddVBand="0" w:evenVBand="0" w:oddHBand="0" w:evenHBand="0" w:firstRowFirstColumn="0" w:firstRowLastColumn="0" w:lastRowFirstColumn="0" w:lastRowLastColumn="0"/>
            <w:tcW w:w="4573" w:type="dxa"/>
            <w:noWrap/>
          </w:tcPr>
          <w:p w14:paraId="09E96A6C" w14:textId="1976BE09" w:rsidR="00BB161E" w:rsidRPr="001F26BE" w:rsidRDefault="00BB161E" w:rsidP="00FC7CB5">
            <w:pPr>
              <w:spacing w:line="32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C6</w:t>
            </w:r>
          </w:p>
        </w:tc>
        <w:tc>
          <w:tcPr>
            <w:tcW w:w="1498" w:type="dxa"/>
            <w:noWrap/>
          </w:tcPr>
          <w:p w14:paraId="5AA475A5" w14:textId="41E14958" w:rsidR="00BB161E" w:rsidRPr="001F26BE" w:rsidRDefault="00BB161E" w:rsidP="00FC7CB5">
            <w:pPr>
              <w:spacing w:line="32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498" w:type="dxa"/>
            <w:noWrap/>
          </w:tcPr>
          <w:p w14:paraId="72420E8F" w14:textId="50BDD5B4" w:rsidR="00BB161E" w:rsidRPr="001F26BE" w:rsidRDefault="00BB161E" w:rsidP="00FC7CB5">
            <w:pPr>
              <w:spacing w:line="32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498" w:type="dxa"/>
            <w:noWrap/>
          </w:tcPr>
          <w:p w14:paraId="6B35790F" w14:textId="6D6B2116" w:rsidR="00BB161E" w:rsidRPr="001F26BE" w:rsidRDefault="00BB161E" w:rsidP="00FC7CB5">
            <w:pPr>
              <w:spacing w:line="32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r>
      <w:tr w:rsidR="00654FE8" w:rsidRPr="001F26BE" w14:paraId="51634226" w14:textId="77777777" w:rsidTr="00BB1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73" w:type="dxa"/>
            <w:noWrap/>
            <w:hideMark/>
          </w:tcPr>
          <w:p w14:paraId="205E8D19" w14:textId="59D64A47" w:rsidR="00C86C60" w:rsidRPr="001F26BE" w:rsidRDefault="00654FE8" w:rsidP="00063BBA">
            <w:pPr>
              <w:spacing w:line="320" w:lineRule="exact"/>
              <w:rPr>
                <w:rFonts w:eastAsia="Times New Roman" w:cstheme="minorHAnsi"/>
                <w:color w:val="000000"/>
                <w:sz w:val="20"/>
                <w:szCs w:val="20"/>
                <w:lang w:eastAsia="sl-SI"/>
              </w:rPr>
            </w:pPr>
            <w:r w:rsidRPr="001F26BE">
              <w:rPr>
                <w:rFonts w:eastAsia="Times New Roman" w:cstheme="minorHAnsi"/>
                <w:color w:val="000000"/>
                <w:sz w:val="20"/>
                <w:szCs w:val="20"/>
                <w:lang w:eastAsia="sl-SI"/>
              </w:rPr>
              <w:t>SKUPAJ</w:t>
            </w:r>
          </w:p>
        </w:tc>
        <w:tc>
          <w:tcPr>
            <w:tcW w:w="1498" w:type="dxa"/>
            <w:noWrap/>
          </w:tcPr>
          <w:p w14:paraId="6657CAE0" w14:textId="74306A9A" w:rsidR="00C86C60" w:rsidRPr="001F26BE" w:rsidRDefault="00105DF0" w:rsidP="00FC7CB5">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207</w:t>
            </w:r>
          </w:p>
        </w:tc>
        <w:tc>
          <w:tcPr>
            <w:tcW w:w="1498" w:type="dxa"/>
            <w:noWrap/>
          </w:tcPr>
          <w:p w14:paraId="510EE890" w14:textId="0FB6A6AE" w:rsidR="00C86C60" w:rsidRPr="001F26BE" w:rsidRDefault="00105DF0" w:rsidP="00FC7CB5">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260</w:t>
            </w:r>
          </w:p>
        </w:tc>
        <w:tc>
          <w:tcPr>
            <w:tcW w:w="1498" w:type="dxa"/>
            <w:noWrap/>
          </w:tcPr>
          <w:p w14:paraId="43FCB973" w14:textId="1AC4AAEA" w:rsidR="00C86C60" w:rsidRPr="001F26BE" w:rsidRDefault="00DA5320" w:rsidP="002A39DA">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467</w:t>
            </w:r>
          </w:p>
        </w:tc>
      </w:tr>
    </w:tbl>
    <w:p w14:paraId="0D20A81C" w14:textId="3A5CFD38" w:rsidR="00C86C60" w:rsidRPr="001F26BE" w:rsidRDefault="00252E8A" w:rsidP="00493DF9">
      <w:pPr>
        <w:pStyle w:val="Odstavekseznama"/>
        <w:numPr>
          <w:ilvl w:val="0"/>
          <w:numId w:val="3"/>
        </w:numPr>
        <w:spacing w:before="240" w:after="120" w:line="320" w:lineRule="exact"/>
        <w:ind w:left="350"/>
        <w:contextualSpacing w:val="0"/>
        <w:rPr>
          <w:rFonts w:eastAsia="Times New Roman" w:cstheme="minorHAnsi"/>
          <w:b/>
          <w:bCs/>
          <w:color w:val="000000"/>
          <w:lang w:eastAsia="sl-SI"/>
        </w:rPr>
      </w:pPr>
      <w:r>
        <w:rPr>
          <w:rFonts w:eastAsia="Times New Roman" w:cstheme="minorHAnsi"/>
          <w:b/>
          <w:bCs/>
          <w:color w:val="000000"/>
          <w:lang w:eastAsia="sl-SI"/>
        </w:rPr>
        <w:t xml:space="preserve">Tabela </w:t>
      </w:r>
      <w:r w:rsidR="009F63C2">
        <w:rPr>
          <w:rFonts w:eastAsia="Times New Roman" w:cstheme="minorHAnsi"/>
          <w:b/>
          <w:bCs/>
          <w:color w:val="000000"/>
          <w:lang w:eastAsia="sl-SI"/>
        </w:rPr>
        <w:t>9</w:t>
      </w:r>
      <w:r>
        <w:rPr>
          <w:rFonts w:eastAsia="Times New Roman" w:cstheme="minorHAnsi"/>
          <w:b/>
          <w:bCs/>
          <w:color w:val="000000"/>
          <w:lang w:eastAsia="sl-SI"/>
        </w:rPr>
        <w:t xml:space="preserve">: </w:t>
      </w:r>
      <w:r w:rsidR="00C86C60" w:rsidRPr="001F26BE">
        <w:rPr>
          <w:rFonts w:eastAsia="Times New Roman" w:cstheme="minorHAnsi"/>
          <w:b/>
          <w:bCs/>
          <w:color w:val="000000"/>
          <w:lang w:eastAsia="sl-SI"/>
        </w:rPr>
        <w:t>Razdelitev po izvoru</w:t>
      </w:r>
    </w:p>
    <w:tbl>
      <w:tblPr>
        <w:tblStyle w:val="Tabelamrea4poudarek1"/>
        <w:tblW w:w="9067" w:type="dxa"/>
        <w:tblLayout w:type="fixed"/>
        <w:tblLook w:val="04A0" w:firstRow="1" w:lastRow="0" w:firstColumn="1" w:lastColumn="0" w:noHBand="0" w:noVBand="1"/>
      </w:tblPr>
      <w:tblGrid>
        <w:gridCol w:w="4587"/>
        <w:gridCol w:w="1493"/>
        <w:gridCol w:w="1493"/>
        <w:gridCol w:w="1494"/>
      </w:tblGrid>
      <w:tr w:rsidR="00A54DFF" w:rsidRPr="001F26BE" w14:paraId="50A0CF48" w14:textId="77777777" w:rsidTr="00540C6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7" w:type="dxa"/>
            <w:hideMark/>
          </w:tcPr>
          <w:p w14:paraId="647E2123" w14:textId="77777777" w:rsidR="00A54DFF" w:rsidRPr="001F26BE" w:rsidRDefault="00A54DFF" w:rsidP="00A54DFF">
            <w:pPr>
              <w:spacing w:line="320" w:lineRule="exact"/>
              <w:rPr>
                <w:rFonts w:cstheme="minorHAnsi"/>
                <w:sz w:val="20"/>
                <w:szCs w:val="20"/>
              </w:rPr>
            </w:pPr>
            <w:r w:rsidRPr="001F26BE">
              <w:rPr>
                <w:rFonts w:cstheme="minorHAnsi"/>
                <w:sz w:val="20"/>
                <w:szCs w:val="20"/>
              </w:rPr>
              <w:t>Izvor</w:t>
            </w:r>
          </w:p>
        </w:tc>
        <w:tc>
          <w:tcPr>
            <w:tcW w:w="1493" w:type="dxa"/>
            <w:noWrap/>
            <w:hideMark/>
          </w:tcPr>
          <w:p w14:paraId="55CA187A" w14:textId="63F87212" w:rsidR="00A54DFF" w:rsidRPr="001F26BE" w:rsidRDefault="00605D3E" w:rsidP="00A54DFF">
            <w:pPr>
              <w:spacing w:line="32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A54DFF" w:rsidRPr="001F26BE">
              <w:rPr>
                <w:rFonts w:cstheme="minorHAnsi"/>
                <w:sz w:val="20"/>
                <w:szCs w:val="20"/>
              </w:rPr>
              <w:t>. četrtletje</w:t>
            </w:r>
          </w:p>
        </w:tc>
        <w:tc>
          <w:tcPr>
            <w:tcW w:w="1493" w:type="dxa"/>
            <w:noWrap/>
            <w:hideMark/>
          </w:tcPr>
          <w:p w14:paraId="4519D537" w14:textId="37A4EED3" w:rsidR="00A54DFF" w:rsidRPr="001F26BE" w:rsidRDefault="00605D3E" w:rsidP="00A54DFF">
            <w:pPr>
              <w:spacing w:line="32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r w:rsidR="00A54DFF" w:rsidRPr="001F26BE">
              <w:rPr>
                <w:rFonts w:cstheme="minorHAnsi"/>
                <w:sz w:val="20"/>
                <w:szCs w:val="20"/>
              </w:rPr>
              <w:t>. četrtletje</w:t>
            </w:r>
          </w:p>
        </w:tc>
        <w:tc>
          <w:tcPr>
            <w:tcW w:w="1494" w:type="dxa"/>
            <w:noWrap/>
            <w:hideMark/>
          </w:tcPr>
          <w:p w14:paraId="0B15711B" w14:textId="77777777" w:rsidR="00A54DFF" w:rsidRPr="001F26BE" w:rsidRDefault="00A54DFF" w:rsidP="00A54DFF">
            <w:pPr>
              <w:spacing w:line="320" w:lineRule="exact"/>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Skupaj</w:t>
            </w:r>
          </w:p>
        </w:tc>
      </w:tr>
      <w:tr w:rsidR="00654FE8" w:rsidRPr="001F26BE" w14:paraId="4AD724D8" w14:textId="77777777" w:rsidTr="00540C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7" w:type="dxa"/>
            <w:hideMark/>
          </w:tcPr>
          <w:p w14:paraId="443CD905" w14:textId="77777777" w:rsidR="00C86C60" w:rsidRPr="001F26BE" w:rsidRDefault="00C86C60" w:rsidP="00FC7CB5">
            <w:pPr>
              <w:spacing w:line="32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Osrednja državna uprava</w:t>
            </w:r>
          </w:p>
        </w:tc>
        <w:tc>
          <w:tcPr>
            <w:tcW w:w="1493" w:type="dxa"/>
            <w:noWrap/>
          </w:tcPr>
          <w:p w14:paraId="6D5E62D0" w14:textId="681110CE" w:rsidR="00C86C60" w:rsidRPr="001F26BE" w:rsidRDefault="00D470D8" w:rsidP="00FC7CB5">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20</w:t>
            </w:r>
            <w:r w:rsidR="00675D55">
              <w:rPr>
                <w:rFonts w:eastAsia="Times New Roman" w:cstheme="minorHAnsi"/>
                <w:color w:val="000000"/>
                <w:sz w:val="20"/>
                <w:szCs w:val="20"/>
                <w:lang w:eastAsia="sl-SI"/>
              </w:rPr>
              <w:t>4</w:t>
            </w:r>
          </w:p>
        </w:tc>
        <w:tc>
          <w:tcPr>
            <w:tcW w:w="1493" w:type="dxa"/>
            <w:noWrap/>
          </w:tcPr>
          <w:p w14:paraId="5901C923" w14:textId="14E80378" w:rsidR="00C86C60" w:rsidRPr="001F26BE" w:rsidRDefault="00D470D8" w:rsidP="00FC7CB5">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2</w:t>
            </w:r>
            <w:r w:rsidR="00593976">
              <w:rPr>
                <w:rFonts w:eastAsia="Times New Roman" w:cstheme="minorHAnsi"/>
                <w:color w:val="000000"/>
                <w:sz w:val="20"/>
                <w:szCs w:val="20"/>
                <w:lang w:eastAsia="sl-SI"/>
              </w:rPr>
              <w:t>60</w:t>
            </w:r>
          </w:p>
        </w:tc>
        <w:tc>
          <w:tcPr>
            <w:tcW w:w="1494" w:type="dxa"/>
            <w:noWrap/>
          </w:tcPr>
          <w:p w14:paraId="348E1C0E" w14:textId="74F7B69E" w:rsidR="00C86C60" w:rsidRPr="001F26BE" w:rsidRDefault="00DA5320" w:rsidP="00FC7CB5">
            <w:pPr>
              <w:spacing w:line="32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464</w:t>
            </w:r>
          </w:p>
        </w:tc>
      </w:tr>
      <w:tr w:rsidR="00654FE8" w:rsidRPr="001F26BE" w14:paraId="2ADE482D" w14:textId="77777777" w:rsidTr="00540C62">
        <w:trPr>
          <w:trHeight w:val="300"/>
        </w:trPr>
        <w:tc>
          <w:tcPr>
            <w:cnfStyle w:val="001000000000" w:firstRow="0" w:lastRow="0" w:firstColumn="1" w:lastColumn="0" w:oddVBand="0" w:evenVBand="0" w:oddHBand="0" w:evenHBand="0" w:firstRowFirstColumn="0" w:firstRowLastColumn="0" w:lastRowFirstColumn="0" w:lastRowLastColumn="0"/>
            <w:tcW w:w="4587" w:type="dxa"/>
            <w:hideMark/>
          </w:tcPr>
          <w:p w14:paraId="3AAD518E" w14:textId="3B059AEE" w:rsidR="00C86C60" w:rsidRPr="001F26BE" w:rsidRDefault="00C86C60" w:rsidP="00FC7CB5">
            <w:pPr>
              <w:spacing w:line="320" w:lineRule="exact"/>
              <w:rPr>
                <w:rFonts w:eastAsia="Times New Roman" w:cstheme="minorHAnsi"/>
                <w:b w:val="0"/>
                <w:bCs w:val="0"/>
                <w:color w:val="000000"/>
                <w:sz w:val="20"/>
                <w:szCs w:val="20"/>
                <w:lang w:eastAsia="sl-SI"/>
              </w:rPr>
            </w:pPr>
            <w:r w:rsidRPr="001F26BE">
              <w:rPr>
                <w:rFonts w:eastAsia="Times New Roman" w:cstheme="minorHAnsi"/>
                <w:b w:val="0"/>
                <w:bCs w:val="0"/>
                <w:color w:val="000000"/>
                <w:sz w:val="20"/>
                <w:szCs w:val="20"/>
                <w:lang w:eastAsia="sl-SI"/>
              </w:rPr>
              <w:t xml:space="preserve">Lokalna </w:t>
            </w:r>
            <w:r w:rsidR="00154261" w:rsidRPr="001F26BE">
              <w:rPr>
                <w:rFonts w:eastAsia="Times New Roman" w:cstheme="minorHAnsi"/>
                <w:b w:val="0"/>
                <w:bCs w:val="0"/>
                <w:color w:val="000000"/>
                <w:sz w:val="20"/>
                <w:szCs w:val="20"/>
                <w:lang w:eastAsia="sl-SI"/>
              </w:rPr>
              <w:t>samo</w:t>
            </w:r>
            <w:r w:rsidRPr="001F26BE">
              <w:rPr>
                <w:rFonts w:eastAsia="Times New Roman" w:cstheme="minorHAnsi"/>
                <w:b w:val="0"/>
                <w:bCs w:val="0"/>
                <w:color w:val="000000"/>
                <w:sz w:val="20"/>
                <w:szCs w:val="20"/>
                <w:lang w:eastAsia="sl-SI"/>
              </w:rPr>
              <w:t>uprava</w:t>
            </w:r>
          </w:p>
        </w:tc>
        <w:tc>
          <w:tcPr>
            <w:tcW w:w="1493" w:type="dxa"/>
            <w:noWrap/>
          </w:tcPr>
          <w:p w14:paraId="261E7B52" w14:textId="73157250" w:rsidR="00C86C60" w:rsidRPr="001F26BE" w:rsidRDefault="00D470D8" w:rsidP="00FC7CB5">
            <w:pPr>
              <w:spacing w:line="32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3</w:t>
            </w:r>
          </w:p>
        </w:tc>
        <w:tc>
          <w:tcPr>
            <w:tcW w:w="1493" w:type="dxa"/>
            <w:noWrap/>
          </w:tcPr>
          <w:p w14:paraId="7A6DBE3F" w14:textId="7B8BB05C" w:rsidR="00C86C60" w:rsidRPr="001F26BE" w:rsidRDefault="00D470D8" w:rsidP="00FC7CB5">
            <w:pPr>
              <w:spacing w:line="32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0</w:t>
            </w:r>
          </w:p>
        </w:tc>
        <w:tc>
          <w:tcPr>
            <w:tcW w:w="1494" w:type="dxa"/>
            <w:noWrap/>
          </w:tcPr>
          <w:p w14:paraId="5F285F56" w14:textId="2842E39D" w:rsidR="00C86C60" w:rsidRPr="001F26BE" w:rsidRDefault="00DA5320" w:rsidP="00FC7CB5">
            <w:pPr>
              <w:spacing w:line="32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Pr>
                <w:rFonts w:eastAsia="Times New Roman" w:cstheme="minorHAnsi"/>
                <w:color w:val="000000"/>
                <w:sz w:val="20"/>
                <w:szCs w:val="20"/>
                <w:lang w:eastAsia="sl-SI"/>
              </w:rPr>
              <w:t>3</w:t>
            </w:r>
          </w:p>
        </w:tc>
      </w:tr>
      <w:tr w:rsidR="00654FE8" w:rsidRPr="001F26BE" w14:paraId="3296EE58" w14:textId="77777777" w:rsidTr="006F66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7" w:type="dxa"/>
            <w:noWrap/>
            <w:hideMark/>
          </w:tcPr>
          <w:p w14:paraId="2C83A956" w14:textId="0CEC5ED0" w:rsidR="00C86C60" w:rsidRPr="001F26BE" w:rsidRDefault="00654FE8" w:rsidP="00FC7CB5">
            <w:pPr>
              <w:spacing w:line="320" w:lineRule="exact"/>
              <w:rPr>
                <w:rFonts w:eastAsia="Times New Roman" w:cstheme="minorHAnsi"/>
                <w:color w:val="000000"/>
                <w:sz w:val="20"/>
                <w:szCs w:val="20"/>
                <w:lang w:eastAsia="sl-SI"/>
              </w:rPr>
            </w:pPr>
            <w:bookmarkStart w:id="11" w:name="_Hlk93669272"/>
            <w:r w:rsidRPr="001F26BE">
              <w:rPr>
                <w:rFonts w:eastAsia="Times New Roman" w:cstheme="minorHAnsi"/>
                <w:color w:val="000000"/>
                <w:sz w:val="20"/>
                <w:szCs w:val="20"/>
                <w:lang w:eastAsia="sl-SI"/>
              </w:rPr>
              <w:t>SKUPAJ</w:t>
            </w:r>
          </w:p>
        </w:tc>
        <w:tc>
          <w:tcPr>
            <w:tcW w:w="1493" w:type="dxa"/>
            <w:noWrap/>
          </w:tcPr>
          <w:p w14:paraId="52040A8E" w14:textId="09D8D57F" w:rsidR="00C86C60" w:rsidRPr="001F26BE" w:rsidRDefault="00105DF0" w:rsidP="00FC7CB5">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207</w:t>
            </w:r>
          </w:p>
        </w:tc>
        <w:tc>
          <w:tcPr>
            <w:tcW w:w="1493" w:type="dxa"/>
            <w:noWrap/>
          </w:tcPr>
          <w:p w14:paraId="0015B9EA" w14:textId="3A232685" w:rsidR="00C86C60" w:rsidRPr="001F26BE" w:rsidRDefault="00105DF0" w:rsidP="00FC7CB5">
            <w:pPr>
              <w:spacing w:line="320" w:lineRule="exac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260</w:t>
            </w:r>
          </w:p>
        </w:tc>
        <w:tc>
          <w:tcPr>
            <w:tcW w:w="1494" w:type="dxa"/>
            <w:noWrap/>
          </w:tcPr>
          <w:p w14:paraId="5C89EEB1" w14:textId="38E65C93" w:rsidR="00C86C60" w:rsidRPr="001F26BE" w:rsidRDefault="00DA5320" w:rsidP="00FC7CB5">
            <w:pPr>
              <w:spacing w:line="320" w:lineRule="exact"/>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467</w:t>
            </w:r>
          </w:p>
        </w:tc>
      </w:tr>
    </w:tbl>
    <w:bookmarkEnd w:id="11"/>
    <w:p w14:paraId="521BF77F" w14:textId="4046FE28" w:rsidR="002455E5" w:rsidRPr="001F26BE" w:rsidRDefault="00252E8A" w:rsidP="00063BBA">
      <w:pPr>
        <w:pStyle w:val="Odstavekseznama"/>
        <w:numPr>
          <w:ilvl w:val="0"/>
          <w:numId w:val="3"/>
        </w:numPr>
        <w:spacing w:before="240" w:after="120" w:line="320" w:lineRule="exact"/>
        <w:ind w:left="350"/>
        <w:contextualSpacing w:val="0"/>
        <w:rPr>
          <w:rFonts w:eastAsia="Times New Roman" w:cstheme="minorHAnsi"/>
          <w:b/>
          <w:bCs/>
          <w:color w:val="000000"/>
          <w:lang w:eastAsia="sl-SI"/>
        </w:rPr>
      </w:pPr>
      <w:r>
        <w:rPr>
          <w:rFonts w:eastAsia="Times New Roman" w:cstheme="minorHAnsi"/>
          <w:b/>
          <w:bCs/>
          <w:color w:val="000000"/>
          <w:lang w:eastAsia="sl-SI"/>
        </w:rPr>
        <w:t xml:space="preserve">Tabela </w:t>
      </w:r>
      <w:r w:rsidR="009F63C2">
        <w:rPr>
          <w:rFonts w:eastAsia="Times New Roman" w:cstheme="minorHAnsi"/>
          <w:b/>
          <w:bCs/>
          <w:color w:val="000000"/>
          <w:lang w:eastAsia="sl-SI"/>
        </w:rPr>
        <w:t>10</w:t>
      </w:r>
      <w:r>
        <w:rPr>
          <w:rFonts w:eastAsia="Times New Roman" w:cstheme="minorHAnsi"/>
          <w:b/>
          <w:bCs/>
          <w:color w:val="000000"/>
          <w:lang w:eastAsia="sl-SI"/>
        </w:rPr>
        <w:t xml:space="preserve">: </w:t>
      </w:r>
      <w:r w:rsidR="002455E5" w:rsidRPr="001F26BE">
        <w:rPr>
          <w:rFonts w:eastAsia="Times New Roman" w:cstheme="minorHAnsi"/>
          <w:b/>
          <w:bCs/>
          <w:color w:val="000000"/>
          <w:lang w:eastAsia="sl-SI"/>
        </w:rPr>
        <w:t>Klasifikacija incidentov</w:t>
      </w:r>
    </w:p>
    <w:tbl>
      <w:tblPr>
        <w:tblStyle w:val="Tabelamrea4poudarek1"/>
        <w:tblW w:w="9067" w:type="dxa"/>
        <w:tblLayout w:type="fixed"/>
        <w:tblLook w:val="04A0" w:firstRow="1" w:lastRow="0" w:firstColumn="1" w:lastColumn="0" w:noHBand="0" w:noVBand="1"/>
      </w:tblPr>
      <w:tblGrid>
        <w:gridCol w:w="4583"/>
        <w:gridCol w:w="1494"/>
        <w:gridCol w:w="1495"/>
        <w:gridCol w:w="1495"/>
      </w:tblGrid>
      <w:tr w:rsidR="00A54DFF" w:rsidRPr="001F26BE" w14:paraId="43B4ABC9" w14:textId="77777777" w:rsidTr="00540C6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583" w:type="dxa"/>
            <w:noWrap/>
            <w:hideMark/>
          </w:tcPr>
          <w:p w14:paraId="18C4A5C0" w14:textId="77777777" w:rsidR="00A54DFF" w:rsidRPr="001F26BE" w:rsidRDefault="00A54DFF" w:rsidP="00A54DFF">
            <w:pPr>
              <w:spacing w:line="320" w:lineRule="exact"/>
              <w:rPr>
                <w:rFonts w:cstheme="minorHAnsi"/>
                <w:sz w:val="20"/>
                <w:szCs w:val="20"/>
              </w:rPr>
            </w:pPr>
            <w:bookmarkStart w:id="12" w:name="_Hlk79412330"/>
            <w:r w:rsidRPr="001F26BE">
              <w:rPr>
                <w:rFonts w:cstheme="minorHAnsi"/>
                <w:sz w:val="20"/>
                <w:szCs w:val="20"/>
              </w:rPr>
              <w:t>Vrsta</w:t>
            </w:r>
          </w:p>
        </w:tc>
        <w:tc>
          <w:tcPr>
            <w:tcW w:w="1494" w:type="dxa"/>
            <w:noWrap/>
            <w:hideMark/>
          </w:tcPr>
          <w:p w14:paraId="4B1786B3" w14:textId="180D4350" w:rsidR="00A54DFF" w:rsidRPr="001F26BE" w:rsidRDefault="00605D3E" w:rsidP="00A54DFF">
            <w:pPr>
              <w:spacing w:line="32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A54DFF" w:rsidRPr="001F26BE">
              <w:rPr>
                <w:rFonts w:cstheme="minorHAnsi"/>
                <w:sz w:val="20"/>
                <w:szCs w:val="20"/>
              </w:rPr>
              <w:t>. četrtletje</w:t>
            </w:r>
          </w:p>
        </w:tc>
        <w:tc>
          <w:tcPr>
            <w:tcW w:w="1495" w:type="dxa"/>
            <w:noWrap/>
            <w:hideMark/>
          </w:tcPr>
          <w:p w14:paraId="60975399" w14:textId="01BF8A9B" w:rsidR="00A54DFF" w:rsidRPr="001F26BE" w:rsidRDefault="00172BB2" w:rsidP="00A54DFF">
            <w:pPr>
              <w:spacing w:line="320" w:lineRule="exac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r w:rsidR="00A54DFF" w:rsidRPr="001F26BE">
              <w:rPr>
                <w:rFonts w:cstheme="minorHAnsi"/>
                <w:sz w:val="20"/>
                <w:szCs w:val="20"/>
              </w:rPr>
              <w:t>. četrtletje</w:t>
            </w:r>
          </w:p>
        </w:tc>
        <w:tc>
          <w:tcPr>
            <w:tcW w:w="1495" w:type="dxa"/>
            <w:noWrap/>
            <w:hideMark/>
          </w:tcPr>
          <w:p w14:paraId="286EF4DE" w14:textId="77777777" w:rsidR="00A54DFF" w:rsidRPr="001F26BE" w:rsidRDefault="00A54DFF" w:rsidP="00A54DFF">
            <w:pPr>
              <w:spacing w:line="320" w:lineRule="exact"/>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F26BE">
              <w:rPr>
                <w:rFonts w:cstheme="minorHAnsi"/>
                <w:sz w:val="20"/>
                <w:szCs w:val="20"/>
              </w:rPr>
              <w:t>Skupaj</w:t>
            </w:r>
          </w:p>
        </w:tc>
      </w:tr>
      <w:tr w:rsidR="00760A5E" w:rsidRPr="001F26BE" w14:paraId="1ACFA458" w14:textId="77777777" w:rsidTr="001727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3" w:type="dxa"/>
            <w:noWrap/>
          </w:tcPr>
          <w:p w14:paraId="3F956B24" w14:textId="77777777" w:rsidR="00760A5E" w:rsidRPr="001F26BE" w:rsidRDefault="00760A5E" w:rsidP="00172748">
            <w:pPr>
              <w:spacing w:line="320" w:lineRule="exact"/>
              <w:rPr>
                <w:rFonts w:cstheme="minorHAnsi"/>
                <w:b w:val="0"/>
                <w:bCs w:val="0"/>
                <w:color w:val="000000"/>
                <w:sz w:val="20"/>
                <w:szCs w:val="20"/>
              </w:rPr>
            </w:pPr>
            <w:r w:rsidRPr="001F26BE">
              <w:rPr>
                <w:rFonts w:cstheme="minorHAnsi"/>
                <w:b w:val="0"/>
                <w:bCs w:val="0"/>
                <w:color w:val="000000"/>
                <w:sz w:val="20"/>
                <w:szCs w:val="20"/>
              </w:rPr>
              <w:t>Žaljiva/zlonamerna vsebina</w:t>
            </w:r>
          </w:p>
        </w:tc>
        <w:tc>
          <w:tcPr>
            <w:tcW w:w="1494" w:type="dxa"/>
            <w:noWrap/>
          </w:tcPr>
          <w:p w14:paraId="623C2209" w14:textId="77777777" w:rsidR="00760A5E" w:rsidRPr="001F26BE" w:rsidRDefault="00760A5E" w:rsidP="00172748">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84</w:t>
            </w:r>
          </w:p>
        </w:tc>
        <w:tc>
          <w:tcPr>
            <w:tcW w:w="1495" w:type="dxa"/>
            <w:noWrap/>
          </w:tcPr>
          <w:p w14:paraId="37F2AAEE" w14:textId="77777777" w:rsidR="00760A5E" w:rsidRPr="001F26BE" w:rsidRDefault="00760A5E" w:rsidP="00172748">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129</w:t>
            </w:r>
          </w:p>
        </w:tc>
        <w:tc>
          <w:tcPr>
            <w:tcW w:w="1495" w:type="dxa"/>
            <w:noWrap/>
          </w:tcPr>
          <w:p w14:paraId="7394495F" w14:textId="77777777" w:rsidR="00760A5E" w:rsidRPr="001F26BE" w:rsidRDefault="00760A5E" w:rsidP="00172748">
            <w:pPr>
              <w:spacing w:line="320" w:lineRule="exac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213</w:t>
            </w:r>
          </w:p>
        </w:tc>
      </w:tr>
      <w:bookmarkEnd w:id="12"/>
      <w:tr w:rsidR="00063BBA" w:rsidRPr="001F26BE" w14:paraId="07777DF3" w14:textId="77777777" w:rsidTr="00540C62">
        <w:trPr>
          <w:trHeight w:val="300"/>
        </w:trPr>
        <w:tc>
          <w:tcPr>
            <w:cnfStyle w:val="001000000000" w:firstRow="0" w:lastRow="0" w:firstColumn="1" w:lastColumn="0" w:oddVBand="0" w:evenVBand="0" w:oddHBand="0" w:evenHBand="0" w:firstRowFirstColumn="0" w:firstRowLastColumn="0" w:lastRowFirstColumn="0" w:lastRowLastColumn="0"/>
            <w:tcW w:w="4583" w:type="dxa"/>
            <w:noWrap/>
          </w:tcPr>
          <w:p w14:paraId="052F0E46" w14:textId="0A17E1A8" w:rsidR="00370591" w:rsidRPr="001F26BE" w:rsidRDefault="00A54DFF" w:rsidP="00063BBA">
            <w:pPr>
              <w:spacing w:line="320" w:lineRule="exact"/>
              <w:rPr>
                <w:rFonts w:cstheme="minorHAnsi"/>
                <w:b w:val="0"/>
                <w:bCs w:val="0"/>
                <w:color w:val="000000"/>
                <w:sz w:val="20"/>
                <w:szCs w:val="20"/>
              </w:rPr>
            </w:pPr>
            <w:r w:rsidRPr="001F26BE">
              <w:rPr>
                <w:rFonts w:cstheme="minorHAnsi"/>
                <w:b w:val="0"/>
                <w:bCs w:val="0"/>
                <w:color w:val="000000"/>
                <w:sz w:val="20"/>
                <w:szCs w:val="20"/>
              </w:rPr>
              <w:t>Goljufije</w:t>
            </w:r>
          </w:p>
        </w:tc>
        <w:tc>
          <w:tcPr>
            <w:tcW w:w="1494" w:type="dxa"/>
            <w:noWrap/>
          </w:tcPr>
          <w:p w14:paraId="79433525" w14:textId="3C70ABBD" w:rsidR="00F27FAC" w:rsidRPr="001F26BE" w:rsidRDefault="00675D55" w:rsidP="00F27FAC">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101</w:t>
            </w:r>
          </w:p>
        </w:tc>
        <w:tc>
          <w:tcPr>
            <w:tcW w:w="1495" w:type="dxa"/>
            <w:noWrap/>
          </w:tcPr>
          <w:p w14:paraId="225AC29B" w14:textId="51C28A9C" w:rsidR="00370591" w:rsidRPr="001F26BE" w:rsidRDefault="00675D55"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70</w:t>
            </w:r>
          </w:p>
        </w:tc>
        <w:tc>
          <w:tcPr>
            <w:tcW w:w="1495" w:type="dxa"/>
            <w:noWrap/>
          </w:tcPr>
          <w:p w14:paraId="0EE87905" w14:textId="7AA95FE8" w:rsidR="00370591" w:rsidRPr="001F26BE" w:rsidRDefault="00DA5320" w:rsidP="00063BBA">
            <w:pPr>
              <w:spacing w:line="320" w:lineRule="exac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171</w:t>
            </w:r>
          </w:p>
        </w:tc>
      </w:tr>
      <w:tr w:rsidR="00154261" w:rsidRPr="001F26BE" w14:paraId="554374B6" w14:textId="77777777" w:rsidTr="004F09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3" w:type="dxa"/>
            <w:noWrap/>
          </w:tcPr>
          <w:p w14:paraId="152F811B" w14:textId="77777777" w:rsidR="00154261" w:rsidRPr="001F26BE" w:rsidRDefault="00154261" w:rsidP="004F09F0">
            <w:pPr>
              <w:spacing w:line="320" w:lineRule="exact"/>
              <w:rPr>
                <w:rFonts w:cstheme="minorHAnsi"/>
                <w:b w:val="0"/>
                <w:bCs w:val="0"/>
                <w:color w:val="000000"/>
                <w:sz w:val="20"/>
                <w:szCs w:val="20"/>
              </w:rPr>
            </w:pPr>
            <w:r w:rsidRPr="001F26BE">
              <w:rPr>
                <w:rFonts w:cstheme="minorHAnsi"/>
                <w:b w:val="0"/>
                <w:bCs w:val="0"/>
                <w:color w:val="000000"/>
                <w:sz w:val="20"/>
                <w:szCs w:val="20"/>
              </w:rPr>
              <w:t>Zbiranje informacij</w:t>
            </w:r>
          </w:p>
        </w:tc>
        <w:tc>
          <w:tcPr>
            <w:tcW w:w="1494" w:type="dxa"/>
            <w:noWrap/>
          </w:tcPr>
          <w:p w14:paraId="5A78A978" w14:textId="1DD70CAA" w:rsidR="00154261" w:rsidRPr="001F26BE" w:rsidRDefault="00675D55" w:rsidP="004F09F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5</w:t>
            </w:r>
          </w:p>
        </w:tc>
        <w:tc>
          <w:tcPr>
            <w:tcW w:w="1495" w:type="dxa"/>
            <w:noWrap/>
          </w:tcPr>
          <w:p w14:paraId="620A576E" w14:textId="118EF241" w:rsidR="00154261" w:rsidRPr="001F26BE" w:rsidRDefault="00675D55" w:rsidP="004F09F0">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51</w:t>
            </w:r>
          </w:p>
        </w:tc>
        <w:tc>
          <w:tcPr>
            <w:tcW w:w="1495" w:type="dxa"/>
            <w:noWrap/>
          </w:tcPr>
          <w:p w14:paraId="41C8F3F2" w14:textId="488BE49D" w:rsidR="00154261" w:rsidRPr="001F26BE" w:rsidRDefault="00DA5320" w:rsidP="004F09F0">
            <w:pPr>
              <w:spacing w:line="320" w:lineRule="exac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56</w:t>
            </w:r>
          </w:p>
        </w:tc>
      </w:tr>
      <w:tr w:rsidR="00760A5E" w:rsidRPr="001F26BE" w14:paraId="7C25C182" w14:textId="77777777" w:rsidTr="009C67D5">
        <w:trPr>
          <w:trHeight w:val="300"/>
        </w:trPr>
        <w:tc>
          <w:tcPr>
            <w:cnfStyle w:val="001000000000" w:firstRow="0" w:lastRow="0" w:firstColumn="1" w:lastColumn="0" w:oddVBand="0" w:evenVBand="0" w:oddHBand="0" w:evenHBand="0" w:firstRowFirstColumn="0" w:firstRowLastColumn="0" w:lastRowFirstColumn="0" w:lastRowLastColumn="0"/>
            <w:tcW w:w="4583" w:type="dxa"/>
            <w:noWrap/>
          </w:tcPr>
          <w:p w14:paraId="335E790B" w14:textId="77777777" w:rsidR="00760A5E" w:rsidRPr="001F26BE" w:rsidRDefault="00760A5E" w:rsidP="009C67D5">
            <w:pPr>
              <w:spacing w:line="320" w:lineRule="exact"/>
              <w:rPr>
                <w:rFonts w:cstheme="minorHAnsi"/>
                <w:b w:val="0"/>
                <w:bCs w:val="0"/>
                <w:color w:val="000000"/>
                <w:sz w:val="20"/>
                <w:szCs w:val="20"/>
              </w:rPr>
            </w:pPr>
            <w:r w:rsidRPr="001F26BE">
              <w:rPr>
                <w:rFonts w:cstheme="minorHAnsi"/>
                <w:b w:val="0"/>
                <w:bCs w:val="0"/>
                <w:color w:val="000000"/>
                <w:sz w:val="20"/>
                <w:szCs w:val="20"/>
              </w:rPr>
              <w:t>Informacijska varnost</w:t>
            </w:r>
          </w:p>
        </w:tc>
        <w:tc>
          <w:tcPr>
            <w:tcW w:w="1494" w:type="dxa"/>
            <w:noWrap/>
          </w:tcPr>
          <w:p w14:paraId="4A56682C" w14:textId="77777777" w:rsidR="00760A5E" w:rsidRPr="001F26BE" w:rsidRDefault="00760A5E" w:rsidP="009C67D5">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8</w:t>
            </w:r>
          </w:p>
        </w:tc>
        <w:tc>
          <w:tcPr>
            <w:tcW w:w="1495" w:type="dxa"/>
            <w:noWrap/>
          </w:tcPr>
          <w:p w14:paraId="6FE73D44" w14:textId="77777777" w:rsidR="00760A5E" w:rsidRPr="001F26BE" w:rsidRDefault="00760A5E" w:rsidP="009C67D5">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3</w:t>
            </w:r>
          </w:p>
        </w:tc>
        <w:tc>
          <w:tcPr>
            <w:tcW w:w="1495" w:type="dxa"/>
            <w:noWrap/>
          </w:tcPr>
          <w:p w14:paraId="15265F61" w14:textId="77777777" w:rsidR="00760A5E" w:rsidRPr="001F26BE" w:rsidRDefault="00760A5E" w:rsidP="009C67D5">
            <w:pPr>
              <w:spacing w:line="320" w:lineRule="exac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11</w:t>
            </w:r>
          </w:p>
        </w:tc>
      </w:tr>
      <w:tr w:rsidR="00760A5E" w:rsidRPr="001F26BE" w14:paraId="17F8ACBC" w14:textId="77777777" w:rsidTr="004E00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3" w:type="dxa"/>
            <w:noWrap/>
          </w:tcPr>
          <w:p w14:paraId="2FA538CE" w14:textId="77777777" w:rsidR="00760A5E" w:rsidRPr="001F26BE" w:rsidRDefault="00760A5E" w:rsidP="004E00FA">
            <w:pPr>
              <w:spacing w:line="320" w:lineRule="exact"/>
              <w:rPr>
                <w:rFonts w:cstheme="minorHAnsi"/>
                <w:b w:val="0"/>
                <w:bCs w:val="0"/>
                <w:color w:val="000000"/>
                <w:sz w:val="20"/>
                <w:szCs w:val="20"/>
              </w:rPr>
            </w:pPr>
            <w:r w:rsidRPr="001F26BE">
              <w:rPr>
                <w:rFonts w:cstheme="minorHAnsi"/>
                <w:b w:val="0"/>
                <w:bCs w:val="0"/>
                <w:color w:val="000000"/>
                <w:sz w:val="20"/>
                <w:szCs w:val="20"/>
              </w:rPr>
              <w:t>Vdori/poizkusi vdora</w:t>
            </w:r>
          </w:p>
        </w:tc>
        <w:tc>
          <w:tcPr>
            <w:tcW w:w="1494" w:type="dxa"/>
            <w:noWrap/>
          </w:tcPr>
          <w:p w14:paraId="708112D8" w14:textId="77777777" w:rsidR="00760A5E" w:rsidRPr="001F26BE" w:rsidRDefault="00760A5E" w:rsidP="004E00F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5</w:t>
            </w:r>
          </w:p>
        </w:tc>
        <w:tc>
          <w:tcPr>
            <w:tcW w:w="1495" w:type="dxa"/>
            <w:noWrap/>
          </w:tcPr>
          <w:p w14:paraId="22BCEAC5" w14:textId="77777777" w:rsidR="00760A5E" w:rsidRPr="001F26BE" w:rsidRDefault="00760A5E" w:rsidP="004E00FA">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4</w:t>
            </w:r>
          </w:p>
        </w:tc>
        <w:tc>
          <w:tcPr>
            <w:tcW w:w="1495" w:type="dxa"/>
            <w:noWrap/>
          </w:tcPr>
          <w:p w14:paraId="44875C9C" w14:textId="77777777" w:rsidR="00760A5E" w:rsidRPr="001F26BE" w:rsidRDefault="00760A5E" w:rsidP="004E00FA">
            <w:pPr>
              <w:spacing w:line="320" w:lineRule="exac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9</w:t>
            </w:r>
          </w:p>
        </w:tc>
      </w:tr>
      <w:tr w:rsidR="00154261" w:rsidRPr="001F26BE" w14:paraId="1AB5ECAF" w14:textId="77777777" w:rsidTr="0071152F">
        <w:trPr>
          <w:trHeight w:val="300"/>
        </w:trPr>
        <w:tc>
          <w:tcPr>
            <w:cnfStyle w:val="001000000000" w:firstRow="0" w:lastRow="0" w:firstColumn="1" w:lastColumn="0" w:oddVBand="0" w:evenVBand="0" w:oddHBand="0" w:evenHBand="0" w:firstRowFirstColumn="0" w:firstRowLastColumn="0" w:lastRowFirstColumn="0" w:lastRowLastColumn="0"/>
            <w:tcW w:w="4583" w:type="dxa"/>
            <w:noWrap/>
          </w:tcPr>
          <w:p w14:paraId="2147FC43" w14:textId="77777777" w:rsidR="00154261" w:rsidRPr="001F26BE" w:rsidRDefault="00154261" w:rsidP="0071152F">
            <w:pPr>
              <w:spacing w:line="320" w:lineRule="exact"/>
              <w:rPr>
                <w:rFonts w:cstheme="minorHAnsi"/>
                <w:b w:val="0"/>
                <w:bCs w:val="0"/>
                <w:color w:val="000000"/>
                <w:sz w:val="20"/>
                <w:szCs w:val="20"/>
              </w:rPr>
            </w:pPr>
            <w:r w:rsidRPr="001F26BE">
              <w:rPr>
                <w:rFonts w:cstheme="minorHAnsi"/>
                <w:b w:val="0"/>
                <w:bCs w:val="0"/>
                <w:color w:val="000000"/>
                <w:sz w:val="20"/>
                <w:szCs w:val="20"/>
              </w:rPr>
              <w:t>Zlonamerna koda</w:t>
            </w:r>
          </w:p>
        </w:tc>
        <w:tc>
          <w:tcPr>
            <w:tcW w:w="1494" w:type="dxa"/>
            <w:noWrap/>
          </w:tcPr>
          <w:p w14:paraId="61A56A55" w14:textId="489A0F38" w:rsidR="00154261" w:rsidRPr="001F26BE" w:rsidRDefault="00675D55" w:rsidP="0071152F">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3</w:t>
            </w:r>
          </w:p>
        </w:tc>
        <w:tc>
          <w:tcPr>
            <w:tcW w:w="1495" w:type="dxa"/>
            <w:noWrap/>
          </w:tcPr>
          <w:p w14:paraId="21ED3079" w14:textId="769FCDF5" w:rsidR="00154261" w:rsidRPr="001F26BE" w:rsidRDefault="00154261" w:rsidP="0071152F">
            <w:pPr>
              <w:spacing w:line="320" w:lineRule="exac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495" w:type="dxa"/>
            <w:noWrap/>
          </w:tcPr>
          <w:p w14:paraId="23695385" w14:textId="1FB37C9F" w:rsidR="00154261" w:rsidRPr="001F26BE" w:rsidRDefault="00DA5320" w:rsidP="0071152F">
            <w:pPr>
              <w:spacing w:line="320" w:lineRule="exac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3</w:t>
            </w:r>
          </w:p>
        </w:tc>
      </w:tr>
      <w:tr w:rsidR="00154261" w:rsidRPr="001F26BE" w14:paraId="1AD07633" w14:textId="77777777" w:rsidTr="00827F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3" w:type="dxa"/>
            <w:noWrap/>
          </w:tcPr>
          <w:p w14:paraId="1D610094" w14:textId="77777777" w:rsidR="00154261" w:rsidRPr="001F26BE" w:rsidRDefault="00154261" w:rsidP="00827F25">
            <w:pPr>
              <w:spacing w:line="320" w:lineRule="exact"/>
              <w:rPr>
                <w:rFonts w:cstheme="minorHAnsi"/>
                <w:b w:val="0"/>
                <w:bCs w:val="0"/>
                <w:color w:val="000000"/>
                <w:sz w:val="20"/>
                <w:szCs w:val="20"/>
              </w:rPr>
            </w:pPr>
            <w:r w:rsidRPr="001F26BE">
              <w:rPr>
                <w:rFonts w:cstheme="minorHAnsi"/>
                <w:b w:val="0"/>
                <w:bCs w:val="0"/>
                <w:color w:val="000000"/>
                <w:sz w:val="20"/>
                <w:szCs w:val="20"/>
              </w:rPr>
              <w:t>Drugo</w:t>
            </w:r>
          </w:p>
        </w:tc>
        <w:tc>
          <w:tcPr>
            <w:tcW w:w="1494" w:type="dxa"/>
            <w:noWrap/>
          </w:tcPr>
          <w:p w14:paraId="2D5FFDC9" w14:textId="2656E853" w:rsidR="00154261" w:rsidRPr="001F26BE" w:rsidRDefault="00675D55" w:rsidP="00827F25">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1</w:t>
            </w:r>
          </w:p>
        </w:tc>
        <w:tc>
          <w:tcPr>
            <w:tcW w:w="1495" w:type="dxa"/>
            <w:noWrap/>
          </w:tcPr>
          <w:p w14:paraId="5697D9EA" w14:textId="73CC1D16" w:rsidR="00154261" w:rsidRPr="001F26BE" w:rsidRDefault="00675D55" w:rsidP="00827F25">
            <w:pPr>
              <w:spacing w:line="32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3</w:t>
            </w:r>
          </w:p>
        </w:tc>
        <w:tc>
          <w:tcPr>
            <w:tcW w:w="1495" w:type="dxa"/>
            <w:noWrap/>
          </w:tcPr>
          <w:p w14:paraId="1A8FD44E" w14:textId="49506761" w:rsidR="00154261" w:rsidRPr="001F26BE" w:rsidRDefault="00DA5320" w:rsidP="00827F25">
            <w:pPr>
              <w:spacing w:line="320" w:lineRule="exac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4</w:t>
            </w:r>
          </w:p>
        </w:tc>
      </w:tr>
      <w:tr w:rsidR="00370591" w:rsidRPr="001F26BE" w14:paraId="4914483D" w14:textId="77777777" w:rsidTr="00540C62">
        <w:trPr>
          <w:trHeight w:val="300"/>
        </w:trPr>
        <w:tc>
          <w:tcPr>
            <w:cnfStyle w:val="001000000000" w:firstRow="0" w:lastRow="0" w:firstColumn="1" w:lastColumn="0" w:oddVBand="0" w:evenVBand="0" w:oddHBand="0" w:evenHBand="0" w:firstRowFirstColumn="0" w:firstRowLastColumn="0" w:lastRowFirstColumn="0" w:lastRowLastColumn="0"/>
            <w:tcW w:w="4583" w:type="dxa"/>
            <w:noWrap/>
            <w:hideMark/>
          </w:tcPr>
          <w:p w14:paraId="087E22FE" w14:textId="62FDFCF2" w:rsidR="00370591" w:rsidRPr="001F26BE" w:rsidRDefault="00654FE8" w:rsidP="00063BBA">
            <w:pPr>
              <w:spacing w:line="320" w:lineRule="exact"/>
              <w:rPr>
                <w:rFonts w:eastAsia="Times New Roman" w:cstheme="minorHAnsi"/>
                <w:sz w:val="20"/>
                <w:szCs w:val="20"/>
                <w:lang w:eastAsia="sl-SI"/>
              </w:rPr>
            </w:pPr>
            <w:r w:rsidRPr="001F26BE">
              <w:rPr>
                <w:rFonts w:eastAsia="Times New Roman" w:cstheme="minorHAnsi"/>
                <w:color w:val="000000"/>
                <w:sz w:val="20"/>
                <w:szCs w:val="20"/>
                <w:lang w:eastAsia="sl-SI"/>
              </w:rPr>
              <w:t>SKUPAJ</w:t>
            </w:r>
          </w:p>
        </w:tc>
        <w:tc>
          <w:tcPr>
            <w:tcW w:w="1494" w:type="dxa"/>
            <w:noWrap/>
          </w:tcPr>
          <w:p w14:paraId="6A111AC0" w14:textId="1642A907" w:rsidR="00370591" w:rsidRPr="001F26BE" w:rsidRDefault="00105DF0"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207</w:t>
            </w:r>
          </w:p>
        </w:tc>
        <w:tc>
          <w:tcPr>
            <w:tcW w:w="1495" w:type="dxa"/>
            <w:noWrap/>
          </w:tcPr>
          <w:p w14:paraId="2D3C2599" w14:textId="51CC2108" w:rsidR="00370591" w:rsidRPr="001F26BE" w:rsidRDefault="00105DF0" w:rsidP="00063BBA">
            <w:pPr>
              <w:spacing w:line="320" w:lineRule="exac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260</w:t>
            </w:r>
          </w:p>
        </w:tc>
        <w:tc>
          <w:tcPr>
            <w:tcW w:w="1495" w:type="dxa"/>
            <w:noWrap/>
          </w:tcPr>
          <w:p w14:paraId="777B1CFF" w14:textId="418B30FC" w:rsidR="00370591" w:rsidRPr="001F26BE" w:rsidRDefault="00DA5320" w:rsidP="00063BBA">
            <w:pPr>
              <w:spacing w:line="320" w:lineRule="exact"/>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sl-SI"/>
              </w:rPr>
            </w:pPr>
            <w:r>
              <w:rPr>
                <w:rFonts w:eastAsia="Times New Roman" w:cstheme="minorHAnsi"/>
                <w:b/>
                <w:color w:val="000000"/>
                <w:sz w:val="20"/>
                <w:szCs w:val="20"/>
                <w:lang w:eastAsia="sl-SI"/>
              </w:rPr>
              <w:t>467</w:t>
            </w:r>
          </w:p>
        </w:tc>
      </w:tr>
    </w:tbl>
    <w:p w14:paraId="62E8FFAD" w14:textId="2766235A" w:rsidR="00697BEE" w:rsidRPr="001F26BE" w:rsidRDefault="00697BEE" w:rsidP="00E820C3">
      <w:pPr>
        <w:tabs>
          <w:tab w:val="left" w:pos="7991"/>
        </w:tabs>
        <w:rPr>
          <w:sz w:val="14"/>
          <w:szCs w:val="14"/>
        </w:rPr>
      </w:pPr>
    </w:p>
    <w:sectPr w:rsidR="00697BEE" w:rsidRPr="001F26BE" w:rsidSect="000C1CE1">
      <w:headerReference w:type="default" r:id="rId15"/>
      <w:footerReference w:type="default" r:id="rId16"/>
      <w:headerReference w:type="first" r:id="rId17"/>
      <w:type w:val="continuous"/>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17BE" w14:textId="77777777" w:rsidR="002F3ACB" w:rsidRDefault="002F3ACB" w:rsidP="00407622">
      <w:pPr>
        <w:spacing w:after="0" w:line="240" w:lineRule="auto"/>
      </w:pPr>
      <w:r>
        <w:separator/>
      </w:r>
    </w:p>
  </w:endnote>
  <w:endnote w:type="continuationSeparator" w:id="0">
    <w:p w14:paraId="1D9BE1D9" w14:textId="77777777" w:rsidR="002F3ACB" w:rsidRDefault="002F3ACB" w:rsidP="0040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838"/>
    </w:tblGrid>
    <w:tr w:rsidR="005E76DA" w14:paraId="4EA1389A" w14:textId="77777777" w:rsidTr="00B26788">
      <w:tc>
        <w:tcPr>
          <w:tcW w:w="8222" w:type="dxa"/>
          <w:tcBorders>
            <w:right w:val="single" w:sz="4" w:space="0" w:color="auto"/>
          </w:tcBorders>
        </w:tcPr>
        <w:sdt>
          <w:sdtPr>
            <w:id w:val="313995653"/>
            <w:docPartObj>
              <w:docPartGallery w:val="Page Numbers (Bottom of Page)"/>
              <w:docPartUnique/>
            </w:docPartObj>
          </w:sdtPr>
          <w:sdtEndPr/>
          <w:sdtContent>
            <w:sdt>
              <w:sdtPr>
                <w:id w:val="32707428"/>
                <w:docPartObj>
                  <w:docPartGallery w:val="Page Numbers (Top of Page)"/>
                  <w:docPartUnique/>
                </w:docPartObj>
              </w:sdtPr>
              <w:sdtEndPr/>
              <w:sdtContent>
                <w:p w14:paraId="76706AD9" w14:textId="0BB5B612" w:rsidR="005E76DA" w:rsidRDefault="005E76DA" w:rsidP="000C1CE1">
                  <w:pPr>
                    <w:pStyle w:val="Noga"/>
                    <w:tabs>
                      <w:tab w:val="clear" w:pos="4536"/>
                    </w:tabs>
                    <w:ind w:left="-109"/>
                  </w:pPr>
                  <w:r>
                    <w:rPr>
                      <w:rFonts w:cstheme="minorHAnsi"/>
                    </w:rPr>
                    <w:t xml:space="preserve">Urad Vlade Republike Slovenije za informacijsko varnost, </w:t>
                  </w:r>
                  <w:r w:rsidR="0048236D">
                    <w:rPr>
                      <w:rFonts w:cstheme="minorHAnsi"/>
                    </w:rPr>
                    <w:t>avgust</w:t>
                  </w:r>
                  <w:r>
                    <w:rPr>
                      <w:rFonts w:cstheme="minorHAnsi"/>
                    </w:rPr>
                    <w:t xml:space="preserve"> 202</w:t>
                  </w:r>
                  <w:r w:rsidR="00037781">
                    <w:rPr>
                      <w:rFonts w:cstheme="minorHAnsi"/>
                    </w:rPr>
                    <w:t>3</w:t>
                  </w:r>
                  <w:r>
                    <w:rPr>
                      <w:rFonts w:cstheme="minorHAnsi"/>
                    </w:rPr>
                    <w:tab/>
                  </w:r>
                </w:p>
              </w:sdtContent>
            </w:sdt>
          </w:sdtContent>
        </w:sdt>
      </w:tc>
      <w:tc>
        <w:tcPr>
          <w:tcW w:w="838" w:type="dxa"/>
          <w:tcBorders>
            <w:top w:val="single" w:sz="4" w:space="0" w:color="auto"/>
            <w:left w:val="single" w:sz="4" w:space="0" w:color="auto"/>
            <w:bottom w:val="single" w:sz="4" w:space="0" w:color="auto"/>
            <w:right w:val="single" w:sz="4" w:space="0" w:color="auto"/>
          </w:tcBorders>
          <w:shd w:val="clear" w:color="auto" w:fill="000000" w:themeFill="text1"/>
        </w:tcPr>
        <w:p w14:paraId="51C00589" w14:textId="4D2D9A9D" w:rsidR="005E76DA" w:rsidRPr="001041C1" w:rsidRDefault="005E76DA" w:rsidP="000C1CE1">
          <w:pPr>
            <w:pStyle w:val="Noga"/>
            <w:jc w:val="center"/>
            <w:rPr>
              <w:color w:val="FFFFFF" w:themeColor="background1"/>
            </w:rPr>
          </w:pPr>
          <w:r w:rsidRPr="001041C1">
            <w:rPr>
              <w:rFonts w:cstheme="minorHAnsi"/>
              <w:color w:val="FFFFFF" w:themeColor="background1"/>
            </w:rPr>
            <w:fldChar w:fldCharType="begin"/>
          </w:r>
          <w:r w:rsidRPr="001041C1">
            <w:rPr>
              <w:rFonts w:cstheme="minorHAnsi"/>
              <w:color w:val="FFFFFF" w:themeColor="background1"/>
            </w:rPr>
            <w:instrText>PAGE</w:instrText>
          </w:r>
          <w:r w:rsidRPr="001041C1">
            <w:rPr>
              <w:rFonts w:cstheme="minorHAnsi"/>
              <w:color w:val="FFFFFF" w:themeColor="background1"/>
            </w:rPr>
            <w:fldChar w:fldCharType="separate"/>
          </w:r>
          <w:r w:rsidRPr="001041C1">
            <w:rPr>
              <w:rFonts w:cstheme="minorHAnsi"/>
              <w:color w:val="FFFFFF" w:themeColor="background1"/>
            </w:rPr>
            <w:t>1</w:t>
          </w:r>
          <w:r w:rsidRPr="001041C1">
            <w:rPr>
              <w:rFonts w:cstheme="minorHAnsi"/>
              <w:color w:val="FFFFFF" w:themeColor="background1"/>
            </w:rPr>
            <w:fldChar w:fldCharType="end"/>
          </w:r>
          <w:r w:rsidRPr="001041C1">
            <w:rPr>
              <w:rFonts w:cstheme="minorHAnsi"/>
              <w:color w:val="FFFFFF" w:themeColor="background1"/>
            </w:rPr>
            <w:t>/</w:t>
          </w:r>
          <w:r w:rsidR="00837C6C">
            <w:rPr>
              <w:rFonts w:cstheme="minorHAnsi"/>
              <w:color w:val="FFFFFF" w:themeColor="background1"/>
            </w:rPr>
            <w:t>1</w:t>
          </w:r>
          <w:r w:rsidR="00B50F1C">
            <w:rPr>
              <w:rFonts w:cstheme="minorHAnsi"/>
              <w:color w:val="FFFFFF" w:themeColor="background1"/>
            </w:rPr>
            <w:t>3</w:t>
          </w:r>
        </w:p>
      </w:tc>
    </w:tr>
  </w:tbl>
  <w:p w14:paraId="25485019" w14:textId="77777777" w:rsidR="005E76DA" w:rsidRDefault="005E76DA" w:rsidP="000C1C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842A" w14:textId="77777777" w:rsidR="002F3ACB" w:rsidRDefault="002F3ACB" w:rsidP="00407622">
      <w:pPr>
        <w:spacing w:after="0" w:line="240" w:lineRule="auto"/>
      </w:pPr>
      <w:r>
        <w:separator/>
      </w:r>
    </w:p>
  </w:footnote>
  <w:footnote w:type="continuationSeparator" w:id="0">
    <w:p w14:paraId="482355EB" w14:textId="77777777" w:rsidR="002F3ACB" w:rsidRDefault="002F3ACB" w:rsidP="0040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3634" w14:textId="13829FDF" w:rsidR="005E76DA" w:rsidRDefault="005E76DA" w:rsidP="006A6F73">
    <w:pPr>
      <w:pStyle w:val="Glava"/>
      <w:pBdr>
        <w:bottom w:val="single" w:sz="4" w:space="1" w:color="auto"/>
      </w:pBdr>
    </w:pPr>
    <w:r w:rsidRPr="00407622">
      <w:rPr>
        <w:rFonts w:cstheme="minorHAnsi"/>
      </w:rPr>
      <w:t>Polletno poročilo</w:t>
    </w:r>
    <w:r>
      <w:rPr>
        <w:rFonts w:cstheme="minorHAnsi"/>
      </w:rPr>
      <w:t xml:space="preserve"> </w:t>
    </w:r>
    <w:r w:rsidRPr="00407622">
      <w:rPr>
        <w:rFonts w:cstheme="minorHAnsi"/>
      </w:rPr>
      <w:t>o incidentih in kibernetskih napadi</w:t>
    </w:r>
    <w:r>
      <w:rPr>
        <w:rFonts w:cstheme="minorHAnsi"/>
      </w:rPr>
      <w:t xml:space="preserve">h v </w:t>
    </w:r>
    <w:r w:rsidR="00BD0B7B">
      <w:rPr>
        <w:rFonts w:cstheme="minorHAnsi"/>
      </w:rPr>
      <w:t>prvem</w:t>
    </w:r>
    <w:r w:rsidR="0027271B">
      <w:rPr>
        <w:rFonts w:cstheme="minorHAnsi"/>
      </w:rPr>
      <w:t xml:space="preserve"> </w:t>
    </w:r>
    <w:r>
      <w:rPr>
        <w:rFonts w:cstheme="minorHAnsi"/>
      </w:rPr>
      <w:t>polletju leta 202</w:t>
    </w:r>
    <w:r w:rsidR="00BD0B7B">
      <w:rPr>
        <w:rFonts w:cstheme="minorHAnsi"/>
      </w:rPr>
      <w:t>3</w:t>
    </w:r>
  </w:p>
  <w:p w14:paraId="41402262" w14:textId="6936D06E" w:rsidR="005E76DA" w:rsidRPr="002F6699" w:rsidRDefault="005E76DA" w:rsidP="002F669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9" w:type="dxa"/>
      <w:tblCellMar>
        <w:left w:w="0" w:type="dxa"/>
        <w:right w:w="0" w:type="dxa"/>
      </w:tblCellMar>
      <w:tblLook w:val="04A0" w:firstRow="1" w:lastRow="0" w:firstColumn="1" w:lastColumn="0" w:noHBand="0" w:noVBand="1"/>
    </w:tblPr>
    <w:tblGrid>
      <w:gridCol w:w="651"/>
      <w:gridCol w:w="6721"/>
    </w:tblGrid>
    <w:tr w:rsidR="005E76DA" w:rsidRPr="008D20DA" w14:paraId="102FD12B" w14:textId="77777777" w:rsidTr="00B26788">
      <w:tc>
        <w:tcPr>
          <w:tcW w:w="651" w:type="dxa"/>
          <w:tcMar>
            <w:top w:w="80" w:type="dxa"/>
            <w:left w:w="80" w:type="dxa"/>
            <w:bottom w:w="80" w:type="dxa"/>
            <w:right w:w="80" w:type="dxa"/>
          </w:tcMar>
          <w:hideMark/>
        </w:tcPr>
        <w:p w14:paraId="268D72EB" w14:textId="77777777" w:rsidR="005E76DA" w:rsidRDefault="005E76DA" w:rsidP="000C1CE1">
          <w:pPr>
            <w:rPr>
              <w:szCs w:val="20"/>
            </w:rPr>
          </w:pPr>
          <w:bookmarkStart w:id="13" w:name="_Hlk48885247"/>
          <w:r>
            <w:rPr>
              <w:noProof/>
            </w:rPr>
            <w:drawing>
              <wp:anchor distT="0" distB="0" distL="114300" distR="114300" simplePos="0" relativeHeight="251659264" behindDoc="0" locked="0" layoutInCell="1" allowOverlap="1" wp14:anchorId="157824E8" wp14:editId="7BA15ACE">
                <wp:simplePos x="0" y="0"/>
                <wp:positionH relativeFrom="column">
                  <wp:posOffset>-37899</wp:posOffset>
                </wp:positionH>
                <wp:positionV relativeFrom="paragraph">
                  <wp:posOffset>-23495</wp:posOffset>
                </wp:positionV>
                <wp:extent cx="285115" cy="340995"/>
                <wp:effectExtent l="0" t="0" r="635" b="1905"/>
                <wp:wrapNone/>
                <wp:docPr id="10" name="Slik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41" t="10959" r="84949" b="5480"/>
                        <a:stretch/>
                      </pic:blipFill>
                      <pic:spPr bwMode="auto">
                        <a:xfrm>
                          <a:off x="0" y="0"/>
                          <a:ext cx="285115" cy="340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721" w:type="dxa"/>
          <w:tcMar>
            <w:top w:w="80" w:type="dxa"/>
            <w:left w:w="80" w:type="dxa"/>
            <w:bottom w:w="80" w:type="dxa"/>
            <w:right w:w="80" w:type="dxa"/>
          </w:tcMar>
          <w:hideMark/>
        </w:tcPr>
        <w:p w14:paraId="1B7E688E" w14:textId="77777777" w:rsidR="005E76DA" w:rsidRPr="000D722B" w:rsidRDefault="005E76DA" w:rsidP="000C1CE1">
          <w:pPr>
            <w:spacing w:after="0" w:line="240" w:lineRule="exact"/>
            <w:rPr>
              <w:rFonts w:ascii="Republika" w:hAnsi="Republika"/>
              <w:szCs w:val="19"/>
              <w:lang w:val="en-US"/>
            </w:rPr>
          </w:pPr>
          <w:r w:rsidRPr="000D722B">
            <w:rPr>
              <w:rFonts w:ascii="Republika" w:hAnsi="Republika"/>
              <w:szCs w:val="19"/>
              <w:lang w:val="en-US"/>
            </w:rPr>
            <w:t>REPUBLIKA SLOVENIJA</w:t>
          </w:r>
        </w:p>
        <w:p w14:paraId="5B7DD87D" w14:textId="77777777" w:rsidR="005E76DA" w:rsidRPr="000D722B" w:rsidRDefault="005E76DA" w:rsidP="000C1CE1">
          <w:pPr>
            <w:spacing w:after="0" w:line="240" w:lineRule="auto"/>
            <w:rPr>
              <w:rFonts w:ascii="Republika" w:hAnsi="Republika"/>
              <w:b/>
              <w:bCs/>
              <w:szCs w:val="19"/>
              <w:lang w:val="en-US"/>
            </w:rPr>
          </w:pPr>
          <w:r w:rsidRPr="000D722B">
            <w:rPr>
              <w:rFonts w:ascii="Republika" w:hAnsi="Republika"/>
              <w:b/>
              <w:bCs/>
              <w:szCs w:val="19"/>
              <w:lang w:val="en-US"/>
            </w:rPr>
            <w:t>URAD VLADE REPUBLIKE SLOVENIJE</w:t>
          </w:r>
        </w:p>
        <w:p w14:paraId="05E72980" w14:textId="77777777" w:rsidR="005E76DA" w:rsidRPr="004F3D2B" w:rsidRDefault="005E76DA" w:rsidP="000C1CE1">
          <w:pPr>
            <w:spacing w:after="0" w:line="240" w:lineRule="auto"/>
            <w:rPr>
              <w:rFonts w:ascii="Republika" w:hAnsi="Republika"/>
              <w:sz w:val="18"/>
              <w:szCs w:val="18"/>
              <w:lang w:val="it-IT"/>
            </w:rPr>
          </w:pPr>
          <w:r w:rsidRPr="005A3952">
            <w:rPr>
              <w:rFonts w:ascii="Republika" w:hAnsi="Republika"/>
              <w:b/>
              <w:bCs/>
              <w:szCs w:val="19"/>
              <w:lang w:val="it-IT"/>
            </w:rPr>
            <w:t>ZA INFORMACIJSKO VARNOST</w:t>
          </w:r>
        </w:p>
      </w:tc>
    </w:tr>
  </w:tbl>
  <w:bookmarkEnd w:id="13"/>
  <w:p w14:paraId="3ACA2F04" w14:textId="2E223B32" w:rsidR="005E76DA" w:rsidRDefault="005E76DA">
    <w:pPr>
      <w:pStyle w:val="Glava"/>
    </w:pPr>
    <w:r w:rsidRPr="00DF4F5D">
      <w:rPr>
        <w:rFonts w:ascii="Republika" w:eastAsiaTheme="majorEastAsia" w:hAnsi="Republika" w:cstheme="majorBidi"/>
        <w:b/>
        <w:bCs/>
        <w:noProof/>
        <w:spacing w:val="-10"/>
        <w:kern w:val="28"/>
        <w:sz w:val="80"/>
        <w:szCs w:val="80"/>
      </w:rPr>
      <w:drawing>
        <wp:anchor distT="0" distB="0" distL="114300" distR="114300" simplePos="0" relativeHeight="251661312" behindDoc="1" locked="0" layoutInCell="1" allowOverlap="1" wp14:anchorId="7245A98E" wp14:editId="78257EF1">
          <wp:simplePos x="0" y="0"/>
          <wp:positionH relativeFrom="margin">
            <wp:posOffset>5219700</wp:posOffset>
          </wp:positionH>
          <wp:positionV relativeFrom="margin">
            <wp:posOffset>-904875</wp:posOffset>
          </wp:positionV>
          <wp:extent cx="589280" cy="692785"/>
          <wp:effectExtent l="0" t="0" r="1270" b="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89280" cy="692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A4B72"/>
    <w:multiLevelType w:val="hybridMultilevel"/>
    <w:tmpl w:val="486CAC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85D29C2"/>
    <w:multiLevelType w:val="hybridMultilevel"/>
    <w:tmpl w:val="47BEA1A4"/>
    <w:lvl w:ilvl="0" w:tplc="B45A7B66">
      <w:start w:val="1"/>
      <w:numFmt w:val="bullet"/>
      <w:lvlText w:val=""/>
      <w:lvlJc w:val="left"/>
      <w:pPr>
        <w:ind w:left="720" w:hanging="360"/>
      </w:pPr>
      <w:rPr>
        <w:rFonts w:ascii="Symbol" w:hAnsi="Symbol" w:hint="default"/>
      </w:rPr>
    </w:lvl>
    <w:lvl w:ilvl="1" w:tplc="640C90AC">
      <w:start w:val="1"/>
      <w:numFmt w:val="bullet"/>
      <w:lvlText w:val="o"/>
      <w:lvlJc w:val="left"/>
      <w:pPr>
        <w:ind w:left="1440" w:hanging="360"/>
      </w:pPr>
      <w:rPr>
        <w:rFonts w:ascii="Courier New" w:hAnsi="Courier New" w:hint="default"/>
      </w:rPr>
    </w:lvl>
    <w:lvl w:ilvl="2" w:tplc="9A44B6B8">
      <w:start w:val="1"/>
      <w:numFmt w:val="bullet"/>
      <w:lvlText w:val=""/>
      <w:lvlJc w:val="left"/>
      <w:pPr>
        <w:ind w:left="2160" w:hanging="360"/>
      </w:pPr>
      <w:rPr>
        <w:rFonts w:ascii="Wingdings" w:hAnsi="Wingdings" w:hint="default"/>
      </w:rPr>
    </w:lvl>
    <w:lvl w:ilvl="3" w:tplc="4AF6291E">
      <w:start w:val="1"/>
      <w:numFmt w:val="bullet"/>
      <w:lvlText w:val=""/>
      <w:lvlJc w:val="left"/>
      <w:pPr>
        <w:ind w:left="2880" w:hanging="360"/>
      </w:pPr>
      <w:rPr>
        <w:rFonts w:ascii="Symbol" w:hAnsi="Symbol" w:hint="default"/>
      </w:rPr>
    </w:lvl>
    <w:lvl w:ilvl="4" w:tplc="B77244BE">
      <w:start w:val="1"/>
      <w:numFmt w:val="bullet"/>
      <w:lvlText w:val="o"/>
      <w:lvlJc w:val="left"/>
      <w:pPr>
        <w:ind w:left="3600" w:hanging="360"/>
      </w:pPr>
      <w:rPr>
        <w:rFonts w:ascii="Courier New" w:hAnsi="Courier New" w:hint="default"/>
      </w:rPr>
    </w:lvl>
    <w:lvl w:ilvl="5" w:tplc="7FA8D7CE">
      <w:start w:val="1"/>
      <w:numFmt w:val="bullet"/>
      <w:lvlText w:val=""/>
      <w:lvlJc w:val="left"/>
      <w:pPr>
        <w:ind w:left="4320" w:hanging="360"/>
      </w:pPr>
      <w:rPr>
        <w:rFonts w:ascii="Wingdings" w:hAnsi="Wingdings" w:hint="default"/>
      </w:rPr>
    </w:lvl>
    <w:lvl w:ilvl="6" w:tplc="81B0BD5A">
      <w:start w:val="1"/>
      <w:numFmt w:val="bullet"/>
      <w:lvlText w:val=""/>
      <w:lvlJc w:val="left"/>
      <w:pPr>
        <w:ind w:left="5040" w:hanging="360"/>
      </w:pPr>
      <w:rPr>
        <w:rFonts w:ascii="Symbol" w:hAnsi="Symbol" w:hint="default"/>
      </w:rPr>
    </w:lvl>
    <w:lvl w:ilvl="7" w:tplc="CEF4DE52">
      <w:start w:val="1"/>
      <w:numFmt w:val="bullet"/>
      <w:lvlText w:val="o"/>
      <w:lvlJc w:val="left"/>
      <w:pPr>
        <w:ind w:left="5760" w:hanging="360"/>
      </w:pPr>
      <w:rPr>
        <w:rFonts w:ascii="Courier New" w:hAnsi="Courier New" w:hint="default"/>
      </w:rPr>
    </w:lvl>
    <w:lvl w:ilvl="8" w:tplc="79A2BCB2">
      <w:start w:val="1"/>
      <w:numFmt w:val="bullet"/>
      <w:lvlText w:val=""/>
      <w:lvlJc w:val="left"/>
      <w:pPr>
        <w:ind w:left="6480" w:hanging="360"/>
      </w:pPr>
      <w:rPr>
        <w:rFonts w:ascii="Wingdings" w:hAnsi="Wingdings" w:hint="default"/>
      </w:rPr>
    </w:lvl>
  </w:abstractNum>
  <w:abstractNum w:abstractNumId="2" w15:restartNumberingAfterBreak="0">
    <w:nsid w:val="6B0726C8"/>
    <w:multiLevelType w:val="hybridMultilevel"/>
    <w:tmpl w:val="261A28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95953810">
    <w:abstractNumId w:val="1"/>
  </w:num>
  <w:num w:numId="2" w16cid:durableId="1203593450">
    <w:abstractNumId w:val="2"/>
  </w:num>
  <w:num w:numId="3" w16cid:durableId="128804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1C"/>
    <w:rsid w:val="000147B4"/>
    <w:rsid w:val="000248D4"/>
    <w:rsid w:val="000309F5"/>
    <w:rsid w:val="0003591E"/>
    <w:rsid w:val="00037781"/>
    <w:rsid w:val="00040369"/>
    <w:rsid w:val="000444F2"/>
    <w:rsid w:val="000473F4"/>
    <w:rsid w:val="00047917"/>
    <w:rsid w:val="00051389"/>
    <w:rsid w:val="000544DC"/>
    <w:rsid w:val="00063BBA"/>
    <w:rsid w:val="00066E26"/>
    <w:rsid w:val="00071786"/>
    <w:rsid w:val="00087B08"/>
    <w:rsid w:val="00092CEB"/>
    <w:rsid w:val="000C134A"/>
    <w:rsid w:val="000C1CE1"/>
    <w:rsid w:val="000C7B8E"/>
    <w:rsid w:val="000D1A69"/>
    <w:rsid w:val="000D3C57"/>
    <w:rsid w:val="000D722B"/>
    <w:rsid w:val="000D777E"/>
    <w:rsid w:val="000E7467"/>
    <w:rsid w:val="000F2CBA"/>
    <w:rsid w:val="000F3CE4"/>
    <w:rsid w:val="00100946"/>
    <w:rsid w:val="001041C1"/>
    <w:rsid w:val="0010426F"/>
    <w:rsid w:val="001044DB"/>
    <w:rsid w:val="001057A5"/>
    <w:rsid w:val="00105DF0"/>
    <w:rsid w:val="001073A0"/>
    <w:rsid w:val="001116E9"/>
    <w:rsid w:val="00135F3C"/>
    <w:rsid w:val="0013765F"/>
    <w:rsid w:val="00143422"/>
    <w:rsid w:val="001448B9"/>
    <w:rsid w:val="0014568A"/>
    <w:rsid w:val="0014798D"/>
    <w:rsid w:val="00151140"/>
    <w:rsid w:val="00154261"/>
    <w:rsid w:val="001542E0"/>
    <w:rsid w:val="00154F0F"/>
    <w:rsid w:val="00161FCF"/>
    <w:rsid w:val="001717E8"/>
    <w:rsid w:val="00171AB3"/>
    <w:rsid w:val="00172BB2"/>
    <w:rsid w:val="0017766E"/>
    <w:rsid w:val="00181670"/>
    <w:rsid w:val="00185DD7"/>
    <w:rsid w:val="00187122"/>
    <w:rsid w:val="001914CF"/>
    <w:rsid w:val="00191E91"/>
    <w:rsid w:val="0019268B"/>
    <w:rsid w:val="00195559"/>
    <w:rsid w:val="001A7ADA"/>
    <w:rsid w:val="001B0806"/>
    <w:rsid w:val="001B55FA"/>
    <w:rsid w:val="001C006D"/>
    <w:rsid w:val="001D1B03"/>
    <w:rsid w:val="001E3755"/>
    <w:rsid w:val="001F26BE"/>
    <w:rsid w:val="001F7D93"/>
    <w:rsid w:val="002050DE"/>
    <w:rsid w:val="00210AED"/>
    <w:rsid w:val="00211315"/>
    <w:rsid w:val="00217165"/>
    <w:rsid w:val="00217AA7"/>
    <w:rsid w:val="00227FFB"/>
    <w:rsid w:val="0023180F"/>
    <w:rsid w:val="002338AF"/>
    <w:rsid w:val="00237223"/>
    <w:rsid w:val="00241123"/>
    <w:rsid w:val="002452D9"/>
    <w:rsid w:val="002455E5"/>
    <w:rsid w:val="002468B4"/>
    <w:rsid w:val="00246C7B"/>
    <w:rsid w:val="00247685"/>
    <w:rsid w:val="002523BA"/>
    <w:rsid w:val="00252E8A"/>
    <w:rsid w:val="00263587"/>
    <w:rsid w:val="00267882"/>
    <w:rsid w:val="00267A68"/>
    <w:rsid w:val="0027271B"/>
    <w:rsid w:val="00280003"/>
    <w:rsid w:val="0029210C"/>
    <w:rsid w:val="002938E2"/>
    <w:rsid w:val="00294A49"/>
    <w:rsid w:val="002950C4"/>
    <w:rsid w:val="00297254"/>
    <w:rsid w:val="002A2ABA"/>
    <w:rsid w:val="002A39DA"/>
    <w:rsid w:val="002B4BBB"/>
    <w:rsid w:val="002B6D14"/>
    <w:rsid w:val="002B6F66"/>
    <w:rsid w:val="002B6FA2"/>
    <w:rsid w:val="002C1C5C"/>
    <w:rsid w:val="002C241D"/>
    <w:rsid w:val="002C504E"/>
    <w:rsid w:val="002D28A7"/>
    <w:rsid w:val="002D3670"/>
    <w:rsid w:val="002E27EA"/>
    <w:rsid w:val="002E657F"/>
    <w:rsid w:val="002F36AD"/>
    <w:rsid w:val="002F39FD"/>
    <w:rsid w:val="002F3ACB"/>
    <w:rsid w:val="002F6699"/>
    <w:rsid w:val="002F73B3"/>
    <w:rsid w:val="003117D2"/>
    <w:rsid w:val="00312272"/>
    <w:rsid w:val="003162D3"/>
    <w:rsid w:val="00317762"/>
    <w:rsid w:val="00317DEE"/>
    <w:rsid w:val="00325F96"/>
    <w:rsid w:val="00326FFD"/>
    <w:rsid w:val="0032734A"/>
    <w:rsid w:val="0033239A"/>
    <w:rsid w:val="00336579"/>
    <w:rsid w:val="003432ED"/>
    <w:rsid w:val="003503E2"/>
    <w:rsid w:val="0035386E"/>
    <w:rsid w:val="00361096"/>
    <w:rsid w:val="003627F2"/>
    <w:rsid w:val="00370591"/>
    <w:rsid w:val="00370A86"/>
    <w:rsid w:val="00372281"/>
    <w:rsid w:val="00376591"/>
    <w:rsid w:val="00380A4F"/>
    <w:rsid w:val="00391A9D"/>
    <w:rsid w:val="00396822"/>
    <w:rsid w:val="003B277E"/>
    <w:rsid w:val="003B3A80"/>
    <w:rsid w:val="003C4425"/>
    <w:rsid w:val="003D7E2A"/>
    <w:rsid w:val="003E0E00"/>
    <w:rsid w:val="003E24A2"/>
    <w:rsid w:val="003F3ECE"/>
    <w:rsid w:val="00404A20"/>
    <w:rsid w:val="00405827"/>
    <w:rsid w:val="004066D1"/>
    <w:rsid w:val="00407622"/>
    <w:rsid w:val="00416AEB"/>
    <w:rsid w:val="00425356"/>
    <w:rsid w:val="00430C1E"/>
    <w:rsid w:val="00442EA3"/>
    <w:rsid w:val="004571AF"/>
    <w:rsid w:val="00457E18"/>
    <w:rsid w:val="004605E4"/>
    <w:rsid w:val="004730C8"/>
    <w:rsid w:val="00474F26"/>
    <w:rsid w:val="00477A34"/>
    <w:rsid w:val="0048236D"/>
    <w:rsid w:val="004849CC"/>
    <w:rsid w:val="0048611E"/>
    <w:rsid w:val="004901C6"/>
    <w:rsid w:val="004916EB"/>
    <w:rsid w:val="00493DF9"/>
    <w:rsid w:val="004A0A8D"/>
    <w:rsid w:val="004A1DC5"/>
    <w:rsid w:val="004C706A"/>
    <w:rsid w:val="004D4A67"/>
    <w:rsid w:val="004D5E8E"/>
    <w:rsid w:val="004E0B76"/>
    <w:rsid w:val="004E0EBA"/>
    <w:rsid w:val="004E2AB5"/>
    <w:rsid w:val="004E6D57"/>
    <w:rsid w:val="004E73DA"/>
    <w:rsid w:val="004F5F90"/>
    <w:rsid w:val="004F6E24"/>
    <w:rsid w:val="004F7C6A"/>
    <w:rsid w:val="0050071C"/>
    <w:rsid w:val="00505175"/>
    <w:rsid w:val="005119C6"/>
    <w:rsid w:val="00517FC3"/>
    <w:rsid w:val="00524FE4"/>
    <w:rsid w:val="005257A9"/>
    <w:rsid w:val="005307E0"/>
    <w:rsid w:val="005339F7"/>
    <w:rsid w:val="00536B0A"/>
    <w:rsid w:val="00540C62"/>
    <w:rsid w:val="00546133"/>
    <w:rsid w:val="005511F8"/>
    <w:rsid w:val="005540DC"/>
    <w:rsid w:val="00562509"/>
    <w:rsid w:val="00562BBA"/>
    <w:rsid w:val="00567383"/>
    <w:rsid w:val="00567E32"/>
    <w:rsid w:val="0058167C"/>
    <w:rsid w:val="00582387"/>
    <w:rsid w:val="0058454A"/>
    <w:rsid w:val="00585419"/>
    <w:rsid w:val="00593976"/>
    <w:rsid w:val="005A3952"/>
    <w:rsid w:val="005A7E9C"/>
    <w:rsid w:val="005B38A3"/>
    <w:rsid w:val="005C5445"/>
    <w:rsid w:val="005D7BE1"/>
    <w:rsid w:val="005E14E5"/>
    <w:rsid w:val="005E5034"/>
    <w:rsid w:val="005E76DA"/>
    <w:rsid w:val="005F132C"/>
    <w:rsid w:val="006017DA"/>
    <w:rsid w:val="006024E5"/>
    <w:rsid w:val="006032AC"/>
    <w:rsid w:val="00605D3E"/>
    <w:rsid w:val="006101F7"/>
    <w:rsid w:val="00613824"/>
    <w:rsid w:val="00635562"/>
    <w:rsid w:val="00635A0D"/>
    <w:rsid w:val="0064016F"/>
    <w:rsid w:val="0064751A"/>
    <w:rsid w:val="00650651"/>
    <w:rsid w:val="00654FE8"/>
    <w:rsid w:val="00661C01"/>
    <w:rsid w:val="006650EC"/>
    <w:rsid w:val="00670011"/>
    <w:rsid w:val="00672CA2"/>
    <w:rsid w:val="00675D55"/>
    <w:rsid w:val="006760DA"/>
    <w:rsid w:val="00690412"/>
    <w:rsid w:val="00691217"/>
    <w:rsid w:val="00697BEE"/>
    <w:rsid w:val="006A032E"/>
    <w:rsid w:val="006A6F73"/>
    <w:rsid w:val="006B2383"/>
    <w:rsid w:val="006B343E"/>
    <w:rsid w:val="006C338B"/>
    <w:rsid w:val="006C479A"/>
    <w:rsid w:val="006D1019"/>
    <w:rsid w:val="006D167F"/>
    <w:rsid w:val="006D79A0"/>
    <w:rsid w:val="006E4025"/>
    <w:rsid w:val="006E4C7D"/>
    <w:rsid w:val="006F0BA4"/>
    <w:rsid w:val="006F5AB5"/>
    <w:rsid w:val="006F6696"/>
    <w:rsid w:val="00701983"/>
    <w:rsid w:val="00710318"/>
    <w:rsid w:val="00715D47"/>
    <w:rsid w:val="00721CE4"/>
    <w:rsid w:val="00730269"/>
    <w:rsid w:val="00731164"/>
    <w:rsid w:val="00733CA0"/>
    <w:rsid w:val="007355B9"/>
    <w:rsid w:val="00745E61"/>
    <w:rsid w:val="00746D82"/>
    <w:rsid w:val="00752669"/>
    <w:rsid w:val="007536D6"/>
    <w:rsid w:val="00756BD6"/>
    <w:rsid w:val="00760A5E"/>
    <w:rsid w:val="007614F1"/>
    <w:rsid w:val="00764B28"/>
    <w:rsid w:val="00772575"/>
    <w:rsid w:val="00783989"/>
    <w:rsid w:val="00790446"/>
    <w:rsid w:val="007A0745"/>
    <w:rsid w:val="007B717A"/>
    <w:rsid w:val="007B7550"/>
    <w:rsid w:val="007D58F6"/>
    <w:rsid w:val="007D74FC"/>
    <w:rsid w:val="007E0674"/>
    <w:rsid w:val="007F4B51"/>
    <w:rsid w:val="00814260"/>
    <w:rsid w:val="008265D9"/>
    <w:rsid w:val="0083031B"/>
    <w:rsid w:val="00837C6C"/>
    <w:rsid w:val="008434FA"/>
    <w:rsid w:val="00846558"/>
    <w:rsid w:val="0085294B"/>
    <w:rsid w:val="0085527C"/>
    <w:rsid w:val="00860219"/>
    <w:rsid w:val="00862F22"/>
    <w:rsid w:val="00864ECF"/>
    <w:rsid w:val="0087105E"/>
    <w:rsid w:val="00871FF1"/>
    <w:rsid w:val="00874B0E"/>
    <w:rsid w:val="00881BB7"/>
    <w:rsid w:val="00887329"/>
    <w:rsid w:val="00891F5C"/>
    <w:rsid w:val="00892618"/>
    <w:rsid w:val="00892A92"/>
    <w:rsid w:val="008A1230"/>
    <w:rsid w:val="008A4E6A"/>
    <w:rsid w:val="008A6EF5"/>
    <w:rsid w:val="008B3EC4"/>
    <w:rsid w:val="008C1BDF"/>
    <w:rsid w:val="008C3A29"/>
    <w:rsid w:val="008C5F4B"/>
    <w:rsid w:val="008D514B"/>
    <w:rsid w:val="008E5FC5"/>
    <w:rsid w:val="008E6D63"/>
    <w:rsid w:val="008E769A"/>
    <w:rsid w:val="008F1CC2"/>
    <w:rsid w:val="008F3B77"/>
    <w:rsid w:val="00913F01"/>
    <w:rsid w:val="00914BB8"/>
    <w:rsid w:val="00915AC8"/>
    <w:rsid w:val="00917E9D"/>
    <w:rsid w:val="00923003"/>
    <w:rsid w:val="00923EEA"/>
    <w:rsid w:val="00931826"/>
    <w:rsid w:val="00931D85"/>
    <w:rsid w:val="0093607B"/>
    <w:rsid w:val="00952522"/>
    <w:rsid w:val="009537E4"/>
    <w:rsid w:val="009578F0"/>
    <w:rsid w:val="00966C76"/>
    <w:rsid w:val="00971A30"/>
    <w:rsid w:val="009756E2"/>
    <w:rsid w:val="00981814"/>
    <w:rsid w:val="00981B23"/>
    <w:rsid w:val="00990504"/>
    <w:rsid w:val="009A4463"/>
    <w:rsid w:val="009C023F"/>
    <w:rsid w:val="009C575B"/>
    <w:rsid w:val="009C6A41"/>
    <w:rsid w:val="009D14AA"/>
    <w:rsid w:val="009D1C3C"/>
    <w:rsid w:val="009D4230"/>
    <w:rsid w:val="009E02A1"/>
    <w:rsid w:val="009E4C7D"/>
    <w:rsid w:val="009E7A72"/>
    <w:rsid w:val="009F3A4D"/>
    <w:rsid w:val="009F4231"/>
    <w:rsid w:val="009F63C2"/>
    <w:rsid w:val="00A03F53"/>
    <w:rsid w:val="00A04A2C"/>
    <w:rsid w:val="00A07975"/>
    <w:rsid w:val="00A10196"/>
    <w:rsid w:val="00A172D9"/>
    <w:rsid w:val="00A17B5F"/>
    <w:rsid w:val="00A42E77"/>
    <w:rsid w:val="00A45601"/>
    <w:rsid w:val="00A47293"/>
    <w:rsid w:val="00A51765"/>
    <w:rsid w:val="00A52550"/>
    <w:rsid w:val="00A54DFF"/>
    <w:rsid w:val="00A55827"/>
    <w:rsid w:val="00A66377"/>
    <w:rsid w:val="00A67DD1"/>
    <w:rsid w:val="00A707FF"/>
    <w:rsid w:val="00A81818"/>
    <w:rsid w:val="00A87007"/>
    <w:rsid w:val="00A90FF3"/>
    <w:rsid w:val="00A916E6"/>
    <w:rsid w:val="00A922A9"/>
    <w:rsid w:val="00AA3433"/>
    <w:rsid w:val="00AA55DF"/>
    <w:rsid w:val="00AB6F2E"/>
    <w:rsid w:val="00AC5AAA"/>
    <w:rsid w:val="00AD0143"/>
    <w:rsid w:val="00AD6C67"/>
    <w:rsid w:val="00AE126C"/>
    <w:rsid w:val="00AE7A3A"/>
    <w:rsid w:val="00AF04FC"/>
    <w:rsid w:val="00AF3D31"/>
    <w:rsid w:val="00AF4A93"/>
    <w:rsid w:val="00AF54A3"/>
    <w:rsid w:val="00AF6EAB"/>
    <w:rsid w:val="00B010A4"/>
    <w:rsid w:val="00B11AAC"/>
    <w:rsid w:val="00B11EFF"/>
    <w:rsid w:val="00B12BB7"/>
    <w:rsid w:val="00B153DE"/>
    <w:rsid w:val="00B1708E"/>
    <w:rsid w:val="00B17F10"/>
    <w:rsid w:val="00B23ACC"/>
    <w:rsid w:val="00B26788"/>
    <w:rsid w:val="00B2736D"/>
    <w:rsid w:val="00B349BD"/>
    <w:rsid w:val="00B36A0A"/>
    <w:rsid w:val="00B50F1C"/>
    <w:rsid w:val="00B531E9"/>
    <w:rsid w:val="00B664C9"/>
    <w:rsid w:val="00B66AB8"/>
    <w:rsid w:val="00B74557"/>
    <w:rsid w:val="00B769DB"/>
    <w:rsid w:val="00B81F1A"/>
    <w:rsid w:val="00B82F3C"/>
    <w:rsid w:val="00B92F18"/>
    <w:rsid w:val="00BA0D39"/>
    <w:rsid w:val="00BA1462"/>
    <w:rsid w:val="00BB161E"/>
    <w:rsid w:val="00BB3EB2"/>
    <w:rsid w:val="00BB5C05"/>
    <w:rsid w:val="00BB7678"/>
    <w:rsid w:val="00BC528A"/>
    <w:rsid w:val="00BD0B7B"/>
    <w:rsid w:val="00BD1A08"/>
    <w:rsid w:val="00BE6C93"/>
    <w:rsid w:val="00C17D70"/>
    <w:rsid w:val="00C24BFE"/>
    <w:rsid w:val="00C31BC3"/>
    <w:rsid w:val="00C37E39"/>
    <w:rsid w:val="00C40BDD"/>
    <w:rsid w:val="00C41CB6"/>
    <w:rsid w:val="00C41EF7"/>
    <w:rsid w:val="00C41FA0"/>
    <w:rsid w:val="00C44674"/>
    <w:rsid w:val="00C45C21"/>
    <w:rsid w:val="00C556A9"/>
    <w:rsid w:val="00C55E93"/>
    <w:rsid w:val="00C562C1"/>
    <w:rsid w:val="00C61646"/>
    <w:rsid w:val="00C721C7"/>
    <w:rsid w:val="00C8637A"/>
    <w:rsid w:val="00C864F1"/>
    <w:rsid w:val="00C86C60"/>
    <w:rsid w:val="00CB7F06"/>
    <w:rsid w:val="00CD1C4E"/>
    <w:rsid w:val="00CE12E0"/>
    <w:rsid w:val="00CE28AE"/>
    <w:rsid w:val="00CF468A"/>
    <w:rsid w:val="00D029D2"/>
    <w:rsid w:val="00D1301D"/>
    <w:rsid w:val="00D21885"/>
    <w:rsid w:val="00D26962"/>
    <w:rsid w:val="00D3371D"/>
    <w:rsid w:val="00D3498D"/>
    <w:rsid w:val="00D403C5"/>
    <w:rsid w:val="00D41926"/>
    <w:rsid w:val="00D470D8"/>
    <w:rsid w:val="00D51899"/>
    <w:rsid w:val="00D713CE"/>
    <w:rsid w:val="00D71DB5"/>
    <w:rsid w:val="00D73DE9"/>
    <w:rsid w:val="00D73F1B"/>
    <w:rsid w:val="00D81CFC"/>
    <w:rsid w:val="00D85602"/>
    <w:rsid w:val="00D86AF1"/>
    <w:rsid w:val="00D90D61"/>
    <w:rsid w:val="00DA1D3B"/>
    <w:rsid w:val="00DA46CF"/>
    <w:rsid w:val="00DA5320"/>
    <w:rsid w:val="00DB012A"/>
    <w:rsid w:val="00DB0788"/>
    <w:rsid w:val="00DB0C19"/>
    <w:rsid w:val="00DB57D7"/>
    <w:rsid w:val="00DD1304"/>
    <w:rsid w:val="00DD484B"/>
    <w:rsid w:val="00DD4EFE"/>
    <w:rsid w:val="00DE0004"/>
    <w:rsid w:val="00DE5FC7"/>
    <w:rsid w:val="00DE633F"/>
    <w:rsid w:val="00DF1379"/>
    <w:rsid w:val="00DF4F5D"/>
    <w:rsid w:val="00DF6B12"/>
    <w:rsid w:val="00E12160"/>
    <w:rsid w:val="00E314F9"/>
    <w:rsid w:val="00E332EF"/>
    <w:rsid w:val="00E436B1"/>
    <w:rsid w:val="00E44F2C"/>
    <w:rsid w:val="00E46AA6"/>
    <w:rsid w:val="00E507C8"/>
    <w:rsid w:val="00E50A14"/>
    <w:rsid w:val="00E5131C"/>
    <w:rsid w:val="00E54FD2"/>
    <w:rsid w:val="00E62F06"/>
    <w:rsid w:val="00E757F5"/>
    <w:rsid w:val="00E76895"/>
    <w:rsid w:val="00E8105E"/>
    <w:rsid w:val="00E814AB"/>
    <w:rsid w:val="00E820C3"/>
    <w:rsid w:val="00E9500C"/>
    <w:rsid w:val="00EA24CC"/>
    <w:rsid w:val="00EB3989"/>
    <w:rsid w:val="00EB4C46"/>
    <w:rsid w:val="00EB51B5"/>
    <w:rsid w:val="00EC5337"/>
    <w:rsid w:val="00EC5A2E"/>
    <w:rsid w:val="00ED25D5"/>
    <w:rsid w:val="00EE5CE7"/>
    <w:rsid w:val="00F110D1"/>
    <w:rsid w:val="00F12A4E"/>
    <w:rsid w:val="00F15263"/>
    <w:rsid w:val="00F17413"/>
    <w:rsid w:val="00F27426"/>
    <w:rsid w:val="00F27FAC"/>
    <w:rsid w:val="00F469AF"/>
    <w:rsid w:val="00F5318C"/>
    <w:rsid w:val="00F577FF"/>
    <w:rsid w:val="00F57F03"/>
    <w:rsid w:val="00F63843"/>
    <w:rsid w:val="00F70A14"/>
    <w:rsid w:val="00F84F4E"/>
    <w:rsid w:val="00F9001E"/>
    <w:rsid w:val="00F9017B"/>
    <w:rsid w:val="00FA3644"/>
    <w:rsid w:val="00FA71CB"/>
    <w:rsid w:val="00FB13BE"/>
    <w:rsid w:val="00FB2D19"/>
    <w:rsid w:val="00FC4B14"/>
    <w:rsid w:val="00FC4FC3"/>
    <w:rsid w:val="00FC7CB5"/>
    <w:rsid w:val="00FD088B"/>
    <w:rsid w:val="00FD3824"/>
    <w:rsid w:val="00FE478F"/>
    <w:rsid w:val="00FF3709"/>
    <w:rsid w:val="00FF47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7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236D"/>
  </w:style>
  <w:style w:type="paragraph" w:styleId="Naslov1">
    <w:name w:val="heading 1"/>
    <w:basedOn w:val="Navaden"/>
    <w:next w:val="Navaden"/>
    <w:link w:val="Naslov1Znak"/>
    <w:uiPriority w:val="9"/>
    <w:qFormat/>
    <w:rsid w:val="00376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76591"/>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uiPriority w:val="34"/>
    <w:qFormat/>
    <w:rsid w:val="00376591"/>
    <w:pPr>
      <w:ind w:left="720"/>
      <w:contextualSpacing/>
    </w:pPr>
  </w:style>
  <w:style w:type="character" w:styleId="Krepko">
    <w:name w:val="Strong"/>
    <w:basedOn w:val="Privzetapisavaodstavka"/>
    <w:uiPriority w:val="22"/>
    <w:qFormat/>
    <w:rsid w:val="00376591"/>
    <w:rPr>
      <w:b/>
      <w:bCs/>
    </w:rPr>
  </w:style>
  <w:style w:type="paragraph" w:styleId="Navadensplet">
    <w:name w:val="Normal (Web)"/>
    <w:basedOn w:val="Navaden"/>
    <w:uiPriority w:val="99"/>
    <w:semiHidden/>
    <w:unhideWhenUsed/>
    <w:rsid w:val="0037659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376591"/>
    <w:rPr>
      <w:i/>
      <w:iCs/>
    </w:rPr>
  </w:style>
  <w:style w:type="table" w:styleId="Tabelamrea">
    <w:name w:val="Table Grid"/>
    <w:basedOn w:val="Navadnatabela"/>
    <w:uiPriority w:val="39"/>
    <w:rsid w:val="0051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41FA0"/>
    <w:rPr>
      <w:color w:val="0563C1" w:themeColor="hyperlink"/>
      <w:u w:val="single"/>
    </w:rPr>
  </w:style>
  <w:style w:type="character" w:styleId="Nerazreenaomemba">
    <w:name w:val="Unresolved Mention"/>
    <w:basedOn w:val="Privzetapisavaodstavka"/>
    <w:uiPriority w:val="99"/>
    <w:semiHidden/>
    <w:unhideWhenUsed/>
    <w:rsid w:val="00C41FA0"/>
    <w:rPr>
      <w:color w:val="808080"/>
      <w:shd w:val="clear" w:color="auto" w:fill="E6E6E6"/>
    </w:rPr>
  </w:style>
  <w:style w:type="character" w:styleId="Besedilooznabemesta">
    <w:name w:val="Placeholder Text"/>
    <w:basedOn w:val="Privzetapisavaodstavka"/>
    <w:uiPriority w:val="99"/>
    <w:semiHidden/>
    <w:rsid w:val="00A67DD1"/>
    <w:rPr>
      <w:color w:val="808080"/>
    </w:rPr>
  </w:style>
  <w:style w:type="character" w:styleId="Pripombasklic">
    <w:name w:val="annotation reference"/>
    <w:basedOn w:val="Privzetapisavaodstavka"/>
    <w:uiPriority w:val="99"/>
    <w:semiHidden/>
    <w:unhideWhenUsed/>
    <w:rsid w:val="00DD484B"/>
    <w:rPr>
      <w:sz w:val="16"/>
      <w:szCs w:val="16"/>
    </w:rPr>
  </w:style>
  <w:style w:type="paragraph" w:styleId="Pripombabesedilo">
    <w:name w:val="annotation text"/>
    <w:basedOn w:val="Navaden"/>
    <w:link w:val="PripombabesediloZnak"/>
    <w:uiPriority w:val="99"/>
    <w:unhideWhenUsed/>
    <w:rsid w:val="00DD484B"/>
    <w:pPr>
      <w:spacing w:line="240" w:lineRule="auto"/>
    </w:pPr>
    <w:rPr>
      <w:sz w:val="20"/>
      <w:szCs w:val="20"/>
    </w:rPr>
  </w:style>
  <w:style w:type="character" w:customStyle="1" w:styleId="PripombabesediloZnak">
    <w:name w:val="Pripomba – besedilo Znak"/>
    <w:basedOn w:val="Privzetapisavaodstavka"/>
    <w:link w:val="Pripombabesedilo"/>
    <w:uiPriority w:val="99"/>
    <w:rsid w:val="00DD484B"/>
    <w:rPr>
      <w:sz w:val="20"/>
      <w:szCs w:val="20"/>
    </w:rPr>
  </w:style>
  <w:style w:type="paragraph" w:styleId="Zadevapripombe">
    <w:name w:val="annotation subject"/>
    <w:basedOn w:val="Pripombabesedilo"/>
    <w:next w:val="Pripombabesedilo"/>
    <w:link w:val="ZadevapripombeZnak"/>
    <w:uiPriority w:val="99"/>
    <w:semiHidden/>
    <w:unhideWhenUsed/>
    <w:rsid w:val="00DD484B"/>
    <w:rPr>
      <w:b/>
      <w:bCs/>
    </w:rPr>
  </w:style>
  <w:style w:type="character" w:customStyle="1" w:styleId="ZadevapripombeZnak">
    <w:name w:val="Zadeva pripombe Znak"/>
    <w:basedOn w:val="PripombabesediloZnak"/>
    <w:link w:val="Zadevapripombe"/>
    <w:uiPriority w:val="99"/>
    <w:semiHidden/>
    <w:rsid w:val="00DD484B"/>
    <w:rPr>
      <w:b/>
      <w:bCs/>
      <w:sz w:val="20"/>
      <w:szCs w:val="20"/>
    </w:rPr>
  </w:style>
  <w:style w:type="paragraph" w:styleId="Besedilooblaka">
    <w:name w:val="Balloon Text"/>
    <w:basedOn w:val="Navaden"/>
    <w:link w:val="BesedilooblakaZnak"/>
    <w:uiPriority w:val="99"/>
    <w:semiHidden/>
    <w:unhideWhenUsed/>
    <w:rsid w:val="00DD48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D484B"/>
    <w:rPr>
      <w:rFonts w:ascii="Segoe UI" w:hAnsi="Segoe UI" w:cs="Segoe UI"/>
      <w:sz w:val="18"/>
      <w:szCs w:val="18"/>
    </w:rPr>
  </w:style>
  <w:style w:type="table" w:styleId="Tabelamrea4poudarek1">
    <w:name w:val="Grid Table 4 Accent 1"/>
    <w:basedOn w:val="Navadnatabela"/>
    <w:uiPriority w:val="49"/>
    <w:rsid w:val="00A5582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slov">
    <w:name w:val="Title"/>
    <w:basedOn w:val="Navaden"/>
    <w:next w:val="Navaden"/>
    <w:link w:val="NaslovZnak"/>
    <w:uiPriority w:val="10"/>
    <w:qFormat/>
    <w:rsid w:val="00B010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010A4"/>
    <w:rPr>
      <w:rFonts w:asciiTheme="majorHAnsi" w:eastAsiaTheme="majorEastAsia" w:hAnsiTheme="majorHAnsi" w:cstheme="majorBidi"/>
      <w:spacing w:val="-10"/>
      <w:kern w:val="28"/>
      <w:sz w:val="56"/>
      <w:szCs w:val="56"/>
    </w:rPr>
  </w:style>
  <w:style w:type="paragraph" w:styleId="Glava">
    <w:name w:val="header"/>
    <w:basedOn w:val="Navaden"/>
    <w:link w:val="GlavaZnak"/>
    <w:uiPriority w:val="99"/>
    <w:unhideWhenUsed/>
    <w:rsid w:val="00407622"/>
    <w:pPr>
      <w:tabs>
        <w:tab w:val="center" w:pos="4536"/>
        <w:tab w:val="right" w:pos="9072"/>
      </w:tabs>
      <w:spacing w:after="0" w:line="240" w:lineRule="auto"/>
    </w:pPr>
  </w:style>
  <w:style w:type="character" w:customStyle="1" w:styleId="GlavaZnak">
    <w:name w:val="Glava Znak"/>
    <w:basedOn w:val="Privzetapisavaodstavka"/>
    <w:link w:val="Glava"/>
    <w:uiPriority w:val="99"/>
    <w:rsid w:val="00407622"/>
  </w:style>
  <w:style w:type="paragraph" w:styleId="Noga">
    <w:name w:val="footer"/>
    <w:basedOn w:val="Navaden"/>
    <w:link w:val="NogaZnak"/>
    <w:uiPriority w:val="99"/>
    <w:unhideWhenUsed/>
    <w:rsid w:val="00407622"/>
    <w:pPr>
      <w:tabs>
        <w:tab w:val="center" w:pos="4536"/>
        <w:tab w:val="right" w:pos="9072"/>
      </w:tabs>
      <w:spacing w:after="0" w:line="240" w:lineRule="auto"/>
    </w:pPr>
  </w:style>
  <w:style w:type="character" w:customStyle="1" w:styleId="NogaZnak">
    <w:name w:val="Noga Znak"/>
    <w:basedOn w:val="Privzetapisavaodstavka"/>
    <w:link w:val="Noga"/>
    <w:uiPriority w:val="99"/>
    <w:rsid w:val="00407622"/>
  </w:style>
  <w:style w:type="paragraph" w:styleId="Napis">
    <w:name w:val="caption"/>
    <w:basedOn w:val="Navaden"/>
    <w:next w:val="Navaden"/>
    <w:uiPriority w:val="35"/>
    <w:unhideWhenUsed/>
    <w:qFormat/>
    <w:rsid w:val="00171AB3"/>
    <w:pPr>
      <w:spacing w:after="200" w:line="240" w:lineRule="auto"/>
    </w:pPr>
    <w:rPr>
      <w:i/>
      <w:iCs/>
      <w:color w:val="44546A" w:themeColor="text2"/>
      <w:sz w:val="18"/>
      <w:szCs w:val="18"/>
    </w:rPr>
  </w:style>
  <w:style w:type="paragraph" w:customStyle="1" w:styleId="Navadensplet8">
    <w:name w:val="Navaden (splet)8"/>
    <w:basedOn w:val="Navaden"/>
    <w:rsid w:val="000D722B"/>
    <w:pPr>
      <w:spacing w:before="60" w:after="60" w:line="240" w:lineRule="auto"/>
      <w:ind w:left="180" w:right="180"/>
    </w:pPr>
    <w:rPr>
      <w:rFonts w:ascii="Times New Roman" w:eastAsia="Times New Roman" w:hAnsi="Times New Roman" w:cs="Times New Roman"/>
      <w:lang w:eastAsia="sl-SI"/>
    </w:rPr>
  </w:style>
  <w:style w:type="paragraph" w:styleId="Revizija">
    <w:name w:val="Revision"/>
    <w:hidden/>
    <w:uiPriority w:val="99"/>
    <w:semiHidden/>
    <w:rsid w:val="00EC5A2E"/>
    <w:pPr>
      <w:spacing w:after="0" w:line="240" w:lineRule="auto"/>
    </w:pPr>
  </w:style>
  <w:style w:type="paragraph" w:styleId="Sprotnaopomba-besedilo">
    <w:name w:val="footnote text"/>
    <w:basedOn w:val="Navaden"/>
    <w:link w:val="Sprotnaopomba-besediloZnak"/>
    <w:uiPriority w:val="99"/>
    <w:semiHidden/>
    <w:unhideWhenUsed/>
    <w:rsid w:val="00635A0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5A0D"/>
    <w:rPr>
      <w:sz w:val="20"/>
      <w:szCs w:val="20"/>
    </w:rPr>
  </w:style>
  <w:style w:type="character" w:styleId="Sprotnaopomba-sklic">
    <w:name w:val="footnote reference"/>
    <w:basedOn w:val="Privzetapisavaodstavka"/>
    <w:uiPriority w:val="99"/>
    <w:semiHidden/>
    <w:unhideWhenUsed/>
    <w:rsid w:val="00635A0D"/>
    <w:rPr>
      <w:vertAlign w:val="superscript"/>
    </w:rPr>
  </w:style>
  <w:style w:type="character" w:customStyle="1" w:styleId="apple-tab-span">
    <w:name w:val="apple-tab-span"/>
    <w:basedOn w:val="Privzetapisavaodstavka"/>
    <w:rsid w:val="00C4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3162">
      <w:bodyDiv w:val="1"/>
      <w:marLeft w:val="0"/>
      <w:marRight w:val="0"/>
      <w:marTop w:val="0"/>
      <w:marBottom w:val="0"/>
      <w:divBdr>
        <w:top w:val="none" w:sz="0" w:space="0" w:color="auto"/>
        <w:left w:val="none" w:sz="0" w:space="0" w:color="auto"/>
        <w:bottom w:val="none" w:sz="0" w:space="0" w:color="auto"/>
        <w:right w:val="none" w:sz="0" w:space="0" w:color="auto"/>
      </w:divBdr>
    </w:div>
    <w:div w:id="133573527">
      <w:bodyDiv w:val="1"/>
      <w:marLeft w:val="0"/>
      <w:marRight w:val="0"/>
      <w:marTop w:val="0"/>
      <w:marBottom w:val="0"/>
      <w:divBdr>
        <w:top w:val="none" w:sz="0" w:space="0" w:color="auto"/>
        <w:left w:val="none" w:sz="0" w:space="0" w:color="auto"/>
        <w:bottom w:val="none" w:sz="0" w:space="0" w:color="auto"/>
        <w:right w:val="none" w:sz="0" w:space="0" w:color="auto"/>
      </w:divBdr>
    </w:div>
    <w:div w:id="287786355">
      <w:bodyDiv w:val="1"/>
      <w:marLeft w:val="0"/>
      <w:marRight w:val="0"/>
      <w:marTop w:val="0"/>
      <w:marBottom w:val="0"/>
      <w:divBdr>
        <w:top w:val="none" w:sz="0" w:space="0" w:color="auto"/>
        <w:left w:val="none" w:sz="0" w:space="0" w:color="auto"/>
        <w:bottom w:val="none" w:sz="0" w:space="0" w:color="auto"/>
        <w:right w:val="none" w:sz="0" w:space="0" w:color="auto"/>
      </w:divBdr>
    </w:div>
    <w:div w:id="298262491">
      <w:bodyDiv w:val="1"/>
      <w:marLeft w:val="0"/>
      <w:marRight w:val="0"/>
      <w:marTop w:val="0"/>
      <w:marBottom w:val="0"/>
      <w:divBdr>
        <w:top w:val="none" w:sz="0" w:space="0" w:color="auto"/>
        <w:left w:val="none" w:sz="0" w:space="0" w:color="auto"/>
        <w:bottom w:val="none" w:sz="0" w:space="0" w:color="auto"/>
        <w:right w:val="none" w:sz="0" w:space="0" w:color="auto"/>
      </w:divBdr>
    </w:div>
    <w:div w:id="397677320">
      <w:bodyDiv w:val="1"/>
      <w:marLeft w:val="0"/>
      <w:marRight w:val="0"/>
      <w:marTop w:val="0"/>
      <w:marBottom w:val="0"/>
      <w:divBdr>
        <w:top w:val="none" w:sz="0" w:space="0" w:color="auto"/>
        <w:left w:val="none" w:sz="0" w:space="0" w:color="auto"/>
        <w:bottom w:val="none" w:sz="0" w:space="0" w:color="auto"/>
        <w:right w:val="none" w:sz="0" w:space="0" w:color="auto"/>
      </w:divBdr>
    </w:div>
    <w:div w:id="457572491">
      <w:bodyDiv w:val="1"/>
      <w:marLeft w:val="0"/>
      <w:marRight w:val="0"/>
      <w:marTop w:val="0"/>
      <w:marBottom w:val="0"/>
      <w:divBdr>
        <w:top w:val="none" w:sz="0" w:space="0" w:color="auto"/>
        <w:left w:val="none" w:sz="0" w:space="0" w:color="auto"/>
        <w:bottom w:val="none" w:sz="0" w:space="0" w:color="auto"/>
        <w:right w:val="none" w:sz="0" w:space="0" w:color="auto"/>
      </w:divBdr>
      <w:divsChild>
        <w:div w:id="2071226876">
          <w:marLeft w:val="0"/>
          <w:marRight w:val="0"/>
          <w:marTop w:val="0"/>
          <w:marBottom w:val="240"/>
          <w:divBdr>
            <w:top w:val="none" w:sz="0" w:space="0" w:color="auto"/>
            <w:left w:val="none" w:sz="0" w:space="0" w:color="auto"/>
            <w:bottom w:val="none" w:sz="0" w:space="0" w:color="auto"/>
            <w:right w:val="none" w:sz="0" w:space="0" w:color="auto"/>
          </w:divBdr>
        </w:div>
      </w:divsChild>
    </w:div>
    <w:div w:id="534737413">
      <w:bodyDiv w:val="1"/>
      <w:marLeft w:val="0"/>
      <w:marRight w:val="0"/>
      <w:marTop w:val="0"/>
      <w:marBottom w:val="0"/>
      <w:divBdr>
        <w:top w:val="none" w:sz="0" w:space="0" w:color="auto"/>
        <w:left w:val="none" w:sz="0" w:space="0" w:color="auto"/>
        <w:bottom w:val="none" w:sz="0" w:space="0" w:color="auto"/>
        <w:right w:val="none" w:sz="0" w:space="0" w:color="auto"/>
      </w:divBdr>
      <w:divsChild>
        <w:div w:id="984822927">
          <w:marLeft w:val="0"/>
          <w:marRight w:val="0"/>
          <w:marTop w:val="15"/>
          <w:marBottom w:val="0"/>
          <w:divBdr>
            <w:top w:val="single" w:sz="48" w:space="0" w:color="auto"/>
            <w:left w:val="single" w:sz="48" w:space="0" w:color="auto"/>
            <w:bottom w:val="single" w:sz="48" w:space="0" w:color="auto"/>
            <w:right w:val="single" w:sz="48" w:space="0" w:color="auto"/>
          </w:divBdr>
          <w:divsChild>
            <w:div w:id="310721842">
              <w:marLeft w:val="0"/>
              <w:marRight w:val="0"/>
              <w:marTop w:val="0"/>
              <w:marBottom w:val="0"/>
              <w:divBdr>
                <w:top w:val="none" w:sz="0" w:space="0" w:color="auto"/>
                <w:left w:val="none" w:sz="0" w:space="0" w:color="auto"/>
                <w:bottom w:val="none" w:sz="0" w:space="0" w:color="auto"/>
                <w:right w:val="none" w:sz="0" w:space="0" w:color="auto"/>
              </w:divBdr>
              <w:divsChild>
                <w:div w:id="236519996">
                  <w:marLeft w:val="-150"/>
                  <w:marRight w:val="0"/>
                  <w:marTop w:val="0"/>
                  <w:marBottom w:val="0"/>
                  <w:divBdr>
                    <w:top w:val="none" w:sz="0" w:space="0" w:color="auto"/>
                    <w:left w:val="none" w:sz="0" w:space="0" w:color="auto"/>
                    <w:bottom w:val="none" w:sz="0" w:space="0" w:color="auto"/>
                    <w:right w:val="none" w:sz="0" w:space="0" w:color="auto"/>
                  </w:divBdr>
                </w:div>
                <w:div w:id="1202206883">
                  <w:marLeft w:val="-150"/>
                  <w:marRight w:val="0"/>
                  <w:marTop w:val="0"/>
                  <w:marBottom w:val="0"/>
                  <w:divBdr>
                    <w:top w:val="none" w:sz="0" w:space="0" w:color="auto"/>
                    <w:left w:val="none" w:sz="0" w:space="0" w:color="auto"/>
                    <w:bottom w:val="none" w:sz="0" w:space="0" w:color="auto"/>
                    <w:right w:val="none" w:sz="0" w:space="0" w:color="auto"/>
                  </w:divBdr>
                </w:div>
                <w:div w:id="1711420202">
                  <w:marLeft w:val="-150"/>
                  <w:marRight w:val="0"/>
                  <w:marTop w:val="0"/>
                  <w:marBottom w:val="0"/>
                  <w:divBdr>
                    <w:top w:val="none" w:sz="0" w:space="0" w:color="auto"/>
                    <w:left w:val="none" w:sz="0" w:space="0" w:color="auto"/>
                    <w:bottom w:val="none" w:sz="0" w:space="0" w:color="auto"/>
                    <w:right w:val="none" w:sz="0" w:space="0" w:color="auto"/>
                  </w:divBdr>
                </w:div>
                <w:div w:id="2003006624">
                  <w:marLeft w:val="-150"/>
                  <w:marRight w:val="0"/>
                  <w:marTop w:val="0"/>
                  <w:marBottom w:val="0"/>
                  <w:divBdr>
                    <w:top w:val="none" w:sz="0" w:space="0" w:color="auto"/>
                    <w:left w:val="none" w:sz="0" w:space="0" w:color="auto"/>
                    <w:bottom w:val="none" w:sz="0" w:space="0" w:color="auto"/>
                    <w:right w:val="none" w:sz="0" w:space="0" w:color="auto"/>
                  </w:divBdr>
                </w:div>
                <w:div w:id="1379550101">
                  <w:marLeft w:val="-150"/>
                  <w:marRight w:val="0"/>
                  <w:marTop w:val="0"/>
                  <w:marBottom w:val="0"/>
                  <w:divBdr>
                    <w:top w:val="none" w:sz="0" w:space="0" w:color="auto"/>
                    <w:left w:val="none" w:sz="0" w:space="0" w:color="auto"/>
                    <w:bottom w:val="none" w:sz="0" w:space="0" w:color="auto"/>
                    <w:right w:val="none" w:sz="0" w:space="0" w:color="auto"/>
                  </w:divBdr>
                </w:div>
                <w:div w:id="1022828608">
                  <w:marLeft w:val="-150"/>
                  <w:marRight w:val="0"/>
                  <w:marTop w:val="0"/>
                  <w:marBottom w:val="0"/>
                  <w:divBdr>
                    <w:top w:val="none" w:sz="0" w:space="0" w:color="auto"/>
                    <w:left w:val="none" w:sz="0" w:space="0" w:color="auto"/>
                    <w:bottom w:val="none" w:sz="0" w:space="0" w:color="auto"/>
                    <w:right w:val="none" w:sz="0" w:space="0" w:color="auto"/>
                  </w:divBdr>
                </w:div>
                <w:div w:id="1351881468">
                  <w:marLeft w:val="-150"/>
                  <w:marRight w:val="0"/>
                  <w:marTop w:val="0"/>
                  <w:marBottom w:val="0"/>
                  <w:divBdr>
                    <w:top w:val="none" w:sz="0" w:space="0" w:color="auto"/>
                    <w:left w:val="none" w:sz="0" w:space="0" w:color="auto"/>
                    <w:bottom w:val="none" w:sz="0" w:space="0" w:color="auto"/>
                    <w:right w:val="none" w:sz="0" w:space="0" w:color="auto"/>
                  </w:divBdr>
                </w:div>
                <w:div w:id="1777141642">
                  <w:marLeft w:val="-150"/>
                  <w:marRight w:val="0"/>
                  <w:marTop w:val="0"/>
                  <w:marBottom w:val="0"/>
                  <w:divBdr>
                    <w:top w:val="none" w:sz="0" w:space="0" w:color="auto"/>
                    <w:left w:val="none" w:sz="0" w:space="0" w:color="auto"/>
                    <w:bottom w:val="none" w:sz="0" w:space="0" w:color="auto"/>
                    <w:right w:val="none" w:sz="0" w:space="0" w:color="auto"/>
                  </w:divBdr>
                </w:div>
                <w:div w:id="1005354536">
                  <w:marLeft w:val="-150"/>
                  <w:marRight w:val="0"/>
                  <w:marTop w:val="0"/>
                  <w:marBottom w:val="0"/>
                  <w:divBdr>
                    <w:top w:val="none" w:sz="0" w:space="0" w:color="auto"/>
                    <w:left w:val="none" w:sz="0" w:space="0" w:color="auto"/>
                    <w:bottom w:val="none" w:sz="0" w:space="0" w:color="auto"/>
                    <w:right w:val="none" w:sz="0" w:space="0" w:color="auto"/>
                  </w:divBdr>
                </w:div>
                <w:div w:id="1692563280">
                  <w:marLeft w:val="-150"/>
                  <w:marRight w:val="0"/>
                  <w:marTop w:val="0"/>
                  <w:marBottom w:val="0"/>
                  <w:divBdr>
                    <w:top w:val="none" w:sz="0" w:space="0" w:color="auto"/>
                    <w:left w:val="none" w:sz="0" w:space="0" w:color="auto"/>
                    <w:bottom w:val="none" w:sz="0" w:space="0" w:color="auto"/>
                    <w:right w:val="none" w:sz="0" w:space="0" w:color="auto"/>
                  </w:divBdr>
                </w:div>
                <w:div w:id="1822892704">
                  <w:marLeft w:val="-150"/>
                  <w:marRight w:val="0"/>
                  <w:marTop w:val="0"/>
                  <w:marBottom w:val="0"/>
                  <w:divBdr>
                    <w:top w:val="none" w:sz="0" w:space="0" w:color="auto"/>
                    <w:left w:val="none" w:sz="0" w:space="0" w:color="auto"/>
                    <w:bottom w:val="none" w:sz="0" w:space="0" w:color="auto"/>
                    <w:right w:val="none" w:sz="0" w:space="0" w:color="auto"/>
                  </w:divBdr>
                </w:div>
                <w:div w:id="1595477555">
                  <w:marLeft w:val="-150"/>
                  <w:marRight w:val="0"/>
                  <w:marTop w:val="0"/>
                  <w:marBottom w:val="0"/>
                  <w:divBdr>
                    <w:top w:val="none" w:sz="0" w:space="0" w:color="auto"/>
                    <w:left w:val="none" w:sz="0" w:space="0" w:color="auto"/>
                    <w:bottom w:val="none" w:sz="0" w:space="0" w:color="auto"/>
                    <w:right w:val="none" w:sz="0" w:space="0" w:color="auto"/>
                  </w:divBdr>
                </w:div>
                <w:div w:id="1179656415">
                  <w:marLeft w:val="-150"/>
                  <w:marRight w:val="0"/>
                  <w:marTop w:val="0"/>
                  <w:marBottom w:val="0"/>
                  <w:divBdr>
                    <w:top w:val="none" w:sz="0" w:space="0" w:color="auto"/>
                    <w:left w:val="none" w:sz="0" w:space="0" w:color="auto"/>
                    <w:bottom w:val="none" w:sz="0" w:space="0" w:color="auto"/>
                    <w:right w:val="none" w:sz="0" w:space="0" w:color="auto"/>
                  </w:divBdr>
                </w:div>
                <w:div w:id="219446108">
                  <w:marLeft w:val="-150"/>
                  <w:marRight w:val="0"/>
                  <w:marTop w:val="0"/>
                  <w:marBottom w:val="0"/>
                  <w:divBdr>
                    <w:top w:val="none" w:sz="0" w:space="0" w:color="auto"/>
                    <w:left w:val="none" w:sz="0" w:space="0" w:color="auto"/>
                    <w:bottom w:val="none" w:sz="0" w:space="0" w:color="auto"/>
                    <w:right w:val="none" w:sz="0" w:space="0" w:color="auto"/>
                  </w:divBdr>
                </w:div>
                <w:div w:id="826869584">
                  <w:marLeft w:val="-150"/>
                  <w:marRight w:val="0"/>
                  <w:marTop w:val="0"/>
                  <w:marBottom w:val="0"/>
                  <w:divBdr>
                    <w:top w:val="none" w:sz="0" w:space="0" w:color="auto"/>
                    <w:left w:val="none" w:sz="0" w:space="0" w:color="auto"/>
                    <w:bottom w:val="none" w:sz="0" w:space="0" w:color="auto"/>
                    <w:right w:val="none" w:sz="0" w:space="0" w:color="auto"/>
                  </w:divBdr>
                </w:div>
                <w:div w:id="565847122">
                  <w:marLeft w:val="-150"/>
                  <w:marRight w:val="0"/>
                  <w:marTop w:val="0"/>
                  <w:marBottom w:val="0"/>
                  <w:divBdr>
                    <w:top w:val="none" w:sz="0" w:space="0" w:color="auto"/>
                    <w:left w:val="none" w:sz="0" w:space="0" w:color="auto"/>
                    <w:bottom w:val="none" w:sz="0" w:space="0" w:color="auto"/>
                    <w:right w:val="none" w:sz="0" w:space="0" w:color="auto"/>
                  </w:divBdr>
                </w:div>
                <w:div w:id="1837569960">
                  <w:marLeft w:val="-150"/>
                  <w:marRight w:val="0"/>
                  <w:marTop w:val="0"/>
                  <w:marBottom w:val="0"/>
                  <w:divBdr>
                    <w:top w:val="none" w:sz="0" w:space="0" w:color="auto"/>
                    <w:left w:val="none" w:sz="0" w:space="0" w:color="auto"/>
                    <w:bottom w:val="none" w:sz="0" w:space="0" w:color="auto"/>
                    <w:right w:val="none" w:sz="0" w:space="0" w:color="auto"/>
                  </w:divBdr>
                </w:div>
                <w:div w:id="199510898">
                  <w:marLeft w:val="-150"/>
                  <w:marRight w:val="0"/>
                  <w:marTop w:val="0"/>
                  <w:marBottom w:val="0"/>
                  <w:divBdr>
                    <w:top w:val="none" w:sz="0" w:space="0" w:color="auto"/>
                    <w:left w:val="none" w:sz="0" w:space="0" w:color="auto"/>
                    <w:bottom w:val="none" w:sz="0" w:space="0" w:color="auto"/>
                    <w:right w:val="none" w:sz="0" w:space="0" w:color="auto"/>
                  </w:divBdr>
                </w:div>
                <w:div w:id="2064131578">
                  <w:marLeft w:val="-150"/>
                  <w:marRight w:val="0"/>
                  <w:marTop w:val="0"/>
                  <w:marBottom w:val="0"/>
                  <w:divBdr>
                    <w:top w:val="none" w:sz="0" w:space="0" w:color="auto"/>
                    <w:left w:val="none" w:sz="0" w:space="0" w:color="auto"/>
                    <w:bottom w:val="none" w:sz="0" w:space="0" w:color="auto"/>
                    <w:right w:val="none" w:sz="0" w:space="0" w:color="auto"/>
                  </w:divBdr>
                </w:div>
                <w:div w:id="1935093550">
                  <w:marLeft w:val="-150"/>
                  <w:marRight w:val="0"/>
                  <w:marTop w:val="0"/>
                  <w:marBottom w:val="0"/>
                  <w:divBdr>
                    <w:top w:val="none" w:sz="0" w:space="0" w:color="auto"/>
                    <w:left w:val="none" w:sz="0" w:space="0" w:color="auto"/>
                    <w:bottom w:val="none" w:sz="0" w:space="0" w:color="auto"/>
                    <w:right w:val="none" w:sz="0" w:space="0" w:color="auto"/>
                  </w:divBdr>
                </w:div>
                <w:div w:id="399907137">
                  <w:marLeft w:val="-150"/>
                  <w:marRight w:val="0"/>
                  <w:marTop w:val="0"/>
                  <w:marBottom w:val="0"/>
                  <w:divBdr>
                    <w:top w:val="none" w:sz="0" w:space="0" w:color="auto"/>
                    <w:left w:val="none" w:sz="0" w:space="0" w:color="auto"/>
                    <w:bottom w:val="none" w:sz="0" w:space="0" w:color="auto"/>
                    <w:right w:val="none" w:sz="0" w:space="0" w:color="auto"/>
                  </w:divBdr>
                </w:div>
                <w:div w:id="1363240192">
                  <w:marLeft w:val="-150"/>
                  <w:marRight w:val="0"/>
                  <w:marTop w:val="0"/>
                  <w:marBottom w:val="0"/>
                  <w:divBdr>
                    <w:top w:val="none" w:sz="0" w:space="0" w:color="auto"/>
                    <w:left w:val="none" w:sz="0" w:space="0" w:color="auto"/>
                    <w:bottom w:val="none" w:sz="0" w:space="0" w:color="auto"/>
                    <w:right w:val="none" w:sz="0" w:space="0" w:color="auto"/>
                  </w:divBdr>
                </w:div>
                <w:div w:id="1672876360">
                  <w:marLeft w:val="-150"/>
                  <w:marRight w:val="0"/>
                  <w:marTop w:val="0"/>
                  <w:marBottom w:val="0"/>
                  <w:divBdr>
                    <w:top w:val="none" w:sz="0" w:space="0" w:color="auto"/>
                    <w:left w:val="none" w:sz="0" w:space="0" w:color="auto"/>
                    <w:bottom w:val="none" w:sz="0" w:space="0" w:color="auto"/>
                    <w:right w:val="none" w:sz="0" w:space="0" w:color="auto"/>
                  </w:divBdr>
                </w:div>
                <w:div w:id="105740602">
                  <w:marLeft w:val="-150"/>
                  <w:marRight w:val="0"/>
                  <w:marTop w:val="0"/>
                  <w:marBottom w:val="0"/>
                  <w:divBdr>
                    <w:top w:val="none" w:sz="0" w:space="0" w:color="auto"/>
                    <w:left w:val="none" w:sz="0" w:space="0" w:color="auto"/>
                    <w:bottom w:val="none" w:sz="0" w:space="0" w:color="auto"/>
                    <w:right w:val="none" w:sz="0" w:space="0" w:color="auto"/>
                  </w:divBdr>
                </w:div>
                <w:div w:id="1400011547">
                  <w:marLeft w:val="-150"/>
                  <w:marRight w:val="0"/>
                  <w:marTop w:val="0"/>
                  <w:marBottom w:val="0"/>
                  <w:divBdr>
                    <w:top w:val="none" w:sz="0" w:space="0" w:color="auto"/>
                    <w:left w:val="none" w:sz="0" w:space="0" w:color="auto"/>
                    <w:bottom w:val="none" w:sz="0" w:space="0" w:color="auto"/>
                    <w:right w:val="none" w:sz="0" w:space="0" w:color="auto"/>
                  </w:divBdr>
                </w:div>
                <w:div w:id="1997488422">
                  <w:marLeft w:val="-150"/>
                  <w:marRight w:val="0"/>
                  <w:marTop w:val="0"/>
                  <w:marBottom w:val="0"/>
                  <w:divBdr>
                    <w:top w:val="none" w:sz="0" w:space="0" w:color="auto"/>
                    <w:left w:val="none" w:sz="0" w:space="0" w:color="auto"/>
                    <w:bottom w:val="none" w:sz="0" w:space="0" w:color="auto"/>
                    <w:right w:val="none" w:sz="0" w:space="0" w:color="auto"/>
                  </w:divBdr>
                </w:div>
                <w:div w:id="1801923951">
                  <w:marLeft w:val="-150"/>
                  <w:marRight w:val="0"/>
                  <w:marTop w:val="0"/>
                  <w:marBottom w:val="0"/>
                  <w:divBdr>
                    <w:top w:val="none" w:sz="0" w:space="0" w:color="auto"/>
                    <w:left w:val="none" w:sz="0" w:space="0" w:color="auto"/>
                    <w:bottom w:val="none" w:sz="0" w:space="0" w:color="auto"/>
                    <w:right w:val="none" w:sz="0" w:space="0" w:color="auto"/>
                  </w:divBdr>
                </w:div>
                <w:div w:id="414592490">
                  <w:marLeft w:val="-150"/>
                  <w:marRight w:val="0"/>
                  <w:marTop w:val="0"/>
                  <w:marBottom w:val="0"/>
                  <w:divBdr>
                    <w:top w:val="none" w:sz="0" w:space="0" w:color="auto"/>
                    <w:left w:val="none" w:sz="0" w:space="0" w:color="auto"/>
                    <w:bottom w:val="none" w:sz="0" w:space="0" w:color="auto"/>
                    <w:right w:val="none" w:sz="0" w:space="0" w:color="auto"/>
                  </w:divBdr>
                </w:div>
                <w:div w:id="106899652">
                  <w:marLeft w:val="-150"/>
                  <w:marRight w:val="0"/>
                  <w:marTop w:val="0"/>
                  <w:marBottom w:val="0"/>
                  <w:divBdr>
                    <w:top w:val="none" w:sz="0" w:space="0" w:color="auto"/>
                    <w:left w:val="none" w:sz="0" w:space="0" w:color="auto"/>
                    <w:bottom w:val="none" w:sz="0" w:space="0" w:color="auto"/>
                    <w:right w:val="none" w:sz="0" w:space="0" w:color="auto"/>
                  </w:divBdr>
                </w:div>
                <w:div w:id="1763523839">
                  <w:marLeft w:val="-150"/>
                  <w:marRight w:val="0"/>
                  <w:marTop w:val="0"/>
                  <w:marBottom w:val="0"/>
                  <w:divBdr>
                    <w:top w:val="none" w:sz="0" w:space="0" w:color="auto"/>
                    <w:left w:val="none" w:sz="0" w:space="0" w:color="auto"/>
                    <w:bottom w:val="none" w:sz="0" w:space="0" w:color="auto"/>
                    <w:right w:val="none" w:sz="0" w:space="0" w:color="auto"/>
                  </w:divBdr>
                </w:div>
                <w:div w:id="163857488">
                  <w:marLeft w:val="-150"/>
                  <w:marRight w:val="0"/>
                  <w:marTop w:val="0"/>
                  <w:marBottom w:val="0"/>
                  <w:divBdr>
                    <w:top w:val="none" w:sz="0" w:space="0" w:color="auto"/>
                    <w:left w:val="none" w:sz="0" w:space="0" w:color="auto"/>
                    <w:bottom w:val="none" w:sz="0" w:space="0" w:color="auto"/>
                    <w:right w:val="none" w:sz="0" w:space="0" w:color="auto"/>
                  </w:divBdr>
                </w:div>
                <w:div w:id="1091201638">
                  <w:marLeft w:val="-150"/>
                  <w:marRight w:val="0"/>
                  <w:marTop w:val="0"/>
                  <w:marBottom w:val="0"/>
                  <w:divBdr>
                    <w:top w:val="none" w:sz="0" w:space="0" w:color="auto"/>
                    <w:left w:val="none" w:sz="0" w:space="0" w:color="auto"/>
                    <w:bottom w:val="none" w:sz="0" w:space="0" w:color="auto"/>
                    <w:right w:val="none" w:sz="0" w:space="0" w:color="auto"/>
                  </w:divBdr>
                </w:div>
                <w:div w:id="1730955251">
                  <w:marLeft w:val="-150"/>
                  <w:marRight w:val="0"/>
                  <w:marTop w:val="0"/>
                  <w:marBottom w:val="0"/>
                  <w:divBdr>
                    <w:top w:val="none" w:sz="0" w:space="0" w:color="auto"/>
                    <w:left w:val="none" w:sz="0" w:space="0" w:color="auto"/>
                    <w:bottom w:val="none" w:sz="0" w:space="0" w:color="auto"/>
                    <w:right w:val="none" w:sz="0" w:space="0" w:color="auto"/>
                  </w:divBdr>
                </w:div>
                <w:div w:id="1206331371">
                  <w:marLeft w:val="-150"/>
                  <w:marRight w:val="0"/>
                  <w:marTop w:val="0"/>
                  <w:marBottom w:val="0"/>
                  <w:divBdr>
                    <w:top w:val="none" w:sz="0" w:space="0" w:color="auto"/>
                    <w:left w:val="none" w:sz="0" w:space="0" w:color="auto"/>
                    <w:bottom w:val="none" w:sz="0" w:space="0" w:color="auto"/>
                    <w:right w:val="none" w:sz="0" w:space="0" w:color="auto"/>
                  </w:divBdr>
                </w:div>
                <w:div w:id="2083143033">
                  <w:marLeft w:val="-150"/>
                  <w:marRight w:val="0"/>
                  <w:marTop w:val="0"/>
                  <w:marBottom w:val="0"/>
                  <w:divBdr>
                    <w:top w:val="none" w:sz="0" w:space="0" w:color="auto"/>
                    <w:left w:val="none" w:sz="0" w:space="0" w:color="auto"/>
                    <w:bottom w:val="none" w:sz="0" w:space="0" w:color="auto"/>
                    <w:right w:val="none" w:sz="0" w:space="0" w:color="auto"/>
                  </w:divBdr>
                </w:div>
                <w:div w:id="1551570172">
                  <w:marLeft w:val="-150"/>
                  <w:marRight w:val="0"/>
                  <w:marTop w:val="0"/>
                  <w:marBottom w:val="0"/>
                  <w:divBdr>
                    <w:top w:val="none" w:sz="0" w:space="0" w:color="auto"/>
                    <w:left w:val="none" w:sz="0" w:space="0" w:color="auto"/>
                    <w:bottom w:val="none" w:sz="0" w:space="0" w:color="auto"/>
                    <w:right w:val="none" w:sz="0" w:space="0" w:color="auto"/>
                  </w:divBdr>
                </w:div>
                <w:div w:id="200440944">
                  <w:marLeft w:val="-150"/>
                  <w:marRight w:val="0"/>
                  <w:marTop w:val="0"/>
                  <w:marBottom w:val="0"/>
                  <w:divBdr>
                    <w:top w:val="none" w:sz="0" w:space="0" w:color="auto"/>
                    <w:left w:val="none" w:sz="0" w:space="0" w:color="auto"/>
                    <w:bottom w:val="none" w:sz="0" w:space="0" w:color="auto"/>
                    <w:right w:val="none" w:sz="0" w:space="0" w:color="auto"/>
                  </w:divBdr>
                </w:div>
                <w:div w:id="73859355">
                  <w:marLeft w:val="-150"/>
                  <w:marRight w:val="0"/>
                  <w:marTop w:val="0"/>
                  <w:marBottom w:val="0"/>
                  <w:divBdr>
                    <w:top w:val="none" w:sz="0" w:space="0" w:color="auto"/>
                    <w:left w:val="none" w:sz="0" w:space="0" w:color="auto"/>
                    <w:bottom w:val="none" w:sz="0" w:space="0" w:color="auto"/>
                    <w:right w:val="none" w:sz="0" w:space="0" w:color="auto"/>
                  </w:divBdr>
                </w:div>
                <w:div w:id="51462689">
                  <w:marLeft w:val="-150"/>
                  <w:marRight w:val="0"/>
                  <w:marTop w:val="0"/>
                  <w:marBottom w:val="0"/>
                  <w:divBdr>
                    <w:top w:val="none" w:sz="0" w:space="0" w:color="auto"/>
                    <w:left w:val="none" w:sz="0" w:space="0" w:color="auto"/>
                    <w:bottom w:val="none" w:sz="0" w:space="0" w:color="auto"/>
                    <w:right w:val="none" w:sz="0" w:space="0" w:color="auto"/>
                  </w:divBdr>
                </w:div>
                <w:div w:id="79065517">
                  <w:marLeft w:val="-150"/>
                  <w:marRight w:val="0"/>
                  <w:marTop w:val="0"/>
                  <w:marBottom w:val="0"/>
                  <w:divBdr>
                    <w:top w:val="none" w:sz="0" w:space="0" w:color="auto"/>
                    <w:left w:val="none" w:sz="0" w:space="0" w:color="auto"/>
                    <w:bottom w:val="none" w:sz="0" w:space="0" w:color="auto"/>
                    <w:right w:val="none" w:sz="0" w:space="0" w:color="auto"/>
                  </w:divBdr>
                </w:div>
                <w:div w:id="428625900">
                  <w:marLeft w:val="-150"/>
                  <w:marRight w:val="0"/>
                  <w:marTop w:val="0"/>
                  <w:marBottom w:val="0"/>
                  <w:divBdr>
                    <w:top w:val="none" w:sz="0" w:space="0" w:color="auto"/>
                    <w:left w:val="none" w:sz="0" w:space="0" w:color="auto"/>
                    <w:bottom w:val="none" w:sz="0" w:space="0" w:color="auto"/>
                    <w:right w:val="none" w:sz="0" w:space="0" w:color="auto"/>
                  </w:divBdr>
                </w:div>
                <w:div w:id="743264839">
                  <w:marLeft w:val="-150"/>
                  <w:marRight w:val="0"/>
                  <w:marTop w:val="0"/>
                  <w:marBottom w:val="0"/>
                  <w:divBdr>
                    <w:top w:val="none" w:sz="0" w:space="0" w:color="auto"/>
                    <w:left w:val="none" w:sz="0" w:space="0" w:color="auto"/>
                    <w:bottom w:val="none" w:sz="0" w:space="0" w:color="auto"/>
                    <w:right w:val="none" w:sz="0" w:space="0" w:color="auto"/>
                  </w:divBdr>
                </w:div>
                <w:div w:id="2096628701">
                  <w:marLeft w:val="-150"/>
                  <w:marRight w:val="0"/>
                  <w:marTop w:val="0"/>
                  <w:marBottom w:val="0"/>
                  <w:divBdr>
                    <w:top w:val="none" w:sz="0" w:space="0" w:color="auto"/>
                    <w:left w:val="none" w:sz="0" w:space="0" w:color="auto"/>
                    <w:bottom w:val="none" w:sz="0" w:space="0" w:color="auto"/>
                    <w:right w:val="none" w:sz="0" w:space="0" w:color="auto"/>
                  </w:divBdr>
                </w:div>
                <w:div w:id="853418322">
                  <w:marLeft w:val="-150"/>
                  <w:marRight w:val="0"/>
                  <w:marTop w:val="0"/>
                  <w:marBottom w:val="0"/>
                  <w:divBdr>
                    <w:top w:val="none" w:sz="0" w:space="0" w:color="auto"/>
                    <w:left w:val="none" w:sz="0" w:space="0" w:color="auto"/>
                    <w:bottom w:val="none" w:sz="0" w:space="0" w:color="auto"/>
                    <w:right w:val="none" w:sz="0" w:space="0" w:color="auto"/>
                  </w:divBdr>
                </w:div>
                <w:div w:id="1614903927">
                  <w:marLeft w:val="-150"/>
                  <w:marRight w:val="0"/>
                  <w:marTop w:val="0"/>
                  <w:marBottom w:val="0"/>
                  <w:divBdr>
                    <w:top w:val="none" w:sz="0" w:space="0" w:color="auto"/>
                    <w:left w:val="none" w:sz="0" w:space="0" w:color="auto"/>
                    <w:bottom w:val="none" w:sz="0" w:space="0" w:color="auto"/>
                    <w:right w:val="none" w:sz="0" w:space="0" w:color="auto"/>
                  </w:divBdr>
                </w:div>
                <w:div w:id="1534492132">
                  <w:marLeft w:val="-150"/>
                  <w:marRight w:val="0"/>
                  <w:marTop w:val="0"/>
                  <w:marBottom w:val="0"/>
                  <w:divBdr>
                    <w:top w:val="none" w:sz="0" w:space="0" w:color="auto"/>
                    <w:left w:val="none" w:sz="0" w:space="0" w:color="auto"/>
                    <w:bottom w:val="none" w:sz="0" w:space="0" w:color="auto"/>
                    <w:right w:val="none" w:sz="0" w:space="0" w:color="auto"/>
                  </w:divBdr>
                </w:div>
                <w:div w:id="904803957">
                  <w:marLeft w:val="-150"/>
                  <w:marRight w:val="0"/>
                  <w:marTop w:val="0"/>
                  <w:marBottom w:val="0"/>
                  <w:divBdr>
                    <w:top w:val="none" w:sz="0" w:space="0" w:color="auto"/>
                    <w:left w:val="none" w:sz="0" w:space="0" w:color="auto"/>
                    <w:bottom w:val="none" w:sz="0" w:space="0" w:color="auto"/>
                    <w:right w:val="none" w:sz="0" w:space="0" w:color="auto"/>
                  </w:divBdr>
                </w:div>
                <w:div w:id="1202598317">
                  <w:marLeft w:val="-150"/>
                  <w:marRight w:val="0"/>
                  <w:marTop w:val="0"/>
                  <w:marBottom w:val="0"/>
                  <w:divBdr>
                    <w:top w:val="none" w:sz="0" w:space="0" w:color="auto"/>
                    <w:left w:val="none" w:sz="0" w:space="0" w:color="auto"/>
                    <w:bottom w:val="none" w:sz="0" w:space="0" w:color="auto"/>
                    <w:right w:val="none" w:sz="0" w:space="0" w:color="auto"/>
                  </w:divBdr>
                </w:div>
                <w:div w:id="1642535563">
                  <w:marLeft w:val="-150"/>
                  <w:marRight w:val="0"/>
                  <w:marTop w:val="0"/>
                  <w:marBottom w:val="0"/>
                  <w:divBdr>
                    <w:top w:val="none" w:sz="0" w:space="0" w:color="auto"/>
                    <w:left w:val="none" w:sz="0" w:space="0" w:color="auto"/>
                    <w:bottom w:val="none" w:sz="0" w:space="0" w:color="auto"/>
                    <w:right w:val="none" w:sz="0" w:space="0" w:color="auto"/>
                  </w:divBdr>
                </w:div>
                <w:div w:id="1317302676">
                  <w:marLeft w:val="-150"/>
                  <w:marRight w:val="0"/>
                  <w:marTop w:val="0"/>
                  <w:marBottom w:val="0"/>
                  <w:divBdr>
                    <w:top w:val="none" w:sz="0" w:space="0" w:color="auto"/>
                    <w:left w:val="none" w:sz="0" w:space="0" w:color="auto"/>
                    <w:bottom w:val="none" w:sz="0" w:space="0" w:color="auto"/>
                    <w:right w:val="none" w:sz="0" w:space="0" w:color="auto"/>
                  </w:divBdr>
                </w:div>
                <w:div w:id="1595280094">
                  <w:marLeft w:val="-150"/>
                  <w:marRight w:val="0"/>
                  <w:marTop w:val="0"/>
                  <w:marBottom w:val="0"/>
                  <w:divBdr>
                    <w:top w:val="none" w:sz="0" w:space="0" w:color="auto"/>
                    <w:left w:val="none" w:sz="0" w:space="0" w:color="auto"/>
                    <w:bottom w:val="none" w:sz="0" w:space="0" w:color="auto"/>
                    <w:right w:val="none" w:sz="0" w:space="0" w:color="auto"/>
                  </w:divBdr>
                </w:div>
                <w:div w:id="1676689266">
                  <w:marLeft w:val="-150"/>
                  <w:marRight w:val="0"/>
                  <w:marTop w:val="0"/>
                  <w:marBottom w:val="0"/>
                  <w:divBdr>
                    <w:top w:val="none" w:sz="0" w:space="0" w:color="auto"/>
                    <w:left w:val="none" w:sz="0" w:space="0" w:color="auto"/>
                    <w:bottom w:val="none" w:sz="0" w:space="0" w:color="auto"/>
                    <w:right w:val="none" w:sz="0" w:space="0" w:color="auto"/>
                  </w:divBdr>
                </w:div>
                <w:div w:id="427847674">
                  <w:marLeft w:val="-150"/>
                  <w:marRight w:val="0"/>
                  <w:marTop w:val="0"/>
                  <w:marBottom w:val="0"/>
                  <w:divBdr>
                    <w:top w:val="none" w:sz="0" w:space="0" w:color="auto"/>
                    <w:left w:val="none" w:sz="0" w:space="0" w:color="auto"/>
                    <w:bottom w:val="none" w:sz="0" w:space="0" w:color="auto"/>
                    <w:right w:val="none" w:sz="0" w:space="0" w:color="auto"/>
                  </w:divBdr>
                </w:div>
                <w:div w:id="2040471013">
                  <w:marLeft w:val="-150"/>
                  <w:marRight w:val="0"/>
                  <w:marTop w:val="0"/>
                  <w:marBottom w:val="0"/>
                  <w:divBdr>
                    <w:top w:val="none" w:sz="0" w:space="0" w:color="auto"/>
                    <w:left w:val="none" w:sz="0" w:space="0" w:color="auto"/>
                    <w:bottom w:val="none" w:sz="0" w:space="0" w:color="auto"/>
                    <w:right w:val="none" w:sz="0" w:space="0" w:color="auto"/>
                  </w:divBdr>
                </w:div>
                <w:div w:id="1734084016">
                  <w:marLeft w:val="-150"/>
                  <w:marRight w:val="0"/>
                  <w:marTop w:val="0"/>
                  <w:marBottom w:val="0"/>
                  <w:divBdr>
                    <w:top w:val="none" w:sz="0" w:space="0" w:color="auto"/>
                    <w:left w:val="none" w:sz="0" w:space="0" w:color="auto"/>
                    <w:bottom w:val="none" w:sz="0" w:space="0" w:color="auto"/>
                    <w:right w:val="none" w:sz="0" w:space="0" w:color="auto"/>
                  </w:divBdr>
                </w:div>
                <w:div w:id="1185437740">
                  <w:marLeft w:val="-150"/>
                  <w:marRight w:val="0"/>
                  <w:marTop w:val="0"/>
                  <w:marBottom w:val="0"/>
                  <w:divBdr>
                    <w:top w:val="none" w:sz="0" w:space="0" w:color="auto"/>
                    <w:left w:val="none" w:sz="0" w:space="0" w:color="auto"/>
                    <w:bottom w:val="none" w:sz="0" w:space="0" w:color="auto"/>
                    <w:right w:val="none" w:sz="0" w:space="0" w:color="auto"/>
                  </w:divBdr>
                </w:div>
                <w:div w:id="923226146">
                  <w:marLeft w:val="-150"/>
                  <w:marRight w:val="0"/>
                  <w:marTop w:val="0"/>
                  <w:marBottom w:val="0"/>
                  <w:divBdr>
                    <w:top w:val="none" w:sz="0" w:space="0" w:color="auto"/>
                    <w:left w:val="none" w:sz="0" w:space="0" w:color="auto"/>
                    <w:bottom w:val="none" w:sz="0" w:space="0" w:color="auto"/>
                    <w:right w:val="none" w:sz="0" w:space="0" w:color="auto"/>
                  </w:divBdr>
                </w:div>
                <w:div w:id="975334353">
                  <w:marLeft w:val="-150"/>
                  <w:marRight w:val="0"/>
                  <w:marTop w:val="0"/>
                  <w:marBottom w:val="0"/>
                  <w:divBdr>
                    <w:top w:val="none" w:sz="0" w:space="0" w:color="auto"/>
                    <w:left w:val="none" w:sz="0" w:space="0" w:color="auto"/>
                    <w:bottom w:val="none" w:sz="0" w:space="0" w:color="auto"/>
                    <w:right w:val="none" w:sz="0" w:space="0" w:color="auto"/>
                  </w:divBdr>
                </w:div>
                <w:div w:id="1545866160">
                  <w:marLeft w:val="-150"/>
                  <w:marRight w:val="0"/>
                  <w:marTop w:val="0"/>
                  <w:marBottom w:val="0"/>
                  <w:divBdr>
                    <w:top w:val="none" w:sz="0" w:space="0" w:color="auto"/>
                    <w:left w:val="none" w:sz="0" w:space="0" w:color="auto"/>
                    <w:bottom w:val="none" w:sz="0" w:space="0" w:color="auto"/>
                    <w:right w:val="none" w:sz="0" w:space="0" w:color="auto"/>
                  </w:divBdr>
                </w:div>
                <w:div w:id="1740709124">
                  <w:marLeft w:val="-150"/>
                  <w:marRight w:val="0"/>
                  <w:marTop w:val="0"/>
                  <w:marBottom w:val="0"/>
                  <w:divBdr>
                    <w:top w:val="none" w:sz="0" w:space="0" w:color="auto"/>
                    <w:left w:val="none" w:sz="0" w:space="0" w:color="auto"/>
                    <w:bottom w:val="none" w:sz="0" w:space="0" w:color="auto"/>
                    <w:right w:val="none" w:sz="0" w:space="0" w:color="auto"/>
                  </w:divBdr>
                </w:div>
                <w:div w:id="553154427">
                  <w:marLeft w:val="-150"/>
                  <w:marRight w:val="0"/>
                  <w:marTop w:val="0"/>
                  <w:marBottom w:val="0"/>
                  <w:divBdr>
                    <w:top w:val="none" w:sz="0" w:space="0" w:color="auto"/>
                    <w:left w:val="none" w:sz="0" w:space="0" w:color="auto"/>
                    <w:bottom w:val="none" w:sz="0" w:space="0" w:color="auto"/>
                    <w:right w:val="none" w:sz="0" w:space="0" w:color="auto"/>
                  </w:divBdr>
                </w:div>
                <w:div w:id="1512645848">
                  <w:marLeft w:val="-150"/>
                  <w:marRight w:val="0"/>
                  <w:marTop w:val="0"/>
                  <w:marBottom w:val="0"/>
                  <w:divBdr>
                    <w:top w:val="none" w:sz="0" w:space="0" w:color="auto"/>
                    <w:left w:val="none" w:sz="0" w:space="0" w:color="auto"/>
                    <w:bottom w:val="none" w:sz="0" w:space="0" w:color="auto"/>
                    <w:right w:val="none" w:sz="0" w:space="0" w:color="auto"/>
                  </w:divBdr>
                </w:div>
                <w:div w:id="1965110288">
                  <w:marLeft w:val="-150"/>
                  <w:marRight w:val="0"/>
                  <w:marTop w:val="0"/>
                  <w:marBottom w:val="0"/>
                  <w:divBdr>
                    <w:top w:val="none" w:sz="0" w:space="0" w:color="auto"/>
                    <w:left w:val="none" w:sz="0" w:space="0" w:color="auto"/>
                    <w:bottom w:val="none" w:sz="0" w:space="0" w:color="auto"/>
                    <w:right w:val="none" w:sz="0" w:space="0" w:color="auto"/>
                  </w:divBdr>
                </w:div>
                <w:div w:id="1461726595">
                  <w:marLeft w:val="-150"/>
                  <w:marRight w:val="0"/>
                  <w:marTop w:val="0"/>
                  <w:marBottom w:val="0"/>
                  <w:divBdr>
                    <w:top w:val="none" w:sz="0" w:space="0" w:color="auto"/>
                    <w:left w:val="none" w:sz="0" w:space="0" w:color="auto"/>
                    <w:bottom w:val="none" w:sz="0" w:space="0" w:color="auto"/>
                    <w:right w:val="none" w:sz="0" w:space="0" w:color="auto"/>
                  </w:divBdr>
                </w:div>
                <w:div w:id="502166706">
                  <w:marLeft w:val="-150"/>
                  <w:marRight w:val="0"/>
                  <w:marTop w:val="0"/>
                  <w:marBottom w:val="0"/>
                  <w:divBdr>
                    <w:top w:val="none" w:sz="0" w:space="0" w:color="auto"/>
                    <w:left w:val="none" w:sz="0" w:space="0" w:color="auto"/>
                    <w:bottom w:val="none" w:sz="0" w:space="0" w:color="auto"/>
                    <w:right w:val="none" w:sz="0" w:space="0" w:color="auto"/>
                  </w:divBdr>
                </w:div>
                <w:div w:id="20213458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9629623">
          <w:marLeft w:val="0"/>
          <w:marRight w:val="0"/>
          <w:marTop w:val="15"/>
          <w:marBottom w:val="0"/>
          <w:divBdr>
            <w:top w:val="single" w:sz="48" w:space="0" w:color="auto"/>
            <w:left w:val="single" w:sz="48" w:space="0" w:color="auto"/>
            <w:bottom w:val="single" w:sz="48" w:space="0" w:color="auto"/>
            <w:right w:val="single" w:sz="48" w:space="0" w:color="auto"/>
          </w:divBdr>
          <w:divsChild>
            <w:div w:id="27221407">
              <w:marLeft w:val="0"/>
              <w:marRight w:val="0"/>
              <w:marTop w:val="0"/>
              <w:marBottom w:val="0"/>
              <w:divBdr>
                <w:top w:val="none" w:sz="0" w:space="0" w:color="auto"/>
                <w:left w:val="none" w:sz="0" w:space="0" w:color="auto"/>
                <w:bottom w:val="none" w:sz="0" w:space="0" w:color="auto"/>
                <w:right w:val="none" w:sz="0" w:space="0" w:color="auto"/>
              </w:divBdr>
              <w:divsChild>
                <w:div w:id="1549872287">
                  <w:marLeft w:val="-150"/>
                  <w:marRight w:val="0"/>
                  <w:marTop w:val="0"/>
                  <w:marBottom w:val="0"/>
                  <w:divBdr>
                    <w:top w:val="none" w:sz="0" w:space="0" w:color="auto"/>
                    <w:left w:val="none" w:sz="0" w:space="0" w:color="auto"/>
                    <w:bottom w:val="none" w:sz="0" w:space="0" w:color="auto"/>
                    <w:right w:val="none" w:sz="0" w:space="0" w:color="auto"/>
                  </w:divBdr>
                </w:div>
                <w:div w:id="1597788210">
                  <w:marLeft w:val="-150"/>
                  <w:marRight w:val="0"/>
                  <w:marTop w:val="0"/>
                  <w:marBottom w:val="0"/>
                  <w:divBdr>
                    <w:top w:val="none" w:sz="0" w:space="0" w:color="auto"/>
                    <w:left w:val="none" w:sz="0" w:space="0" w:color="auto"/>
                    <w:bottom w:val="none" w:sz="0" w:space="0" w:color="auto"/>
                    <w:right w:val="none" w:sz="0" w:space="0" w:color="auto"/>
                  </w:divBdr>
                </w:div>
                <w:div w:id="760836174">
                  <w:marLeft w:val="-150"/>
                  <w:marRight w:val="0"/>
                  <w:marTop w:val="0"/>
                  <w:marBottom w:val="0"/>
                  <w:divBdr>
                    <w:top w:val="none" w:sz="0" w:space="0" w:color="auto"/>
                    <w:left w:val="none" w:sz="0" w:space="0" w:color="auto"/>
                    <w:bottom w:val="none" w:sz="0" w:space="0" w:color="auto"/>
                    <w:right w:val="none" w:sz="0" w:space="0" w:color="auto"/>
                  </w:divBdr>
                </w:div>
                <w:div w:id="278882266">
                  <w:marLeft w:val="-150"/>
                  <w:marRight w:val="0"/>
                  <w:marTop w:val="0"/>
                  <w:marBottom w:val="0"/>
                  <w:divBdr>
                    <w:top w:val="none" w:sz="0" w:space="0" w:color="auto"/>
                    <w:left w:val="none" w:sz="0" w:space="0" w:color="auto"/>
                    <w:bottom w:val="none" w:sz="0" w:space="0" w:color="auto"/>
                    <w:right w:val="none" w:sz="0" w:space="0" w:color="auto"/>
                  </w:divBdr>
                </w:div>
                <w:div w:id="1312829108">
                  <w:marLeft w:val="-150"/>
                  <w:marRight w:val="0"/>
                  <w:marTop w:val="0"/>
                  <w:marBottom w:val="0"/>
                  <w:divBdr>
                    <w:top w:val="none" w:sz="0" w:space="0" w:color="auto"/>
                    <w:left w:val="none" w:sz="0" w:space="0" w:color="auto"/>
                    <w:bottom w:val="none" w:sz="0" w:space="0" w:color="auto"/>
                    <w:right w:val="none" w:sz="0" w:space="0" w:color="auto"/>
                  </w:divBdr>
                </w:div>
                <w:div w:id="1245606457">
                  <w:marLeft w:val="-150"/>
                  <w:marRight w:val="0"/>
                  <w:marTop w:val="0"/>
                  <w:marBottom w:val="0"/>
                  <w:divBdr>
                    <w:top w:val="none" w:sz="0" w:space="0" w:color="auto"/>
                    <w:left w:val="none" w:sz="0" w:space="0" w:color="auto"/>
                    <w:bottom w:val="none" w:sz="0" w:space="0" w:color="auto"/>
                    <w:right w:val="none" w:sz="0" w:space="0" w:color="auto"/>
                  </w:divBdr>
                </w:div>
                <w:div w:id="325400874">
                  <w:marLeft w:val="-150"/>
                  <w:marRight w:val="0"/>
                  <w:marTop w:val="0"/>
                  <w:marBottom w:val="0"/>
                  <w:divBdr>
                    <w:top w:val="none" w:sz="0" w:space="0" w:color="auto"/>
                    <w:left w:val="none" w:sz="0" w:space="0" w:color="auto"/>
                    <w:bottom w:val="none" w:sz="0" w:space="0" w:color="auto"/>
                    <w:right w:val="none" w:sz="0" w:space="0" w:color="auto"/>
                  </w:divBdr>
                </w:div>
                <w:div w:id="405415918">
                  <w:marLeft w:val="-150"/>
                  <w:marRight w:val="0"/>
                  <w:marTop w:val="0"/>
                  <w:marBottom w:val="0"/>
                  <w:divBdr>
                    <w:top w:val="none" w:sz="0" w:space="0" w:color="auto"/>
                    <w:left w:val="none" w:sz="0" w:space="0" w:color="auto"/>
                    <w:bottom w:val="none" w:sz="0" w:space="0" w:color="auto"/>
                    <w:right w:val="none" w:sz="0" w:space="0" w:color="auto"/>
                  </w:divBdr>
                </w:div>
                <w:div w:id="2036349290">
                  <w:marLeft w:val="-150"/>
                  <w:marRight w:val="0"/>
                  <w:marTop w:val="0"/>
                  <w:marBottom w:val="0"/>
                  <w:divBdr>
                    <w:top w:val="none" w:sz="0" w:space="0" w:color="auto"/>
                    <w:left w:val="none" w:sz="0" w:space="0" w:color="auto"/>
                    <w:bottom w:val="none" w:sz="0" w:space="0" w:color="auto"/>
                    <w:right w:val="none" w:sz="0" w:space="0" w:color="auto"/>
                  </w:divBdr>
                </w:div>
                <w:div w:id="547835521">
                  <w:marLeft w:val="-150"/>
                  <w:marRight w:val="0"/>
                  <w:marTop w:val="0"/>
                  <w:marBottom w:val="0"/>
                  <w:divBdr>
                    <w:top w:val="none" w:sz="0" w:space="0" w:color="auto"/>
                    <w:left w:val="none" w:sz="0" w:space="0" w:color="auto"/>
                    <w:bottom w:val="none" w:sz="0" w:space="0" w:color="auto"/>
                    <w:right w:val="none" w:sz="0" w:space="0" w:color="auto"/>
                  </w:divBdr>
                </w:div>
                <w:div w:id="1173031908">
                  <w:marLeft w:val="-150"/>
                  <w:marRight w:val="0"/>
                  <w:marTop w:val="0"/>
                  <w:marBottom w:val="0"/>
                  <w:divBdr>
                    <w:top w:val="none" w:sz="0" w:space="0" w:color="auto"/>
                    <w:left w:val="none" w:sz="0" w:space="0" w:color="auto"/>
                    <w:bottom w:val="none" w:sz="0" w:space="0" w:color="auto"/>
                    <w:right w:val="none" w:sz="0" w:space="0" w:color="auto"/>
                  </w:divBdr>
                </w:div>
                <w:div w:id="1037240531">
                  <w:marLeft w:val="-150"/>
                  <w:marRight w:val="0"/>
                  <w:marTop w:val="0"/>
                  <w:marBottom w:val="0"/>
                  <w:divBdr>
                    <w:top w:val="none" w:sz="0" w:space="0" w:color="auto"/>
                    <w:left w:val="none" w:sz="0" w:space="0" w:color="auto"/>
                    <w:bottom w:val="none" w:sz="0" w:space="0" w:color="auto"/>
                    <w:right w:val="none" w:sz="0" w:space="0" w:color="auto"/>
                  </w:divBdr>
                </w:div>
                <w:div w:id="272828899">
                  <w:marLeft w:val="-150"/>
                  <w:marRight w:val="0"/>
                  <w:marTop w:val="0"/>
                  <w:marBottom w:val="0"/>
                  <w:divBdr>
                    <w:top w:val="none" w:sz="0" w:space="0" w:color="auto"/>
                    <w:left w:val="none" w:sz="0" w:space="0" w:color="auto"/>
                    <w:bottom w:val="none" w:sz="0" w:space="0" w:color="auto"/>
                    <w:right w:val="none" w:sz="0" w:space="0" w:color="auto"/>
                  </w:divBdr>
                </w:div>
                <w:div w:id="1370912236">
                  <w:marLeft w:val="-150"/>
                  <w:marRight w:val="0"/>
                  <w:marTop w:val="0"/>
                  <w:marBottom w:val="0"/>
                  <w:divBdr>
                    <w:top w:val="none" w:sz="0" w:space="0" w:color="auto"/>
                    <w:left w:val="none" w:sz="0" w:space="0" w:color="auto"/>
                    <w:bottom w:val="none" w:sz="0" w:space="0" w:color="auto"/>
                    <w:right w:val="none" w:sz="0" w:space="0" w:color="auto"/>
                  </w:divBdr>
                </w:div>
                <w:div w:id="388499023">
                  <w:marLeft w:val="-150"/>
                  <w:marRight w:val="0"/>
                  <w:marTop w:val="0"/>
                  <w:marBottom w:val="0"/>
                  <w:divBdr>
                    <w:top w:val="none" w:sz="0" w:space="0" w:color="auto"/>
                    <w:left w:val="none" w:sz="0" w:space="0" w:color="auto"/>
                    <w:bottom w:val="none" w:sz="0" w:space="0" w:color="auto"/>
                    <w:right w:val="none" w:sz="0" w:space="0" w:color="auto"/>
                  </w:divBdr>
                </w:div>
                <w:div w:id="408384717">
                  <w:marLeft w:val="-150"/>
                  <w:marRight w:val="0"/>
                  <w:marTop w:val="0"/>
                  <w:marBottom w:val="0"/>
                  <w:divBdr>
                    <w:top w:val="none" w:sz="0" w:space="0" w:color="auto"/>
                    <w:left w:val="none" w:sz="0" w:space="0" w:color="auto"/>
                    <w:bottom w:val="none" w:sz="0" w:space="0" w:color="auto"/>
                    <w:right w:val="none" w:sz="0" w:space="0" w:color="auto"/>
                  </w:divBdr>
                </w:div>
                <w:div w:id="253393461">
                  <w:marLeft w:val="-150"/>
                  <w:marRight w:val="0"/>
                  <w:marTop w:val="0"/>
                  <w:marBottom w:val="0"/>
                  <w:divBdr>
                    <w:top w:val="none" w:sz="0" w:space="0" w:color="auto"/>
                    <w:left w:val="none" w:sz="0" w:space="0" w:color="auto"/>
                    <w:bottom w:val="none" w:sz="0" w:space="0" w:color="auto"/>
                    <w:right w:val="none" w:sz="0" w:space="0" w:color="auto"/>
                  </w:divBdr>
                </w:div>
                <w:div w:id="2115439100">
                  <w:marLeft w:val="-150"/>
                  <w:marRight w:val="0"/>
                  <w:marTop w:val="0"/>
                  <w:marBottom w:val="0"/>
                  <w:divBdr>
                    <w:top w:val="none" w:sz="0" w:space="0" w:color="auto"/>
                    <w:left w:val="none" w:sz="0" w:space="0" w:color="auto"/>
                    <w:bottom w:val="none" w:sz="0" w:space="0" w:color="auto"/>
                    <w:right w:val="none" w:sz="0" w:space="0" w:color="auto"/>
                  </w:divBdr>
                </w:div>
                <w:div w:id="506552943">
                  <w:marLeft w:val="-150"/>
                  <w:marRight w:val="0"/>
                  <w:marTop w:val="0"/>
                  <w:marBottom w:val="0"/>
                  <w:divBdr>
                    <w:top w:val="none" w:sz="0" w:space="0" w:color="auto"/>
                    <w:left w:val="none" w:sz="0" w:space="0" w:color="auto"/>
                    <w:bottom w:val="none" w:sz="0" w:space="0" w:color="auto"/>
                    <w:right w:val="none" w:sz="0" w:space="0" w:color="auto"/>
                  </w:divBdr>
                </w:div>
                <w:div w:id="1761441368">
                  <w:marLeft w:val="-150"/>
                  <w:marRight w:val="0"/>
                  <w:marTop w:val="0"/>
                  <w:marBottom w:val="0"/>
                  <w:divBdr>
                    <w:top w:val="none" w:sz="0" w:space="0" w:color="auto"/>
                    <w:left w:val="none" w:sz="0" w:space="0" w:color="auto"/>
                    <w:bottom w:val="none" w:sz="0" w:space="0" w:color="auto"/>
                    <w:right w:val="none" w:sz="0" w:space="0" w:color="auto"/>
                  </w:divBdr>
                </w:div>
                <w:div w:id="1002247265">
                  <w:marLeft w:val="-150"/>
                  <w:marRight w:val="0"/>
                  <w:marTop w:val="0"/>
                  <w:marBottom w:val="0"/>
                  <w:divBdr>
                    <w:top w:val="none" w:sz="0" w:space="0" w:color="auto"/>
                    <w:left w:val="none" w:sz="0" w:space="0" w:color="auto"/>
                    <w:bottom w:val="none" w:sz="0" w:space="0" w:color="auto"/>
                    <w:right w:val="none" w:sz="0" w:space="0" w:color="auto"/>
                  </w:divBdr>
                </w:div>
                <w:div w:id="1839080241">
                  <w:marLeft w:val="-150"/>
                  <w:marRight w:val="0"/>
                  <w:marTop w:val="0"/>
                  <w:marBottom w:val="0"/>
                  <w:divBdr>
                    <w:top w:val="none" w:sz="0" w:space="0" w:color="auto"/>
                    <w:left w:val="none" w:sz="0" w:space="0" w:color="auto"/>
                    <w:bottom w:val="none" w:sz="0" w:space="0" w:color="auto"/>
                    <w:right w:val="none" w:sz="0" w:space="0" w:color="auto"/>
                  </w:divBdr>
                </w:div>
                <w:div w:id="394855670">
                  <w:marLeft w:val="-150"/>
                  <w:marRight w:val="0"/>
                  <w:marTop w:val="0"/>
                  <w:marBottom w:val="0"/>
                  <w:divBdr>
                    <w:top w:val="none" w:sz="0" w:space="0" w:color="auto"/>
                    <w:left w:val="none" w:sz="0" w:space="0" w:color="auto"/>
                    <w:bottom w:val="none" w:sz="0" w:space="0" w:color="auto"/>
                    <w:right w:val="none" w:sz="0" w:space="0" w:color="auto"/>
                  </w:divBdr>
                </w:div>
                <w:div w:id="1325742990">
                  <w:marLeft w:val="-150"/>
                  <w:marRight w:val="0"/>
                  <w:marTop w:val="0"/>
                  <w:marBottom w:val="0"/>
                  <w:divBdr>
                    <w:top w:val="none" w:sz="0" w:space="0" w:color="auto"/>
                    <w:left w:val="none" w:sz="0" w:space="0" w:color="auto"/>
                    <w:bottom w:val="none" w:sz="0" w:space="0" w:color="auto"/>
                    <w:right w:val="none" w:sz="0" w:space="0" w:color="auto"/>
                  </w:divBdr>
                </w:div>
                <w:div w:id="1304038764">
                  <w:marLeft w:val="-150"/>
                  <w:marRight w:val="0"/>
                  <w:marTop w:val="0"/>
                  <w:marBottom w:val="0"/>
                  <w:divBdr>
                    <w:top w:val="none" w:sz="0" w:space="0" w:color="auto"/>
                    <w:left w:val="none" w:sz="0" w:space="0" w:color="auto"/>
                    <w:bottom w:val="none" w:sz="0" w:space="0" w:color="auto"/>
                    <w:right w:val="none" w:sz="0" w:space="0" w:color="auto"/>
                  </w:divBdr>
                </w:div>
                <w:div w:id="1831481488">
                  <w:marLeft w:val="-150"/>
                  <w:marRight w:val="0"/>
                  <w:marTop w:val="0"/>
                  <w:marBottom w:val="0"/>
                  <w:divBdr>
                    <w:top w:val="none" w:sz="0" w:space="0" w:color="auto"/>
                    <w:left w:val="none" w:sz="0" w:space="0" w:color="auto"/>
                    <w:bottom w:val="none" w:sz="0" w:space="0" w:color="auto"/>
                    <w:right w:val="none" w:sz="0" w:space="0" w:color="auto"/>
                  </w:divBdr>
                </w:div>
                <w:div w:id="338507514">
                  <w:marLeft w:val="-150"/>
                  <w:marRight w:val="0"/>
                  <w:marTop w:val="0"/>
                  <w:marBottom w:val="0"/>
                  <w:divBdr>
                    <w:top w:val="none" w:sz="0" w:space="0" w:color="auto"/>
                    <w:left w:val="none" w:sz="0" w:space="0" w:color="auto"/>
                    <w:bottom w:val="none" w:sz="0" w:space="0" w:color="auto"/>
                    <w:right w:val="none" w:sz="0" w:space="0" w:color="auto"/>
                  </w:divBdr>
                </w:div>
                <w:div w:id="939988180">
                  <w:marLeft w:val="-150"/>
                  <w:marRight w:val="0"/>
                  <w:marTop w:val="0"/>
                  <w:marBottom w:val="0"/>
                  <w:divBdr>
                    <w:top w:val="none" w:sz="0" w:space="0" w:color="auto"/>
                    <w:left w:val="none" w:sz="0" w:space="0" w:color="auto"/>
                    <w:bottom w:val="none" w:sz="0" w:space="0" w:color="auto"/>
                    <w:right w:val="none" w:sz="0" w:space="0" w:color="auto"/>
                  </w:divBdr>
                </w:div>
                <w:div w:id="623927562">
                  <w:marLeft w:val="-150"/>
                  <w:marRight w:val="0"/>
                  <w:marTop w:val="0"/>
                  <w:marBottom w:val="0"/>
                  <w:divBdr>
                    <w:top w:val="none" w:sz="0" w:space="0" w:color="auto"/>
                    <w:left w:val="none" w:sz="0" w:space="0" w:color="auto"/>
                    <w:bottom w:val="none" w:sz="0" w:space="0" w:color="auto"/>
                    <w:right w:val="none" w:sz="0" w:space="0" w:color="auto"/>
                  </w:divBdr>
                </w:div>
                <w:div w:id="1891073449">
                  <w:marLeft w:val="-150"/>
                  <w:marRight w:val="0"/>
                  <w:marTop w:val="0"/>
                  <w:marBottom w:val="0"/>
                  <w:divBdr>
                    <w:top w:val="none" w:sz="0" w:space="0" w:color="auto"/>
                    <w:left w:val="none" w:sz="0" w:space="0" w:color="auto"/>
                    <w:bottom w:val="none" w:sz="0" w:space="0" w:color="auto"/>
                    <w:right w:val="none" w:sz="0" w:space="0" w:color="auto"/>
                  </w:divBdr>
                </w:div>
                <w:div w:id="1486164740">
                  <w:marLeft w:val="-150"/>
                  <w:marRight w:val="0"/>
                  <w:marTop w:val="0"/>
                  <w:marBottom w:val="0"/>
                  <w:divBdr>
                    <w:top w:val="none" w:sz="0" w:space="0" w:color="auto"/>
                    <w:left w:val="none" w:sz="0" w:space="0" w:color="auto"/>
                    <w:bottom w:val="none" w:sz="0" w:space="0" w:color="auto"/>
                    <w:right w:val="none" w:sz="0" w:space="0" w:color="auto"/>
                  </w:divBdr>
                </w:div>
                <w:div w:id="381830821">
                  <w:marLeft w:val="-150"/>
                  <w:marRight w:val="0"/>
                  <w:marTop w:val="0"/>
                  <w:marBottom w:val="0"/>
                  <w:divBdr>
                    <w:top w:val="none" w:sz="0" w:space="0" w:color="auto"/>
                    <w:left w:val="none" w:sz="0" w:space="0" w:color="auto"/>
                    <w:bottom w:val="none" w:sz="0" w:space="0" w:color="auto"/>
                    <w:right w:val="none" w:sz="0" w:space="0" w:color="auto"/>
                  </w:divBdr>
                </w:div>
                <w:div w:id="1189609535">
                  <w:marLeft w:val="-150"/>
                  <w:marRight w:val="0"/>
                  <w:marTop w:val="0"/>
                  <w:marBottom w:val="0"/>
                  <w:divBdr>
                    <w:top w:val="none" w:sz="0" w:space="0" w:color="auto"/>
                    <w:left w:val="none" w:sz="0" w:space="0" w:color="auto"/>
                    <w:bottom w:val="none" w:sz="0" w:space="0" w:color="auto"/>
                    <w:right w:val="none" w:sz="0" w:space="0" w:color="auto"/>
                  </w:divBdr>
                </w:div>
                <w:div w:id="18649803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82452">
      <w:bodyDiv w:val="1"/>
      <w:marLeft w:val="0"/>
      <w:marRight w:val="0"/>
      <w:marTop w:val="0"/>
      <w:marBottom w:val="0"/>
      <w:divBdr>
        <w:top w:val="none" w:sz="0" w:space="0" w:color="auto"/>
        <w:left w:val="none" w:sz="0" w:space="0" w:color="auto"/>
        <w:bottom w:val="none" w:sz="0" w:space="0" w:color="auto"/>
        <w:right w:val="none" w:sz="0" w:space="0" w:color="auto"/>
      </w:divBdr>
    </w:div>
    <w:div w:id="836455668">
      <w:bodyDiv w:val="1"/>
      <w:marLeft w:val="0"/>
      <w:marRight w:val="0"/>
      <w:marTop w:val="0"/>
      <w:marBottom w:val="0"/>
      <w:divBdr>
        <w:top w:val="none" w:sz="0" w:space="0" w:color="auto"/>
        <w:left w:val="none" w:sz="0" w:space="0" w:color="auto"/>
        <w:bottom w:val="none" w:sz="0" w:space="0" w:color="auto"/>
        <w:right w:val="none" w:sz="0" w:space="0" w:color="auto"/>
      </w:divBdr>
    </w:div>
    <w:div w:id="1020397669">
      <w:bodyDiv w:val="1"/>
      <w:marLeft w:val="0"/>
      <w:marRight w:val="0"/>
      <w:marTop w:val="0"/>
      <w:marBottom w:val="0"/>
      <w:divBdr>
        <w:top w:val="none" w:sz="0" w:space="0" w:color="auto"/>
        <w:left w:val="none" w:sz="0" w:space="0" w:color="auto"/>
        <w:bottom w:val="none" w:sz="0" w:space="0" w:color="auto"/>
        <w:right w:val="none" w:sz="0" w:space="0" w:color="auto"/>
      </w:divBdr>
    </w:div>
    <w:div w:id="1110971924">
      <w:bodyDiv w:val="1"/>
      <w:marLeft w:val="0"/>
      <w:marRight w:val="0"/>
      <w:marTop w:val="0"/>
      <w:marBottom w:val="0"/>
      <w:divBdr>
        <w:top w:val="none" w:sz="0" w:space="0" w:color="auto"/>
        <w:left w:val="none" w:sz="0" w:space="0" w:color="auto"/>
        <w:bottom w:val="none" w:sz="0" w:space="0" w:color="auto"/>
        <w:right w:val="none" w:sz="0" w:space="0" w:color="auto"/>
      </w:divBdr>
    </w:div>
    <w:div w:id="1180779365">
      <w:bodyDiv w:val="1"/>
      <w:marLeft w:val="0"/>
      <w:marRight w:val="0"/>
      <w:marTop w:val="0"/>
      <w:marBottom w:val="0"/>
      <w:divBdr>
        <w:top w:val="none" w:sz="0" w:space="0" w:color="auto"/>
        <w:left w:val="none" w:sz="0" w:space="0" w:color="auto"/>
        <w:bottom w:val="none" w:sz="0" w:space="0" w:color="auto"/>
        <w:right w:val="none" w:sz="0" w:space="0" w:color="auto"/>
      </w:divBdr>
    </w:div>
    <w:div w:id="1356346998">
      <w:bodyDiv w:val="1"/>
      <w:marLeft w:val="0"/>
      <w:marRight w:val="0"/>
      <w:marTop w:val="0"/>
      <w:marBottom w:val="0"/>
      <w:divBdr>
        <w:top w:val="none" w:sz="0" w:space="0" w:color="auto"/>
        <w:left w:val="none" w:sz="0" w:space="0" w:color="auto"/>
        <w:bottom w:val="none" w:sz="0" w:space="0" w:color="auto"/>
        <w:right w:val="none" w:sz="0" w:space="0" w:color="auto"/>
      </w:divBdr>
    </w:div>
    <w:div w:id="1385832991">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608536697">
      <w:bodyDiv w:val="1"/>
      <w:marLeft w:val="0"/>
      <w:marRight w:val="0"/>
      <w:marTop w:val="0"/>
      <w:marBottom w:val="0"/>
      <w:divBdr>
        <w:top w:val="none" w:sz="0" w:space="0" w:color="auto"/>
        <w:left w:val="none" w:sz="0" w:space="0" w:color="auto"/>
        <w:bottom w:val="none" w:sz="0" w:space="0" w:color="auto"/>
        <w:right w:val="none" w:sz="0" w:space="0" w:color="auto"/>
      </w:divBdr>
    </w:div>
    <w:div w:id="1706558173">
      <w:bodyDiv w:val="1"/>
      <w:marLeft w:val="0"/>
      <w:marRight w:val="0"/>
      <w:marTop w:val="0"/>
      <w:marBottom w:val="0"/>
      <w:divBdr>
        <w:top w:val="none" w:sz="0" w:space="0" w:color="auto"/>
        <w:left w:val="none" w:sz="0" w:space="0" w:color="auto"/>
        <w:bottom w:val="none" w:sz="0" w:space="0" w:color="auto"/>
        <w:right w:val="none" w:sz="0" w:space="0" w:color="auto"/>
      </w:divBdr>
    </w:div>
    <w:div w:id="1707213082">
      <w:bodyDiv w:val="1"/>
      <w:marLeft w:val="0"/>
      <w:marRight w:val="0"/>
      <w:marTop w:val="0"/>
      <w:marBottom w:val="0"/>
      <w:divBdr>
        <w:top w:val="none" w:sz="0" w:space="0" w:color="auto"/>
        <w:left w:val="none" w:sz="0" w:space="0" w:color="auto"/>
        <w:bottom w:val="none" w:sz="0" w:space="0" w:color="auto"/>
        <w:right w:val="none" w:sz="0" w:space="0" w:color="auto"/>
      </w:divBdr>
    </w:div>
    <w:div w:id="1741102480">
      <w:bodyDiv w:val="1"/>
      <w:marLeft w:val="0"/>
      <w:marRight w:val="0"/>
      <w:marTop w:val="0"/>
      <w:marBottom w:val="0"/>
      <w:divBdr>
        <w:top w:val="none" w:sz="0" w:space="0" w:color="auto"/>
        <w:left w:val="none" w:sz="0" w:space="0" w:color="auto"/>
        <w:bottom w:val="none" w:sz="0" w:space="0" w:color="auto"/>
        <w:right w:val="none" w:sz="0" w:space="0" w:color="auto"/>
      </w:divBdr>
    </w:div>
    <w:div w:id="1756587528">
      <w:bodyDiv w:val="1"/>
      <w:marLeft w:val="0"/>
      <w:marRight w:val="0"/>
      <w:marTop w:val="0"/>
      <w:marBottom w:val="0"/>
      <w:divBdr>
        <w:top w:val="none" w:sz="0" w:space="0" w:color="auto"/>
        <w:left w:val="none" w:sz="0" w:space="0" w:color="auto"/>
        <w:bottom w:val="none" w:sz="0" w:space="0" w:color="auto"/>
        <w:right w:val="none" w:sz="0" w:space="0" w:color="auto"/>
      </w:divBdr>
    </w:div>
    <w:div w:id="1801997940">
      <w:bodyDiv w:val="1"/>
      <w:marLeft w:val="0"/>
      <w:marRight w:val="0"/>
      <w:marTop w:val="0"/>
      <w:marBottom w:val="0"/>
      <w:divBdr>
        <w:top w:val="none" w:sz="0" w:space="0" w:color="auto"/>
        <w:left w:val="none" w:sz="0" w:space="0" w:color="auto"/>
        <w:bottom w:val="none" w:sz="0" w:space="0" w:color="auto"/>
        <w:right w:val="none" w:sz="0" w:space="0" w:color="auto"/>
      </w:divBdr>
    </w:div>
    <w:div w:id="1826122518">
      <w:bodyDiv w:val="1"/>
      <w:marLeft w:val="0"/>
      <w:marRight w:val="0"/>
      <w:marTop w:val="0"/>
      <w:marBottom w:val="0"/>
      <w:divBdr>
        <w:top w:val="none" w:sz="0" w:space="0" w:color="auto"/>
        <w:left w:val="none" w:sz="0" w:space="0" w:color="auto"/>
        <w:bottom w:val="none" w:sz="0" w:space="0" w:color="auto"/>
        <w:right w:val="none" w:sz="0" w:space="0" w:color="auto"/>
      </w:divBdr>
    </w:div>
    <w:div w:id="1863469302">
      <w:bodyDiv w:val="1"/>
      <w:marLeft w:val="0"/>
      <w:marRight w:val="0"/>
      <w:marTop w:val="0"/>
      <w:marBottom w:val="0"/>
      <w:divBdr>
        <w:top w:val="none" w:sz="0" w:space="0" w:color="auto"/>
        <w:left w:val="none" w:sz="0" w:space="0" w:color="auto"/>
        <w:bottom w:val="none" w:sz="0" w:space="0" w:color="auto"/>
        <w:right w:val="none" w:sz="0" w:space="0" w:color="auto"/>
      </w:divBdr>
    </w:div>
    <w:div w:id="1865056255">
      <w:bodyDiv w:val="1"/>
      <w:marLeft w:val="0"/>
      <w:marRight w:val="0"/>
      <w:marTop w:val="0"/>
      <w:marBottom w:val="0"/>
      <w:divBdr>
        <w:top w:val="none" w:sz="0" w:space="0" w:color="auto"/>
        <w:left w:val="none" w:sz="0" w:space="0" w:color="auto"/>
        <w:bottom w:val="none" w:sz="0" w:space="0" w:color="auto"/>
        <w:right w:val="none" w:sz="0" w:space="0" w:color="auto"/>
      </w:divBdr>
    </w:div>
    <w:div w:id="1919631760">
      <w:bodyDiv w:val="1"/>
      <w:marLeft w:val="0"/>
      <w:marRight w:val="0"/>
      <w:marTop w:val="0"/>
      <w:marBottom w:val="0"/>
      <w:divBdr>
        <w:top w:val="none" w:sz="0" w:space="0" w:color="auto"/>
        <w:left w:val="none" w:sz="0" w:space="0" w:color="auto"/>
        <w:bottom w:val="none" w:sz="0" w:space="0" w:color="auto"/>
        <w:right w:val="none" w:sz="0" w:space="0" w:color="auto"/>
      </w:divBdr>
    </w:div>
    <w:div w:id="1982803133">
      <w:bodyDiv w:val="1"/>
      <w:marLeft w:val="0"/>
      <w:marRight w:val="0"/>
      <w:marTop w:val="0"/>
      <w:marBottom w:val="0"/>
      <w:divBdr>
        <w:top w:val="none" w:sz="0" w:space="0" w:color="auto"/>
        <w:left w:val="none" w:sz="0" w:space="0" w:color="auto"/>
        <w:bottom w:val="none" w:sz="0" w:space="0" w:color="auto"/>
        <w:right w:val="none" w:sz="0" w:space="0" w:color="auto"/>
      </w:divBdr>
    </w:div>
    <w:div w:id="2062635523">
      <w:bodyDiv w:val="1"/>
      <w:marLeft w:val="0"/>
      <w:marRight w:val="0"/>
      <w:marTop w:val="0"/>
      <w:marBottom w:val="0"/>
      <w:divBdr>
        <w:top w:val="none" w:sz="0" w:space="0" w:color="auto"/>
        <w:left w:val="none" w:sz="0" w:space="0" w:color="auto"/>
        <w:bottom w:val="none" w:sz="0" w:space="0" w:color="auto"/>
        <w:right w:val="none" w:sz="0" w:space="0" w:color="auto"/>
      </w:divBdr>
    </w:div>
    <w:div w:id="2130277857">
      <w:bodyDiv w:val="1"/>
      <w:marLeft w:val="0"/>
      <w:marRight w:val="0"/>
      <w:marTop w:val="0"/>
      <w:marBottom w:val="0"/>
      <w:divBdr>
        <w:top w:val="none" w:sz="0" w:space="0" w:color="auto"/>
        <w:left w:val="none" w:sz="0" w:space="0" w:color="auto"/>
        <w:bottom w:val="none" w:sz="0" w:space="0" w:color="auto"/>
        <w:right w:val="none" w:sz="0" w:space="0" w:color="auto"/>
      </w:divBdr>
      <w:divsChild>
        <w:div w:id="1294752494">
          <w:marLeft w:val="0"/>
          <w:marRight w:val="0"/>
          <w:marTop w:val="15"/>
          <w:marBottom w:val="0"/>
          <w:divBdr>
            <w:top w:val="single" w:sz="48" w:space="0" w:color="auto"/>
            <w:left w:val="single" w:sz="48" w:space="0" w:color="auto"/>
            <w:bottom w:val="single" w:sz="48" w:space="0" w:color="auto"/>
            <w:right w:val="single" w:sz="48" w:space="0" w:color="auto"/>
          </w:divBdr>
          <w:divsChild>
            <w:div w:id="337001758">
              <w:marLeft w:val="0"/>
              <w:marRight w:val="0"/>
              <w:marTop w:val="0"/>
              <w:marBottom w:val="0"/>
              <w:divBdr>
                <w:top w:val="none" w:sz="0" w:space="0" w:color="auto"/>
                <w:left w:val="none" w:sz="0" w:space="0" w:color="auto"/>
                <w:bottom w:val="none" w:sz="0" w:space="0" w:color="auto"/>
                <w:right w:val="none" w:sz="0" w:space="0" w:color="auto"/>
              </w:divBdr>
              <w:divsChild>
                <w:div w:id="1848716416">
                  <w:marLeft w:val="-150"/>
                  <w:marRight w:val="0"/>
                  <w:marTop w:val="0"/>
                  <w:marBottom w:val="0"/>
                  <w:divBdr>
                    <w:top w:val="none" w:sz="0" w:space="0" w:color="auto"/>
                    <w:left w:val="none" w:sz="0" w:space="0" w:color="auto"/>
                    <w:bottom w:val="none" w:sz="0" w:space="0" w:color="auto"/>
                    <w:right w:val="none" w:sz="0" w:space="0" w:color="auto"/>
                  </w:divBdr>
                </w:div>
                <w:div w:id="1246650789">
                  <w:marLeft w:val="-150"/>
                  <w:marRight w:val="0"/>
                  <w:marTop w:val="0"/>
                  <w:marBottom w:val="0"/>
                  <w:divBdr>
                    <w:top w:val="none" w:sz="0" w:space="0" w:color="auto"/>
                    <w:left w:val="none" w:sz="0" w:space="0" w:color="auto"/>
                    <w:bottom w:val="none" w:sz="0" w:space="0" w:color="auto"/>
                    <w:right w:val="none" w:sz="0" w:space="0" w:color="auto"/>
                  </w:divBdr>
                </w:div>
                <w:div w:id="286081305">
                  <w:marLeft w:val="-150"/>
                  <w:marRight w:val="0"/>
                  <w:marTop w:val="0"/>
                  <w:marBottom w:val="0"/>
                  <w:divBdr>
                    <w:top w:val="none" w:sz="0" w:space="0" w:color="auto"/>
                    <w:left w:val="none" w:sz="0" w:space="0" w:color="auto"/>
                    <w:bottom w:val="none" w:sz="0" w:space="0" w:color="auto"/>
                    <w:right w:val="none" w:sz="0" w:space="0" w:color="auto"/>
                  </w:divBdr>
                </w:div>
                <w:div w:id="39938954">
                  <w:marLeft w:val="-150"/>
                  <w:marRight w:val="0"/>
                  <w:marTop w:val="0"/>
                  <w:marBottom w:val="0"/>
                  <w:divBdr>
                    <w:top w:val="none" w:sz="0" w:space="0" w:color="auto"/>
                    <w:left w:val="none" w:sz="0" w:space="0" w:color="auto"/>
                    <w:bottom w:val="none" w:sz="0" w:space="0" w:color="auto"/>
                    <w:right w:val="none" w:sz="0" w:space="0" w:color="auto"/>
                  </w:divBdr>
                </w:div>
                <w:div w:id="1077097125">
                  <w:marLeft w:val="-150"/>
                  <w:marRight w:val="0"/>
                  <w:marTop w:val="0"/>
                  <w:marBottom w:val="0"/>
                  <w:divBdr>
                    <w:top w:val="none" w:sz="0" w:space="0" w:color="auto"/>
                    <w:left w:val="none" w:sz="0" w:space="0" w:color="auto"/>
                    <w:bottom w:val="none" w:sz="0" w:space="0" w:color="auto"/>
                    <w:right w:val="none" w:sz="0" w:space="0" w:color="auto"/>
                  </w:divBdr>
                </w:div>
                <w:div w:id="1799760347">
                  <w:marLeft w:val="-150"/>
                  <w:marRight w:val="0"/>
                  <w:marTop w:val="0"/>
                  <w:marBottom w:val="0"/>
                  <w:divBdr>
                    <w:top w:val="none" w:sz="0" w:space="0" w:color="auto"/>
                    <w:left w:val="none" w:sz="0" w:space="0" w:color="auto"/>
                    <w:bottom w:val="none" w:sz="0" w:space="0" w:color="auto"/>
                    <w:right w:val="none" w:sz="0" w:space="0" w:color="auto"/>
                  </w:divBdr>
                </w:div>
                <w:div w:id="1076829744">
                  <w:marLeft w:val="-150"/>
                  <w:marRight w:val="0"/>
                  <w:marTop w:val="0"/>
                  <w:marBottom w:val="0"/>
                  <w:divBdr>
                    <w:top w:val="none" w:sz="0" w:space="0" w:color="auto"/>
                    <w:left w:val="none" w:sz="0" w:space="0" w:color="auto"/>
                    <w:bottom w:val="none" w:sz="0" w:space="0" w:color="auto"/>
                    <w:right w:val="none" w:sz="0" w:space="0" w:color="auto"/>
                  </w:divBdr>
                </w:div>
                <w:div w:id="689767847">
                  <w:marLeft w:val="-150"/>
                  <w:marRight w:val="0"/>
                  <w:marTop w:val="0"/>
                  <w:marBottom w:val="0"/>
                  <w:divBdr>
                    <w:top w:val="none" w:sz="0" w:space="0" w:color="auto"/>
                    <w:left w:val="none" w:sz="0" w:space="0" w:color="auto"/>
                    <w:bottom w:val="none" w:sz="0" w:space="0" w:color="auto"/>
                    <w:right w:val="none" w:sz="0" w:space="0" w:color="auto"/>
                  </w:divBdr>
                </w:div>
                <w:div w:id="1746998419">
                  <w:marLeft w:val="-150"/>
                  <w:marRight w:val="0"/>
                  <w:marTop w:val="0"/>
                  <w:marBottom w:val="0"/>
                  <w:divBdr>
                    <w:top w:val="none" w:sz="0" w:space="0" w:color="auto"/>
                    <w:left w:val="none" w:sz="0" w:space="0" w:color="auto"/>
                    <w:bottom w:val="none" w:sz="0" w:space="0" w:color="auto"/>
                    <w:right w:val="none" w:sz="0" w:space="0" w:color="auto"/>
                  </w:divBdr>
                </w:div>
                <w:div w:id="1350527320">
                  <w:marLeft w:val="-150"/>
                  <w:marRight w:val="0"/>
                  <w:marTop w:val="0"/>
                  <w:marBottom w:val="0"/>
                  <w:divBdr>
                    <w:top w:val="none" w:sz="0" w:space="0" w:color="auto"/>
                    <w:left w:val="none" w:sz="0" w:space="0" w:color="auto"/>
                    <w:bottom w:val="none" w:sz="0" w:space="0" w:color="auto"/>
                    <w:right w:val="none" w:sz="0" w:space="0" w:color="auto"/>
                  </w:divBdr>
                </w:div>
                <w:div w:id="2037584729">
                  <w:marLeft w:val="-150"/>
                  <w:marRight w:val="0"/>
                  <w:marTop w:val="0"/>
                  <w:marBottom w:val="0"/>
                  <w:divBdr>
                    <w:top w:val="none" w:sz="0" w:space="0" w:color="auto"/>
                    <w:left w:val="none" w:sz="0" w:space="0" w:color="auto"/>
                    <w:bottom w:val="none" w:sz="0" w:space="0" w:color="auto"/>
                    <w:right w:val="none" w:sz="0" w:space="0" w:color="auto"/>
                  </w:divBdr>
                </w:div>
                <w:div w:id="1381398709">
                  <w:marLeft w:val="-150"/>
                  <w:marRight w:val="0"/>
                  <w:marTop w:val="0"/>
                  <w:marBottom w:val="0"/>
                  <w:divBdr>
                    <w:top w:val="none" w:sz="0" w:space="0" w:color="auto"/>
                    <w:left w:val="none" w:sz="0" w:space="0" w:color="auto"/>
                    <w:bottom w:val="none" w:sz="0" w:space="0" w:color="auto"/>
                    <w:right w:val="none" w:sz="0" w:space="0" w:color="auto"/>
                  </w:divBdr>
                </w:div>
                <w:div w:id="1888179656">
                  <w:marLeft w:val="-150"/>
                  <w:marRight w:val="0"/>
                  <w:marTop w:val="0"/>
                  <w:marBottom w:val="0"/>
                  <w:divBdr>
                    <w:top w:val="none" w:sz="0" w:space="0" w:color="auto"/>
                    <w:left w:val="none" w:sz="0" w:space="0" w:color="auto"/>
                    <w:bottom w:val="none" w:sz="0" w:space="0" w:color="auto"/>
                    <w:right w:val="none" w:sz="0" w:space="0" w:color="auto"/>
                  </w:divBdr>
                </w:div>
                <w:div w:id="81268926">
                  <w:marLeft w:val="-150"/>
                  <w:marRight w:val="0"/>
                  <w:marTop w:val="0"/>
                  <w:marBottom w:val="0"/>
                  <w:divBdr>
                    <w:top w:val="none" w:sz="0" w:space="0" w:color="auto"/>
                    <w:left w:val="none" w:sz="0" w:space="0" w:color="auto"/>
                    <w:bottom w:val="none" w:sz="0" w:space="0" w:color="auto"/>
                    <w:right w:val="none" w:sz="0" w:space="0" w:color="auto"/>
                  </w:divBdr>
                </w:div>
                <w:div w:id="1158686781">
                  <w:marLeft w:val="-150"/>
                  <w:marRight w:val="0"/>
                  <w:marTop w:val="0"/>
                  <w:marBottom w:val="0"/>
                  <w:divBdr>
                    <w:top w:val="none" w:sz="0" w:space="0" w:color="auto"/>
                    <w:left w:val="none" w:sz="0" w:space="0" w:color="auto"/>
                    <w:bottom w:val="none" w:sz="0" w:space="0" w:color="auto"/>
                    <w:right w:val="none" w:sz="0" w:space="0" w:color="auto"/>
                  </w:divBdr>
                </w:div>
                <w:div w:id="1376811712">
                  <w:marLeft w:val="-150"/>
                  <w:marRight w:val="0"/>
                  <w:marTop w:val="0"/>
                  <w:marBottom w:val="0"/>
                  <w:divBdr>
                    <w:top w:val="none" w:sz="0" w:space="0" w:color="auto"/>
                    <w:left w:val="none" w:sz="0" w:space="0" w:color="auto"/>
                    <w:bottom w:val="none" w:sz="0" w:space="0" w:color="auto"/>
                    <w:right w:val="none" w:sz="0" w:space="0" w:color="auto"/>
                  </w:divBdr>
                </w:div>
                <w:div w:id="1105424289">
                  <w:marLeft w:val="-150"/>
                  <w:marRight w:val="0"/>
                  <w:marTop w:val="0"/>
                  <w:marBottom w:val="0"/>
                  <w:divBdr>
                    <w:top w:val="none" w:sz="0" w:space="0" w:color="auto"/>
                    <w:left w:val="none" w:sz="0" w:space="0" w:color="auto"/>
                    <w:bottom w:val="none" w:sz="0" w:space="0" w:color="auto"/>
                    <w:right w:val="none" w:sz="0" w:space="0" w:color="auto"/>
                  </w:divBdr>
                </w:div>
                <w:div w:id="256526495">
                  <w:marLeft w:val="-150"/>
                  <w:marRight w:val="0"/>
                  <w:marTop w:val="0"/>
                  <w:marBottom w:val="0"/>
                  <w:divBdr>
                    <w:top w:val="none" w:sz="0" w:space="0" w:color="auto"/>
                    <w:left w:val="none" w:sz="0" w:space="0" w:color="auto"/>
                    <w:bottom w:val="none" w:sz="0" w:space="0" w:color="auto"/>
                    <w:right w:val="none" w:sz="0" w:space="0" w:color="auto"/>
                  </w:divBdr>
                </w:div>
                <w:div w:id="538248996">
                  <w:marLeft w:val="-150"/>
                  <w:marRight w:val="0"/>
                  <w:marTop w:val="0"/>
                  <w:marBottom w:val="0"/>
                  <w:divBdr>
                    <w:top w:val="none" w:sz="0" w:space="0" w:color="auto"/>
                    <w:left w:val="none" w:sz="0" w:space="0" w:color="auto"/>
                    <w:bottom w:val="none" w:sz="0" w:space="0" w:color="auto"/>
                    <w:right w:val="none" w:sz="0" w:space="0" w:color="auto"/>
                  </w:divBdr>
                </w:div>
                <w:div w:id="1832596499">
                  <w:marLeft w:val="-150"/>
                  <w:marRight w:val="0"/>
                  <w:marTop w:val="0"/>
                  <w:marBottom w:val="0"/>
                  <w:divBdr>
                    <w:top w:val="none" w:sz="0" w:space="0" w:color="auto"/>
                    <w:left w:val="none" w:sz="0" w:space="0" w:color="auto"/>
                    <w:bottom w:val="none" w:sz="0" w:space="0" w:color="auto"/>
                    <w:right w:val="none" w:sz="0" w:space="0" w:color="auto"/>
                  </w:divBdr>
                </w:div>
                <w:div w:id="1108695191">
                  <w:marLeft w:val="-150"/>
                  <w:marRight w:val="0"/>
                  <w:marTop w:val="0"/>
                  <w:marBottom w:val="0"/>
                  <w:divBdr>
                    <w:top w:val="none" w:sz="0" w:space="0" w:color="auto"/>
                    <w:left w:val="none" w:sz="0" w:space="0" w:color="auto"/>
                    <w:bottom w:val="none" w:sz="0" w:space="0" w:color="auto"/>
                    <w:right w:val="none" w:sz="0" w:space="0" w:color="auto"/>
                  </w:divBdr>
                </w:div>
                <w:div w:id="1266571225">
                  <w:marLeft w:val="-150"/>
                  <w:marRight w:val="0"/>
                  <w:marTop w:val="0"/>
                  <w:marBottom w:val="0"/>
                  <w:divBdr>
                    <w:top w:val="none" w:sz="0" w:space="0" w:color="auto"/>
                    <w:left w:val="none" w:sz="0" w:space="0" w:color="auto"/>
                    <w:bottom w:val="none" w:sz="0" w:space="0" w:color="auto"/>
                    <w:right w:val="none" w:sz="0" w:space="0" w:color="auto"/>
                  </w:divBdr>
                </w:div>
                <w:div w:id="1015113484">
                  <w:marLeft w:val="-150"/>
                  <w:marRight w:val="0"/>
                  <w:marTop w:val="0"/>
                  <w:marBottom w:val="0"/>
                  <w:divBdr>
                    <w:top w:val="none" w:sz="0" w:space="0" w:color="auto"/>
                    <w:left w:val="none" w:sz="0" w:space="0" w:color="auto"/>
                    <w:bottom w:val="none" w:sz="0" w:space="0" w:color="auto"/>
                    <w:right w:val="none" w:sz="0" w:space="0" w:color="auto"/>
                  </w:divBdr>
                </w:div>
                <w:div w:id="1629818628">
                  <w:marLeft w:val="-150"/>
                  <w:marRight w:val="0"/>
                  <w:marTop w:val="0"/>
                  <w:marBottom w:val="0"/>
                  <w:divBdr>
                    <w:top w:val="none" w:sz="0" w:space="0" w:color="auto"/>
                    <w:left w:val="none" w:sz="0" w:space="0" w:color="auto"/>
                    <w:bottom w:val="none" w:sz="0" w:space="0" w:color="auto"/>
                    <w:right w:val="none" w:sz="0" w:space="0" w:color="auto"/>
                  </w:divBdr>
                </w:div>
                <w:div w:id="630792522">
                  <w:marLeft w:val="-150"/>
                  <w:marRight w:val="0"/>
                  <w:marTop w:val="0"/>
                  <w:marBottom w:val="0"/>
                  <w:divBdr>
                    <w:top w:val="none" w:sz="0" w:space="0" w:color="auto"/>
                    <w:left w:val="none" w:sz="0" w:space="0" w:color="auto"/>
                    <w:bottom w:val="none" w:sz="0" w:space="0" w:color="auto"/>
                    <w:right w:val="none" w:sz="0" w:space="0" w:color="auto"/>
                  </w:divBdr>
                </w:div>
                <w:div w:id="539249224">
                  <w:marLeft w:val="-150"/>
                  <w:marRight w:val="0"/>
                  <w:marTop w:val="0"/>
                  <w:marBottom w:val="0"/>
                  <w:divBdr>
                    <w:top w:val="none" w:sz="0" w:space="0" w:color="auto"/>
                    <w:left w:val="none" w:sz="0" w:space="0" w:color="auto"/>
                    <w:bottom w:val="none" w:sz="0" w:space="0" w:color="auto"/>
                    <w:right w:val="none" w:sz="0" w:space="0" w:color="auto"/>
                  </w:divBdr>
                </w:div>
                <w:div w:id="1394541456">
                  <w:marLeft w:val="-150"/>
                  <w:marRight w:val="0"/>
                  <w:marTop w:val="0"/>
                  <w:marBottom w:val="0"/>
                  <w:divBdr>
                    <w:top w:val="none" w:sz="0" w:space="0" w:color="auto"/>
                    <w:left w:val="none" w:sz="0" w:space="0" w:color="auto"/>
                    <w:bottom w:val="none" w:sz="0" w:space="0" w:color="auto"/>
                    <w:right w:val="none" w:sz="0" w:space="0" w:color="auto"/>
                  </w:divBdr>
                </w:div>
                <w:div w:id="573123563">
                  <w:marLeft w:val="-150"/>
                  <w:marRight w:val="0"/>
                  <w:marTop w:val="0"/>
                  <w:marBottom w:val="0"/>
                  <w:divBdr>
                    <w:top w:val="none" w:sz="0" w:space="0" w:color="auto"/>
                    <w:left w:val="none" w:sz="0" w:space="0" w:color="auto"/>
                    <w:bottom w:val="none" w:sz="0" w:space="0" w:color="auto"/>
                    <w:right w:val="none" w:sz="0" w:space="0" w:color="auto"/>
                  </w:divBdr>
                </w:div>
                <w:div w:id="1953589622">
                  <w:marLeft w:val="-150"/>
                  <w:marRight w:val="0"/>
                  <w:marTop w:val="0"/>
                  <w:marBottom w:val="0"/>
                  <w:divBdr>
                    <w:top w:val="none" w:sz="0" w:space="0" w:color="auto"/>
                    <w:left w:val="none" w:sz="0" w:space="0" w:color="auto"/>
                    <w:bottom w:val="none" w:sz="0" w:space="0" w:color="auto"/>
                    <w:right w:val="none" w:sz="0" w:space="0" w:color="auto"/>
                  </w:divBdr>
                </w:div>
                <w:div w:id="2020346866">
                  <w:marLeft w:val="-150"/>
                  <w:marRight w:val="0"/>
                  <w:marTop w:val="0"/>
                  <w:marBottom w:val="0"/>
                  <w:divBdr>
                    <w:top w:val="none" w:sz="0" w:space="0" w:color="auto"/>
                    <w:left w:val="none" w:sz="0" w:space="0" w:color="auto"/>
                    <w:bottom w:val="none" w:sz="0" w:space="0" w:color="auto"/>
                    <w:right w:val="none" w:sz="0" w:space="0" w:color="auto"/>
                  </w:divBdr>
                </w:div>
                <w:div w:id="1185100196">
                  <w:marLeft w:val="-150"/>
                  <w:marRight w:val="0"/>
                  <w:marTop w:val="0"/>
                  <w:marBottom w:val="0"/>
                  <w:divBdr>
                    <w:top w:val="none" w:sz="0" w:space="0" w:color="auto"/>
                    <w:left w:val="none" w:sz="0" w:space="0" w:color="auto"/>
                    <w:bottom w:val="none" w:sz="0" w:space="0" w:color="auto"/>
                    <w:right w:val="none" w:sz="0" w:space="0" w:color="auto"/>
                  </w:divBdr>
                </w:div>
                <w:div w:id="2129157477">
                  <w:marLeft w:val="-150"/>
                  <w:marRight w:val="0"/>
                  <w:marTop w:val="0"/>
                  <w:marBottom w:val="0"/>
                  <w:divBdr>
                    <w:top w:val="none" w:sz="0" w:space="0" w:color="auto"/>
                    <w:left w:val="none" w:sz="0" w:space="0" w:color="auto"/>
                    <w:bottom w:val="none" w:sz="0" w:space="0" w:color="auto"/>
                    <w:right w:val="none" w:sz="0" w:space="0" w:color="auto"/>
                  </w:divBdr>
                </w:div>
                <w:div w:id="261454182">
                  <w:marLeft w:val="-150"/>
                  <w:marRight w:val="0"/>
                  <w:marTop w:val="0"/>
                  <w:marBottom w:val="0"/>
                  <w:divBdr>
                    <w:top w:val="none" w:sz="0" w:space="0" w:color="auto"/>
                    <w:left w:val="none" w:sz="0" w:space="0" w:color="auto"/>
                    <w:bottom w:val="none" w:sz="0" w:space="0" w:color="auto"/>
                    <w:right w:val="none" w:sz="0" w:space="0" w:color="auto"/>
                  </w:divBdr>
                </w:div>
                <w:div w:id="1907228908">
                  <w:marLeft w:val="-150"/>
                  <w:marRight w:val="0"/>
                  <w:marTop w:val="0"/>
                  <w:marBottom w:val="0"/>
                  <w:divBdr>
                    <w:top w:val="none" w:sz="0" w:space="0" w:color="auto"/>
                    <w:left w:val="none" w:sz="0" w:space="0" w:color="auto"/>
                    <w:bottom w:val="none" w:sz="0" w:space="0" w:color="auto"/>
                    <w:right w:val="none" w:sz="0" w:space="0" w:color="auto"/>
                  </w:divBdr>
                </w:div>
                <w:div w:id="2021615944">
                  <w:marLeft w:val="-150"/>
                  <w:marRight w:val="0"/>
                  <w:marTop w:val="0"/>
                  <w:marBottom w:val="0"/>
                  <w:divBdr>
                    <w:top w:val="none" w:sz="0" w:space="0" w:color="auto"/>
                    <w:left w:val="none" w:sz="0" w:space="0" w:color="auto"/>
                    <w:bottom w:val="none" w:sz="0" w:space="0" w:color="auto"/>
                    <w:right w:val="none" w:sz="0" w:space="0" w:color="auto"/>
                  </w:divBdr>
                </w:div>
                <w:div w:id="179467245">
                  <w:marLeft w:val="-150"/>
                  <w:marRight w:val="0"/>
                  <w:marTop w:val="0"/>
                  <w:marBottom w:val="0"/>
                  <w:divBdr>
                    <w:top w:val="none" w:sz="0" w:space="0" w:color="auto"/>
                    <w:left w:val="none" w:sz="0" w:space="0" w:color="auto"/>
                    <w:bottom w:val="none" w:sz="0" w:space="0" w:color="auto"/>
                    <w:right w:val="none" w:sz="0" w:space="0" w:color="auto"/>
                  </w:divBdr>
                </w:div>
                <w:div w:id="2134594342">
                  <w:marLeft w:val="-150"/>
                  <w:marRight w:val="0"/>
                  <w:marTop w:val="0"/>
                  <w:marBottom w:val="0"/>
                  <w:divBdr>
                    <w:top w:val="none" w:sz="0" w:space="0" w:color="auto"/>
                    <w:left w:val="none" w:sz="0" w:space="0" w:color="auto"/>
                    <w:bottom w:val="none" w:sz="0" w:space="0" w:color="auto"/>
                    <w:right w:val="none" w:sz="0" w:space="0" w:color="auto"/>
                  </w:divBdr>
                </w:div>
                <w:div w:id="2087142199">
                  <w:marLeft w:val="-150"/>
                  <w:marRight w:val="0"/>
                  <w:marTop w:val="0"/>
                  <w:marBottom w:val="0"/>
                  <w:divBdr>
                    <w:top w:val="none" w:sz="0" w:space="0" w:color="auto"/>
                    <w:left w:val="none" w:sz="0" w:space="0" w:color="auto"/>
                    <w:bottom w:val="none" w:sz="0" w:space="0" w:color="auto"/>
                    <w:right w:val="none" w:sz="0" w:space="0" w:color="auto"/>
                  </w:divBdr>
                </w:div>
                <w:div w:id="884292516">
                  <w:marLeft w:val="-150"/>
                  <w:marRight w:val="0"/>
                  <w:marTop w:val="0"/>
                  <w:marBottom w:val="0"/>
                  <w:divBdr>
                    <w:top w:val="none" w:sz="0" w:space="0" w:color="auto"/>
                    <w:left w:val="none" w:sz="0" w:space="0" w:color="auto"/>
                    <w:bottom w:val="none" w:sz="0" w:space="0" w:color="auto"/>
                    <w:right w:val="none" w:sz="0" w:space="0" w:color="auto"/>
                  </w:divBdr>
                </w:div>
                <w:div w:id="367802363">
                  <w:marLeft w:val="-150"/>
                  <w:marRight w:val="0"/>
                  <w:marTop w:val="0"/>
                  <w:marBottom w:val="0"/>
                  <w:divBdr>
                    <w:top w:val="none" w:sz="0" w:space="0" w:color="auto"/>
                    <w:left w:val="none" w:sz="0" w:space="0" w:color="auto"/>
                    <w:bottom w:val="none" w:sz="0" w:space="0" w:color="auto"/>
                    <w:right w:val="none" w:sz="0" w:space="0" w:color="auto"/>
                  </w:divBdr>
                </w:div>
                <w:div w:id="790782553">
                  <w:marLeft w:val="-150"/>
                  <w:marRight w:val="0"/>
                  <w:marTop w:val="0"/>
                  <w:marBottom w:val="0"/>
                  <w:divBdr>
                    <w:top w:val="none" w:sz="0" w:space="0" w:color="auto"/>
                    <w:left w:val="none" w:sz="0" w:space="0" w:color="auto"/>
                    <w:bottom w:val="none" w:sz="0" w:space="0" w:color="auto"/>
                    <w:right w:val="none" w:sz="0" w:space="0" w:color="auto"/>
                  </w:divBdr>
                </w:div>
                <w:div w:id="609699295">
                  <w:marLeft w:val="-150"/>
                  <w:marRight w:val="0"/>
                  <w:marTop w:val="0"/>
                  <w:marBottom w:val="0"/>
                  <w:divBdr>
                    <w:top w:val="none" w:sz="0" w:space="0" w:color="auto"/>
                    <w:left w:val="none" w:sz="0" w:space="0" w:color="auto"/>
                    <w:bottom w:val="none" w:sz="0" w:space="0" w:color="auto"/>
                    <w:right w:val="none" w:sz="0" w:space="0" w:color="auto"/>
                  </w:divBdr>
                </w:div>
                <w:div w:id="634146653">
                  <w:marLeft w:val="-150"/>
                  <w:marRight w:val="0"/>
                  <w:marTop w:val="0"/>
                  <w:marBottom w:val="0"/>
                  <w:divBdr>
                    <w:top w:val="none" w:sz="0" w:space="0" w:color="auto"/>
                    <w:left w:val="none" w:sz="0" w:space="0" w:color="auto"/>
                    <w:bottom w:val="none" w:sz="0" w:space="0" w:color="auto"/>
                    <w:right w:val="none" w:sz="0" w:space="0" w:color="auto"/>
                  </w:divBdr>
                </w:div>
                <w:div w:id="1323660643">
                  <w:marLeft w:val="-150"/>
                  <w:marRight w:val="0"/>
                  <w:marTop w:val="0"/>
                  <w:marBottom w:val="0"/>
                  <w:divBdr>
                    <w:top w:val="none" w:sz="0" w:space="0" w:color="auto"/>
                    <w:left w:val="none" w:sz="0" w:space="0" w:color="auto"/>
                    <w:bottom w:val="none" w:sz="0" w:space="0" w:color="auto"/>
                    <w:right w:val="none" w:sz="0" w:space="0" w:color="auto"/>
                  </w:divBdr>
                </w:div>
                <w:div w:id="2003048196">
                  <w:marLeft w:val="-150"/>
                  <w:marRight w:val="0"/>
                  <w:marTop w:val="0"/>
                  <w:marBottom w:val="0"/>
                  <w:divBdr>
                    <w:top w:val="none" w:sz="0" w:space="0" w:color="auto"/>
                    <w:left w:val="none" w:sz="0" w:space="0" w:color="auto"/>
                    <w:bottom w:val="none" w:sz="0" w:space="0" w:color="auto"/>
                    <w:right w:val="none" w:sz="0" w:space="0" w:color="auto"/>
                  </w:divBdr>
                </w:div>
                <w:div w:id="2121562503">
                  <w:marLeft w:val="-150"/>
                  <w:marRight w:val="0"/>
                  <w:marTop w:val="0"/>
                  <w:marBottom w:val="0"/>
                  <w:divBdr>
                    <w:top w:val="none" w:sz="0" w:space="0" w:color="auto"/>
                    <w:left w:val="none" w:sz="0" w:space="0" w:color="auto"/>
                    <w:bottom w:val="none" w:sz="0" w:space="0" w:color="auto"/>
                    <w:right w:val="none" w:sz="0" w:space="0" w:color="auto"/>
                  </w:divBdr>
                </w:div>
                <w:div w:id="1348486107">
                  <w:marLeft w:val="-150"/>
                  <w:marRight w:val="0"/>
                  <w:marTop w:val="0"/>
                  <w:marBottom w:val="0"/>
                  <w:divBdr>
                    <w:top w:val="none" w:sz="0" w:space="0" w:color="auto"/>
                    <w:left w:val="none" w:sz="0" w:space="0" w:color="auto"/>
                    <w:bottom w:val="none" w:sz="0" w:space="0" w:color="auto"/>
                    <w:right w:val="none" w:sz="0" w:space="0" w:color="auto"/>
                  </w:divBdr>
                </w:div>
                <w:div w:id="1225068773">
                  <w:marLeft w:val="-150"/>
                  <w:marRight w:val="0"/>
                  <w:marTop w:val="0"/>
                  <w:marBottom w:val="0"/>
                  <w:divBdr>
                    <w:top w:val="none" w:sz="0" w:space="0" w:color="auto"/>
                    <w:left w:val="none" w:sz="0" w:space="0" w:color="auto"/>
                    <w:bottom w:val="none" w:sz="0" w:space="0" w:color="auto"/>
                    <w:right w:val="none" w:sz="0" w:space="0" w:color="auto"/>
                  </w:divBdr>
                </w:div>
                <w:div w:id="7072670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arnivpisarni.s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playlist?list=PLUVdjpfSn3X-dwd_g6HI-cFC5eu0Xb2y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afe.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ad.sigov.si\DAT\UIV\URSIV\Plani_porocila\Polletna%20poro&#269;ila%20po%20ZInfV\Poro&#269;ilo2_2021\www.varninainternetu.si\" TargetMode="External"/><Relationship Id="rId14" Type="http://schemas.openxmlformats.org/officeDocument/2006/relationships/chart" Target="charts/chart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List1!$T$5</c:f>
              <c:strCache>
                <c:ptCount val="1"/>
                <c:pt idx="0">
                  <c:v>Število incidentov</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594-4B65-9645-79046FD794D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594-4B65-9645-79046FD794D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594-4B65-9645-79046FD794D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594-4B65-9645-79046FD794D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0594-4B65-9645-79046FD794D2}"/>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0594-4B65-9645-79046FD794D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1-0594-4B65-9645-79046FD794D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3-0594-4B65-9645-79046FD794D2}"/>
                </c:ext>
              </c:extLst>
            </c:dLbl>
            <c:dLbl>
              <c:idx val="2"/>
              <c:layout>
                <c:manualLayout>
                  <c:x val="0.11911623439000954"/>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594-4B65-9645-79046FD794D2}"/>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7-0594-4B65-9645-79046FD794D2}"/>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9-0594-4B65-9645-79046FD794D2}"/>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B-0594-4B65-9645-79046FD794D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List1!$S$6:$S$11</c:f>
              <c:strCache>
                <c:ptCount val="6"/>
                <c:pt idx="0">
                  <c:v>Januar</c:v>
                </c:pt>
                <c:pt idx="1">
                  <c:v>Februar</c:v>
                </c:pt>
                <c:pt idx="2">
                  <c:v>Marec</c:v>
                </c:pt>
                <c:pt idx="3">
                  <c:v>April</c:v>
                </c:pt>
                <c:pt idx="4">
                  <c:v>Maj</c:v>
                </c:pt>
                <c:pt idx="5">
                  <c:v>Junij</c:v>
                </c:pt>
              </c:strCache>
            </c:strRef>
          </c:cat>
          <c:val>
            <c:numRef>
              <c:f>List1!$T$6:$T$11</c:f>
              <c:numCache>
                <c:formatCode>General</c:formatCode>
                <c:ptCount val="6"/>
                <c:pt idx="0">
                  <c:v>265</c:v>
                </c:pt>
                <c:pt idx="1">
                  <c:v>217</c:v>
                </c:pt>
                <c:pt idx="2">
                  <c:v>221</c:v>
                </c:pt>
                <c:pt idx="3">
                  <c:v>162</c:v>
                </c:pt>
                <c:pt idx="4">
                  <c:v>192</c:v>
                </c:pt>
                <c:pt idx="5">
                  <c:v>149</c:v>
                </c:pt>
              </c:numCache>
            </c:numRef>
          </c:val>
          <c:extLst>
            <c:ext xmlns:c16="http://schemas.microsoft.com/office/drawing/2014/chart" uri="{C3380CC4-5D6E-409C-BE32-E72D297353CC}">
              <c16:uniqueId val="{0000000C-0594-4B65-9645-79046FD794D2}"/>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solidFill>
      <a:round/>
    </a:ln>
    <a:effectLst/>
  </c:spPr>
  <c:txPr>
    <a:bodyPr/>
    <a:lstStyle/>
    <a:p>
      <a:pPr>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463-46D6-AF9F-FF456729330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463-46D6-AF9F-FF456729330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463-46D6-AF9F-FF456729330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463-46D6-AF9F-FF4567293307}"/>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7463-46D6-AF9F-FF4567293307}"/>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7463-46D6-AF9F-FF456729330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1-7463-46D6-AF9F-FF456729330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3-7463-46D6-AF9F-FF4567293307}"/>
                </c:ext>
              </c:extLst>
            </c:dLbl>
            <c:dLbl>
              <c:idx val="2"/>
              <c:layout>
                <c:manualLayout>
                  <c:x val="3.6535433070866138E-2"/>
                  <c:y val="-9.228828047870163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463-46D6-AF9F-FF4567293307}"/>
                </c:ext>
              </c:extLst>
            </c:dLbl>
            <c:dLbl>
              <c:idx val="3"/>
              <c:layout>
                <c:manualLayout>
                  <c:x val="0.10362694300518134"/>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463-46D6-AF9F-FF4567293307}"/>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9-7463-46D6-AF9F-FF4567293307}"/>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B-7463-46D6-AF9F-FF4567293307}"/>
                </c:ext>
              </c:extLst>
            </c:dLbl>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val>
            <c:numRef>
              <c:f>List1!$T$6:$T$11</c:f>
              <c:numCache>
                <c:formatCode>General</c:formatCode>
                <c:ptCount val="6"/>
                <c:pt idx="0">
                  <c:v>94</c:v>
                </c:pt>
                <c:pt idx="1">
                  <c:v>38</c:v>
                </c:pt>
                <c:pt idx="2">
                  <c:v>75</c:v>
                </c:pt>
                <c:pt idx="3">
                  <c:v>43</c:v>
                </c:pt>
                <c:pt idx="4">
                  <c:v>109</c:v>
                </c:pt>
                <c:pt idx="5">
                  <c:v>108</c:v>
                </c:pt>
              </c:numCache>
            </c:numRef>
          </c:val>
          <c:extLst>
            <c:ext xmlns:c15="http://schemas.microsoft.com/office/drawing/2012/chart" uri="{02D57815-91ED-43cb-92C2-25804820EDAC}">
              <c15:filteredSeriesTitle>
                <c15:tx>
                  <c:strRef>
                    <c:extLst>
                      <c:ext uri="{02D57815-91ED-43cb-92C2-25804820EDAC}">
                        <c15:formulaRef>
                          <c15:sqref>List1!$T$5</c15:sqref>
                        </c15:formulaRef>
                      </c:ext>
                    </c:extLst>
                    <c:strCache>
                      <c:ptCount val="1"/>
                      <c:pt idx="0">
                        <c:v>Število incidentov</c:v>
                      </c:pt>
                    </c:strCache>
                  </c:strRef>
                </c15:tx>
              </c15:filteredSeriesTitle>
            </c:ext>
            <c:ext xmlns:c15="http://schemas.microsoft.com/office/drawing/2012/chart" uri="{02D57815-91ED-43cb-92C2-25804820EDAC}">
              <c15:filteredCategoryTitle>
                <c15:cat>
                  <c:strRef>
                    <c:extLst>
                      <c:ext uri="{02D57815-91ED-43cb-92C2-25804820EDAC}">
                        <c15:formulaRef>
                          <c15:sqref>List1!$S$6:$S$11</c15:sqref>
                        </c15:formulaRef>
                      </c:ext>
                    </c:extLst>
                    <c:strCache>
                      <c:ptCount val="6"/>
                      <c:pt idx="0">
                        <c:v>Januar</c:v>
                      </c:pt>
                      <c:pt idx="1">
                        <c:v>Februar</c:v>
                      </c:pt>
                      <c:pt idx="2">
                        <c:v>Marec</c:v>
                      </c:pt>
                      <c:pt idx="3">
                        <c:v>April</c:v>
                      </c:pt>
                      <c:pt idx="4">
                        <c:v>Maj</c:v>
                      </c:pt>
                      <c:pt idx="5">
                        <c:v>Junij</c:v>
                      </c:pt>
                    </c:strCache>
                  </c:strRef>
                </c15:cat>
              </c15:filteredCategoryTitle>
            </c:ext>
            <c:ext xmlns:c16="http://schemas.microsoft.com/office/drawing/2014/chart" uri="{C3380CC4-5D6E-409C-BE32-E72D297353CC}">
              <c16:uniqueId val="{0000000C-7463-46D6-AF9F-FF4567293307}"/>
            </c:ext>
          </c:extLst>
        </c:ser>
        <c:dLbls>
          <c:dLblPos val="outEnd"/>
          <c:showLegendKey val="0"/>
          <c:showVal val="0"/>
          <c:showCatName val="0"/>
          <c:showSerName val="0"/>
          <c:showPercent val="1"/>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14</Pages>
  <Words>3044</Words>
  <Characters>17355</Characters>
  <Application>Microsoft Office Word</Application>
  <DocSecurity>0</DocSecurity>
  <Lines>144</Lines>
  <Paragraphs>40</Paragraphs>
  <ScaleCrop>false</ScaleCrop>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2023-10-04T05:54:00Z</dcterms:created>
  <dcterms:modified xsi:type="dcterms:W3CDTF">2023-10-04T05:54:00Z</dcterms:modified>
</cp:coreProperties>
</file>