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F29F" w14:textId="00D43975" w:rsidR="00AF3D31" w:rsidRPr="001F26BE" w:rsidRDefault="000C1CE1" w:rsidP="00CF468A">
      <w:pPr>
        <w:pBdr>
          <w:bottom w:val="single" w:sz="48" w:space="1" w:color="auto"/>
        </w:pBdr>
        <w:spacing w:before="760" w:after="0" w:line="900" w:lineRule="exact"/>
        <w:rPr>
          <w:rFonts w:ascii="Republika" w:hAnsi="Republika"/>
          <w:b/>
          <w:bCs/>
          <w:spacing w:val="-22"/>
          <w:sz w:val="93"/>
          <w:szCs w:val="93"/>
        </w:rPr>
      </w:pPr>
      <w:r w:rsidRPr="001F26BE">
        <w:rPr>
          <w:rFonts w:ascii="Republika" w:hAnsi="Republika"/>
          <w:b/>
          <w:bCs/>
          <w:noProof/>
          <w:spacing w:val="-22"/>
          <w:sz w:val="93"/>
          <w:szCs w:val="93"/>
        </w:rPr>
        <w:drawing>
          <wp:anchor distT="0" distB="0" distL="114300" distR="114300" simplePos="0" relativeHeight="251677696" behindDoc="0" locked="0" layoutInCell="1" allowOverlap="1" wp14:anchorId="0B716241" wp14:editId="5C6B5457">
            <wp:simplePos x="0" y="0"/>
            <wp:positionH relativeFrom="column">
              <wp:posOffset>-5080</wp:posOffset>
            </wp:positionH>
            <wp:positionV relativeFrom="paragraph">
              <wp:posOffset>352425</wp:posOffset>
            </wp:positionV>
            <wp:extent cx="5759450" cy="5480685"/>
            <wp:effectExtent l="0" t="0" r="0" b="0"/>
            <wp:wrapSquare wrapText="bothSides"/>
            <wp:docPr id="25" name="Slika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lika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48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D31" w:rsidRPr="001F26BE">
        <w:rPr>
          <w:rFonts w:ascii="Republika" w:hAnsi="Republika"/>
          <w:b/>
          <w:bCs/>
          <w:spacing w:val="-22"/>
          <w:sz w:val="93"/>
          <w:szCs w:val="93"/>
        </w:rPr>
        <w:t xml:space="preserve">Polletno poročilo o </w:t>
      </w:r>
      <w:r w:rsidR="009D14AA" w:rsidRPr="001F26BE">
        <w:rPr>
          <w:rFonts w:ascii="Republika" w:hAnsi="Republika"/>
          <w:b/>
          <w:bCs/>
          <w:spacing w:val="-22"/>
          <w:sz w:val="93"/>
          <w:szCs w:val="93"/>
        </w:rPr>
        <w:t xml:space="preserve">kibernetskih </w:t>
      </w:r>
      <w:r w:rsidR="00AF3D31" w:rsidRPr="001F26BE">
        <w:rPr>
          <w:rFonts w:ascii="Republika" w:hAnsi="Republika"/>
          <w:b/>
          <w:bCs/>
          <w:spacing w:val="-22"/>
          <w:sz w:val="93"/>
          <w:szCs w:val="93"/>
        </w:rPr>
        <w:t>incidentih in</w:t>
      </w:r>
      <w:r w:rsidR="00DF4F5D" w:rsidRPr="001F26BE">
        <w:rPr>
          <w:rFonts w:ascii="Republika" w:hAnsi="Republika"/>
          <w:b/>
          <w:bCs/>
          <w:spacing w:val="-22"/>
          <w:sz w:val="93"/>
          <w:szCs w:val="93"/>
        </w:rPr>
        <w:t xml:space="preserve"> </w:t>
      </w:r>
      <w:r w:rsidR="00AF3D31" w:rsidRPr="001F26BE">
        <w:rPr>
          <w:rFonts w:ascii="Republika" w:hAnsi="Republika"/>
          <w:b/>
          <w:bCs/>
          <w:spacing w:val="-22"/>
          <w:sz w:val="93"/>
          <w:szCs w:val="93"/>
        </w:rPr>
        <w:t>napadih</w:t>
      </w:r>
      <w:r w:rsidR="00661C01" w:rsidRPr="001F26BE">
        <w:rPr>
          <w:rFonts w:ascii="Republika" w:hAnsi="Republika"/>
          <w:b/>
          <w:bCs/>
          <w:spacing w:val="-22"/>
          <w:sz w:val="93"/>
          <w:szCs w:val="93"/>
        </w:rPr>
        <w:t>, 202</w:t>
      </w:r>
      <w:r w:rsidR="0048236D">
        <w:rPr>
          <w:rFonts w:ascii="Republika" w:hAnsi="Republika"/>
          <w:b/>
          <w:bCs/>
          <w:spacing w:val="-22"/>
          <w:sz w:val="93"/>
          <w:szCs w:val="93"/>
        </w:rPr>
        <w:t>3</w:t>
      </w:r>
      <w:r w:rsidR="00661C01" w:rsidRPr="001F26BE">
        <w:rPr>
          <w:rFonts w:ascii="Republika" w:hAnsi="Republika"/>
          <w:b/>
          <w:bCs/>
          <w:spacing w:val="-22"/>
          <w:sz w:val="93"/>
          <w:szCs w:val="93"/>
        </w:rPr>
        <w:t>-</w:t>
      </w:r>
      <w:r w:rsidR="00343B7B">
        <w:rPr>
          <w:rFonts w:ascii="Republika" w:hAnsi="Republika"/>
          <w:b/>
          <w:bCs/>
          <w:spacing w:val="-22"/>
          <w:sz w:val="93"/>
          <w:szCs w:val="93"/>
        </w:rPr>
        <w:t>2</w:t>
      </w:r>
    </w:p>
    <w:p w14:paraId="6F720BB9" w14:textId="0934D9FF" w:rsidR="00AF3D31" w:rsidRPr="001F26BE" w:rsidRDefault="00324ED2" w:rsidP="00DF4F5D">
      <w:pPr>
        <w:spacing w:before="360"/>
        <w:jc w:val="center"/>
        <w:rPr>
          <w:rFonts w:ascii="Republika" w:hAnsi="Republika" w:cstheme="minorHAnsi"/>
          <w:b/>
          <w:bCs/>
          <w:sz w:val="24"/>
          <w:szCs w:val="24"/>
        </w:rPr>
      </w:pPr>
      <w:r>
        <w:rPr>
          <w:rFonts w:ascii="Republika" w:hAnsi="Republika" w:cstheme="minorHAnsi"/>
          <w:b/>
          <w:bCs/>
          <w:sz w:val="24"/>
          <w:szCs w:val="24"/>
        </w:rPr>
        <w:t>Februar</w:t>
      </w:r>
      <w:r w:rsidR="00037781" w:rsidRPr="001F26BE">
        <w:rPr>
          <w:rFonts w:ascii="Republika" w:hAnsi="Republika" w:cstheme="minorHAnsi"/>
          <w:b/>
          <w:bCs/>
          <w:sz w:val="24"/>
          <w:szCs w:val="24"/>
        </w:rPr>
        <w:t xml:space="preserve"> </w:t>
      </w:r>
      <w:r w:rsidR="006D1019" w:rsidRPr="001F26BE">
        <w:rPr>
          <w:rFonts w:ascii="Republika" w:hAnsi="Republika" w:cstheme="minorHAnsi"/>
          <w:b/>
          <w:bCs/>
          <w:sz w:val="24"/>
          <w:szCs w:val="24"/>
        </w:rPr>
        <w:t>202</w:t>
      </w:r>
      <w:r w:rsidR="00343B7B">
        <w:rPr>
          <w:rFonts w:ascii="Republika" w:hAnsi="Republika" w:cstheme="minorHAnsi"/>
          <w:b/>
          <w:bCs/>
          <w:sz w:val="24"/>
          <w:szCs w:val="24"/>
        </w:rPr>
        <w:t>4</w:t>
      </w:r>
      <w:r w:rsidR="00312272" w:rsidRPr="001F26BE">
        <w:rPr>
          <w:rFonts w:ascii="Republika" w:hAnsi="Republika" w:cstheme="minorHAnsi"/>
          <w:b/>
          <w:bCs/>
          <w:sz w:val="24"/>
          <w:szCs w:val="24"/>
        </w:rPr>
        <w:br w:type="page"/>
      </w:r>
    </w:p>
    <w:p w14:paraId="530B3E4B" w14:textId="62F3DBF8" w:rsidR="00864ECF" w:rsidRPr="001F26BE" w:rsidRDefault="0050071C" w:rsidP="003E24A2">
      <w:pPr>
        <w:spacing w:before="600" w:after="120" w:line="320" w:lineRule="exact"/>
        <w:rPr>
          <w:rFonts w:ascii="Republika" w:hAnsi="Republika" w:cstheme="minorHAnsi"/>
          <w:b/>
          <w:bCs/>
          <w:sz w:val="24"/>
          <w:szCs w:val="24"/>
        </w:rPr>
      </w:pPr>
      <w:r w:rsidRPr="001F26BE">
        <w:rPr>
          <w:rFonts w:ascii="Republika" w:hAnsi="Republika" w:cstheme="minorHAnsi"/>
          <w:b/>
          <w:bCs/>
          <w:sz w:val="24"/>
          <w:szCs w:val="24"/>
        </w:rPr>
        <w:lastRenderedPageBreak/>
        <w:t>O URSIV</w:t>
      </w:r>
    </w:p>
    <w:p w14:paraId="47BA7356" w14:textId="7F0ACDA4" w:rsidR="00F9017B" w:rsidRPr="001F26BE" w:rsidRDefault="005A3952" w:rsidP="00063BBA">
      <w:pPr>
        <w:spacing w:after="120" w:line="320" w:lineRule="exact"/>
        <w:jc w:val="both"/>
        <w:rPr>
          <w:rFonts w:cstheme="minorHAnsi"/>
        </w:rPr>
      </w:pPr>
      <w:r w:rsidRPr="001F26BE">
        <w:rPr>
          <w:rFonts w:cstheme="minorHAnsi"/>
          <w:b/>
          <w:bCs/>
        </w:rPr>
        <w:t>Urad Vlade</w:t>
      </w:r>
      <w:r w:rsidR="00F9017B" w:rsidRPr="001F26BE">
        <w:rPr>
          <w:rFonts w:cstheme="minorHAnsi"/>
          <w:b/>
          <w:bCs/>
        </w:rPr>
        <w:t xml:space="preserve"> Republike Slovenije za informacijsko varnost</w:t>
      </w:r>
      <w:r w:rsidR="00F9017B" w:rsidRPr="001F26BE">
        <w:rPr>
          <w:rFonts w:cstheme="minorHAnsi"/>
        </w:rPr>
        <w:t xml:space="preserve"> (URSIV) je pristojni nacionalni organ za informacijsko varnost</w:t>
      </w:r>
      <w:r w:rsidR="00BC1D48">
        <w:rPr>
          <w:rFonts w:cstheme="minorHAnsi"/>
        </w:rPr>
        <w:t xml:space="preserve"> v skladu z Zakonom o informacijski varnosti. Odgovoren je za vzpostavitev in delovanje nacionalnega sistema zagotavljanja informacijske in kibernetske varnosti v R</w:t>
      </w:r>
      <w:r w:rsidR="004E6B50">
        <w:rPr>
          <w:rFonts w:cstheme="minorHAnsi"/>
        </w:rPr>
        <w:t xml:space="preserve">epubliki </w:t>
      </w:r>
      <w:r w:rsidR="00BC1D48">
        <w:rPr>
          <w:rFonts w:cstheme="minorHAnsi"/>
        </w:rPr>
        <w:t>S</w:t>
      </w:r>
      <w:r w:rsidR="004E6B50">
        <w:rPr>
          <w:rFonts w:cstheme="minorHAnsi"/>
        </w:rPr>
        <w:t>loveniji</w:t>
      </w:r>
      <w:r w:rsidR="00F9017B" w:rsidRPr="001F26BE">
        <w:rPr>
          <w:rFonts w:cstheme="minorHAnsi"/>
        </w:rPr>
        <w:t xml:space="preserve">. </w:t>
      </w:r>
      <w:r w:rsidR="00B1708E" w:rsidRPr="001F26BE">
        <w:rPr>
          <w:rFonts w:cstheme="minorHAnsi"/>
        </w:rPr>
        <w:t>Izvaja naloge enotne kontaktne točke za zagotavljanje čezmejnega sodelovanja z ustreznimi organi drugih držav članic EU in z evropsko mrežo skupin za obravnavo incidentov s področja varnosti elektronskih omrežij in informacij (CSIRT) ter druge naloge mednarodnega sodelovanja.</w:t>
      </w:r>
    </w:p>
    <w:p w14:paraId="0DB9C92A" w14:textId="2FBD3EC0" w:rsidR="00B1708E" w:rsidRPr="001F26BE" w:rsidRDefault="00B1708E" w:rsidP="00585419">
      <w:pPr>
        <w:shd w:val="clear" w:color="auto" w:fill="4472C4" w:themeFill="accent1"/>
        <w:spacing w:after="0" w:line="320" w:lineRule="exact"/>
        <w:rPr>
          <w:rFonts w:cstheme="minorHAnsi"/>
          <w:b/>
          <w:bCs/>
          <w:color w:val="FFFFFF" w:themeColor="background1"/>
        </w:rPr>
      </w:pPr>
      <w:bookmarkStart w:id="0" w:name="_Hlk47537311"/>
      <w:r w:rsidRPr="001F26BE">
        <w:rPr>
          <w:rFonts w:cstheme="minorHAnsi"/>
          <w:b/>
          <w:bCs/>
          <w:color w:val="FFFFFF" w:themeColor="background1"/>
        </w:rPr>
        <w:t>K</w:t>
      </w:r>
      <w:r w:rsidR="00C41FA0" w:rsidRPr="001F26BE">
        <w:rPr>
          <w:rFonts w:cstheme="minorHAnsi"/>
          <w:b/>
          <w:bCs/>
          <w:color w:val="FFFFFF" w:themeColor="background1"/>
        </w:rPr>
        <w:t>ontakt</w:t>
      </w:r>
    </w:p>
    <w:p w14:paraId="2B66F580" w14:textId="7FB623F3" w:rsidR="00DB0C19" w:rsidRPr="001F26BE" w:rsidRDefault="00DB0C19" w:rsidP="00585419">
      <w:pPr>
        <w:shd w:val="clear" w:color="auto" w:fill="D9E2F3" w:themeFill="accent1" w:themeFillTint="33"/>
        <w:spacing w:after="0" w:line="320" w:lineRule="exact"/>
        <w:rPr>
          <w:rFonts w:cstheme="minorHAnsi"/>
          <w:b/>
          <w:bCs/>
        </w:rPr>
      </w:pPr>
      <w:r w:rsidRPr="001F26BE">
        <w:rPr>
          <w:rFonts w:cstheme="minorHAnsi"/>
          <w:b/>
          <w:bCs/>
        </w:rPr>
        <w:t>U</w:t>
      </w:r>
      <w:r w:rsidR="005A3952" w:rsidRPr="001F26BE">
        <w:rPr>
          <w:rFonts w:cstheme="minorHAnsi"/>
          <w:b/>
          <w:bCs/>
        </w:rPr>
        <w:t>RAD VLADE</w:t>
      </w:r>
      <w:r w:rsidRPr="001F26BE">
        <w:rPr>
          <w:rFonts w:cstheme="minorHAnsi"/>
          <w:b/>
          <w:bCs/>
        </w:rPr>
        <w:t xml:space="preserve"> REPUBLIKE SLOVENIJE ZA INFORMACIJSKO VARNOST</w:t>
      </w:r>
    </w:p>
    <w:p w14:paraId="27E4ED8B" w14:textId="509A7589" w:rsidR="00DB0C19" w:rsidRPr="001F26BE" w:rsidRDefault="00B26788" w:rsidP="00585419">
      <w:pPr>
        <w:shd w:val="clear" w:color="auto" w:fill="D9E2F3" w:themeFill="accent1" w:themeFillTint="33"/>
        <w:spacing w:after="0" w:line="320" w:lineRule="exact"/>
        <w:rPr>
          <w:rFonts w:cstheme="minorHAnsi"/>
        </w:rPr>
      </w:pPr>
      <w:r w:rsidRPr="001F26BE">
        <w:rPr>
          <w:rFonts w:cstheme="minorHAnsi"/>
        </w:rPr>
        <w:t>Ulica gledališča BTC 2</w:t>
      </w:r>
      <w:r w:rsidR="00DB0C19" w:rsidRPr="001F26BE">
        <w:rPr>
          <w:rFonts w:cstheme="minorHAnsi"/>
        </w:rPr>
        <w:t>, 1000 Ljubljana</w:t>
      </w:r>
    </w:p>
    <w:p w14:paraId="1479B043" w14:textId="77777777" w:rsidR="00DB0C19" w:rsidRPr="001F26BE" w:rsidRDefault="00C41FA0" w:rsidP="00585419">
      <w:pPr>
        <w:shd w:val="clear" w:color="auto" w:fill="D9E2F3" w:themeFill="accent1" w:themeFillTint="33"/>
        <w:spacing w:before="120" w:after="0" w:line="320" w:lineRule="exact"/>
        <w:rPr>
          <w:rFonts w:cstheme="minorHAnsi"/>
        </w:rPr>
      </w:pPr>
      <w:r w:rsidRPr="001F26BE">
        <w:rPr>
          <w:rFonts w:cstheme="minorHAnsi"/>
        </w:rPr>
        <w:t>Telefon: (</w:t>
      </w:r>
      <w:r w:rsidR="00DB0C19" w:rsidRPr="001F26BE">
        <w:rPr>
          <w:rFonts w:cstheme="minorHAnsi"/>
        </w:rPr>
        <w:t>01</w:t>
      </w:r>
      <w:r w:rsidRPr="001F26BE">
        <w:rPr>
          <w:rFonts w:cstheme="minorHAnsi"/>
        </w:rPr>
        <w:t>)</w:t>
      </w:r>
      <w:r w:rsidR="00DB0C19" w:rsidRPr="001F26BE">
        <w:rPr>
          <w:rFonts w:cstheme="minorHAnsi"/>
        </w:rPr>
        <w:t xml:space="preserve"> 478 47 78</w:t>
      </w:r>
    </w:p>
    <w:p w14:paraId="1B6BA7C0" w14:textId="77777777" w:rsidR="00DB0C19" w:rsidRPr="001F26BE" w:rsidRDefault="00DB0C19" w:rsidP="00585419">
      <w:pPr>
        <w:shd w:val="clear" w:color="auto" w:fill="D9E2F3" w:themeFill="accent1" w:themeFillTint="33"/>
        <w:spacing w:after="0" w:line="320" w:lineRule="exact"/>
        <w:rPr>
          <w:rFonts w:cstheme="minorHAnsi"/>
        </w:rPr>
      </w:pPr>
      <w:r w:rsidRPr="001F26BE">
        <w:rPr>
          <w:rFonts w:cstheme="minorHAnsi"/>
        </w:rPr>
        <w:t>E</w:t>
      </w:r>
      <w:r w:rsidR="00C41FA0" w:rsidRPr="001F26BE">
        <w:rPr>
          <w:rFonts w:cstheme="minorHAnsi"/>
        </w:rPr>
        <w:t>-naslov</w:t>
      </w:r>
      <w:r w:rsidRPr="001F26BE">
        <w:rPr>
          <w:rFonts w:cstheme="minorHAnsi"/>
        </w:rPr>
        <w:t>: gp.uiv@gov.si</w:t>
      </w:r>
    </w:p>
    <w:p w14:paraId="0C0F2714" w14:textId="5D5F7A73" w:rsidR="00DB0C19" w:rsidRPr="001F26BE" w:rsidRDefault="00C41FA0" w:rsidP="00585419">
      <w:pPr>
        <w:shd w:val="clear" w:color="auto" w:fill="D9E2F3" w:themeFill="accent1" w:themeFillTint="33"/>
        <w:spacing w:after="0" w:line="320" w:lineRule="exact"/>
        <w:rPr>
          <w:rFonts w:cstheme="minorHAnsi"/>
        </w:rPr>
      </w:pPr>
      <w:r w:rsidRPr="001F26BE">
        <w:rPr>
          <w:rFonts w:cstheme="minorHAnsi"/>
        </w:rPr>
        <w:t>Spletna stran</w:t>
      </w:r>
      <w:r w:rsidR="00DB0C19" w:rsidRPr="001F26BE">
        <w:rPr>
          <w:rFonts w:cstheme="minorHAnsi"/>
        </w:rPr>
        <w:t xml:space="preserve">: </w:t>
      </w:r>
      <w:r w:rsidR="005A3952" w:rsidRPr="001F26BE">
        <w:rPr>
          <w:rFonts w:cstheme="minorHAnsi"/>
        </w:rPr>
        <w:t>www.uiv.gov.si</w:t>
      </w:r>
    </w:p>
    <w:p w14:paraId="30DC6154" w14:textId="17E222F4" w:rsidR="005A3952" w:rsidRPr="001F26BE" w:rsidRDefault="005A3952" w:rsidP="00585419">
      <w:pPr>
        <w:shd w:val="clear" w:color="auto" w:fill="D9E2F3" w:themeFill="accent1" w:themeFillTint="33"/>
        <w:spacing w:after="0" w:line="320" w:lineRule="exact"/>
        <w:rPr>
          <w:rFonts w:cstheme="minorHAnsi"/>
        </w:rPr>
      </w:pPr>
      <w:proofErr w:type="spellStart"/>
      <w:r w:rsidRPr="001F26BE">
        <w:rPr>
          <w:rFonts w:cstheme="minorHAnsi"/>
        </w:rPr>
        <w:t>Twitter</w:t>
      </w:r>
      <w:proofErr w:type="spellEnd"/>
      <w:r w:rsidRPr="001F26BE">
        <w:rPr>
          <w:rFonts w:cstheme="minorHAnsi"/>
        </w:rPr>
        <w:t>: @URSIV_Slovenia</w:t>
      </w:r>
    </w:p>
    <w:bookmarkEnd w:id="0"/>
    <w:p w14:paraId="03308843" w14:textId="77777777" w:rsidR="00B1708E" w:rsidRPr="001F26BE" w:rsidRDefault="00DB0C19" w:rsidP="003E24A2">
      <w:pPr>
        <w:spacing w:before="600" w:after="120" w:line="320" w:lineRule="exact"/>
        <w:rPr>
          <w:rFonts w:ascii="Republika" w:hAnsi="Republika" w:cstheme="minorHAnsi"/>
          <w:b/>
          <w:bCs/>
          <w:sz w:val="24"/>
          <w:szCs w:val="24"/>
        </w:rPr>
      </w:pPr>
      <w:r w:rsidRPr="001F26BE">
        <w:rPr>
          <w:rFonts w:ascii="Republika" w:hAnsi="Republika" w:cstheme="minorHAnsi"/>
          <w:b/>
          <w:bCs/>
          <w:sz w:val="24"/>
          <w:szCs w:val="24"/>
        </w:rPr>
        <w:t>O CSIRT</w:t>
      </w:r>
    </w:p>
    <w:p w14:paraId="20643013" w14:textId="77777777" w:rsidR="00376591" w:rsidRPr="001F26BE" w:rsidRDefault="00DB0C19" w:rsidP="00063BBA">
      <w:pPr>
        <w:spacing w:after="120" w:line="320" w:lineRule="exact"/>
        <w:jc w:val="both"/>
        <w:rPr>
          <w:rFonts w:cstheme="minorHAnsi"/>
        </w:rPr>
      </w:pPr>
      <w:r w:rsidRPr="001F26BE">
        <w:rPr>
          <w:rFonts w:cstheme="minorHAnsi"/>
        </w:rPr>
        <w:t xml:space="preserve">CSIRT je skupina, ki se odziva na incidente na področju informacijske varnosti, sprejema prijave o kršitvah varnosti, izvaja analize in pomaga priglasiteljem pri obvladovanju incidentov. </w:t>
      </w:r>
    </w:p>
    <w:p w14:paraId="7965B013" w14:textId="533BD4F9" w:rsidR="00376591" w:rsidRPr="001F26BE" w:rsidRDefault="00376591" w:rsidP="00063BBA">
      <w:pPr>
        <w:spacing w:after="120" w:line="320" w:lineRule="exact"/>
        <w:jc w:val="both"/>
        <w:rPr>
          <w:rFonts w:cstheme="minorHAnsi"/>
          <w:color w:val="111111"/>
        </w:rPr>
      </w:pPr>
      <w:r w:rsidRPr="001F26BE">
        <w:rPr>
          <w:rFonts w:cstheme="minorHAnsi"/>
          <w:color w:val="111111"/>
        </w:rPr>
        <w:t xml:space="preserve">Naloge </w:t>
      </w:r>
      <w:r w:rsidRPr="001F26BE">
        <w:rPr>
          <w:rFonts w:cstheme="minorHAnsi"/>
          <w:b/>
          <w:bCs/>
          <w:color w:val="111111"/>
        </w:rPr>
        <w:t>nacionalnega odzivnega centra za kibernetsko varnost</w:t>
      </w:r>
      <w:r w:rsidRPr="001F26BE">
        <w:rPr>
          <w:rFonts w:cstheme="minorHAnsi"/>
          <w:color w:val="111111"/>
        </w:rPr>
        <w:t xml:space="preserve"> opravlja </w:t>
      </w:r>
      <w:r w:rsidRPr="001F26BE">
        <w:rPr>
          <w:rStyle w:val="Krepko"/>
          <w:rFonts w:cstheme="minorHAnsi"/>
          <w:bdr w:val="none" w:sz="0" w:space="0" w:color="auto" w:frame="1"/>
        </w:rPr>
        <w:t>SI-CERT</w:t>
      </w:r>
      <w:r w:rsidRPr="001F26BE">
        <w:rPr>
          <w:rFonts w:cstheme="minorHAnsi"/>
        </w:rPr>
        <w:t xml:space="preserve"> </w:t>
      </w:r>
      <w:r w:rsidRPr="001F26BE">
        <w:rPr>
          <w:rFonts w:cstheme="minorHAnsi"/>
          <w:i/>
          <w:color w:val="111111"/>
        </w:rPr>
        <w:t>(</w:t>
      </w:r>
      <w:r w:rsidR="00C41FA0" w:rsidRPr="001F26BE">
        <w:rPr>
          <w:rFonts w:cstheme="minorHAnsi"/>
          <w:i/>
          <w:color w:val="111111"/>
        </w:rPr>
        <w:t>ang</w:t>
      </w:r>
      <w:r w:rsidR="00772575" w:rsidRPr="001F26BE">
        <w:rPr>
          <w:rFonts w:cstheme="minorHAnsi"/>
          <w:i/>
          <w:color w:val="111111"/>
        </w:rPr>
        <w:t>l</w:t>
      </w:r>
      <w:r w:rsidR="00C41FA0" w:rsidRPr="001F26BE">
        <w:rPr>
          <w:rFonts w:cstheme="minorHAnsi"/>
          <w:i/>
          <w:color w:val="111111"/>
        </w:rPr>
        <w:t xml:space="preserve">. </w:t>
      </w:r>
      <w:proofErr w:type="spellStart"/>
      <w:r w:rsidRPr="001F26BE">
        <w:rPr>
          <w:rStyle w:val="Poudarek"/>
          <w:rFonts w:cstheme="minorHAnsi"/>
          <w:iCs w:val="0"/>
          <w:color w:val="111111"/>
          <w:bdr w:val="none" w:sz="0" w:space="0" w:color="auto" w:frame="1"/>
        </w:rPr>
        <w:t>Slovenian</w:t>
      </w:r>
      <w:proofErr w:type="spellEnd"/>
      <w:r w:rsidRPr="001F26BE">
        <w:rPr>
          <w:rStyle w:val="Poudarek"/>
          <w:rFonts w:cstheme="minorHAnsi"/>
          <w:iCs w:val="0"/>
          <w:color w:val="111111"/>
          <w:bdr w:val="none" w:sz="0" w:space="0" w:color="auto" w:frame="1"/>
        </w:rPr>
        <w:t xml:space="preserve"> </w:t>
      </w:r>
      <w:proofErr w:type="spellStart"/>
      <w:r w:rsidRPr="001F26BE">
        <w:rPr>
          <w:rStyle w:val="Poudarek"/>
          <w:rFonts w:cstheme="minorHAnsi"/>
          <w:iCs w:val="0"/>
          <w:color w:val="111111"/>
          <w:bdr w:val="none" w:sz="0" w:space="0" w:color="auto" w:frame="1"/>
        </w:rPr>
        <w:t>Computer</w:t>
      </w:r>
      <w:proofErr w:type="spellEnd"/>
      <w:r w:rsidRPr="001F26BE">
        <w:rPr>
          <w:rStyle w:val="Poudarek"/>
          <w:rFonts w:cstheme="minorHAnsi"/>
          <w:iCs w:val="0"/>
          <w:color w:val="111111"/>
          <w:bdr w:val="none" w:sz="0" w:space="0" w:color="auto" w:frame="1"/>
        </w:rPr>
        <w:t xml:space="preserve"> </w:t>
      </w:r>
      <w:proofErr w:type="spellStart"/>
      <w:r w:rsidRPr="001F26BE">
        <w:rPr>
          <w:rStyle w:val="Poudarek"/>
          <w:rFonts w:cstheme="minorHAnsi"/>
          <w:iCs w:val="0"/>
          <w:color w:val="111111"/>
          <w:bdr w:val="none" w:sz="0" w:space="0" w:color="auto" w:frame="1"/>
        </w:rPr>
        <w:t>Emergency</w:t>
      </w:r>
      <w:proofErr w:type="spellEnd"/>
      <w:r w:rsidRPr="001F26BE">
        <w:rPr>
          <w:rStyle w:val="Poudarek"/>
          <w:rFonts w:cstheme="minorHAnsi"/>
          <w:iCs w:val="0"/>
          <w:color w:val="111111"/>
          <w:bdr w:val="none" w:sz="0" w:space="0" w:color="auto" w:frame="1"/>
        </w:rPr>
        <w:t xml:space="preserve"> </w:t>
      </w:r>
      <w:proofErr w:type="spellStart"/>
      <w:r w:rsidRPr="001F26BE">
        <w:rPr>
          <w:rStyle w:val="Poudarek"/>
          <w:rFonts w:cstheme="minorHAnsi"/>
          <w:iCs w:val="0"/>
          <w:color w:val="111111"/>
          <w:bdr w:val="none" w:sz="0" w:space="0" w:color="auto" w:frame="1"/>
        </w:rPr>
        <w:t>Response</w:t>
      </w:r>
      <w:proofErr w:type="spellEnd"/>
      <w:r w:rsidRPr="001F26BE">
        <w:rPr>
          <w:rStyle w:val="Poudarek"/>
          <w:rFonts w:cstheme="minorHAnsi"/>
          <w:iCs w:val="0"/>
          <w:color w:val="111111"/>
          <w:bdr w:val="none" w:sz="0" w:space="0" w:color="auto" w:frame="1"/>
        </w:rPr>
        <w:t xml:space="preserve"> Team</w:t>
      </w:r>
      <w:r w:rsidRPr="001F26BE">
        <w:rPr>
          <w:rFonts w:cstheme="minorHAnsi"/>
          <w:i/>
          <w:color w:val="111111"/>
        </w:rPr>
        <w:t xml:space="preserve">) </w:t>
      </w:r>
      <w:r w:rsidRPr="001F26BE">
        <w:rPr>
          <w:rFonts w:cstheme="minorHAnsi"/>
          <w:color w:val="111111"/>
        </w:rPr>
        <w:t xml:space="preserve">v </w:t>
      </w:r>
      <w:r w:rsidRPr="001F26BE">
        <w:rPr>
          <w:rFonts w:cstheme="minorHAnsi"/>
          <w:bCs/>
          <w:color w:val="111111"/>
        </w:rPr>
        <w:t xml:space="preserve">okviru </w:t>
      </w:r>
      <w:r w:rsidR="00E436B1" w:rsidRPr="001F26BE">
        <w:rPr>
          <w:rFonts w:cstheme="minorHAnsi"/>
          <w:bCs/>
          <w:color w:val="111111"/>
        </w:rPr>
        <w:t xml:space="preserve">javnega zavoda </w:t>
      </w:r>
      <w:r w:rsidRPr="001F26BE">
        <w:rPr>
          <w:rFonts w:cstheme="minorHAnsi"/>
          <w:b/>
          <w:bCs/>
          <w:color w:val="111111"/>
        </w:rPr>
        <w:t>Akademsk</w:t>
      </w:r>
      <w:r w:rsidR="00E436B1" w:rsidRPr="001F26BE">
        <w:rPr>
          <w:rFonts w:cstheme="minorHAnsi"/>
          <w:b/>
          <w:bCs/>
          <w:color w:val="111111"/>
        </w:rPr>
        <w:t>a</w:t>
      </w:r>
      <w:r w:rsidRPr="001F26BE">
        <w:rPr>
          <w:rFonts w:cstheme="minorHAnsi"/>
          <w:b/>
          <w:bCs/>
          <w:color w:val="111111"/>
        </w:rPr>
        <w:t xml:space="preserve"> in raziskovaln</w:t>
      </w:r>
      <w:r w:rsidR="00E436B1" w:rsidRPr="001F26BE">
        <w:rPr>
          <w:rFonts w:cstheme="minorHAnsi"/>
          <w:b/>
          <w:bCs/>
          <w:color w:val="111111"/>
        </w:rPr>
        <w:t>a</w:t>
      </w:r>
      <w:r w:rsidRPr="001F26BE">
        <w:rPr>
          <w:rFonts w:cstheme="minorHAnsi"/>
          <w:b/>
          <w:bCs/>
          <w:color w:val="111111"/>
        </w:rPr>
        <w:t xml:space="preserve"> mrež</w:t>
      </w:r>
      <w:r w:rsidR="00E436B1" w:rsidRPr="001F26BE">
        <w:rPr>
          <w:rFonts w:cstheme="minorHAnsi"/>
          <w:b/>
          <w:bCs/>
          <w:color w:val="111111"/>
        </w:rPr>
        <w:t>a</w:t>
      </w:r>
      <w:r w:rsidRPr="001F26BE">
        <w:rPr>
          <w:rFonts w:cstheme="minorHAnsi"/>
          <w:b/>
          <w:bCs/>
          <w:color w:val="111111"/>
        </w:rPr>
        <w:t xml:space="preserve"> Slovenije</w:t>
      </w:r>
      <w:r w:rsidR="00E62F06" w:rsidRPr="001F26BE">
        <w:rPr>
          <w:rFonts w:cstheme="minorHAnsi"/>
          <w:b/>
          <w:bCs/>
          <w:color w:val="111111"/>
        </w:rPr>
        <w:t xml:space="preserve"> (Arnes)</w:t>
      </w:r>
      <w:r w:rsidRPr="001F26BE">
        <w:rPr>
          <w:rFonts w:cstheme="minorHAnsi"/>
          <w:color w:val="111111"/>
        </w:rPr>
        <w:t>. Odzivni center je pristojen</w:t>
      </w:r>
      <w:r w:rsidR="00073EA3">
        <w:rPr>
          <w:rFonts w:cstheme="minorHAnsi"/>
          <w:color w:val="111111"/>
        </w:rPr>
        <w:t xml:space="preserve">, da </w:t>
      </w:r>
      <w:r w:rsidRPr="001F26BE">
        <w:rPr>
          <w:rFonts w:cstheme="minorHAnsi"/>
          <w:color w:val="111111"/>
        </w:rPr>
        <w:t xml:space="preserve"> </w:t>
      </w:r>
      <w:r w:rsidR="00073EA3">
        <w:rPr>
          <w:rFonts w:cstheme="minorHAnsi"/>
          <w:color w:val="111111"/>
        </w:rPr>
        <w:t>pristojnemu nacionalnemu organu</w:t>
      </w:r>
      <w:r w:rsidR="00073EA3" w:rsidRPr="001F26BE">
        <w:rPr>
          <w:rFonts w:cstheme="minorHAnsi"/>
          <w:color w:val="111111"/>
        </w:rPr>
        <w:t xml:space="preserve"> </w:t>
      </w:r>
      <w:r w:rsidRPr="001F26BE">
        <w:rPr>
          <w:rFonts w:cstheme="minorHAnsi"/>
          <w:color w:val="111111"/>
        </w:rPr>
        <w:t>priglasi incident</w:t>
      </w:r>
      <w:r w:rsidR="00073EA3">
        <w:rPr>
          <w:rFonts w:cstheme="minorHAnsi"/>
          <w:color w:val="111111"/>
        </w:rPr>
        <w:t xml:space="preserve">e zavezancev, to so </w:t>
      </w:r>
      <w:r w:rsidRPr="001F26BE">
        <w:rPr>
          <w:rFonts w:cstheme="minorHAnsi"/>
          <w:color w:val="111111"/>
        </w:rPr>
        <w:t>izvajalc</w:t>
      </w:r>
      <w:r w:rsidR="00073EA3">
        <w:rPr>
          <w:rFonts w:cstheme="minorHAnsi"/>
          <w:color w:val="111111"/>
        </w:rPr>
        <w:t>i</w:t>
      </w:r>
      <w:r w:rsidRPr="001F26BE">
        <w:rPr>
          <w:rFonts w:cstheme="minorHAnsi"/>
          <w:color w:val="111111"/>
        </w:rPr>
        <w:t xml:space="preserve"> bistvenih storitev </w:t>
      </w:r>
      <w:r w:rsidR="00E436B1" w:rsidRPr="001F26BE">
        <w:rPr>
          <w:rFonts w:cstheme="minorHAnsi"/>
          <w:color w:val="111111"/>
        </w:rPr>
        <w:t xml:space="preserve">(v nadaljevanju: IBS) </w:t>
      </w:r>
      <w:r w:rsidRPr="001F26BE">
        <w:rPr>
          <w:rFonts w:cstheme="minorHAnsi"/>
          <w:color w:val="111111"/>
        </w:rPr>
        <w:t xml:space="preserve">iz sektorjev energija, digitalna infrastruktura, oskrba s pitno vodo in njena distribucija, zdravstvo, promet, bančništvo, infrastruktura finančnega trga, preskrba s hrano in varstvo okolja ter ponudnikov digitalnih </w:t>
      </w:r>
      <w:r w:rsidRPr="001F26BE">
        <w:rPr>
          <w:rFonts w:cstheme="minorHAnsi"/>
        </w:rPr>
        <w:t>storitev</w:t>
      </w:r>
      <w:r w:rsidRPr="001F26BE">
        <w:rPr>
          <w:rFonts w:cstheme="minorHAnsi"/>
          <w:color w:val="111111"/>
        </w:rPr>
        <w:t>.</w:t>
      </w:r>
    </w:p>
    <w:p w14:paraId="7A99C78A" w14:textId="0A1D1868" w:rsidR="00C41FA0" w:rsidRPr="001F26BE" w:rsidRDefault="00C41FA0" w:rsidP="00585419">
      <w:pPr>
        <w:shd w:val="clear" w:color="auto" w:fill="4472C4" w:themeFill="accent1"/>
        <w:spacing w:after="0" w:line="320" w:lineRule="exact"/>
        <w:rPr>
          <w:rFonts w:cstheme="minorHAnsi"/>
          <w:b/>
          <w:bCs/>
          <w:color w:val="FFFFFF" w:themeColor="background1"/>
        </w:rPr>
      </w:pPr>
      <w:r w:rsidRPr="001F26BE">
        <w:rPr>
          <w:rFonts w:cstheme="minorHAnsi"/>
          <w:b/>
          <w:bCs/>
          <w:color w:val="FFFFFF" w:themeColor="background1"/>
        </w:rPr>
        <w:t>Kontakt</w:t>
      </w:r>
    </w:p>
    <w:p w14:paraId="7888F536" w14:textId="77777777" w:rsidR="00C41FA0" w:rsidRPr="001F26BE" w:rsidRDefault="00C41FA0" w:rsidP="00585419">
      <w:pPr>
        <w:shd w:val="clear" w:color="auto" w:fill="D9E2F3" w:themeFill="accent1" w:themeFillTint="33"/>
        <w:spacing w:after="0" w:line="320" w:lineRule="exact"/>
        <w:rPr>
          <w:rFonts w:cstheme="minorHAnsi"/>
          <w:b/>
          <w:bCs/>
        </w:rPr>
      </w:pPr>
      <w:r w:rsidRPr="001F26BE">
        <w:rPr>
          <w:rFonts w:cstheme="minorHAnsi"/>
          <w:b/>
          <w:bCs/>
        </w:rPr>
        <w:t>SI-CERT</w:t>
      </w:r>
    </w:p>
    <w:p w14:paraId="39341107" w14:textId="77777777" w:rsidR="00C41FA0" w:rsidRPr="001F26BE" w:rsidRDefault="00C41FA0" w:rsidP="00585419">
      <w:pPr>
        <w:shd w:val="clear" w:color="auto" w:fill="D9E2F3" w:themeFill="accent1" w:themeFillTint="33"/>
        <w:spacing w:after="0" w:line="320" w:lineRule="exact"/>
        <w:rPr>
          <w:rFonts w:cstheme="minorHAnsi"/>
        </w:rPr>
      </w:pPr>
      <w:r w:rsidRPr="001F26BE">
        <w:rPr>
          <w:rFonts w:cstheme="minorHAnsi"/>
        </w:rPr>
        <w:t xml:space="preserve">ARNES, </w:t>
      </w:r>
      <w:proofErr w:type="spellStart"/>
      <w:r w:rsidRPr="001F26BE">
        <w:rPr>
          <w:rFonts w:cstheme="minorHAnsi"/>
        </w:rPr>
        <w:t>p.p</w:t>
      </w:r>
      <w:proofErr w:type="spellEnd"/>
      <w:r w:rsidRPr="001F26BE">
        <w:rPr>
          <w:rFonts w:cstheme="minorHAnsi"/>
        </w:rPr>
        <w:t>. 7, SI-1001 Ljubljana</w:t>
      </w:r>
    </w:p>
    <w:p w14:paraId="1D7E0F7D" w14:textId="77777777" w:rsidR="00C41FA0" w:rsidRPr="001F26BE" w:rsidRDefault="00C41FA0" w:rsidP="00585419">
      <w:pPr>
        <w:shd w:val="clear" w:color="auto" w:fill="D9E2F3" w:themeFill="accent1" w:themeFillTint="33"/>
        <w:spacing w:before="120" w:after="0" w:line="320" w:lineRule="exact"/>
        <w:rPr>
          <w:rFonts w:cstheme="minorHAnsi"/>
        </w:rPr>
      </w:pPr>
      <w:r w:rsidRPr="001F26BE">
        <w:rPr>
          <w:rFonts w:cstheme="minorHAnsi"/>
        </w:rPr>
        <w:t>Telefon: (01) 479 88 22</w:t>
      </w:r>
    </w:p>
    <w:p w14:paraId="0824EF01" w14:textId="77777777" w:rsidR="00C41FA0" w:rsidRPr="001F26BE" w:rsidRDefault="00C41FA0" w:rsidP="00585419">
      <w:pPr>
        <w:shd w:val="clear" w:color="auto" w:fill="D9E2F3" w:themeFill="accent1" w:themeFillTint="33"/>
        <w:spacing w:after="0" w:line="320" w:lineRule="exact"/>
        <w:rPr>
          <w:rFonts w:cstheme="minorHAnsi"/>
        </w:rPr>
      </w:pPr>
      <w:r w:rsidRPr="001F26BE">
        <w:rPr>
          <w:rFonts w:cstheme="minorHAnsi"/>
        </w:rPr>
        <w:t>Faks: (01) 479 88 23</w:t>
      </w:r>
    </w:p>
    <w:p w14:paraId="0BF19C82" w14:textId="77777777" w:rsidR="00C41FA0" w:rsidRPr="001F26BE" w:rsidRDefault="00C41FA0" w:rsidP="00585419">
      <w:pPr>
        <w:shd w:val="clear" w:color="auto" w:fill="D9E2F3" w:themeFill="accent1" w:themeFillTint="33"/>
        <w:spacing w:after="0" w:line="320" w:lineRule="exact"/>
        <w:rPr>
          <w:rFonts w:cstheme="minorHAnsi"/>
        </w:rPr>
      </w:pPr>
      <w:r w:rsidRPr="001F26BE">
        <w:rPr>
          <w:rFonts w:cstheme="minorHAnsi"/>
        </w:rPr>
        <w:t>E-naslovi:</w:t>
      </w:r>
    </w:p>
    <w:p w14:paraId="4F0DE1F8" w14:textId="77777777" w:rsidR="00C41FA0" w:rsidRPr="001F26BE" w:rsidRDefault="00C41FA0" w:rsidP="00585419">
      <w:pPr>
        <w:shd w:val="clear" w:color="auto" w:fill="D9E2F3" w:themeFill="accent1" w:themeFillTint="33"/>
        <w:spacing w:after="0" w:line="320" w:lineRule="exact"/>
        <w:rPr>
          <w:rFonts w:cstheme="minorHAnsi"/>
        </w:rPr>
      </w:pPr>
      <w:r w:rsidRPr="001F26BE">
        <w:rPr>
          <w:rFonts w:cstheme="minorHAnsi"/>
        </w:rPr>
        <w:t>Prijava incidenta: cert@cert.si</w:t>
      </w:r>
    </w:p>
    <w:p w14:paraId="62A2D084" w14:textId="77777777" w:rsidR="00C41FA0" w:rsidRPr="001F26BE" w:rsidRDefault="00C41FA0" w:rsidP="00585419">
      <w:pPr>
        <w:shd w:val="clear" w:color="auto" w:fill="D9E2F3" w:themeFill="accent1" w:themeFillTint="33"/>
        <w:spacing w:after="0" w:line="320" w:lineRule="exact"/>
        <w:rPr>
          <w:rFonts w:cstheme="minorHAnsi"/>
        </w:rPr>
      </w:pPr>
      <w:r w:rsidRPr="001F26BE">
        <w:rPr>
          <w:rFonts w:cstheme="minorHAnsi"/>
        </w:rPr>
        <w:t>Splošni naslov: info@cert.si</w:t>
      </w:r>
    </w:p>
    <w:p w14:paraId="1B264799" w14:textId="77777777" w:rsidR="00C41FA0" w:rsidRPr="001F26BE" w:rsidRDefault="00C41FA0" w:rsidP="00585419">
      <w:pPr>
        <w:shd w:val="clear" w:color="auto" w:fill="D9E2F3" w:themeFill="accent1" w:themeFillTint="33"/>
        <w:spacing w:after="0" w:line="320" w:lineRule="exact"/>
        <w:rPr>
          <w:rFonts w:cstheme="minorHAnsi"/>
        </w:rPr>
      </w:pPr>
      <w:r w:rsidRPr="001F26BE">
        <w:rPr>
          <w:rFonts w:cstheme="minorHAnsi"/>
        </w:rPr>
        <w:t>Za medije: press@cert.si</w:t>
      </w:r>
    </w:p>
    <w:p w14:paraId="269584C9" w14:textId="6F3F3DCA" w:rsidR="00C41FA0" w:rsidRPr="001F26BE" w:rsidRDefault="00C41FA0" w:rsidP="00585419">
      <w:pPr>
        <w:shd w:val="clear" w:color="auto" w:fill="D9E2F3" w:themeFill="accent1" w:themeFillTint="33"/>
        <w:spacing w:after="0" w:line="320" w:lineRule="exact"/>
        <w:rPr>
          <w:rFonts w:cstheme="minorHAnsi"/>
        </w:rPr>
      </w:pPr>
      <w:r w:rsidRPr="001F26BE">
        <w:rPr>
          <w:rFonts w:cstheme="minorHAnsi"/>
        </w:rPr>
        <w:t xml:space="preserve">Spletna stran: </w:t>
      </w:r>
      <w:r w:rsidR="005A3952" w:rsidRPr="001F26BE">
        <w:rPr>
          <w:rFonts w:cstheme="minorHAnsi"/>
        </w:rPr>
        <w:t>www.cert.si</w:t>
      </w:r>
    </w:p>
    <w:p w14:paraId="782D548A" w14:textId="280EE49E" w:rsidR="005A3952" w:rsidRPr="001F26BE" w:rsidRDefault="005A3952" w:rsidP="00585419">
      <w:pPr>
        <w:shd w:val="clear" w:color="auto" w:fill="D9E2F3" w:themeFill="accent1" w:themeFillTint="33"/>
        <w:spacing w:after="0" w:line="320" w:lineRule="exact"/>
        <w:rPr>
          <w:rFonts w:cstheme="minorHAnsi"/>
        </w:rPr>
      </w:pPr>
      <w:proofErr w:type="spellStart"/>
      <w:r w:rsidRPr="001F26BE">
        <w:rPr>
          <w:rFonts w:cstheme="minorHAnsi"/>
        </w:rPr>
        <w:t>Twitter</w:t>
      </w:r>
      <w:proofErr w:type="spellEnd"/>
      <w:r w:rsidRPr="001F26BE">
        <w:rPr>
          <w:rFonts w:cstheme="minorHAnsi"/>
        </w:rPr>
        <w:t>: @sicert</w:t>
      </w:r>
    </w:p>
    <w:p w14:paraId="6C7320C7" w14:textId="406F5C1A" w:rsidR="001041C1" w:rsidRPr="001F26BE" w:rsidRDefault="001041C1" w:rsidP="001041C1">
      <w:pPr>
        <w:tabs>
          <w:tab w:val="left" w:pos="2133"/>
          <w:tab w:val="right" w:pos="9070"/>
        </w:tabs>
        <w:rPr>
          <w:rFonts w:cstheme="minorHAnsi"/>
        </w:rPr>
      </w:pPr>
    </w:p>
    <w:p w14:paraId="5F83D4B2" w14:textId="77777777" w:rsidR="003E24A2" w:rsidRPr="001F26BE" w:rsidRDefault="003E24A2">
      <w:pPr>
        <w:rPr>
          <w:rFonts w:cstheme="minorHAnsi"/>
          <w:color w:val="111111"/>
        </w:rPr>
      </w:pPr>
      <w:r w:rsidRPr="001F26BE">
        <w:rPr>
          <w:rFonts w:cstheme="minorHAnsi"/>
          <w:color w:val="111111"/>
        </w:rPr>
        <w:br w:type="page"/>
      </w:r>
    </w:p>
    <w:p w14:paraId="02E2F793" w14:textId="0A118BB9" w:rsidR="00376591" w:rsidRPr="001F26BE" w:rsidRDefault="00376591" w:rsidP="00063BBA">
      <w:pPr>
        <w:spacing w:after="120" w:line="320" w:lineRule="exact"/>
        <w:jc w:val="both"/>
        <w:rPr>
          <w:rFonts w:cstheme="minorHAnsi"/>
        </w:rPr>
      </w:pPr>
      <w:r w:rsidRPr="001F26BE">
        <w:rPr>
          <w:rFonts w:cstheme="minorHAnsi"/>
          <w:color w:val="111111"/>
        </w:rPr>
        <w:lastRenderedPageBreak/>
        <w:t xml:space="preserve">Naloge </w:t>
      </w:r>
      <w:r w:rsidRPr="001F26BE">
        <w:rPr>
          <w:rFonts w:cstheme="minorHAnsi"/>
          <w:b/>
          <w:bCs/>
          <w:color w:val="111111"/>
        </w:rPr>
        <w:t>odzivnega centra za incidente v informacijskih sistemih organov državne uprave</w:t>
      </w:r>
      <w:r w:rsidR="00211315">
        <w:rPr>
          <w:rFonts w:cstheme="minorHAnsi"/>
          <w:b/>
          <w:bCs/>
          <w:color w:val="111111"/>
        </w:rPr>
        <w:t xml:space="preserve"> (ODU)</w:t>
      </w:r>
      <w:r w:rsidRPr="001F26BE">
        <w:rPr>
          <w:rFonts w:cstheme="minorHAnsi"/>
          <w:color w:val="111111"/>
        </w:rPr>
        <w:t xml:space="preserve"> </w:t>
      </w:r>
      <w:r w:rsidR="00AF238C">
        <w:rPr>
          <w:rFonts w:cstheme="minorHAnsi"/>
          <w:b/>
          <w:bCs/>
          <w:color w:val="111111"/>
        </w:rPr>
        <w:t>in</w:t>
      </w:r>
      <w:r w:rsidR="008A4973" w:rsidRPr="008A4973">
        <w:rPr>
          <w:rFonts w:cstheme="minorHAnsi"/>
          <w:b/>
          <w:bCs/>
          <w:color w:val="111111"/>
        </w:rPr>
        <w:t xml:space="preserve"> </w:t>
      </w:r>
      <w:r w:rsidR="002351A6" w:rsidRPr="002351A6">
        <w:rPr>
          <w:rFonts w:cstheme="minorHAnsi"/>
          <w:b/>
          <w:bCs/>
          <w:color w:val="111111"/>
        </w:rPr>
        <w:t xml:space="preserve">povezanih subjektov </w:t>
      </w:r>
      <w:r w:rsidRPr="001F26BE">
        <w:rPr>
          <w:rFonts w:cstheme="minorHAnsi"/>
          <w:color w:val="111111"/>
        </w:rPr>
        <w:t>opravlja</w:t>
      </w:r>
      <w:r w:rsidR="00407622" w:rsidRPr="001F26BE">
        <w:rPr>
          <w:rFonts w:cstheme="minorHAnsi"/>
          <w:color w:val="111111"/>
        </w:rPr>
        <w:t xml:space="preserve"> </w:t>
      </w:r>
      <w:r w:rsidRPr="001F26BE">
        <w:rPr>
          <w:rStyle w:val="Krepko"/>
          <w:rFonts w:cstheme="minorHAnsi"/>
          <w:color w:val="111111"/>
          <w:bdr w:val="none" w:sz="0" w:space="0" w:color="auto" w:frame="1"/>
        </w:rPr>
        <w:t xml:space="preserve">SIGOV-CERT </w:t>
      </w:r>
      <w:r w:rsidR="00464005">
        <w:rPr>
          <w:rStyle w:val="Krepko"/>
          <w:rFonts w:cstheme="minorHAnsi"/>
          <w:color w:val="111111"/>
          <w:bdr w:val="none" w:sz="0" w:space="0" w:color="auto" w:frame="1"/>
        </w:rPr>
        <w:t xml:space="preserve">kot notranje organizacijska enota </w:t>
      </w:r>
      <w:r w:rsidRPr="001F26BE">
        <w:rPr>
          <w:rFonts w:cstheme="minorHAnsi"/>
          <w:color w:val="111111"/>
        </w:rPr>
        <w:t xml:space="preserve"> </w:t>
      </w:r>
      <w:r w:rsidR="0027271B" w:rsidRPr="001F26BE">
        <w:rPr>
          <w:rStyle w:val="Krepko"/>
          <w:rFonts w:cstheme="minorHAnsi"/>
          <w:color w:val="111111"/>
          <w:bdr w:val="none" w:sz="0" w:space="0" w:color="auto" w:frame="1"/>
        </w:rPr>
        <w:t>URSIV</w:t>
      </w:r>
      <w:r w:rsidRPr="001F26BE">
        <w:rPr>
          <w:rStyle w:val="Krepko"/>
          <w:rFonts w:cstheme="minorHAnsi"/>
          <w:color w:val="111111"/>
          <w:bdr w:val="none" w:sz="0" w:space="0" w:color="auto" w:frame="1"/>
        </w:rPr>
        <w:t>.</w:t>
      </w:r>
      <w:r w:rsidR="00132AB4" w:rsidRPr="0009680A">
        <w:rPr>
          <w:color w:val="111111"/>
        </w:rPr>
        <w:t xml:space="preserve"> </w:t>
      </w:r>
      <w:r w:rsidR="00211315">
        <w:rPr>
          <w:rFonts w:cstheme="minorHAnsi"/>
          <w:color w:val="111111"/>
        </w:rPr>
        <w:t>ODU</w:t>
      </w:r>
      <w:r w:rsidR="00132AB4">
        <w:rPr>
          <w:rFonts w:cstheme="minorHAnsi"/>
          <w:color w:val="111111"/>
        </w:rPr>
        <w:t xml:space="preserve"> so organi,</w:t>
      </w:r>
      <w:r w:rsidRPr="001F26BE">
        <w:rPr>
          <w:rFonts w:cstheme="minorHAnsi"/>
          <w:color w:val="111111"/>
        </w:rPr>
        <w:t xml:space="preserve"> ki upravljajo informacijske sisteme in dele omrežja oziroma izvajajo informacijske storitve, nujne za nemoteno delovanje države ali za zagotavljanje nacionalne </w:t>
      </w:r>
      <w:r w:rsidRPr="001F26BE">
        <w:rPr>
          <w:rFonts w:cstheme="minorHAnsi"/>
        </w:rPr>
        <w:t>varnosti</w:t>
      </w:r>
      <w:r w:rsidR="00132AB4">
        <w:rPr>
          <w:rFonts w:cstheme="minorHAnsi"/>
        </w:rPr>
        <w:t>. Povezani subjekti</w:t>
      </w:r>
      <w:r w:rsidR="00132AB4">
        <w:rPr>
          <w:rFonts w:cstheme="minorHAnsi"/>
          <w:color w:val="111111"/>
        </w:rPr>
        <w:t xml:space="preserve"> so </w:t>
      </w:r>
      <w:r w:rsidR="00132AB4" w:rsidRPr="00132AB4">
        <w:rPr>
          <w:rFonts w:cstheme="minorHAnsi"/>
          <w:color w:val="111111"/>
        </w:rPr>
        <w:t xml:space="preserve">državni organi, organi lokalnih skupnosti, javne agencije in nosilci javnih pooblastil ter drugi subjekti, ki niso organi državne uprave iz </w:t>
      </w:r>
      <w:r w:rsidR="00132AB4">
        <w:rPr>
          <w:rFonts w:cstheme="minorHAnsi"/>
          <w:color w:val="111111"/>
        </w:rPr>
        <w:t>zgornje opredelitve</w:t>
      </w:r>
      <w:r w:rsidR="00132AB4" w:rsidRPr="00132AB4">
        <w:rPr>
          <w:rFonts w:cstheme="minorHAnsi"/>
          <w:color w:val="111111"/>
        </w:rPr>
        <w:t xml:space="preserve"> ali izvajalci bistvenih storitev iz </w:t>
      </w:r>
      <w:r w:rsidR="00132AB4">
        <w:rPr>
          <w:rFonts w:cstheme="minorHAnsi"/>
          <w:color w:val="111111"/>
        </w:rPr>
        <w:t>pristojnosti SI-CERT</w:t>
      </w:r>
      <w:r w:rsidR="00132AB4" w:rsidRPr="00132AB4">
        <w:rPr>
          <w:rFonts w:cstheme="minorHAnsi"/>
          <w:color w:val="111111"/>
        </w:rPr>
        <w:t xml:space="preserve"> in se povezujejo s centralnim državnim informacijsko-komunikacijskim omrežjem oziroma sistemom</w:t>
      </w:r>
      <w:r w:rsidR="00132AB4">
        <w:rPr>
          <w:rFonts w:cstheme="minorHAnsi"/>
          <w:color w:val="111111"/>
        </w:rPr>
        <w:t>.</w:t>
      </w:r>
    </w:p>
    <w:p w14:paraId="3B812FB7" w14:textId="193DFA4B" w:rsidR="00C41FA0" w:rsidRPr="001F26BE" w:rsidRDefault="00C41FA0" w:rsidP="00585419">
      <w:pPr>
        <w:shd w:val="clear" w:color="auto" w:fill="4472C4" w:themeFill="accent1"/>
        <w:spacing w:after="0" w:line="320" w:lineRule="exact"/>
        <w:rPr>
          <w:rFonts w:cstheme="minorHAnsi"/>
          <w:b/>
          <w:bCs/>
          <w:color w:val="FFFFFF" w:themeColor="background1"/>
        </w:rPr>
      </w:pPr>
      <w:r w:rsidRPr="001F26BE">
        <w:rPr>
          <w:rFonts w:cstheme="minorHAnsi"/>
          <w:b/>
          <w:bCs/>
          <w:color w:val="FFFFFF" w:themeColor="background1"/>
        </w:rPr>
        <w:t>Kontakt</w:t>
      </w:r>
    </w:p>
    <w:p w14:paraId="66105905" w14:textId="32ACC96B" w:rsidR="00C41FA0" w:rsidRPr="001F26BE" w:rsidRDefault="00C41FA0" w:rsidP="00585419">
      <w:pPr>
        <w:shd w:val="clear" w:color="auto" w:fill="D9E2F3" w:themeFill="accent1" w:themeFillTint="33"/>
        <w:spacing w:after="0" w:line="320" w:lineRule="exact"/>
        <w:rPr>
          <w:rFonts w:cstheme="minorHAnsi"/>
          <w:b/>
          <w:bCs/>
        </w:rPr>
      </w:pPr>
      <w:r w:rsidRPr="001F26BE">
        <w:rPr>
          <w:rFonts w:cstheme="minorHAnsi"/>
          <w:b/>
          <w:bCs/>
        </w:rPr>
        <w:t>SIGOV-CERT</w:t>
      </w:r>
    </w:p>
    <w:p w14:paraId="76076A3D" w14:textId="77777777" w:rsidR="0027271B" w:rsidRPr="001F26BE" w:rsidRDefault="0027271B" w:rsidP="00FD088B">
      <w:pPr>
        <w:shd w:val="clear" w:color="auto" w:fill="D9E2F3" w:themeFill="accent1" w:themeFillTint="33"/>
        <w:spacing w:after="0" w:line="320" w:lineRule="exact"/>
        <w:rPr>
          <w:rFonts w:cstheme="minorHAnsi"/>
        </w:rPr>
      </w:pPr>
      <w:r w:rsidRPr="001F26BE">
        <w:rPr>
          <w:rFonts w:cstheme="minorHAnsi"/>
        </w:rPr>
        <w:t>URAD VLADE REPUBLIKE SLOVENIJE ZA INFORMACIJSKO VARNOST</w:t>
      </w:r>
    </w:p>
    <w:p w14:paraId="158391C3" w14:textId="77777777" w:rsidR="0027271B" w:rsidRPr="001F26BE" w:rsidRDefault="0027271B" w:rsidP="0027271B">
      <w:pPr>
        <w:shd w:val="clear" w:color="auto" w:fill="D9E2F3" w:themeFill="accent1" w:themeFillTint="33"/>
        <w:spacing w:before="120" w:after="0" w:line="320" w:lineRule="exact"/>
        <w:rPr>
          <w:rFonts w:cstheme="minorHAnsi"/>
        </w:rPr>
      </w:pPr>
      <w:r w:rsidRPr="001F26BE">
        <w:rPr>
          <w:rFonts w:cstheme="minorHAnsi"/>
        </w:rPr>
        <w:t>Ulica gledališča BTC 2, 1000 Ljubljana</w:t>
      </w:r>
    </w:p>
    <w:p w14:paraId="737B9305" w14:textId="77777777" w:rsidR="0027271B" w:rsidRPr="001F26BE" w:rsidRDefault="0027271B" w:rsidP="00FD088B">
      <w:pPr>
        <w:shd w:val="clear" w:color="auto" w:fill="D9E2F3" w:themeFill="accent1" w:themeFillTint="33"/>
        <w:spacing w:after="0" w:line="320" w:lineRule="exact"/>
        <w:rPr>
          <w:rFonts w:cstheme="minorHAnsi"/>
        </w:rPr>
      </w:pPr>
      <w:r w:rsidRPr="001F26BE">
        <w:rPr>
          <w:rFonts w:cstheme="minorHAnsi"/>
        </w:rPr>
        <w:t>Telefon: (01) 478 47 78</w:t>
      </w:r>
    </w:p>
    <w:p w14:paraId="66C414F5" w14:textId="27946AA0" w:rsidR="0027271B" w:rsidRPr="001F26BE" w:rsidRDefault="0027271B" w:rsidP="00FD088B">
      <w:pPr>
        <w:shd w:val="clear" w:color="auto" w:fill="D9E2F3" w:themeFill="accent1" w:themeFillTint="33"/>
        <w:spacing w:after="0" w:line="320" w:lineRule="exact"/>
        <w:rPr>
          <w:rFonts w:cstheme="minorHAnsi"/>
        </w:rPr>
      </w:pPr>
      <w:r w:rsidRPr="001F26BE">
        <w:rPr>
          <w:rFonts w:cstheme="minorHAnsi"/>
        </w:rPr>
        <w:t xml:space="preserve">E-naslov: </w:t>
      </w:r>
      <w:r w:rsidR="00FD088B" w:rsidRPr="001F26BE">
        <w:rPr>
          <w:rFonts w:cstheme="minorHAnsi"/>
        </w:rPr>
        <w:t>cert</w:t>
      </w:r>
      <w:r w:rsidRPr="001F26BE">
        <w:rPr>
          <w:rFonts w:cstheme="minorHAnsi"/>
        </w:rPr>
        <w:t>@gov.si</w:t>
      </w:r>
    </w:p>
    <w:p w14:paraId="46521038" w14:textId="77777777" w:rsidR="00376591" w:rsidRPr="001F26BE" w:rsidRDefault="00DB0C19" w:rsidP="003E24A2">
      <w:pPr>
        <w:spacing w:before="600" w:after="120" w:line="320" w:lineRule="exact"/>
        <w:rPr>
          <w:rFonts w:ascii="Republika" w:hAnsi="Republika" w:cstheme="minorHAnsi"/>
          <w:b/>
          <w:bCs/>
          <w:sz w:val="24"/>
          <w:szCs w:val="24"/>
        </w:rPr>
      </w:pPr>
      <w:r w:rsidRPr="001F26BE">
        <w:rPr>
          <w:rFonts w:ascii="Republika" w:hAnsi="Republika" w:cstheme="minorHAnsi"/>
          <w:b/>
          <w:bCs/>
          <w:sz w:val="24"/>
          <w:szCs w:val="24"/>
        </w:rPr>
        <w:t>PRAVNA PODLAGA</w:t>
      </w:r>
    </w:p>
    <w:p w14:paraId="553DF2BF" w14:textId="50804A65" w:rsidR="00376591" w:rsidRPr="001F26BE" w:rsidRDefault="009E7A72" w:rsidP="00063BBA">
      <w:pPr>
        <w:spacing w:after="120" w:line="320" w:lineRule="exact"/>
        <w:jc w:val="both"/>
        <w:rPr>
          <w:rFonts w:cstheme="minorHAnsi"/>
        </w:rPr>
      </w:pPr>
      <w:r w:rsidRPr="001F26BE">
        <w:rPr>
          <w:rFonts w:cstheme="minorHAnsi"/>
        </w:rPr>
        <w:t xml:space="preserve">V skladu s šestim odstavkom </w:t>
      </w:r>
      <w:r w:rsidR="00DB0C19" w:rsidRPr="001F26BE">
        <w:rPr>
          <w:rFonts w:cstheme="minorHAnsi"/>
        </w:rPr>
        <w:t>25. člen</w:t>
      </w:r>
      <w:r w:rsidRPr="001F26BE">
        <w:rPr>
          <w:rFonts w:cstheme="minorHAnsi"/>
        </w:rPr>
        <w:t xml:space="preserve">a </w:t>
      </w:r>
      <w:r w:rsidR="00A916E6" w:rsidRPr="001F26BE">
        <w:rPr>
          <w:rFonts w:cstheme="minorHAnsi"/>
        </w:rPr>
        <w:t xml:space="preserve">Zakona o informacijski varnosti </w:t>
      </w:r>
      <w:r w:rsidR="00730269" w:rsidRPr="001F26BE">
        <w:rPr>
          <w:rFonts w:cstheme="minorHAnsi"/>
        </w:rPr>
        <w:t>(</w:t>
      </w:r>
      <w:r w:rsidR="0048236D" w:rsidRPr="0048236D">
        <w:rPr>
          <w:rFonts w:cstheme="minorHAnsi"/>
        </w:rPr>
        <w:t>Uradni list RS, št. 30/18, 95/21, 130/22 – ZEKom-2, 18/23 – ZDU-1O in 49/23</w:t>
      </w:r>
      <w:r w:rsidR="00E44F2C" w:rsidRPr="001F26BE">
        <w:rPr>
          <w:rFonts w:cstheme="minorHAnsi"/>
        </w:rPr>
        <w:t xml:space="preserve">, v nadaljevanju </w:t>
      </w:r>
      <w:proofErr w:type="spellStart"/>
      <w:r w:rsidR="00E44F2C" w:rsidRPr="001F26BE">
        <w:rPr>
          <w:rFonts w:cstheme="minorHAnsi"/>
        </w:rPr>
        <w:t>ZInfV</w:t>
      </w:r>
      <w:proofErr w:type="spellEnd"/>
      <w:r w:rsidR="00730269" w:rsidRPr="001F26BE">
        <w:rPr>
          <w:rFonts w:cstheme="minorHAnsi"/>
        </w:rPr>
        <w:t xml:space="preserve">) </w:t>
      </w:r>
      <w:r w:rsidRPr="001F26BE">
        <w:rPr>
          <w:rFonts w:cstheme="minorHAnsi"/>
        </w:rPr>
        <w:t xml:space="preserve">URSIV in </w:t>
      </w:r>
      <w:r w:rsidR="00A916E6" w:rsidRPr="001F26BE">
        <w:rPr>
          <w:rFonts w:cstheme="minorHAnsi"/>
        </w:rPr>
        <w:t xml:space="preserve">odzivna centra </w:t>
      </w:r>
      <w:r w:rsidRPr="001F26BE">
        <w:rPr>
          <w:rFonts w:cstheme="minorHAnsi"/>
        </w:rPr>
        <w:t>SI-CERT ter SIGOV-CERT</w:t>
      </w:r>
      <w:r w:rsidR="005E76DA" w:rsidRPr="001F26BE">
        <w:rPr>
          <w:rFonts w:cstheme="minorHAnsi"/>
        </w:rPr>
        <w:t>,</w:t>
      </w:r>
      <w:r w:rsidRPr="001F26BE">
        <w:rPr>
          <w:rFonts w:cstheme="minorHAnsi"/>
        </w:rPr>
        <w:t xml:space="preserve"> na podlagi podatkov </w:t>
      </w:r>
      <w:r w:rsidR="00E62F06" w:rsidRPr="001F26BE">
        <w:rPr>
          <w:rFonts w:cstheme="minorHAnsi"/>
        </w:rPr>
        <w:t>s</w:t>
      </w:r>
      <w:r w:rsidRPr="001F26BE">
        <w:rPr>
          <w:rFonts w:cstheme="minorHAnsi"/>
        </w:rPr>
        <w:t xml:space="preserve"> seznama incidentov in kibernetskih napadov za statistične namene in namene seznanjanja javnosti</w:t>
      </w:r>
      <w:r w:rsidR="005E76DA" w:rsidRPr="001F26BE">
        <w:rPr>
          <w:rFonts w:cstheme="minorHAnsi"/>
        </w:rPr>
        <w:t>,</w:t>
      </w:r>
      <w:r w:rsidRPr="001F26BE">
        <w:rPr>
          <w:rFonts w:cstheme="minorHAnsi"/>
        </w:rPr>
        <w:t xml:space="preserve"> dvakrat letno pripravijo </w:t>
      </w:r>
      <w:proofErr w:type="spellStart"/>
      <w:r w:rsidRPr="001F26BE">
        <w:rPr>
          <w:rFonts w:cstheme="minorHAnsi"/>
        </w:rPr>
        <w:t>anonimizirane</w:t>
      </w:r>
      <w:proofErr w:type="spellEnd"/>
      <w:r w:rsidRPr="001F26BE">
        <w:rPr>
          <w:rFonts w:cstheme="minorHAnsi"/>
        </w:rPr>
        <w:t xml:space="preserve"> informacije, ki jih tudi javno objavijo na svojih spletnih straneh.</w:t>
      </w:r>
      <w:r w:rsidR="00376591" w:rsidRPr="001F26BE">
        <w:rPr>
          <w:rFonts w:cstheme="minorHAnsi"/>
        </w:rPr>
        <w:t xml:space="preserve"> </w:t>
      </w:r>
    </w:p>
    <w:p w14:paraId="58583A84" w14:textId="77777777" w:rsidR="00DB0C19" w:rsidRPr="001F26BE" w:rsidRDefault="00376591" w:rsidP="003E24A2">
      <w:pPr>
        <w:spacing w:before="600" w:after="120" w:line="320" w:lineRule="exact"/>
        <w:rPr>
          <w:rFonts w:ascii="Republika" w:hAnsi="Republika" w:cstheme="minorHAnsi"/>
          <w:b/>
          <w:bCs/>
          <w:sz w:val="24"/>
          <w:szCs w:val="24"/>
        </w:rPr>
      </w:pPr>
      <w:r w:rsidRPr="001F26BE">
        <w:rPr>
          <w:rFonts w:ascii="Republika" w:hAnsi="Republika" w:cstheme="minorHAnsi"/>
          <w:b/>
          <w:bCs/>
          <w:sz w:val="24"/>
          <w:szCs w:val="24"/>
        </w:rPr>
        <w:t>SPLOŠNA OCENA</w:t>
      </w:r>
    </w:p>
    <w:p w14:paraId="5317763E" w14:textId="24F2C55A" w:rsidR="00D55DC9" w:rsidRPr="008A78CC" w:rsidRDefault="00FD3824" w:rsidP="00F110D1">
      <w:pPr>
        <w:shd w:val="clear" w:color="auto" w:fill="FFFFFF" w:themeFill="background1"/>
        <w:spacing w:after="120" w:line="320" w:lineRule="exact"/>
        <w:jc w:val="both"/>
        <w:rPr>
          <w:rFonts w:cstheme="minorHAnsi"/>
          <w:shd w:val="clear" w:color="auto" w:fill="FFFFFF" w:themeFill="background1"/>
        </w:rPr>
      </w:pPr>
      <w:r w:rsidRPr="00DA05DB">
        <w:rPr>
          <w:rFonts w:cstheme="minorHAnsi"/>
          <w:shd w:val="clear" w:color="auto" w:fill="FFFFFF" w:themeFill="background1"/>
        </w:rPr>
        <w:t xml:space="preserve">V </w:t>
      </w:r>
      <w:r w:rsidR="00B75A5D" w:rsidRPr="00DA05DB">
        <w:rPr>
          <w:rFonts w:cstheme="minorHAnsi"/>
          <w:shd w:val="clear" w:color="auto" w:fill="FFFFFF" w:themeFill="background1"/>
        </w:rPr>
        <w:t>drugem</w:t>
      </w:r>
      <w:r w:rsidR="00404A20" w:rsidRPr="00DA05DB">
        <w:rPr>
          <w:rFonts w:cstheme="minorHAnsi"/>
          <w:shd w:val="clear" w:color="auto" w:fill="FFFFFF" w:themeFill="background1"/>
        </w:rPr>
        <w:t xml:space="preserve"> </w:t>
      </w:r>
      <w:r w:rsidRPr="00DA05DB">
        <w:rPr>
          <w:rFonts w:cstheme="minorHAnsi"/>
          <w:shd w:val="clear" w:color="auto" w:fill="FFFFFF" w:themeFill="background1"/>
        </w:rPr>
        <w:t>polletju</w:t>
      </w:r>
      <w:r w:rsidR="00DD484B" w:rsidRPr="00DA05DB">
        <w:rPr>
          <w:rFonts w:cstheme="minorHAnsi"/>
          <w:shd w:val="clear" w:color="auto" w:fill="FFFFFF" w:themeFill="background1"/>
        </w:rPr>
        <w:t xml:space="preserve"> </w:t>
      </w:r>
      <w:r w:rsidR="00B75A5D" w:rsidRPr="00DA05DB">
        <w:rPr>
          <w:rFonts w:cstheme="minorHAnsi"/>
          <w:shd w:val="clear" w:color="auto" w:fill="FFFFFF" w:themeFill="background1"/>
        </w:rPr>
        <w:t>se</w:t>
      </w:r>
      <w:r w:rsidR="00404A20" w:rsidRPr="00DA05DB">
        <w:rPr>
          <w:rFonts w:cstheme="minorHAnsi"/>
          <w:shd w:val="clear" w:color="auto" w:fill="FFFFFF" w:themeFill="background1"/>
        </w:rPr>
        <w:t xml:space="preserve"> </w:t>
      </w:r>
      <w:r w:rsidR="00464005">
        <w:rPr>
          <w:rFonts w:cstheme="minorHAnsi"/>
          <w:shd w:val="clear" w:color="auto" w:fill="FFFFFF" w:themeFill="background1"/>
        </w:rPr>
        <w:t xml:space="preserve">je </w:t>
      </w:r>
      <w:r w:rsidR="00404A20" w:rsidRPr="00DA05DB">
        <w:rPr>
          <w:rFonts w:cstheme="minorHAnsi"/>
          <w:shd w:val="clear" w:color="auto" w:fill="FFFFFF" w:themeFill="background1"/>
        </w:rPr>
        <w:t>padec števila priglašenih incidentov</w:t>
      </w:r>
      <w:r w:rsidR="00B153DE" w:rsidRPr="00DA05DB">
        <w:rPr>
          <w:rFonts w:cstheme="minorHAnsi"/>
          <w:shd w:val="clear" w:color="auto" w:fill="FFFFFF" w:themeFill="background1"/>
        </w:rPr>
        <w:t xml:space="preserve"> </w:t>
      </w:r>
      <w:r w:rsidR="00B75A5D" w:rsidRPr="00DA05DB">
        <w:rPr>
          <w:rFonts w:cstheme="minorHAnsi"/>
          <w:shd w:val="clear" w:color="auto" w:fill="FFFFFF" w:themeFill="background1"/>
        </w:rPr>
        <w:t>v primerjavi z zadnjim</w:t>
      </w:r>
      <w:r w:rsidR="00AF238C">
        <w:rPr>
          <w:rFonts w:cstheme="minorHAnsi"/>
          <w:shd w:val="clear" w:color="auto" w:fill="FFFFFF" w:themeFill="background1"/>
        </w:rPr>
        <w:t>a</w:t>
      </w:r>
      <w:r w:rsidR="00B75A5D" w:rsidRPr="00DA05DB">
        <w:rPr>
          <w:rFonts w:cstheme="minorHAnsi"/>
          <w:shd w:val="clear" w:color="auto" w:fill="FFFFFF" w:themeFill="background1"/>
        </w:rPr>
        <w:t xml:space="preserve"> dvema letoma  nadalj</w:t>
      </w:r>
      <w:r w:rsidR="00464005">
        <w:rPr>
          <w:rFonts w:cstheme="minorHAnsi"/>
          <w:shd w:val="clear" w:color="auto" w:fill="FFFFFF" w:themeFill="background1"/>
        </w:rPr>
        <w:t>eval</w:t>
      </w:r>
      <w:r w:rsidR="00B75A5D" w:rsidRPr="00DA05DB">
        <w:rPr>
          <w:rFonts w:cstheme="minorHAnsi"/>
          <w:shd w:val="clear" w:color="auto" w:fill="FFFFFF" w:themeFill="background1"/>
        </w:rPr>
        <w:t>.</w:t>
      </w:r>
      <w:r w:rsidR="00404A20" w:rsidRPr="00DA05DB">
        <w:rPr>
          <w:rFonts w:cstheme="minorHAnsi"/>
          <w:shd w:val="clear" w:color="auto" w:fill="FFFFFF" w:themeFill="background1"/>
        </w:rPr>
        <w:t xml:space="preserve"> </w:t>
      </w:r>
      <w:r w:rsidR="0058454A" w:rsidRPr="00DA05DB">
        <w:rPr>
          <w:rFonts w:cstheme="minorHAnsi"/>
          <w:shd w:val="clear" w:color="auto" w:fill="FFFFFF" w:themeFill="background1"/>
        </w:rPr>
        <w:t xml:space="preserve">V </w:t>
      </w:r>
      <w:r w:rsidR="009B1387" w:rsidRPr="00DA05DB">
        <w:rPr>
          <w:rFonts w:cstheme="minorHAnsi"/>
          <w:shd w:val="clear" w:color="auto" w:fill="FFFFFF" w:themeFill="background1"/>
        </w:rPr>
        <w:t>tretjem četrtletju je</w:t>
      </w:r>
      <w:r w:rsidR="0058454A" w:rsidRPr="00DA05DB">
        <w:rPr>
          <w:rFonts w:cstheme="minorHAnsi"/>
          <w:shd w:val="clear" w:color="auto" w:fill="FFFFFF" w:themeFill="background1"/>
        </w:rPr>
        <w:t xml:space="preserve"> med priglašenimi incidenti </w:t>
      </w:r>
      <w:r w:rsidR="009B1387" w:rsidRPr="00DA05DB">
        <w:rPr>
          <w:rFonts w:cstheme="minorHAnsi"/>
          <w:shd w:val="clear" w:color="auto" w:fill="FFFFFF" w:themeFill="background1"/>
        </w:rPr>
        <w:t>zaznano povečanje napadov</w:t>
      </w:r>
      <w:r w:rsidR="0058454A" w:rsidRPr="00DA05DB">
        <w:rPr>
          <w:rFonts w:cstheme="minorHAnsi"/>
          <w:shd w:val="clear" w:color="auto" w:fill="FFFFFF" w:themeFill="background1"/>
        </w:rPr>
        <w:t xml:space="preserve"> usmerjenih zoper fizične osebe</w:t>
      </w:r>
      <w:r w:rsidR="00241123" w:rsidRPr="00DA05DB">
        <w:rPr>
          <w:rFonts w:cstheme="minorHAnsi"/>
          <w:shd w:val="clear" w:color="auto" w:fill="FFFFFF" w:themeFill="background1"/>
        </w:rPr>
        <w:t xml:space="preserve">, </w:t>
      </w:r>
      <w:r w:rsidR="009B1387" w:rsidRPr="00DA05DB">
        <w:rPr>
          <w:rFonts w:cstheme="minorHAnsi"/>
          <w:shd w:val="clear" w:color="auto" w:fill="FFFFFF" w:themeFill="background1"/>
        </w:rPr>
        <w:t xml:space="preserve">ki ostajajo najpogostejša žrtev zlonamernih aktivnosti. </w:t>
      </w:r>
      <w:r w:rsidR="00974662">
        <w:rPr>
          <w:rFonts w:cstheme="minorHAnsi"/>
          <w:shd w:val="clear" w:color="auto" w:fill="FFFFFF" w:themeFill="background1"/>
        </w:rPr>
        <w:t>P</w:t>
      </w:r>
      <w:r w:rsidR="009E02A1" w:rsidRPr="00DA05DB">
        <w:rPr>
          <w:rFonts w:cstheme="minorHAnsi"/>
          <w:shd w:val="clear" w:color="auto" w:fill="FFFFFF" w:themeFill="background1"/>
        </w:rPr>
        <w:t>orast napadov</w:t>
      </w:r>
      <w:r w:rsidR="00974662">
        <w:rPr>
          <w:rFonts w:cstheme="minorHAnsi"/>
          <w:shd w:val="clear" w:color="auto" w:fill="FFFFFF" w:themeFill="background1"/>
        </w:rPr>
        <w:t>, ki je bil opazen</w:t>
      </w:r>
      <w:r w:rsidR="009E02A1" w:rsidRPr="00DA05DB">
        <w:rPr>
          <w:rFonts w:cstheme="minorHAnsi"/>
          <w:shd w:val="clear" w:color="auto" w:fill="FFFFFF" w:themeFill="background1"/>
        </w:rPr>
        <w:t xml:space="preserve"> </w:t>
      </w:r>
      <w:r w:rsidR="00974662">
        <w:rPr>
          <w:rFonts w:cstheme="minorHAnsi"/>
          <w:shd w:val="clear" w:color="auto" w:fill="FFFFFF" w:themeFill="background1"/>
        </w:rPr>
        <w:t>v</w:t>
      </w:r>
      <w:r w:rsidR="00A707FF" w:rsidRPr="00DA05DB">
        <w:rPr>
          <w:rFonts w:cstheme="minorHAnsi"/>
          <w:shd w:val="clear" w:color="auto" w:fill="FFFFFF" w:themeFill="background1"/>
        </w:rPr>
        <w:t xml:space="preserve"> </w:t>
      </w:r>
      <w:r w:rsidR="009B1387" w:rsidRPr="00DA05DB">
        <w:rPr>
          <w:rFonts w:cstheme="minorHAnsi"/>
          <w:shd w:val="clear" w:color="auto" w:fill="FFFFFF" w:themeFill="background1"/>
        </w:rPr>
        <w:t>tretje</w:t>
      </w:r>
      <w:r w:rsidR="00974662">
        <w:rPr>
          <w:rFonts w:cstheme="minorHAnsi"/>
          <w:shd w:val="clear" w:color="auto" w:fill="FFFFFF" w:themeFill="background1"/>
        </w:rPr>
        <w:t>m</w:t>
      </w:r>
      <w:r w:rsidR="00A707FF" w:rsidRPr="00DA05DB">
        <w:rPr>
          <w:rFonts w:cstheme="minorHAnsi"/>
          <w:shd w:val="clear" w:color="auto" w:fill="FFFFFF" w:themeFill="background1"/>
        </w:rPr>
        <w:t xml:space="preserve"> četrtletj</w:t>
      </w:r>
      <w:r w:rsidR="00974662">
        <w:rPr>
          <w:rFonts w:cstheme="minorHAnsi"/>
          <w:shd w:val="clear" w:color="auto" w:fill="FFFFFF" w:themeFill="background1"/>
        </w:rPr>
        <w:t>u</w:t>
      </w:r>
      <w:r w:rsidR="00A707FF" w:rsidRPr="00DA05DB">
        <w:rPr>
          <w:rFonts w:cstheme="minorHAnsi"/>
          <w:shd w:val="clear" w:color="auto" w:fill="FFFFFF" w:themeFill="background1"/>
        </w:rPr>
        <w:t xml:space="preserve"> prejšnjega leta</w:t>
      </w:r>
      <w:r w:rsidR="00A5539C">
        <w:rPr>
          <w:rFonts w:cstheme="minorHAnsi"/>
          <w:shd w:val="clear" w:color="auto" w:fill="FFFFFF" w:themeFill="background1"/>
        </w:rPr>
        <w:t>,</w:t>
      </w:r>
      <w:r w:rsidR="00A707FF" w:rsidRPr="00DA05DB">
        <w:rPr>
          <w:rFonts w:cstheme="minorHAnsi"/>
          <w:shd w:val="clear" w:color="auto" w:fill="FFFFFF" w:themeFill="background1"/>
        </w:rPr>
        <w:t xml:space="preserve"> se je </w:t>
      </w:r>
      <w:r w:rsidR="009B1387" w:rsidRPr="00DA05DB">
        <w:rPr>
          <w:rFonts w:cstheme="minorHAnsi"/>
          <w:shd w:val="clear" w:color="auto" w:fill="FFFFFF" w:themeFill="background1"/>
        </w:rPr>
        <w:t xml:space="preserve">proti koncu leta 2023 občutno </w:t>
      </w:r>
      <w:r w:rsidR="00A707FF" w:rsidRPr="00DA05DB">
        <w:rPr>
          <w:rFonts w:cstheme="minorHAnsi"/>
          <w:shd w:val="clear" w:color="auto" w:fill="FFFFFF" w:themeFill="background1"/>
        </w:rPr>
        <w:t>zmanjšal</w:t>
      </w:r>
      <w:r w:rsidR="009E02A1" w:rsidRPr="00DA05DB">
        <w:rPr>
          <w:rFonts w:cstheme="minorHAnsi"/>
          <w:shd w:val="clear" w:color="auto" w:fill="FFFFFF" w:themeFill="background1"/>
        </w:rPr>
        <w:t>.</w:t>
      </w:r>
      <w:r w:rsidR="00990504" w:rsidRPr="00DA05DB">
        <w:rPr>
          <w:rFonts w:cstheme="minorHAnsi"/>
          <w:shd w:val="clear" w:color="auto" w:fill="FFFFFF" w:themeFill="background1"/>
        </w:rPr>
        <w:t xml:space="preserve"> </w:t>
      </w:r>
      <w:r w:rsidR="009B1387" w:rsidRPr="00DA05DB">
        <w:rPr>
          <w:rFonts w:cstheme="minorHAnsi"/>
          <w:shd w:val="clear" w:color="auto" w:fill="FFFFFF" w:themeFill="background1"/>
        </w:rPr>
        <w:t>Po številu priglašenih kibernetskih incidentov ostaja bančništvo najbolj obremenjen sektor iz skupine subjektov</w:t>
      </w:r>
      <w:r w:rsidR="00DA05DB" w:rsidRPr="00DA05DB">
        <w:rPr>
          <w:rFonts w:cstheme="minorHAnsi"/>
          <w:shd w:val="clear" w:color="auto" w:fill="FFFFFF" w:themeFill="background1"/>
        </w:rPr>
        <w:t>,</w:t>
      </w:r>
      <w:r w:rsidR="009B1387" w:rsidRPr="00DA05DB">
        <w:rPr>
          <w:rFonts w:cstheme="minorHAnsi"/>
          <w:shd w:val="clear" w:color="auto" w:fill="FFFFFF" w:themeFill="background1"/>
        </w:rPr>
        <w:t xml:space="preserve"> ki jih naslavlja </w:t>
      </w:r>
      <w:r w:rsidR="00DA05DB" w:rsidRPr="00DA05DB">
        <w:rPr>
          <w:rFonts w:cstheme="minorHAnsi"/>
          <w:shd w:val="clear" w:color="auto" w:fill="FFFFFF" w:themeFill="background1"/>
        </w:rPr>
        <w:t xml:space="preserve">Direktiva o ukrepih za visoko skupno raven kibernetske varnosti v </w:t>
      </w:r>
      <w:r w:rsidR="00974662">
        <w:rPr>
          <w:rFonts w:cstheme="minorHAnsi"/>
          <w:shd w:val="clear" w:color="auto" w:fill="FFFFFF" w:themeFill="background1"/>
        </w:rPr>
        <w:t>EU</w:t>
      </w:r>
      <w:r w:rsidR="00DA05DB" w:rsidRPr="00DA05DB">
        <w:rPr>
          <w:rFonts w:cstheme="minorHAnsi"/>
          <w:shd w:val="clear" w:color="auto" w:fill="FFFFFF" w:themeFill="background1"/>
        </w:rPr>
        <w:t xml:space="preserve"> (</w:t>
      </w:r>
      <w:r w:rsidR="009B1387" w:rsidRPr="00DA05DB">
        <w:rPr>
          <w:rFonts w:cstheme="minorHAnsi"/>
          <w:shd w:val="clear" w:color="auto" w:fill="FFFFFF" w:themeFill="background1"/>
        </w:rPr>
        <w:t>NIS</w:t>
      </w:r>
      <w:r w:rsidR="00DA05DB" w:rsidRPr="00DA05DB">
        <w:rPr>
          <w:rFonts w:cstheme="minorHAnsi"/>
          <w:shd w:val="clear" w:color="auto" w:fill="FFFFFF" w:themeFill="background1"/>
        </w:rPr>
        <w:t>)</w:t>
      </w:r>
      <w:r w:rsidR="009B1387" w:rsidRPr="00DA05DB">
        <w:rPr>
          <w:rFonts w:cstheme="minorHAnsi"/>
          <w:shd w:val="clear" w:color="auto" w:fill="FFFFFF" w:themeFill="background1"/>
        </w:rPr>
        <w:t xml:space="preserve">. </w:t>
      </w:r>
      <w:r w:rsidR="00990504" w:rsidRPr="00DA05DB">
        <w:rPr>
          <w:rFonts w:cstheme="minorHAnsi"/>
          <w:shd w:val="clear" w:color="auto" w:fill="FFFFFF" w:themeFill="background1"/>
        </w:rPr>
        <w:t>Najpogostejši tip napada ostaja spletno ribarjenje (</w:t>
      </w:r>
      <w:r w:rsidR="00AF238C" w:rsidRPr="00137B77">
        <w:rPr>
          <w:rFonts w:cstheme="minorHAnsi"/>
          <w:shd w:val="clear" w:color="auto" w:fill="FFFFFF" w:themeFill="background1"/>
        </w:rPr>
        <w:t xml:space="preserve">ang. </w:t>
      </w:r>
      <w:proofErr w:type="spellStart"/>
      <w:r w:rsidR="00990504" w:rsidRPr="00DA05DB">
        <w:rPr>
          <w:rFonts w:cstheme="minorHAnsi"/>
          <w:shd w:val="clear" w:color="auto" w:fill="FFFFFF" w:themeFill="background1"/>
        </w:rPr>
        <w:t>phishing</w:t>
      </w:r>
      <w:proofErr w:type="spellEnd"/>
      <w:r w:rsidR="00990504" w:rsidRPr="00DA05DB">
        <w:rPr>
          <w:rFonts w:cstheme="minorHAnsi"/>
          <w:shd w:val="clear" w:color="auto" w:fill="FFFFFF" w:themeFill="background1"/>
        </w:rPr>
        <w:t xml:space="preserve">). Med vdori pa je najpogostejša zloraba </w:t>
      </w:r>
      <w:r w:rsidR="00990504" w:rsidRPr="008A78CC">
        <w:rPr>
          <w:rFonts w:cstheme="minorHAnsi"/>
          <w:shd w:val="clear" w:color="auto" w:fill="FFFFFF" w:themeFill="background1"/>
        </w:rPr>
        <w:t>neprivilegiranega računa.</w:t>
      </w:r>
    </w:p>
    <w:p w14:paraId="0682BEBE" w14:textId="225A29E9" w:rsidR="00D55DC9" w:rsidRPr="00DA05DB" w:rsidRDefault="00D55DC9" w:rsidP="00F110D1">
      <w:pPr>
        <w:shd w:val="clear" w:color="auto" w:fill="FFFFFF" w:themeFill="background1"/>
        <w:spacing w:after="120" w:line="320" w:lineRule="exact"/>
        <w:jc w:val="both"/>
        <w:rPr>
          <w:rFonts w:cstheme="minorHAnsi"/>
          <w:shd w:val="clear" w:color="auto" w:fill="FFFFFF" w:themeFill="background1"/>
        </w:rPr>
      </w:pPr>
      <w:r w:rsidRPr="008A78CC">
        <w:rPr>
          <w:rFonts w:cstheme="minorHAnsi"/>
          <w:shd w:val="clear" w:color="auto" w:fill="FFFFFF" w:themeFill="background1"/>
        </w:rPr>
        <w:t>Najverjetne</w:t>
      </w:r>
      <w:r w:rsidR="00947969" w:rsidRPr="008A78CC">
        <w:rPr>
          <w:rFonts w:cstheme="minorHAnsi"/>
          <w:shd w:val="clear" w:color="auto" w:fill="FFFFFF" w:themeFill="background1"/>
        </w:rPr>
        <w:t>jši razlog za  občutno</w:t>
      </w:r>
      <w:r w:rsidRPr="008A78CC">
        <w:rPr>
          <w:rFonts w:cstheme="minorHAnsi"/>
          <w:shd w:val="clear" w:color="auto" w:fill="FFFFFF" w:themeFill="background1"/>
        </w:rPr>
        <w:t xml:space="preserve"> zmanjšanj</w:t>
      </w:r>
      <w:r w:rsidR="00974662">
        <w:rPr>
          <w:rFonts w:cstheme="minorHAnsi"/>
          <w:shd w:val="clear" w:color="auto" w:fill="FFFFFF" w:themeFill="background1"/>
        </w:rPr>
        <w:t>e</w:t>
      </w:r>
      <w:r w:rsidRPr="008A78CC">
        <w:rPr>
          <w:rFonts w:cstheme="minorHAnsi"/>
          <w:shd w:val="clear" w:color="auto" w:fill="FFFFFF" w:themeFill="background1"/>
        </w:rPr>
        <w:t xml:space="preserve"> števila </w:t>
      </w:r>
      <w:r w:rsidR="00947969" w:rsidRPr="008A78CC">
        <w:rPr>
          <w:rFonts w:cstheme="minorHAnsi"/>
          <w:shd w:val="clear" w:color="auto" w:fill="FFFFFF" w:themeFill="background1"/>
        </w:rPr>
        <w:t>priglašenih</w:t>
      </w:r>
      <w:r w:rsidRPr="008A78CC">
        <w:rPr>
          <w:rFonts w:cstheme="minorHAnsi"/>
          <w:shd w:val="clear" w:color="auto" w:fill="FFFFFF" w:themeFill="background1"/>
        </w:rPr>
        <w:t xml:space="preserve"> incidentov je manjše število p</w:t>
      </w:r>
      <w:r w:rsidR="00947969" w:rsidRPr="008A78CC">
        <w:rPr>
          <w:rFonts w:cstheme="minorHAnsi"/>
          <w:shd w:val="clear" w:color="auto" w:fill="FFFFFF" w:themeFill="background1"/>
        </w:rPr>
        <w:t>riglašenih</w:t>
      </w:r>
      <w:r w:rsidRPr="008A78CC">
        <w:rPr>
          <w:rFonts w:cstheme="minorHAnsi"/>
          <w:shd w:val="clear" w:color="auto" w:fill="FFFFFF" w:themeFill="background1"/>
        </w:rPr>
        <w:t xml:space="preserve"> </w:t>
      </w:r>
      <w:r w:rsidR="00947969" w:rsidRPr="008A78CC">
        <w:rPr>
          <w:rFonts w:cstheme="minorHAnsi"/>
          <w:shd w:val="clear" w:color="auto" w:fill="FFFFFF" w:themeFill="background1"/>
        </w:rPr>
        <w:t>poskusov spletnega ribarjenja</w:t>
      </w:r>
      <w:r w:rsidRPr="008A78CC">
        <w:rPr>
          <w:rFonts w:cstheme="minorHAnsi"/>
          <w:shd w:val="clear" w:color="auto" w:fill="FFFFFF" w:themeFill="background1"/>
        </w:rPr>
        <w:t xml:space="preserve"> </w:t>
      </w:r>
      <w:r w:rsidR="00947969" w:rsidRPr="008A78CC">
        <w:rPr>
          <w:rFonts w:cstheme="minorHAnsi"/>
          <w:shd w:val="clear" w:color="auto" w:fill="FFFFFF" w:themeFill="background1"/>
        </w:rPr>
        <w:t>ter drugih</w:t>
      </w:r>
      <w:r w:rsidRPr="008A78CC">
        <w:rPr>
          <w:rFonts w:cstheme="minorHAnsi"/>
          <w:shd w:val="clear" w:color="auto" w:fill="FFFFFF" w:themeFill="background1"/>
        </w:rPr>
        <w:t xml:space="preserve"> goljufij. To je</w:t>
      </w:r>
      <w:r w:rsidR="00947969" w:rsidRPr="008A78CC">
        <w:rPr>
          <w:rFonts w:cstheme="minorHAnsi"/>
          <w:shd w:val="clear" w:color="auto" w:fill="FFFFFF" w:themeFill="background1"/>
        </w:rPr>
        <w:t xml:space="preserve"> lahko</w:t>
      </w:r>
      <w:r w:rsidRPr="008A78CC">
        <w:rPr>
          <w:rFonts w:cstheme="minorHAnsi"/>
          <w:shd w:val="clear" w:color="auto" w:fill="FFFFFF" w:themeFill="background1"/>
        </w:rPr>
        <w:t xml:space="preserve"> posledica večje kibernetske higiene med prebivalstvom in </w:t>
      </w:r>
      <w:proofErr w:type="spellStart"/>
      <w:r w:rsidRPr="008A78CC">
        <w:rPr>
          <w:rFonts w:cstheme="minorHAnsi"/>
          <w:shd w:val="clear" w:color="auto" w:fill="FFFFFF" w:themeFill="background1"/>
        </w:rPr>
        <w:t>ne</w:t>
      </w:r>
      <w:r w:rsidR="00947969" w:rsidRPr="008A78CC">
        <w:rPr>
          <w:rFonts w:cstheme="minorHAnsi"/>
          <w:shd w:val="clear" w:color="auto" w:fill="FFFFFF" w:themeFill="background1"/>
        </w:rPr>
        <w:t>priglašanje</w:t>
      </w:r>
      <w:proofErr w:type="spellEnd"/>
      <w:r w:rsidRPr="008A78CC">
        <w:rPr>
          <w:rFonts w:cstheme="minorHAnsi"/>
          <w:shd w:val="clear" w:color="auto" w:fill="FFFFFF" w:themeFill="background1"/>
        </w:rPr>
        <w:t xml:space="preserve"> lažnih elektronskih sporočil in poskusov goljufij, ki jih prejemniki </w:t>
      </w:r>
      <w:r w:rsidR="00AF238C">
        <w:rPr>
          <w:rFonts w:cstheme="minorHAnsi"/>
          <w:shd w:val="clear" w:color="auto" w:fill="FFFFFF" w:themeFill="background1"/>
        </w:rPr>
        <w:t>prepoznajo,</w:t>
      </w:r>
      <w:r w:rsidRPr="008A78CC">
        <w:rPr>
          <w:rFonts w:cstheme="minorHAnsi"/>
          <w:shd w:val="clear" w:color="auto" w:fill="FFFFFF" w:themeFill="background1"/>
        </w:rPr>
        <w:t xml:space="preserve"> izbrišejo in ne </w:t>
      </w:r>
      <w:r w:rsidR="00947969" w:rsidRPr="008A78CC">
        <w:rPr>
          <w:rFonts w:cstheme="minorHAnsi"/>
          <w:shd w:val="clear" w:color="auto" w:fill="FFFFFF" w:themeFill="background1"/>
        </w:rPr>
        <w:t>priglasijo</w:t>
      </w:r>
      <w:r w:rsidRPr="008A78CC">
        <w:rPr>
          <w:rFonts w:cstheme="minorHAnsi"/>
          <w:shd w:val="clear" w:color="auto" w:fill="FFFFFF" w:themeFill="background1"/>
        </w:rPr>
        <w:t xml:space="preserve">. </w:t>
      </w:r>
      <w:r w:rsidR="00947969" w:rsidRPr="008A78CC">
        <w:rPr>
          <w:rFonts w:cstheme="minorHAnsi"/>
          <w:shd w:val="clear" w:color="auto" w:fill="FFFFFF" w:themeFill="background1"/>
        </w:rPr>
        <w:t>Urad Vlade</w:t>
      </w:r>
      <w:r w:rsidRPr="008A78CC">
        <w:rPr>
          <w:rFonts w:cstheme="minorHAnsi"/>
          <w:shd w:val="clear" w:color="auto" w:fill="FFFFFF" w:themeFill="background1"/>
        </w:rPr>
        <w:t xml:space="preserve"> </w:t>
      </w:r>
      <w:r w:rsidR="00947969" w:rsidRPr="008A78CC">
        <w:rPr>
          <w:rFonts w:cstheme="minorHAnsi"/>
          <w:shd w:val="clear" w:color="auto" w:fill="FFFFFF" w:themeFill="background1"/>
        </w:rPr>
        <w:t xml:space="preserve">RS </w:t>
      </w:r>
      <w:r w:rsidRPr="008A78CC">
        <w:rPr>
          <w:rFonts w:cstheme="minorHAnsi"/>
          <w:shd w:val="clear" w:color="auto" w:fill="FFFFFF" w:themeFill="background1"/>
        </w:rPr>
        <w:t>za informacijsko varnost in nacionalna skupina CSIRT sta izvedla več kampanj ozaveščanja o nevarnosti</w:t>
      </w:r>
      <w:r w:rsidR="00947969" w:rsidRPr="008A78CC">
        <w:rPr>
          <w:rFonts w:cstheme="minorHAnsi"/>
          <w:shd w:val="clear" w:color="auto" w:fill="FFFFFF" w:themeFill="background1"/>
        </w:rPr>
        <w:t xml:space="preserve"> ter </w:t>
      </w:r>
      <w:r w:rsidR="004E6B50">
        <w:rPr>
          <w:rFonts w:cstheme="minorHAnsi"/>
          <w:shd w:val="clear" w:color="auto" w:fill="FFFFFF" w:themeFill="background1"/>
        </w:rPr>
        <w:t>opozarjala</w:t>
      </w:r>
      <w:r w:rsidR="00947969" w:rsidRPr="008A78CC">
        <w:rPr>
          <w:rFonts w:cstheme="minorHAnsi"/>
          <w:shd w:val="clear" w:color="auto" w:fill="FFFFFF" w:themeFill="background1"/>
        </w:rPr>
        <w:t xml:space="preserve"> splošno javnost</w:t>
      </w:r>
      <w:r w:rsidRPr="008A78CC">
        <w:rPr>
          <w:rFonts w:cstheme="minorHAnsi"/>
          <w:shd w:val="clear" w:color="auto" w:fill="FFFFFF" w:themeFill="background1"/>
        </w:rPr>
        <w:t xml:space="preserve"> </w:t>
      </w:r>
      <w:r w:rsidR="00947969" w:rsidRPr="008A78CC">
        <w:rPr>
          <w:rFonts w:cstheme="minorHAnsi"/>
          <w:shd w:val="clear" w:color="auto" w:fill="FFFFFF" w:themeFill="background1"/>
        </w:rPr>
        <w:t>na</w:t>
      </w:r>
      <w:r w:rsidRPr="008A78CC">
        <w:rPr>
          <w:rFonts w:cstheme="minorHAnsi"/>
          <w:shd w:val="clear" w:color="auto" w:fill="FFFFFF" w:themeFill="background1"/>
        </w:rPr>
        <w:t xml:space="preserve"> zlonamerne dejavnosti</w:t>
      </w:r>
      <w:r w:rsidR="00947969" w:rsidRPr="008A78CC">
        <w:rPr>
          <w:rFonts w:cstheme="minorHAnsi"/>
          <w:shd w:val="clear" w:color="auto" w:fill="FFFFFF" w:themeFill="background1"/>
        </w:rPr>
        <w:t xml:space="preserve"> in uporabo</w:t>
      </w:r>
      <w:r w:rsidRPr="008A78CC">
        <w:rPr>
          <w:rFonts w:cstheme="minorHAnsi"/>
          <w:shd w:val="clear" w:color="auto" w:fill="FFFFFF" w:themeFill="background1"/>
        </w:rPr>
        <w:t xml:space="preserve"> goljufiv</w:t>
      </w:r>
      <w:r w:rsidR="00947969" w:rsidRPr="008A78CC">
        <w:rPr>
          <w:rFonts w:cstheme="minorHAnsi"/>
          <w:shd w:val="clear" w:color="auto" w:fill="FFFFFF" w:themeFill="background1"/>
        </w:rPr>
        <w:t>ih</w:t>
      </w:r>
      <w:r w:rsidRPr="008A78CC">
        <w:rPr>
          <w:rFonts w:cstheme="minorHAnsi"/>
          <w:shd w:val="clear" w:color="auto" w:fill="FFFFFF" w:themeFill="background1"/>
        </w:rPr>
        <w:t xml:space="preserve"> elektronsk</w:t>
      </w:r>
      <w:r w:rsidR="00947969" w:rsidRPr="008A78CC">
        <w:rPr>
          <w:rFonts w:cstheme="minorHAnsi"/>
          <w:shd w:val="clear" w:color="auto" w:fill="FFFFFF" w:themeFill="background1"/>
        </w:rPr>
        <w:t>ih</w:t>
      </w:r>
      <w:r w:rsidRPr="008A78CC">
        <w:rPr>
          <w:rFonts w:cstheme="minorHAnsi"/>
          <w:shd w:val="clear" w:color="auto" w:fill="FFFFFF" w:themeFill="background1"/>
        </w:rPr>
        <w:t xml:space="preserve"> sporočil </w:t>
      </w:r>
      <w:r w:rsidR="00137B77">
        <w:rPr>
          <w:rFonts w:cstheme="minorHAnsi"/>
          <w:shd w:val="clear" w:color="auto" w:fill="FFFFFF" w:themeFill="background1"/>
        </w:rPr>
        <w:t>ter</w:t>
      </w:r>
      <w:r w:rsidRPr="008A78CC">
        <w:rPr>
          <w:rFonts w:cstheme="minorHAnsi"/>
          <w:shd w:val="clear" w:color="auto" w:fill="FFFFFF" w:themeFill="background1"/>
        </w:rPr>
        <w:t xml:space="preserve"> spletn</w:t>
      </w:r>
      <w:r w:rsidR="00947969" w:rsidRPr="008A78CC">
        <w:rPr>
          <w:rFonts w:cstheme="minorHAnsi"/>
          <w:shd w:val="clear" w:color="auto" w:fill="FFFFFF" w:themeFill="background1"/>
        </w:rPr>
        <w:t>ih</w:t>
      </w:r>
      <w:r w:rsidRPr="008A78CC">
        <w:rPr>
          <w:rFonts w:cstheme="minorHAnsi"/>
          <w:shd w:val="clear" w:color="auto" w:fill="FFFFFF" w:themeFill="background1"/>
        </w:rPr>
        <w:t xml:space="preserve"> mest. </w:t>
      </w:r>
    </w:p>
    <w:p w14:paraId="49B56E0B" w14:textId="409AF4E3" w:rsidR="00E12160" w:rsidRPr="00444D90" w:rsidRDefault="00711A72" w:rsidP="004F5F90">
      <w:pPr>
        <w:shd w:val="clear" w:color="auto" w:fill="FFFFFF" w:themeFill="background1"/>
        <w:spacing w:after="120" w:line="320" w:lineRule="exact"/>
        <w:jc w:val="both"/>
        <w:rPr>
          <w:rFonts w:cstheme="minorHAnsi"/>
        </w:rPr>
      </w:pPr>
      <w:r>
        <w:rPr>
          <w:rFonts w:cstheme="minorHAnsi"/>
        </w:rPr>
        <w:t>P</w:t>
      </w:r>
      <w:r w:rsidR="00990504" w:rsidRPr="00711A72">
        <w:rPr>
          <w:rFonts w:cstheme="minorHAnsi"/>
        </w:rPr>
        <w:t xml:space="preserve">reteklo </w:t>
      </w:r>
      <w:r w:rsidR="000D777E" w:rsidRPr="00711A72">
        <w:rPr>
          <w:rFonts w:cstheme="minorHAnsi"/>
        </w:rPr>
        <w:t>polletj</w:t>
      </w:r>
      <w:r w:rsidR="00241123" w:rsidRPr="00711A72">
        <w:rPr>
          <w:rFonts w:cstheme="minorHAnsi"/>
        </w:rPr>
        <w:t>e</w:t>
      </w:r>
      <w:r w:rsidR="0087105E" w:rsidRPr="00711A72">
        <w:rPr>
          <w:rFonts w:cstheme="minorHAnsi"/>
        </w:rPr>
        <w:t xml:space="preserve"> </w:t>
      </w:r>
      <w:r w:rsidR="000D777E" w:rsidRPr="00711A72">
        <w:rPr>
          <w:rFonts w:cstheme="minorHAnsi"/>
        </w:rPr>
        <w:t>je bilo</w:t>
      </w:r>
      <w:r w:rsidR="00137B77">
        <w:rPr>
          <w:rFonts w:cstheme="minorHAnsi"/>
        </w:rPr>
        <w:t>,</w:t>
      </w:r>
      <w:r w:rsidR="000D777E" w:rsidRPr="00711A72">
        <w:rPr>
          <w:rFonts w:cstheme="minorHAnsi"/>
        </w:rPr>
        <w:t xml:space="preserve"> </w:t>
      </w:r>
      <w:r>
        <w:rPr>
          <w:rFonts w:cstheme="minorHAnsi"/>
        </w:rPr>
        <w:t xml:space="preserve">poleg </w:t>
      </w:r>
      <w:r w:rsidR="00E44F2C" w:rsidRPr="00711A72">
        <w:rPr>
          <w:rFonts w:cstheme="minorHAnsi"/>
        </w:rPr>
        <w:t>kibernetski</w:t>
      </w:r>
      <w:r w:rsidR="009861CE">
        <w:rPr>
          <w:rFonts w:cstheme="minorHAnsi"/>
        </w:rPr>
        <w:t>h</w:t>
      </w:r>
      <w:r w:rsidR="00E44F2C" w:rsidRPr="00711A72">
        <w:rPr>
          <w:rFonts w:cstheme="minorHAnsi"/>
        </w:rPr>
        <w:t xml:space="preserve"> aktivnosti povezanimi s konfliktom v Ukrajini</w:t>
      </w:r>
      <w:r w:rsidR="00137B77">
        <w:rPr>
          <w:rFonts w:cstheme="minorHAnsi"/>
        </w:rPr>
        <w:t>,</w:t>
      </w:r>
      <w:r w:rsidRPr="00711A72">
        <w:rPr>
          <w:rFonts w:cstheme="minorHAnsi"/>
        </w:rPr>
        <w:t xml:space="preserve"> zaznamovano </w:t>
      </w:r>
      <w:r>
        <w:rPr>
          <w:rFonts w:cstheme="minorHAnsi"/>
        </w:rPr>
        <w:t>tudi z grožnjami, ki so se pojavile zaradi konflikta na Bližnjem vzhodu.</w:t>
      </w:r>
      <w:r w:rsidR="00E44F2C" w:rsidRPr="00711A72">
        <w:rPr>
          <w:rFonts w:cstheme="minorHAnsi"/>
        </w:rPr>
        <w:t xml:space="preserve"> URSIV </w:t>
      </w:r>
      <w:r w:rsidR="00137B77">
        <w:rPr>
          <w:rFonts w:cstheme="minorHAnsi"/>
        </w:rPr>
        <w:t xml:space="preserve">je </w:t>
      </w:r>
      <w:r w:rsidR="00E44F2C" w:rsidRPr="00711A72">
        <w:rPr>
          <w:rFonts w:cstheme="minorHAnsi"/>
        </w:rPr>
        <w:t xml:space="preserve">v sodelovanju z drugimi organi in </w:t>
      </w:r>
      <w:r w:rsidR="00137B77">
        <w:rPr>
          <w:rFonts w:cstheme="minorHAnsi"/>
        </w:rPr>
        <w:t xml:space="preserve">mednarodnimi </w:t>
      </w:r>
      <w:r w:rsidR="00E44F2C" w:rsidRPr="00711A72">
        <w:rPr>
          <w:rFonts w:cstheme="minorHAnsi"/>
        </w:rPr>
        <w:t>organizacijami pozorno spremlja</w:t>
      </w:r>
      <w:r w:rsidR="00137B77">
        <w:rPr>
          <w:rFonts w:cstheme="minorHAnsi"/>
        </w:rPr>
        <w:t>l</w:t>
      </w:r>
      <w:r w:rsidR="00E44F2C" w:rsidRPr="00711A72">
        <w:rPr>
          <w:rFonts w:cstheme="minorHAnsi"/>
        </w:rPr>
        <w:t xml:space="preserve"> situacijo na področju </w:t>
      </w:r>
      <w:r w:rsidR="00137B77">
        <w:rPr>
          <w:rFonts w:cstheme="minorHAnsi"/>
        </w:rPr>
        <w:t xml:space="preserve">informacijske in </w:t>
      </w:r>
      <w:r w:rsidR="00E44F2C" w:rsidRPr="00711A72">
        <w:rPr>
          <w:rFonts w:cstheme="minorHAnsi"/>
        </w:rPr>
        <w:lastRenderedPageBreak/>
        <w:t xml:space="preserve">kibernetske varnosti doma, v državah članicah Evropske unije </w:t>
      </w:r>
      <w:r>
        <w:rPr>
          <w:rFonts w:cstheme="minorHAnsi"/>
        </w:rPr>
        <w:t>ter na drugih vplivnih območjih</w:t>
      </w:r>
      <w:r w:rsidR="00E44F2C" w:rsidRPr="00711A72">
        <w:rPr>
          <w:rFonts w:cstheme="minorHAnsi"/>
        </w:rPr>
        <w:t xml:space="preserve">. </w:t>
      </w:r>
      <w:r w:rsidR="00974662">
        <w:rPr>
          <w:rFonts w:cstheme="minorHAnsi"/>
        </w:rPr>
        <w:t xml:space="preserve">Skladno s </w:t>
      </w:r>
      <w:r w:rsidR="00974662" w:rsidRPr="00223A8A">
        <w:rPr>
          <w:rFonts w:cstheme="minorHAnsi"/>
        </w:rPr>
        <w:t xml:space="preserve">tem </w:t>
      </w:r>
      <w:r w:rsidR="00974662" w:rsidRPr="006C27A6">
        <w:rPr>
          <w:rFonts w:cstheme="minorHAnsi"/>
        </w:rPr>
        <w:t xml:space="preserve">je </w:t>
      </w:r>
      <w:r w:rsidR="00E44F2C" w:rsidRPr="00223A8A">
        <w:rPr>
          <w:rFonts w:cstheme="minorHAnsi"/>
        </w:rPr>
        <w:t>izvaja</w:t>
      </w:r>
      <w:r w:rsidR="00974662" w:rsidRPr="006C27A6">
        <w:rPr>
          <w:rFonts w:cstheme="minorHAnsi"/>
        </w:rPr>
        <w:t xml:space="preserve">l tudi </w:t>
      </w:r>
      <w:r w:rsidR="00E44F2C" w:rsidRPr="00711A72">
        <w:rPr>
          <w:rFonts w:cstheme="minorHAnsi"/>
        </w:rPr>
        <w:t>redne koordinacijske aktivnosti</w:t>
      </w:r>
      <w:r w:rsidR="00661C01" w:rsidRPr="00711A72">
        <w:rPr>
          <w:rFonts w:cstheme="minorHAnsi"/>
        </w:rPr>
        <w:t xml:space="preserve"> na </w:t>
      </w:r>
      <w:r w:rsidR="00974662" w:rsidRPr="006C27A6">
        <w:rPr>
          <w:rFonts w:cstheme="minorHAnsi"/>
        </w:rPr>
        <w:t>nacionalni ravni</w:t>
      </w:r>
      <w:r w:rsidR="004F5F90" w:rsidRPr="00444D90">
        <w:rPr>
          <w:rFonts w:cstheme="minorHAnsi"/>
        </w:rPr>
        <w:t xml:space="preserve"> in </w:t>
      </w:r>
      <w:r w:rsidR="00974662" w:rsidRPr="006C27A6">
        <w:rPr>
          <w:rFonts w:cstheme="minorHAnsi"/>
        </w:rPr>
        <w:t>s tem pripomogel k zagotavljanju informacijske in</w:t>
      </w:r>
      <w:r w:rsidR="00E9112D">
        <w:rPr>
          <w:rFonts w:cstheme="minorHAnsi"/>
        </w:rPr>
        <w:t xml:space="preserve"> kibernetske varnosti</w:t>
      </w:r>
      <w:r w:rsidR="00974662" w:rsidRPr="006C27A6">
        <w:rPr>
          <w:rFonts w:cstheme="minorHAnsi"/>
        </w:rPr>
        <w:t xml:space="preserve"> v Republiki Sloveniji</w:t>
      </w:r>
      <w:r w:rsidR="00E44F2C" w:rsidRPr="00223A8A">
        <w:rPr>
          <w:rFonts w:cstheme="minorHAnsi"/>
        </w:rPr>
        <w:t xml:space="preserve">. </w:t>
      </w:r>
    </w:p>
    <w:p w14:paraId="0E326D95" w14:textId="77777777" w:rsidR="00974662" w:rsidRDefault="00974662" w:rsidP="004E6B50">
      <w:pPr>
        <w:spacing w:before="600" w:after="120" w:line="320" w:lineRule="exact"/>
        <w:rPr>
          <w:rFonts w:ascii="Republika" w:hAnsi="Republika" w:cstheme="minorHAnsi"/>
          <w:b/>
          <w:bCs/>
          <w:sz w:val="24"/>
          <w:szCs w:val="24"/>
        </w:rPr>
      </w:pPr>
      <w:bookmarkStart w:id="1" w:name="_Hlk157149043"/>
      <w:r>
        <w:rPr>
          <w:rFonts w:ascii="Republika" w:hAnsi="Republika" w:cstheme="minorHAnsi"/>
          <w:b/>
          <w:bCs/>
          <w:sz w:val="24"/>
          <w:szCs w:val="24"/>
        </w:rPr>
        <w:t>INCIDENTI</w:t>
      </w:r>
    </w:p>
    <w:p w14:paraId="0EE2863C" w14:textId="48F50B84" w:rsidR="003274AF" w:rsidRDefault="003274AF" w:rsidP="004E6D57">
      <w:pPr>
        <w:spacing w:before="240" w:after="120" w:line="320" w:lineRule="exact"/>
        <w:rPr>
          <w:rFonts w:ascii="Republika" w:hAnsi="Republika" w:cstheme="minorHAnsi"/>
          <w:b/>
          <w:bCs/>
          <w:sz w:val="24"/>
          <w:szCs w:val="24"/>
        </w:rPr>
      </w:pPr>
      <w:r>
        <w:rPr>
          <w:rFonts w:ascii="Republika" w:hAnsi="Republika" w:cstheme="minorHAnsi"/>
          <w:b/>
          <w:bCs/>
          <w:sz w:val="24"/>
          <w:szCs w:val="24"/>
        </w:rPr>
        <w:t>Pomembn</w:t>
      </w:r>
      <w:r w:rsidR="00D41C61">
        <w:rPr>
          <w:rFonts w:ascii="Republika" w:hAnsi="Republika" w:cstheme="minorHAnsi"/>
          <w:b/>
          <w:bCs/>
          <w:sz w:val="24"/>
          <w:szCs w:val="24"/>
        </w:rPr>
        <w:t>a</w:t>
      </w:r>
      <w:r>
        <w:rPr>
          <w:rFonts w:ascii="Republika" w:hAnsi="Republika" w:cstheme="minorHAnsi"/>
          <w:b/>
          <w:bCs/>
          <w:sz w:val="24"/>
          <w:szCs w:val="24"/>
        </w:rPr>
        <w:t xml:space="preserve"> incident</w:t>
      </w:r>
      <w:r w:rsidR="00D41C61">
        <w:rPr>
          <w:rFonts w:ascii="Republika" w:hAnsi="Republika" w:cstheme="minorHAnsi"/>
          <w:b/>
          <w:bCs/>
          <w:sz w:val="24"/>
          <w:szCs w:val="24"/>
        </w:rPr>
        <w:t>a</w:t>
      </w:r>
      <w:r>
        <w:rPr>
          <w:rFonts w:ascii="Republika" w:hAnsi="Republika" w:cstheme="minorHAnsi"/>
          <w:b/>
          <w:bCs/>
          <w:sz w:val="24"/>
          <w:szCs w:val="24"/>
        </w:rPr>
        <w:t xml:space="preserve"> </w:t>
      </w:r>
      <w:r w:rsidR="00D41C61">
        <w:rPr>
          <w:rFonts w:ascii="Republika" w:hAnsi="Republika" w:cstheme="minorHAnsi"/>
          <w:b/>
          <w:bCs/>
          <w:sz w:val="24"/>
          <w:szCs w:val="24"/>
        </w:rPr>
        <w:t>v državni upravi</w:t>
      </w:r>
    </w:p>
    <w:p w14:paraId="1765BFB4" w14:textId="5D0BB027" w:rsidR="003274AF" w:rsidRPr="003274AF" w:rsidRDefault="003274AF" w:rsidP="003916CF">
      <w:pPr>
        <w:spacing w:after="120" w:line="320" w:lineRule="exact"/>
        <w:jc w:val="both"/>
        <w:rPr>
          <w:kern w:val="2"/>
          <w14:ligatures w14:val="standardContextual"/>
        </w:rPr>
      </w:pPr>
      <w:r w:rsidRPr="003274AF">
        <w:rPr>
          <w:kern w:val="2"/>
          <w14:ligatures w14:val="standardContextual"/>
        </w:rPr>
        <w:t>Varnostno operativni center Ministrstva za digitalno preobrazbo (VOC MDP) je obravnaval dva vdora</w:t>
      </w:r>
      <w:r w:rsidR="00294696">
        <w:rPr>
          <w:kern w:val="2"/>
          <w14:ligatures w14:val="standardContextual"/>
        </w:rPr>
        <w:t xml:space="preserve"> v informacijski sistem</w:t>
      </w:r>
      <w:r w:rsidR="00D41C61">
        <w:rPr>
          <w:kern w:val="2"/>
          <w14:ligatures w14:val="standardContextual"/>
        </w:rPr>
        <w:t xml:space="preserve"> in ju priglasil na URSIV</w:t>
      </w:r>
      <w:r>
        <w:rPr>
          <w:kern w:val="2"/>
          <w14:ligatures w14:val="standardContextual"/>
        </w:rPr>
        <w:t xml:space="preserve">. Vdor v sistem </w:t>
      </w:r>
      <w:r w:rsidRPr="003274AF">
        <w:rPr>
          <w:kern w:val="2"/>
          <w14:ligatures w14:val="standardContextual"/>
        </w:rPr>
        <w:t>za obravnavanje certifikatov ADR</w:t>
      </w:r>
      <w:r>
        <w:rPr>
          <w:kern w:val="2"/>
          <w14:ligatures w14:val="standardContextual"/>
        </w:rPr>
        <w:t xml:space="preserve"> </w:t>
      </w:r>
      <w:r w:rsidRPr="003274AF">
        <w:rPr>
          <w:kern w:val="2"/>
          <w14:ligatures w14:val="standardContextual"/>
        </w:rPr>
        <w:t xml:space="preserve">vozil in tahografov tovornih vozil TAHOEV Ministrstva za infrastrukturo </w:t>
      </w:r>
      <w:r>
        <w:rPr>
          <w:kern w:val="2"/>
          <w14:ligatures w14:val="standardContextual"/>
        </w:rPr>
        <w:t>ter</w:t>
      </w:r>
      <w:r w:rsidRPr="003274AF">
        <w:rPr>
          <w:kern w:val="2"/>
          <w14:ligatures w14:val="standardContextual"/>
        </w:rPr>
        <w:t xml:space="preserve"> sistem VODE, ki ga upravlja Ministrstvo za naravne vire in prostor. Zadeva je bila prijavljena tudi na policijo. </w:t>
      </w:r>
      <w:r w:rsidR="006A47CB">
        <w:rPr>
          <w:kern w:val="2"/>
          <w14:ligatures w14:val="standardContextual"/>
        </w:rPr>
        <w:t>Izvedeni so bili ustrezni</w:t>
      </w:r>
      <w:r w:rsidRPr="003274AF">
        <w:rPr>
          <w:kern w:val="2"/>
          <w14:ligatures w14:val="standardContextual"/>
        </w:rPr>
        <w:t xml:space="preserve"> ukrep</w:t>
      </w:r>
      <w:r w:rsidR="006A47CB">
        <w:rPr>
          <w:kern w:val="2"/>
          <w14:ligatures w14:val="standardContextual"/>
        </w:rPr>
        <w:t>i za</w:t>
      </w:r>
      <w:r w:rsidRPr="003274AF">
        <w:rPr>
          <w:kern w:val="2"/>
          <w14:ligatures w14:val="standardContextual"/>
        </w:rPr>
        <w:t xml:space="preserve"> zamejitev dostopa</w:t>
      </w:r>
      <w:r w:rsidR="00D41C61">
        <w:rPr>
          <w:kern w:val="2"/>
          <w14:ligatures w14:val="standardContextual"/>
        </w:rPr>
        <w:t>.</w:t>
      </w:r>
      <w:r w:rsidR="006A47CB">
        <w:rPr>
          <w:kern w:val="2"/>
          <w14:ligatures w14:val="standardContextual"/>
        </w:rPr>
        <w:t xml:space="preserve"> </w:t>
      </w:r>
      <w:r w:rsidRPr="003274AF">
        <w:rPr>
          <w:kern w:val="2"/>
          <w14:ligatures w14:val="standardContextual"/>
        </w:rPr>
        <w:t>Oba kibernetska</w:t>
      </w:r>
      <w:r>
        <w:rPr>
          <w:kern w:val="2"/>
          <w14:ligatures w14:val="standardContextual"/>
        </w:rPr>
        <w:t xml:space="preserve"> </w:t>
      </w:r>
      <w:r w:rsidRPr="003274AF">
        <w:rPr>
          <w:kern w:val="2"/>
          <w14:ligatures w14:val="standardContextual"/>
        </w:rPr>
        <w:t xml:space="preserve">incidenta sta </w:t>
      </w:r>
      <w:r w:rsidR="009861CE">
        <w:rPr>
          <w:kern w:val="2"/>
          <w14:ligatures w14:val="standardContextual"/>
        </w:rPr>
        <w:t xml:space="preserve">bila </w:t>
      </w:r>
      <w:r w:rsidRPr="003274AF">
        <w:rPr>
          <w:kern w:val="2"/>
          <w14:ligatures w14:val="standardContextual"/>
        </w:rPr>
        <w:t>ocenjena s stopnjo C3.</w:t>
      </w:r>
    </w:p>
    <w:p w14:paraId="4569A957" w14:textId="06D357CA" w:rsidR="00223A8A" w:rsidRDefault="00CE12E0" w:rsidP="004E6D57">
      <w:pPr>
        <w:spacing w:before="240" w:after="120" w:line="320" w:lineRule="exact"/>
        <w:rPr>
          <w:rFonts w:ascii="Republika" w:hAnsi="Republika" w:cstheme="minorHAnsi"/>
          <w:b/>
          <w:bCs/>
          <w:sz w:val="24"/>
          <w:szCs w:val="24"/>
        </w:rPr>
      </w:pPr>
      <w:bookmarkStart w:id="2" w:name="_Hlk110406428"/>
      <w:bookmarkEnd w:id="1"/>
      <w:r w:rsidRPr="00B75A5D">
        <w:rPr>
          <w:rFonts w:ascii="Republika" w:hAnsi="Republika" w:cstheme="minorHAnsi"/>
          <w:b/>
          <w:bCs/>
          <w:sz w:val="24"/>
          <w:szCs w:val="24"/>
        </w:rPr>
        <w:t xml:space="preserve">Kibernetski </w:t>
      </w:r>
      <w:r w:rsidR="000B7137">
        <w:rPr>
          <w:rFonts w:ascii="Republika" w:hAnsi="Republika" w:cstheme="minorHAnsi"/>
          <w:b/>
          <w:bCs/>
          <w:sz w:val="24"/>
          <w:szCs w:val="24"/>
        </w:rPr>
        <w:t>incident</w:t>
      </w:r>
      <w:r w:rsidRPr="00B75A5D">
        <w:rPr>
          <w:rFonts w:ascii="Republika" w:hAnsi="Republika" w:cstheme="minorHAnsi"/>
          <w:b/>
          <w:bCs/>
          <w:sz w:val="24"/>
          <w:szCs w:val="24"/>
        </w:rPr>
        <w:t xml:space="preserve"> </w:t>
      </w:r>
      <w:r w:rsidR="000B7137">
        <w:rPr>
          <w:rFonts w:ascii="Republika" w:hAnsi="Republika" w:cstheme="minorHAnsi"/>
          <w:b/>
          <w:bCs/>
          <w:sz w:val="24"/>
          <w:szCs w:val="24"/>
        </w:rPr>
        <w:t xml:space="preserve">v podjetju </w:t>
      </w:r>
      <w:r w:rsidR="00930C11" w:rsidRPr="00B75A5D">
        <w:rPr>
          <w:rFonts w:ascii="Republika" w:hAnsi="Republika" w:cstheme="minorHAnsi"/>
          <w:b/>
          <w:bCs/>
          <w:sz w:val="24"/>
          <w:szCs w:val="24"/>
        </w:rPr>
        <w:t>HSE</w:t>
      </w:r>
      <w:r w:rsidR="000B7137">
        <w:rPr>
          <w:rFonts w:ascii="Republika" w:hAnsi="Republika" w:cstheme="minorHAnsi"/>
          <w:b/>
          <w:bCs/>
          <w:sz w:val="24"/>
          <w:szCs w:val="24"/>
        </w:rPr>
        <w:t xml:space="preserve"> </w:t>
      </w:r>
    </w:p>
    <w:p w14:paraId="2FA4B4A5" w14:textId="159B098C" w:rsidR="008A4973" w:rsidRPr="004E6B50" w:rsidRDefault="00223A8A" w:rsidP="004E6B50">
      <w:pPr>
        <w:shd w:val="clear" w:color="auto" w:fill="FFFFFF" w:themeFill="background1"/>
        <w:spacing w:after="120" w:line="320" w:lineRule="exact"/>
        <w:jc w:val="both"/>
        <w:rPr>
          <w:rFonts w:ascii="Republika" w:hAnsi="Republika" w:cstheme="minorHAnsi"/>
          <w:b/>
          <w:bCs/>
          <w:strike/>
          <w:sz w:val="24"/>
          <w:szCs w:val="24"/>
        </w:rPr>
      </w:pPr>
      <w:r>
        <w:rPr>
          <w:rFonts w:cstheme="minorHAnsi"/>
          <w:shd w:val="clear" w:color="auto" w:fill="FFFFFF" w:themeFill="background1"/>
        </w:rPr>
        <w:t>Novembra je bil z</w:t>
      </w:r>
      <w:r w:rsidRPr="00CF3F17">
        <w:rPr>
          <w:rFonts w:cstheme="minorHAnsi"/>
          <w:shd w:val="clear" w:color="auto" w:fill="FFFFFF" w:themeFill="background1"/>
        </w:rPr>
        <w:t xml:space="preserve">abeležen kibernetski </w:t>
      </w:r>
      <w:r w:rsidR="00D41C61">
        <w:rPr>
          <w:shd w:val="clear" w:color="auto" w:fill="FFFFFF" w:themeFill="background1"/>
        </w:rPr>
        <w:t>incident</w:t>
      </w:r>
      <w:r w:rsidR="00D41C61" w:rsidRPr="003E5EA8">
        <w:rPr>
          <w:shd w:val="clear" w:color="auto" w:fill="FFFFFF" w:themeFill="background1"/>
        </w:rPr>
        <w:t xml:space="preserve"> </w:t>
      </w:r>
      <w:r w:rsidR="00D41C61">
        <w:rPr>
          <w:shd w:val="clear" w:color="auto" w:fill="FFFFFF" w:themeFill="background1"/>
        </w:rPr>
        <w:t xml:space="preserve">v </w:t>
      </w:r>
      <w:r w:rsidRPr="00A912F2">
        <w:rPr>
          <w:rFonts w:cstheme="minorHAnsi"/>
          <w:shd w:val="clear" w:color="auto" w:fill="FFFFFF" w:themeFill="background1"/>
        </w:rPr>
        <w:t>Holding</w:t>
      </w:r>
      <w:r w:rsidR="00D41C61">
        <w:rPr>
          <w:rFonts w:cstheme="minorHAnsi"/>
          <w:shd w:val="clear" w:color="auto" w:fill="FFFFFF" w:themeFill="background1"/>
        </w:rPr>
        <w:t>u</w:t>
      </w:r>
      <w:r w:rsidRPr="00A912F2">
        <w:rPr>
          <w:rFonts w:cstheme="minorHAnsi"/>
          <w:shd w:val="clear" w:color="auto" w:fill="FFFFFF" w:themeFill="background1"/>
        </w:rPr>
        <w:t xml:space="preserve"> </w:t>
      </w:r>
      <w:r w:rsidR="00D41C61">
        <w:rPr>
          <w:rFonts w:cstheme="minorHAnsi"/>
          <w:shd w:val="clear" w:color="auto" w:fill="FFFFFF" w:themeFill="background1"/>
        </w:rPr>
        <w:t>S</w:t>
      </w:r>
      <w:r w:rsidRPr="00A912F2">
        <w:rPr>
          <w:rFonts w:cstheme="minorHAnsi"/>
          <w:shd w:val="clear" w:color="auto" w:fill="FFFFFF" w:themeFill="background1"/>
        </w:rPr>
        <w:t>lovenske elektrarne d</w:t>
      </w:r>
      <w:r>
        <w:rPr>
          <w:rFonts w:cstheme="minorHAnsi"/>
          <w:shd w:val="clear" w:color="auto" w:fill="FFFFFF" w:themeFill="background1"/>
        </w:rPr>
        <w:t>.o.o.</w:t>
      </w:r>
      <w:r w:rsidR="00D41C61">
        <w:rPr>
          <w:rFonts w:cstheme="minorHAnsi"/>
          <w:shd w:val="clear" w:color="auto" w:fill="FFFFFF" w:themeFill="background1"/>
        </w:rPr>
        <w:t xml:space="preserve"> (HSE</w:t>
      </w:r>
      <w:r w:rsidR="00294696">
        <w:rPr>
          <w:rFonts w:cstheme="minorHAnsi"/>
          <w:shd w:val="clear" w:color="auto" w:fill="FFFFFF" w:themeFill="background1"/>
        </w:rPr>
        <w:t>)</w:t>
      </w:r>
      <w:r w:rsidR="00B733B4">
        <w:rPr>
          <w:rFonts w:cstheme="minorHAnsi"/>
          <w:shd w:val="clear" w:color="auto" w:fill="FFFFFF" w:themeFill="background1"/>
        </w:rPr>
        <w:t>, ki ga je podjetje prostovoljno priglasilo na SI-CERT</w:t>
      </w:r>
      <w:r w:rsidRPr="00CF3F17">
        <w:rPr>
          <w:rFonts w:cstheme="minorHAnsi"/>
          <w:shd w:val="clear" w:color="auto" w:fill="FFFFFF" w:themeFill="background1"/>
        </w:rPr>
        <w:t>.</w:t>
      </w:r>
      <w:r w:rsidR="00B733B4">
        <w:rPr>
          <w:rFonts w:cstheme="minorHAnsi"/>
          <w:shd w:val="clear" w:color="auto" w:fill="FFFFFF" w:themeFill="background1"/>
        </w:rPr>
        <w:t xml:space="preserve"> Incident je bil ocenjen s stopnjo C3.</w:t>
      </w:r>
      <w:r w:rsidRPr="00CF3F17">
        <w:rPr>
          <w:rFonts w:cstheme="minorHAnsi"/>
          <w:shd w:val="clear" w:color="auto" w:fill="FFFFFF" w:themeFill="background1"/>
        </w:rPr>
        <w:t xml:space="preserve"> Po podatkih holdinga je prišlo do vdora v</w:t>
      </w:r>
      <w:r w:rsidR="00D41C61">
        <w:rPr>
          <w:rFonts w:cstheme="minorHAnsi"/>
          <w:shd w:val="clear" w:color="auto" w:fill="FFFFFF" w:themeFill="background1"/>
        </w:rPr>
        <w:t xml:space="preserve"> informacijski sistem v poslovnem delu</w:t>
      </w:r>
      <w:r w:rsidRPr="00CF3F17">
        <w:rPr>
          <w:rFonts w:cstheme="minorHAnsi"/>
          <w:shd w:val="clear" w:color="auto" w:fill="FFFFFF" w:themeFill="background1"/>
        </w:rPr>
        <w:t>.</w:t>
      </w:r>
      <w:r w:rsidR="00CF3F17" w:rsidRPr="00CF3F17">
        <w:rPr>
          <w:rFonts w:cstheme="minorHAnsi"/>
          <w:shd w:val="clear" w:color="auto" w:fill="FFFFFF" w:themeFill="background1"/>
        </w:rPr>
        <w:t xml:space="preserve"> Po zagotovilih pristojnih proizvodnja električne energije v državi zaradi dogodka ni bila ogrožena.</w:t>
      </w:r>
      <w:bookmarkEnd w:id="2"/>
      <w:r w:rsidR="00E2451B" w:rsidRPr="00E2451B">
        <w:rPr>
          <w:rFonts w:cstheme="minorHAnsi"/>
          <w:shd w:val="clear" w:color="auto" w:fill="FFFFFF" w:themeFill="background1"/>
        </w:rPr>
        <w:t xml:space="preserve"> </w:t>
      </w:r>
      <w:r w:rsidR="00D41C61">
        <w:rPr>
          <w:rFonts w:cstheme="minorHAnsi"/>
          <w:shd w:val="clear" w:color="auto" w:fill="FFFFFF" w:themeFill="background1"/>
        </w:rPr>
        <w:t xml:space="preserve">Opravljena je bila </w:t>
      </w:r>
      <w:r w:rsidR="00E2451B" w:rsidRPr="00E2451B">
        <w:rPr>
          <w:rFonts w:cstheme="minorHAnsi"/>
          <w:shd w:val="clear" w:color="auto" w:fill="FFFFFF" w:themeFill="background1"/>
        </w:rPr>
        <w:t>preiskava in analiza</w:t>
      </w:r>
      <w:r w:rsidR="00D41C61">
        <w:rPr>
          <w:rFonts w:cstheme="minorHAnsi"/>
          <w:shd w:val="clear" w:color="auto" w:fill="FFFFFF" w:themeFill="background1"/>
        </w:rPr>
        <w:t xml:space="preserve"> ter izvedeni ustrezni postopki zamejitve incidenta.</w:t>
      </w:r>
    </w:p>
    <w:p w14:paraId="4E070B02" w14:textId="77777777" w:rsidR="008A4973" w:rsidRPr="00BE164F" w:rsidRDefault="008A4973" w:rsidP="008A4973">
      <w:pPr>
        <w:spacing w:before="240" w:after="120" w:line="320" w:lineRule="exact"/>
        <w:rPr>
          <w:rFonts w:ascii="Republika" w:hAnsi="Republika" w:cstheme="minorHAnsi"/>
          <w:b/>
          <w:bCs/>
          <w:sz w:val="24"/>
          <w:szCs w:val="24"/>
        </w:rPr>
      </w:pPr>
      <w:r w:rsidRPr="00BE164F">
        <w:rPr>
          <w:rFonts w:ascii="Republika" w:hAnsi="Republika" w:cstheme="minorHAnsi"/>
          <w:b/>
          <w:bCs/>
          <w:sz w:val="24"/>
          <w:szCs w:val="24"/>
        </w:rPr>
        <w:t>Spletno ribarjenje (</w:t>
      </w:r>
      <w:proofErr w:type="spellStart"/>
      <w:r w:rsidRPr="00BE164F">
        <w:rPr>
          <w:rFonts w:ascii="Republika" w:hAnsi="Republika" w:cstheme="minorHAnsi"/>
          <w:b/>
          <w:bCs/>
          <w:sz w:val="24"/>
          <w:szCs w:val="24"/>
        </w:rPr>
        <w:t>Phishing</w:t>
      </w:r>
      <w:proofErr w:type="spellEnd"/>
      <w:r w:rsidRPr="00BE164F">
        <w:rPr>
          <w:rFonts w:ascii="Republika" w:hAnsi="Republika" w:cstheme="minorHAnsi"/>
          <w:b/>
          <w:bCs/>
          <w:sz w:val="24"/>
          <w:szCs w:val="24"/>
        </w:rPr>
        <w:t>)</w:t>
      </w:r>
    </w:p>
    <w:p w14:paraId="7F3E3200" w14:textId="04A4BEAD" w:rsidR="008A4973" w:rsidRPr="00E12481" w:rsidRDefault="008A4973" w:rsidP="008A4973">
      <w:pPr>
        <w:shd w:val="clear" w:color="auto" w:fill="FFFFFF" w:themeFill="background1"/>
        <w:spacing w:after="120" w:line="320" w:lineRule="exact"/>
        <w:jc w:val="both"/>
        <w:rPr>
          <w:rFonts w:cstheme="minorHAnsi"/>
          <w:shd w:val="clear" w:color="auto" w:fill="FFFFFF" w:themeFill="background1"/>
        </w:rPr>
      </w:pPr>
      <w:r w:rsidRPr="00E12481">
        <w:rPr>
          <w:rFonts w:cstheme="minorHAnsi"/>
          <w:shd w:val="clear" w:color="auto" w:fill="FFFFFF" w:themeFill="background1"/>
        </w:rPr>
        <w:t>Iz podatkov</w:t>
      </w:r>
      <w:r w:rsidR="00BF4D07">
        <w:rPr>
          <w:rFonts w:cstheme="minorHAnsi"/>
          <w:shd w:val="clear" w:color="auto" w:fill="FFFFFF" w:themeFill="background1"/>
        </w:rPr>
        <w:t>, zbranih s strani</w:t>
      </w:r>
      <w:r w:rsidRPr="00E12481">
        <w:rPr>
          <w:rFonts w:cstheme="minorHAnsi"/>
          <w:shd w:val="clear" w:color="auto" w:fill="FFFFFF" w:themeFill="background1"/>
        </w:rPr>
        <w:t xml:space="preserve"> SI-CERT in SIGOV-CERT za tretje in četrto četrtletje</w:t>
      </w:r>
      <w:r w:rsidR="00BF4D07">
        <w:rPr>
          <w:rFonts w:cstheme="minorHAnsi"/>
          <w:shd w:val="clear" w:color="auto" w:fill="FFFFFF" w:themeFill="background1"/>
        </w:rPr>
        <w:t>,</w:t>
      </w:r>
      <w:r w:rsidRPr="00E12481">
        <w:rPr>
          <w:rFonts w:cstheme="minorHAnsi"/>
          <w:shd w:val="clear" w:color="auto" w:fill="FFFFFF" w:themeFill="background1"/>
        </w:rPr>
        <w:t xml:space="preserve"> je razvidno, da se </w:t>
      </w:r>
      <w:r w:rsidR="0007098C">
        <w:rPr>
          <w:rFonts w:cstheme="minorHAnsi"/>
          <w:shd w:val="clear" w:color="auto" w:fill="FFFFFF" w:themeFill="background1"/>
        </w:rPr>
        <w:t xml:space="preserve">je </w:t>
      </w:r>
      <w:r w:rsidRPr="00E12481">
        <w:rPr>
          <w:rFonts w:cstheme="minorHAnsi"/>
          <w:shd w:val="clear" w:color="auto" w:fill="FFFFFF" w:themeFill="background1"/>
        </w:rPr>
        <w:t>število priglašenih incidentov  zmanjš</w:t>
      </w:r>
      <w:r w:rsidR="0007098C">
        <w:rPr>
          <w:rFonts w:cstheme="minorHAnsi"/>
          <w:shd w:val="clear" w:color="auto" w:fill="FFFFFF" w:themeFill="background1"/>
        </w:rPr>
        <w:t xml:space="preserve">alo in je bilo </w:t>
      </w:r>
      <w:r w:rsidRPr="00E12481">
        <w:rPr>
          <w:rFonts w:cstheme="minorHAnsi"/>
          <w:shd w:val="clear" w:color="auto" w:fill="FFFFFF" w:themeFill="background1"/>
        </w:rPr>
        <w:t>najnižj</w:t>
      </w:r>
      <w:r w:rsidR="0007098C">
        <w:rPr>
          <w:rFonts w:cstheme="minorHAnsi"/>
          <w:shd w:val="clear" w:color="auto" w:fill="FFFFFF" w:themeFill="background1"/>
        </w:rPr>
        <w:t>e</w:t>
      </w:r>
      <w:r w:rsidRPr="00E12481">
        <w:rPr>
          <w:rFonts w:cstheme="minorHAnsi"/>
          <w:shd w:val="clear" w:color="auto" w:fill="FFFFFF" w:themeFill="background1"/>
        </w:rPr>
        <w:t xml:space="preserve"> odkar se vodi statistika incidentov v tej obliki. Kljub temu napadi spletnega ribarjenja še vedno ostajajo najpogostejše sredstvo za zlonameren dostop do sistemov in omrežij</w:t>
      </w:r>
      <w:r w:rsidR="0007098C">
        <w:rPr>
          <w:rFonts w:cstheme="minorHAnsi"/>
          <w:shd w:val="clear" w:color="auto" w:fill="FFFFFF" w:themeFill="background1"/>
        </w:rPr>
        <w:t>, ob tem pa</w:t>
      </w:r>
      <w:r w:rsidRPr="00E12481">
        <w:rPr>
          <w:rFonts w:cstheme="minorHAnsi"/>
          <w:shd w:val="clear" w:color="auto" w:fill="FFFFFF" w:themeFill="background1"/>
        </w:rPr>
        <w:t xml:space="preserve"> se </w:t>
      </w:r>
      <w:r w:rsidR="0007098C">
        <w:rPr>
          <w:rFonts w:cstheme="minorHAnsi"/>
          <w:shd w:val="clear" w:color="auto" w:fill="FFFFFF" w:themeFill="background1"/>
        </w:rPr>
        <w:t xml:space="preserve">povečuje </w:t>
      </w:r>
      <w:r w:rsidRPr="00E12481">
        <w:rPr>
          <w:rFonts w:cstheme="minorHAnsi"/>
          <w:shd w:val="clear" w:color="auto" w:fill="FFFFFF" w:themeFill="background1"/>
        </w:rPr>
        <w:t xml:space="preserve"> število usmerjenega spletnega ribarjenja (</w:t>
      </w:r>
      <w:r w:rsidR="0007098C">
        <w:rPr>
          <w:rFonts w:cstheme="minorHAnsi"/>
          <w:shd w:val="clear" w:color="auto" w:fill="FFFFFF" w:themeFill="background1"/>
        </w:rPr>
        <w:t>ang</w:t>
      </w:r>
      <w:r w:rsidR="009861CE">
        <w:rPr>
          <w:rFonts w:cstheme="minorHAnsi"/>
          <w:shd w:val="clear" w:color="auto" w:fill="FFFFFF" w:themeFill="background1"/>
        </w:rPr>
        <w:t xml:space="preserve">. </w:t>
      </w:r>
      <w:proofErr w:type="spellStart"/>
      <w:r w:rsidRPr="00E12481">
        <w:rPr>
          <w:rFonts w:cstheme="minorHAnsi"/>
          <w:shd w:val="clear" w:color="auto" w:fill="FFFFFF" w:themeFill="background1"/>
        </w:rPr>
        <w:t>spear</w:t>
      </w:r>
      <w:proofErr w:type="spellEnd"/>
      <w:r w:rsidRPr="00E12481">
        <w:rPr>
          <w:rFonts w:cstheme="minorHAnsi"/>
          <w:shd w:val="clear" w:color="auto" w:fill="FFFFFF" w:themeFill="background1"/>
        </w:rPr>
        <w:t xml:space="preserve"> </w:t>
      </w:r>
      <w:proofErr w:type="spellStart"/>
      <w:r w:rsidRPr="00E12481">
        <w:rPr>
          <w:rFonts w:cstheme="minorHAnsi"/>
          <w:shd w:val="clear" w:color="auto" w:fill="FFFFFF" w:themeFill="background1"/>
        </w:rPr>
        <w:t>phishing</w:t>
      </w:r>
      <w:proofErr w:type="spellEnd"/>
      <w:r w:rsidRPr="00E12481">
        <w:rPr>
          <w:rFonts w:cstheme="minorHAnsi"/>
          <w:shd w:val="clear" w:color="auto" w:fill="FFFFFF" w:themeFill="background1"/>
        </w:rPr>
        <w:t>).</w:t>
      </w:r>
    </w:p>
    <w:p w14:paraId="096E4EB5" w14:textId="08A982CA" w:rsidR="008A4973" w:rsidRPr="0009680A" w:rsidRDefault="008A4973" w:rsidP="0009680A">
      <w:pPr>
        <w:shd w:val="clear" w:color="auto" w:fill="FFFFFF" w:themeFill="background1"/>
        <w:spacing w:after="120" w:line="320" w:lineRule="exact"/>
        <w:jc w:val="both"/>
        <w:rPr>
          <w:strike/>
          <w:shd w:val="clear" w:color="auto" w:fill="FFFFFF" w:themeFill="background1"/>
        </w:rPr>
      </w:pPr>
      <w:r w:rsidRPr="00E12481">
        <w:rPr>
          <w:rFonts w:cstheme="minorHAnsi"/>
          <w:shd w:val="clear" w:color="auto" w:fill="FFFFFF" w:themeFill="background1"/>
        </w:rPr>
        <w:t>SI-CERT je v začetku drugega polletja zaznal večje število</w:t>
      </w:r>
      <w:r w:rsidR="00BF4D07">
        <w:rPr>
          <w:rFonts w:cstheme="minorHAnsi"/>
          <w:shd w:val="clear" w:color="auto" w:fill="FFFFFF" w:themeFill="background1"/>
        </w:rPr>
        <w:t xml:space="preserve"> </w:t>
      </w:r>
      <w:r w:rsidR="00BF4D07" w:rsidRPr="00E12481">
        <w:rPr>
          <w:rFonts w:cstheme="minorHAnsi"/>
          <w:shd w:val="clear" w:color="auto" w:fill="FFFFFF" w:themeFill="background1"/>
        </w:rPr>
        <w:t>napadov</w:t>
      </w:r>
      <w:r w:rsidR="00BF4D07">
        <w:rPr>
          <w:rFonts w:cstheme="minorHAnsi"/>
          <w:shd w:val="clear" w:color="auto" w:fill="FFFFFF" w:themeFill="background1"/>
        </w:rPr>
        <w:t xml:space="preserve"> prek telefona v obliki SMS sporočil</w:t>
      </w:r>
      <w:r w:rsidRPr="00E12481">
        <w:rPr>
          <w:rFonts w:cstheme="minorHAnsi"/>
          <w:shd w:val="clear" w:color="auto" w:fill="FFFFFF" w:themeFill="background1"/>
        </w:rPr>
        <w:t xml:space="preserve"> </w:t>
      </w:r>
      <w:r w:rsidR="00BF4D07">
        <w:rPr>
          <w:rFonts w:cstheme="minorHAnsi"/>
          <w:shd w:val="clear" w:color="auto" w:fill="FFFFFF" w:themeFill="background1"/>
        </w:rPr>
        <w:t xml:space="preserve">(ang. </w:t>
      </w:r>
      <w:proofErr w:type="spellStart"/>
      <w:r w:rsidR="009861CE">
        <w:rPr>
          <w:rFonts w:cstheme="minorHAnsi"/>
          <w:shd w:val="clear" w:color="auto" w:fill="FFFFFF" w:themeFill="background1"/>
        </w:rPr>
        <w:t>s</w:t>
      </w:r>
      <w:r w:rsidRPr="00E12481">
        <w:rPr>
          <w:rFonts w:cstheme="minorHAnsi"/>
          <w:shd w:val="clear" w:color="auto" w:fill="FFFFFF" w:themeFill="background1"/>
        </w:rPr>
        <w:t>mishing</w:t>
      </w:r>
      <w:proofErr w:type="spellEnd"/>
      <w:r w:rsidR="00BF4D07">
        <w:rPr>
          <w:rFonts w:cstheme="minorHAnsi"/>
          <w:shd w:val="clear" w:color="auto" w:fill="FFFFFF" w:themeFill="background1"/>
        </w:rPr>
        <w:t>)</w:t>
      </w:r>
      <w:r w:rsidRPr="00E12481">
        <w:rPr>
          <w:rFonts w:cstheme="minorHAnsi"/>
          <w:shd w:val="clear" w:color="auto" w:fill="FFFFFF" w:themeFill="background1"/>
        </w:rPr>
        <w:t xml:space="preserve">. Gre za ribarjenje ali </w:t>
      </w:r>
      <w:proofErr w:type="spellStart"/>
      <w:r w:rsidRPr="00E12481">
        <w:rPr>
          <w:rFonts w:cstheme="minorHAnsi"/>
          <w:shd w:val="clear" w:color="auto" w:fill="FFFFFF" w:themeFill="background1"/>
        </w:rPr>
        <w:t>phishing</w:t>
      </w:r>
      <w:proofErr w:type="spellEnd"/>
      <w:r w:rsidRPr="00E12481">
        <w:rPr>
          <w:rFonts w:cstheme="minorHAnsi"/>
          <w:shd w:val="clear" w:color="auto" w:fill="FFFFFF" w:themeFill="background1"/>
        </w:rPr>
        <w:t xml:space="preserve">, kjer storilci želijo zvabiti žrtev v obisk lažnega spletnega mesta banke, pošte, dostavne službe, spletne prodajalne ali spletne pošte. </w:t>
      </w:r>
    </w:p>
    <w:p w14:paraId="1AB70577" w14:textId="6E2480CE" w:rsidR="008A4973" w:rsidRPr="00B75A5D" w:rsidRDefault="008A4973" w:rsidP="008A4973">
      <w:pPr>
        <w:spacing w:before="240" w:after="120" w:line="320" w:lineRule="exact"/>
        <w:rPr>
          <w:rFonts w:ascii="Republika" w:hAnsi="Republika" w:cstheme="minorHAnsi"/>
          <w:b/>
          <w:bCs/>
          <w:sz w:val="24"/>
          <w:szCs w:val="24"/>
        </w:rPr>
      </w:pPr>
      <w:r w:rsidRPr="005967F1">
        <w:rPr>
          <w:rFonts w:ascii="Republika" w:hAnsi="Republika" w:cstheme="minorHAnsi"/>
          <w:b/>
          <w:bCs/>
          <w:sz w:val="24"/>
          <w:szCs w:val="24"/>
        </w:rPr>
        <w:t>Ranljivosti</w:t>
      </w:r>
    </w:p>
    <w:p w14:paraId="4019A38F" w14:textId="7D4362AD" w:rsidR="006F6BBA" w:rsidRPr="0009680A" w:rsidRDefault="006D5688" w:rsidP="008A4973">
      <w:pPr>
        <w:shd w:val="clear" w:color="auto" w:fill="FFFFFF" w:themeFill="background1"/>
        <w:spacing w:after="120" w:line="320" w:lineRule="exact"/>
        <w:jc w:val="both"/>
        <w:rPr>
          <w:strike/>
          <w:shd w:val="clear" w:color="auto" w:fill="FFFFFF" w:themeFill="background1"/>
        </w:rPr>
      </w:pPr>
      <w:r w:rsidRPr="006D5688">
        <w:rPr>
          <w:rFonts w:cstheme="minorHAnsi"/>
          <w:shd w:val="clear" w:color="auto" w:fill="FFFFFF" w:themeFill="background1"/>
        </w:rPr>
        <w:t xml:space="preserve">Skupini </w:t>
      </w:r>
      <w:r w:rsidR="00461DAE" w:rsidRPr="006D5688">
        <w:rPr>
          <w:rFonts w:cstheme="minorHAnsi"/>
          <w:shd w:val="clear" w:color="auto" w:fill="FFFFFF" w:themeFill="background1"/>
        </w:rPr>
        <w:t>CSIRT</w:t>
      </w:r>
      <w:r w:rsidR="008A4973" w:rsidRPr="006D5688">
        <w:rPr>
          <w:rFonts w:cstheme="minorHAnsi"/>
          <w:shd w:val="clear" w:color="auto" w:fill="FFFFFF" w:themeFill="background1"/>
        </w:rPr>
        <w:t xml:space="preserve"> </w:t>
      </w:r>
      <w:r w:rsidRPr="006D5688">
        <w:rPr>
          <w:rFonts w:cstheme="minorHAnsi"/>
          <w:shd w:val="clear" w:color="auto" w:fill="FFFFFF" w:themeFill="background1"/>
        </w:rPr>
        <w:t>sta</w:t>
      </w:r>
      <w:r w:rsidR="008A4973" w:rsidRPr="006F6BBA">
        <w:rPr>
          <w:rFonts w:cstheme="minorHAnsi"/>
          <w:shd w:val="clear" w:color="auto" w:fill="FFFFFF" w:themeFill="background1"/>
        </w:rPr>
        <w:t xml:space="preserve"> v </w:t>
      </w:r>
      <w:r w:rsidR="00645888" w:rsidRPr="006F6BBA">
        <w:rPr>
          <w:rFonts w:cstheme="minorHAnsi"/>
          <w:shd w:val="clear" w:color="auto" w:fill="FFFFFF" w:themeFill="background1"/>
        </w:rPr>
        <w:t>drugi</w:t>
      </w:r>
      <w:r w:rsidR="008A4973" w:rsidRPr="006F6BBA">
        <w:rPr>
          <w:rFonts w:cstheme="minorHAnsi"/>
          <w:shd w:val="clear" w:color="auto" w:fill="FFFFFF" w:themeFill="background1"/>
        </w:rPr>
        <w:t xml:space="preserve"> polovici leta objavil</w:t>
      </w:r>
      <w:r>
        <w:rPr>
          <w:rFonts w:cstheme="minorHAnsi"/>
          <w:shd w:val="clear" w:color="auto" w:fill="FFFFFF" w:themeFill="background1"/>
        </w:rPr>
        <w:t>i</w:t>
      </w:r>
      <w:r w:rsidR="008A4973" w:rsidRPr="006F6BBA">
        <w:rPr>
          <w:rFonts w:cstheme="minorHAnsi"/>
          <w:shd w:val="clear" w:color="auto" w:fill="FFFFFF" w:themeFill="background1"/>
        </w:rPr>
        <w:t xml:space="preserve"> več opozoril o zaznanih ranljivostih. Tako so </w:t>
      </w:r>
      <w:r w:rsidR="00645888" w:rsidRPr="006F6BBA">
        <w:rPr>
          <w:rFonts w:cstheme="minorHAnsi"/>
          <w:shd w:val="clear" w:color="auto" w:fill="FFFFFF" w:themeFill="background1"/>
        </w:rPr>
        <w:t>julija</w:t>
      </w:r>
      <w:r w:rsidR="008A4973" w:rsidRPr="006F6BBA">
        <w:rPr>
          <w:rFonts w:cstheme="minorHAnsi"/>
          <w:shd w:val="clear" w:color="auto" w:fill="FFFFFF" w:themeFill="background1"/>
        </w:rPr>
        <w:t xml:space="preserve"> opozorili na dve</w:t>
      </w:r>
      <w:r w:rsidR="006F6BBA" w:rsidRPr="006F6BBA">
        <w:rPr>
          <w:rFonts w:cstheme="minorHAnsi"/>
          <w:shd w:val="clear" w:color="auto" w:fill="FFFFFF" w:themeFill="background1"/>
        </w:rPr>
        <w:t xml:space="preserve"> </w:t>
      </w:r>
      <w:r w:rsidR="008A4973" w:rsidRPr="006F6BBA">
        <w:rPr>
          <w:rFonts w:cstheme="minorHAnsi"/>
          <w:shd w:val="clear" w:color="auto" w:fill="FFFFFF" w:themeFill="background1"/>
        </w:rPr>
        <w:t>pomembnejši ranljivosti</w:t>
      </w:r>
      <w:r w:rsidR="00645888">
        <w:rPr>
          <w:rFonts w:cstheme="minorHAnsi"/>
          <w:shd w:val="clear" w:color="auto" w:fill="FFFFFF" w:themeFill="background1"/>
        </w:rPr>
        <w:t>. R</w:t>
      </w:r>
      <w:r w:rsidR="00645888" w:rsidRPr="00645888">
        <w:rPr>
          <w:rFonts w:cstheme="minorHAnsi"/>
          <w:shd w:val="clear" w:color="auto" w:fill="FFFFFF" w:themeFill="background1"/>
        </w:rPr>
        <w:t xml:space="preserve">anljivost </w:t>
      </w:r>
      <w:r w:rsidR="00457D5B">
        <w:rPr>
          <w:rFonts w:cstheme="minorHAnsi"/>
          <w:shd w:val="clear" w:color="auto" w:fill="FFFFFF" w:themeFill="background1"/>
        </w:rPr>
        <w:t>pro</w:t>
      </w:r>
      <w:r w:rsidR="00461DAE">
        <w:rPr>
          <w:rFonts w:cstheme="minorHAnsi"/>
          <w:shd w:val="clear" w:color="auto" w:fill="FFFFFF" w:themeFill="background1"/>
        </w:rPr>
        <w:t xml:space="preserve">dukta </w:t>
      </w:r>
      <w:proofErr w:type="spellStart"/>
      <w:r w:rsidR="00645888" w:rsidRPr="00645888">
        <w:rPr>
          <w:rFonts w:cstheme="minorHAnsi"/>
          <w:shd w:val="clear" w:color="auto" w:fill="FFFFFF" w:themeFill="background1"/>
        </w:rPr>
        <w:t>Citrix</w:t>
      </w:r>
      <w:proofErr w:type="spellEnd"/>
      <w:r w:rsidR="00645888" w:rsidRPr="00645888">
        <w:rPr>
          <w:rFonts w:cstheme="minorHAnsi"/>
          <w:shd w:val="clear" w:color="auto" w:fill="FFFFFF" w:themeFill="background1"/>
        </w:rPr>
        <w:t>/</w:t>
      </w:r>
      <w:proofErr w:type="spellStart"/>
      <w:r w:rsidR="00645888" w:rsidRPr="00645888">
        <w:rPr>
          <w:rFonts w:cstheme="minorHAnsi"/>
          <w:shd w:val="clear" w:color="auto" w:fill="FFFFFF" w:themeFill="background1"/>
        </w:rPr>
        <w:t>NetScaler</w:t>
      </w:r>
      <w:proofErr w:type="spellEnd"/>
      <w:r w:rsidR="00645888" w:rsidRPr="00645888">
        <w:rPr>
          <w:rFonts w:cstheme="minorHAnsi"/>
          <w:shd w:val="clear" w:color="auto" w:fill="FFFFFF" w:themeFill="background1"/>
        </w:rPr>
        <w:t xml:space="preserve"> ADC in </w:t>
      </w:r>
      <w:proofErr w:type="spellStart"/>
      <w:r w:rsidR="00645888" w:rsidRPr="00645888">
        <w:rPr>
          <w:rFonts w:cstheme="minorHAnsi"/>
          <w:shd w:val="clear" w:color="auto" w:fill="FFFFFF" w:themeFill="background1"/>
        </w:rPr>
        <w:t>Gateway</w:t>
      </w:r>
      <w:proofErr w:type="spellEnd"/>
      <w:r w:rsidR="00F4587F">
        <w:rPr>
          <w:rFonts w:cstheme="minorHAnsi"/>
          <w:shd w:val="clear" w:color="auto" w:fill="FFFFFF" w:themeFill="background1"/>
        </w:rPr>
        <w:t xml:space="preserve"> </w:t>
      </w:r>
      <w:r w:rsidR="00F4587F" w:rsidRPr="00F4587F">
        <w:rPr>
          <w:rFonts w:cstheme="minorHAnsi"/>
          <w:shd w:val="clear" w:color="auto" w:fill="FFFFFF" w:themeFill="background1"/>
        </w:rPr>
        <w:t xml:space="preserve">omogoča </w:t>
      </w:r>
      <w:proofErr w:type="spellStart"/>
      <w:r w:rsidR="00F4587F" w:rsidRPr="00F4587F">
        <w:rPr>
          <w:rFonts w:cstheme="minorHAnsi"/>
          <w:shd w:val="clear" w:color="auto" w:fill="FFFFFF" w:themeFill="background1"/>
        </w:rPr>
        <w:t>neavtenticiranemu</w:t>
      </w:r>
      <w:proofErr w:type="spellEnd"/>
      <w:r w:rsidR="00F4587F" w:rsidRPr="00F4587F">
        <w:rPr>
          <w:rFonts w:cstheme="minorHAnsi"/>
          <w:shd w:val="clear" w:color="auto" w:fill="FFFFFF" w:themeFill="background1"/>
        </w:rPr>
        <w:t xml:space="preserve"> uporabniku oddaljeno zaganjanje poljubne kode</w:t>
      </w:r>
      <w:r w:rsidR="00F4688F">
        <w:rPr>
          <w:rFonts w:cstheme="minorHAnsi"/>
          <w:shd w:val="clear" w:color="auto" w:fill="FFFFFF" w:themeFill="background1"/>
        </w:rPr>
        <w:t>. Ranljivost</w:t>
      </w:r>
      <w:r w:rsidR="00457D5B">
        <w:rPr>
          <w:rFonts w:cstheme="minorHAnsi"/>
          <w:shd w:val="clear" w:color="auto" w:fill="FFFFFF" w:themeFill="background1"/>
        </w:rPr>
        <w:t xml:space="preserve"> produkta</w:t>
      </w:r>
      <w:r w:rsidR="00645888" w:rsidRPr="00645888">
        <w:rPr>
          <w:rFonts w:cstheme="minorHAnsi"/>
          <w:shd w:val="clear" w:color="auto" w:fill="FFFFFF" w:themeFill="background1"/>
        </w:rPr>
        <w:t xml:space="preserve"> </w:t>
      </w:r>
      <w:proofErr w:type="spellStart"/>
      <w:r w:rsidR="00645888" w:rsidRPr="00645888">
        <w:rPr>
          <w:rFonts w:cstheme="minorHAnsi"/>
          <w:shd w:val="clear" w:color="auto" w:fill="FFFFFF" w:themeFill="background1"/>
        </w:rPr>
        <w:t>Ivanti</w:t>
      </w:r>
      <w:proofErr w:type="spellEnd"/>
      <w:r w:rsidR="00645888" w:rsidRPr="00645888">
        <w:rPr>
          <w:rFonts w:cstheme="minorHAnsi"/>
          <w:shd w:val="clear" w:color="auto" w:fill="FFFFFF" w:themeFill="background1"/>
        </w:rPr>
        <w:t xml:space="preserve"> </w:t>
      </w:r>
      <w:proofErr w:type="spellStart"/>
      <w:r w:rsidR="00645888" w:rsidRPr="00645888">
        <w:rPr>
          <w:rFonts w:cstheme="minorHAnsi"/>
          <w:shd w:val="clear" w:color="auto" w:fill="FFFFFF" w:themeFill="background1"/>
        </w:rPr>
        <w:t>Endpoint</w:t>
      </w:r>
      <w:proofErr w:type="spellEnd"/>
      <w:r w:rsidR="00645888" w:rsidRPr="00645888">
        <w:rPr>
          <w:rFonts w:cstheme="minorHAnsi"/>
          <w:shd w:val="clear" w:color="auto" w:fill="FFFFFF" w:themeFill="background1"/>
        </w:rPr>
        <w:t xml:space="preserve"> Manager </w:t>
      </w:r>
      <w:proofErr w:type="spellStart"/>
      <w:r w:rsidR="00645888" w:rsidRPr="00645888">
        <w:rPr>
          <w:rFonts w:cstheme="minorHAnsi"/>
          <w:shd w:val="clear" w:color="auto" w:fill="FFFFFF" w:themeFill="background1"/>
        </w:rPr>
        <w:t>Mobile</w:t>
      </w:r>
      <w:proofErr w:type="spellEnd"/>
      <w:r w:rsidR="00645888" w:rsidRPr="00645888">
        <w:rPr>
          <w:rFonts w:cstheme="minorHAnsi"/>
          <w:shd w:val="clear" w:color="auto" w:fill="FFFFFF" w:themeFill="background1"/>
        </w:rPr>
        <w:t xml:space="preserve"> (</w:t>
      </w:r>
      <w:proofErr w:type="spellStart"/>
      <w:r w:rsidR="00645888" w:rsidRPr="00645888">
        <w:rPr>
          <w:rFonts w:cstheme="minorHAnsi"/>
          <w:shd w:val="clear" w:color="auto" w:fill="FFFFFF" w:themeFill="background1"/>
        </w:rPr>
        <w:t>MobileIron</w:t>
      </w:r>
      <w:proofErr w:type="spellEnd"/>
      <w:r w:rsidR="00645888" w:rsidRPr="00645888">
        <w:rPr>
          <w:rFonts w:cstheme="minorHAnsi"/>
          <w:shd w:val="clear" w:color="auto" w:fill="FFFFFF" w:themeFill="background1"/>
        </w:rPr>
        <w:t>)</w:t>
      </w:r>
      <w:r w:rsidR="00F4587F" w:rsidRPr="00F4587F">
        <w:rPr>
          <w:rFonts w:cstheme="minorHAnsi"/>
          <w:shd w:val="clear" w:color="auto" w:fill="FFFFFF" w:themeFill="background1"/>
        </w:rPr>
        <w:t xml:space="preserve"> </w:t>
      </w:r>
      <w:r w:rsidR="00F4688F">
        <w:rPr>
          <w:rFonts w:cstheme="minorHAnsi"/>
          <w:shd w:val="clear" w:color="auto" w:fill="FFFFFF" w:themeFill="background1"/>
        </w:rPr>
        <w:t xml:space="preserve">pa omogoča </w:t>
      </w:r>
      <w:r w:rsidR="00F4587F" w:rsidRPr="00F4587F">
        <w:rPr>
          <w:rFonts w:cstheme="minorHAnsi"/>
          <w:shd w:val="clear" w:color="auto" w:fill="FFFFFF" w:themeFill="background1"/>
        </w:rPr>
        <w:t>nepooblaščen dostop do administrativnega vmesnika API.</w:t>
      </w:r>
      <w:r w:rsidR="00997E67">
        <w:rPr>
          <w:rFonts w:cstheme="minorHAnsi"/>
          <w:shd w:val="clear" w:color="auto" w:fill="FFFFFF" w:themeFill="background1"/>
        </w:rPr>
        <w:t xml:space="preserve"> V mesecu oktobru je bilo izdano varnostno opozorilo zaradi ranljivosti </w:t>
      </w:r>
      <w:r w:rsidR="009C3E5B">
        <w:rPr>
          <w:rFonts w:cstheme="minorHAnsi"/>
          <w:shd w:val="clear" w:color="auto" w:fill="FFFFFF" w:themeFill="background1"/>
        </w:rPr>
        <w:t xml:space="preserve">operacijskega sistema </w:t>
      </w:r>
      <w:proofErr w:type="spellStart"/>
      <w:r w:rsidR="00997E67" w:rsidRPr="00997E67">
        <w:rPr>
          <w:rFonts w:cstheme="minorHAnsi"/>
          <w:shd w:val="clear" w:color="auto" w:fill="FFFFFF" w:themeFill="background1"/>
        </w:rPr>
        <w:t>Cisco</w:t>
      </w:r>
      <w:proofErr w:type="spellEnd"/>
      <w:r w:rsidR="00997E67" w:rsidRPr="00997E67">
        <w:rPr>
          <w:rFonts w:cstheme="minorHAnsi"/>
          <w:shd w:val="clear" w:color="auto" w:fill="FFFFFF" w:themeFill="background1"/>
        </w:rPr>
        <w:t xml:space="preserve"> IOS XE</w:t>
      </w:r>
      <w:r w:rsidR="00997E67">
        <w:rPr>
          <w:rFonts w:cstheme="minorHAnsi"/>
          <w:shd w:val="clear" w:color="auto" w:fill="FFFFFF" w:themeFill="background1"/>
        </w:rPr>
        <w:t>.</w:t>
      </w:r>
    </w:p>
    <w:p w14:paraId="588D72B2" w14:textId="4A3ABF5A" w:rsidR="008A4973" w:rsidRPr="006F6BBA" w:rsidRDefault="008A4973" w:rsidP="008A4973">
      <w:pPr>
        <w:shd w:val="clear" w:color="auto" w:fill="FFFFFF" w:themeFill="background1"/>
        <w:spacing w:after="120" w:line="320" w:lineRule="exact"/>
        <w:jc w:val="both"/>
        <w:rPr>
          <w:rFonts w:cstheme="minorHAnsi"/>
          <w:shd w:val="clear" w:color="auto" w:fill="FFFFFF" w:themeFill="background1"/>
        </w:rPr>
      </w:pPr>
      <w:r w:rsidRPr="006F6BBA">
        <w:rPr>
          <w:rFonts w:cstheme="minorHAnsi"/>
          <w:shd w:val="clear" w:color="auto" w:fill="FFFFFF" w:themeFill="background1"/>
        </w:rPr>
        <w:t xml:space="preserve">Ponovno </w:t>
      </w:r>
      <w:r w:rsidR="00F4688F">
        <w:rPr>
          <w:rFonts w:cstheme="minorHAnsi"/>
          <w:shd w:val="clear" w:color="auto" w:fill="FFFFFF" w:themeFill="background1"/>
        </w:rPr>
        <w:t>zaznavamo,</w:t>
      </w:r>
      <w:r w:rsidRPr="006F6BBA">
        <w:rPr>
          <w:rFonts w:cstheme="minorHAnsi"/>
          <w:shd w:val="clear" w:color="auto" w:fill="FFFFFF" w:themeFill="background1"/>
        </w:rPr>
        <w:t xml:space="preserve"> da napadalci izkoriščajo znane ranljivosti programske opreme, ki že imajo popravke na voljo. Razlog lahko leži v nedoslednem vzdrževanju informacijskih sistemov oz. programske opreme ter </w:t>
      </w:r>
      <w:r w:rsidR="00F4688F">
        <w:rPr>
          <w:rFonts w:cstheme="minorHAnsi"/>
          <w:shd w:val="clear" w:color="auto" w:fill="FFFFFF" w:themeFill="background1"/>
        </w:rPr>
        <w:t>n</w:t>
      </w:r>
      <w:r w:rsidRPr="006F6BBA">
        <w:rPr>
          <w:rFonts w:cstheme="minorHAnsi"/>
          <w:shd w:val="clear" w:color="auto" w:fill="FFFFFF" w:themeFill="background1"/>
        </w:rPr>
        <w:t>e</w:t>
      </w:r>
      <w:r w:rsidR="00F4688F">
        <w:rPr>
          <w:rFonts w:cstheme="minorHAnsi"/>
          <w:shd w:val="clear" w:color="auto" w:fill="FFFFFF" w:themeFill="background1"/>
        </w:rPr>
        <w:t xml:space="preserve">doslednega </w:t>
      </w:r>
      <w:r w:rsidRPr="006F6BBA">
        <w:rPr>
          <w:rFonts w:cstheme="minorHAnsi"/>
          <w:shd w:val="clear" w:color="auto" w:fill="FFFFFF" w:themeFill="background1"/>
        </w:rPr>
        <w:t xml:space="preserve">nameščanja popravkov. Pojavljajo se tudi tako imenovani </w:t>
      </w:r>
      <w:r w:rsidRPr="006F6BBA">
        <w:rPr>
          <w:rFonts w:cstheme="minorHAnsi"/>
          <w:shd w:val="clear" w:color="auto" w:fill="FFFFFF" w:themeFill="background1"/>
        </w:rPr>
        <w:lastRenderedPageBreak/>
        <w:t>»pozabljeni strežniki«. Vzroki so lahko v preobremenjenosti vzdrževalcev, neustreznem obvladovanju informacijskih sistemov in tudi malomarnosti oz. neodgovornem ravnanju.</w:t>
      </w:r>
    </w:p>
    <w:p w14:paraId="5B42EAE3" w14:textId="0F6D740F" w:rsidR="00567383" w:rsidRPr="00634EDC" w:rsidRDefault="00567383" w:rsidP="00FC4FC3">
      <w:pPr>
        <w:spacing w:before="240" w:after="120" w:line="320" w:lineRule="exact"/>
        <w:rPr>
          <w:rFonts w:ascii="Republika" w:hAnsi="Republika" w:cstheme="minorHAnsi"/>
          <w:b/>
          <w:bCs/>
          <w:sz w:val="24"/>
          <w:szCs w:val="24"/>
        </w:rPr>
      </w:pPr>
      <w:r w:rsidRPr="00634EDC">
        <w:rPr>
          <w:rFonts w:ascii="Republika" w:hAnsi="Republika" w:cstheme="minorHAnsi"/>
          <w:b/>
          <w:bCs/>
          <w:sz w:val="24"/>
          <w:szCs w:val="24"/>
        </w:rPr>
        <w:t>Statistika</w:t>
      </w:r>
    </w:p>
    <w:p w14:paraId="7D7DDF89" w14:textId="4614DFF1" w:rsidR="00A67DD1" w:rsidRPr="00634EDC" w:rsidRDefault="00A67DD1" w:rsidP="00063BBA">
      <w:pPr>
        <w:spacing w:after="120" w:line="320" w:lineRule="exact"/>
        <w:jc w:val="both"/>
        <w:rPr>
          <w:rFonts w:cstheme="minorHAnsi"/>
        </w:rPr>
      </w:pPr>
      <w:r w:rsidRPr="00634EDC">
        <w:rPr>
          <w:rFonts w:cstheme="minorHAnsi"/>
        </w:rPr>
        <w:t xml:space="preserve">V </w:t>
      </w:r>
      <w:r w:rsidR="00596DB4" w:rsidRPr="00634EDC">
        <w:rPr>
          <w:rFonts w:cstheme="minorHAnsi"/>
        </w:rPr>
        <w:t>drugem</w:t>
      </w:r>
      <w:r w:rsidR="00634EDC" w:rsidRPr="00634EDC">
        <w:rPr>
          <w:rFonts w:cstheme="minorHAnsi"/>
        </w:rPr>
        <w:t xml:space="preserve"> </w:t>
      </w:r>
      <w:r w:rsidRPr="00634EDC">
        <w:rPr>
          <w:rFonts w:cstheme="minorHAnsi"/>
        </w:rPr>
        <w:t>pol</w:t>
      </w:r>
      <w:r w:rsidR="00B531E9" w:rsidRPr="00634EDC">
        <w:rPr>
          <w:rFonts w:cstheme="minorHAnsi"/>
        </w:rPr>
        <w:t>l</w:t>
      </w:r>
      <w:r w:rsidRPr="00634EDC">
        <w:rPr>
          <w:rFonts w:cstheme="minorHAnsi"/>
        </w:rPr>
        <w:t>etju leta 202</w:t>
      </w:r>
      <w:r w:rsidR="0048236D" w:rsidRPr="00634EDC">
        <w:rPr>
          <w:rFonts w:cstheme="minorHAnsi"/>
        </w:rPr>
        <w:t>3</w:t>
      </w:r>
      <w:r w:rsidRPr="00634EDC">
        <w:rPr>
          <w:rFonts w:cstheme="minorHAnsi"/>
        </w:rPr>
        <w:t xml:space="preserve"> </w:t>
      </w:r>
      <w:r w:rsidR="00EB3989" w:rsidRPr="00634EDC">
        <w:rPr>
          <w:rFonts w:cstheme="minorHAnsi"/>
        </w:rPr>
        <w:t xml:space="preserve">je bilo </w:t>
      </w:r>
      <w:r w:rsidRPr="00634EDC">
        <w:rPr>
          <w:rFonts w:cstheme="minorHAnsi"/>
        </w:rPr>
        <w:t>obravnava</w:t>
      </w:r>
      <w:r w:rsidR="00EB3989" w:rsidRPr="00634EDC">
        <w:rPr>
          <w:rFonts w:cstheme="minorHAnsi"/>
        </w:rPr>
        <w:t>nih</w:t>
      </w:r>
      <w:r w:rsidR="006E4C7D" w:rsidRPr="00634EDC">
        <w:rPr>
          <w:rFonts w:cstheme="minorHAnsi"/>
        </w:rPr>
        <w:t xml:space="preserve"> </w:t>
      </w:r>
      <w:r w:rsidR="00634EDC" w:rsidRPr="00634EDC">
        <w:rPr>
          <w:rFonts w:cstheme="minorHAnsi"/>
        </w:rPr>
        <w:t>155</w:t>
      </w:r>
      <w:r w:rsidR="0009680A">
        <w:rPr>
          <w:rFonts w:cstheme="minorHAnsi"/>
        </w:rPr>
        <w:t>4</w:t>
      </w:r>
      <w:r w:rsidR="002B6D14" w:rsidRPr="00634EDC">
        <w:rPr>
          <w:rFonts w:cstheme="minorHAnsi"/>
        </w:rPr>
        <w:t xml:space="preserve"> </w:t>
      </w:r>
      <w:r w:rsidR="00F469AF" w:rsidRPr="00634EDC">
        <w:rPr>
          <w:rFonts w:cstheme="minorHAnsi"/>
        </w:rPr>
        <w:t>incidentov.</w:t>
      </w:r>
      <w:r w:rsidR="00846558" w:rsidRPr="00634EDC">
        <w:rPr>
          <w:rFonts w:cstheme="minorHAnsi"/>
        </w:rPr>
        <w:t xml:space="preserve"> </w:t>
      </w:r>
      <w:r w:rsidR="00AE7A3A" w:rsidRPr="00634EDC">
        <w:rPr>
          <w:rFonts w:cstheme="minorHAnsi"/>
        </w:rPr>
        <w:t xml:space="preserve">Vrh </w:t>
      </w:r>
      <w:r w:rsidR="00931D85" w:rsidRPr="00634EDC">
        <w:rPr>
          <w:rFonts w:cstheme="minorHAnsi"/>
        </w:rPr>
        <w:t>po</w:t>
      </w:r>
      <w:r w:rsidR="00887329" w:rsidRPr="00634EDC">
        <w:rPr>
          <w:rFonts w:cstheme="minorHAnsi"/>
        </w:rPr>
        <w:t>l</w:t>
      </w:r>
      <w:r w:rsidR="00931D85" w:rsidRPr="00634EDC">
        <w:rPr>
          <w:rFonts w:cstheme="minorHAnsi"/>
        </w:rPr>
        <w:t xml:space="preserve">letnih </w:t>
      </w:r>
      <w:r w:rsidR="00F4688F">
        <w:rPr>
          <w:rFonts w:cstheme="minorHAnsi"/>
        </w:rPr>
        <w:t>priglasitev</w:t>
      </w:r>
      <w:r w:rsidR="00F4688F" w:rsidRPr="00634EDC">
        <w:rPr>
          <w:rFonts w:cstheme="minorHAnsi"/>
        </w:rPr>
        <w:t xml:space="preserve"> </w:t>
      </w:r>
      <w:r w:rsidR="00AE7A3A" w:rsidRPr="00634EDC">
        <w:rPr>
          <w:rFonts w:cstheme="minorHAnsi"/>
        </w:rPr>
        <w:t xml:space="preserve">incidentov predstavlja mesec </w:t>
      </w:r>
      <w:r w:rsidR="00634EDC" w:rsidRPr="00634EDC">
        <w:rPr>
          <w:rFonts w:cstheme="minorHAnsi"/>
        </w:rPr>
        <w:t>avgust</w:t>
      </w:r>
      <w:r w:rsidR="00AE7A3A" w:rsidRPr="00634EDC">
        <w:rPr>
          <w:rFonts w:cstheme="minorHAnsi"/>
        </w:rPr>
        <w:t>.</w:t>
      </w:r>
      <w:r w:rsidR="00760A5E" w:rsidRPr="00634EDC">
        <w:rPr>
          <w:rFonts w:cstheme="minorHAnsi"/>
        </w:rPr>
        <w:t xml:space="preserve"> V </w:t>
      </w:r>
      <w:r w:rsidR="00634EDC" w:rsidRPr="00634EDC">
        <w:rPr>
          <w:rFonts w:cstheme="minorHAnsi"/>
        </w:rPr>
        <w:t>oktobru</w:t>
      </w:r>
      <w:r w:rsidR="00760A5E" w:rsidRPr="00634EDC">
        <w:rPr>
          <w:rFonts w:cstheme="minorHAnsi"/>
        </w:rPr>
        <w:t xml:space="preserve"> smo zaznali občuten padec. </w:t>
      </w:r>
      <w:r w:rsidR="00634EDC" w:rsidRPr="00634EDC">
        <w:rPr>
          <w:rFonts w:cstheme="minorHAnsi"/>
        </w:rPr>
        <w:t>Število priglašenih incidentov v mesecu decembru je</w:t>
      </w:r>
      <w:r w:rsidR="00760A5E" w:rsidRPr="00634EDC">
        <w:rPr>
          <w:rFonts w:cstheme="minorHAnsi"/>
        </w:rPr>
        <w:t xml:space="preserve"> najnižji mesečni rezultat v </w:t>
      </w:r>
      <w:r w:rsidR="00F4688F">
        <w:rPr>
          <w:rFonts w:cstheme="minorHAnsi"/>
        </w:rPr>
        <w:t>za</w:t>
      </w:r>
      <w:r w:rsidR="00760A5E" w:rsidRPr="00634EDC">
        <w:rPr>
          <w:rFonts w:cstheme="minorHAnsi"/>
        </w:rPr>
        <w:t>beleženem obdobju.</w:t>
      </w:r>
    </w:p>
    <w:p w14:paraId="72F0E2CF" w14:textId="684BF511" w:rsidR="00887329" w:rsidRPr="001F26BE" w:rsidRDefault="00887329" w:rsidP="00063BBA">
      <w:pPr>
        <w:spacing w:after="120" w:line="320" w:lineRule="exact"/>
        <w:jc w:val="both"/>
        <w:rPr>
          <w:rFonts w:cstheme="minorHAnsi"/>
        </w:rPr>
      </w:pPr>
      <w:r w:rsidRPr="00634EDC">
        <w:rPr>
          <w:rFonts w:cstheme="minorHAnsi"/>
        </w:rPr>
        <w:t xml:space="preserve">Tabela 1: </w:t>
      </w:r>
      <w:r w:rsidR="00372281" w:rsidRPr="00634EDC">
        <w:rPr>
          <w:rFonts w:cstheme="minorHAnsi"/>
        </w:rPr>
        <w:t>Število incidentov v 2021, 2022 in 2023</w:t>
      </w:r>
    </w:p>
    <w:tbl>
      <w:tblPr>
        <w:tblStyle w:val="Tabelamrea4poudarek1"/>
        <w:tblW w:w="9275" w:type="dxa"/>
        <w:tblLook w:val="04A0" w:firstRow="1" w:lastRow="0" w:firstColumn="1" w:lastColumn="0" w:noHBand="0" w:noVBand="1"/>
      </w:tblPr>
      <w:tblGrid>
        <w:gridCol w:w="2481"/>
        <w:gridCol w:w="2264"/>
        <w:gridCol w:w="2265"/>
        <w:gridCol w:w="2265"/>
      </w:tblGrid>
      <w:tr w:rsidR="00057323" w:rsidRPr="001F26BE" w14:paraId="736CEF25" w14:textId="77777777" w:rsidTr="00C93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13417F44" w14:textId="77777777" w:rsidR="00057323" w:rsidRPr="001F26BE" w:rsidRDefault="00057323" w:rsidP="00C933A4">
            <w:pPr>
              <w:spacing w:line="320" w:lineRule="exact"/>
              <w:rPr>
                <w:rFonts w:cstheme="minorHAnsi"/>
              </w:rPr>
            </w:pPr>
            <w:r w:rsidRPr="001F26BE">
              <w:rPr>
                <w:rFonts w:cstheme="minorHAnsi"/>
              </w:rPr>
              <w:t>Mesec</w:t>
            </w:r>
          </w:p>
        </w:tc>
        <w:tc>
          <w:tcPr>
            <w:tcW w:w="2264" w:type="dxa"/>
          </w:tcPr>
          <w:p w14:paraId="52BC18C9" w14:textId="77777777" w:rsidR="00057323" w:rsidRPr="001F26BE" w:rsidRDefault="00057323" w:rsidP="00C933A4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SI-CERT</w:t>
            </w:r>
          </w:p>
        </w:tc>
        <w:tc>
          <w:tcPr>
            <w:tcW w:w="2265" w:type="dxa"/>
          </w:tcPr>
          <w:p w14:paraId="150FC2FF" w14:textId="77777777" w:rsidR="00057323" w:rsidRPr="001F26BE" w:rsidRDefault="00057323" w:rsidP="00C933A4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SIGOV-CERT</w:t>
            </w:r>
          </w:p>
        </w:tc>
        <w:tc>
          <w:tcPr>
            <w:tcW w:w="2265" w:type="dxa"/>
          </w:tcPr>
          <w:p w14:paraId="18B85A4D" w14:textId="77777777" w:rsidR="00057323" w:rsidRPr="001F26BE" w:rsidRDefault="00057323" w:rsidP="00C933A4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Skupaj</w:t>
            </w:r>
          </w:p>
        </w:tc>
      </w:tr>
      <w:tr w:rsidR="003E5EA8" w:rsidRPr="001F26BE" w14:paraId="503C9C9F" w14:textId="77777777" w:rsidTr="00096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62777BD" w14:textId="79A83DCE" w:rsidR="00181670" w:rsidRPr="001F26BE" w:rsidRDefault="00181670" w:rsidP="00181670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Januar 2021</w:t>
            </w:r>
          </w:p>
        </w:tc>
        <w:tc>
          <w:tcPr>
            <w:tcW w:w="0" w:type="dxa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53295FEE" w14:textId="09EAADEC" w:rsidR="00181670" w:rsidRPr="001F26BE" w:rsidRDefault="00181670" w:rsidP="00181670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220</w:t>
            </w:r>
          </w:p>
        </w:tc>
        <w:tc>
          <w:tcPr>
            <w:tcW w:w="0" w:type="dxa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7552183B" w14:textId="28768FE3" w:rsidR="00181670" w:rsidRPr="001F26BE" w:rsidRDefault="00181670" w:rsidP="00181670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76</w:t>
            </w:r>
          </w:p>
        </w:tc>
        <w:tc>
          <w:tcPr>
            <w:tcW w:w="0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bottom"/>
          </w:tcPr>
          <w:p w14:paraId="6978896A" w14:textId="340B3E93" w:rsidR="00181670" w:rsidRPr="001F26BE" w:rsidRDefault="00181670" w:rsidP="00181670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ascii="Calibri" w:hAnsi="Calibri" w:cs="Calibri"/>
                <w:color w:val="000000"/>
              </w:rPr>
              <w:t>296</w:t>
            </w:r>
          </w:p>
        </w:tc>
      </w:tr>
      <w:tr w:rsidR="00181670" w:rsidRPr="001F26BE" w14:paraId="09423259" w14:textId="77777777" w:rsidTr="00181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405155EE" w14:textId="6C1D3C27" w:rsidR="00181670" w:rsidRPr="001F26BE" w:rsidRDefault="00181670" w:rsidP="00181670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Februar 2021</w:t>
            </w:r>
          </w:p>
        </w:tc>
        <w:tc>
          <w:tcPr>
            <w:tcW w:w="2264" w:type="dxa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0B5A60F5" w14:textId="6D931648" w:rsidR="00181670" w:rsidRPr="001F26BE" w:rsidRDefault="00181670" w:rsidP="00181670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235</w:t>
            </w:r>
          </w:p>
        </w:tc>
        <w:tc>
          <w:tcPr>
            <w:tcW w:w="2265" w:type="dxa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25465426" w14:textId="677AC636" w:rsidR="00181670" w:rsidRPr="001F26BE" w:rsidRDefault="00181670" w:rsidP="00181670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64</w:t>
            </w:r>
          </w:p>
        </w:tc>
        <w:tc>
          <w:tcPr>
            <w:tcW w:w="2265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bottom"/>
          </w:tcPr>
          <w:p w14:paraId="1616F1AD" w14:textId="2E6C5137" w:rsidR="00181670" w:rsidRPr="001F26BE" w:rsidRDefault="00181670" w:rsidP="00181670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ascii="Calibri" w:hAnsi="Calibri" w:cs="Calibri"/>
                <w:color w:val="000000"/>
              </w:rPr>
              <w:t>299</w:t>
            </w:r>
          </w:p>
        </w:tc>
      </w:tr>
      <w:tr w:rsidR="003E5EA8" w:rsidRPr="001F26BE" w14:paraId="5D166193" w14:textId="77777777" w:rsidTr="00096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B923229" w14:textId="692436C8" w:rsidR="00181670" w:rsidRPr="001F26BE" w:rsidRDefault="00181670" w:rsidP="00181670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Marec 2021</w:t>
            </w:r>
          </w:p>
        </w:tc>
        <w:tc>
          <w:tcPr>
            <w:tcW w:w="0" w:type="dxa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429B20B7" w14:textId="1C283701" w:rsidR="00181670" w:rsidRPr="001F26BE" w:rsidRDefault="00181670" w:rsidP="00181670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271</w:t>
            </w:r>
          </w:p>
        </w:tc>
        <w:tc>
          <w:tcPr>
            <w:tcW w:w="0" w:type="dxa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5442F3CE" w14:textId="6C130225" w:rsidR="00181670" w:rsidRPr="001F26BE" w:rsidRDefault="00181670" w:rsidP="00181670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57</w:t>
            </w:r>
          </w:p>
        </w:tc>
        <w:tc>
          <w:tcPr>
            <w:tcW w:w="0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bottom"/>
          </w:tcPr>
          <w:p w14:paraId="2790122F" w14:textId="0C746D38" w:rsidR="00181670" w:rsidRPr="001F26BE" w:rsidRDefault="00181670" w:rsidP="00181670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9680A">
              <w:t>328</w:t>
            </w:r>
          </w:p>
        </w:tc>
      </w:tr>
      <w:tr w:rsidR="00181670" w:rsidRPr="001F26BE" w14:paraId="7A85F64A" w14:textId="77777777" w:rsidTr="00181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3EAA2FB3" w14:textId="6D3BF458" w:rsidR="00181670" w:rsidRPr="001F26BE" w:rsidRDefault="00181670" w:rsidP="00181670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April 2021</w:t>
            </w:r>
          </w:p>
        </w:tc>
        <w:tc>
          <w:tcPr>
            <w:tcW w:w="2264" w:type="dxa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21F4C411" w14:textId="2FC41E1C" w:rsidR="00181670" w:rsidRPr="001F26BE" w:rsidRDefault="00181670" w:rsidP="00181670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242</w:t>
            </w:r>
          </w:p>
        </w:tc>
        <w:tc>
          <w:tcPr>
            <w:tcW w:w="2265" w:type="dxa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46127214" w14:textId="3046414D" w:rsidR="00181670" w:rsidRPr="001F26BE" w:rsidRDefault="00181670" w:rsidP="00181670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84</w:t>
            </w:r>
          </w:p>
        </w:tc>
        <w:tc>
          <w:tcPr>
            <w:tcW w:w="2265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bottom"/>
          </w:tcPr>
          <w:p w14:paraId="4CAF420E" w14:textId="698EC6B2" w:rsidR="00181670" w:rsidRPr="001F26BE" w:rsidRDefault="00181670" w:rsidP="00181670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ascii="Calibri" w:hAnsi="Calibri" w:cs="Calibri"/>
                <w:color w:val="000000"/>
              </w:rPr>
              <w:t>326</w:t>
            </w:r>
          </w:p>
        </w:tc>
      </w:tr>
      <w:tr w:rsidR="003E5EA8" w:rsidRPr="001F26BE" w14:paraId="3ACF3B18" w14:textId="77777777" w:rsidTr="00096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046619C" w14:textId="0D9B6C74" w:rsidR="00181670" w:rsidRPr="001F26BE" w:rsidRDefault="00181670" w:rsidP="00181670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Maj 2021</w:t>
            </w:r>
          </w:p>
        </w:tc>
        <w:tc>
          <w:tcPr>
            <w:tcW w:w="0" w:type="dxa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271B405E" w14:textId="6830B59A" w:rsidR="00181670" w:rsidRPr="001F26BE" w:rsidRDefault="00181670" w:rsidP="00181670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298</w:t>
            </w:r>
          </w:p>
        </w:tc>
        <w:tc>
          <w:tcPr>
            <w:tcW w:w="0" w:type="dxa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5B810D72" w14:textId="1243E431" w:rsidR="00181670" w:rsidRPr="001F26BE" w:rsidRDefault="00181670" w:rsidP="00181670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124</w:t>
            </w:r>
          </w:p>
        </w:tc>
        <w:tc>
          <w:tcPr>
            <w:tcW w:w="0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bottom"/>
          </w:tcPr>
          <w:p w14:paraId="00EDB897" w14:textId="25699433" w:rsidR="00181670" w:rsidRPr="001F26BE" w:rsidRDefault="00181670" w:rsidP="00181670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ascii="Calibri" w:hAnsi="Calibri" w:cs="Calibri"/>
                <w:color w:val="000000"/>
              </w:rPr>
              <w:t>422</w:t>
            </w:r>
          </w:p>
        </w:tc>
      </w:tr>
      <w:tr w:rsidR="00181670" w:rsidRPr="001F26BE" w14:paraId="59C9D749" w14:textId="77777777" w:rsidTr="00181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3B1AD113" w14:textId="586C7982" w:rsidR="00181670" w:rsidRPr="001F26BE" w:rsidRDefault="00181670" w:rsidP="00181670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Junij 2021</w:t>
            </w:r>
          </w:p>
        </w:tc>
        <w:tc>
          <w:tcPr>
            <w:tcW w:w="2264" w:type="dxa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0ED3A48A" w14:textId="401D7B89" w:rsidR="00181670" w:rsidRPr="001F26BE" w:rsidRDefault="00181670" w:rsidP="00181670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256</w:t>
            </w:r>
          </w:p>
        </w:tc>
        <w:tc>
          <w:tcPr>
            <w:tcW w:w="2265" w:type="dxa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685C056B" w14:textId="5195EEA3" w:rsidR="00181670" w:rsidRPr="001F26BE" w:rsidRDefault="00181670" w:rsidP="00181670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121</w:t>
            </w:r>
          </w:p>
        </w:tc>
        <w:tc>
          <w:tcPr>
            <w:tcW w:w="2265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bottom"/>
          </w:tcPr>
          <w:p w14:paraId="2D48B80F" w14:textId="5E6733D4" w:rsidR="00181670" w:rsidRPr="001F26BE" w:rsidRDefault="00181670" w:rsidP="00181670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ascii="Calibri" w:hAnsi="Calibri" w:cs="Calibri"/>
                <w:color w:val="000000"/>
              </w:rPr>
              <w:t>377</w:t>
            </w:r>
          </w:p>
        </w:tc>
      </w:tr>
      <w:tr w:rsidR="003E5EA8" w:rsidRPr="001F26BE" w14:paraId="7234DDD8" w14:textId="77777777" w:rsidTr="00096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F55026F" w14:textId="4D03BA70" w:rsidR="00181670" w:rsidRPr="001F26BE" w:rsidRDefault="00181670" w:rsidP="00181670">
            <w:pPr>
              <w:spacing w:line="320" w:lineRule="exact"/>
              <w:rPr>
                <w:rFonts w:cstheme="minorHAnsi"/>
              </w:rPr>
            </w:pPr>
            <w:r w:rsidRPr="001F26BE">
              <w:rPr>
                <w:rFonts w:cstheme="minorHAnsi"/>
              </w:rPr>
              <w:t>SKUPAJ 1. polletje 2021</w:t>
            </w:r>
          </w:p>
        </w:tc>
        <w:tc>
          <w:tcPr>
            <w:tcW w:w="0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bottom"/>
          </w:tcPr>
          <w:p w14:paraId="6B4B19EA" w14:textId="51F149EA" w:rsidR="00181670" w:rsidRPr="001F26BE" w:rsidRDefault="00181670" w:rsidP="00181670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F26BE">
              <w:rPr>
                <w:rFonts w:cstheme="minorHAnsi"/>
                <w:b/>
                <w:bCs/>
              </w:rPr>
              <w:t>1522</w:t>
            </w:r>
          </w:p>
        </w:tc>
        <w:tc>
          <w:tcPr>
            <w:tcW w:w="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bottom"/>
          </w:tcPr>
          <w:p w14:paraId="3B2E0BB0" w14:textId="07B7345F" w:rsidR="00181670" w:rsidRPr="001F26BE" w:rsidRDefault="00181670" w:rsidP="00181670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F26BE">
              <w:rPr>
                <w:rFonts w:cstheme="minorHAnsi"/>
                <w:b/>
                <w:bCs/>
              </w:rPr>
              <w:t>526</w:t>
            </w:r>
          </w:p>
        </w:tc>
        <w:tc>
          <w:tcPr>
            <w:tcW w:w="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bottom"/>
          </w:tcPr>
          <w:p w14:paraId="70832525" w14:textId="1A60D471" w:rsidR="00181670" w:rsidRPr="001F26BE" w:rsidRDefault="00181670" w:rsidP="00181670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F26BE">
              <w:rPr>
                <w:rFonts w:cstheme="minorHAnsi"/>
                <w:b/>
                <w:bCs/>
              </w:rPr>
              <w:t>2048</w:t>
            </w:r>
          </w:p>
        </w:tc>
      </w:tr>
      <w:tr w:rsidR="002B6D14" w:rsidRPr="001F26BE" w14:paraId="0BCB803A" w14:textId="77777777" w:rsidTr="00047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1D255091" w14:textId="5E1DFBAC" w:rsidR="002B6D14" w:rsidRPr="001F26BE" w:rsidRDefault="002B6D14" w:rsidP="00047917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Julij 2021</w:t>
            </w:r>
          </w:p>
        </w:tc>
        <w:tc>
          <w:tcPr>
            <w:tcW w:w="2264" w:type="dxa"/>
          </w:tcPr>
          <w:p w14:paraId="3B907A68" w14:textId="3C2B88BC" w:rsidR="002B6D14" w:rsidRPr="001F26BE" w:rsidRDefault="00E757F5" w:rsidP="000479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235</w:t>
            </w:r>
          </w:p>
        </w:tc>
        <w:tc>
          <w:tcPr>
            <w:tcW w:w="2265" w:type="dxa"/>
          </w:tcPr>
          <w:p w14:paraId="30B4B64F" w14:textId="5D49B842" w:rsidR="002B6D14" w:rsidRPr="001F26BE" w:rsidRDefault="00E757F5" w:rsidP="000479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51</w:t>
            </w:r>
          </w:p>
        </w:tc>
        <w:tc>
          <w:tcPr>
            <w:tcW w:w="2265" w:type="dxa"/>
          </w:tcPr>
          <w:p w14:paraId="1FC2B5F7" w14:textId="32C673D3" w:rsidR="002B6D14" w:rsidRPr="001F26BE" w:rsidRDefault="00E757F5" w:rsidP="000479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286</w:t>
            </w:r>
          </w:p>
        </w:tc>
      </w:tr>
      <w:tr w:rsidR="002B6D14" w:rsidRPr="001F26BE" w14:paraId="20C52136" w14:textId="77777777" w:rsidTr="00047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1902ED17" w14:textId="28F93181" w:rsidR="002B6D14" w:rsidRPr="001F26BE" w:rsidRDefault="002B6D14" w:rsidP="00047917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Avgust 2021</w:t>
            </w:r>
          </w:p>
        </w:tc>
        <w:tc>
          <w:tcPr>
            <w:tcW w:w="2264" w:type="dxa"/>
          </w:tcPr>
          <w:p w14:paraId="204E51CA" w14:textId="1C4F246A" w:rsidR="002B6D14" w:rsidRPr="001F26BE" w:rsidRDefault="00E757F5" w:rsidP="00047917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268</w:t>
            </w:r>
          </w:p>
        </w:tc>
        <w:tc>
          <w:tcPr>
            <w:tcW w:w="2265" w:type="dxa"/>
          </w:tcPr>
          <w:p w14:paraId="77A48254" w14:textId="6B532764" w:rsidR="002B6D14" w:rsidRPr="001F26BE" w:rsidRDefault="00E757F5" w:rsidP="00047917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111</w:t>
            </w:r>
          </w:p>
        </w:tc>
        <w:tc>
          <w:tcPr>
            <w:tcW w:w="2265" w:type="dxa"/>
          </w:tcPr>
          <w:p w14:paraId="7D28C972" w14:textId="313C34EF" w:rsidR="002B6D14" w:rsidRPr="001F26BE" w:rsidRDefault="00E757F5" w:rsidP="00047917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379</w:t>
            </w:r>
          </w:p>
        </w:tc>
      </w:tr>
      <w:tr w:rsidR="002B6D14" w:rsidRPr="001F26BE" w14:paraId="1290584A" w14:textId="77777777" w:rsidTr="00047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4597E5C4" w14:textId="7AECF5C8" w:rsidR="002B6D14" w:rsidRPr="001F26BE" w:rsidRDefault="002B6D14" w:rsidP="00047917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September 2021</w:t>
            </w:r>
          </w:p>
        </w:tc>
        <w:tc>
          <w:tcPr>
            <w:tcW w:w="2264" w:type="dxa"/>
          </w:tcPr>
          <w:p w14:paraId="6F565F2D" w14:textId="10169574" w:rsidR="002B6D14" w:rsidRPr="001F26BE" w:rsidRDefault="00E757F5" w:rsidP="000479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282</w:t>
            </w:r>
          </w:p>
        </w:tc>
        <w:tc>
          <w:tcPr>
            <w:tcW w:w="2265" w:type="dxa"/>
          </w:tcPr>
          <w:p w14:paraId="5F8E2C6B" w14:textId="1BFA64E4" w:rsidR="002B6D14" w:rsidRPr="001F26BE" w:rsidRDefault="00E757F5" w:rsidP="000479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67</w:t>
            </w:r>
          </w:p>
        </w:tc>
        <w:tc>
          <w:tcPr>
            <w:tcW w:w="2265" w:type="dxa"/>
          </w:tcPr>
          <w:p w14:paraId="6C4AF470" w14:textId="7C0A9D26" w:rsidR="002B6D14" w:rsidRPr="001F26BE" w:rsidRDefault="00E757F5" w:rsidP="000479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349</w:t>
            </w:r>
          </w:p>
        </w:tc>
      </w:tr>
      <w:tr w:rsidR="002B6D14" w:rsidRPr="001F26BE" w14:paraId="3E2654D0" w14:textId="77777777" w:rsidTr="00047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4697BC11" w14:textId="174B63EB" w:rsidR="002B6D14" w:rsidRPr="001F26BE" w:rsidRDefault="002B6D14" w:rsidP="00047917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Oktober 2021</w:t>
            </w:r>
          </w:p>
        </w:tc>
        <w:tc>
          <w:tcPr>
            <w:tcW w:w="2264" w:type="dxa"/>
          </w:tcPr>
          <w:p w14:paraId="46169FF5" w14:textId="31023C69" w:rsidR="002B6D14" w:rsidRPr="001F26BE" w:rsidRDefault="00E757F5" w:rsidP="00047917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276</w:t>
            </w:r>
          </w:p>
        </w:tc>
        <w:tc>
          <w:tcPr>
            <w:tcW w:w="2265" w:type="dxa"/>
          </w:tcPr>
          <w:p w14:paraId="6D03544A" w14:textId="00F05DA5" w:rsidR="002B6D14" w:rsidRPr="001F26BE" w:rsidRDefault="00E757F5" w:rsidP="00047917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102</w:t>
            </w:r>
          </w:p>
        </w:tc>
        <w:tc>
          <w:tcPr>
            <w:tcW w:w="2265" w:type="dxa"/>
          </w:tcPr>
          <w:p w14:paraId="33C5965E" w14:textId="58209C3A" w:rsidR="002B6D14" w:rsidRPr="001F26BE" w:rsidRDefault="00E757F5" w:rsidP="00047917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378</w:t>
            </w:r>
          </w:p>
        </w:tc>
      </w:tr>
      <w:tr w:rsidR="002B6D14" w:rsidRPr="001F26BE" w14:paraId="1873C3AA" w14:textId="77777777" w:rsidTr="00047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5F908009" w14:textId="683A0C42" w:rsidR="002B6D14" w:rsidRPr="001F26BE" w:rsidRDefault="002B6D14" w:rsidP="00047917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November 2021</w:t>
            </w:r>
          </w:p>
        </w:tc>
        <w:tc>
          <w:tcPr>
            <w:tcW w:w="2264" w:type="dxa"/>
          </w:tcPr>
          <w:p w14:paraId="458CB641" w14:textId="2929D808" w:rsidR="002B6D14" w:rsidRPr="001F26BE" w:rsidRDefault="00E757F5" w:rsidP="000479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329</w:t>
            </w:r>
          </w:p>
        </w:tc>
        <w:tc>
          <w:tcPr>
            <w:tcW w:w="2265" w:type="dxa"/>
          </w:tcPr>
          <w:p w14:paraId="4238C56A" w14:textId="211F96B2" w:rsidR="002B6D14" w:rsidRPr="001F26BE" w:rsidRDefault="00E757F5" w:rsidP="000479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70</w:t>
            </w:r>
          </w:p>
        </w:tc>
        <w:tc>
          <w:tcPr>
            <w:tcW w:w="2265" w:type="dxa"/>
          </w:tcPr>
          <w:p w14:paraId="16FA3945" w14:textId="4F5FB95F" w:rsidR="002B6D14" w:rsidRPr="001F26BE" w:rsidRDefault="00E757F5" w:rsidP="000479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399</w:t>
            </w:r>
          </w:p>
        </w:tc>
      </w:tr>
      <w:tr w:rsidR="002B6D14" w:rsidRPr="001F26BE" w14:paraId="0AA0BC8C" w14:textId="77777777" w:rsidTr="00047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2C26220E" w14:textId="7C83B831" w:rsidR="002B6D14" w:rsidRPr="001F26BE" w:rsidRDefault="002B6D14" w:rsidP="00047917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December 2021</w:t>
            </w:r>
          </w:p>
        </w:tc>
        <w:tc>
          <w:tcPr>
            <w:tcW w:w="2264" w:type="dxa"/>
          </w:tcPr>
          <w:p w14:paraId="4DF54FFF" w14:textId="37D43E44" w:rsidR="002B6D14" w:rsidRPr="001F26BE" w:rsidRDefault="00E757F5" w:rsidP="00047917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269</w:t>
            </w:r>
          </w:p>
        </w:tc>
        <w:tc>
          <w:tcPr>
            <w:tcW w:w="2265" w:type="dxa"/>
          </w:tcPr>
          <w:p w14:paraId="570ACC77" w14:textId="5D2E3AE8" w:rsidR="002B6D14" w:rsidRPr="001F26BE" w:rsidRDefault="00E757F5" w:rsidP="00047917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73</w:t>
            </w:r>
          </w:p>
        </w:tc>
        <w:tc>
          <w:tcPr>
            <w:tcW w:w="2265" w:type="dxa"/>
          </w:tcPr>
          <w:p w14:paraId="5452E179" w14:textId="66897FC0" w:rsidR="002B6D14" w:rsidRPr="001F26BE" w:rsidRDefault="00E757F5" w:rsidP="00047917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342</w:t>
            </w:r>
          </w:p>
        </w:tc>
      </w:tr>
      <w:tr w:rsidR="002B6D14" w:rsidRPr="001F26BE" w14:paraId="467DEB30" w14:textId="77777777" w:rsidTr="00047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536DF550" w14:textId="3DD909BC" w:rsidR="002B6D14" w:rsidRPr="001F26BE" w:rsidRDefault="002B6D14" w:rsidP="00047917">
            <w:pPr>
              <w:spacing w:line="320" w:lineRule="exact"/>
              <w:rPr>
                <w:rFonts w:cstheme="minorHAnsi"/>
              </w:rPr>
            </w:pPr>
            <w:r w:rsidRPr="001F26BE">
              <w:rPr>
                <w:rFonts w:cstheme="minorHAnsi"/>
              </w:rPr>
              <w:t>SKUPAJ 2. polletje 2021</w:t>
            </w:r>
          </w:p>
        </w:tc>
        <w:tc>
          <w:tcPr>
            <w:tcW w:w="2264" w:type="dxa"/>
          </w:tcPr>
          <w:p w14:paraId="3C68EF94" w14:textId="1E100F96" w:rsidR="002B6D14" w:rsidRPr="001F26BE" w:rsidRDefault="00E757F5" w:rsidP="000479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F26BE">
              <w:rPr>
                <w:rFonts w:cstheme="minorHAnsi"/>
                <w:b/>
                <w:bCs/>
              </w:rPr>
              <w:t>1659</w:t>
            </w:r>
          </w:p>
        </w:tc>
        <w:tc>
          <w:tcPr>
            <w:tcW w:w="2265" w:type="dxa"/>
          </w:tcPr>
          <w:p w14:paraId="20BBE1BA" w14:textId="3AD4CA88" w:rsidR="002B6D14" w:rsidRPr="001F26BE" w:rsidRDefault="00E757F5" w:rsidP="000479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F26BE">
              <w:rPr>
                <w:rFonts w:cstheme="minorHAnsi"/>
                <w:b/>
                <w:bCs/>
              </w:rPr>
              <w:t>474</w:t>
            </w:r>
          </w:p>
        </w:tc>
        <w:tc>
          <w:tcPr>
            <w:tcW w:w="2265" w:type="dxa"/>
          </w:tcPr>
          <w:p w14:paraId="62CF51B1" w14:textId="6845B325" w:rsidR="002B6D14" w:rsidRPr="001F26BE" w:rsidRDefault="00E757F5" w:rsidP="000479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F26BE">
              <w:rPr>
                <w:rFonts w:cstheme="minorHAnsi"/>
                <w:b/>
                <w:bCs/>
              </w:rPr>
              <w:t>2133</w:t>
            </w:r>
          </w:p>
        </w:tc>
      </w:tr>
      <w:tr w:rsidR="002B6D14" w:rsidRPr="001F26BE" w14:paraId="7D201CD0" w14:textId="77777777" w:rsidTr="00047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shd w:val="clear" w:color="auto" w:fill="0070C0"/>
          </w:tcPr>
          <w:p w14:paraId="67B45BE3" w14:textId="127CE8CB" w:rsidR="002B6D14" w:rsidRPr="001F26BE" w:rsidRDefault="002B6D14" w:rsidP="00047917">
            <w:pPr>
              <w:spacing w:line="320" w:lineRule="exact"/>
              <w:rPr>
                <w:rFonts w:cstheme="minorHAnsi"/>
                <w:color w:val="FFFFFF" w:themeColor="background1"/>
              </w:rPr>
            </w:pPr>
            <w:r w:rsidRPr="001F26BE">
              <w:rPr>
                <w:rFonts w:cstheme="minorHAnsi"/>
                <w:color w:val="FFFFFF" w:themeColor="background1"/>
              </w:rPr>
              <w:t>SKUPAJ 2021</w:t>
            </w:r>
          </w:p>
        </w:tc>
        <w:tc>
          <w:tcPr>
            <w:tcW w:w="2264" w:type="dxa"/>
            <w:tcBorders>
              <w:bottom w:val="single" w:sz="4" w:space="0" w:color="8EAADB" w:themeColor="accent1" w:themeTint="99"/>
            </w:tcBorders>
            <w:shd w:val="clear" w:color="auto" w:fill="0070C0"/>
          </w:tcPr>
          <w:p w14:paraId="0D36104C" w14:textId="19F2A6E4" w:rsidR="002B6D14" w:rsidRPr="001F26BE" w:rsidRDefault="00E757F5" w:rsidP="00047917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</w:rPr>
            </w:pPr>
            <w:r w:rsidRPr="001F26BE">
              <w:rPr>
                <w:rFonts w:cstheme="minorHAnsi"/>
                <w:b/>
                <w:bCs/>
                <w:color w:val="FFFFFF" w:themeColor="background1"/>
              </w:rPr>
              <w:t>3181</w:t>
            </w:r>
          </w:p>
        </w:tc>
        <w:tc>
          <w:tcPr>
            <w:tcW w:w="2265" w:type="dxa"/>
            <w:tcBorders>
              <w:bottom w:val="single" w:sz="4" w:space="0" w:color="8EAADB" w:themeColor="accent1" w:themeTint="99"/>
            </w:tcBorders>
            <w:shd w:val="clear" w:color="auto" w:fill="0070C0"/>
          </w:tcPr>
          <w:p w14:paraId="6E1BFE9C" w14:textId="19C663F1" w:rsidR="002B6D14" w:rsidRPr="001F26BE" w:rsidRDefault="006E4C7D" w:rsidP="00047917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</w:rPr>
            </w:pPr>
            <w:r w:rsidRPr="001F26BE">
              <w:rPr>
                <w:rFonts w:cstheme="minorHAnsi"/>
                <w:b/>
                <w:bCs/>
                <w:color w:val="FFFFFF" w:themeColor="background1"/>
              </w:rPr>
              <w:t>1000</w:t>
            </w:r>
          </w:p>
        </w:tc>
        <w:tc>
          <w:tcPr>
            <w:tcW w:w="2265" w:type="dxa"/>
            <w:tcBorders>
              <w:bottom w:val="single" w:sz="4" w:space="0" w:color="8EAADB" w:themeColor="accent1" w:themeTint="99"/>
            </w:tcBorders>
            <w:shd w:val="clear" w:color="auto" w:fill="0070C0"/>
          </w:tcPr>
          <w:p w14:paraId="4303A00E" w14:textId="6A3F9CCE" w:rsidR="002B6D14" w:rsidRPr="001F26BE" w:rsidRDefault="006E4C7D" w:rsidP="00047917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</w:rPr>
            </w:pPr>
            <w:r w:rsidRPr="001F26BE">
              <w:rPr>
                <w:rFonts w:cstheme="minorHAnsi"/>
                <w:b/>
                <w:bCs/>
                <w:color w:val="FFFFFF" w:themeColor="background1"/>
              </w:rPr>
              <w:t>4181</w:t>
            </w:r>
          </w:p>
        </w:tc>
      </w:tr>
      <w:tr w:rsidR="008A4E6A" w:rsidRPr="001F26BE" w14:paraId="64610341" w14:textId="77777777" w:rsidTr="008A4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184FE9C7" w14:textId="2CE44D28" w:rsidR="008A4E6A" w:rsidRPr="001F26BE" w:rsidRDefault="008A4E6A" w:rsidP="00B70F10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bookmarkStart w:id="3" w:name="_Hlk141354258"/>
            <w:r w:rsidRPr="001F26BE">
              <w:rPr>
                <w:rFonts w:cstheme="minorHAnsi"/>
                <w:b w:val="0"/>
                <w:bCs w:val="0"/>
              </w:rPr>
              <w:t>Januar 2022</w:t>
            </w:r>
          </w:p>
        </w:tc>
        <w:tc>
          <w:tcPr>
            <w:tcW w:w="2264" w:type="dxa"/>
          </w:tcPr>
          <w:p w14:paraId="4CC8460B" w14:textId="201EC6E3" w:rsidR="008A4E6A" w:rsidRPr="001F26BE" w:rsidRDefault="00C45C21" w:rsidP="00C4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eastAsia="Times New Roman"/>
              </w:rPr>
              <w:t>264</w:t>
            </w:r>
          </w:p>
        </w:tc>
        <w:tc>
          <w:tcPr>
            <w:tcW w:w="2265" w:type="dxa"/>
          </w:tcPr>
          <w:p w14:paraId="3A33EA2A" w14:textId="4D15D8B3" w:rsidR="008A4E6A" w:rsidRPr="001F26BE" w:rsidRDefault="00BB161E" w:rsidP="00BB161E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64</w:t>
            </w:r>
          </w:p>
        </w:tc>
        <w:tc>
          <w:tcPr>
            <w:tcW w:w="2265" w:type="dxa"/>
          </w:tcPr>
          <w:p w14:paraId="74AB22C0" w14:textId="1D497E57" w:rsidR="008A4E6A" w:rsidRPr="001F26BE" w:rsidRDefault="00B92F18" w:rsidP="00B70F10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328</w:t>
            </w:r>
          </w:p>
        </w:tc>
      </w:tr>
      <w:tr w:rsidR="008A4E6A" w:rsidRPr="001F26BE" w14:paraId="56275461" w14:textId="77777777" w:rsidTr="008A4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78C6B6D7" w14:textId="7B148714" w:rsidR="008A4E6A" w:rsidRPr="001F26BE" w:rsidRDefault="008A4E6A" w:rsidP="00B70F10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Februar 2022</w:t>
            </w:r>
          </w:p>
        </w:tc>
        <w:tc>
          <w:tcPr>
            <w:tcW w:w="2264" w:type="dxa"/>
          </w:tcPr>
          <w:p w14:paraId="7A615B53" w14:textId="6B51AF01" w:rsidR="008A4E6A" w:rsidRPr="001F26BE" w:rsidRDefault="00C45C21" w:rsidP="00B70F10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eastAsia="Times New Roman"/>
              </w:rPr>
              <w:t>296</w:t>
            </w:r>
          </w:p>
        </w:tc>
        <w:tc>
          <w:tcPr>
            <w:tcW w:w="2265" w:type="dxa"/>
          </w:tcPr>
          <w:p w14:paraId="03F97DDC" w14:textId="5A2725EA" w:rsidR="008A4E6A" w:rsidRPr="001F26BE" w:rsidRDefault="00BB161E" w:rsidP="00BB161E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110</w:t>
            </w:r>
          </w:p>
        </w:tc>
        <w:tc>
          <w:tcPr>
            <w:tcW w:w="2265" w:type="dxa"/>
          </w:tcPr>
          <w:p w14:paraId="155E1A65" w14:textId="7B9651BE" w:rsidR="008A4E6A" w:rsidRPr="001F26BE" w:rsidRDefault="00B92F18" w:rsidP="00B70F10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406</w:t>
            </w:r>
          </w:p>
        </w:tc>
      </w:tr>
      <w:tr w:rsidR="008A4E6A" w:rsidRPr="001F26BE" w14:paraId="0A0FF291" w14:textId="77777777" w:rsidTr="008A4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3DDCF637" w14:textId="52D3B7E0" w:rsidR="008A4E6A" w:rsidRPr="001F26BE" w:rsidRDefault="008A4E6A" w:rsidP="00B70F10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Marec 2022</w:t>
            </w:r>
          </w:p>
        </w:tc>
        <w:tc>
          <w:tcPr>
            <w:tcW w:w="2264" w:type="dxa"/>
          </w:tcPr>
          <w:p w14:paraId="60DE61D0" w14:textId="4EC31E1C" w:rsidR="008A4E6A" w:rsidRPr="001F26BE" w:rsidRDefault="00C45C21" w:rsidP="00B70F10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eastAsia="Times New Roman"/>
              </w:rPr>
              <w:t>298</w:t>
            </w:r>
          </w:p>
        </w:tc>
        <w:tc>
          <w:tcPr>
            <w:tcW w:w="2265" w:type="dxa"/>
          </w:tcPr>
          <w:p w14:paraId="4E5B4D7E" w14:textId="312F1C29" w:rsidR="008A4E6A" w:rsidRPr="001F26BE" w:rsidRDefault="00BB161E" w:rsidP="00B70F10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100</w:t>
            </w:r>
          </w:p>
        </w:tc>
        <w:tc>
          <w:tcPr>
            <w:tcW w:w="2265" w:type="dxa"/>
          </w:tcPr>
          <w:p w14:paraId="1FB8A7F4" w14:textId="53272F3D" w:rsidR="008A4E6A" w:rsidRPr="001F26BE" w:rsidRDefault="00B92F18" w:rsidP="00B70F10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398</w:t>
            </w:r>
          </w:p>
        </w:tc>
      </w:tr>
      <w:tr w:rsidR="008A4E6A" w:rsidRPr="001F26BE" w14:paraId="087A617A" w14:textId="77777777" w:rsidTr="008A4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20D95DA0" w14:textId="3FA7EC74" w:rsidR="008A4E6A" w:rsidRPr="001F26BE" w:rsidRDefault="008A4E6A" w:rsidP="00B70F10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April 2022</w:t>
            </w:r>
          </w:p>
        </w:tc>
        <w:tc>
          <w:tcPr>
            <w:tcW w:w="2264" w:type="dxa"/>
          </w:tcPr>
          <w:p w14:paraId="4DE97866" w14:textId="4F97385C" w:rsidR="008A4E6A" w:rsidRPr="001F26BE" w:rsidRDefault="00C45C21" w:rsidP="00B70F10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eastAsia="Times New Roman"/>
              </w:rPr>
              <w:t>232</w:t>
            </w:r>
          </w:p>
        </w:tc>
        <w:tc>
          <w:tcPr>
            <w:tcW w:w="2265" w:type="dxa"/>
          </w:tcPr>
          <w:p w14:paraId="10BCC084" w14:textId="7D7B4D0F" w:rsidR="008A4E6A" w:rsidRPr="001F26BE" w:rsidRDefault="00837C6C" w:rsidP="00B70F10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38</w:t>
            </w:r>
          </w:p>
        </w:tc>
        <w:tc>
          <w:tcPr>
            <w:tcW w:w="2265" w:type="dxa"/>
          </w:tcPr>
          <w:p w14:paraId="34324B2A" w14:textId="1B8C387B" w:rsidR="008A4E6A" w:rsidRPr="001F26BE" w:rsidRDefault="00837C6C" w:rsidP="00B70F10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270</w:t>
            </w:r>
          </w:p>
        </w:tc>
      </w:tr>
      <w:tr w:rsidR="008A4E6A" w:rsidRPr="001F26BE" w14:paraId="1432B64C" w14:textId="77777777" w:rsidTr="008A4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59FA4947" w14:textId="784C5DA4" w:rsidR="008A4E6A" w:rsidRPr="001F26BE" w:rsidRDefault="008A4E6A" w:rsidP="00B70F10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Maj 2022</w:t>
            </w:r>
          </w:p>
        </w:tc>
        <w:tc>
          <w:tcPr>
            <w:tcW w:w="2264" w:type="dxa"/>
          </w:tcPr>
          <w:p w14:paraId="71DA1F54" w14:textId="02A42660" w:rsidR="008A4E6A" w:rsidRPr="001F26BE" w:rsidRDefault="00C45C21" w:rsidP="00B70F10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250</w:t>
            </w:r>
          </w:p>
        </w:tc>
        <w:tc>
          <w:tcPr>
            <w:tcW w:w="2265" w:type="dxa"/>
          </w:tcPr>
          <w:p w14:paraId="57F0C0FE" w14:textId="139A5146" w:rsidR="008A4E6A" w:rsidRPr="001F26BE" w:rsidRDefault="00837C6C" w:rsidP="00B70F10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104</w:t>
            </w:r>
          </w:p>
        </w:tc>
        <w:tc>
          <w:tcPr>
            <w:tcW w:w="2265" w:type="dxa"/>
          </w:tcPr>
          <w:p w14:paraId="4A28A445" w14:textId="45FFE730" w:rsidR="008A4E6A" w:rsidRPr="001F26BE" w:rsidRDefault="00837C6C" w:rsidP="00B70F10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354</w:t>
            </w:r>
          </w:p>
        </w:tc>
      </w:tr>
      <w:tr w:rsidR="008A4E6A" w:rsidRPr="001F26BE" w14:paraId="4D4E7CD0" w14:textId="77777777" w:rsidTr="008A4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7888432B" w14:textId="3FF13C7B" w:rsidR="008A4E6A" w:rsidRPr="001F26BE" w:rsidRDefault="008A4E6A" w:rsidP="00B70F10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Junij 2022</w:t>
            </w:r>
          </w:p>
        </w:tc>
        <w:tc>
          <w:tcPr>
            <w:tcW w:w="2264" w:type="dxa"/>
          </w:tcPr>
          <w:p w14:paraId="1E85C65A" w14:textId="0ADD346B" w:rsidR="008A4E6A" w:rsidRPr="001F26BE" w:rsidRDefault="00C45C21" w:rsidP="00B70F10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eastAsia="Times New Roman"/>
              </w:rPr>
              <w:t>305</w:t>
            </w:r>
          </w:p>
        </w:tc>
        <w:tc>
          <w:tcPr>
            <w:tcW w:w="2265" w:type="dxa"/>
          </w:tcPr>
          <w:p w14:paraId="0D173CBF" w14:textId="28C05045" w:rsidR="008A4E6A" w:rsidRPr="001F26BE" w:rsidRDefault="00837C6C" w:rsidP="00B70F10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92</w:t>
            </w:r>
          </w:p>
        </w:tc>
        <w:tc>
          <w:tcPr>
            <w:tcW w:w="2265" w:type="dxa"/>
          </w:tcPr>
          <w:p w14:paraId="4F821AE4" w14:textId="56DBFFEF" w:rsidR="008A4E6A" w:rsidRPr="001F26BE" w:rsidRDefault="00837C6C" w:rsidP="00B70F10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397</w:t>
            </w:r>
          </w:p>
        </w:tc>
      </w:tr>
      <w:tr w:rsidR="008A4E6A" w:rsidRPr="001F26BE" w14:paraId="5220D3A4" w14:textId="77777777" w:rsidTr="008A4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57170530" w14:textId="2B841221" w:rsidR="008A4E6A" w:rsidRPr="001F26BE" w:rsidRDefault="008A4E6A" w:rsidP="00B70F10">
            <w:pPr>
              <w:spacing w:line="320" w:lineRule="exact"/>
              <w:rPr>
                <w:rFonts w:cstheme="minorHAnsi"/>
              </w:rPr>
            </w:pPr>
            <w:r w:rsidRPr="001F26BE">
              <w:rPr>
                <w:rFonts w:cstheme="minorHAnsi"/>
              </w:rPr>
              <w:t>SKUPAJ 1. polletje 2022</w:t>
            </w:r>
          </w:p>
        </w:tc>
        <w:tc>
          <w:tcPr>
            <w:tcW w:w="2264" w:type="dxa"/>
          </w:tcPr>
          <w:p w14:paraId="292EE32C" w14:textId="088FC53B" w:rsidR="008A4E6A" w:rsidRPr="001F26BE" w:rsidRDefault="00C45C21" w:rsidP="00B70F10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F26BE">
              <w:rPr>
                <w:rFonts w:cstheme="minorHAnsi"/>
                <w:b/>
                <w:bCs/>
              </w:rPr>
              <w:t>1645</w:t>
            </w:r>
          </w:p>
        </w:tc>
        <w:tc>
          <w:tcPr>
            <w:tcW w:w="2265" w:type="dxa"/>
          </w:tcPr>
          <w:p w14:paraId="06CDD592" w14:textId="3FA30AA0" w:rsidR="008A4E6A" w:rsidRPr="001F26BE" w:rsidRDefault="00BB161E" w:rsidP="00B70F10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F26BE">
              <w:rPr>
                <w:rFonts w:cstheme="minorHAnsi"/>
                <w:b/>
                <w:bCs/>
                <w:color w:val="000000"/>
              </w:rPr>
              <w:t>508</w:t>
            </w:r>
          </w:p>
        </w:tc>
        <w:tc>
          <w:tcPr>
            <w:tcW w:w="2265" w:type="dxa"/>
          </w:tcPr>
          <w:p w14:paraId="2186F990" w14:textId="3DB619CD" w:rsidR="008A4E6A" w:rsidRPr="001F26BE" w:rsidRDefault="0087105E" w:rsidP="00B70F10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F26BE">
              <w:rPr>
                <w:rFonts w:cstheme="minorHAnsi"/>
                <w:b/>
                <w:bCs/>
              </w:rPr>
              <w:t>2153</w:t>
            </w:r>
          </w:p>
        </w:tc>
      </w:tr>
      <w:bookmarkEnd w:id="3"/>
      <w:tr w:rsidR="00037781" w:rsidRPr="001F26BE" w14:paraId="6E08DEFC" w14:textId="77777777" w:rsidTr="0040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0E1FC0A8" w14:textId="693DBCC6" w:rsidR="00037781" w:rsidRPr="001F26BE" w:rsidRDefault="00037781" w:rsidP="0040711E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Julij 2022</w:t>
            </w:r>
          </w:p>
        </w:tc>
        <w:tc>
          <w:tcPr>
            <w:tcW w:w="2264" w:type="dxa"/>
          </w:tcPr>
          <w:p w14:paraId="732E950A" w14:textId="08775868" w:rsidR="00037781" w:rsidRPr="001F26BE" w:rsidRDefault="00AE7A3A" w:rsidP="00AE7A3A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216</w:t>
            </w:r>
          </w:p>
        </w:tc>
        <w:tc>
          <w:tcPr>
            <w:tcW w:w="2265" w:type="dxa"/>
          </w:tcPr>
          <w:p w14:paraId="5D18A0AF" w14:textId="0C45BB56" w:rsidR="00037781" w:rsidRPr="001F26BE" w:rsidRDefault="004849CC" w:rsidP="0040711E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29</w:t>
            </w:r>
          </w:p>
        </w:tc>
        <w:tc>
          <w:tcPr>
            <w:tcW w:w="2265" w:type="dxa"/>
          </w:tcPr>
          <w:p w14:paraId="14D943C0" w14:textId="0AC8AABC" w:rsidR="00037781" w:rsidRPr="001F26BE" w:rsidRDefault="00AE7A3A" w:rsidP="0040711E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245</w:t>
            </w:r>
          </w:p>
        </w:tc>
      </w:tr>
      <w:tr w:rsidR="00037781" w:rsidRPr="001F26BE" w14:paraId="2FD91F79" w14:textId="77777777" w:rsidTr="00407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655F5943" w14:textId="44C16BAB" w:rsidR="00037781" w:rsidRPr="001F26BE" w:rsidRDefault="00037781" w:rsidP="0040711E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Avgust 2022</w:t>
            </w:r>
          </w:p>
        </w:tc>
        <w:tc>
          <w:tcPr>
            <w:tcW w:w="2264" w:type="dxa"/>
          </w:tcPr>
          <w:p w14:paraId="15F058F4" w14:textId="1D12F7FA" w:rsidR="00037781" w:rsidRPr="001F26BE" w:rsidRDefault="00AE7A3A" w:rsidP="00AE7A3A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272</w:t>
            </w:r>
          </w:p>
        </w:tc>
        <w:tc>
          <w:tcPr>
            <w:tcW w:w="2265" w:type="dxa"/>
          </w:tcPr>
          <w:p w14:paraId="4091348D" w14:textId="7EE23DB6" w:rsidR="00037781" w:rsidRPr="001F26BE" w:rsidRDefault="004849CC" w:rsidP="0040711E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4</w:t>
            </w:r>
            <w:r w:rsidR="00C61646" w:rsidRPr="001F26BE">
              <w:rPr>
                <w:rFonts w:cstheme="minorHAnsi"/>
              </w:rPr>
              <w:t>7</w:t>
            </w:r>
          </w:p>
        </w:tc>
        <w:tc>
          <w:tcPr>
            <w:tcW w:w="2265" w:type="dxa"/>
          </w:tcPr>
          <w:p w14:paraId="1D99C9A2" w14:textId="19B0123C" w:rsidR="00037781" w:rsidRPr="001F26BE" w:rsidRDefault="00AE7A3A" w:rsidP="0040711E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31</w:t>
            </w:r>
            <w:r w:rsidR="00C61646" w:rsidRPr="001F26BE">
              <w:rPr>
                <w:rFonts w:cstheme="minorHAnsi"/>
              </w:rPr>
              <w:t>9</w:t>
            </w:r>
          </w:p>
        </w:tc>
      </w:tr>
      <w:tr w:rsidR="00037781" w:rsidRPr="001F26BE" w14:paraId="373824A2" w14:textId="77777777" w:rsidTr="0040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379933B5" w14:textId="4890CE70" w:rsidR="00037781" w:rsidRPr="001F26BE" w:rsidRDefault="00037781" w:rsidP="0040711E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September 2022</w:t>
            </w:r>
          </w:p>
        </w:tc>
        <w:tc>
          <w:tcPr>
            <w:tcW w:w="2264" w:type="dxa"/>
          </w:tcPr>
          <w:p w14:paraId="0B617CED" w14:textId="51CE024F" w:rsidR="00037781" w:rsidRPr="001F26BE" w:rsidRDefault="00AE7A3A" w:rsidP="00AE7A3A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339</w:t>
            </w:r>
          </w:p>
        </w:tc>
        <w:tc>
          <w:tcPr>
            <w:tcW w:w="2265" w:type="dxa"/>
          </w:tcPr>
          <w:p w14:paraId="36023F3A" w14:textId="2861A78C" w:rsidR="00037781" w:rsidRPr="001F26BE" w:rsidRDefault="004849CC" w:rsidP="0040711E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208</w:t>
            </w:r>
          </w:p>
        </w:tc>
        <w:tc>
          <w:tcPr>
            <w:tcW w:w="2265" w:type="dxa"/>
          </w:tcPr>
          <w:p w14:paraId="0F407794" w14:textId="1EE15A69" w:rsidR="00037781" w:rsidRPr="001F26BE" w:rsidRDefault="00AE7A3A" w:rsidP="0040711E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547</w:t>
            </w:r>
          </w:p>
        </w:tc>
      </w:tr>
      <w:tr w:rsidR="00037781" w:rsidRPr="001F26BE" w14:paraId="3C3351D1" w14:textId="77777777" w:rsidTr="00407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7FE239B5" w14:textId="6E9EC5E0" w:rsidR="00037781" w:rsidRPr="001F26BE" w:rsidRDefault="00037781" w:rsidP="0040711E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Oktober 2022</w:t>
            </w:r>
          </w:p>
        </w:tc>
        <w:tc>
          <w:tcPr>
            <w:tcW w:w="2264" w:type="dxa"/>
          </w:tcPr>
          <w:p w14:paraId="24CCD34F" w14:textId="3CA773BC" w:rsidR="00037781" w:rsidRPr="001F26BE" w:rsidRDefault="00AE7A3A" w:rsidP="00AE7A3A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411</w:t>
            </w:r>
          </w:p>
        </w:tc>
        <w:tc>
          <w:tcPr>
            <w:tcW w:w="2265" w:type="dxa"/>
          </w:tcPr>
          <w:p w14:paraId="60D34F98" w14:textId="07B74EBE" w:rsidR="00037781" w:rsidRPr="001F26BE" w:rsidRDefault="004849CC" w:rsidP="0040711E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135</w:t>
            </w:r>
          </w:p>
        </w:tc>
        <w:tc>
          <w:tcPr>
            <w:tcW w:w="2265" w:type="dxa"/>
          </w:tcPr>
          <w:p w14:paraId="25A16884" w14:textId="77F82970" w:rsidR="00037781" w:rsidRPr="001F26BE" w:rsidRDefault="00AE7A3A" w:rsidP="0040711E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546</w:t>
            </w:r>
          </w:p>
        </w:tc>
      </w:tr>
      <w:tr w:rsidR="00037781" w:rsidRPr="001F26BE" w14:paraId="4DCC57E0" w14:textId="77777777" w:rsidTr="0040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17D68BCE" w14:textId="716E1C5B" w:rsidR="00037781" w:rsidRPr="001F26BE" w:rsidRDefault="00037781" w:rsidP="0040711E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November 2022</w:t>
            </w:r>
          </w:p>
        </w:tc>
        <w:tc>
          <w:tcPr>
            <w:tcW w:w="2264" w:type="dxa"/>
          </w:tcPr>
          <w:p w14:paraId="1CBE1F40" w14:textId="5DBA1753" w:rsidR="00037781" w:rsidRPr="001F26BE" w:rsidRDefault="00AE7A3A" w:rsidP="00AE7A3A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330</w:t>
            </w:r>
          </w:p>
        </w:tc>
        <w:tc>
          <w:tcPr>
            <w:tcW w:w="2265" w:type="dxa"/>
          </w:tcPr>
          <w:p w14:paraId="44C1A3AE" w14:textId="29EE87E2" w:rsidR="00037781" w:rsidRPr="001F26BE" w:rsidRDefault="004849CC" w:rsidP="0040711E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81</w:t>
            </w:r>
          </w:p>
        </w:tc>
        <w:tc>
          <w:tcPr>
            <w:tcW w:w="2265" w:type="dxa"/>
          </w:tcPr>
          <w:p w14:paraId="53B12459" w14:textId="2BD32832" w:rsidR="00037781" w:rsidRPr="001F26BE" w:rsidRDefault="00AE7A3A" w:rsidP="0040711E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411</w:t>
            </w:r>
          </w:p>
        </w:tc>
      </w:tr>
      <w:tr w:rsidR="00037781" w:rsidRPr="001F26BE" w14:paraId="487E1E22" w14:textId="77777777" w:rsidTr="00407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33541BA5" w14:textId="5EB9DD27" w:rsidR="00037781" w:rsidRPr="001F26BE" w:rsidRDefault="00037781" w:rsidP="0040711E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December 202</w:t>
            </w:r>
            <w:r w:rsidR="00AE7A3A" w:rsidRPr="001F26BE">
              <w:rPr>
                <w:rFonts w:cstheme="minorHAnsi"/>
                <w:b w:val="0"/>
                <w:bCs w:val="0"/>
              </w:rPr>
              <w:t>2</w:t>
            </w:r>
          </w:p>
        </w:tc>
        <w:tc>
          <w:tcPr>
            <w:tcW w:w="2264" w:type="dxa"/>
          </w:tcPr>
          <w:p w14:paraId="3CB558AA" w14:textId="01B1245C" w:rsidR="00037781" w:rsidRPr="001F26BE" w:rsidRDefault="00AE7A3A" w:rsidP="0040711E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276</w:t>
            </w:r>
          </w:p>
        </w:tc>
        <w:tc>
          <w:tcPr>
            <w:tcW w:w="2265" w:type="dxa"/>
          </w:tcPr>
          <w:p w14:paraId="141755CA" w14:textId="25AE929C" w:rsidR="00037781" w:rsidRPr="001F26BE" w:rsidRDefault="004849CC" w:rsidP="0040711E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59</w:t>
            </w:r>
          </w:p>
        </w:tc>
        <w:tc>
          <w:tcPr>
            <w:tcW w:w="2265" w:type="dxa"/>
          </w:tcPr>
          <w:p w14:paraId="5E42ECAA" w14:textId="164E7BEB" w:rsidR="00037781" w:rsidRPr="001F26BE" w:rsidRDefault="00AE7A3A" w:rsidP="0040711E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26BE">
              <w:rPr>
                <w:rFonts w:cstheme="minorHAnsi"/>
              </w:rPr>
              <w:t>335</w:t>
            </w:r>
          </w:p>
        </w:tc>
      </w:tr>
      <w:tr w:rsidR="00037781" w:rsidRPr="001F26BE" w14:paraId="5E01757F" w14:textId="77777777" w:rsidTr="0040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2956D92B" w14:textId="354FECE8" w:rsidR="00037781" w:rsidRPr="001F26BE" w:rsidRDefault="00037781" w:rsidP="0040711E">
            <w:pPr>
              <w:spacing w:line="320" w:lineRule="exact"/>
              <w:rPr>
                <w:rFonts w:cstheme="minorHAnsi"/>
              </w:rPr>
            </w:pPr>
            <w:r w:rsidRPr="001F26BE">
              <w:rPr>
                <w:rFonts w:cstheme="minorHAnsi"/>
              </w:rPr>
              <w:t>SKUPAJ 2. polletje 2022</w:t>
            </w:r>
          </w:p>
        </w:tc>
        <w:tc>
          <w:tcPr>
            <w:tcW w:w="2264" w:type="dxa"/>
          </w:tcPr>
          <w:p w14:paraId="03D5FFCC" w14:textId="28AD29E7" w:rsidR="00037781" w:rsidRPr="001F26BE" w:rsidRDefault="004E6D57" w:rsidP="0040711E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F26BE">
              <w:rPr>
                <w:rFonts w:cstheme="minorHAnsi"/>
                <w:b/>
                <w:bCs/>
              </w:rPr>
              <w:t>1844</w:t>
            </w:r>
          </w:p>
        </w:tc>
        <w:tc>
          <w:tcPr>
            <w:tcW w:w="2265" w:type="dxa"/>
          </w:tcPr>
          <w:p w14:paraId="43C2D8ED" w14:textId="5C980B9E" w:rsidR="00037781" w:rsidRPr="001F26BE" w:rsidRDefault="004849CC" w:rsidP="0040711E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F26BE">
              <w:rPr>
                <w:rFonts w:cstheme="minorHAnsi"/>
                <w:b/>
                <w:bCs/>
              </w:rPr>
              <w:t>55</w:t>
            </w:r>
            <w:r w:rsidR="00C61646" w:rsidRPr="001F26BE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2265" w:type="dxa"/>
          </w:tcPr>
          <w:p w14:paraId="2508CF32" w14:textId="0F1D9EB8" w:rsidR="00037781" w:rsidRPr="001F26BE" w:rsidRDefault="004E6D57" w:rsidP="0040711E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F26BE">
              <w:rPr>
                <w:rFonts w:cstheme="minorHAnsi"/>
                <w:b/>
                <w:bCs/>
              </w:rPr>
              <w:t>240</w:t>
            </w:r>
            <w:r w:rsidR="00C61646" w:rsidRPr="001F26BE">
              <w:rPr>
                <w:rFonts w:cstheme="minorHAnsi"/>
                <w:b/>
                <w:bCs/>
              </w:rPr>
              <w:t>3</w:t>
            </w:r>
          </w:p>
        </w:tc>
      </w:tr>
      <w:tr w:rsidR="00037781" w:rsidRPr="001F26BE" w14:paraId="7474328F" w14:textId="77777777" w:rsidTr="00407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shd w:val="clear" w:color="auto" w:fill="0070C0"/>
          </w:tcPr>
          <w:p w14:paraId="79057C26" w14:textId="79B223C4" w:rsidR="00037781" w:rsidRPr="001F26BE" w:rsidRDefault="00037781" w:rsidP="0040711E">
            <w:pPr>
              <w:spacing w:line="320" w:lineRule="exact"/>
              <w:rPr>
                <w:rFonts w:cstheme="minorHAnsi"/>
                <w:color w:val="FFFFFF" w:themeColor="background1"/>
              </w:rPr>
            </w:pPr>
            <w:r w:rsidRPr="001F26BE">
              <w:rPr>
                <w:rFonts w:cstheme="minorHAnsi"/>
                <w:color w:val="FFFFFF" w:themeColor="background1"/>
              </w:rPr>
              <w:t>SKUPAJ 2022</w:t>
            </w:r>
          </w:p>
        </w:tc>
        <w:tc>
          <w:tcPr>
            <w:tcW w:w="2264" w:type="dxa"/>
            <w:tcBorders>
              <w:bottom w:val="single" w:sz="4" w:space="0" w:color="8EAADB" w:themeColor="accent1" w:themeTint="99"/>
            </w:tcBorders>
            <w:shd w:val="clear" w:color="auto" w:fill="0070C0"/>
          </w:tcPr>
          <w:p w14:paraId="6278B709" w14:textId="56CD6568" w:rsidR="00037781" w:rsidRPr="001F26BE" w:rsidRDefault="004E6D57" w:rsidP="0040711E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</w:rPr>
            </w:pPr>
            <w:r w:rsidRPr="001F26BE">
              <w:rPr>
                <w:rFonts w:cstheme="minorHAnsi"/>
                <w:b/>
                <w:bCs/>
                <w:color w:val="FFFFFF" w:themeColor="background1"/>
              </w:rPr>
              <w:t>3498</w:t>
            </w:r>
          </w:p>
        </w:tc>
        <w:tc>
          <w:tcPr>
            <w:tcW w:w="2265" w:type="dxa"/>
            <w:tcBorders>
              <w:bottom w:val="single" w:sz="4" w:space="0" w:color="8EAADB" w:themeColor="accent1" w:themeTint="99"/>
            </w:tcBorders>
            <w:shd w:val="clear" w:color="auto" w:fill="0070C0"/>
          </w:tcPr>
          <w:p w14:paraId="4C12D093" w14:textId="3FBB6A21" w:rsidR="00037781" w:rsidRPr="001F26BE" w:rsidRDefault="004849CC" w:rsidP="0040711E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</w:rPr>
            </w:pPr>
            <w:r w:rsidRPr="001F26BE">
              <w:rPr>
                <w:rFonts w:cstheme="minorHAnsi"/>
                <w:b/>
                <w:bCs/>
                <w:color w:val="FFFFFF" w:themeColor="background1"/>
              </w:rPr>
              <w:t>106</w:t>
            </w:r>
            <w:r w:rsidR="00C61646" w:rsidRPr="001F26BE">
              <w:rPr>
                <w:rFonts w:cstheme="min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2265" w:type="dxa"/>
            <w:tcBorders>
              <w:bottom w:val="single" w:sz="4" w:space="0" w:color="8EAADB" w:themeColor="accent1" w:themeTint="99"/>
            </w:tcBorders>
            <w:shd w:val="clear" w:color="auto" w:fill="0070C0"/>
          </w:tcPr>
          <w:p w14:paraId="08D87E5C" w14:textId="120DF11D" w:rsidR="00037781" w:rsidRPr="001F26BE" w:rsidRDefault="004E6D57" w:rsidP="0040711E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</w:rPr>
            </w:pPr>
            <w:r w:rsidRPr="001F26BE">
              <w:rPr>
                <w:rFonts w:cstheme="minorHAnsi"/>
                <w:b/>
                <w:bCs/>
                <w:color w:val="FFFFFF" w:themeColor="background1"/>
              </w:rPr>
              <w:t>456</w:t>
            </w:r>
            <w:r w:rsidR="00C61646" w:rsidRPr="001F26BE">
              <w:rPr>
                <w:rFonts w:cstheme="minorHAnsi"/>
                <w:b/>
                <w:bCs/>
                <w:color w:val="FFFFFF" w:themeColor="background1"/>
              </w:rPr>
              <w:t>5</w:t>
            </w:r>
          </w:p>
        </w:tc>
      </w:tr>
      <w:tr w:rsidR="00BB319D" w:rsidRPr="001F26BE" w14:paraId="7DAC2398" w14:textId="77777777" w:rsidTr="00C93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2CFEF02C" w14:textId="628486E3" w:rsidR="00BB319D" w:rsidRPr="001F26BE" w:rsidRDefault="00BB319D" w:rsidP="00BB319D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Januar 202</w:t>
            </w:r>
            <w:r>
              <w:rPr>
                <w:rFonts w:cstheme="minorHAnsi"/>
                <w:b w:val="0"/>
                <w:bCs w:val="0"/>
              </w:rPr>
              <w:t>3</w:t>
            </w:r>
          </w:p>
        </w:tc>
        <w:tc>
          <w:tcPr>
            <w:tcW w:w="2264" w:type="dxa"/>
          </w:tcPr>
          <w:p w14:paraId="4B509E74" w14:textId="4366C4AB" w:rsidR="00BB319D" w:rsidRPr="001F26BE" w:rsidRDefault="00BB319D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50C7E">
              <w:t>265</w:t>
            </w:r>
          </w:p>
        </w:tc>
        <w:tc>
          <w:tcPr>
            <w:tcW w:w="2265" w:type="dxa"/>
          </w:tcPr>
          <w:p w14:paraId="6EDB9324" w14:textId="58939C80" w:rsidR="00BB319D" w:rsidRPr="001F26BE" w:rsidRDefault="00BB319D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50C7E">
              <w:t>94</w:t>
            </w:r>
          </w:p>
        </w:tc>
        <w:tc>
          <w:tcPr>
            <w:tcW w:w="2265" w:type="dxa"/>
          </w:tcPr>
          <w:p w14:paraId="78A8C575" w14:textId="7B23CF68" w:rsidR="00BB319D" w:rsidRPr="001F26BE" w:rsidRDefault="00BB319D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25BD9">
              <w:t>359</w:t>
            </w:r>
          </w:p>
        </w:tc>
      </w:tr>
      <w:tr w:rsidR="00BB319D" w:rsidRPr="001F26BE" w14:paraId="653E54CB" w14:textId="77777777" w:rsidTr="00C93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4FDE756E" w14:textId="1FB18899" w:rsidR="00BB319D" w:rsidRPr="001F26BE" w:rsidRDefault="00BB319D" w:rsidP="00BB319D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Februar 202</w:t>
            </w:r>
            <w:r>
              <w:rPr>
                <w:rFonts w:cstheme="minorHAnsi"/>
                <w:b w:val="0"/>
                <w:bCs w:val="0"/>
              </w:rPr>
              <w:t>3</w:t>
            </w:r>
          </w:p>
        </w:tc>
        <w:tc>
          <w:tcPr>
            <w:tcW w:w="2264" w:type="dxa"/>
          </w:tcPr>
          <w:p w14:paraId="244BD681" w14:textId="31E7C62C" w:rsidR="00BB319D" w:rsidRPr="001F26BE" w:rsidRDefault="00BB319D" w:rsidP="00BB319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50C7E">
              <w:t>217</w:t>
            </w:r>
          </w:p>
        </w:tc>
        <w:tc>
          <w:tcPr>
            <w:tcW w:w="2265" w:type="dxa"/>
          </w:tcPr>
          <w:p w14:paraId="0C70C8AA" w14:textId="23AA6080" w:rsidR="00BB319D" w:rsidRPr="001F26BE" w:rsidRDefault="00BB319D" w:rsidP="00BB319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50C7E">
              <w:t>38</w:t>
            </w:r>
          </w:p>
        </w:tc>
        <w:tc>
          <w:tcPr>
            <w:tcW w:w="2265" w:type="dxa"/>
          </w:tcPr>
          <w:p w14:paraId="5DCEE544" w14:textId="41F9A4D9" w:rsidR="00BB319D" w:rsidRPr="001F26BE" w:rsidRDefault="00BB319D" w:rsidP="00BB319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25BD9">
              <w:t>255</w:t>
            </w:r>
          </w:p>
        </w:tc>
      </w:tr>
      <w:tr w:rsidR="00BB319D" w:rsidRPr="001F26BE" w14:paraId="5DCB3C28" w14:textId="77777777" w:rsidTr="00C93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2347C996" w14:textId="30474CDE" w:rsidR="00BB319D" w:rsidRPr="001F26BE" w:rsidRDefault="00BB319D" w:rsidP="00BB319D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lastRenderedPageBreak/>
              <w:t>Marec 202</w:t>
            </w:r>
            <w:r>
              <w:rPr>
                <w:rFonts w:cstheme="minorHAnsi"/>
                <w:b w:val="0"/>
                <w:bCs w:val="0"/>
              </w:rPr>
              <w:t>3</w:t>
            </w:r>
          </w:p>
        </w:tc>
        <w:tc>
          <w:tcPr>
            <w:tcW w:w="2264" w:type="dxa"/>
          </w:tcPr>
          <w:p w14:paraId="140D512B" w14:textId="5A44D229" w:rsidR="00BB319D" w:rsidRPr="001F26BE" w:rsidRDefault="00BB319D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50C7E">
              <w:t>221</w:t>
            </w:r>
          </w:p>
        </w:tc>
        <w:tc>
          <w:tcPr>
            <w:tcW w:w="2265" w:type="dxa"/>
          </w:tcPr>
          <w:p w14:paraId="5DEF91A5" w14:textId="1D3F498F" w:rsidR="00BB319D" w:rsidRPr="001F26BE" w:rsidRDefault="00BB319D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50C7E">
              <w:t>75</w:t>
            </w:r>
          </w:p>
        </w:tc>
        <w:tc>
          <w:tcPr>
            <w:tcW w:w="2265" w:type="dxa"/>
          </w:tcPr>
          <w:p w14:paraId="4AB35B88" w14:textId="2F8B8C8F" w:rsidR="00BB319D" w:rsidRPr="001F26BE" w:rsidRDefault="00BB319D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25BD9">
              <w:t>296</w:t>
            </w:r>
          </w:p>
        </w:tc>
      </w:tr>
      <w:tr w:rsidR="00BB319D" w:rsidRPr="001F26BE" w14:paraId="47CED2EB" w14:textId="77777777" w:rsidTr="00C93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58CFBCDF" w14:textId="10D2F173" w:rsidR="00BB319D" w:rsidRPr="001F26BE" w:rsidRDefault="00BB319D" w:rsidP="00BB319D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April 202</w:t>
            </w:r>
            <w:r>
              <w:rPr>
                <w:rFonts w:cstheme="minorHAnsi"/>
                <w:b w:val="0"/>
                <w:bCs w:val="0"/>
              </w:rPr>
              <w:t>3</w:t>
            </w:r>
          </w:p>
        </w:tc>
        <w:tc>
          <w:tcPr>
            <w:tcW w:w="2264" w:type="dxa"/>
          </w:tcPr>
          <w:p w14:paraId="348D97E5" w14:textId="1FF5C48C" w:rsidR="00BB319D" w:rsidRPr="001F26BE" w:rsidRDefault="00BB319D" w:rsidP="00BB319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50C7E">
              <w:t>162</w:t>
            </w:r>
          </w:p>
        </w:tc>
        <w:tc>
          <w:tcPr>
            <w:tcW w:w="2265" w:type="dxa"/>
          </w:tcPr>
          <w:p w14:paraId="370900B6" w14:textId="32820148" w:rsidR="00BB319D" w:rsidRPr="001F26BE" w:rsidRDefault="00BB319D" w:rsidP="00BB319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50C7E">
              <w:t>43</w:t>
            </w:r>
          </w:p>
        </w:tc>
        <w:tc>
          <w:tcPr>
            <w:tcW w:w="2265" w:type="dxa"/>
          </w:tcPr>
          <w:p w14:paraId="6F6D1BC2" w14:textId="5C5DAAD2" w:rsidR="00BB319D" w:rsidRPr="001F26BE" w:rsidRDefault="00BB319D" w:rsidP="00BB319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25BD9">
              <w:t>205</w:t>
            </w:r>
          </w:p>
        </w:tc>
      </w:tr>
      <w:tr w:rsidR="00BB319D" w:rsidRPr="001F26BE" w14:paraId="2E72DD43" w14:textId="77777777" w:rsidTr="00C93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647E5B82" w14:textId="28610B40" w:rsidR="00BB319D" w:rsidRPr="001F26BE" w:rsidRDefault="00BB319D" w:rsidP="00BB319D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Maj 202</w:t>
            </w:r>
            <w:r>
              <w:rPr>
                <w:rFonts w:cstheme="minorHAnsi"/>
                <w:b w:val="0"/>
                <w:bCs w:val="0"/>
              </w:rPr>
              <w:t>3</w:t>
            </w:r>
          </w:p>
        </w:tc>
        <w:tc>
          <w:tcPr>
            <w:tcW w:w="2264" w:type="dxa"/>
          </w:tcPr>
          <w:p w14:paraId="5E8977C5" w14:textId="4077F981" w:rsidR="00BB319D" w:rsidRPr="001F26BE" w:rsidRDefault="00BB319D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50C7E">
              <w:t>192</w:t>
            </w:r>
          </w:p>
        </w:tc>
        <w:tc>
          <w:tcPr>
            <w:tcW w:w="2265" w:type="dxa"/>
          </w:tcPr>
          <w:p w14:paraId="5AC4AFD5" w14:textId="55AB953D" w:rsidR="00BB319D" w:rsidRPr="001F26BE" w:rsidRDefault="00BB319D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50C7E">
              <w:t>109</w:t>
            </w:r>
          </w:p>
        </w:tc>
        <w:tc>
          <w:tcPr>
            <w:tcW w:w="2265" w:type="dxa"/>
          </w:tcPr>
          <w:p w14:paraId="469A7477" w14:textId="1221939E" w:rsidR="00BB319D" w:rsidRPr="001F26BE" w:rsidRDefault="00BB319D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25BD9">
              <w:t>301</w:t>
            </w:r>
          </w:p>
        </w:tc>
      </w:tr>
      <w:tr w:rsidR="00BB319D" w:rsidRPr="001F26BE" w14:paraId="2F3A1FF2" w14:textId="77777777" w:rsidTr="00C93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079F19A0" w14:textId="53654A03" w:rsidR="00BB319D" w:rsidRPr="001F26BE" w:rsidRDefault="00BB319D" w:rsidP="00BB319D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Junij 202</w:t>
            </w:r>
            <w:r>
              <w:rPr>
                <w:rFonts w:cstheme="minorHAnsi"/>
                <w:b w:val="0"/>
                <w:bCs w:val="0"/>
              </w:rPr>
              <w:t>3</w:t>
            </w:r>
          </w:p>
        </w:tc>
        <w:tc>
          <w:tcPr>
            <w:tcW w:w="2264" w:type="dxa"/>
          </w:tcPr>
          <w:p w14:paraId="7DA6D122" w14:textId="32893B06" w:rsidR="00BB319D" w:rsidRPr="001F26BE" w:rsidRDefault="00BB319D" w:rsidP="00BB319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50C7E">
              <w:t>149</w:t>
            </w:r>
          </w:p>
        </w:tc>
        <w:tc>
          <w:tcPr>
            <w:tcW w:w="2265" w:type="dxa"/>
          </w:tcPr>
          <w:p w14:paraId="03B20688" w14:textId="55AA244E" w:rsidR="00BB319D" w:rsidRPr="001F26BE" w:rsidRDefault="00BB319D" w:rsidP="00BB319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50C7E">
              <w:t>108</w:t>
            </w:r>
          </w:p>
        </w:tc>
        <w:tc>
          <w:tcPr>
            <w:tcW w:w="2265" w:type="dxa"/>
          </w:tcPr>
          <w:p w14:paraId="5FB14893" w14:textId="1279F7AD" w:rsidR="00BB319D" w:rsidRPr="001F26BE" w:rsidRDefault="00BB319D" w:rsidP="00BB319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25BD9">
              <w:t>257</w:t>
            </w:r>
          </w:p>
        </w:tc>
      </w:tr>
      <w:tr w:rsidR="00BB319D" w:rsidRPr="001F26BE" w14:paraId="6C0D3C0D" w14:textId="77777777" w:rsidTr="00C93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63E85A02" w14:textId="61E62194" w:rsidR="00BB319D" w:rsidRPr="001F26BE" w:rsidRDefault="00BB319D" w:rsidP="00BB319D">
            <w:pPr>
              <w:spacing w:line="320" w:lineRule="exact"/>
              <w:rPr>
                <w:rFonts w:cstheme="minorHAnsi"/>
              </w:rPr>
            </w:pPr>
            <w:r w:rsidRPr="001F26BE">
              <w:rPr>
                <w:rFonts w:cstheme="minorHAnsi"/>
              </w:rPr>
              <w:t>SKUPAJ 1. polletje 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2264" w:type="dxa"/>
          </w:tcPr>
          <w:p w14:paraId="63D1E96C" w14:textId="5D1F2818" w:rsidR="00BB319D" w:rsidRPr="00BB319D" w:rsidRDefault="00BB319D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B319D">
              <w:rPr>
                <w:b/>
                <w:bCs/>
              </w:rPr>
              <w:t>1206</w:t>
            </w:r>
          </w:p>
        </w:tc>
        <w:tc>
          <w:tcPr>
            <w:tcW w:w="2265" w:type="dxa"/>
          </w:tcPr>
          <w:p w14:paraId="06F4C741" w14:textId="0F51FAB6" w:rsidR="00BB319D" w:rsidRPr="00BB319D" w:rsidRDefault="00BB319D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BB319D">
              <w:rPr>
                <w:b/>
                <w:bCs/>
              </w:rPr>
              <w:t>467</w:t>
            </w:r>
          </w:p>
        </w:tc>
        <w:tc>
          <w:tcPr>
            <w:tcW w:w="2265" w:type="dxa"/>
          </w:tcPr>
          <w:p w14:paraId="778CB51E" w14:textId="570BD15C" w:rsidR="00BB319D" w:rsidRPr="00BB319D" w:rsidRDefault="00BB319D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B319D">
              <w:rPr>
                <w:b/>
                <w:bCs/>
              </w:rPr>
              <w:t>1673</w:t>
            </w:r>
          </w:p>
        </w:tc>
      </w:tr>
      <w:tr w:rsidR="00BB319D" w:rsidRPr="001F26BE" w14:paraId="10BA6FB4" w14:textId="77777777" w:rsidTr="00C93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52C5BE2D" w14:textId="0E58EFF3" w:rsidR="00BB319D" w:rsidRPr="001F26BE" w:rsidRDefault="00BB319D" w:rsidP="00BB319D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Julij 202</w:t>
            </w:r>
            <w:r>
              <w:rPr>
                <w:rFonts w:cstheme="minorHAnsi"/>
                <w:b w:val="0"/>
                <w:bCs w:val="0"/>
              </w:rPr>
              <w:t>3</w:t>
            </w:r>
          </w:p>
        </w:tc>
        <w:tc>
          <w:tcPr>
            <w:tcW w:w="2264" w:type="dxa"/>
          </w:tcPr>
          <w:p w14:paraId="071D9D24" w14:textId="481BA7C8" w:rsidR="00BB319D" w:rsidRPr="001F26BE" w:rsidRDefault="00BB319D" w:rsidP="00BB319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08AE">
              <w:t>219</w:t>
            </w:r>
          </w:p>
        </w:tc>
        <w:tc>
          <w:tcPr>
            <w:tcW w:w="2265" w:type="dxa"/>
          </w:tcPr>
          <w:p w14:paraId="16222AEC" w14:textId="68008F5D" w:rsidR="00BB319D" w:rsidRPr="001F26BE" w:rsidRDefault="00BB319D" w:rsidP="00BB319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08AE">
              <w:t>99</w:t>
            </w:r>
          </w:p>
        </w:tc>
        <w:tc>
          <w:tcPr>
            <w:tcW w:w="2265" w:type="dxa"/>
          </w:tcPr>
          <w:p w14:paraId="37D56618" w14:textId="388AEDC4" w:rsidR="00BB319D" w:rsidRPr="001F26BE" w:rsidRDefault="00BB319D" w:rsidP="00BB319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1807">
              <w:t>318</w:t>
            </w:r>
          </w:p>
        </w:tc>
      </w:tr>
      <w:tr w:rsidR="00BB319D" w:rsidRPr="001F26BE" w14:paraId="5EC20F50" w14:textId="77777777" w:rsidTr="00C93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5B5BFCB8" w14:textId="01AD43C6" w:rsidR="00BB319D" w:rsidRPr="001F26BE" w:rsidRDefault="00BB319D" w:rsidP="00BB319D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Avgust 202</w:t>
            </w:r>
            <w:r>
              <w:rPr>
                <w:rFonts w:cstheme="minorHAnsi"/>
                <w:b w:val="0"/>
                <w:bCs w:val="0"/>
              </w:rPr>
              <w:t>3</w:t>
            </w:r>
          </w:p>
        </w:tc>
        <w:tc>
          <w:tcPr>
            <w:tcW w:w="2264" w:type="dxa"/>
          </w:tcPr>
          <w:p w14:paraId="72FAFEC0" w14:textId="7888D3EC" w:rsidR="00BB319D" w:rsidRPr="001F26BE" w:rsidRDefault="00BB319D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108AE">
              <w:t>251</w:t>
            </w:r>
          </w:p>
        </w:tc>
        <w:tc>
          <w:tcPr>
            <w:tcW w:w="2265" w:type="dxa"/>
          </w:tcPr>
          <w:p w14:paraId="220BF8C6" w14:textId="34370F94" w:rsidR="00BB319D" w:rsidRPr="001F26BE" w:rsidRDefault="00BB319D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108AE">
              <w:t>110</w:t>
            </w:r>
          </w:p>
        </w:tc>
        <w:tc>
          <w:tcPr>
            <w:tcW w:w="2265" w:type="dxa"/>
          </w:tcPr>
          <w:p w14:paraId="4053827F" w14:textId="44D05437" w:rsidR="00BB319D" w:rsidRPr="001F26BE" w:rsidRDefault="00BB319D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01807">
              <w:t>361</w:t>
            </w:r>
          </w:p>
        </w:tc>
      </w:tr>
      <w:tr w:rsidR="00BB319D" w:rsidRPr="001F26BE" w14:paraId="56082835" w14:textId="77777777" w:rsidTr="00C93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55D24D59" w14:textId="7D8B74E6" w:rsidR="00BB319D" w:rsidRPr="001F26BE" w:rsidRDefault="00BB319D" w:rsidP="00BB319D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September 202</w:t>
            </w:r>
            <w:r>
              <w:rPr>
                <w:rFonts w:cstheme="minorHAnsi"/>
                <w:b w:val="0"/>
                <w:bCs w:val="0"/>
              </w:rPr>
              <w:t>3</w:t>
            </w:r>
          </w:p>
        </w:tc>
        <w:tc>
          <w:tcPr>
            <w:tcW w:w="2264" w:type="dxa"/>
          </w:tcPr>
          <w:p w14:paraId="7FEE2EA3" w14:textId="3F5D6A92" w:rsidR="00BB319D" w:rsidRPr="001F26BE" w:rsidRDefault="00BB319D" w:rsidP="00BB319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08AE">
              <w:t>186</w:t>
            </w:r>
          </w:p>
        </w:tc>
        <w:tc>
          <w:tcPr>
            <w:tcW w:w="2265" w:type="dxa"/>
          </w:tcPr>
          <w:p w14:paraId="6F802536" w14:textId="7DCE39A7" w:rsidR="00BB319D" w:rsidRPr="001F26BE" w:rsidRDefault="00BB319D" w:rsidP="00BB319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08AE">
              <w:t>163</w:t>
            </w:r>
          </w:p>
        </w:tc>
        <w:tc>
          <w:tcPr>
            <w:tcW w:w="2265" w:type="dxa"/>
          </w:tcPr>
          <w:p w14:paraId="22208E84" w14:textId="073B9DEC" w:rsidR="00BB319D" w:rsidRPr="001F26BE" w:rsidRDefault="00BB319D" w:rsidP="00BB319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1807">
              <w:t>349</w:t>
            </w:r>
          </w:p>
        </w:tc>
      </w:tr>
      <w:tr w:rsidR="00BB319D" w:rsidRPr="001F26BE" w14:paraId="2FD45366" w14:textId="77777777" w:rsidTr="00C93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11FB5352" w14:textId="19487DD5" w:rsidR="00BB319D" w:rsidRPr="001F26BE" w:rsidRDefault="00BB319D" w:rsidP="00BB319D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Oktober 202</w:t>
            </w:r>
            <w:r>
              <w:rPr>
                <w:rFonts w:cstheme="minorHAnsi"/>
                <w:b w:val="0"/>
                <w:bCs w:val="0"/>
              </w:rPr>
              <w:t>3</w:t>
            </w:r>
          </w:p>
        </w:tc>
        <w:tc>
          <w:tcPr>
            <w:tcW w:w="2264" w:type="dxa"/>
          </w:tcPr>
          <w:p w14:paraId="71B83100" w14:textId="6B86BAF8" w:rsidR="00BB319D" w:rsidRPr="001F26BE" w:rsidRDefault="00BB319D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108AE">
              <w:t>124</w:t>
            </w:r>
          </w:p>
        </w:tc>
        <w:tc>
          <w:tcPr>
            <w:tcW w:w="2265" w:type="dxa"/>
          </w:tcPr>
          <w:p w14:paraId="423CC064" w14:textId="6FEBA7A1" w:rsidR="00BB319D" w:rsidRPr="001F26BE" w:rsidRDefault="00BB319D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108AE">
              <w:t>7</w:t>
            </w:r>
            <w:r w:rsidR="00642B76">
              <w:t>8</w:t>
            </w:r>
          </w:p>
        </w:tc>
        <w:tc>
          <w:tcPr>
            <w:tcW w:w="2265" w:type="dxa"/>
          </w:tcPr>
          <w:p w14:paraId="2FAD8BAE" w14:textId="4088B684" w:rsidR="00BB319D" w:rsidRPr="001F26BE" w:rsidRDefault="00642B76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202</w:t>
            </w:r>
          </w:p>
        </w:tc>
      </w:tr>
      <w:tr w:rsidR="00BB319D" w:rsidRPr="001F26BE" w14:paraId="56C78CD2" w14:textId="77777777" w:rsidTr="00C93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7F904AF0" w14:textId="3AEA8FA7" w:rsidR="00BB319D" w:rsidRPr="001F26BE" w:rsidRDefault="00BB319D" w:rsidP="00BB319D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November 202</w:t>
            </w:r>
            <w:r>
              <w:rPr>
                <w:rFonts w:cstheme="minorHAnsi"/>
                <w:b w:val="0"/>
                <w:bCs w:val="0"/>
              </w:rPr>
              <w:t>3</w:t>
            </w:r>
          </w:p>
        </w:tc>
        <w:tc>
          <w:tcPr>
            <w:tcW w:w="2264" w:type="dxa"/>
          </w:tcPr>
          <w:p w14:paraId="5D97E60D" w14:textId="16689B39" w:rsidR="00BB319D" w:rsidRPr="001F26BE" w:rsidRDefault="00BB319D" w:rsidP="00BB319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08AE">
              <w:t>105</w:t>
            </w:r>
          </w:p>
        </w:tc>
        <w:tc>
          <w:tcPr>
            <w:tcW w:w="2265" w:type="dxa"/>
          </w:tcPr>
          <w:p w14:paraId="27616D25" w14:textId="04E7B3E8" w:rsidR="00BB319D" w:rsidRPr="001F26BE" w:rsidRDefault="00BB319D" w:rsidP="00BB319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08AE">
              <w:t>9</w:t>
            </w:r>
            <w:r w:rsidR="00642B76">
              <w:t>5</w:t>
            </w:r>
          </w:p>
        </w:tc>
        <w:tc>
          <w:tcPr>
            <w:tcW w:w="2265" w:type="dxa"/>
          </w:tcPr>
          <w:p w14:paraId="5FA4F7E9" w14:textId="3EBA1C71" w:rsidR="00BB319D" w:rsidRPr="001F26BE" w:rsidRDefault="00642B76" w:rsidP="00BB319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200</w:t>
            </w:r>
          </w:p>
        </w:tc>
      </w:tr>
      <w:tr w:rsidR="00BB319D" w:rsidRPr="001F26BE" w14:paraId="2F144FE4" w14:textId="77777777" w:rsidTr="00C93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407232B3" w14:textId="36DA08A6" w:rsidR="00BB319D" w:rsidRPr="001F26BE" w:rsidRDefault="00BB319D" w:rsidP="00BB319D">
            <w:pPr>
              <w:spacing w:line="320" w:lineRule="exact"/>
              <w:rPr>
                <w:rFonts w:cstheme="minorHAnsi"/>
                <w:b w:val="0"/>
                <w:bCs w:val="0"/>
              </w:rPr>
            </w:pPr>
            <w:r w:rsidRPr="001F26BE">
              <w:rPr>
                <w:rFonts w:cstheme="minorHAnsi"/>
                <w:b w:val="0"/>
                <w:bCs w:val="0"/>
              </w:rPr>
              <w:t>December 202</w:t>
            </w:r>
            <w:r>
              <w:rPr>
                <w:rFonts w:cstheme="minorHAnsi"/>
                <w:b w:val="0"/>
                <w:bCs w:val="0"/>
              </w:rPr>
              <w:t>3</w:t>
            </w:r>
          </w:p>
        </w:tc>
        <w:tc>
          <w:tcPr>
            <w:tcW w:w="2264" w:type="dxa"/>
          </w:tcPr>
          <w:p w14:paraId="780FD1C5" w14:textId="14530A6D" w:rsidR="00BB319D" w:rsidRPr="001F26BE" w:rsidRDefault="00BB319D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108AE">
              <w:t>66</w:t>
            </w:r>
          </w:p>
        </w:tc>
        <w:tc>
          <w:tcPr>
            <w:tcW w:w="2265" w:type="dxa"/>
          </w:tcPr>
          <w:p w14:paraId="11EF5D1E" w14:textId="50C3AB26" w:rsidR="00BB319D" w:rsidRPr="001F26BE" w:rsidRDefault="00BB319D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108AE">
              <w:t>58</w:t>
            </w:r>
          </w:p>
        </w:tc>
        <w:tc>
          <w:tcPr>
            <w:tcW w:w="2265" w:type="dxa"/>
          </w:tcPr>
          <w:p w14:paraId="26D406C4" w14:textId="2E821C61" w:rsidR="00BB319D" w:rsidRPr="001F26BE" w:rsidRDefault="00BB319D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01807">
              <w:t>124</w:t>
            </w:r>
          </w:p>
        </w:tc>
      </w:tr>
      <w:tr w:rsidR="00BB319D" w:rsidRPr="001F26BE" w14:paraId="5FF6AC19" w14:textId="77777777" w:rsidTr="00BB3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shd w:val="clear" w:color="auto" w:fill="FFFFFF" w:themeFill="background1"/>
          </w:tcPr>
          <w:p w14:paraId="3949AAA1" w14:textId="106D2EC8" w:rsidR="00BB319D" w:rsidRPr="00BB319D" w:rsidRDefault="00BB319D" w:rsidP="00BB319D">
            <w:pPr>
              <w:spacing w:line="320" w:lineRule="exact"/>
              <w:rPr>
                <w:rFonts w:cstheme="minorHAnsi"/>
              </w:rPr>
            </w:pPr>
            <w:r w:rsidRPr="00BB319D">
              <w:rPr>
                <w:rFonts w:cstheme="minorHAnsi"/>
              </w:rPr>
              <w:t>SKUPAJ 2. polletje 2023</w:t>
            </w:r>
          </w:p>
        </w:tc>
        <w:tc>
          <w:tcPr>
            <w:tcW w:w="2264" w:type="dxa"/>
            <w:shd w:val="clear" w:color="auto" w:fill="FFFFFF" w:themeFill="background1"/>
          </w:tcPr>
          <w:p w14:paraId="5A23C34B" w14:textId="46C7F105" w:rsidR="00BB319D" w:rsidRPr="00BB319D" w:rsidRDefault="00BB319D" w:rsidP="00BB319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B319D">
              <w:rPr>
                <w:rFonts w:cstheme="minorHAnsi"/>
                <w:b/>
                <w:bCs/>
              </w:rPr>
              <w:t>951</w:t>
            </w:r>
          </w:p>
        </w:tc>
        <w:tc>
          <w:tcPr>
            <w:tcW w:w="2265" w:type="dxa"/>
            <w:shd w:val="clear" w:color="auto" w:fill="FFFFFF" w:themeFill="background1"/>
          </w:tcPr>
          <w:p w14:paraId="29080829" w14:textId="31E70E00" w:rsidR="00BB319D" w:rsidRPr="00BB319D" w:rsidRDefault="000F7E81" w:rsidP="00BB319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603</w:t>
            </w:r>
          </w:p>
        </w:tc>
        <w:tc>
          <w:tcPr>
            <w:tcW w:w="2265" w:type="dxa"/>
            <w:shd w:val="clear" w:color="auto" w:fill="FFFFFF" w:themeFill="background1"/>
          </w:tcPr>
          <w:p w14:paraId="342DE6A9" w14:textId="1EC2014E" w:rsidR="00BB319D" w:rsidRPr="00BB319D" w:rsidRDefault="00BB319D" w:rsidP="00BB319D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B319D">
              <w:rPr>
                <w:rFonts w:cstheme="minorHAnsi"/>
                <w:b/>
                <w:bCs/>
              </w:rPr>
              <w:t>155</w:t>
            </w:r>
            <w:r w:rsidR="009B7305">
              <w:rPr>
                <w:rFonts w:cstheme="minorHAnsi"/>
                <w:b/>
                <w:bCs/>
              </w:rPr>
              <w:t>4</w:t>
            </w:r>
          </w:p>
        </w:tc>
      </w:tr>
      <w:tr w:rsidR="00BB319D" w:rsidRPr="001F26BE" w14:paraId="7801C288" w14:textId="77777777" w:rsidTr="00057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shd w:val="clear" w:color="auto" w:fill="0070C0"/>
          </w:tcPr>
          <w:p w14:paraId="08D26612" w14:textId="45E23E40" w:rsidR="00BB319D" w:rsidRPr="00057323" w:rsidRDefault="00BB319D" w:rsidP="00BB319D">
            <w:pPr>
              <w:spacing w:line="320" w:lineRule="exact"/>
              <w:rPr>
                <w:rFonts w:cstheme="minorHAnsi"/>
                <w:color w:val="FFFFFF" w:themeColor="background1"/>
              </w:rPr>
            </w:pPr>
            <w:r w:rsidRPr="00BB319D">
              <w:rPr>
                <w:rFonts w:cstheme="minorHAnsi"/>
                <w:color w:val="FFFFFF" w:themeColor="background1"/>
              </w:rPr>
              <w:t>SKUPAJ 202</w:t>
            </w:r>
            <w:r w:rsidR="004571E7">
              <w:rPr>
                <w:rFonts w:cstheme="minorHAnsi"/>
                <w:color w:val="FFFFFF" w:themeColor="background1"/>
              </w:rPr>
              <w:t>3</w:t>
            </w:r>
          </w:p>
        </w:tc>
        <w:tc>
          <w:tcPr>
            <w:tcW w:w="2264" w:type="dxa"/>
            <w:shd w:val="clear" w:color="auto" w:fill="0070C0"/>
          </w:tcPr>
          <w:p w14:paraId="0AA27AFD" w14:textId="567D77E1" w:rsidR="00BB319D" w:rsidRPr="004E6B50" w:rsidRDefault="00964EC4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</w:rPr>
            </w:pPr>
            <w:r w:rsidRPr="004E6B50">
              <w:rPr>
                <w:rFonts w:cstheme="minorHAnsi"/>
                <w:b/>
                <w:bCs/>
                <w:color w:val="FFFFFF" w:themeColor="background1"/>
              </w:rPr>
              <w:t>2157</w:t>
            </w:r>
          </w:p>
        </w:tc>
        <w:tc>
          <w:tcPr>
            <w:tcW w:w="2265" w:type="dxa"/>
            <w:shd w:val="clear" w:color="auto" w:fill="0070C0"/>
          </w:tcPr>
          <w:p w14:paraId="1654E31A" w14:textId="5216A073" w:rsidR="00BB319D" w:rsidRPr="004E6B50" w:rsidRDefault="00964EC4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</w:rPr>
            </w:pPr>
            <w:r w:rsidRPr="004E6B50">
              <w:rPr>
                <w:rFonts w:cstheme="minorHAnsi"/>
                <w:b/>
                <w:bCs/>
                <w:color w:val="FFFFFF" w:themeColor="background1"/>
              </w:rPr>
              <w:t>10</w:t>
            </w:r>
            <w:r w:rsidR="000F7E81" w:rsidRPr="004E6B50">
              <w:rPr>
                <w:rFonts w:cstheme="minorHAnsi"/>
                <w:b/>
                <w:bCs/>
                <w:color w:val="FFFFFF" w:themeColor="background1"/>
              </w:rPr>
              <w:t>70</w:t>
            </w:r>
          </w:p>
        </w:tc>
        <w:tc>
          <w:tcPr>
            <w:tcW w:w="2265" w:type="dxa"/>
            <w:shd w:val="clear" w:color="auto" w:fill="0070C0"/>
          </w:tcPr>
          <w:p w14:paraId="51990FD8" w14:textId="1EEFCB41" w:rsidR="00BB319D" w:rsidRPr="004E6B50" w:rsidRDefault="00964EC4" w:rsidP="00BB319D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</w:rPr>
            </w:pPr>
            <w:r w:rsidRPr="004E6B50">
              <w:rPr>
                <w:rFonts w:cstheme="minorHAnsi"/>
                <w:b/>
                <w:bCs/>
                <w:color w:val="FFFFFF" w:themeColor="background1"/>
              </w:rPr>
              <w:t>322</w:t>
            </w:r>
            <w:r w:rsidR="009B7305" w:rsidRPr="004E6B50">
              <w:rPr>
                <w:rFonts w:cstheme="minorHAnsi"/>
                <w:b/>
                <w:bCs/>
                <w:color w:val="FFFFFF" w:themeColor="background1"/>
              </w:rPr>
              <w:t>7</w:t>
            </w:r>
          </w:p>
        </w:tc>
      </w:tr>
    </w:tbl>
    <w:p w14:paraId="3EFD4A9B" w14:textId="50418F5E" w:rsidR="00AE7A3A" w:rsidRDefault="00AE7A3A" w:rsidP="00F110D1">
      <w:pPr>
        <w:spacing w:after="0" w:line="320" w:lineRule="exact"/>
        <w:rPr>
          <w:rFonts w:cstheme="minorHAnsi"/>
        </w:rPr>
      </w:pPr>
    </w:p>
    <w:p w14:paraId="63ADACD2" w14:textId="77777777" w:rsidR="00C74436" w:rsidRDefault="00C74436">
      <w:pPr>
        <w:rPr>
          <w:rFonts w:cstheme="minorHAnsi"/>
        </w:rPr>
      </w:pPr>
      <w:r>
        <w:rPr>
          <w:rFonts w:cstheme="minorHAnsi"/>
        </w:rPr>
        <w:br w:type="page"/>
      </w:r>
    </w:p>
    <w:p w14:paraId="7E25E6E1" w14:textId="0296865F" w:rsidR="00887329" w:rsidRDefault="00887329" w:rsidP="00F110D1">
      <w:pPr>
        <w:spacing w:after="0" w:line="320" w:lineRule="exact"/>
        <w:rPr>
          <w:rFonts w:cstheme="minorHAnsi"/>
        </w:rPr>
      </w:pPr>
      <w:r>
        <w:rPr>
          <w:rFonts w:cstheme="minorHAnsi"/>
        </w:rPr>
        <w:lastRenderedPageBreak/>
        <w:t xml:space="preserve">Graf 1: </w:t>
      </w:r>
      <w:r w:rsidR="004D5E8E">
        <w:rPr>
          <w:rFonts w:cstheme="minorHAnsi"/>
        </w:rPr>
        <w:t>Število obravnavanih incidentov od januarja 202</w:t>
      </w:r>
      <w:r w:rsidR="00AF6885">
        <w:rPr>
          <w:rFonts w:cstheme="minorHAnsi"/>
        </w:rPr>
        <w:t>1</w:t>
      </w:r>
      <w:r w:rsidR="004D5E8E">
        <w:rPr>
          <w:rFonts w:cstheme="minorHAnsi"/>
        </w:rPr>
        <w:t xml:space="preserve"> do </w:t>
      </w:r>
      <w:r w:rsidR="00AF6885">
        <w:rPr>
          <w:rFonts w:cstheme="minorHAnsi"/>
        </w:rPr>
        <w:t>december</w:t>
      </w:r>
      <w:r w:rsidR="004D5E8E">
        <w:rPr>
          <w:rFonts w:cstheme="minorHAnsi"/>
        </w:rPr>
        <w:t xml:space="preserve"> 2023</w:t>
      </w:r>
    </w:p>
    <w:p w14:paraId="597066F4" w14:textId="77777777" w:rsidR="00887329" w:rsidRPr="001F26BE" w:rsidRDefault="00887329" w:rsidP="00F110D1">
      <w:pPr>
        <w:spacing w:after="0" w:line="320" w:lineRule="exact"/>
        <w:rPr>
          <w:rFonts w:cstheme="minorHAnsi"/>
        </w:rPr>
      </w:pPr>
    </w:p>
    <w:p w14:paraId="25C55B67" w14:textId="7291FA23" w:rsidR="00416AEB" w:rsidRDefault="000521B0">
      <w:pPr>
        <w:rPr>
          <w:rFonts w:cstheme="minorHAnsi"/>
          <w:bCs/>
        </w:rPr>
      </w:pPr>
      <w:r>
        <w:rPr>
          <w:noProof/>
        </w:rPr>
        <w:drawing>
          <wp:inline distT="0" distB="0" distL="0" distR="0" wp14:anchorId="6535F797" wp14:editId="4491F99A">
            <wp:extent cx="5759450" cy="3783965"/>
            <wp:effectExtent l="0" t="0" r="12700" b="6985"/>
            <wp:docPr id="4" name="Grafikon 4" descr="Obravnavani incidenti ja. 2021 - do dec. 2023.">
              <a:extLst xmlns:a="http://schemas.openxmlformats.org/drawingml/2006/main">
                <a:ext uri="{FF2B5EF4-FFF2-40B4-BE49-F238E27FC236}">
                  <a16:creationId xmlns:a16="http://schemas.microsoft.com/office/drawing/2014/main" id="{ECE5C582-C5D4-45D8-A01F-C0FD1F417D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ACD465B" w14:textId="77777777" w:rsidR="00C74436" w:rsidRDefault="00416AEB" w:rsidP="00C74436">
      <w:pPr>
        <w:jc w:val="both"/>
        <w:rPr>
          <w:rFonts w:cstheme="minorHAnsi"/>
          <w:bCs/>
        </w:rPr>
      </w:pPr>
      <w:r w:rsidRPr="00416AEB">
        <w:rPr>
          <w:rFonts w:cstheme="minorHAnsi"/>
          <w:bCs/>
        </w:rPr>
        <w:t xml:space="preserve">Ostali </w:t>
      </w:r>
      <w:proofErr w:type="spellStart"/>
      <w:r w:rsidRPr="00416AEB">
        <w:rPr>
          <w:rFonts w:cstheme="minorHAnsi"/>
          <w:bCs/>
        </w:rPr>
        <w:t>anonimizirani</w:t>
      </w:r>
      <w:proofErr w:type="spellEnd"/>
      <w:r w:rsidRPr="00416AEB">
        <w:rPr>
          <w:rFonts w:cstheme="minorHAnsi"/>
          <w:bCs/>
        </w:rPr>
        <w:t xml:space="preserve"> statistični podatki, ki sta jih posredovala SI-CERT in SIGOV-CERT, se nahajajo v prilogi 1 oziroma prilogi 2. Upoštevana je klasifikacija stopnje incidentov, ki jo pri svojem delu uporabljata odzivna centra.</w:t>
      </w:r>
    </w:p>
    <w:p w14:paraId="700FBAF5" w14:textId="4C4BAD44" w:rsidR="00376591" w:rsidRPr="001F26BE" w:rsidRDefault="00A67DD1" w:rsidP="004E6B50">
      <w:pPr>
        <w:spacing w:before="600" w:after="120" w:line="320" w:lineRule="exact"/>
        <w:rPr>
          <w:rFonts w:ascii="Republika" w:hAnsi="Republika" w:cstheme="minorHAnsi"/>
          <w:b/>
          <w:bCs/>
          <w:sz w:val="24"/>
          <w:szCs w:val="24"/>
        </w:rPr>
      </w:pPr>
      <w:r w:rsidRPr="001F26BE">
        <w:rPr>
          <w:rFonts w:ascii="Republika" w:hAnsi="Republika" w:cstheme="minorHAnsi"/>
          <w:b/>
          <w:bCs/>
          <w:sz w:val="24"/>
          <w:szCs w:val="24"/>
        </w:rPr>
        <w:t>OCENA</w:t>
      </w:r>
    </w:p>
    <w:p w14:paraId="1AACF60D" w14:textId="7A7C09DB" w:rsidR="00862F22" w:rsidRPr="00C924B2" w:rsidRDefault="00376591" w:rsidP="000309F5">
      <w:pPr>
        <w:shd w:val="clear" w:color="auto" w:fill="FFFFFF" w:themeFill="background1"/>
        <w:spacing w:after="120" w:line="320" w:lineRule="exact"/>
        <w:jc w:val="both"/>
        <w:rPr>
          <w:rFonts w:eastAsia="Arial" w:cstheme="minorHAnsi"/>
        </w:rPr>
      </w:pPr>
      <w:r w:rsidRPr="00C924B2">
        <w:rPr>
          <w:rFonts w:eastAsia="Arial" w:cstheme="minorHAnsi"/>
        </w:rPr>
        <w:t xml:space="preserve">Na podlagi </w:t>
      </w:r>
      <w:r w:rsidR="00862F22" w:rsidRPr="00C924B2">
        <w:rPr>
          <w:rFonts w:eastAsia="Arial" w:cstheme="minorHAnsi"/>
        </w:rPr>
        <w:t>predstavljenih podatkov</w:t>
      </w:r>
      <w:r w:rsidR="007D58F6" w:rsidRPr="00C924B2">
        <w:rPr>
          <w:rFonts w:eastAsia="Arial" w:cstheme="minorHAnsi"/>
        </w:rPr>
        <w:t xml:space="preserve"> ocenjujemo,</w:t>
      </w:r>
      <w:r w:rsidR="00AD6C67" w:rsidRPr="00C924B2">
        <w:rPr>
          <w:rFonts w:eastAsia="Arial" w:cstheme="minorHAnsi"/>
        </w:rPr>
        <w:t xml:space="preserve"> da se bo nadaljevala izpostavljenost uporabnikov  </w:t>
      </w:r>
      <w:r w:rsidR="007A0745" w:rsidRPr="00C924B2">
        <w:rPr>
          <w:rFonts w:eastAsia="Arial" w:cstheme="minorHAnsi"/>
        </w:rPr>
        <w:t>različn</w:t>
      </w:r>
      <w:r w:rsidR="00252E8A" w:rsidRPr="00C924B2">
        <w:rPr>
          <w:rFonts w:eastAsia="Arial" w:cstheme="minorHAnsi"/>
        </w:rPr>
        <w:t>im</w:t>
      </w:r>
      <w:r w:rsidR="007A0745" w:rsidRPr="00C924B2">
        <w:rPr>
          <w:rFonts w:eastAsia="Arial" w:cstheme="minorHAnsi"/>
        </w:rPr>
        <w:t xml:space="preserve"> oblik</w:t>
      </w:r>
      <w:r w:rsidR="00252E8A" w:rsidRPr="00C924B2">
        <w:rPr>
          <w:rFonts w:eastAsia="Arial" w:cstheme="minorHAnsi"/>
        </w:rPr>
        <w:t>am</w:t>
      </w:r>
      <w:r w:rsidR="007A0745" w:rsidRPr="00C924B2">
        <w:rPr>
          <w:rFonts w:eastAsia="Arial" w:cstheme="minorHAnsi"/>
        </w:rPr>
        <w:t xml:space="preserve"> </w:t>
      </w:r>
      <w:r w:rsidR="00041226">
        <w:rPr>
          <w:rFonts w:eastAsia="Arial" w:cstheme="minorHAnsi"/>
        </w:rPr>
        <w:t xml:space="preserve">spletnega ribarjenja (ang. </w:t>
      </w:r>
      <w:proofErr w:type="spellStart"/>
      <w:r w:rsidR="00041226">
        <w:rPr>
          <w:rFonts w:eastAsia="Arial" w:cstheme="minorHAnsi"/>
        </w:rPr>
        <w:t>phishing</w:t>
      </w:r>
      <w:proofErr w:type="spellEnd"/>
      <w:r w:rsidR="00041226">
        <w:rPr>
          <w:rFonts w:eastAsia="Arial" w:cstheme="minorHAnsi"/>
        </w:rPr>
        <w:t>)</w:t>
      </w:r>
      <w:r w:rsidR="007A0745" w:rsidRPr="00C924B2">
        <w:rPr>
          <w:rFonts w:eastAsia="Arial" w:cstheme="minorHAnsi"/>
        </w:rPr>
        <w:t>. Vse pogostejš</w:t>
      </w:r>
      <w:r w:rsidR="00041226">
        <w:rPr>
          <w:rFonts w:eastAsia="Arial" w:cstheme="minorHAnsi"/>
        </w:rPr>
        <w:t>e</w:t>
      </w:r>
      <w:r w:rsidR="007A0745" w:rsidRPr="00C924B2">
        <w:rPr>
          <w:rFonts w:eastAsia="Arial" w:cstheme="minorHAnsi"/>
        </w:rPr>
        <w:t xml:space="preserve"> bo</w:t>
      </w:r>
      <w:r w:rsidR="00041226">
        <w:rPr>
          <w:rFonts w:eastAsia="Arial" w:cstheme="minorHAnsi"/>
        </w:rPr>
        <w:t xml:space="preserve"> usmerjeno spletno ribarjenje (ang.</w:t>
      </w:r>
      <w:r w:rsidR="007A0745" w:rsidRPr="00C924B2">
        <w:rPr>
          <w:rFonts w:eastAsia="Arial" w:cstheme="minorHAnsi"/>
        </w:rPr>
        <w:t xml:space="preserve"> </w:t>
      </w:r>
      <w:proofErr w:type="spellStart"/>
      <w:r w:rsidR="007A0745" w:rsidRPr="00C924B2">
        <w:rPr>
          <w:rFonts w:eastAsia="Arial" w:cstheme="minorHAnsi"/>
        </w:rPr>
        <w:t>spear</w:t>
      </w:r>
      <w:proofErr w:type="spellEnd"/>
      <w:r w:rsidR="007A0745" w:rsidRPr="00C924B2">
        <w:rPr>
          <w:rFonts w:eastAsia="Arial" w:cstheme="minorHAnsi"/>
        </w:rPr>
        <w:t xml:space="preserve"> </w:t>
      </w:r>
      <w:proofErr w:type="spellStart"/>
      <w:r w:rsidR="007A0745" w:rsidRPr="00C924B2">
        <w:rPr>
          <w:rFonts w:eastAsia="Arial" w:cstheme="minorHAnsi"/>
        </w:rPr>
        <w:t>phishing</w:t>
      </w:r>
      <w:proofErr w:type="spellEnd"/>
      <w:r w:rsidR="00041226">
        <w:rPr>
          <w:rFonts w:eastAsia="Arial" w:cstheme="minorHAnsi"/>
        </w:rPr>
        <w:t>)</w:t>
      </w:r>
      <w:r w:rsidR="007A0745" w:rsidRPr="00C924B2">
        <w:rPr>
          <w:rFonts w:eastAsia="Arial" w:cstheme="minorHAnsi"/>
        </w:rPr>
        <w:t xml:space="preserve"> proti pomembnejšim tarčam. </w:t>
      </w:r>
      <w:r w:rsidR="00041226">
        <w:rPr>
          <w:rFonts w:eastAsia="Arial" w:cstheme="minorHAnsi"/>
        </w:rPr>
        <w:t xml:space="preserve">Napadi z izsiljevalskimi virusi (ang. </w:t>
      </w:r>
      <w:proofErr w:type="spellStart"/>
      <w:r w:rsidR="007A0745" w:rsidRPr="00C924B2">
        <w:rPr>
          <w:rFonts w:eastAsia="Arial" w:cstheme="minorHAnsi"/>
        </w:rPr>
        <w:t>Ransomware</w:t>
      </w:r>
      <w:proofErr w:type="spellEnd"/>
      <w:r w:rsidR="00041226">
        <w:rPr>
          <w:rFonts w:eastAsia="Arial" w:cstheme="minorHAnsi"/>
        </w:rPr>
        <w:t>)</w:t>
      </w:r>
      <w:r w:rsidR="006B2383" w:rsidRPr="00C924B2">
        <w:rPr>
          <w:rFonts w:eastAsia="Arial" w:cstheme="minorHAnsi"/>
        </w:rPr>
        <w:t xml:space="preserve"> postajajo vedno bolj </w:t>
      </w:r>
      <w:r w:rsidR="00931D85" w:rsidRPr="00C924B2">
        <w:rPr>
          <w:rFonts w:eastAsia="Arial" w:cstheme="minorHAnsi"/>
        </w:rPr>
        <w:t xml:space="preserve">domiselni in </w:t>
      </w:r>
      <w:r w:rsidR="006B2383" w:rsidRPr="00C924B2">
        <w:rPr>
          <w:rFonts w:eastAsia="Arial" w:cstheme="minorHAnsi"/>
        </w:rPr>
        <w:t>sofisticiran</w:t>
      </w:r>
      <w:r w:rsidR="00241123" w:rsidRPr="00C924B2">
        <w:rPr>
          <w:rFonts w:eastAsia="Arial" w:cstheme="minorHAnsi"/>
        </w:rPr>
        <w:t>i</w:t>
      </w:r>
      <w:r w:rsidR="006B2383" w:rsidRPr="00C924B2">
        <w:rPr>
          <w:rFonts w:eastAsia="Arial" w:cstheme="minorHAnsi"/>
        </w:rPr>
        <w:t xml:space="preserve">. </w:t>
      </w:r>
      <w:r w:rsidR="00862F22" w:rsidRPr="00C924B2">
        <w:rPr>
          <w:rFonts w:eastAsia="Arial" w:cstheme="minorHAnsi"/>
        </w:rPr>
        <w:t>Zaradi konflikta v Ukrajini</w:t>
      </w:r>
      <w:r w:rsidR="00595EF5" w:rsidRPr="00C924B2">
        <w:rPr>
          <w:rFonts w:eastAsia="Arial" w:cstheme="minorHAnsi"/>
        </w:rPr>
        <w:t xml:space="preserve"> in na Bližnjem vzhodu</w:t>
      </w:r>
      <w:r w:rsidR="00862F22" w:rsidRPr="00C924B2">
        <w:rPr>
          <w:rFonts w:eastAsia="Arial" w:cstheme="minorHAnsi"/>
        </w:rPr>
        <w:t xml:space="preserve"> so že tako </w:t>
      </w:r>
      <w:r w:rsidR="000309F5" w:rsidRPr="00C924B2">
        <w:rPr>
          <w:rFonts w:eastAsia="Arial" w:cstheme="minorHAnsi"/>
        </w:rPr>
        <w:t>pome</w:t>
      </w:r>
      <w:r w:rsidR="00862F22" w:rsidRPr="00C924B2">
        <w:rPr>
          <w:rFonts w:eastAsia="Arial" w:cstheme="minorHAnsi"/>
        </w:rPr>
        <w:t>mbni</w:t>
      </w:r>
      <w:r w:rsidR="000309F5" w:rsidRPr="00C924B2">
        <w:rPr>
          <w:rFonts w:eastAsia="Arial" w:cstheme="minorHAnsi"/>
        </w:rPr>
        <w:t xml:space="preserve"> </w:t>
      </w:r>
      <w:r w:rsidR="00862F22" w:rsidRPr="00C924B2">
        <w:rPr>
          <w:rFonts w:eastAsia="Arial" w:cstheme="minorHAnsi"/>
        </w:rPr>
        <w:t xml:space="preserve">napadi </w:t>
      </w:r>
      <w:r w:rsidR="000309F5" w:rsidRPr="00C924B2">
        <w:rPr>
          <w:rFonts w:eastAsia="Arial" w:cstheme="minorHAnsi"/>
        </w:rPr>
        <w:t xml:space="preserve">na </w:t>
      </w:r>
      <w:proofErr w:type="spellStart"/>
      <w:r w:rsidR="000309F5" w:rsidRPr="00C924B2">
        <w:rPr>
          <w:rFonts w:eastAsia="Arial" w:cstheme="minorHAnsi"/>
        </w:rPr>
        <w:t>t.i</w:t>
      </w:r>
      <w:proofErr w:type="spellEnd"/>
      <w:r w:rsidR="000309F5" w:rsidRPr="00C924B2">
        <w:rPr>
          <w:rFonts w:eastAsia="Arial" w:cstheme="minorHAnsi"/>
        </w:rPr>
        <w:t>. dobavno verigo</w:t>
      </w:r>
      <w:r w:rsidR="00862F22" w:rsidRPr="00C924B2">
        <w:rPr>
          <w:rFonts w:eastAsia="Arial" w:cstheme="minorHAnsi"/>
        </w:rPr>
        <w:t xml:space="preserve"> dobili novo dimenzijo</w:t>
      </w:r>
      <w:r w:rsidR="000309F5" w:rsidRPr="00C924B2">
        <w:rPr>
          <w:rFonts w:eastAsia="Arial" w:cstheme="minorHAnsi"/>
        </w:rPr>
        <w:t xml:space="preserve">. </w:t>
      </w:r>
      <w:r w:rsidR="00862F22" w:rsidRPr="00C924B2">
        <w:rPr>
          <w:rFonts w:eastAsia="Arial" w:cstheme="minorHAnsi"/>
        </w:rPr>
        <w:t xml:space="preserve">Pri slednjih je </w:t>
      </w:r>
      <w:r w:rsidR="000309F5" w:rsidRPr="00C924B2">
        <w:rPr>
          <w:rFonts w:eastAsia="Arial" w:cstheme="minorHAnsi"/>
        </w:rPr>
        <w:t xml:space="preserve">potrebna hitra odzivnost vseh deležnikov, da se prepreči </w:t>
      </w:r>
      <w:r w:rsidR="00862F22" w:rsidRPr="00C924B2">
        <w:rPr>
          <w:rFonts w:eastAsia="Arial" w:cstheme="minorHAnsi"/>
        </w:rPr>
        <w:t>oz</w:t>
      </w:r>
      <w:r w:rsidR="00252E8A" w:rsidRPr="00C924B2">
        <w:rPr>
          <w:rFonts w:eastAsia="Arial" w:cstheme="minorHAnsi"/>
        </w:rPr>
        <w:t>iroma</w:t>
      </w:r>
      <w:r w:rsidR="00862F22" w:rsidRPr="00C924B2">
        <w:rPr>
          <w:rFonts w:eastAsia="Arial" w:cstheme="minorHAnsi"/>
        </w:rPr>
        <w:t xml:space="preserve"> omili </w:t>
      </w:r>
      <w:r w:rsidR="000309F5" w:rsidRPr="00C924B2">
        <w:rPr>
          <w:rFonts w:eastAsia="Arial" w:cstheme="minorHAnsi"/>
        </w:rPr>
        <w:t xml:space="preserve">morebitno oškodovanje. </w:t>
      </w:r>
      <w:r w:rsidR="009F4231" w:rsidRPr="00C924B2">
        <w:rPr>
          <w:rFonts w:eastAsia="Arial" w:cstheme="minorHAnsi"/>
        </w:rPr>
        <w:t>Zavezanci</w:t>
      </w:r>
      <w:r w:rsidR="00862F22" w:rsidRPr="00C924B2">
        <w:rPr>
          <w:rFonts w:eastAsia="Arial" w:cstheme="minorHAnsi"/>
        </w:rPr>
        <w:t xml:space="preserve"> lahko pričakuje</w:t>
      </w:r>
      <w:r w:rsidR="00661C01" w:rsidRPr="00C924B2">
        <w:rPr>
          <w:rFonts w:eastAsia="Arial" w:cstheme="minorHAnsi"/>
        </w:rPr>
        <w:t>j</w:t>
      </w:r>
      <w:r w:rsidR="00862F22" w:rsidRPr="00C924B2">
        <w:rPr>
          <w:rFonts w:eastAsia="Arial" w:cstheme="minorHAnsi"/>
        </w:rPr>
        <w:t xml:space="preserve">o povečano število skeniranj za izrabo potencialnih ranljivosti v sistemih. </w:t>
      </w:r>
    </w:p>
    <w:p w14:paraId="37647CC4" w14:textId="68526CC1" w:rsidR="00376591" w:rsidRPr="006A7DD8" w:rsidRDefault="00AD6C67" w:rsidP="000309F5">
      <w:pPr>
        <w:shd w:val="clear" w:color="auto" w:fill="FFFFFF" w:themeFill="background1"/>
        <w:spacing w:after="120" w:line="320" w:lineRule="exact"/>
        <w:jc w:val="both"/>
        <w:rPr>
          <w:rFonts w:eastAsia="Arial" w:cstheme="minorHAnsi"/>
        </w:rPr>
      </w:pPr>
      <w:r w:rsidRPr="006A7DD8">
        <w:rPr>
          <w:rFonts w:eastAsia="Arial" w:cstheme="minorHAnsi"/>
        </w:rPr>
        <w:t>Ocenjujemo</w:t>
      </w:r>
      <w:r w:rsidR="00376591" w:rsidRPr="006A7DD8">
        <w:rPr>
          <w:rFonts w:eastAsia="Arial" w:cstheme="minorHAnsi"/>
        </w:rPr>
        <w:t>, da sredstva</w:t>
      </w:r>
      <w:r w:rsidR="00931D85" w:rsidRPr="006A7DD8">
        <w:rPr>
          <w:rFonts w:eastAsia="Arial" w:cstheme="minorHAnsi"/>
        </w:rPr>
        <w:t xml:space="preserve"> vložena</w:t>
      </w:r>
      <w:r w:rsidR="00376591" w:rsidRPr="006A7DD8">
        <w:rPr>
          <w:rFonts w:eastAsia="Arial" w:cstheme="minorHAnsi"/>
        </w:rPr>
        <w:t xml:space="preserve"> v preventivne dejavnosti</w:t>
      </w:r>
      <w:r w:rsidR="00E62F06" w:rsidRPr="006A7DD8">
        <w:rPr>
          <w:rFonts w:eastAsia="Arial" w:cstheme="minorHAnsi"/>
        </w:rPr>
        <w:t xml:space="preserve"> ozaveščanja o varnosti na spletu </w:t>
      </w:r>
      <w:r w:rsidR="00376591" w:rsidRPr="006A7DD8">
        <w:rPr>
          <w:rFonts w:eastAsia="Arial" w:cstheme="minorHAnsi"/>
        </w:rPr>
        <w:t>(</w:t>
      </w:r>
      <w:r w:rsidR="00F110D1" w:rsidRPr="006A7DD8">
        <w:rPr>
          <w:rFonts w:eastAsia="Arial" w:cstheme="minorHAnsi"/>
        </w:rPr>
        <w:t xml:space="preserve">Varni na internetu, </w:t>
      </w:r>
      <w:r w:rsidR="00376591" w:rsidRPr="006A7DD8">
        <w:rPr>
          <w:rFonts w:eastAsia="Arial" w:cstheme="minorHAnsi"/>
        </w:rPr>
        <w:t>Safe.si)</w:t>
      </w:r>
      <w:r w:rsidR="007B717A" w:rsidRPr="006A7DD8">
        <w:rPr>
          <w:rFonts w:eastAsia="Arial" w:cstheme="minorHAnsi"/>
        </w:rPr>
        <w:t xml:space="preserve"> </w:t>
      </w:r>
      <w:r w:rsidR="00041226">
        <w:rPr>
          <w:rFonts w:eastAsia="Arial" w:cstheme="minorHAnsi"/>
        </w:rPr>
        <w:t>in</w:t>
      </w:r>
      <w:r w:rsidRPr="006A7DD8">
        <w:rPr>
          <w:rFonts w:eastAsia="Arial" w:cstheme="minorHAnsi"/>
        </w:rPr>
        <w:t xml:space="preserve"> </w:t>
      </w:r>
      <w:r w:rsidR="007B717A" w:rsidRPr="006A7DD8">
        <w:rPr>
          <w:rFonts w:eastAsia="Arial" w:cstheme="minorHAnsi"/>
        </w:rPr>
        <w:t xml:space="preserve">program </w:t>
      </w:r>
      <w:r w:rsidRPr="006A7DD8">
        <w:rPr>
          <w:rFonts w:eastAsia="Arial" w:cstheme="minorHAnsi"/>
        </w:rPr>
        <w:t>e-izobraževanj</w:t>
      </w:r>
      <w:r w:rsidR="00041226">
        <w:rPr>
          <w:rFonts w:eastAsia="Arial" w:cstheme="minorHAnsi"/>
        </w:rPr>
        <w:t>a</w:t>
      </w:r>
      <w:r w:rsidRPr="006A7DD8">
        <w:rPr>
          <w:rFonts w:eastAsia="Arial" w:cstheme="minorHAnsi"/>
        </w:rPr>
        <w:t xml:space="preserve"> javnih uslužbencev</w:t>
      </w:r>
      <w:r w:rsidR="00C40BDD" w:rsidRPr="006A7DD8">
        <w:rPr>
          <w:rFonts w:eastAsia="Arial" w:cstheme="minorHAnsi"/>
        </w:rPr>
        <w:t>,</w:t>
      </w:r>
      <w:r w:rsidR="00376591" w:rsidRPr="006A7DD8">
        <w:rPr>
          <w:rFonts w:eastAsia="Arial" w:cstheme="minorHAnsi"/>
        </w:rPr>
        <w:t xml:space="preserve"> </w:t>
      </w:r>
      <w:r w:rsidR="009F4231" w:rsidRPr="006A7DD8">
        <w:rPr>
          <w:rFonts w:eastAsia="Arial" w:cstheme="minorHAnsi"/>
        </w:rPr>
        <w:t>kažejo</w:t>
      </w:r>
      <w:r w:rsidR="007D58F6" w:rsidRPr="006A7DD8">
        <w:rPr>
          <w:rFonts w:eastAsia="Arial" w:cstheme="minorHAnsi"/>
        </w:rPr>
        <w:t xml:space="preserve"> </w:t>
      </w:r>
      <w:r w:rsidR="00376591" w:rsidRPr="006A7DD8">
        <w:rPr>
          <w:rFonts w:eastAsia="Arial" w:cstheme="minorHAnsi"/>
        </w:rPr>
        <w:t xml:space="preserve">pozitivne rezultate pri </w:t>
      </w:r>
      <w:r w:rsidRPr="006A7DD8">
        <w:rPr>
          <w:rFonts w:eastAsia="Arial" w:cstheme="minorHAnsi"/>
        </w:rPr>
        <w:t xml:space="preserve">zaznavanju </w:t>
      </w:r>
      <w:r w:rsidR="007B717A" w:rsidRPr="006A7DD8">
        <w:rPr>
          <w:rFonts w:eastAsia="Arial" w:cstheme="minorHAnsi"/>
        </w:rPr>
        <w:t xml:space="preserve">in </w:t>
      </w:r>
      <w:r w:rsidR="00376591" w:rsidRPr="006A7DD8">
        <w:rPr>
          <w:rFonts w:eastAsia="Arial" w:cstheme="minorHAnsi"/>
        </w:rPr>
        <w:t xml:space="preserve">blažitvi vplivov </w:t>
      </w:r>
      <w:r w:rsidRPr="006A7DD8">
        <w:rPr>
          <w:rFonts w:eastAsia="Arial" w:cstheme="minorHAnsi"/>
        </w:rPr>
        <w:t>incidentov</w:t>
      </w:r>
      <w:r w:rsidR="00C40BDD" w:rsidRPr="006A7DD8">
        <w:rPr>
          <w:rFonts w:eastAsia="Arial" w:cstheme="minorHAnsi"/>
        </w:rPr>
        <w:t xml:space="preserve"> na področju kibernetske varnosti</w:t>
      </w:r>
      <w:r w:rsidR="00376591" w:rsidRPr="006A7DD8">
        <w:rPr>
          <w:rFonts w:eastAsia="Arial" w:cstheme="minorHAnsi"/>
        </w:rPr>
        <w:t>.</w:t>
      </w:r>
      <w:r w:rsidR="00D73F1B" w:rsidRPr="006A7DD8">
        <w:rPr>
          <w:rFonts w:eastAsia="Arial" w:cstheme="minorHAnsi"/>
        </w:rPr>
        <w:t xml:space="preserve"> Prav tako se kažejo pozitivni učinki preventivnih aktivnosti v zvezi s procesom gostovanja informacijskih rešitev na Državnem računalniškem oblaku, ki vključuje varnostno preverjanje novih rešitev.</w:t>
      </w:r>
    </w:p>
    <w:p w14:paraId="0C0930FF" w14:textId="1436107A" w:rsidR="003E0E00" w:rsidRPr="006A7DD8" w:rsidRDefault="00376591" w:rsidP="000147B4">
      <w:pPr>
        <w:shd w:val="clear" w:color="auto" w:fill="FFFFFF" w:themeFill="background1"/>
        <w:spacing w:after="120" w:line="320" w:lineRule="exact"/>
        <w:jc w:val="both"/>
        <w:rPr>
          <w:rFonts w:eastAsia="Arial" w:cstheme="minorHAnsi"/>
        </w:rPr>
      </w:pPr>
      <w:r w:rsidRPr="006A7DD8">
        <w:rPr>
          <w:rFonts w:eastAsia="Arial" w:cstheme="minorHAnsi"/>
        </w:rPr>
        <w:t xml:space="preserve">Na podlagi </w:t>
      </w:r>
      <w:r w:rsidR="007D58F6" w:rsidRPr="006A7DD8">
        <w:rPr>
          <w:rFonts w:eastAsia="Arial" w:cstheme="minorHAnsi"/>
        </w:rPr>
        <w:t xml:space="preserve">mednarodnih poročil </w:t>
      </w:r>
      <w:r w:rsidRPr="006A7DD8">
        <w:rPr>
          <w:rFonts w:eastAsia="Arial" w:cstheme="minorHAnsi"/>
        </w:rPr>
        <w:t>o</w:t>
      </w:r>
      <w:r w:rsidR="007D58F6" w:rsidRPr="006A7DD8">
        <w:rPr>
          <w:rFonts w:eastAsia="Arial" w:cstheme="minorHAnsi"/>
        </w:rPr>
        <w:t>cenjujemo</w:t>
      </w:r>
      <w:r w:rsidR="00C40BDD" w:rsidRPr="006A7DD8">
        <w:rPr>
          <w:rFonts w:eastAsia="Arial" w:cstheme="minorHAnsi"/>
        </w:rPr>
        <w:t xml:space="preserve">, da </w:t>
      </w:r>
      <w:r w:rsidR="00595EF5" w:rsidRPr="006A7DD8">
        <w:rPr>
          <w:rFonts w:eastAsia="Arial" w:cstheme="minorHAnsi"/>
        </w:rPr>
        <w:t>bo</w:t>
      </w:r>
      <w:r w:rsidR="000F3CE4" w:rsidRPr="006A7DD8">
        <w:rPr>
          <w:rFonts w:eastAsia="Arial" w:cstheme="minorHAnsi"/>
        </w:rPr>
        <w:t xml:space="preserve"> v prihodnje </w:t>
      </w:r>
      <w:r w:rsidRPr="006A7DD8">
        <w:rPr>
          <w:rFonts w:eastAsia="Arial" w:cstheme="minorHAnsi"/>
        </w:rPr>
        <w:t>kibernetsk</w:t>
      </w:r>
      <w:r w:rsidR="006A7DD8" w:rsidRPr="006A7DD8">
        <w:rPr>
          <w:rFonts w:eastAsia="Arial" w:cstheme="minorHAnsi"/>
        </w:rPr>
        <w:t xml:space="preserve">i </w:t>
      </w:r>
      <w:r w:rsidRPr="006A7DD8">
        <w:rPr>
          <w:rFonts w:eastAsia="Arial" w:cstheme="minorHAnsi"/>
        </w:rPr>
        <w:t xml:space="preserve">kriminal, </w:t>
      </w:r>
      <w:r w:rsidR="00595EF5" w:rsidRPr="006A7DD8">
        <w:rPr>
          <w:rFonts w:eastAsia="Arial" w:cstheme="minorHAnsi"/>
        </w:rPr>
        <w:t>postal ena izmed poglavitnih groženj za</w:t>
      </w:r>
      <w:r w:rsidRPr="006A7DD8">
        <w:rPr>
          <w:rFonts w:eastAsia="Arial" w:cstheme="minorHAnsi"/>
        </w:rPr>
        <w:t xml:space="preserve"> posamezni</w:t>
      </w:r>
      <w:r w:rsidR="00595EF5" w:rsidRPr="006A7DD8">
        <w:rPr>
          <w:rFonts w:eastAsia="Arial" w:cstheme="minorHAnsi"/>
        </w:rPr>
        <w:t>ke</w:t>
      </w:r>
      <w:r w:rsidRPr="006A7DD8">
        <w:rPr>
          <w:rFonts w:eastAsia="Arial" w:cstheme="minorHAnsi"/>
        </w:rPr>
        <w:t xml:space="preserve"> in </w:t>
      </w:r>
      <w:r w:rsidR="00AD0143" w:rsidRPr="006A7DD8">
        <w:rPr>
          <w:rFonts w:eastAsia="Arial" w:cstheme="minorHAnsi"/>
        </w:rPr>
        <w:t>poslovn</w:t>
      </w:r>
      <w:r w:rsidR="006A7DD8" w:rsidRPr="006A7DD8">
        <w:rPr>
          <w:rFonts w:eastAsia="Arial" w:cstheme="minorHAnsi"/>
        </w:rPr>
        <w:t>e</w:t>
      </w:r>
      <w:r w:rsidR="00AD0143" w:rsidRPr="006A7DD8">
        <w:rPr>
          <w:rFonts w:eastAsia="Arial" w:cstheme="minorHAnsi"/>
        </w:rPr>
        <w:t xml:space="preserve"> proces</w:t>
      </w:r>
      <w:r w:rsidR="006A7DD8" w:rsidRPr="006A7DD8">
        <w:rPr>
          <w:rFonts w:eastAsia="Arial" w:cstheme="minorHAnsi"/>
        </w:rPr>
        <w:t>e</w:t>
      </w:r>
      <w:r w:rsidR="00AD0143" w:rsidRPr="006A7DD8">
        <w:rPr>
          <w:rFonts w:eastAsia="Arial" w:cstheme="minorHAnsi"/>
        </w:rPr>
        <w:t xml:space="preserve"> </w:t>
      </w:r>
      <w:r w:rsidRPr="006A7DD8">
        <w:rPr>
          <w:rFonts w:eastAsia="Arial" w:cstheme="minorHAnsi"/>
        </w:rPr>
        <w:t>podjetij</w:t>
      </w:r>
      <w:r w:rsidR="00AD0143" w:rsidRPr="006A7DD8">
        <w:rPr>
          <w:rFonts w:eastAsia="Arial" w:cstheme="minorHAnsi"/>
        </w:rPr>
        <w:t>.</w:t>
      </w:r>
      <w:r w:rsidRPr="006A7DD8">
        <w:rPr>
          <w:rFonts w:eastAsia="Arial" w:cstheme="minorHAnsi"/>
        </w:rPr>
        <w:t xml:space="preserve"> </w:t>
      </w:r>
      <w:r w:rsidR="000F3CE4" w:rsidRPr="006A7DD8">
        <w:rPr>
          <w:rFonts w:eastAsia="Arial" w:cstheme="minorHAnsi"/>
        </w:rPr>
        <w:t xml:space="preserve">Storilci </w:t>
      </w:r>
      <w:r w:rsidRPr="006A7DD8">
        <w:rPr>
          <w:rFonts w:eastAsia="Arial" w:cstheme="minorHAnsi"/>
        </w:rPr>
        <w:t>le-tega bodo še naprej inovativni pri uvajanju različnih zlonamernih programov in škodljive programske opreme</w:t>
      </w:r>
      <w:r w:rsidR="006A7DD8" w:rsidRPr="006A7DD8">
        <w:rPr>
          <w:rFonts w:eastAsia="Arial" w:cstheme="minorHAnsi"/>
        </w:rPr>
        <w:t>.</w:t>
      </w:r>
      <w:r w:rsidRPr="006A7DD8">
        <w:rPr>
          <w:rFonts w:eastAsia="Arial" w:cstheme="minorHAnsi"/>
        </w:rPr>
        <w:t xml:space="preserve"> Pričakovati </w:t>
      </w:r>
      <w:r w:rsidRPr="006A7DD8">
        <w:rPr>
          <w:rFonts w:eastAsia="Arial" w:cstheme="minorHAnsi"/>
        </w:rPr>
        <w:lastRenderedPageBreak/>
        <w:t xml:space="preserve">je razširitev dejavnosti tudi na druge </w:t>
      </w:r>
      <w:r w:rsidRPr="006A7DD8">
        <w:rPr>
          <w:rFonts w:cstheme="minorHAnsi"/>
        </w:rPr>
        <w:t>vrste</w:t>
      </w:r>
      <w:r w:rsidRPr="006A7DD8">
        <w:rPr>
          <w:rFonts w:eastAsia="Arial" w:cstheme="minorHAnsi"/>
        </w:rPr>
        <w:t xml:space="preserve"> spletnih napadov</w:t>
      </w:r>
      <w:r w:rsidR="003E0E00" w:rsidRPr="006A7DD8">
        <w:rPr>
          <w:rFonts w:eastAsia="Arial" w:cstheme="minorHAnsi"/>
        </w:rPr>
        <w:t xml:space="preserve"> in prevar (npr. socialni inženiring, direktorska prevara, vrivanjem v poslovno komunikacijo, ljubezenske prevare). </w:t>
      </w:r>
      <w:r w:rsidR="006A7DD8" w:rsidRPr="006A7DD8">
        <w:rPr>
          <w:rFonts w:eastAsia="Arial" w:cstheme="minorHAnsi"/>
        </w:rPr>
        <w:t>Posamezniki z izrazito željo po hitrem zaslužku ostajajo priljubljena tarča spletnih goljufov.</w:t>
      </w:r>
    </w:p>
    <w:p w14:paraId="4FA980ED" w14:textId="3A5EE54C" w:rsidR="0093607B" w:rsidRPr="0009680A" w:rsidRDefault="006A7DD8" w:rsidP="000147B4">
      <w:pPr>
        <w:shd w:val="clear" w:color="auto" w:fill="FFFFFF" w:themeFill="background1"/>
        <w:spacing w:after="120" w:line="320" w:lineRule="exact"/>
        <w:jc w:val="both"/>
        <w:rPr>
          <w:strike/>
        </w:rPr>
      </w:pPr>
      <w:r w:rsidRPr="000E7173">
        <w:rPr>
          <w:rFonts w:eastAsia="Arial" w:cstheme="minorHAnsi"/>
        </w:rPr>
        <w:t>Zaradi</w:t>
      </w:r>
      <w:r w:rsidR="0093607B" w:rsidRPr="000E7173">
        <w:rPr>
          <w:rFonts w:eastAsia="Arial" w:cstheme="minorHAnsi"/>
        </w:rPr>
        <w:t xml:space="preserve"> poslabšanj</w:t>
      </w:r>
      <w:r w:rsidR="00041226">
        <w:rPr>
          <w:rFonts w:eastAsia="Arial" w:cstheme="minorHAnsi"/>
        </w:rPr>
        <w:t>a</w:t>
      </w:r>
      <w:r w:rsidR="0093607B" w:rsidRPr="000E7173">
        <w:rPr>
          <w:rFonts w:eastAsia="Arial" w:cstheme="minorHAnsi"/>
        </w:rPr>
        <w:t xml:space="preserve"> </w:t>
      </w:r>
      <w:r w:rsidR="00862F22" w:rsidRPr="000E7173">
        <w:rPr>
          <w:rFonts w:eastAsia="Arial" w:cstheme="minorHAnsi"/>
        </w:rPr>
        <w:t>varnostne situacije na območju Ukrajine</w:t>
      </w:r>
      <w:r w:rsidRPr="000E7173">
        <w:rPr>
          <w:rFonts w:eastAsia="Arial" w:cstheme="minorHAnsi"/>
        </w:rPr>
        <w:t xml:space="preserve"> in Bližnjega vzhoda</w:t>
      </w:r>
      <w:r w:rsidR="00C721C7" w:rsidRPr="000E7173">
        <w:rPr>
          <w:rFonts w:eastAsia="Arial" w:cstheme="minorHAnsi"/>
        </w:rPr>
        <w:t xml:space="preserve"> ter</w:t>
      </w:r>
      <w:r w:rsidR="00862F22" w:rsidRPr="000E7173">
        <w:rPr>
          <w:rFonts w:eastAsia="Arial" w:cstheme="minorHAnsi"/>
        </w:rPr>
        <w:t xml:space="preserve"> </w:t>
      </w:r>
      <w:r w:rsidR="00C721C7" w:rsidRPr="000E7173">
        <w:rPr>
          <w:rFonts w:eastAsia="Arial" w:cstheme="minorHAnsi"/>
        </w:rPr>
        <w:t xml:space="preserve">v povezavi z </w:t>
      </w:r>
      <w:r w:rsidR="00C721C7" w:rsidRPr="000E7173">
        <w:rPr>
          <w:rFonts w:cstheme="minorHAnsi"/>
        </w:rPr>
        <w:t>nov</w:t>
      </w:r>
      <w:r w:rsidR="00241123" w:rsidRPr="000E7173">
        <w:rPr>
          <w:rFonts w:cstheme="minorHAnsi"/>
        </w:rPr>
        <w:t>o</w:t>
      </w:r>
      <w:r w:rsidR="00C721C7" w:rsidRPr="000E7173">
        <w:rPr>
          <w:rFonts w:cstheme="minorHAnsi"/>
        </w:rPr>
        <w:t xml:space="preserve"> vlogo Republike Slovenije v mednarodnih odnosih, ki je nastala z izvolitvijo za nestalno članico Varnostnega sveta Organizacije združenih narodov</w:t>
      </w:r>
      <w:r w:rsidR="00931D85" w:rsidRPr="000E7173">
        <w:rPr>
          <w:rFonts w:cstheme="minorHAnsi"/>
        </w:rPr>
        <w:t>,</w:t>
      </w:r>
      <w:r w:rsidR="00C721C7" w:rsidRPr="000E7173">
        <w:rPr>
          <w:rFonts w:cstheme="minorHAnsi"/>
        </w:rPr>
        <w:t xml:space="preserve"> </w:t>
      </w:r>
      <w:r w:rsidR="0093607B" w:rsidRPr="000E7173">
        <w:rPr>
          <w:rFonts w:eastAsia="Arial" w:cstheme="minorHAnsi"/>
        </w:rPr>
        <w:t xml:space="preserve">lahko pričakujmo okrepljene aktivnosti </w:t>
      </w:r>
      <w:proofErr w:type="spellStart"/>
      <w:r w:rsidR="00862F22" w:rsidRPr="000E7173">
        <w:rPr>
          <w:rFonts w:eastAsia="Arial" w:cstheme="minorHAnsi"/>
        </w:rPr>
        <w:t>t.i</w:t>
      </w:r>
      <w:proofErr w:type="spellEnd"/>
      <w:r w:rsidR="00862F22" w:rsidRPr="000E7173">
        <w:rPr>
          <w:rFonts w:eastAsia="Arial" w:cstheme="minorHAnsi"/>
        </w:rPr>
        <w:t>. aktivističnih skupin kot tudi skupin podprti</w:t>
      </w:r>
      <w:r w:rsidR="00241123" w:rsidRPr="000E7173">
        <w:rPr>
          <w:rFonts w:eastAsia="Arial" w:cstheme="minorHAnsi"/>
        </w:rPr>
        <w:t>h</w:t>
      </w:r>
      <w:r w:rsidR="00862F22" w:rsidRPr="000E7173">
        <w:rPr>
          <w:rFonts w:eastAsia="Arial" w:cstheme="minorHAnsi"/>
        </w:rPr>
        <w:t xml:space="preserve"> s strani držav udeleženih v konfliktu. </w:t>
      </w:r>
    </w:p>
    <w:p w14:paraId="532D7BA8" w14:textId="684CBDE2" w:rsidR="000147B4" w:rsidRPr="00F51E8D" w:rsidRDefault="007D74FC" w:rsidP="000147B4">
      <w:pPr>
        <w:shd w:val="clear" w:color="auto" w:fill="FFFFFF" w:themeFill="background1"/>
        <w:spacing w:after="120" w:line="320" w:lineRule="exact"/>
        <w:jc w:val="both"/>
        <w:rPr>
          <w:rFonts w:cstheme="minorHAnsi"/>
        </w:rPr>
      </w:pPr>
      <w:r w:rsidRPr="00F51E8D">
        <w:rPr>
          <w:rFonts w:cstheme="minorHAnsi"/>
        </w:rPr>
        <w:t>P</w:t>
      </w:r>
      <w:r w:rsidR="000147B4" w:rsidRPr="00F51E8D">
        <w:rPr>
          <w:rFonts w:cstheme="minorHAnsi"/>
        </w:rPr>
        <w:t xml:space="preserve">odročje odzivanja na ranljivosti </w:t>
      </w:r>
      <w:r w:rsidRPr="00F51E8D">
        <w:rPr>
          <w:rFonts w:cstheme="minorHAnsi"/>
        </w:rPr>
        <w:t xml:space="preserve">bo </w:t>
      </w:r>
      <w:r w:rsidR="000147B4" w:rsidRPr="00F51E8D">
        <w:rPr>
          <w:rFonts w:cstheme="minorHAnsi"/>
        </w:rPr>
        <w:t>pomemben dejavnik tudi</w:t>
      </w:r>
      <w:r w:rsidR="00C556A9" w:rsidRPr="00F51E8D">
        <w:rPr>
          <w:rFonts w:cstheme="minorHAnsi"/>
        </w:rPr>
        <w:t xml:space="preserve"> v </w:t>
      </w:r>
      <w:r w:rsidR="00F4688F">
        <w:rPr>
          <w:rFonts w:cstheme="minorHAnsi"/>
        </w:rPr>
        <w:t>prvem</w:t>
      </w:r>
      <w:r w:rsidR="00F4688F" w:rsidRPr="00F51E8D">
        <w:rPr>
          <w:rFonts w:cstheme="minorHAnsi"/>
        </w:rPr>
        <w:t xml:space="preserve"> </w:t>
      </w:r>
      <w:r w:rsidR="00C556A9" w:rsidRPr="00F51E8D">
        <w:rPr>
          <w:rFonts w:cstheme="minorHAnsi"/>
        </w:rPr>
        <w:t>polletju</w:t>
      </w:r>
      <w:r w:rsidR="00CE12E0" w:rsidRPr="00F51E8D">
        <w:rPr>
          <w:rFonts w:cstheme="minorHAnsi"/>
        </w:rPr>
        <w:t xml:space="preserve"> 202</w:t>
      </w:r>
      <w:r w:rsidR="00F4688F">
        <w:rPr>
          <w:rFonts w:cstheme="minorHAnsi"/>
        </w:rPr>
        <w:t>4</w:t>
      </w:r>
      <w:r w:rsidRPr="00F51E8D">
        <w:rPr>
          <w:rFonts w:cstheme="minorHAnsi"/>
        </w:rPr>
        <w:t xml:space="preserve">. </w:t>
      </w:r>
      <w:r w:rsidR="00F51E8D" w:rsidRPr="00F51E8D">
        <w:rPr>
          <w:rFonts w:cstheme="minorHAnsi"/>
        </w:rPr>
        <w:t>V ta namen</w:t>
      </w:r>
      <w:r w:rsidRPr="00F51E8D">
        <w:rPr>
          <w:rFonts w:cstheme="minorHAnsi"/>
        </w:rPr>
        <w:t xml:space="preserve"> </w:t>
      </w:r>
      <w:r w:rsidR="000147B4" w:rsidRPr="00F51E8D">
        <w:rPr>
          <w:rFonts w:cstheme="minorHAnsi"/>
        </w:rPr>
        <w:t xml:space="preserve">moramo nadaljevati s sistematičnim pristopom in koordinirano obravnavo razkritih ranljivosti. </w:t>
      </w:r>
    </w:p>
    <w:p w14:paraId="5DE73910" w14:textId="28559461" w:rsidR="0093607B" w:rsidRPr="004E6B50" w:rsidRDefault="0093607B" w:rsidP="004E6B50">
      <w:pPr>
        <w:spacing w:before="600" w:after="120" w:line="320" w:lineRule="exact"/>
        <w:rPr>
          <w:rFonts w:ascii="Republika" w:hAnsi="Republika" w:cstheme="minorHAnsi"/>
          <w:b/>
          <w:bCs/>
          <w:sz w:val="24"/>
          <w:szCs w:val="24"/>
        </w:rPr>
      </w:pPr>
      <w:r w:rsidRPr="004E6B50">
        <w:rPr>
          <w:rFonts w:ascii="Republika" w:hAnsi="Republika" w:cstheme="minorHAnsi"/>
          <w:b/>
          <w:bCs/>
          <w:sz w:val="24"/>
          <w:szCs w:val="24"/>
        </w:rPr>
        <w:t>PREDLOGI</w:t>
      </w:r>
      <w:r w:rsidR="00AC5AAA" w:rsidRPr="004E6B50">
        <w:rPr>
          <w:rFonts w:ascii="Republika" w:hAnsi="Republika" w:cstheme="minorHAnsi"/>
          <w:b/>
          <w:bCs/>
          <w:sz w:val="24"/>
          <w:szCs w:val="24"/>
        </w:rPr>
        <w:t xml:space="preserve"> IN PRIPOROČILA</w:t>
      </w:r>
    </w:p>
    <w:p w14:paraId="735A80D8" w14:textId="451D087C" w:rsidR="0093607B" w:rsidRPr="00F51E8D" w:rsidRDefault="0093607B" w:rsidP="0093607B">
      <w:pPr>
        <w:spacing w:after="120" w:line="320" w:lineRule="exact"/>
        <w:jc w:val="both"/>
        <w:rPr>
          <w:rFonts w:eastAsia="Arial" w:cstheme="minorHAnsi"/>
        </w:rPr>
      </w:pPr>
      <w:r w:rsidRPr="00F51E8D">
        <w:rPr>
          <w:rFonts w:eastAsia="Arial" w:cstheme="minorHAnsi"/>
        </w:rPr>
        <w:t xml:space="preserve">Predlagamo </w:t>
      </w:r>
      <w:r w:rsidR="00041226">
        <w:rPr>
          <w:rFonts w:eastAsia="Arial" w:cstheme="minorHAnsi"/>
        </w:rPr>
        <w:t xml:space="preserve">izvajanje aktivnosti za </w:t>
      </w:r>
      <w:r w:rsidRPr="00F51E8D">
        <w:rPr>
          <w:rFonts w:eastAsia="Arial" w:cstheme="minorHAnsi"/>
        </w:rPr>
        <w:t>ohranja</w:t>
      </w:r>
      <w:r w:rsidR="00661C01" w:rsidRPr="00F51E8D">
        <w:rPr>
          <w:rFonts w:eastAsia="Arial" w:cstheme="minorHAnsi"/>
        </w:rPr>
        <w:t>n</w:t>
      </w:r>
      <w:r w:rsidRPr="00F51E8D">
        <w:rPr>
          <w:rFonts w:eastAsia="Arial" w:cstheme="minorHAnsi"/>
        </w:rPr>
        <w:t xml:space="preserve">je visokega nivoja kibernetske varnosti </w:t>
      </w:r>
      <w:r w:rsidR="00211315" w:rsidRPr="00F51E8D">
        <w:rPr>
          <w:rFonts w:eastAsia="Arial" w:cstheme="minorHAnsi"/>
        </w:rPr>
        <w:t xml:space="preserve">pri </w:t>
      </w:r>
      <w:r w:rsidRPr="00F51E8D">
        <w:rPr>
          <w:rFonts w:eastAsia="Arial" w:cstheme="minorHAnsi"/>
        </w:rPr>
        <w:t xml:space="preserve">IBS in </w:t>
      </w:r>
      <w:r w:rsidR="00211315" w:rsidRPr="00F51E8D">
        <w:rPr>
          <w:rFonts w:eastAsia="Arial" w:cstheme="minorHAnsi"/>
        </w:rPr>
        <w:t>ODU</w:t>
      </w:r>
      <w:r w:rsidR="00661C01" w:rsidRPr="00F51E8D">
        <w:rPr>
          <w:rFonts w:eastAsia="Arial" w:cstheme="minorHAnsi"/>
        </w:rPr>
        <w:t>, upoštevanje priporočil</w:t>
      </w:r>
      <w:r w:rsidR="00252E8A" w:rsidRPr="00F51E8D">
        <w:rPr>
          <w:rFonts w:eastAsia="Arial" w:cstheme="minorHAnsi"/>
        </w:rPr>
        <w:t xml:space="preserve"> izdanih s strani </w:t>
      </w:r>
      <w:r w:rsidR="00661C01" w:rsidRPr="00F51E8D">
        <w:rPr>
          <w:rFonts w:eastAsia="Arial" w:cstheme="minorHAnsi"/>
        </w:rPr>
        <w:t>URSIV</w:t>
      </w:r>
      <w:r w:rsidR="00F51E8D" w:rsidRPr="00F51E8D">
        <w:rPr>
          <w:rFonts w:eastAsia="Arial" w:cstheme="minorHAnsi"/>
        </w:rPr>
        <w:t>, SIGOV-CERT</w:t>
      </w:r>
      <w:r w:rsidR="00ED25D5" w:rsidRPr="00F51E8D">
        <w:rPr>
          <w:rFonts w:eastAsia="Arial" w:cstheme="minorHAnsi"/>
        </w:rPr>
        <w:t xml:space="preserve"> in SI-CERT</w:t>
      </w:r>
      <w:r w:rsidRPr="00F51E8D">
        <w:rPr>
          <w:rFonts w:eastAsia="Arial" w:cstheme="minorHAnsi"/>
        </w:rPr>
        <w:t xml:space="preserve"> ter dosledno izpolnjevanje naloženih ukrepov</w:t>
      </w:r>
      <w:r w:rsidRPr="00F51E8D">
        <w:t xml:space="preserve"> </w:t>
      </w:r>
      <w:r w:rsidRPr="00F51E8D">
        <w:rPr>
          <w:rFonts w:eastAsia="Arial" w:cstheme="minorHAnsi"/>
        </w:rPr>
        <w:t xml:space="preserve">za odpravo nepravilnosti in podanih priporočil, ki jih </w:t>
      </w:r>
      <w:r w:rsidR="00211315" w:rsidRPr="00F51E8D">
        <w:rPr>
          <w:rFonts w:eastAsia="Arial" w:cstheme="minorHAnsi"/>
        </w:rPr>
        <w:t xml:space="preserve">izda </w:t>
      </w:r>
      <w:r w:rsidRPr="00F51E8D">
        <w:rPr>
          <w:rFonts w:eastAsia="Arial" w:cstheme="minorHAnsi"/>
        </w:rPr>
        <w:t>Inšpekcija za informacijsko</w:t>
      </w:r>
      <w:r w:rsidR="00370A86" w:rsidRPr="00F51E8D">
        <w:rPr>
          <w:rFonts w:eastAsia="Arial" w:cstheme="minorHAnsi"/>
        </w:rPr>
        <w:t xml:space="preserve"> varnost</w:t>
      </w:r>
      <w:r w:rsidR="00041226">
        <w:rPr>
          <w:rFonts w:eastAsia="Arial" w:cstheme="minorHAnsi"/>
        </w:rPr>
        <w:t>.</w:t>
      </w:r>
    </w:p>
    <w:p w14:paraId="5EFE7AC1" w14:textId="3B7D6686" w:rsidR="006760DA" w:rsidRPr="00F51E8D" w:rsidRDefault="006760DA" w:rsidP="0093607B">
      <w:pPr>
        <w:spacing w:after="120" w:line="320" w:lineRule="exact"/>
        <w:jc w:val="both"/>
        <w:rPr>
          <w:rFonts w:eastAsia="Arial" w:cstheme="minorHAnsi"/>
        </w:rPr>
      </w:pPr>
      <w:bookmarkStart w:id="4" w:name="_Hlk79997210"/>
      <w:r w:rsidRPr="00F51E8D">
        <w:rPr>
          <w:rFonts w:eastAsia="Arial" w:cstheme="minorHAnsi"/>
        </w:rPr>
        <w:t xml:space="preserve">Predlagamo, da spremljate oziroma vaše sodelavce </w:t>
      </w:r>
      <w:r w:rsidR="00EB4C46" w:rsidRPr="00F51E8D">
        <w:rPr>
          <w:rFonts w:eastAsia="Arial" w:cstheme="minorHAnsi"/>
        </w:rPr>
        <w:t xml:space="preserve">in tudi zunanje izvajalce </w:t>
      </w:r>
      <w:r w:rsidRPr="00F51E8D">
        <w:rPr>
          <w:rFonts w:eastAsia="Arial" w:cstheme="minorHAnsi"/>
        </w:rPr>
        <w:t>opozorite na objave projekta Varni na internetu, ki ga izvaja SI-CERT (</w:t>
      </w:r>
      <w:hyperlink r:id="rId9" w:history="1">
        <w:r w:rsidR="00F51E8D" w:rsidRPr="00F51E8D">
          <w:rPr>
            <w:rStyle w:val="Hiperpovezava"/>
          </w:rPr>
          <w:t>https://www.varninainternetu.si/</w:t>
        </w:r>
        <w:r w:rsidRPr="00F51E8D">
          <w:rPr>
            <w:rStyle w:val="Hiperpovezava"/>
            <w:rFonts w:eastAsia="Arial" w:cstheme="minorHAnsi"/>
          </w:rPr>
          <w:t>)</w:t>
        </w:r>
      </w:hyperlink>
      <w:r w:rsidRPr="00F51E8D">
        <w:rPr>
          <w:rFonts w:eastAsia="Arial" w:cstheme="minorHAnsi"/>
        </w:rPr>
        <w:t xml:space="preserve"> in projekta Center za varnejši internet, ki ga izvajajo Univerza v Ljubljani Fakulteta za družbene vede, Zavod Arnes, Zveza prijateljev mladine Slovenije in Zavod MISSS (</w:t>
      </w:r>
      <w:hyperlink r:id="rId10" w:history="1">
        <w:r w:rsidR="007D74FC" w:rsidRPr="00F51E8D">
          <w:rPr>
            <w:rStyle w:val="Hiperpovezava"/>
            <w:rFonts w:eastAsia="Arial" w:cstheme="minorHAnsi"/>
          </w:rPr>
          <w:t>www.safe.si/</w:t>
        </w:r>
      </w:hyperlink>
      <w:r w:rsidRPr="00F51E8D">
        <w:rPr>
          <w:rFonts w:eastAsia="Arial" w:cstheme="minorHAnsi"/>
        </w:rPr>
        <w:t>).</w:t>
      </w:r>
      <w:r w:rsidR="007D74FC" w:rsidRPr="00F51E8D">
        <w:rPr>
          <w:rFonts w:eastAsia="Arial" w:cstheme="minorHAnsi"/>
        </w:rPr>
        <w:t xml:space="preserve"> SI-CERT je pripravil video serijo </w:t>
      </w:r>
      <w:hyperlink r:id="rId11" w:history="1">
        <w:r w:rsidR="007D74FC" w:rsidRPr="00F51E8D">
          <w:rPr>
            <w:rStyle w:val="Hiperpovezava"/>
            <w:rFonts w:eastAsia="Arial" w:cstheme="minorHAnsi"/>
          </w:rPr>
          <w:t>KLIK</w:t>
        </w:r>
      </w:hyperlink>
      <w:r w:rsidR="007D74FC" w:rsidRPr="00F51E8D">
        <w:rPr>
          <w:rFonts w:eastAsia="Arial" w:cstheme="minorHAnsi"/>
        </w:rPr>
        <w:t xml:space="preserve"> in brezplačni tečaj </w:t>
      </w:r>
      <w:hyperlink r:id="rId12" w:history="1">
        <w:r w:rsidR="007D74FC" w:rsidRPr="00F51E8D">
          <w:rPr>
            <w:rStyle w:val="Hiperpovezava"/>
            <w:rFonts w:eastAsia="Arial" w:cstheme="minorHAnsi"/>
          </w:rPr>
          <w:t>Varni v pisarni</w:t>
        </w:r>
      </w:hyperlink>
      <w:r w:rsidR="007D74FC" w:rsidRPr="00F51E8D">
        <w:rPr>
          <w:rFonts w:eastAsia="Arial" w:cstheme="minorHAnsi"/>
        </w:rPr>
        <w:t>.</w:t>
      </w:r>
    </w:p>
    <w:bookmarkEnd w:id="4"/>
    <w:p w14:paraId="2A067834" w14:textId="78EC4196" w:rsidR="0093607B" w:rsidRPr="00F51E8D" w:rsidRDefault="0093607B" w:rsidP="0093607B">
      <w:pPr>
        <w:spacing w:after="0" w:line="320" w:lineRule="exact"/>
        <w:jc w:val="both"/>
        <w:rPr>
          <w:rFonts w:eastAsia="Arial" w:cstheme="minorHAnsi"/>
        </w:rPr>
      </w:pPr>
      <w:r w:rsidRPr="00F51E8D">
        <w:rPr>
          <w:rFonts w:eastAsia="Arial" w:cstheme="minorHAnsi"/>
        </w:rPr>
        <w:t xml:space="preserve">Vsem </w:t>
      </w:r>
      <w:r w:rsidR="00661C01" w:rsidRPr="00F51E8D">
        <w:rPr>
          <w:rFonts w:eastAsia="Arial" w:cstheme="minorHAnsi"/>
        </w:rPr>
        <w:t>odgovornim za upravljanje informacijskih sistemov in omrežij</w:t>
      </w:r>
      <w:r w:rsidRPr="00F51E8D">
        <w:rPr>
          <w:rFonts w:eastAsia="Arial" w:cstheme="minorHAnsi"/>
        </w:rPr>
        <w:t xml:space="preserve"> </w:t>
      </w:r>
      <w:r w:rsidR="00370A86" w:rsidRPr="00F51E8D">
        <w:rPr>
          <w:rFonts w:eastAsia="Arial" w:cstheme="minorHAnsi"/>
        </w:rPr>
        <w:t>priporočamo</w:t>
      </w:r>
      <w:r w:rsidRPr="00F51E8D">
        <w:rPr>
          <w:rFonts w:eastAsia="Arial" w:cstheme="minorHAnsi"/>
        </w:rPr>
        <w:t>, da:</w:t>
      </w:r>
    </w:p>
    <w:p w14:paraId="553E2B7F" w14:textId="77777777" w:rsidR="0093607B" w:rsidRPr="00FA3621" w:rsidRDefault="0093607B" w:rsidP="0093607B">
      <w:pPr>
        <w:pStyle w:val="Odstavekseznama"/>
        <w:numPr>
          <w:ilvl w:val="0"/>
          <w:numId w:val="1"/>
        </w:numPr>
        <w:spacing w:after="0" w:line="320" w:lineRule="exact"/>
        <w:jc w:val="both"/>
        <w:rPr>
          <w:rFonts w:eastAsia="Arial" w:cstheme="minorHAnsi"/>
        </w:rPr>
      </w:pPr>
      <w:r w:rsidRPr="00FA3621">
        <w:rPr>
          <w:rFonts w:eastAsia="Arial" w:cstheme="minorHAnsi"/>
        </w:rPr>
        <w:t>preverijo implementirane varnostne mehanizme in nastavitve aplikacij, programov in informacijskih sistemov;</w:t>
      </w:r>
    </w:p>
    <w:p w14:paraId="4D17815A" w14:textId="74AFD472" w:rsidR="0093607B" w:rsidRPr="00FA3621" w:rsidRDefault="0093607B" w:rsidP="0093607B">
      <w:pPr>
        <w:pStyle w:val="Odstavekseznama"/>
        <w:numPr>
          <w:ilvl w:val="0"/>
          <w:numId w:val="1"/>
        </w:numPr>
        <w:spacing w:after="0" w:line="320" w:lineRule="exact"/>
        <w:jc w:val="both"/>
        <w:rPr>
          <w:rFonts w:eastAsia="Arial" w:cstheme="minorHAnsi"/>
        </w:rPr>
      </w:pPr>
      <w:r w:rsidRPr="00FA3621">
        <w:rPr>
          <w:rFonts w:eastAsia="Arial" w:cstheme="minorHAnsi"/>
        </w:rPr>
        <w:t xml:space="preserve">preverijo varnostne nastavitve/ukrepe povezane z zmogljivostmi za delo od doma; </w:t>
      </w:r>
    </w:p>
    <w:p w14:paraId="18760756" w14:textId="0AD4B7E5" w:rsidR="00D21885" w:rsidRPr="00FA3621" w:rsidRDefault="00D21885" w:rsidP="0093607B">
      <w:pPr>
        <w:pStyle w:val="Odstavekseznama"/>
        <w:numPr>
          <w:ilvl w:val="0"/>
          <w:numId w:val="1"/>
        </w:numPr>
        <w:spacing w:after="0" w:line="320" w:lineRule="exact"/>
        <w:jc w:val="both"/>
        <w:rPr>
          <w:rFonts w:eastAsia="Arial" w:cstheme="minorHAnsi"/>
        </w:rPr>
      </w:pPr>
      <w:r w:rsidRPr="00FA3621">
        <w:rPr>
          <w:rFonts w:eastAsia="Arial" w:cstheme="minorHAnsi"/>
        </w:rPr>
        <w:t>redno posodabljajo programsko opremo;</w:t>
      </w:r>
    </w:p>
    <w:p w14:paraId="19CA27D9" w14:textId="27285F9B" w:rsidR="0093607B" w:rsidRPr="00FA3621" w:rsidRDefault="0093607B" w:rsidP="0093607B">
      <w:pPr>
        <w:pStyle w:val="Odstavekseznama"/>
        <w:numPr>
          <w:ilvl w:val="0"/>
          <w:numId w:val="1"/>
        </w:numPr>
        <w:spacing w:after="0" w:line="320" w:lineRule="exact"/>
        <w:jc w:val="both"/>
        <w:rPr>
          <w:rFonts w:eastAsia="Arial" w:cstheme="minorHAnsi"/>
        </w:rPr>
      </w:pPr>
      <w:r w:rsidRPr="00FA3621">
        <w:rPr>
          <w:rFonts w:eastAsia="Arial" w:cstheme="minorHAnsi"/>
        </w:rPr>
        <w:t>izvedejo druge potrebne ukrepe za zagotovitev varnosti omrežij in podatkov ter podajo morebitne predloge za izboljšave</w:t>
      </w:r>
      <w:r w:rsidR="00237223" w:rsidRPr="00FA3621">
        <w:rPr>
          <w:rFonts w:eastAsia="Arial" w:cstheme="minorHAnsi"/>
        </w:rPr>
        <w:t>;</w:t>
      </w:r>
    </w:p>
    <w:p w14:paraId="7685FB60" w14:textId="57AA116B" w:rsidR="00881BB7" w:rsidRPr="00FA3621" w:rsidRDefault="00237223" w:rsidP="0093607B">
      <w:pPr>
        <w:pStyle w:val="Odstavekseznama"/>
        <w:numPr>
          <w:ilvl w:val="0"/>
          <w:numId w:val="1"/>
        </w:numPr>
        <w:spacing w:after="0" w:line="320" w:lineRule="exact"/>
        <w:jc w:val="both"/>
        <w:rPr>
          <w:rFonts w:eastAsia="Arial" w:cstheme="minorHAnsi"/>
        </w:rPr>
      </w:pPr>
      <w:r w:rsidRPr="00FA3621">
        <w:rPr>
          <w:rFonts w:eastAsia="Arial" w:cstheme="minorHAnsi"/>
        </w:rPr>
        <w:t xml:space="preserve">vključijo </w:t>
      </w:r>
      <w:r w:rsidR="00881BB7" w:rsidRPr="00FA3621">
        <w:rPr>
          <w:rFonts w:eastAsia="Arial" w:cstheme="minorHAnsi"/>
        </w:rPr>
        <w:t xml:space="preserve">uporabo </w:t>
      </w:r>
      <w:proofErr w:type="spellStart"/>
      <w:r w:rsidR="00881BB7" w:rsidRPr="00FA3621">
        <w:rPr>
          <w:rFonts w:eastAsia="Arial" w:cstheme="minorHAnsi"/>
        </w:rPr>
        <w:t>večfaktorske</w:t>
      </w:r>
      <w:proofErr w:type="spellEnd"/>
      <w:r w:rsidR="00881BB7" w:rsidRPr="00FA3621">
        <w:rPr>
          <w:rFonts w:eastAsia="Arial" w:cstheme="minorHAnsi"/>
        </w:rPr>
        <w:t xml:space="preserve"> </w:t>
      </w:r>
      <w:proofErr w:type="spellStart"/>
      <w:r w:rsidR="00881BB7" w:rsidRPr="00FA3621">
        <w:rPr>
          <w:rFonts w:eastAsia="Arial" w:cstheme="minorHAnsi"/>
        </w:rPr>
        <w:t>avtentikacije</w:t>
      </w:r>
      <w:proofErr w:type="spellEnd"/>
      <w:r w:rsidRPr="00FA3621">
        <w:rPr>
          <w:rFonts w:eastAsia="Arial" w:cstheme="minorHAnsi"/>
        </w:rPr>
        <w:t>.</w:t>
      </w:r>
    </w:p>
    <w:p w14:paraId="7B67749D" w14:textId="71B96B7A" w:rsidR="0093607B" w:rsidRPr="00FA3621" w:rsidRDefault="0093607B" w:rsidP="0093607B">
      <w:pPr>
        <w:spacing w:before="120" w:after="0" w:line="320" w:lineRule="exact"/>
        <w:jc w:val="both"/>
        <w:rPr>
          <w:rFonts w:eastAsia="Arial" w:cstheme="minorHAnsi"/>
        </w:rPr>
      </w:pPr>
      <w:r w:rsidRPr="00FA3621">
        <w:rPr>
          <w:rFonts w:eastAsia="Arial" w:cstheme="minorHAnsi"/>
        </w:rPr>
        <w:t xml:space="preserve">IBS, </w:t>
      </w:r>
      <w:r w:rsidR="004E0EBA" w:rsidRPr="00FA3621">
        <w:rPr>
          <w:rFonts w:eastAsia="Arial" w:cstheme="minorHAnsi"/>
        </w:rPr>
        <w:t>ODU</w:t>
      </w:r>
      <w:r w:rsidR="00773EC1">
        <w:rPr>
          <w:rFonts w:eastAsia="Arial" w:cstheme="minorHAnsi"/>
        </w:rPr>
        <w:t xml:space="preserve">, </w:t>
      </w:r>
      <w:r w:rsidR="00931D85" w:rsidRPr="00FA3621">
        <w:rPr>
          <w:rFonts w:eastAsia="Arial" w:cstheme="minorHAnsi"/>
        </w:rPr>
        <w:t>ponudnikom digitalnih storitev</w:t>
      </w:r>
      <w:r w:rsidRPr="00FA3621">
        <w:rPr>
          <w:rFonts w:eastAsia="Arial" w:cstheme="minorHAnsi"/>
        </w:rPr>
        <w:t xml:space="preserve"> </w:t>
      </w:r>
      <w:r w:rsidR="00773EC1">
        <w:rPr>
          <w:rFonts w:eastAsia="Arial" w:cstheme="minorHAnsi"/>
        </w:rPr>
        <w:t xml:space="preserve">in povezanim subjektom </w:t>
      </w:r>
      <w:r w:rsidRPr="00FA3621">
        <w:rPr>
          <w:rFonts w:eastAsia="Arial" w:cstheme="minorHAnsi"/>
        </w:rPr>
        <w:t>ter ostalim podjetjem in ustanovam pr</w:t>
      </w:r>
      <w:r w:rsidR="00370A86" w:rsidRPr="00FA3621">
        <w:rPr>
          <w:rFonts w:eastAsia="Arial" w:cstheme="minorHAnsi"/>
        </w:rPr>
        <w:t>iporočamo</w:t>
      </w:r>
      <w:r w:rsidRPr="00FA3621">
        <w:rPr>
          <w:rFonts w:eastAsia="Arial" w:cstheme="minorHAnsi"/>
        </w:rPr>
        <w:t>, da:</w:t>
      </w:r>
    </w:p>
    <w:p w14:paraId="55FD5383" w14:textId="7266460E" w:rsidR="00881BB7" w:rsidRPr="00FA3621" w:rsidRDefault="00881BB7" w:rsidP="0093607B">
      <w:pPr>
        <w:pStyle w:val="Odstavekseznama"/>
        <w:numPr>
          <w:ilvl w:val="0"/>
          <w:numId w:val="1"/>
        </w:numPr>
        <w:spacing w:after="0" w:line="320" w:lineRule="exact"/>
        <w:jc w:val="both"/>
        <w:rPr>
          <w:rFonts w:eastAsia="Arial" w:cstheme="minorHAnsi"/>
        </w:rPr>
      </w:pPr>
      <w:r w:rsidRPr="00FA3621">
        <w:rPr>
          <w:rFonts w:eastAsia="Arial" w:cstheme="minorHAnsi"/>
        </w:rPr>
        <w:t>dosledno skrbijo za ustrezen nivo varnostnega zavedanja zaposlenih in osnovne prakse kibernetske higiene ter izvajajo primerne aktivnosti za preprečitev notranjih groženj;</w:t>
      </w:r>
    </w:p>
    <w:p w14:paraId="4AF1A17F" w14:textId="5130BE32" w:rsidR="0093607B" w:rsidRPr="00FA3621" w:rsidRDefault="0093607B" w:rsidP="0093607B">
      <w:pPr>
        <w:pStyle w:val="Odstavekseznama"/>
        <w:numPr>
          <w:ilvl w:val="0"/>
          <w:numId w:val="1"/>
        </w:numPr>
        <w:spacing w:after="0" w:line="320" w:lineRule="exact"/>
        <w:jc w:val="both"/>
        <w:rPr>
          <w:rFonts w:eastAsia="Arial" w:cstheme="minorHAnsi"/>
        </w:rPr>
      </w:pPr>
      <w:r w:rsidRPr="00FA3621">
        <w:rPr>
          <w:rFonts w:eastAsia="Arial" w:cstheme="minorHAnsi"/>
        </w:rPr>
        <w:t>posvetijo dodatno pozornost neobičajnim ali povečanim kibernetskim aktivnostim znotraj svojih sistemov, ki bi lahko pomenile kibernetsko tveganje za njihovo delovanje;</w:t>
      </w:r>
    </w:p>
    <w:p w14:paraId="32CD65B8" w14:textId="3C64920C" w:rsidR="0093607B" w:rsidRPr="00FA3621" w:rsidRDefault="0093607B" w:rsidP="0093607B">
      <w:pPr>
        <w:pStyle w:val="Odstavekseznama"/>
        <w:numPr>
          <w:ilvl w:val="0"/>
          <w:numId w:val="1"/>
        </w:numPr>
        <w:spacing w:after="0" w:line="320" w:lineRule="exact"/>
        <w:jc w:val="both"/>
        <w:rPr>
          <w:rFonts w:eastAsia="Arial" w:cstheme="minorHAnsi"/>
        </w:rPr>
      </w:pPr>
      <w:r w:rsidRPr="00FA3621">
        <w:rPr>
          <w:rFonts w:eastAsia="Arial" w:cstheme="minorHAnsi"/>
        </w:rPr>
        <w:t>preverijo ukrepe za neprekinjeno delovanje oziroma zagotavljanje storitev;</w:t>
      </w:r>
    </w:p>
    <w:p w14:paraId="0CC422DB" w14:textId="67EBB3EB" w:rsidR="0093607B" w:rsidRPr="00FA3621" w:rsidRDefault="0093607B" w:rsidP="0093607B">
      <w:pPr>
        <w:pStyle w:val="Odstavekseznama"/>
        <w:numPr>
          <w:ilvl w:val="0"/>
          <w:numId w:val="1"/>
        </w:numPr>
        <w:spacing w:after="0" w:line="320" w:lineRule="exact"/>
        <w:jc w:val="both"/>
        <w:rPr>
          <w:rFonts w:eastAsia="Arial" w:cstheme="minorHAnsi"/>
        </w:rPr>
      </w:pPr>
      <w:r w:rsidRPr="00FA3621">
        <w:rPr>
          <w:rFonts w:eastAsia="Arial" w:cstheme="minorHAnsi"/>
        </w:rPr>
        <w:t xml:space="preserve">pregledajo postopke za </w:t>
      </w:r>
      <w:r w:rsidR="00661C01" w:rsidRPr="00FA3621">
        <w:rPr>
          <w:rFonts w:eastAsia="Arial" w:cstheme="minorHAnsi"/>
        </w:rPr>
        <w:t>zagotavljanj</w:t>
      </w:r>
      <w:r w:rsidR="00211315" w:rsidRPr="00FA3621">
        <w:rPr>
          <w:rFonts w:eastAsia="Arial" w:cstheme="minorHAnsi"/>
        </w:rPr>
        <w:t>e</w:t>
      </w:r>
      <w:r w:rsidR="00661C01" w:rsidRPr="00FA3621">
        <w:rPr>
          <w:rFonts w:eastAsia="Arial" w:cstheme="minorHAnsi"/>
        </w:rPr>
        <w:t xml:space="preserve"> neprekinjenega poslovanja</w:t>
      </w:r>
      <w:r w:rsidR="00661C01" w:rsidRPr="00FA3621" w:rsidDel="00661C01">
        <w:rPr>
          <w:rFonts w:eastAsia="Arial" w:cstheme="minorHAnsi"/>
        </w:rPr>
        <w:t xml:space="preserve"> </w:t>
      </w:r>
      <w:r w:rsidRPr="00FA3621">
        <w:rPr>
          <w:rFonts w:eastAsia="Arial" w:cstheme="minorHAnsi"/>
        </w:rPr>
        <w:t>in postopke odzivanja na incidente;</w:t>
      </w:r>
    </w:p>
    <w:p w14:paraId="22957835" w14:textId="00A6FA74" w:rsidR="00915AC8" w:rsidRPr="00FA3621" w:rsidRDefault="0093607B" w:rsidP="00FA3621">
      <w:pPr>
        <w:pStyle w:val="Odstavekseznama"/>
        <w:numPr>
          <w:ilvl w:val="0"/>
          <w:numId w:val="1"/>
        </w:numPr>
        <w:spacing w:after="0" w:line="320" w:lineRule="exact"/>
        <w:jc w:val="both"/>
        <w:rPr>
          <w:rFonts w:eastAsia="Arial" w:cstheme="minorHAnsi"/>
        </w:rPr>
      </w:pPr>
      <w:r w:rsidRPr="00FA3621">
        <w:rPr>
          <w:rFonts w:eastAsia="Arial" w:cstheme="minorHAnsi"/>
        </w:rPr>
        <w:t xml:space="preserve">pregledajo podatke iz sistema za upravljanje varnostnih dogodkov in tveganj </w:t>
      </w:r>
      <w:r w:rsidRPr="00FA3621">
        <w:rPr>
          <w:rFonts w:eastAsia="Arial" w:cstheme="minorHAnsi"/>
          <w:i/>
          <w:iCs/>
        </w:rPr>
        <w:t xml:space="preserve">(angl. Security </w:t>
      </w:r>
      <w:proofErr w:type="spellStart"/>
      <w:r w:rsidRPr="00FA3621">
        <w:rPr>
          <w:rFonts w:eastAsia="Arial" w:cstheme="minorHAnsi"/>
          <w:i/>
          <w:iCs/>
        </w:rPr>
        <w:t>Information</w:t>
      </w:r>
      <w:proofErr w:type="spellEnd"/>
      <w:r w:rsidRPr="00FA3621">
        <w:rPr>
          <w:rFonts w:eastAsia="Arial" w:cstheme="minorHAnsi"/>
          <w:i/>
          <w:iCs/>
        </w:rPr>
        <w:t xml:space="preserve"> </w:t>
      </w:r>
      <w:proofErr w:type="spellStart"/>
      <w:r w:rsidRPr="00FA3621">
        <w:rPr>
          <w:rFonts w:eastAsia="Arial" w:cstheme="minorHAnsi"/>
          <w:i/>
          <w:iCs/>
        </w:rPr>
        <w:t>and</w:t>
      </w:r>
      <w:proofErr w:type="spellEnd"/>
      <w:r w:rsidRPr="00FA3621">
        <w:rPr>
          <w:rFonts w:eastAsia="Arial" w:cstheme="minorHAnsi"/>
          <w:i/>
          <w:iCs/>
        </w:rPr>
        <w:t xml:space="preserve"> </w:t>
      </w:r>
      <w:proofErr w:type="spellStart"/>
      <w:r w:rsidRPr="00FA3621">
        <w:rPr>
          <w:rFonts w:eastAsia="Arial" w:cstheme="minorHAnsi"/>
          <w:i/>
          <w:iCs/>
        </w:rPr>
        <w:t>Event</w:t>
      </w:r>
      <w:proofErr w:type="spellEnd"/>
      <w:r w:rsidRPr="00FA3621">
        <w:rPr>
          <w:rFonts w:eastAsia="Arial" w:cstheme="minorHAnsi"/>
          <w:i/>
          <w:iCs/>
        </w:rPr>
        <w:t xml:space="preserve"> Manager, SIEM) </w:t>
      </w:r>
      <w:r w:rsidRPr="00FA3621">
        <w:rPr>
          <w:rFonts w:eastAsia="Arial" w:cstheme="minorHAnsi"/>
        </w:rPr>
        <w:t>in drugih orodij ter opravijo analizo stanja (tip in obseg dogodkov)</w:t>
      </w:r>
      <w:r w:rsidR="00661C01" w:rsidRPr="00FA3621">
        <w:t xml:space="preserve"> </w:t>
      </w:r>
      <w:r w:rsidR="00661C01" w:rsidRPr="00FA3621">
        <w:rPr>
          <w:rFonts w:eastAsia="Arial" w:cstheme="minorHAnsi"/>
        </w:rPr>
        <w:t>in v primeru kakršnih koli anomalij ustrezno postopajo.</w:t>
      </w:r>
      <w:r w:rsidR="00915AC8" w:rsidRPr="00FA3621">
        <w:rPr>
          <w:rFonts w:ascii="Republika" w:eastAsia="Arial" w:hAnsi="Republika" w:cstheme="minorHAnsi"/>
          <w:b/>
          <w:bCs/>
          <w:color w:val="FFFFFF" w:themeColor="background1"/>
          <w:sz w:val="24"/>
          <w:szCs w:val="24"/>
        </w:rPr>
        <w:br w:type="page"/>
      </w:r>
    </w:p>
    <w:p w14:paraId="6FA685BF" w14:textId="361854A0" w:rsidR="005511F8" w:rsidRPr="005F4388" w:rsidRDefault="00C31BC3" w:rsidP="005F4388">
      <w:pPr>
        <w:spacing w:after="0" w:line="300" w:lineRule="exact"/>
        <w:jc w:val="center"/>
        <w:rPr>
          <w:rFonts w:eastAsia="Times New Roman" w:cstheme="minorHAnsi"/>
          <w:color w:val="000000"/>
          <w:sz w:val="20"/>
          <w:szCs w:val="20"/>
          <w:lang w:eastAsia="sl-SI"/>
        </w:rPr>
      </w:pPr>
      <w:bookmarkStart w:id="5" w:name="_Hlk127190501"/>
      <w:r w:rsidRPr="005F4388">
        <w:rPr>
          <w:rFonts w:eastAsia="Times New Roman" w:cstheme="minorHAnsi"/>
          <w:color w:val="000000"/>
          <w:sz w:val="20"/>
          <w:szCs w:val="20"/>
          <w:lang w:eastAsia="sl-SI"/>
        </w:rPr>
        <w:lastRenderedPageBreak/>
        <w:t xml:space="preserve">PRILOGA </w:t>
      </w:r>
      <w:r w:rsidR="006D79A0" w:rsidRPr="005F4388">
        <w:rPr>
          <w:rFonts w:eastAsia="Times New Roman" w:cstheme="minorHAnsi"/>
          <w:color w:val="000000"/>
          <w:sz w:val="20"/>
          <w:szCs w:val="20"/>
          <w:lang w:eastAsia="sl-SI"/>
        </w:rPr>
        <w:t>1</w:t>
      </w:r>
    </w:p>
    <w:p w14:paraId="5E1B9D74" w14:textId="23CADA94" w:rsidR="005511F8" w:rsidRPr="001F26BE" w:rsidRDefault="005511F8" w:rsidP="005511F8">
      <w:pPr>
        <w:spacing w:after="0" w:line="320" w:lineRule="exact"/>
        <w:rPr>
          <w:rFonts w:ascii="Republika" w:eastAsia="Arial" w:hAnsi="Republika" w:cstheme="minorHAnsi"/>
          <w:b/>
          <w:bCs/>
          <w:sz w:val="24"/>
          <w:szCs w:val="24"/>
        </w:rPr>
      </w:pPr>
    </w:p>
    <w:p w14:paraId="4A02191E" w14:textId="1A227F45" w:rsidR="00C40BDD" w:rsidRPr="001F26BE" w:rsidRDefault="00517FC3" w:rsidP="005511F8">
      <w:pPr>
        <w:spacing w:after="0" w:line="320" w:lineRule="exact"/>
        <w:rPr>
          <w:rFonts w:ascii="Republika" w:eastAsia="Arial" w:hAnsi="Republika" w:cstheme="minorHAnsi"/>
          <w:b/>
          <w:bCs/>
          <w:sz w:val="24"/>
          <w:szCs w:val="24"/>
        </w:rPr>
      </w:pPr>
      <w:r w:rsidRPr="001F26BE">
        <w:rPr>
          <w:rFonts w:ascii="Republika" w:eastAsia="Arial" w:hAnsi="Republika" w:cstheme="minorHAnsi"/>
          <w:b/>
          <w:bCs/>
          <w:sz w:val="24"/>
          <w:szCs w:val="24"/>
        </w:rPr>
        <w:t>P</w:t>
      </w:r>
      <w:r w:rsidR="00C40BDD" w:rsidRPr="001F26BE">
        <w:rPr>
          <w:rFonts w:ascii="Republika" w:eastAsia="Arial" w:hAnsi="Republika" w:cstheme="minorHAnsi"/>
          <w:b/>
          <w:bCs/>
          <w:sz w:val="24"/>
          <w:szCs w:val="24"/>
        </w:rPr>
        <w:t>odatki</w:t>
      </w:r>
      <w:r w:rsidRPr="001F26BE">
        <w:rPr>
          <w:rFonts w:ascii="Republika" w:eastAsia="Arial" w:hAnsi="Republika" w:cstheme="minorHAnsi"/>
          <w:b/>
          <w:bCs/>
          <w:sz w:val="24"/>
          <w:szCs w:val="24"/>
        </w:rPr>
        <w:t xml:space="preserve"> SI</w:t>
      </w:r>
      <w:r w:rsidR="006D79A0" w:rsidRPr="001F26BE">
        <w:rPr>
          <w:rFonts w:ascii="Republika" w:eastAsia="Arial" w:hAnsi="Republika" w:cstheme="minorHAnsi"/>
          <w:b/>
          <w:bCs/>
          <w:sz w:val="24"/>
          <w:szCs w:val="24"/>
        </w:rPr>
        <w:t>-CERT</w:t>
      </w:r>
    </w:p>
    <w:p w14:paraId="647462CC" w14:textId="530B2167" w:rsidR="007E0674" w:rsidRPr="0036564D" w:rsidRDefault="00252E8A" w:rsidP="00D713CE">
      <w:pPr>
        <w:pStyle w:val="Odstavekseznama"/>
        <w:numPr>
          <w:ilvl w:val="0"/>
          <w:numId w:val="2"/>
        </w:numPr>
        <w:spacing w:before="240" w:after="0" w:line="320" w:lineRule="exact"/>
        <w:ind w:left="346" w:hanging="357"/>
        <w:contextualSpacing w:val="0"/>
        <w:rPr>
          <w:rFonts w:eastAsia="Times New Roman" w:cstheme="minorHAnsi"/>
          <w:b/>
          <w:bCs/>
          <w:color w:val="000000"/>
          <w:lang w:eastAsia="sl-SI"/>
        </w:rPr>
      </w:pPr>
      <w:bookmarkStart w:id="6" w:name="_Hlk126163336"/>
      <w:r w:rsidRPr="0036564D">
        <w:rPr>
          <w:rFonts w:eastAsia="Times New Roman" w:cstheme="minorHAnsi"/>
          <w:b/>
          <w:bCs/>
          <w:color w:val="000000"/>
          <w:lang w:eastAsia="sl-SI"/>
        </w:rPr>
        <w:t xml:space="preserve">Tabela </w:t>
      </w:r>
      <w:r w:rsidR="009F63C2" w:rsidRPr="0036564D">
        <w:rPr>
          <w:rFonts w:eastAsia="Times New Roman" w:cstheme="minorHAnsi"/>
          <w:b/>
          <w:bCs/>
          <w:color w:val="000000"/>
          <w:lang w:eastAsia="sl-SI"/>
        </w:rPr>
        <w:t>2</w:t>
      </w:r>
      <w:r w:rsidRPr="0036564D">
        <w:rPr>
          <w:rFonts w:eastAsia="Times New Roman" w:cstheme="minorHAnsi"/>
          <w:b/>
          <w:bCs/>
          <w:color w:val="000000"/>
          <w:lang w:eastAsia="sl-SI"/>
        </w:rPr>
        <w:t xml:space="preserve">: </w:t>
      </w:r>
      <w:r w:rsidR="006D79A0" w:rsidRPr="0036564D">
        <w:rPr>
          <w:rFonts w:eastAsia="Times New Roman" w:cstheme="minorHAnsi"/>
          <w:b/>
          <w:bCs/>
          <w:color w:val="000000"/>
          <w:lang w:eastAsia="sl-SI"/>
        </w:rPr>
        <w:t>Število novih incidentov</w:t>
      </w:r>
    </w:p>
    <w:tbl>
      <w:tblPr>
        <w:tblStyle w:val="Tabelamrea4poudarek1"/>
        <w:tblpPr w:leftFromText="141" w:rightFromText="141" w:vertAnchor="text" w:horzAnchor="margin" w:tblpY="167"/>
        <w:tblW w:w="3154" w:type="dxa"/>
        <w:tblLook w:val="04A0" w:firstRow="1" w:lastRow="0" w:firstColumn="1" w:lastColumn="0" w:noHBand="0" w:noVBand="1"/>
      </w:tblPr>
      <w:tblGrid>
        <w:gridCol w:w="1203"/>
        <w:gridCol w:w="1951"/>
      </w:tblGrid>
      <w:tr w:rsidR="00063BBA" w:rsidRPr="001F26BE" w14:paraId="269ACFA1" w14:textId="77777777" w:rsidTr="002E2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</w:tcPr>
          <w:bookmarkEnd w:id="6"/>
          <w:p w14:paraId="74F78A90" w14:textId="3F423E8F" w:rsidR="00D713CE" w:rsidRPr="001F26BE" w:rsidRDefault="00D713CE" w:rsidP="00063BBA">
            <w:pPr>
              <w:spacing w:line="300" w:lineRule="exact"/>
              <w:rPr>
                <w:rFonts w:cstheme="minorHAnsi"/>
                <w:sz w:val="20"/>
                <w:szCs w:val="20"/>
              </w:rPr>
            </w:pPr>
            <w:r w:rsidRPr="001F26BE">
              <w:rPr>
                <w:rFonts w:cstheme="minorHAnsi"/>
                <w:sz w:val="20"/>
                <w:szCs w:val="20"/>
              </w:rPr>
              <w:t>Mesec</w:t>
            </w:r>
          </w:p>
        </w:tc>
        <w:tc>
          <w:tcPr>
            <w:tcW w:w="1951" w:type="dxa"/>
            <w:noWrap/>
          </w:tcPr>
          <w:p w14:paraId="578BBB3C" w14:textId="1CBC4BAC" w:rsidR="00D713CE" w:rsidRPr="001F26BE" w:rsidRDefault="00D713CE" w:rsidP="00063BBA">
            <w:pPr>
              <w:spacing w:line="300" w:lineRule="exac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F26BE">
              <w:rPr>
                <w:rFonts w:cstheme="minorHAnsi"/>
                <w:sz w:val="20"/>
                <w:szCs w:val="20"/>
              </w:rPr>
              <w:t>Št</w:t>
            </w:r>
            <w:r w:rsidR="00540C62" w:rsidRPr="001F26BE">
              <w:rPr>
                <w:rFonts w:cstheme="minorHAnsi"/>
                <w:sz w:val="20"/>
                <w:szCs w:val="20"/>
              </w:rPr>
              <w:t>evilo</w:t>
            </w:r>
            <w:r w:rsidRPr="001F26BE">
              <w:rPr>
                <w:rFonts w:cstheme="minorHAnsi"/>
                <w:sz w:val="20"/>
                <w:szCs w:val="20"/>
              </w:rPr>
              <w:t xml:space="preserve"> incidentov</w:t>
            </w:r>
          </w:p>
        </w:tc>
      </w:tr>
      <w:tr w:rsidR="0036564D" w:rsidRPr="001F26BE" w14:paraId="6A810D1D" w14:textId="77777777" w:rsidTr="002E2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hideMark/>
          </w:tcPr>
          <w:p w14:paraId="1C1C1D5F" w14:textId="09731B8E" w:rsidR="0036564D" w:rsidRPr="001F26BE" w:rsidRDefault="0036564D" w:rsidP="0036564D">
            <w:pPr>
              <w:spacing w:line="300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</w:rPr>
              <w:t>Julij</w:t>
            </w:r>
          </w:p>
        </w:tc>
        <w:tc>
          <w:tcPr>
            <w:tcW w:w="1951" w:type="dxa"/>
            <w:noWrap/>
          </w:tcPr>
          <w:p w14:paraId="7D9F7CBB" w14:textId="04963362" w:rsidR="0036564D" w:rsidRPr="001F26BE" w:rsidRDefault="0036564D" w:rsidP="0036564D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F21B27">
              <w:t>219</w:t>
            </w:r>
          </w:p>
        </w:tc>
      </w:tr>
      <w:tr w:rsidR="0036564D" w:rsidRPr="001F26BE" w14:paraId="7ABDF0D8" w14:textId="77777777" w:rsidTr="002E27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hideMark/>
          </w:tcPr>
          <w:p w14:paraId="73E1030C" w14:textId="0EE4235F" w:rsidR="0036564D" w:rsidRPr="001F26BE" w:rsidRDefault="0036564D" w:rsidP="0036564D">
            <w:pPr>
              <w:spacing w:line="300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Avgust</w:t>
            </w:r>
          </w:p>
        </w:tc>
        <w:tc>
          <w:tcPr>
            <w:tcW w:w="1951" w:type="dxa"/>
            <w:noWrap/>
          </w:tcPr>
          <w:p w14:paraId="1A3EEAAF" w14:textId="113DE3C9" w:rsidR="0036564D" w:rsidRPr="001F26BE" w:rsidRDefault="0036564D" w:rsidP="0036564D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F21B27">
              <w:t>251</w:t>
            </w:r>
          </w:p>
        </w:tc>
      </w:tr>
      <w:tr w:rsidR="0036564D" w:rsidRPr="001F26BE" w14:paraId="11895377" w14:textId="77777777" w:rsidTr="002E2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hideMark/>
          </w:tcPr>
          <w:p w14:paraId="63CD944A" w14:textId="32FB4096" w:rsidR="0036564D" w:rsidRPr="001F26BE" w:rsidRDefault="0036564D" w:rsidP="0036564D">
            <w:pPr>
              <w:spacing w:line="300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September</w:t>
            </w:r>
          </w:p>
        </w:tc>
        <w:tc>
          <w:tcPr>
            <w:tcW w:w="1951" w:type="dxa"/>
            <w:noWrap/>
          </w:tcPr>
          <w:p w14:paraId="60BEC49B" w14:textId="0E585DCE" w:rsidR="0036564D" w:rsidRPr="001F26BE" w:rsidRDefault="0036564D" w:rsidP="0036564D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F21B27">
              <w:t>186</w:t>
            </w:r>
          </w:p>
        </w:tc>
      </w:tr>
      <w:tr w:rsidR="0036564D" w:rsidRPr="001F26BE" w14:paraId="1F8EA2F6" w14:textId="77777777" w:rsidTr="002E27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hideMark/>
          </w:tcPr>
          <w:p w14:paraId="5C53B7F2" w14:textId="7A8D76D1" w:rsidR="0036564D" w:rsidRPr="001F26BE" w:rsidRDefault="0036564D" w:rsidP="0036564D">
            <w:pPr>
              <w:spacing w:line="300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Oktober</w:t>
            </w:r>
          </w:p>
        </w:tc>
        <w:tc>
          <w:tcPr>
            <w:tcW w:w="1951" w:type="dxa"/>
            <w:noWrap/>
          </w:tcPr>
          <w:p w14:paraId="12C4B634" w14:textId="6F135BC2" w:rsidR="0036564D" w:rsidRPr="001F26BE" w:rsidRDefault="0036564D" w:rsidP="0036564D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F21B27">
              <w:t>124</w:t>
            </w:r>
          </w:p>
        </w:tc>
      </w:tr>
      <w:tr w:rsidR="0036564D" w:rsidRPr="001F26BE" w14:paraId="49D54B47" w14:textId="77777777" w:rsidTr="002E2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hideMark/>
          </w:tcPr>
          <w:p w14:paraId="3E0E8871" w14:textId="3EDB1284" w:rsidR="0036564D" w:rsidRPr="001F26BE" w:rsidRDefault="0036564D" w:rsidP="0036564D">
            <w:pPr>
              <w:spacing w:line="300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November</w:t>
            </w:r>
          </w:p>
        </w:tc>
        <w:tc>
          <w:tcPr>
            <w:tcW w:w="1951" w:type="dxa"/>
            <w:noWrap/>
          </w:tcPr>
          <w:p w14:paraId="4E951F0E" w14:textId="54B41CF5" w:rsidR="0036564D" w:rsidRPr="001F26BE" w:rsidRDefault="0036564D" w:rsidP="0036564D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F21B27">
              <w:t>105</w:t>
            </w:r>
          </w:p>
        </w:tc>
      </w:tr>
      <w:tr w:rsidR="0036564D" w:rsidRPr="001F26BE" w14:paraId="13C4BB05" w14:textId="77777777" w:rsidTr="002E27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hideMark/>
          </w:tcPr>
          <w:p w14:paraId="16B5D1EA" w14:textId="50B2CDE0" w:rsidR="0036564D" w:rsidRPr="001F26BE" w:rsidRDefault="0036564D" w:rsidP="0036564D">
            <w:pPr>
              <w:spacing w:line="300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December</w:t>
            </w:r>
          </w:p>
        </w:tc>
        <w:tc>
          <w:tcPr>
            <w:tcW w:w="1951" w:type="dxa"/>
            <w:noWrap/>
          </w:tcPr>
          <w:p w14:paraId="5842BFCB" w14:textId="1CC7CA08" w:rsidR="0036564D" w:rsidRPr="001F26BE" w:rsidRDefault="0036564D" w:rsidP="0036564D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F21B27">
              <w:t>66</w:t>
            </w:r>
          </w:p>
        </w:tc>
      </w:tr>
      <w:tr w:rsidR="0036564D" w:rsidRPr="001F26BE" w14:paraId="03B0C87D" w14:textId="77777777" w:rsidTr="002E2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hideMark/>
          </w:tcPr>
          <w:p w14:paraId="7D477459" w14:textId="77777777" w:rsidR="0036564D" w:rsidRPr="001F26BE" w:rsidRDefault="0036564D" w:rsidP="0036564D">
            <w:pPr>
              <w:spacing w:line="300" w:lineRule="exac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951" w:type="dxa"/>
            <w:noWrap/>
          </w:tcPr>
          <w:p w14:paraId="394769C0" w14:textId="379E6561" w:rsidR="0036564D" w:rsidRPr="005F4388" w:rsidRDefault="0036564D" w:rsidP="0036564D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</w:pPr>
            <w:r w:rsidRPr="005F4388">
              <w:rPr>
                <w:b/>
                <w:bCs/>
              </w:rPr>
              <w:t>951</w:t>
            </w:r>
          </w:p>
        </w:tc>
      </w:tr>
    </w:tbl>
    <w:p w14:paraId="0C8B8338" w14:textId="35BDB26F" w:rsidR="00CE28AE" w:rsidRPr="001F26BE" w:rsidRDefault="0036564D" w:rsidP="002950C4">
      <w:pPr>
        <w:jc w:val="right"/>
        <w:rPr>
          <w:rFonts w:eastAsia="Times New Roman" w:cstheme="minorHAnsi"/>
          <w:b/>
          <w:bCs/>
          <w:color w:val="000000"/>
          <w:lang w:eastAsia="sl-SI"/>
        </w:rPr>
      </w:pPr>
      <w:r>
        <w:rPr>
          <w:noProof/>
        </w:rPr>
        <w:drawing>
          <wp:inline distT="0" distB="0" distL="0" distR="0" wp14:anchorId="3A42BAE9" wp14:editId="29363C64">
            <wp:extent cx="3181350" cy="1771650"/>
            <wp:effectExtent l="0" t="0" r="0" b="0"/>
            <wp:docPr id="3" name="Grafikon 3" descr="Delež incidentov po mesecih.">
              <a:extLst xmlns:a="http://schemas.openxmlformats.org/drawingml/2006/main">
                <a:ext uri="{FF2B5EF4-FFF2-40B4-BE49-F238E27FC236}">
                  <a16:creationId xmlns:a16="http://schemas.microsoft.com/office/drawing/2014/main" id="{023AC321-590F-4F78-AF6B-1D21E5063E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AE2733F" w14:textId="5595365F" w:rsidR="002950C4" w:rsidRPr="001F26BE" w:rsidRDefault="002950C4">
      <w:pPr>
        <w:rPr>
          <w:rFonts w:eastAsia="Times New Roman" w:cstheme="minorHAnsi"/>
          <w:b/>
          <w:bCs/>
          <w:color w:val="000000"/>
          <w:lang w:eastAsia="sl-SI"/>
        </w:rPr>
      </w:pPr>
      <w:r w:rsidRPr="001F26BE">
        <w:rPr>
          <w:rFonts w:eastAsia="Times New Roman" w:cstheme="minorHAnsi"/>
          <w:b/>
          <w:bCs/>
          <w:noProof/>
          <w:color w:val="000000"/>
          <w:lang w:eastAsia="sl-SI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04AD3B78" wp14:editId="33CF8C5E">
                <wp:simplePos x="0" y="0"/>
                <wp:positionH relativeFrom="column">
                  <wp:posOffset>3411220</wp:posOffset>
                </wp:positionH>
                <wp:positionV relativeFrom="paragraph">
                  <wp:posOffset>8255</wp:posOffset>
                </wp:positionV>
                <wp:extent cx="1808704" cy="170822"/>
                <wp:effectExtent l="0" t="0" r="1270" b="635"/>
                <wp:wrapNone/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704" cy="170822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1790CA" w14:textId="127C91D6" w:rsidR="005E76DA" w:rsidRPr="00171AB3" w:rsidRDefault="005E76DA" w:rsidP="00B92F18">
                            <w:pPr>
                              <w:pStyle w:val="Napis"/>
                              <w:spacing w:after="0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71AB3">
                              <w:rPr>
                                <w:color w:val="auto"/>
                                <w:sz w:val="20"/>
                                <w:szCs w:val="20"/>
                              </w:rPr>
                              <w:t>Delež incidentov po mesecih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D3B78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268.6pt;margin-top:.65pt;width:142.4pt;height:13.4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" stroked="f">
                <v:textbox inset="0,0,0,0">
                  <w:txbxContent>
                    <w:p w14:paraId="781790CA" w14:textId="127C91D6" w:rsidR="005E76DA" w:rsidRPr="00171AB3" w:rsidRDefault="005E76DA" w:rsidP="00B92F18">
                      <w:pPr>
                        <w:pStyle w:val="Napis"/>
                        <w:spacing w:after="0"/>
                        <w:rPr>
                          <w:rFonts w:cstheme="minorHAnsi"/>
                          <w:b/>
                          <w:bCs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171AB3">
                        <w:rPr>
                          <w:color w:val="auto"/>
                          <w:sz w:val="20"/>
                          <w:szCs w:val="20"/>
                        </w:rPr>
                        <w:t>Delež incidentov po mesecih</w:t>
                      </w:r>
                    </w:p>
                  </w:txbxContent>
                </v:textbox>
              </v:shape>
            </w:pict>
          </mc:Fallback>
        </mc:AlternateContent>
      </w:r>
    </w:p>
    <w:p w14:paraId="62621F1C" w14:textId="10251E5C" w:rsidR="00517FC3" w:rsidRPr="006A5D39" w:rsidRDefault="00252E8A" w:rsidP="00CB7F06">
      <w:pPr>
        <w:pStyle w:val="Odstavekseznama"/>
        <w:numPr>
          <w:ilvl w:val="0"/>
          <w:numId w:val="2"/>
        </w:numPr>
        <w:spacing w:before="240" w:after="0" w:line="320" w:lineRule="exact"/>
        <w:ind w:left="346" w:hanging="357"/>
        <w:contextualSpacing w:val="0"/>
        <w:rPr>
          <w:rFonts w:eastAsia="Times New Roman" w:cstheme="minorHAnsi"/>
          <w:b/>
          <w:bCs/>
          <w:color w:val="000000"/>
          <w:lang w:eastAsia="sl-SI"/>
        </w:rPr>
      </w:pPr>
      <w:bookmarkStart w:id="7" w:name="_Hlk126163352"/>
      <w:r w:rsidRPr="006A5D39">
        <w:rPr>
          <w:rFonts w:eastAsia="Times New Roman" w:cstheme="minorHAnsi"/>
          <w:b/>
          <w:bCs/>
          <w:color w:val="000000"/>
          <w:lang w:eastAsia="sl-SI"/>
        </w:rPr>
        <w:t xml:space="preserve">Tabela </w:t>
      </w:r>
      <w:r w:rsidR="009F63C2" w:rsidRPr="006A5D39">
        <w:rPr>
          <w:rFonts w:eastAsia="Times New Roman" w:cstheme="minorHAnsi"/>
          <w:b/>
          <w:bCs/>
          <w:color w:val="000000"/>
          <w:lang w:eastAsia="sl-SI"/>
        </w:rPr>
        <w:t>3</w:t>
      </w:r>
      <w:r w:rsidRPr="006A5D39">
        <w:rPr>
          <w:rFonts w:eastAsia="Times New Roman" w:cstheme="minorHAnsi"/>
          <w:b/>
          <w:bCs/>
          <w:color w:val="000000"/>
          <w:lang w:eastAsia="sl-SI"/>
        </w:rPr>
        <w:t xml:space="preserve">: </w:t>
      </w:r>
      <w:r w:rsidR="00517FC3" w:rsidRPr="006A5D39">
        <w:rPr>
          <w:rFonts w:eastAsia="Times New Roman" w:cstheme="minorHAnsi"/>
          <w:b/>
          <w:bCs/>
          <w:color w:val="000000"/>
          <w:lang w:eastAsia="sl-SI"/>
        </w:rPr>
        <w:t>Stopnje incidentov</w:t>
      </w:r>
    </w:p>
    <w:tbl>
      <w:tblPr>
        <w:tblStyle w:val="Tabelamrea4poudarek1"/>
        <w:tblW w:w="9067" w:type="dxa"/>
        <w:tblLayout w:type="fixed"/>
        <w:tblLook w:val="04A0" w:firstRow="1" w:lastRow="0" w:firstColumn="1" w:lastColumn="0" w:noHBand="0" w:noVBand="1"/>
      </w:tblPr>
      <w:tblGrid>
        <w:gridCol w:w="1003"/>
        <w:gridCol w:w="3387"/>
        <w:gridCol w:w="1559"/>
        <w:gridCol w:w="1559"/>
        <w:gridCol w:w="1559"/>
      </w:tblGrid>
      <w:tr w:rsidR="008A6EF5" w:rsidRPr="001F26BE" w14:paraId="15115635" w14:textId="77777777" w:rsidTr="00540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noWrap/>
            <w:hideMark/>
          </w:tcPr>
          <w:bookmarkEnd w:id="7"/>
          <w:p w14:paraId="790386F3" w14:textId="77777777" w:rsidR="00C86C60" w:rsidRPr="001F26BE" w:rsidRDefault="00C86C60" w:rsidP="00063BBA">
            <w:pPr>
              <w:spacing w:line="300" w:lineRule="exact"/>
              <w:rPr>
                <w:rFonts w:cstheme="minorHAnsi"/>
                <w:sz w:val="20"/>
                <w:szCs w:val="20"/>
              </w:rPr>
            </w:pPr>
            <w:r w:rsidRPr="001F26BE">
              <w:rPr>
                <w:rFonts w:cstheme="minorHAnsi"/>
                <w:sz w:val="20"/>
                <w:szCs w:val="20"/>
              </w:rPr>
              <w:t>Oznaka</w:t>
            </w:r>
          </w:p>
        </w:tc>
        <w:tc>
          <w:tcPr>
            <w:tcW w:w="3387" w:type="dxa"/>
            <w:noWrap/>
            <w:hideMark/>
          </w:tcPr>
          <w:p w14:paraId="175D15DC" w14:textId="77777777" w:rsidR="00C86C60" w:rsidRPr="001F26BE" w:rsidRDefault="00C86C60" w:rsidP="00063BBA">
            <w:pPr>
              <w:spacing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F26BE">
              <w:rPr>
                <w:rFonts w:cstheme="minorHAnsi"/>
                <w:sz w:val="20"/>
                <w:szCs w:val="20"/>
              </w:rPr>
              <w:t>Stopnja</w:t>
            </w:r>
          </w:p>
        </w:tc>
        <w:tc>
          <w:tcPr>
            <w:tcW w:w="1559" w:type="dxa"/>
            <w:noWrap/>
            <w:hideMark/>
          </w:tcPr>
          <w:p w14:paraId="691C5CE1" w14:textId="465848F4" w:rsidR="00C86C60" w:rsidRPr="001F26BE" w:rsidRDefault="00BB57B1" w:rsidP="00063BBA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8A6EF5" w:rsidRPr="001F26BE">
              <w:rPr>
                <w:rFonts w:cstheme="minorHAnsi"/>
                <w:sz w:val="20"/>
                <w:szCs w:val="20"/>
              </w:rPr>
              <w:t>.</w:t>
            </w:r>
            <w:r w:rsidR="00C86C60" w:rsidRPr="001F26BE">
              <w:rPr>
                <w:rFonts w:cstheme="minorHAnsi"/>
                <w:sz w:val="20"/>
                <w:szCs w:val="20"/>
              </w:rPr>
              <w:t xml:space="preserve"> četrtletje</w:t>
            </w:r>
          </w:p>
        </w:tc>
        <w:tc>
          <w:tcPr>
            <w:tcW w:w="1559" w:type="dxa"/>
            <w:noWrap/>
            <w:hideMark/>
          </w:tcPr>
          <w:p w14:paraId="00241A47" w14:textId="71D44F87" w:rsidR="00C86C60" w:rsidRPr="001F26BE" w:rsidRDefault="00BB57B1" w:rsidP="00063BBA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8A6EF5" w:rsidRPr="001F26BE">
              <w:rPr>
                <w:rFonts w:cstheme="minorHAnsi"/>
                <w:sz w:val="20"/>
                <w:szCs w:val="20"/>
              </w:rPr>
              <w:t>.</w:t>
            </w:r>
            <w:r w:rsidR="00C86C60" w:rsidRPr="001F26BE">
              <w:rPr>
                <w:rFonts w:cstheme="minorHAnsi"/>
                <w:sz w:val="20"/>
                <w:szCs w:val="20"/>
              </w:rPr>
              <w:t xml:space="preserve"> četrtletje</w:t>
            </w:r>
          </w:p>
        </w:tc>
        <w:tc>
          <w:tcPr>
            <w:tcW w:w="1559" w:type="dxa"/>
            <w:noWrap/>
            <w:hideMark/>
          </w:tcPr>
          <w:p w14:paraId="0410D6E9" w14:textId="77777777" w:rsidR="00C86C60" w:rsidRPr="001F26BE" w:rsidRDefault="00C86C60" w:rsidP="00063BBA">
            <w:pPr>
              <w:spacing w:line="300" w:lineRule="exac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F26BE">
              <w:rPr>
                <w:rFonts w:cstheme="minorHAnsi"/>
                <w:sz w:val="20"/>
                <w:szCs w:val="20"/>
              </w:rPr>
              <w:t>Skupaj</w:t>
            </w:r>
          </w:p>
        </w:tc>
      </w:tr>
      <w:tr w:rsidR="00670011" w:rsidRPr="001F26BE" w14:paraId="4DDF7F93" w14:textId="77777777" w:rsidTr="006F6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noWrap/>
            <w:hideMark/>
          </w:tcPr>
          <w:p w14:paraId="5524DB86" w14:textId="77777777" w:rsidR="00C86C60" w:rsidRPr="001F26BE" w:rsidRDefault="00C86C60" w:rsidP="00063BBA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C1</w:t>
            </w:r>
          </w:p>
        </w:tc>
        <w:tc>
          <w:tcPr>
            <w:tcW w:w="3387" w:type="dxa"/>
            <w:noWrap/>
            <w:hideMark/>
          </w:tcPr>
          <w:p w14:paraId="0206740B" w14:textId="77777777" w:rsidR="00C86C60" w:rsidRPr="001F26BE" w:rsidRDefault="00C86C60" w:rsidP="00063BBA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Kritičen incident</w:t>
            </w:r>
          </w:p>
        </w:tc>
        <w:tc>
          <w:tcPr>
            <w:tcW w:w="1559" w:type="dxa"/>
            <w:noWrap/>
          </w:tcPr>
          <w:p w14:paraId="4C9E8963" w14:textId="5BC3EB7C" w:rsidR="00C86C60" w:rsidRPr="001F26BE" w:rsidRDefault="00C86C60" w:rsidP="00063BBA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noWrap/>
          </w:tcPr>
          <w:p w14:paraId="79096811" w14:textId="6AD07FCE" w:rsidR="00C86C60" w:rsidRPr="001F26BE" w:rsidRDefault="00C86C60" w:rsidP="00063BBA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noWrap/>
          </w:tcPr>
          <w:p w14:paraId="78EA417E" w14:textId="24083B1D" w:rsidR="00C86C60" w:rsidRPr="001F26BE" w:rsidRDefault="00C86C60" w:rsidP="00063BBA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1073A0" w:rsidRPr="001F26BE" w14:paraId="2EBFD2CE" w14:textId="77777777" w:rsidTr="006F66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noWrap/>
            <w:hideMark/>
          </w:tcPr>
          <w:p w14:paraId="122E0D89" w14:textId="77777777" w:rsidR="00C86C60" w:rsidRPr="0009680A" w:rsidRDefault="00C86C60" w:rsidP="00063BBA">
            <w:pPr>
              <w:spacing w:line="300" w:lineRule="exact"/>
              <w:rPr>
                <w:b w:val="0"/>
                <w:color w:val="000000"/>
                <w:sz w:val="20"/>
              </w:rPr>
            </w:pPr>
            <w:r w:rsidRPr="0009680A">
              <w:rPr>
                <w:b w:val="0"/>
                <w:color w:val="000000"/>
                <w:sz w:val="20"/>
              </w:rPr>
              <w:t>C2</w:t>
            </w:r>
          </w:p>
        </w:tc>
        <w:tc>
          <w:tcPr>
            <w:tcW w:w="3387" w:type="dxa"/>
            <w:noWrap/>
            <w:hideMark/>
          </w:tcPr>
          <w:p w14:paraId="0BCA002A" w14:textId="77777777" w:rsidR="00C86C60" w:rsidRPr="0009680A" w:rsidRDefault="00C86C60" w:rsidP="00063BBA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09680A">
              <w:rPr>
                <w:color w:val="000000"/>
                <w:sz w:val="20"/>
              </w:rPr>
              <w:t>Zelo pomemben incident</w:t>
            </w:r>
          </w:p>
        </w:tc>
        <w:tc>
          <w:tcPr>
            <w:tcW w:w="1559" w:type="dxa"/>
            <w:noWrap/>
          </w:tcPr>
          <w:p w14:paraId="5F74F1FF" w14:textId="64A99C8B" w:rsidR="00C86C60" w:rsidRPr="0009680A" w:rsidRDefault="00C86C60" w:rsidP="00063BBA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1559" w:type="dxa"/>
            <w:noWrap/>
          </w:tcPr>
          <w:p w14:paraId="247499F5" w14:textId="528CC053" w:rsidR="00C86C60" w:rsidRPr="0009680A" w:rsidRDefault="00C86C60" w:rsidP="00063BBA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1559" w:type="dxa"/>
            <w:noWrap/>
          </w:tcPr>
          <w:p w14:paraId="28430912" w14:textId="3367CA42" w:rsidR="00C86C60" w:rsidRPr="0009680A" w:rsidRDefault="00C86C60" w:rsidP="00063BBA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670011" w:rsidRPr="001F26BE" w14:paraId="3AE5D76A" w14:textId="77777777" w:rsidTr="006F6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noWrap/>
            <w:hideMark/>
          </w:tcPr>
          <w:p w14:paraId="1006E575" w14:textId="77777777" w:rsidR="00C86C60" w:rsidRPr="001F26BE" w:rsidRDefault="00C86C60" w:rsidP="00063BBA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C3</w:t>
            </w:r>
          </w:p>
        </w:tc>
        <w:tc>
          <w:tcPr>
            <w:tcW w:w="3387" w:type="dxa"/>
            <w:noWrap/>
            <w:hideMark/>
          </w:tcPr>
          <w:p w14:paraId="739D6AF4" w14:textId="77777777" w:rsidR="00C86C60" w:rsidRPr="001F26BE" w:rsidRDefault="00C86C60" w:rsidP="00063BBA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Pomemben incident</w:t>
            </w:r>
          </w:p>
        </w:tc>
        <w:tc>
          <w:tcPr>
            <w:tcW w:w="1559" w:type="dxa"/>
            <w:noWrap/>
          </w:tcPr>
          <w:p w14:paraId="791D0E58" w14:textId="161345F6" w:rsidR="00C86C60" w:rsidRPr="001F26BE" w:rsidRDefault="00C86C60" w:rsidP="00063BBA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noWrap/>
          </w:tcPr>
          <w:p w14:paraId="6ABC41F9" w14:textId="2079611F" w:rsidR="00C86C60" w:rsidRPr="001F26BE" w:rsidRDefault="00A242CD" w:rsidP="00063BBA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559" w:type="dxa"/>
            <w:noWrap/>
          </w:tcPr>
          <w:p w14:paraId="533BDEF9" w14:textId="279D7021" w:rsidR="00C86C60" w:rsidRPr="001F26BE" w:rsidRDefault="006A5D39" w:rsidP="00063BBA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1073A0" w:rsidRPr="001F26BE" w14:paraId="19B72E29" w14:textId="77777777" w:rsidTr="006F66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noWrap/>
            <w:hideMark/>
          </w:tcPr>
          <w:p w14:paraId="1E85D8FF" w14:textId="77777777" w:rsidR="00C86C60" w:rsidRPr="001F26BE" w:rsidRDefault="00C86C60" w:rsidP="00063BBA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C4</w:t>
            </w:r>
          </w:p>
        </w:tc>
        <w:tc>
          <w:tcPr>
            <w:tcW w:w="3387" w:type="dxa"/>
            <w:noWrap/>
            <w:hideMark/>
          </w:tcPr>
          <w:p w14:paraId="0FE28029" w14:textId="77777777" w:rsidR="00C86C60" w:rsidRPr="001F26BE" w:rsidRDefault="00C86C60" w:rsidP="00063BBA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Incident visoke stopnje</w:t>
            </w:r>
          </w:p>
        </w:tc>
        <w:tc>
          <w:tcPr>
            <w:tcW w:w="1559" w:type="dxa"/>
            <w:noWrap/>
          </w:tcPr>
          <w:p w14:paraId="7F5B7058" w14:textId="16C3AD34" w:rsidR="00C86C60" w:rsidRPr="001F26BE" w:rsidRDefault="006A5D39" w:rsidP="00063BBA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559" w:type="dxa"/>
            <w:noWrap/>
          </w:tcPr>
          <w:p w14:paraId="71F1DCCC" w14:textId="6BD866F3" w:rsidR="00C86C60" w:rsidRPr="001F26BE" w:rsidRDefault="006A5D39" w:rsidP="00063BBA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559" w:type="dxa"/>
            <w:noWrap/>
          </w:tcPr>
          <w:p w14:paraId="66B06FA0" w14:textId="051C3EAF" w:rsidR="00C86C60" w:rsidRPr="001F26BE" w:rsidRDefault="006A5D39" w:rsidP="00063BBA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670011" w:rsidRPr="001F26BE" w14:paraId="38799532" w14:textId="77777777" w:rsidTr="006F6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noWrap/>
            <w:hideMark/>
          </w:tcPr>
          <w:p w14:paraId="237296FD" w14:textId="77777777" w:rsidR="00C86C60" w:rsidRPr="001F26BE" w:rsidRDefault="00C86C60" w:rsidP="00063BBA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C5</w:t>
            </w:r>
          </w:p>
        </w:tc>
        <w:tc>
          <w:tcPr>
            <w:tcW w:w="3387" w:type="dxa"/>
            <w:noWrap/>
            <w:hideMark/>
          </w:tcPr>
          <w:p w14:paraId="7E17354F" w14:textId="77777777" w:rsidR="00C86C60" w:rsidRPr="001F26BE" w:rsidRDefault="00C86C60" w:rsidP="00063BBA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Incident srednje stopnje</w:t>
            </w:r>
          </w:p>
        </w:tc>
        <w:tc>
          <w:tcPr>
            <w:tcW w:w="1559" w:type="dxa"/>
            <w:noWrap/>
          </w:tcPr>
          <w:p w14:paraId="5B6509E3" w14:textId="0E294A5B" w:rsidR="00C86C60" w:rsidRPr="001F26BE" w:rsidRDefault="006A5D39" w:rsidP="00063BBA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559" w:type="dxa"/>
            <w:noWrap/>
          </w:tcPr>
          <w:p w14:paraId="4E3942C6" w14:textId="388A4270" w:rsidR="00C86C60" w:rsidRPr="001F26BE" w:rsidRDefault="00CC5A05" w:rsidP="002950C4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559" w:type="dxa"/>
            <w:noWrap/>
          </w:tcPr>
          <w:p w14:paraId="05C382B2" w14:textId="5E66BFB6" w:rsidR="00C86C60" w:rsidRPr="001F26BE" w:rsidRDefault="00CC5A05" w:rsidP="00063BBA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1073A0" w:rsidRPr="001F26BE" w14:paraId="064ACB92" w14:textId="77777777" w:rsidTr="006F66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noWrap/>
            <w:hideMark/>
          </w:tcPr>
          <w:p w14:paraId="2B5D7149" w14:textId="77777777" w:rsidR="00C86C60" w:rsidRPr="001F26BE" w:rsidRDefault="00C86C60" w:rsidP="00063BBA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C6</w:t>
            </w:r>
          </w:p>
        </w:tc>
        <w:tc>
          <w:tcPr>
            <w:tcW w:w="3387" w:type="dxa"/>
            <w:noWrap/>
            <w:hideMark/>
          </w:tcPr>
          <w:p w14:paraId="3ACFDA5B" w14:textId="77777777" w:rsidR="00C86C60" w:rsidRPr="001F26BE" w:rsidRDefault="00C86C60" w:rsidP="00063BBA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Incident nizke stopnje</w:t>
            </w:r>
          </w:p>
        </w:tc>
        <w:tc>
          <w:tcPr>
            <w:tcW w:w="1559" w:type="dxa"/>
            <w:noWrap/>
          </w:tcPr>
          <w:p w14:paraId="52F8B0EB" w14:textId="0DDF38E2" w:rsidR="00C86C60" w:rsidRPr="001F26BE" w:rsidRDefault="006A5D39" w:rsidP="00063BBA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653</w:t>
            </w:r>
          </w:p>
        </w:tc>
        <w:tc>
          <w:tcPr>
            <w:tcW w:w="1559" w:type="dxa"/>
            <w:noWrap/>
          </w:tcPr>
          <w:p w14:paraId="29A81BBD" w14:textId="7D10D20B" w:rsidR="00C86C60" w:rsidRPr="001F26BE" w:rsidRDefault="006A5D39" w:rsidP="00063BBA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28</w:t>
            </w:r>
            <w:r w:rsidR="00CC5A05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559" w:type="dxa"/>
            <w:noWrap/>
          </w:tcPr>
          <w:p w14:paraId="313CD882" w14:textId="29A16C52" w:rsidR="00C86C60" w:rsidRPr="001F26BE" w:rsidRDefault="006A5D39" w:rsidP="00C45C21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93</w:t>
            </w:r>
            <w:r w:rsidR="00CC5A05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1116E9" w:rsidRPr="001F26BE" w14:paraId="0B412C06" w14:textId="77777777" w:rsidTr="00843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noWrap/>
            <w:hideMark/>
          </w:tcPr>
          <w:p w14:paraId="3723D669" w14:textId="45AF1BCA" w:rsidR="001116E9" w:rsidRPr="001F26BE" w:rsidRDefault="001116E9" w:rsidP="001116E9">
            <w:pPr>
              <w:spacing w:line="300" w:lineRule="exact"/>
              <w:rPr>
                <w:rFonts w:eastAsia="Times New Roman" w:cstheme="minorHAnsi"/>
                <w:bCs w:val="0"/>
                <w:sz w:val="20"/>
                <w:szCs w:val="20"/>
                <w:lang w:eastAsia="sl-SI"/>
              </w:rPr>
            </w:pPr>
            <w:bookmarkStart w:id="8" w:name="_Hlk110417703"/>
            <w:r w:rsidRPr="001F26BE">
              <w:rPr>
                <w:rFonts w:eastAsia="Times New Roman" w:cstheme="minorHAnsi"/>
                <w:bCs w:val="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559" w:type="dxa"/>
            <w:noWrap/>
            <w:vAlign w:val="center"/>
          </w:tcPr>
          <w:p w14:paraId="74E540F3" w14:textId="718CD533" w:rsidR="001116E9" w:rsidRPr="001F26BE" w:rsidRDefault="006A5D39" w:rsidP="001116E9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656</w:t>
            </w:r>
          </w:p>
        </w:tc>
        <w:tc>
          <w:tcPr>
            <w:tcW w:w="1559" w:type="dxa"/>
            <w:noWrap/>
            <w:vAlign w:val="center"/>
          </w:tcPr>
          <w:p w14:paraId="19F99D12" w14:textId="13A5E8B8" w:rsidR="001116E9" w:rsidRPr="001F26BE" w:rsidRDefault="006A5D39" w:rsidP="001116E9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295</w:t>
            </w:r>
          </w:p>
        </w:tc>
        <w:tc>
          <w:tcPr>
            <w:tcW w:w="1559" w:type="dxa"/>
            <w:noWrap/>
            <w:vAlign w:val="center"/>
          </w:tcPr>
          <w:p w14:paraId="180B7982" w14:textId="18E3B81A" w:rsidR="001116E9" w:rsidRPr="001F26BE" w:rsidRDefault="006A5D39" w:rsidP="001116E9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951</w:t>
            </w:r>
          </w:p>
        </w:tc>
      </w:tr>
    </w:tbl>
    <w:p w14:paraId="38780096" w14:textId="0F649461" w:rsidR="00517FC3" w:rsidRPr="001B55C9" w:rsidRDefault="00252E8A" w:rsidP="003E24A2">
      <w:pPr>
        <w:pStyle w:val="Odstavekseznama"/>
        <w:numPr>
          <w:ilvl w:val="0"/>
          <w:numId w:val="2"/>
        </w:numPr>
        <w:spacing w:before="360" w:after="120" w:line="320" w:lineRule="exact"/>
        <w:ind w:left="346" w:hanging="357"/>
        <w:contextualSpacing w:val="0"/>
        <w:rPr>
          <w:rFonts w:cstheme="minorHAnsi"/>
          <w:b/>
          <w:bCs/>
        </w:rPr>
      </w:pPr>
      <w:bookmarkStart w:id="9" w:name="_Hlk126163362"/>
      <w:bookmarkEnd w:id="8"/>
      <w:r w:rsidRPr="001B55C9">
        <w:rPr>
          <w:rFonts w:cstheme="minorHAnsi"/>
          <w:b/>
          <w:bCs/>
        </w:rPr>
        <w:t xml:space="preserve">Tabela </w:t>
      </w:r>
      <w:r w:rsidR="009F63C2" w:rsidRPr="001B55C9">
        <w:rPr>
          <w:rFonts w:cstheme="minorHAnsi"/>
          <w:b/>
          <w:bCs/>
        </w:rPr>
        <w:t>4</w:t>
      </w:r>
      <w:r w:rsidRPr="001B55C9">
        <w:rPr>
          <w:rFonts w:cstheme="minorHAnsi"/>
          <w:b/>
          <w:bCs/>
        </w:rPr>
        <w:t xml:space="preserve">: </w:t>
      </w:r>
      <w:r w:rsidR="00517FC3" w:rsidRPr="001B55C9">
        <w:rPr>
          <w:rFonts w:cstheme="minorHAnsi"/>
          <w:b/>
          <w:bCs/>
        </w:rPr>
        <w:t xml:space="preserve">Razdelitev po </w:t>
      </w:r>
      <w:r w:rsidR="00151140" w:rsidRPr="001B55C9">
        <w:rPr>
          <w:rFonts w:eastAsia="Times New Roman" w:cstheme="minorHAnsi"/>
          <w:b/>
          <w:bCs/>
          <w:color w:val="000000"/>
          <w:lang w:eastAsia="sl-SI"/>
        </w:rPr>
        <w:t>sektorjih</w:t>
      </w:r>
    </w:p>
    <w:tbl>
      <w:tblPr>
        <w:tblStyle w:val="Tabelamrea4poudarek1"/>
        <w:tblW w:w="9067" w:type="dxa"/>
        <w:tblLayout w:type="fixed"/>
        <w:tblLook w:val="04A0" w:firstRow="1" w:lastRow="0" w:firstColumn="1" w:lastColumn="0" w:noHBand="0" w:noVBand="1"/>
      </w:tblPr>
      <w:tblGrid>
        <w:gridCol w:w="1012"/>
        <w:gridCol w:w="3349"/>
        <w:gridCol w:w="1568"/>
        <w:gridCol w:w="1569"/>
        <w:gridCol w:w="1569"/>
      </w:tblGrid>
      <w:tr w:rsidR="00BB57B1" w:rsidRPr="001F26BE" w14:paraId="273F146C" w14:textId="77777777" w:rsidTr="00643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vAlign w:val="center"/>
            <w:hideMark/>
          </w:tcPr>
          <w:bookmarkEnd w:id="9"/>
          <w:p w14:paraId="406D464D" w14:textId="77777777" w:rsidR="00BB57B1" w:rsidRPr="001F26BE" w:rsidRDefault="00BB57B1" w:rsidP="00BB57B1">
            <w:pPr>
              <w:spacing w:line="300" w:lineRule="exact"/>
              <w:rPr>
                <w:rFonts w:cstheme="minorHAnsi"/>
                <w:sz w:val="20"/>
                <w:szCs w:val="20"/>
              </w:rPr>
            </w:pPr>
            <w:r w:rsidRPr="001F26BE">
              <w:rPr>
                <w:rFonts w:cstheme="minorHAnsi"/>
                <w:sz w:val="20"/>
                <w:szCs w:val="20"/>
              </w:rPr>
              <w:t>Skupina</w:t>
            </w:r>
          </w:p>
        </w:tc>
        <w:tc>
          <w:tcPr>
            <w:tcW w:w="3349" w:type="dxa"/>
            <w:vAlign w:val="center"/>
            <w:hideMark/>
          </w:tcPr>
          <w:p w14:paraId="3B2ECCB8" w14:textId="77777777" w:rsidR="00BB57B1" w:rsidRPr="001F26BE" w:rsidRDefault="00BB57B1" w:rsidP="00BB57B1">
            <w:pPr>
              <w:spacing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F26BE">
              <w:rPr>
                <w:rFonts w:cstheme="minorHAnsi"/>
                <w:sz w:val="20"/>
                <w:szCs w:val="20"/>
              </w:rPr>
              <w:t>Sektor</w:t>
            </w:r>
          </w:p>
        </w:tc>
        <w:tc>
          <w:tcPr>
            <w:tcW w:w="1568" w:type="dxa"/>
            <w:noWrap/>
            <w:hideMark/>
          </w:tcPr>
          <w:p w14:paraId="0D707308" w14:textId="63CF0E50" w:rsidR="00BB57B1" w:rsidRPr="001F26BE" w:rsidRDefault="00BB57B1" w:rsidP="00BB57B1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1F26BE">
              <w:rPr>
                <w:rFonts w:cstheme="minorHAnsi"/>
                <w:sz w:val="20"/>
                <w:szCs w:val="20"/>
              </w:rPr>
              <w:t>. četrtletje</w:t>
            </w:r>
          </w:p>
        </w:tc>
        <w:tc>
          <w:tcPr>
            <w:tcW w:w="1569" w:type="dxa"/>
            <w:noWrap/>
            <w:hideMark/>
          </w:tcPr>
          <w:p w14:paraId="2DF9B89F" w14:textId="5023489D" w:rsidR="00BB57B1" w:rsidRPr="001F26BE" w:rsidRDefault="00BB57B1" w:rsidP="00BB57B1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1F26BE">
              <w:rPr>
                <w:rFonts w:cstheme="minorHAnsi"/>
                <w:sz w:val="20"/>
                <w:szCs w:val="20"/>
              </w:rPr>
              <w:t>. četrtletje</w:t>
            </w:r>
          </w:p>
        </w:tc>
        <w:tc>
          <w:tcPr>
            <w:tcW w:w="1569" w:type="dxa"/>
            <w:noWrap/>
            <w:vAlign w:val="center"/>
            <w:hideMark/>
          </w:tcPr>
          <w:p w14:paraId="602C86DF" w14:textId="77777777" w:rsidR="00BB57B1" w:rsidRPr="001F26BE" w:rsidRDefault="00BB57B1" w:rsidP="00BB57B1">
            <w:pPr>
              <w:spacing w:line="300" w:lineRule="exac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F26BE">
              <w:rPr>
                <w:rFonts w:cstheme="minorHAnsi"/>
                <w:sz w:val="20"/>
                <w:szCs w:val="20"/>
              </w:rPr>
              <w:t>Skupaj</w:t>
            </w:r>
          </w:p>
        </w:tc>
      </w:tr>
      <w:tr w:rsidR="00026494" w:rsidRPr="001F26BE" w14:paraId="6DDF0499" w14:textId="77777777" w:rsidTr="00F56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vAlign w:val="center"/>
            <w:hideMark/>
          </w:tcPr>
          <w:p w14:paraId="39FF2CEE" w14:textId="77777777" w:rsidR="00026494" w:rsidRPr="001F26BE" w:rsidRDefault="00026494" w:rsidP="00026494">
            <w:pPr>
              <w:spacing w:line="300" w:lineRule="exact"/>
              <w:rPr>
                <w:rFonts w:cstheme="minorHAnsi"/>
                <w:b w:val="0"/>
                <w:sz w:val="20"/>
                <w:szCs w:val="20"/>
              </w:rPr>
            </w:pPr>
            <w:r w:rsidRPr="001F26BE">
              <w:rPr>
                <w:rFonts w:cstheme="minorHAnsi"/>
                <w:b w:val="0"/>
                <w:sz w:val="20"/>
                <w:szCs w:val="20"/>
              </w:rPr>
              <w:t>Ostalo</w:t>
            </w:r>
          </w:p>
        </w:tc>
        <w:tc>
          <w:tcPr>
            <w:tcW w:w="3349" w:type="dxa"/>
            <w:vAlign w:val="center"/>
            <w:hideMark/>
          </w:tcPr>
          <w:p w14:paraId="0D6B7B0F" w14:textId="77777777" w:rsidR="00026494" w:rsidRPr="001F26BE" w:rsidRDefault="00026494" w:rsidP="00026494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1F26BE">
              <w:rPr>
                <w:rFonts w:cstheme="minorHAnsi"/>
                <w:bCs/>
                <w:sz w:val="20"/>
                <w:szCs w:val="20"/>
              </w:rPr>
              <w:t>Fizična oseba</w:t>
            </w:r>
          </w:p>
        </w:tc>
        <w:tc>
          <w:tcPr>
            <w:tcW w:w="1568" w:type="dxa"/>
            <w:noWrap/>
          </w:tcPr>
          <w:p w14:paraId="6F5CA4B2" w14:textId="54A7BE4C" w:rsidR="00026494" w:rsidRPr="005F4388" w:rsidRDefault="00026494" w:rsidP="00026494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301</w:t>
            </w:r>
          </w:p>
        </w:tc>
        <w:tc>
          <w:tcPr>
            <w:tcW w:w="1569" w:type="dxa"/>
            <w:noWrap/>
          </w:tcPr>
          <w:p w14:paraId="50272DFC" w14:textId="423C428D" w:rsidR="00026494" w:rsidRPr="005F4388" w:rsidRDefault="00026494" w:rsidP="00026494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89</w:t>
            </w:r>
          </w:p>
        </w:tc>
        <w:tc>
          <w:tcPr>
            <w:tcW w:w="1569" w:type="dxa"/>
            <w:noWrap/>
            <w:vAlign w:val="center"/>
          </w:tcPr>
          <w:p w14:paraId="0A1BF6FD" w14:textId="0545256D" w:rsidR="00026494" w:rsidRPr="005F4388" w:rsidRDefault="0040766A" w:rsidP="00026494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390</w:t>
            </w:r>
          </w:p>
        </w:tc>
      </w:tr>
      <w:tr w:rsidR="00026494" w:rsidRPr="001F26BE" w14:paraId="3AE22F48" w14:textId="77777777" w:rsidTr="00450C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vAlign w:val="center"/>
            <w:hideMark/>
          </w:tcPr>
          <w:p w14:paraId="1FC066BB" w14:textId="77777777" w:rsidR="00026494" w:rsidRPr="001F26BE" w:rsidRDefault="00026494" w:rsidP="00026494">
            <w:pPr>
              <w:spacing w:line="300" w:lineRule="exact"/>
              <w:rPr>
                <w:rFonts w:cstheme="minorHAnsi"/>
                <w:b w:val="0"/>
                <w:sz w:val="20"/>
                <w:szCs w:val="20"/>
              </w:rPr>
            </w:pPr>
            <w:r w:rsidRPr="001F26BE">
              <w:rPr>
                <w:rFonts w:cstheme="minorHAnsi"/>
                <w:b w:val="0"/>
                <w:sz w:val="20"/>
                <w:szCs w:val="20"/>
              </w:rPr>
              <w:t>Ostalo</w:t>
            </w:r>
          </w:p>
        </w:tc>
        <w:tc>
          <w:tcPr>
            <w:tcW w:w="3349" w:type="dxa"/>
            <w:vAlign w:val="center"/>
            <w:hideMark/>
          </w:tcPr>
          <w:p w14:paraId="3331E53B" w14:textId="77777777" w:rsidR="00026494" w:rsidRPr="001F26BE" w:rsidRDefault="00026494" w:rsidP="00026494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1F26BE">
              <w:rPr>
                <w:rFonts w:cstheme="minorHAnsi"/>
                <w:bCs/>
                <w:sz w:val="20"/>
                <w:szCs w:val="20"/>
              </w:rPr>
              <w:t>Druge pravne osebe</w:t>
            </w:r>
          </w:p>
        </w:tc>
        <w:tc>
          <w:tcPr>
            <w:tcW w:w="1568" w:type="dxa"/>
            <w:noWrap/>
          </w:tcPr>
          <w:p w14:paraId="1C33E559" w14:textId="2095CE17" w:rsidR="00026494" w:rsidRPr="005F4388" w:rsidRDefault="00026494" w:rsidP="00026494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178</w:t>
            </w:r>
          </w:p>
        </w:tc>
        <w:tc>
          <w:tcPr>
            <w:tcW w:w="1569" w:type="dxa"/>
            <w:noWrap/>
          </w:tcPr>
          <w:p w14:paraId="0DF243CD" w14:textId="2E100CFE" w:rsidR="00026494" w:rsidRPr="005F4388" w:rsidRDefault="00026494" w:rsidP="00026494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110</w:t>
            </w:r>
          </w:p>
        </w:tc>
        <w:tc>
          <w:tcPr>
            <w:tcW w:w="1569" w:type="dxa"/>
            <w:noWrap/>
            <w:vAlign w:val="center"/>
          </w:tcPr>
          <w:p w14:paraId="221FD95B" w14:textId="69CC40A0" w:rsidR="00026494" w:rsidRPr="005F4388" w:rsidRDefault="0040766A" w:rsidP="00026494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288</w:t>
            </w:r>
          </w:p>
        </w:tc>
      </w:tr>
      <w:tr w:rsidR="00026494" w:rsidRPr="001F26BE" w14:paraId="0383205A" w14:textId="77777777" w:rsidTr="00AE4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vAlign w:val="center"/>
            <w:hideMark/>
          </w:tcPr>
          <w:p w14:paraId="123CB1FA" w14:textId="77777777" w:rsidR="00026494" w:rsidRPr="001F26BE" w:rsidRDefault="00026494" w:rsidP="00026494">
            <w:pPr>
              <w:spacing w:line="300" w:lineRule="exact"/>
              <w:rPr>
                <w:rFonts w:cstheme="minorHAnsi"/>
                <w:b w:val="0"/>
                <w:sz w:val="20"/>
                <w:szCs w:val="20"/>
              </w:rPr>
            </w:pPr>
            <w:r w:rsidRPr="001F26BE">
              <w:rPr>
                <w:rFonts w:cstheme="minorHAnsi"/>
                <w:b w:val="0"/>
                <w:sz w:val="20"/>
                <w:szCs w:val="20"/>
              </w:rPr>
              <w:t>NIS</w:t>
            </w:r>
          </w:p>
        </w:tc>
        <w:tc>
          <w:tcPr>
            <w:tcW w:w="3349" w:type="dxa"/>
            <w:vAlign w:val="center"/>
            <w:hideMark/>
          </w:tcPr>
          <w:p w14:paraId="3D848EF9" w14:textId="77777777" w:rsidR="00026494" w:rsidRPr="001F26BE" w:rsidRDefault="00026494" w:rsidP="00026494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1F26BE">
              <w:rPr>
                <w:rFonts w:cstheme="minorHAnsi"/>
                <w:bCs/>
                <w:sz w:val="20"/>
                <w:szCs w:val="20"/>
              </w:rPr>
              <w:t>Bančništvo</w:t>
            </w:r>
          </w:p>
        </w:tc>
        <w:tc>
          <w:tcPr>
            <w:tcW w:w="1568" w:type="dxa"/>
            <w:noWrap/>
          </w:tcPr>
          <w:p w14:paraId="216DC76B" w14:textId="197654A7" w:rsidR="00026494" w:rsidRPr="005F4388" w:rsidRDefault="00026494" w:rsidP="00026494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96</w:t>
            </w:r>
          </w:p>
        </w:tc>
        <w:tc>
          <w:tcPr>
            <w:tcW w:w="1569" w:type="dxa"/>
            <w:noWrap/>
          </w:tcPr>
          <w:p w14:paraId="0B880900" w14:textId="6B9A4F73" w:rsidR="00026494" w:rsidRPr="005F4388" w:rsidRDefault="00026494" w:rsidP="00026494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1569" w:type="dxa"/>
            <w:noWrap/>
            <w:vAlign w:val="center"/>
          </w:tcPr>
          <w:p w14:paraId="7CCDF028" w14:textId="0B8CF2FE" w:rsidR="00026494" w:rsidRPr="005F4388" w:rsidRDefault="0040766A" w:rsidP="00026494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108</w:t>
            </w:r>
          </w:p>
        </w:tc>
      </w:tr>
      <w:tr w:rsidR="00026494" w:rsidRPr="001F26BE" w14:paraId="4818430B" w14:textId="77777777" w:rsidTr="003077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vAlign w:val="center"/>
            <w:hideMark/>
          </w:tcPr>
          <w:p w14:paraId="36CDFC77" w14:textId="77777777" w:rsidR="00026494" w:rsidRPr="001F26BE" w:rsidRDefault="00026494" w:rsidP="00026494">
            <w:pPr>
              <w:spacing w:line="300" w:lineRule="exact"/>
              <w:rPr>
                <w:rFonts w:cstheme="minorHAnsi"/>
                <w:b w:val="0"/>
                <w:sz w:val="20"/>
                <w:szCs w:val="20"/>
              </w:rPr>
            </w:pPr>
            <w:r w:rsidRPr="001F26BE">
              <w:rPr>
                <w:rFonts w:cstheme="minorHAnsi"/>
                <w:b w:val="0"/>
                <w:sz w:val="20"/>
                <w:szCs w:val="20"/>
              </w:rPr>
              <w:t>Ostalo</w:t>
            </w:r>
          </w:p>
        </w:tc>
        <w:tc>
          <w:tcPr>
            <w:tcW w:w="3349" w:type="dxa"/>
            <w:vAlign w:val="center"/>
            <w:hideMark/>
          </w:tcPr>
          <w:p w14:paraId="175B21D2" w14:textId="77777777" w:rsidR="00026494" w:rsidRPr="001F26BE" w:rsidRDefault="00026494" w:rsidP="00026494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1F26BE">
              <w:rPr>
                <w:rFonts w:cstheme="minorHAnsi"/>
                <w:bCs/>
                <w:sz w:val="20"/>
                <w:szCs w:val="20"/>
              </w:rPr>
              <w:t>Raziskovalno-izobraževalni sektor</w:t>
            </w:r>
          </w:p>
        </w:tc>
        <w:tc>
          <w:tcPr>
            <w:tcW w:w="1568" w:type="dxa"/>
            <w:noWrap/>
          </w:tcPr>
          <w:p w14:paraId="1E2D3ECC" w14:textId="6AED425A" w:rsidR="00026494" w:rsidRPr="005F4388" w:rsidRDefault="00026494" w:rsidP="00026494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1569" w:type="dxa"/>
            <w:noWrap/>
          </w:tcPr>
          <w:p w14:paraId="48CED2DA" w14:textId="53509B39" w:rsidR="00026494" w:rsidRPr="005F4388" w:rsidRDefault="00DD4DD6" w:rsidP="00026494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1569" w:type="dxa"/>
            <w:noWrap/>
            <w:vAlign w:val="center"/>
          </w:tcPr>
          <w:p w14:paraId="417BDE9F" w14:textId="36F9CCBB" w:rsidR="00026494" w:rsidRPr="005F4388" w:rsidRDefault="0040766A" w:rsidP="00026494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026494" w:rsidRPr="001F26BE" w14:paraId="6918617F" w14:textId="77777777" w:rsidTr="00114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vAlign w:val="center"/>
            <w:hideMark/>
          </w:tcPr>
          <w:p w14:paraId="6A2972F8" w14:textId="77777777" w:rsidR="00026494" w:rsidRPr="001F26BE" w:rsidRDefault="00026494" w:rsidP="00026494">
            <w:pPr>
              <w:spacing w:line="300" w:lineRule="exact"/>
              <w:rPr>
                <w:rFonts w:cstheme="minorHAnsi"/>
                <w:b w:val="0"/>
                <w:sz w:val="20"/>
                <w:szCs w:val="20"/>
              </w:rPr>
            </w:pPr>
            <w:r w:rsidRPr="001F26BE">
              <w:rPr>
                <w:rFonts w:cstheme="minorHAnsi"/>
                <w:b w:val="0"/>
                <w:sz w:val="20"/>
                <w:szCs w:val="20"/>
              </w:rPr>
              <w:t>Ostalo</w:t>
            </w:r>
          </w:p>
        </w:tc>
        <w:tc>
          <w:tcPr>
            <w:tcW w:w="3349" w:type="dxa"/>
            <w:vAlign w:val="center"/>
            <w:hideMark/>
          </w:tcPr>
          <w:p w14:paraId="532C7367" w14:textId="77777777" w:rsidR="00026494" w:rsidRPr="001F26BE" w:rsidRDefault="00026494" w:rsidP="00026494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1F26BE">
              <w:rPr>
                <w:rFonts w:cstheme="minorHAnsi"/>
                <w:bCs/>
                <w:sz w:val="20"/>
                <w:szCs w:val="20"/>
              </w:rPr>
              <w:t>Drugo</w:t>
            </w:r>
          </w:p>
        </w:tc>
        <w:tc>
          <w:tcPr>
            <w:tcW w:w="1568" w:type="dxa"/>
            <w:noWrap/>
          </w:tcPr>
          <w:p w14:paraId="6B54120E" w14:textId="04281E5D" w:rsidR="00026494" w:rsidRPr="005F4388" w:rsidRDefault="00026494" w:rsidP="00026494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  <w:r w:rsidR="00DD4DD6"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1569" w:type="dxa"/>
            <w:noWrap/>
          </w:tcPr>
          <w:p w14:paraId="1345828C" w14:textId="3CB26180" w:rsidR="00026494" w:rsidRPr="005F4388" w:rsidRDefault="00026494" w:rsidP="00026494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1569" w:type="dxa"/>
            <w:noWrap/>
            <w:vAlign w:val="center"/>
          </w:tcPr>
          <w:p w14:paraId="6CADF838" w14:textId="500F1850" w:rsidR="00026494" w:rsidRPr="005F4388" w:rsidRDefault="0040766A" w:rsidP="00026494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026494" w:rsidRPr="001F26BE" w14:paraId="2F4DD036" w14:textId="77777777" w:rsidTr="00EE0F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vAlign w:val="center"/>
            <w:hideMark/>
          </w:tcPr>
          <w:p w14:paraId="77FD68FC" w14:textId="77777777" w:rsidR="00026494" w:rsidRPr="001F26BE" w:rsidRDefault="00026494" w:rsidP="00026494">
            <w:pPr>
              <w:spacing w:line="300" w:lineRule="exact"/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 w:rsidRPr="001F26BE">
              <w:rPr>
                <w:rFonts w:cstheme="minorHAnsi"/>
                <w:b w:val="0"/>
                <w:sz w:val="20"/>
                <w:szCs w:val="20"/>
              </w:rPr>
              <w:t>ZInfV</w:t>
            </w:r>
            <w:proofErr w:type="spellEnd"/>
          </w:p>
        </w:tc>
        <w:tc>
          <w:tcPr>
            <w:tcW w:w="3349" w:type="dxa"/>
            <w:vAlign w:val="center"/>
            <w:hideMark/>
          </w:tcPr>
          <w:p w14:paraId="4FB17C63" w14:textId="77777777" w:rsidR="00026494" w:rsidRPr="001F26BE" w:rsidRDefault="00026494" w:rsidP="00026494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1F26BE">
              <w:rPr>
                <w:rFonts w:cstheme="minorHAnsi"/>
                <w:bCs/>
                <w:sz w:val="20"/>
                <w:szCs w:val="20"/>
              </w:rPr>
              <w:t>Organi državne uprave</w:t>
            </w:r>
          </w:p>
        </w:tc>
        <w:tc>
          <w:tcPr>
            <w:tcW w:w="1568" w:type="dxa"/>
            <w:noWrap/>
          </w:tcPr>
          <w:p w14:paraId="66FDD115" w14:textId="74283260" w:rsidR="00026494" w:rsidRPr="005F4388" w:rsidRDefault="00026494" w:rsidP="00026494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569" w:type="dxa"/>
            <w:noWrap/>
          </w:tcPr>
          <w:p w14:paraId="324AFAC8" w14:textId="45218356" w:rsidR="00026494" w:rsidRPr="005F4388" w:rsidRDefault="00026494" w:rsidP="00026494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1569" w:type="dxa"/>
            <w:noWrap/>
            <w:vAlign w:val="center"/>
          </w:tcPr>
          <w:p w14:paraId="01839092" w14:textId="0D3FF1F0" w:rsidR="00026494" w:rsidRPr="005F4388" w:rsidRDefault="0040766A" w:rsidP="00026494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026494" w:rsidRPr="001F26BE" w14:paraId="6907CF78" w14:textId="77777777" w:rsidTr="0070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vAlign w:val="center"/>
            <w:hideMark/>
          </w:tcPr>
          <w:p w14:paraId="630B0A88" w14:textId="77777777" w:rsidR="00026494" w:rsidRPr="001F26BE" w:rsidRDefault="00026494" w:rsidP="00026494">
            <w:pPr>
              <w:spacing w:line="300" w:lineRule="exact"/>
              <w:rPr>
                <w:rFonts w:cstheme="minorHAnsi"/>
                <w:b w:val="0"/>
                <w:sz w:val="20"/>
                <w:szCs w:val="20"/>
              </w:rPr>
            </w:pPr>
            <w:r w:rsidRPr="001F26BE">
              <w:rPr>
                <w:rFonts w:cstheme="minorHAnsi"/>
                <w:b w:val="0"/>
                <w:sz w:val="20"/>
                <w:szCs w:val="20"/>
              </w:rPr>
              <w:t>Ostalo</w:t>
            </w:r>
          </w:p>
        </w:tc>
        <w:tc>
          <w:tcPr>
            <w:tcW w:w="3349" w:type="dxa"/>
            <w:vAlign w:val="center"/>
            <w:hideMark/>
          </w:tcPr>
          <w:p w14:paraId="399FF513" w14:textId="77777777" w:rsidR="00026494" w:rsidRPr="001F26BE" w:rsidRDefault="00026494" w:rsidP="00026494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1F26BE">
              <w:rPr>
                <w:rFonts w:cstheme="minorHAnsi"/>
                <w:bCs/>
                <w:sz w:val="20"/>
                <w:szCs w:val="20"/>
              </w:rPr>
              <w:t>Operaterji elektronskih komunikacij</w:t>
            </w:r>
          </w:p>
        </w:tc>
        <w:tc>
          <w:tcPr>
            <w:tcW w:w="1568" w:type="dxa"/>
            <w:noWrap/>
          </w:tcPr>
          <w:p w14:paraId="4889A26F" w14:textId="78C21C33" w:rsidR="00026494" w:rsidRPr="005F4388" w:rsidRDefault="00026494" w:rsidP="00026494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569" w:type="dxa"/>
            <w:noWrap/>
          </w:tcPr>
          <w:p w14:paraId="63294F91" w14:textId="49C0DB5F" w:rsidR="00026494" w:rsidRPr="005F4388" w:rsidRDefault="00026494" w:rsidP="00026494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569" w:type="dxa"/>
            <w:noWrap/>
            <w:vAlign w:val="center"/>
          </w:tcPr>
          <w:p w14:paraId="42DE664F" w14:textId="1E42DCAD" w:rsidR="00026494" w:rsidRPr="005F4388" w:rsidRDefault="0040766A" w:rsidP="00026494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026494" w:rsidRPr="001F26BE" w14:paraId="63BF8E0C" w14:textId="77777777" w:rsidTr="00D73F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vAlign w:val="center"/>
            <w:hideMark/>
          </w:tcPr>
          <w:p w14:paraId="7E9F2B73" w14:textId="77777777" w:rsidR="00026494" w:rsidRPr="001F26BE" w:rsidRDefault="00026494" w:rsidP="00026494">
            <w:pPr>
              <w:spacing w:line="300" w:lineRule="exact"/>
              <w:rPr>
                <w:rFonts w:cstheme="minorHAnsi"/>
                <w:b w:val="0"/>
                <w:sz w:val="20"/>
                <w:szCs w:val="20"/>
              </w:rPr>
            </w:pPr>
            <w:r w:rsidRPr="001F26BE">
              <w:rPr>
                <w:rFonts w:cstheme="minorHAnsi"/>
                <w:b w:val="0"/>
                <w:sz w:val="20"/>
                <w:szCs w:val="20"/>
              </w:rPr>
              <w:t>NIS</w:t>
            </w:r>
          </w:p>
        </w:tc>
        <w:tc>
          <w:tcPr>
            <w:tcW w:w="3349" w:type="dxa"/>
            <w:vAlign w:val="center"/>
            <w:hideMark/>
          </w:tcPr>
          <w:p w14:paraId="3B52E9BE" w14:textId="77777777" w:rsidR="00026494" w:rsidRPr="001F26BE" w:rsidRDefault="00026494" w:rsidP="00026494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1F26BE">
              <w:rPr>
                <w:rFonts w:cstheme="minorHAnsi"/>
                <w:bCs/>
                <w:sz w:val="20"/>
                <w:szCs w:val="20"/>
              </w:rPr>
              <w:t>Zdravstvo</w:t>
            </w:r>
          </w:p>
        </w:tc>
        <w:tc>
          <w:tcPr>
            <w:tcW w:w="1568" w:type="dxa"/>
            <w:noWrap/>
          </w:tcPr>
          <w:p w14:paraId="76DDE760" w14:textId="29FCD784" w:rsidR="00026494" w:rsidRPr="005F4388" w:rsidRDefault="00026494" w:rsidP="00026494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569" w:type="dxa"/>
            <w:noWrap/>
          </w:tcPr>
          <w:p w14:paraId="3A024769" w14:textId="63E4A6D6" w:rsidR="00026494" w:rsidRPr="005F4388" w:rsidRDefault="00026494" w:rsidP="00026494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569" w:type="dxa"/>
            <w:noWrap/>
            <w:vAlign w:val="center"/>
          </w:tcPr>
          <w:p w14:paraId="047A529A" w14:textId="06189E29" w:rsidR="00026494" w:rsidRPr="005F4388" w:rsidRDefault="0040766A" w:rsidP="00026494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026494" w:rsidRPr="001F26BE" w14:paraId="30B32EAB" w14:textId="77777777" w:rsidTr="00E74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vAlign w:val="center"/>
            <w:hideMark/>
          </w:tcPr>
          <w:p w14:paraId="75713546" w14:textId="77777777" w:rsidR="00026494" w:rsidRPr="001F26BE" w:rsidRDefault="00026494" w:rsidP="00026494">
            <w:pPr>
              <w:spacing w:line="300" w:lineRule="exact"/>
              <w:rPr>
                <w:rFonts w:cstheme="minorHAnsi"/>
                <w:b w:val="0"/>
                <w:sz w:val="20"/>
                <w:szCs w:val="20"/>
              </w:rPr>
            </w:pPr>
            <w:r w:rsidRPr="001F26BE">
              <w:rPr>
                <w:rFonts w:cstheme="minorHAnsi"/>
                <w:b w:val="0"/>
                <w:sz w:val="20"/>
                <w:szCs w:val="20"/>
              </w:rPr>
              <w:t>NIS</w:t>
            </w:r>
          </w:p>
        </w:tc>
        <w:tc>
          <w:tcPr>
            <w:tcW w:w="3349" w:type="dxa"/>
            <w:vAlign w:val="center"/>
            <w:hideMark/>
          </w:tcPr>
          <w:p w14:paraId="1315B438" w14:textId="77777777" w:rsidR="00026494" w:rsidRPr="001F26BE" w:rsidRDefault="00026494" w:rsidP="00026494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1F26BE">
              <w:rPr>
                <w:rFonts w:cstheme="minorHAnsi"/>
                <w:bCs/>
                <w:sz w:val="20"/>
                <w:szCs w:val="20"/>
              </w:rPr>
              <w:t>Promet</w:t>
            </w:r>
          </w:p>
        </w:tc>
        <w:tc>
          <w:tcPr>
            <w:tcW w:w="1568" w:type="dxa"/>
            <w:noWrap/>
          </w:tcPr>
          <w:p w14:paraId="42AF9080" w14:textId="3EE72CA9" w:rsidR="00026494" w:rsidRPr="005F4388" w:rsidRDefault="00026494" w:rsidP="00026494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569" w:type="dxa"/>
            <w:noWrap/>
          </w:tcPr>
          <w:p w14:paraId="64475544" w14:textId="45A9287C" w:rsidR="00026494" w:rsidRPr="005F4388" w:rsidRDefault="00026494" w:rsidP="00026494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569" w:type="dxa"/>
            <w:noWrap/>
            <w:vAlign w:val="center"/>
          </w:tcPr>
          <w:p w14:paraId="1F9EF895" w14:textId="79783F0B" w:rsidR="00026494" w:rsidRPr="005F4388" w:rsidRDefault="0040766A" w:rsidP="00026494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026494" w:rsidRPr="001F26BE" w14:paraId="5625B966" w14:textId="77777777" w:rsidTr="00B724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vAlign w:val="center"/>
            <w:hideMark/>
          </w:tcPr>
          <w:p w14:paraId="1B414C88" w14:textId="77777777" w:rsidR="00026494" w:rsidRPr="001F26BE" w:rsidRDefault="00026494" w:rsidP="00026494">
            <w:pPr>
              <w:spacing w:line="300" w:lineRule="exact"/>
              <w:rPr>
                <w:rFonts w:cstheme="minorHAnsi"/>
                <w:b w:val="0"/>
                <w:sz w:val="20"/>
                <w:szCs w:val="20"/>
              </w:rPr>
            </w:pPr>
            <w:r w:rsidRPr="001F26BE">
              <w:rPr>
                <w:rFonts w:cstheme="minorHAnsi"/>
                <w:b w:val="0"/>
                <w:sz w:val="20"/>
                <w:szCs w:val="20"/>
              </w:rPr>
              <w:t>NIS</w:t>
            </w:r>
          </w:p>
        </w:tc>
        <w:tc>
          <w:tcPr>
            <w:tcW w:w="3349" w:type="dxa"/>
            <w:vAlign w:val="center"/>
            <w:hideMark/>
          </w:tcPr>
          <w:p w14:paraId="3321AE7C" w14:textId="77777777" w:rsidR="00026494" w:rsidRPr="001F26BE" w:rsidRDefault="00026494" w:rsidP="00026494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1F26BE">
              <w:rPr>
                <w:rFonts w:cstheme="minorHAnsi"/>
                <w:bCs/>
                <w:sz w:val="20"/>
                <w:szCs w:val="20"/>
              </w:rPr>
              <w:t>Energija</w:t>
            </w:r>
          </w:p>
        </w:tc>
        <w:tc>
          <w:tcPr>
            <w:tcW w:w="1568" w:type="dxa"/>
            <w:noWrap/>
          </w:tcPr>
          <w:p w14:paraId="2E2FA3EA" w14:textId="66AED5B6" w:rsidR="00026494" w:rsidRPr="005F4388" w:rsidRDefault="00026494" w:rsidP="00026494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569" w:type="dxa"/>
            <w:noWrap/>
          </w:tcPr>
          <w:p w14:paraId="74B00BD1" w14:textId="5C499290" w:rsidR="00026494" w:rsidRPr="005F4388" w:rsidRDefault="00026494" w:rsidP="00026494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569" w:type="dxa"/>
            <w:noWrap/>
            <w:vAlign w:val="center"/>
          </w:tcPr>
          <w:p w14:paraId="20C23987" w14:textId="3FA4618E" w:rsidR="00026494" w:rsidRPr="005F4388" w:rsidRDefault="0040766A" w:rsidP="00026494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14</w:t>
            </w:r>
          </w:p>
        </w:tc>
      </w:tr>
      <w:tr w:rsidR="00026494" w:rsidRPr="001F26BE" w14:paraId="437841CC" w14:textId="77777777" w:rsidTr="00CD0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vAlign w:val="center"/>
          </w:tcPr>
          <w:p w14:paraId="60768A0E" w14:textId="77777777" w:rsidR="00026494" w:rsidRPr="001F26BE" w:rsidRDefault="00026494" w:rsidP="00026494">
            <w:pPr>
              <w:spacing w:line="300" w:lineRule="exact"/>
              <w:rPr>
                <w:rFonts w:cstheme="minorHAnsi"/>
                <w:b w:val="0"/>
                <w:sz w:val="20"/>
                <w:szCs w:val="20"/>
              </w:rPr>
            </w:pPr>
            <w:r w:rsidRPr="001F26BE">
              <w:rPr>
                <w:rFonts w:cstheme="minorHAnsi"/>
                <w:b w:val="0"/>
                <w:sz w:val="20"/>
                <w:szCs w:val="20"/>
              </w:rPr>
              <w:t>NIS</w:t>
            </w:r>
          </w:p>
        </w:tc>
        <w:tc>
          <w:tcPr>
            <w:tcW w:w="3349" w:type="dxa"/>
            <w:vAlign w:val="center"/>
          </w:tcPr>
          <w:p w14:paraId="3E9B2004" w14:textId="77777777" w:rsidR="00026494" w:rsidRPr="001F26BE" w:rsidRDefault="00026494" w:rsidP="00026494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1F26BE">
              <w:rPr>
                <w:rFonts w:cstheme="minorHAnsi"/>
                <w:bCs/>
                <w:sz w:val="20"/>
                <w:szCs w:val="20"/>
              </w:rPr>
              <w:t>Digitalna infrastruktura</w:t>
            </w:r>
          </w:p>
        </w:tc>
        <w:tc>
          <w:tcPr>
            <w:tcW w:w="1568" w:type="dxa"/>
            <w:noWrap/>
          </w:tcPr>
          <w:p w14:paraId="602806A1" w14:textId="54515A22" w:rsidR="00026494" w:rsidRPr="005F4388" w:rsidRDefault="00026494" w:rsidP="00026494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569" w:type="dxa"/>
            <w:noWrap/>
          </w:tcPr>
          <w:p w14:paraId="7A932BC5" w14:textId="4FFB9AAD" w:rsidR="00026494" w:rsidRPr="005F4388" w:rsidRDefault="00026494" w:rsidP="00026494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569" w:type="dxa"/>
            <w:noWrap/>
            <w:vAlign w:val="center"/>
          </w:tcPr>
          <w:p w14:paraId="7B032A3C" w14:textId="203F5D27" w:rsidR="00026494" w:rsidRPr="005F4388" w:rsidRDefault="0040766A" w:rsidP="00026494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613824" w:rsidRPr="001F26BE" w14:paraId="13CC7660" w14:textId="77777777" w:rsidTr="007B10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vAlign w:val="center"/>
          </w:tcPr>
          <w:p w14:paraId="3699072A" w14:textId="77777777" w:rsidR="00613824" w:rsidRPr="001F26BE" w:rsidRDefault="00613824" w:rsidP="00613824">
            <w:pPr>
              <w:spacing w:line="300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F26BE">
              <w:rPr>
                <w:rFonts w:cstheme="minorHAnsi"/>
                <w:b w:val="0"/>
                <w:bCs w:val="0"/>
                <w:sz w:val="20"/>
                <w:szCs w:val="20"/>
              </w:rPr>
              <w:t>NIS</w:t>
            </w:r>
          </w:p>
        </w:tc>
        <w:tc>
          <w:tcPr>
            <w:tcW w:w="3349" w:type="dxa"/>
            <w:vAlign w:val="center"/>
          </w:tcPr>
          <w:p w14:paraId="27B49BA5" w14:textId="77777777" w:rsidR="00613824" w:rsidRPr="001F26BE" w:rsidRDefault="00613824" w:rsidP="00613824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F26BE">
              <w:rPr>
                <w:rFonts w:cstheme="minorHAnsi"/>
                <w:sz w:val="20"/>
                <w:szCs w:val="20"/>
              </w:rPr>
              <w:t>Ponudniki spletne tržnice</w:t>
            </w:r>
          </w:p>
        </w:tc>
        <w:tc>
          <w:tcPr>
            <w:tcW w:w="1568" w:type="dxa"/>
            <w:noWrap/>
            <w:vAlign w:val="center"/>
          </w:tcPr>
          <w:p w14:paraId="56C3C40F" w14:textId="35515E7B" w:rsidR="00613824" w:rsidRPr="005F4388" w:rsidRDefault="00501E3C" w:rsidP="00613824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569" w:type="dxa"/>
            <w:noWrap/>
            <w:vAlign w:val="center"/>
          </w:tcPr>
          <w:p w14:paraId="2F45595A" w14:textId="0DA260AA" w:rsidR="00613824" w:rsidRPr="005F4388" w:rsidRDefault="00501E3C" w:rsidP="00613824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569" w:type="dxa"/>
            <w:noWrap/>
            <w:vAlign w:val="center"/>
          </w:tcPr>
          <w:p w14:paraId="1281ACBC" w14:textId="29631447" w:rsidR="00613824" w:rsidRPr="005F4388" w:rsidRDefault="00501E3C" w:rsidP="00613824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546133" w:rsidRPr="001F26BE" w14:paraId="6E0B427A" w14:textId="77777777" w:rsidTr="00303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vAlign w:val="center"/>
          </w:tcPr>
          <w:p w14:paraId="2D8E61EC" w14:textId="77777777" w:rsidR="00546133" w:rsidRPr="001F26BE" w:rsidRDefault="00546133" w:rsidP="00303A73">
            <w:pPr>
              <w:spacing w:line="300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F26BE">
              <w:rPr>
                <w:rFonts w:cstheme="minorHAnsi"/>
                <w:b w:val="0"/>
                <w:bCs w:val="0"/>
                <w:sz w:val="20"/>
                <w:szCs w:val="20"/>
              </w:rPr>
              <w:t>NIS</w:t>
            </w:r>
          </w:p>
        </w:tc>
        <w:tc>
          <w:tcPr>
            <w:tcW w:w="3349" w:type="dxa"/>
            <w:vAlign w:val="center"/>
          </w:tcPr>
          <w:p w14:paraId="4A4F78FE" w14:textId="77777777" w:rsidR="00546133" w:rsidRPr="001F26BE" w:rsidRDefault="00546133" w:rsidP="00303A73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1F26BE">
              <w:rPr>
                <w:rFonts w:cstheme="minorHAnsi"/>
                <w:bCs/>
                <w:sz w:val="20"/>
                <w:szCs w:val="20"/>
              </w:rPr>
              <w:t>Oskrba s pitno vodo in distribucija</w:t>
            </w:r>
          </w:p>
        </w:tc>
        <w:tc>
          <w:tcPr>
            <w:tcW w:w="1568" w:type="dxa"/>
            <w:noWrap/>
            <w:vAlign w:val="center"/>
          </w:tcPr>
          <w:p w14:paraId="65E19571" w14:textId="19145585" w:rsidR="00546133" w:rsidRPr="005F4388" w:rsidRDefault="00501E3C" w:rsidP="00303A7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569" w:type="dxa"/>
            <w:noWrap/>
            <w:vAlign w:val="center"/>
          </w:tcPr>
          <w:p w14:paraId="1A2F02D8" w14:textId="7BE4EECE" w:rsidR="00546133" w:rsidRPr="005F4388" w:rsidRDefault="00026494" w:rsidP="00303A7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569" w:type="dxa"/>
            <w:noWrap/>
            <w:vAlign w:val="center"/>
          </w:tcPr>
          <w:p w14:paraId="188CD670" w14:textId="39E56F78" w:rsidR="00546133" w:rsidRPr="005F4388" w:rsidRDefault="0040766A" w:rsidP="00303A73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613824" w:rsidRPr="001F26BE" w14:paraId="0257E76C" w14:textId="77777777" w:rsidTr="00380A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vAlign w:val="center"/>
          </w:tcPr>
          <w:p w14:paraId="6881AC56" w14:textId="77777777" w:rsidR="00613824" w:rsidRPr="001F26BE" w:rsidRDefault="00613824" w:rsidP="00613824">
            <w:pPr>
              <w:spacing w:line="300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F26BE">
              <w:rPr>
                <w:rFonts w:cstheme="minorHAnsi"/>
                <w:b w:val="0"/>
                <w:bCs w:val="0"/>
                <w:sz w:val="20"/>
                <w:szCs w:val="20"/>
              </w:rPr>
              <w:t>NIS</w:t>
            </w:r>
          </w:p>
        </w:tc>
        <w:tc>
          <w:tcPr>
            <w:tcW w:w="3349" w:type="dxa"/>
            <w:vAlign w:val="center"/>
          </w:tcPr>
          <w:p w14:paraId="51BD5434" w14:textId="77777777" w:rsidR="00613824" w:rsidRPr="001F26BE" w:rsidRDefault="00613824" w:rsidP="00613824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F26BE">
              <w:rPr>
                <w:rFonts w:cstheme="minorHAnsi"/>
                <w:sz w:val="20"/>
                <w:szCs w:val="20"/>
              </w:rPr>
              <w:t>Ponudniki računalništva v oblaku</w:t>
            </w:r>
          </w:p>
        </w:tc>
        <w:tc>
          <w:tcPr>
            <w:tcW w:w="1568" w:type="dxa"/>
            <w:noWrap/>
            <w:vAlign w:val="center"/>
          </w:tcPr>
          <w:p w14:paraId="67543D7C" w14:textId="75ECD0D4" w:rsidR="00613824" w:rsidRPr="005F4388" w:rsidRDefault="00501E3C" w:rsidP="00613824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569" w:type="dxa"/>
            <w:noWrap/>
            <w:vAlign w:val="center"/>
          </w:tcPr>
          <w:p w14:paraId="25C79BC9" w14:textId="7EFE1EB4" w:rsidR="00613824" w:rsidRPr="005F4388" w:rsidRDefault="00501E3C" w:rsidP="00613824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569" w:type="dxa"/>
            <w:noWrap/>
            <w:vAlign w:val="center"/>
          </w:tcPr>
          <w:p w14:paraId="75B02A69" w14:textId="590DBC50" w:rsidR="00613824" w:rsidRPr="005F4388" w:rsidRDefault="00501E3C" w:rsidP="00613824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613824" w:rsidRPr="001F26BE" w14:paraId="58A7F0E7" w14:textId="77777777" w:rsidTr="00FE4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  <w:noWrap/>
            <w:vAlign w:val="center"/>
            <w:hideMark/>
          </w:tcPr>
          <w:p w14:paraId="2C49C77C" w14:textId="39DAC702" w:rsidR="00613824" w:rsidRPr="001F26BE" w:rsidRDefault="00613824" w:rsidP="00613824">
            <w:pPr>
              <w:spacing w:line="300" w:lineRule="exact"/>
              <w:rPr>
                <w:rFonts w:cstheme="minorHAnsi"/>
                <w:bCs w:val="0"/>
                <w:sz w:val="20"/>
                <w:szCs w:val="20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568" w:type="dxa"/>
            <w:noWrap/>
            <w:vAlign w:val="center"/>
          </w:tcPr>
          <w:p w14:paraId="2576A0B6" w14:textId="36B130DE" w:rsidR="00613824" w:rsidRPr="001F26BE" w:rsidRDefault="00DD4DD6" w:rsidP="00613824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656</w:t>
            </w:r>
          </w:p>
        </w:tc>
        <w:tc>
          <w:tcPr>
            <w:tcW w:w="1569" w:type="dxa"/>
            <w:noWrap/>
            <w:vAlign w:val="center"/>
          </w:tcPr>
          <w:p w14:paraId="53003697" w14:textId="2C0B9449" w:rsidR="00613824" w:rsidRPr="001F26BE" w:rsidRDefault="00DD4DD6" w:rsidP="00613824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1569" w:type="dxa"/>
            <w:noWrap/>
            <w:vAlign w:val="center"/>
          </w:tcPr>
          <w:p w14:paraId="4A3B1BD7" w14:textId="3E7FF36A" w:rsidR="00613824" w:rsidRPr="001F26BE" w:rsidRDefault="0040766A" w:rsidP="00613824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951</w:t>
            </w:r>
          </w:p>
        </w:tc>
      </w:tr>
    </w:tbl>
    <w:p w14:paraId="3DD1BA0A" w14:textId="7507FE32" w:rsidR="00517FC3" w:rsidRPr="00E73720" w:rsidRDefault="00252E8A" w:rsidP="003E24A2">
      <w:pPr>
        <w:pStyle w:val="Odstavekseznama"/>
        <w:numPr>
          <w:ilvl w:val="0"/>
          <w:numId w:val="2"/>
        </w:numPr>
        <w:spacing w:before="360" w:after="120" w:line="320" w:lineRule="exact"/>
        <w:ind w:left="346" w:hanging="357"/>
        <w:contextualSpacing w:val="0"/>
        <w:rPr>
          <w:rFonts w:cstheme="minorHAnsi"/>
          <w:b/>
          <w:bCs/>
        </w:rPr>
      </w:pPr>
      <w:r w:rsidRPr="00E73720">
        <w:rPr>
          <w:rFonts w:cstheme="minorHAnsi"/>
          <w:b/>
          <w:bCs/>
        </w:rPr>
        <w:lastRenderedPageBreak/>
        <w:t xml:space="preserve">Tabela </w:t>
      </w:r>
      <w:r w:rsidR="009F63C2" w:rsidRPr="00E73720">
        <w:rPr>
          <w:rFonts w:cstheme="minorHAnsi"/>
          <w:b/>
          <w:bCs/>
        </w:rPr>
        <w:t>5</w:t>
      </w:r>
      <w:r w:rsidRPr="00E73720">
        <w:rPr>
          <w:rFonts w:cstheme="minorHAnsi"/>
          <w:b/>
          <w:bCs/>
        </w:rPr>
        <w:t xml:space="preserve">: </w:t>
      </w:r>
      <w:r w:rsidR="002938E2" w:rsidRPr="00E73720">
        <w:rPr>
          <w:rFonts w:cstheme="minorHAnsi"/>
          <w:b/>
          <w:bCs/>
        </w:rPr>
        <w:t xml:space="preserve">Vrste in oznake novih </w:t>
      </w:r>
      <w:r w:rsidR="002938E2" w:rsidRPr="00E73720">
        <w:rPr>
          <w:rFonts w:eastAsia="Times New Roman" w:cstheme="minorHAnsi"/>
          <w:b/>
          <w:bCs/>
          <w:color w:val="000000"/>
          <w:lang w:eastAsia="sl-SI"/>
        </w:rPr>
        <w:t>incidentov</w:t>
      </w:r>
    </w:p>
    <w:tbl>
      <w:tblPr>
        <w:tblStyle w:val="Tabelamrea4poudarek1"/>
        <w:tblW w:w="9303" w:type="dxa"/>
        <w:tblLayout w:type="fixed"/>
        <w:tblLook w:val="04A0" w:firstRow="1" w:lastRow="0" w:firstColumn="1" w:lastColumn="0" w:noHBand="0" w:noVBand="1"/>
      </w:tblPr>
      <w:tblGrid>
        <w:gridCol w:w="2499"/>
        <w:gridCol w:w="3119"/>
        <w:gridCol w:w="1228"/>
        <w:gridCol w:w="1228"/>
        <w:gridCol w:w="1229"/>
      </w:tblGrid>
      <w:tr w:rsidR="00BB57B1" w:rsidRPr="001F26BE" w14:paraId="2C552970" w14:textId="77777777" w:rsidTr="00105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  <w:hideMark/>
          </w:tcPr>
          <w:p w14:paraId="442758C3" w14:textId="77777777" w:rsidR="00BB57B1" w:rsidRPr="001F26BE" w:rsidRDefault="00BB57B1" w:rsidP="00BB57B1">
            <w:pPr>
              <w:spacing w:line="300" w:lineRule="exact"/>
              <w:rPr>
                <w:rFonts w:cstheme="minorHAnsi"/>
                <w:sz w:val="20"/>
                <w:szCs w:val="20"/>
              </w:rPr>
            </w:pPr>
            <w:r w:rsidRPr="001F26BE">
              <w:rPr>
                <w:rFonts w:cstheme="minorHAnsi"/>
                <w:sz w:val="20"/>
                <w:szCs w:val="20"/>
              </w:rPr>
              <w:t>Kategorija</w:t>
            </w:r>
          </w:p>
        </w:tc>
        <w:tc>
          <w:tcPr>
            <w:tcW w:w="3119" w:type="dxa"/>
            <w:noWrap/>
            <w:hideMark/>
          </w:tcPr>
          <w:p w14:paraId="348506C9" w14:textId="77777777" w:rsidR="00BB57B1" w:rsidRPr="001F26BE" w:rsidRDefault="00BB57B1" w:rsidP="00BB57B1">
            <w:pPr>
              <w:spacing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F26BE">
              <w:rPr>
                <w:rFonts w:cstheme="minorHAnsi"/>
                <w:sz w:val="20"/>
                <w:szCs w:val="20"/>
              </w:rPr>
              <w:t>Vrsta</w:t>
            </w:r>
          </w:p>
        </w:tc>
        <w:tc>
          <w:tcPr>
            <w:tcW w:w="1228" w:type="dxa"/>
            <w:noWrap/>
            <w:hideMark/>
          </w:tcPr>
          <w:p w14:paraId="6E620D9B" w14:textId="4887BECA" w:rsidR="00BB57B1" w:rsidRPr="001F26BE" w:rsidRDefault="00BB57B1" w:rsidP="00BB57B1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1F26BE">
              <w:rPr>
                <w:rFonts w:cstheme="minorHAnsi"/>
                <w:sz w:val="20"/>
                <w:szCs w:val="20"/>
              </w:rPr>
              <w:t>. četrtletje</w:t>
            </w:r>
          </w:p>
        </w:tc>
        <w:tc>
          <w:tcPr>
            <w:tcW w:w="1228" w:type="dxa"/>
            <w:noWrap/>
            <w:hideMark/>
          </w:tcPr>
          <w:p w14:paraId="42B0E32D" w14:textId="4C61CB4F" w:rsidR="00BB57B1" w:rsidRPr="001F26BE" w:rsidRDefault="00BB57B1" w:rsidP="00BB57B1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1F26BE">
              <w:rPr>
                <w:rFonts w:cstheme="minorHAnsi"/>
                <w:sz w:val="20"/>
                <w:szCs w:val="20"/>
              </w:rPr>
              <w:t>. četrtletje</w:t>
            </w:r>
          </w:p>
        </w:tc>
        <w:tc>
          <w:tcPr>
            <w:tcW w:w="1229" w:type="dxa"/>
            <w:noWrap/>
            <w:hideMark/>
          </w:tcPr>
          <w:p w14:paraId="17081688" w14:textId="77777777" w:rsidR="00BB57B1" w:rsidRPr="001F26BE" w:rsidRDefault="00BB57B1" w:rsidP="00BB57B1">
            <w:pPr>
              <w:spacing w:line="300" w:lineRule="exac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F26BE">
              <w:rPr>
                <w:rFonts w:cstheme="minorHAnsi"/>
                <w:sz w:val="20"/>
                <w:szCs w:val="20"/>
              </w:rPr>
              <w:t>Skupaj</w:t>
            </w:r>
          </w:p>
        </w:tc>
      </w:tr>
      <w:tr w:rsidR="00E63D43" w:rsidRPr="001F26BE" w14:paraId="3E496ECF" w14:textId="77777777" w:rsidTr="00105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5A2372D8" w14:textId="77777777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Goljufije</w:t>
            </w:r>
          </w:p>
        </w:tc>
        <w:tc>
          <w:tcPr>
            <w:tcW w:w="3119" w:type="dxa"/>
            <w:noWrap/>
            <w:hideMark/>
          </w:tcPr>
          <w:p w14:paraId="1CF9BB69" w14:textId="77777777" w:rsidR="00E63D43" w:rsidRPr="001F26BE" w:rsidRDefault="00E63D43" w:rsidP="00E63D43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Phishing</w:t>
            </w:r>
            <w:proofErr w:type="spellEnd"/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sporočilo</w:t>
            </w:r>
          </w:p>
        </w:tc>
        <w:tc>
          <w:tcPr>
            <w:tcW w:w="1228" w:type="dxa"/>
            <w:noWrap/>
          </w:tcPr>
          <w:p w14:paraId="3397770C" w14:textId="2150CC3E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376</w:t>
            </w:r>
          </w:p>
        </w:tc>
        <w:tc>
          <w:tcPr>
            <w:tcW w:w="1228" w:type="dxa"/>
            <w:noWrap/>
          </w:tcPr>
          <w:p w14:paraId="54BEE146" w14:textId="3874078D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1229" w:type="dxa"/>
            <w:noWrap/>
          </w:tcPr>
          <w:p w14:paraId="39D51312" w14:textId="05A66EB4" w:rsidR="00E63D43" w:rsidRPr="001F26BE" w:rsidRDefault="00E63D43" w:rsidP="00E63D43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442</w:t>
            </w:r>
          </w:p>
        </w:tc>
      </w:tr>
      <w:tr w:rsidR="00E63D43" w:rsidRPr="001F26BE" w14:paraId="63A22E4E" w14:textId="77777777" w:rsidTr="000D15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3162B77D" w14:textId="77777777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Goljufije</w:t>
            </w:r>
          </w:p>
        </w:tc>
        <w:tc>
          <w:tcPr>
            <w:tcW w:w="3119" w:type="dxa"/>
            <w:noWrap/>
            <w:hideMark/>
          </w:tcPr>
          <w:p w14:paraId="33260EE7" w14:textId="77777777" w:rsidR="00E63D43" w:rsidRPr="001F26BE" w:rsidRDefault="00E63D43" w:rsidP="00E63D4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Druge goljufije</w:t>
            </w:r>
          </w:p>
        </w:tc>
        <w:tc>
          <w:tcPr>
            <w:tcW w:w="1228" w:type="dxa"/>
            <w:noWrap/>
          </w:tcPr>
          <w:p w14:paraId="56167B40" w14:textId="38245785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1228" w:type="dxa"/>
            <w:noWrap/>
          </w:tcPr>
          <w:p w14:paraId="37831D18" w14:textId="28B1106A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1229" w:type="dxa"/>
            <w:noWrap/>
          </w:tcPr>
          <w:p w14:paraId="3BFFE933" w14:textId="5CF198AD" w:rsidR="00E63D43" w:rsidRPr="001F26BE" w:rsidRDefault="00E63D43" w:rsidP="00E63D43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E63D43" w:rsidRPr="001F26BE" w14:paraId="585330E2" w14:textId="77777777" w:rsidTr="002E0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  <w:hideMark/>
          </w:tcPr>
          <w:p w14:paraId="49068C15" w14:textId="77777777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Drugo</w:t>
            </w:r>
          </w:p>
        </w:tc>
        <w:tc>
          <w:tcPr>
            <w:tcW w:w="3119" w:type="dxa"/>
            <w:noWrap/>
            <w:hideMark/>
          </w:tcPr>
          <w:p w14:paraId="1B38CAB0" w14:textId="77777777" w:rsidR="00E63D43" w:rsidRPr="001F26BE" w:rsidRDefault="00E63D43" w:rsidP="00E63D43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Drugo</w:t>
            </w:r>
          </w:p>
        </w:tc>
        <w:tc>
          <w:tcPr>
            <w:tcW w:w="1228" w:type="dxa"/>
            <w:noWrap/>
          </w:tcPr>
          <w:p w14:paraId="6CC4793B" w14:textId="536D8DD5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1228" w:type="dxa"/>
            <w:noWrap/>
          </w:tcPr>
          <w:p w14:paraId="486BCE95" w14:textId="3593B1EE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1229" w:type="dxa"/>
            <w:noWrap/>
          </w:tcPr>
          <w:p w14:paraId="6AE11799" w14:textId="3B7B01E9" w:rsidR="00E63D43" w:rsidRPr="001F26BE" w:rsidRDefault="00E63D43" w:rsidP="00E63D43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68</w:t>
            </w:r>
          </w:p>
        </w:tc>
      </w:tr>
      <w:tr w:rsidR="00E63D43" w:rsidRPr="001F26BE" w14:paraId="1E0ACA87" w14:textId="77777777" w:rsidTr="006C0E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4194440D" w14:textId="77777777" w:rsidR="00E63D43" w:rsidRPr="001F26BE" w:rsidRDefault="00E63D43" w:rsidP="00E63D43">
            <w:pPr>
              <w:spacing w:line="300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Zlonamerna koda</w:t>
            </w:r>
          </w:p>
        </w:tc>
        <w:tc>
          <w:tcPr>
            <w:tcW w:w="3119" w:type="dxa"/>
            <w:noWrap/>
            <w:hideMark/>
          </w:tcPr>
          <w:p w14:paraId="70037A57" w14:textId="77777777" w:rsidR="00E63D43" w:rsidRPr="001F26BE" w:rsidRDefault="00E63D43" w:rsidP="00E63D4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Trojanski konj</w:t>
            </w:r>
          </w:p>
        </w:tc>
        <w:tc>
          <w:tcPr>
            <w:tcW w:w="1228" w:type="dxa"/>
            <w:noWrap/>
          </w:tcPr>
          <w:p w14:paraId="507950B8" w14:textId="56B46282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50</w:t>
            </w:r>
          </w:p>
        </w:tc>
        <w:tc>
          <w:tcPr>
            <w:tcW w:w="1228" w:type="dxa"/>
            <w:noWrap/>
          </w:tcPr>
          <w:p w14:paraId="591A7916" w14:textId="4AB5A068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1229" w:type="dxa"/>
            <w:noWrap/>
          </w:tcPr>
          <w:p w14:paraId="67A41D74" w14:textId="7905120C" w:rsidR="00E63D43" w:rsidRPr="001F26BE" w:rsidRDefault="00E63D43" w:rsidP="00E63D43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86</w:t>
            </w:r>
          </w:p>
        </w:tc>
      </w:tr>
      <w:tr w:rsidR="00E63D43" w:rsidRPr="001F26BE" w14:paraId="05F52B4B" w14:textId="77777777" w:rsidTr="00C17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24DE71B6" w14:textId="77777777" w:rsidR="00E63D43" w:rsidRPr="001F26BE" w:rsidRDefault="00E63D43" w:rsidP="00E63D43">
            <w:pPr>
              <w:spacing w:line="300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Vdor</w:t>
            </w:r>
          </w:p>
        </w:tc>
        <w:tc>
          <w:tcPr>
            <w:tcW w:w="3119" w:type="dxa"/>
            <w:noWrap/>
            <w:hideMark/>
          </w:tcPr>
          <w:p w14:paraId="04BD1E0D" w14:textId="77777777" w:rsidR="00E63D43" w:rsidRPr="001F26BE" w:rsidRDefault="00E63D43" w:rsidP="00E63D43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Zloraba neprivilegiranega uporabniškega računa</w:t>
            </w:r>
          </w:p>
        </w:tc>
        <w:tc>
          <w:tcPr>
            <w:tcW w:w="1228" w:type="dxa"/>
            <w:noWrap/>
          </w:tcPr>
          <w:p w14:paraId="66367E69" w14:textId="574DB01E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1228" w:type="dxa"/>
            <w:noWrap/>
          </w:tcPr>
          <w:p w14:paraId="539C69FF" w14:textId="3DAB6758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1229" w:type="dxa"/>
            <w:noWrap/>
          </w:tcPr>
          <w:p w14:paraId="329B2C09" w14:textId="52923E5C" w:rsidR="00E63D43" w:rsidRPr="001F26BE" w:rsidRDefault="00E63D43" w:rsidP="00E63D43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69</w:t>
            </w:r>
          </w:p>
        </w:tc>
      </w:tr>
      <w:tr w:rsidR="00E63D43" w:rsidRPr="001F26BE" w14:paraId="388016A2" w14:textId="77777777" w:rsidTr="007111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441531C3" w14:textId="77777777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Goljufije</w:t>
            </w:r>
          </w:p>
        </w:tc>
        <w:tc>
          <w:tcPr>
            <w:tcW w:w="3119" w:type="dxa"/>
            <w:noWrap/>
            <w:hideMark/>
          </w:tcPr>
          <w:p w14:paraId="7C22E452" w14:textId="77777777" w:rsidR="00E63D43" w:rsidRPr="001F26BE" w:rsidRDefault="00E63D43" w:rsidP="00E63D4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Spletno nakupovanje</w:t>
            </w:r>
          </w:p>
        </w:tc>
        <w:tc>
          <w:tcPr>
            <w:tcW w:w="1228" w:type="dxa"/>
            <w:noWrap/>
          </w:tcPr>
          <w:p w14:paraId="619E1FDD" w14:textId="2669DA0A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228" w:type="dxa"/>
            <w:noWrap/>
          </w:tcPr>
          <w:p w14:paraId="0A3947B7" w14:textId="45DE7CC9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229" w:type="dxa"/>
            <w:noWrap/>
          </w:tcPr>
          <w:p w14:paraId="5280F692" w14:textId="4F6F2DC2" w:rsidR="00E63D43" w:rsidRPr="001F26BE" w:rsidRDefault="00E63D43" w:rsidP="00E63D43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19</w:t>
            </w:r>
          </w:p>
        </w:tc>
      </w:tr>
      <w:tr w:rsidR="00E63D43" w:rsidRPr="001F26BE" w14:paraId="7952553A" w14:textId="77777777" w:rsidTr="00F2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173A93DF" w14:textId="77777777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Goljufije</w:t>
            </w:r>
          </w:p>
        </w:tc>
        <w:tc>
          <w:tcPr>
            <w:tcW w:w="3119" w:type="dxa"/>
            <w:noWrap/>
            <w:hideMark/>
          </w:tcPr>
          <w:p w14:paraId="3D4793A6" w14:textId="77777777" w:rsidR="00E63D43" w:rsidRPr="001F26BE" w:rsidRDefault="00E63D43" w:rsidP="00E63D43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Izsiljevanje</w:t>
            </w:r>
          </w:p>
        </w:tc>
        <w:tc>
          <w:tcPr>
            <w:tcW w:w="1228" w:type="dxa"/>
            <w:noWrap/>
          </w:tcPr>
          <w:p w14:paraId="7DF825A3" w14:textId="7CE6514E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1228" w:type="dxa"/>
            <w:noWrap/>
          </w:tcPr>
          <w:p w14:paraId="33C8D25B" w14:textId="2ACA1539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229" w:type="dxa"/>
            <w:noWrap/>
          </w:tcPr>
          <w:p w14:paraId="3A3AB584" w14:textId="773B3940" w:rsidR="00E63D43" w:rsidRPr="001F26BE" w:rsidRDefault="00E63D43" w:rsidP="00E63D43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E63D43" w:rsidRPr="001F26BE" w14:paraId="45B820F1" w14:textId="77777777" w:rsidTr="003D48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530431C0" w14:textId="77777777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Goljufije</w:t>
            </w:r>
          </w:p>
        </w:tc>
        <w:tc>
          <w:tcPr>
            <w:tcW w:w="3119" w:type="dxa"/>
            <w:noWrap/>
            <w:hideMark/>
          </w:tcPr>
          <w:p w14:paraId="62F56B63" w14:textId="77777777" w:rsidR="00E63D43" w:rsidRPr="001F26BE" w:rsidRDefault="00E63D43" w:rsidP="00E63D4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Kraja identitete</w:t>
            </w:r>
          </w:p>
        </w:tc>
        <w:tc>
          <w:tcPr>
            <w:tcW w:w="1228" w:type="dxa"/>
            <w:noWrap/>
          </w:tcPr>
          <w:p w14:paraId="7C25B098" w14:textId="259CF729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228" w:type="dxa"/>
            <w:noWrap/>
          </w:tcPr>
          <w:p w14:paraId="4CF4AC2E" w14:textId="11C2B65D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29" w:type="dxa"/>
            <w:noWrap/>
          </w:tcPr>
          <w:p w14:paraId="617E4F61" w14:textId="36103AEC" w:rsidR="00E63D43" w:rsidRPr="001F26BE" w:rsidRDefault="00E63D43" w:rsidP="00E63D43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E63D43" w:rsidRPr="001F26BE" w14:paraId="302E369D" w14:textId="77777777" w:rsidTr="00105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77555F0D" w14:textId="77777777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Goljufije</w:t>
            </w:r>
          </w:p>
        </w:tc>
        <w:tc>
          <w:tcPr>
            <w:tcW w:w="3119" w:type="dxa"/>
            <w:noWrap/>
            <w:hideMark/>
          </w:tcPr>
          <w:p w14:paraId="212C6AC3" w14:textId="77777777" w:rsidR="00E63D43" w:rsidRPr="001F26BE" w:rsidRDefault="00E63D43" w:rsidP="00E63D43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Phishing</w:t>
            </w:r>
            <w:proofErr w:type="spellEnd"/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spletno mesto</w:t>
            </w:r>
          </w:p>
        </w:tc>
        <w:tc>
          <w:tcPr>
            <w:tcW w:w="1228" w:type="dxa"/>
            <w:noWrap/>
          </w:tcPr>
          <w:p w14:paraId="40088A30" w14:textId="75DAD8C9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1228" w:type="dxa"/>
            <w:noWrap/>
          </w:tcPr>
          <w:p w14:paraId="22AA3AFE" w14:textId="67BB9067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229" w:type="dxa"/>
            <w:noWrap/>
          </w:tcPr>
          <w:p w14:paraId="77A5D6CC" w14:textId="27B12E27" w:rsidR="00E63D43" w:rsidRPr="001F26BE" w:rsidRDefault="00E63D43" w:rsidP="00E63D43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E63D43" w:rsidRPr="001F26BE" w14:paraId="182A560B" w14:textId="77777777" w:rsidTr="000751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  <w:hideMark/>
          </w:tcPr>
          <w:p w14:paraId="4B850270" w14:textId="77777777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Poskusi vdora</w:t>
            </w:r>
          </w:p>
        </w:tc>
        <w:tc>
          <w:tcPr>
            <w:tcW w:w="3119" w:type="dxa"/>
            <w:noWrap/>
            <w:hideMark/>
          </w:tcPr>
          <w:p w14:paraId="48BB5196" w14:textId="77777777" w:rsidR="00E63D43" w:rsidRPr="001F26BE" w:rsidRDefault="00E63D43" w:rsidP="00E63D4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Poskusi prijav, </w:t>
            </w:r>
            <w:proofErr w:type="spellStart"/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bruteforce</w:t>
            </w:r>
            <w:proofErr w:type="spellEnd"/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in napadi s slovarjem</w:t>
            </w:r>
          </w:p>
        </w:tc>
        <w:tc>
          <w:tcPr>
            <w:tcW w:w="1228" w:type="dxa"/>
            <w:noWrap/>
          </w:tcPr>
          <w:p w14:paraId="5535CB98" w14:textId="219FA326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228" w:type="dxa"/>
            <w:noWrap/>
          </w:tcPr>
          <w:p w14:paraId="0BD079D6" w14:textId="499097EE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29" w:type="dxa"/>
            <w:noWrap/>
          </w:tcPr>
          <w:p w14:paraId="57DEC4A2" w14:textId="53444D68" w:rsidR="00E63D43" w:rsidRPr="001F26BE" w:rsidRDefault="00E63D43" w:rsidP="00E63D43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E63D43" w:rsidRPr="001F26BE" w14:paraId="435DDA89" w14:textId="77777777" w:rsidTr="00FA5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  <w:hideMark/>
          </w:tcPr>
          <w:p w14:paraId="509B0798" w14:textId="77777777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Neprimerna vsebina</w:t>
            </w:r>
          </w:p>
        </w:tc>
        <w:tc>
          <w:tcPr>
            <w:tcW w:w="3119" w:type="dxa"/>
            <w:noWrap/>
            <w:hideMark/>
          </w:tcPr>
          <w:p w14:paraId="667F344C" w14:textId="77777777" w:rsidR="00E63D43" w:rsidRPr="001F26BE" w:rsidRDefault="00E63D43" w:rsidP="00E63D43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Neželena sporočila</w:t>
            </w:r>
          </w:p>
        </w:tc>
        <w:tc>
          <w:tcPr>
            <w:tcW w:w="1228" w:type="dxa"/>
            <w:noWrap/>
          </w:tcPr>
          <w:p w14:paraId="39063EE5" w14:textId="0ED63544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228" w:type="dxa"/>
            <w:noWrap/>
          </w:tcPr>
          <w:p w14:paraId="3FA7B7A0" w14:textId="4AC624A7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229" w:type="dxa"/>
            <w:noWrap/>
          </w:tcPr>
          <w:p w14:paraId="203C4633" w14:textId="7E5A744E" w:rsidR="00E63D43" w:rsidRPr="001F26BE" w:rsidRDefault="00E63D43" w:rsidP="00E63D43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</w:t>
            </w:r>
          </w:p>
        </w:tc>
      </w:tr>
      <w:tr w:rsidR="00E63D43" w:rsidRPr="001F26BE" w14:paraId="2B18A5CD" w14:textId="77777777" w:rsidTr="00271C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00A8A96F" w14:textId="77777777" w:rsidR="00E63D43" w:rsidRPr="001F26BE" w:rsidRDefault="00E63D43" w:rsidP="00E63D43">
            <w:pPr>
              <w:spacing w:line="300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Zlonamerna koda</w:t>
            </w:r>
          </w:p>
        </w:tc>
        <w:tc>
          <w:tcPr>
            <w:tcW w:w="3119" w:type="dxa"/>
            <w:noWrap/>
            <w:hideMark/>
          </w:tcPr>
          <w:p w14:paraId="6178CAC2" w14:textId="77777777" w:rsidR="00E63D43" w:rsidRPr="001F26BE" w:rsidRDefault="00E63D43" w:rsidP="00E63D4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Izsiljevalski virus</w:t>
            </w:r>
          </w:p>
        </w:tc>
        <w:tc>
          <w:tcPr>
            <w:tcW w:w="1228" w:type="dxa"/>
            <w:noWrap/>
          </w:tcPr>
          <w:p w14:paraId="72076099" w14:textId="2E79084A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228" w:type="dxa"/>
            <w:noWrap/>
          </w:tcPr>
          <w:p w14:paraId="2011B702" w14:textId="4EEBB414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229" w:type="dxa"/>
            <w:noWrap/>
          </w:tcPr>
          <w:p w14:paraId="62A69114" w14:textId="6F2CD942" w:rsidR="00E63D43" w:rsidRPr="001F26BE" w:rsidRDefault="00E63D43" w:rsidP="00E63D43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E63D43" w:rsidRPr="001F26BE" w14:paraId="399DEFB0" w14:textId="77777777" w:rsidTr="00105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6C8E24CD" w14:textId="77777777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Goljufije</w:t>
            </w:r>
          </w:p>
        </w:tc>
        <w:tc>
          <w:tcPr>
            <w:tcW w:w="3119" w:type="dxa"/>
            <w:noWrap/>
            <w:hideMark/>
          </w:tcPr>
          <w:p w14:paraId="2426ADBB" w14:textId="77777777" w:rsidR="00E63D43" w:rsidRPr="001F26BE" w:rsidRDefault="00E63D43" w:rsidP="00E63D43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Goljufija z vnaprejšnjim plačilom</w:t>
            </w:r>
          </w:p>
        </w:tc>
        <w:tc>
          <w:tcPr>
            <w:tcW w:w="1228" w:type="dxa"/>
            <w:noWrap/>
          </w:tcPr>
          <w:p w14:paraId="7AE3B014" w14:textId="436847BF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228" w:type="dxa"/>
            <w:noWrap/>
          </w:tcPr>
          <w:p w14:paraId="0BE6E49B" w14:textId="1295341F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29" w:type="dxa"/>
            <w:noWrap/>
          </w:tcPr>
          <w:p w14:paraId="33DCD32B" w14:textId="26979BCF" w:rsidR="00E63D43" w:rsidRPr="001F26BE" w:rsidRDefault="00E63D43" w:rsidP="00E63D43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E63D43" w:rsidRPr="001F26BE" w14:paraId="6D1BD487" w14:textId="77777777" w:rsidTr="00105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0C10E1AB" w14:textId="77777777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Ranljivosti</w:t>
            </w:r>
          </w:p>
        </w:tc>
        <w:tc>
          <w:tcPr>
            <w:tcW w:w="3119" w:type="dxa"/>
            <w:noWrap/>
            <w:hideMark/>
          </w:tcPr>
          <w:p w14:paraId="7EAE09ED" w14:textId="77777777" w:rsidR="00E63D43" w:rsidRPr="001F26BE" w:rsidRDefault="00E63D43" w:rsidP="00E63D4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Razkritje ranljivosti</w:t>
            </w:r>
          </w:p>
        </w:tc>
        <w:tc>
          <w:tcPr>
            <w:tcW w:w="1228" w:type="dxa"/>
            <w:noWrap/>
          </w:tcPr>
          <w:p w14:paraId="75BFBAC3" w14:textId="00FD328D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228" w:type="dxa"/>
            <w:noWrap/>
          </w:tcPr>
          <w:p w14:paraId="576CB9CF" w14:textId="0C8901EC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229" w:type="dxa"/>
            <w:noWrap/>
          </w:tcPr>
          <w:p w14:paraId="0121147E" w14:textId="21411E28" w:rsidR="00E63D43" w:rsidRPr="001F26BE" w:rsidRDefault="00E63D43" w:rsidP="00E63D43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E63D43" w:rsidRPr="001F26BE" w14:paraId="6FFC0188" w14:textId="77777777" w:rsidTr="00105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  <w:hideMark/>
          </w:tcPr>
          <w:p w14:paraId="365073FF" w14:textId="77777777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Zbiranje informacij</w:t>
            </w:r>
          </w:p>
        </w:tc>
        <w:tc>
          <w:tcPr>
            <w:tcW w:w="3119" w:type="dxa"/>
            <w:noWrap/>
            <w:hideMark/>
          </w:tcPr>
          <w:p w14:paraId="477ECCC3" w14:textId="77777777" w:rsidR="00E63D43" w:rsidRPr="001F26BE" w:rsidRDefault="00E63D43" w:rsidP="00E63D43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Odkrivanje potencialnih tarč in ranljivosti (skeniranje)</w:t>
            </w:r>
          </w:p>
        </w:tc>
        <w:tc>
          <w:tcPr>
            <w:tcW w:w="1228" w:type="dxa"/>
            <w:noWrap/>
          </w:tcPr>
          <w:p w14:paraId="6682277C" w14:textId="7F1B8523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228" w:type="dxa"/>
            <w:noWrap/>
          </w:tcPr>
          <w:p w14:paraId="2A31A74D" w14:textId="7CE9C1FF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229" w:type="dxa"/>
            <w:noWrap/>
          </w:tcPr>
          <w:p w14:paraId="4DEBF3FD" w14:textId="5A2EA2B8" w:rsidR="00E63D43" w:rsidRPr="001F26BE" w:rsidRDefault="00E63D43" w:rsidP="00E63D43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E63D43" w:rsidRPr="001F26BE" w14:paraId="040CA057" w14:textId="77777777" w:rsidTr="00D64B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  <w:hideMark/>
          </w:tcPr>
          <w:p w14:paraId="6D7AA3E9" w14:textId="77777777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Varnost informacijskih virov</w:t>
            </w:r>
          </w:p>
        </w:tc>
        <w:tc>
          <w:tcPr>
            <w:tcW w:w="3119" w:type="dxa"/>
            <w:noWrap/>
            <w:hideMark/>
          </w:tcPr>
          <w:p w14:paraId="14EF0DD8" w14:textId="77777777" w:rsidR="00E63D43" w:rsidRPr="001F26BE" w:rsidRDefault="00E63D43" w:rsidP="00E63D4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Nepooblaščeno spreminjanje podatkov</w:t>
            </w:r>
          </w:p>
        </w:tc>
        <w:tc>
          <w:tcPr>
            <w:tcW w:w="1228" w:type="dxa"/>
            <w:noWrap/>
          </w:tcPr>
          <w:p w14:paraId="31F2D609" w14:textId="2EC45EDB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228" w:type="dxa"/>
            <w:noWrap/>
          </w:tcPr>
          <w:p w14:paraId="4C09E472" w14:textId="3E77BDEB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1229" w:type="dxa"/>
            <w:noWrap/>
          </w:tcPr>
          <w:p w14:paraId="328DC6B3" w14:textId="4A2563E8" w:rsidR="00E63D43" w:rsidRPr="001F26BE" w:rsidRDefault="00E63D43" w:rsidP="00E63D43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E63D43" w:rsidRPr="001F26BE" w14:paraId="6FA1CDBE" w14:textId="77777777" w:rsidTr="00970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  <w:hideMark/>
          </w:tcPr>
          <w:p w14:paraId="76BCE934" w14:textId="77777777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Razpoložljivost</w:t>
            </w:r>
          </w:p>
        </w:tc>
        <w:tc>
          <w:tcPr>
            <w:tcW w:w="3119" w:type="dxa"/>
            <w:noWrap/>
            <w:hideMark/>
          </w:tcPr>
          <w:p w14:paraId="484B6082" w14:textId="77777777" w:rsidR="00E63D43" w:rsidRPr="001F26BE" w:rsidRDefault="00E63D43" w:rsidP="00E63D43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Porazdeljen napad onemogočanja</w:t>
            </w:r>
          </w:p>
        </w:tc>
        <w:tc>
          <w:tcPr>
            <w:tcW w:w="1228" w:type="dxa"/>
            <w:noWrap/>
          </w:tcPr>
          <w:p w14:paraId="0EC2355E" w14:textId="12BDA95B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228" w:type="dxa"/>
            <w:noWrap/>
          </w:tcPr>
          <w:p w14:paraId="4B861E54" w14:textId="1116B864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229" w:type="dxa"/>
            <w:noWrap/>
          </w:tcPr>
          <w:p w14:paraId="73466BC8" w14:textId="177686D0" w:rsidR="00E63D43" w:rsidRPr="001F26BE" w:rsidRDefault="00E63D43" w:rsidP="00E63D43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13</w:t>
            </w:r>
          </w:p>
        </w:tc>
      </w:tr>
      <w:tr w:rsidR="00E63D43" w:rsidRPr="001F26BE" w14:paraId="75BB93E6" w14:textId="77777777" w:rsidTr="00AF04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28500A10" w14:textId="77777777" w:rsidR="00E63D43" w:rsidRPr="001F26BE" w:rsidRDefault="00E63D43" w:rsidP="00E63D43">
            <w:pPr>
              <w:spacing w:line="300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Zlonamerna koda</w:t>
            </w:r>
          </w:p>
        </w:tc>
        <w:tc>
          <w:tcPr>
            <w:tcW w:w="3119" w:type="dxa"/>
            <w:noWrap/>
            <w:hideMark/>
          </w:tcPr>
          <w:p w14:paraId="219ED6DD" w14:textId="77777777" w:rsidR="00E63D43" w:rsidRPr="001F26BE" w:rsidRDefault="00E63D43" w:rsidP="00E63D4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Orodje za oddaljen nadzor (RAT)</w:t>
            </w:r>
          </w:p>
        </w:tc>
        <w:tc>
          <w:tcPr>
            <w:tcW w:w="1228" w:type="dxa"/>
            <w:noWrap/>
          </w:tcPr>
          <w:p w14:paraId="65A5A7F6" w14:textId="73E797E2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1228" w:type="dxa"/>
            <w:noWrap/>
          </w:tcPr>
          <w:p w14:paraId="1F2973BE" w14:textId="16BA9C4F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229" w:type="dxa"/>
            <w:noWrap/>
          </w:tcPr>
          <w:p w14:paraId="1449FEAB" w14:textId="391E90A3" w:rsidR="00E63D43" w:rsidRPr="001F26BE" w:rsidRDefault="00E63D43" w:rsidP="00E63D43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  <w:tr w:rsidR="00E63D43" w:rsidRPr="001F26BE" w14:paraId="4059C05F" w14:textId="77777777" w:rsidTr="00A22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  <w:hideMark/>
          </w:tcPr>
          <w:p w14:paraId="2CA89919" w14:textId="77777777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Zlonamerna koda</w:t>
            </w:r>
          </w:p>
        </w:tc>
        <w:tc>
          <w:tcPr>
            <w:tcW w:w="3119" w:type="dxa"/>
            <w:noWrap/>
            <w:hideMark/>
          </w:tcPr>
          <w:p w14:paraId="5B062DEB" w14:textId="77777777" w:rsidR="00E63D43" w:rsidRPr="001F26BE" w:rsidRDefault="00E63D43" w:rsidP="00E63D43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Virus</w:t>
            </w:r>
          </w:p>
        </w:tc>
        <w:tc>
          <w:tcPr>
            <w:tcW w:w="1228" w:type="dxa"/>
            <w:noWrap/>
          </w:tcPr>
          <w:p w14:paraId="171C8869" w14:textId="100B490F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28" w:type="dxa"/>
            <w:noWrap/>
          </w:tcPr>
          <w:p w14:paraId="3CA9D72C" w14:textId="1BFE8D6F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229" w:type="dxa"/>
            <w:noWrap/>
          </w:tcPr>
          <w:p w14:paraId="5AB08135" w14:textId="379C45F6" w:rsidR="00E63D43" w:rsidRPr="001F26BE" w:rsidRDefault="00E63D43" w:rsidP="00E63D43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E63D43" w:rsidRPr="001F26BE" w14:paraId="5A6F6707" w14:textId="77777777" w:rsidTr="00AA15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119776CF" w14:textId="77777777" w:rsidR="00E63D43" w:rsidRPr="001F26BE" w:rsidRDefault="00E63D43" w:rsidP="00E63D43">
            <w:pPr>
              <w:spacing w:line="300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Vdor</w:t>
            </w:r>
          </w:p>
        </w:tc>
        <w:tc>
          <w:tcPr>
            <w:tcW w:w="3119" w:type="dxa"/>
            <w:noWrap/>
            <w:hideMark/>
          </w:tcPr>
          <w:p w14:paraId="7AB595B3" w14:textId="77777777" w:rsidR="00E63D43" w:rsidRPr="001F26BE" w:rsidRDefault="00E63D43" w:rsidP="00E63D4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Napad na aplikacijo</w:t>
            </w:r>
          </w:p>
        </w:tc>
        <w:tc>
          <w:tcPr>
            <w:tcW w:w="1228" w:type="dxa"/>
            <w:noWrap/>
          </w:tcPr>
          <w:p w14:paraId="233CDE34" w14:textId="0F848BA8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228" w:type="dxa"/>
            <w:noWrap/>
          </w:tcPr>
          <w:p w14:paraId="71253333" w14:textId="6AEE6593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229" w:type="dxa"/>
            <w:noWrap/>
          </w:tcPr>
          <w:p w14:paraId="3B2A2237" w14:textId="0134BE05" w:rsidR="00E63D43" w:rsidRPr="001F26BE" w:rsidRDefault="00E63D43" w:rsidP="00E63D43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E63D43" w:rsidRPr="001F26BE" w14:paraId="6CED78AD" w14:textId="77777777" w:rsidTr="00B27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65D2C0C4" w14:textId="77777777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Ranljivosti</w:t>
            </w:r>
          </w:p>
        </w:tc>
        <w:tc>
          <w:tcPr>
            <w:tcW w:w="3119" w:type="dxa"/>
            <w:noWrap/>
            <w:hideMark/>
          </w:tcPr>
          <w:p w14:paraId="613A1164" w14:textId="77777777" w:rsidR="00E63D43" w:rsidRPr="001F26BE" w:rsidRDefault="00E63D43" w:rsidP="00E63D43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Odgovorno razkrivanje</w:t>
            </w:r>
          </w:p>
        </w:tc>
        <w:tc>
          <w:tcPr>
            <w:tcW w:w="1228" w:type="dxa"/>
            <w:noWrap/>
          </w:tcPr>
          <w:p w14:paraId="0BBA22A4" w14:textId="56BBA56C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228" w:type="dxa"/>
            <w:noWrap/>
          </w:tcPr>
          <w:p w14:paraId="7ECFA3F9" w14:textId="77C60529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229" w:type="dxa"/>
            <w:noWrap/>
          </w:tcPr>
          <w:p w14:paraId="7ED282B6" w14:textId="5F6A7C83" w:rsidR="00E63D43" w:rsidRPr="001F26BE" w:rsidRDefault="00E63D43" w:rsidP="00E63D43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E63D43" w:rsidRPr="001F26BE" w14:paraId="1C237765" w14:textId="77777777" w:rsidTr="00FD36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  <w:hideMark/>
          </w:tcPr>
          <w:p w14:paraId="76341772" w14:textId="77777777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Varnost informacijskih virov</w:t>
            </w:r>
          </w:p>
        </w:tc>
        <w:tc>
          <w:tcPr>
            <w:tcW w:w="3119" w:type="dxa"/>
            <w:noWrap/>
            <w:hideMark/>
          </w:tcPr>
          <w:p w14:paraId="477473C3" w14:textId="77777777" w:rsidR="00E63D43" w:rsidRPr="001F26BE" w:rsidRDefault="00E63D43" w:rsidP="00E63D4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Odtekanje informacij</w:t>
            </w:r>
          </w:p>
        </w:tc>
        <w:tc>
          <w:tcPr>
            <w:tcW w:w="1228" w:type="dxa"/>
            <w:noWrap/>
          </w:tcPr>
          <w:p w14:paraId="5989E9B6" w14:textId="02C0E970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28" w:type="dxa"/>
            <w:noWrap/>
          </w:tcPr>
          <w:p w14:paraId="1AD7DE36" w14:textId="3DC824C3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9" w:type="dxa"/>
            <w:noWrap/>
          </w:tcPr>
          <w:p w14:paraId="66747117" w14:textId="13379E5C" w:rsidR="00E63D43" w:rsidRPr="001F26BE" w:rsidRDefault="00E63D43" w:rsidP="00E63D43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E63D43" w:rsidRPr="001F26BE" w14:paraId="5BCB3E4A" w14:textId="77777777" w:rsidTr="00257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3C143737" w14:textId="77777777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Goljufije</w:t>
            </w:r>
          </w:p>
        </w:tc>
        <w:tc>
          <w:tcPr>
            <w:tcW w:w="3119" w:type="dxa"/>
            <w:noWrap/>
            <w:hideMark/>
          </w:tcPr>
          <w:p w14:paraId="6E970AF3" w14:textId="77777777" w:rsidR="00E63D43" w:rsidRPr="001F26BE" w:rsidRDefault="00E63D43" w:rsidP="00E63D43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Nepooblaščeno izkoriščanje virov</w:t>
            </w:r>
          </w:p>
        </w:tc>
        <w:tc>
          <w:tcPr>
            <w:tcW w:w="1228" w:type="dxa"/>
            <w:noWrap/>
          </w:tcPr>
          <w:p w14:paraId="338C018B" w14:textId="423713B9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28" w:type="dxa"/>
            <w:noWrap/>
          </w:tcPr>
          <w:p w14:paraId="1D23EF50" w14:textId="55FC8A9B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229" w:type="dxa"/>
            <w:noWrap/>
          </w:tcPr>
          <w:p w14:paraId="06A0A449" w14:textId="57C2FC86" w:rsidR="00E63D43" w:rsidRPr="001F26BE" w:rsidRDefault="00E63D43" w:rsidP="00E63D43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E63D43" w:rsidRPr="001F26BE" w14:paraId="3178E255" w14:textId="77777777" w:rsidTr="00DA34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6451354D" w14:textId="77777777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Ranljivosti</w:t>
            </w:r>
          </w:p>
        </w:tc>
        <w:tc>
          <w:tcPr>
            <w:tcW w:w="3119" w:type="dxa"/>
            <w:noWrap/>
            <w:hideMark/>
          </w:tcPr>
          <w:p w14:paraId="1A76ACAF" w14:textId="77777777" w:rsidR="00E63D43" w:rsidRPr="001F26BE" w:rsidRDefault="00E63D43" w:rsidP="00E63D4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Ranljivi sistemi in naprave</w:t>
            </w:r>
          </w:p>
        </w:tc>
        <w:tc>
          <w:tcPr>
            <w:tcW w:w="1228" w:type="dxa"/>
            <w:noWrap/>
          </w:tcPr>
          <w:p w14:paraId="55CB63A7" w14:textId="545E3373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228" w:type="dxa"/>
            <w:noWrap/>
          </w:tcPr>
          <w:p w14:paraId="76BAF2B4" w14:textId="3CE8A622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229" w:type="dxa"/>
            <w:noWrap/>
          </w:tcPr>
          <w:p w14:paraId="7CFDD8F3" w14:textId="6E5E76FF" w:rsidR="00E63D43" w:rsidRPr="001F26BE" w:rsidRDefault="00E63D43" w:rsidP="00E63D43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E63D43" w:rsidRPr="001F26BE" w14:paraId="6515A370" w14:textId="77777777" w:rsidTr="009D7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  <w:hideMark/>
          </w:tcPr>
          <w:p w14:paraId="5870535D" w14:textId="77777777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Razpoložljivost</w:t>
            </w:r>
          </w:p>
        </w:tc>
        <w:tc>
          <w:tcPr>
            <w:tcW w:w="3119" w:type="dxa"/>
            <w:noWrap/>
            <w:hideMark/>
          </w:tcPr>
          <w:p w14:paraId="683AF245" w14:textId="77777777" w:rsidR="00E63D43" w:rsidRPr="001F26BE" w:rsidRDefault="00E63D43" w:rsidP="00E63D43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Napad onemogočanja</w:t>
            </w:r>
          </w:p>
        </w:tc>
        <w:tc>
          <w:tcPr>
            <w:tcW w:w="1228" w:type="dxa"/>
            <w:noWrap/>
          </w:tcPr>
          <w:p w14:paraId="386D38F4" w14:textId="443A3AA5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8" w:type="dxa"/>
            <w:noWrap/>
          </w:tcPr>
          <w:p w14:paraId="512EB418" w14:textId="08E8B30C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229" w:type="dxa"/>
            <w:noWrap/>
          </w:tcPr>
          <w:p w14:paraId="07BFD331" w14:textId="3907F811" w:rsidR="00E63D43" w:rsidRPr="001F26BE" w:rsidRDefault="00E63D43" w:rsidP="00E63D43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E63D43" w:rsidRPr="001F26BE" w14:paraId="5EC2078B" w14:textId="77777777" w:rsidTr="008675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2A63936B" w14:textId="77777777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Razpoložljivost</w:t>
            </w:r>
          </w:p>
        </w:tc>
        <w:tc>
          <w:tcPr>
            <w:tcW w:w="3119" w:type="dxa"/>
            <w:noWrap/>
          </w:tcPr>
          <w:p w14:paraId="491B498F" w14:textId="77777777" w:rsidR="00E63D43" w:rsidRPr="001F26BE" w:rsidRDefault="00E63D43" w:rsidP="00E63D4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Izpad delovanja naprav ali omrežja</w:t>
            </w:r>
          </w:p>
        </w:tc>
        <w:tc>
          <w:tcPr>
            <w:tcW w:w="1228" w:type="dxa"/>
            <w:noWrap/>
          </w:tcPr>
          <w:p w14:paraId="36E1DD0C" w14:textId="62298470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8" w:type="dxa"/>
            <w:noWrap/>
          </w:tcPr>
          <w:p w14:paraId="11E9F6FE" w14:textId="6DCA958D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229" w:type="dxa"/>
            <w:noWrap/>
          </w:tcPr>
          <w:p w14:paraId="57B53BC0" w14:textId="01C47F84" w:rsidR="00E63D43" w:rsidRPr="001F26BE" w:rsidRDefault="00E63D43" w:rsidP="00E63D43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E63D43" w:rsidRPr="001F26BE" w14:paraId="0D629495" w14:textId="77777777" w:rsidTr="00473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  <w:hideMark/>
          </w:tcPr>
          <w:p w14:paraId="2D0D2119" w14:textId="77777777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Poskusi vdora</w:t>
            </w:r>
          </w:p>
        </w:tc>
        <w:tc>
          <w:tcPr>
            <w:tcW w:w="3119" w:type="dxa"/>
            <w:noWrap/>
            <w:hideMark/>
          </w:tcPr>
          <w:p w14:paraId="6BBB96D1" w14:textId="77777777" w:rsidR="00E63D43" w:rsidRPr="001F26BE" w:rsidRDefault="00E63D43" w:rsidP="00E63D43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Izkoriščanje znane ranljivosti</w:t>
            </w:r>
          </w:p>
        </w:tc>
        <w:tc>
          <w:tcPr>
            <w:tcW w:w="1228" w:type="dxa"/>
            <w:noWrap/>
          </w:tcPr>
          <w:p w14:paraId="1695CEDB" w14:textId="0FD82C66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28" w:type="dxa"/>
            <w:noWrap/>
          </w:tcPr>
          <w:p w14:paraId="0C2D7603" w14:textId="732C075D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229" w:type="dxa"/>
            <w:noWrap/>
          </w:tcPr>
          <w:p w14:paraId="47150B62" w14:textId="6A5CAE89" w:rsidR="00E63D43" w:rsidRPr="001F26BE" w:rsidRDefault="00E63D43" w:rsidP="00E63D43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E63D43" w:rsidRPr="001F26BE" w14:paraId="139377BF" w14:textId="77777777" w:rsidTr="00D61F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</w:tcPr>
          <w:p w14:paraId="1C817098" w14:textId="77777777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Goljufije</w:t>
            </w:r>
          </w:p>
        </w:tc>
        <w:tc>
          <w:tcPr>
            <w:tcW w:w="3119" w:type="dxa"/>
            <w:hideMark/>
          </w:tcPr>
          <w:p w14:paraId="2CC93DBA" w14:textId="77777777" w:rsidR="00E63D43" w:rsidRPr="001F26BE" w:rsidRDefault="00E63D43" w:rsidP="00E63D4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Intelektualna lastnina in avtorske pravice</w:t>
            </w:r>
          </w:p>
        </w:tc>
        <w:tc>
          <w:tcPr>
            <w:tcW w:w="1228" w:type="dxa"/>
            <w:noWrap/>
          </w:tcPr>
          <w:p w14:paraId="3F51DF7D" w14:textId="7B237178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8" w:type="dxa"/>
            <w:noWrap/>
          </w:tcPr>
          <w:p w14:paraId="42F78CDC" w14:textId="19C4FE02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9" w:type="dxa"/>
            <w:noWrap/>
          </w:tcPr>
          <w:p w14:paraId="2DE3B495" w14:textId="00A0B7D6" w:rsidR="00E63D43" w:rsidRPr="001F26BE" w:rsidRDefault="00E63D43" w:rsidP="00E63D43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E63D43" w:rsidRPr="001F26BE" w14:paraId="1721E5F7" w14:textId="77777777" w:rsidTr="00342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45C9600D" w14:textId="77777777" w:rsidR="00E63D43" w:rsidRPr="001F26BE" w:rsidRDefault="00E63D43" w:rsidP="00E63D43">
            <w:pPr>
              <w:spacing w:line="300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Neprimerna vsebina</w:t>
            </w:r>
          </w:p>
        </w:tc>
        <w:tc>
          <w:tcPr>
            <w:tcW w:w="3119" w:type="dxa"/>
            <w:noWrap/>
            <w:hideMark/>
          </w:tcPr>
          <w:p w14:paraId="5976AE3F" w14:textId="77777777" w:rsidR="00E63D43" w:rsidRPr="001F26BE" w:rsidRDefault="00E63D43" w:rsidP="00E63D43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Žaljiva vsebina</w:t>
            </w:r>
          </w:p>
        </w:tc>
        <w:tc>
          <w:tcPr>
            <w:tcW w:w="1228" w:type="dxa"/>
            <w:noWrap/>
          </w:tcPr>
          <w:p w14:paraId="39078F0A" w14:textId="3C219693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228" w:type="dxa"/>
            <w:noWrap/>
          </w:tcPr>
          <w:p w14:paraId="7207388A" w14:textId="6F9A5546" w:rsidR="00E63D43" w:rsidRPr="001F26BE" w:rsidRDefault="00E63D43" w:rsidP="00E63D4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9" w:type="dxa"/>
            <w:noWrap/>
          </w:tcPr>
          <w:p w14:paraId="1A10F208" w14:textId="30B92CBD" w:rsidR="00E63D43" w:rsidRPr="001F26BE" w:rsidRDefault="00E63D43" w:rsidP="00E63D43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E63D43" w:rsidRPr="001F26BE" w14:paraId="384E1633" w14:textId="77777777" w:rsidTr="006B269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0877E987" w14:textId="77777777" w:rsidR="00E63D43" w:rsidRPr="001F26BE" w:rsidRDefault="00E63D43" w:rsidP="00E63D43">
            <w:pPr>
              <w:spacing w:line="300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Zlonamerna koda</w:t>
            </w:r>
          </w:p>
        </w:tc>
        <w:tc>
          <w:tcPr>
            <w:tcW w:w="3119" w:type="dxa"/>
            <w:noWrap/>
            <w:hideMark/>
          </w:tcPr>
          <w:p w14:paraId="7B46A666" w14:textId="77777777" w:rsidR="00E63D43" w:rsidRPr="001F26BE" w:rsidRDefault="00E63D43" w:rsidP="00E63D4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Boti</w:t>
            </w:r>
            <w:proofErr w:type="spellEnd"/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botneti</w:t>
            </w:r>
            <w:proofErr w:type="spellEnd"/>
          </w:p>
        </w:tc>
        <w:tc>
          <w:tcPr>
            <w:tcW w:w="1228" w:type="dxa"/>
            <w:noWrap/>
          </w:tcPr>
          <w:p w14:paraId="606A8666" w14:textId="0EC65066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28" w:type="dxa"/>
            <w:noWrap/>
          </w:tcPr>
          <w:p w14:paraId="71B2CDE5" w14:textId="6907172B" w:rsidR="00E63D43" w:rsidRPr="001F26BE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229" w:type="dxa"/>
            <w:noWrap/>
          </w:tcPr>
          <w:p w14:paraId="7391B809" w14:textId="4AF617A4" w:rsidR="00E63D43" w:rsidRPr="001F26BE" w:rsidRDefault="00E63D43" w:rsidP="00E63D43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8B7CB0" w:rsidRPr="001F26BE" w14:paraId="2214EBE9" w14:textId="77777777" w:rsidTr="006B2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5F4BB1FB" w14:textId="63994807" w:rsidR="008B7CB0" w:rsidRPr="001F26BE" w:rsidRDefault="008B7CB0" w:rsidP="002D3670">
            <w:pPr>
              <w:spacing w:line="300" w:lineRule="exac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Zlonamerna koda</w:t>
            </w:r>
          </w:p>
        </w:tc>
        <w:tc>
          <w:tcPr>
            <w:tcW w:w="3119" w:type="dxa"/>
            <w:noWrap/>
          </w:tcPr>
          <w:p w14:paraId="75F7DF85" w14:textId="68F3833B" w:rsidR="008B7CB0" w:rsidRPr="001F26BE" w:rsidRDefault="008B7CB0" w:rsidP="002D3670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Črv</w:t>
            </w:r>
          </w:p>
        </w:tc>
        <w:tc>
          <w:tcPr>
            <w:tcW w:w="1228" w:type="dxa"/>
            <w:noWrap/>
          </w:tcPr>
          <w:p w14:paraId="4146DC64" w14:textId="60FE55FC" w:rsidR="008B7CB0" w:rsidRDefault="008B7CB0" w:rsidP="002D3670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28" w:type="dxa"/>
            <w:noWrap/>
          </w:tcPr>
          <w:p w14:paraId="5681B188" w14:textId="18357F70" w:rsidR="008B7CB0" w:rsidRDefault="008B7CB0" w:rsidP="002D3670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29" w:type="dxa"/>
            <w:noWrap/>
          </w:tcPr>
          <w:p w14:paraId="48849A01" w14:textId="5DF5D0C5" w:rsidR="008B7CB0" w:rsidRPr="001F26BE" w:rsidRDefault="00E63D43" w:rsidP="002D3670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931D85" w:rsidRPr="001F26BE" w14:paraId="62AEDF31" w14:textId="77777777" w:rsidTr="00105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057D730C" w14:textId="071FD339" w:rsidR="002D3670" w:rsidRPr="001F26BE" w:rsidRDefault="002D3670" w:rsidP="002D3670">
            <w:pPr>
              <w:spacing w:line="300" w:lineRule="exac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066E26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Vdor</w:t>
            </w:r>
          </w:p>
        </w:tc>
        <w:tc>
          <w:tcPr>
            <w:tcW w:w="3119" w:type="dxa"/>
            <w:noWrap/>
          </w:tcPr>
          <w:p w14:paraId="38B33860" w14:textId="2D7902FA" w:rsidR="002D3670" w:rsidRPr="001F26BE" w:rsidRDefault="002D3670" w:rsidP="002D3670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066E26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Zloraba privilegiranega uporabniškega računa</w:t>
            </w:r>
          </w:p>
        </w:tc>
        <w:tc>
          <w:tcPr>
            <w:tcW w:w="1228" w:type="dxa"/>
            <w:noWrap/>
          </w:tcPr>
          <w:p w14:paraId="4E868A60" w14:textId="5010BCB7" w:rsidR="002D3670" w:rsidRPr="001F26BE" w:rsidRDefault="00501E3C" w:rsidP="002D3670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8" w:type="dxa"/>
            <w:noWrap/>
          </w:tcPr>
          <w:p w14:paraId="1A775400" w14:textId="2D248821" w:rsidR="002D3670" w:rsidRPr="001F26BE" w:rsidRDefault="00501E3C" w:rsidP="002D3670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229" w:type="dxa"/>
            <w:noWrap/>
          </w:tcPr>
          <w:p w14:paraId="6EDE56A5" w14:textId="3A570429" w:rsidR="002D3670" w:rsidRPr="001F26BE" w:rsidRDefault="00E63D43" w:rsidP="002D3670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931D85" w:rsidRPr="001F26BE" w14:paraId="5E32772A" w14:textId="77777777" w:rsidTr="00F86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70A2447E" w14:textId="4567AD6B" w:rsidR="002D3670" w:rsidRPr="001F26BE" w:rsidRDefault="002D3670" w:rsidP="002D3670">
            <w:pPr>
              <w:spacing w:line="300" w:lineRule="exac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Razpoložljivost</w:t>
            </w:r>
          </w:p>
        </w:tc>
        <w:tc>
          <w:tcPr>
            <w:tcW w:w="3119" w:type="dxa"/>
            <w:noWrap/>
          </w:tcPr>
          <w:p w14:paraId="1C2A8006" w14:textId="30E82739" w:rsidR="002D3670" w:rsidRPr="001F26BE" w:rsidRDefault="002D3670" w:rsidP="002D3670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Sabotaža</w:t>
            </w:r>
          </w:p>
        </w:tc>
        <w:tc>
          <w:tcPr>
            <w:tcW w:w="1228" w:type="dxa"/>
            <w:noWrap/>
          </w:tcPr>
          <w:p w14:paraId="257E2F89" w14:textId="6D87370C" w:rsidR="002D3670" w:rsidRDefault="00501E3C" w:rsidP="002D3670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8" w:type="dxa"/>
            <w:noWrap/>
          </w:tcPr>
          <w:p w14:paraId="74F26DF0" w14:textId="7757B820" w:rsidR="002D3670" w:rsidRPr="001F26BE" w:rsidRDefault="00501E3C" w:rsidP="002D3670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9" w:type="dxa"/>
            <w:noWrap/>
          </w:tcPr>
          <w:p w14:paraId="137081DB" w14:textId="374776A1" w:rsidR="002D3670" w:rsidRPr="001F26BE" w:rsidRDefault="00E63D43" w:rsidP="002D3670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931D85" w:rsidRPr="001F26BE" w14:paraId="6711D8AD" w14:textId="77777777" w:rsidTr="00D47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</w:tcPr>
          <w:p w14:paraId="01D4984F" w14:textId="720E68CB" w:rsidR="002D3670" w:rsidRPr="00B349BD" w:rsidRDefault="002D3670" w:rsidP="002D3670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B349BD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Zlonamerna koda</w:t>
            </w:r>
          </w:p>
        </w:tc>
        <w:tc>
          <w:tcPr>
            <w:tcW w:w="3119" w:type="dxa"/>
          </w:tcPr>
          <w:p w14:paraId="53E3C492" w14:textId="39F93EBE" w:rsidR="002D3670" w:rsidRPr="001F26BE" w:rsidRDefault="002D3670" w:rsidP="002D3670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Dialler</w:t>
            </w:r>
            <w:proofErr w:type="spellEnd"/>
          </w:p>
        </w:tc>
        <w:tc>
          <w:tcPr>
            <w:tcW w:w="1228" w:type="dxa"/>
            <w:noWrap/>
          </w:tcPr>
          <w:p w14:paraId="63F905E2" w14:textId="7B3F8BB2" w:rsidR="002D3670" w:rsidRDefault="00501E3C" w:rsidP="002D3670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8" w:type="dxa"/>
            <w:noWrap/>
          </w:tcPr>
          <w:p w14:paraId="63638EB5" w14:textId="4FDF3768" w:rsidR="002D3670" w:rsidRPr="001F26BE" w:rsidRDefault="00501E3C" w:rsidP="002D3670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9" w:type="dxa"/>
            <w:noWrap/>
          </w:tcPr>
          <w:p w14:paraId="7D66AD43" w14:textId="4B9EE13E" w:rsidR="002D3670" w:rsidRPr="001F26BE" w:rsidRDefault="00E63D43" w:rsidP="002D3670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931D85" w:rsidRPr="001F26BE" w14:paraId="3A072A2C" w14:textId="77777777" w:rsidTr="00D47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</w:tcPr>
          <w:p w14:paraId="1282D5B9" w14:textId="67723184" w:rsidR="002D3670" w:rsidRPr="00FC4FC3" w:rsidRDefault="002D3670" w:rsidP="002D3670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FC4FC3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Zlonamerna koda</w:t>
            </w:r>
          </w:p>
        </w:tc>
        <w:tc>
          <w:tcPr>
            <w:tcW w:w="3119" w:type="dxa"/>
          </w:tcPr>
          <w:p w14:paraId="404DD759" w14:textId="5D749F85" w:rsidR="002D3670" w:rsidRDefault="002D3670" w:rsidP="002D3670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F17413">
              <w:rPr>
                <w:rFonts w:eastAsia="Times New Roman" w:cstheme="minorHAnsi"/>
                <w:sz w:val="20"/>
                <w:szCs w:val="20"/>
                <w:lang w:eastAsia="sl-SI"/>
              </w:rPr>
              <w:t>Rootkit</w:t>
            </w:r>
            <w:proofErr w:type="spellEnd"/>
          </w:p>
        </w:tc>
        <w:tc>
          <w:tcPr>
            <w:tcW w:w="1228" w:type="dxa"/>
            <w:noWrap/>
          </w:tcPr>
          <w:p w14:paraId="054B5391" w14:textId="415D617B" w:rsidR="002D3670" w:rsidRDefault="00501E3C" w:rsidP="002D3670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8" w:type="dxa"/>
            <w:noWrap/>
          </w:tcPr>
          <w:p w14:paraId="35D19A2C" w14:textId="36717736" w:rsidR="002D3670" w:rsidRDefault="00501E3C" w:rsidP="002D3670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9" w:type="dxa"/>
            <w:noWrap/>
          </w:tcPr>
          <w:p w14:paraId="4514622D" w14:textId="2933F0CD" w:rsidR="002D3670" w:rsidRPr="001F26BE" w:rsidRDefault="00E63D43" w:rsidP="002D3670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931D85" w:rsidRPr="001F26BE" w14:paraId="53CFCA73" w14:textId="77777777" w:rsidTr="004751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394C7D47" w14:textId="77777777" w:rsidR="00931D85" w:rsidRPr="00F17413" w:rsidRDefault="00931D85" w:rsidP="0047512E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BE6C93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Zbiranje informacij</w:t>
            </w:r>
          </w:p>
        </w:tc>
        <w:tc>
          <w:tcPr>
            <w:tcW w:w="3119" w:type="dxa"/>
            <w:noWrap/>
          </w:tcPr>
          <w:p w14:paraId="466EDBC4" w14:textId="77777777" w:rsidR="00931D85" w:rsidRPr="00BE6C93" w:rsidRDefault="00931D85" w:rsidP="0047512E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BE6C93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Prestrezanje komunikacije</w:t>
            </w:r>
          </w:p>
        </w:tc>
        <w:tc>
          <w:tcPr>
            <w:tcW w:w="1228" w:type="dxa"/>
            <w:noWrap/>
          </w:tcPr>
          <w:p w14:paraId="25F1D947" w14:textId="39F7300E" w:rsidR="00931D85" w:rsidRPr="005F4388" w:rsidRDefault="00501E3C" w:rsidP="0047512E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8" w:type="dxa"/>
            <w:noWrap/>
          </w:tcPr>
          <w:p w14:paraId="4A2941EC" w14:textId="5AFB4FF7" w:rsidR="00931D85" w:rsidRPr="005F4388" w:rsidRDefault="00501E3C" w:rsidP="0047512E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9" w:type="dxa"/>
            <w:noWrap/>
          </w:tcPr>
          <w:p w14:paraId="2BD2DF5D" w14:textId="48A9A3D1" w:rsidR="00931D85" w:rsidRPr="005F4388" w:rsidRDefault="00E63D43" w:rsidP="0047512E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931D85" w:rsidRPr="001F26BE" w14:paraId="4D26DF9F" w14:textId="77777777" w:rsidTr="0085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  <w:hideMark/>
          </w:tcPr>
          <w:p w14:paraId="376C539B" w14:textId="77777777" w:rsidR="002D3670" w:rsidRPr="001F26BE" w:rsidRDefault="002D3670" w:rsidP="002D3670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lastRenderedPageBreak/>
              <w:t>Varnost informacijskih virov</w:t>
            </w:r>
          </w:p>
        </w:tc>
        <w:tc>
          <w:tcPr>
            <w:tcW w:w="3119" w:type="dxa"/>
            <w:noWrap/>
            <w:hideMark/>
          </w:tcPr>
          <w:p w14:paraId="51D02FE9" w14:textId="77777777" w:rsidR="002D3670" w:rsidRPr="001F26BE" w:rsidRDefault="002D3670" w:rsidP="002D3670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Nepooblaščen dostop do podatkov</w:t>
            </w:r>
          </w:p>
        </w:tc>
        <w:tc>
          <w:tcPr>
            <w:tcW w:w="1228" w:type="dxa"/>
            <w:noWrap/>
          </w:tcPr>
          <w:p w14:paraId="3ACADCE1" w14:textId="7637B07C" w:rsidR="002D3670" w:rsidRPr="001F26BE" w:rsidRDefault="00501E3C" w:rsidP="002D3670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8" w:type="dxa"/>
            <w:noWrap/>
          </w:tcPr>
          <w:p w14:paraId="13887869" w14:textId="517A8B9E" w:rsidR="002D3670" w:rsidRPr="001F26BE" w:rsidRDefault="00501E3C" w:rsidP="002D3670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229" w:type="dxa"/>
            <w:noWrap/>
          </w:tcPr>
          <w:p w14:paraId="7580115C" w14:textId="2EFE5D5F" w:rsidR="002D3670" w:rsidRPr="001F26BE" w:rsidRDefault="00E63D43" w:rsidP="002D3670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931D85" w:rsidRPr="001F26BE" w14:paraId="7B7BDB64" w14:textId="77777777" w:rsidTr="00105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  <w:hideMark/>
          </w:tcPr>
          <w:p w14:paraId="06D29BC9" w14:textId="77777777" w:rsidR="002D3670" w:rsidRPr="001F26BE" w:rsidRDefault="002D3670" w:rsidP="002D3670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Zbiranje informacij</w:t>
            </w:r>
          </w:p>
        </w:tc>
        <w:tc>
          <w:tcPr>
            <w:tcW w:w="3119" w:type="dxa"/>
            <w:noWrap/>
            <w:hideMark/>
          </w:tcPr>
          <w:p w14:paraId="58AF2072" w14:textId="77777777" w:rsidR="002D3670" w:rsidRPr="001F26BE" w:rsidRDefault="002D3670" w:rsidP="002D3670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Socialni inženiring</w:t>
            </w:r>
          </w:p>
        </w:tc>
        <w:tc>
          <w:tcPr>
            <w:tcW w:w="1228" w:type="dxa"/>
            <w:noWrap/>
          </w:tcPr>
          <w:p w14:paraId="517CA41F" w14:textId="654B0EED" w:rsidR="002D3670" w:rsidRPr="001F26BE" w:rsidRDefault="00501E3C" w:rsidP="002D3670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8" w:type="dxa"/>
            <w:noWrap/>
          </w:tcPr>
          <w:p w14:paraId="35B10E3B" w14:textId="0B8894D5" w:rsidR="002D3670" w:rsidRPr="001F26BE" w:rsidRDefault="00501E3C" w:rsidP="002D3670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9" w:type="dxa"/>
            <w:noWrap/>
          </w:tcPr>
          <w:p w14:paraId="647BC685" w14:textId="6F50D42F" w:rsidR="002D3670" w:rsidRPr="001F26BE" w:rsidRDefault="00E63D43" w:rsidP="002D3670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931D85" w:rsidRPr="001F26BE" w14:paraId="3B9A3649" w14:textId="77777777" w:rsidTr="00105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599C8DED" w14:textId="77777777" w:rsidR="002D3670" w:rsidRPr="001F26BE" w:rsidRDefault="002D3670" w:rsidP="002D3670">
            <w:pPr>
              <w:spacing w:line="300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Neprimerna vsebina</w:t>
            </w:r>
          </w:p>
        </w:tc>
        <w:tc>
          <w:tcPr>
            <w:tcW w:w="3119" w:type="dxa"/>
            <w:noWrap/>
            <w:hideMark/>
          </w:tcPr>
          <w:p w14:paraId="65FDAE03" w14:textId="77777777" w:rsidR="002D3670" w:rsidRPr="001F26BE" w:rsidRDefault="002D3670" w:rsidP="002D3670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Nasilna vsebina</w:t>
            </w:r>
          </w:p>
        </w:tc>
        <w:tc>
          <w:tcPr>
            <w:tcW w:w="1228" w:type="dxa"/>
            <w:noWrap/>
          </w:tcPr>
          <w:p w14:paraId="50099F07" w14:textId="11C27717" w:rsidR="002D3670" w:rsidRPr="001F26BE" w:rsidRDefault="00501E3C" w:rsidP="002D3670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8" w:type="dxa"/>
            <w:noWrap/>
          </w:tcPr>
          <w:p w14:paraId="1C26A5A3" w14:textId="6C5F5A4F" w:rsidR="002D3670" w:rsidRPr="001F26BE" w:rsidRDefault="00501E3C" w:rsidP="002D3670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9" w:type="dxa"/>
            <w:noWrap/>
          </w:tcPr>
          <w:p w14:paraId="11AD2CBE" w14:textId="0AE904A4" w:rsidR="002D3670" w:rsidRPr="001F26BE" w:rsidRDefault="00E63D43" w:rsidP="002D3670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931D85" w:rsidRPr="001F26BE" w14:paraId="4033192A" w14:textId="77777777" w:rsidTr="00105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26217061" w14:textId="77777777" w:rsidR="002D3670" w:rsidRPr="001F26BE" w:rsidRDefault="002D3670" w:rsidP="002D3670">
            <w:pPr>
              <w:spacing w:line="300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Zlonamerna koda</w:t>
            </w:r>
          </w:p>
        </w:tc>
        <w:tc>
          <w:tcPr>
            <w:tcW w:w="3119" w:type="dxa"/>
            <w:noWrap/>
            <w:hideMark/>
          </w:tcPr>
          <w:p w14:paraId="6BE0F541" w14:textId="77777777" w:rsidR="002D3670" w:rsidRPr="001F26BE" w:rsidRDefault="002D3670" w:rsidP="002D3670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Nadzorni strežnik</w:t>
            </w:r>
          </w:p>
        </w:tc>
        <w:tc>
          <w:tcPr>
            <w:tcW w:w="1228" w:type="dxa"/>
            <w:noWrap/>
          </w:tcPr>
          <w:p w14:paraId="302DAB69" w14:textId="2118884E" w:rsidR="002D3670" w:rsidRPr="001F26BE" w:rsidRDefault="00501E3C" w:rsidP="002D3670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8" w:type="dxa"/>
            <w:noWrap/>
          </w:tcPr>
          <w:p w14:paraId="6315AB17" w14:textId="4531D8B3" w:rsidR="002D3670" w:rsidRPr="001F26BE" w:rsidRDefault="00501E3C" w:rsidP="002D3670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9" w:type="dxa"/>
            <w:noWrap/>
          </w:tcPr>
          <w:p w14:paraId="51518A4A" w14:textId="2863BAE8" w:rsidR="002D3670" w:rsidRPr="001F26BE" w:rsidRDefault="00E63D43" w:rsidP="002D3670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931D85" w:rsidRPr="001F26BE" w14:paraId="5DF37B13" w14:textId="77777777" w:rsidTr="00105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noWrap/>
          </w:tcPr>
          <w:p w14:paraId="441F0E8E" w14:textId="77777777" w:rsidR="002D3670" w:rsidRPr="001F26BE" w:rsidRDefault="002D3670" w:rsidP="002D3670">
            <w:pPr>
              <w:spacing w:line="30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Test</w:t>
            </w:r>
          </w:p>
        </w:tc>
        <w:tc>
          <w:tcPr>
            <w:tcW w:w="3119" w:type="dxa"/>
            <w:noWrap/>
          </w:tcPr>
          <w:p w14:paraId="767E4895" w14:textId="77777777" w:rsidR="002D3670" w:rsidRPr="00501E3C" w:rsidRDefault="002D3670" w:rsidP="002D3670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01E3C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Namenjeno testom</w:t>
            </w:r>
          </w:p>
        </w:tc>
        <w:tc>
          <w:tcPr>
            <w:tcW w:w="1228" w:type="dxa"/>
            <w:noWrap/>
          </w:tcPr>
          <w:p w14:paraId="65B364A7" w14:textId="245325FE" w:rsidR="002D3670" w:rsidRPr="00501E3C" w:rsidRDefault="00501E3C" w:rsidP="002D3670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01E3C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8" w:type="dxa"/>
            <w:noWrap/>
          </w:tcPr>
          <w:p w14:paraId="2E29437E" w14:textId="24E54862" w:rsidR="002D3670" w:rsidRPr="001F26BE" w:rsidRDefault="00501E3C" w:rsidP="002D3670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29" w:type="dxa"/>
            <w:noWrap/>
          </w:tcPr>
          <w:p w14:paraId="000F170A" w14:textId="15061A05" w:rsidR="002D3670" w:rsidRPr="001F26BE" w:rsidRDefault="00E63D43" w:rsidP="002D3670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E63D43" w:rsidRPr="001F26BE" w14:paraId="4EE786A8" w14:textId="77777777" w:rsidTr="00105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8" w:type="dxa"/>
            <w:gridSpan w:val="2"/>
            <w:noWrap/>
            <w:hideMark/>
          </w:tcPr>
          <w:p w14:paraId="15CB5C11" w14:textId="43D126B1" w:rsidR="00E63D43" w:rsidRPr="001F26BE" w:rsidRDefault="00E63D43" w:rsidP="00E63D43">
            <w:pPr>
              <w:spacing w:line="300" w:lineRule="exac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228" w:type="dxa"/>
            <w:noWrap/>
          </w:tcPr>
          <w:p w14:paraId="3597C68D" w14:textId="43FA2507" w:rsidR="00E63D43" w:rsidRPr="00E63D43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63D43">
              <w:rPr>
                <w:b/>
                <w:bCs/>
              </w:rPr>
              <w:t>656</w:t>
            </w:r>
          </w:p>
        </w:tc>
        <w:tc>
          <w:tcPr>
            <w:tcW w:w="1228" w:type="dxa"/>
            <w:noWrap/>
          </w:tcPr>
          <w:p w14:paraId="1AA8E8EA" w14:textId="6E6B6491" w:rsidR="00E63D43" w:rsidRPr="00E63D43" w:rsidRDefault="00E63D43" w:rsidP="00E63D4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63D43">
              <w:rPr>
                <w:b/>
                <w:bCs/>
              </w:rPr>
              <w:t>295</w:t>
            </w:r>
          </w:p>
        </w:tc>
        <w:tc>
          <w:tcPr>
            <w:tcW w:w="1229" w:type="dxa"/>
            <w:noWrap/>
          </w:tcPr>
          <w:p w14:paraId="5CFC1CBE" w14:textId="28FE0584" w:rsidR="00E63D43" w:rsidRPr="00E63D43" w:rsidRDefault="00E63D43" w:rsidP="00E63D43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63D43">
              <w:rPr>
                <w:b/>
                <w:bCs/>
              </w:rPr>
              <w:t>951</w:t>
            </w:r>
          </w:p>
        </w:tc>
      </w:tr>
    </w:tbl>
    <w:p w14:paraId="4B66C3F4" w14:textId="3A96EF82" w:rsidR="00F70A14" w:rsidRPr="00A242CD" w:rsidRDefault="00252E8A" w:rsidP="00F70A14">
      <w:pPr>
        <w:pStyle w:val="Odstavekseznama"/>
        <w:numPr>
          <w:ilvl w:val="0"/>
          <w:numId w:val="2"/>
        </w:numPr>
        <w:spacing w:before="360" w:after="120" w:line="320" w:lineRule="exact"/>
        <w:ind w:left="346" w:hanging="357"/>
        <w:contextualSpacing w:val="0"/>
        <w:rPr>
          <w:rFonts w:cstheme="minorHAnsi"/>
          <w:b/>
          <w:bCs/>
        </w:rPr>
      </w:pPr>
      <w:bookmarkStart w:id="10" w:name="_Hlk79568674"/>
      <w:r w:rsidRPr="00A242CD">
        <w:rPr>
          <w:rFonts w:cstheme="minorHAnsi"/>
          <w:b/>
          <w:bCs/>
        </w:rPr>
        <w:t xml:space="preserve">Tabela </w:t>
      </w:r>
      <w:r w:rsidR="009F63C2" w:rsidRPr="00A242CD">
        <w:rPr>
          <w:rFonts w:cstheme="minorHAnsi"/>
          <w:b/>
          <w:bCs/>
        </w:rPr>
        <w:t>6</w:t>
      </w:r>
      <w:r w:rsidRPr="00A242CD">
        <w:rPr>
          <w:rFonts w:cstheme="minorHAnsi"/>
          <w:b/>
          <w:bCs/>
        </w:rPr>
        <w:t xml:space="preserve">: </w:t>
      </w:r>
      <w:r w:rsidR="00F70A14" w:rsidRPr="00A242CD">
        <w:rPr>
          <w:rFonts w:cstheme="minorHAnsi"/>
          <w:b/>
          <w:bCs/>
        </w:rPr>
        <w:t>Neposredna finančna izguba prijavitelja v EUR</w:t>
      </w:r>
    </w:p>
    <w:tbl>
      <w:tblPr>
        <w:tblStyle w:val="Tabelamrea4poudarek1"/>
        <w:tblW w:w="9067" w:type="dxa"/>
        <w:tblLayout w:type="fixed"/>
        <w:tblLook w:val="04A0" w:firstRow="1" w:lastRow="0" w:firstColumn="1" w:lastColumn="0" w:noHBand="0" w:noVBand="1"/>
      </w:tblPr>
      <w:tblGrid>
        <w:gridCol w:w="4623"/>
        <w:gridCol w:w="1334"/>
        <w:gridCol w:w="1334"/>
        <w:gridCol w:w="1776"/>
      </w:tblGrid>
      <w:tr w:rsidR="00BB57B1" w:rsidRPr="001F26BE" w14:paraId="4B704791" w14:textId="77777777" w:rsidTr="00493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  <w:noWrap/>
            <w:hideMark/>
          </w:tcPr>
          <w:bookmarkEnd w:id="10"/>
          <w:p w14:paraId="4738965B" w14:textId="4A9B4BD1" w:rsidR="00BB57B1" w:rsidRPr="001F26BE" w:rsidRDefault="00BB57B1" w:rsidP="00BB57B1">
            <w:pPr>
              <w:spacing w:line="300" w:lineRule="exact"/>
              <w:rPr>
                <w:rFonts w:cstheme="minorHAnsi"/>
                <w:sz w:val="20"/>
                <w:szCs w:val="20"/>
              </w:rPr>
            </w:pPr>
            <w:r w:rsidRPr="001F26BE">
              <w:rPr>
                <w:rFonts w:cstheme="minorHAnsi"/>
                <w:sz w:val="20"/>
                <w:szCs w:val="20"/>
              </w:rPr>
              <w:t>Kategorija</w:t>
            </w:r>
          </w:p>
        </w:tc>
        <w:tc>
          <w:tcPr>
            <w:tcW w:w="1334" w:type="dxa"/>
            <w:noWrap/>
            <w:hideMark/>
          </w:tcPr>
          <w:p w14:paraId="60ECFCEB" w14:textId="0545A0EE" w:rsidR="00BB57B1" w:rsidRPr="001F26BE" w:rsidRDefault="00BB57B1" w:rsidP="00BB57B1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1F26BE">
              <w:rPr>
                <w:rFonts w:cstheme="minorHAnsi"/>
                <w:sz w:val="20"/>
                <w:szCs w:val="20"/>
              </w:rPr>
              <w:t>. četrtletje</w:t>
            </w:r>
          </w:p>
        </w:tc>
        <w:tc>
          <w:tcPr>
            <w:tcW w:w="1334" w:type="dxa"/>
            <w:noWrap/>
            <w:hideMark/>
          </w:tcPr>
          <w:p w14:paraId="7EAFB7BB" w14:textId="14F38B02" w:rsidR="00BB57B1" w:rsidRPr="001F26BE" w:rsidRDefault="00BB57B1" w:rsidP="00BB57B1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1F26BE">
              <w:rPr>
                <w:rFonts w:cstheme="minorHAnsi"/>
                <w:sz w:val="20"/>
                <w:szCs w:val="20"/>
              </w:rPr>
              <w:t>. četrtletje</w:t>
            </w:r>
          </w:p>
        </w:tc>
        <w:tc>
          <w:tcPr>
            <w:tcW w:w="1776" w:type="dxa"/>
            <w:noWrap/>
            <w:hideMark/>
          </w:tcPr>
          <w:p w14:paraId="36288482" w14:textId="77777777" w:rsidR="00BB57B1" w:rsidRPr="001F26BE" w:rsidRDefault="00BB57B1" w:rsidP="00BB57B1">
            <w:pPr>
              <w:spacing w:line="300" w:lineRule="exac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F26BE">
              <w:rPr>
                <w:rFonts w:cstheme="minorHAnsi"/>
                <w:sz w:val="20"/>
                <w:szCs w:val="20"/>
              </w:rPr>
              <w:t>Skupaj</w:t>
            </w:r>
          </w:p>
        </w:tc>
      </w:tr>
      <w:tr w:rsidR="00012A56" w:rsidRPr="001F26BE" w14:paraId="4D2F11E3" w14:textId="77777777" w:rsidTr="007F6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  <w:noWrap/>
            <w:hideMark/>
          </w:tcPr>
          <w:p w14:paraId="7D31BA92" w14:textId="77777777" w:rsidR="00012A56" w:rsidRPr="001F26BE" w:rsidRDefault="00012A56" w:rsidP="00012A5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l-SI"/>
              </w:rPr>
              <w:t>Druge goljufije</w:t>
            </w:r>
          </w:p>
        </w:tc>
        <w:tc>
          <w:tcPr>
            <w:tcW w:w="1334" w:type="dxa"/>
            <w:noWrap/>
          </w:tcPr>
          <w:p w14:paraId="77CF660D" w14:textId="36E57C00" w:rsidR="00012A56" w:rsidRPr="001F26BE" w:rsidRDefault="00012A56" w:rsidP="00012A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59.017,00</w:t>
            </w:r>
          </w:p>
        </w:tc>
        <w:tc>
          <w:tcPr>
            <w:tcW w:w="1334" w:type="dxa"/>
            <w:noWrap/>
          </w:tcPr>
          <w:p w14:paraId="6A8AFA07" w14:textId="1CD2DD73" w:rsidR="00012A56" w:rsidRPr="001F26BE" w:rsidRDefault="00012A56" w:rsidP="00012A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127.684,00</w:t>
            </w:r>
          </w:p>
        </w:tc>
        <w:tc>
          <w:tcPr>
            <w:tcW w:w="1776" w:type="dxa"/>
            <w:noWrap/>
          </w:tcPr>
          <w:p w14:paraId="70A6E1BD" w14:textId="07A27A15" w:rsidR="00012A56" w:rsidRPr="001F26BE" w:rsidRDefault="00012A56" w:rsidP="00012A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186.701,00</w:t>
            </w:r>
          </w:p>
        </w:tc>
      </w:tr>
      <w:tr w:rsidR="00012A56" w:rsidRPr="001F26BE" w14:paraId="0BC1E6E5" w14:textId="77777777" w:rsidTr="005E76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  <w:noWrap/>
            <w:hideMark/>
          </w:tcPr>
          <w:p w14:paraId="52FEB826" w14:textId="77777777" w:rsidR="00012A56" w:rsidRPr="001F26BE" w:rsidRDefault="00012A56" w:rsidP="00012A5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l-SI"/>
              </w:rPr>
              <w:t>Nepooblaščeno spreminjanje podatkov</w:t>
            </w:r>
          </w:p>
        </w:tc>
        <w:tc>
          <w:tcPr>
            <w:tcW w:w="1334" w:type="dxa"/>
            <w:noWrap/>
          </w:tcPr>
          <w:p w14:paraId="10EB75C8" w14:textId="3CFAD233" w:rsidR="00012A56" w:rsidRPr="001F26BE" w:rsidRDefault="00012A56" w:rsidP="00012A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34" w:type="dxa"/>
            <w:noWrap/>
          </w:tcPr>
          <w:p w14:paraId="34122351" w14:textId="4CDFB3A0" w:rsidR="00012A56" w:rsidRPr="001F26BE" w:rsidRDefault="00012A56" w:rsidP="00012A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76" w:type="dxa"/>
            <w:noWrap/>
          </w:tcPr>
          <w:p w14:paraId="36E1B3F7" w14:textId="7F321FAD" w:rsidR="00012A56" w:rsidRPr="001F26BE" w:rsidRDefault="00012A56" w:rsidP="00012A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012A56" w:rsidRPr="001F26BE" w14:paraId="5DA632E8" w14:textId="77777777" w:rsidTr="00F20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  <w:noWrap/>
            <w:hideMark/>
          </w:tcPr>
          <w:p w14:paraId="7A2B9927" w14:textId="77777777" w:rsidR="00012A56" w:rsidRPr="001F26BE" w:rsidRDefault="00012A56" w:rsidP="00012A5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l-SI"/>
              </w:rPr>
              <w:t>Goljufije z vnaprejšnjim plačilom</w:t>
            </w:r>
          </w:p>
        </w:tc>
        <w:tc>
          <w:tcPr>
            <w:tcW w:w="1334" w:type="dxa"/>
            <w:noWrap/>
          </w:tcPr>
          <w:p w14:paraId="759F686C" w14:textId="0C0282C8" w:rsidR="00012A56" w:rsidRPr="001F26BE" w:rsidRDefault="00012A56" w:rsidP="00012A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4.769,00</w:t>
            </w:r>
          </w:p>
        </w:tc>
        <w:tc>
          <w:tcPr>
            <w:tcW w:w="1334" w:type="dxa"/>
            <w:noWrap/>
          </w:tcPr>
          <w:p w14:paraId="7F75EFCA" w14:textId="4547AA45" w:rsidR="00012A56" w:rsidRPr="001F26BE" w:rsidRDefault="00012A56" w:rsidP="00012A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776" w:type="dxa"/>
            <w:noWrap/>
          </w:tcPr>
          <w:p w14:paraId="6A7D22A0" w14:textId="40F62034" w:rsidR="00012A56" w:rsidRPr="001F26BE" w:rsidRDefault="00012A56" w:rsidP="00012A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4.769,00</w:t>
            </w:r>
          </w:p>
        </w:tc>
      </w:tr>
      <w:tr w:rsidR="00012A56" w:rsidRPr="001F26BE" w14:paraId="50956637" w14:textId="77777777" w:rsidTr="00072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  <w:noWrap/>
            <w:hideMark/>
          </w:tcPr>
          <w:p w14:paraId="37FEEDBB" w14:textId="77777777" w:rsidR="00012A56" w:rsidRPr="001F26BE" w:rsidRDefault="00012A56" w:rsidP="00012A5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l-SI"/>
              </w:rPr>
              <w:t>Zloraba neprivilegiranega uporabniškega računa</w:t>
            </w:r>
          </w:p>
        </w:tc>
        <w:tc>
          <w:tcPr>
            <w:tcW w:w="1334" w:type="dxa"/>
            <w:noWrap/>
          </w:tcPr>
          <w:p w14:paraId="49F2EC7C" w14:textId="73C11F8B" w:rsidR="00012A56" w:rsidRPr="001F26BE" w:rsidRDefault="00012A56" w:rsidP="00012A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44.000,00</w:t>
            </w:r>
          </w:p>
        </w:tc>
        <w:tc>
          <w:tcPr>
            <w:tcW w:w="1334" w:type="dxa"/>
            <w:noWrap/>
          </w:tcPr>
          <w:p w14:paraId="07672AD1" w14:textId="52E409C3" w:rsidR="00012A56" w:rsidRPr="001F26BE" w:rsidRDefault="00012A56" w:rsidP="00012A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110.766,00</w:t>
            </w:r>
          </w:p>
        </w:tc>
        <w:tc>
          <w:tcPr>
            <w:tcW w:w="1776" w:type="dxa"/>
            <w:noWrap/>
          </w:tcPr>
          <w:p w14:paraId="1BE23845" w14:textId="3D3E3FC9" w:rsidR="00012A56" w:rsidRPr="001F26BE" w:rsidRDefault="00012A56" w:rsidP="00012A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154.766,00</w:t>
            </w:r>
          </w:p>
        </w:tc>
      </w:tr>
      <w:tr w:rsidR="00012A56" w:rsidRPr="001F26BE" w14:paraId="49C6D4C5" w14:textId="77777777" w:rsidTr="00F20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  <w:noWrap/>
          </w:tcPr>
          <w:p w14:paraId="5DFFAEA9" w14:textId="65CCEAE7" w:rsidR="00012A56" w:rsidRPr="00605D3E" w:rsidRDefault="00012A56" w:rsidP="00012A5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605D3E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l-SI"/>
              </w:rPr>
              <w:t>Napad na aplikacijo</w:t>
            </w:r>
          </w:p>
        </w:tc>
        <w:tc>
          <w:tcPr>
            <w:tcW w:w="1334" w:type="dxa"/>
            <w:noWrap/>
          </w:tcPr>
          <w:p w14:paraId="34DC7E35" w14:textId="56F8DB6B" w:rsidR="00012A56" w:rsidRDefault="00012A56" w:rsidP="00012A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34" w:type="dxa"/>
            <w:noWrap/>
          </w:tcPr>
          <w:p w14:paraId="09E297EA" w14:textId="006C54AB" w:rsidR="00012A56" w:rsidRPr="001F26BE" w:rsidRDefault="00012A56" w:rsidP="00012A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76" w:type="dxa"/>
            <w:noWrap/>
          </w:tcPr>
          <w:p w14:paraId="54EAAB9F" w14:textId="1821D425" w:rsidR="00012A56" w:rsidRPr="001F26BE" w:rsidRDefault="00012A56" w:rsidP="00012A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012A56" w:rsidRPr="001F26BE" w14:paraId="21CF50EC" w14:textId="77777777" w:rsidTr="00F20E5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  <w:noWrap/>
          </w:tcPr>
          <w:p w14:paraId="1AE97298" w14:textId="258A8D2F" w:rsidR="00012A56" w:rsidRPr="00012A56" w:rsidRDefault="00012A56" w:rsidP="00012A5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l-SI"/>
              </w:rPr>
              <w:t>Trojanski konj</w:t>
            </w:r>
          </w:p>
        </w:tc>
        <w:tc>
          <w:tcPr>
            <w:tcW w:w="1334" w:type="dxa"/>
            <w:noWrap/>
          </w:tcPr>
          <w:p w14:paraId="08DDFB8D" w14:textId="2407797F" w:rsidR="00012A56" w:rsidRDefault="00012A56" w:rsidP="00012A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4.500,00</w:t>
            </w:r>
          </w:p>
        </w:tc>
        <w:tc>
          <w:tcPr>
            <w:tcW w:w="1334" w:type="dxa"/>
            <w:noWrap/>
          </w:tcPr>
          <w:p w14:paraId="47080AE4" w14:textId="77777777" w:rsidR="00012A56" w:rsidRPr="001F26BE" w:rsidRDefault="00012A56" w:rsidP="00012A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76" w:type="dxa"/>
            <w:noWrap/>
          </w:tcPr>
          <w:p w14:paraId="1A96AF49" w14:textId="64D445EA" w:rsidR="00012A56" w:rsidRPr="001F26BE" w:rsidRDefault="00012A56" w:rsidP="00012A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4.500,00</w:t>
            </w:r>
          </w:p>
        </w:tc>
      </w:tr>
      <w:tr w:rsidR="00012A56" w:rsidRPr="001F26BE" w14:paraId="6F04B2D7" w14:textId="77777777" w:rsidTr="00067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  <w:noWrap/>
            <w:hideMark/>
          </w:tcPr>
          <w:p w14:paraId="165049A7" w14:textId="77777777" w:rsidR="00012A56" w:rsidRPr="001F26BE" w:rsidRDefault="00012A56" w:rsidP="00012A5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1F26BE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l-SI"/>
              </w:rPr>
              <w:t>Phishing</w:t>
            </w:r>
            <w:proofErr w:type="spellEnd"/>
            <w:r w:rsidRPr="001F26BE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 sporočilo</w:t>
            </w:r>
          </w:p>
        </w:tc>
        <w:tc>
          <w:tcPr>
            <w:tcW w:w="1334" w:type="dxa"/>
            <w:noWrap/>
          </w:tcPr>
          <w:p w14:paraId="21265819" w14:textId="162F5422" w:rsidR="00012A56" w:rsidRPr="001F26BE" w:rsidRDefault="00012A56" w:rsidP="00012A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7.782,00</w:t>
            </w:r>
          </w:p>
        </w:tc>
        <w:tc>
          <w:tcPr>
            <w:tcW w:w="1334" w:type="dxa"/>
            <w:noWrap/>
          </w:tcPr>
          <w:p w14:paraId="570E750C" w14:textId="30BB5C6B" w:rsidR="00012A56" w:rsidRPr="001F26BE" w:rsidRDefault="00012A56" w:rsidP="00012A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28.571,00</w:t>
            </w:r>
          </w:p>
        </w:tc>
        <w:tc>
          <w:tcPr>
            <w:tcW w:w="1776" w:type="dxa"/>
            <w:noWrap/>
          </w:tcPr>
          <w:p w14:paraId="60AD2F84" w14:textId="3E8AFDDF" w:rsidR="00012A56" w:rsidRPr="001F26BE" w:rsidRDefault="00012A56" w:rsidP="00012A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36.353,00</w:t>
            </w:r>
          </w:p>
        </w:tc>
      </w:tr>
      <w:tr w:rsidR="00012A56" w:rsidRPr="001F26BE" w14:paraId="7AB15B51" w14:textId="77777777" w:rsidTr="00067BA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  <w:noWrap/>
          </w:tcPr>
          <w:p w14:paraId="7A4348B2" w14:textId="578DA81C" w:rsidR="00012A56" w:rsidRPr="00012A56" w:rsidRDefault="00012A56" w:rsidP="00012A5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012A56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l-SI"/>
              </w:rPr>
              <w:t>Phishing</w:t>
            </w:r>
            <w:proofErr w:type="spellEnd"/>
            <w:r w:rsidRPr="00012A56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 spletno mesto</w:t>
            </w:r>
          </w:p>
        </w:tc>
        <w:tc>
          <w:tcPr>
            <w:tcW w:w="1334" w:type="dxa"/>
            <w:noWrap/>
          </w:tcPr>
          <w:p w14:paraId="0248D745" w14:textId="1DFDF448" w:rsidR="00012A56" w:rsidRPr="001F26BE" w:rsidRDefault="00012A56" w:rsidP="00012A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25.000,00</w:t>
            </w:r>
          </w:p>
        </w:tc>
        <w:tc>
          <w:tcPr>
            <w:tcW w:w="1334" w:type="dxa"/>
            <w:noWrap/>
          </w:tcPr>
          <w:p w14:paraId="3F771642" w14:textId="77777777" w:rsidR="00012A56" w:rsidRPr="001F26BE" w:rsidRDefault="00012A56" w:rsidP="00012A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76" w:type="dxa"/>
            <w:noWrap/>
          </w:tcPr>
          <w:p w14:paraId="569DB18D" w14:textId="753A2202" w:rsidR="00012A56" w:rsidRPr="001F26BE" w:rsidRDefault="00012A56" w:rsidP="00012A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25.000,00</w:t>
            </w:r>
          </w:p>
        </w:tc>
      </w:tr>
      <w:tr w:rsidR="00012A56" w:rsidRPr="001F26BE" w14:paraId="720FE31A" w14:textId="77777777" w:rsidTr="00067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  <w:noWrap/>
          </w:tcPr>
          <w:p w14:paraId="401042A3" w14:textId="2A32D297" w:rsidR="00012A56" w:rsidRPr="00012A56" w:rsidRDefault="00012A56" w:rsidP="00012A5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l-SI"/>
              </w:rPr>
              <w:t>Izsiljevanje</w:t>
            </w:r>
          </w:p>
        </w:tc>
        <w:tc>
          <w:tcPr>
            <w:tcW w:w="1334" w:type="dxa"/>
            <w:noWrap/>
          </w:tcPr>
          <w:p w14:paraId="4AD941E1" w14:textId="7FC533AF" w:rsidR="00012A56" w:rsidRPr="001F26BE" w:rsidRDefault="00012A56" w:rsidP="00012A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8.000,00</w:t>
            </w:r>
          </w:p>
        </w:tc>
        <w:tc>
          <w:tcPr>
            <w:tcW w:w="1334" w:type="dxa"/>
            <w:noWrap/>
          </w:tcPr>
          <w:p w14:paraId="0BC12657" w14:textId="77777777" w:rsidR="00012A56" w:rsidRPr="001F26BE" w:rsidRDefault="00012A56" w:rsidP="00012A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76" w:type="dxa"/>
            <w:noWrap/>
          </w:tcPr>
          <w:p w14:paraId="0BE883AB" w14:textId="5237AA4D" w:rsidR="00012A56" w:rsidRPr="001F26BE" w:rsidRDefault="00012A56" w:rsidP="00012A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8.000,00</w:t>
            </w:r>
          </w:p>
        </w:tc>
      </w:tr>
      <w:tr w:rsidR="00012A56" w:rsidRPr="001F26BE" w14:paraId="3F576E08" w14:textId="77777777" w:rsidTr="00F8348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  <w:noWrap/>
            <w:hideMark/>
          </w:tcPr>
          <w:p w14:paraId="014DDB4A" w14:textId="77777777" w:rsidR="00012A56" w:rsidRPr="001F26BE" w:rsidRDefault="00012A56" w:rsidP="00012A5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l-SI"/>
              </w:rPr>
              <w:t>Spletno nakupovanje</w:t>
            </w:r>
          </w:p>
        </w:tc>
        <w:tc>
          <w:tcPr>
            <w:tcW w:w="1334" w:type="dxa"/>
            <w:noWrap/>
          </w:tcPr>
          <w:p w14:paraId="22E24A60" w14:textId="74030E16" w:rsidR="00012A56" w:rsidRPr="001F26BE" w:rsidRDefault="00012A56" w:rsidP="00012A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292,00</w:t>
            </w:r>
          </w:p>
        </w:tc>
        <w:tc>
          <w:tcPr>
            <w:tcW w:w="1334" w:type="dxa"/>
            <w:noWrap/>
          </w:tcPr>
          <w:p w14:paraId="5E4C09F5" w14:textId="34405F0C" w:rsidR="00012A56" w:rsidRPr="001F26BE" w:rsidRDefault="00012A56" w:rsidP="00012A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2.510,00</w:t>
            </w:r>
          </w:p>
        </w:tc>
        <w:tc>
          <w:tcPr>
            <w:tcW w:w="1776" w:type="dxa"/>
            <w:noWrap/>
          </w:tcPr>
          <w:p w14:paraId="2626F37B" w14:textId="3C8D2450" w:rsidR="00012A56" w:rsidRPr="001F26BE" w:rsidRDefault="00012A56" w:rsidP="00012A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2.802,00</w:t>
            </w:r>
          </w:p>
        </w:tc>
      </w:tr>
      <w:tr w:rsidR="00012A56" w:rsidRPr="001F26BE" w14:paraId="7692BEF2" w14:textId="77777777" w:rsidTr="00913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  <w:noWrap/>
            <w:hideMark/>
          </w:tcPr>
          <w:p w14:paraId="631E0CBA" w14:textId="77777777" w:rsidR="00012A56" w:rsidRPr="001F26BE" w:rsidRDefault="00012A56" w:rsidP="00012A5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34" w:type="dxa"/>
            <w:noWrap/>
          </w:tcPr>
          <w:p w14:paraId="12DB1B68" w14:textId="6E956DDD" w:rsidR="00012A56" w:rsidRPr="00012A56" w:rsidRDefault="00012A56" w:rsidP="00012A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153.360,00</w:t>
            </w:r>
          </w:p>
        </w:tc>
        <w:tc>
          <w:tcPr>
            <w:tcW w:w="1334" w:type="dxa"/>
            <w:noWrap/>
          </w:tcPr>
          <w:p w14:paraId="7AB72478" w14:textId="75A497DD" w:rsidR="00012A56" w:rsidRPr="00012A56" w:rsidRDefault="00012A56" w:rsidP="00012A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269.531,00</w:t>
            </w:r>
          </w:p>
        </w:tc>
        <w:tc>
          <w:tcPr>
            <w:tcW w:w="1776" w:type="dxa"/>
            <w:noWrap/>
          </w:tcPr>
          <w:p w14:paraId="5EFEF891" w14:textId="0DB6F0D3" w:rsidR="00012A56" w:rsidRPr="00012A56" w:rsidRDefault="00012A56" w:rsidP="00012A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2A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422.891,00</w:t>
            </w:r>
          </w:p>
        </w:tc>
      </w:tr>
    </w:tbl>
    <w:p w14:paraId="57A32670" w14:textId="65B9376B" w:rsidR="00764B28" w:rsidRPr="001F26BE" w:rsidRDefault="00764B28">
      <w:pPr>
        <w:rPr>
          <w:rFonts w:ascii="Republika" w:eastAsia="Arial" w:hAnsi="Republika" w:cstheme="minorHAnsi"/>
          <w:b/>
          <w:bCs/>
          <w:sz w:val="24"/>
          <w:szCs w:val="24"/>
        </w:rPr>
      </w:pPr>
    </w:p>
    <w:bookmarkEnd w:id="5"/>
    <w:p w14:paraId="0D8FE163" w14:textId="4BC2202D" w:rsidR="00764B28" w:rsidRPr="001F26BE" w:rsidRDefault="00764B28">
      <w:pPr>
        <w:rPr>
          <w:rFonts w:ascii="Republika" w:eastAsia="Arial" w:hAnsi="Republika" w:cstheme="minorHAnsi"/>
          <w:b/>
          <w:bCs/>
          <w:sz w:val="24"/>
          <w:szCs w:val="24"/>
        </w:rPr>
      </w:pPr>
      <w:r w:rsidRPr="001F26BE">
        <w:rPr>
          <w:rFonts w:ascii="Republika" w:eastAsia="Arial" w:hAnsi="Republika" w:cstheme="minorHAnsi"/>
          <w:b/>
          <w:bCs/>
          <w:sz w:val="24"/>
          <w:szCs w:val="24"/>
        </w:rPr>
        <w:br w:type="page"/>
      </w:r>
    </w:p>
    <w:p w14:paraId="39096B5B" w14:textId="2253C700" w:rsidR="005511F8" w:rsidRPr="001F26BE" w:rsidRDefault="00C31BC3" w:rsidP="00317DEE">
      <w:pPr>
        <w:shd w:val="clear" w:color="auto" w:fill="4472C4" w:themeFill="accent1"/>
        <w:spacing w:after="0" w:line="320" w:lineRule="exact"/>
        <w:rPr>
          <w:rFonts w:ascii="Republika" w:eastAsia="Arial" w:hAnsi="Republika" w:cstheme="minorHAnsi"/>
          <w:b/>
          <w:bCs/>
          <w:color w:val="FFFFFF" w:themeColor="background1"/>
          <w:sz w:val="24"/>
          <w:szCs w:val="24"/>
        </w:rPr>
      </w:pPr>
      <w:r w:rsidRPr="001F26BE">
        <w:rPr>
          <w:rFonts w:ascii="Republika" w:eastAsia="Arial" w:hAnsi="Republika" w:cstheme="minorHAnsi"/>
          <w:b/>
          <w:bCs/>
          <w:color w:val="FFFFFF" w:themeColor="background1"/>
          <w:sz w:val="24"/>
          <w:szCs w:val="24"/>
        </w:rPr>
        <w:lastRenderedPageBreak/>
        <w:t xml:space="preserve">PRILOGA </w:t>
      </w:r>
      <w:r w:rsidR="00477A34" w:rsidRPr="001F26BE">
        <w:rPr>
          <w:rFonts w:ascii="Republika" w:eastAsia="Arial" w:hAnsi="Republika" w:cstheme="minorHAnsi"/>
          <w:b/>
          <w:bCs/>
          <w:color w:val="FFFFFF" w:themeColor="background1"/>
          <w:sz w:val="24"/>
          <w:szCs w:val="24"/>
        </w:rPr>
        <w:t>2</w:t>
      </w:r>
    </w:p>
    <w:p w14:paraId="4956C38E" w14:textId="022749FD" w:rsidR="005511F8" w:rsidRPr="001F26BE" w:rsidRDefault="005511F8" w:rsidP="005511F8">
      <w:pPr>
        <w:spacing w:after="0" w:line="320" w:lineRule="exact"/>
        <w:rPr>
          <w:rFonts w:ascii="Republika" w:eastAsia="Arial" w:hAnsi="Republika" w:cstheme="minorHAnsi"/>
          <w:b/>
          <w:bCs/>
          <w:sz w:val="24"/>
          <w:szCs w:val="24"/>
        </w:rPr>
      </w:pPr>
    </w:p>
    <w:p w14:paraId="7EF6F300" w14:textId="203650BC" w:rsidR="00C40BDD" w:rsidRPr="001F26BE" w:rsidRDefault="00C40BDD" w:rsidP="005511F8">
      <w:pPr>
        <w:spacing w:after="0" w:line="320" w:lineRule="exact"/>
        <w:rPr>
          <w:rFonts w:ascii="Republika" w:eastAsia="Arial" w:hAnsi="Republika" w:cstheme="minorHAnsi"/>
          <w:b/>
          <w:bCs/>
        </w:rPr>
      </w:pPr>
      <w:r w:rsidRPr="001F26BE">
        <w:rPr>
          <w:rFonts w:ascii="Republika" w:eastAsia="Arial" w:hAnsi="Republika" w:cstheme="minorHAnsi"/>
          <w:b/>
          <w:bCs/>
          <w:sz w:val="24"/>
          <w:szCs w:val="24"/>
        </w:rPr>
        <w:t>Podatki SIGOV-CERT</w:t>
      </w:r>
    </w:p>
    <w:p w14:paraId="396864FB" w14:textId="1A4BCAA9" w:rsidR="000444F2" w:rsidRPr="00FB52B6" w:rsidRDefault="00E12E4D" w:rsidP="00E46AA6">
      <w:pPr>
        <w:pStyle w:val="Odstavekseznama"/>
        <w:numPr>
          <w:ilvl w:val="0"/>
          <w:numId w:val="3"/>
        </w:numPr>
        <w:spacing w:before="240" w:after="120" w:line="320" w:lineRule="exact"/>
        <w:ind w:left="350"/>
        <w:contextualSpacing w:val="0"/>
        <w:rPr>
          <w:rFonts w:eastAsia="Times New Roman" w:cstheme="minorHAnsi"/>
          <w:b/>
          <w:bCs/>
          <w:color w:val="000000"/>
          <w:lang w:eastAsia="sl-SI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C74EAF5" wp14:editId="189607CD">
            <wp:simplePos x="0" y="0"/>
            <wp:positionH relativeFrom="column">
              <wp:posOffset>2919095</wp:posOffset>
            </wp:positionH>
            <wp:positionV relativeFrom="paragraph">
              <wp:posOffset>146685</wp:posOffset>
            </wp:positionV>
            <wp:extent cx="2781300" cy="2028825"/>
            <wp:effectExtent l="0" t="0" r="0" b="9525"/>
            <wp:wrapSquare wrapText="bothSides"/>
            <wp:docPr id="12" name="Grafikon 12">
              <a:extLst xmlns:a="http://schemas.openxmlformats.org/drawingml/2006/main">
                <a:ext uri="{FF2B5EF4-FFF2-40B4-BE49-F238E27FC236}">
                  <a16:creationId xmlns:a16="http://schemas.microsoft.com/office/drawing/2014/main" id="{686E7959-8DB1-44A8-8F07-26E77C35F7B4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E8A" w:rsidRPr="00FB52B6">
        <w:rPr>
          <w:rFonts w:eastAsia="Times New Roman" w:cstheme="minorHAnsi"/>
          <w:b/>
          <w:bCs/>
          <w:color w:val="000000"/>
          <w:lang w:eastAsia="sl-SI"/>
        </w:rPr>
        <w:t xml:space="preserve">Tabela </w:t>
      </w:r>
      <w:r w:rsidR="009F63C2" w:rsidRPr="00FB52B6">
        <w:rPr>
          <w:rFonts w:eastAsia="Times New Roman" w:cstheme="minorHAnsi"/>
          <w:b/>
          <w:bCs/>
          <w:color w:val="000000"/>
          <w:lang w:eastAsia="sl-SI"/>
        </w:rPr>
        <w:t>7</w:t>
      </w:r>
      <w:r w:rsidR="00252E8A" w:rsidRPr="00FB52B6">
        <w:rPr>
          <w:rFonts w:eastAsia="Times New Roman" w:cstheme="minorHAnsi"/>
          <w:b/>
          <w:bCs/>
          <w:color w:val="000000"/>
          <w:lang w:eastAsia="sl-SI"/>
        </w:rPr>
        <w:t xml:space="preserve">: </w:t>
      </w:r>
      <w:r w:rsidR="002455E5" w:rsidRPr="00FB52B6">
        <w:rPr>
          <w:rFonts w:eastAsia="Times New Roman" w:cstheme="minorHAnsi"/>
          <w:b/>
          <w:bCs/>
          <w:color w:val="000000"/>
          <w:lang w:eastAsia="sl-SI"/>
        </w:rPr>
        <w:t>Število novih incidentov</w:t>
      </w:r>
    </w:p>
    <w:tbl>
      <w:tblPr>
        <w:tblStyle w:val="Tabelamrea4poudarek1"/>
        <w:tblpPr w:leftFromText="141" w:rightFromText="141" w:vertAnchor="text" w:tblpY="1"/>
        <w:tblOverlap w:val="never"/>
        <w:tblW w:w="3105" w:type="dxa"/>
        <w:tblLayout w:type="fixed"/>
        <w:tblLook w:val="04A0" w:firstRow="1" w:lastRow="0" w:firstColumn="1" w:lastColumn="0" w:noHBand="0" w:noVBand="1"/>
      </w:tblPr>
      <w:tblGrid>
        <w:gridCol w:w="1303"/>
        <w:gridCol w:w="1802"/>
      </w:tblGrid>
      <w:tr w:rsidR="00654FE8" w:rsidRPr="001F26BE" w14:paraId="0EA84746" w14:textId="77777777" w:rsidTr="00430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noWrap/>
          </w:tcPr>
          <w:p w14:paraId="0338726F" w14:textId="793E4DA7" w:rsidR="002455E5" w:rsidRPr="001F26BE" w:rsidRDefault="00BD1A08" w:rsidP="00CD1C4E">
            <w:pPr>
              <w:spacing w:line="320" w:lineRule="exact"/>
              <w:rPr>
                <w:rFonts w:cstheme="minorHAnsi"/>
                <w:sz w:val="20"/>
                <w:szCs w:val="20"/>
              </w:rPr>
            </w:pPr>
            <w:r w:rsidRPr="001F26BE">
              <w:rPr>
                <w:rFonts w:cstheme="minorHAnsi"/>
                <w:sz w:val="20"/>
                <w:szCs w:val="20"/>
              </w:rPr>
              <w:t>Mesec</w:t>
            </w:r>
          </w:p>
        </w:tc>
        <w:tc>
          <w:tcPr>
            <w:tcW w:w="1802" w:type="dxa"/>
            <w:noWrap/>
          </w:tcPr>
          <w:p w14:paraId="278AB0AB" w14:textId="79E6586B" w:rsidR="002455E5" w:rsidRPr="001F26BE" w:rsidRDefault="00654FE8" w:rsidP="00CD1C4E">
            <w:pPr>
              <w:spacing w:line="320" w:lineRule="exac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F26BE">
              <w:rPr>
                <w:rFonts w:cstheme="minorHAnsi"/>
                <w:sz w:val="20"/>
                <w:szCs w:val="20"/>
              </w:rPr>
              <w:t>Š</w:t>
            </w:r>
            <w:r w:rsidR="00540C62" w:rsidRPr="001F26BE">
              <w:rPr>
                <w:rFonts w:cstheme="minorHAnsi"/>
                <w:sz w:val="20"/>
                <w:szCs w:val="20"/>
              </w:rPr>
              <w:t>tevilo</w:t>
            </w:r>
            <w:r w:rsidRPr="001F26BE">
              <w:rPr>
                <w:rFonts w:cstheme="minorHAnsi"/>
                <w:sz w:val="20"/>
                <w:szCs w:val="20"/>
              </w:rPr>
              <w:t xml:space="preserve"> incidentov</w:t>
            </w:r>
          </w:p>
        </w:tc>
      </w:tr>
      <w:tr w:rsidR="00605D3E" w:rsidRPr="001F26BE" w14:paraId="576D6BF5" w14:textId="77777777" w:rsidTr="00430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noWrap/>
            <w:hideMark/>
          </w:tcPr>
          <w:p w14:paraId="68C306EB" w14:textId="2A387EDD" w:rsidR="00605D3E" w:rsidRPr="001F26BE" w:rsidRDefault="00A84B52" w:rsidP="00605D3E">
            <w:pPr>
              <w:spacing w:line="300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</w:rPr>
              <w:t>Julij</w:t>
            </w:r>
          </w:p>
        </w:tc>
        <w:tc>
          <w:tcPr>
            <w:tcW w:w="1802" w:type="dxa"/>
            <w:noWrap/>
          </w:tcPr>
          <w:p w14:paraId="1CED51F2" w14:textId="2483D655" w:rsidR="00605D3E" w:rsidRPr="005F4388" w:rsidRDefault="005E42C8" w:rsidP="005F4388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4388">
              <w:t>99</w:t>
            </w:r>
          </w:p>
        </w:tc>
      </w:tr>
      <w:tr w:rsidR="00605D3E" w:rsidRPr="001F26BE" w14:paraId="3D45F608" w14:textId="77777777" w:rsidTr="00430C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noWrap/>
            <w:hideMark/>
          </w:tcPr>
          <w:p w14:paraId="1BD374F1" w14:textId="6F645568" w:rsidR="00605D3E" w:rsidRPr="001F26BE" w:rsidRDefault="00A84B52" w:rsidP="00605D3E">
            <w:pPr>
              <w:spacing w:line="300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Avgust</w:t>
            </w:r>
          </w:p>
        </w:tc>
        <w:tc>
          <w:tcPr>
            <w:tcW w:w="1802" w:type="dxa"/>
            <w:noWrap/>
          </w:tcPr>
          <w:p w14:paraId="1A39FA59" w14:textId="2E99297D" w:rsidR="00605D3E" w:rsidRPr="005F4388" w:rsidRDefault="005E42C8" w:rsidP="005F4388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388">
              <w:t>110</w:t>
            </w:r>
          </w:p>
        </w:tc>
      </w:tr>
      <w:tr w:rsidR="00605D3E" w:rsidRPr="001F26BE" w14:paraId="7E36E59C" w14:textId="77777777" w:rsidTr="00430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noWrap/>
            <w:hideMark/>
          </w:tcPr>
          <w:p w14:paraId="3FFC789B" w14:textId="7D1C8A46" w:rsidR="00605D3E" w:rsidRPr="001F26BE" w:rsidRDefault="00A84B52" w:rsidP="00605D3E">
            <w:pPr>
              <w:spacing w:line="300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September</w:t>
            </w:r>
          </w:p>
        </w:tc>
        <w:tc>
          <w:tcPr>
            <w:tcW w:w="1802" w:type="dxa"/>
            <w:noWrap/>
          </w:tcPr>
          <w:p w14:paraId="53ABBB22" w14:textId="01FDF449" w:rsidR="00605D3E" w:rsidRPr="005F4388" w:rsidRDefault="005E42C8" w:rsidP="005F4388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4388">
              <w:t>163</w:t>
            </w:r>
          </w:p>
        </w:tc>
      </w:tr>
      <w:tr w:rsidR="00605D3E" w:rsidRPr="001F26BE" w14:paraId="572A4564" w14:textId="77777777" w:rsidTr="00430C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noWrap/>
            <w:hideMark/>
          </w:tcPr>
          <w:p w14:paraId="1B137ED8" w14:textId="2AB65431" w:rsidR="00605D3E" w:rsidRPr="001F26BE" w:rsidRDefault="00A84B52" w:rsidP="00605D3E">
            <w:pPr>
              <w:spacing w:line="300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Oktober</w:t>
            </w:r>
          </w:p>
        </w:tc>
        <w:tc>
          <w:tcPr>
            <w:tcW w:w="1802" w:type="dxa"/>
            <w:noWrap/>
          </w:tcPr>
          <w:p w14:paraId="55F5F0F8" w14:textId="5DFACB6B" w:rsidR="00605D3E" w:rsidRPr="005F4388" w:rsidRDefault="005E42C8" w:rsidP="005F4388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388">
              <w:t>7</w:t>
            </w:r>
            <w:r w:rsidR="002147C6">
              <w:t>8</w:t>
            </w:r>
          </w:p>
        </w:tc>
      </w:tr>
      <w:tr w:rsidR="00605D3E" w:rsidRPr="001F26BE" w14:paraId="0504F684" w14:textId="77777777" w:rsidTr="00430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noWrap/>
            <w:hideMark/>
          </w:tcPr>
          <w:p w14:paraId="0BB4EB5E" w14:textId="6148AE85" w:rsidR="00605D3E" w:rsidRPr="001F26BE" w:rsidRDefault="00A84B52" w:rsidP="00605D3E">
            <w:pPr>
              <w:spacing w:line="300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November</w:t>
            </w:r>
          </w:p>
        </w:tc>
        <w:tc>
          <w:tcPr>
            <w:tcW w:w="1802" w:type="dxa"/>
            <w:noWrap/>
          </w:tcPr>
          <w:p w14:paraId="36B6270D" w14:textId="60F90726" w:rsidR="00605D3E" w:rsidRPr="005F4388" w:rsidRDefault="005E42C8" w:rsidP="005F4388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4388">
              <w:t>9</w:t>
            </w:r>
            <w:r w:rsidR="002147C6">
              <w:t>5</w:t>
            </w:r>
          </w:p>
        </w:tc>
      </w:tr>
      <w:tr w:rsidR="00605D3E" w:rsidRPr="001F26BE" w14:paraId="6E322E92" w14:textId="77777777" w:rsidTr="00430C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noWrap/>
            <w:hideMark/>
          </w:tcPr>
          <w:p w14:paraId="2A71E2CC" w14:textId="17427D72" w:rsidR="00605D3E" w:rsidRPr="001F26BE" w:rsidRDefault="00A84B52" w:rsidP="00605D3E">
            <w:pPr>
              <w:spacing w:line="300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December</w:t>
            </w:r>
          </w:p>
        </w:tc>
        <w:tc>
          <w:tcPr>
            <w:tcW w:w="1802" w:type="dxa"/>
            <w:noWrap/>
          </w:tcPr>
          <w:p w14:paraId="6E167277" w14:textId="5072EC61" w:rsidR="00605D3E" w:rsidRPr="005F4388" w:rsidRDefault="005E42C8" w:rsidP="005F4388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388">
              <w:t>58</w:t>
            </w:r>
          </w:p>
        </w:tc>
      </w:tr>
      <w:tr w:rsidR="00430C1E" w:rsidRPr="001F26BE" w14:paraId="31B166CD" w14:textId="77777777" w:rsidTr="00430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noWrap/>
            <w:hideMark/>
          </w:tcPr>
          <w:p w14:paraId="1631943F" w14:textId="155786AD" w:rsidR="00430C1E" w:rsidRPr="001F26BE" w:rsidRDefault="00430C1E" w:rsidP="00430C1E">
            <w:pPr>
              <w:spacing w:line="320" w:lineRule="exac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802" w:type="dxa"/>
            <w:noWrap/>
          </w:tcPr>
          <w:p w14:paraId="0710FC72" w14:textId="48E0DC0E" w:rsidR="00430C1E" w:rsidRPr="00B770AE" w:rsidRDefault="006F0471" w:rsidP="00B770AE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</w:tr>
    </w:tbl>
    <w:p w14:paraId="4833B9A8" w14:textId="03024F3D" w:rsidR="00FA71CB" w:rsidRPr="001F26BE" w:rsidRDefault="00A81818" w:rsidP="005F4388">
      <w:pPr>
        <w:spacing w:after="0" w:line="300" w:lineRule="exact"/>
        <w:jc w:val="right"/>
        <w:rPr>
          <w:rFonts w:eastAsia="Times New Roman" w:cstheme="minorHAnsi"/>
          <w:b/>
          <w:bCs/>
          <w:color w:val="000000"/>
          <w:lang w:eastAsia="sl-SI"/>
        </w:rPr>
      </w:pPr>
      <w:r w:rsidRPr="001F26B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6E5696" wp14:editId="3AD88B41">
                <wp:simplePos x="0" y="0"/>
                <wp:positionH relativeFrom="column">
                  <wp:posOffset>3547028</wp:posOffset>
                </wp:positionH>
                <wp:positionV relativeFrom="paragraph">
                  <wp:posOffset>1826599</wp:posOffset>
                </wp:positionV>
                <wp:extent cx="1637881" cy="140677"/>
                <wp:effectExtent l="0" t="0" r="635" b="0"/>
                <wp:wrapNone/>
                <wp:docPr id="2" name="Polje z besedilo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881" cy="140677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2C062A" w14:textId="48F68A98" w:rsidR="005E76DA" w:rsidRDefault="005E76DA" w:rsidP="00862F22">
                            <w:pPr>
                              <w:pStyle w:val="Napis"/>
                              <w:spacing w:after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71AB3">
                              <w:rPr>
                                <w:color w:val="auto"/>
                                <w:sz w:val="20"/>
                                <w:szCs w:val="20"/>
                              </w:rPr>
                              <w:t>Delež incidentov</w:t>
                            </w:r>
                            <w:r w:rsidR="00862F22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1AB3">
                              <w:rPr>
                                <w:color w:val="auto"/>
                                <w:sz w:val="20"/>
                                <w:szCs w:val="20"/>
                              </w:rPr>
                              <w:t>po mesecih</w:t>
                            </w:r>
                          </w:p>
                          <w:p w14:paraId="4AC7D358" w14:textId="77777777" w:rsidR="00E12E4D" w:rsidRPr="0009680A" w:rsidRDefault="00E12E4D" w:rsidP="0009680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E5696" id="Polje z besedilom 2" o:spid="_x0000_s1027" type="#_x0000_t202" alt="&quot;&quot;" style="position:absolute;left:0;text-align:left;margin-left:279.3pt;margin-top:143.85pt;width:128.95pt;height:1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" stroked="f">
                <v:textbox inset="0,0,0,0">
                  <w:txbxContent>
                    <w:p w14:paraId="382C062A" w14:textId="48F68A98" w:rsidR="005E76DA" w:rsidRDefault="005E76DA" w:rsidP="00862F22">
                      <w:pPr>
                        <w:pStyle w:val="Napis"/>
                        <w:spacing w:after="0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171AB3">
                        <w:rPr>
                          <w:color w:val="auto"/>
                          <w:sz w:val="20"/>
                          <w:szCs w:val="20"/>
                        </w:rPr>
                        <w:t>Delež incidentov</w:t>
                      </w:r>
                      <w:r w:rsidR="00862F22"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171AB3">
                        <w:rPr>
                          <w:color w:val="auto"/>
                          <w:sz w:val="20"/>
                          <w:szCs w:val="20"/>
                        </w:rPr>
                        <w:t>po mesecih</w:t>
                      </w:r>
                    </w:p>
                    <w:p w14:paraId="4AC7D358" w14:textId="77777777" w:rsidR="00E12E4D" w:rsidRPr="0009680A" w:rsidRDefault="00E12E4D" w:rsidP="0009680A"/>
                  </w:txbxContent>
                </v:textbox>
              </v:shape>
            </w:pict>
          </mc:Fallback>
        </mc:AlternateContent>
      </w:r>
    </w:p>
    <w:p w14:paraId="2721D2A1" w14:textId="77777777" w:rsidR="00E12E4D" w:rsidRPr="00172BFB" w:rsidRDefault="00E12E4D" w:rsidP="00172BFB">
      <w:pPr>
        <w:spacing w:after="120" w:line="320" w:lineRule="exact"/>
        <w:rPr>
          <w:rFonts w:eastAsia="Times New Roman" w:cstheme="minorHAnsi"/>
          <w:b/>
          <w:bCs/>
          <w:color w:val="000000"/>
          <w:lang w:eastAsia="sl-SI"/>
        </w:rPr>
      </w:pPr>
    </w:p>
    <w:p w14:paraId="6DBA59B4" w14:textId="77777777" w:rsidR="00E12E4D" w:rsidRDefault="00E12E4D" w:rsidP="00172BFB">
      <w:pPr>
        <w:pStyle w:val="Odstavekseznama"/>
        <w:spacing w:after="120" w:line="320" w:lineRule="exact"/>
        <w:ind w:left="346"/>
        <w:contextualSpacing w:val="0"/>
        <w:rPr>
          <w:rFonts w:eastAsia="Times New Roman" w:cstheme="minorHAnsi"/>
          <w:b/>
          <w:bCs/>
          <w:color w:val="000000"/>
          <w:lang w:eastAsia="sl-SI"/>
        </w:rPr>
      </w:pPr>
    </w:p>
    <w:p w14:paraId="74FF3335" w14:textId="77777777" w:rsidR="00E12E4D" w:rsidRDefault="00E12E4D" w:rsidP="00172BFB">
      <w:pPr>
        <w:pStyle w:val="Odstavekseznama"/>
        <w:spacing w:after="120" w:line="320" w:lineRule="exact"/>
        <w:ind w:left="346"/>
        <w:contextualSpacing w:val="0"/>
        <w:rPr>
          <w:rFonts w:eastAsia="Times New Roman" w:cstheme="minorHAnsi"/>
          <w:b/>
          <w:bCs/>
          <w:color w:val="000000"/>
          <w:lang w:eastAsia="sl-SI"/>
        </w:rPr>
      </w:pPr>
    </w:p>
    <w:p w14:paraId="32102C77" w14:textId="77777777" w:rsidR="00E12E4D" w:rsidRDefault="00E12E4D" w:rsidP="00172BFB">
      <w:pPr>
        <w:pStyle w:val="Odstavekseznama"/>
        <w:spacing w:after="120" w:line="320" w:lineRule="exact"/>
        <w:ind w:left="346"/>
        <w:contextualSpacing w:val="0"/>
        <w:rPr>
          <w:rFonts w:eastAsia="Times New Roman" w:cstheme="minorHAnsi"/>
          <w:b/>
          <w:bCs/>
          <w:color w:val="000000"/>
          <w:lang w:eastAsia="sl-SI"/>
        </w:rPr>
      </w:pPr>
    </w:p>
    <w:p w14:paraId="089E3F4E" w14:textId="77777777" w:rsidR="00E12E4D" w:rsidRDefault="00E12E4D" w:rsidP="00172BFB">
      <w:pPr>
        <w:pStyle w:val="Odstavekseznama"/>
        <w:spacing w:after="120" w:line="320" w:lineRule="exact"/>
        <w:ind w:left="346"/>
        <w:contextualSpacing w:val="0"/>
        <w:rPr>
          <w:rFonts w:eastAsia="Times New Roman" w:cstheme="minorHAnsi"/>
          <w:b/>
          <w:bCs/>
          <w:color w:val="000000"/>
          <w:lang w:eastAsia="sl-SI"/>
        </w:rPr>
      </w:pPr>
    </w:p>
    <w:p w14:paraId="164942FC" w14:textId="77777777" w:rsidR="00E12E4D" w:rsidRDefault="00E12E4D" w:rsidP="00172BFB">
      <w:pPr>
        <w:pStyle w:val="Odstavekseznama"/>
        <w:spacing w:after="120" w:line="320" w:lineRule="exact"/>
        <w:ind w:left="346"/>
        <w:contextualSpacing w:val="0"/>
        <w:rPr>
          <w:rFonts w:eastAsia="Times New Roman" w:cstheme="minorHAnsi"/>
          <w:b/>
          <w:bCs/>
          <w:color w:val="000000"/>
          <w:lang w:eastAsia="sl-SI"/>
        </w:rPr>
      </w:pPr>
    </w:p>
    <w:p w14:paraId="7DC18196" w14:textId="079C67DD" w:rsidR="002455E5" w:rsidRPr="00515039" w:rsidRDefault="00252E8A" w:rsidP="00D81CFC">
      <w:pPr>
        <w:pStyle w:val="Odstavekseznama"/>
        <w:numPr>
          <w:ilvl w:val="0"/>
          <w:numId w:val="3"/>
        </w:numPr>
        <w:spacing w:after="120" w:line="320" w:lineRule="exact"/>
        <w:ind w:left="346" w:hanging="357"/>
        <w:contextualSpacing w:val="0"/>
        <w:rPr>
          <w:rFonts w:eastAsia="Times New Roman" w:cstheme="minorHAnsi"/>
          <w:b/>
          <w:bCs/>
          <w:color w:val="000000"/>
          <w:lang w:eastAsia="sl-SI"/>
        </w:rPr>
      </w:pPr>
      <w:r w:rsidRPr="00515039">
        <w:rPr>
          <w:rFonts w:eastAsia="Times New Roman" w:cstheme="minorHAnsi"/>
          <w:b/>
          <w:bCs/>
          <w:color w:val="000000"/>
          <w:lang w:eastAsia="sl-SI"/>
        </w:rPr>
        <w:t xml:space="preserve">Tabela </w:t>
      </w:r>
      <w:r w:rsidR="009F63C2" w:rsidRPr="00515039">
        <w:rPr>
          <w:rFonts w:eastAsia="Times New Roman" w:cstheme="minorHAnsi"/>
          <w:b/>
          <w:bCs/>
          <w:color w:val="000000"/>
          <w:lang w:eastAsia="sl-SI"/>
        </w:rPr>
        <w:t>8</w:t>
      </w:r>
      <w:r w:rsidRPr="00515039">
        <w:rPr>
          <w:rFonts w:eastAsia="Times New Roman" w:cstheme="minorHAnsi"/>
          <w:b/>
          <w:bCs/>
          <w:color w:val="000000"/>
          <w:lang w:eastAsia="sl-SI"/>
        </w:rPr>
        <w:t xml:space="preserve">: </w:t>
      </w:r>
      <w:r w:rsidR="002455E5" w:rsidRPr="00515039">
        <w:rPr>
          <w:rFonts w:eastAsia="Times New Roman" w:cstheme="minorHAnsi"/>
          <w:b/>
          <w:bCs/>
          <w:color w:val="000000"/>
          <w:lang w:eastAsia="sl-SI"/>
        </w:rPr>
        <w:t>Stopnje incidentov</w:t>
      </w:r>
    </w:p>
    <w:tbl>
      <w:tblPr>
        <w:tblStyle w:val="Tabelamrea4poudarek1"/>
        <w:tblW w:w="9067" w:type="dxa"/>
        <w:tblLayout w:type="fixed"/>
        <w:tblLook w:val="04A0" w:firstRow="1" w:lastRow="0" w:firstColumn="1" w:lastColumn="0" w:noHBand="0" w:noVBand="1"/>
      </w:tblPr>
      <w:tblGrid>
        <w:gridCol w:w="4573"/>
        <w:gridCol w:w="1498"/>
        <w:gridCol w:w="1498"/>
        <w:gridCol w:w="1498"/>
      </w:tblGrid>
      <w:tr w:rsidR="00A54DFF" w:rsidRPr="001F26BE" w14:paraId="576824B1" w14:textId="77777777" w:rsidTr="00540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3" w:type="dxa"/>
            <w:noWrap/>
            <w:hideMark/>
          </w:tcPr>
          <w:p w14:paraId="2452F28D" w14:textId="5672D234" w:rsidR="00A54DFF" w:rsidRPr="001F26BE" w:rsidRDefault="00A54DFF" w:rsidP="00A54DFF">
            <w:pPr>
              <w:spacing w:line="320" w:lineRule="exact"/>
              <w:rPr>
                <w:rFonts w:cstheme="minorHAnsi"/>
                <w:sz w:val="20"/>
                <w:szCs w:val="20"/>
              </w:rPr>
            </w:pPr>
            <w:r w:rsidRPr="001F26BE">
              <w:rPr>
                <w:rFonts w:cstheme="minorHAnsi"/>
                <w:sz w:val="20"/>
                <w:szCs w:val="20"/>
              </w:rPr>
              <w:t>Oznaka</w:t>
            </w:r>
          </w:p>
        </w:tc>
        <w:tc>
          <w:tcPr>
            <w:tcW w:w="1498" w:type="dxa"/>
            <w:noWrap/>
            <w:hideMark/>
          </w:tcPr>
          <w:p w14:paraId="1D2FDF12" w14:textId="29543425" w:rsidR="00A54DFF" w:rsidRPr="001F26BE" w:rsidRDefault="00CA301E" w:rsidP="00A54DFF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A54DFF" w:rsidRPr="001F26BE">
              <w:rPr>
                <w:rFonts w:cstheme="minorHAnsi"/>
                <w:sz w:val="20"/>
                <w:szCs w:val="20"/>
              </w:rPr>
              <w:t>. četrtletje</w:t>
            </w:r>
          </w:p>
        </w:tc>
        <w:tc>
          <w:tcPr>
            <w:tcW w:w="1498" w:type="dxa"/>
            <w:noWrap/>
            <w:hideMark/>
          </w:tcPr>
          <w:p w14:paraId="508D72D4" w14:textId="1A7D97FC" w:rsidR="00A54DFF" w:rsidRPr="001F26BE" w:rsidRDefault="00CA301E" w:rsidP="00A54DFF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A54DFF" w:rsidRPr="001F26BE">
              <w:rPr>
                <w:rFonts w:cstheme="minorHAnsi"/>
                <w:sz w:val="20"/>
                <w:szCs w:val="20"/>
              </w:rPr>
              <w:t>. četrtletje</w:t>
            </w:r>
          </w:p>
        </w:tc>
        <w:tc>
          <w:tcPr>
            <w:tcW w:w="1498" w:type="dxa"/>
            <w:noWrap/>
            <w:hideMark/>
          </w:tcPr>
          <w:p w14:paraId="5D7B1F2F" w14:textId="3E503B98" w:rsidR="00A54DFF" w:rsidRPr="001F26BE" w:rsidRDefault="00A54DFF" w:rsidP="00A54DFF">
            <w:pPr>
              <w:spacing w:line="320" w:lineRule="exac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F26BE">
              <w:rPr>
                <w:rFonts w:cstheme="minorHAnsi"/>
                <w:sz w:val="20"/>
                <w:szCs w:val="20"/>
              </w:rPr>
              <w:t>Skupaj</w:t>
            </w:r>
          </w:p>
        </w:tc>
      </w:tr>
      <w:tr w:rsidR="00654FE8" w:rsidRPr="001F26BE" w14:paraId="27F783AA" w14:textId="77777777" w:rsidTr="00540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3" w:type="dxa"/>
            <w:noWrap/>
            <w:hideMark/>
          </w:tcPr>
          <w:p w14:paraId="5154733D" w14:textId="77777777" w:rsidR="00C86C60" w:rsidRPr="001F26BE" w:rsidRDefault="00C86C60" w:rsidP="00FC7CB5">
            <w:pPr>
              <w:spacing w:line="32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C1</w:t>
            </w:r>
          </w:p>
        </w:tc>
        <w:tc>
          <w:tcPr>
            <w:tcW w:w="1498" w:type="dxa"/>
            <w:noWrap/>
          </w:tcPr>
          <w:p w14:paraId="2FD5DC4E" w14:textId="77777777" w:rsidR="00C86C60" w:rsidRPr="001F26BE" w:rsidRDefault="00C86C60" w:rsidP="005F4388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98" w:type="dxa"/>
            <w:noWrap/>
          </w:tcPr>
          <w:p w14:paraId="3A715A74" w14:textId="77777777" w:rsidR="00C86C60" w:rsidRPr="001F26BE" w:rsidRDefault="00C86C60" w:rsidP="005F4388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98" w:type="dxa"/>
            <w:noWrap/>
          </w:tcPr>
          <w:p w14:paraId="29A7DDDF" w14:textId="77777777" w:rsidR="00C86C60" w:rsidRPr="001F26BE" w:rsidRDefault="00C86C60" w:rsidP="005F4388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654FE8" w:rsidRPr="001F26BE" w14:paraId="778ED48C" w14:textId="77777777" w:rsidTr="00540C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3" w:type="dxa"/>
            <w:noWrap/>
            <w:hideMark/>
          </w:tcPr>
          <w:p w14:paraId="5D82C774" w14:textId="77777777" w:rsidR="00C86C60" w:rsidRPr="001F26BE" w:rsidRDefault="00C86C60" w:rsidP="00FC7CB5">
            <w:pPr>
              <w:spacing w:line="32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C2</w:t>
            </w:r>
          </w:p>
        </w:tc>
        <w:tc>
          <w:tcPr>
            <w:tcW w:w="1498" w:type="dxa"/>
            <w:noWrap/>
          </w:tcPr>
          <w:p w14:paraId="7D2A9DE7" w14:textId="28D8E8FD" w:rsidR="00C86C60" w:rsidRPr="001F26BE" w:rsidRDefault="00C86C60" w:rsidP="005F438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98" w:type="dxa"/>
            <w:noWrap/>
          </w:tcPr>
          <w:p w14:paraId="66F8B548" w14:textId="699871FC" w:rsidR="00C86C60" w:rsidRPr="001F26BE" w:rsidRDefault="00C86C60" w:rsidP="005F438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98" w:type="dxa"/>
            <w:noWrap/>
          </w:tcPr>
          <w:p w14:paraId="6E4F697D" w14:textId="082AB618" w:rsidR="00C86C60" w:rsidRPr="001F26BE" w:rsidRDefault="00C86C60" w:rsidP="005F438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654FE8" w:rsidRPr="001F26BE" w14:paraId="098EDD1A" w14:textId="77777777" w:rsidTr="00540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3" w:type="dxa"/>
            <w:noWrap/>
            <w:hideMark/>
          </w:tcPr>
          <w:p w14:paraId="3D7CEDAE" w14:textId="77777777" w:rsidR="00C86C60" w:rsidRPr="001F26BE" w:rsidRDefault="00C86C60" w:rsidP="00FC7CB5">
            <w:pPr>
              <w:spacing w:line="32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C3</w:t>
            </w:r>
          </w:p>
        </w:tc>
        <w:tc>
          <w:tcPr>
            <w:tcW w:w="1498" w:type="dxa"/>
            <w:noWrap/>
          </w:tcPr>
          <w:p w14:paraId="7CB6F88F" w14:textId="16FA9F4C" w:rsidR="00C86C60" w:rsidRPr="001F26BE" w:rsidRDefault="00C86C60" w:rsidP="005F4388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98" w:type="dxa"/>
            <w:noWrap/>
          </w:tcPr>
          <w:p w14:paraId="126A89AD" w14:textId="407B608C" w:rsidR="00C86C60" w:rsidRPr="001F26BE" w:rsidRDefault="00845C22" w:rsidP="005F4388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498" w:type="dxa"/>
            <w:noWrap/>
          </w:tcPr>
          <w:p w14:paraId="1C3071EA" w14:textId="0B7B4CC9" w:rsidR="00C86C60" w:rsidRPr="00CC0C23" w:rsidRDefault="00CC0C23" w:rsidP="00163E2C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CC0C23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654FE8" w:rsidRPr="001F26BE" w14:paraId="4C9D774D" w14:textId="77777777" w:rsidTr="00540C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3" w:type="dxa"/>
            <w:noWrap/>
            <w:hideMark/>
          </w:tcPr>
          <w:p w14:paraId="48C4DFAC" w14:textId="22EA9EBD" w:rsidR="00C86C60" w:rsidRPr="001F26BE" w:rsidRDefault="00C86C60" w:rsidP="00FC7CB5">
            <w:pPr>
              <w:spacing w:line="32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C4</w:t>
            </w:r>
          </w:p>
        </w:tc>
        <w:tc>
          <w:tcPr>
            <w:tcW w:w="1498" w:type="dxa"/>
            <w:noWrap/>
          </w:tcPr>
          <w:p w14:paraId="43C5B049" w14:textId="39984C1D" w:rsidR="00C86C60" w:rsidRPr="001F26BE" w:rsidRDefault="00C86C60" w:rsidP="005F438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98" w:type="dxa"/>
            <w:noWrap/>
          </w:tcPr>
          <w:p w14:paraId="1208C274" w14:textId="7B491BF7" w:rsidR="00C86C60" w:rsidRPr="001F26BE" w:rsidRDefault="00845C22" w:rsidP="005F438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498" w:type="dxa"/>
            <w:noWrap/>
          </w:tcPr>
          <w:p w14:paraId="75189F20" w14:textId="2E1CF11D" w:rsidR="00C86C60" w:rsidRPr="001F26BE" w:rsidRDefault="00845C22" w:rsidP="00163E2C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654FE8" w:rsidRPr="001F26BE" w14:paraId="2167A62B" w14:textId="77777777" w:rsidTr="00540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3" w:type="dxa"/>
            <w:noWrap/>
            <w:hideMark/>
          </w:tcPr>
          <w:p w14:paraId="4FF6955F" w14:textId="77777777" w:rsidR="00C86C60" w:rsidRPr="001F26BE" w:rsidRDefault="00C86C60" w:rsidP="00FC7CB5">
            <w:pPr>
              <w:spacing w:line="32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C5</w:t>
            </w:r>
          </w:p>
        </w:tc>
        <w:tc>
          <w:tcPr>
            <w:tcW w:w="1498" w:type="dxa"/>
            <w:noWrap/>
          </w:tcPr>
          <w:p w14:paraId="41CD3388" w14:textId="42F9960B" w:rsidR="00C86C60" w:rsidRPr="001F26BE" w:rsidRDefault="00FB52B6" w:rsidP="005F4388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227</w:t>
            </w:r>
          </w:p>
        </w:tc>
        <w:tc>
          <w:tcPr>
            <w:tcW w:w="1498" w:type="dxa"/>
            <w:noWrap/>
          </w:tcPr>
          <w:p w14:paraId="783EAFF6" w14:textId="47DB61FB" w:rsidR="00C86C60" w:rsidRPr="001F26BE" w:rsidRDefault="00FB52B6" w:rsidP="005F4388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37</w:t>
            </w:r>
            <w:r w:rsidR="00D40160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498" w:type="dxa"/>
            <w:noWrap/>
          </w:tcPr>
          <w:p w14:paraId="17F15C1E" w14:textId="32FCFD65" w:rsidR="00C86C60" w:rsidRPr="001F26BE" w:rsidRDefault="002E116F" w:rsidP="004E6B50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600</w:t>
            </w:r>
          </w:p>
        </w:tc>
      </w:tr>
      <w:tr w:rsidR="00BB161E" w:rsidRPr="001F26BE" w14:paraId="7D72310D" w14:textId="77777777" w:rsidTr="00540C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3" w:type="dxa"/>
            <w:noWrap/>
          </w:tcPr>
          <w:p w14:paraId="09E96A6C" w14:textId="1976BE09" w:rsidR="00BB161E" w:rsidRPr="001F26BE" w:rsidRDefault="00BB161E" w:rsidP="00FC7CB5">
            <w:pPr>
              <w:spacing w:line="32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C6</w:t>
            </w:r>
          </w:p>
        </w:tc>
        <w:tc>
          <w:tcPr>
            <w:tcW w:w="1498" w:type="dxa"/>
            <w:noWrap/>
          </w:tcPr>
          <w:p w14:paraId="5AA475A5" w14:textId="41E14958" w:rsidR="00BB161E" w:rsidRPr="001F26BE" w:rsidRDefault="00BB161E" w:rsidP="005F438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98" w:type="dxa"/>
            <w:noWrap/>
          </w:tcPr>
          <w:p w14:paraId="72420E8F" w14:textId="50BDD5B4" w:rsidR="00BB161E" w:rsidRPr="001F26BE" w:rsidRDefault="00BB161E" w:rsidP="005F438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98" w:type="dxa"/>
            <w:noWrap/>
          </w:tcPr>
          <w:p w14:paraId="6B35790F" w14:textId="6D6B2116" w:rsidR="00BB161E" w:rsidRPr="001F26BE" w:rsidRDefault="00BB161E" w:rsidP="00163E2C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654FE8" w:rsidRPr="001F26BE" w14:paraId="51634226" w14:textId="77777777" w:rsidTr="00BB1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3" w:type="dxa"/>
            <w:noWrap/>
            <w:hideMark/>
          </w:tcPr>
          <w:p w14:paraId="205E8D19" w14:textId="59D64A47" w:rsidR="00C86C60" w:rsidRPr="001F26BE" w:rsidRDefault="00654FE8" w:rsidP="00063BBA">
            <w:pPr>
              <w:spacing w:line="320" w:lineRule="exac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498" w:type="dxa"/>
            <w:noWrap/>
          </w:tcPr>
          <w:p w14:paraId="6657CAE0" w14:textId="72E30A0B" w:rsidR="00C86C60" w:rsidRPr="005F4388" w:rsidRDefault="00FB52B6" w:rsidP="005F4388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227</w:t>
            </w:r>
          </w:p>
        </w:tc>
        <w:tc>
          <w:tcPr>
            <w:tcW w:w="1498" w:type="dxa"/>
            <w:noWrap/>
          </w:tcPr>
          <w:p w14:paraId="510EE890" w14:textId="63824C61" w:rsidR="00C86C60" w:rsidRPr="005F4388" w:rsidRDefault="00FB52B6" w:rsidP="005F4388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37</w:t>
            </w:r>
            <w:r w:rsidR="00D40160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498" w:type="dxa"/>
            <w:noWrap/>
          </w:tcPr>
          <w:p w14:paraId="43FCB973" w14:textId="38965BED" w:rsidR="00C86C60" w:rsidRPr="005F4388" w:rsidRDefault="002733FD" w:rsidP="004E6B50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60</w:t>
            </w:r>
            <w:r w:rsidR="000B4737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</w:tbl>
    <w:p w14:paraId="0D20A81C" w14:textId="3A5CFD38" w:rsidR="00C86C60" w:rsidRPr="00515039" w:rsidRDefault="00252E8A" w:rsidP="00493DF9">
      <w:pPr>
        <w:pStyle w:val="Odstavekseznama"/>
        <w:numPr>
          <w:ilvl w:val="0"/>
          <w:numId w:val="3"/>
        </w:numPr>
        <w:spacing w:before="240" w:after="120" w:line="320" w:lineRule="exact"/>
        <w:ind w:left="350"/>
        <w:contextualSpacing w:val="0"/>
        <w:rPr>
          <w:rFonts w:eastAsia="Times New Roman" w:cstheme="minorHAnsi"/>
          <w:b/>
          <w:bCs/>
          <w:color w:val="000000"/>
          <w:lang w:eastAsia="sl-SI"/>
        </w:rPr>
      </w:pPr>
      <w:r w:rsidRPr="00515039">
        <w:rPr>
          <w:rFonts w:eastAsia="Times New Roman" w:cstheme="minorHAnsi"/>
          <w:b/>
          <w:bCs/>
          <w:color w:val="000000"/>
          <w:lang w:eastAsia="sl-SI"/>
        </w:rPr>
        <w:t xml:space="preserve">Tabela </w:t>
      </w:r>
      <w:r w:rsidR="009F63C2" w:rsidRPr="00515039">
        <w:rPr>
          <w:rFonts w:eastAsia="Times New Roman" w:cstheme="minorHAnsi"/>
          <w:b/>
          <w:bCs/>
          <w:color w:val="000000"/>
          <w:lang w:eastAsia="sl-SI"/>
        </w:rPr>
        <w:t>9</w:t>
      </w:r>
      <w:r w:rsidRPr="00515039">
        <w:rPr>
          <w:rFonts w:eastAsia="Times New Roman" w:cstheme="minorHAnsi"/>
          <w:b/>
          <w:bCs/>
          <w:color w:val="000000"/>
          <w:lang w:eastAsia="sl-SI"/>
        </w:rPr>
        <w:t xml:space="preserve">: </w:t>
      </w:r>
      <w:r w:rsidR="00C86C60" w:rsidRPr="00515039">
        <w:rPr>
          <w:rFonts w:eastAsia="Times New Roman" w:cstheme="minorHAnsi"/>
          <w:b/>
          <w:bCs/>
          <w:color w:val="000000"/>
          <w:lang w:eastAsia="sl-SI"/>
        </w:rPr>
        <w:t>Razdelitev po izvoru</w:t>
      </w:r>
    </w:p>
    <w:tbl>
      <w:tblPr>
        <w:tblStyle w:val="Tabelamrea4poudarek1"/>
        <w:tblW w:w="9067" w:type="dxa"/>
        <w:tblLayout w:type="fixed"/>
        <w:tblLook w:val="04A0" w:firstRow="1" w:lastRow="0" w:firstColumn="1" w:lastColumn="0" w:noHBand="0" w:noVBand="1"/>
      </w:tblPr>
      <w:tblGrid>
        <w:gridCol w:w="4587"/>
        <w:gridCol w:w="1493"/>
        <w:gridCol w:w="1493"/>
        <w:gridCol w:w="1494"/>
      </w:tblGrid>
      <w:tr w:rsidR="00A54DFF" w:rsidRPr="001F26BE" w14:paraId="50A0CF48" w14:textId="77777777" w:rsidTr="00540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hideMark/>
          </w:tcPr>
          <w:p w14:paraId="647E2123" w14:textId="77777777" w:rsidR="00A54DFF" w:rsidRPr="001F26BE" w:rsidRDefault="00A54DFF" w:rsidP="00A54DFF">
            <w:pPr>
              <w:spacing w:line="320" w:lineRule="exact"/>
              <w:rPr>
                <w:rFonts w:cstheme="minorHAnsi"/>
                <w:sz w:val="20"/>
                <w:szCs w:val="20"/>
              </w:rPr>
            </w:pPr>
            <w:r w:rsidRPr="001F26BE">
              <w:rPr>
                <w:rFonts w:cstheme="minorHAnsi"/>
                <w:sz w:val="20"/>
                <w:szCs w:val="20"/>
              </w:rPr>
              <w:t>Izvor</w:t>
            </w:r>
          </w:p>
        </w:tc>
        <w:tc>
          <w:tcPr>
            <w:tcW w:w="1493" w:type="dxa"/>
            <w:noWrap/>
            <w:hideMark/>
          </w:tcPr>
          <w:p w14:paraId="55CA187A" w14:textId="2CFCCFD9" w:rsidR="00A54DFF" w:rsidRPr="001F26BE" w:rsidRDefault="00CA301E" w:rsidP="00A54DFF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A54DFF" w:rsidRPr="001F26BE">
              <w:rPr>
                <w:rFonts w:cstheme="minorHAnsi"/>
                <w:sz w:val="20"/>
                <w:szCs w:val="20"/>
              </w:rPr>
              <w:t>. četrtletje</w:t>
            </w:r>
          </w:p>
        </w:tc>
        <w:tc>
          <w:tcPr>
            <w:tcW w:w="1493" w:type="dxa"/>
            <w:noWrap/>
            <w:hideMark/>
          </w:tcPr>
          <w:p w14:paraId="4519D537" w14:textId="7F81AFC4" w:rsidR="00A54DFF" w:rsidRPr="001F26BE" w:rsidRDefault="00CA301E" w:rsidP="00A54DFF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A54DFF" w:rsidRPr="001F26BE">
              <w:rPr>
                <w:rFonts w:cstheme="minorHAnsi"/>
                <w:sz w:val="20"/>
                <w:szCs w:val="20"/>
              </w:rPr>
              <w:t>. četrtletje</w:t>
            </w:r>
          </w:p>
        </w:tc>
        <w:tc>
          <w:tcPr>
            <w:tcW w:w="1494" w:type="dxa"/>
            <w:noWrap/>
            <w:hideMark/>
          </w:tcPr>
          <w:p w14:paraId="0B15711B" w14:textId="77777777" w:rsidR="00A54DFF" w:rsidRPr="001F26BE" w:rsidRDefault="00A54DFF" w:rsidP="00A54DFF">
            <w:pPr>
              <w:spacing w:line="320" w:lineRule="exac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F26BE">
              <w:rPr>
                <w:rFonts w:cstheme="minorHAnsi"/>
                <w:sz w:val="20"/>
                <w:szCs w:val="20"/>
              </w:rPr>
              <w:t>Skupaj</w:t>
            </w:r>
          </w:p>
        </w:tc>
      </w:tr>
      <w:tr w:rsidR="00654FE8" w:rsidRPr="001F26BE" w14:paraId="4AD724D8" w14:textId="77777777" w:rsidTr="00540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hideMark/>
          </w:tcPr>
          <w:p w14:paraId="443CD905" w14:textId="77777777" w:rsidR="00C86C60" w:rsidRPr="001F26BE" w:rsidRDefault="00C86C60" w:rsidP="00FC7CB5">
            <w:pPr>
              <w:spacing w:line="32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Osrednja državna uprava</w:t>
            </w:r>
          </w:p>
        </w:tc>
        <w:tc>
          <w:tcPr>
            <w:tcW w:w="1493" w:type="dxa"/>
            <w:noWrap/>
          </w:tcPr>
          <w:p w14:paraId="6D5E62D0" w14:textId="69F94A9A" w:rsidR="00C86C60" w:rsidRPr="001F26BE" w:rsidRDefault="00FB52B6" w:rsidP="005F4388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220</w:t>
            </w:r>
          </w:p>
        </w:tc>
        <w:tc>
          <w:tcPr>
            <w:tcW w:w="1493" w:type="dxa"/>
            <w:noWrap/>
          </w:tcPr>
          <w:p w14:paraId="5901C923" w14:textId="2818C756" w:rsidR="00C86C60" w:rsidRPr="001F26BE" w:rsidRDefault="00FB52B6" w:rsidP="005F4388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  <w:r w:rsidR="002E116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72</w:t>
            </w:r>
          </w:p>
        </w:tc>
        <w:tc>
          <w:tcPr>
            <w:tcW w:w="1494" w:type="dxa"/>
            <w:noWrap/>
          </w:tcPr>
          <w:p w14:paraId="348E1C0E" w14:textId="3E79C729" w:rsidR="00C86C60" w:rsidRPr="001F26BE" w:rsidRDefault="00FB52B6" w:rsidP="005F4388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</w:t>
            </w:r>
            <w:r w:rsidR="002E116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91</w:t>
            </w:r>
          </w:p>
        </w:tc>
      </w:tr>
      <w:tr w:rsidR="00654FE8" w:rsidRPr="001F26BE" w14:paraId="2ADE482D" w14:textId="77777777" w:rsidTr="00540C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hideMark/>
          </w:tcPr>
          <w:p w14:paraId="3AAD518E" w14:textId="3B059AEE" w:rsidR="00C86C60" w:rsidRPr="001F26BE" w:rsidRDefault="00C86C60" w:rsidP="00FC7CB5">
            <w:pPr>
              <w:spacing w:line="320" w:lineRule="exact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Lokalna </w:t>
            </w:r>
            <w:r w:rsidR="00154261"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samo</w:t>
            </w:r>
            <w:r w:rsidRPr="001F26BE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sl-SI"/>
              </w:rPr>
              <w:t>uprava</w:t>
            </w:r>
          </w:p>
        </w:tc>
        <w:tc>
          <w:tcPr>
            <w:tcW w:w="1493" w:type="dxa"/>
            <w:noWrap/>
          </w:tcPr>
          <w:p w14:paraId="261E7B52" w14:textId="27EFD50E" w:rsidR="00C86C60" w:rsidRPr="001F26BE" w:rsidRDefault="00FB52B6" w:rsidP="005F438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1493" w:type="dxa"/>
            <w:noWrap/>
          </w:tcPr>
          <w:p w14:paraId="7A6DBE3F" w14:textId="36CD37FA" w:rsidR="00C86C60" w:rsidRPr="001F26BE" w:rsidRDefault="00FB52B6" w:rsidP="005F438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494" w:type="dxa"/>
            <w:noWrap/>
          </w:tcPr>
          <w:p w14:paraId="5F285F56" w14:textId="158502FD" w:rsidR="00C86C60" w:rsidRPr="001F26BE" w:rsidRDefault="00FB52B6" w:rsidP="005F4388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11</w:t>
            </w:r>
          </w:p>
        </w:tc>
      </w:tr>
      <w:tr w:rsidR="00654FE8" w:rsidRPr="001F26BE" w14:paraId="3296EE58" w14:textId="77777777" w:rsidTr="006F6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noWrap/>
            <w:hideMark/>
          </w:tcPr>
          <w:p w14:paraId="2C83A956" w14:textId="0CEC5ED0" w:rsidR="00C86C60" w:rsidRPr="001F26BE" w:rsidRDefault="00654FE8" w:rsidP="00FC7CB5">
            <w:pPr>
              <w:spacing w:line="320" w:lineRule="exac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bookmarkStart w:id="11" w:name="_Hlk93669272"/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493" w:type="dxa"/>
            <w:noWrap/>
          </w:tcPr>
          <w:p w14:paraId="52040A8E" w14:textId="4BE72B99" w:rsidR="00C86C60" w:rsidRPr="001F26BE" w:rsidRDefault="00FB52B6" w:rsidP="00FC7CB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227</w:t>
            </w:r>
          </w:p>
        </w:tc>
        <w:tc>
          <w:tcPr>
            <w:tcW w:w="1493" w:type="dxa"/>
            <w:noWrap/>
          </w:tcPr>
          <w:p w14:paraId="0015B9EA" w14:textId="7A5F941A" w:rsidR="00C86C60" w:rsidRPr="001F26BE" w:rsidRDefault="00FB52B6" w:rsidP="00FC7CB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37</w:t>
            </w:r>
            <w:r w:rsidR="002E11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494" w:type="dxa"/>
            <w:noWrap/>
          </w:tcPr>
          <w:p w14:paraId="5C89EEB1" w14:textId="6C2BAB25" w:rsidR="00C86C60" w:rsidRPr="001F26BE" w:rsidRDefault="002E116F" w:rsidP="00FC7CB5">
            <w:pPr>
              <w:spacing w:line="32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603</w:t>
            </w:r>
          </w:p>
        </w:tc>
      </w:tr>
    </w:tbl>
    <w:bookmarkEnd w:id="11"/>
    <w:p w14:paraId="521BF77F" w14:textId="4046FE28" w:rsidR="002455E5" w:rsidRPr="00515039" w:rsidRDefault="00252E8A" w:rsidP="00063BBA">
      <w:pPr>
        <w:pStyle w:val="Odstavekseznama"/>
        <w:numPr>
          <w:ilvl w:val="0"/>
          <w:numId w:val="3"/>
        </w:numPr>
        <w:spacing w:before="240" w:after="120" w:line="320" w:lineRule="exact"/>
        <w:ind w:left="350"/>
        <w:contextualSpacing w:val="0"/>
        <w:rPr>
          <w:rFonts w:eastAsia="Times New Roman" w:cstheme="minorHAnsi"/>
          <w:b/>
          <w:bCs/>
          <w:color w:val="000000"/>
          <w:lang w:eastAsia="sl-SI"/>
        </w:rPr>
      </w:pPr>
      <w:r w:rsidRPr="00515039">
        <w:rPr>
          <w:rFonts w:eastAsia="Times New Roman" w:cstheme="minorHAnsi"/>
          <w:b/>
          <w:bCs/>
          <w:color w:val="000000"/>
          <w:lang w:eastAsia="sl-SI"/>
        </w:rPr>
        <w:t xml:space="preserve">Tabela </w:t>
      </w:r>
      <w:r w:rsidR="009F63C2" w:rsidRPr="00515039">
        <w:rPr>
          <w:rFonts w:eastAsia="Times New Roman" w:cstheme="minorHAnsi"/>
          <w:b/>
          <w:bCs/>
          <w:color w:val="000000"/>
          <w:lang w:eastAsia="sl-SI"/>
        </w:rPr>
        <w:t>10</w:t>
      </w:r>
      <w:r w:rsidRPr="00515039">
        <w:rPr>
          <w:rFonts w:eastAsia="Times New Roman" w:cstheme="minorHAnsi"/>
          <w:b/>
          <w:bCs/>
          <w:color w:val="000000"/>
          <w:lang w:eastAsia="sl-SI"/>
        </w:rPr>
        <w:t xml:space="preserve">: </w:t>
      </w:r>
      <w:r w:rsidR="002455E5" w:rsidRPr="00515039">
        <w:rPr>
          <w:rFonts w:eastAsia="Times New Roman" w:cstheme="minorHAnsi"/>
          <w:b/>
          <w:bCs/>
          <w:color w:val="000000"/>
          <w:lang w:eastAsia="sl-SI"/>
        </w:rPr>
        <w:t>Klasifikacija incidentov</w:t>
      </w:r>
    </w:p>
    <w:tbl>
      <w:tblPr>
        <w:tblStyle w:val="Tabelamrea4poudarek1"/>
        <w:tblW w:w="9067" w:type="dxa"/>
        <w:tblLayout w:type="fixed"/>
        <w:tblLook w:val="04A0" w:firstRow="1" w:lastRow="0" w:firstColumn="1" w:lastColumn="0" w:noHBand="0" w:noVBand="1"/>
      </w:tblPr>
      <w:tblGrid>
        <w:gridCol w:w="4583"/>
        <w:gridCol w:w="1494"/>
        <w:gridCol w:w="1495"/>
        <w:gridCol w:w="1495"/>
      </w:tblGrid>
      <w:tr w:rsidR="00A54DFF" w:rsidRPr="001F26BE" w14:paraId="43B4ABC9" w14:textId="77777777" w:rsidTr="00540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  <w:noWrap/>
            <w:hideMark/>
          </w:tcPr>
          <w:p w14:paraId="18C4A5C0" w14:textId="77777777" w:rsidR="00A54DFF" w:rsidRPr="001F26BE" w:rsidRDefault="00A54DFF" w:rsidP="00A54DFF">
            <w:pPr>
              <w:spacing w:line="320" w:lineRule="exact"/>
              <w:rPr>
                <w:rFonts w:cstheme="minorHAnsi"/>
                <w:sz w:val="20"/>
                <w:szCs w:val="20"/>
              </w:rPr>
            </w:pPr>
            <w:bookmarkStart w:id="12" w:name="_Hlk79412330"/>
            <w:r w:rsidRPr="001F26BE">
              <w:rPr>
                <w:rFonts w:cstheme="minorHAnsi"/>
                <w:sz w:val="20"/>
                <w:szCs w:val="20"/>
              </w:rPr>
              <w:t>Vrsta</w:t>
            </w:r>
          </w:p>
        </w:tc>
        <w:tc>
          <w:tcPr>
            <w:tcW w:w="1494" w:type="dxa"/>
            <w:noWrap/>
            <w:hideMark/>
          </w:tcPr>
          <w:p w14:paraId="4B1786B3" w14:textId="3E26654A" w:rsidR="00A54DFF" w:rsidRPr="001F26BE" w:rsidRDefault="00CA301E" w:rsidP="00A54DFF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A54DFF" w:rsidRPr="001F26BE">
              <w:rPr>
                <w:rFonts w:cstheme="minorHAnsi"/>
                <w:sz w:val="20"/>
                <w:szCs w:val="20"/>
              </w:rPr>
              <w:t>. četrtletje</w:t>
            </w:r>
          </w:p>
        </w:tc>
        <w:tc>
          <w:tcPr>
            <w:tcW w:w="1495" w:type="dxa"/>
            <w:noWrap/>
            <w:hideMark/>
          </w:tcPr>
          <w:p w14:paraId="60975399" w14:textId="74590294" w:rsidR="00A54DFF" w:rsidRPr="001F26BE" w:rsidRDefault="00CA301E" w:rsidP="00A54DFF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A54DFF" w:rsidRPr="001F26BE">
              <w:rPr>
                <w:rFonts w:cstheme="minorHAnsi"/>
                <w:sz w:val="20"/>
                <w:szCs w:val="20"/>
              </w:rPr>
              <w:t>. četrtletje</w:t>
            </w:r>
          </w:p>
        </w:tc>
        <w:tc>
          <w:tcPr>
            <w:tcW w:w="1495" w:type="dxa"/>
            <w:noWrap/>
            <w:hideMark/>
          </w:tcPr>
          <w:p w14:paraId="286EF4DE" w14:textId="77777777" w:rsidR="00A54DFF" w:rsidRPr="001F26BE" w:rsidRDefault="00A54DFF" w:rsidP="00A54DFF">
            <w:pPr>
              <w:spacing w:line="320" w:lineRule="exac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F26BE">
              <w:rPr>
                <w:rFonts w:cstheme="minorHAnsi"/>
                <w:sz w:val="20"/>
                <w:szCs w:val="20"/>
              </w:rPr>
              <w:t>Skupaj</w:t>
            </w:r>
          </w:p>
        </w:tc>
      </w:tr>
      <w:tr w:rsidR="00760A5E" w:rsidRPr="001F26BE" w14:paraId="1ACFA458" w14:textId="77777777" w:rsidTr="00172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  <w:noWrap/>
          </w:tcPr>
          <w:p w14:paraId="3F956B24" w14:textId="77777777" w:rsidR="00760A5E" w:rsidRPr="001F26BE" w:rsidRDefault="00760A5E" w:rsidP="00172748">
            <w:pPr>
              <w:spacing w:line="320" w:lineRule="exact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1F26B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Žaljiva/zlonamerna vsebina</w:t>
            </w:r>
          </w:p>
        </w:tc>
        <w:tc>
          <w:tcPr>
            <w:tcW w:w="1494" w:type="dxa"/>
            <w:noWrap/>
          </w:tcPr>
          <w:p w14:paraId="623C2209" w14:textId="6E39DE72" w:rsidR="00760A5E" w:rsidRPr="005F4388" w:rsidRDefault="00CA301E" w:rsidP="005F4388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1495" w:type="dxa"/>
            <w:noWrap/>
          </w:tcPr>
          <w:p w14:paraId="37F2AAEE" w14:textId="4F2CD4AF" w:rsidR="00760A5E" w:rsidRPr="005F4388" w:rsidRDefault="00CA301E" w:rsidP="005F4388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73</w:t>
            </w:r>
          </w:p>
        </w:tc>
        <w:tc>
          <w:tcPr>
            <w:tcW w:w="1495" w:type="dxa"/>
            <w:noWrap/>
          </w:tcPr>
          <w:p w14:paraId="7394495F" w14:textId="4836F7C9" w:rsidR="00760A5E" w:rsidRPr="005F4388" w:rsidRDefault="00515039" w:rsidP="005F4388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105</w:t>
            </w:r>
          </w:p>
        </w:tc>
      </w:tr>
      <w:bookmarkEnd w:id="12"/>
      <w:tr w:rsidR="00063BBA" w:rsidRPr="001F26BE" w14:paraId="07777DF3" w14:textId="77777777" w:rsidTr="00540C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  <w:noWrap/>
          </w:tcPr>
          <w:p w14:paraId="052F0E46" w14:textId="0A17E1A8" w:rsidR="00370591" w:rsidRPr="001F26BE" w:rsidRDefault="00A54DFF" w:rsidP="00063BBA">
            <w:pPr>
              <w:spacing w:line="320" w:lineRule="exact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1F26B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Goljufije</w:t>
            </w:r>
          </w:p>
        </w:tc>
        <w:tc>
          <w:tcPr>
            <w:tcW w:w="1494" w:type="dxa"/>
            <w:noWrap/>
          </w:tcPr>
          <w:p w14:paraId="79433525" w14:textId="6C02A8EE" w:rsidR="00F27FAC" w:rsidRPr="005F4388" w:rsidRDefault="00CA301E" w:rsidP="005F438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122</w:t>
            </w:r>
          </w:p>
        </w:tc>
        <w:tc>
          <w:tcPr>
            <w:tcW w:w="1495" w:type="dxa"/>
            <w:noWrap/>
          </w:tcPr>
          <w:p w14:paraId="225AC29B" w14:textId="67A0A84E" w:rsidR="00370591" w:rsidRPr="005F4388" w:rsidRDefault="00CA301E" w:rsidP="005F438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208</w:t>
            </w:r>
          </w:p>
        </w:tc>
        <w:tc>
          <w:tcPr>
            <w:tcW w:w="1495" w:type="dxa"/>
            <w:noWrap/>
          </w:tcPr>
          <w:p w14:paraId="0EE87905" w14:textId="1A55EEDA" w:rsidR="00370591" w:rsidRPr="005F4388" w:rsidRDefault="00515039" w:rsidP="005F4388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330</w:t>
            </w:r>
          </w:p>
        </w:tc>
      </w:tr>
      <w:tr w:rsidR="00154261" w:rsidRPr="001F26BE" w14:paraId="554374B6" w14:textId="77777777" w:rsidTr="004F0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  <w:noWrap/>
          </w:tcPr>
          <w:p w14:paraId="152F811B" w14:textId="77777777" w:rsidR="00154261" w:rsidRPr="001F26BE" w:rsidRDefault="00154261" w:rsidP="004F09F0">
            <w:pPr>
              <w:spacing w:line="320" w:lineRule="exact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1F26B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Zbiranje informacij</w:t>
            </w:r>
          </w:p>
        </w:tc>
        <w:tc>
          <w:tcPr>
            <w:tcW w:w="1494" w:type="dxa"/>
            <w:noWrap/>
          </w:tcPr>
          <w:p w14:paraId="5A78A978" w14:textId="6C31F126" w:rsidR="00154261" w:rsidRPr="005F4388" w:rsidRDefault="00CA301E" w:rsidP="005F4388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1495" w:type="dxa"/>
            <w:noWrap/>
          </w:tcPr>
          <w:p w14:paraId="620A576E" w14:textId="67C099D3" w:rsidR="00154261" w:rsidRPr="005F4388" w:rsidRDefault="00CA301E" w:rsidP="005F4388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  <w:r w:rsidR="002147C6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495" w:type="dxa"/>
            <w:noWrap/>
          </w:tcPr>
          <w:p w14:paraId="41C8F3F2" w14:textId="6FE11098" w:rsidR="00154261" w:rsidRPr="005F4388" w:rsidRDefault="00515039" w:rsidP="005F4388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8</w:t>
            </w:r>
            <w:r w:rsidR="002147C6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760A5E" w:rsidRPr="001F26BE" w14:paraId="7C25C182" w14:textId="77777777" w:rsidTr="009C67D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  <w:noWrap/>
          </w:tcPr>
          <w:p w14:paraId="335E790B" w14:textId="77777777" w:rsidR="00760A5E" w:rsidRPr="001F26BE" w:rsidRDefault="00760A5E" w:rsidP="009C67D5">
            <w:pPr>
              <w:spacing w:line="320" w:lineRule="exact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1F26B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Informacijska varnost</w:t>
            </w:r>
          </w:p>
        </w:tc>
        <w:tc>
          <w:tcPr>
            <w:tcW w:w="1494" w:type="dxa"/>
            <w:noWrap/>
          </w:tcPr>
          <w:p w14:paraId="4A56682C" w14:textId="6BCD5FB9" w:rsidR="00760A5E" w:rsidRPr="005F4388" w:rsidRDefault="00CA301E" w:rsidP="005F438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495" w:type="dxa"/>
            <w:noWrap/>
          </w:tcPr>
          <w:p w14:paraId="6FE73D44" w14:textId="40DE390A" w:rsidR="00760A5E" w:rsidRPr="005F4388" w:rsidRDefault="00CA301E" w:rsidP="005F438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495" w:type="dxa"/>
            <w:noWrap/>
          </w:tcPr>
          <w:p w14:paraId="15265F61" w14:textId="2C330B04" w:rsidR="00760A5E" w:rsidRPr="005F4388" w:rsidRDefault="00515039" w:rsidP="005F4388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760A5E" w:rsidRPr="001F26BE" w14:paraId="17F8ACBC" w14:textId="77777777" w:rsidTr="004E0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  <w:noWrap/>
          </w:tcPr>
          <w:p w14:paraId="2FA538CE" w14:textId="77777777" w:rsidR="00760A5E" w:rsidRPr="001F26BE" w:rsidRDefault="00760A5E" w:rsidP="004E00FA">
            <w:pPr>
              <w:spacing w:line="320" w:lineRule="exact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1F26B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Vdori/poizkusi vdora</w:t>
            </w:r>
          </w:p>
        </w:tc>
        <w:tc>
          <w:tcPr>
            <w:tcW w:w="1494" w:type="dxa"/>
            <w:noWrap/>
          </w:tcPr>
          <w:p w14:paraId="708112D8" w14:textId="12FABB37" w:rsidR="00760A5E" w:rsidRPr="005F4388" w:rsidRDefault="00CA301E" w:rsidP="005F4388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495" w:type="dxa"/>
            <w:noWrap/>
          </w:tcPr>
          <w:p w14:paraId="22BCEAC5" w14:textId="69501AC7" w:rsidR="00760A5E" w:rsidRPr="005F4388" w:rsidRDefault="000173E6" w:rsidP="005F4388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1495" w:type="dxa"/>
            <w:noWrap/>
          </w:tcPr>
          <w:p w14:paraId="44875C9C" w14:textId="6E553D13" w:rsidR="00760A5E" w:rsidRPr="005F4388" w:rsidRDefault="000173E6" w:rsidP="005F4388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154261" w:rsidRPr="001F26BE" w14:paraId="1AB5ECAF" w14:textId="77777777" w:rsidTr="007115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  <w:noWrap/>
          </w:tcPr>
          <w:p w14:paraId="2147FC43" w14:textId="77777777" w:rsidR="00154261" w:rsidRPr="001F26BE" w:rsidRDefault="00154261" w:rsidP="0071152F">
            <w:pPr>
              <w:spacing w:line="320" w:lineRule="exact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1F26B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Zlonamerna koda</w:t>
            </w:r>
          </w:p>
        </w:tc>
        <w:tc>
          <w:tcPr>
            <w:tcW w:w="1494" w:type="dxa"/>
            <w:noWrap/>
          </w:tcPr>
          <w:p w14:paraId="61A56A55" w14:textId="38642C4F" w:rsidR="00154261" w:rsidRPr="005F4388" w:rsidRDefault="00CA301E" w:rsidP="005F438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495" w:type="dxa"/>
            <w:noWrap/>
          </w:tcPr>
          <w:p w14:paraId="21ED3079" w14:textId="7604A438" w:rsidR="00154261" w:rsidRPr="005F4388" w:rsidRDefault="00CA301E" w:rsidP="005F438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495" w:type="dxa"/>
            <w:noWrap/>
          </w:tcPr>
          <w:p w14:paraId="23695385" w14:textId="03DB3478" w:rsidR="00154261" w:rsidRPr="005F4388" w:rsidRDefault="00515039" w:rsidP="005F4388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154261" w:rsidRPr="001F26BE" w14:paraId="1AD07633" w14:textId="77777777" w:rsidTr="00827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  <w:noWrap/>
          </w:tcPr>
          <w:p w14:paraId="1D610094" w14:textId="77777777" w:rsidR="00154261" w:rsidRPr="001F26BE" w:rsidRDefault="00154261" w:rsidP="00827F25">
            <w:pPr>
              <w:spacing w:line="320" w:lineRule="exact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1F26B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Drugo</w:t>
            </w:r>
          </w:p>
        </w:tc>
        <w:tc>
          <w:tcPr>
            <w:tcW w:w="1494" w:type="dxa"/>
            <w:noWrap/>
          </w:tcPr>
          <w:p w14:paraId="2D5FFDC9" w14:textId="0CBC90C5" w:rsidR="00154261" w:rsidRPr="005F4388" w:rsidRDefault="00CA301E" w:rsidP="005F4388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495" w:type="dxa"/>
            <w:noWrap/>
          </w:tcPr>
          <w:p w14:paraId="5697D9EA" w14:textId="41F940E9" w:rsidR="00154261" w:rsidRPr="005F4388" w:rsidRDefault="00515039" w:rsidP="005F4388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52</w:t>
            </w:r>
          </w:p>
        </w:tc>
        <w:tc>
          <w:tcPr>
            <w:tcW w:w="1495" w:type="dxa"/>
            <w:noWrap/>
          </w:tcPr>
          <w:p w14:paraId="1A8FD44E" w14:textId="2AEE53E1" w:rsidR="00154261" w:rsidRPr="005F4388" w:rsidRDefault="00515039" w:rsidP="005F4388">
            <w:pPr>
              <w:spacing w:line="30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5F4388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61</w:t>
            </w:r>
          </w:p>
        </w:tc>
      </w:tr>
      <w:tr w:rsidR="00370591" w:rsidRPr="001F26BE" w14:paraId="4914483D" w14:textId="77777777" w:rsidTr="00540C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  <w:noWrap/>
            <w:hideMark/>
          </w:tcPr>
          <w:p w14:paraId="087E22FE" w14:textId="62FDFCF2" w:rsidR="00370591" w:rsidRPr="001F26BE" w:rsidRDefault="00654FE8" w:rsidP="00063BBA">
            <w:pPr>
              <w:spacing w:line="320" w:lineRule="exac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1F26BE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494" w:type="dxa"/>
            <w:noWrap/>
          </w:tcPr>
          <w:p w14:paraId="6A111AC0" w14:textId="152B333F" w:rsidR="00370591" w:rsidRPr="001F26BE" w:rsidRDefault="00CA301E" w:rsidP="00063BBA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227</w:t>
            </w:r>
          </w:p>
        </w:tc>
        <w:tc>
          <w:tcPr>
            <w:tcW w:w="1495" w:type="dxa"/>
            <w:noWrap/>
          </w:tcPr>
          <w:p w14:paraId="2D3C2599" w14:textId="2E75F633" w:rsidR="00370591" w:rsidRPr="001F26BE" w:rsidRDefault="00CA301E" w:rsidP="00063BBA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37</w:t>
            </w:r>
            <w:r w:rsidR="002147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495" w:type="dxa"/>
            <w:noWrap/>
          </w:tcPr>
          <w:p w14:paraId="777B1CFF" w14:textId="0622D173" w:rsidR="00370591" w:rsidRPr="001F26BE" w:rsidRDefault="002147C6" w:rsidP="00063BBA">
            <w:pPr>
              <w:spacing w:line="32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603</w:t>
            </w:r>
          </w:p>
        </w:tc>
      </w:tr>
    </w:tbl>
    <w:p w14:paraId="62E8FFAD" w14:textId="2766235A" w:rsidR="00697BEE" w:rsidRPr="001F26BE" w:rsidRDefault="00697BEE" w:rsidP="00E820C3">
      <w:pPr>
        <w:tabs>
          <w:tab w:val="left" w:pos="7991"/>
        </w:tabs>
        <w:rPr>
          <w:sz w:val="14"/>
          <w:szCs w:val="14"/>
        </w:rPr>
      </w:pPr>
    </w:p>
    <w:sectPr w:rsidR="00697BEE" w:rsidRPr="001F26BE" w:rsidSect="000C1CE1">
      <w:headerReference w:type="default" r:id="rId15"/>
      <w:footerReference w:type="default" r:id="rId16"/>
      <w:headerReference w:type="first" r:id="rId17"/>
      <w:type w:val="continuous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DBAB" w14:textId="77777777" w:rsidR="007B4677" w:rsidRDefault="007B4677" w:rsidP="00407622">
      <w:pPr>
        <w:spacing w:after="0" w:line="240" w:lineRule="auto"/>
      </w:pPr>
      <w:r>
        <w:separator/>
      </w:r>
    </w:p>
  </w:endnote>
  <w:endnote w:type="continuationSeparator" w:id="0">
    <w:p w14:paraId="5EAA6B79" w14:textId="77777777" w:rsidR="007B4677" w:rsidRDefault="007B4677" w:rsidP="00407622">
      <w:pPr>
        <w:spacing w:after="0" w:line="240" w:lineRule="auto"/>
      </w:pPr>
      <w:r>
        <w:continuationSeparator/>
      </w:r>
    </w:p>
  </w:endnote>
  <w:endnote w:type="continuationNotice" w:id="1">
    <w:p w14:paraId="0842185F" w14:textId="77777777" w:rsidR="007B4677" w:rsidRDefault="007B46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2"/>
      <w:gridCol w:w="838"/>
    </w:tblGrid>
    <w:tr w:rsidR="005E76DA" w14:paraId="4EA1389A" w14:textId="77777777" w:rsidTr="00B26788">
      <w:tc>
        <w:tcPr>
          <w:tcW w:w="8222" w:type="dxa"/>
          <w:tcBorders>
            <w:right w:val="single" w:sz="4" w:space="0" w:color="auto"/>
          </w:tcBorders>
        </w:tcPr>
        <w:sdt>
          <w:sdtPr>
            <w:id w:val="31399565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32707428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76706AD9" w14:textId="3B7C06EC" w:rsidR="005E76DA" w:rsidRDefault="005E76DA" w:rsidP="000C1CE1">
                  <w:pPr>
                    <w:pStyle w:val="Noga"/>
                    <w:tabs>
                      <w:tab w:val="clear" w:pos="4536"/>
                    </w:tabs>
                    <w:ind w:left="-109"/>
                  </w:pPr>
                  <w:r>
                    <w:rPr>
                      <w:rFonts w:cstheme="minorHAnsi"/>
                    </w:rPr>
                    <w:t xml:space="preserve">Urad Vlade Republike Slovenije za informacijsko varnost, </w:t>
                  </w:r>
                  <w:r w:rsidR="00324ED2">
                    <w:rPr>
                      <w:rFonts w:cstheme="minorHAnsi"/>
                    </w:rPr>
                    <w:t>februar</w:t>
                  </w:r>
                  <w:r>
                    <w:rPr>
                      <w:rFonts w:cstheme="minorHAnsi"/>
                    </w:rPr>
                    <w:t xml:space="preserve"> 202</w:t>
                  </w:r>
                  <w:r w:rsidR="00324ED2">
                    <w:rPr>
                      <w:rFonts w:cstheme="minorHAnsi"/>
                    </w:rPr>
                    <w:t>4</w:t>
                  </w:r>
                  <w:r>
                    <w:rPr>
                      <w:rFonts w:cstheme="minorHAnsi"/>
                    </w:rPr>
                    <w:tab/>
                  </w:r>
                </w:p>
              </w:sdtContent>
            </w:sdt>
          </w:sdtContent>
        </w:sdt>
      </w:tc>
      <w:tc>
        <w:tcPr>
          <w:tcW w:w="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 w:themeFill="text1"/>
        </w:tcPr>
        <w:p w14:paraId="51C00589" w14:textId="6D45AE97" w:rsidR="005E76DA" w:rsidRPr="001041C1" w:rsidRDefault="005E76DA" w:rsidP="000C1CE1">
          <w:pPr>
            <w:pStyle w:val="Noga"/>
            <w:jc w:val="center"/>
            <w:rPr>
              <w:color w:val="FFFFFF" w:themeColor="background1"/>
            </w:rPr>
          </w:pPr>
          <w:r w:rsidRPr="001041C1">
            <w:rPr>
              <w:rFonts w:cstheme="minorHAnsi"/>
              <w:color w:val="FFFFFF" w:themeColor="background1"/>
            </w:rPr>
            <w:fldChar w:fldCharType="begin"/>
          </w:r>
          <w:r w:rsidRPr="001041C1">
            <w:rPr>
              <w:rFonts w:cstheme="minorHAnsi"/>
              <w:color w:val="FFFFFF" w:themeColor="background1"/>
            </w:rPr>
            <w:instrText>PAGE</w:instrText>
          </w:r>
          <w:r w:rsidRPr="001041C1">
            <w:rPr>
              <w:rFonts w:cstheme="minorHAnsi"/>
              <w:color w:val="FFFFFF" w:themeColor="background1"/>
            </w:rPr>
            <w:fldChar w:fldCharType="separate"/>
          </w:r>
          <w:r w:rsidRPr="001041C1">
            <w:rPr>
              <w:rFonts w:cstheme="minorHAnsi"/>
              <w:color w:val="FFFFFF" w:themeColor="background1"/>
            </w:rPr>
            <w:t>1</w:t>
          </w:r>
          <w:r w:rsidRPr="001041C1">
            <w:rPr>
              <w:rFonts w:cstheme="minorHAnsi"/>
              <w:color w:val="FFFFFF" w:themeColor="background1"/>
            </w:rPr>
            <w:fldChar w:fldCharType="end"/>
          </w:r>
          <w:r w:rsidRPr="001041C1">
            <w:rPr>
              <w:rFonts w:cstheme="minorHAnsi"/>
              <w:color w:val="FFFFFF" w:themeColor="background1"/>
            </w:rPr>
            <w:t>/</w:t>
          </w:r>
          <w:r w:rsidR="00837C6C">
            <w:rPr>
              <w:rFonts w:cstheme="minorHAnsi"/>
              <w:color w:val="FFFFFF" w:themeColor="background1"/>
            </w:rPr>
            <w:t>1</w:t>
          </w:r>
          <w:r w:rsidR="00BF2F70">
            <w:rPr>
              <w:rFonts w:cstheme="minorHAnsi"/>
              <w:color w:val="FFFFFF" w:themeColor="background1"/>
            </w:rPr>
            <w:t>2</w:t>
          </w:r>
        </w:p>
      </w:tc>
    </w:tr>
  </w:tbl>
  <w:p w14:paraId="25485019" w14:textId="77777777" w:rsidR="005E76DA" w:rsidRDefault="005E76DA" w:rsidP="000C1CE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BF3A5" w14:textId="77777777" w:rsidR="007B4677" w:rsidRDefault="007B4677" w:rsidP="00407622">
      <w:pPr>
        <w:spacing w:after="0" w:line="240" w:lineRule="auto"/>
      </w:pPr>
      <w:r>
        <w:separator/>
      </w:r>
    </w:p>
  </w:footnote>
  <w:footnote w:type="continuationSeparator" w:id="0">
    <w:p w14:paraId="389627C9" w14:textId="77777777" w:rsidR="007B4677" w:rsidRDefault="007B4677" w:rsidP="00407622">
      <w:pPr>
        <w:spacing w:after="0" w:line="240" w:lineRule="auto"/>
      </w:pPr>
      <w:r>
        <w:continuationSeparator/>
      </w:r>
    </w:p>
  </w:footnote>
  <w:footnote w:type="continuationNotice" w:id="1">
    <w:p w14:paraId="38BBB990" w14:textId="77777777" w:rsidR="007B4677" w:rsidRDefault="007B46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3634" w14:textId="24446FBA" w:rsidR="005E76DA" w:rsidRDefault="005E76DA" w:rsidP="006A6F73">
    <w:pPr>
      <w:pStyle w:val="Glava"/>
      <w:pBdr>
        <w:bottom w:val="single" w:sz="4" w:space="1" w:color="auto"/>
      </w:pBdr>
    </w:pPr>
    <w:r w:rsidRPr="00407622">
      <w:rPr>
        <w:rFonts w:cstheme="minorHAnsi"/>
      </w:rPr>
      <w:t>Polletno poročilo</w:t>
    </w:r>
    <w:r>
      <w:rPr>
        <w:rFonts w:cstheme="minorHAnsi"/>
      </w:rPr>
      <w:t xml:space="preserve"> </w:t>
    </w:r>
    <w:r w:rsidRPr="00407622">
      <w:rPr>
        <w:rFonts w:cstheme="minorHAnsi"/>
      </w:rPr>
      <w:t>o incidentih in kibernetskih napadi</w:t>
    </w:r>
    <w:r>
      <w:rPr>
        <w:rFonts w:cstheme="minorHAnsi"/>
      </w:rPr>
      <w:t xml:space="preserve">h v </w:t>
    </w:r>
    <w:r w:rsidR="0090670E">
      <w:rPr>
        <w:rFonts w:cstheme="minorHAnsi"/>
      </w:rPr>
      <w:t xml:space="preserve">drugem </w:t>
    </w:r>
    <w:r>
      <w:rPr>
        <w:rFonts w:cstheme="minorHAnsi"/>
      </w:rPr>
      <w:t>polletju leta 202</w:t>
    </w:r>
    <w:r w:rsidR="00BD0B7B">
      <w:rPr>
        <w:rFonts w:cstheme="minorHAnsi"/>
      </w:rPr>
      <w:t>3</w:t>
    </w:r>
  </w:p>
  <w:p w14:paraId="41402262" w14:textId="6936D06E" w:rsidR="005E76DA" w:rsidRPr="002F6699" w:rsidRDefault="005E76DA" w:rsidP="002F669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1"/>
      <w:gridCol w:w="6721"/>
    </w:tblGrid>
    <w:tr w:rsidR="005E76DA" w:rsidRPr="008D20DA" w14:paraId="102FD12B" w14:textId="77777777" w:rsidTr="00B26788">
      <w:tc>
        <w:tcPr>
          <w:tcW w:w="651" w:type="dxa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268D72EB" w14:textId="77777777" w:rsidR="005E76DA" w:rsidRDefault="005E76DA" w:rsidP="000C1CE1">
          <w:pPr>
            <w:rPr>
              <w:szCs w:val="20"/>
            </w:rPr>
          </w:pPr>
          <w:bookmarkStart w:id="13" w:name="_Hlk48885247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57824E8" wp14:editId="7BA15ACE">
                <wp:simplePos x="0" y="0"/>
                <wp:positionH relativeFrom="column">
                  <wp:posOffset>-37899</wp:posOffset>
                </wp:positionH>
                <wp:positionV relativeFrom="paragraph">
                  <wp:posOffset>-23495</wp:posOffset>
                </wp:positionV>
                <wp:extent cx="285115" cy="340995"/>
                <wp:effectExtent l="0" t="0" r="635" b="1905"/>
                <wp:wrapNone/>
                <wp:docPr id="10" name="Slika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lika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1" t="10959" r="84949" b="5480"/>
                        <a:stretch/>
                      </pic:blipFill>
                      <pic:spPr bwMode="auto">
                        <a:xfrm>
                          <a:off x="0" y="0"/>
                          <a:ext cx="2851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21" w:type="dxa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1B7E688E" w14:textId="77777777" w:rsidR="005E76DA" w:rsidRPr="000D722B" w:rsidRDefault="005E76DA" w:rsidP="000C1CE1">
          <w:pPr>
            <w:spacing w:after="0" w:line="240" w:lineRule="exact"/>
            <w:rPr>
              <w:rFonts w:ascii="Republika" w:hAnsi="Republika"/>
              <w:szCs w:val="19"/>
              <w:lang w:val="en-US"/>
            </w:rPr>
          </w:pPr>
          <w:r w:rsidRPr="000D722B">
            <w:rPr>
              <w:rFonts w:ascii="Republika" w:hAnsi="Republika"/>
              <w:szCs w:val="19"/>
              <w:lang w:val="en-US"/>
            </w:rPr>
            <w:t>REPUBLIKA SLOVENIJA</w:t>
          </w:r>
        </w:p>
        <w:p w14:paraId="5B7DD87D" w14:textId="77777777" w:rsidR="005E76DA" w:rsidRPr="000D722B" w:rsidRDefault="005E76DA" w:rsidP="000C1CE1">
          <w:pPr>
            <w:spacing w:after="0" w:line="240" w:lineRule="auto"/>
            <w:rPr>
              <w:rFonts w:ascii="Republika" w:hAnsi="Republika"/>
              <w:b/>
              <w:bCs/>
              <w:szCs w:val="19"/>
              <w:lang w:val="en-US"/>
            </w:rPr>
          </w:pPr>
          <w:r w:rsidRPr="000D722B">
            <w:rPr>
              <w:rFonts w:ascii="Republika" w:hAnsi="Republika"/>
              <w:b/>
              <w:bCs/>
              <w:szCs w:val="19"/>
              <w:lang w:val="en-US"/>
            </w:rPr>
            <w:t>URAD VLADE REPUBLIKE SLOVENIJE</w:t>
          </w:r>
        </w:p>
        <w:p w14:paraId="05E72980" w14:textId="77777777" w:rsidR="005E76DA" w:rsidRPr="004F3D2B" w:rsidRDefault="005E76DA" w:rsidP="000C1CE1">
          <w:pPr>
            <w:spacing w:after="0" w:line="240" w:lineRule="auto"/>
            <w:rPr>
              <w:rFonts w:ascii="Republika" w:hAnsi="Republika"/>
              <w:sz w:val="18"/>
              <w:szCs w:val="18"/>
              <w:lang w:val="it-IT"/>
            </w:rPr>
          </w:pPr>
          <w:r w:rsidRPr="005A3952">
            <w:rPr>
              <w:rFonts w:ascii="Republika" w:hAnsi="Republika"/>
              <w:b/>
              <w:bCs/>
              <w:szCs w:val="19"/>
              <w:lang w:val="it-IT"/>
            </w:rPr>
            <w:t>ZA INFORMACIJSKO VARNOST</w:t>
          </w:r>
        </w:p>
      </w:tc>
    </w:tr>
  </w:tbl>
  <w:bookmarkEnd w:id="13"/>
  <w:p w14:paraId="3ACA2F04" w14:textId="2E223B32" w:rsidR="005E76DA" w:rsidRDefault="005E76DA">
    <w:pPr>
      <w:pStyle w:val="Glava"/>
    </w:pPr>
    <w:r w:rsidRPr="00DF4F5D">
      <w:rPr>
        <w:rFonts w:ascii="Republika" w:eastAsiaTheme="majorEastAsia" w:hAnsi="Republika" w:cstheme="majorBidi"/>
        <w:b/>
        <w:bCs/>
        <w:noProof/>
        <w:spacing w:val="-10"/>
        <w:kern w:val="28"/>
        <w:sz w:val="80"/>
        <w:szCs w:val="80"/>
      </w:rPr>
      <w:drawing>
        <wp:anchor distT="0" distB="0" distL="114300" distR="114300" simplePos="0" relativeHeight="251661312" behindDoc="1" locked="0" layoutInCell="1" allowOverlap="1" wp14:anchorId="7245A98E" wp14:editId="78257EF1">
          <wp:simplePos x="0" y="0"/>
          <wp:positionH relativeFrom="margin">
            <wp:posOffset>5219700</wp:posOffset>
          </wp:positionH>
          <wp:positionV relativeFrom="margin">
            <wp:posOffset>-904875</wp:posOffset>
          </wp:positionV>
          <wp:extent cx="589280" cy="692785"/>
          <wp:effectExtent l="0" t="0" r="1270" b="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692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A4B72"/>
    <w:multiLevelType w:val="hybridMultilevel"/>
    <w:tmpl w:val="486CAC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D29C2"/>
    <w:multiLevelType w:val="hybridMultilevel"/>
    <w:tmpl w:val="47BEA1A4"/>
    <w:lvl w:ilvl="0" w:tplc="B45A7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C9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4B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62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24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8D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0B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4D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A2B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726C8"/>
    <w:multiLevelType w:val="hybridMultilevel"/>
    <w:tmpl w:val="261A28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53810">
    <w:abstractNumId w:val="1"/>
  </w:num>
  <w:num w:numId="2" w16cid:durableId="1203593450">
    <w:abstractNumId w:val="2"/>
  </w:num>
  <w:num w:numId="3" w16cid:durableId="128804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1C"/>
    <w:rsid w:val="00012A56"/>
    <w:rsid w:val="000147B4"/>
    <w:rsid w:val="000173E6"/>
    <w:rsid w:val="000248D4"/>
    <w:rsid w:val="00026494"/>
    <w:rsid w:val="000309F5"/>
    <w:rsid w:val="0003591E"/>
    <w:rsid w:val="00037781"/>
    <w:rsid w:val="00040369"/>
    <w:rsid w:val="00041226"/>
    <w:rsid w:val="000444F2"/>
    <w:rsid w:val="000473F4"/>
    <w:rsid w:val="00047917"/>
    <w:rsid w:val="00051389"/>
    <w:rsid w:val="000521B0"/>
    <w:rsid w:val="000544DC"/>
    <w:rsid w:val="00057323"/>
    <w:rsid w:val="00063BBA"/>
    <w:rsid w:val="00066E26"/>
    <w:rsid w:val="0007098C"/>
    <w:rsid w:val="00071786"/>
    <w:rsid w:val="00073EA3"/>
    <w:rsid w:val="00087B08"/>
    <w:rsid w:val="00092CEB"/>
    <w:rsid w:val="0009680A"/>
    <w:rsid w:val="000B4737"/>
    <w:rsid w:val="000B7137"/>
    <w:rsid w:val="000C134A"/>
    <w:rsid w:val="000C1CE1"/>
    <w:rsid w:val="000C7B8E"/>
    <w:rsid w:val="000D1A69"/>
    <w:rsid w:val="000D3C57"/>
    <w:rsid w:val="000D722B"/>
    <w:rsid w:val="000D777E"/>
    <w:rsid w:val="000E7173"/>
    <w:rsid w:val="000E7467"/>
    <w:rsid w:val="000F2CBA"/>
    <w:rsid w:val="000F3CE4"/>
    <w:rsid w:val="000F420A"/>
    <w:rsid w:val="000F7E81"/>
    <w:rsid w:val="00100946"/>
    <w:rsid w:val="001041C1"/>
    <w:rsid w:val="0010426F"/>
    <w:rsid w:val="001044DB"/>
    <w:rsid w:val="001057A5"/>
    <w:rsid w:val="00105DF0"/>
    <w:rsid w:val="001073A0"/>
    <w:rsid w:val="001116E9"/>
    <w:rsid w:val="001133C1"/>
    <w:rsid w:val="001328B9"/>
    <w:rsid w:val="00132AB4"/>
    <w:rsid w:val="00135F3C"/>
    <w:rsid w:val="0013765F"/>
    <w:rsid w:val="00137B77"/>
    <w:rsid w:val="00143422"/>
    <w:rsid w:val="001448B9"/>
    <w:rsid w:val="0014568A"/>
    <w:rsid w:val="0014798D"/>
    <w:rsid w:val="00151140"/>
    <w:rsid w:val="00154261"/>
    <w:rsid w:val="001542E0"/>
    <w:rsid w:val="00154F0F"/>
    <w:rsid w:val="00161FCF"/>
    <w:rsid w:val="00163E2C"/>
    <w:rsid w:val="001717E8"/>
    <w:rsid w:val="00171AB3"/>
    <w:rsid w:val="00172BB2"/>
    <w:rsid w:val="00172BFB"/>
    <w:rsid w:val="0017766E"/>
    <w:rsid w:val="00181670"/>
    <w:rsid w:val="00185DD7"/>
    <w:rsid w:val="00187122"/>
    <w:rsid w:val="001914CF"/>
    <w:rsid w:val="00191691"/>
    <w:rsid w:val="00191E91"/>
    <w:rsid w:val="0019268B"/>
    <w:rsid w:val="00195559"/>
    <w:rsid w:val="001A7ADA"/>
    <w:rsid w:val="001B0806"/>
    <w:rsid w:val="001B55C9"/>
    <w:rsid w:val="001B55FA"/>
    <w:rsid w:val="001C006D"/>
    <w:rsid w:val="001D1B03"/>
    <w:rsid w:val="001E3755"/>
    <w:rsid w:val="001F0BF4"/>
    <w:rsid w:val="001F26BE"/>
    <w:rsid w:val="001F7D93"/>
    <w:rsid w:val="002050DE"/>
    <w:rsid w:val="00210AED"/>
    <w:rsid w:val="00211315"/>
    <w:rsid w:val="002147C6"/>
    <w:rsid w:val="00217165"/>
    <w:rsid w:val="00217AA7"/>
    <w:rsid w:val="00223A8A"/>
    <w:rsid w:val="00227FFB"/>
    <w:rsid w:val="0023180F"/>
    <w:rsid w:val="002338AF"/>
    <w:rsid w:val="002351A6"/>
    <w:rsid w:val="00237223"/>
    <w:rsid w:val="00241123"/>
    <w:rsid w:val="002452D9"/>
    <w:rsid w:val="002455E5"/>
    <w:rsid w:val="002468B4"/>
    <w:rsid w:val="00246C7B"/>
    <w:rsid w:val="00247685"/>
    <w:rsid w:val="002523BA"/>
    <w:rsid w:val="00252E8A"/>
    <w:rsid w:val="00263587"/>
    <w:rsid w:val="00267882"/>
    <w:rsid w:val="00267A68"/>
    <w:rsid w:val="0027271B"/>
    <w:rsid w:val="002733FD"/>
    <w:rsid w:val="00280003"/>
    <w:rsid w:val="0029210C"/>
    <w:rsid w:val="002938E2"/>
    <w:rsid w:val="00294696"/>
    <w:rsid w:val="00294A49"/>
    <w:rsid w:val="002950C4"/>
    <w:rsid w:val="0029593C"/>
    <w:rsid w:val="00297254"/>
    <w:rsid w:val="002A2ABA"/>
    <w:rsid w:val="002A39DA"/>
    <w:rsid w:val="002B4BBB"/>
    <w:rsid w:val="002B6D14"/>
    <w:rsid w:val="002B6F66"/>
    <w:rsid w:val="002B6FA2"/>
    <w:rsid w:val="002C1C5C"/>
    <w:rsid w:val="002C241D"/>
    <w:rsid w:val="002C504E"/>
    <w:rsid w:val="002D28A7"/>
    <w:rsid w:val="002D3670"/>
    <w:rsid w:val="002E0715"/>
    <w:rsid w:val="002E116F"/>
    <w:rsid w:val="002E27EA"/>
    <w:rsid w:val="002E657F"/>
    <w:rsid w:val="002F36AD"/>
    <w:rsid w:val="002F39FD"/>
    <w:rsid w:val="002F3ACB"/>
    <w:rsid w:val="002F3D86"/>
    <w:rsid w:val="002F6699"/>
    <w:rsid w:val="002F73B3"/>
    <w:rsid w:val="003117D2"/>
    <w:rsid w:val="00312272"/>
    <w:rsid w:val="003162D3"/>
    <w:rsid w:val="00317762"/>
    <w:rsid w:val="00317DEE"/>
    <w:rsid w:val="00324ED2"/>
    <w:rsid w:val="00325F96"/>
    <w:rsid w:val="00326FFD"/>
    <w:rsid w:val="0032734A"/>
    <w:rsid w:val="003274AF"/>
    <w:rsid w:val="0033239A"/>
    <w:rsid w:val="00336579"/>
    <w:rsid w:val="003432ED"/>
    <w:rsid w:val="00343B7B"/>
    <w:rsid w:val="003503E2"/>
    <w:rsid w:val="00351AB6"/>
    <w:rsid w:val="0035386E"/>
    <w:rsid w:val="00361096"/>
    <w:rsid w:val="003627F2"/>
    <w:rsid w:val="0036564D"/>
    <w:rsid w:val="00370591"/>
    <w:rsid w:val="00370A86"/>
    <w:rsid w:val="00372281"/>
    <w:rsid w:val="00376591"/>
    <w:rsid w:val="00380A4F"/>
    <w:rsid w:val="003916CF"/>
    <w:rsid w:val="00391A9D"/>
    <w:rsid w:val="00396822"/>
    <w:rsid w:val="003B277E"/>
    <w:rsid w:val="003B3A80"/>
    <w:rsid w:val="003C4425"/>
    <w:rsid w:val="003C5271"/>
    <w:rsid w:val="003D7E2A"/>
    <w:rsid w:val="003E0E00"/>
    <w:rsid w:val="003E24A2"/>
    <w:rsid w:val="003E5EA8"/>
    <w:rsid w:val="003F3ECE"/>
    <w:rsid w:val="003F5E77"/>
    <w:rsid w:val="00404A20"/>
    <w:rsid w:val="00405827"/>
    <w:rsid w:val="004066D1"/>
    <w:rsid w:val="00407622"/>
    <w:rsid w:val="0040766A"/>
    <w:rsid w:val="00416AEB"/>
    <w:rsid w:val="00425356"/>
    <w:rsid w:val="00430C1E"/>
    <w:rsid w:val="00442EA3"/>
    <w:rsid w:val="00444D90"/>
    <w:rsid w:val="004571AF"/>
    <w:rsid w:val="004571E7"/>
    <w:rsid w:val="00457D5B"/>
    <w:rsid w:val="00457E18"/>
    <w:rsid w:val="004605E4"/>
    <w:rsid w:val="00461A2D"/>
    <w:rsid w:val="00461DAE"/>
    <w:rsid w:val="00464005"/>
    <w:rsid w:val="004730C8"/>
    <w:rsid w:val="00474F26"/>
    <w:rsid w:val="00477A34"/>
    <w:rsid w:val="0048236D"/>
    <w:rsid w:val="00482520"/>
    <w:rsid w:val="004849CC"/>
    <w:rsid w:val="0048611E"/>
    <w:rsid w:val="004901C6"/>
    <w:rsid w:val="004916EB"/>
    <w:rsid w:val="00493DF9"/>
    <w:rsid w:val="004A0A8D"/>
    <w:rsid w:val="004A1DC5"/>
    <w:rsid w:val="004A6C5A"/>
    <w:rsid w:val="004C31AF"/>
    <w:rsid w:val="004C706A"/>
    <w:rsid w:val="004D02F7"/>
    <w:rsid w:val="004D4A67"/>
    <w:rsid w:val="004D5E8E"/>
    <w:rsid w:val="004E0B76"/>
    <w:rsid w:val="004E0EBA"/>
    <w:rsid w:val="004E2AB5"/>
    <w:rsid w:val="004E6B50"/>
    <w:rsid w:val="004E6D57"/>
    <w:rsid w:val="004E73DA"/>
    <w:rsid w:val="004F5F90"/>
    <w:rsid w:val="004F6E24"/>
    <w:rsid w:val="004F7C6A"/>
    <w:rsid w:val="0050071C"/>
    <w:rsid w:val="00501E3C"/>
    <w:rsid w:val="00505175"/>
    <w:rsid w:val="005119C6"/>
    <w:rsid w:val="00515039"/>
    <w:rsid w:val="00517FC3"/>
    <w:rsid w:val="005242FF"/>
    <w:rsid w:val="00524FE4"/>
    <w:rsid w:val="005257A9"/>
    <w:rsid w:val="005307E0"/>
    <w:rsid w:val="005339F7"/>
    <w:rsid w:val="00536B0A"/>
    <w:rsid w:val="00540C62"/>
    <w:rsid w:val="00546133"/>
    <w:rsid w:val="005511F8"/>
    <w:rsid w:val="005540DC"/>
    <w:rsid w:val="00562509"/>
    <w:rsid w:val="00562BBA"/>
    <w:rsid w:val="00567383"/>
    <w:rsid w:val="00567E32"/>
    <w:rsid w:val="0058167C"/>
    <w:rsid w:val="00582387"/>
    <w:rsid w:val="0058454A"/>
    <w:rsid w:val="00585419"/>
    <w:rsid w:val="00593976"/>
    <w:rsid w:val="00595EF5"/>
    <w:rsid w:val="005967F1"/>
    <w:rsid w:val="00596DB4"/>
    <w:rsid w:val="005A3952"/>
    <w:rsid w:val="005A3D64"/>
    <w:rsid w:val="005A6691"/>
    <w:rsid w:val="005A7E9C"/>
    <w:rsid w:val="005B38A3"/>
    <w:rsid w:val="005C5445"/>
    <w:rsid w:val="005D7BE1"/>
    <w:rsid w:val="005E14E5"/>
    <w:rsid w:val="005E42C8"/>
    <w:rsid w:val="005E5034"/>
    <w:rsid w:val="005E76DA"/>
    <w:rsid w:val="005F132C"/>
    <w:rsid w:val="005F4388"/>
    <w:rsid w:val="006017DA"/>
    <w:rsid w:val="006024E5"/>
    <w:rsid w:val="006032AC"/>
    <w:rsid w:val="00605D3E"/>
    <w:rsid w:val="006101F7"/>
    <w:rsid w:val="00613824"/>
    <w:rsid w:val="00625575"/>
    <w:rsid w:val="00634EDC"/>
    <w:rsid w:val="00635562"/>
    <w:rsid w:val="00635A0D"/>
    <w:rsid w:val="0064016F"/>
    <w:rsid w:val="00642B76"/>
    <w:rsid w:val="00645888"/>
    <w:rsid w:val="0064751A"/>
    <w:rsid w:val="00650651"/>
    <w:rsid w:val="00654FE8"/>
    <w:rsid w:val="00661C01"/>
    <w:rsid w:val="00662047"/>
    <w:rsid w:val="006650EC"/>
    <w:rsid w:val="00665D9B"/>
    <w:rsid w:val="00670011"/>
    <w:rsid w:val="00672CA2"/>
    <w:rsid w:val="00675D55"/>
    <w:rsid w:val="006760DA"/>
    <w:rsid w:val="00690412"/>
    <w:rsid w:val="00691217"/>
    <w:rsid w:val="00697BEE"/>
    <w:rsid w:val="006A032E"/>
    <w:rsid w:val="006A47CB"/>
    <w:rsid w:val="006A5D39"/>
    <w:rsid w:val="006A6F73"/>
    <w:rsid w:val="006A7DD8"/>
    <w:rsid w:val="006B2383"/>
    <w:rsid w:val="006B343E"/>
    <w:rsid w:val="006C195A"/>
    <w:rsid w:val="006C27A6"/>
    <w:rsid w:val="006C338B"/>
    <w:rsid w:val="006C479A"/>
    <w:rsid w:val="006D1019"/>
    <w:rsid w:val="006D167F"/>
    <w:rsid w:val="006D5688"/>
    <w:rsid w:val="006D79A0"/>
    <w:rsid w:val="006E4025"/>
    <w:rsid w:val="006E4C7D"/>
    <w:rsid w:val="006F0471"/>
    <w:rsid w:val="006F0BA4"/>
    <w:rsid w:val="006F5AB5"/>
    <w:rsid w:val="006F6696"/>
    <w:rsid w:val="006F6BBA"/>
    <w:rsid w:val="00701983"/>
    <w:rsid w:val="00710318"/>
    <w:rsid w:val="00711A72"/>
    <w:rsid w:val="00715D47"/>
    <w:rsid w:val="00721CE4"/>
    <w:rsid w:val="00730269"/>
    <w:rsid w:val="00731164"/>
    <w:rsid w:val="00733CA0"/>
    <w:rsid w:val="007355B9"/>
    <w:rsid w:val="00745E61"/>
    <w:rsid w:val="00746D82"/>
    <w:rsid w:val="00752669"/>
    <w:rsid w:val="007536D6"/>
    <w:rsid w:val="00756BD6"/>
    <w:rsid w:val="00760A5E"/>
    <w:rsid w:val="007614F1"/>
    <w:rsid w:val="00764B28"/>
    <w:rsid w:val="00772575"/>
    <w:rsid w:val="00773EC1"/>
    <w:rsid w:val="00783989"/>
    <w:rsid w:val="00786C92"/>
    <w:rsid w:val="00790446"/>
    <w:rsid w:val="007A0745"/>
    <w:rsid w:val="007B4677"/>
    <w:rsid w:val="007B717A"/>
    <w:rsid w:val="007B7550"/>
    <w:rsid w:val="007D58F6"/>
    <w:rsid w:val="007D74FC"/>
    <w:rsid w:val="007E0674"/>
    <w:rsid w:val="007F4B51"/>
    <w:rsid w:val="00814260"/>
    <w:rsid w:val="008265D9"/>
    <w:rsid w:val="0083031B"/>
    <w:rsid w:val="00837C6C"/>
    <w:rsid w:val="008434FA"/>
    <w:rsid w:val="00845C22"/>
    <w:rsid w:val="00846558"/>
    <w:rsid w:val="0085294B"/>
    <w:rsid w:val="0085527C"/>
    <w:rsid w:val="00860219"/>
    <w:rsid w:val="00862F22"/>
    <w:rsid w:val="00864ECF"/>
    <w:rsid w:val="0087105E"/>
    <w:rsid w:val="00871FF1"/>
    <w:rsid w:val="0087215B"/>
    <w:rsid w:val="00874B0E"/>
    <w:rsid w:val="00881BB7"/>
    <w:rsid w:val="00887329"/>
    <w:rsid w:val="00891F5C"/>
    <w:rsid w:val="00892618"/>
    <w:rsid w:val="00892A92"/>
    <w:rsid w:val="008A1230"/>
    <w:rsid w:val="008A4973"/>
    <w:rsid w:val="008A4E6A"/>
    <w:rsid w:val="008A6EF5"/>
    <w:rsid w:val="008A78CC"/>
    <w:rsid w:val="008B3EC4"/>
    <w:rsid w:val="008B7CB0"/>
    <w:rsid w:val="008C1BDF"/>
    <w:rsid w:val="008C3A29"/>
    <w:rsid w:val="008C5F4B"/>
    <w:rsid w:val="008D514B"/>
    <w:rsid w:val="008E0AD9"/>
    <w:rsid w:val="008E5FC5"/>
    <w:rsid w:val="008E6D63"/>
    <w:rsid w:val="008E769A"/>
    <w:rsid w:val="008F1CC2"/>
    <w:rsid w:val="008F3B77"/>
    <w:rsid w:val="0090670E"/>
    <w:rsid w:val="00913F01"/>
    <w:rsid w:val="00914BB8"/>
    <w:rsid w:val="00915AC8"/>
    <w:rsid w:val="00917E9D"/>
    <w:rsid w:val="00923003"/>
    <w:rsid w:val="00923EEA"/>
    <w:rsid w:val="00930C11"/>
    <w:rsid w:val="00931826"/>
    <w:rsid w:val="00931D85"/>
    <w:rsid w:val="0093607B"/>
    <w:rsid w:val="00936D1A"/>
    <w:rsid w:val="00947969"/>
    <w:rsid w:val="00952522"/>
    <w:rsid w:val="009537E4"/>
    <w:rsid w:val="009578F0"/>
    <w:rsid w:val="00964EC4"/>
    <w:rsid w:val="00966C76"/>
    <w:rsid w:val="00971A30"/>
    <w:rsid w:val="00974662"/>
    <w:rsid w:val="009756E2"/>
    <w:rsid w:val="00981814"/>
    <w:rsid w:val="00981B23"/>
    <w:rsid w:val="009861CE"/>
    <w:rsid w:val="00990504"/>
    <w:rsid w:val="00997E67"/>
    <w:rsid w:val="009A4463"/>
    <w:rsid w:val="009B1387"/>
    <w:rsid w:val="009B6D2B"/>
    <w:rsid w:val="009B7305"/>
    <w:rsid w:val="009C023F"/>
    <w:rsid w:val="009C3E5B"/>
    <w:rsid w:val="009C575B"/>
    <w:rsid w:val="009C6A41"/>
    <w:rsid w:val="009D14AA"/>
    <w:rsid w:val="009D1C3C"/>
    <w:rsid w:val="009D4230"/>
    <w:rsid w:val="009E02A1"/>
    <w:rsid w:val="009E4C7D"/>
    <w:rsid w:val="009E7A72"/>
    <w:rsid w:val="009F14EE"/>
    <w:rsid w:val="009F3A4D"/>
    <w:rsid w:val="009F4231"/>
    <w:rsid w:val="009F63C2"/>
    <w:rsid w:val="00A03F53"/>
    <w:rsid w:val="00A04A2C"/>
    <w:rsid w:val="00A07975"/>
    <w:rsid w:val="00A10196"/>
    <w:rsid w:val="00A172D9"/>
    <w:rsid w:val="00A17B5F"/>
    <w:rsid w:val="00A242CD"/>
    <w:rsid w:val="00A42E77"/>
    <w:rsid w:val="00A45601"/>
    <w:rsid w:val="00A47293"/>
    <w:rsid w:val="00A51765"/>
    <w:rsid w:val="00A52550"/>
    <w:rsid w:val="00A54DFF"/>
    <w:rsid w:val="00A5539C"/>
    <w:rsid w:val="00A55827"/>
    <w:rsid w:val="00A66377"/>
    <w:rsid w:val="00A67DD1"/>
    <w:rsid w:val="00A707FF"/>
    <w:rsid w:val="00A736C6"/>
    <w:rsid w:val="00A81818"/>
    <w:rsid w:val="00A81D6C"/>
    <w:rsid w:val="00A84B52"/>
    <w:rsid w:val="00A87007"/>
    <w:rsid w:val="00A90FF3"/>
    <w:rsid w:val="00A912F2"/>
    <w:rsid w:val="00A916E6"/>
    <w:rsid w:val="00A922A9"/>
    <w:rsid w:val="00AA3433"/>
    <w:rsid w:val="00AA55DF"/>
    <w:rsid w:val="00AB6F2E"/>
    <w:rsid w:val="00AC0A88"/>
    <w:rsid w:val="00AC5AAA"/>
    <w:rsid w:val="00AD0143"/>
    <w:rsid w:val="00AD6C67"/>
    <w:rsid w:val="00AE126C"/>
    <w:rsid w:val="00AE7A3A"/>
    <w:rsid w:val="00AF04FC"/>
    <w:rsid w:val="00AF238C"/>
    <w:rsid w:val="00AF3D31"/>
    <w:rsid w:val="00AF4A93"/>
    <w:rsid w:val="00AF54A3"/>
    <w:rsid w:val="00AF6885"/>
    <w:rsid w:val="00AF6EAB"/>
    <w:rsid w:val="00B010A4"/>
    <w:rsid w:val="00B11AAC"/>
    <w:rsid w:val="00B11EFF"/>
    <w:rsid w:val="00B12BB7"/>
    <w:rsid w:val="00B153DE"/>
    <w:rsid w:val="00B1708E"/>
    <w:rsid w:val="00B17F10"/>
    <w:rsid w:val="00B23ACC"/>
    <w:rsid w:val="00B26788"/>
    <w:rsid w:val="00B2736D"/>
    <w:rsid w:val="00B349BD"/>
    <w:rsid w:val="00B36A0A"/>
    <w:rsid w:val="00B50F1C"/>
    <w:rsid w:val="00B531E9"/>
    <w:rsid w:val="00B664C9"/>
    <w:rsid w:val="00B66AB8"/>
    <w:rsid w:val="00B733B4"/>
    <w:rsid w:val="00B74557"/>
    <w:rsid w:val="00B75A5D"/>
    <w:rsid w:val="00B769DB"/>
    <w:rsid w:val="00B770AE"/>
    <w:rsid w:val="00B81F1A"/>
    <w:rsid w:val="00B82F3C"/>
    <w:rsid w:val="00B92F18"/>
    <w:rsid w:val="00BA0D39"/>
    <w:rsid w:val="00BA1462"/>
    <w:rsid w:val="00BA7F1E"/>
    <w:rsid w:val="00BB161E"/>
    <w:rsid w:val="00BB319D"/>
    <w:rsid w:val="00BB3EB2"/>
    <w:rsid w:val="00BB57B1"/>
    <w:rsid w:val="00BB5C05"/>
    <w:rsid w:val="00BB7678"/>
    <w:rsid w:val="00BC1D48"/>
    <w:rsid w:val="00BC528A"/>
    <w:rsid w:val="00BD0B7B"/>
    <w:rsid w:val="00BD1A08"/>
    <w:rsid w:val="00BE164F"/>
    <w:rsid w:val="00BE6C93"/>
    <w:rsid w:val="00BE74DA"/>
    <w:rsid w:val="00BF2F70"/>
    <w:rsid w:val="00BF4D07"/>
    <w:rsid w:val="00C17D70"/>
    <w:rsid w:val="00C24BFE"/>
    <w:rsid w:val="00C31BC3"/>
    <w:rsid w:val="00C37E39"/>
    <w:rsid w:val="00C40BDD"/>
    <w:rsid w:val="00C41CB6"/>
    <w:rsid w:val="00C41EF7"/>
    <w:rsid w:val="00C41FA0"/>
    <w:rsid w:val="00C44674"/>
    <w:rsid w:val="00C45C21"/>
    <w:rsid w:val="00C5050F"/>
    <w:rsid w:val="00C556A9"/>
    <w:rsid w:val="00C55E93"/>
    <w:rsid w:val="00C562C1"/>
    <w:rsid w:val="00C61646"/>
    <w:rsid w:val="00C721C7"/>
    <w:rsid w:val="00C74436"/>
    <w:rsid w:val="00C8637A"/>
    <w:rsid w:val="00C864F1"/>
    <w:rsid w:val="00C86C60"/>
    <w:rsid w:val="00C924B2"/>
    <w:rsid w:val="00CA301E"/>
    <w:rsid w:val="00CB7F06"/>
    <w:rsid w:val="00CC0C23"/>
    <w:rsid w:val="00CC5A05"/>
    <w:rsid w:val="00CD1C4E"/>
    <w:rsid w:val="00CE12E0"/>
    <w:rsid w:val="00CE28AE"/>
    <w:rsid w:val="00CF3F17"/>
    <w:rsid w:val="00CF468A"/>
    <w:rsid w:val="00D029D2"/>
    <w:rsid w:val="00D1301D"/>
    <w:rsid w:val="00D21885"/>
    <w:rsid w:val="00D26962"/>
    <w:rsid w:val="00D3371D"/>
    <w:rsid w:val="00D3498D"/>
    <w:rsid w:val="00D40160"/>
    <w:rsid w:val="00D403C5"/>
    <w:rsid w:val="00D41926"/>
    <w:rsid w:val="00D41C61"/>
    <w:rsid w:val="00D470D8"/>
    <w:rsid w:val="00D51899"/>
    <w:rsid w:val="00D52CBC"/>
    <w:rsid w:val="00D55DC9"/>
    <w:rsid w:val="00D713CE"/>
    <w:rsid w:val="00D71DB5"/>
    <w:rsid w:val="00D73DE9"/>
    <w:rsid w:val="00D73F1B"/>
    <w:rsid w:val="00D81CFC"/>
    <w:rsid w:val="00D85602"/>
    <w:rsid w:val="00D86AF1"/>
    <w:rsid w:val="00D90D61"/>
    <w:rsid w:val="00DA05DB"/>
    <w:rsid w:val="00DA1D3B"/>
    <w:rsid w:val="00DA46CF"/>
    <w:rsid w:val="00DA5320"/>
    <w:rsid w:val="00DB012A"/>
    <w:rsid w:val="00DB0788"/>
    <w:rsid w:val="00DB0C19"/>
    <w:rsid w:val="00DB5344"/>
    <w:rsid w:val="00DB57D7"/>
    <w:rsid w:val="00DD1304"/>
    <w:rsid w:val="00DD484B"/>
    <w:rsid w:val="00DD4DD6"/>
    <w:rsid w:val="00DD4EFE"/>
    <w:rsid w:val="00DE0004"/>
    <w:rsid w:val="00DE5FC7"/>
    <w:rsid w:val="00DE633F"/>
    <w:rsid w:val="00DF1379"/>
    <w:rsid w:val="00DF4F5D"/>
    <w:rsid w:val="00DF6B12"/>
    <w:rsid w:val="00E12160"/>
    <w:rsid w:val="00E12481"/>
    <w:rsid w:val="00E12E4D"/>
    <w:rsid w:val="00E2451B"/>
    <w:rsid w:val="00E314F9"/>
    <w:rsid w:val="00E332EF"/>
    <w:rsid w:val="00E436B1"/>
    <w:rsid w:val="00E44F2C"/>
    <w:rsid w:val="00E46AA6"/>
    <w:rsid w:val="00E507C8"/>
    <w:rsid w:val="00E50A14"/>
    <w:rsid w:val="00E5131C"/>
    <w:rsid w:val="00E54FD2"/>
    <w:rsid w:val="00E62F06"/>
    <w:rsid w:val="00E63D43"/>
    <w:rsid w:val="00E73720"/>
    <w:rsid w:val="00E757F5"/>
    <w:rsid w:val="00E76895"/>
    <w:rsid w:val="00E8105E"/>
    <w:rsid w:val="00E814AB"/>
    <w:rsid w:val="00E820C3"/>
    <w:rsid w:val="00E9112D"/>
    <w:rsid w:val="00E9500C"/>
    <w:rsid w:val="00EA24CC"/>
    <w:rsid w:val="00EB3989"/>
    <w:rsid w:val="00EB4C46"/>
    <w:rsid w:val="00EB51B5"/>
    <w:rsid w:val="00EC5337"/>
    <w:rsid w:val="00EC5A2E"/>
    <w:rsid w:val="00ED25D5"/>
    <w:rsid w:val="00EE5CE7"/>
    <w:rsid w:val="00F110D1"/>
    <w:rsid w:val="00F12A4E"/>
    <w:rsid w:val="00F15263"/>
    <w:rsid w:val="00F17413"/>
    <w:rsid w:val="00F27426"/>
    <w:rsid w:val="00F27FAC"/>
    <w:rsid w:val="00F3269F"/>
    <w:rsid w:val="00F4587F"/>
    <w:rsid w:val="00F4688F"/>
    <w:rsid w:val="00F469AF"/>
    <w:rsid w:val="00F51E8D"/>
    <w:rsid w:val="00F5318C"/>
    <w:rsid w:val="00F577FF"/>
    <w:rsid w:val="00F57F03"/>
    <w:rsid w:val="00F63843"/>
    <w:rsid w:val="00F67F2C"/>
    <w:rsid w:val="00F70A14"/>
    <w:rsid w:val="00F84F4E"/>
    <w:rsid w:val="00F9001E"/>
    <w:rsid w:val="00F9017B"/>
    <w:rsid w:val="00FA3621"/>
    <w:rsid w:val="00FA3644"/>
    <w:rsid w:val="00FA71CB"/>
    <w:rsid w:val="00FB13BE"/>
    <w:rsid w:val="00FB2D19"/>
    <w:rsid w:val="00FB5190"/>
    <w:rsid w:val="00FB52B6"/>
    <w:rsid w:val="00FC4B14"/>
    <w:rsid w:val="00FC4FC3"/>
    <w:rsid w:val="00FC7CB5"/>
    <w:rsid w:val="00FD088B"/>
    <w:rsid w:val="00FD3824"/>
    <w:rsid w:val="00FE478F"/>
    <w:rsid w:val="00FF3709"/>
    <w:rsid w:val="00FF3D07"/>
    <w:rsid w:val="00FF4711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57C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236D"/>
  </w:style>
  <w:style w:type="paragraph" w:styleId="Naslov1">
    <w:name w:val="heading 1"/>
    <w:basedOn w:val="Navaden"/>
    <w:next w:val="Navaden"/>
    <w:link w:val="Naslov1Znak"/>
    <w:uiPriority w:val="9"/>
    <w:qFormat/>
    <w:rsid w:val="003765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76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376591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376591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37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376591"/>
    <w:rPr>
      <w:i/>
      <w:iCs/>
    </w:rPr>
  </w:style>
  <w:style w:type="table" w:styleId="Tabelamrea">
    <w:name w:val="Table Grid"/>
    <w:basedOn w:val="Navadnatabela"/>
    <w:uiPriority w:val="39"/>
    <w:rsid w:val="00511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41FA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41FA0"/>
    <w:rPr>
      <w:color w:val="808080"/>
      <w:shd w:val="clear" w:color="auto" w:fill="E6E6E6"/>
    </w:rPr>
  </w:style>
  <w:style w:type="character" w:styleId="Besedilooznabemesta">
    <w:name w:val="Placeholder Text"/>
    <w:basedOn w:val="Privzetapisavaodstavka"/>
    <w:uiPriority w:val="99"/>
    <w:semiHidden/>
    <w:rsid w:val="00A67DD1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DD484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D484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D484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D484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D484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4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484B"/>
    <w:rPr>
      <w:rFonts w:ascii="Segoe UI" w:hAnsi="Segoe UI" w:cs="Segoe UI"/>
      <w:sz w:val="18"/>
      <w:szCs w:val="18"/>
    </w:rPr>
  </w:style>
  <w:style w:type="table" w:styleId="Tabelamrea4poudarek1">
    <w:name w:val="Grid Table 4 Accent 1"/>
    <w:basedOn w:val="Navadnatabela"/>
    <w:uiPriority w:val="49"/>
    <w:rsid w:val="00A5582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B010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01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lava">
    <w:name w:val="header"/>
    <w:basedOn w:val="Navaden"/>
    <w:link w:val="GlavaZnak"/>
    <w:uiPriority w:val="99"/>
    <w:unhideWhenUsed/>
    <w:rsid w:val="00407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07622"/>
  </w:style>
  <w:style w:type="paragraph" w:styleId="Noga">
    <w:name w:val="footer"/>
    <w:basedOn w:val="Navaden"/>
    <w:link w:val="NogaZnak"/>
    <w:uiPriority w:val="99"/>
    <w:unhideWhenUsed/>
    <w:rsid w:val="00407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07622"/>
  </w:style>
  <w:style w:type="paragraph" w:styleId="Napis">
    <w:name w:val="caption"/>
    <w:basedOn w:val="Navaden"/>
    <w:next w:val="Navaden"/>
    <w:uiPriority w:val="35"/>
    <w:unhideWhenUsed/>
    <w:qFormat/>
    <w:rsid w:val="00171A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Navadensplet8">
    <w:name w:val="Navaden (splet)8"/>
    <w:basedOn w:val="Navaden"/>
    <w:rsid w:val="000D722B"/>
    <w:pPr>
      <w:spacing w:before="60" w:after="60" w:line="240" w:lineRule="auto"/>
      <w:ind w:left="180" w:right="180"/>
    </w:pPr>
    <w:rPr>
      <w:rFonts w:ascii="Times New Roman" w:eastAsia="Times New Roman" w:hAnsi="Times New Roman" w:cs="Times New Roman"/>
      <w:lang w:eastAsia="sl-SI"/>
    </w:rPr>
  </w:style>
  <w:style w:type="paragraph" w:styleId="Revizija">
    <w:name w:val="Revision"/>
    <w:hidden/>
    <w:uiPriority w:val="99"/>
    <w:semiHidden/>
    <w:rsid w:val="00EC5A2E"/>
    <w:pPr>
      <w:spacing w:after="0" w:line="240" w:lineRule="auto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35A0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35A0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35A0D"/>
    <w:rPr>
      <w:vertAlign w:val="superscript"/>
    </w:rPr>
  </w:style>
  <w:style w:type="character" w:customStyle="1" w:styleId="apple-tab-span">
    <w:name w:val="apple-tab-span"/>
    <w:basedOn w:val="Privzetapisavaodstavka"/>
    <w:rsid w:val="00C45C21"/>
  </w:style>
  <w:style w:type="character" w:styleId="SledenaHiperpovezava">
    <w:name w:val="FollowedHyperlink"/>
    <w:basedOn w:val="Privzetapisavaodstavka"/>
    <w:uiPriority w:val="99"/>
    <w:semiHidden/>
    <w:unhideWhenUsed/>
    <w:rsid w:val="00F51E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6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29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107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1999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688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020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662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010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860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146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64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5453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328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7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755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5641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610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6958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712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96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89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57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935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13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019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636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060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54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8842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95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249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965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383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748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163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525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37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303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17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094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35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268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551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590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483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870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832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2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92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395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831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556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267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009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26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4767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101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401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774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614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435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616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0912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442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584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028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659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70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588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296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72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228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821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617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8226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910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645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087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591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929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552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190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053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2889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223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902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471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9346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3910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294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136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726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8024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5567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299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76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48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751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818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756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7344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474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82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0953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803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249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370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641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5078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130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895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712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034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974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784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841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732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472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870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65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8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678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171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428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649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4899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649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19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22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348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862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252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922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145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356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962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686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0019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747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418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2890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724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434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19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251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236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255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929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665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64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819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250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610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877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706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varnivpisarni.si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playlist?list=PLUVdjpfSn3X-dwd_g6HI-cFC5eu0Xb2y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afe.s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varninainternetu.si/)%20" TargetMode="External"/><Relationship Id="rId14" Type="http://schemas.openxmlformats.org/officeDocument/2006/relationships/chart" Target="charts/chart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Obravnavni incidenti jan. 2021 - dec.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'2023Q34'!$F$7</c:f>
              <c:strCache>
                <c:ptCount val="1"/>
                <c:pt idx="0">
                  <c:v>SI-CERT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1.7640573318632856E-2"/>
                  <c:y val="4.0275213962074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83-4016-AD31-BC69C98C42F0}"/>
                </c:ext>
              </c:extLst>
            </c:dLbl>
            <c:dLbl>
              <c:idx val="5"/>
              <c:layout>
                <c:manualLayout>
                  <c:x val="-1.7264276228419653E-2"/>
                  <c:y val="6.21118012422360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62B-45A0-9BC8-3B3771E6D941}"/>
                </c:ext>
              </c:extLst>
            </c:dLbl>
            <c:dLbl>
              <c:idx val="23"/>
              <c:layout>
                <c:manualLayout>
                  <c:x val="-1.2903225806451613E-2"/>
                  <c:y val="1.9639934533551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2B-45A0-9BC8-3B3771E6D941}"/>
                </c:ext>
              </c:extLst>
            </c:dLbl>
            <c:dLbl>
              <c:idx val="35"/>
              <c:layout>
                <c:manualLayout>
                  <c:x val="-8.8202866593164279E-3"/>
                  <c:y val="2.34940069477386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160970231532528E-2"/>
                      <c:h val="4.693753774149601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E583-4016-AD31-BC69C98C42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>
                        <a:lumMod val="9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'2023Q34'!$E$8:$E$43</c:f>
              <c:numCache>
                <c:formatCode>mmm\-yy</c:formatCode>
                <c:ptCount val="36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  <c:pt idx="13">
                  <c:v>44593</c:v>
                </c:pt>
                <c:pt idx="14">
                  <c:v>44621</c:v>
                </c:pt>
                <c:pt idx="15">
                  <c:v>44652</c:v>
                </c:pt>
                <c:pt idx="16">
                  <c:v>44682</c:v>
                </c:pt>
                <c:pt idx="17">
                  <c:v>44713</c:v>
                </c:pt>
                <c:pt idx="18">
                  <c:v>44743</c:v>
                </c:pt>
                <c:pt idx="19">
                  <c:v>44774</c:v>
                </c:pt>
                <c:pt idx="20">
                  <c:v>44805</c:v>
                </c:pt>
                <c:pt idx="21">
                  <c:v>44835</c:v>
                </c:pt>
                <c:pt idx="22">
                  <c:v>44866</c:v>
                </c:pt>
                <c:pt idx="23">
                  <c:v>44896</c:v>
                </c:pt>
                <c:pt idx="24">
                  <c:v>44927</c:v>
                </c:pt>
                <c:pt idx="25">
                  <c:v>44958</c:v>
                </c:pt>
                <c:pt idx="26">
                  <c:v>44986</c:v>
                </c:pt>
                <c:pt idx="27">
                  <c:v>45017</c:v>
                </c:pt>
                <c:pt idx="28">
                  <c:v>45047</c:v>
                </c:pt>
                <c:pt idx="29">
                  <c:v>45078</c:v>
                </c:pt>
                <c:pt idx="30">
                  <c:v>45108</c:v>
                </c:pt>
                <c:pt idx="31">
                  <c:v>45139</c:v>
                </c:pt>
                <c:pt idx="32">
                  <c:v>45170</c:v>
                </c:pt>
                <c:pt idx="33">
                  <c:v>45200</c:v>
                </c:pt>
                <c:pt idx="34">
                  <c:v>45231</c:v>
                </c:pt>
                <c:pt idx="35">
                  <c:v>45261</c:v>
                </c:pt>
              </c:numCache>
            </c:numRef>
          </c:cat>
          <c:val>
            <c:numRef>
              <c:f>'2023Q34'!$F$8:$F$43</c:f>
              <c:numCache>
                <c:formatCode>General</c:formatCode>
                <c:ptCount val="36"/>
                <c:pt idx="0">
                  <c:v>220</c:v>
                </c:pt>
                <c:pt idx="1">
                  <c:v>235</c:v>
                </c:pt>
                <c:pt idx="2">
                  <c:v>271</c:v>
                </c:pt>
                <c:pt idx="3">
                  <c:v>242</c:v>
                </c:pt>
                <c:pt idx="4">
                  <c:v>298</c:v>
                </c:pt>
                <c:pt idx="5">
                  <c:v>256</c:v>
                </c:pt>
                <c:pt idx="6">
                  <c:v>235</c:v>
                </c:pt>
                <c:pt idx="7">
                  <c:v>268</c:v>
                </c:pt>
                <c:pt idx="8">
                  <c:v>282</c:v>
                </c:pt>
                <c:pt idx="9">
                  <c:v>276</c:v>
                </c:pt>
                <c:pt idx="10">
                  <c:v>329</c:v>
                </c:pt>
                <c:pt idx="11">
                  <c:v>269</c:v>
                </c:pt>
                <c:pt idx="12">
                  <c:v>264</c:v>
                </c:pt>
                <c:pt idx="13">
                  <c:v>296</c:v>
                </c:pt>
                <c:pt idx="14">
                  <c:v>298</c:v>
                </c:pt>
                <c:pt idx="15">
                  <c:v>232</c:v>
                </c:pt>
                <c:pt idx="16">
                  <c:v>250</c:v>
                </c:pt>
                <c:pt idx="17">
                  <c:v>305</c:v>
                </c:pt>
                <c:pt idx="18">
                  <c:v>216</c:v>
                </c:pt>
                <c:pt idx="19">
                  <c:v>272</c:v>
                </c:pt>
                <c:pt idx="20">
                  <c:v>339</c:v>
                </c:pt>
                <c:pt idx="21">
                  <c:v>411</c:v>
                </c:pt>
                <c:pt idx="22">
                  <c:v>330</c:v>
                </c:pt>
                <c:pt idx="23">
                  <c:v>276</c:v>
                </c:pt>
                <c:pt idx="24">
                  <c:v>265</c:v>
                </c:pt>
                <c:pt idx="25">
                  <c:v>217</c:v>
                </c:pt>
                <c:pt idx="26">
                  <c:v>221</c:v>
                </c:pt>
                <c:pt idx="27">
                  <c:v>162</c:v>
                </c:pt>
                <c:pt idx="28">
                  <c:v>192</c:v>
                </c:pt>
                <c:pt idx="29">
                  <c:v>149</c:v>
                </c:pt>
                <c:pt idx="30">
                  <c:v>219</c:v>
                </c:pt>
                <c:pt idx="31">
                  <c:v>251</c:v>
                </c:pt>
                <c:pt idx="32">
                  <c:v>186</c:v>
                </c:pt>
                <c:pt idx="33">
                  <c:v>124</c:v>
                </c:pt>
                <c:pt idx="34">
                  <c:v>105</c:v>
                </c:pt>
                <c:pt idx="35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2B-45A0-9BC8-3B3771E6D941}"/>
            </c:ext>
          </c:extLst>
        </c:ser>
        <c:ser>
          <c:idx val="1"/>
          <c:order val="1"/>
          <c:tx>
            <c:strRef>
              <c:f>'2023Q34'!$G$7</c:f>
              <c:strCache>
                <c:ptCount val="1"/>
                <c:pt idx="0">
                  <c:v>SIGOV-CERT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  <a:effectLst/>
          </c:spPr>
          <c:dLbls>
            <c:dLbl>
              <c:idx val="5"/>
              <c:layout>
                <c:manualLayout>
                  <c:x val="-1.5936254980079681E-2"/>
                  <c:y val="-3.795677339037016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2B-45A0-9BC8-3B3771E6D941}"/>
                </c:ext>
              </c:extLst>
            </c:dLbl>
            <c:dLbl>
              <c:idx val="23"/>
              <c:layout>
                <c:manualLayout>
                  <c:x val="-1.003584229390681E-2"/>
                  <c:y val="-2.40043644298963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62B-45A0-9BC8-3B3771E6D9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'2023Q34'!$E$8:$E$43</c:f>
              <c:numCache>
                <c:formatCode>mmm\-yy</c:formatCode>
                <c:ptCount val="36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  <c:pt idx="13">
                  <c:v>44593</c:v>
                </c:pt>
                <c:pt idx="14">
                  <c:v>44621</c:v>
                </c:pt>
                <c:pt idx="15">
                  <c:v>44652</c:v>
                </c:pt>
                <c:pt idx="16">
                  <c:v>44682</c:v>
                </c:pt>
                <c:pt idx="17">
                  <c:v>44713</c:v>
                </c:pt>
                <c:pt idx="18">
                  <c:v>44743</c:v>
                </c:pt>
                <c:pt idx="19">
                  <c:v>44774</c:v>
                </c:pt>
                <c:pt idx="20">
                  <c:v>44805</c:v>
                </c:pt>
                <c:pt idx="21">
                  <c:v>44835</c:v>
                </c:pt>
                <c:pt idx="22">
                  <c:v>44866</c:v>
                </c:pt>
                <c:pt idx="23">
                  <c:v>44896</c:v>
                </c:pt>
                <c:pt idx="24">
                  <c:v>44927</c:v>
                </c:pt>
                <c:pt idx="25">
                  <c:v>44958</c:v>
                </c:pt>
                <c:pt idx="26">
                  <c:v>44986</c:v>
                </c:pt>
                <c:pt idx="27">
                  <c:v>45017</c:v>
                </c:pt>
                <c:pt idx="28">
                  <c:v>45047</c:v>
                </c:pt>
                <c:pt idx="29">
                  <c:v>45078</c:v>
                </c:pt>
                <c:pt idx="30">
                  <c:v>45108</c:v>
                </c:pt>
                <c:pt idx="31">
                  <c:v>45139</c:v>
                </c:pt>
                <c:pt idx="32">
                  <c:v>45170</c:v>
                </c:pt>
                <c:pt idx="33">
                  <c:v>45200</c:v>
                </c:pt>
                <c:pt idx="34">
                  <c:v>45231</c:v>
                </c:pt>
                <c:pt idx="35">
                  <c:v>45261</c:v>
                </c:pt>
              </c:numCache>
            </c:numRef>
          </c:cat>
          <c:val>
            <c:numRef>
              <c:f>'2023Q34'!$G$8:$G$43</c:f>
              <c:numCache>
                <c:formatCode>General</c:formatCode>
                <c:ptCount val="36"/>
                <c:pt idx="0">
                  <c:v>76</c:v>
                </c:pt>
                <c:pt idx="1">
                  <c:v>64</c:v>
                </c:pt>
                <c:pt idx="2">
                  <c:v>57</c:v>
                </c:pt>
                <c:pt idx="3">
                  <c:v>84</c:v>
                </c:pt>
                <c:pt idx="4">
                  <c:v>124</c:v>
                </c:pt>
                <c:pt idx="5">
                  <c:v>121</c:v>
                </c:pt>
                <c:pt idx="6">
                  <c:v>51</c:v>
                </c:pt>
                <c:pt idx="7">
                  <c:v>111</c:v>
                </c:pt>
                <c:pt idx="8">
                  <c:v>67</c:v>
                </c:pt>
                <c:pt idx="9">
                  <c:v>102</c:v>
                </c:pt>
                <c:pt idx="10">
                  <c:v>70</c:v>
                </c:pt>
                <c:pt idx="11">
                  <c:v>73</c:v>
                </c:pt>
                <c:pt idx="12">
                  <c:v>64</c:v>
                </c:pt>
                <c:pt idx="13">
                  <c:v>110</c:v>
                </c:pt>
                <c:pt idx="14">
                  <c:v>100</c:v>
                </c:pt>
                <c:pt idx="15">
                  <c:v>38</c:v>
                </c:pt>
                <c:pt idx="16">
                  <c:v>104</c:v>
                </c:pt>
                <c:pt idx="17">
                  <c:v>92</c:v>
                </c:pt>
                <c:pt idx="18">
                  <c:v>29</c:v>
                </c:pt>
                <c:pt idx="19">
                  <c:v>47</c:v>
                </c:pt>
                <c:pt idx="20">
                  <c:v>208</c:v>
                </c:pt>
                <c:pt idx="21">
                  <c:v>135</c:v>
                </c:pt>
                <c:pt idx="22">
                  <c:v>81</c:v>
                </c:pt>
                <c:pt idx="23">
                  <c:v>59</c:v>
                </c:pt>
                <c:pt idx="24">
                  <c:v>94</c:v>
                </c:pt>
                <c:pt idx="25">
                  <c:v>38</c:v>
                </c:pt>
                <c:pt idx="26">
                  <c:v>75</c:v>
                </c:pt>
                <c:pt idx="27">
                  <c:v>43</c:v>
                </c:pt>
                <c:pt idx="28">
                  <c:v>109</c:v>
                </c:pt>
                <c:pt idx="29">
                  <c:v>108</c:v>
                </c:pt>
                <c:pt idx="30">
                  <c:v>99</c:v>
                </c:pt>
                <c:pt idx="31">
                  <c:v>110</c:v>
                </c:pt>
                <c:pt idx="32">
                  <c:v>163</c:v>
                </c:pt>
                <c:pt idx="33">
                  <c:v>78</c:v>
                </c:pt>
                <c:pt idx="34">
                  <c:v>95</c:v>
                </c:pt>
                <c:pt idx="35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62B-45A0-9BC8-3B3771E6D9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4253744"/>
        <c:axId val="634254072"/>
      </c:areaChart>
      <c:dateAx>
        <c:axId val="63425374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34254072"/>
        <c:crosses val="autoZero"/>
        <c:auto val="1"/>
        <c:lblOffset val="100"/>
        <c:baseTimeUnit val="months"/>
      </c:dateAx>
      <c:valAx>
        <c:axId val="634254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342537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List1!$T$5</c:f>
              <c:strCache>
                <c:ptCount val="1"/>
                <c:pt idx="0">
                  <c:v>Število incidentov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EFA-40A2-BCD1-F1729DCCAD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EFA-40A2-BCD1-F1729DCCAD5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EFA-40A2-BCD1-F1729DCCAD5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EFA-40A2-BCD1-F1729DCCAD5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EFA-40A2-BCD1-F1729DCCAD5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6EFA-40A2-BCD1-F1729DCCAD5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6EFA-40A2-BCD1-F1729DCCAD5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6EFA-40A2-BCD1-F1729DCCAD53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20758483033928"/>
                      <c:h val="0.2839787768464425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6EFA-40A2-BCD1-F1729DCCAD53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6EFA-40A2-BCD1-F1729DCCAD53}"/>
                </c:ext>
              </c:extLst>
            </c:dLbl>
            <c:dLbl>
              <c:idx val="4"/>
              <c:layout>
                <c:manualLayout>
                  <c:x val="-5.5888066386911218E-2"/>
                  <c:y val="5.017921146953405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608333333333329"/>
                      <c:h val="0.295900684828189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6EFA-40A2-BCD1-F1729DCCAD53}"/>
                </c:ext>
              </c:extLst>
            </c:dLbl>
            <c:dLbl>
              <c:idx val="5"/>
              <c:layout>
                <c:manualLayout>
                  <c:x val="-4.8577805019881494E-2"/>
                  <c:y val="4.9445432224197786E-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789599737532807"/>
                      <c:h val="0.3112263553262739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EFA-40A2-BCD1-F1729DCCAD5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List1!$S$34:$S$39</c:f>
              <c:strCache>
                <c:ptCount val="6"/>
                <c:pt idx="0">
                  <c:v>Julij</c:v>
                </c:pt>
                <c:pt idx="1">
                  <c:v>Avgust</c:v>
                </c:pt>
                <c:pt idx="2">
                  <c:v>September</c:v>
                </c:pt>
                <c:pt idx="3">
                  <c:v>Oktober</c:v>
                </c:pt>
                <c:pt idx="4">
                  <c:v>November</c:v>
                </c:pt>
                <c:pt idx="5">
                  <c:v>December</c:v>
                </c:pt>
              </c:strCache>
            </c:strRef>
          </c:cat>
          <c:val>
            <c:numRef>
              <c:f>List1!$T$34:$T$39</c:f>
              <c:numCache>
                <c:formatCode>General</c:formatCode>
                <c:ptCount val="6"/>
                <c:pt idx="0">
                  <c:v>219</c:v>
                </c:pt>
                <c:pt idx="1">
                  <c:v>251</c:v>
                </c:pt>
                <c:pt idx="2">
                  <c:v>186</c:v>
                </c:pt>
                <c:pt idx="3">
                  <c:v>124</c:v>
                </c:pt>
                <c:pt idx="4">
                  <c:v>105</c:v>
                </c:pt>
                <c:pt idx="5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EFA-40A2-BCD1-F1729DCCAD53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List1!$T$5</c:f>
              <c:strCache>
                <c:ptCount val="1"/>
                <c:pt idx="0">
                  <c:v>Število incidentov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393-42D8-A44A-7E2BFBCB4E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393-42D8-A44A-7E2BFBCB4EA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393-42D8-A44A-7E2BFBCB4EA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393-42D8-A44A-7E2BFBCB4EA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393-42D8-A44A-7E2BFBCB4EA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393-42D8-A44A-7E2BFBCB4EAA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5393-42D8-A44A-7E2BFBCB4EAA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5393-42D8-A44A-7E2BFBCB4EAA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8413224031927506"/>
                      <c:h val="0.1478249725826525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5393-42D8-A44A-7E2BFBCB4EAA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5393-42D8-A44A-7E2BFBCB4EAA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130119009096464"/>
                      <c:h val="0.2417216861976760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5393-42D8-A44A-7E2BFBCB4EAA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054794520547947"/>
                      <c:h val="0.247981467105344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5393-42D8-A44A-7E2BFBCB4EAA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List1!$S$6:$S$11</c:f>
              <c:strCache>
                <c:ptCount val="6"/>
                <c:pt idx="0">
                  <c:v>Julij</c:v>
                </c:pt>
                <c:pt idx="1">
                  <c:v>Avgust</c:v>
                </c:pt>
                <c:pt idx="2">
                  <c:v>September</c:v>
                </c:pt>
                <c:pt idx="3">
                  <c:v>Oktober</c:v>
                </c:pt>
                <c:pt idx="4">
                  <c:v>November</c:v>
                </c:pt>
                <c:pt idx="5">
                  <c:v>December</c:v>
                </c:pt>
              </c:strCache>
            </c:strRef>
          </c:cat>
          <c:val>
            <c:numRef>
              <c:f>List1!$T$6:$T$11</c:f>
              <c:numCache>
                <c:formatCode>General</c:formatCode>
                <c:ptCount val="6"/>
                <c:pt idx="0">
                  <c:v>99</c:v>
                </c:pt>
                <c:pt idx="1">
                  <c:v>110</c:v>
                </c:pt>
                <c:pt idx="2">
                  <c:v>163</c:v>
                </c:pt>
                <c:pt idx="3">
                  <c:v>78</c:v>
                </c:pt>
                <c:pt idx="4">
                  <c:v>95</c:v>
                </c:pt>
                <c:pt idx="5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393-42D8-A44A-7E2BFBCB4EAA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2810</Words>
  <Characters>16022</Characters>
  <Application>Microsoft Office Word</Application>
  <DocSecurity>4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2024-03-19T08:48:00Z</dcterms:created>
  <dcterms:modified xsi:type="dcterms:W3CDTF">2024-03-19T08:48:00Z</dcterms:modified>
</cp:coreProperties>
</file>