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6272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7A4496F7" w14:textId="77777777" w:rsidR="00D460CE" w:rsidRDefault="000B17BE">
      <w:pPr>
        <w:spacing w:after="0"/>
        <w:ind w:left="9" w:right="-1"/>
      </w:pPr>
      <w:r>
        <w:rPr>
          <w:noProof/>
        </w:rPr>
        <w:drawing>
          <wp:inline distT="0" distB="0" distL="0" distR="0" wp14:anchorId="6078F3B5" wp14:editId="2FF5D1A2">
            <wp:extent cx="1114425" cy="883920"/>
            <wp:effectExtent l="0" t="0" r="9525" b="0"/>
            <wp:docPr id="1589" name="Picture 1589" descr="صورة بطاقة أوربان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 descr="صورة بطاقة أوربانا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rtl/>
        </w:rPr>
        <w:t xml:space="preserve">في حالة ركوب الحافل ة ولم يكن لديك بطاقة  </w:t>
      </w:r>
      <w:r>
        <w:rPr>
          <w:b/>
          <w:bCs/>
          <w:szCs w:val="24"/>
          <w:rtl/>
        </w:rPr>
        <w:t>أوربانا</w:t>
      </w:r>
      <w:r>
        <w:rPr>
          <w:szCs w:val="24"/>
          <w:rtl/>
        </w:rPr>
        <w:t xml:space="preserve">  ،  فسوف  يتم  التعامل معك  ومخالفتك  من  قبل  الجهات المختصة.  </w:t>
      </w:r>
    </w:p>
    <w:p w14:paraId="3460739F" w14:textId="77777777" w:rsidR="00D460CE" w:rsidRDefault="000B17BE">
      <w:pPr>
        <w:bidi w:val="0"/>
        <w:spacing w:after="14" w:line="259" w:lineRule="auto"/>
        <w:ind w:left="683" w:right="19" w:firstLine="0"/>
        <w:jc w:val="center"/>
      </w:pPr>
      <w:r>
        <w:t xml:space="preserve"> </w:t>
      </w:r>
    </w:p>
    <w:p w14:paraId="73407832" w14:textId="77777777" w:rsidR="00D460CE" w:rsidRDefault="000B17BE">
      <w:pPr>
        <w:pStyle w:val="Naslov1"/>
        <w:jc w:val="right"/>
      </w:pPr>
      <w:r>
        <w:rPr>
          <w:szCs w:val="28"/>
          <w:rtl/>
        </w:rPr>
        <w:t>الرعاي ة الطبي ة</w:t>
      </w:r>
      <w:r>
        <w:rPr>
          <w:szCs w:val="28"/>
          <w:u w:val="none"/>
          <w:rtl/>
        </w:rPr>
        <w:t xml:space="preserve"> </w:t>
      </w:r>
    </w:p>
    <w:p w14:paraId="0B50036A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179FA6B1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لديك الح ق ف ي الحصو ل على رعاية طبية أثناء إقامتك ف ي دا ر اللجوء.  أبلغ  الأخصائي  الاجتماعي  الخاص  بك  عن  </w:t>
      </w:r>
      <w:r>
        <w:rPr>
          <w:szCs w:val="24"/>
          <w:rtl/>
        </w:rPr>
        <w:t xml:space="preserve">مشاكلك الصحية ، والذي سيحيلك إل ى الطاقم الطبي. العناية النفسية متاح ة أيضًا مرة واحدة في الأسبوع. </w:t>
      </w:r>
    </w:p>
    <w:p w14:paraId="62CA9C15" w14:textId="77777777" w:rsidR="00D460CE" w:rsidRDefault="000B17BE">
      <w:pPr>
        <w:bidi w:val="0"/>
        <w:spacing w:after="15" w:line="259" w:lineRule="auto"/>
        <w:ind w:left="0" w:firstLine="0"/>
        <w:jc w:val="right"/>
      </w:pPr>
      <w:r>
        <w:t xml:space="preserve"> </w:t>
      </w:r>
    </w:p>
    <w:p w14:paraId="11D2ABEC" w14:textId="77777777" w:rsidR="00D460CE" w:rsidRDefault="000B17BE">
      <w:pPr>
        <w:pStyle w:val="Naslov1"/>
        <w:ind w:left="12" w:right="65"/>
      </w:pPr>
      <w:r>
        <w:rPr>
          <w:szCs w:val="28"/>
          <w:rtl/>
        </w:rPr>
        <w:t>لوحة  الإعلانا ت</w:t>
      </w:r>
      <w:r>
        <w:rPr>
          <w:szCs w:val="28"/>
          <w:u w:val="none"/>
          <w:rtl/>
        </w:rPr>
        <w:t xml:space="preserve"> </w:t>
      </w:r>
    </w:p>
    <w:p w14:paraId="5A1A2B7D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39034170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توجد لوحة إعلانات ف ي كل قس م من أقسام دا ر اللجوء. وسوف تجد عليها: </w:t>
      </w:r>
    </w:p>
    <w:p w14:paraId="4CF23629" w14:textId="77777777" w:rsidR="00D460CE" w:rsidRDefault="000B17BE">
      <w:pPr>
        <w:bidi w:val="0"/>
        <w:spacing w:after="20" w:line="259" w:lineRule="auto"/>
        <w:ind w:left="0" w:firstLine="0"/>
        <w:jc w:val="right"/>
      </w:pPr>
      <w:r>
        <w:t xml:space="preserve"> </w:t>
      </w:r>
    </w:p>
    <w:p w14:paraId="03149FE2" w14:textId="77777777" w:rsidR="00D460CE" w:rsidRDefault="000B17BE">
      <w:pPr>
        <w:numPr>
          <w:ilvl w:val="0"/>
          <w:numId w:val="1"/>
        </w:numPr>
        <w:ind w:right="0" w:hanging="361"/>
        <w:jc w:val="left"/>
      </w:pPr>
      <w:r>
        <w:rPr>
          <w:szCs w:val="24"/>
          <w:rtl/>
        </w:rPr>
        <w:t>المحتوى والجداول الزمنية )الطعام ، التخزين ، تغيير  أغطية السري</w:t>
      </w:r>
      <w:r>
        <w:rPr>
          <w:szCs w:val="24"/>
          <w:rtl/>
        </w:rPr>
        <w:t xml:space="preserve">ر ، الدورات ، الأنشطة( </w:t>
      </w:r>
    </w:p>
    <w:p w14:paraId="49466489" w14:textId="77777777" w:rsidR="00D460CE" w:rsidRDefault="000B17BE">
      <w:pPr>
        <w:numPr>
          <w:ilvl w:val="0"/>
          <w:numId w:val="1"/>
        </w:numPr>
        <w:spacing w:after="17" w:line="259" w:lineRule="auto"/>
        <w:ind w:right="0" w:hanging="361"/>
        <w:jc w:val="left"/>
      </w:pPr>
      <w:r>
        <w:rPr>
          <w:b/>
          <w:bCs/>
          <w:szCs w:val="24"/>
          <w:rtl/>
        </w:rPr>
        <w:t xml:space="preserve">القواعد المنزلية لدار اللجوء  </w:t>
      </w:r>
    </w:p>
    <w:p w14:paraId="2C8BC7E5" w14:textId="77777777" w:rsidR="00D460CE" w:rsidRDefault="000B17BE">
      <w:pPr>
        <w:numPr>
          <w:ilvl w:val="0"/>
          <w:numId w:val="1"/>
        </w:numPr>
        <w:spacing w:after="0" w:line="259" w:lineRule="auto"/>
        <w:ind w:right="0" w:hanging="361"/>
        <w:jc w:val="left"/>
      </w:pPr>
      <w:r>
        <w:rPr>
          <w:b/>
          <w:bCs/>
          <w:szCs w:val="24"/>
          <w:rtl/>
        </w:rPr>
        <w:t>معلومات مهمة أخرى</w:t>
      </w:r>
      <w:r>
        <w:rPr>
          <w:szCs w:val="24"/>
          <w:rtl/>
        </w:rPr>
        <w:t xml:space="preserve"> </w:t>
      </w:r>
    </w:p>
    <w:p w14:paraId="09806ACB" w14:textId="77777777" w:rsidR="00D460CE" w:rsidRDefault="000B17BE">
      <w:pPr>
        <w:bidi w:val="0"/>
        <w:spacing w:after="14" w:line="259" w:lineRule="auto"/>
        <w:ind w:left="0" w:right="72" w:firstLine="0"/>
        <w:jc w:val="right"/>
      </w:pPr>
      <w:r>
        <w:rPr>
          <w:b/>
        </w:rPr>
        <w:t xml:space="preserve"> </w:t>
      </w:r>
    </w:p>
    <w:p w14:paraId="1E8DB5FB" w14:textId="77777777" w:rsidR="00D460CE" w:rsidRDefault="000B17BE">
      <w:pPr>
        <w:pStyle w:val="Naslov1"/>
        <w:ind w:left="12" w:right="65"/>
      </w:pPr>
      <w:r>
        <w:rPr>
          <w:szCs w:val="28"/>
          <w:rtl/>
        </w:rPr>
        <w:t>الأخصائ ي الاجتماع ي</w:t>
      </w:r>
      <w:r>
        <w:rPr>
          <w:szCs w:val="28"/>
          <w:u w:val="none"/>
          <w:rtl/>
        </w:rPr>
        <w:t xml:space="preserve"> </w:t>
      </w:r>
    </w:p>
    <w:p w14:paraId="3D8B158E" w14:textId="77777777" w:rsidR="00D460CE" w:rsidRDefault="000B17BE">
      <w:pPr>
        <w:bidi w:val="0"/>
        <w:spacing w:after="0" w:line="259" w:lineRule="auto"/>
        <w:ind w:left="0" w:right="160" w:firstLine="0"/>
        <w:jc w:val="center"/>
      </w:pPr>
      <w:r>
        <w:rPr>
          <w:sz w:val="28"/>
        </w:rPr>
        <w:t xml:space="preserve"> </w:t>
      </w:r>
    </w:p>
    <w:p w14:paraId="1BC6CB58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يوجد في كل قسم أخصائي اجتماعي يقدم لك المساعدة النفسية والاجتماعية  )المساعدة  ف ي  مواقف  الحياة الصعب ة   ،  والمساعد ة في  حل  المشكلات  الشخصية  </w:t>
      </w:r>
      <w:r>
        <w:rPr>
          <w:szCs w:val="24"/>
          <w:rtl/>
        </w:rPr>
        <w:t xml:space="preserve">والقضايا  المتعلقة  بالاندماج  في المجتمع(.  </w:t>
      </w:r>
    </w:p>
    <w:p w14:paraId="3473B1E1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557BE672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يساعدك الأخصائي الاجتماعي في الأسئلة المتعلقة بإقامتك في  دار اللجوء )الملابس ، التصاريح ، الطعام ، الإقام ة ، القواع د المنزلية ، الرعاية الطبية ...( . </w:t>
      </w:r>
    </w:p>
    <w:p w14:paraId="0D4477DD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16B70199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يتم نشر </w:t>
      </w:r>
      <w:r>
        <w:rPr>
          <w:b/>
          <w:bCs/>
          <w:szCs w:val="24"/>
          <w:rtl/>
        </w:rPr>
        <w:t>ساعات عمل الخدمة الاجتماعية</w:t>
      </w:r>
      <w:r>
        <w:rPr>
          <w:szCs w:val="24"/>
          <w:rtl/>
        </w:rPr>
        <w:t xml:space="preserve"> على لوحات الإعلا</w:t>
      </w:r>
      <w:r>
        <w:rPr>
          <w:szCs w:val="24"/>
          <w:rtl/>
        </w:rPr>
        <w:t xml:space="preserve">نات الخاصة بدار اللجوء. لا توجد ساعات عمل في أيام السبت والأحد والعطلات الرسمية. </w:t>
      </w:r>
    </w:p>
    <w:p w14:paraId="05C519C9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757AE744" w14:textId="77777777" w:rsidR="00D460CE" w:rsidRDefault="000B17BE">
      <w:pPr>
        <w:bidi w:val="0"/>
        <w:spacing w:after="14" w:line="259" w:lineRule="auto"/>
        <w:ind w:left="0" w:firstLine="0"/>
        <w:jc w:val="right"/>
      </w:pPr>
      <w:r>
        <w:t xml:space="preserve"> </w:t>
      </w:r>
    </w:p>
    <w:p w14:paraId="07072533" w14:textId="77777777" w:rsidR="00D460CE" w:rsidRDefault="000B17BE">
      <w:pPr>
        <w:bidi w:val="0"/>
        <w:spacing w:after="0" w:line="259" w:lineRule="auto"/>
        <w:ind w:left="0" w:right="77" w:firstLine="0"/>
        <w:jc w:val="right"/>
      </w:pPr>
      <w:r>
        <w:rPr>
          <w:sz w:val="28"/>
        </w:rPr>
        <w:t xml:space="preserve"> </w:t>
      </w:r>
    </w:p>
    <w:p w14:paraId="382AD4FE" w14:textId="77777777" w:rsidR="00D460CE" w:rsidRDefault="000B17BE">
      <w:pPr>
        <w:pStyle w:val="Naslov1"/>
        <w:ind w:left="12" w:right="69"/>
      </w:pPr>
      <w:r>
        <w:rPr>
          <w:szCs w:val="28"/>
          <w:rtl/>
        </w:rPr>
        <w:t>الزيارات والإقامة والتنقل داخل دار اللجو ء</w:t>
      </w:r>
      <w:r>
        <w:rPr>
          <w:szCs w:val="28"/>
          <w:u w:val="none"/>
          <w:rtl/>
        </w:rPr>
        <w:t xml:space="preserve"> </w:t>
      </w:r>
    </w:p>
    <w:p w14:paraId="5E39E857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6E934A2A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يتم إجراء </w:t>
      </w:r>
      <w:r>
        <w:rPr>
          <w:b/>
          <w:bCs/>
          <w:szCs w:val="24"/>
          <w:rtl/>
        </w:rPr>
        <w:t>الفحص الصحي للغرف</w:t>
      </w:r>
      <w:r>
        <w:rPr>
          <w:szCs w:val="24"/>
          <w:rtl/>
        </w:rPr>
        <w:t xml:space="preserve"> مرة واحدة في الأسبوع. يتم تنفيذه  من  قبل  الطاقم  الطبي  جنبًا  إلى  جنب  مع  </w:t>
      </w:r>
      <w:r>
        <w:rPr>
          <w:szCs w:val="24"/>
          <w:rtl/>
        </w:rPr>
        <w:t xml:space="preserve">الأخصائي الاجتماعي في دار اللجوء وخدمة الأمن.  </w:t>
      </w:r>
    </w:p>
    <w:p w14:paraId="23911110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0F486A8F" w14:textId="77777777" w:rsidR="00D460CE" w:rsidRDefault="000B17BE">
      <w:pPr>
        <w:spacing w:after="0"/>
        <w:ind w:left="9" w:right="-1"/>
      </w:pPr>
      <w:r>
        <w:rPr>
          <w:b/>
          <w:bCs/>
          <w:szCs w:val="24"/>
          <w:rtl/>
        </w:rPr>
        <w:t>حركة الأطفال القصر</w:t>
      </w:r>
      <w:r>
        <w:rPr>
          <w:szCs w:val="24"/>
          <w:rtl/>
        </w:rPr>
        <w:t>. يجب على الآباء أو الأوصياء التأكد من أن الأطفال لا يتحركون دون رقابة. يمكن للأطفال ف ي مرحلة م ا قبل المدرسة دخول غرفة الطعام برفقة والديهم أو أولياء أمورهم فقط. لا يمكن للأطفال الذي ن ت</w:t>
      </w:r>
      <w:r>
        <w:rPr>
          <w:szCs w:val="24"/>
          <w:rtl/>
        </w:rPr>
        <w:t xml:space="preserve">قل أعمارهم عن </w:t>
      </w:r>
      <w:r>
        <w:rPr>
          <w:szCs w:val="24"/>
        </w:rPr>
        <w:t>10</w:t>
      </w:r>
      <w:r>
        <w:rPr>
          <w:szCs w:val="24"/>
          <w:rtl/>
        </w:rPr>
        <w:t xml:space="preserve"> سنوات مغادرة دار اللجوء بمفردهم إلا بموافقة خطية من والديهم أو الأوصياء أو الممثلين القانونيين.  </w:t>
      </w:r>
    </w:p>
    <w:p w14:paraId="682C97F5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11CE920F" w14:textId="77777777" w:rsidR="00D460CE" w:rsidRDefault="000B17BE">
      <w:pPr>
        <w:spacing w:after="0" w:line="259" w:lineRule="auto"/>
        <w:ind w:left="-4" w:right="0" w:hanging="10"/>
        <w:jc w:val="left"/>
      </w:pPr>
      <w:r>
        <w:rPr>
          <w:b/>
          <w:bCs/>
          <w:szCs w:val="24"/>
          <w:rtl/>
        </w:rPr>
        <w:t xml:space="preserve">يسُمح بتغيير الغرف فقط بموافقة الأخصائي الاجتماعي.  </w:t>
      </w:r>
    </w:p>
    <w:p w14:paraId="3CC60D2F" w14:textId="77777777" w:rsidR="00D460CE" w:rsidRDefault="000B17BE">
      <w:pPr>
        <w:bidi w:val="0"/>
        <w:spacing w:after="0" w:line="259" w:lineRule="auto"/>
        <w:ind w:left="0" w:right="72" w:firstLine="0"/>
        <w:jc w:val="right"/>
      </w:pPr>
      <w:r>
        <w:rPr>
          <w:b/>
        </w:rPr>
        <w:t xml:space="preserve"> </w:t>
      </w:r>
    </w:p>
    <w:p w14:paraId="14F4A5B5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لا يمكنك الدخول إل ى الأقسام ألأخرى - غير قسم إيوائك - إلا في حالة الأنشطة </w:t>
      </w:r>
      <w:r>
        <w:rPr>
          <w:szCs w:val="24"/>
          <w:rtl/>
        </w:rPr>
        <w:t xml:space="preserve">الترفيهية وزيارة الأخصائي الاجتماعي أو بإذن من الأخصائي الاجتماعي. </w:t>
      </w:r>
    </w:p>
    <w:p w14:paraId="0885DE3C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12AB503C" w14:textId="77777777" w:rsidR="00D460CE" w:rsidRDefault="000B17BE">
      <w:pPr>
        <w:spacing w:after="0"/>
        <w:ind w:left="9" w:right="-1"/>
      </w:pPr>
      <w:r>
        <w:rPr>
          <w:b/>
          <w:bCs/>
          <w:szCs w:val="24"/>
          <w:rtl/>
        </w:rPr>
        <w:t>يسُمح بزيارة الأشخاص المقيمين</w:t>
      </w:r>
      <w:r>
        <w:rPr>
          <w:szCs w:val="24"/>
          <w:rtl/>
        </w:rPr>
        <w:t xml:space="preserve"> وفقًا للجدول الزمني المنشور على لوحات الإعلانات الخاصة بدار اللجوء. لا يسُمح بالزيارة إلا </w:t>
      </w:r>
      <w:r>
        <w:rPr>
          <w:b/>
          <w:bCs/>
          <w:szCs w:val="24"/>
          <w:rtl/>
        </w:rPr>
        <w:t>بتصريح زيارة صادر مسبقًا</w:t>
      </w:r>
      <w:r>
        <w:rPr>
          <w:szCs w:val="24"/>
          <w:rtl/>
        </w:rPr>
        <w:t xml:space="preserve"> عن أخصائي اجتماعي في دا ر اللجوء.  </w:t>
      </w:r>
    </w:p>
    <w:p w14:paraId="5131B642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7B29DF1C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لا  يسُمح  بزيارة الأشخاص  قبل تقديمهم لطلب اللجوء  لغير الممثلين القانوني ين أو المحامين. </w:t>
      </w:r>
    </w:p>
    <w:p w14:paraId="10612CE9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7B04A44F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للموظفين  المختصين  ،  م ع  جهاز  الأمن   ،  حق  وواجب  دخو ل الغرف لأداء واجباتهم. </w:t>
      </w:r>
    </w:p>
    <w:p w14:paraId="7C205758" w14:textId="77777777" w:rsidR="00D460CE" w:rsidRDefault="000B17BE">
      <w:pPr>
        <w:bidi w:val="0"/>
        <w:spacing w:after="14" w:line="259" w:lineRule="auto"/>
        <w:ind w:left="0" w:firstLine="0"/>
        <w:jc w:val="right"/>
      </w:pPr>
      <w:r>
        <w:t xml:space="preserve"> </w:t>
      </w:r>
    </w:p>
    <w:p w14:paraId="7FC3B37D" w14:textId="77777777" w:rsidR="00D460CE" w:rsidRDefault="000B17BE">
      <w:pPr>
        <w:pStyle w:val="Naslov1"/>
        <w:ind w:left="12" w:right="70"/>
      </w:pPr>
      <w:r>
        <w:rPr>
          <w:szCs w:val="28"/>
          <w:rtl/>
        </w:rPr>
        <w:t>التنقل في ليوبليان ا</w:t>
      </w:r>
      <w:r>
        <w:rPr>
          <w:szCs w:val="28"/>
          <w:u w:val="none"/>
          <w:rtl/>
        </w:rPr>
        <w:t xml:space="preserve"> </w:t>
      </w:r>
    </w:p>
    <w:p w14:paraId="11C9D19A" w14:textId="77777777" w:rsidR="00D460CE" w:rsidRDefault="000B17BE">
      <w:pPr>
        <w:bidi w:val="0"/>
        <w:spacing w:after="0" w:line="259" w:lineRule="auto"/>
        <w:ind w:left="0" w:right="77" w:firstLine="0"/>
        <w:jc w:val="right"/>
      </w:pPr>
      <w:r>
        <w:rPr>
          <w:sz w:val="28"/>
        </w:rPr>
        <w:t xml:space="preserve"> </w:t>
      </w:r>
    </w:p>
    <w:p w14:paraId="067AB8EC" w14:textId="77777777" w:rsidR="00D460CE" w:rsidRDefault="000B17BE">
      <w:pPr>
        <w:spacing w:after="4"/>
        <w:ind w:left="9" w:right="-1"/>
      </w:pPr>
      <w:r>
        <w:rPr>
          <w:szCs w:val="24"/>
          <w:rtl/>
        </w:rPr>
        <w:t xml:space="preserve">لاستخدام  حافلات  المدين ة  في  ليوبليانا  ،  </w:t>
      </w:r>
      <w:r>
        <w:rPr>
          <w:b/>
          <w:bCs/>
          <w:szCs w:val="24"/>
          <w:rtl/>
        </w:rPr>
        <w:t>يجب</w:t>
      </w:r>
      <w:r>
        <w:rPr>
          <w:szCs w:val="24"/>
          <w:rtl/>
        </w:rPr>
        <w:t xml:space="preserve">  </w:t>
      </w:r>
      <w:r>
        <w:rPr>
          <w:szCs w:val="24"/>
          <w:rtl/>
        </w:rPr>
        <w:t xml:space="preserve">إستخدام  بطاق ة أوربانا  </w:t>
      </w:r>
      <w:r>
        <w:rPr>
          <w:b/>
        </w:rPr>
        <w:t>Urbana</w:t>
      </w:r>
      <w:r>
        <w:rPr>
          <w:szCs w:val="24"/>
          <w:rtl/>
        </w:rPr>
        <w:t xml:space="preserve">  )في  الصورة  على  اليمين(.  ستحصل على البطاقة قي دار اللجوء إن إحتجت للوصو ل  إل ى  المؤسسات </w:t>
      </w:r>
    </w:p>
    <w:p w14:paraId="2D14DD26" w14:textId="77777777" w:rsidR="00D460CE" w:rsidRDefault="000B17BE">
      <w:pPr>
        <w:ind w:left="9" w:right="283"/>
      </w:pPr>
      <w:r>
        <w:rPr>
          <w:szCs w:val="24"/>
          <w:rtl/>
        </w:rPr>
        <w:t xml:space="preserve">)طبيب ، مدرسة ، إلخ(. ويجب إعادة البطاقة بعد الاستخدام.  </w:t>
      </w:r>
    </w:p>
    <w:p w14:paraId="1474C31D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5E6DEDE0" w14:textId="77777777" w:rsidR="00D460CE" w:rsidRDefault="000B17BE">
      <w:pPr>
        <w:ind w:left="9" w:right="-1"/>
      </w:pPr>
      <w:r>
        <w:rPr>
          <w:szCs w:val="24"/>
          <w:rtl/>
        </w:rPr>
        <w:t xml:space="preserve">يمكنك شراء بطاقة </w:t>
      </w:r>
      <w:r>
        <w:rPr>
          <w:b/>
          <w:bCs/>
          <w:szCs w:val="24"/>
          <w:rtl/>
        </w:rPr>
        <w:t>أوربانا</w:t>
      </w:r>
      <w:r>
        <w:rPr>
          <w:szCs w:val="24"/>
          <w:rtl/>
        </w:rPr>
        <w:t xml:space="preserve"> من ماكينات البيع الخاص ة أو محلات بيع الصحف </w:t>
      </w:r>
      <w:r>
        <w:rPr>
          <w:szCs w:val="24"/>
          <w:rtl/>
        </w:rPr>
        <w:t xml:space="preserve">أو محطات البنزين. قم بتحميل البطاق ة بمبلغ ماد ي للدفع مقابل المشاوير الفردي ة.  </w:t>
      </w:r>
    </w:p>
    <w:p w14:paraId="3A4B8903" w14:textId="77777777" w:rsidR="00D460CE" w:rsidRDefault="000B17BE">
      <w:pPr>
        <w:spacing w:after="0" w:line="259" w:lineRule="auto"/>
        <w:ind w:left="2" w:right="0" w:firstLine="0"/>
        <w:jc w:val="left"/>
      </w:pPr>
      <w:r>
        <w:rPr>
          <w:sz w:val="20"/>
          <w:szCs w:val="20"/>
          <w:rtl/>
        </w:rPr>
        <w:t xml:space="preserve">جمهورية سلوفينيا  </w:t>
      </w:r>
    </w:p>
    <w:p w14:paraId="7ED3FB5F" w14:textId="77777777" w:rsidR="00D460CE" w:rsidRDefault="000B17BE">
      <w:pPr>
        <w:spacing w:after="57" w:line="260" w:lineRule="auto"/>
        <w:ind w:left="0" w:right="79" w:firstLine="1"/>
        <w:jc w:val="right"/>
      </w:pPr>
      <w:r>
        <w:rPr>
          <w:sz w:val="20"/>
          <w:szCs w:val="20"/>
          <w:rtl/>
        </w:rPr>
        <w:t xml:space="preserve">مكتب حكومة جمهورية سلوفينيا                     تسيستا ف جوريتسه </w:t>
      </w:r>
      <w:r>
        <w:rPr>
          <w:sz w:val="20"/>
          <w:szCs w:val="20"/>
        </w:rPr>
        <w:t>15</w:t>
      </w:r>
      <w:r>
        <w:rPr>
          <w:sz w:val="20"/>
          <w:szCs w:val="20"/>
          <w:rtl/>
        </w:rPr>
        <w:t xml:space="preserve"> لرعاية المهاجرين وإ ندماجهم                                  </w:t>
      </w:r>
      <w:r>
        <w:rPr>
          <w:sz w:val="20"/>
          <w:szCs w:val="20"/>
        </w:rPr>
        <w:t>1000</w:t>
      </w:r>
      <w:r>
        <w:rPr>
          <w:sz w:val="20"/>
          <w:szCs w:val="20"/>
          <w:rtl/>
        </w:rPr>
        <w:t xml:space="preserve"> ليوبليانا  قسم </w:t>
      </w:r>
      <w:r>
        <w:rPr>
          <w:sz w:val="20"/>
          <w:szCs w:val="20"/>
          <w:rtl/>
        </w:rPr>
        <w:t xml:space="preserve">الإستقبال والرعاية  </w:t>
      </w:r>
    </w:p>
    <w:p w14:paraId="255F7010" w14:textId="77777777" w:rsidR="00D460CE" w:rsidRDefault="000B17BE">
      <w:pPr>
        <w:bidi w:val="0"/>
        <w:spacing w:after="0" w:line="259" w:lineRule="auto"/>
        <w:ind w:left="0" w:right="81" w:firstLine="0"/>
        <w:jc w:val="right"/>
      </w:pPr>
      <w:r>
        <w:rPr>
          <w:b/>
          <w:sz w:val="28"/>
        </w:rPr>
        <w:t xml:space="preserve"> </w:t>
      </w:r>
    </w:p>
    <w:p w14:paraId="595AD5BA" w14:textId="77777777" w:rsidR="00D460CE" w:rsidRDefault="000B17BE">
      <w:pPr>
        <w:spacing w:after="1" w:line="239" w:lineRule="auto"/>
        <w:ind w:left="1289" w:right="1274" w:hanging="209"/>
        <w:jc w:val="right"/>
      </w:pPr>
      <w:r>
        <w:rPr>
          <w:b/>
          <w:bCs/>
          <w:sz w:val="28"/>
          <w:szCs w:val="28"/>
          <w:rtl/>
        </w:rPr>
        <w:t xml:space="preserve">الإقامة في دار اللجوء –  المعلومات الأساسي ة </w:t>
      </w:r>
    </w:p>
    <w:p w14:paraId="0CC61817" w14:textId="77777777" w:rsidR="00D460CE" w:rsidRDefault="000B17BE">
      <w:pPr>
        <w:bidi w:val="0"/>
        <w:spacing w:after="0" w:line="259" w:lineRule="auto"/>
        <w:ind w:left="0" w:right="225" w:firstLine="0"/>
        <w:jc w:val="center"/>
      </w:pPr>
      <w:r>
        <w:rPr>
          <w:sz w:val="28"/>
        </w:rPr>
        <w:t xml:space="preserve"> </w:t>
      </w:r>
    </w:p>
    <w:p w14:paraId="2696E3D4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>يوجد في دار اللجوء أشخاص من مختلف الأعراق والجنسيات والأجناس  والأعمار  والمعتقدات   السياسية  والعادات  والثقافات. من أجل التعايش اللطيف مع هذ ا التنوع ، نطلب منك الكثير من  التفاهم ال</w:t>
      </w:r>
      <w:r>
        <w:rPr>
          <w:szCs w:val="24"/>
          <w:rtl/>
        </w:rPr>
        <w:t xml:space="preserve">متبادل والتسامح واحترام القواع د المنزلية.  </w:t>
      </w:r>
    </w:p>
    <w:p w14:paraId="05AEFBB5" w14:textId="77777777" w:rsidR="00D460CE" w:rsidRDefault="000B17BE">
      <w:pPr>
        <w:bidi w:val="0"/>
        <w:spacing w:after="15" w:line="259" w:lineRule="auto"/>
        <w:ind w:left="0" w:right="66" w:firstLine="0"/>
        <w:jc w:val="right"/>
      </w:pPr>
      <w:r>
        <w:t xml:space="preserve"> </w:t>
      </w:r>
    </w:p>
    <w:p w14:paraId="24FB115E" w14:textId="77777777" w:rsidR="00D460CE" w:rsidRDefault="000B17BE">
      <w:pPr>
        <w:pStyle w:val="Naslov1"/>
        <w:ind w:left="12" w:right="1"/>
      </w:pPr>
      <w:r>
        <w:rPr>
          <w:szCs w:val="28"/>
          <w:rtl/>
        </w:rPr>
        <w:t>الدخول والخرو ج م ن دار اللجو ء</w:t>
      </w:r>
      <w:r>
        <w:rPr>
          <w:szCs w:val="28"/>
          <w:u w:val="none"/>
          <w:rtl/>
        </w:rPr>
        <w:t xml:space="preserve"> </w:t>
      </w:r>
    </w:p>
    <w:p w14:paraId="4ED608FB" w14:textId="77777777" w:rsidR="00D460CE" w:rsidRDefault="000B17BE">
      <w:pPr>
        <w:bidi w:val="0"/>
        <w:spacing w:after="0" w:line="259" w:lineRule="auto"/>
        <w:ind w:left="0" w:right="76" w:firstLine="0"/>
        <w:jc w:val="right"/>
      </w:pPr>
      <w:r>
        <w:rPr>
          <w:sz w:val="28"/>
        </w:rPr>
        <w:t xml:space="preserve"> </w:t>
      </w:r>
    </w:p>
    <w:p w14:paraId="04236A1E" w14:textId="77777777" w:rsidR="00D460CE" w:rsidRDefault="000B17BE">
      <w:pPr>
        <w:spacing w:after="0" w:line="259" w:lineRule="auto"/>
        <w:ind w:left="-5" w:right="0" w:hanging="10"/>
        <w:jc w:val="left"/>
      </w:pPr>
      <w:r>
        <w:rPr>
          <w:szCs w:val="24"/>
          <w:rtl/>
        </w:rPr>
        <w:t xml:space="preserve">يسمح الدخول والخروج ببطاقة طالب الحماية الدولية:  </w:t>
      </w:r>
    </w:p>
    <w:p w14:paraId="5DAAA7B6" w14:textId="77777777" w:rsidR="00D460CE" w:rsidRDefault="000B17BE">
      <w:pPr>
        <w:bidi w:val="0"/>
        <w:spacing w:after="20" w:line="259" w:lineRule="auto"/>
        <w:ind w:left="0" w:right="66" w:firstLine="0"/>
        <w:jc w:val="right"/>
      </w:pPr>
      <w:r>
        <w:t xml:space="preserve"> </w:t>
      </w:r>
    </w:p>
    <w:p w14:paraId="76F0CE66" w14:textId="77777777" w:rsidR="00D460CE" w:rsidRDefault="000B17BE">
      <w:pPr>
        <w:numPr>
          <w:ilvl w:val="0"/>
          <w:numId w:val="2"/>
        </w:numPr>
        <w:ind w:left="540" w:right="-1" w:hanging="359"/>
      </w:pPr>
      <w:r>
        <w:rPr>
          <w:szCs w:val="24"/>
          <w:rtl/>
        </w:rPr>
        <w:t xml:space="preserve">من الاثنين إلى الخميس من الساعة </w:t>
      </w:r>
      <w:r>
        <w:rPr>
          <w:szCs w:val="24"/>
        </w:rPr>
        <w:t>6</w:t>
      </w:r>
      <w:r>
        <w:rPr>
          <w:szCs w:val="24"/>
          <w:rtl/>
        </w:rPr>
        <w:t>.</w:t>
      </w:r>
      <w:r>
        <w:rPr>
          <w:szCs w:val="24"/>
        </w:rPr>
        <w:t>00</w:t>
      </w:r>
      <w:r>
        <w:rPr>
          <w:szCs w:val="24"/>
          <w:rtl/>
        </w:rPr>
        <w:t xml:space="preserve"> إل ى الساع ة </w:t>
      </w:r>
    </w:p>
    <w:p w14:paraId="0F2B24BB" w14:textId="77777777" w:rsidR="00D460CE" w:rsidRDefault="000B17BE">
      <w:pPr>
        <w:ind w:left="9" w:right="-1"/>
      </w:pPr>
      <w:r>
        <w:rPr>
          <w:szCs w:val="24"/>
        </w:rPr>
        <w:t>23</w:t>
      </w:r>
      <w:r>
        <w:rPr>
          <w:szCs w:val="24"/>
          <w:rtl/>
        </w:rPr>
        <w:t>.</w:t>
      </w:r>
      <w:r>
        <w:rPr>
          <w:szCs w:val="24"/>
        </w:rPr>
        <w:t>00</w:t>
      </w:r>
      <w:r>
        <w:rPr>
          <w:szCs w:val="24"/>
          <w:rtl/>
        </w:rPr>
        <w:t xml:space="preserve">  ،  أيام  الجمعة  والسبت  والأحد  والعطلات الرسمية حتى </w:t>
      </w:r>
      <w:r>
        <w:rPr>
          <w:szCs w:val="24"/>
        </w:rPr>
        <w:t>01</w:t>
      </w:r>
      <w:r>
        <w:rPr>
          <w:szCs w:val="24"/>
          <w:rtl/>
        </w:rPr>
        <w:t>.</w:t>
      </w:r>
      <w:r>
        <w:rPr>
          <w:szCs w:val="24"/>
        </w:rPr>
        <w:t>00</w:t>
      </w:r>
      <w:r>
        <w:rPr>
          <w:szCs w:val="24"/>
          <w:rtl/>
        </w:rPr>
        <w:t xml:space="preserve">.  </w:t>
      </w:r>
    </w:p>
    <w:p w14:paraId="052CCF36" w14:textId="77777777" w:rsidR="00D460CE" w:rsidRDefault="000B17BE">
      <w:pPr>
        <w:numPr>
          <w:ilvl w:val="0"/>
          <w:numId w:val="2"/>
        </w:numPr>
        <w:ind w:left="540" w:right="-1" w:hanging="359"/>
      </w:pPr>
      <w:r>
        <w:rPr>
          <w:szCs w:val="24"/>
          <w:rtl/>
        </w:rPr>
        <w:t xml:space="preserve">القص ر غير المصحوبين بذويهم من الاثنين إل ى الجمعة من  الساعة  </w:t>
      </w:r>
      <w:r>
        <w:rPr>
          <w:szCs w:val="24"/>
        </w:rPr>
        <w:t>6</w:t>
      </w:r>
      <w:r>
        <w:rPr>
          <w:szCs w:val="24"/>
          <w:rtl/>
        </w:rPr>
        <w:t>.</w:t>
      </w:r>
      <w:r>
        <w:rPr>
          <w:szCs w:val="24"/>
        </w:rPr>
        <w:t>00</w:t>
      </w:r>
      <w:r>
        <w:rPr>
          <w:szCs w:val="24"/>
          <w:rtl/>
        </w:rPr>
        <w:t xml:space="preserve"> إلى  الساعة </w:t>
      </w:r>
      <w:r>
        <w:rPr>
          <w:szCs w:val="24"/>
        </w:rPr>
        <w:t>21</w:t>
      </w:r>
      <w:r>
        <w:rPr>
          <w:szCs w:val="24"/>
          <w:rtl/>
        </w:rPr>
        <w:t>.</w:t>
      </w:r>
      <w:r>
        <w:rPr>
          <w:szCs w:val="24"/>
        </w:rPr>
        <w:t>00</w:t>
      </w:r>
      <w:r>
        <w:rPr>
          <w:szCs w:val="24"/>
          <w:rtl/>
        </w:rPr>
        <w:t xml:space="preserve">  ،  أيام السبت والأحد والعطلات الرسمية حتى الساع ة </w:t>
      </w:r>
      <w:r>
        <w:rPr>
          <w:szCs w:val="24"/>
        </w:rPr>
        <w:t>22</w:t>
      </w:r>
      <w:r>
        <w:rPr>
          <w:szCs w:val="24"/>
          <w:rtl/>
        </w:rPr>
        <w:t>.</w:t>
      </w:r>
      <w:r>
        <w:rPr>
          <w:szCs w:val="24"/>
        </w:rPr>
        <w:t>00</w:t>
      </w:r>
      <w:r>
        <w:rPr>
          <w:szCs w:val="24"/>
          <w:rtl/>
        </w:rPr>
        <w:t xml:space="preserve">.  </w:t>
      </w:r>
    </w:p>
    <w:p w14:paraId="231603B7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1E9946B2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>عند الخروج  ، يجب عليك تسليم مفاتيح غرفتك لموظف الاستقبال وأخذ البطاقة  ، وعند الدخو ل  ، يجب عليك إعاد ة ا</w:t>
      </w:r>
      <w:r>
        <w:rPr>
          <w:szCs w:val="24"/>
          <w:rtl/>
        </w:rPr>
        <w:t xml:space="preserve">لبطاقة وأخ ذ المفتاح. إذا قضيت الليلة خارج منزل اللجوء بدون تصريح ، فلن تحصل عل ى مصروف الجيب الشهر المقبل. </w:t>
      </w:r>
    </w:p>
    <w:p w14:paraId="7939CB84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39417147" w14:textId="77777777" w:rsidR="00D460CE" w:rsidRDefault="000B17BE">
      <w:pPr>
        <w:spacing w:after="0"/>
        <w:ind w:left="9" w:right="-1"/>
      </w:pPr>
      <w:r>
        <w:rPr>
          <w:szCs w:val="24"/>
          <w:rtl/>
        </w:rPr>
        <w:lastRenderedPageBreak/>
        <w:t xml:space="preserve">إذا  رفضت  تفتيش  حارس  الأمن  ،  فلن  يسُمح  لك  بالدخو ل والخروج. </w:t>
      </w:r>
    </w:p>
    <w:p w14:paraId="1EA3810B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019A4B15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يتحقق الموظفون المختصون م ن </w:t>
      </w:r>
      <w:r>
        <w:rPr>
          <w:b/>
          <w:bCs/>
          <w:szCs w:val="24"/>
          <w:rtl/>
        </w:rPr>
        <w:t>وجود المقيمين</w:t>
      </w:r>
      <w:r>
        <w:rPr>
          <w:szCs w:val="24"/>
          <w:rtl/>
        </w:rPr>
        <w:t xml:space="preserve"> في الغرف  ، لذلك يجب إظهار الهوي</w:t>
      </w:r>
      <w:r>
        <w:rPr>
          <w:szCs w:val="24"/>
          <w:rtl/>
        </w:rPr>
        <w:t xml:space="preserve">ة بوضو ح )يجب أن يكون الوج ه مرئيًا(.  </w:t>
      </w:r>
    </w:p>
    <w:p w14:paraId="173F0E11" w14:textId="77777777" w:rsidR="00D460CE" w:rsidRDefault="000B17BE">
      <w:pPr>
        <w:bidi w:val="0"/>
        <w:spacing w:after="14" w:line="259" w:lineRule="auto"/>
        <w:ind w:left="0" w:right="66" w:firstLine="0"/>
        <w:jc w:val="right"/>
      </w:pPr>
      <w:r>
        <w:t xml:space="preserve"> </w:t>
      </w:r>
    </w:p>
    <w:p w14:paraId="690B66CF" w14:textId="77777777" w:rsidR="00D460CE" w:rsidRDefault="000B17BE">
      <w:pPr>
        <w:pStyle w:val="Naslov1"/>
        <w:ind w:left="12" w:right="1"/>
      </w:pPr>
      <w:r>
        <w:rPr>
          <w:szCs w:val="28"/>
          <w:rtl/>
        </w:rPr>
        <w:t>النظام الليلي والراح ة</w:t>
      </w:r>
      <w:r>
        <w:rPr>
          <w:szCs w:val="28"/>
          <w:u w:val="none"/>
          <w:rtl/>
        </w:rPr>
        <w:t xml:space="preserve"> </w:t>
      </w:r>
    </w:p>
    <w:p w14:paraId="75740739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7F460D24" w14:textId="77777777" w:rsidR="00D460CE" w:rsidRDefault="000B17BE">
      <w:pPr>
        <w:ind w:left="9" w:right="-1"/>
      </w:pPr>
      <w:r>
        <w:rPr>
          <w:szCs w:val="24"/>
          <w:rtl/>
        </w:rPr>
        <w:t xml:space="preserve">بين الساع ة </w:t>
      </w:r>
      <w:r>
        <w:rPr>
          <w:szCs w:val="24"/>
        </w:rPr>
        <w:t>22</w:t>
      </w:r>
      <w:r>
        <w:rPr>
          <w:szCs w:val="24"/>
          <w:rtl/>
        </w:rPr>
        <w:t>:</w:t>
      </w:r>
      <w:r>
        <w:rPr>
          <w:szCs w:val="24"/>
        </w:rPr>
        <w:t>00</w:t>
      </w:r>
      <w:r>
        <w:rPr>
          <w:szCs w:val="24"/>
          <w:rtl/>
        </w:rPr>
        <w:t xml:space="preserve"> والساعة </w:t>
      </w:r>
      <w:r>
        <w:rPr>
          <w:szCs w:val="24"/>
        </w:rPr>
        <w:t>06</w:t>
      </w:r>
      <w:r>
        <w:rPr>
          <w:szCs w:val="24"/>
          <w:rtl/>
        </w:rPr>
        <w:t>:</w:t>
      </w:r>
      <w:r>
        <w:rPr>
          <w:szCs w:val="24"/>
        </w:rPr>
        <w:t>00</w:t>
      </w:r>
      <w:r>
        <w:rPr>
          <w:szCs w:val="24"/>
          <w:rtl/>
        </w:rPr>
        <w:t xml:space="preserve"> هناك هدوء ليلي ووق ت </w:t>
      </w:r>
    </w:p>
    <w:p w14:paraId="3D730C99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للراحة. لا يسُمح بالأنشطة التي تخل بالراحة والهدوء أثناء اللي ل.  يجب  إعادة  </w:t>
      </w:r>
      <w:r>
        <w:rPr>
          <w:b/>
          <w:bCs/>
          <w:szCs w:val="24"/>
          <w:rtl/>
        </w:rPr>
        <w:t>المشروبات  الكحولية  والأشياء  المصادرة</w:t>
      </w:r>
      <w:r>
        <w:rPr>
          <w:szCs w:val="24"/>
          <w:rtl/>
        </w:rPr>
        <w:t xml:space="preserve">  إلى  الشخص </w:t>
      </w:r>
      <w:r>
        <w:rPr>
          <w:szCs w:val="24"/>
          <w:rtl/>
        </w:rPr>
        <w:t xml:space="preserve">المأوى بناء على طلبه عند </w:t>
      </w:r>
      <w:r>
        <w:rPr>
          <w:b/>
          <w:bCs/>
          <w:szCs w:val="24"/>
          <w:rtl/>
        </w:rPr>
        <w:t>الإخلاء من دار اللجوء</w:t>
      </w:r>
      <w:r>
        <w:rPr>
          <w:szCs w:val="24"/>
          <w:rtl/>
        </w:rPr>
        <w:t xml:space="preserve">. </w:t>
      </w:r>
    </w:p>
    <w:p w14:paraId="01B7206E" w14:textId="77777777" w:rsidR="00D460CE" w:rsidRDefault="000B17BE">
      <w:pPr>
        <w:bidi w:val="0"/>
        <w:spacing w:after="14" w:line="259" w:lineRule="auto"/>
        <w:ind w:left="0" w:firstLine="0"/>
        <w:jc w:val="right"/>
      </w:pPr>
      <w:r>
        <w:t xml:space="preserve"> </w:t>
      </w:r>
    </w:p>
    <w:p w14:paraId="6963BD14" w14:textId="77777777" w:rsidR="00D460CE" w:rsidRDefault="000B17BE">
      <w:pPr>
        <w:bidi w:val="0"/>
        <w:spacing w:after="0" w:line="259" w:lineRule="auto"/>
        <w:ind w:left="0" w:right="160" w:firstLine="0"/>
        <w:jc w:val="center"/>
      </w:pPr>
      <w:r>
        <w:rPr>
          <w:sz w:val="28"/>
        </w:rPr>
        <w:t xml:space="preserve"> </w:t>
      </w:r>
    </w:p>
    <w:p w14:paraId="32598D0C" w14:textId="77777777" w:rsidR="00D460CE" w:rsidRDefault="000B17BE">
      <w:pPr>
        <w:pStyle w:val="Naslov1"/>
        <w:ind w:right="163"/>
        <w:jc w:val="right"/>
      </w:pPr>
      <w:r>
        <w:rPr>
          <w:szCs w:val="28"/>
          <w:rtl/>
        </w:rPr>
        <w:t>المشاري ع: الدورا ت  ، المساعدة القانونية  ، الجمعيا ت</w:t>
      </w:r>
      <w:r>
        <w:rPr>
          <w:szCs w:val="28"/>
          <w:u w:val="none"/>
          <w:rtl/>
        </w:rPr>
        <w:t xml:space="preserve"> </w:t>
      </w:r>
    </w:p>
    <w:p w14:paraId="3084DB9A" w14:textId="77777777" w:rsidR="00D460CE" w:rsidRDefault="000B17BE">
      <w:pPr>
        <w:bidi w:val="0"/>
        <w:spacing w:after="0" w:line="259" w:lineRule="auto"/>
        <w:ind w:left="0" w:right="160" w:firstLine="0"/>
        <w:jc w:val="center"/>
      </w:pPr>
      <w:r>
        <w:rPr>
          <w:sz w:val="28"/>
        </w:rPr>
        <w:t xml:space="preserve"> </w:t>
      </w:r>
    </w:p>
    <w:p w14:paraId="73E97F67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في  دار  اللجوء   ،  تقوم  الجمعيات  الإنسانية  والمنظمات  غير الحكومية بأنشطة مختلفة:  </w:t>
      </w:r>
    </w:p>
    <w:p w14:paraId="5FC9982A" w14:textId="77777777" w:rsidR="00D460CE" w:rsidRDefault="000B17BE">
      <w:pPr>
        <w:bidi w:val="0"/>
        <w:spacing w:after="19" w:line="259" w:lineRule="auto"/>
        <w:ind w:left="0" w:firstLine="0"/>
        <w:jc w:val="right"/>
      </w:pPr>
      <w:r>
        <w:t xml:space="preserve"> </w:t>
      </w:r>
    </w:p>
    <w:p w14:paraId="53DF65F0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>تقديم  معلومات  عن  الحقوق  والواجبات  وإجراءا ت الاعت</w:t>
      </w:r>
      <w:r>
        <w:rPr>
          <w:szCs w:val="24"/>
          <w:rtl/>
        </w:rPr>
        <w:t xml:space="preserve">راف بالحماية الدولية والمساعدة القانونية </w:t>
      </w:r>
    </w:p>
    <w:p w14:paraId="3C568A7E" w14:textId="77777777" w:rsidR="00D460CE" w:rsidRDefault="000B17BE">
      <w:pPr>
        <w:bidi w:val="0"/>
        <w:spacing w:after="18" w:line="259" w:lineRule="auto"/>
        <w:ind w:left="3867" w:right="0" w:firstLine="0"/>
        <w:jc w:val="left"/>
      </w:pPr>
      <w:r>
        <w:t xml:space="preserve"> </w:t>
      </w:r>
    </w:p>
    <w:p w14:paraId="5F0BE999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دورة في اللغة السلوفينية ووسائل تعليمية </w:t>
      </w:r>
    </w:p>
    <w:p w14:paraId="670D8D03" w14:textId="77777777" w:rsidR="00D460CE" w:rsidRDefault="000B17BE">
      <w:pPr>
        <w:bidi w:val="0"/>
        <w:spacing w:after="18" w:line="259" w:lineRule="auto"/>
        <w:ind w:left="0" w:firstLine="0"/>
        <w:jc w:val="right"/>
      </w:pPr>
      <w:r>
        <w:t xml:space="preserve"> </w:t>
      </w:r>
    </w:p>
    <w:p w14:paraId="0DE7A4A7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محو الأمية للقصر غير المصحوبين بذويهم  </w:t>
      </w:r>
    </w:p>
    <w:p w14:paraId="0AA4581D" w14:textId="77777777" w:rsidR="00D460CE" w:rsidRDefault="000B17BE">
      <w:pPr>
        <w:bidi w:val="0"/>
        <w:spacing w:after="17" w:line="259" w:lineRule="auto"/>
        <w:ind w:left="0" w:firstLine="0"/>
        <w:jc w:val="right"/>
      </w:pPr>
      <w:r>
        <w:t xml:space="preserve"> </w:t>
      </w:r>
    </w:p>
    <w:p w14:paraId="5DD501E9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الدع م النفسي والاجتماعي </w:t>
      </w:r>
    </w:p>
    <w:p w14:paraId="4FB73C62" w14:textId="77777777" w:rsidR="00D460CE" w:rsidRDefault="000B17BE">
      <w:pPr>
        <w:bidi w:val="0"/>
        <w:spacing w:after="19" w:line="259" w:lineRule="auto"/>
        <w:ind w:left="0" w:firstLine="0"/>
        <w:jc w:val="right"/>
      </w:pPr>
      <w:r>
        <w:t xml:space="preserve"> </w:t>
      </w:r>
    </w:p>
    <w:p w14:paraId="4394554A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العديد من الأنشطة الترفيهية.  </w:t>
      </w:r>
    </w:p>
    <w:p w14:paraId="2C98E1FC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00223BD2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3C5D8E67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6C2CD836" w14:textId="77777777" w:rsidR="00D460CE" w:rsidRDefault="000B17BE">
      <w:pPr>
        <w:bidi w:val="0"/>
        <w:spacing w:after="235" w:line="259" w:lineRule="auto"/>
        <w:ind w:left="6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F6F9332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466E9724" w14:textId="77777777" w:rsidR="00D460CE" w:rsidRDefault="000B17BE">
      <w:pPr>
        <w:bidi w:val="0"/>
        <w:spacing w:after="0" w:line="259" w:lineRule="auto"/>
        <w:ind w:left="0" w:right="60" w:firstLine="0"/>
        <w:jc w:val="right"/>
      </w:pPr>
      <w:r>
        <w:rPr>
          <w:sz w:val="22"/>
        </w:rPr>
        <w:t xml:space="preserve"> </w:t>
      </w:r>
    </w:p>
    <w:p w14:paraId="1BA91FD7" w14:textId="77777777" w:rsidR="00D460CE" w:rsidRDefault="000B17BE">
      <w:pPr>
        <w:bidi w:val="0"/>
        <w:spacing w:after="98" w:line="259" w:lineRule="auto"/>
        <w:ind w:left="6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3733D4" w14:textId="77777777" w:rsidR="00D460CE" w:rsidRDefault="000B17BE">
      <w:pPr>
        <w:bidi w:val="0"/>
        <w:spacing w:after="98" w:line="259" w:lineRule="auto"/>
        <w:ind w:left="6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ACC12BF" w14:textId="77777777" w:rsidR="00D460CE" w:rsidRDefault="000B17BE">
      <w:pPr>
        <w:bidi w:val="0"/>
        <w:spacing w:after="98" w:line="259" w:lineRule="auto"/>
        <w:ind w:left="6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1F81535" w14:textId="77777777" w:rsidR="00D460CE" w:rsidRDefault="000B17BE">
      <w:pPr>
        <w:bidi w:val="0"/>
        <w:spacing w:after="98" w:line="259" w:lineRule="auto"/>
        <w:ind w:left="6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527AB5" w14:textId="77777777" w:rsidR="00D460CE" w:rsidRDefault="000B17BE">
      <w:pPr>
        <w:bidi w:val="0"/>
        <w:spacing w:after="112" w:line="259" w:lineRule="auto"/>
        <w:ind w:left="6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83A2D2C" w14:textId="77777777" w:rsidR="00D460CE" w:rsidRDefault="000B17BE">
      <w:pPr>
        <w:bidi w:val="0"/>
        <w:spacing w:after="0" w:line="259" w:lineRule="auto"/>
        <w:ind w:left="0" w:firstLine="0"/>
        <w:jc w:val="right"/>
      </w:pPr>
      <w:r>
        <w:t xml:space="preserve"> </w:t>
      </w:r>
    </w:p>
    <w:p w14:paraId="7AE3CC65" w14:textId="77777777" w:rsidR="00D460CE" w:rsidRDefault="000B17BE">
      <w:pPr>
        <w:bidi w:val="0"/>
        <w:spacing w:after="0" w:line="259" w:lineRule="auto"/>
        <w:ind w:left="0" w:right="60" w:firstLine="0"/>
        <w:jc w:val="right"/>
      </w:pPr>
      <w:r>
        <w:rPr>
          <w:sz w:val="22"/>
        </w:rPr>
        <w:t xml:space="preserve"> </w:t>
      </w:r>
    </w:p>
    <w:p w14:paraId="10252F9D" w14:textId="77777777" w:rsidR="00D460CE" w:rsidRDefault="000B17BE">
      <w:pPr>
        <w:bidi w:val="0"/>
        <w:spacing w:after="0" w:line="259" w:lineRule="auto"/>
        <w:ind w:left="0" w:right="60" w:firstLine="0"/>
        <w:jc w:val="right"/>
      </w:pPr>
      <w:r>
        <w:rPr>
          <w:sz w:val="22"/>
        </w:rPr>
        <w:t xml:space="preserve"> </w:t>
      </w:r>
    </w:p>
    <w:p w14:paraId="7DA04351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08437DDB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203FDEC0" w14:textId="77777777" w:rsidR="00D460CE" w:rsidRDefault="000B17BE">
      <w:pPr>
        <w:ind w:left="9" w:right="252"/>
      </w:pPr>
      <w:r>
        <w:rPr>
          <w:szCs w:val="24"/>
          <w:rtl/>
        </w:rPr>
        <w:t xml:space="preserve">من أجل ضمان الأمن والنظام ، </w:t>
      </w:r>
      <w:r>
        <w:rPr>
          <w:b/>
          <w:bCs/>
          <w:szCs w:val="24"/>
          <w:rtl/>
        </w:rPr>
        <w:t>يحُظر</w:t>
      </w:r>
      <w:r>
        <w:rPr>
          <w:szCs w:val="24"/>
          <w:rtl/>
        </w:rPr>
        <w:t xml:space="preserve"> </w:t>
      </w:r>
      <w:r>
        <w:rPr>
          <w:szCs w:val="24"/>
          <w:rtl/>
        </w:rPr>
        <w:t xml:space="preserve">ما يلي في دار اللجوء: </w:t>
      </w:r>
    </w:p>
    <w:p w14:paraId="4D513B53" w14:textId="77777777" w:rsidR="00D460CE" w:rsidRDefault="000B17BE">
      <w:pPr>
        <w:bidi w:val="0"/>
        <w:spacing w:after="20" w:line="259" w:lineRule="auto"/>
        <w:ind w:left="0" w:right="66" w:firstLine="0"/>
        <w:jc w:val="right"/>
      </w:pPr>
      <w:r>
        <w:t xml:space="preserve"> </w:t>
      </w:r>
    </w:p>
    <w:p w14:paraId="405DB53F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إخراج  الطعا م  وأدوات  المائدة  والأواني  من  غرف ة الطعام دون إذن  ؛ </w:t>
      </w:r>
    </w:p>
    <w:p w14:paraId="65FF0069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تغيير ترتيب المعدات في الغرف ونقل الأثاث من غرف ة إلى أخرى  ؛ </w:t>
      </w:r>
    </w:p>
    <w:p w14:paraId="02BFA3C6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كتابة ووضع أ ي ملصقات سواء ذاتية اللصق أو غيرها على الجدران والمعدات  ؛ </w:t>
      </w:r>
    </w:p>
    <w:p w14:paraId="0CFA9E6D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التدخين  ف ي  </w:t>
      </w:r>
      <w:r>
        <w:rPr>
          <w:szCs w:val="24"/>
          <w:rtl/>
        </w:rPr>
        <w:t xml:space="preserve">الأماكن  العامة  أ و  الغرف  التي  يوج د  بها عدة أشخاص  ؛ </w:t>
      </w:r>
    </w:p>
    <w:p w14:paraId="059C779F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الاحتفاظ بالدراجات ووسائل النقل الأخرى في المناطق غير المخصصة لهذ ا الغرض  ؛ </w:t>
      </w:r>
    </w:p>
    <w:p w14:paraId="5EA5C5D3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التعبير عن التعصب العنصري أو الديني أو القومي أو الجنسي أو السياسي أو غيره م ن أشكال التعصب بأ ي شكل من الأشكال ؛ </w:t>
      </w:r>
    </w:p>
    <w:p w14:paraId="18A30DA5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أي </w:t>
      </w:r>
      <w:r>
        <w:rPr>
          <w:szCs w:val="24"/>
          <w:rtl/>
        </w:rPr>
        <w:t xml:space="preserve"> سلوك  مسيء  أو  عنيف  تجاه   الموظفين  والمقيمين  والزوار وغيرهم  ؛ </w:t>
      </w:r>
    </w:p>
    <w:p w14:paraId="424F254B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إدخال  واستهلاك  المشروبات  الكحولية  والمسكرات الأخرى  ؛ </w:t>
      </w:r>
    </w:p>
    <w:p w14:paraId="71568A7B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إدخال أجسام خطرة ومواد شديد ة الاشتعال ؛ </w:t>
      </w:r>
    </w:p>
    <w:p w14:paraId="200B8187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>عدم  الامتثال  لأوامر  المسؤولين  ،  مما  قد  يؤدي  إلى اضطرابات خطيرة في القدرة الاس</w:t>
      </w:r>
      <w:r>
        <w:rPr>
          <w:szCs w:val="24"/>
          <w:rtl/>
        </w:rPr>
        <w:t xml:space="preserve">تيعابية  </w:t>
      </w:r>
      <w:r>
        <w:rPr>
          <w:rFonts w:ascii="Wingdings" w:eastAsia="Wingdings" w:hAnsi="Wingdings" w:cs="Wingdings"/>
          <w:szCs w:val="24"/>
          <w:rtl/>
        </w:rPr>
        <w:t>▪</w:t>
      </w:r>
      <w:r>
        <w:rPr>
          <w:szCs w:val="24"/>
          <w:rtl/>
        </w:rPr>
        <w:t xml:space="preserve"> صنع أو إحضار أشياء مناسبة للهجوم أو الهروب أ و ارتكاب جريمة جنائية ؛ </w:t>
      </w:r>
    </w:p>
    <w:p w14:paraId="7474E0CC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تعمد  انتهاك  اللوائح  الخاصة  بالحماية  من  الحريق  أ و الانفجار أو الكوارث الطبيعية الأخرى  ؛ </w:t>
      </w:r>
    </w:p>
    <w:p w14:paraId="42E0DA43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التسبب عمدا في ألأضرار مادية ؛ </w:t>
      </w:r>
    </w:p>
    <w:p w14:paraId="47220266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إعاق ة عملية إيواء الأشخاص ف ي الغرفة  ؛ </w:t>
      </w:r>
    </w:p>
    <w:p w14:paraId="7EC2D685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>أداء أنشطة مربحة في مباني الإقامة</w:t>
      </w:r>
      <w:r>
        <w:rPr>
          <w:b/>
          <w:bCs/>
          <w:szCs w:val="24"/>
          <w:rtl/>
        </w:rPr>
        <w:t xml:space="preserve"> ؛</w:t>
      </w:r>
      <w:r>
        <w:rPr>
          <w:szCs w:val="24"/>
          <w:rtl/>
        </w:rPr>
        <w:t xml:space="preserve"> </w:t>
      </w:r>
    </w:p>
    <w:p w14:paraId="13ACB9DC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تسجيل المقابلات أو تصويرها مع موظفي المكتب أو  المتعاقدين معه ؛ </w:t>
      </w:r>
    </w:p>
    <w:p w14:paraId="6462E50B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إنتهاك نظام الأمن والسلامة العامة؛ </w:t>
      </w:r>
    </w:p>
    <w:p w14:paraId="40F9B2B5" w14:textId="77777777" w:rsidR="00D460CE" w:rsidRDefault="000B17BE">
      <w:pPr>
        <w:numPr>
          <w:ilvl w:val="0"/>
          <w:numId w:val="3"/>
        </w:numPr>
        <w:spacing w:after="19" w:line="259" w:lineRule="auto"/>
        <w:ind w:right="110" w:hanging="364"/>
      </w:pPr>
      <w:r>
        <w:rPr>
          <w:szCs w:val="24"/>
          <w:rtl/>
        </w:rPr>
        <w:t xml:space="preserve">إطلاق إنذارات الحريق بدون مبرر في الأقسام ؛ </w:t>
      </w:r>
    </w:p>
    <w:p w14:paraId="4649B02E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استخدم الأجهزة الكهربائية الخاصة بك دون تصريح ؛ </w:t>
      </w:r>
    </w:p>
    <w:p w14:paraId="13F8BA2B" w14:textId="77777777" w:rsidR="00D460CE" w:rsidRDefault="000B17BE">
      <w:pPr>
        <w:numPr>
          <w:ilvl w:val="0"/>
          <w:numId w:val="3"/>
        </w:numPr>
        <w:spacing w:after="0"/>
        <w:ind w:right="110" w:hanging="364"/>
      </w:pPr>
      <w:r>
        <w:rPr>
          <w:szCs w:val="24"/>
          <w:rtl/>
        </w:rPr>
        <w:t>إدخا ل أ ي شيء إل ى الأم</w:t>
      </w:r>
      <w:r>
        <w:rPr>
          <w:szCs w:val="24"/>
          <w:rtl/>
        </w:rPr>
        <w:t xml:space="preserve">اكن الخاصة بإيواء الأشخاص الذين لم يقدموا طلبات اللجوء بعد. </w:t>
      </w:r>
    </w:p>
    <w:p w14:paraId="480AB4D9" w14:textId="77777777" w:rsidR="00D460CE" w:rsidRDefault="000B17BE">
      <w:pPr>
        <w:bidi w:val="0"/>
        <w:spacing w:after="0" w:line="259" w:lineRule="auto"/>
        <w:ind w:left="0" w:right="66" w:firstLine="0"/>
        <w:jc w:val="right"/>
      </w:pPr>
      <w:r>
        <w:t xml:space="preserve"> </w:t>
      </w:r>
    </w:p>
    <w:p w14:paraId="5DC8CFA2" w14:textId="77777777" w:rsidR="00D460CE" w:rsidRDefault="000B17BE">
      <w:pPr>
        <w:spacing w:after="1" w:line="239" w:lineRule="auto"/>
        <w:ind w:left="1080" w:right="1082" w:firstLine="1340"/>
        <w:jc w:val="right"/>
      </w:pPr>
      <w:r>
        <w:rPr>
          <w:b/>
          <w:bCs/>
          <w:sz w:val="28"/>
          <w:szCs w:val="28"/>
          <w:rtl/>
        </w:rPr>
        <w:t xml:space="preserve"> القواعد المنزلية لدار اللجوء </w:t>
      </w:r>
    </w:p>
    <w:p w14:paraId="7BD25BC8" w14:textId="77777777" w:rsidR="00D460CE" w:rsidRDefault="000B17BE">
      <w:pPr>
        <w:bidi w:val="0"/>
        <w:spacing w:after="0" w:line="259" w:lineRule="auto"/>
        <w:ind w:left="0" w:right="234" w:firstLine="0"/>
        <w:jc w:val="center"/>
      </w:pPr>
      <w:r>
        <w:rPr>
          <w:b/>
          <w:sz w:val="28"/>
        </w:rPr>
        <w:t xml:space="preserve"> </w:t>
      </w:r>
    </w:p>
    <w:p w14:paraId="5017F101" w14:textId="77777777" w:rsidR="00D460CE" w:rsidRDefault="000B17BE">
      <w:pPr>
        <w:spacing w:after="28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يجب</w:t>
      </w:r>
      <w:r>
        <w:rPr>
          <w:szCs w:val="24"/>
          <w:rtl/>
        </w:rPr>
        <w:t xml:space="preserve"> على المقيمين في دار اللجوء: </w:t>
      </w:r>
    </w:p>
    <w:p w14:paraId="41859C30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الاعتناء بالنظافة الشخصية ونظافة أماكن المعيشة ؛ </w:t>
      </w:r>
    </w:p>
    <w:p w14:paraId="3DC5BBB3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تنظيف غرفهم يوميًا ، وترتيبها جيدًا مرة واحدة على الأقل في الأسبوع </w:t>
      </w:r>
      <w:r>
        <w:rPr>
          <w:szCs w:val="24"/>
          <w:rtl/>
        </w:rPr>
        <w:t xml:space="preserve">وتمكين فح ص النظافة  ؛ </w:t>
      </w:r>
    </w:p>
    <w:p w14:paraId="65BE88D5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المحافظة على نظافة الأماكن العامة والمراحيض  ؛ </w:t>
      </w:r>
    </w:p>
    <w:p w14:paraId="5994462B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الإبلاغ عن الأضرار التي لحقت بالأماكن العامة والمعدات للأخصائي الاجتماعي في دار اللجوء  ؛ </w:t>
      </w:r>
    </w:p>
    <w:p w14:paraId="2854C3F4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اتباع الجدول الزمني للوجبات والأنشطة ؛ </w:t>
      </w:r>
    </w:p>
    <w:p w14:paraId="56EE236F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>إبلاغ الأخصائي الاجتماعي أو الطاقم الطبي في دار اللجو</w:t>
      </w:r>
      <w:r>
        <w:rPr>
          <w:szCs w:val="24"/>
          <w:rtl/>
        </w:rPr>
        <w:t xml:space="preserve">ء في حالة الاشتباه في وجود مرض معد ؛ </w:t>
      </w:r>
    </w:p>
    <w:p w14:paraId="08D23138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الامتثال للتشريعات المتعلقة بفرز النفايات ؛ </w:t>
      </w:r>
    </w:p>
    <w:p w14:paraId="02B6E74C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إعادة بطاقات  </w:t>
      </w:r>
      <w:r>
        <w:rPr>
          <w:b/>
          <w:bCs/>
          <w:szCs w:val="24"/>
          <w:rtl/>
        </w:rPr>
        <w:t>أوربانا</w:t>
      </w:r>
      <w:r>
        <w:rPr>
          <w:szCs w:val="24"/>
          <w:rtl/>
        </w:rPr>
        <w:t xml:space="preserve">  الصادرة إليهم للوصول إلى المؤسسات وممارسة الحقوق ؛ </w:t>
      </w:r>
    </w:p>
    <w:p w14:paraId="3DD3F9B2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تسليم بطاقة مقدم الطلب إلى موظف الاستقبال عند الوصول إلى دار اللجوء ؛  </w:t>
      </w:r>
    </w:p>
    <w:p w14:paraId="081EE628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>توفير الرعاية الأبوية للأط</w:t>
      </w:r>
      <w:r>
        <w:rPr>
          <w:szCs w:val="24"/>
          <w:rtl/>
        </w:rPr>
        <w:t xml:space="preserve">فال  ؛ </w:t>
      </w:r>
    </w:p>
    <w:p w14:paraId="24703166" w14:textId="77777777" w:rsidR="00D460CE" w:rsidRDefault="000B17BE">
      <w:pPr>
        <w:numPr>
          <w:ilvl w:val="0"/>
          <w:numId w:val="3"/>
        </w:numPr>
        <w:spacing w:after="19" w:line="259" w:lineRule="auto"/>
        <w:ind w:right="110" w:hanging="364"/>
      </w:pPr>
      <w:r>
        <w:rPr>
          <w:szCs w:val="24"/>
          <w:rtl/>
        </w:rPr>
        <w:t xml:space="preserve">التخلص من النفايات في المناطق المخصصة  ؛ </w:t>
      </w:r>
    </w:p>
    <w:p w14:paraId="7F23D79D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السماح بتنفيذ الإجراءات الصحية والتطهير اللازمة  ؛ </w:t>
      </w:r>
    </w:p>
    <w:p w14:paraId="1D139FC4" w14:textId="77777777" w:rsidR="00D460CE" w:rsidRDefault="000B17BE">
      <w:pPr>
        <w:numPr>
          <w:ilvl w:val="0"/>
          <w:numId w:val="3"/>
        </w:numPr>
        <w:spacing w:after="19" w:line="259" w:lineRule="auto"/>
        <w:ind w:right="110" w:hanging="364"/>
      </w:pPr>
      <w:r>
        <w:rPr>
          <w:szCs w:val="24"/>
          <w:rtl/>
        </w:rPr>
        <w:t xml:space="preserve">حماية ممتلكات دار اللجوء من التلف والأضرار  ؛ </w:t>
      </w:r>
    </w:p>
    <w:p w14:paraId="14E4F441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lastRenderedPageBreak/>
        <w:t xml:space="preserve">استخدام المياه والكهرباء بشكل اقتصادي.  </w:t>
      </w:r>
    </w:p>
    <w:p w14:paraId="2E7B111F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عند دخو ل دار اللجوء  ، بناءً  على طلب الأم ن ، يج ب إظهار  </w:t>
      </w:r>
      <w:r>
        <w:rPr>
          <w:szCs w:val="24"/>
          <w:rtl/>
        </w:rPr>
        <w:t xml:space="preserve">محتويات  الأمتعة  والسماح  بالتفتيش  السطحي وتمكين تفتيش الغرفة التي يتم إيواؤهم فيها ؛ </w:t>
      </w:r>
      <w:r>
        <w:rPr>
          <w:rFonts w:ascii="Wingdings" w:eastAsia="Wingdings" w:hAnsi="Wingdings" w:cs="Wingdings"/>
          <w:szCs w:val="24"/>
          <w:rtl/>
        </w:rPr>
        <w:t>▪</w:t>
      </w:r>
      <w:r>
        <w:rPr>
          <w:szCs w:val="24"/>
          <w:rtl/>
        </w:rPr>
        <w:t xml:space="preserve"> إبلاغ الأخصائي الاجتماعي ف ي دار اللجوء عل ى الفو ر بفقدان البطاق ة ، والذي بدوره يحيل صاحب الشأن إل ى موظف وزارة الداخلي ة المختص ؛ </w:t>
      </w:r>
    </w:p>
    <w:p w14:paraId="424C8BE2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الحرص على تمديد صلاحية البطاقة  </w:t>
      </w:r>
      <w:r>
        <w:rPr>
          <w:szCs w:val="24"/>
          <w:rtl/>
        </w:rPr>
        <w:t xml:space="preserve">؛ </w:t>
      </w:r>
    </w:p>
    <w:p w14:paraId="0D9F2ABB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تجفيف الغسيل والملابس في مناطق محددة للتجفيف ؛ </w:t>
      </w:r>
    </w:p>
    <w:p w14:paraId="2E37024E" w14:textId="77777777" w:rsidR="00D460CE" w:rsidRDefault="000B17BE">
      <w:pPr>
        <w:numPr>
          <w:ilvl w:val="0"/>
          <w:numId w:val="3"/>
        </w:numPr>
        <w:ind w:right="110" w:hanging="364"/>
      </w:pPr>
      <w:r>
        <w:rPr>
          <w:szCs w:val="24"/>
          <w:rtl/>
        </w:rPr>
        <w:t xml:space="preserve">إتباع تعليمات وأوامر المختصين . </w:t>
      </w:r>
    </w:p>
    <w:p w14:paraId="0F6030EC" w14:textId="77777777" w:rsidR="00D460CE" w:rsidRDefault="000B17BE">
      <w:pPr>
        <w:bidi w:val="0"/>
        <w:spacing w:after="290" w:line="259" w:lineRule="auto"/>
        <w:ind w:left="0" w:right="59" w:firstLine="0"/>
        <w:jc w:val="right"/>
      </w:pPr>
      <w:r>
        <w:rPr>
          <w:sz w:val="22"/>
        </w:rPr>
        <w:t xml:space="preserve"> </w:t>
      </w:r>
    </w:p>
    <w:p w14:paraId="78418541" w14:textId="77777777" w:rsidR="00D460CE" w:rsidRDefault="000B17BE">
      <w:pPr>
        <w:pStyle w:val="Naslov1"/>
        <w:ind w:left="12" w:right="0"/>
      </w:pPr>
      <w:r>
        <w:rPr>
          <w:szCs w:val="28"/>
          <w:rtl/>
        </w:rPr>
        <w:t>يعتني المقيمون بأنفسهم على ممتلكاتهم الخاص ة</w:t>
      </w:r>
      <w:r>
        <w:rPr>
          <w:szCs w:val="28"/>
          <w:u w:val="none"/>
          <w:rtl/>
        </w:rPr>
        <w:t xml:space="preserve"> </w:t>
      </w:r>
    </w:p>
    <w:p w14:paraId="04A1FF4F" w14:textId="77777777" w:rsidR="00D460CE" w:rsidRDefault="000B17BE">
      <w:pPr>
        <w:bidi w:val="0"/>
        <w:spacing w:after="0" w:line="259" w:lineRule="auto"/>
        <w:ind w:left="0" w:right="225" w:firstLine="0"/>
        <w:jc w:val="center"/>
      </w:pPr>
      <w:r>
        <w:rPr>
          <w:sz w:val="28"/>
        </w:rPr>
        <w:t xml:space="preserve"> </w:t>
      </w:r>
    </w:p>
    <w:p w14:paraId="55CC345E" w14:textId="77777777" w:rsidR="00D460CE" w:rsidRDefault="000B17BE">
      <w:pPr>
        <w:spacing w:after="0"/>
        <w:ind w:left="9" w:right="-1"/>
      </w:pPr>
      <w:r>
        <w:rPr>
          <w:szCs w:val="24"/>
          <w:rtl/>
        </w:rPr>
        <w:t xml:space="preserve">يمكن تسليم الأموال والأشياء الثمينة إلى المسؤول ع ن الشؤو ن المالية. وفي هذه الحالة ، يتم إعطاء المقيم شهادة أو وصل </w:t>
      </w:r>
      <w:r>
        <w:rPr>
          <w:szCs w:val="24"/>
          <w:rtl/>
        </w:rPr>
        <w:t xml:space="preserve">بذلك. </w:t>
      </w:r>
    </w:p>
    <w:p w14:paraId="1601DC9B" w14:textId="77777777" w:rsidR="00D460CE" w:rsidRDefault="000B17BE">
      <w:pPr>
        <w:bidi w:val="0"/>
        <w:spacing w:after="0" w:line="259" w:lineRule="auto"/>
        <w:ind w:left="0" w:right="59" w:firstLine="0"/>
        <w:jc w:val="right"/>
      </w:pPr>
      <w:r>
        <w:rPr>
          <w:sz w:val="22"/>
        </w:rPr>
        <w:t xml:space="preserve"> </w:t>
      </w:r>
    </w:p>
    <w:sectPr w:rsidR="00D460CE">
      <w:pgSz w:w="16838" w:h="11906" w:orient="landscape"/>
      <w:pgMar w:top="325" w:right="717" w:bottom="350" w:left="566" w:header="708" w:footer="708" w:gutter="0"/>
      <w:cols w:num="3" w:space="633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CBE"/>
    <w:multiLevelType w:val="hybridMultilevel"/>
    <w:tmpl w:val="8F8463D8"/>
    <w:lvl w:ilvl="0" w:tplc="BD0274D2">
      <w:start w:val="1"/>
      <w:numFmt w:val="bullet"/>
      <w:lvlText w:val="▪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A39EE">
      <w:start w:val="1"/>
      <w:numFmt w:val="bullet"/>
      <w:lvlText w:val="o"/>
      <w:lvlJc w:val="left"/>
      <w:pPr>
        <w:ind w:left="1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CB5C8">
      <w:start w:val="1"/>
      <w:numFmt w:val="bullet"/>
      <w:lvlText w:val="▪"/>
      <w:lvlJc w:val="left"/>
      <w:pPr>
        <w:ind w:left="2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DDB2">
      <w:start w:val="1"/>
      <w:numFmt w:val="bullet"/>
      <w:lvlText w:val="•"/>
      <w:lvlJc w:val="left"/>
      <w:pPr>
        <w:ind w:left="2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E92F4">
      <w:start w:val="1"/>
      <w:numFmt w:val="bullet"/>
      <w:lvlText w:val="o"/>
      <w:lvlJc w:val="left"/>
      <w:pPr>
        <w:ind w:left="3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6D0B0">
      <w:start w:val="1"/>
      <w:numFmt w:val="bullet"/>
      <w:lvlText w:val="▪"/>
      <w:lvlJc w:val="left"/>
      <w:pPr>
        <w:ind w:left="4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D00">
      <w:start w:val="1"/>
      <w:numFmt w:val="bullet"/>
      <w:lvlText w:val="•"/>
      <w:lvlJc w:val="left"/>
      <w:pPr>
        <w:ind w:left="5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E794C">
      <w:start w:val="1"/>
      <w:numFmt w:val="bullet"/>
      <w:lvlText w:val="o"/>
      <w:lvlJc w:val="left"/>
      <w:pPr>
        <w:ind w:left="5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636EE">
      <w:start w:val="1"/>
      <w:numFmt w:val="bullet"/>
      <w:lvlText w:val="▪"/>
      <w:lvlJc w:val="left"/>
      <w:pPr>
        <w:ind w:left="6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A23B3"/>
    <w:multiLevelType w:val="hybridMultilevel"/>
    <w:tmpl w:val="750CA7BC"/>
    <w:lvl w:ilvl="0" w:tplc="7D36F42E">
      <w:start w:val="1"/>
      <w:numFmt w:val="bullet"/>
      <w:lvlText w:val="▪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78E0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83FBE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EC1F4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AEDA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8369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CFA0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8FE9C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2CAF2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B6B2D"/>
    <w:multiLevelType w:val="hybridMultilevel"/>
    <w:tmpl w:val="D6FE4D3C"/>
    <w:lvl w:ilvl="0" w:tplc="481CAC8E">
      <w:start w:val="1"/>
      <w:numFmt w:val="bullet"/>
      <w:lvlText w:val="▪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C72FE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6C43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A6EF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2749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CE01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C147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05E3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80F1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849954">
    <w:abstractNumId w:val="1"/>
  </w:num>
  <w:num w:numId="2" w16cid:durableId="1902715009">
    <w:abstractNumId w:val="2"/>
  </w:num>
  <w:num w:numId="3" w16cid:durableId="7570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CE"/>
    <w:rsid w:val="000B17BE"/>
    <w:rsid w:val="008626B2"/>
    <w:rsid w:val="00D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EAB0"/>
  <w15:docId w15:val="{7796FF85-A0E1-43D9-A7E6-E6FAA6EB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bidi/>
      <w:spacing w:after="29" w:line="250" w:lineRule="auto"/>
      <w:ind w:left="28" w:right="67" w:hanging="9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bidi/>
      <w:spacing w:after="0"/>
      <w:ind w:left="10" w:right="1591" w:hanging="10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Tina Kuruc</cp:lastModifiedBy>
  <cp:revision>2</cp:revision>
  <dcterms:created xsi:type="dcterms:W3CDTF">2023-04-20T08:04:00Z</dcterms:created>
  <dcterms:modified xsi:type="dcterms:W3CDTF">2023-04-20T08:04:00Z</dcterms:modified>
</cp:coreProperties>
</file>