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DF45" w14:textId="34CF1CD6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77D606C" wp14:editId="2A90743F">
                <wp:simplePos x="0" y="0"/>
                <wp:positionH relativeFrom="margin">
                  <wp:align>left</wp:align>
                </wp:positionH>
                <wp:positionV relativeFrom="page">
                  <wp:posOffset>2116456</wp:posOffset>
                </wp:positionV>
                <wp:extent cx="2771775" cy="200025"/>
                <wp:effectExtent l="0" t="0" r="9525" b="9525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717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B6A30" w14:textId="77777777" w:rsidR="00D92C9A" w:rsidRPr="00C26F2A" w:rsidRDefault="00D92C9A" w:rsidP="00D92C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6F2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VSEM POTENCIALNIM PONUDNIKOM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606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0;margin-top:166.65pt;width:218.25pt;height:15.75pt;flip:y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" o:allowoverlap="f" filled="f" stroked="f">
                <v:textbox inset="0,0,0,0">
                  <w:txbxContent>
                    <w:p w14:paraId="68DB6A30" w14:textId="77777777" w:rsidR="00D92C9A" w:rsidRPr="00C26F2A" w:rsidRDefault="00D92C9A" w:rsidP="00D92C9A">
                      <w:pPr>
                        <w:rPr>
                          <w:rFonts w:ascii="Arial" w:hAnsi="Arial" w:cs="Arial"/>
                        </w:rPr>
                      </w:pPr>
                      <w:r w:rsidRPr="00C26F2A">
                        <w:rPr>
                          <w:rFonts w:ascii="Arial" w:hAnsi="Arial" w:cs="Arial"/>
                          <w:szCs w:val="20"/>
                        </w:rPr>
                        <w:t xml:space="preserve"> VSEM POTENCIALNIM PONUDNIKOM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Številka: 430-</w:t>
      </w:r>
      <w:r w:rsidR="00D50E18">
        <w:rPr>
          <w:rFonts w:ascii="Arial" w:eastAsia="Times New Roman" w:hAnsi="Arial" w:cs="Arial"/>
          <w:sz w:val="20"/>
          <w:szCs w:val="20"/>
          <w:lang w:eastAsia="sl-SI"/>
        </w:rPr>
        <w:t>119/2021/9</w:t>
      </w:r>
    </w:p>
    <w:p w14:paraId="543A00CE" w14:textId="065A37A7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D50E18">
        <w:rPr>
          <w:rFonts w:ascii="Arial" w:eastAsia="Times New Roman" w:hAnsi="Arial" w:cs="Arial"/>
          <w:sz w:val="20"/>
          <w:szCs w:val="20"/>
          <w:lang w:eastAsia="sl-SI"/>
        </w:rPr>
        <w:t>7. 12. 2021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03DB527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6A5B7C9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C7D4D8" w14:textId="5A5D2B78" w:rsidR="00D92C9A" w:rsidRPr="00806532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06532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80653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DODATNA POJASNILA</w:t>
      </w:r>
      <w:r w:rsidR="00A005C0" w:rsidRPr="0080653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IN SPREME</w:t>
      </w:r>
      <w:r w:rsidR="00C26F2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</w:t>
      </w:r>
      <w:r w:rsidR="00A005C0" w:rsidRPr="0080653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BA RAZPISNE DOKUMENTACIJE</w:t>
      </w:r>
      <w:r w:rsidRPr="0080653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V ZVEZI S PRIPRAVO PONUDBE ZA JAVNO NAROČILO ZA </w:t>
      </w:r>
      <w:r w:rsidR="00D50E18" w:rsidRPr="0080653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VAROVANJE OBJEKTOV, LJUDI IN PREMOŽENJA V AZILNEM DOMU LJUBLJANA</w:t>
      </w:r>
      <w:r w:rsidRPr="0080653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573D4573" w14:textId="77777777" w:rsidR="00D92C9A" w:rsidRPr="00806532" w:rsidRDefault="00D92C9A" w:rsidP="00D92C9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49E2497" w14:textId="77777777" w:rsidR="00D92C9A" w:rsidRPr="00806532" w:rsidRDefault="00D92C9A" w:rsidP="00D92C9A">
      <w:pPr>
        <w:tabs>
          <w:tab w:val="left" w:pos="1701"/>
        </w:tabs>
        <w:spacing w:after="0" w:line="260" w:lineRule="exact"/>
        <w:ind w:left="1701" w:hanging="1701"/>
        <w:rPr>
          <w:rFonts w:ascii="Arial" w:eastAsia="Times New Roman" w:hAnsi="Arial" w:cs="Arial"/>
          <w:b/>
          <w:sz w:val="20"/>
          <w:szCs w:val="20"/>
        </w:rPr>
      </w:pPr>
      <w:r w:rsidRPr="008065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21EEB090" w14:textId="77777777" w:rsidR="00D92C9A" w:rsidRPr="00806532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806532">
        <w:rPr>
          <w:rFonts w:ascii="Arial" w:eastAsia="Times New Roman" w:hAnsi="Arial" w:cs="Arial"/>
          <w:sz w:val="20"/>
          <w:szCs w:val="20"/>
          <w:lang w:eastAsia="sl-SI"/>
        </w:rPr>
        <w:t xml:space="preserve">Spoštovani, </w:t>
      </w:r>
    </w:p>
    <w:p w14:paraId="5CF859E1" w14:textId="77777777" w:rsidR="00D92C9A" w:rsidRPr="00806532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9CF736" w14:textId="0525B715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 xml:space="preserve">v zvezi z javnim naročilom za </w:t>
      </w:r>
      <w:r w:rsidR="00D50E18" w:rsidRPr="00806532">
        <w:rPr>
          <w:rFonts w:ascii="Arial" w:eastAsia="Times New Roman" w:hAnsi="Arial" w:cs="Arial"/>
          <w:sz w:val="20"/>
          <w:szCs w:val="20"/>
        </w:rPr>
        <w:t>Varovanje objektov, ljudi in premoženja v Azilnem domu Ljubljana št. 430-119/2021</w:t>
      </w:r>
      <w:r w:rsidRPr="00806532">
        <w:rPr>
          <w:rFonts w:ascii="Arial" w:eastAsia="Times New Roman" w:hAnsi="Arial" w:cs="Arial"/>
          <w:sz w:val="20"/>
          <w:szCs w:val="20"/>
        </w:rPr>
        <w:t xml:space="preserve">, objavljenim na portalu javnih naročil dne </w:t>
      </w:r>
      <w:r w:rsidR="00D50E18" w:rsidRPr="00806532">
        <w:rPr>
          <w:rFonts w:ascii="Arial" w:eastAsia="Times New Roman" w:hAnsi="Arial" w:cs="Arial"/>
          <w:sz w:val="20"/>
          <w:szCs w:val="20"/>
        </w:rPr>
        <w:t>30. 11. 2021</w:t>
      </w:r>
      <w:r w:rsidRPr="00806532">
        <w:rPr>
          <w:rFonts w:ascii="Arial" w:eastAsia="Times New Roman" w:hAnsi="Arial" w:cs="Arial"/>
          <w:sz w:val="20"/>
          <w:szCs w:val="20"/>
        </w:rPr>
        <w:t xml:space="preserve">, pod št. objave </w:t>
      </w:r>
      <w:r w:rsidR="00D50E18" w:rsidRPr="00806532">
        <w:rPr>
          <w:rFonts w:ascii="Arial" w:eastAsia="Times New Roman" w:hAnsi="Arial" w:cs="Arial"/>
          <w:sz w:val="20"/>
          <w:szCs w:val="20"/>
        </w:rPr>
        <w:t>JN008123/2021-B01</w:t>
      </w:r>
      <w:r w:rsidRPr="00806532">
        <w:rPr>
          <w:rFonts w:ascii="Arial" w:eastAsia="Times New Roman" w:hAnsi="Arial" w:cs="Arial"/>
          <w:sz w:val="20"/>
          <w:szCs w:val="20"/>
        </w:rPr>
        <w:t>, smo prejeli pisna vprašanja potencialnih ponudnikov v zvezi s pripravo ponudbe, na katera vam podajamo odgovore kot sledi:</w:t>
      </w:r>
    </w:p>
    <w:p w14:paraId="26C4B0BB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2BCAECD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8AE980" w14:textId="28F2201B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06532">
        <w:rPr>
          <w:rFonts w:ascii="Arial" w:eastAsia="Times New Roman" w:hAnsi="Arial" w:cs="Arial"/>
          <w:b/>
          <w:bCs/>
          <w:sz w:val="20"/>
          <w:szCs w:val="20"/>
        </w:rPr>
        <w:t>Vprašanj</w:t>
      </w:r>
      <w:r w:rsidR="00D50E18" w:rsidRPr="0080653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806532">
        <w:rPr>
          <w:rFonts w:ascii="Arial" w:eastAsia="Times New Roman" w:hAnsi="Arial" w:cs="Arial"/>
          <w:b/>
          <w:bCs/>
          <w:sz w:val="20"/>
          <w:szCs w:val="20"/>
        </w:rPr>
        <w:t>, prejet</w:t>
      </w:r>
      <w:r w:rsidR="00D50E18" w:rsidRPr="00806532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80653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50E18" w:rsidRPr="00806532">
        <w:rPr>
          <w:rFonts w:ascii="Arial" w:eastAsia="Times New Roman" w:hAnsi="Arial" w:cs="Arial"/>
          <w:b/>
          <w:bCs/>
          <w:sz w:val="20"/>
          <w:szCs w:val="20"/>
        </w:rPr>
        <w:t>2. 12</w:t>
      </w:r>
      <w:r w:rsidRPr="00806532">
        <w:rPr>
          <w:rFonts w:ascii="Arial" w:eastAsia="Times New Roman" w:hAnsi="Arial" w:cs="Arial"/>
          <w:b/>
          <w:bCs/>
          <w:sz w:val="20"/>
          <w:szCs w:val="20"/>
        </w:rPr>
        <w:t xml:space="preserve">. 2021 ob </w:t>
      </w:r>
      <w:r w:rsidR="00D50E18" w:rsidRPr="00806532">
        <w:rPr>
          <w:rFonts w:ascii="Arial" w:eastAsia="Times New Roman" w:hAnsi="Arial" w:cs="Arial"/>
          <w:b/>
          <w:bCs/>
          <w:sz w:val="20"/>
          <w:szCs w:val="20"/>
        </w:rPr>
        <w:t>10:13</w:t>
      </w:r>
      <w:r w:rsidRPr="00806532">
        <w:rPr>
          <w:rFonts w:ascii="Arial" w:eastAsia="Times New Roman" w:hAnsi="Arial" w:cs="Arial"/>
          <w:b/>
          <w:bCs/>
          <w:sz w:val="20"/>
          <w:szCs w:val="20"/>
        </w:rPr>
        <w:t xml:space="preserve"> uri.</w:t>
      </w:r>
    </w:p>
    <w:p w14:paraId="1B2CDD72" w14:textId="77777777" w:rsidR="00D92C9A" w:rsidRPr="00806532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4CF1EDB" w14:textId="3CA21237" w:rsidR="00D50E18" w:rsidRPr="00806532" w:rsidRDefault="00D50E18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hAnsi="Arial" w:cs="Arial"/>
          <w:sz w:val="20"/>
          <w:szCs w:val="20"/>
          <w:shd w:val="clear" w:color="auto" w:fill="FFFFFF"/>
        </w:rPr>
        <w:t>Zanima nas ali lahko predložimo kopije referenc, ki smo jih pridobili v zadnjem mesecu za prijavo na druge razpise in iz katerih je razvidno izpolnjevanje</w:t>
      </w:r>
      <w:r w:rsidR="00055264" w:rsidRPr="0080653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06532">
        <w:rPr>
          <w:rFonts w:ascii="Arial" w:hAnsi="Arial" w:cs="Arial"/>
          <w:sz w:val="20"/>
          <w:szCs w:val="20"/>
          <w:shd w:val="clear" w:color="auto" w:fill="FFFFFF"/>
        </w:rPr>
        <w:t>vašega referenčnega pogoja?</w:t>
      </w:r>
    </w:p>
    <w:p w14:paraId="024759D6" w14:textId="77777777" w:rsidR="00D50E18" w:rsidRPr="00806532" w:rsidRDefault="00D50E18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117975D" w14:textId="568BA287" w:rsidR="00D92C9A" w:rsidRPr="00806532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Odgovor:</w:t>
      </w:r>
    </w:p>
    <w:p w14:paraId="45E708A8" w14:textId="77777777" w:rsidR="00055264" w:rsidRPr="00806532" w:rsidRDefault="00055264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635743A" w14:textId="0F7D5752" w:rsidR="00055264" w:rsidRPr="00806532" w:rsidRDefault="00055264" w:rsidP="00055264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06532">
        <w:rPr>
          <w:rFonts w:ascii="Arial" w:hAnsi="Arial" w:cs="Arial"/>
          <w:sz w:val="20"/>
          <w:szCs w:val="20"/>
          <w:u w:val="single"/>
        </w:rPr>
        <w:t>Ponudnik lahko priloži referenčne izjave (Obrazec št. 4.a Referenčna izjava naročnika) ali drugo ustrezno potrdilo, iz katerega je razvidno, da je ponudnik dela opravil v zahtevani kvaliteti in obsegu ter v pogodbeno dogovorjenih rokih.</w:t>
      </w:r>
    </w:p>
    <w:p w14:paraId="01166E88" w14:textId="2DD3822B" w:rsidR="00D92C9A" w:rsidRPr="00806532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45048311" w14:textId="53516722" w:rsidR="00055264" w:rsidRPr="00806532" w:rsidRDefault="00055264" w:rsidP="00055264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06532">
        <w:rPr>
          <w:rFonts w:ascii="Arial" w:eastAsia="Times New Roman" w:hAnsi="Arial" w:cs="Arial"/>
          <w:b/>
          <w:bCs/>
          <w:sz w:val="20"/>
          <w:szCs w:val="20"/>
        </w:rPr>
        <w:t>Vprašanje, prejeto 2. 12. 2021 ob 11:35 uri.</w:t>
      </w:r>
    </w:p>
    <w:p w14:paraId="549AFD2C" w14:textId="74EE5326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1A35348" w14:textId="77777777" w:rsidR="00806532" w:rsidRPr="00806532" w:rsidRDefault="00055264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6532">
        <w:rPr>
          <w:rFonts w:ascii="Arial" w:hAnsi="Arial" w:cs="Arial"/>
          <w:sz w:val="20"/>
          <w:szCs w:val="20"/>
          <w:shd w:val="clear" w:color="auto" w:fill="FFFFFF"/>
        </w:rPr>
        <w:t>V razpisni dokumentaciji ni navedena zahteva po nadomestnem VNC. Opozarjamo, da morajo biti vsi VNC ji, tako primarni kot nadomestni, certificirani skladno s standardom SISTEN 50518. V navedenem standardu se zahteva, da mora biti zagotovljeno neprekinjeno delovanje, kar pa je možno zagotoviti samo z nadomestnim VNC. V kolikor izvajalec nima lastnega nadomestnega VNC in mu ga zagotavlja drug izvajalec, mora le tega v pogodbi navesti kot podizvajalca. Prav tako opozarjamo, da v primeru inšpekcijskega nadzora s strani MNZ, na objektih varovanja, inšpektorji to tudi zahtevajo. V kolikor v pogodbi ni naveden nadomestni VNC, kdo ga zagotavlja in v primeru, če je to drug imetnik licence, ni naveden kot podizvajalec, gre za kršitev 3. odstavka 11. člena Zakona o zasebnem varovanju (v primeru inšpekcijskega nadzora je takšna kršitev sankcionirana).</w:t>
      </w:r>
    </w:p>
    <w:p w14:paraId="75F8C3CD" w14:textId="02C87194" w:rsidR="00055264" w:rsidRDefault="00055264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06532">
        <w:rPr>
          <w:rFonts w:ascii="Arial" w:hAnsi="Arial" w:cs="Arial"/>
          <w:sz w:val="20"/>
          <w:szCs w:val="20"/>
        </w:rPr>
        <w:br/>
      </w:r>
      <w:r w:rsidRPr="00806532">
        <w:rPr>
          <w:rFonts w:ascii="Arial" w:hAnsi="Arial" w:cs="Arial"/>
          <w:sz w:val="20"/>
          <w:szCs w:val="20"/>
          <w:shd w:val="clear" w:color="auto" w:fill="FFFFFF"/>
        </w:rPr>
        <w:t xml:space="preserve">Vljudno prosimo, da razpisno dokumentacijo spremenite tako, da zahtevate, da ponudnik zagotovi nadomestni VNC in ponudnike pozovete, da drugega imetnika licence priglasijo kot </w:t>
      </w:r>
      <w:r w:rsidRPr="00806532">
        <w:rPr>
          <w:rFonts w:ascii="Arial" w:hAnsi="Arial" w:cs="Arial"/>
          <w:sz w:val="20"/>
          <w:szCs w:val="20"/>
          <w:shd w:val="clear" w:color="auto" w:fill="FFFFFF"/>
        </w:rPr>
        <w:lastRenderedPageBreak/>
        <w:t>podizvajalca, pri čemer se morajo predložit vsi bistveni dokumenti, ki se zahtevajo za priglasitev podizvajalca po ZJN-3</w:t>
      </w:r>
    </w:p>
    <w:p w14:paraId="5EB9E254" w14:textId="1C2C86C3" w:rsidR="00793FBF" w:rsidRDefault="00793FBF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33AB3F0" w14:textId="0C39F0D2" w:rsidR="00793FBF" w:rsidRPr="00806532" w:rsidRDefault="00793FBF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Odgovor: </w:t>
      </w:r>
    </w:p>
    <w:p w14:paraId="6800752A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F876415" w14:textId="02A24854" w:rsidR="00A005C0" w:rsidRPr="00806532" w:rsidRDefault="00A005C0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06532">
        <w:rPr>
          <w:rFonts w:ascii="Arial" w:eastAsia="Times New Roman" w:hAnsi="Arial" w:cs="Arial"/>
          <w:sz w:val="20"/>
          <w:szCs w:val="20"/>
          <w:u w:val="single"/>
        </w:rPr>
        <w:t>Naročnik spreminja razpisno dokumentacijo št. 430-119/2021/4 z dne 26.</w:t>
      </w:r>
      <w:r w:rsidR="00793FBF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806532">
        <w:rPr>
          <w:rFonts w:ascii="Arial" w:eastAsia="Times New Roman" w:hAnsi="Arial" w:cs="Arial"/>
          <w:sz w:val="20"/>
          <w:szCs w:val="20"/>
          <w:u w:val="single"/>
        </w:rPr>
        <w:t>11. 2021</w:t>
      </w:r>
      <w:r w:rsidR="00793FBF">
        <w:rPr>
          <w:rFonts w:ascii="Arial" w:eastAsia="Times New Roman" w:hAnsi="Arial" w:cs="Arial"/>
          <w:sz w:val="20"/>
          <w:szCs w:val="20"/>
          <w:u w:val="single"/>
        </w:rPr>
        <w:t>,</w:t>
      </w:r>
      <w:r w:rsidRPr="00806532">
        <w:rPr>
          <w:rFonts w:ascii="Arial" w:eastAsia="Times New Roman" w:hAnsi="Arial" w:cs="Arial"/>
          <w:sz w:val="20"/>
          <w:szCs w:val="20"/>
          <w:u w:val="single"/>
        </w:rPr>
        <w:t xml:space="preserve"> in sicer se pri 7. točki II. poglavja razpisne dokumentacije doda alineja:</w:t>
      </w:r>
    </w:p>
    <w:p w14:paraId="33890AF5" w14:textId="1561E918" w:rsidR="00A005C0" w:rsidRDefault="00A005C0" w:rsidP="00A005C0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806532">
        <w:rPr>
          <w:rFonts w:ascii="Arial" w:hAnsi="Arial" w:cs="Arial"/>
          <w:sz w:val="20"/>
          <w:szCs w:val="20"/>
          <w:u w:val="single"/>
        </w:rPr>
        <w:t xml:space="preserve">» - da bo za izvajanje varovanja imel nadomestni VNC </w:t>
      </w:r>
      <w:r w:rsidRPr="00806532">
        <w:rPr>
          <w:rFonts w:ascii="Arial" w:eastAsia="Calibri" w:hAnsi="Arial" w:cs="Arial"/>
          <w:sz w:val="20"/>
          <w:szCs w:val="20"/>
          <w:u w:val="single"/>
        </w:rPr>
        <w:t>ali naje</w:t>
      </w:r>
      <w:r w:rsidR="00806532" w:rsidRPr="00806532">
        <w:rPr>
          <w:rFonts w:ascii="Arial" w:eastAsia="Calibri" w:hAnsi="Arial" w:cs="Arial"/>
          <w:sz w:val="20"/>
          <w:szCs w:val="20"/>
          <w:u w:val="single"/>
        </w:rPr>
        <w:t>t</w:t>
      </w:r>
      <w:r w:rsidRPr="00806532">
        <w:rPr>
          <w:rFonts w:ascii="Arial" w:eastAsia="Calibri" w:hAnsi="Arial" w:cs="Arial"/>
          <w:sz w:val="20"/>
          <w:szCs w:val="20"/>
          <w:u w:val="single"/>
        </w:rPr>
        <w:t xml:space="preserve"> nadomestn</w:t>
      </w:r>
      <w:r w:rsidR="00806532" w:rsidRPr="00806532">
        <w:rPr>
          <w:rFonts w:ascii="Arial" w:eastAsia="Calibri" w:hAnsi="Arial" w:cs="Arial"/>
          <w:sz w:val="20"/>
          <w:szCs w:val="20"/>
          <w:u w:val="single"/>
        </w:rPr>
        <w:t>i</w:t>
      </w:r>
      <w:r w:rsidRPr="00806532">
        <w:rPr>
          <w:rFonts w:ascii="Arial" w:eastAsia="Calibri" w:hAnsi="Arial" w:cs="Arial"/>
          <w:sz w:val="20"/>
          <w:szCs w:val="20"/>
          <w:u w:val="single"/>
        </w:rPr>
        <w:t xml:space="preserve"> VNC pri subjektu, ki je imetnik veljavne licence za upravljanje z VNC. V primeru, da bo ponudnik imel najet nadomestni VNC</w:t>
      </w:r>
      <w:r w:rsidR="0082744E">
        <w:rPr>
          <w:rFonts w:ascii="Arial" w:eastAsia="Calibri" w:hAnsi="Arial" w:cs="Arial"/>
          <w:sz w:val="20"/>
          <w:szCs w:val="20"/>
          <w:u w:val="single"/>
        </w:rPr>
        <w:t>,</w:t>
      </w:r>
      <w:r w:rsidRPr="00806532">
        <w:rPr>
          <w:rFonts w:ascii="Arial" w:eastAsia="Calibri" w:hAnsi="Arial" w:cs="Arial"/>
          <w:sz w:val="20"/>
          <w:szCs w:val="20"/>
          <w:u w:val="single"/>
        </w:rPr>
        <w:t xml:space="preserve"> mora pogodbenika označiti kot drugi gospodarski subjekt in za njega priložiti vsa dokazila. «</w:t>
      </w:r>
    </w:p>
    <w:p w14:paraId="6838037A" w14:textId="77777777" w:rsidR="00683D0D" w:rsidRPr="00806532" w:rsidRDefault="00683D0D" w:rsidP="00A005C0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14:paraId="1F61767C" w14:textId="01A71C4D" w:rsidR="00A005C0" w:rsidRPr="00683D0D" w:rsidRDefault="00683D0D" w:rsidP="00A005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683D0D">
        <w:rPr>
          <w:rFonts w:ascii="Arial" w:hAnsi="Arial" w:cs="Arial"/>
          <w:sz w:val="20"/>
          <w:szCs w:val="20"/>
          <w:u w:val="single"/>
        </w:rPr>
        <w:t>Naročnik v Prilogi 6 »Osnutek pogodbe« v 8. členu doda alinejo:</w:t>
      </w:r>
    </w:p>
    <w:p w14:paraId="70E82860" w14:textId="51123DD0" w:rsidR="00683D0D" w:rsidRPr="00806532" w:rsidRDefault="00683D0D" w:rsidP="00683D0D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806532">
        <w:rPr>
          <w:rFonts w:ascii="Arial" w:hAnsi="Arial" w:cs="Arial"/>
          <w:sz w:val="20"/>
          <w:szCs w:val="20"/>
          <w:u w:val="single"/>
        </w:rPr>
        <w:t xml:space="preserve">» - da bo za izvajanje varovanja imel nadomestni VNC </w:t>
      </w:r>
      <w:r w:rsidRPr="00806532">
        <w:rPr>
          <w:rFonts w:ascii="Arial" w:eastAsia="Calibri" w:hAnsi="Arial" w:cs="Arial"/>
          <w:sz w:val="20"/>
          <w:szCs w:val="20"/>
          <w:u w:val="single"/>
        </w:rPr>
        <w:t>ali najet nadomestni VNC pri subjektu, ki je imetnik veljavne licence za upravljanje z VNC</w:t>
      </w:r>
      <w:r w:rsidR="00647D6D">
        <w:rPr>
          <w:rFonts w:ascii="Arial" w:eastAsia="Calibri" w:hAnsi="Arial" w:cs="Arial"/>
          <w:sz w:val="20"/>
          <w:szCs w:val="20"/>
          <w:u w:val="single"/>
        </w:rPr>
        <w:t xml:space="preserve">. </w:t>
      </w:r>
      <w:r w:rsidRPr="00806532">
        <w:rPr>
          <w:rFonts w:ascii="Arial" w:eastAsia="Calibri" w:hAnsi="Arial" w:cs="Arial"/>
          <w:sz w:val="20"/>
          <w:szCs w:val="20"/>
          <w:u w:val="single"/>
        </w:rPr>
        <w:t>«</w:t>
      </w:r>
    </w:p>
    <w:p w14:paraId="02F563AF" w14:textId="77777777" w:rsidR="00683D0D" w:rsidRPr="00806532" w:rsidRDefault="00683D0D" w:rsidP="00A005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43E559" w14:textId="4CED6D65" w:rsidR="00A005C0" w:rsidRPr="00806532" w:rsidRDefault="00A005C0" w:rsidP="00A005C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806532">
        <w:rPr>
          <w:rFonts w:ascii="Arial" w:hAnsi="Arial" w:cs="Arial"/>
          <w:sz w:val="20"/>
          <w:szCs w:val="20"/>
          <w:u w:val="single"/>
        </w:rPr>
        <w:t xml:space="preserve">Poleg tega naročnik poudarja, v primeru, ko je VNC ali nadomestni VNC zagotovljen s pogodbo z drugim subjektom, se le ta subjekt označi kot </w:t>
      </w:r>
      <w:r w:rsidRPr="00806532">
        <w:rPr>
          <w:rFonts w:ascii="Arial" w:eastAsia="Calibri" w:hAnsi="Arial" w:cs="Arial"/>
          <w:sz w:val="20"/>
          <w:szCs w:val="20"/>
          <w:u w:val="single"/>
        </w:rPr>
        <w:t>drugi gospodarski subjekt in ne kot podizvajalec in se za njega priloži vsa dokazila</w:t>
      </w:r>
      <w:r w:rsidR="00793FBF">
        <w:rPr>
          <w:rFonts w:ascii="Arial" w:eastAsia="Calibri" w:hAnsi="Arial" w:cs="Arial"/>
          <w:sz w:val="20"/>
          <w:szCs w:val="20"/>
          <w:u w:val="single"/>
        </w:rPr>
        <w:t>,</w:t>
      </w:r>
      <w:r w:rsidRPr="00806532">
        <w:rPr>
          <w:rFonts w:ascii="Arial" w:eastAsia="Calibri" w:hAnsi="Arial" w:cs="Arial"/>
          <w:sz w:val="20"/>
          <w:szCs w:val="20"/>
          <w:u w:val="single"/>
        </w:rPr>
        <w:t xml:space="preserve"> kot izhaja iz 30. točke I. poglavja </w:t>
      </w:r>
      <w:r w:rsidRPr="00806532">
        <w:rPr>
          <w:rFonts w:ascii="Arial" w:eastAsia="Times New Roman" w:hAnsi="Arial" w:cs="Arial"/>
          <w:sz w:val="20"/>
          <w:szCs w:val="20"/>
          <w:u w:val="single"/>
        </w:rPr>
        <w:t>razpisne dokumentacije št. 430-119/2021/4 z dne 26.</w:t>
      </w:r>
      <w:r w:rsidR="00793FBF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806532">
        <w:rPr>
          <w:rFonts w:ascii="Arial" w:eastAsia="Times New Roman" w:hAnsi="Arial" w:cs="Arial"/>
          <w:sz w:val="20"/>
          <w:szCs w:val="20"/>
          <w:u w:val="single"/>
        </w:rPr>
        <w:t>11. 2021.</w:t>
      </w:r>
    </w:p>
    <w:p w14:paraId="20BC21D9" w14:textId="77777777" w:rsidR="00A005C0" w:rsidRPr="00806532" w:rsidRDefault="00A005C0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49BAAF7" w14:textId="28174B9A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b/>
          <w:bCs/>
          <w:sz w:val="20"/>
          <w:szCs w:val="20"/>
        </w:rPr>
        <w:t>Dodatna pojasnila v zvezi s pripravo ponudbe so sestavni del razpisne dokumentacije predmeta javnega naročila</w:t>
      </w:r>
      <w:r w:rsidRPr="00806532">
        <w:rPr>
          <w:rFonts w:ascii="Arial" w:eastAsia="Times New Roman" w:hAnsi="Arial" w:cs="Arial"/>
          <w:sz w:val="20"/>
          <w:szCs w:val="20"/>
        </w:rPr>
        <w:t>.</w:t>
      </w:r>
    </w:p>
    <w:p w14:paraId="12FAB65A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7324E79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FF93F24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S spoštovanjem,</w:t>
      </w:r>
    </w:p>
    <w:p w14:paraId="37F810FC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42B06345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mag. Katarina Štrukelj</w:t>
      </w:r>
    </w:p>
    <w:p w14:paraId="03DD321A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direktorica</w:t>
      </w:r>
    </w:p>
    <w:p w14:paraId="57D7AF5D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086F6B2A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</w:p>
    <w:p w14:paraId="356EDEB5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62A549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Vročeno.</w:t>
      </w:r>
    </w:p>
    <w:p w14:paraId="586BD210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1. Spletna stran naročnika</w:t>
      </w:r>
    </w:p>
    <w:p w14:paraId="3B66830F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06532">
        <w:rPr>
          <w:rFonts w:ascii="Arial" w:eastAsia="Times New Roman" w:hAnsi="Arial" w:cs="Arial"/>
          <w:sz w:val="20"/>
          <w:szCs w:val="20"/>
        </w:rPr>
        <w:t>2. Arhiv</w:t>
      </w:r>
    </w:p>
    <w:p w14:paraId="66BEA8B8" w14:textId="77777777" w:rsidR="00D92C9A" w:rsidRPr="00806532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B5B859E" w14:textId="77777777" w:rsidR="005C5838" w:rsidRDefault="005C5838"/>
    <w:sectPr w:rsidR="005C5838" w:rsidSect="009565C1">
      <w:headerReference w:type="first" r:id="rId7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4D8B" w14:textId="77777777" w:rsidR="00CD196B" w:rsidRDefault="00CD196B">
      <w:pPr>
        <w:spacing w:after="0" w:line="240" w:lineRule="auto"/>
      </w:pPr>
      <w:r>
        <w:separator/>
      </w:r>
    </w:p>
  </w:endnote>
  <w:endnote w:type="continuationSeparator" w:id="0">
    <w:p w14:paraId="3A22A74E" w14:textId="77777777" w:rsidR="00CD196B" w:rsidRDefault="00CD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23EA5" w14:textId="77777777" w:rsidR="00CD196B" w:rsidRDefault="00CD196B">
      <w:pPr>
        <w:spacing w:after="0" w:line="240" w:lineRule="auto"/>
      </w:pPr>
      <w:r>
        <w:separator/>
      </w:r>
    </w:p>
  </w:footnote>
  <w:footnote w:type="continuationSeparator" w:id="0">
    <w:p w14:paraId="287D5477" w14:textId="77777777" w:rsidR="00CD196B" w:rsidRDefault="00CD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AFB2" w14:textId="77777777" w:rsidR="00024BE1" w:rsidRDefault="00CD196B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170FB3B" w14:textId="77777777" w:rsidR="00A770A6" w:rsidRPr="008F3500" w:rsidRDefault="00D92C9A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2967A5" wp14:editId="6A7A066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6350" b="0"/>
          <wp:wrapNone/>
          <wp:docPr id="4" name="Slika 4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54323" wp14:editId="6FFD70C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25080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OPydtPoAQAAkAMAAA4AAAAAAAAAAAAAAAAALgIAAGRycy9lMm9Eb2MueG1s&#10;UEsBAi0AFAAGAAgAAAAhAEiYK/DeAAAACwEAAA8AAAAAAAAAAAAAAAAAQgQAAGRycy9kb3ducmV2&#10;LnhtbFBLBQYAAAAABAAEAPMAAABN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Cesta v Gorice 15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01 200 84 01</w:t>
    </w:r>
  </w:p>
  <w:p w14:paraId="7662EFC8" w14:textId="4D21C9B9" w:rsidR="00A770A6" w:rsidRPr="008F3500" w:rsidRDefault="00D92C9A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D50E18">
      <w:rPr>
        <w:rFonts w:cs="Arial"/>
        <w:sz w:val="16"/>
      </w:rPr>
      <w:t>gp.</w:t>
    </w:r>
    <w:r>
      <w:rPr>
        <w:rFonts w:cs="Arial"/>
        <w:sz w:val="16"/>
      </w:rPr>
      <w:t>uoim@gov.si</w:t>
    </w:r>
  </w:p>
  <w:p w14:paraId="4C95B455" w14:textId="77777777" w:rsidR="00A770A6" w:rsidRPr="008F3500" w:rsidRDefault="00D92C9A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2633F147" w14:textId="77777777" w:rsidR="002A2B69" w:rsidRPr="008F3500" w:rsidRDefault="00CD196B" w:rsidP="007D75CF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4459"/>
    <w:multiLevelType w:val="hybridMultilevel"/>
    <w:tmpl w:val="E07CA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075"/>
    <w:multiLevelType w:val="hybridMultilevel"/>
    <w:tmpl w:val="139E0B70"/>
    <w:lvl w:ilvl="0" w:tplc="9B78D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B55A3"/>
    <w:multiLevelType w:val="hybridMultilevel"/>
    <w:tmpl w:val="33220776"/>
    <w:lvl w:ilvl="0" w:tplc="D33AF0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F68E5"/>
    <w:multiLevelType w:val="hybridMultilevel"/>
    <w:tmpl w:val="63BA4E8A"/>
    <w:lvl w:ilvl="0" w:tplc="EADA55B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9A"/>
    <w:rsid w:val="00055264"/>
    <w:rsid w:val="00224EF2"/>
    <w:rsid w:val="0057565D"/>
    <w:rsid w:val="005C5838"/>
    <w:rsid w:val="00647D6D"/>
    <w:rsid w:val="00683D0D"/>
    <w:rsid w:val="00793FBF"/>
    <w:rsid w:val="00806532"/>
    <w:rsid w:val="0082744E"/>
    <w:rsid w:val="00A005C0"/>
    <w:rsid w:val="00B05ADE"/>
    <w:rsid w:val="00B42FE1"/>
    <w:rsid w:val="00C26F2A"/>
    <w:rsid w:val="00CA374D"/>
    <w:rsid w:val="00CD196B"/>
    <w:rsid w:val="00D50E18"/>
    <w:rsid w:val="00D81812"/>
    <w:rsid w:val="00D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5A5"/>
  <w15:chartTrackingRefBased/>
  <w15:docId w15:val="{E230BB2D-6F89-4B43-A704-00BAB9BB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2C9A"/>
  </w:style>
  <w:style w:type="paragraph" w:styleId="Odstavekseznama">
    <w:name w:val="List Paragraph"/>
    <w:basedOn w:val="Navaden"/>
    <w:uiPriority w:val="34"/>
    <w:qFormat/>
    <w:rsid w:val="00D92C9A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92C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2C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2C9A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2C9A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D5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0E1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93FBF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93FBF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Pelc</dc:creator>
  <cp:keywords/>
  <dc:description/>
  <cp:lastModifiedBy>Luka Vodopivec</cp:lastModifiedBy>
  <cp:revision>2</cp:revision>
  <cp:lastPrinted>2021-12-07T15:11:00Z</cp:lastPrinted>
  <dcterms:created xsi:type="dcterms:W3CDTF">2021-12-08T07:09:00Z</dcterms:created>
  <dcterms:modified xsi:type="dcterms:W3CDTF">2021-12-08T07:09:00Z</dcterms:modified>
</cp:coreProperties>
</file>