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7DC71" w14:textId="1AEB2C79" w:rsidR="006A2541" w:rsidRDefault="006A2541" w:rsidP="006A2541">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9264" behindDoc="0" locked="0" layoutInCell="1" allowOverlap="1" wp14:anchorId="04876B9B" wp14:editId="56050DB1">
            <wp:simplePos x="0" y="0"/>
            <wp:positionH relativeFrom="page">
              <wp:posOffset>0</wp:posOffset>
            </wp:positionH>
            <wp:positionV relativeFrom="page">
              <wp:posOffset>0</wp:posOffset>
            </wp:positionV>
            <wp:extent cx="4321810" cy="972185"/>
            <wp:effectExtent l="0" t="0" r="2540" b="0"/>
            <wp:wrapSquare wrapText="bothSides"/>
            <wp:docPr id="1" name="Slika 1"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Gregorčičeva 20–25, Sl-1001 Ljubljana</w:t>
      </w:r>
      <w:r>
        <w:rPr>
          <w:rFonts w:cs="Arial"/>
          <w:sz w:val="16"/>
        </w:rPr>
        <w:tab/>
        <w:t>T: +386 1 478 1000</w:t>
      </w:r>
    </w:p>
    <w:p w14:paraId="2C10D1AA" w14:textId="77777777" w:rsidR="006A2541" w:rsidRDefault="006A2541" w:rsidP="006A2541">
      <w:pPr>
        <w:pStyle w:val="Glava"/>
        <w:tabs>
          <w:tab w:val="clear" w:pos="4320"/>
          <w:tab w:val="left" w:pos="5112"/>
        </w:tabs>
        <w:spacing w:line="240" w:lineRule="exact"/>
        <w:rPr>
          <w:rFonts w:cs="Arial"/>
          <w:sz w:val="16"/>
        </w:rPr>
      </w:pPr>
      <w:r>
        <w:rPr>
          <w:rFonts w:cs="Arial"/>
          <w:sz w:val="16"/>
        </w:rPr>
        <w:tab/>
        <w:t>F: +386 1 478 1607</w:t>
      </w:r>
    </w:p>
    <w:p w14:paraId="1C482ED7" w14:textId="77777777" w:rsidR="006A2541" w:rsidRDefault="006A2541" w:rsidP="006A2541">
      <w:pPr>
        <w:pStyle w:val="Glava"/>
        <w:tabs>
          <w:tab w:val="clear" w:pos="4320"/>
          <w:tab w:val="left" w:pos="5112"/>
        </w:tabs>
        <w:spacing w:line="240" w:lineRule="exact"/>
        <w:rPr>
          <w:rFonts w:cs="Arial"/>
          <w:sz w:val="16"/>
        </w:rPr>
      </w:pPr>
      <w:r>
        <w:rPr>
          <w:rFonts w:cs="Arial"/>
          <w:sz w:val="16"/>
        </w:rPr>
        <w:tab/>
        <w:t>E: gp.gs@gov.si</w:t>
      </w:r>
    </w:p>
    <w:p w14:paraId="1839BDE8" w14:textId="77777777" w:rsidR="006A2541" w:rsidRDefault="006A2541" w:rsidP="006A2541">
      <w:pPr>
        <w:pStyle w:val="Glava"/>
        <w:tabs>
          <w:tab w:val="clear" w:pos="4320"/>
          <w:tab w:val="left" w:pos="5112"/>
        </w:tabs>
        <w:spacing w:line="240" w:lineRule="exact"/>
        <w:rPr>
          <w:rFonts w:cs="Arial"/>
          <w:sz w:val="16"/>
        </w:rPr>
      </w:pPr>
      <w:r>
        <w:rPr>
          <w:rFonts w:cs="Arial"/>
          <w:sz w:val="16"/>
        </w:rPr>
        <w:tab/>
        <w:t>http://www.vlada.si/</w:t>
      </w:r>
    </w:p>
    <w:p w14:paraId="7B9E8314" w14:textId="619C751F" w:rsidR="00AB6457" w:rsidRPr="00AB4518" w:rsidRDefault="00AB6457" w:rsidP="00EC340E">
      <w:pPr>
        <w:pStyle w:val="datumtevilka"/>
        <w:spacing w:line="240" w:lineRule="exact"/>
        <w:rPr>
          <w:rFonts w:cs="Arial"/>
        </w:rPr>
      </w:pPr>
      <w:r w:rsidRPr="00AB4518">
        <w:rPr>
          <w:rFonts w:cs="Arial"/>
        </w:rPr>
        <w:tab/>
      </w:r>
      <w:r w:rsidRPr="00AB4518">
        <w:rPr>
          <w:rFonts w:cs="Arial"/>
        </w:rPr>
        <w:tab/>
      </w:r>
      <w:r w:rsidRPr="00AB4518">
        <w:rPr>
          <w:rFonts w:cs="Arial"/>
        </w:rPr>
        <w:tab/>
      </w:r>
      <w:r w:rsidRPr="00AB4518">
        <w:rPr>
          <w:rFonts w:cs="Arial"/>
        </w:rPr>
        <w:tab/>
      </w:r>
      <w:r w:rsidRPr="00AB4518">
        <w:rPr>
          <w:rFonts w:cs="Arial"/>
        </w:rPr>
        <w:tab/>
      </w:r>
      <w:r w:rsidRPr="00AB4518">
        <w:rPr>
          <w:rFonts w:cs="Arial"/>
        </w:rPr>
        <w:tab/>
      </w:r>
      <w:r w:rsidRPr="00AB4518">
        <w:rPr>
          <w:rFonts w:cs="Arial"/>
        </w:rPr>
        <w:tab/>
      </w:r>
    </w:p>
    <w:p w14:paraId="4BFBB497" w14:textId="77777777" w:rsidR="00AB6457" w:rsidRPr="00AB4518" w:rsidRDefault="00AB6457" w:rsidP="006A2541">
      <w:pPr>
        <w:pStyle w:val="datumtevilka"/>
        <w:spacing w:line="240" w:lineRule="exact"/>
        <w:rPr>
          <w:rFonts w:cs="Arial"/>
        </w:rPr>
      </w:pPr>
    </w:p>
    <w:p w14:paraId="3B0D7A30" w14:textId="77777777" w:rsidR="006A2541" w:rsidRPr="002760DC" w:rsidRDefault="006A2541" w:rsidP="006A2541">
      <w:pPr>
        <w:pStyle w:val="datumtevilka"/>
      </w:pPr>
      <w:r>
        <w:rPr>
          <w:rFonts w:cs="Arial"/>
        </w:rPr>
        <w:tab/>
      </w:r>
      <w:r w:rsidRPr="002760DC">
        <w:rPr>
          <w:rFonts w:cs="Arial"/>
          <w:color w:val="000000"/>
        </w:rPr>
        <w:tab/>
      </w:r>
    </w:p>
    <w:p w14:paraId="0F15556A" w14:textId="77777777" w:rsidR="006A2541" w:rsidRPr="002760DC" w:rsidRDefault="006A2541" w:rsidP="006A2541">
      <w:pPr>
        <w:pStyle w:val="datumtevilka"/>
      </w:pPr>
      <w:r w:rsidRPr="002760DC">
        <w:t xml:space="preserve">Številka: </w:t>
      </w:r>
      <w:r w:rsidRPr="002760DC">
        <w:tab/>
      </w:r>
      <w:r>
        <w:rPr>
          <w:rFonts w:cs="Arial"/>
          <w:color w:val="000000"/>
        </w:rPr>
        <w:t>61400-1/2019/4</w:t>
      </w:r>
    </w:p>
    <w:p w14:paraId="407A7782" w14:textId="77777777" w:rsidR="006A2541" w:rsidRPr="002760DC" w:rsidRDefault="006A2541" w:rsidP="006A2541">
      <w:pPr>
        <w:pStyle w:val="datumtevilka"/>
      </w:pPr>
      <w:r>
        <w:t>Datum:</w:t>
      </w:r>
      <w:r w:rsidRPr="002760DC">
        <w:tab/>
      </w:r>
      <w:r>
        <w:rPr>
          <w:rFonts w:cs="Arial"/>
          <w:color w:val="000000"/>
        </w:rPr>
        <w:t>14. 8. 2019</w:t>
      </w:r>
      <w:r w:rsidRPr="002760DC">
        <w:t xml:space="preserve"> </w:t>
      </w:r>
    </w:p>
    <w:p w14:paraId="124BDDF3" w14:textId="00E70DEA" w:rsidR="00AB6457" w:rsidRPr="00AB4518" w:rsidRDefault="006A2541" w:rsidP="006A2541">
      <w:pPr>
        <w:pStyle w:val="datumtevilka"/>
        <w:tabs>
          <w:tab w:val="left" w:pos="472"/>
        </w:tabs>
        <w:spacing w:line="240" w:lineRule="exact"/>
        <w:rPr>
          <w:rFonts w:cs="Arial"/>
        </w:rPr>
      </w:pPr>
      <w:r>
        <w:rPr>
          <w:rFonts w:cs="Arial"/>
        </w:rPr>
        <w:tab/>
      </w:r>
    </w:p>
    <w:p w14:paraId="038E65A2" w14:textId="77777777" w:rsidR="00AB6457" w:rsidRPr="00AB4518" w:rsidRDefault="00AB6457" w:rsidP="00AB6457">
      <w:pPr>
        <w:pStyle w:val="datumtevilka"/>
        <w:spacing w:line="240" w:lineRule="exact"/>
        <w:jc w:val="center"/>
        <w:rPr>
          <w:rFonts w:cs="Arial"/>
        </w:rPr>
      </w:pPr>
    </w:p>
    <w:p w14:paraId="08DDADBB" w14:textId="77777777" w:rsidR="00AB6457" w:rsidRPr="00AB4518" w:rsidRDefault="00AB6457" w:rsidP="00AB6457">
      <w:pPr>
        <w:pStyle w:val="datumtevilka"/>
        <w:spacing w:line="240" w:lineRule="exact"/>
        <w:jc w:val="center"/>
        <w:rPr>
          <w:rFonts w:cs="Arial"/>
        </w:rPr>
      </w:pPr>
    </w:p>
    <w:p w14:paraId="3B5E830D" w14:textId="77777777" w:rsidR="00AB6457" w:rsidRPr="00AB4518" w:rsidRDefault="00AB6457" w:rsidP="00AB6457">
      <w:pPr>
        <w:pStyle w:val="datumtevilka"/>
        <w:spacing w:line="240" w:lineRule="exact"/>
        <w:jc w:val="center"/>
        <w:rPr>
          <w:rFonts w:cs="Arial"/>
        </w:rPr>
      </w:pPr>
    </w:p>
    <w:p w14:paraId="33D65254" w14:textId="77777777" w:rsidR="00AB6457" w:rsidRPr="00AB4518" w:rsidRDefault="00AB6457" w:rsidP="00AB6457">
      <w:pPr>
        <w:pStyle w:val="datumtevilka"/>
        <w:spacing w:line="240" w:lineRule="exact"/>
        <w:jc w:val="center"/>
        <w:rPr>
          <w:rFonts w:cs="Arial"/>
        </w:rPr>
      </w:pPr>
    </w:p>
    <w:p w14:paraId="40213ABB" w14:textId="77777777" w:rsidR="00AB6457" w:rsidRPr="00AB4518" w:rsidRDefault="00AB6457" w:rsidP="00AB6457">
      <w:pPr>
        <w:pStyle w:val="datumtevilka"/>
        <w:spacing w:line="240" w:lineRule="exact"/>
        <w:jc w:val="center"/>
        <w:rPr>
          <w:rFonts w:cs="Arial"/>
        </w:rPr>
      </w:pPr>
    </w:p>
    <w:p w14:paraId="55D6E615" w14:textId="77777777" w:rsidR="00AB6457" w:rsidRPr="00AB4518" w:rsidRDefault="00AB6457" w:rsidP="00AB6457">
      <w:pPr>
        <w:pStyle w:val="datumtevilka"/>
        <w:spacing w:line="240" w:lineRule="exact"/>
        <w:jc w:val="center"/>
        <w:rPr>
          <w:rFonts w:cs="Arial"/>
        </w:rPr>
      </w:pPr>
    </w:p>
    <w:p w14:paraId="30459EC7" w14:textId="77777777" w:rsidR="00AB6457" w:rsidRPr="00AB4518" w:rsidRDefault="00AB6457" w:rsidP="00AB6457">
      <w:pPr>
        <w:pStyle w:val="datumtevilka"/>
        <w:spacing w:line="240" w:lineRule="exact"/>
        <w:jc w:val="center"/>
        <w:rPr>
          <w:rFonts w:cs="Arial"/>
        </w:rPr>
      </w:pPr>
    </w:p>
    <w:p w14:paraId="6602DFDB" w14:textId="77777777" w:rsidR="006E29BD" w:rsidRDefault="006E29BD" w:rsidP="00AB6457">
      <w:pPr>
        <w:pStyle w:val="datumtevilka"/>
        <w:spacing w:line="240" w:lineRule="auto"/>
        <w:jc w:val="center"/>
        <w:rPr>
          <w:rFonts w:cs="Arial"/>
          <w:b/>
          <w:sz w:val="36"/>
          <w:szCs w:val="36"/>
        </w:rPr>
      </w:pPr>
    </w:p>
    <w:p w14:paraId="5755AF5F" w14:textId="20740687" w:rsidR="003A33AB" w:rsidRPr="000210D6" w:rsidRDefault="00AB6457" w:rsidP="00C15323">
      <w:pPr>
        <w:pStyle w:val="Naslov"/>
        <w:jc w:val="center"/>
        <w:rPr>
          <w:rFonts w:ascii="Arial" w:hAnsi="Arial" w:cs="Arial"/>
          <w:sz w:val="36"/>
          <w:szCs w:val="36"/>
        </w:rPr>
      </w:pPr>
      <w:r w:rsidRPr="000210D6">
        <w:rPr>
          <w:rFonts w:ascii="Arial" w:hAnsi="Arial" w:cs="Arial"/>
          <w:sz w:val="36"/>
          <w:szCs w:val="36"/>
        </w:rPr>
        <w:t xml:space="preserve">POROČILO O IZVEDBI NAČRTA UKREPOV </w:t>
      </w:r>
      <w:r w:rsidRPr="000210D6">
        <w:rPr>
          <w:rFonts w:ascii="Arial" w:hAnsi="Arial" w:cs="Arial"/>
          <w:sz w:val="36"/>
          <w:szCs w:val="36"/>
        </w:rPr>
        <w:br/>
        <w:t>VLADE REPUBLIKE SLOVENIJE ZA IZVAJANJE PREDPISOV NA PODROČJU DVOJEZIČNOSTI 2015–2018</w:t>
      </w:r>
    </w:p>
    <w:p w14:paraId="627487E9" w14:textId="77777777" w:rsidR="003A33AB" w:rsidRPr="000210D6" w:rsidRDefault="003A33AB" w:rsidP="00C15323">
      <w:pPr>
        <w:pStyle w:val="Naslov"/>
        <w:jc w:val="center"/>
        <w:rPr>
          <w:rFonts w:ascii="Arial" w:hAnsi="Arial" w:cs="Arial"/>
          <w:sz w:val="36"/>
          <w:szCs w:val="36"/>
        </w:rPr>
      </w:pPr>
    </w:p>
    <w:p w14:paraId="79E90863" w14:textId="045AFD10" w:rsidR="00AB6457" w:rsidRPr="000210D6" w:rsidRDefault="00AB6457" w:rsidP="00C15323">
      <w:pPr>
        <w:pStyle w:val="Naslov"/>
        <w:jc w:val="center"/>
        <w:rPr>
          <w:rFonts w:ascii="Arial" w:hAnsi="Arial" w:cs="Arial"/>
          <w:sz w:val="36"/>
          <w:szCs w:val="36"/>
        </w:rPr>
      </w:pPr>
      <w:r w:rsidRPr="000210D6">
        <w:rPr>
          <w:rFonts w:ascii="Arial" w:hAnsi="Arial" w:cs="Arial"/>
          <w:sz w:val="36"/>
          <w:szCs w:val="36"/>
        </w:rPr>
        <w:t>ZA LETO 201</w:t>
      </w:r>
      <w:r w:rsidR="006E3C79" w:rsidRPr="000210D6">
        <w:rPr>
          <w:rFonts w:ascii="Arial" w:hAnsi="Arial" w:cs="Arial"/>
          <w:sz w:val="36"/>
          <w:szCs w:val="36"/>
        </w:rPr>
        <w:t>8</w:t>
      </w:r>
    </w:p>
    <w:p w14:paraId="7BF3C4D5" w14:textId="2EAC64DC" w:rsidR="00902CA9" w:rsidRDefault="00902CA9" w:rsidP="00AB6457">
      <w:pPr>
        <w:pStyle w:val="datumtevilka"/>
        <w:spacing w:line="240" w:lineRule="exact"/>
        <w:jc w:val="both"/>
        <w:rPr>
          <w:rFonts w:cs="Arial"/>
        </w:rPr>
      </w:pPr>
    </w:p>
    <w:p w14:paraId="228569FF" w14:textId="77777777" w:rsidR="00902CA9" w:rsidRPr="00902CA9" w:rsidRDefault="00902CA9" w:rsidP="00902CA9">
      <w:pPr>
        <w:rPr>
          <w:lang w:eastAsia="sl-SI"/>
        </w:rPr>
      </w:pPr>
    </w:p>
    <w:p w14:paraId="7C7C5299" w14:textId="77777777" w:rsidR="00902CA9" w:rsidRPr="00902CA9" w:rsidRDefault="00902CA9" w:rsidP="00902CA9">
      <w:pPr>
        <w:rPr>
          <w:lang w:eastAsia="sl-SI"/>
        </w:rPr>
      </w:pPr>
    </w:p>
    <w:p w14:paraId="0194DFDF" w14:textId="77777777" w:rsidR="00902CA9" w:rsidRPr="00902CA9" w:rsidRDefault="00902CA9" w:rsidP="00902CA9">
      <w:pPr>
        <w:rPr>
          <w:lang w:eastAsia="sl-SI"/>
        </w:rPr>
      </w:pPr>
    </w:p>
    <w:p w14:paraId="5C811712" w14:textId="77777777" w:rsidR="00902CA9" w:rsidRPr="00902CA9" w:rsidRDefault="00902CA9" w:rsidP="00902CA9">
      <w:pPr>
        <w:rPr>
          <w:lang w:eastAsia="sl-SI"/>
        </w:rPr>
      </w:pPr>
    </w:p>
    <w:p w14:paraId="59B9650F" w14:textId="77777777" w:rsidR="00902CA9" w:rsidRPr="00902CA9" w:rsidRDefault="00902CA9" w:rsidP="00902CA9">
      <w:pPr>
        <w:rPr>
          <w:lang w:eastAsia="sl-SI"/>
        </w:rPr>
      </w:pPr>
    </w:p>
    <w:p w14:paraId="5E761BFF" w14:textId="77777777" w:rsidR="00902CA9" w:rsidRPr="00902CA9" w:rsidRDefault="00902CA9" w:rsidP="00902CA9">
      <w:pPr>
        <w:rPr>
          <w:lang w:eastAsia="sl-SI"/>
        </w:rPr>
      </w:pPr>
    </w:p>
    <w:p w14:paraId="1487C80B" w14:textId="77777777" w:rsidR="00902CA9" w:rsidRPr="00902CA9" w:rsidRDefault="00902CA9" w:rsidP="00902CA9">
      <w:pPr>
        <w:rPr>
          <w:lang w:eastAsia="sl-SI"/>
        </w:rPr>
      </w:pPr>
    </w:p>
    <w:p w14:paraId="292DA9D5" w14:textId="77777777" w:rsidR="00902CA9" w:rsidRPr="00902CA9" w:rsidRDefault="00902CA9" w:rsidP="00902CA9">
      <w:pPr>
        <w:rPr>
          <w:lang w:eastAsia="sl-SI"/>
        </w:rPr>
      </w:pPr>
    </w:p>
    <w:p w14:paraId="3FD6C7CB" w14:textId="77777777" w:rsidR="00902CA9" w:rsidRPr="00902CA9" w:rsidRDefault="00902CA9" w:rsidP="00902CA9">
      <w:pPr>
        <w:rPr>
          <w:lang w:eastAsia="sl-SI"/>
        </w:rPr>
      </w:pPr>
    </w:p>
    <w:p w14:paraId="26A621A4" w14:textId="2DBB942F" w:rsidR="00902CA9" w:rsidRDefault="00902CA9" w:rsidP="00AB6457">
      <w:pPr>
        <w:pStyle w:val="datumtevilka"/>
        <w:spacing w:line="240" w:lineRule="exact"/>
        <w:jc w:val="both"/>
      </w:pPr>
    </w:p>
    <w:p w14:paraId="103095F6" w14:textId="32F5AB66" w:rsidR="00902CA9" w:rsidRDefault="00902CA9" w:rsidP="00902CA9">
      <w:pPr>
        <w:pStyle w:val="datumtevilka"/>
        <w:spacing w:line="240" w:lineRule="exact"/>
        <w:jc w:val="both"/>
      </w:pPr>
    </w:p>
    <w:p w14:paraId="614F8361" w14:textId="77777777" w:rsidR="00902CA9" w:rsidRDefault="00902CA9" w:rsidP="00902CA9">
      <w:pPr>
        <w:pStyle w:val="datumtevilka"/>
        <w:spacing w:line="240" w:lineRule="exact"/>
        <w:jc w:val="both"/>
      </w:pPr>
    </w:p>
    <w:p w14:paraId="42700E4F" w14:textId="77777777" w:rsidR="00902CA9" w:rsidRDefault="00902CA9" w:rsidP="00902CA9">
      <w:pPr>
        <w:pStyle w:val="datumtevilka"/>
        <w:spacing w:line="240" w:lineRule="exact"/>
        <w:jc w:val="both"/>
      </w:pPr>
    </w:p>
    <w:p w14:paraId="5FE1C005" w14:textId="77777777" w:rsidR="00902CA9" w:rsidRDefault="00902CA9" w:rsidP="00902CA9">
      <w:pPr>
        <w:pStyle w:val="datumtevilka"/>
        <w:spacing w:line="240" w:lineRule="exact"/>
        <w:jc w:val="both"/>
      </w:pPr>
    </w:p>
    <w:p w14:paraId="7290590E" w14:textId="77777777" w:rsidR="00902CA9" w:rsidRDefault="00902CA9" w:rsidP="00902CA9">
      <w:pPr>
        <w:pStyle w:val="datumtevilka"/>
        <w:spacing w:line="240" w:lineRule="exact"/>
        <w:jc w:val="both"/>
      </w:pPr>
    </w:p>
    <w:p w14:paraId="26B554BD" w14:textId="0E56CB21" w:rsidR="00902CA9" w:rsidRPr="00336E80" w:rsidRDefault="00902CA9" w:rsidP="00902CA9">
      <w:pPr>
        <w:pStyle w:val="datumtevilka"/>
        <w:spacing w:line="240" w:lineRule="exact"/>
        <w:jc w:val="both"/>
      </w:pPr>
      <w:r w:rsidRPr="00336E80">
        <w:t>Poročilo pripravila:</w:t>
      </w:r>
    </w:p>
    <w:p w14:paraId="691A2B6C" w14:textId="77777777" w:rsidR="00F226D8" w:rsidRPr="009C62F6" w:rsidRDefault="00F226D8" w:rsidP="00F226D8">
      <w:pPr>
        <w:pStyle w:val="datumtevilka"/>
        <w:spacing w:line="120" w:lineRule="exact"/>
        <w:jc w:val="both"/>
        <w:rPr>
          <w:sz w:val="16"/>
          <w:u w:val="single"/>
        </w:rPr>
      </w:pPr>
    </w:p>
    <w:p w14:paraId="2A8F3888" w14:textId="77777777" w:rsidR="00902CA9" w:rsidRPr="009C62F6" w:rsidRDefault="00902CA9" w:rsidP="00902CA9">
      <w:pPr>
        <w:pStyle w:val="datumtevilka"/>
        <w:spacing w:line="240" w:lineRule="exact"/>
        <w:jc w:val="both"/>
      </w:pPr>
      <w:r w:rsidRPr="009C62F6">
        <w:t xml:space="preserve">Delovna podskupina za </w:t>
      </w:r>
    </w:p>
    <w:p w14:paraId="7375B007" w14:textId="77777777" w:rsidR="00902CA9" w:rsidRPr="009C62F6" w:rsidRDefault="00902CA9" w:rsidP="00902CA9">
      <w:pPr>
        <w:pStyle w:val="datumtevilka"/>
        <w:spacing w:line="240" w:lineRule="exact"/>
        <w:jc w:val="both"/>
      </w:pPr>
      <w:r w:rsidRPr="009C62F6">
        <w:t xml:space="preserve">pripravo načrta ukrepov za izvajanje predpisov </w:t>
      </w:r>
    </w:p>
    <w:p w14:paraId="23B26844" w14:textId="04EEF9D4" w:rsidR="00902CA9" w:rsidRPr="00F226D8" w:rsidRDefault="00902CA9" w:rsidP="00902CA9">
      <w:pPr>
        <w:pStyle w:val="datumtevilka"/>
        <w:spacing w:line="240" w:lineRule="exact"/>
        <w:jc w:val="both"/>
        <w:rPr>
          <w:i/>
        </w:rPr>
      </w:pPr>
      <w:r w:rsidRPr="009C62F6">
        <w:t>na področju dvojezičnosti</w:t>
      </w:r>
    </w:p>
    <w:p w14:paraId="1580AACF" w14:textId="77777777" w:rsidR="00902CA9" w:rsidRDefault="00902CA9" w:rsidP="00902CA9">
      <w:pPr>
        <w:pStyle w:val="datumtevilka"/>
        <w:spacing w:line="240" w:lineRule="exact"/>
        <w:jc w:val="both"/>
      </w:pPr>
    </w:p>
    <w:p w14:paraId="4DA7F727" w14:textId="77777777" w:rsidR="00902CA9" w:rsidRDefault="00902CA9" w:rsidP="00902CA9">
      <w:pPr>
        <w:pStyle w:val="datumtevilka"/>
        <w:spacing w:line="240" w:lineRule="exact"/>
        <w:jc w:val="both"/>
      </w:pPr>
    </w:p>
    <w:p w14:paraId="28B15937" w14:textId="77777777" w:rsidR="00614187" w:rsidRDefault="00AB6457" w:rsidP="00AB6457">
      <w:pPr>
        <w:pStyle w:val="datumtevilka"/>
        <w:spacing w:line="240" w:lineRule="exact"/>
        <w:jc w:val="both"/>
      </w:pPr>
      <w:r w:rsidRPr="00902CA9">
        <w:br w:type="page"/>
      </w:r>
    </w:p>
    <w:p w14:paraId="5C7882DB" w14:textId="77777777" w:rsidR="00614187" w:rsidRDefault="00614187" w:rsidP="00AB6457">
      <w:pPr>
        <w:pStyle w:val="datumtevilka"/>
        <w:spacing w:line="240" w:lineRule="exact"/>
        <w:jc w:val="both"/>
      </w:pPr>
    </w:p>
    <w:p w14:paraId="1640F523" w14:textId="77777777" w:rsidR="00614187" w:rsidRDefault="00614187" w:rsidP="00AB6457">
      <w:pPr>
        <w:pStyle w:val="datumtevilka"/>
        <w:spacing w:line="240" w:lineRule="exact"/>
        <w:jc w:val="both"/>
      </w:pPr>
    </w:p>
    <w:p w14:paraId="15BD4844" w14:textId="36B86E9E" w:rsidR="00AB6457" w:rsidRPr="00AB4518" w:rsidRDefault="00AB6457" w:rsidP="00AB6457">
      <w:pPr>
        <w:pStyle w:val="datumtevilka"/>
        <w:spacing w:line="240" w:lineRule="exact"/>
        <w:jc w:val="both"/>
        <w:rPr>
          <w:rFonts w:cs="Arial"/>
          <w:b/>
          <w:sz w:val="24"/>
          <w:szCs w:val="24"/>
        </w:rPr>
      </w:pPr>
      <w:r w:rsidRPr="00AB4518">
        <w:rPr>
          <w:rFonts w:cs="Arial"/>
          <w:b/>
          <w:sz w:val="24"/>
          <w:szCs w:val="24"/>
        </w:rPr>
        <w:t>KAZALO</w:t>
      </w:r>
    </w:p>
    <w:p w14:paraId="51D31DC8" w14:textId="77777777" w:rsidR="00AB6457" w:rsidRPr="00AB4518" w:rsidRDefault="00AB6457" w:rsidP="00AB6457">
      <w:pPr>
        <w:pStyle w:val="datumtevilka"/>
        <w:spacing w:line="240" w:lineRule="exact"/>
        <w:jc w:val="both"/>
        <w:rPr>
          <w:rFonts w:cs="Arial"/>
        </w:rPr>
      </w:pPr>
    </w:p>
    <w:p w14:paraId="66122026" w14:textId="77777777" w:rsidR="0097606A" w:rsidRDefault="00C15323">
      <w:pPr>
        <w:pStyle w:val="Kazalovsebine1"/>
        <w:rPr>
          <w:rFonts w:asciiTheme="minorHAnsi" w:eastAsiaTheme="minorEastAsia" w:hAnsiTheme="minorHAnsi" w:cstheme="minorBidi"/>
          <w:noProof/>
        </w:rPr>
      </w:pPr>
      <w:r>
        <w:rPr>
          <w:rFonts w:cs="Arial"/>
        </w:rPr>
        <w:fldChar w:fldCharType="begin"/>
      </w:r>
      <w:r>
        <w:rPr>
          <w:rFonts w:cs="Arial"/>
        </w:rPr>
        <w:instrText xml:space="preserve"> TOC \o "1-3" \h \z \u </w:instrText>
      </w:r>
      <w:r>
        <w:rPr>
          <w:rFonts w:cs="Arial"/>
        </w:rPr>
        <w:fldChar w:fldCharType="separate"/>
      </w:r>
      <w:hyperlink w:anchor="_Toc50720724" w:history="1">
        <w:r w:rsidR="0097606A" w:rsidRPr="003D7DA9">
          <w:rPr>
            <w:rStyle w:val="Hiperpovezava"/>
            <w:noProof/>
          </w:rPr>
          <w:t>1</w:t>
        </w:r>
        <w:r w:rsidR="0097606A">
          <w:rPr>
            <w:rFonts w:asciiTheme="minorHAnsi" w:eastAsiaTheme="minorEastAsia" w:hAnsiTheme="minorHAnsi" w:cstheme="minorBidi"/>
            <w:noProof/>
          </w:rPr>
          <w:tab/>
        </w:r>
        <w:r w:rsidR="0097606A" w:rsidRPr="003D7DA9">
          <w:rPr>
            <w:rStyle w:val="Hiperpovezava"/>
            <w:noProof/>
          </w:rPr>
          <w:t>UVOD</w:t>
        </w:r>
        <w:r w:rsidR="0097606A">
          <w:rPr>
            <w:noProof/>
            <w:webHidden/>
          </w:rPr>
          <w:tab/>
        </w:r>
        <w:r w:rsidR="0097606A">
          <w:rPr>
            <w:noProof/>
            <w:webHidden/>
          </w:rPr>
          <w:fldChar w:fldCharType="begin"/>
        </w:r>
        <w:r w:rsidR="0097606A">
          <w:rPr>
            <w:noProof/>
            <w:webHidden/>
          </w:rPr>
          <w:instrText xml:space="preserve"> PAGEREF _Toc50720724 \h </w:instrText>
        </w:r>
        <w:r w:rsidR="0097606A">
          <w:rPr>
            <w:noProof/>
            <w:webHidden/>
          </w:rPr>
        </w:r>
        <w:r w:rsidR="0097606A">
          <w:rPr>
            <w:noProof/>
            <w:webHidden/>
          </w:rPr>
          <w:fldChar w:fldCharType="separate"/>
        </w:r>
        <w:r w:rsidR="006E3B0F">
          <w:rPr>
            <w:noProof/>
            <w:webHidden/>
          </w:rPr>
          <w:t>4</w:t>
        </w:r>
        <w:r w:rsidR="0097606A">
          <w:rPr>
            <w:noProof/>
            <w:webHidden/>
          </w:rPr>
          <w:fldChar w:fldCharType="end"/>
        </w:r>
      </w:hyperlink>
    </w:p>
    <w:p w14:paraId="60683130" w14:textId="77777777" w:rsidR="0097606A" w:rsidRDefault="00D04F70">
      <w:pPr>
        <w:pStyle w:val="Kazalovsebine1"/>
        <w:rPr>
          <w:rFonts w:asciiTheme="minorHAnsi" w:eastAsiaTheme="minorEastAsia" w:hAnsiTheme="minorHAnsi" w:cstheme="minorBidi"/>
          <w:noProof/>
        </w:rPr>
      </w:pPr>
      <w:hyperlink w:anchor="_Toc50720725" w:history="1">
        <w:r w:rsidR="0097606A" w:rsidRPr="003D7DA9">
          <w:rPr>
            <w:rStyle w:val="Hiperpovezava"/>
            <w:noProof/>
          </w:rPr>
          <w:t>2</w:t>
        </w:r>
        <w:r w:rsidR="0097606A">
          <w:rPr>
            <w:rFonts w:asciiTheme="minorHAnsi" w:eastAsiaTheme="minorEastAsia" w:hAnsiTheme="minorHAnsi" w:cstheme="minorBidi"/>
            <w:noProof/>
          </w:rPr>
          <w:tab/>
        </w:r>
        <w:r w:rsidR="0097606A" w:rsidRPr="003D7DA9">
          <w:rPr>
            <w:rStyle w:val="Hiperpovezava"/>
            <w:noProof/>
          </w:rPr>
          <w:t>UKREPI ZA IZBOLJŠANJE DOSEDANJEGA STANJA</w:t>
        </w:r>
        <w:r w:rsidR="0097606A">
          <w:rPr>
            <w:noProof/>
            <w:webHidden/>
          </w:rPr>
          <w:tab/>
        </w:r>
        <w:r w:rsidR="0097606A">
          <w:rPr>
            <w:noProof/>
            <w:webHidden/>
          </w:rPr>
          <w:fldChar w:fldCharType="begin"/>
        </w:r>
        <w:r w:rsidR="0097606A">
          <w:rPr>
            <w:noProof/>
            <w:webHidden/>
          </w:rPr>
          <w:instrText xml:space="preserve"> PAGEREF _Toc50720725 \h </w:instrText>
        </w:r>
        <w:r w:rsidR="0097606A">
          <w:rPr>
            <w:noProof/>
            <w:webHidden/>
          </w:rPr>
        </w:r>
        <w:r w:rsidR="0097606A">
          <w:rPr>
            <w:noProof/>
            <w:webHidden/>
          </w:rPr>
          <w:fldChar w:fldCharType="separate"/>
        </w:r>
        <w:r w:rsidR="006E3B0F">
          <w:rPr>
            <w:noProof/>
            <w:webHidden/>
          </w:rPr>
          <w:t>7</w:t>
        </w:r>
        <w:r w:rsidR="0097606A">
          <w:rPr>
            <w:noProof/>
            <w:webHidden/>
          </w:rPr>
          <w:fldChar w:fldCharType="end"/>
        </w:r>
      </w:hyperlink>
    </w:p>
    <w:p w14:paraId="1833E10C" w14:textId="77777777" w:rsidR="0097606A" w:rsidRDefault="00D04F70">
      <w:pPr>
        <w:pStyle w:val="Kazalovsebine2"/>
        <w:rPr>
          <w:rFonts w:asciiTheme="minorHAnsi" w:eastAsiaTheme="minorEastAsia" w:hAnsiTheme="minorHAnsi" w:cstheme="minorBidi"/>
          <w:noProof/>
        </w:rPr>
      </w:pPr>
      <w:hyperlink w:anchor="_Toc50720726" w:history="1">
        <w:r w:rsidR="0097606A" w:rsidRPr="003D7DA9">
          <w:rPr>
            <w:rStyle w:val="Hiperpovezava"/>
            <w:rFonts w:ascii="Arial" w:hAnsi="Arial" w:cs="Arial"/>
            <w:noProof/>
          </w:rPr>
          <w:t>2.1</w:t>
        </w:r>
        <w:r w:rsidR="0097606A">
          <w:rPr>
            <w:rFonts w:asciiTheme="minorHAnsi" w:eastAsiaTheme="minorEastAsia" w:hAnsiTheme="minorHAnsi" w:cstheme="minorBidi"/>
            <w:noProof/>
          </w:rPr>
          <w:tab/>
        </w:r>
        <w:r w:rsidR="0097606A" w:rsidRPr="003D7DA9">
          <w:rPr>
            <w:rStyle w:val="Hiperpovezava"/>
            <w:rFonts w:ascii="Arial" w:hAnsi="Arial" w:cs="Arial"/>
            <w:noProof/>
          </w:rPr>
          <w:t>Izvedba rednih in načrtovanih nadzorov</w:t>
        </w:r>
        <w:r w:rsidR="0097606A">
          <w:rPr>
            <w:noProof/>
            <w:webHidden/>
          </w:rPr>
          <w:tab/>
        </w:r>
        <w:r w:rsidR="0097606A">
          <w:rPr>
            <w:noProof/>
            <w:webHidden/>
          </w:rPr>
          <w:fldChar w:fldCharType="begin"/>
        </w:r>
        <w:r w:rsidR="0097606A">
          <w:rPr>
            <w:noProof/>
            <w:webHidden/>
          </w:rPr>
          <w:instrText xml:space="preserve"> PAGEREF _Toc50720726 \h </w:instrText>
        </w:r>
        <w:r w:rsidR="0097606A">
          <w:rPr>
            <w:noProof/>
            <w:webHidden/>
          </w:rPr>
        </w:r>
        <w:r w:rsidR="0097606A">
          <w:rPr>
            <w:noProof/>
            <w:webHidden/>
          </w:rPr>
          <w:fldChar w:fldCharType="separate"/>
        </w:r>
        <w:r w:rsidR="006E3B0F">
          <w:rPr>
            <w:noProof/>
            <w:webHidden/>
          </w:rPr>
          <w:t>7</w:t>
        </w:r>
        <w:r w:rsidR="0097606A">
          <w:rPr>
            <w:noProof/>
            <w:webHidden/>
          </w:rPr>
          <w:fldChar w:fldCharType="end"/>
        </w:r>
      </w:hyperlink>
    </w:p>
    <w:p w14:paraId="194D3E56" w14:textId="77777777" w:rsidR="0097606A" w:rsidRDefault="00D04F70">
      <w:pPr>
        <w:pStyle w:val="Kazalovsebine2"/>
        <w:rPr>
          <w:rFonts w:asciiTheme="minorHAnsi" w:eastAsiaTheme="minorEastAsia" w:hAnsiTheme="minorHAnsi" w:cstheme="minorBidi"/>
          <w:noProof/>
        </w:rPr>
      </w:pPr>
      <w:hyperlink w:anchor="_Toc50720727" w:history="1">
        <w:r w:rsidR="0097606A" w:rsidRPr="003D7DA9">
          <w:rPr>
            <w:rStyle w:val="Hiperpovezava"/>
            <w:rFonts w:ascii="Arial" w:hAnsi="Arial" w:cs="Arial"/>
            <w:noProof/>
          </w:rPr>
          <w:t>2.2</w:t>
        </w:r>
        <w:r w:rsidR="0097606A">
          <w:rPr>
            <w:rFonts w:asciiTheme="minorHAnsi" w:eastAsiaTheme="minorEastAsia" w:hAnsiTheme="minorHAnsi" w:cstheme="minorBidi"/>
            <w:noProof/>
          </w:rPr>
          <w:tab/>
        </w:r>
        <w:r w:rsidR="0097606A" w:rsidRPr="003D7DA9">
          <w:rPr>
            <w:rStyle w:val="Hiperpovezava"/>
            <w:rFonts w:ascii="Arial" w:hAnsi="Arial" w:cs="Arial"/>
            <w:noProof/>
          </w:rPr>
          <w:t>Preučitev pravilnosti sistemizacij in pravilne zasedbe delovnih mest in preučitev pravilnosti oz. upravičenosti izplačevanja dodatkov za dvojezičnost, upoštevaje 17. člen Zakona o javnih uslužbencih in 28. člen Zakona o sistemu plač v javnem sektorju</w:t>
        </w:r>
        <w:r w:rsidR="0097606A">
          <w:rPr>
            <w:noProof/>
            <w:webHidden/>
          </w:rPr>
          <w:tab/>
        </w:r>
        <w:r w:rsidR="0097606A">
          <w:rPr>
            <w:noProof/>
            <w:webHidden/>
          </w:rPr>
          <w:fldChar w:fldCharType="begin"/>
        </w:r>
        <w:r w:rsidR="0097606A">
          <w:rPr>
            <w:noProof/>
            <w:webHidden/>
          </w:rPr>
          <w:instrText xml:space="preserve"> PAGEREF _Toc50720727 \h </w:instrText>
        </w:r>
        <w:r w:rsidR="0097606A">
          <w:rPr>
            <w:noProof/>
            <w:webHidden/>
          </w:rPr>
        </w:r>
        <w:r w:rsidR="0097606A">
          <w:rPr>
            <w:noProof/>
            <w:webHidden/>
          </w:rPr>
          <w:fldChar w:fldCharType="separate"/>
        </w:r>
        <w:r w:rsidR="006E3B0F">
          <w:rPr>
            <w:noProof/>
            <w:webHidden/>
          </w:rPr>
          <w:t>7</w:t>
        </w:r>
        <w:r w:rsidR="0097606A">
          <w:rPr>
            <w:noProof/>
            <w:webHidden/>
          </w:rPr>
          <w:fldChar w:fldCharType="end"/>
        </w:r>
      </w:hyperlink>
    </w:p>
    <w:p w14:paraId="435D2CD4" w14:textId="77777777" w:rsidR="0097606A" w:rsidRDefault="00D04F70">
      <w:pPr>
        <w:pStyle w:val="Kazalovsebine2"/>
        <w:rPr>
          <w:rFonts w:asciiTheme="minorHAnsi" w:eastAsiaTheme="minorEastAsia" w:hAnsiTheme="minorHAnsi" w:cstheme="minorBidi"/>
          <w:noProof/>
        </w:rPr>
      </w:pPr>
      <w:hyperlink w:anchor="_Toc50720728" w:history="1">
        <w:r w:rsidR="0097606A" w:rsidRPr="003D7DA9">
          <w:rPr>
            <w:rStyle w:val="Hiperpovezava"/>
            <w:rFonts w:ascii="Arial" w:hAnsi="Arial" w:cs="Arial"/>
            <w:noProof/>
          </w:rPr>
          <w:t>2.3</w:t>
        </w:r>
        <w:r w:rsidR="0097606A">
          <w:rPr>
            <w:rFonts w:asciiTheme="minorHAnsi" w:eastAsiaTheme="minorEastAsia" w:hAnsiTheme="minorHAnsi" w:cstheme="minorBidi"/>
            <w:noProof/>
          </w:rPr>
          <w:tab/>
        </w:r>
        <w:r w:rsidR="0097606A" w:rsidRPr="003D7DA9">
          <w:rPr>
            <w:rStyle w:val="Hiperpovezava"/>
            <w:rFonts w:ascii="Arial" w:hAnsi="Arial" w:cs="Arial"/>
            <w:noProof/>
          </w:rPr>
          <w:t>Strokovni nadzor nad poslovanjem občin</w:t>
        </w:r>
        <w:r w:rsidR="0097606A">
          <w:rPr>
            <w:noProof/>
            <w:webHidden/>
          </w:rPr>
          <w:tab/>
        </w:r>
        <w:r w:rsidR="0097606A">
          <w:rPr>
            <w:noProof/>
            <w:webHidden/>
          </w:rPr>
          <w:fldChar w:fldCharType="begin"/>
        </w:r>
        <w:r w:rsidR="0097606A">
          <w:rPr>
            <w:noProof/>
            <w:webHidden/>
          </w:rPr>
          <w:instrText xml:space="preserve"> PAGEREF _Toc50720728 \h </w:instrText>
        </w:r>
        <w:r w:rsidR="0097606A">
          <w:rPr>
            <w:noProof/>
            <w:webHidden/>
          </w:rPr>
        </w:r>
        <w:r w:rsidR="0097606A">
          <w:rPr>
            <w:noProof/>
            <w:webHidden/>
          </w:rPr>
          <w:fldChar w:fldCharType="separate"/>
        </w:r>
        <w:r w:rsidR="006E3B0F">
          <w:rPr>
            <w:noProof/>
            <w:webHidden/>
          </w:rPr>
          <w:t>7</w:t>
        </w:r>
        <w:r w:rsidR="0097606A">
          <w:rPr>
            <w:noProof/>
            <w:webHidden/>
          </w:rPr>
          <w:fldChar w:fldCharType="end"/>
        </w:r>
      </w:hyperlink>
    </w:p>
    <w:p w14:paraId="688D94B5" w14:textId="77777777" w:rsidR="0097606A" w:rsidRDefault="00D04F70">
      <w:pPr>
        <w:pStyle w:val="Kazalovsebine2"/>
        <w:rPr>
          <w:rFonts w:asciiTheme="minorHAnsi" w:eastAsiaTheme="minorEastAsia" w:hAnsiTheme="minorHAnsi" w:cstheme="minorBidi"/>
          <w:noProof/>
        </w:rPr>
      </w:pPr>
      <w:hyperlink w:anchor="_Toc50720729" w:history="1">
        <w:r w:rsidR="0097606A" w:rsidRPr="003D7DA9">
          <w:rPr>
            <w:rStyle w:val="Hiperpovezava"/>
            <w:rFonts w:ascii="Arial" w:hAnsi="Arial" w:cs="Arial"/>
            <w:noProof/>
          </w:rPr>
          <w:t>2.4</w:t>
        </w:r>
        <w:r w:rsidR="0097606A">
          <w:rPr>
            <w:rFonts w:asciiTheme="minorHAnsi" w:eastAsiaTheme="minorEastAsia" w:hAnsiTheme="minorHAnsi" w:cstheme="minorBidi"/>
            <w:noProof/>
          </w:rPr>
          <w:tab/>
        </w:r>
        <w:r w:rsidR="0097606A" w:rsidRPr="003D7DA9">
          <w:rPr>
            <w:rStyle w:val="Hiperpovezava"/>
            <w:rFonts w:ascii="Arial" w:hAnsi="Arial" w:cs="Arial"/>
            <w:noProof/>
          </w:rPr>
          <w:t>Skrb za orodje za objavo e-storitev na portalu eUprave</w:t>
        </w:r>
        <w:r w:rsidR="0097606A">
          <w:rPr>
            <w:noProof/>
            <w:webHidden/>
          </w:rPr>
          <w:tab/>
        </w:r>
        <w:r w:rsidR="0097606A">
          <w:rPr>
            <w:noProof/>
            <w:webHidden/>
          </w:rPr>
          <w:fldChar w:fldCharType="begin"/>
        </w:r>
        <w:r w:rsidR="0097606A">
          <w:rPr>
            <w:noProof/>
            <w:webHidden/>
          </w:rPr>
          <w:instrText xml:space="preserve"> PAGEREF _Toc50720729 \h </w:instrText>
        </w:r>
        <w:r w:rsidR="0097606A">
          <w:rPr>
            <w:noProof/>
            <w:webHidden/>
          </w:rPr>
        </w:r>
        <w:r w:rsidR="0097606A">
          <w:rPr>
            <w:noProof/>
            <w:webHidden/>
          </w:rPr>
          <w:fldChar w:fldCharType="separate"/>
        </w:r>
        <w:r w:rsidR="006E3B0F">
          <w:rPr>
            <w:noProof/>
            <w:webHidden/>
          </w:rPr>
          <w:t>8</w:t>
        </w:r>
        <w:r w:rsidR="0097606A">
          <w:rPr>
            <w:noProof/>
            <w:webHidden/>
          </w:rPr>
          <w:fldChar w:fldCharType="end"/>
        </w:r>
      </w:hyperlink>
    </w:p>
    <w:p w14:paraId="1A8EDFD6" w14:textId="77777777" w:rsidR="0097606A" w:rsidRDefault="00D04F70">
      <w:pPr>
        <w:pStyle w:val="Kazalovsebine2"/>
        <w:rPr>
          <w:rFonts w:asciiTheme="minorHAnsi" w:eastAsiaTheme="minorEastAsia" w:hAnsiTheme="minorHAnsi" w:cstheme="minorBidi"/>
          <w:noProof/>
        </w:rPr>
      </w:pPr>
      <w:hyperlink w:anchor="_Toc50720730" w:history="1">
        <w:r w:rsidR="0097606A" w:rsidRPr="003D7DA9">
          <w:rPr>
            <w:rStyle w:val="Hiperpovezava"/>
            <w:rFonts w:ascii="Arial" w:hAnsi="Arial" w:cs="Arial"/>
            <w:noProof/>
          </w:rPr>
          <w:t>2.5</w:t>
        </w:r>
        <w:r w:rsidR="0097606A">
          <w:rPr>
            <w:rFonts w:asciiTheme="minorHAnsi" w:eastAsiaTheme="minorEastAsia" w:hAnsiTheme="minorHAnsi" w:cstheme="minorBidi"/>
            <w:noProof/>
          </w:rPr>
          <w:tab/>
        </w:r>
        <w:r w:rsidR="0097606A" w:rsidRPr="003D7DA9">
          <w:rPr>
            <w:rStyle w:val="Hiperpovezava"/>
            <w:rFonts w:ascii="Arial" w:hAnsi="Arial" w:cs="Arial"/>
            <w:noProof/>
          </w:rPr>
          <w:t>Izvedba tečajev jezika narodnih skupnosti</w:t>
        </w:r>
        <w:r w:rsidR="0097606A">
          <w:rPr>
            <w:noProof/>
            <w:webHidden/>
          </w:rPr>
          <w:tab/>
        </w:r>
        <w:r w:rsidR="0097606A">
          <w:rPr>
            <w:noProof/>
            <w:webHidden/>
          </w:rPr>
          <w:fldChar w:fldCharType="begin"/>
        </w:r>
        <w:r w:rsidR="0097606A">
          <w:rPr>
            <w:noProof/>
            <w:webHidden/>
          </w:rPr>
          <w:instrText xml:space="preserve"> PAGEREF _Toc50720730 \h </w:instrText>
        </w:r>
        <w:r w:rsidR="0097606A">
          <w:rPr>
            <w:noProof/>
            <w:webHidden/>
          </w:rPr>
        </w:r>
        <w:r w:rsidR="0097606A">
          <w:rPr>
            <w:noProof/>
            <w:webHidden/>
          </w:rPr>
          <w:fldChar w:fldCharType="separate"/>
        </w:r>
        <w:r w:rsidR="006E3B0F">
          <w:rPr>
            <w:noProof/>
            <w:webHidden/>
          </w:rPr>
          <w:t>8</w:t>
        </w:r>
        <w:r w:rsidR="0097606A">
          <w:rPr>
            <w:noProof/>
            <w:webHidden/>
          </w:rPr>
          <w:fldChar w:fldCharType="end"/>
        </w:r>
      </w:hyperlink>
    </w:p>
    <w:p w14:paraId="762DE6C9" w14:textId="77777777" w:rsidR="0097606A" w:rsidRDefault="00D04F70">
      <w:pPr>
        <w:pStyle w:val="Kazalovsebine2"/>
        <w:rPr>
          <w:rFonts w:asciiTheme="minorHAnsi" w:eastAsiaTheme="minorEastAsia" w:hAnsiTheme="minorHAnsi" w:cstheme="minorBidi"/>
          <w:noProof/>
        </w:rPr>
      </w:pPr>
      <w:hyperlink w:anchor="_Toc50720731" w:history="1">
        <w:r w:rsidR="0097606A" w:rsidRPr="003D7DA9">
          <w:rPr>
            <w:rStyle w:val="Hiperpovezava"/>
            <w:rFonts w:ascii="Arial" w:hAnsi="Arial" w:cs="Arial"/>
            <w:noProof/>
          </w:rPr>
          <w:t>2.6</w:t>
        </w:r>
        <w:r w:rsidR="0097606A">
          <w:rPr>
            <w:rFonts w:asciiTheme="minorHAnsi" w:eastAsiaTheme="minorEastAsia" w:hAnsiTheme="minorHAnsi" w:cstheme="minorBidi"/>
            <w:noProof/>
          </w:rPr>
          <w:tab/>
        </w:r>
        <w:r w:rsidR="0097606A" w:rsidRPr="003D7DA9">
          <w:rPr>
            <w:rStyle w:val="Hiperpovezava"/>
            <w:rFonts w:ascii="Arial" w:hAnsi="Arial" w:cs="Arial"/>
            <w:noProof/>
          </w:rPr>
          <w:t>Prevajanje obrazcev v jezik narodne skupnosti</w:t>
        </w:r>
        <w:r w:rsidR="0097606A">
          <w:rPr>
            <w:noProof/>
            <w:webHidden/>
          </w:rPr>
          <w:tab/>
        </w:r>
        <w:r w:rsidR="0097606A">
          <w:rPr>
            <w:noProof/>
            <w:webHidden/>
          </w:rPr>
          <w:fldChar w:fldCharType="begin"/>
        </w:r>
        <w:r w:rsidR="0097606A">
          <w:rPr>
            <w:noProof/>
            <w:webHidden/>
          </w:rPr>
          <w:instrText xml:space="preserve"> PAGEREF _Toc50720731 \h </w:instrText>
        </w:r>
        <w:r w:rsidR="0097606A">
          <w:rPr>
            <w:noProof/>
            <w:webHidden/>
          </w:rPr>
        </w:r>
        <w:r w:rsidR="0097606A">
          <w:rPr>
            <w:noProof/>
            <w:webHidden/>
          </w:rPr>
          <w:fldChar w:fldCharType="separate"/>
        </w:r>
        <w:r w:rsidR="006E3B0F">
          <w:rPr>
            <w:noProof/>
            <w:webHidden/>
          </w:rPr>
          <w:t>9</w:t>
        </w:r>
        <w:r w:rsidR="0097606A">
          <w:rPr>
            <w:noProof/>
            <w:webHidden/>
          </w:rPr>
          <w:fldChar w:fldCharType="end"/>
        </w:r>
      </w:hyperlink>
    </w:p>
    <w:p w14:paraId="59FBA940" w14:textId="77777777" w:rsidR="0097606A" w:rsidRDefault="00D04F70">
      <w:pPr>
        <w:pStyle w:val="Kazalovsebine2"/>
        <w:rPr>
          <w:rFonts w:asciiTheme="minorHAnsi" w:eastAsiaTheme="minorEastAsia" w:hAnsiTheme="minorHAnsi" w:cstheme="minorBidi"/>
          <w:noProof/>
        </w:rPr>
      </w:pPr>
      <w:hyperlink w:anchor="_Toc50720732" w:history="1">
        <w:r w:rsidR="0097606A" w:rsidRPr="003D7DA9">
          <w:rPr>
            <w:rStyle w:val="Hiperpovezava"/>
            <w:rFonts w:ascii="Arial" w:hAnsi="Arial" w:cs="Arial"/>
            <w:noProof/>
          </w:rPr>
          <w:t>2.7</w:t>
        </w:r>
        <w:r w:rsidR="0097606A">
          <w:rPr>
            <w:rFonts w:asciiTheme="minorHAnsi" w:eastAsiaTheme="minorEastAsia" w:hAnsiTheme="minorHAnsi" w:cstheme="minorBidi"/>
            <w:noProof/>
          </w:rPr>
          <w:tab/>
        </w:r>
        <w:r w:rsidR="0097606A" w:rsidRPr="003D7DA9">
          <w:rPr>
            <w:rStyle w:val="Hiperpovezava"/>
            <w:rFonts w:ascii="Arial" w:hAnsi="Arial" w:cs="Arial"/>
            <w:noProof/>
          </w:rPr>
          <w:t>Identifikacija težav in</w:t>
        </w:r>
        <w:bookmarkStart w:id="0" w:name="_GoBack"/>
        <w:bookmarkEnd w:id="0"/>
        <w:r w:rsidR="0097606A" w:rsidRPr="003D7DA9">
          <w:rPr>
            <w:rStyle w:val="Hiperpovezava"/>
            <w:rFonts w:ascii="Arial" w:hAnsi="Arial" w:cs="Arial"/>
            <w:noProof/>
          </w:rPr>
          <w:t xml:space="preserve"> priprava načrta ukrepov za boljše delo policije na narodnostno mešanih območjih</w:t>
        </w:r>
        <w:r w:rsidR="0097606A">
          <w:rPr>
            <w:noProof/>
            <w:webHidden/>
          </w:rPr>
          <w:tab/>
        </w:r>
        <w:r w:rsidR="0097606A">
          <w:rPr>
            <w:noProof/>
            <w:webHidden/>
          </w:rPr>
          <w:fldChar w:fldCharType="begin"/>
        </w:r>
        <w:r w:rsidR="0097606A">
          <w:rPr>
            <w:noProof/>
            <w:webHidden/>
          </w:rPr>
          <w:instrText xml:space="preserve"> PAGEREF _Toc50720732 \h </w:instrText>
        </w:r>
        <w:r w:rsidR="0097606A">
          <w:rPr>
            <w:noProof/>
            <w:webHidden/>
          </w:rPr>
        </w:r>
        <w:r w:rsidR="0097606A">
          <w:rPr>
            <w:noProof/>
            <w:webHidden/>
          </w:rPr>
          <w:fldChar w:fldCharType="separate"/>
        </w:r>
        <w:r w:rsidR="006E3B0F">
          <w:rPr>
            <w:noProof/>
            <w:webHidden/>
          </w:rPr>
          <w:t>9</w:t>
        </w:r>
        <w:r w:rsidR="0097606A">
          <w:rPr>
            <w:noProof/>
            <w:webHidden/>
          </w:rPr>
          <w:fldChar w:fldCharType="end"/>
        </w:r>
      </w:hyperlink>
    </w:p>
    <w:p w14:paraId="2698DC63" w14:textId="77777777" w:rsidR="0097606A" w:rsidRDefault="00D04F70">
      <w:pPr>
        <w:pStyle w:val="Kazalovsebine2"/>
        <w:rPr>
          <w:rFonts w:asciiTheme="minorHAnsi" w:eastAsiaTheme="minorEastAsia" w:hAnsiTheme="minorHAnsi" w:cstheme="minorBidi"/>
          <w:noProof/>
        </w:rPr>
      </w:pPr>
      <w:hyperlink w:anchor="_Toc50720733" w:history="1">
        <w:r w:rsidR="0097606A" w:rsidRPr="003D7DA9">
          <w:rPr>
            <w:rStyle w:val="Hiperpovezava"/>
            <w:rFonts w:ascii="Arial" w:hAnsi="Arial" w:cs="Arial"/>
            <w:noProof/>
          </w:rPr>
          <w:t>2.8</w:t>
        </w:r>
        <w:r w:rsidR="0097606A">
          <w:rPr>
            <w:rFonts w:asciiTheme="minorHAnsi" w:eastAsiaTheme="minorEastAsia" w:hAnsiTheme="minorHAnsi" w:cstheme="minorBidi"/>
            <w:noProof/>
          </w:rPr>
          <w:tab/>
        </w:r>
        <w:r w:rsidR="0097606A" w:rsidRPr="003D7DA9">
          <w:rPr>
            <w:rStyle w:val="Hiperpovezava"/>
            <w:rFonts w:ascii="Arial" w:hAnsi="Arial" w:cs="Arial"/>
            <w:noProof/>
          </w:rPr>
          <w:t>Zagotovitev vseh obrazcev, ki jih uporabljajo policisti v jeziku narodnostnih skupnosti</w:t>
        </w:r>
        <w:r w:rsidR="0097606A">
          <w:rPr>
            <w:noProof/>
            <w:webHidden/>
          </w:rPr>
          <w:tab/>
        </w:r>
        <w:r w:rsidR="0097606A">
          <w:rPr>
            <w:noProof/>
            <w:webHidden/>
          </w:rPr>
          <w:fldChar w:fldCharType="begin"/>
        </w:r>
        <w:r w:rsidR="0097606A">
          <w:rPr>
            <w:noProof/>
            <w:webHidden/>
          </w:rPr>
          <w:instrText xml:space="preserve"> PAGEREF _Toc50720733 \h </w:instrText>
        </w:r>
        <w:r w:rsidR="0097606A">
          <w:rPr>
            <w:noProof/>
            <w:webHidden/>
          </w:rPr>
        </w:r>
        <w:r w:rsidR="0097606A">
          <w:rPr>
            <w:noProof/>
            <w:webHidden/>
          </w:rPr>
          <w:fldChar w:fldCharType="separate"/>
        </w:r>
        <w:r w:rsidR="006E3B0F">
          <w:rPr>
            <w:noProof/>
            <w:webHidden/>
          </w:rPr>
          <w:t>9</w:t>
        </w:r>
        <w:r w:rsidR="0097606A">
          <w:rPr>
            <w:noProof/>
            <w:webHidden/>
          </w:rPr>
          <w:fldChar w:fldCharType="end"/>
        </w:r>
      </w:hyperlink>
    </w:p>
    <w:p w14:paraId="514B772A" w14:textId="77777777" w:rsidR="0097606A" w:rsidRDefault="00D04F70">
      <w:pPr>
        <w:pStyle w:val="Kazalovsebine2"/>
        <w:rPr>
          <w:rFonts w:asciiTheme="minorHAnsi" w:eastAsiaTheme="minorEastAsia" w:hAnsiTheme="minorHAnsi" w:cstheme="minorBidi"/>
          <w:noProof/>
        </w:rPr>
      </w:pPr>
      <w:hyperlink w:anchor="_Toc50720734" w:history="1">
        <w:r w:rsidR="0097606A" w:rsidRPr="003D7DA9">
          <w:rPr>
            <w:rStyle w:val="Hiperpovezava"/>
            <w:rFonts w:ascii="Arial" w:hAnsi="Arial" w:cs="Arial"/>
            <w:noProof/>
          </w:rPr>
          <w:t>2.9</w:t>
        </w:r>
        <w:r w:rsidR="0097606A">
          <w:rPr>
            <w:rFonts w:asciiTheme="minorHAnsi" w:eastAsiaTheme="minorEastAsia" w:hAnsiTheme="minorHAnsi" w:cstheme="minorBidi"/>
            <w:noProof/>
          </w:rPr>
          <w:tab/>
        </w:r>
        <w:r w:rsidR="0097606A" w:rsidRPr="003D7DA9">
          <w:rPr>
            <w:rStyle w:val="Hiperpovezava"/>
            <w:rFonts w:ascii="Arial" w:hAnsi="Arial" w:cs="Arial"/>
            <w:noProof/>
          </w:rPr>
          <w:t>Jezikovno usposabljanje (tečaji v policiji 2014–2015)</w:t>
        </w:r>
        <w:r w:rsidR="0097606A">
          <w:rPr>
            <w:noProof/>
            <w:webHidden/>
          </w:rPr>
          <w:tab/>
        </w:r>
        <w:r w:rsidR="0097606A">
          <w:rPr>
            <w:noProof/>
            <w:webHidden/>
          </w:rPr>
          <w:fldChar w:fldCharType="begin"/>
        </w:r>
        <w:r w:rsidR="0097606A">
          <w:rPr>
            <w:noProof/>
            <w:webHidden/>
          </w:rPr>
          <w:instrText xml:space="preserve"> PAGEREF _Toc50720734 \h </w:instrText>
        </w:r>
        <w:r w:rsidR="0097606A">
          <w:rPr>
            <w:noProof/>
            <w:webHidden/>
          </w:rPr>
        </w:r>
        <w:r w:rsidR="0097606A">
          <w:rPr>
            <w:noProof/>
            <w:webHidden/>
          </w:rPr>
          <w:fldChar w:fldCharType="separate"/>
        </w:r>
        <w:r w:rsidR="006E3B0F">
          <w:rPr>
            <w:noProof/>
            <w:webHidden/>
          </w:rPr>
          <w:t>10</w:t>
        </w:r>
        <w:r w:rsidR="0097606A">
          <w:rPr>
            <w:noProof/>
            <w:webHidden/>
          </w:rPr>
          <w:fldChar w:fldCharType="end"/>
        </w:r>
      </w:hyperlink>
    </w:p>
    <w:p w14:paraId="57275EBF" w14:textId="77777777" w:rsidR="0097606A" w:rsidRDefault="00D04F70">
      <w:pPr>
        <w:pStyle w:val="Kazalovsebine2"/>
        <w:rPr>
          <w:rFonts w:asciiTheme="minorHAnsi" w:eastAsiaTheme="minorEastAsia" w:hAnsiTheme="minorHAnsi" w:cstheme="minorBidi"/>
          <w:noProof/>
        </w:rPr>
      </w:pPr>
      <w:hyperlink w:anchor="_Toc50720735" w:history="1">
        <w:r w:rsidR="0097606A" w:rsidRPr="003D7DA9">
          <w:rPr>
            <w:rStyle w:val="Hiperpovezava"/>
            <w:rFonts w:ascii="Arial" w:hAnsi="Arial" w:cs="Arial"/>
            <w:noProof/>
          </w:rPr>
          <w:t>2.10</w:t>
        </w:r>
        <w:r w:rsidR="0097606A">
          <w:rPr>
            <w:rFonts w:asciiTheme="minorHAnsi" w:eastAsiaTheme="minorEastAsia" w:hAnsiTheme="minorHAnsi" w:cstheme="minorBidi"/>
            <w:noProof/>
          </w:rPr>
          <w:tab/>
        </w:r>
        <w:r w:rsidR="0097606A" w:rsidRPr="003D7DA9">
          <w:rPr>
            <w:rStyle w:val="Hiperpovezava"/>
            <w:rFonts w:ascii="Arial" w:hAnsi="Arial" w:cs="Arial"/>
            <w:noProof/>
          </w:rPr>
          <w:t>Dvig jezikovnih kompetenc pedagoških delavcev v jezikih manjšin v dvojezičnih vzgojno-izobraževalnih zavodih v Prekmurju in Porabju</w:t>
        </w:r>
        <w:r w:rsidR="0097606A">
          <w:rPr>
            <w:noProof/>
            <w:webHidden/>
          </w:rPr>
          <w:tab/>
        </w:r>
        <w:r w:rsidR="0097606A">
          <w:rPr>
            <w:noProof/>
            <w:webHidden/>
          </w:rPr>
          <w:fldChar w:fldCharType="begin"/>
        </w:r>
        <w:r w:rsidR="0097606A">
          <w:rPr>
            <w:noProof/>
            <w:webHidden/>
          </w:rPr>
          <w:instrText xml:space="preserve"> PAGEREF _Toc50720735 \h </w:instrText>
        </w:r>
        <w:r w:rsidR="0097606A">
          <w:rPr>
            <w:noProof/>
            <w:webHidden/>
          </w:rPr>
        </w:r>
        <w:r w:rsidR="0097606A">
          <w:rPr>
            <w:noProof/>
            <w:webHidden/>
          </w:rPr>
          <w:fldChar w:fldCharType="separate"/>
        </w:r>
        <w:r w:rsidR="006E3B0F">
          <w:rPr>
            <w:noProof/>
            <w:webHidden/>
          </w:rPr>
          <w:t>10</w:t>
        </w:r>
        <w:r w:rsidR="0097606A">
          <w:rPr>
            <w:noProof/>
            <w:webHidden/>
          </w:rPr>
          <w:fldChar w:fldCharType="end"/>
        </w:r>
      </w:hyperlink>
    </w:p>
    <w:p w14:paraId="1C6AB316" w14:textId="77777777" w:rsidR="0097606A" w:rsidRDefault="00D04F70">
      <w:pPr>
        <w:pStyle w:val="Kazalovsebine2"/>
        <w:rPr>
          <w:rFonts w:asciiTheme="minorHAnsi" w:eastAsiaTheme="minorEastAsia" w:hAnsiTheme="minorHAnsi" w:cstheme="minorBidi"/>
          <w:noProof/>
        </w:rPr>
      </w:pPr>
      <w:hyperlink w:anchor="_Toc50720736" w:history="1">
        <w:r w:rsidR="0097606A" w:rsidRPr="003D7DA9">
          <w:rPr>
            <w:rStyle w:val="Hiperpovezava"/>
            <w:rFonts w:ascii="Arial" w:hAnsi="Arial" w:cs="Arial"/>
            <w:noProof/>
          </w:rPr>
          <w:t>2.11</w:t>
        </w:r>
        <w:r w:rsidR="0097606A">
          <w:rPr>
            <w:rFonts w:asciiTheme="minorHAnsi" w:eastAsiaTheme="minorEastAsia" w:hAnsiTheme="minorHAnsi" w:cstheme="minorBidi"/>
            <w:noProof/>
          </w:rPr>
          <w:tab/>
        </w:r>
        <w:r w:rsidR="0097606A" w:rsidRPr="003D7DA9">
          <w:rPr>
            <w:rStyle w:val="Hiperpovezava"/>
            <w:rFonts w:ascii="Arial" w:hAnsi="Arial" w:cs="Arial"/>
            <w:noProof/>
          </w:rPr>
          <w:t>Dvig jezikovnih kompetenc pedagoških delavcev v jezikih manjšin v šolah z italijanskim učnim jezikom v Sloveniji in šolah s slovenskim učnim jezikom v Italiji</w:t>
        </w:r>
        <w:r w:rsidR="0097606A">
          <w:rPr>
            <w:noProof/>
            <w:webHidden/>
          </w:rPr>
          <w:tab/>
        </w:r>
        <w:r w:rsidR="0097606A">
          <w:rPr>
            <w:noProof/>
            <w:webHidden/>
          </w:rPr>
          <w:fldChar w:fldCharType="begin"/>
        </w:r>
        <w:r w:rsidR="0097606A">
          <w:rPr>
            <w:noProof/>
            <w:webHidden/>
          </w:rPr>
          <w:instrText xml:space="preserve"> PAGEREF _Toc50720736 \h </w:instrText>
        </w:r>
        <w:r w:rsidR="0097606A">
          <w:rPr>
            <w:noProof/>
            <w:webHidden/>
          </w:rPr>
        </w:r>
        <w:r w:rsidR="0097606A">
          <w:rPr>
            <w:noProof/>
            <w:webHidden/>
          </w:rPr>
          <w:fldChar w:fldCharType="separate"/>
        </w:r>
        <w:r w:rsidR="006E3B0F">
          <w:rPr>
            <w:noProof/>
            <w:webHidden/>
          </w:rPr>
          <w:t>10</w:t>
        </w:r>
        <w:r w:rsidR="0097606A">
          <w:rPr>
            <w:noProof/>
            <w:webHidden/>
          </w:rPr>
          <w:fldChar w:fldCharType="end"/>
        </w:r>
      </w:hyperlink>
    </w:p>
    <w:p w14:paraId="44650379" w14:textId="77777777" w:rsidR="0097606A" w:rsidRDefault="00D04F70">
      <w:pPr>
        <w:pStyle w:val="Kazalovsebine2"/>
        <w:rPr>
          <w:rFonts w:asciiTheme="minorHAnsi" w:eastAsiaTheme="minorEastAsia" w:hAnsiTheme="minorHAnsi" w:cstheme="minorBidi"/>
          <w:noProof/>
        </w:rPr>
      </w:pPr>
      <w:hyperlink w:anchor="_Toc50720737" w:history="1">
        <w:r w:rsidR="0097606A" w:rsidRPr="003D7DA9">
          <w:rPr>
            <w:rStyle w:val="Hiperpovezava"/>
            <w:rFonts w:ascii="Arial" w:hAnsi="Arial" w:cs="Arial"/>
            <w:noProof/>
          </w:rPr>
          <w:t>2.12</w:t>
        </w:r>
        <w:r w:rsidR="0097606A">
          <w:rPr>
            <w:rFonts w:asciiTheme="minorHAnsi" w:eastAsiaTheme="minorEastAsia" w:hAnsiTheme="minorHAnsi" w:cstheme="minorBidi"/>
            <w:noProof/>
          </w:rPr>
          <w:tab/>
        </w:r>
        <w:r w:rsidR="0097606A" w:rsidRPr="003D7DA9">
          <w:rPr>
            <w:rStyle w:val="Hiperpovezava"/>
            <w:rFonts w:ascii="Arial" w:hAnsi="Arial" w:cs="Arial"/>
            <w:noProof/>
          </w:rPr>
          <w:t>Ugotovitev potreb odraslih po pripravi krajših programov za pridobitev oziroma izboljšanje jezikovnih zmožnosti in razvoj programov s poudarkom na e-učenju</w:t>
        </w:r>
        <w:r w:rsidR="0097606A">
          <w:rPr>
            <w:noProof/>
            <w:webHidden/>
          </w:rPr>
          <w:tab/>
        </w:r>
        <w:r w:rsidR="0097606A">
          <w:rPr>
            <w:noProof/>
            <w:webHidden/>
          </w:rPr>
          <w:fldChar w:fldCharType="begin"/>
        </w:r>
        <w:r w:rsidR="0097606A">
          <w:rPr>
            <w:noProof/>
            <w:webHidden/>
          </w:rPr>
          <w:instrText xml:space="preserve"> PAGEREF _Toc50720737 \h </w:instrText>
        </w:r>
        <w:r w:rsidR="0097606A">
          <w:rPr>
            <w:noProof/>
            <w:webHidden/>
          </w:rPr>
        </w:r>
        <w:r w:rsidR="0097606A">
          <w:rPr>
            <w:noProof/>
            <w:webHidden/>
          </w:rPr>
          <w:fldChar w:fldCharType="separate"/>
        </w:r>
        <w:r w:rsidR="006E3B0F">
          <w:rPr>
            <w:noProof/>
            <w:webHidden/>
          </w:rPr>
          <w:t>11</w:t>
        </w:r>
        <w:r w:rsidR="0097606A">
          <w:rPr>
            <w:noProof/>
            <w:webHidden/>
          </w:rPr>
          <w:fldChar w:fldCharType="end"/>
        </w:r>
      </w:hyperlink>
    </w:p>
    <w:p w14:paraId="72430070" w14:textId="77777777" w:rsidR="0097606A" w:rsidRDefault="00D04F70">
      <w:pPr>
        <w:pStyle w:val="Kazalovsebine2"/>
        <w:rPr>
          <w:rFonts w:asciiTheme="minorHAnsi" w:eastAsiaTheme="minorEastAsia" w:hAnsiTheme="minorHAnsi" w:cstheme="minorBidi"/>
          <w:noProof/>
        </w:rPr>
      </w:pPr>
      <w:hyperlink w:anchor="_Toc50720738" w:history="1">
        <w:r w:rsidR="0097606A" w:rsidRPr="003D7DA9">
          <w:rPr>
            <w:rStyle w:val="Hiperpovezava"/>
            <w:rFonts w:ascii="Arial" w:hAnsi="Arial" w:cs="Arial"/>
            <w:noProof/>
          </w:rPr>
          <w:t>2.13</w:t>
        </w:r>
        <w:r w:rsidR="0097606A">
          <w:rPr>
            <w:rFonts w:asciiTheme="minorHAnsi" w:eastAsiaTheme="minorEastAsia" w:hAnsiTheme="minorHAnsi" w:cstheme="minorBidi"/>
            <w:noProof/>
          </w:rPr>
          <w:tab/>
        </w:r>
        <w:r w:rsidR="0097606A" w:rsidRPr="003D7DA9">
          <w:rPr>
            <w:rStyle w:val="Hiperpovezava"/>
            <w:rFonts w:ascii="Arial" w:hAnsi="Arial" w:cs="Arial"/>
            <w:noProof/>
          </w:rPr>
          <w:t>Posodobitev publikacij Zavoda za zdravstveno zavarovanje Slovenije, ki se nanašajo na področje obveznega zdravstvenega zavarovanja, ter prevod spletnih strani nacionalne kontaktne točke</w:t>
        </w:r>
        <w:r w:rsidR="0097606A">
          <w:rPr>
            <w:noProof/>
            <w:webHidden/>
          </w:rPr>
          <w:tab/>
        </w:r>
        <w:r w:rsidR="0097606A">
          <w:rPr>
            <w:noProof/>
            <w:webHidden/>
          </w:rPr>
          <w:fldChar w:fldCharType="begin"/>
        </w:r>
        <w:r w:rsidR="0097606A">
          <w:rPr>
            <w:noProof/>
            <w:webHidden/>
          </w:rPr>
          <w:instrText xml:space="preserve"> PAGEREF _Toc50720738 \h </w:instrText>
        </w:r>
        <w:r w:rsidR="0097606A">
          <w:rPr>
            <w:noProof/>
            <w:webHidden/>
          </w:rPr>
        </w:r>
        <w:r w:rsidR="0097606A">
          <w:rPr>
            <w:noProof/>
            <w:webHidden/>
          </w:rPr>
          <w:fldChar w:fldCharType="separate"/>
        </w:r>
        <w:r w:rsidR="006E3B0F">
          <w:rPr>
            <w:noProof/>
            <w:webHidden/>
          </w:rPr>
          <w:t>11</w:t>
        </w:r>
        <w:r w:rsidR="0097606A">
          <w:rPr>
            <w:noProof/>
            <w:webHidden/>
          </w:rPr>
          <w:fldChar w:fldCharType="end"/>
        </w:r>
      </w:hyperlink>
    </w:p>
    <w:p w14:paraId="0F74AD78" w14:textId="77777777" w:rsidR="0097606A" w:rsidRDefault="00D04F70">
      <w:pPr>
        <w:pStyle w:val="Kazalovsebine2"/>
        <w:rPr>
          <w:rFonts w:asciiTheme="minorHAnsi" w:eastAsiaTheme="minorEastAsia" w:hAnsiTheme="minorHAnsi" w:cstheme="minorBidi"/>
          <w:noProof/>
        </w:rPr>
      </w:pPr>
      <w:hyperlink w:anchor="_Toc50720739" w:history="1">
        <w:r w:rsidR="0097606A" w:rsidRPr="003D7DA9">
          <w:rPr>
            <w:rStyle w:val="Hiperpovezava"/>
            <w:rFonts w:ascii="Arial" w:hAnsi="Arial" w:cs="Arial"/>
            <w:noProof/>
          </w:rPr>
          <w:t>2.14</w:t>
        </w:r>
        <w:r w:rsidR="0097606A">
          <w:rPr>
            <w:rFonts w:asciiTheme="minorHAnsi" w:eastAsiaTheme="minorEastAsia" w:hAnsiTheme="minorHAnsi" w:cstheme="minorBidi"/>
            <w:noProof/>
          </w:rPr>
          <w:tab/>
        </w:r>
        <w:r w:rsidR="0097606A" w:rsidRPr="003D7DA9">
          <w:rPr>
            <w:rStyle w:val="Hiperpovezava"/>
            <w:rFonts w:ascii="Arial" w:hAnsi="Arial" w:cs="Arial"/>
            <w:noProof/>
          </w:rPr>
          <w:t>Ugotovitev, ali obstajajo italijanski in madžarski prevodi vseh obrazcev, ki so predpisani in so namenjeni za uveljavljanje pravic strank v postopkih pred sodišči</w:t>
        </w:r>
        <w:r w:rsidR="0097606A">
          <w:rPr>
            <w:noProof/>
            <w:webHidden/>
          </w:rPr>
          <w:tab/>
        </w:r>
        <w:r w:rsidR="0097606A">
          <w:rPr>
            <w:noProof/>
            <w:webHidden/>
          </w:rPr>
          <w:fldChar w:fldCharType="begin"/>
        </w:r>
        <w:r w:rsidR="0097606A">
          <w:rPr>
            <w:noProof/>
            <w:webHidden/>
          </w:rPr>
          <w:instrText xml:space="preserve"> PAGEREF _Toc50720739 \h </w:instrText>
        </w:r>
        <w:r w:rsidR="0097606A">
          <w:rPr>
            <w:noProof/>
            <w:webHidden/>
          </w:rPr>
        </w:r>
        <w:r w:rsidR="0097606A">
          <w:rPr>
            <w:noProof/>
            <w:webHidden/>
          </w:rPr>
          <w:fldChar w:fldCharType="separate"/>
        </w:r>
        <w:r w:rsidR="006E3B0F">
          <w:rPr>
            <w:noProof/>
            <w:webHidden/>
          </w:rPr>
          <w:t>12</w:t>
        </w:r>
        <w:r w:rsidR="0097606A">
          <w:rPr>
            <w:noProof/>
            <w:webHidden/>
          </w:rPr>
          <w:fldChar w:fldCharType="end"/>
        </w:r>
      </w:hyperlink>
    </w:p>
    <w:p w14:paraId="0A2F93E9" w14:textId="77777777" w:rsidR="0097606A" w:rsidRDefault="00D04F70">
      <w:pPr>
        <w:pStyle w:val="Kazalovsebine2"/>
        <w:rPr>
          <w:rFonts w:asciiTheme="minorHAnsi" w:eastAsiaTheme="minorEastAsia" w:hAnsiTheme="minorHAnsi" w:cstheme="minorBidi"/>
          <w:noProof/>
        </w:rPr>
      </w:pPr>
      <w:hyperlink w:anchor="_Toc50720740" w:history="1">
        <w:r w:rsidR="0097606A" w:rsidRPr="003D7DA9">
          <w:rPr>
            <w:rStyle w:val="Hiperpovezava"/>
            <w:rFonts w:ascii="Arial" w:hAnsi="Arial" w:cs="Arial"/>
            <w:noProof/>
          </w:rPr>
          <w:t>2.15</w:t>
        </w:r>
        <w:r w:rsidR="0097606A">
          <w:rPr>
            <w:rFonts w:asciiTheme="minorHAnsi" w:eastAsiaTheme="minorEastAsia" w:hAnsiTheme="minorHAnsi" w:cstheme="minorBidi"/>
            <w:noProof/>
          </w:rPr>
          <w:tab/>
        </w:r>
        <w:r w:rsidR="0097606A" w:rsidRPr="003D7DA9">
          <w:rPr>
            <w:rStyle w:val="Hiperpovezava"/>
            <w:rFonts w:ascii="Arial" w:hAnsi="Arial" w:cs="Arial"/>
            <w:noProof/>
          </w:rPr>
          <w:t>Vzdrževanje in vsebinsko dopolnjevanje spletnega portala Jezikovna politika Republike Slovenije</w:t>
        </w:r>
        <w:r w:rsidR="0097606A">
          <w:rPr>
            <w:noProof/>
            <w:webHidden/>
          </w:rPr>
          <w:tab/>
        </w:r>
        <w:r w:rsidR="0097606A">
          <w:rPr>
            <w:noProof/>
            <w:webHidden/>
          </w:rPr>
          <w:fldChar w:fldCharType="begin"/>
        </w:r>
        <w:r w:rsidR="0097606A">
          <w:rPr>
            <w:noProof/>
            <w:webHidden/>
          </w:rPr>
          <w:instrText xml:space="preserve"> PAGEREF _Toc50720740 \h </w:instrText>
        </w:r>
        <w:r w:rsidR="0097606A">
          <w:rPr>
            <w:noProof/>
            <w:webHidden/>
          </w:rPr>
        </w:r>
        <w:r w:rsidR="0097606A">
          <w:rPr>
            <w:noProof/>
            <w:webHidden/>
          </w:rPr>
          <w:fldChar w:fldCharType="separate"/>
        </w:r>
        <w:r w:rsidR="006E3B0F">
          <w:rPr>
            <w:noProof/>
            <w:webHidden/>
          </w:rPr>
          <w:t>12</w:t>
        </w:r>
        <w:r w:rsidR="0097606A">
          <w:rPr>
            <w:noProof/>
            <w:webHidden/>
          </w:rPr>
          <w:fldChar w:fldCharType="end"/>
        </w:r>
      </w:hyperlink>
    </w:p>
    <w:p w14:paraId="5E4A17C7" w14:textId="77777777" w:rsidR="0097606A" w:rsidRDefault="00D04F70">
      <w:pPr>
        <w:pStyle w:val="Kazalovsebine2"/>
        <w:rPr>
          <w:rFonts w:asciiTheme="minorHAnsi" w:eastAsiaTheme="minorEastAsia" w:hAnsiTheme="minorHAnsi" w:cstheme="minorBidi"/>
          <w:noProof/>
        </w:rPr>
      </w:pPr>
      <w:hyperlink w:anchor="_Toc50720741" w:history="1">
        <w:r w:rsidR="0097606A" w:rsidRPr="003D7DA9">
          <w:rPr>
            <w:rStyle w:val="Hiperpovezava"/>
            <w:rFonts w:ascii="Arial" w:hAnsi="Arial" w:cs="Arial"/>
            <w:noProof/>
          </w:rPr>
          <w:t>2.16</w:t>
        </w:r>
        <w:r w:rsidR="0097606A">
          <w:rPr>
            <w:rFonts w:asciiTheme="minorHAnsi" w:eastAsiaTheme="minorEastAsia" w:hAnsiTheme="minorHAnsi" w:cstheme="minorBidi"/>
            <w:noProof/>
          </w:rPr>
          <w:tab/>
        </w:r>
        <w:r w:rsidR="0097606A" w:rsidRPr="003D7DA9">
          <w:rPr>
            <w:rStyle w:val="Hiperpovezava"/>
            <w:rFonts w:ascii="Arial" w:hAnsi="Arial" w:cs="Arial"/>
            <w:noProof/>
          </w:rPr>
          <w:t>Nadaljevanje (so)financiranja različnih dejavnosti za ohranjanje in promocijo italijanskega in madžarskega jezika v okviru rednih letnih kulturnih programov</w:t>
        </w:r>
        <w:r w:rsidR="0097606A">
          <w:rPr>
            <w:noProof/>
            <w:webHidden/>
          </w:rPr>
          <w:tab/>
        </w:r>
        <w:r w:rsidR="0097606A">
          <w:rPr>
            <w:noProof/>
            <w:webHidden/>
          </w:rPr>
          <w:fldChar w:fldCharType="begin"/>
        </w:r>
        <w:r w:rsidR="0097606A">
          <w:rPr>
            <w:noProof/>
            <w:webHidden/>
          </w:rPr>
          <w:instrText xml:space="preserve"> PAGEREF _Toc50720741 \h </w:instrText>
        </w:r>
        <w:r w:rsidR="0097606A">
          <w:rPr>
            <w:noProof/>
            <w:webHidden/>
          </w:rPr>
        </w:r>
        <w:r w:rsidR="0097606A">
          <w:rPr>
            <w:noProof/>
            <w:webHidden/>
          </w:rPr>
          <w:fldChar w:fldCharType="separate"/>
        </w:r>
        <w:r w:rsidR="006E3B0F">
          <w:rPr>
            <w:noProof/>
            <w:webHidden/>
          </w:rPr>
          <w:t>12</w:t>
        </w:r>
        <w:r w:rsidR="0097606A">
          <w:rPr>
            <w:noProof/>
            <w:webHidden/>
          </w:rPr>
          <w:fldChar w:fldCharType="end"/>
        </w:r>
      </w:hyperlink>
    </w:p>
    <w:p w14:paraId="5B7F07BB" w14:textId="77777777" w:rsidR="0097606A" w:rsidRDefault="00D04F70">
      <w:pPr>
        <w:pStyle w:val="Kazalovsebine2"/>
        <w:rPr>
          <w:rFonts w:asciiTheme="minorHAnsi" w:eastAsiaTheme="minorEastAsia" w:hAnsiTheme="minorHAnsi" w:cstheme="minorBidi"/>
          <w:noProof/>
        </w:rPr>
      </w:pPr>
      <w:hyperlink w:anchor="_Toc50720742" w:history="1">
        <w:r w:rsidR="0097606A" w:rsidRPr="003D7DA9">
          <w:rPr>
            <w:rStyle w:val="Hiperpovezava"/>
            <w:rFonts w:ascii="Arial" w:hAnsi="Arial" w:cs="Arial"/>
            <w:caps/>
            <w:noProof/>
          </w:rPr>
          <w:t>2.17</w:t>
        </w:r>
        <w:r w:rsidR="0097606A">
          <w:rPr>
            <w:rFonts w:asciiTheme="minorHAnsi" w:eastAsiaTheme="minorEastAsia" w:hAnsiTheme="minorHAnsi" w:cstheme="minorBidi"/>
            <w:noProof/>
          </w:rPr>
          <w:tab/>
        </w:r>
        <w:r w:rsidR="0097606A" w:rsidRPr="003D7DA9">
          <w:rPr>
            <w:rStyle w:val="Hiperpovezava"/>
            <w:rFonts w:ascii="Arial" w:hAnsi="Arial" w:cs="Arial"/>
            <w:caps/>
            <w:noProof/>
          </w:rPr>
          <w:t>N</w:t>
        </w:r>
        <w:r w:rsidR="0097606A" w:rsidRPr="003D7DA9">
          <w:rPr>
            <w:rStyle w:val="Hiperpovezava"/>
            <w:rFonts w:ascii="Arial" w:hAnsi="Arial" w:cs="Arial"/>
            <w:noProof/>
          </w:rPr>
          <w:t>adaljevanje sofinanciranja občin na narodnostno mešanem območju</w:t>
        </w:r>
        <w:r w:rsidR="0097606A">
          <w:rPr>
            <w:noProof/>
            <w:webHidden/>
          </w:rPr>
          <w:tab/>
        </w:r>
        <w:r w:rsidR="0097606A">
          <w:rPr>
            <w:noProof/>
            <w:webHidden/>
          </w:rPr>
          <w:fldChar w:fldCharType="begin"/>
        </w:r>
        <w:r w:rsidR="0097606A">
          <w:rPr>
            <w:noProof/>
            <w:webHidden/>
          </w:rPr>
          <w:instrText xml:space="preserve"> PAGEREF _Toc50720742 \h </w:instrText>
        </w:r>
        <w:r w:rsidR="0097606A">
          <w:rPr>
            <w:noProof/>
            <w:webHidden/>
          </w:rPr>
        </w:r>
        <w:r w:rsidR="0097606A">
          <w:rPr>
            <w:noProof/>
            <w:webHidden/>
          </w:rPr>
          <w:fldChar w:fldCharType="separate"/>
        </w:r>
        <w:r w:rsidR="006E3B0F">
          <w:rPr>
            <w:noProof/>
            <w:webHidden/>
          </w:rPr>
          <w:t>13</w:t>
        </w:r>
        <w:r w:rsidR="0097606A">
          <w:rPr>
            <w:noProof/>
            <w:webHidden/>
          </w:rPr>
          <w:fldChar w:fldCharType="end"/>
        </w:r>
      </w:hyperlink>
    </w:p>
    <w:p w14:paraId="335873FD" w14:textId="77777777" w:rsidR="0097606A" w:rsidRDefault="00D04F70">
      <w:pPr>
        <w:pStyle w:val="Kazalovsebine1"/>
        <w:rPr>
          <w:rFonts w:asciiTheme="minorHAnsi" w:eastAsiaTheme="minorEastAsia" w:hAnsiTheme="minorHAnsi" w:cstheme="minorBidi"/>
          <w:noProof/>
        </w:rPr>
      </w:pPr>
      <w:hyperlink w:anchor="_Toc50720743" w:history="1">
        <w:r w:rsidR="0097606A" w:rsidRPr="003D7DA9">
          <w:rPr>
            <w:rStyle w:val="Hiperpovezava"/>
            <w:noProof/>
          </w:rPr>
          <w:t>3</w:t>
        </w:r>
        <w:r w:rsidR="0097606A">
          <w:rPr>
            <w:rFonts w:asciiTheme="minorHAnsi" w:eastAsiaTheme="minorEastAsia" w:hAnsiTheme="minorHAnsi" w:cstheme="minorBidi"/>
            <w:noProof/>
          </w:rPr>
          <w:tab/>
        </w:r>
        <w:r w:rsidR="0097606A" w:rsidRPr="003D7DA9">
          <w:rPr>
            <w:rStyle w:val="Hiperpovezava"/>
            <w:noProof/>
          </w:rPr>
          <w:t>POROČILO O REALIZACIJI UKREPOV IZ NAČRTA UKREPOV</w:t>
        </w:r>
        <w:r w:rsidR="0097606A">
          <w:rPr>
            <w:noProof/>
            <w:webHidden/>
          </w:rPr>
          <w:tab/>
        </w:r>
        <w:r w:rsidR="0097606A">
          <w:rPr>
            <w:noProof/>
            <w:webHidden/>
          </w:rPr>
          <w:fldChar w:fldCharType="begin"/>
        </w:r>
        <w:r w:rsidR="0097606A">
          <w:rPr>
            <w:noProof/>
            <w:webHidden/>
          </w:rPr>
          <w:instrText xml:space="preserve"> PAGEREF _Toc50720743 \h </w:instrText>
        </w:r>
        <w:r w:rsidR="0097606A">
          <w:rPr>
            <w:noProof/>
            <w:webHidden/>
          </w:rPr>
        </w:r>
        <w:r w:rsidR="0097606A">
          <w:rPr>
            <w:noProof/>
            <w:webHidden/>
          </w:rPr>
          <w:fldChar w:fldCharType="separate"/>
        </w:r>
        <w:r w:rsidR="006E3B0F">
          <w:rPr>
            <w:noProof/>
            <w:webHidden/>
          </w:rPr>
          <w:t>14</w:t>
        </w:r>
        <w:r w:rsidR="0097606A">
          <w:rPr>
            <w:noProof/>
            <w:webHidden/>
          </w:rPr>
          <w:fldChar w:fldCharType="end"/>
        </w:r>
      </w:hyperlink>
    </w:p>
    <w:p w14:paraId="63668FB1" w14:textId="77777777" w:rsidR="0097606A" w:rsidRDefault="00D04F70">
      <w:pPr>
        <w:pStyle w:val="Kazalovsebine2"/>
        <w:rPr>
          <w:rFonts w:asciiTheme="minorHAnsi" w:eastAsiaTheme="minorEastAsia" w:hAnsiTheme="minorHAnsi" w:cstheme="minorBidi"/>
          <w:noProof/>
        </w:rPr>
      </w:pPr>
      <w:hyperlink w:anchor="_Toc50720744" w:history="1">
        <w:r w:rsidR="0097606A" w:rsidRPr="003D7DA9">
          <w:rPr>
            <w:rStyle w:val="Hiperpovezava"/>
            <w:rFonts w:ascii="Arial" w:hAnsi="Arial" w:cs="Arial"/>
            <w:noProof/>
          </w:rPr>
          <w:t>3.1</w:t>
        </w:r>
        <w:r w:rsidR="0097606A">
          <w:rPr>
            <w:rFonts w:asciiTheme="minorHAnsi" w:eastAsiaTheme="minorEastAsia" w:hAnsiTheme="minorHAnsi" w:cstheme="minorBidi"/>
            <w:noProof/>
          </w:rPr>
          <w:tab/>
        </w:r>
        <w:r w:rsidR="0097606A" w:rsidRPr="003D7DA9">
          <w:rPr>
            <w:rStyle w:val="Hiperpovezava"/>
            <w:rFonts w:ascii="Arial" w:hAnsi="Arial" w:cs="Arial"/>
            <w:noProof/>
          </w:rPr>
          <w:t>Izvedba rednih in načrtovanih nadzorov</w:t>
        </w:r>
        <w:r w:rsidR="0097606A">
          <w:rPr>
            <w:noProof/>
            <w:webHidden/>
          </w:rPr>
          <w:tab/>
        </w:r>
        <w:r w:rsidR="0097606A">
          <w:rPr>
            <w:noProof/>
            <w:webHidden/>
          </w:rPr>
          <w:fldChar w:fldCharType="begin"/>
        </w:r>
        <w:r w:rsidR="0097606A">
          <w:rPr>
            <w:noProof/>
            <w:webHidden/>
          </w:rPr>
          <w:instrText xml:space="preserve"> PAGEREF _Toc50720744 \h </w:instrText>
        </w:r>
        <w:r w:rsidR="0097606A">
          <w:rPr>
            <w:noProof/>
            <w:webHidden/>
          </w:rPr>
        </w:r>
        <w:r w:rsidR="0097606A">
          <w:rPr>
            <w:noProof/>
            <w:webHidden/>
          </w:rPr>
          <w:fldChar w:fldCharType="separate"/>
        </w:r>
        <w:r w:rsidR="006E3B0F">
          <w:rPr>
            <w:noProof/>
            <w:webHidden/>
          </w:rPr>
          <w:t>14</w:t>
        </w:r>
        <w:r w:rsidR="0097606A">
          <w:rPr>
            <w:noProof/>
            <w:webHidden/>
          </w:rPr>
          <w:fldChar w:fldCharType="end"/>
        </w:r>
      </w:hyperlink>
    </w:p>
    <w:p w14:paraId="70A370E2" w14:textId="77777777" w:rsidR="0097606A" w:rsidRDefault="00D04F70">
      <w:pPr>
        <w:pStyle w:val="Kazalovsebine2"/>
        <w:rPr>
          <w:rFonts w:asciiTheme="minorHAnsi" w:eastAsiaTheme="minorEastAsia" w:hAnsiTheme="minorHAnsi" w:cstheme="minorBidi"/>
          <w:noProof/>
        </w:rPr>
      </w:pPr>
      <w:hyperlink w:anchor="_Toc50720745" w:history="1">
        <w:r w:rsidR="0097606A" w:rsidRPr="003D7DA9">
          <w:rPr>
            <w:rStyle w:val="Hiperpovezava"/>
            <w:rFonts w:ascii="Arial" w:hAnsi="Arial" w:cs="Arial"/>
            <w:noProof/>
          </w:rPr>
          <w:t>3.2</w:t>
        </w:r>
        <w:r w:rsidR="0097606A">
          <w:rPr>
            <w:rFonts w:asciiTheme="minorHAnsi" w:eastAsiaTheme="minorEastAsia" w:hAnsiTheme="minorHAnsi" w:cstheme="minorBidi"/>
            <w:noProof/>
          </w:rPr>
          <w:tab/>
        </w:r>
        <w:r w:rsidR="0097606A" w:rsidRPr="003D7DA9">
          <w:rPr>
            <w:rStyle w:val="Hiperpovezava"/>
            <w:rFonts w:ascii="Arial" w:hAnsi="Arial" w:cs="Arial"/>
            <w:noProof/>
          </w:rPr>
          <w:t>Preučitev pravilnosti sistemizacij in pravilne zasedbe delovnih mest in preučitev pravilnosti oz. upravičenosti izplačevanja dodatkov za dvojezičnost, upoštevaje 17. člen Zakona o javnih uslužbencih in 28. člen Zakona o sistemu plač v javnem sektorju</w:t>
        </w:r>
        <w:r w:rsidR="0097606A">
          <w:rPr>
            <w:noProof/>
            <w:webHidden/>
          </w:rPr>
          <w:tab/>
        </w:r>
        <w:r w:rsidR="0097606A">
          <w:rPr>
            <w:noProof/>
            <w:webHidden/>
          </w:rPr>
          <w:fldChar w:fldCharType="begin"/>
        </w:r>
        <w:r w:rsidR="0097606A">
          <w:rPr>
            <w:noProof/>
            <w:webHidden/>
          </w:rPr>
          <w:instrText xml:space="preserve"> PAGEREF _Toc50720745 \h </w:instrText>
        </w:r>
        <w:r w:rsidR="0097606A">
          <w:rPr>
            <w:noProof/>
            <w:webHidden/>
          </w:rPr>
        </w:r>
        <w:r w:rsidR="0097606A">
          <w:rPr>
            <w:noProof/>
            <w:webHidden/>
          </w:rPr>
          <w:fldChar w:fldCharType="separate"/>
        </w:r>
        <w:r w:rsidR="006E3B0F">
          <w:rPr>
            <w:noProof/>
            <w:webHidden/>
          </w:rPr>
          <w:t>14</w:t>
        </w:r>
        <w:r w:rsidR="0097606A">
          <w:rPr>
            <w:noProof/>
            <w:webHidden/>
          </w:rPr>
          <w:fldChar w:fldCharType="end"/>
        </w:r>
      </w:hyperlink>
    </w:p>
    <w:p w14:paraId="492E8A68" w14:textId="77777777" w:rsidR="0097606A" w:rsidRDefault="00D04F70">
      <w:pPr>
        <w:pStyle w:val="Kazalovsebine2"/>
        <w:rPr>
          <w:rFonts w:asciiTheme="minorHAnsi" w:eastAsiaTheme="minorEastAsia" w:hAnsiTheme="minorHAnsi" w:cstheme="minorBidi"/>
          <w:noProof/>
        </w:rPr>
      </w:pPr>
      <w:hyperlink w:anchor="_Toc50720746" w:history="1">
        <w:r w:rsidR="0097606A" w:rsidRPr="003D7DA9">
          <w:rPr>
            <w:rStyle w:val="Hiperpovezava"/>
            <w:rFonts w:ascii="Arial" w:hAnsi="Arial" w:cs="Arial"/>
            <w:noProof/>
          </w:rPr>
          <w:t>3.3</w:t>
        </w:r>
        <w:r w:rsidR="0097606A">
          <w:rPr>
            <w:rFonts w:asciiTheme="minorHAnsi" w:eastAsiaTheme="minorEastAsia" w:hAnsiTheme="minorHAnsi" w:cstheme="minorBidi"/>
            <w:noProof/>
          </w:rPr>
          <w:tab/>
        </w:r>
        <w:r w:rsidR="0097606A" w:rsidRPr="003D7DA9">
          <w:rPr>
            <w:rStyle w:val="Hiperpovezava"/>
            <w:rFonts w:ascii="Arial" w:hAnsi="Arial" w:cs="Arial"/>
            <w:noProof/>
          </w:rPr>
          <w:t>Strokovni nadzor nad poslovanjem občin</w:t>
        </w:r>
        <w:r w:rsidR="0097606A">
          <w:rPr>
            <w:noProof/>
            <w:webHidden/>
          </w:rPr>
          <w:tab/>
        </w:r>
        <w:r w:rsidR="0097606A">
          <w:rPr>
            <w:noProof/>
            <w:webHidden/>
          </w:rPr>
          <w:fldChar w:fldCharType="begin"/>
        </w:r>
        <w:r w:rsidR="0097606A">
          <w:rPr>
            <w:noProof/>
            <w:webHidden/>
          </w:rPr>
          <w:instrText xml:space="preserve"> PAGEREF _Toc50720746 \h </w:instrText>
        </w:r>
        <w:r w:rsidR="0097606A">
          <w:rPr>
            <w:noProof/>
            <w:webHidden/>
          </w:rPr>
        </w:r>
        <w:r w:rsidR="0097606A">
          <w:rPr>
            <w:noProof/>
            <w:webHidden/>
          </w:rPr>
          <w:fldChar w:fldCharType="separate"/>
        </w:r>
        <w:r w:rsidR="006E3B0F">
          <w:rPr>
            <w:noProof/>
            <w:webHidden/>
          </w:rPr>
          <w:t>24</w:t>
        </w:r>
        <w:r w:rsidR="0097606A">
          <w:rPr>
            <w:noProof/>
            <w:webHidden/>
          </w:rPr>
          <w:fldChar w:fldCharType="end"/>
        </w:r>
      </w:hyperlink>
    </w:p>
    <w:p w14:paraId="19809ECF" w14:textId="77777777" w:rsidR="0097606A" w:rsidRDefault="00D04F70">
      <w:pPr>
        <w:pStyle w:val="Kazalovsebine2"/>
        <w:rPr>
          <w:rFonts w:asciiTheme="minorHAnsi" w:eastAsiaTheme="minorEastAsia" w:hAnsiTheme="minorHAnsi" w:cstheme="minorBidi"/>
          <w:noProof/>
        </w:rPr>
      </w:pPr>
      <w:hyperlink w:anchor="_Toc50720747" w:history="1">
        <w:r w:rsidR="0097606A" w:rsidRPr="003D7DA9">
          <w:rPr>
            <w:rStyle w:val="Hiperpovezava"/>
            <w:rFonts w:ascii="Arial" w:hAnsi="Arial" w:cs="Arial"/>
            <w:noProof/>
          </w:rPr>
          <w:t>3.4</w:t>
        </w:r>
        <w:r w:rsidR="0097606A">
          <w:rPr>
            <w:rFonts w:asciiTheme="minorHAnsi" w:eastAsiaTheme="minorEastAsia" w:hAnsiTheme="minorHAnsi" w:cstheme="minorBidi"/>
            <w:noProof/>
          </w:rPr>
          <w:tab/>
        </w:r>
        <w:r w:rsidR="0097606A" w:rsidRPr="003D7DA9">
          <w:rPr>
            <w:rStyle w:val="Hiperpovezava"/>
            <w:rFonts w:ascii="Arial" w:hAnsi="Arial" w:cs="Arial"/>
            <w:noProof/>
          </w:rPr>
          <w:t>Skrb za orodje za objavo e-storitev na portalu eUprava</w:t>
        </w:r>
        <w:r w:rsidR="0097606A">
          <w:rPr>
            <w:noProof/>
            <w:webHidden/>
          </w:rPr>
          <w:tab/>
        </w:r>
        <w:r w:rsidR="0097606A">
          <w:rPr>
            <w:noProof/>
            <w:webHidden/>
          </w:rPr>
          <w:fldChar w:fldCharType="begin"/>
        </w:r>
        <w:r w:rsidR="0097606A">
          <w:rPr>
            <w:noProof/>
            <w:webHidden/>
          </w:rPr>
          <w:instrText xml:space="preserve"> PAGEREF _Toc50720747 \h </w:instrText>
        </w:r>
        <w:r w:rsidR="0097606A">
          <w:rPr>
            <w:noProof/>
            <w:webHidden/>
          </w:rPr>
        </w:r>
        <w:r w:rsidR="0097606A">
          <w:rPr>
            <w:noProof/>
            <w:webHidden/>
          </w:rPr>
          <w:fldChar w:fldCharType="separate"/>
        </w:r>
        <w:r w:rsidR="006E3B0F">
          <w:rPr>
            <w:noProof/>
            <w:webHidden/>
          </w:rPr>
          <w:t>24</w:t>
        </w:r>
        <w:r w:rsidR="0097606A">
          <w:rPr>
            <w:noProof/>
            <w:webHidden/>
          </w:rPr>
          <w:fldChar w:fldCharType="end"/>
        </w:r>
      </w:hyperlink>
    </w:p>
    <w:p w14:paraId="76593BAB" w14:textId="77777777" w:rsidR="0097606A" w:rsidRDefault="00D04F70">
      <w:pPr>
        <w:pStyle w:val="Kazalovsebine2"/>
        <w:rPr>
          <w:rFonts w:asciiTheme="minorHAnsi" w:eastAsiaTheme="minorEastAsia" w:hAnsiTheme="minorHAnsi" w:cstheme="minorBidi"/>
          <w:noProof/>
        </w:rPr>
      </w:pPr>
      <w:hyperlink w:anchor="_Toc50720748" w:history="1">
        <w:r w:rsidR="0097606A" w:rsidRPr="003D7DA9">
          <w:rPr>
            <w:rStyle w:val="Hiperpovezava"/>
            <w:rFonts w:ascii="Arial" w:hAnsi="Arial" w:cs="Arial"/>
            <w:noProof/>
          </w:rPr>
          <w:t>3.5</w:t>
        </w:r>
        <w:r w:rsidR="0097606A">
          <w:rPr>
            <w:rFonts w:asciiTheme="minorHAnsi" w:eastAsiaTheme="minorEastAsia" w:hAnsiTheme="minorHAnsi" w:cstheme="minorBidi"/>
            <w:noProof/>
          </w:rPr>
          <w:tab/>
        </w:r>
        <w:r w:rsidR="0097606A" w:rsidRPr="003D7DA9">
          <w:rPr>
            <w:rStyle w:val="Hiperpovezava"/>
            <w:rFonts w:ascii="Arial" w:hAnsi="Arial" w:cs="Arial"/>
            <w:noProof/>
          </w:rPr>
          <w:t>Izvedba tečajev jezika narodnih skupnosti</w:t>
        </w:r>
        <w:r w:rsidR="0097606A">
          <w:rPr>
            <w:noProof/>
            <w:webHidden/>
          </w:rPr>
          <w:tab/>
        </w:r>
        <w:r w:rsidR="0097606A">
          <w:rPr>
            <w:noProof/>
            <w:webHidden/>
          </w:rPr>
          <w:fldChar w:fldCharType="begin"/>
        </w:r>
        <w:r w:rsidR="0097606A">
          <w:rPr>
            <w:noProof/>
            <w:webHidden/>
          </w:rPr>
          <w:instrText xml:space="preserve"> PAGEREF _Toc50720748 \h </w:instrText>
        </w:r>
        <w:r w:rsidR="0097606A">
          <w:rPr>
            <w:noProof/>
            <w:webHidden/>
          </w:rPr>
        </w:r>
        <w:r w:rsidR="0097606A">
          <w:rPr>
            <w:noProof/>
            <w:webHidden/>
          </w:rPr>
          <w:fldChar w:fldCharType="separate"/>
        </w:r>
        <w:r w:rsidR="006E3B0F">
          <w:rPr>
            <w:noProof/>
            <w:webHidden/>
          </w:rPr>
          <w:t>25</w:t>
        </w:r>
        <w:r w:rsidR="0097606A">
          <w:rPr>
            <w:noProof/>
            <w:webHidden/>
          </w:rPr>
          <w:fldChar w:fldCharType="end"/>
        </w:r>
      </w:hyperlink>
    </w:p>
    <w:p w14:paraId="58531278" w14:textId="77777777" w:rsidR="0097606A" w:rsidRDefault="00D04F70">
      <w:pPr>
        <w:pStyle w:val="Kazalovsebine2"/>
        <w:rPr>
          <w:rFonts w:asciiTheme="minorHAnsi" w:eastAsiaTheme="minorEastAsia" w:hAnsiTheme="minorHAnsi" w:cstheme="minorBidi"/>
          <w:noProof/>
        </w:rPr>
      </w:pPr>
      <w:hyperlink w:anchor="_Toc50720749" w:history="1">
        <w:r w:rsidR="0097606A" w:rsidRPr="003D7DA9">
          <w:rPr>
            <w:rStyle w:val="Hiperpovezava"/>
            <w:rFonts w:ascii="Arial" w:hAnsi="Arial" w:cs="Arial"/>
            <w:noProof/>
          </w:rPr>
          <w:t>3.6</w:t>
        </w:r>
        <w:r w:rsidR="0097606A">
          <w:rPr>
            <w:rFonts w:asciiTheme="minorHAnsi" w:eastAsiaTheme="minorEastAsia" w:hAnsiTheme="minorHAnsi" w:cstheme="minorBidi"/>
            <w:noProof/>
          </w:rPr>
          <w:tab/>
        </w:r>
        <w:r w:rsidR="0097606A" w:rsidRPr="003D7DA9">
          <w:rPr>
            <w:rStyle w:val="Hiperpovezava"/>
            <w:rFonts w:ascii="Arial" w:hAnsi="Arial" w:cs="Arial"/>
            <w:noProof/>
          </w:rPr>
          <w:t>Prevajanje obrazcev v jezik narodne skupnosti</w:t>
        </w:r>
        <w:r w:rsidR="0097606A">
          <w:rPr>
            <w:noProof/>
            <w:webHidden/>
          </w:rPr>
          <w:tab/>
        </w:r>
        <w:r w:rsidR="0097606A">
          <w:rPr>
            <w:noProof/>
            <w:webHidden/>
          </w:rPr>
          <w:fldChar w:fldCharType="begin"/>
        </w:r>
        <w:r w:rsidR="0097606A">
          <w:rPr>
            <w:noProof/>
            <w:webHidden/>
          </w:rPr>
          <w:instrText xml:space="preserve"> PAGEREF _Toc50720749 \h </w:instrText>
        </w:r>
        <w:r w:rsidR="0097606A">
          <w:rPr>
            <w:noProof/>
            <w:webHidden/>
          </w:rPr>
        </w:r>
        <w:r w:rsidR="0097606A">
          <w:rPr>
            <w:noProof/>
            <w:webHidden/>
          </w:rPr>
          <w:fldChar w:fldCharType="separate"/>
        </w:r>
        <w:r w:rsidR="006E3B0F">
          <w:rPr>
            <w:noProof/>
            <w:webHidden/>
          </w:rPr>
          <w:t>27</w:t>
        </w:r>
        <w:r w:rsidR="0097606A">
          <w:rPr>
            <w:noProof/>
            <w:webHidden/>
          </w:rPr>
          <w:fldChar w:fldCharType="end"/>
        </w:r>
      </w:hyperlink>
    </w:p>
    <w:p w14:paraId="05F86F79" w14:textId="77777777" w:rsidR="0097606A" w:rsidRDefault="00D04F70">
      <w:pPr>
        <w:pStyle w:val="Kazalovsebine2"/>
        <w:rPr>
          <w:rFonts w:asciiTheme="minorHAnsi" w:eastAsiaTheme="minorEastAsia" w:hAnsiTheme="minorHAnsi" w:cstheme="minorBidi"/>
          <w:noProof/>
        </w:rPr>
      </w:pPr>
      <w:hyperlink w:anchor="_Toc50720750" w:history="1">
        <w:r w:rsidR="0097606A" w:rsidRPr="003D7DA9">
          <w:rPr>
            <w:rStyle w:val="Hiperpovezava"/>
            <w:rFonts w:ascii="Arial" w:hAnsi="Arial" w:cs="Arial"/>
            <w:noProof/>
          </w:rPr>
          <w:t>3.7</w:t>
        </w:r>
        <w:r w:rsidR="0097606A">
          <w:rPr>
            <w:rFonts w:asciiTheme="minorHAnsi" w:eastAsiaTheme="minorEastAsia" w:hAnsiTheme="minorHAnsi" w:cstheme="minorBidi"/>
            <w:noProof/>
          </w:rPr>
          <w:tab/>
        </w:r>
        <w:r w:rsidR="0097606A" w:rsidRPr="003D7DA9">
          <w:rPr>
            <w:rStyle w:val="Hiperpovezava"/>
            <w:rFonts w:ascii="Arial" w:hAnsi="Arial" w:cs="Arial"/>
            <w:noProof/>
          </w:rPr>
          <w:t>Identifikacija težav in priprava načrta ukrepov za boljše delo policije na narodnostno mešanih območjih</w:t>
        </w:r>
        <w:r w:rsidR="0097606A">
          <w:rPr>
            <w:noProof/>
            <w:webHidden/>
          </w:rPr>
          <w:tab/>
        </w:r>
        <w:r w:rsidR="0097606A">
          <w:rPr>
            <w:noProof/>
            <w:webHidden/>
          </w:rPr>
          <w:fldChar w:fldCharType="begin"/>
        </w:r>
        <w:r w:rsidR="0097606A">
          <w:rPr>
            <w:noProof/>
            <w:webHidden/>
          </w:rPr>
          <w:instrText xml:space="preserve"> PAGEREF _Toc50720750 \h </w:instrText>
        </w:r>
        <w:r w:rsidR="0097606A">
          <w:rPr>
            <w:noProof/>
            <w:webHidden/>
          </w:rPr>
        </w:r>
        <w:r w:rsidR="0097606A">
          <w:rPr>
            <w:noProof/>
            <w:webHidden/>
          </w:rPr>
          <w:fldChar w:fldCharType="separate"/>
        </w:r>
        <w:r w:rsidR="006E3B0F">
          <w:rPr>
            <w:noProof/>
            <w:webHidden/>
          </w:rPr>
          <w:t>32</w:t>
        </w:r>
        <w:r w:rsidR="0097606A">
          <w:rPr>
            <w:noProof/>
            <w:webHidden/>
          </w:rPr>
          <w:fldChar w:fldCharType="end"/>
        </w:r>
      </w:hyperlink>
    </w:p>
    <w:p w14:paraId="26D91B52" w14:textId="77777777" w:rsidR="0097606A" w:rsidRDefault="00D04F70">
      <w:pPr>
        <w:pStyle w:val="Kazalovsebine2"/>
        <w:rPr>
          <w:rFonts w:asciiTheme="minorHAnsi" w:eastAsiaTheme="minorEastAsia" w:hAnsiTheme="minorHAnsi" w:cstheme="minorBidi"/>
          <w:noProof/>
        </w:rPr>
      </w:pPr>
      <w:hyperlink w:anchor="_Toc50720751" w:history="1">
        <w:r w:rsidR="0097606A" w:rsidRPr="003D7DA9">
          <w:rPr>
            <w:rStyle w:val="Hiperpovezava"/>
            <w:rFonts w:ascii="Arial" w:hAnsi="Arial" w:cs="Arial"/>
            <w:noProof/>
          </w:rPr>
          <w:t>3.8</w:t>
        </w:r>
        <w:r w:rsidR="0097606A">
          <w:rPr>
            <w:rFonts w:asciiTheme="minorHAnsi" w:eastAsiaTheme="minorEastAsia" w:hAnsiTheme="minorHAnsi" w:cstheme="minorBidi"/>
            <w:noProof/>
          </w:rPr>
          <w:tab/>
        </w:r>
        <w:r w:rsidR="0097606A" w:rsidRPr="003D7DA9">
          <w:rPr>
            <w:rStyle w:val="Hiperpovezava"/>
            <w:rFonts w:ascii="Arial" w:hAnsi="Arial" w:cs="Arial"/>
            <w:noProof/>
          </w:rPr>
          <w:t>Zagotovitev vseh obrazcev, ki jih uporabljajo policisti, v jeziku narodnostnih skupnosti</w:t>
        </w:r>
        <w:r w:rsidR="0097606A">
          <w:rPr>
            <w:noProof/>
            <w:webHidden/>
          </w:rPr>
          <w:tab/>
        </w:r>
        <w:r w:rsidR="0097606A">
          <w:rPr>
            <w:noProof/>
            <w:webHidden/>
          </w:rPr>
          <w:fldChar w:fldCharType="begin"/>
        </w:r>
        <w:r w:rsidR="0097606A">
          <w:rPr>
            <w:noProof/>
            <w:webHidden/>
          </w:rPr>
          <w:instrText xml:space="preserve"> PAGEREF _Toc50720751 \h </w:instrText>
        </w:r>
        <w:r w:rsidR="0097606A">
          <w:rPr>
            <w:noProof/>
            <w:webHidden/>
          </w:rPr>
        </w:r>
        <w:r w:rsidR="0097606A">
          <w:rPr>
            <w:noProof/>
            <w:webHidden/>
          </w:rPr>
          <w:fldChar w:fldCharType="separate"/>
        </w:r>
        <w:r w:rsidR="006E3B0F">
          <w:rPr>
            <w:noProof/>
            <w:webHidden/>
          </w:rPr>
          <w:t>33</w:t>
        </w:r>
        <w:r w:rsidR="0097606A">
          <w:rPr>
            <w:noProof/>
            <w:webHidden/>
          </w:rPr>
          <w:fldChar w:fldCharType="end"/>
        </w:r>
      </w:hyperlink>
    </w:p>
    <w:p w14:paraId="71F9F2A0" w14:textId="77777777" w:rsidR="0097606A" w:rsidRDefault="00D04F70">
      <w:pPr>
        <w:pStyle w:val="Kazalovsebine2"/>
        <w:rPr>
          <w:rFonts w:asciiTheme="minorHAnsi" w:eastAsiaTheme="minorEastAsia" w:hAnsiTheme="minorHAnsi" w:cstheme="minorBidi"/>
          <w:noProof/>
        </w:rPr>
      </w:pPr>
      <w:hyperlink w:anchor="_Toc50720752" w:history="1">
        <w:r w:rsidR="0097606A" w:rsidRPr="003D7DA9">
          <w:rPr>
            <w:rStyle w:val="Hiperpovezava"/>
            <w:rFonts w:ascii="Arial" w:hAnsi="Arial" w:cs="Arial"/>
            <w:noProof/>
          </w:rPr>
          <w:t>3.9</w:t>
        </w:r>
        <w:r w:rsidR="0097606A">
          <w:rPr>
            <w:rFonts w:asciiTheme="minorHAnsi" w:eastAsiaTheme="minorEastAsia" w:hAnsiTheme="minorHAnsi" w:cstheme="minorBidi"/>
            <w:noProof/>
          </w:rPr>
          <w:tab/>
        </w:r>
        <w:r w:rsidR="0097606A" w:rsidRPr="003D7DA9">
          <w:rPr>
            <w:rStyle w:val="Hiperpovezava"/>
            <w:rFonts w:ascii="Arial" w:hAnsi="Arial" w:cs="Arial"/>
            <w:noProof/>
          </w:rPr>
          <w:t>Jezikovno usposabljanje (tečaji v policiji 2014–2015)</w:t>
        </w:r>
        <w:r w:rsidR="0097606A">
          <w:rPr>
            <w:noProof/>
            <w:webHidden/>
          </w:rPr>
          <w:tab/>
        </w:r>
        <w:r w:rsidR="0097606A">
          <w:rPr>
            <w:noProof/>
            <w:webHidden/>
          </w:rPr>
          <w:fldChar w:fldCharType="begin"/>
        </w:r>
        <w:r w:rsidR="0097606A">
          <w:rPr>
            <w:noProof/>
            <w:webHidden/>
          </w:rPr>
          <w:instrText xml:space="preserve"> PAGEREF _Toc50720752 \h </w:instrText>
        </w:r>
        <w:r w:rsidR="0097606A">
          <w:rPr>
            <w:noProof/>
            <w:webHidden/>
          </w:rPr>
        </w:r>
        <w:r w:rsidR="0097606A">
          <w:rPr>
            <w:noProof/>
            <w:webHidden/>
          </w:rPr>
          <w:fldChar w:fldCharType="separate"/>
        </w:r>
        <w:r w:rsidR="006E3B0F">
          <w:rPr>
            <w:noProof/>
            <w:webHidden/>
          </w:rPr>
          <w:t>33</w:t>
        </w:r>
        <w:r w:rsidR="0097606A">
          <w:rPr>
            <w:noProof/>
            <w:webHidden/>
          </w:rPr>
          <w:fldChar w:fldCharType="end"/>
        </w:r>
      </w:hyperlink>
    </w:p>
    <w:p w14:paraId="1CDDDC2A" w14:textId="77777777" w:rsidR="0097606A" w:rsidRDefault="00D04F70">
      <w:pPr>
        <w:pStyle w:val="Kazalovsebine2"/>
        <w:rPr>
          <w:rFonts w:asciiTheme="minorHAnsi" w:eastAsiaTheme="minorEastAsia" w:hAnsiTheme="minorHAnsi" w:cstheme="minorBidi"/>
          <w:noProof/>
        </w:rPr>
      </w:pPr>
      <w:hyperlink w:anchor="_Toc50720753" w:history="1">
        <w:r w:rsidR="0097606A" w:rsidRPr="003D7DA9">
          <w:rPr>
            <w:rStyle w:val="Hiperpovezava"/>
            <w:rFonts w:ascii="Arial" w:hAnsi="Arial" w:cs="Arial"/>
            <w:noProof/>
          </w:rPr>
          <w:t>3.10</w:t>
        </w:r>
        <w:r w:rsidR="0097606A">
          <w:rPr>
            <w:rFonts w:asciiTheme="minorHAnsi" w:eastAsiaTheme="minorEastAsia" w:hAnsiTheme="minorHAnsi" w:cstheme="minorBidi"/>
            <w:noProof/>
          </w:rPr>
          <w:tab/>
        </w:r>
        <w:r w:rsidR="0097606A" w:rsidRPr="003D7DA9">
          <w:rPr>
            <w:rStyle w:val="Hiperpovezava"/>
            <w:rFonts w:ascii="Arial" w:hAnsi="Arial" w:cs="Arial"/>
            <w:noProof/>
          </w:rPr>
          <w:t>Dvig jezikovnih kompetenc pedagoških delavcev v jezikih manjšin v dvojezičnih vzgojno-izobraževalnih zavodih v Prekmurju in Porabju</w:t>
        </w:r>
        <w:r w:rsidR="0097606A">
          <w:rPr>
            <w:noProof/>
            <w:webHidden/>
          </w:rPr>
          <w:tab/>
        </w:r>
        <w:r w:rsidR="0097606A">
          <w:rPr>
            <w:noProof/>
            <w:webHidden/>
          </w:rPr>
          <w:fldChar w:fldCharType="begin"/>
        </w:r>
        <w:r w:rsidR="0097606A">
          <w:rPr>
            <w:noProof/>
            <w:webHidden/>
          </w:rPr>
          <w:instrText xml:space="preserve"> PAGEREF _Toc50720753 \h </w:instrText>
        </w:r>
        <w:r w:rsidR="0097606A">
          <w:rPr>
            <w:noProof/>
            <w:webHidden/>
          </w:rPr>
        </w:r>
        <w:r w:rsidR="0097606A">
          <w:rPr>
            <w:noProof/>
            <w:webHidden/>
          </w:rPr>
          <w:fldChar w:fldCharType="separate"/>
        </w:r>
        <w:r w:rsidR="006E3B0F">
          <w:rPr>
            <w:noProof/>
            <w:webHidden/>
          </w:rPr>
          <w:t>33</w:t>
        </w:r>
        <w:r w:rsidR="0097606A">
          <w:rPr>
            <w:noProof/>
            <w:webHidden/>
          </w:rPr>
          <w:fldChar w:fldCharType="end"/>
        </w:r>
      </w:hyperlink>
    </w:p>
    <w:p w14:paraId="0653EA70" w14:textId="77777777" w:rsidR="0097606A" w:rsidRDefault="00D04F70">
      <w:pPr>
        <w:pStyle w:val="Kazalovsebine2"/>
        <w:rPr>
          <w:rFonts w:asciiTheme="minorHAnsi" w:eastAsiaTheme="minorEastAsia" w:hAnsiTheme="minorHAnsi" w:cstheme="minorBidi"/>
          <w:noProof/>
        </w:rPr>
      </w:pPr>
      <w:hyperlink w:anchor="_Toc50720754" w:history="1">
        <w:r w:rsidR="0097606A" w:rsidRPr="003D7DA9">
          <w:rPr>
            <w:rStyle w:val="Hiperpovezava"/>
            <w:rFonts w:ascii="Arial" w:hAnsi="Arial" w:cs="Arial"/>
            <w:noProof/>
          </w:rPr>
          <w:t>3.11</w:t>
        </w:r>
        <w:r w:rsidR="0097606A">
          <w:rPr>
            <w:rFonts w:asciiTheme="minorHAnsi" w:eastAsiaTheme="minorEastAsia" w:hAnsiTheme="minorHAnsi" w:cstheme="minorBidi"/>
            <w:noProof/>
          </w:rPr>
          <w:tab/>
        </w:r>
        <w:r w:rsidR="0097606A" w:rsidRPr="003D7DA9">
          <w:rPr>
            <w:rStyle w:val="Hiperpovezava"/>
            <w:rFonts w:ascii="Arial" w:hAnsi="Arial" w:cs="Arial"/>
            <w:noProof/>
          </w:rPr>
          <w:t>Dvig jezikovnih kompetenc pedagoških delavcev v jezikih manjšin v šolah z italijanskim učnim jezikom v Sloveniji in šolah s slovenskim učnim jezikom v Italiji</w:t>
        </w:r>
        <w:r w:rsidR="0097606A">
          <w:rPr>
            <w:noProof/>
            <w:webHidden/>
          </w:rPr>
          <w:tab/>
        </w:r>
        <w:r w:rsidR="0097606A">
          <w:rPr>
            <w:noProof/>
            <w:webHidden/>
          </w:rPr>
          <w:fldChar w:fldCharType="begin"/>
        </w:r>
        <w:r w:rsidR="0097606A">
          <w:rPr>
            <w:noProof/>
            <w:webHidden/>
          </w:rPr>
          <w:instrText xml:space="preserve"> PAGEREF _Toc50720754 \h </w:instrText>
        </w:r>
        <w:r w:rsidR="0097606A">
          <w:rPr>
            <w:noProof/>
            <w:webHidden/>
          </w:rPr>
        </w:r>
        <w:r w:rsidR="0097606A">
          <w:rPr>
            <w:noProof/>
            <w:webHidden/>
          </w:rPr>
          <w:fldChar w:fldCharType="separate"/>
        </w:r>
        <w:r w:rsidR="006E3B0F">
          <w:rPr>
            <w:noProof/>
            <w:webHidden/>
          </w:rPr>
          <w:t>35</w:t>
        </w:r>
        <w:r w:rsidR="0097606A">
          <w:rPr>
            <w:noProof/>
            <w:webHidden/>
          </w:rPr>
          <w:fldChar w:fldCharType="end"/>
        </w:r>
      </w:hyperlink>
    </w:p>
    <w:p w14:paraId="5C55807C" w14:textId="77777777" w:rsidR="0097606A" w:rsidRDefault="00D04F70">
      <w:pPr>
        <w:pStyle w:val="Kazalovsebine2"/>
        <w:rPr>
          <w:rFonts w:asciiTheme="minorHAnsi" w:eastAsiaTheme="minorEastAsia" w:hAnsiTheme="minorHAnsi" w:cstheme="minorBidi"/>
          <w:noProof/>
        </w:rPr>
      </w:pPr>
      <w:hyperlink w:anchor="_Toc50720755" w:history="1">
        <w:r w:rsidR="0097606A" w:rsidRPr="003D7DA9">
          <w:rPr>
            <w:rStyle w:val="Hiperpovezava"/>
            <w:rFonts w:ascii="Arial" w:hAnsi="Arial" w:cs="Arial"/>
            <w:noProof/>
          </w:rPr>
          <w:t>3.12</w:t>
        </w:r>
        <w:r w:rsidR="0097606A">
          <w:rPr>
            <w:rFonts w:asciiTheme="minorHAnsi" w:eastAsiaTheme="minorEastAsia" w:hAnsiTheme="minorHAnsi" w:cstheme="minorBidi"/>
            <w:noProof/>
          </w:rPr>
          <w:tab/>
        </w:r>
        <w:r w:rsidR="0097606A" w:rsidRPr="003D7DA9">
          <w:rPr>
            <w:rStyle w:val="Hiperpovezava"/>
            <w:rFonts w:ascii="Arial" w:hAnsi="Arial" w:cs="Arial"/>
            <w:noProof/>
          </w:rPr>
          <w:t>Ugotovitev potreb odraslih po pripravi krajših programov za pridobitev oziroma izboljšanje jezikovnih zmožnosti in razvoj programov s poudarkom na e-učenju</w:t>
        </w:r>
        <w:r w:rsidR="0097606A">
          <w:rPr>
            <w:noProof/>
            <w:webHidden/>
          </w:rPr>
          <w:tab/>
        </w:r>
        <w:r w:rsidR="0097606A">
          <w:rPr>
            <w:noProof/>
            <w:webHidden/>
          </w:rPr>
          <w:fldChar w:fldCharType="begin"/>
        </w:r>
        <w:r w:rsidR="0097606A">
          <w:rPr>
            <w:noProof/>
            <w:webHidden/>
          </w:rPr>
          <w:instrText xml:space="preserve"> PAGEREF _Toc50720755 \h </w:instrText>
        </w:r>
        <w:r w:rsidR="0097606A">
          <w:rPr>
            <w:noProof/>
            <w:webHidden/>
          </w:rPr>
        </w:r>
        <w:r w:rsidR="0097606A">
          <w:rPr>
            <w:noProof/>
            <w:webHidden/>
          </w:rPr>
          <w:fldChar w:fldCharType="separate"/>
        </w:r>
        <w:r w:rsidR="006E3B0F">
          <w:rPr>
            <w:noProof/>
            <w:webHidden/>
          </w:rPr>
          <w:t>36</w:t>
        </w:r>
        <w:r w:rsidR="0097606A">
          <w:rPr>
            <w:noProof/>
            <w:webHidden/>
          </w:rPr>
          <w:fldChar w:fldCharType="end"/>
        </w:r>
      </w:hyperlink>
    </w:p>
    <w:p w14:paraId="572EFEEB" w14:textId="77777777" w:rsidR="0097606A" w:rsidRDefault="00D04F70">
      <w:pPr>
        <w:pStyle w:val="Kazalovsebine2"/>
        <w:rPr>
          <w:rFonts w:asciiTheme="minorHAnsi" w:eastAsiaTheme="minorEastAsia" w:hAnsiTheme="minorHAnsi" w:cstheme="minorBidi"/>
          <w:noProof/>
        </w:rPr>
      </w:pPr>
      <w:hyperlink w:anchor="_Toc50720756" w:history="1">
        <w:r w:rsidR="0097606A" w:rsidRPr="003D7DA9">
          <w:rPr>
            <w:rStyle w:val="Hiperpovezava"/>
            <w:rFonts w:ascii="Arial" w:hAnsi="Arial" w:cs="Arial"/>
            <w:noProof/>
          </w:rPr>
          <w:t>3.13</w:t>
        </w:r>
        <w:r w:rsidR="0097606A">
          <w:rPr>
            <w:rFonts w:asciiTheme="minorHAnsi" w:eastAsiaTheme="minorEastAsia" w:hAnsiTheme="minorHAnsi" w:cstheme="minorBidi"/>
            <w:noProof/>
          </w:rPr>
          <w:tab/>
        </w:r>
        <w:r w:rsidR="0097606A" w:rsidRPr="003D7DA9">
          <w:rPr>
            <w:rStyle w:val="Hiperpovezava"/>
            <w:rFonts w:ascii="Arial" w:hAnsi="Arial" w:cs="Arial"/>
            <w:noProof/>
          </w:rPr>
          <w:t>Posodobitev publikacij Zavoda za zdravstveno zavarovanje Slovenije, ki se nanašajo na področje obveznega zdravstvenega zavarovanja, ter prevod spletnih strani nacionalne kontaktne točke</w:t>
        </w:r>
        <w:r w:rsidR="0097606A">
          <w:rPr>
            <w:noProof/>
            <w:webHidden/>
          </w:rPr>
          <w:tab/>
        </w:r>
        <w:r w:rsidR="0097606A">
          <w:rPr>
            <w:noProof/>
            <w:webHidden/>
          </w:rPr>
          <w:fldChar w:fldCharType="begin"/>
        </w:r>
        <w:r w:rsidR="0097606A">
          <w:rPr>
            <w:noProof/>
            <w:webHidden/>
          </w:rPr>
          <w:instrText xml:space="preserve"> PAGEREF _Toc50720756 \h </w:instrText>
        </w:r>
        <w:r w:rsidR="0097606A">
          <w:rPr>
            <w:noProof/>
            <w:webHidden/>
          </w:rPr>
        </w:r>
        <w:r w:rsidR="0097606A">
          <w:rPr>
            <w:noProof/>
            <w:webHidden/>
          </w:rPr>
          <w:fldChar w:fldCharType="separate"/>
        </w:r>
        <w:r w:rsidR="006E3B0F">
          <w:rPr>
            <w:noProof/>
            <w:webHidden/>
          </w:rPr>
          <w:t>37</w:t>
        </w:r>
        <w:r w:rsidR="0097606A">
          <w:rPr>
            <w:noProof/>
            <w:webHidden/>
          </w:rPr>
          <w:fldChar w:fldCharType="end"/>
        </w:r>
      </w:hyperlink>
    </w:p>
    <w:p w14:paraId="40F67076" w14:textId="77777777" w:rsidR="0097606A" w:rsidRDefault="00D04F70">
      <w:pPr>
        <w:pStyle w:val="Kazalovsebine2"/>
        <w:rPr>
          <w:rFonts w:asciiTheme="minorHAnsi" w:eastAsiaTheme="minorEastAsia" w:hAnsiTheme="minorHAnsi" w:cstheme="minorBidi"/>
          <w:noProof/>
        </w:rPr>
      </w:pPr>
      <w:hyperlink w:anchor="_Toc50720757" w:history="1">
        <w:r w:rsidR="0097606A" w:rsidRPr="003D7DA9">
          <w:rPr>
            <w:rStyle w:val="Hiperpovezava"/>
            <w:rFonts w:ascii="Arial" w:hAnsi="Arial" w:cs="Arial"/>
            <w:noProof/>
          </w:rPr>
          <w:t>3.14</w:t>
        </w:r>
        <w:r w:rsidR="0097606A">
          <w:rPr>
            <w:rFonts w:asciiTheme="minorHAnsi" w:eastAsiaTheme="minorEastAsia" w:hAnsiTheme="minorHAnsi" w:cstheme="minorBidi"/>
            <w:noProof/>
          </w:rPr>
          <w:tab/>
        </w:r>
        <w:r w:rsidR="0097606A" w:rsidRPr="003D7DA9">
          <w:rPr>
            <w:rStyle w:val="Hiperpovezava"/>
            <w:rFonts w:ascii="Arial" w:hAnsi="Arial" w:cs="Arial"/>
            <w:noProof/>
          </w:rPr>
          <w:t>Ugotovitev, ali obstajajo italijanski in madžarski prevodi vseh obrazcev, ki so predpisani in so namenjeni za uveljavljanje pravic strank v postopkih pred sodišči</w:t>
        </w:r>
        <w:r w:rsidR="0097606A">
          <w:rPr>
            <w:noProof/>
            <w:webHidden/>
          </w:rPr>
          <w:tab/>
        </w:r>
        <w:r w:rsidR="0097606A">
          <w:rPr>
            <w:noProof/>
            <w:webHidden/>
          </w:rPr>
          <w:fldChar w:fldCharType="begin"/>
        </w:r>
        <w:r w:rsidR="0097606A">
          <w:rPr>
            <w:noProof/>
            <w:webHidden/>
          </w:rPr>
          <w:instrText xml:space="preserve"> PAGEREF _Toc50720757 \h </w:instrText>
        </w:r>
        <w:r w:rsidR="0097606A">
          <w:rPr>
            <w:noProof/>
            <w:webHidden/>
          </w:rPr>
        </w:r>
        <w:r w:rsidR="0097606A">
          <w:rPr>
            <w:noProof/>
            <w:webHidden/>
          </w:rPr>
          <w:fldChar w:fldCharType="separate"/>
        </w:r>
        <w:r w:rsidR="006E3B0F">
          <w:rPr>
            <w:noProof/>
            <w:webHidden/>
          </w:rPr>
          <w:t>37</w:t>
        </w:r>
        <w:r w:rsidR="0097606A">
          <w:rPr>
            <w:noProof/>
            <w:webHidden/>
          </w:rPr>
          <w:fldChar w:fldCharType="end"/>
        </w:r>
      </w:hyperlink>
    </w:p>
    <w:p w14:paraId="494538B5" w14:textId="77777777" w:rsidR="0097606A" w:rsidRDefault="00D04F70">
      <w:pPr>
        <w:pStyle w:val="Kazalovsebine2"/>
        <w:rPr>
          <w:rFonts w:asciiTheme="minorHAnsi" w:eastAsiaTheme="minorEastAsia" w:hAnsiTheme="minorHAnsi" w:cstheme="minorBidi"/>
          <w:noProof/>
        </w:rPr>
      </w:pPr>
      <w:hyperlink w:anchor="_Toc50720758" w:history="1">
        <w:r w:rsidR="0097606A" w:rsidRPr="003D7DA9">
          <w:rPr>
            <w:rStyle w:val="Hiperpovezava"/>
            <w:rFonts w:ascii="Arial" w:hAnsi="Arial" w:cs="Arial"/>
            <w:noProof/>
          </w:rPr>
          <w:t>3.15</w:t>
        </w:r>
        <w:r w:rsidR="0097606A">
          <w:rPr>
            <w:rFonts w:asciiTheme="minorHAnsi" w:eastAsiaTheme="minorEastAsia" w:hAnsiTheme="minorHAnsi" w:cstheme="minorBidi"/>
            <w:noProof/>
          </w:rPr>
          <w:tab/>
        </w:r>
        <w:r w:rsidR="0097606A" w:rsidRPr="003D7DA9">
          <w:rPr>
            <w:rStyle w:val="Hiperpovezava"/>
            <w:rFonts w:ascii="Arial" w:hAnsi="Arial" w:cs="Arial"/>
            <w:noProof/>
          </w:rPr>
          <w:t>Vzdrževanje in vsebinsko dopolnjevanje spletnega portala Jezikovna politika Republike Slovenije</w:t>
        </w:r>
        <w:r w:rsidR="0097606A">
          <w:rPr>
            <w:noProof/>
            <w:webHidden/>
          </w:rPr>
          <w:tab/>
        </w:r>
        <w:r w:rsidR="0097606A">
          <w:rPr>
            <w:noProof/>
            <w:webHidden/>
          </w:rPr>
          <w:fldChar w:fldCharType="begin"/>
        </w:r>
        <w:r w:rsidR="0097606A">
          <w:rPr>
            <w:noProof/>
            <w:webHidden/>
          </w:rPr>
          <w:instrText xml:space="preserve"> PAGEREF _Toc50720758 \h </w:instrText>
        </w:r>
        <w:r w:rsidR="0097606A">
          <w:rPr>
            <w:noProof/>
            <w:webHidden/>
          </w:rPr>
        </w:r>
        <w:r w:rsidR="0097606A">
          <w:rPr>
            <w:noProof/>
            <w:webHidden/>
          </w:rPr>
          <w:fldChar w:fldCharType="separate"/>
        </w:r>
        <w:r w:rsidR="006E3B0F">
          <w:rPr>
            <w:noProof/>
            <w:webHidden/>
          </w:rPr>
          <w:t>39</w:t>
        </w:r>
        <w:r w:rsidR="0097606A">
          <w:rPr>
            <w:noProof/>
            <w:webHidden/>
          </w:rPr>
          <w:fldChar w:fldCharType="end"/>
        </w:r>
      </w:hyperlink>
    </w:p>
    <w:p w14:paraId="7F9D496C" w14:textId="77777777" w:rsidR="0097606A" w:rsidRDefault="00D04F70">
      <w:pPr>
        <w:pStyle w:val="Kazalovsebine2"/>
        <w:rPr>
          <w:rFonts w:asciiTheme="minorHAnsi" w:eastAsiaTheme="minorEastAsia" w:hAnsiTheme="minorHAnsi" w:cstheme="minorBidi"/>
          <w:noProof/>
        </w:rPr>
      </w:pPr>
      <w:hyperlink w:anchor="_Toc50720759" w:history="1">
        <w:r w:rsidR="0097606A" w:rsidRPr="003D7DA9">
          <w:rPr>
            <w:rStyle w:val="Hiperpovezava"/>
            <w:rFonts w:ascii="Arial" w:hAnsi="Arial" w:cs="Arial"/>
            <w:noProof/>
          </w:rPr>
          <w:t>3.16</w:t>
        </w:r>
        <w:r w:rsidR="0097606A">
          <w:rPr>
            <w:rFonts w:asciiTheme="minorHAnsi" w:eastAsiaTheme="minorEastAsia" w:hAnsiTheme="minorHAnsi" w:cstheme="minorBidi"/>
            <w:noProof/>
          </w:rPr>
          <w:tab/>
        </w:r>
        <w:r w:rsidR="0097606A" w:rsidRPr="003D7DA9">
          <w:rPr>
            <w:rStyle w:val="Hiperpovezava"/>
            <w:rFonts w:ascii="Arial" w:hAnsi="Arial" w:cs="Arial"/>
            <w:noProof/>
          </w:rPr>
          <w:t>Nadaljevanje (so)financiranja različnih dejavnosti za ohranjanje in promocijo italijanskega in madžarskega jezika v okviru rednih letnih kulturnih programov</w:t>
        </w:r>
        <w:r w:rsidR="0097606A">
          <w:rPr>
            <w:noProof/>
            <w:webHidden/>
          </w:rPr>
          <w:tab/>
        </w:r>
        <w:r w:rsidR="0097606A">
          <w:rPr>
            <w:noProof/>
            <w:webHidden/>
          </w:rPr>
          <w:fldChar w:fldCharType="begin"/>
        </w:r>
        <w:r w:rsidR="0097606A">
          <w:rPr>
            <w:noProof/>
            <w:webHidden/>
          </w:rPr>
          <w:instrText xml:space="preserve"> PAGEREF _Toc50720759 \h </w:instrText>
        </w:r>
        <w:r w:rsidR="0097606A">
          <w:rPr>
            <w:noProof/>
            <w:webHidden/>
          </w:rPr>
        </w:r>
        <w:r w:rsidR="0097606A">
          <w:rPr>
            <w:noProof/>
            <w:webHidden/>
          </w:rPr>
          <w:fldChar w:fldCharType="separate"/>
        </w:r>
        <w:r w:rsidR="006E3B0F">
          <w:rPr>
            <w:noProof/>
            <w:webHidden/>
          </w:rPr>
          <w:t>39</w:t>
        </w:r>
        <w:r w:rsidR="0097606A">
          <w:rPr>
            <w:noProof/>
            <w:webHidden/>
          </w:rPr>
          <w:fldChar w:fldCharType="end"/>
        </w:r>
      </w:hyperlink>
    </w:p>
    <w:p w14:paraId="5016B3FD" w14:textId="77777777" w:rsidR="0097606A" w:rsidRDefault="00D04F70">
      <w:pPr>
        <w:pStyle w:val="Kazalovsebine2"/>
        <w:rPr>
          <w:rFonts w:asciiTheme="minorHAnsi" w:eastAsiaTheme="minorEastAsia" w:hAnsiTheme="minorHAnsi" w:cstheme="minorBidi"/>
          <w:noProof/>
        </w:rPr>
      </w:pPr>
      <w:hyperlink w:anchor="_Toc50720760" w:history="1">
        <w:r w:rsidR="0097606A" w:rsidRPr="003D7DA9">
          <w:rPr>
            <w:rStyle w:val="Hiperpovezava"/>
            <w:rFonts w:ascii="Arial" w:hAnsi="Arial" w:cs="Arial"/>
            <w:caps/>
            <w:noProof/>
          </w:rPr>
          <w:t>3.17</w:t>
        </w:r>
        <w:r w:rsidR="0097606A">
          <w:rPr>
            <w:rFonts w:asciiTheme="minorHAnsi" w:eastAsiaTheme="minorEastAsia" w:hAnsiTheme="minorHAnsi" w:cstheme="minorBidi"/>
            <w:noProof/>
          </w:rPr>
          <w:tab/>
        </w:r>
        <w:r w:rsidR="0097606A" w:rsidRPr="003D7DA9">
          <w:rPr>
            <w:rStyle w:val="Hiperpovezava"/>
            <w:rFonts w:ascii="Arial" w:hAnsi="Arial" w:cs="Arial"/>
            <w:caps/>
            <w:noProof/>
          </w:rPr>
          <w:t>N</w:t>
        </w:r>
        <w:r w:rsidR="0097606A" w:rsidRPr="003D7DA9">
          <w:rPr>
            <w:rStyle w:val="Hiperpovezava"/>
            <w:rFonts w:ascii="Arial" w:hAnsi="Arial" w:cs="Arial"/>
            <w:noProof/>
          </w:rPr>
          <w:t>adaljevanje sofinanciranja občin na narodnostno mešanem območju</w:t>
        </w:r>
        <w:r w:rsidR="0097606A">
          <w:rPr>
            <w:noProof/>
            <w:webHidden/>
          </w:rPr>
          <w:tab/>
        </w:r>
        <w:r w:rsidR="0097606A">
          <w:rPr>
            <w:noProof/>
            <w:webHidden/>
          </w:rPr>
          <w:fldChar w:fldCharType="begin"/>
        </w:r>
        <w:r w:rsidR="0097606A">
          <w:rPr>
            <w:noProof/>
            <w:webHidden/>
          </w:rPr>
          <w:instrText xml:space="preserve"> PAGEREF _Toc50720760 \h </w:instrText>
        </w:r>
        <w:r w:rsidR="0097606A">
          <w:rPr>
            <w:noProof/>
            <w:webHidden/>
          </w:rPr>
        </w:r>
        <w:r w:rsidR="0097606A">
          <w:rPr>
            <w:noProof/>
            <w:webHidden/>
          </w:rPr>
          <w:fldChar w:fldCharType="separate"/>
        </w:r>
        <w:r w:rsidR="006E3B0F">
          <w:rPr>
            <w:noProof/>
            <w:webHidden/>
          </w:rPr>
          <w:t>40</w:t>
        </w:r>
        <w:r w:rsidR="0097606A">
          <w:rPr>
            <w:noProof/>
            <w:webHidden/>
          </w:rPr>
          <w:fldChar w:fldCharType="end"/>
        </w:r>
      </w:hyperlink>
    </w:p>
    <w:p w14:paraId="1203BF37" w14:textId="77777777" w:rsidR="0097606A" w:rsidRDefault="00D04F70">
      <w:pPr>
        <w:pStyle w:val="Kazalovsebine1"/>
        <w:rPr>
          <w:rFonts w:asciiTheme="minorHAnsi" w:eastAsiaTheme="minorEastAsia" w:hAnsiTheme="minorHAnsi" w:cstheme="minorBidi"/>
          <w:noProof/>
        </w:rPr>
      </w:pPr>
      <w:hyperlink w:anchor="_Toc50720761" w:history="1">
        <w:r w:rsidR="0097606A" w:rsidRPr="003D7DA9">
          <w:rPr>
            <w:rStyle w:val="Hiperpovezava"/>
            <w:noProof/>
          </w:rPr>
          <w:t>4</w:t>
        </w:r>
        <w:r w:rsidR="0097606A">
          <w:rPr>
            <w:rFonts w:asciiTheme="minorHAnsi" w:eastAsiaTheme="minorEastAsia" w:hAnsiTheme="minorHAnsi" w:cstheme="minorBidi"/>
            <w:noProof/>
          </w:rPr>
          <w:tab/>
        </w:r>
        <w:r w:rsidR="0097606A" w:rsidRPr="003D7DA9">
          <w:rPr>
            <w:rStyle w:val="Hiperpovezava"/>
            <w:noProof/>
          </w:rPr>
          <w:t>POROČILO O REALIZACIJI DRUGIH UKREPOV, KI NISO ZAJETI V NAČRTU UKREPOV</w:t>
        </w:r>
        <w:r w:rsidR="0097606A">
          <w:rPr>
            <w:noProof/>
            <w:webHidden/>
          </w:rPr>
          <w:tab/>
        </w:r>
        <w:r w:rsidR="0097606A">
          <w:rPr>
            <w:noProof/>
            <w:webHidden/>
          </w:rPr>
          <w:fldChar w:fldCharType="begin"/>
        </w:r>
        <w:r w:rsidR="0097606A">
          <w:rPr>
            <w:noProof/>
            <w:webHidden/>
          </w:rPr>
          <w:instrText xml:space="preserve"> PAGEREF _Toc50720761 \h </w:instrText>
        </w:r>
        <w:r w:rsidR="0097606A">
          <w:rPr>
            <w:noProof/>
            <w:webHidden/>
          </w:rPr>
        </w:r>
        <w:r w:rsidR="0097606A">
          <w:rPr>
            <w:noProof/>
            <w:webHidden/>
          </w:rPr>
          <w:fldChar w:fldCharType="separate"/>
        </w:r>
        <w:r w:rsidR="006E3B0F">
          <w:rPr>
            <w:noProof/>
            <w:webHidden/>
          </w:rPr>
          <w:t>42</w:t>
        </w:r>
        <w:r w:rsidR="0097606A">
          <w:rPr>
            <w:noProof/>
            <w:webHidden/>
          </w:rPr>
          <w:fldChar w:fldCharType="end"/>
        </w:r>
      </w:hyperlink>
    </w:p>
    <w:p w14:paraId="34CB4D57" w14:textId="77777777" w:rsidR="0097606A" w:rsidRDefault="00D04F70">
      <w:pPr>
        <w:pStyle w:val="Kazalovsebine1"/>
        <w:rPr>
          <w:rFonts w:asciiTheme="minorHAnsi" w:eastAsiaTheme="minorEastAsia" w:hAnsiTheme="minorHAnsi" w:cstheme="minorBidi"/>
          <w:noProof/>
        </w:rPr>
      </w:pPr>
      <w:hyperlink w:anchor="_Toc50720762" w:history="1">
        <w:r w:rsidR="0097606A" w:rsidRPr="003D7DA9">
          <w:rPr>
            <w:rStyle w:val="Hiperpovezava"/>
            <w:noProof/>
          </w:rPr>
          <w:t>5</w:t>
        </w:r>
        <w:r w:rsidR="0097606A">
          <w:rPr>
            <w:rFonts w:asciiTheme="minorHAnsi" w:eastAsiaTheme="minorEastAsia" w:hAnsiTheme="minorHAnsi" w:cstheme="minorBidi"/>
            <w:noProof/>
          </w:rPr>
          <w:tab/>
        </w:r>
        <w:r w:rsidR="0097606A" w:rsidRPr="003D7DA9">
          <w:rPr>
            <w:rStyle w:val="Hiperpovezava"/>
            <w:noProof/>
          </w:rPr>
          <w:t>SEZNAM UPORABLJENIH KRATIC</w:t>
        </w:r>
        <w:r w:rsidR="0097606A">
          <w:rPr>
            <w:noProof/>
            <w:webHidden/>
          </w:rPr>
          <w:tab/>
        </w:r>
        <w:r w:rsidR="0097606A">
          <w:rPr>
            <w:noProof/>
            <w:webHidden/>
          </w:rPr>
          <w:fldChar w:fldCharType="begin"/>
        </w:r>
        <w:r w:rsidR="0097606A">
          <w:rPr>
            <w:noProof/>
            <w:webHidden/>
          </w:rPr>
          <w:instrText xml:space="preserve"> PAGEREF _Toc50720762 \h </w:instrText>
        </w:r>
        <w:r w:rsidR="0097606A">
          <w:rPr>
            <w:noProof/>
            <w:webHidden/>
          </w:rPr>
        </w:r>
        <w:r w:rsidR="0097606A">
          <w:rPr>
            <w:noProof/>
            <w:webHidden/>
          </w:rPr>
          <w:fldChar w:fldCharType="separate"/>
        </w:r>
        <w:r w:rsidR="006E3B0F">
          <w:rPr>
            <w:noProof/>
            <w:webHidden/>
          </w:rPr>
          <w:t>45</w:t>
        </w:r>
        <w:r w:rsidR="0097606A">
          <w:rPr>
            <w:noProof/>
            <w:webHidden/>
          </w:rPr>
          <w:fldChar w:fldCharType="end"/>
        </w:r>
      </w:hyperlink>
    </w:p>
    <w:p w14:paraId="11F8E540" w14:textId="0644DF8F" w:rsidR="00AB6457" w:rsidRPr="00AB4518" w:rsidRDefault="00C15323" w:rsidP="00AB6457">
      <w:pPr>
        <w:rPr>
          <w:rFonts w:cs="Arial"/>
        </w:rPr>
      </w:pPr>
      <w:r>
        <w:rPr>
          <w:rFonts w:cs="Arial"/>
          <w:sz w:val="22"/>
          <w:szCs w:val="22"/>
          <w:lang w:eastAsia="sl-SI"/>
        </w:rPr>
        <w:fldChar w:fldCharType="end"/>
      </w:r>
    </w:p>
    <w:p w14:paraId="147F77D5" w14:textId="77777777" w:rsidR="00AB6457" w:rsidRPr="00282E27" w:rsidRDefault="00AB6457" w:rsidP="00282E27">
      <w:pPr>
        <w:pStyle w:val="Naslov1"/>
      </w:pPr>
      <w:r w:rsidRPr="00AB4518">
        <w:br w:type="page"/>
      </w:r>
      <w:bookmarkStart w:id="1" w:name="_Toc50634665"/>
      <w:bookmarkStart w:id="2" w:name="_Toc50720724"/>
      <w:r w:rsidRPr="00282E27">
        <w:lastRenderedPageBreak/>
        <w:t>UVOD</w:t>
      </w:r>
      <w:bookmarkEnd w:id="1"/>
      <w:bookmarkEnd w:id="2"/>
    </w:p>
    <w:p w14:paraId="7924E6F7" w14:textId="77777777" w:rsidR="00AB6457" w:rsidRPr="00AB4518" w:rsidRDefault="00AB6457" w:rsidP="00AB6457">
      <w:pPr>
        <w:jc w:val="both"/>
        <w:rPr>
          <w:rFonts w:cs="Arial"/>
          <w:szCs w:val="20"/>
        </w:rPr>
      </w:pPr>
    </w:p>
    <w:p w14:paraId="62B92FE6" w14:textId="3C1597F4" w:rsidR="006718EF" w:rsidRDefault="00F03452" w:rsidP="00F735BF">
      <w:pPr>
        <w:jc w:val="both"/>
        <w:rPr>
          <w:rFonts w:cs="Arial"/>
          <w:bCs/>
          <w:iCs/>
          <w:szCs w:val="20"/>
        </w:rPr>
      </w:pPr>
      <w:r>
        <w:rPr>
          <w:rFonts w:cs="Arial"/>
          <w:bCs/>
          <w:iCs/>
          <w:szCs w:val="20"/>
        </w:rPr>
        <w:t>Komisija Državnega zbora za narodni skupnosti je na 11. seji 25. 3. 2014 obravnavala problematiko dvojezičnosti ter pozvala vlado, da v sodelovanju z obema avtohtonima narodnima skupnostma najpozneje do konca septembra 2014 sprejme načrt ukrepov za dosledno sistemsko uresničevanje jezikovne zakonodaje v vsakodnevni praksi.</w:t>
      </w:r>
    </w:p>
    <w:p w14:paraId="756F8030" w14:textId="77777777" w:rsidR="006718EF" w:rsidRDefault="006718EF" w:rsidP="00F735BF">
      <w:pPr>
        <w:jc w:val="both"/>
        <w:rPr>
          <w:rFonts w:cs="Arial"/>
          <w:bCs/>
          <w:iCs/>
          <w:szCs w:val="20"/>
        </w:rPr>
      </w:pPr>
    </w:p>
    <w:p w14:paraId="2C7E899A" w14:textId="0DC139B0" w:rsidR="00D47EFB" w:rsidRDefault="006F3E58" w:rsidP="00F735BF">
      <w:pPr>
        <w:jc w:val="both"/>
        <w:rPr>
          <w:rFonts w:cs="Arial"/>
          <w:bCs/>
          <w:iCs/>
          <w:szCs w:val="20"/>
        </w:rPr>
      </w:pPr>
      <w:r>
        <w:rPr>
          <w:rFonts w:cs="Arial"/>
          <w:bCs/>
          <w:iCs/>
          <w:szCs w:val="20"/>
        </w:rPr>
        <w:t>Na podlagi poziva državnozborske komisije za narodni skupnosti po pripravi omenjenega načrta ukrepov je bila 20. 6. 2014 ustanovljena Delovna podskupina za pripravo načrta ukrepov za izvajanje predpisov na pod</w:t>
      </w:r>
      <w:r w:rsidR="00115D4E">
        <w:rPr>
          <w:rFonts w:cs="Arial"/>
          <w:bCs/>
          <w:iCs/>
          <w:szCs w:val="20"/>
        </w:rPr>
        <w:t>ročju dvojezičnosti</w:t>
      </w:r>
      <w:r w:rsidR="006C27C1">
        <w:rPr>
          <w:rFonts w:cs="Arial"/>
          <w:bCs/>
          <w:iCs/>
          <w:szCs w:val="20"/>
        </w:rPr>
        <w:t xml:space="preserve"> (v nadaljnjem besedilu: Delovna podskupina)</w:t>
      </w:r>
      <w:r w:rsidR="00115D4E">
        <w:rPr>
          <w:rFonts w:cs="Arial"/>
          <w:bCs/>
          <w:iCs/>
          <w:szCs w:val="20"/>
        </w:rPr>
        <w:t>. Delovno podskupino sestavljajo predstavniki M</w:t>
      </w:r>
      <w:r w:rsidR="00492479">
        <w:rPr>
          <w:rFonts w:cs="Arial"/>
          <w:bCs/>
          <w:iCs/>
          <w:szCs w:val="20"/>
        </w:rPr>
        <w:t>IZŠ</w:t>
      </w:r>
      <w:r w:rsidR="00115D4E">
        <w:rPr>
          <w:rFonts w:cs="Arial"/>
          <w:bCs/>
          <w:iCs/>
          <w:szCs w:val="20"/>
        </w:rPr>
        <w:t>, M</w:t>
      </w:r>
      <w:r w:rsidR="00492479">
        <w:rPr>
          <w:rFonts w:cs="Arial"/>
          <w:bCs/>
          <w:iCs/>
          <w:szCs w:val="20"/>
        </w:rPr>
        <w:t>P</w:t>
      </w:r>
      <w:r w:rsidR="00115D4E">
        <w:rPr>
          <w:rFonts w:cs="Arial"/>
          <w:bCs/>
          <w:iCs/>
          <w:szCs w:val="20"/>
        </w:rPr>
        <w:t>, M</w:t>
      </w:r>
      <w:r w:rsidR="00492479">
        <w:rPr>
          <w:rFonts w:cs="Arial"/>
          <w:bCs/>
          <w:iCs/>
          <w:szCs w:val="20"/>
        </w:rPr>
        <w:t>K</w:t>
      </w:r>
      <w:r w:rsidR="00115D4E">
        <w:rPr>
          <w:rFonts w:cs="Arial"/>
          <w:bCs/>
          <w:iCs/>
          <w:szCs w:val="20"/>
        </w:rPr>
        <w:t>, M</w:t>
      </w:r>
      <w:r w:rsidR="00492479">
        <w:rPr>
          <w:rFonts w:cs="Arial"/>
          <w:bCs/>
          <w:iCs/>
          <w:szCs w:val="20"/>
        </w:rPr>
        <w:t>JU</w:t>
      </w:r>
      <w:r w:rsidR="00115D4E">
        <w:rPr>
          <w:rFonts w:cs="Arial"/>
          <w:bCs/>
          <w:iCs/>
          <w:szCs w:val="20"/>
        </w:rPr>
        <w:t>, U</w:t>
      </w:r>
      <w:r w:rsidR="00492479">
        <w:rPr>
          <w:rFonts w:cs="Arial"/>
          <w:bCs/>
          <w:iCs/>
          <w:szCs w:val="20"/>
        </w:rPr>
        <w:t>N</w:t>
      </w:r>
      <w:r w:rsidR="00115D4E">
        <w:rPr>
          <w:rFonts w:cs="Arial"/>
          <w:bCs/>
          <w:iCs/>
          <w:szCs w:val="20"/>
        </w:rPr>
        <w:t>, Obalne samoupravne skupnosti italijanske narodnosti in Pomurske madžarske</w:t>
      </w:r>
      <w:r w:rsidR="00202A30">
        <w:rPr>
          <w:rFonts w:cs="Arial"/>
          <w:bCs/>
          <w:iCs/>
          <w:szCs w:val="20"/>
        </w:rPr>
        <w:t xml:space="preserve"> samoupravne narodne skupnosti. </w:t>
      </w:r>
      <w:r w:rsidR="00F04128">
        <w:rPr>
          <w:rFonts w:cs="Arial"/>
          <w:bCs/>
          <w:iCs/>
          <w:szCs w:val="20"/>
        </w:rPr>
        <w:t xml:space="preserve">UN vodi </w:t>
      </w:r>
      <w:r w:rsidR="006F0990">
        <w:rPr>
          <w:rFonts w:cs="Arial"/>
          <w:bCs/>
          <w:iCs/>
          <w:szCs w:val="20"/>
        </w:rPr>
        <w:t xml:space="preserve">Delovno podskupino in </w:t>
      </w:r>
      <w:r w:rsidR="00202A30">
        <w:rPr>
          <w:rFonts w:cs="Arial"/>
          <w:bCs/>
          <w:iCs/>
          <w:szCs w:val="20"/>
        </w:rPr>
        <w:t>organiza</w:t>
      </w:r>
      <w:r w:rsidR="006F0990">
        <w:rPr>
          <w:rFonts w:cs="Arial"/>
          <w:bCs/>
          <w:iCs/>
          <w:szCs w:val="20"/>
        </w:rPr>
        <w:t xml:space="preserve">cijsko in administrativno </w:t>
      </w:r>
      <w:r w:rsidR="00F04128">
        <w:rPr>
          <w:rFonts w:cs="Arial"/>
          <w:bCs/>
          <w:iCs/>
          <w:szCs w:val="20"/>
        </w:rPr>
        <w:t xml:space="preserve">koordinira njeno </w:t>
      </w:r>
      <w:r w:rsidR="006F0990">
        <w:rPr>
          <w:rFonts w:cs="Arial"/>
          <w:bCs/>
          <w:iCs/>
          <w:szCs w:val="20"/>
        </w:rPr>
        <w:t>delo</w:t>
      </w:r>
      <w:r w:rsidR="00202A30">
        <w:rPr>
          <w:rFonts w:cs="Arial"/>
          <w:bCs/>
          <w:iCs/>
          <w:szCs w:val="20"/>
        </w:rPr>
        <w:t>.</w:t>
      </w:r>
    </w:p>
    <w:p w14:paraId="5195B862" w14:textId="77777777" w:rsidR="006718EF" w:rsidRDefault="006718EF" w:rsidP="00F735BF">
      <w:pPr>
        <w:jc w:val="both"/>
        <w:rPr>
          <w:rFonts w:cs="Arial"/>
          <w:bCs/>
          <w:iCs/>
          <w:szCs w:val="20"/>
        </w:rPr>
      </w:pPr>
    </w:p>
    <w:p w14:paraId="17BD819A" w14:textId="190229CB" w:rsidR="00AB6457" w:rsidRPr="00F735BF" w:rsidRDefault="00422B60" w:rsidP="00F735BF">
      <w:pPr>
        <w:jc w:val="both"/>
        <w:rPr>
          <w:rFonts w:cs="Arial"/>
          <w:bCs/>
          <w:iCs/>
          <w:szCs w:val="20"/>
        </w:rPr>
      </w:pPr>
      <w:r>
        <w:rPr>
          <w:rFonts w:cs="Arial"/>
          <w:bCs/>
          <w:iCs/>
          <w:szCs w:val="20"/>
        </w:rPr>
        <w:t>Delovna podskupina je na podlagi prispevkov pristojnih resorjev pripravila predlog Načrta ukrepov Vlade Republike Slovenije za izvajanje predpisov na področju dvojezičnosti 2015</w:t>
      </w:r>
      <w:r w:rsidR="00F3065E" w:rsidRPr="00F735BF">
        <w:rPr>
          <w:rFonts w:cs="Arial"/>
          <w:bCs/>
          <w:iCs/>
          <w:szCs w:val="20"/>
        </w:rPr>
        <w:t>–</w:t>
      </w:r>
      <w:r w:rsidR="00F3065E">
        <w:rPr>
          <w:rFonts w:cs="Arial"/>
          <w:bCs/>
          <w:iCs/>
          <w:szCs w:val="20"/>
        </w:rPr>
        <w:t>2018</w:t>
      </w:r>
      <w:r w:rsidR="00085301">
        <w:rPr>
          <w:rFonts w:cs="Arial"/>
          <w:bCs/>
          <w:iCs/>
          <w:szCs w:val="20"/>
        </w:rPr>
        <w:t xml:space="preserve">. </w:t>
      </w:r>
      <w:r>
        <w:rPr>
          <w:rFonts w:cs="Arial"/>
          <w:bCs/>
          <w:iCs/>
          <w:szCs w:val="20"/>
        </w:rPr>
        <w:t xml:space="preserve">Vlada Republike Slovenije </w:t>
      </w:r>
      <w:r w:rsidR="00085301">
        <w:rPr>
          <w:rFonts w:cs="Arial"/>
          <w:bCs/>
          <w:iCs/>
          <w:szCs w:val="20"/>
        </w:rPr>
        <w:t xml:space="preserve">ga je </w:t>
      </w:r>
      <w:r>
        <w:rPr>
          <w:rFonts w:cs="Arial"/>
          <w:bCs/>
          <w:iCs/>
          <w:szCs w:val="20"/>
        </w:rPr>
        <w:t>potrdila na</w:t>
      </w:r>
      <w:r w:rsidR="00AB6457" w:rsidRPr="00F735BF">
        <w:rPr>
          <w:rFonts w:cs="Arial"/>
          <w:bCs/>
          <w:iCs/>
          <w:szCs w:val="20"/>
        </w:rPr>
        <w:t xml:space="preserve"> 47. redni seji 23. 7. 2015 </w:t>
      </w:r>
      <w:r>
        <w:rPr>
          <w:rFonts w:cs="Arial"/>
          <w:bCs/>
          <w:iCs/>
          <w:szCs w:val="20"/>
        </w:rPr>
        <w:t>ter</w:t>
      </w:r>
      <w:r w:rsidR="00AB6457" w:rsidRPr="00F735BF">
        <w:rPr>
          <w:rFonts w:cs="Arial"/>
          <w:bCs/>
          <w:iCs/>
          <w:szCs w:val="20"/>
        </w:rPr>
        <w:t xml:space="preserve"> ga posredovala Komisiji Državnega zbora za narodni skupnosti. Hkrati je zadolžila pristojne resorje, ki so navedeni kot nosilci ukrepov, da ukrepe v predvidenih rokih realizirajo. Načrt ukrepov obsega poleg uvodnega dela še razloge za sprejetje načrta ukrepov, pravne podlage za izvajanje dvojezičnosti, pregled stanja uresničevanja dvojezičnosti v praksi ter predlog 17 ukrepov za izboljšanje dosedanjega stanja. </w:t>
      </w:r>
    </w:p>
    <w:p w14:paraId="25F8DB3F" w14:textId="77777777" w:rsidR="00546AF8" w:rsidRPr="00F735BF" w:rsidRDefault="00546AF8" w:rsidP="00F735BF">
      <w:pPr>
        <w:jc w:val="both"/>
        <w:rPr>
          <w:rFonts w:cs="Arial"/>
          <w:bCs/>
          <w:iCs/>
          <w:szCs w:val="20"/>
        </w:rPr>
      </w:pPr>
    </w:p>
    <w:p w14:paraId="43848595" w14:textId="2BD07252" w:rsidR="00AB6457" w:rsidRPr="00F735BF" w:rsidRDefault="00AB6457" w:rsidP="00F735BF">
      <w:pPr>
        <w:jc w:val="both"/>
        <w:rPr>
          <w:rFonts w:cs="Arial"/>
          <w:color w:val="000000"/>
          <w:szCs w:val="20"/>
          <w:lang w:eastAsia="sl-SI"/>
        </w:rPr>
      </w:pPr>
      <w:r w:rsidRPr="00F735BF">
        <w:rPr>
          <w:rFonts w:cs="Arial"/>
          <w:bCs/>
          <w:iCs/>
          <w:szCs w:val="20"/>
        </w:rPr>
        <w:t>Delovna podskupina</w:t>
      </w:r>
      <w:r w:rsidRPr="00F735BF">
        <w:rPr>
          <w:rFonts w:cs="Arial"/>
          <w:szCs w:val="20"/>
        </w:rPr>
        <w:t xml:space="preserve">, ki je pripravila </w:t>
      </w:r>
      <w:r w:rsidRPr="00F735BF">
        <w:rPr>
          <w:rFonts w:cs="Arial"/>
          <w:bCs/>
          <w:iCs/>
          <w:szCs w:val="20"/>
        </w:rPr>
        <w:t>Načrt ukrepov Vlade Republike Slovenije za izvajanje predpisov na področju dvojezičnosti 2015</w:t>
      </w:r>
      <w:r w:rsidR="00D7766A" w:rsidRPr="00F735BF">
        <w:rPr>
          <w:rFonts w:cs="Arial"/>
          <w:bCs/>
          <w:iCs/>
          <w:szCs w:val="20"/>
        </w:rPr>
        <w:t>–</w:t>
      </w:r>
      <w:r w:rsidRPr="00F735BF">
        <w:rPr>
          <w:rFonts w:cs="Arial"/>
          <w:bCs/>
          <w:iCs/>
          <w:szCs w:val="20"/>
        </w:rPr>
        <w:t xml:space="preserve">2018, </w:t>
      </w:r>
      <w:r w:rsidRPr="00F735BF">
        <w:rPr>
          <w:rFonts w:cs="Arial"/>
          <w:szCs w:val="20"/>
        </w:rPr>
        <w:t>je pristojna tudi za spremljanje njegove izvedbe</w:t>
      </w:r>
      <w:r w:rsidRPr="00F735BF">
        <w:rPr>
          <w:rFonts w:cs="Arial"/>
          <w:color w:val="000000"/>
          <w:szCs w:val="20"/>
          <w:lang w:eastAsia="sl-SI"/>
        </w:rPr>
        <w:t xml:space="preserve">. Na podlagi poročil posameznih resorjev, zadolženih za izvedbo ukrepov, mora </w:t>
      </w:r>
      <w:r w:rsidR="00E359A7">
        <w:rPr>
          <w:rFonts w:cs="Arial"/>
          <w:color w:val="000000"/>
          <w:szCs w:val="20"/>
          <w:lang w:eastAsia="sl-SI"/>
        </w:rPr>
        <w:t>D</w:t>
      </w:r>
      <w:r w:rsidRPr="00F735BF">
        <w:rPr>
          <w:rFonts w:cs="Arial"/>
          <w:color w:val="000000"/>
          <w:szCs w:val="20"/>
          <w:lang w:eastAsia="sl-SI"/>
        </w:rPr>
        <w:t>elovna podskupina enkrat letno pripraviti poročilo o izvedbi ukrepov. Poročilo o izvedbi ukrepov sprejme Vlada Republike Slovenije ter z njim seznani Komisijo Državnega zbora za narodni skupnosti.</w:t>
      </w:r>
    </w:p>
    <w:p w14:paraId="4E057108" w14:textId="77777777" w:rsidR="00AB6457" w:rsidRDefault="00AB6457" w:rsidP="00F735BF">
      <w:pPr>
        <w:jc w:val="both"/>
        <w:rPr>
          <w:rFonts w:cs="Arial"/>
          <w:color w:val="000000"/>
          <w:szCs w:val="20"/>
          <w:lang w:eastAsia="sl-SI"/>
        </w:rPr>
      </w:pPr>
    </w:p>
    <w:p w14:paraId="66417D6F" w14:textId="030A13F6" w:rsidR="00F735BF" w:rsidRDefault="00422B60" w:rsidP="00BC4C8C">
      <w:pPr>
        <w:jc w:val="both"/>
        <w:rPr>
          <w:rFonts w:cs="Arial"/>
          <w:color w:val="000000"/>
          <w:szCs w:val="20"/>
          <w:lang w:eastAsia="sl-SI"/>
        </w:rPr>
      </w:pPr>
      <w:r>
        <w:rPr>
          <w:rFonts w:cs="Arial"/>
          <w:color w:val="000000"/>
          <w:szCs w:val="20"/>
          <w:lang w:eastAsia="sl-SI"/>
        </w:rPr>
        <w:t>Delovna podskupina je do sedaj pripravila tri poročila</w:t>
      </w:r>
      <w:r w:rsidR="00085301">
        <w:rPr>
          <w:rFonts w:cs="Arial"/>
          <w:color w:val="000000"/>
          <w:szCs w:val="20"/>
          <w:lang w:eastAsia="sl-SI"/>
        </w:rPr>
        <w:t>,</w:t>
      </w:r>
      <w:r>
        <w:rPr>
          <w:rFonts w:cs="Arial"/>
          <w:color w:val="000000"/>
          <w:szCs w:val="20"/>
          <w:lang w:eastAsia="sl-SI"/>
        </w:rPr>
        <w:t xml:space="preserve"> in sicer za let</w:t>
      </w:r>
      <w:r w:rsidR="00085301">
        <w:rPr>
          <w:rFonts w:cs="Arial"/>
          <w:color w:val="000000"/>
          <w:szCs w:val="20"/>
          <w:lang w:eastAsia="sl-SI"/>
        </w:rPr>
        <w:t>a</w:t>
      </w:r>
      <w:r>
        <w:rPr>
          <w:rFonts w:cs="Arial"/>
          <w:color w:val="000000"/>
          <w:szCs w:val="20"/>
          <w:lang w:eastAsia="sl-SI"/>
        </w:rPr>
        <w:t xml:space="preserve"> 2015, 2016 in 2017. Poročilo za leto 2015 je Vlada Republike Slovenije sprejela </w:t>
      </w:r>
      <w:r w:rsidR="00AB6457" w:rsidRPr="00F735BF">
        <w:rPr>
          <w:rFonts w:cs="Arial"/>
          <w:color w:val="000000"/>
          <w:szCs w:val="20"/>
          <w:lang w:eastAsia="sl-SI"/>
        </w:rPr>
        <w:t>na 108. redni seji 3. 11. 2016</w:t>
      </w:r>
      <w:r>
        <w:rPr>
          <w:rFonts w:cs="Arial"/>
          <w:color w:val="000000"/>
          <w:szCs w:val="20"/>
          <w:lang w:eastAsia="sl-SI"/>
        </w:rPr>
        <w:t>, poročilo za leto 2016</w:t>
      </w:r>
      <w:r w:rsidR="00F735BF" w:rsidRPr="00F735BF">
        <w:rPr>
          <w:rFonts w:cs="Arial"/>
          <w:color w:val="000000"/>
          <w:szCs w:val="20"/>
          <w:lang w:eastAsia="sl-SI"/>
        </w:rPr>
        <w:t xml:space="preserve"> na seji 31. 8. 2017</w:t>
      </w:r>
      <w:r>
        <w:rPr>
          <w:rFonts w:cs="Arial"/>
          <w:color w:val="000000"/>
          <w:szCs w:val="20"/>
          <w:lang w:eastAsia="sl-SI"/>
        </w:rPr>
        <w:t xml:space="preserve"> ter poročilo za leto 2017 na dopisni seji 8. 8. 2018. Vsa tri poročila so bila posredovana Komisiji Državnega zbora za narodni skupnosti. Tako načrt ukrepov kakor tudi poročila so dosegljiva na svetovnem spletu.</w:t>
      </w:r>
    </w:p>
    <w:p w14:paraId="00CFA2BF" w14:textId="0A5FA1C7" w:rsidR="00F735BF" w:rsidRDefault="00422B60" w:rsidP="00BC4C8C">
      <w:pPr>
        <w:tabs>
          <w:tab w:val="left" w:pos="1844"/>
        </w:tabs>
        <w:jc w:val="both"/>
        <w:rPr>
          <w:rFonts w:cs="Arial"/>
          <w:color w:val="000000"/>
          <w:szCs w:val="20"/>
          <w:lang w:eastAsia="sl-SI"/>
        </w:rPr>
      </w:pPr>
      <w:r>
        <w:rPr>
          <w:rFonts w:cs="Arial"/>
          <w:color w:val="000000"/>
          <w:szCs w:val="20"/>
          <w:lang w:eastAsia="sl-SI"/>
        </w:rPr>
        <w:tab/>
      </w:r>
    </w:p>
    <w:p w14:paraId="2FBBB8DA" w14:textId="2A3BA992" w:rsidR="005F732C" w:rsidRPr="001252D3" w:rsidRDefault="00F735BF" w:rsidP="00BC4C8C">
      <w:pPr>
        <w:jc w:val="both"/>
        <w:rPr>
          <w:rFonts w:cs="Arial"/>
          <w:color w:val="000000"/>
          <w:szCs w:val="20"/>
          <w:lang w:eastAsia="sl-SI"/>
        </w:rPr>
      </w:pPr>
      <w:r>
        <w:rPr>
          <w:rFonts w:cs="Arial"/>
          <w:color w:val="000000"/>
          <w:szCs w:val="20"/>
          <w:lang w:eastAsia="sl-SI"/>
        </w:rPr>
        <w:t>Delovna podskupina je pripravila tudi tokratno poročilo, ki prav tako zajema poročila posameznih resorjev, ki so na podlagi načrta zadolženi za izvedbo posameznih ukrepov.</w:t>
      </w:r>
      <w:r w:rsidR="005F732C">
        <w:rPr>
          <w:rFonts w:cs="Arial"/>
          <w:color w:val="000000"/>
          <w:szCs w:val="20"/>
          <w:lang w:eastAsia="sl-SI"/>
        </w:rPr>
        <w:t xml:space="preserve"> Tudi pri </w:t>
      </w:r>
      <w:r w:rsidR="005F732C" w:rsidRPr="001252D3">
        <w:rPr>
          <w:rFonts w:cs="Arial"/>
          <w:color w:val="000000"/>
          <w:szCs w:val="20"/>
          <w:lang w:eastAsia="sl-SI"/>
        </w:rPr>
        <w:t>pripravi tokratnega poročila je bila glede na poizvedbe Varuha človekovih pravic Republike Slovenije v letu 2016 posebna pozornost namenjena pridobitvi odzivov pristojnih resorjev glede prevajanja oziroma dostopnosti obrazcev v jeziku narodnih skupnosti.</w:t>
      </w:r>
    </w:p>
    <w:p w14:paraId="4BBB3635" w14:textId="77777777" w:rsidR="006C27C1" w:rsidRDefault="006C27C1" w:rsidP="00BC4C8C">
      <w:pPr>
        <w:jc w:val="both"/>
        <w:rPr>
          <w:rFonts w:cs="Arial"/>
          <w:color w:val="000000"/>
          <w:szCs w:val="20"/>
          <w:lang w:eastAsia="sl-SI"/>
        </w:rPr>
      </w:pPr>
    </w:p>
    <w:p w14:paraId="6AE233BF" w14:textId="1237D406" w:rsidR="00B85A49" w:rsidRPr="00205E63" w:rsidRDefault="00B85A49" w:rsidP="00BC4C8C">
      <w:pPr>
        <w:jc w:val="both"/>
      </w:pPr>
      <w:r w:rsidRPr="00F96502">
        <w:rPr>
          <w:rFonts w:cs="Arial"/>
          <w:color w:val="000000"/>
          <w:szCs w:val="20"/>
          <w:lang w:eastAsia="sl-SI"/>
        </w:rPr>
        <w:t xml:space="preserve">Delovna podskupina </w:t>
      </w:r>
      <w:r w:rsidR="00F12D09">
        <w:rPr>
          <w:rFonts w:cs="Arial"/>
          <w:color w:val="000000"/>
          <w:szCs w:val="20"/>
          <w:lang w:eastAsia="sl-SI"/>
        </w:rPr>
        <w:t xml:space="preserve">na podlagi poročil posameznih resorjev </w:t>
      </w:r>
      <w:r w:rsidRPr="00F96502">
        <w:rPr>
          <w:rFonts w:cs="Arial"/>
          <w:color w:val="000000"/>
          <w:szCs w:val="20"/>
          <w:lang w:eastAsia="sl-SI"/>
        </w:rPr>
        <w:t xml:space="preserve">med drugim ugotavlja, da </w:t>
      </w:r>
      <w:r w:rsidR="00B356BB">
        <w:rPr>
          <w:rFonts w:cs="Arial"/>
          <w:color w:val="000000"/>
          <w:szCs w:val="20"/>
          <w:lang w:eastAsia="sl-SI"/>
        </w:rPr>
        <w:t xml:space="preserve">je </w:t>
      </w:r>
      <w:r w:rsidRPr="00F96502">
        <w:rPr>
          <w:rFonts w:cs="Arial"/>
          <w:color w:val="000000"/>
          <w:szCs w:val="20"/>
          <w:lang w:eastAsia="sl-SI"/>
        </w:rPr>
        <w:t xml:space="preserve">v okviru ukrepa </w:t>
      </w:r>
      <w:r w:rsidRPr="00B356BB">
        <w:rPr>
          <w:rFonts w:cs="Arial"/>
          <w:color w:val="000000"/>
          <w:szCs w:val="20"/>
          <w:lang w:eastAsia="sl-SI"/>
        </w:rPr>
        <w:t>»Izvedba rednih in načrtovanih nadzorov«</w:t>
      </w:r>
      <w:r w:rsidRPr="00F96502">
        <w:rPr>
          <w:rFonts w:cs="Arial"/>
          <w:color w:val="000000"/>
          <w:szCs w:val="20"/>
          <w:lang w:eastAsia="sl-SI"/>
        </w:rPr>
        <w:t xml:space="preserve"> Inšpektorat za javni sektor M</w:t>
      </w:r>
      <w:r w:rsidR="00492479">
        <w:rPr>
          <w:rFonts w:cs="Arial"/>
          <w:color w:val="000000"/>
          <w:szCs w:val="20"/>
          <w:lang w:eastAsia="sl-SI"/>
        </w:rPr>
        <w:t>JU</w:t>
      </w:r>
      <w:r w:rsidRPr="00F96502">
        <w:rPr>
          <w:rFonts w:cs="Arial"/>
          <w:color w:val="000000"/>
          <w:szCs w:val="20"/>
          <w:lang w:eastAsia="sl-SI"/>
        </w:rPr>
        <w:t xml:space="preserve"> v letu 201</w:t>
      </w:r>
      <w:r w:rsidR="00B356BB">
        <w:rPr>
          <w:rFonts w:cs="Arial"/>
          <w:color w:val="000000"/>
          <w:szCs w:val="20"/>
          <w:lang w:eastAsia="sl-SI"/>
        </w:rPr>
        <w:t>8</w:t>
      </w:r>
      <w:r w:rsidRPr="00F96502">
        <w:rPr>
          <w:rFonts w:cs="Arial"/>
          <w:color w:val="000000"/>
          <w:szCs w:val="20"/>
          <w:lang w:eastAsia="sl-SI"/>
        </w:rPr>
        <w:t xml:space="preserve"> </w:t>
      </w:r>
      <w:r w:rsidR="00B356BB">
        <w:rPr>
          <w:rFonts w:cs="Arial"/>
          <w:color w:val="000000"/>
          <w:szCs w:val="20"/>
          <w:lang w:eastAsia="sl-SI"/>
        </w:rPr>
        <w:t xml:space="preserve">izvedel tri sistemske inšpekcijske nadzore nad določitvijo </w:t>
      </w:r>
      <w:r w:rsidR="00FB7BC0">
        <w:rPr>
          <w:rFonts w:cs="Arial"/>
          <w:color w:val="000000"/>
          <w:szCs w:val="20"/>
          <w:lang w:eastAsia="sl-SI"/>
        </w:rPr>
        <w:t>in izplačilom dodatka za dvojezičnost</w:t>
      </w:r>
      <w:r>
        <w:rPr>
          <w:rFonts w:cs="Arial"/>
          <w:color w:val="000000"/>
          <w:szCs w:val="20"/>
          <w:lang w:eastAsia="sl-SI"/>
        </w:rPr>
        <w:t>.</w:t>
      </w:r>
      <w:r w:rsidR="00FB7BC0">
        <w:rPr>
          <w:rFonts w:cs="Arial"/>
          <w:color w:val="000000"/>
          <w:szCs w:val="20"/>
          <w:lang w:eastAsia="sl-SI"/>
        </w:rPr>
        <w:t xml:space="preserve"> Vse s strani inšpektorata ugotovljene nepravilnosti so </w:t>
      </w:r>
      <w:proofErr w:type="spellStart"/>
      <w:r w:rsidR="00FB7BC0">
        <w:rPr>
          <w:rFonts w:cs="Arial"/>
          <w:color w:val="000000"/>
          <w:szCs w:val="20"/>
          <w:lang w:eastAsia="sl-SI"/>
        </w:rPr>
        <w:t>revidiranci</w:t>
      </w:r>
      <w:proofErr w:type="spellEnd"/>
      <w:r w:rsidR="00FB7BC0">
        <w:rPr>
          <w:rFonts w:cs="Arial"/>
          <w:color w:val="000000"/>
          <w:szCs w:val="20"/>
          <w:lang w:eastAsia="sl-SI"/>
        </w:rPr>
        <w:t xml:space="preserve"> odpravili.</w:t>
      </w:r>
      <w:r w:rsidR="00930447">
        <w:rPr>
          <w:rFonts w:cs="Arial"/>
          <w:color w:val="000000"/>
          <w:szCs w:val="20"/>
          <w:lang w:eastAsia="sl-SI"/>
        </w:rPr>
        <w:t xml:space="preserve"> </w:t>
      </w:r>
      <w:r w:rsidRPr="00F96502">
        <w:rPr>
          <w:rFonts w:cs="Arial"/>
          <w:color w:val="000000"/>
          <w:szCs w:val="20"/>
          <w:lang w:eastAsia="sl-SI"/>
        </w:rPr>
        <w:t xml:space="preserve">V zvezi z ukrepom </w:t>
      </w:r>
      <w:r w:rsidRPr="007E3EA4">
        <w:rPr>
          <w:rFonts w:cs="Arial"/>
          <w:color w:val="000000"/>
          <w:szCs w:val="20"/>
          <w:lang w:eastAsia="sl-SI"/>
        </w:rPr>
        <w:t>»Preučitev pravilnosti sistemizacij in pravilne zasedbe delovnih mest in preučitev pravilnosti oz. upravičenosti izplačevanja dodatkov za dvojezičnost, upoštevaje 17. člen Zakona o javnih uslužbencih in 28. člen Zakona o sistemu plač v javnem sektorju«</w:t>
      </w:r>
      <w:r w:rsidRPr="00F96502">
        <w:rPr>
          <w:rFonts w:cs="Arial"/>
          <w:color w:val="000000"/>
          <w:szCs w:val="20"/>
          <w:lang w:eastAsia="sl-SI"/>
        </w:rPr>
        <w:t xml:space="preserve"> </w:t>
      </w:r>
      <w:r w:rsidR="007E3EA4">
        <w:rPr>
          <w:rFonts w:cs="Arial"/>
          <w:color w:val="000000"/>
          <w:szCs w:val="20"/>
          <w:lang w:eastAsia="sl-SI"/>
        </w:rPr>
        <w:t>D</w:t>
      </w:r>
      <w:r>
        <w:rPr>
          <w:rFonts w:cs="Arial"/>
          <w:color w:val="000000"/>
          <w:szCs w:val="20"/>
          <w:lang w:eastAsia="sl-SI"/>
        </w:rPr>
        <w:t xml:space="preserve">elovna podskupina </w:t>
      </w:r>
      <w:r w:rsidRPr="00F96502">
        <w:rPr>
          <w:rFonts w:cs="Arial"/>
          <w:color w:val="000000"/>
          <w:szCs w:val="20"/>
          <w:lang w:eastAsia="sl-SI"/>
        </w:rPr>
        <w:t>ugotavlja,</w:t>
      </w:r>
      <w:r>
        <w:rPr>
          <w:rFonts w:cs="Arial"/>
          <w:color w:val="000000"/>
          <w:szCs w:val="20"/>
          <w:lang w:eastAsia="sl-SI"/>
        </w:rPr>
        <w:t xml:space="preserve"> da </w:t>
      </w:r>
      <w:r w:rsidRPr="00003C0D">
        <w:rPr>
          <w:rFonts w:cs="Arial"/>
          <w:color w:val="000000"/>
          <w:szCs w:val="20"/>
          <w:lang w:eastAsia="sl-SI"/>
        </w:rPr>
        <w:t xml:space="preserve">so ministrstva poročala o uspešnosti izvedbe tega ukrepa. </w:t>
      </w:r>
      <w:r w:rsidRPr="00DB1562">
        <w:rPr>
          <w:rFonts w:cs="Arial"/>
          <w:szCs w:val="20"/>
          <w:lang w:eastAsia="sl-SI"/>
        </w:rPr>
        <w:t>Nadalje ugotavlja, da je v okviru u</w:t>
      </w:r>
      <w:r>
        <w:rPr>
          <w:rFonts w:cs="Arial"/>
          <w:szCs w:val="20"/>
          <w:lang w:eastAsia="sl-SI"/>
        </w:rPr>
        <w:t xml:space="preserve">krepa </w:t>
      </w:r>
      <w:r w:rsidRPr="007E3EA4">
        <w:rPr>
          <w:rFonts w:cs="Arial"/>
          <w:szCs w:val="20"/>
          <w:lang w:eastAsia="sl-SI"/>
        </w:rPr>
        <w:t xml:space="preserve">»Strokovni nadzor nad poslovanjem občin« </w:t>
      </w:r>
      <w:r w:rsidRPr="00DB1562">
        <w:rPr>
          <w:rFonts w:cs="Arial"/>
          <w:szCs w:val="20"/>
          <w:lang w:eastAsia="sl-SI"/>
        </w:rPr>
        <w:t>M</w:t>
      </w:r>
      <w:r w:rsidR="00492479">
        <w:rPr>
          <w:rFonts w:cs="Arial"/>
          <w:szCs w:val="20"/>
          <w:lang w:eastAsia="sl-SI"/>
        </w:rPr>
        <w:t>JU</w:t>
      </w:r>
      <w:r w:rsidRPr="00DB1562">
        <w:rPr>
          <w:rFonts w:cs="Arial"/>
          <w:szCs w:val="20"/>
          <w:lang w:eastAsia="sl-SI"/>
        </w:rPr>
        <w:t xml:space="preserve"> organiziralo že </w:t>
      </w:r>
      <w:r w:rsidRPr="0031668C">
        <w:rPr>
          <w:rFonts w:cs="Arial"/>
          <w:szCs w:val="20"/>
          <w:lang w:eastAsia="sl-SI"/>
        </w:rPr>
        <w:t>četrti</w:t>
      </w:r>
      <w:r w:rsidRPr="00DB1562">
        <w:rPr>
          <w:rFonts w:cs="Arial"/>
          <w:b/>
          <w:i/>
          <w:szCs w:val="20"/>
          <w:lang w:eastAsia="sl-SI"/>
        </w:rPr>
        <w:t xml:space="preserve"> </w:t>
      </w:r>
      <w:r w:rsidRPr="00DB1562">
        <w:rPr>
          <w:rFonts w:cs="Arial"/>
          <w:szCs w:val="20"/>
          <w:lang w:eastAsia="sl-SI"/>
        </w:rPr>
        <w:t>posvet o uvelja</w:t>
      </w:r>
      <w:r>
        <w:rPr>
          <w:rFonts w:cs="Arial"/>
          <w:szCs w:val="20"/>
          <w:lang w:eastAsia="sl-SI"/>
        </w:rPr>
        <w:t>vljanju dvojezičnosti v občinah</w:t>
      </w:r>
      <w:r w:rsidRPr="00DB1562">
        <w:rPr>
          <w:rFonts w:cs="Arial"/>
          <w:szCs w:val="20"/>
          <w:lang w:eastAsia="sl-SI"/>
        </w:rPr>
        <w:t>.</w:t>
      </w:r>
      <w:r w:rsidR="00B07F57">
        <w:rPr>
          <w:rFonts w:cs="Arial"/>
          <w:szCs w:val="20"/>
          <w:lang w:eastAsia="sl-SI"/>
        </w:rPr>
        <w:t xml:space="preserve"> Gre za del sistematičnega prizadevanja ministrstva in devetih občin, v katerih prebivajo pripadniki italijanske in madžarske narodne skupnosti, za </w:t>
      </w:r>
      <w:r w:rsidR="00B07F57">
        <w:rPr>
          <w:rFonts w:cs="Arial"/>
          <w:szCs w:val="20"/>
          <w:lang w:eastAsia="sl-SI"/>
        </w:rPr>
        <w:lastRenderedPageBreak/>
        <w:t xml:space="preserve">odpravo razkoraka med predpisano in dejansko dvojezičnostjo. </w:t>
      </w:r>
      <w:r w:rsidRPr="00003C0D">
        <w:rPr>
          <w:rFonts w:cs="Arial"/>
          <w:color w:val="000000"/>
          <w:szCs w:val="20"/>
          <w:lang w:eastAsia="sl-SI"/>
        </w:rPr>
        <w:t xml:space="preserve">Glede ukrepa </w:t>
      </w:r>
      <w:r w:rsidRPr="00B07F57">
        <w:rPr>
          <w:rFonts w:cs="Arial"/>
          <w:color w:val="000000"/>
          <w:szCs w:val="20"/>
          <w:lang w:eastAsia="sl-SI"/>
        </w:rPr>
        <w:t xml:space="preserve">»Skrb za orodje za objavo e-storitev na portalu </w:t>
      </w:r>
      <w:proofErr w:type="spellStart"/>
      <w:r w:rsidRPr="00B07F57">
        <w:rPr>
          <w:rFonts w:cs="Arial"/>
          <w:color w:val="000000"/>
          <w:szCs w:val="20"/>
          <w:lang w:eastAsia="sl-SI"/>
        </w:rPr>
        <w:t>eUprave</w:t>
      </w:r>
      <w:proofErr w:type="spellEnd"/>
      <w:r w:rsidRPr="00B07F57">
        <w:rPr>
          <w:rFonts w:cs="Arial"/>
          <w:color w:val="000000"/>
          <w:szCs w:val="20"/>
          <w:lang w:eastAsia="sl-SI"/>
        </w:rPr>
        <w:t>«</w:t>
      </w:r>
      <w:r w:rsidRPr="00003C0D">
        <w:rPr>
          <w:rFonts w:cs="Arial"/>
          <w:color w:val="000000"/>
          <w:szCs w:val="20"/>
          <w:lang w:eastAsia="sl-SI"/>
        </w:rPr>
        <w:t xml:space="preserve"> </w:t>
      </w:r>
      <w:r w:rsidR="00E03138">
        <w:rPr>
          <w:rFonts w:cs="Arial"/>
          <w:color w:val="000000"/>
          <w:szCs w:val="20"/>
          <w:lang w:eastAsia="sl-SI"/>
        </w:rPr>
        <w:t xml:space="preserve">Delovna podskupina </w:t>
      </w:r>
      <w:r w:rsidRPr="00003C0D">
        <w:rPr>
          <w:rFonts w:cs="Arial"/>
          <w:color w:val="000000"/>
          <w:szCs w:val="20"/>
          <w:lang w:eastAsia="sl-SI"/>
        </w:rPr>
        <w:t xml:space="preserve">ugotavlja, da </w:t>
      </w:r>
      <w:r w:rsidR="00E13057">
        <w:rPr>
          <w:rFonts w:cs="Arial"/>
          <w:color w:val="000000"/>
          <w:szCs w:val="20"/>
          <w:lang w:eastAsia="sl-SI"/>
        </w:rPr>
        <w:t>je v letu 2018 začela potekati optimizacija spletnih strani državne uprave, ki bo na novo definiral</w:t>
      </w:r>
      <w:r w:rsidR="00800860">
        <w:rPr>
          <w:rFonts w:cs="Arial"/>
          <w:color w:val="000000"/>
          <w:szCs w:val="20"/>
          <w:lang w:eastAsia="sl-SI"/>
        </w:rPr>
        <w:t>a</w:t>
      </w:r>
      <w:r w:rsidR="00E13057">
        <w:rPr>
          <w:rFonts w:cs="Arial"/>
          <w:color w:val="000000"/>
          <w:szCs w:val="20"/>
          <w:lang w:eastAsia="sl-SI"/>
        </w:rPr>
        <w:t xml:space="preserve"> vsebine spletnih strani posameznih organov v okviru spletnega mesta gov.si in storitvenih portalov (</w:t>
      </w:r>
      <w:proofErr w:type="spellStart"/>
      <w:r w:rsidR="00E13057">
        <w:rPr>
          <w:rFonts w:cs="Arial"/>
          <w:color w:val="000000"/>
          <w:szCs w:val="20"/>
          <w:lang w:eastAsia="sl-SI"/>
        </w:rPr>
        <w:t>eUprava</w:t>
      </w:r>
      <w:proofErr w:type="spellEnd"/>
      <w:r w:rsidR="00E13057">
        <w:rPr>
          <w:rFonts w:cs="Arial"/>
          <w:color w:val="000000"/>
          <w:szCs w:val="20"/>
          <w:lang w:eastAsia="sl-SI"/>
        </w:rPr>
        <w:t xml:space="preserve">, SPOT). </w:t>
      </w:r>
      <w:r w:rsidRPr="00CC4133">
        <w:rPr>
          <w:rFonts w:cs="Arial"/>
          <w:color w:val="000000"/>
          <w:szCs w:val="20"/>
          <w:lang w:eastAsia="sl-SI"/>
        </w:rPr>
        <w:t xml:space="preserve">V okviru ukrepa </w:t>
      </w:r>
      <w:r w:rsidRPr="00E13057">
        <w:rPr>
          <w:rFonts w:cs="Arial"/>
          <w:color w:val="000000"/>
          <w:szCs w:val="20"/>
          <w:lang w:eastAsia="sl-SI"/>
        </w:rPr>
        <w:t xml:space="preserve">»Izvedba tečajev jezika narodnih skupnosti« </w:t>
      </w:r>
      <w:r>
        <w:rPr>
          <w:rFonts w:cs="Arial"/>
          <w:color w:val="000000"/>
          <w:szCs w:val="20"/>
          <w:lang w:eastAsia="sl-SI"/>
        </w:rPr>
        <w:t>prav tako</w:t>
      </w:r>
      <w:r w:rsidRPr="00CC4133">
        <w:rPr>
          <w:rFonts w:cs="Arial"/>
          <w:color w:val="000000"/>
          <w:szCs w:val="20"/>
          <w:lang w:eastAsia="sl-SI"/>
        </w:rPr>
        <w:t xml:space="preserve"> ugotavlja, da so ministrstva poročala o uspešnosti izvedbe tega ukrepa.</w:t>
      </w:r>
      <w:r w:rsidR="00E13057">
        <w:rPr>
          <w:rFonts w:cs="Arial"/>
          <w:color w:val="000000"/>
          <w:szCs w:val="20"/>
          <w:lang w:eastAsia="sl-SI"/>
        </w:rPr>
        <w:t xml:space="preserve"> </w:t>
      </w:r>
      <w:r>
        <w:rPr>
          <w:rFonts w:cs="Arial"/>
          <w:color w:val="000000"/>
          <w:szCs w:val="20"/>
          <w:lang w:eastAsia="sl-SI"/>
        </w:rPr>
        <w:t>Tudi v</w:t>
      </w:r>
      <w:r w:rsidRPr="001C14D2">
        <w:rPr>
          <w:rFonts w:cs="Arial"/>
          <w:color w:val="000000"/>
          <w:szCs w:val="20"/>
          <w:lang w:eastAsia="sl-SI"/>
        </w:rPr>
        <w:t xml:space="preserve"> okviru ukrepa </w:t>
      </w:r>
      <w:r w:rsidRPr="00E13057">
        <w:rPr>
          <w:rFonts w:cs="Arial"/>
          <w:color w:val="000000"/>
          <w:szCs w:val="20"/>
          <w:lang w:eastAsia="sl-SI"/>
        </w:rPr>
        <w:t xml:space="preserve">»Prevajanje obrazcev v jezik narodne skupnosti« </w:t>
      </w:r>
      <w:r w:rsidRPr="001C14D2">
        <w:rPr>
          <w:rFonts w:cs="Arial"/>
          <w:color w:val="000000"/>
          <w:szCs w:val="20"/>
          <w:lang w:eastAsia="sl-SI"/>
        </w:rPr>
        <w:t>ugotavlja, da so ministrstva poročala o uspešnosti izvedbi tega ukrepa.</w:t>
      </w:r>
      <w:r>
        <w:rPr>
          <w:rFonts w:cs="Arial"/>
          <w:color w:val="000000"/>
          <w:szCs w:val="20"/>
          <w:lang w:eastAsia="sl-SI"/>
        </w:rPr>
        <w:t xml:space="preserve"> M</w:t>
      </w:r>
      <w:r w:rsidR="00F45D8E">
        <w:rPr>
          <w:rFonts w:cs="Arial"/>
          <w:color w:val="000000"/>
          <w:szCs w:val="20"/>
          <w:lang w:eastAsia="sl-SI"/>
        </w:rPr>
        <w:t>JU</w:t>
      </w:r>
      <w:r>
        <w:rPr>
          <w:rFonts w:cs="Arial"/>
          <w:color w:val="000000"/>
          <w:szCs w:val="20"/>
          <w:lang w:eastAsia="sl-SI"/>
        </w:rPr>
        <w:t xml:space="preserve"> permanentno v okviru medresorskega usklajevanja posameznih predpisov ali pa posebej opozarja resorna ministrstva na nujnost </w:t>
      </w:r>
      <w:r w:rsidR="00F45D8E">
        <w:rPr>
          <w:rFonts w:cs="Arial"/>
          <w:color w:val="000000"/>
          <w:szCs w:val="20"/>
          <w:lang w:eastAsia="sl-SI"/>
        </w:rPr>
        <w:t>zagotavljanja</w:t>
      </w:r>
      <w:r>
        <w:rPr>
          <w:rFonts w:cs="Arial"/>
          <w:color w:val="000000"/>
          <w:szCs w:val="20"/>
          <w:lang w:eastAsia="sl-SI"/>
        </w:rPr>
        <w:t xml:space="preserve"> </w:t>
      </w:r>
      <w:r w:rsidR="00F45D8E">
        <w:rPr>
          <w:rFonts w:cs="Arial"/>
          <w:color w:val="000000"/>
          <w:szCs w:val="20"/>
          <w:lang w:eastAsia="sl-SI"/>
        </w:rPr>
        <w:t xml:space="preserve">predpisanih </w:t>
      </w:r>
      <w:r>
        <w:rPr>
          <w:rFonts w:cs="Arial"/>
          <w:color w:val="000000"/>
          <w:szCs w:val="20"/>
          <w:lang w:eastAsia="sl-SI"/>
        </w:rPr>
        <w:t xml:space="preserve">dvojezičnih </w:t>
      </w:r>
      <w:r w:rsidRPr="00205E63">
        <w:t>obrazcev.</w:t>
      </w:r>
      <w:r w:rsidR="00F45D8E" w:rsidRPr="00205E63">
        <w:t xml:space="preserve"> </w:t>
      </w:r>
      <w:r w:rsidRPr="00205E63">
        <w:t xml:space="preserve">V okviru ukrepa »Identifikacija težav in priprava načrta ukrepov za boljše delo policije na narodnostno mešanih območjih« </w:t>
      </w:r>
      <w:r w:rsidR="000F3EEB" w:rsidRPr="00205E63">
        <w:t>D</w:t>
      </w:r>
      <w:r w:rsidRPr="00205E63">
        <w:t xml:space="preserve">elovna podskupina ugotavlja, da </w:t>
      </w:r>
      <w:r w:rsidR="000F3EEB" w:rsidRPr="00205E63">
        <w:t xml:space="preserve">je bil ukrep načrtovan za leto 2015 in se izvaja kot trajna naloga. Sodelovanje s predstavniki in institucijami italijanske in madžarske narodne skupnosti je bilo v preteklih treh letih na vseh nivojih zelo dobro. </w:t>
      </w:r>
      <w:r w:rsidRPr="00205E63">
        <w:t>V okviru ukrepa »Zagotovitev vseh obrazcev, ki jih uporabljajo policisti v jeziku narodnostnih skupnosti« se ugotavlja, da po podatkih M</w:t>
      </w:r>
      <w:r w:rsidR="00CD3817" w:rsidRPr="00205E63">
        <w:t>NZ</w:t>
      </w:r>
      <w:r w:rsidRPr="00205E63">
        <w:t xml:space="preserve"> v letu 201</w:t>
      </w:r>
      <w:r w:rsidR="001E1FF3" w:rsidRPr="00205E63">
        <w:t>8</w:t>
      </w:r>
      <w:r w:rsidRPr="00205E63">
        <w:t xml:space="preserve"> ni bilo sprememb</w:t>
      </w:r>
      <w:r w:rsidR="001E1FF3" w:rsidRPr="00205E63">
        <w:t xml:space="preserve">. </w:t>
      </w:r>
      <w:r w:rsidRPr="00205E63">
        <w:t xml:space="preserve">Glede ukrepa »Jezikovno usposabljanje (tečaji v policiji 2014–2015)« je ugotovljeno, da </w:t>
      </w:r>
      <w:r w:rsidR="00CD3817" w:rsidRPr="00205E63">
        <w:t>s</w:t>
      </w:r>
      <w:r w:rsidR="00085301" w:rsidRPr="00205E63">
        <w:t>o</w:t>
      </w:r>
      <w:r w:rsidR="00CD3817" w:rsidRPr="00205E63">
        <w:t xml:space="preserve"> bil</w:t>
      </w:r>
      <w:r w:rsidR="00085301" w:rsidRPr="00205E63">
        <w:t>i</w:t>
      </w:r>
      <w:r w:rsidR="00CD3817" w:rsidRPr="00205E63">
        <w:t xml:space="preserve"> v letu 2018 izveden</w:t>
      </w:r>
      <w:r w:rsidR="00085301" w:rsidRPr="00205E63">
        <w:t>i</w:t>
      </w:r>
      <w:r w:rsidR="00CD3817" w:rsidRPr="00205E63">
        <w:t xml:space="preserve"> dva tečaja italijanskega jezika in en tečaj madžarskega jezika.</w:t>
      </w:r>
      <w:r w:rsidR="00A96402" w:rsidRPr="00205E63">
        <w:t xml:space="preserve"> V</w:t>
      </w:r>
      <w:r w:rsidRPr="00205E63">
        <w:t xml:space="preserve"> okviru ukrepa »Dvig jezikovnih kompetenc pedagoških delavcev v jezikih manjšin v dvojezičnih vzgojno-izobraževalnih zavodih v Prekmurju in Porabju« in ukrepa »Dvig jezikovnih kompetenc pedagoških delavcev v jezikih manjšin v šolah z italijanskim učnim jezikom v Sloveniji in v šolah s slovenskim učnim jezikom v Italiji« je </w:t>
      </w:r>
      <w:r w:rsidR="00A96402" w:rsidRPr="00205E63">
        <w:t>MIZŠ</w:t>
      </w:r>
      <w:r w:rsidRPr="00205E63">
        <w:t xml:space="preserve"> izvedlo potrebne aktivnosti.</w:t>
      </w:r>
      <w:r w:rsidR="00A96402" w:rsidRPr="00205E63">
        <w:t xml:space="preserve"> </w:t>
      </w:r>
      <w:r w:rsidRPr="00205E63">
        <w:t>V okviru ukrepa »Ugotovitev potreb odraslih po pripravi krajših programov za pridobitev oziroma izboljšanje jezikovnih zmožnosti in razvoj programov s poudarkom na e-učenju« se ugotavlja, da je M</w:t>
      </w:r>
      <w:r w:rsidR="00A96402" w:rsidRPr="00205E63">
        <w:t xml:space="preserve">IZŠ v sodelovanju z Republiškim zavodom za zaposlovanje v letu 2018 izpeljalo Javni razpis za financiranje neformalnih izobraževalnih programov za brezposelne v letu 2018. </w:t>
      </w:r>
      <w:r w:rsidRPr="00205E63">
        <w:t xml:space="preserve">V zvezi z izvedbo ukrepa »Posodobitev publikacij Zavoda za zdravstveno zavarovanje Slovenije, ki se nanašajo na področje obveznega zdravstvenega zavarovanja, ter prevod spletnih strani nacionalne kontaktne točke« </w:t>
      </w:r>
      <w:r w:rsidR="00A96402" w:rsidRPr="00205E63">
        <w:t>Delovna podskupina ugotavlja, da je zavarovanim osebam na vseh uradnih dvojezičnih območjih na voljo v tiskani obliki 7 zloženk v italijanskem in 7 zloženk v madžarskem jeziku</w:t>
      </w:r>
      <w:r w:rsidRPr="00205E63">
        <w:t>. Glede prevoda spletnih strani nacionalne kontaktne točke aktivnosti niso bile izvedene, prevod je predviden po posodobitvi njenih vsebin.</w:t>
      </w:r>
      <w:r w:rsidR="00A96402" w:rsidRPr="00205E63">
        <w:t xml:space="preserve"> </w:t>
      </w:r>
      <w:r w:rsidRPr="00205E63">
        <w:t xml:space="preserve">V okviru ukrepa »Ugotovitev, ali obstajajo italijanski in madžarski prevodi vseh obrazcev, ki so predpisani in so namenjeni za uveljavljanje pravic strank v postopkih pred sodišči« </w:t>
      </w:r>
      <w:r w:rsidR="00E14901" w:rsidRPr="00205E63">
        <w:t xml:space="preserve">je MP podalo informacijo o pripravi Pravilnika o ovojnici za vročanje po pošti v pravdnem postopku in Pravilnika o ovojnici za vročanje po pošti v kazenskem postopku, identifikaciji obrazcev, obrazcev, ki so predpisani in so namenjeni za uveljavljanje pravic strank v postopkih pred sodišči, ter zagotovitvi njihovega prevoda v italijanski in madžarski jezik in o zagotovitvi in objavi prevodov za pridobitev podatkov iz evidenc MP in uveljavljanje drugih pravic v postopkih, za katere je MP pristojno. </w:t>
      </w:r>
      <w:r w:rsidRPr="00205E63">
        <w:t xml:space="preserve">V okviru ukrepa »Vzdrževanje in vsebinsko dopolnjevanje spletnega portala Jezikovna politika Republike Slovenije« </w:t>
      </w:r>
      <w:r w:rsidR="00E14901" w:rsidRPr="00205E63">
        <w:t>se ugotavlja, da se je sofinanciranje spletnega portala »Jezikovna Slovenija« v okviru javnega razpisa izteklo z letom 2017, vendar je izvajale</w:t>
      </w:r>
      <w:r w:rsidR="00974E56" w:rsidRPr="00205E63">
        <w:t>c</w:t>
      </w:r>
      <w:r w:rsidR="00E14901" w:rsidRPr="00205E63">
        <w:t xml:space="preserve"> Filozofska fakulteta v letu 2018 nadaljeval svoje delo, tj. vzdrževal in vsebinsko dopolnjeval ta portal, in sicer z lastnimi sredstvi.</w:t>
      </w:r>
      <w:r w:rsidR="00E34B73" w:rsidRPr="00205E63">
        <w:t xml:space="preserve"> </w:t>
      </w:r>
      <w:r w:rsidRPr="00205E63">
        <w:t xml:space="preserve">Ukrep »Nadaljevanje (so)financiranja različnih dejavnosti za ohranjanje in promocijo italijanskega in madžarskega jezika v okviru rednih letnih kulturnih programov« </w:t>
      </w:r>
      <w:r w:rsidR="00974E56" w:rsidRPr="00205E63">
        <w:t xml:space="preserve">je </w:t>
      </w:r>
      <w:r w:rsidR="00E34B73" w:rsidRPr="00205E63">
        <w:t>MK</w:t>
      </w:r>
      <w:r w:rsidRPr="00205E63">
        <w:t xml:space="preserve"> uspešno izvajal</w:t>
      </w:r>
      <w:r w:rsidR="00974E56" w:rsidRPr="00205E63">
        <w:t>o</w:t>
      </w:r>
      <w:r w:rsidRPr="00205E63">
        <w:t>, načrtovana sredstva so bila porabljena v celoti.</w:t>
      </w:r>
      <w:r w:rsidR="00E34B73" w:rsidRPr="00205E63">
        <w:t xml:space="preserve"> UN</w:t>
      </w:r>
      <w:r w:rsidRPr="00205E63">
        <w:t xml:space="preserve"> je v letu 201</w:t>
      </w:r>
      <w:r w:rsidR="00E34B73" w:rsidRPr="00205E63">
        <w:t>8</w:t>
      </w:r>
      <w:r w:rsidRPr="00205E63">
        <w:t xml:space="preserve"> v celoti </w:t>
      </w:r>
      <w:r w:rsidR="00974E56" w:rsidRPr="00205E63">
        <w:t xml:space="preserve">uspešno </w:t>
      </w:r>
      <w:r w:rsidRPr="00205E63">
        <w:t>izvedel ukrep »Nadaljevanje sofinanciranja občin na narodnostno mešanem območju«.</w:t>
      </w:r>
      <w:r w:rsidR="00E34B73" w:rsidRPr="00205E63">
        <w:t xml:space="preserve"> MK</w:t>
      </w:r>
      <w:r w:rsidRPr="00205E63">
        <w:t>, M</w:t>
      </w:r>
      <w:r w:rsidR="00E34B73" w:rsidRPr="00205E63">
        <w:t>GRT in MNZ</w:t>
      </w:r>
      <w:r w:rsidRPr="00205E63">
        <w:t xml:space="preserve"> so podali poročilo tudi o nekaterih drugih izvedenih aktivnostih, ki</w:t>
      </w:r>
      <w:r w:rsidR="0095253B" w:rsidRPr="00205E63">
        <w:t xml:space="preserve"> niso zajete v načrtu ukrepov, in</w:t>
      </w:r>
      <w:r w:rsidRPr="00205E63">
        <w:t xml:space="preserve"> so prispevale oziroma bodo prispevale k uresničevanju dvojezičnosti v praksi.</w:t>
      </w:r>
    </w:p>
    <w:p w14:paraId="2E32C858" w14:textId="77777777" w:rsidR="00EE5E75" w:rsidRDefault="00EE5E75" w:rsidP="009A31DA">
      <w:pPr>
        <w:rPr>
          <w:rStyle w:val="FontStyle17"/>
        </w:rPr>
      </w:pPr>
    </w:p>
    <w:p w14:paraId="27F29EAD" w14:textId="63937329" w:rsidR="00AB6457" w:rsidRPr="00AB4518" w:rsidRDefault="00B85A49" w:rsidP="009A31DA">
      <w:pPr>
        <w:jc w:val="both"/>
      </w:pPr>
      <w:r w:rsidRPr="009A31DA">
        <w:t xml:space="preserve">Na podlagi prispevkov resornih organov </w:t>
      </w:r>
      <w:r w:rsidR="00EE5E75" w:rsidRPr="009A31DA">
        <w:t>D</w:t>
      </w:r>
      <w:r w:rsidRPr="009A31DA">
        <w:t>elovna podskupina ugotavlja, da so bili ukrepi v letu 201</w:t>
      </w:r>
      <w:r w:rsidR="00BB7A7E" w:rsidRPr="009A31DA">
        <w:t>8</w:t>
      </w:r>
      <w:r w:rsidRPr="009A31DA">
        <w:t xml:space="preserve"> uspešno realizirani. </w:t>
      </w:r>
      <w:r w:rsidR="00EE5E75" w:rsidRPr="009A31DA">
        <w:t xml:space="preserve">Nadalje ugotavlja, da se s poročilom za leto 2018 zaključuje Načrt ukrepov Vlade Republike Slovenije za izvajanje predpisov na področju dvojezičnosti 2015–2018. Ne glede na napredek, ki je bil v letu 2015–2018 dosežen na tem področju in ki </w:t>
      </w:r>
      <w:r w:rsidR="00CB3AE7" w:rsidRPr="009A31DA">
        <w:t>sta ga</w:t>
      </w:r>
      <w:r w:rsidR="00EE5E75" w:rsidRPr="009A31DA">
        <w:t xml:space="preserve"> zazna</w:t>
      </w:r>
      <w:r w:rsidR="00CB3AE7" w:rsidRPr="009A31DA">
        <w:t xml:space="preserve">li </w:t>
      </w:r>
      <w:r w:rsidR="00CB3AE7" w:rsidRPr="009A31DA">
        <w:lastRenderedPageBreak/>
        <w:t>t</w:t>
      </w:r>
      <w:r w:rsidR="00EE5E75" w:rsidRPr="009A31DA">
        <w:t>udi obe narodni skupnosti, pa Delovna podskupina Vladi Republike Slovenije</w:t>
      </w:r>
      <w:r w:rsidR="009864F2" w:rsidRPr="009A31DA">
        <w:t xml:space="preserve"> predlaga</w:t>
      </w:r>
      <w:r w:rsidR="00EE5E75" w:rsidRPr="009A31DA">
        <w:t>, da sledi priporočilu</w:t>
      </w:r>
      <w:r w:rsidR="00EE5E75" w:rsidRPr="009A31DA">
        <w:footnoteReference w:id="1"/>
      </w:r>
      <w:r w:rsidR="00EE5E75" w:rsidRPr="009A31DA">
        <w:t xml:space="preserve"> Komisije Državnega zbora za narodni skupnosti z dne 11. 4. 2019</w:t>
      </w:r>
      <w:r w:rsidR="009864F2" w:rsidRPr="009A31DA">
        <w:t xml:space="preserve"> ter v okviru priprave seznama aktivnosti in ukrepov v odgovor na aktualna in odprta vprašanja glede položaja italijanske in madžarske narodne skupnosti oziroma uresničevanja pravic italijanske in madžarske narodne skupnosti v Republiki Sloveniji</w:t>
      </w:r>
      <w:r w:rsidR="0050690E" w:rsidRPr="009A31DA">
        <w:t xml:space="preserve"> ustrezno pozornost nameni tudi uresničevanju pravic obeh narodnih skupnosti na področju dvojezičnosti</w:t>
      </w:r>
      <w:r w:rsidR="009864F2" w:rsidRPr="009A31DA">
        <w:t>.</w:t>
      </w:r>
      <w:r w:rsidR="002C0A98" w:rsidRPr="00AB4518">
        <w:t xml:space="preserve"> </w:t>
      </w:r>
    </w:p>
    <w:p w14:paraId="21BE2319" w14:textId="16CFD9BB" w:rsidR="00F735BF" w:rsidRDefault="00F735BF">
      <w:pPr>
        <w:spacing w:after="160" w:line="259" w:lineRule="auto"/>
        <w:rPr>
          <w:rFonts w:cs="Arial"/>
          <w:szCs w:val="20"/>
        </w:rPr>
      </w:pPr>
      <w:r>
        <w:rPr>
          <w:rFonts w:cs="Arial"/>
          <w:szCs w:val="20"/>
        </w:rPr>
        <w:br w:type="page"/>
      </w:r>
    </w:p>
    <w:p w14:paraId="16553E2A" w14:textId="77777777" w:rsidR="00AB6457" w:rsidRPr="00282E27" w:rsidRDefault="00AB6457" w:rsidP="00282E27">
      <w:pPr>
        <w:pStyle w:val="Naslov1"/>
      </w:pPr>
      <w:bookmarkStart w:id="3" w:name="_Toc50634666"/>
      <w:bookmarkStart w:id="4" w:name="_Toc50720725"/>
      <w:r w:rsidRPr="00282E27">
        <w:lastRenderedPageBreak/>
        <w:t>UKREPI ZA IZBOLJŠANJE DOSEDANJEGA STANJA</w:t>
      </w:r>
      <w:bookmarkEnd w:id="3"/>
      <w:bookmarkEnd w:id="4"/>
    </w:p>
    <w:p w14:paraId="5F3EA10E" w14:textId="77777777" w:rsidR="00AB6457" w:rsidRPr="00AB4518" w:rsidRDefault="00AB6457" w:rsidP="00AB6457">
      <w:pPr>
        <w:tabs>
          <w:tab w:val="left" w:pos="300"/>
        </w:tabs>
        <w:autoSpaceDE w:val="0"/>
        <w:autoSpaceDN w:val="0"/>
        <w:adjustRightInd w:val="0"/>
        <w:spacing w:line="240" w:lineRule="auto"/>
        <w:jc w:val="both"/>
        <w:rPr>
          <w:rFonts w:cs="Arial"/>
          <w:color w:val="000000"/>
          <w:szCs w:val="20"/>
        </w:rPr>
      </w:pPr>
    </w:p>
    <w:p w14:paraId="00B58116" w14:textId="77777777" w:rsidR="00AB6457" w:rsidRPr="00AB4518" w:rsidRDefault="00AB6457" w:rsidP="00AB6457">
      <w:pPr>
        <w:pStyle w:val="Naslov2"/>
        <w:rPr>
          <w:rFonts w:ascii="Arial" w:hAnsi="Arial" w:cs="Arial"/>
        </w:rPr>
      </w:pPr>
      <w:bookmarkStart w:id="5" w:name="_Toc50634667"/>
      <w:bookmarkStart w:id="6" w:name="_Toc50720726"/>
      <w:r w:rsidRPr="00AB4518">
        <w:rPr>
          <w:rFonts w:ascii="Arial" w:hAnsi="Arial" w:cs="Arial"/>
        </w:rPr>
        <w:t>Izvedba rednih in načrtovanih nadzorov</w:t>
      </w:r>
      <w:bookmarkEnd w:id="5"/>
      <w:bookmarkEnd w:id="6"/>
    </w:p>
    <w:p w14:paraId="4E25EB27" w14:textId="77777777" w:rsidR="00AB6457" w:rsidRPr="00AB4518" w:rsidRDefault="00AB6457" w:rsidP="00AB6457">
      <w:pPr>
        <w:autoSpaceDE w:val="0"/>
        <w:autoSpaceDN w:val="0"/>
        <w:adjustRightInd w:val="0"/>
        <w:spacing w:line="240" w:lineRule="auto"/>
        <w:rPr>
          <w:rFonts w:cs="Arial"/>
          <w:b/>
          <w:color w:val="000000"/>
          <w:szCs w:val="20"/>
          <w:lang w:eastAsia="sl-SI"/>
        </w:rPr>
      </w:pPr>
    </w:p>
    <w:p w14:paraId="1FBB1FEC" w14:textId="77777777" w:rsidR="00AB6457" w:rsidRPr="00336E80" w:rsidRDefault="00AB6457" w:rsidP="00AB6457">
      <w:pPr>
        <w:autoSpaceDE w:val="0"/>
        <w:autoSpaceDN w:val="0"/>
        <w:adjustRightInd w:val="0"/>
        <w:spacing w:line="240" w:lineRule="auto"/>
        <w:rPr>
          <w:rFonts w:cs="Arial"/>
          <w:color w:val="000000"/>
          <w:szCs w:val="20"/>
          <w:lang w:eastAsia="sl-SI"/>
        </w:rPr>
      </w:pPr>
      <w:r w:rsidRPr="00336E80">
        <w:rPr>
          <w:rFonts w:cs="Arial"/>
          <w:color w:val="000000"/>
          <w:szCs w:val="20"/>
          <w:lang w:eastAsia="sl-SI"/>
        </w:rPr>
        <w:t>Obrazložitev:</w:t>
      </w:r>
    </w:p>
    <w:p w14:paraId="68C45D20" w14:textId="77777777" w:rsidR="00AB6457" w:rsidRPr="009C62F6" w:rsidRDefault="00AB6457" w:rsidP="009C62F6">
      <w:pPr>
        <w:pStyle w:val="Odstavekseznama"/>
        <w:numPr>
          <w:ilvl w:val="0"/>
          <w:numId w:val="51"/>
        </w:numPr>
        <w:tabs>
          <w:tab w:val="left" w:pos="300"/>
        </w:tabs>
        <w:autoSpaceDE w:val="0"/>
        <w:autoSpaceDN w:val="0"/>
        <w:adjustRightInd w:val="0"/>
        <w:spacing w:after="0" w:line="260" w:lineRule="exact"/>
        <w:jc w:val="both"/>
        <w:rPr>
          <w:rFonts w:cs="Arial"/>
          <w:color w:val="000000"/>
          <w:szCs w:val="20"/>
          <w:lang w:eastAsia="sl-SI"/>
        </w:rPr>
      </w:pPr>
      <w:r w:rsidRPr="009C62F6">
        <w:rPr>
          <w:rFonts w:ascii="Arial" w:hAnsi="Arial" w:cs="Arial"/>
          <w:color w:val="000000"/>
          <w:sz w:val="20"/>
          <w:szCs w:val="20"/>
          <w:lang w:eastAsia="sl-SI"/>
        </w:rPr>
        <w:t>nadzor nad izvajanjem Zakona o javnih uslužbencih in Zakona o sistemu plač v javnem sektorju – sistemizacija delovnih mest in dodatek za dvojezičnost,</w:t>
      </w:r>
    </w:p>
    <w:p w14:paraId="50357DE6" w14:textId="77777777" w:rsidR="00AB6457" w:rsidRPr="009C62F6" w:rsidRDefault="00AB6457" w:rsidP="009C62F6">
      <w:pPr>
        <w:pStyle w:val="Odstavekseznama"/>
        <w:numPr>
          <w:ilvl w:val="0"/>
          <w:numId w:val="51"/>
        </w:numPr>
        <w:tabs>
          <w:tab w:val="left" w:pos="300"/>
        </w:tabs>
        <w:autoSpaceDE w:val="0"/>
        <w:autoSpaceDN w:val="0"/>
        <w:adjustRightInd w:val="0"/>
        <w:spacing w:after="0" w:line="260" w:lineRule="exact"/>
        <w:jc w:val="both"/>
        <w:rPr>
          <w:rFonts w:cs="Arial"/>
          <w:color w:val="000000"/>
          <w:szCs w:val="20"/>
          <w:lang w:eastAsia="sl-SI"/>
        </w:rPr>
      </w:pPr>
      <w:r w:rsidRPr="009C62F6">
        <w:rPr>
          <w:rFonts w:ascii="Arial" w:hAnsi="Arial" w:cs="Arial"/>
          <w:color w:val="000000"/>
          <w:sz w:val="20"/>
          <w:szCs w:val="20"/>
          <w:lang w:eastAsia="sl-SI"/>
        </w:rPr>
        <w:t>nadzor v upravnih zadevah nad upravnimi in drugimi državnimi organi, organi samoupravnih lokalnih skupnosti in nosilci javnih pooblasti glede zagotavljanja dvojezičnosti in posebnih pravic pripadnikov narodne manjšine iz 62. člena Zakona o splošnem upravnem postopku. V primeru ugotovljenih nepravilnosti se predstojniku nadziranega organa predlaga in odredi izvedbo ukrepov za uskladitev dejanskega stanja z normativnim.</w:t>
      </w:r>
    </w:p>
    <w:p w14:paraId="2F2BC243" w14:textId="77777777" w:rsidR="00AB6457" w:rsidRPr="00AB4518" w:rsidRDefault="00AB6457" w:rsidP="00AB6457">
      <w:pPr>
        <w:tabs>
          <w:tab w:val="left" w:pos="300"/>
        </w:tabs>
        <w:autoSpaceDE w:val="0"/>
        <w:autoSpaceDN w:val="0"/>
        <w:adjustRightInd w:val="0"/>
        <w:jc w:val="both"/>
        <w:rPr>
          <w:rFonts w:cs="Arial"/>
          <w:color w:val="000000"/>
          <w:szCs w:val="20"/>
          <w:u w:val="single"/>
        </w:rPr>
      </w:pPr>
    </w:p>
    <w:p w14:paraId="3CC858C9" w14:textId="77777777" w:rsidR="00AB6457" w:rsidRPr="00336E80" w:rsidRDefault="00AB6457" w:rsidP="00AB6457">
      <w:pPr>
        <w:tabs>
          <w:tab w:val="left" w:pos="300"/>
        </w:tabs>
        <w:autoSpaceDE w:val="0"/>
        <w:autoSpaceDN w:val="0"/>
        <w:adjustRightInd w:val="0"/>
        <w:jc w:val="both"/>
        <w:rPr>
          <w:rFonts w:cs="Arial"/>
          <w:color w:val="000000"/>
          <w:szCs w:val="20"/>
        </w:rPr>
      </w:pPr>
      <w:r w:rsidRPr="00336E80">
        <w:rPr>
          <w:rFonts w:cs="Arial"/>
          <w:color w:val="000000"/>
          <w:szCs w:val="20"/>
        </w:rPr>
        <w:t xml:space="preserve">Nosilec: </w:t>
      </w:r>
      <w:r w:rsidRPr="00336E80">
        <w:rPr>
          <w:rFonts w:cs="Arial"/>
          <w:color w:val="000000"/>
          <w:szCs w:val="20"/>
        </w:rPr>
        <w:tab/>
      </w:r>
      <w:r w:rsidRPr="00336E80">
        <w:rPr>
          <w:rFonts w:cs="Arial"/>
          <w:color w:val="000000"/>
          <w:szCs w:val="20"/>
        </w:rPr>
        <w:tab/>
        <w:t>ministrstvo, pristojno za javno upravo, Inšpektorat za javni sektor.</w:t>
      </w:r>
    </w:p>
    <w:p w14:paraId="6D02E5B1" w14:textId="77777777" w:rsidR="00AB6457" w:rsidRPr="00AB4518" w:rsidRDefault="00AB6457" w:rsidP="00AB6457">
      <w:pPr>
        <w:tabs>
          <w:tab w:val="left" w:pos="300"/>
        </w:tabs>
        <w:autoSpaceDE w:val="0"/>
        <w:autoSpaceDN w:val="0"/>
        <w:adjustRightInd w:val="0"/>
        <w:jc w:val="both"/>
        <w:rPr>
          <w:rFonts w:cs="Arial"/>
          <w:color w:val="000000"/>
          <w:szCs w:val="20"/>
        </w:rPr>
      </w:pPr>
    </w:p>
    <w:p w14:paraId="2332ACDE" w14:textId="77777777" w:rsidR="00AB6457" w:rsidRPr="00336E80" w:rsidRDefault="00AB6457" w:rsidP="00AB6457">
      <w:pPr>
        <w:tabs>
          <w:tab w:val="left" w:pos="300"/>
        </w:tabs>
        <w:autoSpaceDE w:val="0"/>
        <w:autoSpaceDN w:val="0"/>
        <w:adjustRightInd w:val="0"/>
        <w:jc w:val="both"/>
        <w:rPr>
          <w:rFonts w:cs="Arial"/>
          <w:color w:val="000000"/>
          <w:szCs w:val="20"/>
        </w:rPr>
      </w:pPr>
      <w:r w:rsidRPr="00336E80">
        <w:rPr>
          <w:rFonts w:cs="Arial"/>
          <w:color w:val="000000"/>
          <w:szCs w:val="20"/>
        </w:rPr>
        <w:t xml:space="preserve">Čas izvedbe: </w:t>
      </w:r>
      <w:r w:rsidRPr="00336E80">
        <w:rPr>
          <w:rFonts w:cs="Arial"/>
          <w:color w:val="000000"/>
          <w:szCs w:val="20"/>
        </w:rPr>
        <w:tab/>
      </w:r>
      <w:r w:rsidRPr="00336E80">
        <w:rPr>
          <w:rFonts w:cs="Arial"/>
          <w:color w:val="000000"/>
          <w:szCs w:val="20"/>
        </w:rPr>
        <w:tab/>
        <w:t>trajna naloga.</w:t>
      </w:r>
    </w:p>
    <w:p w14:paraId="6A1E73F9" w14:textId="77777777" w:rsidR="00AB6457" w:rsidRPr="00AB4518" w:rsidRDefault="00AB6457" w:rsidP="00AB6457">
      <w:pPr>
        <w:tabs>
          <w:tab w:val="left" w:pos="300"/>
        </w:tabs>
        <w:autoSpaceDE w:val="0"/>
        <w:autoSpaceDN w:val="0"/>
        <w:adjustRightInd w:val="0"/>
        <w:jc w:val="both"/>
        <w:rPr>
          <w:rFonts w:cs="Arial"/>
          <w:color w:val="000000"/>
          <w:szCs w:val="20"/>
        </w:rPr>
      </w:pPr>
    </w:p>
    <w:p w14:paraId="2D54018F" w14:textId="77777777" w:rsidR="00AB6457" w:rsidRPr="00336E80" w:rsidRDefault="00AB6457" w:rsidP="00AB6457">
      <w:pPr>
        <w:tabs>
          <w:tab w:val="left" w:pos="300"/>
        </w:tabs>
        <w:autoSpaceDE w:val="0"/>
        <w:autoSpaceDN w:val="0"/>
        <w:adjustRightInd w:val="0"/>
        <w:jc w:val="both"/>
        <w:rPr>
          <w:rFonts w:cs="Arial"/>
          <w:color w:val="000000"/>
          <w:szCs w:val="20"/>
        </w:rPr>
      </w:pPr>
      <w:r w:rsidRPr="00336E80">
        <w:rPr>
          <w:rFonts w:cs="Arial"/>
          <w:color w:val="000000"/>
          <w:szCs w:val="20"/>
        </w:rPr>
        <w:t>Potrebna sredstva:</w:t>
      </w:r>
      <w:r w:rsidRPr="00336E80">
        <w:rPr>
          <w:rFonts w:cs="Arial"/>
          <w:color w:val="000000"/>
          <w:szCs w:val="20"/>
        </w:rPr>
        <w:tab/>
        <w:t>letno v okviru proračunskih sredstev.</w:t>
      </w:r>
    </w:p>
    <w:p w14:paraId="0ACC8639" w14:textId="77777777" w:rsidR="00AB6457" w:rsidRPr="00AB4518" w:rsidRDefault="00AB6457" w:rsidP="00AB6457">
      <w:pPr>
        <w:tabs>
          <w:tab w:val="left" w:pos="300"/>
        </w:tabs>
        <w:autoSpaceDE w:val="0"/>
        <w:autoSpaceDN w:val="0"/>
        <w:adjustRightInd w:val="0"/>
        <w:jc w:val="both"/>
        <w:rPr>
          <w:rFonts w:cs="Arial"/>
          <w:color w:val="000000"/>
          <w:szCs w:val="20"/>
        </w:rPr>
      </w:pPr>
    </w:p>
    <w:p w14:paraId="6345DFD1" w14:textId="77777777" w:rsidR="00AB6457" w:rsidRPr="00336E80" w:rsidRDefault="00AB6457" w:rsidP="00AB6457">
      <w:pPr>
        <w:tabs>
          <w:tab w:val="left" w:pos="300"/>
        </w:tabs>
        <w:autoSpaceDE w:val="0"/>
        <w:autoSpaceDN w:val="0"/>
        <w:adjustRightInd w:val="0"/>
        <w:jc w:val="both"/>
        <w:rPr>
          <w:rFonts w:cs="Arial"/>
          <w:color w:val="000000"/>
          <w:szCs w:val="20"/>
        </w:rPr>
      </w:pPr>
      <w:r w:rsidRPr="00336E80">
        <w:rPr>
          <w:rFonts w:cs="Arial"/>
          <w:color w:val="000000"/>
          <w:szCs w:val="20"/>
        </w:rPr>
        <w:t>Finančni vir:</w:t>
      </w:r>
      <w:r w:rsidRPr="00336E80">
        <w:rPr>
          <w:rFonts w:cs="Arial"/>
          <w:color w:val="000000"/>
          <w:szCs w:val="20"/>
        </w:rPr>
        <w:tab/>
      </w:r>
      <w:r w:rsidRPr="00336E80">
        <w:rPr>
          <w:rFonts w:cs="Arial"/>
          <w:color w:val="000000"/>
          <w:szCs w:val="20"/>
        </w:rPr>
        <w:tab/>
        <w:t>proračun ministrstva, pristojnega za javno upravo.</w:t>
      </w:r>
    </w:p>
    <w:p w14:paraId="0AA84E17" w14:textId="77777777" w:rsidR="00AB6457" w:rsidRPr="00AB4518" w:rsidRDefault="00AB6457" w:rsidP="00AB6457">
      <w:pPr>
        <w:autoSpaceDE w:val="0"/>
        <w:autoSpaceDN w:val="0"/>
        <w:adjustRightInd w:val="0"/>
        <w:spacing w:line="240" w:lineRule="auto"/>
        <w:jc w:val="both"/>
        <w:rPr>
          <w:rFonts w:cs="Arial"/>
          <w:color w:val="000000"/>
          <w:szCs w:val="20"/>
        </w:rPr>
      </w:pPr>
    </w:p>
    <w:p w14:paraId="75C870D0" w14:textId="77777777" w:rsidR="00AB6457" w:rsidRPr="00AB4518" w:rsidRDefault="00AB6457" w:rsidP="00AB6457">
      <w:pPr>
        <w:autoSpaceDE w:val="0"/>
        <w:autoSpaceDN w:val="0"/>
        <w:adjustRightInd w:val="0"/>
        <w:spacing w:line="240" w:lineRule="auto"/>
        <w:jc w:val="both"/>
        <w:rPr>
          <w:rFonts w:cs="Arial"/>
          <w:color w:val="000000"/>
          <w:szCs w:val="20"/>
        </w:rPr>
      </w:pPr>
    </w:p>
    <w:p w14:paraId="259CDF10" w14:textId="4EDDBFF4" w:rsidR="00AB6457" w:rsidRPr="00AB4518" w:rsidRDefault="00AB6457" w:rsidP="00AB6457">
      <w:pPr>
        <w:pStyle w:val="Naslov2"/>
        <w:rPr>
          <w:rFonts w:ascii="Arial" w:hAnsi="Arial" w:cs="Arial"/>
          <w:lang w:eastAsia="sl-SI"/>
        </w:rPr>
      </w:pPr>
      <w:bookmarkStart w:id="7" w:name="_Toc50634668"/>
      <w:bookmarkStart w:id="8" w:name="_Toc50720727"/>
      <w:r w:rsidRPr="00AB4518">
        <w:rPr>
          <w:rFonts w:ascii="Arial" w:hAnsi="Arial" w:cs="Arial"/>
          <w:lang w:eastAsia="sl-SI"/>
        </w:rPr>
        <w:t>Preučitev pravilnosti sistemizacij in praviln</w:t>
      </w:r>
      <w:r w:rsidR="00F25E26">
        <w:rPr>
          <w:rFonts w:ascii="Arial" w:hAnsi="Arial" w:cs="Arial"/>
          <w:lang w:eastAsia="sl-SI"/>
        </w:rPr>
        <w:t>e</w:t>
      </w:r>
      <w:r w:rsidRPr="00AB4518">
        <w:rPr>
          <w:rFonts w:ascii="Arial" w:hAnsi="Arial" w:cs="Arial"/>
          <w:lang w:eastAsia="sl-SI"/>
        </w:rPr>
        <w:t xml:space="preserve"> zasedb</w:t>
      </w:r>
      <w:r w:rsidR="00F25E26">
        <w:rPr>
          <w:rFonts w:ascii="Arial" w:hAnsi="Arial" w:cs="Arial"/>
          <w:lang w:eastAsia="sl-SI"/>
        </w:rPr>
        <w:t>e</w:t>
      </w:r>
      <w:r w:rsidRPr="00AB4518">
        <w:rPr>
          <w:rFonts w:ascii="Arial" w:hAnsi="Arial" w:cs="Arial"/>
          <w:lang w:eastAsia="sl-SI"/>
        </w:rPr>
        <w:t xml:space="preserve"> delovnih mest in preučitev pravilnosti oz. upravičenosti izplačevanja dodatkov za dvojezičnost, upoštevaje 17. člen Zakona o javnih uslužbencih in 28. člen Zakona o sistemu plač v javnem sektorju</w:t>
      </w:r>
      <w:bookmarkEnd w:id="7"/>
      <w:bookmarkEnd w:id="8"/>
    </w:p>
    <w:p w14:paraId="0E263A43" w14:textId="77777777" w:rsidR="00AB6457" w:rsidRPr="00AB4518" w:rsidRDefault="00AB6457" w:rsidP="00AB6457">
      <w:pPr>
        <w:tabs>
          <w:tab w:val="left" w:pos="300"/>
        </w:tabs>
        <w:autoSpaceDE w:val="0"/>
        <w:autoSpaceDN w:val="0"/>
        <w:adjustRightInd w:val="0"/>
        <w:spacing w:line="240" w:lineRule="auto"/>
        <w:jc w:val="both"/>
        <w:rPr>
          <w:rFonts w:cs="Arial"/>
          <w:color w:val="000000"/>
          <w:szCs w:val="20"/>
        </w:rPr>
      </w:pPr>
    </w:p>
    <w:p w14:paraId="6B95E0D2" w14:textId="640F23FF" w:rsidR="00AB6457" w:rsidRPr="0018104D" w:rsidRDefault="00AB6457" w:rsidP="00AB6457">
      <w:pPr>
        <w:tabs>
          <w:tab w:val="left" w:pos="300"/>
        </w:tabs>
        <w:autoSpaceDE w:val="0"/>
        <w:autoSpaceDN w:val="0"/>
        <w:adjustRightInd w:val="0"/>
        <w:jc w:val="both"/>
        <w:rPr>
          <w:rFonts w:cs="Arial"/>
          <w:color w:val="000000"/>
          <w:szCs w:val="20"/>
        </w:rPr>
      </w:pPr>
      <w:r w:rsidRPr="0018104D">
        <w:rPr>
          <w:rFonts w:cs="Arial"/>
          <w:color w:val="000000"/>
          <w:szCs w:val="20"/>
        </w:rPr>
        <w:t>Obrazložitev:</w:t>
      </w:r>
    </w:p>
    <w:p w14:paraId="6FDED93D" w14:textId="77777777" w:rsidR="00AB6457" w:rsidRPr="00AB4518" w:rsidRDefault="00AB6457" w:rsidP="00AB6457">
      <w:pPr>
        <w:tabs>
          <w:tab w:val="left" w:pos="300"/>
        </w:tabs>
        <w:autoSpaceDE w:val="0"/>
        <w:autoSpaceDN w:val="0"/>
        <w:adjustRightInd w:val="0"/>
        <w:jc w:val="both"/>
        <w:rPr>
          <w:rFonts w:cs="Arial"/>
          <w:color w:val="000000"/>
          <w:szCs w:val="20"/>
        </w:rPr>
      </w:pPr>
      <w:r w:rsidRPr="00AB4518">
        <w:rPr>
          <w:rFonts w:cs="Arial"/>
          <w:color w:val="000000"/>
          <w:szCs w:val="20"/>
        </w:rPr>
        <w:t>Za pripravo in pregled sistemizacij so odgovorni predstojniki organov. Sistemizacijo delovnih mest namreč sprejema predstojnik organa oziroma poslovodni ali drugi pristojni organ subjekta javnega sektorja. Samo predstojnik oziroma poslovodni organ lahko glede na vsebino nalog oceni, kakšna raven znanja jezika narodne skupnosti je za opravljanje nalog na določenem delovnem mestu potrebna, v nadaljevanju pa se glede na zahtevano raven znanja jezika narodne skupnosti določi tudi višina dodatka za dvojezičnost. Predstojnik je tudi tisti, ki mora presoditi, ali javni uslužbenec izpolnjuje pogoje za konkretno delovno mesto, na katerem se zahteva znanje jezika narodne skupnosti.</w:t>
      </w:r>
    </w:p>
    <w:p w14:paraId="5340EA3A" w14:textId="77777777" w:rsidR="00AB6457" w:rsidRPr="00AB4518" w:rsidRDefault="00AB6457" w:rsidP="00AB6457">
      <w:pPr>
        <w:tabs>
          <w:tab w:val="left" w:pos="300"/>
        </w:tabs>
        <w:autoSpaceDE w:val="0"/>
        <w:autoSpaceDN w:val="0"/>
        <w:adjustRightInd w:val="0"/>
        <w:jc w:val="both"/>
        <w:rPr>
          <w:rFonts w:cs="Arial"/>
          <w:color w:val="000000"/>
          <w:szCs w:val="20"/>
        </w:rPr>
      </w:pPr>
    </w:p>
    <w:p w14:paraId="7C6690A7" w14:textId="77777777" w:rsidR="00AB6457" w:rsidRDefault="00AB6457" w:rsidP="00514606">
      <w:pPr>
        <w:tabs>
          <w:tab w:val="left" w:pos="300"/>
        </w:tabs>
        <w:autoSpaceDE w:val="0"/>
        <w:autoSpaceDN w:val="0"/>
        <w:adjustRightInd w:val="0"/>
        <w:ind w:left="2127" w:hanging="2127"/>
        <w:jc w:val="both"/>
        <w:rPr>
          <w:rFonts w:cs="Arial"/>
          <w:color w:val="000000"/>
          <w:szCs w:val="20"/>
          <w:lang w:eastAsia="sl-SI"/>
        </w:rPr>
      </w:pPr>
      <w:r w:rsidRPr="0018104D">
        <w:rPr>
          <w:rFonts w:cs="Arial"/>
          <w:color w:val="000000"/>
          <w:szCs w:val="20"/>
        </w:rPr>
        <w:t xml:space="preserve">Nosilec: </w:t>
      </w:r>
      <w:r w:rsidRPr="0018104D">
        <w:rPr>
          <w:rFonts w:cs="Arial"/>
          <w:color w:val="000000"/>
          <w:szCs w:val="20"/>
        </w:rPr>
        <w:tab/>
      </w:r>
      <w:r w:rsidRPr="0018104D">
        <w:rPr>
          <w:rFonts w:cs="Arial"/>
          <w:color w:val="000000"/>
          <w:szCs w:val="20"/>
          <w:lang w:eastAsia="sl-SI"/>
        </w:rPr>
        <w:t>vsi organi javne uprave.</w:t>
      </w:r>
    </w:p>
    <w:p w14:paraId="0542BED2" w14:textId="77777777" w:rsidR="0018104D" w:rsidRPr="0018104D" w:rsidRDefault="0018104D" w:rsidP="00514606">
      <w:pPr>
        <w:tabs>
          <w:tab w:val="left" w:pos="300"/>
        </w:tabs>
        <w:autoSpaceDE w:val="0"/>
        <w:autoSpaceDN w:val="0"/>
        <w:adjustRightInd w:val="0"/>
        <w:ind w:left="2127" w:hanging="2127"/>
        <w:jc w:val="both"/>
        <w:rPr>
          <w:rFonts w:cs="Arial"/>
          <w:color w:val="000000"/>
          <w:szCs w:val="20"/>
          <w:lang w:eastAsia="sl-SI"/>
        </w:rPr>
      </w:pPr>
    </w:p>
    <w:p w14:paraId="05C851DB" w14:textId="77777777" w:rsidR="00AB6457" w:rsidRPr="0018104D" w:rsidRDefault="00AB6457" w:rsidP="00AB6457">
      <w:pPr>
        <w:tabs>
          <w:tab w:val="left" w:pos="300"/>
        </w:tabs>
        <w:autoSpaceDE w:val="0"/>
        <w:autoSpaceDN w:val="0"/>
        <w:adjustRightInd w:val="0"/>
        <w:jc w:val="both"/>
        <w:rPr>
          <w:rFonts w:cs="Arial"/>
          <w:color w:val="000000"/>
          <w:szCs w:val="20"/>
          <w:lang w:eastAsia="sl-SI"/>
        </w:rPr>
      </w:pPr>
      <w:r w:rsidRPr="0018104D">
        <w:rPr>
          <w:rFonts w:cs="Arial"/>
          <w:color w:val="000000"/>
          <w:szCs w:val="20"/>
        </w:rPr>
        <w:t xml:space="preserve">Čas izvedbe: </w:t>
      </w:r>
      <w:r w:rsidRPr="0018104D">
        <w:rPr>
          <w:rFonts w:cs="Arial"/>
          <w:color w:val="000000"/>
          <w:szCs w:val="20"/>
        </w:rPr>
        <w:tab/>
      </w:r>
      <w:r w:rsidRPr="0018104D">
        <w:rPr>
          <w:rFonts w:cs="Arial"/>
          <w:color w:val="000000"/>
          <w:szCs w:val="20"/>
        </w:rPr>
        <w:tab/>
      </w:r>
      <w:r w:rsidRPr="0018104D">
        <w:rPr>
          <w:rFonts w:cs="Arial"/>
          <w:color w:val="000000"/>
          <w:szCs w:val="20"/>
          <w:lang w:eastAsia="sl-SI"/>
        </w:rPr>
        <w:t>trajna naloga.</w:t>
      </w:r>
    </w:p>
    <w:p w14:paraId="70F8E359" w14:textId="77777777" w:rsidR="00AB6457" w:rsidRPr="00AB4518" w:rsidRDefault="00AB6457" w:rsidP="00AB6457">
      <w:pPr>
        <w:tabs>
          <w:tab w:val="left" w:pos="300"/>
        </w:tabs>
        <w:autoSpaceDE w:val="0"/>
        <w:autoSpaceDN w:val="0"/>
        <w:adjustRightInd w:val="0"/>
        <w:jc w:val="both"/>
        <w:rPr>
          <w:rFonts w:cs="Arial"/>
          <w:color w:val="000000"/>
          <w:szCs w:val="20"/>
          <w:lang w:eastAsia="sl-SI"/>
        </w:rPr>
      </w:pPr>
    </w:p>
    <w:p w14:paraId="1736AE4B" w14:textId="77777777" w:rsidR="00AB6457" w:rsidRPr="0018104D" w:rsidRDefault="00AB6457" w:rsidP="00AB6457">
      <w:pPr>
        <w:tabs>
          <w:tab w:val="left" w:pos="300"/>
        </w:tabs>
        <w:autoSpaceDE w:val="0"/>
        <w:autoSpaceDN w:val="0"/>
        <w:adjustRightInd w:val="0"/>
        <w:jc w:val="both"/>
        <w:rPr>
          <w:rFonts w:cs="Arial"/>
          <w:color w:val="000000"/>
          <w:szCs w:val="20"/>
          <w:lang w:eastAsia="sl-SI"/>
        </w:rPr>
      </w:pPr>
      <w:r w:rsidRPr="0018104D">
        <w:rPr>
          <w:rFonts w:cs="Arial"/>
          <w:color w:val="000000"/>
          <w:szCs w:val="20"/>
          <w:lang w:eastAsia="sl-SI"/>
        </w:rPr>
        <w:t>Potrebna sredstva:</w:t>
      </w:r>
      <w:r w:rsidRPr="0018104D">
        <w:rPr>
          <w:rFonts w:cs="Arial"/>
          <w:color w:val="000000"/>
          <w:szCs w:val="20"/>
          <w:lang w:eastAsia="sl-SI"/>
        </w:rPr>
        <w:tab/>
        <w:t>letno v okviru proračunskih sredstev.</w:t>
      </w:r>
    </w:p>
    <w:p w14:paraId="27C92886" w14:textId="77777777" w:rsidR="00AB6457" w:rsidRPr="00AB4518" w:rsidRDefault="00AB6457" w:rsidP="00AB6457">
      <w:pPr>
        <w:tabs>
          <w:tab w:val="left" w:pos="300"/>
        </w:tabs>
        <w:autoSpaceDE w:val="0"/>
        <w:autoSpaceDN w:val="0"/>
        <w:adjustRightInd w:val="0"/>
        <w:jc w:val="both"/>
        <w:rPr>
          <w:rFonts w:cs="Arial"/>
          <w:color w:val="000000"/>
          <w:szCs w:val="20"/>
          <w:lang w:eastAsia="sl-SI"/>
        </w:rPr>
      </w:pPr>
    </w:p>
    <w:p w14:paraId="6B2455C6" w14:textId="77777777" w:rsidR="00AB6457" w:rsidRPr="0018104D" w:rsidRDefault="00AB6457" w:rsidP="00AB6457">
      <w:pPr>
        <w:tabs>
          <w:tab w:val="left" w:pos="300"/>
        </w:tabs>
        <w:autoSpaceDE w:val="0"/>
        <w:autoSpaceDN w:val="0"/>
        <w:adjustRightInd w:val="0"/>
        <w:jc w:val="both"/>
        <w:rPr>
          <w:rFonts w:cs="Arial"/>
          <w:color w:val="000000"/>
          <w:szCs w:val="20"/>
          <w:lang w:eastAsia="sl-SI"/>
        </w:rPr>
      </w:pPr>
      <w:r w:rsidRPr="0018104D">
        <w:rPr>
          <w:rFonts w:cs="Arial"/>
          <w:color w:val="000000"/>
          <w:szCs w:val="20"/>
          <w:lang w:eastAsia="sl-SI"/>
        </w:rPr>
        <w:t>Finančni vir:</w:t>
      </w:r>
      <w:r w:rsidRPr="0018104D">
        <w:rPr>
          <w:rFonts w:cs="Arial"/>
          <w:color w:val="000000"/>
          <w:szCs w:val="20"/>
          <w:lang w:eastAsia="sl-SI"/>
        </w:rPr>
        <w:tab/>
      </w:r>
      <w:r w:rsidRPr="0018104D">
        <w:rPr>
          <w:rFonts w:cs="Arial"/>
          <w:color w:val="000000"/>
          <w:szCs w:val="20"/>
          <w:lang w:eastAsia="sl-SI"/>
        </w:rPr>
        <w:tab/>
        <w:t>proračun posameznega organa javne uprave.</w:t>
      </w:r>
    </w:p>
    <w:p w14:paraId="6BFB7680" w14:textId="77777777" w:rsidR="00AB6457" w:rsidRPr="00AB4518" w:rsidRDefault="00AB6457" w:rsidP="00AB6457">
      <w:pPr>
        <w:tabs>
          <w:tab w:val="left" w:pos="300"/>
        </w:tabs>
        <w:autoSpaceDE w:val="0"/>
        <w:autoSpaceDN w:val="0"/>
        <w:adjustRightInd w:val="0"/>
        <w:spacing w:line="240" w:lineRule="auto"/>
        <w:jc w:val="both"/>
        <w:rPr>
          <w:rFonts w:cs="Arial"/>
          <w:color w:val="000000"/>
          <w:szCs w:val="20"/>
          <w:lang w:eastAsia="sl-SI"/>
        </w:rPr>
      </w:pPr>
    </w:p>
    <w:p w14:paraId="28FE0A28" w14:textId="77777777" w:rsidR="00AB6457" w:rsidRPr="00AB4518" w:rsidRDefault="00AB6457" w:rsidP="00AB6457">
      <w:pPr>
        <w:tabs>
          <w:tab w:val="left" w:pos="300"/>
        </w:tabs>
        <w:autoSpaceDE w:val="0"/>
        <w:autoSpaceDN w:val="0"/>
        <w:adjustRightInd w:val="0"/>
        <w:spacing w:line="240" w:lineRule="auto"/>
        <w:jc w:val="both"/>
        <w:rPr>
          <w:rFonts w:cs="Arial"/>
          <w:color w:val="000000"/>
          <w:szCs w:val="20"/>
          <w:lang w:eastAsia="sl-SI"/>
        </w:rPr>
      </w:pPr>
    </w:p>
    <w:p w14:paraId="34D86B89" w14:textId="77777777" w:rsidR="00AB6457" w:rsidRPr="00AB4518" w:rsidRDefault="00AB6457" w:rsidP="00AB6457">
      <w:pPr>
        <w:pStyle w:val="Naslov2"/>
        <w:rPr>
          <w:rFonts w:ascii="Arial" w:hAnsi="Arial" w:cs="Arial"/>
          <w:lang w:eastAsia="sl-SI"/>
        </w:rPr>
      </w:pPr>
      <w:bookmarkStart w:id="9" w:name="_Toc50634669"/>
      <w:bookmarkStart w:id="10" w:name="_Toc50720728"/>
      <w:r w:rsidRPr="00AB4518">
        <w:rPr>
          <w:rFonts w:ascii="Arial" w:hAnsi="Arial" w:cs="Arial"/>
          <w:lang w:eastAsia="sl-SI"/>
        </w:rPr>
        <w:t>Strokovni nadzor nad poslovanjem občin</w:t>
      </w:r>
      <w:bookmarkEnd w:id="9"/>
      <w:bookmarkEnd w:id="10"/>
    </w:p>
    <w:p w14:paraId="6DA239CA" w14:textId="77777777" w:rsidR="00AB6457" w:rsidRPr="00AB4518" w:rsidRDefault="00AB6457" w:rsidP="00AB6457">
      <w:pPr>
        <w:tabs>
          <w:tab w:val="left" w:pos="300"/>
        </w:tabs>
        <w:autoSpaceDE w:val="0"/>
        <w:autoSpaceDN w:val="0"/>
        <w:adjustRightInd w:val="0"/>
        <w:spacing w:line="240" w:lineRule="auto"/>
        <w:jc w:val="both"/>
        <w:rPr>
          <w:rFonts w:cs="Arial"/>
          <w:color w:val="000000"/>
          <w:szCs w:val="20"/>
        </w:rPr>
      </w:pPr>
    </w:p>
    <w:p w14:paraId="038FDE1E" w14:textId="77777777" w:rsidR="00AB6457" w:rsidRPr="00395C0A" w:rsidRDefault="00AB6457" w:rsidP="00AB6457">
      <w:pPr>
        <w:tabs>
          <w:tab w:val="left" w:pos="300"/>
        </w:tabs>
        <w:autoSpaceDE w:val="0"/>
        <w:autoSpaceDN w:val="0"/>
        <w:adjustRightInd w:val="0"/>
        <w:jc w:val="both"/>
        <w:rPr>
          <w:rFonts w:cs="Arial"/>
          <w:color w:val="000000"/>
          <w:szCs w:val="20"/>
        </w:rPr>
      </w:pPr>
      <w:r w:rsidRPr="00395C0A">
        <w:rPr>
          <w:rFonts w:cs="Arial"/>
          <w:color w:val="000000"/>
          <w:szCs w:val="20"/>
        </w:rPr>
        <w:t>Obrazložitev:</w:t>
      </w:r>
    </w:p>
    <w:p w14:paraId="4148CF62" w14:textId="1272C9CE" w:rsidR="00AB6457" w:rsidRPr="00AB4518" w:rsidRDefault="00AB6457" w:rsidP="00AB6457">
      <w:pPr>
        <w:tabs>
          <w:tab w:val="left" w:pos="300"/>
        </w:tabs>
        <w:autoSpaceDE w:val="0"/>
        <w:autoSpaceDN w:val="0"/>
        <w:adjustRightInd w:val="0"/>
        <w:jc w:val="both"/>
        <w:rPr>
          <w:rFonts w:cs="Arial"/>
          <w:color w:val="000000"/>
          <w:szCs w:val="20"/>
        </w:rPr>
      </w:pPr>
      <w:r w:rsidRPr="00AB4518">
        <w:rPr>
          <w:rFonts w:cs="Arial"/>
          <w:color w:val="000000"/>
          <w:szCs w:val="20"/>
        </w:rPr>
        <w:lastRenderedPageBreak/>
        <w:t>Nadzor na podlagi 88.</w:t>
      </w:r>
      <w:r w:rsidR="00F25E26">
        <w:rPr>
          <w:rFonts w:cs="Arial"/>
          <w:color w:val="000000"/>
          <w:szCs w:val="20"/>
        </w:rPr>
        <w:t xml:space="preserve"> </w:t>
      </w:r>
      <w:r w:rsidRPr="00AB4518">
        <w:rPr>
          <w:rFonts w:cs="Arial"/>
          <w:color w:val="000000"/>
          <w:szCs w:val="20"/>
        </w:rPr>
        <w:t>a</w:t>
      </w:r>
      <w:r w:rsidR="00897261">
        <w:rPr>
          <w:rFonts w:cs="Arial"/>
          <w:color w:val="000000"/>
          <w:szCs w:val="20"/>
        </w:rPr>
        <w:t xml:space="preserve"> </w:t>
      </w:r>
      <w:r w:rsidRPr="00AB4518">
        <w:rPr>
          <w:rFonts w:cs="Arial"/>
          <w:color w:val="000000"/>
          <w:szCs w:val="20"/>
        </w:rPr>
        <w:t>člena Zakona o lokalni samoupravi glede izvajanja dvojezičnosti na področju delovanja organov občine (seje občinskih organov, objava splošnih aktov), delovanja občinske uprave (dvojezično poslovanje) ter področju zagotavljanja gospodarskih javnih služb v pristojnosti občin – SLS. Nadzor bo izveden v smislu preventivnega svetovanja. V občinah, ki imajo s statutom določena dvojezična naselja, bo redni nadzor vseboval tudi nadzor izvajanja dvojezičnosti na treh nivojih (sprejemanje, izvajanje odločitev, zagotavljanje javnih služb).</w:t>
      </w:r>
    </w:p>
    <w:p w14:paraId="2148BC11" w14:textId="77777777" w:rsidR="00AB6457" w:rsidRPr="00AB4518" w:rsidRDefault="00AB6457" w:rsidP="00AB6457">
      <w:pPr>
        <w:tabs>
          <w:tab w:val="left" w:pos="300"/>
        </w:tabs>
        <w:autoSpaceDE w:val="0"/>
        <w:autoSpaceDN w:val="0"/>
        <w:adjustRightInd w:val="0"/>
        <w:jc w:val="both"/>
        <w:rPr>
          <w:rFonts w:cs="Arial"/>
          <w:color w:val="000000"/>
          <w:szCs w:val="20"/>
        </w:rPr>
      </w:pPr>
    </w:p>
    <w:p w14:paraId="7E63AD5E" w14:textId="77777777" w:rsidR="00AB6457" w:rsidRPr="00395C0A" w:rsidRDefault="00AB6457" w:rsidP="00AB6457">
      <w:pPr>
        <w:tabs>
          <w:tab w:val="left" w:pos="300"/>
        </w:tabs>
        <w:autoSpaceDE w:val="0"/>
        <w:autoSpaceDN w:val="0"/>
        <w:adjustRightInd w:val="0"/>
        <w:jc w:val="both"/>
        <w:rPr>
          <w:rFonts w:cs="Arial"/>
          <w:color w:val="000000"/>
          <w:szCs w:val="20"/>
        </w:rPr>
      </w:pPr>
      <w:r w:rsidRPr="00395C0A">
        <w:rPr>
          <w:rFonts w:cs="Arial"/>
          <w:color w:val="000000"/>
          <w:szCs w:val="20"/>
        </w:rPr>
        <w:t xml:space="preserve">Nosilec: </w:t>
      </w:r>
      <w:r w:rsidRPr="00395C0A">
        <w:rPr>
          <w:rFonts w:cs="Arial"/>
          <w:color w:val="000000"/>
          <w:szCs w:val="20"/>
        </w:rPr>
        <w:tab/>
      </w:r>
      <w:r w:rsidRPr="00395C0A">
        <w:rPr>
          <w:rFonts w:cs="Arial"/>
          <w:color w:val="000000"/>
          <w:szCs w:val="20"/>
        </w:rPr>
        <w:tab/>
        <w:t>ministrstvo, pristojno za javno upravo.</w:t>
      </w:r>
    </w:p>
    <w:p w14:paraId="50FEDD24" w14:textId="77777777" w:rsidR="00AB6457" w:rsidRPr="00AB4518" w:rsidRDefault="00AB6457" w:rsidP="00AB6457">
      <w:pPr>
        <w:tabs>
          <w:tab w:val="left" w:pos="300"/>
        </w:tabs>
        <w:autoSpaceDE w:val="0"/>
        <w:autoSpaceDN w:val="0"/>
        <w:adjustRightInd w:val="0"/>
        <w:jc w:val="both"/>
        <w:rPr>
          <w:rFonts w:cs="Arial"/>
          <w:color w:val="000000"/>
          <w:szCs w:val="20"/>
        </w:rPr>
      </w:pPr>
    </w:p>
    <w:p w14:paraId="5C76A0CB" w14:textId="77777777" w:rsidR="00AB6457" w:rsidRPr="00395C0A" w:rsidRDefault="00AB6457" w:rsidP="00AB6457">
      <w:pPr>
        <w:tabs>
          <w:tab w:val="left" w:pos="300"/>
        </w:tabs>
        <w:autoSpaceDE w:val="0"/>
        <w:autoSpaceDN w:val="0"/>
        <w:adjustRightInd w:val="0"/>
        <w:jc w:val="both"/>
        <w:rPr>
          <w:rFonts w:cs="Arial"/>
          <w:color w:val="000000"/>
          <w:szCs w:val="20"/>
        </w:rPr>
      </w:pPr>
      <w:r w:rsidRPr="00395C0A">
        <w:rPr>
          <w:rFonts w:cs="Arial"/>
          <w:color w:val="000000"/>
          <w:szCs w:val="20"/>
        </w:rPr>
        <w:t xml:space="preserve">Čas izvedbe: </w:t>
      </w:r>
      <w:r w:rsidRPr="00395C0A">
        <w:rPr>
          <w:rFonts w:cs="Arial"/>
          <w:color w:val="000000"/>
          <w:szCs w:val="20"/>
        </w:rPr>
        <w:tab/>
      </w:r>
      <w:r w:rsidRPr="00395C0A">
        <w:rPr>
          <w:rFonts w:cs="Arial"/>
          <w:color w:val="000000"/>
          <w:szCs w:val="20"/>
        </w:rPr>
        <w:tab/>
        <w:t>trajna naloga.</w:t>
      </w:r>
    </w:p>
    <w:p w14:paraId="4E03691B" w14:textId="77777777" w:rsidR="00AB6457" w:rsidRPr="00AB4518" w:rsidRDefault="00AB6457" w:rsidP="00AB6457">
      <w:pPr>
        <w:tabs>
          <w:tab w:val="left" w:pos="300"/>
        </w:tabs>
        <w:autoSpaceDE w:val="0"/>
        <w:autoSpaceDN w:val="0"/>
        <w:adjustRightInd w:val="0"/>
        <w:jc w:val="both"/>
        <w:rPr>
          <w:rFonts w:cs="Arial"/>
          <w:color w:val="000000"/>
          <w:szCs w:val="20"/>
        </w:rPr>
      </w:pPr>
    </w:p>
    <w:p w14:paraId="73E41715" w14:textId="77777777" w:rsidR="00AB6457" w:rsidRPr="00395C0A" w:rsidRDefault="00AB6457" w:rsidP="00AB6457">
      <w:pPr>
        <w:tabs>
          <w:tab w:val="left" w:pos="300"/>
        </w:tabs>
        <w:autoSpaceDE w:val="0"/>
        <w:autoSpaceDN w:val="0"/>
        <w:adjustRightInd w:val="0"/>
        <w:jc w:val="both"/>
        <w:rPr>
          <w:rFonts w:cs="Arial"/>
          <w:color w:val="000000"/>
          <w:szCs w:val="20"/>
          <w:lang w:eastAsia="sl-SI"/>
        </w:rPr>
      </w:pPr>
      <w:r w:rsidRPr="00395C0A">
        <w:rPr>
          <w:rFonts w:cs="Arial"/>
          <w:color w:val="000000"/>
          <w:szCs w:val="20"/>
          <w:lang w:eastAsia="sl-SI"/>
        </w:rPr>
        <w:t>Potrebna sredstva:</w:t>
      </w:r>
      <w:r w:rsidRPr="00395C0A">
        <w:rPr>
          <w:rFonts w:cs="Arial"/>
          <w:color w:val="000000"/>
          <w:szCs w:val="20"/>
          <w:lang w:eastAsia="sl-SI"/>
        </w:rPr>
        <w:tab/>
        <w:t>letno v okviru proračunskih sredstev.</w:t>
      </w:r>
    </w:p>
    <w:p w14:paraId="10567E83" w14:textId="77777777" w:rsidR="00AB6457" w:rsidRPr="00AB4518" w:rsidRDefault="00AB6457" w:rsidP="00AB6457">
      <w:pPr>
        <w:tabs>
          <w:tab w:val="left" w:pos="300"/>
        </w:tabs>
        <w:autoSpaceDE w:val="0"/>
        <w:autoSpaceDN w:val="0"/>
        <w:adjustRightInd w:val="0"/>
        <w:jc w:val="both"/>
        <w:rPr>
          <w:rFonts w:cs="Arial"/>
          <w:color w:val="000000"/>
          <w:szCs w:val="20"/>
          <w:lang w:eastAsia="sl-SI"/>
        </w:rPr>
      </w:pPr>
    </w:p>
    <w:p w14:paraId="6140210F" w14:textId="77777777" w:rsidR="00AB6457" w:rsidRPr="00395C0A" w:rsidRDefault="00AB6457" w:rsidP="00AB6457">
      <w:pPr>
        <w:tabs>
          <w:tab w:val="left" w:pos="300"/>
        </w:tabs>
        <w:autoSpaceDE w:val="0"/>
        <w:autoSpaceDN w:val="0"/>
        <w:adjustRightInd w:val="0"/>
        <w:jc w:val="both"/>
        <w:rPr>
          <w:rFonts w:cs="Arial"/>
          <w:b/>
          <w:color w:val="000000"/>
          <w:szCs w:val="20"/>
          <w:lang w:eastAsia="sl-SI"/>
        </w:rPr>
      </w:pPr>
      <w:r w:rsidRPr="00395C0A">
        <w:rPr>
          <w:rFonts w:cs="Arial"/>
          <w:color w:val="000000"/>
          <w:szCs w:val="20"/>
          <w:lang w:eastAsia="sl-SI"/>
        </w:rPr>
        <w:t>Finančni vir:</w:t>
      </w:r>
      <w:r w:rsidRPr="00395C0A">
        <w:rPr>
          <w:rFonts w:cs="Arial"/>
          <w:color w:val="000000"/>
          <w:szCs w:val="20"/>
          <w:lang w:eastAsia="sl-SI"/>
        </w:rPr>
        <w:tab/>
      </w:r>
      <w:r w:rsidRPr="00395C0A">
        <w:rPr>
          <w:rFonts w:cs="Arial"/>
          <w:color w:val="000000"/>
          <w:szCs w:val="20"/>
          <w:lang w:eastAsia="sl-SI"/>
        </w:rPr>
        <w:tab/>
        <w:t>proračun ministrstva, pristojnega za javno upravo.</w:t>
      </w:r>
    </w:p>
    <w:p w14:paraId="74412280" w14:textId="77777777" w:rsidR="00AB6457" w:rsidRPr="00AB4518" w:rsidRDefault="00AB6457" w:rsidP="00AB6457">
      <w:pPr>
        <w:autoSpaceDE w:val="0"/>
        <w:autoSpaceDN w:val="0"/>
        <w:adjustRightInd w:val="0"/>
        <w:spacing w:line="240" w:lineRule="auto"/>
        <w:jc w:val="both"/>
        <w:rPr>
          <w:rFonts w:cs="Arial"/>
          <w:b/>
          <w:color w:val="000000"/>
          <w:szCs w:val="20"/>
          <w:lang w:eastAsia="sl-SI"/>
        </w:rPr>
      </w:pPr>
    </w:p>
    <w:p w14:paraId="01D5717B" w14:textId="77777777" w:rsidR="00AB6457" w:rsidRPr="00AB4518" w:rsidRDefault="00AB6457" w:rsidP="00AB6457">
      <w:pPr>
        <w:autoSpaceDE w:val="0"/>
        <w:autoSpaceDN w:val="0"/>
        <w:adjustRightInd w:val="0"/>
        <w:spacing w:line="240" w:lineRule="auto"/>
        <w:jc w:val="both"/>
        <w:rPr>
          <w:rFonts w:cs="Arial"/>
          <w:b/>
          <w:color w:val="000000"/>
          <w:szCs w:val="20"/>
          <w:lang w:eastAsia="sl-SI"/>
        </w:rPr>
      </w:pPr>
    </w:p>
    <w:p w14:paraId="746F1B3A" w14:textId="756B33AA" w:rsidR="00AB6457" w:rsidRPr="00AB4518" w:rsidRDefault="00AB6457" w:rsidP="00AB6457">
      <w:pPr>
        <w:pStyle w:val="Naslov2"/>
        <w:rPr>
          <w:rFonts w:ascii="Arial" w:hAnsi="Arial" w:cs="Arial"/>
          <w:lang w:eastAsia="sl-SI"/>
        </w:rPr>
      </w:pPr>
      <w:bookmarkStart w:id="11" w:name="_Toc50634670"/>
      <w:bookmarkStart w:id="12" w:name="_Toc50720729"/>
      <w:r w:rsidRPr="00AB4518">
        <w:rPr>
          <w:rFonts w:ascii="Arial" w:hAnsi="Arial" w:cs="Arial"/>
          <w:lang w:eastAsia="sl-SI"/>
        </w:rPr>
        <w:t xml:space="preserve">Skrb za orodje za objavo e-storitev na portalu </w:t>
      </w:r>
      <w:proofErr w:type="spellStart"/>
      <w:r w:rsidRPr="00E91CCE">
        <w:rPr>
          <w:rFonts w:ascii="Arial" w:hAnsi="Arial" w:cs="Arial"/>
          <w:lang w:eastAsia="sl-SI"/>
        </w:rPr>
        <w:t>e</w:t>
      </w:r>
      <w:r w:rsidR="003A7AFD" w:rsidRPr="00E91CCE">
        <w:rPr>
          <w:rFonts w:ascii="Arial" w:hAnsi="Arial" w:cs="Arial"/>
          <w:lang w:eastAsia="sl-SI"/>
        </w:rPr>
        <w:t>U</w:t>
      </w:r>
      <w:r w:rsidRPr="00E91CCE">
        <w:rPr>
          <w:rFonts w:ascii="Arial" w:hAnsi="Arial" w:cs="Arial"/>
          <w:lang w:eastAsia="sl-SI"/>
        </w:rPr>
        <w:t>prave</w:t>
      </w:r>
      <w:bookmarkEnd w:id="11"/>
      <w:bookmarkEnd w:id="12"/>
      <w:proofErr w:type="spellEnd"/>
    </w:p>
    <w:p w14:paraId="65746BF8" w14:textId="77777777" w:rsidR="00AB6457" w:rsidRPr="00AB4518" w:rsidRDefault="00AB6457" w:rsidP="00AB6457">
      <w:pPr>
        <w:autoSpaceDE w:val="0"/>
        <w:autoSpaceDN w:val="0"/>
        <w:adjustRightInd w:val="0"/>
        <w:spacing w:line="240" w:lineRule="auto"/>
        <w:jc w:val="both"/>
        <w:rPr>
          <w:rFonts w:cs="Arial"/>
          <w:b/>
          <w:caps/>
          <w:color w:val="000000"/>
          <w:szCs w:val="20"/>
          <w:lang w:eastAsia="sl-SI"/>
        </w:rPr>
      </w:pPr>
    </w:p>
    <w:p w14:paraId="3E5EE93A" w14:textId="77777777" w:rsidR="00AB6457" w:rsidRPr="008B7565" w:rsidRDefault="00AB6457" w:rsidP="00AB6457">
      <w:pPr>
        <w:tabs>
          <w:tab w:val="left" w:pos="300"/>
        </w:tabs>
        <w:autoSpaceDE w:val="0"/>
        <w:autoSpaceDN w:val="0"/>
        <w:adjustRightInd w:val="0"/>
        <w:jc w:val="both"/>
        <w:rPr>
          <w:rFonts w:cs="Arial"/>
          <w:color w:val="000000"/>
          <w:szCs w:val="20"/>
        </w:rPr>
      </w:pPr>
      <w:r w:rsidRPr="008B7565">
        <w:rPr>
          <w:rFonts w:cs="Arial"/>
          <w:color w:val="000000"/>
          <w:szCs w:val="20"/>
        </w:rPr>
        <w:t>Obrazložitev:</w:t>
      </w:r>
    </w:p>
    <w:p w14:paraId="5A2631A2" w14:textId="1B99713A" w:rsidR="00AB6457" w:rsidRPr="00DE6A3C" w:rsidRDefault="003A7AFD" w:rsidP="001B4E6A">
      <w:pPr>
        <w:pStyle w:val="Odstavekseznama"/>
        <w:numPr>
          <w:ilvl w:val="0"/>
          <w:numId w:val="18"/>
        </w:numPr>
        <w:tabs>
          <w:tab w:val="left" w:pos="-720"/>
          <w:tab w:val="left" w:pos="0"/>
          <w:tab w:val="left" w:pos="1440"/>
          <w:tab w:val="left" w:pos="2160"/>
          <w:tab w:val="left" w:pos="2880"/>
          <w:tab w:val="left" w:pos="3600"/>
          <w:tab w:val="left" w:pos="4320"/>
        </w:tabs>
        <w:autoSpaceDE w:val="0"/>
        <w:autoSpaceDN w:val="0"/>
        <w:adjustRightInd w:val="0"/>
        <w:spacing w:after="0" w:line="260" w:lineRule="exact"/>
        <w:ind w:left="425" w:hanging="357"/>
        <w:jc w:val="both"/>
        <w:rPr>
          <w:rFonts w:ascii="Arial" w:eastAsia="Times New Roman" w:hAnsi="Arial" w:cs="Arial"/>
          <w:color w:val="000000"/>
          <w:sz w:val="20"/>
          <w:szCs w:val="20"/>
          <w:lang w:eastAsia="sl-SI"/>
        </w:rPr>
      </w:pPr>
      <w:proofErr w:type="spellStart"/>
      <w:r w:rsidRPr="00DE6A3C">
        <w:rPr>
          <w:rFonts w:ascii="Arial" w:eastAsia="Times New Roman" w:hAnsi="Arial" w:cs="Arial"/>
          <w:color w:val="000000"/>
          <w:sz w:val="20"/>
          <w:szCs w:val="20"/>
          <w:lang w:eastAsia="sl-SI"/>
        </w:rPr>
        <w:t>eU</w:t>
      </w:r>
      <w:r w:rsidR="00AB6457" w:rsidRPr="00DE6A3C">
        <w:rPr>
          <w:rFonts w:ascii="Arial" w:eastAsia="Times New Roman" w:hAnsi="Arial" w:cs="Arial"/>
          <w:color w:val="000000"/>
          <w:sz w:val="20"/>
          <w:szCs w:val="20"/>
          <w:lang w:eastAsia="sl-SI"/>
        </w:rPr>
        <w:t>prava</w:t>
      </w:r>
      <w:proofErr w:type="spellEnd"/>
      <w:r w:rsidR="00AB6457" w:rsidRPr="00DE6A3C">
        <w:rPr>
          <w:rFonts w:ascii="Arial" w:eastAsia="Times New Roman" w:hAnsi="Arial" w:cs="Arial"/>
          <w:color w:val="000000"/>
          <w:sz w:val="20"/>
          <w:szCs w:val="20"/>
          <w:lang w:eastAsia="sl-SI"/>
        </w:rPr>
        <w:t xml:space="preserve"> poskrbi za orodje za objavo storitev,</w:t>
      </w:r>
    </w:p>
    <w:p w14:paraId="064AEC59" w14:textId="61106041" w:rsidR="00AB6457" w:rsidRPr="00DE6A3C" w:rsidRDefault="003A7AFD" w:rsidP="001B4E6A">
      <w:pPr>
        <w:pStyle w:val="Odstavekseznama"/>
        <w:numPr>
          <w:ilvl w:val="0"/>
          <w:numId w:val="18"/>
        </w:numPr>
        <w:tabs>
          <w:tab w:val="left" w:pos="-720"/>
          <w:tab w:val="left" w:pos="0"/>
          <w:tab w:val="left" w:pos="1440"/>
          <w:tab w:val="left" w:pos="2160"/>
          <w:tab w:val="left" w:pos="2880"/>
          <w:tab w:val="left" w:pos="3600"/>
          <w:tab w:val="left" w:pos="4320"/>
        </w:tabs>
        <w:autoSpaceDE w:val="0"/>
        <w:autoSpaceDN w:val="0"/>
        <w:adjustRightInd w:val="0"/>
        <w:spacing w:after="0" w:line="260" w:lineRule="exact"/>
        <w:ind w:left="425" w:hanging="357"/>
        <w:jc w:val="both"/>
        <w:rPr>
          <w:rFonts w:ascii="Arial" w:eastAsia="Times New Roman" w:hAnsi="Arial" w:cs="Arial"/>
          <w:color w:val="000000"/>
          <w:sz w:val="20"/>
          <w:szCs w:val="20"/>
          <w:lang w:eastAsia="sl-SI"/>
        </w:rPr>
      </w:pPr>
      <w:proofErr w:type="spellStart"/>
      <w:r w:rsidRPr="00DE6A3C">
        <w:rPr>
          <w:rFonts w:ascii="Arial" w:eastAsia="Times New Roman" w:hAnsi="Arial" w:cs="Arial"/>
          <w:color w:val="000000"/>
          <w:sz w:val="20"/>
          <w:szCs w:val="20"/>
          <w:lang w:eastAsia="sl-SI"/>
        </w:rPr>
        <w:t>eU</w:t>
      </w:r>
      <w:r w:rsidR="00AB6457" w:rsidRPr="00DE6A3C">
        <w:rPr>
          <w:rFonts w:ascii="Arial" w:eastAsia="Times New Roman" w:hAnsi="Arial" w:cs="Arial"/>
          <w:color w:val="000000"/>
          <w:sz w:val="20"/>
          <w:szCs w:val="20"/>
          <w:lang w:eastAsia="sl-SI"/>
        </w:rPr>
        <w:t>prava</w:t>
      </w:r>
      <w:proofErr w:type="spellEnd"/>
      <w:r w:rsidR="00AB6457" w:rsidRPr="00DE6A3C">
        <w:rPr>
          <w:rFonts w:ascii="Arial" w:eastAsia="Times New Roman" w:hAnsi="Arial" w:cs="Arial"/>
          <w:color w:val="000000"/>
          <w:sz w:val="20"/>
          <w:szCs w:val="20"/>
          <w:lang w:eastAsia="sl-SI"/>
        </w:rPr>
        <w:t xml:space="preserve"> pripravi osnovne statične vsebine o portalu, </w:t>
      </w:r>
    </w:p>
    <w:p w14:paraId="0359B34E" w14:textId="3CC588CB" w:rsidR="00AB6457" w:rsidRPr="00DE6A3C" w:rsidRDefault="00AB6457" w:rsidP="001B4E6A">
      <w:pPr>
        <w:pStyle w:val="Odstavekseznama"/>
        <w:numPr>
          <w:ilvl w:val="0"/>
          <w:numId w:val="18"/>
        </w:numPr>
        <w:tabs>
          <w:tab w:val="left" w:pos="-720"/>
          <w:tab w:val="left" w:pos="0"/>
          <w:tab w:val="left" w:pos="1440"/>
          <w:tab w:val="left" w:pos="2160"/>
          <w:tab w:val="left" w:pos="2880"/>
          <w:tab w:val="left" w:pos="3600"/>
          <w:tab w:val="left" w:pos="4320"/>
        </w:tabs>
        <w:autoSpaceDE w:val="0"/>
        <w:autoSpaceDN w:val="0"/>
        <w:adjustRightInd w:val="0"/>
        <w:spacing w:after="0" w:line="260" w:lineRule="exact"/>
        <w:ind w:left="425" w:hanging="357"/>
        <w:jc w:val="both"/>
        <w:rPr>
          <w:rFonts w:ascii="Arial" w:eastAsia="Times New Roman" w:hAnsi="Arial" w:cs="Arial"/>
          <w:color w:val="000000"/>
          <w:sz w:val="20"/>
          <w:szCs w:val="20"/>
          <w:lang w:eastAsia="sl-SI"/>
        </w:rPr>
      </w:pPr>
      <w:r w:rsidRPr="00DE6A3C">
        <w:rPr>
          <w:rFonts w:ascii="Arial" w:eastAsia="Times New Roman" w:hAnsi="Arial" w:cs="Arial"/>
          <w:color w:val="000000"/>
          <w:sz w:val="20"/>
          <w:szCs w:val="20"/>
          <w:lang w:eastAsia="sl-SI"/>
        </w:rPr>
        <w:t xml:space="preserve">pristojni organi (njihovi uredniki vsebin) pripravijo ažurne vsebine in obrazce, poskrbijo za prevod in jih objavijo na portalu </w:t>
      </w:r>
      <w:proofErr w:type="spellStart"/>
      <w:r w:rsidR="003A7AFD" w:rsidRPr="00DE6A3C">
        <w:rPr>
          <w:rFonts w:ascii="Arial" w:eastAsia="Times New Roman" w:hAnsi="Arial" w:cs="Arial"/>
          <w:color w:val="000000"/>
          <w:sz w:val="20"/>
          <w:szCs w:val="20"/>
          <w:lang w:eastAsia="sl-SI"/>
        </w:rPr>
        <w:t>eU</w:t>
      </w:r>
      <w:r w:rsidRPr="00DE6A3C">
        <w:rPr>
          <w:rFonts w:ascii="Arial" w:eastAsia="Times New Roman" w:hAnsi="Arial" w:cs="Arial"/>
          <w:color w:val="000000"/>
          <w:sz w:val="20"/>
          <w:szCs w:val="20"/>
          <w:lang w:eastAsia="sl-SI"/>
        </w:rPr>
        <w:t>prava</w:t>
      </w:r>
      <w:proofErr w:type="spellEnd"/>
      <w:r w:rsidRPr="00DE6A3C">
        <w:rPr>
          <w:rFonts w:ascii="Arial" w:eastAsia="Times New Roman" w:hAnsi="Arial" w:cs="Arial"/>
          <w:color w:val="000000"/>
          <w:sz w:val="20"/>
          <w:szCs w:val="20"/>
          <w:lang w:eastAsia="sl-SI"/>
        </w:rPr>
        <w:t>.</w:t>
      </w:r>
    </w:p>
    <w:p w14:paraId="234067D1" w14:textId="77777777" w:rsidR="00AB6457" w:rsidRPr="00E91CCE" w:rsidRDefault="00AB6457" w:rsidP="00AB6457">
      <w:pPr>
        <w:autoSpaceDE w:val="0"/>
        <w:autoSpaceDN w:val="0"/>
        <w:adjustRightInd w:val="0"/>
        <w:jc w:val="both"/>
        <w:rPr>
          <w:rFonts w:cs="Arial"/>
          <w:color w:val="000000"/>
          <w:szCs w:val="20"/>
          <w:lang w:eastAsia="sl-SI"/>
        </w:rPr>
      </w:pPr>
    </w:p>
    <w:p w14:paraId="78DB8467" w14:textId="77777777" w:rsidR="00AB6457" w:rsidRPr="008B7565" w:rsidRDefault="00AB6457" w:rsidP="00AB6457">
      <w:pPr>
        <w:autoSpaceDE w:val="0"/>
        <w:autoSpaceDN w:val="0"/>
        <w:adjustRightInd w:val="0"/>
        <w:jc w:val="both"/>
        <w:rPr>
          <w:rFonts w:cs="Arial"/>
          <w:color w:val="000000"/>
          <w:szCs w:val="20"/>
          <w:lang w:eastAsia="sl-SI"/>
        </w:rPr>
      </w:pPr>
      <w:r w:rsidRPr="008B7565">
        <w:rPr>
          <w:rFonts w:cs="Arial"/>
          <w:color w:val="000000"/>
          <w:szCs w:val="20"/>
          <w:lang w:eastAsia="sl-SI"/>
        </w:rPr>
        <w:t>Nosilec:</w:t>
      </w:r>
      <w:r w:rsidRPr="008B7565">
        <w:rPr>
          <w:rFonts w:cs="Arial"/>
          <w:color w:val="000000"/>
          <w:szCs w:val="20"/>
          <w:lang w:eastAsia="sl-SI"/>
        </w:rPr>
        <w:tab/>
      </w:r>
      <w:r w:rsidRPr="008B7565">
        <w:rPr>
          <w:rFonts w:cs="Arial"/>
          <w:color w:val="000000"/>
          <w:szCs w:val="20"/>
          <w:lang w:eastAsia="sl-SI"/>
        </w:rPr>
        <w:tab/>
        <w:t>ministrstvo, pristojno za javno upravo.</w:t>
      </w:r>
    </w:p>
    <w:p w14:paraId="18736E90" w14:textId="77777777" w:rsidR="00AB6457" w:rsidRPr="00E91CCE" w:rsidRDefault="00AB6457" w:rsidP="00AB6457">
      <w:pPr>
        <w:autoSpaceDE w:val="0"/>
        <w:autoSpaceDN w:val="0"/>
        <w:adjustRightInd w:val="0"/>
        <w:jc w:val="both"/>
        <w:rPr>
          <w:rFonts w:cs="Arial"/>
          <w:color w:val="000000"/>
          <w:szCs w:val="20"/>
          <w:lang w:eastAsia="sl-SI"/>
        </w:rPr>
      </w:pPr>
    </w:p>
    <w:p w14:paraId="1F6549A1" w14:textId="77777777" w:rsidR="00AB6457" w:rsidRPr="008B7565" w:rsidRDefault="00AB6457" w:rsidP="00AB6457">
      <w:pPr>
        <w:autoSpaceDE w:val="0"/>
        <w:autoSpaceDN w:val="0"/>
        <w:adjustRightInd w:val="0"/>
        <w:jc w:val="both"/>
        <w:rPr>
          <w:rFonts w:cs="Arial"/>
          <w:color w:val="000000"/>
          <w:szCs w:val="20"/>
          <w:lang w:eastAsia="sl-SI"/>
        </w:rPr>
      </w:pPr>
      <w:r w:rsidRPr="008B7565">
        <w:rPr>
          <w:rFonts w:cs="Arial"/>
          <w:color w:val="000000"/>
          <w:szCs w:val="20"/>
          <w:lang w:eastAsia="sl-SI"/>
        </w:rPr>
        <w:t xml:space="preserve">Čas izvedbe: </w:t>
      </w:r>
      <w:r w:rsidRPr="008B7565">
        <w:rPr>
          <w:rFonts w:cs="Arial"/>
          <w:color w:val="000000"/>
          <w:szCs w:val="20"/>
          <w:lang w:eastAsia="sl-SI"/>
        </w:rPr>
        <w:tab/>
      </w:r>
      <w:r w:rsidRPr="008B7565">
        <w:rPr>
          <w:rFonts w:cs="Arial"/>
          <w:color w:val="000000"/>
          <w:szCs w:val="20"/>
          <w:lang w:eastAsia="sl-SI"/>
        </w:rPr>
        <w:tab/>
        <w:t>trajna naloga.</w:t>
      </w:r>
    </w:p>
    <w:p w14:paraId="0BC66BA0" w14:textId="77777777" w:rsidR="00AB6457" w:rsidRPr="00E91CCE" w:rsidRDefault="00AB6457" w:rsidP="00AB6457">
      <w:pPr>
        <w:autoSpaceDE w:val="0"/>
        <w:autoSpaceDN w:val="0"/>
        <w:adjustRightInd w:val="0"/>
        <w:jc w:val="both"/>
        <w:rPr>
          <w:rFonts w:cs="Arial"/>
          <w:color w:val="000000"/>
          <w:szCs w:val="20"/>
          <w:lang w:eastAsia="sl-SI"/>
        </w:rPr>
      </w:pPr>
    </w:p>
    <w:p w14:paraId="561B8D33" w14:textId="672F4C7A" w:rsidR="00AB6457" w:rsidRPr="00AB4518" w:rsidRDefault="00AB6457" w:rsidP="00AB6457">
      <w:pPr>
        <w:autoSpaceDE w:val="0"/>
        <w:autoSpaceDN w:val="0"/>
        <w:adjustRightInd w:val="0"/>
        <w:ind w:left="2160" w:hanging="2160"/>
        <w:jc w:val="both"/>
        <w:rPr>
          <w:rFonts w:cs="Arial"/>
          <w:color w:val="000000"/>
          <w:szCs w:val="20"/>
          <w:lang w:eastAsia="sl-SI"/>
        </w:rPr>
      </w:pPr>
      <w:r w:rsidRPr="008B7565">
        <w:rPr>
          <w:rFonts w:cs="Arial"/>
          <w:color w:val="000000"/>
          <w:szCs w:val="20"/>
          <w:lang w:eastAsia="sl-SI"/>
        </w:rPr>
        <w:t>Potrebna sredstva:</w:t>
      </w:r>
      <w:r w:rsidRPr="008B7565">
        <w:rPr>
          <w:rFonts w:cs="Arial"/>
          <w:color w:val="000000"/>
          <w:szCs w:val="20"/>
          <w:lang w:eastAsia="sl-SI"/>
        </w:rPr>
        <w:tab/>
        <w:t>v</w:t>
      </w:r>
      <w:r w:rsidRPr="008B7565">
        <w:rPr>
          <w:rFonts w:cs="Arial"/>
          <w:b/>
          <w:bCs/>
          <w:color w:val="000000"/>
          <w:szCs w:val="20"/>
          <w:lang w:eastAsia="sl-SI"/>
        </w:rPr>
        <w:t xml:space="preserve"> </w:t>
      </w:r>
      <w:r w:rsidRPr="008B7565">
        <w:rPr>
          <w:rFonts w:cs="Arial"/>
          <w:bCs/>
          <w:color w:val="000000"/>
          <w:szCs w:val="20"/>
          <w:lang w:eastAsia="sl-SI"/>
        </w:rPr>
        <w:t xml:space="preserve">načrtu prenove portala </w:t>
      </w:r>
      <w:proofErr w:type="spellStart"/>
      <w:r w:rsidR="003A7AFD" w:rsidRPr="008B7565">
        <w:rPr>
          <w:rFonts w:cs="Arial"/>
          <w:bCs/>
          <w:color w:val="000000"/>
          <w:szCs w:val="20"/>
          <w:lang w:eastAsia="sl-SI"/>
        </w:rPr>
        <w:t>eU</w:t>
      </w:r>
      <w:r w:rsidRPr="008B7565">
        <w:rPr>
          <w:rFonts w:cs="Arial"/>
          <w:bCs/>
          <w:color w:val="000000"/>
          <w:szCs w:val="20"/>
          <w:lang w:eastAsia="sl-SI"/>
        </w:rPr>
        <w:t>prava</w:t>
      </w:r>
      <w:proofErr w:type="spellEnd"/>
      <w:r w:rsidRPr="008B7565">
        <w:rPr>
          <w:rFonts w:cs="Arial"/>
          <w:bCs/>
          <w:color w:val="000000"/>
          <w:szCs w:val="20"/>
          <w:lang w:eastAsia="sl-SI"/>
        </w:rPr>
        <w:t xml:space="preserve"> so predvidena tudi finančna sredstva</w:t>
      </w:r>
      <w:r w:rsidRPr="00AB4518">
        <w:rPr>
          <w:rFonts w:cs="Arial"/>
          <w:bCs/>
          <w:color w:val="000000"/>
          <w:szCs w:val="20"/>
          <w:lang w:eastAsia="sl-SI"/>
        </w:rPr>
        <w:t xml:space="preserve"> za realizacijo strani v jezikih avtohtonih narodnih skupnosti, vendar le za statične osnovne vsebine.</w:t>
      </w:r>
    </w:p>
    <w:p w14:paraId="7A04C094" w14:textId="77777777" w:rsidR="00AB6457" w:rsidRPr="00AB4518" w:rsidRDefault="00AB6457" w:rsidP="00AB6457">
      <w:pPr>
        <w:ind w:left="2160" w:hanging="2160"/>
        <w:jc w:val="both"/>
        <w:rPr>
          <w:rFonts w:cs="Arial"/>
          <w:color w:val="000000"/>
          <w:szCs w:val="20"/>
          <w:u w:val="single"/>
          <w:lang w:eastAsia="sl-SI"/>
        </w:rPr>
      </w:pPr>
    </w:p>
    <w:p w14:paraId="235CF2EA" w14:textId="77777777" w:rsidR="00AB6457" w:rsidRPr="008B7565" w:rsidRDefault="00AB6457" w:rsidP="00AB6457">
      <w:pPr>
        <w:ind w:left="2160" w:hanging="2160"/>
        <w:jc w:val="both"/>
        <w:rPr>
          <w:rFonts w:cs="Arial"/>
          <w:color w:val="000000"/>
          <w:szCs w:val="20"/>
          <w:lang w:eastAsia="sl-SI"/>
        </w:rPr>
      </w:pPr>
      <w:r w:rsidRPr="008B7565">
        <w:rPr>
          <w:rFonts w:cs="Arial"/>
          <w:color w:val="000000"/>
          <w:szCs w:val="20"/>
          <w:lang w:eastAsia="sl-SI"/>
        </w:rPr>
        <w:t xml:space="preserve">Finančni vir: </w:t>
      </w:r>
      <w:r w:rsidRPr="008B7565">
        <w:rPr>
          <w:rFonts w:cs="Arial"/>
          <w:color w:val="000000"/>
          <w:szCs w:val="20"/>
          <w:lang w:eastAsia="sl-SI"/>
        </w:rPr>
        <w:tab/>
        <w:t>sredstva EU, proračun ministrstva, pristojnega za javno upravo</w:t>
      </w:r>
    </w:p>
    <w:p w14:paraId="3FDFCC4E" w14:textId="77777777" w:rsidR="00AB6457" w:rsidRPr="00AB4518" w:rsidRDefault="00AB6457" w:rsidP="00AB6457">
      <w:pPr>
        <w:autoSpaceDE w:val="0"/>
        <w:autoSpaceDN w:val="0"/>
        <w:adjustRightInd w:val="0"/>
        <w:spacing w:line="240" w:lineRule="auto"/>
        <w:ind w:left="360"/>
        <w:jc w:val="both"/>
        <w:rPr>
          <w:rFonts w:cs="Arial"/>
          <w:color w:val="000000"/>
          <w:szCs w:val="20"/>
        </w:rPr>
      </w:pPr>
    </w:p>
    <w:p w14:paraId="07ADA940" w14:textId="77777777" w:rsidR="00AB6457" w:rsidRPr="00AB4518" w:rsidRDefault="00AB6457" w:rsidP="00AB6457">
      <w:pPr>
        <w:autoSpaceDE w:val="0"/>
        <w:autoSpaceDN w:val="0"/>
        <w:adjustRightInd w:val="0"/>
        <w:spacing w:line="240" w:lineRule="auto"/>
        <w:ind w:left="360"/>
        <w:jc w:val="both"/>
        <w:rPr>
          <w:rFonts w:cs="Arial"/>
          <w:color w:val="000000"/>
          <w:szCs w:val="20"/>
        </w:rPr>
      </w:pPr>
    </w:p>
    <w:p w14:paraId="2C42B8B8" w14:textId="77777777" w:rsidR="00AB6457" w:rsidRPr="00AB4518" w:rsidRDefault="00AB6457" w:rsidP="00AB6457">
      <w:pPr>
        <w:pStyle w:val="Naslov2"/>
        <w:rPr>
          <w:rFonts w:ascii="Arial" w:hAnsi="Arial" w:cs="Arial"/>
          <w:lang w:eastAsia="sl-SI"/>
        </w:rPr>
      </w:pPr>
      <w:bookmarkStart w:id="13" w:name="_Toc50634671"/>
      <w:bookmarkStart w:id="14" w:name="_Toc50720730"/>
      <w:r w:rsidRPr="00AB4518">
        <w:rPr>
          <w:rFonts w:ascii="Arial" w:hAnsi="Arial" w:cs="Arial"/>
          <w:lang w:eastAsia="sl-SI"/>
        </w:rPr>
        <w:t>Izvedba tečajev jezika narodnih skupnosti</w:t>
      </w:r>
      <w:bookmarkEnd w:id="13"/>
      <w:bookmarkEnd w:id="14"/>
    </w:p>
    <w:p w14:paraId="16B534BA" w14:textId="77777777" w:rsidR="00AB6457" w:rsidRPr="00AB4518" w:rsidRDefault="00AB6457" w:rsidP="00AB6457">
      <w:pPr>
        <w:autoSpaceDE w:val="0"/>
        <w:autoSpaceDN w:val="0"/>
        <w:adjustRightInd w:val="0"/>
        <w:spacing w:line="240" w:lineRule="auto"/>
        <w:jc w:val="both"/>
        <w:rPr>
          <w:rFonts w:cs="Arial"/>
          <w:color w:val="000000"/>
          <w:szCs w:val="20"/>
          <w:lang w:eastAsia="sl-SI"/>
        </w:rPr>
      </w:pPr>
    </w:p>
    <w:p w14:paraId="40B47ACB" w14:textId="77777777" w:rsidR="00AB6457" w:rsidRPr="00145ED8" w:rsidRDefault="00AB6457" w:rsidP="00AB6457">
      <w:pPr>
        <w:autoSpaceDE w:val="0"/>
        <w:autoSpaceDN w:val="0"/>
        <w:adjustRightInd w:val="0"/>
        <w:jc w:val="both"/>
        <w:rPr>
          <w:rFonts w:cs="Arial"/>
          <w:color w:val="000000"/>
          <w:szCs w:val="20"/>
          <w:lang w:eastAsia="sl-SI"/>
        </w:rPr>
      </w:pPr>
      <w:r w:rsidRPr="00145ED8">
        <w:rPr>
          <w:rFonts w:cs="Arial"/>
          <w:color w:val="000000"/>
          <w:szCs w:val="20"/>
          <w:lang w:eastAsia="sl-SI"/>
        </w:rPr>
        <w:t>Obrazložitev:</w:t>
      </w:r>
      <w:r w:rsidRPr="00145ED8">
        <w:rPr>
          <w:rFonts w:cs="Arial"/>
          <w:color w:val="000000"/>
          <w:szCs w:val="20"/>
          <w:lang w:eastAsia="sl-SI"/>
        </w:rPr>
        <w:tab/>
      </w:r>
      <w:r w:rsidRPr="00145ED8">
        <w:rPr>
          <w:rFonts w:cs="Arial"/>
          <w:color w:val="000000"/>
          <w:szCs w:val="20"/>
          <w:lang w:eastAsia="sl-SI"/>
        </w:rPr>
        <w:tab/>
      </w:r>
    </w:p>
    <w:p w14:paraId="25816957" w14:textId="78C6F74A" w:rsidR="00816DDA" w:rsidRPr="00A84474" w:rsidRDefault="00816DDA" w:rsidP="00816DDA">
      <w:pPr>
        <w:autoSpaceDE w:val="0"/>
        <w:autoSpaceDN w:val="0"/>
        <w:adjustRightInd w:val="0"/>
        <w:jc w:val="both"/>
        <w:rPr>
          <w:rFonts w:cs="Arial"/>
          <w:bCs/>
          <w:szCs w:val="20"/>
          <w:lang w:eastAsia="sl-SI"/>
        </w:rPr>
      </w:pPr>
      <w:r w:rsidRPr="00A84474">
        <w:rPr>
          <w:rFonts w:cs="Arial"/>
          <w:bCs/>
          <w:szCs w:val="20"/>
          <w:lang w:eastAsia="sl-SI"/>
        </w:rPr>
        <w:t>Organi, ki delujejo na narodnostno</w:t>
      </w:r>
      <w:r>
        <w:rPr>
          <w:rFonts w:cs="Arial"/>
          <w:bCs/>
          <w:szCs w:val="20"/>
          <w:lang w:eastAsia="sl-SI"/>
        </w:rPr>
        <w:t xml:space="preserve"> </w:t>
      </w:r>
      <w:r w:rsidRPr="00A84474">
        <w:rPr>
          <w:rFonts w:cs="Arial"/>
          <w:bCs/>
          <w:szCs w:val="20"/>
          <w:lang w:eastAsia="sl-SI"/>
        </w:rPr>
        <w:t>mešanih območjih v okviru lastnih resursov (zaposl</w:t>
      </w:r>
      <w:r>
        <w:rPr>
          <w:rFonts w:cs="Arial"/>
          <w:bCs/>
          <w:szCs w:val="20"/>
          <w:lang w:eastAsia="sl-SI"/>
        </w:rPr>
        <w:t>e</w:t>
      </w:r>
      <w:r w:rsidRPr="00A84474">
        <w:rPr>
          <w:rFonts w:cs="Arial"/>
          <w:bCs/>
          <w:szCs w:val="20"/>
          <w:lang w:eastAsia="sl-SI"/>
        </w:rPr>
        <w:t>ni pri organu, ki aktivno obvladajo jezik narodne skup</w:t>
      </w:r>
      <w:r>
        <w:rPr>
          <w:rFonts w:cs="Arial"/>
          <w:bCs/>
          <w:szCs w:val="20"/>
          <w:lang w:eastAsia="sl-SI"/>
        </w:rPr>
        <w:t>n</w:t>
      </w:r>
      <w:r w:rsidRPr="00A84474">
        <w:rPr>
          <w:rFonts w:cs="Arial"/>
          <w:bCs/>
          <w:szCs w:val="20"/>
          <w:lang w:eastAsia="sl-SI"/>
        </w:rPr>
        <w:t>osti)</w:t>
      </w:r>
      <w:r w:rsidR="00FE065B">
        <w:rPr>
          <w:rFonts w:cs="Arial"/>
          <w:bCs/>
          <w:szCs w:val="20"/>
          <w:lang w:eastAsia="sl-SI"/>
        </w:rPr>
        <w:t>,</w:t>
      </w:r>
      <w:r w:rsidRPr="00A84474">
        <w:rPr>
          <w:rFonts w:cs="Arial"/>
          <w:bCs/>
          <w:szCs w:val="20"/>
          <w:lang w:eastAsia="sl-SI"/>
        </w:rPr>
        <w:t xml:space="preserve"> za svoje zaposlene periodično brezplačno izvajajo tečaje jezika narodne skupnosti. Takšen tečaj že poteka v okviru UE Lendava in UE Murska Sobota.</w:t>
      </w:r>
    </w:p>
    <w:p w14:paraId="771E8FD3" w14:textId="77777777" w:rsidR="00AB6457" w:rsidRPr="00AB4518" w:rsidRDefault="00AB6457" w:rsidP="00AB6457">
      <w:pPr>
        <w:autoSpaceDE w:val="0"/>
        <w:autoSpaceDN w:val="0"/>
        <w:adjustRightInd w:val="0"/>
        <w:jc w:val="both"/>
        <w:rPr>
          <w:rFonts w:cs="Arial"/>
          <w:bCs/>
          <w:szCs w:val="20"/>
          <w:lang w:eastAsia="sl-SI"/>
        </w:rPr>
      </w:pPr>
    </w:p>
    <w:p w14:paraId="6A8098F8" w14:textId="77777777" w:rsidR="00AB6457" w:rsidRPr="00145ED8" w:rsidRDefault="00AB6457" w:rsidP="00AB6457">
      <w:pPr>
        <w:autoSpaceDE w:val="0"/>
        <w:autoSpaceDN w:val="0"/>
        <w:adjustRightInd w:val="0"/>
        <w:jc w:val="both"/>
        <w:rPr>
          <w:rFonts w:cs="Arial"/>
          <w:color w:val="000000"/>
          <w:szCs w:val="20"/>
          <w:lang w:eastAsia="sl-SI"/>
        </w:rPr>
      </w:pPr>
      <w:r w:rsidRPr="00145ED8">
        <w:rPr>
          <w:rFonts w:cs="Arial"/>
          <w:color w:val="000000"/>
          <w:szCs w:val="20"/>
          <w:lang w:eastAsia="sl-SI"/>
        </w:rPr>
        <w:t xml:space="preserve">Nosilec: </w:t>
      </w:r>
      <w:r w:rsidRPr="00145ED8">
        <w:rPr>
          <w:rFonts w:cs="Arial"/>
          <w:color w:val="000000"/>
          <w:szCs w:val="20"/>
          <w:lang w:eastAsia="sl-SI"/>
        </w:rPr>
        <w:tab/>
      </w:r>
      <w:r w:rsidRPr="00145ED8">
        <w:rPr>
          <w:rFonts w:cs="Arial"/>
          <w:color w:val="000000"/>
          <w:szCs w:val="20"/>
          <w:lang w:eastAsia="sl-SI"/>
        </w:rPr>
        <w:tab/>
        <w:t>organi, ki delujejo na narodnostno mešanih območjih.</w:t>
      </w:r>
    </w:p>
    <w:p w14:paraId="62796418" w14:textId="77777777" w:rsidR="00AB6457" w:rsidRPr="00AB4518" w:rsidRDefault="00AB6457" w:rsidP="00AB6457">
      <w:pPr>
        <w:autoSpaceDE w:val="0"/>
        <w:autoSpaceDN w:val="0"/>
        <w:adjustRightInd w:val="0"/>
        <w:jc w:val="both"/>
        <w:rPr>
          <w:rFonts w:cs="Arial"/>
          <w:color w:val="000000"/>
          <w:szCs w:val="20"/>
          <w:lang w:eastAsia="sl-SI"/>
        </w:rPr>
      </w:pPr>
    </w:p>
    <w:p w14:paraId="6601CC2D" w14:textId="77777777" w:rsidR="00AB6457" w:rsidRPr="00145ED8" w:rsidRDefault="00AB6457" w:rsidP="00AB6457">
      <w:pPr>
        <w:autoSpaceDE w:val="0"/>
        <w:autoSpaceDN w:val="0"/>
        <w:adjustRightInd w:val="0"/>
        <w:jc w:val="both"/>
        <w:rPr>
          <w:rFonts w:cs="Arial"/>
          <w:color w:val="000000"/>
          <w:szCs w:val="20"/>
          <w:lang w:eastAsia="sl-SI"/>
        </w:rPr>
      </w:pPr>
      <w:r w:rsidRPr="00145ED8">
        <w:rPr>
          <w:rFonts w:cs="Arial"/>
          <w:color w:val="000000"/>
          <w:szCs w:val="20"/>
          <w:lang w:eastAsia="sl-SI"/>
        </w:rPr>
        <w:t xml:space="preserve">Čas izvedbe: </w:t>
      </w:r>
      <w:r w:rsidRPr="00145ED8">
        <w:rPr>
          <w:rFonts w:cs="Arial"/>
          <w:color w:val="000000"/>
          <w:szCs w:val="20"/>
          <w:lang w:eastAsia="sl-SI"/>
        </w:rPr>
        <w:tab/>
      </w:r>
      <w:r w:rsidRPr="00145ED8">
        <w:rPr>
          <w:rFonts w:cs="Arial"/>
          <w:color w:val="000000"/>
          <w:szCs w:val="20"/>
          <w:lang w:eastAsia="sl-SI"/>
        </w:rPr>
        <w:tab/>
        <w:t>trajna naloga.</w:t>
      </w:r>
    </w:p>
    <w:p w14:paraId="6E02C3EB" w14:textId="77777777" w:rsidR="00AB6457" w:rsidRPr="00AB4518" w:rsidRDefault="00AB6457" w:rsidP="00AB6457">
      <w:pPr>
        <w:autoSpaceDE w:val="0"/>
        <w:autoSpaceDN w:val="0"/>
        <w:adjustRightInd w:val="0"/>
        <w:jc w:val="both"/>
        <w:rPr>
          <w:rFonts w:cs="Arial"/>
          <w:color w:val="000000"/>
          <w:szCs w:val="20"/>
          <w:lang w:eastAsia="sl-SI"/>
        </w:rPr>
      </w:pPr>
    </w:p>
    <w:p w14:paraId="7B230BF3" w14:textId="77777777" w:rsidR="00AB6457" w:rsidRPr="00145ED8" w:rsidRDefault="00AB6457" w:rsidP="00AB6457">
      <w:pPr>
        <w:autoSpaceDE w:val="0"/>
        <w:autoSpaceDN w:val="0"/>
        <w:adjustRightInd w:val="0"/>
        <w:jc w:val="both"/>
        <w:rPr>
          <w:rFonts w:cs="Arial"/>
          <w:color w:val="000000"/>
          <w:szCs w:val="20"/>
          <w:lang w:eastAsia="sl-SI"/>
        </w:rPr>
      </w:pPr>
      <w:r w:rsidRPr="00145ED8">
        <w:rPr>
          <w:rFonts w:cs="Arial"/>
          <w:color w:val="000000"/>
          <w:szCs w:val="20"/>
          <w:lang w:eastAsia="sl-SI"/>
        </w:rPr>
        <w:t>Potrebna sredstva:</w:t>
      </w:r>
      <w:r w:rsidRPr="00145ED8">
        <w:rPr>
          <w:rFonts w:cs="Arial"/>
          <w:color w:val="000000"/>
          <w:szCs w:val="20"/>
          <w:lang w:eastAsia="sl-SI"/>
        </w:rPr>
        <w:tab/>
        <w:t>letno v okviru proračunskih sredstev.</w:t>
      </w:r>
    </w:p>
    <w:p w14:paraId="0A8E539B" w14:textId="77777777" w:rsidR="00AB6457" w:rsidRPr="00AB4518" w:rsidRDefault="00AB6457" w:rsidP="00AB6457">
      <w:pPr>
        <w:autoSpaceDE w:val="0"/>
        <w:autoSpaceDN w:val="0"/>
        <w:adjustRightInd w:val="0"/>
        <w:jc w:val="both"/>
        <w:rPr>
          <w:rFonts w:cs="Arial"/>
          <w:color w:val="000000"/>
          <w:szCs w:val="20"/>
          <w:lang w:eastAsia="sl-SI"/>
        </w:rPr>
      </w:pPr>
    </w:p>
    <w:p w14:paraId="112A0B32" w14:textId="77777777" w:rsidR="00AB6457" w:rsidRPr="00145ED8" w:rsidRDefault="00AB6457" w:rsidP="00AB6457">
      <w:pPr>
        <w:autoSpaceDE w:val="0"/>
        <w:autoSpaceDN w:val="0"/>
        <w:adjustRightInd w:val="0"/>
        <w:jc w:val="both"/>
        <w:rPr>
          <w:rFonts w:cs="Arial"/>
          <w:color w:val="000000"/>
          <w:szCs w:val="20"/>
          <w:lang w:eastAsia="sl-SI"/>
        </w:rPr>
      </w:pPr>
      <w:r w:rsidRPr="00145ED8">
        <w:rPr>
          <w:rFonts w:cs="Arial"/>
          <w:color w:val="000000"/>
          <w:szCs w:val="20"/>
          <w:lang w:eastAsia="sl-SI"/>
        </w:rPr>
        <w:t>Finančni vir:</w:t>
      </w:r>
      <w:r w:rsidRPr="00145ED8">
        <w:rPr>
          <w:rFonts w:cs="Arial"/>
          <w:color w:val="000000"/>
          <w:szCs w:val="20"/>
          <w:lang w:eastAsia="sl-SI"/>
        </w:rPr>
        <w:tab/>
      </w:r>
      <w:r w:rsidRPr="00145ED8">
        <w:rPr>
          <w:rFonts w:cs="Arial"/>
          <w:color w:val="000000"/>
          <w:szCs w:val="20"/>
          <w:lang w:eastAsia="sl-SI"/>
        </w:rPr>
        <w:tab/>
        <w:t>proračun posameznega organa.</w:t>
      </w:r>
    </w:p>
    <w:p w14:paraId="70B3078B" w14:textId="77777777" w:rsidR="00816DDA" w:rsidRPr="00AB4518" w:rsidRDefault="00816DDA" w:rsidP="00AB6457">
      <w:pPr>
        <w:autoSpaceDE w:val="0"/>
        <w:autoSpaceDN w:val="0"/>
        <w:adjustRightInd w:val="0"/>
        <w:jc w:val="both"/>
        <w:rPr>
          <w:rFonts w:cs="Arial"/>
          <w:szCs w:val="20"/>
        </w:rPr>
      </w:pPr>
    </w:p>
    <w:p w14:paraId="14FC453F" w14:textId="77777777" w:rsidR="00AB6457" w:rsidRPr="00AB4518" w:rsidRDefault="00AB6457" w:rsidP="00AB6457">
      <w:pPr>
        <w:pStyle w:val="Naslov2"/>
        <w:rPr>
          <w:rFonts w:ascii="Arial" w:hAnsi="Arial" w:cs="Arial"/>
          <w:lang w:eastAsia="sl-SI"/>
        </w:rPr>
      </w:pPr>
      <w:bookmarkStart w:id="15" w:name="_Toc50634672"/>
      <w:bookmarkStart w:id="16" w:name="_Toc50720731"/>
      <w:r w:rsidRPr="00AB4518">
        <w:rPr>
          <w:rFonts w:ascii="Arial" w:hAnsi="Arial" w:cs="Arial"/>
          <w:lang w:eastAsia="sl-SI"/>
        </w:rPr>
        <w:lastRenderedPageBreak/>
        <w:t>Prevajanje obrazcev v jezik narodne skupnosti</w:t>
      </w:r>
      <w:bookmarkEnd w:id="15"/>
      <w:bookmarkEnd w:id="16"/>
    </w:p>
    <w:p w14:paraId="2CF951B0" w14:textId="77777777" w:rsidR="00AB6457" w:rsidRPr="00AB4518" w:rsidRDefault="00AB6457" w:rsidP="00AB6457">
      <w:pPr>
        <w:autoSpaceDE w:val="0"/>
        <w:autoSpaceDN w:val="0"/>
        <w:adjustRightInd w:val="0"/>
        <w:spacing w:line="240" w:lineRule="auto"/>
        <w:jc w:val="both"/>
        <w:rPr>
          <w:rFonts w:cs="Arial"/>
          <w:color w:val="000000"/>
          <w:szCs w:val="20"/>
          <w:lang w:eastAsia="sl-SI"/>
        </w:rPr>
      </w:pPr>
    </w:p>
    <w:p w14:paraId="73BF9192" w14:textId="4DCA3113" w:rsidR="002C0A98" w:rsidRPr="00145ED8" w:rsidRDefault="00AB6457" w:rsidP="002C0A98">
      <w:pPr>
        <w:tabs>
          <w:tab w:val="left" w:pos="300"/>
        </w:tabs>
        <w:autoSpaceDE w:val="0"/>
        <w:autoSpaceDN w:val="0"/>
        <w:adjustRightInd w:val="0"/>
        <w:jc w:val="both"/>
        <w:rPr>
          <w:rFonts w:cs="Arial"/>
          <w:b/>
          <w:color w:val="000000"/>
          <w:szCs w:val="20"/>
          <w:lang w:eastAsia="sl-SI"/>
        </w:rPr>
      </w:pPr>
      <w:r w:rsidRPr="00145ED8">
        <w:rPr>
          <w:rFonts w:cs="Arial"/>
          <w:color w:val="000000"/>
          <w:szCs w:val="20"/>
        </w:rPr>
        <w:t>Obrazložitev:</w:t>
      </w:r>
      <w:r w:rsidR="002C0A98" w:rsidRPr="00145ED8">
        <w:rPr>
          <w:rFonts w:cs="Arial"/>
          <w:b/>
          <w:color w:val="000000"/>
          <w:szCs w:val="20"/>
          <w:lang w:eastAsia="sl-SI"/>
        </w:rPr>
        <w:t xml:space="preserve"> </w:t>
      </w:r>
    </w:p>
    <w:p w14:paraId="17407691" w14:textId="60C98E0D" w:rsidR="00AB6457" w:rsidRPr="00AB4518" w:rsidRDefault="002C0A98" w:rsidP="00AB6457">
      <w:pPr>
        <w:pStyle w:val="ZADEVA"/>
        <w:tabs>
          <w:tab w:val="clear" w:pos="1701"/>
          <w:tab w:val="left" w:pos="0"/>
        </w:tabs>
        <w:ind w:left="0"/>
        <w:jc w:val="both"/>
        <w:rPr>
          <w:rFonts w:cs="Arial"/>
          <w:b w:val="0"/>
          <w:color w:val="000000"/>
          <w:szCs w:val="20"/>
          <w:lang w:val="sl-SI" w:eastAsia="sl-SI"/>
        </w:rPr>
      </w:pPr>
      <w:r>
        <w:rPr>
          <w:rFonts w:cs="Arial"/>
          <w:b w:val="0"/>
          <w:color w:val="000000"/>
          <w:szCs w:val="20"/>
          <w:lang w:val="sl-SI" w:eastAsia="sl-SI"/>
        </w:rPr>
        <w:tab/>
      </w:r>
      <w:r w:rsidR="00AB6457" w:rsidRPr="00AB4518">
        <w:rPr>
          <w:rFonts w:cs="Arial"/>
          <w:b w:val="0"/>
          <w:color w:val="000000"/>
          <w:szCs w:val="20"/>
          <w:lang w:val="sl-SI" w:eastAsia="sl-SI"/>
        </w:rPr>
        <w:t xml:space="preserve">Prevajanje oziroma zagotavljanje vseh obrazcev (predpisani – priloga predpisom, </w:t>
      </w:r>
      <w:proofErr w:type="spellStart"/>
      <w:r w:rsidR="00AB6457" w:rsidRPr="00AB4518">
        <w:rPr>
          <w:rFonts w:cs="Arial"/>
          <w:b w:val="0"/>
          <w:color w:val="000000"/>
          <w:szCs w:val="20"/>
          <w:lang w:val="sl-SI" w:eastAsia="sl-SI"/>
        </w:rPr>
        <w:t>nepredpisani</w:t>
      </w:r>
      <w:proofErr w:type="spellEnd"/>
      <w:r w:rsidR="00AB6457" w:rsidRPr="00AB4518">
        <w:rPr>
          <w:rFonts w:cs="Arial"/>
          <w:b w:val="0"/>
          <w:color w:val="000000"/>
          <w:szCs w:val="20"/>
          <w:lang w:val="sl-SI" w:eastAsia="sl-SI"/>
        </w:rPr>
        <w:t xml:space="preserve"> – pomoč uporabnikom upravnih storitev) v slovensko-italijanski ter slovensko-madžarski  različici je naloga posameznega resornega ministrstva.</w:t>
      </w:r>
    </w:p>
    <w:p w14:paraId="1F115B24" w14:textId="77777777" w:rsidR="00AB6457" w:rsidRPr="00AB4518" w:rsidRDefault="00AB6457" w:rsidP="00AB6457">
      <w:pPr>
        <w:autoSpaceDE w:val="0"/>
        <w:autoSpaceDN w:val="0"/>
        <w:adjustRightInd w:val="0"/>
        <w:jc w:val="both"/>
        <w:rPr>
          <w:rFonts w:cs="Arial"/>
          <w:color w:val="000000"/>
          <w:szCs w:val="20"/>
          <w:lang w:eastAsia="sl-SI"/>
        </w:rPr>
      </w:pPr>
    </w:p>
    <w:p w14:paraId="77E22BF9" w14:textId="77777777" w:rsidR="00AB6457" w:rsidRPr="00145ED8" w:rsidRDefault="00AB6457" w:rsidP="00AB6457">
      <w:pPr>
        <w:autoSpaceDE w:val="0"/>
        <w:autoSpaceDN w:val="0"/>
        <w:adjustRightInd w:val="0"/>
        <w:jc w:val="both"/>
        <w:rPr>
          <w:rFonts w:cs="Arial"/>
          <w:color w:val="000000"/>
          <w:szCs w:val="20"/>
          <w:lang w:eastAsia="sl-SI"/>
        </w:rPr>
      </w:pPr>
      <w:r w:rsidRPr="00145ED8">
        <w:rPr>
          <w:rFonts w:cs="Arial"/>
          <w:color w:val="000000"/>
          <w:szCs w:val="20"/>
          <w:lang w:eastAsia="sl-SI"/>
        </w:rPr>
        <w:t xml:space="preserve">Nosilec: </w:t>
      </w:r>
      <w:r w:rsidRPr="00145ED8">
        <w:rPr>
          <w:rFonts w:cs="Arial"/>
          <w:color w:val="000000"/>
          <w:szCs w:val="20"/>
          <w:lang w:eastAsia="sl-SI"/>
        </w:rPr>
        <w:tab/>
      </w:r>
      <w:r w:rsidRPr="00145ED8">
        <w:rPr>
          <w:rFonts w:cs="Arial"/>
          <w:color w:val="000000"/>
          <w:szCs w:val="20"/>
          <w:lang w:eastAsia="sl-SI"/>
        </w:rPr>
        <w:tab/>
        <w:t>resorna ministrstva.</w:t>
      </w:r>
    </w:p>
    <w:p w14:paraId="3ABDDCA1" w14:textId="77777777" w:rsidR="00AB6457" w:rsidRPr="00AB4518" w:rsidRDefault="00AB6457" w:rsidP="00AB6457">
      <w:pPr>
        <w:autoSpaceDE w:val="0"/>
        <w:autoSpaceDN w:val="0"/>
        <w:adjustRightInd w:val="0"/>
        <w:jc w:val="both"/>
        <w:rPr>
          <w:rFonts w:cs="Arial"/>
          <w:color w:val="000000"/>
          <w:szCs w:val="20"/>
          <w:lang w:eastAsia="sl-SI"/>
        </w:rPr>
      </w:pPr>
    </w:p>
    <w:p w14:paraId="20C5D8FE" w14:textId="77777777" w:rsidR="00AB6457" w:rsidRPr="00145ED8" w:rsidRDefault="00AB6457" w:rsidP="00AB6457">
      <w:pPr>
        <w:autoSpaceDE w:val="0"/>
        <w:autoSpaceDN w:val="0"/>
        <w:adjustRightInd w:val="0"/>
        <w:jc w:val="both"/>
        <w:rPr>
          <w:rFonts w:cs="Arial"/>
          <w:color w:val="000000"/>
          <w:szCs w:val="20"/>
          <w:lang w:eastAsia="sl-SI"/>
        </w:rPr>
      </w:pPr>
      <w:r w:rsidRPr="00145ED8">
        <w:rPr>
          <w:rFonts w:cs="Arial"/>
          <w:color w:val="000000"/>
          <w:szCs w:val="20"/>
          <w:lang w:eastAsia="sl-SI"/>
        </w:rPr>
        <w:t xml:space="preserve">Čas izvedbe: </w:t>
      </w:r>
      <w:r w:rsidRPr="00145ED8">
        <w:rPr>
          <w:rFonts w:cs="Arial"/>
          <w:color w:val="000000"/>
          <w:szCs w:val="20"/>
          <w:lang w:eastAsia="sl-SI"/>
        </w:rPr>
        <w:tab/>
      </w:r>
      <w:r w:rsidRPr="00145ED8">
        <w:rPr>
          <w:rFonts w:cs="Arial"/>
          <w:color w:val="000000"/>
          <w:szCs w:val="20"/>
          <w:lang w:eastAsia="sl-SI"/>
        </w:rPr>
        <w:tab/>
        <w:t>trajna naloga.</w:t>
      </w:r>
    </w:p>
    <w:p w14:paraId="61224D35" w14:textId="77777777" w:rsidR="00AB6457" w:rsidRPr="00AB4518" w:rsidRDefault="00AB6457" w:rsidP="00AB6457">
      <w:pPr>
        <w:autoSpaceDE w:val="0"/>
        <w:autoSpaceDN w:val="0"/>
        <w:adjustRightInd w:val="0"/>
        <w:jc w:val="both"/>
        <w:rPr>
          <w:rFonts w:cs="Arial"/>
          <w:color w:val="000000"/>
          <w:szCs w:val="20"/>
          <w:lang w:eastAsia="sl-SI"/>
        </w:rPr>
      </w:pPr>
    </w:p>
    <w:p w14:paraId="7BF8C849" w14:textId="77777777" w:rsidR="00AB6457" w:rsidRPr="00145ED8" w:rsidRDefault="00AB6457" w:rsidP="00AB6457">
      <w:pPr>
        <w:autoSpaceDE w:val="0"/>
        <w:autoSpaceDN w:val="0"/>
        <w:adjustRightInd w:val="0"/>
        <w:jc w:val="both"/>
        <w:rPr>
          <w:rFonts w:cs="Arial"/>
          <w:color w:val="000000"/>
          <w:szCs w:val="20"/>
          <w:lang w:eastAsia="sl-SI"/>
        </w:rPr>
      </w:pPr>
      <w:r w:rsidRPr="00145ED8">
        <w:rPr>
          <w:rFonts w:cs="Arial"/>
          <w:color w:val="000000"/>
          <w:szCs w:val="20"/>
          <w:lang w:eastAsia="sl-SI"/>
        </w:rPr>
        <w:t>Potrebna sredstva:</w:t>
      </w:r>
      <w:r w:rsidRPr="00145ED8">
        <w:rPr>
          <w:rFonts w:cs="Arial"/>
          <w:color w:val="000000"/>
          <w:szCs w:val="20"/>
          <w:lang w:eastAsia="sl-SI"/>
        </w:rPr>
        <w:tab/>
        <w:t>letno v okviru proračunskih sredstev.</w:t>
      </w:r>
    </w:p>
    <w:p w14:paraId="12289727" w14:textId="77777777" w:rsidR="00AB6457" w:rsidRPr="00AB4518" w:rsidRDefault="00AB6457" w:rsidP="00AB6457">
      <w:pPr>
        <w:autoSpaceDE w:val="0"/>
        <w:autoSpaceDN w:val="0"/>
        <w:adjustRightInd w:val="0"/>
        <w:jc w:val="both"/>
        <w:rPr>
          <w:rFonts w:cs="Arial"/>
          <w:color w:val="000000"/>
          <w:szCs w:val="20"/>
          <w:lang w:eastAsia="sl-SI"/>
        </w:rPr>
      </w:pPr>
    </w:p>
    <w:p w14:paraId="3A3B65BF" w14:textId="77777777" w:rsidR="00AB6457" w:rsidRPr="00145ED8" w:rsidRDefault="00AB6457" w:rsidP="00AB6457">
      <w:pPr>
        <w:autoSpaceDE w:val="0"/>
        <w:autoSpaceDN w:val="0"/>
        <w:adjustRightInd w:val="0"/>
        <w:jc w:val="both"/>
        <w:rPr>
          <w:rFonts w:cs="Arial"/>
          <w:color w:val="000000"/>
          <w:szCs w:val="20"/>
          <w:lang w:eastAsia="sl-SI"/>
        </w:rPr>
      </w:pPr>
      <w:r w:rsidRPr="00145ED8">
        <w:rPr>
          <w:rFonts w:cs="Arial"/>
          <w:color w:val="000000"/>
          <w:szCs w:val="20"/>
          <w:lang w:eastAsia="sl-SI"/>
        </w:rPr>
        <w:t>Finančni vir:</w:t>
      </w:r>
      <w:r w:rsidRPr="00145ED8">
        <w:rPr>
          <w:rFonts w:cs="Arial"/>
          <w:color w:val="000000"/>
          <w:szCs w:val="20"/>
          <w:lang w:eastAsia="sl-SI"/>
        </w:rPr>
        <w:tab/>
      </w:r>
      <w:r w:rsidRPr="00145ED8">
        <w:rPr>
          <w:rFonts w:cs="Arial"/>
          <w:color w:val="000000"/>
          <w:szCs w:val="20"/>
          <w:lang w:eastAsia="sl-SI"/>
        </w:rPr>
        <w:tab/>
        <w:t>integralni proračun posameznih pristojnih resornih ministrstev.</w:t>
      </w:r>
    </w:p>
    <w:p w14:paraId="13BB1B2B" w14:textId="77777777" w:rsidR="00AB6457" w:rsidRPr="00AB4518" w:rsidRDefault="00AB6457" w:rsidP="00AB6457">
      <w:pPr>
        <w:spacing w:line="240" w:lineRule="auto"/>
        <w:jc w:val="both"/>
        <w:rPr>
          <w:rFonts w:cs="Arial"/>
          <w:b/>
          <w:szCs w:val="20"/>
        </w:rPr>
      </w:pPr>
    </w:p>
    <w:p w14:paraId="0C0DFEBD" w14:textId="77777777" w:rsidR="00AB6457" w:rsidRPr="00AB4518" w:rsidRDefault="00AB6457" w:rsidP="00AB6457">
      <w:pPr>
        <w:spacing w:line="240" w:lineRule="auto"/>
        <w:jc w:val="both"/>
        <w:rPr>
          <w:rFonts w:cs="Arial"/>
          <w:b/>
          <w:szCs w:val="20"/>
        </w:rPr>
      </w:pPr>
    </w:p>
    <w:p w14:paraId="0FF26265" w14:textId="77777777" w:rsidR="00AB6457" w:rsidRPr="00AB4518" w:rsidRDefault="00AB6457" w:rsidP="00AB6457">
      <w:pPr>
        <w:pStyle w:val="Naslov2"/>
        <w:rPr>
          <w:rFonts w:ascii="Arial" w:hAnsi="Arial" w:cs="Arial"/>
          <w:lang w:eastAsia="sl-SI"/>
        </w:rPr>
      </w:pPr>
      <w:bookmarkStart w:id="17" w:name="_Toc50634673"/>
      <w:bookmarkStart w:id="18" w:name="_Toc50720732"/>
      <w:r w:rsidRPr="00AB4518">
        <w:rPr>
          <w:rFonts w:ascii="Arial" w:hAnsi="Arial" w:cs="Arial"/>
          <w:lang w:eastAsia="sl-SI"/>
        </w:rPr>
        <w:t xml:space="preserve">Identifikacija težav in priprava načrta ukrepov za boljše delo </w:t>
      </w:r>
      <w:r w:rsidRPr="00E91CCE">
        <w:rPr>
          <w:rFonts w:ascii="Arial" w:hAnsi="Arial" w:cs="Arial"/>
          <w:lang w:eastAsia="sl-SI"/>
        </w:rPr>
        <w:t>policije</w:t>
      </w:r>
      <w:r w:rsidRPr="00AB4518">
        <w:rPr>
          <w:rFonts w:ascii="Arial" w:hAnsi="Arial" w:cs="Arial"/>
          <w:lang w:eastAsia="sl-SI"/>
        </w:rPr>
        <w:t xml:space="preserve"> na narodnostno mešanih območjih</w:t>
      </w:r>
      <w:bookmarkEnd w:id="17"/>
      <w:bookmarkEnd w:id="18"/>
      <w:r w:rsidRPr="00AB4518">
        <w:rPr>
          <w:rFonts w:ascii="Arial" w:hAnsi="Arial" w:cs="Arial"/>
          <w:lang w:eastAsia="sl-SI"/>
        </w:rPr>
        <w:t xml:space="preserve"> </w:t>
      </w:r>
    </w:p>
    <w:p w14:paraId="60B565FA" w14:textId="77777777" w:rsidR="00AB6457" w:rsidRPr="00AB4518" w:rsidRDefault="00AB6457" w:rsidP="00AB6457">
      <w:pPr>
        <w:tabs>
          <w:tab w:val="left" w:pos="300"/>
        </w:tabs>
        <w:autoSpaceDE w:val="0"/>
        <w:autoSpaceDN w:val="0"/>
        <w:adjustRightInd w:val="0"/>
        <w:spacing w:line="240" w:lineRule="auto"/>
        <w:jc w:val="both"/>
        <w:rPr>
          <w:rFonts w:cs="Arial"/>
          <w:color w:val="000000"/>
          <w:szCs w:val="20"/>
        </w:rPr>
      </w:pPr>
    </w:p>
    <w:p w14:paraId="2A1604E2" w14:textId="77777777" w:rsidR="00AB6457" w:rsidRPr="00D7791A" w:rsidRDefault="00AB6457" w:rsidP="00AB6457">
      <w:pPr>
        <w:tabs>
          <w:tab w:val="left" w:pos="300"/>
        </w:tabs>
        <w:autoSpaceDE w:val="0"/>
        <w:autoSpaceDN w:val="0"/>
        <w:adjustRightInd w:val="0"/>
        <w:jc w:val="both"/>
        <w:rPr>
          <w:rFonts w:cs="Arial"/>
          <w:color w:val="000000"/>
          <w:szCs w:val="20"/>
        </w:rPr>
      </w:pPr>
      <w:r w:rsidRPr="00D7791A">
        <w:rPr>
          <w:rFonts w:cs="Arial"/>
          <w:color w:val="000000"/>
          <w:szCs w:val="20"/>
        </w:rPr>
        <w:t>Obrazložitev:</w:t>
      </w:r>
    </w:p>
    <w:p w14:paraId="29C61C82" w14:textId="1C95D6E4" w:rsidR="00AB6457" w:rsidRPr="00AB4518" w:rsidRDefault="00AB6457" w:rsidP="00AB6457">
      <w:pPr>
        <w:jc w:val="both"/>
        <w:rPr>
          <w:rFonts w:cs="Arial"/>
          <w:szCs w:val="20"/>
        </w:rPr>
      </w:pPr>
      <w:r w:rsidRPr="00AB4518">
        <w:rPr>
          <w:rFonts w:cs="Arial"/>
          <w:szCs w:val="20"/>
        </w:rPr>
        <w:t xml:space="preserve">V </w:t>
      </w:r>
      <w:r w:rsidR="003A7AFD">
        <w:rPr>
          <w:rFonts w:cs="Arial"/>
          <w:szCs w:val="20"/>
        </w:rPr>
        <w:t>p</w:t>
      </w:r>
      <w:r w:rsidRPr="00E91CCE">
        <w:rPr>
          <w:rFonts w:cs="Arial"/>
          <w:szCs w:val="20"/>
        </w:rPr>
        <w:t>oliciji</w:t>
      </w:r>
      <w:r w:rsidRPr="00AB4518">
        <w:rPr>
          <w:rFonts w:cs="Arial"/>
          <w:szCs w:val="20"/>
        </w:rPr>
        <w:t xml:space="preserve"> bodo na obeh policijskih upravah, kjer sta narodnostni mešani območji, organizirali sestanka s predstavniki narodnostnih skupnosti. Na sestanku bodo skupaj preverili uresničevanje sprejetih ukrepov v preteklosti in ugotovili področja dela policije, kjer prihaja do težav</w:t>
      </w:r>
      <w:r w:rsidR="00C97C0D">
        <w:rPr>
          <w:rFonts w:cs="Arial"/>
          <w:szCs w:val="20"/>
        </w:rPr>
        <w:t>,</w:t>
      </w:r>
      <w:r w:rsidRPr="00AB4518">
        <w:rPr>
          <w:rFonts w:cs="Arial"/>
          <w:szCs w:val="20"/>
        </w:rPr>
        <w:t xml:space="preserve"> ter pripravili ukrepe za še boljše medsebojno sodelovanje v prihodnje.</w:t>
      </w:r>
    </w:p>
    <w:p w14:paraId="304068DD" w14:textId="77777777" w:rsidR="00AB6457" w:rsidRPr="00AB4518" w:rsidRDefault="00AB6457" w:rsidP="00AB6457">
      <w:pPr>
        <w:tabs>
          <w:tab w:val="left" w:pos="300"/>
        </w:tabs>
        <w:autoSpaceDE w:val="0"/>
        <w:autoSpaceDN w:val="0"/>
        <w:adjustRightInd w:val="0"/>
        <w:jc w:val="both"/>
        <w:rPr>
          <w:rFonts w:cs="Arial"/>
          <w:color w:val="000000"/>
          <w:szCs w:val="20"/>
        </w:rPr>
      </w:pPr>
    </w:p>
    <w:p w14:paraId="3203C49F" w14:textId="3B619D5A" w:rsidR="00AB6457" w:rsidRPr="00AB4518" w:rsidRDefault="00AB6457" w:rsidP="00AB6457">
      <w:pPr>
        <w:tabs>
          <w:tab w:val="left" w:pos="300"/>
        </w:tabs>
        <w:autoSpaceDE w:val="0"/>
        <w:autoSpaceDN w:val="0"/>
        <w:adjustRightInd w:val="0"/>
        <w:ind w:left="2160" w:hanging="2160"/>
        <w:jc w:val="both"/>
        <w:rPr>
          <w:rFonts w:cs="Arial"/>
          <w:color w:val="000000"/>
          <w:szCs w:val="20"/>
          <w:lang w:eastAsia="sl-SI"/>
        </w:rPr>
      </w:pPr>
      <w:r w:rsidRPr="00D7791A">
        <w:rPr>
          <w:rFonts w:cs="Arial"/>
          <w:color w:val="000000"/>
          <w:szCs w:val="20"/>
        </w:rPr>
        <w:t xml:space="preserve">Nosilec: </w:t>
      </w:r>
      <w:r w:rsidRPr="00D7791A">
        <w:rPr>
          <w:rFonts w:cs="Arial"/>
          <w:color w:val="000000"/>
          <w:szCs w:val="20"/>
        </w:rPr>
        <w:tab/>
        <w:t>m</w:t>
      </w:r>
      <w:r w:rsidRPr="00D7791A">
        <w:rPr>
          <w:rFonts w:cs="Arial"/>
          <w:color w:val="000000"/>
          <w:szCs w:val="20"/>
          <w:lang w:eastAsia="sl-SI"/>
        </w:rPr>
        <w:t>inistrstvo, pristojno za notranje zadeve (</w:t>
      </w:r>
      <w:r w:rsidR="00F41540" w:rsidRPr="00D7791A">
        <w:rPr>
          <w:rFonts w:cs="Arial"/>
          <w:color w:val="000000"/>
          <w:szCs w:val="20"/>
          <w:lang w:eastAsia="sl-SI"/>
        </w:rPr>
        <w:t>p</w:t>
      </w:r>
      <w:r w:rsidRPr="00D7791A">
        <w:rPr>
          <w:rFonts w:cs="Arial"/>
          <w:color w:val="000000"/>
          <w:szCs w:val="20"/>
          <w:lang w:eastAsia="sl-SI"/>
        </w:rPr>
        <w:t>olicija), v sodelovanju z</w:t>
      </w:r>
      <w:r w:rsidRPr="00AB4518">
        <w:rPr>
          <w:rFonts w:cs="Arial"/>
          <w:color w:val="000000"/>
          <w:szCs w:val="20"/>
          <w:lang w:eastAsia="sl-SI"/>
        </w:rPr>
        <w:t xml:space="preserve"> narodnima skupnostma.</w:t>
      </w:r>
    </w:p>
    <w:p w14:paraId="559AD589" w14:textId="77777777" w:rsidR="00AB6457" w:rsidRPr="00AB4518" w:rsidRDefault="00AB6457" w:rsidP="00AB6457">
      <w:pPr>
        <w:tabs>
          <w:tab w:val="left" w:pos="300"/>
        </w:tabs>
        <w:autoSpaceDE w:val="0"/>
        <w:autoSpaceDN w:val="0"/>
        <w:adjustRightInd w:val="0"/>
        <w:ind w:left="2160" w:hanging="2160"/>
        <w:jc w:val="both"/>
        <w:rPr>
          <w:rFonts w:cs="Arial"/>
          <w:color w:val="000000"/>
          <w:szCs w:val="20"/>
        </w:rPr>
      </w:pPr>
    </w:p>
    <w:p w14:paraId="2FFED771" w14:textId="77777777" w:rsidR="00AB6457" w:rsidRPr="00D7791A" w:rsidRDefault="00AB6457" w:rsidP="00AB6457">
      <w:pPr>
        <w:tabs>
          <w:tab w:val="left" w:pos="300"/>
        </w:tabs>
        <w:autoSpaceDE w:val="0"/>
        <w:autoSpaceDN w:val="0"/>
        <w:adjustRightInd w:val="0"/>
        <w:jc w:val="both"/>
        <w:rPr>
          <w:rFonts w:cs="Arial"/>
          <w:color w:val="000000"/>
          <w:szCs w:val="20"/>
          <w:lang w:eastAsia="sl-SI"/>
        </w:rPr>
      </w:pPr>
      <w:r w:rsidRPr="00D7791A">
        <w:rPr>
          <w:rFonts w:cs="Arial"/>
          <w:color w:val="000000"/>
          <w:szCs w:val="20"/>
        </w:rPr>
        <w:t xml:space="preserve">Čas izvedbe: </w:t>
      </w:r>
      <w:r w:rsidRPr="00D7791A">
        <w:rPr>
          <w:rFonts w:cs="Arial"/>
          <w:color w:val="000000"/>
          <w:szCs w:val="20"/>
        </w:rPr>
        <w:tab/>
      </w:r>
      <w:r w:rsidRPr="00D7791A">
        <w:rPr>
          <w:rFonts w:cs="Arial"/>
          <w:color w:val="000000"/>
          <w:szCs w:val="20"/>
        </w:rPr>
        <w:tab/>
      </w:r>
      <w:r w:rsidRPr="00D7791A">
        <w:rPr>
          <w:rFonts w:cs="Arial"/>
          <w:color w:val="000000"/>
          <w:szCs w:val="20"/>
          <w:lang w:eastAsia="sl-SI"/>
        </w:rPr>
        <w:t>leto 2015 – in v nadaljevanju trajna naloga.</w:t>
      </w:r>
    </w:p>
    <w:p w14:paraId="5E9BC864" w14:textId="77777777" w:rsidR="00AB6457" w:rsidRPr="00AB4518" w:rsidRDefault="00AB6457" w:rsidP="00AB6457">
      <w:pPr>
        <w:tabs>
          <w:tab w:val="left" w:pos="300"/>
        </w:tabs>
        <w:autoSpaceDE w:val="0"/>
        <w:autoSpaceDN w:val="0"/>
        <w:adjustRightInd w:val="0"/>
        <w:jc w:val="both"/>
        <w:rPr>
          <w:rFonts w:cs="Arial"/>
          <w:color w:val="000000"/>
          <w:szCs w:val="20"/>
          <w:lang w:eastAsia="sl-SI"/>
        </w:rPr>
      </w:pPr>
    </w:p>
    <w:p w14:paraId="196382F7" w14:textId="77777777" w:rsidR="00AB6457" w:rsidRPr="00D7791A" w:rsidRDefault="00AB6457" w:rsidP="00AB6457">
      <w:pPr>
        <w:autoSpaceDE w:val="0"/>
        <w:autoSpaceDN w:val="0"/>
        <w:adjustRightInd w:val="0"/>
        <w:jc w:val="both"/>
        <w:rPr>
          <w:rFonts w:cs="Arial"/>
          <w:color w:val="000000"/>
          <w:szCs w:val="20"/>
          <w:lang w:eastAsia="sl-SI"/>
        </w:rPr>
      </w:pPr>
      <w:r w:rsidRPr="00D7791A">
        <w:rPr>
          <w:rFonts w:cs="Arial"/>
          <w:color w:val="000000"/>
          <w:szCs w:val="20"/>
          <w:lang w:eastAsia="sl-SI"/>
        </w:rPr>
        <w:t>Potrebna sredstva:</w:t>
      </w:r>
      <w:r w:rsidRPr="00D7791A">
        <w:rPr>
          <w:rFonts w:cs="Arial"/>
          <w:color w:val="000000"/>
          <w:szCs w:val="20"/>
          <w:lang w:eastAsia="sl-SI"/>
        </w:rPr>
        <w:tab/>
        <w:t>letno v okviru proračunskih sredstev.</w:t>
      </w:r>
    </w:p>
    <w:p w14:paraId="19A40105" w14:textId="77777777" w:rsidR="00AB6457" w:rsidRPr="00AB4518" w:rsidRDefault="00AB6457" w:rsidP="00AB6457">
      <w:pPr>
        <w:autoSpaceDE w:val="0"/>
        <w:autoSpaceDN w:val="0"/>
        <w:adjustRightInd w:val="0"/>
        <w:jc w:val="both"/>
        <w:rPr>
          <w:rFonts w:cs="Arial"/>
          <w:color w:val="000000"/>
          <w:szCs w:val="20"/>
          <w:lang w:eastAsia="sl-SI"/>
        </w:rPr>
      </w:pPr>
    </w:p>
    <w:p w14:paraId="43C7D4A3" w14:textId="2ADE6C33" w:rsidR="00AB6457" w:rsidRPr="00D7791A" w:rsidRDefault="00AB6457" w:rsidP="00AB6457">
      <w:pPr>
        <w:autoSpaceDE w:val="0"/>
        <w:autoSpaceDN w:val="0"/>
        <w:adjustRightInd w:val="0"/>
        <w:jc w:val="both"/>
        <w:rPr>
          <w:rFonts w:cs="Arial"/>
          <w:color w:val="000000"/>
          <w:szCs w:val="20"/>
          <w:lang w:eastAsia="sl-SI"/>
        </w:rPr>
      </w:pPr>
      <w:r w:rsidRPr="00D7791A">
        <w:rPr>
          <w:rFonts w:cs="Arial"/>
          <w:color w:val="000000"/>
          <w:szCs w:val="20"/>
          <w:lang w:eastAsia="sl-SI"/>
        </w:rPr>
        <w:t>Finančni vir:</w:t>
      </w:r>
      <w:r w:rsidRPr="00D7791A">
        <w:rPr>
          <w:rFonts w:cs="Arial"/>
          <w:color w:val="000000"/>
          <w:szCs w:val="20"/>
          <w:lang w:eastAsia="sl-SI"/>
        </w:rPr>
        <w:tab/>
      </w:r>
      <w:r w:rsidRPr="00D7791A">
        <w:rPr>
          <w:rFonts w:cs="Arial"/>
          <w:color w:val="000000"/>
          <w:szCs w:val="20"/>
          <w:lang w:eastAsia="sl-SI"/>
        </w:rPr>
        <w:tab/>
        <w:t>proračun ministrstva, pristojnega za notranje zadeve (</w:t>
      </w:r>
      <w:r w:rsidR="00F41540" w:rsidRPr="00D7791A">
        <w:rPr>
          <w:rFonts w:cs="Arial"/>
          <w:color w:val="000000"/>
          <w:szCs w:val="20"/>
          <w:lang w:eastAsia="sl-SI"/>
        </w:rPr>
        <w:t>p</w:t>
      </w:r>
      <w:r w:rsidRPr="00D7791A">
        <w:rPr>
          <w:rFonts w:cs="Arial"/>
          <w:color w:val="000000"/>
          <w:szCs w:val="20"/>
          <w:lang w:eastAsia="sl-SI"/>
        </w:rPr>
        <w:t>olicija).</w:t>
      </w:r>
    </w:p>
    <w:p w14:paraId="6435576A" w14:textId="77777777" w:rsidR="00AB6457" w:rsidRPr="00AB4518" w:rsidRDefault="00AB6457" w:rsidP="00AB6457">
      <w:pPr>
        <w:autoSpaceDE w:val="0"/>
        <w:autoSpaceDN w:val="0"/>
        <w:adjustRightInd w:val="0"/>
        <w:spacing w:line="240" w:lineRule="auto"/>
        <w:ind w:left="360"/>
        <w:jc w:val="both"/>
        <w:rPr>
          <w:rFonts w:cs="Arial"/>
          <w:color w:val="000000"/>
          <w:szCs w:val="20"/>
        </w:rPr>
      </w:pPr>
    </w:p>
    <w:p w14:paraId="6D67746B" w14:textId="77777777" w:rsidR="00AB6457" w:rsidRPr="00AB4518" w:rsidRDefault="00AB6457" w:rsidP="00AB6457">
      <w:pPr>
        <w:autoSpaceDE w:val="0"/>
        <w:autoSpaceDN w:val="0"/>
        <w:adjustRightInd w:val="0"/>
        <w:spacing w:line="240" w:lineRule="auto"/>
        <w:ind w:left="360"/>
        <w:jc w:val="both"/>
        <w:rPr>
          <w:rFonts w:cs="Arial"/>
          <w:color w:val="000000"/>
          <w:szCs w:val="20"/>
        </w:rPr>
      </w:pPr>
    </w:p>
    <w:p w14:paraId="34EA10D4" w14:textId="77777777" w:rsidR="00AB6457" w:rsidRPr="00AB4518" w:rsidRDefault="00AB6457" w:rsidP="00AB6457">
      <w:pPr>
        <w:pStyle w:val="Naslov2"/>
        <w:rPr>
          <w:rFonts w:ascii="Arial" w:hAnsi="Arial" w:cs="Arial"/>
          <w:lang w:eastAsia="sl-SI"/>
        </w:rPr>
      </w:pPr>
      <w:bookmarkStart w:id="19" w:name="_Toc50634674"/>
      <w:bookmarkStart w:id="20" w:name="_Toc50720733"/>
      <w:r w:rsidRPr="00AB4518">
        <w:rPr>
          <w:rFonts w:ascii="Arial" w:hAnsi="Arial" w:cs="Arial"/>
          <w:lang w:eastAsia="sl-SI"/>
        </w:rPr>
        <w:t>Zagotovitev vseh obrazcev, ki jih uporabljajo policisti v jeziku narodnostnih skupnosti</w:t>
      </w:r>
      <w:bookmarkEnd w:id="19"/>
      <w:bookmarkEnd w:id="20"/>
      <w:r w:rsidRPr="00AB4518">
        <w:rPr>
          <w:rFonts w:ascii="Arial" w:hAnsi="Arial" w:cs="Arial"/>
          <w:lang w:eastAsia="sl-SI"/>
        </w:rPr>
        <w:t xml:space="preserve"> </w:t>
      </w:r>
    </w:p>
    <w:p w14:paraId="1294547C" w14:textId="77777777" w:rsidR="00AB6457" w:rsidRPr="00AB4518" w:rsidRDefault="00AB6457" w:rsidP="00AB6457">
      <w:pPr>
        <w:spacing w:line="240" w:lineRule="auto"/>
        <w:jc w:val="both"/>
        <w:rPr>
          <w:rFonts w:cs="Arial"/>
          <w:b/>
          <w:szCs w:val="20"/>
        </w:rPr>
      </w:pPr>
    </w:p>
    <w:p w14:paraId="5F79C6C0" w14:textId="77777777" w:rsidR="00AB6457" w:rsidRPr="006F4963" w:rsidRDefault="00AB6457" w:rsidP="00AB6457">
      <w:pPr>
        <w:tabs>
          <w:tab w:val="left" w:pos="300"/>
        </w:tabs>
        <w:autoSpaceDE w:val="0"/>
        <w:autoSpaceDN w:val="0"/>
        <w:adjustRightInd w:val="0"/>
        <w:jc w:val="both"/>
        <w:rPr>
          <w:rFonts w:cs="Arial"/>
          <w:color w:val="000000"/>
          <w:szCs w:val="20"/>
        </w:rPr>
      </w:pPr>
      <w:r w:rsidRPr="006F4963">
        <w:rPr>
          <w:rFonts w:cs="Arial"/>
          <w:color w:val="000000"/>
          <w:szCs w:val="20"/>
        </w:rPr>
        <w:t>Obrazložitev:</w:t>
      </w:r>
    </w:p>
    <w:p w14:paraId="5DCAAC4F" w14:textId="5F060DE5" w:rsidR="00AB6457" w:rsidRPr="00AB4518" w:rsidRDefault="00AB6457" w:rsidP="00AB6457">
      <w:pPr>
        <w:jc w:val="both"/>
        <w:rPr>
          <w:rFonts w:cs="Arial"/>
          <w:szCs w:val="20"/>
        </w:rPr>
      </w:pPr>
      <w:r w:rsidRPr="00AB4518">
        <w:rPr>
          <w:rFonts w:cs="Arial"/>
          <w:szCs w:val="20"/>
        </w:rPr>
        <w:t xml:space="preserve">V </w:t>
      </w:r>
      <w:r w:rsidR="003A7AFD">
        <w:rPr>
          <w:rFonts w:cs="Arial"/>
          <w:szCs w:val="20"/>
        </w:rPr>
        <w:t>p</w:t>
      </w:r>
      <w:r w:rsidRPr="00AB4518">
        <w:rPr>
          <w:rFonts w:cs="Arial"/>
          <w:szCs w:val="20"/>
        </w:rPr>
        <w:t xml:space="preserve">oliciji bodo v letu 2015 poskrbeli, da </w:t>
      </w:r>
      <w:r w:rsidR="00875D55">
        <w:rPr>
          <w:rFonts w:cs="Arial"/>
          <w:szCs w:val="20"/>
        </w:rPr>
        <w:t>bodo</w:t>
      </w:r>
      <w:r w:rsidR="00875D55" w:rsidRPr="00AB4518">
        <w:rPr>
          <w:rFonts w:cs="Arial"/>
          <w:szCs w:val="20"/>
        </w:rPr>
        <w:t xml:space="preserve"> </w:t>
      </w:r>
      <w:r w:rsidRPr="00AB4518">
        <w:rPr>
          <w:rFonts w:cs="Arial"/>
          <w:szCs w:val="20"/>
        </w:rPr>
        <w:t xml:space="preserve">vsi obrazci, ki jih policisti uporabljajo pri svojem delu, dostopni prek </w:t>
      </w:r>
      <w:r w:rsidR="003A7AFD">
        <w:rPr>
          <w:rFonts w:cs="Arial"/>
          <w:szCs w:val="20"/>
        </w:rPr>
        <w:t>i</w:t>
      </w:r>
      <w:r w:rsidRPr="00AB4518">
        <w:rPr>
          <w:rFonts w:cs="Arial"/>
          <w:szCs w:val="20"/>
        </w:rPr>
        <w:t xml:space="preserve">ntraneta </w:t>
      </w:r>
      <w:r w:rsidR="003A7AFD">
        <w:rPr>
          <w:rFonts w:cs="Arial"/>
          <w:szCs w:val="20"/>
        </w:rPr>
        <w:t>p</w:t>
      </w:r>
      <w:r w:rsidRPr="00AB4518">
        <w:rPr>
          <w:rFonts w:cs="Arial"/>
          <w:szCs w:val="20"/>
        </w:rPr>
        <w:t>olicije v madžarskem in italijanskem jeziku.</w:t>
      </w:r>
    </w:p>
    <w:p w14:paraId="43413681" w14:textId="77777777" w:rsidR="00AB6457" w:rsidRPr="00AB4518" w:rsidRDefault="00AB6457" w:rsidP="00AB6457">
      <w:pPr>
        <w:tabs>
          <w:tab w:val="left" w:pos="300"/>
        </w:tabs>
        <w:autoSpaceDE w:val="0"/>
        <w:autoSpaceDN w:val="0"/>
        <w:adjustRightInd w:val="0"/>
        <w:jc w:val="both"/>
        <w:rPr>
          <w:rFonts w:cs="Arial"/>
          <w:color w:val="000000"/>
          <w:szCs w:val="20"/>
        </w:rPr>
      </w:pPr>
    </w:p>
    <w:p w14:paraId="37D4CA9B" w14:textId="064FF09F" w:rsidR="00AB6457" w:rsidRPr="00AB4518" w:rsidRDefault="00AB6457" w:rsidP="00AB6457">
      <w:pPr>
        <w:tabs>
          <w:tab w:val="left" w:pos="300"/>
        </w:tabs>
        <w:autoSpaceDE w:val="0"/>
        <w:autoSpaceDN w:val="0"/>
        <w:adjustRightInd w:val="0"/>
        <w:ind w:left="2160" w:hanging="2160"/>
        <w:jc w:val="both"/>
        <w:rPr>
          <w:rFonts w:cs="Arial"/>
          <w:color w:val="000000"/>
          <w:szCs w:val="20"/>
        </w:rPr>
      </w:pPr>
      <w:r w:rsidRPr="006F4963">
        <w:rPr>
          <w:rFonts w:cs="Arial"/>
          <w:color w:val="000000"/>
          <w:szCs w:val="20"/>
        </w:rPr>
        <w:t xml:space="preserve">Nosilec: </w:t>
      </w:r>
      <w:r w:rsidRPr="006F4963">
        <w:rPr>
          <w:rFonts w:cs="Arial"/>
          <w:color w:val="000000"/>
          <w:szCs w:val="20"/>
        </w:rPr>
        <w:tab/>
        <w:t>m</w:t>
      </w:r>
      <w:r w:rsidRPr="006F4963">
        <w:rPr>
          <w:rFonts w:cs="Arial"/>
          <w:color w:val="000000"/>
          <w:szCs w:val="20"/>
          <w:lang w:eastAsia="sl-SI"/>
        </w:rPr>
        <w:t>inistrstvo, pristojno za notranje zadeve (</w:t>
      </w:r>
      <w:r w:rsidR="003A7AFD" w:rsidRPr="006F4963">
        <w:rPr>
          <w:rFonts w:cs="Arial"/>
          <w:color w:val="000000"/>
          <w:szCs w:val="20"/>
          <w:lang w:eastAsia="sl-SI"/>
        </w:rPr>
        <w:t>p</w:t>
      </w:r>
      <w:r w:rsidRPr="006F4963">
        <w:rPr>
          <w:rFonts w:cs="Arial"/>
          <w:color w:val="000000"/>
          <w:szCs w:val="20"/>
          <w:lang w:eastAsia="sl-SI"/>
        </w:rPr>
        <w:t>olicija), v sodelovanju z</w:t>
      </w:r>
      <w:r w:rsidRPr="00AB4518">
        <w:rPr>
          <w:rFonts w:cs="Arial"/>
          <w:color w:val="000000"/>
          <w:szCs w:val="20"/>
          <w:lang w:eastAsia="sl-SI"/>
        </w:rPr>
        <w:t xml:space="preserve"> narodnima skupnostma.</w:t>
      </w:r>
    </w:p>
    <w:p w14:paraId="796D6AAE" w14:textId="77777777" w:rsidR="00AB6457" w:rsidRPr="00AB4518" w:rsidRDefault="00AB6457" w:rsidP="00AB6457">
      <w:pPr>
        <w:tabs>
          <w:tab w:val="left" w:pos="300"/>
        </w:tabs>
        <w:autoSpaceDE w:val="0"/>
        <w:autoSpaceDN w:val="0"/>
        <w:adjustRightInd w:val="0"/>
        <w:jc w:val="both"/>
        <w:rPr>
          <w:rFonts w:cs="Arial"/>
          <w:color w:val="000000"/>
          <w:szCs w:val="20"/>
        </w:rPr>
      </w:pPr>
    </w:p>
    <w:p w14:paraId="75A29543" w14:textId="77777777" w:rsidR="00AB6457" w:rsidRPr="006F4963" w:rsidRDefault="00AB6457" w:rsidP="00AB6457">
      <w:pPr>
        <w:tabs>
          <w:tab w:val="left" w:pos="300"/>
        </w:tabs>
        <w:autoSpaceDE w:val="0"/>
        <w:autoSpaceDN w:val="0"/>
        <w:adjustRightInd w:val="0"/>
        <w:jc w:val="both"/>
        <w:rPr>
          <w:rFonts w:cs="Arial"/>
          <w:color w:val="000000"/>
          <w:szCs w:val="20"/>
          <w:lang w:eastAsia="sl-SI"/>
        </w:rPr>
      </w:pPr>
      <w:r w:rsidRPr="006F4963">
        <w:rPr>
          <w:rFonts w:cs="Arial"/>
          <w:color w:val="000000"/>
          <w:szCs w:val="20"/>
        </w:rPr>
        <w:t xml:space="preserve">Čas izvedbe: </w:t>
      </w:r>
      <w:r w:rsidRPr="006F4963">
        <w:rPr>
          <w:rFonts w:cs="Arial"/>
          <w:color w:val="000000"/>
          <w:szCs w:val="20"/>
        </w:rPr>
        <w:tab/>
      </w:r>
      <w:r w:rsidRPr="006F4963">
        <w:rPr>
          <w:rFonts w:cs="Arial"/>
          <w:color w:val="000000"/>
          <w:szCs w:val="20"/>
        </w:rPr>
        <w:tab/>
      </w:r>
      <w:r w:rsidRPr="006F4963">
        <w:rPr>
          <w:rFonts w:cs="Arial"/>
          <w:color w:val="000000"/>
          <w:szCs w:val="20"/>
          <w:lang w:eastAsia="sl-SI"/>
        </w:rPr>
        <w:t>junij 2015 – in v nadaljevanju trajna naloga.</w:t>
      </w:r>
    </w:p>
    <w:p w14:paraId="79451583" w14:textId="77777777" w:rsidR="00AB6457" w:rsidRPr="00AB4518" w:rsidRDefault="00AB6457" w:rsidP="00AB6457">
      <w:pPr>
        <w:autoSpaceDE w:val="0"/>
        <w:autoSpaceDN w:val="0"/>
        <w:adjustRightInd w:val="0"/>
        <w:jc w:val="both"/>
        <w:rPr>
          <w:rFonts w:cs="Arial"/>
          <w:color w:val="000000"/>
          <w:szCs w:val="20"/>
          <w:u w:val="single"/>
          <w:lang w:eastAsia="sl-SI"/>
        </w:rPr>
      </w:pPr>
    </w:p>
    <w:p w14:paraId="6A572B43" w14:textId="77777777" w:rsidR="00AB6457" w:rsidRPr="006F4963" w:rsidRDefault="00AB6457" w:rsidP="00AB6457">
      <w:pPr>
        <w:autoSpaceDE w:val="0"/>
        <w:autoSpaceDN w:val="0"/>
        <w:adjustRightInd w:val="0"/>
        <w:jc w:val="both"/>
        <w:rPr>
          <w:rFonts w:cs="Arial"/>
          <w:color w:val="000000"/>
          <w:szCs w:val="20"/>
          <w:lang w:eastAsia="sl-SI"/>
        </w:rPr>
      </w:pPr>
      <w:r w:rsidRPr="006F4963">
        <w:rPr>
          <w:rFonts w:cs="Arial"/>
          <w:color w:val="000000"/>
          <w:szCs w:val="20"/>
          <w:lang w:eastAsia="sl-SI"/>
        </w:rPr>
        <w:t>Potrebna sredstva:</w:t>
      </w:r>
      <w:r w:rsidRPr="006F4963">
        <w:rPr>
          <w:rFonts w:cs="Arial"/>
          <w:color w:val="000000"/>
          <w:szCs w:val="20"/>
          <w:lang w:eastAsia="sl-SI"/>
        </w:rPr>
        <w:tab/>
        <w:t>letno v okviru proračunskih sredstev.</w:t>
      </w:r>
    </w:p>
    <w:p w14:paraId="2D23A01A" w14:textId="77777777" w:rsidR="00AB6457" w:rsidRPr="00AB4518" w:rsidRDefault="00AB6457" w:rsidP="00AB6457">
      <w:pPr>
        <w:autoSpaceDE w:val="0"/>
        <w:autoSpaceDN w:val="0"/>
        <w:adjustRightInd w:val="0"/>
        <w:jc w:val="both"/>
        <w:rPr>
          <w:rFonts w:cs="Arial"/>
          <w:color w:val="000000"/>
          <w:szCs w:val="20"/>
          <w:lang w:eastAsia="sl-SI"/>
        </w:rPr>
      </w:pPr>
    </w:p>
    <w:p w14:paraId="4AC1DB76" w14:textId="43CEC2DA" w:rsidR="00AB6457" w:rsidRPr="006F4963" w:rsidRDefault="00AB6457" w:rsidP="00AB6457">
      <w:pPr>
        <w:autoSpaceDE w:val="0"/>
        <w:autoSpaceDN w:val="0"/>
        <w:adjustRightInd w:val="0"/>
        <w:jc w:val="both"/>
        <w:rPr>
          <w:rFonts w:cs="Arial"/>
          <w:color w:val="000000"/>
          <w:szCs w:val="20"/>
          <w:lang w:eastAsia="sl-SI"/>
        </w:rPr>
      </w:pPr>
      <w:r w:rsidRPr="006F4963">
        <w:rPr>
          <w:rFonts w:cs="Arial"/>
          <w:color w:val="000000"/>
          <w:szCs w:val="20"/>
          <w:lang w:eastAsia="sl-SI"/>
        </w:rPr>
        <w:t>Finančni vir:</w:t>
      </w:r>
      <w:r w:rsidRPr="006F4963">
        <w:rPr>
          <w:rFonts w:cs="Arial"/>
          <w:color w:val="000000"/>
          <w:szCs w:val="20"/>
          <w:lang w:eastAsia="sl-SI"/>
        </w:rPr>
        <w:tab/>
      </w:r>
      <w:r w:rsidRPr="006F4963">
        <w:rPr>
          <w:rFonts w:cs="Arial"/>
          <w:color w:val="000000"/>
          <w:szCs w:val="20"/>
          <w:lang w:eastAsia="sl-SI"/>
        </w:rPr>
        <w:tab/>
        <w:t>proračun ministrstva, pristojnega za notranje zadeve (</w:t>
      </w:r>
      <w:r w:rsidR="003A7AFD" w:rsidRPr="006F4963">
        <w:rPr>
          <w:rFonts w:cs="Arial"/>
          <w:color w:val="000000"/>
          <w:szCs w:val="20"/>
          <w:lang w:eastAsia="sl-SI"/>
        </w:rPr>
        <w:t>p</w:t>
      </w:r>
      <w:r w:rsidRPr="006F4963">
        <w:rPr>
          <w:rFonts w:cs="Arial"/>
          <w:color w:val="000000"/>
          <w:szCs w:val="20"/>
          <w:lang w:eastAsia="sl-SI"/>
        </w:rPr>
        <w:t>olicija).</w:t>
      </w:r>
    </w:p>
    <w:p w14:paraId="0A0D2BCA" w14:textId="77777777" w:rsidR="00AB6457" w:rsidRPr="00AB4518" w:rsidRDefault="00AB6457" w:rsidP="00AB6457">
      <w:pPr>
        <w:autoSpaceDE w:val="0"/>
        <w:autoSpaceDN w:val="0"/>
        <w:adjustRightInd w:val="0"/>
        <w:spacing w:line="240" w:lineRule="auto"/>
        <w:jc w:val="both"/>
        <w:rPr>
          <w:rFonts w:cs="Arial"/>
          <w:color w:val="000000"/>
          <w:szCs w:val="20"/>
          <w:lang w:eastAsia="sl-SI"/>
        </w:rPr>
      </w:pPr>
    </w:p>
    <w:p w14:paraId="3655A9C4" w14:textId="6E15FCC9" w:rsidR="00AB6457" w:rsidRPr="00AB4518" w:rsidRDefault="00AB6457" w:rsidP="00AB6457">
      <w:pPr>
        <w:pStyle w:val="Naslov2"/>
        <w:rPr>
          <w:rFonts w:ascii="Arial" w:hAnsi="Arial" w:cs="Arial"/>
          <w:lang w:eastAsia="sl-SI"/>
        </w:rPr>
      </w:pPr>
      <w:bookmarkStart w:id="21" w:name="_Toc50634675"/>
      <w:bookmarkStart w:id="22" w:name="_Toc50720734"/>
      <w:r w:rsidRPr="00AB4518">
        <w:rPr>
          <w:rFonts w:ascii="Arial" w:hAnsi="Arial" w:cs="Arial"/>
          <w:lang w:eastAsia="sl-SI"/>
        </w:rPr>
        <w:lastRenderedPageBreak/>
        <w:t xml:space="preserve">Jezikovno usposabljanje (tečaji v </w:t>
      </w:r>
      <w:r w:rsidR="003A7AFD">
        <w:rPr>
          <w:rFonts w:ascii="Arial" w:hAnsi="Arial" w:cs="Arial"/>
          <w:lang w:eastAsia="sl-SI"/>
        </w:rPr>
        <w:t>p</w:t>
      </w:r>
      <w:r w:rsidRPr="00AB4518">
        <w:rPr>
          <w:rFonts w:ascii="Arial" w:hAnsi="Arial" w:cs="Arial"/>
          <w:lang w:eastAsia="sl-SI"/>
        </w:rPr>
        <w:t>oliciji 2014–2015)</w:t>
      </w:r>
      <w:bookmarkEnd w:id="21"/>
      <w:bookmarkEnd w:id="22"/>
    </w:p>
    <w:p w14:paraId="0F5EA5B0" w14:textId="77777777" w:rsidR="00AB6457" w:rsidRPr="00AB4518" w:rsidRDefault="00AB6457" w:rsidP="00AB6457">
      <w:pPr>
        <w:autoSpaceDE w:val="0"/>
        <w:autoSpaceDN w:val="0"/>
        <w:adjustRightInd w:val="0"/>
        <w:spacing w:line="240" w:lineRule="auto"/>
        <w:jc w:val="both"/>
        <w:rPr>
          <w:rFonts w:cs="Arial"/>
          <w:color w:val="000000"/>
          <w:szCs w:val="20"/>
          <w:lang w:eastAsia="sl-SI"/>
        </w:rPr>
      </w:pPr>
    </w:p>
    <w:p w14:paraId="3D07107A" w14:textId="77777777" w:rsidR="00AB6457" w:rsidRPr="000E7917" w:rsidRDefault="00AB6457" w:rsidP="00AB6457">
      <w:pPr>
        <w:autoSpaceDE w:val="0"/>
        <w:autoSpaceDN w:val="0"/>
        <w:adjustRightInd w:val="0"/>
        <w:jc w:val="both"/>
        <w:rPr>
          <w:rFonts w:cs="Arial"/>
          <w:color w:val="000000"/>
          <w:szCs w:val="20"/>
          <w:lang w:eastAsia="sl-SI"/>
        </w:rPr>
      </w:pPr>
      <w:r w:rsidRPr="000E7917">
        <w:rPr>
          <w:rFonts w:cs="Arial"/>
          <w:color w:val="000000"/>
          <w:szCs w:val="20"/>
          <w:lang w:eastAsia="sl-SI"/>
        </w:rPr>
        <w:t>Obrazložitev:</w:t>
      </w:r>
    </w:p>
    <w:p w14:paraId="530FF35B" w14:textId="0ADA0739" w:rsidR="00AB6457" w:rsidRPr="00AB4518" w:rsidRDefault="00AB6457" w:rsidP="00AB6457">
      <w:pPr>
        <w:autoSpaceDE w:val="0"/>
        <w:autoSpaceDN w:val="0"/>
        <w:adjustRightInd w:val="0"/>
        <w:jc w:val="both"/>
        <w:rPr>
          <w:rFonts w:cs="Arial"/>
          <w:szCs w:val="20"/>
        </w:rPr>
      </w:pPr>
      <w:r w:rsidRPr="00AB4518">
        <w:rPr>
          <w:rFonts w:cs="Arial"/>
          <w:szCs w:val="20"/>
        </w:rPr>
        <w:t xml:space="preserve">Izvajanje tečaja madžarskega jezika in italijanskega jezika na podlagi določb Zakona o organiziranosti in delu v </w:t>
      </w:r>
      <w:r w:rsidR="003A7AFD">
        <w:rPr>
          <w:rFonts w:cs="Arial"/>
          <w:szCs w:val="20"/>
        </w:rPr>
        <w:t>p</w:t>
      </w:r>
      <w:r w:rsidRPr="00AB4518">
        <w:rPr>
          <w:rFonts w:cs="Arial"/>
          <w:szCs w:val="20"/>
        </w:rPr>
        <w:t>oliciji (</w:t>
      </w:r>
      <w:proofErr w:type="spellStart"/>
      <w:r w:rsidRPr="00AB4518">
        <w:rPr>
          <w:rFonts w:cs="Arial"/>
          <w:szCs w:val="20"/>
        </w:rPr>
        <w:t>ZODPol</w:t>
      </w:r>
      <w:proofErr w:type="spellEnd"/>
      <w:r w:rsidRPr="00AB4518">
        <w:rPr>
          <w:rFonts w:cs="Arial"/>
          <w:szCs w:val="20"/>
        </w:rPr>
        <w:t>) (Uradni list RS, št. 15/13)</w:t>
      </w:r>
      <w:r w:rsidRPr="00AB4518">
        <w:rPr>
          <w:rFonts w:cs="Arial"/>
          <w:color w:val="000000"/>
          <w:szCs w:val="20"/>
          <w:lang w:eastAsia="sl-SI"/>
        </w:rPr>
        <w:t xml:space="preserve"> – g</w:t>
      </w:r>
      <w:r w:rsidRPr="00AB4518">
        <w:rPr>
          <w:rFonts w:cs="Arial"/>
          <w:szCs w:val="20"/>
        </w:rPr>
        <w:t xml:space="preserve">re za določbi </w:t>
      </w:r>
      <w:proofErr w:type="spellStart"/>
      <w:r w:rsidRPr="00AB4518">
        <w:rPr>
          <w:rFonts w:cs="Arial"/>
          <w:szCs w:val="20"/>
        </w:rPr>
        <w:t>ZODPol</w:t>
      </w:r>
      <w:proofErr w:type="spellEnd"/>
      <w:r w:rsidRPr="00AB4518">
        <w:rPr>
          <w:rFonts w:cs="Arial"/>
          <w:szCs w:val="20"/>
        </w:rPr>
        <w:t xml:space="preserve">, ki policiji nalagata obveznost zagotavljanja usposabljanja za pridobitev znanja jezika narodne skupnosti (80. člen), in sicer v enem letu od sprejetja zakona (110. člen). V skladu z </w:t>
      </w:r>
      <w:proofErr w:type="spellStart"/>
      <w:r w:rsidRPr="00AB4518">
        <w:rPr>
          <w:rFonts w:cs="Arial"/>
          <w:szCs w:val="20"/>
        </w:rPr>
        <w:t>ZODPol</w:t>
      </w:r>
      <w:proofErr w:type="spellEnd"/>
      <w:r w:rsidRPr="00AB4518">
        <w:rPr>
          <w:rFonts w:cs="Arial"/>
          <w:szCs w:val="20"/>
        </w:rPr>
        <w:t xml:space="preserve"> je </w:t>
      </w:r>
      <w:r w:rsidR="003A7AFD">
        <w:rPr>
          <w:rFonts w:cs="Arial"/>
          <w:szCs w:val="20"/>
        </w:rPr>
        <w:t>p</w:t>
      </w:r>
      <w:r w:rsidRPr="00AB4518">
        <w:rPr>
          <w:rFonts w:cs="Arial"/>
          <w:szCs w:val="20"/>
        </w:rPr>
        <w:t xml:space="preserve">olicija organizirala tudi tečaj italijanskega jezika in madžarskega jezika, začetek v decembru 2013 in zaključek septembra 2014. </w:t>
      </w:r>
    </w:p>
    <w:p w14:paraId="25F7DE80" w14:textId="77777777" w:rsidR="00AB6457" w:rsidRPr="00AB4518" w:rsidRDefault="00AB6457" w:rsidP="00AB6457">
      <w:pPr>
        <w:autoSpaceDE w:val="0"/>
        <w:autoSpaceDN w:val="0"/>
        <w:adjustRightInd w:val="0"/>
        <w:jc w:val="both"/>
        <w:rPr>
          <w:rFonts w:cs="Arial"/>
          <w:szCs w:val="20"/>
        </w:rPr>
      </w:pPr>
    </w:p>
    <w:p w14:paraId="311F9251" w14:textId="6953D8B1" w:rsidR="00AB6457" w:rsidRPr="00AB4518" w:rsidRDefault="00AB6457" w:rsidP="00AB6457">
      <w:pPr>
        <w:autoSpaceDE w:val="0"/>
        <w:autoSpaceDN w:val="0"/>
        <w:adjustRightInd w:val="0"/>
        <w:jc w:val="both"/>
        <w:rPr>
          <w:rFonts w:cs="Arial"/>
          <w:szCs w:val="20"/>
        </w:rPr>
      </w:pPr>
      <w:r w:rsidRPr="00AB4518">
        <w:rPr>
          <w:rFonts w:cs="Arial"/>
          <w:szCs w:val="20"/>
        </w:rPr>
        <w:t xml:space="preserve">Za izvedbo tečaja italijanskega jezika je </w:t>
      </w:r>
      <w:r w:rsidR="009E4E40">
        <w:rPr>
          <w:rFonts w:cs="Arial"/>
          <w:szCs w:val="20"/>
        </w:rPr>
        <w:t>p</w:t>
      </w:r>
      <w:r w:rsidRPr="00AB4518">
        <w:rPr>
          <w:rFonts w:cs="Arial"/>
          <w:szCs w:val="20"/>
        </w:rPr>
        <w:t xml:space="preserve">olicija zagotovila </w:t>
      </w:r>
      <w:r w:rsidRPr="00BF2377">
        <w:rPr>
          <w:rFonts w:cs="Arial"/>
          <w:szCs w:val="20"/>
        </w:rPr>
        <w:t>lastne resurse</w:t>
      </w:r>
      <w:r w:rsidRPr="00AB4518">
        <w:rPr>
          <w:rFonts w:cs="Arial"/>
          <w:szCs w:val="20"/>
        </w:rPr>
        <w:t xml:space="preserve"> (ustrezno strokovno usposobljenega uslužbenca, prostorske kapacitete in zagotovljena finančna sredstva). </w:t>
      </w:r>
    </w:p>
    <w:p w14:paraId="233D01A6" w14:textId="50ACE6FA" w:rsidR="00AB6457" w:rsidRPr="00AB4518" w:rsidRDefault="00AB6457" w:rsidP="00AB6457">
      <w:pPr>
        <w:autoSpaceDE w:val="0"/>
        <w:autoSpaceDN w:val="0"/>
        <w:adjustRightInd w:val="0"/>
        <w:jc w:val="both"/>
        <w:rPr>
          <w:rFonts w:cs="Arial"/>
          <w:szCs w:val="20"/>
        </w:rPr>
      </w:pPr>
      <w:r w:rsidRPr="00AB4518">
        <w:rPr>
          <w:rFonts w:cs="Arial"/>
          <w:szCs w:val="20"/>
        </w:rPr>
        <w:t xml:space="preserve">Za izvedbo tečaja in poučevanja madžarskega jezika policija nima ustrezno usposobljenega uslužbenca, zato je bilo treba vse aktivnosti prilagoditi temu dejstvu. V sodelovanju z Ministrstvom za notranje zadeve je bil najprej izveden postopek izbora </w:t>
      </w:r>
      <w:r w:rsidRPr="00BF2377">
        <w:rPr>
          <w:rFonts w:cs="Arial"/>
          <w:szCs w:val="20"/>
        </w:rPr>
        <w:t>najugodnejšega ponudnika</w:t>
      </w:r>
      <w:r w:rsidRPr="00AB4518">
        <w:rPr>
          <w:rFonts w:cs="Arial"/>
          <w:szCs w:val="20"/>
        </w:rPr>
        <w:t xml:space="preserve"> oziroma ustanove za izvedbo tečaja madžarskega jezika. </w:t>
      </w:r>
    </w:p>
    <w:p w14:paraId="7674F712" w14:textId="77777777" w:rsidR="00AB6457" w:rsidRPr="00AB4518" w:rsidRDefault="00AB6457" w:rsidP="00AB6457">
      <w:pPr>
        <w:autoSpaceDE w:val="0"/>
        <w:autoSpaceDN w:val="0"/>
        <w:adjustRightInd w:val="0"/>
        <w:jc w:val="both"/>
        <w:rPr>
          <w:rFonts w:cs="Arial"/>
          <w:szCs w:val="20"/>
        </w:rPr>
      </w:pPr>
    </w:p>
    <w:p w14:paraId="00376F78" w14:textId="77777777" w:rsidR="00AB6457" w:rsidRPr="00AB4518" w:rsidRDefault="00AB6457" w:rsidP="00AB6457">
      <w:pPr>
        <w:autoSpaceDE w:val="0"/>
        <w:autoSpaceDN w:val="0"/>
        <w:adjustRightInd w:val="0"/>
        <w:jc w:val="both"/>
        <w:rPr>
          <w:rFonts w:cs="Arial"/>
          <w:szCs w:val="20"/>
        </w:rPr>
      </w:pPr>
      <w:r w:rsidRPr="00AB4518">
        <w:rPr>
          <w:rFonts w:cs="Arial"/>
          <w:szCs w:val="20"/>
        </w:rPr>
        <w:t xml:space="preserve">V pripravi je tudi že načrt za izvedbo tečajev madžarskega in italijanskega jezika za leto 2015 in podobno tudi v naslednjih letih. </w:t>
      </w:r>
    </w:p>
    <w:p w14:paraId="69BC00DE" w14:textId="77777777" w:rsidR="00AB6457" w:rsidRPr="00AB4518" w:rsidRDefault="00AB6457" w:rsidP="00AB6457">
      <w:pPr>
        <w:autoSpaceDE w:val="0"/>
        <w:autoSpaceDN w:val="0"/>
        <w:adjustRightInd w:val="0"/>
        <w:jc w:val="both"/>
        <w:rPr>
          <w:rFonts w:cs="Arial"/>
          <w:szCs w:val="20"/>
        </w:rPr>
      </w:pPr>
    </w:p>
    <w:p w14:paraId="6C7A4047" w14:textId="1425D525" w:rsidR="00AB6457" w:rsidRPr="000E7917" w:rsidRDefault="00AB6457" w:rsidP="00AB6457">
      <w:pPr>
        <w:autoSpaceDE w:val="0"/>
        <w:autoSpaceDN w:val="0"/>
        <w:adjustRightInd w:val="0"/>
        <w:jc w:val="both"/>
        <w:rPr>
          <w:rFonts w:cs="Arial"/>
          <w:color w:val="000000"/>
          <w:szCs w:val="20"/>
          <w:lang w:eastAsia="sl-SI"/>
        </w:rPr>
      </w:pPr>
      <w:r w:rsidRPr="000E7917">
        <w:rPr>
          <w:rFonts w:cs="Arial"/>
          <w:color w:val="000000"/>
          <w:szCs w:val="20"/>
          <w:lang w:eastAsia="sl-SI"/>
        </w:rPr>
        <w:t xml:space="preserve">Nosilec: </w:t>
      </w:r>
      <w:r w:rsidRPr="000E7917">
        <w:rPr>
          <w:rFonts w:cs="Arial"/>
          <w:color w:val="000000"/>
          <w:szCs w:val="20"/>
          <w:lang w:eastAsia="sl-SI"/>
        </w:rPr>
        <w:tab/>
      </w:r>
      <w:r w:rsidRPr="000E7917">
        <w:rPr>
          <w:rFonts w:cs="Arial"/>
          <w:color w:val="000000"/>
          <w:szCs w:val="20"/>
          <w:lang w:eastAsia="sl-SI"/>
        </w:rPr>
        <w:tab/>
        <w:t>ministrstvo, pristojno za notranje zadeve (</w:t>
      </w:r>
      <w:r w:rsidR="009E4E40" w:rsidRPr="000E7917">
        <w:rPr>
          <w:rFonts w:cs="Arial"/>
          <w:color w:val="000000"/>
          <w:szCs w:val="20"/>
          <w:lang w:eastAsia="sl-SI"/>
        </w:rPr>
        <w:t>p</w:t>
      </w:r>
      <w:r w:rsidRPr="000E7917">
        <w:rPr>
          <w:rFonts w:cs="Arial"/>
          <w:color w:val="000000"/>
          <w:szCs w:val="20"/>
          <w:lang w:eastAsia="sl-SI"/>
        </w:rPr>
        <w:t>olicija).</w:t>
      </w:r>
    </w:p>
    <w:p w14:paraId="2900E725" w14:textId="77777777" w:rsidR="00AB6457" w:rsidRPr="00AB4518" w:rsidRDefault="00AB6457" w:rsidP="00AB6457">
      <w:pPr>
        <w:autoSpaceDE w:val="0"/>
        <w:autoSpaceDN w:val="0"/>
        <w:adjustRightInd w:val="0"/>
        <w:jc w:val="both"/>
        <w:rPr>
          <w:rFonts w:cs="Arial"/>
          <w:color w:val="000000"/>
          <w:szCs w:val="20"/>
          <w:lang w:eastAsia="sl-SI"/>
        </w:rPr>
      </w:pPr>
    </w:p>
    <w:p w14:paraId="22B039F4" w14:textId="77777777" w:rsidR="00AB6457" w:rsidRPr="000E7917" w:rsidRDefault="00AB6457" w:rsidP="00AB6457">
      <w:pPr>
        <w:autoSpaceDE w:val="0"/>
        <w:autoSpaceDN w:val="0"/>
        <w:adjustRightInd w:val="0"/>
        <w:jc w:val="both"/>
        <w:rPr>
          <w:rFonts w:cs="Arial"/>
          <w:color w:val="000000"/>
          <w:szCs w:val="20"/>
          <w:lang w:eastAsia="sl-SI"/>
        </w:rPr>
      </w:pPr>
      <w:r w:rsidRPr="000E7917">
        <w:rPr>
          <w:rFonts w:cs="Arial"/>
          <w:color w:val="000000"/>
          <w:szCs w:val="20"/>
          <w:lang w:eastAsia="sl-SI"/>
        </w:rPr>
        <w:t xml:space="preserve">Čas izvedbe: </w:t>
      </w:r>
      <w:r w:rsidRPr="000E7917">
        <w:rPr>
          <w:rFonts w:cs="Arial"/>
          <w:color w:val="000000"/>
          <w:szCs w:val="20"/>
          <w:lang w:eastAsia="sl-SI"/>
        </w:rPr>
        <w:tab/>
      </w:r>
      <w:r w:rsidRPr="000E7917">
        <w:rPr>
          <w:rFonts w:cs="Arial"/>
          <w:color w:val="000000"/>
          <w:szCs w:val="20"/>
          <w:lang w:eastAsia="sl-SI"/>
        </w:rPr>
        <w:tab/>
        <w:t>2015–2018.</w:t>
      </w:r>
    </w:p>
    <w:p w14:paraId="5DAC125E" w14:textId="77777777" w:rsidR="00AB6457" w:rsidRPr="00AB4518" w:rsidRDefault="00AB6457" w:rsidP="00AB6457">
      <w:pPr>
        <w:autoSpaceDE w:val="0"/>
        <w:autoSpaceDN w:val="0"/>
        <w:adjustRightInd w:val="0"/>
        <w:jc w:val="both"/>
        <w:rPr>
          <w:rFonts w:cs="Arial"/>
          <w:color w:val="000000"/>
          <w:szCs w:val="20"/>
          <w:lang w:eastAsia="sl-SI"/>
        </w:rPr>
      </w:pPr>
    </w:p>
    <w:p w14:paraId="2D4979FD" w14:textId="4D3CA95C" w:rsidR="00AB6457" w:rsidRPr="000E7917" w:rsidRDefault="00AB6457" w:rsidP="00AB6457">
      <w:pPr>
        <w:autoSpaceDE w:val="0"/>
        <w:autoSpaceDN w:val="0"/>
        <w:adjustRightInd w:val="0"/>
        <w:jc w:val="both"/>
        <w:rPr>
          <w:rFonts w:cs="Arial"/>
          <w:color w:val="000000"/>
          <w:szCs w:val="20"/>
          <w:lang w:eastAsia="sl-SI"/>
        </w:rPr>
      </w:pPr>
      <w:r w:rsidRPr="000E7917">
        <w:rPr>
          <w:rFonts w:cs="Arial"/>
          <w:color w:val="000000"/>
          <w:szCs w:val="20"/>
          <w:lang w:eastAsia="sl-SI"/>
        </w:rPr>
        <w:t>Potrebna sredstva:</w:t>
      </w:r>
      <w:r w:rsidRPr="000E7917">
        <w:rPr>
          <w:rFonts w:cs="Arial"/>
          <w:color w:val="000000"/>
          <w:szCs w:val="20"/>
          <w:lang w:eastAsia="sl-SI"/>
        </w:rPr>
        <w:tab/>
        <w:t xml:space="preserve">letno 6.000 </w:t>
      </w:r>
      <w:r w:rsidR="0025338D">
        <w:rPr>
          <w:rFonts w:cs="Arial"/>
          <w:color w:val="000000"/>
          <w:szCs w:val="20"/>
          <w:lang w:eastAsia="sl-SI"/>
        </w:rPr>
        <w:t>evrov</w:t>
      </w:r>
      <w:r w:rsidRPr="000E7917">
        <w:rPr>
          <w:rFonts w:cs="Arial"/>
          <w:color w:val="000000"/>
          <w:szCs w:val="20"/>
          <w:lang w:eastAsia="sl-SI"/>
        </w:rPr>
        <w:t>.</w:t>
      </w:r>
    </w:p>
    <w:p w14:paraId="76D9B094" w14:textId="77777777" w:rsidR="00AB6457" w:rsidRPr="00AB4518" w:rsidRDefault="00AB6457" w:rsidP="00AB6457">
      <w:pPr>
        <w:autoSpaceDE w:val="0"/>
        <w:autoSpaceDN w:val="0"/>
        <w:adjustRightInd w:val="0"/>
        <w:jc w:val="both"/>
        <w:rPr>
          <w:rFonts w:cs="Arial"/>
          <w:color w:val="000000"/>
          <w:szCs w:val="20"/>
          <w:lang w:eastAsia="sl-SI"/>
        </w:rPr>
      </w:pPr>
    </w:p>
    <w:p w14:paraId="18581D85" w14:textId="0A6EBB7F" w:rsidR="00AB6457" w:rsidRPr="000E7917" w:rsidRDefault="00AB6457" w:rsidP="00AB6457">
      <w:pPr>
        <w:autoSpaceDE w:val="0"/>
        <w:autoSpaceDN w:val="0"/>
        <w:adjustRightInd w:val="0"/>
        <w:jc w:val="both"/>
        <w:rPr>
          <w:rFonts w:cs="Arial"/>
          <w:color w:val="000000"/>
          <w:szCs w:val="20"/>
          <w:lang w:eastAsia="sl-SI"/>
        </w:rPr>
      </w:pPr>
      <w:r w:rsidRPr="000E7917">
        <w:rPr>
          <w:rFonts w:cs="Arial"/>
          <w:color w:val="000000"/>
          <w:szCs w:val="20"/>
          <w:lang w:eastAsia="sl-SI"/>
        </w:rPr>
        <w:t>Finančni vir:</w:t>
      </w:r>
      <w:r w:rsidRPr="000E7917">
        <w:rPr>
          <w:rFonts w:cs="Arial"/>
          <w:color w:val="000000"/>
          <w:szCs w:val="20"/>
          <w:lang w:eastAsia="sl-SI"/>
        </w:rPr>
        <w:tab/>
      </w:r>
      <w:r w:rsidRPr="000E7917">
        <w:rPr>
          <w:rFonts w:cs="Arial"/>
          <w:color w:val="000000"/>
          <w:szCs w:val="20"/>
          <w:lang w:eastAsia="sl-SI"/>
        </w:rPr>
        <w:tab/>
        <w:t xml:space="preserve">interni finančni načrt </w:t>
      </w:r>
      <w:r w:rsidR="00F41540" w:rsidRPr="000E7917">
        <w:rPr>
          <w:rFonts w:cs="Arial"/>
          <w:color w:val="000000"/>
          <w:szCs w:val="20"/>
          <w:lang w:eastAsia="sl-SI"/>
        </w:rPr>
        <w:t>p</w:t>
      </w:r>
      <w:r w:rsidRPr="000E7917">
        <w:rPr>
          <w:rFonts w:cs="Arial"/>
          <w:color w:val="000000"/>
          <w:szCs w:val="20"/>
          <w:lang w:eastAsia="sl-SI"/>
        </w:rPr>
        <w:t>olicije.</w:t>
      </w:r>
    </w:p>
    <w:p w14:paraId="0771459F" w14:textId="77777777" w:rsidR="00AB6457" w:rsidRPr="00AB4518" w:rsidRDefault="00AB6457" w:rsidP="00AB6457">
      <w:pPr>
        <w:autoSpaceDE w:val="0"/>
        <w:autoSpaceDN w:val="0"/>
        <w:adjustRightInd w:val="0"/>
        <w:spacing w:line="240" w:lineRule="auto"/>
        <w:jc w:val="both"/>
        <w:rPr>
          <w:rFonts w:cs="Arial"/>
          <w:szCs w:val="20"/>
        </w:rPr>
      </w:pPr>
    </w:p>
    <w:p w14:paraId="1F88911F" w14:textId="77777777" w:rsidR="00AB6457" w:rsidRPr="00AB4518" w:rsidRDefault="00AB6457" w:rsidP="00AB6457">
      <w:pPr>
        <w:spacing w:line="240" w:lineRule="auto"/>
        <w:jc w:val="both"/>
        <w:rPr>
          <w:rFonts w:cs="Arial"/>
          <w:szCs w:val="20"/>
        </w:rPr>
      </w:pPr>
    </w:p>
    <w:p w14:paraId="55341A1E" w14:textId="383409A2" w:rsidR="00AB6457" w:rsidRPr="00AB4518" w:rsidRDefault="00AB6457" w:rsidP="00AB6457">
      <w:pPr>
        <w:pStyle w:val="Naslov2"/>
        <w:rPr>
          <w:rFonts w:ascii="Arial" w:hAnsi="Arial" w:cs="Arial"/>
          <w:lang w:eastAsia="sl-SI"/>
        </w:rPr>
      </w:pPr>
      <w:bookmarkStart w:id="23" w:name="_Toc50634676"/>
      <w:bookmarkStart w:id="24" w:name="_Toc50720735"/>
      <w:r w:rsidRPr="00AB4518">
        <w:rPr>
          <w:rFonts w:ascii="Arial" w:hAnsi="Arial" w:cs="Arial"/>
          <w:lang w:eastAsia="sl-SI"/>
        </w:rPr>
        <w:t>Dvig jezikovnih kompetenc pedagoških delavcev v jezikih manjšin v dvojezičnih vzgojno</w:t>
      </w:r>
      <w:r w:rsidR="004756F3">
        <w:rPr>
          <w:rFonts w:ascii="Arial" w:hAnsi="Arial" w:cs="Arial"/>
          <w:lang w:eastAsia="sl-SI"/>
        </w:rPr>
        <w:t>-</w:t>
      </w:r>
      <w:r w:rsidRPr="00AB4518">
        <w:rPr>
          <w:rFonts w:ascii="Arial" w:hAnsi="Arial" w:cs="Arial"/>
          <w:lang w:eastAsia="sl-SI"/>
        </w:rPr>
        <w:t>izobraževalnih zavodih v Prekmurju in Porabju</w:t>
      </w:r>
      <w:bookmarkEnd w:id="23"/>
      <w:bookmarkEnd w:id="24"/>
    </w:p>
    <w:p w14:paraId="4ADAD228" w14:textId="77777777" w:rsidR="00AB6457" w:rsidRPr="00AB4518" w:rsidRDefault="00AB6457" w:rsidP="00AB6457">
      <w:pPr>
        <w:autoSpaceDE w:val="0"/>
        <w:autoSpaceDN w:val="0"/>
        <w:adjustRightInd w:val="0"/>
        <w:spacing w:line="240" w:lineRule="auto"/>
        <w:jc w:val="both"/>
        <w:rPr>
          <w:rFonts w:cs="Arial"/>
          <w:color w:val="000000"/>
          <w:szCs w:val="20"/>
        </w:rPr>
      </w:pPr>
    </w:p>
    <w:p w14:paraId="47BD1987" w14:textId="77777777" w:rsidR="00AB6457" w:rsidRPr="000E7917" w:rsidRDefault="00AB6457" w:rsidP="00AB6457">
      <w:pPr>
        <w:autoSpaceDE w:val="0"/>
        <w:autoSpaceDN w:val="0"/>
        <w:adjustRightInd w:val="0"/>
        <w:jc w:val="both"/>
        <w:rPr>
          <w:rFonts w:cs="Arial"/>
          <w:color w:val="000000"/>
          <w:szCs w:val="20"/>
        </w:rPr>
      </w:pPr>
      <w:r w:rsidRPr="000E7917">
        <w:rPr>
          <w:rFonts w:cs="Arial"/>
          <w:color w:val="000000"/>
          <w:szCs w:val="20"/>
        </w:rPr>
        <w:t xml:space="preserve">Obrazložitev: </w:t>
      </w:r>
    </w:p>
    <w:p w14:paraId="3C893772" w14:textId="77777777" w:rsidR="00AB6457" w:rsidRPr="00AB4518" w:rsidRDefault="00AB6457" w:rsidP="00AB6457">
      <w:pPr>
        <w:autoSpaceDE w:val="0"/>
        <w:autoSpaceDN w:val="0"/>
        <w:adjustRightInd w:val="0"/>
        <w:jc w:val="both"/>
        <w:rPr>
          <w:rFonts w:cs="Arial"/>
          <w:color w:val="000000"/>
          <w:szCs w:val="20"/>
        </w:rPr>
      </w:pPr>
      <w:r w:rsidRPr="00AB4518">
        <w:rPr>
          <w:rFonts w:cs="Arial"/>
          <w:color w:val="000000"/>
          <w:szCs w:val="20"/>
        </w:rPr>
        <w:t xml:space="preserve">Izkazana je potreba po dodatnem usposabljanju pedagoških delavcev, v okviru specifičnih potreb v dvojezičnih </w:t>
      </w:r>
      <w:proofErr w:type="spellStart"/>
      <w:r w:rsidRPr="00AB4518">
        <w:rPr>
          <w:rFonts w:cs="Arial"/>
          <w:color w:val="000000"/>
          <w:szCs w:val="20"/>
        </w:rPr>
        <w:t>vzgojnoizobraževalnih</w:t>
      </w:r>
      <w:proofErr w:type="spellEnd"/>
      <w:r w:rsidRPr="00AB4518">
        <w:rPr>
          <w:rFonts w:cs="Arial"/>
          <w:color w:val="000000"/>
          <w:szCs w:val="20"/>
        </w:rPr>
        <w:t xml:space="preserve"> zavodih.</w:t>
      </w:r>
    </w:p>
    <w:p w14:paraId="7720DD5D" w14:textId="77777777" w:rsidR="00AB6457" w:rsidRPr="00AB4518" w:rsidRDefault="00AB6457" w:rsidP="00AB6457">
      <w:pPr>
        <w:autoSpaceDE w:val="0"/>
        <w:autoSpaceDN w:val="0"/>
        <w:adjustRightInd w:val="0"/>
        <w:jc w:val="both"/>
        <w:rPr>
          <w:rFonts w:cs="Arial"/>
          <w:color w:val="000000"/>
          <w:szCs w:val="20"/>
        </w:rPr>
      </w:pPr>
    </w:p>
    <w:p w14:paraId="42D92788" w14:textId="77777777" w:rsidR="00AB6457" w:rsidRPr="000E7917" w:rsidRDefault="00AB6457" w:rsidP="00AB6457">
      <w:pPr>
        <w:autoSpaceDE w:val="0"/>
        <w:autoSpaceDN w:val="0"/>
        <w:adjustRightInd w:val="0"/>
        <w:jc w:val="both"/>
        <w:rPr>
          <w:rFonts w:cs="Arial"/>
          <w:color w:val="000000"/>
          <w:szCs w:val="20"/>
        </w:rPr>
      </w:pPr>
      <w:r w:rsidRPr="000E7917">
        <w:rPr>
          <w:rFonts w:cs="Arial"/>
          <w:color w:val="000000"/>
          <w:szCs w:val="20"/>
        </w:rPr>
        <w:t xml:space="preserve">Nosilec: </w:t>
      </w:r>
      <w:r w:rsidRPr="000E7917">
        <w:rPr>
          <w:rFonts w:cs="Arial"/>
          <w:color w:val="000000"/>
          <w:szCs w:val="20"/>
        </w:rPr>
        <w:tab/>
      </w:r>
      <w:r w:rsidRPr="000E7917">
        <w:rPr>
          <w:rFonts w:cs="Arial"/>
          <w:color w:val="000000"/>
          <w:szCs w:val="20"/>
        </w:rPr>
        <w:tab/>
        <w:t xml:space="preserve">ministrstvo, pristojno za izobraževanje. </w:t>
      </w:r>
    </w:p>
    <w:p w14:paraId="1FCE51DE" w14:textId="77777777" w:rsidR="00AB6457" w:rsidRPr="00AB4518" w:rsidRDefault="00AB6457" w:rsidP="00AB6457">
      <w:pPr>
        <w:autoSpaceDE w:val="0"/>
        <w:autoSpaceDN w:val="0"/>
        <w:adjustRightInd w:val="0"/>
        <w:jc w:val="both"/>
        <w:rPr>
          <w:rFonts w:cs="Arial"/>
          <w:color w:val="000000"/>
          <w:szCs w:val="20"/>
        </w:rPr>
      </w:pPr>
    </w:p>
    <w:p w14:paraId="492773BC" w14:textId="77777777" w:rsidR="00AB6457" w:rsidRPr="000E7917" w:rsidRDefault="00AB6457" w:rsidP="00AB6457">
      <w:pPr>
        <w:autoSpaceDE w:val="0"/>
        <w:autoSpaceDN w:val="0"/>
        <w:adjustRightInd w:val="0"/>
        <w:jc w:val="both"/>
        <w:rPr>
          <w:rFonts w:cs="Arial"/>
          <w:color w:val="000000"/>
          <w:szCs w:val="20"/>
        </w:rPr>
      </w:pPr>
      <w:r w:rsidRPr="000E7917">
        <w:rPr>
          <w:rFonts w:cs="Arial"/>
          <w:color w:val="000000"/>
          <w:szCs w:val="20"/>
        </w:rPr>
        <w:t xml:space="preserve">Čas izvedbe: </w:t>
      </w:r>
      <w:r w:rsidRPr="000E7917">
        <w:rPr>
          <w:rFonts w:cs="Arial"/>
          <w:color w:val="000000"/>
          <w:szCs w:val="20"/>
        </w:rPr>
        <w:tab/>
      </w:r>
      <w:r w:rsidRPr="000E7917">
        <w:rPr>
          <w:rFonts w:cs="Arial"/>
          <w:color w:val="000000"/>
          <w:szCs w:val="20"/>
        </w:rPr>
        <w:tab/>
        <w:t>2016 do 2020.</w:t>
      </w:r>
    </w:p>
    <w:p w14:paraId="098FD515" w14:textId="77777777" w:rsidR="00AB6457" w:rsidRPr="00AB4518" w:rsidRDefault="00AB6457" w:rsidP="00AB6457">
      <w:pPr>
        <w:autoSpaceDE w:val="0"/>
        <w:autoSpaceDN w:val="0"/>
        <w:adjustRightInd w:val="0"/>
        <w:jc w:val="both"/>
        <w:rPr>
          <w:rFonts w:cs="Arial"/>
          <w:color w:val="000000"/>
          <w:szCs w:val="20"/>
        </w:rPr>
      </w:pPr>
    </w:p>
    <w:p w14:paraId="6DEE3BAD" w14:textId="77777777" w:rsidR="00AB6457" w:rsidRPr="000E7917" w:rsidRDefault="00AB6457" w:rsidP="00AB6457">
      <w:pPr>
        <w:autoSpaceDE w:val="0"/>
        <w:autoSpaceDN w:val="0"/>
        <w:adjustRightInd w:val="0"/>
        <w:jc w:val="both"/>
        <w:rPr>
          <w:rFonts w:cs="Arial"/>
          <w:color w:val="000000"/>
          <w:szCs w:val="20"/>
        </w:rPr>
      </w:pPr>
      <w:r w:rsidRPr="000E7917">
        <w:rPr>
          <w:rFonts w:cs="Arial"/>
          <w:color w:val="000000"/>
          <w:szCs w:val="20"/>
        </w:rPr>
        <w:t xml:space="preserve">Potrebna sredstva: </w:t>
      </w:r>
      <w:r w:rsidRPr="000E7917">
        <w:rPr>
          <w:rFonts w:cs="Arial"/>
          <w:color w:val="000000"/>
          <w:szCs w:val="20"/>
        </w:rPr>
        <w:tab/>
        <w:t>ESS 2016–2020.</w:t>
      </w:r>
    </w:p>
    <w:p w14:paraId="67744CC3" w14:textId="77777777" w:rsidR="00AB6457" w:rsidRPr="00AB4518" w:rsidRDefault="00AB6457" w:rsidP="00AB6457">
      <w:pPr>
        <w:autoSpaceDE w:val="0"/>
        <w:autoSpaceDN w:val="0"/>
        <w:adjustRightInd w:val="0"/>
        <w:jc w:val="both"/>
        <w:rPr>
          <w:rFonts w:cs="Arial"/>
          <w:color w:val="000000"/>
          <w:szCs w:val="20"/>
        </w:rPr>
      </w:pPr>
    </w:p>
    <w:p w14:paraId="62A320FA" w14:textId="785E2C45" w:rsidR="00AB6457" w:rsidRPr="000E7917" w:rsidRDefault="00AB6457" w:rsidP="00631A8A">
      <w:pPr>
        <w:autoSpaceDE w:val="0"/>
        <w:autoSpaceDN w:val="0"/>
        <w:adjustRightInd w:val="0"/>
        <w:jc w:val="both"/>
        <w:rPr>
          <w:rFonts w:cs="Arial"/>
          <w:color w:val="000000"/>
          <w:szCs w:val="20"/>
        </w:rPr>
      </w:pPr>
      <w:r w:rsidRPr="000E7917">
        <w:rPr>
          <w:rFonts w:cs="Arial"/>
          <w:color w:val="000000"/>
          <w:szCs w:val="20"/>
        </w:rPr>
        <w:t xml:space="preserve">Finančni vir: </w:t>
      </w:r>
      <w:r w:rsidRPr="000E7917">
        <w:rPr>
          <w:rFonts w:cs="Arial"/>
          <w:color w:val="000000"/>
          <w:szCs w:val="20"/>
        </w:rPr>
        <w:tab/>
      </w:r>
      <w:r w:rsidRPr="000E7917">
        <w:rPr>
          <w:rFonts w:cs="Arial"/>
          <w:color w:val="000000"/>
          <w:szCs w:val="20"/>
        </w:rPr>
        <w:tab/>
        <w:t>integralni proračun ministrstva, pristojnega za izobraževanje</w:t>
      </w:r>
      <w:r w:rsidR="00044E57" w:rsidRPr="000E7917">
        <w:rPr>
          <w:rFonts w:cs="Arial"/>
          <w:color w:val="000000"/>
          <w:szCs w:val="20"/>
        </w:rPr>
        <w:t>,</w:t>
      </w:r>
      <w:r w:rsidRPr="000E7917">
        <w:rPr>
          <w:rFonts w:cs="Arial"/>
          <w:color w:val="000000"/>
          <w:szCs w:val="20"/>
        </w:rPr>
        <w:t xml:space="preserve"> in ESS.</w:t>
      </w:r>
    </w:p>
    <w:p w14:paraId="27351347" w14:textId="77777777" w:rsidR="00AB6457" w:rsidRPr="00AB4518" w:rsidRDefault="00AB6457" w:rsidP="00AB6457">
      <w:pPr>
        <w:autoSpaceDE w:val="0"/>
        <w:autoSpaceDN w:val="0"/>
        <w:adjustRightInd w:val="0"/>
        <w:spacing w:line="240" w:lineRule="auto"/>
        <w:ind w:left="360"/>
        <w:jc w:val="both"/>
        <w:rPr>
          <w:rFonts w:cs="Arial"/>
          <w:color w:val="000000"/>
          <w:szCs w:val="20"/>
        </w:rPr>
      </w:pPr>
    </w:p>
    <w:p w14:paraId="3A315952" w14:textId="77777777" w:rsidR="00AB6457" w:rsidRPr="00AB4518" w:rsidRDefault="00AB6457" w:rsidP="00AB6457">
      <w:pPr>
        <w:autoSpaceDE w:val="0"/>
        <w:autoSpaceDN w:val="0"/>
        <w:adjustRightInd w:val="0"/>
        <w:spacing w:line="240" w:lineRule="auto"/>
        <w:ind w:left="360"/>
        <w:jc w:val="both"/>
        <w:rPr>
          <w:rFonts w:cs="Arial"/>
          <w:color w:val="000000"/>
          <w:szCs w:val="20"/>
        </w:rPr>
      </w:pPr>
    </w:p>
    <w:p w14:paraId="123C600E" w14:textId="17CA070A" w:rsidR="00AB6457" w:rsidRPr="00AB4518" w:rsidRDefault="00AB6457" w:rsidP="00AB6457">
      <w:pPr>
        <w:pStyle w:val="Naslov2"/>
        <w:rPr>
          <w:rFonts w:ascii="Arial" w:hAnsi="Arial" w:cs="Arial"/>
          <w:lang w:eastAsia="sl-SI"/>
        </w:rPr>
      </w:pPr>
      <w:bookmarkStart w:id="25" w:name="_Toc50634677"/>
      <w:bookmarkStart w:id="26" w:name="_Toc50720736"/>
      <w:r w:rsidRPr="00AB4518">
        <w:rPr>
          <w:rFonts w:ascii="Arial" w:hAnsi="Arial" w:cs="Arial"/>
          <w:lang w:eastAsia="sl-SI"/>
        </w:rPr>
        <w:t>Dvig jezikovnih kompetenc pedagoških delavcev v jezikih manjšin v šolah z italijanskim učnim jezikom v Sloveniji in šolah s slovenskim učnim jezikom v Italiji</w:t>
      </w:r>
      <w:bookmarkEnd w:id="25"/>
      <w:bookmarkEnd w:id="26"/>
      <w:r w:rsidRPr="00AB4518">
        <w:rPr>
          <w:rFonts w:ascii="Arial" w:hAnsi="Arial" w:cs="Arial"/>
          <w:lang w:eastAsia="sl-SI"/>
        </w:rPr>
        <w:t xml:space="preserve"> </w:t>
      </w:r>
    </w:p>
    <w:p w14:paraId="313DB495" w14:textId="77777777" w:rsidR="00AB6457" w:rsidRPr="00AB4518" w:rsidRDefault="00AB6457" w:rsidP="00AB6457">
      <w:pPr>
        <w:autoSpaceDE w:val="0"/>
        <w:autoSpaceDN w:val="0"/>
        <w:adjustRightInd w:val="0"/>
        <w:spacing w:line="240" w:lineRule="auto"/>
        <w:ind w:left="720"/>
        <w:jc w:val="both"/>
        <w:rPr>
          <w:rFonts w:cs="Arial"/>
          <w:color w:val="000000"/>
          <w:szCs w:val="20"/>
        </w:rPr>
      </w:pPr>
    </w:p>
    <w:p w14:paraId="27457426" w14:textId="77777777" w:rsidR="00AB6457" w:rsidRPr="000E7917" w:rsidRDefault="00AB6457" w:rsidP="00AB6457">
      <w:pPr>
        <w:autoSpaceDE w:val="0"/>
        <w:autoSpaceDN w:val="0"/>
        <w:adjustRightInd w:val="0"/>
        <w:jc w:val="both"/>
        <w:rPr>
          <w:rFonts w:cs="Arial"/>
          <w:color w:val="000000"/>
          <w:szCs w:val="20"/>
        </w:rPr>
      </w:pPr>
      <w:r w:rsidRPr="000E7917">
        <w:rPr>
          <w:rFonts w:cs="Arial"/>
          <w:color w:val="000000"/>
          <w:szCs w:val="20"/>
        </w:rPr>
        <w:t xml:space="preserve">Obrazložitev: </w:t>
      </w:r>
    </w:p>
    <w:p w14:paraId="2E859C3D" w14:textId="3F626ADD" w:rsidR="00AB6457" w:rsidRPr="00AB4518" w:rsidRDefault="00AB6457" w:rsidP="00AB6457">
      <w:pPr>
        <w:autoSpaceDE w:val="0"/>
        <w:autoSpaceDN w:val="0"/>
        <w:adjustRightInd w:val="0"/>
        <w:jc w:val="both"/>
        <w:rPr>
          <w:rFonts w:cs="Arial"/>
          <w:color w:val="000000"/>
          <w:szCs w:val="20"/>
        </w:rPr>
      </w:pPr>
      <w:r w:rsidRPr="00AB4518">
        <w:rPr>
          <w:rFonts w:cs="Arial"/>
          <w:color w:val="000000"/>
          <w:szCs w:val="20"/>
        </w:rPr>
        <w:lastRenderedPageBreak/>
        <w:t>Izkazana je potreba po dodatnem usposabljanju pedagoških delavcev, v okviru specifičnih potreb v manjšinskih vzgojno</w:t>
      </w:r>
      <w:r w:rsidR="004756F3">
        <w:rPr>
          <w:rFonts w:cs="Arial"/>
          <w:color w:val="000000"/>
          <w:szCs w:val="20"/>
        </w:rPr>
        <w:t>-</w:t>
      </w:r>
      <w:r w:rsidRPr="00AB4518">
        <w:rPr>
          <w:rFonts w:cs="Arial"/>
          <w:color w:val="000000"/>
          <w:szCs w:val="20"/>
        </w:rPr>
        <w:t>izobraževalnih zavodih.</w:t>
      </w:r>
    </w:p>
    <w:p w14:paraId="56C7A01C" w14:textId="77777777" w:rsidR="00AB6457" w:rsidRPr="00AB4518" w:rsidRDefault="00AB6457" w:rsidP="00AB6457">
      <w:pPr>
        <w:autoSpaceDE w:val="0"/>
        <w:autoSpaceDN w:val="0"/>
        <w:adjustRightInd w:val="0"/>
        <w:ind w:left="360"/>
        <w:jc w:val="both"/>
        <w:rPr>
          <w:rFonts w:cs="Arial"/>
          <w:color w:val="000000"/>
          <w:szCs w:val="20"/>
        </w:rPr>
      </w:pPr>
    </w:p>
    <w:p w14:paraId="435624BE" w14:textId="77777777" w:rsidR="00AB6457" w:rsidRPr="000E7917" w:rsidRDefault="00AB6457" w:rsidP="00AB6457">
      <w:pPr>
        <w:autoSpaceDE w:val="0"/>
        <w:autoSpaceDN w:val="0"/>
        <w:adjustRightInd w:val="0"/>
        <w:jc w:val="both"/>
        <w:rPr>
          <w:rFonts w:cs="Arial"/>
          <w:color w:val="000000"/>
          <w:szCs w:val="20"/>
        </w:rPr>
      </w:pPr>
      <w:r w:rsidRPr="000E7917">
        <w:rPr>
          <w:rFonts w:cs="Arial"/>
          <w:color w:val="000000"/>
          <w:szCs w:val="20"/>
        </w:rPr>
        <w:t xml:space="preserve">Nosilec: </w:t>
      </w:r>
      <w:r w:rsidRPr="000E7917">
        <w:rPr>
          <w:rFonts w:cs="Arial"/>
          <w:color w:val="000000"/>
          <w:szCs w:val="20"/>
        </w:rPr>
        <w:tab/>
      </w:r>
      <w:r w:rsidRPr="000E7917">
        <w:rPr>
          <w:rFonts w:cs="Arial"/>
          <w:color w:val="000000"/>
          <w:szCs w:val="20"/>
        </w:rPr>
        <w:tab/>
        <w:t xml:space="preserve">ministrstvo, pristojno za izobraževanje. </w:t>
      </w:r>
    </w:p>
    <w:p w14:paraId="5ACC6D4E" w14:textId="77777777" w:rsidR="00AB6457" w:rsidRPr="00AB4518" w:rsidRDefault="00AB6457" w:rsidP="00AB6457">
      <w:pPr>
        <w:autoSpaceDE w:val="0"/>
        <w:autoSpaceDN w:val="0"/>
        <w:adjustRightInd w:val="0"/>
        <w:jc w:val="both"/>
        <w:rPr>
          <w:rFonts w:cs="Arial"/>
          <w:color w:val="000000"/>
          <w:szCs w:val="20"/>
        </w:rPr>
      </w:pPr>
    </w:p>
    <w:p w14:paraId="6F8A32D5" w14:textId="77777777" w:rsidR="00AB6457" w:rsidRPr="000E7917" w:rsidRDefault="00AB6457" w:rsidP="00AB6457">
      <w:pPr>
        <w:autoSpaceDE w:val="0"/>
        <w:autoSpaceDN w:val="0"/>
        <w:adjustRightInd w:val="0"/>
        <w:jc w:val="both"/>
        <w:rPr>
          <w:rFonts w:cs="Arial"/>
          <w:color w:val="000000"/>
          <w:szCs w:val="20"/>
        </w:rPr>
      </w:pPr>
      <w:r w:rsidRPr="000E7917">
        <w:rPr>
          <w:rFonts w:cs="Arial"/>
          <w:color w:val="000000"/>
          <w:szCs w:val="20"/>
        </w:rPr>
        <w:t xml:space="preserve">Čas izvedbe: </w:t>
      </w:r>
      <w:r w:rsidRPr="000E7917">
        <w:rPr>
          <w:rFonts w:cs="Arial"/>
          <w:color w:val="000000"/>
          <w:szCs w:val="20"/>
        </w:rPr>
        <w:tab/>
      </w:r>
      <w:r w:rsidRPr="000E7917">
        <w:rPr>
          <w:rFonts w:cs="Arial"/>
          <w:color w:val="000000"/>
          <w:szCs w:val="20"/>
        </w:rPr>
        <w:tab/>
        <w:t>2016 do 2020.</w:t>
      </w:r>
    </w:p>
    <w:p w14:paraId="23CD0BFE" w14:textId="77777777" w:rsidR="00AB6457" w:rsidRPr="00AB4518" w:rsidRDefault="00AB6457" w:rsidP="00AB6457">
      <w:pPr>
        <w:autoSpaceDE w:val="0"/>
        <w:autoSpaceDN w:val="0"/>
        <w:adjustRightInd w:val="0"/>
        <w:jc w:val="both"/>
        <w:rPr>
          <w:rFonts w:cs="Arial"/>
          <w:color w:val="000000"/>
          <w:szCs w:val="20"/>
        </w:rPr>
      </w:pPr>
    </w:p>
    <w:p w14:paraId="0C51D76F" w14:textId="3DAA6E70" w:rsidR="00AB6457" w:rsidRPr="000E7917" w:rsidRDefault="00AB6457" w:rsidP="00AB6457">
      <w:pPr>
        <w:autoSpaceDE w:val="0"/>
        <w:autoSpaceDN w:val="0"/>
        <w:adjustRightInd w:val="0"/>
        <w:jc w:val="both"/>
        <w:rPr>
          <w:rFonts w:cs="Arial"/>
          <w:color w:val="000000"/>
          <w:szCs w:val="20"/>
        </w:rPr>
      </w:pPr>
      <w:r w:rsidRPr="000E7917">
        <w:rPr>
          <w:rFonts w:cs="Arial"/>
          <w:color w:val="000000"/>
          <w:szCs w:val="20"/>
        </w:rPr>
        <w:t xml:space="preserve">Potrebna sredstva: </w:t>
      </w:r>
      <w:r w:rsidRPr="000E7917">
        <w:rPr>
          <w:rFonts w:cs="Arial"/>
          <w:color w:val="000000"/>
          <w:szCs w:val="20"/>
        </w:rPr>
        <w:tab/>
        <w:t>ESS 2016–2020</w:t>
      </w:r>
      <w:r w:rsidR="004756F3" w:rsidRPr="000E7917">
        <w:rPr>
          <w:rFonts w:cs="Arial"/>
          <w:color w:val="000000"/>
          <w:szCs w:val="20"/>
        </w:rPr>
        <w:t>.</w:t>
      </w:r>
    </w:p>
    <w:p w14:paraId="3AC26DBB" w14:textId="77777777" w:rsidR="00AB6457" w:rsidRPr="00AB4518" w:rsidRDefault="00AB6457" w:rsidP="00AB6457">
      <w:pPr>
        <w:autoSpaceDE w:val="0"/>
        <w:autoSpaceDN w:val="0"/>
        <w:adjustRightInd w:val="0"/>
        <w:jc w:val="both"/>
        <w:rPr>
          <w:rFonts w:cs="Arial"/>
          <w:color w:val="000000"/>
          <w:szCs w:val="20"/>
        </w:rPr>
      </w:pPr>
    </w:p>
    <w:p w14:paraId="4FF85F72" w14:textId="77777777" w:rsidR="00AB6457" w:rsidRPr="000E7917" w:rsidRDefault="00AB6457" w:rsidP="00AB6457">
      <w:pPr>
        <w:autoSpaceDE w:val="0"/>
        <w:autoSpaceDN w:val="0"/>
        <w:adjustRightInd w:val="0"/>
        <w:jc w:val="both"/>
        <w:rPr>
          <w:rFonts w:cs="Arial"/>
          <w:color w:val="000000"/>
          <w:szCs w:val="20"/>
        </w:rPr>
      </w:pPr>
      <w:r w:rsidRPr="000E7917">
        <w:rPr>
          <w:rFonts w:cs="Arial"/>
          <w:color w:val="000000"/>
          <w:szCs w:val="20"/>
        </w:rPr>
        <w:t xml:space="preserve">Finančni vir: </w:t>
      </w:r>
      <w:r w:rsidRPr="000E7917">
        <w:rPr>
          <w:rFonts w:cs="Arial"/>
          <w:color w:val="000000"/>
          <w:szCs w:val="20"/>
        </w:rPr>
        <w:tab/>
      </w:r>
      <w:r w:rsidRPr="000E7917">
        <w:rPr>
          <w:rFonts w:cs="Arial"/>
          <w:color w:val="000000"/>
          <w:szCs w:val="20"/>
        </w:rPr>
        <w:tab/>
        <w:t>integralni proračun ministrstva, pristojnega za izobraževanje</w:t>
      </w:r>
      <w:r w:rsidR="00044E57" w:rsidRPr="000E7917">
        <w:rPr>
          <w:rFonts w:cs="Arial"/>
          <w:color w:val="000000"/>
          <w:szCs w:val="20"/>
        </w:rPr>
        <w:t>,</w:t>
      </w:r>
      <w:r w:rsidRPr="000E7917">
        <w:rPr>
          <w:rFonts w:cs="Arial"/>
          <w:color w:val="000000"/>
          <w:szCs w:val="20"/>
        </w:rPr>
        <w:t xml:space="preserve"> in ESS.</w:t>
      </w:r>
    </w:p>
    <w:p w14:paraId="06728151" w14:textId="77777777" w:rsidR="00AB6457" w:rsidRPr="00AB4518" w:rsidRDefault="00AB6457" w:rsidP="00AB6457">
      <w:pPr>
        <w:autoSpaceDE w:val="0"/>
        <w:autoSpaceDN w:val="0"/>
        <w:adjustRightInd w:val="0"/>
        <w:spacing w:line="240" w:lineRule="auto"/>
        <w:ind w:left="360"/>
        <w:jc w:val="both"/>
        <w:rPr>
          <w:rFonts w:cs="Arial"/>
          <w:color w:val="000000"/>
          <w:szCs w:val="20"/>
        </w:rPr>
      </w:pPr>
    </w:p>
    <w:p w14:paraId="71D7BF4A" w14:textId="77777777" w:rsidR="00AB6457" w:rsidRPr="00AB4518" w:rsidRDefault="00AB6457" w:rsidP="00AB6457">
      <w:pPr>
        <w:spacing w:line="240" w:lineRule="auto"/>
        <w:jc w:val="both"/>
        <w:rPr>
          <w:rFonts w:cs="Arial"/>
          <w:szCs w:val="20"/>
        </w:rPr>
      </w:pPr>
    </w:p>
    <w:p w14:paraId="7CD262EE" w14:textId="1F4DD327" w:rsidR="00AB6457" w:rsidRPr="00AB4518" w:rsidRDefault="00AB6457" w:rsidP="00AB6457">
      <w:pPr>
        <w:pStyle w:val="Naslov2"/>
        <w:rPr>
          <w:rFonts w:ascii="Arial" w:hAnsi="Arial" w:cs="Arial"/>
          <w:lang w:eastAsia="sl-SI"/>
        </w:rPr>
      </w:pPr>
      <w:bookmarkStart w:id="27" w:name="_Toc50634678"/>
      <w:bookmarkStart w:id="28" w:name="_Toc50720737"/>
      <w:r w:rsidRPr="00AB4518">
        <w:rPr>
          <w:rFonts w:ascii="Arial" w:hAnsi="Arial" w:cs="Arial"/>
          <w:lang w:eastAsia="sl-SI"/>
        </w:rPr>
        <w:t>Ugotovitev potreb odraslih po pripravi krajših programov za pridobitev oziroma izboljšanje jezikovnih zmožnosti in razvoj programov s poudarkom na e</w:t>
      </w:r>
      <w:r w:rsidR="004756F3">
        <w:rPr>
          <w:rFonts w:ascii="Arial" w:hAnsi="Arial" w:cs="Arial"/>
          <w:lang w:eastAsia="sl-SI"/>
        </w:rPr>
        <w:t>-</w:t>
      </w:r>
      <w:r w:rsidRPr="00AB4518">
        <w:rPr>
          <w:rFonts w:ascii="Arial" w:hAnsi="Arial" w:cs="Arial"/>
          <w:lang w:eastAsia="sl-SI"/>
        </w:rPr>
        <w:t>učenju</w:t>
      </w:r>
      <w:bookmarkEnd w:id="27"/>
      <w:bookmarkEnd w:id="28"/>
    </w:p>
    <w:p w14:paraId="2E2A37C7" w14:textId="77777777" w:rsidR="00AB6457" w:rsidRPr="00AB4518" w:rsidRDefault="00AB6457" w:rsidP="00AB6457">
      <w:pPr>
        <w:autoSpaceDE w:val="0"/>
        <w:autoSpaceDN w:val="0"/>
        <w:adjustRightInd w:val="0"/>
        <w:spacing w:line="240" w:lineRule="auto"/>
        <w:jc w:val="both"/>
        <w:rPr>
          <w:rFonts w:cs="Arial"/>
          <w:color w:val="000000"/>
          <w:szCs w:val="20"/>
        </w:rPr>
      </w:pPr>
    </w:p>
    <w:p w14:paraId="24AA95C0" w14:textId="77777777" w:rsidR="00AB6457" w:rsidRPr="000E7917" w:rsidRDefault="00AB6457" w:rsidP="00AB6457">
      <w:pPr>
        <w:autoSpaceDE w:val="0"/>
        <w:autoSpaceDN w:val="0"/>
        <w:adjustRightInd w:val="0"/>
        <w:jc w:val="both"/>
        <w:rPr>
          <w:rFonts w:cs="Arial"/>
          <w:color w:val="000000"/>
          <w:szCs w:val="20"/>
        </w:rPr>
      </w:pPr>
      <w:r w:rsidRPr="000E7917">
        <w:rPr>
          <w:rFonts w:cs="Arial"/>
          <w:color w:val="000000"/>
          <w:szCs w:val="20"/>
        </w:rPr>
        <w:t>Obrazložitev:</w:t>
      </w:r>
    </w:p>
    <w:p w14:paraId="3F3FB307" w14:textId="77777777" w:rsidR="00AB6457" w:rsidRPr="00AB4518" w:rsidRDefault="00AB6457" w:rsidP="00AB6457">
      <w:pPr>
        <w:autoSpaceDE w:val="0"/>
        <w:autoSpaceDN w:val="0"/>
        <w:adjustRightInd w:val="0"/>
        <w:jc w:val="both"/>
        <w:rPr>
          <w:rFonts w:cs="Arial"/>
          <w:color w:val="000000"/>
          <w:szCs w:val="20"/>
        </w:rPr>
      </w:pPr>
      <w:r w:rsidRPr="00AB4518">
        <w:rPr>
          <w:rFonts w:cs="Arial"/>
          <w:color w:val="000000"/>
          <w:szCs w:val="20"/>
        </w:rPr>
        <w:t>Izpostavljena potreba po izboljšanju kompetenc italijanskega in madžarskega jezika za odrasle.</w:t>
      </w:r>
    </w:p>
    <w:p w14:paraId="09C3E9F0" w14:textId="77777777" w:rsidR="00AB6457" w:rsidRPr="00AB4518" w:rsidRDefault="00AB6457" w:rsidP="00AB6457">
      <w:pPr>
        <w:autoSpaceDE w:val="0"/>
        <w:autoSpaceDN w:val="0"/>
        <w:adjustRightInd w:val="0"/>
        <w:jc w:val="both"/>
        <w:rPr>
          <w:rFonts w:cs="Arial"/>
          <w:color w:val="000000"/>
          <w:szCs w:val="20"/>
        </w:rPr>
      </w:pPr>
    </w:p>
    <w:p w14:paraId="3BF26039" w14:textId="77777777" w:rsidR="00AB6457" w:rsidRPr="00AB4518" w:rsidRDefault="00AB6457" w:rsidP="00AB6457">
      <w:pPr>
        <w:autoSpaceDE w:val="0"/>
        <w:autoSpaceDN w:val="0"/>
        <w:adjustRightInd w:val="0"/>
        <w:ind w:left="2160" w:hanging="2160"/>
        <w:jc w:val="both"/>
        <w:rPr>
          <w:rFonts w:cs="Arial"/>
          <w:color w:val="000000"/>
          <w:szCs w:val="20"/>
        </w:rPr>
      </w:pPr>
      <w:r w:rsidRPr="000E7917">
        <w:rPr>
          <w:rFonts w:cs="Arial"/>
          <w:color w:val="000000"/>
          <w:szCs w:val="20"/>
        </w:rPr>
        <w:t xml:space="preserve">Nosilec: </w:t>
      </w:r>
      <w:r w:rsidRPr="000E7917">
        <w:rPr>
          <w:rFonts w:cs="Arial"/>
          <w:color w:val="000000"/>
          <w:szCs w:val="20"/>
        </w:rPr>
        <w:tab/>
        <w:t>ministrstvo, pristojno za notranje zadeve, ministrstvo, pristojno za javno</w:t>
      </w:r>
      <w:r w:rsidRPr="00AB4518">
        <w:rPr>
          <w:rFonts w:cs="Arial"/>
          <w:color w:val="000000"/>
          <w:szCs w:val="20"/>
        </w:rPr>
        <w:t xml:space="preserve"> upravo, ministrstvo, pristojno za delo, družino, socialne zadeve in enake možnosti, ministrstvo, pristojno za izobraževanje.</w:t>
      </w:r>
    </w:p>
    <w:p w14:paraId="5C6241D9" w14:textId="77777777" w:rsidR="00AB6457" w:rsidRPr="00AB4518" w:rsidRDefault="00AB6457" w:rsidP="00AB6457">
      <w:pPr>
        <w:autoSpaceDE w:val="0"/>
        <w:autoSpaceDN w:val="0"/>
        <w:adjustRightInd w:val="0"/>
        <w:jc w:val="both"/>
        <w:rPr>
          <w:rFonts w:cs="Arial"/>
          <w:color w:val="000000"/>
          <w:szCs w:val="20"/>
        </w:rPr>
      </w:pPr>
    </w:p>
    <w:p w14:paraId="40850530" w14:textId="77777777" w:rsidR="00AB6457" w:rsidRPr="000E7917" w:rsidRDefault="00AB6457" w:rsidP="00AB6457">
      <w:pPr>
        <w:autoSpaceDE w:val="0"/>
        <w:autoSpaceDN w:val="0"/>
        <w:adjustRightInd w:val="0"/>
        <w:jc w:val="both"/>
        <w:rPr>
          <w:rFonts w:cs="Arial"/>
          <w:color w:val="000000"/>
          <w:szCs w:val="20"/>
        </w:rPr>
      </w:pPr>
      <w:r w:rsidRPr="000E7917">
        <w:rPr>
          <w:rFonts w:cs="Arial"/>
          <w:color w:val="000000"/>
          <w:szCs w:val="20"/>
        </w:rPr>
        <w:t xml:space="preserve">Čas izvedbe: </w:t>
      </w:r>
      <w:r w:rsidRPr="000E7917">
        <w:rPr>
          <w:rFonts w:cs="Arial"/>
          <w:color w:val="000000"/>
          <w:szCs w:val="20"/>
        </w:rPr>
        <w:tab/>
      </w:r>
      <w:r w:rsidRPr="000E7917">
        <w:rPr>
          <w:rFonts w:cs="Arial"/>
          <w:color w:val="000000"/>
          <w:szCs w:val="20"/>
        </w:rPr>
        <w:tab/>
        <w:t>2016 do 2020.</w:t>
      </w:r>
    </w:p>
    <w:p w14:paraId="4A24D6BB" w14:textId="77777777" w:rsidR="00AB6457" w:rsidRPr="00AB4518" w:rsidRDefault="00AB6457" w:rsidP="00AB6457">
      <w:pPr>
        <w:autoSpaceDE w:val="0"/>
        <w:autoSpaceDN w:val="0"/>
        <w:adjustRightInd w:val="0"/>
        <w:jc w:val="both"/>
        <w:rPr>
          <w:rFonts w:cs="Arial"/>
          <w:color w:val="000000"/>
          <w:szCs w:val="20"/>
        </w:rPr>
      </w:pPr>
    </w:p>
    <w:p w14:paraId="522D59DB" w14:textId="77777777" w:rsidR="002C0A98" w:rsidRPr="000E7917" w:rsidRDefault="00AB6457" w:rsidP="00AB6457">
      <w:pPr>
        <w:autoSpaceDE w:val="0"/>
        <w:autoSpaceDN w:val="0"/>
        <w:adjustRightInd w:val="0"/>
        <w:jc w:val="both"/>
        <w:rPr>
          <w:rFonts w:cs="Arial"/>
          <w:color w:val="000000"/>
          <w:szCs w:val="20"/>
          <w:lang w:eastAsia="sl-SI"/>
        </w:rPr>
      </w:pPr>
      <w:r w:rsidRPr="000E7917">
        <w:rPr>
          <w:rFonts w:cs="Arial"/>
          <w:color w:val="000000"/>
          <w:szCs w:val="20"/>
          <w:lang w:eastAsia="sl-SI"/>
        </w:rPr>
        <w:t>Potrebna sredstva:</w:t>
      </w:r>
    </w:p>
    <w:p w14:paraId="1F044FB7" w14:textId="30DD0292" w:rsidR="00AB6457" w:rsidRPr="00AB4518" w:rsidRDefault="002C0A98" w:rsidP="00AB6457">
      <w:pPr>
        <w:autoSpaceDE w:val="0"/>
        <w:autoSpaceDN w:val="0"/>
        <w:adjustRightInd w:val="0"/>
        <w:jc w:val="both"/>
        <w:rPr>
          <w:rFonts w:cs="Arial"/>
          <w:color w:val="000000"/>
          <w:szCs w:val="20"/>
          <w:lang w:eastAsia="sl-SI"/>
        </w:rPr>
      </w:pPr>
      <w:r w:rsidRPr="00AB4518">
        <w:rPr>
          <w:rFonts w:cs="Arial"/>
          <w:color w:val="000000"/>
          <w:szCs w:val="20"/>
          <w:lang w:eastAsia="sl-SI"/>
        </w:rPr>
        <w:t xml:space="preserve"> </w:t>
      </w:r>
    </w:p>
    <w:p w14:paraId="0372D1FD" w14:textId="57B2E072" w:rsidR="00AB6457" w:rsidRPr="000E7917" w:rsidRDefault="00AB6457" w:rsidP="00AB6457">
      <w:pPr>
        <w:autoSpaceDE w:val="0"/>
        <w:autoSpaceDN w:val="0"/>
        <w:adjustRightInd w:val="0"/>
        <w:ind w:left="2160" w:hanging="2160"/>
        <w:jc w:val="both"/>
        <w:rPr>
          <w:rFonts w:cs="Arial"/>
          <w:color w:val="000000"/>
          <w:szCs w:val="20"/>
          <w:lang w:eastAsia="sl-SI"/>
        </w:rPr>
      </w:pPr>
      <w:r w:rsidRPr="000E7917">
        <w:rPr>
          <w:rFonts w:cs="Arial"/>
          <w:color w:val="000000"/>
          <w:szCs w:val="20"/>
          <w:lang w:eastAsia="sl-SI"/>
        </w:rPr>
        <w:t>Finančni vir:</w:t>
      </w:r>
      <w:r w:rsidRPr="000E7917">
        <w:rPr>
          <w:rFonts w:cs="Arial"/>
          <w:color w:val="000000"/>
          <w:szCs w:val="20"/>
          <w:lang w:eastAsia="sl-SI"/>
        </w:rPr>
        <w:tab/>
        <w:t>i</w:t>
      </w:r>
      <w:r w:rsidRPr="000E7917">
        <w:rPr>
          <w:rFonts w:cs="Arial"/>
          <w:color w:val="000000"/>
          <w:szCs w:val="20"/>
        </w:rPr>
        <w:t>ntegralni proračun, ESS.</w:t>
      </w:r>
    </w:p>
    <w:p w14:paraId="66EE8B5C" w14:textId="77777777" w:rsidR="00AB6457" w:rsidRPr="00AB4518" w:rsidRDefault="00AB6457" w:rsidP="00AB6457">
      <w:pPr>
        <w:autoSpaceDE w:val="0"/>
        <w:autoSpaceDN w:val="0"/>
        <w:adjustRightInd w:val="0"/>
        <w:spacing w:line="240" w:lineRule="auto"/>
        <w:jc w:val="both"/>
        <w:rPr>
          <w:rFonts w:cs="Arial"/>
          <w:b/>
          <w:caps/>
          <w:color w:val="000000"/>
          <w:szCs w:val="20"/>
          <w:lang w:eastAsia="sl-SI"/>
        </w:rPr>
      </w:pPr>
    </w:p>
    <w:p w14:paraId="686527F4" w14:textId="77777777" w:rsidR="00AB6457" w:rsidRPr="00AB4518" w:rsidRDefault="00AB6457" w:rsidP="00AB6457">
      <w:pPr>
        <w:autoSpaceDE w:val="0"/>
        <w:autoSpaceDN w:val="0"/>
        <w:adjustRightInd w:val="0"/>
        <w:spacing w:line="240" w:lineRule="auto"/>
        <w:jc w:val="both"/>
        <w:rPr>
          <w:rFonts w:cs="Arial"/>
          <w:color w:val="000000"/>
          <w:szCs w:val="20"/>
          <w:lang w:eastAsia="sl-SI"/>
        </w:rPr>
      </w:pPr>
    </w:p>
    <w:p w14:paraId="0BBAAC30" w14:textId="0802370A" w:rsidR="00AB6457" w:rsidRPr="00AB4518" w:rsidRDefault="00AB6457" w:rsidP="00AB6457">
      <w:pPr>
        <w:pStyle w:val="Naslov2"/>
        <w:rPr>
          <w:rFonts w:ascii="Arial" w:hAnsi="Arial" w:cs="Arial"/>
          <w:lang w:eastAsia="sl-SI"/>
        </w:rPr>
      </w:pPr>
      <w:bookmarkStart w:id="29" w:name="_Toc50634679"/>
      <w:bookmarkStart w:id="30" w:name="_Toc50720738"/>
      <w:r w:rsidRPr="00AB4518">
        <w:rPr>
          <w:rFonts w:ascii="Arial" w:hAnsi="Arial" w:cs="Arial"/>
          <w:lang w:eastAsia="sl-SI"/>
        </w:rPr>
        <w:t>Posodobitev publikacij Zavoda za zdravstveno zavarovanje Slovenije, ki se nanašajo na področje obveznega zdravstvenega zavarovanja</w:t>
      </w:r>
      <w:r w:rsidR="0009372A">
        <w:rPr>
          <w:rFonts w:ascii="Arial" w:hAnsi="Arial" w:cs="Arial"/>
          <w:lang w:eastAsia="sl-SI"/>
        </w:rPr>
        <w:t>,</w:t>
      </w:r>
      <w:r w:rsidRPr="00AB4518">
        <w:rPr>
          <w:rFonts w:ascii="Arial" w:hAnsi="Arial" w:cs="Arial"/>
          <w:lang w:eastAsia="sl-SI"/>
        </w:rPr>
        <w:t xml:space="preserve"> ter prevod spletnih strani nacionalne kontaktne točke</w:t>
      </w:r>
      <w:bookmarkEnd w:id="29"/>
      <w:bookmarkEnd w:id="30"/>
    </w:p>
    <w:p w14:paraId="136C5A2C" w14:textId="77777777" w:rsidR="00AB6457" w:rsidRPr="00AB4518" w:rsidRDefault="00AB6457" w:rsidP="00AB6457">
      <w:pPr>
        <w:autoSpaceDE w:val="0"/>
        <w:autoSpaceDN w:val="0"/>
        <w:adjustRightInd w:val="0"/>
        <w:spacing w:line="240" w:lineRule="auto"/>
        <w:jc w:val="both"/>
        <w:rPr>
          <w:rFonts w:cs="Arial"/>
          <w:b/>
          <w:caps/>
          <w:color w:val="000000"/>
          <w:szCs w:val="20"/>
          <w:lang w:eastAsia="sl-SI"/>
        </w:rPr>
      </w:pPr>
    </w:p>
    <w:p w14:paraId="3ECC0E52" w14:textId="29B876FA" w:rsidR="00AB6457" w:rsidRPr="000E7917" w:rsidRDefault="00AB6457" w:rsidP="00AB6457">
      <w:pPr>
        <w:autoSpaceDE w:val="0"/>
        <w:autoSpaceDN w:val="0"/>
        <w:adjustRightInd w:val="0"/>
        <w:jc w:val="both"/>
        <w:rPr>
          <w:rFonts w:cs="Arial"/>
          <w:color w:val="000000"/>
          <w:szCs w:val="20"/>
          <w:lang w:eastAsia="sl-SI"/>
        </w:rPr>
      </w:pPr>
      <w:r w:rsidRPr="000E7917">
        <w:rPr>
          <w:rFonts w:cs="Arial"/>
          <w:color w:val="000000"/>
          <w:szCs w:val="20"/>
          <w:lang w:eastAsia="sl-SI"/>
        </w:rPr>
        <w:t>Obrazložitev:</w:t>
      </w:r>
    </w:p>
    <w:p w14:paraId="354E2C71" w14:textId="77777777" w:rsidR="00AB6457" w:rsidRPr="00AB4518" w:rsidRDefault="00AB6457" w:rsidP="00AB6457">
      <w:pPr>
        <w:autoSpaceDE w:val="0"/>
        <w:autoSpaceDN w:val="0"/>
        <w:adjustRightInd w:val="0"/>
        <w:jc w:val="both"/>
        <w:rPr>
          <w:rFonts w:cs="Arial"/>
          <w:color w:val="000000"/>
          <w:szCs w:val="20"/>
          <w:lang w:eastAsia="sl-SI"/>
        </w:rPr>
      </w:pPr>
      <w:r w:rsidRPr="00AB4518">
        <w:rPr>
          <w:rFonts w:cs="Arial"/>
          <w:color w:val="000000"/>
          <w:szCs w:val="20"/>
          <w:lang w:eastAsia="sl-SI"/>
        </w:rPr>
        <w:t xml:space="preserve">Prevod dodatnih publikacij Zavoda za zdravstveno zavarovanje Slovenije (ZZZS) ter prevod spletnih strani nacionalne kontaktne točke v madžarski in italijanski jezik, in sicer z namenom omogočiti tem osebam še lažji dostop do informacij, ki se nanašajo na področje obveznega zdravstvenega zavarovanja, upoštevajoč razpoložljiva finančna sredstva ZZZS (stroški prevajanja, oblikovanja) in kadrovske vire ZZZS (objava in posodabljanje povsem novih spletnih strani). </w:t>
      </w:r>
    </w:p>
    <w:p w14:paraId="130BBDED" w14:textId="77777777" w:rsidR="00AB6457" w:rsidRPr="00AB4518" w:rsidRDefault="00AB6457" w:rsidP="00AB6457">
      <w:pPr>
        <w:autoSpaceDE w:val="0"/>
        <w:autoSpaceDN w:val="0"/>
        <w:adjustRightInd w:val="0"/>
        <w:jc w:val="both"/>
        <w:rPr>
          <w:rFonts w:cs="Arial"/>
          <w:color w:val="000000"/>
          <w:szCs w:val="20"/>
          <w:lang w:eastAsia="sl-SI"/>
        </w:rPr>
      </w:pPr>
    </w:p>
    <w:p w14:paraId="4481DC87" w14:textId="77777777" w:rsidR="00AB6457" w:rsidRPr="000E7917" w:rsidRDefault="00AB6457" w:rsidP="00AB6457">
      <w:pPr>
        <w:autoSpaceDE w:val="0"/>
        <w:autoSpaceDN w:val="0"/>
        <w:adjustRightInd w:val="0"/>
        <w:jc w:val="both"/>
        <w:rPr>
          <w:rFonts w:cs="Arial"/>
          <w:color w:val="000000"/>
          <w:szCs w:val="20"/>
          <w:lang w:eastAsia="sl-SI"/>
        </w:rPr>
      </w:pPr>
      <w:r w:rsidRPr="000E7917">
        <w:rPr>
          <w:rFonts w:cs="Arial"/>
          <w:color w:val="000000"/>
          <w:szCs w:val="20"/>
          <w:lang w:eastAsia="sl-SI"/>
        </w:rPr>
        <w:t xml:space="preserve">Nosilec: </w:t>
      </w:r>
      <w:r w:rsidRPr="000E7917">
        <w:rPr>
          <w:rFonts w:cs="Arial"/>
          <w:color w:val="000000"/>
          <w:szCs w:val="20"/>
          <w:lang w:eastAsia="sl-SI"/>
        </w:rPr>
        <w:tab/>
      </w:r>
      <w:r w:rsidRPr="000E7917">
        <w:rPr>
          <w:rFonts w:cs="Arial"/>
          <w:color w:val="000000"/>
          <w:szCs w:val="20"/>
          <w:lang w:eastAsia="sl-SI"/>
        </w:rPr>
        <w:tab/>
        <w:t>Zavod za zdravstveno zavarovanje Slovenije.</w:t>
      </w:r>
    </w:p>
    <w:p w14:paraId="44F6000F" w14:textId="77777777" w:rsidR="00AB6457" w:rsidRPr="00AB4518" w:rsidRDefault="00AB6457" w:rsidP="00AB6457">
      <w:pPr>
        <w:autoSpaceDE w:val="0"/>
        <w:autoSpaceDN w:val="0"/>
        <w:adjustRightInd w:val="0"/>
        <w:jc w:val="both"/>
        <w:rPr>
          <w:rFonts w:cs="Arial"/>
          <w:color w:val="000000"/>
          <w:szCs w:val="20"/>
          <w:lang w:eastAsia="sl-SI"/>
        </w:rPr>
      </w:pPr>
    </w:p>
    <w:p w14:paraId="2C6D1133" w14:textId="77777777" w:rsidR="00AB6457" w:rsidRPr="000E7917" w:rsidRDefault="00AB6457" w:rsidP="00AB6457">
      <w:pPr>
        <w:autoSpaceDE w:val="0"/>
        <w:autoSpaceDN w:val="0"/>
        <w:adjustRightInd w:val="0"/>
        <w:jc w:val="both"/>
        <w:rPr>
          <w:rFonts w:cs="Arial"/>
          <w:color w:val="000000"/>
          <w:szCs w:val="20"/>
          <w:lang w:eastAsia="sl-SI"/>
        </w:rPr>
      </w:pPr>
      <w:r w:rsidRPr="000E7917">
        <w:rPr>
          <w:rFonts w:cs="Arial"/>
          <w:color w:val="000000"/>
          <w:szCs w:val="20"/>
          <w:lang w:eastAsia="sl-SI"/>
        </w:rPr>
        <w:t xml:space="preserve">Čas izvedbe: </w:t>
      </w:r>
      <w:r w:rsidRPr="000E7917">
        <w:rPr>
          <w:rFonts w:cs="Arial"/>
          <w:color w:val="000000"/>
          <w:szCs w:val="20"/>
          <w:lang w:eastAsia="sl-SI"/>
        </w:rPr>
        <w:tab/>
      </w:r>
      <w:r w:rsidRPr="000E7917">
        <w:rPr>
          <w:rFonts w:cs="Arial"/>
          <w:color w:val="000000"/>
          <w:szCs w:val="20"/>
          <w:lang w:eastAsia="sl-SI"/>
        </w:rPr>
        <w:tab/>
        <w:t>trajna naloga.</w:t>
      </w:r>
    </w:p>
    <w:p w14:paraId="6F398B85" w14:textId="77777777" w:rsidR="00AB6457" w:rsidRPr="00AB4518" w:rsidRDefault="00AB6457" w:rsidP="00AB6457">
      <w:pPr>
        <w:autoSpaceDE w:val="0"/>
        <w:autoSpaceDN w:val="0"/>
        <w:adjustRightInd w:val="0"/>
        <w:jc w:val="both"/>
        <w:rPr>
          <w:rFonts w:cs="Arial"/>
          <w:color w:val="000000"/>
          <w:szCs w:val="20"/>
          <w:lang w:eastAsia="sl-SI"/>
        </w:rPr>
      </w:pPr>
    </w:p>
    <w:p w14:paraId="0DAA5DCA" w14:textId="77777777" w:rsidR="00AB6457" w:rsidRPr="000E7917" w:rsidRDefault="00AB6457" w:rsidP="00AB6457">
      <w:pPr>
        <w:autoSpaceDE w:val="0"/>
        <w:autoSpaceDN w:val="0"/>
        <w:adjustRightInd w:val="0"/>
        <w:jc w:val="both"/>
        <w:rPr>
          <w:rFonts w:cs="Arial"/>
          <w:color w:val="000000"/>
          <w:szCs w:val="20"/>
          <w:lang w:eastAsia="sl-SI"/>
        </w:rPr>
      </w:pPr>
      <w:r w:rsidRPr="000E7917">
        <w:rPr>
          <w:rFonts w:cs="Arial"/>
          <w:color w:val="000000"/>
          <w:szCs w:val="20"/>
          <w:lang w:eastAsia="sl-SI"/>
        </w:rPr>
        <w:t>Potrebna sredstva:</w:t>
      </w:r>
      <w:r w:rsidRPr="000E7917">
        <w:rPr>
          <w:rFonts w:cs="Arial"/>
          <w:color w:val="000000"/>
          <w:szCs w:val="20"/>
          <w:lang w:eastAsia="sl-SI"/>
        </w:rPr>
        <w:tab/>
        <w:t>letno v okviru proračunskih sredstev.</w:t>
      </w:r>
    </w:p>
    <w:p w14:paraId="5BDCB438" w14:textId="77777777" w:rsidR="00AB6457" w:rsidRPr="00AB4518" w:rsidRDefault="00AB6457" w:rsidP="00AB6457">
      <w:pPr>
        <w:autoSpaceDE w:val="0"/>
        <w:autoSpaceDN w:val="0"/>
        <w:adjustRightInd w:val="0"/>
        <w:jc w:val="both"/>
        <w:rPr>
          <w:rFonts w:cs="Arial"/>
          <w:color w:val="000000"/>
          <w:szCs w:val="20"/>
          <w:lang w:eastAsia="sl-SI"/>
        </w:rPr>
      </w:pPr>
    </w:p>
    <w:p w14:paraId="3CFABE22" w14:textId="77777777" w:rsidR="00AB6457" w:rsidRPr="000E7917" w:rsidRDefault="00AB6457" w:rsidP="00AB6457">
      <w:pPr>
        <w:autoSpaceDE w:val="0"/>
        <w:autoSpaceDN w:val="0"/>
        <w:adjustRightInd w:val="0"/>
        <w:jc w:val="both"/>
        <w:rPr>
          <w:rFonts w:cs="Arial"/>
          <w:color w:val="000000"/>
          <w:szCs w:val="20"/>
          <w:lang w:eastAsia="sl-SI"/>
        </w:rPr>
      </w:pPr>
      <w:r w:rsidRPr="000E7917">
        <w:rPr>
          <w:rFonts w:cs="Arial"/>
          <w:color w:val="000000"/>
          <w:szCs w:val="20"/>
          <w:lang w:eastAsia="sl-SI"/>
        </w:rPr>
        <w:t>Finančni vir:</w:t>
      </w:r>
      <w:r w:rsidRPr="000E7917">
        <w:rPr>
          <w:rFonts w:cs="Arial"/>
          <w:color w:val="000000"/>
          <w:szCs w:val="20"/>
          <w:lang w:eastAsia="sl-SI"/>
        </w:rPr>
        <w:tab/>
      </w:r>
      <w:r w:rsidRPr="000E7917">
        <w:rPr>
          <w:rFonts w:cs="Arial"/>
          <w:color w:val="000000"/>
          <w:szCs w:val="20"/>
          <w:lang w:eastAsia="sl-SI"/>
        </w:rPr>
        <w:tab/>
        <w:t>proračun Zavoda za zdravstveno zavarovanje Slovenije.</w:t>
      </w:r>
    </w:p>
    <w:p w14:paraId="7A5CE681" w14:textId="77777777" w:rsidR="00AB6457" w:rsidRPr="00AB4518" w:rsidRDefault="00AB6457" w:rsidP="00AB6457">
      <w:pPr>
        <w:autoSpaceDE w:val="0"/>
        <w:autoSpaceDN w:val="0"/>
        <w:adjustRightInd w:val="0"/>
        <w:spacing w:line="240" w:lineRule="auto"/>
        <w:jc w:val="both"/>
        <w:rPr>
          <w:rFonts w:cs="Arial"/>
          <w:color w:val="000000"/>
          <w:szCs w:val="20"/>
          <w:lang w:eastAsia="sl-SI"/>
        </w:rPr>
      </w:pPr>
    </w:p>
    <w:p w14:paraId="5903DFFE" w14:textId="77777777" w:rsidR="00AB6457" w:rsidRPr="00AB4518" w:rsidRDefault="00AB6457" w:rsidP="00AB6457">
      <w:pPr>
        <w:autoSpaceDE w:val="0"/>
        <w:autoSpaceDN w:val="0"/>
        <w:adjustRightInd w:val="0"/>
        <w:spacing w:line="240" w:lineRule="auto"/>
        <w:jc w:val="both"/>
        <w:rPr>
          <w:rFonts w:cs="Arial"/>
          <w:color w:val="000000"/>
          <w:szCs w:val="20"/>
          <w:lang w:eastAsia="sl-SI"/>
        </w:rPr>
      </w:pPr>
    </w:p>
    <w:p w14:paraId="04B4FA4E" w14:textId="77777777" w:rsidR="00AB6457" w:rsidRPr="00AB4518" w:rsidRDefault="00AB6457" w:rsidP="00AB6457">
      <w:pPr>
        <w:pStyle w:val="Naslov2"/>
        <w:rPr>
          <w:rFonts w:ascii="Arial" w:hAnsi="Arial" w:cs="Arial"/>
          <w:lang w:eastAsia="sl-SI"/>
        </w:rPr>
      </w:pPr>
      <w:bookmarkStart w:id="31" w:name="_Toc50634680"/>
      <w:bookmarkStart w:id="32" w:name="_Toc50720739"/>
      <w:r w:rsidRPr="00AB4518">
        <w:rPr>
          <w:rFonts w:ascii="Arial" w:hAnsi="Arial" w:cs="Arial"/>
          <w:lang w:eastAsia="sl-SI"/>
        </w:rPr>
        <w:lastRenderedPageBreak/>
        <w:t>Ugotovitev, ali obstajajo italijanski in madžarski prevodi vseh obrazcev, ki so predpisani in so namenjeni za uveljavljanje pravic strank v postopkih pred sodišči</w:t>
      </w:r>
      <w:bookmarkEnd w:id="31"/>
      <w:bookmarkEnd w:id="32"/>
    </w:p>
    <w:p w14:paraId="2DF32C72" w14:textId="77777777" w:rsidR="00AB6457" w:rsidRPr="00AB4518" w:rsidRDefault="00AB6457" w:rsidP="00AB6457">
      <w:pPr>
        <w:autoSpaceDE w:val="0"/>
        <w:autoSpaceDN w:val="0"/>
        <w:adjustRightInd w:val="0"/>
        <w:spacing w:line="240" w:lineRule="auto"/>
        <w:jc w:val="both"/>
        <w:rPr>
          <w:rFonts w:cs="Arial"/>
          <w:b/>
          <w:caps/>
          <w:color w:val="000000"/>
          <w:szCs w:val="20"/>
          <w:lang w:eastAsia="sl-SI"/>
        </w:rPr>
      </w:pPr>
    </w:p>
    <w:p w14:paraId="64FCEE66" w14:textId="77777777" w:rsidR="00AB6457" w:rsidRPr="000E7917" w:rsidRDefault="00AB6457" w:rsidP="00AB6457">
      <w:pPr>
        <w:ind w:left="2160" w:hanging="2160"/>
        <w:jc w:val="both"/>
        <w:rPr>
          <w:rFonts w:cs="Arial"/>
        </w:rPr>
      </w:pPr>
      <w:r w:rsidRPr="000E7917">
        <w:rPr>
          <w:rFonts w:cs="Arial"/>
        </w:rPr>
        <w:t xml:space="preserve">Obrazložitev: </w:t>
      </w:r>
      <w:r w:rsidRPr="000E7917">
        <w:rPr>
          <w:rFonts w:cs="Arial"/>
        </w:rPr>
        <w:tab/>
      </w:r>
    </w:p>
    <w:p w14:paraId="5652A8DA" w14:textId="77777777" w:rsidR="00AB6457" w:rsidRPr="00AB4518" w:rsidRDefault="00AB6457" w:rsidP="00AB6457">
      <w:pPr>
        <w:jc w:val="both"/>
        <w:rPr>
          <w:rFonts w:cs="Arial"/>
        </w:rPr>
      </w:pPr>
      <w:r w:rsidRPr="00AB4518">
        <w:rPr>
          <w:rFonts w:cs="Arial"/>
        </w:rPr>
        <w:t xml:space="preserve">Potrebno je preveriti, ali so v italijanski in madžarski jezik prevedeni vsi obrazci, ki so predpisani v veljavni zakonodaji in so namenjeni uveljavljanju pravic strank v postopkih pred sodiščem. Potrebno je tudi preveriti, kako naj se ustrezno izvrši tovrstno delovanje, zlasti z vidika dostopnosti besedila prevedenih obrazcev (vprašanje objave). </w:t>
      </w:r>
    </w:p>
    <w:p w14:paraId="3C249F51" w14:textId="77777777" w:rsidR="00AB6457" w:rsidRPr="00AB4518" w:rsidRDefault="00AB6457" w:rsidP="00AB6457">
      <w:pPr>
        <w:ind w:left="2160" w:hanging="2160"/>
        <w:jc w:val="both"/>
        <w:rPr>
          <w:rFonts w:cs="Arial"/>
          <w:u w:val="single"/>
        </w:rPr>
      </w:pPr>
    </w:p>
    <w:p w14:paraId="6400C462" w14:textId="77777777" w:rsidR="00AB6457" w:rsidRPr="000E7917" w:rsidRDefault="00AB6457" w:rsidP="00B1192D">
      <w:pPr>
        <w:ind w:left="2127" w:hanging="2127"/>
        <w:jc w:val="both"/>
        <w:rPr>
          <w:rFonts w:cs="Arial"/>
        </w:rPr>
      </w:pPr>
      <w:r w:rsidRPr="000E7917">
        <w:rPr>
          <w:rFonts w:cs="Arial"/>
        </w:rPr>
        <w:t>Nosilec:</w:t>
      </w:r>
      <w:r w:rsidRPr="000E7917">
        <w:rPr>
          <w:rFonts w:cs="Arial"/>
        </w:rPr>
        <w:tab/>
        <w:t>ministrstvo, pristojno za pravosodje.</w:t>
      </w:r>
    </w:p>
    <w:p w14:paraId="0C7ADB44" w14:textId="77777777" w:rsidR="00AB6457" w:rsidRPr="00AB4518" w:rsidRDefault="00AB6457" w:rsidP="00AB6457">
      <w:pPr>
        <w:ind w:left="1440" w:hanging="1440"/>
        <w:jc w:val="both"/>
        <w:rPr>
          <w:rFonts w:cs="Arial"/>
          <w:b/>
        </w:rPr>
      </w:pPr>
    </w:p>
    <w:p w14:paraId="603A7640" w14:textId="77777777" w:rsidR="00AB6457" w:rsidRPr="000E7917" w:rsidRDefault="00AB6457" w:rsidP="00AB6457">
      <w:pPr>
        <w:ind w:left="1440" w:hanging="1440"/>
        <w:jc w:val="both"/>
        <w:rPr>
          <w:rFonts w:cs="Arial"/>
        </w:rPr>
      </w:pPr>
      <w:r w:rsidRPr="000E7917">
        <w:rPr>
          <w:rFonts w:cs="Arial"/>
        </w:rPr>
        <w:t>Čas izvedbe:</w:t>
      </w:r>
      <w:r w:rsidRPr="000E7917">
        <w:rPr>
          <w:rFonts w:cs="Arial"/>
        </w:rPr>
        <w:tab/>
      </w:r>
      <w:r w:rsidRPr="000E7917">
        <w:rPr>
          <w:rFonts w:cs="Arial"/>
        </w:rPr>
        <w:tab/>
        <w:t>predvidoma do konca leta 2016.</w:t>
      </w:r>
    </w:p>
    <w:p w14:paraId="3DD75815" w14:textId="77777777" w:rsidR="00AB6457" w:rsidRPr="00AB4518" w:rsidRDefault="00AB6457" w:rsidP="00AB6457">
      <w:pPr>
        <w:jc w:val="both"/>
        <w:rPr>
          <w:rFonts w:cs="Arial"/>
        </w:rPr>
      </w:pPr>
    </w:p>
    <w:p w14:paraId="095AE783" w14:textId="77777777" w:rsidR="00AB6457" w:rsidRPr="000E7917" w:rsidRDefault="00AB6457" w:rsidP="00AB6457">
      <w:pPr>
        <w:jc w:val="both"/>
        <w:rPr>
          <w:rFonts w:cs="Arial"/>
        </w:rPr>
      </w:pPr>
      <w:r w:rsidRPr="000E7917">
        <w:rPr>
          <w:rFonts w:cs="Arial"/>
        </w:rPr>
        <w:t xml:space="preserve">Potrebna sredstva: </w:t>
      </w:r>
      <w:r w:rsidRPr="000E7917">
        <w:rPr>
          <w:rFonts w:cs="Arial"/>
        </w:rPr>
        <w:tab/>
        <w:t>dodatna sredstva niso potrebna.</w:t>
      </w:r>
    </w:p>
    <w:p w14:paraId="7F7043CF" w14:textId="77777777" w:rsidR="00AB6457" w:rsidRPr="00AB4518" w:rsidRDefault="00AB6457" w:rsidP="00AB6457">
      <w:pPr>
        <w:jc w:val="both"/>
        <w:rPr>
          <w:rFonts w:cs="Arial"/>
        </w:rPr>
      </w:pPr>
    </w:p>
    <w:p w14:paraId="10E65762" w14:textId="77777777" w:rsidR="00AB6457" w:rsidRPr="000E7917" w:rsidRDefault="00AB6457" w:rsidP="00AB6457">
      <w:pPr>
        <w:jc w:val="both"/>
        <w:rPr>
          <w:rFonts w:cs="Arial"/>
        </w:rPr>
      </w:pPr>
      <w:r w:rsidRPr="000E7917">
        <w:rPr>
          <w:rFonts w:cs="Arial"/>
        </w:rPr>
        <w:t>Finančni vir:</w:t>
      </w:r>
      <w:r w:rsidRPr="000E7917">
        <w:rPr>
          <w:rFonts w:cs="Arial"/>
        </w:rPr>
        <w:tab/>
      </w:r>
      <w:r w:rsidRPr="000E7917">
        <w:rPr>
          <w:rFonts w:cs="Arial"/>
        </w:rPr>
        <w:tab/>
        <w:t>proračun ministrstva, pristojnega za pravosodje.</w:t>
      </w:r>
    </w:p>
    <w:p w14:paraId="6FB315C1" w14:textId="77777777" w:rsidR="00AB6457" w:rsidRPr="00AB4518" w:rsidRDefault="00AB6457" w:rsidP="00AB6457">
      <w:pPr>
        <w:jc w:val="both"/>
        <w:rPr>
          <w:rFonts w:cs="Arial"/>
        </w:rPr>
      </w:pPr>
    </w:p>
    <w:p w14:paraId="44566E12" w14:textId="77777777" w:rsidR="00AB6457" w:rsidRPr="00AB4518" w:rsidRDefault="00AB6457" w:rsidP="00AB6457">
      <w:pPr>
        <w:jc w:val="both"/>
        <w:rPr>
          <w:rFonts w:cs="Arial"/>
        </w:rPr>
      </w:pPr>
    </w:p>
    <w:p w14:paraId="42C9842D" w14:textId="77777777" w:rsidR="00AB6457" w:rsidRPr="00AB4518" w:rsidRDefault="00AB6457" w:rsidP="00AB6457">
      <w:pPr>
        <w:pStyle w:val="Naslov2"/>
        <w:rPr>
          <w:rFonts w:ascii="Arial" w:hAnsi="Arial" w:cs="Arial"/>
          <w:lang w:eastAsia="sl-SI"/>
        </w:rPr>
      </w:pPr>
      <w:bookmarkStart w:id="33" w:name="_Toc50634681"/>
      <w:bookmarkStart w:id="34" w:name="_Toc50720740"/>
      <w:r w:rsidRPr="00AB4518">
        <w:rPr>
          <w:rFonts w:ascii="Arial" w:hAnsi="Arial" w:cs="Arial"/>
          <w:lang w:eastAsia="sl-SI"/>
        </w:rPr>
        <w:t>Vzdrževanje in vsebinsko dopolnjevanje spletnega portala Jezikovna politika Republike Slovenije</w:t>
      </w:r>
      <w:bookmarkEnd w:id="33"/>
      <w:bookmarkEnd w:id="34"/>
    </w:p>
    <w:p w14:paraId="47E091CE" w14:textId="77777777" w:rsidR="00AB6457" w:rsidRPr="00AB4518" w:rsidRDefault="00AB6457" w:rsidP="00AB6457">
      <w:pPr>
        <w:jc w:val="both"/>
        <w:rPr>
          <w:rFonts w:cs="Arial"/>
        </w:rPr>
      </w:pPr>
    </w:p>
    <w:p w14:paraId="0D46756A" w14:textId="77777777" w:rsidR="00AB6457" w:rsidRPr="000E7917" w:rsidRDefault="00AB6457" w:rsidP="00AB6457">
      <w:pPr>
        <w:jc w:val="both"/>
        <w:rPr>
          <w:rFonts w:cs="Arial"/>
        </w:rPr>
      </w:pPr>
      <w:r w:rsidRPr="000E7917">
        <w:rPr>
          <w:rFonts w:cs="Arial"/>
        </w:rPr>
        <w:t>Obrazložitev:</w:t>
      </w:r>
    </w:p>
    <w:p w14:paraId="6313145C" w14:textId="77777777" w:rsidR="00AB6457" w:rsidRPr="00AB4518" w:rsidRDefault="00AB6457" w:rsidP="00AB6457">
      <w:pPr>
        <w:ind w:right="-7"/>
        <w:jc w:val="both"/>
        <w:rPr>
          <w:rFonts w:cs="Arial"/>
          <w:szCs w:val="20"/>
        </w:rPr>
      </w:pPr>
      <w:r w:rsidRPr="00AB4518">
        <w:rPr>
          <w:rFonts w:cs="Arial"/>
          <w:szCs w:val="20"/>
        </w:rPr>
        <w:t>Leta 2014 je bil na podlagi javnega razpisa sofinanciran in vzpostavljen nov spletni portal Jezikovna politika Republike Slovenije. Na njem bosta tudi jezika narodnih skupnosti dobila pomembno mesto. Namen portala je prikazati vsa področja, ki jih obravnava Resolucija o nacionalnem programu za jezikovno politiko, tako pravne podlage kakor izobraževalne, medijske in druge vidike rabe jezikov v Sloveniji ter v primeru slovenščine pri zamejcih, zdomcih in izseljencih tudi zunaj meja države. To je in bo pomemben korak k promociji stanja in statusa italijanskega in madžarskega jezika v vsej Sloveniji, ne le na dvojezičnem območju, saj izvajalec</w:t>
      </w:r>
      <w:r w:rsidRPr="00AB4518">
        <w:rPr>
          <w:rFonts w:cs="Arial"/>
          <w:szCs w:val="20"/>
          <w:lang w:eastAsia="sl-SI"/>
        </w:rPr>
        <w:t xml:space="preserve"> načrtuje široko in raznoliko promocijo jezikovne politike v Sloveniji. Načrtovana popularizacija namreč pokriva tako strokovno kot laično javnost in bo potekala prek različnih medijev in v različnih oblikah</w:t>
      </w:r>
      <w:r w:rsidRPr="00AB4518">
        <w:rPr>
          <w:rFonts w:cs="Arial"/>
          <w:szCs w:val="20"/>
        </w:rPr>
        <w:t xml:space="preserve">. </w:t>
      </w:r>
    </w:p>
    <w:p w14:paraId="6E00F7BE" w14:textId="77777777" w:rsidR="00AB6457" w:rsidRPr="00AB4518" w:rsidRDefault="00AB6457" w:rsidP="00AB6457">
      <w:pPr>
        <w:jc w:val="both"/>
        <w:rPr>
          <w:rFonts w:cs="Arial"/>
        </w:rPr>
      </w:pPr>
    </w:p>
    <w:p w14:paraId="362D2A90" w14:textId="77777777" w:rsidR="00AB6457" w:rsidRPr="000E7917" w:rsidRDefault="00AB6457" w:rsidP="00AB6457">
      <w:pPr>
        <w:ind w:left="2160" w:hanging="2160"/>
        <w:jc w:val="both"/>
        <w:rPr>
          <w:rFonts w:cs="Arial"/>
        </w:rPr>
      </w:pPr>
      <w:r w:rsidRPr="000E7917">
        <w:rPr>
          <w:rFonts w:cs="Arial"/>
        </w:rPr>
        <w:t>Nosilec:</w:t>
      </w:r>
      <w:r w:rsidRPr="000E7917">
        <w:rPr>
          <w:rFonts w:cs="Arial"/>
        </w:rPr>
        <w:tab/>
        <w:t>ministrstvo, pristojno za kulturo.</w:t>
      </w:r>
    </w:p>
    <w:p w14:paraId="7DC69792" w14:textId="77777777" w:rsidR="00AB6457" w:rsidRPr="00AB4518" w:rsidRDefault="00AB6457" w:rsidP="00AB6457">
      <w:pPr>
        <w:ind w:left="1440" w:hanging="1440"/>
        <w:jc w:val="both"/>
        <w:rPr>
          <w:rFonts w:cs="Arial"/>
          <w:b/>
        </w:rPr>
      </w:pPr>
    </w:p>
    <w:p w14:paraId="46B1C442" w14:textId="77777777" w:rsidR="00AB6457" w:rsidRPr="000E7917" w:rsidRDefault="00AB6457" w:rsidP="00AB6457">
      <w:pPr>
        <w:ind w:left="1440" w:hanging="1440"/>
        <w:jc w:val="both"/>
        <w:rPr>
          <w:rFonts w:cs="Arial"/>
        </w:rPr>
      </w:pPr>
      <w:r w:rsidRPr="000E7917">
        <w:rPr>
          <w:rFonts w:cs="Arial"/>
        </w:rPr>
        <w:t>Čas izvedbe:</w:t>
      </w:r>
      <w:r w:rsidRPr="000E7917">
        <w:rPr>
          <w:rFonts w:cs="Arial"/>
        </w:rPr>
        <w:tab/>
      </w:r>
      <w:r w:rsidRPr="000E7917">
        <w:rPr>
          <w:rFonts w:cs="Arial"/>
        </w:rPr>
        <w:tab/>
        <w:t>2015 (objava)–2017.</w:t>
      </w:r>
    </w:p>
    <w:p w14:paraId="2CC2FA82" w14:textId="77777777" w:rsidR="00AB6457" w:rsidRPr="00AB4518" w:rsidRDefault="00AB6457" w:rsidP="00AB6457">
      <w:pPr>
        <w:jc w:val="both"/>
        <w:rPr>
          <w:rFonts w:cs="Arial"/>
        </w:rPr>
      </w:pPr>
    </w:p>
    <w:p w14:paraId="4F112198" w14:textId="6A509B8C" w:rsidR="00AB6457" w:rsidRPr="000E7917" w:rsidRDefault="00AB6457" w:rsidP="00AB6457">
      <w:pPr>
        <w:jc w:val="both"/>
        <w:rPr>
          <w:rFonts w:cs="Arial"/>
        </w:rPr>
      </w:pPr>
      <w:r w:rsidRPr="000E7917">
        <w:rPr>
          <w:rFonts w:cs="Arial"/>
        </w:rPr>
        <w:t xml:space="preserve">Potrebna sredstva: </w:t>
      </w:r>
      <w:r w:rsidRPr="000E7917">
        <w:rPr>
          <w:rFonts w:cs="Arial"/>
        </w:rPr>
        <w:tab/>
        <w:t xml:space="preserve">predvidoma </w:t>
      </w:r>
      <w:r w:rsidRPr="000E7917">
        <w:rPr>
          <w:rFonts w:cs="Arial"/>
          <w:szCs w:val="20"/>
        </w:rPr>
        <w:t xml:space="preserve">24.500 </w:t>
      </w:r>
      <w:r w:rsidR="0025338D">
        <w:rPr>
          <w:rFonts w:cs="Arial"/>
          <w:szCs w:val="20"/>
        </w:rPr>
        <w:t>evrov</w:t>
      </w:r>
      <w:r w:rsidR="00D30AF7" w:rsidRPr="000E7917">
        <w:rPr>
          <w:rFonts w:cs="Arial"/>
          <w:szCs w:val="20"/>
        </w:rPr>
        <w:t xml:space="preserve"> </w:t>
      </w:r>
      <w:r w:rsidRPr="000E7917">
        <w:rPr>
          <w:rFonts w:cs="Arial"/>
          <w:szCs w:val="20"/>
        </w:rPr>
        <w:t>vsako leto</w:t>
      </w:r>
      <w:r w:rsidRPr="000E7917">
        <w:rPr>
          <w:rFonts w:cs="Arial"/>
        </w:rPr>
        <w:t>.</w:t>
      </w:r>
    </w:p>
    <w:p w14:paraId="5F42B249" w14:textId="77777777" w:rsidR="00AB6457" w:rsidRPr="00AB4518" w:rsidRDefault="00AB6457" w:rsidP="00AB6457">
      <w:pPr>
        <w:jc w:val="both"/>
        <w:rPr>
          <w:rFonts w:cs="Arial"/>
        </w:rPr>
      </w:pPr>
    </w:p>
    <w:p w14:paraId="1CBE9435" w14:textId="77777777" w:rsidR="00AB6457" w:rsidRPr="000E7917" w:rsidRDefault="00AB6457" w:rsidP="00AB6457">
      <w:pPr>
        <w:jc w:val="both"/>
        <w:rPr>
          <w:rFonts w:cs="Arial"/>
        </w:rPr>
      </w:pPr>
      <w:r w:rsidRPr="000E7917">
        <w:rPr>
          <w:rFonts w:cs="Arial"/>
        </w:rPr>
        <w:t>Finančni vir:</w:t>
      </w:r>
      <w:r w:rsidRPr="000E7917">
        <w:rPr>
          <w:rFonts w:cs="Arial"/>
        </w:rPr>
        <w:tab/>
      </w:r>
      <w:r w:rsidRPr="000E7917">
        <w:rPr>
          <w:rFonts w:cs="Arial"/>
        </w:rPr>
        <w:tab/>
      </w:r>
      <w:r w:rsidRPr="000E7917">
        <w:rPr>
          <w:rFonts w:cs="Arial"/>
          <w:color w:val="000000"/>
          <w:szCs w:val="20"/>
          <w:lang w:eastAsia="sl-SI"/>
        </w:rPr>
        <w:t>integralni proračun ministrstva, pristojnega za kulturo</w:t>
      </w:r>
      <w:r w:rsidRPr="000E7917">
        <w:rPr>
          <w:rFonts w:cs="Arial"/>
        </w:rPr>
        <w:t>.</w:t>
      </w:r>
    </w:p>
    <w:p w14:paraId="56486821" w14:textId="77777777" w:rsidR="00AB6457" w:rsidRPr="00AB4518" w:rsidRDefault="00AB6457" w:rsidP="00AB6457">
      <w:pPr>
        <w:jc w:val="both"/>
        <w:rPr>
          <w:rFonts w:cs="Arial"/>
        </w:rPr>
      </w:pPr>
    </w:p>
    <w:p w14:paraId="32CFA0A4" w14:textId="77777777" w:rsidR="00AB6457" w:rsidRPr="00AB4518" w:rsidRDefault="00AB6457" w:rsidP="00AB6457">
      <w:pPr>
        <w:jc w:val="both"/>
        <w:rPr>
          <w:rFonts w:cs="Arial"/>
        </w:rPr>
      </w:pPr>
    </w:p>
    <w:p w14:paraId="62528792" w14:textId="77777777" w:rsidR="00AB6457" w:rsidRPr="00AB4518" w:rsidRDefault="00AB6457" w:rsidP="00AB6457">
      <w:pPr>
        <w:pStyle w:val="Naslov2"/>
        <w:rPr>
          <w:rFonts w:ascii="Arial" w:hAnsi="Arial" w:cs="Arial"/>
          <w:lang w:eastAsia="sl-SI"/>
        </w:rPr>
      </w:pPr>
      <w:bookmarkStart w:id="35" w:name="_Toc50634682"/>
      <w:bookmarkStart w:id="36" w:name="_Toc50720741"/>
      <w:r w:rsidRPr="00AB4518">
        <w:rPr>
          <w:rFonts w:ascii="Arial" w:hAnsi="Arial" w:cs="Arial"/>
          <w:lang w:eastAsia="sl-SI"/>
        </w:rPr>
        <w:t>Nadaljevanje (so)financiranja različnih dejavnosti za ohranjanje in promocijo italijanskega in madžarskega jezika v okviru rednih letnih kulturnih programov</w:t>
      </w:r>
      <w:bookmarkEnd w:id="35"/>
      <w:bookmarkEnd w:id="36"/>
    </w:p>
    <w:p w14:paraId="1327DDA2" w14:textId="77777777" w:rsidR="00AB6457" w:rsidRPr="00AB4518" w:rsidRDefault="00AB6457" w:rsidP="00AB6457">
      <w:pPr>
        <w:spacing w:line="240" w:lineRule="auto"/>
        <w:jc w:val="both"/>
        <w:rPr>
          <w:rFonts w:cs="Arial"/>
          <w:bCs/>
          <w:szCs w:val="20"/>
        </w:rPr>
      </w:pPr>
    </w:p>
    <w:p w14:paraId="7B6E5169" w14:textId="77777777" w:rsidR="00AB6457" w:rsidRPr="000E7917" w:rsidRDefault="00AB6457" w:rsidP="00AB6457">
      <w:pPr>
        <w:jc w:val="both"/>
        <w:rPr>
          <w:rFonts w:cs="Arial"/>
          <w:bCs/>
          <w:szCs w:val="20"/>
        </w:rPr>
      </w:pPr>
      <w:r w:rsidRPr="000E7917">
        <w:rPr>
          <w:rFonts w:cs="Arial"/>
          <w:bCs/>
          <w:szCs w:val="20"/>
        </w:rPr>
        <w:t xml:space="preserve">Obrazložitev ukrepa: </w:t>
      </w:r>
    </w:p>
    <w:p w14:paraId="523626E0" w14:textId="77777777" w:rsidR="00AB6457" w:rsidRPr="00AB4518" w:rsidRDefault="00AB6457" w:rsidP="00AB6457">
      <w:pPr>
        <w:jc w:val="both"/>
        <w:rPr>
          <w:rFonts w:cs="Arial"/>
          <w:szCs w:val="20"/>
          <w:lang w:eastAsia="sl-SI"/>
        </w:rPr>
      </w:pPr>
      <w:r w:rsidRPr="00AB4518">
        <w:rPr>
          <w:rFonts w:cs="Arial"/>
          <w:bCs/>
          <w:szCs w:val="20"/>
        </w:rPr>
        <w:t xml:space="preserve">Ministrstvo za kulturo spodbuja tudi specifične kulturne dejavnosti avtohtone italijanske in madžarske narodne skupnosti v Sloveniji skladno z njihovimi izraženimi kulturnimi potrebami. </w:t>
      </w:r>
      <w:r w:rsidRPr="00AB4518">
        <w:rPr>
          <w:rFonts w:cs="Arial"/>
          <w:szCs w:val="20"/>
          <w:lang w:eastAsia="sl-SI"/>
        </w:rPr>
        <w:t xml:space="preserve">Na </w:t>
      </w:r>
      <w:r w:rsidRPr="00AB4518">
        <w:rPr>
          <w:rFonts w:cs="Arial"/>
          <w:szCs w:val="20"/>
          <w:lang w:eastAsia="sl-SI"/>
        </w:rPr>
        <w:lastRenderedPageBreak/>
        <w:t xml:space="preserve">podlagi 59. člena Zakona o uresničevanju javnega interesa za kulturo se financirajo letni kulturni programi italijanske in madžarske narodne skupnosti. Vsako leto se osrednjima organizacijama italijanske in madžarske skupnosti posreduje neposredni poziv za predložitev predloga kulturnega programa. Kulturni program vključuje delovanje zavoda, ki ga je ustanovila narodna skupnost, ter tudi projekte drugih izvajalcev narodne skupnosti, ki jih skupnost izbere prek razpisa. </w:t>
      </w:r>
    </w:p>
    <w:p w14:paraId="027E316D" w14:textId="77777777" w:rsidR="00AB6457" w:rsidRPr="00AB4518" w:rsidRDefault="00AB6457" w:rsidP="00AB6457">
      <w:pPr>
        <w:autoSpaceDE w:val="0"/>
        <w:autoSpaceDN w:val="0"/>
        <w:adjustRightInd w:val="0"/>
        <w:jc w:val="both"/>
        <w:rPr>
          <w:rFonts w:cs="Arial"/>
          <w:szCs w:val="20"/>
          <w:lang w:eastAsia="sl-SI"/>
        </w:rPr>
      </w:pPr>
      <w:r w:rsidRPr="00AB4518">
        <w:rPr>
          <w:rFonts w:cs="Arial"/>
          <w:szCs w:val="20"/>
          <w:lang w:eastAsia="sl-SI"/>
        </w:rPr>
        <w:t>Kulturna programa obeh narodnih skupnosti vključujeta različna področja, med drugim tudi dejavnosti, ki pomenijo ohranjanje in promocijo italijanskega in madžarskega jezika. To so izdajateljska in založniška dejavnost: izdaja revij in časopisov v maternem jeziku, ki obravnavajo izvirne in prevodne leposlovne, esejistične in kritiške prispevke ter izvirne in prevodne prispevke o leposlovju, umetnosti in kulturi, mladinskih revij in časopisov v maternem jeziku, ki prispevajo h kulturni vzgoji in izobraževanju otrok in mladine, izvirnih leposlovnih esejističnih in kritiških del v maternem jeziku, dvojezičnih prevodnih in poljudnoznanstvenih leposlovnih del za odrasle ali za mladino, izvirnih in prevodnih del iz humanističnih in družboslovnih ved, posebno tistih, ki se nanašajo na jezik, umetnost in kulturo matičnega naroda oz. manjšinske skupnosti, slovarskih del, pomembnih za ohranitev posebne kulturne identitete, ter  dejavnosti za ohranjanje maternega jezika, na primer študijska tekmovanja, kvizi znanja, recitacijska tekmovanja, literarni natečaji, programi za vrtce ter za učence in dijake osnovnih in srednjih šol, poletni tabori maternega jezika, priložnostni gledališki, glasbeni in folklorni programi ipd.</w:t>
      </w:r>
    </w:p>
    <w:p w14:paraId="3E3AD21A" w14:textId="77777777" w:rsidR="00AB6457" w:rsidRPr="00AB4518" w:rsidRDefault="00AB6457" w:rsidP="00AB6457">
      <w:pPr>
        <w:autoSpaceDE w:val="0"/>
        <w:autoSpaceDN w:val="0"/>
        <w:adjustRightInd w:val="0"/>
        <w:jc w:val="both"/>
        <w:rPr>
          <w:rFonts w:cs="Arial"/>
          <w:szCs w:val="20"/>
          <w:lang w:eastAsia="sl-SI"/>
        </w:rPr>
      </w:pPr>
    </w:p>
    <w:p w14:paraId="719B0F6E" w14:textId="77777777" w:rsidR="00AB6457" w:rsidRPr="000E7917" w:rsidRDefault="00AB6457" w:rsidP="00AB6457">
      <w:pPr>
        <w:autoSpaceDE w:val="0"/>
        <w:autoSpaceDN w:val="0"/>
        <w:adjustRightInd w:val="0"/>
        <w:jc w:val="both"/>
        <w:rPr>
          <w:rFonts w:cs="Arial"/>
          <w:szCs w:val="20"/>
          <w:lang w:eastAsia="sl-SI"/>
        </w:rPr>
      </w:pPr>
      <w:r w:rsidRPr="000E7917">
        <w:rPr>
          <w:rFonts w:cs="Arial"/>
          <w:szCs w:val="20"/>
          <w:lang w:eastAsia="sl-SI"/>
        </w:rPr>
        <w:t xml:space="preserve">Nosilec izvedbe: </w:t>
      </w:r>
      <w:r w:rsidRPr="000E7917">
        <w:rPr>
          <w:rFonts w:cs="Arial"/>
          <w:szCs w:val="20"/>
          <w:lang w:eastAsia="sl-SI"/>
        </w:rPr>
        <w:tab/>
        <w:t>ministrstvo, pristojno za kulturo.</w:t>
      </w:r>
    </w:p>
    <w:p w14:paraId="64ABD396" w14:textId="77777777" w:rsidR="00AB6457" w:rsidRPr="00AB4518" w:rsidRDefault="00AB6457" w:rsidP="00AB6457">
      <w:pPr>
        <w:autoSpaceDE w:val="0"/>
        <w:autoSpaceDN w:val="0"/>
        <w:adjustRightInd w:val="0"/>
        <w:jc w:val="both"/>
        <w:rPr>
          <w:rFonts w:cs="Arial"/>
          <w:szCs w:val="20"/>
          <w:lang w:eastAsia="sl-SI"/>
        </w:rPr>
      </w:pPr>
    </w:p>
    <w:p w14:paraId="2EE11F99" w14:textId="77777777" w:rsidR="00AB6457" w:rsidRPr="000E7917" w:rsidRDefault="00AB6457" w:rsidP="00AB6457">
      <w:pPr>
        <w:autoSpaceDE w:val="0"/>
        <w:autoSpaceDN w:val="0"/>
        <w:adjustRightInd w:val="0"/>
        <w:jc w:val="both"/>
        <w:rPr>
          <w:rFonts w:cs="Arial"/>
          <w:szCs w:val="20"/>
          <w:lang w:eastAsia="sl-SI"/>
        </w:rPr>
      </w:pPr>
      <w:r w:rsidRPr="000E7917">
        <w:rPr>
          <w:rFonts w:cs="Arial"/>
          <w:szCs w:val="20"/>
          <w:lang w:eastAsia="sl-SI"/>
        </w:rPr>
        <w:t xml:space="preserve">Čas izvedbe: </w:t>
      </w:r>
      <w:r w:rsidRPr="000E7917">
        <w:rPr>
          <w:rFonts w:cs="Arial"/>
          <w:szCs w:val="20"/>
          <w:lang w:eastAsia="sl-SI"/>
        </w:rPr>
        <w:tab/>
      </w:r>
      <w:r w:rsidRPr="000E7917">
        <w:rPr>
          <w:rFonts w:cs="Arial"/>
          <w:szCs w:val="20"/>
          <w:lang w:eastAsia="sl-SI"/>
        </w:rPr>
        <w:tab/>
        <w:t>trajna naloga.</w:t>
      </w:r>
    </w:p>
    <w:p w14:paraId="0D85FEF6" w14:textId="77777777" w:rsidR="00AB6457" w:rsidRPr="00AB4518" w:rsidRDefault="00AB6457" w:rsidP="00AB6457">
      <w:pPr>
        <w:autoSpaceDE w:val="0"/>
        <w:autoSpaceDN w:val="0"/>
        <w:adjustRightInd w:val="0"/>
        <w:jc w:val="both"/>
        <w:rPr>
          <w:rFonts w:cs="Arial"/>
          <w:szCs w:val="20"/>
          <w:lang w:eastAsia="sl-SI"/>
        </w:rPr>
      </w:pPr>
    </w:p>
    <w:p w14:paraId="6892D6B1" w14:textId="1FBBB802" w:rsidR="00AB6457" w:rsidRPr="000E7917" w:rsidRDefault="00AB6457" w:rsidP="00AB6457">
      <w:pPr>
        <w:autoSpaceDE w:val="0"/>
        <w:autoSpaceDN w:val="0"/>
        <w:adjustRightInd w:val="0"/>
        <w:jc w:val="both"/>
        <w:rPr>
          <w:rFonts w:cs="Arial"/>
          <w:szCs w:val="20"/>
          <w:lang w:eastAsia="sl-SI"/>
        </w:rPr>
      </w:pPr>
      <w:r w:rsidRPr="000E7917">
        <w:rPr>
          <w:rFonts w:cs="Arial"/>
          <w:szCs w:val="20"/>
          <w:lang w:eastAsia="sl-SI"/>
        </w:rPr>
        <w:t xml:space="preserve">Potrebna sredstva: </w:t>
      </w:r>
      <w:r w:rsidRPr="000E7917">
        <w:rPr>
          <w:rFonts w:cs="Arial"/>
          <w:szCs w:val="20"/>
          <w:lang w:eastAsia="sl-SI"/>
        </w:rPr>
        <w:tab/>
        <w:t xml:space="preserve">v letu 2015 predvidoma 130.600 </w:t>
      </w:r>
      <w:r w:rsidR="0025338D">
        <w:rPr>
          <w:rFonts w:cs="Arial"/>
          <w:szCs w:val="20"/>
          <w:lang w:eastAsia="sl-SI"/>
        </w:rPr>
        <w:t>evrov</w:t>
      </w:r>
      <w:r w:rsidRPr="000E7917">
        <w:rPr>
          <w:rFonts w:cs="Arial"/>
          <w:szCs w:val="20"/>
          <w:lang w:eastAsia="sl-SI"/>
        </w:rPr>
        <w:t>.</w:t>
      </w:r>
    </w:p>
    <w:p w14:paraId="64432E66" w14:textId="77777777" w:rsidR="00AB6457" w:rsidRPr="00AB4518" w:rsidRDefault="00AB6457" w:rsidP="00AB6457">
      <w:pPr>
        <w:autoSpaceDE w:val="0"/>
        <w:autoSpaceDN w:val="0"/>
        <w:adjustRightInd w:val="0"/>
        <w:jc w:val="both"/>
        <w:rPr>
          <w:rFonts w:cs="Arial"/>
          <w:color w:val="000000"/>
          <w:szCs w:val="20"/>
          <w:lang w:eastAsia="sl-SI"/>
        </w:rPr>
      </w:pPr>
    </w:p>
    <w:p w14:paraId="0057E0B1" w14:textId="77777777" w:rsidR="00AB6457" w:rsidRPr="000E7917" w:rsidRDefault="00AB6457" w:rsidP="00AB6457">
      <w:pPr>
        <w:autoSpaceDE w:val="0"/>
        <w:autoSpaceDN w:val="0"/>
        <w:adjustRightInd w:val="0"/>
        <w:jc w:val="both"/>
        <w:rPr>
          <w:rFonts w:cs="Arial"/>
          <w:color w:val="000000"/>
          <w:szCs w:val="20"/>
          <w:lang w:eastAsia="sl-SI"/>
        </w:rPr>
      </w:pPr>
      <w:r w:rsidRPr="000E7917">
        <w:rPr>
          <w:rFonts w:cs="Arial"/>
          <w:color w:val="000000"/>
          <w:szCs w:val="20"/>
          <w:lang w:eastAsia="sl-SI"/>
        </w:rPr>
        <w:t xml:space="preserve">Finančni vir: </w:t>
      </w:r>
      <w:r w:rsidRPr="000E7917">
        <w:rPr>
          <w:rFonts w:cs="Arial"/>
          <w:color w:val="000000"/>
          <w:szCs w:val="20"/>
          <w:lang w:eastAsia="sl-SI"/>
        </w:rPr>
        <w:tab/>
      </w:r>
      <w:r w:rsidRPr="000E7917">
        <w:rPr>
          <w:rFonts w:cs="Arial"/>
          <w:color w:val="000000"/>
          <w:szCs w:val="20"/>
          <w:lang w:eastAsia="sl-SI"/>
        </w:rPr>
        <w:tab/>
        <w:t>integralni proračun ministrstva, pristojnega za kulturo.</w:t>
      </w:r>
    </w:p>
    <w:p w14:paraId="46538D6A" w14:textId="77777777" w:rsidR="00AB6457" w:rsidRPr="00AB4518" w:rsidRDefault="00AB6457" w:rsidP="00AB6457">
      <w:pPr>
        <w:autoSpaceDE w:val="0"/>
        <w:autoSpaceDN w:val="0"/>
        <w:adjustRightInd w:val="0"/>
        <w:spacing w:line="240" w:lineRule="auto"/>
        <w:jc w:val="both"/>
        <w:rPr>
          <w:rFonts w:cs="Arial"/>
          <w:color w:val="000000"/>
          <w:szCs w:val="20"/>
          <w:lang w:eastAsia="sl-SI"/>
        </w:rPr>
      </w:pPr>
    </w:p>
    <w:p w14:paraId="0E64EE4F" w14:textId="77777777" w:rsidR="00AB6457" w:rsidRPr="00AB4518" w:rsidRDefault="00AB6457" w:rsidP="00AB6457">
      <w:pPr>
        <w:autoSpaceDE w:val="0"/>
        <w:autoSpaceDN w:val="0"/>
        <w:adjustRightInd w:val="0"/>
        <w:spacing w:line="240" w:lineRule="auto"/>
        <w:jc w:val="both"/>
        <w:rPr>
          <w:rFonts w:cs="Arial"/>
          <w:color w:val="000000"/>
          <w:szCs w:val="20"/>
          <w:lang w:eastAsia="sl-SI"/>
        </w:rPr>
      </w:pPr>
    </w:p>
    <w:p w14:paraId="5117038C" w14:textId="77777777" w:rsidR="00AB6457" w:rsidRPr="00AB4518" w:rsidRDefault="00AB6457" w:rsidP="00AB6457">
      <w:pPr>
        <w:pStyle w:val="Naslov2"/>
        <w:rPr>
          <w:rFonts w:ascii="Arial" w:hAnsi="Arial" w:cs="Arial"/>
          <w:caps/>
          <w:lang w:eastAsia="sl-SI"/>
        </w:rPr>
      </w:pPr>
      <w:bookmarkStart w:id="37" w:name="_Toc50634683"/>
      <w:bookmarkStart w:id="38" w:name="_Toc50720742"/>
      <w:r w:rsidRPr="00AB4518">
        <w:rPr>
          <w:rFonts w:ascii="Arial" w:hAnsi="Arial" w:cs="Arial"/>
          <w:caps/>
          <w:lang w:eastAsia="sl-SI"/>
        </w:rPr>
        <w:t>N</w:t>
      </w:r>
      <w:r w:rsidRPr="00AB4518">
        <w:rPr>
          <w:rFonts w:ascii="Arial" w:hAnsi="Arial" w:cs="Arial"/>
          <w:lang w:eastAsia="sl-SI"/>
        </w:rPr>
        <w:t>adaljevanje sofinanciranja občin na narodnostno mešanem območju</w:t>
      </w:r>
      <w:bookmarkEnd w:id="37"/>
      <w:bookmarkEnd w:id="38"/>
    </w:p>
    <w:p w14:paraId="7AEFEA32" w14:textId="77777777" w:rsidR="00AB6457" w:rsidRPr="00AB4518" w:rsidRDefault="00AB6457" w:rsidP="00AB6457">
      <w:pPr>
        <w:autoSpaceDE w:val="0"/>
        <w:autoSpaceDN w:val="0"/>
        <w:adjustRightInd w:val="0"/>
        <w:spacing w:line="240" w:lineRule="auto"/>
        <w:jc w:val="both"/>
        <w:rPr>
          <w:rFonts w:cs="Arial"/>
          <w:color w:val="000000"/>
          <w:szCs w:val="20"/>
          <w:lang w:eastAsia="sl-SI"/>
        </w:rPr>
      </w:pPr>
    </w:p>
    <w:p w14:paraId="60F88649" w14:textId="77777777" w:rsidR="00AB6457" w:rsidRPr="000E7917" w:rsidRDefault="00AB6457" w:rsidP="00AB6457">
      <w:pPr>
        <w:autoSpaceDE w:val="0"/>
        <w:autoSpaceDN w:val="0"/>
        <w:adjustRightInd w:val="0"/>
        <w:jc w:val="both"/>
        <w:rPr>
          <w:rFonts w:cs="Arial"/>
          <w:color w:val="000000"/>
          <w:szCs w:val="20"/>
          <w:lang w:eastAsia="sl-SI"/>
        </w:rPr>
      </w:pPr>
      <w:r w:rsidRPr="000E7917">
        <w:rPr>
          <w:rFonts w:cs="Arial"/>
          <w:color w:val="000000"/>
          <w:szCs w:val="20"/>
          <w:lang w:eastAsia="sl-SI"/>
        </w:rPr>
        <w:t xml:space="preserve">Obrazložitev ukrepa: </w:t>
      </w:r>
    </w:p>
    <w:p w14:paraId="39447DC1" w14:textId="77777777" w:rsidR="00AB6457" w:rsidRPr="00AB4518" w:rsidRDefault="00AB6457" w:rsidP="00AB6457">
      <w:pPr>
        <w:autoSpaceDE w:val="0"/>
        <w:autoSpaceDN w:val="0"/>
        <w:adjustRightInd w:val="0"/>
        <w:jc w:val="both"/>
        <w:rPr>
          <w:rFonts w:cs="Arial"/>
          <w:color w:val="000000"/>
          <w:szCs w:val="20"/>
          <w:lang w:eastAsia="sl-SI"/>
        </w:rPr>
      </w:pPr>
      <w:r w:rsidRPr="00AB4518">
        <w:rPr>
          <w:rFonts w:cs="Arial"/>
          <w:color w:val="000000"/>
          <w:szCs w:val="20"/>
          <w:lang w:eastAsia="sl-SI"/>
        </w:rPr>
        <w:t>Urad Vlade RS za narodnosti namenja sredstva za sofinanciranje dvojezičnega poslovanja občinskih uprav in organov ter delovanja občinskih samoupravnih narodnih skupnosti. Sredstva za delovanje občinskih uprav se namenjajo npr. za del plač in povračil stroškov v zvezi z delom ter drugih prejemkih zaposlenih (npr. dodatek za dvojezičnost), sejnine za stroške priprave in objave dvojezičnih gradiv za seje občinskega sveta in njegovih delovnih teles ter prevodov, lektoriranja in objave občinskih predpisov ter drugih gradiv v jeziku italijanske in madžarske narodne skupnosti. Sredstva za delovanje občinskih samoupravnih narodnih skupnosti so namenjena med drugim tudi za rabo in promocijo maternega jezika.</w:t>
      </w:r>
    </w:p>
    <w:p w14:paraId="139929C9" w14:textId="77777777" w:rsidR="00AB6457" w:rsidRPr="00AB4518" w:rsidRDefault="00AB6457" w:rsidP="00AB6457">
      <w:pPr>
        <w:autoSpaceDE w:val="0"/>
        <w:autoSpaceDN w:val="0"/>
        <w:adjustRightInd w:val="0"/>
        <w:jc w:val="both"/>
        <w:rPr>
          <w:rFonts w:cs="Arial"/>
          <w:color w:val="000000"/>
          <w:szCs w:val="20"/>
          <w:lang w:eastAsia="sl-SI"/>
        </w:rPr>
      </w:pPr>
    </w:p>
    <w:p w14:paraId="75E4C13C" w14:textId="77777777" w:rsidR="00AB6457" w:rsidRPr="000E7917" w:rsidRDefault="00AB6457" w:rsidP="00AB6457">
      <w:pPr>
        <w:autoSpaceDE w:val="0"/>
        <w:autoSpaceDN w:val="0"/>
        <w:adjustRightInd w:val="0"/>
        <w:jc w:val="both"/>
        <w:rPr>
          <w:rFonts w:cs="Arial"/>
          <w:color w:val="000000"/>
          <w:szCs w:val="20"/>
          <w:lang w:eastAsia="sl-SI"/>
        </w:rPr>
      </w:pPr>
      <w:r w:rsidRPr="000E7917">
        <w:rPr>
          <w:rFonts w:cs="Arial"/>
          <w:color w:val="000000"/>
          <w:szCs w:val="20"/>
          <w:lang w:eastAsia="sl-SI"/>
        </w:rPr>
        <w:t xml:space="preserve">Nosilec: </w:t>
      </w:r>
      <w:r w:rsidRPr="000E7917">
        <w:rPr>
          <w:rFonts w:cs="Arial"/>
          <w:color w:val="000000"/>
          <w:szCs w:val="20"/>
          <w:lang w:eastAsia="sl-SI"/>
        </w:rPr>
        <w:tab/>
      </w:r>
      <w:r w:rsidRPr="000E7917">
        <w:rPr>
          <w:rFonts w:cs="Arial"/>
          <w:color w:val="000000"/>
          <w:szCs w:val="20"/>
          <w:lang w:eastAsia="sl-SI"/>
        </w:rPr>
        <w:tab/>
        <w:t>organ, pristojen za narodnosti.</w:t>
      </w:r>
    </w:p>
    <w:p w14:paraId="63D603FF" w14:textId="77777777" w:rsidR="00AB6457" w:rsidRPr="00AB4518" w:rsidRDefault="00AB6457" w:rsidP="00AB6457">
      <w:pPr>
        <w:autoSpaceDE w:val="0"/>
        <w:autoSpaceDN w:val="0"/>
        <w:adjustRightInd w:val="0"/>
        <w:jc w:val="both"/>
        <w:rPr>
          <w:rFonts w:cs="Arial"/>
          <w:color w:val="000000"/>
          <w:szCs w:val="20"/>
          <w:u w:val="single"/>
          <w:lang w:eastAsia="sl-SI"/>
        </w:rPr>
      </w:pPr>
    </w:p>
    <w:p w14:paraId="24642860" w14:textId="77777777" w:rsidR="00AB6457" w:rsidRPr="000E7917" w:rsidRDefault="00AB6457" w:rsidP="00AB6457">
      <w:pPr>
        <w:autoSpaceDE w:val="0"/>
        <w:autoSpaceDN w:val="0"/>
        <w:adjustRightInd w:val="0"/>
        <w:jc w:val="both"/>
        <w:rPr>
          <w:rFonts w:cs="Arial"/>
          <w:color w:val="000000"/>
          <w:szCs w:val="20"/>
          <w:lang w:eastAsia="sl-SI"/>
        </w:rPr>
      </w:pPr>
      <w:r w:rsidRPr="000E7917">
        <w:rPr>
          <w:rFonts w:cs="Arial"/>
          <w:color w:val="000000"/>
          <w:szCs w:val="20"/>
          <w:lang w:eastAsia="sl-SI"/>
        </w:rPr>
        <w:t xml:space="preserve">Čas izvedbe: </w:t>
      </w:r>
      <w:r w:rsidRPr="000E7917">
        <w:rPr>
          <w:rFonts w:cs="Arial"/>
          <w:color w:val="000000"/>
          <w:szCs w:val="20"/>
          <w:lang w:eastAsia="sl-SI"/>
        </w:rPr>
        <w:tab/>
      </w:r>
      <w:r w:rsidRPr="000E7917">
        <w:rPr>
          <w:rFonts w:cs="Arial"/>
          <w:color w:val="000000"/>
          <w:szCs w:val="20"/>
          <w:lang w:eastAsia="sl-SI"/>
        </w:rPr>
        <w:tab/>
        <w:t>trajna naloga.</w:t>
      </w:r>
    </w:p>
    <w:p w14:paraId="316DC371" w14:textId="77777777" w:rsidR="00B1192D" w:rsidRDefault="00B1192D" w:rsidP="00AB6457">
      <w:pPr>
        <w:autoSpaceDE w:val="0"/>
        <w:autoSpaceDN w:val="0"/>
        <w:adjustRightInd w:val="0"/>
        <w:jc w:val="both"/>
        <w:rPr>
          <w:rFonts w:cs="Arial"/>
          <w:color w:val="000000"/>
          <w:szCs w:val="20"/>
          <w:u w:val="single"/>
          <w:lang w:eastAsia="sl-SI"/>
        </w:rPr>
      </w:pPr>
    </w:p>
    <w:p w14:paraId="5AEF9459" w14:textId="27FD3E10" w:rsidR="00AB6457" w:rsidRPr="000E7917" w:rsidRDefault="00AB6457" w:rsidP="00AB6457">
      <w:pPr>
        <w:autoSpaceDE w:val="0"/>
        <w:autoSpaceDN w:val="0"/>
        <w:adjustRightInd w:val="0"/>
        <w:jc w:val="both"/>
        <w:rPr>
          <w:rFonts w:cs="Arial"/>
          <w:color w:val="000000"/>
          <w:szCs w:val="20"/>
          <w:lang w:eastAsia="sl-SI"/>
        </w:rPr>
      </w:pPr>
      <w:r w:rsidRPr="000E7917">
        <w:rPr>
          <w:rFonts w:cs="Arial"/>
          <w:color w:val="000000"/>
          <w:szCs w:val="20"/>
          <w:lang w:eastAsia="sl-SI"/>
        </w:rPr>
        <w:t xml:space="preserve">Potrebna sredstva: </w:t>
      </w:r>
      <w:r w:rsidRPr="000E7917">
        <w:rPr>
          <w:rFonts w:cs="Arial"/>
          <w:color w:val="000000"/>
          <w:szCs w:val="20"/>
          <w:lang w:eastAsia="sl-SI"/>
        </w:rPr>
        <w:tab/>
        <w:t xml:space="preserve">v letu 2015 predvidoma 1.612.975 </w:t>
      </w:r>
      <w:r w:rsidR="0025338D">
        <w:rPr>
          <w:rFonts w:cs="Arial"/>
          <w:color w:val="000000"/>
          <w:szCs w:val="20"/>
          <w:lang w:eastAsia="sl-SI"/>
        </w:rPr>
        <w:t>evrov</w:t>
      </w:r>
      <w:r w:rsidRPr="000E7917">
        <w:rPr>
          <w:rFonts w:cs="Arial"/>
          <w:color w:val="000000"/>
          <w:szCs w:val="20"/>
          <w:lang w:eastAsia="sl-SI"/>
        </w:rPr>
        <w:t>.</w:t>
      </w:r>
    </w:p>
    <w:p w14:paraId="341B136B" w14:textId="77777777" w:rsidR="00AB6457" w:rsidRPr="00AB4518" w:rsidRDefault="00AB6457" w:rsidP="00AB6457">
      <w:pPr>
        <w:autoSpaceDE w:val="0"/>
        <w:autoSpaceDN w:val="0"/>
        <w:adjustRightInd w:val="0"/>
        <w:jc w:val="both"/>
        <w:rPr>
          <w:rFonts w:cs="Arial"/>
          <w:color w:val="000000"/>
          <w:szCs w:val="20"/>
          <w:lang w:eastAsia="sl-SI"/>
        </w:rPr>
      </w:pPr>
    </w:p>
    <w:p w14:paraId="0DC4B7BB" w14:textId="77777777" w:rsidR="00AB6457" w:rsidRPr="000E7917" w:rsidRDefault="00AB6457" w:rsidP="00AB6457">
      <w:pPr>
        <w:autoSpaceDE w:val="0"/>
        <w:autoSpaceDN w:val="0"/>
        <w:adjustRightInd w:val="0"/>
        <w:jc w:val="both"/>
        <w:rPr>
          <w:rFonts w:cs="Arial"/>
          <w:color w:val="000000"/>
          <w:szCs w:val="20"/>
          <w:lang w:eastAsia="sl-SI"/>
        </w:rPr>
      </w:pPr>
      <w:r w:rsidRPr="000E7917">
        <w:rPr>
          <w:rFonts w:cs="Arial"/>
          <w:color w:val="000000"/>
          <w:szCs w:val="20"/>
          <w:lang w:eastAsia="sl-SI"/>
        </w:rPr>
        <w:t xml:space="preserve">Finančni vir: </w:t>
      </w:r>
      <w:r w:rsidRPr="000E7917">
        <w:rPr>
          <w:rFonts w:cs="Arial"/>
          <w:color w:val="000000"/>
          <w:szCs w:val="20"/>
          <w:lang w:eastAsia="sl-SI"/>
        </w:rPr>
        <w:tab/>
      </w:r>
      <w:r w:rsidRPr="000E7917">
        <w:rPr>
          <w:rFonts w:cs="Arial"/>
          <w:color w:val="000000"/>
          <w:szCs w:val="20"/>
          <w:lang w:eastAsia="sl-SI"/>
        </w:rPr>
        <w:tab/>
        <w:t>proračun organa, pristojnega za narodnosti.</w:t>
      </w:r>
    </w:p>
    <w:p w14:paraId="0A122B7F" w14:textId="77777777" w:rsidR="00AB6457" w:rsidRPr="00AB4518" w:rsidRDefault="00AB6457" w:rsidP="00AB6457">
      <w:pPr>
        <w:autoSpaceDE w:val="0"/>
        <w:autoSpaceDN w:val="0"/>
        <w:adjustRightInd w:val="0"/>
        <w:spacing w:line="240" w:lineRule="auto"/>
        <w:jc w:val="both"/>
        <w:rPr>
          <w:rFonts w:cs="Arial"/>
          <w:color w:val="000000"/>
          <w:szCs w:val="20"/>
          <w:lang w:eastAsia="sl-SI"/>
        </w:rPr>
      </w:pPr>
    </w:p>
    <w:p w14:paraId="761B4DB9" w14:textId="77777777" w:rsidR="00AB6457" w:rsidRPr="00AB4518" w:rsidRDefault="00AB6457" w:rsidP="00AB6457">
      <w:pPr>
        <w:autoSpaceDE w:val="0"/>
        <w:autoSpaceDN w:val="0"/>
        <w:adjustRightInd w:val="0"/>
        <w:spacing w:line="240" w:lineRule="auto"/>
        <w:jc w:val="both"/>
        <w:rPr>
          <w:rFonts w:cs="Arial"/>
          <w:color w:val="000000"/>
          <w:szCs w:val="20"/>
          <w:lang w:eastAsia="sl-SI"/>
        </w:rPr>
      </w:pPr>
    </w:p>
    <w:p w14:paraId="7BABA1CD" w14:textId="77777777" w:rsidR="00AB6457" w:rsidRPr="00AB4518" w:rsidRDefault="00AB6457" w:rsidP="00AB6457">
      <w:pPr>
        <w:pStyle w:val="Naslov1"/>
        <w:autoSpaceDE w:val="0"/>
        <w:autoSpaceDN w:val="0"/>
        <w:adjustRightInd w:val="0"/>
        <w:spacing w:line="240" w:lineRule="auto"/>
        <w:rPr>
          <w:color w:val="000000"/>
          <w:szCs w:val="20"/>
        </w:rPr>
      </w:pPr>
      <w:bookmarkStart w:id="39" w:name="_Toc50634684"/>
      <w:bookmarkStart w:id="40" w:name="_Toc50720743"/>
      <w:r w:rsidRPr="00AB4518">
        <w:lastRenderedPageBreak/>
        <w:t>POROČILO O REALIZACIJI UKREPOV IZ NAČRTA UKREPOV</w:t>
      </w:r>
      <w:bookmarkEnd w:id="39"/>
      <w:bookmarkEnd w:id="40"/>
    </w:p>
    <w:p w14:paraId="026B2951" w14:textId="77777777" w:rsidR="00AB6457" w:rsidRPr="00AB4518" w:rsidRDefault="00AB6457" w:rsidP="00AB6457">
      <w:pPr>
        <w:pStyle w:val="Naslov2"/>
        <w:rPr>
          <w:rFonts w:ascii="Arial" w:hAnsi="Arial" w:cs="Arial"/>
        </w:rPr>
      </w:pPr>
      <w:bookmarkStart w:id="41" w:name="_Toc50634685"/>
      <w:bookmarkStart w:id="42" w:name="_Toc50720744"/>
      <w:r w:rsidRPr="00AB4518">
        <w:rPr>
          <w:rFonts w:ascii="Arial" w:hAnsi="Arial" w:cs="Arial"/>
        </w:rPr>
        <w:t>Izvedba rednih in načrtovanih nadzorov</w:t>
      </w:r>
      <w:bookmarkEnd w:id="41"/>
      <w:bookmarkEnd w:id="42"/>
    </w:p>
    <w:p w14:paraId="641CB502" w14:textId="77777777" w:rsidR="00AB6457" w:rsidRPr="00AB4518" w:rsidRDefault="00AB6457" w:rsidP="009230E9">
      <w:pPr>
        <w:jc w:val="both"/>
        <w:rPr>
          <w:rFonts w:cs="Arial"/>
          <w:szCs w:val="20"/>
        </w:rPr>
      </w:pPr>
    </w:p>
    <w:p w14:paraId="00E8089A" w14:textId="4C7FA17A" w:rsidR="006E3C79" w:rsidRPr="006E3C79" w:rsidRDefault="00F10810" w:rsidP="009230E9">
      <w:pPr>
        <w:jc w:val="both"/>
        <w:rPr>
          <w:rFonts w:cs="Arial"/>
          <w:szCs w:val="20"/>
        </w:rPr>
      </w:pPr>
      <w:r>
        <w:t xml:space="preserve">Po </w:t>
      </w:r>
      <w:r w:rsidRPr="006E3C79">
        <w:rPr>
          <w:rFonts w:cs="Arial"/>
          <w:szCs w:val="20"/>
        </w:rPr>
        <w:t xml:space="preserve">podatkih </w:t>
      </w:r>
      <w:r w:rsidR="005B02B5" w:rsidRPr="000E7917">
        <w:rPr>
          <w:rFonts w:cs="Arial"/>
          <w:szCs w:val="20"/>
        </w:rPr>
        <w:t>MJU</w:t>
      </w:r>
      <w:r w:rsidRPr="006E3C79">
        <w:rPr>
          <w:rFonts w:cs="Arial"/>
          <w:szCs w:val="20"/>
        </w:rPr>
        <w:t xml:space="preserve"> </w:t>
      </w:r>
      <w:r w:rsidR="00EA456C">
        <w:rPr>
          <w:rFonts w:cs="Arial"/>
          <w:szCs w:val="20"/>
        </w:rPr>
        <w:t xml:space="preserve">je </w:t>
      </w:r>
      <w:r w:rsidR="007B071C" w:rsidRPr="006E3C79">
        <w:rPr>
          <w:rFonts w:cs="Arial"/>
          <w:szCs w:val="20"/>
        </w:rPr>
        <w:t>Inšpektorat za javni sektor</w:t>
      </w:r>
      <w:r w:rsidR="006E3C79" w:rsidRPr="006E3C79">
        <w:rPr>
          <w:rFonts w:cs="Arial"/>
          <w:szCs w:val="20"/>
        </w:rPr>
        <w:t xml:space="preserve"> v letu 2018 izvedel tri (3) sistemske inšpekcijske nadzore nad določitvijo in izplačilom dodatka za dvojezičnost</w:t>
      </w:r>
      <w:r w:rsidR="00034DFB">
        <w:rPr>
          <w:rFonts w:cs="Arial"/>
          <w:szCs w:val="20"/>
        </w:rPr>
        <w:t>,</w:t>
      </w:r>
      <w:r w:rsidR="006E3C79" w:rsidRPr="006E3C79">
        <w:rPr>
          <w:rFonts w:cs="Arial"/>
          <w:szCs w:val="20"/>
        </w:rPr>
        <w:t xml:space="preserve"> in sicer: </w:t>
      </w:r>
    </w:p>
    <w:p w14:paraId="452F37B7" w14:textId="77777777" w:rsidR="006E3C79" w:rsidRPr="006E3C79" w:rsidRDefault="006E3C79" w:rsidP="009C62F6">
      <w:pPr>
        <w:pStyle w:val="datumtevilka"/>
        <w:numPr>
          <w:ilvl w:val="0"/>
          <w:numId w:val="53"/>
        </w:numPr>
        <w:jc w:val="both"/>
        <w:rPr>
          <w:rFonts w:cs="Arial"/>
        </w:rPr>
      </w:pPr>
      <w:r w:rsidRPr="006E3C79">
        <w:rPr>
          <w:rFonts w:cs="Arial"/>
        </w:rPr>
        <w:t>v Upravi RS za zaščito in reševanje, Izpostava Koper,</w:t>
      </w:r>
    </w:p>
    <w:p w14:paraId="3F793C4D" w14:textId="5762A6A7" w:rsidR="006E3C79" w:rsidRPr="006E3C79" w:rsidRDefault="006E3C79" w:rsidP="009C62F6">
      <w:pPr>
        <w:pStyle w:val="datumtevilka"/>
        <w:numPr>
          <w:ilvl w:val="0"/>
          <w:numId w:val="53"/>
        </w:numPr>
        <w:jc w:val="both"/>
        <w:rPr>
          <w:rFonts w:cs="Arial"/>
        </w:rPr>
      </w:pPr>
      <w:r w:rsidRPr="006E3C79">
        <w:rPr>
          <w:rFonts w:cs="Arial"/>
        </w:rPr>
        <w:t xml:space="preserve">v Srednji tehniški šoli Koper ter </w:t>
      </w:r>
    </w:p>
    <w:p w14:paraId="290B2121" w14:textId="7EA02CA1" w:rsidR="006E3C79" w:rsidRPr="006E3C79" w:rsidRDefault="00034DFB" w:rsidP="009C62F6">
      <w:pPr>
        <w:pStyle w:val="datumtevilka"/>
        <w:numPr>
          <w:ilvl w:val="0"/>
          <w:numId w:val="53"/>
        </w:numPr>
        <w:jc w:val="both"/>
        <w:rPr>
          <w:rFonts w:cs="Arial"/>
        </w:rPr>
      </w:pPr>
      <w:r>
        <w:rPr>
          <w:rFonts w:cs="Arial"/>
        </w:rPr>
        <w:t>na U</w:t>
      </w:r>
      <w:r w:rsidRPr="006E3C79">
        <w:rPr>
          <w:rFonts w:cs="Arial"/>
        </w:rPr>
        <w:t xml:space="preserve">niverzi </w:t>
      </w:r>
      <w:r>
        <w:rPr>
          <w:rFonts w:cs="Arial"/>
        </w:rPr>
        <w:t xml:space="preserve">na </w:t>
      </w:r>
      <w:r w:rsidR="006E3C79" w:rsidRPr="006E3C79">
        <w:rPr>
          <w:rFonts w:cs="Arial"/>
        </w:rPr>
        <w:t>Primorsk</w:t>
      </w:r>
      <w:r>
        <w:rPr>
          <w:rFonts w:cs="Arial"/>
        </w:rPr>
        <w:t>em</w:t>
      </w:r>
      <w:r w:rsidR="006E3C79" w:rsidRPr="006E3C79">
        <w:rPr>
          <w:rFonts w:cs="Arial"/>
        </w:rPr>
        <w:t>.</w:t>
      </w:r>
    </w:p>
    <w:p w14:paraId="2B02A995" w14:textId="77777777" w:rsidR="006E3C79" w:rsidRPr="006E3C79" w:rsidRDefault="006E3C79" w:rsidP="009230E9">
      <w:pPr>
        <w:jc w:val="both"/>
        <w:rPr>
          <w:rFonts w:cs="Arial"/>
          <w:szCs w:val="20"/>
        </w:rPr>
      </w:pPr>
    </w:p>
    <w:p w14:paraId="2030949E" w14:textId="14FB91F4" w:rsidR="006E3C79" w:rsidRPr="006E3C79" w:rsidRDefault="006E3C79" w:rsidP="009230E9">
      <w:pPr>
        <w:jc w:val="both"/>
        <w:rPr>
          <w:rFonts w:cs="Arial"/>
          <w:szCs w:val="20"/>
        </w:rPr>
      </w:pPr>
      <w:r w:rsidRPr="006E3C79">
        <w:rPr>
          <w:rFonts w:cs="Arial"/>
          <w:szCs w:val="20"/>
        </w:rPr>
        <w:t>Ugotovljene so bile naslednje nepravilnosti:</w:t>
      </w:r>
    </w:p>
    <w:p w14:paraId="718E232F" w14:textId="69096F9D" w:rsidR="006E3C79" w:rsidRPr="009C62F6" w:rsidRDefault="006E3C79" w:rsidP="009C62F6">
      <w:pPr>
        <w:pStyle w:val="datumtevilka"/>
        <w:numPr>
          <w:ilvl w:val="0"/>
          <w:numId w:val="53"/>
        </w:numPr>
        <w:jc w:val="both"/>
        <w:rPr>
          <w:rFonts w:cs="Arial"/>
        </w:rPr>
      </w:pPr>
      <w:r w:rsidRPr="009C62F6">
        <w:rPr>
          <w:rFonts w:cs="Arial"/>
        </w:rPr>
        <w:t>v aktu o sistemizaciji delovnih mest za posamezna delovna mesta niso bili natančno določeni pogoji za zasedbo delovnega me</w:t>
      </w:r>
      <w:r w:rsidR="000872C6" w:rsidRPr="009C62F6">
        <w:rPr>
          <w:rFonts w:cs="Arial"/>
        </w:rPr>
        <w:t>s</w:t>
      </w:r>
      <w:r w:rsidRPr="009C62F6">
        <w:rPr>
          <w:rFonts w:cs="Arial"/>
        </w:rPr>
        <w:t>ta glede znanja jezika narodne skupnosti (npr. osnovna raven znanja italijanskega jezika, višja raven znanja italijanskega jezika), ampak je b</w:t>
      </w:r>
      <w:r w:rsidR="00327E27" w:rsidRPr="009C62F6">
        <w:rPr>
          <w:rFonts w:cs="Arial"/>
        </w:rPr>
        <w:t>il takšen pogoj določen med žel</w:t>
      </w:r>
      <w:r w:rsidRPr="009C62F6">
        <w:rPr>
          <w:rFonts w:cs="Arial"/>
        </w:rPr>
        <w:t>enimi znanji,</w:t>
      </w:r>
    </w:p>
    <w:p w14:paraId="74E8BEE7" w14:textId="77777777" w:rsidR="006E3C79" w:rsidRPr="009C62F6" w:rsidRDefault="006E3C79" w:rsidP="009C62F6">
      <w:pPr>
        <w:pStyle w:val="datumtevilka"/>
        <w:numPr>
          <w:ilvl w:val="0"/>
          <w:numId w:val="53"/>
        </w:numPr>
        <w:jc w:val="both"/>
        <w:rPr>
          <w:rFonts w:cs="Arial"/>
        </w:rPr>
      </w:pPr>
      <w:r w:rsidRPr="009C62F6">
        <w:rPr>
          <w:rFonts w:cs="Arial"/>
        </w:rPr>
        <w:t>v aktu o sistemizaciji delovnih mest pri posameznem delovnem mestu nista bila določena dodatek za dvojezičnost in višina tega dodatka (kar je predpogoj za določitev dodatka za dvojezičnost v individualnem aktu posameznega javnega uslužbenca in hkrati podlaga za izplačilo takšnega dodatka pri plači),</w:t>
      </w:r>
    </w:p>
    <w:p w14:paraId="1FF0AC5D" w14:textId="77777777" w:rsidR="006E3C79" w:rsidRPr="009C62F6" w:rsidRDefault="006E3C79" w:rsidP="009C62F6">
      <w:pPr>
        <w:pStyle w:val="datumtevilka"/>
        <w:numPr>
          <w:ilvl w:val="0"/>
          <w:numId w:val="53"/>
        </w:numPr>
        <w:jc w:val="both"/>
        <w:rPr>
          <w:rFonts w:cs="Arial"/>
        </w:rPr>
      </w:pPr>
      <w:r w:rsidRPr="009C62F6">
        <w:rPr>
          <w:rFonts w:cs="Arial"/>
        </w:rPr>
        <w:t>javnemu uslužbencu v individualnem aktu ni bil določen dodatek za dvojezičnost,</w:t>
      </w:r>
    </w:p>
    <w:p w14:paraId="6F113CC8" w14:textId="2305503E" w:rsidR="006E3C79" w:rsidRPr="009C62F6" w:rsidRDefault="006E3C79" w:rsidP="009C62F6">
      <w:pPr>
        <w:pStyle w:val="datumtevilka"/>
        <w:numPr>
          <w:ilvl w:val="0"/>
          <w:numId w:val="53"/>
        </w:numPr>
        <w:jc w:val="both"/>
        <w:rPr>
          <w:rFonts w:cs="Arial"/>
        </w:rPr>
      </w:pPr>
      <w:r w:rsidRPr="009C62F6">
        <w:rPr>
          <w:rFonts w:cs="Arial"/>
        </w:rPr>
        <w:t>javni uslužbenci so prejemali dodatek za dvojezičnost tudi v primerih, ko znanje jezika narodne skupnosti ni bilo določeno kot pogoj za zasedbo delovnega mesta,</w:t>
      </w:r>
      <w:r w:rsidR="00327E27" w:rsidRPr="009C62F6">
        <w:rPr>
          <w:rFonts w:cs="Arial"/>
        </w:rPr>
        <w:t xml:space="preserve"> ampak je bilo določeno med žel</w:t>
      </w:r>
      <w:r w:rsidRPr="009C62F6">
        <w:rPr>
          <w:rFonts w:cs="Arial"/>
        </w:rPr>
        <w:t>enimi znanji,</w:t>
      </w:r>
    </w:p>
    <w:p w14:paraId="0355AC10" w14:textId="77777777" w:rsidR="006E3C79" w:rsidRPr="009C62F6" w:rsidRDefault="006E3C79" w:rsidP="009C62F6">
      <w:pPr>
        <w:pStyle w:val="datumtevilka"/>
        <w:numPr>
          <w:ilvl w:val="0"/>
          <w:numId w:val="53"/>
        </w:numPr>
        <w:jc w:val="both"/>
        <w:rPr>
          <w:rFonts w:cs="Arial"/>
        </w:rPr>
      </w:pPr>
      <w:r w:rsidRPr="009C62F6">
        <w:rPr>
          <w:rFonts w:cs="Arial"/>
        </w:rPr>
        <w:t>znanje jezika narodne skupnosti oz. raven znanja pri posameznih javnih uslužbencih v posameznih primerih ni bilo izkazano, dodatek za dvojezičnost pa se je kljub temu izplačeval.</w:t>
      </w:r>
    </w:p>
    <w:p w14:paraId="08B68867" w14:textId="77777777" w:rsidR="006E3C79" w:rsidRPr="006E3C79" w:rsidRDefault="006E3C79" w:rsidP="009230E9">
      <w:pPr>
        <w:jc w:val="both"/>
        <w:rPr>
          <w:rFonts w:cs="Arial"/>
          <w:color w:val="000000"/>
          <w:szCs w:val="20"/>
          <w:lang w:eastAsia="sl-SI"/>
        </w:rPr>
      </w:pPr>
    </w:p>
    <w:p w14:paraId="5D9B9FCC" w14:textId="460C52CE" w:rsidR="006E3C79" w:rsidRPr="006E3C79" w:rsidRDefault="0088002E" w:rsidP="009230E9">
      <w:pPr>
        <w:jc w:val="both"/>
        <w:rPr>
          <w:rFonts w:cs="Arial"/>
          <w:szCs w:val="20"/>
        </w:rPr>
      </w:pPr>
      <w:r>
        <w:rPr>
          <w:rFonts w:cs="Arial"/>
          <w:szCs w:val="20"/>
        </w:rPr>
        <w:t xml:space="preserve">Vse </w:t>
      </w:r>
      <w:r w:rsidR="00FE22C4">
        <w:rPr>
          <w:rFonts w:cs="Arial"/>
          <w:szCs w:val="20"/>
        </w:rPr>
        <w:t xml:space="preserve">s </w:t>
      </w:r>
      <w:r w:rsidR="006E3C79" w:rsidRPr="006E3C79">
        <w:rPr>
          <w:rFonts w:cs="Arial"/>
          <w:szCs w:val="20"/>
        </w:rPr>
        <w:t>strani inšpektorata ugotovljene nepravilnosti (navedene v aline</w:t>
      </w:r>
      <w:r w:rsidR="00977D60">
        <w:rPr>
          <w:rFonts w:cs="Arial"/>
          <w:szCs w:val="20"/>
        </w:rPr>
        <w:t>j</w:t>
      </w:r>
      <w:r w:rsidR="006E3C79" w:rsidRPr="006E3C79">
        <w:rPr>
          <w:rFonts w:cs="Arial"/>
          <w:szCs w:val="20"/>
        </w:rPr>
        <w:t xml:space="preserve">ah prejšnjega odstavka) so </w:t>
      </w:r>
      <w:proofErr w:type="spellStart"/>
      <w:r w:rsidR="006E3C79" w:rsidRPr="006E3C79">
        <w:rPr>
          <w:rFonts w:cs="Arial"/>
          <w:szCs w:val="20"/>
        </w:rPr>
        <w:t>revidiranci</w:t>
      </w:r>
      <w:proofErr w:type="spellEnd"/>
      <w:r w:rsidR="006E3C79" w:rsidRPr="006E3C79">
        <w:rPr>
          <w:rFonts w:cs="Arial"/>
          <w:szCs w:val="20"/>
        </w:rPr>
        <w:t xml:space="preserve"> odpravili.</w:t>
      </w:r>
    </w:p>
    <w:p w14:paraId="780C09FC" w14:textId="77777777" w:rsidR="006E3C79" w:rsidRDefault="006E3C79" w:rsidP="009230E9">
      <w:pPr>
        <w:jc w:val="both"/>
        <w:rPr>
          <w:rFonts w:cs="Arial"/>
          <w:szCs w:val="20"/>
        </w:rPr>
      </w:pPr>
    </w:p>
    <w:p w14:paraId="44F404C1" w14:textId="77777777" w:rsidR="00834AF9" w:rsidRPr="00AB4518" w:rsidRDefault="00834AF9" w:rsidP="009230E9">
      <w:pPr>
        <w:jc w:val="both"/>
        <w:rPr>
          <w:rFonts w:cs="Arial"/>
          <w:szCs w:val="20"/>
        </w:rPr>
      </w:pPr>
    </w:p>
    <w:p w14:paraId="60673DC6" w14:textId="77777777" w:rsidR="00AB6457" w:rsidRPr="00AB4518" w:rsidRDefault="00AB6457" w:rsidP="00AB6457">
      <w:pPr>
        <w:pStyle w:val="Naslov2"/>
        <w:rPr>
          <w:rFonts w:ascii="Arial" w:hAnsi="Arial" w:cs="Arial"/>
        </w:rPr>
      </w:pPr>
      <w:bookmarkStart w:id="43" w:name="_Toc50634686"/>
      <w:bookmarkStart w:id="44" w:name="_Toc50720745"/>
      <w:r w:rsidRPr="00AB4518">
        <w:rPr>
          <w:rFonts w:ascii="Arial" w:hAnsi="Arial" w:cs="Arial"/>
        </w:rPr>
        <w:t>Preučitev pravilnosti sistemizacij in praviln</w:t>
      </w:r>
      <w:r w:rsidR="00CB2108">
        <w:rPr>
          <w:rFonts w:ascii="Arial" w:hAnsi="Arial" w:cs="Arial"/>
        </w:rPr>
        <w:t>e</w:t>
      </w:r>
      <w:r w:rsidRPr="00AB4518">
        <w:rPr>
          <w:rFonts w:ascii="Arial" w:hAnsi="Arial" w:cs="Arial"/>
        </w:rPr>
        <w:t xml:space="preserve"> zasedb</w:t>
      </w:r>
      <w:r w:rsidR="00CB2108">
        <w:rPr>
          <w:rFonts w:ascii="Arial" w:hAnsi="Arial" w:cs="Arial"/>
        </w:rPr>
        <w:t>e</w:t>
      </w:r>
      <w:r w:rsidRPr="00AB4518">
        <w:rPr>
          <w:rFonts w:ascii="Arial" w:hAnsi="Arial" w:cs="Arial"/>
        </w:rPr>
        <w:t xml:space="preserve"> delovnih mest in preučitev pravilnosti oz. upravičenosti izplačevanja dodatkov za dvojezičnost, upoštevaje 17. člen Zakona o javnih uslužbencih in 28. člen Zakona o sistemu plač v javnem sektorju</w:t>
      </w:r>
      <w:bookmarkEnd w:id="43"/>
      <w:bookmarkEnd w:id="44"/>
    </w:p>
    <w:p w14:paraId="73B9B0B7" w14:textId="77777777" w:rsidR="00AB6457" w:rsidRPr="00AB4518" w:rsidRDefault="00AB6457" w:rsidP="00AB6457">
      <w:pPr>
        <w:rPr>
          <w:rFonts w:cs="Arial"/>
        </w:rPr>
      </w:pPr>
    </w:p>
    <w:p w14:paraId="7B38528D" w14:textId="77777777" w:rsidR="005C0C02" w:rsidRPr="005C0C02" w:rsidRDefault="005C0C02" w:rsidP="000B206C">
      <w:pPr>
        <w:jc w:val="both"/>
      </w:pPr>
      <w:r w:rsidRPr="005C0C02">
        <w:t xml:space="preserve">Izvedba ukrepa, ki se nanaša na pravilnost aktov o organizaciji in sistemizaciji delovnih mest, na pravilnost zasedbe delovnih mest ter na pravilnost izplačevanje dodatka za dvojezičnost, je v pristojnosti vsakega predstojnika organa javne uprave. </w:t>
      </w:r>
    </w:p>
    <w:p w14:paraId="3AC3E4AF" w14:textId="77777777" w:rsidR="005C0C02" w:rsidRPr="005C0C02" w:rsidRDefault="005C0C02" w:rsidP="005C0C02">
      <w:pPr>
        <w:pStyle w:val="datumtevilka"/>
        <w:jc w:val="both"/>
        <w:rPr>
          <w:rFonts w:cs="Arial"/>
        </w:rPr>
      </w:pPr>
    </w:p>
    <w:p w14:paraId="0828D1FD" w14:textId="5E0CC504" w:rsidR="005C0C02" w:rsidRPr="005C0C02" w:rsidRDefault="005C0C02" w:rsidP="005C0C02">
      <w:pPr>
        <w:pStyle w:val="datumtevilka"/>
        <w:jc w:val="both"/>
        <w:rPr>
          <w:rFonts w:cs="Arial"/>
        </w:rPr>
      </w:pPr>
      <w:r w:rsidRPr="000E7917">
        <w:rPr>
          <w:rFonts w:cs="Arial"/>
        </w:rPr>
        <w:t>M</w:t>
      </w:r>
      <w:r w:rsidR="00AB091A" w:rsidRPr="000E7917">
        <w:rPr>
          <w:rFonts w:cs="Arial"/>
        </w:rPr>
        <w:t>JU</w:t>
      </w:r>
      <w:r w:rsidRPr="005C0C02">
        <w:rPr>
          <w:rFonts w:cs="Arial"/>
        </w:rPr>
        <w:t xml:space="preserve"> je pristojno za sistemsko urejanje oziroma zagotavljanje normativnih pogojev za ureditev poslovanja organov in javnih uslužbencev na dvojezičnem območju. Ti normativni pogoji za ureditev dvojezičnega poslovanja in za enakopravno javno rabo madžarskega in italijanskega jezika na območjih občin, v katerih živita madžarska ter italijanska narodna skupnost, so zagotovljeni v Zakonu o javnih uslužbencih in Zakonu o sistemu plač v javnem sektorju, ki sledita določbam Ustave Republike Slovenije (11., 61. in 62. členu). </w:t>
      </w:r>
    </w:p>
    <w:p w14:paraId="210C842B" w14:textId="77777777" w:rsidR="005C0C02" w:rsidRPr="005C0C02" w:rsidRDefault="005C0C02" w:rsidP="005C0C02">
      <w:pPr>
        <w:pStyle w:val="datumtevilka"/>
        <w:jc w:val="both"/>
        <w:rPr>
          <w:rFonts w:cs="Arial"/>
        </w:rPr>
      </w:pPr>
    </w:p>
    <w:p w14:paraId="7837345E" w14:textId="61DD2621" w:rsidR="005C0C02" w:rsidRPr="005C0C02" w:rsidRDefault="005C0C02" w:rsidP="005C0C02">
      <w:pPr>
        <w:pStyle w:val="datumtevilka"/>
        <w:jc w:val="both"/>
        <w:rPr>
          <w:rFonts w:cs="Arial"/>
        </w:rPr>
      </w:pPr>
      <w:r w:rsidRPr="005C0C02">
        <w:rPr>
          <w:rFonts w:cs="Arial"/>
        </w:rPr>
        <w:t xml:space="preserve">Področje dvojezičnega poslovanja je torej normativno urejeno, </w:t>
      </w:r>
      <w:r w:rsidR="000E1579">
        <w:rPr>
          <w:rFonts w:cs="Arial"/>
        </w:rPr>
        <w:t>MJU</w:t>
      </w:r>
      <w:r w:rsidRPr="005C0C02">
        <w:rPr>
          <w:rFonts w:cs="Arial"/>
        </w:rPr>
        <w:t xml:space="preserve"> pa v okviru svojih pristojnosti ves čas izvaja ustrezne aktivnosti na tem področju</w:t>
      </w:r>
      <w:r w:rsidR="00034DFB">
        <w:rPr>
          <w:rFonts w:cs="Arial"/>
        </w:rPr>
        <w:t>,</w:t>
      </w:r>
      <w:r w:rsidRPr="005C0C02">
        <w:rPr>
          <w:rFonts w:cs="Arial"/>
        </w:rPr>
        <w:t xml:space="preserve"> in sicer: </w:t>
      </w:r>
    </w:p>
    <w:p w14:paraId="696446DA" w14:textId="77777777" w:rsidR="005C0C02" w:rsidRPr="005C0C02" w:rsidRDefault="005C0C02" w:rsidP="009C62F6">
      <w:pPr>
        <w:pStyle w:val="datumtevilka"/>
        <w:numPr>
          <w:ilvl w:val="0"/>
          <w:numId w:val="53"/>
        </w:numPr>
        <w:jc w:val="both"/>
        <w:rPr>
          <w:rFonts w:cs="Arial"/>
        </w:rPr>
      </w:pPr>
      <w:r w:rsidRPr="005C0C02">
        <w:rPr>
          <w:rFonts w:cs="Arial"/>
        </w:rPr>
        <w:t xml:space="preserve">pripravo odgovorov na posamezna vprašanja organov in javnih uslužbencev ter </w:t>
      </w:r>
    </w:p>
    <w:p w14:paraId="46FF0AB6" w14:textId="77777777" w:rsidR="005C0C02" w:rsidRPr="005C0C02" w:rsidRDefault="005C0C02" w:rsidP="009C62F6">
      <w:pPr>
        <w:pStyle w:val="datumtevilka"/>
        <w:numPr>
          <w:ilvl w:val="0"/>
          <w:numId w:val="53"/>
        </w:numPr>
        <w:jc w:val="both"/>
        <w:rPr>
          <w:rFonts w:cs="Arial"/>
        </w:rPr>
      </w:pPr>
      <w:r w:rsidRPr="005C0C02">
        <w:rPr>
          <w:rFonts w:cs="Arial"/>
        </w:rPr>
        <w:lastRenderedPageBreak/>
        <w:t xml:space="preserve">pripravo sistemskih vsebinskih pojasnil za organe državne uprave in druge subjekte javnega sektorja, s katerimi jih opozarja na pravilno in dosledno izvajanje predpisov glede zagotavljanja dvojezičnega poslovanja. </w:t>
      </w:r>
    </w:p>
    <w:p w14:paraId="0453EACC" w14:textId="77777777" w:rsidR="008A0D98" w:rsidRDefault="008A0D98" w:rsidP="005C0C02">
      <w:pPr>
        <w:pStyle w:val="datumtevilka"/>
        <w:jc w:val="both"/>
        <w:rPr>
          <w:rFonts w:cs="Arial"/>
        </w:rPr>
      </w:pPr>
    </w:p>
    <w:p w14:paraId="414AC913" w14:textId="380B5A91" w:rsidR="005C0C02" w:rsidRPr="005C0C02" w:rsidRDefault="005C0C02" w:rsidP="005C0C02">
      <w:pPr>
        <w:pStyle w:val="datumtevilka"/>
        <w:jc w:val="both"/>
        <w:rPr>
          <w:rFonts w:cs="Arial"/>
        </w:rPr>
      </w:pPr>
      <w:r w:rsidRPr="005C0C02">
        <w:rPr>
          <w:rFonts w:cs="Arial"/>
        </w:rPr>
        <w:t>M</w:t>
      </w:r>
      <w:r w:rsidR="008A0D98">
        <w:rPr>
          <w:rFonts w:cs="Arial"/>
        </w:rPr>
        <w:t>inistrstvo</w:t>
      </w:r>
      <w:r w:rsidRPr="005C0C02">
        <w:rPr>
          <w:rFonts w:cs="Arial"/>
        </w:rPr>
        <w:t xml:space="preserve"> je zaradi preglednosti in lažjega izvajanja v praksi v letu 2018 pripravilo gradivo »Normativna ureditev dvojezičnega poslovanja«, ki je dostopno na spletni strani ministrstva in se stalno dopolnjuje, predvsem ob spremembi predpisov, ki urejajo to področje. Z vsebino gradiva </w:t>
      </w:r>
      <w:r w:rsidR="008A0D98">
        <w:rPr>
          <w:rFonts w:cs="Arial"/>
        </w:rPr>
        <w:t>ministrstvo</w:t>
      </w:r>
      <w:r w:rsidRPr="005C0C02">
        <w:rPr>
          <w:rFonts w:cs="Arial"/>
        </w:rPr>
        <w:t xml:space="preserve"> opozarja na pravilno in dosledno izvajanje predpisov glede zagotavljanja dvojezičnega poslovanja, hkrati pa je v pomoč delodajalcem oziroma predstojnikom pri izvajanju dvojezičnega poslovanja v praksi.</w:t>
      </w:r>
    </w:p>
    <w:p w14:paraId="35A502DA" w14:textId="77777777" w:rsidR="005C0C02" w:rsidRPr="005C0C02" w:rsidRDefault="005C0C02" w:rsidP="005C0C02">
      <w:pPr>
        <w:pStyle w:val="datumtevilka"/>
        <w:jc w:val="both"/>
        <w:rPr>
          <w:rFonts w:cs="Arial"/>
        </w:rPr>
      </w:pPr>
    </w:p>
    <w:p w14:paraId="166B30A7" w14:textId="7D77C108" w:rsidR="005C0C02" w:rsidRPr="005C0C02" w:rsidRDefault="005C0C02" w:rsidP="005C0C02">
      <w:pPr>
        <w:pStyle w:val="datumtevilka"/>
        <w:jc w:val="both"/>
        <w:rPr>
          <w:rFonts w:cs="Arial"/>
        </w:rPr>
      </w:pPr>
      <w:r w:rsidRPr="005C0C02">
        <w:rPr>
          <w:rFonts w:cs="Arial"/>
        </w:rPr>
        <w:t>Po podatkih iz kadrovske evidence MFERAC na dan 31.</w:t>
      </w:r>
      <w:r w:rsidR="00F46A28">
        <w:rPr>
          <w:rFonts w:cs="Arial"/>
        </w:rPr>
        <w:t xml:space="preserve"> </w:t>
      </w:r>
      <w:r w:rsidRPr="005C0C02">
        <w:rPr>
          <w:rFonts w:cs="Arial"/>
        </w:rPr>
        <w:t>12.</w:t>
      </w:r>
      <w:r w:rsidR="00F46A28">
        <w:rPr>
          <w:rFonts w:cs="Arial"/>
        </w:rPr>
        <w:t xml:space="preserve"> </w:t>
      </w:r>
      <w:r w:rsidRPr="005C0C02">
        <w:rPr>
          <w:rFonts w:cs="Arial"/>
        </w:rPr>
        <w:t>2018 ima na upravnih enotah, ki delujejo na dvojezičnih območij, dodatke za dvojezičnost naslednje število javnih uslužbencev:</w:t>
      </w:r>
    </w:p>
    <w:p w14:paraId="293626C6" w14:textId="77777777" w:rsidR="005C0C02" w:rsidRDefault="005C0C02" w:rsidP="005C0C02">
      <w:pPr>
        <w:pStyle w:val="datumtevilka"/>
        <w:jc w:val="both"/>
        <w:rPr>
          <w:rFonts w:cs="Arial"/>
        </w:rPr>
      </w:pPr>
    </w:p>
    <w:tbl>
      <w:tblPr>
        <w:tblStyle w:val="Navadnatabela1"/>
        <w:tblW w:w="0" w:type="auto"/>
        <w:tblLook w:val="04A0" w:firstRow="1" w:lastRow="0" w:firstColumn="1" w:lastColumn="0" w:noHBand="0" w:noVBand="1"/>
        <w:tblCaption w:val="Dodatek za dvojezičnost na upravnih enotah"/>
        <w:tblDescription w:val="V tabeli so podatki o dodatku za dvojezičnost, ki ga prejemajo javni uslužbenci na upravnih enotah, ki delujejo na dvojezičnem območju."/>
      </w:tblPr>
      <w:tblGrid>
        <w:gridCol w:w="1688"/>
        <w:gridCol w:w="1749"/>
        <w:gridCol w:w="1683"/>
        <w:gridCol w:w="1684"/>
        <w:gridCol w:w="1684"/>
      </w:tblGrid>
      <w:tr w:rsidR="00DA54A2" w14:paraId="6B475827" w14:textId="77777777" w:rsidTr="007922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2" w:type="dxa"/>
          </w:tcPr>
          <w:p w14:paraId="06648735" w14:textId="77777777" w:rsidR="00DA54A2" w:rsidRDefault="00DA54A2" w:rsidP="0079220D">
            <w:pPr>
              <w:jc w:val="center"/>
            </w:pPr>
            <w:r>
              <w:t>Upravna enota</w:t>
            </w:r>
          </w:p>
        </w:tc>
        <w:tc>
          <w:tcPr>
            <w:tcW w:w="1812" w:type="dxa"/>
          </w:tcPr>
          <w:p w14:paraId="59A39E0C" w14:textId="77777777" w:rsidR="00DA54A2" w:rsidRDefault="00DA54A2" w:rsidP="0079220D">
            <w:pPr>
              <w:jc w:val="center"/>
              <w:cnfStyle w:val="100000000000" w:firstRow="1" w:lastRow="0" w:firstColumn="0" w:lastColumn="0" w:oddVBand="0" w:evenVBand="0" w:oddHBand="0" w:evenHBand="0" w:firstRowFirstColumn="0" w:firstRowLastColumn="0" w:lastRowFirstColumn="0" w:lastRowLastColumn="0"/>
            </w:pPr>
            <w:r>
              <w:t>Število vseh javnih uslužbencev</w:t>
            </w:r>
          </w:p>
        </w:tc>
        <w:tc>
          <w:tcPr>
            <w:tcW w:w="1812" w:type="dxa"/>
          </w:tcPr>
          <w:p w14:paraId="74F30920" w14:textId="77777777" w:rsidR="00DA54A2" w:rsidRDefault="00DA54A2" w:rsidP="0079220D">
            <w:pPr>
              <w:jc w:val="center"/>
              <w:cnfStyle w:val="100000000000" w:firstRow="1" w:lastRow="0" w:firstColumn="0" w:lastColumn="0" w:oddVBand="0" w:evenVBand="0" w:oddHBand="0" w:evenHBand="0" w:firstRowFirstColumn="0" w:firstRowLastColumn="0" w:lastRowFirstColumn="0" w:lastRowLastColumn="0"/>
            </w:pPr>
            <w:r>
              <w:t>Dodatek 3 %</w:t>
            </w:r>
          </w:p>
        </w:tc>
        <w:tc>
          <w:tcPr>
            <w:tcW w:w="1813" w:type="dxa"/>
          </w:tcPr>
          <w:p w14:paraId="2AB1F781" w14:textId="77777777" w:rsidR="00DA54A2" w:rsidRDefault="00DA54A2" w:rsidP="0079220D">
            <w:pPr>
              <w:jc w:val="center"/>
              <w:cnfStyle w:val="100000000000" w:firstRow="1" w:lastRow="0" w:firstColumn="0" w:lastColumn="0" w:oddVBand="0" w:evenVBand="0" w:oddHBand="0" w:evenHBand="0" w:firstRowFirstColumn="0" w:firstRowLastColumn="0" w:lastRowFirstColumn="0" w:lastRowLastColumn="0"/>
            </w:pPr>
            <w:r>
              <w:t>Dodatek 4 %</w:t>
            </w:r>
          </w:p>
        </w:tc>
        <w:tc>
          <w:tcPr>
            <w:tcW w:w="1813" w:type="dxa"/>
          </w:tcPr>
          <w:p w14:paraId="0870D27A" w14:textId="77777777" w:rsidR="00DA54A2" w:rsidRDefault="00DA54A2" w:rsidP="0079220D">
            <w:pPr>
              <w:jc w:val="center"/>
              <w:cnfStyle w:val="100000000000" w:firstRow="1" w:lastRow="0" w:firstColumn="0" w:lastColumn="0" w:oddVBand="0" w:evenVBand="0" w:oddHBand="0" w:evenHBand="0" w:firstRowFirstColumn="0" w:firstRowLastColumn="0" w:lastRowFirstColumn="0" w:lastRowLastColumn="0"/>
            </w:pPr>
            <w:r>
              <w:t>Dodatek 6 %</w:t>
            </w:r>
          </w:p>
        </w:tc>
      </w:tr>
      <w:tr w:rsidR="00DA54A2" w14:paraId="32F75661" w14:textId="77777777" w:rsidTr="00792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2B0DB519" w14:textId="77777777" w:rsidR="00DA54A2" w:rsidRDefault="00DA54A2" w:rsidP="0079220D">
            <w:r>
              <w:t>Izola</w:t>
            </w:r>
          </w:p>
        </w:tc>
        <w:tc>
          <w:tcPr>
            <w:tcW w:w="1812" w:type="dxa"/>
          </w:tcPr>
          <w:p w14:paraId="47E94D55" w14:textId="77777777" w:rsidR="00DA54A2" w:rsidRDefault="00DA54A2" w:rsidP="0079220D">
            <w:pPr>
              <w:cnfStyle w:val="000000100000" w:firstRow="0" w:lastRow="0" w:firstColumn="0" w:lastColumn="0" w:oddVBand="0" w:evenVBand="0" w:oddHBand="1" w:evenHBand="0" w:firstRowFirstColumn="0" w:firstRowLastColumn="0" w:lastRowFirstColumn="0" w:lastRowLastColumn="0"/>
            </w:pPr>
            <w:r>
              <w:t>28</w:t>
            </w:r>
          </w:p>
        </w:tc>
        <w:tc>
          <w:tcPr>
            <w:tcW w:w="1812" w:type="dxa"/>
          </w:tcPr>
          <w:p w14:paraId="5C489A22" w14:textId="77777777" w:rsidR="00DA54A2" w:rsidRDefault="00DA54A2" w:rsidP="0079220D">
            <w:pPr>
              <w:cnfStyle w:val="000000100000" w:firstRow="0" w:lastRow="0" w:firstColumn="0" w:lastColumn="0" w:oddVBand="0" w:evenVBand="0" w:oddHBand="1" w:evenHBand="0" w:firstRowFirstColumn="0" w:firstRowLastColumn="0" w:lastRowFirstColumn="0" w:lastRowLastColumn="0"/>
            </w:pPr>
            <w:r>
              <w:t>3 JU</w:t>
            </w:r>
          </w:p>
        </w:tc>
        <w:tc>
          <w:tcPr>
            <w:tcW w:w="1813" w:type="dxa"/>
          </w:tcPr>
          <w:p w14:paraId="684DE58A" w14:textId="77777777" w:rsidR="00DA54A2" w:rsidRDefault="00DA54A2" w:rsidP="0079220D">
            <w:pPr>
              <w:cnfStyle w:val="000000100000" w:firstRow="0" w:lastRow="0" w:firstColumn="0" w:lastColumn="0" w:oddVBand="0" w:evenVBand="0" w:oddHBand="1" w:evenHBand="0" w:firstRowFirstColumn="0" w:firstRowLastColumn="0" w:lastRowFirstColumn="0" w:lastRowLastColumn="0"/>
            </w:pPr>
            <w:r>
              <w:t>1 JU</w:t>
            </w:r>
          </w:p>
        </w:tc>
        <w:tc>
          <w:tcPr>
            <w:tcW w:w="1813" w:type="dxa"/>
          </w:tcPr>
          <w:p w14:paraId="0F6BBB26" w14:textId="77777777" w:rsidR="00DA54A2" w:rsidRDefault="00DA54A2" w:rsidP="0079220D">
            <w:pPr>
              <w:cnfStyle w:val="000000100000" w:firstRow="0" w:lastRow="0" w:firstColumn="0" w:lastColumn="0" w:oddVBand="0" w:evenVBand="0" w:oddHBand="1" w:evenHBand="0" w:firstRowFirstColumn="0" w:firstRowLastColumn="0" w:lastRowFirstColumn="0" w:lastRowLastColumn="0"/>
            </w:pPr>
            <w:r>
              <w:t>23 JU</w:t>
            </w:r>
          </w:p>
        </w:tc>
      </w:tr>
      <w:tr w:rsidR="00DA54A2" w14:paraId="3A21C79A" w14:textId="77777777" w:rsidTr="0079220D">
        <w:tc>
          <w:tcPr>
            <w:cnfStyle w:val="001000000000" w:firstRow="0" w:lastRow="0" w:firstColumn="1" w:lastColumn="0" w:oddVBand="0" w:evenVBand="0" w:oddHBand="0" w:evenHBand="0" w:firstRowFirstColumn="0" w:firstRowLastColumn="0" w:lastRowFirstColumn="0" w:lastRowLastColumn="0"/>
            <w:tcW w:w="1812" w:type="dxa"/>
          </w:tcPr>
          <w:p w14:paraId="55B99C35" w14:textId="77777777" w:rsidR="00DA54A2" w:rsidRDefault="00DA54A2" w:rsidP="0079220D">
            <w:r>
              <w:t>Koper</w:t>
            </w:r>
          </w:p>
        </w:tc>
        <w:tc>
          <w:tcPr>
            <w:tcW w:w="1812" w:type="dxa"/>
          </w:tcPr>
          <w:p w14:paraId="4CAA7658" w14:textId="77777777" w:rsidR="00DA54A2" w:rsidRDefault="00DA54A2" w:rsidP="0079220D">
            <w:pPr>
              <w:cnfStyle w:val="000000000000" w:firstRow="0" w:lastRow="0" w:firstColumn="0" w:lastColumn="0" w:oddVBand="0" w:evenVBand="0" w:oddHBand="0" w:evenHBand="0" w:firstRowFirstColumn="0" w:firstRowLastColumn="0" w:lastRowFirstColumn="0" w:lastRowLastColumn="0"/>
            </w:pPr>
            <w:r>
              <w:t>53</w:t>
            </w:r>
          </w:p>
        </w:tc>
        <w:tc>
          <w:tcPr>
            <w:tcW w:w="1812" w:type="dxa"/>
          </w:tcPr>
          <w:p w14:paraId="428AE6AF" w14:textId="77777777" w:rsidR="00DA54A2" w:rsidRDefault="00DA54A2" w:rsidP="0079220D">
            <w:pPr>
              <w:cnfStyle w:val="000000000000" w:firstRow="0" w:lastRow="0" w:firstColumn="0" w:lastColumn="0" w:oddVBand="0" w:evenVBand="0" w:oddHBand="0" w:evenHBand="0" w:firstRowFirstColumn="0" w:firstRowLastColumn="0" w:lastRowFirstColumn="0" w:lastRowLastColumn="0"/>
            </w:pPr>
            <w:r>
              <w:t>5 JU</w:t>
            </w:r>
          </w:p>
        </w:tc>
        <w:tc>
          <w:tcPr>
            <w:tcW w:w="1813" w:type="dxa"/>
          </w:tcPr>
          <w:p w14:paraId="65C0A3CF" w14:textId="77777777" w:rsidR="00DA54A2" w:rsidRDefault="00DA54A2" w:rsidP="0079220D">
            <w:pPr>
              <w:cnfStyle w:val="000000000000" w:firstRow="0" w:lastRow="0" w:firstColumn="0" w:lastColumn="0" w:oddVBand="0" w:evenVBand="0" w:oddHBand="0" w:evenHBand="0" w:firstRowFirstColumn="0" w:firstRowLastColumn="0" w:lastRowFirstColumn="0" w:lastRowLastColumn="0"/>
            </w:pPr>
            <w:r>
              <w:t>1 JU</w:t>
            </w:r>
          </w:p>
        </w:tc>
        <w:tc>
          <w:tcPr>
            <w:tcW w:w="1813" w:type="dxa"/>
          </w:tcPr>
          <w:p w14:paraId="2A592D0B" w14:textId="77777777" w:rsidR="00DA54A2" w:rsidRDefault="00DA54A2" w:rsidP="0079220D">
            <w:pPr>
              <w:cnfStyle w:val="000000000000" w:firstRow="0" w:lastRow="0" w:firstColumn="0" w:lastColumn="0" w:oddVBand="0" w:evenVBand="0" w:oddHBand="0" w:evenHBand="0" w:firstRowFirstColumn="0" w:firstRowLastColumn="0" w:lastRowFirstColumn="0" w:lastRowLastColumn="0"/>
            </w:pPr>
            <w:r>
              <w:t>47 JU</w:t>
            </w:r>
          </w:p>
        </w:tc>
      </w:tr>
      <w:tr w:rsidR="00DA54A2" w14:paraId="73D8719E" w14:textId="77777777" w:rsidTr="00792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3CF33929" w14:textId="77777777" w:rsidR="00DA54A2" w:rsidRDefault="00DA54A2" w:rsidP="0079220D">
            <w:r>
              <w:t>Lendava</w:t>
            </w:r>
          </w:p>
        </w:tc>
        <w:tc>
          <w:tcPr>
            <w:tcW w:w="1812" w:type="dxa"/>
          </w:tcPr>
          <w:p w14:paraId="59E4A80B" w14:textId="77777777" w:rsidR="00DA54A2" w:rsidRDefault="00DA54A2" w:rsidP="0079220D">
            <w:pPr>
              <w:cnfStyle w:val="000000100000" w:firstRow="0" w:lastRow="0" w:firstColumn="0" w:lastColumn="0" w:oddVBand="0" w:evenVBand="0" w:oddHBand="1" w:evenHBand="0" w:firstRowFirstColumn="0" w:firstRowLastColumn="0" w:lastRowFirstColumn="0" w:lastRowLastColumn="0"/>
            </w:pPr>
            <w:r>
              <w:t>39</w:t>
            </w:r>
          </w:p>
        </w:tc>
        <w:tc>
          <w:tcPr>
            <w:tcW w:w="1812" w:type="dxa"/>
          </w:tcPr>
          <w:p w14:paraId="340F9925" w14:textId="77777777" w:rsidR="00DA54A2" w:rsidRDefault="00DA54A2" w:rsidP="0079220D">
            <w:pPr>
              <w:cnfStyle w:val="000000100000" w:firstRow="0" w:lastRow="0" w:firstColumn="0" w:lastColumn="0" w:oddVBand="0" w:evenVBand="0" w:oddHBand="1" w:evenHBand="0" w:firstRowFirstColumn="0" w:firstRowLastColumn="0" w:lastRowFirstColumn="0" w:lastRowLastColumn="0"/>
            </w:pPr>
            <w:r>
              <w:t>7 JU</w:t>
            </w:r>
          </w:p>
        </w:tc>
        <w:tc>
          <w:tcPr>
            <w:tcW w:w="1813" w:type="dxa"/>
          </w:tcPr>
          <w:p w14:paraId="5572F08A" w14:textId="77777777" w:rsidR="00DA54A2" w:rsidRDefault="00DA54A2" w:rsidP="0079220D">
            <w:pPr>
              <w:cnfStyle w:val="000000100000" w:firstRow="0" w:lastRow="0" w:firstColumn="0" w:lastColumn="0" w:oddVBand="0" w:evenVBand="0" w:oddHBand="1" w:evenHBand="0" w:firstRowFirstColumn="0" w:firstRowLastColumn="0" w:lastRowFirstColumn="0" w:lastRowLastColumn="0"/>
            </w:pPr>
            <w:r>
              <w:t>0 JU</w:t>
            </w:r>
          </w:p>
        </w:tc>
        <w:tc>
          <w:tcPr>
            <w:tcW w:w="1813" w:type="dxa"/>
          </w:tcPr>
          <w:p w14:paraId="3582BEA4" w14:textId="77777777" w:rsidR="00DA54A2" w:rsidRDefault="00DA54A2" w:rsidP="0079220D">
            <w:pPr>
              <w:cnfStyle w:val="000000100000" w:firstRow="0" w:lastRow="0" w:firstColumn="0" w:lastColumn="0" w:oddVBand="0" w:evenVBand="0" w:oddHBand="1" w:evenHBand="0" w:firstRowFirstColumn="0" w:firstRowLastColumn="0" w:lastRowFirstColumn="0" w:lastRowLastColumn="0"/>
            </w:pPr>
            <w:r>
              <w:t>17 JU</w:t>
            </w:r>
          </w:p>
        </w:tc>
      </w:tr>
      <w:tr w:rsidR="00DA54A2" w14:paraId="7430BC81" w14:textId="77777777" w:rsidTr="0079220D">
        <w:tc>
          <w:tcPr>
            <w:cnfStyle w:val="001000000000" w:firstRow="0" w:lastRow="0" w:firstColumn="1" w:lastColumn="0" w:oddVBand="0" w:evenVBand="0" w:oddHBand="0" w:evenHBand="0" w:firstRowFirstColumn="0" w:firstRowLastColumn="0" w:lastRowFirstColumn="0" w:lastRowLastColumn="0"/>
            <w:tcW w:w="1812" w:type="dxa"/>
          </w:tcPr>
          <w:p w14:paraId="518BA4A5" w14:textId="77777777" w:rsidR="00DA54A2" w:rsidRDefault="00DA54A2" w:rsidP="0079220D">
            <w:r>
              <w:t>Murska Sobota</w:t>
            </w:r>
          </w:p>
        </w:tc>
        <w:tc>
          <w:tcPr>
            <w:tcW w:w="1812" w:type="dxa"/>
          </w:tcPr>
          <w:p w14:paraId="75383DA8" w14:textId="77777777" w:rsidR="00DA54A2" w:rsidRDefault="00DA54A2" w:rsidP="0079220D">
            <w:pPr>
              <w:cnfStyle w:val="000000000000" w:firstRow="0" w:lastRow="0" w:firstColumn="0" w:lastColumn="0" w:oddVBand="0" w:evenVBand="0" w:oddHBand="0" w:evenHBand="0" w:firstRowFirstColumn="0" w:firstRowLastColumn="0" w:lastRowFirstColumn="0" w:lastRowLastColumn="0"/>
            </w:pPr>
            <w:r>
              <w:t>66</w:t>
            </w:r>
          </w:p>
        </w:tc>
        <w:tc>
          <w:tcPr>
            <w:tcW w:w="1812" w:type="dxa"/>
          </w:tcPr>
          <w:p w14:paraId="09A24F92" w14:textId="77777777" w:rsidR="00DA54A2" w:rsidRDefault="00DA54A2" w:rsidP="0079220D">
            <w:pPr>
              <w:cnfStyle w:val="000000000000" w:firstRow="0" w:lastRow="0" w:firstColumn="0" w:lastColumn="0" w:oddVBand="0" w:evenVBand="0" w:oddHBand="0" w:evenHBand="0" w:firstRowFirstColumn="0" w:firstRowLastColumn="0" w:lastRowFirstColumn="0" w:lastRowLastColumn="0"/>
            </w:pPr>
            <w:r>
              <w:t>2 JU</w:t>
            </w:r>
          </w:p>
        </w:tc>
        <w:tc>
          <w:tcPr>
            <w:tcW w:w="1813" w:type="dxa"/>
          </w:tcPr>
          <w:p w14:paraId="32D33921" w14:textId="77777777" w:rsidR="00DA54A2" w:rsidRDefault="00DA54A2" w:rsidP="0079220D">
            <w:pPr>
              <w:cnfStyle w:val="000000000000" w:firstRow="0" w:lastRow="0" w:firstColumn="0" w:lastColumn="0" w:oddVBand="0" w:evenVBand="0" w:oddHBand="0" w:evenHBand="0" w:firstRowFirstColumn="0" w:firstRowLastColumn="0" w:lastRowFirstColumn="0" w:lastRowLastColumn="0"/>
            </w:pPr>
            <w:r>
              <w:t>0 JU</w:t>
            </w:r>
          </w:p>
        </w:tc>
        <w:tc>
          <w:tcPr>
            <w:tcW w:w="1813" w:type="dxa"/>
          </w:tcPr>
          <w:p w14:paraId="6C437D74" w14:textId="77777777" w:rsidR="00DA54A2" w:rsidRDefault="00DA54A2" w:rsidP="0079220D">
            <w:pPr>
              <w:cnfStyle w:val="000000000000" w:firstRow="0" w:lastRow="0" w:firstColumn="0" w:lastColumn="0" w:oddVBand="0" w:evenVBand="0" w:oddHBand="0" w:evenHBand="0" w:firstRowFirstColumn="0" w:firstRowLastColumn="0" w:lastRowFirstColumn="0" w:lastRowLastColumn="0"/>
            </w:pPr>
            <w:r>
              <w:t>2 JU</w:t>
            </w:r>
          </w:p>
        </w:tc>
      </w:tr>
      <w:tr w:rsidR="00DA54A2" w14:paraId="0B80DF89" w14:textId="77777777" w:rsidTr="00792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0CBC9A53" w14:textId="77777777" w:rsidR="00DA54A2" w:rsidRDefault="00DA54A2" w:rsidP="0079220D">
            <w:r>
              <w:t>Piran</w:t>
            </w:r>
          </w:p>
        </w:tc>
        <w:tc>
          <w:tcPr>
            <w:tcW w:w="1812" w:type="dxa"/>
          </w:tcPr>
          <w:p w14:paraId="3A792690" w14:textId="77777777" w:rsidR="00DA54A2" w:rsidRDefault="00DA54A2" w:rsidP="0079220D">
            <w:pPr>
              <w:cnfStyle w:val="000000100000" w:firstRow="0" w:lastRow="0" w:firstColumn="0" w:lastColumn="0" w:oddVBand="0" w:evenVBand="0" w:oddHBand="1" w:evenHBand="0" w:firstRowFirstColumn="0" w:firstRowLastColumn="0" w:lastRowFirstColumn="0" w:lastRowLastColumn="0"/>
            </w:pPr>
            <w:r>
              <w:t>27</w:t>
            </w:r>
          </w:p>
        </w:tc>
        <w:tc>
          <w:tcPr>
            <w:tcW w:w="1812" w:type="dxa"/>
          </w:tcPr>
          <w:p w14:paraId="54C935EE" w14:textId="77777777" w:rsidR="00DA54A2" w:rsidRDefault="00DA54A2" w:rsidP="0079220D">
            <w:pPr>
              <w:cnfStyle w:val="000000100000" w:firstRow="0" w:lastRow="0" w:firstColumn="0" w:lastColumn="0" w:oddVBand="0" w:evenVBand="0" w:oddHBand="1" w:evenHBand="0" w:firstRowFirstColumn="0" w:firstRowLastColumn="0" w:lastRowFirstColumn="0" w:lastRowLastColumn="0"/>
            </w:pPr>
            <w:r>
              <w:t>0 JU</w:t>
            </w:r>
          </w:p>
        </w:tc>
        <w:tc>
          <w:tcPr>
            <w:tcW w:w="1813" w:type="dxa"/>
          </w:tcPr>
          <w:p w14:paraId="4626E093" w14:textId="77777777" w:rsidR="00DA54A2" w:rsidRDefault="00DA54A2" w:rsidP="0079220D">
            <w:pPr>
              <w:cnfStyle w:val="000000100000" w:firstRow="0" w:lastRow="0" w:firstColumn="0" w:lastColumn="0" w:oddVBand="0" w:evenVBand="0" w:oddHBand="1" w:evenHBand="0" w:firstRowFirstColumn="0" w:firstRowLastColumn="0" w:lastRowFirstColumn="0" w:lastRowLastColumn="0"/>
            </w:pPr>
            <w:r>
              <w:t>1JU</w:t>
            </w:r>
          </w:p>
        </w:tc>
        <w:tc>
          <w:tcPr>
            <w:tcW w:w="1813" w:type="dxa"/>
          </w:tcPr>
          <w:p w14:paraId="5C823D92" w14:textId="77777777" w:rsidR="00DA54A2" w:rsidRDefault="00DA54A2" w:rsidP="0079220D">
            <w:pPr>
              <w:cnfStyle w:val="000000100000" w:firstRow="0" w:lastRow="0" w:firstColumn="0" w:lastColumn="0" w:oddVBand="0" w:evenVBand="0" w:oddHBand="1" w:evenHBand="0" w:firstRowFirstColumn="0" w:firstRowLastColumn="0" w:lastRowFirstColumn="0" w:lastRowLastColumn="0"/>
            </w:pPr>
            <w:r>
              <w:t>26 JU</w:t>
            </w:r>
          </w:p>
        </w:tc>
      </w:tr>
    </w:tbl>
    <w:p w14:paraId="00745AA6" w14:textId="77777777" w:rsidR="009F4A5E" w:rsidRPr="006173E5" w:rsidRDefault="009F4A5E" w:rsidP="006173E5">
      <w:pPr>
        <w:pStyle w:val="datumtevilka"/>
        <w:jc w:val="both"/>
        <w:rPr>
          <w:rFonts w:cs="Arial"/>
        </w:rPr>
      </w:pPr>
    </w:p>
    <w:p w14:paraId="747AD971" w14:textId="31DA15A7" w:rsidR="006173E5" w:rsidRPr="006173E5" w:rsidRDefault="006173E5" w:rsidP="006173E5">
      <w:pPr>
        <w:pStyle w:val="Default"/>
        <w:spacing w:line="260" w:lineRule="exact"/>
        <w:jc w:val="both"/>
        <w:rPr>
          <w:rFonts w:ascii="Arial" w:hAnsi="Arial" w:cs="Arial"/>
          <w:b/>
          <w:bCs/>
          <w:sz w:val="20"/>
          <w:szCs w:val="20"/>
        </w:rPr>
      </w:pPr>
      <w:r w:rsidRPr="000E7917">
        <w:rPr>
          <w:rFonts w:ascii="Arial" w:hAnsi="Arial" w:cs="Arial"/>
          <w:sz w:val="20"/>
          <w:szCs w:val="20"/>
          <w:lang w:eastAsia="sl-SI"/>
        </w:rPr>
        <w:t>M</w:t>
      </w:r>
      <w:r w:rsidR="00AB091A" w:rsidRPr="000E7917">
        <w:rPr>
          <w:rFonts w:ascii="Arial" w:hAnsi="Arial" w:cs="Arial"/>
          <w:sz w:val="20"/>
          <w:szCs w:val="20"/>
          <w:lang w:eastAsia="sl-SI"/>
        </w:rPr>
        <w:t>K</w:t>
      </w:r>
      <w:r w:rsidRPr="006173E5">
        <w:rPr>
          <w:rFonts w:ascii="Arial" w:hAnsi="Arial" w:cs="Arial"/>
          <w:sz w:val="20"/>
          <w:szCs w:val="20"/>
          <w:lang w:eastAsia="sl-SI"/>
        </w:rPr>
        <w:t xml:space="preserve"> pojasnjuje, da priprava sistemizacij delovnih mest v javnih zavodih s področja kulture, ki izvajajo javno službo na narodnostno mešanih območjih, ter nadzor nad njimi nista v pristojnosti </w:t>
      </w:r>
      <w:r w:rsidR="006F37AD">
        <w:rPr>
          <w:rFonts w:ascii="Arial" w:hAnsi="Arial" w:cs="Arial"/>
          <w:sz w:val="20"/>
          <w:szCs w:val="20"/>
          <w:lang w:eastAsia="sl-SI"/>
        </w:rPr>
        <w:t>ministrstva</w:t>
      </w:r>
      <w:r w:rsidRPr="006173E5">
        <w:rPr>
          <w:rFonts w:ascii="Arial" w:hAnsi="Arial" w:cs="Arial"/>
          <w:sz w:val="20"/>
          <w:szCs w:val="20"/>
          <w:lang w:eastAsia="sl-SI"/>
        </w:rPr>
        <w:t>, pač pa akt o sistemizaciji delovnih mest izdajo javni zavodi sami, medtem ko nadzor nad njimi na predmetnem področju izvaja pristojni inšpektorat za sistem javnih uslužbencev.</w:t>
      </w:r>
    </w:p>
    <w:p w14:paraId="7939FF0B" w14:textId="77777777" w:rsidR="00AB6457" w:rsidRPr="006173E5" w:rsidRDefault="00AB6457" w:rsidP="006173E5">
      <w:pPr>
        <w:tabs>
          <w:tab w:val="left" w:pos="2070"/>
        </w:tabs>
        <w:autoSpaceDE w:val="0"/>
        <w:autoSpaceDN w:val="0"/>
        <w:adjustRightInd w:val="0"/>
        <w:jc w:val="both"/>
        <w:rPr>
          <w:rFonts w:cs="Arial"/>
          <w:color w:val="000000"/>
          <w:szCs w:val="20"/>
        </w:rPr>
      </w:pPr>
    </w:p>
    <w:p w14:paraId="5AFEB7CC" w14:textId="497A42E6" w:rsidR="003E4CE6" w:rsidRDefault="00C6699E" w:rsidP="00C6699E">
      <w:pPr>
        <w:autoSpaceDE w:val="0"/>
        <w:autoSpaceDN w:val="0"/>
        <w:adjustRightInd w:val="0"/>
        <w:jc w:val="both"/>
        <w:rPr>
          <w:rFonts w:cs="Arial"/>
          <w:szCs w:val="20"/>
        </w:rPr>
      </w:pPr>
      <w:r w:rsidRPr="00BE4203">
        <w:rPr>
          <w:rFonts w:cs="Arial"/>
          <w:szCs w:val="20"/>
        </w:rPr>
        <w:t xml:space="preserve">Po navedbah </w:t>
      </w:r>
      <w:r w:rsidRPr="000E7917">
        <w:rPr>
          <w:rFonts w:cs="Arial"/>
          <w:szCs w:val="20"/>
        </w:rPr>
        <w:t>M</w:t>
      </w:r>
      <w:r w:rsidR="002C4456" w:rsidRPr="000E7917">
        <w:rPr>
          <w:rFonts w:cs="Arial"/>
          <w:szCs w:val="20"/>
        </w:rPr>
        <w:t>IZŠ</w:t>
      </w:r>
      <w:r w:rsidRPr="00BE4203">
        <w:rPr>
          <w:rFonts w:cs="Arial"/>
          <w:szCs w:val="20"/>
        </w:rPr>
        <w:t xml:space="preserve"> se na področju osnovnega šolstva dodatek za dvojezičnost učiteljem in ostalim strokovnim delavcem izplačuje v višini 12–15</w:t>
      </w:r>
      <w:r w:rsidR="00746692">
        <w:rPr>
          <w:rFonts w:cs="Arial"/>
          <w:szCs w:val="20"/>
        </w:rPr>
        <w:t xml:space="preserve"> </w:t>
      </w:r>
      <w:r w:rsidRPr="00BE4203">
        <w:rPr>
          <w:rFonts w:cs="Arial"/>
          <w:szCs w:val="20"/>
        </w:rPr>
        <w:t>% osnovne plače, ostalim delavcem pa v višini 3–6</w:t>
      </w:r>
      <w:r w:rsidR="00746692">
        <w:rPr>
          <w:rFonts w:cs="Arial"/>
          <w:szCs w:val="20"/>
        </w:rPr>
        <w:t xml:space="preserve"> </w:t>
      </w:r>
      <w:r w:rsidRPr="00BE4203">
        <w:rPr>
          <w:rFonts w:cs="Arial"/>
          <w:szCs w:val="20"/>
        </w:rPr>
        <w:t>% osnovne plače.</w:t>
      </w:r>
    </w:p>
    <w:p w14:paraId="4DD0E565" w14:textId="443165AA" w:rsidR="00C6699E" w:rsidRDefault="00C6699E" w:rsidP="00C6699E">
      <w:pPr>
        <w:autoSpaceDE w:val="0"/>
        <w:autoSpaceDN w:val="0"/>
        <w:adjustRightInd w:val="0"/>
        <w:jc w:val="both"/>
        <w:rPr>
          <w:rFonts w:cs="Arial"/>
          <w:szCs w:val="20"/>
        </w:rPr>
      </w:pPr>
      <w:r w:rsidRPr="00BE4203">
        <w:rPr>
          <w:rFonts w:cs="Arial"/>
          <w:szCs w:val="20"/>
        </w:rPr>
        <w:t>Dodatek se je za dvojezičnost v šolskem letu 2017/18 izplačeval na treh osnovnih šolah z italijanskim učnim jezikom in petih dvojezičnih osnovnih šolah, dveh osnovnih šolah s prilagojenim programom in dveh zavodih za izobraževanje otrok in mladostnikov s posebnimi potrebami. Dodatek je prejemalo 314 zaposlenih delavcev (279 strokovnih delavcev in 35 tehničnih delavcev) v skupni višini 797.000 evrov</w:t>
      </w:r>
      <w:r w:rsidR="00746692">
        <w:rPr>
          <w:rFonts w:cs="Arial"/>
          <w:szCs w:val="20"/>
        </w:rPr>
        <w:t xml:space="preserve"> </w:t>
      </w:r>
      <w:r w:rsidRPr="00BE4203">
        <w:rPr>
          <w:rFonts w:cs="Arial"/>
          <w:szCs w:val="20"/>
        </w:rPr>
        <w:t>letno. Od tega s</w:t>
      </w:r>
      <w:r w:rsidR="003E4CE6">
        <w:rPr>
          <w:rFonts w:cs="Arial"/>
          <w:szCs w:val="20"/>
        </w:rPr>
        <w:t>o</w:t>
      </w:r>
      <w:r w:rsidRPr="00BE4203">
        <w:rPr>
          <w:rFonts w:cs="Arial"/>
          <w:szCs w:val="20"/>
        </w:rPr>
        <w:t xml:space="preserve"> prejele dvojezične osnovne šole 502.000 evrov</w:t>
      </w:r>
      <w:r w:rsidR="00746692">
        <w:rPr>
          <w:rFonts w:cs="Arial"/>
          <w:szCs w:val="20"/>
        </w:rPr>
        <w:t xml:space="preserve"> </w:t>
      </w:r>
      <w:r w:rsidRPr="00BE4203">
        <w:rPr>
          <w:rFonts w:cs="Arial"/>
          <w:szCs w:val="20"/>
        </w:rPr>
        <w:t>letno, šole z italijanskim učnim jezikom pa 295.000 evrov</w:t>
      </w:r>
      <w:r w:rsidR="00746692">
        <w:rPr>
          <w:rFonts w:cs="Arial"/>
          <w:szCs w:val="20"/>
        </w:rPr>
        <w:t xml:space="preserve"> </w:t>
      </w:r>
      <w:r w:rsidRPr="00BE4203">
        <w:rPr>
          <w:rFonts w:cs="Arial"/>
          <w:szCs w:val="20"/>
        </w:rPr>
        <w:t>letno. Več kot 95</w:t>
      </w:r>
      <w:r w:rsidR="00746692">
        <w:rPr>
          <w:rFonts w:cs="Arial"/>
          <w:szCs w:val="20"/>
        </w:rPr>
        <w:t xml:space="preserve"> </w:t>
      </w:r>
      <w:r w:rsidRPr="00BE4203">
        <w:rPr>
          <w:rFonts w:cs="Arial"/>
          <w:szCs w:val="20"/>
        </w:rPr>
        <w:t>% sredstev dodatka za dvojezičnost pripada učiteljem in ostalim strokovnim delavcem na šoli.</w:t>
      </w:r>
    </w:p>
    <w:p w14:paraId="61FD2882" w14:textId="12FF445F" w:rsidR="00C6699E" w:rsidRPr="0039042A" w:rsidRDefault="00C6699E" w:rsidP="00C6699E">
      <w:pPr>
        <w:autoSpaceDE w:val="0"/>
        <w:autoSpaceDN w:val="0"/>
        <w:adjustRightInd w:val="0"/>
        <w:jc w:val="both"/>
        <w:rPr>
          <w:rFonts w:cs="Arial"/>
        </w:rPr>
      </w:pPr>
      <w:r w:rsidRPr="0039042A">
        <w:rPr>
          <w:rFonts w:cs="Arial"/>
          <w:lang w:eastAsia="sl-SI"/>
        </w:rPr>
        <w:t>Dodatek za dvojezičnost se v šolskem letu 2018/19 izplačuje na treh osnovnih šolah z italijanskim učnim jezikom in petih dvojezičnih osnovnih šolah, dveh osnovnih šolah s prilagojenim programom in enem zavodu za izobraževanje otrok in mladostnikov s posebnimi potrebami. Dodatek prejema 325 zaposlenih delavcev (290 strokovnih delavcev in 35 tehničnih delavcev) v skupni višini 838.000 evrov</w:t>
      </w:r>
      <w:r w:rsidR="00746692">
        <w:rPr>
          <w:rFonts w:cs="Arial"/>
          <w:lang w:eastAsia="sl-SI"/>
        </w:rPr>
        <w:t xml:space="preserve"> </w:t>
      </w:r>
      <w:r w:rsidRPr="0039042A">
        <w:rPr>
          <w:rFonts w:cs="Arial"/>
          <w:lang w:eastAsia="sl-SI"/>
        </w:rPr>
        <w:t>letno. Od tega prejemajo dvojezične osnovne šole 524.000 evrov</w:t>
      </w:r>
      <w:r w:rsidR="00746692">
        <w:rPr>
          <w:rFonts w:cs="Arial"/>
          <w:lang w:eastAsia="sl-SI"/>
        </w:rPr>
        <w:t xml:space="preserve"> </w:t>
      </w:r>
      <w:r w:rsidRPr="0039042A">
        <w:rPr>
          <w:rFonts w:cs="Arial"/>
          <w:lang w:eastAsia="sl-SI"/>
        </w:rPr>
        <w:t>letno, šole z italijanskim učnim jezikom pa 314.000 evrov</w:t>
      </w:r>
      <w:r w:rsidR="00746692">
        <w:rPr>
          <w:rFonts w:cs="Arial"/>
          <w:lang w:eastAsia="sl-SI"/>
        </w:rPr>
        <w:t xml:space="preserve"> </w:t>
      </w:r>
      <w:r w:rsidRPr="0039042A">
        <w:rPr>
          <w:rFonts w:cs="Arial"/>
          <w:lang w:eastAsia="sl-SI"/>
        </w:rPr>
        <w:t>letno. Več kot 95</w:t>
      </w:r>
      <w:r w:rsidR="00746692">
        <w:rPr>
          <w:rFonts w:cs="Arial"/>
          <w:lang w:eastAsia="sl-SI"/>
        </w:rPr>
        <w:t xml:space="preserve"> </w:t>
      </w:r>
      <w:r w:rsidRPr="0039042A">
        <w:rPr>
          <w:rFonts w:cs="Arial"/>
          <w:lang w:eastAsia="sl-SI"/>
        </w:rPr>
        <w:t>% sredstev dodatka za dvojezičnost pripada učiteljem in ostalim strokovnim delavcem na šoli.</w:t>
      </w:r>
    </w:p>
    <w:p w14:paraId="1866D0DF" w14:textId="2AE4D280" w:rsidR="00787D71" w:rsidRPr="00787D71" w:rsidRDefault="00C6699E" w:rsidP="00C6699E">
      <w:pPr>
        <w:autoSpaceDE w:val="0"/>
        <w:autoSpaceDN w:val="0"/>
        <w:adjustRightInd w:val="0"/>
        <w:jc w:val="both"/>
        <w:rPr>
          <w:rFonts w:cs="Arial"/>
          <w:color w:val="000000"/>
          <w:szCs w:val="20"/>
        </w:rPr>
      </w:pPr>
      <w:r w:rsidRPr="00BE4203">
        <w:rPr>
          <w:rFonts w:cs="Helv"/>
          <w:lang w:eastAsia="sl-SI"/>
        </w:rPr>
        <w:t>Dodatek za dvojezičnost se je v šolskem letu 2017/18 izplačeval na treh srednjih šolah z italijanskim učnim jezikom in eni dvojezični srednji šoli. Dodatek se izplačuje učiteljem in ostalim strokovnim delavcem v višini 15</w:t>
      </w:r>
      <w:r w:rsidR="00746692">
        <w:rPr>
          <w:rFonts w:cs="Helv"/>
          <w:lang w:eastAsia="sl-SI"/>
        </w:rPr>
        <w:t xml:space="preserve"> </w:t>
      </w:r>
      <w:r w:rsidRPr="00BE4203">
        <w:rPr>
          <w:rFonts w:cs="Helv"/>
          <w:lang w:eastAsia="sl-SI"/>
        </w:rPr>
        <w:t>% osnovne plače, ostalim delavcem pa v višini 6</w:t>
      </w:r>
      <w:r w:rsidR="00746692">
        <w:rPr>
          <w:rFonts w:cs="Helv"/>
          <w:lang w:eastAsia="sl-SI"/>
        </w:rPr>
        <w:t xml:space="preserve"> </w:t>
      </w:r>
      <w:r w:rsidRPr="00BE4203">
        <w:rPr>
          <w:rFonts w:cs="Helv"/>
          <w:lang w:eastAsia="sl-SI"/>
        </w:rPr>
        <w:t>% osnovne plače. Višina je določena s pravilnikom o financiranju za oba tipa šol. Podatka o številu delavcev, ki dodatek prejemajo</w:t>
      </w:r>
      <w:r w:rsidR="00746692">
        <w:rPr>
          <w:rFonts w:cs="Helv"/>
          <w:lang w:eastAsia="sl-SI"/>
        </w:rPr>
        <w:t>,</w:t>
      </w:r>
      <w:r w:rsidRPr="00BE4203">
        <w:rPr>
          <w:rFonts w:cs="Helv"/>
          <w:lang w:eastAsia="sl-SI"/>
        </w:rPr>
        <w:t xml:space="preserve"> in obsegu sredstev </w:t>
      </w:r>
      <w:r w:rsidR="00D96CDC">
        <w:rPr>
          <w:rFonts w:cs="Helv"/>
          <w:lang w:eastAsia="sl-SI"/>
        </w:rPr>
        <w:t>ministrstvo nima</w:t>
      </w:r>
      <w:r w:rsidRPr="00BE4203">
        <w:rPr>
          <w:rFonts w:cs="Helv"/>
          <w:lang w:eastAsia="sl-SI"/>
        </w:rPr>
        <w:t>, saj financiranje srednjih šol poteka kosovno prek cene na dijaka. Dodatek se upošteva v ceniku delovnih mest, ki se ga uporablja za določitev cen programov, ni pa izračuna po posameznih elementih tega cenika.</w:t>
      </w:r>
    </w:p>
    <w:p w14:paraId="19957C5F" w14:textId="4CE7F1AB" w:rsidR="002A2784" w:rsidRDefault="00AB6457" w:rsidP="00FA188A">
      <w:pPr>
        <w:jc w:val="both"/>
        <w:rPr>
          <w:rFonts w:cs="Arial"/>
          <w:color w:val="000000" w:themeColor="text1"/>
          <w:szCs w:val="20"/>
        </w:rPr>
      </w:pPr>
      <w:r w:rsidRPr="00AB4518">
        <w:rPr>
          <w:rFonts w:eastAsia="Calibri" w:cs="Arial"/>
          <w:szCs w:val="20"/>
        </w:rPr>
        <w:lastRenderedPageBreak/>
        <w:t xml:space="preserve">Po podatkih </w:t>
      </w:r>
      <w:r w:rsidR="002E02D6" w:rsidRPr="000E7917">
        <w:rPr>
          <w:rFonts w:eastAsia="Calibri" w:cs="Arial"/>
          <w:szCs w:val="20"/>
        </w:rPr>
        <w:t>MDDSZ</w:t>
      </w:r>
      <w:r w:rsidRPr="00AB4518">
        <w:rPr>
          <w:rFonts w:eastAsia="Calibri" w:cs="Arial"/>
          <w:szCs w:val="20"/>
        </w:rPr>
        <w:t xml:space="preserve"> </w:t>
      </w:r>
      <w:r w:rsidR="00252AD1">
        <w:rPr>
          <w:rFonts w:eastAsia="Calibri" w:cs="Arial"/>
          <w:szCs w:val="20"/>
        </w:rPr>
        <w:t xml:space="preserve">so </w:t>
      </w:r>
      <w:r w:rsidR="002A2784">
        <w:rPr>
          <w:rFonts w:eastAsia="Calibri" w:cs="Arial"/>
          <w:szCs w:val="20"/>
        </w:rPr>
        <w:t xml:space="preserve">bile </w:t>
      </w:r>
      <w:r w:rsidR="005E2035">
        <w:rPr>
          <w:rFonts w:eastAsia="Calibri" w:cs="Arial"/>
          <w:szCs w:val="20"/>
        </w:rPr>
        <w:t xml:space="preserve">na področju trga dela in zaposlovanja </w:t>
      </w:r>
      <w:r w:rsidR="002A2784" w:rsidRPr="00067A6A">
        <w:rPr>
          <w:rFonts w:cs="Arial"/>
          <w:color w:val="000000" w:themeColor="text1"/>
          <w:szCs w:val="20"/>
        </w:rPr>
        <w:t>12. 5. 2016 sprejete spremembe akta o notranji organizaciji in sistemizaciji delovnih mest, s katerimi so se spremenili opisi delovnih mest za območni službi Zavoda R</w:t>
      </w:r>
      <w:r w:rsidR="00EC401D">
        <w:rPr>
          <w:rFonts w:cs="Arial"/>
          <w:color w:val="000000" w:themeColor="text1"/>
          <w:szCs w:val="20"/>
        </w:rPr>
        <w:t xml:space="preserve">epublike </w:t>
      </w:r>
      <w:r w:rsidR="002A2784" w:rsidRPr="00067A6A">
        <w:rPr>
          <w:rFonts w:cs="Arial"/>
          <w:color w:val="000000" w:themeColor="text1"/>
          <w:szCs w:val="20"/>
        </w:rPr>
        <w:t>S</w:t>
      </w:r>
      <w:r w:rsidR="00EC401D">
        <w:rPr>
          <w:rFonts w:cs="Arial"/>
          <w:color w:val="000000" w:themeColor="text1"/>
          <w:szCs w:val="20"/>
        </w:rPr>
        <w:t>lovenije</w:t>
      </w:r>
      <w:r w:rsidR="002A2784" w:rsidRPr="00067A6A">
        <w:rPr>
          <w:rFonts w:cs="Arial"/>
          <w:color w:val="000000" w:themeColor="text1"/>
          <w:szCs w:val="20"/>
        </w:rPr>
        <w:t xml:space="preserve"> za zaposlovanje Koper in Murska Sobota. S spremembo so se natančno določila delovna mesta, na katerih mora javni uslužbenec izpolnjevati pogoj znanja jezika narodne skupnosti in tudi nivo potrebnega znanja, osnovni ali višji. Na podlagi spremenjenega </w:t>
      </w:r>
      <w:r w:rsidR="00E54382">
        <w:rPr>
          <w:rFonts w:cs="Arial"/>
          <w:color w:val="000000" w:themeColor="text1"/>
          <w:szCs w:val="20"/>
        </w:rPr>
        <w:t>akta o notranji organizaciji in sistemizaciji delovnih mest</w:t>
      </w:r>
      <w:r w:rsidR="002A2784" w:rsidRPr="00067A6A">
        <w:rPr>
          <w:rFonts w:cs="Arial"/>
          <w:color w:val="000000" w:themeColor="text1"/>
          <w:szCs w:val="20"/>
        </w:rPr>
        <w:t xml:space="preserve"> so se skladno s 17. členom Zakona o javnih uslužbencih (Uradni list RS, št. 63/</w:t>
      </w:r>
      <w:r w:rsidR="002A2784" w:rsidRPr="00067A6A">
        <w:rPr>
          <w:rFonts w:cs="Arial"/>
          <w:szCs w:val="20"/>
        </w:rPr>
        <w:t>07</w:t>
      </w:r>
      <w:r w:rsidR="002A2784" w:rsidRPr="00067A6A">
        <w:rPr>
          <w:rFonts w:cs="Arial"/>
          <w:bCs/>
          <w:szCs w:val="20"/>
        </w:rPr>
        <w:t xml:space="preserve"> – uradno prečiščeno besedilo, </w:t>
      </w:r>
      <w:hyperlink r:id="rId9" w:tgtFrame="_blank" w:tooltip="Zakon o spremembah in dopolnitvah Zakona o javnih uslužbencih" w:history="1">
        <w:r w:rsidR="002A2784" w:rsidRPr="00067A6A">
          <w:rPr>
            <w:rFonts w:cs="Arial"/>
            <w:bCs/>
            <w:szCs w:val="20"/>
          </w:rPr>
          <w:t>65/08</w:t>
        </w:r>
      </w:hyperlink>
      <w:r w:rsidR="002A2784" w:rsidRPr="00067A6A">
        <w:rPr>
          <w:rFonts w:cs="Arial"/>
          <w:bCs/>
          <w:szCs w:val="20"/>
        </w:rPr>
        <w:t xml:space="preserve">, </w:t>
      </w:r>
      <w:hyperlink r:id="rId10" w:tgtFrame="_blank" w:tooltip="Zakon o spremembah in dopolnitvah Zakona o trgu finančnih instrumentov" w:history="1">
        <w:r w:rsidR="002A2784" w:rsidRPr="00067A6A">
          <w:rPr>
            <w:rFonts w:cs="Arial"/>
            <w:bCs/>
            <w:szCs w:val="20"/>
          </w:rPr>
          <w:t>69/08</w:t>
        </w:r>
      </w:hyperlink>
      <w:r w:rsidR="002A2784" w:rsidRPr="00067A6A">
        <w:rPr>
          <w:rFonts w:cs="Arial"/>
          <w:bCs/>
          <w:szCs w:val="20"/>
        </w:rPr>
        <w:t xml:space="preserve"> – ZTFI-A, </w:t>
      </w:r>
      <w:hyperlink r:id="rId11" w:tgtFrame="_blank" w:tooltip="Zakon o spremembah in dopolnitvah Zakona o zavarovalništvu" w:history="1">
        <w:r w:rsidR="002A2784" w:rsidRPr="00067A6A">
          <w:rPr>
            <w:rFonts w:cs="Arial"/>
            <w:bCs/>
            <w:szCs w:val="20"/>
          </w:rPr>
          <w:t>69/08</w:t>
        </w:r>
      </w:hyperlink>
      <w:r w:rsidR="002A2784" w:rsidRPr="00067A6A">
        <w:rPr>
          <w:rFonts w:cs="Arial"/>
          <w:bCs/>
          <w:szCs w:val="20"/>
        </w:rPr>
        <w:t xml:space="preserve"> – ZZavar-E in </w:t>
      </w:r>
      <w:hyperlink r:id="rId12" w:tgtFrame="_blank" w:tooltip="Zakon za uravnoteženje javnih financ" w:history="1">
        <w:r w:rsidR="002A2784" w:rsidRPr="00067A6A">
          <w:rPr>
            <w:rFonts w:cs="Arial"/>
            <w:bCs/>
            <w:szCs w:val="20"/>
          </w:rPr>
          <w:t>40/12</w:t>
        </w:r>
      </w:hyperlink>
      <w:r w:rsidR="002A2784" w:rsidRPr="00067A6A">
        <w:rPr>
          <w:rFonts w:cs="Arial"/>
          <w:bCs/>
          <w:szCs w:val="20"/>
        </w:rPr>
        <w:t xml:space="preserve"> – ZUJF</w:t>
      </w:r>
      <w:r w:rsidR="002A2784" w:rsidRPr="00067A6A">
        <w:rPr>
          <w:rFonts w:cs="Arial"/>
          <w:szCs w:val="20"/>
        </w:rPr>
        <w:t>)</w:t>
      </w:r>
      <w:r w:rsidR="002A2784" w:rsidRPr="00067A6A">
        <w:rPr>
          <w:rFonts w:cs="Arial"/>
          <w:color w:val="000000" w:themeColor="text1"/>
          <w:szCs w:val="20"/>
        </w:rPr>
        <w:t xml:space="preserve"> ter 23. in 28. členom Zakona o sistemu plač v javnem </w:t>
      </w:r>
      <w:r w:rsidR="002A2784" w:rsidRPr="00067A6A">
        <w:rPr>
          <w:rFonts w:cs="Arial"/>
          <w:szCs w:val="20"/>
        </w:rPr>
        <w:t xml:space="preserve">sektorju </w:t>
      </w:r>
      <w:r w:rsidR="002A2784" w:rsidRPr="00067A6A">
        <w:rPr>
          <w:rFonts w:cs="Arial"/>
          <w:bCs/>
          <w:szCs w:val="20"/>
        </w:rPr>
        <w:t xml:space="preserve">(Uradni list RS, št. </w:t>
      </w:r>
      <w:hyperlink r:id="rId13" w:tgtFrame="_blank" w:tooltip="Zakon o sistemu plač v javnem sektorju (uradno prečiščeno besedilo)" w:history="1">
        <w:r w:rsidR="002A2784" w:rsidRPr="00067A6A">
          <w:rPr>
            <w:rFonts w:cs="Arial"/>
            <w:bCs/>
            <w:szCs w:val="20"/>
          </w:rPr>
          <w:t>108/09</w:t>
        </w:r>
      </w:hyperlink>
      <w:r w:rsidR="002A2784" w:rsidRPr="00067A6A">
        <w:rPr>
          <w:rFonts w:cs="Arial"/>
          <w:bCs/>
          <w:szCs w:val="20"/>
        </w:rPr>
        <w:t xml:space="preserve"> – uradno prečiščeno besedilo, </w:t>
      </w:r>
      <w:hyperlink r:id="rId14" w:tgtFrame="_blank" w:tooltip="Zakon o spremembah Zakona o sistemu plač v javnem sektorju" w:history="1">
        <w:r w:rsidR="002A2784" w:rsidRPr="00067A6A">
          <w:rPr>
            <w:rFonts w:cs="Arial"/>
            <w:bCs/>
            <w:szCs w:val="20"/>
          </w:rPr>
          <w:t>13/10</w:t>
        </w:r>
      </w:hyperlink>
      <w:r w:rsidR="002A2784" w:rsidRPr="00067A6A">
        <w:rPr>
          <w:rFonts w:cs="Arial"/>
          <w:bCs/>
          <w:szCs w:val="20"/>
        </w:rPr>
        <w:t xml:space="preserve">, </w:t>
      </w:r>
      <w:hyperlink r:id="rId15" w:tgtFrame="_blank" w:tooltip="Zakon o spremembah in dopolnitvah Zakona o sistemu plač v javnem sektorju" w:history="1">
        <w:r w:rsidR="002A2784" w:rsidRPr="00067A6A">
          <w:rPr>
            <w:rFonts w:cs="Arial"/>
            <w:bCs/>
            <w:szCs w:val="20"/>
          </w:rPr>
          <w:t>59/10</w:t>
        </w:r>
      </w:hyperlink>
      <w:r w:rsidR="002A2784" w:rsidRPr="00067A6A">
        <w:rPr>
          <w:rFonts w:cs="Arial"/>
          <w:bCs/>
          <w:szCs w:val="20"/>
        </w:rPr>
        <w:t xml:space="preserve">, </w:t>
      </w:r>
      <w:hyperlink r:id="rId16" w:tgtFrame="_blank" w:tooltip="Zakon o spremembi Zakona o sistemu plač v javnem sektorju" w:history="1">
        <w:r w:rsidR="002A2784" w:rsidRPr="00067A6A">
          <w:rPr>
            <w:rFonts w:cs="Arial"/>
            <w:bCs/>
            <w:szCs w:val="20"/>
          </w:rPr>
          <w:t>85/10</w:t>
        </w:r>
      </w:hyperlink>
      <w:r w:rsidR="002A2784" w:rsidRPr="00067A6A">
        <w:rPr>
          <w:rFonts w:cs="Arial"/>
          <w:bCs/>
          <w:szCs w:val="20"/>
        </w:rPr>
        <w:t xml:space="preserve">, </w:t>
      </w:r>
      <w:hyperlink r:id="rId17" w:tgtFrame="_blank" w:tooltip="Zakon o spremembi Zakona o sistemu plač v javnem sektorju" w:history="1">
        <w:r w:rsidR="002A2784" w:rsidRPr="00067A6A">
          <w:rPr>
            <w:rFonts w:cs="Arial"/>
            <w:bCs/>
            <w:szCs w:val="20"/>
          </w:rPr>
          <w:t>107/10</w:t>
        </w:r>
      </w:hyperlink>
      <w:r w:rsidR="002A2784" w:rsidRPr="00067A6A">
        <w:rPr>
          <w:rFonts w:cs="Arial"/>
          <w:bCs/>
          <w:szCs w:val="20"/>
        </w:rPr>
        <w:t xml:space="preserve">, </w:t>
      </w:r>
      <w:hyperlink r:id="rId18" w:tgtFrame="_blank" w:tooltip="Avtentična razlaga 49.a člena Zakona o sistemu plač v javnem sektorju" w:history="1">
        <w:r w:rsidR="002A2784" w:rsidRPr="00067A6A">
          <w:rPr>
            <w:rFonts w:cs="Arial"/>
            <w:bCs/>
            <w:szCs w:val="20"/>
          </w:rPr>
          <w:t>35/11</w:t>
        </w:r>
      </w:hyperlink>
      <w:r w:rsidR="002A2784" w:rsidRPr="00067A6A">
        <w:rPr>
          <w:rFonts w:cs="Arial"/>
          <w:bCs/>
          <w:szCs w:val="20"/>
        </w:rPr>
        <w:t xml:space="preserve"> – ORZSPJS49a, </w:t>
      </w:r>
      <w:hyperlink r:id="rId19" w:tgtFrame="_blank" w:tooltip="Odločba o ugotovitvi, da so prvi do deseti odstavek 42. člena Zakona o sistemu plač v javnem sektorju in 2. člen Zakona o spremembi Zakona o sistemu plač v javnem sektorju, kolikor se nanaša na navedene določbe, v neskladju z Ustavo" w:history="1">
        <w:r w:rsidR="002A2784" w:rsidRPr="00067A6A">
          <w:rPr>
            <w:rFonts w:cs="Arial"/>
            <w:bCs/>
            <w:szCs w:val="20"/>
          </w:rPr>
          <w:t>27/12</w:t>
        </w:r>
      </w:hyperlink>
      <w:r w:rsidR="002A2784" w:rsidRPr="00067A6A">
        <w:rPr>
          <w:rFonts w:cs="Arial"/>
          <w:bCs/>
          <w:szCs w:val="20"/>
        </w:rPr>
        <w:t xml:space="preserve"> – </w:t>
      </w:r>
      <w:proofErr w:type="spellStart"/>
      <w:r w:rsidR="002A2784" w:rsidRPr="00067A6A">
        <w:rPr>
          <w:rFonts w:cs="Arial"/>
          <w:bCs/>
          <w:szCs w:val="20"/>
        </w:rPr>
        <w:t>odl</w:t>
      </w:r>
      <w:proofErr w:type="spellEnd"/>
      <w:r w:rsidR="002A2784" w:rsidRPr="00067A6A">
        <w:rPr>
          <w:rFonts w:cs="Arial"/>
          <w:bCs/>
          <w:szCs w:val="20"/>
        </w:rPr>
        <w:t xml:space="preserve">. US, </w:t>
      </w:r>
      <w:hyperlink r:id="rId20" w:tgtFrame="_blank" w:tooltip="Zakon za uravnoteženje javnih financ" w:history="1">
        <w:r w:rsidR="002A2784" w:rsidRPr="00067A6A">
          <w:rPr>
            <w:rFonts w:cs="Arial"/>
            <w:bCs/>
            <w:szCs w:val="20"/>
          </w:rPr>
          <w:t>40/12</w:t>
        </w:r>
      </w:hyperlink>
      <w:r w:rsidR="002A2784" w:rsidRPr="00067A6A">
        <w:rPr>
          <w:rFonts w:cs="Arial"/>
          <w:bCs/>
          <w:szCs w:val="20"/>
        </w:rPr>
        <w:t xml:space="preserve"> – ZUJF, </w:t>
      </w:r>
      <w:hyperlink r:id="rId21" w:tgtFrame="_blank" w:tooltip="Zakon o spremembi in dopolnitvah Zakona o sistemu plač v javnem sektorju" w:history="1">
        <w:r w:rsidR="002A2784" w:rsidRPr="00067A6A">
          <w:rPr>
            <w:rFonts w:cs="Arial"/>
            <w:bCs/>
            <w:szCs w:val="20"/>
          </w:rPr>
          <w:t>46/13</w:t>
        </w:r>
      </w:hyperlink>
      <w:r w:rsidR="002A2784" w:rsidRPr="00067A6A">
        <w:rPr>
          <w:rFonts w:cs="Arial"/>
          <w:bCs/>
          <w:szCs w:val="20"/>
        </w:rPr>
        <w:t xml:space="preserve">, </w:t>
      </w:r>
      <w:hyperlink r:id="rId22" w:tgtFrame="_blank" w:tooltip="Zakon o finančni upravi" w:history="1">
        <w:r w:rsidR="002A2784" w:rsidRPr="00067A6A">
          <w:rPr>
            <w:rFonts w:cs="Arial"/>
            <w:bCs/>
            <w:szCs w:val="20"/>
          </w:rPr>
          <w:t>25/14</w:t>
        </w:r>
      </w:hyperlink>
      <w:r w:rsidR="002A2784" w:rsidRPr="00067A6A">
        <w:rPr>
          <w:rFonts w:cs="Arial"/>
          <w:bCs/>
          <w:szCs w:val="20"/>
        </w:rPr>
        <w:t xml:space="preserve"> – ZFU, </w:t>
      </w:r>
      <w:hyperlink r:id="rId23" w:tgtFrame="_blank" w:tooltip="Zakon o spremembah Zakona o sistemu plač v javnem sektorju" w:history="1">
        <w:r w:rsidR="002A2784" w:rsidRPr="00067A6A">
          <w:rPr>
            <w:rFonts w:cs="Arial"/>
            <w:bCs/>
            <w:szCs w:val="20"/>
          </w:rPr>
          <w:t>50/14</w:t>
        </w:r>
      </w:hyperlink>
      <w:r w:rsidR="002A2784" w:rsidRPr="00067A6A">
        <w:rPr>
          <w:rFonts w:cs="Arial"/>
          <w:bCs/>
          <w:szCs w:val="20"/>
        </w:rPr>
        <w:t xml:space="preserve">, </w:t>
      </w:r>
      <w:hyperlink r:id="rId24" w:tgtFrame="_blank" w:tooltip="Zakon o ukrepih na področju plač in drugih stroškov dela v javnem sektorju za leto 2015" w:history="1">
        <w:r w:rsidR="002A2784" w:rsidRPr="00067A6A">
          <w:rPr>
            <w:rFonts w:cs="Arial"/>
            <w:bCs/>
            <w:szCs w:val="20"/>
          </w:rPr>
          <w:t>95/14</w:t>
        </w:r>
      </w:hyperlink>
      <w:r w:rsidR="002A2784" w:rsidRPr="00067A6A">
        <w:rPr>
          <w:rFonts w:cs="Arial"/>
          <w:bCs/>
          <w:szCs w:val="20"/>
        </w:rPr>
        <w:t xml:space="preserve"> – ZUPPJS15, </w:t>
      </w:r>
      <w:hyperlink r:id="rId25" w:tgtFrame="_blank" w:tooltip="Zakon o dopolnitvi Zakona o sistemu plač v javnem sektorju" w:history="1">
        <w:r w:rsidR="002A2784" w:rsidRPr="00067A6A">
          <w:rPr>
            <w:rFonts w:cs="Arial"/>
            <w:bCs/>
            <w:szCs w:val="20"/>
          </w:rPr>
          <w:t>82/15</w:t>
        </w:r>
      </w:hyperlink>
      <w:r w:rsidR="002A2784" w:rsidRPr="00067A6A">
        <w:rPr>
          <w:rFonts w:cs="Arial"/>
          <w:bCs/>
          <w:szCs w:val="20"/>
        </w:rPr>
        <w:t xml:space="preserve">, </w:t>
      </w:r>
      <w:hyperlink r:id="rId26" w:tgtFrame="_blank" w:tooltip="Zakon o državnem odvetništvu" w:history="1">
        <w:r w:rsidR="002A2784" w:rsidRPr="00067A6A">
          <w:rPr>
            <w:rFonts w:cs="Arial"/>
            <w:bCs/>
            <w:szCs w:val="20"/>
          </w:rPr>
          <w:t>23/17</w:t>
        </w:r>
      </w:hyperlink>
      <w:r w:rsidR="002A2784" w:rsidRPr="00067A6A">
        <w:rPr>
          <w:rFonts w:cs="Arial"/>
          <w:bCs/>
          <w:szCs w:val="20"/>
        </w:rPr>
        <w:t xml:space="preserve"> – </w:t>
      </w:r>
      <w:proofErr w:type="spellStart"/>
      <w:r w:rsidR="002A2784" w:rsidRPr="00067A6A">
        <w:rPr>
          <w:rFonts w:cs="Arial"/>
          <w:bCs/>
          <w:szCs w:val="20"/>
        </w:rPr>
        <w:t>ZDOdv</w:t>
      </w:r>
      <w:proofErr w:type="spellEnd"/>
      <w:r w:rsidR="002A2784" w:rsidRPr="00067A6A">
        <w:rPr>
          <w:rFonts w:cs="Arial"/>
          <w:bCs/>
          <w:szCs w:val="20"/>
        </w:rPr>
        <w:t xml:space="preserve">, </w:t>
      </w:r>
      <w:hyperlink r:id="rId27" w:tgtFrame="_blank" w:tooltip="Zakon o spremembah Zakona o sistemu plač v javnem sektorju" w:history="1">
        <w:r w:rsidR="002A2784" w:rsidRPr="00067A6A">
          <w:rPr>
            <w:rFonts w:cs="Arial"/>
            <w:bCs/>
            <w:szCs w:val="20"/>
          </w:rPr>
          <w:t>67/17</w:t>
        </w:r>
      </w:hyperlink>
      <w:r w:rsidR="002A2784" w:rsidRPr="00067A6A">
        <w:rPr>
          <w:rFonts w:cs="Arial"/>
          <w:bCs/>
          <w:szCs w:val="20"/>
        </w:rPr>
        <w:t xml:space="preserve"> in </w:t>
      </w:r>
      <w:hyperlink r:id="rId28" w:tgtFrame="_blank" w:tooltip="Zakon o spremembi in dopolnitvah Zakona o sistemu plač v javnem sektorju" w:history="1">
        <w:r w:rsidR="002A2784" w:rsidRPr="00067A6A">
          <w:rPr>
            <w:rFonts w:cs="Arial"/>
            <w:bCs/>
            <w:szCs w:val="20"/>
          </w:rPr>
          <w:t>84/18</w:t>
        </w:r>
      </w:hyperlink>
      <w:r w:rsidR="002A2784" w:rsidRPr="00067A6A">
        <w:rPr>
          <w:rFonts w:cs="Arial"/>
          <w:bCs/>
          <w:szCs w:val="20"/>
        </w:rPr>
        <w:t>)</w:t>
      </w:r>
      <w:r w:rsidR="002A2784" w:rsidRPr="00067A6A">
        <w:rPr>
          <w:rFonts w:cs="Arial"/>
          <w:szCs w:val="20"/>
        </w:rPr>
        <w:t xml:space="preserve"> z</w:t>
      </w:r>
      <w:r w:rsidR="002A2784" w:rsidRPr="00067A6A">
        <w:rPr>
          <w:rFonts w:cs="Arial"/>
          <w:color w:val="000000" w:themeColor="text1"/>
          <w:szCs w:val="20"/>
        </w:rPr>
        <w:t>aposlenim ponudile v podpis tudi ustrezne nove pogodbe o zaposlitvi, v katerih je vključen tudi dodatek za dvojezičnost.</w:t>
      </w:r>
    </w:p>
    <w:p w14:paraId="6D1D4B06" w14:textId="77777777" w:rsidR="002A2784" w:rsidRPr="00067A6A" w:rsidRDefault="002A2784" w:rsidP="00FA188A">
      <w:pPr>
        <w:pStyle w:val="Normal10"/>
        <w:spacing w:line="260" w:lineRule="exact"/>
        <w:jc w:val="both"/>
        <w:rPr>
          <w:rFonts w:cs="Arial"/>
          <w:color w:val="000000" w:themeColor="text1"/>
          <w:szCs w:val="20"/>
        </w:rPr>
      </w:pPr>
      <w:r w:rsidRPr="00067A6A">
        <w:rPr>
          <w:rFonts w:cs="Arial"/>
          <w:color w:val="000000" w:themeColor="text1"/>
          <w:szCs w:val="20"/>
        </w:rPr>
        <w:t>V opisih del in nalog za Območno službo Murska Sobota in Območno službo Koper so določena delovna mesta, pri katerih je pogoj za zasedbo tudi znanje jezika narodne skupnosti, in sicer</w:t>
      </w:r>
      <w:r>
        <w:rPr>
          <w:rFonts w:cs="Arial"/>
          <w:color w:val="000000" w:themeColor="text1"/>
          <w:szCs w:val="20"/>
        </w:rPr>
        <w:t>:</w:t>
      </w:r>
      <w:r w:rsidRPr="00067A6A">
        <w:rPr>
          <w:rFonts w:cs="Arial"/>
          <w:color w:val="000000" w:themeColor="text1"/>
          <w:szCs w:val="20"/>
        </w:rPr>
        <w:t xml:space="preserve"> </w:t>
      </w:r>
    </w:p>
    <w:p w14:paraId="17D41CD8" w14:textId="792F03F6" w:rsidR="002A2784" w:rsidRPr="00067A6A" w:rsidRDefault="002A2784" w:rsidP="009C62F6">
      <w:pPr>
        <w:pStyle w:val="Normal10"/>
        <w:numPr>
          <w:ilvl w:val="0"/>
          <w:numId w:val="52"/>
        </w:numPr>
        <w:spacing w:line="260" w:lineRule="exact"/>
        <w:jc w:val="both"/>
        <w:rPr>
          <w:rFonts w:cs="Arial"/>
          <w:color w:val="000000" w:themeColor="text1"/>
          <w:szCs w:val="20"/>
        </w:rPr>
      </w:pPr>
      <w:r w:rsidRPr="00067A6A">
        <w:rPr>
          <w:rFonts w:cs="Arial"/>
          <w:color w:val="000000" w:themeColor="text1"/>
          <w:szCs w:val="20"/>
        </w:rPr>
        <w:t xml:space="preserve">na Uradu za delo Lendava je pogoj za zasedbo na </w:t>
      </w:r>
      <w:r>
        <w:rPr>
          <w:rFonts w:cs="Arial"/>
          <w:color w:val="000000" w:themeColor="text1"/>
          <w:szCs w:val="20"/>
        </w:rPr>
        <w:t>treh</w:t>
      </w:r>
      <w:r w:rsidRPr="00067A6A">
        <w:rPr>
          <w:rFonts w:cs="Arial"/>
          <w:color w:val="000000" w:themeColor="text1"/>
          <w:szCs w:val="20"/>
        </w:rPr>
        <w:t xml:space="preserve"> delovnih mestih višja raven znanja madžarskega jezika</w:t>
      </w:r>
      <w:r w:rsidR="00EE6A68">
        <w:rPr>
          <w:rFonts w:cs="Arial"/>
          <w:color w:val="000000" w:themeColor="text1"/>
          <w:szCs w:val="20"/>
        </w:rPr>
        <w:t>,</w:t>
      </w:r>
    </w:p>
    <w:p w14:paraId="3F634118" w14:textId="3EEEE8EA" w:rsidR="002A2784" w:rsidRPr="00067A6A" w:rsidRDefault="002A2784" w:rsidP="009C62F6">
      <w:pPr>
        <w:pStyle w:val="Normal10"/>
        <w:numPr>
          <w:ilvl w:val="0"/>
          <w:numId w:val="52"/>
        </w:numPr>
        <w:spacing w:line="260" w:lineRule="exact"/>
        <w:jc w:val="both"/>
        <w:rPr>
          <w:rFonts w:cs="Arial"/>
          <w:color w:val="000000" w:themeColor="text1"/>
          <w:szCs w:val="20"/>
        </w:rPr>
      </w:pPr>
      <w:r w:rsidRPr="00067A6A">
        <w:rPr>
          <w:rFonts w:cs="Arial"/>
          <w:color w:val="000000" w:themeColor="text1"/>
          <w:szCs w:val="20"/>
        </w:rPr>
        <w:t xml:space="preserve">na </w:t>
      </w:r>
      <w:r w:rsidR="00EE6A68">
        <w:rPr>
          <w:rFonts w:cs="Arial"/>
          <w:color w:val="000000" w:themeColor="text1"/>
          <w:szCs w:val="20"/>
        </w:rPr>
        <w:t>u</w:t>
      </w:r>
      <w:r w:rsidRPr="00067A6A">
        <w:rPr>
          <w:rFonts w:cs="Arial"/>
          <w:color w:val="000000" w:themeColor="text1"/>
          <w:szCs w:val="20"/>
        </w:rPr>
        <w:t>radih za delo Koper, Izola</w:t>
      </w:r>
      <w:r w:rsidR="00EE6A68">
        <w:rPr>
          <w:rFonts w:cs="Arial"/>
          <w:color w:val="000000" w:themeColor="text1"/>
          <w:szCs w:val="20"/>
        </w:rPr>
        <w:t xml:space="preserve"> in</w:t>
      </w:r>
      <w:r w:rsidRPr="00067A6A">
        <w:rPr>
          <w:rFonts w:cs="Arial"/>
          <w:color w:val="000000" w:themeColor="text1"/>
          <w:szCs w:val="20"/>
        </w:rPr>
        <w:t xml:space="preserve"> Piran na vseh delovnih mestih osnovna raven znanja italijanskega jezika, poleg tega pa še za zaposlena na področju izvaja</w:t>
      </w:r>
      <w:r w:rsidR="00FA188A">
        <w:rPr>
          <w:rFonts w:cs="Arial"/>
          <w:color w:val="000000" w:themeColor="text1"/>
          <w:szCs w:val="20"/>
        </w:rPr>
        <w:t>nja zavarovanja, svetovalc</w:t>
      </w:r>
      <w:r w:rsidR="00EE6A68">
        <w:rPr>
          <w:rFonts w:cs="Arial"/>
          <w:color w:val="000000" w:themeColor="text1"/>
          <w:szCs w:val="20"/>
        </w:rPr>
        <w:t>a</w:t>
      </w:r>
      <w:r w:rsidR="00FA188A">
        <w:rPr>
          <w:rFonts w:cs="Arial"/>
          <w:color w:val="000000" w:themeColor="text1"/>
          <w:szCs w:val="20"/>
        </w:rPr>
        <w:t xml:space="preserve"> generalnega</w:t>
      </w:r>
      <w:r w:rsidRPr="00067A6A">
        <w:rPr>
          <w:rFonts w:cs="Arial"/>
          <w:color w:val="000000" w:themeColor="text1"/>
          <w:szCs w:val="20"/>
        </w:rPr>
        <w:t xml:space="preserve"> direktorja in direktor</w:t>
      </w:r>
      <w:r w:rsidR="00EE6A68">
        <w:rPr>
          <w:rFonts w:cs="Arial"/>
          <w:color w:val="000000" w:themeColor="text1"/>
          <w:szCs w:val="20"/>
        </w:rPr>
        <w:t>ja</w:t>
      </w:r>
      <w:r w:rsidRPr="00067A6A">
        <w:rPr>
          <w:rFonts w:cs="Arial"/>
          <w:color w:val="000000" w:themeColor="text1"/>
          <w:szCs w:val="20"/>
        </w:rPr>
        <w:t xml:space="preserve"> O</w:t>
      </w:r>
      <w:r>
        <w:rPr>
          <w:rFonts w:cs="Arial"/>
          <w:color w:val="000000" w:themeColor="text1"/>
          <w:szCs w:val="20"/>
        </w:rPr>
        <w:t>bmočne službe</w:t>
      </w:r>
      <w:r w:rsidRPr="00067A6A">
        <w:rPr>
          <w:rFonts w:cs="Arial"/>
          <w:color w:val="000000" w:themeColor="text1"/>
          <w:szCs w:val="20"/>
        </w:rPr>
        <w:t xml:space="preserve"> Koper. </w:t>
      </w:r>
    </w:p>
    <w:p w14:paraId="5DC4F927" w14:textId="6E6A310C" w:rsidR="002A2784" w:rsidRPr="00067A6A" w:rsidRDefault="002A2784" w:rsidP="00FA188A">
      <w:pPr>
        <w:pStyle w:val="Normal10"/>
        <w:spacing w:line="260" w:lineRule="exact"/>
        <w:jc w:val="both"/>
        <w:rPr>
          <w:rFonts w:cs="Arial"/>
          <w:color w:val="000000" w:themeColor="text1"/>
          <w:szCs w:val="20"/>
        </w:rPr>
      </w:pPr>
      <w:r w:rsidRPr="00067A6A">
        <w:rPr>
          <w:rFonts w:cs="Arial"/>
          <w:color w:val="000000" w:themeColor="text1"/>
          <w:szCs w:val="20"/>
        </w:rPr>
        <w:t xml:space="preserve">Delovna mesta, </w:t>
      </w:r>
      <w:r w:rsidR="00EE6A68">
        <w:rPr>
          <w:rFonts w:cs="Arial"/>
          <w:color w:val="000000" w:themeColor="text1"/>
          <w:szCs w:val="20"/>
        </w:rPr>
        <w:t>na katerih</w:t>
      </w:r>
      <w:r w:rsidR="00EE6A68" w:rsidRPr="00067A6A">
        <w:rPr>
          <w:rFonts w:cs="Arial"/>
          <w:color w:val="000000" w:themeColor="text1"/>
          <w:szCs w:val="20"/>
        </w:rPr>
        <w:t xml:space="preserve"> </w:t>
      </w:r>
      <w:r w:rsidRPr="00067A6A">
        <w:rPr>
          <w:rFonts w:cs="Arial"/>
          <w:color w:val="000000" w:themeColor="text1"/>
          <w:szCs w:val="20"/>
        </w:rPr>
        <w:t xml:space="preserve">je pogoj za zasedbo osnovni nivo znanja jezika manjšine, se ločijo od drugih na podlagi </w:t>
      </w:r>
      <w:proofErr w:type="spellStart"/>
      <w:r w:rsidRPr="00067A6A">
        <w:rPr>
          <w:rFonts w:cs="Arial"/>
          <w:color w:val="000000" w:themeColor="text1"/>
          <w:szCs w:val="20"/>
        </w:rPr>
        <w:t>signirnega</w:t>
      </w:r>
      <w:proofErr w:type="spellEnd"/>
      <w:r w:rsidRPr="00067A6A">
        <w:rPr>
          <w:rFonts w:cs="Arial"/>
          <w:color w:val="000000" w:themeColor="text1"/>
          <w:szCs w:val="20"/>
        </w:rPr>
        <w:t xml:space="preserve"> znaka (številka delovnega mesta v okviru OE). Sprememb v letu 2018 ni bilo.</w:t>
      </w:r>
    </w:p>
    <w:p w14:paraId="6897394A" w14:textId="7AE8839B" w:rsidR="002A2784" w:rsidRPr="00067A6A" w:rsidRDefault="002A2784" w:rsidP="00FA188A">
      <w:pPr>
        <w:pStyle w:val="Normal10"/>
        <w:spacing w:line="260" w:lineRule="exact"/>
        <w:jc w:val="both"/>
        <w:rPr>
          <w:rFonts w:cs="Arial"/>
          <w:szCs w:val="20"/>
        </w:rPr>
      </w:pPr>
      <w:r w:rsidRPr="00067A6A">
        <w:rPr>
          <w:rFonts w:cs="Arial"/>
          <w:szCs w:val="20"/>
        </w:rPr>
        <w:t>Višina sredstev, porabljen</w:t>
      </w:r>
      <w:r w:rsidR="00EE6A68">
        <w:rPr>
          <w:rFonts w:cs="Arial"/>
          <w:szCs w:val="20"/>
        </w:rPr>
        <w:t>ih</w:t>
      </w:r>
      <w:r w:rsidRPr="00067A6A">
        <w:rPr>
          <w:rFonts w:cs="Arial"/>
          <w:szCs w:val="20"/>
        </w:rPr>
        <w:t xml:space="preserve"> v letu 2018 za uresničitev aktivnosti v okviru ukrepa: </w:t>
      </w:r>
    </w:p>
    <w:p w14:paraId="0C7DA9D9" w14:textId="58F64EDD" w:rsidR="002A2784" w:rsidRPr="00067A6A" w:rsidRDefault="002A2784" w:rsidP="00FA188A">
      <w:pPr>
        <w:pStyle w:val="Normal10"/>
        <w:spacing w:line="260" w:lineRule="exact"/>
        <w:jc w:val="both"/>
        <w:rPr>
          <w:rFonts w:cs="Arial"/>
          <w:color w:val="000000" w:themeColor="text1"/>
          <w:szCs w:val="20"/>
        </w:rPr>
      </w:pPr>
      <w:r w:rsidRPr="00067A6A">
        <w:rPr>
          <w:rFonts w:cs="Arial"/>
          <w:color w:val="000000" w:themeColor="text1"/>
          <w:szCs w:val="20"/>
        </w:rPr>
        <w:t xml:space="preserve">Območna služba Murska Sobota: 2.197,34 </w:t>
      </w:r>
      <w:r w:rsidR="00FA188A">
        <w:rPr>
          <w:rFonts w:cs="Arial"/>
          <w:color w:val="000000" w:themeColor="text1"/>
          <w:szCs w:val="20"/>
        </w:rPr>
        <w:t>evra.</w:t>
      </w:r>
    </w:p>
    <w:p w14:paraId="4BE994C4" w14:textId="32B01ABA" w:rsidR="002A2784" w:rsidRDefault="002A2784" w:rsidP="00FA188A">
      <w:pPr>
        <w:pStyle w:val="Normal10"/>
        <w:spacing w:line="260" w:lineRule="exact"/>
        <w:jc w:val="both"/>
        <w:rPr>
          <w:rFonts w:cs="Arial"/>
          <w:color w:val="000000" w:themeColor="text1"/>
          <w:szCs w:val="20"/>
        </w:rPr>
      </w:pPr>
      <w:r w:rsidRPr="00067A6A">
        <w:rPr>
          <w:rFonts w:cs="Arial"/>
          <w:color w:val="000000" w:themeColor="text1"/>
          <w:szCs w:val="20"/>
        </w:rPr>
        <w:t>Obm</w:t>
      </w:r>
      <w:r w:rsidR="00FA188A">
        <w:rPr>
          <w:rFonts w:cs="Arial"/>
          <w:color w:val="000000" w:themeColor="text1"/>
          <w:szCs w:val="20"/>
        </w:rPr>
        <w:t>očna služba Koper: 12.107,23 evra</w:t>
      </w:r>
      <w:r w:rsidRPr="00067A6A">
        <w:rPr>
          <w:rFonts w:cs="Arial"/>
          <w:color w:val="000000" w:themeColor="text1"/>
          <w:szCs w:val="20"/>
        </w:rPr>
        <w:t>.</w:t>
      </w:r>
    </w:p>
    <w:p w14:paraId="67798AFA" w14:textId="25AFEC1F" w:rsidR="00781B94" w:rsidRPr="00067A6A" w:rsidRDefault="00781B94" w:rsidP="00781B94">
      <w:pPr>
        <w:pStyle w:val="Normal10"/>
        <w:spacing w:line="260" w:lineRule="exact"/>
        <w:jc w:val="both"/>
        <w:rPr>
          <w:rFonts w:cs="Arial"/>
        </w:rPr>
      </w:pPr>
      <w:r>
        <w:rPr>
          <w:rFonts w:cs="Arial"/>
          <w:color w:val="000000" w:themeColor="text1"/>
          <w:szCs w:val="20"/>
        </w:rPr>
        <w:t>Po navedbah ministrstva d</w:t>
      </w:r>
      <w:r w:rsidRPr="00067A6A">
        <w:rPr>
          <w:rFonts w:cs="Arial"/>
        </w:rPr>
        <w:t>oločba 89.</w:t>
      </w:r>
      <w:r w:rsidR="00977D60">
        <w:rPr>
          <w:rFonts w:cs="Arial"/>
        </w:rPr>
        <w:t xml:space="preserve"> </w:t>
      </w:r>
      <w:r w:rsidRPr="00067A6A">
        <w:rPr>
          <w:rFonts w:cs="Arial"/>
        </w:rPr>
        <w:t>d</w:t>
      </w:r>
      <w:r w:rsidR="00897261">
        <w:rPr>
          <w:rFonts w:cs="Arial"/>
        </w:rPr>
        <w:t xml:space="preserve"> </w:t>
      </w:r>
      <w:r w:rsidRPr="00067A6A">
        <w:rPr>
          <w:rFonts w:cs="Arial"/>
        </w:rPr>
        <w:t>člena Kolektivne pogodbe za dejavnost zdravstva in socialnega varstva Slovenije (Uradni list RS, št. 15/94</w:t>
      </w:r>
      <w:r w:rsidRPr="00067A6A">
        <w:rPr>
          <w:rFonts w:cs="Arial"/>
          <w:bCs/>
        </w:rPr>
        <w:t xml:space="preserve"> </w:t>
      </w:r>
      <w:hyperlink r:id="rId29" w:tgtFrame="_blank" w:tooltip="Zakon o razmerjih plač v javnih zavodih, državnih organih in v organih lokalnih skupnosti" w:history="1">
        <w:r w:rsidRPr="00067A6A">
          <w:rPr>
            <w:rFonts w:cs="Arial"/>
            <w:bCs/>
          </w:rPr>
          <w:t>18/94</w:t>
        </w:r>
      </w:hyperlink>
      <w:r w:rsidRPr="00067A6A">
        <w:rPr>
          <w:rFonts w:cs="Arial"/>
          <w:bCs/>
        </w:rPr>
        <w:t xml:space="preserve"> – ZRPJZ, </w:t>
      </w:r>
      <w:hyperlink r:id="rId30" w:tgtFrame="_blank" w:tooltip="Aneks h kolektivni pogodbi za dejavnost zdravstva in socialnega varstva Slovenije" w:history="1">
        <w:r w:rsidRPr="00067A6A">
          <w:rPr>
            <w:rFonts w:cs="Arial"/>
            <w:bCs/>
          </w:rPr>
          <w:t>57/95</w:t>
        </w:r>
      </w:hyperlink>
      <w:r w:rsidRPr="00067A6A">
        <w:rPr>
          <w:rFonts w:cs="Arial"/>
          <w:bCs/>
        </w:rPr>
        <w:t xml:space="preserve">, </w:t>
      </w:r>
      <w:hyperlink r:id="rId31" w:tgtFrame="_blank" w:tooltip="Spremembe in dopolnitve kolektivne pogodbe za dejavnost zdravstva in socialnega varstva Slovenije" w:history="1">
        <w:r w:rsidRPr="00067A6A">
          <w:rPr>
            <w:rFonts w:cs="Arial"/>
            <w:bCs/>
          </w:rPr>
          <w:t>19/96</w:t>
        </w:r>
      </w:hyperlink>
      <w:r w:rsidRPr="00067A6A">
        <w:rPr>
          <w:rFonts w:cs="Arial"/>
          <w:bCs/>
        </w:rPr>
        <w:t xml:space="preserve">, </w:t>
      </w:r>
      <w:hyperlink r:id="rId32" w:tgtFrame="_blank" w:tooltip="Aneks h kolektivni pogodbi za dejavnost zdravstva in socialnega varstva Slovenije" w:history="1">
        <w:r w:rsidRPr="00067A6A">
          <w:rPr>
            <w:rFonts w:cs="Arial"/>
            <w:bCs/>
          </w:rPr>
          <w:t>56/98</w:t>
        </w:r>
      </w:hyperlink>
      <w:r w:rsidRPr="00067A6A">
        <w:rPr>
          <w:rFonts w:cs="Arial"/>
          <w:bCs/>
        </w:rPr>
        <w:t xml:space="preserve">, </w:t>
      </w:r>
      <w:hyperlink r:id="rId33" w:tgtFrame="_blank" w:tooltip="Aneks h kolektivni pogodbi za dejavnost zdravstva in socialnega varstva Slovenije" w:history="1">
        <w:r w:rsidRPr="00067A6A">
          <w:rPr>
            <w:rFonts w:cs="Arial"/>
            <w:bCs/>
          </w:rPr>
          <w:t>76/98</w:t>
        </w:r>
      </w:hyperlink>
      <w:r w:rsidRPr="00067A6A">
        <w:rPr>
          <w:rFonts w:cs="Arial"/>
          <w:bCs/>
        </w:rPr>
        <w:t xml:space="preserve">, </w:t>
      </w:r>
      <w:hyperlink r:id="rId34" w:tgtFrame="_blank" w:tooltip="Zakon o minimalni plači, o načinu usklajevanja plač in o regresu za letni dopust v obdobju 1999-2001" w:history="1">
        <w:r w:rsidRPr="00067A6A">
          <w:rPr>
            <w:rFonts w:cs="Arial"/>
            <w:bCs/>
          </w:rPr>
          <w:t>39/99</w:t>
        </w:r>
      </w:hyperlink>
      <w:r w:rsidRPr="00067A6A">
        <w:rPr>
          <w:rFonts w:cs="Arial"/>
          <w:bCs/>
        </w:rPr>
        <w:t xml:space="preserve"> – ZMPUPR, </w:t>
      </w:r>
      <w:hyperlink r:id="rId35" w:tgtFrame="_blank" w:tooltip="Aneks h kolektivni pogodbi za dejavnost zdravstva in socialnega varstva Slovenije" w:history="1">
        <w:r w:rsidRPr="00067A6A">
          <w:rPr>
            <w:rFonts w:cs="Arial"/>
            <w:bCs/>
          </w:rPr>
          <w:t>102/00</w:t>
        </w:r>
      </w:hyperlink>
      <w:r w:rsidRPr="00067A6A">
        <w:rPr>
          <w:rFonts w:cs="Arial"/>
          <w:bCs/>
        </w:rPr>
        <w:t xml:space="preserve">, </w:t>
      </w:r>
      <w:hyperlink r:id="rId36" w:tgtFrame="_blank" w:tooltip="Aneks h kolektivni pogodbi za dejavnost zdravstva in socialnega varstva Slovenije" w:history="1">
        <w:r w:rsidRPr="00067A6A">
          <w:rPr>
            <w:rFonts w:cs="Arial"/>
            <w:bCs/>
          </w:rPr>
          <w:t>62/01</w:t>
        </w:r>
      </w:hyperlink>
      <w:r w:rsidRPr="00067A6A">
        <w:rPr>
          <w:rFonts w:cs="Arial"/>
          <w:bCs/>
        </w:rPr>
        <w:t xml:space="preserve">, </w:t>
      </w:r>
      <w:hyperlink r:id="rId37" w:tgtFrame="_blank" w:tooltip="Zakon o kolektivnih pogodbah" w:history="1">
        <w:r w:rsidRPr="00067A6A">
          <w:rPr>
            <w:rFonts w:cs="Arial"/>
            <w:bCs/>
          </w:rPr>
          <w:t>43/06</w:t>
        </w:r>
      </w:hyperlink>
      <w:r w:rsidRPr="00067A6A">
        <w:rPr>
          <w:rFonts w:cs="Arial"/>
          <w:bCs/>
        </w:rPr>
        <w:t xml:space="preserve"> – ZKolP, </w:t>
      </w:r>
      <w:hyperlink r:id="rId38" w:tgtFrame="_blank" w:tooltip="Aneks h Kolektivni pogodbi za dejavnost zdravstva in socialnega varstva Slovenije (Uradni list RS, št. 15/94, 57/95, 19/96, 56/98, 76/98, 102/00 in 62/01)" w:history="1">
        <w:r w:rsidRPr="00067A6A">
          <w:rPr>
            <w:rFonts w:cs="Arial"/>
            <w:bCs/>
          </w:rPr>
          <w:t>60/08</w:t>
        </w:r>
      </w:hyperlink>
      <w:r w:rsidRPr="00067A6A">
        <w:rPr>
          <w:rFonts w:cs="Arial"/>
          <w:bCs/>
        </w:rPr>
        <w:t xml:space="preserve">, </w:t>
      </w:r>
      <w:hyperlink r:id="rId39" w:tgtFrame="_blank" w:tooltip="Aneks h Kolektivni pogodbi za dejavnost zdravstva in socialnega varstva Slovenije" w:history="1">
        <w:r w:rsidRPr="00067A6A">
          <w:rPr>
            <w:rFonts w:cs="Arial"/>
            <w:bCs/>
          </w:rPr>
          <w:t>75/08</w:t>
        </w:r>
      </w:hyperlink>
      <w:r w:rsidRPr="00067A6A">
        <w:rPr>
          <w:rFonts w:cs="Arial"/>
          <w:bCs/>
        </w:rPr>
        <w:t xml:space="preserve">, </w:t>
      </w:r>
      <w:hyperlink r:id="rId40" w:tgtFrame="_blank" w:tooltip="Aneks h Kolektivni pogodbi za dejavnost zdravstva in socialnega varstva Slovenije" w:history="1">
        <w:r w:rsidRPr="00067A6A">
          <w:rPr>
            <w:rFonts w:cs="Arial"/>
            <w:bCs/>
          </w:rPr>
          <w:t>107/11</w:t>
        </w:r>
      </w:hyperlink>
      <w:r w:rsidRPr="00067A6A">
        <w:rPr>
          <w:rFonts w:cs="Arial"/>
          <w:bCs/>
        </w:rPr>
        <w:t xml:space="preserve">, </w:t>
      </w:r>
      <w:hyperlink r:id="rId41" w:tgtFrame="_blank" w:tooltip="Aneks h Kolektivni pogodbi za dejavnost zdravstva in socialnega varstva Slovenije" w:history="1">
        <w:r w:rsidRPr="00067A6A">
          <w:rPr>
            <w:rFonts w:cs="Arial"/>
            <w:bCs/>
          </w:rPr>
          <w:t>40/12</w:t>
        </w:r>
      </w:hyperlink>
      <w:r w:rsidRPr="00067A6A">
        <w:rPr>
          <w:rFonts w:cs="Arial"/>
          <w:bCs/>
        </w:rPr>
        <w:t xml:space="preserve">, </w:t>
      </w:r>
      <w:hyperlink r:id="rId42" w:tgtFrame="_blank" w:tooltip="Aneks h Kolektivni pogodbi za dejavnost zdravstva in socialnega varstva Slovenije" w:history="1">
        <w:r w:rsidRPr="00067A6A">
          <w:rPr>
            <w:rFonts w:cs="Arial"/>
            <w:bCs/>
          </w:rPr>
          <w:t>46/13</w:t>
        </w:r>
      </w:hyperlink>
      <w:r w:rsidRPr="00067A6A">
        <w:rPr>
          <w:rFonts w:cs="Arial"/>
          <w:bCs/>
        </w:rPr>
        <w:t xml:space="preserve">, </w:t>
      </w:r>
      <w:hyperlink r:id="rId43" w:tgtFrame="_blank" w:tooltip="Aneks h Kolektivni pogodbi za dejavnost zdravstva in socialnega varstva Slovenije" w:history="1">
        <w:r w:rsidRPr="00067A6A">
          <w:rPr>
            <w:rFonts w:cs="Arial"/>
            <w:bCs/>
          </w:rPr>
          <w:t>106/15</w:t>
        </w:r>
      </w:hyperlink>
      <w:r w:rsidRPr="00067A6A">
        <w:rPr>
          <w:rFonts w:cs="Arial"/>
          <w:bCs/>
        </w:rPr>
        <w:t xml:space="preserve">, </w:t>
      </w:r>
      <w:hyperlink r:id="rId44" w:tgtFrame="_blank" w:tooltip="Aneks h Kolektivni pogodbi za dejavnost zdravstva in socialnega varstva Slovenije" w:history="1">
        <w:r w:rsidRPr="00067A6A">
          <w:rPr>
            <w:rFonts w:cs="Arial"/>
            <w:bCs/>
          </w:rPr>
          <w:t>46/17</w:t>
        </w:r>
      </w:hyperlink>
      <w:r w:rsidRPr="00067A6A">
        <w:rPr>
          <w:rFonts w:cs="Arial"/>
          <w:bCs/>
        </w:rPr>
        <w:t xml:space="preserve">, </w:t>
      </w:r>
      <w:hyperlink r:id="rId45" w:tgtFrame="_blank" w:tooltip="Aneks h Kolektivni pogodbi za dejavnost zdravstva in socialnega varstva Slovenije" w:history="1">
        <w:r w:rsidRPr="00067A6A">
          <w:rPr>
            <w:rFonts w:cs="Arial"/>
            <w:bCs/>
          </w:rPr>
          <w:t>80/18</w:t>
        </w:r>
      </w:hyperlink>
      <w:r w:rsidRPr="00067A6A">
        <w:rPr>
          <w:rFonts w:cs="Arial"/>
          <w:bCs/>
        </w:rPr>
        <w:t xml:space="preserve"> in </w:t>
      </w:r>
      <w:hyperlink r:id="rId46" w:tgtFrame="_blank" w:tooltip="null" w:history="1">
        <w:r w:rsidRPr="00067A6A">
          <w:rPr>
            <w:rFonts w:cs="Arial"/>
            <w:bCs/>
          </w:rPr>
          <w:t xml:space="preserve">5/19 – </w:t>
        </w:r>
        <w:proofErr w:type="spellStart"/>
        <w:r w:rsidRPr="00067A6A">
          <w:rPr>
            <w:rFonts w:cs="Arial"/>
            <w:bCs/>
          </w:rPr>
          <w:t>popr</w:t>
        </w:r>
        <w:proofErr w:type="spellEnd"/>
        <w:r w:rsidRPr="00067A6A">
          <w:rPr>
            <w:rFonts w:cs="Arial"/>
            <w:bCs/>
          </w:rPr>
          <w:t>.</w:t>
        </w:r>
      </w:hyperlink>
      <w:r w:rsidRPr="00067A6A">
        <w:rPr>
          <w:rFonts w:cs="Arial"/>
          <w:bCs/>
        </w:rPr>
        <w:t>)</w:t>
      </w:r>
      <w:r w:rsidRPr="00067A6A">
        <w:rPr>
          <w:rFonts w:cs="Arial"/>
        </w:rPr>
        <w:t xml:space="preserve"> določa, da delavcem, ki delajo na območju občin, kjer živita italijanska ali madžarska narodna skupnost in so razporejeni na delovna mesta, za katera je z aktom o notranji organizaciji in sistemizaciji delovnih mest zahtevano znanje jezika narodne skupnosti, pripada dodatek za dvojezično poslovanje. Dodatek znaša za:</w:t>
      </w:r>
    </w:p>
    <w:p w14:paraId="3CD58372" w14:textId="65716D9B" w:rsidR="00781B94" w:rsidRPr="00067A6A" w:rsidRDefault="00781B94" w:rsidP="009C62F6">
      <w:pPr>
        <w:pStyle w:val="datumtevilka"/>
        <w:numPr>
          <w:ilvl w:val="0"/>
          <w:numId w:val="53"/>
        </w:numPr>
        <w:jc w:val="both"/>
        <w:rPr>
          <w:rFonts w:cs="Arial"/>
        </w:rPr>
      </w:pPr>
      <w:r w:rsidRPr="00067A6A">
        <w:rPr>
          <w:rFonts w:cs="Arial"/>
        </w:rPr>
        <w:t xml:space="preserve">aktivno znanje jezika narodne skupnosti </w:t>
      </w:r>
      <w:r w:rsidR="00EE6A68" w:rsidRPr="00067A6A">
        <w:rPr>
          <w:rFonts w:cs="Arial"/>
        </w:rPr>
        <w:t>6 %</w:t>
      </w:r>
      <w:r w:rsidR="00EE6A68">
        <w:rPr>
          <w:rFonts w:cs="Arial"/>
        </w:rPr>
        <w:t xml:space="preserve"> </w:t>
      </w:r>
      <w:r w:rsidRPr="00067A6A">
        <w:rPr>
          <w:rFonts w:cs="Arial"/>
        </w:rPr>
        <w:t>osnovne plače delavca</w:t>
      </w:r>
      <w:r w:rsidR="00EE6A68">
        <w:rPr>
          <w:rFonts w:cs="Arial"/>
        </w:rPr>
        <w:t>,</w:t>
      </w:r>
      <w:r w:rsidRPr="00067A6A">
        <w:rPr>
          <w:rFonts w:cs="Arial"/>
        </w:rPr>
        <w:t xml:space="preserve"> </w:t>
      </w:r>
    </w:p>
    <w:p w14:paraId="66207218" w14:textId="69CC773B" w:rsidR="00781B94" w:rsidRPr="00067A6A" w:rsidRDefault="00781B94" w:rsidP="009C62F6">
      <w:pPr>
        <w:pStyle w:val="datumtevilka"/>
        <w:numPr>
          <w:ilvl w:val="0"/>
          <w:numId w:val="53"/>
        </w:numPr>
        <w:jc w:val="both"/>
        <w:rPr>
          <w:rFonts w:cs="Arial"/>
        </w:rPr>
      </w:pPr>
      <w:r w:rsidRPr="00067A6A">
        <w:rPr>
          <w:rFonts w:cs="Arial"/>
        </w:rPr>
        <w:t xml:space="preserve">pasivno znanje jezika narodne skupnosti </w:t>
      </w:r>
      <w:r w:rsidR="00EE6A68" w:rsidRPr="00067A6A">
        <w:rPr>
          <w:rFonts w:cs="Arial"/>
        </w:rPr>
        <w:t>3</w:t>
      </w:r>
      <w:r w:rsidR="00EE6A68">
        <w:rPr>
          <w:rFonts w:cs="Arial"/>
        </w:rPr>
        <w:t xml:space="preserve"> </w:t>
      </w:r>
      <w:r w:rsidR="00EE6A68" w:rsidRPr="00067A6A">
        <w:rPr>
          <w:rFonts w:cs="Arial"/>
        </w:rPr>
        <w:t>%</w:t>
      </w:r>
      <w:r w:rsidR="00EE6A68">
        <w:rPr>
          <w:rFonts w:cs="Arial"/>
        </w:rPr>
        <w:t xml:space="preserve"> </w:t>
      </w:r>
      <w:r w:rsidRPr="00067A6A">
        <w:rPr>
          <w:rFonts w:cs="Arial"/>
        </w:rPr>
        <w:t>osnovne plače delavca.</w:t>
      </w:r>
    </w:p>
    <w:p w14:paraId="17FDAE53" w14:textId="77777777" w:rsidR="00781B94" w:rsidRPr="00067A6A" w:rsidRDefault="00781B94" w:rsidP="00781B94">
      <w:pPr>
        <w:pStyle w:val="datumtevilka"/>
        <w:jc w:val="both"/>
        <w:rPr>
          <w:rFonts w:cs="Arial"/>
        </w:rPr>
      </w:pPr>
      <w:r w:rsidRPr="00067A6A">
        <w:rPr>
          <w:rFonts w:cs="Arial"/>
        </w:rPr>
        <w:t>Z aktom o notranji organizaciji in sistemizaciji delovnih mest centrov za socialno delo, varstveno delovnih centrov in domov za starejše so določena delovna mesta, za katera je zahtevano znanje jezika narodne skupnosti. Delavcem, ki so razporejeni na navedena delovna mesta, tako pripada dodatek za dvojezično poslovanje.</w:t>
      </w:r>
    </w:p>
    <w:p w14:paraId="2083C282" w14:textId="64070EF6" w:rsidR="00781B94" w:rsidRPr="00067A6A" w:rsidRDefault="00781B94" w:rsidP="00781B94">
      <w:pPr>
        <w:autoSpaceDE w:val="0"/>
        <w:autoSpaceDN w:val="0"/>
        <w:adjustRightInd w:val="0"/>
        <w:jc w:val="both"/>
        <w:rPr>
          <w:rFonts w:cs="Arial"/>
          <w:szCs w:val="20"/>
        </w:rPr>
      </w:pPr>
      <w:r w:rsidRPr="00067A6A">
        <w:rPr>
          <w:rFonts w:cs="Arial"/>
          <w:szCs w:val="20"/>
        </w:rPr>
        <w:t>Socialnovarstveni zavodi, ki delajo na območju občin, kjer živita italijanska ali madžarska narodna skupnost</w:t>
      </w:r>
      <w:r w:rsidR="00EE6A68">
        <w:rPr>
          <w:rFonts w:cs="Arial"/>
          <w:szCs w:val="20"/>
        </w:rPr>
        <w:t>,</w:t>
      </w:r>
      <w:r w:rsidRPr="00067A6A">
        <w:rPr>
          <w:rFonts w:cs="Arial"/>
          <w:szCs w:val="20"/>
        </w:rPr>
        <w:t xml:space="preserve"> so: </w:t>
      </w:r>
    </w:p>
    <w:p w14:paraId="79C9AD7F" w14:textId="005FF22C" w:rsidR="00781B94" w:rsidRPr="009F4A5E" w:rsidRDefault="00781B94" w:rsidP="009C62F6">
      <w:pPr>
        <w:pStyle w:val="Odstavekseznama"/>
        <w:numPr>
          <w:ilvl w:val="0"/>
          <w:numId w:val="46"/>
        </w:numPr>
        <w:autoSpaceDE w:val="0"/>
        <w:autoSpaceDN w:val="0"/>
        <w:adjustRightInd w:val="0"/>
        <w:spacing w:after="0" w:line="260" w:lineRule="exact"/>
        <w:ind w:left="714" w:hanging="357"/>
        <w:jc w:val="both"/>
        <w:rPr>
          <w:rFonts w:cs="Arial"/>
          <w:color w:val="000000"/>
          <w:szCs w:val="20"/>
          <w:lang w:eastAsia="sl-SI"/>
        </w:rPr>
      </w:pPr>
      <w:r w:rsidRPr="009C62F6">
        <w:rPr>
          <w:rFonts w:ascii="Arial" w:hAnsi="Arial" w:cs="Arial"/>
          <w:sz w:val="20"/>
          <w:szCs w:val="20"/>
        </w:rPr>
        <w:t>Center za socialno delo Pomurje, Enota Lendava in Center za socialno delo Južna Primorska, Enota Izola, Enota Piran in Enota Koper;</w:t>
      </w:r>
    </w:p>
    <w:p w14:paraId="4911CAC9" w14:textId="7BDA3CCD" w:rsidR="00781B94" w:rsidRPr="009C62F6" w:rsidRDefault="00781B94" w:rsidP="009C62F6">
      <w:pPr>
        <w:pStyle w:val="Odstavekseznama"/>
        <w:numPr>
          <w:ilvl w:val="0"/>
          <w:numId w:val="46"/>
        </w:numPr>
        <w:autoSpaceDE w:val="0"/>
        <w:autoSpaceDN w:val="0"/>
        <w:adjustRightInd w:val="0"/>
        <w:spacing w:after="0" w:line="260" w:lineRule="exact"/>
        <w:ind w:left="714" w:hanging="357"/>
        <w:jc w:val="both"/>
        <w:rPr>
          <w:rFonts w:cs="Arial"/>
          <w:color w:val="000000"/>
          <w:szCs w:val="20"/>
          <w:lang w:eastAsia="sl-SI"/>
        </w:rPr>
      </w:pPr>
      <w:r w:rsidRPr="009C62F6">
        <w:rPr>
          <w:rFonts w:ascii="Arial" w:hAnsi="Arial" w:cs="Arial"/>
          <w:color w:val="000000"/>
          <w:sz w:val="20"/>
          <w:szCs w:val="20"/>
          <w:lang w:eastAsia="sl-SI"/>
        </w:rPr>
        <w:t>Varstveno delovni center Koper in Varstveno delovni center Murska Sobota – v obdobju januar</w:t>
      </w:r>
      <w:r w:rsidR="00A97F94" w:rsidRPr="009C62F6">
        <w:rPr>
          <w:rFonts w:ascii="Arial" w:hAnsi="Arial" w:cs="Arial"/>
          <w:color w:val="000000"/>
          <w:sz w:val="20"/>
          <w:szCs w:val="20"/>
          <w:lang w:eastAsia="sl-SI"/>
        </w:rPr>
        <w:t>–</w:t>
      </w:r>
      <w:r w:rsidRPr="009C62F6">
        <w:rPr>
          <w:rFonts w:ascii="Arial" w:hAnsi="Arial" w:cs="Arial"/>
          <w:color w:val="000000"/>
          <w:sz w:val="20"/>
          <w:szCs w:val="20"/>
          <w:lang w:eastAsia="sl-SI"/>
        </w:rPr>
        <w:t xml:space="preserve">december 2018 je bilo iz proračunskih sredstev namenjenih za financiranje dodatka za dvojezičnost v VDC Koper 18.374,23 </w:t>
      </w:r>
      <w:r w:rsidR="00307D7E" w:rsidRPr="009C62F6">
        <w:rPr>
          <w:rFonts w:ascii="Arial" w:hAnsi="Arial" w:cs="Arial"/>
          <w:color w:val="000000"/>
          <w:sz w:val="20"/>
          <w:szCs w:val="20"/>
          <w:lang w:eastAsia="sl-SI"/>
        </w:rPr>
        <w:t>evra</w:t>
      </w:r>
      <w:r w:rsidRPr="009C62F6">
        <w:rPr>
          <w:rFonts w:ascii="Arial" w:hAnsi="Arial" w:cs="Arial"/>
          <w:color w:val="000000"/>
          <w:sz w:val="20"/>
          <w:szCs w:val="20"/>
          <w:lang w:eastAsia="sl-SI"/>
        </w:rPr>
        <w:t xml:space="preserve"> in v VDC Murska Sobota 3.332,12 </w:t>
      </w:r>
      <w:r w:rsidR="00307D7E" w:rsidRPr="009C62F6">
        <w:rPr>
          <w:rFonts w:ascii="Arial" w:hAnsi="Arial" w:cs="Arial"/>
          <w:color w:val="000000"/>
          <w:sz w:val="20"/>
          <w:szCs w:val="20"/>
          <w:lang w:eastAsia="sl-SI"/>
        </w:rPr>
        <w:t>evra</w:t>
      </w:r>
      <w:r w:rsidRPr="009C62F6">
        <w:rPr>
          <w:rFonts w:ascii="Arial" w:hAnsi="Arial" w:cs="Arial"/>
          <w:color w:val="000000"/>
          <w:sz w:val="20"/>
          <w:szCs w:val="20"/>
          <w:lang w:eastAsia="sl-SI"/>
        </w:rPr>
        <w:t>;</w:t>
      </w:r>
    </w:p>
    <w:p w14:paraId="4A9D5F5B" w14:textId="7E5B74DD" w:rsidR="00781B94" w:rsidRPr="009C62F6" w:rsidRDefault="00781B94" w:rsidP="009C62F6">
      <w:pPr>
        <w:pStyle w:val="Odstavekseznama"/>
        <w:numPr>
          <w:ilvl w:val="0"/>
          <w:numId w:val="46"/>
        </w:numPr>
        <w:autoSpaceDE w:val="0"/>
        <w:autoSpaceDN w:val="0"/>
        <w:adjustRightInd w:val="0"/>
        <w:spacing w:after="0" w:line="260" w:lineRule="exact"/>
        <w:ind w:left="714" w:hanging="357"/>
        <w:jc w:val="both"/>
        <w:rPr>
          <w:rFonts w:cs="Arial"/>
          <w:color w:val="000000"/>
          <w:szCs w:val="20"/>
          <w:lang w:eastAsia="sl-SI"/>
        </w:rPr>
      </w:pPr>
      <w:r w:rsidRPr="009C62F6">
        <w:rPr>
          <w:rFonts w:ascii="Arial" w:hAnsi="Arial" w:cs="Arial"/>
          <w:color w:val="000000"/>
          <w:sz w:val="20"/>
          <w:szCs w:val="20"/>
          <w:lang w:eastAsia="sl-SI"/>
        </w:rPr>
        <w:t>Dom starejših Lendava, Dom upokojencev Izola in Obalni dom upokojencev Koper.</w:t>
      </w:r>
    </w:p>
    <w:p w14:paraId="061A210D" w14:textId="4ED99D48" w:rsidR="00781B94" w:rsidRPr="00067A6A" w:rsidRDefault="00781B94" w:rsidP="00781B94">
      <w:pPr>
        <w:autoSpaceDE w:val="0"/>
        <w:autoSpaceDN w:val="0"/>
        <w:adjustRightInd w:val="0"/>
        <w:jc w:val="both"/>
        <w:rPr>
          <w:rFonts w:cs="Arial"/>
          <w:color w:val="000000"/>
          <w:szCs w:val="20"/>
          <w:lang w:eastAsia="sl-SI"/>
        </w:rPr>
      </w:pPr>
      <w:r w:rsidRPr="00067A6A">
        <w:rPr>
          <w:rFonts w:cs="Arial"/>
          <w:color w:val="000000"/>
          <w:szCs w:val="20"/>
          <w:lang w:eastAsia="sl-SI"/>
        </w:rPr>
        <w:t>Iz vseh treh domov za starejše je M</w:t>
      </w:r>
      <w:r w:rsidR="005E12AD">
        <w:rPr>
          <w:rFonts w:cs="Arial"/>
          <w:color w:val="000000"/>
          <w:szCs w:val="20"/>
          <w:lang w:eastAsia="sl-SI"/>
        </w:rPr>
        <w:t>DDSZ</w:t>
      </w:r>
      <w:r w:rsidRPr="00067A6A">
        <w:rPr>
          <w:rFonts w:cs="Arial"/>
          <w:color w:val="000000"/>
          <w:szCs w:val="20"/>
          <w:lang w:eastAsia="sl-SI"/>
        </w:rPr>
        <w:t xml:space="preserve"> na podlagi poziva prejelo naslednje odgovore na posamezna vprašanja:</w:t>
      </w:r>
    </w:p>
    <w:p w14:paraId="518C7A72" w14:textId="3942AAAE" w:rsidR="00781B94" w:rsidRPr="0025338D" w:rsidRDefault="00781B94" w:rsidP="00781B94">
      <w:pPr>
        <w:autoSpaceDE w:val="0"/>
        <w:autoSpaceDN w:val="0"/>
        <w:adjustRightInd w:val="0"/>
        <w:jc w:val="both"/>
        <w:rPr>
          <w:rFonts w:cs="Arial"/>
          <w:color w:val="000000" w:themeColor="text1"/>
          <w:szCs w:val="20"/>
        </w:rPr>
      </w:pPr>
      <w:r w:rsidRPr="0025338D">
        <w:rPr>
          <w:rFonts w:cs="Arial"/>
          <w:color w:val="000000" w:themeColor="text1"/>
          <w:szCs w:val="20"/>
        </w:rPr>
        <w:t>Dom starejših Lendava</w:t>
      </w:r>
      <w:r w:rsidR="0025338D">
        <w:rPr>
          <w:rFonts w:cs="Arial"/>
          <w:color w:val="000000" w:themeColor="text1"/>
          <w:szCs w:val="20"/>
        </w:rPr>
        <w:t>:</w:t>
      </w:r>
    </w:p>
    <w:p w14:paraId="15425111" w14:textId="159F3C32" w:rsidR="00781B94" w:rsidRPr="009C62F6" w:rsidRDefault="00781B94" w:rsidP="009C62F6">
      <w:pPr>
        <w:pStyle w:val="Odstavekseznama"/>
        <w:numPr>
          <w:ilvl w:val="0"/>
          <w:numId w:val="47"/>
        </w:numPr>
        <w:autoSpaceDE w:val="0"/>
        <w:autoSpaceDN w:val="0"/>
        <w:adjustRightInd w:val="0"/>
        <w:spacing w:after="0" w:line="260" w:lineRule="exact"/>
        <w:ind w:left="714" w:hanging="357"/>
        <w:jc w:val="both"/>
        <w:rPr>
          <w:rFonts w:cs="Arial"/>
          <w:color w:val="000000" w:themeColor="text1"/>
          <w:szCs w:val="20"/>
        </w:rPr>
      </w:pPr>
      <w:r w:rsidRPr="009C62F6">
        <w:rPr>
          <w:rFonts w:ascii="Arial" w:hAnsi="Arial" w:cs="Arial"/>
          <w:color w:val="000000" w:themeColor="text1"/>
          <w:sz w:val="20"/>
          <w:szCs w:val="20"/>
        </w:rPr>
        <w:lastRenderedPageBreak/>
        <w:t>Ali vsi notranji akti določajo obvezno rabo manjšinskega jezika pri zagotavljanju storitve uporabniku? (Kateri, kakšne so določbe?)</w:t>
      </w:r>
    </w:p>
    <w:p w14:paraId="2C2CB100" w14:textId="121E6E99" w:rsidR="00781B94" w:rsidRPr="00067A6A" w:rsidRDefault="00781B94" w:rsidP="00781B94">
      <w:pPr>
        <w:autoSpaceDE w:val="0"/>
        <w:autoSpaceDN w:val="0"/>
        <w:adjustRightInd w:val="0"/>
        <w:jc w:val="both"/>
        <w:rPr>
          <w:rFonts w:cs="Arial"/>
          <w:color w:val="000000" w:themeColor="text1"/>
          <w:szCs w:val="20"/>
        </w:rPr>
      </w:pPr>
      <w:r w:rsidRPr="00067A6A">
        <w:rPr>
          <w:rFonts w:cs="Arial"/>
          <w:color w:val="000000" w:themeColor="text1"/>
          <w:szCs w:val="20"/>
        </w:rPr>
        <w:t>Dom starejših Lendava pri opravljanj</w:t>
      </w:r>
      <w:r w:rsidR="000B1A47">
        <w:rPr>
          <w:rFonts w:cs="Arial"/>
          <w:color w:val="000000" w:themeColor="text1"/>
          <w:szCs w:val="20"/>
        </w:rPr>
        <w:t>u svoje dejavnosti uporablja 34</w:t>
      </w:r>
      <w:r w:rsidRPr="00067A6A">
        <w:rPr>
          <w:rFonts w:cs="Arial"/>
          <w:color w:val="000000" w:themeColor="text1"/>
          <w:szCs w:val="20"/>
        </w:rPr>
        <w:t xml:space="preserve"> internih aktov. Dom zagotavlja poslovanje v slovenskem in madžarskem jeziku. Zaradi poslovanja na dvojezičnem območju je uporaba slovenskega in madžarskega jezika enakopravna, delavcem, ki imajo dodatna aktivna ali pasivna znanja iz madžarskega jezika, pa se priznava dodatek v skladu z 89.</w:t>
      </w:r>
      <w:r w:rsidR="00977D60">
        <w:rPr>
          <w:rFonts w:cs="Arial"/>
          <w:color w:val="000000" w:themeColor="text1"/>
          <w:szCs w:val="20"/>
        </w:rPr>
        <w:t xml:space="preserve"> </w:t>
      </w:r>
      <w:r w:rsidRPr="00067A6A">
        <w:rPr>
          <w:rFonts w:cs="Arial"/>
          <w:color w:val="000000" w:themeColor="text1"/>
          <w:szCs w:val="20"/>
        </w:rPr>
        <w:t>d</w:t>
      </w:r>
      <w:r w:rsidR="00897261">
        <w:rPr>
          <w:rFonts w:cs="Arial"/>
          <w:color w:val="000000" w:themeColor="text1"/>
          <w:szCs w:val="20"/>
        </w:rPr>
        <w:t xml:space="preserve"> </w:t>
      </w:r>
      <w:r w:rsidRPr="00067A6A">
        <w:rPr>
          <w:rFonts w:cs="Arial"/>
          <w:color w:val="000000" w:themeColor="text1"/>
          <w:szCs w:val="20"/>
        </w:rPr>
        <w:t>členom Kolektivne pogodbe za dejavnost zdravstva in socialnega varstva</w:t>
      </w:r>
      <w:r>
        <w:rPr>
          <w:rFonts w:cs="Arial"/>
          <w:color w:val="000000" w:themeColor="text1"/>
          <w:szCs w:val="20"/>
        </w:rPr>
        <w:t xml:space="preserve"> Slovenije</w:t>
      </w:r>
      <w:r w:rsidRPr="00067A6A">
        <w:rPr>
          <w:rFonts w:cs="Arial"/>
          <w:color w:val="000000" w:themeColor="text1"/>
          <w:szCs w:val="20"/>
        </w:rPr>
        <w:t xml:space="preserve">. </w:t>
      </w:r>
    </w:p>
    <w:p w14:paraId="498F0CD7" w14:textId="4BC4E88B" w:rsidR="00781B94" w:rsidRPr="00067A6A" w:rsidRDefault="00781B94" w:rsidP="00781B94">
      <w:pPr>
        <w:autoSpaceDE w:val="0"/>
        <w:autoSpaceDN w:val="0"/>
        <w:adjustRightInd w:val="0"/>
        <w:jc w:val="both"/>
        <w:rPr>
          <w:rFonts w:cs="Arial"/>
          <w:color w:val="000000" w:themeColor="text1"/>
          <w:szCs w:val="20"/>
        </w:rPr>
      </w:pPr>
      <w:r w:rsidRPr="00067A6A">
        <w:rPr>
          <w:rFonts w:cs="Arial"/>
          <w:color w:val="000000" w:themeColor="text1"/>
          <w:szCs w:val="20"/>
        </w:rPr>
        <w:t>V aktu o sistemizaciji je opredeljeno, da je na delovnih mestih, na katerih prihajajo delavci v neposred</w:t>
      </w:r>
      <w:r w:rsidR="00954BA9">
        <w:rPr>
          <w:rFonts w:cs="Arial"/>
          <w:color w:val="000000" w:themeColor="text1"/>
          <w:szCs w:val="20"/>
        </w:rPr>
        <w:t>e</w:t>
      </w:r>
      <w:r w:rsidRPr="00067A6A">
        <w:rPr>
          <w:rFonts w:cs="Arial"/>
          <w:color w:val="000000" w:themeColor="text1"/>
          <w:szCs w:val="20"/>
        </w:rPr>
        <w:t>n stik s stanovalci, poleg znanja slovenskega jezika zaželeno funkcionalno znanje madžarskega jezika. Stanovalci imajo zagotovljeno pravico uporabljati mater</w:t>
      </w:r>
      <w:r w:rsidR="00954BA9">
        <w:rPr>
          <w:rFonts w:cs="Arial"/>
          <w:color w:val="000000" w:themeColor="text1"/>
          <w:szCs w:val="20"/>
        </w:rPr>
        <w:t>n</w:t>
      </w:r>
      <w:r w:rsidRPr="00067A6A">
        <w:rPr>
          <w:rFonts w:cs="Arial"/>
          <w:color w:val="000000" w:themeColor="text1"/>
          <w:szCs w:val="20"/>
        </w:rPr>
        <w:t xml:space="preserve">i jezik, kar se zagotavlja s tem, da je na vsakem oddelku doma in v vsaki izmeni zaposleni, ki obvlada tako slovenski kakor tudi madžarski jezik, kar je pomembno predvsem ob izražanju njihovih potreb in želja. </w:t>
      </w:r>
    </w:p>
    <w:p w14:paraId="0FEC64A8" w14:textId="18D51206" w:rsidR="00781B94" w:rsidRPr="009C62F6" w:rsidRDefault="00781B94" w:rsidP="009C62F6">
      <w:pPr>
        <w:pStyle w:val="Odstavekseznama"/>
        <w:numPr>
          <w:ilvl w:val="0"/>
          <w:numId w:val="47"/>
        </w:numPr>
        <w:autoSpaceDE w:val="0"/>
        <w:autoSpaceDN w:val="0"/>
        <w:adjustRightInd w:val="0"/>
        <w:spacing w:after="0" w:line="260" w:lineRule="exact"/>
        <w:ind w:left="714" w:hanging="357"/>
        <w:jc w:val="both"/>
        <w:rPr>
          <w:rFonts w:cs="Arial"/>
          <w:color w:val="000000" w:themeColor="text1"/>
          <w:szCs w:val="20"/>
        </w:rPr>
      </w:pPr>
      <w:r w:rsidRPr="009C62F6">
        <w:rPr>
          <w:rFonts w:ascii="Arial" w:hAnsi="Arial" w:cs="Arial"/>
          <w:color w:val="000000" w:themeColor="text1"/>
          <w:sz w:val="20"/>
          <w:szCs w:val="20"/>
        </w:rPr>
        <w:t>Koliko zaposlenih uporablja jezik manjšine pri svojem delu in na kakšnem nivoju, koliko zaposlenih ima dodatek za dvojezičnost (osnovna, višja raven)?</w:t>
      </w:r>
    </w:p>
    <w:p w14:paraId="7ADE3E9E" w14:textId="2E400296" w:rsidR="00781B94" w:rsidRPr="00067A6A" w:rsidRDefault="00781B94" w:rsidP="00781B94">
      <w:pPr>
        <w:autoSpaceDE w:val="0"/>
        <w:autoSpaceDN w:val="0"/>
        <w:adjustRightInd w:val="0"/>
        <w:jc w:val="both"/>
        <w:rPr>
          <w:rFonts w:cs="Arial"/>
          <w:color w:val="000000" w:themeColor="text1"/>
          <w:szCs w:val="20"/>
        </w:rPr>
      </w:pPr>
      <w:r w:rsidRPr="00067A6A">
        <w:rPr>
          <w:rFonts w:cs="Arial"/>
          <w:color w:val="000000" w:themeColor="text1"/>
          <w:szCs w:val="20"/>
        </w:rPr>
        <w:t>Večina zaposlenih razume tako slovenski kakor tudi madžarski jezik in se je s stanovalci sposobna sporazumevati v obeh jezikih. Večina stanovalcev uporablja madžarski jezik kot pogovorni jezik, ki ni pravi knjižni jezik, zaradi tega tudi stanovalci ne posegajo po brošurah doma, ki so napisane v madžarskem knjižnem jeziku, ker jih ne razumejo ali jih razumejo zelo težko. Ker se stanovalci sporazumevajo v pogovornem jeziku</w:t>
      </w:r>
      <w:r w:rsidR="0006501B">
        <w:rPr>
          <w:rFonts w:cs="Arial"/>
          <w:color w:val="000000" w:themeColor="text1"/>
          <w:szCs w:val="20"/>
        </w:rPr>
        <w:t>,</w:t>
      </w:r>
      <w:r w:rsidRPr="00067A6A">
        <w:rPr>
          <w:rFonts w:cs="Arial"/>
          <w:color w:val="000000" w:themeColor="text1"/>
          <w:szCs w:val="20"/>
        </w:rPr>
        <w:t xml:space="preserve"> je toliko lažje tudi za zaposlene, ki so slovenske narodnosti, da jih po nekaj leti</w:t>
      </w:r>
      <w:r w:rsidR="00954BA9">
        <w:rPr>
          <w:rFonts w:cs="Arial"/>
          <w:color w:val="000000" w:themeColor="text1"/>
          <w:szCs w:val="20"/>
        </w:rPr>
        <w:t>h</w:t>
      </w:r>
      <w:r w:rsidRPr="00067A6A">
        <w:rPr>
          <w:rFonts w:cs="Arial"/>
          <w:color w:val="000000" w:themeColor="text1"/>
          <w:szCs w:val="20"/>
        </w:rPr>
        <w:t xml:space="preserve"> dela v domu tudi sami razumejo.</w:t>
      </w:r>
    </w:p>
    <w:p w14:paraId="3B153F71" w14:textId="5C1A08D7" w:rsidR="00781B94" w:rsidRPr="00067A6A" w:rsidRDefault="00781B94" w:rsidP="00781B94">
      <w:pPr>
        <w:autoSpaceDE w:val="0"/>
        <w:autoSpaceDN w:val="0"/>
        <w:adjustRightInd w:val="0"/>
        <w:jc w:val="both"/>
        <w:rPr>
          <w:rFonts w:cs="Arial"/>
          <w:color w:val="000000" w:themeColor="text1"/>
          <w:szCs w:val="20"/>
        </w:rPr>
      </w:pPr>
      <w:r w:rsidRPr="00067A6A">
        <w:rPr>
          <w:rFonts w:cs="Arial"/>
          <w:color w:val="000000" w:themeColor="text1"/>
          <w:szCs w:val="20"/>
        </w:rPr>
        <w:t xml:space="preserve">V Domu starejših Lendava ima dodatek za dvojezičnost 38 delavcev, ki pri svojem delu uporabljajo jezik manjšine in izpolnjujejo pogoj znanja jezika na osnovni ravni. Vsi imajo dodatek za osnovno raven znanja, za prevajanje besedil in aktov pa se poslužujejo storitev uradnega prevajalca. Med zaposlenimi ni nobenega, ki bi obvladal madžarski jezik na stopnji, da bi lahko prevedel </w:t>
      </w:r>
      <w:r w:rsidR="00954BA9">
        <w:rPr>
          <w:rFonts w:cs="Arial"/>
          <w:color w:val="000000" w:themeColor="text1"/>
          <w:szCs w:val="20"/>
        </w:rPr>
        <w:t>besedilo</w:t>
      </w:r>
      <w:r w:rsidR="00954BA9" w:rsidRPr="00067A6A">
        <w:rPr>
          <w:rFonts w:cs="Arial"/>
          <w:color w:val="000000" w:themeColor="text1"/>
          <w:szCs w:val="20"/>
        </w:rPr>
        <w:t xml:space="preserve"> </w:t>
      </w:r>
      <w:r w:rsidRPr="00067A6A">
        <w:rPr>
          <w:rFonts w:cs="Arial"/>
          <w:color w:val="000000" w:themeColor="text1"/>
          <w:szCs w:val="20"/>
        </w:rPr>
        <w:t>iz slovenskega v madžarski jezik.</w:t>
      </w:r>
    </w:p>
    <w:p w14:paraId="392F9842" w14:textId="3C3ED20A" w:rsidR="00781B94" w:rsidRPr="009C62F6" w:rsidRDefault="00781B94" w:rsidP="009C62F6">
      <w:pPr>
        <w:pStyle w:val="Odstavekseznama"/>
        <w:numPr>
          <w:ilvl w:val="0"/>
          <w:numId w:val="47"/>
        </w:numPr>
        <w:autoSpaceDE w:val="0"/>
        <w:autoSpaceDN w:val="0"/>
        <w:adjustRightInd w:val="0"/>
        <w:spacing w:after="0" w:line="260" w:lineRule="exact"/>
        <w:ind w:left="714" w:hanging="357"/>
        <w:jc w:val="both"/>
        <w:rPr>
          <w:rFonts w:cs="Arial"/>
          <w:color w:val="000000" w:themeColor="text1"/>
          <w:szCs w:val="20"/>
        </w:rPr>
      </w:pPr>
      <w:r w:rsidRPr="009C62F6">
        <w:rPr>
          <w:rFonts w:ascii="Arial" w:hAnsi="Arial" w:cs="Arial"/>
          <w:color w:val="000000" w:themeColor="text1"/>
          <w:sz w:val="20"/>
          <w:szCs w:val="20"/>
        </w:rPr>
        <w:t>Koliko uporabnikov/oskrbovancev v vašem zavodu uporablja jezik manjšine?</w:t>
      </w:r>
    </w:p>
    <w:p w14:paraId="71F0FD61" w14:textId="6DD212F8" w:rsidR="00781B94" w:rsidRPr="00067A6A" w:rsidRDefault="00781B94" w:rsidP="00781B94">
      <w:pPr>
        <w:autoSpaceDE w:val="0"/>
        <w:autoSpaceDN w:val="0"/>
        <w:adjustRightInd w:val="0"/>
        <w:jc w:val="both"/>
        <w:rPr>
          <w:rFonts w:cs="Arial"/>
          <w:color w:val="000000" w:themeColor="text1"/>
          <w:szCs w:val="20"/>
        </w:rPr>
      </w:pPr>
      <w:r w:rsidRPr="00067A6A">
        <w:rPr>
          <w:rFonts w:cs="Arial"/>
          <w:color w:val="000000" w:themeColor="text1"/>
          <w:szCs w:val="20"/>
        </w:rPr>
        <w:t>Jezik madžarske manjšine uporablja 61 stanovalcev, kar je ena tretjina vseh stanovalcev. Večina stanovalcev prihaja iz Upravne enote Lendava (več kot 95</w:t>
      </w:r>
      <w:r w:rsidR="00954BA9">
        <w:rPr>
          <w:rFonts w:cs="Arial"/>
          <w:color w:val="000000" w:themeColor="text1"/>
          <w:szCs w:val="20"/>
        </w:rPr>
        <w:t xml:space="preserve"> </w:t>
      </w:r>
      <w:r w:rsidRPr="00067A6A">
        <w:rPr>
          <w:rFonts w:cs="Arial"/>
          <w:color w:val="000000" w:themeColor="text1"/>
          <w:szCs w:val="20"/>
        </w:rPr>
        <w:t>%), v kateri je sedem občin. Večina prebivalcev v Upravni enoti Lendava je slovenske narodnosti, stanovalci madžarske narodnosti pa prihajajo iz občin Lendava in Dobrovnik.</w:t>
      </w:r>
    </w:p>
    <w:p w14:paraId="45357789" w14:textId="6FC38E81" w:rsidR="00781B94" w:rsidRPr="009C62F6" w:rsidRDefault="00781B94" w:rsidP="009C62F6">
      <w:pPr>
        <w:pStyle w:val="Odstavekseznama"/>
        <w:numPr>
          <w:ilvl w:val="0"/>
          <w:numId w:val="47"/>
        </w:numPr>
        <w:autoSpaceDE w:val="0"/>
        <w:autoSpaceDN w:val="0"/>
        <w:adjustRightInd w:val="0"/>
        <w:spacing w:after="0" w:line="260" w:lineRule="exact"/>
        <w:ind w:left="714" w:hanging="357"/>
        <w:jc w:val="both"/>
        <w:rPr>
          <w:rFonts w:cs="Arial"/>
          <w:color w:val="000000" w:themeColor="text1"/>
          <w:szCs w:val="20"/>
        </w:rPr>
      </w:pPr>
      <w:r w:rsidRPr="009C62F6">
        <w:rPr>
          <w:rFonts w:ascii="Arial" w:hAnsi="Arial" w:cs="Arial"/>
          <w:color w:val="000000" w:themeColor="text1"/>
          <w:sz w:val="20"/>
          <w:szCs w:val="20"/>
        </w:rPr>
        <w:t xml:space="preserve">Kakšen je postopek, če se želi uporabnik/oskrbovanec pritožiti zaradi </w:t>
      </w:r>
      <w:proofErr w:type="spellStart"/>
      <w:r w:rsidRPr="009C62F6">
        <w:rPr>
          <w:rFonts w:ascii="Arial" w:hAnsi="Arial" w:cs="Arial"/>
          <w:color w:val="000000" w:themeColor="text1"/>
          <w:sz w:val="20"/>
          <w:szCs w:val="20"/>
        </w:rPr>
        <w:t>nezagotavljanja</w:t>
      </w:r>
      <w:proofErr w:type="spellEnd"/>
      <w:r w:rsidRPr="009C62F6">
        <w:rPr>
          <w:rFonts w:ascii="Arial" w:hAnsi="Arial" w:cs="Arial"/>
          <w:color w:val="000000" w:themeColor="text1"/>
          <w:sz w:val="20"/>
          <w:szCs w:val="20"/>
        </w:rPr>
        <w:t xml:space="preserve"> storitve/postopka v njegovem (manjšinskem) jeziku?</w:t>
      </w:r>
    </w:p>
    <w:p w14:paraId="2F37A201" w14:textId="2E92D10D" w:rsidR="00781B94" w:rsidRPr="00067A6A" w:rsidRDefault="00781B94" w:rsidP="00781B94">
      <w:pPr>
        <w:autoSpaceDE w:val="0"/>
        <w:autoSpaceDN w:val="0"/>
        <w:adjustRightInd w:val="0"/>
        <w:jc w:val="both"/>
        <w:rPr>
          <w:rFonts w:cs="Arial"/>
          <w:color w:val="000000" w:themeColor="text1"/>
          <w:szCs w:val="20"/>
        </w:rPr>
      </w:pPr>
      <w:r w:rsidRPr="00067A6A">
        <w:rPr>
          <w:rFonts w:cs="Arial"/>
          <w:color w:val="000000" w:themeColor="text1"/>
          <w:szCs w:val="20"/>
        </w:rPr>
        <w:t>Ker večina zaposlenih obvlada jezik madžarske manjšine</w:t>
      </w:r>
      <w:r w:rsidR="00954BA9">
        <w:rPr>
          <w:rFonts w:cs="Arial"/>
          <w:color w:val="000000" w:themeColor="text1"/>
          <w:szCs w:val="20"/>
        </w:rPr>
        <w:t>,</w:t>
      </w:r>
      <w:r w:rsidRPr="00067A6A">
        <w:rPr>
          <w:rFonts w:cs="Arial"/>
          <w:color w:val="000000" w:themeColor="text1"/>
          <w:szCs w:val="20"/>
        </w:rPr>
        <w:t xml:space="preserve"> do sedaj ni bilo v domu nobenih težav glede pritožb, pobud, predlogov stanovalcev, ki so jih hoteli dati v maternem jeziku. Če se stanovalci madžarske narodnosti želijo pritožiti zaradi </w:t>
      </w:r>
      <w:proofErr w:type="spellStart"/>
      <w:r w:rsidRPr="00067A6A">
        <w:rPr>
          <w:rFonts w:cs="Arial"/>
          <w:color w:val="000000" w:themeColor="text1"/>
          <w:szCs w:val="20"/>
        </w:rPr>
        <w:t>nezagotavljanja</w:t>
      </w:r>
      <w:proofErr w:type="spellEnd"/>
      <w:r w:rsidRPr="00067A6A">
        <w:rPr>
          <w:rFonts w:cs="Arial"/>
          <w:color w:val="000000" w:themeColor="text1"/>
          <w:szCs w:val="20"/>
        </w:rPr>
        <w:t xml:space="preserve"> storitev ali postopka v maternem (madžarskem) jeziku, to pritožbo izrazijo ustno, niso pa te pritožbe sposobni izraziti pisno, saj jezik manjšine ne obvladajo na taki ravni, da bi se sami lahko izražali tudi pisno. Pisno izražanje obvlada le en stanovalec, ki je kot pedagoški delavec bil zaposlen na območju, kjer živi madžarska narodnost.</w:t>
      </w:r>
    </w:p>
    <w:p w14:paraId="044ED509" w14:textId="06355CCC" w:rsidR="00781B94" w:rsidRPr="00067A6A" w:rsidRDefault="00781B94" w:rsidP="00781B94">
      <w:pPr>
        <w:jc w:val="both"/>
        <w:rPr>
          <w:rFonts w:cs="Arial"/>
          <w:color w:val="000000" w:themeColor="text1"/>
          <w:szCs w:val="20"/>
        </w:rPr>
      </w:pPr>
      <w:r w:rsidRPr="00067A6A">
        <w:rPr>
          <w:rFonts w:cs="Arial"/>
          <w:color w:val="000000" w:themeColor="text1"/>
          <w:szCs w:val="20"/>
        </w:rPr>
        <w:t xml:space="preserve">Da živijo na narodnostno mešanem </w:t>
      </w:r>
      <w:r w:rsidR="00954BA9">
        <w:rPr>
          <w:rFonts w:cs="Arial"/>
          <w:color w:val="000000" w:themeColor="text1"/>
          <w:szCs w:val="20"/>
        </w:rPr>
        <w:t>obm</w:t>
      </w:r>
      <w:r w:rsidRPr="00067A6A">
        <w:rPr>
          <w:rFonts w:cs="Arial"/>
          <w:color w:val="000000" w:themeColor="text1"/>
          <w:szCs w:val="20"/>
        </w:rPr>
        <w:t>očju</w:t>
      </w:r>
      <w:r w:rsidR="00954BA9">
        <w:rPr>
          <w:rFonts w:cs="Arial"/>
          <w:color w:val="000000" w:themeColor="text1"/>
          <w:szCs w:val="20"/>
        </w:rPr>
        <w:t>,</w:t>
      </w:r>
      <w:r w:rsidRPr="00067A6A">
        <w:rPr>
          <w:rFonts w:cs="Arial"/>
          <w:color w:val="000000" w:themeColor="text1"/>
          <w:szCs w:val="20"/>
        </w:rPr>
        <w:t xml:space="preserve"> je za delo v domu prednost, saj se s tem meša</w:t>
      </w:r>
      <w:r w:rsidR="00954BA9">
        <w:rPr>
          <w:rFonts w:cs="Arial"/>
          <w:color w:val="000000" w:themeColor="text1"/>
          <w:szCs w:val="20"/>
        </w:rPr>
        <w:t>ta</w:t>
      </w:r>
      <w:r w:rsidRPr="00067A6A">
        <w:rPr>
          <w:rFonts w:cs="Arial"/>
          <w:color w:val="000000" w:themeColor="text1"/>
          <w:szCs w:val="20"/>
        </w:rPr>
        <w:t xml:space="preserve"> tudi dve različni kulturi, prireditve v domu potekajo v obeh jezikih, prav tako tudi duhovna oskrba, zbori stanovalcev, svet stanovalcev. Vsak stanovalec v stiku z zaposlenimi lahko uporablja jezik, ki mu je domač in ga je uporabljal pred prihodom v dom.</w:t>
      </w:r>
    </w:p>
    <w:p w14:paraId="06A7B940" w14:textId="4D9A97E6" w:rsidR="00781B94" w:rsidRPr="0025338D" w:rsidRDefault="00781B94" w:rsidP="00781B94">
      <w:pPr>
        <w:jc w:val="both"/>
        <w:rPr>
          <w:rFonts w:cs="Arial"/>
          <w:color w:val="000000" w:themeColor="text1"/>
          <w:szCs w:val="20"/>
        </w:rPr>
      </w:pPr>
      <w:r w:rsidRPr="0025338D">
        <w:rPr>
          <w:rFonts w:cs="Arial"/>
          <w:color w:val="000000" w:themeColor="text1"/>
          <w:szCs w:val="20"/>
        </w:rPr>
        <w:t>Dom upokojencev Izola</w:t>
      </w:r>
      <w:r w:rsidR="0025338D">
        <w:rPr>
          <w:rFonts w:cs="Arial"/>
          <w:color w:val="000000" w:themeColor="text1"/>
          <w:szCs w:val="20"/>
        </w:rPr>
        <w:t>:</w:t>
      </w:r>
    </w:p>
    <w:p w14:paraId="6B7A809F" w14:textId="629CBCD5" w:rsidR="00781B94" w:rsidRPr="009C62F6" w:rsidRDefault="00781B94" w:rsidP="009C62F6">
      <w:pPr>
        <w:pStyle w:val="Odstavekseznama"/>
        <w:numPr>
          <w:ilvl w:val="0"/>
          <w:numId w:val="48"/>
        </w:numPr>
        <w:spacing w:after="0" w:line="260" w:lineRule="exact"/>
        <w:ind w:left="714" w:hanging="357"/>
        <w:jc w:val="both"/>
        <w:rPr>
          <w:rFonts w:cs="Arial"/>
          <w:color w:val="000000" w:themeColor="text1"/>
          <w:szCs w:val="20"/>
          <w:lang w:eastAsia="sl-SI"/>
        </w:rPr>
      </w:pPr>
      <w:r w:rsidRPr="009C62F6">
        <w:rPr>
          <w:rFonts w:ascii="Arial" w:hAnsi="Arial" w:cs="Arial"/>
          <w:color w:val="000000" w:themeColor="text1"/>
          <w:sz w:val="20"/>
          <w:szCs w:val="20"/>
          <w:lang w:eastAsia="sl-SI"/>
        </w:rPr>
        <w:t>Ali vsi notranji akti določajo obvezno rabo manjšinskega jezika pri zagotavljanju storitve uporabniku? (Kateri, kakšne so določbe?)</w:t>
      </w:r>
    </w:p>
    <w:p w14:paraId="55A552B0" w14:textId="77777777" w:rsidR="00781B94" w:rsidRPr="00067A6A" w:rsidRDefault="00781B94" w:rsidP="00781B94">
      <w:pPr>
        <w:jc w:val="both"/>
        <w:rPr>
          <w:rFonts w:cs="Arial"/>
          <w:bCs/>
          <w:color w:val="000000" w:themeColor="text1"/>
          <w:szCs w:val="20"/>
          <w:lang w:eastAsia="sl-SI"/>
        </w:rPr>
      </w:pPr>
      <w:r w:rsidRPr="00067A6A">
        <w:rPr>
          <w:rFonts w:cs="Arial"/>
          <w:bCs/>
          <w:color w:val="000000" w:themeColor="text1"/>
          <w:szCs w:val="20"/>
          <w:lang w:eastAsia="sl-SI"/>
        </w:rPr>
        <w:t>Akti Doma upokojencev Izola ne določajo obvezne rabe manjšinskega jezika. V zavodu se neposredno uporabljajo zakonske podlage.</w:t>
      </w:r>
    </w:p>
    <w:p w14:paraId="42621EC0" w14:textId="320521C7" w:rsidR="00781B94" w:rsidRPr="009C62F6" w:rsidRDefault="00781B94" w:rsidP="009C62F6">
      <w:pPr>
        <w:pStyle w:val="Odstavekseznama"/>
        <w:numPr>
          <w:ilvl w:val="0"/>
          <w:numId w:val="48"/>
        </w:numPr>
        <w:spacing w:after="0" w:line="260" w:lineRule="exact"/>
        <w:ind w:left="714" w:hanging="357"/>
        <w:jc w:val="both"/>
        <w:rPr>
          <w:rFonts w:cs="Arial"/>
          <w:color w:val="000000" w:themeColor="text1"/>
          <w:szCs w:val="20"/>
          <w:lang w:eastAsia="sl-SI"/>
        </w:rPr>
      </w:pPr>
      <w:r w:rsidRPr="009C62F6">
        <w:rPr>
          <w:rFonts w:ascii="Arial" w:hAnsi="Arial" w:cs="Arial"/>
          <w:color w:val="000000" w:themeColor="text1"/>
          <w:sz w:val="20"/>
          <w:szCs w:val="20"/>
          <w:lang w:eastAsia="sl-SI"/>
        </w:rPr>
        <w:t>Koliko zaposlenih uporablja jezik manjšine pri svojem delu in na kakšnem nivoju, koliko zaposlenih ima dodatek za dvojezičnost (osnovna, višja raven)?</w:t>
      </w:r>
    </w:p>
    <w:p w14:paraId="49428C68" w14:textId="757FA9B4" w:rsidR="00781B94" w:rsidRPr="00067A6A" w:rsidRDefault="00781B94" w:rsidP="00781B94">
      <w:pPr>
        <w:jc w:val="both"/>
        <w:rPr>
          <w:rFonts w:cs="Arial"/>
          <w:bCs/>
          <w:color w:val="000000" w:themeColor="text1"/>
          <w:szCs w:val="20"/>
          <w:lang w:eastAsia="sl-SI"/>
        </w:rPr>
      </w:pPr>
      <w:r w:rsidRPr="00067A6A">
        <w:rPr>
          <w:rFonts w:cs="Arial"/>
          <w:bCs/>
          <w:color w:val="000000" w:themeColor="text1"/>
          <w:szCs w:val="20"/>
          <w:lang w:eastAsia="sl-SI"/>
        </w:rPr>
        <w:lastRenderedPageBreak/>
        <w:t>Jezik manjšine pri svojem delu uporablja večina zaposlenih. Do dodatka za dvojezičnost pa je upravičenih 58 zaposlenih za osnovno raven znanja italijanskega jezika (3</w:t>
      </w:r>
      <w:r w:rsidR="00954BA9">
        <w:rPr>
          <w:rFonts w:cs="Arial"/>
          <w:bCs/>
          <w:color w:val="000000" w:themeColor="text1"/>
          <w:szCs w:val="20"/>
          <w:lang w:eastAsia="sl-SI"/>
        </w:rPr>
        <w:t xml:space="preserve"> </w:t>
      </w:r>
      <w:r w:rsidRPr="00067A6A">
        <w:rPr>
          <w:rFonts w:cs="Arial"/>
          <w:bCs/>
          <w:color w:val="000000" w:themeColor="text1"/>
          <w:szCs w:val="20"/>
          <w:lang w:eastAsia="sl-SI"/>
        </w:rPr>
        <w:t>%) in eden za višjo raven znanja italijanskega jezika (6</w:t>
      </w:r>
      <w:r w:rsidR="00954BA9">
        <w:rPr>
          <w:rFonts w:cs="Arial"/>
          <w:bCs/>
          <w:color w:val="000000" w:themeColor="text1"/>
          <w:szCs w:val="20"/>
          <w:lang w:eastAsia="sl-SI"/>
        </w:rPr>
        <w:t xml:space="preserve"> </w:t>
      </w:r>
      <w:r w:rsidRPr="00067A6A">
        <w:rPr>
          <w:rFonts w:cs="Arial"/>
          <w:bCs/>
          <w:color w:val="000000" w:themeColor="text1"/>
          <w:szCs w:val="20"/>
          <w:lang w:eastAsia="sl-SI"/>
        </w:rPr>
        <w:t>%).</w:t>
      </w:r>
    </w:p>
    <w:p w14:paraId="191157C3" w14:textId="09EDA670" w:rsidR="00781B94" w:rsidRPr="009C62F6" w:rsidRDefault="00781B94" w:rsidP="009C62F6">
      <w:pPr>
        <w:pStyle w:val="Odstavekseznama"/>
        <w:numPr>
          <w:ilvl w:val="0"/>
          <w:numId w:val="48"/>
        </w:numPr>
        <w:spacing w:after="0" w:line="260" w:lineRule="exact"/>
        <w:ind w:left="714" w:hanging="357"/>
        <w:jc w:val="both"/>
        <w:rPr>
          <w:rFonts w:cs="Arial"/>
          <w:color w:val="000000" w:themeColor="text1"/>
          <w:szCs w:val="20"/>
          <w:lang w:eastAsia="sl-SI"/>
        </w:rPr>
      </w:pPr>
      <w:r w:rsidRPr="009C62F6">
        <w:rPr>
          <w:rFonts w:ascii="Arial" w:hAnsi="Arial" w:cs="Arial"/>
          <w:color w:val="000000" w:themeColor="text1"/>
          <w:sz w:val="20"/>
          <w:szCs w:val="20"/>
          <w:lang w:eastAsia="sl-SI"/>
        </w:rPr>
        <w:t xml:space="preserve">Koliko uporabnikov/oskrbovancev v vašem zavodu uporablja jezik manjšine? </w:t>
      </w:r>
    </w:p>
    <w:p w14:paraId="49608F7C" w14:textId="77777777" w:rsidR="00781B94" w:rsidRPr="00067A6A" w:rsidRDefault="00781B94" w:rsidP="00781B94">
      <w:pPr>
        <w:jc w:val="both"/>
        <w:rPr>
          <w:rFonts w:cs="Arial"/>
          <w:bCs/>
          <w:color w:val="000000" w:themeColor="text1"/>
          <w:szCs w:val="20"/>
          <w:lang w:eastAsia="sl-SI"/>
        </w:rPr>
      </w:pPr>
      <w:r w:rsidRPr="00067A6A">
        <w:rPr>
          <w:rFonts w:cs="Arial"/>
          <w:bCs/>
          <w:color w:val="000000" w:themeColor="text1"/>
          <w:szCs w:val="20"/>
          <w:lang w:eastAsia="sl-SI"/>
        </w:rPr>
        <w:t xml:space="preserve">Izključno jezik manjšine uporablja </w:t>
      </w:r>
      <w:r>
        <w:rPr>
          <w:rFonts w:cs="Arial"/>
          <w:bCs/>
          <w:color w:val="000000" w:themeColor="text1"/>
          <w:szCs w:val="20"/>
          <w:lang w:eastAsia="sl-SI"/>
        </w:rPr>
        <w:t>pet</w:t>
      </w:r>
      <w:r w:rsidRPr="00067A6A">
        <w:rPr>
          <w:rFonts w:cs="Arial"/>
          <w:bCs/>
          <w:color w:val="000000" w:themeColor="text1"/>
          <w:szCs w:val="20"/>
          <w:lang w:eastAsia="sl-SI"/>
        </w:rPr>
        <w:t xml:space="preserve"> stanovalcev.</w:t>
      </w:r>
    </w:p>
    <w:p w14:paraId="186D5201" w14:textId="7D16D3AD" w:rsidR="00781B94" w:rsidRPr="009C62F6" w:rsidRDefault="00781B94" w:rsidP="009C62F6">
      <w:pPr>
        <w:pStyle w:val="Odstavekseznama"/>
        <w:numPr>
          <w:ilvl w:val="0"/>
          <w:numId w:val="48"/>
        </w:numPr>
        <w:spacing w:after="0" w:line="260" w:lineRule="exact"/>
        <w:ind w:left="714" w:hanging="357"/>
        <w:jc w:val="both"/>
        <w:rPr>
          <w:rFonts w:cs="Arial"/>
          <w:color w:val="000000" w:themeColor="text1"/>
          <w:szCs w:val="20"/>
          <w:lang w:eastAsia="sl-SI"/>
        </w:rPr>
      </w:pPr>
      <w:r w:rsidRPr="009C62F6">
        <w:rPr>
          <w:rFonts w:ascii="Arial" w:hAnsi="Arial" w:cs="Arial"/>
          <w:color w:val="000000" w:themeColor="text1"/>
          <w:sz w:val="20"/>
          <w:szCs w:val="20"/>
          <w:lang w:eastAsia="sl-SI"/>
        </w:rPr>
        <w:t xml:space="preserve">Kakšen je postopek, če se želi uporabnik/oskrbovanec pritožiti zaradi </w:t>
      </w:r>
      <w:proofErr w:type="spellStart"/>
      <w:r w:rsidRPr="009C62F6">
        <w:rPr>
          <w:rFonts w:ascii="Arial" w:hAnsi="Arial" w:cs="Arial"/>
          <w:color w:val="000000" w:themeColor="text1"/>
          <w:sz w:val="20"/>
          <w:szCs w:val="20"/>
          <w:lang w:eastAsia="sl-SI"/>
        </w:rPr>
        <w:t>nezagotavljanja</w:t>
      </w:r>
      <w:proofErr w:type="spellEnd"/>
      <w:r w:rsidRPr="009C62F6">
        <w:rPr>
          <w:rFonts w:ascii="Arial" w:hAnsi="Arial" w:cs="Arial"/>
          <w:color w:val="000000" w:themeColor="text1"/>
          <w:sz w:val="20"/>
          <w:szCs w:val="20"/>
          <w:lang w:eastAsia="sl-SI"/>
        </w:rPr>
        <w:t xml:space="preserve"> storitve/postopka v njegovem (manjšinskem) jeziku?</w:t>
      </w:r>
    </w:p>
    <w:p w14:paraId="34EFAE8E" w14:textId="77777777" w:rsidR="00781B94" w:rsidRPr="00067A6A" w:rsidRDefault="00781B94" w:rsidP="00781B94">
      <w:pPr>
        <w:jc w:val="both"/>
        <w:rPr>
          <w:rFonts w:cs="Arial"/>
          <w:bCs/>
          <w:color w:val="000000" w:themeColor="text1"/>
          <w:szCs w:val="20"/>
          <w:lang w:eastAsia="sl-SI"/>
        </w:rPr>
      </w:pPr>
      <w:r w:rsidRPr="00067A6A">
        <w:rPr>
          <w:rFonts w:cs="Arial"/>
          <w:bCs/>
          <w:color w:val="000000" w:themeColor="text1"/>
          <w:szCs w:val="20"/>
          <w:lang w:eastAsia="sl-SI"/>
        </w:rPr>
        <w:t>Uporabniki kot njihovi svojci imajo možnost pridobitve informacij o pritožbenih poteh v njegovem (manjšinskem) jeziku v socialni službi. Obrazci za sprejem (vloga za sprejem, zdravniško mnenje ter izjav</w:t>
      </w:r>
      <w:r>
        <w:rPr>
          <w:rFonts w:cs="Arial"/>
          <w:bCs/>
          <w:color w:val="000000" w:themeColor="text1"/>
          <w:szCs w:val="20"/>
          <w:lang w:eastAsia="sl-SI"/>
        </w:rPr>
        <w:t>a</w:t>
      </w:r>
      <w:r w:rsidRPr="00067A6A">
        <w:rPr>
          <w:rFonts w:cs="Arial"/>
          <w:bCs/>
          <w:color w:val="000000" w:themeColor="text1"/>
          <w:szCs w:val="20"/>
          <w:lang w:eastAsia="sl-SI"/>
        </w:rPr>
        <w:t xml:space="preserve"> za plačilo) so objavljeni na spletni strani doma v slovenskem in italijanskem jeziku. Opis pritožbenih poti v pisni obliki pa je v postopku prevajanja oz. pripenjanja na spletno stran doma.</w:t>
      </w:r>
    </w:p>
    <w:p w14:paraId="6A084E48" w14:textId="1B8F0034" w:rsidR="00781B94" w:rsidRPr="0025338D" w:rsidRDefault="00781B94" w:rsidP="00781B94">
      <w:pPr>
        <w:jc w:val="both"/>
        <w:rPr>
          <w:rFonts w:cs="Arial"/>
          <w:bCs/>
          <w:color w:val="000000" w:themeColor="text1"/>
          <w:szCs w:val="20"/>
          <w:lang w:eastAsia="sl-SI"/>
        </w:rPr>
      </w:pPr>
      <w:r w:rsidRPr="0025338D">
        <w:rPr>
          <w:rFonts w:cs="Arial"/>
          <w:bCs/>
          <w:color w:val="000000" w:themeColor="text1"/>
          <w:szCs w:val="20"/>
          <w:lang w:eastAsia="sl-SI"/>
        </w:rPr>
        <w:t>Obalni dom upokojencev Koper</w:t>
      </w:r>
      <w:r w:rsidR="0025338D">
        <w:rPr>
          <w:rFonts w:cs="Arial"/>
          <w:bCs/>
          <w:color w:val="000000" w:themeColor="text1"/>
          <w:szCs w:val="20"/>
          <w:lang w:eastAsia="sl-SI"/>
        </w:rPr>
        <w:t>:</w:t>
      </w:r>
      <w:r w:rsidRPr="0025338D">
        <w:rPr>
          <w:rFonts w:cs="Arial"/>
          <w:bCs/>
          <w:color w:val="000000" w:themeColor="text1"/>
          <w:szCs w:val="20"/>
          <w:lang w:eastAsia="sl-SI"/>
        </w:rPr>
        <w:t xml:space="preserve"> </w:t>
      </w:r>
    </w:p>
    <w:p w14:paraId="5BB0120C" w14:textId="56C5E119" w:rsidR="00781B94" w:rsidRPr="009C62F6" w:rsidRDefault="00781B94" w:rsidP="009C62F6">
      <w:pPr>
        <w:pStyle w:val="Odstavekseznama"/>
        <w:numPr>
          <w:ilvl w:val="0"/>
          <w:numId w:val="49"/>
        </w:numPr>
        <w:spacing w:after="0" w:line="260" w:lineRule="exact"/>
        <w:ind w:left="714" w:hanging="357"/>
        <w:jc w:val="both"/>
        <w:rPr>
          <w:rFonts w:cs="Arial"/>
          <w:color w:val="000000" w:themeColor="text1"/>
          <w:szCs w:val="20"/>
          <w:lang w:eastAsia="sl-SI"/>
        </w:rPr>
      </w:pPr>
      <w:r w:rsidRPr="009C62F6">
        <w:rPr>
          <w:rFonts w:ascii="Arial" w:hAnsi="Arial" w:cs="Arial"/>
          <w:color w:val="000000" w:themeColor="text1"/>
          <w:sz w:val="20"/>
          <w:szCs w:val="20"/>
          <w:lang w:eastAsia="sl-SI"/>
        </w:rPr>
        <w:t xml:space="preserve">Ali vsi notranji akti določajo obvezno rabo manjšinskega jezika pri zagotavljanju storitve uporabniku? (Kateri, kakšne so določbe?) </w:t>
      </w:r>
    </w:p>
    <w:p w14:paraId="0CB133CC" w14:textId="77777777" w:rsidR="00781B94" w:rsidRPr="00067A6A" w:rsidRDefault="00781B94" w:rsidP="00781B94">
      <w:pPr>
        <w:jc w:val="both"/>
        <w:rPr>
          <w:rFonts w:cs="Arial"/>
          <w:bCs/>
          <w:color w:val="000000" w:themeColor="text1"/>
          <w:szCs w:val="20"/>
          <w:lang w:eastAsia="sl-SI"/>
        </w:rPr>
      </w:pPr>
      <w:r w:rsidRPr="00067A6A">
        <w:rPr>
          <w:rFonts w:cs="Arial"/>
          <w:color w:val="000000" w:themeColor="text1"/>
          <w:szCs w:val="20"/>
          <w:lang w:eastAsia="sl-SI"/>
        </w:rPr>
        <w:t>Notranji akti Obalnega doma upokojencev Koper ne določajo obvez</w:t>
      </w:r>
      <w:r>
        <w:rPr>
          <w:rFonts w:cs="Arial"/>
          <w:color w:val="000000" w:themeColor="text1"/>
          <w:szCs w:val="20"/>
          <w:lang w:eastAsia="sl-SI"/>
        </w:rPr>
        <w:t>n</w:t>
      </w:r>
      <w:r w:rsidRPr="00067A6A">
        <w:rPr>
          <w:rFonts w:cs="Arial"/>
          <w:color w:val="000000" w:themeColor="text1"/>
          <w:szCs w:val="20"/>
          <w:lang w:eastAsia="sl-SI"/>
        </w:rPr>
        <w:t xml:space="preserve">e rabe manjšinskega jezika. </w:t>
      </w:r>
      <w:r w:rsidRPr="00067A6A">
        <w:rPr>
          <w:rFonts w:cs="Arial"/>
          <w:bCs/>
          <w:color w:val="000000" w:themeColor="text1"/>
          <w:szCs w:val="20"/>
          <w:lang w:eastAsia="sl-SI"/>
        </w:rPr>
        <w:t>V zavodu se neposredno uporabljajo zakonske podlage.</w:t>
      </w:r>
    </w:p>
    <w:p w14:paraId="051CDFFF" w14:textId="0059619D" w:rsidR="00781B94" w:rsidRPr="009C62F6" w:rsidRDefault="00781B94" w:rsidP="009C62F6">
      <w:pPr>
        <w:pStyle w:val="Odstavekseznama"/>
        <w:numPr>
          <w:ilvl w:val="0"/>
          <w:numId w:val="49"/>
        </w:numPr>
        <w:spacing w:after="0" w:line="260" w:lineRule="exact"/>
        <w:ind w:left="714" w:hanging="357"/>
        <w:jc w:val="both"/>
        <w:rPr>
          <w:rFonts w:cs="Arial"/>
          <w:color w:val="000000" w:themeColor="text1"/>
          <w:szCs w:val="20"/>
          <w:lang w:eastAsia="sl-SI"/>
        </w:rPr>
      </w:pPr>
      <w:r w:rsidRPr="009C62F6">
        <w:rPr>
          <w:rFonts w:ascii="Arial" w:hAnsi="Arial" w:cs="Arial"/>
          <w:color w:val="000000" w:themeColor="text1"/>
          <w:sz w:val="20"/>
          <w:szCs w:val="20"/>
          <w:lang w:eastAsia="sl-SI"/>
        </w:rPr>
        <w:t xml:space="preserve">Koliko zaposlenih uporablja jezik manjšine pri svojem delu in na kakšnem nivoju, koliko zaposlenih ima dodatek za dvojezičnost (osnovna, višja raven)? </w:t>
      </w:r>
    </w:p>
    <w:p w14:paraId="3FC9E6AB" w14:textId="47395EFA" w:rsidR="00781B94" w:rsidRPr="00724297" w:rsidRDefault="00781B94" w:rsidP="00781B94">
      <w:pPr>
        <w:jc w:val="both"/>
        <w:rPr>
          <w:rFonts w:cs="Arial"/>
          <w:color w:val="000000" w:themeColor="text1"/>
          <w:szCs w:val="20"/>
          <w:lang w:eastAsia="sl-SI"/>
        </w:rPr>
      </w:pPr>
      <w:r>
        <w:rPr>
          <w:rFonts w:cs="Arial"/>
          <w:color w:val="000000" w:themeColor="text1"/>
          <w:szCs w:val="20"/>
          <w:lang w:eastAsia="sl-SI"/>
        </w:rPr>
        <w:t xml:space="preserve">V domu </w:t>
      </w:r>
      <w:r w:rsidRPr="00724297">
        <w:rPr>
          <w:rFonts w:cs="Arial"/>
          <w:color w:val="000000" w:themeColor="text1"/>
          <w:szCs w:val="20"/>
          <w:lang w:eastAsia="sl-SI"/>
        </w:rPr>
        <w:t>43 zaposlenih prejema 6</w:t>
      </w:r>
      <w:r w:rsidR="00954BA9">
        <w:rPr>
          <w:rFonts w:cs="Arial"/>
          <w:color w:val="000000" w:themeColor="text1"/>
          <w:szCs w:val="20"/>
          <w:lang w:eastAsia="sl-SI"/>
        </w:rPr>
        <w:t xml:space="preserve"> </w:t>
      </w:r>
      <w:r w:rsidRPr="00724297">
        <w:rPr>
          <w:rFonts w:cs="Arial"/>
          <w:color w:val="000000" w:themeColor="text1"/>
          <w:szCs w:val="20"/>
          <w:lang w:eastAsia="sl-SI"/>
        </w:rPr>
        <w:t>% dodatka za dvojezičnost (višja raven znanja italijanskega jezika)</w:t>
      </w:r>
      <w:r>
        <w:rPr>
          <w:rFonts w:cs="Arial"/>
          <w:color w:val="000000" w:themeColor="text1"/>
          <w:szCs w:val="20"/>
          <w:lang w:eastAsia="sl-SI"/>
        </w:rPr>
        <w:t>, en</w:t>
      </w:r>
      <w:r w:rsidRPr="00724297">
        <w:rPr>
          <w:rFonts w:cs="Arial"/>
          <w:color w:val="000000" w:themeColor="text1"/>
          <w:szCs w:val="20"/>
          <w:lang w:eastAsia="sl-SI"/>
        </w:rPr>
        <w:t xml:space="preserve"> zaposlen </w:t>
      </w:r>
      <w:r>
        <w:rPr>
          <w:rFonts w:cs="Arial"/>
          <w:color w:val="000000" w:themeColor="text1"/>
          <w:szCs w:val="20"/>
          <w:lang w:eastAsia="sl-SI"/>
        </w:rPr>
        <w:t>prejema</w:t>
      </w:r>
      <w:r w:rsidRPr="00724297">
        <w:rPr>
          <w:rFonts w:cs="Arial"/>
          <w:color w:val="000000" w:themeColor="text1"/>
          <w:szCs w:val="20"/>
          <w:lang w:eastAsia="sl-SI"/>
        </w:rPr>
        <w:t xml:space="preserve"> 4</w:t>
      </w:r>
      <w:r w:rsidR="00954BA9">
        <w:rPr>
          <w:rFonts w:cs="Arial"/>
          <w:color w:val="000000" w:themeColor="text1"/>
          <w:szCs w:val="20"/>
          <w:lang w:eastAsia="sl-SI"/>
        </w:rPr>
        <w:t xml:space="preserve"> </w:t>
      </w:r>
      <w:r w:rsidRPr="00724297">
        <w:rPr>
          <w:rFonts w:cs="Arial"/>
          <w:color w:val="000000" w:themeColor="text1"/>
          <w:szCs w:val="20"/>
          <w:lang w:eastAsia="sl-SI"/>
        </w:rPr>
        <w:t>% dodatka za dvojezičnost (višja raven znanja italijanskega jezika)</w:t>
      </w:r>
      <w:r>
        <w:rPr>
          <w:rFonts w:cs="Arial"/>
          <w:color w:val="000000" w:themeColor="text1"/>
          <w:szCs w:val="20"/>
          <w:lang w:eastAsia="sl-SI"/>
        </w:rPr>
        <w:t xml:space="preserve"> in </w:t>
      </w:r>
      <w:r w:rsidRPr="00724297">
        <w:rPr>
          <w:rFonts w:cs="Arial"/>
          <w:color w:val="000000" w:themeColor="text1"/>
          <w:szCs w:val="20"/>
          <w:lang w:eastAsia="sl-SI"/>
        </w:rPr>
        <w:t xml:space="preserve">38 zaposlenih </w:t>
      </w:r>
      <w:r>
        <w:rPr>
          <w:rFonts w:cs="Arial"/>
          <w:color w:val="000000" w:themeColor="text1"/>
          <w:szCs w:val="20"/>
          <w:lang w:eastAsia="sl-SI"/>
        </w:rPr>
        <w:t>prejema</w:t>
      </w:r>
      <w:r w:rsidRPr="00724297">
        <w:rPr>
          <w:rFonts w:cs="Arial"/>
          <w:color w:val="000000" w:themeColor="text1"/>
          <w:szCs w:val="20"/>
          <w:lang w:eastAsia="sl-SI"/>
        </w:rPr>
        <w:t xml:space="preserve"> 3</w:t>
      </w:r>
      <w:r w:rsidR="00954BA9">
        <w:rPr>
          <w:rFonts w:cs="Arial"/>
          <w:color w:val="000000" w:themeColor="text1"/>
          <w:szCs w:val="20"/>
          <w:lang w:eastAsia="sl-SI"/>
        </w:rPr>
        <w:t xml:space="preserve"> </w:t>
      </w:r>
      <w:r w:rsidRPr="00724297">
        <w:rPr>
          <w:rFonts w:cs="Arial"/>
          <w:color w:val="000000" w:themeColor="text1"/>
          <w:szCs w:val="20"/>
          <w:lang w:eastAsia="sl-SI"/>
        </w:rPr>
        <w:t>% dodatka za dvojezičnost (osnovna raven znanja italijanskega jezika)</w:t>
      </w:r>
      <w:r>
        <w:rPr>
          <w:rFonts w:cs="Arial"/>
          <w:color w:val="000000" w:themeColor="text1"/>
          <w:szCs w:val="20"/>
          <w:lang w:eastAsia="sl-SI"/>
        </w:rPr>
        <w:t>.</w:t>
      </w:r>
    </w:p>
    <w:p w14:paraId="3FA30E54" w14:textId="00027C3C" w:rsidR="00781B94" w:rsidRPr="009C62F6" w:rsidRDefault="00781B94" w:rsidP="009C62F6">
      <w:pPr>
        <w:pStyle w:val="Odstavekseznama"/>
        <w:numPr>
          <w:ilvl w:val="0"/>
          <w:numId w:val="49"/>
        </w:numPr>
        <w:spacing w:after="0" w:line="260" w:lineRule="exact"/>
        <w:ind w:left="714" w:hanging="357"/>
        <w:jc w:val="both"/>
        <w:rPr>
          <w:rFonts w:cs="Arial"/>
          <w:color w:val="000000" w:themeColor="text1"/>
          <w:szCs w:val="20"/>
          <w:lang w:eastAsia="sl-SI"/>
        </w:rPr>
      </w:pPr>
      <w:r w:rsidRPr="009C62F6">
        <w:rPr>
          <w:rFonts w:ascii="Arial" w:hAnsi="Arial" w:cs="Arial"/>
          <w:color w:val="000000" w:themeColor="text1"/>
          <w:sz w:val="20"/>
          <w:szCs w:val="20"/>
          <w:lang w:eastAsia="sl-SI"/>
        </w:rPr>
        <w:t xml:space="preserve">Koliko uporabnikov/oskrbovancev v vašem zavodu uporablja jezik manjšine? </w:t>
      </w:r>
    </w:p>
    <w:p w14:paraId="6D698F0B" w14:textId="77777777" w:rsidR="00781B94" w:rsidRPr="00067A6A" w:rsidRDefault="00781B94" w:rsidP="00781B94">
      <w:pPr>
        <w:jc w:val="both"/>
        <w:rPr>
          <w:rFonts w:cs="Arial"/>
          <w:color w:val="000000" w:themeColor="text1"/>
          <w:szCs w:val="20"/>
          <w:lang w:eastAsia="sl-SI"/>
        </w:rPr>
      </w:pPr>
      <w:r w:rsidRPr="00067A6A">
        <w:rPr>
          <w:rFonts w:cs="Arial"/>
          <w:color w:val="000000" w:themeColor="text1"/>
          <w:szCs w:val="20"/>
          <w:lang w:eastAsia="sl-SI"/>
        </w:rPr>
        <w:t xml:space="preserve">Trenutno v zavodu deloma uporabljajo jezik manjšine </w:t>
      </w:r>
      <w:r>
        <w:rPr>
          <w:rFonts w:cs="Arial"/>
          <w:color w:val="000000" w:themeColor="text1"/>
          <w:szCs w:val="20"/>
          <w:lang w:eastAsia="sl-SI"/>
        </w:rPr>
        <w:t>štirje</w:t>
      </w:r>
      <w:r w:rsidRPr="00067A6A">
        <w:rPr>
          <w:rFonts w:cs="Arial"/>
          <w:color w:val="000000" w:themeColor="text1"/>
          <w:szCs w:val="20"/>
          <w:lang w:eastAsia="sl-SI"/>
        </w:rPr>
        <w:t xml:space="preserve"> uporabniki. Jezik manjšine uporablja tudi 10 uporabnikov storitve pomoč na domu, varovanja na daljavo, programa Vitica.</w:t>
      </w:r>
    </w:p>
    <w:p w14:paraId="05A193BC" w14:textId="7A64C61D" w:rsidR="00781B94" w:rsidRPr="009C62F6" w:rsidRDefault="00781B94" w:rsidP="009C62F6">
      <w:pPr>
        <w:pStyle w:val="Odstavekseznama"/>
        <w:numPr>
          <w:ilvl w:val="0"/>
          <w:numId w:val="49"/>
        </w:numPr>
        <w:spacing w:after="0" w:line="240" w:lineRule="exact"/>
        <w:ind w:left="714" w:hanging="357"/>
        <w:jc w:val="both"/>
        <w:rPr>
          <w:rFonts w:cs="Arial"/>
          <w:color w:val="000000" w:themeColor="text1"/>
          <w:szCs w:val="20"/>
          <w:lang w:eastAsia="sl-SI"/>
        </w:rPr>
      </w:pPr>
      <w:r w:rsidRPr="009C62F6">
        <w:rPr>
          <w:rFonts w:ascii="Arial" w:hAnsi="Arial" w:cs="Arial"/>
          <w:color w:val="000000" w:themeColor="text1"/>
          <w:sz w:val="20"/>
          <w:szCs w:val="20"/>
          <w:lang w:eastAsia="sl-SI"/>
        </w:rPr>
        <w:t xml:space="preserve">Kakšen je postopek, če se želi uporabnik/oskrbovanec pritožiti zaradi </w:t>
      </w:r>
      <w:proofErr w:type="spellStart"/>
      <w:r w:rsidRPr="009C62F6">
        <w:rPr>
          <w:rFonts w:ascii="Arial" w:hAnsi="Arial" w:cs="Arial"/>
          <w:color w:val="000000" w:themeColor="text1"/>
          <w:sz w:val="20"/>
          <w:szCs w:val="20"/>
          <w:lang w:eastAsia="sl-SI"/>
        </w:rPr>
        <w:t>nezagotavljanja</w:t>
      </w:r>
      <w:proofErr w:type="spellEnd"/>
      <w:r w:rsidRPr="009C62F6">
        <w:rPr>
          <w:rFonts w:ascii="Arial" w:hAnsi="Arial" w:cs="Arial"/>
          <w:color w:val="000000" w:themeColor="text1"/>
          <w:sz w:val="20"/>
          <w:szCs w:val="20"/>
          <w:lang w:eastAsia="sl-SI"/>
        </w:rPr>
        <w:t xml:space="preserve"> storitve/postopka v njegovem (manjšinskem) jeziku?</w:t>
      </w:r>
    </w:p>
    <w:p w14:paraId="3F42245B" w14:textId="4835C478" w:rsidR="00781B94" w:rsidRDefault="00781B94" w:rsidP="005B4B87">
      <w:pPr>
        <w:jc w:val="both"/>
        <w:rPr>
          <w:rFonts w:cs="Arial"/>
          <w:color w:val="000000" w:themeColor="text1"/>
          <w:szCs w:val="20"/>
          <w:lang w:eastAsia="sl-SI"/>
        </w:rPr>
      </w:pPr>
      <w:r w:rsidRPr="00067A6A">
        <w:rPr>
          <w:rFonts w:cs="Arial"/>
          <w:color w:val="000000" w:themeColor="text1"/>
          <w:szCs w:val="20"/>
          <w:lang w:eastAsia="sl-SI"/>
        </w:rPr>
        <w:t>V skladu z veljavno zakonsko podlago lahko uporabnik poda ugovor zoper opravljeno storitev. Pri tem mu pomaga strokovni delavec, najpogosteje socialni delavec, ki ima obvezna znanja manjšinskega jezika, tj. italijanščine.</w:t>
      </w:r>
    </w:p>
    <w:p w14:paraId="301F4A02" w14:textId="6251E686" w:rsidR="00C51184" w:rsidRDefault="00C51184" w:rsidP="00502935">
      <w:pPr>
        <w:pStyle w:val="Normal10"/>
        <w:spacing w:line="260" w:lineRule="exact"/>
        <w:jc w:val="both"/>
        <w:rPr>
          <w:rFonts w:eastAsia="Calibri"/>
        </w:rPr>
      </w:pPr>
      <w:r>
        <w:rPr>
          <w:rFonts w:cs="Arial"/>
          <w:color w:val="000000" w:themeColor="text1"/>
          <w:szCs w:val="20"/>
        </w:rPr>
        <w:t>Po podatkih ministrstva je Zavod</w:t>
      </w:r>
      <w:r w:rsidR="008E02B3">
        <w:rPr>
          <w:rFonts w:cs="Arial"/>
          <w:color w:val="000000" w:themeColor="text1"/>
          <w:szCs w:val="20"/>
        </w:rPr>
        <w:t xml:space="preserve"> za</w:t>
      </w:r>
      <w:r>
        <w:rPr>
          <w:rFonts w:cs="Arial"/>
          <w:color w:val="000000" w:themeColor="text1"/>
          <w:szCs w:val="20"/>
        </w:rPr>
        <w:t xml:space="preserve"> pokojninsk</w:t>
      </w:r>
      <w:r w:rsidR="008E02B3">
        <w:rPr>
          <w:rFonts w:cs="Arial"/>
          <w:color w:val="000000" w:themeColor="text1"/>
          <w:szCs w:val="20"/>
        </w:rPr>
        <w:t>o</w:t>
      </w:r>
      <w:r>
        <w:rPr>
          <w:rFonts w:cs="Arial"/>
          <w:color w:val="000000" w:themeColor="text1"/>
          <w:szCs w:val="20"/>
        </w:rPr>
        <w:t xml:space="preserve"> in invalidsk</w:t>
      </w:r>
      <w:r w:rsidR="008E02B3">
        <w:rPr>
          <w:rFonts w:cs="Arial"/>
          <w:color w:val="000000" w:themeColor="text1"/>
          <w:szCs w:val="20"/>
        </w:rPr>
        <w:t>o</w:t>
      </w:r>
      <w:r>
        <w:rPr>
          <w:rFonts w:cs="Arial"/>
          <w:color w:val="000000" w:themeColor="text1"/>
          <w:szCs w:val="20"/>
        </w:rPr>
        <w:t xml:space="preserve"> zavarovanj</w:t>
      </w:r>
      <w:r w:rsidR="008E02B3">
        <w:rPr>
          <w:rFonts w:cs="Arial"/>
          <w:color w:val="000000" w:themeColor="text1"/>
          <w:szCs w:val="20"/>
        </w:rPr>
        <w:t>e</w:t>
      </w:r>
      <w:r>
        <w:rPr>
          <w:rFonts w:cs="Arial"/>
          <w:color w:val="000000" w:themeColor="text1"/>
          <w:szCs w:val="20"/>
        </w:rPr>
        <w:t xml:space="preserve"> Slovenije n</w:t>
      </w:r>
      <w:r w:rsidRPr="00D12498">
        <w:rPr>
          <w:rFonts w:eastAsia="Calibri"/>
        </w:rPr>
        <w:t xml:space="preserve">a podlagi določil </w:t>
      </w:r>
      <w:r w:rsidRPr="00067A6A">
        <w:rPr>
          <w:rFonts w:cs="Arial"/>
          <w:szCs w:val="20"/>
        </w:rPr>
        <w:t>Z</w:t>
      </w:r>
      <w:r w:rsidR="00A20478">
        <w:rPr>
          <w:rFonts w:cs="Arial"/>
          <w:szCs w:val="20"/>
        </w:rPr>
        <w:t>akona o javnih uslužbencih</w:t>
      </w:r>
      <w:r>
        <w:rPr>
          <w:rFonts w:cs="Arial"/>
          <w:szCs w:val="20"/>
        </w:rPr>
        <w:t xml:space="preserve"> (17. člen)</w:t>
      </w:r>
      <w:r w:rsidRPr="00067A6A">
        <w:rPr>
          <w:rFonts w:cs="Arial"/>
          <w:szCs w:val="20"/>
        </w:rPr>
        <w:t xml:space="preserve"> in Z</w:t>
      </w:r>
      <w:r w:rsidR="00416976">
        <w:rPr>
          <w:rFonts w:cs="Arial"/>
          <w:szCs w:val="20"/>
        </w:rPr>
        <w:t>akona o sistemu plač v javnem sektorju</w:t>
      </w:r>
      <w:r>
        <w:rPr>
          <w:rFonts w:cs="Arial"/>
          <w:szCs w:val="20"/>
        </w:rPr>
        <w:t xml:space="preserve"> (28. člen)</w:t>
      </w:r>
      <w:r w:rsidRPr="00D12498">
        <w:rPr>
          <w:rFonts w:eastAsia="Calibri"/>
        </w:rPr>
        <w:t xml:space="preserve">, Statuta Zavoda za pokojninsko in invalidsko </w:t>
      </w:r>
      <w:r w:rsidR="00F629E1">
        <w:rPr>
          <w:rFonts w:eastAsia="Calibri"/>
        </w:rPr>
        <w:t>zavarovanje</w:t>
      </w:r>
      <w:r w:rsidRPr="00D12498">
        <w:rPr>
          <w:rFonts w:eastAsia="Calibri"/>
        </w:rPr>
        <w:t xml:space="preserve"> Slovenije </w:t>
      </w:r>
      <w:r>
        <w:rPr>
          <w:rFonts w:eastAsia="Calibri"/>
        </w:rPr>
        <w:t xml:space="preserve">(Uradni list RS, št. 52/14) </w:t>
      </w:r>
      <w:r w:rsidRPr="00D12498">
        <w:rPr>
          <w:rFonts w:eastAsia="Calibri"/>
        </w:rPr>
        <w:t xml:space="preserve">in Pravilnika o sistemizaciji delovnih mest zavoda, sklepa generalnega direktorja o dodatku za dvojezičnost (določena so delovna mesta ter višina dodatka) ter na tej podlagi sklenjenih pogodb o zaposlitvi v letu 2018 dodatek za dvojezičnost izplačeval 37 zaposlenim, za kar je zavod namenil 15.579,51 evra bruto. </w:t>
      </w:r>
    </w:p>
    <w:p w14:paraId="3971BDBF" w14:textId="77777777" w:rsidR="008240A6" w:rsidRDefault="008240A6" w:rsidP="006D4B47">
      <w:pPr>
        <w:autoSpaceDE w:val="0"/>
        <w:autoSpaceDN w:val="0"/>
        <w:jc w:val="both"/>
        <w:rPr>
          <w:rFonts w:eastAsia="Calibri" w:cs="Arial"/>
          <w:color w:val="000000"/>
          <w:szCs w:val="20"/>
        </w:rPr>
      </w:pPr>
    </w:p>
    <w:p w14:paraId="3B5334DC" w14:textId="5CD1AEC5" w:rsidR="00502935" w:rsidRPr="005B5BED" w:rsidRDefault="00AB6457" w:rsidP="006D4B47">
      <w:pPr>
        <w:autoSpaceDE w:val="0"/>
        <w:autoSpaceDN w:val="0"/>
        <w:adjustRightInd w:val="0"/>
        <w:jc w:val="both"/>
        <w:rPr>
          <w:rFonts w:cs="Arial"/>
          <w:szCs w:val="20"/>
        </w:rPr>
      </w:pPr>
      <w:r w:rsidRPr="008240A6">
        <w:rPr>
          <w:rFonts w:eastAsia="Calibri" w:cs="Arial"/>
          <w:color w:val="000000"/>
          <w:szCs w:val="20"/>
        </w:rPr>
        <w:t xml:space="preserve">Po podatkih </w:t>
      </w:r>
      <w:r w:rsidR="00BD74D6" w:rsidRPr="000E7917">
        <w:rPr>
          <w:rFonts w:eastAsia="Calibri" w:cs="Arial"/>
          <w:color w:val="000000"/>
          <w:szCs w:val="20"/>
        </w:rPr>
        <w:t>MF</w:t>
      </w:r>
      <w:r w:rsidR="00BD74D6">
        <w:rPr>
          <w:rFonts w:eastAsia="Calibri" w:cs="Arial"/>
          <w:color w:val="000000"/>
          <w:szCs w:val="20"/>
        </w:rPr>
        <w:t xml:space="preserve"> </w:t>
      </w:r>
      <w:r w:rsidRPr="008240A6">
        <w:rPr>
          <w:rFonts w:eastAsia="Calibri" w:cs="Arial"/>
          <w:color w:val="000000"/>
          <w:szCs w:val="20"/>
        </w:rPr>
        <w:t xml:space="preserve">je </w:t>
      </w:r>
      <w:r w:rsidR="00890DBD">
        <w:rPr>
          <w:rFonts w:cs="Arial"/>
          <w:szCs w:val="20"/>
        </w:rPr>
        <w:t>Finančna uprava Republike Slovenije</w:t>
      </w:r>
      <w:r w:rsidR="008240A6" w:rsidRPr="00CB7219">
        <w:rPr>
          <w:rFonts w:cs="Arial"/>
          <w:szCs w:val="20"/>
        </w:rPr>
        <w:t xml:space="preserve"> </w:t>
      </w:r>
      <w:r w:rsidR="00502935" w:rsidRPr="008B0F79">
        <w:rPr>
          <w:rFonts w:cs="Arial"/>
          <w:szCs w:val="20"/>
        </w:rPr>
        <w:t>v Aktu o organizaciji in sistemiza</w:t>
      </w:r>
      <w:r w:rsidR="00502935">
        <w:rPr>
          <w:rFonts w:cs="Arial"/>
          <w:szCs w:val="20"/>
        </w:rPr>
        <w:t>ciji delovnih mest sistemiziral</w:t>
      </w:r>
      <w:r w:rsidR="00FD0AA6">
        <w:rPr>
          <w:rFonts w:cs="Arial"/>
          <w:szCs w:val="20"/>
        </w:rPr>
        <w:t>a</w:t>
      </w:r>
      <w:r w:rsidR="00502935" w:rsidRPr="008B0F79">
        <w:rPr>
          <w:rFonts w:cs="Arial"/>
          <w:szCs w:val="20"/>
        </w:rPr>
        <w:t xml:space="preserve"> delovna mesta glede na potrebe posameznega področja dela. Na podlagi tega je za Finančni urad Koper in Finančni urad Murska Sobota </w:t>
      </w:r>
      <w:r w:rsidR="00502935">
        <w:rPr>
          <w:rFonts w:cs="Arial"/>
          <w:szCs w:val="20"/>
        </w:rPr>
        <w:t>sistemiziral</w:t>
      </w:r>
      <w:r w:rsidR="00954BA9">
        <w:rPr>
          <w:rFonts w:cs="Arial"/>
          <w:szCs w:val="20"/>
        </w:rPr>
        <w:t>a</w:t>
      </w:r>
      <w:r w:rsidR="00502935" w:rsidRPr="008B0F79">
        <w:rPr>
          <w:rFonts w:cs="Arial"/>
          <w:szCs w:val="20"/>
        </w:rPr>
        <w:t xml:space="preserve"> tudi delovna mesta, </w:t>
      </w:r>
      <w:r w:rsidR="00954BA9">
        <w:rPr>
          <w:rFonts w:cs="Arial"/>
          <w:szCs w:val="20"/>
        </w:rPr>
        <w:t>na katerih</w:t>
      </w:r>
      <w:r w:rsidR="00954BA9" w:rsidRPr="008B0F79">
        <w:rPr>
          <w:rFonts w:cs="Arial"/>
          <w:szCs w:val="20"/>
        </w:rPr>
        <w:t xml:space="preserve"> </w:t>
      </w:r>
      <w:r w:rsidR="00502935" w:rsidRPr="008B0F79">
        <w:rPr>
          <w:rFonts w:cs="Arial"/>
          <w:szCs w:val="20"/>
        </w:rPr>
        <w:t xml:space="preserve">se zahteva znanje jezika narodne </w:t>
      </w:r>
      <w:r w:rsidR="00644DDC">
        <w:rPr>
          <w:rFonts w:cs="Arial"/>
          <w:szCs w:val="20"/>
        </w:rPr>
        <w:t>skupnosti</w:t>
      </w:r>
      <w:r w:rsidR="00502935" w:rsidRPr="008B0F79">
        <w:rPr>
          <w:rFonts w:cs="Arial"/>
          <w:szCs w:val="20"/>
        </w:rPr>
        <w:t xml:space="preserve">. Nekaj takšnih delovnih mest je sistemiziranih tudi na Generalnem finančnem uradu, in sicer za tista področja, ki so organizirana centralno, izvajajo pa se na območju </w:t>
      </w:r>
      <w:r w:rsidR="00644DDC">
        <w:rPr>
          <w:rFonts w:cs="Arial"/>
          <w:szCs w:val="20"/>
        </w:rPr>
        <w:t>narodne</w:t>
      </w:r>
      <w:r w:rsidR="00502935" w:rsidRPr="008B0F79">
        <w:rPr>
          <w:rFonts w:cs="Arial"/>
          <w:szCs w:val="20"/>
        </w:rPr>
        <w:t xml:space="preserve"> skupnosti (preiskave, priprava na izvršbo, podpora sistemskim storitvam)</w:t>
      </w:r>
      <w:r w:rsidR="003B7013">
        <w:rPr>
          <w:rFonts w:cs="Arial"/>
          <w:szCs w:val="20"/>
        </w:rPr>
        <w:t>.</w:t>
      </w:r>
      <w:r w:rsidR="00502935" w:rsidRPr="008B0F79">
        <w:rPr>
          <w:rFonts w:cs="Arial"/>
          <w:szCs w:val="20"/>
        </w:rPr>
        <w:t xml:space="preserve"> </w:t>
      </w:r>
      <w:r w:rsidR="00FE6320">
        <w:rPr>
          <w:rFonts w:ascii="ArialMT" w:eastAsiaTheme="minorHAnsi" w:hAnsi="ArialMT" w:cs="ArialMT"/>
          <w:szCs w:val="20"/>
        </w:rPr>
        <w:t>Na Finančni upravi Republike Slovenije</w:t>
      </w:r>
      <w:r w:rsidR="006E72CB">
        <w:rPr>
          <w:rFonts w:ascii="ArialMT" w:eastAsiaTheme="minorHAnsi" w:hAnsi="ArialMT" w:cs="ArialMT"/>
          <w:szCs w:val="20"/>
        </w:rPr>
        <w:t xml:space="preserve"> je bilo na dan 6.</w:t>
      </w:r>
      <w:r w:rsidR="00FE6320">
        <w:rPr>
          <w:rFonts w:ascii="ArialMT" w:eastAsiaTheme="minorHAnsi" w:hAnsi="ArialMT" w:cs="ArialMT"/>
          <w:szCs w:val="20"/>
        </w:rPr>
        <w:t xml:space="preserve"> </w:t>
      </w:r>
      <w:r w:rsidR="006E72CB">
        <w:rPr>
          <w:rFonts w:ascii="ArialMT" w:eastAsiaTheme="minorHAnsi" w:hAnsi="ArialMT" w:cs="ArialMT"/>
          <w:szCs w:val="20"/>
        </w:rPr>
        <w:t>2.</w:t>
      </w:r>
      <w:r w:rsidR="00FE6320">
        <w:rPr>
          <w:rFonts w:ascii="ArialMT" w:eastAsiaTheme="minorHAnsi" w:hAnsi="ArialMT" w:cs="ArialMT"/>
          <w:szCs w:val="20"/>
        </w:rPr>
        <w:t xml:space="preserve"> </w:t>
      </w:r>
      <w:r w:rsidR="006E72CB">
        <w:rPr>
          <w:rFonts w:ascii="ArialMT" w:eastAsiaTheme="minorHAnsi" w:hAnsi="ArialMT" w:cs="ArialMT"/>
          <w:szCs w:val="20"/>
        </w:rPr>
        <w:t>2019 zaposlenih 263 javnih uslužbencev, ki zasedajo delovna mesta</w:t>
      </w:r>
      <w:r w:rsidR="00957C86">
        <w:rPr>
          <w:rFonts w:ascii="ArialMT" w:eastAsiaTheme="minorHAnsi" w:hAnsi="ArialMT" w:cs="ArialMT"/>
          <w:szCs w:val="20"/>
        </w:rPr>
        <w:t>,</w:t>
      </w:r>
      <w:r w:rsidR="006E72CB">
        <w:rPr>
          <w:rFonts w:ascii="ArialMT" w:eastAsiaTheme="minorHAnsi" w:hAnsi="ArialMT" w:cs="ArialMT"/>
          <w:szCs w:val="20"/>
        </w:rPr>
        <w:t xml:space="preserve"> na katerih je zahtevano znanje italijanskega jezika. 84 zaposlenih prejema dodatek v višini 6</w:t>
      </w:r>
      <w:r w:rsidR="00957C86">
        <w:rPr>
          <w:rFonts w:ascii="ArialMT" w:eastAsiaTheme="minorHAnsi" w:hAnsi="ArialMT" w:cs="ArialMT"/>
          <w:szCs w:val="20"/>
        </w:rPr>
        <w:t xml:space="preserve"> </w:t>
      </w:r>
      <w:r w:rsidR="006E72CB">
        <w:rPr>
          <w:rFonts w:ascii="ArialMT" w:eastAsiaTheme="minorHAnsi" w:hAnsi="ArialMT" w:cs="ArialMT"/>
          <w:szCs w:val="20"/>
        </w:rPr>
        <w:t>%, 179 zaposlenih pa dodatek v višini 3</w:t>
      </w:r>
      <w:r w:rsidR="00957C86">
        <w:rPr>
          <w:rFonts w:ascii="ArialMT" w:eastAsiaTheme="minorHAnsi" w:hAnsi="ArialMT" w:cs="ArialMT"/>
          <w:szCs w:val="20"/>
        </w:rPr>
        <w:t xml:space="preserve"> </w:t>
      </w:r>
      <w:r w:rsidR="006E72CB">
        <w:rPr>
          <w:rFonts w:ascii="ArialMT" w:eastAsiaTheme="minorHAnsi" w:hAnsi="ArialMT" w:cs="ArialMT"/>
          <w:szCs w:val="20"/>
        </w:rPr>
        <w:t xml:space="preserve">%. Izpolnjevanje pogojev za zasedbo delovnega mesta, kjer je bila ugotovljena potreba po znanju jezika narodne skupnosti, se preverja že ob sami sklenitvi delovnega razmerja oziroma ob premestitvi. Tudi na območju madžarske narodne skupnosti </w:t>
      </w:r>
      <w:r w:rsidR="00834F64">
        <w:rPr>
          <w:rFonts w:ascii="ArialMT" w:eastAsiaTheme="minorHAnsi" w:hAnsi="ArialMT" w:cs="ArialMT"/>
          <w:szCs w:val="20"/>
        </w:rPr>
        <w:t>so zaposleni</w:t>
      </w:r>
      <w:r w:rsidR="006E72CB">
        <w:rPr>
          <w:rFonts w:ascii="ArialMT" w:eastAsiaTheme="minorHAnsi" w:hAnsi="ArialMT" w:cs="ArialMT"/>
          <w:szCs w:val="20"/>
        </w:rPr>
        <w:t xml:space="preserve"> javn</w:t>
      </w:r>
      <w:r w:rsidR="00834F64">
        <w:rPr>
          <w:rFonts w:ascii="ArialMT" w:eastAsiaTheme="minorHAnsi" w:hAnsi="ArialMT" w:cs="ArialMT"/>
          <w:szCs w:val="20"/>
        </w:rPr>
        <w:t>i</w:t>
      </w:r>
      <w:r w:rsidR="006E72CB">
        <w:rPr>
          <w:rFonts w:ascii="ArialMT" w:eastAsiaTheme="minorHAnsi" w:hAnsi="ArialMT" w:cs="ArialMT"/>
          <w:szCs w:val="20"/>
        </w:rPr>
        <w:t xml:space="preserve"> uslužbenc</w:t>
      </w:r>
      <w:r w:rsidR="00834F64">
        <w:rPr>
          <w:rFonts w:ascii="ArialMT" w:eastAsiaTheme="minorHAnsi" w:hAnsi="ArialMT" w:cs="ArialMT"/>
          <w:szCs w:val="20"/>
        </w:rPr>
        <w:t>i</w:t>
      </w:r>
      <w:r w:rsidR="006E72CB">
        <w:rPr>
          <w:rFonts w:ascii="ArialMT" w:eastAsiaTheme="minorHAnsi" w:hAnsi="ArialMT" w:cs="ArialMT"/>
          <w:szCs w:val="20"/>
        </w:rPr>
        <w:t>, ki izpolnjujejo pogoj znanja jezika narodne manjšine</w:t>
      </w:r>
      <w:r w:rsidR="00957C86">
        <w:rPr>
          <w:rFonts w:ascii="ArialMT" w:eastAsiaTheme="minorHAnsi" w:hAnsi="ArialMT" w:cs="ArialMT"/>
          <w:szCs w:val="20"/>
        </w:rPr>
        <w:t>,</w:t>
      </w:r>
      <w:r w:rsidR="006E72CB">
        <w:rPr>
          <w:rFonts w:ascii="ArialMT" w:eastAsiaTheme="minorHAnsi" w:hAnsi="ArialMT" w:cs="ArialMT"/>
          <w:szCs w:val="20"/>
        </w:rPr>
        <w:t xml:space="preserve"> in sicer je takih uslužbencev 32, od katerih 18 uslužbencev prejema dodatek v višini 3</w:t>
      </w:r>
      <w:r w:rsidR="00957C86">
        <w:rPr>
          <w:rFonts w:ascii="ArialMT" w:eastAsiaTheme="minorHAnsi" w:hAnsi="ArialMT" w:cs="ArialMT"/>
          <w:szCs w:val="20"/>
        </w:rPr>
        <w:t xml:space="preserve"> </w:t>
      </w:r>
      <w:r w:rsidR="006E72CB">
        <w:rPr>
          <w:rFonts w:ascii="ArialMT" w:eastAsiaTheme="minorHAnsi" w:hAnsi="ArialMT" w:cs="ArialMT"/>
          <w:szCs w:val="20"/>
        </w:rPr>
        <w:t>%, 14 uslužbencev pa zaseda delovna mesta, kjer se zahteva aktivno znanje madžarskega jezika in prejemajo  dodatek</w:t>
      </w:r>
      <w:r w:rsidR="00957C86">
        <w:rPr>
          <w:rFonts w:ascii="ArialMT" w:eastAsiaTheme="minorHAnsi" w:hAnsi="ArialMT" w:cs="ArialMT"/>
          <w:szCs w:val="20"/>
        </w:rPr>
        <w:t xml:space="preserve"> v višini 6 %</w:t>
      </w:r>
      <w:r w:rsidR="006E72CB">
        <w:rPr>
          <w:rFonts w:ascii="ArialMT" w:eastAsiaTheme="minorHAnsi" w:hAnsi="ArialMT" w:cs="ArialMT"/>
          <w:szCs w:val="20"/>
        </w:rPr>
        <w:t>.</w:t>
      </w:r>
    </w:p>
    <w:p w14:paraId="51E0551A" w14:textId="273B8D13" w:rsidR="005B5BED" w:rsidRPr="005B5BED" w:rsidRDefault="005B5BED" w:rsidP="005B5BED">
      <w:pPr>
        <w:jc w:val="both"/>
        <w:rPr>
          <w:rFonts w:cs="Arial"/>
          <w:szCs w:val="20"/>
        </w:rPr>
      </w:pPr>
      <w:r w:rsidRPr="005B5BED">
        <w:rPr>
          <w:rFonts w:cs="Arial"/>
          <w:szCs w:val="20"/>
        </w:rPr>
        <w:lastRenderedPageBreak/>
        <w:t xml:space="preserve">Po navedbah </w:t>
      </w:r>
      <w:r w:rsidR="00AB6457" w:rsidRPr="000E7917">
        <w:rPr>
          <w:rFonts w:cs="Arial"/>
          <w:szCs w:val="20"/>
        </w:rPr>
        <w:t>M</w:t>
      </w:r>
      <w:r w:rsidR="001074A5" w:rsidRPr="000E7917">
        <w:rPr>
          <w:rFonts w:cs="Arial"/>
          <w:szCs w:val="20"/>
        </w:rPr>
        <w:t>O</w:t>
      </w:r>
      <w:r w:rsidRPr="005B5BED">
        <w:rPr>
          <w:rFonts w:cs="Arial"/>
          <w:szCs w:val="20"/>
        </w:rPr>
        <w:t xml:space="preserve"> so v okviru ministrstva sistemizirana delovna mesta v eni organizacijski enoti in dveh organih v sestavi ministrstva, ki delujejo na teritorialni ravni na narodnostno mešanih območjih, pri svojem poslovanju pa zagotavljajo uporabo jezika narodne skupnosti. V ta namen so vzpostavljeni tudi ustrezni organizacijski in kadrovski pogoji za poslovanje v jeziku narodne sk</w:t>
      </w:r>
      <w:r w:rsidR="00E2301B">
        <w:rPr>
          <w:rFonts w:cs="Arial"/>
          <w:szCs w:val="20"/>
        </w:rPr>
        <w:t>upnosti</w:t>
      </w:r>
      <w:r w:rsidR="008B3FB7">
        <w:rPr>
          <w:rFonts w:cs="Arial"/>
          <w:szCs w:val="20"/>
        </w:rPr>
        <w:t>,</w:t>
      </w:r>
      <w:r w:rsidR="00E2301B">
        <w:rPr>
          <w:rFonts w:cs="Arial"/>
          <w:szCs w:val="20"/>
        </w:rPr>
        <w:t xml:space="preserve"> in sicer  tako, da imajo</w:t>
      </w:r>
      <w:r w:rsidRPr="005B5BED">
        <w:rPr>
          <w:rFonts w:cs="Arial"/>
          <w:szCs w:val="20"/>
        </w:rPr>
        <w:t xml:space="preserve"> v aktu o notranji sistemizaciji delovnih mest sistemizirano ustrezno število delovnih mest, pri katerih so navedeni posebni pogoji za zasedbo delovnega mesta (17. člen Zakona o javnih uslužbencev) za delo na dvojezičnem območju.</w:t>
      </w:r>
    </w:p>
    <w:p w14:paraId="4022D9EA" w14:textId="5A16BDF9" w:rsidR="005B5BED" w:rsidRPr="005B5BED" w:rsidRDefault="005B5BED" w:rsidP="005B5BED">
      <w:pPr>
        <w:jc w:val="both"/>
        <w:rPr>
          <w:rFonts w:cs="Arial"/>
          <w:szCs w:val="20"/>
        </w:rPr>
      </w:pPr>
      <w:r w:rsidRPr="005B5BED">
        <w:rPr>
          <w:rFonts w:cs="Arial"/>
          <w:szCs w:val="20"/>
        </w:rPr>
        <w:t xml:space="preserve">Javnim uslužbencem, ki delajo na območjih, v katerih živita italijanska ali madžarska narodna skupnost, kjer je italijanski ali madžarski jezik tudi uradni jezik in če je znanje jezika narodne skupnosti pogoj za opravljanje dela, </w:t>
      </w:r>
      <w:r w:rsidR="00A622EA">
        <w:rPr>
          <w:rFonts w:cs="Arial"/>
          <w:szCs w:val="20"/>
        </w:rPr>
        <w:t>izplačujejo</w:t>
      </w:r>
      <w:r w:rsidRPr="005B5BED">
        <w:rPr>
          <w:rFonts w:cs="Arial"/>
          <w:szCs w:val="20"/>
        </w:rPr>
        <w:t xml:space="preserve"> dodatek </w:t>
      </w:r>
      <w:r w:rsidR="008B3FB7">
        <w:rPr>
          <w:rFonts w:cs="Arial"/>
          <w:szCs w:val="20"/>
        </w:rPr>
        <w:t>z</w:t>
      </w:r>
      <w:r w:rsidRPr="005B5BED">
        <w:rPr>
          <w:rFonts w:cs="Arial"/>
          <w:szCs w:val="20"/>
        </w:rPr>
        <w:t>a dvojezičnost, skladno z drugo alinejo drugega odstavka 28. člena in tretjim odstavkom 28. člena Zakona o sistemu plač v javnem sektorju (Ur. list RS</w:t>
      </w:r>
      <w:r w:rsidR="00164E46">
        <w:rPr>
          <w:rFonts w:cs="Arial"/>
          <w:szCs w:val="20"/>
        </w:rPr>
        <w:t>,</w:t>
      </w:r>
      <w:r w:rsidRPr="005B5BED">
        <w:rPr>
          <w:rFonts w:cs="Arial"/>
          <w:szCs w:val="20"/>
        </w:rPr>
        <w:t xml:space="preserve"> št. 108/09 – uradno prečiščeno besedilo, 13/10,</w:t>
      </w:r>
      <w:r w:rsidR="00164E46">
        <w:rPr>
          <w:rFonts w:cs="Arial"/>
          <w:szCs w:val="20"/>
        </w:rPr>
        <w:t xml:space="preserve"> </w:t>
      </w:r>
      <w:r w:rsidRPr="005B5BED">
        <w:rPr>
          <w:rFonts w:cs="Arial"/>
          <w:szCs w:val="20"/>
        </w:rPr>
        <w:t>59/10,</w:t>
      </w:r>
      <w:r w:rsidR="00164E46">
        <w:rPr>
          <w:rFonts w:cs="Arial"/>
          <w:szCs w:val="20"/>
        </w:rPr>
        <w:t xml:space="preserve"> </w:t>
      </w:r>
      <w:r w:rsidRPr="005B5BED">
        <w:rPr>
          <w:rFonts w:cs="Arial"/>
          <w:szCs w:val="20"/>
        </w:rPr>
        <w:t>85/10,</w:t>
      </w:r>
      <w:r w:rsidR="00164E46">
        <w:rPr>
          <w:rFonts w:cs="Arial"/>
          <w:szCs w:val="20"/>
        </w:rPr>
        <w:t xml:space="preserve"> </w:t>
      </w:r>
      <w:r w:rsidRPr="005B5BED">
        <w:rPr>
          <w:rFonts w:cs="Arial"/>
          <w:szCs w:val="20"/>
        </w:rPr>
        <w:t>107/10, 35/11</w:t>
      </w:r>
      <w:r w:rsidR="00164E46">
        <w:rPr>
          <w:rFonts w:cs="Arial"/>
          <w:szCs w:val="20"/>
        </w:rPr>
        <w:t xml:space="preserve"> – </w:t>
      </w:r>
      <w:r w:rsidRPr="005B5BED">
        <w:rPr>
          <w:rFonts w:cs="Arial"/>
          <w:szCs w:val="20"/>
        </w:rPr>
        <w:t>ORZSPJS49a,</w:t>
      </w:r>
      <w:r w:rsidR="00164E46">
        <w:rPr>
          <w:rFonts w:cs="Arial"/>
          <w:szCs w:val="20"/>
        </w:rPr>
        <w:t xml:space="preserve"> </w:t>
      </w:r>
      <w:r w:rsidRPr="005B5BED">
        <w:rPr>
          <w:rFonts w:cs="Arial"/>
          <w:szCs w:val="20"/>
        </w:rPr>
        <w:t>27/12</w:t>
      </w:r>
      <w:r w:rsidR="008B3FB7">
        <w:rPr>
          <w:rFonts w:cs="Arial"/>
          <w:szCs w:val="20"/>
        </w:rPr>
        <w:t xml:space="preserve"> –</w:t>
      </w:r>
      <w:r w:rsidR="008B3FB7" w:rsidRPr="005B5BED">
        <w:rPr>
          <w:rFonts w:cs="Arial"/>
          <w:szCs w:val="20"/>
        </w:rPr>
        <w:t xml:space="preserve"> </w:t>
      </w:r>
      <w:proofErr w:type="spellStart"/>
      <w:r w:rsidRPr="005B5BED">
        <w:rPr>
          <w:rFonts w:cs="Arial"/>
          <w:szCs w:val="20"/>
        </w:rPr>
        <w:t>odl</w:t>
      </w:r>
      <w:proofErr w:type="spellEnd"/>
      <w:r w:rsidRPr="005B5BED">
        <w:rPr>
          <w:rFonts w:cs="Arial"/>
          <w:szCs w:val="20"/>
        </w:rPr>
        <w:t>. U</w:t>
      </w:r>
      <w:r w:rsidR="00164E46">
        <w:rPr>
          <w:rFonts w:cs="Arial"/>
          <w:szCs w:val="20"/>
        </w:rPr>
        <w:t>S,</w:t>
      </w:r>
      <w:r w:rsidRPr="005B5BED">
        <w:rPr>
          <w:rFonts w:cs="Arial"/>
          <w:szCs w:val="20"/>
        </w:rPr>
        <w:t xml:space="preserve"> 40/12</w:t>
      </w:r>
      <w:r w:rsidR="00164E46">
        <w:rPr>
          <w:rFonts w:cs="Arial"/>
          <w:szCs w:val="20"/>
        </w:rPr>
        <w:t xml:space="preserve"> – </w:t>
      </w:r>
      <w:r w:rsidRPr="005B5BED">
        <w:rPr>
          <w:rFonts w:cs="Arial"/>
          <w:szCs w:val="20"/>
        </w:rPr>
        <w:t>ZUJF, 46/13, 25/14</w:t>
      </w:r>
      <w:r w:rsidR="00164E46">
        <w:rPr>
          <w:rFonts w:cs="Arial"/>
          <w:szCs w:val="20"/>
        </w:rPr>
        <w:t xml:space="preserve"> – </w:t>
      </w:r>
      <w:r w:rsidRPr="005B5BED">
        <w:rPr>
          <w:rFonts w:cs="Arial"/>
          <w:szCs w:val="20"/>
        </w:rPr>
        <w:t>ZFU, 50/14</w:t>
      </w:r>
      <w:r w:rsidR="00164E46">
        <w:rPr>
          <w:rFonts w:cs="Arial"/>
          <w:szCs w:val="20"/>
        </w:rPr>
        <w:t xml:space="preserve">, 95/14 – </w:t>
      </w:r>
      <w:r w:rsidRPr="005B5BED">
        <w:rPr>
          <w:rFonts w:cs="Arial"/>
          <w:szCs w:val="20"/>
        </w:rPr>
        <w:t>ZUPPJJS15, 82/15, 23/17</w:t>
      </w:r>
      <w:r w:rsidR="00164E46">
        <w:rPr>
          <w:rFonts w:cs="Arial"/>
          <w:szCs w:val="20"/>
        </w:rPr>
        <w:t xml:space="preserve"> – </w:t>
      </w:r>
      <w:proofErr w:type="spellStart"/>
      <w:r w:rsidRPr="005B5BED">
        <w:rPr>
          <w:rFonts w:cs="Arial"/>
          <w:szCs w:val="20"/>
        </w:rPr>
        <w:t>ZDOdv</w:t>
      </w:r>
      <w:proofErr w:type="spellEnd"/>
      <w:r w:rsidRPr="005B5BED">
        <w:rPr>
          <w:rFonts w:cs="Arial"/>
          <w:szCs w:val="20"/>
        </w:rPr>
        <w:t xml:space="preserve"> 67/17 in 84/18). Vsem javnim uslužbencem, ki takšna delovna mesta zasedajo, se izplačuje dodatek </w:t>
      </w:r>
      <w:r w:rsidR="008B3FB7">
        <w:rPr>
          <w:rFonts w:cs="Arial"/>
          <w:szCs w:val="20"/>
        </w:rPr>
        <w:t>z</w:t>
      </w:r>
      <w:r w:rsidRPr="005B5BED">
        <w:rPr>
          <w:rFonts w:cs="Arial"/>
          <w:szCs w:val="20"/>
        </w:rPr>
        <w:t>a dvojezičnost v višini</w:t>
      </w:r>
      <w:r w:rsidR="008B3FB7">
        <w:rPr>
          <w:rFonts w:cs="Arial"/>
          <w:szCs w:val="20"/>
        </w:rPr>
        <w:t>,</w:t>
      </w:r>
      <w:r w:rsidRPr="005B5BED">
        <w:rPr>
          <w:rFonts w:cs="Arial"/>
          <w:szCs w:val="20"/>
        </w:rPr>
        <w:t xml:space="preserve"> določeni z zakonom, uredbo vlade ali kolektivno pogodbo za javni sektor. Imajo opravljen ustrezni izpit iz madžarskega in italijanskega jezika in ustrezno potrdilo o preverjanju znanja, ki se hrani v personalni mapi javnega uslužbenca. </w:t>
      </w:r>
    </w:p>
    <w:p w14:paraId="140EC432" w14:textId="77777777" w:rsidR="005B5BED" w:rsidRPr="005B5BED" w:rsidRDefault="005B5BED" w:rsidP="005B5BED">
      <w:pPr>
        <w:jc w:val="both"/>
        <w:rPr>
          <w:rFonts w:cs="Arial"/>
          <w:szCs w:val="20"/>
        </w:rPr>
      </w:pPr>
    </w:p>
    <w:p w14:paraId="15897202" w14:textId="238FC004" w:rsidR="005B5BED" w:rsidRPr="005B5BED" w:rsidRDefault="005B5BED" w:rsidP="005B5BED">
      <w:pPr>
        <w:jc w:val="both"/>
        <w:rPr>
          <w:rFonts w:cs="Arial"/>
          <w:szCs w:val="20"/>
        </w:rPr>
      </w:pPr>
      <w:r w:rsidRPr="005B5BED">
        <w:rPr>
          <w:rFonts w:cs="Arial"/>
          <w:szCs w:val="20"/>
        </w:rPr>
        <w:t>Sistemizirana in zasedena delovna mesta s pogojem znanja jezika narodne skupnosti v upravnem delu ministrstva</w:t>
      </w:r>
      <w:r w:rsidR="009D168E">
        <w:rPr>
          <w:rStyle w:val="Sprotnaopomba-sklic"/>
          <w:rFonts w:cs="Arial"/>
          <w:szCs w:val="20"/>
        </w:rPr>
        <w:footnoteReference w:id="2"/>
      </w:r>
      <w:r w:rsidR="009D168E">
        <w:rPr>
          <w:rFonts w:cs="Arial"/>
          <w:szCs w:val="20"/>
        </w:rPr>
        <w:t>:</w:t>
      </w:r>
      <w:r w:rsidRPr="005B5BED">
        <w:rPr>
          <w:rFonts w:cs="Arial"/>
          <w:szCs w:val="20"/>
        </w:rPr>
        <w:t xml:space="preserve"> </w:t>
      </w:r>
    </w:p>
    <w:p w14:paraId="046E65B1" w14:textId="77777777" w:rsidR="004A2E06" w:rsidRDefault="004A2E06" w:rsidP="00FF73A3">
      <w:pPr>
        <w:spacing w:line="276" w:lineRule="auto"/>
        <w:ind w:left="993" w:hanging="993"/>
        <w:jc w:val="both"/>
        <w:rPr>
          <w:rFonts w:cs="Arial"/>
          <w:szCs w:val="20"/>
        </w:rPr>
      </w:pPr>
    </w:p>
    <w:p w14:paraId="42B2EA26" w14:textId="77777777" w:rsidR="00BD4212" w:rsidRDefault="00BD4212" w:rsidP="00BD4212">
      <w:r>
        <w:t>Direktorat za obrambne zadeve (Uprava za obrambo Maribor)</w:t>
      </w:r>
    </w:p>
    <w:p w14:paraId="64CD8699" w14:textId="77777777" w:rsidR="00BD4212" w:rsidRDefault="00BD4212" w:rsidP="00BD4212"/>
    <w:tbl>
      <w:tblPr>
        <w:tblStyle w:val="Navadnatabela1"/>
        <w:tblW w:w="0" w:type="auto"/>
        <w:tblLook w:val="04A0" w:firstRow="1" w:lastRow="0" w:firstColumn="1" w:lastColumn="0" w:noHBand="0" w:noVBand="1"/>
        <w:tblCaption w:val="Uprava za obrambo Maribor"/>
        <w:tblDescription w:val="V tabeli je navedeno število javnih uslužbencev, ki prejamajo dodatek za dvojezičnost v Upravi za obrambo Maribor."/>
      </w:tblPr>
      <w:tblGrid>
        <w:gridCol w:w="2121"/>
        <w:gridCol w:w="2166"/>
        <w:gridCol w:w="2118"/>
        <w:gridCol w:w="2083"/>
      </w:tblGrid>
      <w:tr w:rsidR="00BD4212" w14:paraId="3946B18E" w14:textId="77777777" w:rsidTr="007922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5" w:type="dxa"/>
          </w:tcPr>
          <w:p w14:paraId="3BB190C5" w14:textId="77777777" w:rsidR="00BD4212" w:rsidRDefault="00BD4212" w:rsidP="0079220D">
            <w:r>
              <w:t>Raven znanja jezika narodne skupnosti</w:t>
            </w:r>
          </w:p>
        </w:tc>
        <w:tc>
          <w:tcPr>
            <w:tcW w:w="2265" w:type="dxa"/>
          </w:tcPr>
          <w:p w14:paraId="260BB2B4" w14:textId="77777777" w:rsidR="00BD4212" w:rsidRDefault="00BD4212" w:rsidP="0079220D">
            <w:pPr>
              <w:cnfStyle w:val="100000000000" w:firstRow="1" w:lastRow="0" w:firstColumn="0" w:lastColumn="0" w:oddVBand="0" w:evenVBand="0" w:oddHBand="0" w:evenHBand="0" w:firstRowFirstColumn="0" w:firstRowLastColumn="0" w:lastRowFirstColumn="0" w:lastRowLastColumn="0"/>
            </w:pPr>
            <w:r>
              <w:t>Sistemizirana delovna mesta</w:t>
            </w:r>
          </w:p>
        </w:tc>
        <w:tc>
          <w:tcPr>
            <w:tcW w:w="2266" w:type="dxa"/>
          </w:tcPr>
          <w:p w14:paraId="29D374C4" w14:textId="77777777" w:rsidR="00BD4212" w:rsidRDefault="00BD4212" w:rsidP="0079220D">
            <w:pPr>
              <w:cnfStyle w:val="100000000000" w:firstRow="1" w:lastRow="0" w:firstColumn="0" w:lastColumn="0" w:oddVBand="0" w:evenVBand="0" w:oddHBand="0" w:evenHBand="0" w:firstRowFirstColumn="0" w:firstRowLastColumn="0" w:lastRowFirstColumn="0" w:lastRowLastColumn="0"/>
            </w:pPr>
            <w:r>
              <w:t>Zasedena delovna mesta</w:t>
            </w:r>
          </w:p>
        </w:tc>
        <w:tc>
          <w:tcPr>
            <w:tcW w:w="2266" w:type="dxa"/>
          </w:tcPr>
          <w:p w14:paraId="303340B8" w14:textId="77777777" w:rsidR="00BD4212" w:rsidRDefault="00BD4212" w:rsidP="0079220D">
            <w:pPr>
              <w:cnfStyle w:val="100000000000" w:firstRow="1" w:lastRow="0" w:firstColumn="0" w:lastColumn="0" w:oddVBand="0" w:evenVBand="0" w:oddHBand="0" w:evenHBand="0" w:firstRowFirstColumn="0" w:firstRowLastColumn="0" w:lastRowFirstColumn="0" w:lastRowLastColumn="0"/>
            </w:pPr>
            <w:r>
              <w:t>Skupaj</w:t>
            </w:r>
          </w:p>
        </w:tc>
      </w:tr>
      <w:tr w:rsidR="00BD4212" w14:paraId="7A8353EF" w14:textId="77777777" w:rsidTr="00792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8165ED6" w14:textId="77777777" w:rsidR="00BD4212" w:rsidRDefault="00BD4212" w:rsidP="0079220D">
            <w:r>
              <w:t>Osnovna (3 % dodatka)</w:t>
            </w:r>
          </w:p>
        </w:tc>
        <w:tc>
          <w:tcPr>
            <w:tcW w:w="2265" w:type="dxa"/>
          </w:tcPr>
          <w:p w14:paraId="3D41382B"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2</w:t>
            </w:r>
          </w:p>
        </w:tc>
        <w:tc>
          <w:tcPr>
            <w:tcW w:w="2266" w:type="dxa"/>
          </w:tcPr>
          <w:p w14:paraId="0A14B034"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2</w:t>
            </w:r>
          </w:p>
        </w:tc>
        <w:tc>
          <w:tcPr>
            <w:tcW w:w="2266" w:type="dxa"/>
          </w:tcPr>
          <w:p w14:paraId="56B8618D"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4</w:t>
            </w:r>
          </w:p>
        </w:tc>
      </w:tr>
      <w:tr w:rsidR="00BD4212" w14:paraId="0C14757F" w14:textId="77777777" w:rsidTr="0079220D">
        <w:tc>
          <w:tcPr>
            <w:cnfStyle w:val="001000000000" w:firstRow="0" w:lastRow="0" w:firstColumn="1" w:lastColumn="0" w:oddVBand="0" w:evenVBand="0" w:oddHBand="0" w:evenHBand="0" w:firstRowFirstColumn="0" w:firstRowLastColumn="0" w:lastRowFirstColumn="0" w:lastRowLastColumn="0"/>
            <w:tcW w:w="2265" w:type="dxa"/>
          </w:tcPr>
          <w:p w14:paraId="1B37DF61" w14:textId="77777777" w:rsidR="00BD4212" w:rsidRDefault="00BD4212" w:rsidP="0079220D">
            <w:r>
              <w:t>Višja (6 % dodatka)</w:t>
            </w:r>
          </w:p>
        </w:tc>
        <w:tc>
          <w:tcPr>
            <w:tcW w:w="2265" w:type="dxa"/>
          </w:tcPr>
          <w:p w14:paraId="498140EA" w14:textId="77777777" w:rsidR="00BD4212" w:rsidRDefault="00BD4212" w:rsidP="0079220D">
            <w:pPr>
              <w:cnfStyle w:val="000000000000" w:firstRow="0" w:lastRow="0" w:firstColumn="0" w:lastColumn="0" w:oddVBand="0" w:evenVBand="0" w:oddHBand="0" w:evenHBand="0" w:firstRowFirstColumn="0" w:firstRowLastColumn="0" w:lastRowFirstColumn="0" w:lastRowLastColumn="0"/>
            </w:pPr>
            <w:r>
              <w:t>1</w:t>
            </w:r>
          </w:p>
        </w:tc>
        <w:tc>
          <w:tcPr>
            <w:tcW w:w="2266" w:type="dxa"/>
          </w:tcPr>
          <w:p w14:paraId="7EA41F14" w14:textId="77777777" w:rsidR="00BD4212" w:rsidRDefault="00BD4212" w:rsidP="0079220D">
            <w:pPr>
              <w:cnfStyle w:val="000000000000" w:firstRow="0" w:lastRow="0" w:firstColumn="0" w:lastColumn="0" w:oddVBand="0" w:evenVBand="0" w:oddHBand="0" w:evenHBand="0" w:firstRowFirstColumn="0" w:firstRowLastColumn="0" w:lastRowFirstColumn="0" w:lastRowLastColumn="0"/>
            </w:pPr>
            <w:r>
              <w:t>1</w:t>
            </w:r>
          </w:p>
        </w:tc>
        <w:tc>
          <w:tcPr>
            <w:tcW w:w="2266" w:type="dxa"/>
          </w:tcPr>
          <w:p w14:paraId="79494CCE" w14:textId="77777777" w:rsidR="00BD4212" w:rsidRDefault="00BD4212" w:rsidP="0079220D">
            <w:pPr>
              <w:cnfStyle w:val="000000000000" w:firstRow="0" w:lastRow="0" w:firstColumn="0" w:lastColumn="0" w:oddVBand="0" w:evenVBand="0" w:oddHBand="0" w:evenHBand="0" w:firstRowFirstColumn="0" w:firstRowLastColumn="0" w:lastRowFirstColumn="0" w:lastRowLastColumn="0"/>
            </w:pPr>
            <w:r>
              <w:t>2</w:t>
            </w:r>
          </w:p>
        </w:tc>
      </w:tr>
      <w:tr w:rsidR="00BD4212" w14:paraId="5A8AB5B4" w14:textId="77777777" w:rsidTr="00792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7EC49F4" w14:textId="77777777" w:rsidR="00BD4212" w:rsidRDefault="00BD4212" w:rsidP="0079220D">
            <w:r>
              <w:t>Skupaj</w:t>
            </w:r>
          </w:p>
        </w:tc>
        <w:tc>
          <w:tcPr>
            <w:tcW w:w="2265" w:type="dxa"/>
          </w:tcPr>
          <w:p w14:paraId="0EDDCDB1"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3</w:t>
            </w:r>
          </w:p>
        </w:tc>
        <w:tc>
          <w:tcPr>
            <w:tcW w:w="2266" w:type="dxa"/>
          </w:tcPr>
          <w:p w14:paraId="6E28ADAE"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3</w:t>
            </w:r>
          </w:p>
        </w:tc>
        <w:tc>
          <w:tcPr>
            <w:tcW w:w="2266" w:type="dxa"/>
          </w:tcPr>
          <w:p w14:paraId="299BD6C3"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6</w:t>
            </w:r>
          </w:p>
        </w:tc>
      </w:tr>
    </w:tbl>
    <w:p w14:paraId="6DAFF2DA" w14:textId="77777777" w:rsidR="00BD4212" w:rsidRDefault="00BD4212" w:rsidP="00BD4212"/>
    <w:p w14:paraId="12047601" w14:textId="77777777" w:rsidR="00BD4212" w:rsidRDefault="00BD4212" w:rsidP="00BD4212">
      <w:r>
        <w:t>Direktorat za obrambne zadeve (Uprava za obrambo Postojna)</w:t>
      </w:r>
    </w:p>
    <w:p w14:paraId="502FD1EA" w14:textId="77777777" w:rsidR="00BD4212" w:rsidRDefault="00BD4212" w:rsidP="00BD4212"/>
    <w:tbl>
      <w:tblPr>
        <w:tblStyle w:val="Navadnatabela1"/>
        <w:tblW w:w="0" w:type="auto"/>
        <w:tblLook w:val="04A0" w:firstRow="1" w:lastRow="0" w:firstColumn="1" w:lastColumn="0" w:noHBand="0" w:noVBand="1"/>
        <w:tblCaption w:val="Uprava za obrambo Postojna"/>
        <w:tblDescription w:val="V tabeli je navedeno število javnih uslužbencev, ki prejamajo dodatek za dvojezičnost v Upravi za obrambo Postojna."/>
      </w:tblPr>
      <w:tblGrid>
        <w:gridCol w:w="2121"/>
        <w:gridCol w:w="2166"/>
        <w:gridCol w:w="2118"/>
        <w:gridCol w:w="2083"/>
      </w:tblGrid>
      <w:tr w:rsidR="00BD4212" w14:paraId="1AAFFE7E" w14:textId="77777777" w:rsidTr="007922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5" w:type="dxa"/>
          </w:tcPr>
          <w:p w14:paraId="5594D7C5" w14:textId="77777777" w:rsidR="00BD4212" w:rsidRDefault="00BD4212" w:rsidP="0079220D">
            <w:r>
              <w:t>Raven znanja jezika narodne skupnosti</w:t>
            </w:r>
          </w:p>
        </w:tc>
        <w:tc>
          <w:tcPr>
            <w:tcW w:w="2265" w:type="dxa"/>
          </w:tcPr>
          <w:p w14:paraId="4A2691A2" w14:textId="77777777" w:rsidR="00BD4212" w:rsidRDefault="00BD4212" w:rsidP="0079220D">
            <w:pPr>
              <w:cnfStyle w:val="100000000000" w:firstRow="1" w:lastRow="0" w:firstColumn="0" w:lastColumn="0" w:oddVBand="0" w:evenVBand="0" w:oddHBand="0" w:evenHBand="0" w:firstRowFirstColumn="0" w:firstRowLastColumn="0" w:lastRowFirstColumn="0" w:lastRowLastColumn="0"/>
            </w:pPr>
            <w:r>
              <w:t>Sistemizirana delovna mesta</w:t>
            </w:r>
          </w:p>
        </w:tc>
        <w:tc>
          <w:tcPr>
            <w:tcW w:w="2266" w:type="dxa"/>
          </w:tcPr>
          <w:p w14:paraId="44ADD15D" w14:textId="77777777" w:rsidR="00BD4212" w:rsidRDefault="00BD4212" w:rsidP="0079220D">
            <w:pPr>
              <w:cnfStyle w:val="100000000000" w:firstRow="1" w:lastRow="0" w:firstColumn="0" w:lastColumn="0" w:oddVBand="0" w:evenVBand="0" w:oddHBand="0" w:evenHBand="0" w:firstRowFirstColumn="0" w:firstRowLastColumn="0" w:lastRowFirstColumn="0" w:lastRowLastColumn="0"/>
            </w:pPr>
            <w:r>
              <w:t>Zasedena delovna mesta</w:t>
            </w:r>
          </w:p>
        </w:tc>
        <w:tc>
          <w:tcPr>
            <w:tcW w:w="2266" w:type="dxa"/>
          </w:tcPr>
          <w:p w14:paraId="5B45AAA2" w14:textId="77777777" w:rsidR="00BD4212" w:rsidRDefault="00BD4212" w:rsidP="0079220D">
            <w:pPr>
              <w:cnfStyle w:val="100000000000" w:firstRow="1" w:lastRow="0" w:firstColumn="0" w:lastColumn="0" w:oddVBand="0" w:evenVBand="0" w:oddHBand="0" w:evenHBand="0" w:firstRowFirstColumn="0" w:firstRowLastColumn="0" w:lastRowFirstColumn="0" w:lastRowLastColumn="0"/>
            </w:pPr>
            <w:r>
              <w:t>Skupaj</w:t>
            </w:r>
          </w:p>
        </w:tc>
      </w:tr>
      <w:tr w:rsidR="00BD4212" w14:paraId="2E2BC529" w14:textId="77777777" w:rsidTr="00792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CC2E1FE" w14:textId="77777777" w:rsidR="00BD4212" w:rsidRDefault="00BD4212" w:rsidP="0079220D">
            <w:r>
              <w:t>Osnovna (3 % dodatka)</w:t>
            </w:r>
          </w:p>
        </w:tc>
        <w:tc>
          <w:tcPr>
            <w:tcW w:w="2265" w:type="dxa"/>
          </w:tcPr>
          <w:p w14:paraId="0B64AC49"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0</w:t>
            </w:r>
          </w:p>
        </w:tc>
        <w:tc>
          <w:tcPr>
            <w:tcW w:w="2266" w:type="dxa"/>
          </w:tcPr>
          <w:p w14:paraId="30322C49"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0</w:t>
            </w:r>
          </w:p>
        </w:tc>
        <w:tc>
          <w:tcPr>
            <w:tcW w:w="2266" w:type="dxa"/>
          </w:tcPr>
          <w:p w14:paraId="0FD9B61A"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0</w:t>
            </w:r>
          </w:p>
        </w:tc>
      </w:tr>
      <w:tr w:rsidR="00BD4212" w14:paraId="327745B7" w14:textId="77777777" w:rsidTr="0079220D">
        <w:tc>
          <w:tcPr>
            <w:cnfStyle w:val="001000000000" w:firstRow="0" w:lastRow="0" w:firstColumn="1" w:lastColumn="0" w:oddVBand="0" w:evenVBand="0" w:oddHBand="0" w:evenHBand="0" w:firstRowFirstColumn="0" w:firstRowLastColumn="0" w:lastRowFirstColumn="0" w:lastRowLastColumn="0"/>
            <w:tcW w:w="2265" w:type="dxa"/>
          </w:tcPr>
          <w:p w14:paraId="603774D5" w14:textId="77777777" w:rsidR="00BD4212" w:rsidRDefault="00BD4212" w:rsidP="0079220D">
            <w:r>
              <w:t>Višja (6 % dodatka)</w:t>
            </w:r>
          </w:p>
        </w:tc>
        <w:tc>
          <w:tcPr>
            <w:tcW w:w="2265" w:type="dxa"/>
          </w:tcPr>
          <w:p w14:paraId="4A89FF65" w14:textId="77777777" w:rsidR="00BD4212" w:rsidRDefault="00BD4212" w:rsidP="0079220D">
            <w:pPr>
              <w:cnfStyle w:val="000000000000" w:firstRow="0" w:lastRow="0" w:firstColumn="0" w:lastColumn="0" w:oddVBand="0" w:evenVBand="0" w:oddHBand="0" w:evenHBand="0" w:firstRowFirstColumn="0" w:firstRowLastColumn="0" w:lastRowFirstColumn="0" w:lastRowLastColumn="0"/>
            </w:pPr>
            <w:r>
              <w:t>1</w:t>
            </w:r>
          </w:p>
        </w:tc>
        <w:tc>
          <w:tcPr>
            <w:tcW w:w="2266" w:type="dxa"/>
          </w:tcPr>
          <w:p w14:paraId="2B17B4BD" w14:textId="77777777" w:rsidR="00BD4212" w:rsidRDefault="00BD4212" w:rsidP="0079220D">
            <w:pPr>
              <w:cnfStyle w:val="000000000000" w:firstRow="0" w:lastRow="0" w:firstColumn="0" w:lastColumn="0" w:oddVBand="0" w:evenVBand="0" w:oddHBand="0" w:evenHBand="0" w:firstRowFirstColumn="0" w:firstRowLastColumn="0" w:lastRowFirstColumn="0" w:lastRowLastColumn="0"/>
            </w:pPr>
            <w:r>
              <w:t>1</w:t>
            </w:r>
          </w:p>
        </w:tc>
        <w:tc>
          <w:tcPr>
            <w:tcW w:w="2266" w:type="dxa"/>
          </w:tcPr>
          <w:p w14:paraId="477D717B" w14:textId="77777777" w:rsidR="00BD4212" w:rsidRDefault="00BD4212" w:rsidP="0079220D">
            <w:pPr>
              <w:cnfStyle w:val="000000000000" w:firstRow="0" w:lastRow="0" w:firstColumn="0" w:lastColumn="0" w:oddVBand="0" w:evenVBand="0" w:oddHBand="0" w:evenHBand="0" w:firstRowFirstColumn="0" w:firstRowLastColumn="0" w:lastRowFirstColumn="0" w:lastRowLastColumn="0"/>
            </w:pPr>
            <w:r>
              <w:t>2</w:t>
            </w:r>
          </w:p>
        </w:tc>
      </w:tr>
      <w:tr w:rsidR="00BD4212" w14:paraId="336F64CD" w14:textId="77777777" w:rsidTr="00792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4BA42A4" w14:textId="77777777" w:rsidR="00BD4212" w:rsidRDefault="00BD4212" w:rsidP="0079220D">
            <w:r>
              <w:t>Skupaj</w:t>
            </w:r>
          </w:p>
        </w:tc>
        <w:tc>
          <w:tcPr>
            <w:tcW w:w="2265" w:type="dxa"/>
          </w:tcPr>
          <w:p w14:paraId="189B5A28"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1</w:t>
            </w:r>
          </w:p>
        </w:tc>
        <w:tc>
          <w:tcPr>
            <w:tcW w:w="2266" w:type="dxa"/>
          </w:tcPr>
          <w:p w14:paraId="1ADE7C70"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1</w:t>
            </w:r>
          </w:p>
        </w:tc>
        <w:tc>
          <w:tcPr>
            <w:tcW w:w="2266" w:type="dxa"/>
          </w:tcPr>
          <w:p w14:paraId="6458883C"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2</w:t>
            </w:r>
          </w:p>
        </w:tc>
      </w:tr>
    </w:tbl>
    <w:p w14:paraId="2C3304A0" w14:textId="77777777" w:rsidR="00BD4212" w:rsidRDefault="00BD4212" w:rsidP="00BD4212"/>
    <w:p w14:paraId="3C45365B" w14:textId="77777777" w:rsidR="00BD4212" w:rsidRDefault="00BD4212" w:rsidP="00BD4212">
      <w:r>
        <w:t>Uprava Republike Slovenije za zaščito in reševanje (Izpostava Koper)</w:t>
      </w:r>
    </w:p>
    <w:p w14:paraId="46431ECB" w14:textId="77777777" w:rsidR="00BD4212" w:rsidRDefault="00BD4212" w:rsidP="00BD4212"/>
    <w:tbl>
      <w:tblPr>
        <w:tblStyle w:val="Navadnatabela1"/>
        <w:tblW w:w="0" w:type="auto"/>
        <w:tblLook w:val="04A0" w:firstRow="1" w:lastRow="0" w:firstColumn="1" w:lastColumn="0" w:noHBand="0" w:noVBand="1"/>
        <w:tblCaption w:val="Izpostava Koper"/>
        <w:tblDescription w:val="V tabeli je navedeno število javnih uslužbencev, ki prejamajo dodatek za dvojezičnost v izpostavi Uprave Republike Slovenije za zaščito in reševanje v Kopru."/>
      </w:tblPr>
      <w:tblGrid>
        <w:gridCol w:w="2115"/>
        <w:gridCol w:w="2167"/>
        <w:gridCol w:w="2120"/>
        <w:gridCol w:w="2086"/>
      </w:tblGrid>
      <w:tr w:rsidR="00BD4212" w14:paraId="51A85CF3" w14:textId="77777777" w:rsidTr="007922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5" w:type="dxa"/>
          </w:tcPr>
          <w:p w14:paraId="18013481" w14:textId="77777777" w:rsidR="00BD4212" w:rsidRDefault="00BD4212" w:rsidP="0079220D">
            <w:r>
              <w:t>Ravne znanja jezika narodne skupnost</w:t>
            </w:r>
          </w:p>
        </w:tc>
        <w:tc>
          <w:tcPr>
            <w:tcW w:w="2265" w:type="dxa"/>
          </w:tcPr>
          <w:p w14:paraId="0147FBC7" w14:textId="77777777" w:rsidR="00BD4212" w:rsidRDefault="00BD4212" w:rsidP="0079220D">
            <w:pPr>
              <w:cnfStyle w:val="100000000000" w:firstRow="1" w:lastRow="0" w:firstColumn="0" w:lastColumn="0" w:oddVBand="0" w:evenVBand="0" w:oddHBand="0" w:evenHBand="0" w:firstRowFirstColumn="0" w:firstRowLastColumn="0" w:lastRowFirstColumn="0" w:lastRowLastColumn="0"/>
            </w:pPr>
            <w:r>
              <w:t>Sistemizirana delovna mesta</w:t>
            </w:r>
          </w:p>
        </w:tc>
        <w:tc>
          <w:tcPr>
            <w:tcW w:w="2266" w:type="dxa"/>
          </w:tcPr>
          <w:p w14:paraId="4192BCA3" w14:textId="77777777" w:rsidR="00BD4212" w:rsidRDefault="00BD4212" w:rsidP="0079220D">
            <w:pPr>
              <w:cnfStyle w:val="100000000000" w:firstRow="1" w:lastRow="0" w:firstColumn="0" w:lastColumn="0" w:oddVBand="0" w:evenVBand="0" w:oddHBand="0" w:evenHBand="0" w:firstRowFirstColumn="0" w:firstRowLastColumn="0" w:lastRowFirstColumn="0" w:lastRowLastColumn="0"/>
            </w:pPr>
            <w:r>
              <w:t>Zasedena delovna mesta</w:t>
            </w:r>
          </w:p>
        </w:tc>
        <w:tc>
          <w:tcPr>
            <w:tcW w:w="2266" w:type="dxa"/>
          </w:tcPr>
          <w:p w14:paraId="355B8DA9" w14:textId="77777777" w:rsidR="00BD4212" w:rsidRDefault="00BD4212" w:rsidP="0079220D">
            <w:pPr>
              <w:cnfStyle w:val="100000000000" w:firstRow="1" w:lastRow="0" w:firstColumn="0" w:lastColumn="0" w:oddVBand="0" w:evenVBand="0" w:oddHBand="0" w:evenHBand="0" w:firstRowFirstColumn="0" w:firstRowLastColumn="0" w:lastRowFirstColumn="0" w:lastRowLastColumn="0"/>
            </w:pPr>
            <w:r>
              <w:t>Skupaj</w:t>
            </w:r>
          </w:p>
          <w:p w14:paraId="14566689" w14:textId="77777777" w:rsidR="00BD4212" w:rsidRDefault="00BD4212" w:rsidP="0079220D">
            <w:pPr>
              <w:cnfStyle w:val="100000000000" w:firstRow="1" w:lastRow="0" w:firstColumn="0" w:lastColumn="0" w:oddVBand="0" w:evenVBand="0" w:oddHBand="0" w:evenHBand="0" w:firstRowFirstColumn="0" w:firstRowLastColumn="0" w:lastRowFirstColumn="0" w:lastRowLastColumn="0"/>
            </w:pPr>
          </w:p>
        </w:tc>
      </w:tr>
      <w:tr w:rsidR="00BD4212" w14:paraId="34D2C4B9" w14:textId="77777777" w:rsidTr="00792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302C58C" w14:textId="77777777" w:rsidR="00BD4212" w:rsidRDefault="00BD4212" w:rsidP="0079220D">
            <w:r>
              <w:t>Osnovna (3 % dodatka)</w:t>
            </w:r>
          </w:p>
        </w:tc>
        <w:tc>
          <w:tcPr>
            <w:tcW w:w="2265" w:type="dxa"/>
          </w:tcPr>
          <w:p w14:paraId="5C615B95"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12</w:t>
            </w:r>
          </w:p>
        </w:tc>
        <w:tc>
          <w:tcPr>
            <w:tcW w:w="2266" w:type="dxa"/>
          </w:tcPr>
          <w:p w14:paraId="1E034729"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11</w:t>
            </w:r>
          </w:p>
        </w:tc>
        <w:tc>
          <w:tcPr>
            <w:tcW w:w="2266" w:type="dxa"/>
          </w:tcPr>
          <w:p w14:paraId="7ECDB62C"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23</w:t>
            </w:r>
          </w:p>
        </w:tc>
      </w:tr>
      <w:tr w:rsidR="00BD4212" w14:paraId="6AF96AA9" w14:textId="77777777" w:rsidTr="0079220D">
        <w:tc>
          <w:tcPr>
            <w:cnfStyle w:val="001000000000" w:firstRow="0" w:lastRow="0" w:firstColumn="1" w:lastColumn="0" w:oddVBand="0" w:evenVBand="0" w:oddHBand="0" w:evenHBand="0" w:firstRowFirstColumn="0" w:firstRowLastColumn="0" w:lastRowFirstColumn="0" w:lastRowLastColumn="0"/>
            <w:tcW w:w="2265" w:type="dxa"/>
          </w:tcPr>
          <w:p w14:paraId="14D1C819" w14:textId="77777777" w:rsidR="00BD4212" w:rsidRDefault="00BD4212" w:rsidP="0079220D">
            <w:r>
              <w:t>Višja (6 % dodatka)</w:t>
            </w:r>
          </w:p>
        </w:tc>
        <w:tc>
          <w:tcPr>
            <w:tcW w:w="2265" w:type="dxa"/>
          </w:tcPr>
          <w:p w14:paraId="4EF62738" w14:textId="77777777" w:rsidR="00BD4212" w:rsidRDefault="00BD4212" w:rsidP="0079220D">
            <w:pPr>
              <w:cnfStyle w:val="000000000000" w:firstRow="0" w:lastRow="0" w:firstColumn="0" w:lastColumn="0" w:oddVBand="0" w:evenVBand="0" w:oddHBand="0" w:evenHBand="0" w:firstRowFirstColumn="0" w:firstRowLastColumn="0" w:lastRowFirstColumn="0" w:lastRowLastColumn="0"/>
            </w:pPr>
            <w:r>
              <w:t>2</w:t>
            </w:r>
          </w:p>
        </w:tc>
        <w:tc>
          <w:tcPr>
            <w:tcW w:w="2266" w:type="dxa"/>
          </w:tcPr>
          <w:p w14:paraId="544B7BC4" w14:textId="77777777" w:rsidR="00BD4212" w:rsidRDefault="00BD4212" w:rsidP="0079220D">
            <w:pPr>
              <w:cnfStyle w:val="000000000000" w:firstRow="0" w:lastRow="0" w:firstColumn="0" w:lastColumn="0" w:oddVBand="0" w:evenVBand="0" w:oddHBand="0" w:evenHBand="0" w:firstRowFirstColumn="0" w:firstRowLastColumn="0" w:lastRowFirstColumn="0" w:lastRowLastColumn="0"/>
            </w:pPr>
            <w:r>
              <w:t>2</w:t>
            </w:r>
          </w:p>
        </w:tc>
        <w:tc>
          <w:tcPr>
            <w:tcW w:w="2266" w:type="dxa"/>
          </w:tcPr>
          <w:p w14:paraId="6ED7E1AC" w14:textId="77777777" w:rsidR="00BD4212" w:rsidRDefault="00BD4212" w:rsidP="0079220D">
            <w:pPr>
              <w:cnfStyle w:val="000000000000" w:firstRow="0" w:lastRow="0" w:firstColumn="0" w:lastColumn="0" w:oddVBand="0" w:evenVBand="0" w:oddHBand="0" w:evenHBand="0" w:firstRowFirstColumn="0" w:firstRowLastColumn="0" w:lastRowFirstColumn="0" w:lastRowLastColumn="0"/>
            </w:pPr>
            <w:r>
              <w:t>4</w:t>
            </w:r>
          </w:p>
        </w:tc>
      </w:tr>
      <w:tr w:rsidR="00BD4212" w14:paraId="577865A7" w14:textId="77777777" w:rsidTr="00792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D7DB3E0" w14:textId="77777777" w:rsidR="00BD4212" w:rsidRDefault="00BD4212" w:rsidP="0079220D">
            <w:r>
              <w:t>Skupaj</w:t>
            </w:r>
          </w:p>
        </w:tc>
        <w:tc>
          <w:tcPr>
            <w:tcW w:w="2265" w:type="dxa"/>
          </w:tcPr>
          <w:p w14:paraId="5A6A9A86"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14</w:t>
            </w:r>
          </w:p>
        </w:tc>
        <w:tc>
          <w:tcPr>
            <w:tcW w:w="2266" w:type="dxa"/>
          </w:tcPr>
          <w:p w14:paraId="46B6F426"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13</w:t>
            </w:r>
          </w:p>
        </w:tc>
        <w:tc>
          <w:tcPr>
            <w:tcW w:w="2266" w:type="dxa"/>
          </w:tcPr>
          <w:p w14:paraId="73C13E1A"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27</w:t>
            </w:r>
          </w:p>
        </w:tc>
      </w:tr>
    </w:tbl>
    <w:p w14:paraId="40E09B66" w14:textId="77777777" w:rsidR="00BD4212" w:rsidRDefault="00BD4212" w:rsidP="00BD4212"/>
    <w:p w14:paraId="03B668D5" w14:textId="77777777" w:rsidR="00BD4212" w:rsidRDefault="00BD4212" w:rsidP="00BD4212"/>
    <w:p w14:paraId="07E05F84" w14:textId="77777777" w:rsidR="00BD4212" w:rsidRDefault="00BD4212" w:rsidP="00BD4212">
      <w:r>
        <w:lastRenderedPageBreak/>
        <w:t>Uprava Republike Slovenije za zaščito in reševanje (Izpostava Murska Sobota)</w:t>
      </w:r>
    </w:p>
    <w:p w14:paraId="45BCFDE8" w14:textId="77777777" w:rsidR="00BD4212" w:rsidRDefault="00BD4212" w:rsidP="00BD4212"/>
    <w:tbl>
      <w:tblPr>
        <w:tblStyle w:val="Navadnatabela1"/>
        <w:tblW w:w="0" w:type="auto"/>
        <w:tblLook w:val="04A0" w:firstRow="1" w:lastRow="0" w:firstColumn="1" w:lastColumn="0" w:noHBand="0" w:noVBand="1"/>
        <w:tblCaption w:val="Izpostava Murska Sobota"/>
        <w:tblDescription w:val="V tabeli je navedeno število javnih uslužbencev, ki prejamajo dodatek za dvojezičnost v izpostavi Uprave Republike Slovenije za zaščito in reševanje v Murski Soboti."/>
      </w:tblPr>
      <w:tblGrid>
        <w:gridCol w:w="2121"/>
        <w:gridCol w:w="2166"/>
        <w:gridCol w:w="2118"/>
        <w:gridCol w:w="2083"/>
      </w:tblGrid>
      <w:tr w:rsidR="00BD4212" w14:paraId="76B14846" w14:textId="77777777" w:rsidTr="007922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5" w:type="dxa"/>
          </w:tcPr>
          <w:p w14:paraId="7E657489" w14:textId="77777777" w:rsidR="00BD4212" w:rsidRDefault="00BD4212" w:rsidP="0079220D">
            <w:r>
              <w:t>Raven znanja jezika narodne skupnosti</w:t>
            </w:r>
          </w:p>
        </w:tc>
        <w:tc>
          <w:tcPr>
            <w:tcW w:w="2265" w:type="dxa"/>
          </w:tcPr>
          <w:p w14:paraId="1534A202" w14:textId="77777777" w:rsidR="00BD4212" w:rsidRDefault="00BD4212" w:rsidP="0079220D">
            <w:pPr>
              <w:cnfStyle w:val="100000000000" w:firstRow="1" w:lastRow="0" w:firstColumn="0" w:lastColumn="0" w:oddVBand="0" w:evenVBand="0" w:oddHBand="0" w:evenHBand="0" w:firstRowFirstColumn="0" w:firstRowLastColumn="0" w:lastRowFirstColumn="0" w:lastRowLastColumn="0"/>
            </w:pPr>
            <w:r>
              <w:t>Sistemizirana delovna mesta</w:t>
            </w:r>
          </w:p>
        </w:tc>
        <w:tc>
          <w:tcPr>
            <w:tcW w:w="2266" w:type="dxa"/>
          </w:tcPr>
          <w:p w14:paraId="1F37F27B" w14:textId="77777777" w:rsidR="00BD4212" w:rsidRDefault="00BD4212" w:rsidP="0079220D">
            <w:pPr>
              <w:cnfStyle w:val="100000000000" w:firstRow="1" w:lastRow="0" w:firstColumn="0" w:lastColumn="0" w:oddVBand="0" w:evenVBand="0" w:oddHBand="0" w:evenHBand="0" w:firstRowFirstColumn="0" w:firstRowLastColumn="0" w:lastRowFirstColumn="0" w:lastRowLastColumn="0"/>
            </w:pPr>
            <w:r>
              <w:t>Zasedena delovna mesta</w:t>
            </w:r>
          </w:p>
        </w:tc>
        <w:tc>
          <w:tcPr>
            <w:tcW w:w="2266" w:type="dxa"/>
          </w:tcPr>
          <w:p w14:paraId="405E24A9" w14:textId="77777777" w:rsidR="00BD4212" w:rsidRDefault="00BD4212" w:rsidP="0079220D">
            <w:pPr>
              <w:cnfStyle w:val="100000000000" w:firstRow="1" w:lastRow="0" w:firstColumn="0" w:lastColumn="0" w:oddVBand="0" w:evenVBand="0" w:oddHBand="0" w:evenHBand="0" w:firstRowFirstColumn="0" w:firstRowLastColumn="0" w:lastRowFirstColumn="0" w:lastRowLastColumn="0"/>
            </w:pPr>
            <w:r>
              <w:t>Skupaj</w:t>
            </w:r>
          </w:p>
        </w:tc>
      </w:tr>
      <w:tr w:rsidR="00BD4212" w14:paraId="13B1FAD6" w14:textId="77777777" w:rsidTr="00792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A2EA051" w14:textId="77777777" w:rsidR="00BD4212" w:rsidRDefault="00BD4212" w:rsidP="0079220D">
            <w:r>
              <w:t>Osnovna (3 % dodatka)</w:t>
            </w:r>
          </w:p>
        </w:tc>
        <w:tc>
          <w:tcPr>
            <w:tcW w:w="2265" w:type="dxa"/>
          </w:tcPr>
          <w:p w14:paraId="39C8F2B5"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3</w:t>
            </w:r>
          </w:p>
        </w:tc>
        <w:tc>
          <w:tcPr>
            <w:tcW w:w="2266" w:type="dxa"/>
          </w:tcPr>
          <w:p w14:paraId="6D13D4D4"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2</w:t>
            </w:r>
          </w:p>
        </w:tc>
        <w:tc>
          <w:tcPr>
            <w:tcW w:w="2266" w:type="dxa"/>
          </w:tcPr>
          <w:p w14:paraId="2CD8C95F"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5</w:t>
            </w:r>
          </w:p>
        </w:tc>
      </w:tr>
      <w:tr w:rsidR="00BD4212" w14:paraId="1923FD6F" w14:textId="77777777" w:rsidTr="0079220D">
        <w:tc>
          <w:tcPr>
            <w:cnfStyle w:val="001000000000" w:firstRow="0" w:lastRow="0" w:firstColumn="1" w:lastColumn="0" w:oddVBand="0" w:evenVBand="0" w:oddHBand="0" w:evenHBand="0" w:firstRowFirstColumn="0" w:firstRowLastColumn="0" w:lastRowFirstColumn="0" w:lastRowLastColumn="0"/>
            <w:tcW w:w="2265" w:type="dxa"/>
          </w:tcPr>
          <w:p w14:paraId="2DF0957F" w14:textId="77777777" w:rsidR="00BD4212" w:rsidRDefault="00BD4212" w:rsidP="0079220D">
            <w:r>
              <w:t>Višja (6 % dodatka)</w:t>
            </w:r>
          </w:p>
        </w:tc>
        <w:tc>
          <w:tcPr>
            <w:tcW w:w="2265" w:type="dxa"/>
          </w:tcPr>
          <w:p w14:paraId="01A3F3FF" w14:textId="77777777" w:rsidR="00BD4212" w:rsidRDefault="00BD4212" w:rsidP="0079220D">
            <w:pPr>
              <w:cnfStyle w:val="000000000000" w:firstRow="0" w:lastRow="0" w:firstColumn="0" w:lastColumn="0" w:oddVBand="0" w:evenVBand="0" w:oddHBand="0" w:evenHBand="0" w:firstRowFirstColumn="0" w:firstRowLastColumn="0" w:lastRowFirstColumn="0" w:lastRowLastColumn="0"/>
            </w:pPr>
            <w:r>
              <w:t>2</w:t>
            </w:r>
          </w:p>
        </w:tc>
        <w:tc>
          <w:tcPr>
            <w:tcW w:w="2266" w:type="dxa"/>
          </w:tcPr>
          <w:p w14:paraId="09D41C5C" w14:textId="77777777" w:rsidR="00BD4212" w:rsidRDefault="00BD4212" w:rsidP="0079220D">
            <w:pPr>
              <w:cnfStyle w:val="000000000000" w:firstRow="0" w:lastRow="0" w:firstColumn="0" w:lastColumn="0" w:oddVBand="0" w:evenVBand="0" w:oddHBand="0" w:evenHBand="0" w:firstRowFirstColumn="0" w:firstRowLastColumn="0" w:lastRowFirstColumn="0" w:lastRowLastColumn="0"/>
            </w:pPr>
            <w:r>
              <w:t>2</w:t>
            </w:r>
          </w:p>
        </w:tc>
        <w:tc>
          <w:tcPr>
            <w:tcW w:w="2266" w:type="dxa"/>
          </w:tcPr>
          <w:p w14:paraId="2950BB08" w14:textId="77777777" w:rsidR="00BD4212" w:rsidRDefault="00BD4212" w:rsidP="0079220D">
            <w:pPr>
              <w:cnfStyle w:val="000000000000" w:firstRow="0" w:lastRow="0" w:firstColumn="0" w:lastColumn="0" w:oddVBand="0" w:evenVBand="0" w:oddHBand="0" w:evenHBand="0" w:firstRowFirstColumn="0" w:firstRowLastColumn="0" w:lastRowFirstColumn="0" w:lastRowLastColumn="0"/>
            </w:pPr>
            <w:r>
              <w:t>4</w:t>
            </w:r>
          </w:p>
        </w:tc>
      </w:tr>
      <w:tr w:rsidR="00BD4212" w14:paraId="085C9A50" w14:textId="77777777" w:rsidTr="00792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4BE4D27" w14:textId="77777777" w:rsidR="00BD4212" w:rsidRDefault="00BD4212" w:rsidP="0079220D">
            <w:r>
              <w:t>Skupaj</w:t>
            </w:r>
          </w:p>
        </w:tc>
        <w:tc>
          <w:tcPr>
            <w:tcW w:w="2265" w:type="dxa"/>
          </w:tcPr>
          <w:p w14:paraId="63A28760"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5</w:t>
            </w:r>
          </w:p>
        </w:tc>
        <w:tc>
          <w:tcPr>
            <w:tcW w:w="2266" w:type="dxa"/>
          </w:tcPr>
          <w:p w14:paraId="6D306AE4"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4</w:t>
            </w:r>
          </w:p>
        </w:tc>
        <w:tc>
          <w:tcPr>
            <w:tcW w:w="2266" w:type="dxa"/>
          </w:tcPr>
          <w:p w14:paraId="75819C78"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9</w:t>
            </w:r>
          </w:p>
        </w:tc>
      </w:tr>
    </w:tbl>
    <w:p w14:paraId="5CD5E7FA" w14:textId="77777777" w:rsidR="00BD4212" w:rsidRDefault="00BD4212" w:rsidP="00BD4212"/>
    <w:p w14:paraId="1531421B" w14:textId="77777777" w:rsidR="00BD4212" w:rsidRDefault="00BD4212" w:rsidP="00BD4212">
      <w:r>
        <w:t>Inšpektorat Republike Slovenije za varstvo pred naravnimi in drugimi nesrečami (Izpostava Koper)</w:t>
      </w:r>
    </w:p>
    <w:p w14:paraId="1DC1C8F2" w14:textId="77777777" w:rsidR="00BD4212" w:rsidRDefault="00BD4212" w:rsidP="00BD4212"/>
    <w:tbl>
      <w:tblPr>
        <w:tblStyle w:val="Navadnatabela1"/>
        <w:tblW w:w="0" w:type="auto"/>
        <w:tblLook w:val="04A0" w:firstRow="1" w:lastRow="0" w:firstColumn="1" w:lastColumn="0" w:noHBand="0" w:noVBand="1"/>
        <w:tblCaption w:val="Izpostava Koper"/>
        <w:tblDescription w:val="V tabeli je navedeno število javnih uslužbencev, ki prejamajo dodatek za dvojezičnost v izpostavi Inšpektorata Republike Slovenije za varstvo pred naravnimi in drugimi nesrečami v Kopru."/>
      </w:tblPr>
      <w:tblGrid>
        <w:gridCol w:w="2121"/>
        <w:gridCol w:w="2166"/>
        <w:gridCol w:w="2118"/>
        <w:gridCol w:w="2083"/>
      </w:tblGrid>
      <w:tr w:rsidR="00BD4212" w14:paraId="41E0B908" w14:textId="77777777" w:rsidTr="007922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5" w:type="dxa"/>
          </w:tcPr>
          <w:p w14:paraId="2E46BC2A" w14:textId="77777777" w:rsidR="00BD4212" w:rsidRDefault="00BD4212" w:rsidP="0079220D">
            <w:r>
              <w:t>Raven znanja jezika narodne skupnosti</w:t>
            </w:r>
          </w:p>
        </w:tc>
        <w:tc>
          <w:tcPr>
            <w:tcW w:w="2265" w:type="dxa"/>
          </w:tcPr>
          <w:p w14:paraId="6AAD5F56" w14:textId="77777777" w:rsidR="00BD4212" w:rsidRDefault="00BD4212" w:rsidP="0079220D">
            <w:pPr>
              <w:cnfStyle w:val="100000000000" w:firstRow="1" w:lastRow="0" w:firstColumn="0" w:lastColumn="0" w:oddVBand="0" w:evenVBand="0" w:oddHBand="0" w:evenHBand="0" w:firstRowFirstColumn="0" w:firstRowLastColumn="0" w:lastRowFirstColumn="0" w:lastRowLastColumn="0"/>
            </w:pPr>
            <w:r>
              <w:t>Sistemizirana delovna mesta</w:t>
            </w:r>
          </w:p>
        </w:tc>
        <w:tc>
          <w:tcPr>
            <w:tcW w:w="2266" w:type="dxa"/>
          </w:tcPr>
          <w:p w14:paraId="182F5C68" w14:textId="77777777" w:rsidR="00BD4212" w:rsidRDefault="00BD4212" w:rsidP="0079220D">
            <w:pPr>
              <w:cnfStyle w:val="100000000000" w:firstRow="1" w:lastRow="0" w:firstColumn="0" w:lastColumn="0" w:oddVBand="0" w:evenVBand="0" w:oddHBand="0" w:evenHBand="0" w:firstRowFirstColumn="0" w:firstRowLastColumn="0" w:lastRowFirstColumn="0" w:lastRowLastColumn="0"/>
            </w:pPr>
            <w:r>
              <w:t>Zasedena delovna mesta</w:t>
            </w:r>
          </w:p>
        </w:tc>
        <w:tc>
          <w:tcPr>
            <w:tcW w:w="2266" w:type="dxa"/>
          </w:tcPr>
          <w:p w14:paraId="6BF8C66A" w14:textId="77777777" w:rsidR="00BD4212" w:rsidRDefault="00BD4212" w:rsidP="0079220D">
            <w:pPr>
              <w:cnfStyle w:val="100000000000" w:firstRow="1" w:lastRow="0" w:firstColumn="0" w:lastColumn="0" w:oddVBand="0" w:evenVBand="0" w:oddHBand="0" w:evenHBand="0" w:firstRowFirstColumn="0" w:firstRowLastColumn="0" w:lastRowFirstColumn="0" w:lastRowLastColumn="0"/>
            </w:pPr>
            <w:r>
              <w:t>Skupaj</w:t>
            </w:r>
          </w:p>
        </w:tc>
      </w:tr>
      <w:tr w:rsidR="00BD4212" w14:paraId="2DDD166F" w14:textId="77777777" w:rsidTr="00792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52750BB" w14:textId="77777777" w:rsidR="00BD4212" w:rsidRDefault="00BD4212" w:rsidP="0079220D">
            <w:r>
              <w:t>Osnovna (3 % dodatka)</w:t>
            </w:r>
          </w:p>
        </w:tc>
        <w:tc>
          <w:tcPr>
            <w:tcW w:w="2265" w:type="dxa"/>
          </w:tcPr>
          <w:p w14:paraId="3050F432"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1</w:t>
            </w:r>
          </w:p>
        </w:tc>
        <w:tc>
          <w:tcPr>
            <w:tcW w:w="2266" w:type="dxa"/>
          </w:tcPr>
          <w:p w14:paraId="2CB4E8F9"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1</w:t>
            </w:r>
          </w:p>
        </w:tc>
        <w:tc>
          <w:tcPr>
            <w:tcW w:w="2266" w:type="dxa"/>
          </w:tcPr>
          <w:p w14:paraId="335A64E3"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2</w:t>
            </w:r>
          </w:p>
        </w:tc>
      </w:tr>
      <w:tr w:rsidR="00BD4212" w14:paraId="0E7F9606" w14:textId="77777777" w:rsidTr="0079220D">
        <w:tc>
          <w:tcPr>
            <w:cnfStyle w:val="001000000000" w:firstRow="0" w:lastRow="0" w:firstColumn="1" w:lastColumn="0" w:oddVBand="0" w:evenVBand="0" w:oddHBand="0" w:evenHBand="0" w:firstRowFirstColumn="0" w:firstRowLastColumn="0" w:lastRowFirstColumn="0" w:lastRowLastColumn="0"/>
            <w:tcW w:w="2265" w:type="dxa"/>
          </w:tcPr>
          <w:p w14:paraId="15B25C1F" w14:textId="77777777" w:rsidR="00BD4212" w:rsidRDefault="00BD4212" w:rsidP="0079220D">
            <w:r>
              <w:t>Višja (6 % dodatka)</w:t>
            </w:r>
          </w:p>
        </w:tc>
        <w:tc>
          <w:tcPr>
            <w:tcW w:w="2265" w:type="dxa"/>
          </w:tcPr>
          <w:p w14:paraId="7684C2C9" w14:textId="77777777" w:rsidR="00BD4212" w:rsidRDefault="00BD4212" w:rsidP="0079220D">
            <w:pPr>
              <w:cnfStyle w:val="000000000000" w:firstRow="0" w:lastRow="0" w:firstColumn="0" w:lastColumn="0" w:oddVBand="0" w:evenVBand="0" w:oddHBand="0" w:evenHBand="0" w:firstRowFirstColumn="0" w:firstRowLastColumn="0" w:lastRowFirstColumn="0" w:lastRowLastColumn="0"/>
            </w:pPr>
            <w:r>
              <w:t>0</w:t>
            </w:r>
          </w:p>
        </w:tc>
        <w:tc>
          <w:tcPr>
            <w:tcW w:w="2266" w:type="dxa"/>
          </w:tcPr>
          <w:p w14:paraId="5E319BB1" w14:textId="77777777" w:rsidR="00BD4212" w:rsidRDefault="00BD4212" w:rsidP="0079220D">
            <w:pPr>
              <w:cnfStyle w:val="000000000000" w:firstRow="0" w:lastRow="0" w:firstColumn="0" w:lastColumn="0" w:oddVBand="0" w:evenVBand="0" w:oddHBand="0" w:evenHBand="0" w:firstRowFirstColumn="0" w:firstRowLastColumn="0" w:lastRowFirstColumn="0" w:lastRowLastColumn="0"/>
            </w:pPr>
            <w:r>
              <w:t>0</w:t>
            </w:r>
          </w:p>
        </w:tc>
        <w:tc>
          <w:tcPr>
            <w:tcW w:w="2266" w:type="dxa"/>
          </w:tcPr>
          <w:p w14:paraId="302ECD1D" w14:textId="77777777" w:rsidR="00BD4212" w:rsidRDefault="00BD4212" w:rsidP="0079220D">
            <w:pPr>
              <w:cnfStyle w:val="000000000000" w:firstRow="0" w:lastRow="0" w:firstColumn="0" w:lastColumn="0" w:oddVBand="0" w:evenVBand="0" w:oddHBand="0" w:evenHBand="0" w:firstRowFirstColumn="0" w:firstRowLastColumn="0" w:lastRowFirstColumn="0" w:lastRowLastColumn="0"/>
            </w:pPr>
            <w:r>
              <w:t>0</w:t>
            </w:r>
          </w:p>
        </w:tc>
      </w:tr>
      <w:tr w:rsidR="00BD4212" w14:paraId="4CD2807D" w14:textId="77777777" w:rsidTr="00792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FAB1867" w14:textId="77777777" w:rsidR="00BD4212" w:rsidRDefault="00BD4212" w:rsidP="0079220D">
            <w:r>
              <w:t>Skupaj</w:t>
            </w:r>
          </w:p>
        </w:tc>
        <w:tc>
          <w:tcPr>
            <w:tcW w:w="2265" w:type="dxa"/>
          </w:tcPr>
          <w:p w14:paraId="71D41868"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1</w:t>
            </w:r>
          </w:p>
        </w:tc>
        <w:tc>
          <w:tcPr>
            <w:tcW w:w="2266" w:type="dxa"/>
          </w:tcPr>
          <w:p w14:paraId="70B94AAF"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1</w:t>
            </w:r>
          </w:p>
        </w:tc>
        <w:tc>
          <w:tcPr>
            <w:tcW w:w="2266" w:type="dxa"/>
          </w:tcPr>
          <w:p w14:paraId="0F7313FD"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2</w:t>
            </w:r>
          </w:p>
        </w:tc>
      </w:tr>
    </w:tbl>
    <w:p w14:paraId="616B134A" w14:textId="77777777" w:rsidR="00BD4212" w:rsidRDefault="00BD4212" w:rsidP="00BD4212"/>
    <w:p w14:paraId="63CFDEFD" w14:textId="77777777" w:rsidR="00BD4212" w:rsidRDefault="00BD4212" w:rsidP="00BD4212">
      <w:r>
        <w:t>Inšpektorat Republike Slovenije za varstvo pred naravnimi in drugimi nesrečami (Izpostava Murska Sobota)</w:t>
      </w:r>
    </w:p>
    <w:p w14:paraId="38AA7956" w14:textId="77777777" w:rsidR="00BD4212" w:rsidRDefault="00BD4212" w:rsidP="00BD4212"/>
    <w:tbl>
      <w:tblPr>
        <w:tblStyle w:val="Navadnatabela1"/>
        <w:tblW w:w="0" w:type="auto"/>
        <w:tblLook w:val="04A0" w:firstRow="1" w:lastRow="0" w:firstColumn="1" w:lastColumn="0" w:noHBand="0" w:noVBand="1"/>
        <w:tblCaption w:val="Izpostava Murska Sobota"/>
        <w:tblDescription w:val="V tabeli je navedeno število javnih uslužbencev, ki prejamajo dodatek za dvojezičnost v izpostavi Inšpektorata Republike Slovenije za varstvo pred naravnimi in drugimi nesrečami v Murski Soboti."/>
      </w:tblPr>
      <w:tblGrid>
        <w:gridCol w:w="2121"/>
        <w:gridCol w:w="2166"/>
        <w:gridCol w:w="2118"/>
        <w:gridCol w:w="2083"/>
      </w:tblGrid>
      <w:tr w:rsidR="00BD4212" w14:paraId="5AA5A22F" w14:textId="77777777" w:rsidTr="007922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5" w:type="dxa"/>
          </w:tcPr>
          <w:p w14:paraId="7EFDA185" w14:textId="77777777" w:rsidR="00BD4212" w:rsidRDefault="00BD4212" w:rsidP="0079220D">
            <w:r>
              <w:t>Raven znanja jezika narodne skupnosti</w:t>
            </w:r>
          </w:p>
        </w:tc>
        <w:tc>
          <w:tcPr>
            <w:tcW w:w="2265" w:type="dxa"/>
          </w:tcPr>
          <w:p w14:paraId="632A5DE1" w14:textId="77777777" w:rsidR="00BD4212" w:rsidRDefault="00BD4212" w:rsidP="0079220D">
            <w:pPr>
              <w:cnfStyle w:val="100000000000" w:firstRow="1" w:lastRow="0" w:firstColumn="0" w:lastColumn="0" w:oddVBand="0" w:evenVBand="0" w:oddHBand="0" w:evenHBand="0" w:firstRowFirstColumn="0" w:firstRowLastColumn="0" w:lastRowFirstColumn="0" w:lastRowLastColumn="0"/>
            </w:pPr>
            <w:r>
              <w:t>Sistemizirana delovna mesta</w:t>
            </w:r>
          </w:p>
        </w:tc>
        <w:tc>
          <w:tcPr>
            <w:tcW w:w="2266" w:type="dxa"/>
          </w:tcPr>
          <w:p w14:paraId="6B607699" w14:textId="77777777" w:rsidR="00BD4212" w:rsidRDefault="00BD4212" w:rsidP="0079220D">
            <w:pPr>
              <w:cnfStyle w:val="100000000000" w:firstRow="1" w:lastRow="0" w:firstColumn="0" w:lastColumn="0" w:oddVBand="0" w:evenVBand="0" w:oddHBand="0" w:evenHBand="0" w:firstRowFirstColumn="0" w:firstRowLastColumn="0" w:lastRowFirstColumn="0" w:lastRowLastColumn="0"/>
            </w:pPr>
            <w:r>
              <w:t>Zasedena</w:t>
            </w:r>
          </w:p>
        </w:tc>
        <w:tc>
          <w:tcPr>
            <w:tcW w:w="2266" w:type="dxa"/>
          </w:tcPr>
          <w:p w14:paraId="6EB2C111" w14:textId="77777777" w:rsidR="00BD4212" w:rsidRDefault="00BD4212" w:rsidP="0079220D">
            <w:pPr>
              <w:cnfStyle w:val="100000000000" w:firstRow="1" w:lastRow="0" w:firstColumn="0" w:lastColumn="0" w:oddVBand="0" w:evenVBand="0" w:oddHBand="0" w:evenHBand="0" w:firstRowFirstColumn="0" w:firstRowLastColumn="0" w:lastRowFirstColumn="0" w:lastRowLastColumn="0"/>
            </w:pPr>
            <w:r>
              <w:t>Skupaj</w:t>
            </w:r>
          </w:p>
        </w:tc>
      </w:tr>
      <w:tr w:rsidR="00BD4212" w14:paraId="1252C029" w14:textId="77777777" w:rsidTr="00792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F4BCC67" w14:textId="77777777" w:rsidR="00BD4212" w:rsidRDefault="00BD4212" w:rsidP="0079220D">
            <w:r>
              <w:t>Osnovna (3 % dodatka)</w:t>
            </w:r>
          </w:p>
        </w:tc>
        <w:tc>
          <w:tcPr>
            <w:tcW w:w="2265" w:type="dxa"/>
          </w:tcPr>
          <w:p w14:paraId="39ED5167"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1</w:t>
            </w:r>
          </w:p>
        </w:tc>
        <w:tc>
          <w:tcPr>
            <w:tcW w:w="2266" w:type="dxa"/>
          </w:tcPr>
          <w:p w14:paraId="6058A8EB"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1</w:t>
            </w:r>
          </w:p>
        </w:tc>
        <w:tc>
          <w:tcPr>
            <w:tcW w:w="2266" w:type="dxa"/>
          </w:tcPr>
          <w:p w14:paraId="44552AAB"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2</w:t>
            </w:r>
          </w:p>
        </w:tc>
      </w:tr>
      <w:tr w:rsidR="00BD4212" w14:paraId="238F4283" w14:textId="77777777" w:rsidTr="0079220D">
        <w:tc>
          <w:tcPr>
            <w:cnfStyle w:val="001000000000" w:firstRow="0" w:lastRow="0" w:firstColumn="1" w:lastColumn="0" w:oddVBand="0" w:evenVBand="0" w:oddHBand="0" w:evenHBand="0" w:firstRowFirstColumn="0" w:firstRowLastColumn="0" w:lastRowFirstColumn="0" w:lastRowLastColumn="0"/>
            <w:tcW w:w="2265" w:type="dxa"/>
          </w:tcPr>
          <w:p w14:paraId="0BA296CD" w14:textId="77777777" w:rsidR="00BD4212" w:rsidRDefault="00BD4212" w:rsidP="0079220D">
            <w:r>
              <w:t>Višja (6 % dodatka)</w:t>
            </w:r>
          </w:p>
        </w:tc>
        <w:tc>
          <w:tcPr>
            <w:tcW w:w="2265" w:type="dxa"/>
          </w:tcPr>
          <w:p w14:paraId="777FE8E5" w14:textId="77777777" w:rsidR="00BD4212" w:rsidRDefault="00BD4212" w:rsidP="0079220D">
            <w:pPr>
              <w:cnfStyle w:val="000000000000" w:firstRow="0" w:lastRow="0" w:firstColumn="0" w:lastColumn="0" w:oddVBand="0" w:evenVBand="0" w:oddHBand="0" w:evenHBand="0" w:firstRowFirstColumn="0" w:firstRowLastColumn="0" w:lastRowFirstColumn="0" w:lastRowLastColumn="0"/>
            </w:pPr>
            <w:r>
              <w:t>0</w:t>
            </w:r>
          </w:p>
        </w:tc>
        <w:tc>
          <w:tcPr>
            <w:tcW w:w="2266" w:type="dxa"/>
          </w:tcPr>
          <w:p w14:paraId="0116A2C4" w14:textId="77777777" w:rsidR="00BD4212" w:rsidRDefault="00BD4212" w:rsidP="0079220D">
            <w:pPr>
              <w:cnfStyle w:val="000000000000" w:firstRow="0" w:lastRow="0" w:firstColumn="0" w:lastColumn="0" w:oddVBand="0" w:evenVBand="0" w:oddHBand="0" w:evenHBand="0" w:firstRowFirstColumn="0" w:firstRowLastColumn="0" w:lastRowFirstColumn="0" w:lastRowLastColumn="0"/>
            </w:pPr>
            <w:r>
              <w:t>0</w:t>
            </w:r>
          </w:p>
        </w:tc>
        <w:tc>
          <w:tcPr>
            <w:tcW w:w="2266" w:type="dxa"/>
          </w:tcPr>
          <w:p w14:paraId="5C6ED932" w14:textId="77777777" w:rsidR="00BD4212" w:rsidRDefault="00BD4212" w:rsidP="0079220D">
            <w:pPr>
              <w:cnfStyle w:val="000000000000" w:firstRow="0" w:lastRow="0" w:firstColumn="0" w:lastColumn="0" w:oddVBand="0" w:evenVBand="0" w:oddHBand="0" w:evenHBand="0" w:firstRowFirstColumn="0" w:firstRowLastColumn="0" w:lastRowFirstColumn="0" w:lastRowLastColumn="0"/>
            </w:pPr>
            <w:r>
              <w:t>0</w:t>
            </w:r>
          </w:p>
        </w:tc>
      </w:tr>
      <w:tr w:rsidR="00BD4212" w14:paraId="66691489" w14:textId="77777777" w:rsidTr="00792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9F75762" w14:textId="77777777" w:rsidR="00BD4212" w:rsidRDefault="00BD4212" w:rsidP="0079220D">
            <w:r>
              <w:t>Skupaj</w:t>
            </w:r>
          </w:p>
        </w:tc>
        <w:tc>
          <w:tcPr>
            <w:tcW w:w="2265" w:type="dxa"/>
          </w:tcPr>
          <w:p w14:paraId="30E0227E"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1</w:t>
            </w:r>
          </w:p>
        </w:tc>
        <w:tc>
          <w:tcPr>
            <w:tcW w:w="2266" w:type="dxa"/>
          </w:tcPr>
          <w:p w14:paraId="21981816"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1</w:t>
            </w:r>
          </w:p>
        </w:tc>
        <w:tc>
          <w:tcPr>
            <w:tcW w:w="2266" w:type="dxa"/>
          </w:tcPr>
          <w:p w14:paraId="62E0D570" w14:textId="77777777" w:rsidR="00BD4212" w:rsidRDefault="00BD4212" w:rsidP="0079220D">
            <w:pPr>
              <w:cnfStyle w:val="000000100000" w:firstRow="0" w:lastRow="0" w:firstColumn="0" w:lastColumn="0" w:oddVBand="0" w:evenVBand="0" w:oddHBand="1" w:evenHBand="0" w:firstRowFirstColumn="0" w:firstRowLastColumn="0" w:lastRowFirstColumn="0" w:lastRowLastColumn="0"/>
            </w:pPr>
            <w:r>
              <w:t>2</w:t>
            </w:r>
          </w:p>
        </w:tc>
      </w:tr>
    </w:tbl>
    <w:p w14:paraId="6913DBD5" w14:textId="77777777" w:rsidR="00BD4212" w:rsidRPr="005B5BED" w:rsidRDefault="00BD4212" w:rsidP="00FF73A3">
      <w:pPr>
        <w:spacing w:line="276" w:lineRule="auto"/>
        <w:ind w:left="993" w:hanging="993"/>
        <w:jc w:val="both"/>
        <w:rPr>
          <w:rFonts w:cs="Arial"/>
          <w:szCs w:val="20"/>
        </w:rPr>
      </w:pPr>
    </w:p>
    <w:p w14:paraId="07ACCCB1" w14:textId="59124997" w:rsidR="00AB6457" w:rsidRDefault="00AB6457" w:rsidP="00DB1B62">
      <w:pPr>
        <w:pStyle w:val="Style8"/>
        <w:widowControl/>
        <w:spacing w:line="260" w:lineRule="exact"/>
        <w:rPr>
          <w:rStyle w:val="FontStyle17"/>
        </w:rPr>
      </w:pPr>
      <w:r w:rsidRPr="00FC3F37">
        <w:rPr>
          <w:rStyle w:val="FontStyle17"/>
        </w:rPr>
        <w:t xml:space="preserve">Po podatkih </w:t>
      </w:r>
      <w:r w:rsidRPr="000E7917">
        <w:rPr>
          <w:rStyle w:val="FontStyle17"/>
        </w:rPr>
        <w:t>M</w:t>
      </w:r>
      <w:r w:rsidR="00864E69" w:rsidRPr="000E7917">
        <w:rPr>
          <w:rStyle w:val="FontStyle17"/>
        </w:rPr>
        <w:t>KGP</w:t>
      </w:r>
      <w:r w:rsidRPr="00FC3F37">
        <w:rPr>
          <w:rStyle w:val="FontStyle17"/>
        </w:rPr>
        <w:t xml:space="preserve"> na ožjem ministrstvu nimajo sistemiziranih delovnih mest z zahtevo s posebnim znanjem italijanščine oziroma madžarščine, saj se do sedaj še ni pokazala potreba po takšni sistemizaciji, prav tako ministrstvo ne vodi postopkov v katerem od navedenih jezikov. V okviru ministrstva na področju narodnih skupnosti delujeta dva organa v sestavi, in sicer Inšpektorat Republike Slovenije za kmetijstvo, gozdarstvo, lovstvo in ribištvo</w:t>
      </w:r>
      <w:r w:rsidR="0023380E">
        <w:rPr>
          <w:rStyle w:val="FontStyle17"/>
        </w:rPr>
        <w:t xml:space="preserve"> </w:t>
      </w:r>
      <w:r w:rsidRPr="00FC3F37">
        <w:rPr>
          <w:rStyle w:val="FontStyle17"/>
        </w:rPr>
        <w:t>ter Uprava Republike Slovenije za varno hrano, veterinarstvo in varstvo rastlin.</w:t>
      </w:r>
    </w:p>
    <w:p w14:paraId="16625967" w14:textId="0C934156" w:rsidR="00AB6457" w:rsidRDefault="00AB6457" w:rsidP="00DB1B62">
      <w:pPr>
        <w:autoSpaceDE w:val="0"/>
        <w:autoSpaceDN w:val="0"/>
        <w:adjustRightInd w:val="0"/>
        <w:jc w:val="both"/>
        <w:rPr>
          <w:rFonts w:cs="Arial"/>
        </w:rPr>
      </w:pPr>
      <w:r w:rsidRPr="00AB4518">
        <w:rPr>
          <w:rFonts w:cs="Arial"/>
        </w:rPr>
        <w:t xml:space="preserve">Na </w:t>
      </w:r>
      <w:r w:rsidR="0023380E">
        <w:rPr>
          <w:rStyle w:val="FontStyle17"/>
        </w:rPr>
        <w:t>I</w:t>
      </w:r>
      <w:r w:rsidR="000B3431">
        <w:rPr>
          <w:rStyle w:val="FontStyle17"/>
        </w:rPr>
        <w:t>nšpektoratu Republike Slovenije za kmetijstvo, gozdarstvo, lovstvo in ribištvo</w:t>
      </w:r>
      <w:r w:rsidR="0023380E" w:rsidRPr="00AB4518" w:rsidDel="0023380E">
        <w:rPr>
          <w:rFonts w:cs="Arial"/>
        </w:rPr>
        <w:t xml:space="preserve"> </w:t>
      </w:r>
      <w:r w:rsidR="004C5E65">
        <w:rPr>
          <w:rFonts w:cs="Arial"/>
        </w:rPr>
        <w:t>v letu 201</w:t>
      </w:r>
      <w:r w:rsidR="008021C4">
        <w:rPr>
          <w:rFonts w:cs="Arial"/>
        </w:rPr>
        <w:t>8</w:t>
      </w:r>
      <w:r w:rsidR="004C5E65">
        <w:rPr>
          <w:rFonts w:cs="Arial"/>
        </w:rPr>
        <w:t xml:space="preserve"> niso </w:t>
      </w:r>
      <w:r w:rsidR="008021C4">
        <w:rPr>
          <w:rFonts w:cs="Arial"/>
        </w:rPr>
        <w:t>uvedli</w:t>
      </w:r>
      <w:r w:rsidR="004C5E65">
        <w:rPr>
          <w:rFonts w:cs="Arial"/>
        </w:rPr>
        <w:t xml:space="preserve"> dodatnih ukrepov na področju dvojezičnosti</w:t>
      </w:r>
      <w:r w:rsidR="008021C4">
        <w:rPr>
          <w:rFonts w:cs="Arial"/>
        </w:rPr>
        <w:t xml:space="preserve"> (madžarski in italijanski jezik).</w:t>
      </w:r>
      <w:r w:rsidR="004C5E65">
        <w:rPr>
          <w:rFonts w:cs="Arial"/>
        </w:rPr>
        <w:t xml:space="preserve"> </w:t>
      </w:r>
      <w:r w:rsidR="008021C4">
        <w:rPr>
          <w:rFonts w:cs="Arial"/>
        </w:rPr>
        <w:t>Tako enota Koper kot enota Murska Sobota, izpostava Lendava, sta že pred časom zagotovili nemoteno poslovanje inšpekcije s strankami v obeh jezikih.</w:t>
      </w:r>
    </w:p>
    <w:p w14:paraId="4AFC0F80" w14:textId="083E38D1" w:rsidR="004A32B7" w:rsidRDefault="00633BD7" w:rsidP="002457CE">
      <w:pPr>
        <w:pStyle w:val="podpisi"/>
        <w:jc w:val="both"/>
        <w:rPr>
          <w:szCs w:val="20"/>
          <w:lang w:val="sl-SI"/>
        </w:rPr>
      </w:pPr>
      <w:r>
        <w:rPr>
          <w:szCs w:val="20"/>
          <w:lang w:val="sl-SI"/>
        </w:rPr>
        <w:t>Na U</w:t>
      </w:r>
      <w:r w:rsidR="00494EB9">
        <w:rPr>
          <w:szCs w:val="20"/>
          <w:lang w:val="sl-SI"/>
        </w:rPr>
        <w:t>pravi Republike Slovenije za varno hrano, veterinarstvo in varstvo rastlin</w:t>
      </w:r>
      <w:r>
        <w:rPr>
          <w:szCs w:val="20"/>
          <w:lang w:val="sl-SI"/>
        </w:rPr>
        <w:t xml:space="preserve"> imajo sistemizirana tri delovna mesta s pogojem znanja jezika madžarske narodne skupnosti. Sistemizirana delovna mesta pokrivajo vsa področja dela </w:t>
      </w:r>
      <w:r w:rsidR="00494EB9">
        <w:rPr>
          <w:szCs w:val="20"/>
          <w:lang w:val="sl-SI"/>
        </w:rPr>
        <w:t>Uprave Republike Slovenije za varno hrano, veterinarstvo in varstvo rastlin</w:t>
      </w:r>
      <w:r>
        <w:rPr>
          <w:szCs w:val="20"/>
          <w:lang w:val="sl-SI"/>
        </w:rPr>
        <w:t xml:space="preserve">, in sicer uradni veterinar, fitosanitarni inšpektor in inšpektor za hrano. Sredstva za izplačilo dodatka bodo črpana s postavke </w:t>
      </w:r>
      <w:r w:rsidR="0073194A" w:rsidRPr="002457CE">
        <w:rPr>
          <w:szCs w:val="20"/>
          <w:lang w:val="sl-SI"/>
        </w:rPr>
        <w:t>Plače U</w:t>
      </w:r>
      <w:r w:rsidR="00494EB9">
        <w:rPr>
          <w:szCs w:val="20"/>
          <w:lang w:val="sl-SI"/>
        </w:rPr>
        <w:t>prave Republike Slovenije za varno hrano, veterinarstvo in varstvo rastlin</w:t>
      </w:r>
      <w:r w:rsidR="0073194A" w:rsidRPr="002457CE">
        <w:rPr>
          <w:szCs w:val="20"/>
          <w:lang w:val="sl-SI"/>
        </w:rPr>
        <w:t xml:space="preserve"> ob realizaciji zaposlitev. </w:t>
      </w:r>
      <w:r w:rsidR="002457CE" w:rsidRPr="002457CE">
        <w:rPr>
          <w:szCs w:val="20"/>
          <w:lang w:val="sl-SI"/>
        </w:rPr>
        <w:t>U</w:t>
      </w:r>
      <w:r w:rsidR="0073194A" w:rsidRPr="002457CE">
        <w:rPr>
          <w:szCs w:val="20"/>
          <w:lang w:val="sl-SI"/>
        </w:rPr>
        <w:t>porabo italijanščine na območju avtohtone italijanske narodne skupnosti zagotavljajo javni uslužbenci z znanjem italijanščine. Na U</w:t>
      </w:r>
      <w:r w:rsidR="00494EB9">
        <w:rPr>
          <w:szCs w:val="20"/>
          <w:lang w:val="sl-SI"/>
        </w:rPr>
        <w:t>pravi Republike Slovenije za varno hrano, veterinarstvo in varstvo rastlin</w:t>
      </w:r>
      <w:r w:rsidR="0073194A" w:rsidRPr="002457CE">
        <w:rPr>
          <w:szCs w:val="20"/>
          <w:lang w:val="sl-SI"/>
        </w:rPr>
        <w:t xml:space="preserve"> </w:t>
      </w:r>
      <w:r>
        <w:rPr>
          <w:szCs w:val="20"/>
          <w:lang w:val="sl-SI"/>
        </w:rPr>
        <w:t>imajo</w:t>
      </w:r>
      <w:r w:rsidR="0073194A" w:rsidRPr="002457CE">
        <w:rPr>
          <w:szCs w:val="20"/>
          <w:lang w:val="sl-SI"/>
        </w:rPr>
        <w:t xml:space="preserve"> sistemiziranih devet delovnih mest s posebnim pogojem znanja italijanščine, in sicer pet na Območnem uradu Koper in štiri na Mejni veterinarski postaji Koper</w:t>
      </w:r>
      <w:r w:rsidR="004A32B7">
        <w:rPr>
          <w:szCs w:val="20"/>
          <w:lang w:val="sl-SI"/>
        </w:rPr>
        <w:t>.</w:t>
      </w:r>
      <w:r w:rsidR="00827D82">
        <w:rPr>
          <w:szCs w:val="20"/>
          <w:lang w:val="sl-SI"/>
        </w:rPr>
        <w:t xml:space="preserve"> Od tega je zasedenih osem delovnih mest, tako da osem uslužbencev prejema dodatek za dvojezičnost na osnovni ravni (3</w:t>
      </w:r>
      <w:r w:rsidR="008B3FB7">
        <w:rPr>
          <w:szCs w:val="20"/>
          <w:lang w:val="sl-SI"/>
        </w:rPr>
        <w:t xml:space="preserve"> </w:t>
      </w:r>
      <w:r w:rsidR="00827D82">
        <w:rPr>
          <w:szCs w:val="20"/>
          <w:lang w:val="sl-SI"/>
        </w:rPr>
        <w:t>%). Strošek dodatka za dvojezičnost v letu 2018 v višini 5.140,73 evr</w:t>
      </w:r>
      <w:r w:rsidR="008B3FB7">
        <w:rPr>
          <w:szCs w:val="20"/>
          <w:lang w:val="sl-SI"/>
        </w:rPr>
        <w:t>a</w:t>
      </w:r>
      <w:r w:rsidR="00827D82">
        <w:rPr>
          <w:szCs w:val="20"/>
          <w:lang w:val="sl-SI"/>
        </w:rPr>
        <w:t xml:space="preserve"> se je pokrival s proračunske postavke Plače U</w:t>
      </w:r>
      <w:r w:rsidR="00494EB9">
        <w:rPr>
          <w:szCs w:val="20"/>
          <w:lang w:val="sl-SI"/>
        </w:rPr>
        <w:t>prave Republike Slovenije za varno hrano, veterinarstvo in varstvo rastlin</w:t>
      </w:r>
      <w:r w:rsidR="00827D82">
        <w:rPr>
          <w:szCs w:val="20"/>
          <w:lang w:val="sl-SI"/>
        </w:rPr>
        <w:t xml:space="preserve">. </w:t>
      </w:r>
    </w:p>
    <w:p w14:paraId="13666F7E" w14:textId="33D620E9" w:rsidR="005445AE" w:rsidRPr="00FC3F37" w:rsidRDefault="00AB6457" w:rsidP="00DB1B62">
      <w:pPr>
        <w:jc w:val="both"/>
        <w:rPr>
          <w:rFonts w:cs="Arial"/>
          <w:szCs w:val="20"/>
        </w:rPr>
      </w:pPr>
      <w:r w:rsidRPr="00AB4518">
        <w:rPr>
          <w:rFonts w:cs="Arial"/>
        </w:rPr>
        <w:lastRenderedPageBreak/>
        <w:t>Sklad kmetijskih zemljišč in gozdov R</w:t>
      </w:r>
      <w:r>
        <w:rPr>
          <w:rFonts w:cs="Arial"/>
        </w:rPr>
        <w:t>epublike Slovenije</w:t>
      </w:r>
      <w:r w:rsidRPr="00AB4518">
        <w:rPr>
          <w:rFonts w:cs="Arial"/>
        </w:rPr>
        <w:t xml:space="preserve"> </w:t>
      </w:r>
      <w:r w:rsidR="005445AE" w:rsidRPr="00FC3F37">
        <w:rPr>
          <w:rFonts w:cs="Arial"/>
          <w:szCs w:val="20"/>
        </w:rPr>
        <w:t xml:space="preserve">ima v svoji sistemizaciji delovnih mest sistemizirana naslednja delovna mesta, </w:t>
      </w:r>
      <w:r w:rsidR="008B3FB7">
        <w:rPr>
          <w:rFonts w:cs="Arial"/>
          <w:szCs w:val="20"/>
        </w:rPr>
        <w:t>za katera</w:t>
      </w:r>
      <w:r w:rsidR="008B3FB7" w:rsidRPr="00FC3F37">
        <w:rPr>
          <w:rFonts w:cs="Arial"/>
          <w:szCs w:val="20"/>
        </w:rPr>
        <w:t xml:space="preserve"> </w:t>
      </w:r>
      <w:r w:rsidR="005445AE" w:rsidRPr="00FC3F37">
        <w:rPr>
          <w:rFonts w:cs="Arial"/>
          <w:szCs w:val="20"/>
        </w:rPr>
        <w:t>je kot drugi posebni pogoj za zasedbo delovnega mesta določen</w:t>
      </w:r>
      <w:r w:rsidR="006B3444">
        <w:rPr>
          <w:rFonts w:cs="Arial"/>
          <w:szCs w:val="20"/>
        </w:rPr>
        <w:t>o:</w:t>
      </w:r>
      <w:r w:rsidR="005445AE" w:rsidRPr="00FC3F37">
        <w:rPr>
          <w:rFonts w:cs="Arial"/>
          <w:szCs w:val="20"/>
        </w:rPr>
        <w:t xml:space="preserve"> osnovna raven znanja italijanskega oziroma madžarskega jezika za uslužbenca, ki dela na območjih občin, v katerih živita italijanska ali madžarska narodna skupnost in kjer je italijanski oziroma madžarski jezik tudi uradni jezik, in sicer:</w:t>
      </w:r>
    </w:p>
    <w:p w14:paraId="5BCFDDFC" w14:textId="38B94BFC" w:rsidR="005445AE" w:rsidRPr="00FC3F37" w:rsidRDefault="005445AE" w:rsidP="009C62F6">
      <w:pPr>
        <w:pStyle w:val="datumtevilka"/>
        <w:numPr>
          <w:ilvl w:val="0"/>
          <w:numId w:val="53"/>
        </w:numPr>
        <w:jc w:val="both"/>
        <w:rPr>
          <w:rFonts w:cs="Arial"/>
        </w:rPr>
      </w:pPr>
      <w:r w:rsidRPr="00FC3F37">
        <w:rPr>
          <w:rFonts w:cs="Arial"/>
        </w:rPr>
        <w:t>v sektorju za kmetijstvo: koordinator II, področni svetovalec I</w:t>
      </w:r>
      <w:r w:rsidR="008B3FB7">
        <w:rPr>
          <w:rFonts w:cs="Arial"/>
        </w:rPr>
        <w:t xml:space="preserve"> in</w:t>
      </w:r>
      <w:r w:rsidRPr="00FC3F37">
        <w:rPr>
          <w:rFonts w:cs="Arial"/>
        </w:rPr>
        <w:t xml:space="preserve"> samostojni referent III</w:t>
      </w:r>
      <w:r w:rsidR="004B310D">
        <w:rPr>
          <w:rFonts w:cs="Arial"/>
        </w:rPr>
        <w:t xml:space="preserve"> in</w:t>
      </w:r>
      <w:r w:rsidRPr="00FC3F37">
        <w:rPr>
          <w:rFonts w:cs="Arial"/>
        </w:rPr>
        <w:t xml:space="preserve"> </w:t>
      </w:r>
    </w:p>
    <w:p w14:paraId="5083E2A4" w14:textId="7D8740CF" w:rsidR="005445AE" w:rsidRPr="00FC3F37" w:rsidRDefault="005445AE" w:rsidP="009C62F6">
      <w:pPr>
        <w:pStyle w:val="datumtevilka"/>
        <w:numPr>
          <w:ilvl w:val="0"/>
          <w:numId w:val="53"/>
        </w:numPr>
        <w:jc w:val="both"/>
        <w:rPr>
          <w:rFonts w:cs="Arial"/>
        </w:rPr>
      </w:pPr>
      <w:r w:rsidRPr="00FC3F37">
        <w:rPr>
          <w:rFonts w:cs="Arial"/>
        </w:rPr>
        <w:t>v sektorju za urejanje evidenc nepremičnin in geodezijo: področni svetovalec I</w:t>
      </w:r>
      <w:r w:rsidR="004B310D">
        <w:rPr>
          <w:rFonts w:cs="Arial"/>
        </w:rPr>
        <w:t>.</w:t>
      </w:r>
      <w:r w:rsidRPr="00FC3F37">
        <w:rPr>
          <w:rFonts w:cs="Arial"/>
        </w:rPr>
        <w:t xml:space="preserve"> </w:t>
      </w:r>
    </w:p>
    <w:p w14:paraId="6E9A7C1A" w14:textId="58BBDCDE" w:rsidR="005445AE" w:rsidRPr="00FC3F37" w:rsidRDefault="005445AE" w:rsidP="00DB1B62">
      <w:pPr>
        <w:jc w:val="both"/>
        <w:rPr>
          <w:rFonts w:cs="Arial"/>
          <w:szCs w:val="20"/>
        </w:rPr>
      </w:pPr>
      <w:r w:rsidRPr="00FC3F37">
        <w:rPr>
          <w:rFonts w:cs="Arial"/>
          <w:szCs w:val="20"/>
        </w:rPr>
        <w:t>Dodatek za dvojezičnost na osnovni ravni (3</w:t>
      </w:r>
      <w:r w:rsidR="004B310D">
        <w:rPr>
          <w:rFonts w:cs="Arial"/>
          <w:szCs w:val="20"/>
        </w:rPr>
        <w:t xml:space="preserve"> </w:t>
      </w:r>
      <w:r w:rsidRPr="00FC3F37">
        <w:rPr>
          <w:rFonts w:cs="Arial"/>
          <w:szCs w:val="20"/>
        </w:rPr>
        <w:t xml:space="preserve">%) prejemajo tri (3) javne uslužbenke, in sicer za italijanščino – v sektorju za kmetijstvo, ena na delovnem mestu samostojni referent III in ena na delovnem mestu koordinator II, v sektorju za urejanje evidenc nepremičnin in geodezijo </w:t>
      </w:r>
      <w:r w:rsidR="00DD0250">
        <w:rPr>
          <w:rFonts w:cs="Arial"/>
          <w:szCs w:val="20"/>
        </w:rPr>
        <w:t xml:space="preserve">pa </w:t>
      </w:r>
      <w:r w:rsidRPr="00FC3F37">
        <w:rPr>
          <w:rFonts w:cs="Arial"/>
          <w:szCs w:val="20"/>
        </w:rPr>
        <w:t>ena na delovnem mestu področni svetovalec I.</w:t>
      </w:r>
    </w:p>
    <w:p w14:paraId="576F6978" w14:textId="2D1ED72E" w:rsidR="005445AE" w:rsidRDefault="005445AE" w:rsidP="00DB1B62">
      <w:pPr>
        <w:jc w:val="both"/>
        <w:rPr>
          <w:rFonts w:cs="Arial"/>
          <w:szCs w:val="20"/>
        </w:rPr>
      </w:pPr>
      <w:r w:rsidRPr="00FC3F37">
        <w:rPr>
          <w:rFonts w:cs="Arial"/>
          <w:szCs w:val="20"/>
        </w:rPr>
        <w:t>U</w:t>
      </w:r>
      <w:r w:rsidRPr="005445AE">
        <w:rPr>
          <w:rFonts w:cs="Arial"/>
          <w:szCs w:val="20"/>
        </w:rPr>
        <w:t>službenci s</w:t>
      </w:r>
      <w:r w:rsidRPr="00FC3F37">
        <w:rPr>
          <w:rFonts w:cs="Arial"/>
          <w:szCs w:val="20"/>
        </w:rPr>
        <w:t xml:space="preserve">klada strankam na območjih lokalnih skupnosti, kjer </w:t>
      </w:r>
      <w:r w:rsidR="00365715">
        <w:rPr>
          <w:rFonts w:cs="Arial"/>
          <w:szCs w:val="20"/>
        </w:rPr>
        <w:t>je</w:t>
      </w:r>
      <w:r w:rsidR="00365715" w:rsidRPr="00FC3F37">
        <w:rPr>
          <w:rFonts w:cs="Arial"/>
          <w:szCs w:val="20"/>
        </w:rPr>
        <w:t xml:space="preserve"> </w:t>
      </w:r>
      <w:r w:rsidRPr="00FC3F37">
        <w:rPr>
          <w:rFonts w:cs="Arial"/>
          <w:szCs w:val="20"/>
        </w:rPr>
        <w:t>poleg slovenskega jezika uradn</w:t>
      </w:r>
      <w:r w:rsidR="00365715">
        <w:rPr>
          <w:rFonts w:cs="Arial"/>
          <w:szCs w:val="20"/>
        </w:rPr>
        <w:t>i</w:t>
      </w:r>
      <w:r w:rsidRPr="00FC3F37">
        <w:rPr>
          <w:rFonts w:cs="Arial"/>
          <w:szCs w:val="20"/>
        </w:rPr>
        <w:t xml:space="preserve"> jezik tudi italijanski oziroma madžarski jezik, </w:t>
      </w:r>
      <w:r w:rsidR="00494A9F">
        <w:rPr>
          <w:rFonts w:cs="Arial"/>
          <w:szCs w:val="20"/>
        </w:rPr>
        <w:t>in</w:t>
      </w:r>
      <w:r w:rsidR="00DD0250">
        <w:rPr>
          <w:rFonts w:cs="Arial"/>
          <w:szCs w:val="20"/>
        </w:rPr>
        <w:t xml:space="preserve"> </w:t>
      </w:r>
      <w:r w:rsidR="008B3FB7">
        <w:rPr>
          <w:rFonts w:cs="Arial"/>
          <w:szCs w:val="20"/>
        </w:rPr>
        <w:t xml:space="preserve">ki </w:t>
      </w:r>
      <w:r w:rsidRPr="00FC3F37">
        <w:rPr>
          <w:rFonts w:cs="Arial"/>
          <w:szCs w:val="20"/>
        </w:rPr>
        <w:t xml:space="preserve">ne znajo slovensko, zagotovijo primerno obravnavo in s tem enake možnosti in pravice kot vsem drugim strankam. Na območju UE Murska Sobota in Lendava se na območno izpostavo </w:t>
      </w:r>
      <w:r w:rsidR="009A7946">
        <w:rPr>
          <w:rFonts w:cs="Arial"/>
          <w:szCs w:val="20"/>
        </w:rPr>
        <w:t>s</w:t>
      </w:r>
      <w:r w:rsidRPr="00FC3F37">
        <w:rPr>
          <w:rFonts w:cs="Arial"/>
          <w:szCs w:val="20"/>
        </w:rPr>
        <w:t xml:space="preserve">klada v Murski Soboti in Lendavi letno na </w:t>
      </w:r>
      <w:r w:rsidR="009A7946">
        <w:rPr>
          <w:rFonts w:cs="Arial"/>
          <w:szCs w:val="20"/>
        </w:rPr>
        <w:t>s</w:t>
      </w:r>
      <w:r w:rsidRPr="00FC3F37">
        <w:rPr>
          <w:rFonts w:cs="Arial"/>
          <w:szCs w:val="20"/>
        </w:rPr>
        <w:t xml:space="preserve">klad obrnejo le dve ali tri stranke, ki ne znajo slovensko. V takšnih primerih uslužbenkam </w:t>
      </w:r>
      <w:r w:rsidR="009A7946">
        <w:rPr>
          <w:rFonts w:cs="Arial"/>
          <w:szCs w:val="20"/>
        </w:rPr>
        <w:t>s</w:t>
      </w:r>
      <w:r w:rsidRPr="00FC3F37">
        <w:rPr>
          <w:rFonts w:cs="Arial"/>
          <w:szCs w:val="20"/>
        </w:rPr>
        <w:t xml:space="preserve">klada s tolmačenjem oziroma prevodom pomaga zaposleni na upravni enoti (saj je območna izpostava </w:t>
      </w:r>
      <w:r w:rsidR="009A7946">
        <w:rPr>
          <w:rFonts w:cs="Arial"/>
          <w:szCs w:val="20"/>
        </w:rPr>
        <w:t>s</w:t>
      </w:r>
      <w:r w:rsidRPr="00FC3F37">
        <w:rPr>
          <w:rFonts w:cs="Arial"/>
          <w:szCs w:val="20"/>
        </w:rPr>
        <w:t xml:space="preserve">klada v Murski Soboti v isti poslovni stavbi, kot je UE). Na območni izpostavi </w:t>
      </w:r>
      <w:r w:rsidR="009A7946">
        <w:rPr>
          <w:rFonts w:cs="Arial"/>
          <w:szCs w:val="20"/>
        </w:rPr>
        <w:t>s</w:t>
      </w:r>
      <w:r w:rsidRPr="00FC3F37">
        <w:rPr>
          <w:rFonts w:cs="Arial"/>
          <w:szCs w:val="20"/>
        </w:rPr>
        <w:t>klada v Kopru (za območja UE Koper, Izola</w:t>
      </w:r>
      <w:r w:rsidR="00BE3BD4">
        <w:rPr>
          <w:rFonts w:cs="Arial"/>
          <w:szCs w:val="20"/>
        </w:rPr>
        <w:t xml:space="preserve"> in</w:t>
      </w:r>
      <w:r w:rsidRPr="00FC3F37">
        <w:rPr>
          <w:rFonts w:cs="Arial"/>
          <w:szCs w:val="20"/>
        </w:rPr>
        <w:t xml:space="preserve"> Piran) pa letno obravnavajo približno 20 strank, ki ne govorijo slovensko. Na tej območni izpostavi ima </w:t>
      </w:r>
      <w:r w:rsidR="009A7946">
        <w:rPr>
          <w:rFonts w:cs="Arial"/>
          <w:szCs w:val="20"/>
        </w:rPr>
        <w:t>s</w:t>
      </w:r>
      <w:r w:rsidRPr="00FC3F37">
        <w:rPr>
          <w:rFonts w:cs="Arial"/>
          <w:szCs w:val="20"/>
        </w:rPr>
        <w:t>klad zaposlene 3 uslužbenke z osnovnim znanjem italijanskega jezika, ki v takšnih primerih obravnavajo italijansko</w:t>
      </w:r>
      <w:r w:rsidR="00BE3BD4">
        <w:rPr>
          <w:rFonts w:cs="Arial"/>
          <w:szCs w:val="20"/>
        </w:rPr>
        <w:t xml:space="preserve"> </w:t>
      </w:r>
      <w:r w:rsidRPr="00FC3F37">
        <w:rPr>
          <w:rFonts w:cs="Arial"/>
          <w:szCs w:val="20"/>
        </w:rPr>
        <w:t xml:space="preserve">govoreče stranke. </w:t>
      </w:r>
    </w:p>
    <w:p w14:paraId="600B3B06" w14:textId="77777777" w:rsidR="00DB1B62" w:rsidRPr="00FC3F37" w:rsidRDefault="00DB1B62" w:rsidP="00DB1B62">
      <w:pPr>
        <w:jc w:val="both"/>
        <w:rPr>
          <w:rFonts w:cs="Arial"/>
          <w:szCs w:val="20"/>
        </w:rPr>
      </w:pPr>
    </w:p>
    <w:p w14:paraId="4229F0D9" w14:textId="7D2A2244" w:rsidR="00E42AC8" w:rsidRPr="00052A3A" w:rsidRDefault="00161CF0" w:rsidP="00E42AC8">
      <w:pPr>
        <w:jc w:val="both"/>
        <w:rPr>
          <w:rFonts w:cs="Arial"/>
          <w:szCs w:val="20"/>
        </w:rPr>
      </w:pPr>
      <w:r w:rsidRPr="000E7917">
        <w:rPr>
          <w:rFonts w:cs="Arial"/>
          <w:color w:val="000000"/>
          <w:szCs w:val="20"/>
        </w:rPr>
        <w:t>M</w:t>
      </w:r>
      <w:r w:rsidR="00E77BCD" w:rsidRPr="000E7917">
        <w:rPr>
          <w:rFonts w:cs="Arial"/>
          <w:color w:val="000000"/>
          <w:szCs w:val="20"/>
        </w:rPr>
        <w:t>ZI</w:t>
      </w:r>
      <w:r>
        <w:rPr>
          <w:rFonts w:cs="Arial"/>
          <w:color w:val="000000"/>
          <w:szCs w:val="20"/>
        </w:rPr>
        <w:t xml:space="preserve"> pojasnjuje, da</w:t>
      </w:r>
      <w:r w:rsidRPr="00161CF0">
        <w:rPr>
          <w:rFonts w:cs="Arial"/>
          <w:szCs w:val="20"/>
        </w:rPr>
        <w:t xml:space="preserve"> </w:t>
      </w:r>
      <w:r w:rsidR="00E42AC8">
        <w:rPr>
          <w:rFonts w:cs="Arial"/>
          <w:szCs w:val="20"/>
        </w:rPr>
        <w:t xml:space="preserve">ima </w:t>
      </w:r>
      <w:r w:rsidR="00E42AC8" w:rsidRPr="00052A3A">
        <w:rPr>
          <w:rFonts w:cs="Arial"/>
          <w:szCs w:val="20"/>
        </w:rPr>
        <w:t>Uprava R</w:t>
      </w:r>
      <w:r w:rsidR="00E77BCD">
        <w:rPr>
          <w:rFonts w:cs="Arial"/>
          <w:szCs w:val="20"/>
        </w:rPr>
        <w:t xml:space="preserve">epublike </w:t>
      </w:r>
      <w:r w:rsidR="00E42AC8" w:rsidRPr="00052A3A">
        <w:rPr>
          <w:rFonts w:cs="Arial"/>
          <w:szCs w:val="20"/>
        </w:rPr>
        <w:t>S</w:t>
      </w:r>
      <w:r w:rsidR="00E77BCD">
        <w:rPr>
          <w:rFonts w:cs="Arial"/>
          <w:szCs w:val="20"/>
        </w:rPr>
        <w:t>lovenije</w:t>
      </w:r>
      <w:r w:rsidR="00E42AC8" w:rsidRPr="00052A3A">
        <w:rPr>
          <w:rFonts w:cs="Arial"/>
          <w:szCs w:val="20"/>
        </w:rPr>
        <w:t xml:space="preserve"> za pomorstvo kot organ v sestavi</w:t>
      </w:r>
      <w:r w:rsidR="00677750">
        <w:rPr>
          <w:rFonts w:cs="Arial"/>
          <w:szCs w:val="20"/>
        </w:rPr>
        <w:t xml:space="preserve"> ministrstva</w:t>
      </w:r>
      <w:r w:rsidR="00E42AC8" w:rsidRPr="00052A3A">
        <w:rPr>
          <w:rFonts w:cs="Arial"/>
          <w:szCs w:val="20"/>
        </w:rPr>
        <w:t xml:space="preserve"> sedež v Kopru, </w:t>
      </w:r>
      <w:proofErr w:type="spellStart"/>
      <w:r w:rsidR="00E42AC8" w:rsidRPr="00052A3A">
        <w:rPr>
          <w:rFonts w:cs="Arial"/>
          <w:szCs w:val="20"/>
        </w:rPr>
        <w:t>notranjeorganizacijsko</w:t>
      </w:r>
      <w:proofErr w:type="spellEnd"/>
      <w:r w:rsidR="00E42AC8" w:rsidRPr="00052A3A">
        <w:rPr>
          <w:rFonts w:cs="Arial"/>
          <w:szCs w:val="20"/>
        </w:rPr>
        <w:t xml:space="preserve"> enoto Izpostavo Izola v Izoli ter Izpostavo v Piranu. Uprava R</w:t>
      </w:r>
      <w:r w:rsidR="00E77BCD">
        <w:rPr>
          <w:rFonts w:cs="Arial"/>
          <w:szCs w:val="20"/>
        </w:rPr>
        <w:t xml:space="preserve">epublike </w:t>
      </w:r>
      <w:r w:rsidR="00E42AC8" w:rsidRPr="00052A3A">
        <w:rPr>
          <w:rFonts w:cs="Arial"/>
          <w:szCs w:val="20"/>
        </w:rPr>
        <w:t>S</w:t>
      </w:r>
      <w:r w:rsidR="00E77BCD">
        <w:rPr>
          <w:rFonts w:cs="Arial"/>
          <w:szCs w:val="20"/>
        </w:rPr>
        <w:t>lovenije</w:t>
      </w:r>
      <w:r w:rsidR="00E42AC8" w:rsidRPr="00052A3A">
        <w:rPr>
          <w:rFonts w:cs="Arial"/>
          <w:szCs w:val="20"/>
        </w:rPr>
        <w:t xml:space="preserve"> za pomorstvo deluje na območju, ki zajema štiri občine: Mestno občino Koper, Občino Izola, Občino Piran in Občino Ankaran. Na te</w:t>
      </w:r>
      <w:r w:rsidR="00E42AC8">
        <w:rPr>
          <w:rFonts w:cs="Arial"/>
          <w:szCs w:val="20"/>
        </w:rPr>
        <w:t>h</w:t>
      </w:r>
      <w:r w:rsidR="00E42AC8" w:rsidRPr="00052A3A">
        <w:rPr>
          <w:rFonts w:cs="Arial"/>
          <w:szCs w:val="20"/>
        </w:rPr>
        <w:t xml:space="preserve"> območjih je z ustavo in zakonom določen kot uradni tudi jezik narodne skupnosti</w:t>
      </w:r>
      <w:r w:rsidR="00E42AC8">
        <w:rPr>
          <w:rFonts w:cs="Arial"/>
          <w:szCs w:val="20"/>
        </w:rPr>
        <w:t xml:space="preserve"> </w:t>
      </w:r>
      <w:r w:rsidR="00125F7A">
        <w:rPr>
          <w:rFonts w:cs="Arial"/>
          <w:szCs w:val="20"/>
        </w:rPr>
        <w:t>–</w:t>
      </w:r>
      <w:r w:rsidR="00E42AC8" w:rsidRPr="00052A3A">
        <w:rPr>
          <w:rFonts w:cs="Arial"/>
          <w:szCs w:val="20"/>
        </w:rPr>
        <w:t xml:space="preserve"> italijanski jezik. Uprava R</w:t>
      </w:r>
      <w:r w:rsidR="00E77BCD">
        <w:rPr>
          <w:rFonts w:cs="Arial"/>
          <w:szCs w:val="20"/>
        </w:rPr>
        <w:t xml:space="preserve">epublike </w:t>
      </w:r>
      <w:r w:rsidR="00E42AC8" w:rsidRPr="00052A3A">
        <w:rPr>
          <w:rFonts w:cs="Arial"/>
          <w:szCs w:val="20"/>
        </w:rPr>
        <w:t>S</w:t>
      </w:r>
      <w:r w:rsidR="00E77BCD">
        <w:rPr>
          <w:rFonts w:cs="Arial"/>
          <w:szCs w:val="20"/>
        </w:rPr>
        <w:t>lovenije</w:t>
      </w:r>
      <w:r w:rsidR="00E42AC8" w:rsidRPr="00052A3A">
        <w:rPr>
          <w:rFonts w:cs="Arial"/>
          <w:szCs w:val="20"/>
        </w:rPr>
        <w:t xml:space="preserve"> za pomorstvo na teh območjih posluje dvojezično.</w:t>
      </w:r>
    </w:p>
    <w:p w14:paraId="2CD62F23" w14:textId="54719565" w:rsidR="00E42AC8" w:rsidRDefault="00E42AC8" w:rsidP="00E42AC8">
      <w:pPr>
        <w:jc w:val="both"/>
        <w:rPr>
          <w:rFonts w:cs="Arial"/>
          <w:szCs w:val="20"/>
        </w:rPr>
      </w:pPr>
      <w:r w:rsidRPr="00052A3A">
        <w:rPr>
          <w:rFonts w:cs="Arial"/>
          <w:szCs w:val="20"/>
        </w:rPr>
        <w:t>Skladno s 17. členom Zakona o javnih uslužbencih (Uradni list RS, št. 63/07 – uradno prečiščeno besedilo in spremembe) ima Uprava R</w:t>
      </w:r>
      <w:r w:rsidR="00E77BCD">
        <w:rPr>
          <w:rFonts w:cs="Arial"/>
          <w:szCs w:val="20"/>
        </w:rPr>
        <w:t xml:space="preserve">epublike </w:t>
      </w:r>
      <w:r w:rsidRPr="00052A3A">
        <w:rPr>
          <w:rFonts w:cs="Arial"/>
          <w:szCs w:val="20"/>
        </w:rPr>
        <w:t>S</w:t>
      </w:r>
      <w:r w:rsidR="00E77BCD">
        <w:rPr>
          <w:rFonts w:cs="Arial"/>
          <w:szCs w:val="20"/>
        </w:rPr>
        <w:t>lovenije</w:t>
      </w:r>
      <w:r w:rsidRPr="00052A3A">
        <w:rPr>
          <w:rFonts w:cs="Arial"/>
          <w:szCs w:val="20"/>
        </w:rPr>
        <w:t xml:space="preserve"> za pomorstvo v Aktu o sistemizaciji delovnih mest določena delovna mesta</w:t>
      </w:r>
      <w:r w:rsidR="00125F7A">
        <w:rPr>
          <w:rFonts w:cs="Arial"/>
          <w:szCs w:val="20"/>
        </w:rPr>
        <w:t>,</w:t>
      </w:r>
      <w:r w:rsidRPr="00052A3A">
        <w:rPr>
          <w:rFonts w:cs="Arial"/>
          <w:szCs w:val="20"/>
        </w:rPr>
        <w:t xml:space="preserve"> in ne vsa, </w:t>
      </w:r>
      <w:r w:rsidR="00125F7A">
        <w:rPr>
          <w:rFonts w:cs="Arial"/>
          <w:szCs w:val="20"/>
        </w:rPr>
        <w:t>na katerih</w:t>
      </w:r>
      <w:r w:rsidR="00125F7A" w:rsidRPr="00052A3A">
        <w:rPr>
          <w:rFonts w:cs="Arial"/>
          <w:szCs w:val="20"/>
        </w:rPr>
        <w:t xml:space="preserve"> </w:t>
      </w:r>
      <w:r w:rsidRPr="00052A3A">
        <w:rPr>
          <w:rFonts w:cs="Arial"/>
          <w:szCs w:val="20"/>
        </w:rPr>
        <w:t xml:space="preserve">je določeno znanje italijanščine kot poseben pogoj za zasedbo delovnega mesta. </w:t>
      </w:r>
    </w:p>
    <w:p w14:paraId="02938142" w14:textId="7811CC07" w:rsidR="00E42AC8" w:rsidRDefault="00E42AC8" w:rsidP="00E42AC8">
      <w:pPr>
        <w:jc w:val="both"/>
        <w:rPr>
          <w:rFonts w:cs="Arial"/>
          <w:szCs w:val="20"/>
        </w:rPr>
      </w:pPr>
      <w:r w:rsidRPr="00052A3A">
        <w:rPr>
          <w:rFonts w:cs="Arial"/>
          <w:szCs w:val="20"/>
        </w:rPr>
        <w:t>Uprava R</w:t>
      </w:r>
      <w:r w:rsidR="00E77BCD">
        <w:rPr>
          <w:rFonts w:cs="Arial"/>
          <w:szCs w:val="20"/>
        </w:rPr>
        <w:t xml:space="preserve">epublike </w:t>
      </w:r>
      <w:r w:rsidRPr="00052A3A">
        <w:rPr>
          <w:rFonts w:cs="Arial"/>
          <w:szCs w:val="20"/>
        </w:rPr>
        <w:t>S</w:t>
      </w:r>
      <w:r w:rsidR="00E77BCD">
        <w:rPr>
          <w:rFonts w:cs="Arial"/>
          <w:szCs w:val="20"/>
        </w:rPr>
        <w:t>lovenije</w:t>
      </w:r>
      <w:r w:rsidRPr="00052A3A">
        <w:rPr>
          <w:rFonts w:cs="Arial"/>
          <w:szCs w:val="20"/>
        </w:rPr>
        <w:t xml:space="preserve"> za pomorstvo ima v sistemizaciji delovnih mest določeno zahtevano stopnjo znanja italijanščine kot poseben pogoj za zasedbo delovnega mesta na vseh delovnih mestih, </w:t>
      </w:r>
      <w:r w:rsidR="00125F7A">
        <w:rPr>
          <w:rFonts w:cs="Arial"/>
          <w:szCs w:val="20"/>
        </w:rPr>
        <w:t>na katerih</w:t>
      </w:r>
      <w:r w:rsidR="00125F7A" w:rsidRPr="00052A3A">
        <w:rPr>
          <w:rFonts w:cs="Arial"/>
          <w:szCs w:val="20"/>
        </w:rPr>
        <w:t xml:space="preserve"> </w:t>
      </w:r>
      <w:r w:rsidRPr="00052A3A">
        <w:rPr>
          <w:rFonts w:cs="Arial"/>
          <w:szCs w:val="20"/>
        </w:rPr>
        <w:t xml:space="preserve">se posluje s strankami oziroma drugimi deležniki. V odvisnosti od </w:t>
      </w:r>
      <w:r w:rsidRPr="00052A3A">
        <w:rPr>
          <w:rFonts w:cs="Arial"/>
          <w:szCs w:val="20"/>
          <w:shd w:val="clear" w:color="auto" w:fill="FFFFFF"/>
        </w:rPr>
        <w:t xml:space="preserve">zahtevane stopnje znanja jezika narodne skupnosti ter uporabe tega jezika pri opravljanju dela delovnega mesta </w:t>
      </w:r>
      <w:r w:rsidRPr="00052A3A">
        <w:rPr>
          <w:rFonts w:cs="Arial"/>
          <w:szCs w:val="20"/>
        </w:rPr>
        <w:t>je določen dodatek za dvojezičnost v višini 3, 4 ali 6 %</w:t>
      </w:r>
      <w:r w:rsidR="00130867">
        <w:rPr>
          <w:rFonts w:cs="Arial"/>
          <w:szCs w:val="20"/>
        </w:rPr>
        <w:t xml:space="preserve"> </w:t>
      </w:r>
      <w:r w:rsidRPr="00052A3A">
        <w:rPr>
          <w:rFonts w:cs="Arial"/>
          <w:szCs w:val="20"/>
        </w:rPr>
        <w:t>od osnovne plače. Javnim usluž</w:t>
      </w:r>
      <w:r w:rsidR="00677750">
        <w:rPr>
          <w:rFonts w:cs="Arial"/>
          <w:szCs w:val="20"/>
        </w:rPr>
        <w:t>bencem, ki delajo na dvojezičnih</w:t>
      </w:r>
      <w:r w:rsidRPr="00052A3A">
        <w:rPr>
          <w:rFonts w:cs="Arial"/>
          <w:szCs w:val="20"/>
        </w:rPr>
        <w:t xml:space="preserve"> območj</w:t>
      </w:r>
      <w:r w:rsidR="00677750">
        <w:rPr>
          <w:rFonts w:cs="Arial"/>
          <w:szCs w:val="20"/>
        </w:rPr>
        <w:t>ih</w:t>
      </w:r>
      <w:r w:rsidRPr="00052A3A">
        <w:rPr>
          <w:rFonts w:cs="Arial"/>
          <w:szCs w:val="20"/>
        </w:rPr>
        <w:t>, v katerih živita italijanska narodna skupnost, kjer je italijanski jezik tudi uradni jezik in kjer je znanje jezika narodne skupnosti pogoj za opravljanje dela, na podlagi Zakona o sistemu plač v javnem sektorju (Uradni list RS, št. 108/09 – uradno prečiščeno besedilo in nadaljnje spremembe), pripada dodatek za dvojezičnost. Pri tem je potrebno poudariti, da gre tu predvsem za uresničevanje pravice narodne skupnosti do opravljanj</w:t>
      </w:r>
      <w:r>
        <w:rPr>
          <w:rFonts w:cs="Arial"/>
          <w:szCs w:val="20"/>
        </w:rPr>
        <w:t>a</w:t>
      </w:r>
      <w:r w:rsidRPr="00052A3A">
        <w:rPr>
          <w:rFonts w:cs="Arial"/>
          <w:szCs w:val="20"/>
        </w:rPr>
        <w:t xml:space="preserve"> izpitov v jeziku narodne skupnosti</w:t>
      </w:r>
      <w:r>
        <w:rPr>
          <w:rFonts w:cs="Arial"/>
          <w:szCs w:val="20"/>
        </w:rPr>
        <w:t xml:space="preserve"> </w:t>
      </w:r>
      <w:r w:rsidR="009F7386">
        <w:rPr>
          <w:rFonts w:cs="Arial"/>
          <w:szCs w:val="20"/>
        </w:rPr>
        <w:t>–</w:t>
      </w:r>
      <w:r w:rsidR="009F7386" w:rsidRPr="00052A3A">
        <w:rPr>
          <w:rFonts w:cs="Arial"/>
          <w:szCs w:val="20"/>
        </w:rPr>
        <w:t xml:space="preserve"> </w:t>
      </w:r>
      <w:r w:rsidRPr="00052A3A">
        <w:rPr>
          <w:rFonts w:cs="Arial"/>
          <w:szCs w:val="20"/>
        </w:rPr>
        <w:t xml:space="preserve">italijanščini, v upravnih postopkih </w:t>
      </w:r>
      <w:r w:rsidR="009F7386">
        <w:rPr>
          <w:rFonts w:cs="Arial"/>
          <w:szCs w:val="20"/>
        </w:rPr>
        <w:t>–</w:t>
      </w:r>
      <w:r w:rsidR="009F7386" w:rsidRPr="00052A3A">
        <w:rPr>
          <w:rFonts w:cs="Arial"/>
          <w:szCs w:val="20"/>
        </w:rPr>
        <w:t xml:space="preserve"> </w:t>
      </w:r>
      <w:r w:rsidRPr="00052A3A">
        <w:rPr>
          <w:rFonts w:cs="Arial"/>
          <w:szCs w:val="20"/>
        </w:rPr>
        <w:t>podajanje splošnih informacij, izpolnjevanje obrazcev, ustne komunikacije med postopkom, v postopkih nadzora nad varnostjo prometa na morju itd. Glede na vse večjo večopravilnost javnih uslužbencev se ocenjuje, da je popolnitev teh delovnih mest še ustrezna.</w:t>
      </w:r>
    </w:p>
    <w:p w14:paraId="7806B519" w14:textId="69AD5E9F" w:rsidR="00E42AC8" w:rsidRDefault="00E42AC8" w:rsidP="00E42AC8">
      <w:pPr>
        <w:jc w:val="both"/>
        <w:rPr>
          <w:rFonts w:cs="Arial"/>
          <w:szCs w:val="20"/>
        </w:rPr>
      </w:pPr>
      <w:r w:rsidRPr="00052A3A">
        <w:rPr>
          <w:rFonts w:cs="Arial"/>
          <w:szCs w:val="20"/>
        </w:rPr>
        <w:t>Na Upravi R</w:t>
      </w:r>
      <w:r w:rsidR="00E77BCD">
        <w:rPr>
          <w:rFonts w:cs="Arial"/>
          <w:szCs w:val="20"/>
        </w:rPr>
        <w:t xml:space="preserve">epublike </w:t>
      </w:r>
      <w:r w:rsidRPr="00052A3A">
        <w:rPr>
          <w:rFonts w:cs="Arial"/>
          <w:szCs w:val="20"/>
        </w:rPr>
        <w:t>S</w:t>
      </w:r>
      <w:r w:rsidR="00E77BCD">
        <w:rPr>
          <w:rFonts w:cs="Arial"/>
          <w:szCs w:val="20"/>
        </w:rPr>
        <w:t>lovenije</w:t>
      </w:r>
      <w:r w:rsidRPr="00052A3A">
        <w:rPr>
          <w:rFonts w:cs="Arial"/>
          <w:szCs w:val="20"/>
        </w:rPr>
        <w:t xml:space="preserve"> za pomorstvo je bilo na dan 31.</w:t>
      </w:r>
      <w:r w:rsidR="00130867">
        <w:rPr>
          <w:rFonts w:cs="Arial"/>
          <w:szCs w:val="20"/>
        </w:rPr>
        <w:t xml:space="preserve"> </w:t>
      </w:r>
      <w:r w:rsidRPr="00052A3A">
        <w:rPr>
          <w:rFonts w:cs="Arial"/>
          <w:szCs w:val="20"/>
        </w:rPr>
        <w:t>12.</w:t>
      </w:r>
      <w:r w:rsidR="00130867">
        <w:rPr>
          <w:rFonts w:cs="Arial"/>
          <w:szCs w:val="20"/>
        </w:rPr>
        <w:t xml:space="preserve"> </w:t>
      </w:r>
      <w:r w:rsidRPr="00052A3A">
        <w:rPr>
          <w:rFonts w:cs="Arial"/>
          <w:szCs w:val="20"/>
        </w:rPr>
        <w:t>2018 zaposlenih 51 javnih uslužbencev: 41 zaposlenih je prejemalo dodatek v višini 6 %, 1 zaposlen je prejemal dodatek v višini 4 %, 7 javnih uslužbencev je prejemalo dodatek v višini 3</w:t>
      </w:r>
      <w:r w:rsidR="009F7386">
        <w:rPr>
          <w:rFonts w:cs="Arial"/>
          <w:szCs w:val="20"/>
        </w:rPr>
        <w:t xml:space="preserve"> </w:t>
      </w:r>
      <w:r w:rsidRPr="00052A3A">
        <w:rPr>
          <w:rFonts w:cs="Arial"/>
          <w:szCs w:val="20"/>
        </w:rPr>
        <w:t>%. Glede na vse večjo večopravilnost javnih uslužbencev se ocenjuje, da je popolnitev teh delovnih mest še ustrezna.</w:t>
      </w:r>
    </w:p>
    <w:p w14:paraId="24952E7F" w14:textId="67CAE213" w:rsidR="00E42AC8" w:rsidRDefault="00E42AC8" w:rsidP="00E42AC8">
      <w:pPr>
        <w:jc w:val="both"/>
        <w:rPr>
          <w:rFonts w:cs="Arial"/>
          <w:szCs w:val="20"/>
          <w:lang w:eastAsia="en-GB"/>
        </w:rPr>
      </w:pPr>
      <w:r w:rsidRPr="00052A3A">
        <w:rPr>
          <w:rFonts w:cs="Arial"/>
          <w:szCs w:val="20"/>
          <w:lang w:eastAsia="en-GB"/>
        </w:rPr>
        <w:t xml:space="preserve">Uprava </w:t>
      </w:r>
      <w:r w:rsidRPr="00052A3A">
        <w:rPr>
          <w:rFonts w:cs="Arial"/>
          <w:szCs w:val="20"/>
        </w:rPr>
        <w:t>Republike Slovenije</w:t>
      </w:r>
      <w:r w:rsidRPr="00052A3A">
        <w:rPr>
          <w:rFonts w:cs="Arial"/>
          <w:szCs w:val="20"/>
          <w:lang w:eastAsia="en-GB"/>
        </w:rPr>
        <w:t xml:space="preserve"> za pomorstvo je v letu 2018 izplačala javnim uslužbencem dodatek za dvojezičnost v višini 43.421,72 </w:t>
      </w:r>
      <w:r w:rsidR="00130867">
        <w:rPr>
          <w:rFonts w:cs="Arial"/>
          <w:szCs w:val="20"/>
          <w:lang w:eastAsia="en-GB"/>
        </w:rPr>
        <w:t>evra</w:t>
      </w:r>
      <w:r w:rsidRPr="00052A3A">
        <w:rPr>
          <w:rFonts w:cs="Arial"/>
          <w:szCs w:val="20"/>
          <w:lang w:eastAsia="en-GB"/>
        </w:rPr>
        <w:t xml:space="preserve"> (bruto). </w:t>
      </w:r>
    </w:p>
    <w:p w14:paraId="4963DEAA" w14:textId="7B6064E3" w:rsidR="001E4EF0" w:rsidRPr="005942CB" w:rsidRDefault="001E4EF0" w:rsidP="001E4EF0">
      <w:pPr>
        <w:pStyle w:val="Style8"/>
        <w:widowControl/>
        <w:tabs>
          <w:tab w:val="left" w:pos="211"/>
        </w:tabs>
        <w:spacing w:line="260" w:lineRule="exact"/>
        <w:ind w:right="5"/>
        <w:rPr>
          <w:rStyle w:val="FontStyle15"/>
          <w:sz w:val="20"/>
          <w:szCs w:val="20"/>
        </w:rPr>
      </w:pPr>
      <w:r>
        <w:rPr>
          <w:rStyle w:val="FontStyle15"/>
          <w:sz w:val="20"/>
          <w:szCs w:val="20"/>
        </w:rPr>
        <w:lastRenderedPageBreak/>
        <w:t>V</w:t>
      </w:r>
      <w:r>
        <w:rPr>
          <w:rStyle w:val="FontStyle15"/>
          <w:sz w:val="20"/>
          <w:szCs w:val="20"/>
        </w:rPr>
        <w:tab/>
        <w:t>Inšpektoratu R</w:t>
      </w:r>
      <w:r w:rsidR="00E77BCD">
        <w:rPr>
          <w:rStyle w:val="FontStyle15"/>
          <w:sz w:val="20"/>
          <w:szCs w:val="20"/>
        </w:rPr>
        <w:t xml:space="preserve">epublike </w:t>
      </w:r>
      <w:r>
        <w:rPr>
          <w:rStyle w:val="FontStyle15"/>
          <w:sz w:val="20"/>
          <w:szCs w:val="20"/>
        </w:rPr>
        <w:t>S</w:t>
      </w:r>
      <w:r w:rsidR="00E77BCD">
        <w:rPr>
          <w:rStyle w:val="FontStyle15"/>
          <w:sz w:val="20"/>
          <w:szCs w:val="20"/>
        </w:rPr>
        <w:t>lovenije</w:t>
      </w:r>
      <w:r>
        <w:rPr>
          <w:rStyle w:val="FontStyle15"/>
          <w:sz w:val="20"/>
          <w:szCs w:val="20"/>
        </w:rPr>
        <w:t xml:space="preserve"> za infrastrukturo</w:t>
      </w:r>
      <w:r w:rsidRPr="005942CB">
        <w:rPr>
          <w:rStyle w:val="FontStyle15"/>
          <w:sz w:val="20"/>
          <w:szCs w:val="20"/>
        </w:rPr>
        <w:t xml:space="preserve"> so sistemizirana delovna mesta, na katerih je določen dodatek za dvojezičnost. Delovna mesta zasedajo inšpektorji, ki opravljajo nadzor na narodnostno mešanih območjih. Za ta delovna mesta je določena najnižja predpisana višina dodatka za dvojezičnost. Zavezanci inšpektorjev I</w:t>
      </w:r>
      <w:r w:rsidR="00BB48EC">
        <w:rPr>
          <w:rStyle w:val="FontStyle15"/>
          <w:sz w:val="20"/>
          <w:szCs w:val="20"/>
        </w:rPr>
        <w:t>nšpektorata Republike Slovenije za infrastrukturo</w:t>
      </w:r>
      <w:r w:rsidRPr="005942CB">
        <w:rPr>
          <w:rStyle w:val="FontStyle15"/>
          <w:sz w:val="20"/>
          <w:szCs w:val="20"/>
        </w:rPr>
        <w:t xml:space="preserve"> so v večini primerov pravne osebe. Iz tega razloga je tudi število zahtevkov po vodenju inšpekcijskih postopkov v jeziku narodnih skupnosti manjše.</w:t>
      </w:r>
    </w:p>
    <w:p w14:paraId="1762048A" w14:textId="5DCD1051" w:rsidR="001E4EF0" w:rsidRPr="005942CB" w:rsidRDefault="001E4EF0" w:rsidP="001E4EF0">
      <w:pPr>
        <w:pStyle w:val="Style5"/>
        <w:widowControl/>
        <w:spacing w:line="260" w:lineRule="exact"/>
        <w:rPr>
          <w:rStyle w:val="FontStyle15"/>
          <w:sz w:val="20"/>
          <w:szCs w:val="20"/>
        </w:rPr>
      </w:pPr>
      <w:r w:rsidRPr="005942CB">
        <w:rPr>
          <w:rStyle w:val="FontStyle15"/>
          <w:sz w:val="20"/>
          <w:szCs w:val="20"/>
        </w:rPr>
        <w:t xml:space="preserve">Javni uslužbenci, ki zasedajo delovna mesta, na katerih </w:t>
      </w:r>
      <w:r w:rsidR="009F7386">
        <w:rPr>
          <w:rStyle w:val="FontStyle15"/>
          <w:sz w:val="20"/>
          <w:szCs w:val="20"/>
        </w:rPr>
        <w:t>sta</w:t>
      </w:r>
      <w:r w:rsidR="009F7386" w:rsidRPr="005942CB">
        <w:rPr>
          <w:rStyle w:val="FontStyle15"/>
          <w:sz w:val="20"/>
          <w:szCs w:val="20"/>
        </w:rPr>
        <w:t xml:space="preserve"> </w:t>
      </w:r>
      <w:r w:rsidRPr="005942CB">
        <w:rPr>
          <w:rStyle w:val="FontStyle15"/>
          <w:sz w:val="20"/>
          <w:szCs w:val="20"/>
        </w:rPr>
        <w:t>določen</w:t>
      </w:r>
      <w:r w:rsidR="009F7386">
        <w:rPr>
          <w:rStyle w:val="FontStyle15"/>
          <w:sz w:val="20"/>
          <w:szCs w:val="20"/>
        </w:rPr>
        <w:t>a</w:t>
      </w:r>
      <w:r w:rsidRPr="005942CB">
        <w:rPr>
          <w:rStyle w:val="FontStyle15"/>
          <w:sz w:val="20"/>
          <w:szCs w:val="20"/>
        </w:rPr>
        <w:t xml:space="preserve"> pogoj znanje jezika narodne skupnosti in dodatek za dvojezičnost, izpolnjujejo pogoj znanja jezika narodne skupnosti.</w:t>
      </w:r>
    </w:p>
    <w:p w14:paraId="2654E160" w14:textId="77777777" w:rsidR="001E4EF0" w:rsidRPr="005942CB" w:rsidRDefault="001E4EF0" w:rsidP="001E4EF0">
      <w:pPr>
        <w:pStyle w:val="Style5"/>
        <w:widowControl/>
        <w:spacing w:line="260" w:lineRule="exact"/>
        <w:rPr>
          <w:rStyle w:val="FontStyle15"/>
          <w:sz w:val="20"/>
          <w:szCs w:val="20"/>
        </w:rPr>
      </w:pPr>
      <w:r w:rsidRPr="005942CB">
        <w:rPr>
          <w:rStyle w:val="FontStyle15"/>
          <w:sz w:val="20"/>
          <w:szCs w:val="20"/>
        </w:rPr>
        <w:t>Pravilnost sistemizacije delovnih mest je bila preverjena ob zadnji spremembi sistemizacije zaradi reorganizacije organa (2015) ter ponovno ob pripravi tega poročila.</w:t>
      </w:r>
    </w:p>
    <w:p w14:paraId="0B80F879" w14:textId="5C8A569F" w:rsidR="00161CF0" w:rsidRDefault="00161CF0" w:rsidP="0048458B">
      <w:pPr>
        <w:jc w:val="both"/>
        <w:rPr>
          <w:rFonts w:cs="Arial"/>
          <w:color w:val="000000"/>
          <w:szCs w:val="20"/>
        </w:rPr>
      </w:pPr>
    </w:p>
    <w:p w14:paraId="09A8130F" w14:textId="62301816" w:rsidR="0048458B" w:rsidRPr="00C00F03" w:rsidRDefault="00AB6457" w:rsidP="0048458B">
      <w:pPr>
        <w:jc w:val="both"/>
        <w:rPr>
          <w:rFonts w:cs="Arial"/>
          <w:szCs w:val="20"/>
        </w:rPr>
      </w:pPr>
      <w:r w:rsidRPr="00697A3F">
        <w:rPr>
          <w:rFonts w:cs="Arial"/>
          <w:szCs w:val="20"/>
        </w:rPr>
        <w:t xml:space="preserve">Po </w:t>
      </w:r>
      <w:r w:rsidR="0048458B">
        <w:rPr>
          <w:rFonts w:cs="Arial"/>
          <w:szCs w:val="20"/>
        </w:rPr>
        <w:t>navedbah</w:t>
      </w:r>
      <w:r w:rsidRPr="00697A3F">
        <w:rPr>
          <w:rFonts w:cs="Arial"/>
          <w:szCs w:val="20"/>
        </w:rPr>
        <w:t xml:space="preserve"> </w:t>
      </w:r>
      <w:r w:rsidRPr="000E7917">
        <w:rPr>
          <w:rFonts w:cs="Arial"/>
          <w:szCs w:val="20"/>
        </w:rPr>
        <w:t>M</w:t>
      </w:r>
      <w:r w:rsidR="00E77BCD" w:rsidRPr="000E7917">
        <w:rPr>
          <w:rFonts w:cs="Arial"/>
          <w:szCs w:val="20"/>
        </w:rPr>
        <w:t>NZ</w:t>
      </w:r>
      <w:r w:rsidRPr="000E7917">
        <w:rPr>
          <w:rFonts w:cs="Arial"/>
          <w:szCs w:val="20"/>
        </w:rPr>
        <w:t xml:space="preserve"> </w:t>
      </w:r>
      <w:r w:rsidR="0048458B">
        <w:rPr>
          <w:rFonts w:cs="Arial"/>
          <w:szCs w:val="20"/>
        </w:rPr>
        <w:t>so</w:t>
      </w:r>
      <w:r w:rsidR="002F3633">
        <w:rPr>
          <w:rFonts w:cs="Arial"/>
          <w:szCs w:val="20"/>
        </w:rPr>
        <w:t xml:space="preserve"> </w:t>
      </w:r>
      <w:r w:rsidR="0048458B">
        <w:rPr>
          <w:rFonts w:cs="Arial"/>
          <w:szCs w:val="20"/>
        </w:rPr>
        <w:t>p</w:t>
      </w:r>
      <w:r w:rsidR="0048458B" w:rsidRPr="00C00F03">
        <w:rPr>
          <w:rFonts w:cs="Arial"/>
          <w:szCs w:val="20"/>
        </w:rPr>
        <w:t xml:space="preserve">ogoji za prejem dodatka </w:t>
      </w:r>
      <w:r w:rsidR="0048458B">
        <w:rPr>
          <w:rFonts w:cs="Arial"/>
          <w:szCs w:val="20"/>
        </w:rPr>
        <w:t xml:space="preserve">za dvojezičnost </w:t>
      </w:r>
      <w:r w:rsidR="0048458B" w:rsidRPr="00C00F03">
        <w:rPr>
          <w:rFonts w:cs="Arial"/>
          <w:szCs w:val="20"/>
        </w:rPr>
        <w:t xml:space="preserve">določeni v Aktu o notranji organizaciji, sistemizaciji, delovnih mestih in nazivih v policiji. Če je </w:t>
      </w:r>
      <w:r w:rsidR="0048458B" w:rsidRPr="00C00F03">
        <w:rPr>
          <w:rFonts w:cs="Arial"/>
          <w:szCs w:val="20"/>
          <w:lang w:eastAsia="sl-SI"/>
        </w:rPr>
        <w:t xml:space="preserve">znanje jezika narodne skupnosti pogoj za izvajanje nalog in če </w:t>
      </w:r>
      <w:r w:rsidR="0048458B" w:rsidRPr="00C00F03">
        <w:rPr>
          <w:rFonts w:cs="Arial"/>
          <w:szCs w:val="20"/>
        </w:rPr>
        <w:t>zaposleni izkažejo nivo znanja jezika narodne skupnosti z veljavno listino, so do dodatka upravičeni.</w:t>
      </w:r>
    </w:p>
    <w:p w14:paraId="0FEFE5B2" w14:textId="539E10D8" w:rsidR="0048458B" w:rsidRPr="00C00F03" w:rsidRDefault="0048458B" w:rsidP="0048458B">
      <w:pPr>
        <w:jc w:val="both"/>
        <w:rPr>
          <w:rFonts w:cs="Arial"/>
          <w:szCs w:val="20"/>
          <w:lang w:eastAsia="sl-SI"/>
        </w:rPr>
      </w:pPr>
      <w:r w:rsidRPr="00C00F03">
        <w:rPr>
          <w:rFonts w:cs="Arial"/>
          <w:szCs w:val="20"/>
          <w:lang w:eastAsia="sl-SI"/>
        </w:rPr>
        <w:t>Za osnovno raven znanja jezika narodne skupnosti se šteje</w:t>
      </w:r>
      <w:r w:rsidR="009F7386">
        <w:rPr>
          <w:rFonts w:cs="Arial"/>
          <w:szCs w:val="20"/>
          <w:lang w:eastAsia="sl-SI"/>
        </w:rPr>
        <w:t>jo</w:t>
      </w:r>
      <w:r w:rsidRPr="00C00F03">
        <w:rPr>
          <w:rFonts w:cs="Arial"/>
          <w:szCs w:val="20"/>
          <w:lang w:eastAsia="sl-SI"/>
        </w:rPr>
        <w:t xml:space="preserve">: </w:t>
      </w:r>
    </w:p>
    <w:p w14:paraId="014B8D77" w14:textId="77777777" w:rsidR="0048458B" w:rsidRPr="00C00F03" w:rsidRDefault="0048458B" w:rsidP="009C62F6">
      <w:pPr>
        <w:numPr>
          <w:ilvl w:val="0"/>
          <w:numId w:val="54"/>
        </w:numPr>
        <w:contextualSpacing/>
        <w:jc w:val="both"/>
        <w:rPr>
          <w:rFonts w:cs="Arial"/>
          <w:szCs w:val="20"/>
        </w:rPr>
      </w:pPr>
      <w:r w:rsidRPr="00C00F03">
        <w:rPr>
          <w:rFonts w:cs="Arial"/>
          <w:szCs w:val="20"/>
        </w:rPr>
        <w:t>končana osnovnošolska obveznost na dvojezični osnovni šoli,</w:t>
      </w:r>
    </w:p>
    <w:p w14:paraId="4A7EAE1D" w14:textId="1EF7E34C" w:rsidR="0048458B" w:rsidRPr="00C00F03" w:rsidRDefault="0048458B" w:rsidP="009C62F6">
      <w:pPr>
        <w:numPr>
          <w:ilvl w:val="0"/>
          <w:numId w:val="54"/>
        </w:numPr>
        <w:contextualSpacing/>
        <w:jc w:val="both"/>
        <w:rPr>
          <w:rFonts w:cs="Arial"/>
          <w:szCs w:val="20"/>
        </w:rPr>
      </w:pPr>
      <w:r w:rsidRPr="00C00F03">
        <w:rPr>
          <w:rFonts w:cs="Arial"/>
          <w:szCs w:val="20"/>
        </w:rPr>
        <w:t xml:space="preserve">končana srednja šola, </w:t>
      </w:r>
      <w:r w:rsidR="009F7386">
        <w:rPr>
          <w:rFonts w:cs="Arial"/>
          <w:szCs w:val="20"/>
        </w:rPr>
        <w:t>na kateri</w:t>
      </w:r>
      <w:r w:rsidR="009F7386" w:rsidRPr="00C00F03">
        <w:rPr>
          <w:rFonts w:cs="Arial"/>
          <w:szCs w:val="20"/>
        </w:rPr>
        <w:t xml:space="preserve"> </w:t>
      </w:r>
      <w:r w:rsidRPr="00C00F03">
        <w:rPr>
          <w:rFonts w:cs="Arial"/>
          <w:szCs w:val="20"/>
        </w:rPr>
        <w:t>je bil eden od jezikov jezik narodne skupnosti, brez predhodno končane dvojezične osnovne šole,</w:t>
      </w:r>
    </w:p>
    <w:p w14:paraId="78EA603E" w14:textId="77777777" w:rsidR="0048458B" w:rsidRPr="00C00F03" w:rsidRDefault="0048458B" w:rsidP="009C62F6">
      <w:pPr>
        <w:numPr>
          <w:ilvl w:val="0"/>
          <w:numId w:val="54"/>
        </w:numPr>
        <w:contextualSpacing/>
        <w:jc w:val="both"/>
        <w:rPr>
          <w:rFonts w:cs="Arial"/>
          <w:szCs w:val="20"/>
        </w:rPr>
      </w:pPr>
      <w:r w:rsidRPr="00C00F03">
        <w:rPr>
          <w:rFonts w:cs="Arial"/>
          <w:szCs w:val="20"/>
        </w:rPr>
        <w:t>opravljeni izpit iz jezika narodne skupnosti na dodiplomskem ali podiplomskem študiju,</w:t>
      </w:r>
    </w:p>
    <w:p w14:paraId="527B2614" w14:textId="77777777" w:rsidR="0048458B" w:rsidRPr="00C00F03" w:rsidRDefault="0048458B" w:rsidP="009C62F6">
      <w:pPr>
        <w:numPr>
          <w:ilvl w:val="0"/>
          <w:numId w:val="54"/>
        </w:numPr>
        <w:contextualSpacing/>
        <w:jc w:val="both"/>
        <w:rPr>
          <w:rFonts w:cs="Arial"/>
          <w:szCs w:val="20"/>
        </w:rPr>
      </w:pPr>
      <w:r w:rsidRPr="00C00F03">
        <w:rPr>
          <w:rFonts w:cs="Arial"/>
          <w:szCs w:val="20"/>
        </w:rPr>
        <w:t>potrdilo o jezikovnem usposabljanju pri ustrezni organizaciji v trajanju najmanj 400 ur,</w:t>
      </w:r>
    </w:p>
    <w:p w14:paraId="5970BB56" w14:textId="26D7955B" w:rsidR="0048458B" w:rsidRPr="00C00F03" w:rsidRDefault="0048458B" w:rsidP="009C62F6">
      <w:pPr>
        <w:numPr>
          <w:ilvl w:val="0"/>
          <w:numId w:val="54"/>
        </w:numPr>
        <w:contextualSpacing/>
        <w:jc w:val="both"/>
        <w:rPr>
          <w:rFonts w:cs="Arial"/>
          <w:szCs w:val="20"/>
        </w:rPr>
      </w:pPr>
      <w:r w:rsidRPr="00C00F03">
        <w:rPr>
          <w:rFonts w:cs="Arial"/>
          <w:szCs w:val="20"/>
        </w:rPr>
        <w:t xml:space="preserve">potrdilo o končanih jezikovnih usposabljanjih iz italijanskega oziroma madžarskega jezika v skupnem trajanju najmanj 300 ur, ki jih v skladu z 80. členom </w:t>
      </w:r>
      <w:r w:rsidR="00704997">
        <w:rPr>
          <w:rFonts w:cs="Arial"/>
          <w:szCs w:val="20"/>
        </w:rPr>
        <w:t>Zakona o organiziranosti in delu v policiji (</w:t>
      </w:r>
      <w:proofErr w:type="spellStart"/>
      <w:r w:rsidRPr="00C00F03">
        <w:rPr>
          <w:rFonts w:cs="Arial"/>
          <w:szCs w:val="20"/>
        </w:rPr>
        <w:t>ZODPol</w:t>
      </w:r>
      <w:proofErr w:type="spellEnd"/>
      <w:r w:rsidR="00704997">
        <w:rPr>
          <w:rFonts w:cs="Arial"/>
          <w:szCs w:val="20"/>
        </w:rPr>
        <w:t>)</w:t>
      </w:r>
      <w:r w:rsidRPr="00C00F03">
        <w:rPr>
          <w:rFonts w:cs="Arial"/>
          <w:szCs w:val="20"/>
        </w:rPr>
        <w:t xml:space="preserve"> zagotavlja </w:t>
      </w:r>
      <w:r w:rsidR="009F7386">
        <w:rPr>
          <w:rFonts w:cs="Arial"/>
          <w:szCs w:val="20"/>
        </w:rPr>
        <w:t>p</w:t>
      </w:r>
      <w:r w:rsidRPr="00C00F03">
        <w:rPr>
          <w:rFonts w:cs="Arial"/>
          <w:szCs w:val="20"/>
        </w:rPr>
        <w:t>olicija, ali</w:t>
      </w:r>
    </w:p>
    <w:p w14:paraId="54CFA590" w14:textId="77777777" w:rsidR="0048458B" w:rsidRPr="00C00F03" w:rsidRDefault="0048458B" w:rsidP="009C62F6">
      <w:pPr>
        <w:numPr>
          <w:ilvl w:val="0"/>
          <w:numId w:val="54"/>
        </w:numPr>
        <w:contextualSpacing/>
        <w:jc w:val="both"/>
        <w:rPr>
          <w:rFonts w:cs="Arial"/>
          <w:szCs w:val="20"/>
        </w:rPr>
      </w:pPr>
      <w:r w:rsidRPr="00C00F03">
        <w:rPr>
          <w:rFonts w:cs="Arial"/>
          <w:szCs w:val="20"/>
        </w:rPr>
        <w:t xml:space="preserve">potrdilo o osnovni ravni znanja jezika narodne skupnosti, ki ga izda Državni izpitni center. </w:t>
      </w:r>
    </w:p>
    <w:p w14:paraId="11AB2DE1" w14:textId="586FC9D0" w:rsidR="0048458B" w:rsidRPr="00C00F03" w:rsidRDefault="0048458B" w:rsidP="0048458B">
      <w:pPr>
        <w:jc w:val="both"/>
        <w:rPr>
          <w:rFonts w:cs="Arial"/>
          <w:szCs w:val="20"/>
          <w:lang w:eastAsia="sl-SI"/>
        </w:rPr>
      </w:pPr>
      <w:r w:rsidRPr="00C00F03">
        <w:rPr>
          <w:rFonts w:cs="Arial"/>
          <w:szCs w:val="20"/>
          <w:lang w:eastAsia="sl-SI"/>
        </w:rPr>
        <w:t>Za višjo raven znanja jezika narodne skupnosti se šteje</w:t>
      </w:r>
      <w:r w:rsidR="009F7386">
        <w:rPr>
          <w:rFonts w:cs="Arial"/>
          <w:szCs w:val="20"/>
          <w:lang w:eastAsia="sl-SI"/>
        </w:rPr>
        <w:t>jo</w:t>
      </w:r>
      <w:r w:rsidRPr="00C00F03">
        <w:rPr>
          <w:rFonts w:cs="Arial"/>
          <w:szCs w:val="20"/>
          <w:lang w:eastAsia="sl-SI"/>
        </w:rPr>
        <w:t xml:space="preserve">: </w:t>
      </w:r>
    </w:p>
    <w:p w14:paraId="6F0BBE5E" w14:textId="3789871F" w:rsidR="0048458B" w:rsidRPr="00C00F03" w:rsidRDefault="0048458B" w:rsidP="009C62F6">
      <w:pPr>
        <w:numPr>
          <w:ilvl w:val="0"/>
          <w:numId w:val="55"/>
        </w:numPr>
        <w:contextualSpacing/>
        <w:jc w:val="both"/>
        <w:rPr>
          <w:rFonts w:cs="Arial"/>
          <w:szCs w:val="20"/>
        </w:rPr>
      </w:pPr>
      <w:r w:rsidRPr="00C00F03">
        <w:rPr>
          <w:rFonts w:cs="Arial"/>
          <w:szCs w:val="20"/>
        </w:rPr>
        <w:t xml:space="preserve">končana osnovnošolska obveznost na dvojezični osnovni šoli in končana srednja šola, </w:t>
      </w:r>
      <w:r w:rsidR="009F7386">
        <w:rPr>
          <w:rFonts w:cs="Arial"/>
          <w:szCs w:val="20"/>
        </w:rPr>
        <w:t>na katerih</w:t>
      </w:r>
      <w:r w:rsidR="009F7386" w:rsidRPr="00C00F03">
        <w:rPr>
          <w:rFonts w:cs="Arial"/>
          <w:szCs w:val="20"/>
        </w:rPr>
        <w:t xml:space="preserve"> </w:t>
      </w:r>
      <w:r w:rsidRPr="00C00F03">
        <w:rPr>
          <w:rFonts w:cs="Arial"/>
          <w:szCs w:val="20"/>
        </w:rPr>
        <w:t xml:space="preserve">je bil eden od jezikov jezik narodne skupnosti, </w:t>
      </w:r>
    </w:p>
    <w:p w14:paraId="30930DBE" w14:textId="637095B2" w:rsidR="0048458B" w:rsidRPr="00C00F03" w:rsidRDefault="0048458B" w:rsidP="009C62F6">
      <w:pPr>
        <w:numPr>
          <w:ilvl w:val="0"/>
          <w:numId w:val="55"/>
        </w:numPr>
        <w:contextualSpacing/>
        <w:jc w:val="both"/>
        <w:rPr>
          <w:rFonts w:cs="Arial"/>
          <w:szCs w:val="20"/>
        </w:rPr>
      </w:pPr>
      <w:r w:rsidRPr="00C00F03">
        <w:rPr>
          <w:rFonts w:cs="Arial"/>
          <w:szCs w:val="20"/>
        </w:rPr>
        <w:t xml:space="preserve">končana srednja šola, </w:t>
      </w:r>
      <w:r w:rsidR="009F7386">
        <w:rPr>
          <w:rFonts w:cs="Arial"/>
          <w:szCs w:val="20"/>
        </w:rPr>
        <w:t>na kateri</w:t>
      </w:r>
      <w:r w:rsidRPr="00C00F03">
        <w:rPr>
          <w:rFonts w:cs="Arial"/>
          <w:szCs w:val="20"/>
        </w:rPr>
        <w:t xml:space="preserve"> je bil eden od jezikov jezik narodne skupnosti, brez predhodno končane dvojezične osnovne šole, in opravljen izpit iz jezika narodne skupnosti na dodiplomskem ali podiplomskem študiju,</w:t>
      </w:r>
    </w:p>
    <w:p w14:paraId="1482F397" w14:textId="77777777" w:rsidR="0048458B" w:rsidRPr="00C00F03" w:rsidRDefault="0048458B" w:rsidP="009C62F6">
      <w:pPr>
        <w:numPr>
          <w:ilvl w:val="0"/>
          <w:numId w:val="55"/>
        </w:numPr>
        <w:contextualSpacing/>
        <w:jc w:val="both"/>
        <w:rPr>
          <w:rFonts w:cs="Arial"/>
          <w:szCs w:val="20"/>
        </w:rPr>
      </w:pPr>
      <w:r w:rsidRPr="00C00F03">
        <w:rPr>
          <w:rFonts w:cs="Arial"/>
          <w:szCs w:val="20"/>
        </w:rPr>
        <w:t>končan diplomski študij enega od jezikov narodne skupnosti,</w:t>
      </w:r>
    </w:p>
    <w:p w14:paraId="7EC798DB" w14:textId="712BC373" w:rsidR="0048458B" w:rsidRPr="00C00F03" w:rsidRDefault="0048458B" w:rsidP="009C62F6">
      <w:pPr>
        <w:numPr>
          <w:ilvl w:val="0"/>
          <w:numId w:val="55"/>
        </w:numPr>
        <w:contextualSpacing/>
        <w:jc w:val="both"/>
        <w:rPr>
          <w:rFonts w:cs="Arial"/>
          <w:szCs w:val="20"/>
        </w:rPr>
      </w:pPr>
      <w:r w:rsidRPr="00C00F03">
        <w:rPr>
          <w:rFonts w:cs="Arial"/>
          <w:szCs w:val="20"/>
        </w:rPr>
        <w:t xml:space="preserve">šolanje v drugi državi, </w:t>
      </w:r>
      <w:r w:rsidR="009F7386">
        <w:rPr>
          <w:rFonts w:cs="Arial"/>
          <w:szCs w:val="20"/>
        </w:rPr>
        <w:t>v kateri</w:t>
      </w:r>
      <w:r w:rsidRPr="00C00F03">
        <w:rPr>
          <w:rFonts w:cs="Arial"/>
          <w:szCs w:val="20"/>
        </w:rPr>
        <w:t xml:space="preserve"> je eden izmed jezikov narodne skupnosti materni jezik, ali</w:t>
      </w:r>
    </w:p>
    <w:p w14:paraId="4A4001D1" w14:textId="77777777" w:rsidR="0048458B" w:rsidRPr="00C00F03" w:rsidRDefault="0048458B" w:rsidP="009C62F6">
      <w:pPr>
        <w:numPr>
          <w:ilvl w:val="0"/>
          <w:numId w:val="55"/>
        </w:numPr>
        <w:contextualSpacing/>
        <w:jc w:val="both"/>
        <w:rPr>
          <w:rFonts w:cs="Arial"/>
          <w:szCs w:val="20"/>
        </w:rPr>
      </w:pPr>
      <w:r w:rsidRPr="00C00F03">
        <w:rPr>
          <w:rFonts w:cs="Arial"/>
          <w:szCs w:val="20"/>
        </w:rPr>
        <w:t>potrdilo o višji ravni znanja jezika narodne skupnosti, ki ga izda Državni izpitni center.</w:t>
      </w:r>
    </w:p>
    <w:p w14:paraId="57A93570" w14:textId="36F6014C" w:rsidR="0048458B" w:rsidRPr="00C00F03" w:rsidRDefault="0048458B" w:rsidP="0048458B">
      <w:pPr>
        <w:jc w:val="both"/>
        <w:rPr>
          <w:rFonts w:cs="Arial"/>
          <w:szCs w:val="20"/>
        </w:rPr>
      </w:pPr>
      <w:r>
        <w:rPr>
          <w:rFonts w:cs="Arial"/>
          <w:szCs w:val="20"/>
          <w:lang w:eastAsia="sl-SI"/>
        </w:rPr>
        <w:t xml:space="preserve">V letu 2018 je bil Akt </w:t>
      </w:r>
      <w:r w:rsidRPr="00C00F03">
        <w:rPr>
          <w:rFonts w:cs="Arial"/>
          <w:szCs w:val="20"/>
        </w:rPr>
        <w:t>o notranji organizaciji, sistemizaciji, delovnih mestih in nazivih v policiji</w:t>
      </w:r>
      <w:r>
        <w:rPr>
          <w:rFonts w:cs="Arial"/>
          <w:szCs w:val="20"/>
        </w:rPr>
        <w:t xml:space="preserve"> spremenjen štirikrat. V vseh spremembah so se glede na delovne potrebe prilagajala oziroma spreminjala tudi delovna mesta z dodatkom za dvojezičnost. V skladu s prvim odstavkom 80. člena Zakona o o</w:t>
      </w:r>
      <w:r w:rsidRPr="0001701E">
        <w:rPr>
          <w:rFonts w:cs="Arial"/>
          <w:szCs w:val="20"/>
        </w:rPr>
        <w:t>rganiziranosti in delu v policij</w:t>
      </w:r>
      <w:r>
        <w:rPr>
          <w:rFonts w:cs="Arial"/>
          <w:szCs w:val="20"/>
        </w:rPr>
        <w:t>i je bilo za vse te spremembe pridobljeno soglasje narodnih skupnosti</w:t>
      </w:r>
      <w:r w:rsidR="00BA547B">
        <w:rPr>
          <w:rFonts w:cs="Arial"/>
          <w:szCs w:val="20"/>
        </w:rPr>
        <w:t>.</w:t>
      </w:r>
    </w:p>
    <w:p w14:paraId="1173F8CF" w14:textId="5F1104D3" w:rsidR="0048458B" w:rsidRDefault="0048458B" w:rsidP="0048458B">
      <w:pPr>
        <w:jc w:val="both"/>
        <w:rPr>
          <w:rFonts w:cs="Arial"/>
          <w:szCs w:val="20"/>
        </w:rPr>
      </w:pPr>
      <w:r w:rsidRPr="00C00F03">
        <w:rPr>
          <w:rFonts w:cs="Arial"/>
          <w:szCs w:val="20"/>
        </w:rPr>
        <w:t xml:space="preserve">V </w:t>
      </w:r>
      <w:r w:rsidR="009F7386">
        <w:rPr>
          <w:rFonts w:cs="Arial"/>
          <w:szCs w:val="20"/>
        </w:rPr>
        <w:t>p</w:t>
      </w:r>
      <w:r w:rsidRPr="00C00F03">
        <w:rPr>
          <w:rFonts w:cs="Arial"/>
          <w:szCs w:val="20"/>
        </w:rPr>
        <w:t xml:space="preserve">oliciji je zaradi </w:t>
      </w:r>
      <w:r w:rsidRPr="00C00F03">
        <w:rPr>
          <w:rFonts w:cs="Arial"/>
          <w:szCs w:val="20"/>
          <w:lang w:eastAsia="sl-SI"/>
        </w:rPr>
        <w:t xml:space="preserve">opravljanja nalog na narodnostno mešanih območjih sistemiziranih 399 delovnih mest, za zasedbo katerih se kot pogoj zahteva znanje jezika narodne skupnosti. Od tega jih je 343 </w:t>
      </w:r>
      <w:r w:rsidRPr="00C00F03">
        <w:rPr>
          <w:rFonts w:cs="Arial"/>
          <w:szCs w:val="20"/>
        </w:rPr>
        <w:t xml:space="preserve">sistemiziranih v Policijski upravi Koper, 56 pa v Policijski upravi Murska </w:t>
      </w:r>
      <w:r>
        <w:rPr>
          <w:rFonts w:cs="Arial"/>
          <w:szCs w:val="20"/>
        </w:rPr>
        <w:t>S</w:t>
      </w:r>
      <w:r w:rsidRPr="00C00F03">
        <w:rPr>
          <w:rFonts w:cs="Arial"/>
          <w:szCs w:val="20"/>
        </w:rPr>
        <w:t xml:space="preserve">obota. </w:t>
      </w:r>
      <w:r>
        <w:rPr>
          <w:rFonts w:cs="Arial"/>
          <w:szCs w:val="20"/>
        </w:rPr>
        <w:t>Trenutno je zasedenih 311 delovnih mest, od tega 268 v PU Koper (81 –</w:t>
      </w:r>
      <w:r w:rsidR="009F7386">
        <w:rPr>
          <w:rFonts w:cs="Arial"/>
          <w:szCs w:val="20"/>
        </w:rPr>
        <w:t xml:space="preserve"> </w:t>
      </w:r>
      <w:r>
        <w:rPr>
          <w:rFonts w:cs="Arial"/>
          <w:szCs w:val="20"/>
        </w:rPr>
        <w:t>dodatek</w:t>
      </w:r>
      <w:r w:rsidR="009F7386">
        <w:rPr>
          <w:rFonts w:cs="Arial"/>
          <w:szCs w:val="20"/>
        </w:rPr>
        <w:t xml:space="preserve"> 3 %</w:t>
      </w:r>
      <w:r>
        <w:rPr>
          <w:rFonts w:cs="Arial"/>
          <w:szCs w:val="20"/>
        </w:rPr>
        <w:t>, 187 –dodatek</w:t>
      </w:r>
      <w:r w:rsidR="009F7386">
        <w:rPr>
          <w:rFonts w:cs="Arial"/>
          <w:szCs w:val="20"/>
        </w:rPr>
        <w:t xml:space="preserve"> 6 %</w:t>
      </w:r>
      <w:r>
        <w:rPr>
          <w:rFonts w:cs="Arial"/>
          <w:szCs w:val="20"/>
        </w:rPr>
        <w:t>) in 43 v PU Murska Sobota (14 –</w:t>
      </w:r>
      <w:r w:rsidR="009F7386">
        <w:rPr>
          <w:rFonts w:cs="Arial"/>
          <w:szCs w:val="20"/>
        </w:rPr>
        <w:t xml:space="preserve"> </w:t>
      </w:r>
      <w:r>
        <w:rPr>
          <w:rFonts w:cs="Arial"/>
          <w:szCs w:val="20"/>
        </w:rPr>
        <w:t>dodatek</w:t>
      </w:r>
      <w:r w:rsidR="009F7386">
        <w:rPr>
          <w:rFonts w:cs="Arial"/>
          <w:szCs w:val="20"/>
        </w:rPr>
        <w:t xml:space="preserve"> 3 %</w:t>
      </w:r>
      <w:r>
        <w:rPr>
          <w:rFonts w:cs="Arial"/>
          <w:szCs w:val="20"/>
        </w:rPr>
        <w:t>, 29 –</w:t>
      </w:r>
      <w:r w:rsidR="009F7386">
        <w:rPr>
          <w:rFonts w:cs="Arial"/>
          <w:szCs w:val="20"/>
        </w:rPr>
        <w:t xml:space="preserve"> </w:t>
      </w:r>
      <w:r>
        <w:rPr>
          <w:rFonts w:cs="Arial"/>
          <w:szCs w:val="20"/>
        </w:rPr>
        <w:t>dodatek</w:t>
      </w:r>
      <w:r w:rsidR="009F7386">
        <w:rPr>
          <w:rFonts w:cs="Arial"/>
          <w:szCs w:val="20"/>
        </w:rPr>
        <w:t xml:space="preserve"> 6 %</w:t>
      </w:r>
      <w:r>
        <w:rPr>
          <w:rFonts w:cs="Arial"/>
          <w:szCs w:val="20"/>
        </w:rPr>
        <w:t>).</w:t>
      </w:r>
    </w:p>
    <w:p w14:paraId="291CDEFD" w14:textId="2AF2F137" w:rsidR="0048458B" w:rsidRDefault="0048458B" w:rsidP="0048458B">
      <w:pPr>
        <w:jc w:val="both"/>
        <w:rPr>
          <w:rFonts w:cs="Arial"/>
          <w:szCs w:val="20"/>
          <w:lang w:eastAsia="sl-SI"/>
        </w:rPr>
      </w:pPr>
      <w:r>
        <w:rPr>
          <w:rFonts w:cs="Arial"/>
          <w:szCs w:val="20"/>
        </w:rPr>
        <w:t xml:space="preserve">Popolnjevanje prostih delovnih mest, na katerih </w:t>
      </w:r>
      <w:r w:rsidRPr="00C00F03">
        <w:rPr>
          <w:rFonts w:cs="Arial"/>
          <w:szCs w:val="20"/>
          <w:lang w:eastAsia="sl-SI"/>
        </w:rPr>
        <w:t>se kot pogoj zahteva znanje jezika narodne skupnosti</w:t>
      </w:r>
      <w:r>
        <w:rPr>
          <w:rFonts w:cs="Arial"/>
          <w:szCs w:val="20"/>
          <w:lang w:eastAsia="sl-SI"/>
        </w:rPr>
        <w:t xml:space="preserve">, poteka prek notranjih seznanitev, kandidati za zasedbo pa morajo poleg drugih pogojev dokazovati tudi znanje jezika </w:t>
      </w:r>
      <w:r w:rsidRPr="00C00F03">
        <w:rPr>
          <w:rFonts w:cs="Arial"/>
          <w:szCs w:val="20"/>
          <w:lang w:eastAsia="sl-SI"/>
        </w:rPr>
        <w:t xml:space="preserve">narodne skupnosti </w:t>
      </w:r>
      <w:r>
        <w:rPr>
          <w:rFonts w:cs="Arial"/>
          <w:szCs w:val="20"/>
          <w:lang w:eastAsia="sl-SI"/>
        </w:rPr>
        <w:t>po prej navedenih kriterijih.</w:t>
      </w:r>
    </w:p>
    <w:p w14:paraId="53A355D1" w14:textId="451C874C" w:rsidR="0048458B" w:rsidRDefault="0048458B" w:rsidP="005F6E80">
      <w:pPr>
        <w:jc w:val="both"/>
        <w:rPr>
          <w:rFonts w:cs="Arial"/>
          <w:szCs w:val="20"/>
          <w:lang w:eastAsia="sl-SI"/>
        </w:rPr>
      </w:pPr>
      <w:r>
        <w:rPr>
          <w:rFonts w:cs="Arial"/>
          <w:szCs w:val="20"/>
          <w:lang w:eastAsia="sl-SI"/>
        </w:rPr>
        <w:t>Vsi javni uslužbenci, ki so razporejeni na delovna mesta</w:t>
      </w:r>
      <w:r w:rsidR="009F7386">
        <w:rPr>
          <w:rFonts w:cs="Arial"/>
          <w:szCs w:val="20"/>
          <w:lang w:eastAsia="sl-SI"/>
        </w:rPr>
        <w:t>,</w:t>
      </w:r>
      <w:r>
        <w:rPr>
          <w:rFonts w:cs="Arial"/>
          <w:szCs w:val="20"/>
          <w:lang w:eastAsia="sl-SI"/>
        </w:rPr>
        <w:t xml:space="preserve"> na katerih je pogoj znanje jezika narodne skupnosti</w:t>
      </w:r>
      <w:r w:rsidR="009F7386">
        <w:rPr>
          <w:rFonts w:cs="Arial"/>
          <w:szCs w:val="20"/>
          <w:lang w:eastAsia="sl-SI"/>
        </w:rPr>
        <w:t>,</w:t>
      </w:r>
      <w:r>
        <w:rPr>
          <w:rFonts w:cs="Arial"/>
          <w:szCs w:val="20"/>
          <w:lang w:eastAsia="sl-SI"/>
        </w:rPr>
        <w:t xml:space="preserve"> imajo izkazan nivo znanja jezika narodne skupnosti z veljavno listino, glede na raven znanja, ki je zahtevan</w:t>
      </w:r>
      <w:r w:rsidR="009F7386">
        <w:rPr>
          <w:rFonts w:cs="Arial"/>
          <w:szCs w:val="20"/>
          <w:lang w:eastAsia="sl-SI"/>
        </w:rPr>
        <w:t>a</w:t>
      </w:r>
      <w:r>
        <w:rPr>
          <w:rFonts w:cs="Arial"/>
          <w:szCs w:val="20"/>
          <w:lang w:eastAsia="sl-SI"/>
        </w:rPr>
        <w:t xml:space="preserve"> na delovnem mestu.</w:t>
      </w:r>
    </w:p>
    <w:p w14:paraId="21A9176C" w14:textId="02DD94F4" w:rsidR="00AB6457" w:rsidRPr="00AB4518" w:rsidRDefault="00AB6457" w:rsidP="005F6E80">
      <w:pPr>
        <w:jc w:val="both"/>
        <w:rPr>
          <w:rFonts w:cs="Arial"/>
          <w:szCs w:val="20"/>
          <w:lang w:val="pl-PL"/>
        </w:rPr>
      </w:pPr>
    </w:p>
    <w:p w14:paraId="14F2E94C" w14:textId="195006D7" w:rsidR="005F6E80" w:rsidRPr="00043EE2" w:rsidRDefault="00E77BCD" w:rsidP="005F6E80">
      <w:pPr>
        <w:jc w:val="both"/>
      </w:pPr>
      <w:r w:rsidRPr="000E7917">
        <w:rPr>
          <w:rFonts w:cs="Arial"/>
        </w:rPr>
        <w:lastRenderedPageBreak/>
        <w:t>MOP</w:t>
      </w:r>
      <w:r w:rsidR="00181E31">
        <w:rPr>
          <w:rFonts w:cs="Arial"/>
        </w:rPr>
        <w:t xml:space="preserve"> pojasnjuje, da </w:t>
      </w:r>
      <w:r w:rsidR="005F6E80">
        <w:t>ožje ministrstvo</w:t>
      </w:r>
      <w:r w:rsidR="005F6E80" w:rsidRPr="00043EE2">
        <w:t xml:space="preserve">, </w:t>
      </w:r>
      <w:hyperlink r:id="rId47" w:tgtFrame="_blank" w:history="1">
        <w:r w:rsidR="005F6E80" w:rsidRPr="002002AA">
          <w:t>Agencij</w:t>
        </w:r>
        <w:r w:rsidR="005F6E80">
          <w:t>a</w:t>
        </w:r>
        <w:r w:rsidR="005F6E80" w:rsidRPr="002002AA">
          <w:t xml:space="preserve"> R</w:t>
        </w:r>
        <w:r w:rsidR="005D011E">
          <w:t xml:space="preserve">epublike </w:t>
        </w:r>
        <w:r w:rsidR="005F6E80" w:rsidRPr="002002AA">
          <w:t>S</w:t>
        </w:r>
        <w:r w:rsidR="005D011E">
          <w:t>lovenije</w:t>
        </w:r>
        <w:r w:rsidR="005F6E80" w:rsidRPr="002002AA">
          <w:t xml:space="preserve"> za okolje</w:t>
        </w:r>
        <w:r w:rsidR="005F6E80" w:rsidRPr="00043EE2">
          <w:t xml:space="preserve">, </w:t>
        </w:r>
      </w:hyperlink>
      <w:hyperlink r:id="rId48" w:tgtFrame="_blank" w:history="1">
        <w:r w:rsidR="005F6E80" w:rsidRPr="002002AA">
          <w:t>Direkcij</w:t>
        </w:r>
        <w:r w:rsidR="005F6E80">
          <w:t>a</w:t>
        </w:r>
        <w:r w:rsidR="005F6E80" w:rsidRPr="002002AA">
          <w:t xml:space="preserve"> Republike Slovenije za vode</w:t>
        </w:r>
      </w:hyperlink>
      <w:r w:rsidR="005F6E80" w:rsidRPr="00043EE2">
        <w:t xml:space="preserve"> in </w:t>
      </w:r>
      <w:hyperlink r:id="rId49" w:tgtFrame="_blank" w:history="1">
        <w:r w:rsidR="005F6E80" w:rsidRPr="002002AA">
          <w:t>Uprav</w:t>
        </w:r>
        <w:r w:rsidR="005F6E80">
          <w:t>a</w:t>
        </w:r>
        <w:r w:rsidR="005F6E80" w:rsidRPr="002002AA">
          <w:t xml:space="preserve"> R</w:t>
        </w:r>
        <w:r w:rsidR="005D011E">
          <w:t xml:space="preserve">epublike </w:t>
        </w:r>
        <w:r w:rsidR="005F6E80" w:rsidRPr="002002AA">
          <w:t>S</w:t>
        </w:r>
        <w:r w:rsidR="005D011E">
          <w:t>lovenije</w:t>
        </w:r>
        <w:r w:rsidR="005F6E80" w:rsidRPr="002002AA">
          <w:t xml:space="preserve"> za jedrsko varnost</w:t>
        </w:r>
      </w:hyperlink>
      <w:r w:rsidR="005F6E80" w:rsidRPr="00043EE2">
        <w:t xml:space="preserve"> nima</w:t>
      </w:r>
      <w:r w:rsidR="005F6E80">
        <w:t>jo</w:t>
      </w:r>
      <w:r w:rsidR="005F6E80" w:rsidRPr="00043EE2">
        <w:t xml:space="preserve"> sistemiziranih delovnih mest, </w:t>
      </w:r>
      <w:r w:rsidR="009F7386">
        <w:t>na katerih</w:t>
      </w:r>
      <w:r w:rsidR="009F7386" w:rsidRPr="00043EE2">
        <w:t xml:space="preserve"> </w:t>
      </w:r>
      <w:r w:rsidR="005F6E80" w:rsidRPr="00043EE2">
        <w:t>bi bili javni uslužbenci upravičeni do dodatka za dvojezičnost</w:t>
      </w:r>
      <w:r w:rsidR="005F6E80">
        <w:t>. D</w:t>
      </w:r>
      <w:r w:rsidR="005F6E80" w:rsidRPr="00043EE2">
        <w:t xml:space="preserve">elovna mesta, ki zahtevajo pogoj znanja </w:t>
      </w:r>
      <w:r w:rsidR="005F6E80" w:rsidRPr="005153E7">
        <w:t xml:space="preserve">jezika </w:t>
      </w:r>
      <w:r w:rsidR="00272F2C">
        <w:t>narodne</w:t>
      </w:r>
      <w:r w:rsidR="005F6E80" w:rsidRPr="005153E7">
        <w:t xml:space="preserve"> skupnosti</w:t>
      </w:r>
      <w:r w:rsidR="005F6E80">
        <w:t xml:space="preserve">, imajo sistemizirana na </w:t>
      </w:r>
      <w:hyperlink r:id="rId50" w:tgtFrame="_blank" w:history="1">
        <w:r w:rsidR="005F6E80" w:rsidRPr="00043EE2">
          <w:t>Geodetski upravi R</w:t>
        </w:r>
        <w:r w:rsidR="005D011E">
          <w:t xml:space="preserve">epublike </w:t>
        </w:r>
        <w:r w:rsidR="005F6E80" w:rsidRPr="00043EE2">
          <w:t>S</w:t>
        </w:r>
      </w:hyperlink>
      <w:r w:rsidR="005D011E">
        <w:t>lovenije</w:t>
      </w:r>
      <w:r w:rsidR="005F6E80" w:rsidRPr="00043EE2">
        <w:t xml:space="preserve"> in </w:t>
      </w:r>
      <w:hyperlink r:id="rId51" w:tgtFrame="_blank" w:history="1">
        <w:r w:rsidR="005F6E80" w:rsidRPr="00043EE2">
          <w:t>Inšpektoratu R</w:t>
        </w:r>
        <w:r w:rsidR="005D011E">
          <w:t xml:space="preserve">epublike </w:t>
        </w:r>
        <w:r w:rsidR="005F6E80" w:rsidRPr="00043EE2">
          <w:t>S</w:t>
        </w:r>
        <w:r w:rsidR="005D011E">
          <w:t>lovenije</w:t>
        </w:r>
        <w:r w:rsidR="005F6E80" w:rsidRPr="00043EE2">
          <w:t xml:space="preserve"> za okolje in prostor</w:t>
        </w:r>
      </w:hyperlink>
      <w:r w:rsidR="005F6E80">
        <w:t>.</w:t>
      </w:r>
    </w:p>
    <w:p w14:paraId="26C4807C" w14:textId="3B8A342C" w:rsidR="005F6E80" w:rsidRPr="005153E7" w:rsidRDefault="005F6E80" w:rsidP="005F6E80">
      <w:pPr>
        <w:jc w:val="both"/>
      </w:pPr>
      <w:r>
        <w:t>Geodetska uprava Republike Slovenije je na podlagi preučitve pravilnosti sistemizacije ugotovila, da ima n</w:t>
      </w:r>
      <w:r w:rsidRPr="005153E7">
        <w:t xml:space="preserve">a območjih dvojezičnosti zagotovljeno ustrezno število delovnih mest, </w:t>
      </w:r>
      <w:r w:rsidR="009F7386">
        <w:t>na katerih</w:t>
      </w:r>
      <w:r w:rsidR="009F7386" w:rsidRPr="005153E7">
        <w:t xml:space="preserve"> </w:t>
      </w:r>
      <w:r w:rsidRPr="005153E7">
        <w:t xml:space="preserve">je kot pogoj določeno znanje jezika narodnih skupnosti. Na podlagi določitve pogoja znanja jezika </w:t>
      </w:r>
      <w:r w:rsidR="002E657F">
        <w:t>narodne</w:t>
      </w:r>
      <w:r w:rsidRPr="005153E7">
        <w:t xml:space="preserve"> skupnosti je ustrezno določen dodatek posameznim uslužbencem</w:t>
      </w:r>
      <w:r>
        <w:t xml:space="preserve">. </w:t>
      </w:r>
      <w:r w:rsidR="009F7386">
        <w:rPr>
          <w:rFonts w:cs="Arial"/>
        </w:rPr>
        <w:t xml:space="preserve">Če </w:t>
      </w:r>
      <w:r w:rsidRPr="005153E7">
        <w:rPr>
          <w:rFonts w:cs="Arial"/>
        </w:rPr>
        <w:t xml:space="preserve">stranka želi informacije v jeziku </w:t>
      </w:r>
      <w:r w:rsidR="00272F2C">
        <w:rPr>
          <w:rFonts w:cs="Arial"/>
        </w:rPr>
        <w:t>narodnih</w:t>
      </w:r>
      <w:r w:rsidRPr="005153E7">
        <w:rPr>
          <w:rFonts w:cs="Arial"/>
        </w:rPr>
        <w:t xml:space="preserve"> skupnosti</w:t>
      </w:r>
      <w:r w:rsidR="00A71340">
        <w:rPr>
          <w:rFonts w:cs="Arial"/>
        </w:rPr>
        <w:t>,</w:t>
      </w:r>
      <w:r w:rsidRPr="005153E7">
        <w:rPr>
          <w:rFonts w:cs="Arial"/>
        </w:rPr>
        <w:t xml:space="preserve"> jih na območjih, kjer živita italijanska in madžarska narodna skupnost, tudi prejme. </w:t>
      </w:r>
      <w:r w:rsidRPr="005153E7">
        <w:t xml:space="preserve">V letu 2018 </w:t>
      </w:r>
      <w:r>
        <w:t>je Geodetska uprava Republike Slovenije z</w:t>
      </w:r>
      <w:r w:rsidRPr="005153E7">
        <w:t>a dodatek za dvojezičnost v letu 2018 porab</w:t>
      </w:r>
      <w:r>
        <w:t xml:space="preserve">ila </w:t>
      </w:r>
      <w:r w:rsidRPr="005153E7">
        <w:t xml:space="preserve">11.353,78 </w:t>
      </w:r>
      <w:r w:rsidR="00272F2C">
        <w:t>evra</w:t>
      </w:r>
      <w:r w:rsidRPr="005153E7">
        <w:t>.</w:t>
      </w:r>
      <w:r>
        <w:t xml:space="preserve"> </w:t>
      </w:r>
    </w:p>
    <w:p w14:paraId="1F0A566E" w14:textId="67A7344C" w:rsidR="005F6E80" w:rsidRPr="007B43E3" w:rsidRDefault="005F6E80" w:rsidP="005F6E80">
      <w:pPr>
        <w:jc w:val="both"/>
      </w:pPr>
      <w:r>
        <w:t xml:space="preserve">Na </w:t>
      </w:r>
      <w:r w:rsidRPr="007B43E3">
        <w:t>Inšpektorat</w:t>
      </w:r>
      <w:r>
        <w:t>u</w:t>
      </w:r>
      <w:r w:rsidRPr="007B43E3">
        <w:t xml:space="preserve"> Republike Slovenije za okolje in prostor</w:t>
      </w:r>
      <w:r>
        <w:t xml:space="preserve"> so </w:t>
      </w:r>
      <w:r w:rsidRPr="007B43E3">
        <w:t>pr</w:t>
      </w:r>
      <w:r>
        <w:t>e</w:t>
      </w:r>
      <w:r w:rsidRPr="007B43E3">
        <w:t>učili veljavn</w:t>
      </w:r>
      <w:r>
        <w:t>ost</w:t>
      </w:r>
      <w:r w:rsidRPr="007B43E3">
        <w:t xml:space="preserve"> </w:t>
      </w:r>
      <w:r>
        <w:t>sistemizacij</w:t>
      </w:r>
      <w:r w:rsidR="0016741D">
        <w:t>e</w:t>
      </w:r>
      <w:r>
        <w:t xml:space="preserve"> ter </w:t>
      </w:r>
      <w:r w:rsidRPr="007B43E3">
        <w:t xml:space="preserve">pravilnosti izplačila dodatkov za dvojezičnost. </w:t>
      </w:r>
      <w:r>
        <w:t xml:space="preserve">Vsi </w:t>
      </w:r>
      <w:r w:rsidRPr="007B43E3">
        <w:t xml:space="preserve">javni uslužbenci, ki mesečno prejemajo izplačilo dodatka za dvojezičnost, izpolnjujejo pogoje, določene v skladu z veljavnimi predpisi. Dodatek za dvojezičnost je v letu 2018 </w:t>
      </w:r>
      <w:r w:rsidRPr="002002AA">
        <w:t xml:space="preserve">na </w:t>
      </w:r>
      <w:r w:rsidRPr="007B43E3">
        <w:t>Inšpektorat</w:t>
      </w:r>
      <w:r>
        <w:t>u</w:t>
      </w:r>
      <w:r w:rsidRPr="007B43E3">
        <w:t xml:space="preserve"> Republike Slovenije za okolje in prostor</w:t>
      </w:r>
      <w:r w:rsidRPr="002002AA">
        <w:t xml:space="preserve"> </w:t>
      </w:r>
      <w:r w:rsidRPr="007B43E3">
        <w:t>prejemalo 14 javnih uslužbencev, od teh 12 javnih uslužbencev za znanje itali</w:t>
      </w:r>
      <w:r w:rsidRPr="002002AA">
        <w:t>ja</w:t>
      </w:r>
      <w:r w:rsidRPr="007B43E3">
        <w:t>nskega jezika in 2 javna uslužbenca za znanje madžarskega jezika. I</w:t>
      </w:r>
      <w:r w:rsidR="005D011E">
        <w:t>nšpektorat</w:t>
      </w:r>
      <w:r w:rsidRPr="007B43E3">
        <w:t xml:space="preserve"> </w:t>
      </w:r>
      <w:r w:rsidRPr="002002AA">
        <w:t xml:space="preserve">je za ta ukrep v </w:t>
      </w:r>
      <w:r w:rsidR="002C7C43">
        <w:t xml:space="preserve">letu </w:t>
      </w:r>
      <w:r w:rsidRPr="002002AA">
        <w:t xml:space="preserve">2018 </w:t>
      </w:r>
      <w:r w:rsidRPr="007B43E3">
        <w:t xml:space="preserve">porabil za izplačilo dodatkov za znanje italijanskega in madžarskega jezika 11.956,81 </w:t>
      </w:r>
      <w:r w:rsidR="00272F2C">
        <w:t>evra</w:t>
      </w:r>
      <w:r w:rsidRPr="007B43E3">
        <w:t xml:space="preserve"> bruto.</w:t>
      </w:r>
    </w:p>
    <w:p w14:paraId="1331A4EE" w14:textId="2EF5560C" w:rsidR="00EE658D" w:rsidRPr="007741DD" w:rsidRDefault="00EE658D" w:rsidP="007741DD">
      <w:pPr>
        <w:autoSpaceDE w:val="0"/>
        <w:autoSpaceDN w:val="0"/>
        <w:adjustRightInd w:val="0"/>
        <w:jc w:val="both"/>
        <w:rPr>
          <w:rFonts w:cs="Arial"/>
          <w:color w:val="000000"/>
          <w:szCs w:val="20"/>
          <w:lang w:eastAsia="sl-SI"/>
        </w:rPr>
      </w:pPr>
    </w:p>
    <w:p w14:paraId="3BC9751D" w14:textId="148E330F" w:rsidR="00771530" w:rsidRDefault="00EE658D" w:rsidP="007741DD">
      <w:pPr>
        <w:autoSpaceDE w:val="0"/>
        <w:autoSpaceDN w:val="0"/>
        <w:adjustRightInd w:val="0"/>
        <w:jc w:val="both"/>
        <w:rPr>
          <w:rFonts w:cs="Arial"/>
          <w:szCs w:val="20"/>
          <w:lang w:eastAsia="sl-SI"/>
        </w:rPr>
      </w:pPr>
      <w:r w:rsidRPr="007741DD">
        <w:rPr>
          <w:rFonts w:cs="Arial"/>
          <w:color w:val="000000"/>
          <w:szCs w:val="20"/>
          <w:lang w:eastAsia="sl-SI"/>
        </w:rPr>
        <w:t xml:space="preserve">Po navedbah </w:t>
      </w:r>
      <w:r w:rsidR="00141051" w:rsidRPr="000E7917">
        <w:rPr>
          <w:rFonts w:cs="Arial"/>
          <w:color w:val="000000"/>
          <w:szCs w:val="20"/>
          <w:lang w:eastAsia="sl-SI"/>
        </w:rPr>
        <w:t>MGRT</w:t>
      </w:r>
      <w:r w:rsidR="00771530" w:rsidRPr="007741DD">
        <w:rPr>
          <w:rFonts w:cs="Arial"/>
          <w:i/>
          <w:color w:val="000000"/>
          <w:szCs w:val="20"/>
          <w:lang w:eastAsia="sl-SI"/>
        </w:rPr>
        <w:t xml:space="preserve"> </w:t>
      </w:r>
      <w:r w:rsidR="00771530" w:rsidRPr="007741DD">
        <w:rPr>
          <w:rFonts w:cs="Arial"/>
          <w:szCs w:val="20"/>
          <w:lang w:eastAsia="sl-SI"/>
        </w:rPr>
        <w:t>Tržni inšpektorat Republike Slovenije kot organ v sestavi ministrstva opravlja svoje naloge tudi na območjih, kjer živi narodna skupnost, in sicer v Območni enoti Koper</w:t>
      </w:r>
      <w:r w:rsidR="002C7C43">
        <w:rPr>
          <w:rFonts w:cs="Arial"/>
          <w:szCs w:val="20"/>
          <w:lang w:eastAsia="sl-SI"/>
        </w:rPr>
        <w:t xml:space="preserve"> </w:t>
      </w:r>
      <w:r w:rsidR="00771530" w:rsidRPr="007741DD">
        <w:rPr>
          <w:rFonts w:cs="Arial"/>
          <w:szCs w:val="20"/>
          <w:lang w:eastAsia="sl-SI"/>
        </w:rPr>
        <w:t>-</w:t>
      </w:r>
      <w:r w:rsidR="002C7C43">
        <w:rPr>
          <w:rFonts w:cs="Arial"/>
          <w:szCs w:val="20"/>
          <w:lang w:eastAsia="sl-SI"/>
        </w:rPr>
        <w:t xml:space="preserve"> </w:t>
      </w:r>
      <w:r w:rsidR="00771530" w:rsidRPr="007741DD">
        <w:rPr>
          <w:rFonts w:cs="Arial"/>
          <w:szCs w:val="20"/>
          <w:lang w:eastAsia="sl-SI"/>
        </w:rPr>
        <w:t>Postojna ter Območni enoti Murska Sobota. Iz navedenega razloga j</w:t>
      </w:r>
      <w:r w:rsidR="00861710">
        <w:rPr>
          <w:rFonts w:cs="Arial"/>
          <w:szCs w:val="20"/>
          <w:lang w:eastAsia="sl-SI"/>
        </w:rPr>
        <w:t>e zato v skladu s 17. členom Zakona o javnih uslužbencih</w:t>
      </w:r>
      <w:r w:rsidR="00771530" w:rsidRPr="007741DD">
        <w:rPr>
          <w:rFonts w:cs="Arial"/>
          <w:szCs w:val="20"/>
          <w:lang w:eastAsia="sl-SI"/>
        </w:rPr>
        <w:t xml:space="preserve"> v teh dveh OE na delovni</w:t>
      </w:r>
      <w:r w:rsidR="0029652E">
        <w:rPr>
          <w:rFonts w:cs="Arial"/>
          <w:szCs w:val="20"/>
          <w:lang w:eastAsia="sl-SI"/>
        </w:rPr>
        <w:t>h mestih, ki jih zasedajo javni</w:t>
      </w:r>
      <w:r w:rsidR="00771530" w:rsidRPr="007741DD">
        <w:rPr>
          <w:rFonts w:cs="Arial"/>
          <w:szCs w:val="20"/>
          <w:lang w:eastAsia="sl-SI"/>
        </w:rPr>
        <w:t xml:space="preserve"> uslužbenc</w:t>
      </w:r>
      <w:r w:rsidR="0029652E">
        <w:rPr>
          <w:rFonts w:cs="Arial"/>
          <w:szCs w:val="20"/>
          <w:lang w:eastAsia="sl-SI"/>
        </w:rPr>
        <w:t>i</w:t>
      </w:r>
      <w:r w:rsidR="00771530" w:rsidRPr="007741DD">
        <w:rPr>
          <w:rFonts w:cs="Arial"/>
          <w:szCs w:val="20"/>
          <w:lang w:eastAsia="sl-SI"/>
        </w:rPr>
        <w:t xml:space="preserve">, ki morajo na podlagi zakona kot uradni jezik uporabljati tudi jezik narodne skupnosti, določen tudi pogoj znanja tega jezika. </w:t>
      </w:r>
    </w:p>
    <w:p w14:paraId="7684EDD6" w14:textId="2E498C0F" w:rsidR="00771530" w:rsidRDefault="00771530" w:rsidP="007741DD">
      <w:pPr>
        <w:autoSpaceDE w:val="0"/>
        <w:autoSpaceDN w:val="0"/>
        <w:adjustRightInd w:val="0"/>
        <w:jc w:val="both"/>
        <w:rPr>
          <w:rFonts w:cs="Arial"/>
          <w:szCs w:val="20"/>
          <w:lang w:eastAsia="sl-SI"/>
        </w:rPr>
      </w:pPr>
      <w:r w:rsidRPr="007741DD">
        <w:rPr>
          <w:rFonts w:cs="Arial"/>
          <w:szCs w:val="20"/>
          <w:lang w:eastAsia="sl-SI"/>
        </w:rPr>
        <w:t>Na območju OE Murska Sobota ima T</w:t>
      </w:r>
      <w:r w:rsidR="00863F99">
        <w:rPr>
          <w:rFonts w:cs="Arial"/>
          <w:szCs w:val="20"/>
          <w:lang w:eastAsia="sl-SI"/>
        </w:rPr>
        <w:t>ržni inšpektorat Republike Slovenije</w:t>
      </w:r>
      <w:r w:rsidRPr="007741DD">
        <w:rPr>
          <w:rFonts w:cs="Arial"/>
          <w:szCs w:val="20"/>
          <w:lang w:eastAsia="sl-SI"/>
        </w:rPr>
        <w:t xml:space="preserve"> sistemizirani dve delovni mesti</w:t>
      </w:r>
      <w:r w:rsidR="002C7C43">
        <w:rPr>
          <w:rFonts w:cs="Arial"/>
          <w:szCs w:val="20"/>
          <w:lang w:eastAsia="sl-SI"/>
        </w:rPr>
        <w:t>,</w:t>
      </w:r>
      <w:r w:rsidRPr="007741DD">
        <w:rPr>
          <w:rFonts w:cs="Arial"/>
          <w:szCs w:val="20"/>
          <w:lang w:eastAsia="sl-SI"/>
        </w:rPr>
        <w:t xml:space="preserve"> in sicer eno delovno mesto inšpektor, za katerega se zahteva višja raven znanja madžarskega jezika</w:t>
      </w:r>
      <w:r w:rsidR="002C7C43">
        <w:rPr>
          <w:rFonts w:cs="Arial"/>
          <w:szCs w:val="20"/>
          <w:lang w:eastAsia="sl-SI"/>
        </w:rPr>
        <w:t>,</w:t>
      </w:r>
      <w:r w:rsidRPr="007741DD">
        <w:rPr>
          <w:rFonts w:cs="Arial"/>
          <w:szCs w:val="20"/>
          <w:lang w:eastAsia="sl-SI"/>
        </w:rPr>
        <w:t xml:space="preserve"> in eno delovno mesto administrator, za katerega se prav tako zahteva višja raven madžarskega jezika. Delovno mesto administratorja trenutno ni zasedeno zaradi zmanjšane potrebe po administrativno</w:t>
      </w:r>
      <w:r w:rsidR="002C7C43">
        <w:rPr>
          <w:rFonts w:cs="Arial"/>
          <w:szCs w:val="20"/>
          <w:lang w:eastAsia="sl-SI"/>
        </w:rPr>
        <w:t>-</w:t>
      </w:r>
      <w:r w:rsidRPr="007741DD">
        <w:rPr>
          <w:rFonts w:cs="Arial"/>
          <w:szCs w:val="20"/>
          <w:lang w:eastAsia="sl-SI"/>
        </w:rPr>
        <w:t xml:space="preserve">tehničnem kadru. </w:t>
      </w:r>
    </w:p>
    <w:p w14:paraId="2D22F20B" w14:textId="568EEB79" w:rsidR="00771530" w:rsidRPr="007741DD" w:rsidRDefault="00771530" w:rsidP="007741DD">
      <w:pPr>
        <w:autoSpaceDE w:val="0"/>
        <w:autoSpaceDN w:val="0"/>
        <w:adjustRightInd w:val="0"/>
        <w:jc w:val="both"/>
        <w:rPr>
          <w:rFonts w:cs="Arial"/>
          <w:szCs w:val="20"/>
          <w:lang w:eastAsia="sl-SI"/>
        </w:rPr>
      </w:pPr>
      <w:r w:rsidRPr="007741DD">
        <w:rPr>
          <w:rFonts w:cs="Arial"/>
          <w:szCs w:val="20"/>
          <w:lang w:eastAsia="sl-SI"/>
        </w:rPr>
        <w:t>Na območju občin Koper, Izola in Piran ima T</w:t>
      </w:r>
      <w:r w:rsidR="00863F99">
        <w:rPr>
          <w:rFonts w:cs="Arial"/>
          <w:szCs w:val="20"/>
          <w:lang w:eastAsia="sl-SI"/>
        </w:rPr>
        <w:t>ržni inšpektorat Republike Slovenije</w:t>
      </w:r>
      <w:r w:rsidRPr="007741DD">
        <w:rPr>
          <w:rFonts w:cs="Arial"/>
          <w:szCs w:val="20"/>
          <w:lang w:eastAsia="sl-SI"/>
        </w:rPr>
        <w:t xml:space="preserve"> sistemiziranih pet delovnih mest: štiri delovna mesta inšpektor, za katera se zahteva višja raven znanja italijanskega jezika (od tega eno delovno mesto ni zasedeno)</w:t>
      </w:r>
      <w:r w:rsidR="002C7C43">
        <w:rPr>
          <w:rFonts w:cs="Arial"/>
          <w:szCs w:val="20"/>
          <w:lang w:eastAsia="sl-SI"/>
        </w:rPr>
        <w:t>,</w:t>
      </w:r>
      <w:r w:rsidRPr="007741DD">
        <w:rPr>
          <w:rFonts w:cs="Arial"/>
          <w:szCs w:val="20"/>
          <w:lang w:eastAsia="sl-SI"/>
        </w:rPr>
        <w:t xml:space="preserve"> in eno delovno mesto inšpektor, za katero se zahteva nižja raven znanja italijanskega jezika (delovno mesto je zasedeno).</w:t>
      </w:r>
    </w:p>
    <w:p w14:paraId="61E0A2DA" w14:textId="3E35EDA1" w:rsidR="00771530" w:rsidRPr="007741DD" w:rsidRDefault="00771530" w:rsidP="007741DD">
      <w:pPr>
        <w:autoSpaceDE w:val="0"/>
        <w:autoSpaceDN w:val="0"/>
        <w:adjustRightInd w:val="0"/>
        <w:jc w:val="both"/>
        <w:rPr>
          <w:rFonts w:cs="Arial"/>
          <w:szCs w:val="20"/>
          <w:lang w:eastAsia="sl-SI"/>
        </w:rPr>
      </w:pPr>
      <w:r w:rsidRPr="007741DD">
        <w:rPr>
          <w:rFonts w:cs="Arial"/>
          <w:szCs w:val="20"/>
          <w:lang w:eastAsia="sl-SI"/>
        </w:rPr>
        <w:t xml:space="preserve">V skladu z drugo alinejo drugega odstavka 28. člena </w:t>
      </w:r>
      <w:r w:rsidR="00861710">
        <w:rPr>
          <w:rFonts w:cs="Arial"/>
          <w:szCs w:val="20"/>
          <w:lang w:eastAsia="sl-SI"/>
        </w:rPr>
        <w:t>Zakona o sistemu plač v javnem sektorju</w:t>
      </w:r>
      <w:r w:rsidRPr="007741DD">
        <w:rPr>
          <w:rFonts w:cs="Arial"/>
          <w:szCs w:val="20"/>
          <w:lang w:eastAsia="sl-SI"/>
        </w:rPr>
        <w:t xml:space="preserve"> pripada javnim uslužbencem, ki zasedajo navedena delovna mesta</w:t>
      </w:r>
      <w:r w:rsidR="002C7C43">
        <w:rPr>
          <w:rFonts w:cs="Arial"/>
          <w:szCs w:val="20"/>
          <w:lang w:eastAsia="sl-SI"/>
        </w:rPr>
        <w:t>,</w:t>
      </w:r>
      <w:r w:rsidRPr="007741DD">
        <w:rPr>
          <w:rFonts w:cs="Arial"/>
          <w:szCs w:val="20"/>
          <w:lang w:eastAsia="sl-SI"/>
        </w:rPr>
        <w:t xml:space="preserve"> dodatek za dvojezičnost, in sicer 3</w:t>
      </w:r>
      <w:r w:rsidR="002C7C43">
        <w:rPr>
          <w:rFonts w:cs="Arial"/>
          <w:szCs w:val="20"/>
          <w:lang w:eastAsia="sl-SI"/>
        </w:rPr>
        <w:t xml:space="preserve"> </w:t>
      </w:r>
      <w:r w:rsidRPr="007741DD">
        <w:rPr>
          <w:rFonts w:cs="Arial"/>
          <w:szCs w:val="20"/>
          <w:lang w:eastAsia="sl-SI"/>
        </w:rPr>
        <w:t>% za osnovno raven znanja jezika narodne skupnosti in 6</w:t>
      </w:r>
      <w:r w:rsidR="002C7C43">
        <w:rPr>
          <w:rFonts w:cs="Arial"/>
          <w:szCs w:val="20"/>
          <w:lang w:eastAsia="sl-SI"/>
        </w:rPr>
        <w:t xml:space="preserve"> </w:t>
      </w:r>
      <w:r w:rsidRPr="007741DD">
        <w:rPr>
          <w:rFonts w:cs="Arial"/>
          <w:szCs w:val="20"/>
          <w:lang w:eastAsia="sl-SI"/>
        </w:rPr>
        <w:t>% za višjo raven.</w:t>
      </w:r>
    </w:p>
    <w:p w14:paraId="6FB1E063" w14:textId="77777777" w:rsidR="001F1A5F" w:rsidRPr="007741DD" w:rsidRDefault="001F1A5F" w:rsidP="00E712E9">
      <w:pPr>
        <w:autoSpaceDE w:val="0"/>
        <w:autoSpaceDN w:val="0"/>
        <w:adjustRightInd w:val="0"/>
        <w:jc w:val="both"/>
        <w:rPr>
          <w:rFonts w:cs="Arial"/>
          <w:szCs w:val="20"/>
          <w:lang w:eastAsia="sl-SI"/>
        </w:rPr>
      </w:pPr>
    </w:p>
    <w:p w14:paraId="59825C2B" w14:textId="52513B4F" w:rsidR="00E712E9" w:rsidRPr="00E712E9" w:rsidRDefault="001F1A5F" w:rsidP="00E712E9">
      <w:pPr>
        <w:jc w:val="both"/>
        <w:rPr>
          <w:rFonts w:eastAsia="Calibri" w:cs="Arial"/>
          <w:szCs w:val="20"/>
        </w:rPr>
      </w:pPr>
      <w:r>
        <w:rPr>
          <w:rFonts w:cs="Arial"/>
          <w:szCs w:val="20"/>
          <w:lang w:eastAsia="sl-SI"/>
        </w:rPr>
        <w:t xml:space="preserve">Po navedbah </w:t>
      </w:r>
      <w:r w:rsidR="00141051" w:rsidRPr="000E7917">
        <w:rPr>
          <w:rFonts w:cs="Arial"/>
          <w:szCs w:val="20"/>
          <w:lang w:eastAsia="sl-SI"/>
        </w:rPr>
        <w:t>MZ</w:t>
      </w:r>
      <w:r>
        <w:rPr>
          <w:rFonts w:cs="Arial"/>
          <w:szCs w:val="20"/>
          <w:lang w:eastAsia="sl-SI"/>
        </w:rPr>
        <w:t xml:space="preserve"> </w:t>
      </w:r>
      <w:r w:rsidR="00E712E9">
        <w:rPr>
          <w:rFonts w:eastAsia="Calibri" w:cs="Arial"/>
          <w:szCs w:val="20"/>
        </w:rPr>
        <w:t xml:space="preserve">Zdravstveni inšpektorat </w:t>
      </w:r>
      <w:r w:rsidR="00E712E9">
        <w:rPr>
          <w:rFonts w:cs="Arial"/>
          <w:szCs w:val="20"/>
        </w:rPr>
        <w:t xml:space="preserve">Republike Slovenije </w:t>
      </w:r>
      <w:r w:rsidR="00E712E9" w:rsidRPr="005A7E8A">
        <w:rPr>
          <w:rFonts w:eastAsia="Calibri" w:cs="Arial"/>
          <w:szCs w:val="20"/>
        </w:rPr>
        <w:t>trajno skrbi za pravilnost sistemizacij in pravilno zasedbo delovnih</w:t>
      </w:r>
      <w:r w:rsidR="00E712E9">
        <w:rPr>
          <w:rFonts w:eastAsia="Calibri" w:cs="Arial"/>
          <w:szCs w:val="20"/>
        </w:rPr>
        <w:t xml:space="preserve"> mest</w:t>
      </w:r>
      <w:r w:rsidR="00E712E9" w:rsidRPr="005A7E8A">
        <w:rPr>
          <w:rFonts w:eastAsia="Calibri" w:cs="Arial"/>
          <w:szCs w:val="20"/>
        </w:rPr>
        <w:t xml:space="preserve"> ter pravilnost oziroma upravičenost izplačevanja dodatkov za dvojezičnost, upoštevaje 17. člen Zakona </w:t>
      </w:r>
      <w:r w:rsidR="00E712E9" w:rsidRPr="005A7E8A">
        <w:rPr>
          <w:rFonts w:cs="Arial"/>
          <w:szCs w:val="20"/>
          <w:lang w:eastAsia="sl-SI"/>
        </w:rPr>
        <w:t>o javnih uslužbencih in 28. člen Zakona o sistemu plač v javnem sektorju.</w:t>
      </w:r>
      <w:r w:rsidR="00E712E9">
        <w:rPr>
          <w:rFonts w:cs="Arial"/>
          <w:szCs w:val="20"/>
          <w:lang w:eastAsia="sl-SI"/>
        </w:rPr>
        <w:t xml:space="preserve"> </w:t>
      </w:r>
      <w:r w:rsidR="00537160">
        <w:rPr>
          <w:rFonts w:cs="Arial"/>
          <w:szCs w:val="20"/>
        </w:rPr>
        <w:t>Zdravstven</w:t>
      </w:r>
      <w:r w:rsidR="002C7C43">
        <w:rPr>
          <w:rFonts w:cs="Arial"/>
          <w:szCs w:val="20"/>
        </w:rPr>
        <w:t>i</w:t>
      </w:r>
      <w:r w:rsidR="00537160">
        <w:rPr>
          <w:rFonts w:cs="Arial"/>
          <w:szCs w:val="20"/>
        </w:rPr>
        <w:t xml:space="preserve"> inšpektorat Republike Slovenije</w:t>
      </w:r>
      <w:r w:rsidR="00E712E9">
        <w:rPr>
          <w:rFonts w:eastAsia="Calibri" w:cs="Arial"/>
          <w:szCs w:val="20"/>
        </w:rPr>
        <w:t xml:space="preserve"> </w:t>
      </w:r>
      <w:r w:rsidR="00E712E9" w:rsidRPr="005A7E8A">
        <w:rPr>
          <w:rFonts w:eastAsia="Calibri" w:cs="Arial"/>
          <w:szCs w:val="20"/>
        </w:rPr>
        <w:t>zagot</w:t>
      </w:r>
      <w:r w:rsidR="002C7C43">
        <w:rPr>
          <w:rFonts w:eastAsia="Calibri" w:cs="Arial"/>
          <w:szCs w:val="20"/>
        </w:rPr>
        <w:t>a</w:t>
      </w:r>
      <w:r w:rsidR="00E712E9" w:rsidRPr="005A7E8A">
        <w:rPr>
          <w:rFonts w:eastAsia="Calibri" w:cs="Arial"/>
          <w:szCs w:val="20"/>
        </w:rPr>
        <w:t>vlja prisotnost inšpektorjev v Območni enoti Maribor in Murska Sobota in v Območni enoti Koper, ki pripadnikom madžarske in italijanske narodne skupnosti zagotavlja izvajanje njihovih pravic na podlagi Zakona o splošnem upravnem postopku (Uradni list RS, št. 24/06 – uradno prečiščeno besedilo, 105/06 – ZUS-1, 1</w:t>
      </w:r>
      <w:r w:rsidR="00E712E9">
        <w:rPr>
          <w:rFonts w:eastAsia="Calibri" w:cs="Arial"/>
          <w:szCs w:val="20"/>
        </w:rPr>
        <w:t xml:space="preserve">26/07, 65/08, 8/10 in 82/13). </w:t>
      </w:r>
      <w:r w:rsidR="00E712E9" w:rsidRPr="00B17DB0">
        <w:rPr>
          <w:rFonts w:cs="Arial"/>
          <w:szCs w:val="20"/>
        </w:rPr>
        <w:t xml:space="preserve">Strošek plače delodajalca </w:t>
      </w:r>
      <w:r w:rsidR="00537160">
        <w:rPr>
          <w:rFonts w:cs="Arial"/>
          <w:szCs w:val="20"/>
        </w:rPr>
        <w:t>(</w:t>
      </w:r>
      <w:r w:rsidR="00E712E9">
        <w:rPr>
          <w:rFonts w:cs="Arial"/>
          <w:szCs w:val="20"/>
        </w:rPr>
        <w:t>Z</w:t>
      </w:r>
      <w:r w:rsidR="00537160">
        <w:rPr>
          <w:rFonts w:cs="Arial"/>
          <w:szCs w:val="20"/>
        </w:rPr>
        <w:t>dravstven</w:t>
      </w:r>
      <w:r w:rsidR="002C7C43">
        <w:rPr>
          <w:rFonts w:cs="Arial"/>
          <w:szCs w:val="20"/>
        </w:rPr>
        <w:t>ega</w:t>
      </w:r>
      <w:r w:rsidR="00537160">
        <w:rPr>
          <w:rFonts w:cs="Arial"/>
          <w:szCs w:val="20"/>
        </w:rPr>
        <w:t xml:space="preserve"> inšpektorat</w:t>
      </w:r>
      <w:r w:rsidR="002C7C43">
        <w:rPr>
          <w:rFonts w:cs="Arial"/>
          <w:szCs w:val="20"/>
        </w:rPr>
        <w:t>a</w:t>
      </w:r>
      <w:r w:rsidR="00537160">
        <w:rPr>
          <w:rFonts w:cs="Arial"/>
          <w:szCs w:val="20"/>
        </w:rPr>
        <w:t xml:space="preserve"> Republike Slovenije)</w:t>
      </w:r>
      <w:r w:rsidR="00E712E9" w:rsidRPr="00B17DB0">
        <w:rPr>
          <w:rFonts w:cs="Arial"/>
          <w:szCs w:val="20"/>
        </w:rPr>
        <w:t xml:space="preserve"> iz naslo</w:t>
      </w:r>
      <w:r w:rsidR="00E712E9">
        <w:rPr>
          <w:rFonts w:cs="Arial"/>
          <w:szCs w:val="20"/>
        </w:rPr>
        <w:t xml:space="preserve">va dvojezičnosti  je </w:t>
      </w:r>
      <w:r w:rsidR="002C7C43">
        <w:rPr>
          <w:rFonts w:cs="Arial"/>
          <w:szCs w:val="20"/>
        </w:rPr>
        <w:t xml:space="preserve">bil </w:t>
      </w:r>
      <w:r w:rsidR="00E712E9">
        <w:rPr>
          <w:rFonts w:cs="Arial"/>
          <w:szCs w:val="20"/>
        </w:rPr>
        <w:t>v letu 2018</w:t>
      </w:r>
      <w:r w:rsidR="00E712E9" w:rsidRPr="00B17DB0">
        <w:rPr>
          <w:rFonts w:cs="Arial"/>
          <w:szCs w:val="20"/>
        </w:rPr>
        <w:t xml:space="preserve"> </w:t>
      </w:r>
      <w:r w:rsidR="00E712E9">
        <w:rPr>
          <w:rFonts w:cs="Arial"/>
          <w:bCs/>
          <w:szCs w:val="20"/>
        </w:rPr>
        <w:t>1.011,60</w:t>
      </w:r>
      <w:r w:rsidR="00E712E9" w:rsidRPr="00B17DB0">
        <w:rPr>
          <w:rFonts w:cs="Arial"/>
          <w:bCs/>
          <w:szCs w:val="20"/>
        </w:rPr>
        <w:t xml:space="preserve"> </w:t>
      </w:r>
      <w:r w:rsidR="00E20961">
        <w:rPr>
          <w:rFonts w:cs="Arial"/>
          <w:bCs/>
          <w:szCs w:val="20"/>
        </w:rPr>
        <w:t>evra</w:t>
      </w:r>
      <w:r w:rsidR="00E712E9" w:rsidRPr="00B17DB0">
        <w:rPr>
          <w:rFonts w:cs="Arial"/>
          <w:bCs/>
          <w:szCs w:val="20"/>
        </w:rPr>
        <w:t>.</w:t>
      </w:r>
    </w:p>
    <w:p w14:paraId="55EDD229" w14:textId="3D6EE48D" w:rsidR="00AC0336" w:rsidRDefault="00AC0336" w:rsidP="00E712E9">
      <w:pPr>
        <w:jc w:val="both"/>
        <w:rPr>
          <w:rFonts w:cs="Arial"/>
        </w:rPr>
      </w:pPr>
    </w:p>
    <w:p w14:paraId="12790221" w14:textId="77777777" w:rsidR="00A77347" w:rsidRPr="00AB4518" w:rsidRDefault="00A77347" w:rsidP="00E712E9">
      <w:pPr>
        <w:pStyle w:val="podpisi"/>
        <w:jc w:val="both"/>
        <w:rPr>
          <w:rFonts w:cs="Arial"/>
          <w:lang w:val="sl-SI"/>
        </w:rPr>
      </w:pPr>
    </w:p>
    <w:p w14:paraId="0291C091" w14:textId="77777777" w:rsidR="00AB6457" w:rsidRPr="00AB4518" w:rsidRDefault="00AB6457" w:rsidP="00AB6457">
      <w:pPr>
        <w:pStyle w:val="Naslov2"/>
        <w:rPr>
          <w:rFonts w:ascii="Arial" w:hAnsi="Arial" w:cs="Arial"/>
          <w:lang w:eastAsia="sl-SI"/>
        </w:rPr>
      </w:pPr>
      <w:bookmarkStart w:id="45" w:name="_Toc50634687"/>
      <w:bookmarkStart w:id="46" w:name="_Toc50720746"/>
      <w:r w:rsidRPr="00AB4518">
        <w:rPr>
          <w:rFonts w:ascii="Arial" w:hAnsi="Arial" w:cs="Arial"/>
          <w:lang w:eastAsia="sl-SI"/>
        </w:rPr>
        <w:lastRenderedPageBreak/>
        <w:t>Strokovni nadzor nad poslovanjem občin</w:t>
      </w:r>
      <w:bookmarkEnd w:id="45"/>
      <w:bookmarkEnd w:id="46"/>
    </w:p>
    <w:p w14:paraId="2C9535DF" w14:textId="77777777" w:rsidR="00AB6457" w:rsidRPr="00AB4518" w:rsidRDefault="00AB6457" w:rsidP="00AB6457">
      <w:pPr>
        <w:rPr>
          <w:rFonts w:cs="Arial"/>
        </w:rPr>
      </w:pPr>
    </w:p>
    <w:p w14:paraId="2A27B090" w14:textId="40587739" w:rsidR="00F014EE" w:rsidRDefault="00A90DD8" w:rsidP="00482C82">
      <w:pPr>
        <w:pStyle w:val="datumtevilka"/>
        <w:jc w:val="both"/>
      </w:pPr>
      <w:r w:rsidRPr="0097606A">
        <w:rPr>
          <w:color w:val="000000" w:themeColor="text1"/>
        </w:rPr>
        <w:t>MJU</w:t>
      </w:r>
      <w:r w:rsidR="00F014EE">
        <w:rPr>
          <w:i/>
          <w:color w:val="000000" w:themeColor="text1"/>
        </w:rPr>
        <w:t xml:space="preserve"> </w:t>
      </w:r>
      <w:r w:rsidR="00F014EE">
        <w:rPr>
          <w:color w:val="000000"/>
        </w:rPr>
        <w:t xml:space="preserve">je 11. aprila 2018 </w:t>
      </w:r>
      <w:r w:rsidR="00F014EE">
        <w:t xml:space="preserve">organiziralo že četrti posvet o uveljavljanju dvojezičnosti v občinah. Gre za del sistematičnega prizadevanja ministrstva in devetih občin, v katerih prebivajo pripadniki italijanske in madžarske narodne skupnosti, za odpravo razkoraka med predpisano in dejansko dvojezičnostjo. Z izmenjavo dobrih praks in izkušenj predstavniki občin in narodnih skupnosti </w:t>
      </w:r>
      <w:r w:rsidR="00482C82">
        <w:t xml:space="preserve">se </w:t>
      </w:r>
      <w:r w:rsidR="00F014EE">
        <w:t>iščejo pragmatične rešitve uporabe dvojezičnosti v vsakodnevni praksi. Na tokratnem posvetu je bila predstavljena novela Zakona o financiranju občin (ZFO-1C), s poudarkom na 20. členu, vključno s povzetkom aktivnosti pri pripravi predloga Uredbe o sofinanciranju občin na narodnostno mešanem območju in financiranju dejavnosti in programov občinskih samoupravnih narodnih skupnosti, delovanje obeh krovnih samoupravni</w:t>
      </w:r>
      <w:r w:rsidR="00482C82">
        <w:t>h</w:t>
      </w:r>
      <w:r w:rsidR="00F014EE">
        <w:t xml:space="preserve"> narodnih skupnosti (Obalne samoupravne skupnosti italijanske narodnosti </w:t>
      </w:r>
      <w:r w:rsidR="00A71340">
        <w:t>in</w:t>
      </w:r>
      <w:r w:rsidR="00F014EE">
        <w:t xml:space="preserve"> Pomurske madžarske samoupravne </w:t>
      </w:r>
      <w:r w:rsidR="00482C82">
        <w:t>narodne skupnosti) ter delovanje</w:t>
      </w:r>
      <w:r w:rsidR="00F014EE">
        <w:t xml:space="preserve"> občinske samoupravne narodne skupnosti Občine Ankaran in Občine Šalovci. Posebna finančna sredstva za to aktivnost niso bila potrebna.</w:t>
      </w:r>
    </w:p>
    <w:p w14:paraId="396ED311" w14:textId="1E1C8B97" w:rsidR="008D742D" w:rsidRDefault="008D742D" w:rsidP="00C6336A">
      <w:pPr>
        <w:pStyle w:val="datumtevilka"/>
        <w:jc w:val="both"/>
        <w:rPr>
          <w:color w:val="000000" w:themeColor="text1"/>
        </w:rPr>
      </w:pPr>
    </w:p>
    <w:p w14:paraId="7C365B2E" w14:textId="77777777" w:rsidR="00205886" w:rsidRDefault="00205886" w:rsidP="00C6336A">
      <w:pPr>
        <w:pStyle w:val="datumtevilka"/>
        <w:jc w:val="both"/>
        <w:rPr>
          <w:rFonts w:cs="Arial"/>
        </w:rPr>
      </w:pPr>
    </w:p>
    <w:p w14:paraId="6BA3FBB4" w14:textId="77777777" w:rsidR="00AB6457" w:rsidRPr="00AB4518" w:rsidRDefault="00AB6457" w:rsidP="00AB6457">
      <w:pPr>
        <w:pStyle w:val="Naslov2"/>
        <w:rPr>
          <w:rFonts w:ascii="Arial" w:hAnsi="Arial" w:cs="Arial"/>
          <w:lang w:eastAsia="sl-SI"/>
        </w:rPr>
      </w:pPr>
      <w:bookmarkStart w:id="47" w:name="_Toc50634688"/>
      <w:bookmarkStart w:id="48" w:name="_Toc50720747"/>
      <w:r w:rsidRPr="00AB4518">
        <w:rPr>
          <w:rFonts w:ascii="Arial" w:hAnsi="Arial" w:cs="Arial"/>
          <w:lang w:eastAsia="sl-SI"/>
        </w:rPr>
        <w:t xml:space="preserve">Skrb za orodje za objavo e-storitev na portalu </w:t>
      </w:r>
      <w:proofErr w:type="spellStart"/>
      <w:r w:rsidRPr="00AB4518">
        <w:rPr>
          <w:rFonts w:ascii="Arial" w:hAnsi="Arial" w:cs="Arial"/>
          <w:lang w:eastAsia="sl-SI"/>
        </w:rPr>
        <w:t>e</w:t>
      </w:r>
      <w:r w:rsidR="008D742D">
        <w:rPr>
          <w:rFonts w:ascii="Arial" w:hAnsi="Arial" w:cs="Arial"/>
          <w:lang w:eastAsia="sl-SI"/>
        </w:rPr>
        <w:t>U</w:t>
      </w:r>
      <w:r w:rsidRPr="00AB4518">
        <w:rPr>
          <w:rFonts w:ascii="Arial" w:hAnsi="Arial" w:cs="Arial"/>
          <w:lang w:eastAsia="sl-SI"/>
        </w:rPr>
        <w:t>prava</w:t>
      </w:r>
      <w:bookmarkEnd w:id="47"/>
      <w:bookmarkEnd w:id="48"/>
      <w:proofErr w:type="spellEnd"/>
    </w:p>
    <w:p w14:paraId="0CFC2201" w14:textId="77777777" w:rsidR="00AB6457" w:rsidRPr="00AB4518" w:rsidRDefault="00AB6457" w:rsidP="00AB6457">
      <w:pPr>
        <w:rPr>
          <w:rFonts w:cs="Arial"/>
        </w:rPr>
      </w:pPr>
    </w:p>
    <w:p w14:paraId="613F1E4B" w14:textId="3BD63DA1" w:rsidR="00FD1401" w:rsidRPr="00FD1401" w:rsidRDefault="000C3152" w:rsidP="009155AB">
      <w:pPr>
        <w:jc w:val="both"/>
        <w:rPr>
          <w:rFonts w:cs="Arial"/>
          <w:szCs w:val="20"/>
          <w:lang w:eastAsia="sl-SI"/>
        </w:rPr>
      </w:pPr>
      <w:r w:rsidRPr="0097606A">
        <w:rPr>
          <w:rFonts w:cs="Arial"/>
          <w:szCs w:val="20"/>
          <w:lang w:eastAsia="sl-SI"/>
        </w:rPr>
        <w:t>MJU</w:t>
      </w:r>
      <w:r w:rsidR="00FD1401" w:rsidRPr="00FD1401">
        <w:rPr>
          <w:rFonts w:cs="Arial"/>
          <w:szCs w:val="20"/>
          <w:lang w:eastAsia="sl-SI"/>
        </w:rPr>
        <w:t xml:space="preserve"> pojasnjuje, da je v letu 2018 začela potekati optimizacija spletnih strani državne uprave (projekt vodita Urad </w:t>
      </w:r>
      <w:r w:rsidR="005A0A0F">
        <w:rPr>
          <w:rFonts w:cs="Arial"/>
          <w:szCs w:val="20"/>
          <w:lang w:eastAsia="sl-SI"/>
        </w:rPr>
        <w:t>V</w:t>
      </w:r>
      <w:r w:rsidR="00FD1401" w:rsidRPr="00FD1401">
        <w:rPr>
          <w:rFonts w:cs="Arial"/>
          <w:szCs w:val="20"/>
          <w:lang w:eastAsia="sl-SI"/>
        </w:rPr>
        <w:t>lade</w:t>
      </w:r>
      <w:r w:rsidR="005A0A0F">
        <w:rPr>
          <w:rFonts w:cs="Arial"/>
          <w:szCs w:val="20"/>
          <w:lang w:eastAsia="sl-SI"/>
        </w:rPr>
        <w:t xml:space="preserve"> Republike Slovenije</w:t>
      </w:r>
      <w:r w:rsidR="00FD1401" w:rsidRPr="00FD1401">
        <w:rPr>
          <w:rFonts w:cs="Arial"/>
          <w:szCs w:val="20"/>
          <w:lang w:eastAsia="sl-SI"/>
        </w:rPr>
        <w:t xml:space="preserve"> za komuniciranje in MJU), ki bo na novo definiral</w:t>
      </w:r>
      <w:r w:rsidR="003A5395">
        <w:rPr>
          <w:rFonts w:cs="Arial"/>
          <w:szCs w:val="20"/>
          <w:lang w:eastAsia="sl-SI"/>
        </w:rPr>
        <w:t>a</w:t>
      </w:r>
      <w:r w:rsidR="00FD1401" w:rsidRPr="00FD1401">
        <w:rPr>
          <w:rFonts w:cs="Arial"/>
          <w:szCs w:val="20"/>
          <w:lang w:eastAsia="sl-SI"/>
        </w:rPr>
        <w:t xml:space="preserve"> vsebine spletnih strani posameznih organov v okviru spletnega mesta gov.si in storitvenih portalov (</w:t>
      </w:r>
      <w:proofErr w:type="spellStart"/>
      <w:r w:rsidR="00FD1401" w:rsidRPr="00FD1401">
        <w:rPr>
          <w:rFonts w:cs="Arial"/>
          <w:szCs w:val="20"/>
          <w:lang w:eastAsia="sl-SI"/>
        </w:rPr>
        <w:t>eUprava</w:t>
      </w:r>
      <w:proofErr w:type="spellEnd"/>
      <w:r w:rsidR="00FD1401" w:rsidRPr="00FD1401">
        <w:rPr>
          <w:rFonts w:cs="Arial"/>
          <w:szCs w:val="20"/>
          <w:lang w:eastAsia="sl-SI"/>
        </w:rPr>
        <w:t xml:space="preserve">, SPOT). Posamezne vsebine prehajajo med storitvenimi in predstavitvenimi spletnimi mesti, posledično prihaja do </w:t>
      </w:r>
      <w:proofErr w:type="spellStart"/>
      <w:r w:rsidR="00FD1401" w:rsidRPr="00FD1401">
        <w:rPr>
          <w:rFonts w:cs="Arial"/>
          <w:szCs w:val="20"/>
          <w:lang w:eastAsia="sl-SI"/>
        </w:rPr>
        <w:t>redefiniranja</w:t>
      </w:r>
      <w:proofErr w:type="spellEnd"/>
      <w:r w:rsidR="00FD1401" w:rsidRPr="00FD1401">
        <w:rPr>
          <w:rFonts w:cs="Arial"/>
          <w:szCs w:val="20"/>
          <w:lang w:eastAsia="sl-SI"/>
        </w:rPr>
        <w:t xml:space="preserve"> že objavljenih vsebin tudi na italijanski in madžarski verziji portala </w:t>
      </w:r>
      <w:proofErr w:type="spellStart"/>
      <w:r w:rsidR="00FD1401" w:rsidRPr="00FD1401">
        <w:rPr>
          <w:rFonts w:cs="Arial"/>
          <w:szCs w:val="20"/>
          <w:lang w:eastAsia="sl-SI"/>
        </w:rPr>
        <w:t>eUprava</w:t>
      </w:r>
      <w:proofErr w:type="spellEnd"/>
      <w:r w:rsidR="00FD1401" w:rsidRPr="00FD1401">
        <w:rPr>
          <w:rFonts w:cs="Arial"/>
          <w:szCs w:val="20"/>
          <w:lang w:eastAsia="sl-SI"/>
        </w:rPr>
        <w:t xml:space="preserve">, zato neposredna primerjava med vsebinami na slovenski ter madžarski in italijanski verziji v tem trenutku ni možna. </w:t>
      </w:r>
      <w:r w:rsidR="009D2D2B">
        <w:rPr>
          <w:rFonts w:cs="Arial"/>
          <w:szCs w:val="20"/>
          <w:lang w:eastAsia="sl-SI"/>
        </w:rPr>
        <w:t>Ministrstvo k</w:t>
      </w:r>
      <w:r w:rsidR="00FD1401" w:rsidRPr="00FD1401">
        <w:rPr>
          <w:rFonts w:cs="Arial"/>
          <w:szCs w:val="20"/>
          <w:lang w:eastAsia="sl-SI"/>
        </w:rPr>
        <w:t xml:space="preserve">ot primer navaja, da so v letu 2018 dodali novo aktivnost in 2 vlogi v zvezi z opredelitvijo za darovanje organov po smrti. Ker je skrbnik storitve in prejemnik vloge </w:t>
      </w:r>
      <w:proofErr w:type="spellStart"/>
      <w:r w:rsidR="00FD1401" w:rsidRPr="00FD1401">
        <w:rPr>
          <w:rFonts w:cs="Arial"/>
          <w:szCs w:val="20"/>
          <w:lang w:eastAsia="sl-SI"/>
        </w:rPr>
        <w:t>Slovenia</w:t>
      </w:r>
      <w:proofErr w:type="spellEnd"/>
      <w:r w:rsidR="00FD1401" w:rsidRPr="00FD1401">
        <w:rPr>
          <w:rFonts w:cs="Arial"/>
          <w:szCs w:val="20"/>
          <w:lang w:eastAsia="sl-SI"/>
        </w:rPr>
        <w:t xml:space="preserve"> </w:t>
      </w:r>
      <w:proofErr w:type="spellStart"/>
      <w:r w:rsidR="00FD1401" w:rsidRPr="00FD1401">
        <w:rPr>
          <w:rFonts w:cs="Arial"/>
          <w:szCs w:val="20"/>
          <w:lang w:eastAsia="sl-SI"/>
        </w:rPr>
        <w:t>transplant</w:t>
      </w:r>
      <w:proofErr w:type="spellEnd"/>
      <w:r w:rsidR="00FD1401" w:rsidRPr="00FD1401">
        <w:rPr>
          <w:rFonts w:cs="Arial"/>
          <w:szCs w:val="20"/>
          <w:lang w:eastAsia="sl-SI"/>
        </w:rPr>
        <w:t xml:space="preserve">, so vsebine dostopne samo v slovenskem jeziku. Z vseh jezikovnih različic portala </w:t>
      </w:r>
      <w:proofErr w:type="spellStart"/>
      <w:r w:rsidR="00FD1401" w:rsidRPr="00FD1401">
        <w:rPr>
          <w:rFonts w:cs="Arial"/>
          <w:szCs w:val="20"/>
          <w:lang w:eastAsia="sl-SI"/>
        </w:rPr>
        <w:t>eUprava</w:t>
      </w:r>
      <w:proofErr w:type="spellEnd"/>
      <w:r w:rsidR="00FD1401" w:rsidRPr="00FD1401">
        <w:rPr>
          <w:rFonts w:cs="Arial"/>
          <w:szCs w:val="20"/>
          <w:lang w:eastAsia="sl-SI"/>
        </w:rPr>
        <w:t xml:space="preserve"> pa so odstranili nekatere vsebine, ker so v prenosu na portal za pravne osebe (npr. Vpis v razvid medijev) ali v celoti ukinjene (npr. Istospolna partnerska skupnost). Reorganizacija vsebin bo v skladu s projektom optimizacija spletnih strani državne uprave intenzivno potekala v letu 2019 in prvi polovici leta 2020, zato se bo število objavljenih prevedenih vsebin v tem času zelo spreminjalo.</w:t>
      </w:r>
    </w:p>
    <w:p w14:paraId="60EB4D3E" w14:textId="4BCEE842" w:rsidR="00FD1401" w:rsidRPr="00FD1401" w:rsidRDefault="009D2D2B" w:rsidP="009155AB">
      <w:pPr>
        <w:jc w:val="both"/>
        <w:rPr>
          <w:rFonts w:cs="Arial"/>
          <w:szCs w:val="20"/>
          <w:lang w:eastAsia="sl-SI"/>
        </w:rPr>
      </w:pPr>
      <w:r>
        <w:rPr>
          <w:rFonts w:cs="Arial"/>
          <w:szCs w:val="20"/>
          <w:lang w:eastAsia="sl-SI"/>
        </w:rPr>
        <w:t>Ministrstvo o</w:t>
      </w:r>
      <w:r w:rsidR="00FD1401" w:rsidRPr="00FD1401">
        <w:rPr>
          <w:rFonts w:cs="Arial"/>
          <w:szCs w:val="20"/>
          <w:lang w:eastAsia="sl-SI"/>
        </w:rPr>
        <w:t xml:space="preserve">b tem </w:t>
      </w:r>
      <w:r w:rsidR="00FD1401" w:rsidRPr="0050327E">
        <w:rPr>
          <w:rFonts w:cs="Arial"/>
          <w:szCs w:val="20"/>
          <w:lang w:eastAsia="sl-SI"/>
        </w:rPr>
        <w:t xml:space="preserve">ponovno </w:t>
      </w:r>
      <w:r w:rsidR="00FD1401" w:rsidRPr="00FD1401">
        <w:rPr>
          <w:rFonts w:cs="Arial"/>
          <w:szCs w:val="20"/>
          <w:lang w:eastAsia="sl-SI"/>
        </w:rPr>
        <w:t xml:space="preserve">opozarja, da za prevode v okviru danih možnosti še vedno skrbi ožja ekipa portala </w:t>
      </w:r>
      <w:proofErr w:type="spellStart"/>
      <w:r w:rsidR="00FD1401" w:rsidRPr="00FD1401">
        <w:rPr>
          <w:rFonts w:cs="Arial"/>
          <w:szCs w:val="20"/>
          <w:lang w:eastAsia="sl-SI"/>
        </w:rPr>
        <w:t>eUprava</w:t>
      </w:r>
      <w:proofErr w:type="spellEnd"/>
      <w:r w:rsidR="00FD1401" w:rsidRPr="00FD1401">
        <w:rPr>
          <w:rFonts w:cs="Arial"/>
          <w:szCs w:val="20"/>
          <w:lang w:eastAsia="sl-SI"/>
        </w:rPr>
        <w:t xml:space="preserve"> na MJU, financirani pa so iz materialnih stroškov MJU.</w:t>
      </w:r>
    </w:p>
    <w:p w14:paraId="59179527" w14:textId="77777777" w:rsidR="002456CE" w:rsidRDefault="002456CE" w:rsidP="002456CE">
      <w:pPr>
        <w:jc w:val="both"/>
        <w:rPr>
          <w:rFonts w:cs="Arial"/>
          <w:color w:val="000000" w:themeColor="text1"/>
          <w:szCs w:val="20"/>
        </w:rPr>
      </w:pPr>
    </w:p>
    <w:p w14:paraId="3DFF289A" w14:textId="03A3E4BB" w:rsidR="00FD1401" w:rsidRPr="00FD1401" w:rsidRDefault="002456CE" w:rsidP="002456CE">
      <w:pPr>
        <w:jc w:val="both"/>
        <w:rPr>
          <w:rFonts w:cs="Arial"/>
          <w:szCs w:val="20"/>
          <w:lang w:eastAsia="sl-SI"/>
        </w:rPr>
      </w:pPr>
      <w:r w:rsidRPr="00BF36D2">
        <w:rPr>
          <w:rFonts w:cs="Arial"/>
          <w:color w:val="000000" w:themeColor="text1"/>
          <w:szCs w:val="20"/>
        </w:rPr>
        <w:t>V letu 2018 je bilo za potrebe objave na po</w:t>
      </w:r>
      <w:r w:rsidR="00977D60">
        <w:rPr>
          <w:rFonts w:cs="Arial"/>
          <w:color w:val="000000" w:themeColor="text1"/>
          <w:szCs w:val="20"/>
        </w:rPr>
        <w:t>r</w:t>
      </w:r>
      <w:r w:rsidRPr="00BF36D2">
        <w:rPr>
          <w:rFonts w:cs="Arial"/>
          <w:color w:val="000000" w:themeColor="text1"/>
          <w:szCs w:val="20"/>
        </w:rPr>
        <w:t xml:space="preserve">talu </w:t>
      </w:r>
      <w:proofErr w:type="spellStart"/>
      <w:r w:rsidRPr="00BF36D2">
        <w:rPr>
          <w:rFonts w:cs="Arial"/>
          <w:color w:val="000000" w:themeColor="text1"/>
          <w:szCs w:val="20"/>
        </w:rPr>
        <w:t>eUprava</w:t>
      </w:r>
      <w:proofErr w:type="spellEnd"/>
      <w:r w:rsidRPr="00BF36D2">
        <w:rPr>
          <w:rFonts w:cs="Arial"/>
          <w:color w:val="000000" w:themeColor="text1"/>
          <w:szCs w:val="20"/>
        </w:rPr>
        <w:t xml:space="preserve"> tako v italijanski kot v madžarski jezik</w:t>
      </w:r>
      <w:r w:rsidRPr="00BA3B01">
        <w:rPr>
          <w:rFonts w:cs="Arial"/>
          <w:color w:val="000000" w:themeColor="text1"/>
          <w:szCs w:val="20"/>
        </w:rPr>
        <w:t xml:space="preserve"> </w:t>
      </w:r>
      <w:r w:rsidRPr="00BF36D2">
        <w:rPr>
          <w:rFonts w:cs="Arial"/>
          <w:color w:val="000000" w:themeColor="text1"/>
          <w:szCs w:val="20"/>
        </w:rPr>
        <w:t xml:space="preserve">prevedenih 10 </w:t>
      </w:r>
      <w:r w:rsidRPr="00BF36D2">
        <w:rPr>
          <w:rFonts w:cs="Arial"/>
          <w:bCs/>
          <w:color w:val="000000" w:themeColor="text1"/>
          <w:szCs w:val="20"/>
        </w:rPr>
        <w:t xml:space="preserve">vlog/obrazcev in </w:t>
      </w:r>
      <w:r w:rsidRPr="00BF36D2">
        <w:rPr>
          <w:rFonts w:cs="Arial"/>
          <w:szCs w:val="20"/>
          <w:lang w:eastAsia="sl-SI"/>
        </w:rPr>
        <w:t>objavljeni so bili vsi ustrezni prevodi vsebin (aktivnosti)</w:t>
      </w:r>
      <w:r w:rsidR="005631CC">
        <w:rPr>
          <w:rFonts w:cs="Arial"/>
          <w:szCs w:val="20"/>
          <w:lang w:eastAsia="sl-SI"/>
        </w:rPr>
        <w:t>,</w:t>
      </w:r>
      <w:r w:rsidRPr="00BF36D2">
        <w:rPr>
          <w:rFonts w:cs="Arial"/>
          <w:szCs w:val="20"/>
          <w:lang w:eastAsia="sl-SI"/>
        </w:rPr>
        <w:t xml:space="preserve"> na katerih</w:t>
      </w:r>
      <w:r w:rsidRPr="00BA3B01">
        <w:rPr>
          <w:rFonts w:cs="Arial"/>
          <w:szCs w:val="20"/>
          <w:lang w:eastAsia="sl-SI"/>
        </w:rPr>
        <w:t xml:space="preserve"> omenjeni obrazci temeljijo. Skupno število predpisanih obrazcev vlog</w:t>
      </w:r>
      <w:r w:rsidR="005631CC">
        <w:rPr>
          <w:rFonts w:cs="Arial"/>
          <w:szCs w:val="20"/>
          <w:lang w:eastAsia="sl-SI"/>
        </w:rPr>
        <w:t>,</w:t>
      </w:r>
      <w:r w:rsidRPr="00BA3B01">
        <w:rPr>
          <w:rFonts w:cs="Arial"/>
          <w:szCs w:val="20"/>
          <w:lang w:eastAsia="sl-SI"/>
        </w:rPr>
        <w:t xml:space="preserve"> objavljenih na portalu </w:t>
      </w:r>
      <w:proofErr w:type="spellStart"/>
      <w:r w:rsidRPr="00BA3B01">
        <w:rPr>
          <w:rFonts w:cs="Arial"/>
          <w:szCs w:val="20"/>
          <w:lang w:eastAsia="sl-SI"/>
        </w:rPr>
        <w:t>eUprava</w:t>
      </w:r>
      <w:proofErr w:type="spellEnd"/>
      <w:r w:rsidR="005631CC">
        <w:rPr>
          <w:rFonts w:cs="Arial"/>
          <w:szCs w:val="20"/>
          <w:lang w:eastAsia="sl-SI"/>
        </w:rPr>
        <w:t>,</w:t>
      </w:r>
      <w:r w:rsidRPr="00BA3B01">
        <w:rPr>
          <w:rFonts w:cs="Arial"/>
          <w:szCs w:val="20"/>
          <w:lang w:eastAsia="sl-SI"/>
        </w:rPr>
        <w:t xml:space="preserve"> je razvidno iz </w:t>
      </w:r>
      <w:r>
        <w:rPr>
          <w:rFonts w:cs="Arial"/>
          <w:szCs w:val="20"/>
          <w:lang w:eastAsia="sl-SI"/>
        </w:rPr>
        <w:t>tabel:</w:t>
      </w:r>
    </w:p>
    <w:p w14:paraId="01F5B8B2" w14:textId="77777777" w:rsidR="00135A97" w:rsidRDefault="00135A97" w:rsidP="00260171">
      <w:pPr>
        <w:jc w:val="both"/>
        <w:rPr>
          <w:rFonts w:cs="Arial"/>
          <w:color w:val="000000"/>
          <w:szCs w:val="20"/>
        </w:rPr>
      </w:pPr>
    </w:p>
    <w:p w14:paraId="7A1DD54C" w14:textId="77777777" w:rsidR="0079220D" w:rsidRDefault="0079220D" w:rsidP="0079220D">
      <w:r>
        <w:t>Število vseh vlog</w:t>
      </w:r>
    </w:p>
    <w:p w14:paraId="658CC58F" w14:textId="77777777" w:rsidR="0079220D" w:rsidRDefault="0079220D" w:rsidP="0079220D"/>
    <w:tbl>
      <w:tblPr>
        <w:tblStyle w:val="Navadnatabela1"/>
        <w:tblW w:w="0" w:type="auto"/>
        <w:tblLook w:val="04A0" w:firstRow="1" w:lastRow="0" w:firstColumn="1" w:lastColumn="0" w:noHBand="0" w:noVBand="1"/>
        <w:tblCaption w:val="Število vseh vlog"/>
        <w:tblDescription w:val="V tabeli je navedeno število vseh vlog v slovenskem, italijanskem in madžarskem jeziku."/>
      </w:tblPr>
      <w:tblGrid>
        <w:gridCol w:w="4257"/>
        <w:gridCol w:w="4231"/>
      </w:tblGrid>
      <w:tr w:rsidR="0079220D" w14:paraId="52611F95" w14:textId="77777777" w:rsidTr="007922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tcPr>
          <w:p w14:paraId="6483F004" w14:textId="77777777" w:rsidR="0079220D" w:rsidRDefault="0079220D" w:rsidP="0079220D">
            <w:r>
              <w:t>Jezik</w:t>
            </w:r>
          </w:p>
        </w:tc>
        <w:tc>
          <w:tcPr>
            <w:tcW w:w="4531" w:type="dxa"/>
          </w:tcPr>
          <w:p w14:paraId="349BA6F7" w14:textId="77777777" w:rsidR="0079220D" w:rsidRDefault="0079220D" w:rsidP="0079220D">
            <w:pPr>
              <w:cnfStyle w:val="100000000000" w:firstRow="1" w:lastRow="0" w:firstColumn="0" w:lastColumn="0" w:oddVBand="0" w:evenVBand="0" w:oddHBand="0" w:evenHBand="0" w:firstRowFirstColumn="0" w:firstRowLastColumn="0" w:lastRowFirstColumn="0" w:lastRowLastColumn="0"/>
            </w:pPr>
            <w:r>
              <w:t>Število vseh vlog</w:t>
            </w:r>
          </w:p>
        </w:tc>
      </w:tr>
      <w:tr w:rsidR="0079220D" w14:paraId="0DC10516" w14:textId="77777777" w:rsidTr="00792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3056666" w14:textId="77777777" w:rsidR="0079220D" w:rsidRDefault="0079220D" w:rsidP="0079220D">
            <w:r>
              <w:t>Slovenski</w:t>
            </w:r>
          </w:p>
        </w:tc>
        <w:tc>
          <w:tcPr>
            <w:tcW w:w="4531" w:type="dxa"/>
          </w:tcPr>
          <w:p w14:paraId="31365E00" w14:textId="77777777" w:rsidR="0079220D" w:rsidRDefault="0079220D" w:rsidP="0079220D">
            <w:pPr>
              <w:cnfStyle w:val="000000100000" w:firstRow="0" w:lastRow="0" w:firstColumn="0" w:lastColumn="0" w:oddVBand="0" w:evenVBand="0" w:oddHBand="1" w:evenHBand="0" w:firstRowFirstColumn="0" w:firstRowLastColumn="0" w:lastRowFirstColumn="0" w:lastRowLastColumn="0"/>
            </w:pPr>
            <w:r>
              <w:t>170</w:t>
            </w:r>
          </w:p>
        </w:tc>
      </w:tr>
      <w:tr w:rsidR="0079220D" w14:paraId="3BE520FE" w14:textId="77777777" w:rsidTr="0079220D">
        <w:tc>
          <w:tcPr>
            <w:cnfStyle w:val="001000000000" w:firstRow="0" w:lastRow="0" w:firstColumn="1" w:lastColumn="0" w:oddVBand="0" w:evenVBand="0" w:oddHBand="0" w:evenHBand="0" w:firstRowFirstColumn="0" w:firstRowLastColumn="0" w:lastRowFirstColumn="0" w:lastRowLastColumn="0"/>
            <w:tcW w:w="4531" w:type="dxa"/>
          </w:tcPr>
          <w:p w14:paraId="40ECE3BA" w14:textId="77777777" w:rsidR="0079220D" w:rsidRDefault="0079220D" w:rsidP="0079220D">
            <w:r>
              <w:t>Italijanski</w:t>
            </w:r>
          </w:p>
        </w:tc>
        <w:tc>
          <w:tcPr>
            <w:tcW w:w="4531" w:type="dxa"/>
          </w:tcPr>
          <w:p w14:paraId="5AE91C07" w14:textId="77777777" w:rsidR="0079220D" w:rsidRDefault="0079220D" w:rsidP="0079220D">
            <w:pPr>
              <w:cnfStyle w:val="000000000000" w:firstRow="0" w:lastRow="0" w:firstColumn="0" w:lastColumn="0" w:oddVBand="0" w:evenVBand="0" w:oddHBand="0" w:evenHBand="0" w:firstRowFirstColumn="0" w:firstRowLastColumn="0" w:lastRowFirstColumn="0" w:lastRowLastColumn="0"/>
            </w:pPr>
            <w:r>
              <w:t>135</w:t>
            </w:r>
          </w:p>
        </w:tc>
      </w:tr>
      <w:tr w:rsidR="0079220D" w14:paraId="39EA3F0E" w14:textId="77777777" w:rsidTr="00792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02F920E" w14:textId="77777777" w:rsidR="0079220D" w:rsidRDefault="0079220D" w:rsidP="0079220D">
            <w:r>
              <w:t>Madžarski</w:t>
            </w:r>
          </w:p>
        </w:tc>
        <w:tc>
          <w:tcPr>
            <w:tcW w:w="4531" w:type="dxa"/>
          </w:tcPr>
          <w:p w14:paraId="1C02FE80" w14:textId="77777777" w:rsidR="0079220D" w:rsidRDefault="0079220D" w:rsidP="0079220D">
            <w:pPr>
              <w:cnfStyle w:val="000000100000" w:firstRow="0" w:lastRow="0" w:firstColumn="0" w:lastColumn="0" w:oddVBand="0" w:evenVBand="0" w:oddHBand="1" w:evenHBand="0" w:firstRowFirstColumn="0" w:firstRowLastColumn="0" w:lastRowFirstColumn="0" w:lastRowLastColumn="0"/>
            </w:pPr>
            <w:r>
              <w:t>121</w:t>
            </w:r>
          </w:p>
        </w:tc>
      </w:tr>
    </w:tbl>
    <w:p w14:paraId="6A81CBA8" w14:textId="77777777" w:rsidR="0079220D" w:rsidRDefault="0079220D" w:rsidP="0079220D"/>
    <w:p w14:paraId="106EE87E" w14:textId="77777777" w:rsidR="0079220D" w:rsidRDefault="0079220D" w:rsidP="0079220D">
      <w:r>
        <w:t xml:space="preserve">Število vseh aktivnosti na portalu </w:t>
      </w:r>
      <w:proofErr w:type="spellStart"/>
      <w:r>
        <w:t>eUprava</w:t>
      </w:r>
      <w:proofErr w:type="spellEnd"/>
    </w:p>
    <w:p w14:paraId="09D9D1F0" w14:textId="77777777" w:rsidR="0079220D" w:rsidRDefault="0079220D" w:rsidP="0079220D"/>
    <w:tbl>
      <w:tblPr>
        <w:tblStyle w:val="Navadnatabela1"/>
        <w:tblW w:w="0" w:type="auto"/>
        <w:tblLook w:val="04A0" w:firstRow="1" w:lastRow="0" w:firstColumn="1" w:lastColumn="0" w:noHBand="0" w:noVBand="1"/>
        <w:tblCaption w:val="Število vseh aktivnosti na portalu eUprava"/>
        <w:tblDescription w:val="V tabeli je navedeno število vseh aktivnosti v slovenskem, italijanskem in madžarskem jeziku."/>
      </w:tblPr>
      <w:tblGrid>
        <w:gridCol w:w="4245"/>
        <w:gridCol w:w="4243"/>
      </w:tblGrid>
      <w:tr w:rsidR="0079220D" w14:paraId="26053F3C" w14:textId="77777777" w:rsidTr="007922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tcPr>
          <w:p w14:paraId="0457A574" w14:textId="77777777" w:rsidR="0079220D" w:rsidRDefault="0079220D" w:rsidP="0079220D">
            <w:r>
              <w:t>Jezik</w:t>
            </w:r>
          </w:p>
        </w:tc>
        <w:tc>
          <w:tcPr>
            <w:tcW w:w="4531" w:type="dxa"/>
          </w:tcPr>
          <w:p w14:paraId="31730EA3" w14:textId="77777777" w:rsidR="0079220D" w:rsidRDefault="0079220D" w:rsidP="0079220D">
            <w:pPr>
              <w:cnfStyle w:val="100000000000" w:firstRow="1" w:lastRow="0" w:firstColumn="0" w:lastColumn="0" w:oddVBand="0" w:evenVBand="0" w:oddHBand="0" w:evenHBand="0" w:firstRowFirstColumn="0" w:firstRowLastColumn="0" w:lastRowFirstColumn="0" w:lastRowLastColumn="0"/>
            </w:pPr>
            <w:r>
              <w:t xml:space="preserve">Število vseh aktivnosti na portalu </w:t>
            </w:r>
            <w:proofErr w:type="spellStart"/>
            <w:r>
              <w:t>eUprava</w:t>
            </w:r>
            <w:proofErr w:type="spellEnd"/>
          </w:p>
        </w:tc>
      </w:tr>
      <w:tr w:rsidR="0079220D" w14:paraId="7EE04C2B" w14:textId="77777777" w:rsidTr="00792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257A73B" w14:textId="77777777" w:rsidR="0079220D" w:rsidRDefault="0079220D" w:rsidP="0079220D">
            <w:r>
              <w:t>Slovenski</w:t>
            </w:r>
          </w:p>
        </w:tc>
        <w:tc>
          <w:tcPr>
            <w:tcW w:w="4531" w:type="dxa"/>
          </w:tcPr>
          <w:p w14:paraId="67B75261" w14:textId="77777777" w:rsidR="0079220D" w:rsidRDefault="0079220D" w:rsidP="0079220D">
            <w:pPr>
              <w:cnfStyle w:val="000000100000" w:firstRow="0" w:lastRow="0" w:firstColumn="0" w:lastColumn="0" w:oddVBand="0" w:evenVBand="0" w:oddHBand="1" w:evenHBand="0" w:firstRowFirstColumn="0" w:firstRowLastColumn="0" w:lastRowFirstColumn="0" w:lastRowLastColumn="0"/>
            </w:pPr>
            <w:r>
              <w:t>368</w:t>
            </w:r>
          </w:p>
        </w:tc>
      </w:tr>
      <w:tr w:rsidR="0079220D" w14:paraId="63FAA115" w14:textId="77777777" w:rsidTr="0079220D">
        <w:tc>
          <w:tcPr>
            <w:cnfStyle w:val="001000000000" w:firstRow="0" w:lastRow="0" w:firstColumn="1" w:lastColumn="0" w:oddVBand="0" w:evenVBand="0" w:oddHBand="0" w:evenHBand="0" w:firstRowFirstColumn="0" w:firstRowLastColumn="0" w:lastRowFirstColumn="0" w:lastRowLastColumn="0"/>
            <w:tcW w:w="4531" w:type="dxa"/>
          </w:tcPr>
          <w:p w14:paraId="7DD71444" w14:textId="77777777" w:rsidR="0079220D" w:rsidRDefault="0079220D" w:rsidP="0079220D">
            <w:r>
              <w:lastRenderedPageBreak/>
              <w:t>Italijanski</w:t>
            </w:r>
          </w:p>
        </w:tc>
        <w:tc>
          <w:tcPr>
            <w:tcW w:w="4531" w:type="dxa"/>
          </w:tcPr>
          <w:p w14:paraId="3F315E47" w14:textId="77777777" w:rsidR="0079220D" w:rsidRDefault="0079220D" w:rsidP="0079220D">
            <w:pPr>
              <w:cnfStyle w:val="000000000000" w:firstRow="0" w:lastRow="0" w:firstColumn="0" w:lastColumn="0" w:oddVBand="0" w:evenVBand="0" w:oddHBand="0" w:evenHBand="0" w:firstRowFirstColumn="0" w:firstRowLastColumn="0" w:lastRowFirstColumn="0" w:lastRowLastColumn="0"/>
            </w:pPr>
            <w:r>
              <w:t>166</w:t>
            </w:r>
          </w:p>
        </w:tc>
      </w:tr>
      <w:tr w:rsidR="0079220D" w14:paraId="204C56DF" w14:textId="77777777" w:rsidTr="00792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10293EC" w14:textId="77777777" w:rsidR="0079220D" w:rsidRDefault="0079220D" w:rsidP="0079220D">
            <w:r>
              <w:t>Madžarski</w:t>
            </w:r>
          </w:p>
        </w:tc>
        <w:tc>
          <w:tcPr>
            <w:tcW w:w="4531" w:type="dxa"/>
          </w:tcPr>
          <w:p w14:paraId="7AF190C9" w14:textId="77777777" w:rsidR="0079220D" w:rsidRDefault="0079220D" w:rsidP="0079220D">
            <w:pPr>
              <w:cnfStyle w:val="000000100000" w:firstRow="0" w:lastRow="0" w:firstColumn="0" w:lastColumn="0" w:oddVBand="0" w:evenVBand="0" w:oddHBand="1" w:evenHBand="0" w:firstRowFirstColumn="0" w:firstRowLastColumn="0" w:lastRowFirstColumn="0" w:lastRowLastColumn="0"/>
            </w:pPr>
            <w:r>
              <w:t>159</w:t>
            </w:r>
          </w:p>
        </w:tc>
      </w:tr>
    </w:tbl>
    <w:p w14:paraId="418A8505" w14:textId="77777777" w:rsidR="0079220D" w:rsidRDefault="0079220D" w:rsidP="00260171">
      <w:pPr>
        <w:jc w:val="both"/>
        <w:rPr>
          <w:rFonts w:cs="Arial"/>
          <w:color w:val="000000"/>
          <w:szCs w:val="20"/>
        </w:rPr>
      </w:pPr>
    </w:p>
    <w:p w14:paraId="13765B13" w14:textId="77777777" w:rsidR="0079220D" w:rsidRPr="00AB4518" w:rsidRDefault="0079220D" w:rsidP="00260171">
      <w:pPr>
        <w:jc w:val="both"/>
        <w:rPr>
          <w:rFonts w:cs="Arial"/>
          <w:color w:val="000000"/>
          <w:szCs w:val="20"/>
        </w:rPr>
      </w:pPr>
    </w:p>
    <w:p w14:paraId="579FEB21" w14:textId="77777777" w:rsidR="00AB6457" w:rsidRPr="00AB4518" w:rsidRDefault="00AB6457" w:rsidP="00AB6457">
      <w:pPr>
        <w:pStyle w:val="Naslov2"/>
        <w:rPr>
          <w:rFonts w:ascii="Arial" w:hAnsi="Arial" w:cs="Arial"/>
          <w:lang w:eastAsia="sl-SI"/>
        </w:rPr>
      </w:pPr>
      <w:bookmarkStart w:id="49" w:name="_Toc50634689"/>
      <w:bookmarkStart w:id="50" w:name="_Toc50720748"/>
      <w:r w:rsidRPr="00AB4518">
        <w:rPr>
          <w:rFonts w:ascii="Arial" w:hAnsi="Arial" w:cs="Arial"/>
          <w:lang w:eastAsia="sl-SI"/>
        </w:rPr>
        <w:t>Izvedba tečajev jezika narodnih skupnosti</w:t>
      </w:r>
      <w:bookmarkEnd w:id="49"/>
      <w:bookmarkEnd w:id="50"/>
    </w:p>
    <w:p w14:paraId="2D0C262F" w14:textId="77777777" w:rsidR="00AB6457" w:rsidRPr="00AB4518" w:rsidRDefault="00AB6457" w:rsidP="00AB6457">
      <w:pPr>
        <w:rPr>
          <w:rFonts w:cs="Arial"/>
        </w:rPr>
      </w:pPr>
    </w:p>
    <w:p w14:paraId="60A19AC3" w14:textId="3284CDF3" w:rsidR="00223E6E" w:rsidRPr="00223E6E" w:rsidRDefault="00AB6457" w:rsidP="000B206C">
      <w:pPr>
        <w:jc w:val="both"/>
      </w:pPr>
      <w:r w:rsidRPr="00223E6E">
        <w:t xml:space="preserve">Po podatkih </w:t>
      </w:r>
      <w:r w:rsidR="00732729" w:rsidRPr="0097606A">
        <w:t>MJU</w:t>
      </w:r>
      <w:r w:rsidRPr="00223E6E">
        <w:t xml:space="preserve"> </w:t>
      </w:r>
      <w:r w:rsidR="000B0528" w:rsidRPr="00223E6E">
        <w:t xml:space="preserve">so </w:t>
      </w:r>
      <w:r w:rsidR="0018238A">
        <w:t xml:space="preserve">se </w:t>
      </w:r>
      <w:r w:rsidR="00223E6E" w:rsidRPr="00223E6E">
        <w:t>v letu 2018 javni uslužbenci upravnih enot, ki delujejo na narodnostno mešanem območju, udeležili naslednjih tečajev (oz</w:t>
      </w:r>
      <w:r w:rsidR="0025338D">
        <w:t>iroma</w:t>
      </w:r>
      <w:r w:rsidR="00223E6E" w:rsidRPr="00223E6E">
        <w:t xml:space="preserve"> usposabljanj) jezika narodne skupnosti:</w:t>
      </w:r>
    </w:p>
    <w:p w14:paraId="32BB2666" w14:textId="3D1838B6" w:rsidR="00223E6E" w:rsidRDefault="00223E6E" w:rsidP="00223E6E">
      <w:pPr>
        <w:pStyle w:val="datumtevilka"/>
        <w:jc w:val="both"/>
        <w:rPr>
          <w:rFonts w:cs="Arial"/>
          <w:color w:val="000000"/>
        </w:rPr>
      </w:pPr>
    </w:p>
    <w:tbl>
      <w:tblPr>
        <w:tblStyle w:val="Navadnatabela1"/>
        <w:tblW w:w="0" w:type="auto"/>
        <w:tblLook w:val="04A0" w:firstRow="1" w:lastRow="0" w:firstColumn="1" w:lastColumn="0" w:noHBand="0" w:noVBand="1"/>
        <w:tblCaption w:val="Udeležba na tečajih oziroma usposabljanjih"/>
        <w:tblDescription w:val="V tabeli je navedeno število udeležencev Uprave enote Lendava, ki so se udeležili tečajev oziroma usposabljanj iz madžarskega jezika."/>
      </w:tblPr>
      <w:tblGrid>
        <w:gridCol w:w="2182"/>
        <w:gridCol w:w="2134"/>
        <w:gridCol w:w="2076"/>
        <w:gridCol w:w="2096"/>
      </w:tblGrid>
      <w:tr w:rsidR="00AD391C" w14:paraId="4619E215" w14:textId="77777777" w:rsidTr="006E29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5" w:type="dxa"/>
          </w:tcPr>
          <w:p w14:paraId="40F05508" w14:textId="77777777" w:rsidR="00AD391C" w:rsidRDefault="00AD391C" w:rsidP="006E29BD">
            <w:r>
              <w:t>Naziv usposabljanja</w:t>
            </w:r>
          </w:p>
        </w:tc>
        <w:tc>
          <w:tcPr>
            <w:tcW w:w="2265" w:type="dxa"/>
          </w:tcPr>
          <w:p w14:paraId="5EFAF742" w14:textId="77777777" w:rsidR="00AD391C" w:rsidRDefault="00AD391C" w:rsidP="006E29BD">
            <w:pPr>
              <w:cnfStyle w:val="100000000000" w:firstRow="1" w:lastRow="0" w:firstColumn="0" w:lastColumn="0" w:oddVBand="0" w:evenVBand="0" w:oddHBand="0" w:evenHBand="0" w:firstRowFirstColumn="0" w:firstRowLastColumn="0" w:lastRowFirstColumn="0" w:lastRowLastColumn="0"/>
            </w:pPr>
            <w:r>
              <w:t>Število udeležencev</w:t>
            </w:r>
          </w:p>
        </w:tc>
        <w:tc>
          <w:tcPr>
            <w:tcW w:w="2266" w:type="dxa"/>
          </w:tcPr>
          <w:p w14:paraId="5CEC99A2" w14:textId="77777777" w:rsidR="00AD391C" w:rsidRDefault="00AD391C" w:rsidP="006E29BD">
            <w:pPr>
              <w:cnfStyle w:val="100000000000" w:firstRow="1" w:lastRow="0" w:firstColumn="0" w:lastColumn="0" w:oddVBand="0" w:evenVBand="0" w:oddHBand="0" w:evenHBand="0" w:firstRowFirstColumn="0" w:firstRowLastColumn="0" w:lastRowFirstColumn="0" w:lastRowLastColumn="0"/>
            </w:pPr>
            <w:r>
              <w:t>Upravna enota</w:t>
            </w:r>
          </w:p>
        </w:tc>
        <w:tc>
          <w:tcPr>
            <w:tcW w:w="2266" w:type="dxa"/>
          </w:tcPr>
          <w:p w14:paraId="7BCEC2F3" w14:textId="77777777" w:rsidR="00AD391C" w:rsidRDefault="00AD391C" w:rsidP="006E29BD">
            <w:pPr>
              <w:cnfStyle w:val="100000000000" w:firstRow="1" w:lastRow="0" w:firstColumn="0" w:lastColumn="0" w:oddVBand="0" w:evenVBand="0" w:oddHBand="0" w:evenHBand="0" w:firstRowFirstColumn="0" w:firstRowLastColumn="0" w:lastRowFirstColumn="0" w:lastRowLastColumn="0"/>
            </w:pPr>
            <w:r>
              <w:t>Kotizacija</w:t>
            </w:r>
          </w:p>
        </w:tc>
      </w:tr>
      <w:tr w:rsidR="00AD391C" w14:paraId="4791493D" w14:textId="77777777" w:rsidTr="006E2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A031891" w14:textId="77777777" w:rsidR="00AD391C" w:rsidRDefault="00AD391C" w:rsidP="006E29BD">
            <w:r>
              <w:t>Izpopolnjevanje iz madžarščine ter opravljanje izpita pri Državnem izpitnem centru Ljubljana</w:t>
            </w:r>
          </w:p>
        </w:tc>
        <w:tc>
          <w:tcPr>
            <w:tcW w:w="2265" w:type="dxa"/>
          </w:tcPr>
          <w:p w14:paraId="13D263D2" w14:textId="77777777" w:rsidR="00AD391C" w:rsidRDefault="00AD391C" w:rsidP="006E29BD">
            <w:pPr>
              <w:cnfStyle w:val="000000100000" w:firstRow="0" w:lastRow="0" w:firstColumn="0" w:lastColumn="0" w:oddVBand="0" w:evenVBand="0" w:oddHBand="1" w:evenHBand="0" w:firstRowFirstColumn="0" w:firstRowLastColumn="0" w:lastRowFirstColumn="0" w:lastRowLastColumn="0"/>
            </w:pPr>
            <w:r>
              <w:t>1</w:t>
            </w:r>
          </w:p>
        </w:tc>
        <w:tc>
          <w:tcPr>
            <w:tcW w:w="2266" w:type="dxa"/>
          </w:tcPr>
          <w:p w14:paraId="094C2D69" w14:textId="77777777" w:rsidR="00AD391C" w:rsidRDefault="00AD391C" w:rsidP="006E29BD">
            <w:pPr>
              <w:cnfStyle w:val="000000100000" w:firstRow="0" w:lastRow="0" w:firstColumn="0" w:lastColumn="0" w:oddVBand="0" w:evenVBand="0" w:oddHBand="1" w:evenHBand="0" w:firstRowFirstColumn="0" w:firstRowLastColumn="0" w:lastRowFirstColumn="0" w:lastRowLastColumn="0"/>
            </w:pPr>
            <w:r>
              <w:t>Lendava</w:t>
            </w:r>
          </w:p>
        </w:tc>
        <w:tc>
          <w:tcPr>
            <w:tcW w:w="2266" w:type="dxa"/>
          </w:tcPr>
          <w:p w14:paraId="4A76B883" w14:textId="6F699289" w:rsidR="00AD391C" w:rsidRDefault="00AD391C" w:rsidP="006E29BD">
            <w:pPr>
              <w:cnfStyle w:val="000000100000" w:firstRow="0" w:lastRow="0" w:firstColumn="0" w:lastColumn="0" w:oddVBand="0" w:evenVBand="0" w:oddHBand="1" w:evenHBand="0" w:firstRowFirstColumn="0" w:firstRowLastColumn="0" w:lastRowFirstColumn="0" w:lastRowLastColumn="0"/>
            </w:pPr>
            <w:r>
              <w:t>0 evrov (na lastne stroške)</w:t>
            </w:r>
          </w:p>
        </w:tc>
      </w:tr>
      <w:tr w:rsidR="00AD391C" w14:paraId="049B6EA5" w14:textId="77777777" w:rsidTr="006E29BD">
        <w:tc>
          <w:tcPr>
            <w:cnfStyle w:val="001000000000" w:firstRow="0" w:lastRow="0" w:firstColumn="1" w:lastColumn="0" w:oddVBand="0" w:evenVBand="0" w:oddHBand="0" w:evenHBand="0" w:firstRowFirstColumn="0" w:firstRowLastColumn="0" w:lastRowFirstColumn="0" w:lastRowLastColumn="0"/>
            <w:tcW w:w="2265" w:type="dxa"/>
          </w:tcPr>
          <w:p w14:paraId="2BB38639" w14:textId="77777777" w:rsidR="00AD391C" w:rsidRDefault="00AD391C" w:rsidP="006E29BD">
            <w:r>
              <w:t>Tečaj madžarskega jezika in kulture v organizaciji poletne šole v Debrecenu</w:t>
            </w:r>
          </w:p>
        </w:tc>
        <w:tc>
          <w:tcPr>
            <w:tcW w:w="2265" w:type="dxa"/>
          </w:tcPr>
          <w:p w14:paraId="2131031D" w14:textId="77777777" w:rsidR="00AD391C" w:rsidRDefault="00AD391C" w:rsidP="006E29BD">
            <w:pPr>
              <w:cnfStyle w:val="000000000000" w:firstRow="0" w:lastRow="0" w:firstColumn="0" w:lastColumn="0" w:oddVBand="0" w:evenVBand="0" w:oddHBand="0" w:evenHBand="0" w:firstRowFirstColumn="0" w:firstRowLastColumn="0" w:lastRowFirstColumn="0" w:lastRowLastColumn="0"/>
            </w:pPr>
            <w:r>
              <w:t>1</w:t>
            </w:r>
          </w:p>
        </w:tc>
        <w:tc>
          <w:tcPr>
            <w:tcW w:w="2266" w:type="dxa"/>
          </w:tcPr>
          <w:p w14:paraId="7051312B" w14:textId="77777777" w:rsidR="00AD391C" w:rsidRDefault="00AD391C" w:rsidP="006E29BD">
            <w:pPr>
              <w:cnfStyle w:val="000000000000" w:firstRow="0" w:lastRow="0" w:firstColumn="0" w:lastColumn="0" w:oddVBand="0" w:evenVBand="0" w:oddHBand="0" w:evenHBand="0" w:firstRowFirstColumn="0" w:firstRowLastColumn="0" w:lastRowFirstColumn="0" w:lastRowLastColumn="0"/>
            </w:pPr>
            <w:r>
              <w:t>Lendava</w:t>
            </w:r>
          </w:p>
        </w:tc>
        <w:tc>
          <w:tcPr>
            <w:tcW w:w="2266" w:type="dxa"/>
          </w:tcPr>
          <w:p w14:paraId="75D84351" w14:textId="4C0F463A" w:rsidR="00AD391C" w:rsidRDefault="00AD391C" w:rsidP="0048066F">
            <w:pPr>
              <w:cnfStyle w:val="000000000000" w:firstRow="0" w:lastRow="0" w:firstColumn="0" w:lastColumn="0" w:oddVBand="0" w:evenVBand="0" w:oddHBand="0" w:evenHBand="0" w:firstRowFirstColumn="0" w:firstRowLastColumn="0" w:lastRowFirstColumn="0" w:lastRowLastColumn="0"/>
            </w:pPr>
            <w:r>
              <w:t>1.289 evrov</w:t>
            </w:r>
          </w:p>
        </w:tc>
      </w:tr>
    </w:tbl>
    <w:p w14:paraId="1D134FD6" w14:textId="77777777" w:rsidR="00AD7025" w:rsidRPr="00223E6E" w:rsidRDefault="00AD7025" w:rsidP="00223E6E">
      <w:pPr>
        <w:pStyle w:val="datumtevilka"/>
        <w:jc w:val="both"/>
        <w:rPr>
          <w:rFonts w:cs="Arial"/>
        </w:rPr>
      </w:pPr>
    </w:p>
    <w:p w14:paraId="0DF7C247" w14:textId="77777777" w:rsidR="00223E6E" w:rsidRPr="00C43DDC" w:rsidRDefault="00223E6E" w:rsidP="00C43DDC">
      <w:pPr>
        <w:pStyle w:val="datumtevilka"/>
        <w:jc w:val="both"/>
        <w:rPr>
          <w:rFonts w:cs="Arial"/>
        </w:rPr>
      </w:pPr>
      <w:r w:rsidRPr="00C43DDC">
        <w:rPr>
          <w:rFonts w:cs="Arial"/>
        </w:rPr>
        <w:t>Na preostalih upravnih enotah, ki delujejo na narodnostno mešanem območju, potrebe po izvedbi tečaja jezika narodne skupnosti niso zaznali oziroma je ni bilo.</w:t>
      </w:r>
    </w:p>
    <w:p w14:paraId="4621A0B5" w14:textId="005CF23F" w:rsidR="00AB6457" w:rsidRPr="00C43DDC" w:rsidRDefault="00AB6457" w:rsidP="006828B6">
      <w:pPr>
        <w:pStyle w:val="datumtevilka"/>
        <w:jc w:val="both"/>
        <w:rPr>
          <w:rFonts w:cs="Arial"/>
        </w:rPr>
      </w:pPr>
    </w:p>
    <w:p w14:paraId="1D21D763" w14:textId="6B0572D0" w:rsidR="00557559" w:rsidRPr="006828B6" w:rsidRDefault="003A642C" w:rsidP="006828B6">
      <w:pPr>
        <w:pStyle w:val="datumtevilka"/>
        <w:jc w:val="both"/>
        <w:rPr>
          <w:rFonts w:cs="Arial"/>
        </w:rPr>
      </w:pPr>
      <w:r w:rsidRPr="0097606A">
        <w:rPr>
          <w:rFonts w:cs="Arial"/>
        </w:rPr>
        <w:t>MK</w:t>
      </w:r>
      <w:r w:rsidR="00B5395F" w:rsidRPr="00C43DDC">
        <w:rPr>
          <w:rFonts w:cs="Arial"/>
        </w:rPr>
        <w:t xml:space="preserve"> </w:t>
      </w:r>
      <w:r w:rsidR="00557559" w:rsidRPr="00C43DDC">
        <w:rPr>
          <w:rFonts w:cs="Arial"/>
        </w:rPr>
        <w:t xml:space="preserve">v okviru Službe za kulturne raznolikosti in človekove pravice financira kulturne programe organizacij madžarske in italijanske narodne skupnosti, ki pa za svoje zaposlene ne izvajajo tečajev jezika narodne skupnosti (ker niso potrebni). Zavod za kulturo madžarske narodnosti je v okviru svojega kulturnega programa (ki je vključen v </w:t>
      </w:r>
      <w:r w:rsidR="00777D7D">
        <w:rPr>
          <w:rFonts w:cs="Arial"/>
        </w:rPr>
        <w:t>poglavje</w:t>
      </w:r>
      <w:r w:rsidR="002A29D8" w:rsidRPr="00777D7D">
        <w:rPr>
          <w:rFonts w:cs="Arial"/>
        </w:rPr>
        <w:t xml:space="preserve"> 3</w:t>
      </w:r>
      <w:r w:rsidR="00557559" w:rsidRPr="00777D7D">
        <w:rPr>
          <w:rFonts w:cs="Arial"/>
        </w:rPr>
        <w:t>.16</w:t>
      </w:r>
      <w:r w:rsidR="00777D7D">
        <w:rPr>
          <w:rFonts w:cs="Arial"/>
        </w:rPr>
        <w:t xml:space="preserve"> »Nadaljevanje (so)financiranja različnih dejavnosti za ohranjanje in promocijo italijanskega in madžarskega jezika v okviru rednih letnih kulturnih programov«</w:t>
      </w:r>
      <w:r w:rsidR="00557559" w:rsidRPr="00C43DDC">
        <w:rPr>
          <w:rFonts w:cs="Arial"/>
        </w:rPr>
        <w:t xml:space="preserve"> kot dejavnosti za ohranjanje maternega jezika) organiziral poletne tabore madžarskega jezika za mlade v sodelovanju z dvojezičnimi vzgojno-izobraževalnimi institucijami na narodno mešanem območju, samoupravne skupnosti italijanske narodne skupnosti (Piran, Izola, Koper in Ankaran) pa so organizirale tečaj italijanskega jezika za začetnike. </w:t>
      </w:r>
      <w:r w:rsidR="00557559" w:rsidRPr="006828B6">
        <w:rPr>
          <w:rFonts w:cs="Arial"/>
        </w:rPr>
        <w:t>V okviru rednega kulturnega programa, ki ga MK financira italijanski narodni skupnosti, je leta 2018 njihov kulturni zavod – Promocijsko, kulturno, izobraževalno in raziskovalno središče izvajalo izobraževanja in strokovna izpopolnjevanja zaposlenih, tudi na področju jezika, v okviru kulturnega programa za druge izvajalce pa je MK financiralo organizacijo tečaja italijanskega jezika za začetnike.</w:t>
      </w:r>
    </w:p>
    <w:p w14:paraId="68671712" w14:textId="3BD03E12" w:rsidR="00AB6457" w:rsidRPr="00C43DDC" w:rsidRDefault="00AB6457" w:rsidP="006828B6">
      <w:pPr>
        <w:pStyle w:val="datumtevilka"/>
        <w:jc w:val="both"/>
        <w:rPr>
          <w:rFonts w:cs="Arial"/>
        </w:rPr>
      </w:pPr>
    </w:p>
    <w:p w14:paraId="165574C6" w14:textId="5FBCD5B3" w:rsidR="00EB6EDB" w:rsidRDefault="004E111F" w:rsidP="00C43DDC">
      <w:pPr>
        <w:jc w:val="both"/>
        <w:rPr>
          <w:rFonts w:cs="Arial"/>
          <w:szCs w:val="20"/>
        </w:rPr>
      </w:pPr>
      <w:r w:rsidRPr="0097606A">
        <w:rPr>
          <w:rFonts w:cs="Arial"/>
          <w:szCs w:val="20"/>
        </w:rPr>
        <w:t>MZ</w:t>
      </w:r>
      <w:r w:rsidR="00AB6457" w:rsidRPr="00C43DDC">
        <w:rPr>
          <w:rFonts w:cs="Arial"/>
          <w:i/>
          <w:szCs w:val="20"/>
        </w:rPr>
        <w:t xml:space="preserve"> </w:t>
      </w:r>
      <w:r w:rsidR="00AB6457" w:rsidRPr="00C43DDC">
        <w:rPr>
          <w:rFonts w:cs="Arial"/>
          <w:szCs w:val="20"/>
        </w:rPr>
        <w:t>pojasnjuje, da</w:t>
      </w:r>
      <w:r w:rsidR="00967131" w:rsidRPr="00C43DDC">
        <w:rPr>
          <w:rFonts w:cs="Arial"/>
          <w:szCs w:val="20"/>
        </w:rPr>
        <w:t xml:space="preserve"> </w:t>
      </w:r>
      <w:r w:rsidR="00EB6EDB" w:rsidRPr="00C43DDC">
        <w:rPr>
          <w:rFonts w:cs="Arial"/>
          <w:szCs w:val="20"/>
        </w:rPr>
        <w:t>je Z</w:t>
      </w:r>
      <w:r w:rsidR="00AD6987">
        <w:rPr>
          <w:rFonts w:cs="Arial"/>
          <w:szCs w:val="20"/>
        </w:rPr>
        <w:t>dravstveni inšpektorat Republike Slovenije</w:t>
      </w:r>
      <w:r w:rsidR="00EB6EDB" w:rsidRPr="00C43DDC">
        <w:rPr>
          <w:rFonts w:cs="Arial"/>
          <w:szCs w:val="20"/>
        </w:rPr>
        <w:t xml:space="preserve"> v letu 2018 z zaposlenim javnim uslužbencem sklenil</w:t>
      </w:r>
      <w:r w:rsidR="00EB6EDB" w:rsidRPr="00502935">
        <w:rPr>
          <w:rFonts w:cs="Arial"/>
          <w:szCs w:val="20"/>
        </w:rPr>
        <w:t xml:space="preserve"> pogodbo za pridobitev ustreznega znanja jezika narodnostne manjšine – madžarščine. </w:t>
      </w:r>
    </w:p>
    <w:p w14:paraId="6AD150C4" w14:textId="77777777" w:rsidR="005631CC" w:rsidRPr="00502935" w:rsidRDefault="005631CC" w:rsidP="00C43DDC">
      <w:pPr>
        <w:jc w:val="both"/>
        <w:rPr>
          <w:rFonts w:cs="Arial"/>
          <w:szCs w:val="20"/>
        </w:rPr>
      </w:pPr>
    </w:p>
    <w:p w14:paraId="620E49B3" w14:textId="5FEB45BF" w:rsidR="003E7E6C" w:rsidRPr="00502935" w:rsidRDefault="00AB6457" w:rsidP="003E7E6C">
      <w:pPr>
        <w:pStyle w:val="ZADEVA"/>
        <w:ind w:left="0" w:firstLine="0"/>
        <w:jc w:val="both"/>
        <w:rPr>
          <w:b w:val="0"/>
          <w:bCs/>
          <w:lang w:val="sl-SI"/>
        </w:rPr>
      </w:pPr>
      <w:r w:rsidRPr="00502935">
        <w:rPr>
          <w:rFonts w:cs="Arial"/>
          <w:b w:val="0"/>
          <w:szCs w:val="20"/>
          <w:lang w:val="sl-SI"/>
        </w:rPr>
        <w:t xml:space="preserve">Po podatkih </w:t>
      </w:r>
      <w:r w:rsidR="00736208" w:rsidRPr="0097606A">
        <w:rPr>
          <w:rFonts w:cs="Arial"/>
          <w:b w:val="0"/>
          <w:szCs w:val="20"/>
          <w:lang w:val="sl-SI"/>
        </w:rPr>
        <w:t>MF</w:t>
      </w:r>
      <w:r w:rsidRPr="00502935">
        <w:rPr>
          <w:rFonts w:cs="Arial"/>
          <w:b w:val="0"/>
          <w:szCs w:val="20"/>
          <w:lang w:val="sl-SI"/>
        </w:rPr>
        <w:t xml:space="preserve"> je </w:t>
      </w:r>
      <w:r w:rsidR="00890DBD">
        <w:rPr>
          <w:rFonts w:cs="Arial"/>
          <w:b w:val="0"/>
          <w:szCs w:val="20"/>
          <w:lang w:val="sl-SI"/>
        </w:rPr>
        <w:t>Finančna uprava Republike Slovenije</w:t>
      </w:r>
      <w:r w:rsidR="003E7E6C">
        <w:rPr>
          <w:b w:val="0"/>
          <w:lang w:val="sl-SI"/>
        </w:rPr>
        <w:t xml:space="preserve"> </w:t>
      </w:r>
      <w:r w:rsidR="003E7E6C" w:rsidRPr="003E7E6C">
        <w:rPr>
          <w:b w:val="0"/>
          <w:bCs/>
          <w:lang w:val="sl-SI"/>
        </w:rPr>
        <w:t xml:space="preserve">v obdobju od oktobra 2017 do junija 2018 organizirala </w:t>
      </w:r>
      <w:proofErr w:type="spellStart"/>
      <w:r w:rsidR="003E7E6C" w:rsidRPr="003E7E6C">
        <w:rPr>
          <w:b w:val="0"/>
          <w:bCs/>
          <w:lang w:val="sl-SI"/>
        </w:rPr>
        <w:t>osvežitvene</w:t>
      </w:r>
      <w:proofErr w:type="spellEnd"/>
      <w:r w:rsidR="003E7E6C" w:rsidRPr="003E7E6C">
        <w:rPr>
          <w:b w:val="0"/>
          <w:bCs/>
          <w:lang w:val="sl-SI"/>
        </w:rPr>
        <w:t xml:space="preserve"> tečaje jezikov narodnih</w:t>
      </w:r>
      <w:r w:rsidR="003E7E6C">
        <w:rPr>
          <w:b w:val="0"/>
          <w:bCs/>
          <w:lang w:val="sl-SI"/>
        </w:rPr>
        <w:t xml:space="preserve"> </w:t>
      </w:r>
      <w:r w:rsidR="003E7E6C" w:rsidRPr="003E7E6C">
        <w:rPr>
          <w:b w:val="0"/>
          <w:bCs/>
          <w:lang w:val="sl-SI"/>
        </w:rPr>
        <w:t>skupnosti. V tečaj so bili vključeni uslužbenci, ki imajo na delovnem mestu zahtevano aktivno znanje</w:t>
      </w:r>
      <w:r w:rsidR="003E7E6C">
        <w:rPr>
          <w:b w:val="0"/>
          <w:bCs/>
          <w:lang w:val="sl-SI"/>
        </w:rPr>
        <w:t xml:space="preserve"> </w:t>
      </w:r>
      <w:r w:rsidR="003E7E6C" w:rsidRPr="003E7E6C">
        <w:rPr>
          <w:b w:val="0"/>
          <w:bCs/>
          <w:lang w:val="sl-SI"/>
        </w:rPr>
        <w:t>jezika narodnosti. Na Finančnem uradu Koper je 50</w:t>
      </w:r>
      <w:r w:rsidR="00957C86">
        <w:rPr>
          <w:b w:val="0"/>
          <w:bCs/>
          <w:lang w:val="sl-SI"/>
        </w:rPr>
        <w:t>-</w:t>
      </w:r>
      <w:r w:rsidR="003E7E6C" w:rsidRPr="003E7E6C">
        <w:rPr>
          <w:b w:val="0"/>
          <w:bCs/>
          <w:lang w:val="sl-SI"/>
        </w:rPr>
        <w:t>urni tečaj italijanskega jezika potekal v 5 skupinah</w:t>
      </w:r>
      <w:r w:rsidR="003E7E6C">
        <w:rPr>
          <w:b w:val="0"/>
          <w:bCs/>
          <w:lang w:val="sl-SI"/>
        </w:rPr>
        <w:t xml:space="preserve"> </w:t>
      </w:r>
      <w:r w:rsidR="003E7E6C" w:rsidRPr="003E7E6C">
        <w:rPr>
          <w:b w:val="0"/>
          <w:bCs/>
          <w:lang w:val="sl-SI"/>
        </w:rPr>
        <w:t>glede na predznanje udeležencev. Uspešno ga je zaključilo 48 uslužbencev. Na Finančnem uradu</w:t>
      </w:r>
      <w:r w:rsidR="003E7E6C">
        <w:rPr>
          <w:b w:val="0"/>
          <w:bCs/>
          <w:lang w:val="sl-SI"/>
        </w:rPr>
        <w:t xml:space="preserve"> </w:t>
      </w:r>
      <w:r w:rsidR="003E7E6C" w:rsidRPr="003E7E6C">
        <w:rPr>
          <w:b w:val="0"/>
          <w:bCs/>
          <w:lang w:val="sl-SI"/>
        </w:rPr>
        <w:t>Murska sobota je potekal 50</w:t>
      </w:r>
      <w:r w:rsidR="00957C86">
        <w:rPr>
          <w:b w:val="0"/>
          <w:bCs/>
          <w:lang w:val="sl-SI"/>
        </w:rPr>
        <w:t>-</w:t>
      </w:r>
      <w:r w:rsidR="003E7E6C" w:rsidRPr="003E7E6C">
        <w:rPr>
          <w:b w:val="0"/>
          <w:bCs/>
          <w:lang w:val="sl-SI"/>
        </w:rPr>
        <w:t>urni tečaj madžarskega jezika. Potekal je v eni skupini, uspešno pa ga je</w:t>
      </w:r>
      <w:r w:rsidR="003E7E6C">
        <w:rPr>
          <w:b w:val="0"/>
          <w:bCs/>
          <w:lang w:val="sl-SI"/>
        </w:rPr>
        <w:t xml:space="preserve"> </w:t>
      </w:r>
      <w:r w:rsidR="003E7E6C" w:rsidRPr="003E7E6C">
        <w:rPr>
          <w:b w:val="0"/>
          <w:bCs/>
          <w:lang w:val="sl-SI"/>
        </w:rPr>
        <w:t>zaključilo 15 uslužbencev.</w:t>
      </w:r>
    </w:p>
    <w:p w14:paraId="567D966B" w14:textId="61F981FF" w:rsidR="00AB6457" w:rsidRPr="006A2541" w:rsidRDefault="00AB6457" w:rsidP="00502935">
      <w:pPr>
        <w:pStyle w:val="ZADEVA"/>
        <w:tabs>
          <w:tab w:val="clear" w:pos="1701"/>
          <w:tab w:val="left" w:pos="0"/>
        </w:tabs>
        <w:ind w:left="0" w:firstLine="0"/>
        <w:jc w:val="both"/>
        <w:rPr>
          <w:rFonts w:cs="Arial"/>
          <w:szCs w:val="20"/>
          <w:lang w:val="sl-SI"/>
        </w:rPr>
      </w:pPr>
    </w:p>
    <w:p w14:paraId="2B007671" w14:textId="4CAFABD6" w:rsidR="00AB6457" w:rsidRPr="00AB4518" w:rsidRDefault="00AB6457" w:rsidP="00AC2BC9">
      <w:pPr>
        <w:jc w:val="both"/>
        <w:rPr>
          <w:rFonts w:cs="Arial"/>
          <w:szCs w:val="20"/>
        </w:rPr>
      </w:pPr>
      <w:r w:rsidRPr="00AB4518">
        <w:rPr>
          <w:rFonts w:cs="Arial"/>
          <w:szCs w:val="20"/>
        </w:rPr>
        <w:lastRenderedPageBreak/>
        <w:t xml:space="preserve">Po podatkih </w:t>
      </w:r>
      <w:r w:rsidR="00736208" w:rsidRPr="0097606A">
        <w:rPr>
          <w:rFonts w:cs="Arial"/>
          <w:szCs w:val="20"/>
        </w:rPr>
        <w:t>MO</w:t>
      </w:r>
      <w:r w:rsidRPr="00AB4518">
        <w:rPr>
          <w:rFonts w:cs="Arial"/>
          <w:szCs w:val="20"/>
        </w:rPr>
        <w:t xml:space="preserve"> v letu 201</w:t>
      </w:r>
      <w:r w:rsidR="00702AF2">
        <w:rPr>
          <w:rFonts w:cs="Arial"/>
          <w:szCs w:val="20"/>
        </w:rPr>
        <w:t>8</w:t>
      </w:r>
      <w:r w:rsidRPr="00AB4518">
        <w:rPr>
          <w:rFonts w:cs="Arial"/>
          <w:szCs w:val="20"/>
        </w:rPr>
        <w:t xml:space="preserve"> </w:t>
      </w:r>
      <w:r w:rsidR="00702AF2">
        <w:rPr>
          <w:rFonts w:cs="Arial"/>
          <w:szCs w:val="20"/>
        </w:rPr>
        <w:t>ni bilo izvedenih tečajev jezika narodne skupnosti oziroma javni uslužbenci niso bili napoteni na tovrstne tečaje.</w:t>
      </w:r>
    </w:p>
    <w:p w14:paraId="4BCC9249" w14:textId="77777777" w:rsidR="00470147" w:rsidRDefault="00470147" w:rsidP="00AC2BC9">
      <w:pPr>
        <w:autoSpaceDE w:val="0"/>
        <w:autoSpaceDN w:val="0"/>
        <w:adjustRightInd w:val="0"/>
        <w:jc w:val="both"/>
        <w:rPr>
          <w:rFonts w:cs="Arial"/>
          <w:szCs w:val="20"/>
        </w:rPr>
      </w:pPr>
    </w:p>
    <w:p w14:paraId="0214CE12" w14:textId="1D85D9BD" w:rsidR="00AB6457" w:rsidRDefault="00AB6457" w:rsidP="00AC2BC9">
      <w:pPr>
        <w:autoSpaceDE w:val="0"/>
        <w:autoSpaceDN w:val="0"/>
        <w:adjustRightInd w:val="0"/>
        <w:jc w:val="both"/>
        <w:rPr>
          <w:rFonts w:cs="Arial"/>
          <w:szCs w:val="20"/>
        </w:rPr>
      </w:pPr>
      <w:r w:rsidRPr="00AB4518">
        <w:rPr>
          <w:rFonts w:cs="Arial"/>
          <w:szCs w:val="20"/>
        </w:rPr>
        <w:t xml:space="preserve">Po podatkih </w:t>
      </w:r>
      <w:r w:rsidR="00736208" w:rsidRPr="0097606A">
        <w:rPr>
          <w:rFonts w:cs="Arial"/>
          <w:szCs w:val="20"/>
        </w:rPr>
        <w:t>MKGP</w:t>
      </w:r>
      <w:r w:rsidRPr="00AB4518">
        <w:rPr>
          <w:rFonts w:cs="Arial"/>
          <w:szCs w:val="20"/>
        </w:rPr>
        <w:t xml:space="preserve"> </w:t>
      </w:r>
      <w:r>
        <w:rPr>
          <w:rStyle w:val="FontStyle17"/>
        </w:rPr>
        <w:t>v</w:t>
      </w:r>
      <w:r w:rsidRPr="00AB4518">
        <w:rPr>
          <w:rFonts w:cs="Arial"/>
          <w:szCs w:val="20"/>
        </w:rPr>
        <w:t xml:space="preserve"> U</w:t>
      </w:r>
      <w:r w:rsidR="00665088">
        <w:rPr>
          <w:rFonts w:cs="Arial"/>
          <w:szCs w:val="20"/>
        </w:rPr>
        <w:t>pravi Republike Slovenije za varno hrano, veterinarstvo in varstvo rastlin</w:t>
      </w:r>
      <w:r w:rsidRPr="00AB4518">
        <w:rPr>
          <w:rFonts w:cs="Arial"/>
          <w:szCs w:val="20"/>
        </w:rPr>
        <w:t xml:space="preserve"> v letu </w:t>
      </w:r>
      <w:r w:rsidR="004012CE">
        <w:rPr>
          <w:rFonts w:cs="Arial"/>
          <w:szCs w:val="20"/>
        </w:rPr>
        <w:t>201</w:t>
      </w:r>
      <w:r w:rsidR="003558DD">
        <w:rPr>
          <w:rFonts w:cs="Arial"/>
          <w:szCs w:val="20"/>
        </w:rPr>
        <w:t>8</w:t>
      </w:r>
      <w:r w:rsidR="004012CE" w:rsidRPr="00AB4518">
        <w:rPr>
          <w:rFonts w:cs="Arial"/>
          <w:szCs w:val="20"/>
        </w:rPr>
        <w:t xml:space="preserve"> </w:t>
      </w:r>
      <w:r w:rsidRPr="00AB4518">
        <w:rPr>
          <w:rFonts w:cs="Arial"/>
          <w:szCs w:val="20"/>
        </w:rPr>
        <w:t xml:space="preserve">v zvezi z izvedbo tečajev narodnih skupnosti ni bilo izvedenih posebnih aktivnosti. </w:t>
      </w:r>
    </w:p>
    <w:p w14:paraId="6680764B" w14:textId="77777777" w:rsidR="00AB6457" w:rsidRPr="001E4EF0" w:rsidRDefault="00AB6457" w:rsidP="001E4EF0">
      <w:pPr>
        <w:jc w:val="both"/>
        <w:rPr>
          <w:rFonts w:cs="Arial"/>
          <w:szCs w:val="20"/>
          <w:lang w:val="pl-PL"/>
        </w:rPr>
      </w:pPr>
    </w:p>
    <w:p w14:paraId="3D19FAEE" w14:textId="4DA47333" w:rsidR="001E4EF0" w:rsidRPr="001E4EF0" w:rsidRDefault="00AB6457" w:rsidP="00DF5369">
      <w:pPr>
        <w:pStyle w:val="Style5"/>
        <w:widowControl/>
        <w:spacing w:line="260" w:lineRule="exact"/>
        <w:rPr>
          <w:rStyle w:val="FontStyle15"/>
          <w:sz w:val="20"/>
          <w:szCs w:val="20"/>
        </w:rPr>
      </w:pPr>
      <w:r w:rsidRPr="001E4EF0">
        <w:rPr>
          <w:sz w:val="20"/>
          <w:szCs w:val="20"/>
        </w:rPr>
        <w:t xml:space="preserve">Po navedbah </w:t>
      </w:r>
      <w:r w:rsidR="00736208" w:rsidRPr="0097606A">
        <w:rPr>
          <w:sz w:val="20"/>
          <w:szCs w:val="20"/>
        </w:rPr>
        <w:t>MZI</w:t>
      </w:r>
      <w:r w:rsidRPr="001E4EF0">
        <w:rPr>
          <w:sz w:val="20"/>
          <w:szCs w:val="20"/>
        </w:rPr>
        <w:t xml:space="preserve"> Uprava Republike Slovenije za pomorstvo</w:t>
      </w:r>
      <w:r w:rsidRPr="001E4EF0">
        <w:rPr>
          <w:sz w:val="20"/>
          <w:szCs w:val="20"/>
          <w:lang w:eastAsia="en-GB"/>
        </w:rPr>
        <w:t xml:space="preserve"> v letu </w:t>
      </w:r>
      <w:r w:rsidR="00731468" w:rsidRPr="001E4EF0">
        <w:rPr>
          <w:sz w:val="20"/>
          <w:szCs w:val="20"/>
          <w:lang w:eastAsia="en-GB"/>
        </w:rPr>
        <w:t>201</w:t>
      </w:r>
      <w:r w:rsidR="001E4EF0" w:rsidRPr="001E4EF0">
        <w:rPr>
          <w:sz w:val="20"/>
          <w:szCs w:val="20"/>
          <w:lang w:eastAsia="en-GB"/>
        </w:rPr>
        <w:t>8</w:t>
      </w:r>
      <w:r w:rsidR="00731468" w:rsidRPr="001E4EF0">
        <w:rPr>
          <w:sz w:val="20"/>
          <w:szCs w:val="20"/>
          <w:lang w:eastAsia="en-GB"/>
        </w:rPr>
        <w:t xml:space="preserve"> </w:t>
      </w:r>
      <w:r w:rsidRPr="001E4EF0">
        <w:rPr>
          <w:sz w:val="20"/>
          <w:szCs w:val="20"/>
          <w:lang w:eastAsia="en-GB"/>
        </w:rPr>
        <w:t xml:space="preserve">ni organizirala oziroma izvedla nobenega tečaja italijanskega jezika narodne skupnosti. </w:t>
      </w:r>
      <w:r w:rsidR="00D22884" w:rsidRPr="001E4EF0">
        <w:rPr>
          <w:sz w:val="20"/>
          <w:szCs w:val="20"/>
          <w:lang w:eastAsia="en-GB"/>
        </w:rPr>
        <w:t xml:space="preserve">Ministrstvo nadalje pojasnjuje, </w:t>
      </w:r>
      <w:r w:rsidR="001E4EF0" w:rsidRPr="001E4EF0">
        <w:rPr>
          <w:sz w:val="20"/>
          <w:szCs w:val="20"/>
          <w:lang w:eastAsia="en-GB"/>
        </w:rPr>
        <w:t>da se t</w:t>
      </w:r>
      <w:r w:rsidR="001E4EF0" w:rsidRPr="001E4EF0">
        <w:rPr>
          <w:rStyle w:val="FontStyle15"/>
          <w:sz w:val="20"/>
          <w:szCs w:val="20"/>
        </w:rPr>
        <w:t xml:space="preserve">ečaji jezika narodne skupnosti, ki naj bi se v organu periodično izvajali v okviru lastnih resursov in naj bi jih izvedli zaposleni v organu, ki obvladajo jezik narodne skupnosti, v okviru </w:t>
      </w:r>
      <w:r w:rsidR="00736208">
        <w:rPr>
          <w:rStyle w:val="FontStyle15"/>
          <w:sz w:val="20"/>
          <w:szCs w:val="20"/>
        </w:rPr>
        <w:t>I</w:t>
      </w:r>
      <w:r w:rsidR="008B5F3F">
        <w:rPr>
          <w:rStyle w:val="FontStyle15"/>
          <w:sz w:val="20"/>
          <w:szCs w:val="20"/>
        </w:rPr>
        <w:t>nšpektorata Republike Slovenije za infrastrukturo</w:t>
      </w:r>
      <w:r w:rsidR="001E4EF0" w:rsidRPr="001E4EF0">
        <w:rPr>
          <w:rStyle w:val="FontStyle15"/>
          <w:sz w:val="20"/>
          <w:szCs w:val="20"/>
        </w:rPr>
        <w:t xml:space="preserve"> niso izvedli. I</w:t>
      </w:r>
      <w:r w:rsidR="008B5F3F">
        <w:rPr>
          <w:rStyle w:val="FontStyle15"/>
          <w:sz w:val="20"/>
          <w:szCs w:val="20"/>
        </w:rPr>
        <w:t>nšpektorat</w:t>
      </w:r>
      <w:r w:rsidR="001E4EF0" w:rsidRPr="001E4EF0">
        <w:rPr>
          <w:rStyle w:val="FontStyle15"/>
          <w:sz w:val="20"/>
          <w:szCs w:val="20"/>
        </w:rPr>
        <w:t xml:space="preserve"> ravno zaradi majhnega pripada zadev v jeziku narodnih skupnosti te potrebe zaenkrat še ni zaznal, poslovanje v jeziku narodnih skupnosti pa se zagotavlja s pomočjo inšpektorjev, ki ta dodatek prejemajo in so izkazali znanje jezika narodnih skupnosti.</w:t>
      </w:r>
    </w:p>
    <w:p w14:paraId="64F27F1B" w14:textId="77777777" w:rsidR="00AB6457" w:rsidRPr="001E4EF0" w:rsidRDefault="00AB6457" w:rsidP="00DF5369">
      <w:pPr>
        <w:jc w:val="both"/>
        <w:rPr>
          <w:rFonts w:cs="Arial"/>
          <w:szCs w:val="20"/>
        </w:rPr>
      </w:pPr>
    </w:p>
    <w:p w14:paraId="366EC994" w14:textId="44D0432C" w:rsidR="00DF5369" w:rsidRDefault="00181E31" w:rsidP="00DF5369">
      <w:pPr>
        <w:jc w:val="both"/>
      </w:pPr>
      <w:r w:rsidRPr="00482CCB">
        <w:rPr>
          <w:rFonts w:cs="Arial"/>
        </w:rPr>
        <w:t xml:space="preserve">Po navedbah </w:t>
      </w:r>
      <w:r w:rsidR="00736208" w:rsidRPr="0097606A">
        <w:rPr>
          <w:rFonts w:cs="Arial"/>
        </w:rPr>
        <w:t>MOP</w:t>
      </w:r>
      <w:r w:rsidRPr="00482CCB">
        <w:rPr>
          <w:rFonts w:cs="Arial"/>
        </w:rPr>
        <w:t xml:space="preserve"> </w:t>
      </w:r>
      <w:r w:rsidR="00DF5369">
        <w:t xml:space="preserve">ožji del ministrstva in organi v sestavi ministrstva v letu 2018 </w:t>
      </w:r>
      <w:r w:rsidR="00DF5369" w:rsidRPr="005153E7">
        <w:t>tečajev jezika narodn</w:t>
      </w:r>
      <w:r w:rsidR="00DF5369">
        <w:t>ih</w:t>
      </w:r>
      <w:r w:rsidR="00DF5369" w:rsidRPr="005153E7">
        <w:t xml:space="preserve"> skupnosti</w:t>
      </w:r>
      <w:r w:rsidR="00DF5369">
        <w:t xml:space="preserve"> niso izvedli.</w:t>
      </w:r>
    </w:p>
    <w:p w14:paraId="5337F30E" w14:textId="295BCF7D" w:rsidR="00DF5369" w:rsidRPr="00D56D75" w:rsidRDefault="00DF5369" w:rsidP="00DF5369">
      <w:pPr>
        <w:jc w:val="both"/>
      </w:pPr>
      <w:r>
        <w:t xml:space="preserve">Na </w:t>
      </w:r>
      <w:r w:rsidRPr="00D56D75">
        <w:t>Inšpektoratu Republike Slovenije za okolje in prostor sta dva javna uslužbenca od 3. 10. 2017 do 16.</w:t>
      </w:r>
      <w:r>
        <w:t xml:space="preserve"> </w:t>
      </w:r>
      <w:r w:rsidRPr="00D56D75">
        <w:t>1.</w:t>
      </w:r>
      <w:r>
        <w:t xml:space="preserve"> </w:t>
      </w:r>
      <w:r w:rsidRPr="00D56D75">
        <w:t xml:space="preserve">2018 obiskovala nadaljevalni tečaj madžarskega jezika ter </w:t>
      </w:r>
      <w:r>
        <w:t>v</w:t>
      </w:r>
      <w:r w:rsidRPr="00D56D75">
        <w:t xml:space="preserve"> letu 2018 dodatno </w:t>
      </w:r>
      <w:r w:rsidR="005631CC">
        <w:t xml:space="preserve">od </w:t>
      </w:r>
      <w:r w:rsidRPr="00D56D75">
        <w:t>Univerze v Debrecenu (Madžarska) pridobila še certifikat o opravljenem izpitu po zaključenem 60</w:t>
      </w:r>
      <w:r w:rsidR="005631CC">
        <w:t>-</w:t>
      </w:r>
      <w:r w:rsidRPr="00D56D75">
        <w:t xml:space="preserve">urnem tečaju madžarskega jezika. Nadaljevalni tečaj madžarskega jezika za oba javna uslužbenca ni bil plačljiv oziroma je bil za organ brezplačen, prav tako je bilo za oba javna uslužbenca brezplačno učenje za pridobitev certifikata. Glede na podano </w:t>
      </w:r>
      <w:r w:rsidRPr="007B43E3">
        <w:t>Inšpektorat Republike Slovenije za okolje in prostor</w:t>
      </w:r>
      <w:r w:rsidRPr="00D56D75">
        <w:t xml:space="preserve"> v letu 2018 za uresničitev aktivnosti v okviru </w:t>
      </w:r>
      <w:r>
        <w:t xml:space="preserve">tega </w:t>
      </w:r>
      <w:r w:rsidRPr="00D56D75">
        <w:t>ukrepa</w:t>
      </w:r>
      <w:r>
        <w:t xml:space="preserve"> </w:t>
      </w:r>
      <w:r w:rsidRPr="00D56D75">
        <w:t>ni porabil nič sredstev.</w:t>
      </w:r>
    </w:p>
    <w:p w14:paraId="70FFA120" w14:textId="5ECB404E" w:rsidR="00054F0D" w:rsidRPr="00482CCB" w:rsidRDefault="00054F0D" w:rsidP="00DF5369">
      <w:pPr>
        <w:jc w:val="both"/>
        <w:rPr>
          <w:rFonts w:cs="Arial"/>
        </w:rPr>
      </w:pPr>
    </w:p>
    <w:p w14:paraId="5315B830" w14:textId="026E6E86" w:rsidR="007741DD" w:rsidRPr="0013596B" w:rsidRDefault="00054F0D" w:rsidP="00DF5369">
      <w:pPr>
        <w:autoSpaceDE w:val="0"/>
        <w:autoSpaceDN w:val="0"/>
        <w:adjustRightInd w:val="0"/>
        <w:jc w:val="both"/>
        <w:rPr>
          <w:rFonts w:ascii="Helv" w:hAnsi="Helv" w:cs="Helv"/>
          <w:szCs w:val="20"/>
          <w:lang w:eastAsia="sl-SI"/>
        </w:rPr>
      </w:pPr>
      <w:r w:rsidRPr="00482CCB">
        <w:rPr>
          <w:rFonts w:cs="Arial"/>
        </w:rPr>
        <w:t xml:space="preserve">Po podatkih </w:t>
      </w:r>
      <w:r w:rsidR="00736208" w:rsidRPr="0097606A">
        <w:rPr>
          <w:rFonts w:cs="Arial"/>
        </w:rPr>
        <w:t>MGRT</w:t>
      </w:r>
      <w:r w:rsidRPr="00482CCB">
        <w:rPr>
          <w:rFonts w:cs="Arial"/>
        </w:rPr>
        <w:t xml:space="preserve"> </w:t>
      </w:r>
      <w:r w:rsidR="00260319">
        <w:rPr>
          <w:rFonts w:cs="Arial"/>
        </w:rPr>
        <w:t>T</w:t>
      </w:r>
      <w:r w:rsidR="00665088">
        <w:rPr>
          <w:rFonts w:cs="Arial"/>
        </w:rPr>
        <w:t>ržni inšpektorat Republike Slovenije</w:t>
      </w:r>
      <w:r w:rsidRPr="00482CCB">
        <w:rPr>
          <w:rFonts w:cs="Arial"/>
        </w:rPr>
        <w:t xml:space="preserve"> </w:t>
      </w:r>
      <w:r w:rsidRPr="00482CCB">
        <w:rPr>
          <w:rFonts w:cs="Arial"/>
          <w:szCs w:val="20"/>
          <w:lang w:eastAsia="sl-SI"/>
        </w:rPr>
        <w:t>za zaposlene</w:t>
      </w:r>
      <w:r w:rsidR="007741DD" w:rsidRPr="0013596B">
        <w:rPr>
          <w:rFonts w:ascii="Helv" w:hAnsi="Helv" w:cs="Helv"/>
          <w:szCs w:val="20"/>
          <w:lang w:eastAsia="sl-SI"/>
        </w:rPr>
        <w:t xml:space="preserve">, ki delajo na območju, kjer se uporablja jezik narodnih skupnosti, </w:t>
      </w:r>
      <w:r w:rsidR="007741DD">
        <w:rPr>
          <w:rFonts w:ascii="Helv" w:hAnsi="Helv" w:cs="Helv"/>
          <w:szCs w:val="20"/>
          <w:lang w:eastAsia="sl-SI"/>
        </w:rPr>
        <w:t xml:space="preserve">v preteklem letu </w:t>
      </w:r>
      <w:r w:rsidR="007741DD" w:rsidRPr="0013596B">
        <w:rPr>
          <w:rFonts w:ascii="Helv" w:hAnsi="Helv" w:cs="Helv"/>
          <w:szCs w:val="20"/>
          <w:lang w:eastAsia="sl-SI"/>
        </w:rPr>
        <w:t>ni organiziral posebnega izobraževanja</w:t>
      </w:r>
      <w:r w:rsidR="007741DD">
        <w:rPr>
          <w:rFonts w:ascii="Helv" w:hAnsi="Helv" w:cs="Helv"/>
          <w:szCs w:val="20"/>
          <w:lang w:eastAsia="sl-SI"/>
        </w:rPr>
        <w:t>.</w:t>
      </w:r>
    </w:p>
    <w:p w14:paraId="19D53D4A" w14:textId="249D12AE" w:rsidR="00054F0D" w:rsidRDefault="00054F0D" w:rsidP="007741DD">
      <w:pPr>
        <w:jc w:val="both"/>
        <w:rPr>
          <w:rFonts w:cs="Arial"/>
        </w:rPr>
      </w:pPr>
    </w:p>
    <w:p w14:paraId="098F0BF3" w14:textId="0784A3A5" w:rsidR="0046768D" w:rsidRDefault="002742CD" w:rsidP="0046768D">
      <w:pPr>
        <w:jc w:val="both"/>
      </w:pPr>
      <w:r>
        <w:t xml:space="preserve">V okviru </w:t>
      </w:r>
      <w:r w:rsidR="00736208" w:rsidRPr="0097606A">
        <w:t>MP</w:t>
      </w:r>
      <w:r>
        <w:t xml:space="preserve"> je bil v letu 2006 </w:t>
      </w:r>
      <w:r w:rsidR="0046768D">
        <w:t>na podlagi 74. a</w:t>
      </w:r>
      <w:r w:rsidR="00897261">
        <w:t xml:space="preserve"> </w:t>
      </w:r>
      <w:r w:rsidR="0046768D">
        <w:t>člena Zakona o sodiščih ustanovljen Center za izobraževanje v pravosodju, ki skrbi za strokovno izpopolnjevanje ter usposabljanje za delo v pravosodnih organih. V Program dela Centra za izobraževanje v pravosodju za leto 2018 so bile vključene tudi delavnice pravne terminologije za pravosodne funkcionarje in sodno osebje.</w:t>
      </w:r>
      <w:r w:rsidR="00A54070">
        <w:t xml:space="preserve"> </w:t>
      </w:r>
      <w:r w:rsidR="0046768D">
        <w:t xml:space="preserve">V začetku leta 2018 sta bili izvedeni dve delavnici pravne terminologije jezikov manjšin, in sicer delavnica za madžarski jezik, namenjena pravosodnim funkcionarjem na </w:t>
      </w:r>
      <w:r w:rsidR="0046768D" w:rsidRPr="006F5AAD">
        <w:t>sodiščih in državnih tožilstvih, dodeljenih za vodenje dvojezičnih postopko</w:t>
      </w:r>
      <w:r w:rsidR="0046768D">
        <w:t>v</w:t>
      </w:r>
      <w:r w:rsidR="00A54070">
        <w:t xml:space="preserve"> (22. 2.)</w:t>
      </w:r>
      <w:r w:rsidR="0046768D">
        <w:t xml:space="preserve">, ter delavnica za italijanski jezik, namenjena pravosodnim funkcionarjem na </w:t>
      </w:r>
      <w:r w:rsidR="0046768D" w:rsidRPr="006F5AAD">
        <w:t>sodiščih in državnih tožilstvih, dodeljenih za vodenje dvojezičnih postopko</w:t>
      </w:r>
      <w:r w:rsidR="0046768D">
        <w:t>v</w:t>
      </w:r>
      <w:r w:rsidR="00A54070">
        <w:t xml:space="preserve"> (</w:t>
      </w:r>
      <w:r w:rsidR="0046768D">
        <w:t>27. 3.</w:t>
      </w:r>
      <w:r w:rsidR="00A54070">
        <w:t>)</w:t>
      </w:r>
      <w:r w:rsidR="0046768D">
        <w:t xml:space="preserve">. </w:t>
      </w:r>
      <w:r w:rsidR="00A54070">
        <w:t xml:space="preserve"> </w:t>
      </w:r>
      <w:r w:rsidR="0046768D">
        <w:t xml:space="preserve">V nadaljevanju </w:t>
      </w:r>
      <w:r w:rsidR="00A54070">
        <w:t xml:space="preserve">(20. 3. 2018) </w:t>
      </w:r>
      <w:r w:rsidR="0046768D">
        <w:t>sta bili izvedeni še dve delavnici, in sicer delavnica italijanske pravne terminologije za pravosodno osebje, ki je bila namenjena pravosodnemu osebju na sodiščih, državnih tožilstvih in državnih odvetništvih, ki sodeluje pri dvojezičnih postopkih, ter delavnica madžarske pravne terminologije za pravosodno osebje, ki je bila prav tako namenjena pravosodnemu osebju na sodiščih, državnih tožilstvih in državnih odvetništvih, ki sodeluje pri dvojezičnih postopkih. Zaradi velikega zanimanja je bila delavnica italijanske pravne terminologije za pravosodno osebje ponovljena še 17. 4. 2018.</w:t>
      </w:r>
    </w:p>
    <w:p w14:paraId="1767ADAB" w14:textId="77777777" w:rsidR="0046768D" w:rsidRDefault="0046768D" w:rsidP="0046768D">
      <w:pPr>
        <w:jc w:val="both"/>
      </w:pPr>
      <w:r>
        <w:t>V</w:t>
      </w:r>
      <w:r w:rsidRPr="007E5494">
        <w:t xml:space="preserve"> Programu dela Centra za izobraževanje v pravosodju za leto 2019 </w:t>
      </w:r>
      <w:r>
        <w:t xml:space="preserve">je </w:t>
      </w:r>
      <w:r w:rsidRPr="007E5494">
        <w:t>predviden enak obseg izobraževanj o pravni terminologiji za madžarski in italijanski jezik kot v letu 2018.</w:t>
      </w:r>
    </w:p>
    <w:p w14:paraId="002903E0" w14:textId="4B9072E7" w:rsidR="00ED6C67" w:rsidRDefault="00E9273B" w:rsidP="0046768D">
      <w:pPr>
        <w:jc w:val="both"/>
      </w:pPr>
      <w:r>
        <w:t>MP</w:t>
      </w:r>
      <w:r w:rsidR="00ED6C67">
        <w:t xml:space="preserve"> </w:t>
      </w:r>
      <w:r w:rsidR="00ED77C3">
        <w:t xml:space="preserve">je </w:t>
      </w:r>
      <w:r w:rsidR="00ED6C67">
        <w:t xml:space="preserve">za uresničitev aktivnosti v okviru tega ukrepa porabilo 960 evrov. </w:t>
      </w:r>
    </w:p>
    <w:p w14:paraId="6AA3C520" w14:textId="77777777" w:rsidR="005E2035" w:rsidRDefault="005E2035" w:rsidP="00AC2BC9">
      <w:pPr>
        <w:jc w:val="both"/>
      </w:pPr>
    </w:p>
    <w:p w14:paraId="27CE5842" w14:textId="08E6D9E5" w:rsidR="005E2035" w:rsidRDefault="005E2035" w:rsidP="00AC2BC9">
      <w:pPr>
        <w:jc w:val="both"/>
      </w:pPr>
      <w:r>
        <w:t xml:space="preserve">Po podatkih </w:t>
      </w:r>
      <w:r w:rsidR="00141CF5" w:rsidRPr="0097606A">
        <w:t>MDDSZ</w:t>
      </w:r>
      <w:r>
        <w:t xml:space="preserve"> se zaposleni Zavoda R</w:t>
      </w:r>
      <w:r w:rsidR="00141CF5">
        <w:t xml:space="preserve">epublike </w:t>
      </w:r>
      <w:r>
        <w:t>S</w:t>
      </w:r>
      <w:r w:rsidR="00141CF5">
        <w:t>lovenije</w:t>
      </w:r>
      <w:r>
        <w:t xml:space="preserve"> za zaposlovanje v letu 2018 niso udeležili tečajev jezika narodne skupnosti.</w:t>
      </w:r>
      <w:r w:rsidR="002F5483">
        <w:t xml:space="preserve"> Tudi Zavod za pokojninsko in invalidsko zavarovanje</w:t>
      </w:r>
      <w:r w:rsidR="00897261">
        <w:t xml:space="preserve"> </w:t>
      </w:r>
      <w:r w:rsidR="00897261">
        <w:lastRenderedPageBreak/>
        <w:t>Slovenije</w:t>
      </w:r>
      <w:r w:rsidR="002F5483">
        <w:t xml:space="preserve"> ni izvajal tečajev jezikov narodnih skupnosti. Zaposleni pa ohranjajo potrebno raven znanja jezika narodnih skupnosti z uporabo v službene namene ter v </w:t>
      </w:r>
      <w:r w:rsidR="00A54070">
        <w:t xml:space="preserve">zasebni </w:t>
      </w:r>
      <w:r w:rsidR="002F5483">
        <w:t>komunikaciji.</w:t>
      </w:r>
    </w:p>
    <w:p w14:paraId="6FEA4806" w14:textId="04594A76" w:rsidR="002742CD" w:rsidRPr="00AB4518" w:rsidRDefault="002742CD" w:rsidP="00FC5CFF">
      <w:pPr>
        <w:tabs>
          <w:tab w:val="left" w:pos="1100"/>
        </w:tabs>
        <w:jc w:val="both"/>
        <w:rPr>
          <w:rFonts w:cs="Arial"/>
        </w:rPr>
      </w:pPr>
    </w:p>
    <w:p w14:paraId="46032678" w14:textId="77777777" w:rsidR="00AB6457" w:rsidRDefault="00AB6457" w:rsidP="00AC2BC9">
      <w:pPr>
        <w:jc w:val="both"/>
        <w:rPr>
          <w:rFonts w:cs="Arial"/>
        </w:rPr>
      </w:pPr>
    </w:p>
    <w:p w14:paraId="01E7A682" w14:textId="4542C81A" w:rsidR="00AB6457" w:rsidRPr="00AB4518" w:rsidRDefault="00AB6457" w:rsidP="00AB6457">
      <w:pPr>
        <w:pStyle w:val="Naslov2"/>
        <w:rPr>
          <w:rFonts w:ascii="Arial" w:hAnsi="Arial" w:cs="Arial"/>
          <w:lang w:eastAsia="sl-SI"/>
        </w:rPr>
      </w:pPr>
      <w:bookmarkStart w:id="51" w:name="_Toc50634690"/>
      <w:bookmarkStart w:id="52" w:name="_Toc50720749"/>
      <w:r w:rsidRPr="00AB4518">
        <w:rPr>
          <w:rFonts w:ascii="Arial" w:hAnsi="Arial" w:cs="Arial"/>
          <w:lang w:eastAsia="sl-SI"/>
        </w:rPr>
        <w:t>Prevajanje obrazcev v jezik narodne skupnosti</w:t>
      </w:r>
      <w:bookmarkEnd w:id="51"/>
      <w:bookmarkEnd w:id="52"/>
    </w:p>
    <w:p w14:paraId="2EEB85B2" w14:textId="77777777" w:rsidR="00AB6457" w:rsidRPr="00AB4518" w:rsidRDefault="00AB6457" w:rsidP="00AB6457">
      <w:pPr>
        <w:rPr>
          <w:rFonts w:cs="Arial"/>
        </w:rPr>
      </w:pPr>
    </w:p>
    <w:p w14:paraId="1C74C78C" w14:textId="77777777" w:rsidR="00AB6457" w:rsidRPr="00EE3B57" w:rsidRDefault="00AB6457" w:rsidP="00AC2BC9">
      <w:pPr>
        <w:jc w:val="both"/>
        <w:rPr>
          <w:rFonts w:cs="Arial"/>
        </w:rPr>
      </w:pPr>
      <w:r w:rsidRPr="00EE3B57">
        <w:rPr>
          <w:rFonts w:cs="Arial"/>
        </w:rPr>
        <w:t>Prevajanje obrazcev v jezik narodne skupnosti je, kot je navedeno v Načrtu ukrepov Vlade Republike Slovenije za izvajanje predpisov na področju dvojezičnosti 2015</w:t>
      </w:r>
      <w:r w:rsidR="006B1246" w:rsidRPr="00EE3B57">
        <w:rPr>
          <w:rFonts w:cs="Arial"/>
        </w:rPr>
        <w:t>–</w:t>
      </w:r>
      <w:r w:rsidRPr="00EE3B57">
        <w:rPr>
          <w:rFonts w:cs="Arial"/>
        </w:rPr>
        <w:t>2018, naloga posameznega ministrstva.</w:t>
      </w:r>
    </w:p>
    <w:p w14:paraId="47181416" w14:textId="77777777" w:rsidR="00AB6457" w:rsidRPr="00EE3B57" w:rsidRDefault="00AB6457" w:rsidP="00AC2BC9">
      <w:pPr>
        <w:jc w:val="both"/>
        <w:rPr>
          <w:rFonts w:cs="Arial"/>
        </w:rPr>
      </w:pPr>
    </w:p>
    <w:p w14:paraId="6026A3FC" w14:textId="7B9FDA0C" w:rsidR="00BA3B01" w:rsidRPr="00BA3B01" w:rsidRDefault="00AB6457" w:rsidP="00BA3B01">
      <w:pPr>
        <w:jc w:val="both"/>
        <w:rPr>
          <w:rFonts w:cs="Arial"/>
          <w:szCs w:val="20"/>
        </w:rPr>
      </w:pPr>
      <w:r w:rsidRPr="00EE3B57">
        <w:rPr>
          <w:rFonts w:cs="Arial"/>
        </w:rPr>
        <w:t xml:space="preserve">Po podatkih </w:t>
      </w:r>
      <w:r w:rsidR="00C31106" w:rsidRPr="0097606A">
        <w:rPr>
          <w:rFonts w:cs="Arial"/>
        </w:rPr>
        <w:t>MJU</w:t>
      </w:r>
      <w:r w:rsidRPr="00EE3B57">
        <w:rPr>
          <w:rFonts w:cs="Arial"/>
        </w:rPr>
        <w:t xml:space="preserve"> </w:t>
      </w:r>
      <w:r w:rsidR="00BA3B01">
        <w:rPr>
          <w:rFonts w:cs="Arial"/>
        </w:rPr>
        <w:t>u</w:t>
      </w:r>
      <w:r w:rsidR="00BA3B01" w:rsidRPr="00BA3B01">
        <w:rPr>
          <w:rFonts w:cs="Arial"/>
          <w:szCs w:val="20"/>
        </w:rPr>
        <w:t>pravne enote bodisi same bodisi prek Službe za upravne enote MJU v okviru medresorskega usklajevanja normativnih aktov resorna ministrstva permanentno opozarjajo na nujnost zagotavljanja dvojezičnih obrazcev (predpisanih obrazcev, ki so priloga posameznih predpisov). V letu 2018 so upravne enote, tako kot vsa leta poprej, izvajale vse potrebne aktivnosti v</w:t>
      </w:r>
      <w:r w:rsidR="00A54070">
        <w:rPr>
          <w:rFonts w:cs="Arial"/>
          <w:szCs w:val="20"/>
        </w:rPr>
        <w:t xml:space="preserve"> zvezi s</w:t>
      </w:r>
      <w:r w:rsidR="00BA3B01" w:rsidRPr="00BA3B01">
        <w:rPr>
          <w:rFonts w:cs="Arial"/>
          <w:szCs w:val="20"/>
        </w:rPr>
        <w:t xml:space="preserve"> prevajanje</w:t>
      </w:r>
      <w:r w:rsidR="00A54070">
        <w:rPr>
          <w:rFonts w:cs="Arial"/>
          <w:szCs w:val="20"/>
        </w:rPr>
        <w:t>m</w:t>
      </w:r>
      <w:r w:rsidR="00BA3B01" w:rsidRPr="00BA3B01">
        <w:rPr>
          <w:rFonts w:cs="Arial"/>
          <w:szCs w:val="20"/>
        </w:rPr>
        <w:t xml:space="preserve"> neobveznih obrazcev vlog, obrazcev torej, ki so v pomoč uporabnikom storitev pri uveljavljanju njihovih pravic ter pravnih koristi. V navedenem letu so bili v jezik narodne skupnosti prevedeni trije obrazci vlog. Trenutno število prevedenih obrazcev vlog v italijanski oz. madžarski jezik je razvidno iz podatkov v </w:t>
      </w:r>
      <w:r w:rsidR="00C31106">
        <w:rPr>
          <w:rFonts w:cs="Arial"/>
          <w:szCs w:val="20"/>
        </w:rPr>
        <w:t>tabeli:</w:t>
      </w:r>
    </w:p>
    <w:p w14:paraId="456DEFA9" w14:textId="77777777" w:rsidR="00BA3B01" w:rsidRDefault="00BA3B01" w:rsidP="00BA3B01">
      <w:pPr>
        <w:pStyle w:val="datumtevilka"/>
        <w:jc w:val="both"/>
        <w:rPr>
          <w:rFonts w:cs="Arial"/>
          <w:u w:val="single"/>
        </w:rPr>
      </w:pPr>
    </w:p>
    <w:tbl>
      <w:tblPr>
        <w:tblStyle w:val="Navadnatabela1"/>
        <w:tblW w:w="0" w:type="auto"/>
        <w:tblLook w:val="04A0" w:firstRow="1" w:lastRow="0" w:firstColumn="1" w:lastColumn="0" w:noHBand="0" w:noVBand="1"/>
        <w:tblCaption w:val="Število prevedenih obrazcev vlog"/>
        <w:tblDescription w:val="V tabeli je navedeno število prevedenih obrazcev vlog v upravnih enotah na dvojezičnem območju."/>
      </w:tblPr>
      <w:tblGrid>
        <w:gridCol w:w="2820"/>
        <w:gridCol w:w="2831"/>
        <w:gridCol w:w="2837"/>
      </w:tblGrid>
      <w:tr w:rsidR="00AD391C" w14:paraId="3FA86847" w14:textId="77777777" w:rsidTr="006E29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20" w:type="dxa"/>
          </w:tcPr>
          <w:p w14:paraId="4BD619A6" w14:textId="77777777" w:rsidR="00AD391C" w:rsidRDefault="00AD391C" w:rsidP="006E29BD">
            <w:r>
              <w:t>Upravna enota</w:t>
            </w:r>
          </w:p>
        </w:tc>
        <w:tc>
          <w:tcPr>
            <w:tcW w:w="3021" w:type="dxa"/>
          </w:tcPr>
          <w:p w14:paraId="6FA2DDFA" w14:textId="77777777" w:rsidR="00AD391C" w:rsidRDefault="00AD391C" w:rsidP="006E29BD">
            <w:pPr>
              <w:cnfStyle w:val="100000000000" w:firstRow="1" w:lastRow="0" w:firstColumn="0" w:lastColumn="0" w:oddVBand="0" w:evenVBand="0" w:oddHBand="0" w:evenHBand="0" w:firstRowFirstColumn="0" w:firstRowLastColumn="0" w:lastRowFirstColumn="0" w:lastRowLastColumn="0"/>
            </w:pPr>
            <w:r>
              <w:t>Italijanski obrazci</w:t>
            </w:r>
          </w:p>
        </w:tc>
        <w:tc>
          <w:tcPr>
            <w:tcW w:w="3021" w:type="dxa"/>
          </w:tcPr>
          <w:p w14:paraId="562AB681" w14:textId="77777777" w:rsidR="00AD391C" w:rsidRDefault="00AD391C" w:rsidP="006E29BD">
            <w:pPr>
              <w:cnfStyle w:val="100000000000" w:firstRow="1" w:lastRow="0" w:firstColumn="0" w:lastColumn="0" w:oddVBand="0" w:evenVBand="0" w:oddHBand="0" w:evenHBand="0" w:firstRowFirstColumn="0" w:firstRowLastColumn="0" w:lastRowFirstColumn="0" w:lastRowLastColumn="0"/>
            </w:pPr>
            <w:r>
              <w:t>Madžarski obrazci</w:t>
            </w:r>
          </w:p>
        </w:tc>
      </w:tr>
      <w:tr w:rsidR="00AD391C" w14:paraId="274CF171" w14:textId="77777777" w:rsidTr="006E2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AB53779" w14:textId="77777777" w:rsidR="00AD391C" w:rsidRDefault="00AD391C" w:rsidP="006E29BD">
            <w:r>
              <w:t>Izola</w:t>
            </w:r>
          </w:p>
        </w:tc>
        <w:tc>
          <w:tcPr>
            <w:tcW w:w="3021" w:type="dxa"/>
          </w:tcPr>
          <w:p w14:paraId="551DE1F7" w14:textId="77777777" w:rsidR="00AD391C" w:rsidRDefault="00AD391C" w:rsidP="006E29BD">
            <w:pPr>
              <w:cnfStyle w:val="000000100000" w:firstRow="0" w:lastRow="0" w:firstColumn="0" w:lastColumn="0" w:oddVBand="0" w:evenVBand="0" w:oddHBand="1" w:evenHBand="0" w:firstRowFirstColumn="0" w:firstRowLastColumn="0" w:lastRowFirstColumn="0" w:lastRowLastColumn="0"/>
            </w:pPr>
            <w:r>
              <w:t>35</w:t>
            </w:r>
          </w:p>
        </w:tc>
        <w:tc>
          <w:tcPr>
            <w:tcW w:w="3021" w:type="dxa"/>
          </w:tcPr>
          <w:p w14:paraId="7672A5BB" w14:textId="77777777" w:rsidR="00AD391C" w:rsidRDefault="00AD391C" w:rsidP="006E29BD">
            <w:pPr>
              <w:cnfStyle w:val="000000100000" w:firstRow="0" w:lastRow="0" w:firstColumn="0" w:lastColumn="0" w:oddVBand="0" w:evenVBand="0" w:oddHBand="1" w:evenHBand="0" w:firstRowFirstColumn="0" w:firstRowLastColumn="0" w:lastRowFirstColumn="0" w:lastRowLastColumn="0"/>
            </w:pPr>
            <w:r>
              <w:t>0</w:t>
            </w:r>
          </w:p>
        </w:tc>
      </w:tr>
      <w:tr w:rsidR="00AD391C" w14:paraId="7705876E" w14:textId="77777777" w:rsidTr="006E29BD">
        <w:tc>
          <w:tcPr>
            <w:cnfStyle w:val="001000000000" w:firstRow="0" w:lastRow="0" w:firstColumn="1" w:lastColumn="0" w:oddVBand="0" w:evenVBand="0" w:oddHBand="0" w:evenHBand="0" w:firstRowFirstColumn="0" w:firstRowLastColumn="0" w:lastRowFirstColumn="0" w:lastRowLastColumn="0"/>
            <w:tcW w:w="3020" w:type="dxa"/>
          </w:tcPr>
          <w:p w14:paraId="4DD7554A" w14:textId="77777777" w:rsidR="00AD391C" w:rsidRDefault="00AD391C" w:rsidP="006E29BD">
            <w:r>
              <w:t>Koper</w:t>
            </w:r>
          </w:p>
        </w:tc>
        <w:tc>
          <w:tcPr>
            <w:tcW w:w="3021" w:type="dxa"/>
          </w:tcPr>
          <w:p w14:paraId="58EFDE89" w14:textId="77777777" w:rsidR="00AD391C" w:rsidRDefault="00AD391C" w:rsidP="006E29BD">
            <w:pPr>
              <w:cnfStyle w:val="000000000000" w:firstRow="0" w:lastRow="0" w:firstColumn="0" w:lastColumn="0" w:oddVBand="0" w:evenVBand="0" w:oddHBand="0" w:evenHBand="0" w:firstRowFirstColumn="0" w:firstRowLastColumn="0" w:lastRowFirstColumn="0" w:lastRowLastColumn="0"/>
            </w:pPr>
            <w:r>
              <w:t>34</w:t>
            </w:r>
          </w:p>
        </w:tc>
        <w:tc>
          <w:tcPr>
            <w:tcW w:w="3021" w:type="dxa"/>
          </w:tcPr>
          <w:p w14:paraId="053901C5" w14:textId="77777777" w:rsidR="00AD391C" w:rsidRDefault="00AD391C" w:rsidP="006E29BD">
            <w:pPr>
              <w:cnfStyle w:val="000000000000" w:firstRow="0" w:lastRow="0" w:firstColumn="0" w:lastColumn="0" w:oddVBand="0" w:evenVBand="0" w:oddHBand="0" w:evenHBand="0" w:firstRowFirstColumn="0" w:firstRowLastColumn="0" w:lastRowFirstColumn="0" w:lastRowLastColumn="0"/>
            </w:pPr>
            <w:r>
              <w:t>0</w:t>
            </w:r>
          </w:p>
        </w:tc>
      </w:tr>
      <w:tr w:rsidR="00AD391C" w14:paraId="3BE4979E" w14:textId="77777777" w:rsidTr="006E2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A296EE3" w14:textId="77777777" w:rsidR="00AD391C" w:rsidRDefault="00AD391C" w:rsidP="006E29BD">
            <w:r>
              <w:t>Lendava</w:t>
            </w:r>
          </w:p>
        </w:tc>
        <w:tc>
          <w:tcPr>
            <w:tcW w:w="3021" w:type="dxa"/>
          </w:tcPr>
          <w:p w14:paraId="128FD1E9" w14:textId="77777777" w:rsidR="00AD391C" w:rsidRDefault="00AD391C" w:rsidP="006E29BD">
            <w:pPr>
              <w:cnfStyle w:val="000000100000" w:firstRow="0" w:lastRow="0" w:firstColumn="0" w:lastColumn="0" w:oddVBand="0" w:evenVBand="0" w:oddHBand="1" w:evenHBand="0" w:firstRowFirstColumn="0" w:firstRowLastColumn="0" w:lastRowFirstColumn="0" w:lastRowLastColumn="0"/>
            </w:pPr>
            <w:r>
              <w:t>0</w:t>
            </w:r>
          </w:p>
        </w:tc>
        <w:tc>
          <w:tcPr>
            <w:tcW w:w="3021" w:type="dxa"/>
          </w:tcPr>
          <w:p w14:paraId="32748A26" w14:textId="77777777" w:rsidR="00AD391C" w:rsidRDefault="00AD391C" w:rsidP="006E29BD">
            <w:pPr>
              <w:cnfStyle w:val="000000100000" w:firstRow="0" w:lastRow="0" w:firstColumn="0" w:lastColumn="0" w:oddVBand="0" w:evenVBand="0" w:oddHBand="1" w:evenHBand="0" w:firstRowFirstColumn="0" w:firstRowLastColumn="0" w:lastRowFirstColumn="0" w:lastRowLastColumn="0"/>
            </w:pPr>
            <w:r>
              <w:t>47</w:t>
            </w:r>
          </w:p>
        </w:tc>
      </w:tr>
      <w:tr w:rsidR="00AD391C" w14:paraId="6A4C1EEB" w14:textId="77777777" w:rsidTr="006E29BD">
        <w:tc>
          <w:tcPr>
            <w:cnfStyle w:val="001000000000" w:firstRow="0" w:lastRow="0" w:firstColumn="1" w:lastColumn="0" w:oddVBand="0" w:evenVBand="0" w:oddHBand="0" w:evenHBand="0" w:firstRowFirstColumn="0" w:firstRowLastColumn="0" w:lastRowFirstColumn="0" w:lastRowLastColumn="0"/>
            <w:tcW w:w="3020" w:type="dxa"/>
          </w:tcPr>
          <w:p w14:paraId="4B994AA2" w14:textId="77777777" w:rsidR="00AD391C" w:rsidRDefault="00AD391C" w:rsidP="006E29BD">
            <w:r>
              <w:t>Murska Sobota</w:t>
            </w:r>
          </w:p>
        </w:tc>
        <w:tc>
          <w:tcPr>
            <w:tcW w:w="3021" w:type="dxa"/>
          </w:tcPr>
          <w:p w14:paraId="52D11892" w14:textId="77777777" w:rsidR="00AD391C" w:rsidRDefault="00AD391C" w:rsidP="006E29BD">
            <w:pPr>
              <w:cnfStyle w:val="000000000000" w:firstRow="0" w:lastRow="0" w:firstColumn="0" w:lastColumn="0" w:oddVBand="0" w:evenVBand="0" w:oddHBand="0" w:evenHBand="0" w:firstRowFirstColumn="0" w:firstRowLastColumn="0" w:lastRowFirstColumn="0" w:lastRowLastColumn="0"/>
            </w:pPr>
            <w:r>
              <w:t>0</w:t>
            </w:r>
          </w:p>
        </w:tc>
        <w:tc>
          <w:tcPr>
            <w:tcW w:w="3021" w:type="dxa"/>
          </w:tcPr>
          <w:p w14:paraId="3AA86C36" w14:textId="77777777" w:rsidR="00AD391C" w:rsidRDefault="00AD391C" w:rsidP="006E29BD">
            <w:pPr>
              <w:cnfStyle w:val="000000000000" w:firstRow="0" w:lastRow="0" w:firstColumn="0" w:lastColumn="0" w:oddVBand="0" w:evenVBand="0" w:oddHBand="0" w:evenHBand="0" w:firstRowFirstColumn="0" w:firstRowLastColumn="0" w:lastRowFirstColumn="0" w:lastRowLastColumn="0"/>
            </w:pPr>
            <w:r>
              <w:t>48</w:t>
            </w:r>
          </w:p>
        </w:tc>
      </w:tr>
      <w:tr w:rsidR="00AD391C" w14:paraId="6A0C48A1" w14:textId="77777777" w:rsidTr="006E2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54B0C45" w14:textId="77777777" w:rsidR="00AD391C" w:rsidRDefault="00AD391C" w:rsidP="006E29BD">
            <w:r>
              <w:t>Piran</w:t>
            </w:r>
          </w:p>
        </w:tc>
        <w:tc>
          <w:tcPr>
            <w:tcW w:w="3021" w:type="dxa"/>
          </w:tcPr>
          <w:p w14:paraId="2B225FF3" w14:textId="77777777" w:rsidR="00AD391C" w:rsidRDefault="00AD391C" w:rsidP="006E29BD">
            <w:pPr>
              <w:cnfStyle w:val="000000100000" w:firstRow="0" w:lastRow="0" w:firstColumn="0" w:lastColumn="0" w:oddVBand="0" w:evenVBand="0" w:oddHBand="1" w:evenHBand="0" w:firstRowFirstColumn="0" w:firstRowLastColumn="0" w:lastRowFirstColumn="0" w:lastRowLastColumn="0"/>
            </w:pPr>
            <w:r>
              <w:t>51</w:t>
            </w:r>
          </w:p>
        </w:tc>
        <w:tc>
          <w:tcPr>
            <w:tcW w:w="3021" w:type="dxa"/>
          </w:tcPr>
          <w:p w14:paraId="60C7BF8C" w14:textId="77777777" w:rsidR="00AD391C" w:rsidRDefault="00AD391C" w:rsidP="006E29BD">
            <w:pPr>
              <w:cnfStyle w:val="000000100000" w:firstRow="0" w:lastRow="0" w:firstColumn="0" w:lastColumn="0" w:oddVBand="0" w:evenVBand="0" w:oddHBand="1" w:evenHBand="0" w:firstRowFirstColumn="0" w:firstRowLastColumn="0" w:lastRowFirstColumn="0" w:lastRowLastColumn="0"/>
            </w:pPr>
            <w:r>
              <w:t>0</w:t>
            </w:r>
          </w:p>
        </w:tc>
      </w:tr>
    </w:tbl>
    <w:p w14:paraId="63328ADC" w14:textId="77777777" w:rsidR="00F73C14" w:rsidRDefault="00F73C14" w:rsidP="00BA3B01">
      <w:pPr>
        <w:pStyle w:val="datumtevilka"/>
        <w:jc w:val="both"/>
        <w:rPr>
          <w:rFonts w:cs="Arial"/>
        </w:rPr>
      </w:pPr>
    </w:p>
    <w:p w14:paraId="5F009BF2" w14:textId="77777777" w:rsidR="00BA3B01" w:rsidRPr="00BF36D2" w:rsidRDefault="00BA3B01" w:rsidP="00BA3B01">
      <w:pPr>
        <w:pStyle w:val="datumtevilka"/>
        <w:jc w:val="both"/>
        <w:rPr>
          <w:rFonts w:cs="Arial"/>
        </w:rPr>
      </w:pPr>
      <w:r w:rsidRPr="00BF36D2">
        <w:rPr>
          <w:rFonts w:cs="Arial"/>
        </w:rPr>
        <w:t>Druge aktivnosti:</w:t>
      </w:r>
    </w:p>
    <w:p w14:paraId="356B6F14" w14:textId="432E8B13" w:rsidR="00BA3B01" w:rsidRPr="006A1D37" w:rsidRDefault="00BA3B01" w:rsidP="009C62F6">
      <w:pPr>
        <w:pStyle w:val="datumtevilka"/>
        <w:numPr>
          <w:ilvl w:val="0"/>
          <w:numId w:val="56"/>
        </w:numPr>
        <w:jc w:val="both"/>
        <w:rPr>
          <w:rFonts w:cs="Arial"/>
        </w:rPr>
      </w:pPr>
      <w:r w:rsidRPr="006A1D37">
        <w:rPr>
          <w:rFonts w:cs="Arial"/>
        </w:rPr>
        <w:t xml:space="preserve">prevajalka, zaposlena na UE Murska Sobota, je v letu 2018 na prošnjo ministrstev prevajala tako obrazce kakor tudi druga besedila iz slovenščine v madžarščino; sodelovala je pri urejanju portala </w:t>
      </w:r>
      <w:proofErr w:type="spellStart"/>
      <w:r w:rsidRPr="006A1D37">
        <w:rPr>
          <w:rFonts w:cs="Arial"/>
        </w:rPr>
        <w:t>e</w:t>
      </w:r>
      <w:r w:rsidR="00114F93" w:rsidRPr="006A1D37">
        <w:rPr>
          <w:rFonts w:cs="Arial"/>
        </w:rPr>
        <w:t>U</w:t>
      </w:r>
      <w:r w:rsidRPr="006A1D37">
        <w:rPr>
          <w:rFonts w:cs="Arial"/>
        </w:rPr>
        <w:t>prava</w:t>
      </w:r>
      <w:proofErr w:type="spellEnd"/>
      <w:r w:rsidRPr="006A1D37">
        <w:rPr>
          <w:rFonts w:cs="Arial"/>
        </w:rPr>
        <w:t xml:space="preserve"> in prevodu spletnih vsebin ter v skladu z določbami Zakona o splošnem upravnem postopku sodelovala pri zagotavljanju prevodov ustnih obravnav in upravnih pisanj </w:t>
      </w:r>
      <w:r w:rsidR="00A54070">
        <w:rPr>
          <w:rFonts w:cs="Arial"/>
        </w:rPr>
        <w:t>med</w:t>
      </w:r>
      <w:r w:rsidR="00A54070" w:rsidRPr="006A1D37">
        <w:rPr>
          <w:rFonts w:cs="Arial"/>
        </w:rPr>
        <w:t xml:space="preserve"> </w:t>
      </w:r>
      <w:r w:rsidRPr="006A1D37">
        <w:rPr>
          <w:rFonts w:cs="Arial"/>
        </w:rPr>
        <w:t>upravni</w:t>
      </w:r>
      <w:r w:rsidR="00A54070">
        <w:rPr>
          <w:rFonts w:cs="Arial"/>
        </w:rPr>
        <w:t>mi</w:t>
      </w:r>
      <w:r w:rsidRPr="006A1D37">
        <w:rPr>
          <w:rFonts w:cs="Arial"/>
        </w:rPr>
        <w:t xml:space="preserve"> postopk</w:t>
      </w:r>
      <w:r w:rsidR="00A54070">
        <w:rPr>
          <w:rFonts w:cs="Arial"/>
        </w:rPr>
        <w:t>i</w:t>
      </w:r>
      <w:r w:rsidRPr="006A1D37">
        <w:rPr>
          <w:rFonts w:cs="Arial"/>
        </w:rPr>
        <w:t xml:space="preserve"> s pripadniki madžarske narodne skupnosti;</w:t>
      </w:r>
    </w:p>
    <w:p w14:paraId="759115C6" w14:textId="7C6C497D" w:rsidR="00BA3B01" w:rsidRPr="006A1D37" w:rsidRDefault="00BA3B01" w:rsidP="009C62F6">
      <w:pPr>
        <w:pStyle w:val="datumtevilka"/>
        <w:numPr>
          <w:ilvl w:val="0"/>
          <w:numId w:val="56"/>
        </w:numPr>
        <w:jc w:val="both"/>
        <w:rPr>
          <w:rFonts w:cs="Arial"/>
        </w:rPr>
      </w:pPr>
      <w:r w:rsidRPr="006A1D37">
        <w:rPr>
          <w:rFonts w:cs="Arial"/>
        </w:rPr>
        <w:t>na U</w:t>
      </w:r>
      <w:r w:rsidR="006A1D37" w:rsidRPr="006A1D37">
        <w:rPr>
          <w:rFonts w:cs="Arial"/>
        </w:rPr>
        <w:t>E</w:t>
      </w:r>
      <w:r w:rsidRPr="006A1D37">
        <w:rPr>
          <w:rFonts w:cs="Arial"/>
        </w:rPr>
        <w:t xml:space="preserve"> Koper so za potrebe upravnih postopkov v prevod posredovali nekaj upravnih aktov (odločbo, zapisnik obravnave, prevod statut društva iz </w:t>
      </w:r>
      <w:r w:rsidR="00A54070">
        <w:rPr>
          <w:rFonts w:cs="Arial"/>
        </w:rPr>
        <w:t>italij</w:t>
      </w:r>
      <w:r w:rsidR="00164E46">
        <w:rPr>
          <w:rFonts w:cs="Arial"/>
        </w:rPr>
        <w:t>anščine</w:t>
      </w:r>
      <w:r w:rsidR="00A54070" w:rsidRPr="006A1D37">
        <w:rPr>
          <w:rFonts w:cs="Arial"/>
        </w:rPr>
        <w:t xml:space="preserve"> </w:t>
      </w:r>
      <w:r w:rsidRPr="006A1D37">
        <w:rPr>
          <w:rFonts w:cs="Arial"/>
        </w:rPr>
        <w:t xml:space="preserve">v </w:t>
      </w:r>
      <w:r w:rsidR="00A54070">
        <w:rPr>
          <w:rFonts w:cs="Arial"/>
        </w:rPr>
        <w:t>sl</w:t>
      </w:r>
      <w:r w:rsidR="00164E46">
        <w:rPr>
          <w:rFonts w:cs="Arial"/>
        </w:rPr>
        <w:t>ovenščino</w:t>
      </w:r>
      <w:r w:rsidRPr="006A1D37">
        <w:rPr>
          <w:rFonts w:cs="Arial"/>
        </w:rPr>
        <w:t>)</w:t>
      </w:r>
      <w:r w:rsidR="00164E46">
        <w:rPr>
          <w:rFonts w:cs="Arial"/>
        </w:rPr>
        <w:t>; s</w:t>
      </w:r>
      <w:r w:rsidRPr="006A1D37">
        <w:rPr>
          <w:rFonts w:cs="Arial"/>
        </w:rPr>
        <w:t>trošek prevodo</w:t>
      </w:r>
      <w:r w:rsidR="00114F93" w:rsidRPr="006A1D37">
        <w:rPr>
          <w:rFonts w:cs="Arial"/>
        </w:rPr>
        <w:t xml:space="preserve">v </w:t>
      </w:r>
      <w:r w:rsidR="00DE46E8" w:rsidRPr="006A1D37">
        <w:rPr>
          <w:rFonts w:cs="Arial"/>
        </w:rPr>
        <w:t xml:space="preserve">v </w:t>
      </w:r>
      <w:r w:rsidR="00114F93" w:rsidRPr="006A1D37">
        <w:rPr>
          <w:rFonts w:cs="Arial"/>
        </w:rPr>
        <w:t xml:space="preserve">letu 2018 je </w:t>
      </w:r>
      <w:r w:rsidR="00A54070">
        <w:rPr>
          <w:rFonts w:cs="Arial"/>
        </w:rPr>
        <w:t>bil</w:t>
      </w:r>
      <w:r w:rsidR="00A54070" w:rsidRPr="006A1D37">
        <w:rPr>
          <w:rFonts w:cs="Arial"/>
        </w:rPr>
        <w:t xml:space="preserve"> </w:t>
      </w:r>
      <w:r w:rsidR="00114F93" w:rsidRPr="006A1D37">
        <w:rPr>
          <w:rFonts w:cs="Arial"/>
        </w:rPr>
        <w:t>478,11 evr</w:t>
      </w:r>
      <w:r w:rsidR="00A54070">
        <w:rPr>
          <w:rFonts w:cs="Arial"/>
        </w:rPr>
        <w:t>a;</w:t>
      </w:r>
    </w:p>
    <w:p w14:paraId="59FD4005" w14:textId="77777777" w:rsidR="00BA3B01" w:rsidRPr="006A1D37" w:rsidRDefault="00BA3B01" w:rsidP="009C62F6">
      <w:pPr>
        <w:pStyle w:val="datumtevilka"/>
        <w:numPr>
          <w:ilvl w:val="0"/>
          <w:numId w:val="56"/>
        </w:numPr>
        <w:jc w:val="both"/>
        <w:rPr>
          <w:rFonts w:cs="Arial"/>
        </w:rPr>
      </w:pPr>
      <w:r w:rsidRPr="006A1D37">
        <w:rPr>
          <w:rFonts w:cs="Arial"/>
        </w:rPr>
        <w:t>načelnik UE Izola se je udeleževal mesečnih sestankov v organizaciji Italijanske samoupravne narodne skupnosti Izola;</w:t>
      </w:r>
    </w:p>
    <w:p w14:paraId="638DD9A7" w14:textId="50AC3188" w:rsidR="00BA3B01" w:rsidRPr="006A1D37" w:rsidRDefault="00BA3B01" w:rsidP="009C62F6">
      <w:pPr>
        <w:pStyle w:val="datumtevilka"/>
        <w:numPr>
          <w:ilvl w:val="0"/>
          <w:numId w:val="56"/>
        </w:numPr>
        <w:jc w:val="both"/>
        <w:rPr>
          <w:rFonts w:cs="Arial"/>
        </w:rPr>
      </w:pPr>
      <w:r w:rsidRPr="006A1D37">
        <w:rPr>
          <w:rFonts w:cs="Arial"/>
        </w:rPr>
        <w:t>prevajalec za madžarski jezik</w:t>
      </w:r>
      <w:r w:rsidR="00A54070">
        <w:rPr>
          <w:rFonts w:cs="Arial"/>
        </w:rPr>
        <w:t>,</w:t>
      </w:r>
      <w:r w:rsidRPr="006A1D37">
        <w:rPr>
          <w:rFonts w:cs="Arial"/>
        </w:rPr>
        <w:t xml:space="preserve"> zaposlen na U</w:t>
      </w:r>
      <w:r w:rsidR="006A1D37" w:rsidRPr="006A1D37">
        <w:rPr>
          <w:rFonts w:cs="Arial"/>
        </w:rPr>
        <w:t>E</w:t>
      </w:r>
      <w:r w:rsidRPr="006A1D37">
        <w:rPr>
          <w:rFonts w:cs="Arial"/>
        </w:rPr>
        <w:t xml:space="preserve"> Lendava</w:t>
      </w:r>
      <w:r w:rsidR="00A54070">
        <w:rPr>
          <w:rFonts w:cs="Arial"/>
        </w:rPr>
        <w:t>,</w:t>
      </w:r>
      <w:r w:rsidRPr="006A1D37">
        <w:rPr>
          <w:rFonts w:cs="Arial"/>
        </w:rPr>
        <w:t xml:space="preserve"> je zagotovil prevode obrazcev, ki so v pomoč uporabnikom storitev (</w:t>
      </w:r>
      <w:proofErr w:type="spellStart"/>
      <w:r w:rsidRPr="006A1D37">
        <w:rPr>
          <w:rFonts w:cs="Arial"/>
        </w:rPr>
        <w:t>nepredpisani</w:t>
      </w:r>
      <w:proofErr w:type="spellEnd"/>
      <w:r w:rsidRPr="006A1D37">
        <w:rPr>
          <w:rFonts w:cs="Arial"/>
        </w:rPr>
        <w:t xml:space="preserve"> obrazci) pri uveljavljanju njihovih pravic ter pravnih koristi</w:t>
      </w:r>
      <w:r w:rsidR="00A54070">
        <w:rPr>
          <w:rFonts w:cs="Arial"/>
        </w:rPr>
        <w:t xml:space="preserve">; </w:t>
      </w:r>
      <w:r w:rsidRPr="006A1D37">
        <w:rPr>
          <w:rFonts w:cs="Arial"/>
        </w:rPr>
        <w:t xml:space="preserve">sodeloval </w:t>
      </w:r>
      <w:r w:rsidR="00A54070" w:rsidRPr="006A1D37">
        <w:rPr>
          <w:rFonts w:cs="Arial"/>
        </w:rPr>
        <w:t xml:space="preserve">je </w:t>
      </w:r>
      <w:r w:rsidRPr="006A1D37">
        <w:rPr>
          <w:rFonts w:cs="Arial"/>
        </w:rPr>
        <w:t>tudi pri urejanju in prevodih vsebin spletnih strani upravne enote</w:t>
      </w:r>
      <w:r w:rsidR="00A54070">
        <w:rPr>
          <w:rFonts w:cs="Arial"/>
        </w:rPr>
        <w:t>;</w:t>
      </w:r>
    </w:p>
    <w:p w14:paraId="53E3D3B4" w14:textId="77777777" w:rsidR="00BA3B01" w:rsidRPr="006A1D37" w:rsidRDefault="00BA3B01" w:rsidP="009C62F6">
      <w:pPr>
        <w:pStyle w:val="datumtevilka"/>
        <w:numPr>
          <w:ilvl w:val="0"/>
          <w:numId w:val="56"/>
        </w:numPr>
        <w:jc w:val="both"/>
        <w:rPr>
          <w:rFonts w:cs="Arial"/>
        </w:rPr>
      </w:pPr>
      <w:r w:rsidRPr="006A1D37">
        <w:rPr>
          <w:rFonts w:cs="Arial"/>
        </w:rPr>
        <w:t xml:space="preserve">na UE Lendava so po izvedeni celoviti gradbeni prenovi v letu 2018 na novo uredili dvojezično informativno in </w:t>
      </w:r>
      <w:proofErr w:type="spellStart"/>
      <w:r w:rsidRPr="006A1D37">
        <w:rPr>
          <w:rFonts w:cs="Arial"/>
        </w:rPr>
        <w:t>napotilno</w:t>
      </w:r>
      <w:proofErr w:type="spellEnd"/>
      <w:r w:rsidRPr="006A1D37">
        <w:rPr>
          <w:rFonts w:cs="Arial"/>
        </w:rPr>
        <w:t xml:space="preserve"> tablo, vse napise na vratih in druge usmerjevalne table, s ciljem večje preglednosti in razumljivosti informacij za stranke.</w:t>
      </w:r>
    </w:p>
    <w:p w14:paraId="160D58BC" w14:textId="77777777" w:rsidR="00F420D3" w:rsidRPr="00BA3B01" w:rsidRDefault="00F420D3" w:rsidP="00BA3B01">
      <w:pPr>
        <w:rPr>
          <w:rFonts w:cs="Arial"/>
          <w:szCs w:val="20"/>
        </w:rPr>
      </w:pPr>
    </w:p>
    <w:p w14:paraId="34729CCA" w14:textId="58461444" w:rsidR="00AF7ED1" w:rsidRDefault="00C31106" w:rsidP="00AF7ED1">
      <w:pPr>
        <w:pStyle w:val="Default"/>
        <w:spacing w:line="260" w:lineRule="exact"/>
        <w:jc w:val="both"/>
        <w:rPr>
          <w:rFonts w:ascii="Arial" w:hAnsi="Arial" w:cs="Arial"/>
          <w:color w:val="auto"/>
          <w:sz w:val="20"/>
          <w:szCs w:val="20"/>
          <w:lang w:eastAsia="sl-SI"/>
        </w:rPr>
      </w:pPr>
      <w:r w:rsidRPr="0097606A">
        <w:rPr>
          <w:rFonts w:ascii="Arial" w:hAnsi="Arial" w:cs="Arial"/>
          <w:sz w:val="20"/>
          <w:szCs w:val="20"/>
        </w:rPr>
        <w:t>MK</w:t>
      </w:r>
      <w:r w:rsidR="00AF7ED1" w:rsidRPr="00C24893">
        <w:rPr>
          <w:rFonts w:ascii="Arial" w:hAnsi="Arial" w:cs="Arial"/>
          <w:color w:val="auto"/>
          <w:sz w:val="20"/>
          <w:szCs w:val="20"/>
          <w:lang w:eastAsia="sl-SI"/>
        </w:rPr>
        <w:t xml:space="preserve"> osrednjima organizacijama narodnih skupnosti vsako leto posreduje neposredni poziv za posredovanje vsakoletnega kulturnega programa, to pomeni štiri obrazce vsaki skupnosti, poleg tega jim posreduje še obrazec za polletno in obrazec za letno poročilo o izvajanju teh programov. </w:t>
      </w:r>
      <w:r w:rsidR="00AF7ED1" w:rsidRPr="00C24893">
        <w:rPr>
          <w:rFonts w:ascii="Arial" w:hAnsi="Arial" w:cs="Arial"/>
          <w:sz w:val="20"/>
          <w:szCs w:val="20"/>
          <w:lang w:eastAsia="sl-SI"/>
        </w:rPr>
        <w:t xml:space="preserve">Gre za vsakoletne, večinoma enake obrazce, ki so jih skupnosti same prevedle. </w:t>
      </w:r>
      <w:r w:rsidR="00AF7ED1" w:rsidRPr="00C24893">
        <w:rPr>
          <w:rFonts w:ascii="Arial" w:hAnsi="Arial" w:cs="Arial"/>
          <w:color w:val="auto"/>
          <w:sz w:val="20"/>
          <w:szCs w:val="20"/>
          <w:lang w:eastAsia="sl-SI"/>
        </w:rPr>
        <w:t xml:space="preserve">Za muzeje pa </w:t>
      </w:r>
      <w:r w:rsidR="00AF7ED1" w:rsidRPr="00C24893">
        <w:rPr>
          <w:rFonts w:ascii="Arial" w:hAnsi="Arial" w:cs="Arial"/>
          <w:color w:val="auto"/>
          <w:sz w:val="20"/>
          <w:szCs w:val="20"/>
          <w:lang w:eastAsia="sl-SI"/>
        </w:rPr>
        <w:lastRenderedPageBreak/>
        <w:t>MK pojasnjuje, da niso institucija ali organ, ki bi izvajal postopke, za katere je treba pripravljati obrazce.</w:t>
      </w:r>
    </w:p>
    <w:p w14:paraId="0533CCE5" w14:textId="77777777" w:rsidR="00853DBC" w:rsidRDefault="00853DBC" w:rsidP="00AF7ED1">
      <w:pPr>
        <w:pStyle w:val="Default"/>
        <w:spacing w:line="260" w:lineRule="exact"/>
        <w:jc w:val="both"/>
        <w:rPr>
          <w:rFonts w:ascii="Arial" w:hAnsi="Arial" w:cs="Arial"/>
          <w:color w:val="auto"/>
          <w:sz w:val="20"/>
          <w:szCs w:val="20"/>
          <w:lang w:eastAsia="sl-SI"/>
        </w:rPr>
      </w:pPr>
    </w:p>
    <w:p w14:paraId="7A4E51FE" w14:textId="6E0D4ABE" w:rsidR="00853DBC" w:rsidRPr="00C24893" w:rsidRDefault="00853DBC" w:rsidP="00853DBC">
      <w:pPr>
        <w:autoSpaceDE w:val="0"/>
        <w:autoSpaceDN w:val="0"/>
        <w:adjustRightInd w:val="0"/>
        <w:jc w:val="both"/>
        <w:rPr>
          <w:rFonts w:cs="Arial"/>
          <w:color w:val="000000"/>
          <w:szCs w:val="20"/>
          <w:lang w:eastAsia="sl-SI"/>
        </w:rPr>
      </w:pPr>
      <w:r w:rsidRPr="00C24893">
        <w:rPr>
          <w:rFonts w:cs="Arial"/>
          <w:szCs w:val="20"/>
        </w:rPr>
        <w:t xml:space="preserve">Po podatkih </w:t>
      </w:r>
      <w:r w:rsidR="00C31106" w:rsidRPr="0097606A">
        <w:rPr>
          <w:rFonts w:cs="Arial"/>
          <w:szCs w:val="20"/>
        </w:rPr>
        <w:t>MIZŠ</w:t>
      </w:r>
      <w:r w:rsidRPr="00C24893">
        <w:rPr>
          <w:rFonts w:cs="Arial"/>
          <w:szCs w:val="20"/>
        </w:rPr>
        <w:t xml:space="preserve"> so glede javnih listin za OŠ</w:t>
      </w:r>
      <w:r w:rsidRPr="00C24893">
        <w:rPr>
          <w:rFonts w:cs="Arial"/>
          <w:color w:val="000000"/>
          <w:szCs w:val="20"/>
          <w:lang w:eastAsia="sl-SI"/>
        </w:rPr>
        <w:t xml:space="preserve"> v </w:t>
      </w:r>
      <w:r w:rsidR="00A54070">
        <w:rPr>
          <w:rFonts w:cs="Arial"/>
          <w:color w:val="000000"/>
          <w:szCs w:val="20"/>
          <w:lang w:eastAsia="sl-SI"/>
        </w:rPr>
        <w:t>madžarščino</w:t>
      </w:r>
      <w:r w:rsidRPr="00C24893">
        <w:rPr>
          <w:rFonts w:cs="Arial"/>
          <w:color w:val="000000"/>
          <w:szCs w:val="20"/>
          <w:lang w:eastAsia="sl-SI"/>
        </w:rPr>
        <w:t xml:space="preserve"> in </w:t>
      </w:r>
      <w:r w:rsidR="00A54070">
        <w:rPr>
          <w:rFonts w:cs="Arial"/>
          <w:color w:val="000000"/>
          <w:szCs w:val="20"/>
          <w:lang w:eastAsia="sl-SI"/>
        </w:rPr>
        <w:t>italijanščino</w:t>
      </w:r>
      <w:r w:rsidRPr="00C24893">
        <w:rPr>
          <w:rFonts w:cs="Arial"/>
          <w:color w:val="000000"/>
          <w:szCs w:val="20"/>
          <w:lang w:eastAsia="sl-SI"/>
        </w:rPr>
        <w:t xml:space="preserve"> </w:t>
      </w:r>
      <w:r w:rsidRPr="00C24893">
        <w:rPr>
          <w:rFonts w:cs="Arial"/>
          <w:szCs w:val="20"/>
          <w:lang w:eastAsia="sl-SI"/>
        </w:rPr>
        <w:t>prevedeni vsi obrazci javnih listin (7 obrazcev) ter obrazec za prijavo na šolsko prehrano.</w:t>
      </w:r>
    </w:p>
    <w:p w14:paraId="29AC735D" w14:textId="41C64E07" w:rsidR="00853DBC" w:rsidRPr="00D9222B" w:rsidRDefault="00853DBC" w:rsidP="00853DBC">
      <w:pPr>
        <w:autoSpaceDE w:val="0"/>
        <w:autoSpaceDN w:val="0"/>
        <w:adjustRightInd w:val="0"/>
        <w:jc w:val="both"/>
        <w:rPr>
          <w:rFonts w:cs="Arial"/>
          <w:color w:val="000000"/>
          <w:szCs w:val="20"/>
          <w:lang w:eastAsia="sl-SI"/>
        </w:rPr>
      </w:pPr>
      <w:r w:rsidRPr="00C24893">
        <w:rPr>
          <w:rFonts w:cs="Arial"/>
          <w:color w:val="000000"/>
          <w:szCs w:val="20"/>
          <w:lang w:eastAsia="sl-SI"/>
        </w:rPr>
        <w:t>Na področju osnovnega šolstva v letu 2018 ni bilo prevedenih novih obrazcev, saj se</w:t>
      </w:r>
      <w:r w:rsidRPr="00D9222B">
        <w:rPr>
          <w:rFonts w:cs="Arial"/>
          <w:color w:val="000000"/>
          <w:szCs w:val="20"/>
          <w:lang w:eastAsia="sl-SI"/>
        </w:rPr>
        <w:t xml:space="preserve"> obrazci prevajajo le ob morebitnih spremembah. Tako so na voljo predpisani obrazci v treh jezikovnih različicah (slovenska, slovensko-italijanska in slovensko</w:t>
      </w:r>
      <w:r w:rsidR="00A54070">
        <w:rPr>
          <w:rFonts w:cs="Arial"/>
          <w:color w:val="000000"/>
          <w:szCs w:val="20"/>
          <w:lang w:eastAsia="sl-SI"/>
        </w:rPr>
        <w:t>-</w:t>
      </w:r>
      <w:r w:rsidRPr="00D9222B">
        <w:rPr>
          <w:rFonts w:cs="Arial"/>
          <w:color w:val="000000"/>
          <w:szCs w:val="20"/>
          <w:lang w:eastAsia="sl-SI"/>
        </w:rPr>
        <w:t>madžarska):</w:t>
      </w:r>
    </w:p>
    <w:p w14:paraId="57F653F4" w14:textId="1826189E" w:rsidR="00A54070" w:rsidRPr="00A54070" w:rsidRDefault="00853DBC" w:rsidP="009C62F6">
      <w:pPr>
        <w:pStyle w:val="Odstavekseznama"/>
        <w:numPr>
          <w:ilvl w:val="0"/>
          <w:numId w:val="57"/>
        </w:numPr>
        <w:autoSpaceDE w:val="0"/>
        <w:autoSpaceDN w:val="0"/>
        <w:adjustRightInd w:val="0"/>
        <w:spacing w:after="0" w:line="260" w:lineRule="exact"/>
        <w:jc w:val="both"/>
        <w:rPr>
          <w:rFonts w:ascii="Arial" w:hAnsi="Arial" w:cs="Arial"/>
          <w:color w:val="000000"/>
          <w:sz w:val="20"/>
          <w:szCs w:val="20"/>
          <w:lang w:eastAsia="sl-SI"/>
        </w:rPr>
      </w:pPr>
      <w:r w:rsidRPr="00A54070">
        <w:rPr>
          <w:rFonts w:ascii="Arial" w:hAnsi="Arial" w:cs="Arial"/>
          <w:color w:val="000000"/>
          <w:sz w:val="20"/>
          <w:szCs w:val="20"/>
          <w:lang w:eastAsia="sl-SI"/>
        </w:rPr>
        <w:t>obrazci javnih listin: 7 v slovenskem jeziku, 7 v slovensko</w:t>
      </w:r>
      <w:r w:rsidR="00A54070" w:rsidRPr="00250D46">
        <w:rPr>
          <w:rFonts w:ascii="Arial" w:hAnsi="Arial" w:cs="Arial"/>
          <w:color w:val="000000"/>
          <w:sz w:val="20"/>
          <w:szCs w:val="20"/>
          <w:lang w:eastAsia="sl-SI"/>
        </w:rPr>
        <w:t>-</w:t>
      </w:r>
      <w:r w:rsidRPr="00A54070">
        <w:rPr>
          <w:rFonts w:ascii="Arial" w:hAnsi="Arial" w:cs="Arial"/>
          <w:color w:val="000000"/>
          <w:sz w:val="20"/>
          <w:szCs w:val="20"/>
          <w:lang w:eastAsia="sl-SI"/>
        </w:rPr>
        <w:t>italijanski različici, 7 v slovensko-madžarski različici;</w:t>
      </w:r>
    </w:p>
    <w:p w14:paraId="3FCA4C6C" w14:textId="25646E56" w:rsidR="00853DBC" w:rsidRPr="00A54070" w:rsidRDefault="00853DBC" w:rsidP="009C62F6">
      <w:pPr>
        <w:pStyle w:val="Odstavekseznama"/>
        <w:numPr>
          <w:ilvl w:val="0"/>
          <w:numId w:val="57"/>
        </w:numPr>
        <w:autoSpaceDE w:val="0"/>
        <w:autoSpaceDN w:val="0"/>
        <w:adjustRightInd w:val="0"/>
        <w:spacing w:after="0" w:line="260" w:lineRule="exact"/>
        <w:jc w:val="both"/>
        <w:rPr>
          <w:rFonts w:ascii="Arial" w:hAnsi="Arial" w:cs="Arial"/>
          <w:color w:val="000000"/>
          <w:sz w:val="20"/>
          <w:szCs w:val="20"/>
          <w:lang w:eastAsia="sl-SI"/>
        </w:rPr>
      </w:pPr>
      <w:r w:rsidRPr="00A54070">
        <w:rPr>
          <w:rFonts w:ascii="Arial" w:hAnsi="Arial" w:cs="Arial"/>
          <w:color w:val="000000"/>
          <w:sz w:val="20"/>
          <w:szCs w:val="20"/>
          <w:lang w:eastAsia="sl-SI"/>
        </w:rPr>
        <w:t>obrazec Prijava na šolsko prehrano: 1 v slovenskem jeziku,1 v slovensko</w:t>
      </w:r>
      <w:r w:rsidR="00443197">
        <w:rPr>
          <w:rFonts w:ascii="Arial" w:hAnsi="Arial" w:cs="Arial"/>
          <w:color w:val="000000"/>
          <w:sz w:val="20"/>
          <w:szCs w:val="20"/>
          <w:lang w:eastAsia="sl-SI"/>
        </w:rPr>
        <w:t>-</w:t>
      </w:r>
      <w:r w:rsidRPr="00A54070">
        <w:rPr>
          <w:rFonts w:ascii="Arial" w:hAnsi="Arial" w:cs="Arial"/>
          <w:color w:val="000000"/>
          <w:sz w:val="20"/>
          <w:szCs w:val="20"/>
          <w:lang w:eastAsia="sl-SI"/>
        </w:rPr>
        <w:t>italijanski različici in 1 v slovensko-madžarski različici.</w:t>
      </w:r>
    </w:p>
    <w:p w14:paraId="4EE2B39C" w14:textId="77777777" w:rsidR="00853DBC" w:rsidRPr="00A54070" w:rsidRDefault="00853DBC" w:rsidP="00853DBC">
      <w:pPr>
        <w:autoSpaceDE w:val="0"/>
        <w:autoSpaceDN w:val="0"/>
        <w:adjustRightInd w:val="0"/>
        <w:jc w:val="both"/>
        <w:rPr>
          <w:rFonts w:cs="Arial"/>
          <w:color w:val="000000"/>
          <w:szCs w:val="20"/>
          <w:lang w:eastAsia="sl-SI"/>
        </w:rPr>
      </w:pPr>
      <w:r w:rsidRPr="00A54070">
        <w:rPr>
          <w:rFonts w:cs="Arial"/>
          <w:color w:val="000000"/>
          <w:szCs w:val="20"/>
          <w:lang w:eastAsia="sl-SI"/>
        </w:rPr>
        <w:t xml:space="preserve">Druga šolska dokumentacija, ki je v pomoč šolam, pa je: </w:t>
      </w:r>
    </w:p>
    <w:p w14:paraId="6A11427C" w14:textId="0845BC1A" w:rsidR="00853DBC" w:rsidRPr="00A54070" w:rsidRDefault="00853DBC" w:rsidP="009C62F6">
      <w:pPr>
        <w:pStyle w:val="Odstavekseznama"/>
        <w:numPr>
          <w:ilvl w:val="0"/>
          <w:numId w:val="58"/>
        </w:numPr>
        <w:autoSpaceDE w:val="0"/>
        <w:autoSpaceDN w:val="0"/>
        <w:adjustRightInd w:val="0"/>
        <w:spacing w:after="0" w:line="260" w:lineRule="exact"/>
        <w:jc w:val="both"/>
        <w:rPr>
          <w:rFonts w:ascii="Arial" w:hAnsi="Arial" w:cs="Arial"/>
          <w:color w:val="000000"/>
          <w:sz w:val="20"/>
          <w:szCs w:val="20"/>
          <w:lang w:eastAsia="sl-SI"/>
        </w:rPr>
      </w:pPr>
      <w:r w:rsidRPr="00A54070">
        <w:rPr>
          <w:rFonts w:ascii="Arial" w:hAnsi="Arial" w:cs="Arial"/>
          <w:color w:val="000000"/>
          <w:sz w:val="20"/>
          <w:szCs w:val="20"/>
          <w:lang w:eastAsia="sl-SI"/>
        </w:rPr>
        <w:t>18 dokumentov v slovenskem jeziku, 13 dokumentov v slovensko</w:t>
      </w:r>
      <w:r w:rsidR="00443197">
        <w:rPr>
          <w:rFonts w:ascii="Arial" w:hAnsi="Arial" w:cs="Arial"/>
          <w:color w:val="000000"/>
          <w:sz w:val="20"/>
          <w:szCs w:val="20"/>
          <w:lang w:eastAsia="sl-SI"/>
        </w:rPr>
        <w:t>-</w:t>
      </w:r>
      <w:r w:rsidRPr="00A54070">
        <w:rPr>
          <w:rFonts w:ascii="Arial" w:hAnsi="Arial" w:cs="Arial"/>
          <w:color w:val="000000"/>
          <w:sz w:val="20"/>
          <w:szCs w:val="20"/>
          <w:lang w:eastAsia="sl-SI"/>
        </w:rPr>
        <w:t xml:space="preserve">italijanski različici, 13 dokumentov v slovensko-madžarski različici. </w:t>
      </w:r>
    </w:p>
    <w:p w14:paraId="33306E95" w14:textId="77777777" w:rsidR="00853DBC" w:rsidRPr="00D9222B" w:rsidRDefault="00853DBC" w:rsidP="00853DBC">
      <w:pPr>
        <w:jc w:val="both"/>
        <w:rPr>
          <w:rFonts w:cs="Arial"/>
        </w:rPr>
      </w:pPr>
      <w:r w:rsidRPr="00D9222B">
        <w:rPr>
          <w:rFonts w:cs="Arial"/>
          <w:color w:val="000000"/>
          <w:szCs w:val="20"/>
          <w:lang w:eastAsia="sl-SI"/>
        </w:rPr>
        <w:t>Ob tem ministrstvo pripominja, da gre za dokumentacijo v uporabi na šolah, kjer imajo delavci dodatek za dvojezičnost, ker naj bi pri svojem delu poznali in uporabljali oba jezika.</w:t>
      </w:r>
    </w:p>
    <w:p w14:paraId="5912772B" w14:textId="77777777" w:rsidR="00AF7ED1" w:rsidRDefault="00AF7ED1" w:rsidP="00AC2BC9">
      <w:pPr>
        <w:jc w:val="both"/>
        <w:rPr>
          <w:i/>
        </w:rPr>
      </w:pPr>
    </w:p>
    <w:p w14:paraId="7C90FCC7" w14:textId="3B6C0A71" w:rsidR="00AC6AFA" w:rsidRPr="00BF36D2" w:rsidRDefault="00C31106" w:rsidP="00AC2BC9">
      <w:pPr>
        <w:jc w:val="both"/>
      </w:pPr>
      <w:r w:rsidRPr="0097606A">
        <w:t>MP</w:t>
      </w:r>
      <w:r w:rsidR="007E0D82" w:rsidRPr="00BF36D2">
        <w:t xml:space="preserve"> pojasnjuje, da se aktivnosti </w:t>
      </w:r>
      <w:r w:rsidR="00557374" w:rsidRPr="00BF36D2">
        <w:t>ministrstva</w:t>
      </w:r>
      <w:r w:rsidR="007E0D82" w:rsidRPr="00BF36D2">
        <w:t xml:space="preserve"> v okviru ukrepa</w:t>
      </w:r>
      <w:r w:rsidR="00557374" w:rsidRPr="00BF36D2">
        <w:t xml:space="preserve"> </w:t>
      </w:r>
      <w:r w:rsidR="00AC6AFA" w:rsidRPr="00BF36D2">
        <w:t>»Ugotovitev, ali obstajajo italijanski in madžarski prevodi vseh obrazcev, ki so predpisani in namenjeni za uveljavljanje pravic strank v postopkih pred sodišči«</w:t>
      </w:r>
      <w:r w:rsidR="004271BA" w:rsidRPr="00BF36D2">
        <w:t>,</w:t>
      </w:r>
      <w:r w:rsidR="00AC6AFA" w:rsidRPr="00BF36D2">
        <w:t xml:space="preserve"> ki </w:t>
      </w:r>
      <w:r w:rsidR="007E0D82" w:rsidRPr="00BF36D2">
        <w:t>sodi v njegovo pri</w:t>
      </w:r>
      <w:r w:rsidR="007E5104" w:rsidRPr="00BF36D2">
        <w:t>stojnost, delno pokrivajo tudi z</w:t>
      </w:r>
      <w:r w:rsidR="007E0D82" w:rsidRPr="00BF36D2">
        <w:t xml:space="preserve"> ukrepom »Prevajanje obrazcev v jezik narodne skupnosti«, za katerega so pristojna vsa resorna ministrstva. Zapisano pod točko 3 pri ukrepu »Ugotovitev, ali obstajajo italijanski in madžarski prevodi vseh obrazcev, ki so predpisani in namenjeni za uveljavljanje pravic strank v postopkih pred sodišči« tako hkrati predstavlja tudi izvedbo ukrepa »Prevajanje obrazcev v jezik narodne skupnosti«.</w:t>
      </w:r>
    </w:p>
    <w:p w14:paraId="54CFF7C1" w14:textId="764DE525" w:rsidR="00E147F5" w:rsidRDefault="00AC6AFA" w:rsidP="00E147F5">
      <w:pPr>
        <w:jc w:val="both"/>
      </w:pPr>
      <w:r>
        <w:t>Glede prevajanja obrazcev v jezik narodn</w:t>
      </w:r>
      <w:r w:rsidR="00625C8F">
        <w:t>e</w:t>
      </w:r>
      <w:r>
        <w:t xml:space="preserve"> skupnosti </w:t>
      </w:r>
      <w:r w:rsidR="001355E0">
        <w:t>ministrstvo</w:t>
      </w:r>
      <w:r>
        <w:t xml:space="preserve"> </w:t>
      </w:r>
      <w:r w:rsidR="00E147F5">
        <w:t xml:space="preserve">tako zgolj dodatno </w:t>
      </w:r>
      <w:r w:rsidR="00373303">
        <w:t>pojasnjuje</w:t>
      </w:r>
      <w:r w:rsidR="00E147F5">
        <w:t>, da je bilo od leta 2015 v italijanski in madžarski jezik prevedenih in na spletni strani ministrstva objavljenih 6 predpisanih obrazcev ter neobvezujoč obrazec za vložitev nadzorstvene pritožbe, navodilo o izpolnjevanju zahteve za uveljavljanje odškodnine žrtvam kaznivih dejanj ter podrobnejša vsebina preizkusnega izpita za odvetnike iz drugih držav, kar je vse namenjeno v pomoč uporabnikom upravnih storitev, pri čemer v letu 2018 dodatni prevodi obrazcev niso bili zagotovljeni. Skupno je torej na spletni strani ministrstva uporabnikom upravnih storitev na voljo 9 obrazcev, prevedenih v italijanski jezik, in prav toliko obrazcev, prevedenih v madžarski jezik, prav tako pa so na spletni strani</w:t>
      </w:r>
      <w:r w:rsidR="003A45D5">
        <w:t xml:space="preserve"> ministrstva</w:t>
      </w:r>
      <w:r w:rsidR="00E147F5">
        <w:t xml:space="preserve"> objavljeni obrazci prošenj za dodelitev brezplačne pravne pomoči v obeh jezikih narodnih skupnosti, skupaj z navodilom za izpolnjevanje, ki jih je sicer potrebno vložiti na pristojnem sodišču.</w:t>
      </w:r>
    </w:p>
    <w:p w14:paraId="50140FBB" w14:textId="7FF428D9" w:rsidR="002742CD" w:rsidRPr="00C24893" w:rsidRDefault="002742CD" w:rsidP="00C24893">
      <w:pPr>
        <w:jc w:val="both"/>
        <w:rPr>
          <w:rFonts w:cs="Arial"/>
          <w:szCs w:val="20"/>
        </w:rPr>
      </w:pPr>
    </w:p>
    <w:p w14:paraId="1D9E5D4A" w14:textId="69E1FA61" w:rsidR="00AB6457" w:rsidRPr="009C2860" w:rsidRDefault="00FB063F" w:rsidP="00AC2E38">
      <w:pPr>
        <w:jc w:val="both"/>
        <w:rPr>
          <w:rFonts w:cs="Arial"/>
          <w:szCs w:val="20"/>
          <w:lang w:eastAsia="sl-SI"/>
        </w:rPr>
      </w:pPr>
      <w:r w:rsidRPr="0097606A">
        <w:rPr>
          <w:rFonts w:cs="Arial"/>
          <w:szCs w:val="20"/>
        </w:rPr>
        <w:t>MZ</w:t>
      </w:r>
      <w:r w:rsidR="00AB6457" w:rsidRPr="009C2860">
        <w:rPr>
          <w:rFonts w:cs="Arial"/>
          <w:szCs w:val="20"/>
        </w:rPr>
        <w:t xml:space="preserve"> pojasnjuje, da Zdravstveni inšpektorat Republike Slovenije </w:t>
      </w:r>
      <w:r w:rsidR="00AB6457" w:rsidRPr="009C2860">
        <w:rPr>
          <w:rFonts w:cs="Arial"/>
          <w:szCs w:val="20"/>
          <w:lang w:eastAsia="sl-SI"/>
        </w:rPr>
        <w:t>nima obrazcev, ki so predpisani, ter obrazcev, ki so v pomoč uporabnikom upravnih storitev. Inšpektorat tudi ni zabeležil prejetih zahtev strank, da se postopek vodi tudi v jeziku narodne skupnosti, zato obrazcev v jeziku narodne skupnosti ne uporablja.</w:t>
      </w:r>
    </w:p>
    <w:p w14:paraId="5F6D9D06" w14:textId="77777777" w:rsidR="00AB6457" w:rsidRPr="00AB4518" w:rsidRDefault="00AB6457" w:rsidP="00AC2E38">
      <w:pPr>
        <w:pStyle w:val="Style8"/>
        <w:widowControl/>
        <w:spacing w:line="260" w:lineRule="exact"/>
        <w:rPr>
          <w:rStyle w:val="FontStyle17"/>
        </w:rPr>
      </w:pPr>
    </w:p>
    <w:p w14:paraId="335C1F7C" w14:textId="699AD410" w:rsidR="008F7FC1" w:rsidRPr="00067A6A" w:rsidRDefault="00AB6457" w:rsidP="008F7FC1">
      <w:pPr>
        <w:jc w:val="both"/>
        <w:rPr>
          <w:rFonts w:cs="Arial"/>
          <w:bCs/>
          <w:color w:val="000000" w:themeColor="text1"/>
          <w:szCs w:val="20"/>
        </w:rPr>
      </w:pPr>
      <w:r w:rsidRPr="00AB4518">
        <w:rPr>
          <w:rFonts w:eastAsia="Calibri" w:cs="Arial"/>
          <w:color w:val="000000"/>
          <w:szCs w:val="20"/>
        </w:rPr>
        <w:t xml:space="preserve">Po navedbah </w:t>
      </w:r>
      <w:r w:rsidR="00EE6722" w:rsidRPr="0097606A">
        <w:rPr>
          <w:rFonts w:eastAsia="Calibri" w:cs="Arial"/>
          <w:color w:val="000000"/>
          <w:szCs w:val="20"/>
        </w:rPr>
        <w:t>MDDSZ</w:t>
      </w:r>
      <w:r w:rsidR="009C7436" w:rsidRPr="0097606A">
        <w:rPr>
          <w:rFonts w:eastAsia="Calibri" w:cs="Arial"/>
          <w:color w:val="000000"/>
          <w:szCs w:val="20"/>
        </w:rPr>
        <w:t xml:space="preserve"> </w:t>
      </w:r>
      <w:r w:rsidR="008F7FC1">
        <w:rPr>
          <w:rFonts w:eastAsia="Calibri" w:cs="Arial"/>
          <w:color w:val="000000"/>
          <w:szCs w:val="20"/>
        </w:rPr>
        <w:t xml:space="preserve">je bilo </w:t>
      </w:r>
      <w:r w:rsidR="00116760">
        <w:rPr>
          <w:rFonts w:eastAsia="Calibri" w:cs="Arial"/>
          <w:color w:val="000000"/>
          <w:szCs w:val="20"/>
        </w:rPr>
        <w:t xml:space="preserve">s področja trga dela in zaposlovanja </w:t>
      </w:r>
      <w:r w:rsidR="008F7FC1">
        <w:rPr>
          <w:rFonts w:eastAsia="Calibri" w:cs="Arial"/>
          <w:color w:val="000000"/>
          <w:szCs w:val="20"/>
        </w:rPr>
        <w:t>v</w:t>
      </w:r>
      <w:r w:rsidR="008F7FC1" w:rsidRPr="00067A6A">
        <w:rPr>
          <w:rFonts w:cs="Arial"/>
          <w:bCs/>
          <w:color w:val="000000" w:themeColor="text1"/>
          <w:szCs w:val="20"/>
        </w:rPr>
        <w:t xml:space="preserve"> italijanski jezik prevedeno 20 in </w:t>
      </w:r>
      <w:r w:rsidR="00443197">
        <w:rPr>
          <w:rFonts w:cs="Arial"/>
          <w:bCs/>
          <w:color w:val="000000" w:themeColor="text1"/>
          <w:szCs w:val="20"/>
        </w:rPr>
        <w:t xml:space="preserve">v </w:t>
      </w:r>
      <w:r w:rsidR="008F7FC1" w:rsidRPr="00067A6A">
        <w:rPr>
          <w:rFonts w:cs="Arial"/>
          <w:bCs/>
          <w:color w:val="000000" w:themeColor="text1"/>
          <w:szCs w:val="20"/>
        </w:rPr>
        <w:t>madžarski jezik 24 obrazcev.</w:t>
      </w:r>
      <w:r w:rsidR="008F7FC1">
        <w:rPr>
          <w:rFonts w:cs="Arial"/>
          <w:bCs/>
          <w:color w:val="000000" w:themeColor="text1"/>
          <w:szCs w:val="20"/>
        </w:rPr>
        <w:t xml:space="preserve"> Skupno število vseh prevedenih obrazcev, ki so na voljo, je:</w:t>
      </w:r>
      <w:r w:rsidR="008F7FC1" w:rsidRPr="00067A6A">
        <w:rPr>
          <w:rFonts w:cs="Arial"/>
          <w:color w:val="000000" w:themeColor="text1"/>
          <w:szCs w:val="20"/>
        </w:rPr>
        <w:t xml:space="preserve"> 24 obrazcev v i</w:t>
      </w:r>
      <w:r w:rsidR="008F7FC1" w:rsidRPr="00067A6A">
        <w:rPr>
          <w:rFonts w:cs="Arial"/>
          <w:bCs/>
          <w:color w:val="000000" w:themeColor="text1"/>
          <w:szCs w:val="20"/>
        </w:rPr>
        <w:t>talijanskem jeziku in 24 v madžarskem jeziku.</w:t>
      </w:r>
      <w:r w:rsidR="008F7FC1">
        <w:rPr>
          <w:rFonts w:cs="Arial"/>
          <w:bCs/>
          <w:color w:val="000000" w:themeColor="text1"/>
          <w:szCs w:val="20"/>
        </w:rPr>
        <w:t xml:space="preserve"> Skupno število obrazcev v slovenskem jeziku je 29.</w:t>
      </w:r>
    </w:p>
    <w:p w14:paraId="2E40FDD1" w14:textId="77777777" w:rsidR="008F7FC1" w:rsidRPr="00067A6A" w:rsidRDefault="008F7FC1" w:rsidP="008F7FC1">
      <w:pPr>
        <w:pStyle w:val="Normal10"/>
        <w:jc w:val="both"/>
        <w:rPr>
          <w:rFonts w:cs="Arial"/>
          <w:szCs w:val="20"/>
        </w:rPr>
      </w:pPr>
      <w:r w:rsidRPr="00067A6A">
        <w:rPr>
          <w:rFonts w:cs="Arial"/>
          <w:szCs w:val="20"/>
        </w:rPr>
        <w:t xml:space="preserve">Višina sredstev, porabljenih v letu 2018 za uresničitev aktivnosti v okviru ukrepa: </w:t>
      </w:r>
    </w:p>
    <w:p w14:paraId="0E56009D" w14:textId="73C6563B" w:rsidR="008F7FC1" w:rsidRPr="00067A6A" w:rsidRDefault="008F7FC1" w:rsidP="009C62F6">
      <w:pPr>
        <w:pStyle w:val="Normal10"/>
        <w:numPr>
          <w:ilvl w:val="0"/>
          <w:numId w:val="59"/>
        </w:numPr>
        <w:jc w:val="both"/>
        <w:rPr>
          <w:rFonts w:cs="Arial"/>
          <w:b/>
          <w:szCs w:val="20"/>
        </w:rPr>
      </w:pPr>
      <w:r w:rsidRPr="00067A6A">
        <w:rPr>
          <w:rFonts w:cs="Arial"/>
          <w:szCs w:val="20"/>
        </w:rPr>
        <w:t xml:space="preserve">madžarski jezik: 753,77 </w:t>
      </w:r>
      <w:r>
        <w:rPr>
          <w:rFonts w:cs="Arial"/>
          <w:szCs w:val="20"/>
        </w:rPr>
        <w:t>evra</w:t>
      </w:r>
      <w:r w:rsidR="00443197">
        <w:rPr>
          <w:rFonts w:cs="Arial"/>
          <w:szCs w:val="20"/>
        </w:rPr>
        <w:t>,</w:t>
      </w:r>
    </w:p>
    <w:p w14:paraId="146237AB" w14:textId="2DA8D2DD" w:rsidR="008F7FC1" w:rsidRDefault="008F7FC1" w:rsidP="009C62F6">
      <w:pPr>
        <w:pStyle w:val="Normal10"/>
        <w:numPr>
          <w:ilvl w:val="0"/>
          <w:numId w:val="59"/>
        </w:numPr>
        <w:jc w:val="both"/>
        <w:rPr>
          <w:rFonts w:cs="Arial"/>
          <w:szCs w:val="20"/>
        </w:rPr>
      </w:pPr>
      <w:r w:rsidRPr="00067A6A">
        <w:rPr>
          <w:rFonts w:cs="Arial"/>
          <w:szCs w:val="20"/>
        </w:rPr>
        <w:t>italijanski jezik:</w:t>
      </w:r>
      <w:r w:rsidR="00D54654">
        <w:rPr>
          <w:rFonts w:cs="Arial"/>
          <w:szCs w:val="20"/>
        </w:rPr>
        <w:t xml:space="preserve"> </w:t>
      </w:r>
      <w:r w:rsidRPr="00067A6A">
        <w:rPr>
          <w:rFonts w:cs="Arial"/>
          <w:szCs w:val="20"/>
        </w:rPr>
        <w:t xml:space="preserve">0,00 </w:t>
      </w:r>
      <w:r>
        <w:rPr>
          <w:rFonts w:cs="Arial"/>
          <w:szCs w:val="20"/>
        </w:rPr>
        <w:t>evra.</w:t>
      </w:r>
    </w:p>
    <w:p w14:paraId="2BCEE287" w14:textId="13B5636C" w:rsidR="00116760" w:rsidRPr="00537A58" w:rsidRDefault="00116760" w:rsidP="00537A58">
      <w:pPr>
        <w:pStyle w:val="Normal10"/>
        <w:spacing w:line="260" w:lineRule="exact"/>
        <w:jc w:val="both"/>
        <w:rPr>
          <w:rFonts w:cs="Arial"/>
          <w:szCs w:val="20"/>
        </w:rPr>
      </w:pPr>
      <w:r w:rsidRPr="00537A58">
        <w:rPr>
          <w:rFonts w:cs="Arial"/>
          <w:szCs w:val="20"/>
        </w:rPr>
        <w:t xml:space="preserve">S področja socialnih zadev ni bil v letu 2018 na področju uveljavljanja pravic iz javnih sredstev preveden noben obrazec v italijanski oziroma madžarski jezik. Na področju uveljavljanja pravic iz </w:t>
      </w:r>
      <w:r w:rsidRPr="00537A58">
        <w:rPr>
          <w:rFonts w:cs="Arial"/>
          <w:szCs w:val="20"/>
        </w:rPr>
        <w:lastRenderedPageBreak/>
        <w:t xml:space="preserve">javnih sredstev je na voljo en obrazec – Enotna vloga za uveljavljanje pravic iz javnih sredstev, ki je preveden v italijanski in madžarski jezik. V slovenskem jeziku je na voljo devet vlog, in sicer: </w:t>
      </w:r>
    </w:p>
    <w:p w14:paraId="5E95AF16" w14:textId="77777777" w:rsidR="00537A58" w:rsidRPr="00537A58" w:rsidRDefault="00537A58" w:rsidP="009C62F6">
      <w:pPr>
        <w:pStyle w:val="Odstavekseznama"/>
        <w:numPr>
          <w:ilvl w:val="0"/>
          <w:numId w:val="60"/>
        </w:numPr>
        <w:autoSpaceDE w:val="0"/>
        <w:autoSpaceDN w:val="0"/>
        <w:adjustRightInd w:val="0"/>
        <w:spacing w:after="0" w:line="260" w:lineRule="exact"/>
        <w:contextualSpacing/>
        <w:rPr>
          <w:rFonts w:ascii="Arial" w:hAnsi="Arial" w:cs="Arial"/>
          <w:color w:val="000000"/>
          <w:sz w:val="20"/>
          <w:szCs w:val="20"/>
          <w:lang w:eastAsia="sl-SI"/>
        </w:rPr>
      </w:pPr>
      <w:r w:rsidRPr="00537A58">
        <w:rPr>
          <w:rFonts w:ascii="Arial" w:hAnsi="Arial" w:cs="Arial"/>
          <w:color w:val="000000"/>
          <w:sz w:val="20"/>
          <w:szCs w:val="20"/>
          <w:lang w:eastAsia="sl-SI"/>
        </w:rPr>
        <w:t xml:space="preserve">Vloga za uveljavljanje pravic iz javnih sredstev, </w:t>
      </w:r>
    </w:p>
    <w:p w14:paraId="2F6AD41B" w14:textId="77777777" w:rsidR="00537A58" w:rsidRPr="00537A58" w:rsidRDefault="00537A58" w:rsidP="009C62F6">
      <w:pPr>
        <w:pStyle w:val="Odstavekseznama"/>
        <w:numPr>
          <w:ilvl w:val="0"/>
          <w:numId w:val="60"/>
        </w:numPr>
        <w:autoSpaceDE w:val="0"/>
        <w:autoSpaceDN w:val="0"/>
        <w:adjustRightInd w:val="0"/>
        <w:spacing w:after="0" w:line="260" w:lineRule="exact"/>
        <w:contextualSpacing/>
        <w:rPr>
          <w:rFonts w:ascii="Arial" w:hAnsi="Arial" w:cs="Arial"/>
          <w:color w:val="000000"/>
          <w:sz w:val="20"/>
          <w:szCs w:val="20"/>
          <w:lang w:eastAsia="sl-SI"/>
        </w:rPr>
      </w:pPr>
      <w:r w:rsidRPr="00537A58">
        <w:rPr>
          <w:rFonts w:ascii="Arial" w:hAnsi="Arial" w:cs="Arial"/>
          <w:color w:val="000000"/>
          <w:sz w:val="20"/>
          <w:szCs w:val="20"/>
          <w:lang w:eastAsia="sl-SI"/>
        </w:rPr>
        <w:t xml:space="preserve">Vloga za uveljavljanje pravice do subvencije malice oziroma subvencije kosila, </w:t>
      </w:r>
    </w:p>
    <w:p w14:paraId="3057E5FA" w14:textId="77777777" w:rsidR="00537A58" w:rsidRPr="00537A58" w:rsidRDefault="00537A58" w:rsidP="009C62F6">
      <w:pPr>
        <w:pStyle w:val="Odstavekseznama"/>
        <w:numPr>
          <w:ilvl w:val="0"/>
          <w:numId w:val="60"/>
        </w:numPr>
        <w:autoSpaceDE w:val="0"/>
        <w:autoSpaceDN w:val="0"/>
        <w:adjustRightInd w:val="0"/>
        <w:spacing w:after="0" w:line="260" w:lineRule="exact"/>
        <w:contextualSpacing/>
        <w:rPr>
          <w:rFonts w:ascii="Arial" w:hAnsi="Arial" w:cs="Arial"/>
          <w:color w:val="000000"/>
          <w:sz w:val="20"/>
          <w:szCs w:val="20"/>
          <w:lang w:eastAsia="sl-SI"/>
        </w:rPr>
      </w:pPr>
      <w:r w:rsidRPr="00537A58">
        <w:rPr>
          <w:rFonts w:ascii="Arial" w:hAnsi="Arial" w:cs="Arial"/>
          <w:color w:val="000000"/>
          <w:sz w:val="20"/>
          <w:szCs w:val="20"/>
          <w:lang w:eastAsia="sl-SI"/>
        </w:rPr>
        <w:t>Vloga za uveljavljanje državne štipendije za dijake in študente,</w:t>
      </w:r>
    </w:p>
    <w:p w14:paraId="371E7D50" w14:textId="77777777" w:rsidR="00537A58" w:rsidRPr="00537A58" w:rsidRDefault="00537A58" w:rsidP="009C62F6">
      <w:pPr>
        <w:pStyle w:val="Odstavekseznama"/>
        <w:numPr>
          <w:ilvl w:val="0"/>
          <w:numId w:val="60"/>
        </w:numPr>
        <w:autoSpaceDE w:val="0"/>
        <w:autoSpaceDN w:val="0"/>
        <w:adjustRightInd w:val="0"/>
        <w:spacing w:after="0" w:line="260" w:lineRule="exact"/>
        <w:contextualSpacing/>
        <w:rPr>
          <w:rFonts w:ascii="Arial" w:hAnsi="Arial" w:cs="Arial"/>
          <w:color w:val="000000"/>
          <w:sz w:val="20"/>
          <w:szCs w:val="20"/>
          <w:lang w:eastAsia="sl-SI"/>
        </w:rPr>
      </w:pPr>
      <w:r w:rsidRPr="00537A58">
        <w:rPr>
          <w:rFonts w:ascii="Arial" w:hAnsi="Arial" w:cs="Arial"/>
          <w:color w:val="000000"/>
          <w:sz w:val="20"/>
          <w:szCs w:val="20"/>
          <w:lang w:eastAsia="sl-SI"/>
        </w:rPr>
        <w:t>Vloga za izredno denarno socialno pomoč,</w:t>
      </w:r>
    </w:p>
    <w:p w14:paraId="27BA4992" w14:textId="77777777" w:rsidR="00537A58" w:rsidRPr="00537A58" w:rsidRDefault="00537A58" w:rsidP="009C62F6">
      <w:pPr>
        <w:pStyle w:val="Odstavekseznama"/>
        <w:numPr>
          <w:ilvl w:val="0"/>
          <w:numId w:val="60"/>
        </w:numPr>
        <w:autoSpaceDE w:val="0"/>
        <w:autoSpaceDN w:val="0"/>
        <w:adjustRightInd w:val="0"/>
        <w:spacing w:after="0" w:line="260" w:lineRule="exact"/>
        <w:contextualSpacing/>
        <w:rPr>
          <w:rFonts w:ascii="Arial" w:hAnsi="Arial" w:cs="Arial"/>
          <w:color w:val="000000"/>
          <w:sz w:val="20"/>
          <w:szCs w:val="20"/>
          <w:lang w:eastAsia="sl-SI"/>
        </w:rPr>
      </w:pPr>
      <w:r w:rsidRPr="00537A58">
        <w:rPr>
          <w:rFonts w:ascii="Arial" w:hAnsi="Arial" w:cs="Arial"/>
          <w:color w:val="000000"/>
          <w:sz w:val="20"/>
          <w:szCs w:val="20"/>
          <w:lang w:eastAsia="sl-SI"/>
        </w:rPr>
        <w:t xml:space="preserve">Vloga za izredno denarno socialno pomoč kot pomoč pri kritju stroškov pogreba oziroma za enkratno izredno denarno socialno pomoč po smrti družinskega člana, </w:t>
      </w:r>
    </w:p>
    <w:p w14:paraId="30A521E8" w14:textId="77777777" w:rsidR="00537A58" w:rsidRPr="00537A58" w:rsidRDefault="00537A58" w:rsidP="009C62F6">
      <w:pPr>
        <w:pStyle w:val="Odstavekseznama"/>
        <w:numPr>
          <w:ilvl w:val="0"/>
          <w:numId w:val="60"/>
        </w:numPr>
        <w:autoSpaceDE w:val="0"/>
        <w:autoSpaceDN w:val="0"/>
        <w:adjustRightInd w:val="0"/>
        <w:spacing w:after="0" w:line="260" w:lineRule="exact"/>
        <w:contextualSpacing/>
        <w:rPr>
          <w:rFonts w:ascii="Arial" w:hAnsi="Arial" w:cs="Arial"/>
          <w:color w:val="000000"/>
          <w:sz w:val="20"/>
          <w:szCs w:val="20"/>
          <w:lang w:eastAsia="sl-SI"/>
        </w:rPr>
      </w:pPr>
      <w:r w:rsidRPr="00537A58">
        <w:rPr>
          <w:rFonts w:ascii="Arial" w:hAnsi="Arial" w:cs="Arial"/>
          <w:color w:val="000000"/>
          <w:sz w:val="20"/>
          <w:szCs w:val="20"/>
          <w:lang w:eastAsia="sl-SI"/>
        </w:rPr>
        <w:t>Vloga za uveljavljanje pravice do izbire družinskega pomočnika,</w:t>
      </w:r>
    </w:p>
    <w:p w14:paraId="4A12A024" w14:textId="77777777" w:rsidR="00537A58" w:rsidRPr="00537A58" w:rsidRDefault="00537A58" w:rsidP="009C62F6">
      <w:pPr>
        <w:pStyle w:val="Odstavekseznama"/>
        <w:numPr>
          <w:ilvl w:val="0"/>
          <w:numId w:val="60"/>
        </w:numPr>
        <w:autoSpaceDE w:val="0"/>
        <w:autoSpaceDN w:val="0"/>
        <w:adjustRightInd w:val="0"/>
        <w:spacing w:after="0" w:line="260" w:lineRule="exact"/>
        <w:contextualSpacing/>
        <w:rPr>
          <w:rFonts w:ascii="Arial" w:hAnsi="Arial" w:cs="Arial"/>
          <w:color w:val="000000"/>
          <w:sz w:val="20"/>
          <w:szCs w:val="20"/>
          <w:lang w:eastAsia="sl-SI"/>
        </w:rPr>
      </w:pPr>
      <w:r w:rsidRPr="00537A58">
        <w:rPr>
          <w:rFonts w:ascii="Arial" w:hAnsi="Arial" w:cs="Arial"/>
          <w:color w:val="000000"/>
          <w:sz w:val="20"/>
          <w:szCs w:val="20"/>
          <w:lang w:eastAsia="sl-SI"/>
        </w:rPr>
        <w:t xml:space="preserve">Vloga upravičenca za uveljavljanje pravice do oprostitve plačila socialnovarstvenih storitev, </w:t>
      </w:r>
    </w:p>
    <w:p w14:paraId="47965D45" w14:textId="77777777" w:rsidR="00537A58" w:rsidRPr="00537A58" w:rsidRDefault="00537A58" w:rsidP="009C62F6">
      <w:pPr>
        <w:pStyle w:val="Odstavekseznama"/>
        <w:numPr>
          <w:ilvl w:val="0"/>
          <w:numId w:val="60"/>
        </w:numPr>
        <w:autoSpaceDE w:val="0"/>
        <w:autoSpaceDN w:val="0"/>
        <w:adjustRightInd w:val="0"/>
        <w:spacing w:after="0" w:line="260" w:lineRule="exact"/>
        <w:contextualSpacing/>
        <w:rPr>
          <w:rFonts w:ascii="Arial" w:hAnsi="Arial" w:cs="Arial"/>
          <w:color w:val="000000"/>
          <w:sz w:val="20"/>
          <w:szCs w:val="20"/>
          <w:lang w:eastAsia="sl-SI"/>
        </w:rPr>
      </w:pPr>
      <w:r w:rsidRPr="00537A58">
        <w:rPr>
          <w:rFonts w:ascii="Arial" w:hAnsi="Arial" w:cs="Arial"/>
          <w:color w:val="000000"/>
          <w:sz w:val="20"/>
          <w:szCs w:val="20"/>
          <w:lang w:eastAsia="sl-SI"/>
        </w:rPr>
        <w:t>Vloga zavezanca za uveljavljanje pravice do oprostitve plačila socialnovarstvenih storitev,</w:t>
      </w:r>
    </w:p>
    <w:p w14:paraId="6E84F1E3" w14:textId="77777777" w:rsidR="00537A58" w:rsidRDefault="00537A58" w:rsidP="009C62F6">
      <w:pPr>
        <w:pStyle w:val="Odstavekseznama"/>
        <w:numPr>
          <w:ilvl w:val="0"/>
          <w:numId w:val="60"/>
        </w:numPr>
        <w:autoSpaceDE w:val="0"/>
        <w:autoSpaceDN w:val="0"/>
        <w:adjustRightInd w:val="0"/>
        <w:spacing w:after="0" w:line="260" w:lineRule="exact"/>
        <w:contextualSpacing/>
        <w:rPr>
          <w:rFonts w:ascii="Arial" w:hAnsi="Arial" w:cs="Arial"/>
          <w:color w:val="000000"/>
          <w:sz w:val="20"/>
          <w:szCs w:val="20"/>
          <w:lang w:eastAsia="sl-SI"/>
        </w:rPr>
      </w:pPr>
      <w:r w:rsidRPr="00537A58">
        <w:rPr>
          <w:rFonts w:ascii="Arial" w:hAnsi="Arial" w:cs="Arial"/>
          <w:color w:val="000000"/>
          <w:sz w:val="20"/>
          <w:szCs w:val="20"/>
          <w:lang w:eastAsia="sl-SI"/>
        </w:rPr>
        <w:t xml:space="preserve">Obrazec za sporočanje sprememb glede uveljavljanja pravic iz javnih sredstev. </w:t>
      </w:r>
    </w:p>
    <w:p w14:paraId="2D00F5BB" w14:textId="740B50D2" w:rsidR="006623F3" w:rsidRPr="003E2C31" w:rsidRDefault="0070414A" w:rsidP="003E2C31">
      <w:pPr>
        <w:jc w:val="both"/>
        <w:rPr>
          <w:rFonts w:eastAsia="Calibri" w:cs="Arial"/>
          <w:szCs w:val="20"/>
        </w:rPr>
      </w:pPr>
      <w:r w:rsidRPr="003E2C31">
        <w:rPr>
          <w:rFonts w:eastAsia="Calibri" w:cs="Arial"/>
          <w:szCs w:val="20"/>
        </w:rPr>
        <w:t>Na področju pokojninskega i</w:t>
      </w:r>
      <w:r w:rsidR="003E2C31" w:rsidRPr="003E2C31">
        <w:rPr>
          <w:rFonts w:eastAsia="Calibri" w:cs="Arial"/>
          <w:szCs w:val="20"/>
        </w:rPr>
        <w:t xml:space="preserve">n invalidskega zavarovanja </w:t>
      </w:r>
      <w:r w:rsidRPr="003E2C31">
        <w:rPr>
          <w:rFonts w:eastAsia="Calibri" w:cs="Arial"/>
          <w:szCs w:val="20"/>
        </w:rPr>
        <w:t>v letu 2018 dodatni obrazc</w:t>
      </w:r>
      <w:r w:rsidR="00443197">
        <w:rPr>
          <w:rFonts w:eastAsia="Calibri" w:cs="Arial"/>
          <w:szCs w:val="20"/>
        </w:rPr>
        <w:t>i</w:t>
      </w:r>
      <w:r w:rsidR="00443197" w:rsidRPr="00443197">
        <w:rPr>
          <w:rFonts w:eastAsia="Calibri" w:cs="Arial"/>
          <w:szCs w:val="20"/>
        </w:rPr>
        <w:t xml:space="preserve"> </w:t>
      </w:r>
      <w:r w:rsidR="00443197" w:rsidRPr="003E2C31">
        <w:rPr>
          <w:rFonts w:eastAsia="Calibri" w:cs="Arial"/>
          <w:szCs w:val="20"/>
        </w:rPr>
        <w:t>ni</w:t>
      </w:r>
      <w:r w:rsidR="00443197">
        <w:rPr>
          <w:rFonts w:eastAsia="Calibri" w:cs="Arial"/>
          <w:szCs w:val="20"/>
        </w:rPr>
        <w:t xml:space="preserve">so </w:t>
      </w:r>
      <w:r w:rsidR="00443197" w:rsidRPr="003E2C31">
        <w:rPr>
          <w:rFonts w:eastAsia="Calibri" w:cs="Arial"/>
          <w:szCs w:val="20"/>
        </w:rPr>
        <w:t>bil</w:t>
      </w:r>
      <w:r w:rsidR="00443197">
        <w:rPr>
          <w:rFonts w:eastAsia="Calibri" w:cs="Arial"/>
          <w:szCs w:val="20"/>
        </w:rPr>
        <w:t>i</w:t>
      </w:r>
      <w:r w:rsidR="00443197" w:rsidRPr="003E2C31">
        <w:rPr>
          <w:rFonts w:eastAsia="Calibri" w:cs="Arial"/>
          <w:szCs w:val="20"/>
        </w:rPr>
        <w:t xml:space="preserve"> prevedeni</w:t>
      </w:r>
      <w:r w:rsidRPr="003E2C31">
        <w:rPr>
          <w:rFonts w:eastAsia="Calibri" w:cs="Arial"/>
          <w:szCs w:val="20"/>
        </w:rPr>
        <w:t xml:space="preserve">. </w:t>
      </w:r>
      <w:r w:rsidR="006623F3" w:rsidRPr="003E2C31">
        <w:rPr>
          <w:rFonts w:eastAsia="Calibri" w:cs="Arial"/>
          <w:szCs w:val="20"/>
        </w:rPr>
        <w:t>Zavod</w:t>
      </w:r>
      <w:r w:rsidR="003E2C31" w:rsidRPr="003E2C31">
        <w:rPr>
          <w:rFonts w:eastAsia="Calibri" w:cs="Arial"/>
          <w:szCs w:val="20"/>
        </w:rPr>
        <w:t xml:space="preserve"> za pokojninsko in invalidsko zavarovanje</w:t>
      </w:r>
      <w:r w:rsidR="006623F3" w:rsidRPr="003E2C31">
        <w:rPr>
          <w:rFonts w:eastAsia="Calibri" w:cs="Arial"/>
          <w:szCs w:val="20"/>
        </w:rPr>
        <w:t xml:space="preserve"> </w:t>
      </w:r>
      <w:r w:rsidR="00897261">
        <w:rPr>
          <w:rFonts w:eastAsia="Calibri" w:cs="Arial"/>
          <w:szCs w:val="20"/>
        </w:rPr>
        <w:t xml:space="preserve">Slovenije </w:t>
      </w:r>
      <w:r w:rsidR="006623F3" w:rsidRPr="003E2C31">
        <w:rPr>
          <w:rFonts w:eastAsia="Calibri" w:cs="Arial"/>
          <w:szCs w:val="20"/>
        </w:rPr>
        <w:t xml:space="preserve">na svoji spletni strani pripadnikom italijanske in madžarske narodne skupnosti </w:t>
      </w:r>
      <w:r w:rsidR="00443197">
        <w:rPr>
          <w:rFonts w:eastAsia="Calibri" w:cs="Arial"/>
          <w:szCs w:val="20"/>
        </w:rPr>
        <w:t>ponuja</w:t>
      </w:r>
      <w:r w:rsidR="006623F3" w:rsidRPr="003E2C31">
        <w:rPr>
          <w:rFonts w:eastAsia="Calibri" w:cs="Arial"/>
          <w:szCs w:val="20"/>
        </w:rPr>
        <w:t xml:space="preserve"> vrsto informacij o poslovanju zavoda in uveljavljanju pravic v obeh jezikih </w:t>
      </w:r>
      <w:r w:rsidR="00443197">
        <w:rPr>
          <w:rFonts w:eastAsia="Calibri" w:cs="Arial"/>
          <w:szCs w:val="20"/>
        </w:rPr>
        <w:t>–</w:t>
      </w:r>
      <w:r w:rsidR="006623F3" w:rsidRPr="003E2C31">
        <w:rPr>
          <w:rFonts w:eastAsia="Calibri" w:cs="Arial"/>
          <w:szCs w:val="20"/>
        </w:rPr>
        <w:t xml:space="preserve"> predstavitev in organiziranost zavoda, uradne ure in kontakti, predstavitev delovnih področij zavoda, kamor sodijo pokojninsko in invalidsko zavarovanje, matična evidenca in prispevki, nakazovanje pokojnin in mednarodno zavarovanje, informacije za zavezance in zavarovance itd. Na spletni strani so na voljo tudi nekateri bistveni dvojezični (slovensko-italijanski in slovensko-madžarski) obrazci oziroma vloge, ki se pri poslovanju s strankami uporabljajo pogosteje, in sicer deset obrazcev za vsak jezik. Skupno število obrazcev, ki so na voljo v slovenskem jeziku, je 47. V obeh jezikih </w:t>
      </w:r>
      <w:r w:rsidR="00886759">
        <w:rPr>
          <w:rFonts w:eastAsia="Calibri" w:cs="Arial"/>
          <w:szCs w:val="20"/>
        </w:rPr>
        <w:t>narodnih</w:t>
      </w:r>
      <w:r w:rsidR="006623F3" w:rsidRPr="003E2C31">
        <w:rPr>
          <w:rFonts w:eastAsia="Calibri" w:cs="Arial"/>
          <w:szCs w:val="20"/>
        </w:rPr>
        <w:t xml:space="preserve"> </w:t>
      </w:r>
      <w:r w:rsidR="00886759">
        <w:rPr>
          <w:rFonts w:eastAsia="Calibri" w:cs="Arial"/>
          <w:szCs w:val="20"/>
        </w:rPr>
        <w:t>skupnosti</w:t>
      </w:r>
      <w:r w:rsidR="006623F3" w:rsidRPr="003E2C31">
        <w:rPr>
          <w:rFonts w:eastAsia="Calibri" w:cs="Arial"/>
          <w:szCs w:val="20"/>
        </w:rPr>
        <w:t>, torej v italijanskem in madžarskem jeziku</w:t>
      </w:r>
      <w:r w:rsidR="00443197">
        <w:rPr>
          <w:rFonts w:eastAsia="Calibri" w:cs="Arial"/>
          <w:szCs w:val="20"/>
        </w:rPr>
        <w:t>,</w:t>
      </w:r>
      <w:r w:rsidR="006623F3" w:rsidRPr="003E2C31">
        <w:rPr>
          <w:rFonts w:eastAsia="Calibri" w:cs="Arial"/>
          <w:szCs w:val="20"/>
        </w:rPr>
        <w:t xml:space="preserve"> je na spletni strani zavoda na voljo tudi univerzalni dvojezični obrazec, s katerim lahko stranka vloži katerokoli zahtevo oziroma začne postopek pri zavodu, kar za poslovanje zavoda in nadaljnje delo pomeni znak, da tudi upravni postopek teče v italijanskem oziroma madžarskem jeziku (drugi odstavek 62. člena Zakona o splošnem upravnem postopku (Uradni list RS, št. </w:t>
      </w:r>
      <w:r w:rsidR="006623F3" w:rsidRPr="003E2C31">
        <w:rPr>
          <w:rFonts w:cs="Arial"/>
          <w:szCs w:val="20"/>
        </w:rPr>
        <w:t>24/06 – uradno prečiščeno besedilo, 105/06 – ZUS-1, 126/07, 65/08, 8/10 in 82/13)</w:t>
      </w:r>
      <w:r w:rsidR="006623F3" w:rsidRPr="003E2C31">
        <w:rPr>
          <w:rFonts w:eastAsia="Calibri" w:cs="Arial"/>
          <w:szCs w:val="20"/>
        </w:rPr>
        <w:t xml:space="preserve">). V letu 2018 je zavod omogočil vlaganje zahtevkov na dvojezičnih obrazcih tudi prek sistema </w:t>
      </w:r>
      <w:proofErr w:type="spellStart"/>
      <w:r w:rsidR="006623F3" w:rsidRPr="003E2C31">
        <w:rPr>
          <w:rFonts w:eastAsia="Calibri" w:cs="Arial"/>
          <w:szCs w:val="20"/>
        </w:rPr>
        <w:t>eZPIZ</w:t>
      </w:r>
      <w:proofErr w:type="spellEnd"/>
      <w:r w:rsidR="006623F3" w:rsidRPr="003E2C31">
        <w:rPr>
          <w:rFonts w:eastAsia="Calibri" w:cs="Arial"/>
          <w:szCs w:val="20"/>
        </w:rPr>
        <w:t xml:space="preserve">, </w:t>
      </w:r>
      <w:r w:rsidR="00443197">
        <w:rPr>
          <w:rFonts w:eastAsia="Calibri" w:cs="Arial"/>
          <w:szCs w:val="20"/>
        </w:rPr>
        <w:t>v katerem</w:t>
      </w:r>
      <w:r w:rsidR="00443197" w:rsidRPr="003E2C31">
        <w:rPr>
          <w:rFonts w:eastAsia="Calibri" w:cs="Arial"/>
          <w:szCs w:val="20"/>
        </w:rPr>
        <w:t xml:space="preserve"> </w:t>
      </w:r>
      <w:r w:rsidR="006623F3" w:rsidRPr="003E2C31">
        <w:rPr>
          <w:rFonts w:eastAsia="Calibri" w:cs="Arial"/>
          <w:szCs w:val="20"/>
        </w:rPr>
        <w:t>je osem dvojezičnih obrazcev.</w:t>
      </w:r>
    </w:p>
    <w:p w14:paraId="5E408ECD" w14:textId="77777777" w:rsidR="006623F3" w:rsidRPr="003E2C31" w:rsidRDefault="006623F3" w:rsidP="003E2C31">
      <w:pPr>
        <w:jc w:val="both"/>
        <w:rPr>
          <w:rFonts w:eastAsia="Calibri" w:cs="Arial"/>
          <w:szCs w:val="20"/>
        </w:rPr>
      </w:pPr>
      <w:r w:rsidRPr="003E2C31">
        <w:rPr>
          <w:rFonts w:eastAsia="Calibri" w:cs="Arial"/>
          <w:szCs w:val="20"/>
        </w:rPr>
        <w:t xml:space="preserve">Seznam predpisanih dvojezičnih (slovensko-italijanski, slovensko-madžarski) obrazcev: </w:t>
      </w:r>
    </w:p>
    <w:p w14:paraId="6DB332E0" w14:textId="77777777" w:rsidR="006623F3" w:rsidRPr="003E2C31" w:rsidRDefault="006623F3" w:rsidP="009C62F6">
      <w:pPr>
        <w:pStyle w:val="Odstavekseznama"/>
        <w:numPr>
          <w:ilvl w:val="0"/>
          <w:numId w:val="61"/>
        </w:numPr>
        <w:spacing w:after="0" w:line="260" w:lineRule="exact"/>
        <w:contextualSpacing/>
        <w:jc w:val="both"/>
        <w:rPr>
          <w:rFonts w:ascii="Arial" w:hAnsi="Arial" w:cs="Arial"/>
          <w:sz w:val="20"/>
          <w:szCs w:val="20"/>
        </w:rPr>
      </w:pPr>
      <w:r w:rsidRPr="003E2C31">
        <w:rPr>
          <w:rFonts w:ascii="Arial" w:hAnsi="Arial" w:cs="Arial"/>
          <w:sz w:val="20"/>
          <w:szCs w:val="20"/>
        </w:rPr>
        <w:t>Zahteva (univerzalni obrazec),</w:t>
      </w:r>
    </w:p>
    <w:p w14:paraId="0EB3A481" w14:textId="77777777" w:rsidR="006623F3" w:rsidRPr="003E2C31" w:rsidRDefault="006623F3" w:rsidP="009C62F6">
      <w:pPr>
        <w:pStyle w:val="Odstavekseznama"/>
        <w:numPr>
          <w:ilvl w:val="0"/>
          <w:numId w:val="61"/>
        </w:numPr>
        <w:spacing w:after="0" w:line="260" w:lineRule="exact"/>
        <w:contextualSpacing/>
        <w:rPr>
          <w:rFonts w:ascii="Arial" w:hAnsi="Arial" w:cs="Arial"/>
          <w:sz w:val="20"/>
          <w:szCs w:val="20"/>
        </w:rPr>
      </w:pPr>
      <w:r w:rsidRPr="003E2C31">
        <w:rPr>
          <w:rFonts w:ascii="Arial" w:hAnsi="Arial" w:cs="Arial"/>
          <w:sz w:val="20"/>
          <w:szCs w:val="20"/>
        </w:rPr>
        <w:t xml:space="preserve">Zahteva za priznanje starostne ali predčasne pokojnine (tudi kot </w:t>
      </w:r>
      <w:proofErr w:type="spellStart"/>
      <w:r w:rsidRPr="003E2C31">
        <w:rPr>
          <w:rFonts w:ascii="Arial" w:hAnsi="Arial" w:cs="Arial"/>
          <w:sz w:val="20"/>
          <w:szCs w:val="20"/>
        </w:rPr>
        <w:t>eVloga</w:t>
      </w:r>
      <w:proofErr w:type="spellEnd"/>
      <w:r w:rsidRPr="003E2C31">
        <w:rPr>
          <w:rFonts w:ascii="Arial" w:hAnsi="Arial" w:cs="Arial"/>
          <w:sz w:val="20"/>
          <w:szCs w:val="20"/>
        </w:rPr>
        <w:t>),</w:t>
      </w:r>
    </w:p>
    <w:p w14:paraId="1CBA9659" w14:textId="77777777" w:rsidR="006623F3" w:rsidRPr="003E2C31" w:rsidRDefault="006623F3" w:rsidP="009C62F6">
      <w:pPr>
        <w:pStyle w:val="Odstavekseznama"/>
        <w:numPr>
          <w:ilvl w:val="0"/>
          <w:numId w:val="61"/>
        </w:numPr>
        <w:spacing w:after="0" w:line="260" w:lineRule="exact"/>
        <w:contextualSpacing/>
        <w:rPr>
          <w:rFonts w:ascii="Arial" w:hAnsi="Arial" w:cs="Arial"/>
          <w:sz w:val="20"/>
          <w:szCs w:val="20"/>
        </w:rPr>
      </w:pPr>
      <w:r w:rsidRPr="003E2C31">
        <w:rPr>
          <w:rFonts w:ascii="Arial" w:hAnsi="Arial" w:cs="Arial"/>
          <w:sz w:val="20"/>
          <w:szCs w:val="20"/>
        </w:rPr>
        <w:t xml:space="preserve">Zahteva za priznanje vdovske ali družinske pokojnine po upokojencu (tudi kot </w:t>
      </w:r>
      <w:proofErr w:type="spellStart"/>
      <w:r w:rsidRPr="003E2C31">
        <w:rPr>
          <w:rFonts w:ascii="Arial" w:hAnsi="Arial" w:cs="Arial"/>
          <w:sz w:val="20"/>
          <w:szCs w:val="20"/>
        </w:rPr>
        <w:t>eVloga</w:t>
      </w:r>
      <w:proofErr w:type="spellEnd"/>
      <w:r w:rsidRPr="003E2C31">
        <w:rPr>
          <w:rFonts w:ascii="Arial" w:hAnsi="Arial" w:cs="Arial"/>
          <w:sz w:val="20"/>
          <w:szCs w:val="20"/>
        </w:rPr>
        <w:t>),</w:t>
      </w:r>
    </w:p>
    <w:p w14:paraId="3D2691A0" w14:textId="77777777" w:rsidR="006623F3" w:rsidRPr="003E2C31" w:rsidRDefault="006623F3" w:rsidP="009C62F6">
      <w:pPr>
        <w:pStyle w:val="Odstavekseznama"/>
        <w:numPr>
          <w:ilvl w:val="0"/>
          <w:numId w:val="61"/>
        </w:numPr>
        <w:spacing w:after="0" w:line="260" w:lineRule="exact"/>
        <w:contextualSpacing/>
        <w:jc w:val="both"/>
        <w:rPr>
          <w:rFonts w:ascii="Arial" w:hAnsi="Arial" w:cs="Arial"/>
          <w:sz w:val="20"/>
          <w:szCs w:val="20"/>
        </w:rPr>
      </w:pPr>
      <w:r w:rsidRPr="003E2C31">
        <w:rPr>
          <w:rFonts w:ascii="Arial" w:hAnsi="Arial" w:cs="Arial"/>
          <w:sz w:val="20"/>
          <w:szCs w:val="20"/>
        </w:rPr>
        <w:t xml:space="preserve">Zahteva za predhodno pisno informacijo (tudi kot </w:t>
      </w:r>
      <w:proofErr w:type="spellStart"/>
      <w:r w:rsidRPr="003E2C31">
        <w:rPr>
          <w:rFonts w:ascii="Arial" w:hAnsi="Arial" w:cs="Arial"/>
          <w:sz w:val="20"/>
          <w:szCs w:val="20"/>
        </w:rPr>
        <w:t>eVloga</w:t>
      </w:r>
      <w:proofErr w:type="spellEnd"/>
      <w:r w:rsidRPr="003E2C31">
        <w:rPr>
          <w:rFonts w:ascii="Arial" w:hAnsi="Arial" w:cs="Arial"/>
          <w:sz w:val="20"/>
          <w:szCs w:val="20"/>
        </w:rPr>
        <w:t>),</w:t>
      </w:r>
    </w:p>
    <w:p w14:paraId="0BAD70EF" w14:textId="77777777" w:rsidR="006623F3" w:rsidRPr="003E2C31" w:rsidRDefault="006623F3" w:rsidP="009C62F6">
      <w:pPr>
        <w:pStyle w:val="Odstavekseznama"/>
        <w:numPr>
          <w:ilvl w:val="0"/>
          <w:numId w:val="61"/>
        </w:numPr>
        <w:spacing w:after="0" w:line="260" w:lineRule="exact"/>
        <w:contextualSpacing/>
        <w:jc w:val="both"/>
        <w:rPr>
          <w:rFonts w:ascii="Arial" w:hAnsi="Arial" w:cs="Arial"/>
          <w:sz w:val="20"/>
          <w:szCs w:val="20"/>
        </w:rPr>
      </w:pPr>
      <w:r w:rsidRPr="003E2C31">
        <w:rPr>
          <w:rFonts w:ascii="Arial" w:hAnsi="Arial" w:cs="Arial"/>
          <w:sz w:val="20"/>
          <w:szCs w:val="20"/>
        </w:rPr>
        <w:t xml:space="preserve">Potrdilo o </w:t>
      </w:r>
      <w:proofErr w:type="spellStart"/>
      <w:r w:rsidRPr="003E2C31">
        <w:rPr>
          <w:rFonts w:ascii="Arial" w:hAnsi="Arial" w:cs="Arial"/>
          <w:sz w:val="20"/>
          <w:szCs w:val="20"/>
        </w:rPr>
        <w:t>živetju</w:t>
      </w:r>
      <w:proofErr w:type="spellEnd"/>
      <w:r w:rsidRPr="003E2C31">
        <w:rPr>
          <w:rFonts w:ascii="Arial" w:hAnsi="Arial" w:cs="Arial"/>
          <w:sz w:val="20"/>
          <w:szCs w:val="20"/>
        </w:rPr>
        <w:t>,</w:t>
      </w:r>
    </w:p>
    <w:p w14:paraId="17D23115" w14:textId="77777777" w:rsidR="006623F3" w:rsidRPr="003E2C31" w:rsidRDefault="006623F3" w:rsidP="009C62F6">
      <w:pPr>
        <w:pStyle w:val="Odstavekseznama"/>
        <w:numPr>
          <w:ilvl w:val="0"/>
          <w:numId w:val="61"/>
        </w:numPr>
        <w:spacing w:after="0" w:line="260" w:lineRule="exact"/>
        <w:contextualSpacing/>
        <w:jc w:val="both"/>
        <w:rPr>
          <w:rFonts w:ascii="Arial" w:hAnsi="Arial" w:cs="Arial"/>
          <w:sz w:val="20"/>
          <w:szCs w:val="20"/>
        </w:rPr>
      </w:pPr>
      <w:r w:rsidRPr="003E2C31">
        <w:rPr>
          <w:rFonts w:ascii="Arial" w:hAnsi="Arial" w:cs="Arial"/>
          <w:sz w:val="20"/>
          <w:szCs w:val="20"/>
        </w:rPr>
        <w:t xml:space="preserve">Zahteva za izplačilo 20 odstotkov starostne ali predčasne pokojnine (samo </w:t>
      </w:r>
      <w:proofErr w:type="spellStart"/>
      <w:r w:rsidRPr="003E2C31">
        <w:rPr>
          <w:rFonts w:ascii="Arial" w:hAnsi="Arial" w:cs="Arial"/>
          <w:sz w:val="20"/>
          <w:szCs w:val="20"/>
        </w:rPr>
        <w:t>eVloga</w:t>
      </w:r>
      <w:proofErr w:type="spellEnd"/>
      <w:r w:rsidRPr="003E2C31">
        <w:rPr>
          <w:rFonts w:ascii="Arial" w:hAnsi="Arial" w:cs="Arial"/>
          <w:sz w:val="20"/>
          <w:szCs w:val="20"/>
        </w:rPr>
        <w:t>),</w:t>
      </w:r>
    </w:p>
    <w:p w14:paraId="75B1A534" w14:textId="77777777" w:rsidR="006623F3" w:rsidRPr="003E2C31" w:rsidRDefault="006623F3" w:rsidP="009C62F6">
      <w:pPr>
        <w:pStyle w:val="Odstavekseznama"/>
        <w:numPr>
          <w:ilvl w:val="0"/>
          <w:numId w:val="61"/>
        </w:numPr>
        <w:spacing w:after="0" w:line="260" w:lineRule="exact"/>
        <w:contextualSpacing/>
        <w:jc w:val="both"/>
        <w:rPr>
          <w:rFonts w:ascii="Arial" w:hAnsi="Arial" w:cs="Arial"/>
          <w:sz w:val="20"/>
          <w:szCs w:val="20"/>
        </w:rPr>
      </w:pPr>
      <w:r w:rsidRPr="003E2C31">
        <w:rPr>
          <w:rFonts w:ascii="Arial" w:hAnsi="Arial" w:cs="Arial"/>
          <w:sz w:val="20"/>
          <w:szCs w:val="20"/>
        </w:rPr>
        <w:t xml:space="preserve">Zahteva za popravek podatkov MEZ (samo </w:t>
      </w:r>
      <w:proofErr w:type="spellStart"/>
      <w:r w:rsidRPr="003E2C31">
        <w:rPr>
          <w:rFonts w:ascii="Arial" w:hAnsi="Arial" w:cs="Arial"/>
          <w:sz w:val="20"/>
          <w:szCs w:val="20"/>
        </w:rPr>
        <w:t>eVloga</w:t>
      </w:r>
      <w:proofErr w:type="spellEnd"/>
      <w:r w:rsidRPr="003E2C31">
        <w:rPr>
          <w:rFonts w:ascii="Arial" w:hAnsi="Arial" w:cs="Arial"/>
          <w:sz w:val="20"/>
          <w:szCs w:val="20"/>
        </w:rPr>
        <w:t>),</w:t>
      </w:r>
    </w:p>
    <w:p w14:paraId="3B1BAD08" w14:textId="77777777" w:rsidR="006623F3" w:rsidRPr="003E2C31" w:rsidRDefault="006623F3" w:rsidP="009C62F6">
      <w:pPr>
        <w:pStyle w:val="Odstavekseznama"/>
        <w:numPr>
          <w:ilvl w:val="0"/>
          <w:numId w:val="61"/>
        </w:numPr>
        <w:spacing w:after="0" w:line="260" w:lineRule="exact"/>
        <w:contextualSpacing/>
        <w:jc w:val="both"/>
        <w:rPr>
          <w:rFonts w:ascii="Arial" w:hAnsi="Arial" w:cs="Arial"/>
          <w:sz w:val="20"/>
          <w:szCs w:val="20"/>
        </w:rPr>
      </w:pPr>
      <w:r w:rsidRPr="003E2C31">
        <w:rPr>
          <w:rFonts w:ascii="Arial" w:hAnsi="Arial" w:cs="Arial"/>
          <w:sz w:val="20"/>
          <w:szCs w:val="20"/>
        </w:rPr>
        <w:t xml:space="preserve">Zahteva za priznanje delne pokojnine (samo </w:t>
      </w:r>
      <w:proofErr w:type="spellStart"/>
      <w:r w:rsidRPr="003E2C31">
        <w:rPr>
          <w:rFonts w:ascii="Arial" w:hAnsi="Arial" w:cs="Arial"/>
          <w:sz w:val="20"/>
          <w:szCs w:val="20"/>
        </w:rPr>
        <w:t>eVloga</w:t>
      </w:r>
      <w:proofErr w:type="spellEnd"/>
      <w:r w:rsidRPr="003E2C31">
        <w:rPr>
          <w:rFonts w:ascii="Arial" w:hAnsi="Arial" w:cs="Arial"/>
          <w:sz w:val="20"/>
          <w:szCs w:val="20"/>
        </w:rPr>
        <w:t>).</w:t>
      </w:r>
    </w:p>
    <w:p w14:paraId="2FC9F089" w14:textId="77777777" w:rsidR="006623F3" w:rsidRPr="003E2C31" w:rsidRDefault="006623F3" w:rsidP="003E2C31">
      <w:pPr>
        <w:jc w:val="both"/>
        <w:rPr>
          <w:rFonts w:eastAsia="Calibri" w:cs="Arial"/>
          <w:szCs w:val="20"/>
        </w:rPr>
      </w:pPr>
      <w:r w:rsidRPr="003E2C31">
        <w:rPr>
          <w:rFonts w:eastAsia="Calibri" w:cs="Arial"/>
          <w:szCs w:val="20"/>
        </w:rPr>
        <w:t>Seznam dvojezičnih (slovensko-italijanski, slovensko-madžarski) obrazcev, ki so v pomoč uporabnikom upravnih storitev:</w:t>
      </w:r>
    </w:p>
    <w:p w14:paraId="711D8F6F" w14:textId="77777777" w:rsidR="006623F3" w:rsidRPr="003E2C31" w:rsidRDefault="006623F3" w:rsidP="009C62F6">
      <w:pPr>
        <w:pStyle w:val="Odstavekseznama"/>
        <w:numPr>
          <w:ilvl w:val="0"/>
          <w:numId w:val="62"/>
        </w:numPr>
        <w:spacing w:after="0" w:line="260" w:lineRule="exact"/>
        <w:contextualSpacing/>
        <w:jc w:val="both"/>
        <w:rPr>
          <w:rFonts w:ascii="Arial" w:hAnsi="Arial" w:cs="Arial"/>
          <w:sz w:val="20"/>
          <w:szCs w:val="20"/>
        </w:rPr>
      </w:pPr>
      <w:r w:rsidRPr="003E2C31">
        <w:rPr>
          <w:rFonts w:ascii="Arial" w:hAnsi="Arial" w:cs="Arial"/>
          <w:sz w:val="20"/>
          <w:szCs w:val="20"/>
        </w:rPr>
        <w:t xml:space="preserve">Vloga za izpis obdobij zavarovanja v Republiki Sloveniji (tudi kot </w:t>
      </w:r>
      <w:proofErr w:type="spellStart"/>
      <w:r w:rsidRPr="003E2C31">
        <w:rPr>
          <w:rFonts w:ascii="Arial" w:hAnsi="Arial" w:cs="Arial"/>
          <w:sz w:val="20"/>
          <w:szCs w:val="20"/>
        </w:rPr>
        <w:t>eVloga</w:t>
      </w:r>
      <w:proofErr w:type="spellEnd"/>
      <w:r w:rsidRPr="003E2C31">
        <w:rPr>
          <w:rFonts w:ascii="Arial" w:hAnsi="Arial" w:cs="Arial"/>
          <w:sz w:val="20"/>
          <w:szCs w:val="20"/>
        </w:rPr>
        <w:t>),</w:t>
      </w:r>
    </w:p>
    <w:p w14:paraId="16148319" w14:textId="77777777" w:rsidR="006623F3" w:rsidRPr="003E2C31" w:rsidRDefault="006623F3" w:rsidP="009C62F6">
      <w:pPr>
        <w:pStyle w:val="Odstavekseznama"/>
        <w:numPr>
          <w:ilvl w:val="0"/>
          <w:numId w:val="62"/>
        </w:numPr>
        <w:spacing w:after="0" w:line="260" w:lineRule="exact"/>
        <w:contextualSpacing/>
        <w:jc w:val="both"/>
        <w:rPr>
          <w:rFonts w:ascii="Arial" w:hAnsi="Arial" w:cs="Arial"/>
          <w:sz w:val="20"/>
          <w:szCs w:val="20"/>
        </w:rPr>
      </w:pPr>
      <w:r w:rsidRPr="003E2C31">
        <w:rPr>
          <w:rFonts w:ascii="Arial" w:hAnsi="Arial" w:cs="Arial"/>
          <w:sz w:val="20"/>
          <w:szCs w:val="20"/>
        </w:rPr>
        <w:t>Vloga za izdajo potrdila o nakazanih pokojninskih in invalidskih dajatvah,</w:t>
      </w:r>
    </w:p>
    <w:p w14:paraId="2BF60D9B" w14:textId="77777777" w:rsidR="006623F3" w:rsidRPr="003E2C31" w:rsidRDefault="006623F3" w:rsidP="009C62F6">
      <w:pPr>
        <w:pStyle w:val="Odstavekseznama"/>
        <w:numPr>
          <w:ilvl w:val="0"/>
          <w:numId w:val="62"/>
        </w:numPr>
        <w:spacing w:after="0" w:line="260" w:lineRule="exact"/>
        <w:contextualSpacing/>
        <w:jc w:val="both"/>
        <w:rPr>
          <w:rFonts w:ascii="Arial" w:hAnsi="Arial" w:cs="Arial"/>
          <w:sz w:val="20"/>
          <w:szCs w:val="20"/>
        </w:rPr>
      </w:pPr>
      <w:r w:rsidRPr="003E2C31">
        <w:rPr>
          <w:rFonts w:ascii="Arial" w:hAnsi="Arial" w:cs="Arial"/>
          <w:sz w:val="20"/>
          <w:szCs w:val="20"/>
        </w:rPr>
        <w:t>Obvestilo o spremembi bivališča,</w:t>
      </w:r>
    </w:p>
    <w:p w14:paraId="1974BDA4" w14:textId="77777777" w:rsidR="006623F3" w:rsidRPr="003E2C31" w:rsidRDefault="006623F3" w:rsidP="009C62F6">
      <w:pPr>
        <w:pStyle w:val="Odstavekseznama"/>
        <w:numPr>
          <w:ilvl w:val="0"/>
          <w:numId w:val="62"/>
        </w:numPr>
        <w:spacing w:after="0" w:line="260" w:lineRule="exact"/>
        <w:contextualSpacing/>
        <w:jc w:val="both"/>
        <w:rPr>
          <w:rFonts w:ascii="Arial" w:hAnsi="Arial" w:cs="Arial"/>
          <w:sz w:val="20"/>
          <w:szCs w:val="20"/>
        </w:rPr>
      </w:pPr>
      <w:r w:rsidRPr="003E2C31">
        <w:rPr>
          <w:rFonts w:ascii="Arial" w:hAnsi="Arial" w:cs="Arial"/>
          <w:sz w:val="20"/>
          <w:szCs w:val="20"/>
        </w:rPr>
        <w:t>Zahtevek za nakazilo pokojnine oziroma drugega denarnega prejemka na osebni račun,</w:t>
      </w:r>
    </w:p>
    <w:p w14:paraId="2E9BF740" w14:textId="77777777" w:rsidR="006623F3" w:rsidRDefault="006623F3" w:rsidP="009C62F6">
      <w:pPr>
        <w:pStyle w:val="Odstavekseznama"/>
        <w:numPr>
          <w:ilvl w:val="0"/>
          <w:numId w:val="62"/>
        </w:numPr>
        <w:spacing w:after="0" w:line="260" w:lineRule="exact"/>
        <w:contextualSpacing/>
        <w:jc w:val="both"/>
        <w:rPr>
          <w:rFonts w:ascii="Arial" w:hAnsi="Arial" w:cs="Arial"/>
          <w:sz w:val="20"/>
          <w:szCs w:val="20"/>
        </w:rPr>
      </w:pPr>
      <w:r w:rsidRPr="003E2C31">
        <w:rPr>
          <w:rFonts w:ascii="Arial" w:hAnsi="Arial" w:cs="Arial"/>
          <w:sz w:val="20"/>
          <w:szCs w:val="20"/>
        </w:rPr>
        <w:t>Izjava o uveljavljanju davčne olajšave za vzdrževane družinske člane.</w:t>
      </w:r>
    </w:p>
    <w:p w14:paraId="3F41DEBA" w14:textId="77777777" w:rsidR="00B725FC" w:rsidRDefault="00B725FC" w:rsidP="00F84638">
      <w:pPr>
        <w:pStyle w:val="Normal10"/>
        <w:jc w:val="both"/>
        <w:rPr>
          <w:rFonts w:eastAsia="Calibri" w:cs="Arial"/>
          <w:szCs w:val="20"/>
        </w:rPr>
      </w:pPr>
    </w:p>
    <w:p w14:paraId="26673C28" w14:textId="192DDD0F" w:rsidR="00F84638" w:rsidRPr="00D37D9D" w:rsidRDefault="00F84638" w:rsidP="00F84638">
      <w:pPr>
        <w:pStyle w:val="Normal10"/>
        <w:jc w:val="both"/>
        <w:rPr>
          <w:rFonts w:cs="Arial"/>
          <w:szCs w:val="20"/>
        </w:rPr>
      </w:pPr>
      <w:r>
        <w:rPr>
          <w:rFonts w:eastAsia="Calibri" w:cs="Arial"/>
          <w:szCs w:val="20"/>
        </w:rPr>
        <w:t>Na področju invalidov je bila v letu 2018 v italijanski oziroma madžarski jezik prevedena ena vloga</w:t>
      </w:r>
      <w:r w:rsidR="00443197">
        <w:rPr>
          <w:rFonts w:eastAsia="Calibri" w:cs="Arial"/>
          <w:szCs w:val="20"/>
        </w:rPr>
        <w:t>,</w:t>
      </w:r>
      <w:r>
        <w:rPr>
          <w:rFonts w:eastAsia="Calibri" w:cs="Arial"/>
          <w:szCs w:val="20"/>
        </w:rPr>
        <w:t xml:space="preserve"> in sicer</w:t>
      </w:r>
      <w:r>
        <w:rPr>
          <w:rFonts w:cs="Arial"/>
          <w:color w:val="000000"/>
          <w:szCs w:val="20"/>
        </w:rPr>
        <w:t xml:space="preserve"> </w:t>
      </w:r>
      <w:r w:rsidRPr="006B2EE0">
        <w:rPr>
          <w:rFonts w:cs="Arial"/>
          <w:szCs w:val="20"/>
        </w:rPr>
        <w:t>vloga za pridobitev psa pomočnika v italijan</w:t>
      </w:r>
      <w:r>
        <w:rPr>
          <w:rFonts w:cs="Arial"/>
          <w:szCs w:val="20"/>
        </w:rPr>
        <w:t xml:space="preserve">ski </w:t>
      </w:r>
      <w:r w:rsidRPr="006B2EE0">
        <w:rPr>
          <w:rFonts w:cs="Arial"/>
          <w:szCs w:val="20"/>
        </w:rPr>
        <w:t>in madžar</w:t>
      </w:r>
      <w:r>
        <w:rPr>
          <w:rFonts w:cs="Arial"/>
          <w:szCs w:val="20"/>
        </w:rPr>
        <w:t>ski jezik</w:t>
      </w:r>
      <w:r w:rsidRPr="006B2EE0">
        <w:rPr>
          <w:rFonts w:cs="Arial"/>
          <w:szCs w:val="20"/>
        </w:rPr>
        <w:t xml:space="preserve"> (obrazec ni predpisan)</w:t>
      </w:r>
      <w:r>
        <w:rPr>
          <w:rFonts w:cs="Arial"/>
          <w:szCs w:val="20"/>
        </w:rPr>
        <w:t xml:space="preserve">. </w:t>
      </w:r>
      <w:r>
        <w:rPr>
          <w:rFonts w:ascii="Helv" w:hAnsi="Helv" w:cs="Helv"/>
          <w:color w:val="000000"/>
          <w:szCs w:val="20"/>
        </w:rPr>
        <w:t xml:space="preserve">Strošek prevoda </w:t>
      </w:r>
      <w:r w:rsidRPr="006B2EE0">
        <w:rPr>
          <w:rFonts w:cs="Arial"/>
          <w:szCs w:val="20"/>
        </w:rPr>
        <w:t>vlog</w:t>
      </w:r>
      <w:r>
        <w:rPr>
          <w:rFonts w:cs="Arial"/>
          <w:szCs w:val="20"/>
        </w:rPr>
        <w:t>e</w:t>
      </w:r>
      <w:r w:rsidRPr="006B2EE0">
        <w:rPr>
          <w:rFonts w:cs="Arial"/>
          <w:szCs w:val="20"/>
        </w:rPr>
        <w:t xml:space="preserve"> za pridobitev psa pomočnika</w:t>
      </w:r>
      <w:r>
        <w:rPr>
          <w:rFonts w:ascii="Helv" w:hAnsi="Helv" w:cs="Helv"/>
          <w:color w:val="000000"/>
          <w:szCs w:val="20"/>
        </w:rPr>
        <w:t xml:space="preserve"> v </w:t>
      </w:r>
      <w:r w:rsidRPr="00067A6A">
        <w:rPr>
          <w:rFonts w:cs="Arial"/>
          <w:szCs w:val="20"/>
        </w:rPr>
        <w:t xml:space="preserve">madžarski </w:t>
      </w:r>
      <w:r>
        <w:rPr>
          <w:rFonts w:cs="Arial"/>
          <w:szCs w:val="20"/>
        </w:rPr>
        <w:t xml:space="preserve">in </w:t>
      </w:r>
      <w:r w:rsidRPr="00067A6A">
        <w:rPr>
          <w:rFonts w:cs="Arial"/>
          <w:szCs w:val="20"/>
        </w:rPr>
        <w:t>italijanski jezik</w:t>
      </w:r>
      <w:r>
        <w:rPr>
          <w:rFonts w:cs="Arial"/>
          <w:szCs w:val="20"/>
        </w:rPr>
        <w:t xml:space="preserve"> je </w:t>
      </w:r>
      <w:r>
        <w:rPr>
          <w:rFonts w:ascii="Helv" w:hAnsi="Helv" w:cs="Helv"/>
          <w:color w:val="000000"/>
          <w:szCs w:val="20"/>
        </w:rPr>
        <w:lastRenderedPageBreak/>
        <w:t>znašal 20 evrov.</w:t>
      </w:r>
      <w:r>
        <w:rPr>
          <w:rFonts w:cs="Arial"/>
          <w:szCs w:val="20"/>
        </w:rPr>
        <w:t xml:space="preserve"> Prevedenih je </w:t>
      </w:r>
      <w:r w:rsidRPr="00D37D9D">
        <w:rPr>
          <w:rFonts w:cs="Arial"/>
          <w:szCs w:val="20"/>
        </w:rPr>
        <w:t>skupaj 30</w:t>
      </w:r>
      <w:r>
        <w:rPr>
          <w:rFonts w:cs="Arial"/>
          <w:szCs w:val="20"/>
        </w:rPr>
        <w:t xml:space="preserve"> obrazcev</w:t>
      </w:r>
      <w:r w:rsidRPr="00D37D9D">
        <w:rPr>
          <w:rFonts w:cs="Arial"/>
          <w:szCs w:val="20"/>
        </w:rPr>
        <w:t>, vsi so prevedeni v italijanski in madžarski jezik.</w:t>
      </w:r>
      <w:r>
        <w:rPr>
          <w:rFonts w:cs="Arial"/>
          <w:szCs w:val="20"/>
        </w:rPr>
        <w:t xml:space="preserve"> V slovenskem jeziku je na voljo </w:t>
      </w:r>
      <w:r w:rsidRPr="00D37D9D">
        <w:rPr>
          <w:rFonts w:cs="Arial"/>
          <w:szCs w:val="20"/>
        </w:rPr>
        <w:t>30</w:t>
      </w:r>
      <w:r>
        <w:rPr>
          <w:rFonts w:cs="Arial"/>
          <w:szCs w:val="20"/>
        </w:rPr>
        <w:t xml:space="preserve"> vlog</w:t>
      </w:r>
      <w:r w:rsidRPr="00D37D9D">
        <w:rPr>
          <w:rFonts w:cs="Arial"/>
          <w:szCs w:val="20"/>
        </w:rPr>
        <w:t>.</w:t>
      </w:r>
    </w:p>
    <w:p w14:paraId="4363E3FB" w14:textId="77777777" w:rsidR="00AB6457" w:rsidRPr="003E2C31" w:rsidRDefault="00AB6457" w:rsidP="0052597F">
      <w:pPr>
        <w:jc w:val="both"/>
        <w:rPr>
          <w:rFonts w:eastAsia="Calibri" w:cs="Arial"/>
          <w:szCs w:val="20"/>
        </w:rPr>
      </w:pPr>
    </w:p>
    <w:p w14:paraId="7A160EC8" w14:textId="7AAC61E0" w:rsidR="0052597F" w:rsidRPr="008B0F79" w:rsidRDefault="00AB6457" w:rsidP="000A7517">
      <w:pPr>
        <w:jc w:val="both"/>
        <w:rPr>
          <w:rFonts w:cs="Arial"/>
          <w:szCs w:val="20"/>
        </w:rPr>
      </w:pPr>
      <w:r w:rsidRPr="008240A6">
        <w:rPr>
          <w:rStyle w:val="FontStyle17"/>
        </w:rPr>
        <w:t xml:space="preserve">Po podatkih </w:t>
      </w:r>
      <w:r w:rsidR="00B725FC" w:rsidRPr="0097606A">
        <w:rPr>
          <w:rStyle w:val="FontStyle17"/>
        </w:rPr>
        <w:t>MF</w:t>
      </w:r>
      <w:r w:rsidRPr="008240A6">
        <w:rPr>
          <w:rStyle w:val="FontStyle17"/>
        </w:rPr>
        <w:t xml:space="preserve"> so </w:t>
      </w:r>
      <w:r w:rsidR="0052597F">
        <w:rPr>
          <w:rStyle w:val="FontStyle17"/>
        </w:rPr>
        <w:t>n</w:t>
      </w:r>
      <w:r w:rsidR="0052597F" w:rsidRPr="008B0F79">
        <w:rPr>
          <w:rFonts w:cs="Arial"/>
          <w:szCs w:val="20"/>
        </w:rPr>
        <w:t xml:space="preserve">a davčnem področju zagotovljeni prevodi obrazcev, ki so namenjeni fizičnim osebam, v jezika narodnih skupnosti. </w:t>
      </w:r>
      <w:r w:rsidR="000A7517" w:rsidRPr="000A7517">
        <w:rPr>
          <w:rFonts w:cs="Arial"/>
          <w:szCs w:val="20"/>
        </w:rPr>
        <w:t>Prevodi obrazcev so obj</w:t>
      </w:r>
      <w:r w:rsidR="00FE6320">
        <w:rPr>
          <w:rFonts w:cs="Arial"/>
          <w:szCs w:val="20"/>
        </w:rPr>
        <w:t>avljeni na spletnem portalu Finančne uprave Republike Slovenije</w:t>
      </w:r>
      <w:r w:rsidR="000A7517" w:rsidRPr="000A7517">
        <w:rPr>
          <w:rFonts w:cs="Arial"/>
          <w:szCs w:val="20"/>
        </w:rPr>
        <w:t xml:space="preserve"> </w:t>
      </w:r>
      <w:proofErr w:type="spellStart"/>
      <w:r w:rsidR="000A7517" w:rsidRPr="000A7517">
        <w:rPr>
          <w:rFonts w:cs="Arial"/>
          <w:szCs w:val="20"/>
        </w:rPr>
        <w:t>eDavki</w:t>
      </w:r>
      <w:proofErr w:type="spellEnd"/>
      <w:r w:rsidR="000A7517" w:rsidRPr="000A7517">
        <w:rPr>
          <w:rFonts w:cs="Arial"/>
          <w:szCs w:val="20"/>
        </w:rPr>
        <w:t xml:space="preserve"> poleg obrazcev v slovenščini.</w:t>
      </w:r>
      <w:r w:rsidR="00FE6320">
        <w:rPr>
          <w:rFonts w:cs="Arial"/>
          <w:szCs w:val="20"/>
        </w:rPr>
        <w:t xml:space="preserve"> </w:t>
      </w:r>
      <w:r w:rsidR="000A7517" w:rsidRPr="000A7517">
        <w:rPr>
          <w:rFonts w:cs="Arial"/>
          <w:szCs w:val="20"/>
        </w:rPr>
        <w:t>Vsebina in oblika obrazcev se občasno spreminja</w:t>
      </w:r>
      <w:r w:rsidR="00957C86">
        <w:rPr>
          <w:rFonts w:cs="Arial"/>
          <w:szCs w:val="20"/>
        </w:rPr>
        <w:t>ta</w:t>
      </w:r>
      <w:r w:rsidR="000A7517" w:rsidRPr="000A7517">
        <w:rPr>
          <w:rFonts w:cs="Arial"/>
          <w:szCs w:val="20"/>
        </w:rPr>
        <w:t>. Zlasti obliki daje F</w:t>
      </w:r>
      <w:r w:rsidR="00FE6320">
        <w:rPr>
          <w:rFonts w:cs="Arial"/>
          <w:szCs w:val="20"/>
        </w:rPr>
        <w:t xml:space="preserve">inančna uprava Republike Slovenije </w:t>
      </w:r>
      <w:r w:rsidR="000A7517" w:rsidRPr="000A7517">
        <w:rPr>
          <w:rFonts w:cs="Arial"/>
          <w:szCs w:val="20"/>
        </w:rPr>
        <w:t>veliko pozornost, ker želi,</w:t>
      </w:r>
      <w:r w:rsidR="000A7517">
        <w:rPr>
          <w:rFonts w:cs="Arial"/>
          <w:szCs w:val="20"/>
        </w:rPr>
        <w:t xml:space="preserve"> </w:t>
      </w:r>
      <w:r w:rsidR="000A7517" w:rsidRPr="000A7517">
        <w:rPr>
          <w:rFonts w:cs="Arial"/>
          <w:szCs w:val="20"/>
        </w:rPr>
        <w:t>da bi bilo izpolnjevanje obrazcev kar najbolj razumljivo in enostavno. Prenovljeni obrazci se v</w:t>
      </w:r>
      <w:r w:rsidR="000A7517">
        <w:rPr>
          <w:rFonts w:cs="Arial"/>
          <w:szCs w:val="20"/>
        </w:rPr>
        <w:t xml:space="preserve"> </w:t>
      </w:r>
      <w:r w:rsidR="000A7517" w:rsidRPr="000A7517">
        <w:rPr>
          <w:rFonts w:cs="Arial"/>
          <w:szCs w:val="20"/>
        </w:rPr>
        <w:t>slovenščini takoj objavijo na spletu, dvojezični obrazci pa so zaradi zagotavljanja prevodov objavljeni</w:t>
      </w:r>
      <w:r w:rsidR="000A7517">
        <w:rPr>
          <w:rFonts w:cs="Arial"/>
          <w:szCs w:val="20"/>
        </w:rPr>
        <w:t xml:space="preserve"> </w:t>
      </w:r>
      <w:r w:rsidR="000A7517" w:rsidRPr="000A7517">
        <w:rPr>
          <w:rFonts w:cs="Arial"/>
          <w:szCs w:val="20"/>
        </w:rPr>
        <w:t>s časovnim zamikom. V slovenskem jeziku je fizičnim osebam na voljo 121 obrazcev. V jezikih obeh</w:t>
      </w:r>
      <w:r w:rsidR="000A7517">
        <w:rPr>
          <w:rFonts w:cs="Arial"/>
          <w:szCs w:val="20"/>
        </w:rPr>
        <w:t xml:space="preserve"> </w:t>
      </w:r>
      <w:r w:rsidR="000A7517" w:rsidRPr="000A7517">
        <w:rPr>
          <w:rFonts w:cs="Arial"/>
          <w:szCs w:val="20"/>
        </w:rPr>
        <w:t>narodnosti je na voljo 72 obrazcev. V letu 2018 je bilo zaradi sprememb vsebine in oblike na novo</w:t>
      </w:r>
      <w:r w:rsidR="000A7517">
        <w:rPr>
          <w:rFonts w:cs="Arial"/>
          <w:szCs w:val="20"/>
        </w:rPr>
        <w:t xml:space="preserve"> </w:t>
      </w:r>
      <w:r w:rsidR="000A7517" w:rsidRPr="000A7517">
        <w:rPr>
          <w:rFonts w:cs="Arial"/>
          <w:szCs w:val="20"/>
        </w:rPr>
        <w:t xml:space="preserve">prevedenih 11 obrazcev v madžarski jezik in </w:t>
      </w:r>
      <w:r w:rsidR="00957C86">
        <w:rPr>
          <w:rFonts w:cs="Arial"/>
          <w:szCs w:val="20"/>
        </w:rPr>
        <w:t>6</w:t>
      </w:r>
      <w:r w:rsidR="000A7517" w:rsidRPr="000A7517">
        <w:rPr>
          <w:rFonts w:cs="Arial"/>
          <w:szCs w:val="20"/>
        </w:rPr>
        <w:t xml:space="preserve"> v italijanski, ostali obrazci bodo predvidoma</w:t>
      </w:r>
      <w:r w:rsidR="000A7517">
        <w:rPr>
          <w:rFonts w:cs="Arial"/>
          <w:szCs w:val="20"/>
        </w:rPr>
        <w:t xml:space="preserve"> </w:t>
      </w:r>
      <w:r w:rsidR="000A7517" w:rsidRPr="000A7517">
        <w:rPr>
          <w:rFonts w:cs="Arial"/>
          <w:szCs w:val="20"/>
        </w:rPr>
        <w:t>prevedeni letos.</w:t>
      </w:r>
    </w:p>
    <w:p w14:paraId="295149A3" w14:textId="3EB991DA" w:rsidR="00A06DFE" w:rsidRPr="004A1842" w:rsidRDefault="00A06DFE" w:rsidP="0052597F">
      <w:pPr>
        <w:jc w:val="both"/>
      </w:pPr>
    </w:p>
    <w:p w14:paraId="33411FEC" w14:textId="049A1B3D" w:rsidR="004A1842" w:rsidRPr="004A1842" w:rsidRDefault="00AB6457" w:rsidP="00BA5572">
      <w:pPr>
        <w:contextualSpacing/>
        <w:jc w:val="both"/>
        <w:rPr>
          <w:rFonts w:cs="Arial"/>
          <w:szCs w:val="20"/>
        </w:rPr>
      </w:pPr>
      <w:r w:rsidRPr="004A1842">
        <w:t xml:space="preserve">Po podatkih </w:t>
      </w:r>
      <w:r w:rsidR="00B86BDD" w:rsidRPr="0097606A">
        <w:t>MO</w:t>
      </w:r>
      <w:r w:rsidRPr="004A1842">
        <w:t xml:space="preserve"> </w:t>
      </w:r>
      <w:r w:rsidR="004A1842" w:rsidRPr="004A1842">
        <w:t>se v</w:t>
      </w:r>
      <w:r w:rsidR="004A1842" w:rsidRPr="004A1842">
        <w:rPr>
          <w:rFonts w:cs="Arial"/>
          <w:szCs w:val="20"/>
        </w:rPr>
        <w:t xml:space="preserve"> upravah za obrambo dvojezično poslovanje izvaja tako, da v okviru splošnega poslovanja stranko </w:t>
      </w:r>
      <w:r w:rsidR="00823C4E">
        <w:rPr>
          <w:rFonts w:cs="Arial"/>
          <w:szCs w:val="20"/>
        </w:rPr>
        <w:t>seznanijo</w:t>
      </w:r>
      <w:r w:rsidR="004A1842" w:rsidRPr="004A1842">
        <w:rPr>
          <w:rFonts w:cs="Arial"/>
          <w:szCs w:val="20"/>
        </w:rPr>
        <w:t xml:space="preserve"> s pravico do uporabe jezika narodne skupnosti</w:t>
      </w:r>
      <w:r w:rsidR="00013DFA">
        <w:rPr>
          <w:rFonts w:cs="Arial"/>
          <w:szCs w:val="20"/>
        </w:rPr>
        <w:t>,</w:t>
      </w:r>
      <w:r w:rsidR="004A1842" w:rsidRPr="004A1842">
        <w:rPr>
          <w:rFonts w:cs="Arial"/>
          <w:szCs w:val="20"/>
        </w:rPr>
        <w:t xml:space="preserve"> in </w:t>
      </w:r>
      <w:r w:rsidR="00013DFA">
        <w:rPr>
          <w:rFonts w:cs="Arial"/>
          <w:szCs w:val="20"/>
        </w:rPr>
        <w:t>če</w:t>
      </w:r>
      <w:r w:rsidR="004A1842" w:rsidRPr="004A1842">
        <w:rPr>
          <w:rFonts w:cs="Arial"/>
          <w:szCs w:val="20"/>
        </w:rPr>
        <w:t xml:space="preserve"> bi stranka v postopku izdaje potrdila iz uradnih evidenc MO izrazila zahtevo po izdaji potrdila v madžarskem ali italijanskem jeziku</w:t>
      </w:r>
      <w:r w:rsidR="00013DFA">
        <w:rPr>
          <w:rFonts w:cs="Arial"/>
          <w:szCs w:val="20"/>
        </w:rPr>
        <w:t>,</w:t>
      </w:r>
      <w:r w:rsidR="004A1842" w:rsidRPr="004A1842">
        <w:rPr>
          <w:rFonts w:cs="Arial"/>
          <w:szCs w:val="20"/>
        </w:rPr>
        <w:t xml:space="preserve"> obstajajo pogoji za tako izdajo (s pomočjo uradnega prevajalca v UE Lendava – ustni dogovor z načelnikom UE ali prek uradnega prevajalca za italijanski jezik).V letu 2018 v upravah za </w:t>
      </w:r>
      <w:r w:rsidR="00823C4E" w:rsidRPr="004A1842">
        <w:rPr>
          <w:rFonts w:cs="Arial"/>
          <w:szCs w:val="20"/>
        </w:rPr>
        <w:t>obrambo</w:t>
      </w:r>
      <w:r w:rsidR="004A1842" w:rsidRPr="004A1842">
        <w:rPr>
          <w:rFonts w:cs="Arial"/>
          <w:szCs w:val="20"/>
        </w:rPr>
        <w:t xml:space="preserve"> ni bil preveden noben obrazec v madžarščino ali italijanščino. </w:t>
      </w:r>
    </w:p>
    <w:p w14:paraId="133A7497" w14:textId="2713A404" w:rsidR="004A1842" w:rsidRPr="004A1842" w:rsidRDefault="004A1842" w:rsidP="00BA5572">
      <w:pPr>
        <w:autoSpaceDE w:val="0"/>
        <w:autoSpaceDN w:val="0"/>
        <w:adjustRightInd w:val="0"/>
        <w:jc w:val="both"/>
        <w:rPr>
          <w:rFonts w:cs="Arial"/>
          <w:szCs w:val="20"/>
        </w:rPr>
      </w:pPr>
      <w:r w:rsidRPr="004A1842">
        <w:rPr>
          <w:rFonts w:cs="Arial"/>
          <w:szCs w:val="20"/>
        </w:rPr>
        <w:t>Na področju zaščite in reševanja je bil za izpolnitev ukrepa naročen prevod slovenskega besedila glave Izpostave U</w:t>
      </w:r>
      <w:r w:rsidR="003C520C">
        <w:rPr>
          <w:rFonts w:cs="Arial"/>
          <w:szCs w:val="20"/>
        </w:rPr>
        <w:t>prave Republike Slovenije za zaščito in reševanje</w:t>
      </w:r>
      <w:r w:rsidRPr="004A1842">
        <w:rPr>
          <w:rFonts w:cs="Arial"/>
          <w:szCs w:val="20"/>
        </w:rPr>
        <w:t xml:space="preserve"> Murska Sobota ter prevode žigov in štampiljk v madžarski jezik</w:t>
      </w:r>
      <w:r w:rsidR="00013DFA">
        <w:rPr>
          <w:rFonts w:cs="Arial"/>
          <w:szCs w:val="20"/>
        </w:rPr>
        <w:t>,</w:t>
      </w:r>
      <w:r w:rsidRPr="004A1842">
        <w:rPr>
          <w:rFonts w:cs="Arial"/>
          <w:szCs w:val="20"/>
        </w:rPr>
        <w:t xml:space="preserve"> tj. jezik madžarske narodnostne skupnosti (SLO-H). V fazi prevajanja je osnovna mask</w:t>
      </w:r>
      <w:r w:rsidR="003C520C">
        <w:rPr>
          <w:rFonts w:cs="Arial"/>
          <w:szCs w:val="20"/>
        </w:rPr>
        <w:t>a spletne strani izpostave Uprave Republike Slovenije za zaščito in reševanje</w:t>
      </w:r>
      <w:r w:rsidRPr="004A1842">
        <w:rPr>
          <w:rFonts w:cs="Arial"/>
          <w:szCs w:val="20"/>
        </w:rPr>
        <w:t xml:space="preserve"> Koper v italijanski jezik.</w:t>
      </w:r>
    </w:p>
    <w:p w14:paraId="44978A64" w14:textId="77777777" w:rsidR="004A1842" w:rsidRPr="004A1842" w:rsidRDefault="004A1842" w:rsidP="00BA5572">
      <w:pPr>
        <w:autoSpaceDE w:val="0"/>
        <w:autoSpaceDN w:val="0"/>
        <w:adjustRightInd w:val="0"/>
        <w:jc w:val="both"/>
        <w:rPr>
          <w:rFonts w:cs="Arial"/>
          <w:szCs w:val="20"/>
        </w:rPr>
      </w:pPr>
      <w:r w:rsidRPr="004A1842">
        <w:rPr>
          <w:rFonts w:cs="Arial"/>
          <w:szCs w:val="20"/>
        </w:rPr>
        <w:t xml:space="preserve">Tako v madžarski kot tudi v italijanski jezik je potrebno prevesti 31 obrazcev, ki jih določajo Pravilnik o evidenci, razporejanju in pozivanju pripadnikov Civilne zaščite ter drugih sil za zaščito, reševanje in pomoč (Uradni list RS, št. 40/09), Uredba o nadomestilu plače in povračilih stroškov med opravljanjem nalog zaščite, reševanja in pomoči (Uradni list RS, št. 48/99, 113/07, 13/11 in 20/13) ter Uredba o metodologiji za ocenjevanje škode (Uradni list RS, št. 67/03, 79/04, 33/05, 81/06 in 68/08). </w:t>
      </w:r>
    </w:p>
    <w:p w14:paraId="454D7843" w14:textId="77777777" w:rsidR="004A1842" w:rsidRPr="004A1842" w:rsidRDefault="004A1842" w:rsidP="00BA5572">
      <w:pPr>
        <w:autoSpaceDE w:val="0"/>
        <w:autoSpaceDN w:val="0"/>
        <w:adjustRightInd w:val="0"/>
        <w:jc w:val="both"/>
        <w:rPr>
          <w:rFonts w:cs="Arial"/>
          <w:szCs w:val="20"/>
        </w:rPr>
      </w:pPr>
      <w:r w:rsidRPr="004A1842">
        <w:rPr>
          <w:rFonts w:cs="Arial"/>
          <w:szCs w:val="20"/>
        </w:rPr>
        <w:t xml:space="preserve">Že v letu 2017 je bila za potrebe novega predloga Pravilnika o evidenci, razporejanju in pozivanju pripadnikov Civilne zaščite ter drugih sil za zaščito, reševanje in pomoč prevedena vsebina nove osebne izkaznice pripadnika Civilne zaščite v italijanski in madžarski jezik. </w:t>
      </w:r>
    </w:p>
    <w:p w14:paraId="5509BFBB" w14:textId="1340AD32" w:rsidR="00E575F4" w:rsidRPr="004A1842" w:rsidRDefault="00E575F4" w:rsidP="004A1842">
      <w:pPr>
        <w:jc w:val="both"/>
        <w:rPr>
          <w:rFonts w:cs="Arial"/>
          <w:szCs w:val="20"/>
        </w:rPr>
      </w:pPr>
    </w:p>
    <w:p w14:paraId="4E24C76D" w14:textId="3787F16A" w:rsidR="004012CE" w:rsidRPr="00E575F4" w:rsidRDefault="00AB6457" w:rsidP="00AC2E38">
      <w:pPr>
        <w:jc w:val="both"/>
        <w:rPr>
          <w:rStyle w:val="FontStyle17"/>
          <w:lang w:eastAsia="sl-SI"/>
        </w:rPr>
      </w:pPr>
      <w:r w:rsidRPr="00E575F4">
        <w:rPr>
          <w:rStyle w:val="FontStyle17"/>
        </w:rPr>
        <w:t xml:space="preserve">Po podatkih </w:t>
      </w:r>
      <w:r w:rsidR="00D36059" w:rsidRPr="0097606A">
        <w:rPr>
          <w:rStyle w:val="FontStyle17"/>
        </w:rPr>
        <w:t>MKGP</w:t>
      </w:r>
      <w:r w:rsidRPr="00E575F4">
        <w:rPr>
          <w:rStyle w:val="FontStyle17"/>
        </w:rPr>
        <w:t xml:space="preserve"> </w:t>
      </w:r>
      <w:r w:rsidR="008B282E">
        <w:rPr>
          <w:rStyle w:val="FontStyle17"/>
        </w:rPr>
        <w:t>na ožjem ministrstvu v letu 2018 niso izvajali prevajanj obrazcev. K navedenemu so pristopili v letu 2017</w:t>
      </w:r>
      <w:r w:rsidR="004012CE" w:rsidRPr="00E575F4">
        <w:rPr>
          <w:rStyle w:val="FontStyle17"/>
          <w:lang w:eastAsia="sl-SI"/>
        </w:rPr>
        <w:t xml:space="preserve"> in se tako odzvali na poziv Komisije Državnega zbora za narodni skupnosti. V italijanščino in madžarščino je bilo tako prevedenih vseh 17 obrazcev, za katere podlaga so Pravilnik o registru kmetijskih gospodarstev, Pravilnik o registru grozdja in vina ter Pravilnik o kletarski evidenci in spremn</w:t>
      </w:r>
      <w:r w:rsidR="008B282E">
        <w:rPr>
          <w:rStyle w:val="FontStyle17"/>
          <w:lang w:eastAsia="sl-SI"/>
        </w:rPr>
        <w:t xml:space="preserve">ih dokumentih za promet z vinom. Podrobnosti so navedene v </w:t>
      </w:r>
      <w:r w:rsidR="00BC2AA6">
        <w:rPr>
          <w:rStyle w:val="FontStyle17"/>
          <w:lang w:eastAsia="sl-SI"/>
        </w:rPr>
        <w:t>Poročilu o izvedbi Načrta ukrepov Vlade Republike Slovenije za izvajanje predpisov na področju dvojezičnost 2015</w:t>
      </w:r>
      <w:r w:rsidR="00875632" w:rsidRPr="00F735BF">
        <w:rPr>
          <w:rFonts w:cs="Arial"/>
          <w:bCs/>
          <w:iCs/>
          <w:szCs w:val="20"/>
        </w:rPr>
        <w:t>–</w:t>
      </w:r>
      <w:r w:rsidR="00BC2AA6">
        <w:rPr>
          <w:rStyle w:val="FontStyle17"/>
          <w:lang w:eastAsia="sl-SI"/>
        </w:rPr>
        <w:t>2018 za leto 2017</w:t>
      </w:r>
      <w:r w:rsidR="008B282E">
        <w:rPr>
          <w:rStyle w:val="FontStyle17"/>
          <w:lang w:eastAsia="sl-SI"/>
        </w:rPr>
        <w:t>.</w:t>
      </w:r>
    </w:p>
    <w:p w14:paraId="36229A77" w14:textId="75453FAE" w:rsidR="00F13431" w:rsidRPr="00AB4518" w:rsidRDefault="00F13431" w:rsidP="00AC2E38">
      <w:pPr>
        <w:autoSpaceDE w:val="0"/>
        <w:autoSpaceDN w:val="0"/>
        <w:adjustRightInd w:val="0"/>
        <w:jc w:val="both"/>
        <w:rPr>
          <w:rFonts w:cs="Arial"/>
        </w:rPr>
      </w:pPr>
      <w:r w:rsidRPr="00AB4518">
        <w:rPr>
          <w:rFonts w:cs="Arial"/>
        </w:rPr>
        <w:t>Na Inšpektoratu R</w:t>
      </w:r>
      <w:r>
        <w:rPr>
          <w:rFonts w:cs="Arial"/>
        </w:rPr>
        <w:t xml:space="preserve">epublike </w:t>
      </w:r>
      <w:r w:rsidRPr="00AB4518">
        <w:rPr>
          <w:rFonts w:cs="Arial"/>
        </w:rPr>
        <w:t>S</w:t>
      </w:r>
      <w:r>
        <w:rPr>
          <w:rFonts w:cs="Arial"/>
        </w:rPr>
        <w:t>lovenije</w:t>
      </w:r>
      <w:r w:rsidRPr="00AB4518">
        <w:rPr>
          <w:rFonts w:cs="Arial"/>
        </w:rPr>
        <w:t xml:space="preserve"> za kmetijstv</w:t>
      </w:r>
      <w:r w:rsidR="001531E5">
        <w:rPr>
          <w:rFonts w:cs="Arial"/>
        </w:rPr>
        <w:t>o</w:t>
      </w:r>
      <w:r w:rsidRPr="00AB4518">
        <w:rPr>
          <w:rFonts w:cs="Arial"/>
        </w:rPr>
        <w:t xml:space="preserve">, gozdarstvo, lovstvo in ribištvo </w:t>
      </w:r>
      <w:r>
        <w:rPr>
          <w:rFonts w:cs="Arial"/>
        </w:rPr>
        <w:t>v letu 201</w:t>
      </w:r>
      <w:r w:rsidR="005D094F">
        <w:rPr>
          <w:rFonts w:cs="Arial"/>
        </w:rPr>
        <w:t>8</w:t>
      </w:r>
      <w:r>
        <w:rPr>
          <w:rFonts w:cs="Arial"/>
        </w:rPr>
        <w:t xml:space="preserve"> </w:t>
      </w:r>
      <w:r w:rsidR="005D094F">
        <w:rPr>
          <w:rFonts w:cs="Arial"/>
        </w:rPr>
        <w:t>niso uvedli dodatnih ukrepov na področju dvojezičnosti (madžarski in italijanski jezik). Tako enota Koper kot enota Murska Sobota, izpostava Lendava, sta že pred časom zagotovili nemoteno poslovanje inšpekcije s strankami v obeh jezikih.</w:t>
      </w:r>
    </w:p>
    <w:p w14:paraId="7E6CFA17" w14:textId="10EBD5D7" w:rsidR="00423BE0" w:rsidRDefault="00423BE0" w:rsidP="00AC2E38">
      <w:pPr>
        <w:jc w:val="both"/>
        <w:rPr>
          <w:rStyle w:val="FontStyle17"/>
        </w:rPr>
      </w:pPr>
      <w:r>
        <w:rPr>
          <w:rStyle w:val="FontStyle17"/>
        </w:rPr>
        <w:t>Na U</w:t>
      </w:r>
      <w:r w:rsidR="00494EB9">
        <w:rPr>
          <w:rStyle w:val="FontStyle17"/>
        </w:rPr>
        <w:t xml:space="preserve">pravi </w:t>
      </w:r>
      <w:r w:rsidR="00494EB9">
        <w:rPr>
          <w:szCs w:val="20"/>
        </w:rPr>
        <w:t>Republike Slovenije za varno hrano, veterinarstvo in varstvo rastlin</w:t>
      </w:r>
      <w:r w:rsidRPr="00E575F4">
        <w:rPr>
          <w:rStyle w:val="FontStyle17"/>
        </w:rPr>
        <w:t xml:space="preserve"> </w:t>
      </w:r>
      <w:r w:rsidR="005D094F">
        <w:rPr>
          <w:rStyle w:val="FontStyle17"/>
        </w:rPr>
        <w:t>v letu 2018 ni bilo izvedenih dodatnih aktivnosti prevajanja. Skupno imajo v madžarski in italijanski jezik prevedene štiri obrazce z delovnega področja U</w:t>
      </w:r>
      <w:r w:rsidR="00494EB9">
        <w:rPr>
          <w:rStyle w:val="FontStyle17"/>
        </w:rPr>
        <w:t xml:space="preserve">prave </w:t>
      </w:r>
      <w:r w:rsidR="00494EB9">
        <w:rPr>
          <w:szCs w:val="20"/>
        </w:rPr>
        <w:t>Republike Slovenije za varno hrano, veterinarstvo in varstvo rastlin</w:t>
      </w:r>
      <w:r w:rsidR="005D094F">
        <w:rPr>
          <w:rStyle w:val="FontStyle17"/>
        </w:rPr>
        <w:t xml:space="preserve">, ki so na razpolago v tiskani obliki za pomoč uporabnikom upravnih storitev. Vseh </w:t>
      </w:r>
      <w:r w:rsidR="005D094F">
        <w:rPr>
          <w:rStyle w:val="FontStyle17"/>
        </w:rPr>
        <w:lastRenderedPageBreak/>
        <w:t>obrazcev, ki jih imajo v slovenskem jeziku, je osem. Na območju delovanja Območnega urada Koper in Mejne veterinarske postaje Koper so oznake in žigi v dvojezičnem besedilu.</w:t>
      </w:r>
    </w:p>
    <w:p w14:paraId="08FBECD8" w14:textId="6A67332F" w:rsidR="00F13431" w:rsidRDefault="000F0786" w:rsidP="00AC2E38">
      <w:pPr>
        <w:jc w:val="both"/>
        <w:rPr>
          <w:rStyle w:val="FontStyle17"/>
        </w:rPr>
      </w:pPr>
      <w:r w:rsidRPr="00FC3F37">
        <w:rPr>
          <w:rFonts w:cs="Arial"/>
          <w:szCs w:val="20"/>
        </w:rPr>
        <w:t xml:space="preserve">Za območje UE Piran in UE Lendava ter delno UE Murska Sobota </w:t>
      </w:r>
      <w:r w:rsidR="00AC2D5F">
        <w:rPr>
          <w:rFonts w:cs="Arial"/>
          <w:szCs w:val="20"/>
        </w:rPr>
        <w:t>Sklad kmetijskih zemljišč in gozdov RS</w:t>
      </w:r>
      <w:r w:rsidRPr="00FC3F37">
        <w:rPr>
          <w:rFonts w:cs="Arial"/>
          <w:szCs w:val="20"/>
        </w:rPr>
        <w:t xml:space="preserve"> objavlja ponudbe za zakup kmetijskih zemljišč tudi v italijanskem oziroma madžarskem jeziku, ob ponudbah so v italijanščino oziroma madžarščino prevedeni tudi splošni pogoji </w:t>
      </w:r>
      <w:r>
        <w:rPr>
          <w:rFonts w:cs="Arial"/>
          <w:szCs w:val="20"/>
        </w:rPr>
        <w:t>s</w:t>
      </w:r>
      <w:r w:rsidRPr="00FC3F37">
        <w:rPr>
          <w:rFonts w:cs="Arial"/>
          <w:szCs w:val="20"/>
        </w:rPr>
        <w:t>klada za zakup zemljišč. Vse zakupne pogodbe pa so sklenjene le v slovenskem jeziku.</w:t>
      </w:r>
      <w:r w:rsidR="00F13431">
        <w:rPr>
          <w:rStyle w:val="FontStyle17"/>
        </w:rPr>
        <w:t xml:space="preserve"> Sicer pa sklad nima posebnih formalnih obrazcev za poslovanje s strankami niti v slovenskem jeziku.</w:t>
      </w:r>
    </w:p>
    <w:p w14:paraId="1E5DDCCE" w14:textId="77777777" w:rsidR="00AB6457" w:rsidRDefault="00AB6457" w:rsidP="00AC2E38">
      <w:pPr>
        <w:jc w:val="both"/>
        <w:rPr>
          <w:rStyle w:val="FontStyle17"/>
          <w:b/>
        </w:rPr>
      </w:pPr>
    </w:p>
    <w:p w14:paraId="2D023A35" w14:textId="39EA1B6F" w:rsidR="008917F3" w:rsidRPr="008917F3" w:rsidRDefault="00AB6457" w:rsidP="008917F3">
      <w:pPr>
        <w:autoSpaceDE w:val="0"/>
        <w:autoSpaceDN w:val="0"/>
        <w:adjustRightInd w:val="0"/>
        <w:jc w:val="both"/>
        <w:rPr>
          <w:rFonts w:cs="Arial"/>
          <w:szCs w:val="20"/>
          <w:lang w:eastAsia="en-GB"/>
        </w:rPr>
      </w:pPr>
      <w:r w:rsidRPr="008917F3">
        <w:rPr>
          <w:rStyle w:val="FontStyle17"/>
        </w:rPr>
        <w:t xml:space="preserve">Po navedbah </w:t>
      </w:r>
      <w:r w:rsidR="00891B32" w:rsidRPr="0097606A">
        <w:rPr>
          <w:rStyle w:val="FontStyle17"/>
        </w:rPr>
        <w:t>MZI</w:t>
      </w:r>
      <w:r w:rsidRPr="008917F3">
        <w:rPr>
          <w:rStyle w:val="FontStyle17"/>
        </w:rPr>
        <w:t xml:space="preserve"> </w:t>
      </w:r>
      <w:r w:rsidR="008917F3" w:rsidRPr="008917F3">
        <w:rPr>
          <w:rFonts w:cs="Arial"/>
          <w:szCs w:val="20"/>
        </w:rPr>
        <w:t>so p</w:t>
      </w:r>
      <w:r w:rsidR="008917F3" w:rsidRPr="008917F3">
        <w:rPr>
          <w:rFonts w:cs="Arial"/>
          <w:szCs w:val="20"/>
          <w:lang w:eastAsia="sl-SI"/>
        </w:rPr>
        <w:t>redpisani obrazci, ki so priloga predpisom</w:t>
      </w:r>
      <w:r w:rsidR="006D7527">
        <w:rPr>
          <w:rFonts w:cs="Arial"/>
          <w:szCs w:val="20"/>
          <w:lang w:eastAsia="sl-SI"/>
        </w:rPr>
        <w:t>,</w:t>
      </w:r>
      <w:r w:rsidR="008917F3" w:rsidRPr="008917F3">
        <w:rPr>
          <w:rFonts w:cs="Arial"/>
          <w:szCs w:val="20"/>
          <w:lang w:eastAsia="sl-SI"/>
        </w:rPr>
        <w:t xml:space="preserve"> prevedeni in so objavljeni na spletnem portalu </w:t>
      </w:r>
      <w:proofErr w:type="spellStart"/>
      <w:r w:rsidR="008917F3" w:rsidRPr="008917F3">
        <w:rPr>
          <w:rFonts w:cs="Arial"/>
          <w:szCs w:val="20"/>
          <w:lang w:eastAsia="sl-SI"/>
        </w:rPr>
        <w:t>eUprava</w:t>
      </w:r>
      <w:proofErr w:type="spellEnd"/>
      <w:r w:rsidR="008917F3" w:rsidRPr="008917F3">
        <w:rPr>
          <w:rFonts w:cs="Arial"/>
          <w:szCs w:val="20"/>
          <w:lang w:eastAsia="sl-SI"/>
        </w:rPr>
        <w:t>.</w:t>
      </w:r>
      <w:r w:rsidR="008917F3" w:rsidRPr="008917F3">
        <w:rPr>
          <w:rFonts w:cs="Arial"/>
          <w:szCs w:val="20"/>
          <w:lang w:eastAsia="en-GB"/>
        </w:rPr>
        <w:t xml:space="preserve"> </w:t>
      </w:r>
      <w:r w:rsidR="008917F3" w:rsidRPr="008917F3">
        <w:rPr>
          <w:rFonts w:cs="Arial"/>
          <w:szCs w:val="20"/>
        </w:rPr>
        <w:t>Uprava R</w:t>
      </w:r>
      <w:r w:rsidR="006D7527">
        <w:rPr>
          <w:rFonts w:cs="Arial"/>
          <w:szCs w:val="20"/>
        </w:rPr>
        <w:t xml:space="preserve">epublike </w:t>
      </w:r>
      <w:r w:rsidR="008917F3" w:rsidRPr="008917F3">
        <w:rPr>
          <w:rFonts w:cs="Arial"/>
          <w:szCs w:val="20"/>
        </w:rPr>
        <w:t>S</w:t>
      </w:r>
      <w:r w:rsidR="006D7527">
        <w:rPr>
          <w:rFonts w:cs="Arial"/>
          <w:szCs w:val="20"/>
        </w:rPr>
        <w:t>lovenije</w:t>
      </w:r>
      <w:r w:rsidR="008917F3" w:rsidRPr="008917F3">
        <w:rPr>
          <w:rFonts w:cs="Arial"/>
          <w:szCs w:val="20"/>
        </w:rPr>
        <w:t xml:space="preserve"> za pomorstvo ima na portalu </w:t>
      </w:r>
      <w:proofErr w:type="spellStart"/>
      <w:r w:rsidR="008917F3" w:rsidRPr="008917F3">
        <w:rPr>
          <w:rFonts w:cs="Arial"/>
          <w:szCs w:val="20"/>
        </w:rPr>
        <w:t>eUprava</w:t>
      </w:r>
      <w:proofErr w:type="spellEnd"/>
      <w:r w:rsidR="008917F3" w:rsidRPr="008917F3">
        <w:rPr>
          <w:rFonts w:cs="Arial"/>
          <w:bCs/>
          <w:szCs w:val="20"/>
          <w:lang w:eastAsia="sl-SI"/>
        </w:rPr>
        <w:t xml:space="preserve"> </w:t>
      </w:r>
      <w:r w:rsidR="00B152DC">
        <w:rPr>
          <w:rFonts w:cs="Arial"/>
          <w:bCs/>
          <w:szCs w:val="20"/>
          <w:lang w:eastAsia="sl-SI"/>
        </w:rPr>
        <w:t>s</w:t>
      </w:r>
      <w:r w:rsidR="008917F3" w:rsidRPr="008917F3">
        <w:rPr>
          <w:rFonts w:cs="Arial"/>
          <w:szCs w:val="20"/>
        </w:rPr>
        <w:t xml:space="preserve"> svojega področja delovanja objavljene </w:t>
      </w:r>
      <w:r w:rsidR="008917F3" w:rsidRPr="008917F3">
        <w:rPr>
          <w:rFonts w:cs="Arial"/>
          <w:szCs w:val="20"/>
          <w:lang w:eastAsia="en-GB"/>
        </w:rPr>
        <w:t>informacije o najpogostejših storitvah Uprave R</w:t>
      </w:r>
      <w:r w:rsidR="006D7527">
        <w:rPr>
          <w:rFonts w:cs="Arial"/>
          <w:szCs w:val="20"/>
          <w:lang w:eastAsia="en-GB"/>
        </w:rPr>
        <w:t xml:space="preserve">epublike </w:t>
      </w:r>
      <w:r w:rsidR="008917F3" w:rsidRPr="008917F3">
        <w:rPr>
          <w:rFonts w:cs="Arial"/>
          <w:szCs w:val="20"/>
          <w:lang w:eastAsia="en-GB"/>
        </w:rPr>
        <w:t>S</w:t>
      </w:r>
      <w:r w:rsidR="006D7527">
        <w:rPr>
          <w:rFonts w:cs="Arial"/>
          <w:szCs w:val="20"/>
          <w:lang w:eastAsia="en-GB"/>
        </w:rPr>
        <w:t>lovenije</w:t>
      </w:r>
      <w:r w:rsidR="008917F3" w:rsidRPr="008917F3">
        <w:rPr>
          <w:rFonts w:cs="Arial"/>
          <w:szCs w:val="20"/>
          <w:lang w:eastAsia="en-GB"/>
        </w:rPr>
        <w:t xml:space="preserve"> za pomorstvo v italijanskem jeziku in obrazce v italijanskem jeziku.</w:t>
      </w:r>
      <w:r w:rsidR="008917F3" w:rsidRPr="008917F3">
        <w:rPr>
          <w:rFonts w:cs="Arial"/>
          <w:szCs w:val="20"/>
        </w:rPr>
        <w:t xml:space="preserve"> </w:t>
      </w:r>
    </w:p>
    <w:p w14:paraId="3818A282" w14:textId="77777777" w:rsidR="00D54654" w:rsidRDefault="008917F3" w:rsidP="00D54654">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rPr>
      </w:pPr>
      <w:r w:rsidRPr="008917F3">
        <w:rPr>
          <w:rFonts w:cs="Arial"/>
          <w:szCs w:val="20"/>
          <w:lang w:eastAsia="en-GB"/>
        </w:rPr>
        <w:t>Prevedenih in objavljenih je šest obrazcev, ki so priloga</w:t>
      </w:r>
      <w:r w:rsidRPr="008917F3">
        <w:rPr>
          <w:rFonts w:cs="Arial"/>
          <w:bCs/>
          <w:szCs w:val="20"/>
        </w:rPr>
        <w:t xml:space="preserve"> Pravilnika  o upravljanju s čolni (Uradni list RS, št. </w:t>
      </w:r>
      <w:hyperlink r:id="rId52" w:tgtFrame="_blank" w:tooltip="Pravilnik o upravljanju s čolni" w:history="1">
        <w:r w:rsidRPr="008917F3">
          <w:rPr>
            <w:rFonts w:cs="Arial"/>
            <w:bCs/>
            <w:szCs w:val="20"/>
          </w:rPr>
          <w:t>42/05</w:t>
        </w:r>
      </w:hyperlink>
      <w:r w:rsidRPr="008917F3">
        <w:rPr>
          <w:rFonts w:cs="Arial"/>
          <w:bCs/>
          <w:szCs w:val="20"/>
        </w:rPr>
        <w:t xml:space="preserve">, </w:t>
      </w:r>
      <w:hyperlink r:id="rId53" w:tgtFrame="_blank" w:tooltip="Pravilnik o spremembi Pravilnika o upravljanju s čolni" w:history="1">
        <w:r w:rsidRPr="008917F3">
          <w:rPr>
            <w:rFonts w:cs="Arial"/>
            <w:bCs/>
            <w:szCs w:val="20"/>
          </w:rPr>
          <w:t>103/05</w:t>
        </w:r>
      </w:hyperlink>
      <w:r w:rsidRPr="008917F3">
        <w:rPr>
          <w:rFonts w:cs="Arial"/>
          <w:bCs/>
          <w:szCs w:val="20"/>
        </w:rPr>
        <w:t xml:space="preserve"> </w:t>
      </w:r>
      <w:r w:rsidR="00897261">
        <w:rPr>
          <w:rFonts w:cs="Arial"/>
          <w:bCs/>
          <w:szCs w:val="20"/>
        </w:rPr>
        <w:t>in</w:t>
      </w:r>
      <w:r w:rsidR="00897261">
        <w:t xml:space="preserve"> </w:t>
      </w:r>
      <w:hyperlink r:id="rId54" w:tgtFrame="_blank" w:tooltip="Pravilnik o spremembah in dopolnitvah Pravilnika o upravljanju s čolni" w:history="1">
        <w:r w:rsidRPr="008917F3">
          <w:rPr>
            <w:rFonts w:cs="Arial"/>
            <w:bCs/>
            <w:szCs w:val="20"/>
          </w:rPr>
          <w:t>104/09</w:t>
        </w:r>
      </w:hyperlink>
      <w:r w:rsidRPr="008917F3">
        <w:rPr>
          <w:rFonts w:cs="Arial"/>
          <w:bCs/>
          <w:szCs w:val="20"/>
        </w:rPr>
        <w:t>):</w:t>
      </w:r>
      <w:r w:rsidR="00D54654" w:rsidRPr="008917F3">
        <w:rPr>
          <w:rFonts w:cs="Arial"/>
        </w:rPr>
        <w:t xml:space="preserve"> </w:t>
      </w:r>
    </w:p>
    <w:p w14:paraId="09E745C1" w14:textId="241F1FDB" w:rsidR="008917F3" w:rsidRPr="008917F3" w:rsidRDefault="008917F3" w:rsidP="00D54654">
      <w:pPr>
        <w:pStyle w:val="datumtevilka"/>
        <w:numPr>
          <w:ilvl w:val="0"/>
          <w:numId w:val="53"/>
        </w:numPr>
        <w:jc w:val="both"/>
        <w:rPr>
          <w:rFonts w:cs="Arial"/>
        </w:rPr>
      </w:pPr>
      <w:r w:rsidRPr="008917F3">
        <w:rPr>
          <w:rFonts w:cs="Arial"/>
        </w:rPr>
        <w:t>Vloga za pristop k preizkusu znanja za upravljanje čolna</w:t>
      </w:r>
      <w:r w:rsidR="00B152DC">
        <w:rPr>
          <w:rFonts w:cs="Arial"/>
        </w:rPr>
        <w:t>,</w:t>
      </w:r>
      <w:r w:rsidRPr="008917F3">
        <w:rPr>
          <w:rFonts w:cs="Arial"/>
        </w:rPr>
        <w:t xml:space="preserve"> </w:t>
      </w:r>
    </w:p>
    <w:p w14:paraId="086BB7DC" w14:textId="3ADC4B46" w:rsidR="008917F3" w:rsidRPr="008917F3" w:rsidRDefault="008917F3" w:rsidP="009C62F6">
      <w:pPr>
        <w:pStyle w:val="datumtevilka"/>
        <w:numPr>
          <w:ilvl w:val="0"/>
          <w:numId w:val="53"/>
        </w:numPr>
        <w:jc w:val="both"/>
        <w:rPr>
          <w:rFonts w:cs="Arial"/>
        </w:rPr>
      </w:pPr>
      <w:r w:rsidRPr="008917F3">
        <w:rPr>
          <w:rFonts w:cs="Arial"/>
        </w:rPr>
        <w:t>Zapisnik o preizkusu znanja za upravljanje čolna</w:t>
      </w:r>
      <w:r w:rsidR="00B152DC">
        <w:rPr>
          <w:rFonts w:cs="Arial"/>
        </w:rPr>
        <w:t>,</w:t>
      </w:r>
    </w:p>
    <w:p w14:paraId="277935FC" w14:textId="30408CD4" w:rsidR="008917F3" w:rsidRPr="008917F3" w:rsidRDefault="008917F3" w:rsidP="009C62F6">
      <w:pPr>
        <w:pStyle w:val="datumtevilka"/>
        <w:numPr>
          <w:ilvl w:val="0"/>
          <w:numId w:val="53"/>
        </w:numPr>
        <w:jc w:val="both"/>
        <w:rPr>
          <w:rFonts w:cs="Arial"/>
        </w:rPr>
      </w:pPr>
      <w:r w:rsidRPr="008917F3">
        <w:rPr>
          <w:rFonts w:cs="Arial"/>
        </w:rPr>
        <w:t>Vloga za pristop k izpitu za voditelja čolna</w:t>
      </w:r>
      <w:r w:rsidR="00B152DC">
        <w:rPr>
          <w:rFonts w:cs="Arial"/>
        </w:rPr>
        <w:t>,</w:t>
      </w:r>
      <w:r w:rsidRPr="008917F3">
        <w:rPr>
          <w:rFonts w:cs="Arial"/>
        </w:rPr>
        <w:t xml:space="preserve"> </w:t>
      </w:r>
    </w:p>
    <w:p w14:paraId="7018CDD3" w14:textId="37677709" w:rsidR="008917F3" w:rsidRPr="008917F3" w:rsidRDefault="008917F3" w:rsidP="009C62F6">
      <w:pPr>
        <w:pStyle w:val="datumtevilka"/>
        <w:numPr>
          <w:ilvl w:val="0"/>
          <w:numId w:val="53"/>
        </w:numPr>
        <w:jc w:val="both"/>
        <w:rPr>
          <w:rFonts w:cs="Arial"/>
        </w:rPr>
      </w:pPr>
      <w:r w:rsidRPr="008917F3">
        <w:rPr>
          <w:rFonts w:cs="Arial"/>
        </w:rPr>
        <w:t>Zapisnik o izpitu za voditelja čolna</w:t>
      </w:r>
      <w:r w:rsidR="00B152DC">
        <w:rPr>
          <w:rFonts w:cs="Arial"/>
        </w:rPr>
        <w:t>,</w:t>
      </w:r>
    </w:p>
    <w:p w14:paraId="029D0A39" w14:textId="174E5BD4" w:rsidR="008917F3" w:rsidRPr="008917F3" w:rsidRDefault="008917F3" w:rsidP="009C62F6">
      <w:pPr>
        <w:pStyle w:val="datumtevilka"/>
        <w:numPr>
          <w:ilvl w:val="0"/>
          <w:numId w:val="53"/>
        </w:numPr>
        <w:jc w:val="both"/>
        <w:rPr>
          <w:rFonts w:cs="Arial"/>
        </w:rPr>
      </w:pPr>
      <w:r w:rsidRPr="008917F3">
        <w:rPr>
          <w:rFonts w:cs="Arial"/>
        </w:rPr>
        <w:t>Vloga za pristop k izpitu VHF GMDSS</w:t>
      </w:r>
      <w:r w:rsidR="00B152DC">
        <w:rPr>
          <w:rFonts w:cs="Arial"/>
        </w:rPr>
        <w:t>,</w:t>
      </w:r>
      <w:r w:rsidRPr="008917F3">
        <w:rPr>
          <w:rFonts w:cs="Arial"/>
        </w:rPr>
        <w:t xml:space="preserve"> </w:t>
      </w:r>
    </w:p>
    <w:p w14:paraId="5D9DD5D7" w14:textId="34259966" w:rsidR="008917F3" w:rsidRPr="008917F3" w:rsidRDefault="008917F3" w:rsidP="009C62F6">
      <w:pPr>
        <w:pStyle w:val="datumtevilka"/>
        <w:numPr>
          <w:ilvl w:val="0"/>
          <w:numId w:val="53"/>
        </w:numPr>
        <w:jc w:val="both"/>
        <w:rPr>
          <w:rFonts w:cs="Arial"/>
        </w:rPr>
      </w:pPr>
      <w:r w:rsidRPr="008917F3">
        <w:rPr>
          <w:rFonts w:cs="Arial"/>
        </w:rPr>
        <w:t>Zapisnik o VHF GMDSS izpitu</w:t>
      </w:r>
      <w:r w:rsidR="00B152DC">
        <w:rPr>
          <w:rFonts w:cs="Arial"/>
        </w:rPr>
        <w:t>.</w:t>
      </w:r>
    </w:p>
    <w:p w14:paraId="387390D6" w14:textId="472EF01B" w:rsidR="008917F3" w:rsidRPr="008917F3" w:rsidRDefault="008917F3" w:rsidP="00250D46">
      <w:pPr>
        <w:autoSpaceDE w:val="0"/>
        <w:autoSpaceDN w:val="0"/>
        <w:adjustRightInd w:val="0"/>
        <w:jc w:val="both"/>
        <w:rPr>
          <w:rFonts w:cs="Arial"/>
          <w:szCs w:val="20"/>
          <w:lang w:eastAsia="en-GB"/>
        </w:rPr>
      </w:pPr>
      <w:r w:rsidRPr="008917F3">
        <w:rPr>
          <w:rFonts w:cs="Arial"/>
          <w:szCs w:val="20"/>
          <w:lang w:eastAsia="en-GB"/>
        </w:rPr>
        <w:t xml:space="preserve">V jezik </w:t>
      </w:r>
      <w:r w:rsidRPr="008917F3">
        <w:rPr>
          <w:rFonts w:cs="Arial"/>
          <w:szCs w:val="20"/>
        </w:rPr>
        <w:t>narodne skupnosti – italijanščine</w:t>
      </w:r>
      <w:r w:rsidRPr="008917F3">
        <w:rPr>
          <w:rFonts w:cs="Arial"/>
          <w:szCs w:val="20"/>
          <w:lang w:eastAsia="en-GB"/>
        </w:rPr>
        <w:t xml:space="preserve"> je preveden in objavljen en obrazec, ki je v pomoč uporabnikom upravnih storitev: </w:t>
      </w:r>
    </w:p>
    <w:p w14:paraId="44882195" w14:textId="7D12D0AB" w:rsidR="008917F3" w:rsidRPr="008917F3" w:rsidRDefault="008917F3" w:rsidP="009C62F6">
      <w:pPr>
        <w:pStyle w:val="datumtevilka"/>
        <w:numPr>
          <w:ilvl w:val="0"/>
          <w:numId w:val="53"/>
        </w:numPr>
        <w:jc w:val="both"/>
        <w:rPr>
          <w:rFonts w:cs="Arial"/>
        </w:rPr>
      </w:pPr>
      <w:r w:rsidRPr="008917F3">
        <w:rPr>
          <w:rFonts w:cs="Arial"/>
        </w:rPr>
        <w:t>Vloga za mornarja motorista</w:t>
      </w:r>
      <w:r w:rsidR="00B152DC">
        <w:rPr>
          <w:rFonts w:cs="Arial"/>
        </w:rPr>
        <w:t>.</w:t>
      </w:r>
      <w:r w:rsidRPr="008917F3">
        <w:rPr>
          <w:rFonts w:cs="Arial"/>
        </w:rPr>
        <w:t xml:space="preserve"> </w:t>
      </w:r>
    </w:p>
    <w:p w14:paraId="1C81CDCE" w14:textId="657ED670" w:rsidR="008917F3" w:rsidRPr="008917F3" w:rsidRDefault="008917F3" w:rsidP="00F65720">
      <w:pPr>
        <w:autoSpaceDE w:val="0"/>
        <w:autoSpaceDN w:val="0"/>
        <w:adjustRightInd w:val="0"/>
        <w:jc w:val="both"/>
        <w:rPr>
          <w:rFonts w:cs="Arial"/>
          <w:szCs w:val="20"/>
        </w:rPr>
      </w:pPr>
      <w:r w:rsidRPr="008917F3">
        <w:rPr>
          <w:rFonts w:cs="Arial"/>
          <w:szCs w:val="20"/>
        </w:rPr>
        <w:t xml:space="preserve">Nadalje bo </w:t>
      </w:r>
      <w:r w:rsidR="00B152DC">
        <w:rPr>
          <w:rFonts w:cs="Arial"/>
          <w:szCs w:val="20"/>
        </w:rPr>
        <w:t>treba prevesti še pre</w:t>
      </w:r>
      <w:r w:rsidRPr="008917F3">
        <w:rPr>
          <w:rFonts w:cs="Arial"/>
          <w:szCs w:val="20"/>
        </w:rPr>
        <w:t>ostalih petnajstih obrazcev, ki so v pomoč</w:t>
      </w:r>
      <w:r w:rsidR="001D4888">
        <w:rPr>
          <w:rFonts w:cs="Arial"/>
          <w:szCs w:val="20"/>
        </w:rPr>
        <w:t xml:space="preserve"> </w:t>
      </w:r>
      <w:r w:rsidRPr="008917F3">
        <w:rPr>
          <w:rFonts w:cs="Arial"/>
          <w:szCs w:val="20"/>
        </w:rPr>
        <w:t xml:space="preserve">uporabnikom upravnih storitev (v slovensko-italijanski različici). </w:t>
      </w:r>
    </w:p>
    <w:p w14:paraId="561CCC9A" w14:textId="5818DBF3" w:rsidR="001D4888" w:rsidRPr="008917F3" w:rsidRDefault="008917F3" w:rsidP="001D4888">
      <w:pPr>
        <w:pStyle w:val="podpisi"/>
        <w:jc w:val="both"/>
        <w:rPr>
          <w:rFonts w:cs="Arial"/>
          <w:b/>
          <w:szCs w:val="20"/>
          <w:lang w:val="sl-SI" w:eastAsia="en-GB"/>
        </w:rPr>
      </w:pPr>
      <w:r w:rsidRPr="008917F3">
        <w:rPr>
          <w:rFonts w:cs="Arial"/>
          <w:szCs w:val="20"/>
          <w:lang w:val="sl-SI"/>
        </w:rPr>
        <w:t xml:space="preserve">Uprava </w:t>
      </w:r>
      <w:r w:rsidR="006D7527">
        <w:rPr>
          <w:rFonts w:cs="Arial"/>
          <w:szCs w:val="20"/>
          <w:lang w:val="sl-SI"/>
        </w:rPr>
        <w:t>Republike Slovenije</w:t>
      </w:r>
      <w:r w:rsidRPr="008917F3">
        <w:rPr>
          <w:rFonts w:cs="Arial"/>
          <w:szCs w:val="20"/>
          <w:lang w:val="sl-SI"/>
        </w:rPr>
        <w:t xml:space="preserve"> za pomorstvo v</w:t>
      </w:r>
      <w:r w:rsidRPr="008917F3">
        <w:rPr>
          <w:rFonts w:cs="Arial"/>
          <w:szCs w:val="20"/>
          <w:lang w:val="sl-SI" w:eastAsia="en-GB"/>
        </w:rPr>
        <w:t xml:space="preserve"> letu 2018 ni objavila novih prevodov predpisanih obrazcev, saj so predpisani obrazci že prevedeni v jezik narodne skupnosti in objavljeni na portalu </w:t>
      </w:r>
      <w:proofErr w:type="spellStart"/>
      <w:r>
        <w:rPr>
          <w:rFonts w:cs="Arial"/>
          <w:szCs w:val="20"/>
          <w:lang w:val="sl-SI" w:eastAsia="en-GB"/>
        </w:rPr>
        <w:t>eU</w:t>
      </w:r>
      <w:r w:rsidRPr="008917F3">
        <w:rPr>
          <w:rFonts w:cs="Arial"/>
          <w:szCs w:val="20"/>
          <w:lang w:val="sl-SI" w:eastAsia="en-GB"/>
        </w:rPr>
        <w:t>prava</w:t>
      </w:r>
      <w:proofErr w:type="spellEnd"/>
      <w:r w:rsidRPr="008917F3">
        <w:rPr>
          <w:rFonts w:cs="Arial"/>
          <w:szCs w:val="20"/>
          <w:lang w:val="sl-SI" w:eastAsia="en-GB"/>
        </w:rPr>
        <w:t>. V letu 2018 za prevajanje obrazcev v jezik narodne skupnosti – italijanščine niso bila porabljena finančna sredstva.</w:t>
      </w:r>
      <w:r w:rsidR="001D4888" w:rsidRPr="008917F3">
        <w:rPr>
          <w:rFonts w:cs="Arial"/>
          <w:b/>
          <w:szCs w:val="20"/>
          <w:lang w:val="sl-SI" w:eastAsia="en-GB"/>
        </w:rPr>
        <w:t xml:space="preserve"> </w:t>
      </w:r>
    </w:p>
    <w:p w14:paraId="6CC0A74F" w14:textId="4CBAE8B2" w:rsidR="008917F3" w:rsidRDefault="001D4888" w:rsidP="00F65720">
      <w:pPr>
        <w:pStyle w:val="ZADEVA"/>
        <w:tabs>
          <w:tab w:val="left" w:pos="0"/>
        </w:tabs>
        <w:ind w:left="0"/>
        <w:jc w:val="both"/>
        <w:rPr>
          <w:rFonts w:cs="Arial"/>
          <w:b w:val="0"/>
          <w:szCs w:val="20"/>
          <w:lang w:val="sl-SI" w:eastAsia="en-GB"/>
        </w:rPr>
      </w:pPr>
      <w:r>
        <w:rPr>
          <w:rFonts w:cs="Arial"/>
          <w:b w:val="0"/>
          <w:szCs w:val="20"/>
          <w:lang w:val="sl-SI" w:eastAsia="en-GB"/>
        </w:rPr>
        <w:tab/>
      </w:r>
      <w:r w:rsidR="008917F3" w:rsidRPr="008917F3">
        <w:rPr>
          <w:rFonts w:cs="Arial"/>
          <w:b w:val="0"/>
          <w:szCs w:val="20"/>
          <w:lang w:val="sl-SI" w:eastAsia="en-GB"/>
        </w:rPr>
        <w:t xml:space="preserve">V okviru prenove in optimizacije spletnih mest državne uprave bo vzpostavljeno osrednje spletno mesto državne uprave gov.si in </w:t>
      </w:r>
      <w:r w:rsidR="00B152DC">
        <w:rPr>
          <w:rFonts w:cs="Arial"/>
          <w:b w:val="0"/>
          <w:szCs w:val="20"/>
          <w:lang w:val="sl-SI" w:eastAsia="en-GB"/>
        </w:rPr>
        <w:t xml:space="preserve">treba </w:t>
      </w:r>
      <w:r w:rsidR="008917F3" w:rsidRPr="008917F3">
        <w:rPr>
          <w:rFonts w:cs="Arial"/>
          <w:b w:val="0"/>
          <w:szCs w:val="20"/>
          <w:lang w:val="sl-SI" w:eastAsia="en-GB"/>
        </w:rPr>
        <w:t>bo posvetiti posebno pozornost postavitvi spletnih strani v jezikih narodne skupnosti – italijanščini za državne organe, ki</w:t>
      </w:r>
      <w:r w:rsidR="008917F3" w:rsidRPr="008917F3">
        <w:rPr>
          <w:rFonts w:cs="Arial"/>
          <w:b w:val="0"/>
          <w:szCs w:val="20"/>
          <w:lang w:val="sl-SI"/>
        </w:rPr>
        <w:t xml:space="preserve"> delujejo na narodnostno mešanem območju, za zagotovitev kvalitetnega uresničevanja pravic narodne </w:t>
      </w:r>
      <w:r w:rsidR="00142D69">
        <w:rPr>
          <w:rFonts w:cs="Arial"/>
          <w:b w:val="0"/>
          <w:szCs w:val="20"/>
          <w:lang w:val="sl-SI"/>
        </w:rPr>
        <w:t>skupnosti</w:t>
      </w:r>
      <w:r w:rsidR="008917F3" w:rsidRPr="008917F3">
        <w:rPr>
          <w:rFonts w:cs="Arial"/>
          <w:b w:val="0"/>
          <w:szCs w:val="20"/>
          <w:lang w:val="sl-SI"/>
        </w:rPr>
        <w:t>. Uprava R</w:t>
      </w:r>
      <w:r w:rsidR="00D96BD5">
        <w:rPr>
          <w:rFonts w:cs="Arial"/>
          <w:b w:val="0"/>
          <w:szCs w:val="20"/>
          <w:lang w:val="sl-SI"/>
        </w:rPr>
        <w:t xml:space="preserve">epublike </w:t>
      </w:r>
      <w:r w:rsidR="008917F3" w:rsidRPr="008917F3">
        <w:rPr>
          <w:rFonts w:cs="Arial"/>
          <w:b w:val="0"/>
          <w:szCs w:val="20"/>
          <w:lang w:val="sl-SI"/>
        </w:rPr>
        <w:t>S</w:t>
      </w:r>
      <w:r w:rsidR="00D96BD5">
        <w:rPr>
          <w:rFonts w:cs="Arial"/>
          <w:b w:val="0"/>
          <w:szCs w:val="20"/>
          <w:lang w:val="sl-SI"/>
        </w:rPr>
        <w:t>lovenije</w:t>
      </w:r>
      <w:r w:rsidR="008917F3" w:rsidRPr="008917F3">
        <w:rPr>
          <w:rFonts w:cs="Arial"/>
          <w:b w:val="0"/>
          <w:szCs w:val="20"/>
          <w:lang w:val="sl-SI"/>
        </w:rPr>
        <w:t xml:space="preserve"> za pomorstvo sodeluje v</w:t>
      </w:r>
      <w:r w:rsidR="008917F3" w:rsidRPr="008917F3">
        <w:rPr>
          <w:rFonts w:cs="Arial"/>
          <w:b w:val="0"/>
          <w:szCs w:val="20"/>
          <w:lang w:val="sl-SI" w:eastAsia="en-GB"/>
        </w:rPr>
        <w:t xml:space="preserve"> okviru prenove in optimizacije spletnih mest državne uprave.</w:t>
      </w:r>
    </w:p>
    <w:p w14:paraId="127BEEC3" w14:textId="77777777" w:rsidR="00D54654" w:rsidRDefault="00EB67C7" w:rsidP="00D54654">
      <w:pPr>
        <w:pStyle w:val="Style5"/>
        <w:widowControl/>
        <w:spacing w:line="260" w:lineRule="exact"/>
        <w:rPr>
          <w:rStyle w:val="FontStyle15"/>
          <w:sz w:val="20"/>
          <w:szCs w:val="20"/>
        </w:rPr>
      </w:pPr>
      <w:r>
        <w:rPr>
          <w:rStyle w:val="FontStyle15"/>
          <w:sz w:val="20"/>
          <w:szCs w:val="20"/>
        </w:rPr>
        <w:t>Inšpektorat R</w:t>
      </w:r>
      <w:r w:rsidR="00D96BD5">
        <w:rPr>
          <w:rStyle w:val="FontStyle15"/>
          <w:sz w:val="20"/>
          <w:szCs w:val="20"/>
        </w:rPr>
        <w:t xml:space="preserve">epublike </w:t>
      </w:r>
      <w:r>
        <w:rPr>
          <w:rStyle w:val="FontStyle15"/>
          <w:sz w:val="20"/>
          <w:szCs w:val="20"/>
        </w:rPr>
        <w:t>S</w:t>
      </w:r>
      <w:r w:rsidR="00D96BD5">
        <w:rPr>
          <w:rStyle w:val="FontStyle15"/>
          <w:sz w:val="20"/>
          <w:szCs w:val="20"/>
        </w:rPr>
        <w:t>lovenije</w:t>
      </w:r>
      <w:r>
        <w:rPr>
          <w:rStyle w:val="FontStyle15"/>
          <w:sz w:val="20"/>
          <w:szCs w:val="20"/>
        </w:rPr>
        <w:t xml:space="preserve"> za infrastrukturo</w:t>
      </w:r>
      <w:r w:rsidRPr="00EA669E">
        <w:rPr>
          <w:rStyle w:val="FontStyle15"/>
          <w:sz w:val="20"/>
          <w:szCs w:val="20"/>
        </w:rPr>
        <w:t xml:space="preserve"> nima predpisanih obrazcev, povezanih s poslovanjem s strankami. Prav tako zaradi narave dela nima drugih obrazcev, ki bi bili v pomoč strankam. Objavljen</w:t>
      </w:r>
      <w:r>
        <w:rPr>
          <w:rStyle w:val="FontStyle15"/>
          <w:sz w:val="20"/>
          <w:szCs w:val="20"/>
        </w:rPr>
        <w:t xml:space="preserve">a je </w:t>
      </w:r>
      <w:r w:rsidRPr="00EA669E">
        <w:rPr>
          <w:rStyle w:val="FontStyle15"/>
          <w:sz w:val="20"/>
          <w:szCs w:val="20"/>
        </w:rPr>
        <w:t>le vlog</w:t>
      </w:r>
      <w:r>
        <w:rPr>
          <w:rStyle w:val="FontStyle15"/>
          <w:sz w:val="20"/>
          <w:szCs w:val="20"/>
        </w:rPr>
        <w:t>a</w:t>
      </w:r>
      <w:r w:rsidRPr="00EA669E">
        <w:rPr>
          <w:rStyle w:val="FontStyle15"/>
          <w:sz w:val="20"/>
          <w:szCs w:val="20"/>
        </w:rPr>
        <w:t xml:space="preserve"> za dostop do informacij javnega značaja, ki pa ni prevedena v jezik narodnih skupnosti.</w:t>
      </w:r>
    </w:p>
    <w:p w14:paraId="5FEDF859" w14:textId="3783750C" w:rsidR="00AB6457" w:rsidRPr="006A2541" w:rsidRDefault="008917F3" w:rsidP="00D54654">
      <w:pPr>
        <w:pStyle w:val="Style5"/>
        <w:widowControl/>
        <w:spacing w:line="260" w:lineRule="exact"/>
        <w:rPr>
          <w:rStyle w:val="FontStyle17"/>
          <w:b/>
        </w:rPr>
      </w:pPr>
      <w:r w:rsidRPr="008917F3">
        <w:rPr>
          <w:color w:val="00B050"/>
          <w:szCs w:val="20"/>
        </w:rPr>
        <w:t xml:space="preserve"> </w:t>
      </w:r>
    </w:p>
    <w:p w14:paraId="754A69D7" w14:textId="075B7961" w:rsidR="00681025" w:rsidRDefault="00BA75C7" w:rsidP="00F65720">
      <w:pPr>
        <w:jc w:val="both"/>
      </w:pPr>
      <w:r w:rsidRPr="0097606A">
        <w:rPr>
          <w:rFonts w:cs="Arial"/>
          <w:szCs w:val="20"/>
          <w:lang w:val="pl-PL"/>
        </w:rPr>
        <w:t>MOP</w:t>
      </w:r>
      <w:r w:rsidR="00AB6457" w:rsidRPr="00AB4518">
        <w:rPr>
          <w:rFonts w:cs="Arial"/>
          <w:szCs w:val="20"/>
          <w:lang w:val="pl-PL"/>
        </w:rPr>
        <w:t xml:space="preserve"> </w:t>
      </w:r>
      <w:r w:rsidR="00C471C7">
        <w:rPr>
          <w:rFonts w:cs="Arial"/>
          <w:szCs w:val="20"/>
          <w:lang w:val="pl-PL"/>
        </w:rPr>
        <w:t xml:space="preserve">pojasnjuje, </w:t>
      </w:r>
      <w:r w:rsidR="00681025">
        <w:rPr>
          <w:rFonts w:cs="Arial"/>
          <w:szCs w:val="20"/>
          <w:lang w:val="pl-PL"/>
        </w:rPr>
        <w:t>da je ožji del ministrstva</w:t>
      </w:r>
      <w:r w:rsidR="00681025">
        <w:t xml:space="preserve"> v letu 2018 </w:t>
      </w:r>
      <w:r w:rsidR="00681025" w:rsidRPr="001D3D46">
        <w:t>za uresničitev aktivnosti</w:t>
      </w:r>
      <w:r w:rsidR="00681025">
        <w:t xml:space="preserve"> tega ukrepa </w:t>
      </w:r>
      <w:r w:rsidR="00681025" w:rsidRPr="001D3D46">
        <w:t>porabil 1</w:t>
      </w:r>
      <w:r w:rsidR="00681025">
        <w:t>.</w:t>
      </w:r>
      <w:r w:rsidR="00681025" w:rsidRPr="001D3D46">
        <w:t xml:space="preserve">241,85 </w:t>
      </w:r>
      <w:r w:rsidR="00681025">
        <w:t>evra</w:t>
      </w:r>
      <w:r w:rsidR="00681025" w:rsidRPr="001D3D46">
        <w:t xml:space="preserve">, od tega za prevode obrazcev v italijanski jezik 604,91 </w:t>
      </w:r>
      <w:r w:rsidR="00681025">
        <w:t>evra</w:t>
      </w:r>
      <w:r w:rsidR="00681025" w:rsidRPr="001D3D46">
        <w:t xml:space="preserve"> in v madžarski jezik 636,94 </w:t>
      </w:r>
      <w:r w:rsidR="00681025">
        <w:t>evra</w:t>
      </w:r>
      <w:r w:rsidR="00681025" w:rsidRPr="001D3D46">
        <w:t xml:space="preserve">. V letu 2018 se je začel uporabljati Gradbeni zakon (Uradni list RS, št. 61/17 in 72/17 </w:t>
      </w:r>
      <w:r w:rsidR="00B152DC">
        <w:t>–</w:t>
      </w:r>
      <w:r w:rsidR="00B152DC" w:rsidRPr="001D3D46">
        <w:t xml:space="preserve"> </w:t>
      </w:r>
      <w:proofErr w:type="spellStart"/>
      <w:r w:rsidR="00681025" w:rsidRPr="001D3D46">
        <w:t>popr</w:t>
      </w:r>
      <w:proofErr w:type="spellEnd"/>
      <w:r w:rsidR="00681025" w:rsidRPr="001D3D46">
        <w:t>.), na nje</w:t>
      </w:r>
      <w:r w:rsidR="00681025">
        <w:t>g</w:t>
      </w:r>
      <w:r w:rsidR="00681025" w:rsidRPr="001D3D46">
        <w:t xml:space="preserve">ovi podlagi pa je bil sprejet Pravilnik o podrobnejši vsebini dokumentacije in obrazcih, povezanih z graditvijo objektov (Uradni list RS, št. </w:t>
      </w:r>
      <w:hyperlink r:id="rId55" w:history="1">
        <w:r w:rsidR="00681025" w:rsidRPr="001D3D46">
          <w:t>36/18</w:t>
        </w:r>
      </w:hyperlink>
      <w:r w:rsidR="00681025" w:rsidRPr="001D3D46">
        <w:t xml:space="preserve"> in </w:t>
      </w:r>
      <w:hyperlink r:id="rId56" w:history="1">
        <w:r w:rsidR="00681025" w:rsidRPr="001D3D46">
          <w:t xml:space="preserve">51/18 – </w:t>
        </w:r>
        <w:proofErr w:type="spellStart"/>
        <w:r w:rsidR="00681025" w:rsidRPr="001D3D46">
          <w:t>popr</w:t>
        </w:r>
        <w:proofErr w:type="spellEnd"/>
        <w:r w:rsidR="00681025" w:rsidRPr="001D3D46">
          <w:t>.</w:t>
        </w:r>
      </w:hyperlink>
      <w:r w:rsidR="00681025">
        <w:t>; v nad</w:t>
      </w:r>
      <w:r w:rsidR="00B152DC">
        <w:t>aljevanju:</w:t>
      </w:r>
      <w:r w:rsidR="00681025">
        <w:t xml:space="preserve"> Pravilnik</w:t>
      </w:r>
      <w:r w:rsidR="00681025" w:rsidRPr="001D3D46">
        <w:t xml:space="preserve">), ki je predpisal 23 obrazcev, ki jih določa Gradbeni zakon. Od tega je 10 obrazcev določenih za vloge v upravnih postopkih in </w:t>
      </w:r>
      <w:r w:rsidR="00681025">
        <w:t xml:space="preserve">ti </w:t>
      </w:r>
      <w:r w:rsidR="00681025" w:rsidRPr="001D3D46">
        <w:t>so bili v letu 2018 vsi prevedeni v italijanski in madžarski jezik</w:t>
      </w:r>
      <w:r w:rsidR="00681025">
        <w:t xml:space="preserve"> – </w:t>
      </w:r>
      <w:r w:rsidR="00681025" w:rsidRPr="001D3D46">
        <w:t>t</w:t>
      </w:r>
      <w:r w:rsidR="00681025">
        <w:t xml:space="preserve">ako da je bilo v </w:t>
      </w:r>
      <w:r w:rsidR="00681025" w:rsidRPr="001D3D46">
        <w:t>italijanski jezik</w:t>
      </w:r>
      <w:r w:rsidR="00681025">
        <w:t xml:space="preserve"> prevedenih </w:t>
      </w:r>
      <w:r w:rsidR="00681025" w:rsidRPr="001D3D46">
        <w:t xml:space="preserve">10 </w:t>
      </w:r>
      <w:r w:rsidR="00681025">
        <w:t xml:space="preserve">obrazcev </w:t>
      </w:r>
      <w:r w:rsidR="00681025" w:rsidRPr="001D3D46">
        <w:t xml:space="preserve">in </w:t>
      </w:r>
      <w:r w:rsidR="00681025">
        <w:t xml:space="preserve">10 obrazcev </w:t>
      </w:r>
      <w:r w:rsidR="00681025" w:rsidRPr="001D3D46">
        <w:t>v madžarski jezik.</w:t>
      </w:r>
      <w:r w:rsidR="00681025">
        <w:t xml:space="preserve"> Pravilnik predvideva tudi </w:t>
      </w:r>
      <w:r w:rsidR="00681025" w:rsidRPr="001D3D46">
        <w:t xml:space="preserve">11 obrazcev v zvezi z izdelavo projektne dokumentacije, ki mora biti v skladu z Gradbenim zakonom (Uradni list RS, št. 61/17 in 72/17 – </w:t>
      </w:r>
      <w:proofErr w:type="spellStart"/>
      <w:r w:rsidR="00681025" w:rsidRPr="001D3D46">
        <w:t>popr</w:t>
      </w:r>
      <w:proofErr w:type="spellEnd"/>
      <w:r w:rsidR="00681025" w:rsidRPr="001D3D46">
        <w:t>.)  izdelana v slovenskem jeziku, zato prevod</w:t>
      </w:r>
      <w:r w:rsidR="00681025">
        <w:t>i</w:t>
      </w:r>
      <w:r w:rsidR="00681025" w:rsidRPr="001D3D46">
        <w:t xml:space="preserve"> v italijanski in madžarski jezik v tem primeru ni</w:t>
      </w:r>
      <w:r w:rsidR="00681025">
        <w:t>so</w:t>
      </w:r>
      <w:r w:rsidR="00681025" w:rsidRPr="001D3D46">
        <w:t xml:space="preserve"> potrebn</w:t>
      </w:r>
      <w:r w:rsidR="00681025">
        <w:t>i</w:t>
      </w:r>
      <w:r w:rsidR="00681025" w:rsidRPr="001D3D46">
        <w:t xml:space="preserve">. </w:t>
      </w:r>
      <w:r w:rsidR="00681025">
        <w:t xml:space="preserve">Prav tako po Pravilniku </w:t>
      </w:r>
      <w:r w:rsidR="00681025" w:rsidRPr="001D3D46">
        <w:t>2 obrazca</w:t>
      </w:r>
      <w:r w:rsidR="00B152DC">
        <w:t>,</w:t>
      </w:r>
      <w:r w:rsidR="00681025" w:rsidRPr="001D3D46">
        <w:t xml:space="preserve"> določena za izdajo odločb, ki jih določa Gradbeni </w:t>
      </w:r>
      <w:r w:rsidR="00681025" w:rsidRPr="001D3D46">
        <w:lastRenderedPageBreak/>
        <w:t>zakon</w:t>
      </w:r>
      <w:r w:rsidR="00681025">
        <w:t>,</w:t>
      </w:r>
      <w:r w:rsidR="00681025" w:rsidRPr="001D3D46">
        <w:t xml:space="preserve"> nista bila prevedena v italijanski in madžarski jezik. M</w:t>
      </w:r>
      <w:r w:rsidR="00DC689D">
        <w:t xml:space="preserve">inistrstvo </w:t>
      </w:r>
      <w:r w:rsidR="00681025" w:rsidRPr="001D3D46">
        <w:t>je v letu 2018 pripravil</w:t>
      </w:r>
      <w:r w:rsidR="00DC689D">
        <w:t>o</w:t>
      </w:r>
      <w:r w:rsidR="00681025" w:rsidRPr="001D3D46">
        <w:t xml:space="preserve"> tudi 4 dodatne obrazce, </w:t>
      </w:r>
      <w:r w:rsidR="00681025" w:rsidRPr="00DF446B">
        <w:t xml:space="preserve">oblikovane na podlagi določb Gradbenega zakona, </w:t>
      </w:r>
      <w:r w:rsidR="00681025">
        <w:t xml:space="preserve">ki niso </w:t>
      </w:r>
      <w:r w:rsidR="00681025" w:rsidRPr="00DF446B">
        <w:t>predpisani kot obvezni s Pravilnikom, so pa</w:t>
      </w:r>
      <w:r w:rsidR="00681025" w:rsidRPr="001D3D46">
        <w:t xml:space="preserve"> v pomoč uporabnikom upravnih storitev v zvezi s postopki, ki jih določa Gradbeni zakon, </w:t>
      </w:r>
      <w:r w:rsidR="00681025">
        <w:t xml:space="preserve">vendar niso bili </w:t>
      </w:r>
      <w:r w:rsidR="00681025" w:rsidRPr="001D3D46">
        <w:t>prevedeni v italijanski ali madžarski jezik.</w:t>
      </w:r>
      <w:r w:rsidR="00681025">
        <w:t xml:space="preserve"> </w:t>
      </w:r>
      <w:r w:rsidR="00DC689D">
        <w:t>Ožji del ministrstva</w:t>
      </w:r>
      <w:r w:rsidR="00681025" w:rsidRPr="00E93DDD">
        <w:t xml:space="preserve"> ima </w:t>
      </w:r>
      <w:r w:rsidR="00681025">
        <w:t xml:space="preserve">skupaj 27 obrazcev, ki so na voljo v slovenskem jeziku (23 po Pravilniku ter 4 dodatno), od tega pa jih je 10 prevedenih, in sicer </w:t>
      </w:r>
      <w:r w:rsidR="00681025" w:rsidRPr="00E93DDD">
        <w:t xml:space="preserve">10 </w:t>
      </w:r>
      <w:r w:rsidR="00681025">
        <w:t>v</w:t>
      </w:r>
      <w:r w:rsidR="00681025" w:rsidRPr="00E93DDD">
        <w:t xml:space="preserve"> italijanski in 10 </w:t>
      </w:r>
      <w:r w:rsidR="00681025">
        <w:t>v</w:t>
      </w:r>
      <w:r w:rsidR="00681025" w:rsidRPr="00E93DDD">
        <w:t xml:space="preserve"> madžarski </w:t>
      </w:r>
      <w:r w:rsidR="00681025" w:rsidRPr="00DF446B">
        <w:t>jezik</w:t>
      </w:r>
      <w:r w:rsidR="00681025">
        <w:t>.</w:t>
      </w:r>
    </w:p>
    <w:p w14:paraId="0EE15036" w14:textId="7781BA54" w:rsidR="00681025" w:rsidRDefault="00681025" w:rsidP="00E32082">
      <w:pPr>
        <w:jc w:val="both"/>
        <w:rPr>
          <w:rFonts w:ascii="Helv" w:hAnsi="Helv" w:cs="Helv"/>
          <w:color w:val="000000"/>
          <w:szCs w:val="20"/>
          <w:lang w:eastAsia="sl-SI"/>
        </w:rPr>
      </w:pPr>
      <w:r>
        <w:t>Na Geodetski upravi R</w:t>
      </w:r>
      <w:r w:rsidR="00BA75C7">
        <w:t xml:space="preserve">epublike </w:t>
      </w:r>
      <w:r>
        <w:t>S</w:t>
      </w:r>
      <w:r w:rsidR="00BA75C7">
        <w:t>lovenije</w:t>
      </w:r>
      <w:r>
        <w:t xml:space="preserve"> je bila v </w:t>
      </w:r>
      <w:r w:rsidRPr="00E93DDD">
        <w:t xml:space="preserve">letu 2018 </w:t>
      </w:r>
      <w:r>
        <w:t xml:space="preserve">v zvezi s predpisanimi obrazci izvedena </w:t>
      </w:r>
      <w:r w:rsidRPr="00E93DDD">
        <w:t>prenov</w:t>
      </w:r>
      <w:r>
        <w:t>a</w:t>
      </w:r>
      <w:r w:rsidRPr="00E93DDD">
        <w:t xml:space="preserve"> obrazcev registra nepremičnin – dodana je bila nova dejanska raba dela stavbe, uvedeno je bilo evidentiranje prostorov.</w:t>
      </w:r>
      <w:r>
        <w:t xml:space="preserve"> </w:t>
      </w:r>
      <w:r w:rsidRPr="00E93DDD">
        <w:t xml:space="preserve">V ta namen </w:t>
      </w:r>
      <w:r>
        <w:t>je Geodetska uprava R</w:t>
      </w:r>
      <w:r w:rsidR="00BA75C7">
        <w:t xml:space="preserve">epublike </w:t>
      </w:r>
      <w:r>
        <w:t>S</w:t>
      </w:r>
      <w:r w:rsidR="00BA75C7">
        <w:t>lovenije</w:t>
      </w:r>
      <w:r>
        <w:t xml:space="preserve"> </w:t>
      </w:r>
      <w:r w:rsidRPr="00E93DDD">
        <w:t>prenovil</w:t>
      </w:r>
      <w:r>
        <w:t>a</w:t>
      </w:r>
      <w:r w:rsidRPr="00E93DDD">
        <w:t xml:space="preserve"> 7 različnih vprašalnikov registra nepremičnin v slovenskem, italijanskem in madžarskem jeziku. Vsebina vprašalnikov registra nepremičnin je predpisana z Uredbo o podatkih registra nepremičnin (Uradni list RS, št. 37/18). Enako so se prenovili tudi izpisi podatkov iz Registra nepremičnin, </w:t>
      </w:r>
      <w:r w:rsidR="00B152DC">
        <w:t>če</w:t>
      </w:r>
      <w:r w:rsidRPr="00E93DDD">
        <w:t xml:space="preserve"> jih lastnik nepremičnine zahteva v slovenskem, italijanskem ali madžarskem jeziku. Prenova se je izvedla v okviru rednih vzdrževalnih del informacijske rešitve registra nepremičnin. </w:t>
      </w:r>
      <w:r>
        <w:t>Geodetska uprava R</w:t>
      </w:r>
      <w:r w:rsidR="00BA75C7">
        <w:t xml:space="preserve">epublike </w:t>
      </w:r>
      <w:r>
        <w:t>S</w:t>
      </w:r>
      <w:r w:rsidR="00BA75C7">
        <w:t>lovenije</w:t>
      </w:r>
      <w:r>
        <w:t xml:space="preserve"> je ta ukrep izvedla v okviru r</w:t>
      </w:r>
      <w:r>
        <w:rPr>
          <w:rFonts w:ascii="Helv" w:hAnsi="Helv" w:cs="Helv"/>
          <w:color w:val="000000"/>
          <w:szCs w:val="20"/>
          <w:lang w:eastAsia="sl-SI"/>
        </w:rPr>
        <w:t xml:space="preserve">ednih vzdrževalnih del informacijske rešitve registra nepremičnin, ki so se izvedla na podlagi javnega naročila. Ker postavka prevajanje obrazcev ni bila specificirana posebej, </w:t>
      </w:r>
      <w:r>
        <w:t>Geodetska uprava R</w:t>
      </w:r>
      <w:r w:rsidR="00BA75C7">
        <w:t xml:space="preserve">epublike </w:t>
      </w:r>
      <w:r>
        <w:t>S</w:t>
      </w:r>
      <w:r w:rsidR="00BA75C7">
        <w:t>lovenije</w:t>
      </w:r>
      <w:r>
        <w:rPr>
          <w:rFonts w:ascii="Helv" w:hAnsi="Helv" w:cs="Helv"/>
          <w:color w:val="000000"/>
          <w:szCs w:val="20"/>
          <w:lang w:eastAsia="sl-SI"/>
        </w:rPr>
        <w:t xml:space="preserve"> podatka o porabi sredstev za te aktivnosti ne more podati.</w:t>
      </w:r>
    </w:p>
    <w:p w14:paraId="74CEDBEA" w14:textId="2282D9F8" w:rsidR="00681025" w:rsidRDefault="00681025" w:rsidP="00E32082">
      <w:pPr>
        <w:jc w:val="both"/>
      </w:pPr>
      <w:r>
        <w:t>V zvezi z obrazci, ki niso predpisani, Geodetska uprava R</w:t>
      </w:r>
      <w:r w:rsidR="00DA041D">
        <w:t xml:space="preserve">epublike </w:t>
      </w:r>
      <w:r>
        <w:t>S</w:t>
      </w:r>
      <w:r w:rsidR="00DA041D">
        <w:t>lovenije</w:t>
      </w:r>
      <w:r>
        <w:t xml:space="preserve"> v</w:t>
      </w:r>
      <w:r w:rsidRPr="005153E7">
        <w:t xml:space="preserve"> letu 2018 ni pre</w:t>
      </w:r>
      <w:r>
        <w:t xml:space="preserve">dvidela </w:t>
      </w:r>
      <w:r w:rsidRPr="005153E7">
        <w:t>dodatnih obrazcev v italijanski oz</w:t>
      </w:r>
      <w:r>
        <w:t>iroma</w:t>
      </w:r>
      <w:r w:rsidRPr="005153E7">
        <w:t xml:space="preserve"> madžarski jezik. Skupno </w:t>
      </w:r>
      <w:r>
        <w:t xml:space="preserve">imajo </w:t>
      </w:r>
      <w:r w:rsidRPr="005153E7">
        <w:t>7 obrazcev</w:t>
      </w:r>
      <w:r w:rsidR="00B152DC">
        <w:t xml:space="preserve"> –</w:t>
      </w:r>
      <w:r>
        <w:t>vlog</w:t>
      </w:r>
      <w:r w:rsidRPr="005153E7">
        <w:t>, ki so prevedeni tako v italijanski kot madžarski jezik</w:t>
      </w:r>
      <w:r>
        <w:t>. Geodetska uprava RS ima s</w:t>
      </w:r>
      <w:r w:rsidRPr="005153E7">
        <w:t xml:space="preserve">kupno </w:t>
      </w:r>
      <w:r>
        <w:t xml:space="preserve">26 </w:t>
      </w:r>
      <w:r w:rsidRPr="005153E7">
        <w:t xml:space="preserve">obrazcev v slovenskem jeziku, tako je </w:t>
      </w:r>
      <w:r w:rsidR="00B152DC">
        <w:t>treba</w:t>
      </w:r>
      <w:r w:rsidRPr="005153E7">
        <w:t xml:space="preserve"> prevesti še 19 obrazcev, kar je v teku v okviru portala </w:t>
      </w:r>
      <w:proofErr w:type="spellStart"/>
      <w:r w:rsidRPr="005153E7">
        <w:t>eUprava</w:t>
      </w:r>
      <w:proofErr w:type="spellEnd"/>
      <w:r w:rsidRPr="005153E7">
        <w:t xml:space="preserve"> pri M</w:t>
      </w:r>
      <w:r w:rsidR="006E7D60">
        <w:t>JU</w:t>
      </w:r>
      <w:r>
        <w:t>.</w:t>
      </w:r>
    </w:p>
    <w:p w14:paraId="6FEDD796" w14:textId="01074E49" w:rsidR="00681025" w:rsidRPr="00546654" w:rsidRDefault="00681025" w:rsidP="00E32082">
      <w:pPr>
        <w:jc w:val="both"/>
      </w:pPr>
      <w:r w:rsidRPr="00546654">
        <w:t xml:space="preserve">V drugih organih v sestavi </w:t>
      </w:r>
      <w:r w:rsidR="00DA041D">
        <w:t>MOP</w:t>
      </w:r>
      <w:r w:rsidRPr="00546654">
        <w:t xml:space="preserve"> prevajanja obrazcev v jezike narodne skupnosti niso imeli.</w:t>
      </w:r>
    </w:p>
    <w:p w14:paraId="7BBA5C9F" w14:textId="192F9425" w:rsidR="00AB6457" w:rsidRPr="007E2E78" w:rsidRDefault="00AB6457" w:rsidP="00AC2E38">
      <w:pPr>
        <w:jc w:val="both"/>
        <w:rPr>
          <w:rFonts w:cs="Arial"/>
          <w:szCs w:val="20"/>
          <w:lang w:val="pl-PL"/>
        </w:rPr>
      </w:pPr>
    </w:p>
    <w:p w14:paraId="079D430B" w14:textId="10530A42" w:rsidR="00E27B91" w:rsidRPr="007E2E78" w:rsidRDefault="00E27B91" w:rsidP="00AC2E38">
      <w:pPr>
        <w:jc w:val="both"/>
        <w:rPr>
          <w:rFonts w:cs="Arial"/>
          <w:szCs w:val="20"/>
          <w:lang w:eastAsia="sl-SI"/>
        </w:rPr>
      </w:pPr>
      <w:r w:rsidRPr="007E2E78">
        <w:rPr>
          <w:rStyle w:val="FontStyle17"/>
        </w:rPr>
        <w:t xml:space="preserve">Po podatkih </w:t>
      </w:r>
      <w:r w:rsidR="00DA041D" w:rsidRPr="0097606A">
        <w:rPr>
          <w:rStyle w:val="FontStyle17"/>
        </w:rPr>
        <w:t>MGRT</w:t>
      </w:r>
      <w:r w:rsidRPr="007E2E78">
        <w:rPr>
          <w:rStyle w:val="FontStyle17"/>
        </w:rPr>
        <w:t xml:space="preserve"> </w:t>
      </w:r>
      <w:r w:rsidR="006E7D60">
        <w:rPr>
          <w:rFonts w:cs="Arial"/>
          <w:szCs w:val="20"/>
          <w:lang w:eastAsia="sl-SI"/>
        </w:rPr>
        <w:t>Tržni inšpektorat Republike Slovenije</w:t>
      </w:r>
      <w:r w:rsidRPr="007E2E78">
        <w:rPr>
          <w:rFonts w:cs="Arial"/>
          <w:szCs w:val="20"/>
          <w:lang w:eastAsia="sl-SI"/>
        </w:rPr>
        <w:t xml:space="preserve"> nima predpisanih obrazcev, ima pa na spletni strani objavljena dva obrazca, prek katerih potrošnik lahko odda prijavo v zvezi z nepravilnim delovanjem in obrazec za oddajo pritožbe. To sta edina obrazca, ki ju uporablja </w:t>
      </w:r>
      <w:r w:rsidR="00D65657">
        <w:rPr>
          <w:rFonts w:cs="Arial"/>
          <w:szCs w:val="20"/>
          <w:lang w:eastAsia="sl-SI"/>
        </w:rPr>
        <w:t>inšpektorat</w:t>
      </w:r>
      <w:r w:rsidRPr="007E2E78">
        <w:rPr>
          <w:rFonts w:cs="Arial"/>
          <w:szCs w:val="20"/>
          <w:lang w:eastAsia="sl-SI"/>
        </w:rPr>
        <w:t>, oba sta prevedena v jezika narodnih skupnosti.</w:t>
      </w:r>
    </w:p>
    <w:p w14:paraId="3721C1B5" w14:textId="77777777" w:rsidR="00E27B91" w:rsidRDefault="00E27B91" w:rsidP="00AC2E38">
      <w:pPr>
        <w:autoSpaceDE w:val="0"/>
        <w:autoSpaceDN w:val="0"/>
        <w:adjustRightInd w:val="0"/>
        <w:jc w:val="both"/>
        <w:rPr>
          <w:rFonts w:cs="Arial"/>
          <w:szCs w:val="20"/>
          <w:lang w:eastAsia="sl-SI"/>
        </w:rPr>
      </w:pPr>
    </w:p>
    <w:tbl>
      <w:tblPr>
        <w:tblStyle w:val="Navadnatabela1"/>
        <w:tblW w:w="0" w:type="auto"/>
        <w:tblLook w:val="04A0" w:firstRow="1" w:lastRow="0" w:firstColumn="1" w:lastColumn="0" w:noHBand="0" w:noVBand="1"/>
        <w:tblCaption w:val="Obrazec za prijavo in obrazec za pritožbo"/>
        <w:tblDescription w:val="V tabeli je navedeno število obrazcev za prijavo in obrazcev za pritožbo v slovenskem, italijanskem in madžarskem jeziku."/>
      </w:tblPr>
      <w:tblGrid>
        <w:gridCol w:w="2107"/>
        <w:gridCol w:w="2126"/>
        <w:gridCol w:w="2124"/>
        <w:gridCol w:w="2131"/>
      </w:tblGrid>
      <w:tr w:rsidR="00AD391C" w14:paraId="335DA7DF" w14:textId="77777777" w:rsidTr="006E29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5" w:type="dxa"/>
          </w:tcPr>
          <w:p w14:paraId="15EA4924" w14:textId="77777777" w:rsidR="00AD391C" w:rsidRDefault="00AD391C" w:rsidP="006E29BD">
            <w:r>
              <w:t>Obrazec</w:t>
            </w:r>
          </w:p>
        </w:tc>
        <w:tc>
          <w:tcPr>
            <w:tcW w:w="2265" w:type="dxa"/>
          </w:tcPr>
          <w:p w14:paraId="58049AC8" w14:textId="77777777" w:rsidR="00AD391C" w:rsidRDefault="00AD391C" w:rsidP="006E29BD">
            <w:pPr>
              <w:cnfStyle w:val="100000000000" w:firstRow="1" w:lastRow="0" w:firstColumn="0" w:lastColumn="0" w:oddVBand="0" w:evenVBand="0" w:oddHBand="0" w:evenHBand="0" w:firstRowFirstColumn="0" w:firstRowLastColumn="0" w:lastRowFirstColumn="0" w:lastRowLastColumn="0"/>
            </w:pPr>
            <w:r>
              <w:t>Slovenski</w:t>
            </w:r>
          </w:p>
        </w:tc>
        <w:tc>
          <w:tcPr>
            <w:tcW w:w="2266" w:type="dxa"/>
          </w:tcPr>
          <w:p w14:paraId="43B2C70B" w14:textId="77777777" w:rsidR="00AD391C" w:rsidRDefault="00AD391C" w:rsidP="006E29BD">
            <w:pPr>
              <w:cnfStyle w:val="100000000000" w:firstRow="1" w:lastRow="0" w:firstColumn="0" w:lastColumn="0" w:oddVBand="0" w:evenVBand="0" w:oddHBand="0" w:evenHBand="0" w:firstRowFirstColumn="0" w:firstRowLastColumn="0" w:lastRowFirstColumn="0" w:lastRowLastColumn="0"/>
            </w:pPr>
            <w:r>
              <w:t>Italijanski</w:t>
            </w:r>
          </w:p>
        </w:tc>
        <w:tc>
          <w:tcPr>
            <w:tcW w:w="2266" w:type="dxa"/>
          </w:tcPr>
          <w:p w14:paraId="3C8AC969" w14:textId="77777777" w:rsidR="00AD391C" w:rsidRDefault="00AD391C" w:rsidP="006E29BD">
            <w:pPr>
              <w:cnfStyle w:val="100000000000" w:firstRow="1" w:lastRow="0" w:firstColumn="0" w:lastColumn="0" w:oddVBand="0" w:evenVBand="0" w:oddHBand="0" w:evenHBand="0" w:firstRowFirstColumn="0" w:firstRowLastColumn="0" w:lastRowFirstColumn="0" w:lastRowLastColumn="0"/>
            </w:pPr>
            <w:r>
              <w:t>Madžarski</w:t>
            </w:r>
          </w:p>
        </w:tc>
      </w:tr>
      <w:tr w:rsidR="00AD391C" w14:paraId="20D27436" w14:textId="77777777" w:rsidTr="006E2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AFDF0FA" w14:textId="77777777" w:rsidR="00AD391C" w:rsidRDefault="00AD391C" w:rsidP="006E29BD">
            <w:r>
              <w:t>Obrazec prijava</w:t>
            </w:r>
          </w:p>
        </w:tc>
        <w:tc>
          <w:tcPr>
            <w:tcW w:w="2265" w:type="dxa"/>
          </w:tcPr>
          <w:p w14:paraId="6B126DED" w14:textId="77777777" w:rsidR="00AD391C" w:rsidRDefault="00AD391C" w:rsidP="006E29BD">
            <w:pPr>
              <w:cnfStyle w:val="000000100000" w:firstRow="0" w:lastRow="0" w:firstColumn="0" w:lastColumn="0" w:oddVBand="0" w:evenVBand="0" w:oddHBand="1" w:evenHBand="0" w:firstRowFirstColumn="0" w:firstRowLastColumn="0" w:lastRowFirstColumn="0" w:lastRowLastColumn="0"/>
            </w:pPr>
            <w:r>
              <w:t>1</w:t>
            </w:r>
          </w:p>
        </w:tc>
        <w:tc>
          <w:tcPr>
            <w:tcW w:w="2266" w:type="dxa"/>
          </w:tcPr>
          <w:p w14:paraId="3D100566" w14:textId="77777777" w:rsidR="00AD391C" w:rsidRDefault="00AD391C" w:rsidP="006E29BD">
            <w:pPr>
              <w:cnfStyle w:val="000000100000" w:firstRow="0" w:lastRow="0" w:firstColumn="0" w:lastColumn="0" w:oddVBand="0" w:evenVBand="0" w:oddHBand="1" w:evenHBand="0" w:firstRowFirstColumn="0" w:firstRowLastColumn="0" w:lastRowFirstColumn="0" w:lastRowLastColumn="0"/>
            </w:pPr>
            <w:r>
              <w:t>1</w:t>
            </w:r>
          </w:p>
        </w:tc>
        <w:tc>
          <w:tcPr>
            <w:tcW w:w="2266" w:type="dxa"/>
          </w:tcPr>
          <w:p w14:paraId="2AABEDE7" w14:textId="77777777" w:rsidR="00AD391C" w:rsidRDefault="00AD391C" w:rsidP="006E29BD">
            <w:pPr>
              <w:cnfStyle w:val="000000100000" w:firstRow="0" w:lastRow="0" w:firstColumn="0" w:lastColumn="0" w:oddVBand="0" w:evenVBand="0" w:oddHBand="1" w:evenHBand="0" w:firstRowFirstColumn="0" w:firstRowLastColumn="0" w:lastRowFirstColumn="0" w:lastRowLastColumn="0"/>
            </w:pPr>
            <w:r>
              <w:t>1</w:t>
            </w:r>
          </w:p>
        </w:tc>
      </w:tr>
      <w:tr w:rsidR="00AD391C" w14:paraId="4844DD67" w14:textId="77777777" w:rsidTr="006E29BD">
        <w:tc>
          <w:tcPr>
            <w:cnfStyle w:val="001000000000" w:firstRow="0" w:lastRow="0" w:firstColumn="1" w:lastColumn="0" w:oddVBand="0" w:evenVBand="0" w:oddHBand="0" w:evenHBand="0" w:firstRowFirstColumn="0" w:firstRowLastColumn="0" w:lastRowFirstColumn="0" w:lastRowLastColumn="0"/>
            <w:tcW w:w="2265" w:type="dxa"/>
          </w:tcPr>
          <w:p w14:paraId="44C1056C" w14:textId="77777777" w:rsidR="00AD391C" w:rsidRDefault="00AD391C" w:rsidP="006E29BD">
            <w:r>
              <w:t>Obrazec pritožba</w:t>
            </w:r>
          </w:p>
        </w:tc>
        <w:tc>
          <w:tcPr>
            <w:tcW w:w="2265" w:type="dxa"/>
          </w:tcPr>
          <w:p w14:paraId="3BF9D6DA" w14:textId="77777777" w:rsidR="00AD391C" w:rsidRDefault="00AD391C" w:rsidP="006E29BD">
            <w:pPr>
              <w:cnfStyle w:val="000000000000" w:firstRow="0" w:lastRow="0" w:firstColumn="0" w:lastColumn="0" w:oddVBand="0" w:evenVBand="0" w:oddHBand="0" w:evenHBand="0" w:firstRowFirstColumn="0" w:firstRowLastColumn="0" w:lastRowFirstColumn="0" w:lastRowLastColumn="0"/>
            </w:pPr>
            <w:r>
              <w:t>1</w:t>
            </w:r>
          </w:p>
        </w:tc>
        <w:tc>
          <w:tcPr>
            <w:tcW w:w="2266" w:type="dxa"/>
          </w:tcPr>
          <w:p w14:paraId="7AB44222" w14:textId="77777777" w:rsidR="00AD391C" w:rsidRDefault="00AD391C" w:rsidP="006E29BD">
            <w:pPr>
              <w:cnfStyle w:val="000000000000" w:firstRow="0" w:lastRow="0" w:firstColumn="0" w:lastColumn="0" w:oddVBand="0" w:evenVBand="0" w:oddHBand="0" w:evenHBand="0" w:firstRowFirstColumn="0" w:firstRowLastColumn="0" w:lastRowFirstColumn="0" w:lastRowLastColumn="0"/>
            </w:pPr>
            <w:r>
              <w:t>1</w:t>
            </w:r>
          </w:p>
        </w:tc>
        <w:tc>
          <w:tcPr>
            <w:tcW w:w="2266" w:type="dxa"/>
          </w:tcPr>
          <w:p w14:paraId="705A037E" w14:textId="77777777" w:rsidR="00AD391C" w:rsidRDefault="00AD391C" w:rsidP="006E29BD">
            <w:pPr>
              <w:cnfStyle w:val="000000000000" w:firstRow="0" w:lastRow="0" w:firstColumn="0" w:lastColumn="0" w:oddVBand="0" w:evenVBand="0" w:oddHBand="0" w:evenHBand="0" w:firstRowFirstColumn="0" w:firstRowLastColumn="0" w:lastRowFirstColumn="0" w:lastRowLastColumn="0"/>
            </w:pPr>
            <w:r>
              <w:t>1</w:t>
            </w:r>
          </w:p>
        </w:tc>
      </w:tr>
      <w:tr w:rsidR="00AD391C" w14:paraId="139AB640" w14:textId="77777777" w:rsidTr="006E2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4EE9029" w14:textId="77777777" w:rsidR="00AD391C" w:rsidRDefault="00AD391C" w:rsidP="006E29BD">
            <w:r>
              <w:t>Skupaj</w:t>
            </w:r>
          </w:p>
        </w:tc>
        <w:tc>
          <w:tcPr>
            <w:tcW w:w="2265" w:type="dxa"/>
          </w:tcPr>
          <w:p w14:paraId="1F1D4346" w14:textId="77777777" w:rsidR="00AD391C" w:rsidRDefault="00AD391C" w:rsidP="006E29BD">
            <w:pPr>
              <w:cnfStyle w:val="000000100000" w:firstRow="0" w:lastRow="0" w:firstColumn="0" w:lastColumn="0" w:oddVBand="0" w:evenVBand="0" w:oddHBand="1" w:evenHBand="0" w:firstRowFirstColumn="0" w:firstRowLastColumn="0" w:lastRowFirstColumn="0" w:lastRowLastColumn="0"/>
            </w:pPr>
            <w:r>
              <w:t>2</w:t>
            </w:r>
          </w:p>
        </w:tc>
        <w:tc>
          <w:tcPr>
            <w:tcW w:w="2266" w:type="dxa"/>
          </w:tcPr>
          <w:p w14:paraId="40AA87C1" w14:textId="77777777" w:rsidR="00AD391C" w:rsidRDefault="00AD391C" w:rsidP="006E29BD">
            <w:pPr>
              <w:cnfStyle w:val="000000100000" w:firstRow="0" w:lastRow="0" w:firstColumn="0" w:lastColumn="0" w:oddVBand="0" w:evenVBand="0" w:oddHBand="1" w:evenHBand="0" w:firstRowFirstColumn="0" w:firstRowLastColumn="0" w:lastRowFirstColumn="0" w:lastRowLastColumn="0"/>
            </w:pPr>
            <w:r>
              <w:t>2</w:t>
            </w:r>
          </w:p>
        </w:tc>
        <w:tc>
          <w:tcPr>
            <w:tcW w:w="2266" w:type="dxa"/>
          </w:tcPr>
          <w:p w14:paraId="6926E136" w14:textId="77777777" w:rsidR="00AD391C" w:rsidRDefault="00AD391C" w:rsidP="006E29BD">
            <w:pPr>
              <w:cnfStyle w:val="000000100000" w:firstRow="0" w:lastRow="0" w:firstColumn="0" w:lastColumn="0" w:oddVBand="0" w:evenVBand="0" w:oddHBand="1" w:evenHBand="0" w:firstRowFirstColumn="0" w:firstRowLastColumn="0" w:lastRowFirstColumn="0" w:lastRowLastColumn="0"/>
            </w:pPr>
            <w:r>
              <w:t>2</w:t>
            </w:r>
          </w:p>
        </w:tc>
      </w:tr>
    </w:tbl>
    <w:p w14:paraId="3247005A" w14:textId="77777777" w:rsidR="006B7DB8" w:rsidRDefault="006B7DB8" w:rsidP="00AC2E38">
      <w:pPr>
        <w:autoSpaceDE w:val="0"/>
        <w:autoSpaceDN w:val="0"/>
        <w:adjustRightInd w:val="0"/>
        <w:jc w:val="both"/>
        <w:rPr>
          <w:rFonts w:cs="Arial"/>
          <w:b/>
          <w:bCs/>
          <w:szCs w:val="20"/>
          <w:lang w:eastAsia="sl-SI"/>
        </w:rPr>
      </w:pPr>
    </w:p>
    <w:p w14:paraId="5E1C7B4E" w14:textId="5CBD413F" w:rsidR="00260319" w:rsidRDefault="00D65657" w:rsidP="00260319">
      <w:pPr>
        <w:autoSpaceDE w:val="0"/>
        <w:autoSpaceDN w:val="0"/>
        <w:adjustRightInd w:val="0"/>
        <w:jc w:val="both"/>
        <w:rPr>
          <w:rFonts w:cs="Arial"/>
          <w:szCs w:val="20"/>
          <w:lang w:eastAsia="sl-SI"/>
        </w:rPr>
      </w:pPr>
      <w:r>
        <w:rPr>
          <w:rFonts w:cs="Arial"/>
          <w:szCs w:val="20"/>
          <w:lang w:eastAsia="sl-SI"/>
        </w:rPr>
        <w:t>Tržni inšpektorat Republike Slovenije</w:t>
      </w:r>
      <w:r w:rsidR="00260319" w:rsidRPr="00260319">
        <w:rPr>
          <w:rFonts w:cs="Arial"/>
          <w:szCs w:val="20"/>
          <w:lang w:eastAsia="sl-SI"/>
        </w:rPr>
        <w:t xml:space="preserve"> je konec leta objavil novoletno voščilo tudi v obeh jezikih narodne skupnosti. </w:t>
      </w:r>
    </w:p>
    <w:p w14:paraId="029C081C" w14:textId="77777777" w:rsidR="00BA547B" w:rsidRPr="00BA547B" w:rsidRDefault="00BA547B" w:rsidP="00BA547B">
      <w:pPr>
        <w:autoSpaceDE w:val="0"/>
        <w:autoSpaceDN w:val="0"/>
        <w:adjustRightInd w:val="0"/>
        <w:jc w:val="both"/>
        <w:rPr>
          <w:rFonts w:cs="Arial"/>
          <w:szCs w:val="20"/>
          <w:lang w:eastAsia="sl-SI"/>
        </w:rPr>
      </w:pPr>
    </w:p>
    <w:p w14:paraId="611EE4EE" w14:textId="2B96EF9B" w:rsidR="00BA547B" w:rsidRPr="00BA547B" w:rsidRDefault="00BA547B" w:rsidP="00BA547B">
      <w:pPr>
        <w:jc w:val="both"/>
        <w:rPr>
          <w:rFonts w:cs="Arial"/>
          <w:color w:val="000000"/>
          <w:szCs w:val="20"/>
          <w:lang w:eastAsia="sl-SI"/>
        </w:rPr>
      </w:pPr>
      <w:r w:rsidRPr="00BA547B">
        <w:rPr>
          <w:rFonts w:cs="Arial"/>
          <w:szCs w:val="20"/>
          <w:lang w:eastAsia="sl-SI"/>
        </w:rPr>
        <w:t xml:space="preserve">Po navedbah </w:t>
      </w:r>
      <w:r w:rsidR="00DA041D" w:rsidRPr="0097606A">
        <w:rPr>
          <w:rFonts w:cs="Arial"/>
          <w:szCs w:val="20"/>
          <w:lang w:eastAsia="sl-SI"/>
        </w:rPr>
        <w:t>MNZ</w:t>
      </w:r>
      <w:r w:rsidRPr="00BA547B">
        <w:rPr>
          <w:rFonts w:cs="Arial"/>
          <w:szCs w:val="20"/>
        </w:rPr>
        <w:t xml:space="preserve"> sta bila v letu 2018 prevedena dva obrazca, </w:t>
      </w:r>
      <w:r w:rsidRPr="00BA547B">
        <w:rPr>
          <w:rFonts w:cs="Arial"/>
          <w:color w:val="000000"/>
          <w:szCs w:val="20"/>
          <w:lang w:eastAsia="sl-SI"/>
        </w:rPr>
        <w:t>in sicer obrazci volilnih kart za glasovanje po pošti na volitvah v državni zbor (slovenski-italijanski jezik in slovenski-madžarski) ter obrazci volilnih kart za glasovanje po pošti na lokalnih volitvah (slovenski-italijanski jezik in slovenski-madžarski). Skupno število prevedenih obrazcev ter skupno število obrazcev, ki so na voljo v slovenskem jeziku s področja registracije prebivalstva, javnih listin, zbiranja, združevanja in orožja</w:t>
      </w:r>
      <w:r w:rsidR="00B152DC">
        <w:rPr>
          <w:rFonts w:cs="Arial"/>
          <w:color w:val="000000"/>
          <w:szCs w:val="20"/>
          <w:lang w:eastAsia="sl-SI"/>
        </w:rPr>
        <w:t>,</w:t>
      </w:r>
      <w:r w:rsidRPr="00BA547B">
        <w:rPr>
          <w:rFonts w:cs="Arial"/>
          <w:color w:val="000000"/>
          <w:szCs w:val="20"/>
          <w:lang w:eastAsia="sl-SI"/>
        </w:rPr>
        <w:t xml:space="preserve"> je 97.</w:t>
      </w:r>
    </w:p>
    <w:p w14:paraId="1D8F88B5" w14:textId="77777777" w:rsidR="00FE3135" w:rsidRDefault="00FE3135" w:rsidP="00AC2E38">
      <w:pPr>
        <w:pStyle w:val="Style8"/>
        <w:widowControl/>
        <w:tabs>
          <w:tab w:val="left" w:pos="990"/>
        </w:tabs>
        <w:spacing w:line="260" w:lineRule="exact"/>
        <w:rPr>
          <w:rStyle w:val="FontStyle17"/>
        </w:rPr>
      </w:pPr>
    </w:p>
    <w:p w14:paraId="4BCF862D" w14:textId="77777777" w:rsidR="00F65720" w:rsidRPr="007E2E78" w:rsidRDefault="00F65720" w:rsidP="00AC2E38">
      <w:pPr>
        <w:pStyle w:val="Style8"/>
        <w:widowControl/>
        <w:tabs>
          <w:tab w:val="left" w:pos="990"/>
        </w:tabs>
        <w:spacing w:line="260" w:lineRule="exact"/>
        <w:rPr>
          <w:rStyle w:val="FontStyle17"/>
        </w:rPr>
      </w:pPr>
    </w:p>
    <w:p w14:paraId="4E72134D" w14:textId="1A80FC5C" w:rsidR="00AB6457" w:rsidRPr="00AB4518" w:rsidRDefault="00AB6457" w:rsidP="00AB6457">
      <w:pPr>
        <w:pStyle w:val="Naslov2"/>
        <w:rPr>
          <w:rFonts w:ascii="Arial" w:hAnsi="Arial" w:cs="Arial"/>
          <w:lang w:eastAsia="sl-SI"/>
        </w:rPr>
      </w:pPr>
      <w:bookmarkStart w:id="53" w:name="_Toc50634691"/>
      <w:bookmarkStart w:id="54" w:name="_Toc50720750"/>
      <w:r w:rsidRPr="00AB4518">
        <w:rPr>
          <w:rFonts w:ascii="Arial" w:hAnsi="Arial" w:cs="Arial"/>
          <w:lang w:eastAsia="sl-SI"/>
        </w:rPr>
        <w:t xml:space="preserve">Identifikacija težav in priprava načrta ukrepov za boljše delo </w:t>
      </w:r>
      <w:r w:rsidR="00677AD0">
        <w:rPr>
          <w:rFonts w:ascii="Arial" w:hAnsi="Arial" w:cs="Arial"/>
          <w:lang w:eastAsia="sl-SI"/>
        </w:rPr>
        <w:t>p</w:t>
      </w:r>
      <w:r w:rsidRPr="00AB4518">
        <w:rPr>
          <w:rFonts w:ascii="Arial" w:hAnsi="Arial" w:cs="Arial"/>
          <w:lang w:eastAsia="sl-SI"/>
        </w:rPr>
        <w:t>olicije na narodnostno mešanih območjih</w:t>
      </w:r>
      <w:bookmarkEnd w:id="53"/>
      <w:bookmarkEnd w:id="54"/>
      <w:r w:rsidRPr="00AB4518">
        <w:rPr>
          <w:rFonts w:ascii="Arial" w:hAnsi="Arial" w:cs="Arial"/>
          <w:lang w:eastAsia="sl-SI"/>
        </w:rPr>
        <w:t xml:space="preserve"> </w:t>
      </w:r>
    </w:p>
    <w:p w14:paraId="095B5874" w14:textId="77777777" w:rsidR="00AB6457" w:rsidRPr="00AB4518" w:rsidRDefault="00AB6457" w:rsidP="00AB6457">
      <w:pPr>
        <w:tabs>
          <w:tab w:val="left" w:pos="300"/>
        </w:tabs>
        <w:autoSpaceDE w:val="0"/>
        <w:autoSpaceDN w:val="0"/>
        <w:adjustRightInd w:val="0"/>
        <w:spacing w:line="240" w:lineRule="auto"/>
        <w:jc w:val="both"/>
        <w:rPr>
          <w:rFonts w:cs="Arial"/>
          <w:color w:val="000000"/>
          <w:szCs w:val="20"/>
        </w:rPr>
      </w:pPr>
    </w:p>
    <w:p w14:paraId="28A056E5" w14:textId="2E21C00F" w:rsidR="005A362E" w:rsidRPr="005C3932" w:rsidRDefault="00AB6457" w:rsidP="005A362E">
      <w:pPr>
        <w:jc w:val="both"/>
        <w:rPr>
          <w:rFonts w:cs="Arial"/>
          <w:szCs w:val="20"/>
        </w:rPr>
      </w:pPr>
      <w:r>
        <w:rPr>
          <w:rFonts w:cs="Arial"/>
          <w:szCs w:val="20"/>
          <w:lang w:val="pl-PL"/>
        </w:rPr>
        <w:t xml:space="preserve">Po podatkih </w:t>
      </w:r>
      <w:r w:rsidR="00DA041D" w:rsidRPr="0097606A">
        <w:rPr>
          <w:rFonts w:cs="Arial"/>
          <w:szCs w:val="20"/>
          <w:lang w:val="pl-PL"/>
        </w:rPr>
        <w:t>MNZ</w:t>
      </w:r>
      <w:r>
        <w:rPr>
          <w:rFonts w:cs="Arial"/>
          <w:szCs w:val="20"/>
          <w:lang w:val="pl-PL"/>
        </w:rPr>
        <w:t xml:space="preserve"> </w:t>
      </w:r>
      <w:r w:rsidR="001478AE">
        <w:rPr>
          <w:rFonts w:cs="Arial"/>
          <w:szCs w:val="20"/>
          <w:lang w:val="pl-PL"/>
        </w:rPr>
        <w:t xml:space="preserve">je </w:t>
      </w:r>
      <w:r w:rsidR="006F4B02">
        <w:rPr>
          <w:rFonts w:cs="Arial"/>
          <w:szCs w:val="20"/>
          <w:lang w:val="pl-PL"/>
        </w:rPr>
        <w:t xml:space="preserve">bil </w:t>
      </w:r>
      <w:r w:rsidR="005A362E" w:rsidRPr="005C3932">
        <w:rPr>
          <w:rFonts w:cs="Arial"/>
          <w:szCs w:val="20"/>
        </w:rPr>
        <w:t>ukrep</w:t>
      </w:r>
      <w:r w:rsidR="006F4B02">
        <w:rPr>
          <w:rFonts w:cs="Arial"/>
          <w:szCs w:val="20"/>
        </w:rPr>
        <w:t xml:space="preserve"> </w:t>
      </w:r>
      <w:r w:rsidR="006F4B02" w:rsidRPr="0083727A">
        <w:rPr>
          <w:rFonts w:cs="Arial"/>
          <w:szCs w:val="20"/>
        </w:rPr>
        <w:t>»Identifikacija težave in priprava načrta ukrepov za boljše delo policije na narodnostno mešanih območjih«</w:t>
      </w:r>
      <w:r w:rsidR="005A362E" w:rsidRPr="005C3932">
        <w:rPr>
          <w:rFonts w:cs="Arial"/>
          <w:szCs w:val="20"/>
        </w:rPr>
        <w:t xml:space="preserve"> načrtovan za leto 2015 in se izvaja kot trajna naloga. </w:t>
      </w:r>
      <w:r w:rsidR="005A362E" w:rsidRPr="005C3932">
        <w:rPr>
          <w:rFonts w:cs="Arial"/>
          <w:szCs w:val="20"/>
        </w:rPr>
        <w:lastRenderedPageBreak/>
        <w:t>Policija na skupnih sestankih predstavnikov PU Koper in PU Murska Sobota s predstavniki italijanske oziroma</w:t>
      </w:r>
      <w:r w:rsidR="005A362E">
        <w:rPr>
          <w:rFonts w:cs="Arial"/>
          <w:szCs w:val="20"/>
        </w:rPr>
        <w:t xml:space="preserve"> madžarske narodne skupnosti</w:t>
      </w:r>
      <w:r w:rsidR="005A362E" w:rsidRPr="005C3932">
        <w:rPr>
          <w:rFonts w:cs="Arial"/>
          <w:szCs w:val="20"/>
        </w:rPr>
        <w:t xml:space="preserve"> ugotavlja področja dela policije na dvojezičnih območjih, kjer </w:t>
      </w:r>
      <w:r w:rsidR="005A362E">
        <w:rPr>
          <w:rFonts w:cs="Arial"/>
          <w:szCs w:val="20"/>
        </w:rPr>
        <w:t xml:space="preserve">bi </w:t>
      </w:r>
      <w:r w:rsidR="005A362E" w:rsidRPr="005C3932">
        <w:rPr>
          <w:rFonts w:cs="Arial"/>
          <w:szCs w:val="20"/>
        </w:rPr>
        <w:t>v praksi</w:t>
      </w:r>
      <w:r w:rsidR="005A362E">
        <w:rPr>
          <w:rFonts w:cs="Arial"/>
          <w:szCs w:val="20"/>
        </w:rPr>
        <w:t xml:space="preserve"> lahko prišlo</w:t>
      </w:r>
      <w:r w:rsidR="005A362E" w:rsidRPr="005C3932">
        <w:rPr>
          <w:rFonts w:cs="Arial"/>
          <w:szCs w:val="20"/>
        </w:rPr>
        <w:t xml:space="preserve"> do določenih težav. Iz poročil za pretekla tri leta je moč ugotoviti, da je bilo sodelovanje s predstavniki in institucijami italijanske in madžars</w:t>
      </w:r>
      <w:r w:rsidR="005A362E">
        <w:rPr>
          <w:rFonts w:cs="Arial"/>
          <w:szCs w:val="20"/>
        </w:rPr>
        <w:t xml:space="preserve">ke narodne skupnosti na vseh nivojih zelo dobro (tako na </w:t>
      </w:r>
      <w:r w:rsidR="005A362E" w:rsidRPr="005C3932">
        <w:rPr>
          <w:rFonts w:cs="Arial"/>
          <w:szCs w:val="20"/>
        </w:rPr>
        <w:t>nivoj</w:t>
      </w:r>
      <w:r w:rsidR="005A362E">
        <w:rPr>
          <w:rFonts w:cs="Arial"/>
          <w:szCs w:val="20"/>
        </w:rPr>
        <w:t>u</w:t>
      </w:r>
      <w:r w:rsidR="005A362E" w:rsidRPr="005C3932">
        <w:rPr>
          <w:rFonts w:cs="Arial"/>
          <w:szCs w:val="20"/>
        </w:rPr>
        <w:t xml:space="preserve"> vodje policijskega okoliša na »dvojezični« policijski postaji, do direktorja PU Koper in PU Murska Sobota</w:t>
      </w:r>
      <w:r w:rsidR="005A362E">
        <w:rPr>
          <w:rFonts w:cs="Arial"/>
          <w:szCs w:val="20"/>
        </w:rPr>
        <w:t>).</w:t>
      </w:r>
      <w:r w:rsidR="005A362E" w:rsidRPr="005C3932">
        <w:rPr>
          <w:rFonts w:cs="Arial"/>
          <w:szCs w:val="20"/>
        </w:rPr>
        <w:t xml:space="preserve"> Tako je bilo tudi v letu 2018. Pritožb pripadnikov obeh narodnih skupnosti </w:t>
      </w:r>
      <w:r w:rsidR="005A362E">
        <w:rPr>
          <w:rFonts w:cs="Arial"/>
          <w:szCs w:val="20"/>
        </w:rPr>
        <w:t xml:space="preserve">policija </w:t>
      </w:r>
      <w:r w:rsidR="005A362E" w:rsidRPr="005C3932">
        <w:rPr>
          <w:rFonts w:cs="Arial"/>
          <w:szCs w:val="20"/>
        </w:rPr>
        <w:t>ni</w:t>
      </w:r>
      <w:r w:rsidR="005A362E">
        <w:rPr>
          <w:rFonts w:cs="Arial"/>
          <w:szCs w:val="20"/>
        </w:rPr>
        <w:t xml:space="preserve"> </w:t>
      </w:r>
      <w:r w:rsidR="005A362E" w:rsidRPr="005C3932">
        <w:rPr>
          <w:rFonts w:cs="Arial"/>
          <w:szCs w:val="20"/>
        </w:rPr>
        <w:t>prejel</w:t>
      </w:r>
      <w:r w:rsidR="005A362E">
        <w:rPr>
          <w:rFonts w:cs="Arial"/>
          <w:szCs w:val="20"/>
        </w:rPr>
        <w:t>a</w:t>
      </w:r>
      <w:r w:rsidR="005A362E" w:rsidRPr="005C3932">
        <w:rPr>
          <w:rFonts w:cs="Arial"/>
          <w:szCs w:val="20"/>
        </w:rPr>
        <w:t xml:space="preserve">, </w:t>
      </w:r>
      <w:r w:rsidR="005A362E">
        <w:rPr>
          <w:rFonts w:cs="Arial"/>
          <w:szCs w:val="20"/>
        </w:rPr>
        <w:t>je</w:t>
      </w:r>
      <w:r w:rsidR="005A362E" w:rsidRPr="005C3932">
        <w:rPr>
          <w:rFonts w:cs="Arial"/>
          <w:szCs w:val="20"/>
        </w:rPr>
        <w:t xml:space="preserve"> pa v letu 2018 zasledil</w:t>
      </w:r>
      <w:r w:rsidR="005A362E">
        <w:rPr>
          <w:rFonts w:cs="Arial"/>
          <w:szCs w:val="20"/>
        </w:rPr>
        <w:t>a</w:t>
      </w:r>
      <w:r w:rsidR="005A362E" w:rsidRPr="005C3932">
        <w:rPr>
          <w:rFonts w:cs="Arial"/>
          <w:szCs w:val="20"/>
        </w:rPr>
        <w:t xml:space="preserve"> opozorilo predstavnikov italijanske narodne skupnosti glede zloženk oziroma zgibank, ki jih policisti predstavijo v dvojezičnih vrtcih in osnovnih šolah. Gre za gradiva na področju preventivnih projektov, ki so pripravljena samo v slovenskem jeziku. Aktivnosti za prevode treh preventivnih ukrepov v italijanščini in madžarščini (Policist Leon svetuje, Varna pot v šolo in</w:t>
      </w:r>
      <w:r w:rsidR="005A362E">
        <w:rPr>
          <w:rFonts w:cs="Arial"/>
          <w:szCs w:val="20"/>
        </w:rPr>
        <w:t xml:space="preserve"> domov, Ne pozabite na varnost)</w:t>
      </w:r>
      <w:r w:rsidR="005A362E" w:rsidRPr="005C3932">
        <w:rPr>
          <w:rFonts w:cs="Arial"/>
          <w:szCs w:val="20"/>
        </w:rPr>
        <w:t xml:space="preserve"> </w:t>
      </w:r>
      <w:r w:rsidR="005A362E">
        <w:rPr>
          <w:rFonts w:cs="Arial"/>
          <w:szCs w:val="20"/>
        </w:rPr>
        <w:t>na</w:t>
      </w:r>
      <w:r w:rsidR="005A362E" w:rsidRPr="005C3932">
        <w:rPr>
          <w:rFonts w:cs="Arial"/>
          <w:szCs w:val="20"/>
        </w:rPr>
        <w:t xml:space="preserve"> </w:t>
      </w:r>
      <w:r w:rsidR="001732A4">
        <w:rPr>
          <w:rFonts w:cs="Arial"/>
          <w:szCs w:val="20"/>
        </w:rPr>
        <w:t>MNZ</w:t>
      </w:r>
      <w:r w:rsidR="005A362E" w:rsidRPr="005C3932">
        <w:rPr>
          <w:rFonts w:cs="Arial"/>
          <w:szCs w:val="20"/>
        </w:rPr>
        <w:t xml:space="preserve"> že </w:t>
      </w:r>
      <w:r w:rsidR="005A362E">
        <w:rPr>
          <w:rFonts w:cs="Arial"/>
          <w:szCs w:val="20"/>
        </w:rPr>
        <w:t>potekajo.</w:t>
      </w:r>
    </w:p>
    <w:p w14:paraId="5D2CD3C2" w14:textId="77777777" w:rsidR="007E6D48" w:rsidRDefault="007E6D48" w:rsidP="009B36B4">
      <w:pPr>
        <w:jc w:val="both"/>
        <w:rPr>
          <w:rFonts w:cs="Arial"/>
          <w:szCs w:val="20"/>
        </w:rPr>
      </w:pPr>
    </w:p>
    <w:p w14:paraId="45BF03C4" w14:textId="77777777" w:rsidR="00C21F29" w:rsidRPr="00AB4518" w:rsidRDefault="00C21F29" w:rsidP="009B36B4">
      <w:pPr>
        <w:jc w:val="both"/>
        <w:rPr>
          <w:rFonts w:cs="Arial"/>
          <w:szCs w:val="20"/>
        </w:rPr>
      </w:pPr>
    </w:p>
    <w:p w14:paraId="101439F1" w14:textId="77777777" w:rsidR="00AB6457" w:rsidRPr="00AB4518" w:rsidRDefault="00AB6457" w:rsidP="00AB6457">
      <w:pPr>
        <w:pStyle w:val="Naslov2"/>
        <w:rPr>
          <w:rFonts w:ascii="Arial" w:hAnsi="Arial" w:cs="Arial"/>
          <w:lang w:eastAsia="sl-SI"/>
        </w:rPr>
      </w:pPr>
      <w:bookmarkStart w:id="55" w:name="_Toc50634692"/>
      <w:bookmarkStart w:id="56" w:name="_Toc50720751"/>
      <w:r w:rsidRPr="00AB4518">
        <w:rPr>
          <w:rFonts w:ascii="Arial" w:hAnsi="Arial" w:cs="Arial"/>
          <w:lang w:eastAsia="sl-SI"/>
        </w:rPr>
        <w:t>Zagotovitev vseh obrazcev, ki jih uporabljajo policisti</w:t>
      </w:r>
      <w:r w:rsidR="00CD2B91">
        <w:rPr>
          <w:rFonts w:ascii="Arial" w:hAnsi="Arial" w:cs="Arial"/>
          <w:lang w:eastAsia="sl-SI"/>
        </w:rPr>
        <w:t>,</w:t>
      </w:r>
      <w:r w:rsidRPr="00AB4518">
        <w:rPr>
          <w:rFonts w:ascii="Arial" w:hAnsi="Arial" w:cs="Arial"/>
          <w:lang w:eastAsia="sl-SI"/>
        </w:rPr>
        <w:t xml:space="preserve"> v jeziku narodnostnih skupnosti</w:t>
      </w:r>
      <w:bookmarkEnd w:id="55"/>
      <w:bookmarkEnd w:id="56"/>
      <w:r w:rsidRPr="00AB4518">
        <w:rPr>
          <w:rFonts w:ascii="Arial" w:hAnsi="Arial" w:cs="Arial"/>
          <w:lang w:eastAsia="sl-SI"/>
        </w:rPr>
        <w:t xml:space="preserve"> </w:t>
      </w:r>
    </w:p>
    <w:p w14:paraId="72FF977B" w14:textId="77777777" w:rsidR="00AB6457" w:rsidRPr="00AB4518" w:rsidRDefault="00AB6457" w:rsidP="00AB6457">
      <w:pPr>
        <w:jc w:val="both"/>
        <w:rPr>
          <w:rFonts w:cs="Arial"/>
          <w:szCs w:val="20"/>
          <w:lang w:val="pl-PL"/>
        </w:rPr>
      </w:pPr>
    </w:p>
    <w:p w14:paraId="08EB240F" w14:textId="708A4A8F" w:rsidR="00DA041D" w:rsidRPr="00BA547B" w:rsidRDefault="00DA041D" w:rsidP="00DA041D">
      <w:pPr>
        <w:autoSpaceDE w:val="0"/>
        <w:autoSpaceDN w:val="0"/>
        <w:adjustRightInd w:val="0"/>
        <w:jc w:val="both"/>
        <w:rPr>
          <w:rFonts w:cs="Arial"/>
          <w:szCs w:val="20"/>
        </w:rPr>
      </w:pPr>
      <w:r w:rsidRPr="0097606A">
        <w:rPr>
          <w:rFonts w:cs="Arial"/>
          <w:szCs w:val="20"/>
          <w:lang w:eastAsia="en-GB"/>
        </w:rPr>
        <w:t>MNZ</w:t>
      </w:r>
      <w:r w:rsidR="005117C7" w:rsidRPr="00AB4518">
        <w:rPr>
          <w:rFonts w:cs="Arial"/>
          <w:szCs w:val="20"/>
          <w:lang w:eastAsia="en-GB"/>
        </w:rPr>
        <w:t xml:space="preserve"> </w:t>
      </w:r>
      <w:r w:rsidR="005117C7" w:rsidRPr="007E2E78">
        <w:rPr>
          <w:rFonts w:cs="Arial"/>
          <w:szCs w:val="20"/>
          <w:lang w:eastAsia="en-GB"/>
        </w:rPr>
        <w:t>pojasnjuje</w:t>
      </w:r>
      <w:r>
        <w:rPr>
          <w:rFonts w:cs="Arial"/>
          <w:szCs w:val="20"/>
          <w:lang w:eastAsia="en-GB"/>
        </w:rPr>
        <w:t>, da glede</w:t>
      </w:r>
      <w:r w:rsidRPr="00BA547B">
        <w:rPr>
          <w:rFonts w:cs="Arial"/>
          <w:szCs w:val="20"/>
        </w:rPr>
        <w:t xml:space="preserve"> uporabe dvojezičnih obrazcev, ki jih pri svojem operativnem delu uporabljajo policisti, v letu 2018 ni bilo sprememb. V Register obrazcev </w:t>
      </w:r>
      <w:r>
        <w:rPr>
          <w:rFonts w:cs="Arial"/>
          <w:szCs w:val="20"/>
        </w:rPr>
        <w:t>MNZ</w:t>
      </w:r>
      <w:r w:rsidRPr="00BA547B">
        <w:rPr>
          <w:rFonts w:cs="Arial"/>
          <w:szCs w:val="20"/>
        </w:rPr>
        <w:t xml:space="preserve">, ki jih uporablja policija, je bilo vključenih 30 dvojezičnih obrazcev v italijanščini in 29 v madžarščini. Gre za obrazce na področju javnega reda in miru, prometa, kriminalističnih obravnav, </w:t>
      </w:r>
      <w:proofErr w:type="spellStart"/>
      <w:r w:rsidRPr="00BA547B">
        <w:rPr>
          <w:rFonts w:cs="Arial"/>
          <w:szCs w:val="20"/>
        </w:rPr>
        <w:t>prekrškovnih</w:t>
      </w:r>
      <w:proofErr w:type="spellEnd"/>
      <w:r w:rsidRPr="00BA547B">
        <w:rPr>
          <w:rFonts w:cs="Arial"/>
          <w:szCs w:val="20"/>
        </w:rPr>
        <w:t xml:space="preserve"> in pritožbenih zadev. Vsi obrazci se hranijo na sedežu Policijske uprave Koper oziroma Murska Sobota, policisti in kriminalisti lahko do njih dostopajo prek intraneta.</w:t>
      </w:r>
    </w:p>
    <w:p w14:paraId="46D89CB8" w14:textId="77777777" w:rsidR="005117C7" w:rsidRDefault="005117C7" w:rsidP="009B36B4">
      <w:pPr>
        <w:jc w:val="both"/>
        <w:rPr>
          <w:rFonts w:cs="Arial"/>
          <w:szCs w:val="20"/>
          <w:lang w:val="pl-PL"/>
        </w:rPr>
      </w:pPr>
    </w:p>
    <w:p w14:paraId="09FA5BC3" w14:textId="77777777" w:rsidR="0097615D" w:rsidRDefault="0097615D" w:rsidP="009B36B4">
      <w:pPr>
        <w:jc w:val="both"/>
        <w:rPr>
          <w:rFonts w:cs="Arial"/>
          <w:szCs w:val="20"/>
          <w:lang w:val="pl-PL"/>
        </w:rPr>
      </w:pPr>
    </w:p>
    <w:p w14:paraId="4CD537A0" w14:textId="3FD3E6D3" w:rsidR="00AB6457" w:rsidRPr="00AB4518" w:rsidRDefault="00AB6457" w:rsidP="00AB6457">
      <w:pPr>
        <w:pStyle w:val="Naslov2"/>
        <w:rPr>
          <w:rFonts w:ascii="Arial" w:hAnsi="Arial" w:cs="Arial"/>
          <w:lang w:eastAsia="sl-SI"/>
        </w:rPr>
      </w:pPr>
      <w:bookmarkStart w:id="57" w:name="_Toc50634693"/>
      <w:bookmarkStart w:id="58" w:name="_Toc50720752"/>
      <w:r w:rsidRPr="00AB4518">
        <w:rPr>
          <w:rFonts w:ascii="Arial" w:hAnsi="Arial" w:cs="Arial"/>
          <w:lang w:eastAsia="sl-SI"/>
        </w:rPr>
        <w:t xml:space="preserve">Jezikovno usposabljanje (tečaji v </w:t>
      </w:r>
      <w:r w:rsidR="00062846">
        <w:rPr>
          <w:rFonts w:ascii="Arial" w:hAnsi="Arial" w:cs="Arial"/>
          <w:lang w:eastAsia="sl-SI"/>
        </w:rPr>
        <w:t>p</w:t>
      </w:r>
      <w:r w:rsidRPr="00AB4518">
        <w:rPr>
          <w:rFonts w:ascii="Arial" w:hAnsi="Arial" w:cs="Arial"/>
          <w:lang w:eastAsia="sl-SI"/>
        </w:rPr>
        <w:t>oliciji 2014–2015)</w:t>
      </w:r>
      <w:bookmarkEnd w:id="57"/>
      <w:bookmarkEnd w:id="58"/>
    </w:p>
    <w:p w14:paraId="2AC3C719" w14:textId="77777777" w:rsidR="00AB6457" w:rsidRPr="00AB4518" w:rsidRDefault="00AB6457" w:rsidP="00AB6457">
      <w:pPr>
        <w:autoSpaceDE w:val="0"/>
        <w:autoSpaceDN w:val="0"/>
        <w:adjustRightInd w:val="0"/>
        <w:spacing w:line="240" w:lineRule="auto"/>
        <w:jc w:val="both"/>
        <w:rPr>
          <w:rFonts w:cs="Arial"/>
          <w:color w:val="000000"/>
          <w:szCs w:val="20"/>
          <w:lang w:eastAsia="sl-SI"/>
        </w:rPr>
      </w:pPr>
    </w:p>
    <w:p w14:paraId="3AAE3C56" w14:textId="75E442F4" w:rsidR="00EE6D42" w:rsidRDefault="00AB6457" w:rsidP="00EE6D42">
      <w:pPr>
        <w:jc w:val="both"/>
        <w:rPr>
          <w:rFonts w:cs="Arial"/>
          <w:szCs w:val="20"/>
        </w:rPr>
      </w:pPr>
      <w:r w:rsidRPr="00AB4518">
        <w:rPr>
          <w:rFonts w:cs="Arial"/>
          <w:szCs w:val="20"/>
          <w:lang w:val="pl-PL"/>
        </w:rPr>
        <w:t xml:space="preserve">Po podatkih </w:t>
      </w:r>
      <w:r w:rsidR="00533E54" w:rsidRPr="0097606A">
        <w:rPr>
          <w:rFonts w:cs="Arial"/>
          <w:szCs w:val="20"/>
          <w:lang w:val="pl-PL"/>
        </w:rPr>
        <w:t>MNZ</w:t>
      </w:r>
      <w:r w:rsidR="00533E54">
        <w:rPr>
          <w:rFonts w:cs="Arial"/>
          <w:b/>
          <w:i/>
          <w:szCs w:val="20"/>
          <w:lang w:val="pl-PL"/>
        </w:rPr>
        <w:t xml:space="preserve"> </w:t>
      </w:r>
      <w:r w:rsidR="00EE6D42">
        <w:rPr>
          <w:rFonts w:cs="Arial"/>
          <w:szCs w:val="20"/>
          <w:lang w:val="pl-PL"/>
        </w:rPr>
        <w:t xml:space="preserve">skladno </w:t>
      </w:r>
      <w:r w:rsidR="00EE6D42" w:rsidRPr="005C3932">
        <w:rPr>
          <w:rFonts w:cs="Arial"/>
          <w:szCs w:val="20"/>
        </w:rPr>
        <w:t>z 80. členom Zakona o organiziranosti in delu v policiji ter Načrtom izpopolnjevanj in usposabljanj v policiji</w:t>
      </w:r>
      <w:r w:rsidR="00B152DC" w:rsidRPr="00B152DC">
        <w:rPr>
          <w:rFonts w:cs="Arial"/>
          <w:szCs w:val="20"/>
          <w:lang w:val="pl-PL"/>
        </w:rPr>
        <w:t xml:space="preserve"> </w:t>
      </w:r>
      <w:r w:rsidR="00B152DC" w:rsidRPr="005C3932">
        <w:rPr>
          <w:rFonts w:cs="Arial"/>
          <w:szCs w:val="20"/>
        </w:rPr>
        <w:t xml:space="preserve">od leta 2014 </w:t>
      </w:r>
      <w:r w:rsidR="00EE6D42">
        <w:rPr>
          <w:rFonts w:cs="Arial"/>
          <w:szCs w:val="20"/>
        </w:rPr>
        <w:t xml:space="preserve">policija </w:t>
      </w:r>
      <w:r w:rsidR="00EE6D42" w:rsidRPr="005C3932">
        <w:rPr>
          <w:rFonts w:cs="Arial"/>
          <w:szCs w:val="20"/>
        </w:rPr>
        <w:t>za javne uslužbenc</w:t>
      </w:r>
      <w:r w:rsidR="00EE6D42">
        <w:rPr>
          <w:rFonts w:cs="Arial"/>
          <w:szCs w:val="20"/>
        </w:rPr>
        <w:t xml:space="preserve">e PU Koper in PU Murska Sobota </w:t>
      </w:r>
      <w:r w:rsidR="00B152DC">
        <w:rPr>
          <w:rFonts w:cs="Arial"/>
          <w:szCs w:val="20"/>
          <w:lang w:val="pl-PL"/>
        </w:rPr>
        <w:t>organizira</w:t>
      </w:r>
      <w:r w:rsidR="00B152DC" w:rsidRPr="005C3932">
        <w:rPr>
          <w:rFonts w:cs="Arial"/>
          <w:szCs w:val="20"/>
        </w:rPr>
        <w:t xml:space="preserve"> </w:t>
      </w:r>
      <w:r w:rsidR="00EE6D42" w:rsidRPr="005C3932">
        <w:rPr>
          <w:rFonts w:cs="Arial"/>
          <w:szCs w:val="20"/>
        </w:rPr>
        <w:t xml:space="preserve">tečaje italijanskega in madžarskega jezika. </w:t>
      </w:r>
    </w:p>
    <w:p w14:paraId="745C4B1E" w14:textId="77777777" w:rsidR="00533E54" w:rsidRDefault="00533E54" w:rsidP="00EE6D42">
      <w:pPr>
        <w:jc w:val="both"/>
        <w:rPr>
          <w:rFonts w:cs="Arial"/>
          <w:szCs w:val="20"/>
        </w:rPr>
      </w:pPr>
    </w:p>
    <w:p w14:paraId="494D6F9B" w14:textId="77777777" w:rsidR="00EE6D42" w:rsidRDefault="00EE6D42" w:rsidP="00EE6D42">
      <w:pPr>
        <w:jc w:val="both"/>
        <w:rPr>
          <w:rFonts w:cs="Arial"/>
          <w:szCs w:val="20"/>
        </w:rPr>
      </w:pPr>
      <w:r w:rsidRPr="005C3932">
        <w:rPr>
          <w:rFonts w:cs="Arial"/>
          <w:szCs w:val="20"/>
        </w:rPr>
        <w:t xml:space="preserve">V letu 2018 sta bila izvedena dva tečaja italijanskega jezika in en tečaj madžarskega jezika. Od marca do junija je potekal začetni tečaj italijanskega jezika za šest policistov PU Koper v obsegu 80 ur. Isti policisti so od oktobra do decembra 2018 opravili še 40-urni nadaljevalni tečaj italijanščine. Tečaja je izvedla uslužbenka Policijske akademije (profesorica italijanskega jezika)  v prostorih PU Koper. Edini strošek obeh tečajev je bil nabava učnega kompleta za izvajalko. </w:t>
      </w:r>
    </w:p>
    <w:p w14:paraId="16A3B551" w14:textId="77777777" w:rsidR="001D11D4" w:rsidRDefault="001D11D4" w:rsidP="00EE6D42">
      <w:pPr>
        <w:jc w:val="both"/>
        <w:rPr>
          <w:rFonts w:cs="Arial"/>
          <w:szCs w:val="20"/>
        </w:rPr>
      </w:pPr>
    </w:p>
    <w:p w14:paraId="3ABF6846" w14:textId="5170FF08" w:rsidR="00EE6D42" w:rsidRDefault="00EE6D42" w:rsidP="00EE6D42">
      <w:pPr>
        <w:jc w:val="both"/>
        <w:rPr>
          <w:rFonts w:cs="Arial"/>
          <w:szCs w:val="20"/>
        </w:rPr>
      </w:pPr>
      <w:r w:rsidRPr="005C3932">
        <w:rPr>
          <w:rFonts w:cs="Arial"/>
          <w:szCs w:val="20"/>
        </w:rPr>
        <w:t xml:space="preserve">Tečaj madžarskega jezika je bil tako kot v preteklih letih izveden prek postopka javnega naročila z zunanjim izvajalcem. Strošek tečaja madžarskega jezika je </w:t>
      </w:r>
      <w:r w:rsidR="00DA58AE">
        <w:rPr>
          <w:rFonts w:cs="Arial"/>
          <w:szCs w:val="20"/>
        </w:rPr>
        <w:t>bi</w:t>
      </w:r>
      <w:r w:rsidR="00DA58AE" w:rsidRPr="005C3932">
        <w:rPr>
          <w:rFonts w:cs="Arial"/>
          <w:szCs w:val="20"/>
        </w:rPr>
        <w:t xml:space="preserve">l </w:t>
      </w:r>
      <w:r w:rsidRPr="005C3932">
        <w:rPr>
          <w:rFonts w:cs="Arial"/>
          <w:szCs w:val="20"/>
        </w:rPr>
        <w:t xml:space="preserve">2.550 </w:t>
      </w:r>
      <w:r w:rsidR="00CA412A">
        <w:rPr>
          <w:rFonts w:cs="Arial"/>
          <w:szCs w:val="20"/>
        </w:rPr>
        <w:t>evr</w:t>
      </w:r>
      <w:r w:rsidR="00DA58AE">
        <w:rPr>
          <w:rFonts w:cs="Arial"/>
          <w:szCs w:val="20"/>
        </w:rPr>
        <w:t>ov</w:t>
      </w:r>
      <w:r w:rsidRPr="005C3932">
        <w:rPr>
          <w:rFonts w:cs="Arial"/>
          <w:szCs w:val="20"/>
        </w:rPr>
        <w:t>. Izveden je bil nadaljevalni tečaj, katerega se je udeležilo šest policistov PU Murska Sobota. Ker tečaj madžarskega jezika izvaja jezikovna šola</w:t>
      </w:r>
      <w:r w:rsidR="00DA58AE">
        <w:rPr>
          <w:rFonts w:cs="Arial"/>
          <w:szCs w:val="20"/>
        </w:rPr>
        <w:t>,</w:t>
      </w:r>
      <w:r w:rsidRPr="005C3932">
        <w:rPr>
          <w:rFonts w:cs="Arial"/>
          <w:szCs w:val="20"/>
        </w:rPr>
        <w:t xml:space="preserve"> izbrana na javnem natečaju, </w:t>
      </w:r>
      <w:r w:rsidR="00CA412A">
        <w:rPr>
          <w:rFonts w:cs="Arial"/>
          <w:szCs w:val="20"/>
        </w:rPr>
        <w:t>je bilo</w:t>
      </w:r>
      <w:r w:rsidRPr="005C3932">
        <w:rPr>
          <w:rFonts w:cs="Arial"/>
          <w:szCs w:val="20"/>
        </w:rPr>
        <w:t xml:space="preserve"> konec leta 2018 že </w:t>
      </w:r>
      <w:r w:rsidR="00CA412A">
        <w:rPr>
          <w:rFonts w:cs="Arial"/>
          <w:szCs w:val="20"/>
        </w:rPr>
        <w:t>izvedeno</w:t>
      </w:r>
      <w:r w:rsidRPr="005C3932">
        <w:rPr>
          <w:rFonts w:cs="Arial"/>
          <w:szCs w:val="20"/>
        </w:rPr>
        <w:t xml:space="preserve"> vse potrebno za tečaj madžarskega jezika v letu 2019.</w:t>
      </w:r>
    </w:p>
    <w:p w14:paraId="594F3F6B" w14:textId="77777777" w:rsidR="004765CA" w:rsidRDefault="004765CA" w:rsidP="002457CE">
      <w:pPr>
        <w:autoSpaceDE w:val="0"/>
        <w:autoSpaceDN w:val="0"/>
        <w:adjustRightInd w:val="0"/>
        <w:jc w:val="both"/>
        <w:rPr>
          <w:rFonts w:cs="Arial"/>
          <w:color w:val="000000"/>
          <w:szCs w:val="20"/>
          <w:lang w:eastAsia="sl-SI"/>
        </w:rPr>
      </w:pPr>
    </w:p>
    <w:p w14:paraId="5040D96A" w14:textId="77777777" w:rsidR="004765CA" w:rsidRPr="00AB4518" w:rsidRDefault="004765CA" w:rsidP="002457CE">
      <w:pPr>
        <w:autoSpaceDE w:val="0"/>
        <w:autoSpaceDN w:val="0"/>
        <w:adjustRightInd w:val="0"/>
        <w:jc w:val="both"/>
        <w:rPr>
          <w:rFonts w:cs="Arial"/>
          <w:color w:val="000000"/>
          <w:szCs w:val="20"/>
          <w:lang w:eastAsia="sl-SI"/>
        </w:rPr>
      </w:pPr>
    </w:p>
    <w:p w14:paraId="2F9EB113" w14:textId="77777777" w:rsidR="00AB6457" w:rsidRPr="00AB4518" w:rsidRDefault="00AB6457" w:rsidP="00AB6457">
      <w:pPr>
        <w:pStyle w:val="Naslov2"/>
        <w:rPr>
          <w:rFonts w:ascii="Arial" w:hAnsi="Arial" w:cs="Arial"/>
          <w:lang w:eastAsia="sl-SI"/>
        </w:rPr>
      </w:pPr>
      <w:bookmarkStart w:id="59" w:name="_Toc50634694"/>
      <w:bookmarkStart w:id="60" w:name="_Toc50720753"/>
      <w:r w:rsidRPr="00AB4518">
        <w:rPr>
          <w:rFonts w:ascii="Arial" w:hAnsi="Arial" w:cs="Arial"/>
          <w:lang w:eastAsia="sl-SI"/>
        </w:rPr>
        <w:t>Dvig jezikovnih kompetenc pedagoških delavcev v jezikih manjšin v dvojezičnih vzgojno</w:t>
      </w:r>
      <w:r w:rsidR="00BC649C">
        <w:rPr>
          <w:rFonts w:ascii="Arial" w:hAnsi="Arial" w:cs="Arial"/>
          <w:lang w:eastAsia="sl-SI"/>
        </w:rPr>
        <w:t>-</w:t>
      </w:r>
      <w:r w:rsidRPr="00AB4518">
        <w:rPr>
          <w:rFonts w:ascii="Arial" w:hAnsi="Arial" w:cs="Arial"/>
          <w:lang w:eastAsia="sl-SI"/>
        </w:rPr>
        <w:t>izobraževalnih zavodih v Prekmurju in Porabju</w:t>
      </w:r>
      <w:bookmarkEnd w:id="59"/>
      <w:bookmarkEnd w:id="60"/>
    </w:p>
    <w:p w14:paraId="75FBF373" w14:textId="77777777" w:rsidR="00AB6457" w:rsidRPr="00AB4518" w:rsidRDefault="00AB6457" w:rsidP="00AB6457">
      <w:pPr>
        <w:autoSpaceDE w:val="0"/>
        <w:autoSpaceDN w:val="0"/>
        <w:adjustRightInd w:val="0"/>
        <w:spacing w:line="240" w:lineRule="auto"/>
        <w:ind w:left="360"/>
        <w:jc w:val="both"/>
        <w:rPr>
          <w:rFonts w:cs="Arial"/>
          <w:color w:val="000000"/>
          <w:szCs w:val="20"/>
        </w:rPr>
      </w:pPr>
    </w:p>
    <w:p w14:paraId="6A62A16A" w14:textId="0D8466B5" w:rsidR="001B4E6A" w:rsidRDefault="001B4E6A" w:rsidP="001B4E6A">
      <w:pPr>
        <w:autoSpaceDE w:val="0"/>
        <w:autoSpaceDN w:val="0"/>
        <w:adjustRightInd w:val="0"/>
        <w:jc w:val="both"/>
        <w:rPr>
          <w:rFonts w:cs="Arial"/>
          <w:szCs w:val="20"/>
          <w:lang w:eastAsia="sl-SI"/>
        </w:rPr>
      </w:pPr>
      <w:r w:rsidRPr="001B4E6A">
        <w:rPr>
          <w:rFonts w:cs="Arial"/>
          <w:szCs w:val="20"/>
          <w:lang w:eastAsia="sl-SI"/>
        </w:rPr>
        <w:t xml:space="preserve">Po navedbah </w:t>
      </w:r>
      <w:r w:rsidR="00533E54" w:rsidRPr="0097606A">
        <w:rPr>
          <w:rFonts w:cs="Arial"/>
          <w:szCs w:val="20"/>
          <w:lang w:eastAsia="sl-SI"/>
        </w:rPr>
        <w:t>MIZŠ</w:t>
      </w:r>
      <w:r w:rsidRPr="001B4E6A">
        <w:rPr>
          <w:rFonts w:cs="Arial"/>
          <w:szCs w:val="20"/>
          <w:lang w:eastAsia="sl-SI"/>
        </w:rPr>
        <w:t xml:space="preserve"> je pravi naslov ukrepa </w:t>
      </w:r>
      <w:r w:rsidR="00EE70F9">
        <w:rPr>
          <w:rFonts w:cs="Arial"/>
          <w:szCs w:val="20"/>
          <w:lang w:eastAsia="sl-SI"/>
        </w:rPr>
        <w:t>»</w:t>
      </w:r>
      <w:r w:rsidRPr="001B4E6A">
        <w:rPr>
          <w:rFonts w:cs="Arial"/>
          <w:szCs w:val="20"/>
          <w:lang w:eastAsia="sl-SI"/>
        </w:rPr>
        <w:t>Dvig kakovosti narodnostnega šolstva za madžarsko narodno skupnost v Sloveniji ter slovensko</w:t>
      </w:r>
      <w:r w:rsidR="00EE70F9">
        <w:rPr>
          <w:rFonts w:cs="Arial"/>
          <w:szCs w:val="20"/>
          <w:lang w:eastAsia="sl-SI"/>
        </w:rPr>
        <w:t xml:space="preserve"> narodno skupnost na Madžarskem«</w:t>
      </w:r>
      <w:r w:rsidRPr="001B4E6A">
        <w:rPr>
          <w:rFonts w:cs="Arial"/>
          <w:szCs w:val="20"/>
          <w:lang w:eastAsia="sl-SI"/>
        </w:rPr>
        <w:t>.</w:t>
      </w:r>
    </w:p>
    <w:p w14:paraId="64D75944" w14:textId="7A037488" w:rsidR="001B4E6A" w:rsidRDefault="001B4E6A" w:rsidP="001B4E6A">
      <w:pPr>
        <w:jc w:val="both"/>
        <w:rPr>
          <w:rFonts w:cs="Arial"/>
          <w:szCs w:val="20"/>
        </w:rPr>
      </w:pPr>
      <w:r w:rsidRPr="001B4E6A">
        <w:rPr>
          <w:rFonts w:cs="Arial"/>
          <w:szCs w:val="20"/>
        </w:rPr>
        <w:lastRenderedPageBreak/>
        <w:t xml:space="preserve">Upravičeni stroški projekta so 360.000 evrov. Obdobje trajanja operacije je od 1. 6. 2016 do 31. 8. 2020. </w:t>
      </w:r>
    </w:p>
    <w:p w14:paraId="216FB3B4" w14:textId="77777777" w:rsidR="001D11D4" w:rsidRDefault="001D11D4" w:rsidP="001B4E6A">
      <w:pPr>
        <w:jc w:val="both"/>
        <w:rPr>
          <w:rFonts w:cs="Arial"/>
          <w:szCs w:val="20"/>
        </w:rPr>
      </w:pPr>
    </w:p>
    <w:p w14:paraId="348865E9" w14:textId="34429F80" w:rsidR="001B4E6A" w:rsidRPr="001B4E6A" w:rsidRDefault="001B4E6A" w:rsidP="001B4E6A">
      <w:pPr>
        <w:jc w:val="both"/>
        <w:rPr>
          <w:rFonts w:cs="Arial"/>
          <w:szCs w:val="20"/>
        </w:rPr>
      </w:pPr>
      <w:r w:rsidRPr="001B4E6A">
        <w:rPr>
          <w:rFonts w:cs="Arial"/>
          <w:szCs w:val="20"/>
        </w:rPr>
        <w:t>Namen projekta je omogočiti otrokom, ki obiskujejo izobraževalno vertikalo v madžarskem in slovenskem jeziku, kakovosten, strokovno in pedagoško usposobljen učiteljski kader ter dodatno podporo k učenju. S tem bodo pripadnikom madžarske in slovenske manjšine in vsem otrokom zagotovljen</w:t>
      </w:r>
      <w:r w:rsidR="00FC0352">
        <w:rPr>
          <w:rFonts w:cs="Arial"/>
          <w:szCs w:val="20"/>
        </w:rPr>
        <w:t>i</w:t>
      </w:r>
      <w:r w:rsidRPr="001B4E6A">
        <w:rPr>
          <w:rFonts w:cs="Arial"/>
          <w:szCs w:val="20"/>
        </w:rPr>
        <w:t xml:space="preserve"> boljše možnosti izobraževanja v madžarskem in slovenskem jeziku, dvig ozaveščenosti, vključevanj</w:t>
      </w:r>
      <w:r w:rsidR="00FC0352">
        <w:rPr>
          <w:rFonts w:cs="Arial"/>
          <w:szCs w:val="20"/>
        </w:rPr>
        <w:t>e</w:t>
      </w:r>
      <w:r w:rsidRPr="001B4E6A">
        <w:rPr>
          <w:rFonts w:cs="Arial"/>
          <w:szCs w:val="20"/>
        </w:rPr>
        <w:t xml:space="preserve"> v okolje in dodatne možnosti pri zaposlitvi. Namen projekta nadalje je nadgradnja oz. razvijanje jezikovnih in strokovnih kompetenc strokovnega kadra vzgojno-izobraževalnih zavodov v Prekmurju in Porabju ter dodatno razširjanje izobraževalnega sistema v dvojezičnih vzgojno-izobraževalnih zavodih v Prekmurju in Porabju.</w:t>
      </w:r>
    </w:p>
    <w:p w14:paraId="58C4872D" w14:textId="77777777" w:rsidR="00FC0352" w:rsidRDefault="00FC0352" w:rsidP="001B4E6A">
      <w:pPr>
        <w:jc w:val="both"/>
        <w:rPr>
          <w:rFonts w:cs="Arial"/>
          <w:szCs w:val="20"/>
        </w:rPr>
      </w:pPr>
    </w:p>
    <w:p w14:paraId="6FBA7E2C" w14:textId="77777777" w:rsidR="001B4E6A" w:rsidRPr="001B4E6A" w:rsidRDefault="001B4E6A" w:rsidP="001B4E6A">
      <w:pPr>
        <w:jc w:val="both"/>
        <w:rPr>
          <w:rFonts w:cs="Arial"/>
          <w:szCs w:val="20"/>
        </w:rPr>
      </w:pPr>
      <w:r w:rsidRPr="001B4E6A">
        <w:rPr>
          <w:rFonts w:cs="Arial"/>
          <w:szCs w:val="20"/>
        </w:rPr>
        <w:t>Izvedene aktivnosti v letu 2018:</w:t>
      </w:r>
    </w:p>
    <w:p w14:paraId="608758B7" w14:textId="77777777" w:rsidR="001B4E6A" w:rsidRPr="009C62F6" w:rsidRDefault="001B4E6A" w:rsidP="009C62F6">
      <w:pPr>
        <w:pStyle w:val="Odstavekseznama"/>
        <w:numPr>
          <w:ilvl w:val="0"/>
          <w:numId w:val="63"/>
        </w:numPr>
        <w:spacing w:after="0" w:line="260" w:lineRule="exact"/>
        <w:ind w:left="714" w:hanging="357"/>
        <w:contextualSpacing/>
        <w:jc w:val="both"/>
        <w:rPr>
          <w:rFonts w:ascii="Arial" w:hAnsi="Arial" w:cs="Arial"/>
          <w:sz w:val="20"/>
          <w:szCs w:val="20"/>
        </w:rPr>
      </w:pPr>
      <w:r w:rsidRPr="009C62F6">
        <w:rPr>
          <w:rFonts w:ascii="Arial" w:hAnsi="Arial" w:cs="Arial"/>
          <w:sz w:val="20"/>
          <w:szCs w:val="20"/>
        </w:rPr>
        <w:t xml:space="preserve">koordinacija projekta; </w:t>
      </w:r>
    </w:p>
    <w:p w14:paraId="436352B3" w14:textId="77777777" w:rsidR="001B4E6A" w:rsidRPr="009C62F6" w:rsidRDefault="001B4E6A" w:rsidP="009C62F6">
      <w:pPr>
        <w:pStyle w:val="Odstavekseznama"/>
        <w:numPr>
          <w:ilvl w:val="0"/>
          <w:numId w:val="63"/>
        </w:numPr>
        <w:spacing w:after="0" w:line="260" w:lineRule="exact"/>
        <w:ind w:left="714" w:hanging="357"/>
        <w:contextualSpacing/>
        <w:jc w:val="both"/>
        <w:rPr>
          <w:rFonts w:ascii="Arial" w:hAnsi="Arial" w:cs="Arial"/>
          <w:sz w:val="20"/>
          <w:szCs w:val="20"/>
        </w:rPr>
      </w:pPr>
      <w:r w:rsidRPr="009C62F6">
        <w:rPr>
          <w:rFonts w:ascii="Arial" w:hAnsi="Arial" w:cs="Arial"/>
          <w:sz w:val="20"/>
          <w:szCs w:val="20"/>
        </w:rPr>
        <w:t>delna zunanja diferenciacija pri madžarščini kot drugem jeziku v Dvojezični srednji šoli Lendava;</w:t>
      </w:r>
    </w:p>
    <w:p w14:paraId="54687E49" w14:textId="77777777" w:rsidR="001B4E6A" w:rsidRPr="009C62F6" w:rsidRDefault="001B4E6A" w:rsidP="009C62F6">
      <w:pPr>
        <w:pStyle w:val="Odstavekseznama"/>
        <w:numPr>
          <w:ilvl w:val="0"/>
          <w:numId w:val="63"/>
        </w:numPr>
        <w:spacing w:after="0" w:line="260" w:lineRule="exact"/>
        <w:ind w:left="714" w:hanging="357"/>
        <w:contextualSpacing/>
        <w:jc w:val="both"/>
        <w:rPr>
          <w:rFonts w:ascii="Arial" w:hAnsi="Arial" w:cs="Arial"/>
          <w:sz w:val="20"/>
          <w:szCs w:val="20"/>
        </w:rPr>
      </w:pPr>
      <w:r w:rsidRPr="009C62F6">
        <w:rPr>
          <w:rFonts w:ascii="Arial" w:hAnsi="Arial" w:cs="Arial"/>
          <w:sz w:val="20"/>
          <w:szCs w:val="20"/>
        </w:rPr>
        <w:t>strokovna pomoč učitelja asistenta na Dvojezični osnovni šoli Jožefa Košiča v Gornjem Seniku.</w:t>
      </w:r>
    </w:p>
    <w:p w14:paraId="6678BA5A" w14:textId="6F769647" w:rsidR="001B4E6A" w:rsidRPr="00533E54" w:rsidRDefault="001B4E6A" w:rsidP="001B4E6A">
      <w:pPr>
        <w:pStyle w:val="Odstavekseznama"/>
        <w:spacing w:after="0" w:line="260" w:lineRule="exact"/>
        <w:ind w:left="0"/>
        <w:contextualSpacing/>
        <w:jc w:val="both"/>
        <w:rPr>
          <w:rFonts w:ascii="Arial" w:hAnsi="Arial" w:cs="Arial"/>
          <w:sz w:val="20"/>
          <w:szCs w:val="20"/>
        </w:rPr>
      </w:pPr>
      <w:r w:rsidRPr="00533E54">
        <w:rPr>
          <w:rFonts w:ascii="Arial" w:hAnsi="Arial" w:cs="Arial"/>
          <w:sz w:val="20"/>
          <w:szCs w:val="20"/>
        </w:rPr>
        <w:t>Za izvedb</w:t>
      </w:r>
      <w:r w:rsidR="00FC0352">
        <w:rPr>
          <w:rFonts w:ascii="Arial" w:hAnsi="Arial" w:cs="Arial"/>
          <w:sz w:val="20"/>
          <w:szCs w:val="20"/>
        </w:rPr>
        <w:t>o</w:t>
      </w:r>
      <w:r w:rsidRPr="00533E54">
        <w:rPr>
          <w:rFonts w:ascii="Arial" w:hAnsi="Arial" w:cs="Arial"/>
          <w:sz w:val="20"/>
          <w:szCs w:val="20"/>
        </w:rPr>
        <w:t xml:space="preserve"> naštetih aktivnosti je bilo v proračunskem letu 2018 za </w:t>
      </w:r>
      <w:r w:rsidR="00B214ED">
        <w:rPr>
          <w:rFonts w:ascii="Arial" w:hAnsi="Arial" w:cs="Arial"/>
          <w:sz w:val="20"/>
          <w:szCs w:val="20"/>
        </w:rPr>
        <w:t>s</w:t>
      </w:r>
      <w:r w:rsidRPr="00533E54">
        <w:rPr>
          <w:rFonts w:ascii="Arial" w:hAnsi="Arial" w:cs="Arial"/>
          <w:sz w:val="20"/>
          <w:szCs w:val="20"/>
        </w:rPr>
        <w:t xml:space="preserve">troške plač in prispevkov namenjenih 49.174,72 </w:t>
      </w:r>
      <w:r w:rsidR="00CF400B" w:rsidRPr="00533E54">
        <w:rPr>
          <w:rFonts w:ascii="Arial" w:hAnsi="Arial" w:cs="Arial"/>
          <w:sz w:val="20"/>
          <w:szCs w:val="20"/>
        </w:rPr>
        <w:t>evr</w:t>
      </w:r>
      <w:r w:rsidR="00FC0352">
        <w:rPr>
          <w:rFonts w:ascii="Arial" w:hAnsi="Arial" w:cs="Arial"/>
          <w:sz w:val="20"/>
          <w:szCs w:val="20"/>
        </w:rPr>
        <w:t>a</w:t>
      </w:r>
      <w:r w:rsidRPr="00533E54">
        <w:rPr>
          <w:rFonts w:ascii="Arial" w:hAnsi="Arial" w:cs="Arial"/>
          <w:sz w:val="20"/>
          <w:szCs w:val="20"/>
        </w:rPr>
        <w:t>. Udeleženci so bili učenci, ki obiskujejo Dvojezično srednjo šolo Lendava in Dvojezično osnovno šolo Jožefa Košiča na Gornjem Seniku.</w:t>
      </w:r>
    </w:p>
    <w:p w14:paraId="61CCE844" w14:textId="68F197DC" w:rsidR="001B4E6A" w:rsidRPr="00533E54" w:rsidRDefault="001B4E6A" w:rsidP="00250D46">
      <w:pPr>
        <w:pStyle w:val="Odstavekseznama"/>
        <w:numPr>
          <w:ilvl w:val="0"/>
          <w:numId w:val="25"/>
        </w:numPr>
        <w:spacing w:after="0" w:line="260" w:lineRule="exact"/>
        <w:ind w:left="426"/>
        <w:contextualSpacing/>
        <w:jc w:val="both"/>
        <w:rPr>
          <w:rFonts w:ascii="Arial" w:hAnsi="Arial" w:cs="Arial"/>
          <w:sz w:val="20"/>
          <w:szCs w:val="20"/>
        </w:rPr>
      </w:pPr>
      <w:r w:rsidRPr="00533E54">
        <w:rPr>
          <w:rFonts w:ascii="Arial" w:hAnsi="Arial" w:cs="Arial"/>
          <w:sz w:val="20"/>
          <w:szCs w:val="20"/>
        </w:rPr>
        <w:t>Posebne metode izobraževanja za ohranjanje jezika in narodne identitete: v razna strokovna izobraževanja, ki so se izvajala na dvojezičnih VIZ v šolskem letu 2017/2018</w:t>
      </w:r>
      <w:r w:rsidR="00FC0352">
        <w:rPr>
          <w:rFonts w:ascii="Arial" w:hAnsi="Arial" w:cs="Arial"/>
          <w:sz w:val="20"/>
          <w:szCs w:val="20"/>
        </w:rPr>
        <w:t>,</w:t>
      </w:r>
      <w:r w:rsidRPr="00533E54">
        <w:rPr>
          <w:rFonts w:ascii="Arial" w:hAnsi="Arial" w:cs="Arial"/>
          <w:sz w:val="20"/>
          <w:szCs w:val="20"/>
        </w:rPr>
        <w:t xml:space="preserve"> je bilo vključenih naslednje število otrok in odraslih: </w:t>
      </w:r>
    </w:p>
    <w:p w14:paraId="0CF75338" w14:textId="77777777" w:rsidR="001B4E6A" w:rsidRPr="009C62F6" w:rsidRDefault="001B4E6A" w:rsidP="009C62F6">
      <w:pPr>
        <w:pStyle w:val="Odstavekseznama"/>
        <w:numPr>
          <w:ilvl w:val="0"/>
          <w:numId w:val="65"/>
        </w:numPr>
        <w:spacing w:after="0" w:line="260" w:lineRule="exact"/>
        <w:ind w:left="1077" w:hanging="357"/>
        <w:contextualSpacing/>
        <w:jc w:val="both"/>
        <w:rPr>
          <w:rFonts w:ascii="Arial" w:hAnsi="Arial" w:cs="Arial"/>
          <w:sz w:val="20"/>
          <w:szCs w:val="20"/>
        </w:rPr>
      </w:pPr>
      <w:r w:rsidRPr="009C62F6">
        <w:rPr>
          <w:rFonts w:ascii="Arial" w:hAnsi="Arial" w:cs="Arial"/>
          <w:bCs/>
          <w:sz w:val="20"/>
          <w:szCs w:val="20"/>
          <w:lang w:eastAsia="sl-SI"/>
        </w:rPr>
        <w:t>Likovne umetnosti</w:t>
      </w:r>
      <w:r w:rsidRPr="009C62F6">
        <w:rPr>
          <w:rFonts w:ascii="Arial" w:hAnsi="Arial" w:cs="Arial"/>
          <w:sz w:val="20"/>
          <w:szCs w:val="20"/>
          <w:lang w:eastAsia="sl-SI"/>
        </w:rPr>
        <w:t xml:space="preserve">, ki jo je v obsegu 46 pedagoških ur izvedel zunanji strokovnjak </w:t>
      </w:r>
      <w:proofErr w:type="spellStart"/>
      <w:r w:rsidRPr="009C62F6">
        <w:rPr>
          <w:rFonts w:ascii="Arial" w:hAnsi="Arial" w:cs="Arial"/>
          <w:sz w:val="20"/>
          <w:szCs w:val="20"/>
          <w:lang w:eastAsia="sl-SI"/>
        </w:rPr>
        <w:t>László</w:t>
      </w:r>
      <w:proofErr w:type="spellEnd"/>
      <w:r w:rsidRPr="009C62F6">
        <w:rPr>
          <w:rFonts w:ascii="Arial" w:hAnsi="Arial" w:cs="Arial"/>
          <w:sz w:val="20"/>
          <w:szCs w:val="20"/>
          <w:lang w:eastAsia="sl-SI"/>
        </w:rPr>
        <w:t xml:space="preserve"> </w:t>
      </w:r>
      <w:proofErr w:type="spellStart"/>
      <w:r w:rsidRPr="009C62F6">
        <w:rPr>
          <w:rFonts w:ascii="Arial" w:hAnsi="Arial" w:cs="Arial"/>
          <w:sz w:val="20"/>
          <w:szCs w:val="20"/>
          <w:lang w:eastAsia="sl-SI"/>
        </w:rPr>
        <w:t>Nemes</w:t>
      </w:r>
      <w:proofErr w:type="spellEnd"/>
      <w:r w:rsidRPr="009C62F6">
        <w:rPr>
          <w:rFonts w:ascii="Arial" w:hAnsi="Arial" w:cs="Arial"/>
          <w:sz w:val="20"/>
          <w:szCs w:val="20"/>
          <w:lang w:eastAsia="sl-SI"/>
        </w:rPr>
        <w:t>, se je v šolskem letu 2017/2018 udeležilo 27 otrok.</w:t>
      </w:r>
    </w:p>
    <w:p w14:paraId="07404F02" w14:textId="77777777" w:rsidR="001B4E6A" w:rsidRPr="009C62F6" w:rsidRDefault="001B4E6A" w:rsidP="009C62F6">
      <w:pPr>
        <w:pStyle w:val="Odstavekseznama"/>
        <w:numPr>
          <w:ilvl w:val="0"/>
          <w:numId w:val="65"/>
        </w:numPr>
        <w:spacing w:after="0" w:line="260" w:lineRule="exact"/>
        <w:ind w:left="1077" w:hanging="357"/>
        <w:contextualSpacing/>
        <w:jc w:val="both"/>
        <w:rPr>
          <w:rFonts w:ascii="Arial" w:hAnsi="Arial" w:cs="Arial"/>
          <w:sz w:val="20"/>
          <w:szCs w:val="20"/>
        </w:rPr>
      </w:pPr>
      <w:r w:rsidRPr="009C62F6">
        <w:rPr>
          <w:rFonts w:ascii="Arial" w:hAnsi="Arial" w:cs="Arial"/>
          <w:bCs/>
          <w:sz w:val="20"/>
          <w:szCs w:val="20"/>
          <w:lang w:eastAsia="sl-SI"/>
        </w:rPr>
        <w:t xml:space="preserve">Ljudske otroške igrice, </w:t>
      </w:r>
      <w:r w:rsidRPr="009C62F6">
        <w:rPr>
          <w:rFonts w:ascii="Arial" w:hAnsi="Arial" w:cs="Arial"/>
          <w:sz w:val="20"/>
          <w:szCs w:val="20"/>
          <w:lang w:eastAsia="sl-SI"/>
        </w:rPr>
        <w:t xml:space="preserve">ki jih je v obsegu 60 pedagoških ur izvedla zunanja strokovnjakinja Rita Dobriné </w:t>
      </w:r>
      <w:proofErr w:type="spellStart"/>
      <w:r w:rsidRPr="009C62F6">
        <w:rPr>
          <w:rFonts w:ascii="Arial" w:hAnsi="Arial" w:cs="Arial"/>
          <w:sz w:val="20"/>
          <w:szCs w:val="20"/>
          <w:lang w:eastAsia="sl-SI"/>
        </w:rPr>
        <w:t>Németh</w:t>
      </w:r>
      <w:proofErr w:type="spellEnd"/>
      <w:r w:rsidRPr="009C62F6">
        <w:rPr>
          <w:rFonts w:ascii="Arial" w:hAnsi="Arial" w:cs="Arial"/>
          <w:sz w:val="20"/>
          <w:szCs w:val="20"/>
          <w:lang w:eastAsia="sl-SI"/>
        </w:rPr>
        <w:t>, se je v šolskem letu 2017/2018 udeležilo 18 otrok (6 otrok iz DOŠ Prosenjakovci – podružnica Hodoš in 12 otrok iz DOŠ Prosenjakovci – podružnica Domanjševci).</w:t>
      </w:r>
    </w:p>
    <w:p w14:paraId="4923B407" w14:textId="77777777" w:rsidR="001B4E6A" w:rsidRPr="009C62F6" w:rsidRDefault="001B4E6A" w:rsidP="009C62F6">
      <w:pPr>
        <w:pStyle w:val="Odstavekseznama"/>
        <w:numPr>
          <w:ilvl w:val="0"/>
          <w:numId w:val="65"/>
        </w:numPr>
        <w:spacing w:after="0" w:line="260" w:lineRule="exact"/>
        <w:ind w:left="1077" w:hanging="357"/>
        <w:contextualSpacing/>
        <w:jc w:val="both"/>
        <w:rPr>
          <w:rFonts w:ascii="Arial" w:hAnsi="Arial" w:cs="Arial"/>
          <w:sz w:val="20"/>
          <w:szCs w:val="20"/>
        </w:rPr>
      </w:pPr>
      <w:r w:rsidRPr="009C62F6">
        <w:rPr>
          <w:rFonts w:ascii="Arial" w:hAnsi="Arial" w:cs="Arial"/>
          <w:bCs/>
          <w:sz w:val="20"/>
          <w:szCs w:val="20"/>
        </w:rPr>
        <w:t>Igranja na citre,</w:t>
      </w:r>
      <w:r w:rsidRPr="009C62F6">
        <w:rPr>
          <w:rFonts w:ascii="Arial" w:hAnsi="Arial" w:cs="Arial"/>
          <w:sz w:val="20"/>
          <w:szCs w:val="20"/>
          <w:lang w:eastAsia="sl-SI"/>
        </w:rPr>
        <w:t xml:space="preserve"> ki jih je v obsegu 100 pedagoških ur izvedel zunanji strokovnjak </w:t>
      </w:r>
      <w:proofErr w:type="spellStart"/>
      <w:r w:rsidRPr="009C62F6">
        <w:rPr>
          <w:rFonts w:ascii="Arial" w:hAnsi="Arial" w:cs="Arial"/>
          <w:sz w:val="20"/>
          <w:szCs w:val="20"/>
          <w:lang w:eastAsia="sl-SI"/>
        </w:rPr>
        <w:t>József</w:t>
      </w:r>
      <w:proofErr w:type="spellEnd"/>
      <w:r w:rsidRPr="009C62F6">
        <w:rPr>
          <w:rFonts w:ascii="Arial" w:hAnsi="Arial" w:cs="Arial"/>
          <w:sz w:val="20"/>
          <w:szCs w:val="20"/>
          <w:lang w:eastAsia="sl-SI"/>
        </w:rPr>
        <w:t xml:space="preserve"> </w:t>
      </w:r>
      <w:proofErr w:type="spellStart"/>
      <w:r w:rsidRPr="009C62F6">
        <w:rPr>
          <w:rFonts w:ascii="Arial" w:hAnsi="Arial" w:cs="Arial"/>
          <w:sz w:val="20"/>
          <w:szCs w:val="20"/>
          <w:lang w:eastAsia="sl-SI"/>
        </w:rPr>
        <w:t>Dányi</w:t>
      </w:r>
      <w:proofErr w:type="spellEnd"/>
      <w:r w:rsidRPr="009C62F6">
        <w:rPr>
          <w:rFonts w:ascii="Arial" w:hAnsi="Arial" w:cs="Arial"/>
          <w:sz w:val="20"/>
          <w:szCs w:val="20"/>
          <w:lang w:eastAsia="sl-SI"/>
        </w:rPr>
        <w:t>, se je v šolskem letu 2017/2018 udeležilo 21 otrok (4 otroci iz DOŠ 1 Lendava in 17 otrok iz DOŠ Dobrovnik – otroška skupina in mladinska skupina).</w:t>
      </w:r>
    </w:p>
    <w:p w14:paraId="79BE4223" w14:textId="77777777" w:rsidR="001B4E6A" w:rsidRPr="009C62F6" w:rsidRDefault="001B4E6A" w:rsidP="009C62F6">
      <w:pPr>
        <w:pStyle w:val="Odstavekseznama"/>
        <w:numPr>
          <w:ilvl w:val="0"/>
          <w:numId w:val="65"/>
        </w:numPr>
        <w:spacing w:after="0" w:line="260" w:lineRule="exact"/>
        <w:ind w:left="1077" w:hanging="357"/>
        <w:contextualSpacing/>
        <w:jc w:val="both"/>
        <w:rPr>
          <w:rFonts w:ascii="Arial" w:hAnsi="Arial" w:cs="Arial"/>
          <w:sz w:val="20"/>
          <w:szCs w:val="20"/>
        </w:rPr>
      </w:pPr>
      <w:r w:rsidRPr="009C62F6">
        <w:rPr>
          <w:rFonts w:ascii="Arial" w:hAnsi="Arial" w:cs="Arial"/>
          <w:bCs/>
          <w:sz w:val="20"/>
          <w:szCs w:val="20"/>
        </w:rPr>
        <w:t xml:space="preserve">Gledališke dejavnosti, </w:t>
      </w:r>
      <w:r w:rsidRPr="009C62F6">
        <w:rPr>
          <w:rFonts w:ascii="Arial" w:hAnsi="Arial" w:cs="Arial"/>
          <w:sz w:val="20"/>
          <w:szCs w:val="20"/>
        </w:rPr>
        <w:t xml:space="preserve">ki jo je v obsegu 25 pedagoških ur izvedel zunanji strokovnjak </w:t>
      </w:r>
      <w:proofErr w:type="spellStart"/>
      <w:r w:rsidRPr="009C62F6">
        <w:rPr>
          <w:rFonts w:ascii="Arial" w:hAnsi="Arial" w:cs="Arial"/>
          <w:sz w:val="20"/>
          <w:szCs w:val="20"/>
        </w:rPr>
        <w:t>Krisztián</w:t>
      </w:r>
      <w:proofErr w:type="spellEnd"/>
      <w:r w:rsidRPr="009C62F6">
        <w:rPr>
          <w:rFonts w:ascii="Arial" w:hAnsi="Arial" w:cs="Arial"/>
          <w:sz w:val="20"/>
          <w:szCs w:val="20"/>
        </w:rPr>
        <w:t xml:space="preserve"> </w:t>
      </w:r>
      <w:proofErr w:type="spellStart"/>
      <w:r w:rsidRPr="009C62F6">
        <w:rPr>
          <w:rFonts w:ascii="Arial" w:hAnsi="Arial" w:cs="Arial"/>
          <w:sz w:val="20"/>
          <w:szCs w:val="20"/>
        </w:rPr>
        <w:t>Meskó</w:t>
      </w:r>
      <w:proofErr w:type="spellEnd"/>
      <w:r w:rsidRPr="009C62F6">
        <w:rPr>
          <w:rFonts w:ascii="Arial" w:hAnsi="Arial" w:cs="Arial"/>
          <w:sz w:val="20"/>
          <w:szCs w:val="20"/>
        </w:rPr>
        <w:t>,</w:t>
      </w:r>
      <w:r w:rsidRPr="009C62F6">
        <w:rPr>
          <w:rFonts w:ascii="Arial" w:hAnsi="Arial" w:cs="Arial"/>
          <w:sz w:val="20"/>
          <w:szCs w:val="20"/>
          <w:lang w:eastAsia="sl-SI"/>
        </w:rPr>
        <w:t xml:space="preserve"> se je v šolskem letu 2017/2018 udeležilo 6 otrok.</w:t>
      </w:r>
    </w:p>
    <w:p w14:paraId="12FC3181" w14:textId="77777777" w:rsidR="001B4E6A" w:rsidRPr="009C62F6" w:rsidRDefault="001B4E6A" w:rsidP="009C62F6">
      <w:pPr>
        <w:pStyle w:val="Odstavekseznama"/>
        <w:numPr>
          <w:ilvl w:val="0"/>
          <w:numId w:val="65"/>
        </w:numPr>
        <w:spacing w:after="0" w:line="260" w:lineRule="exact"/>
        <w:ind w:left="1077" w:hanging="357"/>
        <w:contextualSpacing/>
        <w:jc w:val="both"/>
        <w:rPr>
          <w:rFonts w:ascii="Arial" w:hAnsi="Arial" w:cs="Arial"/>
          <w:sz w:val="20"/>
          <w:szCs w:val="20"/>
        </w:rPr>
      </w:pPr>
      <w:r w:rsidRPr="009C62F6">
        <w:rPr>
          <w:rFonts w:ascii="Arial" w:hAnsi="Arial" w:cs="Arial"/>
          <w:bCs/>
          <w:sz w:val="20"/>
          <w:szCs w:val="20"/>
        </w:rPr>
        <w:t>Recitatorskega krožka</w:t>
      </w:r>
      <w:r w:rsidRPr="009C62F6">
        <w:rPr>
          <w:rFonts w:ascii="Arial" w:hAnsi="Arial" w:cs="Arial"/>
          <w:sz w:val="20"/>
          <w:szCs w:val="20"/>
        </w:rPr>
        <w:t xml:space="preserve">, </w:t>
      </w:r>
      <w:r w:rsidRPr="009C62F6">
        <w:rPr>
          <w:rFonts w:ascii="Arial" w:hAnsi="Arial" w:cs="Arial"/>
          <w:sz w:val="20"/>
          <w:szCs w:val="20"/>
          <w:lang w:eastAsia="sl-SI"/>
        </w:rPr>
        <w:t xml:space="preserve">ki ga je v obsegu 39 pedagoških ur izvedel zunanji strokovnjak  </w:t>
      </w:r>
      <w:proofErr w:type="spellStart"/>
      <w:r w:rsidRPr="009C62F6">
        <w:rPr>
          <w:rFonts w:ascii="Arial" w:hAnsi="Arial" w:cs="Arial"/>
          <w:sz w:val="20"/>
          <w:szCs w:val="20"/>
          <w:lang w:eastAsia="sl-SI"/>
        </w:rPr>
        <w:t>István</w:t>
      </w:r>
      <w:proofErr w:type="spellEnd"/>
      <w:r w:rsidRPr="009C62F6">
        <w:rPr>
          <w:rFonts w:ascii="Arial" w:hAnsi="Arial" w:cs="Arial"/>
          <w:sz w:val="20"/>
          <w:szCs w:val="20"/>
          <w:lang w:eastAsia="sl-SI"/>
        </w:rPr>
        <w:t xml:space="preserve"> </w:t>
      </w:r>
      <w:proofErr w:type="spellStart"/>
      <w:r w:rsidRPr="009C62F6">
        <w:rPr>
          <w:rFonts w:ascii="Arial" w:hAnsi="Arial" w:cs="Arial"/>
          <w:sz w:val="20"/>
          <w:szCs w:val="20"/>
          <w:lang w:eastAsia="sl-SI"/>
        </w:rPr>
        <w:t>Schmiedt</w:t>
      </w:r>
      <w:proofErr w:type="spellEnd"/>
      <w:r w:rsidRPr="009C62F6">
        <w:rPr>
          <w:rFonts w:ascii="Arial" w:hAnsi="Arial" w:cs="Arial"/>
          <w:sz w:val="20"/>
          <w:szCs w:val="20"/>
          <w:lang w:eastAsia="sl-SI"/>
        </w:rPr>
        <w:t>, se je v šolskem letu 2017/2018 udeležilo 90 otrok (47 otrok iz DOŠ 1 Lendava, 9 otrok iz DOŠ Prosenjakovci, 21 otrok iz DOŠ Dobrovnik in 13 otrok iz DOŠ Genterovci).</w:t>
      </w:r>
    </w:p>
    <w:p w14:paraId="7003CDD8" w14:textId="33701329" w:rsidR="001B4E6A" w:rsidRPr="009C62F6" w:rsidRDefault="001B4E6A" w:rsidP="009C62F6">
      <w:pPr>
        <w:pStyle w:val="Odstavekseznama"/>
        <w:numPr>
          <w:ilvl w:val="0"/>
          <w:numId w:val="65"/>
        </w:numPr>
        <w:spacing w:after="0" w:line="260" w:lineRule="exact"/>
        <w:ind w:left="1077" w:hanging="357"/>
        <w:contextualSpacing/>
        <w:jc w:val="both"/>
        <w:rPr>
          <w:rFonts w:ascii="Arial" w:hAnsi="Arial" w:cs="Arial"/>
          <w:sz w:val="20"/>
          <w:szCs w:val="20"/>
        </w:rPr>
      </w:pPr>
      <w:r w:rsidRPr="009C62F6">
        <w:rPr>
          <w:rFonts w:ascii="Arial" w:hAnsi="Arial" w:cs="Arial"/>
          <w:bCs/>
          <w:sz w:val="20"/>
          <w:szCs w:val="20"/>
        </w:rPr>
        <w:t>Lončarskih delavnic</w:t>
      </w:r>
      <w:r w:rsidRPr="009C62F6">
        <w:rPr>
          <w:rFonts w:ascii="Arial" w:hAnsi="Arial" w:cs="Arial"/>
          <w:sz w:val="20"/>
          <w:szCs w:val="20"/>
        </w:rPr>
        <w:t xml:space="preserve">, </w:t>
      </w:r>
      <w:r w:rsidRPr="009C62F6">
        <w:rPr>
          <w:rFonts w:ascii="Arial" w:hAnsi="Arial" w:cs="Arial"/>
          <w:sz w:val="20"/>
          <w:szCs w:val="20"/>
          <w:lang w:eastAsia="sl-SI"/>
        </w:rPr>
        <w:t xml:space="preserve">ki jih je v obsegu 180 pedagoških ur izvedel zunanji strokovnjak  </w:t>
      </w:r>
      <w:proofErr w:type="spellStart"/>
      <w:r w:rsidRPr="009C62F6">
        <w:rPr>
          <w:rFonts w:ascii="Arial" w:hAnsi="Arial" w:cs="Arial"/>
          <w:sz w:val="20"/>
          <w:szCs w:val="20"/>
          <w:lang w:eastAsia="sl-SI"/>
        </w:rPr>
        <w:t>Csaba</w:t>
      </w:r>
      <w:proofErr w:type="spellEnd"/>
      <w:r w:rsidRPr="009C62F6">
        <w:rPr>
          <w:rFonts w:ascii="Arial" w:hAnsi="Arial" w:cs="Arial"/>
          <w:sz w:val="20"/>
          <w:szCs w:val="20"/>
          <w:lang w:eastAsia="sl-SI"/>
        </w:rPr>
        <w:t xml:space="preserve"> </w:t>
      </w:r>
      <w:proofErr w:type="spellStart"/>
      <w:r w:rsidRPr="009C62F6">
        <w:rPr>
          <w:rFonts w:ascii="Arial" w:hAnsi="Arial" w:cs="Arial"/>
          <w:sz w:val="20"/>
          <w:szCs w:val="20"/>
          <w:lang w:eastAsia="sl-SI"/>
        </w:rPr>
        <w:t>Horváth</w:t>
      </w:r>
      <w:proofErr w:type="spellEnd"/>
      <w:r w:rsidRPr="009C62F6">
        <w:rPr>
          <w:rFonts w:ascii="Arial" w:hAnsi="Arial" w:cs="Arial"/>
          <w:sz w:val="20"/>
          <w:szCs w:val="20"/>
          <w:lang w:eastAsia="sl-SI"/>
        </w:rPr>
        <w:t>, se je v šolskem letu 2017/2018 udeležilo 51 otrok (8 otrok iz DOŠ 1 Lendava, 16 otrok iz DOŠ 1 Lendava</w:t>
      </w:r>
      <w:r w:rsidR="00FC0352" w:rsidRPr="009C62F6">
        <w:rPr>
          <w:rFonts w:ascii="Arial" w:hAnsi="Arial" w:cs="Arial"/>
          <w:sz w:val="20"/>
          <w:szCs w:val="20"/>
          <w:lang w:eastAsia="sl-SI"/>
        </w:rPr>
        <w:t xml:space="preserve"> – </w:t>
      </w:r>
      <w:r w:rsidRPr="009C62F6">
        <w:rPr>
          <w:rFonts w:ascii="Arial" w:hAnsi="Arial" w:cs="Arial"/>
          <w:sz w:val="20"/>
          <w:szCs w:val="20"/>
          <w:lang w:eastAsia="sl-SI"/>
        </w:rPr>
        <w:t xml:space="preserve">podružnica Gaberje, 4 otroci iz DOŠ II Lendava, 10 otrok iz DOŠ Dobrovnik in 13 otrok iz DOŠ Genterovci). </w:t>
      </w:r>
    </w:p>
    <w:p w14:paraId="5CFCC935" w14:textId="6F5BCFD1" w:rsidR="001B4E6A" w:rsidRPr="00FC0352" w:rsidRDefault="001B4E6A" w:rsidP="00250D46">
      <w:pPr>
        <w:contextualSpacing/>
        <w:jc w:val="both"/>
        <w:rPr>
          <w:rFonts w:cs="Arial"/>
          <w:szCs w:val="20"/>
          <w:lang w:eastAsia="sl-SI"/>
        </w:rPr>
      </w:pPr>
      <w:r w:rsidRPr="00FC0352">
        <w:rPr>
          <w:rFonts w:cs="Arial"/>
          <w:szCs w:val="20"/>
          <w:lang w:eastAsia="sl-SI"/>
        </w:rPr>
        <w:t xml:space="preserve">Skupaj je bilo v izobraževanja tako vključenih </w:t>
      </w:r>
      <w:r w:rsidRPr="00FC0352">
        <w:rPr>
          <w:rFonts w:cs="Arial"/>
          <w:bCs/>
          <w:szCs w:val="20"/>
          <w:lang w:eastAsia="sl-SI"/>
        </w:rPr>
        <w:t>213</w:t>
      </w:r>
      <w:r w:rsidRPr="00FC0352">
        <w:rPr>
          <w:rFonts w:cs="Arial"/>
          <w:szCs w:val="20"/>
          <w:lang w:eastAsia="sl-SI"/>
        </w:rPr>
        <w:t xml:space="preserve"> otrok iz Dvojezičnih VIZ Prekmurja.</w:t>
      </w:r>
    </w:p>
    <w:p w14:paraId="25D7C9C4" w14:textId="613D7FB3" w:rsidR="001B4E6A" w:rsidRPr="00533E54" w:rsidRDefault="001B4E6A" w:rsidP="00250D46">
      <w:pPr>
        <w:pStyle w:val="Odstavekseznama"/>
        <w:numPr>
          <w:ilvl w:val="0"/>
          <w:numId w:val="25"/>
        </w:numPr>
        <w:spacing w:after="0" w:line="260" w:lineRule="exact"/>
        <w:ind w:left="426"/>
        <w:contextualSpacing/>
        <w:jc w:val="both"/>
        <w:rPr>
          <w:rFonts w:ascii="Arial" w:hAnsi="Arial" w:cs="Arial"/>
          <w:sz w:val="20"/>
          <w:szCs w:val="20"/>
        </w:rPr>
      </w:pPr>
      <w:r w:rsidRPr="00533E54">
        <w:rPr>
          <w:rFonts w:ascii="Arial" w:hAnsi="Arial" w:cs="Arial"/>
          <w:sz w:val="20"/>
          <w:szCs w:val="20"/>
        </w:rPr>
        <w:t xml:space="preserve">Lončarskih delavnic, ki jih je v obsegu 18 pedagoških ur izvedel zunanji strokovnjak  </w:t>
      </w:r>
      <w:proofErr w:type="spellStart"/>
      <w:r w:rsidRPr="00533E54">
        <w:rPr>
          <w:rFonts w:ascii="Arial" w:hAnsi="Arial" w:cs="Arial"/>
          <w:sz w:val="20"/>
          <w:szCs w:val="20"/>
        </w:rPr>
        <w:t>Csaba</w:t>
      </w:r>
      <w:proofErr w:type="spellEnd"/>
      <w:r w:rsidRPr="00533E54">
        <w:rPr>
          <w:rFonts w:ascii="Arial" w:hAnsi="Arial" w:cs="Arial"/>
          <w:sz w:val="20"/>
          <w:szCs w:val="20"/>
        </w:rPr>
        <w:t xml:space="preserve"> </w:t>
      </w:r>
      <w:proofErr w:type="spellStart"/>
      <w:r w:rsidRPr="00533E54">
        <w:rPr>
          <w:rFonts w:ascii="Arial" w:hAnsi="Arial" w:cs="Arial"/>
          <w:sz w:val="20"/>
          <w:szCs w:val="20"/>
        </w:rPr>
        <w:t>Horváth</w:t>
      </w:r>
      <w:proofErr w:type="spellEnd"/>
      <w:r w:rsidRPr="00533E54">
        <w:rPr>
          <w:rFonts w:ascii="Arial" w:hAnsi="Arial" w:cs="Arial"/>
          <w:sz w:val="20"/>
          <w:szCs w:val="20"/>
        </w:rPr>
        <w:t xml:space="preserve">, se je v šolskem letu 2017/2018 udeležilo 241 otrok </w:t>
      </w:r>
      <w:r w:rsidR="00FC0352">
        <w:rPr>
          <w:rFonts w:ascii="Arial" w:hAnsi="Arial" w:cs="Arial"/>
          <w:sz w:val="20"/>
          <w:szCs w:val="20"/>
        </w:rPr>
        <w:t>i</w:t>
      </w:r>
      <w:r w:rsidRPr="00533E54">
        <w:rPr>
          <w:rFonts w:ascii="Arial" w:hAnsi="Arial" w:cs="Arial"/>
          <w:sz w:val="20"/>
          <w:szCs w:val="20"/>
        </w:rPr>
        <w:t>z dvojezičnih vrtcev v Prekmurju.</w:t>
      </w:r>
    </w:p>
    <w:p w14:paraId="62642E9B" w14:textId="6D9BDEFD" w:rsidR="001B4E6A" w:rsidRPr="00533E54" w:rsidRDefault="001B4E6A" w:rsidP="00FC0352">
      <w:pPr>
        <w:pStyle w:val="Odstavekseznama"/>
        <w:numPr>
          <w:ilvl w:val="0"/>
          <w:numId w:val="25"/>
        </w:numPr>
        <w:spacing w:after="0" w:line="260" w:lineRule="exact"/>
        <w:ind w:left="426"/>
        <w:contextualSpacing/>
        <w:jc w:val="both"/>
        <w:rPr>
          <w:rFonts w:ascii="Arial" w:hAnsi="Arial" w:cs="Arial"/>
          <w:sz w:val="20"/>
          <w:szCs w:val="20"/>
        </w:rPr>
      </w:pPr>
      <w:r w:rsidRPr="00533E54">
        <w:rPr>
          <w:rFonts w:ascii="Arial" w:hAnsi="Arial" w:cs="Arial"/>
          <w:sz w:val="20"/>
          <w:szCs w:val="20"/>
        </w:rPr>
        <w:t xml:space="preserve">Izobraževanja z naslovom Oblikovanje individualiziranega prilagojenega programa, ki jo je v petih sklopih (skupaj 30 pedagoških ur) izvedla zunanja strokovnjakinja </w:t>
      </w:r>
      <w:proofErr w:type="spellStart"/>
      <w:r w:rsidRPr="00533E54">
        <w:rPr>
          <w:rFonts w:ascii="Arial" w:hAnsi="Arial" w:cs="Arial"/>
          <w:sz w:val="20"/>
          <w:szCs w:val="20"/>
        </w:rPr>
        <w:t>Melinda</w:t>
      </w:r>
      <w:proofErr w:type="spellEnd"/>
      <w:r w:rsidRPr="00533E54">
        <w:rPr>
          <w:rFonts w:ascii="Arial" w:hAnsi="Arial" w:cs="Arial"/>
          <w:sz w:val="20"/>
          <w:szCs w:val="20"/>
        </w:rPr>
        <w:t xml:space="preserve"> </w:t>
      </w:r>
      <w:proofErr w:type="spellStart"/>
      <w:r w:rsidRPr="00533E54">
        <w:rPr>
          <w:rFonts w:ascii="Arial" w:hAnsi="Arial" w:cs="Arial"/>
          <w:sz w:val="20"/>
          <w:szCs w:val="20"/>
        </w:rPr>
        <w:t>Gellén</w:t>
      </w:r>
      <w:proofErr w:type="spellEnd"/>
      <w:r w:rsidRPr="00533E54">
        <w:rPr>
          <w:rFonts w:ascii="Arial" w:hAnsi="Arial" w:cs="Arial"/>
          <w:sz w:val="20"/>
          <w:szCs w:val="20"/>
        </w:rPr>
        <w:t>, se je udeležilo 41 vzgojiteljic in pomočnic vzgojiteljic.</w:t>
      </w:r>
    </w:p>
    <w:p w14:paraId="385CD84F" w14:textId="0FC67A9C" w:rsidR="001B4E6A" w:rsidRPr="00533E54" w:rsidRDefault="001B4E6A" w:rsidP="00FC0352">
      <w:pPr>
        <w:pStyle w:val="Odstavekseznama"/>
        <w:numPr>
          <w:ilvl w:val="0"/>
          <w:numId w:val="25"/>
        </w:numPr>
        <w:spacing w:after="0" w:line="260" w:lineRule="exact"/>
        <w:ind w:left="426"/>
        <w:contextualSpacing/>
        <w:jc w:val="both"/>
        <w:rPr>
          <w:rFonts w:ascii="Arial" w:hAnsi="Arial" w:cs="Arial"/>
          <w:sz w:val="20"/>
          <w:szCs w:val="20"/>
        </w:rPr>
      </w:pPr>
      <w:r w:rsidRPr="00533E54">
        <w:rPr>
          <w:rFonts w:ascii="Arial" w:hAnsi="Arial" w:cs="Arial"/>
          <w:sz w:val="20"/>
          <w:szCs w:val="20"/>
        </w:rPr>
        <w:t xml:space="preserve">Izobraževanje: predstavitev dobre prakse </w:t>
      </w:r>
      <w:r w:rsidR="00FC0352">
        <w:rPr>
          <w:rFonts w:ascii="Arial" w:hAnsi="Arial" w:cs="Arial"/>
          <w:sz w:val="20"/>
          <w:szCs w:val="20"/>
        </w:rPr>
        <w:t>–</w:t>
      </w:r>
      <w:r w:rsidR="00FC0352" w:rsidRPr="00533E54">
        <w:rPr>
          <w:rFonts w:ascii="Arial" w:hAnsi="Arial" w:cs="Arial"/>
          <w:sz w:val="20"/>
          <w:szCs w:val="20"/>
        </w:rPr>
        <w:t xml:space="preserve"> </w:t>
      </w:r>
      <w:r w:rsidRPr="00533E54">
        <w:rPr>
          <w:rFonts w:ascii="Arial" w:hAnsi="Arial" w:cs="Arial"/>
          <w:sz w:val="20"/>
          <w:szCs w:val="20"/>
        </w:rPr>
        <w:t xml:space="preserve">Medpredmetno načrtovanje, ki ga je izvedla zunanja strokovnjakinja </w:t>
      </w:r>
      <w:proofErr w:type="spellStart"/>
      <w:r w:rsidRPr="00533E54">
        <w:rPr>
          <w:rFonts w:ascii="Arial" w:hAnsi="Arial" w:cs="Arial"/>
          <w:sz w:val="20"/>
          <w:szCs w:val="20"/>
        </w:rPr>
        <w:t>Gyöngyike</w:t>
      </w:r>
      <w:proofErr w:type="spellEnd"/>
      <w:r w:rsidRPr="00533E54">
        <w:rPr>
          <w:rFonts w:ascii="Arial" w:hAnsi="Arial" w:cs="Arial"/>
          <w:sz w:val="20"/>
          <w:szCs w:val="20"/>
        </w:rPr>
        <w:t xml:space="preserve"> Kranjec, se je udeležilo 21 učiteljev iz DOŠ v Porabju.</w:t>
      </w:r>
    </w:p>
    <w:p w14:paraId="5CE32D08" w14:textId="4C5A7F53" w:rsidR="001B4E6A" w:rsidRPr="00533E54" w:rsidRDefault="00FC0352" w:rsidP="00FC0352">
      <w:pPr>
        <w:pStyle w:val="Odstavekseznama"/>
        <w:numPr>
          <w:ilvl w:val="0"/>
          <w:numId w:val="25"/>
        </w:numPr>
        <w:spacing w:after="0" w:line="260" w:lineRule="exact"/>
        <w:ind w:left="426"/>
        <w:contextualSpacing/>
        <w:jc w:val="both"/>
        <w:rPr>
          <w:rFonts w:ascii="Arial" w:hAnsi="Arial" w:cs="Arial"/>
          <w:sz w:val="20"/>
          <w:szCs w:val="20"/>
        </w:rPr>
      </w:pPr>
      <w:r>
        <w:rPr>
          <w:rFonts w:ascii="Arial" w:hAnsi="Arial" w:cs="Arial"/>
          <w:sz w:val="20"/>
          <w:szCs w:val="20"/>
        </w:rPr>
        <w:lastRenderedPageBreak/>
        <w:t>I</w:t>
      </w:r>
      <w:r w:rsidR="001B4E6A" w:rsidRPr="00533E54">
        <w:rPr>
          <w:rFonts w:ascii="Arial" w:hAnsi="Arial" w:cs="Arial"/>
          <w:sz w:val="20"/>
          <w:szCs w:val="20"/>
        </w:rPr>
        <w:t>zobraževanje: predstavitev dobre prakse – Otroške rajalne igre in Igramo se izštevanke zbadljivke in šaljivke naših babic, ki ga je izvedla zunanja strokovnjakinja Alenka Toplak, se je udeležilo 8 vzgojiteljic iz dvojezičnih vrtcev v Porabju.</w:t>
      </w:r>
    </w:p>
    <w:p w14:paraId="1243800C" w14:textId="77777777" w:rsidR="001B4E6A" w:rsidRPr="00533E54" w:rsidRDefault="001B4E6A" w:rsidP="00FC0352">
      <w:pPr>
        <w:pStyle w:val="Odstavekseznama"/>
        <w:numPr>
          <w:ilvl w:val="0"/>
          <w:numId w:val="25"/>
        </w:numPr>
        <w:spacing w:after="0" w:line="260" w:lineRule="exact"/>
        <w:ind w:left="426"/>
        <w:contextualSpacing/>
        <w:jc w:val="both"/>
        <w:rPr>
          <w:rFonts w:ascii="Arial" w:hAnsi="Arial" w:cs="Arial"/>
          <w:sz w:val="20"/>
          <w:szCs w:val="20"/>
        </w:rPr>
      </w:pPr>
      <w:r w:rsidRPr="00533E54">
        <w:rPr>
          <w:rFonts w:ascii="Arial" w:hAnsi="Arial" w:cs="Arial"/>
          <w:sz w:val="20"/>
          <w:szCs w:val="20"/>
        </w:rPr>
        <w:t xml:space="preserve">Strokovne konference za pedagoške delavce dvojezičnih šol in vrtcev Prekmurja se je udeležilo 104 pedagoških delavcev. </w:t>
      </w:r>
    </w:p>
    <w:p w14:paraId="429414AA" w14:textId="77777777" w:rsidR="001B4E6A" w:rsidRPr="00533E54" w:rsidRDefault="001B4E6A" w:rsidP="00FC0352">
      <w:pPr>
        <w:pStyle w:val="Odstavekseznama"/>
        <w:numPr>
          <w:ilvl w:val="0"/>
          <w:numId w:val="25"/>
        </w:numPr>
        <w:spacing w:after="0" w:line="260" w:lineRule="exact"/>
        <w:ind w:left="426"/>
        <w:contextualSpacing/>
        <w:jc w:val="both"/>
        <w:rPr>
          <w:rFonts w:ascii="Arial" w:hAnsi="Arial" w:cs="Arial"/>
          <w:sz w:val="20"/>
          <w:szCs w:val="20"/>
        </w:rPr>
      </w:pPr>
      <w:r w:rsidRPr="00533E54">
        <w:rPr>
          <w:rFonts w:ascii="Arial" w:hAnsi="Arial" w:cs="Arial"/>
          <w:sz w:val="20"/>
          <w:szCs w:val="20"/>
        </w:rPr>
        <w:t>Skupni šolski dan za porabske in prekmurske dvojezične osnovne šole – Ohranjanje naravne in kulturne dediščine Prekmurja.</w:t>
      </w:r>
    </w:p>
    <w:p w14:paraId="45E9A276" w14:textId="413A2E79" w:rsidR="001B4E6A" w:rsidRPr="00533E54" w:rsidRDefault="001B4E6A" w:rsidP="00FC0352">
      <w:pPr>
        <w:pStyle w:val="Odstavekseznama"/>
        <w:numPr>
          <w:ilvl w:val="0"/>
          <w:numId w:val="25"/>
        </w:numPr>
        <w:spacing w:after="0" w:line="260" w:lineRule="exact"/>
        <w:ind w:left="426"/>
        <w:contextualSpacing/>
        <w:jc w:val="both"/>
        <w:rPr>
          <w:rFonts w:ascii="Arial" w:hAnsi="Arial" w:cs="Arial"/>
          <w:sz w:val="20"/>
          <w:szCs w:val="20"/>
        </w:rPr>
      </w:pPr>
      <w:r w:rsidRPr="00533E54">
        <w:rPr>
          <w:rFonts w:ascii="Arial" w:hAnsi="Arial" w:cs="Arial"/>
          <w:sz w:val="20"/>
          <w:szCs w:val="20"/>
        </w:rPr>
        <w:t>Izvedeni programi (strokovna izobraževanja) za osnovno šolo z otro</w:t>
      </w:r>
      <w:r w:rsidR="00FC0352">
        <w:rPr>
          <w:rFonts w:ascii="Arial" w:hAnsi="Arial" w:cs="Arial"/>
          <w:sz w:val="20"/>
          <w:szCs w:val="20"/>
        </w:rPr>
        <w:t>k</w:t>
      </w:r>
      <w:r w:rsidRPr="00533E54">
        <w:rPr>
          <w:rFonts w:ascii="Arial" w:hAnsi="Arial" w:cs="Arial"/>
          <w:sz w:val="20"/>
          <w:szCs w:val="20"/>
        </w:rPr>
        <w:t>i s posebnimi potrebami in njihove strokovne delavce</w:t>
      </w:r>
      <w:r w:rsidR="00FC0352">
        <w:rPr>
          <w:rFonts w:ascii="Arial" w:hAnsi="Arial" w:cs="Arial"/>
          <w:sz w:val="20"/>
          <w:szCs w:val="20"/>
        </w:rPr>
        <w:t>.</w:t>
      </w:r>
      <w:r w:rsidRPr="00533E54">
        <w:rPr>
          <w:rFonts w:ascii="Arial" w:hAnsi="Arial" w:cs="Arial"/>
          <w:sz w:val="20"/>
          <w:szCs w:val="20"/>
        </w:rPr>
        <w:t xml:space="preserve"> </w:t>
      </w:r>
    </w:p>
    <w:p w14:paraId="3D318326" w14:textId="78A01600" w:rsidR="001B4E6A" w:rsidRPr="00533E54" w:rsidRDefault="001B4E6A" w:rsidP="001B4E6A">
      <w:pPr>
        <w:pStyle w:val="Odstavekseznama"/>
        <w:spacing w:after="0" w:line="260" w:lineRule="exact"/>
        <w:ind w:left="0"/>
        <w:contextualSpacing/>
        <w:jc w:val="both"/>
        <w:rPr>
          <w:rFonts w:ascii="Arial" w:hAnsi="Arial" w:cs="Arial"/>
          <w:sz w:val="20"/>
          <w:szCs w:val="20"/>
        </w:rPr>
      </w:pPr>
      <w:r w:rsidRPr="00533E54">
        <w:rPr>
          <w:rFonts w:ascii="Arial" w:hAnsi="Arial" w:cs="Arial"/>
          <w:sz w:val="20"/>
          <w:szCs w:val="20"/>
        </w:rPr>
        <w:t>Stroški za izvedbo aktivnosti</w:t>
      </w:r>
      <w:r w:rsidR="00FC0352">
        <w:rPr>
          <w:rFonts w:ascii="Arial" w:hAnsi="Arial" w:cs="Arial"/>
          <w:sz w:val="20"/>
          <w:szCs w:val="20"/>
        </w:rPr>
        <w:t>,</w:t>
      </w:r>
      <w:r w:rsidRPr="00533E54">
        <w:rPr>
          <w:rFonts w:ascii="Arial" w:hAnsi="Arial" w:cs="Arial"/>
          <w:sz w:val="20"/>
          <w:szCs w:val="20"/>
        </w:rPr>
        <w:t xml:space="preserve"> naštetih od 4. do 11. točke</w:t>
      </w:r>
      <w:r w:rsidR="00FC0352">
        <w:rPr>
          <w:rFonts w:ascii="Arial" w:hAnsi="Arial" w:cs="Arial"/>
          <w:sz w:val="20"/>
          <w:szCs w:val="20"/>
        </w:rPr>
        <w:t>,</w:t>
      </w:r>
      <w:r w:rsidRPr="00533E54">
        <w:rPr>
          <w:rFonts w:ascii="Arial" w:hAnsi="Arial" w:cs="Arial"/>
          <w:sz w:val="20"/>
          <w:szCs w:val="20"/>
        </w:rPr>
        <w:t xml:space="preserve"> z DDV</w:t>
      </w:r>
      <w:r w:rsidR="00FC0352">
        <w:rPr>
          <w:rFonts w:ascii="Arial" w:hAnsi="Arial" w:cs="Arial"/>
          <w:sz w:val="20"/>
          <w:szCs w:val="20"/>
        </w:rPr>
        <w:t>:</w:t>
      </w:r>
      <w:r w:rsidRPr="00533E54">
        <w:rPr>
          <w:rFonts w:ascii="Arial" w:hAnsi="Arial" w:cs="Arial"/>
          <w:sz w:val="20"/>
          <w:szCs w:val="20"/>
        </w:rPr>
        <w:t xml:space="preserve"> 26.088,45 </w:t>
      </w:r>
      <w:r w:rsidR="00D04F0E" w:rsidRPr="00533E54">
        <w:rPr>
          <w:rFonts w:ascii="Arial" w:hAnsi="Arial" w:cs="Arial"/>
          <w:sz w:val="20"/>
          <w:szCs w:val="20"/>
        </w:rPr>
        <w:t>evr</w:t>
      </w:r>
      <w:r w:rsidR="00FC0352">
        <w:rPr>
          <w:rFonts w:ascii="Arial" w:hAnsi="Arial" w:cs="Arial"/>
          <w:sz w:val="20"/>
          <w:szCs w:val="20"/>
        </w:rPr>
        <w:t>a</w:t>
      </w:r>
      <w:r w:rsidRPr="00533E54">
        <w:rPr>
          <w:rFonts w:ascii="Arial" w:hAnsi="Arial" w:cs="Arial"/>
          <w:sz w:val="20"/>
          <w:szCs w:val="20"/>
        </w:rPr>
        <w:t xml:space="preserve">. </w:t>
      </w:r>
    </w:p>
    <w:p w14:paraId="08C19E1E" w14:textId="2CC58253" w:rsidR="001B4E6A" w:rsidRPr="00533E54" w:rsidRDefault="001B4E6A" w:rsidP="00250D46">
      <w:pPr>
        <w:pStyle w:val="Odstavekseznama"/>
        <w:numPr>
          <w:ilvl w:val="0"/>
          <w:numId w:val="25"/>
        </w:numPr>
        <w:spacing w:after="0" w:line="260" w:lineRule="exact"/>
        <w:ind w:left="426"/>
        <w:contextualSpacing/>
        <w:jc w:val="both"/>
        <w:rPr>
          <w:rFonts w:ascii="Arial" w:hAnsi="Arial" w:cs="Arial"/>
          <w:sz w:val="20"/>
          <w:szCs w:val="20"/>
        </w:rPr>
      </w:pPr>
      <w:r w:rsidRPr="00533E54">
        <w:rPr>
          <w:rFonts w:ascii="Arial" w:hAnsi="Arial" w:cs="Arial"/>
          <w:sz w:val="20"/>
          <w:szCs w:val="20"/>
        </w:rPr>
        <w:t xml:space="preserve">Najem licence za uporabo e-gradiv v madžarskem jeziku na vseh dvojezičnih VIZ je v proračunskem letu 2018 </w:t>
      </w:r>
      <w:r w:rsidR="00FC0352">
        <w:rPr>
          <w:rFonts w:ascii="Arial" w:hAnsi="Arial" w:cs="Arial"/>
          <w:sz w:val="20"/>
          <w:szCs w:val="20"/>
        </w:rPr>
        <w:t>st</w:t>
      </w:r>
      <w:r w:rsidR="00FC0352" w:rsidRPr="00533E54">
        <w:rPr>
          <w:rFonts w:ascii="Arial" w:hAnsi="Arial" w:cs="Arial"/>
          <w:sz w:val="20"/>
          <w:szCs w:val="20"/>
        </w:rPr>
        <w:t xml:space="preserve">alo </w:t>
      </w:r>
      <w:r w:rsidRPr="00533E54">
        <w:rPr>
          <w:rFonts w:ascii="Arial" w:hAnsi="Arial" w:cs="Arial"/>
          <w:sz w:val="20"/>
          <w:szCs w:val="20"/>
        </w:rPr>
        <w:t xml:space="preserve">539,56 </w:t>
      </w:r>
      <w:r w:rsidR="00D04F0E" w:rsidRPr="00533E54">
        <w:rPr>
          <w:rFonts w:ascii="Arial" w:hAnsi="Arial" w:cs="Arial"/>
          <w:sz w:val="20"/>
          <w:szCs w:val="20"/>
        </w:rPr>
        <w:t>evr</w:t>
      </w:r>
      <w:r w:rsidR="00FC0352">
        <w:rPr>
          <w:rFonts w:ascii="Arial" w:hAnsi="Arial" w:cs="Arial"/>
          <w:sz w:val="20"/>
          <w:szCs w:val="20"/>
        </w:rPr>
        <w:t>a</w:t>
      </w:r>
      <w:r w:rsidRPr="00533E54">
        <w:rPr>
          <w:rFonts w:ascii="Arial" w:hAnsi="Arial" w:cs="Arial"/>
          <w:sz w:val="20"/>
          <w:szCs w:val="20"/>
        </w:rPr>
        <w:t>.</w:t>
      </w:r>
    </w:p>
    <w:p w14:paraId="300CFC96" w14:textId="3025851E" w:rsidR="001B4E6A" w:rsidRPr="00533E54" w:rsidRDefault="001B4E6A" w:rsidP="00250D46">
      <w:pPr>
        <w:pStyle w:val="Odstavekseznama"/>
        <w:numPr>
          <w:ilvl w:val="0"/>
          <w:numId w:val="25"/>
        </w:numPr>
        <w:spacing w:after="0" w:line="260" w:lineRule="exact"/>
        <w:ind w:left="426"/>
        <w:contextualSpacing/>
        <w:jc w:val="both"/>
        <w:rPr>
          <w:rFonts w:ascii="Arial" w:hAnsi="Arial" w:cs="Arial"/>
          <w:sz w:val="20"/>
          <w:szCs w:val="20"/>
        </w:rPr>
      </w:pPr>
      <w:r w:rsidRPr="00533E54">
        <w:rPr>
          <w:rFonts w:ascii="Arial" w:hAnsi="Arial" w:cs="Arial"/>
          <w:sz w:val="20"/>
          <w:szCs w:val="20"/>
        </w:rPr>
        <w:t xml:space="preserve">Nabava sodobne IKT pri poučevanju za dolgoročno dvigovanje kakovosti izvedbe pouka – nakup tabličnih računalnikov, ki jih bodo uporabljali pri poučevanju na vseh dvojezičnih VIZ v Prekmurju. Stroški z DDV so znašali 19.618,14 </w:t>
      </w:r>
      <w:r w:rsidR="00D04F0E" w:rsidRPr="00533E54">
        <w:rPr>
          <w:rFonts w:ascii="Arial" w:hAnsi="Arial" w:cs="Arial"/>
          <w:sz w:val="20"/>
          <w:szCs w:val="20"/>
        </w:rPr>
        <w:t>evr</w:t>
      </w:r>
      <w:r w:rsidR="00FC0352">
        <w:rPr>
          <w:rFonts w:ascii="Arial" w:hAnsi="Arial" w:cs="Arial"/>
          <w:sz w:val="20"/>
          <w:szCs w:val="20"/>
        </w:rPr>
        <w:t>a</w:t>
      </w:r>
      <w:r w:rsidRPr="00533E54">
        <w:rPr>
          <w:rFonts w:ascii="Arial" w:hAnsi="Arial" w:cs="Arial"/>
          <w:sz w:val="20"/>
          <w:szCs w:val="20"/>
        </w:rPr>
        <w:t>.</w:t>
      </w:r>
    </w:p>
    <w:p w14:paraId="76029CBA" w14:textId="77777777" w:rsidR="00AB6457" w:rsidRDefault="00AB6457" w:rsidP="002457CE">
      <w:pPr>
        <w:autoSpaceDE w:val="0"/>
        <w:autoSpaceDN w:val="0"/>
        <w:adjustRightInd w:val="0"/>
        <w:jc w:val="both"/>
        <w:rPr>
          <w:rFonts w:cs="Arial"/>
          <w:color w:val="000000"/>
          <w:szCs w:val="20"/>
          <w:lang w:eastAsia="sl-SI"/>
        </w:rPr>
      </w:pPr>
    </w:p>
    <w:p w14:paraId="4BD92232" w14:textId="77777777" w:rsidR="00C21F29" w:rsidRDefault="00C21F29" w:rsidP="002457CE">
      <w:pPr>
        <w:autoSpaceDE w:val="0"/>
        <w:autoSpaceDN w:val="0"/>
        <w:adjustRightInd w:val="0"/>
        <w:jc w:val="both"/>
        <w:rPr>
          <w:rFonts w:cs="Arial"/>
          <w:color w:val="000000"/>
          <w:szCs w:val="20"/>
          <w:lang w:eastAsia="sl-SI"/>
        </w:rPr>
      </w:pPr>
    </w:p>
    <w:p w14:paraId="7F98C7D0" w14:textId="77777777" w:rsidR="00AB6457" w:rsidRPr="00AB4518" w:rsidRDefault="00AB6457" w:rsidP="00AB6457">
      <w:pPr>
        <w:pStyle w:val="Naslov2"/>
        <w:rPr>
          <w:rFonts w:ascii="Arial" w:hAnsi="Arial" w:cs="Arial"/>
          <w:lang w:eastAsia="sl-SI"/>
        </w:rPr>
      </w:pPr>
      <w:bookmarkStart w:id="61" w:name="_Toc50634695"/>
      <w:bookmarkStart w:id="62" w:name="_Toc50720754"/>
      <w:r w:rsidRPr="00AB4518">
        <w:rPr>
          <w:rFonts w:ascii="Arial" w:hAnsi="Arial" w:cs="Arial"/>
          <w:lang w:eastAsia="sl-SI"/>
        </w:rPr>
        <w:t>Dvig jezikovnih kompetenc pedagoških delavcev v jezikih manjšin v šolah z italijanskim učnim jezikom v Sloveniji in šolah s slovenskim učnim jezikom v Italiji</w:t>
      </w:r>
      <w:bookmarkEnd w:id="61"/>
      <w:bookmarkEnd w:id="62"/>
      <w:r w:rsidRPr="00AB4518">
        <w:rPr>
          <w:rFonts w:ascii="Arial" w:hAnsi="Arial" w:cs="Arial"/>
          <w:lang w:eastAsia="sl-SI"/>
        </w:rPr>
        <w:t xml:space="preserve"> </w:t>
      </w:r>
    </w:p>
    <w:p w14:paraId="23367B7D" w14:textId="77777777" w:rsidR="00AB6457" w:rsidRPr="00AB4518" w:rsidRDefault="00AB6457" w:rsidP="00AB6457">
      <w:pPr>
        <w:autoSpaceDE w:val="0"/>
        <w:autoSpaceDN w:val="0"/>
        <w:adjustRightInd w:val="0"/>
        <w:jc w:val="both"/>
        <w:rPr>
          <w:rFonts w:cs="Arial"/>
          <w:szCs w:val="20"/>
        </w:rPr>
      </w:pPr>
    </w:p>
    <w:p w14:paraId="58AAECB4" w14:textId="7086562A" w:rsidR="00CB1877" w:rsidRPr="00AE2865" w:rsidRDefault="00CB1877" w:rsidP="00CB1877">
      <w:pPr>
        <w:autoSpaceDE w:val="0"/>
        <w:autoSpaceDN w:val="0"/>
        <w:adjustRightInd w:val="0"/>
        <w:jc w:val="both"/>
        <w:rPr>
          <w:rFonts w:cs="Arial"/>
          <w:color w:val="000000"/>
          <w:szCs w:val="20"/>
          <w:lang w:eastAsia="sl-SI"/>
        </w:rPr>
      </w:pPr>
      <w:r w:rsidRPr="00AE2865">
        <w:rPr>
          <w:rFonts w:cs="Arial"/>
          <w:szCs w:val="20"/>
          <w:lang w:eastAsia="sl-SI"/>
        </w:rPr>
        <w:t xml:space="preserve">Po navedbah </w:t>
      </w:r>
      <w:r w:rsidR="00533E54" w:rsidRPr="0097606A">
        <w:rPr>
          <w:rFonts w:cs="Arial"/>
          <w:szCs w:val="20"/>
          <w:lang w:eastAsia="sl-SI"/>
        </w:rPr>
        <w:t>MIZŠ</w:t>
      </w:r>
      <w:r w:rsidRPr="00AE2865">
        <w:rPr>
          <w:rFonts w:cs="Arial"/>
          <w:szCs w:val="20"/>
          <w:lang w:eastAsia="sl-SI"/>
        </w:rPr>
        <w:t xml:space="preserve"> je pravi naslov ukrepa</w:t>
      </w:r>
      <w:r w:rsidRPr="00AE2865">
        <w:rPr>
          <w:rFonts w:cs="Arial"/>
          <w:color w:val="000000"/>
          <w:szCs w:val="20"/>
          <w:lang w:eastAsia="sl-SI"/>
        </w:rPr>
        <w:t xml:space="preserve"> </w:t>
      </w:r>
      <w:r w:rsidR="00EE70F9">
        <w:rPr>
          <w:rFonts w:cs="Arial"/>
          <w:color w:val="000000"/>
          <w:szCs w:val="20"/>
          <w:lang w:eastAsia="sl-SI"/>
        </w:rPr>
        <w:t>»</w:t>
      </w:r>
      <w:r w:rsidRPr="00AE2865">
        <w:rPr>
          <w:rFonts w:cs="Arial"/>
          <w:color w:val="000000"/>
          <w:szCs w:val="20"/>
          <w:lang w:eastAsia="sl-SI"/>
        </w:rPr>
        <w:t>Dvig kakovosti narodnostnega šolstva za italijansko narodno skupnost v Sloveniji ter slovensko narodno skupnost v Italiji</w:t>
      </w:r>
      <w:r w:rsidR="00EE70F9">
        <w:rPr>
          <w:rFonts w:cs="Arial"/>
          <w:color w:val="000000"/>
          <w:szCs w:val="20"/>
          <w:lang w:eastAsia="sl-SI"/>
        </w:rPr>
        <w:t>«</w:t>
      </w:r>
      <w:r w:rsidRPr="00AE2865">
        <w:rPr>
          <w:rFonts w:cs="Arial"/>
          <w:szCs w:val="20"/>
          <w:lang w:eastAsia="sl-SI"/>
        </w:rPr>
        <w:t>.</w:t>
      </w:r>
    </w:p>
    <w:p w14:paraId="0CFBA2D0" w14:textId="77777777" w:rsidR="00A36D53" w:rsidRDefault="00A36D53" w:rsidP="00CB1877">
      <w:pPr>
        <w:jc w:val="both"/>
      </w:pPr>
    </w:p>
    <w:p w14:paraId="30479959" w14:textId="2815BA0C" w:rsidR="00CB1877" w:rsidRDefault="00CB1877" w:rsidP="00CB1877">
      <w:pPr>
        <w:jc w:val="both"/>
      </w:pPr>
      <w:r w:rsidRPr="002130BE">
        <w:t>Upravičeni stroški projekta so 360.000 evrov. Obdobje trajanja operacije je od 1.</w:t>
      </w:r>
      <w:r w:rsidR="00A36D53">
        <w:t xml:space="preserve"> </w:t>
      </w:r>
      <w:r w:rsidRPr="002130BE">
        <w:t>6.</w:t>
      </w:r>
      <w:r w:rsidR="00A36D53">
        <w:t xml:space="preserve"> </w:t>
      </w:r>
      <w:r w:rsidRPr="002130BE">
        <w:t>2016 do 31.</w:t>
      </w:r>
      <w:r w:rsidR="00A36D53">
        <w:t xml:space="preserve"> </w:t>
      </w:r>
      <w:r w:rsidRPr="002130BE">
        <w:t>8.</w:t>
      </w:r>
      <w:r w:rsidR="00A36D53">
        <w:t xml:space="preserve"> </w:t>
      </w:r>
      <w:r w:rsidRPr="002130BE">
        <w:t>2020.</w:t>
      </w:r>
    </w:p>
    <w:p w14:paraId="68148208" w14:textId="77777777" w:rsidR="00A36D53" w:rsidRDefault="00A36D53" w:rsidP="00CB1877">
      <w:pPr>
        <w:jc w:val="both"/>
      </w:pPr>
    </w:p>
    <w:p w14:paraId="45D2AAA5" w14:textId="77777777" w:rsidR="00CB1877" w:rsidRDefault="00CB1877" w:rsidP="00CB1877">
      <w:pPr>
        <w:jc w:val="both"/>
      </w:pPr>
      <w:r w:rsidRPr="002130BE">
        <w:t>Pri razvoju italijanskega oz. s</w:t>
      </w:r>
      <w:r>
        <w:t>lovenskega manjšinskega šolstva</w:t>
      </w:r>
      <w:r w:rsidRPr="002130BE">
        <w:t xml:space="preserve"> je bilo ugotovljeno, da je ključno nameniti nadaljnjo pozornost sprememba</w:t>
      </w:r>
      <w:r>
        <w:t>m</w:t>
      </w:r>
      <w:r w:rsidRPr="002130BE">
        <w:t xml:space="preserve"> v šolski praksi glede na dane okoliščine, ko je le nekaterim učencem italijanščina oz. slovenščina prvi jezik, marsikomu drugi, pogosto pa tudi tuji učni jezik. V prihodnjih šolskih letih se bo izkazala po</w:t>
      </w:r>
      <w:r>
        <w:t>treba po nadgrajevanju sistema</w:t>
      </w:r>
      <w:r w:rsidRPr="002130BE">
        <w:t xml:space="preserve"> predvsem s poudarkom na razvoju sporazumevalnih in jezikovnih zmožnosti, ki so neločljivi del vseh</w:t>
      </w:r>
      <w:r>
        <w:t xml:space="preserve"> predmetnih kompetenc učiteljev.</w:t>
      </w:r>
      <w:r w:rsidRPr="002130BE">
        <w:t xml:space="preserve"> </w:t>
      </w:r>
      <w:r>
        <w:t>D</w:t>
      </w:r>
      <w:r w:rsidRPr="002130BE">
        <w:t>ognanja in dobre šolske prakse bi bilo potrebno povezati na vseh stopnjah šolanja – od vrtca do mature.</w:t>
      </w:r>
    </w:p>
    <w:p w14:paraId="75CD4FCF" w14:textId="32D89BD8" w:rsidR="00A36D53" w:rsidRDefault="00A36D53" w:rsidP="00CB1877">
      <w:pPr>
        <w:jc w:val="both"/>
      </w:pPr>
    </w:p>
    <w:p w14:paraId="5BCF4544" w14:textId="46697412" w:rsidR="002C0A98" w:rsidRDefault="00CB1877" w:rsidP="00CB1877">
      <w:pPr>
        <w:jc w:val="both"/>
      </w:pPr>
      <w:r w:rsidRPr="002130BE">
        <w:t xml:space="preserve">Zaradi omenjenih razlogov je potrebno razvijati nove modele učenja in poučevanja, </w:t>
      </w:r>
      <w:r w:rsidR="00FC0352">
        <w:t>pri katerih</w:t>
      </w:r>
      <w:r w:rsidR="00FC0352" w:rsidRPr="002130BE">
        <w:t xml:space="preserve"> </w:t>
      </w:r>
      <w:r w:rsidRPr="002130BE">
        <w:t xml:space="preserve">bi z vzgojitelji, učitelji in profesorji sodelovali tudi asistenti (materni govorci). V okviru projekta se v vrtcih in šolah z italijanskim učnim jezikom postopno uvaja ta model </w:t>
      </w:r>
      <w:r w:rsidR="00FC0352">
        <w:t>–</w:t>
      </w:r>
      <w:r w:rsidRPr="002130BE">
        <w:t xml:space="preserve"> aktivnost Gostujoči učitelj iz Italije v italijanskih šolah v Sloveniji in gostujoči učitelj iz Sloveni</w:t>
      </w:r>
      <w:r>
        <w:t>je v slovenskih šolah v Italiji</w:t>
      </w:r>
      <w:r w:rsidRPr="002130BE">
        <w:t xml:space="preserve"> </w:t>
      </w:r>
      <w:r>
        <w:t>(</w:t>
      </w:r>
      <w:r w:rsidRPr="002130BE">
        <w:t xml:space="preserve">skupaj okoli 4.000 </w:t>
      </w:r>
      <w:r w:rsidR="00A36D53">
        <w:t>evrov</w:t>
      </w:r>
      <w:r w:rsidRPr="002130BE">
        <w:t>).</w:t>
      </w:r>
    </w:p>
    <w:p w14:paraId="140E1F2C" w14:textId="39A139BD" w:rsidR="00A36D53" w:rsidRDefault="002C0A98" w:rsidP="00CB1877">
      <w:pPr>
        <w:jc w:val="both"/>
      </w:pPr>
      <w:r>
        <w:t xml:space="preserve"> </w:t>
      </w:r>
    </w:p>
    <w:p w14:paraId="3E586B20" w14:textId="6D49E6C7" w:rsidR="00CB1877" w:rsidRPr="0039042A" w:rsidRDefault="00CB1877" w:rsidP="00CB1877">
      <w:pPr>
        <w:jc w:val="both"/>
        <w:rPr>
          <w:lang w:eastAsia="sl-SI"/>
        </w:rPr>
      </w:pPr>
      <w:r w:rsidRPr="002130BE">
        <w:t>Človeški viri pri izobraževanju v materinščini so zelo pomemben dejavnik za kakovost poučevanja in reprodukcijo jezika. Učitelji se morajo jezikovno in terminološko izpopolnjevati ter pridobiti nova orodja, vezana tudi na uporabo sodobne IKT pri poučevanju za dolgoročno dvi</w:t>
      </w:r>
      <w:r>
        <w:t>govanje kakovosti izvedbe pouka. Pri a</w:t>
      </w:r>
      <w:r w:rsidRPr="0039042A">
        <w:rPr>
          <w:lang w:eastAsia="sl-SI"/>
        </w:rPr>
        <w:t>ktivnosti »</w:t>
      </w:r>
      <w:r w:rsidRPr="0039042A">
        <w:t>Nadgradnja terminoloških in didaktičnih spretnosti učiteljev/vzgojiteljev s pomočjo novih in modernih pripomočkov in aplikacij za italijanske šole v Sloveniji</w:t>
      </w:r>
      <w:r w:rsidRPr="0039042A">
        <w:rPr>
          <w:lang w:eastAsia="sl-SI"/>
        </w:rPr>
        <w:t xml:space="preserve">« gre za razvijanje novih oblik in metodologije poučevanja jezika in učenja, namenjenih osnovnošolcem in dijakom srednjih šol. Aktivnost se je izvajala od januarja do junija 2018 v OŠ in SŠ z italijanskim učnim jezikom. Vključno 4 predavateljice so sodelovale s šestimi šolami in so izvedle 96 ur predavanja. </w:t>
      </w:r>
    </w:p>
    <w:p w14:paraId="0B03E70C" w14:textId="77777777" w:rsidR="00533E54" w:rsidRDefault="00533E54" w:rsidP="00CB1877">
      <w:pPr>
        <w:jc w:val="both"/>
      </w:pPr>
    </w:p>
    <w:p w14:paraId="61128DAE" w14:textId="3109B3FA" w:rsidR="00CB1877" w:rsidRPr="004804F6" w:rsidRDefault="00CB1877" w:rsidP="00CB1877">
      <w:pPr>
        <w:jc w:val="both"/>
      </w:pPr>
      <w:r w:rsidRPr="00BE4203">
        <w:lastRenderedPageBreak/>
        <w:t xml:space="preserve">V letu 2018 je poraba sredstev za izvedbo projekta 80.000 </w:t>
      </w:r>
      <w:r w:rsidR="00EA703B">
        <w:t>evrov</w:t>
      </w:r>
      <w:r w:rsidR="00FC0352">
        <w:t>, š</w:t>
      </w:r>
      <w:r w:rsidRPr="00BE4203">
        <w:t>tevilo učencev in pedagoških delavcev</w:t>
      </w:r>
      <w:r w:rsidR="00FC0352">
        <w:t>,</w:t>
      </w:r>
      <w:r w:rsidRPr="00BE4203">
        <w:t xml:space="preserve"> vključenih v programe</w:t>
      </w:r>
      <w:r w:rsidR="00FC0352">
        <w:t>,</w:t>
      </w:r>
      <w:r w:rsidRPr="00BE4203">
        <w:t xml:space="preserve"> pa 523 (v letu 2017 488).</w:t>
      </w:r>
    </w:p>
    <w:p w14:paraId="31B8FBE5" w14:textId="77777777" w:rsidR="00C21F29" w:rsidRDefault="00C21F29" w:rsidP="002457CE">
      <w:pPr>
        <w:jc w:val="both"/>
        <w:rPr>
          <w:rFonts w:cs="Arial"/>
          <w:szCs w:val="20"/>
        </w:rPr>
      </w:pPr>
    </w:p>
    <w:p w14:paraId="20A45563" w14:textId="77777777" w:rsidR="00C21F29" w:rsidRDefault="00C21F29" w:rsidP="002457CE">
      <w:pPr>
        <w:jc w:val="both"/>
        <w:rPr>
          <w:rFonts w:cs="Arial"/>
          <w:szCs w:val="20"/>
        </w:rPr>
      </w:pPr>
    </w:p>
    <w:p w14:paraId="0121654A" w14:textId="77777777" w:rsidR="00AB6457" w:rsidRPr="00AB4518" w:rsidRDefault="00AB6457" w:rsidP="00AB6457">
      <w:pPr>
        <w:pStyle w:val="Naslov2"/>
        <w:rPr>
          <w:rFonts w:ascii="Arial" w:hAnsi="Arial" w:cs="Arial"/>
          <w:lang w:eastAsia="sl-SI"/>
        </w:rPr>
      </w:pPr>
      <w:bookmarkStart w:id="63" w:name="_Toc50634696"/>
      <w:bookmarkStart w:id="64" w:name="_Toc50720755"/>
      <w:r w:rsidRPr="00AB4518">
        <w:rPr>
          <w:rFonts w:ascii="Arial" w:hAnsi="Arial" w:cs="Arial"/>
          <w:lang w:eastAsia="sl-SI"/>
        </w:rPr>
        <w:t>Ugotovitev potreb odraslih po pripravi krajših programov za pridobitev oziroma izboljšanje jezikovnih zmožnosti in razvoj programov s poudarkom na e</w:t>
      </w:r>
      <w:r w:rsidR="0047276B">
        <w:rPr>
          <w:rFonts w:ascii="Arial" w:hAnsi="Arial" w:cs="Arial"/>
          <w:lang w:eastAsia="sl-SI"/>
        </w:rPr>
        <w:t>-</w:t>
      </w:r>
      <w:r w:rsidRPr="00AB4518">
        <w:rPr>
          <w:rFonts w:ascii="Arial" w:hAnsi="Arial" w:cs="Arial"/>
          <w:lang w:eastAsia="sl-SI"/>
        </w:rPr>
        <w:t>učenju</w:t>
      </w:r>
      <w:bookmarkEnd w:id="63"/>
      <w:bookmarkEnd w:id="64"/>
    </w:p>
    <w:p w14:paraId="793787F1" w14:textId="77777777" w:rsidR="00AB6457" w:rsidRPr="00AB4518" w:rsidRDefault="00AB6457" w:rsidP="00AB6457">
      <w:pPr>
        <w:autoSpaceDE w:val="0"/>
        <w:autoSpaceDN w:val="0"/>
        <w:adjustRightInd w:val="0"/>
        <w:jc w:val="both"/>
        <w:rPr>
          <w:rFonts w:cs="Arial"/>
          <w:szCs w:val="20"/>
        </w:rPr>
      </w:pPr>
    </w:p>
    <w:p w14:paraId="64DB22F9" w14:textId="719A8DC6" w:rsidR="00741A16" w:rsidRPr="0097606A" w:rsidRDefault="00741A16" w:rsidP="00741A16">
      <w:pPr>
        <w:autoSpaceDE w:val="0"/>
        <w:autoSpaceDN w:val="0"/>
        <w:adjustRightInd w:val="0"/>
        <w:jc w:val="both"/>
        <w:rPr>
          <w:rFonts w:cs="Arial"/>
          <w:bCs/>
          <w:lang w:eastAsia="sl-SI"/>
        </w:rPr>
      </w:pPr>
      <w:r w:rsidRPr="0097606A">
        <w:rPr>
          <w:rFonts w:cs="Arial"/>
          <w:bCs/>
          <w:lang w:eastAsia="sl-SI"/>
        </w:rPr>
        <w:t>Realizacija</w:t>
      </w:r>
      <w:r w:rsidR="00FC0352" w:rsidRPr="0097606A">
        <w:rPr>
          <w:rFonts w:cs="Arial"/>
          <w:bCs/>
          <w:lang w:eastAsia="sl-SI"/>
        </w:rPr>
        <w:t>,</w:t>
      </w:r>
      <w:r w:rsidRPr="0097606A">
        <w:rPr>
          <w:rFonts w:cs="Arial"/>
          <w:bCs/>
          <w:lang w:eastAsia="sl-SI"/>
        </w:rPr>
        <w:t xml:space="preserve"> povezana z  izvedbo programov za pridobitev oziroma izboljšanje jezikovnih zmožnosti odraslih</w:t>
      </w:r>
      <w:r w:rsidR="0097606A">
        <w:rPr>
          <w:rFonts w:cs="Arial"/>
          <w:bCs/>
          <w:lang w:eastAsia="sl-SI"/>
        </w:rPr>
        <w:t>.</w:t>
      </w:r>
    </w:p>
    <w:p w14:paraId="45D987F8" w14:textId="77777777" w:rsidR="00741A16" w:rsidRPr="00BE4203" w:rsidRDefault="00741A16" w:rsidP="00741A16">
      <w:pPr>
        <w:autoSpaceDE w:val="0"/>
        <w:autoSpaceDN w:val="0"/>
        <w:adjustRightInd w:val="0"/>
        <w:jc w:val="both"/>
        <w:rPr>
          <w:rFonts w:cs="Arial"/>
          <w:b/>
          <w:bCs/>
          <w:u w:val="single"/>
          <w:lang w:eastAsia="sl-SI"/>
        </w:rPr>
      </w:pPr>
    </w:p>
    <w:p w14:paraId="454202F2" w14:textId="3501F25F" w:rsidR="00741A16" w:rsidRPr="009F4A5E" w:rsidRDefault="009C5E68" w:rsidP="009C62F6">
      <w:pPr>
        <w:pStyle w:val="Odstavekseznama"/>
        <w:numPr>
          <w:ilvl w:val="0"/>
          <w:numId w:val="66"/>
        </w:numPr>
        <w:autoSpaceDE w:val="0"/>
        <w:autoSpaceDN w:val="0"/>
        <w:adjustRightInd w:val="0"/>
        <w:spacing w:after="0" w:line="240" w:lineRule="exact"/>
        <w:ind w:left="714" w:hanging="357"/>
        <w:jc w:val="both"/>
        <w:rPr>
          <w:rFonts w:cs="Arial"/>
          <w:szCs w:val="20"/>
          <w:lang w:eastAsia="sl-SI"/>
        </w:rPr>
      </w:pPr>
      <w:r w:rsidRPr="0097606A">
        <w:rPr>
          <w:rFonts w:ascii="Arial" w:hAnsi="Arial" w:cs="Arial"/>
          <w:iCs/>
          <w:sz w:val="20"/>
          <w:szCs w:val="20"/>
          <w:lang w:eastAsia="sl-SI"/>
        </w:rPr>
        <w:t>MIZŠ</w:t>
      </w:r>
      <w:r w:rsidRPr="009C62F6">
        <w:rPr>
          <w:rFonts w:ascii="Arial" w:hAnsi="Arial" w:cs="Arial"/>
          <w:sz w:val="20"/>
          <w:szCs w:val="20"/>
          <w:lang w:eastAsia="sl-SI"/>
        </w:rPr>
        <w:t xml:space="preserve"> je n</w:t>
      </w:r>
      <w:r w:rsidR="00741A16" w:rsidRPr="009C62F6">
        <w:rPr>
          <w:rFonts w:ascii="Arial" w:hAnsi="Arial" w:cs="Arial"/>
          <w:sz w:val="20"/>
          <w:szCs w:val="20"/>
          <w:lang w:eastAsia="sl-SI"/>
        </w:rPr>
        <w:t>a podlagi ugotovljenih potreb brezposelnih oseb v sodelovanju z Republiškim zavodom za zaposlovanje v letu 2018 izpeljalo Javni razpis za financiranje neformalnih izobraževalnih programov za brezposelne v letu 2018. V JR so bili/so vključeni naslednji jezikovni programi in izpiti, ki zadovoljujejo potrebe tudi na dvojezičnem območju:</w:t>
      </w:r>
    </w:p>
    <w:p w14:paraId="1077CD31" w14:textId="77777777" w:rsidR="00741A16" w:rsidRPr="00BE4203" w:rsidRDefault="00741A16" w:rsidP="00741A16">
      <w:pPr>
        <w:autoSpaceDE w:val="0"/>
        <w:autoSpaceDN w:val="0"/>
        <w:adjustRightInd w:val="0"/>
        <w:ind w:left="360" w:hanging="360"/>
        <w:jc w:val="both"/>
        <w:rPr>
          <w:rFonts w:cs="Arial"/>
          <w:b/>
          <w:bCs/>
          <w:lang w:eastAsia="sl-SI"/>
        </w:rPr>
      </w:pPr>
    </w:p>
    <w:p w14:paraId="5F078B05" w14:textId="77777777" w:rsidR="00741A16" w:rsidRPr="001D11D4" w:rsidRDefault="00741A16" w:rsidP="00741A16">
      <w:pPr>
        <w:autoSpaceDE w:val="0"/>
        <w:autoSpaceDN w:val="0"/>
        <w:adjustRightInd w:val="0"/>
        <w:ind w:left="360" w:hanging="360"/>
        <w:jc w:val="both"/>
        <w:rPr>
          <w:rFonts w:cs="Arial"/>
          <w:bCs/>
          <w:lang w:eastAsia="sl-SI"/>
        </w:rPr>
      </w:pPr>
      <w:r w:rsidRPr="001D11D4">
        <w:rPr>
          <w:rFonts w:cs="Arial"/>
          <w:bCs/>
          <w:lang w:eastAsia="sl-SI"/>
        </w:rPr>
        <w:t>a. Italijanščina:</w:t>
      </w:r>
    </w:p>
    <w:p w14:paraId="3F6D1DD3" w14:textId="588FD419" w:rsidR="00741A16" w:rsidRPr="009F4A5E" w:rsidRDefault="00741A16" w:rsidP="009C62F6">
      <w:pPr>
        <w:pStyle w:val="Odstavekseznama"/>
        <w:numPr>
          <w:ilvl w:val="0"/>
          <w:numId w:val="69"/>
        </w:numPr>
        <w:autoSpaceDE w:val="0"/>
        <w:autoSpaceDN w:val="0"/>
        <w:adjustRightInd w:val="0"/>
        <w:spacing w:after="0" w:line="260" w:lineRule="exact"/>
        <w:ind w:left="714" w:hanging="357"/>
        <w:jc w:val="both"/>
        <w:rPr>
          <w:rFonts w:cs="Arial"/>
          <w:szCs w:val="20"/>
          <w:lang w:eastAsia="sl-SI"/>
        </w:rPr>
      </w:pPr>
      <w:r w:rsidRPr="009C62F6">
        <w:rPr>
          <w:rFonts w:ascii="Arial" w:hAnsi="Arial" w:cs="Arial"/>
          <w:sz w:val="20"/>
          <w:szCs w:val="20"/>
          <w:lang w:eastAsia="sl-SI"/>
        </w:rPr>
        <w:t>italijanščina na ravni A1 (</w:t>
      </w:r>
      <w:proofErr w:type="spellStart"/>
      <w:r w:rsidRPr="009C62F6">
        <w:rPr>
          <w:rFonts w:ascii="Arial" w:hAnsi="Arial" w:cs="Arial"/>
          <w:sz w:val="20"/>
          <w:szCs w:val="20"/>
          <w:lang w:eastAsia="sl-SI"/>
        </w:rPr>
        <w:t>preživetvena</w:t>
      </w:r>
      <w:proofErr w:type="spellEnd"/>
      <w:r w:rsidRPr="009C62F6">
        <w:rPr>
          <w:rFonts w:ascii="Arial" w:hAnsi="Arial" w:cs="Arial"/>
          <w:sz w:val="20"/>
          <w:szCs w:val="20"/>
          <w:lang w:eastAsia="sl-SI"/>
        </w:rPr>
        <w:t xml:space="preserve"> raven),</w:t>
      </w:r>
    </w:p>
    <w:p w14:paraId="581E0DC7" w14:textId="4DCB1DCA" w:rsidR="00741A16" w:rsidRPr="009F4A5E" w:rsidRDefault="00741A16" w:rsidP="009C62F6">
      <w:pPr>
        <w:pStyle w:val="Odstavekseznama"/>
        <w:numPr>
          <w:ilvl w:val="0"/>
          <w:numId w:val="69"/>
        </w:numPr>
        <w:autoSpaceDE w:val="0"/>
        <w:autoSpaceDN w:val="0"/>
        <w:adjustRightInd w:val="0"/>
        <w:spacing w:after="0" w:line="260" w:lineRule="exact"/>
        <w:ind w:left="714" w:hanging="357"/>
        <w:rPr>
          <w:rFonts w:cs="Arial"/>
          <w:szCs w:val="20"/>
          <w:lang w:eastAsia="sl-SI"/>
        </w:rPr>
      </w:pPr>
      <w:r w:rsidRPr="009C62F6">
        <w:rPr>
          <w:rFonts w:ascii="Arial" w:hAnsi="Arial" w:cs="Arial"/>
          <w:sz w:val="20"/>
          <w:szCs w:val="20"/>
          <w:lang w:eastAsia="sl-SI"/>
        </w:rPr>
        <w:t>italijanščina na ravni A2 (vmesna raven),</w:t>
      </w:r>
    </w:p>
    <w:p w14:paraId="14037B3D" w14:textId="0E786AA5" w:rsidR="00741A16" w:rsidRPr="009F4A5E" w:rsidRDefault="00741A16" w:rsidP="009C62F6">
      <w:pPr>
        <w:pStyle w:val="Odstavekseznama"/>
        <w:numPr>
          <w:ilvl w:val="0"/>
          <w:numId w:val="69"/>
        </w:numPr>
        <w:autoSpaceDE w:val="0"/>
        <w:autoSpaceDN w:val="0"/>
        <w:adjustRightInd w:val="0"/>
        <w:spacing w:after="0" w:line="260" w:lineRule="exact"/>
        <w:ind w:left="714" w:hanging="357"/>
        <w:jc w:val="both"/>
        <w:rPr>
          <w:rFonts w:cs="Arial"/>
          <w:szCs w:val="20"/>
          <w:lang w:eastAsia="sl-SI"/>
        </w:rPr>
      </w:pPr>
      <w:r w:rsidRPr="009C62F6">
        <w:rPr>
          <w:rFonts w:ascii="Arial" w:hAnsi="Arial" w:cs="Arial"/>
          <w:sz w:val="20"/>
          <w:szCs w:val="20"/>
          <w:lang w:eastAsia="sl-SI"/>
        </w:rPr>
        <w:t>italijanščina na ravni B1 (sporazumevalni prag),</w:t>
      </w:r>
    </w:p>
    <w:p w14:paraId="649B94DF" w14:textId="62346510" w:rsidR="00741A16" w:rsidRPr="009F4A5E" w:rsidRDefault="00741A16" w:rsidP="009C62F6">
      <w:pPr>
        <w:pStyle w:val="Odstavekseznama"/>
        <w:numPr>
          <w:ilvl w:val="0"/>
          <w:numId w:val="69"/>
        </w:numPr>
        <w:autoSpaceDE w:val="0"/>
        <w:autoSpaceDN w:val="0"/>
        <w:adjustRightInd w:val="0"/>
        <w:spacing w:after="0" w:line="260" w:lineRule="exact"/>
        <w:ind w:left="714" w:hanging="357"/>
        <w:jc w:val="both"/>
        <w:rPr>
          <w:rFonts w:cs="Arial"/>
          <w:szCs w:val="20"/>
          <w:lang w:eastAsia="sl-SI"/>
        </w:rPr>
      </w:pPr>
      <w:r w:rsidRPr="009C62F6">
        <w:rPr>
          <w:rFonts w:ascii="Arial" w:hAnsi="Arial" w:cs="Arial"/>
          <w:sz w:val="20"/>
          <w:szCs w:val="20"/>
          <w:lang w:eastAsia="sl-SI"/>
        </w:rPr>
        <w:t>italijanščina na ravni B2 (višja raven),</w:t>
      </w:r>
    </w:p>
    <w:p w14:paraId="3FAB1451" w14:textId="59D79028" w:rsidR="00741A16" w:rsidRPr="009F4A5E" w:rsidRDefault="00741A16" w:rsidP="009C62F6">
      <w:pPr>
        <w:pStyle w:val="Odstavekseznama"/>
        <w:numPr>
          <w:ilvl w:val="0"/>
          <w:numId w:val="69"/>
        </w:numPr>
        <w:autoSpaceDE w:val="0"/>
        <w:autoSpaceDN w:val="0"/>
        <w:adjustRightInd w:val="0"/>
        <w:spacing w:after="0" w:line="260" w:lineRule="exact"/>
        <w:ind w:left="714" w:hanging="357"/>
        <w:jc w:val="both"/>
        <w:rPr>
          <w:rFonts w:cs="Arial"/>
          <w:szCs w:val="20"/>
          <w:lang w:eastAsia="sl-SI"/>
        </w:rPr>
      </w:pPr>
      <w:r w:rsidRPr="009C62F6">
        <w:rPr>
          <w:rFonts w:ascii="Arial" w:hAnsi="Arial" w:cs="Arial"/>
          <w:sz w:val="20"/>
          <w:szCs w:val="20"/>
          <w:lang w:eastAsia="sl-SI"/>
        </w:rPr>
        <w:t>italijanščina – poslovna konverzacija na ravni B2 (višja raven),</w:t>
      </w:r>
    </w:p>
    <w:p w14:paraId="21373115" w14:textId="5C00FCC7" w:rsidR="00741A16" w:rsidRPr="009F4A5E" w:rsidRDefault="00741A16" w:rsidP="009C62F6">
      <w:pPr>
        <w:pStyle w:val="Odstavekseznama"/>
        <w:numPr>
          <w:ilvl w:val="0"/>
          <w:numId w:val="69"/>
        </w:numPr>
        <w:autoSpaceDE w:val="0"/>
        <w:autoSpaceDN w:val="0"/>
        <w:adjustRightInd w:val="0"/>
        <w:spacing w:after="0" w:line="260" w:lineRule="exact"/>
        <w:ind w:left="714" w:hanging="357"/>
        <w:jc w:val="both"/>
        <w:rPr>
          <w:rFonts w:cs="Arial"/>
          <w:szCs w:val="20"/>
          <w:lang w:eastAsia="sl-SI"/>
        </w:rPr>
      </w:pPr>
      <w:r w:rsidRPr="009C62F6">
        <w:rPr>
          <w:rFonts w:ascii="Arial" w:hAnsi="Arial" w:cs="Arial"/>
          <w:sz w:val="20"/>
          <w:szCs w:val="20"/>
          <w:lang w:eastAsia="sl-SI"/>
        </w:rPr>
        <w:t xml:space="preserve">italijanščina </w:t>
      </w:r>
      <w:r w:rsidR="009C5E68" w:rsidRPr="009C62F6">
        <w:rPr>
          <w:rFonts w:ascii="Arial" w:hAnsi="Arial" w:cs="Arial"/>
          <w:sz w:val="20"/>
          <w:szCs w:val="20"/>
          <w:lang w:eastAsia="sl-SI"/>
        </w:rPr>
        <w:t xml:space="preserve">– </w:t>
      </w:r>
      <w:proofErr w:type="spellStart"/>
      <w:r w:rsidRPr="009C62F6">
        <w:rPr>
          <w:rFonts w:ascii="Arial" w:hAnsi="Arial" w:cs="Arial"/>
          <w:sz w:val="20"/>
          <w:szCs w:val="20"/>
          <w:lang w:eastAsia="sl-SI"/>
        </w:rPr>
        <w:t>osvežitveni</w:t>
      </w:r>
      <w:proofErr w:type="spellEnd"/>
      <w:r w:rsidRPr="009C62F6">
        <w:rPr>
          <w:rFonts w:ascii="Arial" w:hAnsi="Arial" w:cs="Arial"/>
          <w:sz w:val="20"/>
          <w:szCs w:val="20"/>
          <w:lang w:eastAsia="sl-SI"/>
        </w:rPr>
        <w:t xml:space="preserve"> tečaj na ravni A2 (vmesna raven),</w:t>
      </w:r>
    </w:p>
    <w:p w14:paraId="5D62BB4F" w14:textId="4C9B431D" w:rsidR="00741A16" w:rsidRPr="009F4A5E" w:rsidRDefault="00741A16" w:rsidP="009C62F6">
      <w:pPr>
        <w:pStyle w:val="Odstavekseznama"/>
        <w:numPr>
          <w:ilvl w:val="0"/>
          <w:numId w:val="69"/>
        </w:numPr>
        <w:autoSpaceDE w:val="0"/>
        <w:autoSpaceDN w:val="0"/>
        <w:adjustRightInd w:val="0"/>
        <w:spacing w:after="0" w:line="260" w:lineRule="exact"/>
        <w:ind w:left="714" w:hanging="357"/>
        <w:jc w:val="both"/>
        <w:rPr>
          <w:rFonts w:cs="Arial"/>
          <w:szCs w:val="20"/>
          <w:lang w:eastAsia="sl-SI"/>
        </w:rPr>
      </w:pPr>
      <w:r w:rsidRPr="009C62F6">
        <w:rPr>
          <w:rFonts w:ascii="Arial" w:hAnsi="Arial" w:cs="Arial"/>
          <w:sz w:val="20"/>
          <w:szCs w:val="20"/>
          <w:lang w:eastAsia="sl-SI"/>
        </w:rPr>
        <w:t xml:space="preserve">italijanščina </w:t>
      </w:r>
      <w:r w:rsidR="009C5E68" w:rsidRPr="009C62F6">
        <w:rPr>
          <w:rFonts w:ascii="Arial" w:hAnsi="Arial" w:cs="Arial"/>
          <w:sz w:val="20"/>
          <w:szCs w:val="20"/>
          <w:lang w:eastAsia="sl-SI"/>
        </w:rPr>
        <w:t xml:space="preserve">– </w:t>
      </w:r>
      <w:proofErr w:type="spellStart"/>
      <w:r w:rsidRPr="009C62F6">
        <w:rPr>
          <w:rFonts w:ascii="Arial" w:hAnsi="Arial" w:cs="Arial"/>
          <w:sz w:val="20"/>
          <w:szCs w:val="20"/>
          <w:lang w:eastAsia="sl-SI"/>
        </w:rPr>
        <w:t>osvežitveni</w:t>
      </w:r>
      <w:proofErr w:type="spellEnd"/>
      <w:r w:rsidRPr="009C62F6">
        <w:rPr>
          <w:rFonts w:ascii="Arial" w:hAnsi="Arial" w:cs="Arial"/>
          <w:sz w:val="20"/>
          <w:szCs w:val="20"/>
          <w:lang w:eastAsia="sl-SI"/>
        </w:rPr>
        <w:t xml:space="preserve"> tečaj na ravni B1 (sporazumevalni prag) in</w:t>
      </w:r>
    </w:p>
    <w:p w14:paraId="2FB8A6E2" w14:textId="42F3C4BA" w:rsidR="00741A16" w:rsidRPr="009F4A5E" w:rsidRDefault="00741A16" w:rsidP="009C62F6">
      <w:pPr>
        <w:pStyle w:val="Odstavekseznama"/>
        <w:numPr>
          <w:ilvl w:val="0"/>
          <w:numId w:val="69"/>
        </w:numPr>
        <w:autoSpaceDE w:val="0"/>
        <w:autoSpaceDN w:val="0"/>
        <w:adjustRightInd w:val="0"/>
        <w:spacing w:after="0" w:line="260" w:lineRule="exact"/>
        <w:ind w:left="714" w:hanging="357"/>
        <w:jc w:val="both"/>
        <w:rPr>
          <w:rFonts w:cs="Arial"/>
          <w:szCs w:val="20"/>
          <w:lang w:eastAsia="sl-SI"/>
        </w:rPr>
      </w:pPr>
      <w:r w:rsidRPr="009C62F6">
        <w:rPr>
          <w:rFonts w:ascii="Arial" w:hAnsi="Arial" w:cs="Arial"/>
          <w:sz w:val="20"/>
          <w:szCs w:val="20"/>
          <w:lang w:eastAsia="sl-SI"/>
        </w:rPr>
        <w:t xml:space="preserve">italijanščina </w:t>
      </w:r>
      <w:r w:rsidR="009C5E68" w:rsidRPr="009C62F6">
        <w:rPr>
          <w:rFonts w:ascii="Arial" w:hAnsi="Arial" w:cs="Arial"/>
          <w:sz w:val="20"/>
          <w:szCs w:val="20"/>
          <w:lang w:eastAsia="sl-SI"/>
        </w:rPr>
        <w:t xml:space="preserve">– </w:t>
      </w:r>
      <w:proofErr w:type="spellStart"/>
      <w:r w:rsidRPr="009C62F6">
        <w:rPr>
          <w:rFonts w:ascii="Arial" w:hAnsi="Arial" w:cs="Arial"/>
          <w:sz w:val="20"/>
          <w:szCs w:val="20"/>
          <w:lang w:eastAsia="sl-SI"/>
        </w:rPr>
        <w:t>osvežitveni</w:t>
      </w:r>
      <w:proofErr w:type="spellEnd"/>
      <w:r w:rsidRPr="009C62F6">
        <w:rPr>
          <w:rFonts w:ascii="Arial" w:hAnsi="Arial" w:cs="Arial"/>
          <w:sz w:val="20"/>
          <w:szCs w:val="20"/>
          <w:lang w:eastAsia="sl-SI"/>
        </w:rPr>
        <w:t xml:space="preserve"> tečaj na ravni B2 (višja raven).</w:t>
      </w:r>
    </w:p>
    <w:p w14:paraId="0C7D3B84" w14:textId="5949C879" w:rsidR="00741A16" w:rsidRPr="00BE4203" w:rsidRDefault="00741A16" w:rsidP="00741A16">
      <w:pPr>
        <w:autoSpaceDE w:val="0"/>
        <w:autoSpaceDN w:val="0"/>
        <w:adjustRightInd w:val="0"/>
        <w:jc w:val="both"/>
        <w:rPr>
          <w:rFonts w:cs="Arial"/>
          <w:lang w:eastAsia="sl-SI"/>
        </w:rPr>
      </w:pPr>
      <w:r w:rsidRPr="00BE4203">
        <w:rPr>
          <w:rFonts w:cs="Arial"/>
          <w:lang w:eastAsia="sl-SI"/>
        </w:rPr>
        <w:t>Jezikovni programi so usklajeni z lestvico CEFR, ki je uradni kriterij znanja tujih jezikov v Evropski uniji. Jezikovni programi trajajo 60 ur. Trajanje in vsebina teh programov se lahko prilagodi</w:t>
      </w:r>
      <w:r w:rsidR="009C5E68">
        <w:rPr>
          <w:rFonts w:cs="Arial"/>
          <w:lang w:eastAsia="sl-SI"/>
        </w:rPr>
        <w:t>ta</w:t>
      </w:r>
      <w:r w:rsidRPr="00BE4203">
        <w:rPr>
          <w:rFonts w:cs="Arial"/>
          <w:lang w:eastAsia="sl-SI"/>
        </w:rPr>
        <w:t xml:space="preserve"> predznanju udeležencev in potrebam na trgu dela, in sicer v obsegu največ 18 ur oziroma 30</w:t>
      </w:r>
      <w:r w:rsidR="009C5E68">
        <w:rPr>
          <w:rFonts w:cs="Arial"/>
          <w:lang w:eastAsia="sl-SI"/>
        </w:rPr>
        <w:t xml:space="preserve"> </w:t>
      </w:r>
      <w:r w:rsidRPr="00BE4203">
        <w:rPr>
          <w:rFonts w:cs="Arial"/>
          <w:lang w:eastAsia="sl-SI"/>
        </w:rPr>
        <w:t>%. V posamezno izvedbo jezikovnega programa je lahko vključenih največ 12 udeležencev.</w:t>
      </w:r>
    </w:p>
    <w:p w14:paraId="1C8E28FF" w14:textId="77777777" w:rsidR="009020A6" w:rsidRDefault="009020A6" w:rsidP="00741A16">
      <w:pPr>
        <w:autoSpaceDE w:val="0"/>
        <w:autoSpaceDN w:val="0"/>
        <w:adjustRightInd w:val="0"/>
        <w:jc w:val="both"/>
        <w:rPr>
          <w:rFonts w:cs="Arial"/>
          <w:bCs/>
          <w:lang w:eastAsia="sl-SI"/>
        </w:rPr>
      </w:pPr>
    </w:p>
    <w:p w14:paraId="0E118687" w14:textId="32E8155A" w:rsidR="00741A16" w:rsidRPr="001D11D4" w:rsidRDefault="00741A16" w:rsidP="00741A16">
      <w:pPr>
        <w:autoSpaceDE w:val="0"/>
        <w:autoSpaceDN w:val="0"/>
        <w:adjustRightInd w:val="0"/>
        <w:jc w:val="both"/>
        <w:rPr>
          <w:rFonts w:cs="Arial"/>
          <w:lang w:eastAsia="sl-SI"/>
        </w:rPr>
      </w:pPr>
      <w:r w:rsidRPr="001D11D4">
        <w:rPr>
          <w:rFonts w:cs="Arial"/>
          <w:bCs/>
          <w:lang w:eastAsia="sl-SI"/>
        </w:rPr>
        <w:t xml:space="preserve">b. Programi priprave na preverjanje znanja iz italijanskega jezika pri Državnem izpitnem centru </w:t>
      </w:r>
      <w:r w:rsidR="009C5E68">
        <w:rPr>
          <w:rFonts w:cs="Arial"/>
          <w:bCs/>
          <w:lang w:eastAsia="sl-SI"/>
        </w:rPr>
        <w:t>(</w:t>
      </w:r>
      <w:r w:rsidRPr="001D11D4">
        <w:rPr>
          <w:rFonts w:cs="Arial"/>
          <w:bCs/>
          <w:lang w:eastAsia="sl-SI"/>
        </w:rPr>
        <w:t>RIC</w:t>
      </w:r>
      <w:r w:rsidR="009C5E68">
        <w:rPr>
          <w:rFonts w:cs="Arial"/>
          <w:bCs/>
          <w:lang w:eastAsia="sl-SI"/>
        </w:rPr>
        <w:t>)</w:t>
      </w:r>
      <w:r w:rsidRPr="001D11D4">
        <w:rPr>
          <w:rFonts w:cs="Arial"/>
          <w:lang w:eastAsia="sl-SI"/>
        </w:rPr>
        <w:t>.</w:t>
      </w:r>
    </w:p>
    <w:p w14:paraId="51629C98" w14:textId="4F52AB3F" w:rsidR="00741A16" w:rsidRPr="00BE4203" w:rsidRDefault="00741A16" w:rsidP="00741A16">
      <w:pPr>
        <w:autoSpaceDE w:val="0"/>
        <w:autoSpaceDN w:val="0"/>
        <w:adjustRightInd w:val="0"/>
        <w:rPr>
          <w:rFonts w:cs="Arial"/>
          <w:lang w:eastAsia="sl-SI"/>
        </w:rPr>
      </w:pPr>
      <w:r w:rsidRPr="00BE4203">
        <w:rPr>
          <w:rFonts w:cs="Arial"/>
          <w:lang w:eastAsia="sl-SI"/>
        </w:rPr>
        <w:t xml:space="preserve">Javnoveljavni programi tujih jezikov so objavljeni na </w:t>
      </w:r>
      <w:hyperlink r:id="rId57" w:history="1">
        <w:r w:rsidR="004373D8">
          <w:rPr>
            <w:rFonts w:cs="Arial"/>
            <w:u w:val="single"/>
            <w:lang w:eastAsia="sl-SI"/>
          </w:rPr>
          <w:t>Andragoški center Republike Slovenije</w:t>
        </w:r>
      </w:hyperlink>
      <w:r w:rsidR="009C5E68">
        <w:rPr>
          <w:rFonts w:cs="Arial"/>
          <w:u w:val="single"/>
          <w:lang w:eastAsia="sl-SI"/>
        </w:rPr>
        <w:t>.</w:t>
      </w:r>
    </w:p>
    <w:p w14:paraId="58510C30" w14:textId="2BFCF2E7" w:rsidR="00741A16" w:rsidRPr="00BE4203" w:rsidRDefault="00741A16" w:rsidP="00741A16">
      <w:pPr>
        <w:autoSpaceDE w:val="0"/>
        <w:autoSpaceDN w:val="0"/>
        <w:adjustRightInd w:val="0"/>
        <w:jc w:val="both"/>
        <w:rPr>
          <w:rFonts w:cs="Arial"/>
          <w:lang w:eastAsia="sl-SI"/>
        </w:rPr>
      </w:pPr>
      <w:r w:rsidRPr="00BE4203">
        <w:rPr>
          <w:rFonts w:cs="Arial"/>
          <w:lang w:eastAsia="sl-SI"/>
        </w:rPr>
        <w:t>Financira</w:t>
      </w:r>
      <w:r w:rsidR="00550AD3">
        <w:rPr>
          <w:rFonts w:cs="Arial"/>
          <w:lang w:eastAsia="sl-SI"/>
        </w:rPr>
        <w:t>la s</w:t>
      </w:r>
      <w:r w:rsidRPr="00BE4203">
        <w:rPr>
          <w:rFonts w:cs="Arial"/>
          <w:lang w:eastAsia="sl-SI"/>
        </w:rPr>
        <w:t xml:space="preserve">e </w:t>
      </w:r>
      <w:r w:rsidR="00550AD3">
        <w:rPr>
          <w:rFonts w:cs="Arial"/>
          <w:lang w:eastAsia="sl-SI"/>
        </w:rPr>
        <w:t xml:space="preserve">je </w:t>
      </w:r>
      <w:r w:rsidRPr="00BE4203">
        <w:rPr>
          <w:rFonts w:cs="Arial"/>
          <w:lang w:eastAsia="sl-SI"/>
        </w:rPr>
        <w:t>izvedba programov priprave na izpite iz tujega jezika, izvedenih od 1. 1. do 31. 10. 2018. Program priprave na izpit iz tujega jezika traja 30 ur, pri čemer se vsebina teh programov v obsegu največ 9 ur oziroma 30</w:t>
      </w:r>
      <w:r w:rsidR="009C5E68">
        <w:rPr>
          <w:rFonts w:cs="Arial"/>
          <w:lang w:eastAsia="sl-SI"/>
        </w:rPr>
        <w:t xml:space="preserve"> </w:t>
      </w:r>
      <w:r w:rsidRPr="00BE4203">
        <w:rPr>
          <w:rFonts w:cs="Arial"/>
          <w:lang w:eastAsia="sl-SI"/>
        </w:rPr>
        <w:t>% lahko prilagodi predznanju udeležencev. V posamezno izvedbo programa priprave na izpit iz tujega jezika je lahko vključenih največ 8 udeležencev.</w:t>
      </w:r>
    </w:p>
    <w:p w14:paraId="109071A7" w14:textId="77777777" w:rsidR="00741A16" w:rsidRPr="00BE4203" w:rsidRDefault="00741A16" w:rsidP="00741A16">
      <w:pPr>
        <w:autoSpaceDE w:val="0"/>
        <w:autoSpaceDN w:val="0"/>
        <w:adjustRightInd w:val="0"/>
        <w:jc w:val="both"/>
        <w:rPr>
          <w:rFonts w:cs="Arial"/>
          <w:lang w:eastAsia="sl-SI"/>
        </w:rPr>
      </w:pPr>
    </w:p>
    <w:p w14:paraId="1064CB0B" w14:textId="77777777" w:rsidR="00741A16" w:rsidRPr="001D11D4" w:rsidRDefault="00741A16" w:rsidP="00741A16">
      <w:pPr>
        <w:autoSpaceDE w:val="0"/>
        <w:autoSpaceDN w:val="0"/>
        <w:adjustRightInd w:val="0"/>
        <w:jc w:val="both"/>
        <w:rPr>
          <w:rFonts w:cs="Arial"/>
          <w:bCs/>
          <w:lang w:eastAsia="sl-SI"/>
        </w:rPr>
      </w:pPr>
      <w:r w:rsidRPr="001D11D4">
        <w:rPr>
          <w:rFonts w:cs="Arial"/>
          <w:bCs/>
          <w:lang w:eastAsia="sl-SI"/>
        </w:rPr>
        <w:t xml:space="preserve">c. Opravljanje izpita iz tujega jezika </w:t>
      </w:r>
    </w:p>
    <w:p w14:paraId="05CE2164" w14:textId="21FF4835" w:rsidR="00741A16" w:rsidRPr="00BE4203" w:rsidRDefault="00741A16" w:rsidP="00741A16">
      <w:pPr>
        <w:autoSpaceDE w:val="0"/>
        <w:autoSpaceDN w:val="0"/>
        <w:adjustRightInd w:val="0"/>
        <w:jc w:val="both"/>
        <w:rPr>
          <w:rFonts w:cs="Arial"/>
          <w:lang w:eastAsia="sl-SI"/>
        </w:rPr>
      </w:pPr>
      <w:r w:rsidRPr="00BE4203">
        <w:rPr>
          <w:rFonts w:cs="Arial"/>
          <w:lang w:eastAsia="sl-SI"/>
        </w:rPr>
        <w:t>Financira</w:t>
      </w:r>
      <w:r w:rsidR="00CF3ACB">
        <w:rPr>
          <w:rFonts w:cs="Arial"/>
          <w:lang w:eastAsia="sl-SI"/>
        </w:rPr>
        <w:t>lo</w:t>
      </w:r>
      <w:r w:rsidRPr="00BE4203">
        <w:rPr>
          <w:rFonts w:cs="Arial"/>
          <w:lang w:eastAsia="sl-SI"/>
        </w:rPr>
        <w:t xml:space="preserve"> se </w:t>
      </w:r>
      <w:r w:rsidR="00CF3ACB">
        <w:rPr>
          <w:rFonts w:cs="Arial"/>
          <w:lang w:eastAsia="sl-SI"/>
        </w:rPr>
        <w:t xml:space="preserve">je </w:t>
      </w:r>
      <w:r w:rsidRPr="00BE4203">
        <w:rPr>
          <w:rFonts w:cs="Arial"/>
          <w:lang w:eastAsia="sl-SI"/>
        </w:rPr>
        <w:t>opravljanje izpita iz italijanskega jezika pri Državnem izpitnem centru  od 1. 1. do 31. 10. 2018.</w:t>
      </w:r>
    </w:p>
    <w:p w14:paraId="6EB951DD" w14:textId="77777777" w:rsidR="00741A16" w:rsidRPr="00BE4203" w:rsidRDefault="00741A16" w:rsidP="00741A16">
      <w:pPr>
        <w:autoSpaceDE w:val="0"/>
        <w:autoSpaceDN w:val="0"/>
        <w:adjustRightInd w:val="0"/>
        <w:jc w:val="both"/>
        <w:rPr>
          <w:rFonts w:cs="Arial"/>
          <w:lang w:eastAsia="sl-SI"/>
        </w:rPr>
      </w:pPr>
    </w:p>
    <w:p w14:paraId="56868617" w14:textId="26BC0705" w:rsidR="00741A16" w:rsidRPr="009F4A5E" w:rsidRDefault="00741A16" w:rsidP="00CE47B5">
      <w:pPr>
        <w:pStyle w:val="Odstavekseznama"/>
        <w:numPr>
          <w:ilvl w:val="0"/>
          <w:numId w:val="66"/>
        </w:numPr>
        <w:autoSpaceDE w:val="0"/>
        <w:autoSpaceDN w:val="0"/>
        <w:adjustRightInd w:val="0"/>
        <w:spacing w:after="0" w:line="260" w:lineRule="exact"/>
        <w:ind w:left="714" w:hanging="357"/>
        <w:jc w:val="both"/>
        <w:rPr>
          <w:rFonts w:cs="Arial"/>
          <w:szCs w:val="20"/>
          <w:lang w:eastAsia="sl-SI"/>
        </w:rPr>
      </w:pPr>
      <w:r w:rsidRPr="00CE47B5">
        <w:rPr>
          <w:rFonts w:ascii="Arial" w:hAnsi="Arial" w:cs="Arial"/>
          <w:bCs/>
          <w:sz w:val="20"/>
          <w:szCs w:val="20"/>
          <w:lang w:eastAsia="sl-SI"/>
        </w:rPr>
        <w:t xml:space="preserve">Iz sredstev ESS </w:t>
      </w:r>
      <w:r w:rsidR="00DA450B" w:rsidRPr="00CE47B5">
        <w:rPr>
          <w:rFonts w:ascii="Arial" w:hAnsi="Arial" w:cs="Arial"/>
          <w:bCs/>
          <w:sz w:val="20"/>
          <w:szCs w:val="20"/>
          <w:lang w:eastAsia="sl-SI"/>
        </w:rPr>
        <w:t>MIZŠ</w:t>
      </w:r>
      <w:r w:rsidRPr="00CE47B5">
        <w:rPr>
          <w:rFonts w:ascii="Arial" w:hAnsi="Arial" w:cs="Arial"/>
          <w:bCs/>
          <w:sz w:val="20"/>
          <w:szCs w:val="20"/>
          <w:lang w:eastAsia="sl-SI"/>
        </w:rPr>
        <w:t xml:space="preserve"> se v letih 2018 do 2022 izvaja javni razpis,</w:t>
      </w:r>
      <w:r w:rsidRPr="00CE47B5">
        <w:rPr>
          <w:rFonts w:ascii="Arial" w:hAnsi="Arial" w:cs="Arial"/>
          <w:sz w:val="20"/>
          <w:szCs w:val="20"/>
          <w:lang w:eastAsia="sl-SI"/>
        </w:rPr>
        <w:t xml:space="preserve"> s katerim se/se bo financiralo izvajanje jezikovnih programov za pridobitev oziroma izboljšanje jezikovnih zmožnosti odraslih. Tako bodo pokrite tudi potrebe na dvojezičnem območju, in sicer sporazumevanje v italijanskem in madžarskem jeziku na ravneh:</w:t>
      </w:r>
    </w:p>
    <w:p w14:paraId="01D31579" w14:textId="675415CE" w:rsidR="00741A16" w:rsidRPr="009F4A5E" w:rsidRDefault="00741A16" w:rsidP="00CE47B5">
      <w:pPr>
        <w:pStyle w:val="Odstavekseznama"/>
        <w:numPr>
          <w:ilvl w:val="0"/>
          <w:numId w:val="71"/>
        </w:numPr>
        <w:autoSpaceDE w:val="0"/>
        <w:autoSpaceDN w:val="0"/>
        <w:adjustRightInd w:val="0"/>
        <w:spacing w:after="0" w:line="260" w:lineRule="exact"/>
        <w:ind w:left="1077"/>
        <w:jc w:val="both"/>
        <w:rPr>
          <w:rFonts w:cs="Arial"/>
          <w:szCs w:val="20"/>
          <w:lang w:eastAsia="sl-SI"/>
        </w:rPr>
      </w:pPr>
      <w:r w:rsidRPr="00CE47B5">
        <w:rPr>
          <w:rFonts w:ascii="Arial" w:hAnsi="Arial" w:cs="Arial"/>
          <w:sz w:val="20"/>
          <w:szCs w:val="20"/>
          <w:lang w:eastAsia="sl-SI"/>
        </w:rPr>
        <w:t>A1 (</w:t>
      </w:r>
      <w:proofErr w:type="spellStart"/>
      <w:r w:rsidRPr="00CE47B5">
        <w:rPr>
          <w:rFonts w:ascii="Arial" w:hAnsi="Arial" w:cs="Arial"/>
          <w:sz w:val="20"/>
          <w:szCs w:val="20"/>
          <w:lang w:eastAsia="sl-SI"/>
        </w:rPr>
        <w:t>preživetvena</w:t>
      </w:r>
      <w:proofErr w:type="spellEnd"/>
      <w:r w:rsidRPr="00CE47B5">
        <w:rPr>
          <w:rFonts w:ascii="Arial" w:hAnsi="Arial" w:cs="Arial"/>
          <w:sz w:val="20"/>
          <w:szCs w:val="20"/>
          <w:lang w:eastAsia="sl-SI"/>
        </w:rPr>
        <w:t xml:space="preserve"> raven),</w:t>
      </w:r>
    </w:p>
    <w:p w14:paraId="19EB72C4" w14:textId="5A1FAE04" w:rsidR="00741A16" w:rsidRPr="009F4A5E" w:rsidRDefault="00741A16" w:rsidP="00CE47B5">
      <w:pPr>
        <w:pStyle w:val="Odstavekseznama"/>
        <w:numPr>
          <w:ilvl w:val="0"/>
          <w:numId w:val="71"/>
        </w:numPr>
        <w:autoSpaceDE w:val="0"/>
        <w:autoSpaceDN w:val="0"/>
        <w:adjustRightInd w:val="0"/>
        <w:spacing w:after="0" w:line="260" w:lineRule="exact"/>
        <w:ind w:left="1077"/>
        <w:jc w:val="both"/>
        <w:rPr>
          <w:rFonts w:cs="Arial"/>
          <w:szCs w:val="20"/>
          <w:lang w:eastAsia="sl-SI"/>
        </w:rPr>
      </w:pPr>
      <w:r w:rsidRPr="00CE47B5">
        <w:rPr>
          <w:rFonts w:ascii="Arial" w:hAnsi="Arial" w:cs="Arial"/>
          <w:sz w:val="20"/>
          <w:szCs w:val="20"/>
          <w:lang w:eastAsia="sl-SI"/>
        </w:rPr>
        <w:t>A2 (vmesna raven),</w:t>
      </w:r>
    </w:p>
    <w:p w14:paraId="789E7855" w14:textId="6570FEC8" w:rsidR="00741A16" w:rsidRPr="009F4A5E" w:rsidRDefault="00741A16" w:rsidP="00CE47B5">
      <w:pPr>
        <w:pStyle w:val="Odstavekseznama"/>
        <w:numPr>
          <w:ilvl w:val="0"/>
          <w:numId w:val="71"/>
        </w:numPr>
        <w:autoSpaceDE w:val="0"/>
        <w:autoSpaceDN w:val="0"/>
        <w:adjustRightInd w:val="0"/>
        <w:spacing w:after="0" w:line="260" w:lineRule="exact"/>
        <w:ind w:left="1077"/>
        <w:jc w:val="both"/>
        <w:rPr>
          <w:rFonts w:cs="Arial"/>
          <w:szCs w:val="20"/>
          <w:lang w:eastAsia="sl-SI"/>
        </w:rPr>
      </w:pPr>
      <w:r w:rsidRPr="00CE47B5">
        <w:rPr>
          <w:rFonts w:ascii="Arial" w:hAnsi="Arial" w:cs="Arial"/>
          <w:sz w:val="20"/>
          <w:szCs w:val="20"/>
          <w:lang w:eastAsia="sl-SI"/>
        </w:rPr>
        <w:t>B1 (sporazumevalni prag),</w:t>
      </w:r>
    </w:p>
    <w:p w14:paraId="727B4F62" w14:textId="6828D108" w:rsidR="00741A16" w:rsidRPr="009F4A5E" w:rsidRDefault="00741A16" w:rsidP="00CE47B5">
      <w:pPr>
        <w:pStyle w:val="Odstavekseznama"/>
        <w:numPr>
          <w:ilvl w:val="0"/>
          <w:numId w:val="71"/>
        </w:numPr>
        <w:autoSpaceDE w:val="0"/>
        <w:autoSpaceDN w:val="0"/>
        <w:adjustRightInd w:val="0"/>
        <w:spacing w:after="0" w:line="260" w:lineRule="exact"/>
        <w:ind w:left="1077"/>
        <w:jc w:val="both"/>
        <w:rPr>
          <w:rFonts w:cs="Arial"/>
          <w:szCs w:val="20"/>
          <w:lang w:eastAsia="sl-SI"/>
        </w:rPr>
      </w:pPr>
      <w:r w:rsidRPr="00CE47B5">
        <w:rPr>
          <w:rFonts w:ascii="Arial" w:hAnsi="Arial" w:cs="Arial"/>
          <w:sz w:val="20"/>
          <w:szCs w:val="20"/>
          <w:lang w:eastAsia="sl-SI"/>
        </w:rPr>
        <w:t>B2 (višja raven),</w:t>
      </w:r>
    </w:p>
    <w:p w14:paraId="7FA16233" w14:textId="605ECF4C" w:rsidR="00741A16" w:rsidRPr="009F4A5E" w:rsidRDefault="00741A16" w:rsidP="00CE47B5">
      <w:pPr>
        <w:pStyle w:val="Odstavekseznama"/>
        <w:numPr>
          <w:ilvl w:val="0"/>
          <w:numId w:val="71"/>
        </w:numPr>
        <w:autoSpaceDE w:val="0"/>
        <w:autoSpaceDN w:val="0"/>
        <w:adjustRightInd w:val="0"/>
        <w:spacing w:after="0" w:line="260" w:lineRule="exact"/>
        <w:ind w:left="1077"/>
        <w:jc w:val="both"/>
        <w:rPr>
          <w:rFonts w:cs="Arial"/>
          <w:szCs w:val="20"/>
          <w:lang w:eastAsia="sl-SI"/>
        </w:rPr>
      </w:pPr>
      <w:r w:rsidRPr="00CE47B5">
        <w:rPr>
          <w:rFonts w:ascii="Arial" w:hAnsi="Arial" w:cs="Arial"/>
          <w:sz w:val="20"/>
          <w:szCs w:val="20"/>
          <w:lang w:eastAsia="sl-SI"/>
        </w:rPr>
        <w:t>poslovna konverzacija B2 (višja raven),</w:t>
      </w:r>
    </w:p>
    <w:p w14:paraId="6D414B9D" w14:textId="26B6837C" w:rsidR="00741A16" w:rsidRPr="009F4A5E" w:rsidRDefault="00741A16" w:rsidP="00CE47B5">
      <w:pPr>
        <w:pStyle w:val="Odstavekseznama"/>
        <w:numPr>
          <w:ilvl w:val="0"/>
          <w:numId w:val="71"/>
        </w:numPr>
        <w:autoSpaceDE w:val="0"/>
        <w:autoSpaceDN w:val="0"/>
        <w:adjustRightInd w:val="0"/>
        <w:spacing w:after="0" w:line="260" w:lineRule="exact"/>
        <w:ind w:left="1077"/>
        <w:jc w:val="both"/>
        <w:rPr>
          <w:rFonts w:cs="Arial"/>
          <w:szCs w:val="20"/>
          <w:lang w:eastAsia="sl-SI"/>
        </w:rPr>
      </w:pPr>
      <w:r w:rsidRPr="00CE47B5">
        <w:rPr>
          <w:rFonts w:ascii="Arial" w:hAnsi="Arial" w:cs="Arial"/>
          <w:sz w:val="20"/>
          <w:szCs w:val="20"/>
          <w:lang w:eastAsia="sl-SI"/>
        </w:rPr>
        <w:lastRenderedPageBreak/>
        <w:t>konverzacija B1(sporazumevalni prag),</w:t>
      </w:r>
    </w:p>
    <w:p w14:paraId="7CFEC76F" w14:textId="7CBBB7A1" w:rsidR="00741A16" w:rsidRPr="009F4A5E" w:rsidRDefault="00741A16" w:rsidP="00CE47B5">
      <w:pPr>
        <w:pStyle w:val="Odstavekseznama"/>
        <w:numPr>
          <w:ilvl w:val="0"/>
          <w:numId w:val="71"/>
        </w:numPr>
        <w:autoSpaceDE w:val="0"/>
        <w:autoSpaceDN w:val="0"/>
        <w:adjustRightInd w:val="0"/>
        <w:spacing w:after="0" w:line="260" w:lineRule="exact"/>
        <w:ind w:left="1077"/>
        <w:jc w:val="both"/>
        <w:rPr>
          <w:rFonts w:cs="Arial"/>
          <w:szCs w:val="20"/>
          <w:lang w:eastAsia="sl-SI"/>
        </w:rPr>
      </w:pPr>
      <w:proofErr w:type="spellStart"/>
      <w:r w:rsidRPr="00CE47B5">
        <w:rPr>
          <w:rFonts w:ascii="Arial" w:hAnsi="Arial" w:cs="Arial"/>
          <w:sz w:val="20"/>
          <w:szCs w:val="20"/>
          <w:lang w:eastAsia="sl-SI"/>
        </w:rPr>
        <w:t>osvežitveni</w:t>
      </w:r>
      <w:proofErr w:type="spellEnd"/>
      <w:r w:rsidRPr="00CE47B5">
        <w:rPr>
          <w:rFonts w:ascii="Arial" w:hAnsi="Arial" w:cs="Arial"/>
          <w:sz w:val="20"/>
          <w:szCs w:val="20"/>
          <w:lang w:eastAsia="sl-SI"/>
        </w:rPr>
        <w:t xml:space="preserve"> tečaj A1 (</w:t>
      </w:r>
      <w:proofErr w:type="spellStart"/>
      <w:r w:rsidRPr="00CE47B5">
        <w:rPr>
          <w:rFonts w:ascii="Arial" w:hAnsi="Arial" w:cs="Arial"/>
          <w:sz w:val="20"/>
          <w:szCs w:val="20"/>
          <w:lang w:eastAsia="sl-SI"/>
        </w:rPr>
        <w:t>preživetvena</w:t>
      </w:r>
      <w:proofErr w:type="spellEnd"/>
      <w:r w:rsidRPr="00CE47B5">
        <w:rPr>
          <w:rFonts w:ascii="Arial" w:hAnsi="Arial" w:cs="Arial"/>
          <w:sz w:val="20"/>
          <w:szCs w:val="20"/>
          <w:lang w:eastAsia="sl-SI"/>
        </w:rPr>
        <w:t xml:space="preserve"> raven),</w:t>
      </w:r>
    </w:p>
    <w:p w14:paraId="5535E1D6" w14:textId="0A713526" w:rsidR="00741A16" w:rsidRPr="009F4A5E" w:rsidRDefault="00741A16" w:rsidP="00CE47B5">
      <w:pPr>
        <w:pStyle w:val="Odstavekseznama"/>
        <w:numPr>
          <w:ilvl w:val="0"/>
          <w:numId w:val="71"/>
        </w:numPr>
        <w:autoSpaceDE w:val="0"/>
        <w:autoSpaceDN w:val="0"/>
        <w:adjustRightInd w:val="0"/>
        <w:spacing w:after="0" w:line="260" w:lineRule="exact"/>
        <w:ind w:left="1077"/>
        <w:jc w:val="both"/>
        <w:rPr>
          <w:rFonts w:cs="Arial"/>
          <w:szCs w:val="20"/>
          <w:lang w:eastAsia="sl-SI"/>
        </w:rPr>
      </w:pPr>
      <w:proofErr w:type="spellStart"/>
      <w:r w:rsidRPr="00CE47B5">
        <w:rPr>
          <w:rFonts w:ascii="Arial" w:hAnsi="Arial" w:cs="Arial"/>
          <w:sz w:val="20"/>
          <w:szCs w:val="20"/>
          <w:lang w:eastAsia="sl-SI"/>
        </w:rPr>
        <w:t>osvežitveni</w:t>
      </w:r>
      <w:proofErr w:type="spellEnd"/>
      <w:r w:rsidRPr="00CE47B5">
        <w:rPr>
          <w:rFonts w:ascii="Arial" w:hAnsi="Arial" w:cs="Arial"/>
          <w:sz w:val="20"/>
          <w:szCs w:val="20"/>
          <w:lang w:eastAsia="sl-SI"/>
        </w:rPr>
        <w:t xml:space="preserve"> tečaj A2 (vmesna raven),</w:t>
      </w:r>
    </w:p>
    <w:p w14:paraId="0F25B9F8" w14:textId="0031EE07" w:rsidR="00741A16" w:rsidRPr="009F4A5E" w:rsidRDefault="00741A16" w:rsidP="00CE47B5">
      <w:pPr>
        <w:pStyle w:val="Odstavekseznama"/>
        <w:numPr>
          <w:ilvl w:val="0"/>
          <w:numId w:val="71"/>
        </w:numPr>
        <w:autoSpaceDE w:val="0"/>
        <w:autoSpaceDN w:val="0"/>
        <w:adjustRightInd w:val="0"/>
        <w:spacing w:after="0" w:line="260" w:lineRule="exact"/>
        <w:ind w:left="1077"/>
        <w:jc w:val="both"/>
        <w:rPr>
          <w:rFonts w:cs="Arial"/>
          <w:szCs w:val="20"/>
          <w:lang w:eastAsia="sl-SI"/>
        </w:rPr>
      </w:pPr>
      <w:proofErr w:type="spellStart"/>
      <w:r w:rsidRPr="00CE47B5">
        <w:rPr>
          <w:rFonts w:ascii="Arial" w:hAnsi="Arial" w:cs="Arial"/>
          <w:sz w:val="20"/>
          <w:szCs w:val="20"/>
          <w:lang w:eastAsia="sl-SI"/>
        </w:rPr>
        <w:t>osvežitveni</w:t>
      </w:r>
      <w:proofErr w:type="spellEnd"/>
      <w:r w:rsidRPr="00CE47B5">
        <w:rPr>
          <w:rFonts w:ascii="Arial" w:hAnsi="Arial" w:cs="Arial"/>
          <w:sz w:val="20"/>
          <w:szCs w:val="20"/>
          <w:lang w:eastAsia="sl-SI"/>
        </w:rPr>
        <w:t xml:space="preserve"> tečaj B1 (sporazumevalni prag) in</w:t>
      </w:r>
    </w:p>
    <w:p w14:paraId="355C0FCC" w14:textId="0ED8169B" w:rsidR="00741A16" w:rsidRPr="009F4A5E" w:rsidRDefault="00741A16" w:rsidP="00CE47B5">
      <w:pPr>
        <w:pStyle w:val="Odstavekseznama"/>
        <w:numPr>
          <w:ilvl w:val="0"/>
          <w:numId w:val="71"/>
        </w:numPr>
        <w:autoSpaceDE w:val="0"/>
        <w:autoSpaceDN w:val="0"/>
        <w:adjustRightInd w:val="0"/>
        <w:spacing w:after="0" w:line="260" w:lineRule="exact"/>
        <w:ind w:left="1077"/>
        <w:jc w:val="both"/>
        <w:rPr>
          <w:rFonts w:cs="Arial"/>
          <w:szCs w:val="20"/>
          <w:lang w:eastAsia="sl-SI"/>
        </w:rPr>
      </w:pPr>
      <w:proofErr w:type="spellStart"/>
      <w:r w:rsidRPr="00CE47B5">
        <w:rPr>
          <w:rFonts w:ascii="Arial" w:hAnsi="Arial" w:cs="Arial"/>
          <w:sz w:val="20"/>
          <w:szCs w:val="20"/>
          <w:lang w:eastAsia="sl-SI"/>
        </w:rPr>
        <w:t>osvežitveni</w:t>
      </w:r>
      <w:proofErr w:type="spellEnd"/>
      <w:r w:rsidRPr="00CE47B5">
        <w:rPr>
          <w:rFonts w:ascii="Arial" w:hAnsi="Arial" w:cs="Arial"/>
          <w:sz w:val="20"/>
          <w:szCs w:val="20"/>
          <w:lang w:eastAsia="sl-SI"/>
        </w:rPr>
        <w:t xml:space="preserve"> tečaj B2 (višja raven).</w:t>
      </w:r>
    </w:p>
    <w:p w14:paraId="3545D28C" w14:textId="77777777" w:rsidR="00AB6457" w:rsidRDefault="00AB6457" w:rsidP="00741A16">
      <w:pPr>
        <w:autoSpaceDE w:val="0"/>
        <w:autoSpaceDN w:val="0"/>
        <w:adjustRightInd w:val="0"/>
        <w:ind w:left="17"/>
        <w:jc w:val="both"/>
        <w:rPr>
          <w:rFonts w:cs="Arial"/>
          <w:szCs w:val="20"/>
        </w:rPr>
      </w:pPr>
    </w:p>
    <w:p w14:paraId="087983FA" w14:textId="77777777" w:rsidR="002457CE" w:rsidRPr="00AB4518" w:rsidRDefault="002457CE" w:rsidP="00741A16">
      <w:pPr>
        <w:autoSpaceDE w:val="0"/>
        <w:autoSpaceDN w:val="0"/>
        <w:adjustRightInd w:val="0"/>
        <w:ind w:left="17"/>
        <w:jc w:val="both"/>
        <w:rPr>
          <w:rFonts w:cs="Arial"/>
          <w:szCs w:val="20"/>
        </w:rPr>
      </w:pPr>
    </w:p>
    <w:p w14:paraId="52AB11F6" w14:textId="77777777" w:rsidR="00AB6457" w:rsidRPr="00AB4518" w:rsidRDefault="00AB6457" w:rsidP="00AB6457">
      <w:pPr>
        <w:pStyle w:val="Naslov2"/>
        <w:rPr>
          <w:rFonts w:ascii="Arial" w:hAnsi="Arial" w:cs="Arial"/>
          <w:lang w:eastAsia="sl-SI"/>
        </w:rPr>
      </w:pPr>
      <w:bookmarkStart w:id="65" w:name="_Toc50634697"/>
      <w:bookmarkStart w:id="66" w:name="_Toc50720756"/>
      <w:r w:rsidRPr="00AB4518">
        <w:rPr>
          <w:rFonts w:ascii="Arial" w:hAnsi="Arial" w:cs="Arial"/>
          <w:lang w:eastAsia="sl-SI"/>
        </w:rPr>
        <w:t>Posodobitev publikacij Zavoda za zdravstveno zavarovanje Slovenije, ki se nanašajo na področje obveznega zdravstvenega zavarovanja</w:t>
      </w:r>
      <w:r w:rsidR="0047276B">
        <w:rPr>
          <w:rFonts w:ascii="Arial" w:hAnsi="Arial" w:cs="Arial"/>
          <w:lang w:eastAsia="sl-SI"/>
        </w:rPr>
        <w:t>,</w:t>
      </w:r>
      <w:r w:rsidRPr="00AB4518">
        <w:rPr>
          <w:rFonts w:ascii="Arial" w:hAnsi="Arial" w:cs="Arial"/>
          <w:lang w:eastAsia="sl-SI"/>
        </w:rPr>
        <w:t xml:space="preserve"> ter prevod spletnih strani nacionalne kontaktne točke</w:t>
      </w:r>
      <w:bookmarkEnd w:id="65"/>
      <w:bookmarkEnd w:id="66"/>
    </w:p>
    <w:p w14:paraId="07DCE0B0" w14:textId="77777777" w:rsidR="00AB6457" w:rsidRPr="00AB4518" w:rsidRDefault="00AB6457" w:rsidP="00AB6457">
      <w:pPr>
        <w:rPr>
          <w:rFonts w:cs="Arial"/>
          <w:lang w:eastAsia="sl-SI"/>
        </w:rPr>
      </w:pPr>
    </w:p>
    <w:p w14:paraId="11AD426B" w14:textId="5981ED3F" w:rsidR="001D3617" w:rsidRDefault="00AB6457" w:rsidP="001D3617">
      <w:pPr>
        <w:jc w:val="both"/>
      </w:pPr>
      <w:r>
        <w:rPr>
          <w:rFonts w:cs="Arial"/>
          <w:color w:val="000000"/>
          <w:szCs w:val="20"/>
          <w:lang w:eastAsia="sl-SI"/>
        </w:rPr>
        <w:t xml:space="preserve">Po podatkih </w:t>
      </w:r>
      <w:r w:rsidR="00533E54" w:rsidRPr="0097606A">
        <w:rPr>
          <w:rFonts w:cs="Arial"/>
          <w:color w:val="000000"/>
          <w:szCs w:val="20"/>
          <w:lang w:eastAsia="sl-SI"/>
        </w:rPr>
        <w:t>MZ</w:t>
      </w:r>
      <w:r>
        <w:rPr>
          <w:rFonts w:cs="Arial"/>
          <w:color w:val="000000"/>
          <w:szCs w:val="20"/>
          <w:lang w:eastAsia="sl-SI"/>
        </w:rPr>
        <w:t xml:space="preserve"> je </w:t>
      </w:r>
      <w:r w:rsidR="001D3617">
        <w:rPr>
          <w:rFonts w:cs="Arial"/>
          <w:color w:val="000000"/>
          <w:szCs w:val="20"/>
          <w:lang w:eastAsia="sl-SI"/>
        </w:rPr>
        <w:t>Zavod za zdravstveno zavarovanje Slovenije</w:t>
      </w:r>
      <w:r w:rsidR="001D3617">
        <w:t xml:space="preserve"> z namenom informiranja zavarovanih oseb o pravicah iz obveznega zdravstvenega zavarovanja v letu 2018 zagotavljal zavarovanim osebam na vseh uradnih dvojezičnih območjih, kjer delujejo tudi izpostave ali območne enote Z</w:t>
      </w:r>
      <w:r w:rsidR="001D11D4">
        <w:t>avoda za zdravstveno zavarovanje Slovenije</w:t>
      </w:r>
      <w:r w:rsidR="001D3617">
        <w:t xml:space="preserve"> ter v Splošni bolnišnici Izola, v tiskani obliki 7 zloženk v italijanskem in 7 zloženk v madžarskem jeziku z naslednjo vsebino:</w:t>
      </w:r>
    </w:p>
    <w:p w14:paraId="3ED9CDF3" w14:textId="77777777" w:rsidR="001D3617" w:rsidRDefault="001D3617" w:rsidP="00CE47B5">
      <w:pPr>
        <w:numPr>
          <w:ilvl w:val="0"/>
          <w:numId w:val="72"/>
        </w:numPr>
        <w:jc w:val="both"/>
      </w:pPr>
      <w:r>
        <w:t>Vrste in obseg pravic iz obveznega zdravstvenega zavarovanja,</w:t>
      </w:r>
    </w:p>
    <w:p w14:paraId="44BEBD44" w14:textId="77777777" w:rsidR="001D3617" w:rsidRDefault="001D3617" w:rsidP="00CE47B5">
      <w:pPr>
        <w:numPr>
          <w:ilvl w:val="0"/>
          <w:numId w:val="72"/>
        </w:numPr>
        <w:jc w:val="both"/>
      </w:pPr>
      <w:r>
        <w:t>Pravica do storitev osnovne zdravstvene dejavnosti,</w:t>
      </w:r>
    </w:p>
    <w:p w14:paraId="646FB94F" w14:textId="77777777" w:rsidR="001D3617" w:rsidRDefault="001D3617" w:rsidP="00CE47B5">
      <w:pPr>
        <w:numPr>
          <w:ilvl w:val="0"/>
          <w:numId w:val="72"/>
        </w:numPr>
        <w:jc w:val="both"/>
      </w:pPr>
      <w:r>
        <w:t>Pravica do storitev specialistično ambulantne dejavnosti,</w:t>
      </w:r>
    </w:p>
    <w:p w14:paraId="2D250336" w14:textId="77777777" w:rsidR="001D3617" w:rsidRDefault="001D3617" w:rsidP="00CE47B5">
      <w:pPr>
        <w:numPr>
          <w:ilvl w:val="0"/>
          <w:numId w:val="72"/>
        </w:numPr>
        <w:jc w:val="both"/>
      </w:pPr>
      <w:r>
        <w:t>Kartica zdravstvenega zavarovanja,</w:t>
      </w:r>
    </w:p>
    <w:p w14:paraId="7FF8FD97" w14:textId="77777777" w:rsidR="001D3617" w:rsidRDefault="001D3617" w:rsidP="00CE47B5">
      <w:pPr>
        <w:numPr>
          <w:ilvl w:val="0"/>
          <w:numId w:val="72"/>
        </w:numPr>
        <w:jc w:val="both"/>
      </w:pPr>
      <w:r>
        <w:t>Pravica do zdravstvenih storitev med začasnim bivanjem v Sloveniji,</w:t>
      </w:r>
    </w:p>
    <w:p w14:paraId="0E2574EE" w14:textId="77777777" w:rsidR="001D3617" w:rsidRDefault="001D3617" w:rsidP="00CE47B5">
      <w:pPr>
        <w:numPr>
          <w:ilvl w:val="0"/>
          <w:numId w:val="72"/>
        </w:numPr>
        <w:jc w:val="both"/>
      </w:pPr>
      <w:r>
        <w:t>Pravica do načrtovanega zdravljenja v tujini,</w:t>
      </w:r>
    </w:p>
    <w:p w14:paraId="4E0397AA" w14:textId="77777777" w:rsidR="001D3617" w:rsidRDefault="001D3617" w:rsidP="00CE47B5">
      <w:pPr>
        <w:numPr>
          <w:ilvl w:val="0"/>
          <w:numId w:val="72"/>
        </w:numPr>
        <w:jc w:val="both"/>
      </w:pPr>
      <w:r>
        <w:t>Kaj je dobro vedeti o zdravstvenem zavarovanju pred odhodom v tujino.</w:t>
      </w:r>
    </w:p>
    <w:p w14:paraId="3B57B69B" w14:textId="77777777" w:rsidR="001D3617" w:rsidRDefault="001D3617" w:rsidP="001D3617">
      <w:pPr>
        <w:jc w:val="both"/>
      </w:pPr>
      <w:r>
        <w:t>Dodatni stroški v zvezi s tem niso nastali.</w:t>
      </w:r>
    </w:p>
    <w:p w14:paraId="7F6D2169" w14:textId="77777777" w:rsidR="00533E54" w:rsidRDefault="00533E54" w:rsidP="001D3617">
      <w:pPr>
        <w:jc w:val="both"/>
      </w:pPr>
    </w:p>
    <w:p w14:paraId="72AFCC83" w14:textId="3AECDC2D" w:rsidR="001D3617" w:rsidRPr="006940A5" w:rsidRDefault="001D3617" w:rsidP="001D3617">
      <w:pPr>
        <w:jc w:val="both"/>
      </w:pPr>
      <w:r w:rsidRPr="001D11D4">
        <w:t xml:space="preserve">Pri ukrepu </w:t>
      </w:r>
      <w:r w:rsidRPr="001D11D4">
        <w:rPr>
          <w:rFonts w:cs="Arial"/>
        </w:rPr>
        <w:t>»</w:t>
      </w:r>
      <w:r w:rsidRPr="001D11D4">
        <w:t>prevod spletnih strani nacionalne kontaktne točke v madžarski in italijanski jezik</w:t>
      </w:r>
      <w:r w:rsidRPr="001D11D4">
        <w:rPr>
          <w:rFonts w:cs="Arial"/>
        </w:rPr>
        <w:t>«</w:t>
      </w:r>
      <w:r w:rsidR="001D11D4">
        <w:t xml:space="preserve"> Zavod za zdravstveno zavarovanje Slovenije</w:t>
      </w:r>
      <w:r>
        <w:t xml:space="preserve"> v letu 2018 ni izvedel nobenih aktivnosti. Prevod spletne strani je predviden po posodobitvi vsebine spletne strani nacionalne kontaktne točke, torej po uvedbi predvidenih sprememb zakonodaje na področju zdravstvenega varstva in zdravstvenega zavarovanja.</w:t>
      </w:r>
    </w:p>
    <w:p w14:paraId="5A25B036" w14:textId="5175077E" w:rsidR="00AB6457" w:rsidRPr="00AB4518" w:rsidRDefault="00AB6457" w:rsidP="001D3617">
      <w:pPr>
        <w:jc w:val="both"/>
        <w:rPr>
          <w:rFonts w:cs="Arial"/>
        </w:rPr>
      </w:pPr>
    </w:p>
    <w:p w14:paraId="72E5DC49" w14:textId="77777777" w:rsidR="00AB6457" w:rsidRPr="00AB4518" w:rsidRDefault="00AB6457" w:rsidP="001D3617">
      <w:pPr>
        <w:rPr>
          <w:rFonts w:cs="Arial"/>
        </w:rPr>
      </w:pPr>
    </w:p>
    <w:p w14:paraId="7740C019" w14:textId="77777777" w:rsidR="00AB6457" w:rsidRPr="00AB4518" w:rsidRDefault="00AB6457" w:rsidP="00AB6457">
      <w:pPr>
        <w:pStyle w:val="Naslov2"/>
        <w:rPr>
          <w:rFonts w:ascii="Arial" w:hAnsi="Arial" w:cs="Arial"/>
          <w:lang w:eastAsia="sl-SI"/>
        </w:rPr>
      </w:pPr>
      <w:bookmarkStart w:id="67" w:name="_Toc50634698"/>
      <w:bookmarkStart w:id="68" w:name="_Toc50720757"/>
      <w:r w:rsidRPr="00AB4518">
        <w:rPr>
          <w:rFonts w:ascii="Arial" w:hAnsi="Arial" w:cs="Arial"/>
          <w:lang w:eastAsia="sl-SI"/>
        </w:rPr>
        <w:t>Ugotovitev, ali obstajajo italijanski in madžarski prevodi vseh obrazcev, ki so predpisani in so namenjeni za uveljavljanje pravic strank v postopkih pred sodišči</w:t>
      </w:r>
      <w:bookmarkEnd w:id="67"/>
      <w:bookmarkEnd w:id="68"/>
    </w:p>
    <w:p w14:paraId="0A16685C" w14:textId="77777777" w:rsidR="00AB6457" w:rsidRPr="00AB4518" w:rsidRDefault="00AB6457" w:rsidP="00AB6457">
      <w:pPr>
        <w:autoSpaceDE w:val="0"/>
        <w:autoSpaceDN w:val="0"/>
        <w:adjustRightInd w:val="0"/>
        <w:spacing w:line="240" w:lineRule="auto"/>
        <w:jc w:val="both"/>
        <w:rPr>
          <w:rFonts w:cs="Arial"/>
          <w:b/>
          <w:caps/>
          <w:color w:val="000000"/>
          <w:szCs w:val="20"/>
          <w:lang w:eastAsia="sl-SI"/>
        </w:rPr>
      </w:pPr>
    </w:p>
    <w:p w14:paraId="18AE4CD8" w14:textId="75F157E7" w:rsidR="00AB6457" w:rsidRPr="00AB4518" w:rsidRDefault="00AB6457" w:rsidP="002457CE">
      <w:pPr>
        <w:jc w:val="both"/>
        <w:rPr>
          <w:rFonts w:cs="Arial"/>
          <w:szCs w:val="20"/>
        </w:rPr>
      </w:pPr>
      <w:r w:rsidRPr="00AB4518">
        <w:rPr>
          <w:rFonts w:cs="Arial"/>
          <w:szCs w:val="20"/>
        </w:rPr>
        <w:t xml:space="preserve">Po podatkih </w:t>
      </w:r>
      <w:r w:rsidR="00533E54" w:rsidRPr="0097606A">
        <w:rPr>
          <w:rFonts w:cs="Arial"/>
          <w:szCs w:val="20"/>
        </w:rPr>
        <w:t>MP</w:t>
      </w:r>
      <w:r w:rsidRPr="00AB4518">
        <w:rPr>
          <w:rFonts w:cs="Arial"/>
          <w:szCs w:val="20"/>
        </w:rPr>
        <w:t xml:space="preserve"> so bile v okviru ukrepa izvedene naslednje aktivnosti:</w:t>
      </w:r>
    </w:p>
    <w:p w14:paraId="71C6AF84" w14:textId="77777777" w:rsidR="00AB6457" w:rsidRPr="00AB4518" w:rsidRDefault="00AB6457" w:rsidP="002457CE">
      <w:pPr>
        <w:jc w:val="both"/>
        <w:rPr>
          <w:rFonts w:cs="Arial"/>
          <w:szCs w:val="20"/>
          <w:u w:val="single"/>
        </w:rPr>
      </w:pPr>
    </w:p>
    <w:p w14:paraId="6E484BDE" w14:textId="5EA6665E" w:rsidR="00AB6457" w:rsidRPr="00015484" w:rsidRDefault="00AB6457" w:rsidP="001B4E6A">
      <w:pPr>
        <w:numPr>
          <w:ilvl w:val="0"/>
          <w:numId w:val="5"/>
        </w:numPr>
        <w:jc w:val="both"/>
        <w:rPr>
          <w:rFonts w:cs="Arial"/>
          <w:szCs w:val="20"/>
        </w:rPr>
      </w:pPr>
      <w:r w:rsidRPr="00015484">
        <w:rPr>
          <w:rFonts w:cs="Arial"/>
          <w:szCs w:val="20"/>
        </w:rPr>
        <w:t>Priprava Pravilnika o ovojnici za vročanje po pošti v pravdnem postopku in Pravilnika o ovojnici za vroča</w:t>
      </w:r>
      <w:r w:rsidR="00EB0939">
        <w:rPr>
          <w:rFonts w:cs="Arial"/>
          <w:szCs w:val="20"/>
        </w:rPr>
        <w:t>nje po pošti v kazenskem postopku</w:t>
      </w:r>
    </w:p>
    <w:p w14:paraId="35802460" w14:textId="68777B7A" w:rsidR="001C7557" w:rsidRDefault="001C7557" w:rsidP="001C7557">
      <w:pPr>
        <w:jc w:val="both"/>
      </w:pPr>
      <w:r w:rsidRPr="0030215B">
        <w:t>M</w:t>
      </w:r>
      <w:r w:rsidR="00533E54">
        <w:t>P</w:t>
      </w:r>
      <w:r w:rsidRPr="0030215B">
        <w:t xml:space="preserve"> je bilo s strani U</w:t>
      </w:r>
      <w:r w:rsidR="009003D2">
        <w:t>N</w:t>
      </w:r>
      <w:r w:rsidRPr="0030215B">
        <w:t xml:space="preserve"> 19. 5. 2015 seznanjeno z vlogo stranke, v prilogi katere je slednja posredovala sodbo Okrajnega sodišča v Lendavi, v kateri je sodišče podalo ugotovitev, da dvojezične kuverte za vročanje v pravdnem postopku ne obstajajo.</w:t>
      </w:r>
      <w:r>
        <w:t xml:space="preserve"> </w:t>
      </w:r>
    </w:p>
    <w:p w14:paraId="77D1C664" w14:textId="07C4CFAC" w:rsidR="001C7557" w:rsidRDefault="001C7557" w:rsidP="001C7557">
      <w:pPr>
        <w:jc w:val="both"/>
      </w:pPr>
      <w:r w:rsidRPr="0030215B">
        <w:t>Ker pravilniki, ki določajo vsebino in obliko ovojnic za vročanje po pošti v sodnih postopkih (Pravilnik o ovojnici za vročanje po pošti v pravdnem postopku, Pravilnik o ovojnici za vročanje po pošti v pravdnem in kazenskem postopku ter Pravilnik o ovojnici za vročanje po pošti v postopku vpisa v sodni register in postopku izbrisa iz sodnega registra brez likvidacije) za območja občin, kjer sta pri sodišču poleg slovenskega jezika uradna jezika tudi italijanski oziroma madžarski jezik, določajo obveznost obstoja in uporabe dvojezičnih ovojnic</w:t>
      </w:r>
      <w:r>
        <w:t>,</w:t>
      </w:r>
      <w:r w:rsidRPr="0030215B">
        <w:t xml:space="preserve"> v prilogi predpisa</w:t>
      </w:r>
      <w:r>
        <w:t xml:space="preserve"> pa je bila</w:t>
      </w:r>
      <w:r w:rsidRPr="0030215B">
        <w:t xml:space="preserve"> določena le ovojnica v slovenskem jeziku, je ministrstvo aktivno pristopilo k izvedbi naloge </w:t>
      </w:r>
      <w:r w:rsidRPr="0030215B">
        <w:lastRenderedPageBreak/>
        <w:t>v smislu zagot</w:t>
      </w:r>
      <w:r>
        <w:t>ovitve vzorcev ovojnic v jezikih narodnih skupnosti</w:t>
      </w:r>
      <w:r w:rsidRPr="0030215B">
        <w:t xml:space="preserve">. Zagotovili </w:t>
      </w:r>
      <w:r w:rsidR="003603B2">
        <w:t>so</w:t>
      </w:r>
      <w:r w:rsidRPr="0030215B">
        <w:t xml:space="preserve"> prevode besedila vseh ovojnic, s katerimi se vročajo pisanja v sodnih postopkih, tako v italijanski kot </w:t>
      </w:r>
      <w:r>
        <w:t xml:space="preserve">v </w:t>
      </w:r>
      <w:r w:rsidRPr="0030215B">
        <w:t>madžarski jezik.</w:t>
      </w:r>
    </w:p>
    <w:p w14:paraId="45F5936A" w14:textId="77777777" w:rsidR="001C7557" w:rsidRPr="0030215B" w:rsidRDefault="001C7557" w:rsidP="001C7557">
      <w:pPr>
        <w:jc w:val="both"/>
      </w:pPr>
      <w:r w:rsidRPr="0030215B">
        <w:t>Pri pripravi vzorcev dvojezičnih ovojnic je bilo ugotovljeno, da je besedilo na ovojnicah (predvsem na obvestilih strankam in sodišču) preobsežno in je (dvojezično) besedilo povsem nepregledno. Zato je ministrstvo pripravilo osnutka novih pravilnikov s predlogom, da so ta besedila skrajš</w:t>
      </w:r>
      <w:r>
        <w:t>ana do največje možne mere in je</w:t>
      </w:r>
      <w:r w:rsidRPr="0030215B">
        <w:t xml:space="preserve"> dvojezična ovojnica ustrezno oblikovana na način, da </w:t>
      </w:r>
      <w:r>
        <w:t>slovenskemu besedilu sledi</w:t>
      </w:r>
      <w:r w:rsidRPr="0030215B">
        <w:t xml:space="preserve"> prevod v jezik narodne </w:t>
      </w:r>
      <w:r>
        <w:t>skupnosti</w:t>
      </w:r>
      <w:r w:rsidRPr="0030215B">
        <w:t xml:space="preserve">, tek besedila pa </w:t>
      </w:r>
      <w:r>
        <w:t>je</w:t>
      </w:r>
      <w:r w:rsidRPr="0030215B">
        <w:t xml:space="preserve"> še vedno pregleden. </w:t>
      </w:r>
    </w:p>
    <w:p w14:paraId="228D2AB4" w14:textId="50D6D672" w:rsidR="001C7557" w:rsidRDefault="001C7557" w:rsidP="001C7557">
      <w:pPr>
        <w:jc w:val="both"/>
      </w:pPr>
      <w:r>
        <w:t xml:space="preserve">Oba pravilnika </w:t>
      </w:r>
      <w:r w:rsidRPr="00D77114">
        <w:t>je minister</w:t>
      </w:r>
      <w:r>
        <w:t xml:space="preserve"> za pravosodje izdal 28. 7. 2016, objavljena </w:t>
      </w:r>
      <w:r w:rsidRPr="00D77114">
        <w:t xml:space="preserve">sta </w:t>
      </w:r>
      <w:r>
        <w:t xml:space="preserve">bila </w:t>
      </w:r>
      <w:r w:rsidRPr="00D77114">
        <w:t xml:space="preserve">v Uradnem listu Republike Slovenije, št. 53/16 z dne 5. 8. 2016, veljati </w:t>
      </w:r>
      <w:r>
        <w:t xml:space="preserve">pa </w:t>
      </w:r>
      <w:r w:rsidRPr="00D77114">
        <w:t xml:space="preserve">sta začela 20. 8. 2016. </w:t>
      </w:r>
      <w:r>
        <w:t>Ministrstvo je novembr</w:t>
      </w:r>
      <w:r w:rsidR="009020A6">
        <w:t>a</w:t>
      </w:r>
      <w:r>
        <w:t xml:space="preserve"> 2018 novo spremenjeno besedilo na ovojnicah ponovno posredovalo v prevod v jezik </w:t>
      </w:r>
      <w:r w:rsidR="007E618D">
        <w:t>narodnih</w:t>
      </w:r>
      <w:r>
        <w:t xml:space="preserve"> skupnosti. Prevode je ministrstvo v decembru že prejelo in jih posredovalo v verifikacijo </w:t>
      </w:r>
      <w:r w:rsidR="009020A6">
        <w:t>o</w:t>
      </w:r>
      <w:r>
        <w:t xml:space="preserve">krožnim sodiščem na tem območju. </w:t>
      </w:r>
      <w:r w:rsidRPr="00C4694E">
        <w:t xml:space="preserve">Verifikacijo prevoda ovojnic s popravki </w:t>
      </w:r>
      <w:r>
        <w:t>je prejelo</w:t>
      </w:r>
      <w:r w:rsidRPr="00C4694E">
        <w:t xml:space="preserve"> 29. 1. 2019 od Okrožnega sodišča v Murski Soboti in 4. 2. 2019 od Okrožnega sodišča v Kopru</w:t>
      </w:r>
      <w:r>
        <w:t xml:space="preserve">. V marcu </w:t>
      </w:r>
      <w:r w:rsidR="009020A6">
        <w:t xml:space="preserve">je </w:t>
      </w:r>
      <w:r>
        <w:t xml:space="preserve">ministrstvo pristopilo </w:t>
      </w:r>
      <w:r w:rsidRPr="00C4694E">
        <w:t>k tehnični zagotovitvi in oblikovanju tega besedila na novih obrazcih za ovojnice za ta obmo</w:t>
      </w:r>
      <w:r>
        <w:t xml:space="preserve">čja in jih </w:t>
      </w:r>
      <w:r w:rsidR="009020A6">
        <w:t xml:space="preserve">bo </w:t>
      </w:r>
      <w:r>
        <w:t>zagotovilo</w:t>
      </w:r>
      <w:r w:rsidRPr="00C4694E">
        <w:t xml:space="preserve"> v najkrajšem možnem času</w:t>
      </w:r>
      <w:r>
        <w:t>.</w:t>
      </w:r>
    </w:p>
    <w:p w14:paraId="7C6E424C" w14:textId="77777777" w:rsidR="00EC441D" w:rsidRDefault="00EC441D" w:rsidP="002457CE">
      <w:pPr>
        <w:jc w:val="both"/>
      </w:pPr>
    </w:p>
    <w:p w14:paraId="2CF25A37" w14:textId="77777777" w:rsidR="00EC441D" w:rsidRPr="006A79A9" w:rsidRDefault="00EC441D" w:rsidP="001B4E6A">
      <w:pPr>
        <w:numPr>
          <w:ilvl w:val="0"/>
          <w:numId w:val="5"/>
        </w:numPr>
        <w:ind w:left="714" w:hanging="357"/>
        <w:jc w:val="both"/>
        <w:rPr>
          <w:rFonts w:cs="Arial"/>
          <w:szCs w:val="20"/>
        </w:rPr>
      </w:pPr>
      <w:r w:rsidRPr="006A79A9">
        <w:rPr>
          <w:rFonts w:cs="Arial"/>
          <w:szCs w:val="20"/>
        </w:rPr>
        <w:t>Identifikacija obrazcev, obrazcev, ki so predpisani in so namenjeni za uveljavljanje pravic strank v postopkih pred sodišči, ter zagotovitev njihovega prevoda v italijanski in madžarski jezik</w:t>
      </w:r>
    </w:p>
    <w:p w14:paraId="3F643C0B" w14:textId="2CE25D87" w:rsidR="00276266" w:rsidRPr="001871E4" w:rsidRDefault="00276266" w:rsidP="00276266">
      <w:pPr>
        <w:jc w:val="both"/>
        <w:rPr>
          <w:rFonts w:cs="Arial"/>
          <w:szCs w:val="20"/>
        </w:rPr>
      </w:pPr>
      <w:r w:rsidRPr="001871E4">
        <w:rPr>
          <w:rFonts w:cs="Arial"/>
          <w:szCs w:val="20"/>
        </w:rPr>
        <w:t>M</w:t>
      </w:r>
      <w:r w:rsidR="00533E54">
        <w:rPr>
          <w:rFonts w:cs="Arial"/>
          <w:szCs w:val="20"/>
        </w:rPr>
        <w:t>P</w:t>
      </w:r>
      <w:r w:rsidRPr="001871E4">
        <w:rPr>
          <w:rFonts w:cs="Arial"/>
          <w:szCs w:val="20"/>
        </w:rPr>
        <w:t xml:space="preserve"> je po pregledu predpisov iz svoje resorne pristojnosti identificiralo obrazce, ki jih je nato posredovalo v prevode. Pri identifikaciji obrazcev je izhajalo iz dejstva, da še vedno ni jasno sprejetega stališča o avtentičnosti obrazcev, ki so (bili ali bodo) prevedeni, saj kot takšni (tj. v prevodu) tudi niso bili objavljeni v Uradnem listu RS. Zato je pri identifikaciji izhajalo iz naslednjih predpostavk: (1) obrazec mora biti predpisan in objavljen v Uradnem listu in (2) obrazec je namenjen strankam za njihovo uporabo in uveljavljanje pravic v postopkih pred sodišči. V italijanski in madžarski jezik so bili tako prevedeni naslednji obrazci: </w:t>
      </w:r>
    </w:p>
    <w:p w14:paraId="2149F6E8" w14:textId="77777777" w:rsidR="00276266" w:rsidRPr="001871E4" w:rsidRDefault="00276266" w:rsidP="00CE47B5">
      <w:pPr>
        <w:pStyle w:val="Odstavekseznama"/>
        <w:numPr>
          <w:ilvl w:val="0"/>
          <w:numId w:val="73"/>
        </w:numPr>
        <w:spacing w:after="0" w:line="260" w:lineRule="exact"/>
        <w:contextualSpacing/>
        <w:jc w:val="both"/>
        <w:rPr>
          <w:rFonts w:ascii="Arial" w:hAnsi="Arial" w:cs="Arial"/>
          <w:sz w:val="20"/>
          <w:szCs w:val="20"/>
        </w:rPr>
      </w:pPr>
      <w:r w:rsidRPr="001871E4">
        <w:rPr>
          <w:rFonts w:ascii="Arial" w:hAnsi="Arial" w:cs="Arial"/>
          <w:sz w:val="20"/>
          <w:szCs w:val="20"/>
        </w:rPr>
        <w:t>Prošnja za dodelitev brezplačne pravne pomoči (BPP št. 1 in BPP št. 2);</w:t>
      </w:r>
    </w:p>
    <w:p w14:paraId="2D91E62B" w14:textId="77777777" w:rsidR="00276266" w:rsidRPr="001871E4" w:rsidRDefault="00276266" w:rsidP="00CE47B5">
      <w:pPr>
        <w:pStyle w:val="Odstavekseznama"/>
        <w:numPr>
          <w:ilvl w:val="0"/>
          <w:numId w:val="73"/>
        </w:numPr>
        <w:spacing w:after="0" w:line="260" w:lineRule="exact"/>
        <w:contextualSpacing/>
        <w:jc w:val="both"/>
        <w:rPr>
          <w:rFonts w:ascii="Arial" w:hAnsi="Arial" w:cs="Arial"/>
          <w:sz w:val="20"/>
          <w:szCs w:val="20"/>
        </w:rPr>
      </w:pPr>
      <w:r w:rsidRPr="001871E4">
        <w:rPr>
          <w:rFonts w:ascii="Arial" w:hAnsi="Arial" w:cs="Arial"/>
          <w:sz w:val="20"/>
          <w:szCs w:val="20"/>
        </w:rPr>
        <w:t>Navodila za izpolnjevanje prošnje za dodelitev brezplačne pravne pomoči;</w:t>
      </w:r>
    </w:p>
    <w:p w14:paraId="5137C8D3" w14:textId="77777777" w:rsidR="00276266" w:rsidRPr="001871E4" w:rsidRDefault="00276266" w:rsidP="00CE47B5">
      <w:pPr>
        <w:pStyle w:val="Odstavekseznama"/>
        <w:numPr>
          <w:ilvl w:val="0"/>
          <w:numId w:val="73"/>
        </w:numPr>
        <w:spacing w:after="0" w:line="260" w:lineRule="exact"/>
        <w:contextualSpacing/>
        <w:jc w:val="both"/>
        <w:rPr>
          <w:rFonts w:ascii="Arial" w:hAnsi="Arial" w:cs="Arial"/>
          <w:sz w:val="20"/>
          <w:szCs w:val="20"/>
        </w:rPr>
      </w:pPr>
      <w:r w:rsidRPr="001871E4">
        <w:rPr>
          <w:rFonts w:ascii="Arial" w:hAnsi="Arial" w:cs="Arial"/>
          <w:sz w:val="20"/>
          <w:szCs w:val="20"/>
        </w:rPr>
        <w:t>Zdravniško potrdilo o razlogih za odlog nastopa kazni zapora;</w:t>
      </w:r>
    </w:p>
    <w:p w14:paraId="6420323F" w14:textId="77777777" w:rsidR="00276266" w:rsidRPr="001871E4" w:rsidRDefault="00276266" w:rsidP="00CE47B5">
      <w:pPr>
        <w:pStyle w:val="Odstavekseznama"/>
        <w:numPr>
          <w:ilvl w:val="0"/>
          <w:numId w:val="73"/>
        </w:numPr>
        <w:spacing w:after="0" w:line="260" w:lineRule="exact"/>
        <w:contextualSpacing/>
        <w:jc w:val="both"/>
        <w:rPr>
          <w:rFonts w:ascii="Arial" w:hAnsi="Arial" w:cs="Arial"/>
          <w:sz w:val="20"/>
          <w:szCs w:val="20"/>
        </w:rPr>
      </w:pPr>
      <w:r w:rsidRPr="001871E4">
        <w:rPr>
          <w:rFonts w:ascii="Arial" w:hAnsi="Arial" w:cs="Arial"/>
          <w:sz w:val="20"/>
          <w:szCs w:val="20"/>
        </w:rPr>
        <w:t>Zdravniško potrdilo o razlogih za prekinitev oziroma podaljšanje prekinitve izvrševanja kazni.</w:t>
      </w:r>
    </w:p>
    <w:p w14:paraId="0CBD211A" w14:textId="77777777" w:rsidR="00EC441D" w:rsidRPr="001871E4" w:rsidRDefault="00EC441D" w:rsidP="00276266">
      <w:pPr>
        <w:jc w:val="both"/>
        <w:rPr>
          <w:rFonts w:cs="Arial"/>
          <w:szCs w:val="20"/>
        </w:rPr>
      </w:pPr>
    </w:p>
    <w:p w14:paraId="4EAB93D3" w14:textId="6AB7858E" w:rsidR="00EC441D" w:rsidRPr="0002582C" w:rsidRDefault="00EC441D" w:rsidP="001B4E6A">
      <w:pPr>
        <w:numPr>
          <w:ilvl w:val="0"/>
          <w:numId w:val="5"/>
        </w:numPr>
        <w:ind w:left="714" w:hanging="357"/>
        <w:jc w:val="both"/>
        <w:rPr>
          <w:rFonts w:cs="Arial"/>
          <w:szCs w:val="20"/>
        </w:rPr>
      </w:pPr>
      <w:r w:rsidRPr="0002582C">
        <w:rPr>
          <w:rFonts w:cs="Arial"/>
          <w:szCs w:val="20"/>
        </w:rPr>
        <w:t>Zagotovitev in objava prevodov obrazcev za pridobitev podatkov iz evidenc M</w:t>
      </w:r>
      <w:r w:rsidR="00533E54">
        <w:rPr>
          <w:rFonts w:cs="Arial"/>
          <w:szCs w:val="20"/>
        </w:rPr>
        <w:t>P</w:t>
      </w:r>
      <w:r w:rsidRPr="0002582C">
        <w:rPr>
          <w:rFonts w:cs="Arial"/>
          <w:szCs w:val="20"/>
        </w:rPr>
        <w:t xml:space="preserve"> in uveljavljanje drugih pravic v postopkih, za katere je pristojno ministrstvo</w:t>
      </w:r>
    </w:p>
    <w:p w14:paraId="07BE2A1C" w14:textId="1B44E0F3" w:rsidR="006A772A" w:rsidRPr="006A772A" w:rsidRDefault="006A772A" w:rsidP="006A772A">
      <w:pPr>
        <w:jc w:val="both"/>
        <w:rPr>
          <w:rFonts w:cs="Arial"/>
          <w:szCs w:val="20"/>
        </w:rPr>
      </w:pPr>
      <w:r w:rsidRPr="006A772A">
        <w:rPr>
          <w:rFonts w:cs="Arial"/>
          <w:szCs w:val="20"/>
        </w:rPr>
        <w:t>M</w:t>
      </w:r>
      <w:r w:rsidR="00533E54">
        <w:rPr>
          <w:rFonts w:cs="Arial"/>
          <w:szCs w:val="20"/>
        </w:rPr>
        <w:t>P</w:t>
      </w:r>
      <w:r w:rsidRPr="006A772A">
        <w:rPr>
          <w:rFonts w:cs="Arial"/>
          <w:szCs w:val="20"/>
        </w:rPr>
        <w:t xml:space="preserve"> </w:t>
      </w:r>
      <w:r w:rsidR="009020A6">
        <w:rPr>
          <w:rFonts w:cs="Arial"/>
          <w:szCs w:val="20"/>
        </w:rPr>
        <w:t xml:space="preserve">se </w:t>
      </w:r>
      <w:r w:rsidRPr="006A772A">
        <w:rPr>
          <w:rFonts w:cs="Arial"/>
          <w:szCs w:val="20"/>
        </w:rPr>
        <w:t>je že let</w:t>
      </w:r>
      <w:r w:rsidR="009020A6">
        <w:rPr>
          <w:rFonts w:cs="Arial"/>
          <w:szCs w:val="20"/>
        </w:rPr>
        <w:t>a</w:t>
      </w:r>
      <w:r w:rsidRPr="006A772A">
        <w:rPr>
          <w:rFonts w:cs="Arial"/>
          <w:szCs w:val="20"/>
        </w:rPr>
        <w:t xml:space="preserve"> 2015 </w:t>
      </w:r>
      <w:r w:rsidR="009020A6">
        <w:rPr>
          <w:rFonts w:cs="Arial"/>
          <w:szCs w:val="20"/>
        </w:rPr>
        <w:t>lotilo</w:t>
      </w:r>
      <w:r w:rsidRPr="006A772A">
        <w:rPr>
          <w:rFonts w:cs="Arial"/>
          <w:szCs w:val="20"/>
        </w:rPr>
        <w:t xml:space="preserve"> prevod</w:t>
      </w:r>
      <w:r w:rsidR="009020A6">
        <w:rPr>
          <w:rFonts w:cs="Arial"/>
          <w:szCs w:val="20"/>
        </w:rPr>
        <w:t>a</w:t>
      </w:r>
      <w:r w:rsidRPr="006A772A">
        <w:rPr>
          <w:rFonts w:cs="Arial"/>
          <w:szCs w:val="20"/>
        </w:rPr>
        <w:t xml:space="preserve"> obrazcev, ki so namenjeni strankam za pridobitev podatkov iz evidenc, ki jih vodi M</w:t>
      </w:r>
      <w:r w:rsidR="00533E54">
        <w:rPr>
          <w:rFonts w:cs="Arial"/>
          <w:szCs w:val="20"/>
        </w:rPr>
        <w:t>P</w:t>
      </w:r>
      <w:r w:rsidRPr="006A772A">
        <w:rPr>
          <w:rFonts w:cs="Arial"/>
          <w:szCs w:val="20"/>
        </w:rPr>
        <w:t>, in za uveljavljanje pravic v postopkih, za katere je pristojno ministrstvo. Ministrstvo je tako zagotovilo prevode v italijanski in madžarski jezik ter jih objavilo na uradni spletni strani M</w:t>
      </w:r>
      <w:r w:rsidR="00533E54">
        <w:rPr>
          <w:rFonts w:cs="Arial"/>
          <w:szCs w:val="20"/>
        </w:rPr>
        <w:t>P</w:t>
      </w:r>
      <w:r w:rsidRPr="006A772A">
        <w:rPr>
          <w:rFonts w:cs="Arial"/>
          <w:szCs w:val="20"/>
        </w:rPr>
        <w:t xml:space="preserve"> za naslednje obrazce:</w:t>
      </w:r>
    </w:p>
    <w:p w14:paraId="42F3AD54" w14:textId="77777777" w:rsidR="006A772A" w:rsidRPr="006A772A" w:rsidRDefault="006A772A" w:rsidP="00CE47B5">
      <w:pPr>
        <w:pStyle w:val="Odstavekseznama"/>
        <w:numPr>
          <w:ilvl w:val="0"/>
          <w:numId w:val="74"/>
        </w:numPr>
        <w:spacing w:after="0" w:line="260" w:lineRule="exact"/>
        <w:contextualSpacing/>
        <w:jc w:val="both"/>
        <w:rPr>
          <w:rFonts w:ascii="Arial" w:hAnsi="Arial" w:cs="Arial"/>
          <w:sz w:val="20"/>
          <w:szCs w:val="20"/>
        </w:rPr>
      </w:pPr>
      <w:r w:rsidRPr="006A772A">
        <w:rPr>
          <w:rFonts w:ascii="Arial" w:hAnsi="Arial" w:cs="Arial"/>
          <w:sz w:val="20"/>
          <w:szCs w:val="20"/>
        </w:rPr>
        <w:t>obrazec zahtevka za podatke iz kazenske evidence fizičnih oseb;</w:t>
      </w:r>
    </w:p>
    <w:p w14:paraId="194D48FC" w14:textId="77777777" w:rsidR="006A772A" w:rsidRPr="006A772A" w:rsidRDefault="006A772A" w:rsidP="00CE47B5">
      <w:pPr>
        <w:pStyle w:val="Odstavekseznama"/>
        <w:numPr>
          <w:ilvl w:val="0"/>
          <w:numId w:val="74"/>
        </w:numPr>
        <w:spacing w:after="0" w:line="260" w:lineRule="exact"/>
        <w:contextualSpacing/>
        <w:jc w:val="both"/>
        <w:rPr>
          <w:rFonts w:ascii="Arial" w:hAnsi="Arial" w:cs="Arial"/>
          <w:sz w:val="20"/>
          <w:szCs w:val="20"/>
        </w:rPr>
      </w:pPr>
      <w:r w:rsidRPr="006A772A">
        <w:rPr>
          <w:rFonts w:ascii="Arial" w:hAnsi="Arial" w:cs="Arial"/>
          <w:sz w:val="20"/>
          <w:szCs w:val="20"/>
        </w:rPr>
        <w:t>obrazec zahtevka za podatke iz kazenske evidence pravnomočnih sodb oziroma sklepov o prekrških za fizične osebe;</w:t>
      </w:r>
    </w:p>
    <w:p w14:paraId="44F59A61" w14:textId="77777777" w:rsidR="006A772A" w:rsidRPr="006A772A" w:rsidRDefault="006A772A" w:rsidP="00CE47B5">
      <w:pPr>
        <w:pStyle w:val="Odstavekseznama"/>
        <w:numPr>
          <w:ilvl w:val="0"/>
          <w:numId w:val="74"/>
        </w:numPr>
        <w:spacing w:after="0" w:line="260" w:lineRule="exact"/>
        <w:contextualSpacing/>
        <w:jc w:val="both"/>
        <w:rPr>
          <w:rFonts w:ascii="Arial" w:hAnsi="Arial" w:cs="Arial"/>
          <w:sz w:val="20"/>
          <w:szCs w:val="20"/>
        </w:rPr>
      </w:pPr>
      <w:r w:rsidRPr="006A772A">
        <w:rPr>
          <w:rFonts w:ascii="Arial" w:hAnsi="Arial" w:cs="Arial"/>
          <w:sz w:val="20"/>
          <w:szCs w:val="20"/>
        </w:rPr>
        <w:t>obrazec zahtevka za podatke iz skupne evidence kazenskih točk v cestnem prometu;</w:t>
      </w:r>
    </w:p>
    <w:p w14:paraId="1D3042DF" w14:textId="77777777" w:rsidR="006A772A" w:rsidRPr="006A772A" w:rsidRDefault="006A772A" w:rsidP="00CE47B5">
      <w:pPr>
        <w:pStyle w:val="Odstavekseznama"/>
        <w:numPr>
          <w:ilvl w:val="0"/>
          <w:numId w:val="74"/>
        </w:numPr>
        <w:spacing w:after="0" w:line="260" w:lineRule="exact"/>
        <w:contextualSpacing/>
        <w:jc w:val="both"/>
        <w:rPr>
          <w:rFonts w:ascii="Arial" w:hAnsi="Arial" w:cs="Arial"/>
          <w:sz w:val="20"/>
          <w:szCs w:val="20"/>
        </w:rPr>
      </w:pPr>
      <w:r w:rsidRPr="006A772A">
        <w:rPr>
          <w:rFonts w:ascii="Arial" w:hAnsi="Arial" w:cs="Arial"/>
          <w:sz w:val="20"/>
          <w:szCs w:val="20"/>
        </w:rPr>
        <w:t>obrazec zahtevka za podatke iz kazenske evidence pravnih oseb;</w:t>
      </w:r>
    </w:p>
    <w:p w14:paraId="5F82315D" w14:textId="77777777" w:rsidR="006A772A" w:rsidRPr="006A772A" w:rsidRDefault="006A772A" w:rsidP="00CE47B5">
      <w:pPr>
        <w:pStyle w:val="Odstavekseznama"/>
        <w:numPr>
          <w:ilvl w:val="0"/>
          <w:numId w:val="74"/>
        </w:numPr>
        <w:spacing w:after="0" w:line="260" w:lineRule="exact"/>
        <w:contextualSpacing/>
        <w:jc w:val="both"/>
        <w:rPr>
          <w:rFonts w:ascii="Arial" w:hAnsi="Arial" w:cs="Arial"/>
          <w:sz w:val="20"/>
          <w:szCs w:val="20"/>
        </w:rPr>
      </w:pPr>
      <w:r w:rsidRPr="006A772A">
        <w:rPr>
          <w:rFonts w:ascii="Arial" w:hAnsi="Arial" w:cs="Arial"/>
          <w:sz w:val="20"/>
          <w:szCs w:val="20"/>
        </w:rPr>
        <w:t>obrazec zahtevka za podatke iz kazenske evidence pravnomočnih sodb oziroma sklepov o prekrških pravnih oseb;</w:t>
      </w:r>
    </w:p>
    <w:p w14:paraId="20AC9A26" w14:textId="77777777" w:rsidR="006A772A" w:rsidRPr="006A772A" w:rsidRDefault="006A772A" w:rsidP="00CE47B5">
      <w:pPr>
        <w:pStyle w:val="Odstavekseznama"/>
        <w:numPr>
          <w:ilvl w:val="0"/>
          <w:numId w:val="74"/>
        </w:numPr>
        <w:spacing w:after="0" w:line="260" w:lineRule="exact"/>
        <w:contextualSpacing/>
        <w:jc w:val="both"/>
        <w:rPr>
          <w:rFonts w:ascii="Arial" w:hAnsi="Arial" w:cs="Arial"/>
          <w:sz w:val="20"/>
          <w:szCs w:val="20"/>
        </w:rPr>
      </w:pPr>
      <w:r w:rsidRPr="006A772A">
        <w:rPr>
          <w:rFonts w:ascii="Arial" w:hAnsi="Arial" w:cs="Arial"/>
          <w:sz w:val="20"/>
          <w:szCs w:val="20"/>
        </w:rPr>
        <w:t>neobvezujoč obrazec za vložitev nadzorstvene pritožbe;</w:t>
      </w:r>
    </w:p>
    <w:p w14:paraId="18A263B9" w14:textId="77777777" w:rsidR="006A772A" w:rsidRPr="006A772A" w:rsidRDefault="006A772A" w:rsidP="00CE47B5">
      <w:pPr>
        <w:pStyle w:val="Odstavekseznama"/>
        <w:numPr>
          <w:ilvl w:val="0"/>
          <w:numId w:val="74"/>
        </w:numPr>
        <w:spacing w:after="0" w:line="260" w:lineRule="exact"/>
        <w:contextualSpacing/>
        <w:jc w:val="both"/>
        <w:rPr>
          <w:rFonts w:ascii="Arial" w:hAnsi="Arial" w:cs="Arial"/>
          <w:sz w:val="20"/>
          <w:szCs w:val="20"/>
        </w:rPr>
      </w:pPr>
      <w:r w:rsidRPr="006A772A">
        <w:rPr>
          <w:rFonts w:ascii="Arial" w:hAnsi="Arial" w:cs="Arial"/>
          <w:sz w:val="20"/>
          <w:szCs w:val="20"/>
        </w:rPr>
        <w:t>obrazec zahteve za uveljavljanje odškodnine žrtvam kaznivih dejanj (skupaj z navodilom za izpolnjevanje tega obrazca);</w:t>
      </w:r>
    </w:p>
    <w:p w14:paraId="28D8615D" w14:textId="77777777" w:rsidR="006A772A" w:rsidRPr="006A772A" w:rsidRDefault="006A772A" w:rsidP="00CE47B5">
      <w:pPr>
        <w:pStyle w:val="Odstavekseznama"/>
        <w:numPr>
          <w:ilvl w:val="0"/>
          <w:numId w:val="74"/>
        </w:numPr>
        <w:spacing w:after="0" w:line="260" w:lineRule="exact"/>
        <w:contextualSpacing/>
        <w:jc w:val="both"/>
        <w:rPr>
          <w:rFonts w:ascii="Arial" w:hAnsi="Arial" w:cs="Arial"/>
          <w:sz w:val="20"/>
          <w:szCs w:val="20"/>
        </w:rPr>
      </w:pPr>
      <w:r w:rsidRPr="006A772A">
        <w:rPr>
          <w:rFonts w:ascii="Arial" w:hAnsi="Arial" w:cs="Arial"/>
          <w:sz w:val="20"/>
          <w:szCs w:val="20"/>
        </w:rPr>
        <w:t>podrobnejšo vsebino preizkusnega izpita za odvetnike iz drugih držav.</w:t>
      </w:r>
    </w:p>
    <w:p w14:paraId="101BE642" w14:textId="77777777" w:rsidR="006A772A" w:rsidRPr="006A772A" w:rsidRDefault="006A772A" w:rsidP="006A772A">
      <w:pPr>
        <w:jc w:val="both"/>
        <w:rPr>
          <w:rFonts w:cs="Arial"/>
          <w:szCs w:val="20"/>
        </w:rPr>
      </w:pPr>
    </w:p>
    <w:p w14:paraId="195D31AB" w14:textId="77777777" w:rsidR="006A772A" w:rsidRPr="006A772A" w:rsidRDefault="006A772A" w:rsidP="006A772A">
      <w:pPr>
        <w:jc w:val="both"/>
        <w:rPr>
          <w:rFonts w:cs="Arial"/>
          <w:szCs w:val="20"/>
        </w:rPr>
      </w:pPr>
      <w:r w:rsidRPr="006A772A">
        <w:rPr>
          <w:rFonts w:cs="Arial"/>
          <w:szCs w:val="20"/>
        </w:rPr>
        <w:lastRenderedPageBreak/>
        <w:t>Pri vseh prevodih obrazcev iz točke 2. in 3. gre za obrazce, ki so namenjeni strankam za uveljavljanje določenih pravic. Pri odločitvi, za katere obrazce se zagotovijo prevodi v jezika narodnih skupnosti, je ministrstvo torej izhajalo iz dejanskih potreb strank. V letu 2018 niso bili zagotovljeni dodatni prevodi obrazcev v jezika narodnih skupnosti, kar pa ni razlog, da v prihodnje ne bi identificirali še katerega od obrazcev in zanj naknadno zagotovili prevoda.</w:t>
      </w:r>
    </w:p>
    <w:p w14:paraId="1B40D4D2" w14:textId="0B8DDBDA" w:rsidR="00AB6457" w:rsidRPr="006A772A" w:rsidRDefault="00AB6457" w:rsidP="006A772A">
      <w:pPr>
        <w:autoSpaceDE w:val="0"/>
        <w:autoSpaceDN w:val="0"/>
        <w:adjustRightInd w:val="0"/>
        <w:jc w:val="both"/>
        <w:rPr>
          <w:rFonts w:cs="Arial"/>
          <w:color w:val="000000"/>
          <w:szCs w:val="20"/>
          <w:lang w:eastAsia="sl-SI"/>
        </w:rPr>
      </w:pPr>
      <w:r w:rsidRPr="006A772A">
        <w:rPr>
          <w:rFonts w:cs="Arial"/>
          <w:color w:val="000000"/>
          <w:szCs w:val="20"/>
          <w:lang w:eastAsia="sl-SI"/>
        </w:rPr>
        <w:t xml:space="preserve">Znesek porabljenih sredstev za uresničitev aktivnosti v okviru ukrepa: </w:t>
      </w:r>
      <w:r w:rsidR="008C4A46">
        <w:rPr>
          <w:rFonts w:cs="Arial"/>
          <w:color w:val="000000"/>
          <w:szCs w:val="20"/>
          <w:lang w:eastAsia="sl-SI"/>
        </w:rPr>
        <w:t>2</w:t>
      </w:r>
      <w:r w:rsidRPr="006A772A">
        <w:rPr>
          <w:rFonts w:cs="Arial"/>
          <w:color w:val="000000"/>
          <w:szCs w:val="20"/>
          <w:lang w:eastAsia="sl-SI"/>
        </w:rPr>
        <w:t>.</w:t>
      </w:r>
      <w:r w:rsidR="008C4A46">
        <w:rPr>
          <w:rFonts w:cs="Arial"/>
          <w:color w:val="000000"/>
          <w:szCs w:val="20"/>
          <w:lang w:eastAsia="sl-SI"/>
        </w:rPr>
        <w:t>2</w:t>
      </w:r>
      <w:r w:rsidRPr="006A772A">
        <w:rPr>
          <w:rFonts w:cs="Arial"/>
          <w:color w:val="000000"/>
          <w:szCs w:val="20"/>
          <w:lang w:eastAsia="sl-SI"/>
        </w:rPr>
        <w:t>55,</w:t>
      </w:r>
      <w:r w:rsidR="008C4A46">
        <w:rPr>
          <w:rFonts w:cs="Arial"/>
          <w:color w:val="000000"/>
          <w:szCs w:val="20"/>
          <w:lang w:eastAsia="sl-SI"/>
        </w:rPr>
        <w:t>37</w:t>
      </w:r>
      <w:r w:rsidRPr="006A772A">
        <w:rPr>
          <w:rFonts w:cs="Arial"/>
          <w:color w:val="000000"/>
          <w:szCs w:val="20"/>
          <w:lang w:eastAsia="sl-SI"/>
        </w:rPr>
        <w:t xml:space="preserve"> evr</w:t>
      </w:r>
      <w:r w:rsidR="003D174D" w:rsidRPr="006A772A">
        <w:rPr>
          <w:rFonts w:cs="Arial"/>
          <w:color w:val="000000"/>
          <w:szCs w:val="20"/>
          <w:lang w:eastAsia="sl-SI"/>
        </w:rPr>
        <w:t>a</w:t>
      </w:r>
      <w:r w:rsidRPr="006A772A">
        <w:rPr>
          <w:rFonts w:cs="Arial"/>
          <w:color w:val="000000"/>
          <w:szCs w:val="20"/>
          <w:lang w:eastAsia="sl-SI"/>
        </w:rPr>
        <w:t>.</w:t>
      </w:r>
    </w:p>
    <w:p w14:paraId="2131365C" w14:textId="77777777" w:rsidR="00AB6457" w:rsidRPr="00AB4518" w:rsidRDefault="00AB6457" w:rsidP="002457CE">
      <w:pPr>
        <w:autoSpaceDE w:val="0"/>
        <w:autoSpaceDN w:val="0"/>
        <w:adjustRightInd w:val="0"/>
        <w:jc w:val="both"/>
        <w:rPr>
          <w:rFonts w:cs="Arial"/>
          <w:szCs w:val="20"/>
        </w:rPr>
      </w:pPr>
    </w:p>
    <w:p w14:paraId="77FF387E" w14:textId="77777777" w:rsidR="00AB6457" w:rsidRPr="00AB4518" w:rsidRDefault="00AB6457" w:rsidP="002457CE">
      <w:pPr>
        <w:autoSpaceDE w:val="0"/>
        <w:autoSpaceDN w:val="0"/>
        <w:adjustRightInd w:val="0"/>
        <w:jc w:val="both"/>
        <w:rPr>
          <w:rFonts w:cs="Arial"/>
          <w:szCs w:val="20"/>
        </w:rPr>
      </w:pPr>
    </w:p>
    <w:p w14:paraId="15272825" w14:textId="77777777" w:rsidR="00AB6457" w:rsidRPr="00AB4518" w:rsidRDefault="00AB6457" w:rsidP="00AB6457">
      <w:pPr>
        <w:pStyle w:val="Naslov2"/>
        <w:rPr>
          <w:rFonts w:ascii="Arial" w:hAnsi="Arial" w:cs="Arial"/>
          <w:lang w:eastAsia="sl-SI"/>
        </w:rPr>
      </w:pPr>
      <w:bookmarkStart w:id="69" w:name="_Toc50634699"/>
      <w:bookmarkStart w:id="70" w:name="_Toc50720758"/>
      <w:r w:rsidRPr="00AB4518">
        <w:rPr>
          <w:rFonts w:ascii="Arial" w:hAnsi="Arial" w:cs="Arial"/>
          <w:lang w:eastAsia="sl-SI"/>
        </w:rPr>
        <w:t>Vzdrževanje in vsebinsko dopolnjevanje spletnega portala Jezikovna politika Republike Slovenije</w:t>
      </w:r>
      <w:bookmarkEnd w:id="69"/>
      <w:bookmarkEnd w:id="70"/>
    </w:p>
    <w:p w14:paraId="1A3BDC59" w14:textId="77777777" w:rsidR="00AB6457" w:rsidRPr="00AB4518" w:rsidRDefault="00AB6457" w:rsidP="000D4EA0">
      <w:pPr>
        <w:jc w:val="both"/>
        <w:rPr>
          <w:rFonts w:cs="Arial"/>
        </w:rPr>
      </w:pPr>
    </w:p>
    <w:p w14:paraId="378E4979" w14:textId="3C769894" w:rsidR="00D47251" w:rsidRPr="00AD1421" w:rsidRDefault="00D47251" w:rsidP="000D4EA0">
      <w:pPr>
        <w:jc w:val="both"/>
        <w:rPr>
          <w:rFonts w:cs="Arial"/>
          <w:color w:val="FF0000"/>
          <w:szCs w:val="20"/>
        </w:rPr>
      </w:pPr>
      <w:r w:rsidRPr="00AD1421">
        <w:rPr>
          <w:rFonts w:cs="Arial"/>
          <w:szCs w:val="20"/>
        </w:rPr>
        <w:t xml:space="preserve">Po navedbah </w:t>
      </w:r>
      <w:r w:rsidR="001765B6" w:rsidRPr="0097606A">
        <w:rPr>
          <w:rFonts w:cs="Arial"/>
          <w:szCs w:val="20"/>
        </w:rPr>
        <w:t>MK</w:t>
      </w:r>
      <w:r w:rsidRPr="00AD1421">
        <w:rPr>
          <w:rFonts w:cs="Arial"/>
          <w:szCs w:val="20"/>
        </w:rPr>
        <w:t xml:space="preserve"> se je sofinanciranje spletnega portala »Jezikovna Slovenija« v okviru javnega razpisa izteklo z letom 2017, vendar je izvajalec Filozofska fakulteta (pod okriljem </w:t>
      </w:r>
      <w:hyperlink r:id="rId58" w:history="1">
        <w:r w:rsidRPr="00AD1421">
          <w:rPr>
            <w:rFonts w:cs="Arial"/>
            <w:szCs w:val="20"/>
          </w:rPr>
          <w:t>Univerze v Ljubljani</w:t>
        </w:r>
      </w:hyperlink>
      <w:r w:rsidRPr="00AD1421">
        <w:rPr>
          <w:rFonts w:cs="Arial"/>
          <w:szCs w:val="20"/>
        </w:rPr>
        <w:t>;</w:t>
      </w:r>
      <w:r w:rsidRPr="00AD1421">
        <w:rPr>
          <w:rFonts w:ascii="Helvetica" w:hAnsi="Helvetica"/>
          <w:color w:val="535353"/>
          <w:szCs w:val="20"/>
          <w:shd w:val="clear" w:color="auto" w:fill="FFFFFF"/>
        </w:rPr>
        <w:t xml:space="preserve"> </w:t>
      </w:r>
      <w:r w:rsidRPr="00AD1421">
        <w:rPr>
          <w:rFonts w:cs="Arial"/>
          <w:szCs w:val="20"/>
        </w:rPr>
        <w:t>soizvajalca sta </w:t>
      </w:r>
      <w:hyperlink r:id="rId59" w:history="1">
        <w:r w:rsidRPr="00AD1421">
          <w:rPr>
            <w:rFonts w:cs="Arial"/>
            <w:szCs w:val="20"/>
          </w:rPr>
          <w:t>Institut »Jožef Stefan«</w:t>
        </w:r>
      </w:hyperlink>
      <w:r w:rsidRPr="00AD1421">
        <w:rPr>
          <w:rFonts w:cs="Arial"/>
          <w:szCs w:val="20"/>
        </w:rPr>
        <w:t> in </w:t>
      </w:r>
      <w:hyperlink r:id="rId60" w:history="1">
        <w:r w:rsidRPr="00AD1421">
          <w:rPr>
            <w:rFonts w:cs="Arial"/>
            <w:szCs w:val="20"/>
          </w:rPr>
          <w:t>Znanstvenoraziskovalni center SAZU</w:t>
        </w:r>
      </w:hyperlink>
      <w:r w:rsidRPr="00AD1421">
        <w:rPr>
          <w:rFonts w:cs="Arial"/>
          <w:szCs w:val="20"/>
        </w:rPr>
        <w:t xml:space="preserve">) v letu 2018 nadaljeval svoje delo, tj. vzdrževal in vsebinsko dopolnjeval ta portal, in sicer z lastnimi sredstvi. Ker portal deluje kot </w:t>
      </w:r>
      <w:proofErr w:type="spellStart"/>
      <w:r w:rsidRPr="00AD1421">
        <w:rPr>
          <w:rFonts w:cs="Arial"/>
          <w:szCs w:val="20"/>
        </w:rPr>
        <w:t>agregator</w:t>
      </w:r>
      <w:proofErr w:type="spellEnd"/>
      <w:r w:rsidRPr="00AD1421">
        <w:rPr>
          <w:rFonts w:cs="Arial"/>
          <w:szCs w:val="20"/>
        </w:rPr>
        <w:t xml:space="preserve"> informacij, ki izhajajo iz dela drugih ustanov, npr. državnih uradov, izobraževalnih in znanstvenih ustanov, so tako pomembne informacije na </w:t>
      </w:r>
      <w:proofErr w:type="spellStart"/>
      <w:r w:rsidRPr="00AD1421">
        <w:rPr>
          <w:rFonts w:cs="Arial"/>
          <w:szCs w:val="20"/>
        </w:rPr>
        <w:t>jezikovnopolitičnem</w:t>
      </w:r>
      <w:proofErr w:type="spellEnd"/>
      <w:r w:rsidRPr="00AD1421">
        <w:rPr>
          <w:rFonts w:cs="Arial"/>
          <w:szCs w:val="20"/>
        </w:rPr>
        <w:t xml:space="preserve"> področj</w:t>
      </w:r>
      <w:r w:rsidR="00977D60">
        <w:rPr>
          <w:rFonts w:cs="Arial"/>
          <w:szCs w:val="20"/>
        </w:rPr>
        <w:t>u</w:t>
      </w:r>
      <w:r w:rsidRPr="00AD1421">
        <w:rPr>
          <w:rFonts w:cs="Arial"/>
          <w:szCs w:val="20"/>
        </w:rPr>
        <w:t xml:space="preserve"> še naprej na voljo vsem zainteresiranim in se poslanstvo portala ohranja. Poglavja vsebujejo besedilo, ki na kratko predstavi področje, vprašanja, na katera so odgovori zapisani v </w:t>
      </w:r>
      <w:proofErr w:type="spellStart"/>
      <w:r w:rsidRPr="00AD1421">
        <w:rPr>
          <w:rFonts w:cs="Arial"/>
          <w:szCs w:val="20"/>
        </w:rPr>
        <w:t>jezikovnopolitični</w:t>
      </w:r>
      <w:proofErr w:type="spellEnd"/>
      <w:r w:rsidRPr="00AD1421">
        <w:rPr>
          <w:rFonts w:cs="Arial"/>
          <w:szCs w:val="20"/>
        </w:rPr>
        <w:t xml:space="preserve"> svetovalnici, ter dodatne informacije za podrobnejšo seznanitev s področjem, ki so na voljo na spletu, a so razpršene po različnih straneh. Omogočeno je filtriranje po kategorijah, kot so dokumenti, ustanove RS in EU, strokovne ustanove, spletni portali, brošure, posnetki, jezikovni viri in koristne povezave. Ministrstvo je uredništvu portala tudi lani posredovalo pomembne relevantne dokumente za objavo.</w:t>
      </w:r>
    </w:p>
    <w:p w14:paraId="6A8E115E" w14:textId="77777777" w:rsidR="00AB6457" w:rsidRPr="00AB4518" w:rsidRDefault="00AB6457" w:rsidP="000D4EA0">
      <w:pPr>
        <w:jc w:val="both"/>
        <w:rPr>
          <w:rFonts w:cs="Arial"/>
          <w:szCs w:val="20"/>
        </w:rPr>
      </w:pPr>
    </w:p>
    <w:p w14:paraId="673D33B0" w14:textId="77777777" w:rsidR="00AB6457" w:rsidRPr="00AB4518" w:rsidRDefault="00AB6457" w:rsidP="000D4EA0">
      <w:pPr>
        <w:jc w:val="both"/>
        <w:rPr>
          <w:rFonts w:cs="Arial"/>
          <w:szCs w:val="20"/>
        </w:rPr>
      </w:pPr>
    </w:p>
    <w:p w14:paraId="31F4E066" w14:textId="77777777" w:rsidR="00AB6457" w:rsidRPr="00AB4518" w:rsidRDefault="00AB6457" w:rsidP="000D4EA0">
      <w:pPr>
        <w:pStyle w:val="Naslov2"/>
        <w:spacing w:before="0" w:after="0"/>
        <w:rPr>
          <w:rFonts w:ascii="Arial" w:hAnsi="Arial" w:cs="Arial"/>
          <w:lang w:eastAsia="sl-SI"/>
        </w:rPr>
      </w:pPr>
      <w:bookmarkStart w:id="71" w:name="_Toc50634700"/>
      <w:bookmarkStart w:id="72" w:name="_Toc50720759"/>
      <w:r w:rsidRPr="00AB4518">
        <w:rPr>
          <w:rFonts w:ascii="Arial" w:hAnsi="Arial" w:cs="Arial"/>
          <w:lang w:eastAsia="sl-SI"/>
        </w:rPr>
        <w:t>Nadaljevanje (so)financiranja različnih dejavnosti za ohranjanje in promocijo italijanskega in madžarskega jezika v okviru rednih letnih kulturnih programov</w:t>
      </w:r>
      <w:bookmarkEnd w:id="71"/>
      <w:bookmarkEnd w:id="72"/>
    </w:p>
    <w:p w14:paraId="1A516D64" w14:textId="77777777" w:rsidR="00AB6457" w:rsidRPr="00D90AC1" w:rsidRDefault="00AB6457" w:rsidP="00D90AC1">
      <w:pPr>
        <w:jc w:val="both"/>
        <w:rPr>
          <w:rFonts w:cs="Arial"/>
          <w:bCs/>
          <w:szCs w:val="20"/>
        </w:rPr>
      </w:pPr>
    </w:p>
    <w:p w14:paraId="13E57CA8" w14:textId="53C023A6" w:rsidR="00D90AC1" w:rsidRPr="00D90AC1" w:rsidRDefault="00D90AC1" w:rsidP="00D90AC1">
      <w:pPr>
        <w:autoSpaceDE w:val="0"/>
        <w:autoSpaceDN w:val="0"/>
        <w:adjustRightInd w:val="0"/>
        <w:jc w:val="both"/>
        <w:rPr>
          <w:rFonts w:cs="Arial"/>
          <w:szCs w:val="20"/>
        </w:rPr>
      </w:pPr>
      <w:r w:rsidRPr="00D90AC1">
        <w:rPr>
          <w:rFonts w:cs="Arial"/>
          <w:bCs/>
          <w:szCs w:val="20"/>
        </w:rPr>
        <w:t xml:space="preserve">Po navedbah </w:t>
      </w:r>
      <w:r w:rsidR="001765B6" w:rsidRPr="0097606A">
        <w:rPr>
          <w:rFonts w:cs="Arial"/>
          <w:bCs/>
          <w:szCs w:val="20"/>
        </w:rPr>
        <w:t>MK</w:t>
      </w:r>
      <w:r w:rsidRPr="0097606A">
        <w:rPr>
          <w:rFonts w:cs="Arial"/>
          <w:bCs/>
          <w:szCs w:val="20"/>
        </w:rPr>
        <w:t xml:space="preserve"> je</w:t>
      </w:r>
      <w:r w:rsidRPr="00D90AC1">
        <w:rPr>
          <w:rFonts w:cs="Arial"/>
          <w:bCs/>
          <w:szCs w:val="20"/>
        </w:rPr>
        <w:t xml:space="preserve"> ministrstvo na podlagi 59. člena </w:t>
      </w:r>
      <w:r w:rsidRPr="00EF1D5E">
        <w:rPr>
          <w:rFonts w:cs="Arial"/>
          <w:bCs/>
          <w:szCs w:val="20"/>
        </w:rPr>
        <w:t>Zakona o uresničevanju javnega interesa za kulturo</w:t>
      </w:r>
      <w:r w:rsidRPr="00D90AC1">
        <w:rPr>
          <w:rFonts w:cs="Arial"/>
          <w:bCs/>
          <w:szCs w:val="20"/>
        </w:rPr>
        <w:t xml:space="preserve"> konec oktobra 2017 posredovalo osrednjima organizacijama madžarske in italijanske narodne skupnosti (to je Obalni samoupravni skupnosti italijanske narodnosti in Pomurski madžarski samoupravni narodni skupnosti) neposredna poziva za posredovanje predlogov kulturnih programov za leto 2018. </w:t>
      </w:r>
      <w:r w:rsidRPr="00D90AC1">
        <w:rPr>
          <w:rFonts w:cs="Arial"/>
          <w:szCs w:val="20"/>
        </w:rPr>
        <w:t>Kulturna programa obeh narodnih skupnosti vključujeta dejavnosti z različnih področij kulture, tudi tiste, ki prispevajo k ohranjanju, razvoju in promociji maternega jezika.</w:t>
      </w:r>
    </w:p>
    <w:p w14:paraId="0D248394" w14:textId="3F8BB814" w:rsidR="001765B6" w:rsidRDefault="001765B6" w:rsidP="00D90AC1">
      <w:pPr>
        <w:jc w:val="both"/>
        <w:rPr>
          <w:rFonts w:cs="Arial"/>
          <w:bCs/>
          <w:color w:val="000000"/>
          <w:szCs w:val="20"/>
        </w:rPr>
      </w:pPr>
    </w:p>
    <w:p w14:paraId="65EBE383" w14:textId="2658F017" w:rsidR="00D90AC1" w:rsidRPr="00D90AC1" w:rsidRDefault="00D90AC1" w:rsidP="00D90AC1">
      <w:pPr>
        <w:jc w:val="both"/>
        <w:rPr>
          <w:rFonts w:cs="Arial"/>
          <w:szCs w:val="20"/>
        </w:rPr>
      </w:pPr>
      <w:r w:rsidRPr="00D90AC1">
        <w:rPr>
          <w:rFonts w:cs="Arial"/>
          <w:bCs/>
          <w:color w:val="000000"/>
          <w:szCs w:val="20"/>
        </w:rPr>
        <w:t>Ukrep se je v letu 2018 uspešno izvajal, načrtovana sredstva za ta namen so bila porabljena v celoti (131.619 evrov, proračunska postavka 131116 – Kulturna dejavnost italijanske in madžarske narodne skupnosti).</w:t>
      </w:r>
    </w:p>
    <w:p w14:paraId="4CD88A4C" w14:textId="77777777" w:rsidR="001765B6" w:rsidRDefault="001765B6" w:rsidP="00D90AC1">
      <w:pPr>
        <w:autoSpaceDE w:val="0"/>
        <w:autoSpaceDN w:val="0"/>
        <w:adjustRightInd w:val="0"/>
        <w:jc w:val="both"/>
        <w:rPr>
          <w:rFonts w:cs="Arial"/>
          <w:color w:val="000000"/>
          <w:szCs w:val="20"/>
        </w:rPr>
      </w:pPr>
    </w:p>
    <w:p w14:paraId="2584186B" w14:textId="090F2E66" w:rsidR="00D90AC1" w:rsidRPr="00D90AC1" w:rsidRDefault="00D90AC1" w:rsidP="00D90AC1">
      <w:pPr>
        <w:autoSpaceDE w:val="0"/>
        <w:autoSpaceDN w:val="0"/>
        <w:adjustRightInd w:val="0"/>
        <w:jc w:val="both"/>
        <w:rPr>
          <w:rFonts w:cs="Arial"/>
          <w:color w:val="000000"/>
          <w:szCs w:val="20"/>
        </w:rPr>
      </w:pPr>
      <w:r w:rsidRPr="00D90AC1">
        <w:rPr>
          <w:rFonts w:cs="Arial"/>
          <w:color w:val="000000"/>
          <w:szCs w:val="20"/>
        </w:rPr>
        <w:t xml:space="preserve">Ministrstvo je leta 2018 za </w:t>
      </w:r>
      <w:r w:rsidRPr="00D90AC1">
        <w:rPr>
          <w:rFonts w:cs="Arial"/>
          <w:szCs w:val="20"/>
        </w:rPr>
        <w:t xml:space="preserve">ohranjanje, razvoj in promocijo </w:t>
      </w:r>
      <w:r w:rsidRPr="00221DD3">
        <w:rPr>
          <w:rFonts w:cs="Arial"/>
          <w:szCs w:val="20"/>
        </w:rPr>
        <w:t>italijanskega</w:t>
      </w:r>
      <w:r w:rsidRPr="00221DD3">
        <w:rPr>
          <w:rFonts w:cs="Arial"/>
          <w:color w:val="000000"/>
          <w:szCs w:val="20"/>
        </w:rPr>
        <w:t xml:space="preserve"> jezika</w:t>
      </w:r>
      <w:r w:rsidRPr="00D90AC1">
        <w:rPr>
          <w:rFonts w:cs="Arial"/>
          <w:color w:val="000000"/>
          <w:szCs w:val="20"/>
        </w:rPr>
        <w:t xml:space="preserve"> </w:t>
      </w:r>
      <w:r w:rsidRPr="00D90AC1">
        <w:rPr>
          <w:rFonts w:cs="Arial"/>
          <w:bCs/>
          <w:color w:val="000000"/>
          <w:szCs w:val="20"/>
        </w:rPr>
        <w:t>namenilo</w:t>
      </w:r>
      <w:r w:rsidRPr="00D90AC1">
        <w:rPr>
          <w:rFonts w:cs="Arial"/>
          <w:b/>
          <w:bCs/>
          <w:color w:val="000000"/>
          <w:szCs w:val="20"/>
        </w:rPr>
        <w:t xml:space="preserve"> </w:t>
      </w:r>
      <w:r w:rsidRPr="00D90AC1">
        <w:rPr>
          <w:rFonts w:cs="Arial"/>
          <w:bCs/>
          <w:color w:val="000000"/>
          <w:szCs w:val="20"/>
        </w:rPr>
        <w:t>52.556 evrov,</w:t>
      </w:r>
      <w:r w:rsidRPr="00D90AC1">
        <w:rPr>
          <w:rFonts w:cs="Arial"/>
          <w:b/>
          <w:bCs/>
          <w:color w:val="000000"/>
          <w:szCs w:val="20"/>
        </w:rPr>
        <w:t xml:space="preserve"> </w:t>
      </w:r>
      <w:r w:rsidRPr="00D90AC1">
        <w:rPr>
          <w:rFonts w:cs="Arial"/>
          <w:color w:val="000000"/>
          <w:szCs w:val="20"/>
        </w:rPr>
        <w:t>financirani so bili:</w:t>
      </w:r>
    </w:p>
    <w:p w14:paraId="57A99610" w14:textId="77777777" w:rsidR="00D90AC1" w:rsidRPr="00D90AC1" w:rsidRDefault="00D90AC1" w:rsidP="00CE47B5">
      <w:pPr>
        <w:pStyle w:val="Odstavekseznama"/>
        <w:numPr>
          <w:ilvl w:val="0"/>
          <w:numId w:val="75"/>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60" w:lineRule="exact"/>
        <w:ind w:left="357" w:hanging="357"/>
        <w:contextualSpacing/>
        <w:jc w:val="both"/>
        <w:rPr>
          <w:rFonts w:ascii="Arial" w:hAnsi="Arial" w:cs="Arial"/>
          <w:sz w:val="20"/>
          <w:szCs w:val="20"/>
        </w:rPr>
      </w:pPr>
      <w:r w:rsidRPr="00D90AC1">
        <w:rPr>
          <w:rFonts w:ascii="Arial" w:hAnsi="Arial" w:cs="Arial"/>
          <w:sz w:val="20"/>
          <w:szCs w:val="20"/>
        </w:rPr>
        <w:t xml:space="preserve">izdaje, ki so tradicionalne, preverjeno kakovostne in predstavljajo pomemben vidik ustvarjalnosti italijanske narodne skupnosti (informativni list La </w:t>
      </w:r>
      <w:proofErr w:type="spellStart"/>
      <w:r w:rsidRPr="00D90AC1">
        <w:rPr>
          <w:rFonts w:ascii="Arial" w:hAnsi="Arial" w:cs="Arial"/>
          <w:sz w:val="20"/>
          <w:szCs w:val="20"/>
        </w:rPr>
        <w:t>Cittá</w:t>
      </w:r>
      <w:proofErr w:type="spellEnd"/>
      <w:r w:rsidRPr="00D90AC1">
        <w:rPr>
          <w:rFonts w:ascii="Arial" w:hAnsi="Arial" w:cs="Arial"/>
          <w:sz w:val="20"/>
          <w:szCs w:val="20"/>
        </w:rPr>
        <w:t xml:space="preserve">, kulturni list La </w:t>
      </w:r>
      <w:proofErr w:type="spellStart"/>
      <w:r w:rsidRPr="00D90AC1">
        <w:rPr>
          <w:rFonts w:ascii="Arial" w:hAnsi="Arial" w:cs="Arial"/>
          <w:sz w:val="20"/>
          <w:szCs w:val="20"/>
        </w:rPr>
        <w:t>Voce</w:t>
      </w:r>
      <w:proofErr w:type="spellEnd"/>
      <w:r w:rsidRPr="00D90AC1">
        <w:rPr>
          <w:rFonts w:ascii="Arial" w:hAnsi="Arial" w:cs="Arial"/>
          <w:sz w:val="20"/>
          <w:szCs w:val="20"/>
        </w:rPr>
        <w:t xml:space="preserve"> di </w:t>
      </w:r>
      <w:proofErr w:type="spellStart"/>
      <w:r w:rsidRPr="00D90AC1">
        <w:rPr>
          <w:rFonts w:ascii="Arial" w:hAnsi="Arial" w:cs="Arial"/>
          <w:sz w:val="20"/>
          <w:szCs w:val="20"/>
        </w:rPr>
        <w:t>Crevatini</w:t>
      </w:r>
      <w:proofErr w:type="spellEnd"/>
      <w:r w:rsidRPr="00D90AC1">
        <w:rPr>
          <w:rFonts w:ascii="Arial" w:hAnsi="Arial" w:cs="Arial"/>
          <w:sz w:val="20"/>
          <w:szCs w:val="20"/>
        </w:rPr>
        <w:t xml:space="preserve">, list Il </w:t>
      </w:r>
      <w:proofErr w:type="spellStart"/>
      <w:r w:rsidRPr="00D90AC1">
        <w:rPr>
          <w:rFonts w:ascii="Arial" w:hAnsi="Arial" w:cs="Arial"/>
          <w:sz w:val="20"/>
          <w:szCs w:val="20"/>
        </w:rPr>
        <w:t>Trillo</w:t>
      </w:r>
      <w:proofErr w:type="spellEnd"/>
      <w:r w:rsidRPr="00D90AC1">
        <w:rPr>
          <w:rFonts w:ascii="Arial" w:hAnsi="Arial" w:cs="Arial"/>
          <w:sz w:val="20"/>
          <w:szCs w:val="20"/>
        </w:rPr>
        <w:t xml:space="preserve"> in Il </w:t>
      </w:r>
      <w:proofErr w:type="spellStart"/>
      <w:r w:rsidRPr="00D90AC1">
        <w:rPr>
          <w:rFonts w:ascii="Arial" w:hAnsi="Arial" w:cs="Arial"/>
          <w:sz w:val="20"/>
          <w:szCs w:val="20"/>
        </w:rPr>
        <w:t>Trillo</w:t>
      </w:r>
      <w:proofErr w:type="spellEnd"/>
      <w:r w:rsidRPr="00D90AC1">
        <w:rPr>
          <w:rFonts w:ascii="Arial" w:hAnsi="Arial" w:cs="Arial"/>
          <w:sz w:val="20"/>
          <w:szCs w:val="20"/>
        </w:rPr>
        <w:t xml:space="preserve"> </w:t>
      </w:r>
      <w:proofErr w:type="spellStart"/>
      <w:r w:rsidRPr="00D90AC1">
        <w:rPr>
          <w:rFonts w:ascii="Arial" w:hAnsi="Arial" w:cs="Arial"/>
          <w:sz w:val="20"/>
          <w:szCs w:val="20"/>
        </w:rPr>
        <w:t>appuntamenti</w:t>
      </w:r>
      <w:proofErr w:type="spellEnd"/>
      <w:r w:rsidRPr="00D90AC1">
        <w:rPr>
          <w:rFonts w:ascii="Arial" w:hAnsi="Arial" w:cs="Arial"/>
          <w:sz w:val="20"/>
          <w:szCs w:val="20"/>
        </w:rPr>
        <w:t xml:space="preserve">, list La </w:t>
      </w:r>
      <w:proofErr w:type="spellStart"/>
      <w:r w:rsidRPr="00D90AC1">
        <w:rPr>
          <w:rFonts w:ascii="Arial" w:hAnsi="Arial" w:cs="Arial"/>
          <w:sz w:val="20"/>
          <w:szCs w:val="20"/>
        </w:rPr>
        <w:t>Mandracchio</w:t>
      </w:r>
      <w:proofErr w:type="spellEnd"/>
      <w:r w:rsidRPr="00D90AC1">
        <w:rPr>
          <w:rFonts w:ascii="Arial" w:hAnsi="Arial" w:cs="Arial"/>
          <w:sz w:val="20"/>
          <w:szCs w:val="20"/>
        </w:rPr>
        <w:t xml:space="preserve"> in internetna stran Il </w:t>
      </w:r>
      <w:proofErr w:type="spellStart"/>
      <w:r w:rsidRPr="00D90AC1">
        <w:rPr>
          <w:rFonts w:ascii="Arial" w:hAnsi="Arial" w:cs="Arial"/>
          <w:sz w:val="20"/>
          <w:szCs w:val="20"/>
        </w:rPr>
        <w:t>Mandracchio</w:t>
      </w:r>
      <w:proofErr w:type="spellEnd"/>
      <w:r w:rsidRPr="00D90AC1">
        <w:rPr>
          <w:rFonts w:ascii="Arial" w:hAnsi="Arial" w:cs="Arial"/>
          <w:sz w:val="20"/>
          <w:szCs w:val="20"/>
        </w:rPr>
        <w:t xml:space="preserve"> </w:t>
      </w:r>
      <w:proofErr w:type="spellStart"/>
      <w:r w:rsidRPr="00D90AC1">
        <w:rPr>
          <w:rFonts w:ascii="Arial" w:hAnsi="Arial" w:cs="Arial"/>
          <w:sz w:val="20"/>
          <w:szCs w:val="20"/>
        </w:rPr>
        <w:t>Online</w:t>
      </w:r>
      <w:proofErr w:type="spellEnd"/>
      <w:r w:rsidRPr="00D90AC1">
        <w:rPr>
          <w:rFonts w:ascii="Arial" w:hAnsi="Arial" w:cs="Arial"/>
          <w:sz w:val="20"/>
          <w:szCs w:val="20"/>
        </w:rPr>
        <w:t>);</w:t>
      </w:r>
    </w:p>
    <w:p w14:paraId="1FEED1CF" w14:textId="77777777" w:rsidR="00D90AC1" w:rsidRPr="00D90AC1" w:rsidRDefault="00D90AC1" w:rsidP="00CE47B5">
      <w:pPr>
        <w:pStyle w:val="Odstavekseznama"/>
        <w:numPr>
          <w:ilvl w:val="0"/>
          <w:numId w:val="75"/>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60" w:lineRule="exact"/>
        <w:ind w:left="357" w:hanging="357"/>
        <w:contextualSpacing/>
        <w:jc w:val="both"/>
        <w:rPr>
          <w:rFonts w:ascii="Arial" w:hAnsi="Arial" w:cs="Arial"/>
          <w:sz w:val="20"/>
          <w:szCs w:val="20"/>
        </w:rPr>
      </w:pPr>
      <w:r w:rsidRPr="00D90AC1">
        <w:rPr>
          <w:rFonts w:ascii="Arial" w:hAnsi="Arial" w:cs="Arial"/>
          <w:sz w:val="20"/>
          <w:szCs w:val="20"/>
        </w:rPr>
        <w:t xml:space="preserve">organizacija knjižnih predstavitev in tematskih večerov z avtorji in s tematiko, vezano na kulturno problematiko italijanske narodne skupnosti (jezik, leposlovje, kultura, umetnost in </w:t>
      </w:r>
      <w:r w:rsidRPr="00D90AC1">
        <w:rPr>
          <w:rFonts w:ascii="Arial" w:hAnsi="Arial" w:cs="Arial"/>
          <w:sz w:val="20"/>
          <w:szCs w:val="20"/>
        </w:rPr>
        <w:lastRenderedPageBreak/>
        <w:t>zgodovina matičnega naroda) ter drugo problematiko posebnega interesa in pomena za italijansko narodno skupnost;</w:t>
      </w:r>
    </w:p>
    <w:p w14:paraId="27F3BE8E" w14:textId="77777777" w:rsidR="00D90AC1" w:rsidRPr="00D90AC1" w:rsidRDefault="00D90AC1" w:rsidP="00CE47B5">
      <w:pPr>
        <w:pStyle w:val="Odstavekseznama"/>
        <w:numPr>
          <w:ilvl w:val="0"/>
          <w:numId w:val="75"/>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60" w:lineRule="exact"/>
        <w:ind w:left="357" w:hanging="357"/>
        <w:contextualSpacing/>
        <w:jc w:val="both"/>
        <w:rPr>
          <w:rFonts w:ascii="Arial" w:hAnsi="Arial" w:cs="Arial"/>
          <w:sz w:val="20"/>
          <w:szCs w:val="20"/>
        </w:rPr>
      </w:pPr>
      <w:r w:rsidRPr="00D90AC1">
        <w:rPr>
          <w:rFonts w:ascii="Arial" w:hAnsi="Arial" w:cs="Arial"/>
          <w:sz w:val="20"/>
          <w:szCs w:val="20"/>
        </w:rPr>
        <w:t>nakup knjižničnega gradiva v italijanskem jeziku za potrebe internih društvenih knjižnic pri skupnostih v Kopru, Izoli in Piranu, in sicer nakup periodike s področij leposlovja, esejistike, kritičnih prispevkov, jezikoslovja, umetnosti, zgodovine in kulture matičnega naroda in italijanske narodne skupnosti v RS ter nakup drugega knjižničnega gradiva, pomembnega za ohranjanje in razvoj kulturne in jezikovne identitete italijanske narodne skupnosti;</w:t>
      </w:r>
    </w:p>
    <w:p w14:paraId="4CE20495" w14:textId="3E9A46F1" w:rsidR="00D90AC1" w:rsidRPr="00D90AC1" w:rsidRDefault="00D90AC1" w:rsidP="00CE47B5">
      <w:pPr>
        <w:pStyle w:val="Odstavekseznama"/>
        <w:numPr>
          <w:ilvl w:val="0"/>
          <w:numId w:val="75"/>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60" w:lineRule="exact"/>
        <w:ind w:left="357" w:hanging="357"/>
        <w:contextualSpacing/>
        <w:jc w:val="both"/>
        <w:rPr>
          <w:rFonts w:ascii="Arial" w:hAnsi="Arial" w:cs="Arial"/>
          <w:sz w:val="20"/>
          <w:szCs w:val="20"/>
        </w:rPr>
      </w:pPr>
      <w:r w:rsidRPr="00D90AC1">
        <w:rPr>
          <w:rFonts w:ascii="Arial" w:hAnsi="Arial" w:cs="Arial"/>
          <w:sz w:val="20"/>
          <w:szCs w:val="20"/>
        </w:rPr>
        <w:t xml:space="preserve">izvedba posebnih prireditev: Mesec kulture – </w:t>
      </w:r>
      <w:proofErr w:type="spellStart"/>
      <w:r w:rsidRPr="00D90AC1">
        <w:rPr>
          <w:rFonts w:ascii="Arial" w:hAnsi="Arial" w:cs="Arial"/>
          <w:sz w:val="20"/>
          <w:szCs w:val="20"/>
        </w:rPr>
        <w:t>Mese</w:t>
      </w:r>
      <w:proofErr w:type="spellEnd"/>
      <w:r w:rsidRPr="00D90AC1">
        <w:rPr>
          <w:rFonts w:ascii="Arial" w:hAnsi="Arial" w:cs="Arial"/>
          <w:sz w:val="20"/>
          <w:szCs w:val="20"/>
        </w:rPr>
        <w:t xml:space="preserve"> </w:t>
      </w:r>
      <w:proofErr w:type="spellStart"/>
      <w:r w:rsidRPr="00D90AC1">
        <w:rPr>
          <w:rFonts w:ascii="Arial" w:hAnsi="Arial" w:cs="Arial"/>
          <w:sz w:val="20"/>
          <w:szCs w:val="20"/>
        </w:rPr>
        <w:t>della</w:t>
      </w:r>
      <w:proofErr w:type="spellEnd"/>
      <w:r w:rsidRPr="00D90AC1">
        <w:rPr>
          <w:rFonts w:ascii="Arial" w:hAnsi="Arial" w:cs="Arial"/>
          <w:sz w:val="20"/>
          <w:szCs w:val="20"/>
        </w:rPr>
        <w:t xml:space="preserve"> </w:t>
      </w:r>
      <w:proofErr w:type="spellStart"/>
      <w:r w:rsidRPr="00D90AC1">
        <w:rPr>
          <w:rFonts w:ascii="Arial" w:hAnsi="Arial" w:cs="Arial"/>
          <w:sz w:val="20"/>
          <w:szCs w:val="20"/>
        </w:rPr>
        <w:t>cultura</w:t>
      </w:r>
      <w:proofErr w:type="spellEnd"/>
      <w:r w:rsidRPr="00D90AC1">
        <w:rPr>
          <w:rFonts w:ascii="Arial" w:hAnsi="Arial" w:cs="Arial"/>
          <w:sz w:val="20"/>
          <w:szCs w:val="20"/>
        </w:rPr>
        <w:t>, teden knjige –</w:t>
      </w:r>
      <w:r w:rsidR="00977D60">
        <w:rPr>
          <w:rFonts w:ascii="Arial" w:hAnsi="Arial" w:cs="Arial"/>
          <w:sz w:val="20"/>
          <w:szCs w:val="20"/>
        </w:rPr>
        <w:t xml:space="preserve"> </w:t>
      </w:r>
      <w:proofErr w:type="spellStart"/>
      <w:r w:rsidRPr="00D90AC1">
        <w:rPr>
          <w:rFonts w:ascii="Arial" w:hAnsi="Arial" w:cs="Arial"/>
          <w:sz w:val="20"/>
          <w:szCs w:val="20"/>
        </w:rPr>
        <w:t>Settimana</w:t>
      </w:r>
      <w:proofErr w:type="spellEnd"/>
      <w:r w:rsidRPr="00D90AC1">
        <w:rPr>
          <w:rFonts w:ascii="Arial" w:hAnsi="Arial" w:cs="Arial"/>
          <w:sz w:val="20"/>
          <w:szCs w:val="20"/>
        </w:rPr>
        <w:t xml:space="preserve"> del libro, teden italijanskega jezika – </w:t>
      </w:r>
      <w:proofErr w:type="spellStart"/>
      <w:r w:rsidRPr="00D90AC1">
        <w:rPr>
          <w:rFonts w:ascii="Arial" w:hAnsi="Arial" w:cs="Arial"/>
          <w:sz w:val="20"/>
          <w:szCs w:val="20"/>
        </w:rPr>
        <w:t>Settimana</w:t>
      </w:r>
      <w:proofErr w:type="spellEnd"/>
      <w:r w:rsidRPr="00D90AC1">
        <w:rPr>
          <w:rFonts w:ascii="Arial" w:hAnsi="Arial" w:cs="Arial"/>
          <w:sz w:val="20"/>
          <w:szCs w:val="20"/>
        </w:rPr>
        <w:t xml:space="preserve"> </w:t>
      </w:r>
      <w:proofErr w:type="spellStart"/>
      <w:r w:rsidRPr="00D90AC1">
        <w:rPr>
          <w:rFonts w:ascii="Arial" w:hAnsi="Arial" w:cs="Arial"/>
          <w:sz w:val="20"/>
          <w:szCs w:val="20"/>
        </w:rPr>
        <w:t>della</w:t>
      </w:r>
      <w:proofErr w:type="spellEnd"/>
      <w:r w:rsidRPr="00D90AC1">
        <w:rPr>
          <w:rFonts w:ascii="Arial" w:hAnsi="Arial" w:cs="Arial"/>
          <w:sz w:val="20"/>
          <w:szCs w:val="20"/>
        </w:rPr>
        <w:t xml:space="preserve"> </w:t>
      </w:r>
      <w:proofErr w:type="spellStart"/>
      <w:r w:rsidRPr="00D90AC1">
        <w:rPr>
          <w:rFonts w:ascii="Arial" w:hAnsi="Arial" w:cs="Arial"/>
          <w:sz w:val="20"/>
          <w:szCs w:val="20"/>
        </w:rPr>
        <w:t>lingua</w:t>
      </w:r>
      <w:proofErr w:type="spellEnd"/>
      <w:r w:rsidRPr="00D90AC1">
        <w:rPr>
          <w:rFonts w:ascii="Arial" w:hAnsi="Arial" w:cs="Arial"/>
          <w:sz w:val="20"/>
          <w:szCs w:val="20"/>
        </w:rPr>
        <w:t xml:space="preserve"> </w:t>
      </w:r>
      <w:proofErr w:type="spellStart"/>
      <w:r w:rsidRPr="00D90AC1">
        <w:rPr>
          <w:rFonts w:ascii="Arial" w:hAnsi="Arial" w:cs="Arial"/>
          <w:sz w:val="20"/>
          <w:szCs w:val="20"/>
        </w:rPr>
        <w:t>italiana</w:t>
      </w:r>
      <w:proofErr w:type="spellEnd"/>
      <w:r w:rsidRPr="00D90AC1">
        <w:rPr>
          <w:rFonts w:ascii="Arial" w:hAnsi="Arial" w:cs="Arial"/>
          <w:sz w:val="20"/>
          <w:szCs w:val="20"/>
        </w:rPr>
        <w:t>;</w:t>
      </w:r>
    </w:p>
    <w:p w14:paraId="15D6AE69" w14:textId="77777777" w:rsidR="00D90AC1" w:rsidRPr="00D90AC1" w:rsidRDefault="00D90AC1" w:rsidP="00CE47B5">
      <w:pPr>
        <w:pStyle w:val="Odstavekseznama"/>
        <w:numPr>
          <w:ilvl w:val="0"/>
          <w:numId w:val="75"/>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60" w:lineRule="exact"/>
        <w:ind w:left="357" w:hanging="357"/>
        <w:contextualSpacing/>
        <w:jc w:val="both"/>
        <w:rPr>
          <w:rFonts w:ascii="Arial" w:hAnsi="Arial" w:cs="Arial"/>
          <w:sz w:val="20"/>
          <w:szCs w:val="20"/>
        </w:rPr>
      </w:pPr>
      <w:r w:rsidRPr="00D90AC1">
        <w:rPr>
          <w:rFonts w:ascii="Arial" w:hAnsi="Arial" w:cs="Arial"/>
          <w:sz w:val="20"/>
          <w:szCs w:val="20"/>
        </w:rPr>
        <w:t>izvedba 19. literarnega in likovnega natečaja za dijake šol z italijanskim učnim jezikom ter s tem spodbujanje mladih k pisanju in razvijanju svojih jezikovnih sposobnosti;</w:t>
      </w:r>
    </w:p>
    <w:p w14:paraId="67EDA34C" w14:textId="77777777" w:rsidR="00D90AC1" w:rsidRPr="00D90AC1" w:rsidRDefault="00D90AC1" w:rsidP="00CE47B5">
      <w:pPr>
        <w:pStyle w:val="Odstavekseznama"/>
        <w:numPr>
          <w:ilvl w:val="0"/>
          <w:numId w:val="75"/>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60" w:lineRule="exact"/>
        <w:ind w:left="357" w:hanging="357"/>
        <w:contextualSpacing/>
        <w:jc w:val="both"/>
        <w:rPr>
          <w:rFonts w:ascii="Arial" w:hAnsi="Arial" w:cs="Arial"/>
          <w:sz w:val="20"/>
          <w:szCs w:val="20"/>
        </w:rPr>
      </w:pPr>
      <w:r w:rsidRPr="00D90AC1">
        <w:rPr>
          <w:rFonts w:ascii="Arial" w:hAnsi="Arial" w:cs="Arial"/>
          <w:sz w:val="20"/>
          <w:szCs w:val="20"/>
        </w:rPr>
        <w:t>organizacija tečaja italijanskega jezika za začetnike;</w:t>
      </w:r>
    </w:p>
    <w:p w14:paraId="229E7A72" w14:textId="77777777" w:rsidR="00D90AC1" w:rsidRPr="00D90AC1" w:rsidRDefault="00D90AC1" w:rsidP="00CE47B5">
      <w:pPr>
        <w:pStyle w:val="Odstavekseznama"/>
        <w:numPr>
          <w:ilvl w:val="0"/>
          <w:numId w:val="75"/>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60" w:lineRule="exact"/>
        <w:ind w:left="357" w:hanging="357"/>
        <w:contextualSpacing/>
        <w:jc w:val="both"/>
        <w:rPr>
          <w:rFonts w:ascii="Arial" w:hAnsi="Arial" w:cs="Arial"/>
          <w:sz w:val="20"/>
          <w:szCs w:val="20"/>
        </w:rPr>
      </w:pPr>
      <w:r w:rsidRPr="00D90AC1">
        <w:rPr>
          <w:rFonts w:ascii="Arial" w:hAnsi="Arial" w:cs="Arial"/>
          <w:sz w:val="20"/>
          <w:szCs w:val="20"/>
        </w:rPr>
        <w:t>izvedba likovnega natečaja za otroke vrtcev;</w:t>
      </w:r>
    </w:p>
    <w:p w14:paraId="34CC271B" w14:textId="77777777" w:rsidR="00D90AC1" w:rsidRPr="00D90AC1" w:rsidRDefault="00D90AC1" w:rsidP="00CE47B5">
      <w:pPr>
        <w:pStyle w:val="Odstavekseznama"/>
        <w:numPr>
          <w:ilvl w:val="0"/>
          <w:numId w:val="75"/>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60" w:lineRule="exact"/>
        <w:ind w:left="357" w:hanging="357"/>
        <w:contextualSpacing/>
        <w:jc w:val="both"/>
        <w:rPr>
          <w:rFonts w:ascii="Arial" w:hAnsi="Arial" w:cs="Arial"/>
          <w:sz w:val="20"/>
          <w:szCs w:val="20"/>
        </w:rPr>
      </w:pPr>
      <w:r w:rsidRPr="00D90AC1">
        <w:rPr>
          <w:rFonts w:ascii="Arial" w:hAnsi="Arial" w:cs="Arial"/>
          <w:sz w:val="20"/>
          <w:szCs w:val="20"/>
        </w:rPr>
        <w:t>organizacija poletnega ustvarjalnega laboratorija za otroke;</w:t>
      </w:r>
    </w:p>
    <w:p w14:paraId="1704F96C" w14:textId="77777777" w:rsidR="00D90AC1" w:rsidRPr="00D90AC1" w:rsidRDefault="00D90AC1" w:rsidP="00CE47B5">
      <w:pPr>
        <w:pStyle w:val="Odstavekseznama"/>
        <w:numPr>
          <w:ilvl w:val="0"/>
          <w:numId w:val="75"/>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60" w:lineRule="exact"/>
        <w:ind w:left="357" w:hanging="357"/>
        <w:contextualSpacing/>
        <w:jc w:val="both"/>
        <w:rPr>
          <w:rFonts w:ascii="Arial" w:hAnsi="Arial" w:cs="Arial"/>
          <w:sz w:val="20"/>
          <w:szCs w:val="20"/>
        </w:rPr>
      </w:pPr>
      <w:r w:rsidRPr="00D90AC1">
        <w:rPr>
          <w:rFonts w:ascii="Arial" w:hAnsi="Arial" w:cs="Arial"/>
          <w:sz w:val="20"/>
          <w:szCs w:val="20"/>
        </w:rPr>
        <w:t xml:space="preserve">izvajanje ciklusa tematskih predavanj </w:t>
      </w:r>
      <w:proofErr w:type="spellStart"/>
      <w:r w:rsidRPr="00D90AC1">
        <w:rPr>
          <w:rFonts w:ascii="Arial" w:hAnsi="Arial" w:cs="Arial"/>
          <w:sz w:val="20"/>
          <w:szCs w:val="20"/>
        </w:rPr>
        <w:t>Laboratorio</w:t>
      </w:r>
      <w:proofErr w:type="spellEnd"/>
      <w:r w:rsidRPr="00D90AC1">
        <w:rPr>
          <w:rFonts w:ascii="Arial" w:hAnsi="Arial" w:cs="Arial"/>
          <w:sz w:val="20"/>
          <w:szCs w:val="20"/>
        </w:rPr>
        <w:t xml:space="preserve"> di </w:t>
      </w:r>
      <w:proofErr w:type="spellStart"/>
      <w:r w:rsidRPr="00D90AC1">
        <w:rPr>
          <w:rFonts w:ascii="Arial" w:hAnsi="Arial" w:cs="Arial"/>
          <w:sz w:val="20"/>
          <w:szCs w:val="20"/>
        </w:rPr>
        <w:t>storia</w:t>
      </w:r>
      <w:proofErr w:type="spellEnd"/>
      <w:r w:rsidRPr="00D90AC1">
        <w:rPr>
          <w:rFonts w:ascii="Arial" w:hAnsi="Arial" w:cs="Arial"/>
          <w:sz w:val="20"/>
          <w:szCs w:val="20"/>
        </w:rPr>
        <w:t xml:space="preserve"> </w:t>
      </w:r>
      <w:proofErr w:type="spellStart"/>
      <w:r w:rsidRPr="00D90AC1">
        <w:rPr>
          <w:rFonts w:ascii="Arial" w:hAnsi="Arial" w:cs="Arial"/>
          <w:sz w:val="20"/>
          <w:szCs w:val="20"/>
        </w:rPr>
        <w:t>isolana</w:t>
      </w:r>
      <w:proofErr w:type="spellEnd"/>
      <w:r w:rsidRPr="00D90AC1">
        <w:rPr>
          <w:rFonts w:ascii="Arial" w:hAnsi="Arial" w:cs="Arial"/>
          <w:sz w:val="20"/>
          <w:szCs w:val="20"/>
        </w:rPr>
        <w:t xml:space="preserve"> z naslovom Zgodovinske in pravne delavnice o zgodovini in pravicah italijanske manjšine ob 100. obletnici konca prve svetovne vojne;</w:t>
      </w:r>
    </w:p>
    <w:p w14:paraId="34E16A12" w14:textId="77777777" w:rsidR="00D90AC1" w:rsidRPr="00D90AC1" w:rsidRDefault="00D90AC1" w:rsidP="00CE47B5">
      <w:pPr>
        <w:pStyle w:val="Odstavekseznama"/>
        <w:numPr>
          <w:ilvl w:val="0"/>
          <w:numId w:val="75"/>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60" w:lineRule="exact"/>
        <w:ind w:left="357" w:hanging="357"/>
        <w:contextualSpacing/>
        <w:jc w:val="both"/>
        <w:rPr>
          <w:rFonts w:ascii="Arial" w:hAnsi="Arial" w:cs="Arial"/>
          <w:sz w:val="20"/>
          <w:szCs w:val="20"/>
        </w:rPr>
      </w:pPr>
      <w:r w:rsidRPr="00D90AC1">
        <w:rPr>
          <w:rFonts w:ascii="Arial" w:hAnsi="Arial" w:cs="Arial"/>
          <w:sz w:val="20"/>
          <w:szCs w:val="20"/>
        </w:rPr>
        <w:t>izvedba delavnic ob tednu italijanskega jezika.</w:t>
      </w:r>
    </w:p>
    <w:p w14:paraId="40B11FFC" w14:textId="222361BD" w:rsidR="00D90AC1" w:rsidRPr="00D90AC1" w:rsidRDefault="00D90AC1" w:rsidP="00D90AC1">
      <w:pPr>
        <w:jc w:val="both"/>
        <w:rPr>
          <w:rFonts w:cs="Arial"/>
          <w:color w:val="000000"/>
          <w:szCs w:val="20"/>
        </w:rPr>
      </w:pPr>
      <w:r w:rsidRPr="00D90AC1">
        <w:rPr>
          <w:rFonts w:cs="Arial"/>
          <w:color w:val="000000"/>
          <w:szCs w:val="20"/>
        </w:rPr>
        <w:br/>
        <w:t xml:space="preserve">Za </w:t>
      </w:r>
      <w:r w:rsidRPr="00D90AC1">
        <w:rPr>
          <w:rFonts w:cs="Arial"/>
          <w:szCs w:val="20"/>
        </w:rPr>
        <w:t xml:space="preserve">ohranjanje, razvoj in promocijo </w:t>
      </w:r>
      <w:r w:rsidRPr="00221DD3">
        <w:rPr>
          <w:rFonts w:cs="Arial"/>
          <w:szCs w:val="20"/>
        </w:rPr>
        <w:t>madžarskega</w:t>
      </w:r>
      <w:r w:rsidRPr="00221DD3">
        <w:rPr>
          <w:rFonts w:cs="Arial"/>
          <w:color w:val="000000"/>
          <w:szCs w:val="20"/>
        </w:rPr>
        <w:t xml:space="preserve"> jezika</w:t>
      </w:r>
      <w:r w:rsidRPr="00D90AC1">
        <w:rPr>
          <w:rFonts w:cs="Arial"/>
          <w:color w:val="000000"/>
          <w:szCs w:val="20"/>
        </w:rPr>
        <w:t xml:space="preserve"> je ministrstvo v letu 2018 namenilo 79.063 </w:t>
      </w:r>
      <w:r w:rsidRPr="00D90AC1">
        <w:rPr>
          <w:rFonts w:cs="Arial"/>
          <w:bCs/>
          <w:color w:val="000000"/>
          <w:szCs w:val="20"/>
        </w:rPr>
        <w:t>evrov,</w:t>
      </w:r>
      <w:r w:rsidRPr="00D90AC1">
        <w:rPr>
          <w:rFonts w:cs="Arial"/>
          <w:b/>
          <w:bCs/>
          <w:color w:val="000000"/>
          <w:szCs w:val="20"/>
        </w:rPr>
        <w:t xml:space="preserve"> </w:t>
      </w:r>
      <w:r w:rsidRPr="00D90AC1">
        <w:rPr>
          <w:rFonts w:cs="Arial"/>
          <w:color w:val="000000"/>
          <w:szCs w:val="20"/>
        </w:rPr>
        <w:t>financirani so bili:</w:t>
      </w:r>
    </w:p>
    <w:p w14:paraId="6624E3D5" w14:textId="77777777" w:rsidR="00D90AC1" w:rsidRPr="00D90AC1" w:rsidRDefault="00D90AC1" w:rsidP="00CE47B5">
      <w:pPr>
        <w:pStyle w:val="Odstavekseznama"/>
        <w:numPr>
          <w:ilvl w:val="0"/>
          <w:numId w:val="7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60" w:lineRule="exact"/>
        <w:contextualSpacing/>
        <w:jc w:val="both"/>
        <w:rPr>
          <w:rFonts w:ascii="Arial" w:hAnsi="Arial" w:cs="Arial"/>
          <w:sz w:val="20"/>
          <w:szCs w:val="20"/>
        </w:rPr>
      </w:pPr>
      <w:r w:rsidRPr="00D90AC1">
        <w:rPr>
          <w:rFonts w:ascii="Arial" w:hAnsi="Arial" w:cs="Arial"/>
          <w:sz w:val="20"/>
          <w:szCs w:val="20"/>
        </w:rPr>
        <w:t xml:space="preserve">izdaja otroškega madžarskega časopisa </w:t>
      </w:r>
      <w:proofErr w:type="spellStart"/>
      <w:r w:rsidRPr="00D90AC1">
        <w:rPr>
          <w:rFonts w:ascii="Arial" w:hAnsi="Arial" w:cs="Arial"/>
          <w:sz w:val="20"/>
          <w:szCs w:val="20"/>
        </w:rPr>
        <w:t>Kelepelő</w:t>
      </w:r>
      <w:proofErr w:type="spellEnd"/>
      <w:r w:rsidRPr="00D90AC1">
        <w:rPr>
          <w:rFonts w:ascii="Arial" w:hAnsi="Arial" w:cs="Arial"/>
          <w:sz w:val="20"/>
          <w:szCs w:val="20"/>
        </w:rPr>
        <w:t>;</w:t>
      </w:r>
    </w:p>
    <w:p w14:paraId="304541B0" w14:textId="77777777" w:rsidR="00D90AC1" w:rsidRPr="00D90AC1" w:rsidRDefault="00D90AC1" w:rsidP="00CE47B5">
      <w:pPr>
        <w:pStyle w:val="Brezrazmikov"/>
        <w:numPr>
          <w:ilvl w:val="0"/>
          <w:numId w:val="77"/>
        </w:numPr>
        <w:tabs>
          <w:tab w:val="left" w:pos="567"/>
        </w:tabs>
        <w:spacing w:line="260" w:lineRule="exact"/>
        <w:jc w:val="both"/>
        <w:rPr>
          <w:rFonts w:ascii="Arial" w:eastAsia="SimSun" w:hAnsi="Arial" w:cs="Arial"/>
          <w:sz w:val="20"/>
          <w:szCs w:val="20"/>
          <w:lang w:eastAsia="zh-CN"/>
        </w:rPr>
      </w:pPr>
      <w:r w:rsidRPr="00D90AC1">
        <w:rPr>
          <w:rFonts w:ascii="Arial" w:eastAsia="SimSun" w:hAnsi="Arial" w:cs="Arial"/>
          <w:sz w:val="20"/>
          <w:szCs w:val="20"/>
          <w:lang w:eastAsia="zh-CN"/>
        </w:rPr>
        <w:t xml:space="preserve">izdaja stalnih pomurskih madžarskih publikacij in časopisov: </w:t>
      </w:r>
      <w:proofErr w:type="spellStart"/>
      <w:r w:rsidRPr="00D90AC1">
        <w:rPr>
          <w:rFonts w:ascii="Arial" w:eastAsia="SimSun" w:hAnsi="Arial" w:cs="Arial"/>
          <w:sz w:val="20"/>
          <w:szCs w:val="20"/>
          <w:lang w:eastAsia="zh-CN"/>
        </w:rPr>
        <w:t>Muratáj</w:t>
      </w:r>
      <w:proofErr w:type="spellEnd"/>
      <w:r w:rsidRPr="00D90AC1">
        <w:rPr>
          <w:rFonts w:ascii="Arial" w:eastAsia="SimSun" w:hAnsi="Arial" w:cs="Arial"/>
          <w:sz w:val="20"/>
          <w:szCs w:val="20"/>
          <w:lang w:eastAsia="zh-CN"/>
        </w:rPr>
        <w:t xml:space="preserve">, </w:t>
      </w:r>
      <w:proofErr w:type="spellStart"/>
      <w:r w:rsidRPr="00D90AC1">
        <w:rPr>
          <w:rFonts w:ascii="Arial" w:eastAsia="SimSun" w:hAnsi="Arial" w:cs="Arial"/>
          <w:sz w:val="20"/>
          <w:szCs w:val="20"/>
          <w:lang w:eastAsia="zh-CN"/>
        </w:rPr>
        <w:t>Naptár</w:t>
      </w:r>
      <w:proofErr w:type="spellEnd"/>
      <w:r w:rsidRPr="00D90AC1">
        <w:rPr>
          <w:rFonts w:ascii="Arial" w:eastAsia="SimSun" w:hAnsi="Arial" w:cs="Arial"/>
          <w:sz w:val="20"/>
          <w:szCs w:val="20"/>
          <w:lang w:eastAsia="zh-CN"/>
        </w:rPr>
        <w:t>;</w:t>
      </w:r>
    </w:p>
    <w:p w14:paraId="6BF5D893" w14:textId="77777777" w:rsidR="00D90AC1" w:rsidRPr="00D90AC1" w:rsidRDefault="00D90AC1" w:rsidP="00CE47B5">
      <w:pPr>
        <w:pStyle w:val="Brezrazmikov"/>
        <w:numPr>
          <w:ilvl w:val="0"/>
          <w:numId w:val="77"/>
        </w:numPr>
        <w:tabs>
          <w:tab w:val="left" w:pos="567"/>
        </w:tabs>
        <w:spacing w:line="260" w:lineRule="exact"/>
        <w:jc w:val="both"/>
        <w:rPr>
          <w:rFonts w:ascii="Arial" w:eastAsia="SimSun" w:hAnsi="Arial" w:cs="Arial"/>
          <w:sz w:val="20"/>
          <w:szCs w:val="20"/>
          <w:lang w:eastAsia="zh-CN"/>
        </w:rPr>
      </w:pPr>
      <w:r w:rsidRPr="00D90AC1">
        <w:rPr>
          <w:rFonts w:ascii="Arial" w:eastAsia="SimSun" w:hAnsi="Arial" w:cs="Arial"/>
          <w:sz w:val="20"/>
          <w:szCs w:val="20"/>
          <w:lang w:eastAsia="zh-CN"/>
        </w:rPr>
        <w:t>izdaja rokopisov: Dolnji in Gornji Lakoš nekoč;</w:t>
      </w:r>
    </w:p>
    <w:p w14:paraId="51825EDC" w14:textId="77777777" w:rsidR="00D90AC1" w:rsidRPr="00D90AC1" w:rsidRDefault="00D90AC1" w:rsidP="00CE47B5">
      <w:pPr>
        <w:numPr>
          <w:ilvl w:val="0"/>
          <w:numId w:val="77"/>
        </w:numPr>
        <w:tabs>
          <w:tab w:val="left" w:pos="567"/>
        </w:tabs>
        <w:contextualSpacing/>
        <w:jc w:val="both"/>
        <w:rPr>
          <w:rFonts w:eastAsia="SimSun" w:cs="Arial"/>
          <w:szCs w:val="20"/>
          <w:lang w:eastAsia="zh-CN"/>
        </w:rPr>
      </w:pPr>
      <w:r w:rsidRPr="00D90AC1">
        <w:rPr>
          <w:rFonts w:eastAsia="SimSun" w:cs="Arial"/>
          <w:szCs w:val="20"/>
          <w:lang w:eastAsia="zh-CN"/>
        </w:rPr>
        <w:t>izdaja literarnih, lokalno-zgodovinskih oz. etnografskih študij in drugih vsebin;</w:t>
      </w:r>
    </w:p>
    <w:p w14:paraId="117E07A6" w14:textId="77777777" w:rsidR="00D90AC1" w:rsidRPr="00D90AC1" w:rsidRDefault="00D90AC1" w:rsidP="00CE47B5">
      <w:pPr>
        <w:pStyle w:val="Brezrazmikov"/>
        <w:numPr>
          <w:ilvl w:val="0"/>
          <w:numId w:val="77"/>
        </w:numPr>
        <w:tabs>
          <w:tab w:val="left" w:pos="567"/>
        </w:tabs>
        <w:spacing w:line="260" w:lineRule="exact"/>
        <w:jc w:val="both"/>
        <w:rPr>
          <w:rFonts w:ascii="Arial" w:hAnsi="Arial" w:cs="Arial"/>
          <w:sz w:val="20"/>
          <w:szCs w:val="20"/>
          <w:lang w:eastAsia="zh-CN"/>
        </w:rPr>
      </w:pPr>
      <w:r w:rsidRPr="00D90AC1">
        <w:rPr>
          <w:rFonts w:ascii="Arial" w:hAnsi="Arial" w:cs="Arial"/>
          <w:sz w:val="20"/>
          <w:szCs w:val="20"/>
          <w:lang w:eastAsia="zh-CN"/>
        </w:rPr>
        <w:t xml:space="preserve">organizacija študijskih tekmovanj, kviza znanja, študijskega tekmovanja </w:t>
      </w:r>
      <w:proofErr w:type="spellStart"/>
      <w:r w:rsidRPr="00D90AC1">
        <w:rPr>
          <w:rFonts w:ascii="Arial" w:hAnsi="Arial" w:cs="Arial"/>
          <w:sz w:val="20"/>
          <w:szCs w:val="20"/>
          <w:lang w:eastAsia="zh-CN"/>
        </w:rPr>
        <w:t>Petőfi</w:t>
      </w:r>
      <w:proofErr w:type="spellEnd"/>
      <w:r w:rsidRPr="00D90AC1">
        <w:rPr>
          <w:rFonts w:ascii="Arial" w:hAnsi="Arial" w:cs="Arial"/>
          <w:sz w:val="20"/>
          <w:szCs w:val="20"/>
          <w:lang w:eastAsia="zh-CN"/>
        </w:rPr>
        <w:t xml:space="preserve"> </w:t>
      </w:r>
      <w:proofErr w:type="spellStart"/>
      <w:r w:rsidRPr="00D90AC1">
        <w:rPr>
          <w:rFonts w:ascii="Arial" w:hAnsi="Arial" w:cs="Arial"/>
          <w:sz w:val="20"/>
          <w:szCs w:val="20"/>
          <w:lang w:eastAsia="zh-CN"/>
        </w:rPr>
        <w:t>Sándor</w:t>
      </w:r>
      <w:proofErr w:type="spellEnd"/>
      <w:r w:rsidRPr="00D90AC1">
        <w:rPr>
          <w:rFonts w:ascii="Arial" w:hAnsi="Arial" w:cs="Arial"/>
          <w:sz w:val="20"/>
          <w:szCs w:val="20"/>
          <w:lang w:eastAsia="zh-CN"/>
        </w:rPr>
        <w:t>, zgodovinskega kviza;</w:t>
      </w:r>
    </w:p>
    <w:p w14:paraId="2AF82A19" w14:textId="77777777" w:rsidR="00D90AC1" w:rsidRPr="00D90AC1" w:rsidRDefault="00D90AC1" w:rsidP="00CE47B5">
      <w:pPr>
        <w:numPr>
          <w:ilvl w:val="0"/>
          <w:numId w:val="77"/>
        </w:numPr>
        <w:tabs>
          <w:tab w:val="left" w:pos="567"/>
        </w:tabs>
        <w:contextualSpacing/>
        <w:jc w:val="both"/>
        <w:rPr>
          <w:rFonts w:eastAsia="SimSun" w:cs="Arial"/>
          <w:szCs w:val="20"/>
          <w:lang w:eastAsia="zh-CN"/>
        </w:rPr>
      </w:pPr>
      <w:r w:rsidRPr="00D90AC1">
        <w:rPr>
          <w:rFonts w:cs="Arial"/>
          <w:szCs w:val="20"/>
          <w:lang w:eastAsia="zh-CN"/>
        </w:rPr>
        <w:t>organizacija</w:t>
      </w:r>
      <w:r w:rsidRPr="00D90AC1">
        <w:rPr>
          <w:rFonts w:eastAsia="SimSun" w:cs="Arial"/>
          <w:szCs w:val="20"/>
          <w:lang w:eastAsia="zh-CN"/>
        </w:rPr>
        <w:t xml:space="preserve"> recitacijskega tekmovanja in literarnega natečaja </w:t>
      </w:r>
      <w:proofErr w:type="spellStart"/>
      <w:r w:rsidRPr="00D90AC1">
        <w:rPr>
          <w:rFonts w:eastAsia="SimSun" w:cs="Arial"/>
          <w:szCs w:val="20"/>
          <w:lang w:eastAsia="zh-CN"/>
        </w:rPr>
        <w:t>Szúnyogh</w:t>
      </w:r>
      <w:proofErr w:type="spellEnd"/>
      <w:r w:rsidRPr="00D90AC1">
        <w:rPr>
          <w:rFonts w:eastAsia="SimSun" w:cs="Arial"/>
          <w:szCs w:val="20"/>
          <w:lang w:eastAsia="zh-CN"/>
        </w:rPr>
        <w:t xml:space="preserve"> </w:t>
      </w:r>
      <w:proofErr w:type="spellStart"/>
      <w:r w:rsidRPr="00D90AC1">
        <w:rPr>
          <w:rFonts w:eastAsia="SimSun" w:cs="Arial"/>
          <w:szCs w:val="20"/>
          <w:lang w:eastAsia="zh-CN"/>
        </w:rPr>
        <w:t>Sándor</w:t>
      </w:r>
      <w:proofErr w:type="spellEnd"/>
      <w:r w:rsidRPr="00D90AC1">
        <w:rPr>
          <w:rFonts w:eastAsia="SimSun" w:cs="Arial"/>
          <w:szCs w:val="20"/>
          <w:lang w:eastAsia="zh-CN"/>
        </w:rPr>
        <w:t>;</w:t>
      </w:r>
    </w:p>
    <w:p w14:paraId="0D73BCCE" w14:textId="77777777" w:rsidR="00D90AC1" w:rsidRPr="00D90AC1" w:rsidRDefault="00D90AC1" w:rsidP="00CE47B5">
      <w:pPr>
        <w:numPr>
          <w:ilvl w:val="0"/>
          <w:numId w:val="77"/>
        </w:numPr>
        <w:tabs>
          <w:tab w:val="left" w:pos="567"/>
        </w:tabs>
        <w:contextualSpacing/>
        <w:jc w:val="both"/>
        <w:rPr>
          <w:rFonts w:eastAsia="SimSun" w:cs="Arial"/>
          <w:szCs w:val="20"/>
          <w:lang w:eastAsia="zh-CN"/>
        </w:rPr>
      </w:pPr>
      <w:r w:rsidRPr="00D90AC1">
        <w:rPr>
          <w:rFonts w:eastAsia="SimSun" w:cs="Arial"/>
          <w:szCs w:val="20"/>
          <w:lang w:eastAsia="zh-CN"/>
        </w:rPr>
        <w:t>organizacija umetniških (gledaliških, lutkovnih, glasbenih) programov na temelju konkretnih programov oziroma sporazumov za vrtce ter za učence in dijake osnovnih in srednjih šol;</w:t>
      </w:r>
    </w:p>
    <w:p w14:paraId="2C1ED566" w14:textId="77777777" w:rsidR="00D90AC1" w:rsidRPr="00D90AC1" w:rsidRDefault="00D90AC1" w:rsidP="00CE47B5">
      <w:pPr>
        <w:numPr>
          <w:ilvl w:val="0"/>
          <w:numId w:val="77"/>
        </w:numPr>
        <w:tabs>
          <w:tab w:val="left" w:pos="567"/>
        </w:tabs>
        <w:contextualSpacing/>
        <w:jc w:val="both"/>
        <w:rPr>
          <w:rFonts w:eastAsia="SimSun" w:cs="Arial"/>
          <w:szCs w:val="20"/>
          <w:lang w:eastAsia="zh-CN"/>
        </w:rPr>
      </w:pPr>
      <w:r w:rsidRPr="00D90AC1">
        <w:rPr>
          <w:rFonts w:eastAsia="SimSun" w:cs="Arial"/>
          <w:szCs w:val="20"/>
          <w:lang w:eastAsia="zh-CN"/>
        </w:rPr>
        <w:t>organizacija raznih etnoloških in rokodelskih delavnic za izobraževalne ustanove in mlade na osnovi konkretnega usklajevanja (ob madžarskem nacionalnem prazniku, ob tednu otroka  ipd.);</w:t>
      </w:r>
    </w:p>
    <w:p w14:paraId="35ED6420" w14:textId="77777777" w:rsidR="00D90AC1" w:rsidRPr="00D90AC1" w:rsidRDefault="00D90AC1" w:rsidP="00CE47B5">
      <w:pPr>
        <w:numPr>
          <w:ilvl w:val="0"/>
          <w:numId w:val="77"/>
        </w:numPr>
        <w:tabs>
          <w:tab w:val="left" w:pos="567"/>
        </w:tabs>
        <w:contextualSpacing/>
        <w:jc w:val="both"/>
        <w:rPr>
          <w:rFonts w:eastAsia="SimSun" w:cs="Arial"/>
          <w:szCs w:val="20"/>
          <w:lang w:eastAsia="zh-CN"/>
        </w:rPr>
      </w:pPr>
      <w:r w:rsidRPr="00D90AC1">
        <w:rPr>
          <w:rFonts w:eastAsia="SimSun" w:cs="Arial"/>
          <w:szCs w:val="20"/>
          <w:lang w:eastAsia="zh-CN"/>
        </w:rPr>
        <w:t xml:space="preserve">organizacija poletnih taborov maternega jezika in drugih taborov, pomembnih za skupnost; </w:t>
      </w:r>
    </w:p>
    <w:p w14:paraId="6F26F0B2" w14:textId="77777777" w:rsidR="00D90AC1" w:rsidRPr="00D90AC1" w:rsidRDefault="00D90AC1" w:rsidP="00CE47B5">
      <w:pPr>
        <w:numPr>
          <w:ilvl w:val="0"/>
          <w:numId w:val="77"/>
        </w:numPr>
        <w:tabs>
          <w:tab w:val="left" w:pos="567"/>
        </w:tabs>
        <w:contextualSpacing/>
        <w:jc w:val="both"/>
        <w:rPr>
          <w:rFonts w:eastAsia="SimSun" w:cs="Arial"/>
          <w:szCs w:val="20"/>
          <w:lang w:eastAsia="zh-CN"/>
        </w:rPr>
      </w:pPr>
      <w:r w:rsidRPr="00D90AC1">
        <w:rPr>
          <w:rFonts w:eastAsia="SimSun" w:cs="Arial"/>
          <w:szCs w:val="20"/>
          <w:lang w:eastAsia="zh-CN"/>
        </w:rPr>
        <w:t>izvedba poučnih predavanj;</w:t>
      </w:r>
    </w:p>
    <w:p w14:paraId="43ECCB09" w14:textId="77777777" w:rsidR="00D90AC1" w:rsidRPr="00D90AC1" w:rsidRDefault="00D90AC1" w:rsidP="00CE47B5">
      <w:pPr>
        <w:numPr>
          <w:ilvl w:val="0"/>
          <w:numId w:val="77"/>
        </w:numPr>
        <w:tabs>
          <w:tab w:val="left" w:pos="567"/>
        </w:tabs>
        <w:contextualSpacing/>
        <w:jc w:val="both"/>
        <w:rPr>
          <w:rFonts w:eastAsia="SimSun" w:cs="Arial"/>
          <w:szCs w:val="20"/>
          <w:lang w:eastAsia="zh-CN"/>
        </w:rPr>
      </w:pPr>
      <w:r w:rsidRPr="00D90AC1">
        <w:rPr>
          <w:rFonts w:eastAsia="SimSun" w:cs="Arial"/>
          <w:szCs w:val="20"/>
          <w:lang w:eastAsia="zh-CN"/>
        </w:rPr>
        <w:t>organizacija nagradnih študijskih potovanj za tekmovalce in nagrajence;</w:t>
      </w:r>
    </w:p>
    <w:p w14:paraId="6E35E12C" w14:textId="77777777" w:rsidR="00D90AC1" w:rsidRPr="00D90AC1" w:rsidRDefault="00D90AC1" w:rsidP="00CE47B5">
      <w:pPr>
        <w:numPr>
          <w:ilvl w:val="0"/>
          <w:numId w:val="77"/>
        </w:numPr>
        <w:tabs>
          <w:tab w:val="left" w:pos="567"/>
        </w:tabs>
        <w:contextualSpacing/>
        <w:jc w:val="both"/>
        <w:rPr>
          <w:rFonts w:cs="Arial"/>
          <w:szCs w:val="20"/>
        </w:rPr>
      </w:pPr>
      <w:r w:rsidRPr="00D90AC1">
        <w:rPr>
          <w:rFonts w:cs="Arial"/>
          <w:szCs w:val="20"/>
        </w:rPr>
        <w:t>organizacija priložnostnih gledaliških, glasbenih in folklornih programov za širše občinstvo v Lendavi oziroma Dobrovniku ter na temelju konkretnih dogovorov organizacija gledaliških, glasbenih in folklornih predstav na manjših odrih;</w:t>
      </w:r>
    </w:p>
    <w:p w14:paraId="355D32CA" w14:textId="666175C2" w:rsidR="00AB6457" w:rsidRPr="001765B6" w:rsidRDefault="00D90AC1" w:rsidP="00CE47B5">
      <w:pPr>
        <w:pStyle w:val="Brezrazmikov"/>
        <w:numPr>
          <w:ilvl w:val="0"/>
          <w:numId w:val="77"/>
        </w:numPr>
        <w:tabs>
          <w:tab w:val="left" w:pos="567"/>
        </w:tabs>
        <w:autoSpaceDE w:val="0"/>
        <w:autoSpaceDN w:val="0"/>
        <w:adjustRightInd w:val="0"/>
        <w:spacing w:line="260" w:lineRule="exact"/>
        <w:jc w:val="both"/>
        <w:rPr>
          <w:rFonts w:cs="Arial"/>
          <w:szCs w:val="20"/>
          <w:lang w:eastAsia="sl-SI"/>
        </w:rPr>
      </w:pPr>
      <w:r w:rsidRPr="00D803CD">
        <w:rPr>
          <w:rFonts w:ascii="Arial" w:hAnsi="Arial" w:cs="Arial"/>
          <w:sz w:val="20"/>
          <w:szCs w:val="20"/>
        </w:rPr>
        <w:t>organizacija prireditev za predstavitev pomurske madžarske kulturne ustvarjalnosti zunaj Pomurja, s posebnim poudarkom na Madžarskem in v drugih delih Slovenije ter programih za zamejske madžarske skupnosti (različni literarni, umetniški, gledališki programi, programi ljudske glasbe in poljudnoznanstvena predavanja v sodelovanju s partnerskimi ustanovami).</w:t>
      </w:r>
    </w:p>
    <w:p w14:paraId="40A7574B" w14:textId="77777777" w:rsidR="00472B88" w:rsidRPr="00D803CD" w:rsidRDefault="00472B88" w:rsidP="001765B6">
      <w:pPr>
        <w:pStyle w:val="Brezrazmikov"/>
        <w:tabs>
          <w:tab w:val="left" w:pos="567"/>
        </w:tabs>
        <w:autoSpaceDE w:val="0"/>
        <w:autoSpaceDN w:val="0"/>
        <w:adjustRightInd w:val="0"/>
        <w:spacing w:line="260" w:lineRule="exact"/>
        <w:ind w:left="567"/>
        <w:jc w:val="both"/>
        <w:rPr>
          <w:rFonts w:cs="Arial"/>
          <w:szCs w:val="20"/>
          <w:lang w:eastAsia="sl-SI"/>
        </w:rPr>
      </w:pPr>
    </w:p>
    <w:p w14:paraId="53723417" w14:textId="77777777" w:rsidR="00AB6457" w:rsidRPr="00AB4518" w:rsidRDefault="00AB6457" w:rsidP="00AB6457">
      <w:pPr>
        <w:pStyle w:val="Naslov2"/>
        <w:rPr>
          <w:rFonts w:ascii="Arial" w:hAnsi="Arial" w:cs="Arial"/>
          <w:caps/>
          <w:lang w:eastAsia="sl-SI"/>
        </w:rPr>
      </w:pPr>
      <w:bookmarkStart w:id="73" w:name="_Toc50634701"/>
      <w:bookmarkStart w:id="74" w:name="_Toc50720760"/>
      <w:r w:rsidRPr="00AB4518">
        <w:rPr>
          <w:rFonts w:ascii="Arial" w:hAnsi="Arial" w:cs="Arial"/>
          <w:caps/>
          <w:lang w:eastAsia="sl-SI"/>
        </w:rPr>
        <w:t>N</w:t>
      </w:r>
      <w:r w:rsidRPr="00AB4518">
        <w:rPr>
          <w:rFonts w:ascii="Arial" w:hAnsi="Arial" w:cs="Arial"/>
          <w:lang w:eastAsia="sl-SI"/>
        </w:rPr>
        <w:t>adaljevanje sofinanciranja občin na narodnostno mešanem območju</w:t>
      </w:r>
      <w:bookmarkEnd w:id="73"/>
      <w:bookmarkEnd w:id="74"/>
    </w:p>
    <w:p w14:paraId="5F4545D9" w14:textId="77777777" w:rsidR="00AB6457" w:rsidRPr="00AB4518" w:rsidRDefault="00AB6457" w:rsidP="00AB6457">
      <w:pPr>
        <w:autoSpaceDE w:val="0"/>
        <w:autoSpaceDN w:val="0"/>
        <w:adjustRightInd w:val="0"/>
        <w:spacing w:line="240" w:lineRule="auto"/>
        <w:jc w:val="both"/>
        <w:rPr>
          <w:rFonts w:cs="Arial"/>
          <w:color w:val="000000"/>
          <w:szCs w:val="20"/>
          <w:lang w:eastAsia="sl-SI"/>
        </w:rPr>
      </w:pPr>
    </w:p>
    <w:p w14:paraId="695BA92B" w14:textId="2CC8387D" w:rsidR="0011037D" w:rsidRDefault="001765B6" w:rsidP="0011037D">
      <w:pPr>
        <w:jc w:val="both"/>
        <w:rPr>
          <w:rFonts w:cs="Arial"/>
          <w:color w:val="000000"/>
          <w:szCs w:val="20"/>
          <w:lang w:eastAsia="sl-SI"/>
        </w:rPr>
      </w:pPr>
      <w:r w:rsidRPr="0097606A">
        <w:rPr>
          <w:rFonts w:cs="Arial"/>
          <w:color w:val="000000"/>
          <w:szCs w:val="20"/>
          <w:lang w:eastAsia="sl-SI"/>
        </w:rPr>
        <w:t>UN</w:t>
      </w:r>
      <w:r>
        <w:rPr>
          <w:rFonts w:cs="Arial"/>
          <w:color w:val="000000"/>
          <w:szCs w:val="20"/>
          <w:lang w:eastAsia="sl-SI"/>
        </w:rPr>
        <w:t xml:space="preserve"> pojasnjuje, da je </w:t>
      </w:r>
      <w:r w:rsidR="003A144E">
        <w:rPr>
          <w:rFonts w:cs="Arial"/>
          <w:color w:val="000000"/>
          <w:szCs w:val="20"/>
          <w:lang w:eastAsia="sl-SI"/>
        </w:rPr>
        <w:t xml:space="preserve">Vlada Republike Slovenije na dopisni seji 16. 5. 2018 sprejela Uredbo o določitvi podrobnejših namenov porabe in meril za izračun višine sredstev, ki pripadajo </w:t>
      </w:r>
      <w:r w:rsidR="003A144E">
        <w:rPr>
          <w:rFonts w:cs="Arial"/>
          <w:color w:val="000000"/>
          <w:szCs w:val="20"/>
          <w:lang w:eastAsia="sl-SI"/>
        </w:rPr>
        <w:lastRenderedPageBreak/>
        <w:t>posameznim občinam oziroma občinskim samoupravnim narodnim skupnostim.</w:t>
      </w:r>
      <w:r w:rsidR="0011037D">
        <w:rPr>
          <w:rFonts w:cs="Arial"/>
          <w:color w:val="000000"/>
          <w:szCs w:val="20"/>
          <w:lang w:eastAsia="sl-SI"/>
        </w:rPr>
        <w:t xml:space="preserve"> Urad Vlade Republike Slovenije za narodnosti je na podlagi uredbe v letu 2018 namenil 1.707.504,22 evr</w:t>
      </w:r>
      <w:r w:rsidR="009020A6">
        <w:rPr>
          <w:rFonts w:cs="Arial"/>
          <w:color w:val="000000"/>
          <w:szCs w:val="20"/>
          <w:lang w:eastAsia="sl-SI"/>
        </w:rPr>
        <w:t>a</w:t>
      </w:r>
      <w:r w:rsidR="0011037D">
        <w:rPr>
          <w:rFonts w:cs="Arial"/>
          <w:color w:val="000000"/>
          <w:szCs w:val="20"/>
          <w:lang w:eastAsia="sl-SI"/>
        </w:rPr>
        <w:t xml:space="preserve"> za sofinanciranje dvojezičnosti in uresničevanja ustavnih pravic avtohtone italijanske oziroma madžarske narodne skupnosti </w:t>
      </w:r>
      <w:r w:rsidR="0011037D" w:rsidRPr="00AB4518">
        <w:rPr>
          <w:rFonts w:cs="Arial"/>
          <w:color w:val="000000"/>
          <w:szCs w:val="20"/>
          <w:lang w:eastAsia="sl-SI"/>
        </w:rPr>
        <w:t>v Mestni občini Koper in občinah Ankaran, Izola, Piran, Lendava, Moravske Toplice, Dobrovnik, Šalovci in Hodoš.</w:t>
      </w:r>
    </w:p>
    <w:p w14:paraId="7235C209" w14:textId="77777777" w:rsidR="001765B6" w:rsidRDefault="001765B6" w:rsidP="0011037D">
      <w:pPr>
        <w:jc w:val="both"/>
        <w:rPr>
          <w:rFonts w:cs="Arial"/>
          <w:color w:val="000000"/>
          <w:szCs w:val="20"/>
          <w:lang w:eastAsia="sl-SI"/>
        </w:rPr>
      </w:pPr>
    </w:p>
    <w:p w14:paraId="156CE7E2" w14:textId="78586077" w:rsidR="005B4AC4" w:rsidRDefault="0011037D" w:rsidP="0011037D">
      <w:pPr>
        <w:jc w:val="both"/>
        <w:rPr>
          <w:rFonts w:cs="Arial"/>
          <w:color w:val="000000"/>
          <w:szCs w:val="20"/>
          <w:lang w:eastAsia="sl-SI"/>
        </w:rPr>
      </w:pPr>
      <w:r w:rsidRPr="00AB4518">
        <w:rPr>
          <w:rFonts w:cs="Arial"/>
          <w:color w:val="000000"/>
          <w:szCs w:val="20"/>
          <w:lang w:eastAsia="sl-SI"/>
        </w:rPr>
        <w:t xml:space="preserve">Sredstva za </w:t>
      </w:r>
      <w:r w:rsidR="00E72658">
        <w:rPr>
          <w:rFonts w:cs="Arial"/>
          <w:color w:val="000000"/>
          <w:szCs w:val="20"/>
          <w:lang w:eastAsia="sl-SI"/>
        </w:rPr>
        <w:t>izvedbo dvojezičnega poslovanja</w:t>
      </w:r>
      <w:r w:rsidRPr="00AB4518">
        <w:rPr>
          <w:rFonts w:cs="Arial"/>
          <w:color w:val="000000"/>
          <w:szCs w:val="20"/>
          <w:lang w:eastAsia="sl-SI"/>
        </w:rPr>
        <w:t xml:space="preserve"> občinskih uprav</w:t>
      </w:r>
      <w:r w:rsidR="005B4AC4">
        <w:rPr>
          <w:rFonts w:cs="Arial"/>
          <w:color w:val="000000"/>
          <w:szCs w:val="20"/>
          <w:lang w:eastAsia="sl-SI"/>
        </w:rPr>
        <w:t xml:space="preserve"> in organov občin</w:t>
      </w:r>
      <w:r w:rsidRPr="00AB4518">
        <w:rPr>
          <w:rFonts w:cs="Arial"/>
          <w:color w:val="000000"/>
          <w:szCs w:val="20"/>
          <w:lang w:eastAsia="sl-SI"/>
        </w:rPr>
        <w:t xml:space="preserve"> so bila namenjena</w:t>
      </w:r>
      <w:r w:rsidR="005B4AC4">
        <w:rPr>
          <w:rFonts w:cs="Arial"/>
          <w:color w:val="000000"/>
          <w:szCs w:val="20"/>
          <w:lang w:eastAsia="sl-SI"/>
        </w:rPr>
        <w:t xml:space="preserve"> za stroške dodatka za dvojezičnost za zaposlene, stroške sejnin članov občinske komisije za vprašanja italijanske oziroma madžarske samoupravne narodne skupnosti, stroške priprave in objave dvojezičnega gradiva za seje občinskega sveta in njegovih delovnih teles ter prevodov, lektoriranja in objave  občinskih predpisov, dvojezičnih obrazcev in drugega gradiva v jeziku italijanske oziroma madžarske narodne skupnosti.</w:t>
      </w:r>
      <w:r w:rsidR="00E72658">
        <w:rPr>
          <w:rFonts w:cs="Arial"/>
          <w:color w:val="000000"/>
          <w:szCs w:val="20"/>
          <w:lang w:eastAsia="sl-SI"/>
        </w:rPr>
        <w:t xml:space="preserve"> Sredstva za izvedbo dejavnosti in programov občinskih samoupravnih narodnih skupnosti so bila namenjena za stroške delovanja sveta svetov samoupravnih narodnih skupnosti, njihovih organov in strokovnih služb, materialne stroške poslovanja ter programske stroške, ki vključujejo lastne programe, stroške stikov z matičnim narodom in materialne stroške, v skladu z letnim programom svetov občinskih samoupravnih narodnih skupnosti, če to ni v nasprotju z zakonom. V okviru materialnih stroškov so se upoštevali med drugim tudi </w:t>
      </w:r>
      <w:r w:rsidR="00D803CD">
        <w:rPr>
          <w:rFonts w:cs="Arial"/>
          <w:color w:val="000000"/>
          <w:szCs w:val="20"/>
          <w:lang w:eastAsia="sl-SI"/>
        </w:rPr>
        <w:t>stroški za dvojezične oglase, objave in gradiva.</w:t>
      </w:r>
      <w:r w:rsidR="002C0A98">
        <w:rPr>
          <w:rFonts w:cs="Arial"/>
          <w:color w:val="000000"/>
          <w:szCs w:val="20"/>
          <w:lang w:eastAsia="sl-SI"/>
        </w:rPr>
        <w:t xml:space="preserve"> </w:t>
      </w:r>
    </w:p>
    <w:p w14:paraId="25DDB811" w14:textId="6B2F9857" w:rsidR="00777B7A" w:rsidRDefault="00777B7A" w:rsidP="0011037D">
      <w:pPr>
        <w:jc w:val="both"/>
        <w:rPr>
          <w:rFonts w:cs="Arial"/>
          <w:color w:val="000000"/>
          <w:szCs w:val="20"/>
          <w:lang w:eastAsia="sl-SI"/>
        </w:rPr>
      </w:pPr>
      <w:r>
        <w:rPr>
          <w:rFonts w:cs="Arial"/>
          <w:color w:val="000000"/>
          <w:szCs w:val="20"/>
          <w:lang w:eastAsia="sl-SI"/>
        </w:rPr>
        <w:br w:type="page"/>
      </w:r>
    </w:p>
    <w:p w14:paraId="45EB39E5" w14:textId="77777777" w:rsidR="00AB6457" w:rsidRPr="00AB4518" w:rsidRDefault="00AB6457" w:rsidP="00AB6457">
      <w:pPr>
        <w:pStyle w:val="Naslov1"/>
      </w:pPr>
      <w:bookmarkStart w:id="75" w:name="_Toc50634702"/>
      <w:bookmarkStart w:id="76" w:name="_Toc50720761"/>
      <w:r w:rsidRPr="00AB4518">
        <w:lastRenderedPageBreak/>
        <w:t>POROČILO O REALIZACIJI DRUGIH UKREPOV, KI NISO ZAJETI V NAČRTU UKREPOV</w:t>
      </w:r>
      <w:bookmarkEnd w:id="75"/>
      <w:bookmarkEnd w:id="76"/>
    </w:p>
    <w:p w14:paraId="6C18D83C" w14:textId="77777777" w:rsidR="00AB6457" w:rsidRPr="00AB4518" w:rsidRDefault="00AB6457" w:rsidP="00AB6457">
      <w:pPr>
        <w:autoSpaceDE w:val="0"/>
        <w:autoSpaceDN w:val="0"/>
        <w:adjustRightInd w:val="0"/>
        <w:spacing w:line="240" w:lineRule="auto"/>
        <w:jc w:val="both"/>
        <w:rPr>
          <w:rFonts w:cs="Arial"/>
          <w:color w:val="000000"/>
          <w:szCs w:val="20"/>
          <w:lang w:eastAsia="sl-SI"/>
        </w:rPr>
      </w:pPr>
    </w:p>
    <w:p w14:paraId="102C7208" w14:textId="77777777" w:rsidR="00AB6457" w:rsidRPr="00AB4518" w:rsidRDefault="00AB6457" w:rsidP="00F73305">
      <w:pPr>
        <w:autoSpaceDE w:val="0"/>
        <w:autoSpaceDN w:val="0"/>
        <w:adjustRightInd w:val="0"/>
        <w:jc w:val="both"/>
        <w:rPr>
          <w:rFonts w:cs="Arial"/>
          <w:color w:val="000000"/>
          <w:szCs w:val="20"/>
          <w:lang w:eastAsia="sl-SI"/>
        </w:rPr>
      </w:pPr>
      <w:r w:rsidRPr="00AB4518">
        <w:rPr>
          <w:rFonts w:cs="Arial"/>
          <w:color w:val="000000"/>
          <w:szCs w:val="20"/>
          <w:lang w:eastAsia="sl-SI"/>
        </w:rPr>
        <w:t>Ne glede na ukrepe, sprejete z Načrtom ukrepov</w:t>
      </w:r>
      <w:r>
        <w:rPr>
          <w:rFonts w:cs="Arial"/>
          <w:color w:val="000000"/>
          <w:szCs w:val="20"/>
          <w:lang w:eastAsia="sl-SI"/>
        </w:rPr>
        <w:t xml:space="preserve"> Vlade Republike Slovenije</w:t>
      </w:r>
      <w:r w:rsidRPr="00AB4518">
        <w:rPr>
          <w:rFonts w:cs="Arial"/>
          <w:color w:val="000000"/>
          <w:szCs w:val="20"/>
          <w:lang w:eastAsia="sl-SI"/>
        </w:rPr>
        <w:t xml:space="preserve"> za izvajanje predpisov na področju dvojezičnosti 2015–2018, so nekateri resorji izvedli </w:t>
      </w:r>
      <w:r>
        <w:rPr>
          <w:rFonts w:cs="Arial"/>
          <w:color w:val="000000"/>
          <w:szCs w:val="20"/>
          <w:lang w:eastAsia="sl-SI"/>
        </w:rPr>
        <w:t xml:space="preserve">dodatne </w:t>
      </w:r>
      <w:r w:rsidRPr="00AB4518">
        <w:rPr>
          <w:rFonts w:cs="Arial"/>
          <w:color w:val="000000"/>
          <w:szCs w:val="20"/>
          <w:lang w:eastAsia="sl-SI"/>
        </w:rPr>
        <w:t>aktivnosti, ki prispevajo oziroma bodo prispevali k uresn</w:t>
      </w:r>
      <w:r>
        <w:rPr>
          <w:rFonts w:cs="Arial"/>
          <w:color w:val="000000"/>
          <w:szCs w:val="20"/>
          <w:lang w:eastAsia="sl-SI"/>
        </w:rPr>
        <w:t>ičevanju dvojezičnosti v praksi:</w:t>
      </w:r>
    </w:p>
    <w:p w14:paraId="141F56AE" w14:textId="77777777" w:rsidR="00AB6457" w:rsidRDefault="00AB6457" w:rsidP="00F73305">
      <w:pPr>
        <w:rPr>
          <w:rFonts w:cs="Arial"/>
          <w:u w:val="single"/>
        </w:rPr>
      </w:pPr>
    </w:p>
    <w:p w14:paraId="114D066A" w14:textId="0A7CBE24" w:rsidR="00AB6457" w:rsidRPr="0097606A" w:rsidRDefault="00AB6457" w:rsidP="00F73305">
      <w:pPr>
        <w:rPr>
          <w:rFonts w:cs="Arial"/>
          <w:color w:val="000000"/>
          <w:szCs w:val="20"/>
          <w:lang w:eastAsia="sl-SI"/>
        </w:rPr>
      </w:pPr>
      <w:r w:rsidRPr="0097606A">
        <w:rPr>
          <w:rFonts w:cs="Arial"/>
          <w:color w:val="000000"/>
          <w:szCs w:val="20"/>
          <w:lang w:eastAsia="sl-SI"/>
        </w:rPr>
        <w:t>M</w:t>
      </w:r>
      <w:r w:rsidR="001765B6" w:rsidRPr="0097606A">
        <w:rPr>
          <w:rFonts w:cs="Arial"/>
          <w:color w:val="000000"/>
          <w:szCs w:val="20"/>
          <w:lang w:eastAsia="sl-SI"/>
        </w:rPr>
        <w:t>K</w:t>
      </w:r>
      <w:r w:rsidRPr="0097606A">
        <w:rPr>
          <w:rFonts w:cs="Arial"/>
          <w:color w:val="000000"/>
          <w:szCs w:val="20"/>
          <w:lang w:eastAsia="sl-SI"/>
        </w:rPr>
        <w:t>:</w:t>
      </w:r>
    </w:p>
    <w:p w14:paraId="52FBC2A2" w14:textId="77777777" w:rsidR="00AB6457" w:rsidRPr="00200FF5" w:rsidRDefault="00AB6457" w:rsidP="00F73305">
      <w:pPr>
        <w:rPr>
          <w:rFonts w:cs="Arial"/>
          <w:color w:val="000000"/>
          <w:szCs w:val="20"/>
          <w:lang w:eastAsia="sl-SI"/>
        </w:rPr>
      </w:pPr>
    </w:p>
    <w:p w14:paraId="67D03492" w14:textId="77777777" w:rsidR="00241D7E" w:rsidRPr="009F5163" w:rsidRDefault="00241D7E" w:rsidP="00F73305">
      <w:pPr>
        <w:numPr>
          <w:ilvl w:val="0"/>
          <w:numId w:val="3"/>
        </w:numPr>
        <w:tabs>
          <w:tab w:val="left" w:pos="426"/>
        </w:tabs>
        <w:ind w:left="426"/>
        <w:jc w:val="both"/>
        <w:rPr>
          <w:rFonts w:cs="Arial"/>
          <w:szCs w:val="20"/>
        </w:rPr>
      </w:pPr>
      <w:r w:rsidRPr="009F5163">
        <w:rPr>
          <w:rFonts w:cs="Arial"/>
          <w:szCs w:val="20"/>
        </w:rPr>
        <w:t>Podpora programom za knjižnice, ki izvajajo dejavnosti za pripadnike avtohtonih narodnih skupnosti</w:t>
      </w:r>
    </w:p>
    <w:p w14:paraId="397DABD7" w14:textId="77777777" w:rsidR="00241D7E" w:rsidRPr="001114EE" w:rsidRDefault="00241D7E" w:rsidP="001114EE">
      <w:pPr>
        <w:rPr>
          <w:rFonts w:cs="Arial"/>
          <w:szCs w:val="20"/>
        </w:rPr>
      </w:pPr>
    </w:p>
    <w:p w14:paraId="6A1A6F1E" w14:textId="77777777" w:rsidR="001114EE" w:rsidRPr="001114EE" w:rsidRDefault="001114EE" w:rsidP="001114EE">
      <w:pPr>
        <w:jc w:val="both"/>
        <w:rPr>
          <w:rFonts w:cs="Arial"/>
          <w:color w:val="000000"/>
          <w:szCs w:val="20"/>
        </w:rPr>
      </w:pPr>
      <w:r w:rsidRPr="001114EE">
        <w:rPr>
          <w:rFonts w:cs="Arial"/>
          <w:color w:val="000000"/>
          <w:szCs w:val="20"/>
        </w:rPr>
        <w:t>Načrt ukrepov med pravnimi podlagami za izvajanje dvojezičnosti v RS navaja tudi</w:t>
      </w:r>
      <w:r w:rsidRPr="001114EE">
        <w:rPr>
          <w:rFonts w:cs="Arial"/>
          <w:i/>
          <w:color w:val="000000"/>
          <w:szCs w:val="20"/>
        </w:rPr>
        <w:t xml:space="preserve"> </w:t>
      </w:r>
      <w:r w:rsidRPr="00221DD3">
        <w:rPr>
          <w:rFonts w:cs="Arial"/>
          <w:color w:val="000000"/>
          <w:szCs w:val="20"/>
        </w:rPr>
        <w:t>Zakon o knjižničarstvu</w:t>
      </w:r>
      <w:r w:rsidRPr="001114EE">
        <w:rPr>
          <w:rFonts w:cs="Arial"/>
          <w:color w:val="000000"/>
          <w:szCs w:val="20"/>
        </w:rPr>
        <w:t xml:space="preserve"> (Uradni list RS, št. 87/01, 96/02 – ZUJIK in 92/15; ZKnj-1), ki ureja javno službo na področju knjižnične dejavnosti in ki določa, da splošne knjižnice na narodnostno mešanih območjih zagotavljajo pripadnikom italijanske in madžarske narodne skupnosti komuniciranje v njihovem jeziku. Splošne knjižnice na omenjenih območjih pripravljajo program dejavnosti v soglasju s predstavniki narodnih skupnosti.</w:t>
      </w:r>
    </w:p>
    <w:p w14:paraId="1325B3E8" w14:textId="77777777" w:rsidR="001114EE" w:rsidRPr="001114EE" w:rsidRDefault="001114EE" w:rsidP="001114EE">
      <w:pPr>
        <w:jc w:val="both"/>
        <w:rPr>
          <w:rFonts w:cs="Arial"/>
          <w:color w:val="000000"/>
          <w:szCs w:val="20"/>
        </w:rPr>
      </w:pPr>
      <w:r w:rsidRPr="001114EE">
        <w:rPr>
          <w:rFonts w:cs="Arial"/>
          <w:color w:val="000000"/>
          <w:szCs w:val="20"/>
        </w:rPr>
        <w:t xml:space="preserve">ZKnj-1 v 25. členu določa, da splošne knjižnice  na narodnostno mešanih območjih izvajajo knjižnično dejavnost tudi za potrebe narodnih skupnosti, in sicer poleg dodatnega nakupa knjižničnega gradiva tudi zagotavljanje komunikacije v knjižnici v jeziku narodnih skupnosti, razvijanje bralne kulture, usposabljanje uporabnikov, prireditve v jeziku skupnosti ipd. Knjižnično dejavnost za madžarsko narodno skupnost na podlagi 25. člena Zknj-1 izvajata Knjižnica – Kulturni center Lendava ter Pokrajinska in študijska knjižnica v Murski Soboti, za italijansko narodno skupnost pa Osrednja knjižnica Srečka Vilharja Koper, Mestna knjižnica Izola in Mestna knjižnica Piran. </w:t>
      </w:r>
    </w:p>
    <w:p w14:paraId="2873953D" w14:textId="77777777" w:rsidR="001114EE" w:rsidRPr="001114EE" w:rsidRDefault="001114EE" w:rsidP="001114EE">
      <w:pPr>
        <w:jc w:val="both"/>
        <w:rPr>
          <w:rFonts w:cs="Arial"/>
          <w:color w:val="000000"/>
          <w:szCs w:val="20"/>
        </w:rPr>
      </w:pPr>
      <w:r w:rsidRPr="001114EE">
        <w:rPr>
          <w:rFonts w:cs="Arial"/>
          <w:color w:val="000000"/>
          <w:szCs w:val="20"/>
        </w:rPr>
        <w:t>Splošne knjižnice na dvojezičnem območju pri svojem delovanju in poslovanju z uporabniki dosledno upoštevajo z Ustavo Republike Slovenije določeno dvojezičnost (knjižnično gradivo, napisi, komuniciranje, obrazci, povezani s poslovanjem, nudenje splošnih informacij in informacij o ter iz knjižničnega gradiva, spletna stran, prireditve itd.). Znanje jezika narodne skupnosti je v sistemizaciji delovnih mest v splošni knjižnici določeno kot posebni pogoj za zasedbo delovnega mesta.</w:t>
      </w:r>
    </w:p>
    <w:p w14:paraId="75310359" w14:textId="77777777" w:rsidR="001114EE" w:rsidRPr="001114EE" w:rsidRDefault="001114EE" w:rsidP="001114EE">
      <w:pPr>
        <w:jc w:val="both"/>
        <w:rPr>
          <w:rFonts w:cs="Arial"/>
          <w:szCs w:val="20"/>
        </w:rPr>
      </w:pPr>
      <w:r w:rsidRPr="009F5163">
        <w:rPr>
          <w:rFonts w:cs="Arial"/>
          <w:color w:val="000000"/>
          <w:szCs w:val="20"/>
        </w:rPr>
        <w:t xml:space="preserve">Pravilnik o pogojih za izvajanje knjižnične dejavnosti kot javne službe (Uradni list RS, št. </w:t>
      </w:r>
      <w:hyperlink r:id="rId61" w:tgtFrame="centralno" w:history="1">
        <w:r w:rsidRPr="009F5163">
          <w:rPr>
            <w:rFonts w:cs="Arial"/>
            <w:szCs w:val="20"/>
          </w:rPr>
          <w:t>73/03</w:t>
        </w:r>
      </w:hyperlink>
      <w:r w:rsidRPr="009F5163">
        <w:rPr>
          <w:rFonts w:cs="Arial"/>
          <w:szCs w:val="20"/>
        </w:rPr>
        <w:t>,</w:t>
      </w:r>
      <w:r w:rsidRPr="001114EE">
        <w:rPr>
          <w:rFonts w:cs="Arial"/>
          <w:szCs w:val="20"/>
        </w:rPr>
        <w:t xml:space="preserve"> 70/08 in 80/12) v </w:t>
      </w:r>
      <w:r w:rsidRPr="001114EE">
        <w:rPr>
          <w:rFonts w:cs="Arial"/>
          <w:color w:val="000000"/>
          <w:szCs w:val="20"/>
        </w:rPr>
        <w:t xml:space="preserve">14. členu določa, da sta za vsako narodno skupnost na voljo največ dva strokovna delavca z aktivnim znanjem jezika skupnosti, zato se morajo knjižnice pri načrtovanju kadrovskih potreb uskladiti oz. se dogovoriti o skupnem zagotavljanju dejavnosti za potrebe narodnosti. </w:t>
      </w:r>
    </w:p>
    <w:p w14:paraId="745A6464" w14:textId="77777777" w:rsidR="001114EE" w:rsidRPr="001114EE" w:rsidRDefault="001114EE" w:rsidP="001114EE">
      <w:pPr>
        <w:jc w:val="both"/>
        <w:rPr>
          <w:rFonts w:cs="Arial"/>
          <w:szCs w:val="20"/>
        </w:rPr>
      </w:pPr>
      <w:r w:rsidRPr="001114EE">
        <w:rPr>
          <w:rFonts w:cs="Arial"/>
          <w:szCs w:val="20"/>
        </w:rPr>
        <w:t xml:space="preserve">Projekti bralne kulture in knjižnične vzgoje </w:t>
      </w:r>
      <w:r w:rsidRPr="001114EE">
        <w:rPr>
          <w:rFonts w:cs="Arial"/>
          <w:snapToGrid w:val="0"/>
          <w:color w:val="000000"/>
          <w:szCs w:val="20"/>
        </w:rPr>
        <w:t xml:space="preserve">za pripadnike </w:t>
      </w:r>
      <w:r w:rsidRPr="001114EE">
        <w:rPr>
          <w:rFonts w:cs="Arial"/>
          <w:szCs w:val="20"/>
        </w:rPr>
        <w:t xml:space="preserve">narodne skupnosti (delavnice, prireditve in druge dejavnosti knjižnice) potekajo dvojezično ali v jeziku narodne skupnosti. Ministrstvo prednostno podpira predvsem dvojezične projekte bralne kulture. Tudi projekte informacijskega opismenjevanja </w:t>
      </w:r>
      <w:r w:rsidRPr="001114EE">
        <w:rPr>
          <w:rFonts w:cs="Arial"/>
          <w:color w:val="000000"/>
          <w:szCs w:val="20"/>
        </w:rPr>
        <w:t xml:space="preserve">uporabnikov pripadnikov </w:t>
      </w:r>
      <w:r w:rsidRPr="001114EE">
        <w:rPr>
          <w:rFonts w:cs="Arial"/>
          <w:szCs w:val="20"/>
        </w:rPr>
        <w:t xml:space="preserve">narodne skupnosti knjižnica izvaja dvojezično ali v podvojeni jezikovni obliki (npr. tečaji uporabe informacijske tehnologije in informacijskih virov, zlasti elektronskih, izdaja informativnih publikacij in priročnikov s področja uporabe elektronskih virov, projekti za razvoj informacijske pismenosti na domačih straneh knjižnice ipd.). Usposabljanje zaposlenih za delo s pripadniki narodne skupnosti poteka z organizacijo ali udeležbo na konferencah, tečajih, okroglih mizah, delavnicah in drugih podobnih oblikah usposabljanja s ciljem, da zaposleni pridobijo nova strokovna znanja in sposobnosti za delo s pripadniki narodne skupnosti. </w:t>
      </w:r>
      <w:r w:rsidRPr="001114EE">
        <w:rPr>
          <w:rFonts w:cs="Arial"/>
          <w:snapToGrid w:val="0"/>
          <w:color w:val="000000"/>
          <w:szCs w:val="20"/>
        </w:rPr>
        <w:t xml:space="preserve">Morebitne druge dejavnosti za pripadnike </w:t>
      </w:r>
      <w:r w:rsidRPr="001114EE">
        <w:rPr>
          <w:rFonts w:cs="Arial"/>
          <w:szCs w:val="20"/>
        </w:rPr>
        <w:t xml:space="preserve">narodne skupnosti določi knjižnica glede na svoje izkušnje in potrebe pri izvajanju dejavnosti (npr. posebne akcije za promocijo dejavnosti, digitalizacija gradiva, ki je kulturna dediščina narodne skupnosti, vključevanje v medkulturno sodelovanje itd.). Posebni projekti: domoznanski portal Kamra, namenjen projektom digitalizacije domoznanskega gradiva, je dostopen v slovenskem, </w:t>
      </w:r>
      <w:r w:rsidRPr="001114EE">
        <w:rPr>
          <w:rFonts w:cs="Arial"/>
          <w:szCs w:val="20"/>
        </w:rPr>
        <w:lastRenderedPageBreak/>
        <w:t xml:space="preserve">italijanskem, madžarskem in angleškem jeziku. Knjižnice na narodnostno mešanih območjih imajo v zbirkah precej domoznanskega gradiva v jezikih narodnih skupnosti, ki ga postopno  digitalizirajo in objavljajo na portalu. Dostopnost e-knjig v italijanskem jeziku: Osrednja knjižnica Srečka Vilharja pripadnikom italijanske narodne skupnosti v celotni Istri omogoča neposreden dostop do e-knjig v italijanskem jeziku prek portala MLOL – La </w:t>
      </w:r>
      <w:proofErr w:type="spellStart"/>
      <w:r w:rsidRPr="001114EE">
        <w:rPr>
          <w:rFonts w:cs="Arial"/>
          <w:szCs w:val="20"/>
        </w:rPr>
        <w:t>biblioteca</w:t>
      </w:r>
      <w:proofErr w:type="spellEnd"/>
      <w:r w:rsidRPr="001114EE">
        <w:rPr>
          <w:rFonts w:cs="Arial"/>
          <w:szCs w:val="20"/>
        </w:rPr>
        <w:t xml:space="preserve"> </w:t>
      </w:r>
      <w:proofErr w:type="spellStart"/>
      <w:r w:rsidRPr="001114EE">
        <w:rPr>
          <w:rFonts w:cs="Arial"/>
          <w:szCs w:val="20"/>
        </w:rPr>
        <w:t>digitale</w:t>
      </w:r>
      <w:proofErr w:type="spellEnd"/>
      <w:r w:rsidRPr="001114EE">
        <w:rPr>
          <w:rFonts w:cs="Arial"/>
          <w:szCs w:val="20"/>
        </w:rPr>
        <w:t xml:space="preserve"> </w:t>
      </w:r>
      <w:proofErr w:type="spellStart"/>
      <w:r w:rsidRPr="001114EE">
        <w:rPr>
          <w:rFonts w:cs="Arial"/>
          <w:szCs w:val="20"/>
        </w:rPr>
        <w:t>italiana</w:t>
      </w:r>
      <w:proofErr w:type="spellEnd"/>
      <w:r w:rsidRPr="001114EE">
        <w:rPr>
          <w:rFonts w:cs="Arial"/>
          <w:szCs w:val="20"/>
        </w:rPr>
        <w:t xml:space="preserve"> in </w:t>
      </w:r>
      <w:proofErr w:type="spellStart"/>
      <w:r w:rsidRPr="001114EE">
        <w:rPr>
          <w:rFonts w:cs="Arial"/>
          <w:szCs w:val="20"/>
        </w:rPr>
        <w:t>Istria</w:t>
      </w:r>
      <w:proofErr w:type="spellEnd"/>
      <w:r w:rsidRPr="001114EE">
        <w:rPr>
          <w:rFonts w:cs="Arial"/>
          <w:szCs w:val="20"/>
        </w:rPr>
        <w:t>. Glavni cilj Italijanske digitalne knjižnice v Istri je približati elektronsko knjigo vsem pripadnikom italijanske narodne skupnosti v Istri, tako slovenski kot hrvaški, in na ta način tvorno prispevati k ohranjanju italijanske narodne skupnosti, njene jezikovne in kulturne entitete na celotnem območju Istre.</w:t>
      </w:r>
    </w:p>
    <w:p w14:paraId="4ACA424B" w14:textId="681DC909" w:rsidR="001114EE" w:rsidRPr="001114EE" w:rsidRDefault="001114EE" w:rsidP="001114EE">
      <w:pPr>
        <w:jc w:val="both"/>
        <w:rPr>
          <w:rFonts w:cs="Arial"/>
          <w:b/>
          <w:szCs w:val="20"/>
        </w:rPr>
      </w:pPr>
      <w:r w:rsidRPr="001114EE">
        <w:rPr>
          <w:rFonts w:cs="Arial"/>
          <w:szCs w:val="20"/>
        </w:rPr>
        <w:t>M</w:t>
      </w:r>
      <w:r w:rsidR="001765B6">
        <w:rPr>
          <w:rFonts w:cs="Arial"/>
          <w:szCs w:val="20"/>
        </w:rPr>
        <w:t>K</w:t>
      </w:r>
      <w:r w:rsidRPr="001114EE">
        <w:rPr>
          <w:rFonts w:cs="Arial"/>
          <w:szCs w:val="20"/>
        </w:rPr>
        <w:t xml:space="preserve"> je v letu 2018 namensko financiralo knjižnično dejavnost za potrebe narodnih skupnosti s 130.674 evri</w:t>
      </w:r>
      <w:r w:rsidRPr="001114EE">
        <w:rPr>
          <w:rFonts w:cs="Arial"/>
          <w:b/>
          <w:szCs w:val="20"/>
        </w:rPr>
        <w:t xml:space="preserve"> </w:t>
      </w:r>
      <w:r w:rsidRPr="001114EE">
        <w:rPr>
          <w:rFonts w:cs="Arial"/>
          <w:szCs w:val="20"/>
        </w:rPr>
        <w:t xml:space="preserve">s PP 131126 – Knjižničarstvo. Ministrstvo je Osrednji knjižnici Srečka Vilharja Koper sofinanciralo tudi nakup novega </w:t>
      </w:r>
      <w:proofErr w:type="spellStart"/>
      <w:r w:rsidRPr="001114EE">
        <w:rPr>
          <w:rFonts w:cs="Arial"/>
          <w:szCs w:val="20"/>
        </w:rPr>
        <w:t>bibliobusa</w:t>
      </w:r>
      <w:proofErr w:type="spellEnd"/>
      <w:r w:rsidRPr="001114EE">
        <w:rPr>
          <w:rFonts w:cs="Arial"/>
          <w:szCs w:val="20"/>
        </w:rPr>
        <w:t xml:space="preserve"> v višini 180.000 evrov, ki je bil predan v uporabo v letu 2018. Omenjeni </w:t>
      </w:r>
      <w:proofErr w:type="spellStart"/>
      <w:r w:rsidRPr="001114EE">
        <w:rPr>
          <w:rFonts w:cs="Arial"/>
          <w:szCs w:val="20"/>
        </w:rPr>
        <w:t>bibliobus</w:t>
      </w:r>
      <w:proofErr w:type="spellEnd"/>
      <w:r w:rsidRPr="001114EE">
        <w:rPr>
          <w:rFonts w:cs="Arial"/>
          <w:szCs w:val="20"/>
        </w:rPr>
        <w:t xml:space="preserve"> med drugim obiskuje tudi šole z italijanskim učnim jezikom. Poleg tega namenja država splošnim knjižnicam, ki izvajajo posebne naloge za italijansko in madžarsko narodno skupnost, tudi sredstva za podporo usklajenemu razvoju knjižnične dejavnosti po 55. členu ZKnj-1. Po tem členu Zknj-1 država namenja splošnim knjižnicam tudi sredstva za delni nakup knjižničnega gradiva. Dejavnost splošnih knjižnic so sicer dolžne financirati občine, in to za vse prebivalce na območju, ki ga pokriva posamezna knjižnica, tudi za pripadnike narodnih skupnosti. To velja tako za nakup knjižničnega gradiva, ko mora občina kot ustanoviteljica ali pogodbena partnerica poskrbeti, da bo knjižnica z ustreznim nakupom v ustreznem razmerju skrbela za nakup knjižničnega gradiva za potrebe narodne skupnosti, in tudi za druge dejavnosti knjižnice, ki jih mora občina financirati tudi za pripadnike narodnih skupnosti. Tako so sredstva države, ki so namenjena zvišanju nivoja storitev knjižnic za potrebe narodnih skupnosti, dodatna podpora sistematičnemu delovanju splošnih knjižnic za narodni skupnosti.</w:t>
      </w:r>
    </w:p>
    <w:p w14:paraId="515A784D" w14:textId="77777777" w:rsidR="001114EE" w:rsidRPr="001114EE" w:rsidRDefault="001114EE" w:rsidP="001114EE">
      <w:pPr>
        <w:rPr>
          <w:rFonts w:cs="Arial"/>
          <w:szCs w:val="20"/>
        </w:rPr>
      </w:pPr>
    </w:p>
    <w:p w14:paraId="16C5F1A0" w14:textId="77777777" w:rsidR="001114EE" w:rsidRPr="009F5163" w:rsidRDefault="001114EE" w:rsidP="00582ED2">
      <w:pPr>
        <w:numPr>
          <w:ilvl w:val="0"/>
          <w:numId w:val="3"/>
        </w:numPr>
        <w:tabs>
          <w:tab w:val="left" w:pos="426"/>
        </w:tabs>
        <w:ind w:left="426"/>
        <w:jc w:val="both"/>
        <w:rPr>
          <w:rFonts w:cs="Arial"/>
          <w:szCs w:val="20"/>
        </w:rPr>
      </w:pPr>
      <w:r w:rsidRPr="009F5163">
        <w:rPr>
          <w:rFonts w:cs="Arial"/>
          <w:szCs w:val="20"/>
        </w:rPr>
        <w:t>Promocija jezikov narodnih skupnosti na področju medijske dejavnosti</w:t>
      </w:r>
    </w:p>
    <w:p w14:paraId="42D33DD3" w14:textId="77777777" w:rsidR="001114EE" w:rsidRPr="001114EE" w:rsidRDefault="001114EE" w:rsidP="001114EE">
      <w:pPr>
        <w:rPr>
          <w:rFonts w:cs="Arial"/>
          <w:szCs w:val="20"/>
        </w:rPr>
      </w:pPr>
      <w:r w:rsidRPr="001114EE">
        <w:rPr>
          <w:rFonts w:ascii="Times New Roman" w:hAnsi="Times New Roman"/>
          <w:color w:val="000000"/>
          <w:szCs w:val="20"/>
          <w:lang w:eastAsia="sl-SI"/>
        </w:rPr>
        <w:t xml:space="preserve"> </w:t>
      </w:r>
    </w:p>
    <w:p w14:paraId="3CF7920F" w14:textId="6D4B1256" w:rsidR="001114EE" w:rsidRPr="001114EE" w:rsidRDefault="001114EE" w:rsidP="001114EE">
      <w:pPr>
        <w:jc w:val="both"/>
        <w:rPr>
          <w:rFonts w:cs="Arial"/>
          <w:szCs w:val="20"/>
        </w:rPr>
      </w:pPr>
      <w:r w:rsidRPr="001114EE">
        <w:rPr>
          <w:rFonts w:cs="Arial"/>
          <w:szCs w:val="20"/>
        </w:rPr>
        <w:t xml:space="preserve">Načrt ukrepov med pravnimi podlagami za izvajanje dvojezičnosti v RS navaja tudi </w:t>
      </w:r>
      <w:r w:rsidRPr="009F5163">
        <w:rPr>
          <w:rFonts w:cs="Arial"/>
          <w:szCs w:val="20"/>
        </w:rPr>
        <w:t>Zakon o medijih</w:t>
      </w:r>
      <w:r w:rsidRPr="001114EE">
        <w:rPr>
          <w:rFonts w:cs="Arial"/>
          <w:szCs w:val="20"/>
        </w:rPr>
        <w:t xml:space="preserve"> (Z</w:t>
      </w:r>
      <w:r w:rsidR="00897261">
        <w:rPr>
          <w:rFonts w:cs="Arial"/>
          <w:szCs w:val="20"/>
        </w:rPr>
        <w:t>M</w:t>
      </w:r>
      <w:r w:rsidRPr="001114EE">
        <w:rPr>
          <w:rFonts w:cs="Arial"/>
          <w:szCs w:val="20"/>
        </w:rPr>
        <w:t xml:space="preserve">ed; Uradni list RS, št. 110/06 – uradno prečiščeno besedilo, 36/08 – ZPOmK-1, 77/10 – ZSFCJA, 90/10 – </w:t>
      </w:r>
      <w:proofErr w:type="spellStart"/>
      <w:r w:rsidRPr="001114EE">
        <w:rPr>
          <w:rFonts w:cs="Arial"/>
          <w:szCs w:val="20"/>
        </w:rPr>
        <w:t>odl</w:t>
      </w:r>
      <w:proofErr w:type="spellEnd"/>
      <w:r w:rsidRPr="001114EE">
        <w:rPr>
          <w:rFonts w:cs="Arial"/>
          <w:szCs w:val="20"/>
        </w:rPr>
        <w:t xml:space="preserve">. US, 87/11 – </w:t>
      </w:r>
      <w:proofErr w:type="spellStart"/>
      <w:r w:rsidRPr="001114EE">
        <w:rPr>
          <w:rFonts w:cs="Arial"/>
          <w:szCs w:val="20"/>
        </w:rPr>
        <w:t>ZAvMS</w:t>
      </w:r>
      <w:proofErr w:type="spellEnd"/>
      <w:r w:rsidRPr="001114EE">
        <w:rPr>
          <w:rFonts w:cs="Arial"/>
          <w:szCs w:val="20"/>
        </w:rPr>
        <w:t xml:space="preserve">, 47/12, 47/15 – ZZSDT, 22/16 in 39/16). Ta v 19. členu določa, da je odgovorni urednik lahko oseba, ki ima izkaz o aktivnem znanju italijanskega oziroma madžarskega jezika, v primeru ko gre za medij madžarske ali italijanske narodne skupnosti. </w:t>
      </w:r>
      <w:r w:rsidRPr="009F5163">
        <w:rPr>
          <w:rFonts w:cs="Arial"/>
          <w:szCs w:val="20"/>
        </w:rPr>
        <w:t>Resolucija o nacionalnem programu za jezikovno politiko 2014–2018</w:t>
      </w:r>
      <w:r w:rsidRPr="001114EE">
        <w:rPr>
          <w:rFonts w:cs="Arial"/>
          <w:szCs w:val="20"/>
        </w:rPr>
        <w:t xml:space="preserve"> (ReNPJP14-18, Uradni list RS, št. 62/13) v okviru cilja »Zagotovitev pogojev za učinkovito jezikovno in siceršnjo družbeno integracijo govorcev manjšinskih jezikov« navaja tudi ukrep o promociji jezikov avtohtonih narodnih skupnosti na področju vzgoje in izobraževanja, informiranja in medijske dejavnosti, kulturne dejavnosti in znanstvenega raziskovanja. </w:t>
      </w:r>
    </w:p>
    <w:p w14:paraId="00AB0B17" w14:textId="08C2935C" w:rsidR="001114EE" w:rsidRPr="001114EE" w:rsidRDefault="001114EE" w:rsidP="001114EE">
      <w:pPr>
        <w:autoSpaceDE w:val="0"/>
        <w:autoSpaceDN w:val="0"/>
        <w:adjustRightInd w:val="0"/>
        <w:jc w:val="both"/>
        <w:rPr>
          <w:rFonts w:eastAsia="Calibri" w:cs="Arial"/>
          <w:iCs/>
          <w:color w:val="000000"/>
          <w:szCs w:val="20"/>
          <w:lang w:eastAsia="sl-SI"/>
        </w:rPr>
      </w:pPr>
      <w:r w:rsidRPr="001114EE">
        <w:rPr>
          <w:rFonts w:eastAsia="Calibri" w:cs="Arial"/>
          <w:iCs/>
          <w:color w:val="000000"/>
          <w:szCs w:val="20"/>
          <w:lang w:eastAsia="sl-SI"/>
        </w:rPr>
        <w:t>M</w:t>
      </w:r>
      <w:r w:rsidR="001765B6">
        <w:rPr>
          <w:rFonts w:eastAsia="Calibri" w:cs="Arial"/>
          <w:iCs/>
          <w:color w:val="000000"/>
          <w:szCs w:val="20"/>
          <w:lang w:eastAsia="sl-SI"/>
        </w:rPr>
        <w:t>K</w:t>
      </w:r>
      <w:r w:rsidRPr="001114EE">
        <w:rPr>
          <w:rFonts w:eastAsia="Calibri" w:cs="Arial"/>
          <w:iCs/>
          <w:color w:val="000000"/>
          <w:szCs w:val="20"/>
          <w:lang w:eastAsia="sl-SI"/>
        </w:rPr>
        <w:t xml:space="preserve"> sofinancira produkcijo oddaje RTV Slovenija</w:t>
      </w:r>
      <w:r w:rsidRPr="001114EE">
        <w:rPr>
          <w:rFonts w:eastAsia="Calibri" w:cs="Arial"/>
          <w:b/>
          <w:bCs/>
          <w:iCs/>
          <w:color w:val="000000"/>
          <w:szCs w:val="20"/>
          <w:lang w:eastAsia="sl-SI"/>
        </w:rPr>
        <w:t xml:space="preserve"> </w:t>
      </w:r>
      <w:r w:rsidRPr="001114EE">
        <w:rPr>
          <w:rFonts w:eastAsia="Calibri" w:cs="Arial"/>
          <w:iCs/>
          <w:color w:val="000000"/>
          <w:szCs w:val="20"/>
          <w:lang w:eastAsia="sl-SI"/>
        </w:rPr>
        <w:t>»Alpe–Donava–Jadran – Podobe iz srednje Evrope«, ki je mozaična oddaja z najdaljšo tradicijo v Evropi. Oddaja od leta 1982 nastaja v sodelovanju regionalnih in nacionalnih televizijskih centrov Bavarske, Avstrije, Švice, Italije, Hrvaške, Madžarske in Slovenije ter predstavlja edinstven projekt v evropskem medijskem prostoru. Do sedaj je bilo v oddaji objavljeno več kot 3500 prispevkov, ki obsegajo prikaz dežel in ljudi, navad, posebnosti ter zgodb o tem, kar ločuje in povezuje prebivalce na območju Alp, Donave in Jadrana. Oddaja se predvaja iz šestih studiev javnih televizij, to so: hrvaška televizija HRT, madžarska televizija MTVA, RAI Furlanija - Julijska krajina, RAI Južna Tirolska, bavarska televizija BR in Televizija Slovenija TV SLO2. Oddaja se predvaja v slovenskem, italijanskem, nemškem, hrvaškem in madžarskem jeziku. Gre za primer dobrih medkulturnih medijskih praks, ki potrjuje pomembno vlogo medijev na področju medkulturnega dialoga. M</w:t>
      </w:r>
      <w:r w:rsidR="00B12B1C">
        <w:rPr>
          <w:rFonts w:eastAsia="Calibri" w:cs="Arial"/>
          <w:iCs/>
          <w:color w:val="000000"/>
          <w:szCs w:val="20"/>
          <w:lang w:eastAsia="sl-SI"/>
        </w:rPr>
        <w:t>K</w:t>
      </w:r>
      <w:r w:rsidRPr="001114EE">
        <w:rPr>
          <w:rFonts w:eastAsia="Calibri" w:cs="Arial"/>
          <w:iCs/>
          <w:color w:val="000000"/>
          <w:szCs w:val="20"/>
          <w:lang w:eastAsia="sl-SI"/>
        </w:rPr>
        <w:t xml:space="preserve"> je v letu 2018 za sofinanciranje oddaje namenilo 10.500 evrov (javni poziv, proračunska postavka 131079 – Programi RTV za tujino – zakonska obveznost na podlagi drugega odstavka 30. člena Zakona o Radioteleviziji Slovenija).</w:t>
      </w:r>
    </w:p>
    <w:p w14:paraId="4FF6C2E2" w14:textId="4E4FACD3" w:rsidR="00AB6457" w:rsidRPr="0097606A" w:rsidRDefault="00AB6457" w:rsidP="00F73305">
      <w:pPr>
        <w:rPr>
          <w:rFonts w:cs="Arial"/>
        </w:rPr>
      </w:pPr>
      <w:r w:rsidRPr="0097606A">
        <w:rPr>
          <w:rFonts w:cs="Arial"/>
        </w:rPr>
        <w:t>M</w:t>
      </w:r>
      <w:r w:rsidR="001765B6" w:rsidRPr="0097606A">
        <w:rPr>
          <w:rFonts w:cs="Arial"/>
        </w:rPr>
        <w:t>GRT</w:t>
      </w:r>
      <w:r w:rsidRPr="0097606A">
        <w:rPr>
          <w:rFonts w:cs="Arial"/>
        </w:rPr>
        <w:t>:</w:t>
      </w:r>
    </w:p>
    <w:p w14:paraId="489F438C" w14:textId="77777777" w:rsidR="00AB6457" w:rsidRPr="00AB4518" w:rsidRDefault="00AB6457" w:rsidP="00F73305">
      <w:pPr>
        <w:rPr>
          <w:rFonts w:cs="Arial"/>
          <w:u w:val="single"/>
        </w:rPr>
      </w:pPr>
    </w:p>
    <w:p w14:paraId="20EF3DD5" w14:textId="594DD91F" w:rsidR="00AB6457" w:rsidRPr="00873813" w:rsidRDefault="00AB6457" w:rsidP="00873813">
      <w:pPr>
        <w:jc w:val="both"/>
        <w:rPr>
          <w:rFonts w:cs="Arial"/>
        </w:rPr>
      </w:pPr>
      <w:r w:rsidRPr="00AB4518">
        <w:rPr>
          <w:rFonts w:cs="Arial"/>
        </w:rPr>
        <w:t xml:space="preserve">Državni zbor je 15. 7. 2013 sprejel Resolucijo o nacionalnem </w:t>
      </w:r>
      <w:r w:rsidR="000B579D" w:rsidRPr="00AB4518">
        <w:rPr>
          <w:rFonts w:cs="Arial"/>
        </w:rPr>
        <w:t>programu</w:t>
      </w:r>
      <w:r w:rsidRPr="00AB4518">
        <w:rPr>
          <w:rFonts w:cs="Arial"/>
        </w:rPr>
        <w:t xml:space="preserve"> za jezikovno politiko 2014</w:t>
      </w:r>
      <w:r w:rsidR="003D174D">
        <w:rPr>
          <w:rFonts w:cs="Arial"/>
        </w:rPr>
        <w:t>–</w:t>
      </w:r>
      <w:r w:rsidRPr="00AB4518">
        <w:rPr>
          <w:rFonts w:cs="Arial"/>
        </w:rPr>
        <w:t xml:space="preserve">2018 (v nadaljnjem besedilu: Resolucija). V okviru cilja »Zagotovitev pogojev za učinkovito jezikovno in siceršnjo družbeno integracijo govorcev manjšinskih jezikov« Resolucija postavlja v okviru cilja »Zagotovitev pogojev za enakopravno javno rabo in razvoj italijanskega ali madžarskega jezika na območjih občin, v katerih živita italijanska ali madžarska narodna </w:t>
      </w:r>
      <w:r w:rsidRPr="00873813">
        <w:rPr>
          <w:rFonts w:cs="Arial"/>
        </w:rPr>
        <w:t>skupnost« med drugimi ukrepi tudi ukrep »Uresničevanje varstva potrošnikov tudi v italijanskem in madžarskem jeziku na dvojezičnih območjih«, za izvajanje katerega je pristojno M</w:t>
      </w:r>
      <w:r w:rsidR="00B12B1C">
        <w:rPr>
          <w:rFonts w:cs="Arial"/>
        </w:rPr>
        <w:t>GRT</w:t>
      </w:r>
      <w:r w:rsidRPr="00873813">
        <w:rPr>
          <w:rFonts w:cs="Arial"/>
        </w:rPr>
        <w:t xml:space="preserve">. </w:t>
      </w:r>
    </w:p>
    <w:p w14:paraId="4C292CDD" w14:textId="105D48DE" w:rsidR="00873813" w:rsidRPr="00873813" w:rsidRDefault="009020A6" w:rsidP="00873813">
      <w:pPr>
        <w:jc w:val="both"/>
        <w:rPr>
          <w:rFonts w:cs="Arial"/>
        </w:rPr>
      </w:pPr>
      <w:r>
        <w:rPr>
          <w:rFonts w:cs="Arial"/>
        </w:rPr>
        <w:t>N</w:t>
      </w:r>
      <w:r w:rsidR="00873813" w:rsidRPr="00873813">
        <w:rPr>
          <w:rFonts w:cs="Arial"/>
        </w:rPr>
        <w:t>avedeni ukrep se izvaja na podlagi 2. člena Zakona o varstvu potrošnikov (Uradni list  RS, št. 98/04</w:t>
      </w:r>
      <w:r w:rsidR="00B44CD8">
        <w:rPr>
          <w:rFonts w:cs="Arial"/>
        </w:rPr>
        <w:t xml:space="preserve"> – uradno prečiščeno besedilo</w:t>
      </w:r>
      <w:r w:rsidR="00873813" w:rsidRPr="00873813">
        <w:rPr>
          <w:rFonts w:cs="Arial"/>
        </w:rPr>
        <w:t xml:space="preserve">, </w:t>
      </w:r>
      <w:r w:rsidR="00F5431B">
        <w:rPr>
          <w:rFonts w:cs="Arial"/>
        </w:rPr>
        <w:t xml:space="preserve">114/06 – ZUE, </w:t>
      </w:r>
      <w:r w:rsidR="00873813" w:rsidRPr="00873813">
        <w:rPr>
          <w:rFonts w:cs="Arial"/>
        </w:rPr>
        <w:t>126/07, 86/09, 78/11, 38/14</w:t>
      </w:r>
      <w:r w:rsidR="00F5431B">
        <w:rPr>
          <w:rFonts w:cs="Arial"/>
        </w:rPr>
        <w:t>,</w:t>
      </w:r>
      <w:r w:rsidR="00873813" w:rsidRPr="00873813">
        <w:rPr>
          <w:rFonts w:cs="Arial"/>
        </w:rPr>
        <w:t xml:space="preserve"> 19/15</w:t>
      </w:r>
      <w:r w:rsidR="00F5431B">
        <w:rPr>
          <w:rFonts w:cs="Arial"/>
        </w:rPr>
        <w:t xml:space="preserve">, </w:t>
      </w:r>
      <w:r w:rsidR="00F5431B">
        <w:rPr>
          <w:rFonts w:cs="Arial"/>
          <w:b/>
          <w:bCs/>
          <w:color w:val="626060"/>
          <w:sz w:val="18"/>
          <w:szCs w:val="18"/>
          <w:shd w:val="clear" w:color="auto" w:fill="FFFFFF"/>
        </w:rPr>
        <w:t> </w:t>
      </w:r>
      <w:hyperlink r:id="rId62" w:tgtFrame="_blank" w:tooltip="Zakon o kolektivnih tožbah" w:history="1">
        <w:r w:rsidR="00F5431B" w:rsidRPr="00F5431B">
          <w:t>55/17</w:t>
        </w:r>
      </w:hyperlink>
      <w:r w:rsidR="00F5431B" w:rsidRPr="00F5431B">
        <w:rPr>
          <w:rFonts w:cs="Arial"/>
        </w:rPr>
        <w:t xml:space="preserve"> – </w:t>
      </w:r>
      <w:proofErr w:type="spellStart"/>
      <w:r w:rsidR="00F5431B" w:rsidRPr="00F5431B">
        <w:rPr>
          <w:rFonts w:cs="Arial"/>
        </w:rPr>
        <w:t>ZKolT</w:t>
      </w:r>
      <w:proofErr w:type="spellEnd"/>
      <w:r w:rsidR="00F5431B" w:rsidRPr="00F5431B">
        <w:rPr>
          <w:rFonts w:cs="Arial"/>
        </w:rPr>
        <w:t xml:space="preserve"> in </w:t>
      </w:r>
      <w:hyperlink r:id="rId63" w:tgtFrame="_blank" w:tooltip="Zakon o spremembah in dopolnitvah Zakona o varstvu potrošnikov" w:history="1">
        <w:r w:rsidR="00F5431B" w:rsidRPr="00F5431B">
          <w:t>31/18</w:t>
        </w:r>
      </w:hyperlink>
      <w:r w:rsidR="00F5431B">
        <w:rPr>
          <w:rFonts w:cs="Arial"/>
        </w:rPr>
        <w:t xml:space="preserve">; </w:t>
      </w:r>
      <w:r w:rsidR="00873813" w:rsidRPr="00873813">
        <w:rPr>
          <w:rFonts w:cs="Arial"/>
        </w:rPr>
        <w:t>ZVPot), v skladu s katerim mora podjetje s potrošniki poslovati v slovenskem jeziku, na območjih</w:t>
      </w:r>
      <w:r w:rsidR="00CC6720">
        <w:rPr>
          <w:rFonts w:cs="Arial"/>
        </w:rPr>
        <w:t>,</w:t>
      </w:r>
      <w:r w:rsidR="00873813" w:rsidRPr="00873813">
        <w:rPr>
          <w:rFonts w:cs="Arial"/>
        </w:rPr>
        <w:t xml:space="preserve"> kjer avtohtono živita italijanska ali madžarska narodna skupnost, pa tudi v jeziku narodne skupnosti. Procesi poslovanja, v katerih mora podjetje na dvojezičnih območjih uporabljati tudi jezik narodne skupnosti</w:t>
      </w:r>
      <w:r w:rsidR="00CC6720">
        <w:rPr>
          <w:rFonts w:cs="Arial"/>
        </w:rPr>
        <w:t>,</w:t>
      </w:r>
      <w:r w:rsidR="00873813" w:rsidRPr="00873813">
        <w:rPr>
          <w:rFonts w:cs="Arial"/>
        </w:rPr>
        <w:t xml:space="preserve"> so podrobneje določeni s </w:t>
      </w:r>
      <w:r w:rsidR="00873813" w:rsidRPr="009F5163">
        <w:rPr>
          <w:rFonts w:cs="Arial"/>
        </w:rPr>
        <w:t>Pravilnikom o uporabi jezikov narodnih skupnosti v procesih poslovanja podjetij s potrošniki na območjih, kjer živita italijanska in madžarska narodna skupnost (Uradni list RS, št. 78/</w:t>
      </w:r>
      <w:r w:rsidR="00873813" w:rsidRPr="00873813">
        <w:rPr>
          <w:rFonts w:cs="Arial"/>
        </w:rPr>
        <w:t>08</w:t>
      </w:r>
      <w:r w:rsidR="00F5431B">
        <w:rPr>
          <w:rFonts w:cs="Arial"/>
        </w:rPr>
        <w:t xml:space="preserve">; </w:t>
      </w:r>
      <w:r w:rsidR="00873813" w:rsidRPr="00873813">
        <w:rPr>
          <w:rFonts w:cs="Arial"/>
        </w:rPr>
        <w:t>v nadaljnjem besedilu: Pravilnik). Tako Pravilnik določa, da mora podjetje poleg slovenskega uporabljati tudi jezik narodne skupnosti pri podajanju osnovnih informacij glede značilnosti, prodajnih pogojev, namembnosti, sestave in uporabe izdelka ali storitve, v cenikih, če so predpisani s posebnim zakonom (npr. Zakon o gostinstvu)</w:t>
      </w:r>
      <w:r w:rsidR="00F5431B">
        <w:rPr>
          <w:rFonts w:cs="Arial"/>
        </w:rPr>
        <w:t>,</w:t>
      </w:r>
      <w:r w:rsidR="00873813" w:rsidRPr="00873813">
        <w:rPr>
          <w:rFonts w:cs="Arial"/>
        </w:rPr>
        <w:t xml:space="preserve"> ter v obvestilih o obratovalnih časih.</w:t>
      </w:r>
    </w:p>
    <w:p w14:paraId="51F451DA" w14:textId="1497AD30" w:rsidR="00873813" w:rsidRPr="00873813" w:rsidRDefault="00873813" w:rsidP="00873813">
      <w:pPr>
        <w:autoSpaceDE w:val="0"/>
        <w:autoSpaceDN w:val="0"/>
        <w:adjustRightInd w:val="0"/>
        <w:jc w:val="both"/>
        <w:rPr>
          <w:rFonts w:cs="Arial"/>
          <w:szCs w:val="20"/>
          <w:lang w:eastAsia="sl-SI"/>
        </w:rPr>
      </w:pPr>
      <w:r w:rsidRPr="00873813">
        <w:rPr>
          <w:rFonts w:cs="Arial"/>
          <w:szCs w:val="20"/>
          <w:lang w:eastAsia="sl-SI"/>
        </w:rPr>
        <w:t>Z vidika določil ZVPot in Pravilnika je bilo v letu 201</w:t>
      </w:r>
      <w:r w:rsidR="00CC6720">
        <w:rPr>
          <w:rFonts w:cs="Arial"/>
          <w:szCs w:val="20"/>
          <w:lang w:eastAsia="sl-SI"/>
        </w:rPr>
        <w:t>8</w:t>
      </w:r>
      <w:r w:rsidRPr="00873813">
        <w:rPr>
          <w:rFonts w:cs="Arial"/>
          <w:szCs w:val="20"/>
          <w:lang w:eastAsia="sl-SI"/>
        </w:rPr>
        <w:t xml:space="preserve"> na območjih, kjer živijo pripadniki madžarske in italijanske narodne skupnosti, opravljenih 14 nadzorov v gostinskih obratih. Ugotovljene so bile kršitve</w:t>
      </w:r>
      <w:r w:rsidR="009020A6">
        <w:rPr>
          <w:rFonts w:cs="Arial"/>
          <w:szCs w:val="20"/>
          <w:lang w:eastAsia="sl-SI"/>
        </w:rPr>
        <w:t>,</w:t>
      </w:r>
      <w:r w:rsidRPr="00873813">
        <w:rPr>
          <w:rFonts w:cs="Arial"/>
          <w:szCs w:val="20"/>
          <w:lang w:eastAsia="sl-SI"/>
        </w:rPr>
        <w:t xml:space="preserve"> povezane z </w:t>
      </w:r>
      <w:proofErr w:type="spellStart"/>
      <w:r w:rsidRPr="00873813">
        <w:rPr>
          <w:rFonts w:cs="Arial"/>
          <w:szCs w:val="20"/>
          <w:lang w:eastAsia="sl-SI"/>
        </w:rPr>
        <w:t>neoznačitvijo</w:t>
      </w:r>
      <w:proofErr w:type="spellEnd"/>
      <w:r w:rsidRPr="00873813">
        <w:rPr>
          <w:rFonts w:cs="Arial"/>
          <w:szCs w:val="20"/>
          <w:lang w:eastAsia="sl-SI"/>
        </w:rPr>
        <w:t xml:space="preserve"> obratovalnega časa in </w:t>
      </w:r>
      <w:proofErr w:type="spellStart"/>
      <w:r w:rsidRPr="00873813">
        <w:rPr>
          <w:rFonts w:cs="Arial"/>
          <w:szCs w:val="20"/>
          <w:lang w:eastAsia="sl-SI"/>
        </w:rPr>
        <w:t>neoznačitvijo</w:t>
      </w:r>
      <w:proofErr w:type="spellEnd"/>
      <w:r w:rsidRPr="00873813">
        <w:rPr>
          <w:rFonts w:cs="Arial"/>
          <w:szCs w:val="20"/>
          <w:lang w:eastAsia="sl-SI"/>
        </w:rPr>
        <w:t xml:space="preserve"> cenika storitve oziroma ponudbe v madžarskem oziroma italijanskem jeziku. Ker so kršitelji ugotovljene nepravilnosti nemudoma odpravili, so bila potrebna zgolj opozorila (tri) po Zakonu o prekrških. Na podlagi opravljenih pregledov</w:t>
      </w:r>
      <w:r w:rsidRPr="009F5163">
        <w:rPr>
          <w:rFonts w:cs="Arial"/>
          <w:szCs w:val="20"/>
          <w:lang w:eastAsia="sl-SI"/>
        </w:rPr>
        <w:t xml:space="preserve"> </w:t>
      </w:r>
      <w:r w:rsidR="009F5163" w:rsidRPr="009F5163">
        <w:rPr>
          <w:rFonts w:cs="Arial"/>
          <w:szCs w:val="20"/>
          <w:lang w:eastAsia="sl-SI"/>
        </w:rPr>
        <w:t>Tržni inšpektorat Republike Slovenije</w:t>
      </w:r>
      <w:r w:rsidRPr="009F5163">
        <w:rPr>
          <w:rFonts w:cs="Arial"/>
          <w:szCs w:val="20"/>
          <w:lang w:eastAsia="sl-SI"/>
        </w:rPr>
        <w:t xml:space="preserve"> ugotavlja, da na področju uporabe jezikov narodnih skupnosti ni zaznati večjih kršitev,</w:t>
      </w:r>
      <w:r w:rsidRPr="00873813">
        <w:rPr>
          <w:rFonts w:cs="Arial"/>
          <w:szCs w:val="20"/>
          <w:lang w:eastAsia="sl-SI"/>
        </w:rPr>
        <w:t xml:space="preserve"> ugotovljene kršitve pa so dejansko posledica nepoznavanja zakonskih zahtev</w:t>
      </w:r>
      <w:r w:rsidR="009020A6">
        <w:rPr>
          <w:rFonts w:cs="Arial"/>
          <w:szCs w:val="20"/>
          <w:lang w:eastAsia="sl-SI"/>
        </w:rPr>
        <w:t>,</w:t>
      </w:r>
      <w:r w:rsidRPr="00873813">
        <w:rPr>
          <w:rFonts w:cs="Arial"/>
          <w:szCs w:val="20"/>
          <w:lang w:eastAsia="sl-SI"/>
        </w:rPr>
        <w:t xml:space="preserve"> in ne namernega izogibanja le-tem.</w:t>
      </w:r>
    </w:p>
    <w:p w14:paraId="3367E0FF" w14:textId="77777777" w:rsidR="00EE5BDE" w:rsidRPr="00873813" w:rsidRDefault="00EE5BDE" w:rsidP="00873813">
      <w:pPr>
        <w:spacing w:line="240" w:lineRule="exact"/>
        <w:rPr>
          <w:rFonts w:cs="Arial"/>
          <w:b/>
          <w:u w:val="single"/>
        </w:rPr>
      </w:pPr>
    </w:p>
    <w:p w14:paraId="684C621A" w14:textId="6A96024E" w:rsidR="00CE460C" w:rsidRPr="0097606A" w:rsidRDefault="00CC36FF" w:rsidP="00F73305">
      <w:pPr>
        <w:rPr>
          <w:rFonts w:cs="Arial"/>
        </w:rPr>
      </w:pPr>
      <w:r w:rsidRPr="0097606A">
        <w:rPr>
          <w:rFonts w:cs="Arial"/>
        </w:rPr>
        <w:t>M</w:t>
      </w:r>
      <w:r w:rsidR="001765B6" w:rsidRPr="0097606A">
        <w:rPr>
          <w:rFonts w:cs="Arial"/>
        </w:rPr>
        <w:t>NZ</w:t>
      </w:r>
      <w:r w:rsidRPr="0097606A">
        <w:rPr>
          <w:rFonts w:cs="Arial"/>
        </w:rPr>
        <w:t>:</w:t>
      </w:r>
    </w:p>
    <w:p w14:paraId="555C777B" w14:textId="77777777" w:rsidR="00CC36FF" w:rsidRDefault="00CC36FF" w:rsidP="00F73305">
      <w:pPr>
        <w:rPr>
          <w:rFonts w:cs="Arial"/>
          <w:b/>
          <w:u w:val="single"/>
        </w:rPr>
      </w:pPr>
    </w:p>
    <w:p w14:paraId="31A7384E" w14:textId="77777777" w:rsidR="00EC6848" w:rsidRPr="00313BB2" w:rsidRDefault="00EC6848" w:rsidP="00EC6848">
      <w:pPr>
        <w:autoSpaceDE w:val="0"/>
        <w:autoSpaceDN w:val="0"/>
        <w:adjustRightInd w:val="0"/>
        <w:jc w:val="both"/>
        <w:rPr>
          <w:rFonts w:cs="Arial"/>
          <w:szCs w:val="20"/>
          <w:lang w:eastAsia="sl-SI"/>
        </w:rPr>
      </w:pPr>
      <w:r w:rsidRPr="00313BB2">
        <w:rPr>
          <w:rFonts w:cs="Arial"/>
          <w:szCs w:val="20"/>
          <w:lang w:eastAsia="sl-SI"/>
        </w:rPr>
        <w:t xml:space="preserve">V Policijski upravi Koper v letu 2018 ni bilo izkazanih potreb po izvajanju predpisov v italijanskem jeziku na območju dvojezičnega poslovanja zaradi potreb narodne manjšine. Tudi v Policijski upravi Murska Sobota v letu 2018 ni bilo izkazanih potreb po izvajanju predpisov v madžarskem jeziku na območju dvojezičnega poslovanja zaradi potreb narodne manjšine. </w:t>
      </w:r>
    </w:p>
    <w:p w14:paraId="50A6A3D0" w14:textId="0C449C1E" w:rsidR="00EC6848" w:rsidRPr="00313BB2" w:rsidRDefault="00EC6848" w:rsidP="00EC6848">
      <w:pPr>
        <w:autoSpaceDE w:val="0"/>
        <w:autoSpaceDN w:val="0"/>
        <w:adjustRightInd w:val="0"/>
        <w:jc w:val="both"/>
        <w:rPr>
          <w:rFonts w:cs="Arial"/>
          <w:szCs w:val="20"/>
          <w:lang w:eastAsia="sl-SI"/>
        </w:rPr>
      </w:pPr>
      <w:r w:rsidRPr="00313BB2">
        <w:rPr>
          <w:rFonts w:cs="Arial"/>
          <w:szCs w:val="20"/>
          <w:lang w:eastAsia="sl-SI"/>
        </w:rPr>
        <w:t>Direktorat za policijo in druge varnostne naloge v MNZ, ki je pristojen za sprejemanje in reševanje pritožb zoper delo policistov, v 2018 ni obravnaval nobenega primera pritožbe zoper policista, ki bi se nanašal na okoliščine v zvezi z dvojezičnim poslovanjem policije oziroma policistovo neupoštevanje predpisov o rabi ita</w:t>
      </w:r>
      <w:r w:rsidR="00313BB2">
        <w:rPr>
          <w:rFonts w:cs="Arial"/>
          <w:szCs w:val="20"/>
          <w:lang w:eastAsia="sl-SI"/>
        </w:rPr>
        <w:t>lijanščine oziroma madžarščine.</w:t>
      </w:r>
    </w:p>
    <w:p w14:paraId="0D789C01" w14:textId="3765EB72" w:rsidR="007C4DB7" w:rsidRDefault="007C4DB7">
      <w:pPr>
        <w:spacing w:after="160" w:line="259" w:lineRule="auto"/>
        <w:rPr>
          <w:rFonts w:cs="Arial"/>
          <w:b/>
          <w:u w:val="single"/>
        </w:rPr>
      </w:pPr>
      <w:r>
        <w:rPr>
          <w:rFonts w:cs="Arial"/>
          <w:b/>
          <w:u w:val="single"/>
        </w:rPr>
        <w:br w:type="page"/>
      </w:r>
    </w:p>
    <w:p w14:paraId="67058CE1" w14:textId="4DD7DBDE" w:rsidR="00AB6457" w:rsidRPr="00AB4518" w:rsidRDefault="00B85A49" w:rsidP="00AB6457">
      <w:pPr>
        <w:pStyle w:val="Naslov1"/>
      </w:pPr>
      <w:bookmarkStart w:id="77" w:name="_Toc50634703"/>
      <w:bookmarkStart w:id="78" w:name="_Toc50720762"/>
      <w:r>
        <w:lastRenderedPageBreak/>
        <w:t>SEZNAM UPORABLJENIH KRATIC</w:t>
      </w:r>
      <w:bookmarkEnd w:id="77"/>
      <w:bookmarkEnd w:id="78"/>
    </w:p>
    <w:p w14:paraId="5AFA8E9F" w14:textId="77777777" w:rsidR="00AB6457" w:rsidRPr="00AB4518" w:rsidRDefault="00AB6457" w:rsidP="00AB6457">
      <w:pPr>
        <w:rPr>
          <w:rFonts w:cs="Arial"/>
          <w:u w:val="single"/>
        </w:rPr>
      </w:pPr>
    </w:p>
    <w:p w14:paraId="4444ED9B" w14:textId="77777777" w:rsidR="00160506" w:rsidRDefault="00160506" w:rsidP="000B579D">
      <w:pPr>
        <w:jc w:val="both"/>
      </w:pPr>
    </w:p>
    <w:p w14:paraId="1FF750CC" w14:textId="69621A57" w:rsidR="00843D03" w:rsidRDefault="00CF5B52" w:rsidP="000B579D">
      <w:pPr>
        <w:jc w:val="both"/>
      </w:pPr>
      <w:r>
        <w:t>MDDSZ</w:t>
      </w:r>
      <w:r>
        <w:tab/>
        <w:t>Ministrstvo za delo, družino, socialne zadeve in enake možnosti</w:t>
      </w:r>
    </w:p>
    <w:p w14:paraId="4A1381A9" w14:textId="44677D02" w:rsidR="00CF5B52" w:rsidRDefault="00CF5B52" w:rsidP="000B579D">
      <w:pPr>
        <w:jc w:val="both"/>
      </w:pPr>
      <w:r>
        <w:t>MF</w:t>
      </w:r>
      <w:r>
        <w:tab/>
      </w:r>
      <w:r>
        <w:tab/>
        <w:t>Ministrstvo za finance</w:t>
      </w:r>
    </w:p>
    <w:p w14:paraId="61A2FA41" w14:textId="15067CE4" w:rsidR="00CF5B52" w:rsidRDefault="00CF5B52" w:rsidP="000B579D">
      <w:pPr>
        <w:jc w:val="both"/>
      </w:pPr>
      <w:r>
        <w:t>MGRT</w:t>
      </w:r>
      <w:r>
        <w:tab/>
      </w:r>
      <w:r>
        <w:tab/>
        <w:t>Ministrstvo za gospodarski razvoj in tehnologijo</w:t>
      </w:r>
    </w:p>
    <w:p w14:paraId="13A3FBFB" w14:textId="2995A76C" w:rsidR="00CF5B52" w:rsidRDefault="00CF5B52" w:rsidP="000B579D">
      <w:pPr>
        <w:jc w:val="both"/>
      </w:pPr>
      <w:r>
        <w:t xml:space="preserve">MJU </w:t>
      </w:r>
      <w:r>
        <w:tab/>
      </w:r>
      <w:r>
        <w:tab/>
        <w:t>Ministrstvo za javno upravo</w:t>
      </w:r>
    </w:p>
    <w:p w14:paraId="543FAB26" w14:textId="5AC4926F" w:rsidR="00CF5B52" w:rsidRDefault="00CF5B52" w:rsidP="000B579D">
      <w:pPr>
        <w:jc w:val="both"/>
      </w:pPr>
      <w:r>
        <w:t>MIZŠ</w:t>
      </w:r>
      <w:r>
        <w:tab/>
      </w:r>
      <w:r>
        <w:tab/>
        <w:t>Ministrstvo za izobraževanje, znanost in šport</w:t>
      </w:r>
    </w:p>
    <w:p w14:paraId="4D4E955B" w14:textId="656CC209" w:rsidR="00CF5B52" w:rsidRDefault="00CF5B52" w:rsidP="000B579D">
      <w:pPr>
        <w:jc w:val="both"/>
      </w:pPr>
      <w:r>
        <w:t>MK</w:t>
      </w:r>
      <w:r>
        <w:tab/>
      </w:r>
      <w:r>
        <w:tab/>
        <w:t>Ministrstvo za kulturo</w:t>
      </w:r>
    </w:p>
    <w:p w14:paraId="6A0388E9" w14:textId="3EBF76D1" w:rsidR="00F63628" w:rsidRDefault="00F63628" w:rsidP="000B579D">
      <w:pPr>
        <w:jc w:val="both"/>
      </w:pPr>
      <w:r>
        <w:t>MKGP</w:t>
      </w:r>
      <w:r>
        <w:tab/>
      </w:r>
      <w:r>
        <w:tab/>
        <w:t>Ministrstvo za kmetijstvo, gozdarstvo in prehrano</w:t>
      </w:r>
    </w:p>
    <w:p w14:paraId="0E49C2B6" w14:textId="1652B64A" w:rsidR="00F63628" w:rsidRDefault="00F63628" w:rsidP="000B579D">
      <w:pPr>
        <w:jc w:val="both"/>
      </w:pPr>
      <w:r>
        <w:t>MNZ</w:t>
      </w:r>
      <w:r>
        <w:tab/>
      </w:r>
      <w:r>
        <w:tab/>
        <w:t>Ministrstvo za notranje zadeve</w:t>
      </w:r>
    </w:p>
    <w:p w14:paraId="2EB95084" w14:textId="08FBAE8B" w:rsidR="00F63628" w:rsidRDefault="00F63628" w:rsidP="000B579D">
      <w:pPr>
        <w:jc w:val="both"/>
      </w:pPr>
      <w:r>
        <w:t>MO</w:t>
      </w:r>
      <w:r>
        <w:tab/>
      </w:r>
      <w:r>
        <w:tab/>
        <w:t>Ministrstvo za obrambo</w:t>
      </w:r>
    </w:p>
    <w:p w14:paraId="3A63C6D0" w14:textId="43D877CA" w:rsidR="00F63628" w:rsidRDefault="00F63628" w:rsidP="000B579D">
      <w:pPr>
        <w:jc w:val="both"/>
      </w:pPr>
      <w:r>
        <w:t>MOP</w:t>
      </w:r>
      <w:r>
        <w:tab/>
      </w:r>
      <w:r>
        <w:tab/>
        <w:t>Ministrstvo za okolje in prostor</w:t>
      </w:r>
    </w:p>
    <w:p w14:paraId="6296877B" w14:textId="6FA95B16" w:rsidR="00F63628" w:rsidRDefault="00F63628" w:rsidP="000B579D">
      <w:pPr>
        <w:jc w:val="both"/>
      </w:pPr>
      <w:r>
        <w:t>MP</w:t>
      </w:r>
      <w:r>
        <w:tab/>
      </w:r>
      <w:r>
        <w:tab/>
        <w:t>Ministrstvo za pravosodje</w:t>
      </w:r>
    </w:p>
    <w:p w14:paraId="36622EC7" w14:textId="63846649" w:rsidR="00F63628" w:rsidRDefault="00F63628" w:rsidP="000B579D">
      <w:pPr>
        <w:jc w:val="both"/>
      </w:pPr>
      <w:r>
        <w:t xml:space="preserve">MZ </w:t>
      </w:r>
      <w:r>
        <w:tab/>
      </w:r>
      <w:r>
        <w:tab/>
        <w:t>Ministrstvo za zdravje</w:t>
      </w:r>
    </w:p>
    <w:p w14:paraId="14C1A284" w14:textId="223D5460" w:rsidR="00F63628" w:rsidRDefault="00F63628" w:rsidP="000B579D">
      <w:pPr>
        <w:jc w:val="both"/>
      </w:pPr>
      <w:r>
        <w:t xml:space="preserve">MZI </w:t>
      </w:r>
      <w:r>
        <w:tab/>
      </w:r>
      <w:r>
        <w:tab/>
        <w:t>Ministrstvo za infrastrukturo</w:t>
      </w:r>
    </w:p>
    <w:p w14:paraId="7AC2E7A3" w14:textId="573E8DB0" w:rsidR="00F63628" w:rsidRDefault="00F63628" w:rsidP="000B579D">
      <w:pPr>
        <w:jc w:val="both"/>
      </w:pPr>
      <w:r>
        <w:t>UN</w:t>
      </w:r>
      <w:r>
        <w:tab/>
      </w:r>
      <w:r>
        <w:tab/>
        <w:t>Urad Vlade Republike Slovenije za narodnosti</w:t>
      </w:r>
    </w:p>
    <w:sectPr w:rsidR="00F63628" w:rsidSect="000246A3">
      <w:headerReference w:type="default" r:id="rId64"/>
      <w:footerReference w:type="default" r:id="rId65"/>
      <w:headerReference w:type="first" r:id="rId6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A8017" w14:textId="77777777" w:rsidR="00D04F70" w:rsidRDefault="00D04F70" w:rsidP="00AB6457">
      <w:pPr>
        <w:spacing w:line="240" w:lineRule="auto"/>
      </w:pPr>
      <w:r>
        <w:separator/>
      </w:r>
    </w:p>
  </w:endnote>
  <w:endnote w:type="continuationSeparator" w:id="0">
    <w:p w14:paraId="2EB9E932" w14:textId="77777777" w:rsidR="00D04F70" w:rsidRDefault="00D04F70" w:rsidP="00AB6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Helvetica">
    <w:panose1 w:val="020B0504020202030204"/>
    <w:charset w:val="EE"/>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A8F06" w14:textId="77777777" w:rsidR="000E7917" w:rsidRDefault="000E7917">
    <w:pPr>
      <w:pStyle w:val="Noga"/>
      <w:jc w:val="right"/>
    </w:pPr>
    <w:r>
      <w:fldChar w:fldCharType="begin"/>
    </w:r>
    <w:r>
      <w:instrText>PAGE   \* MERGEFORMAT</w:instrText>
    </w:r>
    <w:r>
      <w:fldChar w:fldCharType="separate"/>
    </w:r>
    <w:r w:rsidR="006E3B0F">
      <w:rPr>
        <w:noProof/>
      </w:rPr>
      <w:t>21</w:t>
    </w:r>
    <w:r>
      <w:fldChar w:fldCharType="end"/>
    </w:r>
  </w:p>
  <w:p w14:paraId="349DA5AF" w14:textId="77777777" w:rsidR="000E7917" w:rsidRDefault="000E791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6D27B" w14:textId="77777777" w:rsidR="00D04F70" w:rsidRDefault="00D04F70" w:rsidP="00AB6457">
      <w:pPr>
        <w:spacing w:line="240" w:lineRule="auto"/>
      </w:pPr>
      <w:r>
        <w:separator/>
      </w:r>
    </w:p>
  </w:footnote>
  <w:footnote w:type="continuationSeparator" w:id="0">
    <w:p w14:paraId="118CDFBF" w14:textId="77777777" w:rsidR="00D04F70" w:rsidRDefault="00D04F70" w:rsidP="00AB6457">
      <w:pPr>
        <w:spacing w:line="240" w:lineRule="auto"/>
      </w:pPr>
      <w:r>
        <w:continuationSeparator/>
      </w:r>
    </w:p>
  </w:footnote>
  <w:footnote w:id="1">
    <w:p w14:paraId="3AA9A77A" w14:textId="64E741E3" w:rsidR="000E7917" w:rsidRDefault="000E7917" w:rsidP="00EE5E75">
      <w:pPr>
        <w:pStyle w:val="Sprotnaopomba-besedilo"/>
        <w:jc w:val="both"/>
      </w:pPr>
      <w:r>
        <w:rPr>
          <w:rStyle w:val="Sprotnaopomba-sklic"/>
        </w:rPr>
        <w:footnoteRef/>
      </w:r>
      <w:r>
        <w:t xml:space="preserve"> </w:t>
      </w:r>
      <w:r w:rsidRPr="009C62F6">
        <w:t>»Komisija za narodni skupnosti priporoča Vladi RS, da v sodelovanju s predstavniki italijanske in madžarske narodne skupnosti v RS, izhajajoč iz veljavne zakonodaje ter upoštevaje Dogovor o sodelovanju poslancev italijanske in madžarske skupnosti z Vlado Republike Slovenije z dne 16. oktobra 2018, oblikuje seznam aktivnosti in ukrepov v odgovor na aktualna in odprta vprašanja glede položaja italijanske in madžarske narodne skupnosti oziroma uresničevanja pravic italijanske in madžarske narodne skupnosti v Republiki Sloveniji.«</w:t>
      </w:r>
    </w:p>
  </w:footnote>
  <w:footnote w:id="2">
    <w:p w14:paraId="5CC62DAC" w14:textId="04112004" w:rsidR="000E7917" w:rsidRDefault="000E7917" w:rsidP="009D168E">
      <w:pPr>
        <w:pStyle w:val="Sprotnaopomba-besedilo"/>
        <w:jc w:val="both"/>
      </w:pPr>
      <w:r>
        <w:rPr>
          <w:rStyle w:val="Sprotnaopomba-sklic"/>
        </w:rPr>
        <w:footnoteRef/>
      </w:r>
      <w:r>
        <w:rPr>
          <w:rStyle w:val="Sprotnaopomba-sklic"/>
        </w:rPr>
        <w:footnoteRef/>
      </w:r>
      <w:r>
        <w:t xml:space="preserve"> Vir</w:t>
      </w:r>
      <w:r w:rsidRPr="005B5BED">
        <w:rPr>
          <w:rFonts w:cs="Arial"/>
        </w:rPr>
        <w:t>: MFERAC, KE-SD, izpis KE-SIS-ZAS, stanje na dan 31.</w:t>
      </w:r>
      <w:r>
        <w:rPr>
          <w:rFonts w:cs="Arial"/>
        </w:rPr>
        <w:t xml:space="preserve"> </w:t>
      </w:r>
      <w:r w:rsidRPr="005B5BED">
        <w:rPr>
          <w:rFonts w:cs="Arial"/>
        </w:rPr>
        <w:t>12.</w:t>
      </w:r>
      <w:r>
        <w:rPr>
          <w:rFonts w:cs="Arial"/>
        </w:rPr>
        <w:t xml:space="preserve"> </w:t>
      </w:r>
      <w:r w:rsidRPr="005B5BED">
        <w:rPr>
          <w:rFonts w:cs="Arial"/>
        </w:rPr>
        <w:t>2018, zajem podatkov na dan 30.</w:t>
      </w:r>
      <w:r>
        <w:rPr>
          <w:rFonts w:cs="Arial"/>
        </w:rPr>
        <w:t xml:space="preserve"> </w:t>
      </w:r>
      <w:r w:rsidRPr="005B5BED">
        <w:rPr>
          <w:rFonts w:cs="Arial"/>
        </w:rPr>
        <w:t>1.</w:t>
      </w:r>
      <w:r>
        <w:rPr>
          <w:rFonts w:cs="Arial"/>
        </w:rPr>
        <w:t xml:space="preserve"> </w:t>
      </w:r>
      <w:r w:rsidRPr="005B5BED">
        <w:rPr>
          <w:rFonts w:cs="Arial"/>
        </w:rPr>
        <w:t>2019</w:t>
      </w:r>
      <w:r>
        <w:rPr>
          <w:rFonts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C5656" w14:textId="77777777" w:rsidR="000E7917" w:rsidRPr="00110CBD" w:rsidRDefault="000E7917" w:rsidP="000246A3">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E7917" w:rsidRPr="008F3500" w14:paraId="0F2CDE9C" w14:textId="77777777">
      <w:trPr>
        <w:cantSplit/>
        <w:trHeight w:hRule="exact" w:val="847"/>
      </w:trPr>
      <w:tc>
        <w:tcPr>
          <w:tcW w:w="567" w:type="dxa"/>
        </w:tcPr>
        <w:p w14:paraId="0F962C44" w14:textId="77777777" w:rsidR="000E7917" w:rsidRPr="008F3500" w:rsidRDefault="000E7917" w:rsidP="000246A3">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0ADAA25C" wp14:editId="009359AD">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93A474"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59D8F83D" w14:textId="4A2870F5" w:rsidR="000E7917" w:rsidRPr="006328F2" w:rsidRDefault="000E7917" w:rsidP="00972034">
    <w:pPr>
      <w:pStyle w:val="Glava"/>
      <w:tabs>
        <w:tab w:val="clear" w:pos="4320"/>
        <w:tab w:val="clear" w:pos="8640"/>
        <w:tab w:val="left" w:pos="5112"/>
      </w:tabs>
      <w:spacing w:before="120" w:line="240" w:lineRule="exact"/>
      <w:rPr>
        <w:rFonts w:cs="Arial"/>
        <w:sz w:val="16"/>
      </w:rPr>
    </w:pPr>
    <w:r w:rsidRPr="008F3500">
      <w:rPr>
        <w:rFonts w:cs="Arial"/>
        <w:sz w:val="16"/>
      </w:rPr>
      <w:tab/>
    </w:r>
  </w:p>
  <w:p w14:paraId="73B82B93" w14:textId="77777777" w:rsidR="000E7917" w:rsidRDefault="000E7917" w:rsidP="000246A3">
    <w:pPr>
      <w:pStyle w:val="Glava"/>
      <w:tabs>
        <w:tab w:val="clear" w:pos="4320"/>
        <w:tab w:val="left" w:pos="5112"/>
      </w:tabs>
      <w:spacing w:line="240" w:lineRule="exact"/>
      <w:rPr>
        <w:rFonts w:cs="Arial"/>
        <w:sz w:val="16"/>
      </w:rPr>
    </w:pPr>
  </w:p>
  <w:p w14:paraId="12D2F38A" w14:textId="079B1CA8" w:rsidR="000E7917" w:rsidRPr="008F3500" w:rsidRDefault="000E7917" w:rsidP="000246A3">
    <w:pPr>
      <w:pStyle w:val="Glava"/>
      <w:tabs>
        <w:tab w:val="clear" w:pos="4320"/>
        <w:tab w:val="clear" w:pos="8640"/>
        <w:tab w:val="left" w:pos="5112"/>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3F875F2"/>
    <w:lvl w:ilvl="0">
      <w:numFmt w:val="bullet"/>
      <w:lvlText w:val="*"/>
      <w:lvlJc w:val="left"/>
    </w:lvl>
  </w:abstractNum>
  <w:abstractNum w:abstractNumId="1" w15:restartNumberingAfterBreak="0">
    <w:nsid w:val="01BD4F42"/>
    <w:multiLevelType w:val="hybridMultilevel"/>
    <w:tmpl w:val="9CE20550"/>
    <w:lvl w:ilvl="0" w:tplc="41D872D8">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DF2E80"/>
    <w:multiLevelType w:val="hybridMultilevel"/>
    <w:tmpl w:val="787A550C"/>
    <w:lvl w:ilvl="0" w:tplc="035418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DD0D35"/>
    <w:multiLevelType w:val="hybridMultilevel"/>
    <w:tmpl w:val="9F62E1EC"/>
    <w:lvl w:ilvl="0" w:tplc="41D872D8">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8957FBE"/>
    <w:multiLevelType w:val="hybridMultilevel"/>
    <w:tmpl w:val="EC287094"/>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9A29C3"/>
    <w:multiLevelType w:val="hybridMultilevel"/>
    <w:tmpl w:val="297CDC54"/>
    <w:lvl w:ilvl="0" w:tplc="41D872D8">
      <w:numFmt w:val="bullet"/>
      <w:lvlText w:val="–"/>
      <w:lvlJc w:val="left"/>
      <w:pPr>
        <w:ind w:left="720" w:hanging="360"/>
      </w:pPr>
      <w:rPr>
        <w:rFonts w:ascii="Calibri" w:eastAsia="Times New Roman" w:hAnsi="Calibri" w:cs="Times New Roman"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455D5C"/>
    <w:multiLevelType w:val="hybridMultilevel"/>
    <w:tmpl w:val="B5B0AC68"/>
    <w:lvl w:ilvl="0" w:tplc="203CF2AE">
      <w:numFmt w:val="bullet"/>
      <w:lvlText w:val=""/>
      <w:lvlJc w:val="left"/>
      <w:pPr>
        <w:ind w:left="720" w:hanging="360"/>
      </w:pPr>
      <w:rPr>
        <w:rFonts w:ascii="Symbol" w:hAnsi="Symbol" w:hint="default"/>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0DC20C17"/>
    <w:multiLevelType w:val="hybridMultilevel"/>
    <w:tmpl w:val="B0D68AA4"/>
    <w:lvl w:ilvl="0" w:tplc="4344FF84">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83C6F"/>
    <w:multiLevelType w:val="hybridMultilevel"/>
    <w:tmpl w:val="6E16BE1E"/>
    <w:lvl w:ilvl="0" w:tplc="816A3E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2F490A"/>
    <w:multiLevelType w:val="hybridMultilevel"/>
    <w:tmpl w:val="B7782A5A"/>
    <w:lvl w:ilvl="0" w:tplc="203CF2AE">
      <w:numFmt w:val="bullet"/>
      <w:lvlText w:val=""/>
      <w:lvlJc w:val="left"/>
      <w:pPr>
        <w:ind w:left="720" w:hanging="360"/>
      </w:pPr>
      <w:rPr>
        <w:rFonts w:ascii="Symbol" w:hAnsi="Symbo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545795"/>
    <w:multiLevelType w:val="hybridMultilevel"/>
    <w:tmpl w:val="62D02BC2"/>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CD7C27"/>
    <w:multiLevelType w:val="hybridMultilevel"/>
    <w:tmpl w:val="773A773A"/>
    <w:lvl w:ilvl="0" w:tplc="41D872D8">
      <w:numFmt w:val="bullet"/>
      <w:lvlText w:val="–"/>
      <w:lvlJc w:val="left"/>
      <w:pPr>
        <w:ind w:left="720" w:hanging="360"/>
      </w:pPr>
      <w:rPr>
        <w:rFonts w:ascii="Calibri" w:eastAsia="Times New Roman" w:hAnsi="Calibri" w:cs="Times New Roman"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7CB009F"/>
    <w:multiLevelType w:val="hybridMultilevel"/>
    <w:tmpl w:val="0002B434"/>
    <w:lvl w:ilvl="0" w:tplc="AAC4C1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80C44FC"/>
    <w:multiLevelType w:val="hybridMultilevel"/>
    <w:tmpl w:val="AFB2F6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97143D3"/>
    <w:multiLevelType w:val="hybridMultilevel"/>
    <w:tmpl w:val="551EB232"/>
    <w:lvl w:ilvl="0" w:tplc="41D872D8">
      <w:numFmt w:val="bullet"/>
      <w:lvlText w:val="–"/>
      <w:lvlJc w:val="left"/>
      <w:pPr>
        <w:ind w:left="764" w:hanging="360"/>
      </w:pPr>
      <w:rPr>
        <w:rFonts w:ascii="Calibri" w:eastAsia="Times New Roman" w:hAnsi="Calibri" w:cs="Times New Roman" w:hint="default"/>
      </w:rPr>
    </w:lvl>
    <w:lvl w:ilvl="1" w:tplc="FFFFFFFF" w:tentative="1">
      <w:start w:val="1"/>
      <w:numFmt w:val="bullet"/>
      <w:lvlText w:val="o"/>
      <w:lvlJc w:val="left"/>
      <w:pPr>
        <w:ind w:left="1484" w:hanging="360"/>
      </w:pPr>
      <w:rPr>
        <w:rFonts w:ascii="Courier New" w:hAnsi="Courier New" w:cs="Courier New"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15" w15:restartNumberingAfterBreak="0">
    <w:nsid w:val="198D5CF4"/>
    <w:multiLevelType w:val="hybridMultilevel"/>
    <w:tmpl w:val="8FD426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C8D11B8"/>
    <w:multiLevelType w:val="hybridMultilevel"/>
    <w:tmpl w:val="DF58E52A"/>
    <w:lvl w:ilvl="0" w:tplc="41D872D8">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1DAF7421"/>
    <w:multiLevelType w:val="hybridMultilevel"/>
    <w:tmpl w:val="C794F1A4"/>
    <w:lvl w:ilvl="0" w:tplc="41D872D8">
      <w:numFmt w:val="bullet"/>
      <w:lvlText w:val="–"/>
      <w:lvlJc w:val="left"/>
      <w:pPr>
        <w:ind w:left="1004" w:hanging="360"/>
      </w:pPr>
      <w:rPr>
        <w:rFonts w:ascii="Calibri" w:eastAsia="Times New Roman" w:hAnsi="Calibri"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1E777903"/>
    <w:multiLevelType w:val="hybridMultilevel"/>
    <w:tmpl w:val="997A7190"/>
    <w:lvl w:ilvl="0" w:tplc="41D872D8">
      <w:numFmt w:val="bullet"/>
      <w:lvlText w:val="–"/>
      <w:lvlJc w:val="left"/>
      <w:pPr>
        <w:ind w:left="720" w:hanging="360"/>
      </w:pPr>
      <w:rPr>
        <w:rFonts w:ascii="Calibri" w:eastAsia="Times New Roman" w:hAnsi="Calibri" w:cs="Times New Roman"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F437480"/>
    <w:multiLevelType w:val="hybridMultilevel"/>
    <w:tmpl w:val="4EDA748C"/>
    <w:lvl w:ilvl="0" w:tplc="41D872D8">
      <w:numFmt w:val="bullet"/>
      <w:lvlText w:val="–"/>
      <w:lvlJc w:val="left"/>
      <w:pPr>
        <w:ind w:left="720" w:hanging="360"/>
      </w:pPr>
      <w:rPr>
        <w:rFonts w:ascii="Calibri" w:eastAsia="Times New Roman" w:hAnsi="Calibri" w:cs="Times New Roman"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16C5285"/>
    <w:multiLevelType w:val="hybridMultilevel"/>
    <w:tmpl w:val="ED022DC0"/>
    <w:lvl w:ilvl="0" w:tplc="F4701B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35D4FF5"/>
    <w:multiLevelType w:val="hybridMultilevel"/>
    <w:tmpl w:val="CE589070"/>
    <w:lvl w:ilvl="0" w:tplc="4E26860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4260820"/>
    <w:multiLevelType w:val="hybridMultilevel"/>
    <w:tmpl w:val="77268364"/>
    <w:lvl w:ilvl="0" w:tplc="CC80D9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8A91EE1"/>
    <w:multiLevelType w:val="hybridMultilevel"/>
    <w:tmpl w:val="95E4ECD2"/>
    <w:lvl w:ilvl="0" w:tplc="41D872D8">
      <w:numFmt w:val="bullet"/>
      <w:lvlText w:val="–"/>
      <w:lvlJc w:val="left"/>
      <w:pPr>
        <w:ind w:left="720" w:hanging="360"/>
      </w:pPr>
      <w:rPr>
        <w:rFonts w:ascii="Calibri" w:eastAsia="Times New Roman" w:hAnsi="Calibri" w:cs="Times New Roman"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9FF6028"/>
    <w:multiLevelType w:val="hybridMultilevel"/>
    <w:tmpl w:val="73FACDF8"/>
    <w:lvl w:ilvl="0" w:tplc="203CF2AE">
      <w:numFmt w:val="bullet"/>
      <w:lvlText w:val=""/>
      <w:lvlJc w:val="left"/>
      <w:pPr>
        <w:ind w:left="720" w:hanging="360"/>
      </w:pPr>
      <w:rPr>
        <w:rFonts w:ascii="Symbol" w:hAnsi="Symbo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BA91CB4"/>
    <w:multiLevelType w:val="hybridMultilevel"/>
    <w:tmpl w:val="DCCE653A"/>
    <w:lvl w:ilvl="0" w:tplc="41D872D8">
      <w:numFmt w:val="bullet"/>
      <w:lvlText w:val="–"/>
      <w:lvlJc w:val="left"/>
      <w:pPr>
        <w:ind w:left="720" w:hanging="360"/>
      </w:pPr>
      <w:rPr>
        <w:rFonts w:ascii="Calibri" w:eastAsia="Times New Roman" w:hAnsi="Calibri" w:cs="Times New Roman"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C520D0D"/>
    <w:multiLevelType w:val="hybridMultilevel"/>
    <w:tmpl w:val="C4E40278"/>
    <w:lvl w:ilvl="0" w:tplc="203CF2AE">
      <w:numFmt w:val="bullet"/>
      <w:lvlText w:val=""/>
      <w:lvlJc w:val="left"/>
      <w:pPr>
        <w:ind w:left="720" w:hanging="360"/>
      </w:pPr>
      <w:rPr>
        <w:rFonts w:ascii="Symbol" w:hAnsi="Symbo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C6854BD"/>
    <w:multiLevelType w:val="hybridMultilevel"/>
    <w:tmpl w:val="F2203648"/>
    <w:lvl w:ilvl="0" w:tplc="B1F22A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C8820E7"/>
    <w:multiLevelType w:val="hybridMultilevel"/>
    <w:tmpl w:val="A9FCB9D4"/>
    <w:lvl w:ilvl="0" w:tplc="891C5E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F4D5390"/>
    <w:multiLevelType w:val="hybridMultilevel"/>
    <w:tmpl w:val="E9261BB8"/>
    <w:lvl w:ilvl="0" w:tplc="41D872D8">
      <w:numFmt w:val="bullet"/>
      <w:lvlText w:val="–"/>
      <w:lvlJc w:val="left"/>
      <w:pPr>
        <w:ind w:left="1004" w:hanging="360"/>
      </w:pPr>
      <w:rPr>
        <w:rFonts w:ascii="Calibri" w:eastAsia="Times New Roman" w:hAnsi="Calibri"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0" w15:restartNumberingAfterBreak="0">
    <w:nsid w:val="2F837B16"/>
    <w:multiLevelType w:val="hybridMultilevel"/>
    <w:tmpl w:val="7DB4C8F6"/>
    <w:lvl w:ilvl="0" w:tplc="203CF2AE">
      <w:numFmt w:val="bullet"/>
      <w:lvlText w:val=""/>
      <w:lvlJc w:val="left"/>
      <w:pPr>
        <w:ind w:left="720" w:hanging="360"/>
      </w:pPr>
      <w:rPr>
        <w:rFonts w:ascii="Symbol" w:hAnsi="Symbo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2552BAB"/>
    <w:multiLevelType w:val="hybridMultilevel"/>
    <w:tmpl w:val="0C207126"/>
    <w:lvl w:ilvl="0" w:tplc="76B69488">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3187059"/>
    <w:multiLevelType w:val="hybridMultilevel"/>
    <w:tmpl w:val="F2C29044"/>
    <w:lvl w:ilvl="0" w:tplc="BB58B3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5484A7C"/>
    <w:multiLevelType w:val="hybridMultilevel"/>
    <w:tmpl w:val="97D8D4A8"/>
    <w:lvl w:ilvl="0" w:tplc="41D872D8">
      <w:numFmt w:val="bullet"/>
      <w:lvlText w:val="–"/>
      <w:lvlJc w:val="left"/>
      <w:pPr>
        <w:ind w:left="720" w:hanging="360"/>
      </w:pPr>
      <w:rPr>
        <w:rFonts w:ascii="Calibri" w:eastAsia="Times New Roman" w:hAnsi="Calibri" w:cs="Times New Roman"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6FB6CF9"/>
    <w:multiLevelType w:val="hybridMultilevel"/>
    <w:tmpl w:val="5FD2802E"/>
    <w:lvl w:ilvl="0" w:tplc="41AA726E">
      <w:numFmt w:val="bullet"/>
      <w:lvlText w:val="-"/>
      <w:lvlJc w:val="left"/>
      <w:pPr>
        <w:ind w:left="720" w:hanging="360"/>
      </w:pPr>
      <w:rPr>
        <w:rFonts w:ascii="Times New Roman" w:eastAsia="Times New Roman" w:hAnsi="Times New Roman" w:cs="Times New Roman" w:hint="default"/>
        <w:sz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39192B4C"/>
    <w:multiLevelType w:val="hybridMultilevel"/>
    <w:tmpl w:val="5DFE41C0"/>
    <w:lvl w:ilvl="0" w:tplc="41D872D8">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9D43C57"/>
    <w:multiLevelType w:val="hybridMultilevel"/>
    <w:tmpl w:val="4DA8971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7" w15:restartNumberingAfterBreak="0">
    <w:nsid w:val="3CD4589E"/>
    <w:multiLevelType w:val="hybridMultilevel"/>
    <w:tmpl w:val="9E967C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DC43D66"/>
    <w:multiLevelType w:val="hybridMultilevel"/>
    <w:tmpl w:val="65446B40"/>
    <w:lvl w:ilvl="0" w:tplc="41D872D8">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3E964E78"/>
    <w:multiLevelType w:val="hybridMultilevel"/>
    <w:tmpl w:val="F312B09E"/>
    <w:lvl w:ilvl="0" w:tplc="301E6D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0246CC4"/>
    <w:multiLevelType w:val="hybridMultilevel"/>
    <w:tmpl w:val="E4B816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41D872D8">
      <w:numFmt w:val="bullet"/>
      <w:lvlText w:val="–"/>
      <w:lvlJc w:val="left"/>
      <w:pPr>
        <w:ind w:left="2880" w:hanging="360"/>
      </w:pPr>
      <w:rPr>
        <w:rFonts w:ascii="Calibri" w:eastAsia="Times New Roman" w:hAnsi="Calibri" w:cs="Times New Roman" w:hint="default"/>
        <w:sz w:val="22"/>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1CD134A"/>
    <w:multiLevelType w:val="hybridMultilevel"/>
    <w:tmpl w:val="9E967C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44037C2F"/>
    <w:multiLevelType w:val="hybridMultilevel"/>
    <w:tmpl w:val="853234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45A340F8"/>
    <w:multiLevelType w:val="hybridMultilevel"/>
    <w:tmpl w:val="553C7782"/>
    <w:lvl w:ilvl="0" w:tplc="203CF2AE">
      <w:numFmt w:val="bullet"/>
      <w:lvlText w:val=""/>
      <w:lvlJc w:val="left"/>
      <w:pPr>
        <w:ind w:left="720" w:hanging="360"/>
      </w:pPr>
      <w:rPr>
        <w:rFonts w:ascii="Symbol" w:hAnsi="Symbo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9340774"/>
    <w:multiLevelType w:val="hybridMultilevel"/>
    <w:tmpl w:val="5A502DEC"/>
    <w:lvl w:ilvl="0" w:tplc="41D872D8">
      <w:numFmt w:val="bullet"/>
      <w:lvlText w:val="–"/>
      <w:lvlJc w:val="left"/>
      <w:pPr>
        <w:ind w:left="764" w:hanging="360"/>
      </w:pPr>
      <w:rPr>
        <w:rFonts w:ascii="Calibri" w:eastAsia="Times New Roman" w:hAnsi="Calibri" w:cs="Times New Roman" w:hint="default"/>
      </w:rPr>
    </w:lvl>
    <w:lvl w:ilvl="1" w:tplc="FFFFFFFF" w:tentative="1">
      <w:start w:val="1"/>
      <w:numFmt w:val="bullet"/>
      <w:lvlText w:val="o"/>
      <w:lvlJc w:val="left"/>
      <w:pPr>
        <w:ind w:left="1484" w:hanging="360"/>
      </w:pPr>
      <w:rPr>
        <w:rFonts w:ascii="Courier New" w:hAnsi="Courier New" w:cs="Courier New"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45" w15:restartNumberingAfterBreak="0">
    <w:nsid w:val="4E4863FE"/>
    <w:multiLevelType w:val="hybridMultilevel"/>
    <w:tmpl w:val="82DC95C4"/>
    <w:lvl w:ilvl="0" w:tplc="41D872D8">
      <w:numFmt w:val="bullet"/>
      <w:lvlText w:val="–"/>
      <w:lvlJc w:val="left"/>
      <w:pPr>
        <w:ind w:left="720" w:hanging="360"/>
      </w:pPr>
      <w:rPr>
        <w:rFonts w:ascii="Calibri" w:eastAsia="Times New Roman" w:hAnsi="Calibri" w:cs="Times New Roman"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0120A5B"/>
    <w:multiLevelType w:val="hybridMultilevel"/>
    <w:tmpl w:val="01E4090C"/>
    <w:lvl w:ilvl="0" w:tplc="41D872D8">
      <w:numFmt w:val="bullet"/>
      <w:lvlText w:val="–"/>
      <w:lvlJc w:val="left"/>
      <w:pPr>
        <w:ind w:left="720" w:hanging="360"/>
      </w:pPr>
      <w:rPr>
        <w:rFonts w:ascii="Calibri" w:eastAsia="Times New Roman" w:hAnsi="Calibri" w:cs="Times New Roman"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0DA1154"/>
    <w:multiLevelType w:val="hybridMultilevel"/>
    <w:tmpl w:val="DE0E50B6"/>
    <w:lvl w:ilvl="0" w:tplc="203CF2AE">
      <w:numFmt w:val="bullet"/>
      <w:lvlText w:val=""/>
      <w:lvlJc w:val="left"/>
      <w:pPr>
        <w:ind w:left="720" w:hanging="360"/>
      </w:pPr>
      <w:rPr>
        <w:rFonts w:ascii="Symbol" w:hAnsi="Symbo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189358E"/>
    <w:multiLevelType w:val="hybridMultilevel"/>
    <w:tmpl w:val="9C0C022A"/>
    <w:lvl w:ilvl="0" w:tplc="41D872D8">
      <w:numFmt w:val="bullet"/>
      <w:lvlText w:val="–"/>
      <w:lvlJc w:val="left"/>
      <w:pPr>
        <w:ind w:left="720" w:hanging="360"/>
      </w:pPr>
      <w:rPr>
        <w:rFonts w:ascii="Calibri" w:eastAsia="Times New Roman" w:hAnsi="Calibri" w:cs="Times New Roman"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8E337D1"/>
    <w:multiLevelType w:val="hybridMultilevel"/>
    <w:tmpl w:val="0E2ABA80"/>
    <w:lvl w:ilvl="0" w:tplc="41D872D8">
      <w:numFmt w:val="bullet"/>
      <w:lvlText w:val="–"/>
      <w:lvlJc w:val="left"/>
      <w:pPr>
        <w:ind w:left="720" w:hanging="360"/>
      </w:pPr>
      <w:rPr>
        <w:rFonts w:ascii="Calibri" w:eastAsia="Times New Roman" w:hAnsi="Calibri" w:cs="Times New Roman"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929314E"/>
    <w:multiLevelType w:val="hybridMultilevel"/>
    <w:tmpl w:val="6EC03E00"/>
    <w:lvl w:ilvl="0" w:tplc="41D872D8">
      <w:numFmt w:val="bullet"/>
      <w:lvlText w:val="–"/>
      <w:lvlJc w:val="left"/>
      <w:pPr>
        <w:ind w:left="720" w:hanging="360"/>
      </w:pPr>
      <w:rPr>
        <w:rFonts w:ascii="Calibri" w:eastAsia="Times New Roman" w:hAnsi="Calibri" w:cs="Times New Roman" w:hint="default"/>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1" w15:restartNumberingAfterBreak="0">
    <w:nsid w:val="5BB745E2"/>
    <w:multiLevelType w:val="hybridMultilevel"/>
    <w:tmpl w:val="F730A7FE"/>
    <w:lvl w:ilvl="0" w:tplc="41D872D8">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0B01198"/>
    <w:multiLevelType w:val="hybridMultilevel"/>
    <w:tmpl w:val="44DAE6C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3" w15:restartNumberingAfterBreak="0">
    <w:nsid w:val="61CF7DA1"/>
    <w:multiLevelType w:val="hybridMultilevel"/>
    <w:tmpl w:val="D8D63832"/>
    <w:lvl w:ilvl="0" w:tplc="D13A4650">
      <w:start w:val="2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4" w15:restartNumberingAfterBreak="0">
    <w:nsid w:val="627279A3"/>
    <w:multiLevelType w:val="hybridMultilevel"/>
    <w:tmpl w:val="4668630A"/>
    <w:lvl w:ilvl="0" w:tplc="41D872D8">
      <w:numFmt w:val="bullet"/>
      <w:lvlText w:val="–"/>
      <w:lvlJc w:val="left"/>
      <w:pPr>
        <w:ind w:left="764" w:hanging="360"/>
      </w:pPr>
      <w:rPr>
        <w:rFonts w:ascii="Calibri" w:eastAsia="Times New Roman" w:hAnsi="Calibri" w:cs="Times New Roman" w:hint="default"/>
      </w:rPr>
    </w:lvl>
    <w:lvl w:ilvl="1" w:tplc="FFFFFFFF" w:tentative="1">
      <w:start w:val="1"/>
      <w:numFmt w:val="bullet"/>
      <w:lvlText w:val="o"/>
      <w:lvlJc w:val="left"/>
      <w:pPr>
        <w:ind w:left="1484" w:hanging="360"/>
      </w:pPr>
      <w:rPr>
        <w:rFonts w:ascii="Courier New" w:hAnsi="Courier New" w:cs="Courier New"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55" w15:restartNumberingAfterBreak="0">
    <w:nsid w:val="628F5506"/>
    <w:multiLevelType w:val="hybridMultilevel"/>
    <w:tmpl w:val="2B248398"/>
    <w:lvl w:ilvl="0" w:tplc="203CF2AE">
      <w:numFmt w:val="bullet"/>
      <w:lvlText w:val=""/>
      <w:lvlJc w:val="left"/>
      <w:pPr>
        <w:ind w:left="720" w:hanging="360"/>
      </w:pPr>
      <w:rPr>
        <w:rFonts w:ascii="Symbol" w:hAnsi="Symbo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80E3F46"/>
    <w:multiLevelType w:val="hybridMultilevel"/>
    <w:tmpl w:val="233AEF86"/>
    <w:lvl w:ilvl="0" w:tplc="E4EA6FB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86079C6"/>
    <w:multiLevelType w:val="hybridMultilevel"/>
    <w:tmpl w:val="F0F8D87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9646194"/>
    <w:multiLevelType w:val="hybridMultilevel"/>
    <w:tmpl w:val="9938A6A4"/>
    <w:lvl w:ilvl="0" w:tplc="41D872D8">
      <w:numFmt w:val="bullet"/>
      <w:lvlText w:val="–"/>
      <w:lvlJc w:val="left"/>
      <w:pPr>
        <w:ind w:left="720" w:hanging="360"/>
      </w:pPr>
      <w:rPr>
        <w:rFonts w:ascii="Calibri" w:eastAsia="Times New Roman" w:hAnsi="Calibri" w:cs="Times New Roman"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97A3399"/>
    <w:multiLevelType w:val="hybridMultilevel"/>
    <w:tmpl w:val="BFE4185A"/>
    <w:lvl w:ilvl="0" w:tplc="DAA0EE18">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A18743C"/>
    <w:multiLevelType w:val="hybridMultilevel"/>
    <w:tmpl w:val="CF9E7960"/>
    <w:lvl w:ilvl="0" w:tplc="203CF2AE">
      <w:numFmt w:val="bullet"/>
      <w:lvlText w:val=""/>
      <w:lvlJc w:val="left"/>
      <w:pPr>
        <w:ind w:left="1080" w:hanging="360"/>
      </w:pPr>
      <w:rPr>
        <w:rFonts w:ascii="Symbol" w:hAnsi="Symbol" w:hint="default"/>
        <w:sz w:val="22"/>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1" w15:restartNumberingAfterBreak="0">
    <w:nsid w:val="6BC06167"/>
    <w:multiLevelType w:val="hybridMultilevel"/>
    <w:tmpl w:val="877E67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D1219F6"/>
    <w:multiLevelType w:val="hybridMultilevel"/>
    <w:tmpl w:val="DF9AA594"/>
    <w:lvl w:ilvl="0" w:tplc="CBAE4E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DE96307"/>
    <w:multiLevelType w:val="hybridMultilevel"/>
    <w:tmpl w:val="7A5A2D2E"/>
    <w:lvl w:ilvl="0" w:tplc="04240001">
      <w:start w:val="1"/>
      <w:numFmt w:val="bullet"/>
      <w:lvlText w:val=""/>
      <w:lvlJc w:val="left"/>
      <w:pPr>
        <w:tabs>
          <w:tab w:val="num" w:pos="720"/>
        </w:tabs>
        <w:ind w:left="720" w:hanging="360"/>
      </w:pPr>
      <w:rPr>
        <w:rFonts w:ascii="Symbol" w:hAnsi="Symbol" w:hint="default"/>
      </w:rPr>
    </w:lvl>
    <w:lvl w:ilvl="1" w:tplc="F86E165E">
      <w:start w:val="1"/>
      <w:numFmt w:val="bullet"/>
      <w:lvlText w:val=""/>
      <w:lvlJc w:val="left"/>
      <w:pPr>
        <w:tabs>
          <w:tab w:val="num" w:pos="1440"/>
        </w:tabs>
        <w:ind w:left="1440" w:hanging="360"/>
      </w:pPr>
      <w:rPr>
        <w:rFonts w:ascii="Wingdings" w:hAnsi="Wingdings" w:hint="default"/>
      </w:rPr>
    </w:lvl>
    <w:lvl w:ilvl="2" w:tplc="7AE8AA26">
      <w:start w:val="1"/>
      <w:numFmt w:val="bullet"/>
      <w:lvlText w:val=""/>
      <w:lvlJc w:val="left"/>
      <w:pPr>
        <w:tabs>
          <w:tab w:val="num" w:pos="2160"/>
        </w:tabs>
        <w:ind w:left="2160" w:hanging="360"/>
      </w:pPr>
      <w:rPr>
        <w:rFonts w:ascii="Wingdings" w:hAnsi="Wingdings" w:hint="default"/>
      </w:rPr>
    </w:lvl>
    <w:lvl w:ilvl="3" w:tplc="F6FA5FF2">
      <w:start w:val="1"/>
      <w:numFmt w:val="bullet"/>
      <w:lvlText w:val=""/>
      <w:lvlJc w:val="left"/>
      <w:pPr>
        <w:tabs>
          <w:tab w:val="num" w:pos="2880"/>
        </w:tabs>
        <w:ind w:left="2880" w:hanging="360"/>
      </w:pPr>
      <w:rPr>
        <w:rFonts w:ascii="Wingdings" w:hAnsi="Wingdings" w:hint="default"/>
      </w:rPr>
    </w:lvl>
    <w:lvl w:ilvl="4" w:tplc="23DC39F2">
      <w:start w:val="1"/>
      <w:numFmt w:val="bullet"/>
      <w:lvlText w:val=""/>
      <w:lvlJc w:val="left"/>
      <w:pPr>
        <w:tabs>
          <w:tab w:val="num" w:pos="3600"/>
        </w:tabs>
        <w:ind w:left="3600" w:hanging="360"/>
      </w:pPr>
      <w:rPr>
        <w:rFonts w:ascii="Wingdings" w:hAnsi="Wingdings" w:hint="default"/>
      </w:rPr>
    </w:lvl>
    <w:lvl w:ilvl="5" w:tplc="597EC9F0">
      <w:start w:val="1"/>
      <w:numFmt w:val="bullet"/>
      <w:lvlText w:val=""/>
      <w:lvlJc w:val="left"/>
      <w:pPr>
        <w:tabs>
          <w:tab w:val="num" w:pos="4320"/>
        </w:tabs>
        <w:ind w:left="4320" w:hanging="360"/>
      </w:pPr>
      <w:rPr>
        <w:rFonts w:ascii="Wingdings" w:hAnsi="Wingdings" w:hint="default"/>
      </w:rPr>
    </w:lvl>
    <w:lvl w:ilvl="6" w:tplc="A7E0AECE">
      <w:start w:val="1"/>
      <w:numFmt w:val="bullet"/>
      <w:lvlText w:val=""/>
      <w:lvlJc w:val="left"/>
      <w:pPr>
        <w:tabs>
          <w:tab w:val="num" w:pos="5040"/>
        </w:tabs>
        <w:ind w:left="5040" w:hanging="360"/>
      </w:pPr>
      <w:rPr>
        <w:rFonts w:ascii="Wingdings" w:hAnsi="Wingdings" w:hint="default"/>
      </w:rPr>
    </w:lvl>
    <w:lvl w:ilvl="7" w:tplc="AEAEC126">
      <w:start w:val="1"/>
      <w:numFmt w:val="bullet"/>
      <w:lvlText w:val=""/>
      <w:lvlJc w:val="left"/>
      <w:pPr>
        <w:tabs>
          <w:tab w:val="num" w:pos="5760"/>
        </w:tabs>
        <w:ind w:left="5760" w:hanging="360"/>
      </w:pPr>
      <w:rPr>
        <w:rFonts w:ascii="Wingdings" w:hAnsi="Wingdings" w:hint="default"/>
      </w:rPr>
    </w:lvl>
    <w:lvl w:ilvl="8" w:tplc="5942C596">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E6908FA"/>
    <w:multiLevelType w:val="hybridMultilevel"/>
    <w:tmpl w:val="EB96A060"/>
    <w:lvl w:ilvl="0" w:tplc="F6B40B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F54389D"/>
    <w:multiLevelType w:val="hybridMultilevel"/>
    <w:tmpl w:val="A4C0C7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70C73FDB"/>
    <w:multiLevelType w:val="hybridMultilevel"/>
    <w:tmpl w:val="953484EC"/>
    <w:lvl w:ilvl="0" w:tplc="D58A9B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3A14195"/>
    <w:multiLevelType w:val="hybridMultilevel"/>
    <w:tmpl w:val="B5003C76"/>
    <w:lvl w:ilvl="0" w:tplc="EE7CB1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4D843F1"/>
    <w:multiLevelType w:val="hybridMultilevel"/>
    <w:tmpl w:val="A83A65EC"/>
    <w:lvl w:ilvl="0" w:tplc="2D3CCD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74DC6776"/>
    <w:multiLevelType w:val="hybridMultilevel"/>
    <w:tmpl w:val="D41AA166"/>
    <w:lvl w:ilvl="0" w:tplc="41D872D8">
      <w:numFmt w:val="bullet"/>
      <w:lvlText w:val="–"/>
      <w:lvlJc w:val="left"/>
      <w:pPr>
        <w:ind w:left="720" w:hanging="360"/>
      </w:pPr>
      <w:rPr>
        <w:rFonts w:ascii="Calibri" w:eastAsia="Times New Roman" w:hAnsi="Calibri" w:cs="Times New Roman"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7658680F"/>
    <w:multiLevelType w:val="hybridMultilevel"/>
    <w:tmpl w:val="D57C87A4"/>
    <w:lvl w:ilvl="0" w:tplc="27180A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65D2C41"/>
    <w:multiLevelType w:val="hybridMultilevel"/>
    <w:tmpl w:val="D02600F8"/>
    <w:lvl w:ilvl="0" w:tplc="CC80D9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7848435F"/>
    <w:multiLevelType w:val="hybridMultilevel"/>
    <w:tmpl w:val="8CC04826"/>
    <w:lvl w:ilvl="0" w:tplc="203CF2AE">
      <w:numFmt w:val="bullet"/>
      <w:lvlText w:val=""/>
      <w:lvlJc w:val="left"/>
      <w:pPr>
        <w:ind w:left="720" w:hanging="360"/>
      </w:pPr>
      <w:rPr>
        <w:rFonts w:ascii="Symbol" w:hAnsi="Symbo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789A6E5F"/>
    <w:multiLevelType w:val="hybridMultilevel"/>
    <w:tmpl w:val="FEA0DD2C"/>
    <w:lvl w:ilvl="0" w:tplc="203CF2AE">
      <w:numFmt w:val="bullet"/>
      <w:lvlText w:val=""/>
      <w:lvlJc w:val="left"/>
      <w:pPr>
        <w:ind w:left="720" w:hanging="360"/>
      </w:pPr>
      <w:rPr>
        <w:rFonts w:ascii="Symbol" w:hAnsi="Symbol" w:hint="default"/>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789A7ED4"/>
    <w:multiLevelType w:val="multilevel"/>
    <w:tmpl w:val="E83495B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5" w15:restartNumberingAfterBreak="0">
    <w:nsid w:val="796B3E75"/>
    <w:multiLevelType w:val="hybridMultilevel"/>
    <w:tmpl w:val="B07AB548"/>
    <w:lvl w:ilvl="0" w:tplc="41D872D8">
      <w:numFmt w:val="bullet"/>
      <w:lvlText w:val="–"/>
      <w:lvlJc w:val="left"/>
      <w:pPr>
        <w:ind w:left="720" w:hanging="360"/>
      </w:pPr>
      <w:rPr>
        <w:rFonts w:ascii="Calibri" w:eastAsia="Times New Roman" w:hAnsi="Calibri" w:cs="Times New Roman"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7A8C2D87"/>
    <w:multiLevelType w:val="hybridMultilevel"/>
    <w:tmpl w:val="B93A6908"/>
    <w:lvl w:ilvl="0" w:tplc="203CF2AE">
      <w:numFmt w:val="bullet"/>
      <w:lvlText w:val=""/>
      <w:lvlJc w:val="left"/>
      <w:pPr>
        <w:ind w:left="720" w:hanging="360"/>
      </w:pPr>
      <w:rPr>
        <w:rFonts w:ascii="Symbol" w:hAnsi="Symbo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7AE44887"/>
    <w:multiLevelType w:val="hybridMultilevel"/>
    <w:tmpl w:val="68504250"/>
    <w:lvl w:ilvl="0" w:tplc="41D872D8">
      <w:numFmt w:val="bullet"/>
      <w:lvlText w:val="–"/>
      <w:lvlJc w:val="left"/>
      <w:pPr>
        <w:ind w:left="720" w:hanging="360"/>
      </w:pPr>
      <w:rPr>
        <w:rFonts w:ascii="Calibri" w:eastAsia="Times New Roman" w:hAnsi="Calibri" w:cs="Times New Roman"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74"/>
  </w:num>
  <w:num w:numId="3">
    <w:abstractNumId w:val="41"/>
  </w:num>
  <w:num w:numId="4">
    <w:abstractNumId w:val="0"/>
    <w:lvlOverride w:ilvl="0">
      <w:lvl w:ilvl="0">
        <w:numFmt w:val="bullet"/>
        <w:lvlText w:val=""/>
        <w:legacy w:legacy="1" w:legacySpace="0" w:legacyIndent="0"/>
        <w:lvlJc w:val="left"/>
        <w:rPr>
          <w:rFonts w:ascii="Symbol" w:hAnsi="Symbol" w:hint="default"/>
          <w:sz w:val="22"/>
        </w:rPr>
      </w:lvl>
    </w:lvlOverride>
  </w:num>
  <w:num w:numId="5">
    <w:abstractNumId w:val="15"/>
  </w:num>
  <w:num w:numId="6">
    <w:abstractNumId w:val="66"/>
  </w:num>
  <w:num w:numId="7">
    <w:abstractNumId w:val="2"/>
  </w:num>
  <w:num w:numId="8">
    <w:abstractNumId w:val="28"/>
  </w:num>
  <w:num w:numId="9">
    <w:abstractNumId w:val="36"/>
  </w:num>
  <w:num w:numId="10">
    <w:abstractNumId w:val="53"/>
  </w:num>
  <w:num w:numId="11">
    <w:abstractNumId w:val="56"/>
  </w:num>
  <w:num w:numId="12">
    <w:abstractNumId w:val="27"/>
  </w:num>
  <w:num w:numId="13">
    <w:abstractNumId w:val="70"/>
  </w:num>
  <w:num w:numId="14">
    <w:abstractNumId w:val="31"/>
  </w:num>
  <w:num w:numId="15">
    <w:abstractNumId w:val="67"/>
  </w:num>
  <w:num w:numId="16">
    <w:abstractNumId w:val="12"/>
  </w:num>
  <w:num w:numId="17">
    <w:abstractNumId w:val="39"/>
  </w:num>
  <w:num w:numId="18">
    <w:abstractNumId w:val="51"/>
  </w:num>
  <w:num w:numId="19">
    <w:abstractNumId w:val="4"/>
  </w:num>
  <w:num w:numId="20">
    <w:abstractNumId w:val="10"/>
  </w:num>
  <w:num w:numId="21">
    <w:abstractNumId w:val="13"/>
  </w:num>
  <w:num w:numId="22">
    <w:abstractNumId w:val="63"/>
  </w:num>
  <w:num w:numId="23">
    <w:abstractNumId w:val="61"/>
  </w:num>
  <w:num w:numId="24">
    <w:abstractNumId w:val="34"/>
  </w:num>
  <w:num w:numId="25">
    <w:abstractNumId w:val="57"/>
  </w:num>
  <w:num w:numId="26">
    <w:abstractNumId w:val="21"/>
  </w:num>
  <w:num w:numId="27">
    <w:abstractNumId w:val="64"/>
  </w:num>
  <w:num w:numId="28">
    <w:abstractNumId w:val="8"/>
  </w:num>
  <w:num w:numId="29">
    <w:abstractNumId w:val="44"/>
  </w:num>
  <w:num w:numId="30">
    <w:abstractNumId w:val="60"/>
  </w:num>
  <w:num w:numId="31">
    <w:abstractNumId w:val="37"/>
  </w:num>
  <w:num w:numId="32">
    <w:abstractNumId w:val="20"/>
  </w:num>
  <w:num w:numId="33">
    <w:abstractNumId w:val="77"/>
  </w:num>
  <w:num w:numId="34">
    <w:abstractNumId w:val="5"/>
  </w:num>
  <w:num w:numId="35">
    <w:abstractNumId w:val="6"/>
  </w:num>
  <w:num w:numId="36">
    <w:abstractNumId w:val="72"/>
  </w:num>
  <w:num w:numId="37">
    <w:abstractNumId w:val="43"/>
  </w:num>
  <w:num w:numId="38">
    <w:abstractNumId w:val="55"/>
  </w:num>
  <w:num w:numId="39">
    <w:abstractNumId w:val="9"/>
  </w:num>
  <w:num w:numId="40">
    <w:abstractNumId w:val="26"/>
  </w:num>
  <w:num w:numId="41">
    <w:abstractNumId w:val="30"/>
  </w:num>
  <w:num w:numId="42">
    <w:abstractNumId w:val="73"/>
  </w:num>
  <w:num w:numId="43">
    <w:abstractNumId w:val="47"/>
  </w:num>
  <w:num w:numId="44">
    <w:abstractNumId w:val="24"/>
  </w:num>
  <w:num w:numId="45">
    <w:abstractNumId w:val="76"/>
  </w:num>
  <w:num w:numId="46">
    <w:abstractNumId w:val="65"/>
  </w:num>
  <w:num w:numId="47">
    <w:abstractNumId w:val="42"/>
  </w:num>
  <w:num w:numId="48">
    <w:abstractNumId w:val="32"/>
  </w:num>
  <w:num w:numId="49">
    <w:abstractNumId w:val="62"/>
  </w:num>
  <w:num w:numId="50">
    <w:abstractNumId w:val="58"/>
  </w:num>
  <w:num w:numId="51">
    <w:abstractNumId w:val="49"/>
  </w:num>
  <w:num w:numId="52">
    <w:abstractNumId w:val="69"/>
  </w:num>
  <w:num w:numId="53">
    <w:abstractNumId w:val="23"/>
  </w:num>
  <w:num w:numId="54">
    <w:abstractNumId w:val="14"/>
  </w:num>
  <w:num w:numId="55">
    <w:abstractNumId w:val="54"/>
  </w:num>
  <w:num w:numId="56">
    <w:abstractNumId w:val="50"/>
  </w:num>
  <w:num w:numId="57">
    <w:abstractNumId w:val="48"/>
  </w:num>
  <w:num w:numId="58">
    <w:abstractNumId w:val="11"/>
  </w:num>
  <w:num w:numId="59">
    <w:abstractNumId w:val="18"/>
  </w:num>
  <w:num w:numId="60">
    <w:abstractNumId w:val="33"/>
  </w:num>
  <w:num w:numId="61">
    <w:abstractNumId w:val="46"/>
  </w:num>
  <w:num w:numId="62">
    <w:abstractNumId w:val="45"/>
  </w:num>
  <w:num w:numId="63">
    <w:abstractNumId w:val="71"/>
  </w:num>
  <w:num w:numId="64">
    <w:abstractNumId w:val="52"/>
  </w:num>
  <w:num w:numId="65">
    <w:abstractNumId w:val="3"/>
  </w:num>
  <w:num w:numId="66">
    <w:abstractNumId w:val="22"/>
  </w:num>
  <w:num w:numId="67">
    <w:abstractNumId w:val="38"/>
  </w:num>
  <w:num w:numId="68">
    <w:abstractNumId w:val="68"/>
  </w:num>
  <w:num w:numId="69">
    <w:abstractNumId w:val="35"/>
  </w:num>
  <w:num w:numId="70">
    <w:abstractNumId w:val="16"/>
  </w:num>
  <w:num w:numId="71">
    <w:abstractNumId w:val="59"/>
  </w:num>
  <w:num w:numId="72">
    <w:abstractNumId w:val="19"/>
  </w:num>
  <w:num w:numId="73">
    <w:abstractNumId w:val="25"/>
  </w:num>
  <w:num w:numId="74">
    <w:abstractNumId w:val="75"/>
  </w:num>
  <w:num w:numId="75">
    <w:abstractNumId w:val="1"/>
  </w:num>
  <w:num w:numId="76">
    <w:abstractNumId w:val="17"/>
  </w:num>
  <w:num w:numId="77">
    <w:abstractNumId w:val="29"/>
  </w:num>
  <w:num w:numId="78">
    <w:abstractNumId w:val="4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57"/>
    <w:rsid w:val="000007F8"/>
    <w:rsid w:val="0000098F"/>
    <w:rsid w:val="00003C0D"/>
    <w:rsid w:val="00013DFA"/>
    <w:rsid w:val="00015484"/>
    <w:rsid w:val="0001558A"/>
    <w:rsid w:val="0001689C"/>
    <w:rsid w:val="000210D6"/>
    <w:rsid w:val="000246A3"/>
    <w:rsid w:val="000257F8"/>
    <w:rsid w:val="0002582C"/>
    <w:rsid w:val="000269AF"/>
    <w:rsid w:val="00032D65"/>
    <w:rsid w:val="00034DFB"/>
    <w:rsid w:val="0004093D"/>
    <w:rsid w:val="00040EEF"/>
    <w:rsid w:val="000432BA"/>
    <w:rsid w:val="00044E57"/>
    <w:rsid w:val="00045645"/>
    <w:rsid w:val="00045778"/>
    <w:rsid w:val="00054F0D"/>
    <w:rsid w:val="00055782"/>
    <w:rsid w:val="00055F47"/>
    <w:rsid w:val="00062846"/>
    <w:rsid w:val="00062DDC"/>
    <w:rsid w:val="0006501B"/>
    <w:rsid w:val="00065750"/>
    <w:rsid w:val="0006708C"/>
    <w:rsid w:val="00067B95"/>
    <w:rsid w:val="00070DD6"/>
    <w:rsid w:val="00071BA8"/>
    <w:rsid w:val="00072575"/>
    <w:rsid w:val="00072ECD"/>
    <w:rsid w:val="00072FDE"/>
    <w:rsid w:val="00074CBE"/>
    <w:rsid w:val="00076EF8"/>
    <w:rsid w:val="00077009"/>
    <w:rsid w:val="00081824"/>
    <w:rsid w:val="00083AF3"/>
    <w:rsid w:val="00085301"/>
    <w:rsid w:val="000868D7"/>
    <w:rsid w:val="000872C6"/>
    <w:rsid w:val="0008787A"/>
    <w:rsid w:val="000901BB"/>
    <w:rsid w:val="0009158A"/>
    <w:rsid w:val="0009372A"/>
    <w:rsid w:val="00094858"/>
    <w:rsid w:val="00094B7C"/>
    <w:rsid w:val="00094F39"/>
    <w:rsid w:val="00096802"/>
    <w:rsid w:val="000A6ABB"/>
    <w:rsid w:val="000A6EF3"/>
    <w:rsid w:val="000A7517"/>
    <w:rsid w:val="000A7F52"/>
    <w:rsid w:val="000B0528"/>
    <w:rsid w:val="000B1A47"/>
    <w:rsid w:val="000B206C"/>
    <w:rsid w:val="000B2D36"/>
    <w:rsid w:val="000B3431"/>
    <w:rsid w:val="000B37B2"/>
    <w:rsid w:val="000B4858"/>
    <w:rsid w:val="000B579D"/>
    <w:rsid w:val="000B607D"/>
    <w:rsid w:val="000C0F86"/>
    <w:rsid w:val="000C2D2B"/>
    <w:rsid w:val="000C3152"/>
    <w:rsid w:val="000C419C"/>
    <w:rsid w:val="000C504E"/>
    <w:rsid w:val="000D08AE"/>
    <w:rsid w:val="000D4EA0"/>
    <w:rsid w:val="000D6138"/>
    <w:rsid w:val="000D6784"/>
    <w:rsid w:val="000D776D"/>
    <w:rsid w:val="000E03DE"/>
    <w:rsid w:val="000E0EC1"/>
    <w:rsid w:val="000E1579"/>
    <w:rsid w:val="000E5A48"/>
    <w:rsid w:val="000E7917"/>
    <w:rsid w:val="000F0786"/>
    <w:rsid w:val="000F1A90"/>
    <w:rsid w:val="000F1C8D"/>
    <w:rsid w:val="000F3EEB"/>
    <w:rsid w:val="00101628"/>
    <w:rsid w:val="00101996"/>
    <w:rsid w:val="00102AFF"/>
    <w:rsid w:val="0010373C"/>
    <w:rsid w:val="00103A65"/>
    <w:rsid w:val="00104BBF"/>
    <w:rsid w:val="00104E40"/>
    <w:rsid w:val="001074A5"/>
    <w:rsid w:val="0011037D"/>
    <w:rsid w:val="001114EE"/>
    <w:rsid w:val="00113DD0"/>
    <w:rsid w:val="00114093"/>
    <w:rsid w:val="00114F93"/>
    <w:rsid w:val="00115D4E"/>
    <w:rsid w:val="0011658C"/>
    <w:rsid w:val="00116760"/>
    <w:rsid w:val="00116919"/>
    <w:rsid w:val="001176F0"/>
    <w:rsid w:val="00117FD3"/>
    <w:rsid w:val="00122E1C"/>
    <w:rsid w:val="001252D3"/>
    <w:rsid w:val="00125BC1"/>
    <w:rsid w:val="00125F7A"/>
    <w:rsid w:val="001267BB"/>
    <w:rsid w:val="00130867"/>
    <w:rsid w:val="00131BAC"/>
    <w:rsid w:val="00132818"/>
    <w:rsid w:val="001355E0"/>
    <w:rsid w:val="00135A97"/>
    <w:rsid w:val="0014104B"/>
    <w:rsid w:val="00141051"/>
    <w:rsid w:val="00141CF5"/>
    <w:rsid w:val="00142643"/>
    <w:rsid w:val="00142ACA"/>
    <w:rsid w:val="00142D69"/>
    <w:rsid w:val="00143B0A"/>
    <w:rsid w:val="00145ED8"/>
    <w:rsid w:val="001478AE"/>
    <w:rsid w:val="0015004C"/>
    <w:rsid w:val="00150884"/>
    <w:rsid w:val="00152947"/>
    <w:rsid w:val="00152B50"/>
    <w:rsid w:val="001531E5"/>
    <w:rsid w:val="00156A05"/>
    <w:rsid w:val="00160506"/>
    <w:rsid w:val="00161CF0"/>
    <w:rsid w:val="00164CA1"/>
    <w:rsid w:val="00164E46"/>
    <w:rsid w:val="001657E1"/>
    <w:rsid w:val="0016741D"/>
    <w:rsid w:val="00171907"/>
    <w:rsid w:val="001732A4"/>
    <w:rsid w:val="001765B6"/>
    <w:rsid w:val="0018104D"/>
    <w:rsid w:val="00181E31"/>
    <w:rsid w:val="0018238A"/>
    <w:rsid w:val="00182A85"/>
    <w:rsid w:val="00184210"/>
    <w:rsid w:val="00185286"/>
    <w:rsid w:val="00185AFE"/>
    <w:rsid w:val="001871E4"/>
    <w:rsid w:val="001911A9"/>
    <w:rsid w:val="00193777"/>
    <w:rsid w:val="001963AE"/>
    <w:rsid w:val="00196483"/>
    <w:rsid w:val="00196E42"/>
    <w:rsid w:val="0019723E"/>
    <w:rsid w:val="00197F0D"/>
    <w:rsid w:val="001A0272"/>
    <w:rsid w:val="001A0404"/>
    <w:rsid w:val="001A43BF"/>
    <w:rsid w:val="001B0396"/>
    <w:rsid w:val="001B2BD1"/>
    <w:rsid w:val="001B315F"/>
    <w:rsid w:val="001B4E6A"/>
    <w:rsid w:val="001B51CB"/>
    <w:rsid w:val="001B5CBA"/>
    <w:rsid w:val="001B6520"/>
    <w:rsid w:val="001C0782"/>
    <w:rsid w:val="001C14D2"/>
    <w:rsid w:val="001C3046"/>
    <w:rsid w:val="001C3588"/>
    <w:rsid w:val="001C56CB"/>
    <w:rsid w:val="001C7557"/>
    <w:rsid w:val="001D11D4"/>
    <w:rsid w:val="001D3617"/>
    <w:rsid w:val="001D4888"/>
    <w:rsid w:val="001E0A16"/>
    <w:rsid w:val="001E1FF3"/>
    <w:rsid w:val="001E4EF0"/>
    <w:rsid w:val="001E5449"/>
    <w:rsid w:val="001E7D71"/>
    <w:rsid w:val="001F1A5F"/>
    <w:rsid w:val="001F3821"/>
    <w:rsid w:val="001F4345"/>
    <w:rsid w:val="001F72C0"/>
    <w:rsid w:val="00202A30"/>
    <w:rsid w:val="002043E5"/>
    <w:rsid w:val="00204C7E"/>
    <w:rsid w:val="00205886"/>
    <w:rsid w:val="00205966"/>
    <w:rsid w:val="00205E63"/>
    <w:rsid w:val="00207C99"/>
    <w:rsid w:val="00210D57"/>
    <w:rsid w:val="002209D5"/>
    <w:rsid w:val="00221DD3"/>
    <w:rsid w:val="0022230A"/>
    <w:rsid w:val="00222D65"/>
    <w:rsid w:val="00223E6E"/>
    <w:rsid w:val="002272E2"/>
    <w:rsid w:val="00232CB3"/>
    <w:rsid w:val="0023380E"/>
    <w:rsid w:val="00237BD4"/>
    <w:rsid w:val="00241D7E"/>
    <w:rsid w:val="002456CE"/>
    <w:rsid w:val="002457CE"/>
    <w:rsid w:val="00250204"/>
    <w:rsid w:val="00250D46"/>
    <w:rsid w:val="00252AD1"/>
    <w:rsid w:val="0025323F"/>
    <w:rsid w:val="0025338D"/>
    <w:rsid w:val="00253686"/>
    <w:rsid w:val="00254A4D"/>
    <w:rsid w:val="00260171"/>
    <w:rsid w:val="00260319"/>
    <w:rsid w:val="0026070F"/>
    <w:rsid w:val="002636D3"/>
    <w:rsid w:val="002661F5"/>
    <w:rsid w:val="00266F47"/>
    <w:rsid w:val="00267635"/>
    <w:rsid w:val="00270EB6"/>
    <w:rsid w:val="00272F2C"/>
    <w:rsid w:val="002739F6"/>
    <w:rsid w:val="002742CD"/>
    <w:rsid w:val="00274CA9"/>
    <w:rsid w:val="00276266"/>
    <w:rsid w:val="002812BB"/>
    <w:rsid w:val="0028147F"/>
    <w:rsid w:val="0028156B"/>
    <w:rsid w:val="00281593"/>
    <w:rsid w:val="00282E27"/>
    <w:rsid w:val="00285508"/>
    <w:rsid w:val="00286AF9"/>
    <w:rsid w:val="00287966"/>
    <w:rsid w:val="00287CF0"/>
    <w:rsid w:val="00293C65"/>
    <w:rsid w:val="0029652E"/>
    <w:rsid w:val="00297FC0"/>
    <w:rsid w:val="002A194E"/>
    <w:rsid w:val="002A2415"/>
    <w:rsid w:val="002A2784"/>
    <w:rsid w:val="002A2848"/>
    <w:rsid w:val="002A29D8"/>
    <w:rsid w:val="002A7855"/>
    <w:rsid w:val="002B0A0A"/>
    <w:rsid w:val="002B0A3B"/>
    <w:rsid w:val="002B3ACD"/>
    <w:rsid w:val="002B402F"/>
    <w:rsid w:val="002B5017"/>
    <w:rsid w:val="002B6866"/>
    <w:rsid w:val="002C0196"/>
    <w:rsid w:val="002C0A98"/>
    <w:rsid w:val="002C2421"/>
    <w:rsid w:val="002C4456"/>
    <w:rsid w:val="002C481B"/>
    <w:rsid w:val="002C66F8"/>
    <w:rsid w:val="002C7C43"/>
    <w:rsid w:val="002C7DA4"/>
    <w:rsid w:val="002D29E4"/>
    <w:rsid w:val="002D6081"/>
    <w:rsid w:val="002E02D6"/>
    <w:rsid w:val="002E3064"/>
    <w:rsid w:val="002E32B8"/>
    <w:rsid w:val="002E3CB8"/>
    <w:rsid w:val="002E657F"/>
    <w:rsid w:val="002F0455"/>
    <w:rsid w:val="002F3633"/>
    <w:rsid w:val="002F4B63"/>
    <w:rsid w:val="002F4F11"/>
    <w:rsid w:val="002F5483"/>
    <w:rsid w:val="002F5F1E"/>
    <w:rsid w:val="002F6334"/>
    <w:rsid w:val="002F769B"/>
    <w:rsid w:val="00305FEE"/>
    <w:rsid w:val="00307D7E"/>
    <w:rsid w:val="00307FC4"/>
    <w:rsid w:val="003107D1"/>
    <w:rsid w:val="0031291D"/>
    <w:rsid w:val="00313BB2"/>
    <w:rsid w:val="00313D8A"/>
    <w:rsid w:val="00321709"/>
    <w:rsid w:val="00321A21"/>
    <w:rsid w:val="00324EFB"/>
    <w:rsid w:val="00327E27"/>
    <w:rsid w:val="00330370"/>
    <w:rsid w:val="003310A0"/>
    <w:rsid w:val="00336E80"/>
    <w:rsid w:val="0034168A"/>
    <w:rsid w:val="00342E78"/>
    <w:rsid w:val="003433BA"/>
    <w:rsid w:val="00344F07"/>
    <w:rsid w:val="003467D1"/>
    <w:rsid w:val="00346A8E"/>
    <w:rsid w:val="00352A0E"/>
    <w:rsid w:val="003539D4"/>
    <w:rsid w:val="003558DD"/>
    <w:rsid w:val="00356774"/>
    <w:rsid w:val="003571A3"/>
    <w:rsid w:val="003603B2"/>
    <w:rsid w:val="00361733"/>
    <w:rsid w:val="00362502"/>
    <w:rsid w:val="00362DC2"/>
    <w:rsid w:val="0036318A"/>
    <w:rsid w:val="00365715"/>
    <w:rsid w:val="00366373"/>
    <w:rsid w:val="00370898"/>
    <w:rsid w:val="00373303"/>
    <w:rsid w:val="00377989"/>
    <w:rsid w:val="00385AFC"/>
    <w:rsid w:val="00392D2F"/>
    <w:rsid w:val="00392FBD"/>
    <w:rsid w:val="00395C0A"/>
    <w:rsid w:val="003A144E"/>
    <w:rsid w:val="003A33AB"/>
    <w:rsid w:val="003A45D5"/>
    <w:rsid w:val="003A5043"/>
    <w:rsid w:val="003A5395"/>
    <w:rsid w:val="003A642C"/>
    <w:rsid w:val="003A7AFD"/>
    <w:rsid w:val="003B13E5"/>
    <w:rsid w:val="003B2BC5"/>
    <w:rsid w:val="003B2C2B"/>
    <w:rsid w:val="003B7013"/>
    <w:rsid w:val="003C27DE"/>
    <w:rsid w:val="003C362F"/>
    <w:rsid w:val="003C520C"/>
    <w:rsid w:val="003C6791"/>
    <w:rsid w:val="003C6946"/>
    <w:rsid w:val="003C728C"/>
    <w:rsid w:val="003D174D"/>
    <w:rsid w:val="003D520A"/>
    <w:rsid w:val="003D7539"/>
    <w:rsid w:val="003D7A96"/>
    <w:rsid w:val="003E09DE"/>
    <w:rsid w:val="003E154A"/>
    <w:rsid w:val="003E2C31"/>
    <w:rsid w:val="003E4CE6"/>
    <w:rsid w:val="003E7E6C"/>
    <w:rsid w:val="003F119F"/>
    <w:rsid w:val="003F1DE9"/>
    <w:rsid w:val="003F34F5"/>
    <w:rsid w:val="003F3C1A"/>
    <w:rsid w:val="004012CE"/>
    <w:rsid w:val="00403BC7"/>
    <w:rsid w:val="00404733"/>
    <w:rsid w:val="00405E6A"/>
    <w:rsid w:val="00406976"/>
    <w:rsid w:val="00411603"/>
    <w:rsid w:val="00416976"/>
    <w:rsid w:val="0042170D"/>
    <w:rsid w:val="004227DF"/>
    <w:rsid w:val="00422B60"/>
    <w:rsid w:val="00423BE0"/>
    <w:rsid w:val="00423CFF"/>
    <w:rsid w:val="00426E93"/>
    <w:rsid w:val="004271BA"/>
    <w:rsid w:val="00432F3C"/>
    <w:rsid w:val="00432F72"/>
    <w:rsid w:val="004373D8"/>
    <w:rsid w:val="00437898"/>
    <w:rsid w:val="00440897"/>
    <w:rsid w:val="00440D55"/>
    <w:rsid w:val="0044191E"/>
    <w:rsid w:val="00441B00"/>
    <w:rsid w:val="0044294F"/>
    <w:rsid w:val="00443197"/>
    <w:rsid w:val="004435AF"/>
    <w:rsid w:val="00443AE6"/>
    <w:rsid w:val="004447D7"/>
    <w:rsid w:val="004464A7"/>
    <w:rsid w:val="00446F71"/>
    <w:rsid w:val="004475CE"/>
    <w:rsid w:val="00451C55"/>
    <w:rsid w:val="00454683"/>
    <w:rsid w:val="0045569F"/>
    <w:rsid w:val="0045759B"/>
    <w:rsid w:val="00460253"/>
    <w:rsid w:val="00460E8A"/>
    <w:rsid w:val="00463C71"/>
    <w:rsid w:val="00463DB8"/>
    <w:rsid w:val="004642BD"/>
    <w:rsid w:val="004653E0"/>
    <w:rsid w:val="00466241"/>
    <w:rsid w:val="0046768D"/>
    <w:rsid w:val="00467F79"/>
    <w:rsid w:val="00470147"/>
    <w:rsid w:val="004702EA"/>
    <w:rsid w:val="00470979"/>
    <w:rsid w:val="0047227D"/>
    <w:rsid w:val="0047276B"/>
    <w:rsid w:val="00472B88"/>
    <w:rsid w:val="004756F3"/>
    <w:rsid w:val="004765CA"/>
    <w:rsid w:val="0048066F"/>
    <w:rsid w:val="00481B36"/>
    <w:rsid w:val="00482C82"/>
    <w:rsid w:val="00482CCB"/>
    <w:rsid w:val="00482D2F"/>
    <w:rsid w:val="0048458B"/>
    <w:rsid w:val="00485744"/>
    <w:rsid w:val="004907F8"/>
    <w:rsid w:val="00492479"/>
    <w:rsid w:val="00494A9F"/>
    <w:rsid w:val="00494EB9"/>
    <w:rsid w:val="00495003"/>
    <w:rsid w:val="004961FF"/>
    <w:rsid w:val="00496265"/>
    <w:rsid w:val="004A06FA"/>
    <w:rsid w:val="004A1842"/>
    <w:rsid w:val="004A2E06"/>
    <w:rsid w:val="004A32B7"/>
    <w:rsid w:val="004A4DFC"/>
    <w:rsid w:val="004A5659"/>
    <w:rsid w:val="004A7688"/>
    <w:rsid w:val="004B2E5E"/>
    <w:rsid w:val="004B310D"/>
    <w:rsid w:val="004B5AAC"/>
    <w:rsid w:val="004B5D1F"/>
    <w:rsid w:val="004C1ED1"/>
    <w:rsid w:val="004C3821"/>
    <w:rsid w:val="004C5CF3"/>
    <w:rsid w:val="004C5E65"/>
    <w:rsid w:val="004D29FB"/>
    <w:rsid w:val="004D5EB3"/>
    <w:rsid w:val="004D7C61"/>
    <w:rsid w:val="004E111F"/>
    <w:rsid w:val="004F63FE"/>
    <w:rsid w:val="004F786F"/>
    <w:rsid w:val="00502935"/>
    <w:rsid w:val="0050327E"/>
    <w:rsid w:val="00505647"/>
    <w:rsid w:val="0050690E"/>
    <w:rsid w:val="005070B4"/>
    <w:rsid w:val="005117C7"/>
    <w:rsid w:val="00514606"/>
    <w:rsid w:val="00521956"/>
    <w:rsid w:val="00521DE8"/>
    <w:rsid w:val="0052597F"/>
    <w:rsid w:val="0052631F"/>
    <w:rsid w:val="00533E54"/>
    <w:rsid w:val="0053406E"/>
    <w:rsid w:val="00537160"/>
    <w:rsid w:val="00537A58"/>
    <w:rsid w:val="005442F4"/>
    <w:rsid w:val="005445AE"/>
    <w:rsid w:val="00546AF8"/>
    <w:rsid w:val="0054790D"/>
    <w:rsid w:val="00547A6E"/>
    <w:rsid w:val="00550A1A"/>
    <w:rsid w:val="00550AD3"/>
    <w:rsid w:val="00552906"/>
    <w:rsid w:val="00557374"/>
    <w:rsid w:val="00557559"/>
    <w:rsid w:val="005613A6"/>
    <w:rsid w:val="00561543"/>
    <w:rsid w:val="00562D98"/>
    <w:rsid w:val="005631CC"/>
    <w:rsid w:val="005633CF"/>
    <w:rsid w:val="00567538"/>
    <w:rsid w:val="00573306"/>
    <w:rsid w:val="00573CF5"/>
    <w:rsid w:val="00582ED2"/>
    <w:rsid w:val="00583FF5"/>
    <w:rsid w:val="00584F45"/>
    <w:rsid w:val="00587D08"/>
    <w:rsid w:val="0059078F"/>
    <w:rsid w:val="00590F6E"/>
    <w:rsid w:val="00595675"/>
    <w:rsid w:val="0059613A"/>
    <w:rsid w:val="00597862"/>
    <w:rsid w:val="005A0A0F"/>
    <w:rsid w:val="005A2742"/>
    <w:rsid w:val="005A362E"/>
    <w:rsid w:val="005A563E"/>
    <w:rsid w:val="005A594E"/>
    <w:rsid w:val="005A5E97"/>
    <w:rsid w:val="005A610A"/>
    <w:rsid w:val="005B02B5"/>
    <w:rsid w:val="005B1A23"/>
    <w:rsid w:val="005B44F8"/>
    <w:rsid w:val="005B4545"/>
    <w:rsid w:val="005B4836"/>
    <w:rsid w:val="005B4AC4"/>
    <w:rsid w:val="005B4B87"/>
    <w:rsid w:val="005B5BED"/>
    <w:rsid w:val="005C004F"/>
    <w:rsid w:val="005C06A7"/>
    <w:rsid w:val="005C0C02"/>
    <w:rsid w:val="005C46AF"/>
    <w:rsid w:val="005C553B"/>
    <w:rsid w:val="005C7354"/>
    <w:rsid w:val="005D011E"/>
    <w:rsid w:val="005D094F"/>
    <w:rsid w:val="005D2768"/>
    <w:rsid w:val="005D33D5"/>
    <w:rsid w:val="005D45DF"/>
    <w:rsid w:val="005E01B7"/>
    <w:rsid w:val="005E11FC"/>
    <w:rsid w:val="005E12AD"/>
    <w:rsid w:val="005E2035"/>
    <w:rsid w:val="005E7EA1"/>
    <w:rsid w:val="005F6E80"/>
    <w:rsid w:val="005F732C"/>
    <w:rsid w:val="00602E68"/>
    <w:rsid w:val="00604282"/>
    <w:rsid w:val="0060790D"/>
    <w:rsid w:val="0061048C"/>
    <w:rsid w:val="00614187"/>
    <w:rsid w:val="006155B5"/>
    <w:rsid w:val="006173E5"/>
    <w:rsid w:val="00623048"/>
    <w:rsid w:val="006240EA"/>
    <w:rsid w:val="00625C8F"/>
    <w:rsid w:val="006264E0"/>
    <w:rsid w:val="0062764B"/>
    <w:rsid w:val="00627A1A"/>
    <w:rsid w:val="00631A8A"/>
    <w:rsid w:val="006327D0"/>
    <w:rsid w:val="006328F2"/>
    <w:rsid w:val="006337A0"/>
    <w:rsid w:val="00633BD7"/>
    <w:rsid w:val="00634ABF"/>
    <w:rsid w:val="00636FB0"/>
    <w:rsid w:val="006370E3"/>
    <w:rsid w:val="0064362D"/>
    <w:rsid w:val="00644DDC"/>
    <w:rsid w:val="006551E2"/>
    <w:rsid w:val="006559AC"/>
    <w:rsid w:val="006569F6"/>
    <w:rsid w:val="006623F3"/>
    <w:rsid w:val="00665088"/>
    <w:rsid w:val="00670E2B"/>
    <w:rsid w:val="006718EF"/>
    <w:rsid w:val="00674C17"/>
    <w:rsid w:val="00677750"/>
    <w:rsid w:val="00677AD0"/>
    <w:rsid w:val="006800AF"/>
    <w:rsid w:val="00680D99"/>
    <w:rsid w:val="00681025"/>
    <w:rsid w:val="006828B6"/>
    <w:rsid w:val="00682A18"/>
    <w:rsid w:val="00694C86"/>
    <w:rsid w:val="00696B16"/>
    <w:rsid w:val="006A04F1"/>
    <w:rsid w:val="006A1D37"/>
    <w:rsid w:val="006A2541"/>
    <w:rsid w:val="006A72D8"/>
    <w:rsid w:val="006A772A"/>
    <w:rsid w:val="006A79A9"/>
    <w:rsid w:val="006B1246"/>
    <w:rsid w:val="006B3444"/>
    <w:rsid w:val="006B3C9F"/>
    <w:rsid w:val="006B7DB8"/>
    <w:rsid w:val="006C0952"/>
    <w:rsid w:val="006C27C1"/>
    <w:rsid w:val="006C28C8"/>
    <w:rsid w:val="006D13B1"/>
    <w:rsid w:val="006D2534"/>
    <w:rsid w:val="006D4B47"/>
    <w:rsid w:val="006D7527"/>
    <w:rsid w:val="006E29BD"/>
    <w:rsid w:val="006E2A19"/>
    <w:rsid w:val="006E3B0F"/>
    <w:rsid w:val="006E3C79"/>
    <w:rsid w:val="006E47E0"/>
    <w:rsid w:val="006E4E4F"/>
    <w:rsid w:val="006E4E58"/>
    <w:rsid w:val="006E72CB"/>
    <w:rsid w:val="006E7D60"/>
    <w:rsid w:val="006F0990"/>
    <w:rsid w:val="006F2EF9"/>
    <w:rsid w:val="006F37AD"/>
    <w:rsid w:val="006F3E58"/>
    <w:rsid w:val="006F4433"/>
    <w:rsid w:val="006F4963"/>
    <w:rsid w:val="006F4B02"/>
    <w:rsid w:val="006F5D9D"/>
    <w:rsid w:val="006F689F"/>
    <w:rsid w:val="006F6E06"/>
    <w:rsid w:val="00702AF2"/>
    <w:rsid w:val="0070414A"/>
    <w:rsid w:val="00704997"/>
    <w:rsid w:val="00731468"/>
    <w:rsid w:val="0073194A"/>
    <w:rsid w:val="00732512"/>
    <w:rsid w:val="00732729"/>
    <w:rsid w:val="00736208"/>
    <w:rsid w:val="00741A16"/>
    <w:rsid w:val="0074238B"/>
    <w:rsid w:val="007430D9"/>
    <w:rsid w:val="00743405"/>
    <w:rsid w:val="00746692"/>
    <w:rsid w:val="00747A45"/>
    <w:rsid w:val="00747E1F"/>
    <w:rsid w:val="007506BA"/>
    <w:rsid w:val="00755540"/>
    <w:rsid w:val="007559C9"/>
    <w:rsid w:val="00756FC3"/>
    <w:rsid w:val="0075751F"/>
    <w:rsid w:val="00763B8A"/>
    <w:rsid w:val="00763C73"/>
    <w:rsid w:val="007645FE"/>
    <w:rsid w:val="00764F21"/>
    <w:rsid w:val="007670F3"/>
    <w:rsid w:val="00770199"/>
    <w:rsid w:val="00771530"/>
    <w:rsid w:val="007715C7"/>
    <w:rsid w:val="0077307D"/>
    <w:rsid w:val="007741DD"/>
    <w:rsid w:val="007757AD"/>
    <w:rsid w:val="007760E1"/>
    <w:rsid w:val="00777B7A"/>
    <w:rsid w:val="00777D7D"/>
    <w:rsid w:val="00781B94"/>
    <w:rsid w:val="00782435"/>
    <w:rsid w:val="007829EE"/>
    <w:rsid w:val="00782A5C"/>
    <w:rsid w:val="00782AE6"/>
    <w:rsid w:val="007867B6"/>
    <w:rsid w:val="007870C0"/>
    <w:rsid w:val="00787D71"/>
    <w:rsid w:val="0079054A"/>
    <w:rsid w:val="0079220D"/>
    <w:rsid w:val="007A0A5E"/>
    <w:rsid w:val="007A28F2"/>
    <w:rsid w:val="007A3B8C"/>
    <w:rsid w:val="007A4DFA"/>
    <w:rsid w:val="007B01D0"/>
    <w:rsid w:val="007B071C"/>
    <w:rsid w:val="007B1108"/>
    <w:rsid w:val="007B3725"/>
    <w:rsid w:val="007B3AA3"/>
    <w:rsid w:val="007B584E"/>
    <w:rsid w:val="007C1AF0"/>
    <w:rsid w:val="007C2B05"/>
    <w:rsid w:val="007C4DB7"/>
    <w:rsid w:val="007C61CE"/>
    <w:rsid w:val="007C75E1"/>
    <w:rsid w:val="007D669A"/>
    <w:rsid w:val="007D760B"/>
    <w:rsid w:val="007E0D82"/>
    <w:rsid w:val="007E2E78"/>
    <w:rsid w:val="007E3EA4"/>
    <w:rsid w:val="007E5104"/>
    <w:rsid w:val="007E5F4A"/>
    <w:rsid w:val="007E618D"/>
    <w:rsid w:val="007E6D48"/>
    <w:rsid w:val="007E7A57"/>
    <w:rsid w:val="007F13BF"/>
    <w:rsid w:val="007F2055"/>
    <w:rsid w:val="007F24D9"/>
    <w:rsid w:val="007F2BB9"/>
    <w:rsid w:val="007F2F2A"/>
    <w:rsid w:val="007F4765"/>
    <w:rsid w:val="007F5417"/>
    <w:rsid w:val="007F5836"/>
    <w:rsid w:val="007F76BE"/>
    <w:rsid w:val="00800860"/>
    <w:rsid w:val="008021C4"/>
    <w:rsid w:val="00802E97"/>
    <w:rsid w:val="00803A68"/>
    <w:rsid w:val="00804BBC"/>
    <w:rsid w:val="00816DDA"/>
    <w:rsid w:val="008239AE"/>
    <w:rsid w:val="00823C4E"/>
    <w:rsid w:val="008240A6"/>
    <w:rsid w:val="008269A2"/>
    <w:rsid w:val="00827D82"/>
    <w:rsid w:val="008333C3"/>
    <w:rsid w:val="00834AF9"/>
    <w:rsid w:val="00834F64"/>
    <w:rsid w:val="008366E8"/>
    <w:rsid w:val="0083727A"/>
    <w:rsid w:val="00841A1B"/>
    <w:rsid w:val="0084316A"/>
    <w:rsid w:val="00843D03"/>
    <w:rsid w:val="008458EC"/>
    <w:rsid w:val="008459E7"/>
    <w:rsid w:val="008514F1"/>
    <w:rsid w:val="00853DBC"/>
    <w:rsid w:val="0085441A"/>
    <w:rsid w:val="00861710"/>
    <w:rsid w:val="00861D3D"/>
    <w:rsid w:val="00863100"/>
    <w:rsid w:val="00863F99"/>
    <w:rsid w:val="00864AB6"/>
    <w:rsid w:val="00864E69"/>
    <w:rsid w:val="00867877"/>
    <w:rsid w:val="00870787"/>
    <w:rsid w:val="008720EC"/>
    <w:rsid w:val="008726D1"/>
    <w:rsid w:val="0087311C"/>
    <w:rsid w:val="00873813"/>
    <w:rsid w:val="00875632"/>
    <w:rsid w:val="00875D55"/>
    <w:rsid w:val="00876092"/>
    <w:rsid w:val="0087792F"/>
    <w:rsid w:val="00877DF9"/>
    <w:rsid w:val="0088002E"/>
    <w:rsid w:val="0088435B"/>
    <w:rsid w:val="00886759"/>
    <w:rsid w:val="00886C23"/>
    <w:rsid w:val="008875A7"/>
    <w:rsid w:val="00890DBD"/>
    <w:rsid w:val="00891495"/>
    <w:rsid w:val="008917F3"/>
    <w:rsid w:val="00891B32"/>
    <w:rsid w:val="00891F03"/>
    <w:rsid w:val="0089445E"/>
    <w:rsid w:val="008957BB"/>
    <w:rsid w:val="0089627B"/>
    <w:rsid w:val="00897261"/>
    <w:rsid w:val="008A0D98"/>
    <w:rsid w:val="008A2C2D"/>
    <w:rsid w:val="008A497A"/>
    <w:rsid w:val="008A749D"/>
    <w:rsid w:val="008B1F75"/>
    <w:rsid w:val="008B282E"/>
    <w:rsid w:val="008B3FB7"/>
    <w:rsid w:val="008B44A3"/>
    <w:rsid w:val="008B5F3F"/>
    <w:rsid w:val="008B7565"/>
    <w:rsid w:val="008B78BE"/>
    <w:rsid w:val="008C1967"/>
    <w:rsid w:val="008C212C"/>
    <w:rsid w:val="008C3654"/>
    <w:rsid w:val="008C4A46"/>
    <w:rsid w:val="008C5E22"/>
    <w:rsid w:val="008C60CA"/>
    <w:rsid w:val="008D27B2"/>
    <w:rsid w:val="008D3EF0"/>
    <w:rsid w:val="008D4A9B"/>
    <w:rsid w:val="008D55D1"/>
    <w:rsid w:val="008D56E7"/>
    <w:rsid w:val="008D742D"/>
    <w:rsid w:val="008E02B3"/>
    <w:rsid w:val="008E50E9"/>
    <w:rsid w:val="008E5439"/>
    <w:rsid w:val="008F36BF"/>
    <w:rsid w:val="008F38D9"/>
    <w:rsid w:val="008F3A9F"/>
    <w:rsid w:val="008F676F"/>
    <w:rsid w:val="008F6EE9"/>
    <w:rsid w:val="008F7FC1"/>
    <w:rsid w:val="009003D2"/>
    <w:rsid w:val="009020A6"/>
    <w:rsid w:val="009026F0"/>
    <w:rsid w:val="00902B65"/>
    <w:rsid w:val="00902CA9"/>
    <w:rsid w:val="00903831"/>
    <w:rsid w:val="00903A85"/>
    <w:rsid w:val="00904389"/>
    <w:rsid w:val="00913B3C"/>
    <w:rsid w:val="00914C1C"/>
    <w:rsid w:val="009155AB"/>
    <w:rsid w:val="00916384"/>
    <w:rsid w:val="009206EE"/>
    <w:rsid w:val="009230E9"/>
    <w:rsid w:val="009255DE"/>
    <w:rsid w:val="00927039"/>
    <w:rsid w:val="00930447"/>
    <w:rsid w:val="00936F09"/>
    <w:rsid w:val="0095178B"/>
    <w:rsid w:val="0095253B"/>
    <w:rsid w:val="00954BA9"/>
    <w:rsid w:val="00955439"/>
    <w:rsid w:val="00957C86"/>
    <w:rsid w:val="00966266"/>
    <w:rsid w:val="00967131"/>
    <w:rsid w:val="009716F0"/>
    <w:rsid w:val="00971CB2"/>
    <w:rsid w:val="00972034"/>
    <w:rsid w:val="0097246B"/>
    <w:rsid w:val="00974E56"/>
    <w:rsid w:val="0097606A"/>
    <w:rsid w:val="0097615D"/>
    <w:rsid w:val="009763AA"/>
    <w:rsid w:val="0097729C"/>
    <w:rsid w:val="00977D60"/>
    <w:rsid w:val="009853A5"/>
    <w:rsid w:val="009856F3"/>
    <w:rsid w:val="009864F2"/>
    <w:rsid w:val="00991533"/>
    <w:rsid w:val="00993FA0"/>
    <w:rsid w:val="0099432A"/>
    <w:rsid w:val="00997CB4"/>
    <w:rsid w:val="009A31DA"/>
    <w:rsid w:val="009A3A0E"/>
    <w:rsid w:val="009A5DF8"/>
    <w:rsid w:val="009A64FA"/>
    <w:rsid w:val="009A7946"/>
    <w:rsid w:val="009A7ADE"/>
    <w:rsid w:val="009B0859"/>
    <w:rsid w:val="009B1152"/>
    <w:rsid w:val="009B36B4"/>
    <w:rsid w:val="009B5631"/>
    <w:rsid w:val="009B56A1"/>
    <w:rsid w:val="009B62EF"/>
    <w:rsid w:val="009B6930"/>
    <w:rsid w:val="009B6E4B"/>
    <w:rsid w:val="009C2860"/>
    <w:rsid w:val="009C3183"/>
    <w:rsid w:val="009C5848"/>
    <w:rsid w:val="009C5E68"/>
    <w:rsid w:val="009C62F6"/>
    <w:rsid w:val="009C7436"/>
    <w:rsid w:val="009D168E"/>
    <w:rsid w:val="009D1BD8"/>
    <w:rsid w:val="009D2D2B"/>
    <w:rsid w:val="009D38F0"/>
    <w:rsid w:val="009D61DB"/>
    <w:rsid w:val="009D6F39"/>
    <w:rsid w:val="009D7DFE"/>
    <w:rsid w:val="009E04D4"/>
    <w:rsid w:val="009E1176"/>
    <w:rsid w:val="009E1AA9"/>
    <w:rsid w:val="009E3E34"/>
    <w:rsid w:val="009E4E40"/>
    <w:rsid w:val="009E7CF3"/>
    <w:rsid w:val="009F056A"/>
    <w:rsid w:val="009F2ED9"/>
    <w:rsid w:val="009F4141"/>
    <w:rsid w:val="009F45CB"/>
    <w:rsid w:val="009F4A5E"/>
    <w:rsid w:val="009F5163"/>
    <w:rsid w:val="009F7386"/>
    <w:rsid w:val="00A017B9"/>
    <w:rsid w:val="00A0466D"/>
    <w:rsid w:val="00A06DFE"/>
    <w:rsid w:val="00A10159"/>
    <w:rsid w:val="00A17395"/>
    <w:rsid w:val="00A20478"/>
    <w:rsid w:val="00A233B1"/>
    <w:rsid w:val="00A31573"/>
    <w:rsid w:val="00A36D53"/>
    <w:rsid w:val="00A41F49"/>
    <w:rsid w:val="00A43870"/>
    <w:rsid w:val="00A4465B"/>
    <w:rsid w:val="00A44D1A"/>
    <w:rsid w:val="00A457F9"/>
    <w:rsid w:val="00A51EEF"/>
    <w:rsid w:val="00A54070"/>
    <w:rsid w:val="00A54D75"/>
    <w:rsid w:val="00A55D96"/>
    <w:rsid w:val="00A57921"/>
    <w:rsid w:val="00A622EA"/>
    <w:rsid w:val="00A651A0"/>
    <w:rsid w:val="00A65451"/>
    <w:rsid w:val="00A65E14"/>
    <w:rsid w:val="00A66B5D"/>
    <w:rsid w:val="00A71340"/>
    <w:rsid w:val="00A71699"/>
    <w:rsid w:val="00A74667"/>
    <w:rsid w:val="00A759A8"/>
    <w:rsid w:val="00A76BE9"/>
    <w:rsid w:val="00A77347"/>
    <w:rsid w:val="00A8089D"/>
    <w:rsid w:val="00A85F4E"/>
    <w:rsid w:val="00A86329"/>
    <w:rsid w:val="00A903A1"/>
    <w:rsid w:val="00A90A44"/>
    <w:rsid w:val="00A90DD8"/>
    <w:rsid w:val="00A96402"/>
    <w:rsid w:val="00A97F94"/>
    <w:rsid w:val="00AA088F"/>
    <w:rsid w:val="00AA7875"/>
    <w:rsid w:val="00AB091A"/>
    <w:rsid w:val="00AB0D81"/>
    <w:rsid w:val="00AB1CF5"/>
    <w:rsid w:val="00AB3AB4"/>
    <w:rsid w:val="00AB6457"/>
    <w:rsid w:val="00AC0336"/>
    <w:rsid w:val="00AC1551"/>
    <w:rsid w:val="00AC20CE"/>
    <w:rsid w:val="00AC2BC9"/>
    <w:rsid w:val="00AC2D5F"/>
    <w:rsid w:val="00AC2E38"/>
    <w:rsid w:val="00AC6AFA"/>
    <w:rsid w:val="00AD1421"/>
    <w:rsid w:val="00AD1D77"/>
    <w:rsid w:val="00AD2785"/>
    <w:rsid w:val="00AD391C"/>
    <w:rsid w:val="00AD45DF"/>
    <w:rsid w:val="00AD6987"/>
    <w:rsid w:val="00AD6B93"/>
    <w:rsid w:val="00AD7025"/>
    <w:rsid w:val="00AE2865"/>
    <w:rsid w:val="00AE3833"/>
    <w:rsid w:val="00AE40D0"/>
    <w:rsid w:val="00AE6814"/>
    <w:rsid w:val="00AE77D2"/>
    <w:rsid w:val="00AF2F87"/>
    <w:rsid w:val="00AF7781"/>
    <w:rsid w:val="00AF7ED1"/>
    <w:rsid w:val="00B0067C"/>
    <w:rsid w:val="00B0271F"/>
    <w:rsid w:val="00B07F57"/>
    <w:rsid w:val="00B1192D"/>
    <w:rsid w:val="00B12219"/>
    <w:rsid w:val="00B12B1C"/>
    <w:rsid w:val="00B152DC"/>
    <w:rsid w:val="00B209BC"/>
    <w:rsid w:val="00B214ED"/>
    <w:rsid w:val="00B27F6B"/>
    <w:rsid w:val="00B30AFF"/>
    <w:rsid w:val="00B321EF"/>
    <w:rsid w:val="00B356BB"/>
    <w:rsid w:val="00B42398"/>
    <w:rsid w:val="00B44CD8"/>
    <w:rsid w:val="00B4619B"/>
    <w:rsid w:val="00B52E47"/>
    <w:rsid w:val="00B5395F"/>
    <w:rsid w:val="00B576BF"/>
    <w:rsid w:val="00B601D5"/>
    <w:rsid w:val="00B6225B"/>
    <w:rsid w:val="00B6516C"/>
    <w:rsid w:val="00B6702C"/>
    <w:rsid w:val="00B725FC"/>
    <w:rsid w:val="00B81E27"/>
    <w:rsid w:val="00B821E6"/>
    <w:rsid w:val="00B8487B"/>
    <w:rsid w:val="00B85A49"/>
    <w:rsid w:val="00B86BDD"/>
    <w:rsid w:val="00B90A4B"/>
    <w:rsid w:val="00B916DA"/>
    <w:rsid w:val="00B91C1C"/>
    <w:rsid w:val="00B9283E"/>
    <w:rsid w:val="00B9454C"/>
    <w:rsid w:val="00B97BFA"/>
    <w:rsid w:val="00BA3B01"/>
    <w:rsid w:val="00BA547B"/>
    <w:rsid w:val="00BA5572"/>
    <w:rsid w:val="00BA75C7"/>
    <w:rsid w:val="00BB14B0"/>
    <w:rsid w:val="00BB3E31"/>
    <w:rsid w:val="00BB48EC"/>
    <w:rsid w:val="00BB7A7E"/>
    <w:rsid w:val="00BC11AE"/>
    <w:rsid w:val="00BC277F"/>
    <w:rsid w:val="00BC2AA6"/>
    <w:rsid w:val="00BC4C8C"/>
    <w:rsid w:val="00BC649C"/>
    <w:rsid w:val="00BD22E3"/>
    <w:rsid w:val="00BD4212"/>
    <w:rsid w:val="00BD6638"/>
    <w:rsid w:val="00BD74D6"/>
    <w:rsid w:val="00BE393F"/>
    <w:rsid w:val="00BE3BD4"/>
    <w:rsid w:val="00BE7220"/>
    <w:rsid w:val="00BE7EFA"/>
    <w:rsid w:val="00BF2377"/>
    <w:rsid w:val="00BF36D2"/>
    <w:rsid w:val="00C00985"/>
    <w:rsid w:val="00C01875"/>
    <w:rsid w:val="00C03C85"/>
    <w:rsid w:val="00C053A4"/>
    <w:rsid w:val="00C06CE2"/>
    <w:rsid w:val="00C11654"/>
    <w:rsid w:val="00C15323"/>
    <w:rsid w:val="00C15DD8"/>
    <w:rsid w:val="00C16D95"/>
    <w:rsid w:val="00C20B27"/>
    <w:rsid w:val="00C21F29"/>
    <w:rsid w:val="00C23949"/>
    <w:rsid w:val="00C23BF9"/>
    <w:rsid w:val="00C24893"/>
    <w:rsid w:val="00C249AD"/>
    <w:rsid w:val="00C25607"/>
    <w:rsid w:val="00C26DFF"/>
    <w:rsid w:val="00C30CFC"/>
    <w:rsid w:val="00C30F37"/>
    <w:rsid w:val="00C31106"/>
    <w:rsid w:val="00C40245"/>
    <w:rsid w:val="00C436F9"/>
    <w:rsid w:val="00C43DDC"/>
    <w:rsid w:val="00C452F0"/>
    <w:rsid w:val="00C45673"/>
    <w:rsid w:val="00C471C7"/>
    <w:rsid w:val="00C478E2"/>
    <w:rsid w:val="00C51184"/>
    <w:rsid w:val="00C55866"/>
    <w:rsid w:val="00C60366"/>
    <w:rsid w:val="00C610BF"/>
    <w:rsid w:val="00C6336A"/>
    <w:rsid w:val="00C639A3"/>
    <w:rsid w:val="00C6699E"/>
    <w:rsid w:val="00C7067C"/>
    <w:rsid w:val="00C71F50"/>
    <w:rsid w:val="00C7410C"/>
    <w:rsid w:val="00C74985"/>
    <w:rsid w:val="00C81800"/>
    <w:rsid w:val="00C821D0"/>
    <w:rsid w:val="00C82429"/>
    <w:rsid w:val="00C840FF"/>
    <w:rsid w:val="00C856EB"/>
    <w:rsid w:val="00C9004D"/>
    <w:rsid w:val="00C92B9E"/>
    <w:rsid w:val="00C97C0D"/>
    <w:rsid w:val="00CA0388"/>
    <w:rsid w:val="00CA137A"/>
    <w:rsid w:val="00CA412A"/>
    <w:rsid w:val="00CA4F1C"/>
    <w:rsid w:val="00CB0DA8"/>
    <w:rsid w:val="00CB1877"/>
    <w:rsid w:val="00CB1D54"/>
    <w:rsid w:val="00CB2108"/>
    <w:rsid w:val="00CB2C34"/>
    <w:rsid w:val="00CB3AE7"/>
    <w:rsid w:val="00CB52C3"/>
    <w:rsid w:val="00CB6CFC"/>
    <w:rsid w:val="00CC0237"/>
    <w:rsid w:val="00CC0589"/>
    <w:rsid w:val="00CC36FF"/>
    <w:rsid w:val="00CC4133"/>
    <w:rsid w:val="00CC51DF"/>
    <w:rsid w:val="00CC6720"/>
    <w:rsid w:val="00CD2B91"/>
    <w:rsid w:val="00CD3817"/>
    <w:rsid w:val="00CD45AA"/>
    <w:rsid w:val="00CD75AA"/>
    <w:rsid w:val="00CD7998"/>
    <w:rsid w:val="00CE460C"/>
    <w:rsid w:val="00CE47B5"/>
    <w:rsid w:val="00CE79CF"/>
    <w:rsid w:val="00CF071A"/>
    <w:rsid w:val="00CF2167"/>
    <w:rsid w:val="00CF2986"/>
    <w:rsid w:val="00CF3ACB"/>
    <w:rsid w:val="00CF400B"/>
    <w:rsid w:val="00CF5B52"/>
    <w:rsid w:val="00D00921"/>
    <w:rsid w:val="00D032AC"/>
    <w:rsid w:val="00D0377A"/>
    <w:rsid w:val="00D04F0E"/>
    <w:rsid w:val="00D04F70"/>
    <w:rsid w:val="00D060DB"/>
    <w:rsid w:val="00D0610A"/>
    <w:rsid w:val="00D072CD"/>
    <w:rsid w:val="00D07CEF"/>
    <w:rsid w:val="00D21E2E"/>
    <w:rsid w:val="00D22884"/>
    <w:rsid w:val="00D25BE3"/>
    <w:rsid w:val="00D30AF7"/>
    <w:rsid w:val="00D30C58"/>
    <w:rsid w:val="00D32274"/>
    <w:rsid w:val="00D3258E"/>
    <w:rsid w:val="00D32EDD"/>
    <w:rsid w:val="00D3533E"/>
    <w:rsid w:val="00D36059"/>
    <w:rsid w:val="00D40B4A"/>
    <w:rsid w:val="00D4198A"/>
    <w:rsid w:val="00D42413"/>
    <w:rsid w:val="00D45224"/>
    <w:rsid w:val="00D47070"/>
    <w:rsid w:val="00D47251"/>
    <w:rsid w:val="00D47971"/>
    <w:rsid w:val="00D47EFB"/>
    <w:rsid w:val="00D54654"/>
    <w:rsid w:val="00D60CB8"/>
    <w:rsid w:val="00D624FA"/>
    <w:rsid w:val="00D63707"/>
    <w:rsid w:val="00D63B98"/>
    <w:rsid w:val="00D65657"/>
    <w:rsid w:val="00D656FA"/>
    <w:rsid w:val="00D662A2"/>
    <w:rsid w:val="00D67143"/>
    <w:rsid w:val="00D74E38"/>
    <w:rsid w:val="00D76E03"/>
    <w:rsid w:val="00D7766A"/>
    <w:rsid w:val="00D7791A"/>
    <w:rsid w:val="00D7794D"/>
    <w:rsid w:val="00D803CD"/>
    <w:rsid w:val="00D80D1C"/>
    <w:rsid w:val="00D83A36"/>
    <w:rsid w:val="00D846BA"/>
    <w:rsid w:val="00D90AC1"/>
    <w:rsid w:val="00D9222B"/>
    <w:rsid w:val="00D9546D"/>
    <w:rsid w:val="00D96BD5"/>
    <w:rsid w:val="00D96CDC"/>
    <w:rsid w:val="00DA041D"/>
    <w:rsid w:val="00DA1036"/>
    <w:rsid w:val="00DA43F4"/>
    <w:rsid w:val="00DA450B"/>
    <w:rsid w:val="00DA54A2"/>
    <w:rsid w:val="00DA58AE"/>
    <w:rsid w:val="00DA5FF0"/>
    <w:rsid w:val="00DA717E"/>
    <w:rsid w:val="00DA7A91"/>
    <w:rsid w:val="00DA7AF5"/>
    <w:rsid w:val="00DB1255"/>
    <w:rsid w:val="00DB1B62"/>
    <w:rsid w:val="00DB2ADB"/>
    <w:rsid w:val="00DB4A2B"/>
    <w:rsid w:val="00DB5051"/>
    <w:rsid w:val="00DB6340"/>
    <w:rsid w:val="00DC170C"/>
    <w:rsid w:val="00DC24BF"/>
    <w:rsid w:val="00DC3EB6"/>
    <w:rsid w:val="00DC64A5"/>
    <w:rsid w:val="00DC689D"/>
    <w:rsid w:val="00DD0250"/>
    <w:rsid w:val="00DD07CE"/>
    <w:rsid w:val="00DD4D35"/>
    <w:rsid w:val="00DD50F1"/>
    <w:rsid w:val="00DE1C1F"/>
    <w:rsid w:val="00DE4322"/>
    <w:rsid w:val="00DE46E8"/>
    <w:rsid w:val="00DE6103"/>
    <w:rsid w:val="00DE693F"/>
    <w:rsid w:val="00DE6A3C"/>
    <w:rsid w:val="00DF0DF9"/>
    <w:rsid w:val="00DF1854"/>
    <w:rsid w:val="00DF2714"/>
    <w:rsid w:val="00DF427E"/>
    <w:rsid w:val="00DF4630"/>
    <w:rsid w:val="00DF5369"/>
    <w:rsid w:val="00E0137A"/>
    <w:rsid w:val="00E03138"/>
    <w:rsid w:val="00E04232"/>
    <w:rsid w:val="00E12093"/>
    <w:rsid w:val="00E13057"/>
    <w:rsid w:val="00E14102"/>
    <w:rsid w:val="00E145FF"/>
    <w:rsid w:val="00E147F5"/>
    <w:rsid w:val="00E14901"/>
    <w:rsid w:val="00E20961"/>
    <w:rsid w:val="00E20996"/>
    <w:rsid w:val="00E20E97"/>
    <w:rsid w:val="00E2301B"/>
    <w:rsid w:val="00E27B91"/>
    <w:rsid w:val="00E27ED7"/>
    <w:rsid w:val="00E305C0"/>
    <w:rsid w:val="00E32082"/>
    <w:rsid w:val="00E34B73"/>
    <w:rsid w:val="00E359A7"/>
    <w:rsid w:val="00E42AC8"/>
    <w:rsid w:val="00E43FCB"/>
    <w:rsid w:val="00E54382"/>
    <w:rsid w:val="00E55EC4"/>
    <w:rsid w:val="00E56D42"/>
    <w:rsid w:val="00E575E4"/>
    <w:rsid w:val="00E575F4"/>
    <w:rsid w:val="00E607EF"/>
    <w:rsid w:val="00E6144F"/>
    <w:rsid w:val="00E618A2"/>
    <w:rsid w:val="00E61F87"/>
    <w:rsid w:val="00E62684"/>
    <w:rsid w:val="00E640E9"/>
    <w:rsid w:val="00E64CB8"/>
    <w:rsid w:val="00E712E9"/>
    <w:rsid w:val="00E72658"/>
    <w:rsid w:val="00E73319"/>
    <w:rsid w:val="00E7601B"/>
    <w:rsid w:val="00E76DB1"/>
    <w:rsid w:val="00E77BCD"/>
    <w:rsid w:val="00E80E4E"/>
    <w:rsid w:val="00E82DBA"/>
    <w:rsid w:val="00E8516C"/>
    <w:rsid w:val="00E86DE0"/>
    <w:rsid w:val="00E8753A"/>
    <w:rsid w:val="00E91CCE"/>
    <w:rsid w:val="00E9273B"/>
    <w:rsid w:val="00EA281C"/>
    <w:rsid w:val="00EA456C"/>
    <w:rsid w:val="00EA703B"/>
    <w:rsid w:val="00EA771C"/>
    <w:rsid w:val="00EB0939"/>
    <w:rsid w:val="00EB0DC0"/>
    <w:rsid w:val="00EB2F02"/>
    <w:rsid w:val="00EB67C7"/>
    <w:rsid w:val="00EB6EDB"/>
    <w:rsid w:val="00EB6F4A"/>
    <w:rsid w:val="00EB7346"/>
    <w:rsid w:val="00EC06AE"/>
    <w:rsid w:val="00EC21D6"/>
    <w:rsid w:val="00EC340E"/>
    <w:rsid w:val="00EC3486"/>
    <w:rsid w:val="00EC3A35"/>
    <w:rsid w:val="00EC401D"/>
    <w:rsid w:val="00EC441D"/>
    <w:rsid w:val="00EC6848"/>
    <w:rsid w:val="00EC7D3D"/>
    <w:rsid w:val="00ED1094"/>
    <w:rsid w:val="00ED18EA"/>
    <w:rsid w:val="00ED6C67"/>
    <w:rsid w:val="00ED77C3"/>
    <w:rsid w:val="00ED7A58"/>
    <w:rsid w:val="00EE0EB5"/>
    <w:rsid w:val="00EE3B57"/>
    <w:rsid w:val="00EE3BEE"/>
    <w:rsid w:val="00EE5BDE"/>
    <w:rsid w:val="00EE5E75"/>
    <w:rsid w:val="00EE5FFA"/>
    <w:rsid w:val="00EE658D"/>
    <w:rsid w:val="00EE6722"/>
    <w:rsid w:val="00EE6A68"/>
    <w:rsid w:val="00EE6B48"/>
    <w:rsid w:val="00EE6D42"/>
    <w:rsid w:val="00EE70F9"/>
    <w:rsid w:val="00EF1D5E"/>
    <w:rsid w:val="00EF7C74"/>
    <w:rsid w:val="00F00268"/>
    <w:rsid w:val="00F00303"/>
    <w:rsid w:val="00F00C13"/>
    <w:rsid w:val="00F014EE"/>
    <w:rsid w:val="00F03452"/>
    <w:rsid w:val="00F03945"/>
    <w:rsid w:val="00F04128"/>
    <w:rsid w:val="00F05DA7"/>
    <w:rsid w:val="00F06269"/>
    <w:rsid w:val="00F10810"/>
    <w:rsid w:val="00F10905"/>
    <w:rsid w:val="00F10A5C"/>
    <w:rsid w:val="00F11E35"/>
    <w:rsid w:val="00F1244F"/>
    <w:rsid w:val="00F12631"/>
    <w:rsid w:val="00F12D09"/>
    <w:rsid w:val="00F13431"/>
    <w:rsid w:val="00F141C1"/>
    <w:rsid w:val="00F159B2"/>
    <w:rsid w:val="00F226D8"/>
    <w:rsid w:val="00F22B06"/>
    <w:rsid w:val="00F2466B"/>
    <w:rsid w:val="00F24B88"/>
    <w:rsid w:val="00F25E26"/>
    <w:rsid w:val="00F3065E"/>
    <w:rsid w:val="00F37A8D"/>
    <w:rsid w:val="00F41540"/>
    <w:rsid w:val="00F4202C"/>
    <w:rsid w:val="00F420D3"/>
    <w:rsid w:val="00F4557C"/>
    <w:rsid w:val="00F45D8E"/>
    <w:rsid w:val="00F46A28"/>
    <w:rsid w:val="00F474E4"/>
    <w:rsid w:val="00F53FEC"/>
    <w:rsid w:val="00F54067"/>
    <w:rsid w:val="00F5431B"/>
    <w:rsid w:val="00F600A9"/>
    <w:rsid w:val="00F6020C"/>
    <w:rsid w:val="00F629E1"/>
    <w:rsid w:val="00F63628"/>
    <w:rsid w:val="00F65720"/>
    <w:rsid w:val="00F658CC"/>
    <w:rsid w:val="00F65C59"/>
    <w:rsid w:val="00F665EF"/>
    <w:rsid w:val="00F73305"/>
    <w:rsid w:val="00F735BF"/>
    <w:rsid w:val="00F73C14"/>
    <w:rsid w:val="00F75875"/>
    <w:rsid w:val="00F76E58"/>
    <w:rsid w:val="00F82A68"/>
    <w:rsid w:val="00F83ED0"/>
    <w:rsid w:val="00F84638"/>
    <w:rsid w:val="00F873C1"/>
    <w:rsid w:val="00F87D3D"/>
    <w:rsid w:val="00F90BC1"/>
    <w:rsid w:val="00F92B42"/>
    <w:rsid w:val="00F93C5B"/>
    <w:rsid w:val="00F961DA"/>
    <w:rsid w:val="00F96502"/>
    <w:rsid w:val="00F97535"/>
    <w:rsid w:val="00FA188A"/>
    <w:rsid w:val="00FA1FFE"/>
    <w:rsid w:val="00FA73D6"/>
    <w:rsid w:val="00FA7711"/>
    <w:rsid w:val="00FB063F"/>
    <w:rsid w:val="00FB59FB"/>
    <w:rsid w:val="00FB7BC0"/>
    <w:rsid w:val="00FC0352"/>
    <w:rsid w:val="00FC2013"/>
    <w:rsid w:val="00FC3F37"/>
    <w:rsid w:val="00FC5CFF"/>
    <w:rsid w:val="00FD0425"/>
    <w:rsid w:val="00FD0AA6"/>
    <w:rsid w:val="00FD1401"/>
    <w:rsid w:val="00FD5885"/>
    <w:rsid w:val="00FD7D21"/>
    <w:rsid w:val="00FE0022"/>
    <w:rsid w:val="00FE065B"/>
    <w:rsid w:val="00FE0E96"/>
    <w:rsid w:val="00FE22C4"/>
    <w:rsid w:val="00FE2A8B"/>
    <w:rsid w:val="00FE3135"/>
    <w:rsid w:val="00FE5F92"/>
    <w:rsid w:val="00FE6320"/>
    <w:rsid w:val="00FF0558"/>
    <w:rsid w:val="00FF1761"/>
    <w:rsid w:val="00FF2241"/>
    <w:rsid w:val="00FF46B1"/>
    <w:rsid w:val="00FF6ADA"/>
    <w:rsid w:val="00FF6DE7"/>
    <w:rsid w:val="00FF73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339BC"/>
  <w15:docId w15:val="{27A99BCB-5882-41F9-92DC-A96D0EA2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B6457"/>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autoRedefine/>
    <w:qFormat/>
    <w:rsid w:val="00282E27"/>
    <w:pPr>
      <w:keepNext/>
      <w:numPr>
        <w:numId w:val="2"/>
      </w:numPr>
      <w:spacing w:before="360" w:after="60" w:line="320" w:lineRule="exact"/>
      <w:ind w:left="431" w:hanging="431"/>
      <w:jc w:val="both"/>
      <w:outlineLvl w:val="0"/>
    </w:pPr>
    <w:rPr>
      <w:rFonts w:cs="Arial"/>
      <w:b/>
      <w:kern w:val="32"/>
      <w:sz w:val="26"/>
      <w:szCs w:val="32"/>
      <w:lang w:eastAsia="sl-SI"/>
    </w:rPr>
  </w:style>
  <w:style w:type="paragraph" w:styleId="Naslov2">
    <w:name w:val="heading 2"/>
    <w:basedOn w:val="Navaden"/>
    <w:next w:val="Navaden"/>
    <w:link w:val="Naslov2Znak"/>
    <w:unhideWhenUsed/>
    <w:qFormat/>
    <w:rsid w:val="00AB6457"/>
    <w:pPr>
      <w:keepNext/>
      <w:numPr>
        <w:ilvl w:val="1"/>
        <w:numId w:val="2"/>
      </w:numPr>
      <w:spacing w:before="240" w:after="60"/>
      <w:jc w:val="both"/>
      <w:outlineLvl w:val="1"/>
    </w:pPr>
    <w:rPr>
      <w:rFonts w:ascii="Cambria" w:hAnsi="Cambria"/>
      <w:b/>
      <w:bCs/>
      <w:iCs/>
      <w:sz w:val="24"/>
      <w:szCs w:val="28"/>
    </w:rPr>
  </w:style>
  <w:style w:type="paragraph" w:styleId="Naslov3">
    <w:name w:val="heading 3"/>
    <w:basedOn w:val="Navaden"/>
    <w:next w:val="Navaden"/>
    <w:link w:val="Naslov3Znak"/>
    <w:semiHidden/>
    <w:unhideWhenUsed/>
    <w:qFormat/>
    <w:rsid w:val="00AB6457"/>
    <w:pPr>
      <w:keepNext/>
      <w:numPr>
        <w:ilvl w:val="2"/>
        <w:numId w:val="2"/>
      </w:numPr>
      <w:spacing w:before="240" w:after="60"/>
      <w:outlineLvl w:val="2"/>
    </w:pPr>
    <w:rPr>
      <w:rFonts w:ascii="Cambria" w:hAnsi="Cambria"/>
      <w:b/>
      <w:bCs/>
      <w:sz w:val="26"/>
      <w:szCs w:val="26"/>
    </w:rPr>
  </w:style>
  <w:style w:type="paragraph" w:styleId="Naslov4">
    <w:name w:val="heading 4"/>
    <w:basedOn w:val="Navaden"/>
    <w:next w:val="Navaden"/>
    <w:link w:val="Naslov4Znak"/>
    <w:semiHidden/>
    <w:unhideWhenUsed/>
    <w:qFormat/>
    <w:rsid w:val="00AB6457"/>
    <w:pPr>
      <w:keepNext/>
      <w:numPr>
        <w:ilvl w:val="3"/>
        <w:numId w:val="2"/>
      </w:numPr>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AB6457"/>
    <w:pPr>
      <w:numPr>
        <w:ilvl w:val="4"/>
        <w:numId w:val="2"/>
      </w:num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AB6457"/>
    <w:pPr>
      <w:numPr>
        <w:ilvl w:val="5"/>
        <w:numId w:val="2"/>
      </w:numPr>
      <w:spacing w:before="240" w:after="60"/>
      <w:outlineLvl w:val="5"/>
    </w:pPr>
    <w:rPr>
      <w:rFonts w:ascii="Calibri" w:hAnsi="Calibri"/>
      <w:b/>
      <w:bCs/>
      <w:sz w:val="22"/>
      <w:szCs w:val="22"/>
    </w:rPr>
  </w:style>
  <w:style w:type="paragraph" w:styleId="Naslov7">
    <w:name w:val="heading 7"/>
    <w:basedOn w:val="Navaden"/>
    <w:next w:val="Navaden"/>
    <w:link w:val="Naslov7Znak"/>
    <w:semiHidden/>
    <w:unhideWhenUsed/>
    <w:qFormat/>
    <w:rsid w:val="00AB6457"/>
    <w:pPr>
      <w:numPr>
        <w:ilvl w:val="6"/>
        <w:numId w:val="2"/>
      </w:numPr>
      <w:spacing w:before="240" w:after="60"/>
      <w:outlineLvl w:val="6"/>
    </w:pPr>
    <w:rPr>
      <w:rFonts w:ascii="Calibri" w:hAnsi="Calibri"/>
      <w:sz w:val="24"/>
    </w:rPr>
  </w:style>
  <w:style w:type="paragraph" w:styleId="Naslov8">
    <w:name w:val="heading 8"/>
    <w:basedOn w:val="Navaden"/>
    <w:next w:val="Navaden"/>
    <w:link w:val="Naslov8Znak"/>
    <w:semiHidden/>
    <w:unhideWhenUsed/>
    <w:qFormat/>
    <w:rsid w:val="00AB6457"/>
    <w:pPr>
      <w:numPr>
        <w:ilvl w:val="7"/>
        <w:numId w:val="2"/>
      </w:numPr>
      <w:spacing w:before="240" w:after="60"/>
      <w:outlineLvl w:val="7"/>
    </w:pPr>
    <w:rPr>
      <w:rFonts w:ascii="Calibri" w:hAnsi="Calibri"/>
      <w:i/>
      <w:iCs/>
      <w:sz w:val="24"/>
    </w:rPr>
  </w:style>
  <w:style w:type="paragraph" w:styleId="Naslov9">
    <w:name w:val="heading 9"/>
    <w:basedOn w:val="Navaden"/>
    <w:next w:val="Navaden"/>
    <w:link w:val="Naslov9Znak"/>
    <w:semiHidden/>
    <w:unhideWhenUsed/>
    <w:qFormat/>
    <w:rsid w:val="00AB6457"/>
    <w:pPr>
      <w:numPr>
        <w:ilvl w:val="8"/>
        <w:numId w:val="2"/>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82E27"/>
    <w:rPr>
      <w:rFonts w:ascii="Arial" w:eastAsia="Times New Roman" w:hAnsi="Arial" w:cs="Arial"/>
      <w:b/>
      <w:kern w:val="32"/>
      <w:sz w:val="26"/>
      <w:szCs w:val="32"/>
      <w:lang w:eastAsia="sl-SI"/>
    </w:rPr>
  </w:style>
  <w:style w:type="character" w:customStyle="1" w:styleId="Naslov2Znak">
    <w:name w:val="Naslov 2 Znak"/>
    <w:basedOn w:val="Privzetapisavaodstavka"/>
    <w:link w:val="Naslov2"/>
    <w:rsid w:val="00AB6457"/>
    <w:rPr>
      <w:rFonts w:ascii="Cambria" w:eastAsia="Times New Roman" w:hAnsi="Cambria" w:cs="Times New Roman"/>
      <w:b/>
      <w:bCs/>
      <w:iCs/>
      <w:sz w:val="24"/>
      <w:szCs w:val="28"/>
    </w:rPr>
  </w:style>
  <w:style w:type="character" w:customStyle="1" w:styleId="Naslov3Znak">
    <w:name w:val="Naslov 3 Znak"/>
    <w:basedOn w:val="Privzetapisavaodstavka"/>
    <w:link w:val="Naslov3"/>
    <w:semiHidden/>
    <w:rsid w:val="00AB6457"/>
    <w:rPr>
      <w:rFonts w:ascii="Cambria" w:eastAsia="Times New Roman" w:hAnsi="Cambria" w:cs="Times New Roman"/>
      <w:b/>
      <w:bCs/>
      <w:sz w:val="26"/>
      <w:szCs w:val="26"/>
    </w:rPr>
  </w:style>
  <w:style w:type="character" w:customStyle="1" w:styleId="Naslov4Znak">
    <w:name w:val="Naslov 4 Znak"/>
    <w:basedOn w:val="Privzetapisavaodstavka"/>
    <w:link w:val="Naslov4"/>
    <w:semiHidden/>
    <w:rsid w:val="00AB6457"/>
    <w:rPr>
      <w:rFonts w:ascii="Calibri" w:eastAsia="Times New Roman" w:hAnsi="Calibri" w:cs="Times New Roman"/>
      <w:b/>
      <w:bCs/>
      <w:sz w:val="28"/>
      <w:szCs w:val="28"/>
    </w:rPr>
  </w:style>
  <w:style w:type="character" w:customStyle="1" w:styleId="Naslov5Znak">
    <w:name w:val="Naslov 5 Znak"/>
    <w:basedOn w:val="Privzetapisavaodstavka"/>
    <w:link w:val="Naslov5"/>
    <w:semiHidden/>
    <w:rsid w:val="00AB6457"/>
    <w:rPr>
      <w:rFonts w:ascii="Calibri" w:eastAsia="Times New Roman" w:hAnsi="Calibri" w:cs="Times New Roman"/>
      <w:b/>
      <w:bCs/>
      <w:i/>
      <w:iCs/>
      <w:sz w:val="26"/>
      <w:szCs w:val="26"/>
    </w:rPr>
  </w:style>
  <w:style w:type="character" w:customStyle="1" w:styleId="Naslov6Znak">
    <w:name w:val="Naslov 6 Znak"/>
    <w:basedOn w:val="Privzetapisavaodstavka"/>
    <w:link w:val="Naslov6"/>
    <w:semiHidden/>
    <w:rsid w:val="00AB6457"/>
    <w:rPr>
      <w:rFonts w:ascii="Calibri" w:eastAsia="Times New Roman" w:hAnsi="Calibri" w:cs="Times New Roman"/>
      <w:b/>
      <w:bCs/>
    </w:rPr>
  </w:style>
  <w:style w:type="character" w:customStyle="1" w:styleId="Naslov7Znak">
    <w:name w:val="Naslov 7 Znak"/>
    <w:basedOn w:val="Privzetapisavaodstavka"/>
    <w:link w:val="Naslov7"/>
    <w:semiHidden/>
    <w:rsid w:val="00AB6457"/>
    <w:rPr>
      <w:rFonts w:ascii="Calibri" w:eastAsia="Times New Roman" w:hAnsi="Calibri" w:cs="Times New Roman"/>
      <w:sz w:val="24"/>
      <w:szCs w:val="24"/>
    </w:rPr>
  </w:style>
  <w:style w:type="character" w:customStyle="1" w:styleId="Naslov8Znak">
    <w:name w:val="Naslov 8 Znak"/>
    <w:basedOn w:val="Privzetapisavaodstavka"/>
    <w:link w:val="Naslov8"/>
    <w:semiHidden/>
    <w:rsid w:val="00AB6457"/>
    <w:rPr>
      <w:rFonts w:ascii="Calibri" w:eastAsia="Times New Roman" w:hAnsi="Calibri" w:cs="Times New Roman"/>
      <w:i/>
      <w:iCs/>
      <w:sz w:val="24"/>
      <w:szCs w:val="24"/>
    </w:rPr>
  </w:style>
  <w:style w:type="character" w:customStyle="1" w:styleId="Naslov9Znak">
    <w:name w:val="Naslov 9 Znak"/>
    <w:basedOn w:val="Privzetapisavaodstavka"/>
    <w:link w:val="Naslov9"/>
    <w:semiHidden/>
    <w:rsid w:val="00AB6457"/>
    <w:rPr>
      <w:rFonts w:ascii="Cambria" w:eastAsia="Times New Roman" w:hAnsi="Cambria" w:cs="Times New Roman"/>
    </w:rPr>
  </w:style>
  <w:style w:type="paragraph" w:styleId="Glava">
    <w:name w:val="header"/>
    <w:basedOn w:val="Navaden"/>
    <w:link w:val="GlavaZnak"/>
    <w:rsid w:val="00AB6457"/>
    <w:pPr>
      <w:tabs>
        <w:tab w:val="center" w:pos="4320"/>
        <w:tab w:val="right" w:pos="8640"/>
      </w:tabs>
    </w:pPr>
  </w:style>
  <w:style w:type="character" w:customStyle="1" w:styleId="GlavaZnak">
    <w:name w:val="Glava Znak"/>
    <w:basedOn w:val="Privzetapisavaodstavka"/>
    <w:link w:val="Glava"/>
    <w:rsid w:val="00AB6457"/>
    <w:rPr>
      <w:rFonts w:ascii="Arial" w:eastAsia="Times New Roman" w:hAnsi="Arial" w:cs="Times New Roman"/>
      <w:sz w:val="20"/>
      <w:szCs w:val="24"/>
    </w:rPr>
  </w:style>
  <w:style w:type="paragraph" w:styleId="Noga">
    <w:name w:val="footer"/>
    <w:basedOn w:val="Navaden"/>
    <w:link w:val="NogaZnak"/>
    <w:uiPriority w:val="99"/>
    <w:rsid w:val="00AB6457"/>
    <w:pPr>
      <w:tabs>
        <w:tab w:val="center" w:pos="4320"/>
        <w:tab w:val="right" w:pos="8640"/>
      </w:tabs>
    </w:pPr>
  </w:style>
  <w:style w:type="character" w:customStyle="1" w:styleId="NogaZnak">
    <w:name w:val="Noga Znak"/>
    <w:basedOn w:val="Privzetapisavaodstavka"/>
    <w:link w:val="Noga"/>
    <w:uiPriority w:val="99"/>
    <w:rsid w:val="00AB6457"/>
    <w:rPr>
      <w:rFonts w:ascii="Arial" w:eastAsia="Times New Roman" w:hAnsi="Arial" w:cs="Times New Roman"/>
      <w:sz w:val="20"/>
      <w:szCs w:val="24"/>
    </w:rPr>
  </w:style>
  <w:style w:type="paragraph" w:styleId="Zgradbadokumenta">
    <w:name w:val="Document Map"/>
    <w:basedOn w:val="Navaden"/>
    <w:link w:val="ZgradbadokumentaZnak"/>
    <w:rsid w:val="00AB6457"/>
    <w:rPr>
      <w:rFonts w:ascii="Tahoma" w:hAnsi="Tahoma" w:cs="Tahoma"/>
      <w:sz w:val="16"/>
      <w:szCs w:val="16"/>
    </w:rPr>
  </w:style>
  <w:style w:type="character" w:customStyle="1" w:styleId="ZgradbadokumentaZnak">
    <w:name w:val="Zgradba dokumenta Znak"/>
    <w:basedOn w:val="Privzetapisavaodstavka"/>
    <w:link w:val="Zgradbadokumenta"/>
    <w:rsid w:val="00AB6457"/>
    <w:rPr>
      <w:rFonts w:ascii="Tahoma" w:eastAsia="Times New Roman" w:hAnsi="Tahoma" w:cs="Tahoma"/>
      <w:sz w:val="16"/>
      <w:szCs w:val="16"/>
    </w:rPr>
  </w:style>
  <w:style w:type="paragraph" w:customStyle="1" w:styleId="a">
    <w:rsid w:val="00AB6457"/>
    <w:pPr>
      <w:spacing w:after="0" w:line="240" w:lineRule="auto"/>
    </w:pPr>
    <w:rPr>
      <w:rFonts w:ascii="Times New Roman" w:eastAsia="Times New Roman" w:hAnsi="Times New Roman" w:cs="Times New Roman"/>
      <w:sz w:val="20"/>
      <w:szCs w:val="20"/>
      <w:lang w:eastAsia="sl-SI"/>
    </w:rPr>
  </w:style>
  <w:style w:type="paragraph" w:customStyle="1" w:styleId="datumtevilka">
    <w:name w:val="datum številka"/>
    <w:basedOn w:val="Navaden"/>
    <w:qFormat/>
    <w:rsid w:val="00AB6457"/>
    <w:pPr>
      <w:tabs>
        <w:tab w:val="left" w:pos="1701"/>
      </w:tabs>
    </w:pPr>
    <w:rPr>
      <w:szCs w:val="20"/>
      <w:lang w:eastAsia="sl-SI"/>
    </w:rPr>
  </w:style>
  <w:style w:type="paragraph" w:customStyle="1" w:styleId="ZADEVA">
    <w:name w:val="ZADEVA"/>
    <w:basedOn w:val="Navaden"/>
    <w:qFormat/>
    <w:rsid w:val="00AB6457"/>
    <w:pPr>
      <w:tabs>
        <w:tab w:val="left" w:pos="1701"/>
      </w:tabs>
      <w:ind w:left="1701" w:hanging="1701"/>
    </w:pPr>
    <w:rPr>
      <w:b/>
      <w:lang w:val="it-IT"/>
    </w:rPr>
  </w:style>
  <w:style w:type="character" w:styleId="Hiperpovezava">
    <w:name w:val="Hyperlink"/>
    <w:uiPriority w:val="99"/>
    <w:rsid w:val="00AB6457"/>
    <w:rPr>
      <w:color w:val="0000FF"/>
      <w:u w:val="single"/>
    </w:rPr>
  </w:style>
  <w:style w:type="paragraph" w:customStyle="1" w:styleId="podpisi">
    <w:name w:val="podpisi"/>
    <w:basedOn w:val="Navaden"/>
    <w:qFormat/>
    <w:rsid w:val="00AB6457"/>
    <w:pPr>
      <w:tabs>
        <w:tab w:val="left" w:pos="3402"/>
      </w:tabs>
    </w:pPr>
    <w:rPr>
      <w:lang w:val="it-IT"/>
    </w:rPr>
  </w:style>
  <w:style w:type="paragraph" w:styleId="Sprotnaopomba-besedilo">
    <w:name w:val="footnote text"/>
    <w:basedOn w:val="Navaden"/>
    <w:link w:val="Sprotnaopomba-besediloZnak"/>
    <w:semiHidden/>
    <w:rsid w:val="00AB6457"/>
    <w:pPr>
      <w:suppressAutoHyphens/>
      <w:spacing w:line="240" w:lineRule="auto"/>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semiHidden/>
    <w:rsid w:val="00AB6457"/>
    <w:rPr>
      <w:rFonts w:ascii="Times New Roman" w:eastAsia="Times New Roman" w:hAnsi="Times New Roman" w:cs="Times New Roman"/>
      <w:sz w:val="20"/>
      <w:szCs w:val="20"/>
      <w:lang w:eastAsia="ar-SA"/>
    </w:rPr>
  </w:style>
  <w:style w:type="character" w:styleId="Sprotnaopomba-sklic">
    <w:name w:val="footnote reference"/>
    <w:semiHidden/>
    <w:rsid w:val="00AB6457"/>
    <w:rPr>
      <w:vertAlign w:val="superscript"/>
    </w:rPr>
  </w:style>
  <w:style w:type="character" w:styleId="Krepko">
    <w:name w:val="Strong"/>
    <w:qFormat/>
    <w:rsid w:val="00AB6457"/>
    <w:rPr>
      <w:b/>
      <w:bCs/>
    </w:rPr>
  </w:style>
  <w:style w:type="character" w:customStyle="1" w:styleId="apple-converted-space">
    <w:name w:val="apple-converted-space"/>
    <w:basedOn w:val="Privzetapisavaodstavka"/>
    <w:rsid w:val="00AB6457"/>
  </w:style>
  <w:style w:type="character" w:styleId="SledenaHiperpovezava">
    <w:name w:val="FollowedHyperlink"/>
    <w:uiPriority w:val="99"/>
    <w:rsid w:val="00AB6457"/>
    <w:rPr>
      <w:color w:val="800080"/>
      <w:u w:val="single"/>
    </w:rPr>
  </w:style>
  <w:style w:type="character" w:styleId="Pripombasklic">
    <w:name w:val="annotation reference"/>
    <w:rsid w:val="00AB6457"/>
    <w:rPr>
      <w:sz w:val="16"/>
      <w:szCs w:val="16"/>
    </w:rPr>
  </w:style>
  <w:style w:type="paragraph" w:styleId="Pripombabesedilo">
    <w:name w:val="annotation text"/>
    <w:basedOn w:val="Navaden"/>
    <w:link w:val="PripombabesediloZnak"/>
    <w:rsid w:val="00AB6457"/>
    <w:rPr>
      <w:szCs w:val="20"/>
    </w:rPr>
  </w:style>
  <w:style w:type="character" w:customStyle="1" w:styleId="PripombabesediloZnak">
    <w:name w:val="Pripomba – besedilo Znak"/>
    <w:basedOn w:val="Privzetapisavaodstavka"/>
    <w:link w:val="Pripombabesedilo"/>
    <w:rsid w:val="00AB6457"/>
    <w:rPr>
      <w:rFonts w:ascii="Arial" w:eastAsia="Times New Roman" w:hAnsi="Arial" w:cs="Times New Roman"/>
      <w:sz w:val="20"/>
      <w:szCs w:val="20"/>
    </w:rPr>
  </w:style>
  <w:style w:type="paragraph" w:styleId="Zadevapripombe">
    <w:name w:val="annotation subject"/>
    <w:basedOn w:val="Pripombabesedilo"/>
    <w:next w:val="Pripombabesedilo"/>
    <w:link w:val="ZadevapripombeZnak"/>
    <w:rsid w:val="00AB6457"/>
    <w:rPr>
      <w:b/>
      <w:bCs/>
    </w:rPr>
  </w:style>
  <w:style w:type="character" w:customStyle="1" w:styleId="ZadevapripombeZnak">
    <w:name w:val="Zadeva pripombe Znak"/>
    <w:basedOn w:val="PripombabesediloZnak"/>
    <w:link w:val="Zadevapripombe"/>
    <w:rsid w:val="00AB6457"/>
    <w:rPr>
      <w:rFonts w:ascii="Arial" w:eastAsia="Times New Roman" w:hAnsi="Arial" w:cs="Times New Roman"/>
      <w:b/>
      <w:bCs/>
      <w:sz w:val="20"/>
      <w:szCs w:val="20"/>
    </w:rPr>
  </w:style>
  <w:style w:type="paragraph" w:styleId="Besedilooblaka">
    <w:name w:val="Balloon Text"/>
    <w:basedOn w:val="Navaden"/>
    <w:link w:val="BesedilooblakaZnak"/>
    <w:rsid w:val="00AB6457"/>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AB6457"/>
    <w:rPr>
      <w:rFonts w:ascii="Tahoma" w:eastAsia="Times New Roman" w:hAnsi="Tahoma" w:cs="Tahoma"/>
      <w:sz w:val="16"/>
      <w:szCs w:val="16"/>
    </w:rPr>
  </w:style>
  <w:style w:type="paragraph" w:styleId="Telobesedila">
    <w:name w:val="Body Text"/>
    <w:basedOn w:val="Navaden"/>
    <w:link w:val="TelobesedilaZnak"/>
    <w:rsid w:val="00AB6457"/>
    <w:pPr>
      <w:spacing w:line="240" w:lineRule="auto"/>
      <w:jc w:val="both"/>
    </w:pPr>
    <w:rPr>
      <w:sz w:val="24"/>
      <w:szCs w:val="20"/>
      <w:lang w:eastAsia="sl-SI"/>
    </w:rPr>
  </w:style>
  <w:style w:type="character" w:customStyle="1" w:styleId="TelobesedilaZnak">
    <w:name w:val="Telo besedila Znak"/>
    <w:basedOn w:val="Privzetapisavaodstavka"/>
    <w:link w:val="Telobesedila"/>
    <w:rsid w:val="00AB6457"/>
    <w:rPr>
      <w:rFonts w:ascii="Arial" w:eastAsia="Times New Roman" w:hAnsi="Arial" w:cs="Times New Roman"/>
      <w:sz w:val="24"/>
      <w:szCs w:val="20"/>
      <w:lang w:eastAsia="sl-SI"/>
    </w:rPr>
  </w:style>
  <w:style w:type="paragraph" w:styleId="Telobesedila2">
    <w:name w:val="Body Text 2"/>
    <w:basedOn w:val="Navaden"/>
    <w:link w:val="Telobesedila2Znak"/>
    <w:rsid w:val="00AB6457"/>
    <w:pPr>
      <w:spacing w:line="240" w:lineRule="auto"/>
      <w:ind w:right="424"/>
      <w:jc w:val="both"/>
    </w:pPr>
    <w:rPr>
      <w:sz w:val="24"/>
      <w:szCs w:val="20"/>
      <w:lang w:eastAsia="sl-SI"/>
    </w:rPr>
  </w:style>
  <w:style w:type="character" w:customStyle="1" w:styleId="Telobesedila2Znak">
    <w:name w:val="Telo besedila 2 Znak"/>
    <w:basedOn w:val="Privzetapisavaodstavka"/>
    <w:link w:val="Telobesedila2"/>
    <w:rsid w:val="00AB6457"/>
    <w:rPr>
      <w:rFonts w:ascii="Arial" w:eastAsia="Times New Roman" w:hAnsi="Arial" w:cs="Times New Roman"/>
      <w:sz w:val="24"/>
      <w:szCs w:val="20"/>
      <w:lang w:eastAsia="sl-SI"/>
    </w:rPr>
  </w:style>
  <w:style w:type="paragraph" w:styleId="Odstavekseznama">
    <w:name w:val="List Paragraph"/>
    <w:basedOn w:val="Navaden"/>
    <w:uiPriority w:val="34"/>
    <w:qFormat/>
    <w:rsid w:val="00AB6457"/>
    <w:pPr>
      <w:spacing w:after="200" w:line="276" w:lineRule="auto"/>
      <w:ind w:left="708"/>
    </w:pPr>
    <w:rPr>
      <w:rFonts w:ascii="Calibri" w:eastAsia="Calibri" w:hAnsi="Calibri"/>
      <w:sz w:val="22"/>
      <w:szCs w:val="22"/>
    </w:rPr>
  </w:style>
  <w:style w:type="paragraph" w:styleId="Navadensplet">
    <w:name w:val="Normal (Web)"/>
    <w:basedOn w:val="Navaden"/>
    <w:uiPriority w:val="99"/>
    <w:unhideWhenUsed/>
    <w:rsid w:val="00AB6457"/>
    <w:pPr>
      <w:spacing w:before="100" w:beforeAutospacing="1" w:after="100" w:afterAutospacing="1" w:line="240" w:lineRule="auto"/>
    </w:pPr>
    <w:rPr>
      <w:rFonts w:ascii="Times New Roman" w:hAnsi="Times New Roman"/>
      <w:sz w:val="24"/>
      <w:lang w:eastAsia="sl-SI"/>
    </w:rPr>
  </w:style>
  <w:style w:type="paragraph" w:customStyle="1" w:styleId="CharChar1">
    <w:name w:val="Char Char1"/>
    <w:basedOn w:val="Navaden"/>
    <w:rsid w:val="00AB6457"/>
    <w:pPr>
      <w:spacing w:after="160" w:line="240" w:lineRule="exact"/>
    </w:pPr>
    <w:rPr>
      <w:rFonts w:ascii="Tahoma" w:hAnsi="Tahoma"/>
      <w:szCs w:val="20"/>
    </w:rPr>
  </w:style>
  <w:style w:type="paragraph" w:customStyle="1" w:styleId="odstavek1">
    <w:name w:val="odstavek1"/>
    <w:basedOn w:val="Navaden"/>
    <w:rsid w:val="00AB6457"/>
    <w:pPr>
      <w:spacing w:before="240" w:line="240" w:lineRule="auto"/>
      <w:ind w:firstLine="1021"/>
      <w:jc w:val="both"/>
    </w:pPr>
    <w:rPr>
      <w:rFonts w:cs="Arial"/>
      <w:sz w:val="22"/>
      <w:szCs w:val="22"/>
      <w:lang w:eastAsia="sl-SI"/>
    </w:rPr>
  </w:style>
  <w:style w:type="paragraph" w:styleId="Podnaslov">
    <w:name w:val="Subtitle"/>
    <w:basedOn w:val="Navaden"/>
    <w:next w:val="Navaden"/>
    <w:link w:val="PodnaslovZnak"/>
    <w:qFormat/>
    <w:rsid w:val="00AB6457"/>
    <w:pPr>
      <w:spacing w:after="60"/>
      <w:jc w:val="both"/>
      <w:outlineLvl w:val="1"/>
    </w:pPr>
    <w:rPr>
      <w:rFonts w:ascii="Cambria" w:hAnsi="Cambria"/>
      <w:caps/>
      <w:sz w:val="24"/>
    </w:rPr>
  </w:style>
  <w:style w:type="character" w:customStyle="1" w:styleId="PodnaslovZnak">
    <w:name w:val="Podnaslov Znak"/>
    <w:basedOn w:val="Privzetapisavaodstavka"/>
    <w:link w:val="Podnaslov"/>
    <w:rsid w:val="00AB6457"/>
    <w:rPr>
      <w:rFonts w:ascii="Cambria" w:eastAsia="Times New Roman" w:hAnsi="Cambria" w:cs="Times New Roman"/>
      <w:caps/>
      <w:sz w:val="24"/>
      <w:szCs w:val="24"/>
    </w:rPr>
  </w:style>
  <w:style w:type="paragraph" w:styleId="NaslovTOC">
    <w:name w:val="TOC Heading"/>
    <w:basedOn w:val="Naslov1"/>
    <w:next w:val="Navaden"/>
    <w:uiPriority w:val="39"/>
    <w:semiHidden/>
    <w:unhideWhenUsed/>
    <w:qFormat/>
    <w:rsid w:val="00AB6457"/>
    <w:pPr>
      <w:keepLines/>
      <w:spacing w:before="480" w:after="0" w:line="276" w:lineRule="auto"/>
      <w:outlineLvl w:val="9"/>
    </w:pPr>
    <w:rPr>
      <w:rFonts w:ascii="Cambria" w:hAnsi="Cambria"/>
      <w:bCs/>
      <w:color w:val="365F91"/>
      <w:kern w:val="0"/>
      <w:szCs w:val="28"/>
    </w:rPr>
  </w:style>
  <w:style w:type="paragraph" w:styleId="Kazalovsebine2">
    <w:name w:val="toc 2"/>
    <w:basedOn w:val="Navaden"/>
    <w:next w:val="Navaden"/>
    <w:autoRedefine/>
    <w:uiPriority w:val="39"/>
    <w:unhideWhenUsed/>
    <w:qFormat/>
    <w:rsid w:val="00AB6457"/>
    <w:pPr>
      <w:tabs>
        <w:tab w:val="left" w:pos="880"/>
        <w:tab w:val="right" w:leader="dot" w:pos="8488"/>
      </w:tabs>
      <w:spacing w:after="100" w:line="276" w:lineRule="auto"/>
      <w:ind w:left="220"/>
      <w:jc w:val="both"/>
    </w:pPr>
    <w:rPr>
      <w:rFonts w:ascii="Calibri" w:hAnsi="Calibri"/>
      <w:sz w:val="22"/>
      <w:szCs w:val="22"/>
      <w:lang w:eastAsia="sl-SI"/>
    </w:rPr>
  </w:style>
  <w:style w:type="paragraph" w:styleId="Kazalovsebine1">
    <w:name w:val="toc 1"/>
    <w:basedOn w:val="Navaden"/>
    <w:next w:val="Navaden"/>
    <w:autoRedefine/>
    <w:uiPriority w:val="39"/>
    <w:unhideWhenUsed/>
    <w:qFormat/>
    <w:rsid w:val="00AB6457"/>
    <w:pPr>
      <w:tabs>
        <w:tab w:val="left" w:pos="440"/>
        <w:tab w:val="right" w:leader="dot" w:pos="8488"/>
      </w:tabs>
      <w:spacing w:after="100" w:line="276" w:lineRule="auto"/>
      <w:ind w:left="435" w:hanging="435"/>
      <w:jc w:val="both"/>
    </w:pPr>
    <w:rPr>
      <w:rFonts w:ascii="Calibri" w:hAnsi="Calibri"/>
      <w:sz w:val="22"/>
      <w:szCs w:val="22"/>
      <w:lang w:eastAsia="sl-SI"/>
    </w:rPr>
  </w:style>
  <w:style w:type="paragraph" w:styleId="Kazalovsebine3">
    <w:name w:val="toc 3"/>
    <w:basedOn w:val="Navaden"/>
    <w:next w:val="Navaden"/>
    <w:autoRedefine/>
    <w:uiPriority w:val="39"/>
    <w:unhideWhenUsed/>
    <w:qFormat/>
    <w:rsid w:val="00AB6457"/>
    <w:pPr>
      <w:spacing w:after="100" w:line="276" w:lineRule="auto"/>
      <w:ind w:left="440"/>
    </w:pPr>
    <w:rPr>
      <w:rFonts w:ascii="Calibri" w:hAnsi="Calibri"/>
      <w:sz w:val="22"/>
      <w:szCs w:val="22"/>
      <w:lang w:eastAsia="sl-SI"/>
    </w:rPr>
  </w:style>
  <w:style w:type="paragraph" w:styleId="Brezrazmikov">
    <w:name w:val="No Spacing"/>
    <w:uiPriority w:val="1"/>
    <w:qFormat/>
    <w:rsid w:val="00AB6457"/>
    <w:pPr>
      <w:spacing w:after="0" w:line="240" w:lineRule="auto"/>
    </w:pPr>
    <w:rPr>
      <w:rFonts w:ascii="Calibri" w:eastAsia="Calibri" w:hAnsi="Calibri" w:cs="Times New Roman"/>
    </w:rPr>
  </w:style>
  <w:style w:type="paragraph" w:customStyle="1" w:styleId="Style5">
    <w:name w:val="Style5"/>
    <w:basedOn w:val="Navaden"/>
    <w:uiPriority w:val="99"/>
    <w:rsid w:val="00AB6457"/>
    <w:pPr>
      <w:widowControl w:val="0"/>
      <w:autoSpaceDE w:val="0"/>
      <w:autoSpaceDN w:val="0"/>
      <w:adjustRightInd w:val="0"/>
      <w:spacing w:line="101" w:lineRule="exact"/>
      <w:jc w:val="both"/>
    </w:pPr>
    <w:rPr>
      <w:rFonts w:cs="Arial"/>
      <w:sz w:val="24"/>
      <w:lang w:eastAsia="sl-SI"/>
    </w:rPr>
  </w:style>
  <w:style w:type="paragraph" w:customStyle="1" w:styleId="Style8">
    <w:name w:val="Style8"/>
    <w:basedOn w:val="Navaden"/>
    <w:uiPriority w:val="99"/>
    <w:rsid w:val="00AB6457"/>
    <w:pPr>
      <w:widowControl w:val="0"/>
      <w:autoSpaceDE w:val="0"/>
      <w:autoSpaceDN w:val="0"/>
      <w:adjustRightInd w:val="0"/>
      <w:spacing w:line="259" w:lineRule="exact"/>
      <w:jc w:val="both"/>
    </w:pPr>
    <w:rPr>
      <w:rFonts w:cs="Arial"/>
      <w:sz w:val="24"/>
      <w:lang w:eastAsia="sl-SI"/>
    </w:rPr>
  </w:style>
  <w:style w:type="character" w:customStyle="1" w:styleId="FontStyle17">
    <w:name w:val="Font Style17"/>
    <w:uiPriority w:val="99"/>
    <w:rsid w:val="00AB6457"/>
    <w:rPr>
      <w:rFonts w:ascii="Arial" w:hAnsi="Arial" w:cs="Arial"/>
      <w:sz w:val="20"/>
      <w:szCs w:val="20"/>
    </w:rPr>
  </w:style>
  <w:style w:type="paragraph" w:customStyle="1" w:styleId="Style10">
    <w:name w:val="Style10"/>
    <w:basedOn w:val="Navaden"/>
    <w:uiPriority w:val="99"/>
    <w:rsid w:val="00AB6457"/>
    <w:pPr>
      <w:widowControl w:val="0"/>
      <w:autoSpaceDE w:val="0"/>
      <w:autoSpaceDN w:val="0"/>
      <w:adjustRightInd w:val="0"/>
      <w:spacing w:line="259" w:lineRule="exact"/>
    </w:pPr>
    <w:rPr>
      <w:rFonts w:cs="Arial"/>
      <w:sz w:val="24"/>
      <w:lang w:eastAsia="sl-SI"/>
    </w:rPr>
  </w:style>
  <w:style w:type="paragraph" w:customStyle="1" w:styleId="Default">
    <w:name w:val="Default"/>
    <w:rsid w:val="00AB6457"/>
    <w:pPr>
      <w:autoSpaceDE w:val="0"/>
      <w:autoSpaceDN w:val="0"/>
      <w:adjustRightInd w:val="0"/>
      <w:spacing w:after="0" w:line="240" w:lineRule="auto"/>
    </w:pPr>
    <w:rPr>
      <w:rFonts w:ascii="Cambria" w:eastAsia="Calibri" w:hAnsi="Cambria" w:cs="Cambria"/>
      <w:color w:val="000000"/>
      <w:sz w:val="24"/>
      <w:szCs w:val="24"/>
    </w:rPr>
  </w:style>
  <w:style w:type="paragraph" w:customStyle="1" w:styleId="xl64">
    <w:name w:val="xl64"/>
    <w:basedOn w:val="Navaden"/>
    <w:rsid w:val="00AB6457"/>
    <w:pPr>
      <w:spacing w:before="100" w:beforeAutospacing="1" w:after="100" w:afterAutospacing="1" w:line="240" w:lineRule="auto"/>
      <w:textAlignment w:val="center"/>
    </w:pPr>
    <w:rPr>
      <w:rFonts w:cs="Arial"/>
      <w:szCs w:val="20"/>
      <w:lang w:eastAsia="sl-SI"/>
    </w:rPr>
  </w:style>
  <w:style w:type="paragraph" w:customStyle="1" w:styleId="xl65">
    <w:name w:val="xl65"/>
    <w:basedOn w:val="Navaden"/>
    <w:rsid w:val="00AB6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Cs w:val="20"/>
      <w:lang w:eastAsia="sl-SI"/>
    </w:rPr>
  </w:style>
  <w:style w:type="paragraph" w:customStyle="1" w:styleId="xl66">
    <w:name w:val="xl66"/>
    <w:basedOn w:val="Navaden"/>
    <w:rsid w:val="00AB6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lang w:eastAsia="sl-SI"/>
    </w:rPr>
  </w:style>
  <w:style w:type="paragraph" w:customStyle="1" w:styleId="xl67">
    <w:name w:val="xl67"/>
    <w:basedOn w:val="Navaden"/>
    <w:rsid w:val="00AB6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Cs w:val="20"/>
      <w:lang w:eastAsia="sl-SI"/>
    </w:rPr>
  </w:style>
  <w:style w:type="paragraph" w:customStyle="1" w:styleId="xl68">
    <w:name w:val="xl68"/>
    <w:basedOn w:val="Navaden"/>
    <w:rsid w:val="00AB6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24"/>
      <w:lang w:eastAsia="sl-SI"/>
    </w:rPr>
  </w:style>
  <w:style w:type="paragraph" w:customStyle="1" w:styleId="xl69">
    <w:name w:val="xl69"/>
    <w:basedOn w:val="Navaden"/>
    <w:rsid w:val="00AB6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lang w:eastAsia="sl-SI"/>
    </w:rPr>
  </w:style>
  <w:style w:type="paragraph" w:customStyle="1" w:styleId="xl70">
    <w:name w:val="xl70"/>
    <w:basedOn w:val="Navaden"/>
    <w:rsid w:val="00AB6457"/>
    <w:pPr>
      <w:spacing w:before="100" w:beforeAutospacing="1" w:after="100" w:afterAutospacing="1" w:line="240" w:lineRule="auto"/>
      <w:ind w:firstLineChars="100" w:firstLine="100"/>
      <w:textAlignment w:val="center"/>
    </w:pPr>
    <w:rPr>
      <w:rFonts w:cs="Arial"/>
      <w:szCs w:val="20"/>
      <w:lang w:eastAsia="sl-SI"/>
    </w:rPr>
  </w:style>
  <w:style w:type="paragraph" w:customStyle="1" w:styleId="xl71">
    <w:name w:val="xl71"/>
    <w:basedOn w:val="Navaden"/>
    <w:rsid w:val="00AB6457"/>
    <w:pPr>
      <w:spacing w:before="100" w:beforeAutospacing="1" w:after="100" w:afterAutospacing="1" w:line="240" w:lineRule="auto"/>
      <w:jc w:val="center"/>
      <w:textAlignment w:val="center"/>
    </w:pPr>
    <w:rPr>
      <w:rFonts w:cs="Arial"/>
      <w:szCs w:val="20"/>
      <w:lang w:eastAsia="sl-SI"/>
    </w:rPr>
  </w:style>
  <w:style w:type="paragraph" w:customStyle="1" w:styleId="xl72">
    <w:name w:val="xl72"/>
    <w:basedOn w:val="Navaden"/>
    <w:rsid w:val="00AB6457"/>
    <w:pPr>
      <w:spacing w:before="100" w:beforeAutospacing="1" w:after="100" w:afterAutospacing="1" w:line="240" w:lineRule="auto"/>
      <w:textAlignment w:val="center"/>
    </w:pPr>
    <w:rPr>
      <w:rFonts w:cs="Arial"/>
      <w:b/>
      <w:bCs/>
      <w:sz w:val="24"/>
      <w:lang w:eastAsia="sl-SI"/>
    </w:rPr>
  </w:style>
  <w:style w:type="paragraph" w:customStyle="1" w:styleId="xl73">
    <w:name w:val="xl73"/>
    <w:basedOn w:val="Navaden"/>
    <w:rsid w:val="00AB6457"/>
    <w:pPr>
      <w:spacing w:before="100" w:beforeAutospacing="1" w:after="100" w:afterAutospacing="1" w:line="240" w:lineRule="auto"/>
      <w:textAlignment w:val="center"/>
    </w:pPr>
    <w:rPr>
      <w:rFonts w:cs="Arial"/>
      <w:sz w:val="24"/>
      <w:u w:val="single"/>
      <w:lang w:eastAsia="sl-SI"/>
    </w:rPr>
  </w:style>
  <w:style w:type="paragraph" w:customStyle="1" w:styleId="xl74">
    <w:name w:val="xl74"/>
    <w:basedOn w:val="Navaden"/>
    <w:rsid w:val="00AB6457"/>
    <w:pPr>
      <w:spacing w:before="100" w:beforeAutospacing="1" w:after="100" w:afterAutospacing="1" w:line="240" w:lineRule="auto"/>
      <w:textAlignment w:val="center"/>
    </w:pPr>
    <w:rPr>
      <w:rFonts w:cs="Arial"/>
      <w:szCs w:val="20"/>
      <w:lang w:eastAsia="sl-SI"/>
    </w:rPr>
  </w:style>
  <w:style w:type="paragraph" w:customStyle="1" w:styleId="xl75">
    <w:name w:val="xl75"/>
    <w:basedOn w:val="Navaden"/>
    <w:rsid w:val="00AB6457"/>
    <w:pPr>
      <w:pBdr>
        <w:top w:val="single" w:sz="4" w:space="0" w:color="auto"/>
        <w:left w:val="single" w:sz="4" w:space="0" w:color="auto"/>
        <w:right w:val="single" w:sz="4" w:space="0" w:color="auto"/>
      </w:pBdr>
      <w:spacing w:before="100" w:beforeAutospacing="1" w:after="100" w:afterAutospacing="1" w:line="240" w:lineRule="auto"/>
      <w:textAlignment w:val="center"/>
    </w:pPr>
    <w:rPr>
      <w:rFonts w:cs="Arial"/>
      <w:b/>
      <w:bCs/>
      <w:szCs w:val="20"/>
      <w:lang w:eastAsia="sl-SI"/>
    </w:rPr>
  </w:style>
  <w:style w:type="paragraph" w:customStyle="1" w:styleId="xl76">
    <w:name w:val="xl76"/>
    <w:basedOn w:val="Navaden"/>
    <w:rsid w:val="00AB6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Cs w:val="20"/>
      <w:lang w:eastAsia="sl-SI"/>
    </w:rPr>
  </w:style>
  <w:style w:type="paragraph" w:customStyle="1" w:styleId="xl77">
    <w:name w:val="xl77"/>
    <w:basedOn w:val="Navaden"/>
    <w:rsid w:val="00AB6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Cs w:val="20"/>
      <w:lang w:eastAsia="sl-SI"/>
    </w:rPr>
  </w:style>
  <w:style w:type="paragraph" w:customStyle="1" w:styleId="xl78">
    <w:name w:val="xl78"/>
    <w:basedOn w:val="Navaden"/>
    <w:rsid w:val="00AB6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lang w:eastAsia="sl-SI"/>
    </w:rPr>
  </w:style>
  <w:style w:type="paragraph" w:customStyle="1" w:styleId="xl79">
    <w:name w:val="xl79"/>
    <w:basedOn w:val="Navaden"/>
    <w:rsid w:val="00AB6457"/>
    <w:pPr>
      <w:pBdr>
        <w:top w:val="single" w:sz="4" w:space="0" w:color="auto"/>
        <w:left w:val="single" w:sz="4" w:space="0" w:color="auto"/>
        <w:bottom w:val="single" w:sz="4" w:space="0" w:color="auto"/>
        <w:right w:val="single" w:sz="4" w:space="0" w:color="auto"/>
      </w:pBdr>
      <w:shd w:val="clear" w:color="000000" w:fill="CCFF66"/>
      <w:spacing w:before="100" w:beforeAutospacing="1" w:after="100" w:afterAutospacing="1" w:line="240" w:lineRule="auto"/>
      <w:jc w:val="center"/>
      <w:textAlignment w:val="center"/>
    </w:pPr>
    <w:rPr>
      <w:rFonts w:cs="Arial"/>
      <w:szCs w:val="20"/>
      <w:lang w:eastAsia="sl-SI"/>
    </w:rPr>
  </w:style>
  <w:style w:type="paragraph" w:customStyle="1" w:styleId="xl80">
    <w:name w:val="xl80"/>
    <w:basedOn w:val="Navaden"/>
    <w:rsid w:val="00AB6457"/>
    <w:pPr>
      <w:pBdr>
        <w:top w:val="single" w:sz="4" w:space="0" w:color="auto"/>
        <w:left w:val="single" w:sz="4" w:space="0" w:color="auto"/>
        <w:bottom w:val="single" w:sz="4" w:space="0" w:color="auto"/>
        <w:right w:val="single" w:sz="4" w:space="0" w:color="auto"/>
      </w:pBdr>
      <w:shd w:val="clear" w:color="000000" w:fill="CCFF66"/>
      <w:spacing w:before="100" w:beforeAutospacing="1" w:after="100" w:afterAutospacing="1" w:line="240" w:lineRule="auto"/>
      <w:textAlignment w:val="center"/>
    </w:pPr>
    <w:rPr>
      <w:rFonts w:cs="Arial"/>
      <w:b/>
      <w:bCs/>
      <w:sz w:val="24"/>
      <w:lang w:eastAsia="sl-SI"/>
    </w:rPr>
  </w:style>
  <w:style w:type="paragraph" w:customStyle="1" w:styleId="xl81">
    <w:name w:val="xl81"/>
    <w:basedOn w:val="Navaden"/>
    <w:rsid w:val="00AB6457"/>
    <w:pPr>
      <w:pBdr>
        <w:top w:val="single" w:sz="4" w:space="0" w:color="auto"/>
        <w:left w:val="single" w:sz="4" w:space="0" w:color="auto"/>
        <w:bottom w:val="single" w:sz="4" w:space="0" w:color="auto"/>
        <w:right w:val="single" w:sz="4" w:space="0" w:color="auto"/>
      </w:pBdr>
      <w:shd w:val="clear" w:color="000000" w:fill="CCFF66"/>
      <w:spacing w:before="100" w:beforeAutospacing="1" w:after="100" w:afterAutospacing="1" w:line="240" w:lineRule="auto"/>
      <w:textAlignment w:val="center"/>
    </w:pPr>
    <w:rPr>
      <w:rFonts w:cs="Arial"/>
      <w:sz w:val="24"/>
      <w:lang w:eastAsia="sl-SI"/>
    </w:rPr>
  </w:style>
  <w:style w:type="paragraph" w:customStyle="1" w:styleId="xl82">
    <w:name w:val="xl82"/>
    <w:basedOn w:val="Navaden"/>
    <w:rsid w:val="00AB6457"/>
    <w:pPr>
      <w:pBdr>
        <w:top w:val="single" w:sz="4" w:space="0" w:color="auto"/>
        <w:left w:val="single" w:sz="4" w:space="0" w:color="auto"/>
        <w:bottom w:val="single" w:sz="4" w:space="0" w:color="auto"/>
        <w:right w:val="single" w:sz="4" w:space="0" w:color="auto"/>
      </w:pBdr>
      <w:shd w:val="clear" w:color="000000" w:fill="CCFF66"/>
      <w:spacing w:before="100" w:beforeAutospacing="1" w:after="100" w:afterAutospacing="1" w:line="240" w:lineRule="auto"/>
      <w:textAlignment w:val="center"/>
    </w:pPr>
    <w:rPr>
      <w:rFonts w:cs="Arial"/>
      <w:szCs w:val="20"/>
      <w:lang w:eastAsia="sl-SI"/>
    </w:rPr>
  </w:style>
  <w:style w:type="paragraph" w:customStyle="1" w:styleId="xl83">
    <w:name w:val="xl83"/>
    <w:basedOn w:val="Navaden"/>
    <w:rsid w:val="00AB645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cs="Arial"/>
      <w:szCs w:val="20"/>
      <w:lang w:eastAsia="sl-SI"/>
    </w:rPr>
  </w:style>
  <w:style w:type="paragraph" w:customStyle="1" w:styleId="xl84">
    <w:name w:val="xl84"/>
    <w:basedOn w:val="Navaden"/>
    <w:rsid w:val="00AB645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cs="Arial"/>
      <w:b/>
      <w:bCs/>
      <w:sz w:val="24"/>
      <w:lang w:eastAsia="sl-SI"/>
    </w:rPr>
  </w:style>
  <w:style w:type="paragraph" w:customStyle="1" w:styleId="xl85">
    <w:name w:val="xl85"/>
    <w:basedOn w:val="Navaden"/>
    <w:rsid w:val="00AB645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cs="Arial"/>
      <w:sz w:val="24"/>
      <w:lang w:eastAsia="sl-SI"/>
    </w:rPr>
  </w:style>
  <w:style w:type="paragraph" w:customStyle="1" w:styleId="xl86">
    <w:name w:val="xl86"/>
    <w:basedOn w:val="Navaden"/>
    <w:rsid w:val="00AB645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cs="Arial"/>
      <w:szCs w:val="20"/>
      <w:lang w:eastAsia="sl-SI"/>
    </w:rPr>
  </w:style>
  <w:style w:type="paragraph" w:customStyle="1" w:styleId="xl87">
    <w:name w:val="xl87"/>
    <w:basedOn w:val="Navaden"/>
    <w:rsid w:val="00AB64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6"/>
      <w:szCs w:val="16"/>
      <w:lang w:eastAsia="sl-SI"/>
    </w:rPr>
  </w:style>
  <w:style w:type="paragraph" w:customStyle="1" w:styleId="xl88">
    <w:name w:val="xl88"/>
    <w:basedOn w:val="Navaden"/>
    <w:rsid w:val="00AB6457"/>
    <w:pPr>
      <w:spacing w:before="100" w:beforeAutospacing="1" w:after="100" w:afterAutospacing="1" w:line="240" w:lineRule="auto"/>
      <w:jc w:val="center"/>
      <w:textAlignment w:val="center"/>
    </w:pPr>
    <w:rPr>
      <w:rFonts w:cs="Arial"/>
      <w:b/>
      <w:bCs/>
      <w:szCs w:val="20"/>
      <w:lang w:eastAsia="sl-SI"/>
    </w:rPr>
  </w:style>
  <w:style w:type="paragraph" w:customStyle="1" w:styleId="xl89">
    <w:name w:val="xl89"/>
    <w:basedOn w:val="Navaden"/>
    <w:rsid w:val="00AB6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6"/>
      <w:szCs w:val="16"/>
      <w:lang w:eastAsia="sl-SI"/>
    </w:rPr>
  </w:style>
  <w:style w:type="paragraph" w:customStyle="1" w:styleId="xl90">
    <w:name w:val="xl90"/>
    <w:basedOn w:val="Navaden"/>
    <w:rsid w:val="00AB6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6"/>
      <w:szCs w:val="16"/>
      <w:lang w:eastAsia="sl-SI"/>
    </w:rPr>
  </w:style>
  <w:style w:type="paragraph" w:customStyle="1" w:styleId="xl91">
    <w:name w:val="xl91"/>
    <w:basedOn w:val="Navaden"/>
    <w:rsid w:val="00AB6457"/>
    <w:pPr>
      <w:spacing w:before="100" w:beforeAutospacing="1" w:after="100" w:afterAutospacing="1" w:line="240" w:lineRule="auto"/>
      <w:jc w:val="center"/>
      <w:textAlignment w:val="center"/>
    </w:pPr>
    <w:rPr>
      <w:rFonts w:cs="Arial"/>
      <w:b/>
      <w:bCs/>
      <w:sz w:val="16"/>
      <w:szCs w:val="16"/>
      <w:lang w:eastAsia="sl-SI"/>
    </w:rPr>
  </w:style>
  <w:style w:type="paragraph" w:customStyle="1" w:styleId="xl92">
    <w:name w:val="xl92"/>
    <w:basedOn w:val="Navaden"/>
    <w:rsid w:val="00AB6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Cs w:val="20"/>
      <w:lang w:eastAsia="sl-SI"/>
    </w:rPr>
  </w:style>
  <w:style w:type="paragraph" w:customStyle="1" w:styleId="xl93">
    <w:name w:val="xl93"/>
    <w:basedOn w:val="Navaden"/>
    <w:rsid w:val="00AB645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cs="Arial"/>
      <w:b/>
      <w:bCs/>
      <w:szCs w:val="20"/>
      <w:lang w:eastAsia="sl-SI"/>
    </w:rPr>
  </w:style>
  <w:style w:type="paragraph" w:customStyle="1" w:styleId="xl94">
    <w:name w:val="xl94"/>
    <w:basedOn w:val="Navaden"/>
    <w:rsid w:val="00AB6457"/>
    <w:pPr>
      <w:pBdr>
        <w:top w:val="single" w:sz="4" w:space="0" w:color="auto"/>
        <w:left w:val="single" w:sz="4" w:space="0" w:color="auto"/>
        <w:bottom w:val="single" w:sz="4" w:space="0" w:color="auto"/>
        <w:right w:val="single" w:sz="4" w:space="0" w:color="auto"/>
      </w:pBdr>
      <w:shd w:val="clear" w:color="000000" w:fill="CCFF66"/>
      <w:spacing w:before="100" w:beforeAutospacing="1" w:after="100" w:afterAutospacing="1" w:line="240" w:lineRule="auto"/>
      <w:jc w:val="center"/>
      <w:textAlignment w:val="center"/>
    </w:pPr>
    <w:rPr>
      <w:rFonts w:cs="Arial"/>
      <w:b/>
      <w:bCs/>
      <w:szCs w:val="20"/>
      <w:lang w:eastAsia="sl-SI"/>
    </w:rPr>
  </w:style>
  <w:style w:type="paragraph" w:customStyle="1" w:styleId="xl95">
    <w:name w:val="xl95"/>
    <w:basedOn w:val="Navaden"/>
    <w:rsid w:val="00AB6457"/>
    <w:pPr>
      <w:pBdr>
        <w:top w:val="single" w:sz="8" w:space="0" w:color="auto"/>
        <w:left w:val="single" w:sz="4" w:space="0" w:color="auto"/>
        <w:bottom w:val="single" w:sz="8" w:space="0" w:color="auto"/>
        <w:right w:val="single" w:sz="4" w:space="8" w:color="auto"/>
      </w:pBdr>
      <w:spacing w:before="100" w:beforeAutospacing="1" w:after="100" w:afterAutospacing="1" w:line="240" w:lineRule="auto"/>
      <w:ind w:firstLineChars="100" w:firstLine="100"/>
      <w:jc w:val="right"/>
      <w:textAlignment w:val="center"/>
    </w:pPr>
    <w:rPr>
      <w:rFonts w:cs="Arial"/>
      <w:b/>
      <w:bCs/>
      <w:sz w:val="24"/>
      <w:lang w:eastAsia="sl-SI"/>
    </w:rPr>
  </w:style>
  <w:style w:type="paragraph" w:customStyle="1" w:styleId="xl96">
    <w:name w:val="xl96"/>
    <w:basedOn w:val="Navaden"/>
    <w:rsid w:val="00AB645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Arial"/>
      <w:b/>
      <w:bCs/>
      <w:szCs w:val="20"/>
      <w:lang w:eastAsia="sl-SI"/>
    </w:rPr>
  </w:style>
  <w:style w:type="paragraph" w:customStyle="1" w:styleId="xl97">
    <w:name w:val="xl97"/>
    <w:basedOn w:val="Navaden"/>
    <w:rsid w:val="00AB6457"/>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line="240" w:lineRule="auto"/>
      <w:jc w:val="center"/>
      <w:textAlignment w:val="center"/>
    </w:pPr>
    <w:rPr>
      <w:rFonts w:cs="Arial"/>
      <w:b/>
      <w:bCs/>
      <w:szCs w:val="20"/>
      <w:lang w:eastAsia="sl-SI"/>
    </w:rPr>
  </w:style>
  <w:style w:type="paragraph" w:customStyle="1" w:styleId="xl98">
    <w:name w:val="xl98"/>
    <w:basedOn w:val="Navaden"/>
    <w:rsid w:val="00AB6457"/>
    <w:pPr>
      <w:pBdr>
        <w:top w:val="single" w:sz="8" w:space="0" w:color="auto"/>
        <w:left w:val="single" w:sz="4" w:space="0" w:color="auto"/>
        <w:bottom w:val="single" w:sz="8" w:space="0" w:color="auto"/>
        <w:right w:val="single" w:sz="8" w:space="0" w:color="auto"/>
      </w:pBdr>
      <w:shd w:val="clear" w:color="000000" w:fill="CCFF66"/>
      <w:spacing w:before="100" w:beforeAutospacing="1" w:after="100" w:afterAutospacing="1" w:line="240" w:lineRule="auto"/>
      <w:jc w:val="center"/>
      <w:textAlignment w:val="center"/>
    </w:pPr>
    <w:rPr>
      <w:rFonts w:cs="Arial"/>
      <w:b/>
      <w:bCs/>
      <w:szCs w:val="20"/>
      <w:lang w:eastAsia="sl-SI"/>
    </w:rPr>
  </w:style>
  <w:style w:type="paragraph" w:customStyle="1" w:styleId="xl99">
    <w:name w:val="xl99"/>
    <w:basedOn w:val="Navaden"/>
    <w:rsid w:val="00AB64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Cs w:val="20"/>
      <w:lang w:eastAsia="sl-SI"/>
    </w:rPr>
  </w:style>
  <w:style w:type="paragraph" w:customStyle="1" w:styleId="xl100">
    <w:name w:val="xl100"/>
    <w:basedOn w:val="Navaden"/>
    <w:rsid w:val="00AB64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32"/>
      <w:szCs w:val="32"/>
      <w:lang w:eastAsia="sl-SI"/>
    </w:rPr>
  </w:style>
  <w:style w:type="paragraph" w:customStyle="1" w:styleId="xl101">
    <w:name w:val="xl101"/>
    <w:basedOn w:val="Navaden"/>
    <w:rsid w:val="00AB645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cs="Arial"/>
      <w:b/>
      <w:bCs/>
      <w:sz w:val="24"/>
      <w:lang w:eastAsia="sl-SI"/>
    </w:rPr>
  </w:style>
  <w:style w:type="paragraph" w:customStyle="1" w:styleId="xl102">
    <w:name w:val="xl102"/>
    <w:basedOn w:val="Navaden"/>
    <w:rsid w:val="00AB645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Arial"/>
      <w:b/>
      <w:bCs/>
      <w:sz w:val="24"/>
      <w:lang w:eastAsia="sl-SI"/>
    </w:rPr>
  </w:style>
  <w:style w:type="table" w:styleId="Tabelamrea">
    <w:name w:val="Table Grid"/>
    <w:basedOn w:val="Navadnatabela"/>
    <w:rsid w:val="00AB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161CF0"/>
    <w:rPr>
      <w:rFonts w:ascii="Arial" w:hAnsi="Arial" w:cs="Arial"/>
      <w:sz w:val="18"/>
      <w:szCs w:val="18"/>
    </w:rPr>
  </w:style>
  <w:style w:type="paragraph" w:customStyle="1" w:styleId="Normal10">
    <w:name w:val="Normal_10"/>
    <w:qFormat/>
    <w:rsid w:val="002A2784"/>
    <w:pPr>
      <w:spacing w:after="0" w:line="280" w:lineRule="exact"/>
    </w:pPr>
    <w:rPr>
      <w:rFonts w:ascii="Arial" w:eastAsia="Times New Roman" w:hAnsi="Arial" w:cs="Times New Roman"/>
      <w:sz w:val="20"/>
      <w:szCs w:val="24"/>
      <w:lang w:eastAsia="sl-SI"/>
    </w:rPr>
  </w:style>
  <w:style w:type="table" w:styleId="Srednjiseznam2poudarek1">
    <w:name w:val="Medium List 2 Accent 1"/>
    <w:basedOn w:val="Navadnatabela"/>
    <w:uiPriority w:val="66"/>
    <w:rsid w:val="004A7688"/>
    <w:pPr>
      <w:spacing w:after="0" w:line="240" w:lineRule="auto"/>
    </w:pPr>
    <w:rPr>
      <w:rFonts w:asciiTheme="majorHAnsi" w:eastAsiaTheme="majorEastAsia" w:hAnsiTheme="majorHAnsi" w:cstheme="majorBidi"/>
      <w:color w:val="000000" w:themeColor="text1"/>
      <w:lang w:eastAsia="sl-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asvetlamrea1">
    <w:name w:val="Grid Table 1 Light"/>
    <w:basedOn w:val="Navadnatabela"/>
    <w:uiPriority w:val="46"/>
    <w:rsid w:val="004A2E06"/>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Navadnatabela1">
    <w:name w:val="Plain Table 1"/>
    <w:basedOn w:val="Navadnatabela"/>
    <w:uiPriority w:val="41"/>
    <w:rsid w:val="00DA54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slov">
    <w:name w:val="Title"/>
    <w:basedOn w:val="Navaden"/>
    <w:next w:val="Navaden"/>
    <w:link w:val="NaslovZnak"/>
    <w:uiPriority w:val="10"/>
    <w:qFormat/>
    <w:rsid w:val="006E29BD"/>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E29B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6473">
      <w:bodyDiv w:val="1"/>
      <w:marLeft w:val="0"/>
      <w:marRight w:val="0"/>
      <w:marTop w:val="0"/>
      <w:marBottom w:val="0"/>
      <w:divBdr>
        <w:top w:val="none" w:sz="0" w:space="0" w:color="auto"/>
        <w:left w:val="none" w:sz="0" w:space="0" w:color="auto"/>
        <w:bottom w:val="none" w:sz="0" w:space="0" w:color="auto"/>
        <w:right w:val="none" w:sz="0" w:space="0" w:color="auto"/>
      </w:divBdr>
    </w:div>
    <w:div w:id="220142327">
      <w:bodyDiv w:val="1"/>
      <w:marLeft w:val="0"/>
      <w:marRight w:val="0"/>
      <w:marTop w:val="0"/>
      <w:marBottom w:val="0"/>
      <w:divBdr>
        <w:top w:val="none" w:sz="0" w:space="0" w:color="auto"/>
        <w:left w:val="none" w:sz="0" w:space="0" w:color="auto"/>
        <w:bottom w:val="none" w:sz="0" w:space="0" w:color="auto"/>
        <w:right w:val="none" w:sz="0" w:space="0" w:color="auto"/>
      </w:divBdr>
    </w:div>
    <w:div w:id="510528169">
      <w:bodyDiv w:val="1"/>
      <w:marLeft w:val="0"/>
      <w:marRight w:val="0"/>
      <w:marTop w:val="0"/>
      <w:marBottom w:val="0"/>
      <w:divBdr>
        <w:top w:val="none" w:sz="0" w:space="0" w:color="auto"/>
        <w:left w:val="none" w:sz="0" w:space="0" w:color="auto"/>
        <w:bottom w:val="none" w:sz="0" w:space="0" w:color="auto"/>
        <w:right w:val="none" w:sz="0" w:space="0" w:color="auto"/>
      </w:divBdr>
    </w:div>
    <w:div w:id="1084033741">
      <w:bodyDiv w:val="1"/>
      <w:marLeft w:val="0"/>
      <w:marRight w:val="0"/>
      <w:marTop w:val="0"/>
      <w:marBottom w:val="0"/>
      <w:divBdr>
        <w:top w:val="none" w:sz="0" w:space="0" w:color="auto"/>
        <w:left w:val="none" w:sz="0" w:space="0" w:color="auto"/>
        <w:bottom w:val="none" w:sz="0" w:space="0" w:color="auto"/>
        <w:right w:val="none" w:sz="0" w:space="0" w:color="auto"/>
      </w:divBdr>
    </w:div>
    <w:div w:id="1562447149">
      <w:bodyDiv w:val="1"/>
      <w:marLeft w:val="0"/>
      <w:marRight w:val="0"/>
      <w:marTop w:val="0"/>
      <w:marBottom w:val="0"/>
      <w:divBdr>
        <w:top w:val="none" w:sz="0" w:space="0" w:color="auto"/>
        <w:left w:val="none" w:sz="0" w:space="0" w:color="auto"/>
        <w:bottom w:val="none" w:sz="0" w:space="0" w:color="auto"/>
        <w:right w:val="none" w:sz="0" w:space="0" w:color="auto"/>
      </w:divBdr>
    </w:div>
    <w:div w:id="197821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9-01-4891" TargetMode="External"/><Relationship Id="rId18" Type="http://schemas.openxmlformats.org/officeDocument/2006/relationships/hyperlink" Target="http://www.uradni-list.si/1/objava.jsp?sop=2011-01-1743" TargetMode="External"/><Relationship Id="rId26" Type="http://schemas.openxmlformats.org/officeDocument/2006/relationships/hyperlink" Target="http://www.uradni-list.si/1/objava.jsp?sop=2017-01-1206" TargetMode="External"/><Relationship Id="rId39" Type="http://schemas.openxmlformats.org/officeDocument/2006/relationships/hyperlink" Target="http://www.uradni-list.si/1/objava.jsp?sop=2008-01-3296" TargetMode="External"/><Relationship Id="rId21" Type="http://schemas.openxmlformats.org/officeDocument/2006/relationships/hyperlink" Target="http://www.uradni-list.si/1/objava.jsp?sop=2013-01-1753" TargetMode="External"/><Relationship Id="rId34" Type="http://schemas.openxmlformats.org/officeDocument/2006/relationships/hyperlink" Target="http://www.uradni-list.si/1/objava.jsp?sop=1999-01-1963" TargetMode="External"/><Relationship Id="rId42" Type="http://schemas.openxmlformats.org/officeDocument/2006/relationships/hyperlink" Target="http://www.uradni-list.si/1/objava.jsp?sop=2013-01-1768" TargetMode="External"/><Relationship Id="rId47" Type="http://schemas.openxmlformats.org/officeDocument/2006/relationships/hyperlink" Target="http://www.arso.gov.si/" TargetMode="External"/><Relationship Id="rId50" Type="http://schemas.openxmlformats.org/officeDocument/2006/relationships/hyperlink" Target="http://www.gu.gov.si/" TargetMode="External"/><Relationship Id="rId55" Type="http://schemas.openxmlformats.org/officeDocument/2006/relationships/hyperlink" Target="http://www.uradni-list.si/1/objava.jsp?sop=2018-01-1840" TargetMode="External"/><Relationship Id="rId63" Type="http://schemas.openxmlformats.org/officeDocument/2006/relationships/hyperlink" Target="http://www.uradni-list.si/1/objava.jsp?sop=2018-01-1409"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0-01-4554" TargetMode="External"/><Relationship Id="rId29" Type="http://schemas.openxmlformats.org/officeDocument/2006/relationships/hyperlink" Target="http://www.uradni-list.si/1/objava.jsp?sop=1994-01-07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http://www.uradni-list.si/1/objava.jsp?sop=2014-01-3949" TargetMode="External"/><Relationship Id="rId32" Type="http://schemas.openxmlformats.org/officeDocument/2006/relationships/hyperlink" Target="http://www.uradni-list.si/1/objava.jsp?sop=1998-01-2571" TargetMode="External"/><Relationship Id="rId37" Type="http://schemas.openxmlformats.org/officeDocument/2006/relationships/hyperlink" Target="http://www.uradni-list.si/1/objava.jsp?sop=2006-01-1835" TargetMode="External"/><Relationship Id="rId40" Type="http://schemas.openxmlformats.org/officeDocument/2006/relationships/hyperlink" Target="http://www.uradni-list.si/1/objava.jsp?sop=2011-01-4799" TargetMode="External"/><Relationship Id="rId45" Type="http://schemas.openxmlformats.org/officeDocument/2006/relationships/hyperlink" Target="http://www.uradni-list.si/1/objava.jsp?sop=2018-01-3878" TargetMode="External"/><Relationship Id="rId53" Type="http://schemas.openxmlformats.org/officeDocument/2006/relationships/hyperlink" Target="http://www.uradni-list.si/1/objava.jsp?sop=2005-01-4487" TargetMode="External"/><Relationship Id="rId58" Type="http://schemas.openxmlformats.org/officeDocument/2006/relationships/hyperlink" Target="https://www.uni-lj.si/"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2010-01-3273" TargetMode="External"/><Relationship Id="rId23" Type="http://schemas.openxmlformats.org/officeDocument/2006/relationships/hyperlink" Target="http://www.uradni-list.si/1/objava.jsp?sop=2014-01-2074" TargetMode="External"/><Relationship Id="rId28" Type="http://schemas.openxmlformats.org/officeDocument/2006/relationships/hyperlink" Target="http://www.uradni-list.si/1/objava.jsp?sop=2018-01-4122" TargetMode="External"/><Relationship Id="rId36" Type="http://schemas.openxmlformats.org/officeDocument/2006/relationships/hyperlink" Target="http://www.uradni-list.si/1/objava.jsp?sop=2001-01-3344" TargetMode="External"/><Relationship Id="rId49" Type="http://schemas.openxmlformats.org/officeDocument/2006/relationships/hyperlink" Target="http://www.ursjv.gov.si/" TargetMode="External"/><Relationship Id="rId57" Type="http://schemas.openxmlformats.org/officeDocument/2006/relationships/hyperlink" Target="http://www.acs.si/index.cgi?m=51&amp;id=143" TargetMode="External"/><Relationship Id="rId61" Type="http://schemas.openxmlformats.org/officeDocument/2006/relationships/hyperlink" Target="http://www.uradni-list.si/1/objava.jsp?urlid=200373&amp;stevilka=3540" TargetMode="Externa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2-01-1121" TargetMode="External"/><Relationship Id="rId31" Type="http://schemas.openxmlformats.org/officeDocument/2006/relationships/hyperlink" Target="http://www.uradni-list.si/1/objava.jsp?sop=1996-01-1140" TargetMode="External"/><Relationship Id="rId44" Type="http://schemas.openxmlformats.org/officeDocument/2006/relationships/hyperlink" Target="http://www.uradni-list.si/1/objava.jsp?sop=2017-01-2247" TargetMode="External"/><Relationship Id="rId52" Type="http://schemas.openxmlformats.org/officeDocument/2006/relationships/hyperlink" Target="http://www.uradni-list.si/1/objava.jsp?sop=2005-01-1649" TargetMode="External"/><Relationship Id="rId60" Type="http://schemas.openxmlformats.org/officeDocument/2006/relationships/hyperlink" Target="http://www.zrc-sazu.si/"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10-01-0520" TargetMode="External"/><Relationship Id="rId22" Type="http://schemas.openxmlformats.org/officeDocument/2006/relationships/hyperlink" Target="http://www.uradni-list.si/1/objava.jsp?sop=2014-01-0961" TargetMode="External"/><Relationship Id="rId27" Type="http://schemas.openxmlformats.org/officeDocument/2006/relationships/hyperlink" Target="http://www.uradni-list.si/1/objava.jsp?sop=2017-01-3165" TargetMode="External"/><Relationship Id="rId30" Type="http://schemas.openxmlformats.org/officeDocument/2006/relationships/hyperlink" Target="http://www.uradni-list.si/1/objava.jsp?sop=1995-01-2660" TargetMode="External"/><Relationship Id="rId35" Type="http://schemas.openxmlformats.org/officeDocument/2006/relationships/hyperlink" Target="http://www.uradni-list.si/1/objava.jsp?sop=2000-01-4284" TargetMode="External"/><Relationship Id="rId43" Type="http://schemas.openxmlformats.org/officeDocument/2006/relationships/hyperlink" Target="http://www.uradni-list.si/1/objava.jsp?sop=2015-01-4339" TargetMode="External"/><Relationship Id="rId48" Type="http://schemas.openxmlformats.org/officeDocument/2006/relationships/hyperlink" Target="http://www.dv.gov.si/si/" TargetMode="External"/><Relationship Id="rId56" Type="http://schemas.openxmlformats.org/officeDocument/2006/relationships/hyperlink" Target="http://www.uradni-list.si/1/objava.jsp?sop=2018-21-2643" TargetMode="External"/><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www.iop.gov.si/si/" TargetMode="External"/><Relationship Id="rId3" Type="http://schemas.openxmlformats.org/officeDocument/2006/relationships/styles" Target="styl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0-01-5583" TargetMode="External"/><Relationship Id="rId25" Type="http://schemas.openxmlformats.org/officeDocument/2006/relationships/hyperlink" Target="http://www.uradni-list.si/1/objava.jsp?sop=2015-01-3254" TargetMode="External"/><Relationship Id="rId33" Type="http://schemas.openxmlformats.org/officeDocument/2006/relationships/hyperlink" Target="http://www.uradni-list.si/1/objava.jsp?sop=1998-01-3839" TargetMode="External"/><Relationship Id="rId38" Type="http://schemas.openxmlformats.org/officeDocument/2006/relationships/hyperlink" Target="http://www.uradni-list.si/1/objava.jsp?sop=2008-01-2582" TargetMode="External"/><Relationship Id="rId46" Type="http://schemas.openxmlformats.org/officeDocument/2006/relationships/hyperlink" Target="http://www.uradni-list.si/1/objava.jsp?sop=2019-21-0142" TargetMode="External"/><Relationship Id="rId59" Type="http://schemas.openxmlformats.org/officeDocument/2006/relationships/hyperlink" Target="https://www.ijs.si/ijsw" TargetMode="External"/><Relationship Id="rId67" Type="http://schemas.openxmlformats.org/officeDocument/2006/relationships/fontTable" Target="fontTable.xml"/><Relationship Id="rId20" Type="http://schemas.openxmlformats.org/officeDocument/2006/relationships/hyperlink" Target="http://www.uradni-list.si/1/objava.jsp?sop=2012-01-1700" TargetMode="External"/><Relationship Id="rId41" Type="http://schemas.openxmlformats.org/officeDocument/2006/relationships/hyperlink" Target="http://www.uradni-list.si/1/objava.jsp?sop=2012-01-1706" TargetMode="External"/><Relationship Id="rId54" Type="http://schemas.openxmlformats.org/officeDocument/2006/relationships/hyperlink" Target="http://www.uradni-list.si/1/objava.jsp?sop=2009-01-4578" TargetMode="External"/><Relationship Id="rId62" Type="http://schemas.openxmlformats.org/officeDocument/2006/relationships/hyperlink" Target="http://www.uradni-list.si/1/objava.jsp?sop=2017-01-251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633DEB-6FBC-415B-A154-B0D89E94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22004</Words>
  <Characters>125425</Characters>
  <Application>Microsoft Office Word</Application>
  <DocSecurity>0</DocSecurity>
  <Lines>1045</Lines>
  <Paragraphs>294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kulturo</Company>
  <LinksUpToDate>false</LinksUpToDate>
  <CharactersWithSpaces>147135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Vesna Kalčič</dc:creator>
  <cp:lastModifiedBy>Windows User</cp:lastModifiedBy>
  <cp:revision>19</cp:revision>
  <cp:lastPrinted>2020-09-07T06:11:00Z</cp:lastPrinted>
  <dcterms:created xsi:type="dcterms:W3CDTF">2020-09-11T08:12:00Z</dcterms:created>
  <dcterms:modified xsi:type="dcterms:W3CDTF">2020-09-11T11:06:00Z</dcterms:modified>
</cp:coreProperties>
</file>