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4B41" w14:textId="566351BB" w:rsidR="0075265D" w:rsidRPr="00A1333A" w:rsidRDefault="0075265D" w:rsidP="0075265D">
      <w:pPr>
        <w:jc w:val="both"/>
        <w:rPr>
          <w:rFonts w:ascii="Arial" w:hAnsi="Arial" w:cs="Arial"/>
          <w:bCs/>
          <w:sz w:val="22"/>
          <w:szCs w:val="22"/>
        </w:rPr>
      </w:pPr>
      <w:r w:rsidRPr="00A1333A">
        <w:rPr>
          <w:rFonts w:ascii="Arial" w:hAnsi="Arial" w:cs="Arial"/>
          <w:bCs/>
          <w:sz w:val="22"/>
          <w:szCs w:val="22"/>
        </w:rPr>
        <w:t>Številka: 09501</w:t>
      </w:r>
      <w:r w:rsidR="00513637">
        <w:rPr>
          <w:rFonts w:ascii="Arial" w:hAnsi="Arial" w:cs="Arial"/>
          <w:bCs/>
          <w:sz w:val="22"/>
          <w:szCs w:val="22"/>
        </w:rPr>
        <w:t>-</w:t>
      </w:r>
      <w:r w:rsidRPr="00A1333A">
        <w:rPr>
          <w:rFonts w:ascii="Arial" w:hAnsi="Arial" w:cs="Arial"/>
          <w:bCs/>
          <w:sz w:val="22"/>
          <w:szCs w:val="22"/>
        </w:rPr>
        <w:t>6/2024-UN/</w:t>
      </w:r>
      <w:r w:rsidR="008128FD" w:rsidRPr="00A1333A">
        <w:rPr>
          <w:rFonts w:ascii="Arial" w:hAnsi="Arial" w:cs="Arial"/>
          <w:bCs/>
          <w:sz w:val="22"/>
          <w:szCs w:val="22"/>
        </w:rPr>
        <w:t>2</w:t>
      </w:r>
    </w:p>
    <w:p w14:paraId="34DD6D2F" w14:textId="4F4581C8" w:rsidR="0075265D" w:rsidRPr="00A1333A" w:rsidRDefault="0075265D" w:rsidP="0075265D">
      <w:pPr>
        <w:jc w:val="both"/>
        <w:rPr>
          <w:rFonts w:ascii="Arial" w:hAnsi="Arial" w:cs="Arial"/>
          <w:bCs/>
          <w:sz w:val="22"/>
          <w:szCs w:val="22"/>
        </w:rPr>
      </w:pPr>
      <w:r w:rsidRPr="00A1333A">
        <w:rPr>
          <w:rFonts w:ascii="Arial" w:hAnsi="Arial" w:cs="Arial"/>
          <w:bCs/>
          <w:sz w:val="22"/>
          <w:szCs w:val="22"/>
        </w:rPr>
        <w:t xml:space="preserve">Datum: </w:t>
      </w:r>
      <w:r w:rsidR="008128FD" w:rsidRPr="00A1333A">
        <w:rPr>
          <w:rFonts w:ascii="Arial" w:hAnsi="Arial" w:cs="Arial"/>
          <w:bCs/>
          <w:sz w:val="22"/>
          <w:szCs w:val="22"/>
        </w:rPr>
        <w:t>5. 11</w:t>
      </w:r>
      <w:r w:rsidRPr="00A1333A">
        <w:rPr>
          <w:rFonts w:ascii="Arial" w:hAnsi="Arial" w:cs="Arial"/>
          <w:bCs/>
          <w:sz w:val="22"/>
          <w:szCs w:val="22"/>
        </w:rPr>
        <w:t>.</w:t>
      </w:r>
      <w:r w:rsidR="008128FD" w:rsidRPr="00A1333A">
        <w:rPr>
          <w:rFonts w:ascii="Arial" w:hAnsi="Arial" w:cs="Arial"/>
          <w:bCs/>
          <w:sz w:val="22"/>
          <w:szCs w:val="22"/>
        </w:rPr>
        <w:t xml:space="preserve"> </w:t>
      </w:r>
      <w:r w:rsidRPr="00A1333A">
        <w:rPr>
          <w:rFonts w:ascii="Arial" w:hAnsi="Arial" w:cs="Arial"/>
          <w:bCs/>
          <w:sz w:val="22"/>
          <w:szCs w:val="22"/>
        </w:rPr>
        <w:t>2024</w:t>
      </w:r>
    </w:p>
    <w:p w14:paraId="58F86AEB" w14:textId="77777777" w:rsidR="0075265D" w:rsidRPr="00A1333A" w:rsidRDefault="0075265D" w:rsidP="0075265D">
      <w:pPr>
        <w:jc w:val="both"/>
        <w:rPr>
          <w:rFonts w:ascii="Arial" w:hAnsi="Arial" w:cs="Arial"/>
          <w:bCs/>
          <w:sz w:val="22"/>
          <w:szCs w:val="22"/>
        </w:rPr>
      </w:pPr>
    </w:p>
    <w:p w14:paraId="75613028" w14:textId="77777777" w:rsidR="0075265D" w:rsidRPr="00A1333A" w:rsidRDefault="0075265D" w:rsidP="0075265D">
      <w:pPr>
        <w:jc w:val="both"/>
        <w:rPr>
          <w:rFonts w:ascii="Arial" w:hAnsi="Arial" w:cs="Arial"/>
          <w:bCs/>
          <w:sz w:val="22"/>
          <w:szCs w:val="22"/>
        </w:rPr>
      </w:pPr>
    </w:p>
    <w:p w14:paraId="5E4F08B7" w14:textId="118AA346" w:rsidR="000E7787" w:rsidRPr="00A1333A" w:rsidRDefault="005647BC" w:rsidP="000E7787">
      <w:pPr>
        <w:jc w:val="center"/>
        <w:rPr>
          <w:rFonts w:ascii="Arial" w:hAnsi="Arial" w:cs="Arial"/>
          <w:b/>
          <w:sz w:val="32"/>
          <w:szCs w:val="32"/>
        </w:rPr>
      </w:pPr>
      <w:r w:rsidRPr="00A1333A">
        <w:rPr>
          <w:rFonts w:ascii="Arial" w:hAnsi="Arial" w:cs="Arial"/>
          <w:b/>
          <w:sz w:val="32"/>
          <w:szCs w:val="32"/>
        </w:rPr>
        <w:t xml:space="preserve">Javni </w:t>
      </w:r>
      <w:r w:rsidR="00F01F8A" w:rsidRPr="00A1333A">
        <w:rPr>
          <w:rFonts w:ascii="Arial" w:hAnsi="Arial" w:cs="Arial"/>
          <w:b/>
          <w:sz w:val="32"/>
          <w:szCs w:val="32"/>
        </w:rPr>
        <w:t xml:space="preserve">nagradni </w:t>
      </w:r>
      <w:r w:rsidRPr="00A1333A">
        <w:rPr>
          <w:rFonts w:ascii="Arial" w:hAnsi="Arial" w:cs="Arial"/>
          <w:b/>
          <w:sz w:val="32"/>
          <w:szCs w:val="32"/>
        </w:rPr>
        <w:t xml:space="preserve">natečaj </w:t>
      </w:r>
      <w:r w:rsidR="000E7787" w:rsidRPr="00A1333A">
        <w:rPr>
          <w:rFonts w:ascii="Arial" w:hAnsi="Arial" w:cs="Arial"/>
          <w:b/>
          <w:sz w:val="32"/>
          <w:szCs w:val="32"/>
        </w:rPr>
        <w:t>za otroke in mlade</w:t>
      </w:r>
    </w:p>
    <w:p w14:paraId="33B4905D" w14:textId="190E2F5F" w:rsidR="005647BC" w:rsidRPr="00513637" w:rsidRDefault="005647BC" w:rsidP="000E7787">
      <w:pPr>
        <w:jc w:val="center"/>
        <w:rPr>
          <w:rFonts w:ascii="Arial" w:hAnsi="Arial" w:cs="Arial"/>
          <w:b/>
          <w:sz w:val="40"/>
          <w:szCs w:val="40"/>
        </w:rPr>
      </w:pPr>
      <w:r w:rsidRPr="00513637">
        <w:rPr>
          <w:rFonts w:ascii="Arial" w:hAnsi="Arial" w:cs="Arial"/>
          <w:b/>
          <w:sz w:val="40"/>
          <w:szCs w:val="40"/>
        </w:rPr>
        <w:t xml:space="preserve">Skupaj proti </w:t>
      </w:r>
      <w:proofErr w:type="spellStart"/>
      <w:r w:rsidRPr="00513637">
        <w:rPr>
          <w:rFonts w:ascii="Arial" w:hAnsi="Arial" w:cs="Arial"/>
          <w:b/>
          <w:sz w:val="40"/>
          <w:szCs w:val="40"/>
        </w:rPr>
        <w:t>anticiganizmu</w:t>
      </w:r>
      <w:proofErr w:type="spellEnd"/>
    </w:p>
    <w:p w14:paraId="31131967" w14:textId="77777777" w:rsidR="005647BC" w:rsidRPr="00A1333A" w:rsidRDefault="005647BC" w:rsidP="00363840">
      <w:pPr>
        <w:jc w:val="both"/>
        <w:rPr>
          <w:rFonts w:ascii="Arial" w:hAnsi="Arial" w:cs="Arial"/>
          <w:sz w:val="22"/>
          <w:szCs w:val="22"/>
        </w:rPr>
      </w:pPr>
    </w:p>
    <w:p w14:paraId="565D8B0E" w14:textId="77777777" w:rsidR="00675376" w:rsidRPr="00A1333A" w:rsidRDefault="00675376" w:rsidP="00363840">
      <w:pPr>
        <w:jc w:val="both"/>
        <w:rPr>
          <w:rFonts w:ascii="Arial" w:hAnsi="Arial" w:cs="Arial"/>
          <w:sz w:val="22"/>
          <w:szCs w:val="22"/>
        </w:rPr>
      </w:pPr>
    </w:p>
    <w:p w14:paraId="3D12624B" w14:textId="2072690A" w:rsidR="00675376" w:rsidRPr="00A1333A" w:rsidRDefault="00675376" w:rsidP="00675376">
      <w:pPr>
        <w:jc w:val="center"/>
        <w:rPr>
          <w:rFonts w:ascii="Arial" w:hAnsi="Arial" w:cs="Arial"/>
          <w:b/>
          <w:bCs/>
        </w:rPr>
      </w:pPr>
      <w:r w:rsidRPr="00A1333A">
        <w:rPr>
          <w:rFonts w:ascii="Arial" w:hAnsi="Arial" w:cs="Arial"/>
          <w:b/>
          <w:bCs/>
        </w:rPr>
        <w:t>RAZPISNA DOKUMENTACIJA</w:t>
      </w:r>
    </w:p>
    <w:p w14:paraId="2C1FD25A" w14:textId="77777777" w:rsidR="00675376" w:rsidRPr="00A1333A" w:rsidRDefault="00675376" w:rsidP="00363840">
      <w:pPr>
        <w:jc w:val="both"/>
        <w:rPr>
          <w:rFonts w:ascii="Arial" w:hAnsi="Arial" w:cs="Arial"/>
          <w:sz w:val="22"/>
          <w:szCs w:val="22"/>
        </w:rPr>
      </w:pPr>
    </w:p>
    <w:p w14:paraId="11DE8B92" w14:textId="77777777" w:rsidR="00675376" w:rsidRPr="00A1333A" w:rsidRDefault="00675376" w:rsidP="00363840">
      <w:pPr>
        <w:jc w:val="both"/>
        <w:rPr>
          <w:rFonts w:ascii="Arial" w:hAnsi="Arial" w:cs="Arial"/>
          <w:sz w:val="22"/>
          <w:szCs w:val="22"/>
        </w:rPr>
      </w:pPr>
    </w:p>
    <w:p w14:paraId="661630C8" w14:textId="689DC08D" w:rsidR="00675376" w:rsidRPr="00A1333A" w:rsidRDefault="00675376" w:rsidP="00675376">
      <w:pPr>
        <w:pStyle w:val="Odstavekseznama"/>
        <w:numPr>
          <w:ilvl w:val="0"/>
          <w:numId w:val="23"/>
        </w:numPr>
        <w:jc w:val="both"/>
        <w:rPr>
          <w:rFonts w:ascii="Arial" w:hAnsi="Arial" w:cs="Arial"/>
          <w:b/>
          <w:bCs/>
        </w:rPr>
      </w:pPr>
      <w:r w:rsidRPr="00A1333A">
        <w:rPr>
          <w:rFonts w:ascii="Arial" w:hAnsi="Arial" w:cs="Arial"/>
          <w:b/>
          <w:bCs/>
        </w:rPr>
        <w:t>ORGANIZATOR</w:t>
      </w:r>
    </w:p>
    <w:p w14:paraId="3741530F" w14:textId="77777777" w:rsidR="00675376" w:rsidRPr="00A1333A" w:rsidRDefault="00675376" w:rsidP="00675376">
      <w:pPr>
        <w:jc w:val="both"/>
        <w:rPr>
          <w:rFonts w:ascii="Arial" w:hAnsi="Arial" w:cs="Arial"/>
          <w:sz w:val="22"/>
          <w:szCs w:val="22"/>
        </w:rPr>
      </w:pPr>
    </w:p>
    <w:p w14:paraId="5B7C0F80" w14:textId="246FCB0C" w:rsidR="00675376" w:rsidRPr="00A1333A" w:rsidRDefault="00675376" w:rsidP="00675376">
      <w:pPr>
        <w:jc w:val="both"/>
        <w:rPr>
          <w:rFonts w:ascii="Arial" w:hAnsi="Arial" w:cs="Arial"/>
          <w:sz w:val="22"/>
          <w:szCs w:val="22"/>
        </w:rPr>
      </w:pPr>
      <w:r w:rsidRPr="00A1333A">
        <w:rPr>
          <w:rFonts w:ascii="Arial" w:hAnsi="Arial" w:cs="Arial"/>
          <w:sz w:val="22"/>
          <w:szCs w:val="22"/>
        </w:rPr>
        <w:t>Organizator je Urad Vlade Republike Slovenije za narodnosti, Gregorčičeva ulica 27, 1000 Ljubljana</w:t>
      </w:r>
      <w:r w:rsidR="00B00F26">
        <w:rPr>
          <w:rFonts w:ascii="Arial" w:hAnsi="Arial" w:cs="Arial"/>
          <w:sz w:val="22"/>
          <w:szCs w:val="22"/>
        </w:rPr>
        <w:t>.</w:t>
      </w:r>
    </w:p>
    <w:p w14:paraId="52A9D2D0" w14:textId="77777777" w:rsidR="00675376" w:rsidRPr="00A1333A" w:rsidRDefault="00675376" w:rsidP="00675376">
      <w:pPr>
        <w:jc w:val="both"/>
        <w:rPr>
          <w:rFonts w:ascii="Arial" w:hAnsi="Arial" w:cs="Arial"/>
          <w:sz w:val="22"/>
          <w:szCs w:val="22"/>
        </w:rPr>
      </w:pPr>
    </w:p>
    <w:p w14:paraId="1C88672F" w14:textId="5156B2C3" w:rsidR="00B71BC8" w:rsidRPr="00A1333A" w:rsidRDefault="00B71BC8" w:rsidP="00B71BC8">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V te</w:t>
      </w:r>
      <w:r w:rsidR="0040724D">
        <w:rPr>
          <w:rFonts w:ascii="Arial" w:eastAsia="Arial Unicode MS" w:hAnsi="Arial" w:cs="Arial"/>
          <w:bCs/>
          <w:sz w:val="22"/>
          <w:szCs w:val="22"/>
        </w:rPr>
        <w:t xml:space="preserve">j razpisni dokumentaciji </w:t>
      </w:r>
      <w:r w:rsidRPr="00A1333A">
        <w:rPr>
          <w:rFonts w:ascii="Arial" w:eastAsia="Arial Unicode MS" w:hAnsi="Arial" w:cs="Arial"/>
          <w:bCs/>
          <w:sz w:val="22"/>
          <w:szCs w:val="22"/>
        </w:rPr>
        <w:t>uporabljeni izrazi, ki se nanašajo na osebe in so zapisani v moški slovnični obliki, so uporabljeni kot nevtralni za ženski in moški spol.</w:t>
      </w:r>
    </w:p>
    <w:p w14:paraId="2E3403F4" w14:textId="77777777" w:rsidR="00B71BC8" w:rsidRPr="00A1333A" w:rsidRDefault="00B71BC8" w:rsidP="00675376">
      <w:pPr>
        <w:jc w:val="both"/>
        <w:rPr>
          <w:rFonts w:ascii="Arial" w:hAnsi="Arial" w:cs="Arial"/>
          <w:sz w:val="22"/>
          <w:szCs w:val="22"/>
        </w:rPr>
      </w:pPr>
    </w:p>
    <w:p w14:paraId="2973D705" w14:textId="2E3CABF6" w:rsidR="00675376" w:rsidRPr="00A1333A" w:rsidRDefault="00675376" w:rsidP="00675376">
      <w:pPr>
        <w:pStyle w:val="Odstavekseznama"/>
        <w:numPr>
          <w:ilvl w:val="0"/>
          <w:numId w:val="23"/>
        </w:numPr>
        <w:jc w:val="both"/>
        <w:rPr>
          <w:rFonts w:ascii="Arial" w:hAnsi="Arial" w:cs="Arial"/>
          <w:b/>
          <w:bCs/>
        </w:rPr>
      </w:pPr>
      <w:r w:rsidRPr="00A1333A">
        <w:rPr>
          <w:rFonts w:ascii="Arial" w:hAnsi="Arial" w:cs="Arial"/>
          <w:b/>
          <w:bCs/>
        </w:rPr>
        <w:t>TRAJANJE</w:t>
      </w:r>
    </w:p>
    <w:p w14:paraId="620C72BC" w14:textId="77777777" w:rsidR="00675376" w:rsidRPr="00A1333A" w:rsidRDefault="00675376" w:rsidP="00363840">
      <w:pPr>
        <w:jc w:val="both"/>
        <w:rPr>
          <w:rFonts w:ascii="Arial" w:hAnsi="Arial" w:cs="Arial"/>
          <w:sz w:val="22"/>
          <w:szCs w:val="22"/>
        </w:rPr>
      </w:pPr>
    </w:p>
    <w:p w14:paraId="6BBE0242" w14:textId="4A17A2C6" w:rsidR="00675376" w:rsidRPr="00A1333A" w:rsidRDefault="00675376" w:rsidP="00363840">
      <w:pPr>
        <w:jc w:val="both"/>
        <w:rPr>
          <w:rFonts w:ascii="Arial" w:hAnsi="Arial" w:cs="Arial"/>
          <w:sz w:val="22"/>
          <w:szCs w:val="22"/>
        </w:rPr>
      </w:pPr>
      <w:r w:rsidRPr="00A1333A">
        <w:rPr>
          <w:rFonts w:ascii="Arial" w:hAnsi="Arial" w:cs="Arial"/>
          <w:sz w:val="22"/>
          <w:szCs w:val="22"/>
        </w:rPr>
        <w:t>Javni nagradni natečaj poteka od 5. 11. 2024 do 20. 4. 2025.</w:t>
      </w:r>
    </w:p>
    <w:p w14:paraId="314B917C" w14:textId="77777777" w:rsidR="00675376" w:rsidRPr="00A1333A" w:rsidRDefault="00675376" w:rsidP="00363840">
      <w:pPr>
        <w:jc w:val="both"/>
        <w:rPr>
          <w:rFonts w:ascii="Arial" w:hAnsi="Arial" w:cs="Arial"/>
          <w:sz w:val="22"/>
          <w:szCs w:val="22"/>
        </w:rPr>
      </w:pPr>
    </w:p>
    <w:p w14:paraId="2D32B615" w14:textId="25EA72A3" w:rsidR="00A165BB" w:rsidRPr="00A1333A" w:rsidRDefault="00A165BB" w:rsidP="00A165BB">
      <w:pPr>
        <w:pStyle w:val="Odstavekseznama"/>
        <w:numPr>
          <w:ilvl w:val="0"/>
          <w:numId w:val="23"/>
        </w:numPr>
        <w:jc w:val="both"/>
        <w:rPr>
          <w:rFonts w:ascii="Arial" w:hAnsi="Arial" w:cs="Arial"/>
          <w:b/>
          <w:bCs/>
        </w:rPr>
      </w:pPr>
      <w:r w:rsidRPr="00A1333A">
        <w:rPr>
          <w:rFonts w:ascii="Arial" w:hAnsi="Arial" w:cs="Arial"/>
          <w:b/>
          <w:bCs/>
        </w:rPr>
        <w:t>TEMA</w:t>
      </w:r>
    </w:p>
    <w:p w14:paraId="0D801D79" w14:textId="77777777" w:rsidR="00A165BB" w:rsidRPr="00A1333A" w:rsidRDefault="00A165BB" w:rsidP="00A165BB">
      <w:pPr>
        <w:jc w:val="both"/>
        <w:rPr>
          <w:rFonts w:ascii="Arial" w:hAnsi="Arial" w:cs="Arial"/>
          <w:sz w:val="22"/>
          <w:szCs w:val="22"/>
        </w:rPr>
      </w:pPr>
    </w:p>
    <w:p w14:paraId="0D317C4E" w14:textId="3C5B9379" w:rsidR="00D05B80" w:rsidRPr="00A1333A" w:rsidRDefault="00D05B80" w:rsidP="00D05B80">
      <w:pPr>
        <w:pBdr>
          <w:top w:val="nil"/>
          <w:left w:val="nil"/>
          <w:bottom w:val="nil"/>
          <w:right w:val="nil"/>
          <w:between w:val="nil"/>
          <w:bar w:val="nil"/>
        </w:pBdr>
        <w:jc w:val="both"/>
        <w:rPr>
          <w:rFonts w:ascii="Arial" w:eastAsia="Avenir Book" w:hAnsi="Arial" w:cs="Arial"/>
          <w:color w:val="000000"/>
          <w:sz w:val="22"/>
          <w:szCs w:val="22"/>
          <w:u w:color="000000"/>
          <w:bdr w:val="nil"/>
          <w:lang w:eastAsia="sl-SI"/>
          <w14:textOutline w14:w="0" w14:cap="flat" w14:cmpd="sng" w14:algn="ctr">
            <w14:noFill/>
            <w14:prstDash w14:val="solid"/>
            <w14:bevel/>
          </w14:textOutline>
        </w:rPr>
      </w:pPr>
      <w:proofErr w:type="spellStart"/>
      <w:r w:rsidRPr="00A1333A">
        <w:rPr>
          <w:rFonts w:ascii="Arial" w:eastAsia="Arial Unicode MS" w:hAnsi="Arial" w:cs="Arial"/>
          <w:color w:val="000000"/>
          <w:sz w:val="22"/>
          <w:szCs w:val="22"/>
          <w:u w:color="000000"/>
          <w:bdr w:val="nil"/>
          <w:lang w:eastAsia="sl-SI"/>
          <w14:textOutline w14:w="0" w14:cap="flat" w14:cmpd="sng" w14:algn="ctr">
            <w14:noFill/>
            <w14:prstDash w14:val="solid"/>
            <w14:bevel/>
          </w14:textOutline>
        </w:rPr>
        <w:t>Anticiganizem</w:t>
      </w:r>
      <w:proofErr w:type="spellEnd"/>
      <w:r w:rsidRPr="00A1333A">
        <w:rPr>
          <w:rFonts w:ascii="Arial" w:eastAsia="Arial Unicode MS" w:hAnsi="Arial" w:cs="Arial"/>
          <w:color w:val="000000"/>
          <w:sz w:val="22"/>
          <w:szCs w:val="22"/>
          <w:u w:color="000000"/>
          <w:bdr w:val="nil"/>
          <w:lang w:eastAsia="sl-SI"/>
          <w14:textOutline w14:w="0" w14:cap="flat" w14:cmpd="sng" w14:algn="ctr">
            <w14:noFill/>
            <w14:prstDash w14:val="solid"/>
            <w14:bevel/>
          </w14:textOutline>
        </w:rPr>
        <w:t xml:space="preserve"> predstavlja eno najpogostejših oblik diskriminacije tako v slovenskem kot tudi v evropskem prostoru. </w:t>
      </w:r>
      <w:r w:rsidR="00CE2C9F" w:rsidRPr="00A1333A">
        <w:rPr>
          <w:rFonts w:ascii="Arial" w:hAnsi="Arial" w:cs="Arial"/>
          <w:sz w:val="22"/>
          <w:szCs w:val="22"/>
        </w:rPr>
        <w:t xml:space="preserve">Podatki </w:t>
      </w:r>
      <w:proofErr w:type="spellStart"/>
      <w:r w:rsidR="00CE2C9F" w:rsidRPr="00A1333A">
        <w:rPr>
          <w:rFonts w:ascii="Arial" w:hAnsi="Arial" w:cs="Arial"/>
          <w:sz w:val="22"/>
          <w:szCs w:val="22"/>
        </w:rPr>
        <w:t>Eurobarometra</w:t>
      </w:r>
      <w:proofErr w:type="spellEnd"/>
      <w:r w:rsidR="00CE2C9F" w:rsidRPr="00A1333A">
        <w:rPr>
          <w:rFonts w:ascii="Arial" w:hAnsi="Arial" w:cs="Arial"/>
          <w:sz w:val="22"/>
          <w:szCs w:val="22"/>
        </w:rPr>
        <w:t xml:space="preserve"> za december 2023 kažejo, da kar tretjina prebivalcev Slovenije ne želi, da bi njihovi otroci obiskovali šolo z romskimi otroki, četrtina pa si ne želi, da bi šole obravnavale romske teme kot so romska kultura, zgodovina ali jezik</w:t>
      </w:r>
      <w:r w:rsidR="001057EF" w:rsidRPr="00A1333A">
        <w:rPr>
          <w:rFonts w:ascii="Arial" w:hAnsi="Arial" w:cs="Arial"/>
          <w:sz w:val="22"/>
          <w:szCs w:val="22"/>
        </w:rPr>
        <w:t xml:space="preserve"> (</w:t>
      </w:r>
      <w:hyperlink r:id="rId7" w:history="1">
        <w:r w:rsidR="001057EF" w:rsidRPr="00A1333A">
          <w:rPr>
            <w:rStyle w:val="Hiperpovezava"/>
            <w:rFonts w:ascii="Arial" w:hAnsi="Arial" w:cs="Arial"/>
            <w:sz w:val="22"/>
            <w:szCs w:val="22"/>
            <w14:textOutline w14:w="12700" w14:cap="flat" w14:cmpd="sng" w14:algn="ctr">
              <w14:noFill/>
              <w14:prstDash w14:val="solid"/>
              <w14:miter w14:lim="400000"/>
            </w14:textOutline>
          </w:rPr>
          <w:t>https://europa.eu/eurobarometer/surveys/detail/2972</w:t>
        </w:r>
      </w:hyperlink>
      <w:r w:rsidR="001057EF" w:rsidRPr="00A1333A">
        <w:rPr>
          <w:rStyle w:val="Hiperpovezava"/>
          <w:rFonts w:ascii="Arial" w:hAnsi="Arial" w:cs="Arial"/>
          <w:sz w:val="22"/>
          <w:szCs w:val="22"/>
          <w14:textOutline w14:w="12700" w14:cap="flat" w14:cmpd="sng" w14:algn="ctr">
            <w14:noFill/>
            <w14:prstDash w14:val="solid"/>
            <w14:miter w14:lim="400000"/>
          </w14:textOutline>
        </w:rPr>
        <w:t>)</w:t>
      </w:r>
      <w:r w:rsidR="001057EF" w:rsidRPr="00A1333A">
        <w:rPr>
          <w:rStyle w:val="Hiperpovezava"/>
          <w:rFonts w:ascii="Arial" w:hAnsi="Arial" w:cs="Arial"/>
          <w:color w:val="auto"/>
          <w:sz w:val="22"/>
          <w:szCs w:val="22"/>
          <w:u w:val="none"/>
          <w14:textOutline w14:w="12700" w14:cap="flat" w14:cmpd="sng" w14:algn="ctr">
            <w14:noFill/>
            <w14:prstDash w14:val="solid"/>
            <w14:miter w14:lim="400000"/>
          </w14:textOutline>
        </w:rPr>
        <w:t>.</w:t>
      </w:r>
    </w:p>
    <w:p w14:paraId="3E7A62ED" w14:textId="77777777" w:rsidR="00D05B80" w:rsidRPr="00A1333A" w:rsidRDefault="00D05B80" w:rsidP="00D05B80">
      <w:pPr>
        <w:pBdr>
          <w:top w:val="nil"/>
          <w:left w:val="nil"/>
          <w:bottom w:val="nil"/>
          <w:right w:val="nil"/>
          <w:between w:val="nil"/>
          <w:bar w:val="nil"/>
        </w:pBdr>
        <w:jc w:val="both"/>
        <w:rPr>
          <w:rFonts w:ascii="Arial" w:eastAsia="Avenir Book" w:hAnsi="Arial" w:cs="Arial"/>
          <w:color w:val="000000"/>
          <w:sz w:val="22"/>
          <w:szCs w:val="22"/>
          <w:u w:color="000000"/>
          <w:bdr w:val="nil"/>
          <w:lang w:eastAsia="sl-SI"/>
          <w14:textOutline w14:w="0" w14:cap="flat" w14:cmpd="sng" w14:algn="ctr">
            <w14:noFill/>
            <w14:prstDash w14:val="solid"/>
            <w14:bevel/>
          </w14:textOutline>
        </w:rPr>
      </w:pPr>
    </w:p>
    <w:p w14:paraId="7831E67A" w14:textId="77777777" w:rsidR="00D05B80" w:rsidRPr="00A1333A" w:rsidRDefault="00D05B80" w:rsidP="00D05B80">
      <w:pPr>
        <w:pBdr>
          <w:top w:val="nil"/>
          <w:left w:val="nil"/>
          <w:bottom w:val="nil"/>
          <w:right w:val="nil"/>
          <w:between w:val="nil"/>
          <w:bar w:val="nil"/>
        </w:pBdr>
        <w:jc w:val="both"/>
        <w:rPr>
          <w:rFonts w:ascii="Arial" w:eastAsia="Avenir Book" w:hAnsi="Arial" w:cs="Arial"/>
          <w:color w:val="000000" w:themeColor="text1"/>
          <w:sz w:val="22"/>
          <w:szCs w:val="22"/>
          <w:u w:color="000000"/>
          <w:bdr w:val="nil"/>
          <w:lang w:eastAsia="sl-SI"/>
          <w14:textOutline w14:w="0" w14:cap="flat" w14:cmpd="sng" w14:algn="ctr">
            <w14:noFill/>
            <w14:prstDash w14:val="solid"/>
            <w14:bevel/>
          </w14:textOutline>
        </w:rPr>
      </w:pPr>
      <w:proofErr w:type="spellStart"/>
      <w:r w:rsidRPr="00A1333A">
        <w:rPr>
          <w:rFonts w:ascii="Arial" w:eastAsia="Arial Unicode MS" w:hAnsi="Arial" w:cs="Arial"/>
          <w:color w:val="000000"/>
          <w:sz w:val="22"/>
          <w:szCs w:val="22"/>
          <w:u w:color="000000"/>
          <w:bdr w:val="nil"/>
          <w:lang w:eastAsia="sl-SI"/>
          <w14:textOutline w14:w="0" w14:cap="flat" w14:cmpd="sng" w14:algn="ctr">
            <w14:noFill/>
            <w14:prstDash w14:val="solid"/>
            <w14:bevel/>
          </w14:textOutline>
        </w:rPr>
        <w:t>Anticiganizem</w:t>
      </w:r>
      <w:proofErr w:type="spellEnd"/>
      <w:r w:rsidRPr="00A1333A">
        <w:rPr>
          <w:rFonts w:ascii="Arial" w:eastAsia="Arial Unicode MS" w:hAnsi="Arial" w:cs="Arial"/>
          <w:color w:val="000000"/>
          <w:sz w:val="22"/>
          <w:szCs w:val="22"/>
          <w:u w:color="000000"/>
          <w:bdr w:val="nil"/>
          <w:lang w:eastAsia="sl-SI"/>
          <w14:textOutline w14:w="0" w14:cap="flat" w14:cmpd="sng" w14:algn="ctr">
            <w14:noFill/>
            <w14:prstDash w14:val="solid"/>
            <w14:bevel/>
          </w14:textOutline>
        </w:rPr>
        <w:t xml:space="preserve"> ni zgolj stvar romske skupnosti. Nasprotno, pomembno vlogo v boju proti </w:t>
      </w:r>
      <w:proofErr w:type="spellStart"/>
      <w:r w:rsidRPr="00A1333A">
        <w:rPr>
          <w:rFonts w:ascii="Arial" w:eastAsia="Arial Unicode MS" w:hAnsi="Arial" w:cs="Arial"/>
          <w:color w:val="000000"/>
          <w:sz w:val="22"/>
          <w:szCs w:val="22"/>
          <w:u w:color="000000"/>
          <w:bdr w:val="nil"/>
          <w:lang w:eastAsia="sl-SI"/>
          <w14:textOutline w14:w="0" w14:cap="flat" w14:cmpd="sng" w14:algn="ctr">
            <w14:noFill/>
            <w14:prstDash w14:val="solid"/>
            <w14:bevel/>
          </w14:textOutline>
        </w:rPr>
        <w:t>anticiganizmu</w:t>
      </w:r>
      <w:proofErr w:type="spellEnd"/>
      <w:r w:rsidRPr="00A1333A">
        <w:rPr>
          <w:rFonts w:ascii="Arial" w:eastAsia="Arial Unicode MS" w:hAnsi="Arial" w:cs="Arial"/>
          <w:color w:val="000000"/>
          <w:sz w:val="22"/>
          <w:szCs w:val="22"/>
          <w:u w:color="000000"/>
          <w:bdr w:val="nil"/>
          <w:lang w:eastAsia="sl-SI"/>
          <w14:textOutline w14:w="0" w14:cap="flat" w14:cmpd="sng" w14:algn="ctr">
            <w14:noFill/>
            <w14:prstDash w14:val="solid"/>
            <w14:bevel/>
          </w14:textOutline>
        </w:rPr>
        <w:t xml:space="preserve"> imamo vsi, predvsem pa mladi. Odprava </w:t>
      </w:r>
      <w:proofErr w:type="spellStart"/>
      <w:r w:rsidRPr="00A1333A">
        <w:rPr>
          <w:rFonts w:ascii="Arial" w:eastAsia="Arial Unicode MS" w:hAnsi="Arial" w:cs="Arial"/>
          <w:color w:val="000000"/>
          <w:sz w:val="22"/>
          <w:szCs w:val="22"/>
          <w:u w:color="000000"/>
          <w:bdr w:val="nil"/>
          <w:lang w:eastAsia="sl-SI"/>
          <w14:textOutline w14:w="0" w14:cap="flat" w14:cmpd="sng" w14:algn="ctr">
            <w14:noFill/>
            <w14:prstDash w14:val="solid"/>
            <w14:bevel/>
          </w14:textOutline>
        </w:rPr>
        <w:t>anticiganizma</w:t>
      </w:r>
      <w:proofErr w:type="spellEnd"/>
      <w:r w:rsidRPr="00A1333A">
        <w:rPr>
          <w:rFonts w:ascii="Arial" w:eastAsia="Arial Unicode MS" w:hAnsi="Arial" w:cs="Arial"/>
          <w:color w:val="000000"/>
          <w:sz w:val="22"/>
          <w:szCs w:val="22"/>
          <w:u w:color="000000"/>
          <w:bdr w:val="nil"/>
          <w:lang w:eastAsia="sl-SI"/>
          <w14:textOutline w14:w="0" w14:cap="flat" w14:cmpd="sng" w14:algn="ctr">
            <w14:noFill/>
            <w14:prstDash w14:val="solid"/>
            <w14:bevel/>
          </w14:textOutline>
        </w:rPr>
        <w:t xml:space="preserve"> je predpogoj za vključenost Romov v slovensko družbo</w:t>
      </w:r>
      <w:r w:rsidRPr="00A1333A">
        <w:rPr>
          <w:rFonts w:ascii="Arial" w:eastAsia="Arial Unicode MS" w:hAnsi="Arial" w:cs="Arial"/>
          <w:color w:val="000000" w:themeColor="text1"/>
          <w:sz w:val="22"/>
          <w:szCs w:val="22"/>
          <w:u w:color="000000"/>
          <w:bdr w:val="nil"/>
          <w:lang w:eastAsia="sl-SI"/>
          <w14:textOutline w14:w="0" w14:cap="flat" w14:cmpd="sng" w14:algn="ctr">
            <w14:noFill/>
            <w14:prstDash w14:val="solid"/>
            <w14:bevel/>
          </w14:textOutline>
        </w:rPr>
        <w:t>, preseganje predsodkov pa predstavlja pomemben korak na poti k temu cilju.</w:t>
      </w:r>
    </w:p>
    <w:p w14:paraId="4A000C76" w14:textId="77777777" w:rsidR="00D05B80" w:rsidRPr="00A1333A" w:rsidRDefault="00D05B80" w:rsidP="00A165BB">
      <w:pPr>
        <w:pBdr>
          <w:top w:val="nil"/>
          <w:left w:val="nil"/>
          <w:bottom w:val="nil"/>
          <w:right w:val="nil"/>
          <w:between w:val="nil"/>
          <w:bar w:val="nil"/>
        </w:pBdr>
        <w:jc w:val="both"/>
        <w:rPr>
          <w:rFonts w:ascii="Arial" w:eastAsia="Avenir Book" w:hAnsi="Arial" w:cs="Arial"/>
          <w:color w:val="000000" w:themeColor="text1"/>
          <w:sz w:val="22"/>
          <w:szCs w:val="22"/>
          <w:u w:color="000000"/>
          <w:bdr w:val="nil"/>
          <w:lang w:eastAsia="sl-SI"/>
          <w14:textOutline w14:w="0" w14:cap="flat" w14:cmpd="sng" w14:algn="ctr">
            <w14:noFill/>
            <w14:prstDash w14:val="solid"/>
            <w14:bevel/>
          </w14:textOutline>
        </w:rPr>
      </w:pPr>
    </w:p>
    <w:p w14:paraId="17874A87" w14:textId="57045EF7" w:rsidR="00685E28" w:rsidRPr="00A1333A" w:rsidRDefault="00A165BB" w:rsidP="00B12EF6">
      <w:pPr>
        <w:pBdr>
          <w:top w:val="single" w:sz="4" w:space="1" w:color="auto"/>
          <w:left w:val="single" w:sz="4" w:space="4" w:color="auto"/>
          <w:bottom w:val="single" w:sz="4" w:space="1" w:color="auto"/>
          <w:right w:val="single" w:sz="4" w:space="4" w:color="auto"/>
        </w:pBdr>
        <w:jc w:val="both"/>
        <w:rPr>
          <w:rFonts w:ascii="Arial" w:hAnsi="Arial" w:cs="Arial"/>
          <w:color w:val="00171F"/>
          <w:sz w:val="22"/>
          <w:szCs w:val="22"/>
          <w:shd w:val="clear" w:color="auto" w:fill="F3F4EE"/>
        </w:rPr>
      </w:pPr>
      <w:r w:rsidRPr="00A1333A">
        <w:rPr>
          <w:rFonts w:ascii="Arial" w:hAnsi="Arial" w:cs="Arial"/>
          <w:sz w:val="22"/>
          <w:szCs w:val="22"/>
        </w:rPr>
        <w:t xml:space="preserve">Leta 2020 je Mednarodna zveza za spomin na holokavst (IHRA) sprejela definicijo </w:t>
      </w:r>
      <w:proofErr w:type="spellStart"/>
      <w:r w:rsidRPr="00A1333A">
        <w:rPr>
          <w:rFonts w:ascii="Arial" w:hAnsi="Arial" w:cs="Arial"/>
          <w:sz w:val="22"/>
          <w:szCs w:val="22"/>
        </w:rPr>
        <w:t>anticiganizma</w:t>
      </w:r>
      <w:proofErr w:type="spellEnd"/>
      <w:r w:rsidR="00B12EF6" w:rsidRPr="00A1333A">
        <w:rPr>
          <w:rFonts w:ascii="Arial" w:hAnsi="Arial" w:cs="Arial"/>
          <w:sz w:val="22"/>
          <w:szCs w:val="22"/>
        </w:rPr>
        <w:t>:</w:t>
      </w:r>
    </w:p>
    <w:p w14:paraId="7AFDF297" w14:textId="77777777" w:rsidR="00D05B80" w:rsidRPr="00A1333A" w:rsidRDefault="00D05B80"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p>
    <w:p w14:paraId="6CCBF3AF" w14:textId="4D070616" w:rsidR="00A165BB" w:rsidRPr="00A1333A" w:rsidRDefault="00A165BB"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b/>
          <w:bCs/>
          <w:i/>
          <w:iCs/>
          <w:color w:val="00171F"/>
          <w:sz w:val="22"/>
          <w:szCs w:val="22"/>
          <w:lang w:eastAsia="sl-SI"/>
        </w:rPr>
      </w:pPr>
      <w:r w:rsidRPr="00A1333A">
        <w:rPr>
          <w:rFonts w:ascii="Arial" w:eastAsia="Times New Roman" w:hAnsi="Arial" w:cs="Arial"/>
          <w:b/>
          <w:bCs/>
          <w:i/>
          <w:iCs/>
          <w:color w:val="00171F"/>
          <w:sz w:val="22"/>
          <w:szCs w:val="22"/>
          <w:lang w:eastAsia="sl-SI"/>
        </w:rPr>
        <w:t>»</w:t>
      </w:r>
      <w:proofErr w:type="spellStart"/>
      <w:r w:rsidRPr="00A1333A">
        <w:rPr>
          <w:rFonts w:ascii="Arial" w:eastAsia="Times New Roman" w:hAnsi="Arial" w:cs="Arial"/>
          <w:b/>
          <w:bCs/>
          <w:i/>
          <w:iCs/>
          <w:color w:val="00171F"/>
          <w:sz w:val="22"/>
          <w:szCs w:val="22"/>
          <w:lang w:eastAsia="sl-SI"/>
        </w:rPr>
        <w:t>Anticiganizem</w:t>
      </w:r>
      <w:proofErr w:type="spellEnd"/>
      <w:r w:rsidRPr="00A1333A">
        <w:rPr>
          <w:rFonts w:ascii="Arial" w:eastAsia="Times New Roman" w:hAnsi="Arial" w:cs="Arial"/>
          <w:b/>
          <w:bCs/>
          <w:i/>
          <w:iCs/>
          <w:color w:val="00171F"/>
          <w:sz w:val="22"/>
          <w:szCs w:val="22"/>
          <w:lang w:eastAsia="sl-SI"/>
        </w:rPr>
        <w:t xml:space="preserve"> se izkazuje skozi izraze in dejanja posameznikov ter skozi institucionalne politike in prakse, ki spodbujajo marginalizacijo, izključevanje, fizično nasilje, omalovaževanje romskih kultur in življenjskih slogov ter sovražni govor, uperjen proti Romom in drugim posameznikom in skupinam, ki so bili v času nacizma in so še danes označeni za »cigane« ter zaradi tega stigmatizirani ali preganjani. To vodi v obravnavanje Romov kot domnevno družbi tuje skupine in povezovanje njenih pripadnikov z nizom slabšalnih stereotipov ter izkrivljenih podob, ki predstavljajo posebno obliko rasizma.</w:t>
      </w:r>
      <w:r w:rsidR="00D05B80" w:rsidRPr="00A1333A">
        <w:rPr>
          <w:rFonts w:ascii="Arial" w:eastAsia="Times New Roman" w:hAnsi="Arial" w:cs="Arial"/>
          <w:b/>
          <w:bCs/>
          <w:i/>
          <w:iCs/>
          <w:color w:val="00171F"/>
          <w:sz w:val="22"/>
          <w:szCs w:val="22"/>
          <w:lang w:eastAsia="sl-SI"/>
        </w:rPr>
        <w:t>«</w:t>
      </w:r>
    </w:p>
    <w:p w14:paraId="0C61D593" w14:textId="77777777" w:rsidR="006B0343" w:rsidRPr="00A1333A" w:rsidRDefault="006B0343" w:rsidP="00B12EF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FF3D7ED" w14:textId="225DA34F" w:rsidR="00D05B80" w:rsidRPr="00A1333A" w:rsidRDefault="00D05B80"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lastRenderedPageBreak/>
        <w:t>IHRA se zaveda, da je zanemarjanje genocida nad Romi prispevalo k razraščanju predsodkov in diskriminacije, s čimer se mnoge romske skupnosti* soočajo še danes, in prevzema odgovornost za nasprotovanje tovrstnim oblikam rasizma in diskriminacije (4. in 7. člen Ministrske deklaracije IHRA iz leta 2020 ter 3. člen Stockholmske deklaracije).</w:t>
      </w:r>
    </w:p>
    <w:p w14:paraId="3FEAA3CC" w14:textId="77777777" w:rsidR="00D05B80" w:rsidRPr="00A1333A" w:rsidRDefault="00D05B80"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p>
    <w:p w14:paraId="6750734A" w14:textId="77777777" w:rsidR="00A165BB" w:rsidRPr="00A1333A" w:rsidRDefault="00A165BB"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Pri svojem delu je IHRA kot vodilo upoštevala naslednje premisleke:</w:t>
      </w:r>
    </w:p>
    <w:p w14:paraId="1463BB52" w14:textId="77777777" w:rsidR="00A165BB" w:rsidRPr="00A1333A" w:rsidRDefault="00A165BB"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proofErr w:type="spellStart"/>
      <w:r w:rsidRPr="00A1333A">
        <w:rPr>
          <w:rFonts w:ascii="Arial" w:eastAsia="Times New Roman" w:hAnsi="Arial" w:cs="Arial"/>
          <w:i/>
          <w:iCs/>
          <w:color w:val="00171F"/>
          <w:sz w:val="22"/>
          <w:szCs w:val="22"/>
          <w:lang w:eastAsia="sl-SI"/>
        </w:rPr>
        <w:t>Anticiganizem</w:t>
      </w:r>
      <w:proofErr w:type="spellEnd"/>
      <w:r w:rsidRPr="00A1333A">
        <w:rPr>
          <w:rFonts w:ascii="Arial" w:eastAsia="Times New Roman" w:hAnsi="Arial" w:cs="Arial"/>
          <w:i/>
          <w:iCs/>
          <w:color w:val="00171F"/>
          <w:sz w:val="22"/>
          <w:szCs w:val="22"/>
          <w:lang w:eastAsia="sl-SI"/>
        </w:rPr>
        <w:t xml:space="preserve"> obstaja že stoletja. Bil je bistven element v politikah preganjanja in uničevanja, ki so jih proti Romom izvajali nacistična Nemčija, fašistični in skrajni nacionalistični partnerji ter drugi kolaboranti, ki so sodelovali pri teh zločinih.</w:t>
      </w:r>
    </w:p>
    <w:p w14:paraId="5115FFAC" w14:textId="77777777" w:rsidR="00A165BB" w:rsidRPr="00A1333A" w:rsidRDefault="00A165BB"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proofErr w:type="spellStart"/>
      <w:r w:rsidRPr="00A1333A">
        <w:rPr>
          <w:rFonts w:ascii="Arial" w:eastAsia="Times New Roman" w:hAnsi="Arial" w:cs="Arial"/>
          <w:i/>
          <w:iCs/>
          <w:color w:val="00171F"/>
          <w:sz w:val="22"/>
          <w:szCs w:val="22"/>
          <w:lang w:eastAsia="sl-SI"/>
        </w:rPr>
        <w:t>Anticiganizem</w:t>
      </w:r>
      <w:proofErr w:type="spellEnd"/>
      <w:r w:rsidRPr="00A1333A">
        <w:rPr>
          <w:rFonts w:ascii="Arial" w:eastAsia="Times New Roman" w:hAnsi="Arial" w:cs="Arial"/>
          <w:i/>
          <w:iCs/>
          <w:color w:val="00171F"/>
          <w:sz w:val="22"/>
          <w:szCs w:val="22"/>
          <w:lang w:eastAsia="sl-SI"/>
        </w:rPr>
        <w:t xml:space="preserve"> se ni začel z nacizmom in se ni končal z njegovim koncem, temveč ostaja osrednji element zločinov, zagrešenih nad Romi. Kljub pomembnemu delu, ki ga opravljajo Organizacija združenih narodov, Evropska unija, Svet Evrope, Organizacija za varnost in sodelovanje v Evropi in druga mednarodna telesa, stereotipi in predsodki o Romih še vedno vztrajajo in se večinoma nekaznovano uporabljajo, ker jih še nihče ni dovolj odločno zakonsko prepovedal ali ovrgel.</w:t>
      </w:r>
    </w:p>
    <w:p w14:paraId="53FE3CE1" w14:textId="77777777" w:rsidR="00A165BB" w:rsidRPr="00A1333A" w:rsidRDefault="00A165BB"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proofErr w:type="spellStart"/>
      <w:r w:rsidRPr="00A1333A">
        <w:rPr>
          <w:rFonts w:ascii="Arial" w:eastAsia="Times New Roman" w:hAnsi="Arial" w:cs="Arial"/>
          <w:i/>
          <w:iCs/>
          <w:color w:val="00171F"/>
          <w:sz w:val="22"/>
          <w:szCs w:val="22"/>
          <w:lang w:eastAsia="sl-SI"/>
        </w:rPr>
        <w:t>Anticiganizem</w:t>
      </w:r>
      <w:proofErr w:type="spellEnd"/>
      <w:r w:rsidRPr="00A1333A">
        <w:rPr>
          <w:rFonts w:ascii="Arial" w:eastAsia="Times New Roman" w:hAnsi="Arial" w:cs="Arial"/>
          <w:i/>
          <w:iCs/>
          <w:color w:val="00171F"/>
          <w:sz w:val="22"/>
          <w:szCs w:val="22"/>
          <w:lang w:eastAsia="sl-SI"/>
        </w:rPr>
        <w:t xml:space="preserve"> je večplasten pojav, ki ga družba in politika na široko sprejemata. Je ključna ovira, ki onemogoča vključevanje Romov v širšo družbo in jim preprečuje, da bi uživali enake pravice, imeli enake priložnosti in enakopravno sodelovali v pridobitnih gospodarskih dejavnostih.</w:t>
      </w:r>
    </w:p>
    <w:p w14:paraId="5B7263F2" w14:textId="77777777" w:rsidR="00A165BB" w:rsidRPr="00A1333A" w:rsidRDefault="00A165BB"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 xml:space="preserve">Za ponazoritev </w:t>
      </w:r>
      <w:proofErr w:type="spellStart"/>
      <w:r w:rsidRPr="00A1333A">
        <w:rPr>
          <w:rFonts w:ascii="Arial" w:eastAsia="Times New Roman" w:hAnsi="Arial" w:cs="Arial"/>
          <w:i/>
          <w:iCs/>
          <w:color w:val="00171F"/>
          <w:sz w:val="22"/>
          <w:szCs w:val="22"/>
          <w:lang w:eastAsia="sl-SI"/>
        </w:rPr>
        <w:t>anticiganizma</w:t>
      </w:r>
      <w:proofErr w:type="spellEnd"/>
      <w:r w:rsidRPr="00A1333A">
        <w:rPr>
          <w:rFonts w:ascii="Arial" w:eastAsia="Times New Roman" w:hAnsi="Arial" w:cs="Arial"/>
          <w:i/>
          <w:iCs/>
          <w:color w:val="00171F"/>
          <w:sz w:val="22"/>
          <w:szCs w:val="22"/>
          <w:lang w:eastAsia="sl-SI"/>
        </w:rPr>
        <w:t xml:space="preserve"> je mogoče navesti več primerov. Ob upoštevanju celovitih okoliščin se lahko </w:t>
      </w:r>
      <w:proofErr w:type="spellStart"/>
      <w:r w:rsidRPr="00A1333A">
        <w:rPr>
          <w:rFonts w:ascii="Arial" w:eastAsia="Times New Roman" w:hAnsi="Arial" w:cs="Arial"/>
          <w:i/>
          <w:iCs/>
          <w:color w:val="00171F"/>
          <w:sz w:val="22"/>
          <w:szCs w:val="22"/>
          <w:lang w:eastAsia="sl-SI"/>
        </w:rPr>
        <w:t>anticiganizem</w:t>
      </w:r>
      <w:proofErr w:type="spellEnd"/>
      <w:r w:rsidRPr="00A1333A">
        <w:rPr>
          <w:rFonts w:ascii="Arial" w:eastAsia="Times New Roman" w:hAnsi="Arial" w:cs="Arial"/>
          <w:i/>
          <w:iCs/>
          <w:color w:val="00171F"/>
          <w:sz w:val="22"/>
          <w:szCs w:val="22"/>
          <w:lang w:eastAsia="sl-SI"/>
        </w:rPr>
        <w:t xml:space="preserve"> danes kaže kot kaj od spodaj naštetega, čeprav seznam ni dokončen:</w:t>
      </w:r>
    </w:p>
    <w:p w14:paraId="55CF7D49" w14:textId="77777777" w:rsidR="00731C73" w:rsidRPr="00A1333A" w:rsidRDefault="00731C73"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p>
    <w:p w14:paraId="4E711D72"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Izkrivljanje ali zanikanje preganjanja Romov ali genocida nad Romi.</w:t>
      </w:r>
    </w:p>
    <w:p w14:paraId="648372C8"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Poveličevanje genocida nad Romi.</w:t>
      </w:r>
    </w:p>
    <w:p w14:paraId="21D750BA"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Podžiganje, opravičevanje in izvajanje nasilja nad romskimi skupnostmi, njihovo lastnino in posameznimi Romi.</w:t>
      </w:r>
    </w:p>
    <w:p w14:paraId="5C40C2E4"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Vsiljene ali prisilne sterilizacije ter druge telesne in psihološke zlorabe Romov.</w:t>
      </w:r>
    </w:p>
    <w:p w14:paraId="3B817E11"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Ohranjanje in utrjevanje diskriminatornih stereotipov o Romih.</w:t>
      </w:r>
    </w:p>
    <w:p w14:paraId="71CE38D3"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Z uporabo sovražnega govora zvračanje krivde na Rome za resnične ali domnevne družbene, politične, kulturne, gospodarske in javnozdravstvene težave.</w:t>
      </w:r>
    </w:p>
    <w:p w14:paraId="0F66F103"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Stereotipno označevanje Romov za ljudi, ki se ukvarjajo s kriminalom.</w:t>
      </w:r>
    </w:p>
    <w:p w14:paraId="7B38CB64"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Uporaba izraza »cigan« kot zmerljivke.</w:t>
      </w:r>
    </w:p>
    <w:p w14:paraId="4CDFAA39"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Potrjevanje ali spodbujanje izključevalnih mehanizmov, uperjenih proti Romom, na podlagi rasno diskriminatornih podmen, na primer izključevanje iz rednega šolanja in institucionalnih postopkov ali politik, kar vodi v segregacijo romskih skupnosti.</w:t>
      </w:r>
    </w:p>
    <w:p w14:paraId="3B921FF4"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Sprejemanje politik brez pravne podlage ali vzpostavljanje pogojev, ki omogočajo svojevoljno ali diskriminatorno preseljevanje romskih skupnosti in posameznikov.</w:t>
      </w:r>
    </w:p>
    <w:p w14:paraId="6FE0A5E9"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Nalaganje kolektivne odgovornosti Romom za resnična ali domnevna dejanja posameznih članov romskih skupnosti.</w:t>
      </w:r>
    </w:p>
    <w:p w14:paraId="1849C66C" w14:textId="77777777" w:rsidR="00A165BB" w:rsidRPr="00A1333A" w:rsidRDefault="00A165BB" w:rsidP="00B12EF6">
      <w:pPr>
        <w:numPr>
          <w:ilvl w:val="0"/>
          <w:numId w:val="14"/>
        </w:num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Razširjanje sovražnega govora proti romskim skupnostim v kakršnikoli obliki, na primer v medijih, vključno s spletom in družbenimi omrežji.«</w:t>
      </w:r>
    </w:p>
    <w:p w14:paraId="614DCA90" w14:textId="77777777" w:rsidR="00A165BB" w:rsidRPr="00A1333A" w:rsidRDefault="00A165BB"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p>
    <w:p w14:paraId="0060F266" w14:textId="77777777" w:rsidR="00A165BB" w:rsidRPr="00A1333A" w:rsidRDefault="00A165BB" w:rsidP="00B12EF6">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eastAsia="Times New Roman" w:hAnsi="Arial" w:cs="Arial"/>
          <w:i/>
          <w:iCs/>
          <w:color w:val="00171F"/>
          <w:sz w:val="22"/>
          <w:szCs w:val="22"/>
          <w:lang w:eastAsia="sl-SI"/>
        </w:rPr>
      </w:pPr>
      <w:r w:rsidRPr="00A1333A">
        <w:rPr>
          <w:rFonts w:ascii="Arial" w:eastAsia="Times New Roman" w:hAnsi="Arial" w:cs="Arial"/>
          <w:i/>
          <w:iCs/>
          <w:color w:val="00171F"/>
          <w:sz w:val="22"/>
          <w:szCs w:val="22"/>
          <w:lang w:eastAsia="sl-SI"/>
        </w:rPr>
        <w:t xml:space="preserve">*Izraz »Romi« je krovni izraz, ki vključuje različne sorodne skupine, ki so lahko stalno naseljene ali ne, med katerimi so na primer Romi, </w:t>
      </w:r>
      <w:proofErr w:type="spellStart"/>
      <w:r w:rsidRPr="00A1333A">
        <w:rPr>
          <w:rFonts w:ascii="Arial" w:eastAsia="Times New Roman" w:hAnsi="Arial" w:cs="Arial"/>
          <w:i/>
          <w:iCs/>
          <w:color w:val="00171F"/>
          <w:sz w:val="22"/>
          <w:szCs w:val="22"/>
          <w:lang w:eastAsia="sl-SI"/>
        </w:rPr>
        <w:t>Travellers</w:t>
      </w:r>
      <w:proofErr w:type="spellEnd"/>
      <w:r w:rsidRPr="00A1333A">
        <w:rPr>
          <w:rFonts w:ascii="Arial" w:eastAsia="Times New Roman" w:hAnsi="Arial" w:cs="Arial"/>
          <w:i/>
          <w:iCs/>
          <w:color w:val="00171F"/>
          <w:sz w:val="22"/>
          <w:szCs w:val="22"/>
          <w:lang w:eastAsia="sl-SI"/>
        </w:rPr>
        <w:t xml:space="preserve">, Gens du </w:t>
      </w:r>
      <w:proofErr w:type="spellStart"/>
      <w:r w:rsidRPr="00A1333A">
        <w:rPr>
          <w:rFonts w:ascii="Arial" w:eastAsia="Times New Roman" w:hAnsi="Arial" w:cs="Arial"/>
          <w:i/>
          <w:iCs/>
          <w:color w:val="00171F"/>
          <w:sz w:val="22"/>
          <w:szCs w:val="22"/>
          <w:lang w:eastAsia="sl-SI"/>
        </w:rPr>
        <w:t>voyage</w:t>
      </w:r>
      <w:proofErr w:type="spellEnd"/>
      <w:r w:rsidRPr="00A1333A">
        <w:rPr>
          <w:rFonts w:ascii="Arial" w:eastAsia="Times New Roman" w:hAnsi="Arial" w:cs="Arial"/>
          <w:i/>
          <w:iCs/>
          <w:color w:val="00171F"/>
          <w:sz w:val="22"/>
          <w:szCs w:val="22"/>
          <w:lang w:eastAsia="sl-SI"/>
        </w:rPr>
        <w:t xml:space="preserve">, </w:t>
      </w:r>
      <w:proofErr w:type="spellStart"/>
      <w:r w:rsidRPr="00A1333A">
        <w:rPr>
          <w:rFonts w:ascii="Arial" w:eastAsia="Times New Roman" w:hAnsi="Arial" w:cs="Arial"/>
          <w:i/>
          <w:iCs/>
          <w:color w:val="00171F"/>
          <w:sz w:val="22"/>
          <w:szCs w:val="22"/>
          <w:lang w:eastAsia="sl-SI"/>
        </w:rPr>
        <w:t>Resandefolket</w:t>
      </w:r>
      <w:proofErr w:type="spellEnd"/>
      <w:r w:rsidRPr="00A1333A">
        <w:rPr>
          <w:rFonts w:ascii="Arial" w:eastAsia="Times New Roman" w:hAnsi="Arial" w:cs="Arial"/>
          <w:i/>
          <w:iCs/>
          <w:color w:val="00171F"/>
          <w:sz w:val="22"/>
          <w:szCs w:val="22"/>
          <w:lang w:eastAsia="sl-SI"/>
        </w:rPr>
        <w:t xml:space="preserve">/De </w:t>
      </w:r>
      <w:proofErr w:type="spellStart"/>
      <w:r w:rsidRPr="00A1333A">
        <w:rPr>
          <w:rFonts w:ascii="Arial" w:eastAsia="Times New Roman" w:hAnsi="Arial" w:cs="Arial"/>
          <w:i/>
          <w:iCs/>
          <w:color w:val="00171F"/>
          <w:sz w:val="22"/>
          <w:szCs w:val="22"/>
          <w:lang w:eastAsia="sl-SI"/>
        </w:rPr>
        <w:t>resande</w:t>
      </w:r>
      <w:proofErr w:type="spellEnd"/>
      <w:r w:rsidRPr="00A1333A">
        <w:rPr>
          <w:rFonts w:ascii="Arial" w:eastAsia="Times New Roman" w:hAnsi="Arial" w:cs="Arial"/>
          <w:i/>
          <w:iCs/>
          <w:color w:val="00171F"/>
          <w:sz w:val="22"/>
          <w:szCs w:val="22"/>
          <w:lang w:eastAsia="sl-SI"/>
        </w:rPr>
        <w:t xml:space="preserve">, Sinti, </w:t>
      </w:r>
      <w:proofErr w:type="spellStart"/>
      <w:r w:rsidRPr="00A1333A">
        <w:rPr>
          <w:rFonts w:ascii="Arial" w:eastAsia="Times New Roman" w:hAnsi="Arial" w:cs="Arial"/>
          <w:i/>
          <w:iCs/>
          <w:color w:val="00171F"/>
          <w:sz w:val="22"/>
          <w:szCs w:val="22"/>
          <w:lang w:eastAsia="sl-SI"/>
        </w:rPr>
        <w:t>Camminanti</w:t>
      </w:r>
      <w:proofErr w:type="spellEnd"/>
      <w:r w:rsidRPr="00A1333A">
        <w:rPr>
          <w:rFonts w:ascii="Arial" w:eastAsia="Times New Roman" w:hAnsi="Arial" w:cs="Arial"/>
          <w:i/>
          <w:iCs/>
          <w:color w:val="00171F"/>
          <w:sz w:val="22"/>
          <w:szCs w:val="22"/>
          <w:lang w:eastAsia="sl-SI"/>
        </w:rPr>
        <w:t xml:space="preserve">, </w:t>
      </w:r>
      <w:proofErr w:type="spellStart"/>
      <w:r w:rsidRPr="00A1333A">
        <w:rPr>
          <w:rFonts w:ascii="Arial" w:eastAsia="Times New Roman" w:hAnsi="Arial" w:cs="Arial"/>
          <w:i/>
          <w:iCs/>
          <w:color w:val="00171F"/>
          <w:sz w:val="22"/>
          <w:szCs w:val="22"/>
          <w:lang w:eastAsia="sl-SI"/>
        </w:rPr>
        <w:t>Manouches</w:t>
      </w:r>
      <w:proofErr w:type="spellEnd"/>
      <w:r w:rsidRPr="00A1333A">
        <w:rPr>
          <w:rFonts w:ascii="Arial" w:eastAsia="Times New Roman" w:hAnsi="Arial" w:cs="Arial"/>
          <w:i/>
          <w:iCs/>
          <w:color w:val="00171F"/>
          <w:sz w:val="22"/>
          <w:szCs w:val="22"/>
          <w:lang w:eastAsia="sl-SI"/>
        </w:rPr>
        <w:t xml:space="preserve">, </w:t>
      </w:r>
      <w:proofErr w:type="spellStart"/>
      <w:r w:rsidRPr="00A1333A">
        <w:rPr>
          <w:rFonts w:ascii="Arial" w:eastAsia="Times New Roman" w:hAnsi="Arial" w:cs="Arial"/>
          <w:i/>
          <w:iCs/>
          <w:color w:val="00171F"/>
          <w:sz w:val="22"/>
          <w:szCs w:val="22"/>
          <w:lang w:eastAsia="sl-SI"/>
        </w:rPr>
        <w:t>Kalés</w:t>
      </w:r>
      <w:proofErr w:type="spellEnd"/>
      <w:r w:rsidRPr="00A1333A">
        <w:rPr>
          <w:rFonts w:ascii="Arial" w:eastAsia="Times New Roman" w:hAnsi="Arial" w:cs="Arial"/>
          <w:i/>
          <w:iCs/>
          <w:color w:val="00171F"/>
          <w:sz w:val="22"/>
          <w:szCs w:val="22"/>
          <w:lang w:eastAsia="sl-SI"/>
        </w:rPr>
        <w:t xml:space="preserve">, </w:t>
      </w:r>
      <w:proofErr w:type="spellStart"/>
      <w:r w:rsidRPr="00A1333A">
        <w:rPr>
          <w:rFonts w:ascii="Arial" w:eastAsia="Times New Roman" w:hAnsi="Arial" w:cs="Arial"/>
          <w:i/>
          <w:iCs/>
          <w:color w:val="00171F"/>
          <w:sz w:val="22"/>
          <w:szCs w:val="22"/>
          <w:lang w:eastAsia="sl-SI"/>
        </w:rPr>
        <w:t>Romanichels</w:t>
      </w:r>
      <w:proofErr w:type="spellEnd"/>
      <w:r w:rsidRPr="00A1333A">
        <w:rPr>
          <w:rFonts w:ascii="Arial" w:eastAsia="Times New Roman" w:hAnsi="Arial" w:cs="Arial"/>
          <w:i/>
          <w:iCs/>
          <w:color w:val="00171F"/>
          <w:sz w:val="22"/>
          <w:szCs w:val="22"/>
          <w:lang w:eastAsia="sl-SI"/>
        </w:rPr>
        <w:t xml:space="preserve">, </w:t>
      </w:r>
      <w:proofErr w:type="spellStart"/>
      <w:r w:rsidRPr="00A1333A">
        <w:rPr>
          <w:rFonts w:ascii="Arial" w:eastAsia="Times New Roman" w:hAnsi="Arial" w:cs="Arial"/>
          <w:i/>
          <w:iCs/>
          <w:color w:val="00171F"/>
          <w:sz w:val="22"/>
          <w:szCs w:val="22"/>
          <w:lang w:eastAsia="sl-SI"/>
        </w:rPr>
        <w:t>Boyash</w:t>
      </w:r>
      <w:proofErr w:type="spellEnd"/>
      <w:r w:rsidRPr="00A1333A">
        <w:rPr>
          <w:rFonts w:ascii="Arial" w:eastAsia="Times New Roman" w:hAnsi="Arial" w:cs="Arial"/>
          <w:i/>
          <w:iCs/>
          <w:color w:val="00171F"/>
          <w:sz w:val="22"/>
          <w:szCs w:val="22"/>
          <w:lang w:eastAsia="sl-SI"/>
        </w:rPr>
        <w:t xml:space="preserve">/Rudari, </w:t>
      </w:r>
      <w:proofErr w:type="spellStart"/>
      <w:r w:rsidRPr="00A1333A">
        <w:rPr>
          <w:rFonts w:ascii="Arial" w:eastAsia="Times New Roman" w:hAnsi="Arial" w:cs="Arial"/>
          <w:i/>
          <w:iCs/>
          <w:color w:val="00171F"/>
          <w:sz w:val="22"/>
          <w:szCs w:val="22"/>
          <w:lang w:eastAsia="sl-SI"/>
        </w:rPr>
        <w:t>Ashkalis</w:t>
      </w:r>
      <w:proofErr w:type="spellEnd"/>
      <w:r w:rsidRPr="00A1333A">
        <w:rPr>
          <w:rFonts w:ascii="Arial" w:eastAsia="Times New Roman" w:hAnsi="Arial" w:cs="Arial"/>
          <w:i/>
          <w:iCs/>
          <w:color w:val="00171F"/>
          <w:sz w:val="22"/>
          <w:szCs w:val="22"/>
          <w:lang w:eastAsia="sl-SI"/>
        </w:rPr>
        <w:t xml:space="preserve">, </w:t>
      </w:r>
      <w:proofErr w:type="spellStart"/>
      <w:r w:rsidRPr="00A1333A">
        <w:rPr>
          <w:rFonts w:ascii="Arial" w:eastAsia="Times New Roman" w:hAnsi="Arial" w:cs="Arial"/>
          <w:i/>
          <w:iCs/>
          <w:color w:val="00171F"/>
          <w:sz w:val="22"/>
          <w:szCs w:val="22"/>
          <w:lang w:eastAsia="sl-SI"/>
        </w:rPr>
        <w:t>Égyptiens</w:t>
      </w:r>
      <w:proofErr w:type="spellEnd"/>
      <w:r w:rsidRPr="00A1333A">
        <w:rPr>
          <w:rFonts w:ascii="Arial" w:eastAsia="Times New Roman" w:hAnsi="Arial" w:cs="Arial"/>
          <w:i/>
          <w:iCs/>
          <w:color w:val="00171F"/>
          <w:sz w:val="22"/>
          <w:szCs w:val="22"/>
          <w:lang w:eastAsia="sl-SI"/>
        </w:rPr>
        <w:t xml:space="preserve">, </w:t>
      </w:r>
      <w:proofErr w:type="spellStart"/>
      <w:r w:rsidRPr="00A1333A">
        <w:rPr>
          <w:rFonts w:ascii="Arial" w:eastAsia="Times New Roman" w:hAnsi="Arial" w:cs="Arial"/>
          <w:i/>
          <w:iCs/>
          <w:color w:val="00171F"/>
          <w:sz w:val="22"/>
          <w:szCs w:val="22"/>
          <w:lang w:eastAsia="sl-SI"/>
        </w:rPr>
        <w:t>Yéniches</w:t>
      </w:r>
      <w:proofErr w:type="spellEnd"/>
      <w:r w:rsidRPr="00A1333A">
        <w:rPr>
          <w:rFonts w:ascii="Arial" w:eastAsia="Times New Roman" w:hAnsi="Arial" w:cs="Arial"/>
          <w:i/>
          <w:iCs/>
          <w:color w:val="00171F"/>
          <w:sz w:val="22"/>
          <w:szCs w:val="22"/>
          <w:lang w:eastAsia="sl-SI"/>
        </w:rPr>
        <w:t xml:space="preserve">, Doms, </w:t>
      </w:r>
      <w:proofErr w:type="spellStart"/>
      <w:r w:rsidRPr="00A1333A">
        <w:rPr>
          <w:rFonts w:ascii="Arial" w:eastAsia="Times New Roman" w:hAnsi="Arial" w:cs="Arial"/>
          <w:i/>
          <w:iCs/>
          <w:color w:val="00171F"/>
          <w:sz w:val="22"/>
          <w:szCs w:val="22"/>
          <w:lang w:eastAsia="sl-SI"/>
        </w:rPr>
        <w:t>Loms</w:t>
      </w:r>
      <w:proofErr w:type="spellEnd"/>
      <w:r w:rsidRPr="00A1333A">
        <w:rPr>
          <w:rFonts w:ascii="Arial" w:eastAsia="Times New Roman" w:hAnsi="Arial" w:cs="Arial"/>
          <w:i/>
          <w:iCs/>
          <w:color w:val="00171F"/>
          <w:sz w:val="22"/>
          <w:szCs w:val="22"/>
          <w:lang w:eastAsia="sl-SI"/>
        </w:rPr>
        <w:t xml:space="preserve"> in </w:t>
      </w:r>
      <w:proofErr w:type="spellStart"/>
      <w:r w:rsidRPr="00A1333A">
        <w:rPr>
          <w:rFonts w:ascii="Arial" w:eastAsia="Times New Roman" w:hAnsi="Arial" w:cs="Arial"/>
          <w:i/>
          <w:iCs/>
          <w:color w:val="00171F"/>
          <w:sz w:val="22"/>
          <w:szCs w:val="22"/>
          <w:lang w:eastAsia="sl-SI"/>
        </w:rPr>
        <w:t>Abdal</w:t>
      </w:r>
      <w:proofErr w:type="spellEnd"/>
      <w:r w:rsidRPr="00A1333A">
        <w:rPr>
          <w:rFonts w:ascii="Arial" w:eastAsia="Times New Roman" w:hAnsi="Arial" w:cs="Arial"/>
          <w:i/>
          <w:iCs/>
          <w:color w:val="00171F"/>
          <w:sz w:val="22"/>
          <w:szCs w:val="22"/>
          <w:lang w:eastAsia="sl-SI"/>
        </w:rPr>
        <w:t>, ki lahko imajo zelo različne kulture in življenjske sloge. To je zgolj pojasnjevalna opomba, ne pa opredelitev Romov.</w:t>
      </w:r>
    </w:p>
    <w:p w14:paraId="223FDEBD" w14:textId="77777777" w:rsidR="00A165BB" w:rsidRPr="00A1333A" w:rsidRDefault="00A165BB" w:rsidP="00B12EF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4067FB1" w14:textId="56DA891D" w:rsidR="00D05B80" w:rsidRPr="00A1333A" w:rsidRDefault="00D05B80" w:rsidP="00B12EF6">
      <w:pPr>
        <w:pBdr>
          <w:top w:val="single" w:sz="4" w:space="1" w:color="auto"/>
          <w:left w:val="single" w:sz="4" w:space="4" w:color="auto"/>
          <w:bottom w:val="single" w:sz="4" w:space="1" w:color="auto"/>
          <w:right w:val="single" w:sz="4" w:space="4" w:color="auto"/>
        </w:pBdr>
        <w:jc w:val="both"/>
        <w:rPr>
          <w:rFonts w:ascii="Arial" w:hAnsi="Arial" w:cs="Arial"/>
          <w:i/>
          <w:iCs/>
          <w:sz w:val="22"/>
          <w:szCs w:val="22"/>
        </w:rPr>
      </w:pPr>
      <w:r w:rsidRPr="00A1333A">
        <w:rPr>
          <w:rFonts w:ascii="Arial" w:hAnsi="Arial" w:cs="Arial"/>
          <w:sz w:val="22"/>
          <w:szCs w:val="22"/>
        </w:rPr>
        <w:t>Vir:</w:t>
      </w:r>
      <w:r w:rsidRPr="00A1333A">
        <w:rPr>
          <w:rFonts w:ascii="Arial" w:hAnsi="Arial" w:cs="Arial"/>
          <w:i/>
          <w:iCs/>
          <w:sz w:val="22"/>
          <w:szCs w:val="22"/>
        </w:rPr>
        <w:t xml:space="preserve"> </w:t>
      </w:r>
      <w:hyperlink r:id="rId8" w:history="1">
        <w:r w:rsidRPr="00A1333A">
          <w:rPr>
            <w:rStyle w:val="Hiperpovezava"/>
            <w:rFonts w:ascii="Arial" w:hAnsi="Arial" w:cs="Arial"/>
            <w:i/>
            <w:iCs/>
            <w:sz w:val="22"/>
            <w:szCs w:val="22"/>
          </w:rPr>
          <w:t xml:space="preserve">Pravno nezavezujoča delovna definicija </w:t>
        </w:r>
        <w:proofErr w:type="spellStart"/>
        <w:r w:rsidRPr="00A1333A">
          <w:rPr>
            <w:rStyle w:val="Hiperpovezava"/>
            <w:rFonts w:ascii="Arial" w:hAnsi="Arial" w:cs="Arial"/>
            <w:i/>
            <w:iCs/>
            <w:sz w:val="22"/>
            <w:szCs w:val="22"/>
          </w:rPr>
          <w:t>anticiganizma</w:t>
        </w:r>
        <w:proofErr w:type="spellEnd"/>
        <w:r w:rsidRPr="00A1333A">
          <w:rPr>
            <w:rStyle w:val="Hiperpovezava"/>
            <w:rFonts w:ascii="Arial" w:hAnsi="Arial" w:cs="Arial"/>
            <w:i/>
            <w:iCs/>
            <w:sz w:val="22"/>
            <w:szCs w:val="22"/>
          </w:rPr>
          <w:t xml:space="preserve"> - IHRA</w:t>
        </w:r>
      </w:hyperlink>
    </w:p>
    <w:p w14:paraId="47F139A6" w14:textId="77777777" w:rsidR="00A165BB" w:rsidRPr="00A1333A" w:rsidRDefault="00A165BB" w:rsidP="00A165BB">
      <w:pPr>
        <w:pStyle w:val="Default"/>
        <w:spacing w:before="0" w:line="240" w:lineRule="auto"/>
        <w:jc w:val="both"/>
        <w:rPr>
          <w:rFonts w:ascii="Arial" w:eastAsia="Avenir Book" w:hAnsi="Arial" w:cs="Arial"/>
          <w:sz w:val="22"/>
          <w:szCs w:val="22"/>
          <w:u w:color="000000"/>
          <w:lang w:val="sl-SI"/>
        </w:rPr>
      </w:pPr>
    </w:p>
    <w:p w14:paraId="7D37F36D" w14:textId="1ECEA109" w:rsidR="00675376" w:rsidRPr="00A1333A" w:rsidRDefault="00602237" w:rsidP="00675376">
      <w:pPr>
        <w:pStyle w:val="Odstavekseznama"/>
        <w:numPr>
          <w:ilvl w:val="0"/>
          <w:numId w:val="23"/>
        </w:numPr>
        <w:jc w:val="both"/>
        <w:rPr>
          <w:rFonts w:ascii="Arial" w:hAnsi="Arial" w:cs="Arial"/>
          <w:b/>
          <w:bCs/>
        </w:rPr>
      </w:pPr>
      <w:r w:rsidRPr="00A1333A">
        <w:rPr>
          <w:rFonts w:ascii="Arial" w:hAnsi="Arial" w:cs="Arial"/>
          <w:b/>
          <w:bCs/>
        </w:rPr>
        <w:lastRenderedPageBreak/>
        <w:t xml:space="preserve">KDO LAHKO SODELUJE </w:t>
      </w:r>
    </w:p>
    <w:p w14:paraId="4540FFBA" w14:textId="77777777" w:rsidR="00675376" w:rsidRPr="00A1333A" w:rsidRDefault="00675376" w:rsidP="00363840">
      <w:pPr>
        <w:jc w:val="both"/>
        <w:rPr>
          <w:rFonts w:ascii="Arial" w:hAnsi="Arial" w:cs="Arial"/>
          <w:sz w:val="22"/>
          <w:szCs w:val="22"/>
        </w:rPr>
      </w:pPr>
    </w:p>
    <w:p w14:paraId="2069E82C" w14:textId="205A53A9" w:rsidR="00675376" w:rsidRPr="00A1333A" w:rsidRDefault="00A8222D" w:rsidP="00363840">
      <w:pPr>
        <w:jc w:val="both"/>
        <w:rPr>
          <w:rFonts w:ascii="Arial" w:hAnsi="Arial" w:cs="Arial"/>
          <w:sz w:val="22"/>
          <w:szCs w:val="22"/>
        </w:rPr>
      </w:pPr>
      <w:r>
        <w:rPr>
          <w:rFonts w:ascii="Arial" w:hAnsi="Arial" w:cs="Arial"/>
          <w:sz w:val="22"/>
          <w:szCs w:val="22"/>
        </w:rPr>
        <w:t>S</w:t>
      </w:r>
      <w:r w:rsidR="00602237" w:rsidRPr="00A1333A">
        <w:rPr>
          <w:rFonts w:ascii="Arial" w:hAnsi="Arial" w:cs="Arial"/>
          <w:sz w:val="22"/>
          <w:szCs w:val="22"/>
        </w:rPr>
        <w:t>odelujejo</w:t>
      </w:r>
      <w:r>
        <w:rPr>
          <w:rFonts w:ascii="Arial" w:hAnsi="Arial" w:cs="Arial"/>
          <w:sz w:val="22"/>
          <w:szCs w:val="22"/>
        </w:rPr>
        <w:t xml:space="preserve"> lahko</w:t>
      </w:r>
      <w:r w:rsidR="00602237" w:rsidRPr="00A1333A">
        <w:rPr>
          <w:rFonts w:ascii="Arial" w:hAnsi="Arial" w:cs="Arial"/>
          <w:sz w:val="22"/>
          <w:szCs w:val="22"/>
        </w:rPr>
        <w:t>:</w:t>
      </w:r>
    </w:p>
    <w:p w14:paraId="36F87939" w14:textId="1A81B92C" w:rsidR="00602237" w:rsidRPr="00A1333A" w:rsidRDefault="00602237" w:rsidP="00C83F9D">
      <w:pPr>
        <w:pStyle w:val="Default"/>
        <w:numPr>
          <w:ilvl w:val="0"/>
          <w:numId w:val="25"/>
        </w:numPr>
        <w:spacing w:before="0" w:line="240" w:lineRule="auto"/>
        <w:jc w:val="both"/>
        <w:rPr>
          <w:rFonts w:ascii="Arial" w:hAnsi="Arial" w:cs="Arial"/>
          <w:sz w:val="22"/>
          <w:szCs w:val="22"/>
          <w:lang w:val="sl-SI"/>
        </w:rPr>
      </w:pPr>
      <w:r w:rsidRPr="00A1333A">
        <w:rPr>
          <w:rFonts w:ascii="Arial" w:hAnsi="Arial" w:cs="Arial"/>
          <w:sz w:val="22"/>
          <w:szCs w:val="22"/>
          <w:lang w:val="sl-SI"/>
        </w:rPr>
        <w:t>vrtci,</w:t>
      </w:r>
    </w:p>
    <w:p w14:paraId="754F56C5" w14:textId="7DA98BFF" w:rsidR="00602237" w:rsidRPr="00A1333A" w:rsidRDefault="00602237" w:rsidP="00C83F9D">
      <w:pPr>
        <w:pStyle w:val="Default"/>
        <w:numPr>
          <w:ilvl w:val="0"/>
          <w:numId w:val="25"/>
        </w:numPr>
        <w:spacing w:before="0" w:line="240" w:lineRule="auto"/>
        <w:jc w:val="both"/>
        <w:rPr>
          <w:rFonts w:ascii="Arial" w:hAnsi="Arial" w:cs="Arial"/>
          <w:sz w:val="22"/>
          <w:szCs w:val="22"/>
          <w:lang w:val="sl-SI"/>
        </w:rPr>
      </w:pPr>
      <w:r w:rsidRPr="00A1333A">
        <w:rPr>
          <w:rFonts w:ascii="Arial" w:hAnsi="Arial" w:cs="Arial"/>
          <w:sz w:val="22"/>
          <w:szCs w:val="22"/>
          <w:lang w:val="sl-SI"/>
        </w:rPr>
        <w:t>osnovne šole,</w:t>
      </w:r>
    </w:p>
    <w:p w14:paraId="7FC0C650" w14:textId="6C6CAC9F" w:rsidR="00602237" w:rsidRPr="00A1333A" w:rsidRDefault="00602237" w:rsidP="00C83F9D">
      <w:pPr>
        <w:pStyle w:val="Default"/>
        <w:numPr>
          <w:ilvl w:val="0"/>
          <w:numId w:val="25"/>
        </w:numPr>
        <w:spacing w:before="0" w:line="240" w:lineRule="auto"/>
        <w:jc w:val="both"/>
        <w:rPr>
          <w:rFonts w:ascii="Arial" w:hAnsi="Arial" w:cs="Arial"/>
          <w:sz w:val="22"/>
          <w:szCs w:val="22"/>
          <w:lang w:val="sl-SI"/>
        </w:rPr>
      </w:pPr>
      <w:r w:rsidRPr="00A1333A">
        <w:rPr>
          <w:rFonts w:ascii="Arial" w:hAnsi="Arial" w:cs="Arial"/>
          <w:sz w:val="22"/>
          <w:szCs w:val="22"/>
          <w:lang w:val="sl-SI"/>
        </w:rPr>
        <w:t xml:space="preserve">srednje šole, </w:t>
      </w:r>
    </w:p>
    <w:p w14:paraId="2184E9EB" w14:textId="20273AB0" w:rsidR="00602237" w:rsidRPr="00A1333A" w:rsidRDefault="00602237" w:rsidP="00C83F9D">
      <w:pPr>
        <w:pStyle w:val="Default"/>
        <w:numPr>
          <w:ilvl w:val="0"/>
          <w:numId w:val="25"/>
        </w:numPr>
        <w:spacing w:before="0" w:line="240" w:lineRule="auto"/>
        <w:jc w:val="both"/>
        <w:rPr>
          <w:rFonts w:ascii="Arial" w:hAnsi="Arial" w:cs="Arial"/>
          <w:sz w:val="22"/>
          <w:szCs w:val="22"/>
          <w:lang w:val="sl-SI"/>
        </w:rPr>
      </w:pPr>
      <w:r w:rsidRPr="00A1333A">
        <w:rPr>
          <w:rFonts w:ascii="Arial" w:hAnsi="Arial" w:cs="Arial"/>
          <w:sz w:val="22"/>
          <w:szCs w:val="22"/>
          <w:lang w:val="sl-SI"/>
        </w:rPr>
        <w:t>višješolske in visokošolske ustanove,</w:t>
      </w:r>
    </w:p>
    <w:p w14:paraId="030EA3C8" w14:textId="1C032D35" w:rsidR="00602237" w:rsidRPr="00A1333A" w:rsidRDefault="00602237" w:rsidP="00C83F9D">
      <w:pPr>
        <w:pStyle w:val="Default"/>
        <w:numPr>
          <w:ilvl w:val="0"/>
          <w:numId w:val="25"/>
        </w:numPr>
        <w:spacing w:before="0" w:line="240" w:lineRule="auto"/>
        <w:jc w:val="both"/>
        <w:rPr>
          <w:rFonts w:ascii="Arial" w:hAnsi="Arial" w:cs="Arial"/>
          <w:sz w:val="22"/>
          <w:szCs w:val="22"/>
          <w:lang w:val="sl-SI"/>
        </w:rPr>
      </w:pPr>
      <w:r w:rsidRPr="00A1333A">
        <w:rPr>
          <w:rFonts w:ascii="Arial" w:hAnsi="Arial" w:cs="Arial"/>
          <w:sz w:val="22"/>
          <w:szCs w:val="22"/>
          <w:lang w:val="sl-SI"/>
        </w:rPr>
        <w:t>ostale ustanove, ki se ukvarjajo z izobraževanjem,</w:t>
      </w:r>
    </w:p>
    <w:p w14:paraId="63ADE71A" w14:textId="40EA17BB" w:rsidR="00602237" w:rsidRPr="00A1333A" w:rsidRDefault="00602237" w:rsidP="00C83F9D">
      <w:pPr>
        <w:pStyle w:val="Default"/>
        <w:numPr>
          <w:ilvl w:val="0"/>
          <w:numId w:val="25"/>
        </w:numPr>
        <w:spacing w:before="0" w:line="240" w:lineRule="auto"/>
        <w:jc w:val="both"/>
        <w:rPr>
          <w:rFonts w:ascii="Arial" w:hAnsi="Arial" w:cs="Arial"/>
          <w:sz w:val="22"/>
          <w:szCs w:val="22"/>
          <w:lang w:val="sl-SI"/>
        </w:rPr>
      </w:pPr>
      <w:r w:rsidRPr="00A1333A">
        <w:rPr>
          <w:rFonts w:ascii="Arial" w:hAnsi="Arial" w:cs="Arial"/>
          <w:sz w:val="22"/>
          <w:szCs w:val="22"/>
          <w:lang w:val="sl-SI"/>
        </w:rPr>
        <w:t>društva in zveze društev,</w:t>
      </w:r>
    </w:p>
    <w:p w14:paraId="2187BA2C" w14:textId="6F9D33BA" w:rsidR="00602237" w:rsidRPr="00A1333A" w:rsidRDefault="00602237" w:rsidP="00C83F9D">
      <w:pPr>
        <w:pStyle w:val="Default"/>
        <w:numPr>
          <w:ilvl w:val="0"/>
          <w:numId w:val="25"/>
        </w:numPr>
        <w:spacing w:before="0" w:line="240" w:lineRule="auto"/>
        <w:jc w:val="both"/>
        <w:rPr>
          <w:rFonts w:ascii="Arial" w:hAnsi="Arial" w:cs="Arial"/>
          <w:sz w:val="22"/>
          <w:szCs w:val="22"/>
          <w:lang w:val="sl-SI"/>
        </w:rPr>
      </w:pPr>
      <w:r w:rsidRPr="00A1333A">
        <w:rPr>
          <w:rFonts w:ascii="Arial" w:hAnsi="Arial" w:cs="Arial"/>
          <w:sz w:val="22"/>
          <w:szCs w:val="22"/>
          <w:lang w:val="sl-SI"/>
        </w:rPr>
        <w:t>nevladne organizacije,</w:t>
      </w:r>
    </w:p>
    <w:p w14:paraId="6EFDFFC6" w14:textId="7CD65BC1" w:rsidR="00602237" w:rsidRPr="00A1333A" w:rsidRDefault="00602237" w:rsidP="00C83F9D">
      <w:pPr>
        <w:pStyle w:val="Default"/>
        <w:numPr>
          <w:ilvl w:val="0"/>
          <w:numId w:val="25"/>
        </w:numPr>
        <w:spacing w:before="0" w:line="240" w:lineRule="auto"/>
        <w:jc w:val="both"/>
        <w:rPr>
          <w:rFonts w:ascii="Arial" w:hAnsi="Arial" w:cs="Arial"/>
          <w:sz w:val="22"/>
          <w:szCs w:val="22"/>
          <w:lang w:val="sl-SI"/>
        </w:rPr>
      </w:pPr>
      <w:r w:rsidRPr="00A1333A">
        <w:rPr>
          <w:rFonts w:ascii="Arial" w:hAnsi="Arial" w:cs="Arial"/>
          <w:sz w:val="22"/>
          <w:szCs w:val="22"/>
          <w:lang w:val="sl-SI"/>
        </w:rPr>
        <w:t>posamezniki.</w:t>
      </w:r>
    </w:p>
    <w:p w14:paraId="6004E600" w14:textId="77777777" w:rsidR="00602237" w:rsidRPr="00A1333A" w:rsidRDefault="00602237" w:rsidP="00363840">
      <w:pPr>
        <w:jc w:val="both"/>
        <w:rPr>
          <w:rFonts w:ascii="Arial" w:hAnsi="Arial" w:cs="Arial"/>
          <w:sz w:val="22"/>
          <w:szCs w:val="22"/>
        </w:rPr>
      </w:pPr>
    </w:p>
    <w:p w14:paraId="4C4C0090" w14:textId="79BC33EE" w:rsidR="007879E3" w:rsidRPr="00A1333A" w:rsidRDefault="007879E3" w:rsidP="00363840">
      <w:pPr>
        <w:jc w:val="both"/>
        <w:rPr>
          <w:rFonts w:ascii="Arial" w:hAnsi="Arial" w:cs="Arial"/>
          <w:sz w:val="22"/>
          <w:szCs w:val="22"/>
        </w:rPr>
      </w:pPr>
      <w:r w:rsidRPr="00A1333A">
        <w:rPr>
          <w:rFonts w:ascii="Arial" w:hAnsi="Arial" w:cs="Arial"/>
          <w:sz w:val="22"/>
          <w:szCs w:val="22"/>
        </w:rPr>
        <w:t>Sodelujejo lahko otroci in mladi do zaključka izobraževalnega procesa.</w:t>
      </w:r>
    </w:p>
    <w:p w14:paraId="226A088A" w14:textId="77777777" w:rsidR="007879E3" w:rsidRPr="00A1333A" w:rsidRDefault="007879E3" w:rsidP="00363840">
      <w:pPr>
        <w:jc w:val="both"/>
        <w:rPr>
          <w:rFonts w:ascii="Arial" w:hAnsi="Arial" w:cs="Arial"/>
          <w:sz w:val="22"/>
          <w:szCs w:val="22"/>
        </w:rPr>
      </w:pPr>
    </w:p>
    <w:p w14:paraId="21CE1829" w14:textId="1C943B8B" w:rsidR="007879E3" w:rsidRPr="00A1333A" w:rsidRDefault="007879E3" w:rsidP="007879E3">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 xml:space="preserve">Sodelujejo lahko posamezniki </w:t>
      </w:r>
      <w:r w:rsidR="00CF1A30">
        <w:rPr>
          <w:rFonts w:ascii="Arial" w:eastAsia="Arial Unicode MS" w:hAnsi="Arial" w:cs="Arial"/>
          <w:bCs/>
          <w:sz w:val="22"/>
          <w:szCs w:val="22"/>
        </w:rPr>
        <w:t>in</w:t>
      </w:r>
      <w:r w:rsidRPr="00A1333A">
        <w:rPr>
          <w:rFonts w:ascii="Arial" w:eastAsia="Arial Unicode MS" w:hAnsi="Arial" w:cs="Arial"/>
          <w:bCs/>
          <w:sz w:val="22"/>
          <w:szCs w:val="22"/>
        </w:rPr>
        <w:t xml:space="preserve"> skupine.</w:t>
      </w:r>
    </w:p>
    <w:p w14:paraId="7A81A8CB" w14:textId="77777777" w:rsidR="007879E3" w:rsidRPr="00A1333A" w:rsidRDefault="007879E3" w:rsidP="007879E3">
      <w:pPr>
        <w:autoSpaceDE w:val="0"/>
        <w:autoSpaceDN w:val="0"/>
        <w:adjustRightInd w:val="0"/>
        <w:spacing w:line="260" w:lineRule="exact"/>
        <w:jc w:val="both"/>
        <w:rPr>
          <w:rFonts w:ascii="Arial" w:eastAsia="Arial Unicode MS" w:hAnsi="Arial" w:cs="Arial"/>
          <w:bCs/>
          <w:sz w:val="22"/>
          <w:szCs w:val="22"/>
        </w:rPr>
      </w:pPr>
    </w:p>
    <w:p w14:paraId="4A6D1BE3" w14:textId="3FDD9B8C" w:rsidR="002F4E92" w:rsidRPr="00A1333A" w:rsidRDefault="002F4E92" w:rsidP="007879E3">
      <w:pPr>
        <w:autoSpaceDE w:val="0"/>
        <w:autoSpaceDN w:val="0"/>
        <w:adjustRightInd w:val="0"/>
        <w:spacing w:line="260" w:lineRule="exact"/>
        <w:jc w:val="both"/>
        <w:rPr>
          <w:rFonts w:ascii="Arial" w:eastAsia="Arial Unicode MS" w:hAnsi="Arial" w:cs="Arial"/>
          <w:bCs/>
          <w:sz w:val="22"/>
          <w:szCs w:val="22"/>
        </w:rPr>
      </w:pPr>
      <w:r w:rsidRPr="00A1333A">
        <w:rPr>
          <w:rFonts w:ascii="Arial" w:hAnsi="Arial" w:cs="Arial"/>
          <w:sz w:val="22"/>
          <w:szCs w:val="22"/>
        </w:rPr>
        <w:t>Vsak udeleženec lahko sodeluje z več izdelki.</w:t>
      </w:r>
    </w:p>
    <w:p w14:paraId="1030EC15" w14:textId="77777777" w:rsidR="002F4E92" w:rsidRPr="00A1333A" w:rsidRDefault="002F4E92" w:rsidP="007879E3">
      <w:pPr>
        <w:autoSpaceDE w:val="0"/>
        <w:autoSpaceDN w:val="0"/>
        <w:adjustRightInd w:val="0"/>
        <w:spacing w:line="260" w:lineRule="exact"/>
        <w:jc w:val="both"/>
        <w:rPr>
          <w:rFonts w:ascii="Arial" w:eastAsia="Arial Unicode MS" w:hAnsi="Arial" w:cs="Arial"/>
          <w:bCs/>
          <w:sz w:val="22"/>
          <w:szCs w:val="22"/>
        </w:rPr>
      </w:pPr>
    </w:p>
    <w:p w14:paraId="18FA678F" w14:textId="662A5824" w:rsidR="007879E3" w:rsidRPr="00A1333A" w:rsidRDefault="00993C83" w:rsidP="007879E3">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Osebe</w:t>
      </w:r>
      <w:r w:rsidR="007879E3" w:rsidRPr="00A1333A">
        <w:rPr>
          <w:rFonts w:ascii="Arial" w:eastAsia="Arial Unicode MS" w:hAnsi="Arial" w:cs="Arial"/>
          <w:bCs/>
          <w:sz w:val="22"/>
          <w:szCs w:val="22"/>
        </w:rPr>
        <w:t>, ki še niso dopolnil</w:t>
      </w:r>
      <w:r w:rsidRPr="00A1333A">
        <w:rPr>
          <w:rFonts w:ascii="Arial" w:eastAsia="Arial Unicode MS" w:hAnsi="Arial" w:cs="Arial"/>
          <w:bCs/>
          <w:sz w:val="22"/>
          <w:szCs w:val="22"/>
        </w:rPr>
        <w:t>e</w:t>
      </w:r>
      <w:r w:rsidR="007879E3" w:rsidRPr="00A1333A">
        <w:rPr>
          <w:rFonts w:ascii="Arial" w:eastAsia="Arial Unicode MS" w:hAnsi="Arial" w:cs="Arial"/>
          <w:bCs/>
          <w:sz w:val="22"/>
          <w:szCs w:val="22"/>
        </w:rPr>
        <w:t xml:space="preserve"> 18 let, lahko sodelujejo le s predloženo pisno privolitvijo starša ali </w:t>
      </w:r>
      <w:r w:rsidRPr="00A1333A">
        <w:rPr>
          <w:rFonts w:ascii="Arial" w:eastAsia="Arial Unicode MS" w:hAnsi="Arial" w:cs="Arial"/>
          <w:bCs/>
          <w:sz w:val="22"/>
          <w:szCs w:val="22"/>
        </w:rPr>
        <w:t>skrbnika</w:t>
      </w:r>
      <w:r w:rsidR="007879E3" w:rsidRPr="00A1333A">
        <w:rPr>
          <w:rFonts w:ascii="Arial" w:eastAsia="Arial Unicode MS" w:hAnsi="Arial" w:cs="Arial"/>
          <w:bCs/>
          <w:sz w:val="22"/>
          <w:szCs w:val="22"/>
        </w:rPr>
        <w:t>.</w:t>
      </w:r>
    </w:p>
    <w:p w14:paraId="5C2769A2" w14:textId="77777777" w:rsidR="007879E3" w:rsidRPr="00A1333A" w:rsidRDefault="007879E3" w:rsidP="007879E3">
      <w:pPr>
        <w:autoSpaceDE w:val="0"/>
        <w:autoSpaceDN w:val="0"/>
        <w:adjustRightInd w:val="0"/>
        <w:spacing w:line="260" w:lineRule="exact"/>
        <w:jc w:val="both"/>
        <w:rPr>
          <w:rFonts w:ascii="Arial" w:eastAsia="Arial Unicode MS" w:hAnsi="Arial" w:cs="Arial"/>
          <w:bCs/>
          <w:sz w:val="22"/>
          <w:szCs w:val="22"/>
        </w:rPr>
      </w:pPr>
    </w:p>
    <w:p w14:paraId="3BACAFD5" w14:textId="7C4F2E37" w:rsidR="00602237" w:rsidRPr="00A1333A" w:rsidRDefault="006D6356" w:rsidP="007879E3">
      <w:pPr>
        <w:pStyle w:val="Odstavekseznama"/>
        <w:numPr>
          <w:ilvl w:val="0"/>
          <w:numId w:val="23"/>
        </w:numPr>
        <w:jc w:val="both"/>
        <w:rPr>
          <w:rFonts w:ascii="Arial" w:hAnsi="Arial" w:cs="Arial"/>
          <w:b/>
          <w:bCs/>
        </w:rPr>
      </w:pPr>
      <w:r w:rsidRPr="00A1333A">
        <w:rPr>
          <w:rFonts w:ascii="Arial" w:hAnsi="Arial" w:cs="Arial"/>
          <w:b/>
          <w:bCs/>
        </w:rPr>
        <w:t>IZDELK</w:t>
      </w:r>
      <w:r w:rsidR="00A165BB" w:rsidRPr="00A1333A">
        <w:rPr>
          <w:rFonts w:ascii="Arial" w:hAnsi="Arial" w:cs="Arial"/>
          <w:b/>
          <w:bCs/>
        </w:rPr>
        <w:t>I</w:t>
      </w:r>
    </w:p>
    <w:p w14:paraId="0EF04B26" w14:textId="77777777" w:rsidR="00675376" w:rsidRPr="00A1333A" w:rsidRDefault="00675376" w:rsidP="00363840">
      <w:pPr>
        <w:jc w:val="both"/>
        <w:rPr>
          <w:rFonts w:ascii="Arial" w:hAnsi="Arial" w:cs="Arial"/>
          <w:sz w:val="22"/>
          <w:szCs w:val="22"/>
        </w:rPr>
      </w:pPr>
    </w:p>
    <w:p w14:paraId="46156BAC" w14:textId="434D3C52" w:rsidR="00A165BB" w:rsidRPr="00A1333A" w:rsidRDefault="00060574" w:rsidP="00060574">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Prijaviti je mogoče izdelek na razpisano temo</w:t>
      </w:r>
      <w:r w:rsidRPr="00A1333A">
        <w:rPr>
          <w:rFonts w:ascii="Arial" w:hAnsi="Arial" w:cs="Arial"/>
          <w:sz w:val="22"/>
          <w:szCs w:val="22"/>
        </w:rPr>
        <w:t xml:space="preserve"> Skupaj proti </w:t>
      </w:r>
      <w:proofErr w:type="spellStart"/>
      <w:r w:rsidRPr="00A1333A">
        <w:rPr>
          <w:rFonts w:ascii="Arial" w:hAnsi="Arial" w:cs="Arial"/>
          <w:sz w:val="22"/>
          <w:szCs w:val="22"/>
        </w:rPr>
        <w:t>anticiganizmu</w:t>
      </w:r>
      <w:proofErr w:type="spellEnd"/>
      <w:r w:rsidR="00A165BB" w:rsidRPr="00A1333A">
        <w:rPr>
          <w:rFonts w:ascii="Arial" w:eastAsia="Arial Unicode MS" w:hAnsi="Arial" w:cs="Arial"/>
          <w:bCs/>
          <w:sz w:val="22"/>
          <w:szCs w:val="22"/>
        </w:rPr>
        <w:t xml:space="preserve">. </w:t>
      </w:r>
      <w:r w:rsidR="00A165BB" w:rsidRPr="00A1333A">
        <w:rPr>
          <w:rFonts w:ascii="Arial" w:hAnsi="Arial" w:cs="Arial"/>
          <w:sz w:val="22"/>
          <w:szCs w:val="22"/>
        </w:rPr>
        <w:t>Nagradili bomo avtor</w:t>
      </w:r>
      <w:r w:rsidR="006C3509" w:rsidRPr="00A1333A">
        <w:rPr>
          <w:rFonts w:ascii="Arial" w:hAnsi="Arial" w:cs="Arial"/>
          <w:sz w:val="22"/>
          <w:szCs w:val="22"/>
        </w:rPr>
        <w:t>ice</w:t>
      </w:r>
      <w:r w:rsidR="00AA2C8A" w:rsidRPr="00A1333A">
        <w:rPr>
          <w:rFonts w:ascii="Arial" w:hAnsi="Arial" w:cs="Arial"/>
          <w:sz w:val="22"/>
          <w:szCs w:val="22"/>
        </w:rPr>
        <w:t xml:space="preserve"> in avtorje</w:t>
      </w:r>
      <w:r w:rsidR="00A165BB" w:rsidRPr="00A1333A">
        <w:rPr>
          <w:rFonts w:ascii="Arial" w:hAnsi="Arial" w:cs="Arial"/>
          <w:sz w:val="22"/>
          <w:szCs w:val="22"/>
        </w:rPr>
        <w:t xml:space="preserve"> najboljših izdelkov, ki bodo o </w:t>
      </w:r>
      <w:proofErr w:type="spellStart"/>
      <w:r w:rsidR="00A165BB" w:rsidRPr="00A1333A">
        <w:rPr>
          <w:rFonts w:ascii="Arial" w:hAnsi="Arial" w:cs="Arial"/>
          <w:sz w:val="22"/>
          <w:szCs w:val="22"/>
        </w:rPr>
        <w:t>anticiganizmu</w:t>
      </w:r>
      <w:proofErr w:type="spellEnd"/>
      <w:r w:rsidR="00A165BB" w:rsidRPr="00A1333A">
        <w:rPr>
          <w:rFonts w:ascii="Arial" w:hAnsi="Arial" w:cs="Arial"/>
          <w:sz w:val="22"/>
          <w:szCs w:val="22"/>
        </w:rPr>
        <w:t xml:space="preserve"> razmišljali, opozarjali na razsežnosti </w:t>
      </w:r>
      <w:proofErr w:type="spellStart"/>
      <w:r w:rsidR="00A165BB" w:rsidRPr="00A1333A">
        <w:rPr>
          <w:rFonts w:ascii="Arial" w:hAnsi="Arial" w:cs="Arial"/>
          <w:sz w:val="22"/>
          <w:szCs w:val="22"/>
        </w:rPr>
        <w:t>anticiganizma</w:t>
      </w:r>
      <w:proofErr w:type="spellEnd"/>
      <w:r w:rsidR="00A165BB" w:rsidRPr="00A1333A">
        <w:rPr>
          <w:rFonts w:ascii="Arial" w:hAnsi="Arial" w:cs="Arial"/>
          <w:sz w:val="22"/>
          <w:szCs w:val="22"/>
        </w:rPr>
        <w:t xml:space="preserve">, ozaveščali o pomenu boja proti </w:t>
      </w:r>
      <w:proofErr w:type="spellStart"/>
      <w:r w:rsidR="00A165BB" w:rsidRPr="00A1333A">
        <w:rPr>
          <w:rFonts w:ascii="Arial" w:hAnsi="Arial" w:cs="Arial"/>
          <w:sz w:val="22"/>
          <w:szCs w:val="22"/>
        </w:rPr>
        <w:t>anticiganizmu</w:t>
      </w:r>
      <w:proofErr w:type="spellEnd"/>
      <w:r w:rsidR="00A165BB" w:rsidRPr="00A1333A">
        <w:rPr>
          <w:rFonts w:ascii="Arial" w:hAnsi="Arial" w:cs="Arial"/>
          <w:sz w:val="22"/>
          <w:szCs w:val="22"/>
        </w:rPr>
        <w:t xml:space="preserve"> </w:t>
      </w:r>
      <w:r w:rsidR="009517F9" w:rsidRPr="00A1333A">
        <w:rPr>
          <w:rFonts w:ascii="Arial" w:hAnsi="Arial" w:cs="Arial"/>
          <w:sz w:val="22"/>
          <w:szCs w:val="22"/>
        </w:rPr>
        <w:t>in</w:t>
      </w:r>
      <w:r w:rsidR="00A165BB" w:rsidRPr="00A1333A">
        <w:rPr>
          <w:rFonts w:ascii="Arial" w:hAnsi="Arial" w:cs="Arial"/>
          <w:sz w:val="22"/>
          <w:szCs w:val="22"/>
        </w:rPr>
        <w:t xml:space="preserve"> naredili korak k preseganju le-tega.</w:t>
      </w:r>
    </w:p>
    <w:p w14:paraId="619CEEB5" w14:textId="77777777" w:rsidR="00A165BB" w:rsidRPr="00A1333A" w:rsidRDefault="00A165BB" w:rsidP="00060574">
      <w:pPr>
        <w:autoSpaceDE w:val="0"/>
        <w:autoSpaceDN w:val="0"/>
        <w:adjustRightInd w:val="0"/>
        <w:spacing w:line="260" w:lineRule="exact"/>
        <w:jc w:val="both"/>
        <w:rPr>
          <w:rFonts w:ascii="Arial" w:eastAsia="Arial Unicode MS" w:hAnsi="Arial" w:cs="Arial"/>
          <w:bCs/>
          <w:sz w:val="22"/>
          <w:szCs w:val="22"/>
        </w:rPr>
      </w:pPr>
    </w:p>
    <w:p w14:paraId="0E1C2D19" w14:textId="0CD92B1D" w:rsidR="007879E3" w:rsidRPr="00A1333A" w:rsidRDefault="006C3509" w:rsidP="00363840">
      <w:pPr>
        <w:jc w:val="both"/>
        <w:rPr>
          <w:rFonts w:ascii="Arial" w:hAnsi="Arial" w:cs="Arial"/>
          <w:sz w:val="22"/>
          <w:szCs w:val="22"/>
        </w:rPr>
      </w:pPr>
      <w:r w:rsidRPr="00A1333A">
        <w:rPr>
          <w:rFonts w:ascii="Arial" w:hAnsi="Arial" w:cs="Arial"/>
          <w:sz w:val="22"/>
          <w:szCs w:val="22"/>
        </w:rPr>
        <w:t>Ker kreativnost nima meja, vas ne bomo omejevali, s kakšno vrsto izdelka lahko sodelujete. Lahko pišete, likovno ustvarjate, ustvarjate multimedijske vsebine, fotografirate</w:t>
      </w:r>
      <w:r w:rsidR="00B530D2" w:rsidRPr="00A1333A">
        <w:rPr>
          <w:rFonts w:ascii="Arial" w:hAnsi="Arial" w:cs="Arial"/>
          <w:sz w:val="22"/>
          <w:szCs w:val="22"/>
        </w:rPr>
        <w:t>, organizirate dogodek</w:t>
      </w:r>
      <w:r w:rsidRPr="00A1333A">
        <w:rPr>
          <w:rFonts w:ascii="Arial" w:hAnsi="Arial" w:cs="Arial"/>
          <w:sz w:val="22"/>
          <w:szCs w:val="22"/>
        </w:rPr>
        <w:t xml:space="preserve"> ali si zamislite kakšen drug način izražanja</w:t>
      </w:r>
      <w:r w:rsidR="00F33FB8" w:rsidRPr="00A1333A">
        <w:rPr>
          <w:rFonts w:ascii="Arial" w:hAnsi="Arial" w:cs="Arial"/>
          <w:sz w:val="22"/>
          <w:szCs w:val="22"/>
        </w:rPr>
        <w:t>.</w:t>
      </w:r>
    </w:p>
    <w:p w14:paraId="68698F9D" w14:textId="77777777" w:rsidR="006C3509" w:rsidRPr="00A1333A" w:rsidRDefault="006C3509" w:rsidP="00363840">
      <w:pPr>
        <w:jc w:val="both"/>
        <w:rPr>
          <w:rFonts w:ascii="Arial" w:hAnsi="Arial" w:cs="Arial"/>
          <w:sz w:val="22"/>
          <w:szCs w:val="22"/>
        </w:rPr>
      </w:pPr>
    </w:p>
    <w:p w14:paraId="539F92CC" w14:textId="7C4C37DC" w:rsidR="007879E3" w:rsidRPr="00A1333A" w:rsidRDefault="00840FBD" w:rsidP="00840FBD">
      <w:pPr>
        <w:pStyle w:val="Odstavekseznama"/>
        <w:numPr>
          <w:ilvl w:val="0"/>
          <w:numId w:val="23"/>
        </w:numPr>
        <w:jc w:val="both"/>
        <w:rPr>
          <w:rFonts w:ascii="Arial" w:hAnsi="Arial" w:cs="Arial"/>
          <w:b/>
          <w:bCs/>
        </w:rPr>
      </w:pPr>
      <w:r w:rsidRPr="00A1333A">
        <w:rPr>
          <w:rFonts w:ascii="Arial" w:hAnsi="Arial" w:cs="Arial"/>
          <w:b/>
          <w:bCs/>
        </w:rPr>
        <w:t>KOMISIJ</w:t>
      </w:r>
      <w:r w:rsidR="006A5E25">
        <w:rPr>
          <w:rFonts w:ascii="Arial" w:hAnsi="Arial" w:cs="Arial"/>
          <w:b/>
          <w:bCs/>
        </w:rPr>
        <w:t>A</w:t>
      </w:r>
      <w:r w:rsidR="00E307EA" w:rsidRPr="00A1333A">
        <w:rPr>
          <w:rFonts w:ascii="Arial" w:hAnsi="Arial" w:cs="Arial"/>
          <w:b/>
          <w:bCs/>
        </w:rPr>
        <w:t xml:space="preserve"> IN OCENJEVANJE</w:t>
      </w:r>
    </w:p>
    <w:p w14:paraId="38665569" w14:textId="77777777" w:rsidR="00D37EC8" w:rsidRPr="00A1333A" w:rsidRDefault="00D37EC8" w:rsidP="00363840">
      <w:pPr>
        <w:jc w:val="both"/>
        <w:rPr>
          <w:rFonts w:ascii="Arial" w:hAnsi="Arial" w:cs="Arial"/>
          <w:sz w:val="22"/>
          <w:szCs w:val="22"/>
        </w:rPr>
      </w:pPr>
    </w:p>
    <w:p w14:paraId="4E88DC74" w14:textId="39B10EFF" w:rsidR="00840FBD" w:rsidRPr="00A1333A" w:rsidRDefault="00840FBD" w:rsidP="00363840">
      <w:pPr>
        <w:jc w:val="both"/>
        <w:rPr>
          <w:rFonts w:ascii="Arial" w:hAnsi="Arial" w:cs="Arial"/>
          <w:sz w:val="22"/>
          <w:szCs w:val="22"/>
        </w:rPr>
      </w:pPr>
      <w:r w:rsidRPr="00A1333A">
        <w:rPr>
          <w:rFonts w:ascii="Arial" w:hAnsi="Arial" w:cs="Arial"/>
          <w:sz w:val="22"/>
          <w:szCs w:val="22"/>
        </w:rPr>
        <w:t>Komisijo</w:t>
      </w:r>
      <w:r w:rsidR="00F955CB" w:rsidRPr="00A1333A">
        <w:rPr>
          <w:rFonts w:ascii="Arial" w:hAnsi="Arial" w:cs="Arial"/>
          <w:sz w:val="22"/>
          <w:szCs w:val="22"/>
        </w:rPr>
        <w:t xml:space="preserve"> z dnem objave tega javnega natečaja</w:t>
      </w:r>
      <w:r w:rsidRPr="00A1333A">
        <w:rPr>
          <w:rFonts w:ascii="Arial" w:hAnsi="Arial" w:cs="Arial"/>
          <w:sz w:val="22"/>
          <w:szCs w:val="22"/>
        </w:rPr>
        <w:t xml:space="preserve"> imenuje predstojni</w:t>
      </w:r>
      <w:r w:rsidR="004317C6" w:rsidRPr="00A1333A">
        <w:rPr>
          <w:rFonts w:ascii="Arial" w:hAnsi="Arial" w:cs="Arial"/>
          <w:sz w:val="22"/>
          <w:szCs w:val="22"/>
        </w:rPr>
        <w:t>ca</w:t>
      </w:r>
      <w:r w:rsidRPr="00A1333A">
        <w:rPr>
          <w:rFonts w:ascii="Arial" w:hAnsi="Arial" w:cs="Arial"/>
          <w:sz w:val="22"/>
          <w:szCs w:val="22"/>
        </w:rPr>
        <w:t xml:space="preserve"> Urada Vlade Republike Slovenije za narodnost</w:t>
      </w:r>
      <w:r w:rsidR="00F955CB" w:rsidRPr="00A1333A">
        <w:rPr>
          <w:rFonts w:ascii="Arial" w:hAnsi="Arial" w:cs="Arial"/>
          <w:sz w:val="22"/>
          <w:szCs w:val="22"/>
        </w:rPr>
        <w:t>i</w:t>
      </w:r>
      <w:r w:rsidRPr="00A1333A">
        <w:rPr>
          <w:rFonts w:ascii="Arial" w:hAnsi="Arial" w:cs="Arial"/>
          <w:sz w:val="22"/>
          <w:szCs w:val="22"/>
        </w:rPr>
        <w:t>. Komisija je tričlanska</w:t>
      </w:r>
      <w:r w:rsidR="00F955CB" w:rsidRPr="00A1333A">
        <w:rPr>
          <w:rFonts w:ascii="Arial" w:hAnsi="Arial" w:cs="Arial"/>
          <w:sz w:val="22"/>
          <w:szCs w:val="22"/>
        </w:rPr>
        <w:t>,</w:t>
      </w:r>
      <w:r w:rsidRPr="00A1333A">
        <w:rPr>
          <w:rFonts w:ascii="Arial" w:hAnsi="Arial" w:cs="Arial"/>
          <w:sz w:val="22"/>
          <w:szCs w:val="22"/>
        </w:rPr>
        <w:t xml:space="preserve"> </w:t>
      </w:r>
      <w:r w:rsidR="00F955CB" w:rsidRPr="00A1333A">
        <w:rPr>
          <w:rFonts w:ascii="Arial" w:hAnsi="Arial" w:cs="Arial"/>
          <w:sz w:val="22"/>
          <w:szCs w:val="22"/>
        </w:rPr>
        <w:t>sestavljajo jo</w:t>
      </w:r>
      <w:r w:rsidRPr="00A1333A">
        <w:rPr>
          <w:rFonts w:ascii="Arial" w:hAnsi="Arial" w:cs="Arial"/>
          <w:sz w:val="22"/>
          <w:szCs w:val="22"/>
        </w:rPr>
        <w:t xml:space="preserve"> predstojni</w:t>
      </w:r>
      <w:r w:rsidR="004317C6" w:rsidRPr="00A1333A">
        <w:rPr>
          <w:rFonts w:ascii="Arial" w:hAnsi="Arial" w:cs="Arial"/>
          <w:sz w:val="22"/>
          <w:szCs w:val="22"/>
        </w:rPr>
        <w:t>ca</w:t>
      </w:r>
      <w:r w:rsidRPr="00A1333A">
        <w:rPr>
          <w:rFonts w:ascii="Arial" w:hAnsi="Arial" w:cs="Arial"/>
          <w:sz w:val="22"/>
          <w:szCs w:val="22"/>
        </w:rPr>
        <w:t xml:space="preserve"> </w:t>
      </w:r>
      <w:r w:rsidR="00F955CB" w:rsidRPr="00A1333A">
        <w:rPr>
          <w:rFonts w:ascii="Arial" w:hAnsi="Arial" w:cs="Arial"/>
          <w:sz w:val="22"/>
          <w:szCs w:val="22"/>
        </w:rPr>
        <w:t>U</w:t>
      </w:r>
      <w:r w:rsidRPr="00A1333A">
        <w:rPr>
          <w:rFonts w:ascii="Arial" w:hAnsi="Arial" w:cs="Arial"/>
          <w:sz w:val="22"/>
          <w:szCs w:val="22"/>
        </w:rPr>
        <w:t>rada,</w:t>
      </w:r>
      <w:r w:rsidR="004317C6" w:rsidRPr="00A1333A">
        <w:rPr>
          <w:rFonts w:ascii="Arial" w:hAnsi="Arial" w:cs="Arial"/>
          <w:sz w:val="22"/>
          <w:szCs w:val="22"/>
        </w:rPr>
        <w:t xml:space="preserve"> oseba</w:t>
      </w:r>
      <w:r w:rsidRPr="00A1333A">
        <w:rPr>
          <w:rFonts w:ascii="Arial" w:hAnsi="Arial" w:cs="Arial"/>
          <w:sz w:val="22"/>
          <w:szCs w:val="22"/>
        </w:rPr>
        <w:t xml:space="preserve"> zaposlen</w:t>
      </w:r>
      <w:r w:rsidR="004317C6" w:rsidRPr="00A1333A">
        <w:rPr>
          <w:rFonts w:ascii="Arial" w:hAnsi="Arial" w:cs="Arial"/>
          <w:sz w:val="22"/>
          <w:szCs w:val="22"/>
        </w:rPr>
        <w:t>a</w:t>
      </w:r>
      <w:r w:rsidRPr="00A1333A">
        <w:rPr>
          <w:rFonts w:ascii="Arial" w:hAnsi="Arial" w:cs="Arial"/>
          <w:sz w:val="22"/>
          <w:szCs w:val="22"/>
        </w:rPr>
        <w:t xml:space="preserve"> na </w:t>
      </w:r>
      <w:r w:rsidR="00F955CB" w:rsidRPr="00A1333A">
        <w:rPr>
          <w:rFonts w:ascii="Arial" w:hAnsi="Arial" w:cs="Arial"/>
          <w:sz w:val="22"/>
          <w:szCs w:val="22"/>
        </w:rPr>
        <w:t>U</w:t>
      </w:r>
      <w:r w:rsidRPr="00A1333A">
        <w:rPr>
          <w:rFonts w:ascii="Arial" w:hAnsi="Arial" w:cs="Arial"/>
          <w:sz w:val="22"/>
          <w:szCs w:val="22"/>
        </w:rPr>
        <w:t xml:space="preserve">radu in </w:t>
      </w:r>
      <w:r w:rsidR="004317C6" w:rsidRPr="00A1333A">
        <w:rPr>
          <w:rFonts w:ascii="Arial" w:hAnsi="Arial" w:cs="Arial"/>
          <w:sz w:val="22"/>
          <w:szCs w:val="22"/>
        </w:rPr>
        <w:t>pripadnik romske skupnosti</w:t>
      </w:r>
      <w:r w:rsidRPr="00A1333A">
        <w:rPr>
          <w:rFonts w:ascii="Arial" w:hAnsi="Arial" w:cs="Arial"/>
          <w:sz w:val="22"/>
          <w:szCs w:val="22"/>
        </w:rPr>
        <w:t>.</w:t>
      </w:r>
    </w:p>
    <w:p w14:paraId="6EFDFF0F" w14:textId="77777777" w:rsidR="00D37EC8" w:rsidRPr="00A1333A" w:rsidRDefault="00D37EC8" w:rsidP="00363840">
      <w:pPr>
        <w:jc w:val="both"/>
        <w:rPr>
          <w:rFonts w:ascii="Arial" w:hAnsi="Arial" w:cs="Arial"/>
          <w:sz w:val="22"/>
          <w:szCs w:val="22"/>
        </w:rPr>
      </w:pPr>
    </w:p>
    <w:p w14:paraId="62B27B1B" w14:textId="77777777" w:rsidR="007F1DF1" w:rsidRDefault="00D37EC8" w:rsidP="00D37EC8">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 xml:space="preserve">Komisija bo ocenjevala </w:t>
      </w:r>
      <w:r w:rsidR="009517F9" w:rsidRPr="00A1333A">
        <w:rPr>
          <w:rFonts w:ascii="Arial" w:eastAsia="Arial Unicode MS" w:hAnsi="Arial" w:cs="Arial"/>
          <w:bCs/>
          <w:sz w:val="22"/>
          <w:szCs w:val="22"/>
        </w:rPr>
        <w:t>sporočilnost</w:t>
      </w:r>
      <w:r w:rsidRPr="00A1333A">
        <w:rPr>
          <w:rFonts w:ascii="Arial" w:eastAsia="Arial Unicode MS" w:hAnsi="Arial" w:cs="Arial"/>
          <w:bCs/>
          <w:sz w:val="22"/>
          <w:szCs w:val="22"/>
        </w:rPr>
        <w:t xml:space="preserve"> izdelka</w:t>
      </w:r>
      <w:r w:rsidR="007F1DF1" w:rsidRPr="00A1333A">
        <w:rPr>
          <w:rFonts w:ascii="Arial" w:eastAsia="Arial Unicode MS" w:hAnsi="Arial" w:cs="Arial"/>
          <w:bCs/>
          <w:sz w:val="22"/>
          <w:szCs w:val="22"/>
        </w:rPr>
        <w:t>:</w:t>
      </w:r>
    </w:p>
    <w:p w14:paraId="7AFDFD1C" w14:textId="77777777" w:rsidR="00AA4DBF" w:rsidRPr="00A1333A" w:rsidRDefault="00AA4DBF" w:rsidP="00D37EC8">
      <w:pPr>
        <w:autoSpaceDE w:val="0"/>
        <w:autoSpaceDN w:val="0"/>
        <w:adjustRightInd w:val="0"/>
        <w:spacing w:line="260" w:lineRule="exact"/>
        <w:jc w:val="both"/>
        <w:rPr>
          <w:rFonts w:ascii="Arial" w:eastAsia="Arial Unicode MS" w:hAnsi="Arial" w:cs="Arial"/>
          <w:bCs/>
          <w:sz w:val="22"/>
          <w:szCs w:val="22"/>
        </w:rPr>
      </w:pPr>
    </w:p>
    <w:p w14:paraId="0191A235" w14:textId="4AA567C8" w:rsidR="007F1DF1" w:rsidRPr="00A1333A" w:rsidRDefault="009517F9" w:rsidP="007F1DF1">
      <w:pPr>
        <w:pStyle w:val="Odstavekseznama"/>
        <w:numPr>
          <w:ilvl w:val="0"/>
          <w:numId w:val="37"/>
        </w:num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 xml:space="preserve">razmišljanje o </w:t>
      </w:r>
      <w:proofErr w:type="spellStart"/>
      <w:r w:rsidRPr="00A1333A">
        <w:rPr>
          <w:rFonts w:ascii="Arial" w:eastAsia="Arial Unicode MS" w:hAnsi="Arial" w:cs="Arial"/>
          <w:bCs/>
          <w:sz w:val="22"/>
          <w:szCs w:val="22"/>
        </w:rPr>
        <w:t>anticiganizmu</w:t>
      </w:r>
      <w:proofErr w:type="spellEnd"/>
      <w:r w:rsidR="00CF0091" w:rsidRPr="00A1333A">
        <w:rPr>
          <w:rFonts w:ascii="Arial" w:eastAsia="Arial Unicode MS" w:hAnsi="Arial" w:cs="Arial"/>
          <w:bCs/>
          <w:sz w:val="22"/>
          <w:szCs w:val="22"/>
        </w:rPr>
        <w:t xml:space="preserve"> (</w:t>
      </w:r>
      <w:r w:rsidR="007F1DF1" w:rsidRPr="00A1333A">
        <w:rPr>
          <w:rFonts w:ascii="Arial" w:eastAsia="Arial Unicode MS" w:hAnsi="Arial" w:cs="Arial"/>
          <w:bCs/>
          <w:sz w:val="22"/>
          <w:szCs w:val="22"/>
        </w:rPr>
        <w:t>0 do 10 točk</w:t>
      </w:r>
      <w:r w:rsidR="00CF0091" w:rsidRPr="00A1333A">
        <w:rPr>
          <w:rFonts w:ascii="Arial" w:eastAsia="Arial Unicode MS" w:hAnsi="Arial" w:cs="Arial"/>
          <w:bCs/>
          <w:sz w:val="22"/>
          <w:szCs w:val="22"/>
        </w:rPr>
        <w:t>)</w:t>
      </w:r>
      <w:r w:rsidR="007F1DF1" w:rsidRPr="00A1333A">
        <w:rPr>
          <w:rFonts w:ascii="Arial" w:eastAsia="Arial Unicode MS" w:hAnsi="Arial" w:cs="Arial"/>
          <w:bCs/>
          <w:sz w:val="22"/>
          <w:szCs w:val="22"/>
        </w:rPr>
        <w:t>,</w:t>
      </w:r>
    </w:p>
    <w:p w14:paraId="54B151CB" w14:textId="6486FC8B" w:rsidR="007F1DF1" w:rsidRPr="00A1333A" w:rsidRDefault="009517F9" w:rsidP="007F1DF1">
      <w:pPr>
        <w:pStyle w:val="Odstavekseznama"/>
        <w:numPr>
          <w:ilvl w:val="0"/>
          <w:numId w:val="37"/>
        </w:numPr>
        <w:autoSpaceDE w:val="0"/>
        <w:autoSpaceDN w:val="0"/>
        <w:adjustRightInd w:val="0"/>
        <w:spacing w:line="260" w:lineRule="exact"/>
        <w:jc w:val="both"/>
        <w:rPr>
          <w:rFonts w:ascii="Arial" w:eastAsia="Arial Unicode MS" w:hAnsi="Arial" w:cs="Arial"/>
          <w:bCs/>
          <w:sz w:val="22"/>
          <w:szCs w:val="22"/>
        </w:rPr>
      </w:pPr>
      <w:r w:rsidRPr="00A1333A">
        <w:rPr>
          <w:rFonts w:ascii="Arial" w:hAnsi="Arial" w:cs="Arial"/>
          <w:sz w:val="22"/>
          <w:szCs w:val="22"/>
        </w:rPr>
        <w:t xml:space="preserve">opozarjanje na razsežnosti </w:t>
      </w:r>
      <w:proofErr w:type="spellStart"/>
      <w:r w:rsidRPr="00A1333A">
        <w:rPr>
          <w:rFonts w:ascii="Arial" w:hAnsi="Arial" w:cs="Arial"/>
          <w:sz w:val="22"/>
          <w:szCs w:val="22"/>
        </w:rPr>
        <w:t>anticiganizma</w:t>
      </w:r>
      <w:proofErr w:type="spellEnd"/>
      <w:r w:rsidR="007F1DF1" w:rsidRPr="00A1333A">
        <w:rPr>
          <w:rFonts w:ascii="Arial" w:hAnsi="Arial" w:cs="Arial"/>
          <w:sz w:val="22"/>
          <w:szCs w:val="22"/>
        </w:rPr>
        <w:t xml:space="preserve"> </w:t>
      </w:r>
      <w:r w:rsidR="00CF0091" w:rsidRPr="00A1333A">
        <w:rPr>
          <w:rFonts w:ascii="Arial" w:hAnsi="Arial" w:cs="Arial"/>
          <w:sz w:val="22"/>
          <w:szCs w:val="22"/>
        </w:rPr>
        <w:t>(</w:t>
      </w:r>
      <w:r w:rsidR="007F1DF1" w:rsidRPr="00A1333A">
        <w:rPr>
          <w:rFonts w:ascii="Arial" w:hAnsi="Arial" w:cs="Arial"/>
          <w:sz w:val="22"/>
          <w:szCs w:val="22"/>
        </w:rPr>
        <w:t>0 do 10 točk</w:t>
      </w:r>
      <w:r w:rsidR="00CF0091" w:rsidRPr="00A1333A">
        <w:rPr>
          <w:rFonts w:ascii="Arial" w:hAnsi="Arial" w:cs="Arial"/>
          <w:sz w:val="22"/>
          <w:szCs w:val="22"/>
        </w:rPr>
        <w:t>)</w:t>
      </w:r>
      <w:r w:rsidR="007F1DF1" w:rsidRPr="00A1333A">
        <w:rPr>
          <w:rFonts w:ascii="Arial" w:hAnsi="Arial" w:cs="Arial"/>
          <w:sz w:val="22"/>
          <w:szCs w:val="22"/>
        </w:rPr>
        <w:t>,</w:t>
      </w:r>
    </w:p>
    <w:p w14:paraId="748E04E5" w14:textId="124B4EBC" w:rsidR="007F1DF1" w:rsidRPr="00A1333A" w:rsidRDefault="009517F9" w:rsidP="007F1DF1">
      <w:pPr>
        <w:pStyle w:val="Odstavekseznama"/>
        <w:numPr>
          <w:ilvl w:val="0"/>
          <w:numId w:val="37"/>
        </w:numPr>
        <w:autoSpaceDE w:val="0"/>
        <w:autoSpaceDN w:val="0"/>
        <w:adjustRightInd w:val="0"/>
        <w:spacing w:line="260" w:lineRule="exact"/>
        <w:jc w:val="both"/>
        <w:rPr>
          <w:rFonts w:ascii="Arial" w:eastAsia="Arial Unicode MS" w:hAnsi="Arial" w:cs="Arial"/>
          <w:bCs/>
          <w:sz w:val="22"/>
          <w:szCs w:val="22"/>
        </w:rPr>
      </w:pPr>
      <w:r w:rsidRPr="00A1333A">
        <w:rPr>
          <w:rFonts w:ascii="Arial" w:hAnsi="Arial" w:cs="Arial"/>
          <w:sz w:val="22"/>
          <w:szCs w:val="22"/>
        </w:rPr>
        <w:t xml:space="preserve">ozaveščanje o pomenu boja proti </w:t>
      </w:r>
      <w:proofErr w:type="spellStart"/>
      <w:r w:rsidRPr="00A1333A">
        <w:rPr>
          <w:rFonts w:ascii="Arial" w:hAnsi="Arial" w:cs="Arial"/>
          <w:sz w:val="22"/>
          <w:szCs w:val="22"/>
        </w:rPr>
        <w:t>anticiganizmu</w:t>
      </w:r>
      <w:proofErr w:type="spellEnd"/>
      <w:r w:rsidR="007F1DF1" w:rsidRPr="00A1333A">
        <w:rPr>
          <w:rFonts w:ascii="Arial" w:hAnsi="Arial" w:cs="Arial"/>
          <w:sz w:val="22"/>
          <w:szCs w:val="22"/>
        </w:rPr>
        <w:t xml:space="preserve"> </w:t>
      </w:r>
      <w:r w:rsidR="00CF0091" w:rsidRPr="00A1333A">
        <w:rPr>
          <w:rFonts w:ascii="Arial" w:hAnsi="Arial" w:cs="Arial"/>
          <w:sz w:val="22"/>
          <w:szCs w:val="22"/>
        </w:rPr>
        <w:t>(</w:t>
      </w:r>
      <w:r w:rsidR="007F1DF1" w:rsidRPr="00A1333A">
        <w:rPr>
          <w:rFonts w:ascii="Arial" w:hAnsi="Arial" w:cs="Arial"/>
          <w:sz w:val="22"/>
          <w:szCs w:val="22"/>
        </w:rPr>
        <w:t>0 do 10 točk</w:t>
      </w:r>
      <w:r w:rsidR="00CF0091" w:rsidRPr="00A1333A">
        <w:rPr>
          <w:rFonts w:ascii="Arial" w:hAnsi="Arial" w:cs="Arial"/>
          <w:sz w:val="22"/>
          <w:szCs w:val="22"/>
        </w:rPr>
        <w:t>)</w:t>
      </w:r>
      <w:r w:rsidR="007F1DF1" w:rsidRPr="00A1333A">
        <w:rPr>
          <w:rFonts w:ascii="Arial" w:hAnsi="Arial" w:cs="Arial"/>
          <w:sz w:val="22"/>
          <w:szCs w:val="22"/>
        </w:rPr>
        <w:t>,</w:t>
      </w:r>
    </w:p>
    <w:p w14:paraId="31ABDB26" w14:textId="31412533" w:rsidR="00D37EC8" w:rsidRPr="00A1333A" w:rsidRDefault="007F1DF1" w:rsidP="007F1DF1">
      <w:pPr>
        <w:pStyle w:val="Odstavekseznama"/>
        <w:numPr>
          <w:ilvl w:val="0"/>
          <w:numId w:val="37"/>
        </w:numPr>
        <w:autoSpaceDE w:val="0"/>
        <w:autoSpaceDN w:val="0"/>
        <w:adjustRightInd w:val="0"/>
        <w:spacing w:line="260" w:lineRule="exact"/>
        <w:jc w:val="both"/>
        <w:rPr>
          <w:rFonts w:ascii="Arial" w:eastAsia="Arial Unicode MS" w:hAnsi="Arial" w:cs="Arial"/>
          <w:bCs/>
          <w:sz w:val="22"/>
          <w:szCs w:val="22"/>
        </w:rPr>
      </w:pPr>
      <w:r w:rsidRPr="00A1333A">
        <w:rPr>
          <w:rFonts w:ascii="Arial" w:hAnsi="Arial" w:cs="Arial"/>
          <w:sz w:val="22"/>
          <w:szCs w:val="22"/>
        </w:rPr>
        <w:t xml:space="preserve">korak k </w:t>
      </w:r>
      <w:r w:rsidR="009517F9" w:rsidRPr="00A1333A">
        <w:rPr>
          <w:rFonts w:ascii="Arial" w:hAnsi="Arial" w:cs="Arial"/>
          <w:sz w:val="22"/>
          <w:szCs w:val="22"/>
        </w:rPr>
        <w:t xml:space="preserve">preseganju </w:t>
      </w:r>
      <w:proofErr w:type="spellStart"/>
      <w:r w:rsidRPr="00A1333A">
        <w:rPr>
          <w:rFonts w:ascii="Arial" w:hAnsi="Arial" w:cs="Arial"/>
          <w:sz w:val="22"/>
          <w:szCs w:val="22"/>
        </w:rPr>
        <w:t>anticiganizma</w:t>
      </w:r>
      <w:proofErr w:type="spellEnd"/>
      <w:r w:rsidRPr="00A1333A">
        <w:rPr>
          <w:rFonts w:ascii="Arial" w:hAnsi="Arial" w:cs="Arial"/>
          <w:sz w:val="22"/>
          <w:szCs w:val="22"/>
        </w:rPr>
        <w:t xml:space="preserve"> </w:t>
      </w:r>
      <w:r w:rsidR="00CF0091" w:rsidRPr="00A1333A">
        <w:rPr>
          <w:rFonts w:ascii="Arial" w:hAnsi="Arial" w:cs="Arial"/>
          <w:sz w:val="22"/>
          <w:szCs w:val="22"/>
        </w:rPr>
        <w:t>(</w:t>
      </w:r>
      <w:r w:rsidRPr="00A1333A">
        <w:rPr>
          <w:rFonts w:ascii="Arial" w:hAnsi="Arial" w:cs="Arial"/>
          <w:sz w:val="22"/>
          <w:szCs w:val="22"/>
        </w:rPr>
        <w:t>0 do 10 točk</w:t>
      </w:r>
      <w:r w:rsidR="00CF0091" w:rsidRPr="00A1333A">
        <w:rPr>
          <w:rFonts w:ascii="Arial" w:hAnsi="Arial" w:cs="Arial"/>
          <w:sz w:val="22"/>
          <w:szCs w:val="22"/>
        </w:rPr>
        <w:t>)</w:t>
      </w:r>
      <w:r w:rsidRPr="00A1333A">
        <w:rPr>
          <w:rFonts w:ascii="Arial" w:hAnsi="Arial" w:cs="Arial"/>
          <w:sz w:val="22"/>
          <w:szCs w:val="22"/>
        </w:rPr>
        <w:t>.</w:t>
      </w:r>
    </w:p>
    <w:p w14:paraId="6F83C7A7" w14:textId="77777777" w:rsidR="00D37EC8" w:rsidRPr="00A1333A" w:rsidRDefault="00D37EC8" w:rsidP="00D37EC8">
      <w:pPr>
        <w:autoSpaceDE w:val="0"/>
        <w:autoSpaceDN w:val="0"/>
        <w:adjustRightInd w:val="0"/>
        <w:spacing w:line="260" w:lineRule="exact"/>
        <w:jc w:val="both"/>
        <w:rPr>
          <w:rFonts w:ascii="Arial" w:eastAsia="Arial Unicode MS" w:hAnsi="Arial" w:cs="Arial"/>
          <w:bCs/>
          <w:sz w:val="22"/>
          <w:szCs w:val="22"/>
        </w:rPr>
      </w:pPr>
    </w:p>
    <w:p w14:paraId="2D8F4EE0" w14:textId="628FE42E" w:rsidR="00D37EC8" w:rsidRPr="00A1333A" w:rsidRDefault="00D37EC8" w:rsidP="00D37EC8">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Vsebine, ki jih bo komisija ocenila kot neprimerne, neustrezne ali žaljive, ne bodo sodelovale v izboru za nagrad</w:t>
      </w:r>
      <w:r w:rsidR="00B67AC3" w:rsidRPr="00A1333A">
        <w:rPr>
          <w:rFonts w:ascii="Arial" w:eastAsia="Arial Unicode MS" w:hAnsi="Arial" w:cs="Arial"/>
          <w:bCs/>
          <w:sz w:val="22"/>
          <w:szCs w:val="22"/>
        </w:rPr>
        <w:t>e</w:t>
      </w:r>
      <w:r w:rsidRPr="00A1333A">
        <w:rPr>
          <w:rFonts w:ascii="Arial" w:eastAsia="Arial Unicode MS" w:hAnsi="Arial" w:cs="Arial"/>
          <w:bCs/>
          <w:sz w:val="22"/>
          <w:szCs w:val="22"/>
        </w:rPr>
        <w:t xml:space="preserve">. Neprimerne ali neustrezne so tiste vsebine, ki so omalovažujoče, ponižujoče, nemoralne, diskriminatorne, rasistične, ki spodbujajo k nasilju, sovražnosti, nemoralnim ali nezakonitim dejanjem ali vsebujejo znake, ki so v nasprotju s cilji ali z vrednotami organizatorja oziroma </w:t>
      </w:r>
      <w:r w:rsidR="002613FB" w:rsidRPr="00A1333A">
        <w:rPr>
          <w:rFonts w:ascii="Arial" w:eastAsia="Arial Unicode MS" w:hAnsi="Arial" w:cs="Arial"/>
          <w:bCs/>
          <w:sz w:val="22"/>
          <w:szCs w:val="22"/>
        </w:rPr>
        <w:t>javnega</w:t>
      </w:r>
      <w:r w:rsidR="00250678">
        <w:rPr>
          <w:rFonts w:ascii="Arial" w:eastAsia="Arial Unicode MS" w:hAnsi="Arial" w:cs="Arial"/>
          <w:bCs/>
          <w:sz w:val="22"/>
          <w:szCs w:val="22"/>
        </w:rPr>
        <w:t xml:space="preserve"> nagradnega</w:t>
      </w:r>
      <w:r w:rsidR="002613FB" w:rsidRPr="00A1333A">
        <w:rPr>
          <w:rFonts w:ascii="Arial" w:eastAsia="Arial Unicode MS" w:hAnsi="Arial" w:cs="Arial"/>
          <w:bCs/>
          <w:sz w:val="22"/>
          <w:szCs w:val="22"/>
        </w:rPr>
        <w:t xml:space="preserve"> </w:t>
      </w:r>
      <w:r w:rsidRPr="00A1333A">
        <w:rPr>
          <w:rFonts w:ascii="Arial" w:eastAsia="Arial Unicode MS" w:hAnsi="Arial" w:cs="Arial"/>
          <w:bCs/>
          <w:sz w:val="22"/>
          <w:szCs w:val="22"/>
        </w:rPr>
        <w:t xml:space="preserve">natečaja. </w:t>
      </w:r>
    </w:p>
    <w:p w14:paraId="6DD1AEEE" w14:textId="77777777" w:rsidR="00D37EC8" w:rsidRPr="00A1333A" w:rsidRDefault="00D37EC8" w:rsidP="00D37EC8">
      <w:pPr>
        <w:autoSpaceDE w:val="0"/>
        <w:autoSpaceDN w:val="0"/>
        <w:adjustRightInd w:val="0"/>
        <w:spacing w:line="260" w:lineRule="exact"/>
        <w:jc w:val="both"/>
        <w:rPr>
          <w:rFonts w:ascii="Arial" w:eastAsia="Arial Unicode MS" w:hAnsi="Arial" w:cs="Arial"/>
          <w:bCs/>
          <w:sz w:val="22"/>
          <w:szCs w:val="22"/>
        </w:rPr>
      </w:pPr>
    </w:p>
    <w:p w14:paraId="2030CC36" w14:textId="0DC5CC96" w:rsidR="00D37EC8" w:rsidRPr="00A1333A" w:rsidRDefault="00D37EC8" w:rsidP="00D37EC8">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V izboru ne bo sodeloval izdelek</w:t>
      </w:r>
      <w:r w:rsidR="007A3F2C" w:rsidRPr="00A1333A">
        <w:rPr>
          <w:rFonts w:ascii="Arial" w:eastAsia="Arial Unicode MS" w:hAnsi="Arial" w:cs="Arial"/>
          <w:bCs/>
          <w:sz w:val="22"/>
          <w:szCs w:val="22"/>
        </w:rPr>
        <w:t>, ki krši</w:t>
      </w:r>
      <w:r w:rsidRPr="00A1333A">
        <w:rPr>
          <w:rFonts w:ascii="Arial" w:eastAsia="Arial Unicode MS" w:hAnsi="Arial" w:cs="Arial"/>
          <w:bCs/>
          <w:sz w:val="22"/>
          <w:szCs w:val="22"/>
        </w:rPr>
        <w:t xml:space="preserve"> </w:t>
      </w:r>
      <w:r w:rsidR="007A3F2C" w:rsidRPr="00A1333A">
        <w:rPr>
          <w:rFonts w:ascii="Arial" w:eastAsia="Arial Unicode MS" w:hAnsi="Arial" w:cs="Arial"/>
          <w:bCs/>
          <w:sz w:val="22"/>
          <w:szCs w:val="22"/>
        </w:rPr>
        <w:t xml:space="preserve">avtorske ali druge pravice tretjih oseb in izdelek </w:t>
      </w:r>
      <w:r w:rsidR="002613FB" w:rsidRPr="00A1333A">
        <w:rPr>
          <w:rFonts w:ascii="Arial" w:eastAsia="Arial Unicode MS" w:hAnsi="Arial" w:cs="Arial"/>
          <w:bCs/>
          <w:sz w:val="22"/>
          <w:szCs w:val="22"/>
        </w:rPr>
        <w:t>mladolet</w:t>
      </w:r>
      <w:r w:rsidR="007A3F2C" w:rsidRPr="00A1333A">
        <w:rPr>
          <w:rFonts w:ascii="Arial" w:eastAsia="Arial Unicode MS" w:hAnsi="Arial" w:cs="Arial"/>
          <w:bCs/>
          <w:sz w:val="22"/>
          <w:szCs w:val="22"/>
        </w:rPr>
        <w:t>nice ali mladoletnika</w:t>
      </w:r>
      <w:r w:rsidRPr="00A1333A">
        <w:rPr>
          <w:rFonts w:ascii="Arial" w:eastAsia="Arial Unicode MS" w:hAnsi="Arial" w:cs="Arial"/>
          <w:bCs/>
          <w:sz w:val="22"/>
          <w:szCs w:val="22"/>
        </w:rPr>
        <w:t xml:space="preserve">, ki nima privolitve starša ali </w:t>
      </w:r>
      <w:r w:rsidR="008A2837" w:rsidRPr="00A1333A">
        <w:rPr>
          <w:rFonts w:ascii="Arial" w:eastAsia="Arial Unicode MS" w:hAnsi="Arial" w:cs="Arial"/>
          <w:bCs/>
          <w:sz w:val="22"/>
          <w:szCs w:val="22"/>
        </w:rPr>
        <w:t>skrbnika</w:t>
      </w:r>
      <w:r w:rsidRPr="00A1333A">
        <w:rPr>
          <w:rFonts w:ascii="Arial" w:eastAsia="Arial Unicode MS" w:hAnsi="Arial" w:cs="Arial"/>
          <w:bCs/>
          <w:sz w:val="22"/>
          <w:szCs w:val="22"/>
        </w:rPr>
        <w:t xml:space="preserve"> za posredovanje</w:t>
      </w:r>
      <w:r w:rsidR="0029742A">
        <w:rPr>
          <w:rFonts w:ascii="Arial" w:eastAsia="Arial Unicode MS" w:hAnsi="Arial" w:cs="Arial"/>
          <w:bCs/>
          <w:sz w:val="22"/>
          <w:szCs w:val="22"/>
        </w:rPr>
        <w:t>,</w:t>
      </w:r>
      <w:r w:rsidRPr="00A1333A">
        <w:rPr>
          <w:rFonts w:ascii="Arial" w:eastAsia="Arial Unicode MS" w:hAnsi="Arial" w:cs="Arial"/>
          <w:bCs/>
          <w:sz w:val="22"/>
          <w:szCs w:val="22"/>
        </w:rPr>
        <w:t xml:space="preserve"> objavo </w:t>
      </w:r>
      <w:r w:rsidR="0029742A">
        <w:rPr>
          <w:rFonts w:ascii="Arial" w:eastAsia="Arial Unicode MS" w:hAnsi="Arial" w:cs="Arial"/>
          <w:bCs/>
          <w:sz w:val="22"/>
          <w:szCs w:val="22"/>
        </w:rPr>
        <w:t xml:space="preserve">in uporabo </w:t>
      </w:r>
      <w:r w:rsidRPr="00A1333A">
        <w:rPr>
          <w:rFonts w:ascii="Arial" w:eastAsia="Arial Unicode MS" w:hAnsi="Arial" w:cs="Arial"/>
          <w:bCs/>
          <w:sz w:val="22"/>
          <w:szCs w:val="22"/>
        </w:rPr>
        <w:t>vsebin</w:t>
      </w:r>
      <w:r w:rsidR="007A3F2C" w:rsidRPr="00A1333A">
        <w:rPr>
          <w:rFonts w:ascii="Arial" w:eastAsia="Arial Unicode MS" w:hAnsi="Arial" w:cs="Arial"/>
          <w:bCs/>
          <w:sz w:val="22"/>
          <w:szCs w:val="22"/>
        </w:rPr>
        <w:t>.</w:t>
      </w:r>
    </w:p>
    <w:p w14:paraId="4C8B1A6E" w14:textId="77777777" w:rsidR="00840FBD" w:rsidRPr="00A1333A" w:rsidRDefault="00840FBD" w:rsidP="00363840">
      <w:pPr>
        <w:jc w:val="both"/>
        <w:rPr>
          <w:rFonts w:ascii="Arial" w:hAnsi="Arial" w:cs="Arial"/>
          <w:sz w:val="22"/>
          <w:szCs w:val="22"/>
        </w:rPr>
      </w:pPr>
    </w:p>
    <w:p w14:paraId="1978D9A0" w14:textId="748B87BE" w:rsidR="00840FBD" w:rsidRPr="00A1333A" w:rsidRDefault="00840FBD" w:rsidP="00840FBD">
      <w:pPr>
        <w:pStyle w:val="Odstavekseznama"/>
        <w:numPr>
          <w:ilvl w:val="0"/>
          <w:numId w:val="23"/>
        </w:numPr>
        <w:jc w:val="both"/>
        <w:rPr>
          <w:rFonts w:ascii="Arial" w:hAnsi="Arial" w:cs="Arial"/>
          <w:b/>
          <w:bCs/>
        </w:rPr>
      </w:pPr>
      <w:r w:rsidRPr="00A1333A">
        <w:rPr>
          <w:rFonts w:ascii="Arial" w:hAnsi="Arial" w:cs="Arial"/>
          <w:b/>
          <w:bCs/>
        </w:rPr>
        <w:t xml:space="preserve">KATEGORIJE </w:t>
      </w:r>
    </w:p>
    <w:p w14:paraId="0A080AEE" w14:textId="77777777" w:rsidR="00840FBD" w:rsidRPr="00A1333A" w:rsidRDefault="00840FBD" w:rsidP="00363840">
      <w:pPr>
        <w:jc w:val="both"/>
        <w:rPr>
          <w:rFonts w:ascii="Arial" w:hAnsi="Arial" w:cs="Arial"/>
          <w:sz w:val="22"/>
          <w:szCs w:val="22"/>
        </w:rPr>
      </w:pPr>
    </w:p>
    <w:p w14:paraId="65C52370" w14:textId="232EA078" w:rsidR="002F4E92" w:rsidRPr="00A1333A" w:rsidRDefault="002F4E92" w:rsidP="002F4E92">
      <w:pPr>
        <w:pStyle w:val="Default"/>
        <w:spacing w:before="0" w:line="240" w:lineRule="auto"/>
        <w:jc w:val="both"/>
        <w:rPr>
          <w:rFonts w:ascii="Arial" w:hAnsi="Arial" w:cs="Arial"/>
          <w:sz w:val="22"/>
          <w:szCs w:val="22"/>
          <w:lang w:val="sl-SI"/>
        </w:rPr>
      </w:pPr>
      <w:r w:rsidRPr="00A1333A">
        <w:rPr>
          <w:rFonts w:ascii="Arial" w:hAnsi="Arial" w:cs="Arial"/>
          <w:sz w:val="22"/>
          <w:szCs w:val="22"/>
          <w:lang w:val="sl-SI"/>
        </w:rPr>
        <w:t>Izdelki bodo razvrš</w:t>
      </w:r>
      <w:r w:rsidR="00662AF6" w:rsidRPr="00A1333A">
        <w:rPr>
          <w:rFonts w:ascii="Arial" w:hAnsi="Arial" w:cs="Arial"/>
          <w:sz w:val="22"/>
          <w:szCs w:val="22"/>
          <w:lang w:val="sl-SI"/>
        </w:rPr>
        <w:t>č</w:t>
      </w:r>
      <w:r w:rsidRPr="00A1333A">
        <w:rPr>
          <w:rFonts w:ascii="Arial" w:hAnsi="Arial" w:cs="Arial"/>
          <w:sz w:val="22"/>
          <w:szCs w:val="22"/>
          <w:lang w:val="sl-SI"/>
        </w:rPr>
        <w:t xml:space="preserve">eni v kategorije </w:t>
      </w:r>
      <w:r w:rsidR="009A23A0" w:rsidRPr="00A1333A">
        <w:rPr>
          <w:rFonts w:ascii="Arial" w:hAnsi="Arial" w:cs="Arial"/>
          <w:sz w:val="22"/>
          <w:szCs w:val="22"/>
          <w:lang w:val="sl-SI"/>
        </w:rPr>
        <w:t>glede na</w:t>
      </w:r>
      <w:r w:rsidRPr="00A1333A">
        <w:rPr>
          <w:rFonts w:ascii="Arial" w:hAnsi="Arial" w:cs="Arial"/>
          <w:sz w:val="22"/>
          <w:szCs w:val="22"/>
          <w:lang w:val="sl-SI"/>
        </w:rPr>
        <w:t xml:space="preserve"> starost udeležencev:</w:t>
      </w:r>
    </w:p>
    <w:p w14:paraId="63756515" w14:textId="77777777" w:rsidR="00662AF6" w:rsidRPr="00A1333A" w:rsidRDefault="00662AF6" w:rsidP="002F4E92">
      <w:pPr>
        <w:pStyle w:val="Default"/>
        <w:spacing w:before="0" w:line="240" w:lineRule="auto"/>
        <w:jc w:val="both"/>
        <w:rPr>
          <w:rFonts w:ascii="Arial" w:hAnsi="Arial" w:cs="Arial"/>
          <w:sz w:val="22"/>
          <w:szCs w:val="22"/>
          <w:lang w:val="sl-SI"/>
        </w:rPr>
      </w:pPr>
    </w:p>
    <w:p w14:paraId="56ED692F" w14:textId="77777777" w:rsidR="002F4E92" w:rsidRPr="00A1333A" w:rsidRDefault="002F4E92" w:rsidP="002F4E92">
      <w:pPr>
        <w:pStyle w:val="Default"/>
        <w:numPr>
          <w:ilvl w:val="0"/>
          <w:numId w:val="6"/>
        </w:numPr>
        <w:spacing w:before="0" w:line="240" w:lineRule="auto"/>
        <w:jc w:val="both"/>
        <w:rPr>
          <w:rFonts w:ascii="Arial" w:hAnsi="Arial" w:cs="Arial"/>
          <w:sz w:val="22"/>
          <w:szCs w:val="22"/>
          <w:lang w:val="sl-SI"/>
        </w:rPr>
      </w:pPr>
      <w:r w:rsidRPr="00A1333A">
        <w:rPr>
          <w:rFonts w:ascii="Arial" w:hAnsi="Arial" w:cs="Arial"/>
          <w:sz w:val="22"/>
          <w:szCs w:val="22"/>
          <w:lang w:val="sl-SI"/>
        </w:rPr>
        <w:t>do vstopa v osnovno šolo,</w:t>
      </w:r>
    </w:p>
    <w:p w14:paraId="6CE926AF" w14:textId="77777777" w:rsidR="002F4E92" w:rsidRPr="00A1333A" w:rsidRDefault="002F4E92" w:rsidP="002F4E92">
      <w:pPr>
        <w:pStyle w:val="Default"/>
        <w:numPr>
          <w:ilvl w:val="0"/>
          <w:numId w:val="6"/>
        </w:numPr>
        <w:spacing w:before="0" w:line="240" w:lineRule="auto"/>
        <w:jc w:val="both"/>
        <w:rPr>
          <w:rFonts w:ascii="Arial" w:hAnsi="Arial" w:cs="Arial"/>
          <w:sz w:val="22"/>
          <w:szCs w:val="22"/>
          <w:lang w:val="sl-SI"/>
        </w:rPr>
      </w:pPr>
      <w:r w:rsidRPr="00A1333A">
        <w:rPr>
          <w:rFonts w:ascii="Arial" w:hAnsi="Arial" w:cs="Arial"/>
          <w:sz w:val="22"/>
          <w:szCs w:val="22"/>
          <w:lang w:val="sl-SI"/>
        </w:rPr>
        <w:t>od prvega do petega razreda osnovne šole,</w:t>
      </w:r>
    </w:p>
    <w:p w14:paraId="477DF605" w14:textId="77777777" w:rsidR="002F4E92" w:rsidRPr="00A1333A" w:rsidRDefault="002F4E92" w:rsidP="002F4E92">
      <w:pPr>
        <w:pStyle w:val="Default"/>
        <w:numPr>
          <w:ilvl w:val="0"/>
          <w:numId w:val="6"/>
        </w:numPr>
        <w:spacing w:before="0" w:line="240" w:lineRule="auto"/>
        <w:jc w:val="both"/>
        <w:rPr>
          <w:rFonts w:ascii="Arial" w:hAnsi="Arial" w:cs="Arial"/>
          <w:sz w:val="22"/>
          <w:szCs w:val="22"/>
          <w:lang w:val="sl-SI"/>
        </w:rPr>
      </w:pPr>
      <w:r w:rsidRPr="00A1333A">
        <w:rPr>
          <w:rFonts w:ascii="Arial" w:hAnsi="Arial" w:cs="Arial"/>
          <w:sz w:val="22"/>
          <w:szCs w:val="22"/>
          <w:lang w:val="sl-SI"/>
        </w:rPr>
        <w:t>od šestega do devetega razreda osnovne šole,</w:t>
      </w:r>
    </w:p>
    <w:p w14:paraId="4653EDC4" w14:textId="77777777" w:rsidR="002F4E92" w:rsidRPr="00A1333A" w:rsidRDefault="002F4E92" w:rsidP="002F4E92">
      <w:pPr>
        <w:pStyle w:val="Default"/>
        <w:numPr>
          <w:ilvl w:val="0"/>
          <w:numId w:val="6"/>
        </w:numPr>
        <w:spacing w:before="0" w:line="240" w:lineRule="auto"/>
        <w:jc w:val="both"/>
        <w:rPr>
          <w:rFonts w:ascii="Arial" w:hAnsi="Arial" w:cs="Arial"/>
          <w:sz w:val="22"/>
          <w:szCs w:val="22"/>
          <w:lang w:val="sl-SI"/>
        </w:rPr>
      </w:pPr>
      <w:r w:rsidRPr="00A1333A">
        <w:rPr>
          <w:rFonts w:ascii="Arial" w:hAnsi="Arial" w:cs="Arial"/>
          <w:sz w:val="22"/>
          <w:szCs w:val="22"/>
          <w:lang w:val="sl-SI"/>
        </w:rPr>
        <w:t>obdobje srednješolskega izobraževanja,</w:t>
      </w:r>
    </w:p>
    <w:p w14:paraId="1CD54AC7" w14:textId="77777777" w:rsidR="002F4E92" w:rsidRPr="00A1333A" w:rsidRDefault="002F4E92" w:rsidP="002F4E92">
      <w:pPr>
        <w:pStyle w:val="Default"/>
        <w:numPr>
          <w:ilvl w:val="0"/>
          <w:numId w:val="6"/>
        </w:numPr>
        <w:spacing w:before="0" w:line="240" w:lineRule="auto"/>
        <w:jc w:val="both"/>
        <w:rPr>
          <w:rFonts w:ascii="Arial" w:hAnsi="Arial" w:cs="Arial"/>
          <w:sz w:val="22"/>
          <w:szCs w:val="22"/>
          <w:lang w:val="sl-SI"/>
        </w:rPr>
      </w:pPr>
      <w:r w:rsidRPr="00A1333A">
        <w:rPr>
          <w:rFonts w:ascii="Arial" w:hAnsi="Arial" w:cs="Arial"/>
          <w:sz w:val="22"/>
          <w:szCs w:val="22"/>
          <w:lang w:val="sl-SI"/>
        </w:rPr>
        <w:t>obdobje višješolskega in visokošolskega izobraževanja.</w:t>
      </w:r>
    </w:p>
    <w:p w14:paraId="3DA26E37" w14:textId="77777777" w:rsidR="002F4E92" w:rsidRPr="00A1333A" w:rsidRDefault="002F4E92" w:rsidP="002F4E92">
      <w:pPr>
        <w:pStyle w:val="Default"/>
        <w:spacing w:before="0" w:line="240" w:lineRule="auto"/>
        <w:jc w:val="both"/>
        <w:rPr>
          <w:rFonts w:ascii="Arial" w:hAnsi="Arial" w:cs="Arial"/>
          <w:sz w:val="22"/>
          <w:szCs w:val="22"/>
          <w:lang w:val="sl-SI"/>
        </w:rPr>
      </w:pPr>
    </w:p>
    <w:p w14:paraId="33E8A6FD" w14:textId="223B8E54" w:rsidR="007879E3" w:rsidRPr="00A1333A" w:rsidRDefault="006D0419" w:rsidP="00363840">
      <w:pPr>
        <w:jc w:val="both"/>
        <w:rPr>
          <w:rFonts w:ascii="Arial" w:hAnsi="Arial" w:cs="Arial"/>
          <w:sz w:val="22"/>
          <w:szCs w:val="22"/>
        </w:rPr>
      </w:pPr>
      <w:r w:rsidRPr="00A1333A">
        <w:rPr>
          <w:rFonts w:ascii="Arial" w:hAnsi="Arial" w:cs="Arial"/>
          <w:sz w:val="22"/>
          <w:szCs w:val="22"/>
        </w:rPr>
        <w:t xml:space="preserve">Komisija bo v </w:t>
      </w:r>
      <w:r w:rsidR="002F4E92" w:rsidRPr="00A1333A">
        <w:rPr>
          <w:rFonts w:ascii="Arial" w:hAnsi="Arial" w:cs="Arial"/>
          <w:sz w:val="22"/>
          <w:szCs w:val="22"/>
        </w:rPr>
        <w:t xml:space="preserve">vsaki kategoriji </w:t>
      </w:r>
      <w:r w:rsidRPr="00A1333A">
        <w:rPr>
          <w:rFonts w:ascii="Arial" w:hAnsi="Arial" w:cs="Arial"/>
          <w:sz w:val="22"/>
          <w:szCs w:val="22"/>
        </w:rPr>
        <w:t>izbrala</w:t>
      </w:r>
      <w:r w:rsidR="002F4E92" w:rsidRPr="00A1333A">
        <w:rPr>
          <w:rFonts w:ascii="Arial" w:hAnsi="Arial" w:cs="Arial"/>
          <w:sz w:val="22"/>
          <w:szCs w:val="22"/>
        </w:rPr>
        <w:t xml:space="preserve"> zmagovalca.</w:t>
      </w:r>
    </w:p>
    <w:p w14:paraId="2758A373" w14:textId="77777777" w:rsidR="00713EFE" w:rsidRPr="00A1333A" w:rsidRDefault="00713EFE" w:rsidP="00713EFE">
      <w:pPr>
        <w:pStyle w:val="Default"/>
        <w:spacing w:before="0" w:line="240" w:lineRule="auto"/>
        <w:jc w:val="both"/>
        <w:rPr>
          <w:rFonts w:ascii="Arial" w:eastAsia="Avenir Book" w:hAnsi="Arial" w:cs="Arial"/>
          <w:sz w:val="22"/>
          <w:szCs w:val="22"/>
          <w:u w:color="000000"/>
          <w:lang w:val="sl-SI"/>
        </w:rPr>
      </w:pPr>
    </w:p>
    <w:p w14:paraId="37B2A1A7" w14:textId="22C20A12" w:rsidR="00713EFE" w:rsidRPr="00A1333A" w:rsidRDefault="00E307EA" w:rsidP="0004406B">
      <w:pPr>
        <w:pStyle w:val="Odstavekseznama"/>
        <w:numPr>
          <w:ilvl w:val="0"/>
          <w:numId w:val="23"/>
        </w:numPr>
        <w:jc w:val="both"/>
        <w:rPr>
          <w:rFonts w:ascii="Arial" w:hAnsi="Arial" w:cs="Arial"/>
          <w:b/>
          <w:bCs/>
        </w:rPr>
      </w:pPr>
      <w:r w:rsidRPr="00A1333A">
        <w:rPr>
          <w:rFonts w:ascii="Arial" w:hAnsi="Arial" w:cs="Arial"/>
          <w:b/>
          <w:bCs/>
        </w:rPr>
        <w:t>ODDAJA IZDELKA</w:t>
      </w:r>
    </w:p>
    <w:p w14:paraId="4F49380A" w14:textId="77777777" w:rsidR="00713EFE" w:rsidRPr="00A1333A" w:rsidRDefault="00713EFE" w:rsidP="00363840">
      <w:pPr>
        <w:jc w:val="both"/>
        <w:rPr>
          <w:rFonts w:ascii="Arial" w:hAnsi="Arial" w:cs="Arial"/>
          <w:sz w:val="22"/>
          <w:szCs w:val="22"/>
        </w:rPr>
      </w:pPr>
    </w:p>
    <w:p w14:paraId="30106667" w14:textId="00976591" w:rsidR="002F4E92" w:rsidRPr="00A1333A" w:rsidRDefault="00306C6F" w:rsidP="00363840">
      <w:pPr>
        <w:jc w:val="both"/>
        <w:rPr>
          <w:rFonts w:ascii="Arial" w:hAnsi="Arial" w:cs="Arial"/>
          <w:sz w:val="22"/>
          <w:szCs w:val="22"/>
        </w:rPr>
      </w:pPr>
      <w:r w:rsidRPr="00A1333A">
        <w:rPr>
          <w:rFonts w:ascii="Arial" w:hAnsi="Arial" w:cs="Arial"/>
          <w:sz w:val="22"/>
          <w:szCs w:val="22"/>
        </w:rPr>
        <w:t xml:space="preserve">Izdelek z vso potrebno dokumentacijo </w:t>
      </w:r>
      <w:r w:rsidR="00526159" w:rsidRPr="00A1333A">
        <w:rPr>
          <w:rFonts w:ascii="Arial" w:hAnsi="Arial" w:cs="Arial"/>
          <w:sz w:val="22"/>
          <w:szCs w:val="22"/>
        </w:rPr>
        <w:t>lahko oddate</w:t>
      </w:r>
      <w:r w:rsidR="004A4525" w:rsidRPr="00A1333A">
        <w:rPr>
          <w:rFonts w:ascii="Arial" w:hAnsi="Arial" w:cs="Arial"/>
          <w:sz w:val="22"/>
          <w:szCs w:val="22"/>
        </w:rPr>
        <w:t xml:space="preserve"> do vključno</w:t>
      </w:r>
      <w:r w:rsidR="008E0BB5" w:rsidRPr="00A1333A">
        <w:rPr>
          <w:rFonts w:ascii="Arial" w:hAnsi="Arial" w:cs="Arial"/>
          <w:sz w:val="22"/>
          <w:szCs w:val="22"/>
        </w:rPr>
        <w:t xml:space="preserve"> </w:t>
      </w:r>
      <w:r w:rsidR="00271A9D" w:rsidRPr="00A1333A">
        <w:rPr>
          <w:rFonts w:ascii="Arial" w:hAnsi="Arial" w:cs="Arial"/>
          <w:sz w:val="22"/>
          <w:szCs w:val="22"/>
        </w:rPr>
        <w:t>20. 4. 2025</w:t>
      </w:r>
      <w:r w:rsidR="002C5BEE" w:rsidRPr="00A1333A">
        <w:rPr>
          <w:rFonts w:ascii="Arial" w:hAnsi="Arial" w:cs="Arial"/>
          <w:sz w:val="22"/>
          <w:szCs w:val="22"/>
        </w:rPr>
        <w:t xml:space="preserve"> na naslov</w:t>
      </w:r>
    </w:p>
    <w:p w14:paraId="1F94D29F" w14:textId="77777777" w:rsidR="00271A9D" w:rsidRPr="00A1333A" w:rsidRDefault="00271A9D" w:rsidP="00271A9D">
      <w:pPr>
        <w:autoSpaceDE w:val="0"/>
        <w:autoSpaceDN w:val="0"/>
        <w:adjustRightInd w:val="0"/>
        <w:spacing w:line="260" w:lineRule="exact"/>
        <w:jc w:val="both"/>
        <w:rPr>
          <w:rFonts w:ascii="Arial" w:eastAsia="Arial Unicode MS" w:hAnsi="Arial" w:cs="Arial"/>
          <w:bCs/>
          <w:sz w:val="22"/>
          <w:szCs w:val="22"/>
        </w:rPr>
      </w:pPr>
    </w:p>
    <w:p w14:paraId="5B954DC0" w14:textId="77777777" w:rsidR="00271A9D" w:rsidRPr="00A1333A" w:rsidRDefault="00271A9D" w:rsidP="00271A9D">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Urad Vlade Republike Slovenije za narodnosti</w:t>
      </w:r>
    </w:p>
    <w:p w14:paraId="09D4B8A9" w14:textId="7B561A68" w:rsidR="00271A9D" w:rsidRPr="00A1333A" w:rsidRDefault="00271A9D" w:rsidP="00271A9D">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 xml:space="preserve">Za </w:t>
      </w:r>
      <w:r w:rsidR="008E0BB5" w:rsidRPr="00A1333A">
        <w:rPr>
          <w:rFonts w:ascii="Arial" w:eastAsia="Arial Unicode MS" w:hAnsi="Arial" w:cs="Arial"/>
          <w:bCs/>
          <w:sz w:val="22"/>
          <w:szCs w:val="22"/>
        </w:rPr>
        <w:t xml:space="preserve">javni nagradni </w:t>
      </w:r>
      <w:r w:rsidRPr="00A1333A">
        <w:rPr>
          <w:rFonts w:ascii="Arial" w:eastAsia="Arial Unicode MS" w:hAnsi="Arial" w:cs="Arial"/>
          <w:bCs/>
          <w:sz w:val="22"/>
          <w:szCs w:val="22"/>
        </w:rPr>
        <w:t xml:space="preserve">natečaj </w:t>
      </w:r>
      <w:r w:rsidR="008E0BB5" w:rsidRPr="00A1333A">
        <w:rPr>
          <w:rFonts w:ascii="Arial" w:eastAsia="Arial Unicode MS" w:hAnsi="Arial" w:cs="Arial"/>
          <w:bCs/>
          <w:sz w:val="22"/>
          <w:szCs w:val="22"/>
        </w:rPr>
        <w:t xml:space="preserve">Skupaj proti </w:t>
      </w:r>
      <w:proofErr w:type="spellStart"/>
      <w:r w:rsidR="008E0BB5" w:rsidRPr="00A1333A">
        <w:rPr>
          <w:rFonts w:ascii="Arial" w:eastAsia="Arial Unicode MS" w:hAnsi="Arial" w:cs="Arial"/>
          <w:bCs/>
          <w:sz w:val="22"/>
          <w:szCs w:val="22"/>
        </w:rPr>
        <w:t>anticiganizmu</w:t>
      </w:r>
      <w:proofErr w:type="spellEnd"/>
    </w:p>
    <w:p w14:paraId="40BCF32D" w14:textId="34E36EB4" w:rsidR="00271A9D" w:rsidRPr="00A1333A" w:rsidRDefault="008E0BB5" w:rsidP="00271A9D">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Gregorčičeva ulica 27</w:t>
      </w:r>
    </w:p>
    <w:p w14:paraId="2BC9DFA3" w14:textId="77777777" w:rsidR="00271A9D" w:rsidRPr="00A1333A" w:rsidRDefault="00271A9D" w:rsidP="00271A9D">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 xml:space="preserve">1000 Ljubljana </w:t>
      </w:r>
    </w:p>
    <w:p w14:paraId="77C8DF9A" w14:textId="77777777" w:rsidR="00A2010E" w:rsidRPr="00A1333A" w:rsidRDefault="00A2010E" w:rsidP="00271A9D">
      <w:pPr>
        <w:autoSpaceDE w:val="0"/>
        <w:autoSpaceDN w:val="0"/>
        <w:adjustRightInd w:val="0"/>
        <w:spacing w:line="260" w:lineRule="exact"/>
        <w:jc w:val="both"/>
        <w:rPr>
          <w:rFonts w:ascii="Arial" w:eastAsia="Arial Unicode MS" w:hAnsi="Arial" w:cs="Arial"/>
          <w:bCs/>
          <w:sz w:val="22"/>
          <w:szCs w:val="22"/>
        </w:rPr>
      </w:pPr>
    </w:p>
    <w:p w14:paraId="50E9D98B" w14:textId="40CC2677" w:rsidR="00A2010E" w:rsidRPr="00A1333A" w:rsidRDefault="00A2010E" w:rsidP="00271A9D">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ali</w:t>
      </w:r>
    </w:p>
    <w:p w14:paraId="0B2DDE14" w14:textId="77777777" w:rsidR="00A2010E" w:rsidRPr="00A1333A" w:rsidRDefault="00A2010E" w:rsidP="00271A9D">
      <w:pPr>
        <w:autoSpaceDE w:val="0"/>
        <w:autoSpaceDN w:val="0"/>
        <w:adjustRightInd w:val="0"/>
        <w:spacing w:line="260" w:lineRule="exact"/>
        <w:jc w:val="both"/>
        <w:rPr>
          <w:rFonts w:ascii="Arial" w:eastAsia="Arial Unicode MS" w:hAnsi="Arial" w:cs="Arial"/>
          <w:bCs/>
          <w:sz w:val="22"/>
          <w:szCs w:val="22"/>
        </w:rPr>
      </w:pPr>
    </w:p>
    <w:p w14:paraId="1199A511" w14:textId="0F3BAB94" w:rsidR="00271A9D" w:rsidRPr="003B4BED" w:rsidRDefault="003C114B" w:rsidP="00271A9D">
      <w:pPr>
        <w:autoSpaceDE w:val="0"/>
        <w:autoSpaceDN w:val="0"/>
        <w:adjustRightInd w:val="0"/>
        <w:spacing w:line="260" w:lineRule="exact"/>
        <w:jc w:val="both"/>
        <w:rPr>
          <w:rFonts w:ascii="Arial" w:eastAsia="Arial Unicode MS" w:hAnsi="Arial" w:cs="Arial"/>
          <w:color w:val="1B495A"/>
          <w:sz w:val="22"/>
          <w:szCs w:val="22"/>
        </w:rPr>
      </w:pPr>
      <w:hyperlink r:id="rId9" w:history="1">
        <w:r w:rsidR="00271A9D" w:rsidRPr="003B4BED">
          <w:rPr>
            <w:rFonts w:ascii="Arial" w:eastAsia="Arial Unicode MS" w:hAnsi="Arial" w:cs="Arial"/>
            <w:color w:val="0563C1"/>
            <w:sz w:val="22"/>
            <w:szCs w:val="22"/>
            <w:u w:val="single"/>
          </w:rPr>
          <w:t>gp.un@gov.si</w:t>
        </w:r>
      </w:hyperlink>
    </w:p>
    <w:p w14:paraId="14CF2290" w14:textId="7004F05C" w:rsidR="000F2800" w:rsidRPr="00A1333A" w:rsidRDefault="000F2800" w:rsidP="000F2800">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s pripisom v zadev</w:t>
      </w:r>
      <w:r w:rsidR="00E46672">
        <w:rPr>
          <w:rFonts w:ascii="Arial" w:eastAsia="Arial Unicode MS" w:hAnsi="Arial" w:cs="Arial"/>
          <w:bCs/>
          <w:sz w:val="22"/>
          <w:szCs w:val="22"/>
        </w:rPr>
        <w:t>i</w:t>
      </w:r>
      <w:r w:rsidRPr="00A1333A">
        <w:rPr>
          <w:rFonts w:ascii="Arial" w:eastAsia="Arial Unicode MS" w:hAnsi="Arial" w:cs="Arial"/>
          <w:bCs/>
          <w:sz w:val="22"/>
          <w:szCs w:val="22"/>
        </w:rPr>
        <w:t xml:space="preserve">: Za javni nagradni natečaj Skupaj proti </w:t>
      </w:r>
      <w:proofErr w:type="spellStart"/>
      <w:r w:rsidRPr="00A1333A">
        <w:rPr>
          <w:rFonts w:ascii="Arial" w:eastAsia="Arial Unicode MS" w:hAnsi="Arial" w:cs="Arial"/>
          <w:bCs/>
          <w:sz w:val="22"/>
          <w:szCs w:val="22"/>
        </w:rPr>
        <w:t>anticiganizmu</w:t>
      </w:r>
      <w:proofErr w:type="spellEnd"/>
    </w:p>
    <w:p w14:paraId="4E5E3140" w14:textId="696DA9F4" w:rsidR="00271A9D" w:rsidRPr="00A1333A" w:rsidRDefault="00271A9D" w:rsidP="00271A9D">
      <w:pPr>
        <w:autoSpaceDE w:val="0"/>
        <w:autoSpaceDN w:val="0"/>
        <w:adjustRightInd w:val="0"/>
        <w:spacing w:line="260" w:lineRule="exact"/>
        <w:jc w:val="both"/>
        <w:rPr>
          <w:rFonts w:ascii="Arial" w:eastAsia="Arial Unicode MS" w:hAnsi="Arial" w:cs="Arial"/>
          <w:bCs/>
          <w:sz w:val="22"/>
          <w:szCs w:val="22"/>
        </w:rPr>
      </w:pPr>
    </w:p>
    <w:p w14:paraId="696DA186" w14:textId="77777777" w:rsidR="000A318D" w:rsidRDefault="00A81030" w:rsidP="00271A9D">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Popolna prijava vsebuje</w:t>
      </w:r>
      <w:r w:rsidR="000A318D">
        <w:rPr>
          <w:rFonts w:ascii="Arial" w:eastAsia="Arial Unicode MS" w:hAnsi="Arial" w:cs="Arial"/>
          <w:bCs/>
          <w:sz w:val="22"/>
          <w:szCs w:val="22"/>
        </w:rPr>
        <w:t>:</w:t>
      </w:r>
    </w:p>
    <w:p w14:paraId="3A969939" w14:textId="77777777" w:rsidR="001425EE" w:rsidRDefault="001425EE" w:rsidP="00271A9D">
      <w:pPr>
        <w:autoSpaceDE w:val="0"/>
        <w:autoSpaceDN w:val="0"/>
        <w:adjustRightInd w:val="0"/>
        <w:spacing w:line="260" w:lineRule="exact"/>
        <w:jc w:val="both"/>
        <w:rPr>
          <w:rFonts w:ascii="Arial" w:eastAsia="Arial Unicode MS" w:hAnsi="Arial" w:cs="Arial"/>
          <w:bCs/>
          <w:sz w:val="22"/>
          <w:szCs w:val="22"/>
        </w:rPr>
      </w:pPr>
    </w:p>
    <w:p w14:paraId="4ED6A948" w14:textId="77777777" w:rsidR="000A318D" w:rsidRDefault="00A81030" w:rsidP="000A318D">
      <w:pPr>
        <w:pStyle w:val="Odstavekseznama"/>
        <w:numPr>
          <w:ilvl w:val="0"/>
          <w:numId w:val="39"/>
        </w:numPr>
        <w:autoSpaceDE w:val="0"/>
        <w:autoSpaceDN w:val="0"/>
        <w:adjustRightInd w:val="0"/>
        <w:spacing w:line="260" w:lineRule="exact"/>
        <w:jc w:val="both"/>
        <w:rPr>
          <w:rFonts w:ascii="Arial" w:eastAsia="Arial Unicode MS" w:hAnsi="Arial" w:cs="Arial"/>
          <w:bCs/>
          <w:sz w:val="22"/>
          <w:szCs w:val="22"/>
        </w:rPr>
      </w:pPr>
      <w:r w:rsidRPr="000A318D">
        <w:rPr>
          <w:rFonts w:ascii="Arial" w:eastAsia="Arial Unicode MS" w:hAnsi="Arial" w:cs="Arial"/>
          <w:bCs/>
          <w:sz w:val="22"/>
          <w:szCs w:val="22"/>
        </w:rPr>
        <w:t xml:space="preserve">izdelek, </w:t>
      </w:r>
    </w:p>
    <w:p w14:paraId="6BC401E5" w14:textId="6750D595" w:rsidR="000A318D" w:rsidRDefault="00791E27" w:rsidP="000A318D">
      <w:pPr>
        <w:pStyle w:val="Odstavekseznama"/>
        <w:numPr>
          <w:ilvl w:val="0"/>
          <w:numId w:val="39"/>
        </w:numPr>
        <w:autoSpaceDE w:val="0"/>
        <w:autoSpaceDN w:val="0"/>
        <w:adjustRightInd w:val="0"/>
        <w:spacing w:line="260" w:lineRule="exact"/>
        <w:jc w:val="both"/>
        <w:rPr>
          <w:rFonts w:ascii="Arial" w:eastAsia="Arial Unicode MS" w:hAnsi="Arial" w:cs="Arial"/>
          <w:bCs/>
          <w:sz w:val="22"/>
          <w:szCs w:val="22"/>
        </w:rPr>
      </w:pPr>
      <w:r>
        <w:rPr>
          <w:rFonts w:ascii="Arial" w:eastAsia="Arial Unicode MS" w:hAnsi="Arial" w:cs="Arial"/>
          <w:bCs/>
          <w:sz w:val="22"/>
          <w:szCs w:val="22"/>
        </w:rPr>
        <w:t xml:space="preserve">ustrezno </w:t>
      </w:r>
      <w:r w:rsidR="00FA393C" w:rsidRPr="000A318D">
        <w:rPr>
          <w:rFonts w:ascii="Arial" w:eastAsia="Arial Unicode MS" w:hAnsi="Arial" w:cs="Arial"/>
          <w:bCs/>
          <w:sz w:val="22"/>
          <w:szCs w:val="22"/>
        </w:rPr>
        <w:t>prijavnic</w:t>
      </w:r>
      <w:r w:rsidR="00CF1A30" w:rsidRPr="000A318D">
        <w:rPr>
          <w:rFonts w:ascii="Arial" w:eastAsia="Arial Unicode MS" w:hAnsi="Arial" w:cs="Arial"/>
          <w:bCs/>
          <w:sz w:val="22"/>
          <w:szCs w:val="22"/>
        </w:rPr>
        <w:t>o</w:t>
      </w:r>
      <w:r w:rsidR="000A318D">
        <w:rPr>
          <w:rFonts w:ascii="Arial" w:eastAsia="Arial Unicode MS" w:hAnsi="Arial" w:cs="Arial"/>
          <w:bCs/>
          <w:sz w:val="22"/>
          <w:szCs w:val="22"/>
        </w:rPr>
        <w:t xml:space="preserve"> </w:t>
      </w:r>
      <w:r w:rsidR="000A318D">
        <w:rPr>
          <w:rFonts w:ascii="Arial" w:eastAsia="Arial Unicode MS" w:hAnsi="Arial" w:cs="Arial"/>
          <w:bCs/>
          <w:sz w:val="22"/>
          <w:szCs w:val="22"/>
        </w:rPr>
        <w:t>(</w:t>
      </w:r>
      <w:r w:rsidR="000A318D" w:rsidRPr="000A318D">
        <w:rPr>
          <w:rFonts w:ascii="Arial" w:eastAsia="Arial Unicode MS" w:hAnsi="Arial" w:cs="Arial"/>
          <w:bCs/>
          <w:sz w:val="22"/>
          <w:szCs w:val="22"/>
        </w:rPr>
        <w:t>v prilogi)</w:t>
      </w:r>
      <w:r w:rsidR="00A81030" w:rsidRPr="000A318D">
        <w:rPr>
          <w:rFonts w:ascii="Arial" w:eastAsia="Arial Unicode MS" w:hAnsi="Arial" w:cs="Arial"/>
          <w:bCs/>
          <w:sz w:val="22"/>
          <w:szCs w:val="22"/>
        </w:rPr>
        <w:t xml:space="preserve"> in </w:t>
      </w:r>
    </w:p>
    <w:p w14:paraId="2A88CAA5" w14:textId="0FA40515" w:rsidR="00306C6F" w:rsidRPr="000A318D" w:rsidRDefault="00A81030" w:rsidP="000A318D">
      <w:pPr>
        <w:pStyle w:val="Odstavekseznama"/>
        <w:numPr>
          <w:ilvl w:val="0"/>
          <w:numId w:val="39"/>
        </w:numPr>
        <w:autoSpaceDE w:val="0"/>
        <w:autoSpaceDN w:val="0"/>
        <w:adjustRightInd w:val="0"/>
        <w:spacing w:line="260" w:lineRule="exact"/>
        <w:jc w:val="both"/>
        <w:rPr>
          <w:rFonts w:ascii="Arial" w:eastAsia="Arial Unicode MS" w:hAnsi="Arial" w:cs="Arial"/>
          <w:bCs/>
          <w:sz w:val="22"/>
          <w:szCs w:val="22"/>
        </w:rPr>
      </w:pPr>
      <w:r w:rsidRPr="000A318D">
        <w:rPr>
          <w:rFonts w:ascii="Arial" w:eastAsia="Arial Unicode MS" w:hAnsi="Arial" w:cs="Arial"/>
          <w:bCs/>
          <w:sz w:val="22"/>
          <w:szCs w:val="22"/>
        </w:rPr>
        <w:t>izjavo</w:t>
      </w:r>
      <w:r w:rsidR="00FA393C" w:rsidRPr="000A318D">
        <w:rPr>
          <w:rFonts w:ascii="Arial" w:eastAsia="Arial Unicode MS" w:hAnsi="Arial" w:cs="Arial"/>
          <w:bCs/>
          <w:sz w:val="22"/>
          <w:szCs w:val="22"/>
        </w:rPr>
        <w:t xml:space="preserve"> </w:t>
      </w:r>
      <w:r w:rsidR="000A318D">
        <w:rPr>
          <w:rFonts w:ascii="Arial" w:eastAsia="Arial Unicode MS" w:hAnsi="Arial" w:cs="Arial"/>
          <w:bCs/>
          <w:sz w:val="22"/>
          <w:szCs w:val="22"/>
        </w:rPr>
        <w:t>(</w:t>
      </w:r>
      <w:r w:rsidR="00FA393C" w:rsidRPr="000A318D">
        <w:rPr>
          <w:rFonts w:ascii="Arial" w:eastAsia="Arial Unicode MS" w:hAnsi="Arial" w:cs="Arial"/>
          <w:bCs/>
          <w:sz w:val="22"/>
          <w:szCs w:val="22"/>
        </w:rPr>
        <w:t>v prilogi)</w:t>
      </w:r>
      <w:r w:rsidRPr="000A318D">
        <w:rPr>
          <w:rFonts w:ascii="Arial" w:eastAsia="Arial Unicode MS" w:hAnsi="Arial" w:cs="Arial"/>
          <w:bCs/>
          <w:sz w:val="22"/>
          <w:szCs w:val="22"/>
        </w:rPr>
        <w:t>.</w:t>
      </w:r>
    </w:p>
    <w:p w14:paraId="5BE1D08B" w14:textId="77777777" w:rsidR="00306C6F" w:rsidRPr="00A1333A" w:rsidRDefault="00306C6F" w:rsidP="00271A9D">
      <w:pPr>
        <w:autoSpaceDE w:val="0"/>
        <w:autoSpaceDN w:val="0"/>
        <w:adjustRightInd w:val="0"/>
        <w:spacing w:line="260" w:lineRule="exact"/>
        <w:jc w:val="both"/>
        <w:rPr>
          <w:rFonts w:ascii="Arial" w:eastAsia="Arial Unicode MS" w:hAnsi="Arial" w:cs="Arial"/>
          <w:bCs/>
          <w:sz w:val="22"/>
          <w:szCs w:val="22"/>
        </w:rPr>
      </w:pPr>
    </w:p>
    <w:p w14:paraId="51FDBAF0" w14:textId="5313CAA5" w:rsidR="00271A9D" w:rsidRPr="00A1333A" w:rsidRDefault="007027C4" w:rsidP="00271A9D">
      <w:pPr>
        <w:autoSpaceDE w:val="0"/>
        <w:autoSpaceDN w:val="0"/>
        <w:adjustRightInd w:val="0"/>
        <w:spacing w:line="260" w:lineRule="exact"/>
        <w:jc w:val="both"/>
        <w:rPr>
          <w:rFonts w:ascii="Arial" w:eastAsia="Arial Unicode MS" w:hAnsi="Arial" w:cs="Arial"/>
          <w:bCs/>
          <w:sz w:val="22"/>
          <w:szCs w:val="22"/>
        </w:rPr>
      </w:pPr>
      <w:r w:rsidRPr="00A1333A">
        <w:rPr>
          <w:rFonts w:ascii="Arial" w:eastAsia="Arial Unicode MS" w:hAnsi="Arial" w:cs="Arial"/>
          <w:bCs/>
          <w:sz w:val="22"/>
          <w:szCs w:val="22"/>
        </w:rPr>
        <w:t xml:space="preserve">Komisija bo upoštevala </w:t>
      </w:r>
      <w:r w:rsidR="00271A9D" w:rsidRPr="00A1333A">
        <w:rPr>
          <w:rFonts w:ascii="Arial" w:eastAsia="Arial Unicode MS" w:hAnsi="Arial" w:cs="Arial"/>
          <w:bCs/>
          <w:sz w:val="22"/>
          <w:szCs w:val="22"/>
        </w:rPr>
        <w:t xml:space="preserve">samo </w:t>
      </w:r>
      <w:r w:rsidRPr="00A1333A">
        <w:rPr>
          <w:rFonts w:ascii="Arial" w:eastAsia="Arial Unicode MS" w:hAnsi="Arial" w:cs="Arial"/>
          <w:bCs/>
          <w:sz w:val="22"/>
          <w:szCs w:val="22"/>
        </w:rPr>
        <w:t>popolne prijave, ki bodo</w:t>
      </w:r>
      <w:r w:rsidR="00271A9D" w:rsidRPr="00A1333A">
        <w:rPr>
          <w:rFonts w:ascii="Arial" w:eastAsia="Arial Unicode MS" w:hAnsi="Arial" w:cs="Arial"/>
          <w:bCs/>
          <w:sz w:val="22"/>
          <w:szCs w:val="22"/>
        </w:rPr>
        <w:t xml:space="preserve"> poslan</w:t>
      </w:r>
      <w:r w:rsidRPr="00A1333A">
        <w:rPr>
          <w:rFonts w:ascii="Arial" w:eastAsia="Arial Unicode MS" w:hAnsi="Arial" w:cs="Arial"/>
          <w:bCs/>
          <w:sz w:val="22"/>
          <w:szCs w:val="22"/>
        </w:rPr>
        <w:t>e</w:t>
      </w:r>
      <w:r w:rsidR="00271A9D" w:rsidRPr="00A1333A">
        <w:rPr>
          <w:rFonts w:ascii="Arial" w:eastAsia="Arial Unicode MS" w:hAnsi="Arial" w:cs="Arial"/>
          <w:bCs/>
          <w:sz w:val="22"/>
          <w:szCs w:val="22"/>
        </w:rPr>
        <w:t xml:space="preserve"> do vključno </w:t>
      </w:r>
      <w:r w:rsidR="008E0BB5" w:rsidRPr="00A1333A">
        <w:rPr>
          <w:rFonts w:ascii="Arial" w:eastAsia="Arial Unicode MS" w:hAnsi="Arial" w:cs="Arial"/>
          <w:bCs/>
          <w:sz w:val="22"/>
          <w:szCs w:val="22"/>
        </w:rPr>
        <w:t>20</w:t>
      </w:r>
      <w:r w:rsidR="00271A9D" w:rsidRPr="00A1333A">
        <w:rPr>
          <w:rFonts w:ascii="Arial" w:eastAsia="Arial Unicode MS" w:hAnsi="Arial" w:cs="Arial"/>
          <w:bCs/>
          <w:sz w:val="22"/>
          <w:szCs w:val="22"/>
        </w:rPr>
        <w:t xml:space="preserve">. </w:t>
      </w:r>
      <w:r w:rsidR="008E0BB5" w:rsidRPr="00A1333A">
        <w:rPr>
          <w:rFonts w:ascii="Arial" w:eastAsia="Arial Unicode MS" w:hAnsi="Arial" w:cs="Arial"/>
          <w:bCs/>
          <w:sz w:val="22"/>
          <w:szCs w:val="22"/>
        </w:rPr>
        <w:t>4.</w:t>
      </w:r>
      <w:r w:rsidR="00271A9D" w:rsidRPr="00A1333A">
        <w:rPr>
          <w:rFonts w:ascii="Arial" w:eastAsia="Arial Unicode MS" w:hAnsi="Arial" w:cs="Arial"/>
          <w:bCs/>
          <w:sz w:val="22"/>
          <w:szCs w:val="22"/>
        </w:rPr>
        <w:t xml:space="preserve"> 202</w:t>
      </w:r>
      <w:r w:rsidR="008E0BB5" w:rsidRPr="00A1333A">
        <w:rPr>
          <w:rFonts w:ascii="Arial" w:eastAsia="Arial Unicode MS" w:hAnsi="Arial" w:cs="Arial"/>
          <w:bCs/>
          <w:sz w:val="22"/>
          <w:szCs w:val="22"/>
        </w:rPr>
        <w:t>5</w:t>
      </w:r>
      <w:r w:rsidR="00271A9D" w:rsidRPr="00A1333A">
        <w:rPr>
          <w:rFonts w:ascii="Arial" w:eastAsia="Arial Unicode MS" w:hAnsi="Arial" w:cs="Arial"/>
          <w:bCs/>
          <w:sz w:val="22"/>
          <w:szCs w:val="22"/>
        </w:rPr>
        <w:t xml:space="preserve">, kar bo razvidno iz </w:t>
      </w:r>
      <w:r w:rsidRPr="00A1333A">
        <w:rPr>
          <w:rFonts w:ascii="Arial" w:eastAsia="Arial Unicode MS" w:hAnsi="Arial" w:cs="Arial"/>
          <w:bCs/>
          <w:sz w:val="22"/>
          <w:szCs w:val="22"/>
        </w:rPr>
        <w:t>datuma</w:t>
      </w:r>
      <w:r w:rsidR="00271A9D" w:rsidRPr="00A1333A">
        <w:rPr>
          <w:rFonts w:ascii="Arial" w:eastAsia="Arial Unicode MS" w:hAnsi="Arial" w:cs="Arial"/>
          <w:bCs/>
          <w:sz w:val="22"/>
          <w:szCs w:val="22"/>
        </w:rPr>
        <w:t xml:space="preserve"> na ovojnici ali datuma elektronske pošte.</w:t>
      </w:r>
    </w:p>
    <w:p w14:paraId="0DF959AA" w14:textId="77777777" w:rsidR="00271A9D" w:rsidRPr="00A1333A" w:rsidRDefault="00271A9D" w:rsidP="00271A9D">
      <w:pPr>
        <w:autoSpaceDE w:val="0"/>
        <w:autoSpaceDN w:val="0"/>
        <w:adjustRightInd w:val="0"/>
        <w:spacing w:line="260" w:lineRule="exact"/>
        <w:jc w:val="both"/>
        <w:rPr>
          <w:rFonts w:ascii="Arial" w:eastAsia="Arial Unicode MS" w:hAnsi="Arial" w:cs="Arial"/>
          <w:bCs/>
          <w:sz w:val="22"/>
          <w:szCs w:val="22"/>
        </w:rPr>
      </w:pPr>
    </w:p>
    <w:p w14:paraId="7EBCFFE0" w14:textId="39CEAABE" w:rsidR="00E307EA" w:rsidRPr="00A1333A" w:rsidRDefault="008E0BB5" w:rsidP="0004406B">
      <w:pPr>
        <w:pStyle w:val="Odstavekseznama"/>
        <w:numPr>
          <w:ilvl w:val="0"/>
          <w:numId w:val="23"/>
        </w:numPr>
        <w:jc w:val="both"/>
        <w:rPr>
          <w:rFonts w:ascii="Arial" w:hAnsi="Arial" w:cs="Arial"/>
          <w:b/>
        </w:rPr>
      </w:pPr>
      <w:r w:rsidRPr="00A1333A">
        <w:rPr>
          <w:rFonts w:ascii="Arial" w:hAnsi="Arial" w:cs="Arial"/>
          <w:b/>
        </w:rPr>
        <w:t>AVTORSKE PRAVICE</w:t>
      </w:r>
    </w:p>
    <w:p w14:paraId="2FFBA65C" w14:textId="77777777" w:rsidR="00E307EA" w:rsidRPr="00A1333A" w:rsidRDefault="00E307EA" w:rsidP="0064270C">
      <w:pPr>
        <w:jc w:val="both"/>
        <w:rPr>
          <w:rFonts w:ascii="Arial" w:hAnsi="Arial" w:cs="Arial"/>
          <w:bCs/>
          <w:sz w:val="22"/>
          <w:szCs w:val="22"/>
        </w:rPr>
      </w:pPr>
    </w:p>
    <w:p w14:paraId="4E4A1FD3" w14:textId="34FB480D" w:rsidR="008C43C4" w:rsidRPr="00A1333A" w:rsidRDefault="008C43C4" w:rsidP="0064270C">
      <w:pPr>
        <w:autoSpaceDE w:val="0"/>
        <w:autoSpaceDN w:val="0"/>
        <w:adjustRightInd w:val="0"/>
        <w:jc w:val="both"/>
        <w:rPr>
          <w:rFonts w:ascii="Arial" w:eastAsia="Arial Unicode MS" w:hAnsi="Arial" w:cs="Arial"/>
          <w:bCs/>
          <w:sz w:val="22"/>
          <w:szCs w:val="22"/>
        </w:rPr>
      </w:pPr>
      <w:r w:rsidRPr="00A1333A">
        <w:rPr>
          <w:rFonts w:ascii="Arial" w:hAnsi="Arial" w:cs="Arial"/>
          <w:color w:val="111111"/>
          <w:sz w:val="22"/>
          <w:szCs w:val="22"/>
        </w:rPr>
        <w:t>Udeleženci s prijavo potrjujejo, da je njihov izdelek z vsemi pripadajočimi vsebinami v celoti njihovo lastno, izvirno in še neobjavljeno avtorsko delo oziroma da ne kršijo nobenih avtorskih, izvajalskih pravic in/ali katerihkoli drugih pravic tretjih oseb ter da nihče v razmerju do organizatorja, v zvezi s katerokoli pravico, ki jo je organizator pridobil, ne bo uveljavljal nobenih denarnih zahtevkov niti katerihkoli drugih zahtevkov.</w:t>
      </w:r>
    </w:p>
    <w:p w14:paraId="791A01D5" w14:textId="77777777" w:rsidR="0075265D" w:rsidRDefault="0075265D" w:rsidP="0064270C">
      <w:pPr>
        <w:autoSpaceDE w:val="0"/>
        <w:autoSpaceDN w:val="0"/>
        <w:adjustRightInd w:val="0"/>
        <w:jc w:val="both"/>
        <w:rPr>
          <w:rFonts w:ascii="Arial" w:eastAsia="Arial Unicode MS" w:hAnsi="Arial" w:cs="Arial"/>
          <w:bCs/>
          <w:sz w:val="22"/>
          <w:szCs w:val="22"/>
        </w:rPr>
      </w:pPr>
    </w:p>
    <w:p w14:paraId="189C9836" w14:textId="77777777" w:rsidR="003C114B" w:rsidRDefault="003C114B" w:rsidP="0064270C">
      <w:pPr>
        <w:autoSpaceDE w:val="0"/>
        <w:autoSpaceDN w:val="0"/>
        <w:adjustRightInd w:val="0"/>
        <w:jc w:val="both"/>
        <w:rPr>
          <w:rFonts w:ascii="Arial" w:eastAsia="Arial Unicode MS" w:hAnsi="Arial" w:cs="Arial"/>
          <w:bCs/>
          <w:sz w:val="22"/>
          <w:szCs w:val="22"/>
        </w:rPr>
      </w:pPr>
    </w:p>
    <w:p w14:paraId="5EEE6142" w14:textId="77777777" w:rsidR="003C114B" w:rsidRPr="00A1333A" w:rsidRDefault="003C114B" w:rsidP="0064270C">
      <w:pPr>
        <w:autoSpaceDE w:val="0"/>
        <w:autoSpaceDN w:val="0"/>
        <w:adjustRightInd w:val="0"/>
        <w:jc w:val="both"/>
        <w:rPr>
          <w:rFonts w:ascii="Arial" w:eastAsia="Arial Unicode MS" w:hAnsi="Arial" w:cs="Arial"/>
          <w:bCs/>
          <w:sz w:val="22"/>
          <w:szCs w:val="22"/>
        </w:rPr>
      </w:pPr>
    </w:p>
    <w:p w14:paraId="4A29D258" w14:textId="451B49F4" w:rsidR="0064270C" w:rsidRPr="00A1333A" w:rsidRDefault="0031681B" w:rsidP="0004406B">
      <w:pPr>
        <w:pStyle w:val="Odstavekseznama"/>
        <w:numPr>
          <w:ilvl w:val="0"/>
          <w:numId w:val="23"/>
        </w:numPr>
        <w:autoSpaceDE w:val="0"/>
        <w:autoSpaceDN w:val="0"/>
        <w:adjustRightInd w:val="0"/>
        <w:jc w:val="both"/>
        <w:rPr>
          <w:rFonts w:ascii="Arial" w:eastAsia="Arial Unicode MS" w:hAnsi="Arial" w:cs="Arial"/>
          <w:b/>
        </w:rPr>
      </w:pPr>
      <w:r w:rsidRPr="00A1333A">
        <w:rPr>
          <w:rFonts w:ascii="Arial" w:eastAsia="Arial Unicode MS" w:hAnsi="Arial" w:cs="Arial"/>
          <w:b/>
        </w:rPr>
        <w:lastRenderedPageBreak/>
        <w:t>VAROVANJE OSEBNIH PODATKOV</w:t>
      </w:r>
    </w:p>
    <w:p w14:paraId="17562830" w14:textId="77777777" w:rsidR="002F4E92" w:rsidRPr="00A1333A" w:rsidRDefault="002F4E92" w:rsidP="00BE7697">
      <w:pPr>
        <w:jc w:val="both"/>
        <w:rPr>
          <w:rFonts w:ascii="Arial" w:hAnsi="Arial" w:cs="Arial"/>
          <w:bCs/>
          <w:sz w:val="22"/>
          <w:szCs w:val="22"/>
        </w:rPr>
      </w:pPr>
    </w:p>
    <w:p w14:paraId="5FBDA4C7" w14:textId="5F0A5271" w:rsidR="000B5175" w:rsidRPr="00A1333A" w:rsidRDefault="000B5175" w:rsidP="00BE7697">
      <w:pPr>
        <w:jc w:val="both"/>
        <w:textAlignment w:val="baseline"/>
        <w:rPr>
          <w:rFonts w:ascii="Arial" w:eastAsia="Times New Roman" w:hAnsi="Arial" w:cs="Arial"/>
          <w:color w:val="111111"/>
          <w:sz w:val="22"/>
          <w:szCs w:val="22"/>
          <w:lang w:eastAsia="sl-SI"/>
        </w:rPr>
      </w:pPr>
      <w:r w:rsidRPr="00A1333A">
        <w:rPr>
          <w:rFonts w:ascii="Arial" w:eastAsia="Times New Roman" w:hAnsi="Arial" w:cs="Arial"/>
          <w:color w:val="111111"/>
          <w:sz w:val="22"/>
          <w:szCs w:val="22"/>
          <w:lang w:eastAsia="sl-SI"/>
        </w:rPr>
        <w:t>Organizator se obvezuje, da bo zbrane osebne podatke varoval in uporabljal v skladu z Zakonom o varstvu osebnih podatkov (ZVOP-2) in s Splošno uredbo o varstvu podatkov, samo za namen, za katerega so bili pridobljeni.</w:t>
      </w:r>
    </w:p>
    <w:p w14:paraId="5482C6F5" w14:textId="77777777" w:rsidR="0031681B" w:rsidRPr="00A1333A" w:rsidRDefault="0031681B" w:rsidP="00BE7697">
      <w:pPr>
        <w:autoSpaceDE w:val="0"/>
        <w:autoSpaceDN w:val="0"/>
        <w:adjustRightInd w:val="0"/>
        <w:jc w:val="both"/>
        <w:rPr>
          <w:rFonts w:ascii="Arial" w:eastAsia="Arial Unicode MS" w:hAnsi="Arial" w:cs="Arial"/>
          <w:bCs/>
          <w:sz w:val="22"/>
          <w:szCs w:val="22"/>
        </w:rPr>
      </w:pPr>
    </w:p>
    <w:p w14:paraId="356BE7BC" w14:textId="74030336" w:rsidR="009E3DE8" w:rsidRPr="00A1333A" w:rsidRDefault="009E3DE8" w:rsidP="0004406B">
      <w:pPr>
        <w:pStyle w:val="Odstavekseznama"/>
        <w:numPr>
          <w:ilvl w:val="0"/>
          <w:numId w:val="23"/>
        </w:numPr>
        <w:autoSpaceDE w:val="0"/>
        <w:autoSpaceDN w:val="0"/>
        <w:adjustRightInd w:val="0"/>
        <w:spacing w:line="260" w:lineRule="exact"/>
        <w:jc w:val="both"/>
        <w:rPr>
          <w:rFonts w:ascii="Arial" w:eastAsia="Arial Unicode MS" w:hAnsi="Arial" w:cs="Arial"/>
          <w:b/>
        </w:rPr>
      </w:pPr>
      <w:r w:rsidRPr="00A1333A">
        <w:rPr>
          <w:rFonts w:ascii="Arial" w:eastAsia="Arial Unicode MS" w:hAnsi="Arial" w:cs="Arial"/>
          <w:b/>
        </w:rPr>
        <w:t>JAVNA OBJAVA</w:t>
      </w:r>
    </w:p>
    <w:p w14:paraId="52DC9EEA" w14:textId="77777777" w:rsidR="008E0BB5" w:rsidRPr="00A9130A" w:rsidRDefault="008E0BB5" w:rsidP="0064270C">
      <w:pPr>
        <w:jc w:val="both"/>
        <w:rPr>
          <w:rFonts w:ascii="Arial" w:hAnsi="Arial" w:cs="Arial"/>
          <w:bCs/>
          <w:sz w:val="22"/>
          <w:szCs w:val="22"/>
        </w:rPr>
      </w:pPr>
    </w:p>
    <w:p w14:paraId="329F1CD6" w14:textId="2C7D4A55" w:rsidR="009E3DE8" w:rsidRPr="00A9130A" w:rsidRDefault="009E3DE8" w:rsidP="009E3DE8">
      <w:pPr>
        <w:autoSpaceDE w:val="0"/>
        <w:autoSpaceDN w:val="0"/>
        <w:adjustRightInd w:val="0"/>
        <w:spacing w:line="260" w:lineRule="exact"/>
        <w:jc w:val="both"/>
        <w:rPr>
          <w:rFonts w:ascii="Arial" w:eastAsia="Arial Unicode MS" w:hAnsi="Arial" w:cs="Arial"/>
          <w:bCs/>
          <w:sz w:val="22"/>
          <w:szCs w:val="22"/>
        </w:rPr>
      </w:pPr>
      <w:r w:rsidRPr="00A9130A">
        <w:rPr>
          <w:rFonts w:ascii="Arial" w:eastAsia="Arial Unicode MS" w:hAnsi="Arial" w:cs="Arial"/>
          <w:bCs/>
          <w:sz w:val="22"/>
          <w:szCs w:val="22"/>
        </w:rPr>
        <w:t xml:space="preserve">Organizator si pridržuje pravico do objave izdelkov </w:t>
      </w:r>
      <w:r w:rsidR="002425F1">
        <w:rPr>
          <w:rFonts w:ascii="Arial" w:eastAsia="Arial Unicode MS" w:hAnsi="Arial" w:cs="Arial"/>
          <w:bCs/>
          <w:sz w:val="22"/>
          <w:szCs w:val="22"/>
        </w:rPr>
        <w:t xml:space="preserve">tudi </w:t>
      </w:r>
      <w:r w:rsidRPr="00A9130A">
        <w:rPr>
          <w:rFonts w:ascii="Arial" w:eastAsia="Arial Unicode MS" w:hAnsi="Arial" w:cs="Arial"/>
          <w:bCs/>
          <w:sz w:val="22"/>
          <w:szCs w:val="22"/>
        </w:rPr>
        <w:t xml:space="preserve">po končanem javnem </w:t>
      </w:r>
      <w:r w:rsidR="00A9130A" w:rsidRPr="00A9130A">
        <w:rPr>
          <w:rFonts w:ascii="Arial" w:eastAsia="Arial Unicode MS" w:hAnsi="Arial" w:cs="Arial"/>
          <w:bCs/>
          <w:sz w:val="22"/>
          <w:szCs w:val="22"/>
        </w:rPr>
        <w:t xml:space="preserve">nagradnem </w:t>
      </w:r>
      <w:r w:rsidRPr="00A9130A">
        <w:rPr>
          <w:rFonts w:ascii="Arial" w:eastAsia="Arial Unicode MS" w:hAnsi="Arial" w:cs="Arial"/>
          <w:bCs/>
          <w:sz w:val="22"/>
          <w:szCs w:val="22"/>
        </w:rPr>
        <w:t xml:space="preserve">natečaju ter do uporabe izdelkov pri organizaciji in izvedbi nadaljnjih aktivnosti </w:t>
      </w:r>
      <w:r w:rsidR="002425F1">
        <w:rPr>
          <w:rFonts w:ascii="Arial" w:eastAsia="Arial Unicode MS" w:hAnsi="Arial" w:cs="Arial"/>
          <w:bCs/>
          <w:sz w:val="22"/>
          <w:szCs w:val="22"/>
        </w:rPr>
        <w:t>organizatorja</w:t>
      </w:r>
      <w:r w:rsidR="00F84202">
        <w:rPr>
          <w:rFonts w:ascii="Arial" w:eastAsia="Arial Unicode MS" w:hAnsi="Arial" w:cs="Arial"/>
          <w:bCs/>
          <w:sz w:val="22"/>
          <w:szCs w:val="22"/>
        </w:rPr>
        <w:t>.</w:t>
      </w:r>
    </w:p>
    <w:p w14:paraId="1D221F14" w14:textId="77777777" w:rsidR="009E3DE8" w:rsidRPr="00A9130A" w:rsidRDefault="009E3DE8" w:rsidP="009E3DE8">
      <w:pPr>
        <w:autoSpaceDE w:val="0"/>
        <w:autoSpaceDN w:val="0"/>
        <w:adjustRightInd w:val="0"/>
        <w:spacing w:line="260" w:lineRule="exact"/>
        <w:jc w:val="both"/>
        <w:rPr>
          <w:rFonts w:ascii="Arial" w:eastAsia="Arial Unicode MS" w:hAnsi="Arial" w:cs="Arial"/>
          <w:bCs/>
          <w:sz w:val="22"/>
          <w:szCs w:val="22"/>
        </w:rPr>
      </w:pPr>
    </w:p>
    <w:p w14:paraId="410EF3DE" w14:textId="7B61669F" w:rsidR="009E3DE8" w:rsidRPr="00A9130A" w:rsidRDefault="009E3DE8" w:rsidP="009E3DE8">
      <w:pPr>
        <w:autoSpaceDE w:val="0"/>
        <w:autoSpaceDN w:val="0"/>
        <w:adjustRightInd w:val="0"/>
        <w:spacing w:line="260" w:lineRule="exact"/>
        <w:jc w:val="both"/>
        <w:rPr>
          <w:rFonts w:ascii="Arial" w:eastAsia="Arial Unicode MS" w:hAnsi="Arial" w:cs="Arial"/>
          <w:bCs/>
          <w:sz w:val="22"/>
          <w:szCs w:val="22"/>
        </w:rPr>
      </w:pPr>
      <w:r w:rsidRPr="00A9130A">
        <w:rPr>
          <w:rFonts w:ascii="Arial" w:eastAsia="Arial Unicode MS" w:hAnsi="Arial" w:cs="Arial"/>
          <w:bCs/>
          <w:sz w:val="22"/>
          <w:szCs w:val="22"/>
        </w:rPr>
        <w:t xml:space="preserve">S sodelovanjem na javnem </w:t>
      </w:r>
      <w:r w:rsidR="002425F1">
        <w:rPr>
          <w:rFonts w:ascii="Arial" w:eastAsia="Arial Unicode MS" w:hAnsi="Arial" w:cs="Arial"/>
          <w:bCs/>
          <w:sz w:val="22"/>
          <w:szCs w:val="22"/>
        </w:rPr>
        <w:t xml:space="preserve">nagradnem </w:t>
      </w:r>
      <w:r w:rsidRPr="00A9130A">
        <w:rPr>
          <w:rFonts w:ascii="Arial" w:eastAsia="Arial Unicode MS" w:hAnsi="Arial" w:cs="Arial"/>
          <w:bCs/>
          <w:sz w:val="22"/>
          <w:szCs w:val="22"/>
        </w:rPr>
        <w:t>natečaju se udeleženci strinjajo, da organizator uporabi njihovo delo</w:t>
      </w:r>
      <w:r w:rsidR="00320F94">
        <w:rPr>
          <w:rFonts w:ascii="Arial" w:eastAsia="Arial Unicode MS" w:hAnsi="Arial" w:cs="Arial"/>
          <w:bCs/>
          <w:sz w:val="22"/>
          <w:szCs w:val="22"/>
        </w:rPr>
        <w:t xml:space="preserve"> z navedbo avtorstva </w:t>
      </w:r>
      <w:r w:rsidR="00A9130A">
        <w:rPr>
          <w:rFonts w:ascii="Arial" w:eastAsia="Arial Unicode MS" w:hAnsi="Arial" w:cs="Arial"/>
          <w:bCs/>
          <w:sz w:val="22"/>
          <w:szCs w:val="22"/>
        </w:rPr>
        <w:t>in</w:t>
      </w:r>
      <w:r w:rsidRPr="00A9130A">
        <w:rPr>
          <w:rFonts w:ascii="Arial" w:eastAsia="Arial Unicode MS" w:hAnsi="Arial" w:cs="Arial"/>
          <w:bCs/>
          <w:sz w:val="22"/>
          <w:szCs w:val="22"/>
        </w:rPr>
        <w:t xml:space="preserve"> </w:t>
      </w:r>
      <w:r w:rsidR="00320F94">
        <w:rPr>
          <w:rFonts w:ascii="Arial" w:eastAsia="Arial Unicode MS" w:hAnsi="Arial" w:cs="Arial"/>
          <w:bCs/>
          <w:sz w:val="22"/>
          <w:szCs w:val="22"/>
        </w:rPr>
        <w:t xml:space="preserve">pod pogojem, </w:t>
      </w:r>
      <w:r w:rsidRPr="00A9130A">
        <w:rPr>
          <w:rFonts w:ascii="Arial" w:eastAsia="Arial Unicode MS" w:hAnsi="Arial" w:cs="Arial"/>
          <w:bCs/>
          <w:sz w:val="22"/>
          <w:szCs w:val="22"/>
        </w:rPr>
        <w:t>da ne gre za komercialno uporabo.</w:t>
      </w:r>
    </w:p>
    <w:p w14:paraId="75AE6EED" w14:textId="77777777" w:rsidR="009E3DE8" w:rsidRPr="00A9130A" w:rsidRDefault="009E3DE8" w:rsidP="009E3DE8">
      <w:pPr>
        <w:autoSpaceDE w:val="0"/>
        <w:autoSpaceDN w:val="0"/>
        <w:adjustRightInd w:val="0"/>
        <w:spacing w:line="260" w:lineRule="exact"/>
        <w:jc w:val="both"/>
        <w:rPr>
          <w:rFonts w:ascii="Arial" w:eastAsia="Arial Unicode MS" w:hAnsi="Arial" w:cs="Arial"/>
          <w:bCs/>
          <w:sz w:val="22"/>
          <w:szCs w:val="22"/>
        </w:rPr>
      </w:pPr>
    </w:p>
    <w:p w14:paraId="6A23E705" w14:textId="6AC41CEC" w:rsidR="008E0BB5" w:rsidRPr="00A1333A" w:rsidRDefault="009E3DE8" w:rsidP="0004406B">
      <w:pPr>
        <w:pStyle w:val="Odstavekseznama"/>
        <w:numPr>
          <w:ilvl w:val="0"/>
          <w:numId w:val="23"/>
        </w:numPr>
        <w:jc w:val="both"/>
        <w:rPr>
          <w:rFonts w:ascii="Arial" w:hAnsi="Arial" w:cs="Arial"/>
          <w:b/>
        </w:rPr>
      </w:pPr>
      <w:r w:rsidRPr="00A1333A">
        <w:rPr>
          <w:rFonts w:ascii="Arial" w:hAnsi="Arial" w:cs="Arial"/>
          <w:b/>
        </w:rPr>
        <w:t>OBJAVA REZULTATOV</w:t>
      </w:r>
    </w:p>
    <w:p w14:paraId="26F4D6C5" w14:textId="77777777" w:rsidR="008E0BB5" w:rsidRPr="00631AF8" w:rsidRDefault="008E0BB5" w:rsidP="009E3DE8">
      <w:pPr>
        <w:jc w:val="both"/>
        <w:rPr>
          <w:rFonts w:ascii="Arial" w:hAnsi="Arial" w:cs="Arial"/>
          <w:bCs/>
          <w:sz w:val="22"/>
          <w:szCs w:val="22"/>
        </w:rPr>
      </w:pPr>
    </w:p>
    <w:p w14:paraId="3E62CA84" w14:textId="2491D456" w:rsidR="009E3DE8" w:rsidRPr="00631AF8" w:rsidRDefault="001653F0" w:rsidP="009E3DE8">
      <w:pPr>
        <w:autoSpaceDE w:val="0"/>
        <w:autoSpaceDN w:val="0"/>
        <w:adjustRightInd w:val="0"/>
        <w:jc w:val="both"/>
        <w:rPr>
          <w:rFonts w:ascii="Arial" w:eastAsia="Arial Unicode MS" w:hAnsi="Arial" w:cs="Arial"/>
          <w:bCs/>
          <w:sz w:val="22"/>
          <w:szCs w:val="22"/>
        </w:rPr>
      </w:pPr>
      <w:r>
        <w:rPr>
          <w:rFonts w:ascii="Arial" w:eastAsia="Arial Unicode MS" w:hAnsi="Arial" w:cs="Arial"/>
          <w:bCs/>
          <w:sz w:val="22"/>
          <w:szCs w:val="22"/>
        </w:rPr>
        <w:t>K</w:t>
      </w:r>
      <w:r w:rsidR="009E3DE8" w:rsidRPr="00631AF8">
        <w:rPr>
          <w:rFonts w:ascii="Arial" w:eastAsia="Arial Unicode MS" w:hAnsi="Arial" w:cs="Arial"/>
          <w:bCs/>
          <w:sz w:val="22"/>
          <w:szCs w:val="22"/>
        </w:rPr>
        <w:t>omisija bo zmagoval</w:t>
      </w:r>
      <w:r w:rsidR="00712391">
        <w:rPr>
          <w:rFonts w:ascii="Arial" w:eastAsia="Arial Unicode MS" w:hAnsi="Arial" w:cs="Arial"/>
          <w:bCs/>
          <w:sz w:val="22"/>
          <w:szCs w:val="22"/>
        </w:rPr>
        <w:t>ke in zmagovalce</w:t>
      </w:r>
      <w:r w:rsidR="009E3DE8" w:rsidRPr="00631AF8">
        <w:rPr>
          <w:rFonts w:ascii="Arial" w:eastAsia="Arial Unicode MS" w:hAnsi="Arial" w:cs="Arial"/>
          <w:bCs/>
          <w:sz w:val="22"/>
          <w:szCs w:val="22"/>
        </w:rPr>
        <w:t xml:space="preserve"> </w:t>
      </w:r>
      <w:r w:rsidR="00F406BB">
        <w:rPr>
          <w:rFonts w:ascii="Arial" w:eastAsia="Arial Unicode MS" w:hAnsi="Arial" w:cs="Arial"/>
          <w:bCs/>
          <w:sz w:val="22"/>
          <w:szCs w:val="22"/>
        </w:rPr>
        <w:t xml:space="preserve">javnega nagradnega </w:t>
      </w:r>
      <w:r w:rsidR="009E3DE8" w:rsidRPr="00631AF8">
        <w:rPr>
          <w:rFonts w:ascii="Arial" w:eastAsia="Arial Unicode MS" w:hAnsi="Arial" w:cs="Arial"/>
          <w:bCs/>
          <w:sz w:val="22"/>
          <w:szCs w:val="22"/>
        </w:rPr>
        <w:t xml:space="preserve">natečaja razglasila </w:t>
      </w:r>
      <w:r w:rsidR="00F406BB">
        <w:rPr>
          <w:rFonts w:ascii="Arial" w:eastAsia="Arial Unicode MS" w:hAnsi="Arial" w:cs="Arial"/>
          <w:bCs/>
          <w:sz w:val="22"/>
          <w:szCs w:val="22"/>
        </w:rPr>
        <w:t>25. 4.</w:t>
      </w:r>
      <w:r w:rsidR="009E3DE8" w:rsidRPr="00631AF8">
        <w:rPr>
          <w:rFonts w:ascii="Arial" w:eastAsia="Arial Unicode MS" w:hAnsi="Arial" w:cs="Arial"/>
          <w:bCs/>
          <w:sz w:val="22"/>
          <w:szCs w:val="22"/>
        </w:rPr>
        <w:t xml:space="preserve"> 2025</w:t>
      </w:r>
      <w:r w:rsidR="008B4E6B">
        <w:rPr>
          <w:rFonts w:ascii="Arial" w:eastAsia="Arial Unicode MS" w:hAnsi="Arial" w:cs="Arial"/>
          <w:bCs/>
          <w:sz w:val="22"/>
          <w:szCs w:val="22"/>
        </w:rPr>
        <w:t xml:space="preserve"> in jih objavila na spletni strani Urada</w:t>
      </w:r>
      <w:r w:rsidR="009E3DE8" w:rsidRPr="00631AF8">
        <w:rPr>
          <w:rFonts w:ascii="Arial" w:eastAsia="Arial Unicode MS" w:hAnsi="Arial" w:cs="Arial"/>
          <w:bCs/>
          <w:sz w:val="22"/>
          <w:szCs w:val="22"/>
        </w:rPr>
        <w:t xml:space="preserve">. O </w:t>
      </w:r>
      <w:r w:rsidR="00F406BB">
        <w:rPr>
          <w:rFonts w:ascii="Arial" w:eastAsia="Arial Unicode MS" w:hAnsi="Arial" w:cs="Arial"/>
          <w:bCs/>
          <w:sz w:val="22"/>
          <w:szCs w:val="22"/>
        </w:rPr>
        <w:t>rezultatih</w:t>
      </w:r>
      <w:r w:rsidR="009E3DE8" w:rsidRPr="00631AF8">
        <w:rPr>
          <w:rFonts w:ascii="Arial" w:eastAsia="Arial Unicode MS" w:hAnsi="Arial" w:cs="Arial"/>
          <w:bCs/>
          <w:sz w:val="22"/>
          <w:szCs w:val="22"/>
        </w:rPr>
        <w:t xml:space="preserve"> bodo </w:t>
      </w:r>
      <w:r w:rsidR="00E40F1C">
        <w:rPr>
          <w:rFonts w:ascii="Arial" w:eastAsia="Arial Unicode MS" w:hAnsi="Arial" w:cs="Arial"/>
          <w:bCs/>
          <w:sz w:val="22"/>
          <w:szCs w:val="22"/>
        </w:rPr>
        <w:t xml:space="preserve">vsi </w:t>
      </w:r>
      <w:r w:rsidR="009E3DE8" w:rsidRPr="00631AF8">
        <w:rPr>
          <w:rFonts w:ascii="Arial" w:eastAsia="Arial Unicode MS" w:hAnsi="Arial" w:cs="Arial"/>
          <w:bCs/>
          <w:sz w:val="22"/>
          <w:szCs w:val="22"/>
        </w:rPr>
        <w:t xml:space="preserve">sodelujoči obveščeni </w:t>
      </w:r>
      <w:r w:rsidR="001667E1">
        <w:rPr>
          <w:rFonts w:ascii="Arial" w:eastAsia="Arial Unicode MS" w:hAnsi="Arial" w:cs="Arial"/>
          <w:bCs/>
          <w:sz w:val="22"/>
          <w:szCs w:val="22"/>
        </w:rPr>
        <w:t>p</w:t>
      </w:r>
      <w:r w:rsidR="009E3DE8" w:rsidRPr="00631AF8">
        <w:rPr>
          <w:rFonts w:ascii="Arial" w:eastAsia="Arial Unicode MS" w:hAnsi="Arial" w:cs="Arial"/>
          <w:bCs/>
          <w:sz w:val="22"/>
          <w:szCs w:val="22"/>
        </w:rPr>
        <w:t>o e-pošt</w:t>
      </w:r>
      <w:r w:rsidR="001667E1">
        <w:rPr>
          <w:rFonts w:ascii="Arial" w:eastAsia="Arial Unicode MS" w:hAnsi="Arial" w:cs="Arial"/>
          <w:bCs/>
          <w:sz w:val="22"/>
          <w:szCs w:val="22"/>
        </w:rPr>
        <w:t>i</w:t>
      </w:r>
      <w:r w:rsidR="009E3DE8" w:rsidRPr="00631AF8">
        <w:rPr>
          <w:rFonts w:ascii="Arial" w:eastAsia="Arial Unicode MS" w:hAnsi="Arial" w:cs="Arial"/>
          <w:bCs/>
          <w:sz w:val="22"/>
          <w:szCs w:val="22"/>
        </w:rPr>
        <w:t>.</w:t>
      </w:r>
    </w:p>
    <w:p w14:paraId="6EFFF6AD" w14:textId="77777777" w:rsidR="009E3DE8" w:rsidRPr="00631AF8" w:rsidRDefault="009E3DE8" w:rsidP="009E3DE8">
      <w:pPr>
        <w:autoSpaceDE w:val="0"/>
        <w:autoSpaceDN w:val="0"/>
        <w:adjustRightInd w:val="0"/>
        <w:jc w:val="both"/>
        <w:rPr>
          <w:rFonts w:ascii="Arial" w:eastAsia="Arial Unicode MS" w:hAnsi="Arial" w:cs="Arial"/>
          <w:bCs/>
          <w:sz w:val="22"/>
          <w:szCs w:val="22"/>
        </w:rPr>
      </w:pPr>
    </w:p>
    <w:p w14:paraId="1288E2D6" w14:textId="0F24061F" w:rsidR="00011B75" w:rsidRPr="00FA3210" w:rsidRDefault="00FA3210" w:rsidP="00FA3210">
      <w:pPr>
        <w:pStyle w:val="Odstavekseznama"/>
        <w:numPr>
          <w:ilvl w:val="0"/>
          <w:numId w:val="23"/>
        </w:numPr>
        <w:autoSpaceDE w:val="0"/>
        <w:autoSpaceDN w:val="0"/>
        <w:adjustRightInd w:val="0"/>
        <w:jc w:val="both"/>
        <w:rPr>
          <w:rFonts w:ascii="Arial" w:eastAsia="Arial Unicode MS" w:hAnsi="Arial" w:cs="Arial"/>
          <w:b/>
        </w:rPr>
      </w:pPr>
      <w:r>
        <w:rPr>
          <w:rFonts w:ascii="Arial" w:eastAsia="Arial Unicode MS" w:hAnsi="Arial" w:cs="Arial"/>
          <w:b/>
        </w:rPr>
        <w:t>ZAKLJUČNI DOGODEK</w:t>
      </w:r>
    </w:p>
    <w:p w14:paraId="7A082042" w14:textId="77777777" w:rsidR="00011B75" w:rsidRPr="00FA3210" w:rsidRDefault="00011B75" w:rsidP="00011B75">
      <w:pPr>
        <w:autoSpaceDE w:val="0"/>
        <w:autoSpaceDN w:val="0"/>
        <w:adjustRightInd w:val="0"/>
        <w:jc w:val="both"/>
        <w:rPr>
          <w:rFonts w:ascii="Arial" w:eastAsia="Arial Unicode MS" w:hAnsi="Arial" w:cs="Arial"/>
          <w:bCs/>
          <w:sz w:val="22"/>
          <w:szCs w:val="22"/>
        </w:rPr>
      </w:pPr>
    </w:p>
    <w:p w14:paraId="2BAC042C" w14:textId="77777777" w:rsidR="002B12C1" w:rsidRDefault="00587815" w:rsidP="004B18B6">
      <w:pPr>
        <w:autoSpaceDE w:val="0"/>
        <w:autoSpaceDN w:val="0"/>
        <w:adjustRightInd w:val="0"/>
        <w:spacing w:line="260" w:lineRule="exact"/>
        <w:jc w:val="both"/>
        <w:rPr>
          <w:rFonts w:ascii="Arial" w:eastAsia="Arial Unicode MS" w:hAnsi="Arial" w:cs="Arial"/>
          <w:bCs/>
          <w:sz w:val="22"/>
          <w:szCs w:val="22"/>
        </w:rPr>
      </w:pPr>
      <w:r>
        <w:rPr>
          <w:rFonts w:ascii="Arial" w:eastAsia="Arial Unicode MS" w:hAnsi="Arial" w:cs="Arial"/>
          <w:bCs/>
          <w:sz w:val="22"/>
          <w:szCs w:val="22"/>
        </w:rPr>
        <w:t>Na z</w:t>
      </w:r>
      <w:r w:rsidR="00FA3210">
        <w:rPr>
          <w:rFonts w:ascii="Arial" w:eastAsia="Arial Unicode MS" w:hAnsi="Arial" w:cs="Arial"/>
          <w:bCs/>
          <w:sz w:val="22"/>
          <w:szCs w:val="22"/>
        </w:rPr>
        <w:t xml:space="preserve">aključni dogodek </w:t>
      </w:r>
      <w:r>
        <w:rPr>
          <w:rFonts w:ascii="Arial" w:eastAsia="Arial Unicode MS" w:hAnsi="Arial" w:cs="Arial"/>
          <w:bCs/>
          <w:sz w:val="22"/>
          <w:szCs w:val="22"/>
        </w:rPr>
        <w:t xml:space="preserve">javnega nagradnega natečaja, ki </w:t>
      </w:r>
      <w:r w:rsidR="00FA3210">
        <w:rPr>
          <w:rFonts w:ascii="Arial" w:eastAsia="Arial Unicode MS" w:hAnsi="Arial" w:cs="Arial"/>
          <w:bCs/>
          <w:sz w:val="22"/>
          <w:szCs w:val="22"/>
        </w:rPr>
        <w:t>bo</w:t>
      </w:r>
      <w:r w:rsidR="004B18B6" w:rsidRPr="00FA3210">
        <w:rPr>
          <w:rFonts w:ascii="Arial" w:eastAsia="Arial Unicode MS" w:hAnsi="Arial" w:cs="Arial"/>
          <w:bCs/>
          <w:sz w:val="22"/>
          <w:szCs w:val="22"/>
        </w:rPr>
        <w:t xml:space="preserve"> 15. 5. 2025</w:t>
      </w:r>
      <w:r w:rsidR="00E404A7">
        <w:rPr>
          <w:rFonts w:ascii="Arial" w:eastAsia="Arial Unicode MS" w:hAnsi="Arial" w:cs="Arial"/>
          <w:bCs/>
          <w:sz w:val="22"/>
          <w:szCs w:val="22"/>
        </w:rPr>
        <w:t>, bodo povabljeni vsi sodelujoči</w:t>
      </w:r>
      <w:r w:rsidR="00A62B10">
        <w:rPr>
          <w:rFonts w:ascii="Arial" w:eastAsia="Arial Unicode MS" w:hAnsi="Arial" w:cs="Arial"/>
          <w:bCs/>
          <w:sz w:val="22"/>
          <w:szCs w:val="22"/>
        </w:rPr>
        <w:t>.</w:t>
      </w:r>
      <w:r w:rsidR="004B18B6" w:rsidRPr="00FA3210">
        <w:rPr>
          <w:rFonts w:ascii="Arial" w:eastAsia="Arial Unicode MS" w:hAnsi="Arial" w:cs="Arial"/>
          <w:bCs/>
          <w:sz w:val="22"/>
          <w:szCs w:val="22"/>
        </w:rPr>
        <w:t xml:space="preserve"> </w:t>
      </w:r>
      <w:r w:rsidR="004A5C2A">
        <w:rPr>
          <w:rFonts w:ascii="Arial" w:eastAsia="Arial Unicode MS" w:hAnsi="Arial" w:cs="Arial"/>
          <w:bCs/>
          <w:sz w:val="22"/>
          <w:szCs w:val="22"/>
        </w:rPr>
        <w:t>Na tem dogodku bodo vsi izdelki predstavljeni, prav tako pa bodo vsi udeleženci prejeli priznanja za sodelovanje. Najboljšim v posamezni kategoriji bodo podeljene nagrade.</w:t>
      </w:r>
      <w:r w:rsidR="004A5C2A">
        <w:rPr>
          <w:rFonts w:ascii="Arial" w:eastAsia="Arial Unicode MS" w:hAnsi="Arial" w:cs="Arial"/>
          <w:bCs/>
          <w:sz w:val="22"/>
          <w:szCs w:val="22"/>
        </w:rPr>
        <w:t xml:space="preserve"> </w:t>
      </w:r>
    </w:p>
    <w:p w14:paraId="197B7C06" w14:textId="77777777" w:rsidR="002B12C1" w:rsidRDefault="002B12C1" w:rsidP="004B18B6">
      <w:pPr>
        <w:autoSpaceDE w:val="0"/>
        <w:autoSpaceDN w:val="0"/>
        <w:adjustRightInd w:val="0"/>
        <w:spacing w:line="260" w:lineRule="exact"/>
        <w:jc w:val="both"/>
        <w:rPr>
          <w:rFonts w:ascii="Arial" w:eastAsia="Arial Unicode MS" w:hAnsi="Arial" w:cs="Arial"/>
          <w:bCs/>
          <w:sz w:val="22"/>
          <w:szCs w:val="22"/>
        </w:rPr>
      </w:pPr>
    </w:p>
    <w:p w14:paraId="196F98A7" w14:textId="0128E8E6" w:rsidR="004B18B6" w:rsidRDefault="004B18B6" w:rsidP="004B18B6">
      <w:pPr>
        <w:autoSpaceDE w:val="0"/>
        <w:autoSpaceDN w:val="0"/>
        <w:adjustRightInd w:val="0"/>
        <w:spacing w:line="260" w:lineRule="exact"/>
        <w:jc w:val="both"/>
        <w:rPr>
          <w:rFonts w:ascii="Arial" w:eastAsia="Arial Unicode MS" w:hAnsi="Arial" w:cs="Arial"/>
          <w:bCs/>
          <w:sz w:val="22"/>
          <w:szCs w:val="22"/>
        </w:rPr>
      </w:pPr>
      <w:r w:rsidRPr="00FA3210">
        <w:rPr>
          <w:rFonts w:ascii="Arial" w:eastAsia="Arial Unicode MS" w:hAnsi="Arial" w:cs="Arial"/>
          <w:bCs/>
          <w:sz w:val="22"/>
          <w:szCs w:val="22"/>
        </w:rPr>
        <w:t xml:space="preserve">O </w:t>
      </w:r>
      <w:r w:rsidR="009743FF">
        <w:rPr>
          <w:rFonts w:ascii="Arial" w:eastAsia="Arial Unicode MS" w:hAnsi="Arial" w:cs="Arial"/>
          <w:bCs/>
          <w:sz w:val="22"/>
          <w:szCs w:val="22"/>
        </w:rPr>
        <w:t xml:space="preserve">točnem </w:t>
      </w:r>
      <w:r w:rsidR="00336C54" w:rsidRPr="00FA3210">
        <w:rPr>
          <w:rFonts w:ascii="Arial" w:eastAsia="Arial Unicode MS" w:hAnsi="Arial" w:cs="Arial"/>
          <w:bCs/>
          <w:sz w:val="22"/>
          <w:szCs w:val="22"/>
        </w:rPr>
        <w:t xml:space="preserve">času in kraju izvedbe </w:t>
      </w:r>
      <w:r w:rsidR="00FA3210">
        <w:rPr>
          <w:rFonts w:ascii="Arial" w:eastAsia="Arial Unicode MS" w:hAnsi="Arial" w:cs="Arial"/>
          <w:bCs/>
          <w:sz w:val="22"/>
          <w:szCs w:val="22"/>
        </w:rPr>
        <w:t xml:space="preserve">zaključnega </w:t>
      </w:r>
      <w:r w:rsidR="00336C54" w:rsidRPr="00FA3210">
        <w:rPr>
          <w:rFonts w:ascii="Arial" w:eastAsia="Arial Unicode MS" w:hAnsi="Arial" w:cs="Arial"/>
          <w:bCs/>
          <w:sz w:val="22"/>
          <w:szCs w:val="22"/>
        </w:rPr>
        <w:t>dogodka</w:t>
      </w:r>
      <w:r w:rsidRPr="00FA3210">
        <w:rPr>
          <w:rFonts w:ascii="Arial" w:eastAsia="Arial Unicode MS" w:hAnsi="Arial" w:cs="Arial"/>
          <w:bCs/>
          <w:sz w:val="22"/>
          <w:szCs w:val="22"/>
        </w:rPr>
        <w:t xml:space="preserve"> bo organizator udeležence obvestil</w:t>
      </w:r>
      <w:r w:rsidR="00FA3210">
        <w:rPr>
          <w:rFonts w:ascii="Arial" w:eastAsia="Arial Unicode MS" w:hAnsi="Arial" w:cs="Arial"/>
          <w:bCs/>
          <w:sz w:val="22"/>
          <w:szCs w:val="22"/>
        </w:rPr>
        <w:t xml:space="preserve"> hkrati z rezultati javnega nagradnega natečaja.</w:t>
      </w:r>
    </w:p>
    <w:p w14:paraId="049656F6" w14:textId="77777777" w:rsidR="009E3DE8" w:rsidRPr="00FA3210" w:rsidRDefault="009E3DE8" w:rsidP="009E3DE8">
      <w:pPr>
        <w:jc w:val="both"/>
        <w:rPr>
          <w:rFonts w:ascii="Arial" w:hAnsi="Arial" w:cs="Arial"/>
          <w:bCs/>
          <w:sz w:val="22"/>
          <w:szCs w:val="22"/>
        </w:rPr>
      </w:pPr>
    </w:p>
    <w:p w14:paraId="16EB3F1A" w14:textId="5E6285DE" w:rsidR="009E3DE8" w:rsidRPr="000E4294" w:rsidRDefault="00E31742" w:rsidP="000E4294">
      <w:pPr>
        <w:pStyle w:val="Odstavekseznama"/>
        <w:numPr>
          <w:ilvl w:val="0"/>
          <w:numId w:val="23"/>
        </w:numPr>
        <w:jc w:val="both"/>
        <w:rPr>
          <w:rFonts w:ascii="Arial" w:hAnsi="Arial" w:cs="Arial"/>
          <w:b/>
        </w:rPr>
      </w:pPr>
      <w:r w:rsidRPr="000E4294">
        <w:rPr>
          <w:rFonts w:ascii="Arial" w:hAnsi="Arial" w:cs="Arial"/>
          <w:b/>
        </w:rPr>
        <w:t>DODATNE INFORMACIJE</w:t>
      </w:r>
    </w:p>
    <w:p w14:paraId="18238EB0" w14:textId="77777777" w:rsidR="009E3DE8" w:rsidRPr="00B31285" w:rsidRDefault="009E3DE8" w:rsidP="009E3DE8">
      <w:pPr>
        <w:jc w:val="both"/>
        <w:rPr>
          <w:rFonts w:ascii="Arial" w:hAnsi="Arial" w:cs="Arial"/>
          <w:bCs/>
          <w:sz w:val="22"/>
          <w:szCs w:val="22"/>
        </w:rPr>
      </w:pPr>
    </w:p>
    <w:p w14:paraId="2971F9C9" w14:textId="3D47E11B" w:rsidR="00E31742" w:rsidRPr="00B31285" w:rsidRDefault="00E31742" w:rsidP="00E31742">
      <w:pPr>
        <w:autoSpaceDE w:val="0"/>
        <w:autoSpaceDN w:val="0"/>
        <w:adjustRightInd w:val="0"/>
        <w:spacing w:line="260" w:lineRule="exact"/>
        <w:jc w:val="both"/>
        <w:rPr>
          <w:rFonts w:ascii="Arial" w:hAnsi="Arial" w:cs="Arial"/>
          <w:bCs/>
          <w:color w:val="111111"/>
          <w:sz w:val="22"/>
          <w:szCs w:val="22"/>
        </w:rPr>
      </w:pPr>
      <w:r w:rsidRPr="00B31285">
        <w:rPr>
          <w:rFonts w:ascii="Arial" w:eastAsia="Arial Unicode MS" w:hAnsi="Arial" w:cs="Arial"/>
          <w:bCs/>
          <w:sz w:val="22"/>
          <w:szCs w:val="22"/>
        </w:rPr>
        <w:t xml:space="preserve">Za dodatne informacije lahko pišete na elektronski naslov </w:t>
      </w:r>
      <w:hyperlink r:id="rId10" w:history="1">
        <w:r w:rsidRPr="00B31285">
          <w:rPr>
            <w:rFonts w:ascii="Arial" w:eastAsia="Arial Unicode MS" w:hAnsi="Arial" w:cs="Arial"/>
            <w:bCs/>
            <w:color w:val="0563C1"/>
            <w:sz w:val="22"/>
            <w:szCs w:val="22"/>
            <w:u w:val="single"/>
          </w:rPr>
          <w:t>gp.un@gov.si</w:t>
        </w:r>
      </w:hyperlink>
      <w:r w:rsidR="00B31285">
        <w:rPr>
          <w:rFonts w:ascii="Arial" w:eastAsia="Arial Unicode MS" w:hAnsi="Arial" w:cs="Arial"/>
          <w:bCs/>
          <w:sz w:val="22"/>
          <w:szCs w:val="22"/>
        </w:rPr>
        <w:t>.</w:t>
      </w:r>
    </w:p>
    <w:p w14:paraId="14885CEE" w14:textId="77777777" w:rsidR="00E31742" w:rsidRPr="00B31285" w:rsidRDefault="00E31742" w:rsidP="00E31742">
      <w:pPr>
        <w:spacing w:line="260" w:lineRule="exact"/>
        <w:jc w:val="both"/>
        <w:rPr>
          <w:rFonts w:ascii="Arial" w:hAnsi="Arial" w:cs="Arial"/>
          <w:bCs/>
          <w:sz w:val="22"/>
          <w:szCs w:val="22"/>
        </w:rPr>
      </w:pPr>
    </w:p>
    <w:p w14:paraId="6CE3A207" w14:textId="77777777" w:rsidR="009E3DE8" w:rsidRPr="00B31285" w:rsidRDefault="009E3DE8" w:rsidP="009E3DE8">
      <w:pPr>
        <w:jc w:val="both"/>
        <w:rPr>
          <w:rFonts w:ascii="Arial" w:hAnsi="Arial" w:cs="Arial"/>
          <w:bCs/>
          <w:sz w:val="22"/>
          <w:szCs w:val="22"/>
        </w:rPr>
      </w:pPr>
    </w:p>
    <w:p w14:paraId="0F7FFE89" w14:textId="77777777" w:rsidR="00FC4217" w:rsidRPr="00B31285" w:rsidRDefault="00FC4217" w:rsidP="009E3DE8">
      <w:pPr>
        <w:jc w:val="both"/>
        <w:rPr>
          <w:rFonts w:ascii="Arial" w:hAnsi="Arial" w:cs="Arial"/>
          <w:bCs/>
          <w:sz w:val="22"/>
          <w:szCs w:val="22"/>
        </w:rPr>
      </w:pPr>
    </w:p>
    <w:p w14:paraId="10960392" w14:textId="7D949EF4" w:rsidR="00FC4217" w:rsidRPr="00B31285" w:rsidRDefault="00FC4217" w:rsidP="009E3DE8">
      <w:pPr>
        <w:jc w:val="both"/>
        <w:rPr>
          <w:rFonts w:ascii="Arial" w:hAnsi="Arial" w:cs="Arial"/>
          <w:bCs/>
          <w:sz w:val="22"/>
          <w:szCs w:val="22"/>
        </w:rPr>
      </w:pPr>
    </w:p>
    <w:p w14:paraId="22BCB9A2" w14:textId="367BBC86" w:rsidR="00E31742" w:rsidRPr="00B31285" w:rsidRDefault="00D409B3" w:rsidP="00D409B3">
      <w:pPr>
        <w:ind w:left="4956" w:firstLine="708"/>
        <w:rPr>
          <w:rFonts w:ascii="Arial" w:hAnsi="Arial" w:cs="Arial"/>
          <w:sz w:val="22"/>
          <w:szCs w:val="22"/>
        </w:rPr>
      </w:pPr>
      <w:r>
        <w:rPr>
          <w:rFonts w:ascii="Arial" w:hAnsi="Arial" w:cs="Arial"/>
          <w:sz w:val="22"/>
          <w:szCs w:val="22"/>
        </w:rPr>
        <w:t xml:space="preserve">     </w:t>
      </w:r>
      <w:r w:rsidR="00E31742" w:rsidRPr="00B31285">
        <w:rPr>
          <w:rFonts w:ascii="Arial" w:hAnsi="Arial" w:cs="Arial"/>
          <w:sz w:val="22"/>
          <w:szCs w:val="22"/>
        </w:rPr>
        <w:t>Ana Komac</w:t>
      </w:r>
    </w:p>
    <w:p w14:paraId="0602540D" w14:textId="1CE6FC6A" w:rsidR="00E31742" w:rsidRPr="00B31285" w:rsidRDefault="00D409B3" w:rsidP="00D409B3">
      <w:pPr>
        <w:ind w:left="4248" w:firstLine="708"/>
        <w:rPr>
          <w:rFonts w:ascii="Arial" w:hAnsi="Arial" w:cs="Arial"/>
          <w:sz w:val="22"/>
          <w:szCs w:val="22"/>
        </w:rPr>
      </w:pPr>
      <w:r>
        <w:rPr>
          <w:rFonts w:ascii="Arial" w:hAnsi="Arial" w:cs="Arial"/>
          <w:sz w:val="22"/>
          <w:szCs w:val="22"/>
        </w:rPr>
        <w:t xml:space="preserve">     </w:t>
      </w:r>
      <w:r w:rsidR="00E31742" w:rsidRPr="00B31285">
        <w:rPr>
          <w:rFonts w:ascii="Arial" w:hAnsi="Arial" w:cs="Arial"/>
          <w:sz w:val="22"/>
          <w:szCs w:val="22"/>
        </w:rPr>
        <w:t>vršilka dolžnosti direktorice</w:t>
      </w:r>
    </w:p>
    <w:sectPr w:rsidR="00E31742" w:rsidRPr="00B3128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CFF3" w14:textId="77777777" w:rsidR="00BC0386" w:rsidRDefault="00BC0386" w:rsidP="00BC0386">
      <w:r>
        <w:separator/>
      </w:r>
    </w:p>
  </w:endnote>
  <w:endnote w:type="continuationSeparator" w:id="0">
    <w:p w14:paraId="6DF42BD9" w14:textId="77777777" w:rsidR="00BC0386" w:rsidRDefault="00BC0386" w:rsidP="00BC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Garamond">
    <w:panose1 w:val="02020404030301010803"/>
    <w:charset w:val="EE"/>
    <w:family w:val="roman"/>
    <w:pitch w:val="variable"/>
    <w:sig w:usb0="00000287" w:usb1="00000000" w:usb2="00000000" w:usb3="00000000" w:csb0="000000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venir Book">
    <w:altName w:val="Tw Cen M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224152"/>
      <w:docPartObj>
        <w:docPartGallery w:val="Page Numbers (Bottom of Page)"/>
        <w:docPartUnique/>
      </w:docPartObj>
    </w:sdtPr>
    <w:sdtEndPr/>
    <w:sdtContent>
      <w:p w14:paraId="78F50E16" w14:textId="1DE21E86" w:rsidR="00294447" w:rsidRDefault="00294447" w:rsidP="00294447">
        <w:pPr>
          <w:pStyle w:val="Noga"/>
          <w:jc w:val="right"/>
        </w:pPr>
        <w:r w:rsidRPr="00294447">
          <w:rPr>
            <w:rFonts w:ascii="Arial" w:hAnsi="Arial" w:cs="Arial"/>
            <w:sz w:val="20"/>
            <w:szCs w:val="20"/>
          </w:rPr>
          <w:fldChar w:fldCharType="begin"/>
        </w:r>
        <w:r w:rsidRPr="00294447">
          <w:rPr>
            <w:rFonts w:ascii="Arial" w:hAnsi="Arial" w:cs="Arial"/>
            <w:sz w:val="20"/>
            <w:szCs w:val="20"/>
          </w:rPr>
          <w:instrText>PAGE   \* MERGEFORMAT</w:instrText>
        </w:r>
        <w:r w:rsidRPr="00294447">
          <w:rPr>
            <w:rFonts w:ascii="Arial" w:hAnsi="Arial" w:cs="Arial"/>
            <w:sz w:val="20"/>
            <w:szCs w:val="20"/>
          </w:rPr>
          <w:fldChar w:fldCharType="separate"/>
        </w:r>
        <w:r w:rsidRPr="00294447">
          <w:rPr>
            <w:rFonts w:ascii="Arial" w:hAnsi="Arial" w:cs="Arial"/>
            <w:sz w:val="20"/>
            <w:szCs w:val="20"/>
          </w:rPr>
          <w:t>2</w:t>
        </w:r>
        <w:r w:rsidRPr="0029444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D389" w14:textId="77777777" w:rsidR="00BC0386" w:rsidRDefault="00BC0386" w:rsidP="00BC0386">
      <w:r>
        <w:separator/>
      </w:r>
    </w:p>
  </w:footnote>
  <w:footnote w:type="continuationSeparator" w:id="0">
    <w:p w14:paraId="2BD8ECF4" w14:textId="77777777" w:rsidR="00BC0386" w:rsidRDefault="00BC0386" w:rsidP="00BC0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C3CA" w14:textId="12166C0F" w:rsidR="00237B60" w:rsidRDefault="002E0019" w:rsidP="00AF09C9">
    <w:pPr>
      <w:pStyle w:val="Glava"/>
      <w:jc w:val="right"/>
      <w:rPr>
        <w:rFonts w:ascii="Arial" w:hAnsi="Arial" w:cs="Arial"/>
        <w:sz w:val="28"/>
        <w:szCs w:val="28"/>
      </w:rPr>
    </w:pPr>
    <w:r>
      <w:rPr>
        <w:noProof/>
      </w:rPr>
      <w:drawing>
        <wp:anchor distT="0" distB="0" distL="114300" distR="114300" simplePos="0" relativeHeight="251659264" behindDoc="0" locked="0" layoutInCell="1" allowOverlap="1" wp14:anchorId="0A3F53B6" wp14:editId="150C78F3">
          <wp:simplePos x="0" y="0"/>
          <wp:positionH relativeFrom="page">
            <wp:posOffset>-124399</wp:posOffset>
          </wp:positionH>
          <wp:positionV relativeFrom="page">
            <wp:posOffset>-127000</wp:posOffset>
          </wp:positionV>
          <wp:extent cx="4051300" cy="911494"/>
          <wp:effectExtent l="0" t="0" r="6350" b="3175"/>
          <wp:wrapSquare wrapText="bothSides"/>
          <wp:docPr id="3" name="Slika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0" cy="9114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F6444" w14:textId="77777777" w:rsidR="00AF09C9" w:rsidRPr="00AF09C9" w:rsidRDefault="00AF09C9" w:rsidP="00AF09C9">
    <w:pPr>
      <w:pStyle w:val="Glava"/>
      <w:jc w:val="right"/>
      <w:rPr>
        <w:rFonts w:asciiTheme="minorHAnsi" w:hAnsiTheme="minorHAnsi" w:cstheme="minorHAnsi"/>
        <w:sz w:val="20"/>
        <w:szCs w:val="20"/>
      </w:rPr>
    </w:pPr>
  </w:p>
  <w:p w14:paraId="5159AFBA" w14:textId="29C730F4" w:rsidR="00AF09C9" w:rsidRPr="00AF09C9" w:rsidRDefault="00AF09C9" w:rsidP="00AF09C9">
    <w:pPr>
      <w:tabs>
        <w:tab w:val="center" w:pos="4536"/>
        <w:tab w:val="left" w:pos="5112"/>
        <w:tab w:val="right" w:pos="9072"/>
      </w:tabs>
      <w:spacing w:before="240" w:line="240" w:lineRule="exact"/>
      <w:rPr>
        <w:rFonts w:ascii="Calibri" w:eastAsiaTheme="minorHAnsi" w:hAnsi="Calibri" w:cs="Arial"/>
        <w:sz w:val="16"/>
        <w:szCs w:val="22"/>
        <w:lang w:eastAsia="sl-SI"/>
      </w:rPr>
    </w:pPr>
    <w:r w:rsidRPr="00AF09C9">
      <w:rPr>
        <w:rFonts w:ascii="Calibri" w:eastAsiaTheme="minorHAnsi" w:hAnsi="Calibri" w:cs="Arial"/>
        <w:sz w:val="16"/>
        <w:szCs w:val="22"/>
        <w:lang w:eastAsia="sl-SI"/>
      </w:rPr>
      <w:t>Gregorčičeva ulica 27, 1000 Ljubljana</w:t>
    </w:r>
    <w:r w:rsidRPr="00AF09C9">
      <w:rPr>
        <w:rFonts w:ascii="Calibri" w:eastAsiaTheme="minorHAnsi" w:hAnsi="Calibri" w:cs="Arial"/>
        <w:sz w:val="16"/>
        <w:szCs w:val="22"/>
        <w:lang w:eastAsia="sl-SI"/>
      </w:rPr>
      <w:tab/>
    </w:r>
    <w:r w:rsidRPr="00AF09C9">
      <w:rPr>
        <w:rFonts w:ascii="Calibri" w:eastAsiaTheme="minorHAnsi" w:hAnsi="Calibri" w:cs="Arial"/>
        <w:sz w:val="16"/>
        <w:szCs w:val="22"/>
        <w:lang w:eastAsia="sl-SI"/>
      </w:rPr>
      <w:tab/>
      <w:t>T: 01 400 11 80</w:t>
    </w:r>
  </w:p>
  <w:p w14:paraId="78B75699" w14:textId="77777777" w:rsidR="00AF09C9" w:rsidRPr="00AF09C9" w:rsidRDefault="00AF09C9" w:rsidP="00AF09C9">
    <w:pPr>
      <w:tabs>
        <w:tab w:val="center" w:pos="4536"/>
        <w:tab w:val="left" w:pos="5112"/>
        <w:tab w:val="right" w:pos="9072"/>
      </w:tabs>
      <w:spacing w:line="240" w:lineRule="exact"/>
      <w:rPr>
        <w:rFonts w:ascii="Calibri" w:eastAsiaTheme="minorHAnsi" w:hAnsi="Calibri" w:cs="Arial"/>
        <w:sz w:val="16"/>
        <w:szCs w:val="22"/>
        <w:lang w:eastAsia="sl-SI"/>
      </w:rPr>
    </w:pPr>
    <w:r w:rsidRPr="00AF09C9">
      <w:rPr>
        <w:rFonts w:ascii="Calibri" w:eastAsiaTheme="minorHAnsi" w:hAnsi="Calibri" w:cs="Arial"/>
        <w:sz w:val="16"/>
        <w:szCs w:val="22"/>
        <w:lang w:eastAsia="sl-SI"/>
      </w:rPr>
      <w:tab/>
    </w:r>
    <w:r w:rsidRPr="00AF09C9">
      <w:rPr>
        <w:rFonts w:ascii="Calibri" w:eastAsiaTheme="minorHAnsi" w:hAnsi="Calibri" w:cs="Arial"/>
        <w:sz w:val="16"/>
        <w:szCs w:val="22"/>
        <w:lang w:eastAsia="sl-SI"/>
      </w:rPr>
      <w:tab/>
      <w:t>E: gp.un@gov.si</w:t>
    </w:r>
  </w:p>
  <w:p w14:paraId="2C82183B" w14:textId="0BFF84EC" w:rsidR="00AF09C9" w:rsidRDefault="00AF09C9" w:rsidP="00AF09C9">
    <w:pPr>
      <w:tabs>
        <w:tab w:val="center" w:pos="4536"/>
        <w:tab w:val="left" w:pos="5112"/>
        <w:tab w:val="right" w:pos="9072"/>
      </w:tabs>
      <w:spacing w:line="240" w:lineRule="exact"/>
      <w:rPr>
        <w:rFonts w:ascii="Calibri" w:eastAsiaTheme="minorHAnsi" w:hAnsi="Calibri" w:cs="Arial"/>
        <w:sz w:val="16"/>
        <w:szCs w:val="22"/>
        <w:lang w:eastAsia="sl-SI"/>
      </w:rPr>
    </w:pPr>
    <w:r w:rsidRPr="00AF09C9">
      <w:rPr>
        <w:rFonts w:ascii="Calibri" w:eastAsiaTheme="minorHAnsi" w:hAnsi="Calibri" w:cs="Arial"/>
        <w:sz w:val="16"/>
        <w:szCs w:val="22"/>
        <w:lang w:eastAsia="sl-SI"/>
      </w:rPr>
      <w:tab/>
    </w:r>
    <w:r w:rsidRPr="00AF09C9">
      <w:rPr>
        <w:rFonts w:ascii="Calibri" w:eastAsiaTheme="minorHAnsi" w:hAnsi="Calibri" w:cs="Arial"/>
        <w:sz w:val="16"/>
        <w:szCs w:val="22"/>
        <w:lang w:eastAsia="sl-SI"/>
      </w:rPr>
      <w:tab/>
    </w:r>
    <w:hyperlink r:id="rId2" w:history="1">
      <w:r w:rsidR="005567CF" w:rsidRPr="00AF09C9">
        <w:rPr>
          <w:rStyle w:val="Hiperpovezava"/>
          <w:rFonts w:ascii="Calibri" w:eastAsiaTheme="minorHAnsi" w:hAnsi="Calibri" w:cs="Arial"/>
          <w:sz w:val="16"/>
          <w:szCs w:val="22"/>
          <w:lang w:eastAsia="sl-SI"/>
        </w:rPr>
        <w:t>www.un.gov.si</w:t>
      </w:r>
    </w:hyperlink>
  </w:p>
  <w:p w14:paraId="7DEB2892" w14:textId="77777777" w:rsidR="005567CF" w:rsidRPr="00AF09C9" w:rsidRDefault="005567CF" w:rsidP="00AF09C9">
    <w:pPr>
      <w:tabs>
        <w:tab w:val="center" w:pos="4536"/>
        <w:tab w:val="left" w:pos="5112"/>
        <w:tab w:val="right" w:pos="9072"/>
      </w:tabs>
      <w:spacing w:line="240" w:lineRule="exact"/>
      <w:rPr>
        <w:rFonts w:ascii="Calibri" w:eastAsiaTheme="minorHAnsi" w:hAnsi="Calibri" w:cs="Arial"/>
        <w:sz w:val="16"/>
        <w:szCs w:val="22"/>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403C"/>
    <w:multiLevelType w:val="hybridMultilevel"/>
    <w:tmpl w:val="1564F05C"/>
    <w:lvl w:ilvl="0" w:tplc="D46AA74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C5D40"/>
    <w:multiLevelType w:val="hybridMultilevel"/>
    <w:tmpl w:val="AD948454"/>
    <w:lvl w:ilvl="0" w:tplc="09B6F43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F578FB"/>
    <w:multiLevelType w:val="multilevel"/>
    <w:tmpl w:val="6BB459DC"/>
    <w:lvl w:ilvl="0">
      <w:start w:val="1"/>
      <w:numFmt w:val="upperRoman"/>
      <w:lvlText w:val="%1."/>
      <w:lvlJc w:val="righ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D724A"/>
    <w:multiLevelType w:val="hybridMultilevel"/>
    <w:tmpl w:val="D4CE9D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6E190B"/>
    <w:multiLevelType w:val="hybridMultilevel"/>
    <w:tmpl w:val="32D435C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0A63FB"/>
    <w:multiLevelType w:val="hybridMultilevel"/>
    <w:tmpl w:val="A9BAE754"/>
    <w:lvl w:ilvl="0" w:tplc="F59E71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2F6B65"/>
    <w:multiLevelType w:val="hybridMultilevel"/>
    <w:tmpl w:val="8BBC450A"/>
    <w:lvl w:ilvl="0" w:tplc="8466BDB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159127F"/>
    <w:multiLevelType w:val="hybridMultilevel"/>
    <w:tmpl w:val="61BCD2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48192A"/>
    <w:multiLevelType w:val="hybridMultilevel"/>
    <w:tmpl w:val="62282196"/>
    <w:lvl w:ilvl="0" w:tplc="DB8C48E8">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8A2FAC"/>
    <w:multiLevelType w:val="hybridMultilevel"/>
    <w:tmpl w:val="FE28E020"/>
    <w:lvl w:ilvl="0" w:tplc="57445F4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BDF4D3E"/>
    <w:multiLevelType w:val="hybridMultilevel"/>
    <w:tmpl w:val="3C5ACB62"/>
    <w:lvl w:ilvl="0" w:tplc="D46AA74C">
      <w:start w:val="1"/>
      <w:numFmt w:val="bullet"/>
      <w:lvlText w:val=""/>
      <w:lvlJc w:val="left"/>
      <w:pPr>
        <w:ind w:left="360" w:hanging="360"/>
      </w:pPr>
      <w:rPr>
        <w:rFonts w:ascii="Symbol" w:hAnsi="Symbol" w:hint="default"/>
      </w:rPr>
    </w:lvl>
    <w:lvl w:ilvl="1" w:tplc="D46AA74C">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D07446"/>
    <w:multiLevelType w:val="hybridMultilevel"/>
    <w:tmpl w:val="DD3E4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98575C"/>
    <w:multiLevelType w:val="hybridMultilevel"/>
    <w:tmpl w:val="4926BF48"/>
    <w:lvl w:ilvl="0" w:tplc="D46AA7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9D1C58"/>
    <w:multiLevelType w:val="hybridMultilevel"/>
    <w:tmpl w:val="AC442DC4"/>
    <w:numStyleLink w:val="Dash"/>
  </w:abstractNum>
  <w:abstractNum w:abstractNumId="14" w15:restartNumberingAfterBreak="0">
    <w:nsid w:val="3E700C3D"/>
    <w:multiLevelType w:val="hybridMultilevel"/>
    <w:tmpl w:val="4C6EA48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52E40BF"/>
    <w:multiLevelType w:val="hybridMultilevel"/>
    <w:tmpl w:val="565A4A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5AA42F6"/>
    <w:multiLevelType w:val="hybridMultilevel"/>
    <w:tmpl w:val="4900141E"/>
    <w:lvl w:ilvl="0" w:tplc="8520BF88">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4C7630"/>
    <w:multiLevelType w:val="hybridMultilevel"/>
    <w:tmpl w:val="D598A918"/>
    <w:lvl w:ilvl="0" w:tplc="729659A0">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5A62FB"/>
    <w:multiLevelType w:val="hybridMultilevel"/>
    <w:tmpl w:val="3A485B94"/>
    <w:lvl w:ilvl="0" w:tplc="DD6C398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FF35DA"/>
    <w:multiLevelType w:val="hybridMultilevel"/>
    <w:tmpl w:val="DCD213A0"/>
    <w:lvl w:ilvl="0" w:tplc="B078914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1200591"/>
    <w:multiLevelType w:val="multilevel"/>
    <w:tmpl w:val="8260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C7D7B"/>
    <w:multiLevelType w:val="multilevel"/>
    <w:tmpl w:val="52B8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24651"/>
    <w:multiLevelType w:val="hybridMultilevel"/>
    <w:tmpl w:val="7570A3CE"/>
    <w:lvl w:ilvl="0" w:tplc="4852EA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9B13B0"/>
    <w:multiLevelType w:val="hybridMultilevel"/>
    <w:tmpl w:val="D194D6B6"/>
    <w:lvl w:ilvl="0" w:tplc="8466B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75C3525"/>
    <w:multiLevelType w:val="hybridMultilevel"/>
    <w:tmpl w:val="0D2E2372"/>
    <w:lvl w:ilvl="0" w:tplc="8466B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DFE246A"/>
    <w:multiLevelType w:val="hybridMultilevel"/>
    <w:tmpl w:val="EC3EB5B0"/>
    <w:lvl w:ilvl="0" w:tplc="8676C818">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197F73"/>
    <w:multiLevelType w:val="multilevel"/>
    <w:tmpl w:val="4B72E2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3D94C26"/>
    <w:multiLevelType w:val="hybridMultilevel"/>
    <w:tmpl w:val="2158A80E"/>
    <w:lvl w:ilvl="0" w:tplc="FFFFFFFF">
      <w:start w:val="1"/>
      <w:numFmt w:val="bullet"/>
      <w:lvlText w:val=""/>
      <w:lvlJc w:val="left"/>
      <w:pPr>
        <w:ind w:left="360" w:hanging="360"/>
      </w:pPr>
      <w:rPr>
        <w:rFonts w:ascii="Symbol" w:hAnsi="Symbol" w:hint="default"/>
      </w:rPr>
    </w:lvl>
    <w:lvl w:ilvl="1" w:tplc="8466BDB2">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600647F"/>
    <w:multiLevelType w:val="hybridMultilevel"/>
    <w:tmpl w:val="49B66012"/>
    <w:lvl w:ilvl="0" w:tplc="D46AA7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8C5A86"/>
    <w:multiLevelType w:val="hybridMultilevel"/>
    <w:tmpl w:val="2932CA5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A9129A"/>
    <w:multiLevelType w:val="hybridMultilevel"/>
    <w:tmpl w:val="9C587D36"/>
    <w:lvl w:ilvl="0" w:tplc="D46AA74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D2864C2"/>
    <w:multiLevelType w:val="hybridMultilevel"/>
    <w:tmpl w:val="32D435C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DA17AD"/>
    <w:multiLevelType w:val="hybridMultilevel"/>
    <w:tmpl w:val="CCEC14EE"/>
    <w:lvl w:ilvl="0" w:tplc="5B3A30A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247AD5"/>
    <w:multiLevelType w:val="hybridMultilevel"/>
    <w:tmpl w:val="32D435C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0A67211"/>
    <w:multiLevelType w:val="hybridMultilevel"/>
    <w:tmpl w:val="285A606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6E321F"/>
    <w:multiLevelType w:val="multilevel"/>
    <w:tmpl w:val="12F0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1A35AC"/>
    <w:multiLevelType w:val="hybridMultilevel"/>
    <w:tmpl w:val="68564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6F15AC7"/>
    <w:multiLevelType w:val="hybridMultilevel"/>
    <w:tmpl w:val="AC442DC4"/>
    <w:styleLink w:val="Dash"/>
    <w:lvl w:ilvl="0" w:tplc="1D94265A">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ACF56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80F87C">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5CD0AE">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0EF9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0AAA3E">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89DD6">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9A2F02">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A40728">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9545816"/>
    <w:multiLevelType w:val="hybridMultilevel"/>
    <w:tmpl w:val="91A87F76"/>
    <w:lvl w:ilvl="0" w:tplc="8466BDB2">
      <w:start w:val="1"/>
      <w:numFmt w:val="bullet"/>
      <w:lvlText w:val=""/>
      <w:lvlJc w:val="left"/>
      <w:pPr>
        <w:ind w:left="360" w:hanging="360"/>
      </w:pPr>
      <w:rPr>
        <w:rFonts w:ascii="Symbol" w:hAnsi="Symbol" w:hint="default"/>
      </w:rPr>
    </w:lvl>
    <w:lvl w:ilvl="1" w:tplc="577477A2">
      <w:numFmt w:val="bullet"/>
      <w:lvlText w:val="-"/>
      <w:lvlJc w:val="left"/>
      <w:pPr>
        <w:ind w:left="1425" w:hanging="705"/>
      </w:pPr>
      <w:rPr>
        <w:rFonts w:ascii="Arial" w:eastAsia="Arial Unicode MS"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844134">
    <w:abstractNumId w:val="21"/>
  </w:num>
  <w:num w:numId="2" w16cid:durableId="1687977616">
    <w:abstractNumId w:val="37"/>
  </w:num>
  <w:num w:numId="3" w16cid:durableId="895244351">
    <w:abstractNumId w:val="13"/>
  </w:num>
  <w:num w:numId="4" w16cid:durableId="692075423">
    <w:abstractNumId w:val="15"/>
  </w:num>
  <w:num w:numId="5" w16cid:durableId="325062907">
    <w:abstractNumId w:val="8"/>
  </w:num>
  <w:num w:numId="6" w16cid:durableId="561599728">
    <w:abstractNumId w:val="33"/>
  </w:num>
  <w:num w:numId="7" w16cid:durableId="1255014838">
    <w:abstractNumId w:val="29"/>
  </w:num>
  <w:num w:numId="8" w16cid:durableId="1407921181">
    <w:abstractNumId w:val="4"/>
  </w:num>
  <w:num w:numId="9" w16cid:durableId="442309381">
    <w:abstractNumId w:val="14"/>
  </w:num>
  <w:num w:numId="10" w16cid:durableId="947010290">
    <w:abstractNumId w:val="5"/>
  </w:num>
  <w:num w:numId="11" w16cid:durableId="505286660">
    <w:abstractNumId w:val="32"/>
  </w:num>
  <w:num w:numId="12" w16cid:durableId="789906861">
    <w:abstractNumId w:val="28"/>
  </w:num>
  <w:num w:numId="13" w16cid:durableId="1983388892">
    <w:abstractNumId w:val="1"/>
  </w:num>
  <w:num w:numId="14" w16cid:durableId="947080897">
    <w:abstractNumId w:val="26"/>
  </w:num>
  <w:num w:numId="15" w16cid:durableId="726223410">
    <w:abstractNumId w:val="31"/>
  </w:num>
  <w:num w:numId="16" w16cid:durableId="242566742">
    <w:abstractNumId w:val="2"/>
  </w:num>
  <w:num w:numId="17" w16cid:durableId="860555705">
    <w:abstractNumId w:val="11"/>
  </w:num>
  <w:num w:numId="18" w16cid:durableId="173767784">
    <w:abstractNumId w:val="0"/>
  </w:num>
  <w:num w:numId="19" w16cid:durableId="874000427">
    <w:abstractNumId w:val="10"/>
  </w:num>
  <w:num w:numId="20" w16cid:durableId="1542092423">
    <w:abstractNumId w:val="30"/>
  </w:num>
  <w:num w:numId="21" w16cid:durableId="1441611792">
    <w:abstractNumId w:val="18"/>
  </w:num>
  <w:num w:numId="22" w16cid:durableId="2010906799">
    <w:abstractNumId w:val="19"/>
  </w:num>
  <w:num w:numId="23" w16cid:durableId="1533877924">
    <w:abstractNumId w:val="22"/>
  </w:num>
  <w:num w:numId="24" w16cid:durableId="1770614929">
    <w:abstractNumId w:val="35"/>
  </w:num>
  <w:num w:numId="25" w16cid:durableId="496574615">
    <w:abstractNumId w:val="34"/>
  </w:num>
  <w:num w:numId="26" w16cid:durableId="1626692552">
    <w:abstractNumId w:val="25"/>
  </w:num>
  <w:num w:numId="27" w16cid:durableId="9918747">
    <w:abstractNumId w:val="7"/>
  </w:num>
  <w:num w:numId="28" w16cid:durableId="1127158702">
    <w:abstractNumId w:val="12"/>
  </w:num>
  <w:num w:numId="29" w16cid:durableId="1697349129">
    <w:abstractNumId w:val="3"/>
  </w:num>
  <w:num w:numId="30" w16cid:durableId="415444734">
    <w:abstractNumId w:val="38"/>
  </w:num>
  <w:num w:numId="31" w16cid:durableId="300043484">
    <w:abstractNumId w:val="24"/>
  </w:num>
  <w:num w:numId="32" w16cid:durableId="237635635">
    <w:abstractNumId w:val="6"/>
  </w:num>
  <w:num w:numId="33" w16cid:durableId="617563121">
    <w:abstractNumId w:val="36"/>
  </w:num>
  <w:num w:numId="34" w16cid:durableId="1082721103">
    <w:abstractNumId w:val="27"/>
  </w:num>
  <w:num w:numId="35" w16cid:durableId="796412899">
    <w:abstractNumId w:val="23"/>
  </w:num>
  <w:num w:numId="36" w16cid:durableId="1297444115">
    <w:abstractNumId w:val="17"/>
  </w:num>
  <w:num w:numId="37" w16cid:durableId="196310271">
    <w:abstractNumId w:val="9"/>
  </w:num>
  <w:num w:numId="38" w16cid:durableId="1591236098">
    <w:abstractNumId w:val="20"/>
  </w:num>
  <w:num w:numId="39" w16cid:durableId="9213721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0B"/>
    <w:rsid w:val="00000E39"/>
    <w:rsid w:val="00011B75"/>
    <w:rsid w:val="00036567"/>
    <w:rsid w:val="0004406B"/>
    <w:rsid w:val="0005518C"/>
    <w:rsid w:val="00060574"/>
    <w:rsid w:val="000A318D"/>
    <w:rsid w:val="000B478C"/>
    <w:rsid w:val="000B5175"/>
    <w:rsid w:val="000B780A"/>
    <w:rsid w:val="000E4294"/>
    <w:rsid w:val="000E5C5C"/>
    <w:rsid w:val="000E7787"/>
    <w:rsid w:val="000F2800"/>
    <w:rsid w:val="001057EF"/>
    <w:rsid w:val="001062A3"/>
    <w:rsid w:val="001102C7"/>
    <w:rsid w:val="00121F9A"/>
    <w:rsid w:val="00127ECB"/>
    <w:rsid w:val="00132C00"/>
    <w:rsid w:val="001335B3"/>
    <w:rsid w:val="00134E65"/>
    <w:rsid w:val="001425EE"/>
    <w:rsid w:val="001430D0"/>
    <w:rsid w:val="00143A4D"/>
    <w:rsid w:val="00164C95"/>
    <w:rsid w:val="001653F0"/>
    <w:rsid w:val="001667E1"/>
    <w:rsid w:val="001D0754"/>
    <w:rsid w:val="00200745"/>
    <w:rsid w:val="002110E1"/>
    <w:rsid w:val="00216818"/>
    <w:rsid w:val="002210CA"/>
    <w:rsid w:val="00237B60"/>
    <w:rsid w:val="00240311"/>
    <w:rsid w:val="0024205A"/>
    <w:rsid w:val="002425F1"/>
    <w:rsid w:val="0024514D"/>
    <w:rsid w:val="002467EB"/>
    <w:rsid w:val="00250678"/>
    <w:rsid w:val="002613FB"/>
    <w:rsid w:val="002631EE"/>
    <w:rsid w:val="00270201"/>
    <w:rsid w:val="00271A9D"/>
    <w:rsid w:val="00273049"/>
    <w:rsid w:val="00280672"/>
    <w:rsid w:val="0028102D"/>
    <w:rsid w:val="002940BD"/>
    <w:rsid w:val="00294447"/>
    <w:rsid w:val="002953EE"/>
    <w:rsid w:val="0029742A"/>
    <w:rsid w:val="002A19B6"/>
    <w:rsid w:val="002B12C1"/>
    <w:rsid w:val="002B188D"/>
    <w:rsid w:val="002C5BEE"/>
    <w:rsid w:val="002E0019"/>
    <w:rsid w:val="002E262D"/>
    <w:rsid w:val="002E5727"/>
    <w:rsid w:val="002E67A9"/>
    <w:rsid w:val="002F4E92"/>
    <w:rsid w:val="00306C6F"/>
    <w:rsid w:val="0031681B"/>
    <w:rsid w:val="0031684D"/>
    <w:rsid w:val="00320F94"/>
    <w:rsid w:val="00321F4D"/>
    <w:rsid w:val="00323D1E"/>
    <w:rsid w:val="00324BC8"/>
    <w:rsid w:val="00330EFF"/>
    <w:rsid w:val="0033177A"/>
    <w:rsid w:val="00336C54"/>
    <w:rsid w:val="003564FD"/>
    <w:rsid w:val="00363840"/>
    <w:rsid w:val="00371D74"/>
    <w:rsid w:val="003759F1"/>
    <w:rsid w:val="00382DDC"/>
    <w:rsid w:val="003875D1"/>
    <w:rsid w:val="003B4BED"/>
    <w:rsid w:val="003C114B"/>
    <w:rsid w:val="003E460B"/>
    <w:rsid w:val="003E6623"/>
    <w:rsid w:val="003F4BF3"/>
    <w:rsid w:val="003F7EF2"/>
    <w:rsid w:val="004070D5"/>
    <w:rsid w:val="0040724D"/>
    <w:rsid w:val="00417814"/>
    <w:rsid w:val="004317C6"/>
    <w:rsid w:val="00470594"/>
    <w:rsid w:val="004A4525"/>
    <w:rsid w:val="004A5558"/>
    <w:rsid w:val="004A5C2A"/>
    <w:rsid w:val="004B1360"/>
    <w:rsid w:val="004B18B6"/>
    <w:rsid w:val="004B3848"/>
    <w:rsid w:val="004C1A87"/>
    <w:rsid w:val="004D13BC"/>
    <w:rsid w:val="004E0A57"/>
    <w:rsid w:val="004E4650"/>
    <w:rsid w:val="00506253"/>
    <w:rsid w:val="00512772"/>
    <w:rsid w:val="00513637"/>
    <w:rsid w:val="005228DF"/>
    <w:rsid w:val="00524E67"/>
    <w:rsid w:val="005258DF"/>
    <w:rsid w:val="00526159"/>
    <w:rsid w:val="005317D0"/>
    <w:rsid w:val="00551FDF"/>
    <w:rsid w:val="005567CF"/>
    <w:rsid w:val="005647BC"/>
    <w:rsid w:val="00585FBE"/>
    <w:rsid w:val="00587815"/>
    <w:rsid w:val="005A0543"/>
    <w:rsid w:val="005B0998"/>
    <w:rsid w:val="005B2847"/>
    <w:rsid w:val="005C220B"/>
    <w:rsid w:val="005D3AAE"/>
    <w:rsid w:val="005D4F69"/>
    <w:rsid w:val="005E3F54"/>
    <w:rsid w:val="005F19AC"/>
    <w:rsid w:val="00602237"/>
    <w:rsid w:val="00614AAD"/>
    <w:rsid w:val="00620349"/>
    <w:rsid w:val="00627479"/>
    <w:rsid w:val="00631AF8"/>
    <w:rsid w:val="0064270C"/>
    <w:rsid w:val="00647B1A"/>
    <w:rsid w:val="006530DC"/>
    <w:rsid w:val="00662AF6"/>
    <w:rsid w:val="00664CBF"/>
    <w:rsid w:val="00670D96"/>
    <w:rsid w:val="00675376"/>
    <w:rsid w:val="00682963"/>
    <w:rsid w:val="00685E28"/>
    <w:rsid w:val="006A0772"/>
    <w:rsid w:val="006A5E25"/>
    <w:rsid w:val="006A6A5C"/>
    <w:rsid w:val="006A6B0E"/>
    <w:rsid w:val="006B0053"/>
    <w:rsid w:val="006B0343"/>
    <w:rsid w:val="006C0D2F"/>
    <w:rsid w:val="006C283E"/>
    <w:rsid w:val="006C3509"/>
    <w:rsid w:val="006D0419"/>
    <w:rsid w:val="006D40D3"/>
    <w:rsid w:val="006D6356"/>
    <w:rsid w:val="006F10D4"/>
    <w:rsid w:val="006F227C"/>
    <w:rsid w:val="006F5886"/>
    <w:rsid w:val="006F6B11"/>
    <w:rsid w:val="00700540"/>
    <w:rsid w:val="007027C4"/>
    <w:rsid w:val="00712391"/>
    <w:rsid w:val="0071296C"/>
    <w:rsid w:val="00713EFE"/>
    <w:rsid w:val="00715925"/>
    <w:rsid w:val="007167C2"/>
    <w:rsid w:val="00716ADA"/>
    <w:rsid w:val="00721793"/>
    <w:rsid w:val="00731C73"/>
    <w:rsid w:val="0075265D"/>
    <w:rsid w:val="00780E5E"/>
    <w:rsid w:val="007844B8"/>
    <w:rsid w:val="00784DE1"/>
    <w:rsid w:val="007879E3"/>
    <w:rsid w:val="00791E27"/>
    <w:rsid w:val="007A3F2C"/>
    <w:rsid w:val="007A7CEB"/>
    <w:rsid w:val="007B5014"/>
    <w:rsid w:val="007D66AE"/>
    <w:rsid w:val="007E2875"/>
    <w:rsid w:val="007E7385"/>
    <w:rsid w:val="007F13CF"/>
    <w:rsid w:val="007F1DF1"/>
    <w:rsid w:val="007F261E"/>
    <w:rsid w:val="007F3327"/>
    <w:rsid w:val="00802E6B"/>
    <w:rsid w:val="008128FD"/>
    <w:rsid w:val="008212B6"/>
    <w:rsid w:val="00832D6F"/>
    <w:rsid w:val="008330D3"/>
    <w:rsid w:val="00840FBD"/>
    <w:rsid w:val="008436AA"/>
    <w:rsid w:val="008827FA"/>
    <w:rsid w:val="008931A5"/>
    <w:rsid w:val="008A2837"/>
    <w:rsid w:val="008B4E6B"/>
    <w:rsid w:val="008B732E"/>
    <w:rsid w:val="008B7901"/>
    <w:rsid w:val="008C43C4"/>
    <w:rsid w:val="008C5B19"/>
    <w:rsid w:val="008E0BB5"/>
    <w:rsid w:val="00900C5D"/>
    <w:rsid w:val="00906D6D"/>
    <w:rsid w:val="00921BC7"/>
    <w:rsid w:val="00924312"/>
    <w:rsid w:val="00930E7D"/>
    <w:rsid w:val="009366AB"/>
    <w:rsid w:val="009517F9"/>
    <w:rsid w:val="00962CEB"/>
    <w:rsid w:val="009743FF"/>
    <w:rsid w:val="0097586C"/>
    <w:rsid w:val="009840D7"/>
    <w:rsid w:val="009903FB"/>
    <w:rsid w:val="00993C83"/>
    <w:rsid w:val="009A1394"/>
    <w:rsid w:val="009A23A0"/>
    <w:rsid w:val="009B1A37"/>
    <w:rsid w:val="009B2510"/>
    <w:rsid w:val="009D282F"/>
    <w:rsid w:val="009E3DE8"/>
    <w:rsid w:val="009E537E"/>
    <w:rsid w:val="009F217C"/>
    <w:rsid w:val="009F7A3B"/>
    <w:rsid w:val="00A00C4B"/>
    <w:rsid w:val="00A058BE"/>
    <w:rsid w:val="00A11F69"/>
    <w:rsid w:val="00A1333A"/>
    <w:rsid w:val="00A165BB"/>
    <w:rsid w:val="00A2010E"/>
    <w:rsid w:val="00A220AA"/>
    <w:rsid w:val="00A35A7B"/>
    <w:rsid w:val="00A50FDC"/>
    <w:rsid w:val="00A55B76"/>
    <w:rsid w:val="00A563A6"/>
    <w:rsid w:val="00A62B10"/>
    <w:rsid w:val="00A6721D"/>
    <w:rsid w:val="00A710C0"/>
    <w:rsid w:val="00A766D2"/>
    <w:rsid w:val="00A81030"/>
    <w:rsid w:val="00A8222D"/>
    <w:rsid w:val="00A86CEB"/>
    <w:rsid w:val="00A9130A"/>
    <w:rsid w:val="00A94E93"/>
    <w:rsid w:val="00A96EE0"/>
    <w:rsid w:val="00AA2C8A"/>
    <w:rsid w:val="00AA4DBF"/>
    <w:rsid w:val="00AA65C9"/>
    <w:rsid w:val="00AB10C1"/>
    <w:rsid w:val="00AB47EA"/>
    <w:rsid w:val="00AC3651"/>
    <w:rsid w:val="00AE0F8E"/>
    <w:rsid w:val="00AE4661"/>
    <w:rsid w:val="00AE4B8C"/>
    <w:rsid w:val="00AF09C9"/>
    <w:rsid w:val="00AF4C05"/>
    <w:rsid w:val="00B00452"/>
    <w:rsid w:val="00B00F26"/>
    <w:rsid w:val="00B05E39"/>
    <w:rsid w:val="00B12EF6"/>
    <w:rsid w:val="00B13408"/>
    <w:rsid w:val="00B228B4"/>
    <w:rsid w:val="00B22CC1"/>
    <w:rsid w:val="00B22FA8"/>
    <w:rsid w:val="00B31285"/>
    <w:rsid w:val="00B32A78"/>
    <w:rsid w:val="00B5019C"/>
    <w:rsid w:val="00B530D2"/>
    <w:rsid w:val="00B54BBC"/>
    <w:rsid w:val="00B63562"/>
    <w:rsid w:val="00B67AC3"/>
    <w:rsid w:val="00B71BC8"/>
    <w:rsid w:val="00BA6420"/>
    <w:rsid w:val="00BB1E1E"/>
    <w:rsid w:val="00BB204F"/>
    <w:rsid w:val="00BC0386"/>
    <w:rsid w:val="00BC1653"/>
    <w:rsid w:val="00BC5502"/>
    <w:rsid w:val="00BD1A06"/>
    <w:rsid w:val="00BD4B52"/>
    <w:rsid w:val="00BE3636"/>
    <w:rsid w:val="00BE3653"/>
    <w:rsid w:val="00BE7697"/>
    <w:rsid w:val="00BF025D"/>
    <w:rsid w:val="00BF44AA"/>
    <w:rsid w:val="00BF5BA0"/>
    <w:rsid w:val="00C130B3"/>
    <w:rsid w:val="00C2014B"/>
    <w:rsid w:val="00C225D4"/>
    <w:rsid w:val="00C3281D"/>
    <w:rsid w:val="00C34CE8"/>
    <w:rsid w:val="00C57885"/>
    <w:rsid w:val="00C64247"/>
    <w:rsid w:val="00C64D76"/>
    <w:rsid w:val="00C67BB0"/>
    <w:rsid w:val="00C77305"/>
    <w:rsid w:val="00C83F9D"/>
    <w:rsid w:val="00CA0FDB"/>
    <w:rsid w:val="00CA3BA2"/>
    <w:rsid w:val="00CB4DF8"/>
    <w:rsid w:val="00CB6309"/>
    <w:rsid w:val="00CC3212"/>
    <w:rsid w:val="00CE2C9F"/>
    <w:rsid w:val="00CE33EB"/>
    <w:rsid w:val="00CE4E37"/>
    <w:rsid w:val="00CF0091"/>
    <w:rsid w:val="00CF1A30"/>
    <w:rsid w:val="00D05B80"/>
    <w:rsid w:val="00D0769F"/>
    <w:rsid w:val="00D1662B"/>
    <w:rsid w:val="00D25908"/>
    <w:rsid w:val="00D31EA1"/>
    <w:rsid w:val="00D37EC8"/>
    <w:rsid w:val="00D409B3"/>
    <w:rsid w:val="00D600B5"/>
    <w:rsid w:val="00D61EDC"/>
    <w:rsid w:val="00D7035F"/>
    <w:rsid w:val="00D759C0"/>
    <w:rsid w:val="00D94CD2"/>
    <w:rsid w:val="00DA25FB"/>
    <w:rsid w:val="00DC0FED"/>
    <w:rsid w:val="00DE4397"/>
    <w:rsid w:val="00DF3A05"/>
    <w:rsid w:val="00DF65F9"/>
    <w:rsid w:val="00DF673B"/>
    <w:rsid w:val="00E01775"/>
    <w:rsid w:val="00E01DB6"/>
    <w:rsid w:val="00E05949"/>
    <w:rsid w:val="00E077F4"/>
    <w:rsid w:val="00E1487A"/>
    <w:rsid w:val="00E307EA"/>
    <w:rsid w:val="00E31742"/>
    <w:rsid w:val="00E404A7"/>
    <w:rsid w:val="00E40DE5"/>
    <w:rsid w:val="00E40F1C"/>
    <w:rsid w:val="00E46672"/>
    <w:rsid w:val="00E63CB3"/>
    <w:rsid w:val="00E64E36"/>
    <w:rsid w:val="00E6580B"/>
    <w:rsid w:val="00E728A4"/>
    <w:rsid w:val="00E74D71"/>
    <w:rsid w:val="00EA5057"/>
    <w:rsid w:val="00EC2BEF"/>
    <w:rsid w:val="00EC42BF"/>
    <w:rsid w:val="00EE0DBD"/>
    <w:rsid w:val="00EF7032"/>
    <w:rsid w:val="00F01808"/>
    <w:rsid w:val="00F01F8A"/>
    <w:rsid w:val="00F0633E"/>
    <w:rsid w:val="00F13C71"/>
    <w:rsid w:val="00F173A5"/>
    <w:rsid w:val="00F33FB8"/>
    <w:rsid w:val="00F406BB"/>
    <w:rsid w:val="00F53CDE"/>
    <w:rsid w:val="00F664DE"/>
    <w:rsid w:val="00F748CA"/>
    <w:rsid w:val="00F84202"/>
    <w:rsid w:val="00F91544"/>
    <w:rsid w:val="00F955CB"/>
    <w:rsid w:val="00FA3210"/>
    <w:rsid w:val="00FA393C"/>
    <w:rsid w:val="00FA58C2"/>
    <w:rsid w:val="00FB1C9D"/>
    <w:rsid w:val="00FC4217"/>
    <w:rsid w:val="00FC5CD7"/>
    <w:rsid w:val="00FD401F"/>
    <w:rsid w:val="00FF13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C9CAA14"/>
  <w15:chartTrackingRefBased/>
  <w15:docId w15:val="{A94A52EF-7565-440E-B0C9-262FC47A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ellingerror">
    <w:name w:val="spellingerror"/>
    <w:rsid w:val="005228DF"/>
  </w:style>
  <w:style w:type="character" w:customStyle="1" w:styleId="normaltextrun">
    <w:name w:val="normaltextrun"/>
    <w:rsid w:val="005228DF"/>
  </w:style>
  <w:style w:type="character" w:customStyle="1" w:styleId="eop">
    <w:name w:val="eop"/>
    <w:rsid w:val="005228DF"/>
  </w:style>
  <w:style w:type="paragraph" w:customStyle="1" w:styleId="Default">
    <w:name w:val="Default"/>
    <w:rsid w:val="00A55B76"/>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rPr>
  </w:style>
  <w:style w:type="paragraph" w:styleId="Besedilooblaka">
    <w:name w:val="Balloon Text"/>
    <w:basedOn w:val="Navaden"/>
    <w:link w:val="BesedilooblakaZnak"/>
    <w:uiPriority w:val="99"/>
    <w:semiHidden/>
    <w:unhideWhenUsed/>
    <w:rsid w:val="00A55B76"/>
    <w:rPr>
      <w:rFonts w:ascii="Segoe UI" w:hAnsi="Segoe UI" w:cs="Segoe UI"/>
      <w:sz w:val="18"/>
      <w:szCs w:val="18"/>
    </w:rPr>
  </w:style>
  <w:style w:type="character" w:customStyle="1" w:styleId="BesedilooblakaZnak">
    <w:name w:val="Besedilo oblačka Znak"/>
    <w:link w:val="Besedilooblaka"/>
    <w:uiPriority w:val="99"/>
    <w:semiHidden/>
    <w:rsid w:val="00A55B76"/>
    <w:rPr>
      <w:rFonts w:ascii="Segoe UI" w:hAnsi="Segoe UI" w:cs="Segoe UI"/>
      <w:sz w:val="18"/>
      <w:szCs w:val="18"/>
      <w:lang w:eastAsia="en-US"/>
    </w:rPr>
  </w:style>
  <w:style w:type="numbering" w:customStyle="1" w:styleId="Dash">
    <w:name w:val="Dash"/>
    <w:rsid w:val="00924312"/>
    <w:pPr>
      <w:numPr>
        <w:numId w:val="2"/>
      </w:numPr>
    </w:pPr>
  </w:style>
  <w:style w:type="character" w:styleId="Hiperpovezava">
    <w:name w:val="Hyperlink"/>
    <w:uiPriority w:val="99"/>
    <w:unhideWhenUsed/>
    <w:rsid w:val="004E4650"/>
    <w:rPr>
      <w:color w:val="0000FF"/>
      <w:u w:val="single"/>
    </w:rPr>
  </w:style>
  <w:style w:type="paragraph" w:styleId="Navadensplet">
    <w:name w:val="Normal (Web)"/>
    <w:basedOn w:val="Navaden"/>
    <w:uiPriority w:val="99"/>
    <w:semiHidden/>
    <w:unhideWhenUsed/>
    <w:rsid w:val="00F0633E"/>
    <w:pPr>
      <w:spacing w:before="100" w:beforeAutospacing="1" w:after="100" w:afterAutospacing="1"/>
    </w:pPr>
    <w:rPr>
      <w:rFonts w:ascii="Times New Roman" w:eastAsia="Times New Roman" w:hAnsi="Times New Roman"/>
      <w:lang w:eastAsia="sl-SI"/>
    </w:rPr>
  </w:style>
  <w:style w:type="paragraph" w:styleId="Odstavekseznama">
    <w:name w:val="List Paragraph"/>
    <w:basedOn w:val="Navaden"/>
    <w:uiPriority w:val="34"/>
    <w:qFormat/>
    <w:rsid w:val="005F19AC"/>
    <w:pPr>
      <w:ind w:left="720"/>
      <w:contextualSpacing/>
    </w:pPr>
  </w:style>
  <w:style w:type="paragraph" w:styleId="Glava">
    <w:name w:val="header"/>
    <w:basedOn w:val="Navaden"/>
    <w:link w:val="GlavaZnak"/>
    <w:uiPriority w:val="99"/>
    <w:unhideWhenUsed/>
    <w:rsid w:val="00BC0386"/>
    <w:pPr>
      <w:tabs>
        <w:tab w:val="center" w:pos="4536"/>
        <w:tab w:val="right" w:pos="9072"/>
      </w:tabs>
    </w:pPr>
  </w:style>
  <w:style w:type="character" w:customStyle="1" w:styleId="GlavaZnak">
    <w:name w:val="Glava Znak"/>
    <w:basedOn w:val="Privzetapisavaodstavka"/>
    <w:link w:val="Glava"/>
    <w:uiPriority w:val="99"/>
    <w:rsid w:val="00BC0386"/>
    <w:rPr>
      <w:sz w:val="24"/>
      <w:szCs w:val="24"/>
      <w:lang w:eastAsia="en-US"/>
    </w:rPr>
  </w:style>
  <w:style w:type="paragraph" w:styleId="Noga">
    <w:name w:val="footer"/>
    <w:basedOn w:val="Navaden"/>
    <w:link w:val="NogaZnak"/>
    <w:uiPriority w:val="99"/>
    <w:unhideWhenUsed/>
    <w:rsid w:val="00BC0386"/>
    <w:pPr>
      <w:tabs>
        <w:tab w:val="center" w:pos="4536"/>
        <w:tab w:val="right" w:pos="9072"/>
      </w:tabs>
    </w:pPr>
  </w:style>
  <w:style w:type="character" w:customStyle="1" w:styleId="NogaZnak">
    <w:name w:val="Noga Znak"/>
    <w:basedOn w:val="Privzetapisavaodstavka"/>
    <w:link w:val="Noga"/>
    <w:uiPriority w:val="99"/>
    <w:rsid w:val="00BC0386"/>
    <w:rPr>
      <w:sz w:val="24"/>
      <w:szCs w:val="24"/>
      <w:lang w:eastAsia="en-US"/>
    </w:rPr>
  </w:style>
  <w:style w:type="character" w:styleId="Nerazreenaomemba">
    <w:name w:val="Unresolved Mention"/>
    <w:basedOn w:val="Privzetapisavaodstavka"/>
    <w:uiPriority w:val="99"/>
    <w:semiHidden/>
    <w:unhideWhenUsed/>
    <w:rsid w:val="00675376"/>
    <w:rPr>
      <w:color w:val="605E5C"/>
      <w:shd w:val="clear" w:color="auto" w:fill="E1DFDD"/>
    </w:rPr>
  </w:style>
  <w:style w:type="paragraph" w:customStyle="1" w:styleId="Body">
    <w:name w:val="Body"/>
    <w:rsid w:val="00713EF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None">
    <w:name w:val="None"/>
    <w:rsid w:val="00713EFE"/>
  </w:style>
  <w:style w:type="character" w:customStyle="1" w:styleId="Hyperlink0">
    <w:name w:val="Hyperlink.0"/>
    <w:basedOn w:val="None"/>
    <w:rsid w:val="00713EFE"/>
    <w:rPr>
      <w:u w:val="single"/>
      <w:lang w:val="en-US"/>
    </w:rPr>
  </w:style>
  <w:style w:type="character" w:customStyle="1" w:styleId="Hyperlink1">
    <w:name w:val="Hyperlink.1"/>
    <w:basedOn w:val="None"/>
    <w:rsid w:val="00713EFE"/>
    <w:rPr>
      <w:u w:val="single"/>
      <w:lang w:val="en-US"/>
      <w14:textOutline w14:w="12700" w14:cap="flat" w14:cmpd="sng" w14:algn="ctr">
        <w14:noFill/>
        <w14:prstDash w14:val="solid"/>
        <w14:miter w14:lim="400000"/>
      </w14:textOutline>
    </w:rPr>
  </w:style>
  <w:style w:type="character" w:styleId="SledenaHiperpovezava">
    <w:name w:val="FollowedHyperlink"/>
    <w:basedOn w:val="Privzetapisavaodstavka"/>
    <w:uiPriority w:val="99"/>
    <w:semiHidden/>
    <w:unhideWhenUsed/>
    <w:rsid w:val="00D05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3200">
      <w:bodyDiv w:val="1"/>
      <w:marLeft w:val="0"/>
      <w:marRight w:val="0"/>
      <w:marTop w:val="0"/>
      <w:marBottom w:val="0"/>
      <w:divBdr>
        <w:top w:val="none" w:sz="0" w:space="0" w:color="auto"/>
        <w:left w:val="none" w:sz="0" w:space="0" w:color="auto"/>
        <w:bottom w:val="none" w:sz="0" w:space="0" w:color="auto"/>
        <w:right w:val="none" w:sz="0" w:space="0" w:color="auto"/>
      </w:divBdr>
    </w:div>
    <w:div w:id="728502423">
      <w:bodyDiv w:val="1"/>
      <w:marLeft w:val="0"/>
      <w:marRight w:val="0"/>
      <w:marTop w:val="0"/>
      <w:marBottom w:val="0"/>
      <w:divBdr>
        <w:top w:val="none" w:sz="0" w:space="0" w:color="auto"/>
        <w:left w:val="none" w:sz="0" w:space="0" w:color="auto"/>
        <w:bottom w:val="none" w:sz="0" w:space="0" w:color="auto"/>
        <w:right w:val="none" w:sz="0" w:space="0" w:color="auto"/>
      </w:divBdr>
    </w:div>
    <w:div w:id="853880802">
      <w:bodyDiv w:val="1"/>
      <w:marLeft w:val="0"/>
      <w:marRight w:val="0"/>
      <w:marTop w:val="0"/>
      <w:marBottom w:val="0"/>
      <w:divBdr>
        <w:top w:val="none" w:sz="0" w:space="0" w:color="auto"/>
        <w:left w:val="none" w:sz="0" w:space="0" w:color="auto"/>
        <w:bottom w:val="none" w:sz="0" w:space="0" w:color="auto"/>
        <w:right w:val="none" w:sz="0" w:space="0" w:color="auto"/>
      </w:divBdr>
    </w:div>
    <w:div w:id="1260405596">
      <w:bodyDiv w:val="1"/>
      <w:marLeft w:val="0"/>
      <w:marRight w:val="0"/>
      <w:marTop w:val="0"/>
      <w:marBottom w:val="0"/>
      <w:divBdr>
        <w:top w:val="none" w:sz="0" w:space="0" w:color="auto"/>
        <w:left w:val="none" w:sz="0" w:space="0" w:color="auto"/>
        <w:bottom w:val="none" w:sz="0" w:space="0" w:color="auto"/>
        <w:right w:val="none" w:sz="0" w:space="0" w:color="auto"/>
      </w:divBdr>
    </w:div>
    <w:div w:id="1853299742">
      <w:bodyDiv w:val="1"/>
      <w:marLeft w:val="0"/>
      <w:marRight w:val="0"/>
      <w:marTop w:val="0"/>
      <w:marBottom w:val="0"/>
      <w:divBdr>
        <w:top w:val="none" w:sz="0" w:space="0" w:color="auto"/>
        <w:left w:val="none" w:sz="0" w:space="0" w:color="auto"/>
        <w:bottom w:val="none" w:sz="0" w:space="0" w:color="auto"/>
        <w:right w:val="none" w:sz="0" w:space="0" w:color="auto"/>
      </w:divBdr>
    </w:div>
    <w:div w:id="1901020035">
      <w:bodyDiv w:val="1"/>
      <w:marLeft w:val="0"/>
      <w:marRight w:val="0"/>
      <w:marTop w:val="0"/>
      <w:marBottom w:val="0"/>
      <w:divBdr>
        <w:top w:val="none" w:sz="0" w:space="0" w:color="auto"/>
        <w:left w:val="none" w:sz="0" w:space="0" w:color="auto"/>
        <w:bottom w:val="none" w:sz="0" w:space="0" w:color="auto"/>
        <w:right w:val="none" w:sz="0" w:space="0" w:color="auto"/>
      </w:divBdr>
      <w:divsChild>
        <w:div w:id="1105686412">
          <w:marLeft w:val="0"/>
          <w:marRight w:val="0"/>
          <w:marTop w:val="0"/>
          <w:marBottom w:val="0"/>
          <w:divBdr>
            <w:top w:val="none" w:sz="0" w:space="0" w:color="auto"/>
            <w:left w:val="none" w:sz="0" w:space="0" w:color="auto"/>
            <w:bottom w:val="none" w:sz="0" w:space="0" w:color="auto"/>
            <w:right w:val="none" w:sz="0" w:space="0" w:color="auto"/>
          </w:divBdr>
        </w:div>
        <w:div w:id="1626737453">
          <w:marLeft w:val="0"/>
          <w:marRight w:val="0"/>
          <w:marTop w:val="0"/>
          <w:marBottom w:val="0"/>
          <w:divBdr>
            <w:top w:val="none" w:sz="0" w:space="0" w:color="auto"/>
            <w:left w:val="none" w:sz="0" w:space="0" w:color="auto"/>
            <w:bottom w:val="none" w:sz="0" w:space="0" w:color="auto"/>
            <w:right w:val="none" w:sz="0" w:space="0" w:color="auto"/>
          </w:divBdr>
        </w:div>
      </w:divsChild>
    </w:div>
    <w:div w:id="2018382651">
      <w:bodyDiv w:val="1"/>
      <w:marLeft w:val="0"/>
      <w:marRight w:val="0"/>
      <w:marTop w:val="0"/>
      <w:marBottom w:val="0"/>
      <w:divBdr>
        <w:top w:val="none" w:sz="0" w:space="0" w:color="auto"/>
        <w:left w:val="none" w:sz="0" w:space="0" w:color="auto"/>
        <w:bottom w:val="none" w:sz="0" w:space="0" w:color="auto"/>
        <w:right w:val="none" w:sz="0" w:space="0" w:color="auto"/>
      </w:divBdr>
      <w:divsChild>
        <w:div w:id="125901286">
          <w:marLeft w:val="0"/>
          <w:marRight w:val="0"/>
          <w:marTop w:val="0"/>
          <w:marBottom w:val="0"/>
          <w:divBdr>
            <w:top w:val="none" w:sz="0" w:space="0" w:color="auto"/>
            <w:left w:val="none" w:sz="0" w:space="0" w:color="auto"/>
            <w:bottom w:val="none" w:sz="0" w:space="0" w:color="auto"/>
            <w:right w:val="none" w:sz="0" w:space="0" w:color="auto"/>
          </w:divBdr>
          <w:divsChild>
            <w:div w:id="1348219030">
              <w:marLeft w:val="0"/>
              <w:marRight w:val="0"/>
              <w:marTop w:val="0"/>
              <w:marBottom w:val="0"/>
              <w:divBdr>
                <w:top w:val="none" w:sz="0" w:space="0" w:color="auto"/>
                <w:left w:val="none" w:sz="0" w:space="0" w:color="auto"/>
                <w:bottom w:val="none" w:sz="0" w:space="0" w:color="auto"/>
                <w:right w:val="none" w:sz="0" w:space="0" w:color="auto"/>
              </w:divBdr>
              <w:divsChild>
                <w:div w:id="21163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47511">
          <w:marLeft w:val="0"/>
          <w:marRight w:val="0"/>
          <w:marTop w:val="0"/>
          <w:marBottom w:val="0"/>
          <w:divBdr>
            <w:top w:val="none" w:sz="0" w:space="0" w:color="auto"/>
            <w:left w:val="none" w:sz="0" w:space="0" w:color="auto"/>
            <w:bottom w:val="none" w:sz="0" w:space="0" w:color="auto"/>
            <w:right w:val="none" w:sz="0" w:space="0" w:color="auto"/>
          </w:divBdr>
          <w:divsChild>
            <w:div w:id="1058475046">
              <w:marLeft w:val="0"/>
              <w:marRight w:val="0"/>
              <w:marTop w:val="0"/>
              <w:marBottom w:val="0"/>
              <w:divBdr>
                <w:top w:val="none" w:sz="0" w:space="0" w:color="auto"/>
                <w:left w:val="none" w:sz="0" w:space="0" w:color="auto"/>
                <w:bottom w:val="none" w:sz="0" w:space="0" w:color="auto"/>
                <w:right w:val="none" w:sz="0" w:space="0" w:color="auto"/>
              </w:divBdr>
              <w:divsChild>
                <w:div w:id="3550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880">
          <w:marLeft w:val="0"/>
          <w:marRight w:val="0"/>
          <w:marTop w:val="0"/>
          <w:marBottom w:val="0"/>
          <w:divBdr>
            <w:top w:val="none" w:sz="0" w:space="0" w:color="auto"/>
            <w:left w:val="none" w:sz="0" w:space="0" w:color="auto"/>
            <w:bottom w:val="none" w:sz="0" w:space="0" w:color="auto"/>
            <w:right w:val="none" w:sz="0" w:space="0" w:color="auto"/>
          </w:divBdr>
          <w:divsChild>
            <w:div w:id="1707100895">
              <w:marLeft w:val="0"/>
              <w:marRight w:val="0"/>
              <w:marTop w:val="0"/>
              <w:marBottom w:val="0"/>
              <w:divBdr>
                <w:top w:val="none" w:sz="0" w:space="0" w:color="auto"/>
                <w:left w:val="none" w:sz="0" w:space="0" w:color="auto"/>
                <w:bottom w:val="none" w:sz="0" w:space="0" w:color="auto"/>
                <w:right w:val="none" w:sz="0" w:space="0" w:color="auto"/>
              </w:divBdr>
              <w:divsChild>
                <w:div w:id="3898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ocaustremembrance.com/resources/pravno-nezavezujoca-delovna-definicija-anticiganiz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a.eu/eurobarometer/surveys/detail/297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un@gov.si" TargetMode="External"/><Relationship Id="rId4" Type="http://schemas.openxmlformats.org/officeDocument/2006/relationships/webSettings" Target="webSettings.xml"/><Relationship Id="rId9" Type="http://schemas.openxmlformats.org/officeDocument/2006/relationships/hyperlink" Target="mailto:gp.un@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un.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5</Pages>
  <Words>1568</Words>
  <Characters>8939</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Pozderec</dc:creator>
  <cp:keywords/>
  <dc:description/>
  <cp:lastModifiedBy>Petra Pozderec</cp:lastModifiedBy>
  <cp:revision>223</cp:revision>
  <dcterms:created xsi:type="dcterms:W3CDTF">2024-10-29T09:58:00Z</dcterms:created>
  <dcterms:modified xsi:type="dcterms:W3CDTF">2024-11-06T15:15:00Z</dcterms:modified>
</cp:coreProperties>
</file>