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19DE1" w14:textId="125E9C8D" w:rsidR="00FB59B3" w:rsidRPr="003D6412" w:rsidRDefault="00FB59B3" w:rsidP="00B56410">
      <w:pPr>
        <w:pStyle w:val="Naslov1"/>
        <w:spacing w:before="0"/>
        <w:jc w:val="center"/>
        <w:rPr>
          <w:rFonts w:cstheme="majorHAnsi"/>
        </w:rPr>
      </w:pPr>
      <w:bookmarkStart w:id="0" w:name="_Hlk111816471"/>
      <w:bookmarkStart w:id="1" w:name="_Hlk123802672"/>
      <w:r w:rsidRPr="003D6412">
        <w:rPr>
          <w:rFonts w:cstheme="majorHAnsi"/>
        </w:rPr>
        <w:t xml:space="preserve">Ukrepi </w:t>
      </w:r>
      <w:r w:rsidR="009D3B99" w:rsidRPr="003D6412">
        <w:rPr>
          <w:rFonts w:cstheme="majorHAnsi"/>
        </w:rPr>
        <w:t xml:space="preserve">vlade </w:t>
      </w:r>
      <w:r w:rsidRPr="003D6412">
        <w:rPr>
          <w:rFonts w:cstheme="majorHAnsi"/>
        </w:rPr>
        <w:t xml:space="preserve">za </w:t>
      </w:r>
      <w:r w:rsidR="00474585" w:rsidRPr="003D6412">
        <w:rPr>
          <w:rFonts w:cstheme="majorHAnsi"/>
        </w:rPr>
        <w:t>omilitev</w:t>
      </w:r>
      <w:r w:rsidRPr="003D6412">
        <w:rPr>
          <w:rFonts w:cstheme="majorHAnsi"/>
        </w:rPr>
        <w:t xml:space="preserve"> draginje</w:t>
      </w:r>
    </w:p>
    <w:bookmarkEnd w:id="0"/>
    <w:p w14:paraId="566598E1" w14:textId="77777777" w:rsidR="00AD29C6" w:rsidRPr="003D6412" w:rsidRDefault="00AD29C6" w:rsidP="00B56410">
      <w:pPr>
        <w:spacing w:after="0"/>
        <w:rPr>
          <w:rFonts w:asciiTheme="majorHAnsi" w:hAnsiTheme="majorHAnsi" w:cstheme="majorHAnsi"/>
          <w:b/>
        </w:rPr>
      </w:pPr>
    </w:p>
    <w:p w14:paraId="2752F91D" w14:textId="04D91A60" w:rsidR="00AD29C6" w:rsidRPr="003D6412" w:rsidRDefault="00AD29C6" w:rsidP="00B56410">
      <w:pPr>
        <w:spacing w:after="0"/>
        <w:rPr>
          <w:rFonts w:asciiTheme="majorHAnsi" w:hAnsiTheme="majorHAnsi" w:cstheme="majorHAnsi"/>
          <w:bCs/>
        </w:rPr>
      </w:pPr>
      <w:r w:rsidRPr="003D6412">
        <w:rPr>
          <w:rFonts w:asciiTheme="majorHAnsi" w:hAnsiTheme="majorHAnsi" w:cstheme="majorHAnsi"/>
          <w:bCs/>
        </w:rPr>
        <w:t>Kronološko so našteti vsi ukrepi, ki jih je vlada na rednih in dopisnih sejah v let</w:t>
      </w:r>
      <w:r w:rsidR="00470218" w:rsidRPr="003D6412">
        <w:rPr>
          <w:rFonts w:asciiTheme="majorHAnsi" w:hAnsiTheme="majorHAnsi" w:cstheme="majorHAnsi"/>
          <w:bCs/>
        </w:rPr>
        <w:t>ih</w:t>
      </w:r>
      <w:r w:rsidRPr="003D6412">
        <w:rPr>
          <w:rFonts w:asciiTheme="majorHAnsi" w:hAnsiTheme="majorHAnsi" w:cstheme="majorHAnsi"/>
          <w:bCs/>
        </w:rPr>
        <w:t xml:space="preserve"> 2022</w:t>
      </w:r>
      <w:r w:rsidR="00470218" w:rsidRPr="003D6412">
        <w:rPr>
          <w:rFonts w:asciiTheme="majorHAnsi" w:hAnsiTheme="majorHAnsi" w:cstheme="majorHAnsi"/>
          <w:bCs/>
        </w:rPr>
        <w:t xml:space="preserve"> in 2023</w:t>
      </w:r>
      <w:r w:rsidRPr="003D6412">
        <w:rPr>
          <w:rFonts w:asciiTheme="majorHAnsi" w:hAnsiTheme="majorHAnsi" w:cstheme="majorHAnsi"/>
          <w:bCs/>
        </w:rPr>
        <w:t xml:space="preserve"> sprejela za omilitev draginje.</w:t>
      </w:r>
    </w:p>
    <w:p w14:paraId="17D57C71" w14:textId="7413AAED" w:rsidR="00A5788F" w:rsidRPr="003D6412" w:rsidRDefault="00A5788F" w:rsidP="00B56410">
      <w:pPr>
        <w:spacing w:after="0"/>
        <w:rPr>
          <w:rFonts w:asciiTheme="majorHAnsi" w:hAnsiTheme="majorHAnsi" w:cstheme="majorHAnsi"/>
          <w:bCs/>
        </w:rPr>
      </w:pPr>
    </w:p>
    <w:p w14:paraId="319148EC" w14:textId="21EDC0E2" w:rsidR="00A5788F" w:rsidRPr="003D6412" w:rsidRDefault="00A5788F" w:rsidP="00B56410">
      <w:pPr>
        <w:spacing w:after="0"/>
        <w:rPr>
          <w:rFonts w:asciiTheme="majorHAnsi" w:hAnsiTheme="majorHAnsi" w:cstheme="majorHAnsi"/>
          <w:bCs/>
          <w:u w:val="single"/>
        </w:rPr>
      </w:pPr>
      <w:r w:rsidRPr="003D6412">
        <w:rPr>
          <w:rFonts w:asciiTheme="majorHAnsi" w:hAnsiTheme="majorHAnsi" w:cstheme="majorHAnsi"/>
          <w:bCs/>
          <w:u w:val="single"/>
        </w:rPr>
        <w:t>2022</w:t>
      </w:r>
    </w:p>
    <w:p w14:paraId="0D227E2F" w14:textId="2B9DB6E0" w:rsidR="004A776D" w:rsidRPr="003D6412" w:rsidRDefault="00000000" w:rsidP="00B56410">
      <w:pPr>
        <w:pStyle w:val="Naslov2"/>
        <w:spacing w:before="0"/>
        <w:rPr>
          <w:rFonts w:cstheme="majorHAnsi"/>
          <w:b/>
          <w:sz w:val="22"/>
          <w:szCs w:val="22"/>
        </w:rPr>
      </w:pPr>
      <w:hyperlink r:id="rId6" w:history="1">
        <w:r w:rsidR="00CA107A" w:rsidRPr="003D6412">
          <w:rPr>
            <w:rStyle w:val="Hiperpovezava"/>
            <w:rFonts w:cstheme="majorHAnsi"/>
            <w:b/>
            <w:sz w:val="22"/>
            <w:szCs w:val="22"/>
          </w:rPr>
          <w:t xml:space="preserve">4. </w:t>
        </w:r>
        <w:r w:rsidR="009903F4" w:rsidRPr="003D6412">
          <w:rPr>
            <w:rStyle w:val="Hiperpovezava"/>
            <w:rFonts w:cstheme="majorHAnsi"/>
            <w:b/>
            <w:sz w:val="22"/>
            <w:szCs w:val="22"/>
          </w:rPr>
          <w:t xml:space="preserve">redna </w:t>
        </w:r>
        <w:r w:rsidR="00CA107A" w:rsidRPr="003D6412">
          <w:rPr>
            <w:rStyle w:val="Hiperpovezava"/>
            <w:rFonts w:cstheme="majorHAnsi"/>
            <w:b/>
            <w:sz w:val="22"/>
            <w:szCs w:val="22"/>
          </w:rPr>
          <w:t>s</w:t>
        </w:r>
        <w:r w:rsidR="004A776D" w:rsidRPr="003D6412">
          <w:rPr>
            <w:rStyle w:val="Hiperpovezava"/>
            <w:rFonts w:cstheme="majorHAnsi"/>
            <w:b/>
            <w:sz w:val="22"/>
            <w:szCs w:val="22"/>
          </w:rPr>
          <w:t>eja vlade</w:t>
        </w:r>
      </w:hyperlink>
      <w:r w:rsidR="004A776D" w:rsidRPr="003D6412">
        <w:rPr>
          <w:rFonts w:cstheme="majorHAnsi"/>
          <w:bCs/>
          <w:color w:val="auto"/>
          <w:sz w:val="22"/>
          <w:szCs w:val="22"/>
        </w:rPr>
        <w:t>,</w:t>
      </w:r>
      <w:r w:rsidR="009903F4" w:rsidRPr="003D6412">
        <w:rPr>
          <w:rFonts w:cstheme="majorHAnsi"/>
          <w:bCs/>
          <w:color w:val="auto"/>
          <w:sz w:val="22"/>
          <w:szCs w:val="22"/>
        </w:rPr>
        <w:t xml:space="preserve"> </w:t>
      </w:r>
      <w:r w:rsidR="009903F4" w:rsidRPr="003D6412">
        <w:rPr>
          <w:rFonts w:cstheme="majorHAnsi"/>
          <w:color w:val="auto"/>
          <w:sz w:val="22"/>
          <w:szCs w:val="22"/>
        </w:rPr>
        <w:t>15. 6. 2022</w:t>
      </w:r>
    </w:p>
    <w:p w14:paraId="7F4F8273" w14:textId="174F13FE" w:rsidR="008D73C2" w:rsidRPr="003D6412" w:rsidRDefault="00000000" w:rsidP="00B56410">
      <w:pPr>
        <w:pStyle w:val="Odstavekseznama"/>
        <w:numPr>
          <w:ilvl w:val="0"/>
          <w:numId w:val="5"/>
        </w:numPr>
        <w:spacing w:after="0"/>
        <w:jc w:val="both"/>
        <w:rPr>
          <w:rFonts w:asciiTheme="majorHAnsi" w:hAnsiTheme="majorHAnsi" w:cstheme="majorHAnsi"/>
        </w:rPr>
      </w:pPr>
      <w:hyperlink r:id="rId7" w:history="1">
        <w:r w:rsidR="008D73C2" w:rsidRPr="003D6412">
          <w:rPr>
            <w:rStyle w:val="Hiperpovezava"/>
            <w:rFonts w:asciiTheme="majorHAnsi" w:hAnsiTheme="majorHAnsi" w:cstheme="majorHAnsi"/>
          </w:rPr>
          <w:t>Uredba o oblikovanju cen določenih naftnih derivatov</w:t>
        </w:r>
      </w:hyperlink>
      <w:r w:rsidR="00AF5C55" w:rsidRPr="003D6412">
        <w:rPr>
          <w:rFonts w:asciiTheme="majorHAnsi" w:hAnsiTheme="majorHAnsi" w:cstheme="majorHAnsi"/>
        </w:rPr>
        <w:t xml:space="preserve"> </w:t>
      </w:r>
      <w:r w:rsidR="00441D49" w:rsidRPr="003D6412">
        <w:rPr>
          <w:rFonts w:asciiTheme="majorHAnsi" w:hAnsiTheme="majorHAnsi" w:cstheme="majorHAnsi"/>
        </w:rPr>
        <w:t>r</w:t>
      </w:r>
      <w:r w:rsidR="00AF5C55" w:rsidRPr="003D6412">
        <w:rPr>
          <w:rFonts w:asciiTheme="majorHAnsi" w:hAnsiTheme="majorHAnsi" w:cstheme="majorHAnsi"/>
          <w:color w:val="2F2F2F"/>
        </w:rPr>
        <w:t>egul</w:t>
      </w:r>
      <w:r w:rsidR="00441D49" w:rsidRPr="003D6412">
        <w:rPr>
          <w:rFonts w:asciiTheme="majorHAnsi" w:hAnsiTheme="majorHAnsi" w:cstheme="majorHAnsi"/>
          <w:color w:val="2F2F2F"/>
        </w:rPr>
        <w:t>ira</w:t>
      </w:r>
      <w:r w:rsidR="00AF5C55" w:rsidRPr="003D6412">
        <w:rPr>
          <w:rFonts w:asciiTheme="majorHAnsi" w:hAnsiTheme="majorHAnsi" w:cstheme="majorHAnsi"/>
          <w:color w:val="2F2F2F"/>
        </w:rPr>
        <w:t xml:space="preserve"> maloprodajn</w:t>
      </w:r>
      <w:r w:rsidR="00441D49" w:rsidRPr="003D6412">
        <w:rPr>
          <w:rFonts w:asciiTheme="majorHAnsi" w:hAnsiTheme="majorHAnsi" w:cstheme="majorHAnsi"/>
          <w:color w:val="2F2F2F"/>
        </w:rPr>
        <w:t>e</w:t>
      </w:r>
      <w:r w:rsidR="00AF5C55" w:rsidRPr="003D6412">
        <w:rPr>
          <w:rFonts w:asciiTheme="majorHAnsi" w:hAnsiTheme="majorHAnsi" w:cstheme="majorHAnsi"/>
          <w:color w:val="2F2F2F"/>
        </w:rPr>
        <w:t xml:space="preserve"> cen</w:t>
      </w:r>
      <w:r w:rsidR="00441D49" w:rsidRPr="003D6412">
        <w:rPr>
          <w:rFonts w:asciiTheme="majorHAnsi" w:hAnsiTheme="majorHAnsi" w:cstheme="majorHAnsi"/>
          <w:color w:val="2F2F2F"/>
        </w:rPr>
        <w:t>e</w:t>
      </w:r>
      <w:r w:rsidR="00AF5C55" w:rsidRPr="003D6412">
        <w:rPr>
          <w:rFonts w:asciiTheme="majorHAnsi" w:hAnsiTheme="majorHAnsi" w:cstheme="majorHAnsi"/>
          <w:color w:val="2F2F2F"/>
        </w:rPr>
        <w:t xml:space="preserve"> 95-oktanskega bencina in dizelskega goriva na bencinskih servisih zunaj avtocest. Cene se določajo na 14 dni, pri tem se med drugim upošteva cene derivatov na borzah in tečaj evra glede na ameriški dolar, marže trgovcev so omejene. Ukrep velja od </w:t>
      </w:r>
      <w:r w:rsidR="00D00DC9" w:rsidRPr="003D6412">
        <w:rPr>
          <w:rFonts w:asciiTheme="majorHAnsi" w:hAnsiTheme="majorHAnsi" w:cstheme="majorHAnsi"/>
        </w:rPr>
        <w:t>21. junij 2022 - 21. junij 2023</w:t>
      </w:r>
      <w:r w:rsidR="00D544A8" w:rsidRPr="003D6412">
        <w:rPr>
          <w:rFonts w:asciiTheme="majorHAnsi" w:hAnsiTheme="majorHAnsi" w:cstheme="majorHAnsi"/>
        </w:rPr>
        <w:t>.</w:t>
      </w:r>
    </w:p>
    <w:p w14:paraId="4458E524" w14:textId="5FF161B2" w:rsidR="00D00DC9" w:rsidRPr="003D6412" w:rsidRDefault="00000000" w:rsidP="00B56410">
      <w:pPr>
        <w:pStyle w:val="Odstavekseznama"/>
        <w:numPr>
          <w:ilvl w:val="0"/>
          <w:numId w:val="5"/>
        </w:numPr>
        <w:spacing w:after="0"/>
        <w:jc w:val="both"/>
        <w:rPr>
          <w:rFonts w:asciiTheme="majorHAnsi" w:hAnsiTheme="majorHAnsi" w:cstheme="majorHAnsi"/>
        </w:rPr>
      </w:pPr>
      <w:hyperlink r:id="rId8" w:history="1">
        <w:r w:rsidR="00524D40" w:rsidRPr="003D6412">
          <w:rPr>
            <w:rStyle w:val="Hiperpovezava"/>
            <w:rFonts w:asciiTheme="majorHAnsi" w:hAnsiTheme="majorHAnsi" w:cstheme="majorHAnsi"/>
          </w:rPr>
          <w:t xml:space="preserve">Uredba o okoljski dajatvi za </w:t>
        </w:r>
        <w:r w:rsidR="002E175B" w:rsidRPr="003D6412">
          <w:rPr>
            <w:rStyle w:val="Hiperpovezava"/>
            <w:rFonts w:asciiTheme="majorHAnsi" w:hAnsiTheme="majorHAnsi" w:cstheme="majorHAnsi"/>
          </w:rPr>
          <w:t>onesnaževanje zraka</w:t>
        </w:r>
        <w:r w:rsidR="00524D40" w:rsidRPr="003D6412">
          <w:rPr>
            <w:rStyle w:val="Hiperpovezava"/>
            <w:rFonts w:asciiTheme="majorHAnsi" w:hAnsiTheme="majorHAnsi" w:cstheme="majorHAnsi"/>
          </w:rPr>
          <w:t xml:space="preserve"> z emisijo ogljikovega dioksida</w:t>
        </w:r>
      </w:hyperlink>
      <w:r w:rsidR="00D544A8" w:rsidRPr="003D6412">
        <w:rPr>
          <w:rFonts w:asciiTheme="majorHAnsi" w:hAnsiTheme="majorHAnsi" w:cstheme="majorHAnsi"/>
        </w:rPr>
        <w:t xml:space="preserve"> </w:t>
      </w:r>
      <w:r w:rsidR="00441D49" w:rsidRPr="003D6412">
        <w:rPr>
          <w:rFonts w:asciiTheme="majorHAnsi" w:hAnsiTheme="majorHAnsi" w:cstheme="majorHAnsi"/>
        </w:rPr>
        <w:t xml:space="preserve">je </w:t>
      </w:r>
      <w:r w:rsidR="00D00DC9" w:rsidRPr="003D6412">
        <w:rPr>
          <w:rFonts w:asciiTheme="majorHAnsi" w:hAnsiTheme="majorHAnsi" w:cstheme="majorHAnsi"/>
        </w:rPr>
        <w:t xml:space="preserve">do 17. </w:t>
      </w:r>
      <w:r w:rsidR="00D544A8" w:rsidRPr="003D6412">
        <w:rPr>
          <w:rFonts w:asciiTheme="majorHAnsi" w:hAnsiTheme="majorHAnsi" w:cstheme="majorHAnsi"/>
        </w:rPr>
        <w:t>avgusta</w:t>
      </w:r>
      <w:r w:rsidR="00D00DC9" w:rsidRPr="003D6412">
        <w:rPr>
          <w:rFonts w:asciiTheme="majorHAnsi" w:hAnsiTheme="majorHAnsi" w:cstheme="majorHAnsi"/>
        </w:rPr>
        <w:t xml:space="preserve"> 2022</w:t>
      </w:r>
      <w:r w:rsidR="00D544A8" w:rsidRPr="003D6412">
        <w:rPr>
          <w:rFonts w:asciiTheme="majorHAnsi" w:hAnsiTheme="majorHAnsi" w:cstheme="majorHAnsi"/>
        </w:rPr>
        <w:t xml:space="preserve"> </w:t>
      </w:r>
      <w:r w:rsidR="006D2257" w:rsidRPr="003D6412">
        <w:rPr>
          <w:rFonts w:asciiTheme="majorHAnsi" w:hAnsiTheme="majorHAnsi" w:cstheme="majorHAnsi"/>
        </w:rPr>
        <w:t>ukin</w:t>
      </w:r>
      <w:r w:rsidR="00D544A8" w:rsidRPr="003D6412">
        <w:rPr>
          <w:rFonts w:asciiTheme="majorHAnsi" w:hAnsiTheme="majorHAnsi" w:cstheme="majorHAnsi"/>
        </w:rPr>
        <w:t>ila</w:t>
      </w:r>
      <w:r w:rsidR="006D2257" w:rsidRPr="003D6412">
        <w:rPr>
          <w:rFonts w:asciiTheme="majorHAnsi" w:hAnsiTheme="majorHAnsi" w:cstheme="majorHAnsi"/>
        </w:rPr>
        <w:t xml:space="preserve"> obveznost plačil okoljske dajatve za obremenjevanje okolja z emisijo ogljikovega dioksida za določena fosilna goriva (plinsko olje, motorni bencin, kurilno olje in naravni zemeljski plin)</w:t>
      </w:r>
      <w:r w:rsidR="00D544A8" w:rsidRPr="003D6412">
        <w:rPr>
          <w:rFonts w:asciiTheme="majorHAnsi" w:hAnsiTheme="majorHAnsi" w:cstheme="majorHAnsi"/>
        </w:rPr>
        <w:t>.</w:t>
      </w:r>
    </w:p>
    <w:p w14:paraId="73662EC3" w14:textId="43788460" w:rsidR="00D00DC9" w:rsidRPr="003D6412" w:rsidRDefault="00000000" w:rsidP="00B56410">
      <w:pPr>
        <w:pStyle w:val="Odstavekseznama"/>
        <w:numPr>
          <w:ilvl w:val="0"/>
          <w:numId w:val="5"/>
        </w:numPr>
        <w:spacing w:after="0"/>
        <w:jc w:val="both"/>
        <w:rPr>
          <w:rFonts w:asciiTheme="majorHAnsi" w:hAnsiTheme="majorHAnsi" w:cstheme="majorHAnsi"/>
        </w:rPr>
      </w:pPr>
      <w:hyperlink r:id="rId9" w:history="1">
        <w:r w:rsidR="00524D40" w:rsidRPr="003D6412">
          <w:rPr>
            <w:rStyle w:val="Hiperpovezava"/>
            <w:rFonts w:asciiTheme="majorHAnsi" w:hAnsiTheme="majorHAnsi" w:cstheme="majorHAnsi"/>
          </w:rPr>
          <w:t>Uredb</w:t>
        </w:r>
        <w:r w:rsidR="002E175B" w:rsidRPr="003D6412">
          <w:rPr>
            <w:rStyle w:val="Hiperpovezava"/>
            <w:rFonts w:asciiTheme="majorHAnsi" w:hAnsiTheme="majorHAnsi" w:cstheme="majorHAnsi"/>
          </w:rPr>
          <w:t>a</w:t>
        </w:r>
        <w:r w:rsidR="00524D40" w:rsidRPr="003D6412">
          <w:rPr>
            <w:rStyle w:val="Hiperpovezava"/>
            <w:rFonts w:asciiTheme="majorHAnsi" w:hAnsiTheme="majorHAnsi" w:cstheme="majorHAnsi"/>
          </w:rPr>
          <w:t xml:space="preserve"> o dopolnitvi Uredbe o načinu določanja in obračunavanja prispevkov za zagotavljanje podpor proizvodnji električne energije v soproizvodnji z visokim izkoristkom in iz obnovljivih virov energije</w:t>
        </w:r>
      </w:hyperlink>
      <w:r w:rsidR="004E5750" w:rsidRPr="003D6412">
        <w:rPr>
          <w:rFonts w:asciiTheme="majorHAnsi" w:hAnsiTheme="majorHAnsi" w:cstheme="majorHAnsi"/>
        </w:rPr>
        <w:t xml:space="preserve"> </w:t>
      </w:r>
      <w:r w:rsidR="006D2257" w:rsidRPr="003D6412">
        <w:rPr>
          <w:rFonts w:asciiTheme="majorHAnsi" w:hAnsiTheme="majorHAnsi" w:cstheme="majorHAnsi"/>
        </w:rPr>
        <w:t>zniž</w:t>
      </w:r>
      <w:r w:rsidR="00441D49" w:rsidRPr="003D6412">
        <w:rPr>
          <w:rFonts w:asciiTheme="majorHAnsi" w:hAnsiTheme="majorHAnsi" w:cstheme="majorHAnsi"/>
        </w:rPr>
        <w:t>uje</w:t>
      </w:r>
      <w:r w:rsidR="006D2257" w:rsidRPr="003D6412">
        <w:rPr>
          <w:rFonts w:asciiTheme="majorHAnsi" w:hAnsiTheme="majorHAnsi" w:cstheme="majorHAnsi"/>
        </w:rPr>
        <w:t xml:space="preserve"> na vrednost nič (0) vse prispevke, med njimi tudi prispevek za zagotavljanje podpor proizvodnji električne energije v soproizvodnji z visokim izkoristkom in iz obnovljivih virov energije.</w:t>
      </w:r>
      <w:r w:rsidR="00D544A8" w:rsidRPr="003D6412">
        <w:rPr>
          <w:rFonts w:asciiTheme="majorHAnsi" w:hAnsiTheme="majorHAnsi" w:cstheme="majorHAnsi"/>
        </w:rPr>
        <w:t xml:space="preserve"> Velja od </w:t>
      </w:r>
      <w:r w:rsidR="004E5750" w:rsidRPr="003D6412">
        <w:rPr>
          <w:rFonts w:asciiTheme="majorHAnsi" w:hAnsiTheme="majorHAnsi" w:cstheme="majorHAnsi"/>
        </w:rPr>
        <w:t>21. junija 2022</w:t>
      </w:r>
      <w:r w:rsidR="00D544A8" w:rsidRPr="003D6412">
        <w:rPr>
          <w:rFonts w:asciiTheme="majorHAnsi" w:hAnsiTheme="majorHAnsi" w:cstheme="majorHAnsi"/>
        </w:rPr>
        <w:t xml:space="preserve"> do</w:t>
      </w:r>
      <w:r w:rsidR="004E5750" w:rsidRPr="003D6412">
        <w:rPr>
          <w:rFonts w:asciiTheme="majorHAnsi" w:hAnsiTheme="majorHAnsi" w:cstheme="majorHAnsi"/>
        </w:rPr>
        <w:t xml:space="preserve"> 21. junija 2023</w:t>
      </w:r>
      <w:r w:rsidR="00D544A8" w:rsidRPr="003D6412">
        <w:rPr>
          <w:rFonts w:asciiTheme="majorHAnsi" w:hAnsiTheme="majorHAnsi" w:cstheme="majorHAnsi"/>
        </w:rPr>
        <w:t>.</w:t>
      </w:r>
    </w:p>
    <w:p w14:paraId="722CF46A" w14:textId="6B344EBD" w:rsidR="00524D40" w:rsidRPr="003D6412" w:rsidRDefault="00FC1D0F" w:rsidP="00B56410">
      <w:pPr>
        <w:pStyle w:val="Odstavekseznama"/>
        <w:numPr>
          <w:ilvl w:val="0"/>
          <w:numId w:val="5"/>
        </w:numPr>
        <w:spacing w:after="0"/>
        <w:jc w:val="both"/>
        <w:rPr>
          <w:rStyle w:val="Hiperpovezava"/>
          <w:rFonts w:asciiTheme="majorHAnsi" w:hAnsiTheme="majorHAnsi" w:cstheme="majorHAnsi"/>
          <w:color w:val="auto"/>
          <w:u w:val="none"/>
        </w:rPr>
      </w:pPr>
      <w:r w:rsidRPr="003D6412">
        <w:rPr>
          <w:rFonts w:asciiTheme="majorHAnsi" w:hAnsiTheme="majorHAnsi" w:cstheme="majorHAnsi"/>
        </w:rPr>
        <w:fldChar w:fldCharType="begin"/>
      </w:r>
      <w:r w:rsidRPr="003D6412">
        <w:rPr>
          <w:rFonts w:asciiTheme="majorHAnsi" w:hAnsiTheme="majorHAnsi" w:cstheme="majorHAnsi"/>
        </w:rPr>
        <w:instrText xml:space="preserve"> HYPERLINK "http://www.pisrs.si/Pis.web/pregledPredpisa?id=URED8595" </w:instrText>
      </w:r>
      <w:r w:rsidRPr="003D6412">
        <w:rPr>
          <w:rFonts w:asciiTheme="majorHAnsi" w:hAnsiTheme="majorHAnsi" w:cstheme="majorHAnsi"/>
        </w:rPr>
      </w:r>
      <w:r w:rsidRPr="003D6412">
        <w:rPr>
          <w:rFonts w:asciiTheme="majorHAnsi" w:hAnsiTheme="majorHAnsi" w:cstheme="majorHAnsi"/>
        </w:rPr>
        <w:fldChar w:fldCharType="separate"/>
      </w:r>
      <w:r w:rsidR="00524D40" w:rsidRPr="003D6412">
        <w:rPr>
          <w:rStyle w:val="Hiperpovezava"/>
          <w:rFonts w:asciiTheme="majorHAnsi" w:hAnsiTheme="majorHAnsi" w:cstheme="majorHAnsi"/>
        </w:rPr>
        <w:t>Uredba o dopolnitvi Uredbe o zagotavljanju prihrankov energije</w:t>
      </w:r>
      <w:r w:rsidR="006D2257" w:rsidRPr="003D6412">
        <w:rPr>
          <w:rFonts w:asciiTheme="majorHAnsi" w:hAnsiTheme="majorHAnsi" w:cstheme="majorHAnsi"/>
        </w:rPr>
        <w:t xml:space="preserve"> </w:t>
      </w:r>
      <w:r w:rsidR="00D544A8" w:rsidRPr="003D6412">
        <w:rPr>
          <w:rFonts w:asciiTheme="majorHAnsi" w:hAnsiTheme="majorHAnsi" w:cstheme="majorHAnsi"/>
        </w:rPr>
        <w:t xml:space="preserve">za obdobje od 21. junija 2022 do 21. junija 2023 </w:t>
      </w:r>
      <w:r w:rsidR="006D2257" w:rsidRPr="003D6412">
        <w:rPr>
          <w:rFonts w:asciiTheme="majorHAnsi" w:hAnsiTheme="majorHAnsi" w:cstheme="majorHAnsi"/>
        </w:rPr>
        <w:t>zniž</w:t>
      </w:r>
      <w:r w:rsidR="00D544A8" w:rsidRPr="003D6412">
        <w:rPr>
          <w:rFonts w:asciiTheme="majorHAnsi" w:hAnsiTheme="majorHAnsi" w:cstheme="majorHAnsi"/>
        </w:rPr>
        <w:t>uje</w:t>
      </w:r>
      <w:r w:rsidR="006D2257" w:rsidRPr="003D6412">
        <w:rPr>
          <w:rFonts w:asciiTheme="majorHAnsi" w:hAnsiTheme="majorHAnsi" w:cstheme="majorHAnsi"/>
        </w:rPr>
        <w:t xml:space="preserve"> na vrednost nič (0) vse prispevke, med njimi tudi prispevek za energetsko učinkovitost</w:t>
      </w:r>
      <w:r w:rsidR="00D544A8" w:rsidRPr="003D6412">
        <w:rPr>
          <w:rFonts w:asciiTheme="majorHAnsi" w:hAnsiTheme="majorHAnsi" w:cstheme="majorHAnsi"/>
        </w:rPr>
        <w:t>.</w:t>
      </w:r>
    </w:p>
    <w:p w14:paraId="540B5F17" w14:textId="2C4A8D58" w:rsidR="004B796A" w:rsidRPr="003D6412" w:rsidRDefault="00FC1D0F" w:rsidP="00B56410">
      <w:pPr>
        <w:pStyle w:val="Odstavekseznama"/>
        <w:spacing w:after="0"/>
        <w:jc w:val="both"/>
        <w:rPr>
          <w:rFonts w:asciiTheme="majorHAnsi" w:hAnsiTheme="majorHAnsi" w:cstheme="majorHAnsi"/>
        </w:rPr>
      </w:pPr>
      <w:r w:rsidRPr="003D6412">
        <w:rPr>
          <w:rFonts w:asciiTheme="majorHAnsi" w:hAnsiTheme="majorHAnsi" w:cstheme="majorHAnsi"/>
        </w:rPr>
        <w:fldChar w:fldCharType="end"/>
      </w:r>
    </w:p>
    <w:p w14:paraId="41A98643" w14:textId="54C7F897" w:rsidR="00C5351B" w:rsidRPr="003D6412" w:rsidRDefault="00000000" w:rsidP="00B56410">
      <w:pPr>
        <w:pStyle w:val="Naslov2"/>
        <w:spacing w:before="0"/>
        <w:rPr>
          <w:rFonts w:cstheme="majorHAnsi"/>
          <w:color w:val="auto"/>
          <w:sz w:val="22"/>
          <w:szCs w:val="22"/>
        </w:rPr>
      </w:pPr>
      <w:hyperlink r:id="rId10" w:history="1">
        <w:r w:rsidR="00CA107A" w:rsidRPr="003D6412">
          <w:rPr>
            <w:rStyle w:val="Hiperpovezava"/>
            <w:rFonts w:cstheme="majorHAnsi"/>
            <w:b/>
            <w:sz w:val="22"/>
            <w:szCs w:val="22"/>
          </w:rPr>
          <w:t xml:space="preserve">5. </w:t>
        </w:r>
        <w:r w:rsidR="009903F4" w:rsidRPr="003D6412">
          <w:rPr>
            <w:rStyle w:val="Hiperpovezava"/>
            <w:rFonts w:cstheme="majorHAnsi"/>
            <w:b/>
            <w:sz w:val="22"/>
            <w:szCs w:val="22"/>
          </w:rPr>
          <w:t xml:space="preserve">redna </w:t>
        </w:r>
        <w:r w:rsidR="00CA107A" w:rsidRPr="003D6412">
          <w:rPr>
            <w:rStyle w:val="Hiperpovezava"/>
            <w:rFonts w:cstheme="majorHAnsi"/>
            <w:b/>
            <w:sz w:val="22"/>
            <w:szCs w:val="22"/>
          </w:rPr>
          <w:t>s</w:t>
        </w:r>
        <w:r w:rsidR="00E94F8A" w:rsidRPr="003D6412">
          <w:rPr>
            <w:rStyle w:val="Hiperpovezava"/>
            <w:rFonts w:cstheme="majorHAnsi"/>
            <w:b/>
            <w:sz w:val="22"/>
            <w:szCs w:val="22"/>
          </w:rPr>
          <w:t>eja vlade</w:t>
        </w:r>
      </w:hyperlink>
      <w:r w:rsidR="009903F4" w:rsidRPr="003D6412">
        <w:rPr>
          <w:rFonts w:cstheme="majorHAnsi"/>
          <w:bCs/>
          <w:color w:val="auto"/>
          <w:sz w:val="22"/>
          <w:szCs w:val="22"/>
        </w:rPr>
        <w:t xml:space="preserve">, </w:t>
      </w:r>
      <w:r w:rsidR="009903F4" w:rsidRPr="003D6412">
        <w:rPr>
          <w:rFonts w:cstheme="majorHAnsi"/>
          <w:color w:val="auto"/>
          <w:sz w:val="22"/>
          <w:szCs w:val="22"/>
        </w:rPr>
        <w:t>23. 6. 2022</w:t>
      </w:r>
    </w:p>
    <w:p w14:paraId="1F9086A4" w14:textId="175A3FB2" w:rsidR="00057F19" w:rsidRPr="003D6412" w:rsidRDefault="00000000" w:rsidP="00B56410">
      <w:pPr>
        <w:pStyle w:val="Odstavekseznama"/>
        <w:numPr>
          <w:ilvl w:val="0"/>
          <w:numId w:val="1"/>
        </w:numPr>
        <w:spacing w:after="0"/>
        <w:jc w:val="both"/>
        <w:rPr>
          <w:rFonts w:asciiTheme="majorHAnsi" w:hAnsiTheme="majorHAnsi" w:cstheme="majorHAnsi"/>
        </w:rPr>
      </w:pPr>
      <w:hyperlink r:id="rId11" w:history="1">
        <w:r w:rsidR="00FC1D0F" w:rsidRPr="003D6412">
          <w:rPr>
            <w:rStyle w:val="Hiperpovezava"/>
            <w:rFonts w:asciiTheme="majorHAnsi" w:hAnsiTheme="majorHAnsi" w:cstheme="majorHAnsi"/>
          </w:rPr>
          <w:t>Uredba o s</w:t>
        </w:r>
        <w:r w:rsidR="00057F19" w:rsidRPr="003D6412">
          <w:rPr>
            <w:rStyle w:val="Hiperpovezava"/>
            <w:rFonts w:asciiTheme="majorHAnsi" w:hAnsiTheme="majorHAnsi" w:cstheme="majorHAnsi"/>
          </w:rPr>
          <w:t>prememb</w:t>
        </w:r>
        <w:r w:rsidR="00FC1D0F" w:rsidRPr="003D6412">
          <w:rPr>
            <w:rStyle w:val="Hiperpovezava"/>
            <w:rFonts w:asciiTheme="majorHAnsi" w:hAnsiTheme="majorHAnsi" w:cstheme="majorHAnsi"/>
          </w:rPr>
          <w:t>i in dopolnitvi</w:t>
        </w:r>
        <w:r w:rsidR="00057F19" w:rsidRPr="003D6412">
          <w:rPr>
            <w:rStyle w:val="Hiperpovezava"/>
            <w:rFonts w:asciiTheme="majorHAnsi" w:hAnsiTheme="majorHAnsi" w:cstheme="majorHAnsi"/>
          </w:rPr>
          <w:t xml:space="preserve"> Uredbe o načinu določanja in obračunavanja prispevkov za zagotavljanje podpor proizvodnji električne energije v soproizvodnji z visokim izkoristkom in iz obnovljivih virov energije</w:t>
        </w:r>
      </w:hyperlink>
      <w:r w:rsidR="00F64EB7" w:rsidRPr="003D6412">
        <w:rPr>
          <w:rFonts w:asciiTheme="majorHAnsi" w:hAnsiTheme="majorHAnsi" w:cstheme="majorHAnsi"/>
        </w:rPr>
        <w:t xml:space="preserve"> prispevek za zagotavljanje podpor proizvodnji električne energije v soproizvodnji z visokim izkoristkom in iz obnovljivih virov energije, ki se plačuje za dizelsko gorivo, začasno ukin</w:t>
      </w:r>
      <w:r w:rsidR="008D1716" w:rsidRPr="003D6412">
        <w:rPr>
          <w:rFonts w:asciiTheme="majorHAnsi" w:hAnsiTheme="majorHAnsi" w:cstheme="majorHAnsi"/>
        </w:rPr>
        <w:t>ja</w:t>
      </w:r>
      <w:r w:rsidR="00F64EB7" w:rsidRPr="003D6412">
        <w:rPr>
          <w:rFonts w:asciiTheme="majorHAnsi" w:hAnsiTheme="majorHAnsi" w:cstheme="majorHAnsi"/>
        </w:rPr>
        <w:t xml:space="preserve"> tudi za dizelsko gorivo, ki se prodaja na bencinskih servisih na avtocestnem križu</w:t>
      </w:r>
      <w:r w:rsidR="008D1716" w:rsidRPr="003D6412">
        <w:rPr>
          <w:rFonts w:asciiTheme="majorHAnsi" w:hAnsiTheme="majorHAnsi" w:cstheme="majorHAnsi"/>
        </w:rPr>
        <w:t>. Velja</w:t>
      </w:r>
      <w:r w:rsidR="00F64EB7" w:rsidRPr="003D6412">
        <w:rPr>
          <w:rFonts w:asciiTheme="majorHAnsi" w:hAnsiTheme="majorHAnsi" w:cstheme="majorHAnsi"/>
        </w:rPr>
        <w:t xml:space="preserve"> </w:t>
      </w:r>
      <w:r w:rsidR="004E5750" w:rsidRPr="003D6412">
        <w:rPr>
          <w:rFonts w:asciiTheme="majorHAnsi" w:hAnsiTheme="majorHAnsi" w:cstheme="majorHAnsi"/>
        </w:rPr>
        <w:t xml:space="preserve">od 24. </w:t>
      </w:r>
      <w:r w:rsidR="008D1716" w:rsidRPr="003D6412">
        <w:rPr>
          <w:rFonts w:asciiTheme="majorHAnsi" w:hAnsiTheme="majorHAnsi" w:cstheme="majorHAnsi"/>
        </w:rPr>
        <w:t>junija</w:t>
      </w:r>
      <w:r w:rsidR="004E5750" w:rsidRPr="003D6412">
        <w:rPr>
          <w:rFonts w:asciiTheme="majorHAnsi" w:hAnsiTheme="majorHAnsi" w:cstheme="majorHAnsi"/>
        </w:rPr>
        <w:t xml:space="preserve"> 2022 dalje</w:t>
      </w:r>
      <w:r w:rsidR="008D1716" w:rsidRPr="003D6412">
        <w:rPr>
          <w:rFonts w:asciiTheme="majorHAnsi" w:hAnsiTheme="majorHAnsi" w:cstheme="majorHAnsi"/>
        </w:rPr>
        <w:t>.</w:t>
      </w:r>
    </w:p>
    <w:p w14:paraId="068A144E" w14:textId="4788B30D" w:rsidR="00057F19" w:rsidRPr="003D6412" w:rsidRDefault="00000000" w:rsidP="00B56410">
      <w:pPr>
        <w:pStyle w:val="Odstavekseznama"/>
        <w:numPr>
          <w:ilvl w:val="0"/>
          <w:numId w:val="1"/>
        </w:numPr>
        <w:spacing w:after="0"/>
        <w:jc w:val="both"/>
        <w:rPr>
          <w:rFonts w:asciiTheme="majorHAnsi" w:hAnsiTheme="majorHAnsi" w:cstheme="majorHAnsi"/>
        </w:rPr>
      </w:pPr>
      <w:hyperlink r:id="rId12" w:history="1">
        <w:r w:rsidR="00057F19" w:rsidRPr="003D6412">
          <w:rPr>
            <w:rStyle w:val="Hiperpovezava"/>
            <w:rFonts w:asciiTheme="majorHAnsi" w:hAnsiTheme="majorHAnsi" w:cstheme="majorHAnsi"/>
          </w:rPr>
          <w:t>Uredba o spremembah</w:t>
        </w:r>
        <w:r w:rsidR="00FC1D0F" w:rsidRPr="003D6412">
          <w:rPr>
            <w:rStyle w:val="Hiperpovezava"/>
            <w:rFonts w:asciiTheme="majorHAnsi" w:hAnsiTheme="majorHAnsi" w:cstheme="majorHAnsi"/>
          </w:rPr>
          <w:t xml:space="preserve"> in dopolnitvah</w:t>
        </w:r>
        <w:r w:rsidR="00057F19" w:rsidRPr="003D6412">
          <w:rPr>
            <w:rStyle w:val="Hiperpovezava"/>
            <w:rFonts w:asciiTheme="majorHAnsi" w:hAnsiTheme="majorHAnsi" w:cstheme="majorHAnsi"/>
          </w:rPr>
          <w:t xml:space="preserve"> Uredbe o zagotavljanju prihrankov energije</w:t>
        </w:r>
      </w:hyperlink>
      <w:r w:rsidR="00F64EB7" w:rsidRPr="003D6412">
        <w:rPr>
          <w:rFonts w:asciiTheme="majorHAnsi" w:hAnsiTheme="majorHAnsi" w:cstheme="majorHAnsi"/>
        </w:rPr>
        <w:t xml:space="preserve"> prispevek za energetsko učinkovitost, ki se plačuje za dizelsko gorivo, začasno ukin</w:t>
      </w:r>
      <w:r w:rsidR="008D1716" w:rsidRPr="003D6412">
        <w:rPr>
          <w:rFonts w:asciiTheme="majorHAnsi" w:hAnsiTheme="majorHAnsi" w:cstheme="majorHAnsi"/>
        </w:rPr>
        <w:t>ja</w:t>
      </w:r>
      <w:r w:rsidR="00F64EB7" w:rsidRPr="003D6412">
        <w:rPr>
          <w:rFonts w:asciiTheme="majorHAnsi" w:hAnsiTheme="majorHAnsi" w:cstheme="majorHAnsi"/>
        </w:rPr>
        <w:t xml:space="preserve"> tudi za dizelsko gorivo, ki se prodaja na bencinskih servisih na avtocestnem križu</w:t>
      </w:r>
      <w:r w:rsidR="008D1716" w:rsidRPr="003D6412">
        <w:rPr>
          <w:rFonts w:asciiTheme="majorHAnsi" w:hAnsiTheme="majorHAnsi" w:cstheme="majorHAnsi"/>
        </w:rPr>
        <w:t xml:space="preserve">. Velja </w:t>
      </w:r>
      <w:r w:rsidR="004E5750" w:rsidRPr="003D6412">
        <w:rPr>
          <w:rFonts w:asciiTheme="majorHAnsi" w:hAnsiTheme="majorHAnsi" w:cstheme="majorHAnsi"/>
        </w:rPr>
        <w:t xml:space="preserve">od 24. </w:t>
      </w:r>
      <w:r w:rsidR="008D1716" w:rsidRPr="003D6412">
        <w:rPr>
          <w:rFonts w:asciiTheme="majorHAnsi" w:hAnsiTheme="majorHAnsi" w:cstheme="majorHAnsi"/>
        </w:rPr>
        <w:t>junija</w:t>
      </w:r>
      <w:r w:rsidR="004E5750" w:rsidRPr="003D6412">
        <w:rPr>
          <w:rFonts w:asciiTheme="majorHAnsi" w:hAnsiTheme="majorHAnsi" w:cstheme="majorHAnsi"/>
        </w:rPr>
        <w:t xml:space="preserve"> 2022 dalje</w:t>
      </w:r>
      <w:r w:rsidR="008D1716" w:rsidRPr="003D6412">
        <w:rPr>
          <w:rFonts w:asciiTheme="majorHAnsi" w:hAnsiTheme="majorHAnsi" w:cstheme="majorHAnsi"/>
        </w:rPr>
        <w:t>.</w:t>
      </w:r>
    </w:p>
    <w:p w14:paraId="7A3995D3" w14:textId="478AB2DC" w:rsidR="00F64EE4" w:rsidRPr="003D6412" w:rsidRDefault="00F64EE4" w:rsidP="00B56410">
      <w:pPr>
        <w:pStyle w:val="Odstavekseznama"/>
        <w:numPr>
          <w:ilvl w:val="0"/>
          <w:numId w:val="1"/>
        </w:numPr>
        <w:spacing w:after="0"/>
        <w:jc w:val="both"/>
        <w:rPr>
          <w:rFonts w:asciiTheme="majorHAnsi" w:hAnsiTheme="majorHAnsi" w:cstheme="majorHAnsi"/>
        </w:rPr>
      </w:pPr>
      <w:r w:rsidRPr="003D6412">
        <w:rPr>
          <w:rFonts w:asciiTheme="majorHAnsi" w:hAnsiTheme="majorHAnsi" w:cstheme="majorHAnsi"/>
        </w:rPr>
        <w:t xml:space="preserve">Spremembe </w:t>
      </w:r>
      <w:hyperlink r:id="rId13" w:history="1">
        <w:r w:rsidRPr="003D6412">
          <w:rPr>
            <w:rStyle w:val="Hiperpovezava"/>
            <w:rFonts w:asciiTheme="majorHAnsi" w:hAnsiTheme="majorHAnsi" w:cstheme="majorHAnsi"/>
          </w:rPr>
          <w:t>Uredbe o davčni obravnavi povračil stroškov in drugih dohodkov iz delovnega razmerja</w:t>
        </w:r>
      </w:hyperlink>
      <w:r w:rsidR="00AF5C55" w:rsidRPr="003D6412">
        <w:rPr>
          <w:rFonts w:asciiTheme="majorHAnsi" w:hAnsiTheme="majorHAnsi" w:cstheme="majorHAnsi"/>
        </w:rPr>
        <w:t xml:space="preserve"> </w:t>
      </w:r>
      <w:r w:rsidR="008D1716" w:rsidRPr="003D6412">
        <w:rPr>
          <w:rFonts w:asciiTheme="majorHAnsi" w:hAnsiTheme="majorHAnsi" w:cstheme="majorHAnsi"/>
        </w:rPr>
        <w:t>v</w:t>
      </w:r>
      <w:r w:rsidR="00D00DC9" w:rsidRPr="003D6412">
        <w:rPr>
          <w:rFonts w:asciiTheme="majorHAnsi" w:hAnsiTheme="majorHAnsi" w:cstheme="majorHAnsi"/>
        </w:rPr>
        <w:t xml:space="preserve">išino zneska, do katerega se povračilo stroškov prevoza na delo in z dela ne všteva v davčno osnovo, zvišuje z 0,18 evra na 0,21 evra za kilometer prevožene poti. </w:t>
      </w:r>
      <w:r w:rsidR="00D00DC9" w:rsidRPr="003D6412">
        <w:rPr>
          <w:rFonts w:asciiTheme="majorHAnsi" w:hAnsiTheme="majorHAnsi" w:cstheme="majorHAnsi"/>
          <w:color w:val="000000"/>
        </w:rPr>
        <w:t>Višino zneska, do katerega se povračilo stroškov prevoza na službenem potovanju ne všteva v davčno osnovo, zvišuje z 0,37 evra na 0,43 evra za kilometer prevožene poti</w:t>
      </w:r>
      <w:r w:rsidR="008D1716" w:rsidRPr="003D6412">
        <w:rPr>
          <w:rFonts w:asciiTheme="majorHAnsi" w:hAnsiTheme="majorHAnsi" w:cstheme="majorHAnsi"/>
          <w:color w:val="000000"/>
        </w:rPr>
        <w:t>.</w:t>
      </w:r>
    </w:p>
    <w:p w14:paraId="5C40E9C6" w14:textId="77777777" w:rsidR="004B796A" w:rsidRPr="003D6412" w:rsidRDefault="004B796A" w:rsidP="00B56410">
      <w:pPr>
        <w:pStyle w:val="Odstavekseznama"/>
        <w:spacing w:after="0"/>
        <w:rPr>
          <w:rFonts w:asciiTheme="majorHAnsi" w:hAnsiTheme="majorHAnsi" w:cstheme="majorHAnsi"/>
        </w:rPr>
      </w:pPr>
    </w:p>
    <w:p w14:paraId="0E35C747" w14:textId="356B45F3" w:rsidR="004A776D" w:rsidRPr="003D6412" w:rsidRDefault="00000000" w:rsidP="00B56410">
      <w:pPr>
        <w:pStyle w:val="Naslov2"/>
        <w:spacing w:before="0"/>
        <w:rPr>
          <w:rFonts w:cstheme="majorHAnsi"/>
          <w:b/>
          <w:sz w:val="22"/>
          <w:szCs w:val="22"/>
        </w:rPr>
      </w:pPr>
      <w:hyperlink r:id="rId14" w:history="1">
        <w:r w:rsidR="00CA107A" w:rsidRPr="003D6412">
          <w:rPr>
            <w:rStyle w:val="Hiperpovezava"/>
            <w:rFonts w:cstheme="majorHAnsi"/>
            <w:b/>
            <w:sz w:val="22"/>
            <w:szCs w:val="22"/>
          </w:rPr>
          <w:t xml:space="preserve">6. </w:t>
        </w:r>
        <w:r w:rsidR="009903F4" w:rsidRPr="003D6412">
          <w:rPr>
            <w:rStyle w:val="Hiperpovezava"/>
            <w:rFonts w:cstheme="majorHAnsi"/>
            <w:b/>
            <w:sz w:val="22"/>
            <w:szCs w:val="22"/>
          </w:rPr>
          <w:t xml:space="preserve">redna </w:t>
        </w:r>
        <w:r w:rsidR="00CA107A" w:rsidRPr="003D6412">
          <w:rPr>
            <w:rStyle w:val="Hiperpovezava"/>
            <w:rFonts w:cstheme="majorHAnsi"/>
            <w:b/>
            <w:sz w:val="22"/>
            <w:szCs w:val="22"/>
          </w:rPr>
          <w:t>s</w:t>
        </w:r>
        <w:r w:rsidR="004A776D" w:rsidRPr="003D6412">
          <w:rPr>
            <w:rStyle w:val="Hiperpovezava"/>
            <w:rFonts w:cstheme="majorHAnsi"/>
            <w:b/>
            <w:sz w:val="22"/>
            <w:szCs w:val="22"/>
          </w:rPr>
          <w:t>eja vlade</w:t>
        </w:r>
      </w:hyperlink>
      <w:r w:rsidR="004A776D" w:rsidRPr="003D6412">
        <w:rPr>
          <w:rFonts w:cstheme="majorHAnsi"/>
          <w:bCs/>
          <w:color w:val="auto"/>
          <w:sz w:val="22"/>
          <w:szCs w:val="22"/>
        </w:rPr>
        <w:t>,</w:t>
      </w:r>
      <w:r w:rsidR="009903F4" w:rsidRPr="003D6412">
        <w:rPr>
          <w:rFonts w:cstheme="majorHAnsi"/>
          <w:bCs/>
          <w:color w:val="auto"/>
          <w:sz w:val="22"/>
          <w:szCs w:val="22"/>
        </w:rPr>
        <w:t xml:space="preserve"> 1. 7. 2022</w:t>
      </w:r>
    </w:p>
    <w:p w14:paraId="429E1B39" w14:textId="0FA35C6C" w:rsidR="003C3D3B" w:rsidRPr="003D6412" w:rsidRDefault="00000000" w:rsidP="00B56410">
      <w:pPr>
        <w:pStyle w:val="Odstavekseznama"/>
        <w:numPr>
          <w:ilvl w:val="0"/>
          <w:numId w:val="19"/>
        </w:numPr>
        <w:spacing w:after="0"/>
        <w:jc w:val="both"/>
        <w:rPr>
          <w:rStyle w:val="Hiperpovezava"/>
          <w:rFonts w:asciiTheme="majorHAnsi" w:hAnsiTheme="majorHAnsi" w:cstheme="majorHAnsi"/>
          <w:color w:val="auto"/>
        </w:rPr>
      </w:pPr>
      <w:hyperlink r:id="rId15" w:history="1">
        <w:r w:rsidR="003C3D3B" w:rsidRPr="003D6412">
          <w:rPr>
            <w:rStyle w:val="Hiperpovezava"/>
            <w:rFonts w:asciiTheme="majorHAnsi" w:hAnsiTheme="majorHAnsi" w:cstheme="majorHAnsi"/>
          </w:rPr>
          <w:t>Odlok o izjemni izravnalni pomoči za sektor mleka in mlečnih proizvodov</w:t>
        </w:r>
      </w:hyperlink>
      <w:r w:rsidR="008D1716" w:rsidRPr="003D6412">
        <w:rPr>
          <w:rStyle w:val="Hiperpovezava"/>
          <w:rFonts w:asciiTheme="majorHAnsi" w:hAnsiTheme="majorHAnsi" w:cstheme="majorHAnsi"/>
          <w:color w:val="auto"/>
          <w:u w:val="none"/>
        </w:rPr>
        <w:t xml:space="preserve"> za pomoč </w:t>
      </w:r>
      <w:r w:rsidR="008D1716" w:rsidRPr="003D6412">
        <w:rPr>
          <w:rFonts w:asciiTheme="majorHAnsi" w:hAnsiTheme="majorHAnsi" w:cstheme="majorHAnsi"/>
        </w:rPr>
        <w:t xml:space="preserve">sektorju mleka, pomoč na sektorju pogonskih goriv za kmetijstvo in ribištvo in pomoč na področju gnojil in repromateriala nameni </w:t>
      </w:r>
      <w:r w:rsidR="00F64EB7" w:rsidRPr="003D6412">
        <w:rPr>
          <w:rFonts w:asciiTheme="majorHAnsi" w:hAnsiTheme="majorHAnsi" w:cstheme="majorHAnsi"/>
        </w:rPr>
        <w:t>22,4 milijon</w:t>
      </w:r>
      <w:r w:rsidR="008D1716" w:rsidRPr="003D6412">
        <w:rPr>
          <w:rFonts w:asciiTheme="majorHAnsi" w:hAnsiTheme="majorHAnsi" w:cstheme="majorHAnsi"/>
        </w:rPr>
        <w:t>a</w:t>
      </w:r>
      <w:r w:rsidR="00F64EB7" w:rsidRPr="003D6412">
        <w:rPr>
          <w:rFonts w:asciiTheme="majorHAnsi" w:hAnsiTheme="majorHAnsi" w:cstheme="majorHAnsi"/>
        </w:rPr>
        <w:t xml:space="preserve"> evrov</w:t>
      </w:r>
      <w:r w:rsidR="00441D49" w:rsidRPr="003D6412">
        <w:rPr>
          <w:rFonts w:asciiTheme="majorHAnsi" w:hAnsiTheme="majorHAnsi" w:cstheme="majorHAnsi"/>
        </w:rPr>
        <w:t>.</w:t>
      </w:r>
    </w:p>
    <w:p w14:paraId="1D69E912" w14:textId="091D5083" w:rsidR="00FC1D0F" w:rsidRPr="003D6412" w:rsidRDefault="00FC1D0F" w:rsidP="00B56410">
      <w:pPr>
        <w:pStyle w:val="Odstavekseznama"/>
        <w:numPr>
          <w:ilvl w:val="0"/>
          <w:numId w:val="19"/>
        </w:numPr>
        <w:spacing w:after="0"/>
        <w:jc w:val="both"/>
        <w:rPr>
          <w:rFonts w:asciiTheme="majorHAnsi" w:hAnsiTheme="majorHAnsi" w:cstheme="majorHAnsi"/>
        </w:rPr>
      </w:pPr>
      <w:r w:rsidRPr="003D6412">
        <w:rPr>
          <w:rStyle w:val="Hiperpovezava"/>
          <w:rFonts w:asciiTheme="majorHAnsi" w:hAnsiTheme="majorHAnsi" w:cstheme="majorHAnsi"/>
          <w:color w:val="auto"/>
          <w:u w:val="none"/>
        </w:rPr>
        <w:t>Odkup pridelka pšenice preko Zavoda za blagovne rezerve</w:t>
      </w:r>
      <w:r w:rsidR="00A73CFA" w:rsidRPr="003D6412">
        <w:rPr>
          <w:rStyle w:val="Hiperpovezava"/>
          <w:rFonts w:asciiTheme="majorHAnsi" w:hAnsiTheme="majorHAnsi" w:cstheme="majorHAnsi"/>
          <w:color w:val="auto"/>
          <w:u w:val="none"/>
        </w:rPr>
        <w:t>.</w:t>
      </w:r>
    </w:p>
    <w:p w14:paraId="3D5291BE" w14:textId="44A66AAF" w:rsidR="006D449D" w:rsidRPr="003D6412" w:rsidRDefault="006D449D" w:rsidP="00B56410">
      <w:pPr>
        <w:pStyle w:val="Odstavekseznama"/>
        <w:numPr>
          <w:ilvl w:val="0"/>
          <w:numId w:val="6"/>
        </w:numPr>
        <w:spacing w:after="0"/>
        <w:jc w:val="both"/>
        <w:rPr>
          <w:rFonts w:asciiTheme="majorHAnsi" w:hAnsiTheme="majorHAnsi" w:cstheme="majorHAnsi"/>
        </w:rPr>
      </w:pPr>
      <w:r w:rsidRPr="003D6412">
        <w:rPr>
          <w:rFonts w:asciiTheme="majorHAnsi" w:hAnsiTheme="majorHAnsi" w:cstheme="majorHAnsi"/>
        </w:rPr>
        <w:t>Primerjava cen košarice</w:t>
      </w:r>
      <w:r w:rsidR="00F64EB7" w:rsidRPr="003D6412">
        <w:rPr>
          <w:rFonts w:asciiTheme="majorHAnsi" w:hAnsiTheme="majorHAnsi" w:cstheme="majorHAnsi"/>
        </w:rPr>
        <w:t xml:space="preserve"> 15</w:t>
      </w:r>
      <w:r w:rsidRPr="003D6412">
        <w:rPr>
          <w:rFonts w:asciiTheme="majorHAnsi" w:hAnsiTheme="majorHAnsi" w:cstheme="majorHAnsi"/>
        </w:rPr>
        <w:t xml:space="preserve"> izbranih živil</w:t>
      </w:r>
      <w:r w:rsidR="00A73CFA" w:rsidRPr="003D6412">
        <w:rPr>
          <w:rFonts w:asciiTheme="majorHAnsi" w:hAnsiTheme="majorHAnsi" w:cstheme="majorHAnsi"/>
        </w:rPr>
        <w:t>.</w:t>
      </w:r>
    </w:p>
    <w:p w14:paraId="7B5538F0" w14:textId="77777777" w:rsidR="004B796A" w:rsidRPr="003D6412" w:rsidRDefault="004B796A" w:rsidP="00B56410">
      <w:pPr>
        <w:pStyle w:val="Odstavekseznama"/>
        <w:spacing w:after="0"/>
        <w:rPr>
          <w:rFonts w:asciiTheme="majorHAnsi" w:hAnsiTheme="majorHAnsi" w:cstheme="majorHAnsi"/>
        </w:rPr>
      </w:pPr>
    </w:p>
    <w:p w14:paraId="493D8AAF" w14:textId="77777777" w:rsidR="00441D49" w:rsidRPr="003D6412" w:rsidRDefault="00000000" w:rsidP="00B56410">
      <w:pPr>
        <w:pStyle w:val="Naslov2"/>
        <w:spacing w:before="0"/>
        <w:rPr>
          <w:rFonts w:cstheme="majorHAnsi"/>
          <w:bCs/>
          <w:color w:val="auto"/>
          <w:sz w:val="22"/>
          <w:szCs w:val="22"/>
        </w:rPr>
      </w:pPr>
      <w:hyperlink r:id="rId16" w:history="1">
        <w:r w:rsidR="00CA107A" w:rsidRPr="003D6412">
          <w:rPr>
            <w:rStyle w:val="Hiperpovezava"/>
            <w:rFonts w:cstheme="majorHAnsi"/>
            <w:b/>
            <w:sz w:val="22"/>
            <w:szCs w:val="22"/>
          </w:rPr>
          <w:t xml:space="preserve">7. </w:t>
        </w:r>
        <w:r w:rsidR="009903F4" w:rsidRPr="003D6412">
          <w:rPr>
            <w:rStyle w:val="Hiperpovezava"/>
            <w:rFonts w:cstheme="majorHAnsi"/>
            <w:b/>
            <w:sz w:val="22"/>
            <w:szCs w:val="22"/>
          </w:rPr>
          <w:t xml:space="preserve">redna </w:t>
        </w:r>
        <w:r w:rsidR="00CA107A" w:rsidRPr="003D6412">
          <w:rPr>
            <w:rStyle w:val="Hiperpovezava"/>
            <w:rFonts w:cstheme="majorHAnsi"/>
            <w:b/>
            <w:sz w:val="22"/>
            <w:szCs w:val="22"/>
          </w:rPr>
          <w:t>s</w:t>
        </w:r>
        <w:r w:rsidR="004A776D" w:rsidRPr="003D6412">
          <w:rPr>
            <w:rStyle w:val="Hiperpovezava"/>
            <w:rFonts w:cstheme="majorHAnsi"/>
            <w:b/>
            <w:sz w:val="22"/>
            <w:szCs w:val="22"/>
          </w:rPr>
          <w:t>eja vlade</w:t>
        </w:r>
      </w:hyperlink>
      <w:r w:rsidR="004A776D" w:rsidRPr="003D6412">
        <w:rPr>
          <w:rFonts w:cstheme="majorHAnsi"/>
          <w:bCs/>
          <w:color w:val="auto"/>
          <w:sz w:val="22"/>
          <w:szCs w:val="22"/>
        </w:rPr>
        <w:t>,</w:t>
      </w:r>
      <w:r w:rsidR="009903F4" w:rsidRPr="003D6412">
        <w:rPr>
          <w:rFonts w:cstheme="majorHAnsi"/>
          <w:bCs/>
          <w:color w:val="auto"/>
          <w:sz w:val="22"/>
          <w:szCs w:val="22"/>
        </w:rPr>
        <w:t xml:space="preserve"> 8. 7. 2022</w:t>
      </w:r>
    </w:p>
    <w:p w14:paraId="7DA11098" w14:textId="56239BBA" w:rsidR="00EC1B67" w:rsidRPr="003D6412" w:rsidRDefault="00000000" w:rsidP="00B56410">
      <w:pPr>
        <w:pStyle w:val="Odstavekseznama"/>
        <w:numPr>
          <w:ilvl w:val="0"/>
          <w:numId w:val="1"/>
        </w:numPr>
        <w:spacing w:after="0"/>
        <w:jc w:val="both"/>
        <w:rPr>
          <w:rFonts w:asciiTheme="majorHAnsi" w:hAnsiTheme="majorHAnsi" w:cstheme="majorHAnsi"/>
          <w:b/>
          <w:bCs/>
        </w:rPr>
      </w:pPr>
      <w:hyperlink r:id="rId17" w:history="1">
        <w:r w:rsidR="00057F19" w:rsidRPr="003D6412">
          <w:rPr>
            <w:rStyle w:val="Hiperpovezava"/>
            <w:rFonts w:asciiTheme="majorHAnsi" w:hAnsiTheme="majorHAnsi" w:cstheme="majorHAnsi"/>
          </w:rPr>
          <w:t>Odlok o finančnem nadomestilu zaradi visokih cen energentov, ki se porabijo za kmetijsko mehanizacijo</w:t>
        </w:r>
      </w:hyperlink>
      <w:r w:rsidR="004960D8" w:rsidRPr="003D6412">
        <w:rPr>
          <w:rFonts w:asciiTheme="majorHAnsi" w:hAnsiTheme="majorHAnsi" w:cstheme="majorHAnsi"/>
        </w:rPr>
        <w:t xml:space="preserve"> </w:t>
      </w:r>
      <w:r w:rsidR="008D1716" w:rsidRPr="003D6412">
        <w:rPr>
          <w:rFonts w:asciiTheme="majorHAnsi" w:hAnsiTheme="majorHAnsi" w:cstheme="majorHAnsi"/>
        </w:rPr>
        <w:t xml:space="preserve"> </w:t>
      </w:r>
      <w:r w:rsidR="00441D49" w:rsidRPr="003D6412">
        <w:rPr>
          <w:rFonts w:asciiTheme="majorHAnsi" w:hAnsiTheme="majorHAnsi" w:cstheme="majorHAnsi"/>
        </w:rPr>
        <w:t xml:space="preserve">kmetom </w:t>
      </w:r>
      <w:r w:rsidR="00D544A8" w:rsidRPr="003D6412">
        <w:rPr>
          <w:rFonts w:asciiTheme="majorHAnsi" w:hAnsiTheme="majorHAnsi" w:cstheme="majorHAnsi"/>
        </w:rPr>
        <w:t>nameni več kot 2 milijona evrov zaradi visokih cen energentov</w:t>
      </w:r>
      <w:r w:rsidR="00441D49" w:rsidRPr="003D6412">
        <w:rPr>
          <w:rFonts w:asciiTheme="majorHAnsi" w:hAnsiTheme="majorHAnsi" w:cstheme="majorHAnsi"/>
        </w:rPr>
        <w:t>.</w:t>
      </w:r>
    </w:p>
    <w:p w14:paraId="78176C42" w14:textId="1F72349B" w:rsidR="00EC1B67" w:rsidRPr="003D6412" w:rsidRDefault="00000000" w:rsidP="00B56410">
      <w:pPr>
        <w:pStyle w:val="Odstavekseznama"/>
        <w:numPr>
          <w:ilvl w:val="0"/>
          <w:numId w:val="1"/>
        </w:numPr>
        <w:spacing w:after="0"/>
        <w:jc w:val="both"/>
        <w:rPr>
          <w:rStyle w:val="Krepko"/>
          <w:rFonts w:asciiTheme="majorHAnsi" w:hAnsiTheme="majorHAnsi" w:cstheme="majorHAnsi"/>
          <w:b w:val="0"/>
          <w:bCs w:val="0"/>
        </w:rPr>
      </w:pPr>
      <w:hyperlink r:id="rId18" w:history="1">
        <w:r w:rsidR="00057F19" w:rsidRPr="003D6412">
          <w:rPr>
            <w:rStyle w:val="Hiperpovezava"/>
            <w:rFonts w:asciiTheme="majorHAnsi" w:hAnsiTheme="majorHAnsi" w:cstheme="majorHAnsi"/>
          </w:rPr>
          <w:t>Odlok o finančnem nadomestilu stroškov v ribištvu zaradi visokih cen energentov, ki se porabijo za pogon ribiških plovil</w:t>
        </w:r>
      </w:hyperlink>
      <w:r w:rsidR="00D544A8" w:rsidRPr="003D6412">
        <w:rPr>
          <w:rStyle w:val="Krepko"/>
          <w:rFonts w:asciiTheme="majorHAnsi" w:hAnsiTheme="majorHAnsi" w:cstheme="majorHAnsi"/>
          <w:b w:val="0"/>
          <w:bCs w:val="0"/>
        </w:rPr>
        <w:t xml:space="preserve"> nameni dobrih 6.000 evrov za pomoč morskim gospodarskim ribičem</w:t>
      </w:r>
      <w:r w:rsidR="00441D49" w:rsidRPr="003D6412">
        <w:rPr>
          <w:rStyle w:val="Krepko"/>
          <w:rFonts w:asciiTheme="majorHAnsi" w:hAnsiTheme="majorHAnsi" w:cstheme="majorHAnsi"/>
          <w:b w:val="0"/>
          <w:bCs w:val="0"/>
        </w:rPr>
        <w:t>.</w:t>
      </w:r>
    </w:p>
    <w:p w14:paraId="2C75ACEA" w14:textId="347D0319" w:rsidR="00EC1B67" w:rsidRPr="003D6412" w:rsidRDefault="00000000" w:rsidP="00B56410">
      <w:pPr>
        <w:pStyle w:val="Odstavekseznama"/>
        <w:numPr>
          <w:ilvl w:val="0"/>
          <w:numId w:val="1"/>
        </w:numPr>
        <w:spacing w:after="0"/>
        <w:jc w:val="both"/>
        <w:rPr>
          <w:rStyle w:val="Krepko"/>
          <w:rFonts w:asciiTheme="majorHAnsi" w:hAnsiTheme="majorHAnsi" w:cstheme="majorHAnsi"/>
        </w:rPr>
      </w:pPr>
      <w:hyperlink r:id="rId19" w:history="1">
        <w:r w:rsidR="00451899" w:rsidRPr="003D6412">
          <w:rPr>
            <w:rStyle w:val="Hiperpovezava"/>
            <w:rFonts w:asciiTheme="majorHAnsi" w:hAnsiTheme="majorHAnsi" w:cstheme="majorHAnsi"/>
          </w:rPr>
          <w:t>Odlok o finančnem nadomestilu zaradi visokih cen reprodukcijskega materiala, ki se porabi za primarno kmetijsko proizvodnjo</w:t>
        </w:r>
      </w:hyperlink>
      <w:r w:rsidR="00441D49" w:rsidRPr="003D6412">
        <w:rPr>
          <w:rStyle w:val="Krepko"/>
          <w:rFonts w:asciiTheme="majorHAnsi" w:hAnsiTheme="majorHAnsi" w:cstheme="majorHAnsi"/>
          <w:b w:val="0"/>
          <w:bCs w:val="0"/>
        </w:rPr>
        <w:t xml:space="preserve"> </w:t>
      </w:r>
      <w:r w:rsidR="00D544A8" w:rsidRPr="003D6412">
        <w:rPr>
          <w:rStyle w:val="Krepko"/>
          <w:rFonts w:asciiTheme="majorHAnsi" w:hAnsiTheme="majorHAnsi" w:cstheme="majorHAnsi"/>
          <w:b w:val="0"/>
          <w:bCs w:val="0"/>
        </w:rPr>
        <w:t>nameni</w:t>
      </w:r>
      <w:r w:rsidR="00A73CFA" w:rsidRPr="003D6412">
        <w:rPr>
          <w:rStyle w:val="Krepko"/>
          <w:rFonts w:asciiTheme="majorHAnsi" w:hAnsiTheme="majorHAnsi" w:cstheme="majorHAnsi"/>
          <w:b w:val="0"/>
          <w:bCs w:val="0"/>
        </w:rPr>
        <w:t xml:space="preserve"> </w:t>
      </w:r>
      <w:r w:rsidR="00D544A8" w:rsidRPr="003D6412">
        <w:rPr>
          <w:rStyle w:val="Krepko"/>
          <w:rFonts w:asciiTheme="majorHAnsi" w:hAnsiTheme="majorHAnsi" w:cstheme="majorHAnsi"/>
          <w:b w:val="0"/>
          <w:bCs w:val="0"/>
        </w:rPr>
        <w:t>15 milijonov evrov za primarno kmetijsko proizvodnjo</w:t>
      </w:r>
      <w:r w:rsidR="00441D49" w:rsidRPr="003D6412">
        <w:rPr>
          <w:rStyle w:val="Krepko"/>
          <w:rFonts w:asciiTheme="majorHAnsi" w:hAnsiTheme="majorHAnsi" w:cstheme="majorHAnsi"/>
          <w:b w:val="0"/>
          <w:bCs w:val="0"/>
        </w:rPr>
        <w:t>.</w:t>
      </w:r>
    </w:p>
    <w:p w14:paraId="1846DF12" w14:textId="2428CDCA" w:rsidR="00A907A1" w:rsidRPr="003D6412" w:rsidRDefault="00000000" w:rsidP="00B56410">
      <w:pPr>
        <w:pStyle w:val="Odstavekseznama"/>
        <w:numPr>
          <w:ilvl w:val="0"/>
          <w:numId w:val="1"/>
        </w:numPr>
        <w:spacing w:after="0"/>
        <w:jc w:val="both"/>
        <w:rPr>
          <w:rFonts w:asciiTheme="majorHAnsi" w:hAnsiTheme="majorHAnsi" w:cstheme="majorHAnsi"/>
          <w:b/>
          <w:bCs/>
        </w:rPr>
      </w:pPr>
      <w:hyperlink r:id="rId20" w:history="1">
        <w:r w:rsidR="00A907A1" w:rsidRPr="003D6412">
          <w:rPr>
            <w:rStyle w:val="Hiperpovezava"/>
            <w:rFonts w:asciiTheme="majorHAnsi" w:hAnsiTheme="majorHAnsi" w:cstheme="majorHAnsi"/>
          </w:rPr>
          <w:t>Ukrepi in priporočila za učinkovito rabo energije v stavbah ožjega in širšega javnega sektorja</w:t>
        </w:r>
      </w:hyperlink>
      <w:r w:rsidR="00D544A8" w:rsidRPr="003D6412">
        <w:rPr>
          <w:rStyle w:val="Hiperpovezava"/>
          <w:rFonts w:asciiTheme="majorHAnsi" w:hAnsiTheme="majorHAnsi" w:cstheme="majorHAnsi"/>
        </w:rPr>
        <w:t xml:space="preserve"> </w:t>
      </w:r>
      <w:r w:rsidR="00441D49" w:rsidRPr="003D6412">
        <w:rPr>
          <w:rFonts w:asciiTheme="majorHAnsi" w:hAnsiTheme="majorHAnsi" w:cstheme="majorHAnsi"/>
        </w:rPr>
        <w:t xml:space="preserve">med drugim navaja, da se </w:t>
      </w:r>
      <w:r w:rsidR="00D544A8" w:rsidRPr="003D6412">
        <w:rPr>
          <w:rFonts w:asciiTheme="majorHAnsi" w:hAnsiTheme="majorHAnsi" w:cstheme="majorHAnsi"/>
        </w:rPr>
        <w:t xml:space="preserve">prostori ne hladijo na nižjo temperaturo zraka, kot je 25 °C </w:t>
      </w:r>
      <w:r w:rsidR="00441D49" w:rsidRPr="003D6412">
        <w:rPr>
          <w:rFonts w:asciiTheme="majorHAnsi" w:hAnsiTheme="majorHAnsi" w:cstheme="majorHAnsi"/>
        </w:rPr>
        <w:t xml:space="preserve">oziroma </w:t>
      </w:r>
      <w:r w:rsidR="00D544A8" w:rsidRPr="003D6412">
        <w:rPr>
          <w:rFonts w:asciiTheme="majorHAnsi" w:hAnsiTheme="majorHAnsi" w:cstheme="majorHAnsi"/>
        </w:rPr>
        <w:t>ogrevajo na višjo temperaturo zraka od 20 °C</w:t>
      </w:r>
      <w:r w:rsidR="00441D49" w:rsidRPr="003D6412">
        <w:rPr>
          <w:rFonts w:asciiTheme="majorHAnsi" w:hAnsiTheme="majorHAnsi" w:cstheme="majorHAnsi"/>
        </w:rPr>
        <w:t>.</w:t>
      </w:r>
    </w:p>
    <w:p w14:paraId="48F2FF86" w14:textId="77777777" w:rsidR="004B796A" w:rsidRPr="003D6412" w:rsidRDefault="004B796A" w:rsidP="00B56410">
      <w:pPr>
        <w:pStyle w:val="Odstavekseznama"/>
        <w:spacing w:after="0"/>
        <w:rPr>
          <w:rFonts w:asciiTheme="majorHAnsi" w:hAnsiTheme="majorHAnsi" w:cstheme="majorHAnsi"/>
        </w:rPr>
      </w:pPr>
    </w:p>
    <w:p w14:paraId="71E86CFC" w14:textId="5F831534" w:rsidR="00A907A1" w:rsidRPr="003D6412" w:rsidRDefault="00000000" w:rsidP="00B56410">
      <w:pPr>
        <w:pStyle w:val="Naslov2"/>
        <w:spacing w:before="0"/>
        <w:rPr>
          <w:rFonts w:cstheme="majorHAnsi"/>
          <w:b/>
          <w:sz w:val="22"/>
          <w:szCs w:val="22"/>
        </w:rPr>
      </w:pPr>
      <w:hyperlink r:id="rId21" w:history="1">
        <w:r w:rsidR="00BD5DD9" w:rsidRPr="003D6412">
          <w:rPr>
            <w:rStyle w:val="Hiperpovezava"/>
            <w:rFonts w:cstheme="majorHAnsi"/>
            <w:b/>
            <w:sz w:val="22"/>
            <w:szCs w:val="22"/>
          </w:rPr>
          <w:t xml:space="preserve">8. </w:t>
        </w:r>
        <w:r w:rsidR="009903F4" w:rsidRPr="003D6412">
          <w:rPr>
            <w:rStyle w:val="Hiperpovezava"/>
            <w:rFonts w:cstheme="majorHAnsi"/>
            <w:b/>
            <w:sz w:val="22"/>
            <w:szCs w:val="22"/>
          </w:rPr>
          <w:t xml:space="preserve">redna </w:t>
        </w:r>
        <w:r w:rsidR="00BD5DD9" w:rsidRPr="003D6412">
          <w:rPr>
            <w:rStyle w:val="Hiperpovezava"/>
            <w:rFonts w:cstheme="majorHAnsi"/>
            <w:b/>
            <w:sz w:val="22"/>
            <w:szCs w:val="22"/>
          </w:rPr>
          <w:t>s</w:t>
        </w:r>
        <w:r w:rsidR="004A776D" w:rsidRPr="003D6412">
          <w:rPr>
            <w:rStyle w:val="Hiperpovezava"/>
            <w:rFonts w:cstheme="majorHAnsi"/>
            <w:b/>
            <w:sz w:val="22"/>
            <w:szCs w:val="22"/>
          </w:rPr>
          <w:t>eja vlade</w:t>
        </w:r>
      </w:hyperlink>
      <w:r w:rsidR="004A776D" w:rsidRPr="003D6412">
        <w:rPr>
          <w:rFonts w:cstheme="majorHAnsi"/>
          <w:bCs/>
          <w:color w:val="auto"/>
          <w:sz w:val="22"/>
          <w:szCs w:val="22"/>
        </w:rPr>
        <w:t>,</w:t>
      </w:r>
      <w:r w:rsidR="009903F4" w:rsidRPr="003D6412">
        <w:rPr>
          <w:rFonts w:cstheme="majorHAnsi"/>
          <w:bCs/>
          <w:color w:val="auto"/>
          <w:sz w:val="22"/>
          <w:szCs w:val="22"/>
        </w:rPr>
        <w:t xml:space="preserve"> 14. 7. 2022</w:t>
      </w:r>
    </w:p>
    <w:bookmarkStart w:id="2" w:name="_Hlk123120285"/>
    <w:p w14:paraId="7CA9E944" w14:textId="39006150" w:rsidR="0043712C" w:rsidRPr="003D6412" w:rsidRDefault="004E5750" w:rsidP="00B56410">
      <w:pPr>
        <w:pStyle w:val="Odstavekseznama"/>
        <w:numPr>
          <w:ilvl w:val="0"/>
          <w:numId w:val="3"/>
        </w:numPr>
        <w:spacing w:after="0"/>
        <w:jc w:val="both"/>
        <w:rPr>
          <w:rFonts w:asciiTheme="majorHAnsi" w:hAnsiTheme="majorHAnsi" w:cstheme="majorHAnsi"/>
        </w:rPr>
      </w:pPr>
      <w:r w:rsidRPr="003D6412">
        <w:rPr>
          <w:rFonts w:asciiTheme="majorHAnsi" w:hAnsiTheme="majorHAnsi" w:cstheme="majorHAnsi"/>
        </w:rPr>
        <w:fldChar w:fldCharType="begin"/>
      </w:r>
      <w:r w:rsidRPr="003D6412">
        <w:rPr>
          <w:rFonts w:asciiTheme="majorHAnsi" w:hAnsiTheme="majorHAnsi" w:cstheme="majorHAnsi"/>
        </w:rPr>
        <w:instrText xml:space="preserve"> HYPERLINK "http://www.pisrs.si/Pis.web/pregledPredpisa?id=URED8619" </w:instrText>
      </w:r>
      <w:r w:rsidRPr="003D6412">
        <w:rPr>
          <w:rFonts w:asciiTheme="majorHAnsi" w:hAnsiTheme="majorHAnsi" w:cstheme="majorHAnsi"/>
        </w:rPr>
      </w:r>
      <w:r w:rsidRPr="003D6412">
        <w:rPr>
          <w:rFonts w:asciiTheme="majorHAnsi" w:hAnsiTheme="majorHAnsi" w:cstheme="majorHAnsi"/>
        </w:rPr>
        <w:fldChar w:fldCharType="separate"/>
      </w:r>
      <w:r w:rsidRPr="003D6412">
        <w:rPr>
          <w:rStyle w:val="Hiperpovezava"/>
          <w:rFonts w:asciiTheme="majorHAnsi" w:hAnsiTheme="majorHAnsi" w:cstheme="majorHAnsi"/>
        </w:rPr>
        <w:t>Uredba o določitvi cen električne energije</w:t>
      </w:r>
      <w:r w:rsidRPr="003D6412">
        <w:rPr>
          <w:rFonts w:asciiTheme="majorHAnsi" w:hAnsiTheme="majorHAnsi" w:cstheme="majorHAnsi"/>
        </w:rPr>
        <w:fldChar w:fldCharType="end"/>
      </w:r>
      <w:r w:rsidRPr="003D6412">
        <w:rPr>
          <w:rFonts w:asciiTheme="majorHAnsi" w:hAnsiTheme="majorHAnsi" w:cstheme="majorHAnsi"/>
        </w:rPr>
        <w:t xml:space="preserve"> </w:t>
      </w:r>
      <w:bookmarkEnd w:id="2"/>
      <w:r w:rsidR="00D544A8" w:rsidRPr="003D6412">
        <w:rPr>
          <w:rFonts w:asciiTheme="majorHAnsi" w:hAnsiTheme="majorHAnsi" w:cstheme="majorHAnsi"/>
        </w:rPr>
        <w:t>določa najvišjo dovoljeno drobnoprodajno ceno elektri</w:t>
      </w:r>
      <w:r w:rsidR="00441D49" w:rsidRPr="003D6412">
        <w:rPr>
          <w:rFonts w:asciiTheme="majorHAnsi" w:hAnsiTheme="majorHAnsi" w:cstheme="majorHAnsi"/>
        </w:rPr>
        <w:t>ke</w:t>
      </w:r>
      <w:r w:rsidR="00D544A8" w:rsidRPr="003D6412">
        <w:rPr>
          <w:rFonts w:asciiTheme="majorHAnsi" w:hAnsiTheme="majorHAnsi" w:cstheme="majorHAnsi"/>
        </w:rPr>
        <w:t xml:space="preserve"> za gospodinjske odjemalce in za male poslovne odjemalce ter za porabo v skupnih prostorih večstanovanjskih stavb in skupnih prostorih v mešanih večstanovanjsko-poslovnih stavbah.</w:t>
      </w:r>
      <w:r w:rsidR="00441D49" w:rsidRPr="003D6412">
        <w:rPr>
          <w:rFonts w:asciiTheme="majorHAnsi" w:hAnsiTheme="majorHAnsi" w:cstheme="majorHAnsi"/>
        </w:rPr>
        <w:t xml:space="preserve"> Velja </w:t>
      </w:r>
      <w:r w:rsidR="00AF5C55" w:rsidRPr="003D6412">
        <w:rPr>
          <w:rFonts w:asciiTheme="majorHAnsi" w:hAnsiTheme="majorHAnsi" w:cstheme="majorHAnsi"/>
        </w:rPr>
        <w:t>od 1. septembra 2022 do 31. avgusta 2023</w:t>
      </w:r>
      <w:r w:rsidR="00441D49" w:rsidRPr="003D6412">
        <w:rPr>
          <w:rFonts w:asciiTheme="majorHAnsi" w:hAnsiTheme="majorHAnsi" w:cstheme="majorHAnsi"/>
        </w:rPr>
        <w:t>.</w:t>
      </w:r>
    </w:p>
    <w:p w14:paraId="0380CBE0" w14:textId="77777777" w:rsidR="009A0EE8" w:rsidRPr="003D6412" w:rsidRDefault="009A0EE8" w:rsidP="00B56410">
      <w:pPr>
        <w:pStyle w:val="Odstavekseznama"/>
        <w:spacing w:after="0"/>
        <w:jc w:val="both"/>
        <w:rPr>
          <w:rFonts w:asciiTheme="majorHAnsi" w:hAnsiTheme="majorHAnsi" w:cstheme="majorHAnsi"/>
        </w:rPr>
      </w:pPr>
    </w:p>
    <w:p w14:paraId="1D66E14C" w14:textId="33F23919" w:rsidR="00A907A1" w:rsidRPr="003D6412" w:rsidRDefault="00000000" w:rsidP="00B56410">
      <w:pPr>
        <w:pStyle w:val="Naslov2"/>
        <w:spacing w:before="0"/>
        <w:rPr>
          <w:rFonts w:cstheme="majorHAnsi"/>
          <w:b/>
          <w:sz w:val="22"/>
          <w:szCs w:val="22"/>
        </w:rPr>
      </w:pPr>
      <w:hyperlink r:id="rId22" w:history="1">
        <w:r w:rsidR="00BD5DD9" w:rsidRPr="003D6412">
          <w:rPr>
            <w:rStyle w:val="Hiperpovezava"/>
            <w:rFonts w:cstheme="majorHAnsi"/>
            <w:b/>
            <w:sz w:val="22"/>
            <w:szCs w:val="22"/>
          </w:rPr>
          <w:t xml:space="preserve">9. </w:t>
        </w:r>
        <w:r w:rsidR="009903F4" w:rsidRPr="003D6412">
          <w:rPr>
            <w:rStyle w:val="Hiperpovezava"/>
            <w:rFonts w:cstheme="majorHAnsi"/>
            <w:b/>
            <w:sz w:val="22"/>
            <w:szCs w:val="22"/>
          </w:rPr>
          <w:t xml:space="preserve">redna </w:t>
        </w:r>
        <w:r w:rsidR="00BD5DD9" w:rsidRPr="003D6412">
          <w:rPr>
            <w:rStyle w:val="Hiperpovezava"/>
            <w:rFonts w:cstheme="majorHAnsi"/>
            <w:b/>
            <w:sz w:val="22"/>
            <w:szCs w:val="22"/>
          </w:rPr>
          <w:t>s</w:t>
        </w:r>
        <w:r w:rsidR="004A776D" w:rsidRPr="003D6412">
          <w:rPr>
            <w:rStyle w:val="Hiperpovezava"/>
            <w:rFonts w:cstheme="majorHAnsi"/>
            <w:b/>
            <w:sz w:val="22"/>
            <w:szCs w:val="22"/>
          </w:rPr>
          <w:t>eja vlade</w:t>
        </w:r>
      </w:hyperlink>
      <w:r w:rsidR="004A776D" w:rsidRPr="003D6412">
        <w:rPr>
          <w:rFonts w:cstheme="majorHAnsi"/>
          <w:bCs/>
          <w:color w:val="auto"/>
          <w:sz w:val="22"/>
          <w:szCs w:val="22"/>
        </w:rPr>
        <w:t>,</w:t>
      </w:r>
      <w:r w:rsidR="00E83973" w:rsidRPr="003D6412">
        <w:rPr>
          <w:rFonts w:cstheme="majorHAnsi"/>
          <w:bCs/>
          <w:color w:val="auto"/>
          <w:sz w:val="22"/>
          <w:szCs w:val="22"/>
        </w:rPr>
        <w:t xml:space="preserve"> 21. 7. 2022</w:t>
      </w:r>
    </w:p>
    <w:p w14:paraId="0EDDE360" w14:textId="56ED22B9" w:rsidR="0043712C" w:rsidRPr="003D6412" w:rsidRDefault="00000000" w:rsidP="00B56410">
      <w:pPr>
        <w:pStyle w:val="Odstavekseznama"/>
        <w:numPr>
          <w:ilvl w:val="0"/>
          <w:numId w:val="3"/>
        </w:numPr>
        <w:spacing w:after="0"/>
        <w:jc w:val="both"/>
        <w:rPr>
          <w:rFonts w:asciiTheme="majorHAnsi" w:hAnsiTheme="majorHAnsi" w:cstheme="majorHAnsi"/>
        </w:rPr>
      </w:pPr>
      <w:hyperlink r:id="rId23" w:history="1">
        <w:r w:rsidR="0043712C" w:rsidRPr="003D6412">
          <w:rPr>
            <w:rStyle w:val="Hiperpovezava"/>
            <w:rFonts w:asciiTheme="majorHAnsi" w:hAnsiTheme="majorHAnsi" w:cstheme="majorHAnsi"/>
          </w:rPr>
          <w:t>Uredba o določitvi zneska trošarin za energente in električno energijo</w:t>
        </w:r>
      </w:hyperlink>
      <w:r w:rsidR="00AF5C55" w:rsidRPr="003D6412">
        <w:rPr>
          <w:rFonts w:asciiTheme="majorHAnsi" w:hAnsiTheme="majorHAnsi" w:cstheme="majorHAnsi"/>
        </w:rPr>
        <w:t xml:space="preserve"> </w:t>
      </w:r>
      <w:r w:rsidR="00441D49" w:rsidRPr="003D6412">
        <w:rPr>
          <w:rFonts w:asciiTheme="majorHAnsi" w:hAnsiTheme="majorHAnsi" w:cstheme="majorHAnsi"/>
        </w:rPr>
        <w:t xml:space="preserve">ohranja nižje trošarine </w:t>
      </w:r>
      <w:r w:rsidR="00AF5C55" w:rsidRPr="003D6412">
        <w:rPr>
          <w:rFonts w:asciiTheme="majorHAnsi" w:hAnsiTheme="majorHAnsi" w:cstheme="majorHAnsi"/>
        </w:rPr>
        <w:t>od 1. avgusta 2022</w:t>
      </w:r>
      <w:r w:rsidR="00441D49" w:rsidRPr="003D6412">
        <w:rPr>
          <w:rFonts w:asciiTheme="majorHAnsi" w:hAnsiTheme="majorHAnsi" w:cstheme="majorHAnsi"/>
        </w:rPr>
        <w:t>.</w:t>
      </w:r>
    </w:p>
    <w:p w14:paraId="71688747" w14:textId="2BBD6576" w:rsidR="0043712C" w:rsidRPr="003D6412" w:rsidRDefault="00000000" w:rsidP="00B56410">
      <w:pPr>
        <w:pStyle w:val="Odstavekseznama"/>
        <w:numPr>
          <w:ilvl w:val="0"/>
          <w:numId w:val="3"/>
        </w:numPr>
        <w:autoSpaceDE w:val="0"/>
        <w:autoSpaceDN w:val="0"/>
        <w:adjustRightInd w:val="0"/>
        <w:spacing w:after="0" w:line="240" w:lineRule="auto"/>
        <w:jc w:val="both"/>
        <w:rPr>
          <w:rFonts w:asciiTheme="majorHAnsi" w:hAnsiTheme="majorHAnsi" w:cstheme="majorHAnsi"/>
        </w:rPr>
      </w:pPr>
      <w:hyperlink r:id="rId24" w:history="1">
        <w:r w:rsidR="0043712C" w:rsidRPr="003D6412">
          <w:rPr>
            <w:rStyle w:val="Hiperpovezava"/>
            <w:rFonts w:asciiTheme="majorHAnsi" w:hAnsiTheme="majorHAnsi" w:cstheme="majorHAnsi"/>
          </w:rPr>
          <w:t>Uredba o določitvi cen plina iz plinskega sistema</w:t>
        </w:r>
      </w:hyperlink>
      <w:r w:rsidR="00AF5C55" w:rsidRPr="003D6412">
        <w:rPr>
          <w:rFonts w:asciiTheme="majorHAnsi" w:hAnsiTheme="majorHAnsi" w:cstheme="majorHAnsi"/>
        </w:rPr>
        <w:t xml:space="preserve"> </w:t>
      </w:r>
      <w:r w:rsidR="00441D49" w:rsidRPr="003D6412">
        <w:rPr>
          <w:rFonts w:asciiTheme="majorHAnsi" w:hAnsiTheme="majorHAnsi" w:cstheme="majorHAnsi"/>
          <w:bCs/>
          <w:color w:val="000000"/>
        </w:rPr>
        <w:t>določa najvišje dovoljene drobnoprodajne cene plina iz plinskega sistema za zaščitene odjemalce (gospodinjski odjemalci in skupni gospodinjski odjemalci, osnovne socialne službe</w:t>
      </w:r>
      <w:r w:rsidR="00163D71" w:rsidRPr="003D6412">
        <w:rPr>
          <w:rFonts w:asciiTheme="majorHAnsi" w:hAnsiTheme="majorHAnsi" w:cstheme="majorHAnsi"/>
          <w:bCs/>
          <w:color w:val="000000"/>
        </w:rPr>
        <w:t xml:space="preserve"> (</w:t>
      </w:r>
      <w:r w:rsidR="00441D49" w:rsidRPr="003D6412">
        <w:rPr>
          <w:rFonts w:asciiTheme="majorHAnsi" w:hAnsiTheme="majorHAnsi" w:cstheme="majorHAnsi"/>
          <w:bCs/>
          <w:color w:val="000000"/>
        </w:rPr>
        <w:t>izvajalci zdravstvene dejavnosti z nastanitvenimi prostori (bolnišnice), dijaški in študentski domovi ter izvajalci</w:t>
      </w:r>
      <w:r w:rsidR="00163D71" w:rsidRPr="003D6412">
        <w:rPr>
          <w:rFonts w:asciiTheme="majorHAnsi" w:hAnsiTheme="majorHAnsi" w:cstheme="majorHAnsi"/>
          <w:bCs/>
          <w:color w:val="000000"/>
        </w:rPr>
        <w:t xml:space="preserve"> </w:t>
      </w:r>
      <w:r w:rsidR="00441D49" w:rsidRPr="003D6412">
        <w:rPr>
          <w:rFonts w:asciiTheme="majorHAnsi" w:hAnsiTheme="majorHAnsi" w:cstheme="majorHAnsi"/>
          <w:bCs/>
          <w:color w:val="000000"/>
        </w:rPr>
        <w:t>socialnovarstvenih storitev institucionalnega varstva (javni domovi za starejše) in zapori</w:t>
      </w:r>
      <w:r w:rsidR="00163D71" w:rsidRPr="003D6412">
        <w:rPr>
          <w:rFonts w:asciiTheme="majorHAnsi" w:hAnsiTheme="majorHAnsi" w:cstheme="majorHAnsi"/>
          <w:bCs/>
          <w:color w:val="000000"/>
        </w:rPr>
        <w:t xml:space="preserve">), </w:t>
      </w:r>
      <w:r w:rsidR="00441D49" w:rsidRPr="003D6412">
        <w:rPr>
          <w:rFonts w:asciiTheme="majorHAnsi" w:hAnsiTheme="majorHAnsi" w:cstheme="majorHAnsi"/>
          <w:bCs/>
          <w:color w:val="000000"/>
        </w:rPr>
        <w:t xml:space="preserve">mali poslovni odjemalci, ki imajo letno porabo manjšo od 100.000 kWh). Velja </w:t>
      </w:r>
      <w:r w:rsidR="00AF5C55" w:rsidRPr="003D6412">
        <w:rPr>
          <w:rFonts w:asciiTheme="majorHAnsi" w:hAnsiTheme="majorHAnsi" w:cstheme="majorHAnsi"/>
        </w:rPr>
        <w:t>od 1. septembra 2022 do 31. avgusta 2023</w:t>
      </w:r>
      <w:r w:rsidR="00441D49" w:rsidRPr="003D6412">
        <w:rPr>
          <w:rFonts w:asciiTheme="majorHAnsi" w:hAnsiTheme="majorHAnsi" w:cstheme="majorHAnsi"/>
        </w:rPr>
        <w:t>.</w:t>
      </w:r>
    </w:p>
    <w:p w14:paraId="79A95159" w14:textId="00BAE8B4" w:rsidR="00EC1B67" w:rsidRPr="003D6412" w:rsidRDefault="00000000" w:rsidP="00B56410">
      <w:pPr>
        <w:pStyle w:val="Odstavekseznama"/>
        <w:numPr>
          <w:ilvl w:val="0"/>
          <w:numId w:val="3"/>
        </w:numPr>
        <w:spacing w:after="0"/>
        <w:jc w:val="both"/>
        <w:rPr>
          <w:rFonts w:asciiTheme="majorHAnsi" w:hAnsiTheme="majorHAnsi" w:cstheme="majorHAnsi"/>
        </w:rPr>
      </w:pPr>
      <w:hyperlink r:id="rId25" w:history="1">
        <w:r w:rsidR="006C5F24" w:rsidRPr="003D6412">
          <w:rPr>
            <w:rStyle w:val="Hiperpovezava"/>
            <w:rFonts w:asciiTheme="majorHAnsi" w:hAnsiTheme="majorHAnsi" w:cstheme="majorHAnsi"/>
          </w:rPr>
          <w:t>Uredba o spremembi in d</w:t>
        </w:r>
        <w:r w:rsidR="00696F7D" w:rsidRPr="003D6412">
          <w:rPr>
            <w:rStyle w:val="Hiperpovezava"/>
            <w:rFonts w:asciiTheme="majorHAnsi" w:hAnsiTheme="majorHAnsi" w:cstheme="majorHAnsi"/>
          </w:rPr>
          <w:t>opolnit</w:t>
        </w:r>
        <w:r w:rsidR="006C5F24" w:rsidRPr="003D6412">
          <w:rPr>
            <w:rStyle w:val="Hiperpovezava"/>
            <w:rFonts w:asciiTheme="majorHAnsi" w:hAnsiTheme="majorHAnsi" w:cstheme="majorHAnsi"/>
          </w:rPr>
          <w:t>vi</w:t>
        </w:r>
        <w:r w:rsidR="00696F7D" w:rsidRPr="003D6412">
          <w:rPr>
            <w:rStyle w:val="Hiperpovezava"/>
            <w:rFonts w:asciiTheme="majorHAnsi" w:hAnsiTheme="majorHAnsi" w:cstheme="majorHAnsi"/>
          </w:rPr>
          <w:t xml:space="preserve"> Uredbe o določitvi cen električne energije</w:t>
        </w:r>
        <w:r w:rsidR="00163D71" w:rsidRPr="003D6412">
          <w:rPr>
            <w:rFonts w:asciiTheme="majorHAnsi" w:hAnsiTheme="majorHAnsi" w:cstheme="majorHAnsi"/>
            <w:bCs/>
            <w:color w:val="000000"/>
          </w:rPr>
          <w:t xml:space="preserve"> zagotavlja, da se upošteva le dejanske male poslovne uporabnike, ki naj bi jih uredba ščitila. Mali poslovni odjemalci sicer lahko imajo več merilnih mest, a njihova skupna priključna moč vseh merilnih mest ne sme presegati 86 kW.</w:t>
        </w:r>
      </w:hyperlink>
    </w:p>
    <w:p w14:paraId="6BC81DB2" w14:textId="7AA3D182" w:rsidR="00696F7D" w:rsidRPr="003D6412" w:rsidRDefault="00163D71" w:rsidP="00B56410">
      <w:pPr>
        <w:pStyle w:val="Odstavekseznama"/>
        <w:numPr>
          <w:ilvl w:val="0"/>
          <w:numId w:val="3"/>
        </w:numPr>
        <w:spacing w:after="0"/>
        <w:jc w:val="both"/>
        <w:rPr>
          <w:rFonts w:asciiTheme="majorHAnsi" w:hAnsiTheme="majorHAnsi" w:cstheme="majorHAnsi"/>
        </w:rPr>
      </w:pPr>
      <w:r w:rsidRPr="003D6412">
        <w:rPr>
          <w:rFonts w:asciiTheme="majorHAnsi" w:hAnsiTheme="majorHAnsi" w:cstheme="majorHAnsi"/>
          <w:bCs/>
          <w:color w:val="000000"/>
        </w:rPr>
        <w:t>P</w:t>
      </w:r>
      <w:r w:rsidR="00696F7D" w:rsidRPr="003D6412">
        <w:rPr>
          <w:rFonts w:asciiTheme="majorHAnsi" w:hAnsiTheme="majorHAnsi" w:cstheme="majorHAnsi"/>
          <w:bCs/>
          <w:color w:val="000000"/>
        </w:rPr>
        <w:t>oziv Plinovodu in Agenciji za energijo, da pripravita analizo o možnem prostovoljnem zmanjšanju odjema zemeljskega plina iz omrežja ter akcijski načrt z različnimi scenariji, kako bi lahko do leta 2025 opustili rabo zemeljskega plina ruskega izvora</w:t>
      </w:r>
      <w:r w:rsidRPr="003D6412">
        <w:rPr>
          <w:rFonts w:asciiTheme="majorHAnsi" w:hAnsiTheme="majorHAnsi" w:cstheme="majorHAnsi"/>
          <w:bCs/>
          <w:color w:val="000000"/>
        </w:rPr>
        <w:t>.</w:t>
      </w:r>
    </w:p>
    <w:p w14:paraId="147FFF08" w14:textId="0105BE68" w:rsidR="003C3D3B" w:rsidRPr="003D6412" w:rsidRDefault="00000000" w:rsidP="00B56410">
      <w:pPr>
        <w:pStyle w:val="Odstavekseznama"/>
        <w:numPr>
          <w:ilvl w:val="0"/>
          <w:numId w:val="3"/>
        </w:numPr>
        <w:spacing w:after="0"/>
        <w:jc w:val="both"/>
        <w:rPr>
          <w:rFonts w:asciiTheme="majorHAnsi" w:hAnsiTheme="majorHAnsi" w:cstheme="majorHAnsi"/>
        </w:rPr>
      </w:pPr>
      <w:hyperlink r:id="rId26" w:history="1">
        <w:r w:rsidR="003C3D3B" w:rsidRPr="003D6412">
          <w:rPr>
            <w:rStyle w:val="Hiperpovezava"/>
            <w:rFonts w:asciiTheme="majorHAnsi" w:hAnsiTheme="majorHAnsi" w:cstheme="majorHAnsi"/>
          </w:rPr>
          <w:t>Odlok o spremembi in dopolnitvi Odloka o finančnem nadomestilu zaradi visokih cen reprodukcijskega materiala, ki se porabi za primarno kmetijsko proizvodnjo</w:t>
        </w:r>
      </w:hyperlink>
      <w:r w:rsidR="003C3D3B" w:rsidRPr="003D6412">
        <w:rPr>
          <w:rFonts w:asciiTheme="majorHAnsi" w:hAnsiTheme="majorHAnsi" w:cstheme="majorHAnsi"/>
        </w:rPr>
        <w:t xml:space="preserve">  </w:t>
      </w:r>
      <w:r w:rsidR="00163D71" w:rsidRPr="003D6412">
        <w:rPr>
          <w:rFonts w:asciiTheme="majorHAnsi" w:hAnsiTheme="majorHAnsi" w:cstheme="majorHAnsi"/>
        </w:rPr>
        <w:t xml:space="preserve">določa, da se </w:t>
      </w:r>
      <w:r w:rsidR="00163D71" w:rsidRPr="003D6412">
        <w:rPr>
          <w:rFonts w:asciiTheme="majorHAnsi" w:hAnsiTheme="majorHAnsi" w:cstheme="majorHAnsi"/>
          <w:bCs/>
          <w:color w:val="000000"/>
        </w:rPr>
        <w:t>finančna pomoč dodeli v obliki pavšala na hektar zemljišča glede na vrsto dejanske rabe.</w:t>
      </w:r>
    </w:p>
    <w:p w14:paraId="680CD9E8" w14:textId="75784783" w:rsidR="003C3D3B" w:rsidRPr="003D6412" w:rsidRDefault="000842BC" w:rsidP="00B56410">
      <w:pPr>
        <w:pStyle w:val="Odstavekseznama"/>
        <w:numPr>
          <w:ilvl w:val="0"/>
          <w:numId w:val="3"/>
        </w:numPr>
        <w:autoSpaceDE w:val="0"/>
        <w:autoSpaceDN w:val="0"/>
        <w:adjustRightInd w:val="0"/>
        <w:spacing w:after="0" w:line="240" w:lineRule="auto"/>
        <w:jc w:val="both"/>
        <w:rPr>
          <w:rStyle w:val="Hiperpovezava"/>
          <w:rFonts w:asciiTheme="majorHAnsi" w:hAnsiTheme="majorHAnsi" w:cstheme="majorHAnsi"/>
          <w:bCs/>
          <w:color w:val="000000"/>
          <w:u w:val="none"/>
        </w:rPr>
      </w:pPr>
      <w:r w:rsidRPr="003D6412">
        <w:rPr>
          <w:rFonts w:asciiTheme="majorHAnsi" w:hAnsiTheme="majorHAnsi" w:cstheme="majorHAnsi"/>
        </w:rPr>
        <w:fldChar w:fldCharType="begin"/>
      </w:r>
      <w:r w:rsidRPr="003D6412">
        <w:rPr>
          <w:rFonts w:asciiTheme="majorHAnsi" w:hAnsiTheme="majorHAnsi" w:cstheme="majorHAnsi"/>
        </w:rPr>
        <w:instrText xml:space="preserve"> HYPERLINK "http://www.pisrs.si/Pis.web/pregledPredpisa?id=ODLO2695" </w:instrText>
      </w:r>
      <w:r w:rsidRPr="003D6412">
        <w:rPr>
          <w:rFonts w:asciiTheme="majorHAnsi" w:hAnsiTheme="majorHAnsi" w:cstheme="majorHAnsi"/>
        </w:rPr>
      </w:r>
      <w:r w:rsidRPr="003D6412">
        <w:rPr>
          <w:rFonts w:asciiTheme="majorHAnsi" w:hAnsiTheme="majorHAnsi" w:cstheme="majorHAnsi"/>
        </w:rPr>
        <w:fldChar w:fldCharType="separate"/>
      </w:r>
      <w:r w:rsidR="003C3D3B" w:rsidRPr="003D6412">
        <w:rPr>
          <w:rStyle w:val="Hiperpovezava"/>
          <w:rFonts w:asciiTheme="majorHAnsi" w:hAnsiTheme="majorHAnsi" w:cstheme="majorHAnsi"/>
        </w:rPr>
        <w:t>Odlok o dopolnitvi Odloka o finančnem nadomestilu zaradi visokih cen energentov, ki se porabijo za kmetijsko mehanizacijo</w:t>
      </w:r>
      <w:r w:rsidR="00163D71" w:rsidRPr="003D6412">
        <w:rPr>
          <w:rFonts w:asciiTheme="majorHAnsi" w:hAnsiTheme="majorHAnsi" w:cstheme="majorHAnsi"/>
          <w:bCs/>
          <w:color w:val="000000"/>
        </w:rPr>
        <w:t xml:space="preserve"> določa, da se izpolnjevanje pogoja, ki ga mora izpolnjevati upravičenec do finančnega nadomestila, preveri na dan uveljavitve odloka ali na dan 16. avgust 2022.</w:t>
      </w:r>
    </w:p>
    <w:p w14:paraId="7E8B4F47" w14:textId="4C3716FB" w:rsidR="004B796A" w:rsidRPr="003D6412" w:rsidRDefault="000842BC" w:rsidP="00B56410">
      <w:pPr>
        <w:pStyle w:val="Odstavekseznama"/>
        <w:numPr>
          <w:ilvl w:val="0"/>
          <w:numId w:val="3"/>
        </w:numPr>
        <w:spacing w:after="0"/>
        <w:jc w:val="both"/>
        <w:rPr>
          <w:rFonts w:asciiTheme="majorHAnsi" w:hAnsiTheme="majorHAnsi" w:cstheme="majorHAnsi"/>
        </w:rPr>
      </w:pPr>
      <w:r w:rsidRPr="003D6412">
        <w:rPr>
          <w:rFonts w:asciiTheme="majorHAnsi" w:hAnsiTheme="majorHAnsi" w:cstheme="majorHAnsi"/>
        </w:rPr>
        <w:fldChar w:fldCharType="end"/>
      </w:r>
      <w:hyperlink r:id="rId27" w:history="1">
        <w:r w:rsidR="003C3D3B" w:rsidRPr="003D6412">
          <w:rPr>
            <w:rStyle w:val="Hiperpovezava"/>
            <w:rFonts w:asciiTheme="majorHAnsi" w:hAnsiTheme="majorHAnsi" w:cstheme="majorHAnsi"/>
          </w:rPr>
          <w:t>Odlok o dopolnitvi Odloka o finančnem nadomestilu stroškov v ribištvu zaradi visokih cen energentov, ki se porabijo za pogon ribiških plovil</w:t>
        </w:r>
        <w:r w:rsidR="00163D71" w:rsidRPr="003D6412">
          <w:rPr>
            <w:rFonts w:asciiTheme="majorHAnsi" w:hAnsiTheme="majorHAnsi" w:cstheme="majorHAnsi"/>
            <w:bCs/>
            <w:color w:val="000000"/>
          </w:rPr>
          <w:t xml:space="preserve"> določa, da mora upravičenec pogoj, da nima neporavnanih obveznosti do Fursa, višjih od 50 evrov, izpolnjevati na dan uveljavitve odloka ali na dan 16. avgusta.</w:t>
        </w:r>
      </w:hyperlink>
    </w:p>
    <w:p w14:paraId="30A0B85B" w14:textId="77777777" w:rsidR="00315BA6" w:rsidRPr="003D6412" w:rsidRDefault="00315BA6" w:rsidP="00B56410">
      <w:pPr>
        <w:pStyle w:val="Odstavekseznama"/>
        <w:spacing w:after="0"/>
        <w:jc w:val="both"/>
        <w:rPr>
          <w:rFonts w:asciiTheme="majorHAnsi" w:hAnsiTheme="majorHAnsi" w:cstheme="majorHAnsi"/>
        </w:rPr>
      </w:pPr>
    </w:p>
    <w:p w14:paraId="521AB1D7" w14:textId="423DE73E" w:rsidR="00A907A1" w:rsidRPr="003D6412" w:rsidRDefault="00000000" w:rsidP="00B56410">
      <w:pPr>
        <w:pStyle w:val="Naslov2"/>
        <w:spacing w:before="0"/>
        <w:rPr>
          <w:rFonts w:cstheme="majorHAnsi"/>
          <w:b/>
          <w:sz w:val="22"/>
          <w:szCs w:val="22"/>
        </w:rPr>
      </w:pPr>
      <w:hyperlink r:id="rId28" w:history="1">
        <w:r w:rsidR="00CA107A" w:rsidRPr="003D6412">
          <w:rPr>
            <w:rStyle w:val="Hiperpovezava"/>
            <w:rFonts w:cstheme="majorHAnsi"/>
            <w:b/>
            <w:sz w:val="22"/>
            <w:szCs w:val="22"/>
          </w:rPr>
          <w:t xml:space="preserve">10. </w:t>
        </w:r>
        <w:r w:rsidR="009903F4" w:rsidRPr="003D6412">
          <w:rPr>
            <w:rStyle w:val="Hiperpovezava"/>
            <w:rFonts w:cstheme="majorHAnsi"/>
            <w:b/>
            <w:sz w:val="22"/>
            <w:szCs w:val="22"/>
          </w:rPr>
          <w:t xml:space="preserve">redna </w:t>
        </w:r>
        <w:r w:rsidR="00CA107A" w:rsidRPr="003D6412">
          <w:rPr>
            <w:rStyle w:val="Hiperpovezava"/>
            <w:rFonts w:cstheme="majorHAnsi"/>
            <w:b/>
            <w:sz w:val="22"/>
            <w:szCs w:val="22"/>
          </w:rPr>
          <w:t>s</w:t>
        </w:r>
        <w:r w:rsidR="004A776D" w:rsidRPr="003D6412">
          <w:rPr>
            <w:rStyle w:val="Hiperpovezava"/>
            <w:rFonts w:cstheme="majorHAnsi"/>
            <w:b/>
            <w:sz w:val="22"/>
            <w:szCs w:val="22"/>
          </w:rPr>
          <w:t>eja vlade</w:t>
        </w:r>
      </w:hyperlink>
      <w:r w:rsidR="004A776D" w:rsidRPr="003D6412">
        <w:rPr>
          <w:rFonts w:cstheme="majorHAnsi"/>
          <w:bCs/>
          <w:color w:val="auto"/>
          <w:sz w:val="22"/>
          <w:szCs w:val="22"/>
        </w:rPr>
        <w:t>,</w:t>
      </w:r>
      <w:r w:rsidR="00E83973" w:rsidRPr="003D6412">
        <w:rPr>
          <w:rFonts w:cstheme="majorHAnsi"/>
          <w:bCs/>
          <w:color w:val="auto"/>
          <w:sz w:val="22"/>
          <w:szCs w:val="22"/>
        </w:rPr>
        <w:t xml:space="preserve"> 28. 7. 2022</w:t>
      </w:r>
    </w:p>
    <w:p w14:paraId="65257978" w14:textId="155BE183" w:rsidR="00A907A1" w:rsidRPr="003D6412" w:rsidRDefault="00EE0C9B" w:rsidP="00B56410">
      <w:pPr>
        <w:pStyle w:val="Odstavekseznama"/>
        <w:numPr>
          <w:ilvl w:val="0"/>
          <w:numId w:val="3"/>
        </w:numPr>
        <w:spacing w:after="0"/>
        <w:jc w:val="both"/>
        <w:rPr>
          <w:rFonts w:asciiTheme="majorHAnsi" w:hAnsiTheme="majorHAnsi" w:cstheme="majorHAnsi"/>
          <w:bCs/>
        </w:rPr>
      </w:pPr>
      <w:r w:rsidRPr="003D6412">
        <w:rPr>
          <w:rFonts w:asciiTheme="majorHAnsi" w:hAnsiTheme="majorHAnsi" w:cstheme="majorHAnsi"/>
          <w:bCs/>
        </w:rPr>
        <w:t>P</w:t>
      </w:r>
      <w:r w:rsidR="00A907A1" w:rsidRPr="003D6412">
        <w:rPr>
          <w:rFonts w:asciiTheme="majorHAnsi" w:hAnsiTheme="majorHAnsi" w:cstheme="majorHAnsi"/>
          <w:bCs/>
        </w:rPr>
        <w:t xml:space="preserve">redlog </w:t>
      </w:r>
      <w:hyperlink r:id="rId29" w:history="1">
        <w:r w:rsidR="000842BC" w:rsidRPr="003D6412">
          <w:rPr>
            <w:rStyle w:val="Hiperpovezava"/>
            <w:rFonts w:asciiTheme="majorHAnsi" w:hAnsiTheme="majorHAnsi" w:cstheme="majorHAnsi"/>
            <w:bCs/>
          </w:rPr>
          <w:t>Zakona o nujnem ukrepu na področju davka na dodano vrednost za omilitev dviga cen energentov (ZNUDDVE)</w:t>
        </w:r>
      </w:hyperlink>
      <w:r w:rsidR="00163D71" w:rsidRPr="003D6412">
        <w:rPr>
          <w:rFonts w:asciiTheme="majorHAnsi" w:hAnsiTheme="majorHAnsi" w:cstheme="majorHAnsi"/>
        </w:rPr>
        <w:t xml:space="preserve"> zniža</w:t>
      </w:r>
      <w:r w:rsidR="00E559AA" w:rsidRPr="003D6412">
        <w:rPr>
          <w:rFonts w:asciiTheme="majorHAnsi" w:hAnsiTheme="majorHAnsi" w:cstheme="majorHAnsi"/>
        </w:rPr>
        <w:t xml:space="preserve"> </w:t>
      </w:r>
      <w:r w:rsidR="00163D71" w:rsidRPr="003D6412">
        <w:rPr>
          <w:rFonts w:asciiTheme="majorHAnsi" w:hAnsiTheme="majorHAnsi" w:cstheme="majorHAnsi"/>
        </w:rPr>
        <w:t>stopnje davka na dodano vrednost z 22 % na 9,5 %</w:t>
      </w:r>
      <w:r w:rsidR="00E559AA" w:rsidRPr="003D6412">
        <w:rPr>
          <w:rFonts w:asciiTheme="majorHAnsi" w:hAnsiTheme="majorHAnsi" w:cstheme="majorHAnsi"/>
        </w:rPr>
        <w:t xml:space="preserve"> </w:t>
      </w:r>
      <w:r w:rsidR="00E559AA" w:rsidRPr="003D6412">
        <w:rPr>
          <w:rFonts w:asciiTheme="majorHAnsi" w:hAnsiTheme="majorHAnsi" w:cstheme="majorHAnsi"/>
          <w:color w:val="000000"/>
        </w:rPr>
        <w:t xml:space="preserve">za dobave </w:t>
      </w:r>
      <w:r w:rsidR="00E559AA" w:rsidRPr="003D6412">
        <w:rPr>
          <w:rFonts w:asciiTheme="majorHAnsi" w:hAnsiTheme="majorHAnsi" w:cstheme="majorHAnsi"/>
          <w:color w:val="000000"/>
        </w:rPr>
        <w:lastRenderedPageBreak/>
        <w:t>električne energije, zemeljskega plina, daljinskega ogrevanja in lesa za kurjavo.</w:t>
      </w:r>
      <w:r w:rsidR="00E559AA" w:rsidRPr="003D6412">
        <w:rPr>
          <w:rFonts w:asciiTheme="majorHAnsi" w:hAnsiTheme="majorHAnsi" w:cstheme="majorHAnsi"/>
        </w:rPr>
        <w:t xml:space="preserve"> Velja </w:t>
      </w:r>
      <w:r w:rsidR="00E559AA" w:rsidRPr="003D6412">
        <w:rPr>
          <w:rFonts w:asciiTheme="majorHAnsi" w:hAnsiTheme="majorHAnsi" w:cstheme="majorHAnsi"/>
          <w:color w:val="000000"/>
        </w:rPr>
        <w:t>od 1. septembra 2022 do 31. maja 2023.</w:t>
      </w:r>
    </w:p>
    <w:p w14:paraId="69B1CDCD" w14:textId="6D0A2F50" w:rsidR="00006C53" w:rsidRPr="003D6412" w:rsidRDefault="00E559AA" w:rsidP="00B56410">
      <w:pPr>
        <w:pStyle w:val="Odstavekseznama"/>
        <w:numPr>
          <w:ilvl w:val="0"/>
          <w:numId w:val="3"/>
        </w:numPr>
        <w:autoSpaceDE w:val="0"/>
        <w:autoSpaceDN w:val="0"/>
        <w:adjustRightInd w:val="0"/>
        <w:spacing w:after="0" w:line="240" w:lineRule="auto"/>
        <w:jc w:val="both"/>
        <w:rPr>
          <w:rFonts w:asciiTheme="majorHAnsi" w:hAnsiTheme="majorHAnsi" w:cstheme="majorHAnsi"/>
          <w:bCs/>
        </w:rPr>
      </w:pPr>
      <w:r w:rsidRPr="003D6412">
        <w:rPr>
          <w:rFonts w:asciiTheme="majorHAnsi" w:hAnsiTheme="majorHAnsi" w:cstheme="majorHAnsi"/>
          <w:color w:val="000000"/>
        </w:rPr>
        <w:t>S</w:t>
      </w:r>
      <w:r w:rsidR="00163D71" w:rsidRPr="003D6412">
        <w:rPr>
          <w:rFonts w:asciiTheme="majorHAnsi" w:hAnsiTheme="majorHAnsi" w:cstheme="majorHAnsi"/>
          <w:color w:val="000000"/>
        </w:rPr>
        <w:t xml:space="preserve">oglasje </w:t>
      </w:r>
      <w:r w:rsidRPr="003D6412">
        <w:rPr>
          <w:rFonts w:asciiTheme="majorHAnsi" w:hAnsiTheme="majorHAnsi" w:cstheme="majorHAnsi"/>
          <w:color w:val="000000"/>
        </w:rPr>
        <w:t xml:space="preserve">družbi SODO </w:t>
      </w:r>
      <w:r w:rsidR="00163D71" w:rsidRPr="003D6412">
        <w:rPr>
          <w:rFonts w:asciiTheme="majorHAnsi" w:hAnsiTheme="majorHAnsi" w:cstheme="majorHAnsi"/>
          <w:color w:val="000000"/>
        </w:rPr>
        <w:t>h kreditni pogodbi o najemu dolgoročnega kredita z Novo Ljubljansko banko, d. d.  v višini 10</w:t>
      </w:r>
      <w:r w:rsidRPr="003D6412">
        <w:rPr>
          <w:rFonts w:asciiTheme="majorHAnsi" w:hAnsiTheme="majorHAnsi" w:cstheme="majorHAnsi"/>
          <w:color w:val="000000"/>
        </w:rPr>
        <w:t xml:space="preserve"> milijonov evrov </w:t>
      </w:r>
      <w:r w:rsidR="00163D71" w:rsidRPr="003D6412">
        <w:rPr>
          <w:rFonts w:asciiTheme="majorHAnsi" w:hAnsiTheme="majorHAnsi" w:cstheme="majorHAnsi"/>
          <w:color w:val="000000"/>
        </w:rPr>
        <w:t>zaradi uravnavanja likvidnosti zaradi izpada prihodkov kot posledica ukrepov sprejetih z Zakonom o nujnih ukrepih za omilitev posledic zaradi vpliva visokih cen energentov.</w:t>
      </w:r>
    </w:p>
    <w:p w14:paraId="3AC603C1" w14:textId="77777777" w:rsidR="00315BA6" w:rsidRPr="003D6412" w:rsidRDefault="00315BA6" w:rsidP="00B56410">
      <w:pPr>
        <w:pStyle w:val="Odstavekseznama"/>
        <w:autoSpaceDE w:val="0"/>
        <w:autoSpaceDN w:val="0"/>
        <w:adjustRightInd w:val="0"/>
        <w:spacing w:after="0" w:line="240" w:lineRule="auto"/>
        <w:jc w:val="both"/>
        <w:rPr>
          <w:rFonts w:asciiTheme="majorHAnsi" w:hAnsiTheme="majorHAnsi" w:cstheme="majorHAnsi"/>
          <w:bCs/>
        </w:rPr>
      </w:pPr>
    </w:p>
    <w:p w14:paraId="2B120E1C" w14:textId="22CF4983" w:rsidR="00CB0EED" w:rsidRPr="003D6412" w:rsidRDefault="00000000" w:rsidP="00B56410">
      <w:pPr>
        <w:pStyle w:val="Naslov2"/>
        <w:spacing w:before="0"/>
        <w:rPr>
          <w:rFonts w:cstheme="majorHAnsi"/>
          <w:b/>
          <w:sz w:val="22"/>
          <w:szCs w:val="22"/>
        </w:rPr>
      </w:pPr>
      <w:hyperlink r:id="rId30" w:history="1">
        <w:r w:rsidR="00246BC2" w:rsidRPr="003D6412">
          <w:rPr>
            <w:rStyle w:val="Hiperpovezava"/>
            <w:rFonts w:cstheme="majorHAnsi"/>
            <w:b/>
            <w:sz w:val="22"/>
            <w:szCs w:val="22"/>
          </w:rPr>
          <w:t>17. dopisna s</w:t>
        </w:r>
        <w:r w:rsidR="00CB0EED" w:rsidRPr="003D6412">
          <w:rPr>
            <w:rStyle w:val="Hiperpovezava"/>
            <w:rFonts w:cstheme="majorHAnsi"/>
            <w:b/>
            <w:sz w:val="22"/>
            <w:szCs w:val="22"/>
          </w:rPr>
          <w:t>eja vlade</w:t>
        </w:r>
      </w:hyperlink>
      <w:r w:rsidR="00CB0EED" w:rsidRPr="003D6412">
        <w:rPr>
          <w:rFonts w:cstheme="majorHAnsi"/>
          <w:bCs/>
          <w:color w:val="auto"/>
          <w:sz w:val="22"/>
          <w:szCs w:val="22"/>
        </w:rPr>
        <w:t>,</w:t>
      </w:r>
      <w:r w:rsidR="00E83973" w:rsidRPr="003D6412">
        <w:rPr>
          <w:rFonts w:cstheme="majorHAnsi"/>
          <w:bCs/>
          <w:color w:val="auto"/>
          <w:sz w:val="22"/>
          <w:szCs w:val="22"/>
        </w:rPr>
        <w:t xml:space="preserve"> 1. 8. 2022</w:t>
      </w:r>
    </w:p>
    <w:bookmarkStart w:id="3" w:name="_Hlk123113461"/>
    <w:p w14:paraId="42DDBF0A" w14:textId="3E02D873" w:rsidR="0067450A" w:rsidRPr="003D6412" w:rsidRDefault="00FB5202" w:rsidP="00B56410">
      <w:pPr>
        <w:pStyle w:val="Odstavekseznama"/>
        <w:numPr>
          <w:ilvl w:val="0"/>
          <w:numId w:val="3"/>
        </w:numPr>
        <w:spacing w:after="0"/>
        <w:jc w:val="both"/>
        <w:rPr>
          <w:rFonts w:asciiTheme="majorHAnsi" w:hAnsiTheme="majorHAnsi" w:cstheme="majorHAnsi"/>
        </w:rPr>
      </w:pPr>
      <w:r w:rsidRPr="003D6412">
        <w:rPr>
          <w:rFonts w:asciiTheme="majorHAnsi" w:hAnsiTheme="majorHAnsi" w:cstheme="majorHAnsi"/>
        </w:rPr>
        <w:fldChar w:fldCharType="begin"/>
      </w:r>
      <w:r w:rsidRPr="003D6412">
        <w:rPr>
          <w:rFonts w:asciiTheme="majorHAnsi" w:hAnsiTheme="majorHAnsi" w:cstheme="majorHAnsi"/>
        </w:rPr>
        <w:instrText xml:space="preserve"> HYPERLINK "http://www.pisrs.si/Pis.web/pregledPredpisa?id=URED7380" </w:instrText>
      </w:r>
      <w:r w:rsidRPr="003D6412">
        <w:rPr>
          <w:rFonts w:asciiTheme="majorHAnsi" w:hAnsiTheme="majorHAnsi" w:cstheme="majorHAnsi"/>
        </w:rPr>
      </w:r>
      <w:r w:rsidRPr="003D6412">
        <w:rPr>
          <w:rFonts w:asciiTheme="majorHAnsi" w:hAnsiTheme="majorHAnsi" w:cstheme="majorHAnsi"/>
        </w:rPr>
        <w:fldChar w:fldCharType="separate"/>
      </w:r>
      <w:r w:rsidR="00CB0EED" w:rsidRPr="003D6412">
        <w:rPr>
          <w:rStyle w:val="Hiperpovezava"/>
          <w:rFonts w:asciiTheme="majorHAnsi" w:hAnsiTheme="majorHAnsi" w:cstheme="majorHAnsi"/>
        </w:rPr>
        <w:t xml:space="preserve">Uredba o okoljski dajatvi za </w:t>
      </w:r>
      <w:r w:rsidRPr="003D6412">
        <w:rPr>
          <w:rStyle w:val="Hiperpovezava"/>
          <w:rFonts w:asciiTheme="majorHAnsi" w:hAnsiTheme="majorHAnsi" w:cstheme="majorHAnsi"/>
        </w:rPr>
        <w:t>onesnaževanje zraka</w:t>
      </w:r>
      <w:r w:rsidR="00CB0EED" w:rsidRPr="003D6412">
        <w:rPr>
          <w:rStyle w:val="Hiperpovezava"/>
          <w:rFonts w:asciiTheme="majorHAnsi" w:hAnsiTheme="majorHAnsi" w:cstheme="majorHAnsi"/>
        </w:rPr>
        <w:t xml:space="preserve"> z emisijo ogljikovega dioksida</w:t>
      </w:r>
      <w:r w:rsidRPr="003D6412">
        <w:rPr>
          <w:rFonts w:asciiTheme="majorHAnsi" w:hAnsiTheme="majorHAnsi" w:cstheme="majorHAnsi"/>
        </w:rPr>
        <w:fldChar w:fldCharType="end"/>
      </w:r>
      <w:r w:rsidR="00CB0EED" w:rsidRPr="003D6412">
        <w:rPr>
          <w:rFonts w:asciiTheme="majorHAnsi" w:hAnsiTheme="majorHAnsi" w:cstheme="majorHAnsi"/>
        </w:rPr>
        <w:t xml:space="preserve"> </w:t>
      </w:r>
      <w:bookmarkEnd w:id="3"/>
      <w:r w:rsidR="00E559AA" w:rsidRPr="003D6412">
        <w:rPr>
          <w:rFonts w:asciiTheme="majorHAnsi" w:hAnsiTheme="majorHAnsi" w:cstheme="majorHAnsi"/>
        </w:rPr>
        <w:t xml:space="preserve">z </w:t>
      </w:r>
      <w:r w:rsidR="00AF5C55" w:rsidRPr="003D6412">
        <w:rPr>
          <w:rFonts w:asciiTheme="majorHAnsi" w:hAnsiTheme="majorHAnsi" w:cstheme="majorHAnsi"/>
        </w:rPr>
        <w:t>2. avgust</w:t>
      </w:r>
      <w:r w:rsidR="00E559AA" w:rsidRPr="003D6412">
        <w:rPr>
          <w:rFonts w:asciiTheme="majorHAnsi" w:hAnsiTheme="majorHAnsi" w:cstheme="majorHAnsi"/>
        </w:rPr>
        <w:t>om</w:t>
      </w:r>
      <w:r w:rsidR="00AF5C55" w:rsidRPr="003D6412">
        <w:rPr>
          <w:rFonts w:asciiTheme="majorHAnsi" w:hAnsiTheme="majorHAnsi" w:cstheme="majorHAnsi"/>
        </w:rPr>
        <w:t xml:space="preserve"> 2022</w:t>
      </w:r>
      <w:r w:rsidR="00E559AA" w:rsidRPr="003D6412">
        <w:rPr>
          <w:rFonts w:asciiTheme="majorHAnsi" w:hAnsiTheme="majorHAnsi" w:cstheme="majorHAnsi"/>
        </w:rPr>
        <w:t xml:space="preserve"> ponovno uvaja obveznost plačila okoljske dajatve za določena fosilna goriva (bencin, dizel, zemeljski plin in kurilno olje</w:t>
      </w:r>
      <w:r w:rsidR="00AF5C55" w:rsidRPr="003D6412">
        <w:rPr>
          <w:rFonts w:asciiTheme="majorHAnsi" w:hAnsiTheme="majorHAnsi" w:cstheme="majorHAnsi"/>
        </w:rPr>
        <w:t>)</w:t>
      </w:r>
      <w:r w:rsidR="00E559AA" w:rsidRPr="003D6412">
        <w:rPr>
          <w:rFonts w:asciiTheme="majorHAnsi" w:hAnsiTheme="majorHAnsi" w:cstheme="majorHAnsi"/>
        </w:rPr>
        <w:t>.</w:t>
      </w:r>
    </w:p>
    <w:p w14:paraId="17FA85A1" w14:textId="4FF6BC8C" w:rsidR="004B796A" w:rsidRPr="003D6412" w:rsidRDefault="004B796A" w:rsidP="00B56410">
      <w:pPr>
        <w:pStyle w:val="Odstavekseznama"/>
        <w:spacing w:after="0"/>
        <w:jc w:val="both"/>
        <w:rPr>
          <w:rFonts w:asciiTheme="majorHAnsi" w:hAnsiTheme="majorHAnsi" w:cstheme="majorHAnsi"/>
        </w:rPr>
      </w:pPr>
    </w:p>
    <w:p w14:paraId="0A9317ED" w14:textId="10B500B3" w:rsidR="00CB0EED" w:rsidRPr="003D6412" w:rsidRDefault="00000000" w:rsidP="00B56410">
      <w:pPr>
        <w:pStyle w:val="Naslov2"/>
        <w:spacing w:before="0"/>
        <w:rPr>
          <w:rFonts w:cstheme="majorHAnsi"/>
          <w:b/>
          <w:sz w:val="22"/>
          <w:szCs w:val="22"/>
        </w:rPr>
      </w:pPr>
      <w:hyperlink r:id="rId31" w:history="1">
        <w:r w:rsidR="00246BC2" w:rsidRPr="003D6412">
          <w:rPr>
            <w:rStyle w:val="Hiperpovezava"/>
            <w:rFonts w:cstheme="majorHAnsi"/>
            <w:b/>
            <w:sz w:val="22"/>
            <w:szCs w:val="22"/>
          </w:rPr>
          <w:t>19. dopisna s</w:t>
        </w:r>
        <w:r w:rsidR="00CB0EED" w:rsidRPr="003D6412">
          <w:rPr>
            <w:rStyle w:val="Hiperpovezava"/>
            <w:rFonts w:cstheme="majorHAnsi"/>
            <w:b/>
            <w:sz w:val="22"/>
            <w:szCs w:val="22"/>
          </w:rPr>
          <w:t>eja vlade</w:t>
        </w:r>
      </w:hyperlink>
      <w:r w:rsidR="00CB0EED" w:rsidRPr="003D6412">
        <w:rPr>
          <w:rFonts w:cstheme="majorHAnsi"/>
          <w:bCs/>
          <w:color w:val="auto"/>
          <w:sz w:val="22"/>
          <w:szCs w:val="22"/>
        </w:rPr>
        <w:t>,</w:t>
      </w:r>
      <w:r w:rsidR="00E83973" w:rsidRPr="003D6412">
        <w:rPr>
          <w:rFonts w:cstheme="majorHAnsi"/>
          <w:bCs/>
          <w:color w:val="auto"/>
          <w:sz w:val="22"/>
          <w:szCs w:val="22"/>
        </w:rPr>
        <w:t xml:space="preserve"> 8. 8. 2022</w:t>
      </w:r>
      <w:r w:rsidR="00CB0EED" w:rsidRPr="003D6412">
        <w:rPr>
          <w:rFonts w:cstheme="majorHAnsi"/>
          <w:b/>
          <w:color w:val="auto"/>
          <w:sz w:val="22"/>
          <w:szCs w:val="22"/>
        </w:rPr>
        <w:t xml:space="preserve"> </w:t>
      </w:r>
    </w:p>
    <w:bookmarkStart w:id="4" w:name="_Hlk123113469"/>
    <w:p w14:paraId="7329797E" w14:textId="5E0A91D3" w:rsidR="004B796A" w:rsidRPr="003D6412" w:rsidRDefault="000842BC" w:rsidP="00B56410">
      <w:pPr>
        <w:pStyle w:val="Odstavekseznama"/>
        <w:numPr>
          <w:ilvl w:val="0"/>
          <w:numId w:val="3"/>
        </w:numPr>
        <w:spacing w:after="0"/>
        <w:jc w:val="both"/>
        <w:rPr>
          <w:rFonts w:asciiTheme="majorHAnsi" w:hAnsiTheme="majorHAnsi" w:cstheme="majorHAnsi"/>
        </w:rPr>
      </w:pPr>
      <w:r w:rsidRPr="003D6412">
        <w:rPr>
          <w:rFonts w:asciiTheme="majorHAnsi" w:hAnsiTheme="majorHAnsi" w:cstheme="majorHAnsi"/>
        </w:rPr>
        <w:fldChar w:fldCharType="begin"/>
      </w:r>
      <w:r w:rsidRPr="003D6412">
        <w:rPr>
          <w:rFonts w:asciiTheme="majorHAnsi" w:hAnsiTheme="majorHAnsi" w:cstheme="majorHAnsi"/>
        </w:rPr>
        <w:instrText xml:space="preserve"> HYPERLINK "http://www.pisrs.si/Pis.web/pregledPredpisa?id=URED8621" </w:instrText>
      </w:r>
      <w:r w:rsidRPr="003D6412">
        <w:rPr>
          <w:rFonts w:asciiTheme="majorHAnsi" w:hAnsiTheme="majorHAnsi" w:cstheme="majorHAnsi"/>
        </w:rPr>
      </w:r>
      <w:r w:rsidRPr="003D6412">
        <w:rPr>
          <w:rFonts w:asciiTheme="majorHAnsi" w:hAnsiTheme="majorHAnsi" w:cstheme="majorHAnsi"/>
        </w:rPr>
        <w:fldChar w:fldCharType="separate"/>
      </w:r>
      <w:r w:rsidR="00CB0EED" w:rsidRPr="003D6412">
        <w:rPr>
          <w:rStyle w:val="Hiperpovezava"/>
          <w:rFonts w:asciiTheme="majorHAnsi" w:hAnsiTheme="majorHAnsi" w:cstheme="majorHAnsi"/>
        </w:rPr>
        <w:t>Uredb</w:t>
      </w:r>
      <w:r w:rsidR="001C54AB" w:rsidRPr="003D6412">
        <w:rPr>
          <w:rStyle w:val="Hiperpovezava"/>
          <w:rFonts w:asciiTheme="majorHAnsi" w:hAnsiTheme="majorHAnsi" w:cstheme="majorHAnsi"/>
        </w:rPr>
        <w:t>a</w:t>
      </w:r>
      <w:r w:rsidR="00CB0EED" w:rsidRPr="003D6412">
        <w:rPr>
          <w:rStyle w:val="Hiperpovezava"/>
          <w:rFonts w:asciiTheme="majorHAnsi" w:hAnsiTheme="majorHAnsi" w:cstheme="majorHAnsi"/>
        </w:rPr>
        <w:t xml:space="preserve"> o spremembah Uredbe o zagotavljanju prihrankov energije</w:t>
      </w:r>
      <w:bookmarkEnd w:id="4"/>
      <w:r w:rsidR="00AF5C55" w:rsidRPr="003D6412">
        <w:rPr>
          <w:rFonts w:asciiTheme="majorHAnsi" w:hAnsiTheme="majorHAnsi" w:cstheme="majorHAnsi"/>
        </w:rPr>
        <w:t xml:space="preserve"> od 17. avgusta</w:t>
      </w:r>
      <w:r w:rsidR="00E559AA" w:rsidRPr="003D6412">
        <w:rPr>
          <w:rFonts w:asciiTheme="majorHAnsi" w:hAnsiTheme="majorHAnsi" w:cstheme="majorHAnsi"/>
        </w:rPr>
        <w:t xml:space="preserve"> ponovno uvaja prispevek za energetsko učinkovitost in določa višina prispevka za energetsko učinkovitost, kakor je bila določena pred sprejemom Uredbe o dopolnitvi Uredbe o zagotavljanju prihrankov energije in Uredbe o spremembah in dopolnitvi Uredbe o zagotavljanju prihrankov energije. Za dizelsko gorivo je višina prispevka 0,800 centa, za motorni bencin pa 0,736 centa, ne glede na to, ali je gorivo točeno na avtocestah ali na cestah izven avtocestnega križa.</w:t>
      </w:r>
      <w:r w:rsidRPr="003D6412">
        <w:rPr>
          <w:rFonts w:asciiTheme="majorHAnsi" w:hAnsiTheme="majorHAnsi" w:cstheme="majorHAnsi"/>
        </w:rPr>
        <w:fldChar w:fldCharType="end"/>
      </w:r>
    </w:p>
    <w:p w14:paraId="2A045B11" w14:textId="77777777" w:rsidR="00315BA6" w:rsidRPr="003D6412" w:rsidRDefault="00315BA6" w:rsidP="00B56410">
      <w:pPr>
        <w:pStyle w:val="Odstavekseznama"/>
        <w:spacing w:after="0"/>
        <w:jc w:val="both"/>
        <w:rPr>
          <w:rFonts w:asciiTheme="majorHAnsi" w:hAnsiTheme="majorHAnsi" w:cstheme="majorHAnsi"/>
        </w:rPr>
      </w:pPr>
    </w:p>
    <w:p w14:paraId="34FAC409" w14:textId="7D080A91" w:rsidR="00A907A1" w:rsidRPr="003D6412" w:rsidRDefault="00000000" w:rsidP="00B56410">
      <w:pPr>
        <w:pStyle w:val="Naslov2"/>
        <w:spacing w:before="0"/>
        <w:rPr>
          <w:rFonts w:cstheme="majorHAnsi"/>
          <w:b/>
          <w:sz w:val="22"/>
          <w:szCs w:val="22"/>
        </w:rPr>
      </w:pPr>
      <w:hyperlink r:id="rId32" w:history="1">
        <w:r w:rsidR="00246BC2" w:rsidRPr="003D6412">
          <w:rPr>
            <w:rStyle w:val="Hiperpovezava"/>
            <w:rFonts w:cstheme="majorHAnsi"/>
            <w:b/>
            <w:sz w:val="22"/>
            <w:szCs w:val="22"/>
          </w:rPr>
          <w:t xml:space="preserve">11. </w:t>
        </w:r>
        <w:r w:rsidR="009903F4" w:rsidRPr="003D6412">
          <w:rPr>
            <w:rStyle w:val="Hiperpovezava"/>
            <w:rFonts w:cstheme="majorHAnsi"/>
            <w:b/>
            <w:sz w:val="22"/>
            <w:szCs w:val="22"/>
          </w:rPr>
          <w:t xml:space="preserve">redna </w:t>
        </w:r>
        <w:r w:rsidR="00246BC2" w:rsidRPr="003D6412">
          <w:rPr>
            <w:rStyle w:val="Hiperpovezava"/>
            <w:rFonts w:cstheme="majorHAnsi"/>
            <w:b/>
            <w:sz w:val="22"/>
            <w:szCs w:val="22"/>
          </w:rPr>
          <w:t>s</w:t>
        </w:r>
        <w:r w:rsidR="004A776D" w:rsidRPr="003D6412">
          <w:rPr>
            <w:rStyle w:val="Hiperpovezava"/>
            <w:rFonts w:cstheme="majorHAnsi"/>
            <w:b/>
            <w:sz w:val="22"/>
            <w:szCs w:val="22"/>
          </w:rPr>
          <w:t>eja vlade</w:t>
        </w:r>
      </w:hyperlink>
      <w:r w:rsidR="004A776D" w:rsidRPr="003D6412">
        <w:rPr>
          <w:rFonts w:cstheme="majorHAnsi"/>
          <w:bCs/>
          <w:color w:val="auto"/>
          <w:sz w:val="22"/>
          <w:szCs w:val="22"/>
        </w:rPr>
        <w:t>,</w:t>
      </w:r>
      <w:r w:rsidR="00E83973" w:rsidRPr="003D6412">
        <w:rPr>
          <w:rFonts w:cstheme="majorHAnsi"/>
          <w:bCs/>
          <w:color w:val="auto"/>
          <w:sz w:val="22"/>
          <w:szCs w:val="22"/>
        </w:rPr>
        <w:t xml:space="preserve"> 18. 8. 2022</w:t>
      </w:r>
    </w:p>
    <w:p w14:paraId="133F6F0E" w14:textId="68DA28A3" w:rsidR="00A907A1" w:rsidRPr="003D6412" w:rsidRDefault="00EE0C9B" w:rsidP="00B56410">
      <w:pPr>
        <w:pStyle w:val="Odstavekseznama"/>
        <w:numPr>
          <w:ilvl w:val="0"/>
          <w:numId w:val="3"/>
        </w:numPr>
        <w:autoSpaceDE w:val="0"/>
        <w:autoSpaceDN w:val="0"/>
        <w:adjustRightInd w:val="0"/>
        <w:spacing w:after="0" w:line="240" w:lineRule="auto"/>
        <w:jc w:val="both"/>
        <w:rPr>
          <w:rFonts w:asciiTheme="majorHAnsi" w:hAnsiTheme="majorHAnsi" w:cstheme="majorHAnsi"/>
          <w:bCs/>
        </w:rPr>
      </w:pPr>
      <w:r w:rsidRPr="003D6412">
        <w:rPr>
          <w:rFonts w:asciiTheme="majorHAnsi" w:hAnsiTheme="majorHAnsi" w:cstheme="majorHAnsi"/>
          <w:bCs/>
        </w:rPr>
        <w:t>P</w:t>
      </w:r>
      <w:r w:rsidR="00A907A1" w:rsidRPr="003D6412">
        <w:rPr>
          <w:rFonts w:asciiTheme="majorHAnsi" w:hAnsiTheme="majorHAnsi" w:cstheme="majorHAnsi"/>
          <w:bCs/>
        </w:rPr>
        <w:t xml:space="preserve">redlog </w:t>
      </w:r>
      <w:hyperlink r:id="rId33" w:history="1">
        <w:r w:rsidR="000842BC" w:rsidRPr="003D6412">
          <w:rPr>
            <w:rStyle w:val="Hiperpovezava"/>
            <w:rFonts w:asciiTheme="majorHAnsi" w:hAnsiTheme="majorHAnsi" w:cstheme="majorHAnsi"/>
            <w:bCs/>
          </w:rPr>
          <w:t>Zakona o pomoči gospodarstvu zaradi visokih povišanj cen električne energije in zemeljskega plina (ZPGVCEP)</w:t>
        </w:r>
      </w:hyperlink>
      <w:r w:rsidR="00E559AA" w:rsidRPr="003D6412">
        <w:rPr>
          <w:rFonts w:asciiTheme="majorHAnsi" w:hAnsiTheme="majorHAnsi" w:cstheme="majorHAnsi"/>
          <w:bCs/>
        </w:rPr>
        <w:t xml:space="preserve"> predvideva dovoljeno državno pomoč, za kar je namenjenih 40 milijonov evrov</w:t>
      </w:r>
      <w:r w:rsidR="00C3758D" w:rsidRPr="003D6412">
        <w:rPr>
          <w:rFonts w:asciiTheme="majorHAnsi" w:hAnsiTheme="majorHAnsi" w:cstheme="majorHAnsi"/>
          <w:bCs/>
        </w:rPr>
        <w:t>, s sofinanciranjem 30 % stroškov električne energije in zemeljskega plina v letu 2022 nad dvakratnikom dviga cen teh dveh energentov v letu 2021. Predvideva tri vrste pomoči: enostavna pomoč (lahko znaša do 500.000 evrov in do 30 % upravičenih stroškov), posebna pomoč (lahko znaša 2.000.000 evrov in do 30 % upravičenih stroškov za največ 70 % porabe v enakem obdobju), pomoč energetsko intenzivnim podjetjem (največ 2.000.000 evrov oziroma za povračila do 70 % upravičenih stroškov).</w:t>
      </w:r>
    </w:p>
    <w:p w14:paraId="0261B785" w14:textId="4915D2C1" w:rsidR="006560C1" w:rsidRPr="003D6412" w:rsidRDefault="00E559AA" w:rsidP="00B56410">
      <w:pPr>
        <w:pStyle w:val="Odstavekseznama"/>
        <w:numPr>
          <w:ilvl w:val="0"/>
          <w:numId w:val="3"/>
        </w:numPr>
        <w:spacing w:after="0"/>
        <w:jc w:val="both"/>
        <w:rPr>
          <w:rFonts w:asciiTheme="majorHAnsi" w:hAnsiTheme="majorHAnsi" w:cstheme="majorHAnsi"/>
          <w:bCs/>
        </w:rPr>
      </w:pPr>
      <w:r w:rsidRPr="003D6412">
        <w:rPr>
          <w:rFonts w:asciiTheme="majorHAnsi" w:hAnsiTheme="majorHAnsi" w:cstheme="majorHAnsi"/>
          <w:bCs/>
        </w:rPr>
        <w:t>Obravnava</w:t>
      </w:r>
      <w:r w:rsidR="000842BC" w:rsidRPr="003D6412">
        <w:rPr>
          <w:rFonts w:asciiTheme="majorHAnsi" w:hAnsiTheme="majorHAnsi" w:cstheme="majorHAnsi"/>
          <w:bCs/>
        </w:rPr>
        <w:t xml:space="preserve"> p</w:t>
      </w:r>
      <w:r w:rsidR="00A907A1" w:rsidRPr="003D6412">
        <w:rPr>
          <w:rFonts w:asciiTheme="majorHAnsi" w:hAnsiTheme="majorHAnsi" w:cstheme="majorHAnsi"/>
          <w:bCs/>
        </w:rPr>
        <w:t>redlog</w:t>
      </w:r>
      <w:r w:rsidRPr="003D6412">
        <w:rPr>
          <w:rFonts w:asciiTheme="majorHAnsi" w:hAnsiTheme="majorHAnsi" w:cstheme="majorHAnsi"/>
          <w:bCs/>
        </w:rPr>
        <w:t>a</w:t>
      </w:r>
      <w:r w:rsidR="00A907A1" w:rsidRPr="003D6412">
        <w:rPr>
          <w:rFonts w:asciiTheme="majorHAnsi" w:hAnsiTheme="majorHAnsi" w:cstheme="majorHAnsi"/>
          <w:bCs/>
        </w:rPr>
        <w:t xml:space="preserve"> </w:t>
      </w:r>
      <w:bookmarkStart w:id="5" w:name="_Hlk123113491"/>
      <w:r w:rsidR="000842BC" w:rsidRPr="003D6412">
        <w:rPr>
          <w:rFonts w:asciiTheme="majorHAnsi" w:hAnsiTheme="majorHAnsi" w:cstheme="majorHAnsi"/>
          <w:bCs/>
        </w:rPr>
        <w:fldChar w:fldCharType="begin"/>
      </w:r>
      <w:r w:rsidR="000842BC" w:rsidRPr="003D6412">
        <w:rPr>
          <w:rFonts w:asciiTheme="majorHAnsi" w:hAnsiTheme="majorHAnsi" w:cstheme="majorHAnsi"/>
          <w:bCs/>
        </w:rPr>
        <w:instrText xml:space="preserve"> HYPERLINK "http://www.pisrs.si/Pis.web/pregledPredpisa?id=ZAKO8668" </w:instrText>
      </w:r>
      <w:r w:rsidR="000842BC" w:rsidRPr="003D6412">
        <w:rPr>
          <w:rFonts w:asciiTheme="majorHAnsi" w:hAnsiTheme="majorHAnsi" w:cstheme="majorHAnsi"/>
          <w:bCs/>
        </w:rPr>
      </w:r>
      <w:r w:rsidR="000842BC" w:rsidRPr="003D6412">
        <w:rPr>
          <w:rFonts w:asciiTheme="majorHAnsi" w:hAnsiTheme="majorHAnsi" w:cstheme="majorHAnsi"/>
          <w:bCs/>
        </w:rPr>
        <w:fldChar w:fldCharType="separate"/>
      </w:r>
      <w:r w:rsidR="00A907A1" w:rsidRPr="003D6412">
        <w:rPr>
          <w:rStyle w:val="Hiperpovezava"/>
          <w:rFonts w:asciiTheme="majorHAnsi" w:hAnsiTheme="majorHAnsi" w:cstheme="majorHAnsi"/>
          <w:bCs/>
        </w:rPr>
        <w:t>Zakona o začasnih ukrepih za odpravo posledic draginje za najbolj ranljive skupine prebivalstva</w:t>
      </w:r>
      <w:bookmarkEnd w:id="5"/>
      <w:r w:rsidR="000842BC" w:rsidRPr="003D6412">
        <w:rPr>
          <w:rStyle w:val="Hiperpovezava"/>
          <w:rFonts w:asciiTheme="majorHAnsi" w:hAnsiTheme="majorHAnsi" w:cstheme="majorHAnsi"/>
          <w:bCs/>
        </w:rPr>
        <w:t xml:space="preserve"> (ZZUOPD)</w:t>
      </w:r>
      <w:r w:rsidR="000842BC" w:rsidRPr="003D6412">
        <w:rPr>
          <w:rFonts w:asciiTheme="majorHAnsi" w:hAnsiTheme="majorHAnsi" w:cstheme="majorHAnsi"/>
          <w:bCs/>
        </w:rPr>
        <w:fldChar w:fldCharType="end"/>
      </w:r>
      <w:r w:rsidRPr="003D6412">
        <w:rPr>
          <w:rFonts w:asciiTheme="majorHAnsi" w:hAnsiTheme="majorHAnsi" w:cstheme="majorHAnsi"/>
          <w:bCs/>
        </w:rPr>
        <w:t>.</w:t>
      </w:r>
    </w:p>
    <w:p w14:paraId="00C780E8" w14:textId="77777777" w:rsidR="004B796A" w:rsidRPr="003D6412" w:rsidRDefault="004B796A" w:rsidP="00B56410">
      <w:pPr>
        <w:pStyle w:val="Odstavekseznama"/>
        <w:spacing w:after="0"/>
        <w:rPr>
          <w:rFonts w:asciiTheme="majorHAnsi" w:hAnsiTheme="majorHAnsi" w:cstheme="majorHAnsi"/>
          <w:bCs/>
        </w:rPr>
      </w:pPr>
    </w:p>
    <w:p w14:paraId="216CC482" w14:textId="058C92AB" w:rsidR="006560C1" w:rsidRPr="003D6412" w:rsidRDefault="00000000" w:rsidP="00B56410">
      <w:pPr>
        <w:pStyle w:val="Naslov2"/>
        <w:spacing w:before="0"/>
        <w:rPr>
          <w:rFonts w:cstheme="majorHAnsi"/>
          <w:b/>
          <w:sz w:val="22"/>
          <w:szCs w:val="22"/>
        </w:rPr>
      </w:pPr>
      <w:hyperlink r:id="rId34" w:history="1">
        <w:r w:rsidR="006560C1" w:rsidRPr="003D6412">
          <w:rPr>
            <w:rStyle w:val="Hiperpovezava"/>
            <w:rFonts w:cstheme="majorHAnsi"/>
            <w:b/>
            <w:sz w:val="22"/>
            <w:szCs w:val="22"/>
          </w:rPr>
          <w:t>21. dopisna seja</w:t>
        </w:r>
      </w:hyperlink>
      <w:r w:rsidR="006560C1" w:rsidRPr="003D6412">
        <w:rPr>
          <w:rFonts w:cstheme="majorHAnsi"/>
          <w:bCs/>
          <w:color w:val="auto"/>
          <w:sz w:val="22"/>
          <w:szCs w:val="22"/>
        </w:rPr>
        <w:t>,</w:t>
      </w:r>
      <w:r w:rsidR="00E83973" w:rsidRPr="003D6412">
        <w:rPr>
          <w:rFonts w:cstheme="majorHAnsi"/>
          <w:bCs/>
          <w:color w:val="auto"/>
          <w:sz w:val="22"/>
          <w:szCs w:val="22"/>
        </w:rPr>
        <w:t xml:space="preserve"> 19. 8. 2022</w:t>
      </w:r>
    </w:p>
    <w:p w14:paraId="6F046A53" w14:textId="4A6A05D6" w:rsidR="004B796A" w:rsidRPr="003D6412" w:rsidRDefault="00EE0C9B" w:rsidP="00B56410">
      <w:pPr>
        <w:pStyle w:val="Odstavekseznama"/>
        <w:numPr>
          <w:ilvl w:val="0"/>
          <w:numId w:val="18"/>
        </w:numPr>
        <w:spacing w:after="0"/>
        <w:jc w:val="both"/>
        <w:rPr>
          <w:rFonts w:asciiTheme="majorHAnsi" w:eastAsia="Times New Roman" w:hAnsiTheme="majorHAnsi" w:cstheme="majorHAnsi"/>
          <w:lang w:eastAsia="sl-SI"/>
        </w:rPr>
      </w:pPr>
      <w:r w:rsidRPr="003D6412">
        <w:rPr>
          <w:rFonts w:asciiTheme="majorHAnsi" w:eastAsia="Times New Roman" w:hAnsiTheme="majorHAnsi" w:cstheme="majorHAnsi"/>
          <w:lang w:eastAsia="sl-SI"/>
        </w:rPr>
        <w:t>D</w:t>
      </w:r>
      <w:r w:rsidR="006560C1" w:rsidRPr="003D6412">
        <w:rPr>
          <w:rFonts w:asciiTheme="majorHAnsi" w:eastAsia="Times New Roman" w:hAnsiTheme="majorHAnsi" w:cstheme="majorHAnsi"/>
          <w:lang w:eastAsia="sl-SI"/>
        </w:rPr>
        <w:t xml:space="preserve">oločeno končno besedilo </w:t>
      </w:r>
      <w:hyperlink r:id="rId35" w:history="1">
        <w:r w:rsidR="000842BC" w:rsidRPr="003D6412">
          <w:rPr>
            <w:rStyle w:val="Hiperpovezava"/>
            <w:rFonts w:asciiTheme="majorHAnsi" w:hAnsiTheme="majorHAnsi" w:cstheme="majorHAnsi"/>
          </w:rPr>
          <w:t>Zakona o začasnih ukrepih za odpravo posledic draginje za najbolj ranljive skupine prebivalstva (ZZUOPD)</w:t>
        </w:r>
      </w:hyperlink>
      <w:r w:rsidR="00C3758D" w:rsidRPr="003D6412">
        <w:rPr>
          <w:rStyle w:val="Krepko"/>
          <w:rFonts w:asciiTheme="majorHAnsi" w:hAnsiTheme="majorHAnsi" w:cstheme="majorHAnsi"/>
          <w:b w:val="0"/>
          <w:bCs w:val="0"/>
        </w:rPr>
        <w:t xml:space="preserve"> </w:t>
      </w:r>
      <w:r w:rsidR="00A73CFA" w:rsidRPr="003D6412">
        <w:rPr>
          <w:rStyle w:val="Krepko"/>
          <w:rFonts w:asciiTheme="majorHAnsi" w:hAnsiTheme="majorHAnsi" w:cstheme="majorHAnsi"/>
          <w:b w:val="0"/>
          <w:bCs w:val="0"/>
        </w:rPr>
        <w:t xml:space="preserve">določa </w:t>
      </w:r>
      <w:r w:rsidR="00C3758D" w:rsidRPr="003D6412">
        <w:rPr>
          <w:rStyle w:val="Krepko"/>
          <w:rFonts w:asciiTheme="majorHAnsi" w:hAnsiTheme="majorHAnsi" w:cstheme="majorHAnsi"/>
          <w:b w:val="0"/>
          <w:bCs w:val="0"/>
        </w:rPr>
        <w:t xml:space="preserve">izplačilo energetskega dodatka za prejemnike denarne socialne pomoči in varstvenega dodatka ter za invalide. </w:t>
      </w:r>
      <w:r w:rsidR="00C3758D" w:rsidRPr="003D6412">
        <w:rPr>
          <w:rFonts w:asciiTheme="majorHAnsi" w:hAnsiTheme="majorHAnsi" w:cstheme="majorHAnsi"/>
        </w:rPr>
        <w:t>Skupne finančne posledice predloga ukrepov se ocenjujejo približno na 41,1 milijona evrov.</w:t>
      </w:r>
    </w:p>
    <w:p w14:paraId="522D4E95" w14:textId="77777777" w:rsidR="00315BA6" w:rsidRPr="003D6412" w:rsidRDefault="00315BA6" w:rsidP="00B56410">
      <w:pPr>
        <w:pStyle w:val="Odstavekseznama"/>
        <w:spacing w:after="0"/>
        <w:jc w:val="both"/>
        <w:rPr>
          <w:rFonts w:asciiTheme="majorHAnsi" w:eastAsia="Times New Roman" w:hAnsiTheme="majorHAnsi" w:cstheme="majorHAnsi"/>
          <w:lang w:eastAsia="sl-SI"/>
        </w:rPr>
      </w:pPr>
    </w:p>
    <w:p w14:paraId="643A4F5D" w14:textId="77777777" w:rsidR="00C3758D" w:rsidRPr="003D6412" w:rsidRDefault="00000000" w:rsidP="00B56410">
      <w:pPr>
        <w:pStyle w:val="Naslov2"/>
        <w:spacing w:before="0"/>
        <w:rPr>
          <w:rFonts w:cstheme="majorHAnsi"/>
          <w:color w:val="auto"/>
          <w:sz w:val="22"/>
          <w:szCs w:val="22"/>
        </w:rPr>
      </w:pPr>
      <w:hyperlink r:id="rId36" w:history="1">
        <w:r w:rsidR="00246BC2" w:rsidRPr="003D6412">
          <w:rPr>
            <w:rStyle w:val="Hiperpovezava"/>
            <w:rFonts w:cstheme="majorHAnsi"/>
            <w:b/>
            <w:bCs/>
            <w:sz w:val="22"/>
            <w:szCs w:val="22"/>
          </w:rPr>
          <w:t>24. d</w:t>
        </w:r>
        <w:r w:rsidR="007B5BB2" w:rsidRPr="003D6412">
          <w:rPr>
            <w:rStyle w:val="Hiperpovezava"/>
            <w:rFonts w:cstheme="majorHAnsi"/>
            <w:b/>
            <w:bCs/>
            <w:sz w:val="22"/>
            <w:szCs w:val="22"/>
          </w:rPr>
          <w:t>opisna seja vlade</w:t>
        </w:r>
      </w:hyperlink>
      <w:r w:rsidR="007B5BB2" w:rsidRPr="003D6412">
        <w:rPr>
          <w:rFonts w:cstheme="majorHAnsi"/>
          <w:color w:val="auto"/>
          <w:sz w:val="22"/>
          <w:szCs w:val="22"/>
        </w:rPr>
        <w:t>,</w:t>
      </w:r>
      <w:r w:rsidR="00E83973" w:rsidRPr="003D6412">
        <w:rPr>
          <w:rFonts w:cstheme="majorHAnsi"/>
          <w:color w:val="auto"/>
          <w:sz w:val="22"/>
          <w:szCs w:val="22"/>
        </w:rPr>
        <w:t xml:space="preserve"> 30. 8. 2022</w:t>
      </w:r>
      <w:bookmarkStart w:id="6" w:name="_Hlk123113513"/>
    </w:p>
    <w:p w14:paraId="4AA9D129" w14:textId="14596563" w:rsidR="007B5BB2" w:rsidRPr="003D6412" w:rsidRDefault="00000000" w:rsidP="00B56410">
      <w:pPr>
        <w:pStyle w:val="Odstavekseznama"/>
        <w:numPr>
          <w:ilvl w:val="0"/>
          <w:numId w:val="18"/>
        </w:numPr>
        <w:spacing w:after="0"/>
        <w:rPr>
          <w:rFonts w:asciiTheme="majorHAnsi" w:hAnsiTheme="majorHAnsi" w:cstheme="majorHAnsi"/>
        </w:rPr>
      </w:pPr>
      <w:hyperlink r:id="rId37" w:history="1">
        <w:r w:rsidR="007B5BB2" w:rsidRPr="003D6412">
          <w:rPr>
            <w:rStyle w:val="Hiperpovezava"/>
            <w:rFonts w:asciiTheme="majorHAnsi" w:hAnsiTheme="majorHAnsi" w:cstheme="majorHAnsi"/>
          </w:rPr>
          <w:t>Uredba o davčni obravnavi povračil stroškov in drugih dohodkov iz delovnega razmerja</w:t>
        </w:r>
        <w:bookmarkEnd w:id="6"/>
      </w:hyperlink>
      <w:r w:rsidR="00C3758D" w:rsidRPr="003D6412">
        <w:rPr>
          <w:rFonts w:asciiTheme="majorHAnsi" w:hAnsiTheme="majorHAnsi" w:cstheme="majorHAnsi"/>
        </w:rPr>
        <w:t xml:space="preserve"> zvišuje neobdavčen znesek, do katerega se povračilo stroškov za prehrano med delom ne všteva v davčno osnovo, s 6,12 evra na 7,96 evra.</w:t>
      </w:r>
    </w:p>
    <w:p w14:paraId="3CA7384B" w14:textId="77777777" w:rsidR="004B796A" w:rsidRPr="003D6412" w:rsidRDefault="004B796A" w:rsidP="00B56410">
      <w:pPr>
        <w:pStyle w:val="Odstavekseznama"/>
        <w:spacing w:after="0"/>
        <w:rPr>
          <w:rFonts w:asciiTheme="majorHAnsi" w:hAnsiTheme="majorHAnsi" w:cstheme="majorHAnsi"/>
        </w:rPr>
      </w:pPr>
    </w:p>
    <w:p w14:paraId="06063D59" w14:textId="6231118E" w:rsidR="00273959" w:rsidRPr="003D6412" w:rsidRDefault="00000000" w:rsidP="00B56410">
      <w:pPr>
        <w:pStyle w:val="Naslov2"/>
        <w:spacing w:before="0"/>
        <w:rPr>
          <w:rFonts w:cstheme="majorHAnsi"/>
          <w:sz w:val="22"/>
          <w:szCs w:val="22"/>
        </w:rPr>
      </w:pPr>
      <w:hyperlink r:id="rId38" w:history="1">
        <w:r w:rsidR="00246BC2" w:rsidRPr="003D6412">
          <w:rPr>
            <w:rStyle w:val="Hiperpovezava"/>
            <w:rFonts w:cstheme="majorHAnsi"/>
            <w:b/>
            <w:sz w:val="22"/>
            <w:szCs w:val="22"/>
          </w:rPr>
          <w:t xml:space="preserve">13. </w:t>
        </w:r>
        <w:r w:rsidR="009903F4" w:rsidRPr="003D6412">
          <w:rPr>
            <w:rStyle w:val="Hiperpovezava"/>
            <w:rFonts w:cstheme="majorHAnsi"/>
            <w:b/>
            <w:sz w:val="22"/>
            <w:szCs w:val="22"/>
          </w:rPr>
          <w:t xml:space="preserve">redna </w:t>
        </w:r>
        <w:r w:rsidR="00246BC2" w:rsidRPr="003D6412">
          <w:rPr>
            <w:rStyle w:val="Hiperpovezava"/>
            <w:rFonts w:cstheme="majorHAnsi"/>
            <w:b/>
            <w:sz w:val="22"/>
            <w:szCs w:val="22"/>
          </w:rPr>
          <w:t>s</w:t>
        </w:r>
        <w:r w:rsidR="00273959" w:rsidRPr="003D6412">
          <w:rPr>
            <w:rStyle w:val="Hiperpovezava"/>
            <w:rFonts w:cstheme="majorHAnsi"/>
            <w:b/>
            <w:sz w:val="22"/>
            <w:szCs w:val="22"/>
          </w:rPr>
          <w:t>eja vlade</w:t>
        </w:r>
      </w:hyperlink>
      <w:r w:rsidR="00273959" w:rsidRPr="003D6412">
        <w:rPr>
          <w:rFonts w:cstheme="majorHAnsi"/>
          <w:bCs/>
          <w:color w:val="auto"/>
          <w:sz w:val="22"/>
          <w:szCs w:val="22"/>
        </w:rPr>
        <w:t>,</w:t>
      </w:r>
      <w:r w:rsidR="00E83973" w:rsidRPr="003D6412">
        <w:rPr>
          <w:rFonts w:cstheme="majorHAnsi"/>
          <w:bCs/>
          <w:color w:val="auto"/>
          <w:sz w:val="22"/>
          <w:szCs w:val="22"/>
        </w:rPr>
        <w:t xml:space="preserve"> 1. 9. 2022</w:t>
      </w:r>
    </w:p>
    <w:p w14:paraId="06CC9EB1" w14:textId="631865F9" w:rsidR="003F55E1" w:rsidRPr="003D6412" w:rsidRDefault="00EE0C9B" w:rsidP="00B56410">
      <w:pPr>
        <w:pStyle w:val="Odstavekseznama"/>
        <w:numPr>
          <w:ilvl w:val="0"/>
          <w:numId w:val="8"/>
        </w:numPr>
        <w:spacing w:after="0"/>
        <w:jc w:val="both"/>
        <w:rPr>
          <w:rFonts w:asciiTheme="majorHAnsi" w:hAnsiTheme="majorHAnsi" w:cstheme="majorHAnsi"/>
          <w:bCs/>
        </w:rPr>
      </w:pPr>
      <w:bookmarkStart w:id="7" w:name="_Hlk123113529"/>
      <w:r w:rsidRPr="003D6412">
        <w:rPr>
          <w:rFonts w:asciiTheme="majorHAnsi" w:hAnsiTheme="majorHAnsi" w:cstheme="majorHAnsi"/>
          <w:bCs/>
        </w:rPr>
        <w:t>P</w:t>
      </w:r>
      <w:r w:rsidR="000842BC" w:rsidRPr="003D6412">
        <w:rPr>
          <w:rFonts w:asciiTheme="majorHAnsi" w:hAnsiTheme="majorHAnsi" w:cstheme="majorHAnsi"/>
          <w:bCs/>
        </w:rPr>
        <w:t xml:space="preserve">redlog </w:t>
      </w:r>
      <w:hyperlink r:id="rId39" w:history="1">
        <w:r w:rsidR="001C54AB" w:rsidRPr="003D6412">
          <w:rPr>
            <w:rStyle w:val="Hiperpovezava"/>
            <w:rFonts w:asciiTheme="majorHAnsi" w:hAnsiTheme="majorHAnsi" w:cstheme="majorHAnsi"/>
            <w:bCs/>
          </w:rPr>
          <w:t>Zakona o spremembah in dopolnitvah Zakona o oskrbi s plini</w:t>
        </w:r>
        <w:bookmarkEnd w:id="7"/>
        <w:r w:rsidR="002E7532" w:rsidRPr="003D6412">
          <w:rPr>
            <w:rStyle w:val="Hiperpovezava"/>
            <w:rFonts w:asciiTheme="majorHAnsi" w:hAnsiTheme="majorHAnsi" w:cstheme="majorHAnsi"/>
            <w:bCs/>
          </w:rPr>
          <w:t xml:space="preserve"> (ZOP-A)</w:t>
        </w:r>
      </w:hyperlink>
      <w:r w:rsidR="00AF5C55" w:rsidRPr="003D6412">
        <w:rPr>
          <w:rFonts w:asciiTheme="majorHAnsi" w:hAnsiTheme="majorHAnsi" w:cstheme="majorHAnsi"/>
          <w:bCs/>
        </w:rPr>
        <w:t xml:space="preserve"> </w:t>
      </w:r>
      <w:r w:rsidR="0067450A" w:rsidRPr="003D6412">
        <w:rPr>
          <w:rFonts w:asciiTheme="majorHAnsi" w:hAnsiTheme="majorHAnsi" w:cstheme="majorHAnsi"/>
          <w:bCs/>
        </w:rPr>
        <w:t xml:space="preserve">med drugim </w:t>
      </w:r>
      <w:r w:rsidR="003F55E1" w:rsidRPr="003D6412">
        <w:rPr>
          <w:rFonts w:asciiTheme="majorHAnsi" w:hAnsiTheme="majorHAnsi" w:cstheme="majorHAnsi"/>
          <w:bCs/>
        </w:rPr>
        <w:t xml:space="preserve">uvaja definicijo instituta nadomestne in osnovne oskrbe in </w:t>
      </w:r>
      <w:r w:rsidR="0067450A" w:rsidRPr="003D6412">
        <w:rPr>
          <w:rFonts w:asciiTheme="majorHAnsi" w:hAnsiTheme="majorHAnsi" w:cstheme="majorHAnsi"/>
          <w:bCs/>
        </w:rPr>
        <w:t xml:space="preserve">določa, da so do osnovne oskrbe s plinom upravičeni vsi odjemalci, zato jo morajo zagotavljati vsi dobavitelji za odjemalce osnovne oskrbe, </w:t>
      </w:r>
      <w:r w:rsidR="0067450A" w:rsidRPr="003D6412">
        <w:rPr>
          <w:rFonts w:asciiTheme="majorHAnsi" w:hAnsiTheme="majorHAnsi" w:cstheme="majorHAnsi"/>
          <w:bCs/>
        </w:rPr>
        <w:lastRenderedPageBreak/>
        <w:t xml:space="preserve">ki nimajo ali ne morejo pridobiti dobavitelja. </w:t>
      </w:r>
      <w:r w:rsidR="003F55E1" w:rsidRPr="003D6412">
        <w:rPr>
          <w:rFonts w:asciiTheme="majorHAnsi" w:hAnsiTheme="majorHAnsi" w:cstheme="majorHAnsi"/>
        </w:rPr>
        <w:t xml:space="preserve">Hkrati širi definicijo zaščitenih odjemalcev. </w:t>
      </w:r>
      <w:r w:rsidR="00AF5C55" w:rsidRPr="003D6412">
        <w:rPr>
          <w:rFonts w:asciiTheme="majorHAnsi" w:hAnsiTheme="majorHAnsi" w:cstheme="majorHAnsi"/>
          <w:bCs/>
        </w:rPr>
        <w:t>DZ</w:t>
      </w:r>
      <w:r w:rsidR="0067450A" w:rsidRPr="003D6412">
        <w:rPr>
          <w:rFonts w:asciiTheme="majorHAnsi" w:hAnsiTheme="majorHAnsi" w:cstheme="majorHAnsi"/>
          <w:bCs/>
        </w:rPr>
        <w:t xml:space="preserve"> je zakon</w:t>
      </w:r>
      <w:r w:rsidR="00AF5C55" w:rsidRPr="003D6412">
        <w:rPr>
          <w:rFonts w:asciiTheme="majorHAnsi" w:hAnsiTheme="majorHAnsi" w:cstheme="majorHAnsi"/>
          <w:bCs/>
        </w:rPr>
        <w:t xml:space="preserve"> sprejel 13. </w:t>
      </w:r>
      <w:r w:rsidR="0067450A" w:rsidRPr="003D6412">
        <w:rPr>
          <w:rFonts w:asciiTheme="majorHAnsi" w:hAnsiTheme="majorHAnsi" w:cstheme="majorHAnsi"/>
          <w:bCs/>
        </w:rPr>
        <w:t>septembra</w:t>
      </w:r>
      <w:r w:rsidR="00AF5C55" w:rsidRPr="003D6412">
        <w:rPr>
          <w:rFonts w:asciiTheme="majorHAnsi" w:hAnsiTheme="majorHAnsi" w:cstheme="majorHAnsi"/>
          <w:bCs/>
        </w:rPr>
        <w:t xml:space="preserve"> 2022</w:t>
      </w:r>
      <w:r w:rsidR="0067450A" w:rsidRPr="003D6412">
        <w:rPr>
          <w:rFonts w:asciiTheme="majorHAnsi" w:hAnsiTheme="majorHAnsi" w:cstheme="majorHAnsi"/>
          <w:bCs/>
        </w:rPr>
        <w:t>.</w:t>
      </w:r>
    </w:p>
    <w:p w14:paraId="0607CBF7" w14:textId="1EFD0DF7" w:rsidR="001C54AB" w:rsidRPr="003D6412" w:rsidRDefault="00EE0C9B" w:rsidP="00B56410">
      <w:pPr>
        <w:pStyle w:val="Odstavekseznama"/>
        <w:numPr>
          <w:ilvl w:val="0"/>
          <w:numId w:val="8"/>
        </w:numPr>
        <w:spacing w:after="0"/>
        <w:jc w:val="both"/>
        <w:rPr>
          <w:rFonts w:asciiTheme="majorHAnsi" w:hAnsiTheme="majorHAnsi" w:cstheme="majorHAnsi"/>
          <w:bCs/>
        </w:rPr>
      </w:pPr>
      <w:bookmarkStart w:id="8" w:name="_Hlk123113545"/>
      <w:r w:rsidRPr="003D6412">
        <w:rPr>
          <w:rFonts w:asciiTheme="majorHAnsi" w:hAnsiTheme="majorHAnsi" w:cstheme="majorHAnsi"/>
          <w:bCs/>
        </w:rPr>
        <w:t>P</w:t>
      </w:r>
      <w:r w:rsidR="000842BC" w:rsidRPr="003D6412">
        <w:rPr>
          <w:rFonts w:asciiTheme="majorHAnsi" w:hAnsiTheme="majorHAnsi" w:cstheme="majorHAnsi"/>
          <w:bCs/>
        </w:rPr>
        <w:t xml:space="preserve">redlog </w:t>
      </w:r>
      <w:hyperlink r:id="rId40" w:history="1">
        <w:r w:rsidR="001C54AB" w:rsidRPr="003D6412">
          <w:rPr>
            <w:rStyle w:val="Hiperpovezava"/>
            <w:rFonts w:asciiTheme="majorHAnsi" w:hAnsiTheme="majorHAnsi" w:cstheme="majorHAnsi"/>
            <w:bCs/>
          </w:rPr>
          <w:t>Zakona o ukrepih za obvladovanje kriznih razmer na področju oskrbe z energijo</w:t>
        </w:r>
        <w:bookmarkEnd w:id="8"/>
        <w:r w:rsidR="002E7532" w:rsidRPr="003D6412">
          <w:rPr>
            <w:rStyle w:val="Hiperpovezava"/>
            <w:rFonts w:asciiTheme="majorHAnsi" w:hAnsiTheme="majorHAnsi" w:cstheme="majorHAnsi"/>
            <w:bCs/>
          </w:rPr>
          <w:t xml:space="preserve"> (ZUOKPOE)</w:t>
        </w:r>
      </w:hyperlink>
      <w:r w:rsidR="00AF5C55" w:rsidRPr="003D6412">
        <w:rPr>
          <w:rFonts w:asciiTheme="majorHAnsi" w:hAnsiTheme="majorHAnsi" w:cstheme="majorHAnsi"/>
          <w:bCs/>
        </w:rPr>
        <w:t xml:space="preserve"> </w:t>
      </w:r>
      <w:r w:rsidR="0067450A" w:rsidRPr="003D6412">
        <w:rPr>
          <w:rFonts w:asciiTheme="majorHAnsi" w:hAnsiTheme="majorHAnsi" w:cstheme="majorHAnsi"/>
          <w:bCs/>
        </w:rPr>
        <w:t>opredeljuje začasne ukrepe za upravljanje povečanega tveganja pri oskrbi z energijo, ukrepe za zanesljivo oskrbo z energijo, ukrepe za zmanjševanje uvozne odvisnosti in ukrepe za zmanjševanje pritiskov na cene energije zaradi nestanovitnosti energetskih trgov. DZ je zakon sprejel 13. septembra 2022.</w:t>
      </w:r>
    </w:p>
    <w:p w14:paraId="010C8778" w14:textId="6644F0BF" w:rsidR="00246BC2" w:rsidRPr="003D6412" w:rsidRDefault="00EE0C9B" w:rsidP="00B56410">
      <w:pPr>
        <w:pStyle w:val="Odstavekseznama"/>
        <w:numPr>
          <w:ilvl w:val="0"/>
          <w:numId w:val="8"/>
        </w:numPr>
        <w:spacing w:after="0"/>
        <w:jc w:val="both"/>
        <w:rPr>
          <w:rFonts w:asciiTheme="majorHAnsi" w:hAnsiTheme="majorHAnsi" w:cstheme="majorHAnsi"/>
          <w:bCs/>
        </w:rPr>
      </w:pPr>
      <w:r w:rsidRPr="003D6412">
        <w:rPr>
          <w:rFonts w:asciiTheme="majorHAnsi" w:hAnsiTheme="majorHAnsi" w:cstheme="majorHAnsi"/>
          <w:bCs/>
        </w:rPr>
        <w:t>P</w:t>
      </w:r>
      <w:r w:rsidR="000842BC" w:rsidRPr="003D6412">
        <w:rPr>
          <w:rFonts w:asciiTheme="majorHAnsi" w:hAnsiTheme="majorHAnsi" w:cstheme="majorHAnsi"/>
          <w:bCs/>
        </w:rPr>
        <w:t xml:space="preserve">redlog </w:t>
      </w:r>
      <w:hyperlink r:id="rId41" w:history="1">
        <w:r w:rsidR="00FB5202" w:rsidRPr="003D6412">
          <w:rPr>
            <w:rStyle w:val="Hiperpovezava"/>
            <w:rFonts w:asciiTheme="majorHAnsi" w:hAnsiTheme="majorHAnsi" w:cstheme="majorHAnsi"/>
            <w:bCs/>
          </w:rPr>
          <w:t>Zakona o poroštvu Republike Slovenije za obveznosti iz naslova kreditov, najetih za zagotavljanje likvidnosti na organiziranih trgih električne energije ter emisijskih kuponov in obveznosti iz nakupa dodatnih količin zemeljskega plina izven trga Evropske Unije (ZPKEEKP)</w:t>
        </w:r>
      </w:hyperlink>
      <w:r w:rsidR="00AF5C55" w:rsidRPr="003D6412">
        <w:rPr>
          <w:rFonts w:asciiTheme="majorHAnsi" w:hAnsiTheme="majorHAnsi" w:cstheme="majorHAnsi"/>
          <w:bCs/>
        </w:rPr>
        <w:t xml:space="preserve"> (</w:t>
      </w:r>
      <w:r w:rsidR="0067450A" w:rsidRPr="003D6412">
        <w:rPr>
          <w:rFonts w:asciiTheme="majorHAnsi" w:hAnsiTheme="majorHAnsi" w:cstheme="majorHAnsi"/>
          <w:bCs/>
        </w:rPr>
        <w:t>namen je zagotoviti zanesljiv dostop upravičenim energetskim podjetjem</w:t>
      </w:r>
      <w:r w:rsidR="0067450A" w:rsidRPr="003D6412">
        <w:rPr>
          <w:rFonts w:asciiTheme="majorHAnsi" w:hAnsiTheme="majorHAnsi" w:cstheme="majorHAnsi"/>
          <w:b/>
        </w:rPr>
        <w:t xml:space="preserve"> - </w:t>
      </w:r>
      <w:r w:rsidR="0067450A" w:rsidRPr="003D6412">
        <w:rPr>
          <w:rStyle w:val="Krepko"/>
          <w:rFonts w:asciiTheme="majorHAnsi" w:hAnsiTheme="majorHAnsi" w:cstheme="majorHAnsi"/>
          <w:b w:val="0"/>
        </w:rPr>
        <w:t>družbe GEN energija, HSE ter Geoplin</w:t>
      </w:r>
      <w:r w:rsidR="0067450A" w:rsidRPr="003D6412">
        <w:rPr>
          <w:rFonts w:asciiTheme="majorHAnsi" w:hAnsiTheme="majorHAnsi" w:cstheme="majorHAnsi"/>
          <w:b/>
        </w:rPr>
        <w:t xml:space="preserve"> - </w:t>
      </w:r>
      <w:r w:rsidR="0067450A" w:rsidRPr="003D6412">
        <w:rPr>
          <w:rFonts w:asciiTheme="majorHAnsi" w:hAnsiTheme="majorHAnsi" w:cstheme="majorHAnsi"/>
          <w:bCs/>
        </w:rPr>
        <w:t>do</w:t>
      </w:r>
      <w:r w:rsidR="0067450A" w:rsidRPr="003D6412">
        <w:rPr>
          <w:rFonts w:asciiTheme="majorHAnsi" w:hAnsiTheme="majorHAnsi" w:cstheme="majorHAnsi"/>
          <w:b/>
        </w:rPr>
        <w:t xml:space="preserve"> </w:t>
      </w:r>
      <w:r w:rsidR="0067450A" w:rsidRPr="003D6412">
        <w:rPr>
          <w:rFonts w:asciiTheme="majorHAnsi" w:hAnsiTheme="majorHAnsi" w:cstheme="majorHAnsi"/>
          <w:bCs/>
        </w:rPr>
        <w:t>kratkoročnih likvidnostnih obratnih sredstev, ki jih potrebujejo za pokrivanje kratkoročnih ekstremnih likvidnostnih obremenitev. je zakon sprejel 13. septembra 2022.)</w:t>
      </w:r>
    </w:p>
    <w:p w14:paraId="658EE3A9" w14:textId="77777777" w:rsidR="009A0EE8" w:rsidRPr="003D6412" w:rsidRDefault="009A0EE8" w:rsidP="00B56410">
      <w:pPr>
        <w:pStyle w:val="Odstavekseznama"/>
        <w:spacing w:after="0"/>
        <w:jc w:val="both"/>
        <w:rPr>
          <w:rFonts w:asciiTheme="majorHAnsi" w:hAnsiTheme="majorHAnsi" w:cstheme="majorHAnsi"/>
          <w:bCs/>
        </w:rPr>
      </w:pPr>
    </w:p>
    <w:p w14:paraId="7EDC78BB" w14:textId="3CD129DC" w:rsidR="001C54AB" w:rsidRPr="003D6412" w:rsidRDefault="00000000" w:rsidP="00B56410">
      <w:pPr>
        <w:pStyle w:val="Naslov2"/>
        <w:spacing w:before="0"/>
        <w:rPr>
          <w:rFonts w:cstheme="majorHAnsi"/>
          <w:sz w:val="22"/>
          <w:szCs w:val="22"/>
        </w:rPr>
      </w:pPr>
      <w:hyperlink r:id="rId42" w:history="1">
        <w:r w:rsidR="009D4192" w:rsidRPr="003D6412">
          <w:rPr>
            <w:rStyle w:val="Hiperpovezava"/>
            <w:rFonts w:cstheme="majorHAnsi"/>
            <w:b/>
            <w:sz w:val="22"/>
            <w:szCs w:val="22"/>
          </w:rPr>
          <w:t>27. dopisna s</w:t>
        </w:r>
        <w:r w:rsidR="001C54AB" w:rsidRPr="003D6412">
          <w:rPr>
            <w:rStyle w:val="Hiperpovezava"/>
            <w:rFonts w:cstheme="majorHAnsi"/>
            <w:b/>
            <w:sz w:val="22"/>
            <w:szCs w:val="22"/>
          </w:rPr>
          <w:t>eja vlade</w:t>
        </w:r>
      </w:hyperlink>
      <w:r w:rsidR="001C54AB" w:rsidRPr="003D6412">
        <w:rPr>
          <w:rFonts w:cstheme="majorHAnsi"/>
          <w:bCs/>
          <w:color w:val="auto"/>
          <w:sz w:val="22"/>
          <w:szCs w:val="22"/>
        </w:rPr>
        <w:t>,</w:t>
      </w:r>
      <w:r w:rsidR="00E83973" w:rsidRPr="003D6412">
        <w:rPr>
          <w:rFonts w:cstheme="majorHAnsi"/>
          <w:bCs/>
          <w:color w:val="auto"/>
          <w:sz w:val="22"/>
          <w:szCs w:val="22"/>
        </w:rPr>
        <w:t xml:space="preserve"> 9. 9. 2022</w:t>
      </w:r>
    </w:p>
    <w:bookmarkStart w:id="9" w:name="_Hlk123113574"/>
    <w:p w14:paraId="6B10A135" w14:textId="3C98793F" w:rsidR="001C54AB" w:rsidRPr="003D6412" w:rsidRDefault="00151108" w:rsidP="00B56410">
      <w:pPr>
        <w:pStyle w:val="Odstavekseznama"/>
        <w:numPr>
          <w:ilvl w:val="0"/>
          <w:numId w:val="10"/>
        </w:numPr>
        <w:spacing w:after="0"/>
        <w:jc w:val="both"/>
        <w:rPr>
          <w:rFonts w:asciiTheme="majorHAnsi" w:hAnsiTheme="majorHAnsi" w:cstheme="majorHAnsi"/>
          <w:b/>
        </w:rPr>
      </w:pPr>
      <w:r w:rsidRPr="003D6412">
        <w:rPr>
          <w:rFonts w:asciiTheme="majorHAnsi" w:hAnsiTheme="majorHAnsi" w:cstheme="majorHAnsi"/>
        </w:rPr>
        <w:fldChar w:fldCharType="begin"/>
      </w:r>
      <w:r w:rsidRPr="003D6412">
        <w:rPr>
          <w:rFonts w:asciiTheme="majorHAnsi" w:hAnsiTheme="majorHAnsi" w:cstheme="majorHAnsi"/>
        </w:rPr>
        <w:instrText xml:space="preserve"> HYPERLINK "http://www.pisrs.si/Pis.web/pregledPredpisa?id=URED8635" </w:instrText>
      </w:r>
      <w:r w:rsidRPr="003D6412">
        <w:rPr>
          <w:rFonts w:asciiTheme="majorHAnsi" w:hAnsiTheme="majorHAnsi" w:cstheme="majorHAnsi"/>
        </w:rPr>
      </w:r>
      <w:r w:rsidRPr="003D6412">
        <w:rPr>
          <w:rFonts w:asciiTheme="majorHAnsi" w:hAnsiTheme="majorHAnsi" w:cstheme="majorHAnsi"/>
        </w:rPr>
        <w:fldChar w:fldCharType="separate"/>
      </w:r>
      <w:r w:rsidR="001C54AB" w:rsidRPr="003D6412">
        <w:rPr>
          <w:rStyle w:val="Hiperpovezava"/>
          <w:rFonts w:asciiTheme="majorHAnsi" w:hAnsiTheme="majorHAnsi" w:cstheme="majorHAnsi"/>
        </w:rPr>
        <w:t>Uredba o spremembah in dopolnitvah Uredbe o oblikovanju cen določenih naftnih derivatov</w:t>
      </w:r>
      <w:r w:rsidRPr="003D6412">
        <w:rPr>
          <w:rFonts w:asciiTheme="majorHAnsi" w:hAnsiTheme="majorHAnsi" w:cstheme="majorHAnsi"/>
        </w:rPr>
        <w:fldChar w:fldCharType="end"/>
      </w:r>
      <w:r w:rsidR="0067450A" w:rsidRPr="003D6412">
        <w:rPr>
          <w:rFonts w:asciiTheme="majorHAnsi" w:hAnsiTheme="majorHAnsi" w:cstheme="majorHAnsi"/>
        </w:rPr>
        <w:t xml:space="preserve"> od 13. septembra 2022 na enak način kot pri 95-oktanskem neosvinčenem motornem bencinu (NMB-95) in dizelskem gorivu ponovno regulira tudi ekstra lahko kurilno olje (KOEL oziroma kurilno olje) in omejuje najvišjo dovoljeno višino marže za kurilno olje na 0,08 eura/liter.</w:t>
      </w:r>
    </w:p>
    <w:bookmarkStart w:id="10" w:name="_Hlk123113590"/>
    <w:bookmarkEnd w:id="9"/>
    <w:p w14:paraId="7F0482F1" w14:textId="2DBC8F12" w:rsidR="001C54AB" w:rsidRPr="003D6412" w:rsidRDefault="002E7532" w:rsidP="00B56410">
      <w:pPr>
        <w:pStyle w:val="Odstavekseznama"/>
        <w:numPr>
          <w:ilvl w:val="0"/>
          <w:numId w:val="10"/>
        </w:numPr>
        <w:spacing w:after="0"/>
        <w:jc w:val="both"/>
        <w:rPr>
          <w:rFonts w:asciiTheme="majorHAnsi" w:hAnsiTheme="majorHAnsi" w:cstheme="majorHAnsi"/>
        </w:rPr>
      </w:pPr>
      <w:r w:rsidRPr="003D6412">
        <w:rPr>
          <w:rFonts w:asciiTheme="majorHAnsi" w:hAnsiTheme="majorHAnsi" w:cstheme="majorHAnsi"/>
        </w:rPr>
        <w:fldChar w:fldCharType="begin"/>
      </w:r>
      <w:r w:rsidRPr="003D6412">
        <w:rPr>
          <w:rFonts w:asciiTheme="majorHAnsi" w:hAnsiTheme="majorHAnsi" w:cstheme="majorHAnsi"/>
        </w:rPr>
        <w:instrText xml:space="preserve"> HYPERLINK "http://www.pisrs.si/Pis.web/pregledPredpisa?id=URED8655" </w:instrText>
      </w:r>
      <w:r w:rsidRPr="003D6412">
        <w:rPr>
          <w:rFonts w:asciiTheme="majorHAnsi" w:hAnsiTheme="majorHAnsi" w:cstheme="majorHAnsi"/>
        </w:rPr>
      </w:r>
      <w:r w:rsidRPr="003D6412">
        <w:rPr>
          <w:rFonts w:asciiTheme="majorHAnsi" w:hAnsiTheme="majorHAnsi" w:cstheme="majorHAnsi"/>
        </w:rPr>
        <w:fldChar w:fldCharType="separate"/>
      </w:r>
      <w:r w:rsidR="001C54AB" w:rsidRPr="003D6412">
        <w:rPr>
          <w:rStyle w:val="Hiperpovezava"/>
          <w:rFonts w:asciiTheme="majorHAnsi" w:hAnsiTheme="majorHAnsi" w:cstheme="majorHAnsi"/>
        </w:rPr>
        <w:t xml:space="preserve">Uredba o spremembi Uredbe o okoljski dajatvi za </w:t>
      </w:r>
      <w:r w:rsidR="004B6B49" w:rsidRPr="003D6412">
        <w:rPr>
          <w:rStyle w:val="Hiperpovezava"/>
          <w:rFonts w:asciiTheme="majorHAnsi" w:hAnsiTheme="majorHAnsi" w:cstheme="majorHAnsi"/>
        </w:rPr>
        <w:t xml:space="preserve">onesnaževanje zraka </w:t>
      </w:r>
      <w:r w:rsidR="001C54AB" w:rsidRPr="003D6412">
        <w:rPr>
          <w:rStyle w:val="Hiperpovezava"/>
          <w:rFonts w:asciiTheme="majorHAnsi" w:hAnsiTheme="majorHAnsi" w:cstheme="majorHAnsi"/>
        </w:rPr>
        <w:t>z emisijo ogljikovega dioksid</w:t>
      </w:r>
      <w:r w:rsidR="004B6B49" w:rsidRPr="003D6412">
        <w:rPr>
          <w:rStyle w:val="Hiperpovezava"/>
          <w:rFonts w:asciiTheme="majorHAnsi" w:hAnsiTheme="majorHAnsi" w:cstheme="majorHAnsi"/>
        </w:rPr>
        <w:t>a</w:t>
      </w:r>
      <w:r w:rsidR="0067450A" w:rsidRPr="003D6412">
        <w:rPr>
          <w:rFonts w:asciiTheme="majorHAnsi" w:hAnsiTheme="majorHAnsi" w:cstheme="majorHAnsi"/>
        </w:rPr>
        <w:t xml:space="preserve"> začasno ukinja obveznost plačil okoljske dajatve za obremenjevanje okolja z emisijo ogljikovega dioksida za določena fosilna goriva</w:t>
      </w:r>
      <w:r w:rsidR="004F54B1" w:rsidRPr="003D6412">
        <w:rPr>
          <w:rFonts w:asciiTheme="majorHAnsi" w:hAnsiTheme="majorHAnsi" w:cstheme="majorHAnsi"/>
        </w:rPr>
        <w:t xml:space="preserve"> - </w:t>
      </w:r>
      <w:r w:rsidR="0067450A" w:rsidRPr="003D6412">
        <w:rPr>
          <w:rFonts w:asciiTheme="majorHAnsi" w:hAnsiTheme="majorHAnsi" w:cstheme="majorHAnsi"/>
        </w:rPr>
        <w:t>za plinsko olje, motorni bencin, kurilno olje in naravni zemeljski plin.</w:t>
      </w:r>
      <w:bookmarkEnd w:id="10"/>
      <w:r w:rsidRPr="003D6412">
        <w:rPr>
          <w:rFonts w:asciiTheme="majorHAnsi" w:hAnsiTheme="majorHAnsi" w:cstheme="majorHAnsi"/>
        </w:rPr>
        <w:fldChar w:fldCharType="end"/>
      </w:r>
    </w:p>
    <w:p w14:paraId="033835DC" w14:textId="7B5BB0F7" w:rsidR="002E7532" w:rsidRPr="003D6412" w:rsidRDefault="002E7532" w:rsidP="00B56410">
      <w:pPr>
        <w:pStyle w:val="Odstavekseznama"/>
        <w:spacing w:after="0"/>
        <w:rPr>
          <w:rFonts w:asciiTheme="majorHAnsi" w:hAnsiTheme="majorHAnsi" w:cstheme="majorHAnsi"/>
          <w:bCs/>
        </w:rPr>
      </w:pPr>
    </w:p>
    <w:p w14:paraId="6B20628A" w14:textId="2D7D4105" w:rsidR="001C54AB" w:rsidRPr="003D6412" w:rsidRDefault="00000000" w:rsidP="00B56410">
      <w:pPr>
        <w:pStyle w:val="Naslov2"/>
        <w:spacing w:before="0"/>
        <w:rPr>
          <w:rFonts w:cstheme="majorHAnsi"/>
          <w:color w:val="auto"/>
          <w:sz w:val="22"/>
          <w:szCs w:val="22"/>
        </w:rPr>
      </w:pPr>
      <w:hyperlink r:id="rId43" w:history="1">
        <w:r w:rsidR="009D4192" w:rsidRPr="003D6412">
          <w:rPr>
            <w:rStyle w:val="Hiperpovezava"/>
            <w:rFonts w:cstheme="majorHAnsi"/>
            <w:b/>
            <w:sz w:val="22"/>
            <w:szCs w:val="22"/>
          </w:rPr>
          <w:t xml:space="preserve">15. </w:t>
        </w:r>
        <w:r w:rsidR="009903F4" w:rsidRPr="003D6412">
          <w:rPr>
            <w:rStyle w:val="Hiperpovezava"/>
            <w:rFonts w:cstheme="majorHAnsi"/>
            <w:b/>
            <w:sz w:val="22"/>
            <w:szCs w:val="22"/>
          </w:rPr>
          <w:t xml:space="preserve">redna </w:t>
        </w:r>
        <w:r w:rsidR="009D4192" w:rsidRPr="003D6412">
          <w:rPr>
            <w:rStyle w:val="Hiperpovezava"/>
            <w:rFonts w:cstheme="majorHAnsi"/>
            <w:b/>
            <w:sz w:val="22"/>
            <w:szCs w:val="22"/>
          </w:rPr>
          <w:t>s</w:t>
        </w:r>
        <w:r w:rsidR="001C54AB" w:rsidRPr="003D6412">
          <w:rPr>
            <w:rStyle w:val="Hiperpovezava"/>
            <w:rFonts w:cstheme="majorHAnsi"/>
            <w:b/>
            <w:sz w:val="22"/>
            <w:szCs w:val="22"/>
          </w:rPr>
          <w:t>eja vlade</w:t>
        </w:r>
      </w:hyperlink>
      <w:r w:rsidR="001C54AB" w:rsidRPr="003D6412">
        <w:rPr>
          <w:rFonts w:cstheme="majorHAnsi"/>
          <w:bCs/>
          <w:color w:val="auto"/>
          <w:sz w:val="22"/>
          <w:szCs w:val="22"/>
        </w:rPr>
        <w:t>,</w:t>
      </w:r>
      <w:r w:rsidR="00E83973" w:rsidRPr="003D6412">
        <w:rPr>
          <w:rFonts w:cstheme="majorHAnsi"/>
          <w:bCs/>
          <w:color w:val="auto"/>
          <w:sz w:val="22"/>
          <w:szCs w:val="22"/>
        </w:rPr>
        <w:t xml:space="preserve"> 15. 9. 2022</w:t>
      </w:r>
    </w:p>
    <w:p w14:paraId="0106CDEF" w14:textId="0C625259" w:rsidR="00E73400" w:rsidRPr="003D6412" w:rsidRDefault="00EE0C9B" w:rsidP="00B56410">
      <w:pPr>
        <w:pStyle w:val="Odstavekseznama"/>
        <w:numPr>
          <w:ilvl w:val="0"/>
          <w:numId w:val="11"/>
        </w:numPr>
        <w:spacing w:after="0"/>
        <w:jc w:val="both"/>
        <w:rPr>
          <w:rFonts w:asciiTheme="majorHAnsi" w:hAnsiTheme="majorHAnsi" w:cstheme="majorHAnsi"/>
          <w:bCs/>
        </w:rPr>
      </w:pPr>
      <w:r w:rsidRPr="003D6412">
        <w:rPr>
          <w:rFonts w:asciiTheme="majorHAnsi" w:hAnsiTheme="majorHAnsi" w:cstheme="majorHAnsi"/>
        </w:rPr>
        <w:t>P</w:t>
      </w:r>
      <w:r w:rsidR="001C54AB" w:rsidRPr="003D6412">
        <w:rPr>
          <w:rFonts w:asciiTheme="majorHAnsi" w:hAnsiTheme="majorHAnsi" w:cstheme="majorHAnsi"/>
        </w:rPr>
        <w:t>redlog</w:t>
      </w:r>
      <w:r w:rsidR="001C54AB" w:rsidRPr="003D6412">
        <w:rPr>
          <w:rFonts w:asciiTheme="majorHAnsi" w:hAnsiTheme="majorHAnsi" w:cstheme="majorHAnsi"/>
          <w:b/>
          <w:bCs/>
        </w:rPr>
        <w:t xml:space="preserve"> </w:t>
      </w:r>
      <w:hyperlink r:id="rId44" w:history="1">
        <w:r w:rsidR="004B6B49" w:rsidRPr="003D6412">
          <w:rPr>
            <w:rStyle w:val="Hiperpovezava"/>
            <w:rFonts w:asciiTheme="majorHAnsi" w:hAnsiTheme="majorHAnsi" w:cstheme="majorHAnsi"/>
          </w:rPr>
          <w:t>Zakona o začasnih ukrepih za omilitev posledic draginje za upravičence do otroškega dodatka (ZZUODOD)</w:t>
        </w:r>
      </w:hyperlink>
      <w:r w:rsidR="004F54B1" w:rsidRPr="003D6412">
        <w:rPr>
          <w:rFonts w:asciiTheme="majorHAnsi" w:hAnsiTheme="majorHAnsi" w:cstheme="majorHAnsi"/>
        </w:rPr>
        <w:t xml:space="preserve"> določa, da družine z otroki, ki so upravičene do otroškega dodatka, tri mesece prejemajo draginjski dodatek.</w:t>
      </w:r>
    </w:p>
    <w:p w14:paraId="4805FBBA" w14:textId="77777777" w:rsidR="004B796A" w:rsidRPr="003D6412" w:rsidRDefault="004B796A" w:rsidP="00B56410">
      <w:pPr>
        <w:pStyle w:val="Odstavekseznama"/>
        <w:spacing w:after="0"/>
        <w:rPr>
          <w:rFonts w:asciiTheme="majorHAnsi" w:hAnsiTheme="majorHAnsi" w:cstheme="majorHAnsi"/>
          <w:bCs/>
        </w:rPr>
      </w:pPr>
    </w:p>
    <w:p w14:paraId="18A0609D" w14:textId="63C1D969" w:rsidR="001C54AB" w:rsidRPr="003D6412" w:rsidRDefault="00000000" w:rsidP="00B56410">
      <w:pPr>
        <w:pStyle w:val="Naslov2"/>
        <w:spacing w:before="0"/>
        <w:rPr>
          <w:rFonts w:cstheme="majorHAnsi"/>
          <w:b/>
          <w:sz w:val="22"/>
          <w:szCs w:val="22"/>
        </w:rPr>
      </w:pPr>
      <w:hyperlink r:id="rId45" w:history="1">
        <w:r w:rsidR="00AE12A1" w:rsidRPr="003D6412">
          <w:rPr>
            <w:rStyle w:val="Hiperpovezava"/>
            <w:rFonts w:cstheme="majorHAnsi"/>
            <w:b/>
            <w:sz w:val="22"/>
            <w:szCs w:val="22"/>
          </w:rPr>
          <w:t xml:space="preserve">17. </w:t>
        </w:r>
        <w:r w:rsidR="009903F4" w:rsidRPr="003D6412">
          <w:rPr>
            <w:rStyle w:val="Hiperpovezava"/>
            <w:rFonts w:cstheme="majorHAnsi"/>
            <w:b/>
            <w:sz w:val="22"/>
            <w:szCs w:val="22"/>
          </w:rPr>
          <w:t xml:space="preserve">redna </w:t>
        </w:r>
        <w:r w:rsidR="00AE12A1" w:rsidRPr="003D6412">
          <w:rPr>
            <w:rStyle w:val="Hiperpovezava"/>
            <w:rFonts w:cstheme="majorHAnsi"/>
            <w:b/>
            <w:sz w:val="22"/>
            <w:szCs w:val="22"/>
          </w:rPr>
          <w:t>s</w:t>
        </w:r>
        <w:r w:rsidR="001C54AB" w:rsidRPr="003D6412">
          <w:rPr>
            <w:rStyle w:val="Hiperpovezava"/>
            <w:rFonts w:cstheme="majorHAnsi"/>
            <w:b/>
            <w:sz w:val="22"/>
            <w:szCs w:val="22"/>
          </w:rPr>
          <w:t>eja vlade</w:t>
        </w:r>
      </w:hyperlink>
      <w:r w:rsidR="001C54AB" w:rsidRPr="003D6412">
        <w:rPr>
          <w:rFonts w:cstheme="majorHAnsi"/>
          <w:bCs/>
          <w:color w:val="auto"/>
          <w:sz w:val="22"/>
          <w:szCs w:val="22"/>
        </w:rPr>
        <w:t>,</w:t>
      </w:r>
      <w:r w:rsidR="00E83973" w:rsidRPr="003D6412">
        <w:rPr>
          <w:rFonts w:cstheme="majorHAnsi"/>
          <w:bCs/>
          <w:color w:val="auto"/>
          <w:sz w:val="22"/>
          <w:szCs w:val="22"/>
        </w:rPr>
        <w:t xml:space="preserve"> 22. 9. 2022</w:t>
      </w:r>
    </w:p>
    <w:p w14:paraId="5BA72154" w14:textId="4E7A0075" w:rsidR="001C54AB" w:rsidRPr="003D6412" w:rsidRDefault="00EE0C9B" w:rsidP="00B56410">
      <w:pPr>
        <w:pStyle w:val="Odstavekseznama"/>
        <w:numPr>
          <w:ilvl w:val="0"/>
          <w:numId w:val="11"/>
        </w:numPr>
        <w:spacing w:after="0"/>
        <w:jc w:val="both"/>
        <w:rPr>
          <w:rFonts w:asciiTheme="majorHAnsi" w:hAnsiTheme="majorHAnsi" w:cstheme="majorHAnsi"/>
        </w:rPr>
      </w:pPr>
      <w:r w:rsidRPr="003D6412">
        <w:rPr>
          <w:rFonts w:asciiTheme="majorHAnsi" w:hAnsiTheme="majorHAnsi" w:cstheme="majorHAnsi"/>
          <w:color w:val="000000"/>
        </w:rPr>
        <w:t>S</w:t>
      </w:r>
      <w:r w:rsidR="001C54AB" w:rsidRPr="003D6412">
        <w:rPr>
          <w:rFonts w:asciiTheme="majorHAnsi" w:hAnsiTheme="majorHAnsi" w:cstheme="majorHAnsi"/>
          <w:color w:val="000000"/>
        </w:rPr>
        <w:t xml:space="preserve">premembe in dopolnitve </w:t>
      </w:r>
      <w:hyperlink r:id="rId46" w:history="1">
        <w:r w:rsidR="00C64770" w:rsidRPr="003D6412">
          <w:rPr>
            <w:rStyle w:val="Hiperpovezava"/>
            <w:rFonts w:asciiTheme="majorHAnsi" w:hAnsiTheme="majorHAnsi" w:cstheme="majorHAnsi"/>
          </w:rPr>
          <w:t>Zakona o pomoči gospodarstvu zaradi visokih povišanj cen električne energije in zemeljskega plina (ZPGVCEP)</w:t>
        </w:r>
      </w:hyperlink>
      <w:r w:rsidR="00C64770" w:rsidRPr="003D6412">
        <w:rPr>
          <w:rFonts w:asciiTheme="majorHAnsi" w:hAnsiTheme="majorHAnsi" w:cstheme="majorHAnsi"/>
          <w:color w:val="000000"/>
        </w:rPr>
        <w:t xml:space="preserve"> zvišujejo skupno </w:t>
      </w:r>
      <w:r w:rsidR="00AF5C55" w:rsidRPr="003D6412">
        <w:rPr>
          <w:rFonts w:asciiTheme="majorHAnsi" w:hAnsiTheme="majorHAnsi" w:cstheme="majorHAnsi"/>
          <w:color w:val="000000"/>
        </w:rPr>
        <w:t>pomoč na 86 milijonov evrov</w:t>
      </w:r>
      <w:r w:rsidR="003F55E1" w:rsidRPr="003D6412">
        <w:rPr>
          <w:rFonts w:asciiTheme="majorHAnsi" w:hAnsiTheme="majorHAnsi" w:cstheme="majorHAnsi"/>
          <w:color w:val="000000"/>
        </w:rPr>
        <w:t xml:space="preserve"> in razširijo krog upravičencev do pomoči na </w:t>
      </w:r>
      <w:r w:rsidR="003F55E1" w:rsidRPr="003D6412">
        <w:rPr>
          <w:rFonts w:asciiTheme="majorHAnsi" w:hAnsiTheme="majorHAnsi" w:cstheme="majorHAnsi"/>
        </w:rPr>
        <w:t>subjekti iz primarnega kmetijstva in ribištva, zasebna društva in zavodi ter gospodarsko interesna združenja, zbornice in sindikati, ki opravljajo gospodarsko dejavnost. Novela predvideva tudi dodatna sredstva v višini 6 milijonov evrov likvidnostnih kreditov za podjetja</w:t>
      </w:r>
      <w:r w:rsidR="00C64770" w:rsidRPr="003D6412">
        <w:rPr>
          <w:rFonts w:asciiTheme="majorHAnsi" w:hAnsiTheme="majorHAnsi" w:cstheme="majorHAnsi"/>
          <w:color w:val="000000"/>
        </w:rPr>
        <w:t>.</w:t>
      </w:r>
    </w:p>
    <w:p w14:paraId="345FB8C8" w14:textId="2842D297" w:rsidR="001C54AB" w:rsidRPr="003D6412" w:rsidRDefault="00EE0C9B" w:rsidP="00B56410">
      <w:pPr>
        <w:pStyle w:val="Odstavekseznama"/>
        <w:numPr>
          <w:ilvl w:val="0"/>
          <w:numId w:val="11"/>
        </w:numPr>
        <w:spacing w:after="0"/>
        <w:jc w:val="both"/>
        <w:rPr>
          <w:rFonts w:asciiTheme="majorHAnsi" w:hAnsiTheme="majorHAnsi" w:cstheme="majorHAnsi"/>
        </w:rPr>
      </w:pPr>
      <w:bookmarkStart w:id="11" w:name="_Hlk123113629"/>
      <w:r w:rsidRPr="003D6412">
        <w:rPr>
          <w:rFonts w:asciiTheme="majorHAnsi" w:hAnsiTheme="majorHAnsi" w:cstheme="majorHAnsi"/>
        </w:rPr>
        <w:t>P</w:t>
      </w:r>
      <w:r w:rsidR="002E7532" w:rsidRPr="003D6412">
        <w:rPr>
          <w:rFonts w:asciiTheme="majorHAnsi" w:hAnsiTheme="majorHAnsi" w:cstheme="majorHAnsi"/>
        </w:rPr>
        <w:t>redlog</w:t>
      </w:r>
      <w:r w:rsidR="002E7532" w:rsidRPr="003D6412">
        <w:rPr>
          <w:rFonts w:asciiTheme="majorHAnsi" w:hAnsiTheme="majorHAnsi" w:cstheme="majorHAnsi"/>
          <w:b/>
          <w:bCs/>
        </w:rPr>
        <w:t xml:space="preserve"> </w:t>
      </w:r>
      <w:hyperlink r:id="rId47" w:history="1">
        <w:r w:rsidR="004B6B49" w:rsidRPr="003D6412">
          <w:rPr>
            <w:rStyle w:val="Hiperpovezava"/>
            <w:rFonts w:asciiTheme="majorHAnsi" w:hAnsiTheme="majorHAnsi" w:cstheme="majorHAnsi"/>
            <w:bdr w:val="none" w:sz="0" w:space="0" w:color="auto" w:frame="1"/>
          </w:rPr>
          <w:t>Zakona o interventnih ukrepih v vzgoji in izobraževanju (ZIUVI)</w:t>
        </w:r>
      </w:hyperlink>
      <w:r w:rsidR="001C54AB" w:rsidRPr="003D6412">
        <w:rPr>
          <w:rFonts w:asciiTheme="majorHAnsi" w:hAnsiTheme="majorHAnsi" w:cstheme="majorHAnsi"/>
          <w:b/>
          <w:bCs/>
          <w:color w:val="111111"/>
        </w:rPr>
        <w:t> </w:t>
      </w:r>
      <w:bookmarkEnd w:id="11"/>
      <w:r w:rsidR="00C64770" w:rsidRPr="003D6412">
        <w:rPr>
          <w:rFonts w:asciiTheme="majorHAnsi" w:hAnsiTheme="majorHAnsi" w:cstheme="majorHAnsi"/>
          <w:color w:val="111111"/>
        </w:rPr>
        <w:t>določa, da</w:t>
      </w:r>
      <w:r w:rsidR="00C64770" w:rsidRPr="003D6412">
        <w:rPr>
          <w:rFonts w:asciiTheme="majorHAnsi" w:hAnsiTheme="majorHAnsi" w:cstheme="majorHAnsi"/>
          <w:b/>
          <w:bCs/>
          <w:color w:val="111111"/>
        </w:rPr>
        <w:t xml:space="preserve"> </w:t>
      </w:r>
      <w:r w:rsidR="00C64770" w:rsidRPr="003D6412">
        <w:rPr>
          <w:rFonts w:asciiTheme="majorHAnsi" w:hAnsiTheme="majorHAnsi" w:cstheme="majorHAnsi"/>
        </w:rPr>
        <w:t>cena malice za učence in dijake v šolskem letu 2022/2023 ostane na višini, določeni za šolsko leto 2021/2022, ter da dijakinje in dijaki ter študentke in študenti v šolskem letu 2022/2023 plačujejo oskrbnino v višini izhodiščne cene, kot je veljala od 1. januarja 2022 do 31. avgusta 2022.</w:t>
      </w:r>
    </w:p>
    <w:p w14:paraId="1D1EBFE4" w14:textId="77777777" w:rsidR="00E73400" w:rsidRPr="003D6412" w:rsidRDefault="00E73400" w:rsidP="00B56410">
      <w:pPr>
        <w:pStyle w:val="Odstavekseznama"/>
        <w:spacing w:after="0"/>
        <w:jc w:val="both"/>
        <w:rPr>
          <w:rFonts w:asciiTheme="majorHAnsi" w:hAnsiTheme="majorHAnsi" w:cstheme="majorHAnsi"/>
        </w:rPr>
      </w:pPr>
    </w:p>
    <w:p w14:paraId="4F1E5D18" w14:textId="4C85465B" w:rsidR="001C54AB" w:rsidRPr="003D6412" w:rsidRDefault="00000000" w:rsidP="00B56410">
      <w:pPr>
        <w:pStyle w:val="Naslov2"/>
        <w:spacing w:before="0"/>
        <w:rPr>
          <w:rFonts w:cstheme="majorHAnsi"/>
          <w:color w:val="111111"/>
          <w:sz w:val="22"/>
          <w:szCs w:val="22"/>
        </w:rPr>
      </w:pPr>
      <w:hyperlink r:id="rId48" w:history="1">
        <w:r w:rsidR="00E83973" w:rsidRPr="003D6412">
          <w:rPr>
            <w:rStyle w:val="Hiperpovezava"/>
            <w:rFonts w:cstheme="majorHAnsi"/>
            <w:b/>
            <w:sz w:val="22"/>
            <w:szCs w:val="22"/>
          </w:rPr>
          <w:t>18. redna s</w:t>
        </w:r>
        <w:r w:rsidR="001C54AB" w:rsidRPr="003D6412">
          <w:rPr>
            <w:rStyle w:val="Hiperpovezava"/>
            <w:rFonts w:cstheme="majorHAnsi"/>
            <w:b/>
            <w:sz w:val="22"/>
            <w:szCs w:val="22"/>
          </w:rPr>
          <w:t>eja vlade</w:t>
        </w:r>
      </w:hyperlink>
      <w:r w:rsidR="001C54AB" w:rsidRPr="003D6412">
        <w:rPr>
          <w:rFonts w:cstheme="majorHAnsi"/>
          <w:bCs/>
          <w:color w:val="auto"/>
          <w:sz w:val="22"/>
          <w:szCs w:val="22"/>
        </w:rPr>
        <w:t>,</w:t>
      </w:r>
      <w:r w:rsidR="00E83973" w:rsidRPr="003D6412">
        <w:rPr>
          <w:rFonts w:cstheme="majorHAnsi"/>
          <w:bCs/>
          <w:color w:val="auto"/>
          <w:sz w:val="22"/>
          <w:szCs w:val="22"/>
        </w:rPr>
        <w:t xml:space="preserve"> 28. 9. 2022</w:t>
      </w:r>
    </w:p>
    <w:p w14:paraId="4E11A86A" w14:textId="4A9BE25F" w:rsidR="001C54AB" w:rsidRPr="003D6412" w:rsidRDefault="00000000" w:rsidP="00B56410">
      <w:pPr>
        <w:pStyle w:val="Odstavekseznama"/>
        <w:numPr>
          <w:ilvl w:val="0"/>
          <w:numId w:val="17"/>
        </w:numPr>
        <w:spacing w:after="0"/>
        <w:rPr>
          <w:rFonts w:asciiTheme="majorHAnsi" w:hAnsiTheme="majorHAnsi" w:cstheme="majorHAnsi"/>
          <w:color w:val="111111"/>
        </w:rPr>
      </w:pPr>
      <w:hyperlink r:id="rId49" w:history="1">
        <w:r w:rsidR="00EE0C9B" w:rsidRPr="003D6412">
          <w:rPr>
            <w:rStyle w:val="Hiperpovezava"/>
            <w:rFonts w:asciiTheme="majorHAnsi" w:hAnsiTheme="majorHAnsi" w:cstheme="majorHAnsi"/>
          </w:rPr>
          <w:t>P</w:t>
        </w:r>
        <w:r w:rsidR="00E83973" w:rsidRPr="003D6412">
          <w:rPr>
            <w:rStyle w:val="Hiperpovezava"/>
            <w:rFonts w:asciiTheme="majorHAnsi" w:hAnsiTheme="majorHAnsi" w:cstheme="majorHAnsi"/>
          </w:rPr>
          <w:t xml:space="preserve">otrjena </w:t>
        </w:r>
        <w:r w:rsidR="001C54AB" w:rsidRPr="003D6412">
          <w:rPr>
            <w:rStyle w:val="Hiperpovezava"/>
            <w:rFonts w:asciiTheme="majorHAnsi" w:hAnsiTheme="majorHAnsi" w:cstheme="majorHAnsi"/>
          </w:rPr>
          <w:t>proračuna za leti 2023 in 2024</w:t>
        </w:r>
      </w:hyperlink>
      <w:r w:rsidR="00C64770" w:rsidRPr="003D6412">
        <w:rPr>
          <w:rFonts w:asciiTheme="majorHAnsi" w:hAnsiTheme="majorHAnsi" w:cstheme="majorHAnsi"/>
        </w:rPr>
        <w:t xml:space="preserve"> s katerima se vlada odziva na aktualne razmere ter blaži posledice draginje za gospodinjstva in gospodarstvo, hkrati pa ohranja razvojno naravnanost z relativno visoko ravnijo investicij.</w:t>
      </w:r>
    </w:p>
    <w:p w14:paraId="72D22EC9" w14:textId="77777777" w:rsidR="004B796A" w:rsidRPr="003D6412" w:rsidRDefault="004B796A" w:rsidP="00B56410">
      <w:pPr>
        <w:pStyle w:val="Odstavekseznama"/>
        <w:spacing w:after="0"/>
        <w:rPr>
          <w:rFonts w:asciiTheme="majorHAnsi" w:hAnsiTheme="majorHAnsi" w:cstheme="majorHAnsi"/>
          <w:color w:val="111111"/>
        </w:rPr>
      </w:pPr>
    </w:p>
    <w:p w14:paraId="4BBA0A0C" w14:textId="06E721BC" w:rsidR="00246BC2" w:rsidRPr="003D6412" w:rsidRDefault="00000000" w:rsidP="00B56410">
      <w:pPr>
        <w:pStyle w:val="Naslov2"/>
        <w:spacing w:before="0"/>
        <w:rPr>
          <w:rFonts w:cstheme="majorHAnsi"/>
          <w:b/>
          <w:bCs/>
          <w:sz w:val="22"/>
          <w:szCs w:val="22"/>
        </w:rPr>
      </w:pPr>
      <w:hyperlink r:id="rId50" w:history="1">
        <w:r w:rsidR="00E83973" w:rsidRPr="003D6412">
          <w:rPr>
            <w:rStyle w:val="Hiperpovezava"/>
            <w:rFonts w:cstheme="majorHAnsi"/>
            <w:b/>
            <w:bCs/>
            <w:sz w:val="22"/>
            <w:szCs w:val="22"/>
          </w:rPr>
          <w:t>32. d</w:t>
        </w:r>
        <w:r w:rsidR="00246BC2" w:rsidRPr="003D6412">
          <w:rPr>
            <w:rStyle w:val="Hiperpovezava"/>
            <w:rFonts w:cstheme="majorHAnsi"/>
            <w:b/>
            <w:bCs/>
            <w:sz w:val="22"/>
            <w:szCs w:val="22"/>
          </w:rPr>
          <w:t>opisna seja vlade</w:t>
        </w:r>
      </w:hyperlink>
      <w:r w:rsidR="00246BC2" w:rsidRPr="003D6412">
        <w:rPr>
          <w:rFonts w:cstheme="majorHAnsi"/>
          <w:color w:val="auto"/>
          <w:sz w:val="22"/>
          <w:szCs w:val="22"/>
        </w:rPr>
        <w:t>,</w:t>
      </w:r>
      <w:r w:rsidR="00E83973" w:rsidRPr="003D6412">
        <w:rPr>
          <w:rFonts w:cstheme="majorHAnsi"/>
          <w:color w:val="auto"/>
          <w:sz w:val="22"/>
          <w:szCs w:val="22"/>
        </w:rPr>
        <w:t xml:space="preserve"> 30. 9. 2022</w:t>
      </w:r>
    </w:p>
    <w:p w14:paraId="3987584A" w14:textId="630F53A6" w:rsidR="00246BC2" w:rsidRPr="003D6412" w:rsidRDefault="00EE0C9B" w:rsidP="00B56410">
      <w:pPr>
        <w:pStyle w:val="Odstavekseznama"/>
        <w:numPr>
          <w:ilvl w:val="0"/>
          <w:numId w:val="12"/>
        </w:numPr>
        <w:spacing w:after="0"/>
        <w:jc w:val="both"/>
        <w:rPr>
          <w:rFonts w:asciiTheme="majorHAnsi" w:hAnsiTheme="majorHAnsi" w:cstheme="majorHAnsi"/>
          <w:color w:val="111111"/>
        </w:rPr>
      </w:pPr>
      <w:r w:rsidRPr="003D6412">
        <w:rPr>
          <w:rFonts w:asciiTheme="majorHAnsi" w:hAnsiTheme="majorHAnsi" w:cstheme="majorHAnsi"/>
        </w:rPr>
        <w:t>P</w:t>
      </w:r>
      <w:r w:rsidR="002E7532" w:rsidRPr="003D6412">
        <w:rPr>
          <w:rFonts w:asciiTheme="majorHAnsi" w:hAnsiTheme="majorHAnsi" w:cstheme="majorHAnsi"/>
        </w:rPr>
        <w:t>redlog</w:t>
      </w:r>
      <w:r w:rsidR="002E7532" w:rsidRPr="003D6412">
        <w:rPr>
          <w:rFonts w:asciiTheme="majorHAnsi" w:hAnsiTheme="majorHAnsi" w:cstheme="majorHAnsi"/>
          <w:b/>
          <w:bCs/>
        </w:rPr>
        <w:t xml:space="preserve"> </w:t>
      </w:r>
      <w:hyperlink r:id="rId51" w:history="1">
        <w:r w:rsidR="004B6B49" w:rsidRPr="003D6412">
          <w:rPr>
            <w:rStyle w:val="Hiperpovezava"/>
            <w:rFonts w:asciiTheme="majorHAnsi" w:hAnsiTheme="majorHAnsi" w:cstheme="majorHAnsi"/>
          </w:rPr>
          <w:t>Zakona o izvrševanju proračunov Republike Slovenije za leti 2023 in 2024 (ZIPRS2324)</w:t>
        </w:r>
      </w:hyperlink>
      <w:r w:rsidR="00AF5C55" w:rsidRPr="003D6412">
        <w:rPr>
          <w:rFonts w:asciiTheme="majorHAnsi" w:hAnsiTheme="majorHAnsi" w:cstheme="majorHAnsi"/>
          <w:color w:val="111111"/>
        </w:rPr>
        <w:t xml:space="preserve"> </w:t>
      </w:r>
      <w:r w:rsidR="00C64770" w:rsidRPr="003D6412">
        <w:rPr>
          <w:rFonts w:asciiTheme="majorHAnsi" w:hAnsiTheme="majorHAnsi" w:cstheme="majorHAnsi"/>
          <w:color w:val="111111"/>
        </w:rPr>
        <w:t xml:space="preserve">zvišuje izplačilo </w:t>
      </w:r>
      <w:r w:rsidR="00AF5C55" w:rsidRPr="003D6412">
        <w:rPr>
          <w:rFonts w:asciiTheme="majorHAnsi" w:hAnsiTheme="majorHAnsi" w:cstheme="majorHAnsi"/>
          <w:color w:val="111111"/>
        </w:rPr>
        <w:t>letn</w:t>
      </w:r>
      <w:r w:rsidR="00C64770" w:rsidRPr="003D6412">
        <w:rPr>
          <w:rFonts w:asciiTheme="majorHAnsi" w:hAnsiTheme="majorHAnsi" w:cstheme="majorHAnsi"/>
          <w:color w:val="111111"/>
        </w:rPr>
        <w:t>ega</w:t>
      </w:r>
      <w:r w:rsidR="00AF5C55" w:rsidRPr="003D6412">
        <w:rPr>
          <w:rFonts w:asciiTheme="majorHAnsi" w:hAnsiTheme="majorHAnsi" w:cstheme="majorHAnsi"/>
          <w:color w:val="111111"/>
        </w:rPr>
        <w:t xml:space="preserve"> dodatk</w:t>
      </w:r>
      <w:r w:rsidR="00C64770" w:rsidRPr="003D6412">
        <w:rPr>
          <w:rFonts w:asciiTheme="majorHAnsi" w:hAnsiTheme="majorHAnsi" w:cstheme="majorHAnsi"/>
          <w:color w:val="111111"/>
        </w:rPr>
        <w:t>a</w:t>
      </w:r>
      <w:r w:rsidR="00AF5C55" w:rsidRPr="003D6412">
        <w:rPr>
          <w:rFonts w:asciiTheme="majorHAnsi" w:hAnsiTheme="majorHAnsi" w:cstheme="majorHAnsi"/>
          <w:color w:val="111111"/>
        </w:rPr>
        <w:t xml:space="preserve"> za upokojence</w:t>
      </w:r>
      <w:r w:rsidR="00C64770" w:rsidRPr="003D6412">
        <w:rPr>
          <w:rFonts w:asciiTheme="majorHAnsi" w:hAnsiTheme="majorHAnsi" w:cstheme="majorHAnsi"/>
          <w:color w:val="111111"/>
        </w:rPr>
        <w:t xml:space="preserve"> </w:t>
      </w:r>
      <w:r w:rsidR="00C64770" w:rsidRPr="003D6412">
        <w:rPr>
          <w:rFonts w:asciiTheme="majorHAnsi" w:hAnsiTheme="majorHAnsi" w:cstheme="majorHAnsi"/>
        </w:rPr>
        <w:t>v vseh razredih za pet evrov glede na preteklo leto</w:t>
      </w:r>
      <w:r w:rsidR="00C64770" w:rsidRPr="003D6412">
        <w:rPr>
          <w:rFonts w:asciiTheme="majorHAnsi" w:hAnsiTheme="majorHAnsi" w:cstheme="majorHAnsi"/>
          <w:color w:val="111111"/>
        </w:rPr>
        <w:t>.</w:t>
      </w:r>
    </w:p>
    <w:p w14:paraId="1741A824" w14:textId="77777777" w:rsidR="009A0EE8" w:rsidRPr="003D6412" w:rsidRDefault="009A0EE8" w:rsidP="00B56410">
      <w:pPr>
        <w:pStyle w:val="Odstavekseznama"/>
        <w:spacing w:after="0"/>
        <w:jc w:val="both"/>
        <w:rPr>
          <w:rFonts w:asciiTheme="majorHAnsi" w:hAnsiTheme="majorHAnsi" w:cstheme="majorHAnsi"/>
          <w:color w:val="111111"/>
        </w:rPr>
      </w:pPr>
    </w:p>
    <w:p w14:paraId="1676BDE8" w14:textId="68871EF3" w:rsidR="001C54AB" w:rsidRPr="003D6412" w:rsidRDefault="00000000" w:rsidP="00B56410">
      <w:pPr>
        <w:pStyle w:val="Naslov2"/>
        <w:spacing w:before="0"/>
        <w:rPr>
          <w:rFonts w:cstheme="majorHAnsi"/>
          <w:b/>
          <w:sz w:val="22"/>
          <w:szCs w:val="22"/>
        </w:rPr>
      </w:pPr>
      <w:hyperlink r:id="rId52" w:history="1">
        <w:r w:rsidR="007E39BB" w:rsidRPr="003D6412">
          <w:rPr>
            <w:rStyle w:val="Hiperpovezava"/>
            <w:rFonts w:cstheme="majorHAnsi"/>
            <w:b/>
            <w:sz w:val="22"/>
            <w:szCs w:val="22"/>
          </w:rPr>
          <w:t xml:space="preserve">19. </w:t>
        </w:r>
        <w:r w:rsidR="009903F4" w:rsidRPr="003D6412">
          <w:rPr>
            <w:rStyle w:val="Hiperpovezava"/>
            <w:rFonts w:cstheme="majorHAnsi"/>
            <w:b/>
            <w:sz w:val="22"/>
            <w:szCs w:val="22"/>
          </w:rPr>
          <w:t xml:space="preserve">redna </w:t>
        </w:r>
        <w:r w:rsidR="007E39BB" w:rsidRPr="003D6412">
          <w:rPr>
            <w:rStyle w:val="Hiperpovezava"/>
            <w:rFonts w:cstheme="majorHAnsi"/>
            <w:b/>
            <w:sz w:val="22"/>
            <w:szCs w:val="22"/>
          </w:rPr>
          <w:t>s</w:t>
        </w:r>
        <w:r w:rsidR="001C54AB" w:rsidRPr="003D6412">
          <w:rPr>
            <w:rStyle w:val="Hiperpovezava"/>
            <w:rFonts w:cstheme="majorHAnsi"/>
            <w:b/>
            <w:sz w:val="22"/>
            <w:szCs w:val="22"/>
          </w:rPr>
          <w:t>eja vlade</w:t>
        </w:r>
      </w:hyperlink>
      <w:r w:rsidR="001C54AB" w:rsidRPr="003D6412">
        <w:rPr>
          <w:rFonts w:cstheme="majorHAnsi"/>
          <w:bCs/>
          <w:color w:val="auto"/>
          <w:sz w:val="22"/>
          <w:szCs w:val="22"/>
        </w:rPr>
        <w:t>,</w:t>
      </w:r>
      <w:r w:rsidR="004B796A" w:rsidRPr="003D6412">
        <w:rPr>
          <w:rFonts w:cstheme="majorHAnsi"/>
          <w:bCs/>
          <w:color w:val="auto"/>
          <w:sz w:val="22"/>
          <w:szCs w:val="22"/>
        </w:rPr>
        <w:t xml:space="preserve"> 6. 10. 2022</w:t>
      </w:r>
    </w:p>
    <w:p w14:paraId="45D715DE" w14:textId="00B15BA6" w:rsidR="009A0EE8" w:rsidRPr="003D6412" w:rsidRDefault="00C64770" w:rsidP="00B56410">
      <w:pPr>
        <w:pStyle w:val="Odstavekseznama"/>
        <w:numPr>
          <w:ilvl w:val="0"/>
          <w:numId w:val="13"/>
        </w:numPr>
        <w:spacing w:after="0"/>
        <w:jc w:val="both"/>
        <w:rPr>
          <w:rFonts w:asciiTheme="majorHAnsi" w:hAnsiTheme="majorHAnsi" w:cstheme="majorHAnsi"/>
          <w:color w:val="111111"/>
        </w:rPr>
      </w:pPr>
      <w:r w:rsidRPr="003D6412">
        <w:rPr>
          <w:rFonts w:asciiTheme="majorHAnsi" w:hAnsiTheme="majorHAnsi" w:cstheme="majorHAnsi"/>
        </w:rPr>
        <w:t xml:space="preserve">Poziv Slovenskemu državnemu holdingu, da izvede vse upravljavske aktivnosti za </w:t>
      </w:r>
      <w:r w:rsidR="00AF5C55" w:rsidRPr="003D6412">
        <w:rPr>
          <w:rFonts w:asciiTheme="majorHAnsi" w:hAnsiTheme="majorHAnsi" w:cstheme="majorHAnsi"/>
        </w:rPr>
        <w:t>zagotovitev stabilnega poslovanja družbe Geoplin</w:t>
      </w:r>
      <w:r w:rsidRPr="003D6412">
        <w:rPr>
          <w:rFonts w:asciiTheme="majorHAnsi" w:hAnsiTheme="majorHAnsi" w:cstheme="majorHAnsi"/>
        </w:rPr>
        <w:t>.</w:t>
      </w:r>
    </w:p>
    <w:p w14:paraId="6B85CAAA" w14:textId="77777777" w:rsidR="009A0EE8" w:rsidRPr="003D6412" w:rsidRDefault="009A0EE8" w:rsidP="00B56410">
      <w:pPr>
        <w:pStyle w:val="Odstavekseznama"/>
        <w:spacing w:after="0"/>
        <w:jc w:val="both"/>
        <w:rPr>
          <w:rFonts w:asciiTheme="majorHAnsi" w:hAnsiTheme="majorHAnsi" w:cstheme="majorHAnsi"/>
          <w:color w:val="111111"/>
        </w:rPr>
      </w:pPr>
    </w:p>
    <w:p w14:paraId="759CA7E6" w14:textId="0BB1A5CA" w:rsidR="001C54AB" w:rsidRPr="003D6412" w:rsidRDefault="00000000" w:rsidP="00B56410">
      <w:pPr>
        <w:pStyle w:val="Naslov2"/>
        <w:spacing w:before="0"/>
        <w:rPr>
          <w:rFonts w:cstheme="majorHAnsi"/>
          <w:b/>
          <w:bCs/>
          <w:color w:val="111111"/>
          <w:sz w:val="22"/>
          <w:szCs w:val="22"/>
        </w:rPr>
      </w:pPr>
      <w:hyperlink r:id="rId53" w:history="1">
        <w:r w:rsidR="004B796A" w:rsidRPr="003D6412">
          <w:rPr>
            <w:rStyle w:val="Hiperpovezava"/>
            <w:rFonts w:cstheme="majorHAnsi"/>
            <w:b/>
            <w:bCs/>
            <w:sz w:val="22"/>
            <w:szCs w:val="22"/>
          </w:rPr>
          <w:t>Nov paket neposrednih krizno likvidnostnih kreditov</w:t>
        </w:r>
      </w:hyperlink>
      <w:r w:rsidR="00246BC2" w:rsidRPr="003D6412">
        <w:rPr>
          <w:rFonts w:cstheme="majorHAnsi"/>
          <w:color w:val="auto"/>
          <w:sz w:val="22"/>
          <w:szCs w:val="22"/>
        </w:rPr>
        <w:t>,</w:t>
      </w:r>
      <w:r w:rsidR="004B796A" w:rsidRPr="003D6412">
        <w:rPr>
          <w:rFonts w:cstheme="majorHAnsi"/>
          <w:color w:val="auto"/>
          <w:sz w:val="22"/>
          <w:szCs w:val="22"/>
        </w:rPr>
        <w:t xml:space="preserve"> 7. 10. 2022</w:t>
      </w:r>
    </w:p>
    <w:p w14:paraId="1CA49D86" w14:textId="01538F10" w:rsidR="001C54AB" w:rsidRPr="003D6412" w:rsidRDefault="001C54AB" w:rsidP="00B56410">
      <w:pPr>
        <w:pStyle w:val="Odstavekseznama"/>
        <w:numPr>
          <w:ilvl w:val="0"/>
          <w:numId w:val="13"/>
        </w:numPr>
        <w:spacing w:after="0"/>
        <w:jc w:val="both"/>
        <w:rPr>
          <w:rFonts w:asciiTheme="majorHAnsi" w:hAnsiTheme="majorHAnsi" w:cstheme="majorHAnsi"/>
        </w:rPr>
      </w:pPr>
      <w:r w:rsidRPr="003D6412">
        <w:rPr>
          <w:rFonts w:asciiTheme="majorHAnsi" w:hAnsiTheme="majorHAnsi" w:cstheme="majorHAnsi"/>
          <w:color w:val="111111"/>
        </w:rPr>
        <w:t>Slovenski podjetniški sklad (SPS) in Ministrstvo za gospodarski razvoj in tehnologijo sta pripravila paket neposrednih krizno likvidnostnih kreditov v skupni višini 32 milijonov evrov, kjer bodo mikro, mala in srednje velika podjetja lahko pridobila hitro in ugodno financiranje v višini do 100.000 evrov na podjetje.</w:t>
      </w:r>
    </w:p>
    <w:p w14:paraId="7DA3FCA0" w14:textId="77777777" w:rsidR="00E73400" w:rsidRPr="003D6412" w:rsidRDefault="00E73400" w:rsidP="00B56410">
      <w:pPr>
        <w:pStyle w:val="Odstavekseznama"/>
        <w:spacing w:after="0"/>
        <w:jc w:val="both"/>
        <w:rPr>
          <w:rFonts w:asciiTheme="majorHAnsi" w:hAnsiTheme="majorHAnsi" w:cstheme="majorHAnsi"/>
        </w:rPr>
      </w:pPr>
    </w:p>
    <w:p w14:paraId="723BD786" w14:textId="2F441B6D" w:rsidR="001C54AB" w:rsidRPr="003D6412" w:rsidRDefault="00000000" w:rsidP="00B56410">
      <w:pPr>
        <w:pStyle w:val="Naslov2"/>
        <w:spacing w:before="0"/>
        <w:rPr>
          <w:rFonts w:cstheme="majorHAnsi"/>
          <w:b/>
          <w:bCs/>
          <w:sz w:val="22"/>
          <w:szCs w:val="22"/>
        </w:rPr>
      </w:pPr>
      <w:hyperlink r:id="rId54" w:history="1">
        <w:r w:rsidR="007E39BB" w:rsidRPr="003D6412">
          <w:rPr>
            <w:rStyle w:val="Hiperpovezava"/>
            <w:rFonts w:cstheme="majorHAnsi"/>
            <w:b/>
            <w:bCs/>
            <w:sz w:val="22"/>
            <w:szCs w:val="22"/>
          </w:rPr>
          <w:t xml:space="preserve">20. </w:t>
        </w:r>
        <w:r w:rsidR="009903F4" w:rsidRPr="003D6412">
          <w:rPr>
            <w:rStyle w:val="Hiperpovezava"/>
            <w:rFonts w:cstheme="majorHAnsi"/>
            <w:b/>
            <w:sz w:val="22"/>
            <w:szCs w:val="22"/>
          </w:rPr>
          <w:t xml:space="preserve">redna </w:t>
        </w:r>
        <w:r w:rsidR="007E39BB" w:rsidRPr="003D6412">
          <w:rPr>
            <w:rStyle w:val="Hiperpovezava"/>
            <w:rFonts w:cstheme="majorHAnsi"/>
            <w:b/>
            <w:bCs/>
            <w:sz w:val="22"/>
            <w:szCs w:val="22"/>
          </w:rPr>
          <w:t>s</w:t>
        </w:r>
        <w:r w:rsidR="001C54AB" w:rsidRPr="003D6412">
          <w:rPr>
            <w:rStyle w:val="Hiperpovezava"/>
            <w:rFonts w:cstheme="majorHAnsi"/>
            <w:b/>
            <w:bCs/>
            <w:sz w:val="22"/>
            <w:szCs w:val="22"/>
          </w:rPr>
          <w:t>eja vlade</w:t>
        </w:r>
      </w:hyperlink>
      <w:r w:rsidR="001C54AB" w:rsidRPr="003D6412">
        <w:rPr>
          <w:rFonts w:cstheme="majorHAnsi"/>
          <w:color w:val="auto"/>
          <w:sz w:val="22"/>
          <w:szCs w:val="22"/>
        </w:rPr>
        <w:t>,</w:t>
      </w:r>
      <w:r w:rsidR="004B796A" w:rsidRPr="003D6412">
        <w:rPr>
          <w:rFonts w:cstheme="majorHAnsi"/>
          <w:color w:val="auto"/>
          <w:sz w:val="22"/>
          <w:szCs w:val="22"/>
        </w:rPr>
        <w:t xml:space="preserve"> 13. 10. 2022</w:t>
      </w:r>
    </w:p>
    <w:bookmarkStart w:id="12" w:name="_Hlk123113661"/>
    <w:p w14:paraId="15B0DDEC" w14:textId="75B323C1" w:rsidR="001C54AB" w:rsidRPr="003D6412" w:rsidRDefault="004B6B49" w:rsidP="00B56410">
      <w:pPr>
        <w:pStyle w:val="Odstavekseznama"/>
        <w:numPr>
          <w:ilvl w:val="0"/>
          <w:numId w:val="14"/>
        </w:numPr>
        <w:spacing w:after="0"/>
        <w:rPr>
          <w:rFonts w:asciiTheme="majorHAnsi" w:hAnsiTheme="majorHAnsi" w:cstheme="majorHAnsi"/>
        </w:rPr>
      </w:pPr>
      <w:r w:rsidRPr="003D6412">
        <w:rPr>
          <w:rStyle w:val="Krepko"/>
          <w:rFonts w:asciiTheme="majorHAnsi" w:hAnsiTheme="majorHAnsi" w:cstheme="majorHAnsi"/>
          <w:b w:val="0"/>
          <w:bCs w:val="0"/>
          <w:color w:val="111111"/>
          <w:bdr w:val="none" w:sz="0" w:space="0" w:color="auto" w:frame="1"/>
        </w:rPr>
        <w:fldChar w:fldCharType="begin"/>
      </w:r>
      <w:r w:rsidRPr="003D6412">
        <w:rPr>
          <w:rStyle w:val="Krepko"/>
          <w:rFonts w:asciiTheme="majorHAnsi" w:hAnsiTheme="majorHAnsi" w:cstheme="majorHAnsi"/>
          <w:b w:val="0"/>
          <w:bCs w:val="0"/>
          <w:color w:val="111111"/>
          <w:bdr w:val="none" w:sz="0" w:space="0" w:color="auto" w:frame="1"/>
        </w:rPr>
        <w:instrText xml:space="preserve"> HYPERLINK "http://www.pisrs.si/Pis.web/pregledPredpisa?id=URED8648" </w:instrText>
      </w:r>
      <w:r w:rsidRPr="003D6412">
        <w:rPr>
          <w:rStyle w:val="Krepko"/>
          <w:rFonts w:asciiTheme="majorHAnsi" w:hAnsiTheme="majorHAnsi" w:cstheme="majorHAnsi"/>
          <w:b w:val="0"/>
          <w:bCs w:val="0"/>
          <w:color w:val="111111"/>
          <w:bdr w:val="none" w:sz="0" w:space="0" w:color="auto" w:frame="1"/>
        </w:rPr>
      </w:r>
      <w:r w:rsidRPr="003D6412">
        <w:rPr>
          <w:rStyle w:val="Krepko"/>
          <w:rFonts w:asciiTheme="majorHAnsi" w:hAnsiTheme="majorHAnsi" w:cstheme="majorHAnsi"/>
          <w:b w:val="0"/>
          <w:bCs w:val="0"/>
          <w:color w:val="111111"/>
          <w:bdr w:val="none" w:sz="0" w:space="0" w:color="auto" w:frame="1"/>
        </w:rPr>
        <w:fldChar w:fldCharType="separate"/>
      </w:r>
      <w:r w:rsidR="001C54AB" w:rsidRPr="003D6412">
        <w:rPr>
          <w:rStyle w:val="Hiperpovezava"/>
          <w:rFonts w:asciiTheme="majorHAnsi" w:hAnsiTheme="majorHAnsi" w:cstheme="majorHAnsi"/>
          <w:bdr w:val="none" w:sz="0" w:space="0" w:color="auto" w:frame="1"/>
        </w:rPr>
        <w:t>Uredba o merilih za opredelitev in ocenjevanje števila energetsko revnih gospodinjstev</w:t>
      </w:r>
      <w:r w:rsidRPr="003D6412">
        <w:rPr>
          <w:rStyle w:val="Krepko"/>
          <w:rFonts w:asciiTheme="majorHAnsi" w:hAnsiTheme="majorHAnsi" w:cstheme="majorHAnsi"/>
          <w:b w:val="0"/>
          <w:bCs w:val="0"/>
          <w:color w:val="111111"/>
          <w:bdr w:val="none" w:sz="0" w:space="0" w:color="auto" w:frame="1"/>
        </w:rPr>
        <w:fldChar w:fldCharType="end"/>
      </w:r>
      <w:r w:rsidR="003F55E1" w:rsidRPr="003D6412">
        <w:rPr>
          <w:rStyle w:val="Krepko"/>
          <w:rFonts w:asciiTheme="majorHAnsi" w:hAnsiTheme="majorHAnsi" w:cstheme="majorHAnsi"/>
          <w:b w:val="0"/>
          <w:bCs w:val="0"/>
          <w:color w:val="111111"/>
          <w:bdr w:val="none" w:sz="0" w:space="0" w:color="auto" w:frame="1"/>
        </w:rPr>
        <w:t xml:space="preserve"> (namen je</w:t>
      </w:r>
      <w:r w:rsidR="003F55E1" w:rsidRPr="003D6412">
        <w:rPr>
          <w:rFonts w:asciiTheme="majorHAnsi" w:hAnsiTheme="majorHAnsi" w:cstheme="majorHAnsi"/>
        </w:rPr>
        <w:t>, da bi prispevala k bolj kvalitetnemu načrtovanju in izvajanju energetske in socialne politike na področju energetske revščine.)</w:t>
      </w:r>
      <w:bookmarkEnd w:id="12"/>
    </w:p>
    <w:p w14:paraId="746FA107" w14:textId="77777777" w:rsidR="00E73400" w:rsidRPr="003D6412" w:rsidRDefault="00E73400" w:rsidP="00B56410">
      <w:pPr>
        <w:pStyle w:val="Odstavekseznama"/>
        <w:spacing w:after="0"/>
        <w:rPr>
          <w:rFonts w:asciiTheme="majorHAnsi" w:hAnsiTheme="majorHAnsi" w:cstheme="majorHAnsi"/>
        </w:rPr>
      </w:pPr>
    </w:p>
    <w:p w14:paraId="6C2D66D0" w14:textId="647D3516" w:rsidR="005A2925" w:rsidRPr="003D6412" w:rsidRDefault="00000000" w:rsidP="00B56410">
      <w:pPr>
        <w:pStyle w:val="Naslov2"/>
        <w:spacing w:before="0"/>
        <w:rPr>
          <w:rFonts w:cstheme="majorHAnsi"/>
          <w:b/>
          <w:bCs/>
          <w:sz w:val="22"/>
          <w:szCs w:val="22"/>
        </w:rPr>
      </w:pPr>
      <w:hyperlink r:id="rId55" w:history="1">
        <w:r w:rsidR="005A2925" w:rsidRPr="003D6412">
          <w:rPr>
            <w:rStyle w:val="Hiperpovezava"/>
            <w:rFonts w:cstheme="majorHAnsi"/>
            <w:b/>
            <w:bCs/>
            <w:sz w:val="22"/>
            <w:szCs w:val="22"/>
          </w:rPr>
          <w:t xml:space="preserve">22. </w:t>
        </w:r>
        <w:r w:rsidR="009903F4" w:rsidRPr="003D6412">
          <w:rPr>
            <w:rStyle w:val="Hiperpovezava"/>
            <w:rFonts w:cstheme="majorHAnsi"/>
            <w:b/>
            <w:sz w:val="22"/>
            <w:szCs w:val="22"/>
          </w:rPr>
          <w:t xml:space="preserve">redna </w:t>
        </w:r>
        <w:r w:rsidR="005A2925" w:rsidRPr="003D6412">
          <w:rPr>
            <w:rStyle w:val="Hiperpovezava"/>
            <w:rFonts w:cstheme="majorHAnsi"/>
            <w:b/>
            <w:bCs/>
            <w:sz w:val="22"/>
            <w:szCs w:val="22"/>
          </w:rPr>
          <w:t>seja vlade</w:t>
        </w:r>
      </w:hyperlink>
      <w:r w:rsidR="005A2925" w:rsidRPr="003D6412">
        <w:rPr>
          <w:rFonts w:cstheme="majorHAnsi"/>
          <w:color w:val="auto"/>
          <w:sz w:val="22"/>
          <w:szCs w:val="22"/>
        </w:rPr>
        <w:t>,</w:t>
      </w:r>
      <w:r w:rsidR="004B796A" w:rsidRPr="003D6412">
        <w:rPr>
          <w:rFonts w:cstheme="majorHAnsi"/>
          <w:color w:val="auto"/>
          <w:sz w:val="22"/>
          <w:szCs w:val="22"/>
        </w:rPr>
        <w:t xml:space="preserve"> 27. 10. 2022</w:t>
      </w:r>
    </w:p>
    <w:p w14:paraId="096C3418" w14:textId="672B07CA" w:rsidR="003F55E1" w:rsidRPr="003D6412" w:rsidRDefault="00A73CFA" w:rsidP="00B56410">
      <w:pPr>
        <w:pStyle w:val="Odstavekseznama"/>
        <w:numPr>
          <w:ilvl w:val="0"/>
          <w:numId w:val="14"/>
        </w:numPr>
        <w:spacing w:after="0"/>
        <w:jc w:val="both"/>
        <w:rPr>
          <w:rFonts w:asciiTheme="majorHAnsi" w:hAnsiTheme="majorHAnsi" w:cstheme="majorHAnsi"/>
        </w:rPr>
      </w:pPr>
      <w:r w:rsidRPr="003D6412">
        <w:rPr>
          <w:rFonts w:asciiTheme="majorHAnsi" w:hAnsiTheme="majorHAnsi" w:cstheme="majorHAnsi"/>
        </w:rPr>
        <w:t>D</w:t>
      </w:r>
      <w:r w:rsidR="005A2925" w:rsidRPr="003D6412">
        <w:rPr>
          <w:rFonts w:asciiTheme="majorHAnsi" w:hAnsiTheme="majorHAnsi" w:cstheme="majorHAnsi"/>
        </w:rPr>
        <w:t xml:space="preserve">opolnitev </w:t>
      </w:r>
      <w:bookmarkStart w:id="13" w:name="_Hlk123113684"/>
      <w:r w:rsidR="004B6B49" w:rsidRPr="003D6412">
        <w:rPr>
          <w:rFonts w:asciiTheme="majorHAnsi" w:hAnsiTheme="majorHAnsi" w:cstheme="majorHAnsi"/>
        </w:rPr>
        <w:fldChar w:fldCharType="begin"/>
      </w:r>
      <w:r w:rsidR="004B6B49" w:rsidRPr="003D6412">
        <w:rPr>
          <w:rFonts w:asciiTheme="majorHAnsi" w:hAnsiTheme="majorHAnsi" w:cstheme="majorHAnsi"/>
        </w:rPr>
        <w:instrText xml:space="preserve"> HYPERLINK "http://www.pisrs.si/Pis.web/pregledPredpisa?id=URED8623" </w:instrText>
      </w:r>
      <w:r w:rsidR="004B6B49" w:rsidRPr="003D6412">
        <w:rPr>
          <w:rFonts w:asciiTheme="majorHAnsi" w:hAnsiTheme="majorHAnsi" w:cstheme="majorHAnsi"/>
        </w:rPr>
      </w:r>
      <w:r w:rsidR="004B6B49" w:rsidRPr="003D6412">
        <w:rPr>
          <w:rFonts w:asciiTheme="majorHAnsi" w:hAnsiTheme="majorHAnsi" w:cstheme="majorHAnsi"/>
        </w:rPr>
        <w:fldChar w:fldCharType="separate"/>
      </w:r>
      <w:r w:rsidR="005A2925" w:rsidRPr="003D6412">
        <w:rPr>
          <w:rStyle w:val="Hiperpovezava"/>
          <w:rFonts w:asciiTheme="majorHAnsi" w:hAnsiTheme="majorHAnsi" w:cstheme="majorHAnsi"/>
        </w:rPr>
        <w:t xml:space="preserve">Uredbe o določitvi cen zemeljskega plina iz </w:t>
      </w:r>
      <w:r w:rsidR="004B6B49" w:rsidRPr="003D6412">
        <w:rPr>
          <w:rStyle w:val="Hiperpovezava"/>
          <w:rFonts w:asciiTheme="majorHAnsi" w:hAnsiTheme="majorHAnsi" w:cstheme="majorHAnsi"/>
        </w:rPr>
        <w:t xml:space="preserve">plinskega </w:t>
      </w:r>
      <w:r w:rsidR="005A2925" w:rsidRPr="003D6412">
        <w:rPr>
          <w:rStyle w:val="Hiperpovezava"/>
          <w:rFonts w:asciiTheme="majorHAnsi" w:hAnsiTheme="majorHAnsi" w:cstheme="majorHAnsi"/>
        </w:rPr>
        <w:t>sistema</w:t>
      </w:r>
      <w:r w:rsidR="004B6B49" w:rsidRPr="003D6412">
        <w:rPr>
          <w:rFonts w:asciiTheme="majorHAnsi" w:hAnsiTheme="majorHAnsi" w:cstheme="majorHAnsi"/>
        </w:rPr>
        <w:fldChar w:fldCharType="end"/>
      </w:r>
      <w:r w:rsidR="003F55E1" w:rsidRPr="003D6412">
        <w:rPr>
          <w:rFonts w:asciiTheme="majorHAnsi" w:hAnsiTheme="majorHAnsi" w:cstheme="majorHAnsi"/>
        </w:rPr>
        <w:t xml:space="preserve"> na novo določa najvišjo drobnoprodajno ceno plina za vrtce, osnovne šole in zdravstvene domove, najvišjo dovoljeno drobnoprodajno ceno plina za nadomestno in osnovno oskrbo z zemeljskim plinom za gospodinjske odjemalce in skupne gospodinjske odjemalce, osnovne socialne službe, vrtce, osnovne šole, zdravstvene domove in za male poslovne odjemalce.</w:t>
      </w:r>
    </w:p>
    <w:bookmarkEnd w:id="13"/>
    <w:p w14:paraId="5D6AA6F4" w14:textId="77777777" w:rsidR="006560C1" w:rsidRPr="003D6412" w:rsidRDefault="006560C1" w:rsidP="00B56410">
      <w:pPr>
        <w:pStyle w:val="Odstavekseznama"/>
        <w:spacing w:after="0"/>
        <w:rPr>
          <w:rFonts w:asciiTheme="majorHAnsi" w:hAnsiTheme="majorHAnsi" w:cstheme="majorHAnsi"/>
        </w:rPr>
      </w:pPr>
    </w:p>
    <w:p w14:paraId="0E52245E" w14:textId="24CEA5D1" w:rsidR="001A1BF9" w:rsidRPr="003D6412" w:rsidRDefault="00000000" w:rsidP="00B56410">
      <w:pPr>
        <w:pStyle w:val="Naslov2"/>
        <w:spacing w:before="0"/>
        <w:rPr>
          <w:rFonts w:cstheme="majorHAnsi"/>
          <w:b/>
          <w:bCs/>
          <w:sz w:val="22"/>
          <w:szCs w:val="22"/>
        </w:rPr>
      </w:pPr>
      <w:hyperlink r:id="rId56" w:history="1">
        <w:r w:rsidR="009D4192" w:rsidRPr="003D6412">
          <w:rPr>
            <w:rStyle w:val="Hiperpovezava"/>
            <w:rFonts w:cstheme="majorHAnsi"/>
            <w:b/>
            <w:bCs/>
            <w:sz w:val="22"/>
            <w:szCs w:val="22"/>
          </w:rPr>
          <w:t xml:space="preserve">25. </w:t>
        </w:r>
        <w:r w:rsidR="009903F4" w:rsidRPr="003D6412">
          <w:rPr>
            <w:rStyle w:val="Hiperpovezava"/>
            <w:rFonts w:cstheme="majorHAnsi"/>
            <w:b/>
            <w:sz w:val="22"/>
            <w:szCs w:val="22"/>
          </w:rPr>
          <w:t xml:space="preserve">redna </w:t>
        </w:r>
        <w:r w:rsidR="009D4192" w:rsidRPr="003D6412">
          <w:rPr>
            <w:rStyle w:val="Hiperpovezava"/>
            <w:rFonts w:cstheme="majorHAnsi"/>
            <w:b/>
            <w:bCs/>
            <w:sz w:val="22"/>
            <w:szCs w:val="22"/>
          </w:rPr>
          <w:t>s</w:t>
        </w:r>
        <w:r w:rsidR="001A1BF9" w:rsidRPr="003D6412">
          <w:rPr>
            <w:rStyle w:val="Hiperpovezava"/>
            <w:rFonts w:cstheme="majorHAnsi"/>
            <w:b/>
            <w:bCs/>
            <w:sz w:val="22"/>
            <w:szCs w:val="22"/>
          </w:rPr>
          <w:t>eja vlade</w:t>
        </w:r>
      </w:hyperlink>
      <w:r w:rsidR="001A1BF9" w:rsidRPr="003D6412">
        <w:rPr>
          <w:rFonts w:cstheme="majorHAnsi"/>
          <w:color w:val="auto"/>
          <w:sz w:val="22"/>
          <w:szCs w:val="22"/>
        </w:rPr>
        <w:t>,</w:t>
      </w:r>
      <w:r w:rsidR="004B796A" w:rsidRPr="003D6412">
        <w:rPr>
          <w:rFonts w:cstheme="majorHAnsi"/>
          <w:color w:val="auto"/>
          <w:sz w:val="22"/>
          <w:szCs w:val="22"/>
        </w:rPr>
        <w:t xml:space="preserve"> 24. 11. 2022</w:t>
      </w:r>
    </w:p>
    <w:bookmarkStart w:id="14" w:name="_Hlk123113839"/>
    <w:p w14:paraId="128890C9" w14:textId="03D7CF5A" w:rsidR="00E45976" w:rsidRPr="003D6412" w:rsidRDefault="004B6B49" w:rsidP="00B56410">
      <w:pPr>
        <w:pStyle w:val="Odstavekseznama"/>
        <w:numPr>
          <w:ilvl w:val="0"/>
          <w:numId w:val="7"/>
        </w:numPr>
        <w:spacing w:after="0"/>
        <w:rPr>
          <w:rFonts w:asciiTheme="majorHAnsi" w:hAnsiTheme="majorHAnsi" w:cstheme="majorHAnsi"/>
        </w:rPr>
      </w:pPr>
      <w:r w:rsidRPr="003D6412">
        <w:rPr>
          <w:rStyle w:val="Krepko"/>
          <w:rFonts w:asciiTheme="majorHAnsi" w:hAnsiTheme="majorHAnsi" w:cstheme="majorHAnsi"/>
          <w:b w:val="0"/>
          <w:bCs w:val="0"/>
        </w:rPr>
        <w:fldChar w:fldCharType="begin"/>
      </w:r>
      <w:r w:rsidRPr="003D6412">
        <w:rPr>
          <w:rStyle w:val="Krepko"/>
          <w:rFonts w:asciiTheme="majorHAnsi" w:hAnsiTheme="majorHAnsi" w:cstheme="majorHAnsi"/>
          <w:b w:val="0"/>
          <w:bCs w:val="0"/>
        </w:rPr>
        <w:instrText xml:space="preserve"> HYPERLINK "http://www.pisrs.si/Pis.web/pregledPredpisa?id=ODLO2702" </w:instrText>
      </w:r>
      <w:r w:rsidRPr="003D6412">
        <w:rPr>
          <w:rStyle w:val="Krepko"/>
          <w:rFonts w:asciiTheme="majorHAnsi" w:hAnsiTheme="majorHAnsi" w:cstheme="majorHAnsi"/>
          <w:b w:val="0"/>
          <w:bCs w:val="0"/>
        </w:rPr>
      </w:r>
      <w:r w:rsidRPr="003D6412">
        <w:rPr>
          <w:rStyle w:val="Krepko"/>
          <w:rFonts w:asciiTheme="majorHAnsi" w:hAnsiTheme="majorHAnsi" w:cstheme="majorHAnsi"/>
          <w:b w:val="0"/>
          <w:bCs w:val="0"/>
        </w:rPr>
        <w:fldChar w:fldCharType="separate"/>
      </w:r>
      <w:r w:rsidR="001A1BF9" w:rsidRPr="003D6412">
        <w:rPr>
          <w:rStyle w:val="Hiperpovezava"/>
          <w:rFonts w:asciiTheme="majorHAnsi" w:hAnsiTheme="majorHAnsi" w:cstheme="majorHAnsi"/>
        </w:rPr>
        <w:t>Odlok o finančnem nadomestilu zaradi visokih cen reprodukcijskega materiala, ki se uporablja v čebelarskem sektorju</w:t>
      </w:r>
      <w:r w:rsidRPr="003D6412">
        <w:rPr>
          <w:rStyle w:val="Krepko"/>
          <w:rFonts w:asciiTheme="majorHAnsi" w:hAnsiTheme="majorHAnsi" w:cstheme="majorHAnsi"/>
          <w:b w:val="0"/>
          <w:bCs w:val="0"/>
        </w:rPr>
        <w:fldChar w:fldCharType="end"/>
      </w:r>
      <w:r w:rsidR="003F55E1" w:rsidRPr="003D6412">
        <w:rPr>
          <w:rStyle w:val="Krepko"/>
          <w:rFonts w:asciiTheme="majorHAnsi" w:hAnsiTheme="majorHAnsi" w:cstheme="majorHAnsi"/>
          <w:b w:val="0"/>
          <w:bCs w:val="0"/>
        </w:rPr>
        <w:t xml:space="preserve"> (z</w:t>
      </w:r>
      <w:r w:rsidR="003F55E1" w:rsidRPr="003D6412">
        <w:rPr>
          <w:rFonts w:asciiTheme="majorHAnsi" w:hAnsiTheme="majorHAnsi" w:cstheme="majorHAnsi"/>
        </w:rPr>
        <w:t>a ukrep namenjenih 1,96 milijona evrov iz proračuna).</w:t>
      </w:r>
      <w:bookmarkEnd w:id="14"/>
    </w:p>
    <w:p w14:paraId="093A5769" w14:textId="77777777" w:rsidR="00E73400" w:rsidRPr="003D6412" w:rsidRDefault="00E73400" w:rsidP="00B56410">
      <w:pPr>
        <w:pStyle w:val="Odstavekseznama"/>
        <w:spacing w:after="0"/>
        <w:rPr>
          <w:rFonts w:asciiTheme="majorHAnsi" w:hAnsiTheme="majorHAnsi" w:cstheme="majorHAnsi"/>
        </w:rPr>
      </w:pPr>
    </w:p>
    <w:p w14:paraId="6B495E7B" w14:textId="634E817B" w:rsidR="005A0BE2" w:rsidRPr="003D6412" w:rsidRDefault="00000000" w:rsidP="00B56410">
      <w:pPr>
        <w:pStyle w:val="Naslov2"/>
        <w:spacing w:before="0"/>
        <w:rPr>
          <w:rFonts w:cstheme="majorHAnsi"/>
          <w:b/>
          <w:bCs/>
          <w:sz w:val="22"/>
          <w:szCs w:val="22"/>
        </w:rPr>
      </w:pPr>
      <w:hyperlink r:id="rId57" w:history="1">
        <w:r w:rsidR="009D4192" w:rsidRPr="003D6412">
          <w:rPr>
            <w:rStyle w:val="Hiperpovezava"/>
            <w:rFonts w:cstheme="majorHAnsi"/>
            <w:b/>
            <w:bCs/>
            <w:sz w:val="22"/>
            <w:szCs w:val="22"/>
          </w:rPr>
          <w:t>46. d</w:t>
        </w:r>
        <w:r w:rsidR="005A0BE2" w:rsidRPr="003D6412">
          <w:rPr>
            <w:rStyle w:val="Hiperpovezava"/>
            <w:rFonts w:cstheme="majorHAnsi"/>
            <w:b/>
            <w:bCs/>
            <w:sz w:val="22"/>
            <w:szCs w:val="22"/>
          </w:rPr>
          <w:t>opisna seja vlade</w:t>
        </w:r>
      </w:hyperlink>
      <w:r w:rsidR="005A0BE2" w:rsidRPr="003D6412">
        <w:rPr>
          <w:rFonts w:cstheme="majorHAnsi"/>
          <w:color w:val="auto"/>
          <w:sz w:val="22"/>
          <w:szCs w:val="22"/>
        </w:rPr>
        <w:t>,</w:t>
      </w:r>
      <w:r w:rsidR="003C16F0" w:rsidRPr="003D6412">
        <w:rPr>
          <w:rFonts w:cstheme="majorHAnsi"/>
          <w:color w:val="auto"/>
          <w:sz w:val="22"/>
          <w:szCs w:val="22"/>
        </w:rPr>
        <w:t xml:space="preserve"> 29. 11. 2022</w:t>
      </w:r>
    </w:p>
    <w:bookmarkStart w:id="15" w:name="_Hlk123113856"/>
    <w:p w14:paraId="1264796C" w14:textId="61639AD0" w:rsidR="00E45976" w:rsidRPr="003D6412" w:rsidRDefault="003F55E1" w:rsidP="00B56410">
      <w:pPr>
        <w:pStyle w:val="Odstavekseznama"/>
        <w:numPr>
          <w:ilvl w:val="0"/>
          <w:numId w:val="7"/>
        </w:numPr>
        <w:spacing w:after="0"/>
        <w:rPr>
          <w:rFonts w:asciiTheme="majorHAnsi" w:hAnsiTheme="majorHAnsi" w:cstheme="majorHAnsi"/>
        </w:rPr>
      </w:pPr>
      <w:r w:rsidRPr="003D6412">
        <w:rPr>
          <w:rFonts w:asciiTheme="majorHAnsi" w:hAnsiTheme="majorHAnsi" w:cstheme="majorHAnsi"/>
        </w:rPr>
        <w:fldChar w:fldCharType="begin"/>
      </w:r>
      <w:r w:rsidRPr="003D6412">
        <w:rPr>
          <w:rFonts w:asciiTheme="majorHAnsi" w:hAnsiTheme="majorHAnsi" w:cstheme="majorHAnsi"/>
        </w:rPr>
        <w:instrText xml:space="preserve"> HYPERLINK "https://www.uradni-list.si/glasilo-uradni-list-rs/vsebina/2022-01-3692/uredba-o-dolocitvi-mehanizma-oblikovanja-cene-elektricne-energije-za-poslovne-odjemalce" </w:instrText>
      </w:r>
      <w:r w:rsidRPr="003D6412">
        <w:rPr>
          <w:rFonts w:asciiTheme="majorHAnsi" w:hAnsiTheme="majorHAnsi" w:cstheme="majorHAnsi"/>
        </w:rPr>
      </w:r>
      <w:r w:rsidRPr="003D6412">
        <w:rPr>
          <w:rFonts w:asciiTheme="majorHAnsi" w:hAnsiTheme="majorHAnsi" w:cstheme="majorHAnsi"/>
        </w:rPr>
        <w:fldChar w:fldCharType="separate"/>
      </w:r>
      <w:r w:rsidR="005A0BE2" w:rsidRPr="003D6412">
        <w:rPr>
          <w:rStyle w:val="Hiperpovezava"/>
          <w:rFonts w:asciiTheme="majorHAnsi" w:hAnsiTheme="majorHAnsi" w:cstheme="majorHAnsi"/>
        </w:rPr>
        <w:t>Uredba o določitvi mehanizma oblikovanja cene električne energije za poslovne odjemalce</w:t>
      </w:r>
      <w:r w:rsidRPr="003D6412">
        <w:rPr>
          <w:rFonts w:asciiTheme="majorHAnsi" w:hAnsiTheme="majorHAnsi" w:cstheme="majorHAnsi"/>
        </w:rPr>
        <w:fldChar w:fldCharType="end"/>
      </w:r>
      <w:r w:rsidR="003F3CD7" w:rsidRPr="003D6412">
        <w:rPr>
          <w:rFonts w:asciiTheme="majorHAnsi" w:hAnsiTheme="majorHAnsi" w:cstheme="majorHAnsi"/>
        </w:rPr>
        <w:t xml:space="preserve"> opredeli referenčno nabavno ceno elektrike. Velja za pogodbe o dobavi elektrike, sklenjene do 31. decembra 2022.</w:t>
      </w:r>
      <w:bookmarkEnd w:id="15"/>
    </w:p>
    <w:p w14:paraId="28DED64A" w14:textId="77777777" w:rsidR="00E73400" w:rsidRPr="003D6412" w:rsidRDefault="00E73400" w:rsidP="00B56410">
      <w:pPr>
        <w:pStyle w:val="Odstavekseznama"/>
        <w:spacing w:after="0"/>
        <w:rPr>
          <w:rFonts w:asciiTheme="majorHAnsi" w:hAnsiTheme="majorHAnsi" w:cstheme="majorHAnsi"/>
        </w:rPr>
      </w:pPr>
    </w:p>
    <w:p w14:paraId="66FF8855" w14:textId="049CF043" w:rsidR="00682DD4" w:rsidRPr="003D6412" w:rsidRDefault="00000000" w:rsidP="00B56410">
      <w:pPr>
        <w:pStyle w:val="Naslov2"/>
        <w:spacing w:before="0"/>
        <w:rPr>
          <w:rFonts w:cstheme="majorHAnsi"/>
          <w:b/>
          <w:bCs/>
          <w:color w:val="auto"/>
          <w:sz w:val="22"/>
          <w:szCs w:val="22"/>
        </w:rPr>
      </w:pPr>
      <w:hyperlink r:id="rId58" w:history="1">
        <w:r w:rsidR="009D4192" w:rsidRPr="003D6412">
          <w:rPr>
            <w:rStyle w:val="Hiperpovezava"/>
            <w:rFonts w:cstheme="majorHAnsi"/>
            <w:b/>
            <w:bCs/>
            <w:sz w:val="22"/>
            <w:szCs w:val="22"/>
          </w:rPr>
          <w:t xml:space="preserve">26. </w:t>
        </w:r>
        <w:r w:rsidR="009903F4" w:rsidRPr="003D6412">
          <w:rPr>
            <w:rStyle w:val="Hiperpovezava"/>
            <w:rFonts w:cstheme="majorHAnsi"/>
            <w:b/>
            <w:sz w:val="22"/>
            <w:szCs w:val="22"/>
          </w:rPr>
          <w:t xml:space="preserve">redna </w:t>
        </w:r>
        <w:r w:rsidR="009D4192" w:rsidRPr="003D6412">
          <w:rPr>
            <w:rStyle w:val="Hiperpovezava"/>
            <w:rFonts w:cstheme="majorHAnsi"/>
            <w:b/>
            <w:bCs/>
            <w:sz w:val="22"/>
            <w:szCs w:val="22"/>
          </w:rPr>
          <w:t>s</w:t>
        </w:r>
        <w:r w:rsidR="00682DD4" w:rsidRPr="003D6412">
          <w:rPr>
            <w:rStyle w:val="Hiperpovezava"/>
            <w:rFonts w:cstheme="majorHAnsi"/>
            <w:b/>
            <w:bCs/>
            <w:sz w:val="22"/>
            <w:szCs w:val="22"/>
          </w:rPr>
          <w:t>eja vlade</w:t>
        </w:r>
      </w:hyperlink>
      <w:r w:rsidR="00682DD4" w:rsidRPr="003D6412">
        <w:rPr>
          <w:rFonts w:cstheme="majorHAnsi"/>
          <w:color w:val="auto"/>
          <w:sz w:val="22"/>
          <w:szCs w:val="22"/>
        </w:rPr>
        <w:t>,</w:t>
      </w:r>
      <w:r w:rsidR="003C16F0" w:rsidRPr="003D6412">
        <w:rPr>
          <w:rFonts w:cstheme="majorHAnsi"/>
          <w:color w:val="auto"/>
          <w:sz w:val="22"/>
          <w:szCs w:val="22"/>
        </w:rPr>
        <w:t xml:space="preserve"> 1. 12. 2022</w:t>
      </w:r>
    </w:p>
    <w:p w14:paraId="4626A8AB" w14:textId="7EB59C4F" w:rsidR="00682DD4" w:rsidRPr="003D6412" w:rsidRDefault="00A73CFA" w:rsidP="00B56410">
      <w:pPr>
        <w:pStyle w:val="Odstavekseznama"/>
        <w:numPr>
          <w:ilvl w:val="0"/>
          <w:numId w:val="7"/>
        </w:numPr>
        <w:spacing w:after="0"/>
        <w:jc w:val="both"/>
        <w:rPr>
          <w:rFonts w:asciiTheme="majorHAnsi" w:hAnsiTheme="majorHAnsi" w:cstheme="majorHAnsi"/>
          <w:bCs/>
        </w:rPr>
      </w:pPr>
      <w:r w:rsidRPr="003D6412">
        <w:rPr>
          <w:rFonts w:asciiTheme="majorHAnsi" w:hAnsiTheme="majorHAnsi" w:cstheme="majorHAnsi"/>
        </w:rPr>
        <w:t xml:space="preserve">Predlog </w:t>
      </w:r>
      <w:hyperlink r:id="rId59" w:history="1">
        <w:r w:rsidR="004B6B49" w:rsidRPr="003D6412">
          <w:rPr>
            <w:rStyle w:val="Hiperpovezava"/>
            <w:rFonts w:asciiTheme="majorHAnsi" w:hAnsiTheme="majorHAnsi" w:cstheme="majorHAnsi"/>
            <w:bCs/>
          </w:rPr>
          <w:t>Zakon</w:t>
        </w:r>
        <w:r w:rsidRPr="003D6412">
          <w:rPr>
            <w:rStyle w:val="Hiperpovezava"/>
            <w:rFonts w:asciiTheme="majorHAnsi" w:hAnsiTheme="majorHAnsi" w:cstheme="majorHAnsi"/>
            <w:bCs/>
          </w:rPr>
          <w:t>a</w:t>
        </w:r>
        <w:r w:rsidR="004B6B49" w:rsidRPr="003D6412">
          <w:rPr>
            <w:rStyle w:val="Hiperpovezava"/>
            <w:rFonts w:asciiTheme="majorHAnsi" w:hAnsiTheme="majorHAnsi" w:cstheme="majorHAnsi"/>
            <w:bCs/>
          </w:rPr>
          <w:t xml:space="preserve"> o nujnem posredovanju za obravnavo visokih cen energije (ZNPOVCE)</w:t>
        </w:r>
      </w:hyperlink>
      <w:r w:rsidR="003F3CD7" w:rsidRPr="003D6412">
        <w:rPr>
          <w:rStyle w:val="Krepko"/>
          <w:rFonts w:asciiTheme="majorHAnsi" w:hAnsiTheme="majorHAnsi" w:cstheme="majorHAnsi"/>
        </w:rPr>
        <w:t xml:space="preserve"> </w:t>
      </w:r>
      <w:r w:rsidR="003F3CD7" w:rsidRPr="003D6412">
        <w:rPr>
          <w:rFonts w:asciiTheme="majorHAnsi" w:hAnsiTheme="majorHAnsi" w:cstheme="majorHAnsi"/>
        </w:rPr>
        <w:t>določa začasne ukrepe za zmanjšanje uvozne odvisnosti pri oskrbi z energijo, ukrepe za povečanje proizvodnje energije iz obnovljivih virov energije, ukrepe za kontrole cen energije in energentov, prispevke in porabo presežnih tržnih prihodkov ter še nekatere druge ukrepe za naslavljanje visokih cen energije.</w:t>
      </w:r>
    </w:p>
    <w:p w14:paraId="6D3975FA" w14:textId="07B6790C" w:rsidR="003F3CD7" w:rsidRPr="003D6412" w:rsidRDefault="003F3CD7" w:rsidP="00B56410">
      <w:pPr>
        <w:pStyle w:val="Odstavekseznama"/>
        <w:numPr>
          <w:ilvl w:val="0"/>
          <w:numId w:val="7"/>
        </w:numPr>
        <w:spacing w:after="0"/>
        <w:jc w:val="both"/>
        <w:rPr>
          <w:rFonts w:asciiTheme="majorHAnsi" w:hAnsiTheme="majorHAnsi" w:cstheme="majorHAnsi"/>
          <w:bCs/>
        </w:rPr>
      </w:pPr>
      <w:r w:rsidRPr="003D6412">
        <w:rPr>
          <w:rFonts w:asciiTheme="majorHAnsi" w:hAnsiTheme="majorHAnsi" w:cstheme="majorHAnsi"/>
        </w:rPr>
        <w:t>Obravnava predloga zakona o pomoči gospodarstvu za 2023.</w:t>
      </w:r>
    </w:p>
    <w:p w14:paraId="2107DCE2" w14:textId="77777777" w:rsidR="009A0EE8" w:rsidRPr="003D6412" w:rsidRDefault="009A0EE8" w:rsidP="00B56410">
      <w:pPr>
        <w:pStyle w:val="Odstavekseznama"/>
        <w:spacing w:after="0"/>
        <w:jc w:val="both"/>
        <w:rPr>
          <w:rFonts w:asciiTheme="majorHAnsi" w:hAnsiTheme="majorHAnsi" w:cstheme="majorHAnsi"/>
          <w:bCs/>
        </w:rPr>
      </w:pPr>
    </w:p>
    <w:p w14:paraId="243BF8D7" w14:textId="77777777" w:rsidR="003F3CD7" w:rsidRPr="003D6412" w:rsidRDefault="00000000" w:rsidP="00B56410">
      <w:pPr>
        <w:pStyle w:val="Naslov2"/>
        <w:spacing w:before="0"/>
        <w:rPr>
          <w:rFonts w:cstheme="majorHAnsi"/>
          <w:b/>
          <w:bCs/>
          <w:sz w:val="22"/>
          <w:szCs w:val="22"/>
        </w:rPr>
      </w:pPr>
      <w:hyperlink r:id="rId60" w:history="1">
        <w:r w:rsidR="003F3CD7" w:rsidRPr="003D6412">
          <w:rPr>
            <w:rStyle w:val="Hiperpovezava"/>
            <w:rFonts w:cstheme="majorHAnsi"/>
            <w:b/>
            <w:bCs/>
            <w:sz w:val="22"/>
            <w:szCs w:val="22"/>
          </w:rPr>
          <w:t>48. dopisna seja vlade</w:t>
        </w:r>
      </w:hyperlink>
      <w:r w:rsidR="003F3CD7" w:rsidRPr="003D6412">
        <w:rPr>
          <w:rFonts w:cstheme="majorHAnsi"/>
          <w:color w:val="auto"/>
          <w:sz w:val="22"/>
          <w:szCs w:val="22"/>
        </w:rPr>
        <w:t>, 6. 12. 2022</w:t>
      </w:r>
    </w:p>
    <w:p w14:paraId="2BC6048F" w14:textId="75C4FABD" w:rsidR="003F3CD7" w:rsidRPr="003D6412" w:rsidRDefault="00A73CFA" w:rsidP="00B56410">
      <w:pPr>
        <w:pStyle w:val="Odstavekseznama"/>
        <w:numPr>
          <w:ilvl w:val="0"/>
          <w:numId w:val="7"/>
        </w:numPr>
        <w:spacing w:after="0"/>
        <w:jc w:val="both"/>
        <w:rPr>
          <w:rFonts w:asciiTheme="majorHAnsi" w:hAnsiTheme="majorHAnsi" w:cstheme="majorHAnsi"/>
          <w:bCs/>
          <w:lang w:eastAsia="sl-SI"/>
        </w:rPr>
      </w:pPr>
      <w:bookmarkStart w:id="16" w:name="_Hlk123113883"/>
      <w:r w:rsidRPr="003D6412">
        <w:rPr>
          <w:rFonts w:asciiTheme="majorHAnsi" w:hAnsiTheme="majorHAnsi" w:cstheme="majorHAnsi"/>
          <w:bCs/>
          <w:lang w:eastAsia="sl-SI"/>
        </w:rPr>
        <w:t>P</w:t>
      </w:r>
      <w:r w:rsidR="003F3CD7" w:rsidRPr="003D6412">
        <w:rPr>
          <w:rFonts w:asciiTheme="majorHAnsi" w:hAnsiTheme="majorHAnsi" w:cstheme="majorHAnsi"/>
          <w:bCs/>
          <w:lang w:eastAsia="sl-SI"/>
        </w:rPr>
        <w:t xml:space="preserve">redlog </w:t>
      </w:r>
      <w:hyperlink r:id="rId61" w:history="1">
        <w:r w:rsidR="003F3CD7" w:rsidRPr="003D6412">
          <w:rPr>
            <w:rStyle w:val="Hiperpovezava"/>
            <w:rFonts w:asciiTheme="majorHAnsi" w:hAnsiTheme="majorHAnsi" w:cstheme="majorHAnsi"/>
            <w:bCs/>
            <w:lang w:eastAsia="sl-SI"/>
          </w:rPr>
          <w:t>Zakona o pomoči gospodarstvu za omilitev posledic energetske krize (ZPGOPEK)</w:t>
        </w:r>
      </w:hyperlink>
      <w:r w:rsidR="00A5788F" w:rsidRPr="003D6412">
        <w:rPr>
          <w:rStyle w:val="Hiperpovezava"/>
          <w:rFonts w:asciiTheme="majorHAnsi" w:hAnsiTheme="majorHAnsi" w:cstheme="majorHAnsi"/>
          <w:bCs/>
          <w:lang w:eastAsia="sl-SI"/>
        </w:rPr>
        <w:t xml:space="preserve"> </w:t>
      </w:r>
      <w:r w:rsidR="003F3CD7" w:rsidRPr="003D6412">
        <w:rPr>
          <w:rFonts w:asciiTheme="majorHAnsi" w:hAnsiTheme="majorHAnsi" w:cstheme="majorHAnsi"/>
          <w:bCs/>
          <w:lang w:eastAsia="sl-SI"/>
        </w:rPr>
        <w:t xml:space="preserve">vključuje </w:t>
      </w:r>
      <w:r w:rsidR="003F3CD7" w:rsidRPr="003D6412">
        <w:rPr>
          <w:rFonts w:asciiTheme="majorHAnsi" w:hAnsiTheme="majorHAnsi" w:cstheme="majorHAnsi"/>
        </w:rPr>
        <w:t xml:space="preserve">subvencioniranje visokih cen električne energije, zemeljskega plina in tehnološke pare, </w:t>
      </w:r>
      <w:r w:rsidR="003F3CD7" w:rsidRPr="003D6412">
        <w:rPr>
          <w:rFonts w:asciiTheme="majorHAnsi" w:hAnsiTheme="majorHAnsi" w:cstheme="majorHAnsi"/>
        </w:rPr>
        <w:lastRenderedPageBreak/>
        <w:t>subvencioniranje dveh ukrepov za ohranjanje delovnih mest (nadomestilo za čakanje na delo in skrajšan delovni čas) ter ukrepe za zagotavljanje likvidnosti podjetij. Ocenjena skupna višina možne pomoči v okviru vseh ukrepov je 1,2 milijarde evrov.</w:t>
      </w:r>
    </w:p>
    <w:bookmarkEnd w:id="16"/>
    <w:p w14:paraId="572ADC4A" w14:textId="28C60446" w:rsidR="00E73400" w:rsidRPr="003D6412" w:rsidRDefault="003F3CD7" w:rsidP="00B56410">
      <w:pPr>
        <w:pStyle w:val="Odstavekseznama"/>
        <w:numPr>
          <w:ilvl w:val="0"/>
          <w:numId w:val="7"/>
        </w:numPr>
        <w:spacing w:after="0"/>
        <w:jc w:val="both"/>
        <w:rPr>
          <w:rFonts w:asciiTheme="majorHAnsi" w:hAnsiTheme="majorHAnsi" w:cstheme="majorHAnsi"/>
          <w:bCs/>
        </w:rPr>
      </w:pPr>
      <w:r w:rsidRPr="003D6412">
        <w:fldChar w:fldCharType="begin"/>
      </w:r>
      <w:r w:rsidRPr="003D6412">
        <w:rPr>
          <w:rFonts w:asciiTheme="majorHAnsi" w:hAnsiTheme="majorHAnsi" w:cstheme="majorHAnsi"/>
        </w:rPr>
        <w:instrText>HYPERLINK "https://www.gov.si/novice/2022-12-06-dopolnjena-uredba-o-mehanizmu-oblikovanja-cene-elektrike-za-velike-poslovne-odjemalce/"</w:instrText>
      </w:r>
      <w:r w:rsidRPr="003D6412">
        <w:fldChar w:fldCharType="separate"/>
      </w:r>
      <w:r w:rsidR="008E3445" w:rsidRPr="003D6412">
        <w:rPr>
          <w:rStyle w:val="Hiperpovezava"/>
          <w:rFonts w:asciiTheme="majorHAnsi" w:hAnsiTheme="majorHAnsi" w:cstheme="majorHAnsi"/>
          <w:bCs/>
          <w:lang w:eastAsia="sl-SI"/>
        </w:rPr>
        <w:t>D</w:t>
      </w:r>
      <w:r w:rsidRPr="003D6412">
        <w:rPr>
          <w:rStyle w:val="Hiperpovezava"/>
          <w:rFonts w:asciiTheme="majorHAnsi" w:hAnsiTheme="majorHAnsi" w:cstheme="majorHAnsi"/>
          <w:bCs/>
          <w:lang w:eastAsia="sl-SI"/>
        </w:rPr>
        <w:t>opolnitev</w:t>
      </w:r>
      <w:r w:rsidRPr="003D6412">
        <w:rPr>
          <w:rStyle w:val="Hiperpovezava"/>
          <w:rFonts w:asciiTheme="majorHAnsi" w:hAnsiTheme="majorHAnsi" w:cstheme="majorHAnsi"/>
          <w:bCs/>
          <w:lang w:eastAsia="sl-SI"/>
        </w:rPr>
        <w:fldChar w:fldCharType="end"/>
      </w:r>
      <w:r w:rsidRPr="003D6412">
        <w:rPr>
          <w:rFonts w:asciiTheme="majorHAnsi" w:hAnsiTheme="majorHAnsi" w:cstheme="majorHAnsi"/>
          <w:bCs/>
          <w:lang w:eastAsia="sl-SI"/>
        </w:rPr>
        <w:t xml:space="preserve"> </w:t>
      </w:r>
      <w:r w:rsidRPr="003D6412">
        <w:rPr>
          <w:rFonts w:asciiTheme="majorHAnsi" w:hAnsiTheme="majorHAnsi" w:cstheme="majorHAnsi"/>
        </w:rPr>
        <w:t>Uredbe o določitvi mehanizma oblikovanja cene električne energije za velike poslovne odjemalce</w:t>
      </w:r>
      <w:r w:rsidR="008E3445" w:rsidRPr="003D6412">
        <w:rPr>
          <w:rFonts w:asciiTheme="majorHAnsi" w:hAnsiTheme="majorHAnsi" w:cstheme="majorHAnsi"/>
        </w:rPr>
        <w:t xml:space="preserve"> jasno izraža, da se Uredba uporablja za vse posle, s katerimi se v decembru 2022 dogovarjajo cene oziroma količine za dobave v letu 2023.</w:t>
      </w:r>
    </w:p>
    <w:p w14:paraId="1F63A9DE" w14:textId="77777777" w:rsidR="003E6CF2" w:rsidRPr="003D6412" w:rsidRDefault="003E6CF2" w:rsidP="00B56410">
      <w:pPr>
        <w:pStyle w:val="Odstavekseznama"/>
        <w:spacing w:after="0"/>
        <w:jc w:val="both"/>
        <w:rPr>
          <w:rFonts w:asciiTheme="majorHAnsi" w:hAnsiTheme="majorHAnsi" w:cstheme="majorHAnsi"/>
          <w:bCs/>
        </w:rPr>
      </w:pPr>
    </w:p>
    <w:p w14:paraId="066BADE6" w14:textId="0D241A6A" w:rsidR="00F414F1" w:rsidRPr="003D6412" w:rsidRDefault="00000000" w:rsidP="00B56410">
      <w:pPr>
        <w:pStyle w:val="Naslov2"/>
        <w:spacing w:before="0"/>
        <w:rPr>
          <w:rFonts w:cstheme="majorHAnsi"/>
          <w:b/>
          <w:sz w:val="22"/>
          <w:szCs w:val="22"/>
        </w:rPr>
      </w:pPr>
      <w:hyperlink r:id="rId62" w:history="1">
        <w:r w:rsidR="00F414F1" w:rsidRPr="003D6412">
          <w:rPr>
            <w:rStyle w:val="Hiperpovezava"/>
            <w:rFonts w:cstheme="majorHAnsi"/>
            <w:b/>
            <w:sz w:val="22"/>
            <w:szCs w:val="22"/>
          </w:rPr>
          <w:t xml:space="preserve">27. </w:t>
        </w:r>
        <w:r w:rsidR="009903F4" w:rsidRPr="003D6412">
          <w:rPr>
            <w:rStyle w:val="Hiperpovezava"/>
            <w:rFonts w:cstheme="majorHAnsi"/>
            <w:b/>
            <w:sz w:val="22"/>
            <w:szCs w:val="22"/>
          </w:rPr>
          <w:t xml:space="preserve">redna </w:t>
        </w:r>
        <w:r w:rsidR="00F414F1" w:rsidRPr="003D6412">
          <w:rPr>
            <w:rStyle w:val="Hiperpovezava"/>
            <w:rFonts w:cstheme="majorHAnsi"/>
            <w:b/>
            <w:sz w:val="22"/>
            <w:szCs w:val="22"/>
          </w:rPr>
          <w:t>seja vlade</w:t>
        </w:r>
      </w:hyperlink>
      <w:r w:rsidR="00F414F1" w:rsidRPr="003D6412">
        <w:rPr>
          <w:rFonts w:cstheme="majorHAnsi"/>
          <w:bCs/>
          <w:color w:val="auto"/>
          <w:sz w:val="22"/>
          <w:szCs w:val="22"/>
        </w:rPr>
        <w:t>,</w:t>
      </w:r>
      <w:r w:rsidR="003C16F0" w:rsidRPr="003D6412">
        <w:rPr>
          <w:rFonts w:cstheme="majorHAnsi"/>
          <w:bCs/>
          <w:color w:val="auto"/>
          <w:sz w:val="22"/>
          <w:szCs w:val="22"/>
        </w:rPr>
        <w:t xml:space="preserve"> 8. 12. 2022</w:t>
      </w:r>
    </w:p>
    <w:p w14:paraId="74141B37" w14:textId="4D786B23" w:rsidR="008266E1" w:rsidRPr="003D6412" w:rsidRDefault="00F414F1" w:rsidP="00B56410">
      <w:pPr>
        <w:pStyle w:val="Odstavekseznama"/>
        <w:numPr>
          <w:ilvl w:val="0"/>
          <w:numId w:val="7"/>
        </w:numPr>
        <w:spacing w:after="0"/>
        <w:ind w:left="714" w:hanging="357"/>
        <w:rPr>
          <w:rFonts w:asciiTheme="majorHAnsi" w:hAnsiTheme="majorHAnsi" w:cstheme="majorHAnsi"/>
        </w:rPr>
      </w:pPr>
      <w:r w:rsidRPr="003D6412">
        <w:rPr>
          <w:rFonts w:asciiTheme="majorHAnsi" w:hAnsiTheme="majorHAnsi" w:cstheme="majorHAnsi"/>
          <w:bCs/>
        </w:rPr>
        <w:t xml:space="preserve">Soglasje vlade </w:t>
      </w:r>
      <w:r w:rsidR="008E3445" w:rsidRPr="003D6412">
        <w:rPr>
          <w:rFonts w:asciiTheme="majorHAnsi" w:hAnsiTheme="majorHAnsi" w:cstheme="majorHAnsi"/>
          <w:bCs/>
        </w:rPr>
        <w:t xml:space="preserve">SDH </w:t>
      </w:r>
      <w:r w:rsidRPr="003D6412">
        <w:rPr>
          <w:rFonts w:asciiTheme="majorHAnsi" w:hAnsiTheme="majorHAnsi" w:cstheme="majorHAnsi"/>
          <w:bCs/>
        </w:rPr>
        <w:t xml:space="preserve">za zvišanje zneska za </w:t>
      </w:r>
      <w:r w:rsidRPr="003D6412">
        <w:rPr>
          <w:rFonts w:asciiTheme="majorHAnsi" w:hAnsiTheme="majorHAnsi" w:cstheme="majorHAnsi"/>
        </w:rPr>
        <w:t>naknadno vplačilo kapitala družb na področju energetike (družbe HSE) na do 500 milijonov evrov.</w:t>
      </w:r>
    </w:p>
    <w:p w14:paraId="1FB2EE1D" w14:textId="77777777" w:rsidR="003E6CF2" w:rsidRPr="003D6412" w:rsidRDefault="003E6CF2" w:rsidP="00B56410">
      <w:pPr>
        <w:pStyle w:val="Odstavekseznama"/>
        <w:spacing w:after="0"/>
        <w:ind w:left="714"/>
        <w:rPr>
          <w:rFonts w:asciiTheme="majorHAnsi" w:hAnsiTheme="majorHAnsi" w:cstheme="majorHAnsi"/>
        </w:rPr>
      </w:pPr>
    </w:p>
    <w:p w14:paraId="63F0950B" w14:textId="4187A8EF" w:rsidR="008423BF" w:rsidRPr="003D6412" w:rsidRDefault="00000000" w:rsidP="00B56410">
      <w:pPr>
        <w:pStyle w:val="Naslov2"/>
        <w:spacing w:before="0"/>
        <w:rPr>
          <w:rFonts w:cstheme="majorHAnsi"/>
          <w:b/>
          <w:bCs/>
          <w:sz w:val="22"/>
          <w:szCs w:val="22"/>
        </w:rPr>
      </w:pPr>
      <w:hyperlink r:id="rId63" w:history="1">
        <w:r w:rsidR="00F006AA" w:rsidRPr="003D6412">
          <w:rPr>
            <w:rStyle w:val="Hiperpovezava"/>
            <w:rFonts w:cstheme="majorHAnsi"/>
            <w:b/>
            <w:bCs/>
            <w:sz w:val="22"/>
            <w:szCs w:val="22"/>
          </w:rPr>
          <w:t xml:space="preserve">29. </w:t>
        </w:r>
        <w:r w:rsidR="009903F4" w:rsidRPr="003D6412">
          <w:rPr>
            <w:rStyle w:val="Hiperpovezava"/>
            <w:rFonts w:cstheme="majorHAnsi"/>
            <w:b/>
            <w:sz w:val="22"/>
            <w:szCs w:val="22"/>
          </w:rPr>
          <w:t xml:space="preserve">redna </w:t>
        </w:r>
        <w:r w:rsidR="00F006AA" w:rsidRPr="003D6412">
          <w:rPr>
            <w:rStyle w:val="Hiperpovezava"/>
            <w:rFonts w:cstheme="majorHAnsi"/>
            <w:b/>
            <w:bCs/>
            <w:sz w:val="22"/>
            <w:szCs w:val="22"/>
          </w:rPr>
          <w:t>s</w:t>
        </w:r>
        <w:r w:rsidR="008423BF" w:rsidRPr="003D6412">
          <w:rPr>
            <w:rStyle w:val="Hiperpovezava"/>
            <w:rFonts w:cstheme="majorHAnsi"/>
            <w:b/>
            <w:bCs/>
            <w:sz w:val="22"/>
            <w:szCs w:val="22"/>
          </w:rPr>
          <w:t>eja vlade</w:t>
        </w:r>
      </w:hyperlink>
      <w:r w:rsidR="008423BF" w:rsidRPr="003D6412">
        <w:rPr>
          <w:rFonts w:cstheme="majorHAnsi"/>
          <w:color w:val="auto"/>
          <w:sz w:val="22"/>
          <w:szCs w:val="22"/>
        </w:rPr>
        <w:t>,</w:t>
      </w:r>
      <w:r w:rsidR="003C16F0" w:rsidRPr="003D6412">
        <w:rPr>
          <w:rFonts w:cstheme="majorHAnsi"/>
          <w:color w:val="auto"/>
          <w:sz w:val="22"/>
          <w:szCs w:val="22"/>
        </w:rPr>
        <w:t xml:space="preserve"> 22. 12. 2022</w:t>
      </w:r>
    </w:p>
    <w:bookmarkStart w:id="17" w:name="_Hlk123113914"/>
    <w:p w14:paraId="0AB874B3" w14:textId="19B24A33" w:rsidR="008423BF" w:rsidRPr="003D6412" w:rsidRDefault="004B6B49" w:rsidP="00B56410">
      <w:pPr>
        <w:pStyle w:val="Odstavekseznama"/>
        <w:numPr>
          <w:ilvl w:val="0"/>
          <w:numId w:val="7"/>
        </w:numPr>
        <w:spacing w:after="0"/>
        <w:jc w:val="both"/>
        <w:rPr>
          <w:rFonts w:asciiTheme="majorHAnsi" w:hAnsiTheme="majorHAnsi" w:cstheme="majorHAnsi"/>
          <w:b/>
          <w:bCs/>
        </w:rPr>
      </w:pPr>
      <w:r w:rsidRPr="003D6412">
        <w:rPr>
          <w:rFonts w:asciiTheme="majorHAnsi" w:hAnsiTheme="majorHAnsi" w:cstheme="majorHAnsi"/>
          <w:lang w:eastAsia="sl-SI"/>
        </w:rPr>
        <w:fldChar w:fldCharType="begin"/>
      </w:r>
      <w:r w:rsidRPr="003D6412">
        <w:rPr>
          <w:rFonts w:asciiTheme="majorHAnsi" w:hAnsiTheme="majorHAnsi" w:cstheme="majorHAnsi"/>
          <w:lang w:eastAsia="sl-SI"/>
        </w:rPr>
        <w:instrText xml:space="preserve"> HYPERLINK "http://www.pisrs.si/Pis.web/pregledPredpisa?id=URED8734" </w:instrText>
      </w:r>
      <w:r w:rsidRPr="003D6412">
        <w:rPr>
          <w:rFonts w:asciiTheme="majorHAnsi" w:hAnsiTheme="majorHAnsi" w:cstheme="majorHAnsi"/>
          <w:lang w:eastAsia="sl-SI"/>
        </w:rPr>
      </w:r>
      <w:r w:rsidRPr="003D6412">
        <w:rPr>
          <w:rFonts w:asciiTheme="majorHAnsi" w:hAnsiTheme="majorHAnsi" w:cstheme="majorHAnsi"/>
          <w:lang w:eastAsia="sl-SI"/>
        </w:rPr>
        <w:fldChar w:fldCharType="separate"/>
      </w:r>
      <w:r w:rsidR="008423BF" w:rsidRPr="003D6412">
        <w:rPr>
          <w:rStyle w:val="Hiperpovezava"/>
          <w:rFonts w:asciiTheme="majorHAnsi" w:hAnsiTheme="majorHAnsi" w:cstheme="majorHAnsi"/>
          <w:lang w:eastAsia="sl-SI"/>
        </w:rPr>
        <w:t>Uredba o določitvi cene zemeljskega plina iz plinskega sistema</w:t>
      </w:r>
      <w:r w:rsidR="008423BF" w:rsidRPr="003D6412">
        <w:rPr>
          <w:rStyle w:val="Hiperpovezava"/>
          <w:rFonts w:asciiTheme="majorHAnsi" w:hAnsiTheme="majorHAnsi" w:cstheme="majorHAnsi"/>
          <w:iCs/>
          <w:lang w:eastAsia="sl-SI"/>
        </w:rPr>
        <w:t xml:space="preserve"> za nekatere pravne osebe javnega prava,</w:t>
      </w:r>
      <w:r w:rsidR="008423BF" w:rsidRPr="003D6412">
        <w:rPr>
          <w:rStyle w:val="Hiperpovezava"/>
          <w:rFonts w:asciiTheme="majorHAnsi" w:hAnsiTheme="majorHAnsi" w:cstheme="majorHAnsi"/>
        </w:rPr>
        <w:t xml:space="preserve"> </w:t>
      </w:r>
      <w:r w:rsidR="008423BF" w:rsidRPr="003D6412">
        <w:rPr>
          <w:rStyle w:val="Hiperpovezava"/>
          <w:rFonts w:asciiTheme="majorHAnsi" w:hAnsiTheme="majorHAnsi" w:cstheme="majorHAnsi"/>
          <w:iCs/>
          <w:lang w:eastAsia="sl-SI"/>
        </w:rPr>
        <w:t>za izvajalce javno veljavnih programov vzgoje in izobraževanja ter za izvajalce socialno varstvenih storitev, socialnovarstvenih programov in programov v podporo družini</w:t>
      </w:r>
      <w:r w:rsidRPr="003D6412">
        <w:rPr>
          <w:rFonts w:asciiTheme="majorHAnsi" w:hAnsiTheme="majorHAnsi" w:cstheme="majorHAnsi"/>
          <w:lang w:eastAsia="sl-SI"/>
        </w:rPr>
        <w:fldChar w:fldCharType="end"/>
      </w:r>
      <w:r w:rsidR="008E3445" w:rsidRPr="003D6412">
        <w:rPr>
          <w:rFonts w:asciiTheme="majorHAnsi" w:hAnsiTheme="majorHAnsi" w:cstheme="majorHAnsi"/>
          <w:lang w:eastAsia="sl-SI"/>
        </w:rPr>
        <w:t xml:space="preserve"> določa </w:t>
      </w:r>
      <w:r w:rsidR="008E3445" w:rsidRPr="003D6412">
        <w:rPr>
          <w:rFonts w:asciiTheme="majorHAnsi" w:hAnsiTheme="majorHAnsi" w:cstheme="majorHAnsi"/>
        </w:rPr>
        <w:t>najvišjo dovoljeno drobnoprodajno ceno zemeljskega plina iz plinskega sistema prenosnega in distribucijskega omrežja za javne zavode, javne gospodarske zavode, javne agencije, javne sklade in občine ter za izvajalce javno veljavnih programov vzgoje in izobraževanja ter za izvajalce socialno varstvenih storitev. Velja od 1. januarja 2023 do 31. decembra 2023.</w:t>
      </w:r>
    </w:p>
    <w:bookmarkStart w:id="18" w:name="_Hlk123113928"/>
    <w:bookmarkEnd w:id="17"/>
    <w:p w14:paraId="5EC74EE3" w14:textId="7EF3D8A8" w:rsidR="008423BF" w:rsidRPr="003D6412" w:rsidRDefault="004E1205" w:rsidP="00B56410">
      <w:pPr>
        <w:pStyle w:val="Odstavekseznama"/>
        <w:numPr>
          <w:ilvl w:val="0"/>
          <w:numId w:val="7"/>
        </w:numPr>
        <w:spacing w:after="0"/>
        <w:jc w:val="both"/>
        <w:rPr>
          <w:rFonts w:asciiTheme="majorHAnsi" w:hAnsiTheme="majorHAnsi" w:cstheme="majorHAnsi"/>
          <w:b/>
          <w:bCs/>
        </w:rPr>
      </w:pPr>
      <w:r w:rsidRPr="003D6412">
        <w:rPr>
          <w:rFonts w:asciiTheme="majorHAnsi" w:hAnsiTheme="majorHAnsi" w:cstheme="majorHAnsi"/>
          <w:lang w:eastAsia="sl-SI"/>
        </w:rPr>
        <w:fldChar w:fldCharType="begin"/>
      </w:r>
      <w:r w:rsidRPr="003D6412">
        <w:rPr>
          <w:rFonts w:asciiTheme="majorHAnsi" w:hAnsiTheme="majorHAnsi" w:cstheme="majorHAnsi"/>
          <w:lang w:eastAsia="sl-SI"/>
        </w:rPr>
        <w:instrText xml:space="preserve"> HYPERLINK "http://www.pisrs.si/Pis.web/pregledPredpisa?id=URED8732" </w:instrText>
      </w:r>
      <w:r w:rsidRPr="003D6412">
        <w:rPr>
          <w:rFonts w:asciiTheme="majorHAnsi" w:hAnsiTheme="majorHAnsi" w:cstheme="majorHAnsi"/>
          <w:lang w:eastAsia="sl-SI"/>
        </w:rPr>
      </w:r>
      <w:r w:rsidRPr="003D6412">
        <w:rPr>
          <w:rFonts w:asciiTheme="majorHAnsi" w:hAnsiTheme="majorHAnsi" w:cstheme="majorHAnsi"/>
          <w:lang w:eastAsia="sl-SI"/>
        </w:rPr>
        <w:fldChar w:fldCharType="separate"/>
      </w:r>
      <w:r w:rsidR="008423BF" w:rsidRPr="003D6412">
        <w:rPr>
          <w:rStyle w:val="Hiperpovezava"/>
          <w:rFonts w:asciiTheme="majorHAnsi" w:hAnsiTheme="majorHAnsi" w:cstheme="majorHAnsi"/>
          <w:lang w:eastAsia="sl-SI"/>
        </w:rPr>
        <w:t>Uredba o določitvi cene električne energije</w:t>
      </w:r>
      <w:r w:rsidR="008423BF" w:rsidRPr="003D6412">
        <w:rPr>
          <w:rStyle w:val="Hiperpovezava"/>
          <w:rFonts w:asciiTheme="majorHAnsi" w:hAnsiTheme="majorHAnsi" w:cstheme="majorHAnsi"/>
          <w:iCs/>
          <w:lang w:eastAsia="sl-SI"/>
        </w:rPr>
        <w:t xml:space="preserve"> za nekatere pravne osebe javnega prava, </w:t>
      </w:r>
      <w:r w:rsidR="008423BF" w:rsidRPr="003D6412">
        <w:rPr>
          <w:rStyle w:val="Hiperpovezava"/>
          <w:rFonts w:asciiTheme="majorHAnsi" w:hAnsiTheme="majorHAnsi" w:cstheme="majorHAnsi"/>
          <w:bCs/>
          <w:iCs/>
          <w:lang w:eastAsia="sl-SI"/>
        </w:rPr>
        <w:t>za izvajalce javno veljavnih programov vzgoje in izobraževanje ter za izvajalce socialno varstvenih storitev, socialnovarstvenih programov in programov v podporo družini</w:t>
      </w:r>
      <w:bookmarkEnd w:id="18"/>
      <w:r w:rsidRPr="003D6412">
        <w:rPr>
          <w:rFonts w:asciiTheme="majorHAnsi" w:hAnsiTheme="majorHAnsi" w:cstheme="majorHAnsi"/>
          <w:lang w:eastAsia="sl-SI"/>
        </w:rPr>
        <w:fldChar w:fldCharType="end"/>
      </w:r>
      <w:r w:rsidR="00A73CFA" w:rsidRPr="003D6412">
        <w:rPr>
          <w:rFonts w:asciiTheme="majorHAnsi" w:hAnsiTheme="majorHAnsi" w:cstheme="majorHAnsi"/>
          <w:lang w:eastAsia="sl-SI"/>
        </w:rPr>
        <w:t xml:space="preserve"> </w:t>
      </w:r>
      <w:r w:rsidR="008E3445" w:rsidRPr="003D6412">
        <w:rPr>
          <w:rFonts w:asciiTheme="majorHAnsi" w:hAnsiTheme="majorHAnsi" w:cstheme="majorHAnsi"/>
        </w:rPr>
        <w:t>določi najvišjo dovoljeno drobnoprodajno ceno električne energije za posamezne odjemalce, ki niso zajeti z Uredbo o določitvi cen električne energije.</w:t>
      </w:r>
    </w:p>
    <w:p w14:paraId="267251CA" w14:textId="49348553" w:rsidR="008423BF" w:rsidRPr="003D6412" w:rsidRDefault="008E3445" w:rsidP="00B56410">
      <w:pPr>
        <w:pStyle w:val="Odstavekseznama"/>
        <w:numPr>
          <w:ilvl w:val="0"/>
          <w:numId w:val="7"/>
        </w:numPr>
        <w:spacing w:after="0"/>
        <w:jc w:val="both"/>
        <w:rPr>
          <w:rStyle w:val="Krepko"/>
          <w:rFonts w:asciiTheme="majorHAnsi" w:hAnsiTheme="majorHAnsi" w:cstheme="majorHAnsi"/>
          <w:b w:val="0"/>
          <w:bCs w:val="0"/>
        </w:rPr>
      </w:pPr>
      <w:r w:rsidRPr="003D6412">
        <w:rPr>
          <w:rStyle w:val="Krepko"/>
          <w:rFonts w:asciiTheme="majorHAnsi" w:hAnsiTheme="majorHAnsi" w:cstheme="majorHAnsi"/>
          <w:b w:val="0"/>
          <w:bCs w:val="0"/>
        </w:rPr>
        <w:t>Zvišanje zneskov, do katerih so dnevnice, terenski dodatek, nadomestilo za ločeno življenje, jubilejna nagrada, odpravnina ob upokojitvi ter plačila vajencem, dijakom in študentom neobdavčeni.</w:t>
      </w:r>
    </w:p>
    <w:p w14:paraId="7EEBA51A" w14:textId="77777777" w:rsidR="00B65EBB" w:rsidRPr="003D6412" w:rsidRDefault="00B65EBB" w:rsidP="00B56410">
      <w:pPr>
        <w:pStyle w:val="Odstavekseznama"/>
        <w:spacing w:after="0"/>
        <w:jc w:val="both"/>
        <w:rPr>
          <w:rFonts w:asciiTheme="majorHAnsi" w:hAnsiTheme="majorHAnsi" w:cstheme="majorHAnsi"/>
        </w:rPr>
      </w:pPr>
    </w:p>
    <w:p w14:paraId="02DBA69D" w14:textId="292A88CC" w:rsidR="0005684C" w:rsidRPr="003D6412" w:rsidRDefault="00000000" w:rsidP="00B56410">
      <w:pPr>
        <w:pStyle w:val="Naslov2"/>
        <w:spacing w:before="0" w:line="240" w:lineRule="auto"/>
        <w:rPr>
          <w:rFonts w:cstheme="majorHAnsi"/>
          <w:b/>
          <w:sz w:val="22"/>
          <w:szCs w:val="22"/>
        </w:rPr>
      </w:pPr>
      <w:hyperlink r:id="rId64" w:history="1">
        <w:r w:rsidR="009903F4" w:rsidRPr="003D6412">
          <w:rPr>
            <w:rStyle w:val="Hiperpovezava"/>
            <w:rFonts w:cstheme="majorHAnsi"/>
            <w:b/>
            <w:sz w:val="22"/>
            <w:szCs w:val="22"/>
          </w:rPr>
          <w:t>51. d</w:t>
        </w:r>
        <w:r w:rsidR="0005684C" w:rsidRPr="003D6412">
          <w:rPr>
            <w:rStyle w:val="Hiperpovezava"/>
            <w:rFonts w:cstheme="majorHAnsi"/>
            <w:b/>
            <w:sz w:val="22"/>
            <w:szCs w:val="22"/>
          </w:rPr>
          <w:t>opisna seja vlade</w:t>
        </w:r>
      </w:hyperlink>
      <w:r w:rsidR="0005684C" w:rsidRPr="003D6412">
        <w:rPr>
          <w:rFonts w:cstheme="majorHAnsi"/>
          <w:bCs/>
          <w:color w:val="auto"/>
          <w:sz w:val="22"/>
          <w:szCs w:val="22"/>
        </w:rPr>
        <w:t>,</w:t>
      </w:r>
      <w:r w:rsidR="003C16F0" w:rsidRPr="003D6412">
        <w:rPr>
          <w:rFonts w:cstheme="majorHAnsi"/>
          <w:bCs/>
          <w:color w:val="auto"/>
          <w:sz w:val="22"/>
          <w:szCs w:val="22"/>
        </w:rPr>
        <w:t xml:space="preserve"> 23. 12. 2022</w:t>
      </w:r>
    </w:p>
    <w:p w14:paraId="06663E5B" w14:textId="428AF8B0" w:rsidR="00637D23" w:rsidRPr="003D6412" w:rsidRDefault="008E3445" w:rsidP="00B56410">
      <w:pPr>
        <w:pStyle w:val="Odstavekseznama"/>
        <w:numPr>
          <w:ilvl w:val="0"/>
          <w:numId w:val="15"/>
        </w:numPr>
        <w:spacing w:after="0" w:line="240" w:lineRule="auto"/>
        <w:jc w:val="both"/>
        <w:rPr>
          <w:rFonts w:asciiTheme="majorHAnsi" w:hAnsiTheme="majorHAnsi" w:cstheme="majorHAnsi"/>
          <w:bCs/>
        </w:rPr>
      </w:pPr>
      <w:r w:rsidRPr="003D6412">
        <w:rPr>
          <w:rFonts w:asciiTheme="majorHAnsi" w:hAnsiTheme="majorHAnsi" w:cstheme="majorHAnsi"/>
        </w:rPr>
        <w:t>S</w:t>
      </w:r>
      <w:r w:rsidR="0005684C" w:rsidRPr="003D6412">
        <w:rPr>
          <w:rFonts w:asciiTheme="majorHAnsi" w:hAnsiTheme="majorHAnsi" w:cstheme="majorHAnsi"/>
        </w:rPr>
        <w:t>klep o izvedbi naknadnih vplačil v višini 170</w:t>
      </w:r>
      <w:r w:rsidRPr="003D6412">
        <w:rPr>
          <w:rFonts w:asciiTheme="majorHAnsi" w:hAnsiTheme="majorHAnsi" w:cstheme="majorHAnsi"/>
        </w:rPr>
        <w:t xml:space="preserve"> milijonov</w:t>
      </w:r>
      <w:r w:rsidR="0005684C" w:rsidRPr="003D6412">
        <w:rPr>
          <w:rFonts w:asciiTheme="majorHAnsi" w:hAnsiTheme="majorHAnsi" w:cstheme="majorHAnsi"/>
        </w:rPr>
        <w:t xml:space="preserve"> evrov v družbo ELES, d. o. o., sistemski operater prenosnega elektroenergetskega omrežja</w:t>
      </w:r>
      <w:r w:rsidRPr="003D6412">
        <w:rPr>
          <w:rFonts w:asciiTheme="majorHAnsi" w:hAnsiTheme="majorHAnsi" w:cstheme="majorHAnsi"/>
        </w:rPr>
        <w:t>, za plačilo nakupa izgub električne energije na prenosnem in distribucijskem elektroenergetskem omrežju, nastalih v obdobju od 1. januarja 2023 do vključno 31. decembra 2023.</w:t>
      </w:r>
    </w:p>
    <w:p w14:paraId="68735512" w14:textId="77777777" w:rsidR="008E3445" w:rsidRPr="003D6412" w:rsidRDefault="008E3445" w:rsidP="00B56410">
      <w:pPr>
        <w:pStyle w:val="Odstavekseznama"/>
        <w:spacing w:after="0"/>
        <w:rPr>
          <w:rFonts w:asciiTheme="majorHAnsi" w:hAnsiTheme="majorHAnsi" w:cstheme="majorHAnsi"/>
          <w:bCs/>
        </w:rPr>
      </w:pPr>
    </w:p>
    <w:p w14:paraId="2C9027BA" w14:textId="59C4153E" w:rsidR="00637D23" w:rsidRPr="003D6412" w:rsidRDefault="00000000" w:rsidP="00B56410">
      <w:pPr>
        <w:pStyle w:val="Naslov2"/>
        <w:spacing w:before="0"/>
        <w:rPr>
          <w:rFonts w:cstheme="majorHAnsi"/>
          <w:b/>
          <w:sz w:val="22"/>
          <w:szCs w:val="22"/>
        </w:rPr>
      </w:pPr>
      <w:hyperlink r:id="rId65" w:history="1">
        <w:r w:rsidR="00637D23" w:rsidRPr="003D6412">
          <w:rPr>
            <w:rStyle w:val="Hiperpovezava"/>
            <w:rFonts w:cstheme="majorHAnsi"/>
            <w:b/>
            <w:sz w:val="22"/>
            <w:szCs w:val="22"/>
          </w:rPr>
          <w:t>54. dopisna seja vlade</w:t>
        </w:r>
      </w:hyperlink>
      <w:r w:rsidR="00637D23" w:rsidRPr="003D6412">
        <w:rPr>
          <w:rFonts w:cstheme="majorHAnsi"/>
          <w:bCs/>
          <w:color w:val="auto"/>
          <w:sz w:val="22"/>
          <w:szCs w:val="22"/>
        </w:rPr>
        <w:t>,</w:t>
      </w:r>
      <w:r w:rsidR="003C16F0" w:rsidRPr="003D6412">
        <w:rPr>
          <w:rFonts w:cstheme="majorHAnsi"/>
          <w:bCs/>
          <w:color w:val="auto"/>
          <w:sz w:val="22"/>
          <w:szCs w:val="22"/>
        </w:rPr>
        <w:t xml:space="preserve"> 30. 12. 2022</w:t>
      </w:r>
    </w:p>
    <w:p w14:paraId="4BA099B3" w14:textId="2F54DC69" w:rsidR="00A5788F" w:rsidRPr="003D6412" w:rsidRDefault="00000000" w:rsidP="00B56410">
      <w:pPr>
        <w:pStyle w:val="Odstavekseznama"/>
        <w:numPr>
          <w:ilvl w:val="0"/>
          <w:numId w:val="15"/>
        </w:numPr>
        <w:spacing w:after="0"/>
        <w:jc w:val="both"/>
        <w:rPr>
          <w:rFonts w:asciiTheme="majorHAnsi" w:hAnsiTheme="majorHAnsi" w:cstheme="majorHAnsi"/>
          <w:bCs/>
        </w:rPr>
      </w:pPr>
      <w:hyperlink r:id="rId66" w:history="1">
        <w:r w:rsidR="00637D23" w:rsidRPr="003D6412">
          <w:rPr>
            <w:rStyle w:val="Hiperpovezava"/>
            <w:rFonts w:asciiTheme="majorHAnsi" w:hAnsiTheme="majorHAnsi" w:cstheme="majorHAnsi"/>
          </w:rPr>
          <w:t>Uredba o določitvi cene električne energije za mikro, mala in srednja podjetja</w:t>
        </w:r>
      </w:hyperlink>
      <w:bookmarkEnd w:id="1"/>
      <w:r w:rsidR="008E3445" w:rsidRPr="003D6412">
        <w:rPr>
          <w:rFonts w:asciiTheme="majorHAnsi" w:hAnsiTheme="majorHAnsi" w:cstheme="majorHAnsi"/>
        </w:rPr>
        <w:t xml:space="preserve"> od 1. januarja 2023 in do 30. junija 2023 določa cene za dobavo električne energije, ki so nižje od stroškovnih cen za omejeno količino električne energije - za 90 % pretekle porabe.</w:t>
      </w:r>
    </w:p>
    <w:p w14:paraId="3ED0EAB4" w14:textId="0E063A97" w:rsidR="00A5788F" w:rsidRPr="003D6412" w:rsidRDefault="00A5788F" w:rsidP="00B56410">
      <w:pPr>
        <w:spacing w:after="0"/>
        <w:rPr>
          <w:rFonts w:asciiTheme="majorHAnsi" w:hAnsiTheme="majorHAnsi" w:cstheme="majorHAnsi"/>
          <w:bCs/>
          <w:u w:val="single"/>
        </w:rPr>
      </w:pPr>
    </w:p>
    <w:p w14:paraId="20025DCB" w14:textId="77777777" w:rsidR="00AD6898" w:rsidRPr="003D6412" w:rsidRDefault="00AD6898" w:rsidP="00B56410">
      <w:pPr>
        <w:spacing w:after="0"/>
        <w:rPr>
          <w:rFonts w:asciiTheme="majorHAnsi" w:hAnsiTheme="majorHAnsi" w:cstheme="majorHAnsi"/>
          <w:bCs/>
          <w:u w:val="single"/>
        </w:rPr>
      </w:pPr>
    </w:p>
    <w:p w14:paraId="120EF162" w14:textId="11A3098B" w:rsidR="00A5788F" w:rsidRPr="003D6412" w:rsidRDefault="00A5788F" w:rsidP="00B56410">
      <w:pPr>
        <w:spacing w:after="0"/>
        <w:rPr>
          <w:rFonts w:asciiTheme="majorHAnsi" w:hAnsiTheme="majorHAnsi" w:cstheme="majorHAnsi"/>
          <w:bCs/>
          <w:u w:val="single"/>
        </w:rPr>
      </w:pPr>
      <w:r w:rsidRPr="003D6412">
        <w:rPr>
          <w:rFonts w:asciiTheme="majorHAnsi" w:hAnsiTheme="majorHAnsi" w:cstheme="majorHAnsi"/>
          <w:bCs/>
          <w:u w:val="single"/>
        </w:rPr>
        <w:t>2023</w:t>
      </w:r>
    </w:p>
    <w:p w14:paraId="137AB399" w14:textId="77777777" w:rsidR="00256B2B" w:rsidRPr="003D6412" w:rsidRDefault="00000000" w:rsidP="00B56410">
      <w:pPr>
        <w:pStyle w:val="Naslov2"/>
        <w:spacing w:before="0"/>
        <w:rPr>
          <w:rFonts w:cstheme="majorHAnsi"/>
          <w:b/>
          <w:sz w:val="22"/>
          <w:szCs w:val="22"/>
        </w:rPr>
      </w:pPr>
      <w:hyperlink r:id="rId67" w:history="1">
        <w:r w:rsidR="00A5788F" w:rsidRPr="003D6412">
          <w:rPr>
            <w:rStyle w:val="Naslov2Znak"/>
            <w:rFonts w:cstheme="majorHAnsi"/>
            <w:b/>
            <w:bCs/>
            <w:sz w:val="22"/>
            <w:szCs w:val="22"/>
            <w:u w:val="single"/>
          </w:rPr>
          <w:t>31. redna seja vlade</w:t>
        </w:r>
      </w:hyperlink>
      <w:r w:rsidR="00A5788F" w:rsidRPr="003D6412">
        <w:rPr>
          <w:rFonts w:cstheme="majorHAnsi"/>
          <w:color w:val="auto"/>
          <w:sz w:val="22"/>
          <w:szCs w:val="22"/>
        </w:rPr>
        <w:t>,</w:t>
      </w:r>
      <w:r w:rsidR="00A5788F" w:rsidRPr="003D6412">
        <w:rPr>
          <w:rFonts w:cstheme="majorHAnsi"/>
          <w:sz w:val="22"/>
          <w:szCs w:val="22"/>
        </w:rPr>
        <w:t xml:space="preserve"> </w:t>
      </w:r>
      <w:r w:rsidR="00A5788F" w:rsidRPr="003D6412">
        <w:rPr>
          <w:rFonts w:cstheme="majorHAnsi"/>
          <w:color w:val="auto"/>
          <w:sz w:val="22"/>
          <w:szCs w:val="22"/>
        </w:rPr>
        <w:t>12. 1. 20023</w:t>
      </w:r>
    </w:p>
    <w:p w14:paraId="581EA656" w14:textId="04F2C741" w:rsidR="00A5788F" w:rsidRPr="003D6412" w:rsidRDefault="00541959" w:rsidP="00B56410">
      <w:pPr>
        <w:pStyle w:val="Odstavekseznama"/>
        <w:numPr>
          <w:ilvl w:val="0"/>
          <w:numId w:val="15"/>
        </w:numPr>
        <w:spacing w:after="0"/>
        <w:rPr>
          <w:rFonts w:asciiTheme="majorHAnsi" w:hAnsiTheme="majorHAnsi" w:cstheme="majorHAnsi"/>
          <w:bCs/>
          <w:lang w:eastAsia="sl-SI"/>
        </w:rPr>
      </w:pPr>
      <w:r w:rsidRPr="003D6412">
        <w:rPr>
          <w:rFonts w:asciiTheme="majorHAnsi" w:hAnsiTheme="majorHAnsi" w:cstheme="majorHAnsi"/>
          <w:bCs/>
          <w:iCs/>
          <w:lang w:eastAsia="sl-SI"/>
        </w:rPr>
        <w:t xml:space="preserve">S </w:t>
      </w:r>
      <w:r w:rsidR="00A5788F" w:rsidRPr="003D6412">
        <w:rPr>
          <w:rFonts w:asciiTheme="majorHAnsi" w:hAnsiTheme="majorHAnsi" w:cstheme="majorHAnsi"/>
          <w:bCs/>
          <w:iCs/>
          <w:lang w:eastAsia="sl-SI"/>
        </w:rPr>
        <w:t>sprememb</w:t>
      </w:r>
      <w:r w:rsidRPr="003D6412">
        <w:rPr>
          <w:rFonts w:asciiTheme="majorHAnsi" w:hAnsiTheme="majorHAnsi" w:cstheme="majorHAnsi"/>
          <w:bCs/>
          <w:iCs/>
          <w:lang w:eastAsia="sl-SI"/>
        </w:rPr>
        <w:t>o</w:t>
      </w:r>
      <w:r w:rsidR="00A5788F" w:rsidRPr="003D6412">
        <w:rPr>
          <w:rFonts w:asciiTheme="majorHAnsi" w:hAnsiTheme="majorHAnsi" w:cstheme="majorHAnsi"/>
          <w:bCs/>
          <w:iCs/>
          <w:lang w:eastAsia="sl-SI"/>
        </w:rPr>
        <w:t xml:space="preserve"> </w:t>
      </w:r>
      <w:hyperlink r:id="rId68" w:history="1">
        <w:r w:rsidR="00A5788F" w:rsidRPr="003D6412">
          <w:rPr>
            <w:rStyle w:val="Hiperpovezava"/>
            <w:rFonts w:asciiTheme="majorHAnsi" w:hAnsiTheme="majorHAnsi" w:cstheme="majorHAnsi"/>
            <w:bCs/>
            <w:iCs/>
            <w:lang w:eastAsia="sl-SI"/>
          </w:rPr>
          <w:t xml:space="preserve">Uredbe o določitvi cene </w:t>
        </w:r>
        <w:r w:rsidR="00A5788F" w:rsidRPr="003D6412">
          <w:rPr>
            <w:rStyle w:val="Hiperpovezava"/>
            <w:rFonts w:asciiTheme="majorHAnsi" w:hAnsiTheme="majorHAnsi" w:cstheme="majorHAnsi"/>
            <w:bCs/>
            <w:lang w:eastAsia="sl-SI"/>
          </w:rPr>
          <w:t>električne energije za mikro, mala in srednja podjetja</w:t>
        </w:r>
      </w:hyperlink>
      <w:r w:rsidRPr="003D6412">
        <w:rPr>
          <w:rFonts w:asciiTheme="majorHAnsi" w:hAnsiTheme="majorHAnsi" w:cstheme="majorHAnsi"/>
          <w:bCs/>
          <w:lang w:eastAsia="sl-SI"/>
        </w:rPr>
        <w:t xml:space="preserve"> </w:t>
      </w:r>
      <w:r w:rsidRPr="003D6412">
        <w:rPr>
          <w:rFonts w:asciiTheme="majorHAnsi" w:hAnsiTheme="majorHAnsi" w:cstheme="majorHAnsi"/>
        </w:rPr>
        <w:t>se kot referenca vzame mesečna poraba v obdobju od 1. julija 2021 do 30. junija 2022, v času, ko je bila poraba po epidemiji že normalna in ne 90% porabe odjemalca v letu 2021, saj je bila takrat poraba zaradi epidemije netipična.</w:t>
      </w:r>
    </w:p>
    <w:p w14:paraId="7C21717A" w14:textId="0761F9F8" w:rsidR="00541959" w:rsidRPr="003D6412" w:rsidRDefault="00000000" w:rsidP="00B56410">
      <w:pPr>
        <w:pStyle w:val="Odstavekseznama"/>
        <w:numPr>
          <w:ilvl w:val="0"/>
          <w:numId w:val="15"/>
        </w:numPr>
        <w:spacing w:after="0" w:line="240" w:lineRule="auto"/>
        <w:jc w:val="both"/>
        <w:rPr>
          <w:rFonts w:asciiTheme="majorHAnsi" w:hAnsiTheme="majorHAnsi" w:cstheme="majorHAnsi"/>
          <w:bCs/>
          <w:u w:val="single"/>
        </w:rPr>
      </w:pPr>
      <w:hyperlink r:id="rId69" w:history="1">
        <w:r w:rsidR="00A5788F" w:rsidRPr="003D6412">
          <w:rPr>
            <w:rStyle w:val="Hiperpovezava"/>
            <w:rFonts w:asciiTheme="majorHAnsi" w:hAnsiTheme="majorHAnsi" w:cstheme="majorHAnsi"/>
            <w:bCs/>
            <w:iCs/>
            <w:lang w:eastAsia="sl-SI"/>
          </w:rPr>
          <w:t xml:space="preserve">Uredba o določitvi nadomestila </w:t>
        </w:r>
        <w:r w:rsidR="00A5788F" w:rsidRPr="003D6412">
          <w:rPr>
            <w:rStyle w:val="Hiperpovezava"/>
            <w:rFonts w:asciiTheme="majorHAnsi" w:hAnsiTheme="majorHAnsi" w:cstheme="majorHAnsi"/>
            <w:bCs/>
            <w:lang w:eastAsia="sl-SI"/>
          </w:rPr>
          <w:t>dobaviteljem zemeljskega plina</w:t>
        </w:r>
      </w:hyperlink>
      <w:r w:rsidR="00A5788F" w:rsidRPr="003D6412">
        <w:rPr>
          <w:rFonts w:asciiTheme="majorHAnsi" w:hAnsiTheme="majorHAnsi" w:cstheme="majorHAnsi"/>
          <w:bCs/>
          <w:lang w:eastAsia="sl-SI"/>
        </w:rPr>
        <w:t xml:space="preserve"> </w:t>
      </w:r>
      <w:r w:rsidR="00541959" w:rsidRPr="003D6412">
        <w:rPr>
          <w:rFonts w:asciiTheme="majorHAnsi" w:hAnsiTheme="majorHAnsi" w:cstheme="majorHAnsi"/>
        </w:rPr>
        <w:t>ureja in določa nadomestila ter določa postopek izplačila nadomestila dobaviteljem zemeljskega plina. Upravičenost in izplačila nadomestila dobaviteljem skladno s to uredbo določa operater električnega trge Borzen.</w:t>
      </w:r>
    </w:p>
    <w:p w14:paraId="34C8CBA2" w14:textId="2FB33315" w:rsidR="00541959" w:rsidRPr="003D6412" w:rsidRDefault="00000000" w:rsidP="00B56410">
      <w:pPr>
        <w:pStyle w:val="Odstavekseznama"/>
        <w:numPr>
          <w:ilvl w:val="0"/>
          <w:numId w:val="15"/>
        </w:numPr>
        <w:spacing w:after="0" w:line="240" w:lineRule="auto"/>
        <w:jc w:val="both"/>
        <w:rPr>
          <w:rFonts w:asciiTheme="majorHAnsi" w:hAnsiTheme="majorHAnsi" w:cstheme="majorHAnsi"/>
          <w:bCs/>
        </w:rPr>
      </w:pPr>
      <w:hyperlink r:id="rId70" w:history="1">
        <w:r w:rsidR="00A5788F" w:rsidRPr="003D6412">
          <w:rPr>
            <w:rStyle w:val="Hiperpovezava"/>
            <w:rFonts w:asciiTheme="majorHAnsi" w:hAnsiTheme="majorHAnsi" w:cstheme="majorHAnsi"/>
            <w:bCs/>
            <w:iCs/>
            <w:lang w:eastAsia="sl-SI"/>
          </w:rPr>
          <w:t xml:space="preserve">Uredba o določitvi nadomestila </w:t>
        </w:r>
        <w:r w:rsidR="00A5788F" w:rsidRPr="003D6412">
          <w:rPr>
            <w:rStyle w:val="Hiperpovezava"/>
            <w:rFonts w:asciiTheme="majorHAnsi" w:hAnsiTheme="majorHAnsi" w:cstheme="majorHAnsi"/>
            <w:bCs/>
            <w:lang w:eastAsia="sl-SI"/>
          </w:rPr>
          <w:t>dobaviteljem električne energije</w:t>
        </w:r>
      </w:hyperlink>
      <w:r w:rsidR="00A5788F" w:rsidRPr="003D6412">
        <w:rPr>
          <w:rFonts w:asciiTheme="majorHAnsi" w:hAnsiTheme="majorHAnsi" w:cstheme="majorHAnsi"/>
          <w:bCs/>
          <w:lang w:eastAsia="sl-SI"/>
        </w:rPr>
        <w:t xml:space="preserve"> </w:t>
      </w:r>
      <w:r w:rsidR="00541959" w:rsidRPr="003D6412">
        <w:rPr>
          <w:rFonts w:asciiTheme="majorHAnsi" w:hAnsiTheme="majorHAnsi" w:cstheme="majorHAnsi"/>
        </w:rPr>
        <w:t>ureja način določitve primernega finančnega nadomestila, pogoje in merila za upravičenost do nadomestila in organ, ki nadomestila izplačuje, vir sredstev, način izplačila primernega nadomestila oziroma izvedbe drugega ukrepa z učinkom primernega nadomestila zaradi povzročitve občutne škode, ki nastane dobaviteljem električne energije zaradi uvedbe najvišje dovoljene drobnoprodajne cene električne energije v letu 2023.</w:t>
      </w:r>
    </w:p>
    <w:p w14:paraId="43239A1F" w14:textId="4C1FCC92" w:rsidR="00A5788F" w:rsidRPr="003D6412" w:rsidRDefault="00A5788F" w:rsidP="00B56410">
      <w:pPr>
        <w:pStyle w:val="Odstavekseznama"/>
        <w:numPr>
          <w:ilvl w:val="0"/>
          <w:numId w:val="15"/>
        </w:numPr>
        <w:spacing w:after="0" w:line="240" w:lineRule="auto"/>
        <w:jc w:val="both"/>
        <w:rPr>
          <w:rFonts w:asciiTheme="majorHAnsi" w:hAnsiTheme="majorHAnsi" w:cstheme="majorHAnsi"/>
          <w:bCs/>
          <w:u w:val="single"/>
        </w:rPr>
      </w:pPr>
      <w:r w:rsidRPr="003D6412">
        <w:rPr>
          <w:rFonts w:asciiTheme="majorHAnsi" w:hAnsiTheme="majorHAnsi" w:cstheme="majorHAnsi"/>
          <w:color w:val="111111"/>
        </w:rPr>
        <w:t xml:space="preserve">Predlog </w:t>
      </w:r>
      <w:hyperlink r:id="rId71" w:history="1">
        <w:r w:rsidRPr="003D6412">
          <w:rPr>
            <w:rStyle w:val="Hiperpovezava"/>
            <w:rFonts w:asciiTheme="majorHAnsi" w:hAnsiTheme="majorHAnsi" w:cstheme="majorHAnsi"/>
          </w:rPr>
          <w:t>Zakona o spremembah in dopolnitvah Zakona o pomoči gospodarstvu za omilitev posledic energetske krize</w:t>
        </w:r>
        <w:r w:rsidRPr="003D6412">
          <w:rPr>
            <w:rStyle w:val="Hiperpovezava"/>
            <w:rFonts w:asciiTheme="majorHAnsi" w:hAnsiTheme="majorHAnsi" w:cstheme="majorHAnsi"/>
            <w:b/>
            <w:lang w:eastAsia="sl-SI"/>
          </w:rPr>
          <w:t xml:space="preserve"> </w:t>
        </w:r>
        <w:r w:rsidRPr="003D6412">
          <w:rPr>
            <w:rStyle w:val="Hiperpovezava"/>
            <w:rFonts w:asciiTheme="majorHAnsi" w:hAnsiTheme="majorHAnsi" w:cstheme="majorHAnsi"/>
          </w:rPr>
          <w:t>(ZPGOPEK)</w:t>
        </w:r>
      </w:hyperlink>
      <w:r w:rsidR="00541959" w:rsidRPr="003D6412">
        <w:rPr>
          <w:rFonts w:asciiTheme="majorHAnsi" w:hAnsiTheme="majorHAnsi" w:cstheme="majorHAnsi"/>
          <w:color w:val="111111"/>
        </w:rPr>
        <w:t xml:space="preserve"> določa,</w:t>
      </w:r>
      <w:r w:rsidRPr="003D6412">
        <w:rPr>
          <w:rFonts w:asciiTheme="majorHAnsi" w:hAnsiTheme="majorHAnsi" w:cstheme="majorHAnsi"/>
          <w:color w:val="111111"/>
        </w:rPr>
        <w:t xml:space="preserve"> da mikro, mala in srednje velika, ki imajo regulirano ceno električne energije, niso hkrati upravičena tudi do pomoči za gospodarstvo za električno energijo po ZPGOPEK za čas trajanja regulacije</w:t>
      </w:r>
      <w:r w:rsidR="00541959" w:rsidRPr="003D6412">
        <w:rPr>
          <w:rFonts w:asciiTheme="majorHAnsi" w:hAnsiTheme="majorHAnsi" w:cstheme="majorHAnsi"/>
          <w:color w:val="111111"/>
        </w:rPr>
        <w:t xml:space="preserve">. </w:t>
      </w:r>
      <w:r w:rsidR="00541959" w:rsidRPr="003D6412">
        <w:rPr>
          <w:rFonts w:asciiTheme="majorHAnsi" w:hAnsiTheme="majorHAnsi" w:cstheme="majorHAnsi"/>
        </w:rPr>
        <w:t>Sprememba vpliva tudi na izvajanje ukrepov za ohranitev delovnih mest, saj so pogoji za subvencioniranje skrajšanega delovnega časa in čakanja na delo vezani na pogoje pri pomoči za gospodarstvo.</w:t>
      </w:r>
    </w:p>
    <w:p w14:paraId="117F8177" w14:textId="77777777" w:rsidR="009A0EE8" w:rsidRPr="003D6412" w:rsidRDefault="009A0EE8" w:rsidP="00B56410">
      <w:pPr>
        <w:pStyle w:val="Odstavekseznama"/>
        <w:spacing w:after="0" w:line="240" w:lineRule="auto"/>
        <w:jc w:val="both"/>
        <w:rPr>
          <w:rFonts w:asciiTheme="majorHAnsi" w:hAnsiTheme="majorHAnsi" w:cstheme="majorHAnsi"/>
          <w:bCs/>
          <w:u w:val="single"/>
        </w:rPr>
      </w:pPr>
    </w:p>
    <w:p w14:paraId="6FAE5249" w14:textId="77777777" w:rsidR="00256B2B" w:rsidRPr="003D6412" w:rsidRDefault="00000000" w:rsidP="00B56410">
      <w:pPr>
        <w:pStyle w:val="Naslov2"/>
        <w:spacing w:before="0"/>
        <w:rPr>
          <w:rFonts w:cstheme="majorHAnsi"/>
          <w:b/>
          <w:sz w:val="22"/>
          <w:szCs w:val="22"/>
        </w:rPr>
      </w:pPr>
      <w:hyperlink r:id="rId72" w:history="1">
        <w:r w:rsidR="00A5788F" w:rsidRPr="003D6412">
          <w:rPr>
            <w:rStyle w:val="Naslov1Znak"/>
            <w:rFonts w:cstheme="majorHAnsi"/>
            <w:b/>
            <w:bCs/>
            <w:sz w:val="22"/>
            <w:szCs w:val="22"/>
            <w:u w:val="single"/>
          </w:rPr>
          <w:t>32. redna seja vlade</w:t>
        </w:r>
      </w:hyperlink>
      <w:r w:rsidR="00A5788F" w:rsidRPr="003D6412">
        <w:rPr>
          <w:rFonts w:cstheme="majorHAnsi"/>
          <w:color w:val="auto"/>
          <w:sz w:val="22"/>
          <w:szCs w:val="22"/>
        </w:rPr>
        <w:t>, 19. 1. 2023</w:t>
      </w:r>
    </w:p>
    <w:p w14:paraId="33C3B6E1" w14:textId="35210AA1" w:rsidR="00A5788F" w:rsidRPr="003D6412" w:rsidRDefault="00327966" w:rsidP="00B56410">
      <w:pPr>
        <w:pStyle w:val="Odstavekseznama"/>
        <w:numPr>
          <w:ilvl w:val="0"/>
          <w:numId w:val="22"/>
        </w:numPr>
        <w:spacing w:after="0" w:line="240" w:lineRule="auto"/>
        <w:jc w:val="both"/>
        <w:rPr>
          <w:rFonts w:asciiTheme="majorHAnsi" w:hAnsiTheme="majorHAnsi" w:cstheme="majorHAnsi"/>
        </w:rPr>
      </w:pPr>
      <w:r w:rsidRPr="003D6412">
        <w:rPr>
          <w:rFonts w:asciiTheme="majorHAnsi" w:hAnsiTheme="majorHAnsi" w:cstheme="majorHAnsi"/>
          <w:color w:val="000000"/>
        </w:rPr>
        <w:t xml:space="preserve">Z </w:t>
      </w:r>
      <w:r w:rsidR="00A5788F" w:rsidRPr="003D6412">
        <w:rPr>
          <w:rFonts w:asciiTheme="majorHAnsi" w:hAnsiTheme="majorHAnsi" w:cstheme="majorHAnsi"/>
          <w:color w:val="000000"/>
        </w:rPr>
        <w:t xml:space="preserve">amandmaji k predlogu </w:t>
      </w:r>
      <w:hyperlink r:id="rId73" w:history="1">
        <w:r w:rsidRPr="003D6412">
          <w:rPr>
            <w:rStyle w:val="Hiperpovezava"/>
            <w:rFonts w:asciiTheme="majorHAnsi" w:hAnsiTheme="majorHAnsi" w:cstheme="majorHAnsi"/>
          </w:rPr>
          <w:t>Zakona o spremembah in dopolnitvah Zakona o pomoči gospodarstvu za omilitev posledic energetske krize</w:t>
        </w:r>
        <w:r w:rsidRPr="003D6412">
          <w:rPr>
            <w:rStyle w:val="Hiperpovezava"/>
            <w:rFonts w:asciiTheme="majorHAnsi" w:hAnsiTheme="majorHAnsi" w:cstheme="majorHAnsi"/>
            <w:b/>
            <w:lang w:eastAsia="sl-SI"/>
          </w:rPr>
          <w:t xml:space="preserve"> </w:t>
        </w:r>
        <w:r w:rsidRPr="003D6412">
          <w:rPr>
            <w:rStyle w:val="Hiperpovezava"/>
            <w:rFonts w:asciiTheme="majorHAnsi" w:hAnsiTheme="majorHAnsi" w:cstheme="majorHAnsi"/>
          </w:rPr>
          <w:t>(ZPGOPEK)</w:t>
        </w:r>
      </w:hyperlink>
      <w:r w:rsidRPr="003D6412">
        <w:rPr>
          <w:rFonts w:asciiTheme="majorHAnsi" w:hAnsiTheme="majorHAnsi" w:cstheme="majorHAnsi"/>
          <w:color w:val="000000"/>
        </w:rPr>
        <w:t xml:space="preserve"> se </w:t>
      </w:r>
      <w:r w:rsidR="00A5788F" w:rsidRPr="003D6412">
        <w:rPr>
          <w:rFonts w:asciiTheme="majorHAnsi" w:hAnsiTheme="majorHAnsi" w:cstheme="majorHAnsi"/>
          <w:color w:val="000000"/>
        </w:rPr>
        <w:t xml:space="preserve">spremeni rok za posredovanje seznama odjemalcev, ki imajo regulirano ceno električne energije, na Javno agencijo SPIRIT </w:t>
      </w:r>
      <w:r w:rsidRPr="003D6412">
        <w:rPr>
          <w:rFonts w:asciiTheme="majorHAnsi" w:hAnsiTheme="majorHAnsi" w:cstheme="majorHAnsi"/>
          <w:color w:val="000000"/>
        </w:rPr>
        <w:t>na</w:t>
      </w:r>
      <w:r w:rsidR="00A5788F" w:rsidRPr="003D6412">
        <w:rPr>
          <w:rFonts w:asciiTheme="majorHAnsi" w:hAnsiTheme="majorHAnsi" w:cstheme="majorHAnsi"/>
          <w:color w:val="000000"/>
        </w:rPr>
        <w:t xml:space="preserve"> 10. februar 2023.</w:t>
      </w:r>
    </w:p>
    <w:p w14:paraId="0513FE68" w14:textId="77777777" w:rsidR="009A0EE8" w:rsidRPr="003D6412" w:rsidRDefault="009A0EE8" w:rsidP="00B56410">
      <w:pPr>
        <w:pStyle w:val="Odstavekseznama"/>
        <w:spacing w:after="0" w:line="240" w:lineRule="auto"/>
        <w:jc w:val="both"/>
        <w:rPr>
          <w:rFonts w:asciiTheme="majorHAnsi" w:hAnsiTheme="majorHAnsi" w:cstheme="majorHAnsi"/>
        </w:rPr>
      </w:pPr>
    </w:p>
    <w:p w14:paraId="61D9689A" w14:textId="20D73CDA" w:rsidR="00A5788F" w:rsidRPr="003D6412" w:rsidRDefault="00000000" w:rsidP="00B56410">
      <w:pPr>
        <w:pStyle w:val="Naslov1"/>
        <w:spacing w:before="0"/>
        <w:textAlignment w:val="baseline"/>
        <w:rPr>
          <w:rFonts w:cstheme="majorHAnsi"/>
          <w:b/>
          <w:bCs/>
          <w:color w:val="111111"/>
          <w:sz w:val="22"/>
          <w:szCs w:val="22"/>
        </w:rPr>
      </w:pPr>
      <w:hyperlink r:id="rId74" w:history="1">
        <w:r w:rsidR="00A5788F" w:rsidRPr="003D6412">
          <w:rPr>
            <w:rStyle w:val="Naslov2Znak"/>
            <w:rFonts w:cstheme="majorHAnsi"/>
            <w:b/>
            <w:bCs/>
            <w:sz w:val="22"/>
            <w:szCs w:val="22"/>
            <w:u w:val="single"/>
          </w:rPr>
          <w:t>58. dopisna seja vlade</w:t>
        </w:r>
      </w:hyperlink>
      <w:r w:rsidR="00A5788F" w:rsidRPr="003D6412">
        <w:rPr>
          <w:rFonts w:cstheme="majorHAnsi"/>
          <w:color w:val="111111"/>
          <w:sz w:val="22"/>
          <w:szCs w:val="22"/>
        </w:rPr>
        <w:t>, 24. 1. 2023</w:t>
      </w:r>
    </w:p>
    <w:p w14:paraId="5F24529D" w14:textId="3CCD09D2" w:rsidR="00327966" w:rsidRPr="003D6412" w:rsidRDefault="00000000" w:rsidP="00B56410">
      <w:pPr>
        <w:pStyle w:val="Odstavekseznama"/>
        <w:numPr>
          <w:ilvl w:val="0"/>
          <w:numId w:val="20"/>
        </w:numPr>
        <w:spacing w:after="0"/>
        <w:rPr>
          <w:rFonts w:asciiTheme="majorHAnsi" w:hAnsiTheme="majorHAnsi" w:cstheme="majorHAnsi"/>
          <w:color w:val="111111"/>
        </w:rPr>
      </w:pPr>
      <w:hyperlink r:id="rId75" w:history="1">
        <w:r w:rsidR="00A5788F" w:rsidRPr="003D6412">
          <w:rPr>
            <w:rStyle w:val="Hiperpovezava"/>
            <w:rFonts w:asciiTheme="majorHAnsi" w:hAnsiTheme="majorHAnsi" w:cstheme="majorHAnsi"/>
          </w:rPr>
          <w:t>Uredba o oblikovanju cene toplote iz daljinskega ogrevanja</w:t>
        </w:r>
      </w:hyperlink>
      <w:r w:rsidR="00327966" w:rsidRPr="003D6412">
        <w:rPr>
          <w:rFonts w:asciiTheme="majorHAnsi" w:hAnsiTheme="majorHAnsi" w:cstheme="majorHAnsi"/>
          <w:color w:val="111111"/>
        </w:rPr>
        <w:t xml:space="preserve"> </w:t>
      </w:r>
      <w:r w:rsidR="00327966" w:rsidRPr="003D6412">
        <w:rPr>
          <w:rFonts w:asciiTheme="majorHAnsi" w:hAnsiTheme="majorHAnsi" w:cstheme="majorHAnsi"/>
        </w:rPr>
        <w:t>določa najvišjo višino tarifne postavke za variabilni del cene toplote za dobavo toplote iz distribucijskih sistemov, kjer se dejavnost distribucije toplote izvaja kot gospodarska javna služba, za vse gospodinjske odjemalce, tako tiste, ki prevzemajo toploto iz distribucijskega sistema preko individualnega, kot tudi skupnega odjemnega mesta</w:t>
      </w:r>
      <w:r w:rsidR="00256B2B" w:rsidRPr="003D6412">
        <w:rPr>
          <w:rFonts w:asciiTheme="majorHAnsi" w:hAnsiTheme="majorHAnsi" w:cstheme="majorHAnsi"/>
        </w:rPr>
        <w:t xml:space="preserve"> pri</w:t>
      </w:r>
      <w:r w:rsidR="00327966" w:rsidRPr="003D6412">
        <w:rPr>
          <w:rFonts w:asciiTheme="majorHAnsi" w:hAnsiTheme="majorHAnsi" w:cstheme="majorHAnsi"/>
        </w:rPr>
        <w:t xml:space="preserve"> 98,70 evra/MWh</w:t>
      </w:r>
      <w:r w:rsidR="00256B2B" w:rsidRPr="003D6412">
        <w:rPr>
          <w:rFonts w:asciiTheme="majorHAnsi" w:hAnsiTheme="majorHAnsi" w:cstheme="majorHAnsi"/>
        </w:rPr>
        <w:t>. V</w:t>
      </w:r>
      <w:r w:rsidR="00327966" w:rsidRPr="003D6412">
        <w:rPr>
          <w:rFonts w:asciiTheme="majorHAnsi" w:hAnsiTheme="majorHAnsi" w:cstheme="majorHAnsi"/>
        </w:rPr>
        <w:t>elja za obdobje od 1. januarja do 30. aprila 2023.</w:t>
      </w:r>
    </w:p>
    <w:p w14:paraId="5F73C185" w14:textId="5E61BAFF" w:rsidR="00A5788F" w:rsidRPr="003D6412" w:rsidRDefault="00000000" w:rsidP="00B56410">
      <w:pPr>
        <w:pStyle w:val="Odstavekseznama"/>
        <w:numPr>
          <w:ilvl w:val="0"/>
          <w:numId w:val="20"/>
        </w:numPr>
        <w:spacing w:after="0"/>
        <w:rPr>
          <w:rFonts w:asciiTheme="majorHAnsi" w:hAnsiTheme="majorHAnsi" w:cstheme="majorHAnsi"/>
          <w:color w:val="111111"/>
        </w:rPr>
      </w:pPr>
      <w:hyperlink r:id="rId76" w:history="1">
        <w:r w:rsidR="00A5788F" w:rsidRPr="003D6412">
          <w:rPr>
            <w:rStyle w:val="Hiperpovezava"/>
            <w:rFonts w:asciiTheme="majorHAnsi" w:hAnsiTheme="majorHAnsi" w:cstheme="majorHAnsi"/>
          </w:rPr>
          <w:t>Uredba o subvencijah za nakup lesnih peletov</w:t>
        </w:r>
      </w:hyperlink>
      <w:r w:rsidR="00327966" w:rsidRPr="003D6412">
        <w:rPr>
          <w:rFonts w:asciiTheme="majorHAnsi" w:hAnsiTheme="majorHAnsi" w:cstheme="majorHAnsi"/>
          <w:color w:val="111111"/>
        </w:rPr>
        <w:t xml:space="preserve"> </w:t>
      </w:r>
      <w:r w:rsidR="00327966" w:rsidRPr="003D6412">
        <w:rPr>
          <w:rFonts w:asciiTheme="majorHAnsi" w:hAnsiTheme="majorHAnsi" w:cstheme="majorHAnsi"/>
        </w:rPr>
        <w:t>centru za podpore nalaga izplačevanje subvencij za nakup lesnih peletov za fizične osebe, ki razpolagajo z vgrajeno kurilno napravo na lesne pelete ter so med 1. septembrom in 31. decembrom 2022 opravile nakup peletov za ogrevanje svojega gospodinjstva.</w:t>
      </w:r>
    </w:p>
    <w:p w14:paraId="3443AD4D" w14:textId="77777777" w:rsidR="009A0EE8" w:rsidRPr="003D6412" w:rsidRDefault="009A0EE8" w:rsidP="00B56410">
      <w:pPr>
        <w:pStyle w:val="Odstavekseznama"/>
        <w:spacing w:after="0"/>
        <w:rPr>
          <w:rFonts w:asciiTheme="majorHAnsi" w:hAnsiTheme="majorHAnsi" w:cstheme="majorHAnsi"/>
          <w:color w:val="111111"/>
        </w:rPr>
      </w:pPr>
    </w:p>
    <w:p w14:paraId="76D3FA6F" w14:textId="5AE39B96" w:rsidR="00A5788F" w:rsidRPr="003D6412" w:rsidRDefault="00000000" w:rsidP="00B56410">
      <w:pPr>
        <w:pStyle w:val="Naslov2"/>
        <w:spacing w:before="0"/>
        <w:rPr>
          <w:rFonts w:cstheme="majorHAnsi"/>
          <w:color w:val="111111"/>
          <w:sz w:val="22"/>
          <w:szCs w:val="22"/>
        </w:rPr>
      </w:pPr>
      <w:hyperlink r:id="rId77" w:history="1">
        <w:r w:rsidR="00A5788F" w:rsidRPr="003D6412">
          <w:rPr>
            <w:rStyle w:val="Naslov2Znak"/>
            <w:rFonts w:cstheme="majorHAnsi"/>
            <w:b/>
            <w:bCs/>
            <w:sz w:val="22"/>
            <w:szCs w:val="22"/>
            <w:u w:val="single"/>
          </w:rPr>
          <w:t>34. redna seja vlade</w:t>
        </w:r>
      </w:hyperlink>
      <w:r w:rsidR="00A5788F" w:rsidRPr="003D6412">
        <w:rPr>
          <w:rFonts w:cstheme="majorHAnsi"/>
          <w:color w:val="111111"/>
          <w:sz w:val="22"/>
          <w:szCs w:val="22"/>
        </w:rPr>
        <w:t>,</w:t>
      </w:r>
      <w:r w:rsidR="00A5788F" w:rsidRPr="003D6412">
        <w:rPr>
          <w:rFonts w:cstheme="majorHAnsi"/>
          <w:b/>
          <w:bCs/>
          <w:color w:val="111111"/>
          <w:sz w:val="22"/>
          <w:szCs w:val="22"/>
        </w:rPr>
        <w:t xml:space="preserve"> </w:t>
      </w:r>
      <w:r w:rsidR="00A5788F" w:rsidRPr="003D6412">
        <w:rPr>
          <w:rFonts w:cstheme="majorHAnsi"/>
          <w:color w:val="111111"/>
          <w:sz w:val="22"/>
          <w:szCs w:val="22"/>
        </w:rPr>
        <w:t>26. 1. 2023</w:t>
      </w:r>
    </w:p>
    <w:p w14:paraId="3D0B54DF" w14:textId="0B74DB09" w:rsidR="00A5788F" w:rsidRPr="003D6412" w:rsidRDefault="00327966" w:rsidP="00B56410">
      <w:pPr>
        <w:pStyle w:val="Odstavekseznama"/>
        <w:numPr>
          <w:ilvl w:val="0"/>
          <w:numId w:val="20"/>
        </w:numPr>
        <w:spacing w:after="0"/>
        <w:rPr>
          <w:rFonts w:asciiTheme="majorHAnsi" w:hAnsiTheme="majorHAnsi" w:cstheme="majorHAnsi"/>
          <w:color w:val="111111"/>
        </w:rPr>
      </w:pPr>
      <w:r w:rsidRPr="003D6412">
        <w:rPr>
          <w:rFonts w:asciiTheme="majorHAnsi" w:hAnsiTheme="majorHAnsi" w:cstheme="majorHAnsi"/>
        </w:rPr>
        <w:t>D</w:t>
      </w:r>
      <w:r w:rsidR="00A5788F" w:rsidRPr="003D6412">
        <w:rPr>
          <w:rFonts w:asciiTheme="majorHAnsi" w:hAnsiTheme="majorHAnsi" w:cstheme="majorHAnsi"/>
        </w:rPr>
        <w:t xml:space="preserve">opolnitev </w:t>
      </w:r>
      <w:hyperlink r:id="rId78" w:history="1">
        <w:r w:rsidR="00A5788F" w:rsidRPr="003D6412">
          <w:rPr>
            <w:rStyle w:val="Hiperpovezava"/>
            <w:rFonts w:asciiTheme="majorHAnsi" w:hAnsiTheme="majorHAnsi" w:cstheme="majorHAnsi"/>
          </w:rPr>
          <w:t>Uredbe o določitvi cen zemeljskega plina iz plinskega sistema</w:t>
        </w:r>
      </w:hyperlink>
      <w:r w:rsidRPr="003D6412">
        <w:rPr>
          <w:rFonts w:asciiTheme="majorHAnsi" w:hAnsiTheme="majorHAnsi" w:cstheme="majorHAnsi"/>
          <w:color w:val="111111"/>
        </w:rPr>
        <w:t xml:space="preserve"> </w:t>
      </w:r>
      <w:r w:rsidR="00A5788F" w:rsidRPr="003D6412">
        <w:rPr>
          <w:rFonts w:asciiTheme="majorHAnsi" w:hAnsiTheme="majorHAnsi" w:cstheme="majorHAnsi"/>
          <w:color w:val="111111"/>
        </w:rPr>
        <w:t>določa najvišjo dovoljeno ceno plina za proizvodnjo toplote v distribucijskih sistemih toplote (sistemih daljinskega ogrevanja) za vrtce, osnovne šole in osnovne socialne službe</w:t>
      </w:r>
      <w:r w:rsidRPr="003D6412">
        <w:rPr>
          <w:rFonts w:asciiTheme="majorHAnsi" w:hAnsiTheme="majorHAnsi" w:cstheme="majorHAnsi"/>
          <w:color w:val="111111"/>
        </w:rPr>
        <w:t xml:space="preserve"> pri </w:t>
      </w:r>
      <w:r w:rsidR="00A5788F" w:rsidRPr="003D6412">
        <w:rPr>
          <w:rFonts w:asciiTheme="majorHAnsi" w:hAnsiTheme="majorHAnsi" w:cstheme="majorHAnsi"/>
          <w:color w:val="111111"/>
        </w:rPr>
        <w:t>0,079 evra/kWh. Uredba velja za zemeljski plin, ki se uporablja za proizvodnjo toplote, dobavljen v obdobju od 1. januarja do 31. avgusta 2023.</w:t>
      </w:r>
    </w:p>
    <w:p w14:paraId="2E5B217C" w14:textId="77777777" w:rsidR="009A0EE8" w:rsidRPr="003D6412" w:rsidRDefault="009A0EE8" w:rsidP="00B56410">
      <w:pPr>
        <w:pStyle w:val="Odstavekseznama"/>
        <w:spacing w:after="0"/>
        <w:rPr>
          <w:rFonts w:asciiTheme="majorHAnsi" w:hAnsiTheme="majorHAnsi" w:cstheme="majorHAnsi"/>
          <w:color w:val="111111"/>
        </w:rPr>
      </w:pPr>
    </w:p>
    <w:p w14:paraId="76C3C3C1" w14:textId="4FDCEA0A" w:rsidR="00A5788F" w:rsidRPr="003D6412" w:rsidRDefault="00000000" w:rsidP="00B56410">
      <w:pPr>
        <w:pStyle w:val="Naslov2"/>
        <w:spacing w:before="0"/>
        <w:rPr>
          <w:rFonts w:cstheme="majorHAnsi"/>
          <w:color w:val="111111"/>
          <w:sz w:val="22"/>
          <w:szCs w:val="22"/>
        </w:rPr>
      </w:pPr>
      <w:hyperlink r:id="rId79" w:history="1">
        <w:r w:rsidR="00A5788F" w:rsidRPr="003D6412">
          <w:rPr>
            <w:rStyle w:val="Naslov2Znak"/>
            <w:rFonts w:cstheme="majorHAnsi"/>
            <w:b/>
            <w:bCs/>
            <w:sz w:val="22"/>
            <w:szCs w:val="22"/>
            <w:u w:val="single"/>
          </w:rPr>
          <w:t>66. dopisna seja vlade</w:t>
        </w:r>
      </w:hyperlink>
      <w:r w:rsidR="00A5788F" w:rsidRPr="003D6412">
        <w:rPr>
          <w:rFonts w:cstheme="majorHAnsi"/>
          <w:color w:val="111111"/>
          <w:sz w:val="22"/>
          <w:szCs w:val="22"/>
        </w:rPr>
        <w:t>,</w:t>
      </w:r>
      <w:r w:rsidR="00A5788F" w:rsidRPr="003D6412">
        <w:rPr>
          <w:rFonts w:cstheme="majorHAnsi"/>
          <w:b/>
          <w:bCs/>
          <w:color w:val="111111"/>
          <w:sz w:val="22"/>
          <w:szCs w:val="22"/>
        </w:rPr>
        <w:t xml:space="preserve"> </w:t>
      </w:r>
      <w:r w:rsidR="00A5788F" w:rsidRPr="003D6412">
        <w:rPr>
          <w:rFonts w:cstheme="majorHAnsi"/>
          <w:color w:val="111111"/>
          <w:sz w:val="22"/>
          <w:szCs w:val="22"/>
        </w:rPr>
        <w:t>9. 2. 2023</w:t>
      </w:r>
    </w:p>
    <w:p w14:paraId="41BD9956" w14:textId="79C2D723" w:rsidR="00A5788F" w:rsidRPr="003D6412" w:rsidRDefault="00000000" w:rsidP="00B56410">
      <w:pPr>
        <w:pStyle w:val="Odstavekseznama"/>
        <w:numPr>
          <w:ilvl w:val="0"/>
          <w:numId w:val="20"/>
        </w:numPr>
        <w:spacing w:after="0"/>
        <w:rPr>
          <w:rFonts w:asciiTheme="majorHAnsi" w:hAnsiTheme="majorHAnsi" w:cstheme="majorHAnsi"/>
          <w:color w:val="111111"/>
        </w:rPr>
      </w:pPr>
      <w:hyperlink r:id="rId80" w:history="1">
        <w:r w:rsidR="00256B2B" w:rsidRPr="003D6412">
          <w:rPr>
            <w:rStyle w:val="Hiperpovezava"/>
            <w:rFonts w:asciiTheme="majorHAnsi" w:hAnsiTheme="majorHAnsi" w:cstheme="majorHAnsi"/>
          </w:rPr>
          <w:t>Uredba o izvajanju ukrepa izredna začasna podpora kmetom ter MSP, ki jih je vpliv ruske invazije na Ukrajino še posebej prizadel iz Programa razvoja podeželja Republike Slovenije za obdobje 2014–2020</w:t>
        </w:r>
      </w:hyperlink>
      <w:r w:rsidR="00256B2B" w:rsidRPr="003D6412">
        <w:rPr>
          <w:rFonts w:asciiTheme="majorHAnsi" w:hAnsiTheme="majorHAnsi" w:cstheme="majorHAnsi"/>
        </w:rPr>
        <w:t xml:space="preserve"> </w:t>
      </w:r>
      <w:r w:rsidR="00A5788F" w:rsidRPr="003D6412">
        <w:rPr>
          <w:rFonts w:asciiTheme="majorHAnsi" w:hAnsiTheme="majorHAnsi" w:cstheme="majorHAnsi"/>
          <w:color w:val="111111"/>
        </w:rPr>
        <w:t>kmetom ter malim in srednjim podjetjem zagotavlja pavšaln</w:t>
      </w:r>
      <w:r w:rsidR="00256B2B" w:rsidRPr="003D6412">
        <w:rPr>
          <w:rFonts w:asciiTheme="majorHAnsi" w:hAnsiTheme="majorHAnsi" w:cstheme="majorHAnsi"/>
          <w:color w:val="111111"/>
        </w:rPr>
        <w:t>o</w:t>
      </w:r>
      <w:r w:rsidR="00A5788F" w:rsidRPr="003D6412">
        <w:rPr>
          <w:rFonts w:asciiTheme="majorHAnsi" w:hAnsiTheme="majorHAnsi" w:cstheme="majorHAnsi"/>
          <w:color w:val="111111"/>
        </w:rPr>
        <w:t xml:space="preserve"> pomoč, s katero se nadomesti pokritje dela dodatnih stroškov, ki so nastali zaradi zvišanja cen pridelave in niso bili pokriti z drugimi pomočmi v sektorjih sadja, vrtnarstva in prašičjega mesa. Ukrep določa tudi podporo začetim naložbam zaradi zvišanja cen gradbenega materiala v primerjavi s cenami ob vložitvi vloge na javni razpis ter višje stroške izvedbe naložbe, ker niso imeli </w:t>
      </w:r>
      <w:r w:rsidR="00A5788F" w:rsidRPr="003D6412">
        <w:rPr>
          <w:rFonts w:asciiTheme="majorHAnsi" w:hAnsiTheme="majorHAnsi" w:cstheme="majorHAnsi"/>
          <w:color w:val="111111"/>
        </w:rPr>
        <w:lastRenderedPageBreak/>
        <w:t>možnosti uveljavljanja tega povišanja s spremembo najvišjih priznanih vrednosti v katalogu stroškov.</w:t>
      </w:r>
    </w:p>
    <w:p w14:paraId="7E3C6643" w14:textId="77777777" w:rsidR="009A0EE8" w:rsidRPr="003D6412" w:rsidRDefault="009A0EE8" w:rsidP="00B56410">
      <w:pPr>
        <w:pStyle w:val="Odstavekseznama"/>
        <w:spacing w:after="0"/>
        <w:rPr>
          <w:rFonts w:asciiTheme="majorHAnsi" w:hAnsiTheme="majorHAnsi" w:cstheme="majorHAnsi"/>
          <w:color w:val="111111"/>
        </w:rPr>
      </w:pPr>
    </w:p>
    <w:p w14:paraId="6A679FC4" w14:textId="50A1830F" w:rsidR="00AD6898" w:rsidRPr="003D6412" w:rsidRDefault="00000000" w:rsidP="00B56410">
      <w:pPr>
        <w:pStyle w:val="Naslov2"/>
        <w:spacing w:before="0"/>
        <w:rPr>
          <w:rFonts w:cstheme="majorHAnsi"/>
          <w:color w:val="111111"/>
          <w:sz w:val="22"/>
          <w:szCs w:val="22"/>
        </w:rPr>
      </w:pPr>
      <w:hyperlink r:id="rId81" w:history="1">
        <w:r w:rsidR="00AD6898" w:rsidRPr="003D6412">
          <w:rPr>
            <w:rStyle w:val="Naslov1Znak"/>
            <w:rFonts w:cstheme="majorHAnsi"/>
            <w:b/>
            <w:bCs/>
            <w:sz w:val="22"/>
            <w:szCs w:val="22"/>
            <w:u w:val="single"/>
          </w:rPr>
          <w:t>S</w:t>
        </w:r>
        <w:r w:rsidR="00A5788F" w:rsidRPr="003D6412">
          <w:rPr>
            <w:rStyle w:val="Naslov1Znak"/>
            <w:rFonts w:cstheme="majorHAnsi"/>
            <w:b/>
            <w:bCs/>
            <w:sz w:val="22"/>
            <w:szCs w:val="22"/>
            <w:u w:val="single"/>
          </w:rPr>
          <w:t xml:space="preserve">pletno </w:t>
        </w:r>
        <w:r w:rsidR="00AD6898" w:rsidRPr="003D6412">
          <w:rPr>
            <w:rStyle w:val="Naslov1Znak"/>
            <w:rFonts w:cstheme="majorHAnsi"/>
            <w:b/>
            <w:bCs/>
            <w:sz w:val="22"/>
            <w:szCs w:val="22"/>
            <w:u w:val="single"/>
          </w:rPr>
          <w:t>mesto</w:t>
        </w:r>
        <w:r w:rsidR="00A5788F" w:rsidRPr="003D6412">
          <w:rPr>
            <w:rStyle w:val="Naslov1Znak"/>
            <w:rFonts w:cstheme="majorHAnsi"/>
            <w:b/>
            <w:bCs/>
            <w:sz w:val="22"/>
            <w:szCs w:val="22"/>
            <w:u w:val="single"/>
          </w:rPr>
          <w:t xml:space="preserve"> za spremljanje nabora cen prehranskih proizvodov</w:t>
        </w:r>
      </w:hyperlink>
      <w:r w:rsidR="00AD6898" w:rsidRPr="003D6412">
        <w:rPr>
          <w:rFonts w:cstheme="majorHAnsi"/>
          <w:color w:val="111111"/>
          <w:sz w:val="22"/>
          <w:szCs w:val="22"/>
        </w:rPr>
        <w:t>, 20. 2. 2023</w:t>
      </w:r>
    </w:p>
    <w:p w14:paraId="2CFF8FA2" w14:textId="4DAACB46" w:rsidR="00A5788F" w:rsidRPr="003D6412" w:rsidRDefault="00000000" w:rsidP="00B56410">
      <w:pPr>
        <w:pStyle w:val="Odstavekseznama"/>
        <w:numPr>
          <w:ilvl w:val="0"/>
          <w:numId w:val="20"/>
        </w:numPr>
        <w:spacing w:after="0"/>
        <w:rPr>
          <w:rFonts w:asciiTheme="majorHAnsi" w:hAnsiTheme="majorHAnsi" w:cstheme="majorHAnsi"/>
          <w:color w:val="111111"/>
        </w:rPr>
      </w:pPr>
      <w:hyperlink r:id="rId82" w:history="1">
        <w:r w:rsidR="00AD6898" w:rsidRPr="003D6412">
          <w:rPr>
            <w:rStyle w:val="Hiperpovezava"/>
            <w:rFonts w:asciiTheme="majorHAnsi" w:hAnsiTheme="majorHAnsi" w:cstheme="majorHAnsi"/>
          </w:rPr>
          <w:t>Novo spletno mesto</w:t>
        </w:r>
      </w:hyperlink>
      <w:r w:rsidR="00AD6898" w:rsidRPr="003D6412">
        <w:rPr>
          <w:rFonts w:asciiTheme="majorHAnsi" w:hAnsiTheme="majorHAnsi" w:cstheme="majorHAnsi"/>
          <w:color w:val="111111"/>
        </w:rPr>
        <w:t xml:space="preserve"> </w:t>
      </w:r>
      <w:r w:rsidR="00AD6898" w:rsidRPr="003D6412">
        <w:rPr>
          <w:rFonts w:asciiTheme="majorHAnsi" w:hAnsiTheme="majorHAnsi" w:cstheme="majorHAnsi"/>
        </w:rPr>
        <w:t>dostavlja dnevno sveže javno dostopne podatke o ponudbi in cenah živil, za skupno preko 17.000 živil iz 4 spletnih trgovin trgovcev Tuš, Spar, Mercator in Jager.</w:t>
      </w:r>
    </w:p>
    <w:p w14:paraId="72E13650" w14:textId="77777777" w:rsidR="009A0EE8" w:rsidRPr="003D6412" w:rsidRDefault="009A0EE8" w:rsidP="00B56410">
      <w:pPr>
        <w:pStyle w:val="Odstavekseznama"/>
        <w:spacing w:after="0"/>
        <w:rPr>
          <w:rFonts w:asciiTheme="majorHAnsi" w:hAnsiTheme="majorHAnsi" w:cstheme="majorHAnsi"/>
          <w:color w:val="111111"/>
        </w:rPr>
      </w:pPr>
    </w:p>
    <w:p w14:paraId="29BE6015" w14:textId="6C69080F" w:rsidR="00A5788F" w:rsidRPr="003D6412" w:rsidRDefault="00000000" w:rsidP="00B56410">
      <w:pPr>
        <w:pStyle w:val="Naslov2"/>
        <w:spacing w:before="0"/>
        <w:rPr>
          <w:rFonts w:cstheme="majorHAnsi"/>
          <w:sz w:val="22"/>
          <w:szCs w:val="22"/>
        </w:rPr>
      </w:pPr>
      <w:hyperlink r:id="rId83" w:history="1">
        <w:r w:rsidR="00A5788F" w:rsidRPr="003D6412">
          <w:rPr>
            <w:rStyle w:val="Naslov2Znak"/>
            <w:rFonts w:cstheme="majorHAnsi"/>
            <w:b/>
            <w:bCs/>
            <w:sz w:val="22"/>
            <w:szCs w:val="22"/>
            <w:u w:val="single"/>
          </w:rPr>
          <w:t>43. seja vlade</w:t>
        </w:r>
      </w:hyperlink>
      <w:r w:rsidR="00A5788F" w:rsidRPr="003D6412">
        <w:rPr>
          <w:rFonts w:cstheme="majorHAnsi"/>
          <w:color w:val="111111"/>
          <w:sz w:val="22"/>
          <w:szCs w:val="22"/>
        </w:rPr>
        <w:t>, 30. 3. 2023</w:t>
      </w:r>
    </w:p>
    <w:p w14:paraId="744C4B9E" w14:textId="77777777" w:rsidR="00256B2B" w:rsidRPr="003D6412" w:rsidRDefault="00A5788F" w:rsidP="00B56410">
      <w:pPr>
        <w:pStyle w:val="Navadensplet"/>
        <w:numPr>
          <w:ilvl w:val="0"/>
          <w:numId w:val="20"/>
        </w:numPr>
        <w:spacing w:before="0" w:beforeAutospacing="0" w:after="0" w:afterAutospacing="0"/>
        <w:textAlignment w:val="baseline"/>
        <w:rPr>
          <w:rFonts w:asciiTheme="majorHAnsi" w:hAnsiTheme="majorHAnsi" w:cstheme="majorHAnsi"/>
          <w:color w:val="111111"/>
          <w:sz w:val="22"/>
          <w:szCs w:val="22"/>
        </w:rPr>
      </w:pPr>
      <w:r w:rsidRPr="003D6412">
        <w:rPr>
          <w:rStyle w:val="Krepko"/>
          <w:rFonts w:asciiTheme="majorHAnsi" w:hAnsiTheme="majorHAnsi" w:cstheme="majorHAnsi"/>
          <w:b w:val="0"/>
          <w:bCs w:val="0"/>
          <w:color w:val="111111"/>
          <w:sz w:val="22"/>
          <w:szCs w:val="22"/>
          <w:bdr w:val="none" w:sz="0" w:space="0" w:color="auto" w:frame="1"/>
        </w:rPr>
        <w:t>Predlog novele</w:t>
      </w:r>
      <w:r w:rsidRPr="003D6412">
        <w:rPr>
          <w:rStyle w:val="Krepko"/>
          <w:rFonts w:asciiTheme="majorHAnsi" w:hAnsiTheme="majorHAnsi" w:cstheme="majorHAnsi"/>
          <w:color w:val="111111"/>
          <w:sz w:val="22"/>
          <w:szCs w:val="22"/>
          <w:bdr w:val="none" w:sz="0" w:space="0" w:color="auto" w:frame="1"/>
        </w:rPr>
        <w:t xml:space="preserve"> </w:t>
      </w:r>
      <w:hyperlink r:id="rId84" w:history="1">
        <w:r w:rsidRPr="003D6412">
          <w:rPr>
            <w:rStyle w:val="Hiperpovezava"/>
            <w:rFonts w:asciiTheme="majorHAnsi" w:hAnsiTheme="majorHAnsi" w:cstheme="majorHAnsi"/>
            <w:sz w:val="22"/>
            <w:szCs w:val="22"/>
            <w:bdr w:val="none" w:sz="0" w:space="0" w:color="auto" w:frame="1"/>
          </w:rPr>
          <w:t>Zakona o ukrepih za obvladovanje kriznih razmer na področju oskrbe z energijo</w:t>
        </w:r>
        <w:r w:rsidRPr="003D6412">
          <w:rPr>
            <w:rStyle w:val="Hiperpovezava"/>
            <w:rFonts w:asciiTheme="majorHAnsi" w:hAnsiTheme="majorHAnsi" w:cstheme="majorHAnsi"/>
            <w:sz w:val="22"/>
            <w:szCs w:val="22"/>
          </w:rPr>
          <w:t> </w:t>
        </w:r>
        <w:r w:rsidR="00256B2B" w:rsidRPr="003D6412">
          <w:rPr>
            <w:rStyle w:val="Hiperpovezava"/>
            <w:rFonts w:asciiTheme="majorHAnsi" w:hAnsiTheme="majorHAnsi" w:cstheme="majorHAnsi"/>
            <w:sz w:val="22"/>
            <w:szCs w:val="22"/>
          </w:rPr>
          <w:t>(ZUOKPOE)</w:t>
        </w:r>
      </w:hyperlink>
      <w:r w:rsidR="00256B2B" w:rsidRPr="003D6412">
        <w:rPr>
          <w:rFonts w:asciiTheme="majorHAnsi" w:hAnsiTheme="majorHAnsi" w:cstheme="majorHAnsi"/>
          <w:color w:val="111111"/>
          <w:sz w:val="22"/>
          <w:szCs w:val="22"/>
        </w:rPr>
        <w:t xml:space="preserve"> </w:t>
      </w:r>
      <w:r w:rsidRPr="003D6412">
        <w:rPr>
          <w:rFonts w:asciiTheme="majorHAnsi" w:hAnsiTheme="majorHAnsi" w:cstheme="majorHAnsi"/>
          <w:color w:val="111111"/>
          <w:sz w:val="22"/>
          <w:szCs w:val="22"/>
        </w:rPr>
        <w:t xml:space="preserve">predvideva obvezno združevanje povpraševanja po zemeljskem plinu na ravni EU preko informacijske platforme, ki bo oblikovana posebej za namen skupnega nakupa plina v Evropski uniji. </w:t>
      </w:r>
      <w:r w:rsidR="00256B2B" w:rsidRPr="003D6412">
        <w:rPr>
          <w:rFonts w:asciiTheme="majorHAnsi" w:hAnsiTheme="majorHAnsi" w:cstheme="majorHAnsi"/>
          <w:color w:val="111111"/>
          <w:sz w:val="22"/>
          <w:szCs w:val="22"/>
        </w:rPr>
        <w:t>V</w:t>
      </w:r>
      <w:r w:rsidRPr="003D6412">
        <w:rPr>
          <w:rFonts w:asciiTheme="majorHAnsi" w:hAnsiTheme="majorHAnsi" w:cstheme="majorHAnsi"/>
          <w:color w:val="111111"/>
          <w:sz w:val="22"/>
          <w:szCs w:val="22"/>
        </w:rPr>
        <w:t xml:space="preserve">sebuje dopolnitev z obveznostjo, da nosilec bilančne skupine sodeluje v skupnih evropskih nabavah pri povpraševanju za zemeljski plin, in sicer za predpisano obvezno količino 2,25 odstotka povprečne letne porabe. </w:t>
      </w:r>
      <w:r w:rsidR="00256B2B" w:rsidRPr="003D6412">
        <w:rPr>
          <w:rFonts w:asciiTheme="majorHAnsi" w:hAnsiTheme="majorHAnsi" w:cstheme="majorHAnsi"/>
          <w:color w:val="111111"/>
          <w:sz w:val="22"/>
          <w:szCs w:val="22"/>
        </w:rPr>
        <w:t>N</w:t>
      </w:r>
      <w:r w:rsidRPr="003D6412">
        <w:rPr>
          <w:rFonts w:asciiTheme="majorHAnsi" w:hAnsiTheme="majorHAnsi" w:cstheme="majorHAnsi"/>
          <w:color w:val="111111"/>
          <w:sz w:val="22"/>
          <w:szCs w:val="22"/>
        </w:rPr>
        <w:t>e predvideva več obveznosti vzpostavljanja skupnostne samooskrbe za gospodarske družbe, v katerih ima država ali lokalna skupnost kapitalsko naložbo.</w:t>
      </w:r>
    </w:p>
    <w:p w14:paraId="02FA77A7" w14:textId="52301F07" w:rsidR="005C770F" w:rsidRPr="003D6412" w:rsidRDefault="00256B2B" w:rsidP="00B56410">
      <w:pPr>
        <w:pStyle w:val="Navadensplet"/>
        <w:numPr>
          <w:ilvl w:val="0"/>
          <w:numId w:val="20"/>
        </w:numPr>
        <w:spacing w:before="0" w:beforeAutospacing="0" w:after="0" w:afterAutospacing="0"/>
        <w:textAlignment w:val="baseline"/>
        <w:rPr>
          <w:rFonts w:asciiTheme="majorHAnsi" w:hAnsiTheme="majorHAnsi" w:cstheme="majorHAnsi"/>
          <w:color w:val="111111"/>
          <w:sz w:val="22"/>
          <w:szCs w:val="22"/>
        </w:rPr>
      </w:pPr>
      <w:r w:rsidRPr="003D6412">
        <w:rPr>
          <w:rStyle w:val="Krepko"/>
          <w:rFonts w:asciiTheme="majorHAnsi" w:hAnsiTheme="majorHAnsi" w:cstheme="majorHAnsi"/>
          <w:b w:val="0"/>
          <w:bCs w:val="0"/>
          <w:color w:val="111111"/>
          <w:sz w:val="22"/>
          <w:szCs w:val="22"/>
          <w:bdr w:val="none" w:sz="0" w:space="0" w:color="auto" w:frame="1"/>
        </w:rPr>
        <w:t>P</w:t>
      </w:r>
      <w:r w:rsidR="00A5788F" w:rsidRPr="003D6412">
        <w:rPr>
          <w:rStyle w:val="Krepko"/>
          <w:rFonts w:asciiTheme="majorHAnsi" w:hAnsiTheme="majorHAnsi" w:cstheme="majorHAnsi"/>
          <w:b w:val="0"/>
          <w:bCs w:val="0"/>
          <w:color w:val="111111"/>
          <w:sz w:val="22"/>
          <w:szCs w:val="22"/>
          <w:bdr w:val="none" w:sz="0" w:space="0" w:color="auto" w:frame="1"/>
        </w:rPr>
        <w:t xml:space="preserve">redlog sprememb </w:t>
      </w:r>
      <w:hyperlink r:id="rId85" w:history="1">
        <w:r w:rsidR="00A5788F" w:rsidRPr="003D6412">
          <w:rPr>
            <w:rStyle w:val="Hiperpovezava"/>
            <w:rFonts w:asciiTheme="majorHAnsi" w:hAnsiTheme="majorHAnsi" w:cstheme="majorHAnsi"/>
            <w:sz w:val="22"/>
            <w:szCs w:val="22"/>
            <w:bdr w:val="none" w:sz="0" w:space="0" w:color="auto" w:frame="1"/>
          </w:rPr>
          <w:t>Zakona o nujnem posredovanju za obravnavo visokih cen energije</w:t>
        </w:r>
        <w:r w:rsidRPr="003D6412">
          <w:rPr>
            <w:rStyle w:val="Hiperpovezava"/>
            <w:rFonts w:asciiTheme="majorHAnsi" w:hAnsiTheme="majorHAnsi" w:cstheme="majorHAnsi"/>
            <w:sz w:val="22"/>
            <w:szCs w:val="22"/>
            <w:bdr w:val="none" w:sz="0" w:space="0" w:color="auto" w:frame="1"/>
          </w:rPr>
          <w:t xml:space="preserve"> (ZNPOVCE)</w:t>
        </w:r>
      </w:hyperlink>
      <w:r w:rsidR="00A5788F" w:rsidRPr="003D6412">
        <w:rPr>
          <w:rFonts w:asciiTheme="majorHAnsi" w:hAnsiTheme="majorHAnsi" w:cstheme="majorHAnsi"/>
          <w:color w:val="111111"/>
          <w:sz w:val="22"/>
          <w:szCs w:val="22"/>
        </w:rPr>
        <w:t> omejuje pobiranje presežnih tržnih prihodkov samo na proizvajalce</w:t>
      </w:r>
      <w:r w:rsidRPr="003D6412">
        <w:rPr>
          <w:rFonts w:asciiTheme="majorHAnsi" w:hAnsiTheme="majorHAnsi" w:cstheme="majorHAnsi"/>
          <w:color w:val="111111"/>
          <w:sz w:val="22"/>
          <w:szCs w:val="22"/>
        </w:rPr>
        <w:t xml:space="preserve"> ter </w:t>
      </w:r>
      <w:r w:rsidR="00A5788F" w:rsidRPr="003D6412">
        <w:rPr>
          <w:rFonts w:asciiTheme="majorHAnsi" w:hAnsiTheme="majorHAnsi" w:cstheme="majorHAnsi"/>
          <w:color w:val="111111"/>
          <w:sz w:val="22"/>
          <w:szCs w:val="22"/>
        </w:rPr>
        <w:t xml:space="preserve">znižuje mejo iz 180 evrov/kWh na 160 evrov/kWh. Natančneje določa tudi zavezance za plačilo presežnih tržnih prihodkov, in sicer so to proizvajalci električne energije, pri katerih je vsota skupne instalirane moči proizvodnih naprav večja od 100 kW. </w:t>
      </w:r>
      <w:r w:rsidRPr="003D6412">
        <w:rPr>
          <w:rFonts w:asciiTheme="majorHAnsi" w:hAnsiTheme="majorHAnsi" w:cstheme="majorHAnsi"/>
          <w:color w:val="111111"/>
          <w:sz w:val="22"/>
          <w:szCs w:val="22"/>
        </w:rPr>
        <w:t>R</w:t>
      </w:r>
      <w:r w:rsidR="00A5788F" w:rsidRPr="003D6412">
        <w:rPr>
          <w:rFonts w:asciiTheme="majorHAnsi" w:hAnsiTheme="majorHAnsi" w:cstheme="majorHAnsi"/>
          <w:color w:val="111111"/>
          <w:sz w:val="22"/>
          <w:szCs w:val="22"/>
        </w:rPr>
        <w:t>ok veljavnosti ukrepa omej</w:t>
      </w:r>
      <w:r w:rsidRPr="003D6412">
        <w:rPr>
          <w:rFonts w:asciiTheme="majorHAnsi" w:hAnsiTheme="majorHAnsi" w:cstheme="majorHAnsi"/>
          <w:color w:val="111111"/>
          <w:sz w:val="22"/>
          <w:szCs w:val="22"/>
        </w:rPr>
        <w:t xml:space="preserve">i </w:t>
      </w:r>
      <w:r w:rsidR="00A5788F" w:rsidRPr="003D6412">
        <w:rPr>
          <w:rFonts w:asciiTheme="majorHAnsi" w:hAnsiTheme="majorHAnsi" w:cstheme="majorHAnsi"/>
          <w:color w:val="111111"/>
          <w:sz w:val="22"/>
          <w:szCs w:val="22"/>
        </w:rPr>
        <w:t xml:space="preserve">na obdobje od 1. decembra 2022 do 30. junija 2023. </w:t>
      </w:r>
      <w:r w:rsidR="005C770F" w:rsidRPr="003D6412">
        <w:rPr>
          <w:rFonts w:asciiTheme="majorHAnsi" w:hAnsiTheme="majorHAnsi" w:cstheme="majorHAnsi"/>
          <w:color w:val="111111"/>
          <w:sz w:val="22"/>
          <w:szCs w:val="22"/>
        </w:rPr>
        <w:t>P</w:t>
      </w:r>
      <w:r w:rsidR="00A5788F" w:rsidRPr="003D6412">
        <w:rPr>
          <w:rFonts w:asciiTheme="majorHAnsi" w:hAnsiTheme="majorHAnsi" w:cstheme="majorHAnsi"/>
          <w:color w:val="111111"/>
          <w:sz w:val="22"/>
          <w:szCs w:val="22"/>
        </w:rPr>
        <w:t>redvid</w:t>
      </w:r>
      <w:r w:rsidR="005C770F" w:rsidRPr="003D6412">
        <w:rPr>
          <w:rFonts w:asciiTheme="majorHAnsi" w:hAnsiTheme="majorHAnsi" w:cstheme="majorHAnsi"/>
          <w:color w:val="111111"/>
          <w:sz w:val="22"/>
          <w:szCs w:val="22"/>
        </w:rPr>
        <w:t>eva</w:t>
      </w:r>
      <w:r w:rsidR="00A5788F" w:rsidRPr="003D6412">
        <w:rPr>
          <w:rFonts w:asciiTheme="majorHAnsi" w:hAnsiTheme="majorHAnsi" w:cstheme="majorHAnsi"/>
          <w:color w:val="111111"/>
          <w:sz w:val="22"/>
          <w:szCs w:val="22"/>
        </w:rPr>
        <w:t xml:space="preserve"> izdajo odločbe, in to enkrat za celotno obdobje. Na novo so določene kazni za kršitev zakonskih določb. </w:t>
      </w:r>
      <w:r w:rsidR="005C770F" w:rsidRPr="003D6412">
        <w:rPr>
          <w:rFonts w:asciiTheme="majorHAnsi" w:hAnsiTheme="majorHAnsi" w:cstheme="majorHAnsi"/>
          <w:color w:val="111111"/>
          <w:sz w:val="22"/>
          <w:szCs w:val="22"/>
        </w:rPr>
        <w:t>M</w:t>
      </w:r>
      <w:r w:rsidR="00A5788F" w:rsidRPr="003D6412">
        <w:rPr>
          <w:rFonts w:asciiTheme="majorHAnsi" w:hAnsiTheme="majorHAnsi" w:cstheme="majorHAnsi"/>
          <w:color w:val="111111"/>
          <w:sz w:val="22"/>
          <w:szCs w:val="22"/>
        </w:rPr>
        <w:t>ed izjeme virov, od katerih se ne plačuje presežne prihodke, dodaja uvožen premog.</w:t>
      </w:r>
    </w:p>
    <w:p w14:paraId="306755B9" w14:textId="77777777" w:rsidR="009A0EE8" w:rsidRPr="003D6412" w:rsidRDefault="009A0EE8" w:rsidP="00B56410">
      <w:pPr>
        <w:pStyle w:val="Navadensplet"/>
        <w:spacing w:before="0" w:beforeAutospacing="0" w:after="0" w:afterAutospacing="0"/>
        <w:ind w:left="720"/>
        <w:textAlignment w:val="baseline"/>
        <w:rPr>
          <w:rFonts w:asciiTheme="majorHAnsi" w:hAnsiTheme="majorHAnsi" w:cstheme="majorHAnsi"/>
          <w:color w:val="111111"/>
          <w:sz w:val="22"/>
          <w:szCs w:val="22"/>
        </w:rPr>
      </w:pPr>
    </w:p>
    <w:p w14:paraId="1AABE0B4" w14:textId="54D718EF" w:rsidR="005C770F" w:rsidRPr="003D6412" w:rsidRDefault="00000000" w:rsidP="00B56410">
      <w:pPr>
        <w:pStyle w:val="Naslov2"/>
        <w:spacing w:before="0"/>
        <w:rPr>
          <w:rFonts w:cstheme="majorHAnsi"/>
          <w:color w:val="111111"/>
          <w:sz w:val="22"/>
          <w:szCs w:val="22"/>
        </w:rPr>
      </w:pPr>
      <w:hyperlink r:id="rId86" w:history="1">
        <w:r w:rsidR="005C770F" w:rsidRPr="003D6412">
          <w:rPr>
            <w:rStyle w:val="Naslov1Znak"/>
            <w:rFonts w:cstheme="majorHAnsi"/>
            <w:b/>
            <w:bCs/>
            <w:sz w:val="22"/>
            <w:szCs w:val="22"/>
            <w:u w:val="single"/>
          </w:rPr>
          <w:t>45. redna seja vlade</w:t>
        </w:r>
      </w:hyperlink>
      <w:r w:rsidR="005C770F" w:rsidRPr="003D6412">
        <w:rPr>
          <w:rFonts w:cstheme="majorHAnsi"/>
          <w:color w:val="111111"/>
          <w:sz w:val="22"/>
          <w:szCs w:val="22"/>
        </w:rPr>
        <w:t>, 13. 4. 2023</w:t>
      </w:r>
    </w:p>
    <w:p w14:paraId="5E4DB27F" w14:textId="59D8685C" w:rsidR="00A5788F" w:rsidRPr="003D6412" w:rsidRDefault="005C770F" w:rsidP="00B56410">
      <w:pPr>
        <w:pStyle w:val="Navadensplet"/>
        <w:numPr>
          <w:ilvl w:val="0"/>
          <w:numId w:val="23"/>
        </w:numPr>
        <w:spacing w:before="0" w:beforeAutospacing="0" w:after="0" w:afterAutospacing="0"/>
        <w:textAlignment w:val="baseline"/>
        <w:rPr>
          <w:rFonts w:asciiTheme="majorHAnsi" w:hAnsiTheme="majorHAnsi" w:cstheme="majorHAnsi"/>
          <w:bCs/>
          <w:sz w:val="22"/>
          <w:szCs w:val="22"/>
        </w:rPr>
      </w:pPr>
      <w:r w:rsidRPr="003D6412">
        <w:rPr>
          <w:rFonts w:asciiTheme="majorHAnsi" w:hAnsiTheme="majorHAnsi" w:cstheme="majorHAnsi"/>
          <w:color w:val="111111"/>
          <w:sz w:val="22"/>
          <w:szCs w:val="22"/>
        </w:rPr>
        <w:t xml:space="preserve">Podaljšanje </w:t>
      </w:r>
      <w:r w:rsidRPr="003D6412">
        <w:rPr>
          <w:rFonts w:asciiTheme="majorHAnsi" w:hAnsiTheme="majorHAnsi" w:cstheme="majorHAnsi"/>
          <w:sz w:val="22"/>
          <w:szCs w:val="22"/>
        </w:rPr>
        <w:t>veljavnost</w:t>
      </w:r>
      <w:r w:rsidR="00AD6898" w:rsidRPr="003D6412">
        <w:rPr>
          <w:rFonts w:asciiTheme="majorHAnsi" w:hAnsiTheme="majorHAnsi" w:cstheme="majorHAnsi"/>
          <w:sz w:val="22"/>
          <w:szCs w:val="22"/>
        </w:rPr>
        <w:t>i</w:t>
      </w:r>
      <w:r w:rsidRPr="003D6412">
        <w:rPr>
          <w:rFonts w:asciiTheme="majorHAnsi" w:hAnsiTheme="majorHAnsi" w:cstheme="majorHAnsi"/>
          <w:sz w:val="22"/>
          <w:szCs w:val="22"/>
        </w:rPr>
        <w:t xml:space="preserve"> Uredbe o določitvi najvišje dovoljene cene zemeljskega plina iz sistema do 31. decembra 2023.</w:t>
      </w:r>
    </w:p>
    <w:p w14:paraId="4A52CB48" w14:textId="4E7F614F" w:rsidR="00AD6898" w:rsidRPr="003D6412" w:rsidRDefault="00AD6898" w:rsidP="00B56410">
      <w:pPr>
        <w:pStyle w:val="Navadensplet"/>
        <w:numPr>
          <w:ilvl w:val="0"/>
          <w:numId w:val="23"/>
        </w:numPr>
        <w:spacing w:before="0" w:beforeAutospacing="0" w:after="0" w:afterAutospacing="0"/>
        <w:textAlignment w:val="baseline"/>
        <w:rPr>
          <w:rFonts w:asciiTheme="majorHAnsi" w:hAnsiTheme="majorHAnsi" w:cstheme="majorHAnsi"/>
          <w:bCs/>
          <w:sz w:val="22"/>
          <w:szCs w:val="22"/>
        </w:rPr>
      </w:pPr>
      <w:r w:rsidRPr="003D6412">
        <w:rPr>
          <w:rFonts w:asciiTheme="majorHAnsi" w:hAnsiTheme="majorHAnsi" w:cstheme="majorHAnsi"/>
          <w:color w:val="000000"/>
          <w:sz w:val="22"/>
          <w:szCs w:val="22"/>
        </w:rPr>
        <w:t>P</w:t>
      </w:r>
      <w:r w:rsidR="005C770F" w:rsidRPr="003D6412">
        <w:rPr>
          <w:rFonts w:asciiTheme="majorHAnsi" w:hAnsiTheme="majorHAnsi" w:cstheme="majorHAnsi"/>
          <w:color w:val="000000"/>
          <w:sz w:val="22"/>
          <w:szCs w:val="22"/>
        </w:rPr>
        <w:t>odaljšanje regulacijo cen električne energije za gospodinjstva in male poslovne odjemalce do konca leta</w:t>
      </w:r>
      <w:r w:rsidRPr="003D6412">
        <w:rPr>
          <w:rFonts w:asciiTheme="majorHAnsi" w:hAnsiTheme="majorHAnsi" w:cstheme="majorHAnsi"/>
          <w:color w:val="000000"/>
          <w:sz w:val="22"/>
          <w:szCs w:val="22"/>
        </w:rPr>
        <w:t xml:space="preserve"> 2023 z nespremenjenimi pogoji</w:t>
      </w:r>
      <w:r w:rsidR="005C770F" w:rsidRPr="003D6412">
        <w:rPr>
          <w:rFonts w:asciiTheme="majorHAnsi" w:hAnsiTheme="majorHAnsi" w:cstheme="majorHAnsi"/>
          <w:color w:val="000000"/>
          <w:sz w:val="22"/>
          <w:szCs w:val="22"/>
        </w:rPr>
        <w:t xml:space="preserve">. </w:t>
      </w:r>
    </w:p>
    <w:p w14:paraId="2C46F308" w14:textId="03FB8877" w:rsidR="0045780A" w:rsidRPr="003D6412" w:rsidRDefault="005C770F" w:rsidP="00B56410">
      <w:pPr>
        <w:pStyle w:val="Navadensplet"/>
        <w:numPr>
          <w:ilvl w:val="0"/>
          <w:numId w:val="23"/>
        </w:numPr>
        <w:spacing w:before="0" w:beforeAutospacing="0" w:after="0" w:afterAutospacing="0"/>
        <w:textAlignment w:val="baseline"/>
        <w:rPr>
          <w:rFonts w:asciiTheme="majorHAnsi" w:hAnsiTheme="majorHAnsi" w:cstheme="majorHAnsi"/>
          <w:bCs/>
          <w:sz w:val="22"/>
          <w:szCs w:val="22"/>
        </w:rPr>
      </w:pPr>
      <w:r w:rsidRPr="003D6412">
        <w:rPr>
          <w:rFonts w:asciiTheme="majorHAnsi" w:hAnsiTheme="majorHAnsi" w:cstheme="majorHAnsi"/>
          <w:color w:val="000000"/>
          <w:sz w:val="22"/>
          <w:szCs w:val="22"/>
        </w:rPr>
        <w:t>Podaljša</w:t>
      </w:r>
      <w:r w:rsidR="00AD6898" w:rsidRPr="003D6412">
        <w:rPr>
          <w:rFonts w:asciiTheme="majorHAnsi" w:hAnsiTheme="majorHAnsi" w:cstheme="majorHAnsi"/>
          <w:color w:val="000000"/>
          <w:sz w:val="22"/>
          <w:szCs w:val="22"/>
        </w:rPr>
        <w:t>nje</w:t>
      </w:r>
      <w:r w:rsidRPr="003D6412">
        <w:rPr>
          <w:rFonts w:asciiTheme="majorHAnsi" w:hAnsiTheme="majorHAnsi" w:cstheme="majorHAnsi"/>
          <w:color w:val="000000"/>
          <w:sz w:val="22"/>
          <w:szCs w:val="22"/>
        </w:rPr>
        <w:t xml:space="preserve"> veljavnost Uredbe o določitvi najvišje dovoljene cene električne energije za mikro, mala in srednja podjetja</w:t>
      </w:r>
      <w:r w:rsidR="00AD6898" w:rsidRPr="003D6412">
        <w:rPr>
          <w:rFonts w:asciiTheme="majorHAnsi" w:hAnsiTheme="majorHAnsi" w:cstheme="majorHAnsi"/>
          <w:color w:val="000000"/>
          <w:sz w:val="22"/>
          <w:szCs w:val="22"/>
        </w:rPr>
        <w:t xml:space="preserve"> do konca leta 2023 z nespremenjenimi pogoji</w:t>
      </w:r>
      <w:r w:rsidRPr="003D6412">
        <w:rPr>
          <w:rFonts w:asciiTheme="majorHAnsi" w:hAnsiTheme="majorHAnsi" w:cstheme="majorHAnsi"/>
          <w:color w:val="000000"/>
          <w:sz w:val="22"/>
          <w:szCs w:val="22"/>
        </w:rPr>
        <w:t>.</w:t>
      </w:r>
    </w:p>
    <w:p w14:paraId="4A82F3D9" w14:textId="77777777" w:rsidR="009A0EE8" w:rsidRPr="003D6412" w:rsidRDefault="009A0EE8" w:rsidP="00B56410">
      <w:pPr>
        <w:pStyle w:val="Odstavekseznama"/>
        <w:spacing w:after="0"/>
        <w:rPr>
          <w:rFonts w:asciiTheme="majorHAnsi" w:hAnsiTheme="majorHAnsi" w:cstheme="majorHAnsi"/>
          <w:color w:val="111111"/>
        </w:rPr>
      </w:pPr>
    </w:p>
    <w:p w14:paraId="4B0225F3" w14:textId="77777777" w:rsidR="001C6CC3" w:rsidRPr="003D6412" w:rsidRDefault="00000000" w:rsidP="00B56410">
      <w:pPr>
        <w:pStyle w:val="Naslov2"/>
        <w:spacing w:before="0"/>
        <w:rPr>
          <w:rFonts w:cstheme="majorHAnsi"/>
          <w:color w:val="000000"/>
          <w:sz w:val="22"/>
          <w:szCs w:val="22"/>
        </w:rPr>
      </w:pPr>
      <w:hyperlink r:id="rId87" w:history="1">
        <w:r w:rsidR="0045780A" w:rsidRPr="003D6412">
          <w:rPr>
            <w:rStyle w:val="Naslov1Znak"/>
            <w:rFonts w:cstheme="majorHAnsi"/>
            <w:b/>
            <w:bCs/>
            <w:sz w:val="22"/>
            <w:szCs w:val="22"/>
            <w:u w:val="single"/>
          </w:rPr>
          <w:t>89. dopisna seja vlad</w:t>
        </w:r>
        <w:r w:rsidR="0045780A" w:rsidRPr="003D6412">
          <w:rPr>
            <w:rStyle w:val="Naslov1Znak"/>
            <w:rFonts w:cstheme="majorHAnsi"/>
            <w:sz w:val="22"/>
            <w:szCs w:val="22"/>
          </w:rPr>
          <w:t>e</w:t>
        </w:r>
      </w:hyperlink>
      <w:r w:rsidR="0045780A" w:rsidRPr="003D6412">
        <w:rPr>
          <w:rFonts w:cstheme="majorHAnsi"/>
          <w:color w:val="000000"/>
          <w:sz w:val="22"/>
          <w:szCs w:val="22"/>
        </w:rPr>
        <w:t>, 8. 5. 2023</w:t>
      </w:r>
    </w:p>
    <w:p w14:paraId="4270A450" w14:textId="77E7FA79" w:rsidR="009A0EE8" w:rsidRPr="003D6412" w:rsidRDefault="0045780A" w:rsidP="00B56410">
      <w:pPr>
        <w:pStyle w:val="Navadensplet"/>
        <w:numPr>
          <w:ilvl w:val="0"/>
          <w:numId w:val="25"/>
        </w:numPr>
        <w:spacing w:before="0" w:beforeAutospacing="0" w:after="0" w:afterAutospacing="0"/>
        <w:textAlignment w:val="baseline"/>
        <w:rPr>
          <w:rFonts w:asciiTheme="majorHAnsi" w:hAnsiTheme="majorHAnsi" w:cstheme="majorHAnsi"/>
          <w:bCs/>
          <w:sz w:val="22"/>
          <w:szCs w:val="22"/>
        </w:rPr>
      </w:pPr>
      <w:r w:rsidRPr="003D6412">
        <w:rPr>
          <w:rFonts w:asciiTheme="majorHAnsi" w:hAnsiTheme="majorHAnsi" w:cstheme="majorHAnsi"/>
          <w:color w:val="000000"/>
          <w:sz w:val="22"/>
          <w:szCs w:val="22"/>
        </w:rPr>
        <w:t xml:space="preserve">z </w:t>
      </w:r>
      <w:hyperlink r:id="rId88" w:history="1">
        <w:r w:rsidRPr="003D6412">
          <w:rPr>
            <w:rStyle w:val="Hiperpovezava"/>
            <w:rFonts w:asciiTheme="majorHAnsi" w:hAnsiTheme="majorHAnsi" w:cstheme="majorHAnsi"/>
            <w:sz w:val="22"/>
            <w:szCs w:val="22"/>
          </w:rPr>
          <w:t>Uredbo o spremembi uredbe o okoljski dajatvi za onesnaževanje zraka z emisijo ogljikovega dioksida</w:t>
        </w:r>
      </w:hyperlink>
      <w:r w:rsidRPr="003D6412">
        <w:rPr>
          <w:rFonts w:asciiTheme="majorHAnsi" w:hAnsiTheme="majorHAnsi" w:cstheme="majorHAnsi"/>
          <w:color w:val="000000"/>
          <w:sz w:val="22"/>
          <w:szCs w:val="22"/>
        </w:rPr>
        <w:t xml:space="preserve"> je vlada </w:t>
      </w:r>
      <w:r w:rsidRPr="003D6412">
        <w:rPr>
          <w:rFonts w:asciiTheme="majorHAnsi" w:hAnsiTheme="majorHAnsi" w:cstheme="majorHAnsi"/>
          <w:sz w:val="22"/>
          <w:szCs w:val="22"/>
        </w:rPr>
        <w:t>ponovno uvedla obveznost plačila okoljske dajatve za določena fosilna goriva (bencin, dizel, zemeljski plin in kurilno olje), ki je bila z namenom blažitve vpliva na dvig maloprodajnih cen navedenih vrst fosilnih goriv ukinjena 3. avgusta 2022.</w:t>
      </w:r>
    </w:p>
    <w:p w14:paraId="01DBE963" w14:textId="77777777" w:rsidR="009A0EE8" w:rsidRPr="003D6412" w:rsidRDefault="009A0EE8" w:rsidP="00B56410">
      <w:pPr>
        <w:pStyle w:val="Odstavekseznama"/>
        <w:spacing w:after="0"/>
        <w:rPr>
          <w:rFonts w:asciiTheme="majorHAnsi" w:hAnsiTheme="majorHAnsi" w:cstheme="majorHAnsi"/>
          <w:color w:val="111111"/>
        </w:rPr>
      </w:pPr>
    </w:p>
    <w:p w14:paraId="0C73519F" w14:textId="77777777" w:rsidR="001C6CC3" w:rsidRPr="003D6412" w:rsidRDefault="00000000" w:rsidP="00B56410">
      <w:pPr>
        <w:pStyle w:val="Naslov2"/>
        <w:spacing w:before="0"/>
        <w:rPr>
          <w:rFonts w:cstheme="majorHAnsi"/>
          <w:color w:val="000000"/>
          <w:sz w:val="22"/>
          <w:szCs w:val="22"/>
        </w:rPr>
      </w:pPr>
      <w:hyperlink r:id="rId89" w:history="1">
        <w:r w:rsidR="00F102D6" w:rsidRPr="003D6412">
          <w:rPr>
            <w:rStyle w:val="Naslov1Znak"/>
            <w:rFonts w:cstheme="majorHAnsi"/>
            <w:b/>
            <w:bCs/>
            <w:sz w:val="22"/>
            <w:szCs w:val="22"/>
            <w:u w:val="single"/>
          </w:rPr>
          <w:t>51</w:t>
        </w:r>
        <w:r w:rsidR="001F6A8F" w:rsidRPr="003D6412">
          <w:rPr>
            <w:rStyle w:val="Naslov1Znak"/>
            <w:rFonts w:cstheme="majorHAnsi"/>
            <w:b/>
            <w:bCs/>
            <w:sz w:val="22"/>
            <w:szCs w:val="22"/>
            <w:u w:val="single"/>
          </w:rPr>
          <w:t>. redna seja</w:t>
        </w:r>
      </w:hyperlink>
      <w:r w:rsidR="001F6A8F" w:rsidRPr="003D6412">
        <w:rPr>
          <w:rFonts w:cstheme="majorHAnsi"/>
          <w:color w:val="000000"/>
          <w:sz w:val="22"/>
          <w:szCs w:val="22"/>
        </w:rPr>
        <w:t>, 25. 5. 2023</w:t>
      </w:r>
    </w:p>
    <w:p w14:paraId="402AFA09" w14:textId="63F1A3B9" w:rsidR="001C6CC3" w:rsidRPr="003D6412" w:rsidRDefault="00000000" w:rsidP="00B56410">
      <w:pPr>
        <w:pStyle w:val="Navadensplet"/>
        <w:numPr>
          <w:ilvl w:val="0"/>
          <w:numId w:val="25"/>
        </w:numPr>
        <w:spacing w:before="0" w:beforeAutospacing="0" w:after="0" w:afterAutospacing="0"/>
        <w:textAlignment w:val="baseline"/>
        <w:rPr>
          <w:rFonts w:asciiTheme="majorHAnsi" w:hAnsiTheme="majorHAnsi" w:cstheme="majorHAnsi"/>
          <w:color w:val="000000"/>
          <w:sz w:val="22"/>
          <w:szCs w:val="22"/>
        </w:rPr>
      </w:pPr>
      <w:hyperlink r:id="rId90" w:history="1">
        <w:r w:rsidR="006004B1" w:rsidRPr="003D6412">
          <w:rPr>
            <w:rStyle w:val="Hiperpovezava"/>
            <w:rFonts w:asciiTheme="majorHAnsi" w:hAnsiTheme="majorHAnsi" w:cstheme="majorHAnsi"/>
            <w:sz w:val="22"/>
            <w:szCs w:val="22"/>
          </w:rPr>
          <w:t>Uredba o spremembah Uredbe o določitvi nadomestila dobaviteljem električne energije</w:t>
        </w:r>
      </w:hyperlink>
      <w:r w:rsidR="006004B1" w:rsidRPr="003D6412">
        <w:rPr>
          <w:rFonts w:asciiTheme="majorHAnsi" w:hAnsiTheme="majorHAnsi" w:cstheme="majorHAnsi"/>
          <w:color w:val="000000"/>
          <w:sz w:val="22"/>
          <w:szCs w:val="22"/>
        </w:rPr>
        <w:t xml:space="preserve"> podaljšuje omejitev cene za gospodinjske, male poslovne odjemalce in mikro, mala in srednja podjetja do 31. decembra 2023. Uredba do konca leta 2023 podaljša tudi ukrep nadomestila škode, ki nastaja dobaviteljem električne energije zaradi regulacije maloprodajne cene za določene upravičence.</w:t>
      </w:r>
    </w:p>
    <w:p w14:paraId="366F98D2" w14:textId="4509CB3E" w:rsidR="00BD1DDB" w:rsidRPr="003D6412" w:rsidRDefault="00000000" w:rsidP="00B56410">
      <w:pPr>
        <w:pStyle w:val="Navadensplet"/>
        <w:numPr>
          <w:ilvl w:val="0"/>
          <w:numId w:val="25"/>
        </w:numPr>
        <w:spacing w:before="0" w:beforeAutospacing="0" w:after="0" w:afterAutospacing="0"/>
        <w:textAlignment w:val="baseline"/>
        <w:rPr>
          <w:rFonts w:asciiTheme="majorHAnsi" w:hAnsiTheme="majorHAnsi" w:cstheme="majorHAnsi"/>
          <w:color w:val="000000"/>
          <w:sz w:val="22"/>
          <w:szCs w:val="22"/>
        </w:rPr>
      </w:pPr>
      <w:hyperlink r:id="rId91" w:history="1">
        <w:r w:rsidR="006004B1" w:rsidRPr="003D6412">
          <w:rPr>
            <w:rStyle w:val="Hiperpovezava"/>
            <w:rFonts w:asciiTheme="majorHAnsi" w:hAnsiTheme="majorHAnsi" w:cstheme="majorHAnsi"/>
            <w:sz w:val="22"/>
            <w:szCs w:val="22"/>
          </w:rPr>
          <w:t>Uredba o spremembah Uredbe o določitvi nadomestila dobaviteljem zemeljskega plina</w:t>
        </w:r>
      </w:hyperlink>
      <w:r w:rsidR="006004B1" w:rsidRPr="003D6412">
        <w:rPr>
          <w:rFonts w:asciiTheme="majorHAnsi" w:hAnsiTheme="majorHAnsi" w:cstheme="majorHAnsi"/>
          <w:color w:val="000000"/>
          <w:sz w:val="22"/>
          <w:szCs w:val="22"/>
        </w:rPr>
        <w:t xml:space="preserve"> podaljša ukrep kontrole cen zemeljskega plina za posamezne vrste odjemalcev, hkrati določ</w:t>
      </w:r>
      <w:r w:rsidR="001C6CC3" w:rsidRPr="003D6412">
        <w:rPr>
          <w:rFonts w:asciiTheme="majorHAnsi" w:hAnsiTheme="majorHAnsi" w:cstheme="majorHAnsi"/>
          <w:color w:val="000000"/>
          <w:sz w:val="22"/>
          <w:szCs w:val="22"/>
        </w:rPr>
        <w:t>a</w:t>
      </w:r>
      <w:r w:rsidR="006004B1" w:rsidRPr="003D6412">
        <w:rPr>
          <w:rFonts w:asciiTheme="majorHAnsi" w:hAnsiTheme="majorHAnsi" w:cstheme="majorHAnsi"/>
          <w:color w:val="000000"/>
          <w:sz w:val="22"/>
          <w:szCs w:val="22"/>
        </w:rPr>
        <w:t>, da dobavitelji ne smejo prenehati z dobavo zemeljskega plina. Ukrep velja do 31. decembra 2023.</w:t>
      </w:r>
      <w:r w:rsidR="001C6CC3" w:rsidRPr="003D6412">
        <w:rPr>
          <w:rFonts w:asciiTheme="majorHAnsi" w:hAnsiTheme="majorHAnsi" w:cstheme="majorHAnsi"/>
          <w:color w:val="000000"/>
          <w:sz w:val="22"/>
          <w:szCs w:val="22"/>
        </w:rPr>
        <w:t xml:space="preserve"> Uredba tudi </w:t>
      </w:r>
      <w:r w:rsidR="006004B1" w:rsidRPr="003D6412">
        <w:rPr>
          <w:rFonts w:asciiTheme="majorHAnsi" w:hAnsiTheme="majorHAnsi" w:cstheme="majorHAnsi"/>
          <w:color w:val="000000"/>
          <w:sz w:val="22"/>
          <w:szCs w:val="22"/>
        </w:rPr>
        <w:t>ureja in določa nadomestila ter določa postopek izplačila nadomestila dobaviteljem zemeljskega plina.</w:t>
      </w:r>
    </w:p>
    <w:p w14:paraId="21A56618" w14:textId="77777777" w:rsidR="009A0EE8" w:rsidRPr="003D6412" w:rsidRDefault="009A0EE8" w:rsidP="00B56410">
      <w:pPr>
        <w:pStyle w:val="Odstavekseznama"/>
        <w:spacing w:after="0"/>
        <w:rPr>
          <w:rFonts w:asciiTheme="majorHAnsi" w:hAnsiTheme="majorHAnsi" w:cstheme="majorHAnsi"/>
          <w:color w:val="111111"/>
        </w:rPr>
      </w:pPr>
    </w:p>
    <w:p w14:paraId="04365936" w14:textId="62E82280" w:rsidR="002F5F06" w:rsidRPr="003D6412" w:rsidRDefault="009A0EE8" w:rsidP="00B56410">
      <w:pPr>
        <w:pStyle w:val="Naslov2"/>
        <w:spacing w:before="0"/>
        <w:rPr>
          <w:rFonts w:cstheme="majorHAnsi"/>
          <w:sz w:val="22"/>
          <w:szCs w:val="22"/>
        </w:rPr>
      </w:pPr>
      <w:r w:rsidRPr="003D6412">
        <w:rPr>
          <w:rFonts w:cstheme="majorHAnsi"/>
          <w:b/>
          <w:bCs/>
          <w:sz w:val="22"/>
          <w:szCs w:val="22"/>
        </w:rPr>
        <w:t>Spremljanje cen v prehranski verigi</w:t>
      </w:r>
      <w:r w:rsidRPr="003D6412">
        <w:rPr>
          <w:rFonts w:cstheme="majorHAnsi"/>
          <w:color w:val="auto"/>
          <w:sz w:val="22"/>
          <w:szCs w:val="22"/>
        </w:rPr>
        <w:t xml:space="preserve">, </w:t>
      </w:r>
      <w:r w:rsidR="002F5F06" w:rsidRPr="003D6412">
        <w:rPr>
          <w:rFonts w:cstheme="majorHAnsi"/>
          <w:color w:val="auto"/>
          <w:sz w:val="22"/>
          <w:szCs w:val="22"/>
        </w:rPr>
        <w:t>31. 5. 2023</w:t>
      </w:r>
    </w:p>
    <w:p w14:paraId="08814398" w14:textId="45ADE0BA" w:rsidR="00CF31DF" w:rsidRPr="003D6412" w:rsidRDefault="002F5F06" w:rsidP="00B56410">
      <w:pPr>
        <w:pStyle w:val="Navadensplet"/>
        <w:numPr>
          <w:ilvl w:val="0"/>
          <w:numId w:val="26"/>
        </w:numPr>
        <w:spacing w:before="0" w:beforeAutospacing="0" w:after="0" w:afterAutospacing="0"/>
        <w:textAlignment w:val="baseline"/>
        <w:rPr>
          <w:rFonts w:asciiTheme="majorHAnsi" w:hAnsiTheme="majorHAnsi" w:cstheme="majorHAnsi"/>
          <w:color w:val="000000"/>
          <w:sz w:val="22"/>
          <w:szCs w:val="22"/>
        </w:rPr>
      </w:pPr>
      <w:r w:rsidRPr="003D6412">
        <w:rPr>
          <w:rFonts w:asciiTheme="majorHAnsi" w:hAnsiTheme="majorHAnsi" w:cstheme="majorHAnsi"/>
          <w:sz w:val="22"/>
          <w:szCs w:val="22"/>
        </w:rPr>
        <w:t xml:space="preserve">Z </w:t>
      </w:r>
      <w:hyperlink r:id="rId92" w:history="1">
        <w:r w:rsidRPr="003D6412">
          <w:rPr>
            <w:rStyle w:val="Hiperpovezava"/>
            <w:rFonts w:asciiTheme="majorHAnsi" w:hAnsiTheme="majorHAnsi" w:cstheme="majorHAnsi"/>
            <w:sz w:val="22"/>
            <w:szCs w:val="22"/>
          </w:rPr>
          <w:t>Odredbo o obveznem rednem pošiljanju podatkov o cenah kmetijskih pridelkov oziroma živilskih proizvodov</w:t>
        </w:r>
      </w:hyperlink>
      <w:r w:rsidRPr="003D6412">
        <w:rPr>
          <w:rFonts w:asciiTheme="majorHAnsi" w:hAnsiTheme="majorHAnsi" w:cstheme="majorHAnsi"/>
          <w:sz w:val="22"/>
          <w:szCs w:val="22"/>
        </w:rPr>
        <w:t xml:space="preserve"> bo vlada spremljala, analizirala in nadzirala gibanje cen določenih proizvodov v prehranskem sektorju</w:t>
      </w:r>
      <w:r w:rsidRPr="003D6412">
        <w:rPr>
          <w:rFonts w:asciiTheme="majorHAnsi" w:hAnsiTheme="majorHAnsi" w:cstheme="majorHAnsi"/>
          <w:color w:val="000000"/>
          <w:sz w:val="22"/>
          <w:szCs w:val="22"/>
        </w:rPr>
        <w:t xml:space="preserve"> </w:t>
      </w:r>
      <w:r w:rsidR="00BD1DDB" w:rsidRPr="003D6412">
        <w:rPr>
          <w:rFonts w:asciiTheme="majorHAnsi" w:hAnsiTheme="majorHAnsi" w:cstheme="majorHAnsi"/>
          <w:color w:val="05131E"/>
          <w:sz w:val="22"/>
          <w:szCs w:val="22"/>
        </w:rPr>
        <w:t>po celi verigi – od kmeta do trgovca</w:t>
      </w:r>
      <w:r w:rsidRPr="003D6412">
        <w:rPr>
          <w:rFonts w:asciiTheme="majorHAnsi" w:hAnsiTheme="majorHAnsi" w:cstheme="majorHAnsi"/>
          <w:color w:val="05131E"/>
          <w:sz w:val="22"/>
          <w:szCs w:val="22"/>
        </w:rPr>
        <w:t>.</w:t>
      </w:r>
    </w:p>
    <w:p w14:paraId="35740326" w14:textId="77777777" w:rsidR="009A0EE8" w:rsidRPr="003D6412" w:rsidRDefault="009A0EE8" w:rsidP="00B56410">
      <w:pPr>
        <w:pStyle w:val="Odstavekseznama"/>
        <w:spacing w:after="0"/>
        <w:rPr>
          <w:rFonts w:asciiTheme="majorHAnsi" w:hAnsiTheme="majorHAnsi" w:cstheme="majorHAnsi"/>
          <w:color w:val="111111"/>
        </w:rPr>
      </w:pPr>
    </w:p>
    <w:p w14:paraId="17C6BA78" w14:textId="576CACD5" w:rsidR="00CF31DF" w:rsidRPr="003D6412" w:rsidRDefault="00000000" w:rsidP="00B56410">
      <w:pPr>
        <w:pStyle w:val="Naslov2"/>
        <w:spacing w:before="0"/>
        <w:rPr>
          <w:rFonts w:cstheme="majorHAnsi"/>
          <w:sz w:val="22"/>
          <w:szCs w:val="22"/>
        </w:rPr>
      </w:pPr>
      <w:hyperlink r:id="rId93" w:history="1">
        <w:r w:rsidR="00CF31DF" w:rsidRPr="003D6412">
          <w:rPr>
            <w:rStyle w:val="Naslov1Znak"/>
            <w:rFonts w:cstheme="majorHAnsi"/>
            <w:b/>
            <w:bCs/>
            <w:sz w:val="22"/>
            <w:szCs w:val="22"/>
            <w:u w:val="single"/>
          </w:rPr>
          <w:t>103. dopisna seja</w:t>
        </w:r>
      </w:hyperlink>
      <w:r w:rsidR="00CF31DF" w:rsidRPr="003D6412">
        <w:rPr>
          <w:rFonts w:cstheme="majorHAnsi"/>
          <w:color w:val="auto"/>
          <w:sz w:val="22"/>
          <w:szCs w:val="22"/>
        </w:rPr>
        <w:t>, 19. 6. 2023</w:t>
      </w:r>
    </w:p>
    <w:p w14:paraId="54240AF2" w14:textId="4451462E" w:rsidR="00CF31DF" w:rsidRPr="003D6412" w:rsidRDefault="00000000" w:rsidP="00B56410">
      <w:pPr>
        <w:pStyle w:val="Navadensplet"/>
        <w:numPr>
          <w:ilvl w:val="0"/>
          <w:numId w:val="26"/>
        </w:numPr>
        <w:spacing w:before="0" w:beforeAutospacing="0" w:after="0" w:afterAutospacing="0"/>
        <w:textAlignment w:val="baseline"/>
        <w:rPr>
          <w:rFonts w:asciiTheme="majorHAnsi" w:hAnsiTheme="majorHAnsi" w:cstheme="majorHAnsi"/>
          <w:sz w:val="22"/>
          <w:szCs w:val="22"/>
        </w:rPr>
      </w:pPr>
      <w:hyperlink r:id="rId94" w:history="1">
        <w:r w:rsidR="00DD39E1" w:rsidRPr="003D6412">
          <w:rPr>
            <w:rStyle w:val="Hiperpovezava"/>
            <w:rFonts w:asciiTheme="majorHAnsi" w:hAnsiTheme="majorHAnsi" w:cstheme="majorHAnsi"/>
            <w:sz w:val="22"/>
            <w:szCs w:val="22"/>
            <w:bdr w:val="none" w:sz="0" w:space="0" w:color="auto" w:frame="1"/>
          </w:rPr>
          <w:t>Uredb</w:t>
        </w:r>
        <w:r w:rsidR="00E03A63" w:rsidRPr="003D6412">
          <w:rPr>
            <w:rStyle w:val="Hiperpovezava"/>
            <w:rFonts w:asciiTheme="majorHAnsi" w:hAnsiTheme="majorHAnsi" w:cstheme="majorHAnsi"/>
            <w:sz w:val="22"/>
            <w:szCs w:val="22"/>
            <w:bdr w:val="none" w:sz="0" w:space="0" w:color="auto" w:frame="1"/>
          </w:rPr>
          <w:t>a</w:t>
        </w:r>
        <w:r w:rsidR="00DD39E1" w:rsidRPr="003D6412">
          <w:rPr>
            <w:rStyle w:val="Hiperpovezava"/>
            <w:rFonts w:asciiTheme="majorHAnsi" w:hAnsiTheme="majorHAnsi" w:cstheme="majorHAnsi"/>
            <w:sz w:val="22"/>
            <w:szCs w:val="22"/>
            <w:bdr w:val="none" w:sz="0" w:space="0" w:color="auto" w:frame="1"/>
          </w:rPr>
          <w:t xml:space="preserve"> o spremembi Uredbe o načinu določanja in obračunavanja prispevkov za zagotavljanje podpor proizvodnji električne energije v soproizvodnji z visokim izkoristkom in iz obnovljivih virov energije</w:t>
        </w:r>
      </w:hyperlink>
      <w:r w:rsidR="00E03A63" w:rsidRPr="003D6412">
        <w:rPr>
          <w:rFonts w:asciiTheme="majorHAnsi" w:hAnsiTheme="majorHAnsi" w:cstheme="majorHAnsi"/>
          <w:color w:val="111111"/>
          <w:sz w:val="22"/>
          <w:szCs w:val="22"/>
        </w:rPr>
        <w:t xml:space="preserve"> </w:t>
      </w:r>
      <w:r w:rsidR="000F421C" w:rsidRPr="003D6412">
        <w:rPr>
          <w:rFonts w:asciiTheme="majorHAnsi" w:hAnsiTheme="majorHAnsi" w:cstheme="majorHAnsi"/>
          <w:color w:val="111111"/>
          <w:sz w:val="22"/>
          <w:szCs w:val="22"/>
        </w:rPr>
        <w:t>znova uvaja</w:t>
      </w:r>
      <w:r w:rsidR="00E03A63" w:rsidRPr="003D6412">
        <w:rPr>
          <w:rFonts w:asciiTheme="majorHAnsi" w:hAnsiTheme="majorHAnsi" w:cstheme="majorHAnsi"/>
          <w:color w:val="111111"/>
          <w:sz w:val="22"/>
          <w:szCs w:val="22"/>
        </w:rPr>
        <w:t xml:space="preserve"> plačevanj</w:t>
      </w:r>
      <w:r w:rsidR="000F421C" w:rsidRPr="003D6412">
        <w:rPr>
          <w:rFonts w:asciiTheme="majorHAnsi" w:hAnsiTheme="majorHAnsi" w:cstheme="majorHAnsi"/>
          <w:color w:val="111111"/>
          <w:sz w:val="22"/>
          <w:szCs w:val="22"/>
        </w:rPr>
        <w:t>e</w:t>
      </w:r>
      <w:r w:rsidR="00E03A63" w:rsidRPr="003D6412">
        <w:rPr>
          <w:rFonts w:asciiTheme="majorHAnsi" w:hAnsiTheme="majorHAnsi" w:cstheme="majorHAnsi"/>
          <w:color w:val="111111"/>
          <w:sz w:val="22"/>
          <w:szCs w:val="22"/>
        </w:rPr>
        <w:t xml:space="preserve"> prispevka </w:t>
      </w:r>
      <w:r w:rsidR="00DD39E1" w:rsidRPr="003D6412">
        <w:rPr>
          <w:rFonts w:asciiTheme="majorHAnsi" w:hAnsiTheme="majorHAnsi" w:cstheme="majorHAnsi"/>
          <w:color w:val="111111"/>
          <w:sz w:val="22"/>
          <w:szCs w:val="22"/>
        </w:rPr>
        <w:t>za podporo oziroma spodbujanje rabe obnovljivih virov energije za dobavljeno energijo za dizel na avtocestah in hitrih cestah.</w:t>
      </w:r>
    </w:p>
    <w:p w14:paraId="34C47056" w14:textId="77777777" w:rsidR="009A0EE8" w:rsidRPr="003D6412" w:rsidRDefault="009A0EE8" w:rsidP="00B56410">
      <w:pPr>
        <w:pStyle w:val="Odstavekseznama"/>
        <w:spacing w:after="0"/>
        <w:rPr>
          <w:rFonts w:asciiTheme="majorHAnsi" w:hAnsiTheme="majorHAnsi" w:cstheme="majorHAnsi"/>
          <w:color w:val="111111"/>
        </w:rPr>
      </w:pPr>
    </w:p>
    <w:p w14:paraId="687171EE" w14:textId="77777777" w:rsidR="00CF31DF" w:rsidRPr="003D6412" w:rsidRDefault="00000000" w:rsidP="00B56410">
      <w:pPr>
        <w:pStyle w:val="Naslov2"/>
        <w:spacing w:before="0"/>
        <w:rPr>
          <w:rFonts w:cstheme="majorHAnsi"/>
          <w:sz w:val="22"/>
          <w:szCs w:val="22"/>
        </w:rPr>
      </w:pPr>
      <w:hyperlink r:id="rId95" w:history="1">
        <w:r w:rsidR="00CF31DF" w:rsidRPr="003D6412">
          <w:rPr>
            <w:rStyle w:val="Hiperpovezava"/>
            <w:rFonts w:cstheme="majorHAnsi"/>
            <w:b/>
            <w:bCs/>
            <w:sz w:val="22"/>
            <w:szCs w:val="22"/>
          </w:rPr>
          <w:t>Popis razširjene košarice 28 osnovnih skupin živil</w:t>
        </w:r>
      </w:hyperlink>
      <w:r w:rsidR="00CF31DF" w:rsidRPr="003D6412">
        <w:rPr>
          <w:rFonts w:cstheme="majorHAnsi"/>
          <w:color w:val="auto"/>
          <w:sz w:val="22"/>
          <w:szCs w:val="22"/>
        </w:rPr>
        <w:t>, 28. 6. 2023</w:t>
      </w:r>
    </w:p>
    <w:p w14:paraId="2C3C846C" w14:textId="1997612F" w:rsidR="00DD39E1" w:rsidRPr="003D6412" w:rsidRDefault="00CF31DF" w:rsidP="00B56410">
      <w:pPr>
        <w:pStyle w:val="Navadensplet"/>
        <w:numPr>
          <w:ilvl w:val="0"/>
          <w:numId w:val="26"/>
        </w:numPr>
        <w:spacing w:before="0" w:beforeAutospacing="0" w:after="0" w:afterAutospacing="0"/>
        <w:textAlignment w:val="baseline"/>
        <w:rPr>
          <w:rFonts w:asciiTheme="majorHAnsi" w:hAnsiTheme="majorHAnsi" w:cstheme="majorHAnsi"/>
          <w:sz w:val="22"/>
          <w:szCs w:val="22"/>
        </w:rPr>
      </w:pPr>
      <w:r w:rsidRPr="003D6412">
        <w:rPr>
          <w:rFonts w:asciiTheme="majorHAnsi" w:hAnsiTheme="majorHAnsi" w:cstheme="majorHAnsi"/>
          <w:color w:val="111111"/>
          <w:sz w:val="22"/>
          <w:szCs w:val="22"/>
        </w:rPr>
        <w:t>Živila, vključena v razširjeno košarico 28 osnovnih skupin živil (pršut, piščančje hrenovke, kuhan pršut, panceta ali sušena slanina, piščančje meso, goveje meso, sir Gauda (poltrdi polnomastni sir), mocarela, sveže mleko, trajno polnomastno mleko, trajno pol posneto mleko, kisla smetana, jogurt, jajca, bel kruh, polbel kruh, bageta, kajzerica, žemlja, krompir, jabolka, korenje, banane, čebula, limone, sončnično olje, oljčno olje in maslo), imajo največji prispevek k medletni rasti cen življenjskih potrebščin.</w:t>
      </w:r>
    </w:p>
    <w:p w14:paraId="275725AE" w14:textId="77777777" w:rsidR="00DD39E1" w:rsidRPr="003D6412" w:rsidRDefault="00DD39E1" w:rsidP="00B56410">
      <w:pPr>
        <w:pStyle w:val="Odstavekseznama"/>
        <w:spacing w:after="0"/>
        <w:rPr>
          <w:rFonts w:asciiTheme="majorHAnsi" w:hAnsiTheme="majorHAnsi" w:cstheme="majorHAnsi"/>
          <w:color w:val="111111"/>
        </w:rPr>
      </w:pPr>
    </w:p>
    <w:p w14:paraId="14462896" w14:textId="5161BEF9" w:rsidR="00DD39E1" w:rsidRPr="003D6412" w:rsidRDefault="00000000" w:rsidP="00B56410">
      <w:pPr>
        <w:pStyle w:val="Naslov2"/>
        <w:spacing w:before="0"/>
        <w:rPr>
          <w:rFonts w:cstheme="majorHAnsi"/>
          <w:color w:val="auto"/>
          <w:sz w:val="22"/>
          <w:szCs w:val="22"/>
        </w:rPr>
      </w:pPr>
      <w:hyperlink r:id="rId96" w:history="1">
        <w:r w:rsidR="00DD39E1" w:rsidRPr="003D6412">
          <w:rPr>
            <w:rStyle w:val="Hiperpovezava"/>
            <w:rFonts w:cstheme="majorHAnsi"/>
            <w:b/>
            <w:bCs/>
            <w:sz w:val="22"/>
            <w:szCs w:val="22"/>
          </w:rPr>
          <w:t>109. dopisna seja</w:t>
        </w:r>
      </w:hyperlink>
      <w:r w:rsidR="00DD39E1" w:rsidRPr="003D6412">
        <w:rPr>
          <w:rFonts w:cstheme="majorHAnsi"/>
          <w:color w:val="auto"/>
          <w:sz w:val="22"/>
          <w:szCs w:val="22"/>
        </w:rPr>
        <w:t>, 3. 7. 2023</w:t>
      </w:r>
    </w:p>
    <w:p w14:paraId="69D20A8B" w14:textId="6B15F9E1" w:rsidR="00CF31DF" w:rsidRPr="003D6412" w:rsidRDefault="00000000" w:rsidP="003D6412">
      <w:pPr>
        <w:pStyle w:val="Navadensplet"/>
        <w:numPr>
          <w:ilvl w:val="0"/>
          <w:numId w:val="26"/>
        </w:numPr>
        <w:spacing w:before="0" w:beforeAutospacing="0" w:after="0" w:afterAutospacing="0"/>
        <w:ind w:left="714" w:hanging="357"/>
        <w:textAlignment w:val="baseline"/>
        <w:rPr>
          <w:rFonts w:asciiTheme="majorHAnsi" w:hAnsiTheme="majorHAnsi" w:cstheme="majorHAnsi"/>
          <w:color w:val="111111"/>
          <w:sz w:val="22"/>
          <w:szCs w:val="22"/>
        </w:rPr>
      </w:pPr>
      <w:hyperlink r:id="rId97" w:history="1">
        <w:r w:rsidR="00DD39E1" w:rsidRPr="003D6412">
          <w:rPr>
            <w:rStyle w:val="Hiperpovezava"/>
            <w:rFonts w:asciiTheme="majorHAnsi" w:hAnsiTheme="majorHAnsi" w:cstheme="majorHAnsi"/>
            <w:sz w:val="22"/>
            <w:szCs w:val="22"/>
          </w:rPr>
          <w:t>Uredbo o spremembi Uredbe o načinu določanja in obračunavanja prispevkov za zagotavljanje podpor proizvodnji električne energije v soproizvodnji z visokim izkoristkom in iz obnovljivih virov energije</w:t>
        </w:r>
      </w:hyperlink>
      <w:r w:rsidR="00E03A63" w:rsidRPr="003D6412">
        <w:rPr>
          <w:rFonts w:asciiTheme="majorHAnsi" w:hAnsiTheme="majorHAnsi" w:cstheme="majorHAnsi"/>
          <w:color w:val="111111"/>
          <w:sz w:val="22"/>
          <w:szCs w:val="22"/>
        </w:rPr>
        <w:t xml:space="preserve"> </w:t>
      </w:r>
      <w:r w:rsidR="000F421C" w:rsidRPr="003D6412">
        <w:rPr>
          <w:rFonts w:asciiTheme="majorHAnsi" w:hAnsiTheme="majorHAnsi" w:cstheme="majorHAnsi"/>
          <w:color w:val="111111"/>
          <w:sz w:val="22"/>
          <w:szCs w:val="22"/>
        </w:rPr>
        <w:t>znova uvaja</w:t>
      </w:r>
      <w:r w:rsidR="00DD39E1" w:rsidRPr="003D6412">
        <w:rPr>
          <w:rFonts w:asciiTheme="majorHAnsi" w:hAnsiTheme="majorHAnsi" w:cstheme="majorHAnsi"/>
          <w:color w:val="111111"/>
          <w:sz w:val="22"/>
          <w:szCs w:val="22"/>
        </w:rPr>
        <w:t xml:space="preserve"> </w:t>
      </w:r>
      <w:r w:rsidR="00E03A63" w:rsidRPr="003D6412">
        <w:rPr>
          <w:rFonts w:asciiTheme="majorHAnsi" w:hAnsiTheme="majorHAnsi" w:cstheme="majorHAnsi"/>
          <w:color w:val="111111"/>
          <w:sz w:val="22"/>
          <w:szCs w:val="22"/>
        </w:rPr>
        <w:t>plačevanj</w:t>
      </w:r>
      <w:r w:rsidR="000F421C" w:rsidRPr="003D6412">
        <w:rPr>
          <w:rFonts w:asciiTheme="majorHAnsi" w:hAnsiTheme="majorHAnsi" w:cstheme="majorHAnsi"/>
          <w:color w:val="111111"/>
          <w:sz w:val="22"/>
          <w:szCs w:val="22"/>
        </w:rPr>
        <w:t>e</w:t>
      </w:r>
      <w:r w:rsidR="00E03A63" w:rsidRPr="003D6412">
        <w:rPr>
          <w:rFonts w:asciiTheme="majorHAnsi" w:hAnsiTheme="majorHAnsi" w:cstheme="majorHAnsi"/>
          <w:color w:val="111111"/>
          <w:sz w:val="22"/>
          <w:szCs w:val="22"/>
        </w:rPr>
        <w:t xml:space="preserve"> prispevka </w:t>
      </w:r>
      <w:r w:rsidR="00DD39E1" w:rsidRPr="003D6412">
        <w:rPr>
          <w:rFonts w:asciiTheme="majorHAnsi" w:hAnsiTheme="majorHAnsi" w:cstheme="majorHAnsi"/>
          <w:color w:val="111111"/>
          <w:sz w:val="22"/>
          <w:szCs w:val="22"/>
        </w:rPr>
        <w:t>za podporo oziroma spodbujanje rabe obnovljivih virov energije za motorni bencin izven avtocest in hitrih cest, medtem ko za dizel izven avtocest in hitrih cest oprostitev plačila še zmeraj ostaja</w:t>
      </w:r>
      <w:r w:rsidR="009A0EE8" w:rsidRPr="003D6412">
        <w:rPr>
          <w:rFonts w:asciiTheme="majorHAnsi" w:hAnsiTheme="majorHAnsi" w:cstheme="majorHAnsi"/>
          <w:color w:val="111111"/>
          <w:sz w:val="22"/>
          <w:szCs w:val="22"/>
        </w:rPr>
        <w:t>.</w:t>
      </w:r>
    </w:p>
    <w:p w14:paraId="649AA273" w14:textId="77777777" w:rsidR="00B56410" w:rsidRPr="003D6412" w:rsidRDefault="00B56410" w:rsidP="003D6412">
      <w:pPr>
        <w:pStyle w:val="Navadensplet"/>
        <w:spacing w:before="0" w:beforeAutospacing="0" w:after="0" w:afterAutospacing="0"/>
        <w:ind w:left="714"/>
        <w:textAlignment w:val="baseline"/>
        <w:rPr>
          <w:rFonts w:asciiTheme="majorHAnsi" w:hAnsiTheme="majorHAnsi" w:cstheme="majorHAnsi"/>
          <w:color w:val="111111"/>
          <w:sz w:val="22"/>
          <w:szCs w:val="22"/>
        </w:rPr>
      </w:pPr>
    </w:p>
    <w:p w14:paraId="1BFC645B" w14:textId="77777777" w:rsidR="00B56410" w:rsidRPr="003D6412" w:rsidRDefault="00000000" w:rsidP="003D6412">
      <w:pPr>
        <w:pStyle w:val="Naslov2"/>
        <w:spacing w:before="0"/>
        <w:rPr>
          <w:rFonts w:cstheme="majorHAnsi"/>
        </w:rPr>
      </w:pPr>
      <w:hyperlink r:id="rId98" w:history="1">
        <w:r w:rsidR="00B56410" w:rsidRPr="003D6412">
          <w:rPr>
            <w:rStyle w:val="Hiperpovezava"/>
            <w:rFonts w:cstheme="majorHAnsi"/>
            <w:b/>
            <w:bCs/>
            <w:sz w:val="22"/>
            <w:szCs w:val="22"/>
          </w:rPr>
          <w:t>57. redna seja</w:t>
        </w:r>
      </w:hyperlink>
      <w:r w:rsidR="00B56410" w:rsidRPr="003D6412">
        <w:rPr>
          <w:rFonts w:cstheme="majorHAnsi"/>
        </w:rPr>
        <w:t xml:space="preserve">, </w:t>
      </w:r>
      <w:r w:rsidR="00B56410" w:rsidRPr="003D6412">
        <w:rPr>
          <w:rFonts w:cstheme="majorHAnsi"/>
          <w:color w:val="auto"/>
          <w:sz w:val="22"/>
          <w:szCs w:val="22"/>
        </w:rPr>
        <w:t>6. 7. 2023</w:t>
      </w:r>
    </w:p>
    <w:p w14:paraId="3CA2C6A2" w14:textId="77777777" w:rsidR="00B56410" w:rsidRPr="003D6412" w:rsidRDefault="00000000" w:rsidP="003D6412">
      <w:pPr>
        <w:pStyle w:val="Navadensplet"/>
        <w:numPr>
          <w:ilvl w:val="0"/>
          <w:numId w:val="26"/>
        </w:numPr>
        <w:spacing w:before="0" w:beforeAutospacing="0" w:after="0" w:afterAutospacing="0"/>
        <w:ind w:left="714" w:hanging="357"/>
        <w:textAlignment w:val="baseline"/>
        <w:rPr>
          <w:rFonts w:asciiTheme="majorHAnsi" w:hAnsiTheme="majorHAnsi" w:cstheme="majorHAnsi"/>
          <w:sz w:val="22"/>
          <w:szCs w:val="22"/>
        </w:rPr>
      </w:pPr>
      <w:hyperlink r:id="rId99" w:history="1">
        <w:r w:rsidR="00B56410" w:rsidRPr="003D6412">
          <w:rPr>
            <w:rStyle w:val="Hiperpovezava"/>
            <w:rFonts w:asciiTheme="majorHAnsi" w:hAnsiTheme="majorHAnsi" w:cstheme="majorHAnsi"/>
            <w:sz w:val="22"/>
            <w:szCs w:val="22"/>
          </w:rPr>
          <w:t>Uredba o določitvi nadomestila distributerjem toplote iz sistemov daljinskega ogrevanja</w:t>
        </w:r>
      </w:hyperlink>
      <w:r w:rsidR="00B56410" w:rsidRPr="003D6412">
        <w:rPr>
          <w:rFonts w:asciiTheme="majorHAnsi" w:hAnsiTheme="majorHAnsi" w:cstheme="majorHAnsi"/>
          <w:sz w:val="22"/>
          <w:szCs w:val="22"/>
        </w:rPr>
        <w:br/>
        <w:t>določa način določitve primernega finančnega nadomestila škode distributerjem toplote, ki jim je bila povzročena zaradi uvedbe najvišje dovoljene višine tarifne postavke za variabilni del cene toplote za gospodinjske odjemalce zaradi in v času veljavnosti Uredbe o oblikovanju cene toplote iz daljinskega ogrevanja.</w:t>
      </w:r>
    </w:p>
    <w:p w14:paraId="7CDE7DD4" w14:textId="77777777" w:rsidR="003D6412" w:rsidRPr="003D6412" w:rsidRDefault="003D6412" w:rsidP="003D6412">
      <w:pPr>
        <w:pStyle w:val="Navadensplet"/>
        <w:spacing w:before="0" w:beforeAutospacing="0" w:after="0" w:afterAutospacing="0"/>
        <w:ind w:left="714"/>
        <w:textAlignment w:val="baseline"/>
        <w:rPr>
          <w:rFonts w:asciiTheme="majorHAnsi" w:hAnsiTheme="majorHAnsi" w:cstheme="majorHAnsi"/>
          <w:sz w:val="22"/>
          <w:szCs w:val="22"/>
        </w:rPr>
      </w:pPr>
    </w:p>
    <w:p w14:paraId="6B5CC807" w14:textId="2A69109A" w:rsidR="003D6412" w:rsidRPr="003D6412" w:rsidRDefault="00000000" w:rsidP="003D6412">
      <w:pPr>
        <w:pStyle w:val="Naslov2"/>
        <w:spacing w:before="0"/>
        <w:rPr>
          <w:rFonts w:cstheme="majorHAnsi"/>
          <w:sz w:val="22"/>
          <w:szCs w:val="22"/>
        </w:rPr>
      </w:pPr>
      <w:hyperlink r:id="rId100" w:history="1">
        <w:r w:rsidR="003D6412" w:rsidRPr="003D6412">
          <w:rPr>
            <w:rStyle w:val="Hiperpovezava"/>
            <w:rFonts w:cstheme="majorHAnsi"/>
            <w:b/>
            <w:bCs/>
            <w:sz w:val="22"/>
            <w:szCs w:val="22"/>
          </w:rPr>
          <w:t>76. redna seja</w:t>
        </w:r>
      </w:hyperlink>
      <w:r w:rsidR="003D6412" w:rsidRPr="003D6412">
        <w:rPr>
          <w:rFonts w:cstheme="majorHAnsi"/>
          <w:sz w:val="22"/>
          <w:szCs w:val="22"/>
        </w:rPr>
        <w:t xml:space="preserve">, </w:t>
      </w:r>
      <w:r w:rsidR="003D6412" w:rsidRPr="003D6412">
        <w:rPr>
          <w:rFonts w:cstheme="majorHAnsi"/>
          <w:color w:val="auto"/>
          <w:sz w:val="22"/>
          <w:szCs w:val="22"/>
        </w:rPr>
        <w:t>19. 10. 2023</w:t>
      </w:r>
    </w:p>
    <w:p w14:paraId="4830E557" w14:textId="5682BF0D" w:rsidR="003D6412" w:rsidRPr="003D6412" w:rsidRDefault="00000000" w:rsidP="003D6412">
      <w:pPr>
        <w:pStyle w:val="Odstavekseznama"/>
        <w:numPr>
          <w:ilvl w:val="0"/>
          <w:numId w:val="26"/>
        </w:numPr>
        <w:spacing w:after="0"/>
        <w:rPr>
          <w:rFonts w:asciiTheme="majorHAnsi" w:hAnsiTheme="majorHAnsi" w:cstheme="majorHAnsi"/>
        </w:rPr>
      </w:pPr>
      <w:hyperlink r:id="rId101" w:history="1">
        <w:r w:rsidR="003D6412" w:rsidRPr="003D6412">
          <w:rPr>
            <w:rStyle w:val="Hiperpovezava"/>
            <w:rFonts w:asciiTheme="majorHAnsi" w:hAnsiTheme="majorHAnsi" w:cstheme="majorHAnsi"/>
          </w:rPr>
          <w:t>Uredba o določitvi cene električne energije</w:t>
        </w:r>
      </w:hyperlink>
      <w:r w:rsidR="003D6412" w:rsidRPr="003D6412">
        <w:rPr>
          <w:rFonts w:asciiTheme="majorHAnsi" w:hAnsiTheme="majorHAnsi" w:cstheme="majorHAnsi"/>
        </w:rPr>
        <w:t xml:space="preserve"> določa najvišjo dovoljeno maloprodajno ceno električne energije za 90 odstotkov dejanske porabe za gospodinjske odjemalce, za porabo v skupnih prostorih večstanovanjskih stavb in skupnih prostorih v mešanih večstanovanjsko-poslovnih stavbah. Za preostalih 10 odstotkov porabe odjemalcev gospodinjstva plačajo električno energijo po tržni ceni, ki jo bodo prosto določili dobavitelji.</w:t>
      </w:r>
    </w:p>
    <w:p w14:paraId="61412A30" w14:textId="50D6BEBF" w:rsidR="00B56410" w:rsidRDefault="00000000" w:rsidP="003D6412">
      <w:pPr>
        <w:pStyle w:val="Odstavekseznama"/>
        <w:numPr>
          <w:ilvl w:val="0"/>
          <w:numId w:val="26"/>
        </w:numPr>
        <w:spacing w:after="0"/>
        <w:rPr>
          <w:rFonts w:asciiTheme="majorHAnsi" w:hAnsiTheme="majorHAnsi" w:cstheme="majorHAnsi"/>
        </w:rPr>
      </w:pPr>
      <w:hyperlink r:id="rId102" w:history="1">
        <w:r w:rsidR="003D6412" w:rsidRPr="003D6412">
          <w:rPr>
            <w:rStyle w:val="Hiperpovezava"/>
            <w:rFonts w:asciiTheme="majorHAnsi" w:hAnsiTheme="majorHAnsi" w:cstheme="majorHAnsi"/>
          </w:rPr>
          <w:t>Uredba o določitvi cen zemeljskega plina iz plinskega sistema</w:t>
        </w:r>
      </w:hyperlink>
      <w:r w:rsidR="003D6412" w:rsidRPr="003D6412">
        <w:rPr>
          <w:rFonts w:asciiTheme="majorHAnsi" w:hAnsiTheme="majorHAnsi" w:cstheme="majorHAnsi"/>
        </w:rPr>
        <w:t xml:space="preserve"> od 1. januarja 20024 do predvidenega izteka kurilne sezone 30. aprila 2024 omejuje najvišje dovoljene cene plina iz plinskega sistema za gospo</w:t>
      </w:r>
      <w:r w:rsidR="003D6412" w:rsidRPr="003D6412">
        <w:rPr>
          <w:rFonts w:asciiTheme="majorHAnsi" w:eastAsia="Times New Roman" w:hAnsiTheme="majorHAnsi" w:cstheme="majorHAnsi"/>
          <w:lang w:eastAsia="sl-SI"/>
        </w:rPr>
        <w:t xml:space="preserve">dinjske odjemalce, skupne gospodinjske odjemalce, izvajalce gospodarske javne službe distribucije toplote ter distributerje toplote za plin za proizvodnjo toplote za oskrbo gospodinjstev. </w:t>
      </w:r>
      <w:r w:rsidR="003D6412" w:rsidRPr="003D6412">
        <w:rPr>
          <w:rFonts w:asciiTheme="majorHAnsi" w:hAnsiTheme="majorHAnsi" w:cstheme="majorHAnsi"/>
        </w:rPr>
        <w:t>Najvišja dovoljena tarifna postavka znaša </w:t>
      </w:r>
      <w:r w:rsidR="003D6412" w:rsidRPr="003D6412">
        <w:rPr>
          <w:rStyle w:val="Krepko"/>
          <w:rFonts w:asciiTheme="majorHAnsi" w:hAnsiTheme="majorHAnsi" w:cstheme="majorHAnsi"/>
          <w:b w:val="0"/>
          <w:bCs w:val="0"/>
        </w:rPr>
        <w:t>0,0599 evra/kWh</w:t>
      </w:r>
      <w:r w:rsidR="003D6412" w:rsidRPr="003D6412">
        <w:rPr>
          <w:rStyle w:val="Krepko"/>
          <w:rFonts w:asciiTheme="majorHAnsi" w:hAnsiTheme="majorHAnsi" w:cstheme="majorHAnsi"/>
        </w:rPr>
        <w:t> </w:t>
      </w:r>
      <w:r w:rsidR="003D6412" w:rsidRPr="003D6412">
        <w:rPr>
          <w:rFonts w:asciiTheme="majorHAnsi" w:hAnsiTheme="majorHAnsi" w:cstheme="majorHAnsi"/>
        </w:rPr>
        <w:t>(brez vključenega DDV).</w:t>
      </w:r>
    </w:p>
    <w:p w14:paraId="4DD3A6ED" w14:textId="77777777" w:rsidR="006F70D4" w:rsidRDefault="006F70D4" w:rsidP="006F70D4">
      <w:pPr>
        <w:spacing w:after="0"/>
        <w:rPr>
          <w:rFonts w:asciiTheme="majorHAnsi" w:hAnsiTheme="majorHAnsi" w:cstheme="majorHAnsi"/>
        </w:rPr>
      </w:pPr>
    </w:p>
    <w:p w14:paraId="69573A47" w14:textId="0CEA77AB" w:rsidR="006F70D4" w:rsidRPr="00DE7859" w:rsidRDefault="00000000" w:rsidP="006F70D4">
      <w:pPr>
        <w:pStyle w:val="Naslov2"/>
        <w:rPr>
          <w:rFonts w:cstheme="majorHAnsi"/>
          <w:sz w:val="22"/>
          <w:szCs w:val="22"/>
        </w:rPr>
      </w:pPr>
      <w:hyperlink r:id="rId103" w:history="1">
        <w:r w:rsidR="006F70D4" w:rsidRPr="00DE7859">
          <w:rPr>
            <w:rStyle w:val="Hiperpovezava"/>
            <w:rFonts w:cstheme="majorHAnsi"/>
            <w:b/>
            <w:bCs/>
            <w:sz w:val="22"/>
            <w:szCs w:val="22"/>
          </w:rPr>
          <w:t>80. redna seja</w:t>
        </w:r>
      </w:hyperlink>
      <w:r w:rsidR="006F70D4" w:rsidRPr="00DE7859">
        <w:rPr>
          <w:rFonts w:cstheme="majorHAnsi"/>
          <w:color w:val="auto"/>
          <w:sz w:val="22"/>
          <w:szCs w:val="22"/>
        </w:rPr>
        <w:t>, 16. 11. 2023</w:t>
      </w:r>
    </w:p>
    <w:p w14:paraId="7CE1F94A" w14:textId="3612D8FB" w:rsidR="006F70D4" w:rsidRPr="00DE7859" w:rsidRDefault="00000000" w:rsidP="006F70D4">
      <w:pPr>
        <w:pStyle w:val="Odstavekseznama"/>
        <w:numPr>
          <w:ilvl w:val="0"/>
          <w:numId w:val="27"/>
        </w:numPr>
        <w:spacing w:after="0"/>
        <w:rPr>
          <w:rFonts w:asciiTheme="majorHAnsi" w:hAnsiTheme="majorHAnsi" w:cstheme="majorHAnsi"/>
          <w:u w:val="single"/>
        </w:rPr>
      </w:pPr>
      <w:hyperlink r:id="rId104" w:history="1">
        <w:r w:rsidR="006F70D4" w:rsidRPr="00DE7859">
          <w:rPr>
            <w:rStyle w:val="Hiperpovezava"/>
            <w:rFonts w:asciiTheme="majorHAnsi" w:hAnsiTheme="majorHAnsi" w:cstheme="majorHAnsi"/>
          </w:rPr>
          <w:t>Uredba o spremembi Uredbe o načinu določanja in obračunavanja prispevkov za zagotavljanje podpor proizvodnji električne energije v soproizvodnji z visokim izkoristkom in iz obnovljivih virov energije</w:t>
        </w:r>
      </w:hyperlink>
      <w:r w:rsidR="006F70D4" w:rsidRPr="00DE7859">
        <w:rPr>
          <w:rFonts w:asciiTheme="majorHAnsi" w:hAnsiTheme="majorHAnsi" w:cstheme="majorHAnsi"/>
        </w:rPr>
        <w:t xml:space="preserve"> gospodinjstva od </w:t>
      </w:r>
      <w:r w:rsidR="006F70D4" w:rsidRPr="00DE7859">
        <w:rPr>
          <w:rStyle w:val="Krepko"/>
          <w:rFonts w:asciiTheme="majorHAnsi" w:hAnsiTheme="majorHAnsi" w:cstheme="majorHAnsi"/>
          <w:b w:val="0"/>
          <w:bCs w:val="0"/>
        </w:rPr>
        <w:t>1. novembra 2023</w:t>
      </w:r>
      <w:r w:rsidR="006F70D4" w:rsidRPr="00DE7859">
        <w:rPr>
          <w:rFonts w:asciiTheme="majorHAnsi" w:hAnsiTheme="majorHAnsi" w:cstheme="majorHAnsi"/>
          <w:b/>
          <w:bCs/>
        </w:rPr>
        <w:t xml:space="preserve"> </w:t>
      </w:r>
      <w:r w:rsidR="006F70D4" w:rsidRPr="00DE7859">
        <w:rPr>
          <w:rFonts w:asciiTheme="majorHAnsi" w:hAnsiTheme="majorHAnsi" w:cstheme="majorHAnsi"/>
        </w:rPr>
        <w:t>do</w:t>
      </w:r>
      <w:r w:rsidR="006F70D4" w:rsidRPr="00DE7859">
        <w:rPr>
          <w:rFonts w:asciiTheme="majorHAnsi" w:hAnsiTheme="majorHAnsi" w:cstheme="majorHAnsi"/>
          <w:b/>
          <w:bCs/>
        </w:rPr>
        <w:t xml:space="preserve"> </w:t>
      </w:r>
      <w:r w:rsidR="006F70D4" w:rsidRPr="00DE7859">
        <w:rPr>
          <w:rStyle w:val="Krepko"/>
          <w:rFonts w:asciiTheme="majorHAnsi" w:hAnsiTheme="majorHAnsi" w:cstheme="majorHAnsi"/>
          <w:b w:val="0"/>
          <w:bCs w:val="0"/>
        </w:rPr>
        <w:t>31. decembra 2024</w:t>
      </w:r>
      <w:r w:rsidR="006F70D4" w:rsidRPr="00DE7859">
        <w:rPr>
          <w:rFonts w:asciiTheme="majorHAnsi" w:hAnsiTheme="majorHAnsi" w:cstheme="majorHAnsi"/>
          <w:b/>
          <w:bCs/>
        </w:rPr>
        <w:t xml:space="preserve"> </w:t>
      </w:r>
      <w:r w:rsidR="006F70D4" w:rsidRPr="00DE7859">
        <w:rPr>
          <w:rStyle w:val="Krepko"/>
          <w:rFonts w:asciiTheme="majorHAnsi" w:hAnsiTheme="majorHAnsi" w:cstheme="majorHAnsi"/>
          <w:b w:val="0"/>
          <w:bCs w:val="0"/>
        </w:rPr>
        <w:t>oprošča</w:t>
      </w:r>
      <w:r w:rsidR="006F70D4" w:rsidRPr="00DE7859">
        <w:rPr>
          <w:rFonts w:asciiTheme="majorHAnsi" w:hAnsiTheme="majorHAnsi" w:cstheme="majorHAnsi"/>
          <w:b/>
          <w:bCs/>
        </w:rPr>
        <w:t xml:space="preserve"> </w:t>
      </w:r>
      <w:r w:rsidR="006F70D4" w:rsidRPr="00DE7859">
        <w:rPr>
          <w:rStyle w:val="Krepko"/>
          <w:rFonts w:asciiTheme="majorHAnsi" w:hAnsiTheme="majorHAnsi" w:cstheme="majorHAnsi"/>
          <w:b w:val="0"/>
          <w:bCs w:val="0"/>
        </w:rPr>
        <w:t>plačevanje prispevka</w:t>
      </w:r>
      <w:r w:rsidR="006F70D4" w:rsidRPr="00DE7859">
        <w:rPr>
          <w:rFonts w:asciiTheme="majorHAnsi" w:hAnsiTheme="majorHAnsi" w:cstheme="majorHAnsi"/>
        </w:rPr>
        <w:t xml:space="preserve"> za zagotavljanje podpor proizvodnji električne energije v soproizvodnji z visokim izkoristkom (SPTE) in iz obnovljivih virov energije (OVE).</w:t>
      </w:r>
    </w:p>
    <w:sectPr w:rsidR="006F70D4" w:rsidRPr="00DE78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8AD"/>
    <w:multiLevelType w:val="hybridMultilevel"/>
    <w:tmpl w:val="74DA68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4C93EBE"/>
    <w:multiLevelType w:val="hybridMultilevel"/>
    <w:tmpl w:val="5762DF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784A41"/>
    <w:multiLevelType w:val="hybridMultilevel"/>
    <w:tmpl w:val="224051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5D2CC2"/>
    <w:multiLevelType w:val="hybridMultilevel"/>
    <w:tmpl w:val="34CE28E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3F13E8C"/>
    <w:multiLevelType w:val="hybridMultilevel"/>
    <w:tmpl w:val="26ECAFA2"/>
    <w:lvl w:ilvl="0" w:tplc="A7DE9DE0">
      <w:numFmt w:val="bullet"/>
      <w:lvlText w:val="-"/>
      <w:lvlJc w:val="left"/>
      <w:pPr>
        <w:ind w:left="720" w:hanging="360"/>
      </w:pPr>
      <w:rPr>
        <w:rFonts w:ascii="Calibri Light" w:eastAsia="Times New Roman" w:hAnsi="Calibri Light" w:cs="Calibri Light"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00751C"/>
    <w:multiLevelType w:val="hybridMultilevel"/>
    <w:tmpl w:val="10BC5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B657596"/>
    <w:multiLevelType w:val="hybridMultilevel"/>
    <w:tmpl w:val="820685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1647A40"/>
    <w:multiLevelType w:val="hybridMultilevel"/>
    <w:tmpl w:val="2B6087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DA064FD"/>
    <w:multiLevelType w:val="hybridMultilevel"/>
    <w:tmpl w:val="F3466FC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3DF22E9B"/>
    <w:multiLevelType w:val="hybridMultilevel"/>
    <w:tmpl w:val="442A8D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E7E2608"/>
    <w:multiLevelType w:val="hybridMultilevel"/>
    <w:tmpl w:val="5C1ACC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F4B726B"/>
    <w:multiLevelType w:val="hybridMultilevel"/>
    <w:tmpl w:val="9B8827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098537B"/>
    <w:multiLevelType w:val="hybridMultilevel"/>
    <w:tmpl w:val="21E0CFB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42905382"/>
    <w:multiLevelType w:val="hybridMultilevel"/>
    <w:tmpl w:val="32A8A1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67E09D8"/>
    <w:multiLevelType w:val="hybridMultilevel"/>
    <w:tmpl w:val="C4E640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B0967B7"/>
    <w:multiLevelType w:val="hybridMultilevel"/>
    <w:tmpl w:val="4216C4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22E0352"/>
    <w:multiLevelType w:val="hybridMultilevel"/>
    <w:tmpl w:val="C09A72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2C16A82"/>
    <w:multiLevelType w:val="hybridMultilevel"/>
    <w:tmpl w:val="B93CAE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B6336D4"/>
    <w:multiLevelType w:val="hybridMultilevel"/>
    <w:tmpl w:val="7FE4DA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1D131C"/>
    <w:multiLevelType w:val="hybridMultilevel"/>
    <w:tmpl w:val="87F8B9D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6051402A"/>
    <w:multiLevelType w:val="hybridMultilevel"/>
    <w:tmpl w:val="BE8A3C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8746D43"/>
    <w:multiLevelType w:val="hybridMultilevel"/>
    <w:tmpl w:val="C4EE8F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902503C"/>
    <w:multiLevelType w:val="hybridMultilevel"/>
    <w:tmpl w:val="B48CF8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AB15153"/>
    <w:multiLevelType w:val="hybridMultilevel"/>
    <w:tmpl w:val="90F6B9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4F662FF"/>
    <w:multiLevelType w:val="hybridMultilevel"/>
    <w:tmpl w:val="0F847C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9685486"/>
    <w:multiLevelType w:val="hybridMultilevel"/>
    <w:tmpl w:val="9FE8EE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BE426C8"/>
    <w:multiLevelType w:val="hybridMultilevel"/>
    <w:tmpl w:val="0456B56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678268895">
    <w:abstractNumId w:val="9"/>
  </w:num>
  <w:num w:numId="2" w16cid:durableId="590892566">
    <w:abstractNumId w:val="11"/>
  </w:num>
  <w:num w:numId="3" w16cid:durableId="197738567">
    <w:abstractNumId w:val="13"/>
  </w:num>
  <w:num w:numId="4" w16cid:durableId="1549031777">
    <w:abstractNumId w:val="22"/>
  </w:num>
  <w:num w:numId="5" w16cid:durableId="1164474519">
    <w:abstractNumId w:val="21"/>
  </w:num>
  <w:num w:numId="6" w16cid:durableId="1744983785">
    <w:abstractNumId w:val="2"/>
  </w:num>
  <w:num w:numId="7" w16cid:durableId="1480413821">
    <w:abstractNumId w:val="16"/>
  </w:num>
  <w:num w:numId="8" w16cid:durableId="373038835">
    <w:abstractNumId w:val="24"/>
  </w:num>
  <w:num w:numId="9" w16cid:durableId="1330984787">
    <w:abstractNumId w:val="26"/>
  </w:num>
  <w:num w:numId="10" w16cid:durableId="1276980271">
    <w:abstractNumId w:val="19"/>
  </w:num>
  <w:num w:numId="11" w16cid:durableId="220287548">
    <w:abstractNumId w:val="3"/>
  </w:num>
  <w:num w:numId="12" w16cid:durableId="2143503076">
    <w:abstractNumId w:val="8"/>
  </w:num>
  <w:num w:numId="13" w16cid:durableId="1653288691">
    <w:abstractNumId w:val="0"/>
  </w:num>
  <w:num w:numId="14" w16cid:durableId="1314531670">
    <w:abstractNumId w:val="12"/>
  </w:num>
  <w:num w:numId="15" w16cid:durableId="1552811424">
    <w:abstractNumId w:val="23"/>
  </w:num>
  <w:num w:numId="16" w16cid:durableId="361437520">
    <w:abstractNumId w:val="17"/>
  </w:num>
  <w:num w:numId="17" w16cid:durableId="288829806">
    <w:abstractNumId w:val="25"/>
  </w:num>
  <w:num w:numId="18" w16cid:durableId="1037269385">
    <w:abstractNumId w:val="15"/>
  </w:num>
  <w:num w:numId="19" w16cid:durableId="89544230">
    <w:abstractNumId w:val="10"/>
  </w:num>
  <w:num w:numId="20" w16cid:durableId="1727949833">
    <w:abstractNumId w:val="18"/>
  </w:num>
  <w:num w:numId="21" w16cid:durableId="1366831165">
    <w:abstractNumId w:val="20"/>
  </w:num>
  <w:num w:numId="22" w16cid:durableId="509805474">
    <w:abstractNumId w:val="5"/>
  </w:num>
  <w:num w:numId="23" w16cid:durableId="559096244">
    <w:abstractNumId w:val="6"/>
  </w:num>
  <w:num w:numId="24" w16cid:durableId="1465928083">
    <w:abstractNumId w:val="4"/>
  </w:num>
  <w:num w:numId="25" w16cid:durableId="868377005">
    <w:abstractNumId w:val="1"/>
  </w:num>
  <w:num w:numId="26" w16cid:durableId="700205391">
    <w:abstractNumId w:val="7"/>
  </w:num>
  <w:num w:numId="27" w16cid:durableId="21424539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F19"/>
    <w:rsid w:val="00006C53"/>
    <w:rsid w:val="000442BC"/>
    <w:rsid w:val="0005684C"/>
    <w:rsid w:val="00057F19"/>
    <w:rsid w:val="000842BC"/>
    <w:rsid w:val="000D2D82"/>
    <w:rsid w:val="000F421C"/>
    <w:rsid w:val="00106BE5"/>
    <w:rsid w:val="00151108"/>
    <w:rsid w:val="00163D71"/>
    <w:rsid w:val="001A0A57"/>
    <w:rsid w:val="001A1BF9"/>
    <w:rsid w:val="001C54AB"/>
    <w:rsid w:val="001C6CC3"/>
    <w:rsid w:val="001D5FAD"/>
    <w:rsid w:val="001F6A8F"/>
    <w:rsid w:val="00246BC2"/>
    <w:rsid w:val="00256B2B"/>
    <w:rsid w:val="00273959"/>
    <w:rsid w:val="00284433"/>
    <w:rsid w:val="00285FE9"/>
    <w:rsid w:val="002E175B"/>
    <w:rsid w:val="002E7532"/>
    <w:rsid w:val="002F5F06"/>
    <w:rsid w:val="00315BA6"/>
    <w:rsid w:val="00327966"/>
    <w:rsid w:val="003C16F0"/>
    <w:rsid w:val="003C3D3B"/>
    <w:rsid w:val="003D6412"/>
    <w:rsid w:val="003D7C59"/>
    <w:rsid w:val="003E6CF2"/>
    <w:rsid w:val="003F3CD7"/>
    <w:rsid w:val="003F55E1"/>
    <w:rsid w:val="0043712C"/>
    <w:rsid w:val="00441D49"/>
    <w:rsid w:val="00451899"/>
    <w:rsid w:val="0045780A"/>
    <w:rsid w:val="00470218"/>
    <w:rsid w:val="00474585"/>
    <w:rsid w:val="004960D8"/>
    <w:rsid w:val="004A776D"/>
    <w:rsid w:val="004B6B49"/>
    <w:rsid w:val="004B796A"/>
    <w:rsid w:val="004E1205"/>
    <w:rsid w:val="004E5750"/>
    <w:rsid w:val="004E696E"/>
    <w:rsid w:val="004F54B1"/>
    <w:rsid w:val="005108B6"/>
    <w:rsid w:val="00524D40"/>
    <w:rsid w:val="00533FF9"/>
    <w:rsid w:val="00541959"/>
    <w:rsid w:val="00577636"/>
    <w:rsid w:val="005A0BE2"/>
    <w:rsid w:val="005A2925"/>
    <w:rsid w:val="005C770F"/>
    <w:rsid w:val="006004B1"/>
    <w:rsid w:val="00634113"/>
    <w:rsid w:val="00637D23"/>
    <w:rsid w:val="006560C1"/>
    <w:rsid w:val="0067450A"/>
    <w:rsid w:val="00682DD4"/>
    <w:rsid w:val="0068451A"/>
    <w:rsid w:val="00696F7D"/>
    <w:rsid w:val="006C5F24"/>
    <w:rsid w:val="006D2257"/>
    <w:rsid w:val="006D449D"/>
    <w:rsid w:val="006F70D4"/>
    <w:rsid w:val="007B5BB2"/>
    <w:rsid w:val="007E39BB"/>
    <w:rsid w:val="008266E1"/>
    <w:rsid w:val="008337A7"/>
    <w:rsid w:val="008423BF"/>
    <w:rsid w:val="0085640B"/>
    <w:rsid w:val="008B0664"/>
    <w:rsid w:val="008D1716"/>
    <w:rsid w:val="008D73C2"/>
    <w:rsid w:val="008E3445"/>
    <w:rsid w:val="009903F4"/>
    <w:rsid w:val="009A0EE8"/>
    <w:rsid w:val="009B6D53"/>
    <w:rsid w:val="009D3B99"/>
    <w:rsid w:val="009D4192"/>
    <w:rsid w:val="00A5788F"/>
    <w:rsid w:val="00A73CFA"/>
    <w:rsid w:val="00A907A1"/>
    <w:rsid w:val="00AD29C6"/>
    <w:rsid w:val="00AD6898"/>
    <w:rsid w:val="00AE12A1"/>
    <w:rsid w:val="00AF5C55"/>
    <w:rsid w:val="00B40B71"/>
    <w:rsid w:val="00B450FC"/>
    <w:rsid w:val="00B56410"/>
    <w:rsid w:val="00B65EBB"/>
    <w:rsid w:val="00B74C65"/>
    <w:rsid w:val="00BD1DDB"/>
    <w:rsid w:val="00BD5DD9"/>
    <w:rsid w:val="00C22F0D"/>
    <w:rsid w:val="00C22F69"/>
    <w:rsid w:val="00C3758D"/>
    <w:rsid w:val="00C5254E"/>
    <w:rsid w:val="00C5351B"/>
    <w:rsid w:val="00C64770"/>
    <w:rsid w:val="00C97A53"/>
    <w:rsid w:val="00CA107A"/>
    <w:rsid w:val="00CB0EED"/>
    <w:rsid w:val="00CF31DF"/>
    <w:rsid w:val="00D00DC9"/>
    <w:rsid w:val="00D34802"/>
    <w:rsid w:val="00D544A8"/>
    <w:rsid w:val="00DA7060"/>
    <w:rsid w:val="00DD39E1"/>
    <w:rsid w:val="00DE7859"/>
    <w:rsid w:val="00E03A63"/>
    <w:rsid w:val="00E45976"/>
    <w:rsid w:val="00E559AA"/>
    <w:rsid w:val="00E641D3"/>
    <w:rsid w:val="00E73400"/>
    <w:rsid w:val="00E83973"/>
    <w:rsid w:val="00E94F8A"/>
    <w:rsid w:val="00EC1B67"/>
    <w:rsid w:val="00EC5280"/>
    <w:rsid w:val="00EE0C9B"/>
    <w:rsid w:val="00F006AA"/>
    <w:rsid w:val="00F102D6"/>
    <w:rsid w:val="00F35C36"/>
    <w:rsid w:val="00F414F1"/>
    <w:rsid w:val="00F62704"/>
    <w:rsid w:val="00F64EB7"/>
    <w:rsid w:val="00F64EE4"/>
    <w:rsid w:val="00FB5202"/>
    <w:rsid w:val="00FB59B3"/>
    <w:rsid w:val="00FC1D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6AE02"/>
  <w15:chartTrackingRefBased/>
  <w15:docId w15:val="{0848252B-0C78-422B-8389-865ABBE0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CA10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F627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4">
    <w:name w:val="heading 4"/>
    <w:basedOn w:val="Navaden"/>
    <w:link w:val="Naslov4Znak"/>
    <w:uiPriority w:val="9"/>
    <w:qFormat/>
    <w:rsid w:val="006560C1"/>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94F8A"/>
    <w:pPr>
      <w:ind w:left="720"/>
      <w:contextualSpacing/>
    </w:pPr>
  </w:style>
  <w:style w:type="character" w:styleId="Krepko">
    <w:name w:val="Strong"/>
    <w:basedOn w:val="Privzetapisavaodstavka"/>
    <w:uiPriority w:val="22"/>
    <w:qFormat/>
    <w:rsid w:val="001A1BF9"/>
    <w:rPr>
      <w:b/>
      <w:bCs/>
    </w:rPr>
  </w:style>
  <w:style w:type="character" w:styleId="Hiperpovezava">
    <w:name w:val="Hyperlink"/>
    <w:basedOn w:val="Privzetapisavaodstavka"/>
    <w:uiPriority w:val="99"/>
    <w:unhideWhenUsed/>
    <w:rsid w:val="00E45976"/>
    <w:rPr>
      <w:color w:val="0563C1" w:themeColor="hyperlink"/>
      <w:u w:val="single"/>
    </w:rPr>
  </w:style>
  <w:style w:type="character" w:styleId="Nerazreenaomemba">
    <w:name w:val="Unresolved Mention"/>
    <w:basedOn w:val="Privzetapisavaodstavka"/>
    <w:uiPriority w:val="99"/>
    <w:semiHidden/>
    <w:unhideWhenUsed/>
    <w:rsid w:val="00E45976"/>
    <w:rPr>
      <w:color w:val="605E5C"/>
      <w:shd w:val="clear" w:color="auto" w:fill="E1DFDD"/>
    </w:rPr>
  </w:style>
  <w:style w:type="character" w:styleId="SledenaHiperpovezava">
    <w:name w:val="FollowedHyperlink"/>
    <w:basedOn w:val="Privzetapisavaodstavka"/>
    <w:uiPriority w:val="99"/>
    <w:semiHidden/>
    <w:unhideWhenUsed/>
    <w:rsid w:val="00F006AA"/>
    <w:rPr>
      <w:color w:val="954F72" w:themeColor="followedHyperlink"/>
      <w:u w:val="single"/>
    </w:rPr>
  </w:style>
  <w:style w:type="character" w:customStyle="1" w:styleId="Naslov4Znak">
    <w:name w:val="Naslov 4 Znak"/>
    <w:basedOn w:val="Privzetapisavaodstavka"/>
    <w:link w:val="Naslov4"/>
    <w:uiPriority w:val="9"/>
    <w:rsid w:val="006560C1"/>
    <w:rPr>
      <w:rFonts w:ascii="Times New Roman" w:eastAsia="Times New Roman" w:hAnsi="Times New Roman" w:cs="Times New Roman"/>
      <w:b/>
      <w:bCs/>
      <w:sz w:val="24"/>
      <w:szCs w:val="24"/>
      <w:lang w:eastAsia="sl-SI"/>
    </w:rPr>
  </w:style>
  <w:style w:type="character" w:customStyle="1" w:styleId="Naslov1Znak">
    <w:name w:val="Naslov 1 Znak"/>
    <w:basedOn w:val="Privzetapisavaodstavka"/>
    <w:link w:val="Naslov1"/>
    <w:uiPriority w:val="9"/>
    <w:rsid w:val="00CA107A"/>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F62704"/>
    <w:rPr>
      <w:rFonts w:asciiTheme="majorHAnsi" w:eastAsiaTheme="majorEastAsia" w:hAnsiTheme="majorHAnsi" w:cstheme="majorBidi"/>
      <w:color w:val="2E74B5" w:themeColor="accent1" w:themeShade="BF"/>
      <w:sz w:val="26"/>
      <w:szCs w:val="26"/>
    </w:rPr>
  </w:style>
  <w:style w:type="paragraph" w:styleId="Navadensplet">
    <w:name w:val="Normal (Web)"/>
    <w:basedOn w:val="Navaden"/>
    <w:uiPriority w:val="99"/>
    <w:unhideWhenUsed/>
    <w:rsid w:val="00C3758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rezrazmikov">
    <w:name w:val="No Spacing"/>
    <w:uiPriority w:val="1"/>
    <w:qFormat/>
    <w:rsid w:val="00256B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460636">
      <w:bodyDiv w:val="1"/>
      <w:marLeft w:val="0"/>
      <w:marRight w:val="0"/>
      <w:marTop w:val="0"/>
      <w:marBottom w:val="0"/>
      <w:divBdr>
        <w:top w:val="none" w:sz="0" w:space="0" w:color="auto"/>
        <w:left w:val="none" w:sz="0" w:space="0" w:color="auto"/>
        <w:bottom w:val="none" w:sz="0" w:space="0" w:color="auto"/>
        <w:right w:val="none" w:sz="0" w:space="0" w:color="auto"/>
      </w:divBdr>
    </w:div>
    <w:div w:id="353074379">
      <w:bodyDiv w:val="1"/>
      <w:marLeft w:val="0"/>
      <w:marRight w:val="0"/>
      <w:marTop w:val="0"/>
      <w:marBottom w:val="0"/>
      <w:divBdr>
        <w:top w:val="none" w:sz="0" w:space="0" w:color="auto"/>
        <w:left w:val="none" w:sz="0" w:space="0" w:color="auto"/>
        <w:bottom w:val="none" w:sz="0" w:space="0" w:color="auto"/>
        <w:right w:val="none" w:sz="0" w:space="0" w:color="auto"/>
      </w:divBdr>
    </w:div>
    <w:div w:id="449125437">
      <w:bodyDiv w:val="1"/>
      <w:marLeft w:val="0"/>
      <w:marRight w:val="0"/>
      <w:marTop w:val="0"/>
      <w:marBottom w:val="0"/>
      <w:divBdr>
        <w:top w:val="none" w:sz="0" w:space="0" w:color="auto"/>
        <w:left w:val="none" w:sz="0" w:space="0" w:color="auto"/>
        <w:bottom w:val="none" w:sz="0" w:space="0" w:color="auto"/>
        <w:right w:val="none" w:sz="0" w:space="0" w:color="auto"/>
      </w:divBdr>
    </w:div>
    <w:div w:id="518079430">
      <w:bodyDiv w:val="1"/>
      <w:marLeft w:val="0"/>
      <w:marRight w:val="0"/>
      <w:marTop w:val="0"/>
      <w:marBottom w:val="0"/>
      <w:divBdr>
        <w:top w:val="none" w:sz="0" w:space="0" w:color="auto"/>
        <w:left w:val="none" w:sz="0" w:space="0" w:color="auto"/>
        <w:bottom w:val="none" w:sz="0" w:space="0" w:color="auto"/>
        <w:right w:val="none" w:sz="0" w:space="0" w:color="auto"/>
      </w:divBdr>
    </w:div>
    <w:div w:id="598567886">
      <w:bodyDiv w:val="1"/>
      <w:marLeft w:val="0"/>
      <w:marRight w:val="0"/>
      <w:marTop w:val="0"/>
      <w:marBottom w:val="0"/>
      <w:divBdr>
        <w:top w:val="none" w:sz="0" w:space="0" w:color="auto"/>
        <w:left w:val="none" w:sz="0" w:space="0" w:color="auto"/>
        <w:bottom w:val="none" w:sz="0" w:space="0" w:color="auto"/>
        <w:right w:val="none" w:sz="0" w:space="0" w:color="auto"/>
      </w:divBdr>
    </w:div>
    <w:div w:id="647907208">
      <w:bodyDiv w:val="1"/>
      <w:marLeft w:val="0"/>
      <w:marRight w:val="0"/>
      <w:marTop w:val="0"/>
      <w:marBottom w:val="0"/>
      <w:divBdr>
        <w:top w:val="none" w:sz="0" w:space="0" w:color="auto"/>
        <w:left w:val="none" w:sz="0" w:space="0" w:color="auto"/>
        <w:bottom w:val="none" w:sz="0" w:space="0" w:color="auto"/>
        <w:right w:val="none" w:sz="0" w:space="0" w:color="auto"/>
      </w:divBdr>
    </w:div>
    <w:div w:id="670378329">
      <w:bodyDiv w:val="1"/>
      <w:marLeft w:val="0"/>
      <w:marRight w:val="0"/>
      <w:marTop w:val="0"/>
      <w:marBottom w:val="0"/>
      <w:divBdr>
        <w:top w:val="none" w:sz="0" w:space="0" w:color="auto"/>
        <w:left w:val="none" w:sz="0" w:space="0" w:color="auto"/>
        <w:bottom w:val="none" w:sz="0" w:space="0" w:color="auto"/>
        <w:right w:val="none" w:sz="0" w:space="0" w:color="auto"/>
      </w:divBdr>
    </w:div>
    <w:div w:id="716078931">
      <w:bodyDiv w:val="1"/>
      <w:marLeft w:val="0"/>
      <w:marRight w:val="0"/>
      <w:marTop w:val="0"/>
      <w:marBottom w:val="0"/>
      <w:divBdr>
        <w:top w:val="none" w:sz="0" w:space="0" w:color="auto"/>
        <w:left w:val="none" w:sz="0" w:space="0" w:color="auto"/>
        <w:bottom w:val="none" w:sz="0" w:space="0" w:color="auto"/>
        <w:right w:val="none" w:sz="0" w:space="0" w:color="auto"/>
      </w:divBdr>
    </w:div>
    <w:div w:id="808405151">
      <w:bodyDiv w:val="1"/>
      <w:marLeft w:val="0"/>
      <w:marRight w:val="0"/>
      <w:marTop w:val="0"/>
      <w:marBottom w:val="0"/>
      <w:divBdr>
        <w:top w:val="none" w:sz="0" w:space="0" w:color="auto"/>
        <w:left w:val="none" w:sz="0" w:space="0" w:color="auto"/>
        <w:bottom w:val="none" w:sz="0" w:space="0" w:color="auto"/>
        <w:right w:val="none" w:sz="0" w:space="0" w:color="auto"/>
      </w:divBdr>
    </w:div>
    <w:div w:id="914437275">
      <w:bodyDiv w:val="1"/>
      <w:marLeft w:val="0"/>
      <w:marRight w:val="0"/>
      <w:marTop w:val="0"/>
      <w:marBottom w:val="0"/>
      <w:divBdr>
        <w:top w:val="none" w:sz="0" w:space="0" w:color="auto"/>
        <w:left w:val="none" w:sz="0" w:space="0" w:color="auto"/>
        <w:bottom w:val="none" w:sz="0" w:space="0" w:color="auto"/>
        <w:right w:val="none" w:sz="0" w:space="0" w:color="auto"/>
      </w:divBdr>
    </w:div>
    <w:div w:id="1147357682">
      <w:bodyDiv w:val="1"/>
      <w:marLeft w:val="0"/>
      <w:marRight w:val="0"/>
      <w:marTop w:val="0"/>
      <w:marBottom w:val="0"/>
      <w:divBdr>
        <w:top w:val="none" w:sz="0" w:space="0" w:color="auto"/>
        <w:left w:val="none" w:sz="0" w:space="0" w:color="auto"/>
        <w:bottom w:val="none" w:sz="0" w:space="0" w:color="auto"/>
        <w:right w:val="none" w:sz="0" w:space="0" w:color="auto"/>
      </w:divBdr>
    </w:div>
    <w:div w:id="1236159938">
      <w:bodyDiv w:val="1"/>
      <w:marLeft w:val="0"/>
      <w:marRight w:val="0"/>
      <w:marTop w:val="0"/>
      <w:marBottom w:val="0"/>
      <w:divBdr>
        <w:top w:val="none" w:sz="0" w:space="0" w:color="auto"/>
        <w:left w:val="none" w:sz="0" w:space="0" w:color="auto"/>
        <w:bottom w:val="none" w:sz="0" w:space="0" w:color="auto"/>
        <w:right w:val="none" w:sz="0" w:space="0" w:color="auto"/>
      </w:divBdr>
    </w:div>
    <w:div w:id="1253975982">
      <w:bodyDiv w:val="1"/>
      <w:marLeft w:val="0"/>
      <w:marRight w:val="0"/>
      <w:marTop w:val="0"/>
      <w:marBottom w:val="0"/>
      <w:divBdr>
        <w:top w:val="none" w:sz="0" w:space="0" w:color="auto"/>
        <w:left w:val="none" w:sz="0" w:space="0" w:color="auto"/>
        <w:bottom w:val="none" w:sz="0" w:space="0" w:color="auto"/>
        <w:right w:val="none" w:sz="0" w:space="0" w:color="auto"/>
      </w:divBdr>
    </w:div>
    <w:div w:id="1316376811">
      <w:bodyDiv w:val="1"/>
      <w:marLeft w:val="0"/>
      <w:marRight w:val="0"/>
      <w:marTop w:val="0"/>
      <w:marBottom w:val="0"/>
      <w:divBdr>
        <w:top w:val="none" w:sz="0" w:space="0" w:color="auto"/>
        <w:left w:val="none" w:sz="0" w:space="0" w:color="auto"/>
        <w:bottom w:val="none" w:sz="0" w:space="0" w:color="auto"/>
        <w:right w:val="none" w:sz="0" w:space="0" w:color="auto"/>
      </w:divBdr>
    </w:div>
    <w:div w:id="1339229981">
      <w:bodyDiv w:val="1"/>
      <w:marLeft w:val="0"/>
      <w:marRight w:val="0"/>
      <w:marTop w:val="0"/>
      <w:marBottom w:val="0"/>
      <w:divBdr>
        <w:top w:val="none" w:sz="0" w:space="0" w:color="auto"/>
        <w:left w:val="none" w:sz="0" w:space="0" w:color="auto"/>
        <w:bottom w:val="none" w:sz="0" w:space="0" w:color="auto"/>
        <w:right w:val="none" w:sz="0" w:space="0" w:color="auto"/>
      </w:divBdr>
    </w:div>
    <w:div w:id="1359618633">
      <w:bodyDiv w:val="1"/>
      <w:marLeft w:val="0"/>
      <w:marRight w:val="0"/>
      <w:marTop w:val="0"/>
      <w:marBottom w:val="0"/>
      <w:divBdr>
        <w:top w:val="none" w:sz="0" w:space="0" w:color="auto"/>
        <w:left w:val="none" w:sz="0" w:space="0" w:color="auto"/>
        <w:bottom w:val="none" w:sz="0" w:space="0" w:color="auto"/>
        <w:right w:val="none" w:sz="0" w:space="0" w:color="auto"/>
      </w:divBdr>
    </w:div>
    <w:div w:id="1525704272">
      <w:bodyDiv w:val="1"/>
      <w:marLeft w:val="0"/>
      <w:marRight w:val="0"/>
      <w:marTop w:val="0"/>
      <w:marBottom w:val="0"/>
      <w:divBdr>
        <w:top w:val="none" w:sz="0" w:space="0" w:color="auto"/>
        <w:left w:val="none" w:sz="0" w:space="0" w:color="auto"/>
        <w:bottom w:val="none" w:sz="0" w:space="0" w:color="auto"/>
        <w:right w:val="none" w:sz="0" w:space="0" w:color="auto"/>
      </w:divBdr>
    </w:div>
    <w:div w:id="209527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isrs.si/Pis.web/pregledPredpisa?id=ODLO2694" TargetMode="External"/><Relationship Id="rId21" Type="http://schemas.openxmlformats.org/officeDocument/2006/relationships/hyperlink" Target="https://www.gov.si/novice/2022-07-14-8-redna-seja-vlade-republike-slovenije/" TargetMode="External"/><Relationship Id="rId42" Type="http://schemas.openxmlformats.org/officeDocument/2006/relationships/hyperlink" Target="https://www.gov.si/novice/2022-09-09-27-dopisna-seja-vlade-republike-slovenije/" TargetMode="External"/><Relationship Id="rId47" Type="http://schemas.openxmlformats.org/officeDocument/2006/relationships/hyperlink" Target="http://www.pisrs.si/Pis.web/pregledPredpisa?id=ZAKO8669" TargetMode="External"/><Relationship Id="rId63" Type="http://schemas.openxmlformats.org/officeDocument/2006/relationships/hyperlink" Target="https://www.gov.si/novice/2022-12-22-29-redna-seja-vlade-republike-slovenije/" TargetMode="External"/><Relationship Id="rId68" Type="http://schemas.openxmlformats.org/officeDocument/2006/relationships/hyperlink" Target="http://www.pisrs.si/Pis.web/pregledPredpisa?id=URED8752" TargetMode="External"/><Relationship Id="rId84" Type="http://schemas.openxmlformats.org/officeDocument/2006/relationships/hyperlink" Target="http://www.pisrs.si/Pis.web/pregledPredpisa?id=ZAKO8670" TargetMode="External"/><Relationship Id="rId89" Type="http://schemas.openxmlformats.org/officeDocument/2006/relationships/hyperlink" Target="https://www.gov.si/novice/2023-05-25-51-redna-seja-vlade-republike-slovenije/" TargetMode="External"/><Relationship Id="rId16" Type="http://schemas.openxmlformats.org/officeDocument/2006/relationships/hyperlink" Target="https://www.gov.si/novice/2022-07-08-7-redna-seja-vlade-republike-slovenije/" TargetMode="External"/><Relationship Id="rId11" Type="http://schemas.openxmlformats.org/officeDocument/2006/relationships/hyperlink" Target="http://www.pisrs.si/Pis.web/pregledPredpisa?id=URED8606" TargetMode="External"/><Relationship Id="rId32" Type="http://schemas.openxmlformats.org/officeDocument/2006/relationships/hyperlink" Target="https://www.gov.si/novice/2022-08-18-11-redna-seja-vlade-republike-slovenije/" TargetMode="External"/><Relationship Id="rId37" Type="http://schemas.openxmlformats.org/officeDocument/2006/relationships/hyperlink" Target="http://www.pisrs.si/Pis.web/pregledPredpisa?id=URED4359" TargetMode="External"/><Relationship Id="rId53" Type="http://schemas.openxmlformats.org/officeDocument/2006/relationships/hyperlink" Target="https://www.gov.si/novice/2022-10-07-slovenski-podjetniski-sklad-z-novimi-krizno-likvidnostnimi-krediti/" TargetMode="External"/><Relationship Id="rId58" Type="http://schemas.openxmlformats.org/officeDocument/2006/relationships/hyperlink" Target="https://www.gov.si/novice/2022-12-01-26-redna-seja-vlade-republike-slovenije/" TargetMode="External"/><Relationship Id="rId74" Type="http://schemas.openxmlformats.org/officeDocument/2006/relationships/hyperlink" Target="https://www.gov.si/novice/2023-01-24-58-dopisna-seja-vlade-republike-slovenije/" TargetMode="External"/><Relationship Id="rId79" Type="http://schemas.openxmlformats.org/officeDocument/2006/relationships/hyperlink" Target="https://www.gov.si/novice/2023-02-09-66-dopisna-seja-vlade-republike-slovenije/" TargetMode="External"/><Relationship Id="rId102" Type="http://schemas.openxmlformats.org/officeDocument/2006/relationships/hyperlink" Target="http://www.pisrs.si/Pis.web/pregledPredpisa?id=URED8843" TargetMode="External"/><Relationship Id="rId5" Type="http://schemas.openxmlformats.org/officeDocument/2006/relationships/webSettings" Target="webSettings.xml"/><Relationship Id="rId90" Type="http://schemas.openxmlformats.org/officeDocument/2006/relationships/hyperlink" Target="https://www.uradni-list.si/glasilo-uradni-list-rs/vsebina/2023-01-1821/uredba-o-spremembah-uredbe-o-dolocitvi-nadomestila-dobaviteljem-elektricne-energije?h=Uredba%20o%20spremembah%20Uredbe%20o%20dolo%C4%8Ditvi%20nadomestila%20dobaviteljem%20elektri%C4%8Dne%20energije" TargetMode="External"/><Relationship Id="rId95" Type="http://schemas.openxmlformats.org/officeDocument/2006/relationships/hyperlink" Target="https://www.gov.si/novice/2023-06-28-tokrat-prvic-tudi-popis-cen-razsirjene-kosarice-28-osnovnih-skupin-zivil/" TargetMode="External"/><Relationship Id="rId22" Type="http://schemas.openxmlformats.org/officeDocument/2006/relationships/hyperlink" Target="https://www.gov.si/novice/2022-07-21-9-redna-seja-vlade-republike-slovenije/" TargetMode="External"/><Relationship Id="rId27" Type="http://schemas.openxmlformats.org/officeDocument/2006/relationships/hyperlink" Target="http://www.pisrs.si/Pis.web/pregledPredpisa?id=ODLO2697" TargetMode="External"/><Relationship Id="rId43" Type="http://schemas.openxmlformats.org/officeDocument/2006/relationships/hyperlink" Target="https://www.gov.si/novice/2022-09-15-15-redna-seja-vlade-republike-slovenije/" TargetMode="External"/><Relationship Id="rId48" Type="http://schemas.openxmlformats.org/officeDocument/2006/relationships/hyperlink" Target="https://www.gov.si/novice/2022-09-28-18-redna-seja-vlade-republike-slovenije/" TargetMode="External"/><Relationship Id="rId64" Type="http://schemas.openxmlformats.org/officeDocument/2006/relationships/hyperlink" Target="https://www.gov.si/novice/2022-12-23-vlada-sprejela-sklep-o-izvedbi-naknadnih-vplacil-v-denarni-obliki-v-druzbo-eles/" TargetMode="External"/><Relationship Id="rId69" Type="http://schemas.openxmlformats.org/officeDocument/2006/relationships/hyperlink" Target="https://www.uradni-list.si/glasilo-uradni-list-rs/vsebina/2023-01-0090/uredba-o-dolocitvi-nadomestila-dobaviteljem-zemeljskega-plina" TargetMode="External"/><Relationship Id="rId80" Type="http://schemas.openxmlformats.org/officeDocument/2006/relationships/hyperlink" Target="http://www.pisrs.si/Pis.web/pregledPredpisa?id=URED8763" TargetMode="External"/><Relationship Id="rId85" Type="http://schemas.openxmlformats.org/officeDocument/2006/relationships/hyperlink" Target="http://pisrs.si/Pis.web/pregledPredpisa?id=ZAKO8700" TargetMode="External"/><Relationship Id="rId12" Type="http://schemas.openxmlformats.org/officeDocument/2006/relationships/hyperlink" Target="http://www.pisrs.si/Pis.web/pregledPredpisa?id=URED8605" TargetMode="External"/><Relationship Id="rId17" Type="http://schemas.openxmlformats.org/officeDocument/2006/relationships/hyperlink" Target="http://www.pisrs.si/Pis.web/pregledPredpisa?id=ODLO2686" TargetMode="External"/><Relationship Id="rId33" Type="http://schemas.openxmlformats.org/officeDocument/2006/relationships/hyperlink" Target="http://www.pisrs.si/Pis.web/pregledPredpisa?id=ZAKO8666" TargetMode="External"/><Relationship Id="rId38" Type="http://schemas.openxmlformats.org/officeDocument/2006/relationships/hyperlink" Target="https://www.gov.si/novice/2022-09-01-13-redna-seja-vlade-republike-slovenije/" TargetMode="External"/><Relationship Id="rId59" Type="http://schemas.openxmlformats.org/officeDocument/2006/relationships/hyperlink" Target="http://www.pisrs.si/Pis.web/pregledPredpisa?id=ZAKO8700" TargetMode="External"/><Relationship Id="rId103" Type="http://schemas.openxmlformats.org/officeDocument/2006/relationships/hyperlink" Target="https://www.gov.si/novice/2023-11-16-80-redna-seja-vlade-republike-slovenije/" TargetMode="External"/><Relationship Id="rId20" Type="http://schemas.openxmlformats.org/officeDocument/2006/relationships/hyperlink" Target="https://www.gov.si/novice/2022-07-11-minister-za-infrastrukturo-bojan-kumer-predstavil-ukrepe-za-varcevanje-z-energijo-v-drzavni-upravi/" TargetMode="External"/><Relationship Id="rId41" Type="http://schemas.openxmlformats.org/officeDocument/2006/relationships/hyperlink" Target="http://www.pisrs.si/Pis.web/pregledPredpisa?id=ZAKO8678" TargetMode="External"/><Relationship Id="rId54" Type="http://schemas.openxmlformats.org/officeDocument/2006/relationships/hyperlink" Target="https://www.gov.si/novice/2022-10-13-20-redna-seja-vlade-republike-slovenije/" TargetMode="External"/><Relationship Id="rId62" Type="http://schemas.openxmlformats.org/officeDocument/2006/relationships/hyperlink" Target="https://www.gov.si/novice/2022-12-08-27-redna-seja-vlade-republike-slovenije/" TargetMode="External"/><Relationship Id="rId70" Type="http://schemas.openxmlformats.org/officeDocument/2006/relationships/hyperlink" Target="https://www.uradni-list.si/glasilo-uradni-list-rs/vsebina/2023-01-0091/uredba-o-dolocitvi-nadomestila-dobaviteljem-elektricne-energije" TargetMode="External"/><Relationship Id="rId75" Type="http://schemas.openxmlformats.org/officeDocument/2006/relationships/hyperlink" Target="https://www.uradni-list.si/glasilo-uradni-list-rs/vsebina/2023-01-0153/uredba-o-oblikovanju-cene-toplote-iz-daljinskega-ogrevanja" TargetMode="External"/><Relationship Id="rId83" Type="http://schemas.openxmlformats.org/officeDocument/2006/relationships/hyperlink" Target="https://www.gov.si/novice/2023-03-30-43-redna-seja-vlade-republike-slovenije/" TargetMode="External"/><Relationship Id="rId88" Type="http://schemas.openxmlformats.org/officeDocument/2006/relationships/hyperlink" Target="http://www.pisrs.si/Pis.web/pregledPredpisa?id=URED8885" TargetMode="External"/><Relationship Id="rId91" Type="http://schemas.openxmlformats.org/officeDocument/2006/relationships/hyperlink" Target="https://www.uradni-list.si/glasilo-uradni-list-rs/vsebina/2023-01-1822/uredba-o-spremembah-uredbe-o-dolocitvi-nadomestila-dobaviteljem-zemeljskega-plina?h=Uredba%20o%20spremembah%20Uredbe%20o%20dolo%C4%8Ditvi%20nadomestila%20dobaviteljem%20zemeljskega%20plina" TargetMode="External"/><Relationship Id="rId96" Type="http://schemas.openxmlformats.org/officeDocument/2006/relationships/hyperlink" Target="https://www.gov.si/novice/2023-07-03-109-dopisna-seja-vlade-republike-slovenije/" TargetMode="External"/><Relationship Id="rId1" Type="http://schemas.openxmlformats.org/officeDocument/2006/relationships/customXml" Target="../customXml/item1.xml"/><Relationship Id="rId6" Type="http://schemas.openxmlformats.org/officeDocument/2006/relationships/hyperlink" Target="https://www.gov.si/novice/2022-06-15-4-redna-seja-vlade-republike-slovenije/" TargetMode="External"/><Relationship Id="rId15" Type="http://schemas.openxmlformats.org/officeDocument/2006/relationships/hyperlink" Target="http://www.pisrs.si/Pis.web/pregledPredpisa?id=URED8587" TargetMode="External"/><Relationship Id="rId23" Type="http://schemas.openxmlformats.org/officeDocument/2006/relationships/hyperlink" Target="http://www.pisrs.si/Pis.web/pregledPredpisa?id=URED8604" TargetMode="External"/><Relationship Id="rId28" Type="http://schemas.openxmlformats.org/officeDocument/2006/relationships/hyperlink" Target="https://www.gov.si/novice/2022-07-28-10-redna-seja-vlade-republike-slovenije/" TargetMode="External"/><Relationship Id="rId36" Type="http://schemas.openxmlformats.org/officeDocument/2006/relationships/hyperlink" Target="https://www.gov.si/novice/2022-08-30-24-dopisna-seja-vlade-republike-slovenije/" TargetMode="External"/><Relationship Id="rId49" Type="http://schemas.openxmlformats.org/officeDocument/2006/relationships/hyperlink" Target="https://www.gov.si/novice/2022-09-28-vlada-potrdila-proracuna-za-leti-2023-in-2024/" TargetMode="External"/><Relationship Id="rId57" Type="http://schemas.openxmlformats.org/officeDocument/2006/relationships/hyperlink" Target="https://www.gov.si/novice/2022-11-29-46-dopisna-seja-vlade-republike-slovenije/" TargetMode="External"/><Relationship Id="rId106" Type="http://schemas.openxmlformats.org/officeDocument/2006/relationships/theme" Target="theme/theme1.xml"/><Relationship Id="rId10" Type="http://schemas.openxmlformats.org/officeDocument/2006/relationships/hyperlink" Target="https://www.gov.si/novice/2022-06-23-5-redna-seja-vlade-republike-slovenije/" TargetMode="External"/><Relationship Id="rId31" Type="http://schemas.openxmlformats.org/officeDocument/2006/relationships/hyperlink" Target="https://www.gov.si/novice/2022-08-08-19-dopisna-seja-vlade-republike-slovenije/" TargetMode="External"/><Relationship Id="rId44" Type="http://schemas.openxmlformats.org/officeDocument/2006/relationships/hyperlink" Target="http://www.pisrs.si/Pis.web/pregledPredpisa?id=ZAKO8686" TargetMode="External"/><Relationship Id="rId52" Type="http://schemas.openxmlformats.org/officeDocument/2006/relationships/hyperlink" Target="https://www.gov.si/novice/2022-10-06-19-redna-seja-vlade-republike-slovenije/" TargetMode="External"/><Relationship Id="rId60" Type="http://schemas.openxmlformats.org/officeDocument/2006/relationships/hyperlink" Target="https://www.gov.si/novice/2022-12-06-vlada-sprejela-predlog-zakona-o-pomoci-gospodarstvu-za-2023-v-visini-12-milijarde-evrov-pomoci-113348/" TargetMode="External"/><Relationship Id="rId65" Type="http://schemas.openxmlformats.org/officeDocument/2006/relationships/hyperlink" Target="https://www.gov.si/novice/2022-12-30-vlada-dolocila-cene-elektricne-energije-za-mikro-mala-in-srednja-podjetja/" TargetMode="External"/><Relationship Id="rId73" Type="http://schemas.openxmlformats.org/officeDocument/2006/relationships/hyperlink" Target="http://www.pisrs.si/Pis.web/pregledPredpisa?id=ZAKO8737" TargetMode="External"/><Relationship Id="rId78" Type="http://schemas.openxmlformats.org/officeDocument/2006/relationships/hyperlink" Target="http://www.pisrs.si/Pis.web/pregledPredpisa?id=URED8623" TargetMode="External"/><Relationship Id="rId81" Type="http://schemas.openxmlformats.org/officeDocument/2006/relationships/hyperlink" Target="https://www.gov.si/novice/2023-02-20-zazivela-sta-novo-spletno-mesto-in-spletno-orodje-za-spremljanje-nabora-cen-prehranskih-proizvodov/" TargetMode="External"/><Relationship Id="rId86" Type="http://schemas.openxmlformats.org/officeDocument/2006/relationships/hyperlink" Target="https://www.gov.si/novice/2023-04-13-45-redna-seja-vlade-republike-slovenije/" TargetMode="External"/><Relationship Id="rId94" Type="http://schemas.openxmlformats.org/officeDocument/2006/relationships/hyperlink" Target="http://www.pisrs.si/Pis.web/pregledPredpisa?id=URED8906" TargetMode="External"/><Relationship Id="rId99" Type="http://schemas.openxmlformats.org/officeDocument/2006/relationships/hyperlink" Target="http://www.pisrs.si/Pis.web/pregledPredpisa?id=URED8862" TargetMode="External"/><Relationship Id="rId101" Type="http://schemas.openxmlformats.org/officeDocument/2006/relationships/hyperlink" Target="http://www.pisrs.si/Pis.web/pregledPredpisa?id=URED8844" TargetMode="External"/><Relationship Id="rId4" Type="http://schemas.openxmlformats.org/officeDocument/2006/relationships/settings" Target="settings.xml"/><Relationship Id="rId9" Type="http://schemas.openxmlformats.org/officeDocument/2006/relationships/hyperlink" Target="http://www.pisrs.si/Pis.web/pregledPredpisa?id=URED8596" TargetMode="External"/><Relationship Id="rId13" Type="http://schemas.openxmlformats.org/officeDocument/2006/relationships/hyperlink" Target="http://www.pisrs.si/Pis.web/pregledPredpisa?id=URED4359" TargetMode="External"/><Relationship Id="rId18" Type="http://schemas.openxmlformats.org/officeDocument/2006/relationships/hyperlink" Target="http://www.pisrs.si/Pis.web/pregledPredpisa?id=ODLO2687" TargetMode="External"/><Relationship Id="rId39" Type="http://schemas.openxmlformats.org/officeDocument/2006/relationships/hyperlink" Target="http://www.pisrs.si/Pis.web/pregledPredpisa?id=ZAKO8625" TargetMode="External"/><Relationship Id="rId34" Type="http://schemas.openxmlformats.org/officeDocument/2006/relationships/hyperlink" Target="https://www.gov.si/novice/2022-08-19-21-dopisna-seja-vlade-republike-slovenije/" TargetMode="External"/><Relationship Id="rId50" Type="http://schemas.openxmlformats.org/officeDocument/2006/relationships/hyperlink" Target="https://www.gov.si/novice/2022-09-30-vlada-ponovno-obravnavala-in-sprejela-predlog-zakona-o-izvrsevanju-proracunov-za-leti-2023-in-2024/" TargetMode="External"/><Relationship Id="rId55" Type="http://schemas.openxmlformats.org/officeDocument/2006/relationships/hyperlink" Target="https://www.gov.si/novice/2022-10-27-22-redna-seja-vlade-republike-slovenije/" TargetMode="External"/><Relationship Id="rId76" Type="http://schemas.openxmlformats.org/officeDocument/2006/relationships/hyperlink" Target="https://www.uradni-list.si/glasilo-uradni-list-rs/vsebina/2023-01-0154/uredba-o-subvencijah-za-nakup-lesnih-peletov" TargetMode="External"/><Relationship Id="rId97" Type="http://schemas.openxmlformats.org/officeDocument/2006/relationships/hyperlink" Target="http://www.pisrs.si/Pis.web/pregledPredpisa?id=URED8906" TargetMode="External"/><Relationship Id="rId104" Type="http://schemas.openxmlformats.org/officeDocument/2006/relationships/hyperlink" Target="http://www.pisrs.si/Pis.web/pregledPredpisa?id=URED8992" TargetMode="External"/><Relationship Id="rId7" Type="http://schemas.openxmlformats.org/officeDocument/2006/relationships/hyperlink" Target="http://www.pisrs.si/Pis.web/pregledPredpisa?id=URED8597" TargetMode="External"/><Relationship Id="rId71" Type="http://schemas.openxmlformats.org/officeDocument/2006/relationships/hyperlink" Target="http://www.pisrs.si/Pis.web/pregledPredpisa?id=ZAKO8737" TargetMode="External"/><Relationship Id="rId92" Type="http://schemas.openxmlformats.org/officeDocument/2006/relationships/hyperlink" Target="https://www.gov.si/novice/2023-05-31-od-1-julija-kontrola-cen-kmetijskih-pridelkov-oziroma-zivilskih-proizvodov/" TargetMode="External"/><Relationship Id="rId2" Type="http://schemas.openxmlformats.org/officeDocument/2006/relationships/numbering" Target="numbering.xml"/><Relationship Id="rId29" Type="http://schemas.openxmlformats.org/officeDocument/2006/relationships/hyperlink" Target="http://www.pisrs.si/Pis.web/pregledPredpisa?id=ZAKO8660" TargetMode="External"/><Relationship Id="rId24" Type="http://schemas.openxmlformats.org/officeDocument/2006/relationships/hyperlink" Target="http://www.pisrs.si/Pis.web/pregledPredpisa?id=URED8623" TargetMode="External"/><Relationship Id="rId40" Type="http://schemas.openxmlformats.org/officeDocument/2006/relationships/hyperlink" Target="http://www.pisrs.si/Pis.web/pregledPredpisa?id=ZAKO8670" TargetMode="External"/><Relationship Id="rId45" Type="http://schemas.openxmlformats.org/officeDocument/2006/relationships/hyperlink" Target="https://www.gov.si/novice/2022-09-22-17-redna-seja-vlade-republike-slovenije/" TargetMode="External"/><Relationship Id="rId66" Type="http://schemas.openxmlformats.org/officeDocument/2006/relationships/hyperlink" Target="http://www.pisrs.si/Pis.web/pregledPredpisa?id=URED8752" TargetMode="External"/><Relationship Id="rId87" Type="http://schemas.openxmlformats.org/officeDocument/2006/relationships/hyperlink" Target="https://www.gov.si/novice/2023-05-08-uredba-o-spremembah-uredbe-o-okoljski-dajatvi-za-onesnazevanje-zraka-z-emisijo-ogljikovega-dioksida/" TargetMode="External"/><Relationship Id="rId61" Type="http://schemas.openxmlformats.org/officeDocument/2006/relationships/hyperlink" Target="http://www.pisrs.si/Pis.web/pregledPredpisa?id=ZAKO8737" TargetMode="External"/><Relationship Id="rId82" Type="http://schemas.openxmlformats.org/officeDocument/2006/relationships/hyperlink" Target="https://www.primerjaj-cene.si/sl/hrana/" TargetMode="External"/><Relationship Id="rId19" Type="http://schemas.openxmlformats.org/officeDocument/2006/relationships/hyperlink" Target="http://www.pisrs.si/Pis.web/pregledPredpisa?id=ODLO2688" TargetMode="External"/><Relationship Id="rId14" Type="http://schemas.openxmlformats.org/officeDocument/2006/relationships/hyperlink" Target="https://www.gov.si/novice/2022-07-01-6-redna-seja-vlade-republike-slovenije/" TargetMode="External"/><Relationship Id="rId30" Type="http://schemas.openxmlformats.org/officeDocument/2006/relationships/hyperlink" Target="https://www.gov.si/novice/2022-08-01-17-dopisna-seja-vlade-republike-slovenije/" TargetMode="External"/><Relationship Id="rId35" Type="http://schemas.openxmlformats.org/officeDocument/2006/relationships/hyperlink" Target="http://www.pisrs.si/Pis.web/pregledPredpisa?id=ZAKO8668" TargetMode="External"/><Relationship Id="rId56" Type="http://schemas.openxmlformats.org/officeDocument/2006/relationships/hyperlink" Target="https://www.gov.si/novice/2022-11-24-25-redna-seja-vlade-republike-slovenije/" TargetMode="External"/><Relationship Id="rId77" Type="http://schemas.openxmlformats.org/officeDocument/2006/relationships/hyperlink" Target="https://www.gov.si/novice/2023-01-26-34-redna-seja-vlade-republike-slovenije/" TargetMode="External"/><Relationship Id="rId100" Type="http://schemas.openxmlformats.org/officeDocument/2006/relationships/hyperlink" Target="https://www.gov.si/novice/2023-10-19-76-redna-seja-vlade-republike-slovenije/" TargetMode="External"/><Relationship Id="rId105" Type="http://schemas.openxmlformats.org/officeDocument/2006/relationships/fontTable" Target="fontTable.xml"/><Relationship Id="rId8" Type="http://schemas.openxmlformats.org/officeDocument/2006/relationships/hyperlink" Target="http://www.pisrs.si/Pis.web/pregledPredpisa?id=URED7380" TargetMode="External"/><Relationship Id="rId51" Type="http://schemas.openxmlformats.org/officeDocument/2006/relationships/hyperlink" Target="http://www.pisrs.si/Pis.web/pregledPredpisa?id=ZAKO8698" TargetMode="External"/><Relationship Id="rId72" Type="http://schemas.openxmlformats.org/officeDocument/2006/relationships/hyperlink" Target="https://www.gov.si/novice/2023-01-19-32-redna-seja-vlade-republike-slovenije/" TargetMode="External"/><Relationship Id="rId93" Type="http://schemas.openxmlformats.org/officeDocument/2006/relationships/hyperlink" Target="https://www.gov.si/novice/2023-06-19-103-dopisna-seja-vlade-republike-slovenije/" TargetMode="External"/><Relationship Id="rId98" Type="http://schemas.openxmlformats.org/officeDocument/2006/relationships/hyperlink" Target="https://www.gov.si/novice/2023-07-06-57-redna-seja-vlade-republike-slovenije/" TargetMode="External"/><Relationship Id="rId3" Type="http://schemas.openxmlformats.org/officeDocument/2006/relationships/styles" Target="styles.xml"/><Relationship Id="rId25" Type="http://schemas.openxmlformats.org/officeDocument/2006/relationships/hyperlink" Target="http://www.pisrs.si/Pis.web/pregledPredpisa?id=URED8625" TargetMode="External"/><Relationship Id="rId46" Type="http://schemas.openxmlformats.org/officeDocument/2006/relationships/hyperlink" Target="http://www.pisrs.si/Pis.web/pregledPredpisa?id=ZAKO8666" TargetMode="External"/><Relationship Id="rId67" Type="http://schemas.openxmlformats.org/officeDocument/2006/relationships/hyperlink" Target="https://www.gov.si/novice/2023-01-12-31-redna-seja-vlade-republike-slovenij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3A311BA-4237-4709-9BA5-5FC166E6F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10</Pages>
  <Words>5894</Words>
  <Characters>33596</Characters>
  <Application>Microsoft Office Word</Application>
  <DocSecurity>0</DocSecurity>
  <Lines>279</Lines>
  <Paragraphs>78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Šinkovec</dc:creator>
  <cp:keywords/>
  <dc:description/>
  <cp:lastModifiedBy>Tina Vovk</cp:lastModifiedBy>
  <cp:revision>26</cp:revision>
  <dcterms:created xsi:type="dcterms:W3CDTF">2023-04-13T12:49:00Z</dcterms:created>
  <dcterms:modified xsi:type="dcterms:W3CDTF">2023-11-21T11:03:00Z</dcterms:modified>
</cp:coreProperties>
</file>