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C7" w:rsidRPr="0066496D" w:rsidRDefault="003147C7" w:rsidP="00F740BA">
      <w:pPr>
        <w:spacing w:after="0" w:line="260" w:lineRule="exact"/>
        <w:jc w:val="both"/>
        <w:rPr>
          <w:rFonts w:ascii="Arial" w:eastAsia="Times New Roman" w:hAnsi="Arial" w:cs="Arial"/>
          <w:sz w:val="20"/>
          <w:szCs w:val="20"/>
          <w:lang w:eastAsia="sl-SI"/>
        </w:rPr>
      </w:pPr>
    </w:p>
    <w:p w:rsidR="003147C7" w:rsidRPr="0066496D" w:rsidRDefault="003147C7" w:rsidP="00F740BA">
      <w:pPr>
        <w:spacing w:after="0" w:line="260" w:lineRule="exact"/>
        <w:jc w:val="both"/>
        <w:rPr>
          <w:rFonts w:ascii="Arial" w:eastAsia="Times New Roman" w:hAnsi="Arial" w:cs="Arial"/>
          <w:sz w:val="20"/>
          <w:szCs w:val="20"/>
          <w:lang w:eastAsia="sl-SI"/>
        </w:rPr>
      </w:pPr>
    </w:p>
    <w:p w:rsidR="003147C7" w:rsidRPr="0066496D" w:rsidRDefault="003147C7" w:rsidP="00F740BA">
      <w:pPr>
        <w:spacing w:after="0" w:line="260" w:lineRule="exact"/>
        <w:jc w:val="center"/>
        <w:rPr>
          <w:rFonts w:ascii="Arial" w:eastAsia="Times New Roman" w:hAnsi="Arial" w:cs="Arial"/>
          <w:sz w:val="20"/>
          <w:szCs w:val="20"/>
          <w:lang w:eastAsia="sl-SI"/>
        </w:rPr>
      </w:pPr>
    </w:p>
    <w:p w:rsidR="003147C7" w:rsidRPr="0066496D" w:rsidRDefault="00A96B49" w:rsidP="00F740BA">
      <w:pPr>
        <w:spacing w:after="0" w:line="260" w:lineRule="exact"/>
        <w:jc w:val="both"/>
        <w:rPr>
          <w:rFonts w:ascii="Arial" w:eastAsia="Times New Roman" w:hAnsi="Arial" w:cs="Arial"/>
          <w:sz w:val="20"/>
          <w:szCs w:val="20"/>
          <w:lang w:eastAsia="sl-SI"/>
        </w:rPr>
      </w:pPr>
      <w:r w:rsidRPr="0066496D">
        <w:rPr>
          <w:rFonts w:ascii="Arial" w:eastAsia="Times New Roman" w:hAnsi="Arial" w:cs="Arial"/>
          <w:noProof/>
          <w:sz w:val="20"/>
          <w:szCs w:val="20"/>
          <w:lang w:eastAsia="sl-SI"/>
        </w:rPr>
        <w:drawing>
          <wp:inline distT="0" distB="0" distL="0" distR="0">
            <wp:extent cx="1933575" cy="1257300"/>
            <wp:effectExtent l="0" t="0" r="9525" b="0"/>
            <wp:docPr id="7" name="Slika 5" descr="http://www.vlada.si/uploads/pics/ukrepajmo-big_05.gif" title="Ukrepajmo proti trgovini z ljud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vlada.si/uploads/pics/ukrepajmo-big_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inline>
        </w:drawing>
      </w:r>
    </w:p>
    <w:p w:rsidR="003147C7" w:rsidRPr="0066496D" w:rsidRDefault="003147C7" w:rsidP="00F740BA">
      <w:pPr>
        <w:spacing w:after="0" w:line="260" w:lineRule="exact"/>
        <w:jc w:val="both"/>
        <w:rPr>
          <w:rFonts w:ascii="Arial" w:eastAsia="Times New Roman" w:hAnsi="Arial" w:cs="Arial"/>
          <w:sz w:val="20"/>
          <w:szCs w:val="20"/>
          <w:lang w:eastAsia="sl-SI"/>
        </w:rPr>
      </w:pPr>
    </w:p>
    <w:p w:rsidR="003147C7" w:rsidRPr="0066496D" w:rsidRDefault="003147C7" w:rsidP="00F740BA">
      <w:pPr>
        <w:spacing w:after="0" w:line="260" w:lineRule="exact"/>
        <w:jc w:val="both"/>
        <w:rPr>
          <w:rFonts w:ascii="Arial" w:eastAsia="Times New Roman" w:hAnsi="Arial" w:cs="Arial"/>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F740BA">
      <w:pPr>
        <w:spacing w:after="0" w:line="260" w:lineRule="exact"/>
        <w:jc w:val="center"/>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3147C7" w:rsidRPr="0066496D" w:rsidRDefault="003147C7" w:rsidP="00F740BA">
      <w:pPr>
        <w:spacing w:after="0" w:line="260" w:lineRule="exact"/>
        <w:jc w:val="both"/>
        <w:rPr>
          <w:rFonts w:ascii="Arial" w:eastAsia="Times New Roman" w:hAnsi="Arial" w:cs="Arial"/>
          <w:b/>
          <w:bCs/>
          <w:sz w:val="20"/>
          <w:szCs w:val="20"/>
          <w:lang w:eastAsia="sl-SI"/>
        </w:rPr>
      </w:pPr>
    </w:p>
    <w:p w:rsidR="000D572E" w:rsidRPr="0066496D" w:rsidRDefault="000D572E" w:rsidP="00F740BA">
      <w:pPr>
        <w:spacing w:after="0" w:line="260" w:lineRule="exact"/>
        <w:jc w:val="both"/>
        <w:rPr>
          <w:rFonts w:ascii="Arial" w:eastAsia="Times New Roman" w:hAnsi="Arial" w:cs="Arial"/>
          <w:b/>
          <w:bCs/>
          <w:sz w:val="20"/>
          <w:szCs w:val="20"/>
          <w:lang w:eastAsia="sl-SI"/>
        </w:rPr>
      </w:pPr>
    </w:p>
    <w:p w:rsidR="000D572E" w:rsidRPr="0066496D" w:rsidRDefault="000D572E" w:rsidP="00F740BA">
      <w:pPr>
        <w:spacing w:after="0" w:line="260" w:lineRule="exact"/>
        <w:jc w:val="both"/>
        <w:rPr>
          <w:rFonts w:ascii="Arial" w:eastAsia="Times New Roman" w:hAnsi="Arial" w:cs="Arial"/>
          <w:b/>
          <w:bCs/>
          <w:sz w:val="20"/>
          <w:szCs w:val="20"/>
          <w:lang w:eastAsia="sl-SI"/>
        </w:rPr>
      </w:pPr>
    </w:p>
    <w:p w:rsidR="00276F20" w:rsidRPr="0066496D" w:rsidRDefault="00276F20" w:rsidP="00F740BA">
      <w:pPr>
        <w:spacing w:after="0" w:line="260" w:lineRule="exact"/>
        <w:jc w:val="both"/>
        <w:rPr>
          <w:rFonts w:ascii="Arial" w:eastAsia="Times New Roman" w:hAnsi="Arial" w:cs="Arial"/>
          <w:b/>
          <w:bCs/>
          <w:sz w:val="20"/>
          <w:szCs w:val="20"/>
          <w:lang w:eastAsia="sl-SI"/>
        </w:rPr>
      </w:pPr>
    </w:p>
    <w:p w:rsidR="003147C7" w:rsidRPr="0066496D" w:rsidRDefault="003147C7" w:rsidP="000D572E">
      <w:pPr>
        <w:spacing w:after="0" w:line="440" w:lineRule="exact"/>
        <w:jc w:val="both"/>
        <w:rPr>
          <w:rFonts w:ascii="Arial" w:eastAsia="Times New Roman" w:hAnsi="Arial" w:cs="Arial"/>
          <w:b/>
          <w:bCs/>
          <w:sz w:val="28"/>
          <w:szCs w:val="28"/>
          <w:lang w:eastAsia="sl-SI"/>
        </w:rPr>
      </w:pPr>
    </w:p>
    <w:p w:rsidR="000D572E" w:rsidRPr="0066496D" w:rsidRDefault="000D572E" w:rsidP="002F0AFC">
      <w:pPr>
        <w:spacing w:after="0" w:line="440" w:lineRule="exact"/>
        <w:rPr>
          <w:rFonts w:ascii="Arial" w:eastAsia="Times New Roman" w:hAnsi="Arial" w:cs="Arial"/>
          <w:b/>
          <w:bCs/>
          <w:sz w:val="44"/>
          <w:szCs w:val="44"/>
          <w:lang w:eastAsia="sl-SI"/>
        </w:rPr>
      </w:pPr>
      <w:r w:rsidRPr="0066496D">
        <w:rPr>
          <w:rFonts w:ascii="Arial" w:eastAsia="Times New Roman" w:hAnsi="Arial" w:cs="Arial"/>
          <w:b/>
          <w:bCs/>
          <w:sz w:val="44"/>
          <w:szCs w:val="44"/>
          <w:lang w:eastAsia="sl-SI"/>
        </w:rPr>
        <w:t>Poročilo Medresorske delovne skupine</w:t>
      </w:r>
    </w:p>
    <w:p w:rsidR="000D572E" w:rsidRPr="0066496D" w:rsidRDefault="000D572E" w:rsidP="002F0AFC">
      <w:pPr>
        <w:spacing w:after="0" w:line="440" w:lineRule="exact"/>
        <w:rPr>
          <w:rFonts w:ascii="Arial" w:eastAsia="Times New Roman" w:hAnsi="Arial" w:cs="Arial"/>
          <w:b/>
          <w:bCs/>
          <w:sz w:val="44"/>
          <w:szCs w:val="44"/>
          <w:lang w:eastAsia="sl-SI"/>
        </w:rPr>
      </w:pPr>
    </w:p>
    <w:p w:rsidR="000D572E" w:rsidRPr="0066496D" w:rsidRDefault="000D572E" w:rsidP="002F0AFC">
      <w:pPr>
        <w:spacing w:after="0" w:line="440" w:lineRule="exact"/>
        <w:rPr>
          <w:rFonts w:ascii="Arial" w:eastAsia="Times New Roman" w:hAnsi="Arial" w:cs="Arial"/>
          <w:b/>
          <w:bCs/>
          <w:sz w:val="44"/>
          <w:szCs w:val="44"/>
          <w:lang w:eastAsia="sl-SI"/>
        </w:rPr>
      </w:pPr>
      <w:r w:rsidRPr="0066496D">
        <w:rPr>
          <w:rFonts w:ascii="Arial" w:eastAsia="Times New Roman" w:hAnsi="Arial" w:cs="Arial"/>
          <w:b/>
          <w:bCs/>
          <w:sz w:val="44"/>
          <w:szCs w:val="44"/>
          <w:lang w:eastAsia="sl-SI"/>
        </w:rPr>
        <w:t xml:space="preserve">za boj proti trgovini z ljudmi </w:t>
      </w:r>
    </w:p>
    <w:p w:rsidR="000D572E" w:rsidRPr="0066496D" w:rsidRDefault="000D572E" w:rsidP="002F0AFC">
      <w:pPr>
        <w:spacing w:after="0" w:line="440" w:lineRule="exact"/>
        <w:rPr>
          <w:rFonts w:ascii="Arial" w:eastAsia="Times New Roman" w:hAnsi="Arial" w:cs="Arial"/>
          <w:b/>
          <w:bCs/>
          <w:sz w:val="44"/>
          <w:szCs w:val="44"/>
          <w:lang w:eastAsia="sl-SI"/>
        </w:rPr>
      </w:pPr>
    </w:p>
    <w:p w:rsidR="000D572E" w:rsidRPr="0066496D" w:rsidRDefault="000D572E" w:rsidP="002F0AFC">
      <w:pPr>
        <w:spacing w:after="0" w:line="440" w:lineRule="exact"/>
        <w:rPr>
          <w:rFonts w:ascii="Arial" w:eastAsia="Times New Roman" w:hAnsi="Arial" w:cs="Arial"/>
          <w:b/>
          <w:bCs/>
          <w:sz w:val="44"/>
          <w:szCs w:val="44"/>
          <w:lang w:eastAsia="sl-SI"/>
        </w:rPr>
      </w:pPr>
      <w:r w:rsidRPr="0066496D">
        <w:rPr>
          <w:rFonts w:ascii="Arial" w:eastAsia="Times New Roman" w:hAnsi="Arial" w:cs="Arial"/>
          <w:b/>
          <w:bCs/>
          <w:sz w:val="44"/>
          <w:szCs w:val="44"/>
          <w:lang w:eastAsia="sl-SI"/>
        </w:rPr>
        <w:t>za leto</w:t>
      </w:r>
      <w:r w:rsidR="00DC604B" w:rsidRPr="0066496D">
        <w:rPr>
          <w:rFonts w:ascii="Arial" w:eastAsia="Times New Roman" w:hAnsi="Arial" w:cs="Arial"/>
          <w:b/>
          <w:bCs/>
          <w:sz w:val="44"/>
          <w:szCs w:val="44"/>
          <w:lang w:eastAsia="sl-SI"/>
        </w:rPr>
        <w:t> </w:t>
      </w:r>
      <w:r w:rsidRPr="0066496D">
        <w:rPr>
          <w:rFonts w:ascii="Arial" w:eastAsia="Times New Roman" w:hAnsi="Arial" w:cs="Arial"/>
          <w:b/>
          <w:bCs/>
          <w:sz w:val="44"/>
          <w:szCs w:val="44"/>
          <w:lang w:eastAsia="sl-SI"/>
        </w:rPr>
        <w:t>2020</w:t>
      </w:r>
    </w:p>
    <w:p w:rsidR="000D572E" w:rsidRPr="0066496D" w:rsidRDefault="000D572E" w:rsidP="002F0AFC">
      <w:pPr>
        <w:spacing w:after="0" w:line="260" w:lineRule="exact"/>
        <w:rPr>
          <w:rFonts w:ascii="Arial" w:eastAsia="Times New Roman" w:hAnsi="Arial" w:cs="Arial"/>
          <w:b/>
          <w:bCs/>
          <w:sz w:val="28"/>
          <w:szCs w:val="28"/>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1C3801" w:rsidRPr="0066496D" w:rsidRDefault="001C3801" w:rsidP="002F0AFC">
      <w:pPr>
        <w:spacing w:after="0" w:line="260" w:lineRule="exact"/>
        <w:rPr>
          <w:rFonts w:ascii="Arial" w:eastAsia="Times New Roman" w:hAnsi="Arial" w:cs="Arial"/>
          <w:b/>
          <w:bCs/>
          <w:sz w:val="20"/>
          <w:szCs w:val="20"/>
          <w:lang w:eastAsia="sl-SI"/>
        </w:rPr>
      </w:pPr>
    </w:p>
    <w:p w:rsidR="001C3801" w:rsidRPr="0066496D" w:rsidRDefault="001C3801" w:rsidP="002F0AFC">
      <w:pPr>
        <w:spacing w:after="0" w:line="260" w:lineRule="exact"/>
        <w:rPr>
          <w:rFonts w:ascii="Arial" w:eastAsia="Times New Roman" w:hAnsi="Arial" w:cs="Arial"/>
          <w:b/>
          <w:bCs/>
          <w:sz w:val="20"/>
          <w:szCs w:val="20"/>
          <w:lang w:eastAsia="sl-SI"/>
        </w:rPr>
      </w:pPr>
    </w:p>
    <w:p w:rsidR="001C3801" w:rsidRPr="0066496D" w:rsidRDefault="001C3801" w:rsidP="002F0AFC">
      <w:pPr>
        <w:spacing w:after="0" w:line="260" w:lineRule="exact"/>
        <w:rPr>
          <w:rFonts w:ascii="Arial" w:eastAsia="Times New Roman" w:hAnsi="Arial" w:cs="Arial"/>
          <w:b/>
          <w:bCs/>
          <w:sz w:val="20"/>
          <w:szCs w:val="20"/>
          <w:lang w:eastAsia="sl-SI"/>
        </w:rPr>
      </w:pPr>
    </w:p>
    <w:p w:rsidR="003147C7" w:rsidRPr="0066496D" w:rsidRDefault="003147C7" w:rsidP="002F0AFC">
      <w:pPr>
        <w:spacing w:after="0" w:line="260" w:lineRule="exact"/>
        <w:rPr>
          <w:rFonts w:ascii="Arial" w:eastAsia="Times New Roman" w:hAnsi="Arial" w:cs="Arial"/>
          <w:b/>
          <w:bCs/>
          <w:sz w:val="20"/>
          <w:szCs w:val="20"/>
          <w:lang w:eastAsia="sl-SI"/>
        </w:rPr>
      </w:pPr>
    </w:p>
    <w:p w:rsidR="00F740BA" w:rsidRPr="0066496D" w:rsidRDefault="00F740BA" w:rsidP="002F0AFC">
      <w:pPr>
        <w:spacing w:after="0" w:line="260" w:lineRule="exact"/>
        <w:rPr>
          <w:rFonts w:ascii="Arial" w:eastAsia="Times New Roman" w:hAnsi="Arial" w:cs="Arial"/>
          <w:b/>
          <w:bCs/>
          <w:sz w:val="28"/>
          <w:szCs w:val="28"/>
          <w:lang w:eastAsia="sl-SI"/>
        </w:rPr>
      </w:pPr>
    </w:p>
    <w:p w:rsidR="00F740BA" w:rsidRPr="0066496D" w:rsidRDefault="00F740BA" w:rsidP="002F0AFC">
      <w:pPr>
        <w:spacing w:after="0" w:line="260" w:lineRule="exact"/>
        <w:rPr>
          <w:rFonts w:ascii="Arial" w:eastAsia="Times New Roman" w:hAnsi="Arial" w:cs="Arial"/>
          <w:b/>
          <w:bCs/>
          <w:sz w:val="28"/>
          <w:szCs w:val="28"/>
          <w:lang w:eastAsia="sl-SI"/>
        </w:rPr>
      </w:pPr>
    </w:p>
    <w:p w:rsidR="00F740BA" w:rsidRPr="0066496D" w:rsidRDefault="00F740BA" w:rsidP="002F0AFC">
      <w:pPr>
        <w:spacing w:after="0" w:line="260" w:lineRule="exact"/>
        <w:rPr>
          <w:rFonts w:ascii="Arial" w:eastAsia="Times New Roman" w:hAnsi="Arial" w:cs="Arial"/>
          <w:b/>
          <w:bCs/>
          <w:sz w:val="28"/>
          <w:szCs w:val="28"/>
          <w:lang w:eastAsia="sl-SI"/>
        </w:rPr>
      </w:pPr>
    </w:p>
    <w:p w:rsidR="00826C76" w:rsidRPr="0066496D" w:rsidRDefault="00215888" w:rsidP="002F0AFC">
      <w:pPr>
        <w:spacing w:after="0" w:line="400" w:lineRule="exact"/>
        <w:rPr>
          <w:rFonts w:ascii="Arial" w:eastAsia="Times New Roman" w:hAnsi="Arial" w:cs="Arial"/>
          <w:b/>
          <w:bCs/>
          <w:sz w:val="28"/>
          <w:szCs w:val="28"/>
          <w:lang w:eastAsia="sl-SI"/>
        </w:rPr>
      </w:pPr>
      <w:r w:rsidRPr="0066496D">
        <w:rPr>
          <w:rFonts w:ascii="Arial" w:eastAsia="Times New Roman" w:hAnsi="Arial" w:cs="Arial"/>
          <w:b/>
          <w:bCs/>
          <w:sz w:val="28"/>
          <w:szCs w:val="28"/>
          <w:lang w:eastAsia="sl-SI"/>
        </w:rPr>
        <w:t>Ljubljana, maj</w:t>
      </w:r>
      <w:r w:rsidR="008C341B" w:rsidRPr="0066496D">
        <w:rPr>
          <w:rFonts w:ascii="Arial" w:eastAsia="Times New Roman" w:hAnsi="Arial" w:cs="Arial"/>
          <w:b/>
          <w:bCs/>
          <w:sz w:val="28"/>
          <w:szCs w:val="28"/>
          <w:lang w:eastAsia="sl-SI"/>
        </w:rPr>
        <w:t xml:space="preserve"> 2021</w:t>
      </w:r>
    </w:p>
    <w:p w:rsidR="00276F20" w:rsidRPr="0066496D" w:rsidRDefault="00276F20" w:rsidP="002F0AFC">
      <w:pPr>
        <w:spacing w:after="0" w:line="260" w:lineRule="exact"/>
        <w:rPr>
          <w:rFonts w:ascii="Arial" w:eastAsia="Times New Roman" w:hAnsi="Arial" w:cs="Arial"/>
          <w:b/>
          <w:bCs/>
          <w:sz w:val="28"/>
          <w:szCs w:val="28"/>
          <w:lang w:eastAsia="sl-SI"/>
        </w:rPr>
      </w:pPr>
    </w:p>
    <w:p w:rsidR="003147C7" w:rsidRPr="0066496D" w:rsidRDefault="00276F20" w:rsidP="002F0AFC">
      <w:pPr>
        <w:spacing w:after="0" w:line="260" w:lineRule="exact"/>
        <w:rPr>
          <w:rFonts w:ascii="Arial" w:eastAsia="Times New Roman" w:hAnsi="Arial" w:cs="Arial"/>
          <w:b/>
          <w:bCs/>
          <w:sz w:val="20"/>
          <w:szCs w:val="20"/>
          <w:lang w:eastAsia="sl-SI"/>
        </w:rPr>
      </w:pPr>
      <w:r w:rsidRPr="0066496D">
        <w:rPr>
          <w:rFonts w:ascii="Arial" w:eastAsia="Times New Roman" w:hAnsi="Arial" w:cs="Arial"/>
          <w:b/>
          <w:bCs/>
          <w:sz w:val="20"/>
          <w:szCs w:val="20"/>
          <w:lang w:eastAsia="sl-SI"/>
        </w:rPr>
        <w:br w:type="page"/>
      </w:r>
      <w:r w:rsidR="008F64D3" w:rsidRPr="0066496D">
        <w:rPr>
          <w:rFonts w:ascii="Arial" w:eastAsia="Times New Roman" w:hAnsi="Arial" w:cs="Arial"/>
          <w:b/>
          <w:bCs/>
          <w:sz w:val="20"/>
          <w:szCs w:val="20"/>
          <w:lang w:eastAsia="sl-SI"/>
        </w:rPr>
        <w:lastRenderedPageBreak/>
        <w:t>KAZALO</w:t>
      </w:r>
    </w:p>
    <w:p w:rsidR="00475ABA" w:rsidRPr="0066496D" w:rsidRDefault="00475ABA" w:rsidP="002F0AFC">
      <w:pPr>
        <w:spacing w:after="0" w:line="260" w:lineRule="exact"/>
        <w:rPr>
          <w:rFonts w:ascii="Arial" w:eastAsia="Times New Roman" w:hAnsi="Arial" w:cs="Arial"/>
          <w:b/>
          <w:bCs/>
          <w:sz w:val="20"/>
          <w:szCs w:val="20"/>
          <w:lang w:eastAsia="sl-SI"/>
        </w:rPr>
      </w:pPr>
    </w:p>
    <w:p w:rsidR="008F64D3" w:rsidRPr="0066496D" w:rsidRDefault="008F64D3" w:rsidP="002F0AFC">
      <w:pPr>
        <w:pStyle w:val="Kazalovsebine1"/>
        <w:spacing w:line="240" w:lineRule="exact"/>
        <w:jc w:val="left"/>
        <w:rPr>
          <w:noProof w:val="0"/>
        </w:rPr>
      </w:pPr>
    </w:p>
    <w:p w:rsidR="00220D9F" w:rsidRPr="0066496D" w:rsidRDefault="003147C7" w:rsidP="002F0AFC">
      <w:pPr>
        <w:pStyle w:val="Kazalovsebine1"/>
        <w:spacing w:line="240" w:lineRule="exact"/>
        <w:jc w:val="left"/>
        <w:rPr>
          <w:kern w:val="0"/>
        </w:rPr>
      </w:pPr>
      <w:r w:rsidRPr="0066496D">
        <w:rPr>
          <w:caps/>
          <w:noProof w:val="0"/>
        </w:rPr>
        <w:fldChar w:fldCharType="begin"/>
      </w:r>
      <w:r w:rsidRPr="0066496D">
        <w:rPr>
          <w:caps/>
          <w:noProof w:val="0"/>
        </w:rPr>
        <w:instrText xml:space="preserve"> TOC \o "1-3" \h \z \u </w:instrText>
      </w:r>
      <w:r w:rsidRPr="0066496D">
        <w:rPr>
          <w:caps/>
          <w:noProof w:val="0"/>
        </w:rPr>
        <w:fldChar w:fldCharType="separate"/>
      </w:r>
      <w:hyperlink w:anchor="_Toc70340547" w:history="1">
        <w:r w:rsidR="00220D9F" w:rsidRPr="0066496D">
          <w:rPr>
            <w:rStyle w:val="Hiperpovezava"/>
          </w:rPr>
          <w:t>Uvod</w:t>
        </w:r>
        <w:r w:rsidR="00220D9F" w:rsidRPr="0066496D">
          <w:rPr>
            <w:webHidden/>
          </w:rPr>
          <w:tab/>
        </w:r>
        <w:r w:rsidR="00220D9F" w:rsidRPr="0066496D">
          <w:rPr>
            <w:webHidden/>
          </w:rPr>
          <w:tab/>
          <w:t>………...</w:t>
        </w:r>
        <w:r w:rsidR="00220D9F" w:rsidRPr="0066496D">
          <w:rPr>
            <w:webHidden/>
          </w:rPr>
          <w:fldChar w:fldCharType="begin"/>
        </w:r>
        <w:r w:rsidR="00220D9F" w:rsidRPr="0066496D">
          <w:rPr>
            <w:webHidden/>
          </w:rPr>
          <w:instrText xml:space="preserve"> PAGEREF _Toc70340547 \h </w:instrText>
        </w:r>
        <w:r w:rsidR="00220D9F" w:rsidRPr="0066496D">
          <w:rPr>
            <w:webHidden/>
          </w:rPr>
        </w:r>
        <w:r w:rsidR="00220D9F" w:rsidRPr="0066496D">
          <w:rPr>
            <w:webHidden/>
          </w:rPr>
          <w:fldChar w:fldCharType="separate"/>
        </w:r>
        <w:r w:rsidR="00A34656">
          <w:rPr>
            <w:webHidden/>
          </w:rPr>
          <w:t>3</w:t>
        </w:r>
        <w:r w:rsidR="00220D9F" w:rsidRPr="0066496D">
          <w:rPr>
            <w:webHidden/>
          </w:rPr>
          <w:fldChar w:fldCharType="end"/>
        </w:r>
      </w:hyperlink>
    </w:p>
    <w:p w:rsidR="00220D9F" w:rsidRPr="0066496D" w:rsidRDefault="00220D9F" w:rsidP="002F0AFC">
      <w:pPr>
        <w:pStyle w:val="Kazalovsebine1"/>
        <w:spacing w:line="240" w:lineRule="exact"/>
        <w:jc w:val="left"/>
        <w:rPr>
          <w:rStyle w:val="Hiperpovezava"/>
          <w:b w:val="0"/>
        </w:rPr>
      </w:pPr>
    </w:p>
    <w:p w:rsidR="00220D9F" w:rsidRPr="0066496D" w:rsidRDefault="00D7027B" w:rsidP="002F0AFC">
      <w:pPr>
        <w:pStyle w:val="Kazalovsebine1"/>
        <w:spacing w:line="240" w:lineRule="exact"/>
        <w:jc w:val="left"/>
        <w:rPr>
          <w:kern w:val="0"/>
        </w:rPr>
      </w:pPr>
      <w:hyperlink w:anchor="_Toc70340548" w:history="1">
        <w:r w:rsidR="00220D9F" w:rsidRPr="0066496D">
          <w:rPr>
            <w:rStyle w:val="Hiperpovezava"/>
          </w:rPr>
          <w:t>1</w:t>
        </w:r>
        <w:r w:rsidR="00220D9F" w:rsidRPr="0066496D">
          <w:rPr>
            <w:kern w:val="0"/>
          </w:rPr>
          <w:tab/>
        </w:r>
        <w:r w:rsidR="00220D9F" w:rsidRPr="0066496D">
          <w:rPr>
            <w:rStyle w:val="Hiperpovezava"/>
          </w:rPr>
          <w:t>Zakonodaja in politike</w:t>
        </w:r>
        <w:r w:rsidR="00220D9F" w:rsidRPr="0066496D">
          <w:rPr>
            <w:webHidden/>
          </w:rPr>
          <w:tab/>
        </w:r>
        <w:r w:rsidR="00220D9F" w:rsidRPr="0066496D">
          <w:rPr>
            <w:webHidden/>
          </w:rPr>
          <w:tab/>
          <w:t>………...</w:t>
        </w:r>
        <w:r w:rsidR="00220D9F" w:rsidRPr="0066496D">
          <w:rPr>
            <w:webHidden/>
          </w:rPr>
          <w:fldChar w:fldCharType="begin"/>
        </w:r>
        <w:r w:rsidR="00220D9F" w:rsidRPr="0066496D">
          <w:rPr>
            <w:webHidden/>
          </w:rPr>
          <w:instrText xml:space="preserve"> PAGEREF _Toc70340548 \h </w:instrText>
        </w:r>
        <w:r w:rsidR="00220D9F" w:rsidRPr="0066496D">
          <w:rPr>
            <w:webHidden/>
          </w:rPr>
        </w:r>
        <w:r w:rsidR="00220D9F" w:rsidRPr="0066496D">
          <w:rPr>
            <w:webHidden/>
          </w:rPr>
          <w:fldChar w:fldCharType="separate"/>
        </w:r>
        <w:r w:rsidR="00A34656">
          <w:rPr>
            <w:webHidden/>
          </w:rPr>
          <w:t>4</w:t>
        </w:r>
        <w:r w:rsidR="00220D9F" w:rsidRPr="0066496D">
          <w:rPr>
            <w:webHidden/>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49" w:history="1">
        <w:r w:rsidR="00220D9F" w:rsidRPr="0066496D">
          <w:rPr>
            <w:rStyle w:val="Hiperpovezava"/>
            <w:rFonts w:ascii="Arial" w:hAnsi="Arial" w:cs="Arial"/>
            <w:noProof/>
            <w:sz w:val="20"/>
            <w:szCs w:val="20"/>
            <w:lang w:eastAsia="sl-SI"/>
          </w:rPr>
          <w:t>1.1</w:t>
        </w:r>
        <w:r w:rsidR="00220D9F" w:rsidRPr="0066496D">
          <w:rPr>
            <w:rFonts w:ascii="Arial" w:eastAsia="Times New Roman" w:hAnsi="Arial" w:cs="Arial"/>
            <w:noProof/>
            <w:sz w:val="20"/>
            <w:szCs w:val="20"/>
            <w:lang w:eastAsia="sl-SI"/>
          </w:rPr>
          <w:tab/>
        </w:r>
        <w:r w:rsidR="00220D9F" w:rsidRPr="0066496D">
          <w:rPr>
            <w:rStyle w:val="Hiperpovezava"/>
            <w:rFonts w:ascii="Arial" w:hAnsi="Arial" w:cs="Arial"/>
            <w:noProof/>
            <w:sz w:val="20"/>
            <w:szCs w:val="20"/>
            <w:lang w:eastAsia="sl-SI"/>
          </w:rPr>
          <w:t>Spremembe zakonodaje</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_Toc70340549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4</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50" w:history="1">
        <w:r w:rsidR="00220D9F" w:rsidRPr="0066496D">
          <w:rPr>
            <w:rStyle w:val="Hiperpovezava"/>
            <w:rFonts w:ascii="Arial" w:hAnsi="Arial" w:cs="Arial"/>
            <w:noProof/>
            <w:sz w:val="20"/>
            <w:szCs w:val="20"/>
            <w:lang w:eastAsia="sl-SI"/>
          </w:rPr>
          <w:t>1.2</w:t>
        </w:r>
        <w:r w:rsidR="00220D9F" w:rsidRPr="0066496D">
          <w:rPr>
            <w:rFonts w:ascii="Arial" w:eastAsia="Times New Roman" w:hAnsi="Arial" w:cs="Arial"/>
            <w:noProof/>
            <w:sz w:val="20"/>
            <w:szCs w:val="20"/>
            <w:lang w:eastAsia="sl-SI"/>
          </w:rPr>
          <w:tab/>
        </w:r>
        <w:r w:rsidR="00220D9F" w:rsidRPr="0066496D">
          <w:rPr>
            <w:rStyle w:val="Hiperpovezava"/>
            <w:rFonts w:ascii="Arial" w:hAnsi="Arial" w:cs="Arial"/>
            <w:noProof/>
            <w:sz w:val="20"/>
            <w:szCs w:val="20"/>
            <w:lang w:eastAsia="sl-SI"/>
          </w:rPr>
          <w:t>Institucionalni okvir</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_Toc70340550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4</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51" w:history="1">
        <w:r w:rsidR="00220D9F" w:rsidRPr="0066496D">
          <w:rPr>
            <w:rStyle w:val="Hiperpovezava"/>
            <w:rFonts w:ascii="Arial" w:hAnsi="Arial" w:cs="Arial"/>
            <w:noProof/>
            <w:sz w:val="20"/>
            <w:szCs w:val="20"/>
          </w:rPr>
          <w:t>1.3</w:t>
        </w:r>
        <w:r w:rsidR="00220D9F" w:rsidRPr="0066496D">
          <w:rPr>
            <w:rFonts w:ascii="Arial" w:eastAsia="Times New Roman" w:hAnsi="Arial" w:cs="Arial"/>
            <w:noProof/>
            <w:sz w:val="20"/>
            <w:szCs w:val="20"/>
            <w:lang w:eastAsia="sl-SI"/>
          </w:rPr>
          <w:tab/>
        </w:r>
        <w:r w:rsidR="00220D9F" w:rsidRPr="0066496D">
          <w:rPr>
            <w:rStyle w:val="Hiperpovezava"/>
            <w:rFonts w:ascii="Arial" w:hAnsi="Arial" w:cs="Arial"/>
            <w:noProof/>
            <w:sz w:val="20"/>
            <w:szCs w:val="20"/>
          </w:rPr>
          <w:t>Izvajanje aktivnosti v skladu s sprejetimi državnimi in mednarodnimi obveznostmi</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_Toc70340551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4</w:t>
        </w:r>
        <w:r w:rsidR="00220D9F" w:rsidRPr="0066496D">
          <w:rPr>
            <w:rFonts w:ascii="Arial" w:hAnsi="Arial" w:cs="Arial"/>
            <w:noProof/>
            <w:webHidden/>
            <w:sz w:val="20"/>
            <w:szCs w:val="20"/>
          </w:rPr>
          <w:fldChar w:fldCharType="end"/>
        </w:r>
      </w:hyperlink>
    </w:p>
    <w:p w:rsidR="00220D9F" w:rsidRPr="0066496D" w:rsidRDefault="00220D9F" w:rsidP="002F0AFC">
      <w:pPr>
        <w:pStyle w:val="Kazalovsebine1"/>
        <w:spacing w:line="240" w:lineRule="exact"/>
        <w:jc w:val="left"/>
        <w:rPr>
          <w:rStyle w:val="Hiperpovezava"/>
          <w:b w:val="0"/>
        </w:rPr>
      </w:pPr>
    </w:p>
    <w:p w:rsidR="00220D9F" w:rsidRPr="0066496D" w:rsidRDefault="00D7027B" w:rsidP="002F0AFC">
      <w:pPr>
        <w:pStyle w:val="Kazalovsebine1"/>
        <w:spacing w:line="240" w:lineRule="exact"/>
        <w:jc w:val="left"/>
        <w:rPr>
          <w:kern w:val="0"/>
        </w:rPr>
      </w:pPr>
      <w:hyperlink w:anchor="_Toc70340552" w:history="1">
        <w:r w:rsidR="00220D9F" w:rsidRPr="0066496D">
          <w:rPr>
            <w:rStyle w:val="Hiperpovezava"/>
          </w:rPr>
          <w:t xml:space="preserve">2 </w:t>
        </w:r>
        <w:r w:rsidR="00220D9F" w:rsidRPr="0066496D">
          <w:rPr>
            <w:kern w:val="0"/>
          </w:rPr>
          <w:tab/>
        </w:r>
        <w:r w:rsidR="00220D9F" w:rsidRPr="0066496D">
          <w:rPr>
            <w:rStyle w:val="Hiperpovezava"/>
          </w:rPr>
          <w:t>Preprečevanje</w:t>
        </w:r>
        <w:r w:rsidR="00220D9F" w:rsidRPr="0066496D">
          <w:rPr>
            <w:webHidden/>
          </w:rPr>
          <w:tab/>
        </w:r>
        <w:r w:rsidR="00220D9F" w:rsidRPr="0066496D">
          <w:rPr>
            <w:webHidden/>
          </w:rPr>
          <w:tab/>
          <w:t>………...</w:t>
        </w:r>
        <w:r w:rsidR="00220D9F" w:rsidRPr="0066496D">
          <w:rPr>
            <w:webHidden/>
          </w:rPr>
          <w:fldChar w:fldCharType="begin"/>
        </w:r>
        <w:r w:rsidR="00220D9F" w:rsidRPr="0066496D">
          <w:rPr>
            <w:webHidden/>
          </w:rPr>
          <w:instrText xml:space="preserve"> PAGEREF _Toc70340552 \h </w:instrText>
        </w:r>
        <w:r w:rsidR="00220D9F" w:rsidRPr="0066496D">
          <w:rPr>
            <w:webHidden/>
          </w:rPr>
        </w:r>
        <w:r w:rsidR="00220D9F" w:rsidRPr="0066496D">
          <w:rPr>
            <w:webHidden/>
          </w:rPr>
          <w:fldChar w:fldCharType="separate"/>
        </w:r>
        <w:r w:rsidR="00A34656">
          <w:rPr>
            <w:webHidden/>
          </w:rPr>
          <w:t>6</w:t>
        </w:r>
        <w:r w:rsidR="00220D9F" w:rsidRPr="0066496D">
          <w:rPr>
            <w:webHidden/>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53" w:history="1">
        <w:r w:rsidR="00220D9F" w:rsidRPr="0066496D">
          <w:rPr>
            <w:rStyle w:val="Hiperpovezava"/>
            <w:rFonts w:ascii="Arial" w:eastAsia="Times New Roman" w:hAnsi="Arial" w:cs="Arial"/>
            <w:bCs/>
            <w:iCs/>
            <w:noProof/>
            <w:sz w:val="20"/>
            <w:szCs w:val="20"/>
            <w:lang w:eastAsia="sl-SI"/>
          </w:rPr>
          <w:t>2.1</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Ozaveščanje širše javnosti</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_Toc70340553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6</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3"/>
        <w:spacing w:line="240" w:lineRule="exact"/>
        <w:rPr>
          <w:b w:val="0"/>
          <w:bCs w:val="0"/>
        </w:rPr>
      </w:pPr>
      <w:hyperlink w:anchor="_Toc70340554" w:history="1">
        <w:r w:rsidR="00220D9F" w:rsidRPr="0066496D">
          <w:rPr>
            <w:rStyle w:val="Hiperpovezava"/>
            <w:b w:val="0"/>
          </w:rPr>
          <w:t>2.1.1</w:t>
        </w:r>
        <w:r w:rsidR="00220D9F" w:rsidRPr="0066496D">
          <w:rPr>
            <w:b w:val="0"/>
            <w:bCs w:val="0"/>
          </w:rPr>
          <w:tab/>
        </w:r>
        <w:r w:rsidR="00220D9F" w:rsidRPr="0066496D">
          <w:rPr>
            <w:rStyle w:val="Hiperpovezava"/>
            <w:b w:val="0"/>
          </w:rPr>
          <w:t>18. oktober, evropski dan boja proti trgovini z ljudmi</w:t>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_Toc70340554 \h </w:instrText>
        </w:r>
        <w:r w:rsidR="00220D9F" w:rsidRPr="0066496D">
          <w:rPr>
            <w:b w:val="0"/>
            <w:webHidden/>
          </w:rPr>
        </w:r>
        <w:r w:rsidR="00220D9F" w:rsidRPr="0066496D">
          <w:rPr>
            <w:b w:val="0"/>
            <w:webHidden/>
          </w:rPr>
          <w:fldChar w:fldCharType="separate"/>
        </w:r>
        <w:r w:rsidR="00A34656">
          <w:rPr>
            <w:b w:val="0"/>
            <w:webHidden/>
          </w:rPr>
          <w:t>6</w:t>
        </w:r>
        <w:r w:rsidR="00220D9F" w:rsidRPr="0066496D">
          <w:rPr>
            <w:b w:val="0"/>
            <w:webHidden/>
          </w:rPr>
          <w:fldChar w:fldCharType="end"/>
        </w:r>
      </w:hyperlink>
    </w:p>
    <w:p w:rsidR="00220D9F" w:rsidRPr="0066496D" w:rsidRDefault="00D7027B" w:rsidP="002F0AFC">
      <w:pPr>
        <w:pStyle w:val="Kazalovsebine3"/>
        <w:spacing w:line="240" w:lineRule="exact"/>
        <w:rPr>
          <w:b w:val="0"/>
          <w:bCs w:val="0"/>
        </w:rPr>
      </w:pPr>
      <w:hyperlink w:anchor="_Toc70340555" w:history="1">
        <w:r w:rsidR="00220D9F" w:rsidRPr="0066496D">
          <w:rPr>
            <w:rStyle w:val="Hiperpovezava"/>
            <w:b w:val="0"/>
          </w:rPr>
          <w:t>2.1.2</w:t>
        </w:r>
        <w:r w:rsidR="00220D9F" w:rsidRPr="0066496D">
          <w:rPr>
            <w:b w:val="0"/>
            <w:bCs w:val="0"/>
          </w:rPr>
          <w:tab/>
        </w:r>
        <w:r w:rsidR="00220D9F" w:rsidRPr="0066496D">
          <w:rPr>
            <w:rStyle w:val="Hiperpovezava"/>
            <w:b w:val="0"/>
          </w:rPr>
          <w:t>Spletno mesto</w:t>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_Toc70340555 \h </w:instrText>
        </w:r>
        <w:r w:rsidR="00220D9F" w:rsidRPr="0066496D">
          <w:rPr>
            <w:b w:val="0"/>
            <w:webHidden/>
          </w:rPr>
        </w:r>
        <w:r w:rsidR="00220D9F" w:rsidRPr="0066496D">
          <w:rPr>
            <w:b w:val="0"/>
            <w:webHidden/>
          </w:rPr>
          <w:fldChar w:fldCharType="separate"/>
        </w:r>
        <w:r w:rsidR="00A34656">
          <w:rPr>
            <w:b w:val="0"/>
            <w:webHidden/>
          </w:rPr>
          <w:t>6</w:t>
        </w:r>
        <w:r w:rsidR="00220D9F" w:rsidRPr="0066496D">
          <w:rPr>
            <w:b w:val="0"/>
            <w:webHidden/>
          </w:rPr>
          <w:fldChar w:fldCharType="end"/>
        </w:r>
      </w:hyperlink>
    </w:p>
    <w:p w:rsidR="00220D9F" w:rsidRPr="0066496D" w:rsidRDefault="00D7027B" w:rsidP="002F0AFC">
      <w:pPr>
        <w:pStyle w:val="Kazalovsebine3"/>
        <w:spacing w:line="240" w:lineRule="exact"/>
        <w:rPr>
          <w:b w:val="0"/>
          <w:bCs w:val="0"/>
        </w:rPr>
      </w:pPr>
      <w:hyperlink w:anchor="_Toc70340556" w:history="1">
        <w:r w:rsidR="00220D9F" w:rsidRPr="0066496D">
          <w:rPr>
            <w:rStyle w:val="Hiperpovezava"/>
            <w:b w:val="0"/>
          </w:rPr>
          <w:t>2.1.3</w:t>
        </w:r>
        <w:r w:rsidR="00220D9F" w:rsidRPr="0066496D">
          <w:rPr>
            <w:b w:val="0"/>
            <w:bCs w:val="0"/>
          </w:rPr>
          <w:tab/>
        </w:r>
        <w:r w:rsidR="00220D9F" w:rsidRPr="0066496D">
          <w:rPr>
            <w:rStyle w:val="Hiperpovezava"/>
            <w:b w:val="0"/>
          </w:rPr>
          <w:t>Mediji</w:t>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_Toc70340556 \h </w:instrText>
        </w:r>
        <w:r w:rsidR="00220D9F" w:rsidRPr="0066496D">
          <w:rPr>
            <w:b w:val="0"/>
            <w:webHidden/>
          </w:rPr>
        </w:r>
        <w:r w:rsidR="00220D9F" w:rsidRPr="0066496D">
          <w:rPr>
            <w:b w:val="0"/>
            <w:webHidden/>
          </w:rPr>
          <w:fldChar w:fldCharType="separate"/>
        </w:r>
        <w:r w:rsidR="00A34656">
          <w:rPr>
            <w:b w:val="0"/>
            <w:webHidden/>
          </w:rPr>
          <w:t>7</w:t>
        </w:r>
        <w:r w:rsidR="00220D9F" w:rsidRPr="0066496D">
          <w:rPr>
            <w:b w:val="0"/>
            <w:webHidden/>
          </w:rPr>
          <w:fldChar w:fldCharType="end"/>
        </w:r>
      </w:hyperlink>
    </w:p>
    <w:p w:rsidR="00220D9F" w:rsidRPr="0066496D" w:rsidRDefault="00D7027B" w:rsidP="002F0AFC">
      <w:pPr>
        <w:pStyle w:val="Kazalovsebine3"/>
        <w:spacing w:line="240" w:lineRule="exact"/>
        <w:rPr>
          <w:b w:val="0"/>
          <w:bCs w:val="0"/>
        </w:rPr>
      </w:pPr>
      <w:hyperlink w:anchor="_Toc70340557" w:history="1">
        <w:r w:rsidR="00220D9F" w:rsidRPr="0066496D">
          <w:rPr>
            <w:rStyle w:val="Hiperpovezava"/>
            <w:b w:val="0"/>
          </w:rPr>
          <w:t>2.1.4</w:t>
        </w:r>
        <w:r w:rsidR="00220D9F" w:rsidRPr="0066496D">
          <w:rPr>
            <w:b w:val="0"/>
            <w:bCs w:val="0"/>
          </w:rPr>
          <w:tab/>
        </w:r>
        <w:r w:rsidR="00220D9F" w:rsidRPr="0066496D">
          <w:rPr>
            <w:rStyle w:val="Hiperpovezava"/>
            <w:b w:val="0"/>
          </w:rPr>
          <w:t>Druge aktivnosti</w:t>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_Toc70340557 \h </w:instrText>
        </w:r>
        <w:r w:rsidR="00220D9F" w:rsidRPr="0066496D">
          <w:rPr>
            <w:b w:val="0"/>
            <w:webHidden/>
          </w:rPr>
        </w:r>
        <w:r w:rsidR="00220D9F" w:rsidRPr="0066496D">
          <w:rPr>
            <w:b w:val="0"/>
            <w:webHidden/>
          </w:rPr>
          <w:fldChar w:fldCharType="separate"/>
        </w:r>
        <w:r w:rsidR="00A34656">
          <w:rPr>
            <w:b w:val="0"/>
            <w:webHidden/>
          </w:rPr>
          <w:t>7</w:t>
        </w:r>
        <w:r w:rsidR="00220D9F" w:rsidRPr="0066496D">
          <w:rPr>
            <w:b w:val="0"/>
            <w:webHidden/>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58" w:history="1">
        <w:r w:rsidR="00220D9F" w:rsidRPr="0066496D">
          <w:rPr>
            <w:rStyle w:val="Hiperpovezava"/>
            <w:rFonts w:ascii="Arial" w:eastAsia="Times New Roman" w:hAnsi="Arial" w:cs="Arial"/>
            <w:bCs/>
            <w:iCs/>
            <w:noProof/>
            <w:sz w:val="20"/>
            <w:szCs w:val="20"/>
            <w:lang w:eastAsia="sl-SI"/>
          </w:rPr>
          <w:t>2.2</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Ozaveščanje ciljnih rizičnih skupin</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_Toc70340558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7</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3"/>
        <w:spacing w:line="240" w:lineRule="exact"/>
        <w:rPr>
          <w:b w:val="0"/>
          <w:bCs w:val="0"/>
        </w:rPr>
      </w:pPr>
      <w:hyperlink w:anchor="_Toc70340559" w:history="1">
        <w:r w:rsidR="00220D9F" w:rsidRPr="0066496D">
          <w:rPr>
            <w:rStyle w:val="Hiperpovezava"/>
            <w:b w:val="0"/>
          </w:rPr>
          <w:t>2.2.1</w:t>
        </w:r>
        <w:r w:rsidR="00220D9F" w:rsidRPr="0066496D">
          <w:rPr>
            <w:b w:val="0"/>
            <w:bCs w:val="0"/>
          </w:rPr>
          <w:tab/>
        </w:r>
        <w:r w:rsidR="00220D9F" w:rsidRPr="0066496D">
          <w:rPr>
            <w:rStyle w:val="Hiperpovezava"/>
            <w:b w:val="0"/>
          </w:rPr>
          <w:t>Ozaveščanje mladostnikov</w:t>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_Toc70340559 \h </w:instrText>
        </w:r>
        <w:r w:rsidR="00220D9F" w:rsidRPr="0066496D">
          <w:rPr>
            <w:b w:val="0"/>
            <w:webHidden/>
          </w:rPr>
        </w:r>
        <w:r w:rsidR="00220D9F" w:rsidRPr="0066496D">
          <w:rPr>
            <w:b w:val="0"/>
            <w:webHidden/>
          </w:rPr>
          <w:fldChar w:fldCharType="separate"/>
        </w:r>
        <w:r w:rsidR="00A34656">
          <w:rPr>
            <w:b w:val="0"/>
            <w:webHidden/>
          </w:rPr>
          <w:t>7</w:t>
        </w:r>
        <w:r w:rsidR="00220D9F" w:rsidRPr="0066496D">
          <w:rPr>
            <w:b w:val="0"/>
            <w:webHidden/>
          </w:rPr>
          <w:fldChar w:fldCharType="end"/>
        </w:r>
      </w:hyperlink>
    </w:p>
    <w:p w:rsidR="00220D9F" w:rsidRPr="0066496D" w:rsidRDefault="00D7027B" w:rsidP="002F0AFC">
      <w:pPr>
        <w:pStyle w:val="Kazalovsebine3"/>
        <w:spacing w:line="240" w:lineRule="exact"/>
        <w:rPr>
          <w:b w:val="0"/>
          <w:bCs w:val="0"/>
        </w:rPr>
      </w:pPr>
      <w:hyperlink w:anchor="_Toc70340560" w:history="1">
        <w:r w:rsidR="00220D9F" w:rsidRPr="0066496D">
          <w:rPr>
            <w:rStyle w:val="Hiperpovezava"/>
            <w:b w:val="0"/>
          </w:rPr>
          <w:t>2.2.2</w:t>
        </w:r>
        <w:r w:rsidR="00220D9F" w:rsidRPr="0066496D">
          <w:rPr>
            <w:b w:val="0"/>
            <w:bCs w:val="0"/>
          </w:rPr>
          <w:tab/>
        </w:r>
        <w:r w:rsidR="00220D9F" w:rsidRPr="0066496D">
          <w:rPr>
            <w:rStyle w:val="Hiperpovezava"/>
            <w:b w:val="0"/>
          </w:rPr>
          <w:t>Preventivno delovanje na področju ozaveščanja in preprečevanja trgovine z ljudmi v romski skupnosti</w:t>
        </w:r>
        <w:r w:rsidR="00220D9F" w:rsidRPr="0066496D">
          <w:rPr>
            <w:rStyle w:val="Hiperpovezava"/>
            <w:b w:val="0"/>
          </w:rPr>
          <w:tab/>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_Toc70340560 \h </w:instrText>
        </w:r>
        <w:r w:rsidR="00220D9F" w:rsidRPr="0066496D">
          <w:rPr>
            <w:b w:val="0"/>
            <w:webHidden/>
          </w:rPr>
        </w:r>
        <w:r w:rsidR="00220D9F" w:rsidRPr="0066496D">
          <w:rPr>
            <w:b w:val="0"/>
            <w:webHidden/>
          </w:rPr>
          <w:fldChar w:fldCharType="separate"/>
        </w:r>
        <w:r w:rsidR="00A34656">
          <w:rPr>
            <w:b w:val="0"/>
            <w:webHidden/>
          </w:rPr>
          <w:t>8</w:t>
        </w:r>
        <w:r w:rsidR="00220D9F" w:rsidRPr="0066496D">
          <w:rPr>
            <w:b w:val="0"/>
            <w:webHidden/>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61" w:history="1">
        <w:r w:rsidR="00220D9F" w:rsidRPr="0066496D">
          <w:rPr>
            <w:rStyle w:val="Hiperpovezava"/>
            <w:rFonts w:ascii="Arial" w:eastAsia="Times New Roman" w:hAnsi="Arial" w:cs="Arial"/>
            <w:bCs/>
            <w:iCs/>
            <w:noProof/>
            <w:sz w:val="20"/>
            <w:szCs w:val="20"/>
            <w:lang w:eastAsia="sl-SI"/>
          </w:rPr>
          <w:t>2.3</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Ozaveščanje in usposabljanje strokovne javnosti</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_Toc70340561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8</w:t>
        </w:r>
        <w:r w:rsidR="00220D9F" w:rsidRPr="0066496D">
          <w:rPr>
            <w:rFonts w:ascii="Arial" w:hAnsi="Arial" w:cs="Arial"/>
            <w:noProof/>
            <w:webHidden/>
            <w:sz w:val="20"/>
            <w:szCs w:val="20"/>
          </w:rPr>
          <w:fldChar w:fldCharType="end"/>
        </w:r>
      </w:hyperlink>
    </w:p>
    <w:p w:rsidR="00220D9F" w:rsidRPr="0066496D" w:rsidRDefault="00220D9F" w:rsidP="002F0AFC">
      <w:pPr>
        <w:pStyle w:val="Kazalovsebine1"/>
        <w:spacing w:line="240" w:lineRule="exact"/>
        <w:jc w:val="left"/>
        <w:rPr>
          <w:rStyle w:val="Hiperpovezava"/>
          <w:b w:val="0"/>
        </w:rPr>
      </w:pPr>
    </w:p>
    <w:p w:rsidR="00220D9F" w:rsidRPr="0066496D" w:rsidRDefault="00D7027B" w:rsidP="002F0AFC">
      <w:pPr>
        <w:pStyle w:val="Kazalovsebine1"/>
        <w:spacing w:line="240" w:lineRule="exact"/>
        <w:jc w:val="left"/>
        <w:rPr>
          <w:kern w:val="0"/>
        </w:rPr>
      </w:pPr>
      <w:hyperlink w:anchor="_Toc70340562" w:history="1">
        <w:r w:rsidR="00220D9F" w:rsidRPr="0066496D">
          <w:rPr>
            <w:rStyle w:val="Hiperpovezava"/>
          </w:rPr>
          <w:t>3</w:t>
        </w:r>
        <w:r w:rsidR="00220D9F" w:rsidRPr="0066496D">
          <w:rPr>
            <w:kern w:val="0"/>
          </w:rPr>
          <w:tab/>
        </w:r>
        <w:r w:rsidR="00220D9F" w:rsidRPr="0066496D">
          <w:rPr>
            <w:rStyle w:val="Hiperpovezava"/>
          </w:rPr>
          <w:t>Odkrivanje, preiskovanje in pregon kaznivih dejanj trgovine z ljudmi</w:t>
        </w:r>
        <w:r w:rsidR="00220D9F" w:rsidRPr="0066496D">
          <w:rPr>
            <w:webHidden/>
          </w:rPr>
          <w:tab/>
        </w:r>
        <w:r w:rsidR="00220D9F" w:rsidRPr="0066496D">
          <w:rPr>
            <w:webHidden/>
          </w:rPr>
          <w:tab/>
          <w:t>……….</w:t>
        </w:r>
        <w:r w:rsidR="00220D9F" w:rsidRPr="0066496D">
          <w:rPr>
            <w:webHidden/>
          </w:rPr>
          <w:fldChar w:fldCharType="begin"/>
        </w:r>
        <w:r w:rsidR="00220D9F" w:rsidRPr="0066496D">
          <w:rPr>
            <w:webHidden/>
          </w:rPr>
          <w:instrText xml:space="preserve"> PAGEREF _Toc70340562 \h </w:instrText>
        </w:r>
        <w:r w:rsidR="00220D9F" w:rsidRPr="0066496D">
          <w:rPr>
            <w:webHidden/>
          </w:rPr>
        </w:r>
        <w:r w:rsidR="00220D9F" w:rsidRPr="0066496D">
          <w:rPr>
            <w:webHidden/>
          </w:rPr>
          <w:fldChar w:fldCharType="separate"/>
        </w:r>
        <w:r w:rsidR="00A34656">
          <w:rPr>
            <w:webHidden/>
          </w:rPr>
          <w:t>10</w:t>
        </w:r>
        <w:r w:rsidR="00220D9F" w:rsidRPr="0066496D">
          <w:rPr>
            <w:webHidden/>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63" w:history="1">
        <w:r w:rsidR="00220D9F" w:rsidRPr="0066496D">
          <w:rPr>
            <w:rStyle w:val="Hiperpovezava"/>
            <w:rFonts w:ascii="Arial" w:eastAsia="Times New Roman" w:hAnsi="Arial" w:cs="Arial"/>
            <w:bCs/>
            <w:iCs/>
            <w:noProof/>
            <w:sz w:val="20"/>
            <w:szCs w:val="20"/>
            <w:lang w:eastAsia="sl-SI"/>
          </w:rPr>
          <w:t>3.1</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Dejavnosti policije</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_Toc70340563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10</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3"/>
        <w:spacing w:line="240" w:lineRule="exact"/>
        <w:rPr>
          <w:b w:val="0"/>
          <w:bCs w:val="0"/>
        </w:rPr>
      </w:pPr>
      <w:hyperlink w:anchor="_Toc70340564" w:history="1">
        <w:r w:rsidR="00220D9F" w:rsidRPr="0066496D">
          <w:rPr>
            <w:rStyle w:val="Hiperpovezava"/>
            <w:b w:val="0"/>
          </w:rPr>
          <w:t>3.1.1</w:t>
        </w:r>
        <w:r w:rsidR="00220D9F" w:rsidRPr="0066496D">
          <w:rPr>
            <w:b w:val="0"/>
            <w:bCs w:val="0"/>
          </w:rPr>
          <w:tab/>
        </w:r>
        <w:r w:rsidR="00220D9F" w:rsidRPr="0066496D">
          <w:rPr>
            <w:rStyle w:val="Hiperpovezava"/>
            <w:b w:val="0"/>
          </w:rPr>
          <w:t>Statistika</w:t>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_Toc70340564 \h </w:instrText>
        </w:r>
        <w:r w:rsidR="00220D9F" w:rsidRPr="0066496D">
          <w:rPr>
            <w:b w:val="0"/>
            <w:webHidden/>
          </w:rPr>
        </w:r>
        <w:r w:rsidR="00220D9F" w:rsidRPr="0066496D">
          <w:rPr>
            <w:b w:val="0"/>
            <w:webHidden/>
          </w:rPr>
          <w:fldChar w:fldCharType="separate"/>
        </w:r>
        <w:r w:rsidR="00A34656">
          <w:rPr>
            <w:b w:val="0"/>
            <w:webHidden/>
          </w:rPr>
          <w:t>10</w:t>
        </w:r>
        <w:r w:rsidR="00220D9F" w:rsidRPr="0066496D">
          <w:rPr>
            <w:b w:val="0"/>
            <w:webHidden/>
          </w:rPr>
          <w:fldChar w:fldCharType="end"/>
        </w:r>
      </w:hyperlink>
    </w:p>
    <w:p w:rsidR="00220D9F" w:rsidRPr="0066496D" w:rsidRDefault="00D7027B" w:rsidP="002F0AFC">
      <w:pPr>
        <w:pStyle w:val="Kazalovsebine3"/>
        <w:spacing w:line="240" w:lineRule="exact"/>
        <w:rPr>
          <w:b w:val="0"/>
          <w:bCs w:val="0"/>
        </w:rPr>
      </w:pPr>
      <w:hyperlink w:anchor="_Toc70340565" w:history="1">
        <w:r w:rsidR="00220D9F" w:rsidRPr="0066496D">
          <w:rPr>
            <w:rStyle w:val="Hiperpovezava"/>
            <w:b w:val="0"/>
          </w:rPr>
          <w:t xml:space="preserve">3.1.2 </w:t>
        </w:r>
        <w:r w:rsidR="00220D9F" w:rsidRPr="0066496D">
          <w:rPr>
            <w:b w:val="0"/>
            <w:bCs w:val="0"/>
          </w:rPr>
          <w:tab/>
        </w:r>
        <w:r w:rsidR="00220D9F" w:rsidRPr="0066496D">
          <w:rPr>
            <w:rStyle w:val="Hiperpovezava"/>
            <w:b w:val="0"/>
          </w:rPr>
          <w:t>Ugotovitve policije</w:t>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_Toc70340565 \h </w:instrText>
        </w:r>
        <w:r w:rsidR="00220D9F" w:rsidRPr="0066496D">
          <w:rPr>
            <w:b w:val="0"/>
            <w:webHidden/>
          </w:rPr>
        </w:r>
        <w:r w:rsidR="00220D9F" w:rsidRPr="0066496D">
          <w:rPr>
            <w:b w:val="0"/>
            <w:webHidden/>
          </w:rPr>
          <w:fldChar w:fldCharType="separate"/>
        </w:r>
        <w:r w:rsidR="00A34656">
          <w:rPr>
            <w:b w:val="0"/>
            <w:webHidden/>
          </w:rPr>
          <w:t>11</w:t>
        </w:r>
        <w:r w:rsidR="00220D9F" w:rsidRPr="0066496D">
          <w:rPr>
            <w:b w:val="0"/>
            <w:webHidden/>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66" w:history="1">
        <w:r w:rsidR="00220D9F" w:rsidRPr="0066496D">
          <w:rPr>
            <w:rStyle w:val="Hiperpovezava"/>
            <w:rFonts w:ascii="Arial" w:eastAsia="Times New Roman" w:hAnsi="Arial" w:cs="Arial"/>
            <w:bCs/>
            <w:iCs/>
            <w:noProof/>
            <w:sz w:val="20"/>
            <w:szCs w:val="20"/>
            <w:lang w:eastAsia="sl-SI"/>
          </w:rPr>
          <w:t>3.2</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Dejavnosti Specializiranega državnega tožilstva in okrožnih državnih tožilstev</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_Toc70340566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13</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3"/>
        <w:spacing w:line="240" w:lineRule="exact"/>
        <w:rPr>
          <w:b w:val="0"/>
          <w:bCs w:val="0"/>
        </w:rPr>
      </w:pPr>
      <w:hyperlink w:anchor="_Toc70340567" w:history="1">
        <w:r w:rsidR="00220D9F" w:rsidRPr="0066496D">
          <w:rPr>
            <w:rStyle w:val="Hiperpovezava"/>
            <w:b w:val="0"/>
          </w:rPr>
          <w:t>3.2.1</w:t>
        </w:r>
        <w:r w:rsidR="00220D9F" w:rsidRPr="0066496D">
          <w:rPr>
            <w:b w:val="0"/>
            <w:bCs w:val="0"/>
          </w:rPr>
          <w:tab/>
        </w:r>
        <w:r w:rsidR="00220D9F" w:rsidRPr="0066496D">
          <w:rPr>
            <w:rStyle w:val="Hiperpovezava"/>
            <w:b w:val="0"/>
          </w:rPr>
          <w:t>Statistika</w:t>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_Toc70340567 \h </w:instrText>
        </w:r>
        <w:r w:rsidR="00220D9F" w:rsidRPr="0066496D">
          <w:rPr>
            <w:b w:val="0"/>
            <w:webHidden/>
          </w:rPr>
        </w:r>
        <w:r w:rsidR="00220D9F" w:rsidRPr="0066496D">
          <w:rPr>
            <w:b w:val="0"/>
            <w:webHidden/>
          </w:rPr>
          <w:fldChar w:fldCharType="separate"/>
        </w:r>
        <w:r w:rsidR="00A34656">
          <w:rPr>
            <w:b w:val="0"/>
            <w:webHidden/>
          </w:rPr>
          <w:t>13</w:t>
        </w:r>
        <w:r w:rsidR="00220D9F" w:rsidRPr="0066496D">
          <w:rPr>
            <w:b w:val="0"/>
            <w:webHidden/>
          </w:rPr>
          <w:fldChar w:fldCharType="end"/>
        </w:r>
      </w:hyperlink>
    </w:p>
    <w:p w:rsidR="00220D9F" w:rsidRPr="0066496D" w:rsidRDefault="00D7027B" w:rsidP="002F0AFC">
      <w:pPr>
        <w:pStyle w:val="Kazalovsebine3"/>
        <w:spacing w:line="240" w:lineRule="exact"/>
        <w:rPr>
          <w:b w:val="0"/>
          <w:bCs w:val="0"/>
        </w:rPr>
      </w:pPr>
      <w:hyperlink w:anchor="_Toc70340568" w:history="1">
        <w:r w:rsidR="00220D9F" w:rsidRPr="0066496D">
          <w:rPr>
            <w:rStyle w:val="Hiperpovezava"/>
            <w:b w:val="0"/>
          </w:rPr>
          <w:t>3.2.2</w:t>
        </w:r>
        <w:r w:rsidR="00220D9F" w:rsidRPr="0066496D">
          <w:rPr>
            <w:b w:val="0"/>
            <w:bCs w:val="0"/>
          </w:rPr>
          <w:tab/>
        </w:r>
        <w:r w:rsidR="00220D9F" w:rsidRPr="0066496D">
          <w:rPr>
            <w:rStyle w:val="Hiperpovezava"/>
            <w:b w:val="0"/>
          </w:rPr>
          <w:t>Ugotovitve Specializiranega državnega tožilstva Republike Slovenije</w:t>
        </w:r>
        <w:r w:rsidR="00220D9F" w:rsidRPr="0066496D">
          <w:rPr>
            <w:b w:val="0"/>
            <w:webHidden/>
          </w:rPr>
          <w:tab/>
        </w:r>
        <w:r w:rsidR="00220D9F" w:rsidRPr="0066496D">
          <w:rPr>
            <w:b w:val="0"/>
            <w:webHidden/>
          </w:rPr>
          <w:fldChar w:fldCharType="begin"/>
        </w:r>
        <w:r w:rsidR="00220D9F" w:rsidRPr="0066496D">
          <w:rPr>
            <w:b w:val="0"/>
            <w:webHidden/>
          </w:rPr>
          <w:instrText xml:space="preserve"> PAGEREF _Toc70340568 \h </w:instrText>
        </w:r>
        <w:r w:rsidR="00220D9F" w:rsidRPr="0066496D">
          <w:rPr>
            <w:b w:val="0"/>
            <w:webHidden/>
          </w:rPr>
        </w:r>
        <w:r w:rsidR="00220D9F" w:rsidRPr="0066496D">
          <w:rPr>
            <w:b w:val="0"/>
            <w:webHidden/>
          </w:rPr>
          <w:fldChar w:fldCharType="separate"/>
        </w:r>
        <w:r w:rsidR="00A34656">
          <w:rPr>
            <w:b w:val="0"/>
            <w:webHidden/>
          </w:rPr>
          <w:t>16</w:t>
        </w:r>
        <w:r w:rsidR="00220D9F" w:rsidRPr="0066496D">
          <w:rPr>
            <w:b w:val="0"/>
            <w:webHidden/>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69" w:history="1">
        <w:r w:rsidR="00220D9F" w:rsidRPr="0066496D">
          <w:rPr>
            <w:rStyle w:val="Hiperpovezava"/>
            <w:rFonts w:ascii="Arial" w:eastAsia="Times New Roman" w:hAnsi="Arial" w:cs="Arial"/>
            <w:bCs/>
            <w:iCs/>
            <w:noProof/>
            <w:sz w:val="20"/>
            <w:szCs w:val="20"/>
            <w:lang w:eastAsia="sl-SI"/>
          </w:rPr>
          <w:t>3.3</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Dejavnosti Inšpektorata Republike Slovenije za delo</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_Toc70340569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18</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70" w:history="1">
        <w:r w:rsidR="00220D9F" w:rsidRPr="0066496D">
          <w:rPr>
            <w:rStyle w:val="Hiperpovezava"/>
            <w:rFonts w:ascii="Arial" w:eastAsia="Times New Roman" w:hAnsi="Arial" w:cs="Arial"/>
            <w:bCs/>
            <w:iCs/>
            <w:noProof/>
            <w:sz w:val="20"/>
            <w:szCs w:val="20"/>
            <w:lang w:eastAsia="sl-SI"/>
          </w:rPr>
          <w:t>3.4</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Dejavnosti Finančne uprave Republike Slovenije</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_Toc70340570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20</w:t>
        </w:r>
        <w:r w:rsidR="00220D9F" w:rsidRPr="0066496D">
          <w:rPr>
            <w:rFonts w:ascii="Arial" w:hAnsi="Arial" w:cs="Arial"/>
            <w:noProof/>
            <w:webHidden/>
            <w:sz w:val="20"/>
            <w:szCs w:val="20"/>
          </w:rPr>
          <w:fldChar w:fldCharType="end"/>
        </w:r>
      </w:hyperlink>
    </w:p>
    <w:p w:rsidR="00220D9F" w:rsidRPr="0066496D" w:rsidRDefault="00220D9F" w:rsidP="002F0AFC">
      <w:pPr>
        <w:pStyle w:val="Kazalovsebine1"/>
        <w:spacing w:line="240" w:lineRule="exact"/>
        <w:jc w:val="left"/>
        <w:rPr>
          <w:rStyle w:val="Hiperpovezava"/>
          <w:b w:val="0"/>
        </w:rPr>
      </w:pPr>
    </w:p>
    <w:p w:rsidR="00220D9F" w:rsidRPr="0066496D" w:rsidRDefault="00D7027B" w:rsidP="002F0AFC">
      <w:pPr>
        <w:pStyle w:val="Kazalovsebine1"/>
        <w:spacing w:line="240" w:lineRule="exact"/>
        <w:jc w:val="left"/>
        <w:rPr>
          <w:kern w:val="0"/>
        </w:rPr>
      </w:pPr>
      <w:hyperlink w:anchor="_Toc70340571" w:history="1">
        <w:r w:rsidR="00220D9F" w:rsidRPr="0066496D">
          <w:rPr>
            <w:rStyle w:val="Hiperpovezava"/>
          </w:rPr>
          <w:t xml:space="preserve">4 </w:t>
        </w:r>
        <w:r w:rsidR="00220D9F" w:rsidRPr="0066496D">
          <w:rPr>
            <w:kern w:val="0"/>
          </w:rPr>
          <w:tab/>
        </w:r>
        <w:r w:rsidR="00220D9F" w:rsidRPr="0066496D">
          <w:rPr>
            <w:rStyle w:val="Hiperpovezava"/>
          </w:rPr>
          <w:t>Pomoč in zaščita za žrtve trgovine z ljudmi</w:t>
        </w:r>
        <w:r w:rsidR="00220D9F" w:rsidRPr="0066496D">
          <w:rPr>
            <w:webHidden/>
          </w:rPr>
          <w:tab/>
          <w:t>…………..</w:t>
        </w:r>
        <w:r w:rsidR="00220D9F" w:rsidRPr="0066496D">
          <w:rPr>
            <w:webHidden/>
          </w:rPr>
          <w:tab/>
          <w:t>……….</w:t>
        </w:r>
        <w:r w:rsidR="00220D9F" w:rsidRPr="0066496D">
          <w:rPr>
            <w:webHidden/>
          </w:rPr>
          <w:fldChar w:fldCharType="begin"/>
        </w:r>
        <w:r w:rsidR="00220D9F" w:rsidRPr="0066496D">
          <w:rPr>
            <w:webHidden/>
          </w:rPr>
          <w:instrText xml:space="preserve"> PAGEREF _Toc70340571 \h </w:instrText>
        </w:r>
        <w:r w:rsidR="00220D9F" w:rsidRPr="0066496D">
          <w:rPr>
            <w:webHidden/>
          </w:rPr>
        </w:r>
        <w:r w:rsidR="00220D9F" w:rsidRPr="0066496D">
          <w:rPr>
            <w:webHidden/>
          </w:rPr>
          <w:fldChar w:fldCharType="separate"/>
        </w:r>
        <w:r w:rsidR="00A34656">
          <w:rPr>
            <w:webHidden/>
          </w:rPr>
          <w:t>22</w:t>
        </w:r>
        <w:r w:rsidR="00220D9F" w:rsidRPr="0066496D">
          <w:rPr>
            <w:webHidden/>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72" w:history="1">
        <w:r w:rsidR="00220D9F" w:rsidRPr="0066496D">
          <w:rPr>
            <w:rStyle w:val="Hiperpovezava"/>
            <w:rFonts w:ascii="Arial" w:eastAsia="Times New Roman" w:hAnsi="Arial" w:cs="Arial"/>
            <w:bCs/>
            <w:iCs/>
            <w:noProof/>
            <w:sz w:val="20"/>
            <w:szCs w:val="20"/>
            <w:lang w:eastAsia="sl-SI"/>
          </w:rPr>
          <w:t>4.1</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Program Oskrba žrtev trgovine z ljudmi – krizna namestitev</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_Toc70340572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22</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73" w:history="1">
        <w:r w:rsidR="00220D9F" w:rsidRPr="0066496D">
          <w:rPr>
            <w:rStyle w:val="Hiperpovezava"/>
            <w:rFonts w:ascii="Arial" w:eastAsia="Times New Roman" w:hAnsi="Arial" w:cs="Arial"/>
            <w:bCs/>
            <w:iCs/>
            <w:noProof/>
            <w:sz w:val="20"/>
            <w:szCs w:val="20"/>
            <w:lang w:eastAsia="sl-SI"/>
          </w:rPr>
          <w:t>4.2</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Program Oskrba žrtev trgovine z ljudmi – namestitev v varnem prostoru</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_Toc70340573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22</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74" w:history="1">
        <w:r w:rsidR="00220D9F" w:rsidRPr="0066496D">
          <w:rPr>
            <w:rStyle w:val="Hiperpovezava"/>
            <w:rFonts w:ascii="Arial" w:hAnsi="Arial" w:cs="Arial"/>
            <w:noProof/>
            <w:sz w:val="20"/>
            <w:szCs w:val="20"/>
            <w:lang w:eastAsia="sl-SI"/>
          </w:rPr>
          <w:t xml:space="preserve">4.3 </w:t>
        </w:r>
        <w:r w:rsidR="00220D9F" w:rsidRPr="0066496D">
          <w:rPr>
            <w:rFonts w:ascii="Arial" w:eastAsia="Times New Roman" w:hAnsi="Arial" w:cs="Arial"/>
            <w:noProof/>
            <w:sz w:val="20"/>
            <w:szCs w:val="20"/>
            <w:lang w:eastAsia="sl-SI"/>
          </w:rPr>
          <w:tab/>
        </w:r>
        <w:r w:rsidR="00220D9F" w:rsidRPr="0066496D">
          <w:rPr>
            <w:rStyle w:val="Hiperpovezava"/>
            <w:rFonts w:ascii="Arial" w:hAnsi="Arial" w:cs="Arial"/>
            <w:noProof/>
            <w:sz w:val="20"/>
            <w:szCs w:val="20"/>
            <w:lang w:eastAsia="sl-SI"/>
          </w:rPr>
          <w:t>Projekt Reintegracija žrtev trgovine z ljudmi</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_Toc70340574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23</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75" w:history="1">
        <w:r w:rsidR="00220D9F" w:rsidRPr="0066496D">
          <w:rPr>
            <w:rStyle w:val="Hiperpovezava"/>
            <w:rFonts w:ascii="Arial" w:hAnsi="Arial" w:cs="Arial"/>
            <w:noProof/>
            <w:sz w:val="20"/>
            <w:szCs w:val="20"/>
            <w:lang w:eastAsia="sl-SI"/>
          </w:rPr>
          <w:t>4.4</w:t>
        </w:r>
        <w:r w:rsidR="00220D9F" w:rsidRPr="0066496D">
          <w:rPr>
            <w:rFonts w:ascii="Arial" w:eastAsia="Times New Roman" w:hAnsi="Arial" w:cs="Arial"/>
            <w:noProof/>
            <w:sz w:val="20"/>
            <w:szCs w:val="20"/>
            <w:lang w:eastAsia="sl-SI"/>
          </w:rPr>
          <w:tab/>
        </w:r>
        <w:r w:rsidR="00220D9F" w:rsidRPr="0066496D">
          <w:rPr>
            <w:rStyle w:val="Hiperpovezava"/>
            <w:rFonts w:ascii="Arial" w:hAnsi="Arial" w:cs="Arial"/>
            <w:noProof/>
            <w:sz w:val="20"/>
            <w:szCs w:val="20"/>
            <w:lang w:eastAsia="sl-SI"/>
          </w:rPr>
          <w:t>Projekt Informiranje žrtev trgovine z ljudmi, spolnega nasilja in nasilja po spolu v postopkih priznanja mednarodne zaščite (PATS)</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_Toc70340575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23</w:t>
        </w:r>
        <w:r w:rsidR="00220D9F" w:rsidRPr="0066496D">
          <w:rPr>
            <w:rFonts w:ascii="Arial" w:hAnsi="Arial" w:cs="Arial"/>
            <w:noProof/>
            <w:webHidden/>
            <w:sz w:val="20"/>
            <w:szCs w:val="20"/>
          </w:rPr>
          <w:fldChar w:fldCharType="end"/>
        </w:r>
      </w:hyperlink>
    </w:p>
    <w:p w:rsidR="00220D9F" w:rsidRPr="0066496D" w:rsidRDefault="00220D9F" w:rsidP="002F0AFC">
      <w:pPr>
        <w:pStyle w:val="Kazalovsebine1"/>
        <w:spacing w:line="240" w:lineRule="exact"/>
        <w:jc w:val="left"/>
        <w:rPr>
          <w:rStyle w:val="Hiperpovezava"/>
        </w:rPr>
      </w:pPr>
    </w:p>
    <w:p w:rsidR="00220D9F" w:rsidRPr="0066496D" w:rsidRDefault="00D7027B" w:rsidP="002F0AFC">
      <w:pPr>
        <w:pStyle w:val="Kazalovsebine1"/>
        <w:spacing w:line="240" w:lineRule="exact"/>
        <w:jc w:val="left"/>
        <w:rPr>
          <w:kern w:val="0"/>
        </w:rPr>
      </w:pPr>
      <w:hyperlink w:anchor="_Toc70340576" w:history="1">
        <w:r w:rsidR="00220D9F" w:rsidRPr="0066496D">
          <w:rPr>
            <w:rStyle w:val="Hiperpovezava"/>
          </w:rPr>
          <w:t>5</w:t>
        </w:r>
        <w:r w:rsidR="00220D9F" w:rsidRPr="0066496D">
          <w:rPr>
            <w:kern w:val="0"/>
          </w:rPr>
          <w:tab/>
        </w:r>
        <w:r w:rsidR="00220D9F" w:rsidRPr="0066496D">
          <w:rPr>
            <w:rStyle w:val="Hiperpovezava"/>
          </w:rPr>
          <w:t>Mednarodne dejavnosti in partnerstva</w:t>
        </w:r>
        <w:r w:rsidR="00220D9F" w:rsidRPr="0066496D">
          <w:rPr>
            <w:webHidden/>
          </w:rPr>
          <w:tab/>
          <w:t>………..</w:t>
        </w:r>
        <w:r w:rsidR="00220D9F" w:rsidRPr="0066496D">
          <w:rPr>
            <w:webHidden/>
          </w:rPr>
          <w:tab/>
          <w:t>……….</w:t>
        </w:r>
        <w:r w:rsidR="00220D9F" w:rsidRPr="0066496D">
          <w:rPr>
            <w:webHidden/>
          </w:rPr>
          <w:fldChar w:fldCharType="begin"/>
        </w:r>
        <w:r w:rsidR="00220D9F" w:rsidRPr="0066496D">
          <w:rPr>
            <w:webHidden/>
          </w:rPr>
          <w:instrText xml:space="preserve"> PAGEREF _Toc70340576 \h </w:instrText>
        </w:r>
        <w:r w:rsidR="00220D9F" w:rsidRPr="0066496D">
          <w:rPr>
            <w:webHidden/>
          </w:rPr>
        </w:r>
        <w:r w:rsidR="00220D9F" w:rsidRPr="0066496D">
          <w:rPr>
            <w:webHidden/>
          </w:rPr>
          <w:fldChar w:fldCharType="separate"/>
        </w:r>
        <w:r w:rsidR="00A34656">
          <w:rPr>
            <w:webHidden/>
          </w:rPr>
          <w:t>24</w:t>
        </w:r>
        <w:r w:rsidR="00220D9F" w:rsidRPr="0066496D">
          <w:rPr>
            <w:webHidden/>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77" w:history="1">
        <w:r w:rsidR="00220D9F" w:rsidRPr="0066496D">
          <w:rPr>
            <w:rStyle w:val="Hiperpovezava"/>
            <w:rFonts w:ascii="Arial" w:eastAsia="Times New Roman" w:hAnsi="Arial" w:cs="Arial"/>
            <w:bCs/>
            <w:iCs/>
            <w:noProof/>
            <w:sz w:val="20"/>
            <w:szCs w:val="20"/>
            <w:lang w:eastAsia="sl-SI"/>
          </w:rPr>
          <w:t>5.1</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Mednarodne dejavnosti</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_Toc70340577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24</w:t>
        </w:r>
        <w:r w:rsidR="00220D9F" w:rsidRPr="0066496D">
          <w:rPr>
            <w:rFonts w:ascii="Arial" w:hAnsi="Arial" w:cs="Arial"/>
            <w:noProof/>
            <w:webHidden/>
            <w:sz w:val="20"/>
            <w:szCs w:val="20"/>
          </w:rPr>
          <w:fldChar w:fldCharType="end"/>
        </w:r>
      </w:hyperlink>
    </w:p>
    <w:p w:rsidR="00220D9F" w:rsidRPr="0066496D" w:rsidRDefault="00D7027B" w:rsidP="002F0AFC">
      <w:pPr>
        <w:pStyle w:val="Kazalovsebine2"/>
        <w:spacing w:line="240" w:lineRule="exact"/>
        <w:rPr>
          <w:rFonts w:ascii="Arial" w:eastAsia="Times New Roman" w:hAnsi="Arial" w:cs="Arial"/>
          <w:noProof/>
          <w:sz w:val="20"/>
          <w:szCs w:val="20"/>
          <w:lang w:eastAsia="sl-SI"/>
        </w:rPr>
      </w:pPr>
      <w:hyperlink w:anchor="_Toc70340578" w:history="1">
        <w:r w:rsidR="00220D9F" w:rsidRPr="0066496D">
          <w:rPr>
            <w:rStyle w:val="Hiperpovezava"/>
            <w:rFonts w:ascii="Arial" w:eastAsia="Times New Roman" w:hAnsi="Arial" w:cs="Arial"/>
            <w:bCs/>
            <w:iCs/>
            <w:noProof/>
            <w:sz w:val="20"/>
            <w:szCs w:val="20"/>
            <w:lang w:eastAsia="sl-SI"/>
          </w:rPr>
          <w:t>5.2</w:t>
        </w:r>
        <w:r w:rsidR="00220D9F" w:rsidRPr="0066496D">
          <w:rPr>
            <w:rFonts w:ascii="Arial" w:eastAsia="Times New Roman" w:hAnsi="Arial" w:cs="Arial"/>
            <w:noProof/>
            <w:sz w:val="20"/>
            <w:szCs w:val="20"/>
            <w:lang w:eastAsia="sl-SI"/>
          </w:rPr>
          <w:tab/>
        </w:r>
        <w:r w:rsidR="00220D9F" w:rsidRPr="0066496D">
          <w:rPr>
            <w:rStyle w:val="Hiperpovezava"/>
            <w:rFonts w:ascii="Arial" w:eastAsia="Times New Roman" w:hAnsi="Arial" w:cs="Arial"/>
            <w:bCs/>
            <w:iCs/>
            <w:noProof/>
            <w:sz w:val="20"/>
            <w:szCs w:val="20"/>
            <w:lang w:eastAsia="sl-SI"/>
          </w:rPr>
          <w:t>Partnerstva in raziskave</w:t>
        </w:r>
        <w:r w:rsidR="00220D9F" w:rsidRPr="0066496D">
          <w:rPr>
            <w:rFonts w:ascii="Arial" w:hAnsi="Arial" w:cs="Arial"/>
            <w:noProof/>
            <w:webHidden/>
            <w:sz w:val="20"/>
            <w:szCs w:val="20"/>
          </w:rPr>
          <w:tab/>
        </w:r>
        <w:r w:rsidR="00220D9F" w:rsidRPr="0066496D">
          <w:rPr>
            <w:rFonts w:ascii="Arial" w:hAnsi="Arial" w:cs="Arial"/>
            <w:noProof/>
            <w:webHidden/>
            <w:sz w:val="20"/>
            <w:szCs w:val="20"/>
          </w:rPr>
          <w:fldChar w:fldCharType="begin"/>
        </w:r>
        <w:r w:rsidR="00220D9F" w:rsidRPr="0066496D">
          <w:rPr>
            <w:rFonts w:ascii="Arial" w:hAnsi="Arial" w:cs="Arial"/>
            <w:noProof/>
            <w:webHidden/>
            <w:sz w:val="20"/>
            <w:szCs w:val="20"/>
          </w:rPr>
          <w:instrText xml:space="preserve"> PAGEREF _Toc70340578 \h </w:instrText>
        </w:r>
        <w:r w:rsidR="00220D9F" w:rsidRPr="0066496D">
          <w:rPr>
            <w:rFonts w:ascii="Arial" w:hAnsi="Arial" w:cs="Arial"/>
            <w:noProof/>
            <w:webHidden/>
            <w:sz w:val="20"/>
            <w:szCs w:val="20"/>
          </w:rPr>
        </w:r>
        <w:r w:rsidR="00220D9F" w:rsidRPr="0066496D">
          <w:rPr>
            <w:rFonts w:ascii="Arial" w:hAnsi="Arial" w:cs="Arial"/>
            <w:noProof/>
            <w:webHidden/>
            <w:sz w:val="20"/>
            <w:szCs w:val="20"/>
          </w:rPr>
          <w:fldChar w:fldCharType="separate"/>
        </w:r>
        <w:r w:rsidR="00A34656">
          <w:rPr>
            <w:rFonts w:ascii="Arial" w:hAnsi="Arial" w:cs="Arial"/>
            <w:noProof/>
            <w:webHidden/>
            <w:sz w:val="20"/>
            <w:szCs w:val="20"/>
          </w:rPr>
          <w:t>25</w:t>
        </w:r>
        <w:r w:rsidR="00220D9F" w:rsidRPr="0066496D">
          <w:rPr>
            <w:rFonts w:ascii="Arial" w:hAnsi="Arial" w:cs="Arial"/>
            <w:noProof/>
            <w:webHidden/>
            <w:sz w:val="20"/>
            <w:szCs w:val="20"/>
          </w:rPr>
          <w:fldChar w:fldCharType="end"/>
        </w:r>
      </w:hyperlink>
    </w:p>
    <w:p w:rsidR="00220D9F" w:rsidRPr="0066496D" w:rsidRDefault="00220D9F" w:rsidP="002F0AFC">
      <w:pPr>
        <w:pStyle w:val="Kazalovsebine1"/>
        <w:spacing w:line="240" w:lineRule="exact"/>
        <w:jc w:val="left"/>
        <w:rPr>
          <w:rStyle w:val="Hiperpovezava"/>
          <w:b w:val="0"/>
        </w:rPr>
      </w:pPr>
    </w:p>
    <w:p w:rsidR="00220D9F" w:rsidRPr="0066496D" w:rsidRDefault="00D7027B" w:rsidP="002F0AFC">
      <w:pPr>
        <w:pStyle w:val="Kazalovsebine1"/>
        <w:spacing w:line="240" w:lineRule="exact"/>
        <w:jc w:val="left"/>
        <w:rPr>
          <w:kern w:val="0"/>
        </w:rPr>
      </w:pPr>
      <w:hyperlink w:anchor="_Toc70340579" w:history="1">
        <w:r w:rsidR="00220D9F" w:rsidRPr="0066496D">
          <w:rPr>
            <w:rStyle w:val="Hiperpovezava"/>
          </w:rPr>
          <w:t>Sklep</w:t>
        </w:r>
        <w:r w:rsidR="00220D9F" w:rsidRPr="0066496D">
          <w:rPr>
            <w:webHidden/>
          </w:rPr>
          <w:tab/>
          <w:t>……………</w:t>
        </w:r>
        <w:r w:rsidR="00220D9F" w:rsidRPr="0066496D">
          <w:rPr>
            <w:webHidden/>
          </w:rPr>
          <w:tab/>
          <w:t>……….</w:t>
        </w:r>
        <w:r w:rsidR="00220D9F" w:rsidRPr="0066496D">
          <w:rPr>
            <w:webHidden/>
          </w:rPr>
          <w:fldChar w:fldCharType="begin"/>
        </w:r>
        <w:r w:rsidR="00220D9F" w:rsidRPr="0066496D">
          <w:rPr>
            <w:webHidden/>
          </w:rPr>
          <w:instrText xml:space="preserve"> PAGEREF _Toc70340579 \h </w:instrText>
        </w:r>
        <w:r w:rsidR="00220D9F" w:rsidRPr="0066496D">
          <w:rPr>
            <w:webHidden/>
          </w:rPr>
        </w:r>
        <w:r w:rsidR="00220D9F" w:rsidRPr="0066496D">
          <w:rPr>
            <w:webHidden/>
          </w:rPr>
          <w:fldChar w:fldCharType="separate"/>
        </w:r>
        <w:r w:rsidR="00A34656">
          <w:rPr>
            <w:webHidden/>
          </w:rPr>
          <w:t>27</w:t>
        </w:r>
        <w:r w:rsidR="00220D9F" w:rsidRPr="0066496D">
          <w:rPr>
            <w:webHidden/>
          </w:rPr>
          <w:fldChar w:fldCharType="end"/>
        </w:r>
      </w:hyperlink>
    </w:p>
    <w:p w:rsidR="00A0554A" w:rsidRPr="0066496D" w:rsidRDefault="003147C7" w:rsidP="002F0AFC">
      <w:pPr>
        <w:pStyle w:val="Naslov"/>
        <w:spacing w:line="240" w:lineRule="exact"/>
        <w:jc w:val="left"/>
        <w:rPr>
          <w:sz w:val="20"/>
          <w:szCs w:val="20"/>
        </w:rPr>
      </w:pPr>
      <w:r w:rsidRPr="0066496D">
        <w:rPr>
          <w:b w:val="0"/>
          <w:sz w:val="20"/>
          <w:szCs w:val="20"/>
        </w:rPr>
        <w:fldChar w:fldCharType="end"/>
      </w:r>
    </w:p>
    <w:p w:rsidR="00A0554A" w:rsidRPr="0066496D" w:rsidRDefault="00A0554A" w:rsidP="002F0AFC">
      <w:pPr>
        <w:pStyle w:val="Naslov"/>
        <w:spacing w:line="260" w:lineRule="exact"/>
        <w:jc w:val="left"/>
      </w:pPr>
    </w:p>
    <w:p w:rsidR="00F740BA" w:rsidRPr="0066496D" w:rsidRDefault="00F740BA" w:rsidP="002F0AFC">
      <w:pPr>
        <w:pStyle w:val="Naslov"/>
        <w:spacing w:line="260" w:lineRule="exact"/>
        <w:jc w:val="left"/>
      </w:pPr>
    </w:p>
    <w:p w:rsidR="00F740BA" w:rsidRPr="0066496D" w:rsidRDefault="00F740BA" w:rsidP="002F0AFC">
      <w:pPr>
        <w:pStyle w:val="Naslov"/>
        <w:spacing w:line="260" w:lineRule="exact"/>
        <w:jc w:val="left"/>
      </w:pPr>
    </w:p>
    <w:p w:rsidR="00F740BA" w:rsidRPr="0066496D" w:rsidRDefault="00F740BA" w:rsidP="002F0AFC">
      <w:pPr>
        <w:pStyle w:val="Naslov"/>
        <w:spacing w:line="260" w:lineRule="exact"/>
        <w:jc w:val="left"/>
      </w:pPr>
    </w:p>
    <w:p w:rsidR="00F740BA" w:rsidRPr="0066496D" w:rsidRDefault="00F740BA" w:rsidP="002F0AFC">
      <w:pPr>
        <w:pStyle w:val="Naslov"/>
        <w:spacing w:line="260" w:lineRule="exact"/>
        <w:jc w:val="left"/>
      </w:pPr>
    </w:p>
    <w:p w:rsidR="00F740BA" w:rsidRPr="0066496D" w:rsidRDefault="00F740BA" w:rsidP="002F0AFC">
      <w:pPr>
        <w:pStyle w:val="Naslov"/>
        <w:spacing w:line="260" w:lineRule="exact"/>
        <w:jc w:val="left"/>
      </w:pPr>
    </w:p>
    <w:p w:rsidR="00F740BA" w:rsidRPr="0066496D" w:rsidRDefault="00F740BA" w:rsidP="002F0AFC">
      <w:pPr>
        <w:pStyle w:val="Naslov"/>
        <w:spacing w:line="260" w:lineRule="exact"/>
        <w:jc w:val="left"/>
      </w:pPr>
      <w:r w:rsidRPr="0066496D">
        <w:br/>
      </w:r>
    </w:p>
    <w:p w:rsidR="003147C7" w:rsidRPr="0066496D" w:rsidRDefault="00475ABA" w:rsidP="002F0AFC">
      <w:pPr>
        <w:pStyle w:val="Naslov1"/>
        <w:spacing w:after="0"/>
      </w:pPr>
      <w:bookmarkStart w:id="0" w:name="_Toc70340547"/>
      <w:r w:rsidRPr="0066496D">
        <w:br w:type="page"/>
      </w:r>
      <w:r w:rsidR="003147C7" w:rsidRPr="0066496D">
        <w:lastRenderedPageBreak/>
        <w:t>Uvod</w:t>
      </w:r>
      <w:bookmarkEnd w:id="0"/>
    </w:p>
    <w:p w:rsidR="003147C7" w:rsidRPr="0066496D" w:rsidRDefault="003147C7" w:rsidP="002F0AFC">
      <w:pPr>
        <w:spacing w:after="0" w:line="260" w:lineRule="exact"/>
        <w:rPr>
          <w:rFonts w:ascii="Arial" w:eastAsia="Times New Roman" w:hAnsi="Arial" w:cs="Arial"/>
          <w:sz w:val="20"/>
          <w:szCs w:val="20"/>
          <w:lang w:eastAsia="sl-SI"/>
        </w:rPr>
      </w:pPr>
    </w:p>
    <w:p w:rsidR="00C33C2F" w:rsidRPr="0066496D" w:rsidRDefault="00C33C2F"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Medresorska delovna skupina za boj proti trgovini z ljudmi (v nadaljevanju: MDS TZL ali medresorska delovna skupina)</w:t>
      </w:r>
      <w:r w:rsidRPr="0066496D">
        <w:rPr>
          <w:rFonts w:ascii="Arial" w:hAnsi="Arial" w:cs="Arial"/>
          <w:sz w:val="20"/>
          <w:szCs w:val="20"/>
        </w:rPr>
        <w:t>, ki deluje od leta</w:t>
      </w:r>
      <w:r w:rsidR="00DC604B" w:rsidRPr="0066496D">
        <w:rPr>
          <w:rFonts w:ascii="Arial" w:hAnsi="Arial" w:cs="Arial"/>
          <w:sz w:val="20"/>
          <w:szCs w:val="20"/>
        </w:rPr>
        <w:t> </w:t>
      </w:r>
      <w:r w:rsidRPr="0066496D">
        <w:rPr>
          <w:rFonts w:ascii="Arial" w:hAnsi="Arial" w:cs="Arial"/>
          <w:sz w:val="20"/>
          <w:szCs w:val="20"/>
        </w:rPr>
        <w:t xml:space="preserve">2003 in jo vodi </w:t>
      </w:r>
      <w:r w:rsidR="008320CC" w:rsidRPr="0066496D">
        <w:rPr>
          <w:rFonts w:ascii="Arial" w:eastAsia="Times New Roman" w:hAnsi="Arial" w:cs="Arial"/>
          <w:sz w:val="20"/>
          <w:szCs w:val="20"/>
          <w:lang w:eastAsia="sl-SI"/>
        </w:rPr>
        <w:t>nacionalna</w:t>
      </w:r>
      <w:r w:rsidRPr="0066496D">
        <w:rPr>
          <w:rFonts w:ascii="Arial" w:eastAsia="Times New Roman" w:hAnsi="Arial" w:cs="Arial"/>
          <w:sz w:val="20"/>
          <w:szCs w:val="20"/>
          <w:lang w:eastAsia="sl-SI"/>
        </w:rPr>
        <w:t xml:space="preserve"> koordinator</w:t>
      </w:r>
      <w:r w:rsidR="008320CC" w:rsidRPr="0066496D">
        <w:rPr>
          <w:rFonts w:ascii="Arial" w:eastAsia="Times New Roman" w:hAnsi="Arial" w:cs="Arial"/>
          <w:sz w:val="20"/>
          <w:szCs w:val="20"/>
          <w:lang w:eastAsia="sl-SI"/>
        </w:rPr>
        <w:t>ica</w:t>
      </w:r>
      <w:r w:rsidRPr="0066496D">
        <w:rPr>
          <w:rFonts w:ascii="Arial" w:eastAsia="Times New Roman" w:hAnsi="Arial" w:cs="Arial"/>
          <w:sz w:val="20"/>
          <w:szCs w:val="20"/>
          <w:lang w:eastAsia="sl-SI"/>
        </w:rPr>
        <w:t xml:space="preserve"> za boj proti trgovini z ljudmi </w:t>
      </w:r>
      <w:r w:rsidR="008320CC" w:rsidRPr="0066496D">
        <w:rPr>
          <w:rFonts w:ascii="Arial" w:eastAsia="Times New Roman" w:hAnsi="Arial" w:cs="Arial"/>
          <w:sz w:val="20"/>
          <w:szCs w:val="20"/>
          <w:lang w:eastAsia="sl-SI"/>
        </w:rPr>
        <w:t>(v nadaljevanju: nacionalna</w:t>
      </w:r>
      <w:r w:rsidRPr="0066496D">
        <w:rPr>
          <w:rFonts w:ascii="Arial" w:eastAsia="Times New Roman" w:hAnsi="Arial" w:cs="Arial"/>
          <w:sz w:val="20"/>
          <w:szCs w:val="20"/>
          <w:lang w:eastAsia="sl-SI"/>
        </w:rPr>
        <w:t xml:space="preserve"> koordinator</w:t>
      </w:r>
      <w:r w:rsidR="008320CC" w:rsidRPr="0066496D">
        <w:rPr>
          <w:rFonts w:ascii="Arial" w:eastAsia="Times New Roman" w:hAnsi="Arial" w:cs="Arial"/>
          <w:sz w:val="20"/>
          <w:szCs w:val="20"/>
          <w:lang w:eastAsia="sl-SI"/>
        </w:rPr>
        <w:t>ica</w:t>
      </w:r>
      <w:r w:rsidRPr="0066496D">
        <w:rPr>
          <w:rFonts w:ascii="Arial" w:eastAsia="Times New Roman" w:hAnsi="Arial" w:cs="Arial"/>
          <w:sz w:val="20"/>
          <w:szCs w:val="20"/>
          <w:lang w:eastAsia="sl-SI"/>
        </w:rPr>
        <w:t>), je tudi v letu</w:t>
      </w:r>
      <w:r w:rsidR="00DC604B"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2020 izvajala naloge v okviru svojih pristojnosti in aktivnosti, določenih v Akcijskem načrtu za boj proti trgovini z ljudmi za obdobje 2019–2020.</w:t>
      </w:r>
    </w:p>
    <w:p w:rsidR="00C33C2F" w:rsidRPr="0066496D" w:rsidRDefault="00C33C2F" w:rsidP="002F0AFC">
      <w:pPr>
        <w:spacing w:after="0" w:line="260" w:lineRule="exact"/>
        <w:rPr>
          <w:rFonts w:ascii="Arial" w:eastAsia="Times New Roman" w:hAnsi="Arial" w:cs="Arial"/>
          <w:sz w:val="20"/>
          <w:szCs w:val="20"/>
          <w:lang w:eastAsia="sl-SI"/>
        </w:rPr>
      </w:pPr>
    </w:p>
    <w:p w:rsidR="00707FCF" w:rsidRPr="0066496D" w:rsidRDefault="008320CC" w:rsidP="002F0AFC">
      <w:pPr>
        <w:spacing w:after="0" w:line="260" w:lineRule="exact"/>
        <w:rPr>
          <w:rFonts w:ascii="Arial" w:hAnsi="Arial" w:cs="Arial"/>
          <w:sz w:val="20"/>
          <w:szCs w:val="20"/>
        </w:rPr>
      </w:pPr>
      <w:r w:rsidRPr="0066496D">
        <w:rPr>
          <w:rFonts w:ascii="Arial" w:eastAsia="Times New Roman" w:hAnsi="Arial" w:cs="Arial"/>
          <w:sz w:val="20"/>
          <w:szCs w:val="20"/>
          <w:lang w:eastAsia="sl-SI"/>
        </w:rPr>
        <w:t>Nacionalna</w:t>
      </w:r>
      <w:r w:rsidR="00C33C2F" w:rsidRPr="0066496D">
        <w:rPr>
          <w:rFonts w:ascii="Arial" w:eastAsia="Times New Roman" w:hAnsi="Arial" w:cs="Arial"/>
          <w:sz w:val="20"/>
          <w:szCs w:val="20"/>
          <w:lang w:eastAsia="sl-SI"/>
        </w:rPr>
        <w:t xml:space="preserve"> koordinator</w:t>
      </w:r>
      <w:r w:rsidRPr="0066496D">
        <w:rPr>
          <w:rFonts w:ascii="Arial" w:eastAsia="Times New Roman" w:hAnsi="Arial" w:cs="Arial"/>
          <w:sz w:val="20"/>
          <w:szCs w:val="20"/>
          <w:lang w:eastAsia="sl-SI"/>
        </w:rPr>
        <w:t>ica</w:t>
      </w:r>
      <w:r w:rsidR="00C33C2F" w:rsidRPr="0066496D">
        <w:rPr>
          <w:rFonts w:ascii="Arial" w:eastAsia="Times New Roman" w:hAnsi="Arial" w:cs="Arial"/>
          <w:sz w:val="20"/>
          <w:szCs w:val="20"/>
          <w:lang w:eastAsia="sl-SI"/>
        </w:rPr>
        <w:t xml:space="preserve"> je v obdobju poročanja sklical</w:t>
      </w:r>
      <w:r w:rsidRPr="0066496D">
        <w:rPr>
          <w:rFonts w:ascii="Arial" w:eastAsia="Times New Roman" w:hAnsi="Arial" w:cs="Arial"/>
          <w:sz w:val="20"/>
          <w:szCs w:val="20"/>
          <w:lang w:eastAsia="sl-SI"/>
        </w:rPr>
        <w:t>a</w:t>
      </w:r>
      <w:r w:rsidR="00525918" w:rsidRPr="0066496D">
        <w:rPr>
          <w:rFonts w:ascii="Arial" w:eastAsia="Times New Roman" w:hAnsi="Arial" w:cs="Arial"/>
          <w:sz w:val="20"/>
          <w:szCs w:val="20"/>
          <w:lang w:eastAsia="sl-SI"/>
        </w:rPr>
        <w:t xml:space="preserve"> tri seje</w:t>
      </w:r>
      <w:r w:rsidR="00C33C2F" w:rsidRPr="0066496D">
        <w:rPr>
          <w:rFonts w:ascii="Arial" w:eastAsia="Times New Roman" w:hAnsi="Arial" w:cs="Arial"/>
          <w:sz w:val="20"/>
          <w:szCs w:val="20"/>
          <w:lang w:eastAsia="sl-SI"/>
        </w:rPr>
        <w:t>, na katerih je MDS TZL obravnavala aktualne teme s področ</w:t>
      </w:r>
      <w:r w:rsidRPr="0066496D">
        <w:rPr>
          <w:rFonts w:ascii="Arial" w:eastAsia="Times New Roman" w:hAnsi="Arial" w:cs="Arial"/>
          <w:sz w:val="20"/>
          <w:szCs w:val="20"/>
          <w:lang w:eastAsia="sl-SI"/>
        </w:rPr>
        <w:t>ja boja proti trgovini z ljudmi in</w:t>
      </w:r>
      <w:r w:rsidR="00C33C2F" w:rsidRPr="0066496D">
        <w:rPr>
          <w:rFonts w:ascii="Arial" w:eastAsia="Times New Roman" w:hAnsi="Arial" w:cs="Arial"/>
          <w:sz w:val="20"/>
          <w:szCs w:val="20"/>
          <w:lang w:eastAsia="sl-SI"/>
        </w:rPr>
        <w:t xml:space="preserve"> sprejemala ustrezne sklepe za učinkovitejše </w:t>
      </w:r>
      <w:r w:rsidRPr="0066496D">
        <w:rPr>
          <w:rFonts w:ascii="Arial" w:eastAsia="Times New Roman" w:hAnsi="Arial" w:cs="Arial"/>
          <w:sz w:val="20"/>
          <w:szCs w:val="20"/>
          <w:lang w:eastAsia="sl-SI"/>
        </w:rPr>
        <w:t xml:space="preserve">delo </w:t>
      </w:r>
      <w:r w:rsidR="00C33C2F" w:rsidRPr="0066496D">
        <w:rPr>
          <w:rFonts w:ascii="Arial" w:eastAsia="Times New Roman" w:hAnsi="Arial" w:cs="Arial"/>
          <w:sz w:val="20"/>
          <w:szCs w:val="20"/>
          <w:lang w:eastAsia="sl-SI"/>
        </w:rPr>
        <w:t xml:space="preserve">na tem področju. </w:t>
      </w:r>
      <w:r w:rsidRPr="0066496D">
        <w:rPr>
          <w:rFonts w:ascii="Arial" w:eastAsia="Times New Roman" w:hAnsi="Arial" w:cs="Arial"/>
          <w:sz w:val="20"/>
          <w:szCs w:val="20"/>
          <w:lang w:eastAsia="sl-SI"/>
        </w:rPr>
        <w:t>Nacionalni koordinatorici</w:t>
      </w:r>
      <w:r w:rsidR="00C33C2F" w:rsidRPr="0066496D">
        <w:rPr>
          <w:rFonts w:ascii="Arial" w:eastAsia="Times New Roman" w:hAnsi="Arial" w:cs="Arial"/>
          <w:sz w:val="20"/>
          <w:szCs w:val="20"/>
          <w:lang w:eastAsia="sl-SI"/>
        </w:rPr>
        <w:t xml:space="preserve"> </w:t>
      </w:r>
      <w:r w:rsidR="00C33C2F" w:rsidRPr="0066496D">
        <w:rPr>
          <w:rFonts w:ascii="Arial" w:hAnsi="Arial" w:cs="Arial"/>
          <w:sz w:val="20"/>
          <w:szCs w:val="20"/>
        </w:rPr>
        <w:t xml:space="preserve">je strokovno podporo </w:t>
      </w:r>
      <w:r w:rsidRPr="0066496D">
        <w:rPr>
          <w:rFonts w:ascii="Arial" w:eastAsia="Times New Roman" w:hAnsi="Arial" w:cs="Arial"/>
          <w:sz w:val="20"/>
          <w:szCs w:val="20"/>
          <w:lang w:eastAsia="sl-SI"/>
        </w:rPr>
        <w:t>pri njenem</w:t>
      </w:r>
      <w:r w:rsidR="00C33C2F" w:rsidRPr="0066496D">
        <w:rPr>
          <w:rFonts w:ascii="Arial" w:eastAsia="Times New Roman" w:hAnsi="Arial" w:cs="Arial"/>
          <w:sz w:val="20"/>
          <w:szCs w:val="20"/>
          <w:lang w:eastAsia="sl-SI"/>
        </w:rPr>
        <w:t xml:space="preserve"> delu </w:t>
      </w:r>
      <w:r w:rsidR="00C33C2F" w:rsidRPr="0066496D">
        <w:rPr>
          <w:rFonts w:ascii="Arial" w:hAnsi="Arial" w:cs="Arial"/>
          <w:sz w:val="20"/>
          <w:szCs w:val="20"/>
        </w:rPr>
        <w:t xml:space="preserve">nudila </w:t>
      </w:r>
      <w:r w:rsidR="00C33C2F" w:rsidRPr="0066496D">
        <w:rPr>
          <w:rFonts w:ascii="Arial" w:eastAsia="Times New Roman" w:hAnsi="Arial" w:cs="Arial"/>
          <w:sz w:val="20"/>
          <w:szCs w:val="20"/>
          <w:lang w:eastAsia="sl-SI"/>
        </w:rPr>
        <w:t>Služba za preprečevanje in boj proti trgovini z ljudm</w:t>
      </w:r>
      <w:r w:rsidR="00C33C2F" w:rsidRPr="0066496D">
        <w:rPr>
          <w:rFonts w:ascii="Arial" w:hAnsi="Arial" w:cs="Arial"/>
          <w:sz w:val="20"/>
          <w:szCs w:val="20"/>
        </w:rPr>
        <w:t xml:space="preserve">i </w:t>
      </w:r>
      <w:r w:rsidRPr="0066496D">
        <w:rPr>
          <w:rFonts w:ascii="Arial" w:hAnsi="Arial" w:cs="Arial"/>
          <w:sz w:val="20"/>
          <w:szCs w:val="20"/>
        </w:rPr>
        <w:t>na Ministrstvu za notranje zadeve</w:t>
      </w:r>
      <w:r w:rsidR="00CA4544" w:rsidRPr="0066496D">
        <w:rPr>
          <w:rFonts w:ascii="Arial" w:hAnsi="Arial" w:cs="Arial"/>
          <w:sz w:val="20"/>
          <w:szCs w:val="20"/>
        </w:rPr>
        <w:t xml:space="preserve"> </w:t>
      </w:r>
      <w:r w:rsidR="00C33C2F" w:rsidRPr="0066496D">
        <w:rPr>
          <w:rFonts w:ascii="Arial" w:hAnsi="Arial" w:cs="Arial"/>
          <w:sz w:val="20"/>
          <w:szCs w:val="20"/>
        </w:rPr>
        <w:t>(v nadaljevanju: SPBTL)</w:t>
      </w:r>
      <w:r w:rsidR="00C33C2F" w:rsidRPr="0066496D">
        <w:rPr>
          <w:rFonts w:ascii="Arial" w:eastAsia="Times New Roman" w:hAnsi="Arial" w:cs="Arial"/>
          <w:sz w:val="20"/>
          <w:szCs w:val="20"/>
          <w:lang w:eastAsia="sl-SI"/>
        </w:rPr>
        <w:t>.</w:t>
      </w:r>
    </w:p>
    <w:p w:rsidR="002F7EA0" w:rsidRPr="0066496D" w:rsidRDefault="002F7EA0" w:rsidP="002F0AFC">
      <w:pPr>
        <w:keepNext/>
        <w:spacing w:after="0" w:line="260" w:lineRule="exact"/>
        <w:outlineLvl w:val="1"/>
        <w:rPr>
          <w:rFonts w:ascii="Arial" w:eastAsia="Times New Roman" w:hAnsi="Arial" w:cs="Arial"/>
          <w:sz w:val="24"/>
          <w:szCs w:val="24"/>
          <w:lang w:eastAsia="sl-SI"/>
        </w:rPr>
      </w:pPr>
    </w:p>
    <w:p w:rsidR="00E12FDB" w:rsidRPr="0066496D" w:rsidRDefault="00E0735E" w:rsidP="002F0AFC">
      <w:pPr>
        <w:spacing w:after="0" w:line="260" w:lineRule="exact"/>
        <w:rPr>
          <w:rFonts w:ascii="Arial" w:hAnsi="Arial" w:cs="Arial"/>
          <w:sz w:val="20"/>
          <w:szCs w:val="20"/>
          <w:lang w:eastAsia="sl-SI"/>
        </w:rPr>
      </w:pPr>
      <w:r w:rsidRPr="0066496D">
        <w:rPr>
          <w:rFonts w:ascii="Arial" w:hAnsi="Arial" w:cs="Arial"/>
          <w:sz w:val="20"/>
          <w:szCs w:val="20"/>
          <w:lang w:eastAsia="sl-SI"/>
        </w:rPr>
        <w:t>P</w:t>
      </w:r>
      <w:r w:rsidR="004342DB" w:rsidRPr="0066496D">
        <w:rPr>
          <w:rFonts w:ascii="Arial" w:hAnsi="Arial" w:cs="Arial"/>
          <w:sz w:val="20"/>
          <w:szCs w:val="20"/>
          <w:lang w:eastAsia="sl-SI"/>
        </w:rPr>
        <w:t xml:space="preserve">oročilo o delu </w:t>
      </w:r>
      <w:r w:rsidRPr="0066496D">
        <w:rPr>
          <w:rFonts w:ascii="Arial" w:hAnsi="Arial" w:cs="Arial"/>
          <w:sz w:val="20"/>
          <w:szCs w:val="20"/>
          <w:lang w:eastAsia="sl-SI"/>
        </w:rPr>
        <w:t xml:space="preserve">MDS TZL </w:t>
      </w:r>
      <w:r w:rsidR="004342DB" w:rsidRPr="0066496D">
        <w:rPr>
          <w:rFonts w:ascii="Arial" w:hAnsi="Arial" w:cs="Arial"/>
          <w:sz w:val="20"/>
          <w:szCs w:val="20"/>
          <w:lang w:eastAsia="sl-SI"/>
        </w:rPr>
        <w:t>za leto</w:t>
      </w:r>
      <w:r w:rsidR="00DC604B" w:rsidRPr="0066496D">
        <w:rPr>
          <w:rFonts w:ascii="Arial" w:hAnsi="Arial" w:cs="Arial"/>
          <w:sz w:val="20"/>
          <w:szCs w:val="20"/>
          <w:lang w:eastAsia="sl-SI"/>
        </w:rPr>
        <w:t> </w:t>
      </w:r>
      <w:r w:rsidR="004342DB" w:rsidRPr="0066496D">
        <w:rPr>
          <w:rFonts w:ascii="Arial" w:hAnsi="Arial" w:cs="Arial"/>
          <w:sz w:val="20"/>
          <w:szCs w:val="20"/>
          <w:lang w:eastAsia="sl-SI"/>
        </w:rPr>
        <w:t>20</w:t>
      </w:r>
      <w:r w:rsidR="008320CC" w:rsidRPr="0066496D">
        <w:rPr>
          <w:rFonts w:ascii="Arial" w:hAnsi="Arial" w:cs="Arial"/>
          <w:sz w:val="20"/>
          <w:szCs w:val="20"/>
          <w:lang w:eastAsia="sl-SI"/>
        </w:rPr>
        <w:t>20</w:t>
      </w:r>
      <w:r w:rsidRPr="0066496D">
        <w:rPr>
          <w:rFonts w:ascii="Arial" w:hAnsi="Arial" w:cs="Arial"/>
          <w:sz w:val="20"/>
          <w:szCs w:val="20"/>
          <w:lang w:eastAsia="sl-SI"/>
        </w:rPr>
        <w:t xml:space="preserve"> </w:t>
      </w:r>
      <w:r w:rsidR="00600B47" w:rsidRPr="0066496D">
        <w:rPr>
          <w:rFonts w:ascii="Arial" w:hAnsi="Arial" w:cs="Arial"/>
          <w:sz w:val="20"/>
          <w:szCs w:val="20"/>
          <w:lang w:eastAsia="sl-SI"/>
        </w:rPr>
        <w:t xml:space="preserve">povzema </w:t>
      </w:r>
      <w:r w:rsidR="004342DB" w:rsidRPr="0066496D">
        <w:rPr>
          <w:rFonts w:ascii="Arial" w:hAnsi="Arial" w:cs="Arial"/>
          <w:sz w:val="20"/>
          <w:szCs w:val="20"/>
          <w:lang w:eastAsia="sl-SI"/>
        </w:rPr>
        <w:t xml:space="preserve">izvedene aktivnosti </w:t>
      </w:r>
      <w:r w:rsidRPr="0066496D">
        <w:rPr>
          <w:rFonts w:ascii="Arial" w:hAnsi="Arial" w:cs="Arial"/>
          <w:sz w:val="20"/>
          <w:szCs w:val="20"/>
          <w:lang w:eastAsia="sl-SI"/>
        </w:rPr>
        <w:t xml:space="preserve">na področju preprečevanja trgovine z ljudmi in boja proti njej </w:t>
      </w:r>
      <w:r w:rsidR="004342DB" w:rsidRPr="0066496D">
        <w:rPr>
          <w:rFonts w:ascii="Arial" w:hAnsi="Arial" w:cs="Arial"/>
          <w:sz w:val="20"/>
          <w:szCs w:val="20"/>
          <w:lang w:eastAsia="sl-SI"/>
        </w:rPr>
        <w:t xml:space="preserve">v petih poglavjih. V prvem poglavju so predstavljene </w:t>
      </w:r>
      <w:r w:rsidR="002F7EA0" w:rsidRPr="0066496D">
        <w:rPr>
          <w:rFonts w:ascii="Arial" w:hAnsi="Arial" w:cs="Arial"/>
          <w:sz w:val="20"/>
          <w:szCs w:val="20"/>
          <w:lang w:eastAsia="sl-SI"/>
        </w:rPr>
        <w:t xml:space="preserve">spremembe na področju zakonodaje in institucionalne ureditve ter aktivnosti v skladu s </w:t>
      </w:r>
      <w:r w:rsidR="00C42D54" w:rsidRPr="0066496D">
        <w:rPr>
          <w:rFonts w:ascii="Arial" w:hAnsi="Arial" w:cs="Arial"/>
          <w:sz w:val="20"/>
          <w:szCs w:val="20"/>
          <w:lang w:eastAsia="sl-SI"/>
        </w:rPr>
        <w:t>s</w:t>
      </w:r>
      <w:r w:rsidR="002F7EA0" w:rsidRPr="0066496D">
        <w:rPr>
          <w:rFonts w:ascii="Arial" w:hAnsi="Arial" w:cs="Arial"/>
          <w:sz w:val="20"/>
          <w:szCs w:val="20"/>
          <w:lang w:eastAsia="sl-SI"/>
        </w:rPr>
        <w:t xml:space="preserve">prejetimi državnimi in mednarodnimi obveznostmi. </w:t>
      </w:r>
      <w:r w:rsidR="004342DB" w:rsidRPr="0066496D">
        <w:rPr>
          <w:rFonts w:ascii="Arial" w:hAnsi="Arial" w:cs="Arial"/>
          <w:sz w:val="20"/>
          <w:szCs w:val="20"/>
          <w:lang w:eastAsia="sl-SI"/>
        </w:rPr>
        <w:t xml:space="preserve">Poročilo v nadaljevanju </w:t>
      </w:r>
      <w:r w:rsidR="006E447B" w:rsidRPr="0066496D">
        <w:rPr>
          <w:rFonts w:ascii="Arial" w:hAnsi="Arial" w:cs="Arial"/>
          <w:sz w:val="20"/>
          <w:szCs w:val="20"/>
          <w:lang w:eastAsia="sl-SI"/>
        </w:rPr>
        <w:t>opisuje</w:t>
      </w:r>
      <w:r w:rsidR="002F7EA0" w:rsidRPr="0066496D">
        <w:rPr>
          <w:rFonts w:ascii="Arial" w:hAnsi="Arial" w:cs="Arial"/>
          <w:sz w:val="20"/>
          <w:szCs w:val="20"/>
          <w:lang w:eastAsia="sl-SI"/>
        </w:rPr>
        <w:t xml:space="preserve"> dejavnosti preprečevanja trgovine z ljudmi, </w:t>
      </w:r>
      <w:r w:rsidR="002F7EA0" w:rsidRPr="0066496D">
        <w:rPr>
          <w:rFonts w:ascii="Arial" w:hAnsi="Arial" w:cs="Arial"/>
          <w:bCs/>
          <w:sz w:val="20"/>
          <w:szCs w:val="20"/>
          <w:lang w:eastAsia="sl-SI"/>
        </w:rPr>
        <w:t>ki vključujejo različne oblike ozaveščanja širše javnosti, rizičnih sk</w:t>
      </w:r>
      <w:r w:rsidR="00F43D06" w:rsidRPr="0066496D">
        <w:rPr>
          <w:rFonts w:ascii="Arial" w:hAnsi="Arial" w:cs="Arial"/>
          <w:bCs/>
          <w:sz w:val="20"/>
          <w:szCs w:val="20"/>
          <w:lang w:eastAsia="sl-SI"/>
        </w:rPr>
        <w:t>upin potencialnih žrtev trgovanja</w:t>
      </w:r>
      <w:r w:rsidR="002F7EA0" w:rsidRPr="0066496D">
        <w:rPr>
          <w:rFonts w:ascii="Arial" w:hAnsi="Arial" w:cs="Arial"/>
          <w:sz w:val="20"/>
          <w:szCs w:val="20"/>
          <w:lang w:eastAsia="sl-SI"/>
        </w:rPr>
        <w:t xml:space="preserve">, </w:t>
      </w:r>
      <w:r w:rsidR="002F7EA0" w:rsidRPr="0066496D">
        <w:rPr>
          <w:rFonts w:ascii="Arial" w:hAnsi="Arial" w:cs="Arial"/>
          <w:bCs/>
          <w:iCs/>
          <w:sz w:val="20"/>
          <w:szCs w:val="20"/>
          <w:lang w:eastAsia="sl-SI"/>
        </w:rPr>
        <w:t>ozaveščanje potrošnikov in uporabnikov storitev, ki jih izvajajo žrtve trgovine z ljudmi</w:t>
      </w:r>
      <w:r w:rsidR="006E447B" w:rsidRPr="0066496D">
        <w:rPr>
          <w:rFonts w:ascii="Arial" w:hAnsi="Arial" w:cs="Arial"/>
          <w:bCs/>
          <w:iCs/>
          <w:sz w:val="20"/>
          <w:szCs w:val="20"/>
          <w:lang w:eastAsia="sl-SI"/>
        </w:rPr>
        <w:t>,</w:t>
      </w:r>
      <w:r w:rsidR="002F7EA0" w:rsidRPr="0066496D">
        <w:rPr>
          <w:rFonts w:ascii="Arial" w:hAnsi="Arial" w:cs="Arial"/>
          <w:bCs/>
          <w:iCs/>
          <w:sz w:val="20"/>
          <w:szCs w:val="20"/>
          <w:lang w:eastAsia="sl-SI"/>
        </w:rPr>
        <w:t xml:space="preserve"> ter </w:t>
      </w:r>
      <w:r w:rsidR="002F7EA0" w:rsidRPr="0066496D">
        <w:rPr>
          <w:rFonts w:ascii="Arial" w:hAnsi="Arial" w:cs="Arial"/>
          <w:bCs/>
          <w:sz w:val="20"/>
          <w:szCs w:val="20"/>
          <w:lang w:eastAsia="sl-SI"/>
        </w:rPr>
        <w:t xml:space="preserve">usposabljanja strokovne javnosti, katere delo je povezano </w:t>
      </w:r>
      <w:r w:rsidR="00F43D06" w:rsidRPr="0066496D">
        <w:rPr>
          <w:rFonts w:ascii="Arial" w:hAnsi="Arial" w:cs="Arial"/>
          <w:bCs/>
          <w:sz w:val="20"/>
          <w:szCs w:val="20"/>
          <w:lang w:eastAsia="sl-SI"/>
        </w:rPr>
        <w:t>z navedeno problematiko</w:t>
      </w:r>
      <w:r w:rsidR="002F7EA0" w:rsidRPr="0066496D">
        <w:rPr>
          <w:rFonts w:ascii="Arial" w:hAnsi="Arial" w:cs="Arial"/>
          <w:bCs/>
          <w:sz w:val="20"/>
          <w:szCs w:val="20"/>
          <w:lang w:eastAsia="sl-SI"/>
        </w:rPr>
        <w:t xml:space="preserve">. </w:t>
      </w:r>
      <w:r w:rsidR="002F7EA0" w:rsidRPr="0066496D">
        <w:rPr>
          <w:rFonts w:ascii="Arial" w:hAnsi="Arial" w:cs="Arial"/>
          <w:sz w:val="20"/>
          <w:szCs w:val="20"/>
          <w:lang w:eastAsia="sl-SI"/>
        </w:rPr>
        <w:t>Poglavje o odkrivanju, preiskovanju in pregonu kaznivih dejanj</w:t>
      </w:r>
      <w:r w:rsidR="00FE5905" w:rsidRPr="0066496D">
        <w:rPr>
          <w:rFonts w:ascii="Arial" w:hAnsi="Arial" w:cs="Arial"/>
          <w:sz w:val="20"/>
          <w:szCs w:val="20"/>
          <w:lang w:eastAsia="sl-SI"/>
        </w:rPr>
        <w:t xml:space="preserve"> </w:t>
      </w:r>
      <w:r w:rsidR="002F7EA0" w:rsidRPr="0066496D">
        <w:rPr>
          <w:rFonts w:ascii="Arial" w:hAnsi="Arial" w:cs="Arial"/>
          <w:sz w:val="20"/>
          <w:szCs w:val="20"/>
          <w:lang w:eastAsia="sl-SI"/>
        </w:rPr>
        <w:t xml:space="preserve">zajema </w:t>
      </w:r>
      <w:r w:rsidR="00FE5905" w:rsidRPr="0066496D">
        <w:rPr>
          <w:rFonts w:ascii="Arial" w:hAnsi="Arial" w:cs="Arial"/>
          <w:sz w:val="20"/>
          <w:szCs w:val="20"/>
          <w:lang w:eastAsia="sl-SI"/>
        </w:rPr>
        <w:t xml:space="preserve">poročilo o delu </w:t>
      </w:r>
      <w:r w:rsidR="002F7EA0" w:rsidRPr="0066496D">
        <w:rPr>
          <w:rFonts w:ascii="Arial" w:hAnsi="Arial" w:cs="Arial"/>
          <w:sz w:val="20"/>
          <w:szCs w:val="20"/>
          <w:lang w:eastAsia="sl-SI"/>
        </w:rPr>
        <w:t xml:space="preserve">policije in tožilstev, </w:t>
      </w:r>
      <w:r w:rsidR="00FE5905" w:rsidRPr="0066496D">
        <w:rPr>
          <w:rFonts w:ascii="Arial" w:hAnsi="Arial" w:cs="Arial"/>
          <w:sz w:val="20"/>
          <w:szCs w:val="20"/>
          <w:lang w:eastAsia="sl-SI"/>
        </w:rPr>
        <w:t>katerih vloga</w:t>
      </w:r>
      <w:r w:rsidR="000844F8" w:rsidRPr="0066496D">
        <w:rPr>
          <w:rFonts w:ascii="Arial" w:hAnsi="Arial" w:cs="Arial"/>
          <w:sz w:val="20"/>
          <w:szCs w:val="20"/>
          <w:lang w:eastAsia="sl-SI"/>
        </w:rPr>
        <w:t xml:space="preserve"> </w:t>
      </w:r>
      <w:r w:rsidR="00FE5905" w:rsidRPr="0066496D">
        <w:rPr>
          <w:rFonts w:ascii="Arial" w:hAnsi="Arial" w:cs="Arial"/>
          <w:sz w:val="20"/>
          <w:szCs w:val="20"/>
          <w:lang w:eastAsia="sl-SI"/>
        </w:rPr>
        <w:t xml:space="preserve">je </w:t>
      </w:r>
      <w:r w:rsidR="000844F8" w:rsidRPr="0066496D">
        <w:rPr>
          <w:rFonts w:ascii="Arial" w:hAnsi="Arial" w:cs="Arial"/>
          <w:sz w:val="20"/>
          <w:szCs w:val="20"/>
          <w:lang w:eastAsia="sl-SI"/>
        </w:rPr>
        <w:t>na tem področj</w:t>
      </w:r>
      <w:r w:rsidR="00FE5905" w:rsidRPr="0066496D">
        <w:rPr>
          <w:rFonts w:ascii="Arial" w:hAnsi="Arial" w:cs="Arial"/>
          <w:sz w:val="20"/>
          <w:szCs w:val="20"/>
          <w:lang w:eastAsia="sl-SI"/>
        </w:rPr>
        <w:t xml:space="preserve">u </w:t>
      </w:r>
      <w:r w:rsidR="000844F8" w:rsidRPr="0066496D">
        <w:rPr>
          <w:rFonts w:ascii="Arial" w:hAnsi="Arial" w:cs="Arial"/>
          <w:sz w:val="20"/>
          <w:szCs w:val="20"/>
          <w:lang w:eastAsia="sl-SI"/>
        </w:rPr>
        <w:t>ključnega pomena</w:t>
      </w:r>
      <w:r w:rsidR="00FE5905" w:rsidRPr="0066496D">
        <w:rPr>
          <w:rFonts w:ascii="Arial" w:hAnsi="Arial" w:cs="Arial"/>
          <w:sz w:val="20"/>
          <w:szCs w:val="20"/>
          <w:lang w:eastAsia="sl-SI"/>
        </w:rPr>
        <w:t xml:space="preserve">. </w:t>
      </w:r>
      <w:r w:rsidR="004342DB" w:rsidRPr="0066496D">
        <w:rPr>
          <w:rFonts w:ascii="Arial" w:hAnsi="Arial" w:cs="Arial"/>
          <w:sz w:val="20"/>
          <w:szCs w:val="20"/>
          <w:lang w:eastAsia="sl-SI"/>
        </w:rPr>
        <w:t>Ker se problematika trgovine z ljudmi v širšem pomenu prepleta tudi s problematiko delovnega izkoriščanja ter zaposlovanja in dela na črno</w:t>
      </w:r>
      <w:r w:rsidR="00DC604B" w:rsidRPr="0066496D">
        <w:rPr>
          <w:rFonts w:ascii="Arial" w:hAnsi="Arial" w:cs="Arial"/>
          <w:sz w:val="20"/>
          <w:szCs w:val="20"/>
          <w:lang w:eastAsia="sl-SI"/>
        </w:rPr>
        <w:t>,</w:t>
      </w:r>
      <w:r w:rsidR="004342DB" w:rsidRPr="0066496D">
        <w:rPr>
          <w:rFonts w:ascii="Arial" w:hAnsi="Arial" w:cs="Arial"/>
          <w:sz w:val="20"/>
          <w:szCs w:val="20"/>
          <w:lang w:eastAsia="sl-SI"/>
        </w:rPr>
        <w:t xml:space="preserve"> so </w:t>
      </w:r>
      <w:r w:rsidR="00600B47" w:rsidRPr="0066496D">
        <w:rPr>
          <w:rFonts w:ascii="Arial" w:hAnsi="Arial" w:cs="Arial"/>
          <w:sz w:val="20"/>
          <w:szCs w:val="20"/>
          <w:lang w:eastAsia="sl-SI"/>
        </w:rPr>
        <w:t xml:space="preserve">v tem poglavju </w:t>
      </w:r>
      <w:r w:rsidR="004342DB" w:rsidRPr="0066496D">
        <w:rPr>
          <w:rFonts w:ascii="Arial" w:hAnsi="Arial" w:cs="Arial"/>
          <w:sz w:val="20"/>
          <w:szCs w:val="20"/>
          <w:lang w:eastAsia="sl-SI"/>
        </w:rPr>
        <w:t>predstavljene tudi</w:t>
      </w:r>
      <w:r w:rsidR="005E75A6" w:rsidRPr="0066496D">
        <w:rPr>
          <w:rFonts w:ascii="Arial" w:hAnsi="Arial" w:cs="Arial"/>
          <w:sz w:val="20"/>
          <w:szCs w:val="20"/>
          <w:lang w:eastAsia="sl-SI"/>
        </w:rPr>
        <w:t xml:space="preserve"> dejavnosti Inšpektorata Republike Slovenije za delo </w:t>
      </w:r>
      <w:r w:rsidR="00CA4544" w:rsidRPr="0066496D">
        <w:rPr>
          <w:rFonts w:ascii="Arial" w:hAnsi="Arial" w:cs="Arial"/>
          <w:sz w:val="20"/>
          <w:szCs w:val="20"/>
        </w:rPr>
        <w:t xml:space="preserve">(v nadaljevanju: IRSD) </w:t>
      </w:r>
      <w:r w:rsidR="005E75A6" w:rsidRPr="0066496D">
        <w:rPr>
          <w:rFonts w:ascii="Arial" w:hAnsi="Arial" w:cs="Arial"/>
          <w:sz w:val="20"/>
          <w:szCs w:val="20"/>
          <w:lang w:eastAsia="sl-SI"/>
        </w:rPr>
        <w:t>in Finančne uprave Republike Slovenije</w:t>
      </w:r>
      <w:r w:rsidR="00CA4544" w:rsidRPr="0066496D">
        <w:rPr>
          <w:rFonts w:ascii="Arial" w:hAnsi="Arial" w:cs="Arial"/>
          <w:sz w:val="20"/>
          <w:szCs w:val="20"/>
          <w:lang w:eastAsia="sl-SI"/>
        </w:rPr>
        <w:t xml:space="preserve"> </w:t>
      </w:r>
      <w:r w:rsidR="00CA4544" w:rsidRPr="0066496D">
        <w:rPr>
          <w:rFonts w:ascii="Arial" w:hAnsi="Arial" w:cs="Arial"/>
          <w:sz w:val="20"/>
          <w:szCs w:val="20"/>
        </w:rPr>
        <w:t>(v nadaljevanju: FURS)</w:t>
      </w:r>
      <w:r w:rsidR="004342DB" w:rsidRPr="0066496D">
        <w:rPr>
          <w:rFonts w:ascii="Arial" w:hAnsi="Arial" w:cs="Arial"/>
          <w:sz w:val="20"/>
          <w:szCs w:val="20"/>
          <w:lang w:eastAsia="sl-SI"/>
        </w:rPr>
        <w:t>.</w:t>
      </w:r>
      <w:r w:rsidR="005E75A6" w:rsidRPr="0066496D">
        <w:rPr>
          <w:rFonts w:ascii="Arial" w:hAnsi="Arial" w:cs="Arial"/>
          <w:sz w:val="20"/>
          <w:szCs w:val="20"/>
        </w:rPr>
        <w:t xml:space="preserve"> </w:t>
      </w:r>
      <w:r w:rsidR="002F7EA0" w:rsidRPr="0066496D">
        <w:rPr>
          <w:rFonts w:ascii="Arial" w:hAnsi="Arial" w:cs="Arial"/>
          <w:sz w:val="20"/>
          <w:szCs w:val="20"/>
          <w:lang w:eastAsia="sl-SI"/>
        </w:rPr>
        <w:t>Četrto poglavje obsega informacije o pomoči</w:t>
      </w:r>
      <w:r w:rsidR="006E447B" w:rsidRPr="0066496D">
        <w:rPr>
          <w:rFonts w:ascii="Arial" w:hAnsi="Arial" w:cs="Arial"/>
          <w:sz w:val="20"/>
          <w:szCs w:val="20"/>
          <w:lang w:eastAsia="sl-SI"/>
        </w:rPr>
        <w:t xml:space="preserve"> žrtvam trgovine z ljudmi</w:t>
      </w:r>
      <w:r w:rsidR="002F7EA0" w:rsidRPr="0066496D">
        <w:rPr>
          <w:rFonts w:ascii="Arial" w:hAnsi="Arial" w:cs="Arial"/>
          <w:sz w:val="20"/>
          <w:szCs w:val="20"/>
          <w:lang w:eastAsia="sl-SI"/>
        </w:rPr>
        <w:t xml:space="preserve"> in </w:t>
      </w:r>
      <w:r w:rsidR="006E447B" w:rsidRPr="0066496D">
        <w:rPr>
          <w:rFonts w:ascii="Arial" w:hAnsi="Arial" w:cs="Arial"/>
          <w:sz w:val="20"/>
          <w:szCs w:val="20"/>
          <w:lang w:eastAsia="sl-SI"/>
        </w:rPr>
        <w:t xml:space="preserve">njihovi </w:t>
      </w:r>
      <w:r w:rsidR="001D767D" w:rsidRPr="0066496D">
        <w:rPr>
          <w:rFonts w:ascii="Arial" w:hAnsi="Arial" w:cs="Arial"/>
          <w:sz w:val="20"/>
          <w:szCs w:val="20"/>
          <w:lang w:eastAsia="sl-SI"/>
        </w:rPr>
        <w:t>oskrbi, v</w:t>
      </w:r>
      <w:r w:rsidR="00091553" w:rsidRPr="0066496D">
        <w:rPr>
          <w:rFonts w:ascii="Arial" w:hAnsi="Arial" w:cs="Arial"/>
          <w:sz w:val="20"/>
          <w:szCs w:val="20"/>
          <w:lang w:eastAsia="sl-SI"/>
        </w:rPr>
        <w:t xml:space="preserve"> zadnjem poglavju </w:t>
      </w:r>
      <w:r w:rsidR="001D767D" w:rsidRPr="0066496D">
        <w:rPr>
          <w:rFonts w:ascii="Arial" w:hAnsi="Arial" w:cs="Arial"/>
          <w:sz w:val="20"/>
          <w:szCs w:val="20"/>
          <w:lang w:eastAsia="sl-SI"/>
        </w:rPr>
        <w:t xml:space="preserve">pa </w:t>
      </w:r>
      <w:r w:rsidR="00091553" w:rsidRPr="0066496D">
        <w:rPr>
          <w:rFonts w:ascii="Arial" w:hAnsi="Arial" w:cs="Arial"/>
          <w:sz w:val="20"/>
          <w:szCs w:val="20"/>
          <w:lang w:eastAsia="sl-SI"/>
        </w:rPr>
        <w:t xml:space="preserve">so opisane </w:t>
      </w:r>
      <w:r w:rsidR="004342DB" w:rsidRPr="0066496D">
        <w:rPr>
          <w:rFonts w:ascii="Arial" w:hAnsi="Arial" w:cs="Arial"/>
          <w:sz w:val="20"/>
          <w:szCs w:val="20"/>
          <w:lang w:eastAsia="sl-SI"/>
        </w:rPr>
        <w:t>mednarodne aktivnosti MDS TZL v letu poročanja in partnerstva na državni ravni.</w:t>
      </w:r>
    </w:p>
    <w:p w:rsidR="00E12FDB" w:rsidRPr="0066496D" w:rsidRDefault="00E12FDB" w:rsidP="002F0AFC">
      <w:pPr>
        <w:keepNext/>
        <w:spacing w:after="0" w:line="260" w:lineRule="exact"/>
        <w:outlineLvl w:val="1"/>
        <w:rPr>
          <w:rFonts w:ascii="Arial" w:eastAsia="Times New Roman" w:hAnsi="Arial" w:cs="Arial"/>
          <w:sz w:val="20"/>
          <w:szCs w:val="20"/>
          <w:lang w:eastAsia="sl-SI"/>
        </w:rPr>
      </w:pPr>
    </w:p>
    <w:p w:rsidR="002805DE" w:rsidRPr="0066496D" w:rsidRDefault="002805DE" w:rsidP="002F0AFC">
      <w:pPr>
        <w:spacing w:after="0" w:line="260" w:lineRule="exact"/>
        <w:rPr>
          <w:rStyle w:val="tlid-translation"/>
          <w:rFonts w:ascii="Arial" w:hAnsi="Arial" w:cs="Arial"/>
          <w:sz w:val="20"/>
          <w:szCs w:val="20"/>
        </w:rPr>
      </w:pPr>
    </w:p>
    <w:p w:rsidR="003147C7" w:rsidRPr="0066496D" w:rsidRDefault="003147C7" w:rsidP="002F0AFC">
      <w:pPr>
        <w:spacing w:after="0" w:line="260" w:lineRule="exact"/>
        <w:rPr>
          <w:rFonts w:ascii="Arial" w:eastAsia="Times New Roman" w:hAnsi="Arial" w:cs="Arial"/>
          <w:sz w:val="20"/>
          <w:szCs w:val="20"/>
          <w:highlight w:val="yellow"/>
          <w:lang w:eastAsia="sl-SI"/>
        </w:rPr>
      </w:pPr>
    </w:p>
    <w:p w:rsidR="007426A7" w:rsidRPr="0066496D" w:rsidRDefault="007426A7" w:rsidP="002F0AFC">
      <w:pPr>
        <w:spacing w:after="0" w:line="260" w:lineRule="exact"/>
        <w:rPr>
          <w:rFonts w:ascii="Arial" w:eastAsia="Times New Roman" w:hAnsi="Arial" w:cs="Arial"/>
          <w:sz w:val="20"/>
          <w:szCs w:val="20"/>
          <w:highlight w:val="yellow"/>
          <w:lang w:eastAsia="sl-SI"/>
        </w:rPr>
      </w:pPr>
    </w:p>
    <w:p w:rsidR="007426A7" w:rsidRPr="0066496D" w:rsidRDefault="007426A7" w:rsidP="002F0AFC">
      <w:pPr>
        <w:spacing w:after="0" w:line="260" w:lineRule="exact"/>
        <w:rPr>
          <w:rFonts w:ascii="Arial" w:eastAsia="Times New Roman" w:hAnsi="Arial" w:cs="Arial"/>
          <w:sz w:val="20"/>
          <w:szCs w:val="20"/>
          <w:highlight w:val="yellow"/>
          <w:lang w:eastAsia="sl-SI"/>
        </w:rPr>
      </w:pPr>
    </w:p>
    <w:p w:rsidR="007426A7" w:rsidRPr="0066496D" w:rsidRDefault="007426A7" w:rsidP="002F0AFC">
      <w:pPr>
        <w:spacing w:after="0" w:line="260" w:lineRule="exact"/>
        <w:rPr>
          <w:rFonts w:ascii="Arial" w:eastAsia="Times New Roman" w:hAnsi="Arial" w:cs="Arial"/>
          <w:sz w:val="20"/>
          <w:szCs w:val="20"/>
          <w:highlight w:val="yellow"/>
          <w:lang w:eastAsia="sl-SI"/>
        </w:rPr>
      </w:pPr>
    </w:p>
    <w:p w:rsidR="001D767D" w:rsidRPr="0066496D" w:rsidRDefault="001D767D" w:rsidP="00F740BA">
      <w:pPr>
        <w:spacing w:after="0" w:line="260" w:lineRule="exact"/>
        <w:jc w:val="both"/>
        <w:rPr>
          <w:rFonts w:ascii="Arial" w:eastAsia="Times New Roman" w:hAnsi="Arial" w:cs="Arial"/>
          <w:sz w:val="20"/>
          <w:szCs w:val="20"/>
          <w:highlight w:val="yellow"/>
          <w:lang w:eastAsia="sl-SI"/>
        </w:rPr>
      </w:pPr>
    </w:p>
    <w:p w:rsidR="00A57F8A" w:rsidRPr="0066496D" w:rsidRDefault="00A57F8A" w:rsidP="00F740BA">
      <w:pPr>
        <w:spacing w:after="0" w:line="260" w:lineRule="exact"/>
        <w:jc w:val="both"/>
        <w:rPr>
          <w:rFonts w:ascii="Arial" w:eastAsia="Times New Roman" w:hAnsi="Arial" w:cs="Arial"/>
          <w:sz w:val="20"/>
          <w:szCs w:val="20"/>
          <w:highlight w:val="yellow"/>
          <w:lang w:eastAsia="sl-SI"/>
        </w:rPr>
      </w:pPr>
    </w:p>
    <w:p w:rsidR="00A57F8A" w:rsidRPr="0066496D" w:rsidRDefault="00A57F8A" w:rsidP="00F740BA">
      <w:pPr>
        <w:spacing w:after="0" w:line="260" w:lineRule="exact"/>
        <w:jc w:val="both"/>
        <w:rPr>
          <w:rFonts w:ascii="Arial" w:eastAsia="Times New Roman" w:hAnsi="Arial" w:cs="Arial"/>
          <w:sz w:val="20"/>
          <w:szCs w:val="20"/>
          <w:highlight w:val="yellow"/>
          <w:lang w:eastAsia="sl-SI"/>
        </w:rPr>
      </w:pPr>
    </w:p>
    <w:p w:rsidR="007426A7" w:rsidRPr="0066496D" w:rsidRDefault="007426A7" w:rsidP="00F740BA">
      <w:pPr>
        <w:spacing w:after="0" w:line="260" w:lineRule="exact"/>
        <w:jc w:val="both"/>
        <w:rPr>
          <w:rFonts w:ascii="Arial" w:eastAsia="Times New Roman" w:hAnsi="Arial" w:cs="Arial"/>
          <w:sz w:val="20"/>
          <w:szCs w:val="20"/>
          <w:highlight w:val="yellow"/>
          <w:lang w:eastAsia="sl-SI"/>
        </w:rPr>
      </w:pPr>
    </w:p>
    <w:p w:rsidR="0088297B" w:rsidRPr="0066496D" w:rsidRDefault="0088297B" w:rsidP="00F740BA">
      <w:pPr>
        <w:spacing w:after="0" w:line="260" w:lineRule="exact"/>
        <w:jc w:val="both"/>
        <w:rPr>
          <w:rFonts w:ascii="Arial" w:eastAsia="Times New Roman" w:hAnsi="Arial" w:cs="Arial"/>
          <w:sz w:val="20"/>
          <w:szCs w:val="20"/>
          <w:highlight w:val="yellow"/>
          <w:lang w:eastAsia="sl-SI"/>
        </w:rPr>
      </w:pPr>
    </w:p>
    <w:p w:rsidR="007426A7" w:rsidRPr="0066496D" w:rsidRDefault="007426A7" w:rsidP="00F740BA">
      <w:pPr>
        <w:spacing w:after="0" w:line="260" w:lineRule="exact"/>
        <w:jc w:val="both"/>
        <w:rPr>
          <w:rFonts w:ascii="Arial" w:eastAsia="Times New Roman" w:hAnsi="Arial" w:cs="Arial"/>
          <w:sz w:val="20"/>
          <w:szCs w:val="20"/>
          <w:highlight w:val="yellow"/>
          <w:lang w:eastAsia="sl-SI"/>
        </w:rPr>
      </w:pPr>
    </w:p>
    <w:p w:rsidR="007426A7" w:rsidRPr="0066496D" w:rsidRDefault="007426A7" w:rsidP="00F740BA">
      <w:pPr>
        <w:spacing w:after="0" w:line="260" w:lineRule="exact"/>
        <w:jc w:val="both"/>
        <w:rPr>
          <w:rFonts w:ascii="Arial" w:eastAsia="Times New Roman" w:hAnsi="Arial" w:cs="Arial"/>
          <w:sz w:val="20"/>
          <w:szCs w:val="20"/>
          <w:highlight w:val="yellow"/>
          <w:lang w:eastAsia="sl-SI"/>
        </w:rPr>
      </w:pPr>
    </w:p>
    <w:p w:rsidR="00F818A4" w:rsidRPr="0066496D" w:rsidRDefault="00F818A4" w:rsidP="00F740BA">
      <w:pPr>
        <w:spacing w:after="0" w:line="260" w:lineRule="exact"/>
        <w:jc w:val="both"/>
        <w:rPr>
          <w:rFonts w:ascii="Arial" w:eastAsia="Times New Roman" w:hAnsi="Arial" w:cs="Arial"/>
          <w:sz w:val="20"/>
          <w:szCs w:val="20"/>
          <w:highlight w:val="yellow"/>
          <w:lang w:eastAsia="sl-SI"/>
        </w:rPr>
      </w:pPr>
    </w:p>
    <w:p w:rsidR="00F818A4" w:rsidRPr="0066496D" w:rsidRDefault="00F818A4" w:rsidP="00F740BA">
      <w:pPr>
        <w:spacing w:after="0" w:line="260" w:lineRule="exact"/>
        <w:jc w:val="both"/>
        <w:rPr>
          <w:rFonts w:ascii="Arial" w:eastAsia="Times New Roman" w:hAnsi="Arial" w:cs="Arial"/>
          <w:sz w:val="20"/>
          <w:szCs w:val="20"/>
          <w:highlight w:val="yellow"/>
          <w:lang w:eastAsia="sl-SI"/>
        </w:rPr>
      </w:pPr>
    </w:p>
    <w:p w:rsidR="00F818A4" w:rsidRPr="0066496D" w:rsidRDefault="00F818A4" w:rsidP="00F740BA">
      <w:pPr>
        <w:spacing w:after="0" w:line="260" w:lineRule="exact"/>
        <w:jc w:val="both"/>
        <w:rPr>
          <w:rFonts w:ascii="Arial" w:eastAsia="Times New Roman" w:hAnsi="Arial" w:cs="Arial"/>
          <w:sz w:val="20"/>
          <w:szCs w:val="20"/>
          <w:highlight w:val="yellow"/>
          <w:lang w:eastAsia="sl-SI"/>
        </w:rPr>
      </w:pPr>
    </w:p>
    <w:p w:rsidR="00F818A4" w:rsidRPr="0066496D" w:rsidRDefault="00F818A4" w:rsidP="00F740BA">
      <w:pPr>
        <w:spacing w:after="0" w:line="260" w:lineRule="exact"/>
        <w:jc w:val="both"/>
        <w:rPr>
          <w:rFonts w:ascii="Arial" w:eastAsia="Times New Roman" w:hAnsi="Arial" w:cs="Arial"/>
          <w:sz w:val="20"/>
          <w:szCs w:val="20"/>
          <w:highlight w:val="yellow"/>
          <w:lang w:eastAsia="sl-SI"/>
        </w:rPr>
      </w:pPr>
    </w:p>
    <w:p w:rsidR="00F818A4" w:rsidRPr="0066496D" w:rsidRDefault="00F818A4" w:rsidP="00F740BA">
      <w:pPr>
        <w:spacing w:after="0" w:line="260" w:lineRule="exact"/>
        <w:jc w:val="both"/>
        <w:rPr>
          <w:rFonts w:ascii="Arial" w:eastAsia="Times New Roman" w:hAnsi="Arial" w:cs="Arial"/>
          <w:sz w:val="20"/>
          <w:szCs w:val="20"/>
          <w:highlight w:val="yellow"/>
          <w:lang w:eastAsia="sl-SI"/>
        </w:rPr>
      </w:pPr>
    </w:p>
    <w:p w:rsidR="00F818A4" w:rsidRPr="0066496D" w:rsidRDefault="00F818A4" w:rsidP="00F740BA">
      <w:pPr>
        <w:spacing w:after="0" w:line="260" w:lineRule="exact"/>
        <w:jc w:val="both"/>
        <w:rPr>
          <w:rFonts w:ascii="Arial" w:eastAsia="Times New Roman" w:hAnsi="Arial" w:cs="Arial"/>
          <w:sz w:val="20"/>
          <w:szCs w:val="20"/>
          <w:highlight w:val="yellow"/>
          <w:lang w:eastAsia="sl-SI"/>
        </w:rPr>
      </w:pPr>
    </w:p>
    <w:p w:rsidR="003147C7" w:rsidRPr="0066496D" w:rsidRDefault="003147C7" w:rsidP="00F740BA">
      <w:pPr>
        <w:spacing w:after="0" w:line="260" w:lineRule="exact"/>
        <w:jc w:val="both"/>
        <w:rPr>
          <w:rFonts w:ascii="Arial" w:eastAsia="Times New Roman" w:hAnsi="Arial" w:cs="Arial"/>
          <w:color w:val="FF0000"/>
          <w:sz w:val="20"/>
          <w:szCs w:val="20"/>
          <w:lang w:eastAsia="sl-SI"/>
        </w:rPr>
      </w:pPr>
    </w:p>
    <w:p w:rsidR="00843154" w:rsidRPr="0066496D" w:rsidRDefault="00843154" w:rsidP="00F740BA">
      <w:pPr>
        <w:spacing w:after="0" w:line="260" w:lineRule="exact"/>
        <w:jc w:val="both"/>
        <w:rPr>
          <w:rFonts w:ascii="Arial" w:eastAsia="Times New Roman" w:hAnsi="Arial" w:cs="Arial"/>
          <w:color w:val="FF0000"/>
          <w:sz w:val="20"/>
          <w:szCs w:val="20"/>
          <w:lang w:eastAsia="sl-SI"/>
        </w:rPr>
      </w:pPr>
    </w:p>
    <w:p w:rsidR="00246A32" w:rsidRPr="0066496D" w:rsidRDefault="00F80DC2" w:rsidP="002F0AFC">
      <w:pPr>
        <w:pStyle w:val="Naslov1"/>
        <w:spacing w:after="0"/>
      </w:pPr>
      <w:r w:rsidRPr="0066496D">
        <w:br w:type="page"/>
      </w:r>
      <w:bookmarkStart w:id="1" w:name="_Toc70340548"/>
      <w:r w:rsidR="00246A32" w:rsidRPr="0066496D">
        <w:lastRenderedPageBreak/>
        <w:t>1</w:t>
      </w:r>
      <w:r w:rsidR="00246A32" w:rsidRPr="0066496D">
        <w:tab/>
      </w:r>
      <w:r w:rsidR="003147C7" w:rsidRPr="0066496D">
        <w:t>Zakonodaja in politike</w:t>
      </w:r>
      <w:bookmarkEnd w:id="1"/>
      <w:r w:rsidR="003147C7" w:rsidRPr="0066496D">
        <w:tab/>
      </w:r>
      <w:r w:rsidR="003147C7" w:rsidRPr="0066496D">
        <w:tab/>
      </w:r>
      <w:r w:rsidR="003147C7" w:rsidRPr="0066496D">
        <w:tab/>
      </w:r>
      <w:r w:rsidR="003147C7" w:rsidRPr="0066496D">
        <w:tab/>
      </w:r>
      <w:r w:rsidR="003147C7" w:rsidRPr="0066496D">
        <w:tab/>
      </w:r>
      <w:r w:rsidR="003147C7" w:rsidRPr="0066496D">
        <w:tab/>
      </w:r>
      <w:r w:rsidR="003147C7" w:rsidRPr="0066496D">
        <w:tab/>
        <w:t xml:space="preserve"> </w:t>
      </w:r>
      <w:r w:rsidR="003147C7" w:rsidRPr="0066496D">
        <w:tab/>
      </w:r>
    </w:p>
    <w:p w:rsidR="003147C7" w:rsidRPr="0066496D" w:rsidRDefault="003147C7" w:rsidP="002F0AFC">
      <w:pPr>
        <w:pStyle w:val="Naslov1"/>
        <w:spacing w:after="0"/>
        <w:ind w:left="1065" w:firstLine="0"/>
      </w:pPr>
      <w:r w:rsidRPr="0066496D">
        <w:tab/>
      </w:r>
    </w:p>
    <w:p w:rsidR="003147C7" w:rsidRPr="0066496D" w:rsidRDefault="00C4627C" w:rsidP="002F0AFC">
      <w:pPr>
        <w:pStyle w:val="Naslov2"/>
        <w:spacing w:before="0" w:after="0" w:line="260" w:lineRule="exact"/>
        <w:rPr>
          <w:rFonts w:ascii="Arial" w:hAnsi="Arial" w:cs="Arial"/>
          <w:i w:val="0"/>
          <w:sz w:val="22"/>
          <w:szCs w:val="22"/>
          <w:highlight w:val="yellow"/>
          <w:lang w:eastAsia="sl-SI"/>
        </w:rPr>
      </w:pPr>
      <w:bookmarkStart w:id="2" w:name="_Toc70340549"/>
      <w:r w:rsidRPr="0066496D">
        <w:rPr>
          <w:rFonts w:ascii="Arial" w:hAnsi="Arial" w:cs="Arial"/>
          <w:i w:val="0"/>
          <w:sz w:val="22"/>
          <w:szCs w:val="22"/>
          <w:lang w:eastAsia="sl-SI"/>
        </w:rPr>
        <w:t>1.1</w:t>
      </w:r>
      <w:r w:rsidRPr="0066496D">
        <w:rPr>
          <w:rFonts w:ascii="Arial" w:hAnsi="Arial" w:cs="Arial"/>
          <w:i w:val="0"/>
          <w:sz w:val="22"/>
          <w:szCs w:val="22"/>
          <w:lang w:eastAsia="sl-SI"/>
        </w:rPr>
        <w:tab/>
      </w:r>
      <w:r w:rsidR="003147C7" w:rsidRPr="0066496D">
        <w:rPr>
          <w:rFonts w:ascii="Arial" w:hAnsi="Arial" w:cs="Arial"/>
          <w:i w:val="0"/>
          <w:sz w:val="22"/>
          <w:szCs w:val="22"/>
          <w:lang w:eastAsia="sl-SI"/>
        </w:rPr>
        <w:t>Spremembe zakonodaje</w:t>
      </w:r>
      <w:bookmarkEnd w:id="2"/>
    </w:p>
    <w:p w:rsidR="00F02B92" w:rsidRPr="0066496D" w:rsidRDefault="00F02B92" w:rsidP="002F0AFC">
      <w:pPr>
        <w:autoSpaceDE w:val="0"/>
        <w:autoSpaceDN w:val="0"/>
        <w:adjustRightInd w:val="0"/>
        <w:spacing w:after="0" w:line="260" w:lineRule="exact"/>
        <w:rPr>
          <w:rFonts w:ascii="Helv" w:hAnsi="Helv" w:cs="Helv"/>
          <w:color w:val="000000"/>
          <w:sz w:val="20"/>
          <w:szCs w:val="20"/>
          <w:lang w:eastAsia="sl-SI"/>
        </w:rPr>
      </w:pPr>
    </w:p>
    <w:p w:rsidR="0000544C" w:rsidRPr="00E04933" w:rsidRDefault="0000544C" w:rsidP="002F0AFC">
      <w:pPr>
        <w:autoSpaceDE w:val="0"/>
        <w:autoSpaceDN w:val="0"/>
        <w:adjustRightInd w:val="0"/>
        <w:spacing w:after="0" w:line="260" w:lineRule="exact"/>
        <w:rPr>
          <w:rFonts w:ascii="Arial" w:hAnsi="Arial" w:cs="Arial"/>
          <w:color w:val="FF1F35"/>
          <w:sz w:val="20"/>
          <w:szCs w:val="20"/>
        </w:rPr>
      </w:pPr>
      <w:r w:rsidRPr="00E04933">
        <w:rPr>
          <w:rFonts w:ascii="Arial" w:hAnsi="Arial" w:cs="Arial"/>
          <w:sz w:val="20"/>
          <w:szCs w:val="20"/>
        </w:rPr>
        <w:t>Državni zbor Republike Slovenije je 3. marca 2021 na 63. seji sprejel Zakon o spremembah in dopolnitvah Zakona o prijavi prebivališča (v nadaljevanju: ZPPreb-1A), ki je bil 12. marca 2021 objavljen v Uradnem listu Republike Slovenije št. 36/2021.</w:t>
      </w:r>
      <w:r w:rsidRPr="00E04933">
        <w:rPr>
          <w:rFonts w:ascii="Arial" w:hAnsi="Arial" w:cs="Arial"/>
          <w:color w:val="E01F25"/>
          <w:sz w:val="20"/>
          <w:szCs w:val="20"/>
        </w:rPr>
        <w:t xml:space="preserve"> </w:t>
      </w:r>
      <w:r w:rsidRPr="00E04933">
        <w:rPr>
          <w:rFonts w:ascii="Arial" w:hAnsi="Arial" w:cs="Arial"/>
          <w:color w:val="000000"/>
          <w:sz w:val="20"/>
          <w:szCs w:val="20"/>
        </w:rPr>
        <w:t xml:space="preserve">V 19. členu, ki ureja določitev zakonskega prebivališča, je bil na predlog MDS TZL dodan nov peti odstavek. Ta določa, da upravna enota v postopku ugotavljanja začasnega prebivališča določi zakonsko prebivališče tujcu, ki ima dovoljenje za začasno prebivanje, potrdilo o prijavi prebivanja ali vizum za dolgoročno prebivanje in je žrtev nasilja v družini ali žrtev trgovine z ljudmi, če mu po določbah tega zakona stalnega ali začasnega prebivališča ne more prijaviti, in sicer na naslov centra za socialno delo, na območju katerega ima ali je imel nazadnje prijavljeno začasno prebivališče ali centra za socialno delo, ki je podal predlog oziroma soglasje za prijavo. To zakonsko prebivališče ima naravo začasnega prebivališča. Možnost prijave zakonskega prebivališča samo na podlagi soglasja centra za socialno delo bo omogočala hitrejše odločanje v postopku prijave, saj v tem primeru dodatno dokazovanje ne bo potrebno. </w:t>
      </w:r>
      <w:r w:rsidRPr="00E04933">
        <w:rPr>
          <w:rFonts w:ascii="Arial" w:hAnsi="Arial" w:cs="Arial"/>
          <w:sz w:val="20"/>
          <w:szCs w:val="20"/>
        </w:rPr>
        <w:t>ZPPreb-1A</w:t>
      </w:r>
      <w:r w:rsidRPr="00E04933">
        <w:rPr>
          <w:rFonts w:ascii="Arial" w:hAnsi="Arial" w:cs="Arial"/>
          <w:color w:val="000000"/>
          <w:sz w:val="20"/>
          <w:szCs w:val="20"/>
        </w:rPr>
        <w:t xml:space="preserve"> </w:t>
      </w:r>
      <w:r w:rsidRPr="00E04933">
        <w:rPr>
          <w:rFonts w:ascii="Arial" w:hAnsi="Arial" w:cs="Arial"/>
          <w:sz w:val="20"/>
          <w:szCs w:val="20"/>
        </w:rPr>
        <w:t xml:space="preserve">se prične uporabljati 27. junija 2021. </w:t>
      </w:r>
    </w:p>
    <w:p w:rsidR="00623378" w:rsidRPr="0066496D" w:rsidRDefault="004F5447" w:rsidP="002F0AFC">
      <w:pPr>
        <w:autoSpaceDE w:val="0"/>
        <w:autoSpaceDN w:val="0"/>
        <w:adjustRightInd w:val="0"/>
        <w:spacing w:after="0" w:line="260" w:lineRule="exact"/>
        <w:rPr>
          <w:rFonts w:ascii="Arial" w:hAnsi="Arial" w:cs="Arial"/>
          <w:color w:val="000000"/>
          <w:sz w:val="20"/>
          <w:szCs w:val="20"/>
          <w:lang w:eastAsia="sl-SI"/>
        </w:rPr>
      </w:pPr>
      <w:r w:rsidRPr="0066496D">
        <w:rPr>
          <w:rFonts w:ascii="Arial" w:hAnsi="Arial" w:cs="Arial"/>
          <w:color w:val="000000"/>
          <w:sz w:val="24"/>
          <w:szCs w:val="24"/>
          <w:lang w:eastAsia="sl-SI"/>
        </w:rPr>
        <w:br/>
      </w:r>
      <w:r w:rsidR="003F0F06" w:rsidRPr="0066496D">
        <w:rPr>
          <w:rFonts w:ascii="Arial" w:hAnsi="Arial" w:cs="Arial"/>
          <w:color w:val="000000"/>
          <w:sz w:val="20"/>
          <w:szCs w:val="20"/>
          <w:lang w:eastAsia="sl-SI"/>
        </w:rPr>
        <w:t>P</w:t>
      </w:r>
      <w:r w:rsidRPr="0066496D">
        <w:rPr>
          <w:rFonts w:ascii="Arial" w:hAnsi="Arial" w:cs="Arial"/>
          <w:color w:val="000000"/>
          <w:sz w:val="20"/>
          <w:szCs w:val="20"/>
          <w:lang w:eastAsia="sl-SI"/>
        </w:rPr>
        <w:t>ripravljen</w:t>
      </w:r>
      <w:r w:rsidR="00623378" w:rsidRPr="0066496D">
        <w:rPr>
          <w:rFonts w:ascii="Arial" w:hAnsi="Arial" w:cs="Arial"/>
          <w:color w:val="000000"/>
          <w:sz w:val="20"/>
          <w:szCs w:val="20"/>
          <w:lang w:eastAsia="sl-SI"/>
        </w:rPr>
        <w:t xml:space="preserve">a </w:t>
      </w:r>
      <w:r w:rsidR="003F0F06" w:rsidRPr="0066496D">
        <w:rPr>
          <w:rFonts w:ascii="Arial" w:hAnsi="Arial" w:cs="Arial"/>
          <w:color w:val="000000"/>
          <w:sz w:val="20"/>
          <w:szCs w:val="20"/>
          <w:lang w:eastAsia="sl-SI"/>
        </w:rPr>
        <w:t xml:space="preserve">je bila </w:t>
      </w:r>
      <w:r w:rsidR="00623378" w:rsidRPr="0066496D">
        <w:rPr>
          <w:rFonts w:ascii="Arial" w:hAnsi="Arial" w:cs="Arial"/>
          <w:color w:val="000000"/>
          <w:sz w:val="20"/>
          <w:szCs w:val="20"/>
          <w:lang w:eastAsia="sl-SI"/>
        </w:rPr>
        <w:t>tudi novela Zakona o tujcih, po kateri se z</w:t>
      </w:r>
      <w:r w:rsidRPr="0066496D">
        <w:rPr>
          <w:rFonts w:ascii="Arial" w:hAnsi="Arial" w:cs="Arial"/>
          <w:color w:val="000000"/>
          <w:sz w:val="20"/>
          <w:szCs w:val="20"/>
          <w:lang w:eastAsia="sl-SI"/>
        </w:rPr>
        <w:t xml:space="preserve"> dopolnitvijo prvega odstavka 50.</w:t>
      </w:r>
      <w:r w:rsidR="00DC604B" w:rsidRPr="0066496D">
        <w:rPr>
          <w:rFonts w:ascii="Arial" w:hAnsi="Arial" w:cs="Arial"/>
          <w:color w:val="000000"/>
          <w:sz w:val="20"/>
          <w:szCs w:val="20"/>
          <w:lang w:eastAsia="sl-SI"/>
        </w:rPr>
        <w:t> </w:t>
      </w:r>
      <w:r w:rsidRPr="0066496D">
        <w:rPr>
          <w:rFonts w:ascii="Arial" w:hAnsi="Arial" w:cs="Arial"/>
          <w:color w:val="000000"/>
          <w:sz w:val="20"/>
          <w:szCs w:val="20"/>
          <w:lang w:eastAsia="sl-SI"/>
        </w:rPr>
        <w:t>člena uvaja nov razlog, na podlagi katerega lahko policija žrtvi trgovine z ljudmi (in žrtvi družinskega nasilja) dovo</w:t>
      </w:r>
      <w:r w:rsidR="00623378" w:rsidRPr="0066496D">
        <w:rPr>
          <w:rFonts w:ascii="Arial" w:hAnsi="Arial" w:cs="Arial"/>
          <w:color w:val="000000"/>
          <w:sz w:val="20"/>
          <w:szCs w:val="20"/>
          <w:lang w:eastAsia="sl-SI"/>
        </w:rPr>
        <w:t>li zadr</w:t>
      </w:r>
      <w:r w:rsidR="00FB4A49" w:rsidRPr="0066496D">
        <w:rPr>
          <w:rFonts w:ascii="Arial" w:hAnsi="Arial" w:cs="Arial"/>
          <w:color w:val="000000"/>
          <w:sz w:val="20"/>
          <w:szCs w:val="20"/>
          <w:lang w:eastAsia="sl-SI"/>
        </w:rPr>
        <w:t>ževanje za čas 90</w:t>
      </w:r>
      <w:r w:rsidR="00DC604B" w:rsidRPr="0066496D">
        <w:rPr>
          <w:rFonts w:ascii="Arial" w:hAnsi="Arial" w:cs="Arial"/>
          <w:color w:val="000000"/>
          <w:sz w:val="20"/>
          <w:szCs w:val="20"/>
          <w:lang w:eastAsia="sl-SI"/>
        </w:rPr>
        <w:t> </w:t>
      </w:r>
      <w:r w:rsidR="00FB4A49" w:rsidRPr="0066496D">
        <w:rPr>
          <w:rFonts w:ascii="Arial" w:hAnsi="Arial" w:cs="Arial"/>
          <w:color w:val="000000"/>
          <w:sz w:val="20"/>
          <w:szCs w:val="20"/>
          <w:lang w:eastAsia="sl-SI"/>
        </w:rPr>
        <w:t>dni. Gre za</w:t>
      </w:r>
      <w:r w:rsidRPr="0066496D">
        <w:rPr>
          <w:rFonts w:ascii="Arial" w:hAnsi="Arial" w:cs="Arial"/>
          <w:color w:val="000000"/>
          <w:sz w:val="20"/>
          <w:szCs w:val="20"/>
          <w:lang w:eastAsia="sl-SI"/>
        </w:rPr>
        <w:t xml:space="preserve"> </w:t>
      </w:r>
      <w:r w:rsidR="00436512" w:rsidRPr="0066496D">
        <w:rPr>
          <w:rFonts w:ascii="Arial" w:hAnsi="Arial" w:cs="Arial"/>
          <w:color w:val="000000"/>
          <w:sz w:val="20"/>
          <w:szCs w:val="20"/>
          <w:lang w:eastAsia="sl-SI"/>
        </w:rPr>
        <w:t xml:space="preserve">razlog </w:t>
      </w:r>
      <w:r w:rsidRPr="0066496D">
        <w:rPr>
          <w:rFonts w:ascii="Arial" w:hAnsi="Arial" w:cs="Arial"/>
          <w:color w:val="000000"/>
          <w:sz w:val="20"/>
          <w:szCs w:val="20"/>
          <w:lang w:eastAsia="sl-SI"/>
        </w:rPr>
        <w:t>obstoj</w:t>
      </w:r>
      <w:r w:rsidR="00436512" w:rsidRPr="0066496D">
        <w:rPr>
          <w:rFonts w:ascii="Arial" w:hAnsi="Arial" w:cs="Arial"/>
          <w:color w:val="000000"/>
          <w:sz w:val="20"/>
          <w:szCs w:val="20"/>
          <w:lang w:eastAsia="sl-SI"/>
        </w:rPr>
        <w:t>a</w:t>
      </w:r>
      <w:r w:rsidRPr="0066496D">
        <w:rPr>
          <w:rFonts w:ascii="Arial" w:hAnsi="Arial" w:cs="Arial"/>
          <w:color w:val="000000"/>
          <w:sz w:val="20"/>
          <w:szCs w:val="20"/>
          <w:lang w:eastAsia="sl-SI"/>
        </w:rPr>
        <w:t xml:space="preserve"> osebnih okoliščin, ki utemeljujejo prebiva</w:t>
      </w:r>
      <w:r w:rsidR="00623378" w:rsidRPr="0066496D">
        <w:rPr>
          <w:rFonts w:ascii="Arial" w:hAnsi="Arial" w:cs="Arial"/>
          <w:color w:val="000000"/>
          <w:sz w:val="20"/>
          <w:szCs w:val="20"/>
          <w:lang w:eastAsia="sl-SI"/>
        </w:rPr>
        <w:t>nje žrtve v Republiki Sloveniji</w:t>
      </w:r>
      <w:r w:rsidR="00436512" w:rsidRPr="0066496D">
        <w:rPr>
          <w:rFonts w:ascii="Arial" w:hAnsi="Arial" w:cs="Arial"/>
          <w:color w:val="000000"/>
          <w:sz w:val="20"/>
          <w:szCs w:val="20"/>
          <w:lang w:eastAsia="sl-SI"/>
        </w:rPr>
        <w:t>, s čimer se v slovensko zakonodajo prenašajo</w:t>
      </w:r>
      <w:r w:rsidRPr="0066496D">
        <w:rPr>
          <w:rFonts w:ascii="Arial" w:hAnsi="Arial" w:cs="Arial"/>
          <w:color w:val="000000"/>
          <w:sz w:val="20"/>
          <w:szCs w:val="20"/>
          <w:lang w:eastAsia="sl-SI"/>
        </w:rPr>
        <w:t xml:space="preserve"> določb</w:t>
      </w:r>
      <w:r w:rsidR="00436512" w:rsidRPr="0066496D">
        <w:rPr>
          <w:rFonts w:ascii="Arial" w:hAnsi="Arial" w:cs="Arial"/>
          <w:color w:val="000000"/>
          <w:sz w:val="20"/>
          <w:szCs w:val="20"/>
          <w:lang w:eastAsia="sl-SI"/>
        </w:rPr>
        <w:t>e</w:t>
      </w:r>
      <w:r w:rsidRPr="0066496D">
        <w:rPr>
          <w:rFonts w:ascii="Arial" w:hAnsi="Arial" w:cs="Arial"/>
          <w:color w:val="000000"/>
          <w:sz w:val="20"/>
          <w:szCs w:val="20"/>
          <w:lang w:eastAsia="sl-SI"/>
        </w:rPr>
        <w:t xml:space="preserve"> Istanbulske konvencije in določbe prvega odstavka 14.</w:t>
      </w:r>
      <w:r w:rsidR="00DC604B" w:rsidRPr="0066496D">
        <w:rPr>
          <w:rFonts w:ascii="Arial" w:hAnsi="Arial" w:cs="Arial"/>
          <w:color w:val="000000"/>
          <w:sz w:val="20"/>
          <w:szCs w:val="20"/>
          <w:lang w:eastAsia="sl-SI"/>
        </w:rPr>
        <w:t> </w:t>
      </w:r>
      <w:r w:rsidRPr="0066496D">
        <w:rPr>
          <w:rFonts w:ascii="Arial" w:hAnsi="Arial" w:cs="Arial"/>
          <w:color w:val="000000"/>
          <w:sz w:val="20"/>
          <w:szCs w:val="20"/>
          <w:lang w:eastAsia="sl-SI"/>
        </w:rPr>
        <w:t>člena Konvencije Sveta Evrope o ukrepanju proti trgovini z ljudmi. Dovoljenje</w:t>
      </w:r>
      <w:r w:rsidR="00FB4A49" w:rsidRPr="0066496D">
        <w:rPr>
          <w:rFonts w:ascii="Arial" w:hAnsi="Arial" w:cs="Arial"/>
          <w:color w:val="000000"/>
          <w:sz w:val="20"/>
          <w:szCs w:val="20"/>
          <w:lang w:eastAsia="sl-SI"/>
        </w:rPr>
        <w:t xml:space="preserve">, izdano za primer obstoja osebnih okoliščin, </w:t>
      </w:r>
      <w:r w:rsidRPr="0066496D">
        <w:rPr>
          <w:rFonts w:ascii="Arial" w:hAnsi="Arial" w:cs="Arial"/>
          <w:color w:val="000000"/>
          <w:sz w:val="20"/>
          <w:szCs w:val="20"/>
          <w:lang w:eastAsia="sl-SI"/>
        </w:rPr>
        <w:t xml:space="preserve">se </w:t>
      </w:r>
      <w:r w:rsidR="00436512" w:rsidRPr="0066496D">
        <w:rPr>
          <w:rFonts w:ascii="Arial" w:hAnsi="Arial" w:cs="Arial"/>
          <w:color w:val="000000"/>
          <w:sz w:val="20"/>
          <w:szCs w:val="20"/>
          <w:lang w:eastAsia="sl-SI"/>
        </w:rPr>
        <w:t xml:space="preserve">bo upravičencu </w:t>
      </w:r>
      <w:r w:rsidRPr="0066496D">
        <w:rPr>
          <w:rFonts w:ascii="Arial" w:hAnsi="Arial" w:cs="Arial"/>
          <w:color w:val="000000"/>
          <w:sz w:val="20"/>
          <w:szCs w:val="20"/>
          <w:lang w:eastAsia="sl-SI"/>
        </w:rPr>
        <w:t>izda</w:t>
      </w:r>
      <w:r w:rsidR="00436512" w:rsidRPr="0066496D">
        <w:rPr>
          <w:rFonts w:ascii="Arial" w:hAnsi="Arial" w:cs="Arial"/>
          <w:color w:val="000000"/>
          <w:sz w:val="20"/>
          <w:szCs w:val="20"/>
          <w:lang w:eastAsia="sl-SI"/>
        </w:rPr>
        <w:t>lo</w:t>
      </w:r>
      <w:r w:rsidRPr="0066496D">
        <w:rPr>
          <w:rFonts w:ascii="Arial" w:hAnsi="Arial" w:cs="Arial"/>
          <w:color w:val="000000"/>
          <w:sz w:val="20"/>
          <w:szCs w:val="20"/>
          <w:lang w:eastAsia="sl-SI"/>
        </w:rPr>
        <w:t xml:space="preserve"> za čas trajanja teh okoliščin, vendar ne dlje kot za eno leto, </w:t>
      </w:r>
      <w:r w:rsidR="00436512" w:rsidRPr="0066496D">
        <w:rPr>
          <w:rFonts w:ascii="Arial" w:hAnsi="Arial" w:cs="Arial"/>
          <w:color w:val="000000"/>
          <w:sz w:val="20"/>
          <w:szCs w:val="20"/>
          <w:lang w:eastAsia="sl-SI"/>
        </w:rPr>
        <w:t xml:space="preserve">z možnostjo podaljšanja </w:t>
      </w:r>
      <w:r w:rsidR="00F720A7" w:rsidRPr="0066496D">
        <w:rPr>
          <w:rFonts w:ascii="Arial" w:hAnsi="Arial" w:cs="Arial"/>
          <w:color w:val="000000"/>
          <w:sz w:val="20"/>
          <w:szCs w:val="20"/>
          <w:lang w:eastAsia="sl-SI"/>
        </w:rPr>
        <w:t>do enega leta.</w:t>
      </w:r>
      <w:r w:rsidR="00627E06" w:rsidRPr="0066496D">
        <w:t xml:space="preserve"> </w:t>
      </w:r>
      <w:r w:rsidR="00627E06" w:rsidRPr="0066496D">
        <w:rPr>
          <w:rFonts w:ascii="Arial" w:hAnsi="Arial" w:cs="Arial"/>
          <w:sz w:val="20"/>
          <w:szCs w:val="20"/>
        </w:rPr>
        <w:t>Zakon o spremembah in dopolnitvah Zakona o tujcih (ZTuj-2F) je Državni zbor Republike Slovenije sprejel na seji dne 30.</w:t>
      </w:r>
      <w:r w:rsidR="00DC604B" w:rsidRPr="0066496D">
        <w:rPr>
          <w:rFonts w:ascii="Arial" w:hAnsi="Arial" w:cs="Arial"/>
          <w:sz w:val="20"/>
          <w:szCs w:val="20"/>
        </w:rPr>
        <w:t> </w:t>
      </w:r>
      <w:r w:rsidR="00627E06" w:rsidRPr="0066496D">
        <w:rPr>
          <w:rFonts w:ascii="Arial" w:hAnsi="Arial" w:cs="Arial"/>
          <w:sz w:val="20"/>
          <w:szCs w:val="20"/>
        </w:rPr>
        <w:t>marca 2021.</w:t>
      </w:r>
    </w:p>
    <w:p w:rsidR="00751220" w:rsidRPr="0066496D" w:rsidRDefault="00751220" w:rsidP="002F0AFC">
      <w:pPr>
        <w:autoSpaceDE w:val="0"/>
        <w:autoSpaceDN w:val="0"/>
        <w:adjustRightInd w:val="0"/>
        <w:spacing w:after="0" w:line="260" w:lineRule="exact"/>
        <w:rPr>
          <w:rFonts w:ascii="Arial" w:hAnsi="Arial" w:cs="Arial"/>
          <w:sz w:val="20"/>
          <w:szCs w:val="20"/>
        </w:rPr>
      </w:pPr>
    </w:p>
    <w:p w:rsidR="00B30A58" w:rsidRPr="0066496D" w:rsidRDefault="00B30A58" w:rsidP="002F0AFC">
      <w:pPr>
        <w:pStyle w:val="Naslov2"/>
        <w:numPr>
          <w:ilvl w:val="1"/>
          <w:numId w:val="19"/>
        </w:numPr>
        <w:tabs>
          <w:tab w:val="left" w:pos="567"/>
          <w:tab w:val="left" w:pos="709"/>
        </w:tabs>
        <w:spacing w:before="0" w:after="0" w:line="260" w:lineRule="exact"/>
        <w:ind w:left="357" w:hanging="357"/>
        <w:rPr>
          <w:rFonts w:ascii="Arial" w:hAnsi="Arial" w:cs="Arial"/>
          <w:i w:val="0"/>
          <w:sz w:val="22"/>
          <w:szCs w:val="22"/>
          <w:lang w:eastAsia="sl-SI"/>
        </w:rPr>
      </w:pPr>
      <w:bookmarkStart w:id="3" w:name="_Toc70340550"/>
      <w:r w:rsidRPr="0066496D">
        <w:rPr>
          <w:rFonts w:ascii="Arial" w:hAnsi="Arial" w:cs="Arial"/>
          <w:i w:val="0"/>
          <w:sz w:val="22"/>
          <w:szCs w:val="22"/>
          <w:lang w:eastAsia="sl-SI"/>
        </w:rPr>
        <w:t>Institucionalni okvir</w:t>
      </w:r>
      <w:bookmarkEnd w:id="3"/>
    </w:p>
    <w:p w:rsidR="00BA3730" w:rsidRPr="0066496D" w:rsidRDefault="00BA3730" w:rsidP="002F0AFC">
      <w:pPr>
        <w:autoSpaceDE w:val="0"/>
        <w:autoSpaceDN w:val="0"/>
        <w:adjustRightInd w:val="0"/>
        <w:spacing w:after="0" w:line="260" w:lineRule="exact"/>
        <w:rPr>
          <w:rFonts w:ascii="Arial" w:eastAsia="Times New Roman" w:hAnsi="Arial" w:cs="Arial"/>
          <w:sz w:val="20"/>
          <w:szCs w:val="20"/>
          <w:lang w:eastAsia="sl-SI"/>
        </w:rPr>
      </w:pPr>
    </w:p>
    <w:p w:rsidR="00772F73" w:rsidRPr="0066496D" w:rsidRDefault="00BA3730" w:rsidP="002F0AFC">
      <w:pPr>
        <w:autoSpaceDE w:val="0"/>
        <w:autoSpaceDN w:val="0"/>
        <w:adjustRightInd w:val="0"/>
        <w:spacing w:after="0" w:line="260" w:lineRule="exact"/>
        <w:rPr>
          <w:rFonts w:ascii="Arial" w:hAnsi="Arial" w:cs="Arial"/>
          <w:sz w:val="20"/>
          <w:szCs w:val="20"/>
          <w:lang w:eastAsia="sl-SI"/>
        </w:rPr>
      </w:pPr>
      <w:r w:rsidRPr="0066496D">
        <w:rPr>
          <w:rFonts w:ascii="Arial" w:eastAsia="Times New Roman" w:hAnsi="Arial" w:cs="Arial"/>
          <w:sz w:val="20"/>
          <w:szCs w:val="20"/>
          <w:lang w:eastAsia="sl-SI"/>
        </w:rPr>
        <w:t>Vlada RS je</w:t>
      </w:r>
      <w:r w:rsidR="00554301" w:rsidRPr="0066496D">
        <w:rPr>
          <w:rFonts w:ascii="Arial" w:eastAsia="Times New Roman" w:hAnsi="Arial" w:cs="Arial"/>
          <w:sz w:val="20"/>
          <w:szCs w:val="20"/>
        </w:rPr>
        <w:t xml:space="preserve"> </w:t>
      </w:r>
      <w:r w:rsidR="008377CD" w:rsidRPr="0066496D">
        <w:rPr>
          <w:rFonts w:ascii="Arial" w:eastAsia="Times New Roman" w:hAnsi="Arial" w:cs="Arial"/>
          <w:sz w:val="20"/>
          <w:szCs w:val="20"/>
        </w:rPr>
        <w:t>11.</w:t>
      </w:r>
      <w:r w:rsidR="00DC604B" w:rsidRPr="0066496D">
        <w:rPr>
          <w:rFonts w:ascii="Arial" w:eastAsia="Times New Roman" w:hAnsi="Arial" w:cs="Arial"/>
          <w:sz w:val="20"/>
          <w:szCs w:val="20"/>
        </w:rPr>
        <w:t> </w:t>
      </w:r>
      <w:r w:rsidR="00EB2E02" w:rsidRPr="0066496D">
        <w:rPr>
          <w:rFonts w:ascii="Arial" w:eastAsia="Times New Roman" w:hAnsi="Arial" w:cs="Arial"/>
          <w:sz w:val="20"/>
          <w:szCs w:val="20"/>
          <w:lang w:eastAsia="sl-SI"/>
        </w:rPr>
        <w:t xml:space="preserve">junija 2020 </w:t>
      </w:r>
      <w:r w:rsidR="008377CD" w:rsidRPr="0066496D">
        <w:rPr>
          <w:rFonts w:ascii="Arial" w:eastAsia="Times New Roman" w:hAnsi="Arial" w:cs="Arial"/>
          <w:sz w:val="20"/>
          <w:szCs w:val="20"/>
          <w:lang w:eastAsia="sl-SI"/>
        </w:rPr>
        <w:t>sprejela sklep št.</w:t>
      </w:r>
      <w:r w:rsidR="00DC604B" w:rsidRPr="0066496D">
        <w:rPr>
          <w:rFonts w:ascii="Arial" w:eastAsia="Times New Roman" w:hAnsi="Arial" w:cs="Arial"/>
          <w:sz w:val="20"/>
          <w:szCs w:val="20"/>
          <w:lang w:eastAsia="sl-SI"/>
        </w:rPr>
        <w:t> </w:t>
      </w:r>
      <w:r w:rsidR="008377CD" w:rsidRPr="0066496D">
        <w:rPr>
          <w:rFonts w:ascii="Arial" w:hAnsi="Arial" w:cs="Arial"/>
          <w:sz w:val="20"/>
          <w:szCs w:val="20"/>
          <w:lang w:eastAsia="sl-SI"/>
        </w:rPr>
        <w:t xml:space="preserve">01203-9/2020/4 </w:t>
      </w:r>
      <w:r w:rsidR="00BF5F88" w:rsidRPr="0066496D">
        <w:rPr>
          <w:rFonts w:ascii="Arial" w:eastAsia="Times New Roman" w:hAnsi="Arial" w:cs="Arial"/>
          <w:sz w:val="20"/>
          <w:szCs w:val="20"/>
          <w:lang w:eastAsia="sl-SI"/>
        </w:rPr>
        <w:t xml:space="preserve">o spremembi sklepa o ustanovitvi MDS TZL, s katerim je </w:t>
      </w:r>
      <w:r w:rsidR="001F4920" w:rsidRPr="0066496D">
        <w:rPr>
          <w:rFonts w:ascii="Arial" w:eastAsia="Times New Roman" w:hAnsi="Arial" w:cs="Arial"/>
          <w:sz w:val="20"/>
          <w:szCs w:val="20"/>
          <w:lang w:eastAsia="sl-SI"/>
        </w:rPr>
        <w:t>bila imenovana nova nacionalna koordinatorica</w:t>
      </w:r>
      <w:r w:rsidR="00BF5F88" w:rsidRPr="0066496D">
        <w:rPr>
          <w:rFonts w:ascii="Arial" w:eastAsia="Times New Roman" w:hAnsi="Arial" w:cs="Arial"/>
          <w:sz w:val="20"/>
          <w:szCs w:val="20"/>
          <w:lang w:eastAsia="sl-SI"/>
        </w:rPr>
        <w:t xml:space="preserve"> za boj proti</w:t>
      </w:r>
      <w:r w:rsidR="001F4920" w:rsidRPr="0066496D">
        <w:rPr>
          <w:rFonts w:ascii="Arial" w:eastAsia="Times New Roman" w:hAnsi="Arial" w:cs="Arial"/>
          <w:sz w:val="20"/>
          <w:szCs w:val="20"/>
          <w:lang w:eastAsia="sl-SI"/>
        </w:rPr>
        <w:t xml:space="preserve"> trgovini z ljudmi in posodobljeno</w:t>
      </w:r>
      <w:r w:rsidR="00BF5F88" w:rsidRPr="0066496D">
        <w:rPr>
          <w:rFonts w:ascii="Arial" w:eastAsia="Times New Roman" w:hAnsi="Arial" w:cs="Arial"/>
          <w:sz w:val="20"/>
          <w:szCs w:val="20"/>
          <w:lang w:eastAsia="sl-SI"/>
        </w:rPr>
        <w:t xml:space="preserve"> članstvo delovne skupine. </w:t>
      </w:r>
      <w:r w:rsidR="00772F73" w:rsidRPr="0066496D">
        <w:rPr>
          <w:rFonts w:ascii="Arial" w:hAnsi="Arial" w:cs="Arial"/>
          <w:color w:val="000000"/>
          <w:sz w:val="20"/>
          <w:szCs w:val="20"/>
        </w:rPr>
        <w:t xml:space="preserve">V skladu z navedenim sklepom so </w:t>
      </w:r>
      <w:r w:rsidR="00772F73" w:rsidRPr="0066496D">
        <w:rPr>
          <w:rFonts w:ascii="Arial" w:eastAsia="Times New Roman" w:hAnsi="Arial" w:cs="Arial"/>
          <w:iCs/>
          <w:sz w:val="20"/>
          <w:szCs w:val="20"/>
          <w:lang w:eastAsia="sl-SI"/>
        </w:rPr>
        <w:t>v delo MDS TZL še naprej vključeni predstavniki devetih ministrstev in vladnih uradov, Polici</w:t>
      </w:r>
      <w:r w:rsidR="00554301" w:rsidRPr="0066496D">
        <w:rPr>
          <w:rFonts w:ascii="Arial" w:eastAsia="Times New Roman" w:hAnsi="Arial" w:cs="Arial"/>
          <w:iCs/>
          <w:sz w:val="20"/>
          <w:szCs w:val="20"/>
          <w:lang w:eastAsia="sl-SI"/>
        </w:rPr>
        <w:t>je</w:t>
      </w:r>
      <w:r w:rsidR="0098129C" w:rsidRPr="0066496D">
        <w:rPr>
          <w:rFonts w:ascii="Arial" w:eastAsia="Times New Roman" w:hAnsi="Arial" w:cs="Arial"/>
          <w:iCs/>
          <w:sz w:val="20"/>
          <w:szCs w:val="20"/>
          <w:lang w:eastAsia="sl-SI"/>
        </w:rPr>
        <w:t xml:space="preserve">, </w:t>
      </w:r>
      <w:r w:rsidR="0098129C" w:rsidRPr="0066496D">
        <w:rPr>
          <w:rFonts w:ascii="Arial" w:hAnsi="Arial" w:cs="Arial"/>
          <w:sz w:val="20"/>
          <w:szCs w:val="20"/>
        </w:rPr>
        <w:t>FURS</w:t>
      </w:r>
      <w:r w:rsidR="001A2118" w:rsidRPr="0066496D">
        <w:rPr>
          <w:rFonts w:ascii="Arial" w:hAnsi="Arial" w:cs="Arial"/>
          <w:sz w:val="20"/>
          <w:szCs w:val="20"/>
        </w:rPr>
        <w:t xml:space="preserve"> </w:t>
      </w:r>
      <w:r w:rsidR="00772F73" w:rsidRPr="0066496D">
        <w:rPr>
          <w:rFonts w:ascii="Arial" w:eastAsia="Times New Roman" w:hAnsi="Arial" w:cs="Arial"/>
          <w:iCs/>
          <w:sz w:val="20"/>
          <w:szCs w:val="20"/>
          <w:lang w:eastAsia="sl-SI"/>
        </w:rPr>
        <w:t xml:space="preserve">in </w:t>
      </w:r>
      <w:r w:rsidR="0098129C" w:rsidRPr="0066496D">
        <w:rPr>
          <w:rFonts w:ascii="Arial" w:hAnsi="Arial" w:cs="Arial"/>
          <w:sz w:val="20"/>
          <w:szCs w:val="20"/>
        </w:rPr>
        <w:t>IRSD</w:t>
      </w:r>
      <w:r w:rsidR="00772F73" w:rsidRPr="0066496D">
        <w:rPr>
          <w:rFonts w:ascii="Arial" w:eastAsia="Times New Roman" w:hAnsi="Arial" w:cs="Arial"/>
          <w:iCs/>
          <w:sz w:val="20"/>
          <w:szCs w:val="20"/>
          <w:lang w:eastAsia="sl-SI"/>
        </w:rPr>
        <w:t xml:space="preserve">. Pri delu skupine pa kot neodvisni zunanji člani sodelujejo tudi predstavniki </w:t>
      </w:r>
      <w:r w:rsidR="00772F73" w:rsidRPr="0066496D">
        <w:rPr>
          <w:rFonts w:ascii="Arial" w:hAnsi="Arial" w:cs="Arial"/>
          <w:sz w:val="20"/>
          <w:szCs w:val="20"/>
          <w:lang w:eastAsia="sl-SI"/>
        </w:rPr>
        <w:t>Specializiranega državnega tožilstva Republike Slovenije</w:t>
      </w:r>
      <w:r w:rsidR="001A2118" w:rsidRPr="0066496D">
        <w:rPr>
          <w:rFonts w:ascii="Arial" w:hAnsi="Arial" w:cs="Arial"/>
          <w:sz w:val="20"/>
          <w:szCs w:val="20"/>
          <w:lang w:eastAsia="sl-SI"/>
        </w:rPr>
        <w:t xml:space="preserve"> </w:t>
      </w:r>
      <w:r w:rsidR="001A2118" w:rsidRPr="0066496D">
        <w:rPr>
          <w:rFonts w:ascii="Arial" w:hAnsi="Arial" w:cs="Arial"/>
          <w:sz w:val="20"/>
          <w:szCs w:val="20"/>
        </w:rPr>
        <w:t>(v nadaljevanju: SDT RS)</w:t>
      </w:r>
      <w:r w:rsidR="00772F73" w:rsidRPr="0066496D">
        <w:rPr>
          <w:rFonts w:ascii="Arial" w:hAnsi="Arial" w:cs="Arial"/>
          <w:sz w:val="20"/>
          <w:szCs w:val="20"/>
          <w:lang w:eastAsia="sl-SI"/>
        </w:rPr>
        <w:t>, Državnega zbora Republike Slovenije, Društva Ključ, Slovenske</w:t>
      </w:r>
      <w:r w:rsidR="00554301" w:rsidRPr="0066496D">
        <w:rPr>
          <w:rFonts w:ascii="Arial" w:hAnsi="Arial" w:cs="Arial"/>
          <w:sz w:val="20"/>
          <w:szCs w:val="20"/>
          <w:lang w:eastAsia="sl-SI"/>
        </w:rPr>
        <w:t xml:space="preserve"> </w:t>
      </w:r>
      <w:proofErr w:type="spellStart"/>
      <w:r w:rsidR="00554301" w:rsidRPr="0066496D">
        <w:rPr>
          <w:rFonts w:ascii="Arial" w:hAnsi="Arial" w:cs="Arial"/>
          <w:sz w:val="20"/>
          <w:szCs w:val="20"/>
          <w:lang w:eastAsia="sl-SI"/>
        </w:rPr>
        <w:t>k</w:t>
      </w:r>
      <w:r w:rsidR="00772F73" w:rsidRPr="0066496D">
        <w:rPr>
          <w:rFonts w:ascii="Arial" w:hAnsi="Arial" w:cs="Arial"/>
          <w:sz w:val="20"/>
          <w:szCs w:val="20"/>
          <w:lang w:eastAsia="sl-SI"/>
        </w:rPr>
        <w:t>aritas</w:t>
      </w:r>
      <w:proofErr w:type="spellEnd"/>
      <w:r w:rsidR="00772F73" w:rsidRPr="0066496D">
        <w:rPr>
          <w:rFonts w:ascii="Arial" w:hAnsi="Arial" w:cs="Arial"/>
          <w:sz w:val="20"/>
          <w:szCs w:val="20"/>
          <w:lang w:eastAsia="sl-SI"/>
        </w:rPr>
        <w:t>, Slovenske</w:t>
      </w:r>
      <w:r w:rsidR="00554301" w:rsidRPr="0066496D">
        <w:rPr>
          <w:rFonts w:ascii="Arial" w:hAnsi="Arial" w:cs="Arial"/>
          <w:sz w:val="20"/>
          <w:szCs w:val="20"/>
          <w:lang w:eastAsia="sl-SI"/>
        </w:rPr>
        <w:t xml:space="preserve"> f</w:t>
      </w:r>
      <w:r w:rsidR="00772F73" w:rsidRPr="0066496D">
        <w:rPr>
          <w:rFonts w:ascii="Arial" w:hAnsi="Arial" w:cs="Arial"/>
          <w:sz w:val="20"/>
          <w:szCs w:val="20"/>
          <w:lang w:eastAsia="sl-SI"/>
        </w:rPr>
        <w:t xml:space="preserve">ilantropije, Pravnega centra za varstvo človekovih pravic in </w:t>
      </w:r>
      <w:r w:rsidR="00772F73" w:rsidRPr="0066496D">
        <w:rPr>
          <w:rFonts w:ascii="Arial" w:hAnsi="Arial" w:cs="Arial"/>
          <w:sz w:val="20"/>
          <w:szCs w:val="20"/>
        </w:rPr>
        <w:t>Zveze svobodnih sindikatov Slovenije.</w:t>
      </w:r>
    </w:p>
    <w:p w:rsidR="00793C53" w:rsidRPr="0066496D" w:rsidRDefault="00793C53" w:rsidP="002F0AFC">
      <w:pPr>
        <w:autoSpaceDE w:val="0"/>
        <w:autoSpaceDN w:val="0"/>
        <w:adjustRightInd w:val="0"/>
        <w:spacing w:after="0" w:line="260" w:lineRule="exact"/>
        <w:rPr>
          <w:rFonts w:ascii="Arial" w:hAnsi="Arial" w:cs="Arial"/>
          <w:sz w:val="20"/>
          <w:szCs w:val="20"/>
          <w:lang w:eastAsia="sl-SI"/>
        </w:rPr>
      </w:pPr>
    </w:p>
    <w:p w:rsidR="003147C7" w:rsidRPr="0066496D" w:rsidRDefault="00B30A58" w:rsidP="002F0AFC">
      <w:pPr>
        <w:pStyle w:val="Naslov2"/>
        <w:spacing w:before="0" w:after="0" w:line="260" w:lineRule="exact"/>
        <w:rPr>
          <w:rFonts w:ascii="Arial" w:hAnsi="Arial" w:cs="Arial"/>
          <w:i w:val="0"/>
          <w:sz w:val="22"/>
          <w:szCs w:val="22"/>
        </w:rPr>
      </w:pPr>
      <w:bookmarkStart w:id="4" w:name="_Toc70340551"/>
      <w:r w:rsidRPr="0066496D">
        <w:rPr>
          <w:rFonts w:ascii="Arial" w:hAnsi="Arial" w:cs="Arial"/>
          <w:i w:val="0"/>
          <w:sz w:val="22"/>
          <w:szCs w:val="22"/>
        </w:rPr>
        <w:t>1.3</w:t>
      </w:r>
      <w:r w:rsidR="003147C7" w:rsidRPr="0066496D">
        <w:rPr>
          <w:rFonts w:ascii="Arial" w:hAnsi="Arial" w:cs="Arial"/>
          <w:i w:val="0"/>
          <w:sz w:val="22"/>
          <w:szCs w:val="22"/>
        </w:rPr>
        <w:tab/>
        <w:t>Izvajanje aktivnosti v skladu s sprejetimi državnimi in mednarodnimi obveznostmi</w:t>
      </w:r>
      <w:bookmarkEnd w:id="4"/>
    </w:p>
    <w:p w:rsidR="00BF5CCA" w:rsidRPr="0066496D" w:rsidRDefault="00BF5CCA" w:rsidP="002F0AFC">
      <w:pPr>
        <w:spacing w:after="0" w:line="260" w:lineRule="exact"/>
        <w:rPr>
          <w:rFonts w:ascii="Arial" w:eastAsia="Times New Roman" w:hAnsi="Arial" w:cs="Arial"/>
          <w:color w:val="000000"/>
          <w:sz w:val="20"/>
          <w:szCs w:val="20"/>
          <w:lang w:eastAsia="sl-SI"/>
        </w:rPr>
      </w:pPr>
    </w:p>
    <w:p w:rsidR="001E1B4D" w:rsidRPr="0066496D" w:rsidRDefault="00BF5F88" w:rsidP="002F0AFC">
      <w:pPr>
        <w:autoSpaceDE w:val="0"/>
        <w:autoSpaceDN w:val="0"/>
        <w:adjustRightInd w:val="0"/>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Nacionalna koordinatorica je v letu</w:t>
      </w:r>
      <w:r w:rsidR="00DC604B"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2020 sklicala tri sestanke </w:t>
      </w:r>
      <w:r w:rsidR="00B857A0" w:rsidRPr="0066496D">
        <w:rPr>
          <w:rFonts w:ascii="Arial" w:eastAsia="Times New Roman" w:hAnsi="Arial" w:cs="Arial"/>
          <w:sz w:val="20"/>
          <w:szCs w:val="20"/>
          <w:lang w:eastAsia="sl-SI"/>
        </w:rPr>
        <w:t xml:space="preserve">medresorske </w:t>
      </w:r>
      <w:r w:rsidRPr="0066496D">
        <w:rPr>
          <w:rFonts w:ascii="Arial" w:eastAsia="Times New Roman" w:hAnsi="Arial" w:cs="Arial"/>
          <w:sz w:val="20"/>
          <w:szCs w:val="20"/>
          <w:lang w:eastAsia="sl-SI"/>
        </w:rPr>
        <w:t xml:space="preserve">delovne skupine, na katerih so člani obravnavali aktualne teme s področja boja proti trgovini z ljudmi in sprejemali sklepe za učinkovitejše izvajanje politik na tem področju. </w:t>
      </w:r>
      <w:r w:rsidR="001E1B4D" w:rsidRPr="0066496D">
        <w:rPr>
          <w:rFonts w:ascii="Arial" w:eastAsia="Times New Roman" w:hAnsi="Arial" w:cs="Arial"/>
          <w:sz w:val="20"/>
          <w:szCs w:val="20"/>
          <w:lang w:eastAsia="sl-SI"/>
        </w:rPr>
        <w:t>Sklicana sta bila tud</w:t>
      </w:r>
      <w:r w:rsidR="00281C05" w:rsidRPr="0066496D">
        <w:rPr>
          <w:rFonts w:ascii="Arial" w:eastAsia="Times New Roman" w:hAnsi="Arial" w:cs="Arial"/>
          <w:sz w:val="20"/>
          <w:szCs w:val="20"/>
          <w:lang w:eastAsia="sl-SI"/>
        </w:rPr>
        <w:t>i dv</w:t>
      </w:r>
      <w:r w:rsidR="001E1B4D" w:rsidRPr="0066496D">
        <w:rPr>
          <w:rFonts w:ascii="Arial" w:eastAsia="Times New Roman" w:hAnsi="Arial" w:cs="Arial"/>
          <w:sz w:val="20"/>
          <w:szCs w:val="20"/>
          <w:lang w:eastAsia="sl-SI"/>
        </w:rPr>
        <w:t xml:space="preserve">a sestanka ožjega dela MDS </w:t>
      </w:r>
      <w:r w:rsidR="0020698A" w:rsidRPr="0066496D">
        <w:rPr>
          <w:rFonts w:ascii="Arial" w:eastAsia="Times New Roman" w:hAnsi="Arial" w:cs="Arial"/>
          <w:sz w:val="20"/>
          <w:szCs w:val="20"/>
          <w:lang w:eastAsia="sl-SI"/>
        </w:rPr>
        <w:t>TZL</w:t>
      </w:r>
      <w:r w:rsidR="00DB4A05" w:rsidRPr="0066496D">
        <w:rPr>
          <w:rFonts w:ascii="Arial" w:eastAsia="Times New Roman" w:hAnsi="Arial" w:cs="Arial"/>
          <w:sz w:val="20"/>
          <w:szCs w:val="20"/>
          <w:lang w:eastAsia="sl-SI"/>
        </w:rPr>
        <w:t>, na katerih so člani obravnavali tematiko</w:t>
      </w:r>
      <w:r w:rsidR="001E1B4D" w:rsidRPr="0066496D">
        <w:rPr>
          <w:rFonts w:ascii="Arial" w:eastAsia="Times New Roman" w:hAnsi="Arial" w:cs="Arial"/>
          <w:sz w:val="20"/>
          <w:szCs w:val="20"/>
          <w:lang w:eastAsia="sl-SI"/>
        </w:rPr>
        <w:t xml:space="preserve"> pr</w:t>
      </w:r>
      <w:r w:rsidR="00DB4A05" w:rsidRPr="0066496D">
        <w:rPr>
          <w:rFonts w:ascii="Arial" w:eastAsia="Times New Roman" w:hAnsi="Arial" w:cs="Arial"/>
          <w:sz w:val="20"/>
          <w:szCs w:val="20"/>
          <w:lang w:eastAsia="sl-SI"/>
        </w:rPr>
        <w:t xml:space="preserve">isilnega dela, učinkovitejšega </w:t>
      </w:r>
      <w:r w:rsidR="001E1B4D" w:rsidRPr="0066496D">
        <w:rPr>
          <w:rFonts w:ascii="Arial" w:eastAsia="Times New Roman" w:hAnsi="Arial" w:cs="Arial"/>
          <w:sz w:val="20"/>
          <w:szCs w:val="20"/>
          <w:lang w:eastAsia="sl-SI"/>
        </w:rPr>
        <w:t xml:space="preserve">sodelovanja na področju pregona kaznivih dejanj in priporočil </w:t>
      </w:r>
      <w:r w:rsidR="0020698A" w:rsidRPr="0066496D">
        <w:rPr>
          <w:rFonts w:ascii="Arial" w:eastAsia="Times New Roman" w:hAnsi="Arial" w:cs="Arial"/>
          <w:sz w:val="20"/>
          <w:szCs w:val="20"/>
          <w:lang w:eastAsia="sl-SI"/>
        </w:rPr>
        <w:t xml:space="preserve">skupine </w:t>
      </w:r>
      <w:r w:rsidR="001E1B4D" w:rsidRPr="0066496D">
        <w:rPr>
          <w:rFonts w:ascii="Arial" w:eastAsia="Times New Roman" w:hAnsi="Arial" w:cs="Arial"/>
          <w:sz w:val="20"/>
          <w:szCs w:val="20"/>
          <w:lang w:eastAsia="sl-SI"/>
        </w:rPr>
        <w:t>Greta.</w:t>
      </w:r>
    </w:p>
    <w:p w:rsidR="001E1B4D" w:rsidRPr="0066496D" w:rsidRDefault="001E1B4D" w:rsidP="002F0AFC">
      <w:pPr>
        <w:autoSpaceDE w:val="0"/>
        <w:autoSpaceDN w:val="0"/>
        <w:adjustRightInd w:val="0"/>
        <w:spacing w:after="0" w:line="260" w:lineRule="exact"/>
        <w:rPr>
          <w:rFonts w:ascii="Arial" w:eastAsia="Times New Roman" w:hAnsi="Arial" w:cs="Arial"/>
          <w:sz w:val="20"/>
          <w:szCs w:val="20"/>
          <w:lang w:eastAsia="sl-SI"/>
        </w:rPr>
      </w:pPr>
    </w:p>
    <w:p w:rsidR="001E1B4D" w:rsidRPr="0066496D" w:rsidRDefault="001E1B4D" w:rsidP="002F0AFC">
      <w:pPr>
        <w:autoSpaceDE w:val="0"/>
        <w:autoSpaceDN w:val="0"/>
        <w:adjustRightInd w:val="0"/>
        <w:spacing w:after="0" w:line="260" w:lineRule="exact"/>
        <w:rPr>
          <w:rFonts w:ascii="Arial" w:hAnsi="Arial" w:cs="Arial"/>
          <w:bCs/>
          <w:sz w:val="20"/>
          <w:szCs w:val="20"/>
        </w:rPr>
      </w:pPr>
      <w:r w:rsidRPr="0066496D">
        <w:rPr>
          <w:rFonts w:ascii="Arial" w:eastAsia="Times New Roman" w:hAnsi="Arial" w:cs="Arial"/>
          <w:sz w:val="20"/>
          <w:szCs w:val="20"/>
          <w:lang w:eastAsia="sl-SI"/>
        </w:rPr>
        <w:t xml:space="preserve">MDS TZL je pripravila </w:t>
      </w:r>
      <w:r w:rsidR="00BF5F88" w:rsidRPr="0066496D">
        <w:rPr>
          <w:rFonts w:ascii="Arial" w:eastAsia="Times New Roman" w:hAnsi="Arial" w:cs="Arial"/>
          <w:sz w:val="20"/>
          <w:szCs w:val="20"/>
          <w:lang w:eastAsia="sl-SI"/>
        </w:rPr>
        <w:t xml:space="preserve">letno poročilo o </w:t>
      </w:r>
      <w:r w:rsidR="00DC604B" w:rsidRPr="0066496D">
        <w:rPr>
          <w:rFonts w:ascii="Arial" w:eastAsia="Times New Roman" w:hAnsi="Arial" w:cs="Arial"/>
          <w:sz w:val="20"/>
          <w:szCs w:val="20"/>
          <w:lang w:eastAsia="sl-SI"/>
        </w:rPr>
        <w:t xml:space="preserve">svojem </w:t>
      </w:r>
      <w:r w:rsidR="00BF5F88" w:rsidRPr="0066496D">
        <w:rPr>
          <w:rFonts w:ascii="Arial" w:eastAsia="Times New Roman" w:hAnsi="Arial" w:cs="Arial"/>
          <w:sz w:val="20"/>
          <w:szCs w:val="20"/>
          <w:lang w:eastAsia="sl-SI"/>
        </w:rPr>
        <w:t>delu za leto</w:t>
      </w:r>
      <w:r w:rsidR="00DC604B" w:rsidRPr="0066496D">
        <w:rPr>
          <w:rFonts w:ascii="Arial" w:eastAsia="Times New Roman" w:hAnsi="Arial" w:cs="Arial"/>
          <w:sz w:val="20"/>
          <w:szCs w:val="20"/>
          <w:lang w:eastAsia="sl-SI"/>
        </w:rPr>
        <w:t> </w:t>
      </w:r>
      <w:r w:rsidR="00BF5F88" w:rsidRPr="0066496D">
        <w:rPr>
          <w:rFonts w:ascii="Arial" w:eastAsia="Times New Roman" w:hAnsi="Arial" w:cs="Arial"/>
          <w:sz w:val="20"/>
          <w:szCs w:val="20"/>
          <w:lang w:eastAsia="sl-SI"/>
        </w:rPr>
        <w:t xml:space="preserve">2019, s katerim se je </w:t>
      </w:r>
      <w:r w:rsidR="00BF5F88" w:rsidRPr="0066496D">
        <w:rPr>
          <w:rFonts w:ascii="Arial" w:hAnsi="Arial" w:cs="Arial"/>
          <w:sz w:val="20"/>
          <w:szCs w:val="20"/>
        </w:rPr>
        <w:t>Vlada Republike Slovenije</w:t>
      </w:r>
      <w:r w:rsidR="00BF5F88" w:rsidRPr="0066496D">
        <w:rPr>
          <w:rFonts w:ascii="Arial" w:hAnsi="Arial" w:cs="Arial"/>
          <w:bCs/>
          <w:sz w:val="20"/>
          <w:szCs w:val="20"/>
        </w:rPr>
        <w:t xml:space="preserve"> </w:t>
      </w:r>
      <w:r w:rsidR="00BF5F88" w:rsidRPr="0066496D">
        <w:rPr>
          <w:rFonts w:ascii="Arial" w:hAnsi="Arial" w:cs="Arial"/>
          <w:sz w:val="20"/>
          <w:szCs w:val="20"/>
        </w:rPr>
        <w:t>seznanila</w:t>
      </w:r>
      <w:r w:rsidRPr="0066496D">
        <w:rPr>
          <w:rFonts w:ascii="Arial" w:hAnsi="Arial" w:cs="Arial"/>
          <w:bCs/>
          <w:sz w:val="20"/>
          <w:szCs w:val="20"/>
        </w:rPr>
        <w:t xml:space="preserve"> 7.</w:t>
      </w:r>
      <w:r w:rsidR="00DC604B" w:rsidRPr="0066496D">
        <w:rPr>
          <w:rFonts w:ascii="Arial" w:hAnsi="Arial" w:cs="Arial"/>
          <w:bCs/>
          <w:sz w:val="20"/>
          <w:szCs w:val="20"/>
        </w:rPr>
        <w:t> </w:t>
      </w:r>
      <w:r w:rsidRPr="0066496D">
        <w:rPr>
          <w:rFonts w:ascii="Arial" w:hAnsi="Arial" w:cs="Arial"/>
          <w:bCs/>
          <w:sz w:val="20"/>
          <w:szCs w:val="20"/>
        </w:rPr>
        <w:t xml:space="preserve">maja 2020, v drugi polovici leta pa </w:t>
      </w:r>
      <w:r w:rsidR="0020698A" w:rsidRPr="0066496D">
        <w:rPr>
          <w:rFonts w:ascii="Arial" w:hAnsi="Arial" w:cs="Arial"/>
          <w:bCs/>
          <w:sz w:val="20"/>
          <w:szCs w:val="20"/>
        </w:rPr>
        <w:t xml:space="preserve">so člani </w:t>
      </w:r>
      <w:r w:rsidR="00E84D95" w:rsidRPr="0066496D">
        <w:rPr>
          <w:rFonts w:ascii="Arial" w:eastAsia="Times New Roman" w:hAnsi="Arial" w:cs="Arial"/>
          <w:sz w:val="20"/>
          <w:szCs w:val="20"/>
          <w:lang w:eastAsia="sl-SI"/>
        </w:rPr>
        <w:t>medresorske delovne skupine</w:t>
      </w:r>
      <w:r w:rsidR="00E84D95" w:rsidRPr="0066496D">
        <w:rPr>
          <w:rFonts w:ascii="Arial" w:hAnsi="Arial" w:cs="Arial"/>
          <w:bCs/>
          <w:sz w:val="20"/>
          <w:szCs w:val="20"/>
        </w:rPr>
        <w:t xml:space="preserve"> </w:t>
      </w:r>
      <w:r w:rsidR="0049741B" w:rsidRPr="0066496D">
        <w:rPr>
          <w:rFonts w:ascii="Arial" w:hAnsi="Arial" w:cs="Arial"/>
          <w:bCs/>
          <w:sz w:val="20"/>
          <w:szCs w:val="20"/>
        </w:rPr>
        <w:t>sodelovali pri pripravi</w:t>
      </w:r>
      <w:r w:rsidR="0020698A" w:rsidRPr="0066496D">
        <w:rPr>
          <w:rFonts w:ascii="Arial" w:hAnsi="Arial" w:cs="Arial"/>
          <w:bCs/>
          <w:sz w:val="20"/>
          <w:szCs w:val="20"/>
        </w:rPr>
        <w:t xml:space="preserve"> Akcijskega</w:t>
      </w:r>
      <w:r w:rsidRPr="0066496D">
        <w:rPr>
          <w:rFonts w:ascii="Arial" w:hAnsi="Arial" w:cs="Arial"/>
          <w:bCs/>
          <w:sz w:val="20"/>
          <w:szCs w:val="20"/>
        </w:rPr>
        <w:t xml:space="preserve"> načrt</w:t>
      </w:r>
      <w:r w:rsidR="0020698A" w:rsidRPr="0066496D">
        <w:rPr>
          <w:rFonts w:ascii="Arial" w:hAnsi="Arial" w:cs="Arial"/>
          <w:bCs/>
          <w:sz w:val="20"/>
          <w:szCs w:val="20"/>
        </w:rPr>
        <w:t>a</w:t>
      </w:r>
      <w:r w:rsidRPr="0066496D">
        <w:rPr>
          <w:rFonts w:ascii="Arial" w:hAnsi="Arial" w:cs="Arial"/>
          <w:bCs/>
          <w:sz w:val="20"/>
          <w:szCs w:val="20"/>
        </w:rPr>
        <w:t xml:space="preserve"> za boj proti trgovini z ljudmi za obdobje</w:t>
      </w:r>
      <w:r w:rsidR="00DC604B" w:rsidRPr="0066496D">
        <w:rPr>
          <w:rFonts w:ascii="Arial" w:hAnsi="Arial" w:cs="Arial"/>
          <w:bCs/>
          <w:sz w:val="20"/>
          <w:szCs w:val="20"/>
        </w:rPr>
        <w:t> </w:t>
      </w:r>
      <w:r w:rsidRPr="0066496D">
        <w:rPr>
          <w:rFonts w:ascii="Arial" w:hAnsi="Arial" w:cs="Arial"/>
          <w:bCs/>
          <w:sz w:val="20"/>
          <w:szCs w:val="20"/>
        </w:rPr>
        <w:t>2021 in</w:t>
      </w:r>
      <w:r w:rsidR="00DC604B" w:rsidRPr="0066496D">
        <w:rPr>
          <w:rFonts w:ascii="Arial" w:hAnsi="Arial" w:cs="Arial"/>
          <w:bCs/>
          <w:sz w:val="20"/>
          <w:szCs w:val="20"/>
        </w:rPr>
        <w:t> </w:t>
      </w:r>
      <w:r w:rsidRPr="0066496D">
        <w:rPr>
          <w:rFonts w:ascii="Arial" w:hAnsi="Arial" w:cs="Arial"/>
          <w:bCs/>
          <w:sz w:val="20"/>
          <w:szCs w:val="20"/>
        </w:rPr>
        <w:t>2022.</w:t>
      </w:r>
    </w:p>
    <w:p w:rsidR="00BF5F88" w:rsidRPr="0066496D" w:rsidRDefault="00BF5F88" w:rsidP="002F0AFC">
      <w:pPr>
        <w:autoSpaceDE w:val="0"/>
        <w:autoSpaceDN w:val="0"/>
        <w:adjustRightInd w:val="0"/>
        <w:spacing w:after="0" w:line="260" w:lineRule="exact"/>
        <w:rPr>
          <w:rFonts w:ascii="Arial" w:hAnsi="Arial" w:cs="Arial"/>
          <w:sz w:val="20"/>
          <w:szCs w:val="20"/>
          <w:lang w:eastAsia="sl-SI"/>
        </w:rPr>
      </w:pPr>
    </w:p>
    <w:p w:rsidR="002F0AFC" w:rsidRDefault="002F0AFC" w:rsidP="002F0AFC">
      <w:pPr>
        <w:spacing w:after="0" w:line="260" w:lineRule="exact"/>
        <w:rPr>
          <w:rFonts w:ascii="Arial" w:eastAsia="Times New Roman" w:hAnsi="Arial" w:cs="Arial"/>
          <w:sz w:val="20"/>
          <w:szCs w:val="20"/>
          <w:lang w:eastAsia="sl-SI"/>
        </w:rPr>
      </w:pPr>
    </w:p>
    <w:p w:rsidR="00D7027B" w:rsidRDefault="00BF5CCA" w:rsidP="002F0AFC">
      <w:pPr>
        <w:spacing w:after="0" w:line="260" w:lineRule="exact"/>
        <w:rPr>
          <w:rFonts w:ascii="Arial" w:hAnsi="Arial" w:cs="Arial"/>
          <w:sz w:val="20"/>
          <w:szCs w:val="20"/>
        </w:rPr>
      </w:pPr>
      <w:r w:rsidRPr="0066496D">
        <w:rPr>
          <w:rFonts w:ascii="Arial" w:eastAsia="Times New Roman" w:hAnsi="Arial" w:cs="Arial"/>
          <w:sz w:val="20"/>
          <w:szCs w:val="20"/>
          <w:lang w:eastAsia="sl-SI"/>
        </w:rPr>
        <w:lastRenderedPageBreak/>
        <w:t xml:space="preserve">V skladu z </w:t>
      </w:r>
      <w:r w:rsidRPr="0066496D">
        <w:rPr>
          <w:rFonts w:ascii="Arial" w:hAnsi="Arial" w:cs="Arial"/>
          <w:sz w:val="20"/>
          <w:szCs w:val="20"/>
        </w:rPr>
        <w:t xml:space="preserve">določili Zakona o ratifikaciji Konvencije Sveta Evrope o ukrepanju proti trgovini z ljudmi </w:t>
      </w:r>
      <w:r w:rsidRPr="0066496D">
        <w:rPr>
          <w:rFonts w:ascii="Arial" w:eastAsia="Times New Roman" w:hAnsi="Arial" w:cs="Arial"/>
          <w:sz w:val="20"/>
          <w:szCs w:val="20"/>
          <w:lang w:eastAsia="sl-SI"/>
        </w:rPr>
        <w:t xml:space="preserve">sta se izvajala </w:t>
      </w:r>
      <w:r w:rsidRPr="0066496D">
        <w:rPr>
          <w:rFonts w:ascii="Arial" w:hAnsi="Arial" w:cs="Arial"/>
          <w:sz w:val="20"/>
          <w:szCs w:val="20"/>
        </w:rPr>
        <w:t>projekta oskrbe žrtev trgovine z ljudmi za obdobje</w:t>
      </w:r>
      <w:r w:rsidR="00DC604B" w:rsidRPr="0066496D">
        <w:rPr>
          <w:rFonts w:ascii="Arial" w:hAnsi="Arial" w:cs="Arial"/>
          <w:sz w:val="20"/>
          <w:szCs w:val="20"/>
        </w:rPr>
        <w:t> </w:t>
      </w:r>
      <w:r w:rsidRPr="0066496D">
        <w:rPr>
          <w:rFonts w:ascii="Arial" w:hAnsi="Arial" w:cs="Arial"/>
          <w:sz w:val="20"/>
          <w:szCs w:val="20"/>
        </w:rPr>
        <w:t>2020 in</w:t>
      </w:r>
      <w:r w:rsidR="00DC604B" w:rsidRPr="0066496D">
        <w:rPr>
          <w:rFonts w:ascii="Arial" w:hAnsi="Arial" w:cs="Arial"/>
          <w:sz w:val="20"/>
          <w:szCs w:val="20"/>
        </w:rPr>
        <w:t> </w:t>
      </w:r>
      <w:r w:rsidRPr="0066496D">
        <w:rPr>
          <w:rFonts w:ascii="Arial" w:hAnsi="Arial" w:cs="Arial"/>
          <w:sz w:val="20"/>
          <w:szCs w:val="20"/>
        </w:rPr>
        <w:t xml:space="preserve">2021, in sicer tako za krizno namestitev </w:t>
      </w:r>
    </w:p>
    <w:p w:rsidR="00D7027B" w:rsidRDefault="00D7027B" w:rsidP="002F0AFC">
      <w:pPr>
        <w:spacing w:after="0" w:line="260" w:lineRule="exact"/>
        <w:rPr>
          <w:rFonts w:ascii="Arial" w:hAnsi="Arial" w:cs="Arial"/>
          <w:sz w:val="20"/>
          <w:szCs w:val="20"/>
        </w:rPr>
      </w:pPr>
    </w:p>
    <w:p w:rsidR="00BF5F88" w:rsidRPr="0066496D" w:rsidRDefault="00BF5CCA" w:rsidP="002F0AFC">
      <w:pPr>
        <w:spacing w:after="0" w:line="260" w:lineRule="exact"/>
        <w:rPr>
          <w:rFonts w:ascii="Arial" w:hAnsi="Arial" w:cs="Arial"/>
          <w:sz w:val="20"/>
          <w:szCs w:val="20"/>
          <w:lang w:eastAsia="sl-SI"/>
        </w:rPr>
      </w:pPr>
      <w:r w:rsidRPr="0066496D">
        <w:rPr>
          <w:rFonts w:ascii="Arial" w:hAnsi="Arial" w:cs="Arial"/>
          <w:sz w:val="20"/>
          <w:szCs w:val="20"/>
        </w:rPr>
        <w:t>kot tudi za namestitev v varnem prostoru</w:t>
      </w:r>
      <w:r w:rsidR="00BF5F88" w:rsidRPr="0066496D">
        <w:rPr>
          <w:rFonts w:ascii="Arial" w:hAnsi="Arial" w:cs="Arial"/>
          <w:sz w:val="20"/>
          <w:szCs w:val="20"/>
        </w:rPr>
        <w:t xml:space="preserve">. </w:t>
      </w:r>
      <w:r w:rsidR="00D53CD4" w:rsidRPr="0066496D">
        <w:rPr>
          <w:rFonts w:ascii="Arial" w:eastAsia="Times New Roman" w:hAnsi="Arial" w:cs="Arial"/>
          <w:color w:val="000000"/>
          <w:sz w:val="20"/>
          <w:szCs w:val="20"/>
          <w:lang w:eastAsia="sl-SI"/>
        </w:rPr>
        <w:t>Delo MDS TZL</w:t>
      </w:r>
      <w:r w:rsidR="00BF5F88" w:rsidRPr="0066496D">
        <w:rPr>
          <w:rFonts w:ascii="Arial" w:eastAsia="Times New Roman" w:hAnsi="Arial" w:cs="Arial"/>
          <w:color w:val="000000"/>
          <w:sz w:val="20"/>
          <w:szCs w:val="20"/>
          <w:lang w:eastAsia="sl-SI"/>
        </w:rPr>
        <w:t xml:space="preserve"> so zaznamovale tudi številne aktivnosti na področju usklajevanja konkretnih primerov name</w:t>
      </w:r>
      <w:r w:rsidR="0039438A" w:rsidRPr="0066496D">
        <w:rPr>
          <w:rFonts w:ascii="Arial" w:eastAsia="Times New Roman" w:hAnsi="Arial" w:cs="Arial"/>
          <w:color w:val="000000"/>
          <w:sz w:val="20"/>
          <w:szCs w:val="20"/>
          <w:lang w:eastAsia="sl-SI"/>
        </w:rPr>
        <w:t>ščanja žrtev trgovine z ljudmi</w:t>
      </w:r>
      <w:r w:rsidR="00BF5F88" w:rsidRPr="0066496D">
        <w:rPr>
          <w:rFonts w:ascii="Arial" w:eastAsia="Times New Roman" w:hAnsi="Arial" w:cs="Arial"/>
          <w:color w:val="000000"/>
          <w:sz w:val="20"/>
          <w:szCs w:val="20"/>
          <w:lang w:eastAsia="sl-SI"/>
        </w:rPr>
        <w:t xml:space="preserve">, </w:t>
      </w:r>
      <w:r w:rsidR="00D53CD4" w:rsidRPr="0066496D">
        <w:rPr>
          <w:rFonts w:ascii="Arial" w:eastAsia="Times New Roman" w:hAnsi="Arial" w:cs="Arial"/>
          <w:color w:val="000000"/>
          <w:sz w:val="20"/>
          <w:szCs w:val="20"/>
          <w:lang w:eastAsia="sl-SI"/>
        </w:rPr>
        <w:t xml:space="preserve">o katerih </w:t>
      </w:r>
      <w:r w:rsidR="00D454CD" w:rsidRPr="0066496D">
        <w:rPr>
          <w:rFonts w:ascii="Arial" w:eastAsia="Times New Roman" w:hAnsi="Arial" w:cs="Arial"/>
          <w:color w:val="000000"/>
          <w:sz w:val="20"/>
          <w:szCs w:val="20"/>
          <w:lang w:eastAsia="sl-SI"/>
        </w:rPr>
        <w:t xml:space="preserve">v skladu s Priročnikom o identifikaciji, pomoči in zaščiti žrtev trgovine z ljudmi </w:t>
      </w:r>
      <w:r w:rsidR="00D53CD4" w:rsidRPr="0066496D">
        <w:rPr>
          <w:rFonts w:ascii="Arial" w:eastAsia="Times New Roman" w:hAnsi="Arial" w:cs="Arial"/>
          <w:color w:val="000000"/>
          <w:sz w:val="20"/>
          <w:szCs w:val="20"/>
          <w:lang w:eastAsia="sl-SI"/>
        </w:rPr>
        <w:t xml:space="preserve">razpravlja in odloča za to posebej imenovana </w:t>
      </w:r>
      <w:proofErr w:type="spellStart"/>
      <w:r w:rsidR="00BF5F88" w:rsidRPr="0066496D">
        <w:rPr>
          <w:rFonts w:ascii="Arial" w:eastAsia="Times New Roman" w:hAnsi="Arial" w:cs="Arial"/>
          <w:color w:val="000000"/>
          <w:sz w:val="20"/>
          <w:szCs w:val="20"/>
          <w:lang w:eastAsia="sl-SI"/>
        </w:rPr>
        <w:t>večdisc</w:t>
      </w:r>
      <w:r w:rsidR="00D53CD4" w:rsidRPr="0066496D">
        <w:rPr>
          <w:rFonts w:ascii="Arial" w:eastAsia="Times New Roman" w:hAnsi="Arial" w:cs="Arial"/>
          <w:color w:val="000000"/>
          <w:sz w:val="20"/>
          <w:szCs w:val="20"/>
          <w:lang w:eastAsia="sl-SI"/>
        </w:rPr>
        <w:t>iplinarna</w:t>
      </w:r>
      <w:proofErr w:type="spellEnd"/>
      <w:r w:rsidR="00D53CD4" w:rsidRPr="0066496D">
        <w:rPr>
          <w:rFonts w:ascii="Arial" w:eastAsia="Times New Roman" w:hAnsi="Arial" w:cs="Arial"/>
          <w:color w:val="000000"/>
          <w:sz w:val="20"/>
          <w:szCs w:val="20"/>
          <w:lang w:eastAsia="sl-SI"/>
        </w:rPr>
        <w:t xml:space="preserve"> </w:t>
      </w:r>
      <w:r w:rsidR="00BF5F88" w:rsidRPr="0066496D">
        <w:rPr>
          <w:rFonts w:ascii="Arial" w:eastAsia="Times New Roman" w:hAnsi="Arial" w:cs="Arial"/>
          <w:color w:val="000000"/>
          <w:sz w:val="20"/>
          <w:szCs w:val="20"/>
          <w:lang w:eastAsia="sl-SI"/>
        </w:rPr>
        <w:t>skupin</w:t>
      </w:r>
      <w:r w:rsidR="00D53CD4" w:rsidRPr="0066496D">
        <w:rPr>
          <w:rFonts w:ascii="Arial" w:eastAsia="Times New Roman" w:hAnsi="Arial" w:cs="Arial"/>
          <w:color w:val="000000"/>
          <w:sz w:val="20"/>
          <w:szCs w:val="20"/>
          <w:lang w:eastAsia="sl-SI"/>
        </w:rPr>
        <w:t>a</w:t>
      </w:r>
      <w:r w:rsidR="00BF5F88" w:rsidRPr="0066496D">
        <w:rPr>
          <w:rFonts w:ascii="Arial" w:eastAsia="Times New Roman" w:hAnsi="Arial" w:cs="Arial"/>
          <w:color w:val="000000"/>
          <w:sz w:val="20"/>
          <w:szCs w:val="20"/>
          <w:lang w:eastAsia="sl-SI"/>
        </w:rPr>
        <w:t>.</w:t>
      </w:r>
    </w:p>
    <w:p w:rsidR="00BF5F88" w:rsidRPr="0066496D" w:rsidRDefault="00BF5F88" w:rsidP="002F0AFC">
      <w:pPr>
        <w:spacing w:after="0" w:line="260" w:lineRule="exact"/>
        <w:rPr>
          <w:rFonts w:ascii="Arial" w:hAnsi="Arial" w:cs="Arial"/>
          <w:sz w:val="20"/>
          <w:szCs w:val="20"/>
          <w:lang w:eastAsia="sl-SI"/>
        </w:rPr>
      </w:pPr>
    </w:p>
    <w:p w:rsidR="00F032B3" w:rsidRPr="0066496D" w:rsidRDefault="0020698A" w:rsidP="002F0AFC">
      <w:pPr>
        <w:autoSpaceDE w:val="0"/>
        <w:autoSpaceDN w:val="0"/>
        <w:adjustRightInd w:val="0"/>
        <w:spacing w:after="0" w:line="260" w:lineRule="exact"/>
        <w:rPr>
          <w:rFonts w:ascii="Arial" w:eastAsia="Times New Roman" w:hAnsi="Arial" w:cs="Arial"/>
          <w:color w:val="000000"/>
          <w:sz w:val="20"/>
          <w:szCs w:val="20"/>
          <w:lang w:eastAsia="sl-SI"/>
        </w:rPr>
      </w:pPr>
      <w:r w:rsidRPr="0066496D">
        <w:rPr>
          <w:rFonts w:ascii="Arial" w:hAnsi="Arial" w:cs="Arial"/>
          <w:color w:val="000000"/>
          <w:sz w:val="20"/>
          <w:szCs w:val="20"/>
          <w:lang w:eastAsia="sl-SI"/>
        </w:rPr>
        <w:t>SPBTL je z</w:t>
      </w:r>
      <w:r w:rsidR="00BF5F88" w:rsidRPr="0066496D">
        <w:rPr>
          <w:rFonts w:ascii="Arial" w:hAnsi="Arial" w:cs="Arial"/>
          <w:color w:val="000000"/>
          <w:sz w:val="20"/>
          <w:szCs w:val="20"/>
          <w:lang w:eastAsia="sl-SI"/>
        </w:rPr>
        <w:t>a Evr</w:t>
      </w:r>
      <w:r w:rsidRPr="0066496D">
        <w:rPr>
          <w:rFonts w:ascii="Arial" w:hAnsi="Arial" w:cs="Arial"/>
          <w:color w:val="000000"/>
          <w:sz w:val="20"/>
          <w:szCs w:val="20"/>
          <w:lang w:eastAsia="sl-SI"/>
        </w:rPr>
        <w:t>opsko komisijo v marcu pripravila</w:t>
      </w:r>
      <w:r w:rsidR="00BF5F88" w:rsidRPr="0066496D">
        <w:rPr>
          <w:rFonts w:ascii="Arial" w:hAnsi="Arial" w:cs="Arial"/>
          <w:color w:val="000000"/>
          <w:sz w:val="20"/>
          <w:szCs w:val="20"/>
          <w:lang w:eastAsia="sl-SI"/>
        </w:rPr>
        <w:t xml:space="preserve"> obsežen prispevek za 3.</w:t>
      </w:r>
      <w:r w:rsidR="00DC604B" w:rsidRPr="0066496D">
        <w:rPr>
          <w:rFonts w:ascii="Arial" w:hAnsi="Arial" w:cs="Arial"/>
          <w:color w:val="000000"/>
          <w:sz w:val="20"/>
          <w:szCs w:val="20"/>
          <w:lang w:eastAsia="sl-SI"/>
        </w:rPr>
        <w:t> </w:t>
      </w:r>
      <w:r w:rsidR="00BF5F88" w:rsidRPr="0066496D">
        <w:rPr>
          <w:rFonts w:ascii="Arial" w:hAnsi="Arial" w:cs="Arial"/>
          <w:color w:val="000000"/>
          <w:sz w:val="20"/>
          <w:szCs w:val="20"/>
          <w:lang w:eastAsia="sl-SI"/>
        </w:rPr>
        <w:t xml:space="preserve">poročilo o napredku na področju boja proti trgovini z ljudmi na podlagi </w:t>
      </w:r>
      <w:r w:rsidR="00BF5F88" w:rsidRPr="0066496D">
        <w:rPr>
          <w:rFonts w:ascii="Arial" w:hAnsi="Arial" w:cs="Arial"/>
          <w:sz w:val="20"/>
          <w:szCs w:val="20"/>
        </w:rPr>
        <w:t xml:space="preserve">Direktive </w:t>
      </w:r>
      <w:r w:rsidR="00BF5F88" w:rsidRPr="0066496D">
        <w:rPr>
          <w:rFonts w:ascii="Arial" w:hAnsi="Arial" w:cs="Arial"/>
          <w:iCs/>
          <w:sz w:val="20"/>
          <w:szCs w:val="20"/>
        </w:rPr>
        <w:t>2011/36</w:t>
      </w:r>
      <w:r w:rsidR="00BF5F88" w:rsidRPr="0066496D">
        <w:rPr>
          <w:rFonts w:ascii="Arial" w:hAnsi="Arial" w:cs="Arial"/>
          <w:sz w:val="20"/>
          <w:szCs w:val="20"/>
        </w:rPr>
        <w:t>/EU Evropskega parlamenta in Sveta z dne 5.</w:t>
      </w:r>
      <w:r w:rsidR="00DC604B" w:rsidRPr="0066496D">
        <w:rPr>
          <w:rFonts w:ascii="Arial" w:hAnsi="Arial" w:cs="Arial"/>
          <w:sz w:val="20"/>
          <w:szCs w:val="20"/>
        </w:rPr>
        <w:t> </w:t>
      </w:r>
      <w:r w:rsidR="00BF5F88" w:rsidRPr="0066496D">
        <w:rPr>
          <w:rFonts w:ascii="Arial" w:hAnsi="Arial" w:cs="Arial"/>
          <w:sz w:val="20"/>
          <w:szCs w:val="20"/>
        </w:rPr>
        <w:t>aprila 2011 o preprečevanju trgovine z ljudmi in boju proti njej ter zaščiti njenih žrtev.</w:t>
      </w:r>
      <w:r w:rsidR="00BF5F88" w:rsidRPr="0066496D">
        <w:rPr>
          <w:rFonts w:ascii="Arial" w:eastAsia="Times New Roman" w:hAnsi="Arial" w:cs="Arial"/>
          <w:color w:val="000000"/>
          <w:sz w:val="20"/>
          <w:szCs w:val="20"/>
          <w:lang w:eastAsia="sl-SI"/>
        </w:rPr>
        <w:t xml:space="preserve"> </w:t>
      </w:r>
      <w:r w:rsidRPr="0066496D">
        <w:rPr>
          <w:rFonts w:ascii="Arial" w:eastAsia="Times New Roman" w:hAnsi="Arial" w:cs="Arial"/>
          <w:color w:val="000000"/>
          <w:sz w:val="20"/>
          <w:szCs w:val="20"/>
          <w:lang w:eastAsia="sl-SI"/>
        </w:rPr>
        <w:t xml:space="preserve">Julija pa </w:t>
      </w:r>
      <w:r w:rsidR="00F032B3" w:rsidRPr="0066496D">
        <w:rPr>
          <w:rFonts w:ascii="Arial" w:eastAsia="Times New Roman" w:hAnsi="Arial" w:cs="Arial"/>
          <w:color w:val="000000"/>
          <w:sz w:val="20"/>
          <w:szCs w:val="20"/>
          <w:lang w:eastAsia="sl-SI"/>
        </w:rPr>
        <w:t xml:space="preserve">je </w:t>
      </w:r>
      <w:r w:rsidRPr="0066496D">
        <w:rPr>
          <w:rFonts w:ascii="Arial" w:eastAsia="Times New Roman" w:hAnsi="Arial" w:cs="Arial"/>
          <w:color w:val="000000"/>
          <w:sz w:val="20"/>
          <w:szCs w:val="20"/>
          <w:lang w:eastAsia="sl-SI"/>
        </w:rPr>
        <w:t xml:space="preserve">bil </w:t>
      </w:r>
      <w:r w:rsidR="00281C05" w:rsidRPr="0066496D">
        <w:rPr>
          <w:rFonts w:ascii="Arial" w:eastAsia="Times New Roman" w:hAnsi="Arial" w:cs="Arial"/>
          <w:color w:val="000000"/>
          <w:sz w:val="20"/>
          <w:szCs w:val="20"/>
          <w:lang w:eastAsia="sl-SI"/>
        </w:rPr>
        <w:t>Ev</w:t>
      </w:r>
      <w:r w:rsidRPr="0066496D">
        <w:rPr>
          <w:rFonts w:ascii="Arial" w:eastAsia="Times New Roman" w:hAnsi="Arial" w:cs="Arial"/>
          <w:color w:val="000000"/>
          <w:sz w:val="20"/>
          <w:szCs w:val="20"/>
          <w:lang w:eastAsia="sl-SI"/>
        </w:rPr>
        <w:t>ropski</w:t>
      </w:r>
      <w:r w:rsidR="00281C05" w:rsidRPr="0066496D">
        <w:rPr>
          <w:rFonts w:ascii="Arial" w:eastAsia="Times New Roman" w:hAnsi="Arial" w:cs="Arial"/>
          <w:color w:val="000000"/>
          <w:sz w:val="20"/>
          <w:szCs w:val="20"/>
          <w:lang w:eastAsia="sl-SI"/>
        </w:rPr>
        <w:t xml:space="preserve"> </w:t>
      </w:r>
      <w:r w:rsidRPr="0066496D">
        <w:rPr>
          <w:rFonts w:ascii="Arial" w:eastAsia="Times New Roman" w:hAnsi="Arial" w:cs="Arial"/>
          <w:color w:val="000000"/>
          <w:sz w:val="20"/>
          <w:szCs w:val="20"/>
          <w:lang w:eastAsia="sl-SI"/>
        </w:rPr>
        <w:t xml:space="preserve">komisiji </w:t>
      </w:r>
      <w:r w:rsidR="00DC604B" w:rsidRPr="0066496D">
        <w:rPr>
          <w:rFonts w:ascii="Arial" w:eastAsia="Times New Roman" w:hAnsi="Arial" w:cs="Arial"/>
          <w:color w:val="000000"/>
          <w:sz w:val="20"/>
          <w:szCs w:val="20"/>
          <w:lang w:eastAsia="sl-SI"/>
        </w:rPr>
        <w:t xml:space="preserve">predložen </w:t>
      </w:r>
      <w:r w:rsidRPr="0066496D">
        <w:rPr>
          <w:rFonts w:ascii="Arial" w:eastAsia="Times New Roman" w:hAnsi="Arial" w:cs="Arial"/>
          <w:color w:val="000000"/>
          <w:sz w:val="20"/>
          <w:szCs w:val="20"/>
          <w:lang w:eastAsia="sl-SI"/>
        </w:rPr>
        <w:t>tudi prispevek</w:t>
      </w:r>
      <w:r w:rsidR="00281C05" w:rsidRPr="0066496D">
        <w:rPr>
          <w:rFonts w:ascii="Arial" w:eastAsia="Times New Roman" w:hAnsi="Arial" w:cs="Arial"/>
          <w:color w:val="000000"/>
          <w:sz w:val="20"/>
          <w:szCs w:val="20"/>
          <w:lang w:eastAsia="sl-SI"/>
        </w:rPr>
        <w:t xml:space="preserve"> </w:t>
      </w:r>
      <w:r w:rsidR="00F032B3" w:rsidRPr="0066496D">
        <w:rPr>
          <w:rFonts w:ascii="Arial" w:eastAsia="Times New Roman" w:hAnsi="Arial" w:cs="Arial"/>
          <w:color w:val="000000"/>
          <w:sz w:val="20"/>
          <w:szCs w:val="20"/>
          <w:lang w:eastAsia="sl-SI"/>
        </w:rPr>
        <w:t>za novo strategijo</w:t>
      </w:r>
      <w:r w:rsidR="00281C05" w:rsidRPr="0066496D">
        <w:rPr>
          <w:rFonts w:ascii="Arial" w:eastAsia="Times New Roman" w:hAnsi="Arial" w:cs="Arial"/>
          <w:color w:val="000000"/>
          <w:sz w:val="20"/>
          <w:szCs w:val="20"/>
          <w:lang w:eastAsia="sl-SI"/>
        </w:rPr>
        <w:t xml:space="preserve"> </w:t>
      </w:r>
      <w:r w:rsidR="00933598" w:rsidRPr="0066496D">
        <w:rPr>
          <w:rFonts w:ascii="Arial" w:eastAsia="Times New Roman" w:hAnsi="Arial" w:cs="Arial"/>
          <w:color w:val="000000"/>
          <w:sz w:val="20"/>
          <w:szCs w:val="20"/>
          <w:lang w:eastAsia="sl-SI"/>
        </w:rPr>
        <w:t xml:space="preserve">EU </w:t>
      </w:r>
      <w:r w:rsidR="00281C05" w:rsidRPr="0066496D">
        <w:rPr>
          <w:rFonts w:ascii="Arial" w:eastAsia="Times New Roman" w:hAnsi="Arial" w:cs="Arial"/>
          <w:color w:val="000000"/>
          <w:sz w:val="20"/>
          <w:szCs w:val="20"/>
          <w:lang w:eastAsia="sl-SI"/>
        </w:rPr>
        <w:t>na področju boja proti trgovini z ljudmi.</w:t>
      </w:r>
    </w:p>
    <w:p w:rsidR="00D454CD" w:rsidRPr="0066496D" w:rsidRDefault="00D454CD" w:rsidP="002F0AFC">
      <w:pPr>
        <w:spacing w:after="0" w:line="260" w:lineRule="exact"/>
        <w:rPr>
          <w:rFonts w:ascii="Arial" w:hAnsi="Arial" w:cs="Arial"/>
          <w:color w:val="000000"/>
          <w:sz w:val="20"/>
          <w:szCs w:val="20"/>
          <w:lang w:eastAsia="sl-SI"/>
        </w:rPr>
      </w:pPr>
    </w:p>
    <w:p w:rsidR="00123BD8" w:rsidRPr="0066496D" w:rsidRDefault="00123BD8" w:rsidP="002F0AFC">
      <w:pPr>
        <w:spacing w:after="0" w:line="260" w:lineRule="exact"/>
        <w:rPr>
          <w:rFonts w:ascii="Arial" w:hAnsi="Arial" w:cs="Arial"/>
          <w:sz w:val="20"/>
          <w:szCs w:val="20"/>
        </w:rPr>
      </w:pPr>
      <w:r w:rsidRPr="0066496D">
        <w:rPr>
          <w:rFonts w:ascii="Arial" w:hAnsi="Arial" w:cs="Arial"/>
          <w:sz w:val="20"/>
          <w:szCs w:val="20"/>
        </w:rPr>
        <w:t xml:space="preserve">SPBTL je tako kot v preteklih letih sodelovala pri pripravi letnega poročila </w:t>
      </w:r>
      <w:r w:rsidRPr="0066496D">
        <w:rPr>
          <w:rFonts w:ascii="Arial" w:hAnsi="Arial" w:cs="Arial"/>
          <w:color w:val="000000"/>
          <w:sz w:val="20"/>
          <w:szCs w:val="20"/>
          <w:lang w:eastAsia="sl-SI"/>
        </w:rPr>
        <w:t>o migracijah in azilu Evropske migracijske mreže.</w:t>
      </w:r>
      <w:r w:rsidRPr="0066496D">
        <w:rPr>
          <w:rFonts w:ascii="Arial" w:hAnsi="Arial" w:cs="Arial"/>
          <w:sz w:val="20"/>
          <w:szCs w:val="20"/>
        </w:rPr>
        <w:t xml:space="preserve"> Skupaj z </w:t>
      </w:r>
      <w:r w:rsidRPr="0066496D">
        <w:rPr>
          <w:rFonts w:ascii="Arial" w:hAnsi="Arial" w:cs="Arial"/>
          <w:color w:val="000000"/>
          <w:sz w:val="20"/>
          <w:szCs w:val="20"/>
          <w:lang w:eastAsia="sl-SI"/>
        </w:rPr>
        <w:t xml:space="preserve">nekaterimi člani </w:t>
      </w:r>
      <w:r w:rsidRPr="0066496D">
        <w:rPr>
          <w:rFonts w:ascii="Arial" w:hAnsi="Arial" w:cs="Arial"/>
          <w:sz w:val="20"/>
          <w:szCs w:val="20"/>
        </w:rPr>
        <w:t>MDS TZL je sodeloval</w:t>
      </w:r>
      <w:r w:rsidR="002300F9" w:rsidRPr="0066496D">
        <w:rPr>
          <w:rFonts w:ascii="Arial" w:hAnsi="Arial" w:cs="Arial"/>
          <w:sz w:val="20"/>
          <w:szCs w:val="20"/>
        </w:rPr>
        <w:t>a</w:t>
      </w:r>
      <w:r w:rsidRPr="0066496D">
        <w:rPr>
          <w:rFonts w:ascii="Arial" w:hAnsi="Arial" w:cs="Arial"/>
          <w:sz w:val="20"/>
          <w:szCs w:val="20"/>
        </w:rPr>
        <w:t xml:space="preserve"> tudi s predstavniki Veleposlaništva ZDA v Republiki Sloveniji pri pripravi vsebinskih podlag za poročilo o trgovini z ljudmi Ministrstva za zunanje zadeve Združenih držav Amerike. Letno poročilo je bilo objavljeno junija</w:t>
      </w:r>
      <w:r w:rsidR="00DC604B" w:rsidRPr="0066496D">
        <w:rPr>
          <w:rFonts w:ascii="Arial" w:hAnsi="Arial" w:cs="Arial"/>
          <w:sz w:val="20"/>
          <w:szCs w:val="20"/>
        </w:rPr>
        <w:t> </w:t>
      </w:r>
      <w:r w:rsidRPr="0066496D">
        <w:rPr>
          <w:rFonts w:ascii="Arial" w:hAnsi="Arial" w:cs="Arial"/>
          <w:sz w:val="20"/>
          <w:szCs w:val="20"/>
        </w:rPr>
        <w:t>2020, Republika Slovenija pa je bila ponovno uvrščena v skupino držav, ki v celoti izpolnjujejo minimalne standarde v boju proti trgovini z ljudmi (t.</w:t>
      </w:r>
      <w:r w:rsidR="00DC604B" w:rsidRPr="0066496D">
        <w:rPr>
          <w:rFonts w:ascii="Arial" w:hAnsi="Arial" w:cs="Arial"/>
          <w:sz w:val="20"/>
          <w:szCs w:val="20"/>
        </w:rPr>
        <w:t> </w:t>
      </w:r>
      <w:r w:rsidRPr="0066496D">
        <w:rPr>
          <w:rFonts w:ascii="Arial" w:hAnsi="Arial" w:cs="Arial"/>
          <w:sz w:val="20"/>
          <w:szCs w:val="20"/>
        </w:rPr>
        <w:t>i. TIER</w:t>
      </w:r>
      <w:r w:rsidR="00DC604B" w:rsidRPr="0066496D">
        <w:rPr>
          <w:rFonts w:ascii="Arial" w:hAnsi="Arial" w:cs="Arial"/>
          <w:sz w:val="20"/>
          <w:szCs w:val="20"/>
        </w:rPr>
        <w:t> </w:t>
      </w:r>
      <w:r w:rsidRPr="0066496D">
        <w:rPr>
          <w:rFonts w:ascii="Arial" w:hAnsi="Arial" w:cs="Arial"/>
          <w:sz w:val="20"/>
          <w:szCs w:val="20"/>
        </w:rPr>
        <w:t>1).</w:t>
      </w:r>
    </w:p>
    <w:p w:rsidR="00BF5F88" w:rsidRPr="0066496D" w:rsidRDefault="00BF5F88" w:rsidP="002F0AFC">
      <w:pPr>
        <w:spacing w:after="0" w:line="260" w:lineRule="exact"/>
        <w:rPr>
          <w:rFonts w:ascii="Arial" w:hAnsi="Arial" w:cs="Arial"/>
          <w:sz w:val="20"/>
          <w:szCs w:val="20"/>
        </w:rPr>
      </w:pPr>
    </w:p>
    <w:p w:rsidR="00422E40" w:rsidRPr="0066496D" w:rsidRDefault="00AB0941" w:rsidP="002F0AFC">
      <w:pPr>
        <w:spacing w:after="0" w:line="260" w:lineRule="exact"/>
        <w:rPr>
          <w:rFonts w:ascii="Arial" w:hAnsi="Arial" w:cs="Arial"/>
          <w:sz w:val="20"/>
          <w:szCs w:val="20"/>
        </w:rPr>
      </w:pPr>
      <w:r w:rsidRPr="0066496D">
        <w:rPr>
          <w:rFonts w:ascii="Arial" w:hAnsi="Arial" w:cs="Arial"/>
          <w:sz w:val="20"/>
          <w:szCs w:val="20"/>
        </w:rPr>
        <w:t xml:space="preserve">V okviru </w:t>
      </w:r>
      <w:r w:rsidR="006E447B" w:rsidRPr="0066496D">
        <w:rPr>
          <w:rFonts w:ascii="Arial" w:hAnsi="Arial" w:cs="Arial"/>
          <w:sz w:val="20"/>
          <w:szCs w:val="20"/>
        </w:rPr>
        <w:t>drugih</w:t>
      </w:r>
      <w:r w:rsidRPr="0066496D">
        <w:rPr>
          <w:rFonts w:ascii="Arial" w:hAnsi="Arial" w:cs="Arial"/>
          <w:sz w:val="20"/>
          <w:szCs w:val="20"/>
        </w:rPr>
        <w:t xml:space="preserve"> mednarodnih mehanizmov poročanja Slovenije </w:t>
      </w:r>
      <w:r w:rsidR="006E447B" w:rsidRPr="0066496D">
        <w:rPr>
          <w:rFonts w:ascii="Arial" w:hAnsi="Arial" w:cs="Arial"/>
          <w:sz w:val="20"/>
          <w:szCs w:val="20"/>
        </w:rPr>
        <w:t>o</w:t>
      </w:r>
      <w:r w:rsidRPr="0066496D">
        <w:rPr>
          <w:rFonts w:ascii="Arial" w:hAnsi="Arial" w:cs="Arial"/>
          <w:sz w:val="20"/>
          <w:szCs w:val="20"/>
        </w:rPr>
        <w:t xml:space="preserve"> trgovin</w:t>
      </w:r>
      <w:r w:rsidR="006E447B" w:rsidRPr="0066496D">
        <w:rPr>
          <w:rFonts w:ascii="Arial" w:hAnsi="Arial" w:cs="Arial"/>
          <w:sz w:val="20"/>
          <w:szCs w:val="20"/>
        </w:rPr>
        <w:t>i</w:t>
      </w:r>
      <w:r w:rsidRPr="0066496D">
        <w:rPr>
          <w:rFonts w:ascii="Arial" w:hAnsi="Arial" w:cs="Arial"/>
          <w:sz w:val="20"/>
          <w:szCs w:val="20"/>
        </w:rPr>
        <w:t xml:space="preserve"> z ljudmi </w:t>
      </w:r>
      <w:r w:rsidR="006E447B" w:rsidRPr="0066496D">
        <w:rPr>
          <w:rFonts w:ascii="Arial" w:hAnsi="Arial" w:cs="Arial"/>
          <w:sz w:val="20"/>
          <w:szCs w:val="20"/>
        </w:rPr>
        <w:t>je</w:t>
      </w:r>
      <w:r w:rsidR="0095651A" w:rsidRPr="0066496D">
        <w:rPr>
          <w:rFonts w:ascii="Arial" w:hAnsi="Arial" w:cs="Arial"/>
          <w:sz w:val="20"/>
          <w:szCs w:val="20"/>
        </w:rPr>
        <w:t xml:space="preserve"> </w:t>
      </w:r>
      <w:r w:rsidR="001978E1" w:rsidRPr="0066496D">
        <w:rPr>
          <w:rFonts w:ascii="Arial" w:hAnsi="Arial" w:cs="Arial"/>
          <w:sz w:val="20"/>
          <w:szCs w:val="20"/>
        </w:rPr>
        <w:t xml:space="preserve">SPBTL </w:t>
      </w:r>
      <w:r w:rsidR="0016594A" w:rsidRPr="0066496D">
        <w:rPr>
          <w:rFonts w:ascii="Arial" w:hAnsi="Arial" w:cs="Arial"/>
          <w:sz w:val="20"/>
          <w:szCs w:val="20"/>
        </w:rPr>
        <w:t>v letu</w:t>
      </w:r>
      <w:r w:rsidR="00DC604B" w:rsidRPr="0066496D">
        <w:rPr>
          <w:rFonts w:ascii="Arial" w:hAnsi="Arial" w:cs="Arial"/>
          <w:sz w:val="20"/>
          <w:szCs w:val="20"/>
        </w:rPr>
        <w:t> </w:t>
      </w:r>
      <w:r w:rsidR="0016594A" w:rsidRPr="0066496D">
        <w:rPr>
          <w:rFonts w:ascii="Arial" w:hAnsi="Arial" w:cs="Arial"/>
          <w:sz w:val="20"/>
          <w:szCs w:val="20"/>
        </w:rPr>
        <w:t>20</w:t>
      </w:r>
      <w:r w:rsidR="006A06F8" w:rsidRPr="0066496D">
        <w:rPr>
          <w:rFonts w:ascii="Arial" w:hAnsi="Arial" w:cs="Arial"/>
          <w:sz w:val="20"/>
          <w:szCs w:val="20"/>
        </w:rPr>
        <w:t>20</w:t>
      </w:r>
      <w:r w:rsidRPr="0066496D">
        <w:rPr>
          <w:rFonts w:ascii="Arial" w:hAnsi="Arial" w:cs="Arial"/>
          <w:sz w:val="20"/>
          <w:szCs w:val="20"/>
        </w:rPr>
        <w:t xml:space="preserve"> </w:t>
      </w:r>
      <w:r w:rsidR="0088297B" w:rsidRPr="0066496D">
        <w:rPr>
          <w:rFonts w:ascii="Arial" w:hAnsi="Arial" w:cs="Arial"/>
          <w:sz w:val="20"/>
          <w:szCs w:val="20"/>
        </w:rPr>
        <w:t>pripravila različne prispevke na podlagi</w:t>
      </w:r>
      <w:r w:rsidR="0088297B" w:rsidRPr="0066496D">
        <w:rPr>
          <w:rFonts w:ascii="Arial" w:eastAsia="Times New Roman" w:hAnsi="Arial" w:cs="Arial"/>
          <w:sz w:val="20"/>
          <w:szCs w:val="20"/>
          <w:lang w:eastAsia="sl-SI"/>
        </w:rPr>
        <w:t xml:space="preserve"> zaprosil</w:t>
      </w:r>
      <w:r w:rsidR="0088297B" w:rsidRPr="0066496D">
        <w:rPr>
          <w:rFonts w:ascii="Arial" w:hAnsi="Arial" w:cs="Arial"/>
          <w:sz w:val="20"/>
          <w:szCs w:val="20"/>
        </w:rPr>
        <w:t xml:space="preserve"> </w:t>
      </w:r>
      <w:r w:rsidR="0088297B" w:rsidRPr="0066496D">
        <w:rPr>
          <w:rStyle w:val="Poudarek"/>
          <w:rFonts w:ascii="Arial" w:hAnsi="Arial" w:cs="Arial"/>
          <w:i w:val="0"/>
          <w:sz w:val="20"/>
          <w:szCs w:val="20"/>
        </w:rPr>
        <w:t>Urada</w:t>
      </w:r>
      <w:r w:rsidR="0088297B" w:rsidRPr="0066496D">
        <w:rPr>
          <w:rStyle w:val="st"/>
          <w:rFonts w:ascii="Arial" w:hAnsi="Arial" w:cs="Arial"/>
          <w:sz w:val="20"/>
          <w:szCs w:val="20"/>
        </w:rPr>
        <w:t xml:space="preserve"> Združenih narodov za droge in kriminal </w:t>
      </w:r>
      <w:r w:rsidR="0088297B" w:rsidRPr="0066496D">
        <w:rPr>
          <w:rStyle w:val="st"/>
          <w:rFonts w:ascii="Arial" w:hAnsi="Arial" w:cs="Arial"/>
          <w:i/>
          <w:sz w:val="20"/>
          <w:szCs w:val="20"/>
        </w:rPr>
        <w:t>(</w:t>
      </w:r>
      <w:r w:rsidR="0088297B" w:rsidRPr="0066496D">
        <w:rPr>
          <w:rStyle w:val="Poudarek"/>
          <w:rFonts w:ascii="Arial" w:hAnsi="Arial" w:cs="Arial"/>
          <w:i w:val="0"/>
          <w:sz w:val="20"/>
          <w:szCs w:val="20"/>
        </w:rPr>
        <w:t>UNODC</w:t>
      </w:r>
      <w:r w:rsidR="0088297B" w:rsidRPr="0066496D">
        <w:rPr>
          <w:rStyle w:val="st"/>
          <w:rFonts w:ascii="Arial" w:hAnsi="Arial" w:cs="Arial"/>
          <w:i/>
          <w:sz w:val="20"/>
          <w:szCs w:val="20"/>
        </w:rPr>
        <w:t>)</w:t>
      </w:r>
      <w:r w:rsidR="0088297B" w:rsidRPr="0066496D">
        <w:rPr>
          <w:rFonts w:ascii="Arial" w:eastAsia="Times New Roman" w:hAnsi="Arial" w:cs="Arial"/>
          <w:i/>
          <w:sz w:val="20"/>
          <w:szCs w:val="20"/>
          <w:lang w:eastAsia="sl-SI"/>
        </w:rPr>
        <w:t>,</w:t>
      </w:r>
      <w:r w:rsidR="0088297B" w:rsidRPr="0066496D">
        <w:rPr>
          <w:rFonts w:ascii="Arial" w:eastAsia="Times New Roman" w:hAnsi="Arial" w:cs="Arial"/>
          <w:sz w:val="20"/>
          <w:szCs w:val="20"/>
          <w:lang w:eastAsia="sl-SI"/>
        </w:rPr>
        <w:t xml:space="preserve"> Organizacije za varnost in sodelovanje v Evropi (OVSE) </w:t>
      </w:r>
      <w:r w:rsidR="00DC604B" w:rsidRPr="0066496D">
        <w:rPr>
          <w:rFonts w:ascii="Arial" w:eastAsia="Times New Roman" w:hAnsi="Arial" w:cs="Arial"/>
          <w:sz w:val="20"/>
          <w:szCs w:val="20"/>
          <w:lang w:eastAsia="sl-SI"/>
        </w:rPr>
        <w:t xml:space="preserve">ter </w:t>
      </w:r>
      <w:r w:rsidR="0088297B" w:rsidRPr="0066496D">
        <w:rPr>
          <w:rFonts w:ascii="Arial" w:eastAsia="Times New Roman" w:hAnsi="Arial" w:cs="Arial"/>
          <w:sz w:val="20"/>
          <w:szCs w:val="20"/>
          <w:lang w:eastAsia="sl-SI"/>
        </w:rPr>
        <w:t>posebne poročevalke Združenih narodov za trgovino z ljudmi, posebej žensk in otrok. S</w:t>
      </w:r>
      <w:r w:rsidR="0088297B" w:rsidRPr="0066496D">
        <w:rPr>
          <w:rFonts w:ascii="Arial" w:hAnsi="Arial" w:cs="Arial"/>
          <w:sz w:val="20"/>
          <w:szCs w:val="20"/>
        </w:rPr>
        <w:t>odelovala je tudi pri pripravi</w:t>
      </w:r>
      <w:r w:rsidR="00186EFD" w:rsidRPr="0066496D">
        <w:rPr>
          <w:rFonts w:ascii="Arial" w:hAnsi="Arial" w:cs="Arial"/>
          <w:sz w:val="20"/>
          <w:szCs w:val="20"/>
        </w:rPr>
        <w:t xml:space="preserve"> pregleda izvajanja</w:t>
      </w:r>
      <w:r w:rsidR="008B30B8" w:rsidRPr="0066496D">
        <w:rPr>
          <w:rFonts w:ascii="Arial" w:hAnsi="Arial" w:cs="Arial"/>
          <w:sz w:val="20"/>
          <w:szCs w:val="20"/>
        </w:rPr>
        <w:t xml:space="preserve"> konvencij Mednarodne organizacije dela</w:t>
      </w:r>
      <w:r w:rsidR="008B30B8" w:rsidRPr="0066496D">
        <w:rPr>
          <w:rFonts w:ascii="Arial" w:eastAsia="Times New Roman" w:hAnsi="Arial" w:cs="Arial"/>
          <w:sz w:val="20"/>
          <w:szCs w:val="20"/>
          <w:lang w:eastAsia="sl-SI"/>
        </w:rPr>
        <w:t xml:space="preserve"> (</w:t>
      </w:r>
      <w:r w:rsidR="00422E40" w:rsidRPr="0066496D">
        <w:rPr>
          <w:rFonts w:ascii="Arial" w:eastAsia="Times New Roman" w:hAnsi="Arial" w:cs="Arial"/>
          <w:sz w:val="20"/>
          <w:szCs w:val="20"/>
          <w:lang w:eastAsia="sl-SI"/>
        </w:rPr>
        <w:t xml:space="preserve">Konvencije </w:t>
      </w:r>
      <w:r w:rsidR="0020698A" w:rsidRPr="0066496D">
        <w:rPr>
          <w:rFonts w:ascii="Arial" w:eastAsia="Times New Roman" w:hAnsi="Arial" w:cs="Arial"/>
          <w:sz w:val="20"/>
          <w:szCs w:val="20"/>
          <w:lang w:eastAsia="sl-SI"/>
        </w:rPr>
        <w:t>MOD št.</w:t>
      </w:r>
      <w:r w:rsidR="00DC604B" w:rsidRPr="0066496D">
        <w:rPr>
          <w:rFonts w:ascii="Arial" w:eastAsia="Times New Roman" w:hAnsi="Arial" w:cs="Arial"/>
          <w:sz w:val="20"/>
          <w:szCs w:val="20"/>
          <w:lang w:eastAsia="sl-SI"/>
        </w:rPr>
        <w:t> </w:t>
      </w:r>
      <w:r w:rsidR="00422E40" w:rsidRPr="0066496D">
        <w:rPr>
          <w:rFonts w:ascii="Arial" w:eastAsia="Times New Roman" w:hAnsi="Arial" w:cs="Arial"/>
          <w:sz w:val="20"/>
          <w:szCs w:val="20"/>
          <w:lang w:eastAsia="sl-SI"/>
        </w:rPr>
        <w:t>29, 105 in</w:t>
      </w:r>
      <w:r w:rsidR="00DC604B" w:rsidRPr="0066496D">
        <w:rPr>
          <w:rFonts w:ascii="Arial" w:eastAsia="Times New Roman" w:hAnsi="Arial" w:cs="Arial"/>
          <w:sz w:val="20"/>
          <w:szCs w:val="20"/>
          <w:lang w:eastAsia="sl-SI"/>
        </w:rPr>
        <w:t> </w:t>
      </w:r>
      <w:r w:rsidR="00422E40" w:rsidRPr="0066496D">
        <w:rPr>
          <w:rFonts w:ascii="Arial" w:eastAsia="Times New Roman" w:hAnsi="Arial" w:cs="Arial"/>
          <w:sz w:val="20"/>
          <w:szCs w:val="20"/>
          <w:lang w:eastAsia="sl-SI"/>
        </w:rPr>
        <w:t>182</w:t>
      </w:r>
      <w:r w:rsidR="002E5BAC" w:rsidRPr="0066496D">
        <w:rPr>
          <w:rFonts w:ascii="Arial" w:eastAsia="Times New Roman" w:hAnsi="Arial" w:cs="Arial"/>
          <w:sz w:val="20"/>
          <w:szCs w:val="20"/>
          <w:lang w:eastAsia="sl-SI"/>
        </w:rPr>
        <w:t>)</w:t>
      </w:r>
      <w:r w:rsidR="00186EFD" w:rsidRPr="0066496D">
        <w:rPr>
          <w:rFonts w:ascii="Arial" w:hAnsi="Arial" w:cs="Arial"/>
          <w:color w:val="000000"/>
          <w:sz w:val="20"/>
          <w:szCs w:val="20"/>
        </w:rPr>
        <w:t xml:space="preserve">, </w:t>
      </w:r>
      <w:r w:rsidR="00B175D6" w:rsidRPr="0066496D">
        <w:rPr>
          <w:rFonts w:ascii="Arial" w:hAnsi="Arial" w:cs="Arial"/>
          <w:sz w:val="20"/>
          <w:szCs w:val="20"/>
        </w:rPr>
        <w:t>Konvencije Z</w:t>
      </w:r>
      <w:r w:rsidR="00A832DC" w:rsidRPr="0066496D">
        <w:rPr>
          <w:rFonts w:ascii="Arial" w:hAnsi="Arial" w:cs="Arial"/>
          <w:sz w:val="20"/>
          <w:szCs w:val="20"/>
        </w:rPr>
        <w:t>druženih narodov</w:t>
      </w:r>
      <w:r w:rsidR="00B175D6" w:rsidRPr="0066496D">
        <w:rPr>
          <w:rFonts w:ascii="Arial" w:hAnsi="Arial" w:cs="Arial"/>
          <w:sz w:val="20"/>
          <w:szCs w:val="20"/>
        </w:rPr>
        <w:t xml:space="preserve"> o odpravi vseh oblik diskriminacije žensk (</w:t>
      </w:r>
      <w:r w:rsidR="00F216CC" w:rsidRPr="0066496D">
        <w:rPr>
          <w:rFonts w:ascii="Arial" w:hAnsi="Arial" w:cs="Arial"/>
          <w:sz w:val="20"/>
          <w:szCs w:val="20"/>
        </w:rPr>
        <w:t>7.</w:t>
      </w:r>
      <w:r w:rsidR="00DC604B" w:rsidRPr="0066496D">
        <w:rPr>
          <w:rFonts w:ascii="Arial" w:hAnsi="Arial" w:cs="Arial"/>
          <w:sz w:val="20"/>
          <w:szCs w:val="20"/>
        </w:rPr>
        <w:t> </w:t>
      </w:r>
      <w:r w:rsidR="00F216CC" w:rsidRPr="0066496D">
        <w:rPr>
          <w:rFonts w:ascii="Arial" w:hAnsi="Arial" w:cs="Arial"/>
          <w:sz w:val="20"/>
          <w:szCs w:val="20"/>
        </w:rPr>
        <w:t xml:space="preserve">redno poročilo </w:t>
      </w:r>
      <w:r w:rsidR="00B175D6" w:rsidRPr="0066496D">
        <w:rPr>
          <w:rFonts w:ascii="Arial" w:hAnsi="Arial" w:cs="Arial"/>
          <w:color w:val="000000"/>
          <w:sz w:val="20"/>
          <w:szCs w:val="20"/>
        </w:rPr>
        <w:t xml:space="preserve">CEDAW), </w:t>
      </w:r>
      <w:r w:rsidR="00186EFD" w:rsidRPr="0066496D">
        <w:rPr>
          <w:rFonts w:ascii="Arial" w:hAnsi="Arial" w:cs="Arial"/>
          <w:color w:val="000000"/>
          <w:sz w:val="20"/>
          <w:szCs w:val="20"/>
        </w:rPr>
        <w:t>Mednarodne konvencije o odpravi vseh oblik rasne diskriminacije</w:t>
      </w:r>
      <w:r w:rsidR="009B55E8" w:rsidRPr="0066496D">
        <w:rPr>
          <w:rFonts w:ascii="Arial" w:hAnsi="Arial" w:cs="Arial"/>
          <w:color w:val="000000"/>
          <w:sz w:val="20"/>
          <w:szCs w:val="20"/>
        </w:rPr>
        <w:t xml:space="preserve"> (</w:t>
      </w:r>
      <w:r w:rsidR="00970D18" w:rsidRPr="0066496D">
        <w:rPr>
          <w:rFonts w:ascii="Arial" w:hAnsi="Arial" w:cs="Arial"/>
          <w:color w:val="000000"/>
          <w:sz w:val="20"/>
          <w:szCs w:val="20"/>
        </w:rPr>
        <w:t>14.</w:t>
      </w:r>
      <w:r w:rsidR="00DC604B" w:rsidRPr="0066496D">
        <w:rPr>
          <w:rFonts w:ascii="Arial" w:hAnsi="Arial" w:cs="Arial"/>
          <w:color w:val="000000"/>
          <w:sz w:val="20"/>
          <w:szCs w:val="20"/>
        </w:rPr>
        <w:t> </w:t>
      </w:r>
      <w:r w:rsidR="00970D18" w:rsidRPr="0066496D">
        <w:rPr>
          <w:rFonts w:ascii="Arial" w:hAnsi="Arial" w:cs="Arial"/>
          <w:color w:val="000000"/>
          <w:sz w:val="20"/>
          <w:szCs w:val="20"/>
        </w:rPr>
        <w:t xml:space="preserve">periodično poročilo </w:t>
      </w:r>
      <w:r w:rsidR="00B175D6" w:rsidRPr="0066496D">
        <w:rPr>
          <w:rFonts w:ascii="Arial" w:hAnsi="Arial" w:cs="Arial"/>
          <w:color w:val="000000"/>
          <w:sz w:val="20"/>
          <w:szCs w:val="20"/>
        </w:rPr>
        <w:t>CERD</w:t>
      </w:r>
      <w:r w:rsidR="009B55E8" w:rsidRPr="0066496D">
        <w:rPr>
          <w:rFonts w:ascii="Arial" w:hAnsi="Arial" w:cs="Arial"/>
          <w:color w:val="000000"/>
          <w:sz w:val="20"/>
          <w:szCs w:val="20"/>
        </w:rPr>
        <w:t>)</w:t>
      </w:r>
      <w:r w:rsidR="00186EFD" w:rsidRPr="0066496D">
        <w:rPr>
          <w:rFonts w:ascii="Arial" w:hAnsi="Arial" w:cs="Arial"/>
          <w:color w:val="000000"/>
          <w:sz w:val="20"/>
          <w:szCs w:val="20"/>
        </w:rPr>
        <w:t>, Konvencije o otrokovih pravicah</w:t>
      </w:r>
      <w:r w:rsidR="00186EFD" w:rsidRPr="0066496D">
        <w:rPr>
          <w:rFonts w:ascii="Arial" w:hAnsi="Arial" w:cs="Arial"/>
          <w:sz w:val="20"/>
          <w:szCs w:val="20"/>
        </w:rPr>
        <w:t xml:space="preserve"> </w:t>
      </w:r>
      <w:r w:rsidR="00422E40" w:rsidRPr="0066496D">
        <w:rPr>
          <w:rFonts w:ascii="Arial" w:hAnsi="Arial" w:cs="Arial"/>
          <w:sz w:val="20"/>
          <w:szCs w:val="20"/>
        </w:rPr>
        <w:t>(združeno 5. in 6.</w:t>
      </w:r>
      <w:r w:rsidR="00DC604B" w:rsidRPr="0066496D">
        <w:rPr>
          <w:rFonts w:ascii="Arial" w:hAnsi="Arial" w:cs="Arial"/>
          <w:sz w:val="20"/>
          <w:szCs w:val="20"/>
        </w:rPr>
        <w:t> </w:t>
      </w:r>
      <w:r w:rsidR="00422E40" w:rsidRPr="0066496D">
        <w:rPr>
          <w:rFonts w:ascii="Arial" w:hAnsi="Arial" w:cs="Arial"/>
          <w:sz w:val="20"/>
          <w:szCs w:val="20"/>
        </w:rPr>
        <w:t xml:space="preserve">poročilo KOP) </w:t>
      </w:r>
      <w:r w:rsidR="00186EFD" w:rsidRPr="0066496D">
        <w:rPr>
          <w:rFonts w:ascii="Arial" w:hAnsi="Arial" w:cs="Arial"/>
          <w:sz w:val="20"/>
          <w:szCs w:val="20"/>
        </w:rPr>
        <w:t xml:space="preserve">in </w:t>
      </w:r>
      <w:r w:rsidR="0088297B" w:rsidRPr="0066496D">
        <w:rPr>
          <w:rFonts w:ascii="Arial" w:hAnsi="Arial" w:cs="Arial"/>
          <w:sz w:val="20"/>
          <w:szCs w:val="20"/>
        </w:rPr>
        <w:t>po</w:t>
      </w:r>
      <w:r w:rsidR="00B03E05" w:rsidRPr="0066496D">
        <w:rPr>
          <w:rFonts w:ascii="Arial" w:hAnsi="Arial" w:cs="Arial"/>
          <w:sz w:val="20"/>
          <w:szCs w:val="20"/>
        </w:rPr>
        <w:t>ročala o stanju na področju trgo</w:t>
      </w:r>
      <w:r w:rsidR="0088297B" w:rsidRPr="0066496D">
        <w:rPr>
          <w:rFonts w:ascii="Arial" w:hAnsi="Arial" w:cs="Arial"/>
          <w:sz w:val="20"/>
          <w:szCs w:val="20"/>
        </w:rPr>
        <w:t xml:space="preserve">vine z ljudmi </w:t>
      </w:r>
      <w:r w:rsidR="00186EFD" w:rsidRPr="0066496D">
        <w:rPr>
          <w:rFonts w:ascii="Arial" w:hAnsi="Arial" w:cs="Arial"/>
          <w:sz w:val="20"/>
          <w:szCs w:val="20"/>
        </w:rPr>
        <w:t xml:space="preserve">v okviru </w:t>
      </w:r>
      <w:r w:rsidR="00422E40" w:rsidRPr="0066496D">
        <w:rPr>
          <w:rFonts w:ascii="Arial" w:hAnsi="Arial" w:cs="Arial"/>
          <w:sz w:val="20"/>
          <w:szCs w:val="20"/>
        </w:rPr>
        <w:t>izvajanja Akcijskega načrta OVSE za boj proti trgovini z ljudmi.</w:t>
      </w:r>
    </w:p>
    <w:p w:rsidR="0020698A" w:rsidRPr="0066496D" w:rsidRDefault="0020698A" w:rsidP="002F0AFC">
      <w:pPr>
        <w:widowControl w:val="0"/>
        <w:autoSpaceDE w:val="0"/>
        <w:autoSpaceDN w:val="0"/>
        <w:adjustRightInd w:val="0"/>
        <w:spacing w:after="0" w:line="260" w:lineRule="exact"/>
        <w:rPr>
          <w:rFonts w:ascii="Arial" w:hAnsi="Arial" w:cs="Arial"/>
          <w:bCs/>
          <w:spacing w:val="-6"/>
          <w:sz w:val="20"/>
          <w:szCs w:val="20"/>
        </w:rPr>
      </w:pPr>
    </w:p>
    <w:p w:rsidR="00722056" w:rsidRPr="0066496D" w:rsidRDefault="00722056" w:rsidP="002F0AFC">
      <w:pPr>
        <w:spacing w:after="0" w:line="260" w:lineRule="exact"/>
        <w:rPr>
          <w:rFonts w:ascii="Arial" w:hAnsi="Arial" w:cs="Arial"/>
          <w:sz w:val="20"/>
          <w:szCs w:val="20"/>
        </w:rPr>
      </w:pPr>
    </w:p>
    <w:p w:rsidR="00AB0941" w:rsidRPr="0066496D" w:rsidRDefault="00AB0941" w:rsidP="002F0AFC">
      <w:pPr>
        <w:spacing w:after="0" w:line="260" w:lineRule="exact"/>
        <w:rPr>
          <w:rFonts w:ascii="Arial" w:eastAsia="Times New Roman" w:hAnsi="Arial" w:cs="Arial"/>
          <w:color w:val="000000"/>
          <w:sz w:val="20"/>
          <w:szCs w:val="20"/>
          <w:lang w:eastAsia="sl-SI"/>
        </w:rPr>
      </w:pPr>
    </w:p>
    <w:p w:rsidR="003147C7" w:rsidRPr="0066496D" w:rsidRDefault="003147C7" w:rsidP="002F0AFC">
      <w:pPr>
        <w:spacing w:after="0" w:line="260" w:lineRule="exact"/>
        <w:rPr>
          <w:rFonts w:ascii="Arial" w:eastAsia="Times New Roman" w:hAnsi="Arial" w:cs="Arial"/>
          <w:sz w:val="20"/>
          <w:szCs w:val="20"/>
          <w:lang w:eastAsia="sl-SI"/>
        </w:rPr>
      </w:pPr>
    </w:p>
    <w:p w:rsidR="001718A9" w:rsidRPr="0066496D" w:rsidRDefault="001718A9" w:rsidP="002F0AFC">
      <w:pPr>
        <w:tabs>
          <w:tab w:val="left" w:pos="0"/>
          <w:tab w:val="left" w:pos="720"/>
        </w:tabs>
        <w:overflowPunct w:val="0"/>
        <w:autoSpaceDE w:val="0"/>
        <w:autoSpaceDN w:val="0"/>
        <w:adjustRightInd w:val="0"/>
        <w:spacing w:after="0" w:line="260" w:lineRule="exact"/>
        <w:rPr>
          <w:rFonts w:ascii="Arial" w:eastAsia="Times New Roman" w:hAnsi="Arial" w:cs="Arial"/>
          <w:sz w:val="20"/>
          <w:szCs w:val="20"/>
          <w:lang w:eastAsia="sl-SI"/>
        </w:rPr>
      </w:pPr>
    </w:p>
    <w:p w:rsidR="00E85A8C" w:rsidRPr="0066496D" w:rsidRDefault="00E85A8C" w:rsidP="002F0AFC">
      <w:pPr>
        <w:tabs>
          <w:tab w:val="left" w:pos="0"/>
          <w:tab w:val="left" w:pos="720"/>
        </w:tabs>
        <w:overflowPunct w:val="0"/>
        <w:autoSpaceDE w:val="0"/>
        <w:autoSpaceDN w:val="0"/>
        <w:adjustRightInd w:val="0"/>
        <w:spacing w:after="0" w:line="260" w:lineRule="exact"/>
        <w:rPr>
          <w:rFonts w:ascii="Arial" w:eastAsia="Times New Roman" w:hAnsi="Arial" w:cs="Arial"/>
          <w:sz w:val="20"/>
          <w:szCs w:val="20"/>
          <w:lang w:eastAsia="sl-SI"/>
        </w:rPr>
      </w:pPr>
    </w:p>
    <w:p w:rsidR="00E85A8C" w:rsidRPr="0066496D" w:rsidRDefault="00E85A8C" w:rsidP="002F0AFC">
      <w:pPr>
        <w:tabs>
          <w:tab w:val="left" w:pos="0"/>
          <w:tab w:val="left" w:pos="720"/>
        </w:tabs>
        <w:overflowPunct w:val="0"/>
        <w:autoSpaceDE w:val="0"/>
        <w:autoSpaceDN w:val="0"/>
        <w:adjustRightInd w:val="0"/>
        <w:spacing w:after="0" w:line="260" w:lineRule="exact"/>
        <w:rPr>
          <w:rFonts w:ascii="Arial" w:eastAsia="Times New Roman" w:hAnsi="Arial" w:cs="Arial"/>
          <w:sz w:val="20"/>
          <w:szCs w:val="20"/>
          <w:lang w:eastAsia="sl-SI"/>
        </w:rPr>
      </w:pPr>
    </w:p>
    <w:p w:rsidR="000776BF" w:rsidRPr="0066496D" w:rsidRDefault="000776BF" w:rsidP="002F0AFC">
      <w:pPr>
        <w:keepNext/>
        <w:spacing w:after="0" w:line="260" w:lineRule="exact"/>
        <w:outlineLvl w:val="0"/>
        <w:rPr>
          <w:rFonts w:ascii="Calibri Light" w:eastAsia="Times New Roman" w:hAnsi="Calibri Light"/>
          <w:b/>
          <w:bCs/>
          <w:kern w:val="32"/>
          <w:sz w:val="20"/>
          <w:szCs w:val="20"/>
          <w:lang w:eastAsia="sl-SI"/>
        </w:rPr>
      </w:pPr>
    </w:p>
    <w:p w:rsidR="000776BF" w:rsidRPr="0066496D" w:rsidRDefault="000776BF" w:rsidP="002F0AFC">
      <w:pPr>
        <w:keepNext/>
        <w:spacing w:after="0" w:line="260" w:lineRule="exact"/>
        <w:outlineLvl w:val="0"/>
        <w:rPr>
          <w:rFonts w:ascii="Calibri Light" w:eastAsia="Times New Roman" w:hAnsi="Calibri Light"/>
          <w:b/>
          <w:bCs/>
          <w:kern w:val="32"/>
          <w:sz w:val="20"/>
          <w:szCs w:val="20"/>
          <w:lang w:eastAsia="sl-SI"/>
        </w:rPr>
      </w:pPr>
    </w:p>
    <w:p w:rsidR="003147C7" w:rsidRPr="0066496D" w:rsidRDefault="003147C7" w:rsidP="002F0AFC">
      <w:pPr>
        <w:keepNext/>
        <w:spacing w:after="0" w:line="260" w:lineRule="exact"/>
        <w:outlineLvl w:val="0"/>
        <w:rPr>
          <w:rFonts w:ascii="Arial" w:eastAsia="Times New Roman" w:hAnsi="Arial" w:cs="Arial"/>
          <w:b/>
          <w:bCs/>
          <w:kern w:val="32"/>
          <w:sz w:val="28"/>
          <w:szCs w:val="28"/>
          <w:lang w:eastAsia="sl-SI"/>
        </w:rPr>
      </w:pPr>
      <w:r w:rsidRPr="0066496D">
        <w:rPr>
          <w:rFonts w:ascii="Calibri Light" w:eastAsia="Times New Roman" w:hAnsi="Calibri Light"/>
          <w:b/>
          <w:bCs/>
          <w:kern w:val="32"/>
          <w:sz w:val="20"/>
          <w:szCs w:val="20"/>
          <w:lang w:eastAsia="sl-SI"/>
        </w:rPr>
        <w:br w:type="page"/>
      </w:r>
      <w:bookmarkStart w:id="5" w:name="_Toc70340552"/>
      <w:r w:rsidRPr="0066496D">
        <w:rPr>
          <w:rFonts w:ascii="Arial" w:eastAsia="Times New Roman" w:hAnsi="Arial" w:cs="Arial"/>
          <w:b/>
          <w:bCs/>
          <w:kern w:val="32"/>
          <w:sz w:val="28"/>
          <w:szCs w:val="28"/>
          <w:lang w:eastAsia="sl-SI"/>
        </w:rPr>
        <w:lastRenderedPageBreak/>
        <w:t xml:space="preserve">2 </w:t>
      </w:r>
      <w:r w:rsidRPr="0066496D">
        <w:rPr>
          <w:rFonts w:ascii="Arial" w:eastAsia="Times New Roman" w:hAnsi="Arial" w:cs="Arial"/>
          <w:b/>
          <w:bCs/>
          <w:kern w:val="32"/>
          <w:sz w:val="28"/>
          <w:szCs w:val="28"/>
          <w:lang w:eastAsia="sl-SI"/>
        </w:rPr>
        <w:tab/>
        <w:t>Preprečevanje</w:t>
      </w:r>
      <w:bookmarkEnd w:id="5"/>
    </w:p>
    <w:p w:rsidR="003147C7" w:rsidRPr="0066496D" w:rsidRDefault="003147C7" w:rsidP="002F0AFC">
      <w:pPr>
        <w:autoSpaceDE w:val="0"/>
        <w:autoSpaceDN w:val="0"/>
        <w:adjustRightInd w:val="0"/>
        <w:spacing w:after="0" w:line="260" w:lineRule="exact"/>
        <w:contextualSpacing/>
        <w:rPr>
          <w:rFonts w:ascii="Arial" w:eastAsia="Times New Roman" w:hAnsi="Arial" w:cs="Arial"/>
          <w:lang w:eastAsia="sl-SI"/>
        </w:rPr>
      </w:pPr>
    </w:p>
    <w:p w:rsidR="0097673F" w:rsidRPr="0066496D" w:rsidRDefault="0097673F" w:rsidP="002F0AFC">
      <w:pPr>
        <w:spacing w:after="0" w:line="260" w:lineRule="exact"/>
        <w:rPr>
          <w:rFonts w:ascii="Arial" w:hAnsi="Arial" w:cs="Arial"/>
          <w:sz w:val="20"/>
          <w:szCs w:val="20"/>
        </w:rPr>
      </w:pPr>
      <w:r w:rsidRPr="0066496D">
        <w:rPr>
          <w:rFonts w:ascii="Arial" w:hAnsi="Arial" w:cs="Arial"/>
          <w:sz w:val="20"/>
          <w:szCs w:val="20"/>
        </w:rPr>
        <w:t>Delo MDS TZL je v letu</w:t>
      </w:r>
      <w:r w:rsidR="00DC604B" w:rsidRPr="0066496D">
        <w:rPr>
          <w:rFonts w:ascii="Arial" w:hAnsi="Arial" w:cs="Arial"/>
          <w:sz w:val="20"/>
          <w:szCs w:val="20"/>
        </w:rPr>
        <w:t> </w:t>
      </w:r>
      <w:r w:rsidRPr="0066496D">
        <w:rPr>
          <w:rFonts w:ascii="Arial" w:hAnsi="Arial" w:cs="Arial"/>
          <w:sz w:val="20"/>
          <w:szCs w:val="20"/>
        </w:rPr>
        <w:t xml:space="preserve">2020 potekalo v znamenju izzivov, ki jih je prinesla epidemija </w:t>
      </w:r>
      <w:r w:rsidR="00AD58ED" w:rsidRPr="0066496D">
        <w:rPr>
          <w:rFonts w:ascii="Arial" w:hAnsi="Arial" w:cs="Arial"/>
          <w:sz w:val="20"/>
          <w:szCs w:val="20"/>
        </w:rPr>
        <w:t>nalezljive bolezni SARS-CoV-2 (v nadaljevanju: epidemija COVID-19)</w:t>
      </w:r>
      <w:r w:rsidRPr="0066496D">
        <w:rPr>
          <w:rFonts w:ascii="Arial" w:hAnsi="Arial" w:cs="Arial"/>
          <w:sz w:val="20"/>
          <w:szCs w:val="20"/>
        </w:rPr>
        <w:t xml:space="preserve">, ta pa je najbolj vplivala ravno na izvajanje preventivnih aktivnosti. </w:t>
      </w:r>
      <w:r w:rsidR="003221D2" w:rsidRPr="0066496D">
        <w:rPr>
          <w:rFonts w:ascii="Arial" w:hAnsi="Arial" w:cs="Arial"/>
          <w:sz w:val="20"/>
          <w:szCs w:val="20"/>
        </w:rPr>
        <w:t xml:space="preserve">Pogoji za delo so se </w:t>
      </w:r>
      <w:r w:rsidR="00E26866" w:rsidRPr="0066496D">
        <w:rPr>
          <w:rFonts w:ascii="Arial" w:hAnsi="Arial" w:cs="Arial"/>
          <w:sz w:val="20"/>
          <w:szCs w:val="20"/>
        </w:rPr>
        <w:t xml:space="preserve">v tem času </w:t>
      </w:r>
      <w:r w:rsidR="003221D2" w:rsidRPr="0066496D">
        <w:rPr>
          <w:rFonts w:ascii="Arial" w:hAnsi="Arial" w:cs="Arial"/>
          <w:sz w:val="20"/>
          <w:szCs w:val="20"/>
        </w:rPr>
        <w:t>bistveno spremenili, zaradi česar je bilo treba usvojiti nove komunikacijske in tehnične veščine komuniciranja na daljavo.</w:t>
      </w:r>
      <w:r w:rsidR="003221D2" w:rsidRPr="0066496D">
        <w:rPr>
          <w:rFonts w:ascii="Arial" w:hAnsi="Arial" w:cs="Arial"/>
          <w:sz w:val="20"/>
          <w:szCs w:val="20"/>
          <w:lang w:eastAsia="sl-SI"/>
        </w:rPr>
        <w:t xml:space="preserve"> </w:t>
      </w:r>
      <w:r w:rsidR="00E26866" w:rsidRPr="0066496D">
        <w:rPr>
          <w:rFonts w:ascii="Arial" w:hAnsi="Arial" w:cs="Arial"/>
          <w:sz w:val="20"/>
          <w:szCs w:val="20"/>
          <w:lang w:eastAsia="sl-SI"/>
        </w:rPr>
        <w:t>Medtem ko</w:t>
      </w:r>
      <w:r w:rsidR="00CB6903" w:rsidRPr="0066496D">
        <w:rPr>
          <w:rFonts w:ascii="Arial" w:hAnsi="Arial" w:cs="Arial"/>
          <w:sz w:val="20"/>
          <w:szCs w:val="20"/>
          <w:lang w:eastAsia="sl-SI"/>
        </w:rPr>
        <w:t xml:space="preserve"> </w:t>
      </w:r>
      <w:r w:rsidR="00E26866" w:rsidRPr="0066496D">
        <w:rPr>
          <w:rFonts w:ascii="Arial" w:hAnsi="Arial" w:cs="Arial"/>
          <w:sz w:val="20"/>
          <w:szCs w:val="20"/>
          <w:lang w:eastAsia="sl-SI"/>
        </w:rPr>
        <w:t>epidemija ni bistven</w:t>
      </w:r>
      <w:r w:rsidR="00DC604B" w:rsidRPr="0066496D">
        <w:rPr>
          <w:rFonts w:ascii="Arial" w:hAnsi="Arial" w:cs="Arial"/>
          <w:sz w:val="20"/>
          <w:szCs w:val="20"/>
          <w:lang w:eastAsia="sl-SI"/>
        </w:rPr>
        <w:t>o</w:t>
      </w:r>
      <w:r w:rsidR="00E26866" w:rsidRPr="0066496D">
        <w:rPr>
          <w:rFonts w:ascii="Arial" w:hAnsi="Arial" w:cs="Arial"/>
          <w:sz w:val="20"/>
          <w:szCs w:val="20"/>
          <w:lang w:eastAsia="sl-SI"/>
        </w:rPr>
        <w:t xml:space="preserve"> vpliva</w:t>
      </w:r>
      <w:r w:rsidR="00DC604B" w:rsidRPr="0066496D">
        <w:rPr>
          <w:rFonts w:ascii="Arial" w:hAnsi="Arial" w:cs="Arial"/>
          <w:sz w:val="20"/>
          <w:szCs w:val="20"/>
          <w:lang w:eastAsia="sl-SI"/>
        </w:rPr>
        <w:t>la</w:t>
      </w:r>
      <w:r w:rsidR="00E26866" w:rsidRPr="0066496D">
        <w:rPr>
          <w:rFonts w:ascii="Arial" w:hAnsi="Arial" w:cs="Arial"/>
          <w:sz w:val="20"/>
          <w:szCs w:val="20"/>
          <w:lang w:eastAsia="sl-SI"/>
        </w:rPr>
        <w:t xml:space="preserve"> na </w:t>
      </w:r>
      <w:r w:rsidR="00CB6903" w:rsidRPr="0066496D">
        <w:rPr>
          <w:rFonts w:ascii="Arial" w:hAnsi="Arial" w:cs="Arial"/>
          <w:sz w:val="20"/>
          <w:szCs w:val="20"/>
          <w:lang w:eastAsia="sl-SI"/>
        </w:rPr>
        <w:t xml:space="preserve">ozaveščanje </w:t>
      </w:r>
      <w:r w:rsidR="00355B9D" w:rsidRPr="0066496D">
        <w:rPr>
          <w:rFonts w:ascii="Arial" w:hAnsi="Arial" w:cs="Arial"/>
          <w:sz w:val="20"/>
          <w:szCs w:val="20"/>
          <w:lang w:eastAsia="sl-SI"/>
        </w:rPr>
        <w:t xml:space="preserve">splošne </w:t>
      </w:r>
      <w:r w:rsidR="00CB6903" w:rsidRPr="0066496D">
        <w:rPr>
          <w:rFonts w:ascii="Arial" w:hAnsi="Arial" w:cs="Arial"/>
          <w:sz w:val="20"/>
          <w:szCs w:val="20"/>
          <w:lang w:eastAsia="sl-SI"/>
        </w:rPr>
        <w:t>javnost</w:t>
      </w:r>
      <w:r w:rsidR="00E26866" w:rsidRPr="0066496D">
        <w:rPr>
          <w:rFonts w:ascii="Arial" w:hAnsi="Arial" w:cs="Arial"/>
          <w:sz w:val="20"/>
          <w:szCs w:val="20"/>
          <w:lang w:eastAsia="sl-SI"/>
        </w:rPr>
        <w:t>i</w:t>
      </w:r>
      <w:r w:rsidR="00CB6903" w:rsidRPr="0066496D">
        <w:rPr>
          <w:rFonts w:ascii="Arial" w:hAnsi="Arial" w:cs="Arial"/>
          <w:sz w:val="20"/>
          <w:szCs w:val="20"/>
          <w:lang w:eastAsia="sl-SI"/>
        </w:rPr>
        <w:t xml:space="preserve">, so </w:t>
      </w:r>
      <w:r w:rsidR="00CB6903" w:rsidRPr="0066496D">
        <w:rPr>
          <w:rFonts w:ascii="Arial" w:hAnsi="Arial" w:cs="Arial"/>
          <w:sz w:val="20"/>
          <w:szCs w:val="20"/>
        </w:rPr>
        <w:t xml:space="preserve">se </w:t>
      </w:r>
      <w:r w:rsidR="00E26866" w:rsidRPr="0066496D">
        <w:rPr>
          <w:rFonts w:ascii="Arial" w:hAnsi="Arial" w:cs="Arial"/>
          <w:sz w:val="20"/>
          <w:szCs w:val="20"/>
        </w:rPr>
        <w:t xml:space="preserve">v bistveno manjšem obsegu kot v preteklosti izvedla </w:t>
      </w:r>
      <w:r w:rsidR="00CB6903" w:rsidRPr="0066496D">
        <w:rPr>
          <w:rFonts w:ascii="Arial" w:hAnsi="Arial" w:cs="Arial"/>
          <w:sz w:val="20"/>
          <w:szCs w:val="20"/>
        </w:rPr>
        <w:t>u</w:t>
      </w:r>
      <w:r w:rsidRPr="0066496D">
        <w:rPr>
          <w:rFonts w:ascii="Arial" w:hAnsi="Arial" w:cs="Arial"/>
          <w:sz w:val="20"/>
          <w:szCs w:val="20"/>
        </w:rPr>
        <w:t xml:space="preserve">sposabljanja </w:t>
      </w:r>
      <w:r w:rsidR="00DB744C" w:rsidRPr="0066496D">
        <w:rPr>
          <w:rFonts w:ascii="Arial" w:hAnsi="Arial" w:cs="Arial"/>
          <w:sz w:val="20"/>
          <w:szCs w:val="20"/>
          <w:lang w:eastAsia="sl-SI"/>
        </w:rPr>
        <w:t>strokovnjakov, ki se pri svojem delu ukvarjajo s problematiko trgovine z ljudmi</w:t>
      </w:r>
      <w:r w:rsidRPr="0066496D">
        <w:rPr>
          <w:rFonts w:ascii="Arial" w:hAnsi="Arial" w:cs="Arial"/>
          <w:sz w:val="20"/>
          <w:szCs w:val="20"/>
        </w:rPr>
        <w:t xml:space="preserve">. Prav tako se </w:t>
      </w:r>
      <w:r w:rsidR="00355B9D" w:rsidRPr="0066496D">
        <w:rPr>
          <w:rFonts w:ascii="Arial" w:hAnsi="Arial" w:cs="Arial"/>
          <w:sz w:val="20"/>
          <w:szCs w:val="20"/>
        </w:rPr>
        <w:t>kot posledica odločitve</w:t>
      </w:r>
      <w:r w:rsidRPr="0066496D">
        <w:rPr>
          <w:rFonts w:ascii="Arial" w:hAnsi="Arial" w:cs="Arial"/>
          <w:sz w:val="20"/>
          <w:szCs w:val="20"/>
        </w:rPr>
        <w:t xml:space="preserve"> Urada Vlade RS za komuniciranje </w:t>
      </w:r>
      <w:r w:rsidR="00CA4544" w:rsidRPr="0066496D">
        <w:rPr>
          <w:rFonts w:ascii="Arial" w:hAnsi="Arial" w:cs="Arial"/>
          <w:sz w:val="20"/>
          <w:szCs w:val="20"/>
        </w:rPr>
        <w:t xml:space="preserve">(v nadaljevanju: UKOM) </w:t>
      </w:r>
      <w:r w:rsidRPr="0066496D">
        <w:rPr>
          <w:rFonts w:ascii="Arial" w:hAnsi="Arial" w:cs="Arial"/>
          <w:sz w:val="20"/>
          <w:szCs w:val="20"/>
        </w:rPr>
        <w:t>v preteklem letu niso izvajali projekti nevladnih organizacij</w:t>
      </w:r>
      <w:r w:rsidR="00355B9D" w:rsidRPr="0066496D">
        <w:rPr>
          <w:rFonts w:ascii="Arial" w:hAnsi="Arial" w:cs="Arial"/>
          <w:sz w:val="20"/>
          <w:szCs w:val="20"/>
        </w:rPr>
        <w:t xml:space="preserve"> za ozaveščanje ranljivih skupin</w:t>
      </w:r>
      <w:r w:rsidRPr="0066496D">
        <w:rPr>
          <w:rFonts w:ascii="Arial" w:hAnsi="Arial" w:cs="Arial"/>
          <w:sz w:val="20"/>
          <w:szCs w:val="20"/>
        </w:rPr>
        <w:t>.</w:t>
      </w:r>
    </w:p>
    <w:p w:rsidR="00E63A7C" w:rsidRPr="0066496D" w:rsidRDefault="00E63A7C" w:rsidP="002F0AFC">
      <w:pPr>
        <w:spacing w:after="0" w:line="260" w:lineRule="exact"/>
        <w:rPr>
          <w:rFonts w:ascii="Arial" w:hAnsi="Arial" w:cs="Arial"/>
          <w:iCs/>
          <w:sz w:val="20"/>
          <w:szCs w:val="20"/>
          <w:lang w:eastAsia="sl-SI"/>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6" w:name="_Toc70340553"/>
      <w:r w:rsidRPr="0066496D">
        <w:rPr>
          <w:rFonts w:ascii="Arial" w:eastAsia="Times New Roman" w:hAnsi="Arial" w:cs="Arial"/>
          <w:b/>
          <w:bCs/>
          <w:iCs/>
          <w:lang w:eastAsia="sl-SI"/>
        </w:rPr>
        <w:t>2.1</w:t>
      </w:r>
      <w:r w:rsidRPr="0066496D">
        <w:rPr>
          <w:rFonts w:ascii="Arial" w:eastAsia="Times New Roman" w:hAnsi="Arial" w:cs="Arial"/>
          <w:b/>
          <w:bCs/>
          <w:iCs/>
          <w:lang w:eastAsia="sl-SI"/>
        </w:rPr>
        <w:tab/>
        <w:t>Ozaveščanje širše javnosti</w:t>
      </w:r>
      <w:bookmarkEnd w:id="6"/>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r w:rsidRPr="0066496D">
        <w:rPr>
          <w:rFonts w:ascii="Arial" w:eastAsia="Times New Roman" w:hAnsi="Arial" w:cs="Arial"/>
          <w:b/>
          <w:bCs/>
          <w:iCs/>
          <w:lang w:eastAsia="sl-SI"/>
        </w:rPr>
        <w:tab/>
      </w:r>
    </w:p>
    <w:p w:rsidR="003147C7" w:rsidRPr="0066496D" w:rsidRDefault="003147C7" w:rsidP="002F0AFC">
      <w:pPr>
        <w:spacing w:after="0" w:line="260" w:lineRule="exact"/>
        <w:outlineLvl w:val="2"/>
        <w:rPr>
          <w:rFonts w:ascii="Arial" w:eastAsia="Times New Roman" w:hAnsi="Arial" w:cs="Arial"/>
          <w:b/>
          <w:bCs/>
          <w:color w:val="000000"/>
          <w:sz w:val="20"/>
          <w:szCs w:val="20"/>
          <w:u w:val="single"/>
          <w:lang w:eastAsia="sl-SI"/>
        </w:rPr>
      </w:pPr>
      <w:bookmarkStart w:id="7" w:name="_Toc70340554"/>
      <w:r w:rsidRPr="0066496D">
        <w:rPr>
          <w:rFonts w:ascii="Arial" w:eastAsia="Times New Roman" w:hAnsi="Arial" w:cs="Arial"/>
          <w:b/>
          <w:bCs/>
          <w:color w:val="000000"/>
          <w:sz w:val="20"/>
          <w:szCs w:val="20"/>
          <w:lang w:eastAsia="sl-SI"/>
        </w:rPr>
        <w:t>2.1.1</w:t>
      </w:r>
      <w:r w:rsidRPr="0066496D">
        <w:rPr>
          <w:rFonts w:ascii="Arial" w:eastAsia="Times New Roman" w:hAnsi="Arial" w:cs="Arial"/>
          <w:b/>
          <w:bCs/>
          <w:color w:val="000000"/>
          <w:sz w:val="20"/>
          <w:szCs w:val="20"/>
          <w:lang w:eastAsia="sl-SI"/>
        </w:rPr>
        <w:tab/>
      </w:r>
      <w:r w:rsidR="005D3423" w:rsidRPr="0066496D">
        <w:rPr>
          <w:rFonts w:ascii="Arial" w:eastAsia="Times New Roman" w:hAnsi="Arial" w:cs="Arial"/>
          <w:b/>
          <w:bCs/>
          <w:color w:val="000000"/>
          <w:sz w:val="20"/>
          <w:szCs w:val="20"/>
          <w:u w:val="single"/>
          <w:lang w:eastAsia="sl-SI"/>
        </w:rPr>
        <w:t>E</w:t>
      </w:r>
      <w:r w:rsidRPr="0066496D">
        <w:rPr>
          <w:rFonts w:ascii="Arial" w:eastAsia="Times New Roman" w:hAnsi="Arial" w:cs="Arial"/>
          <w:b/>
          <w:bCs/>
          <w:color w:val="000000"/>
          <w:sz w:val="20"/>
          <w:szCs w:val="20"/>
          <w:u w:val="single"/>
          <w:lang w:eastAsia="sl-SI"/>
        </w:rPr>
        <w:t xml:space="preserve">vropski </w:t>
      </w:r>
      <w:r w:rsidR="005D3423" w:rsidRPr="0066496D">
        <w:rPr>
          <w:rFonts w:ascii="Arial" w:eastAsia="Times New Roman" w:hAnsi="Arial" w:cs="Arial"/>
          <w:b/>
          <w:bCs/>
          <w:color w:val="000000"/>
          <w:sz w:val="20"/>
          <w:szCs w:val="20"/>
          <w:u w:val="single"/>
          <w:lang w:eastAsia="sl-SI"/>
        </w:rPr>
        <w:t xml:space="preserve">in svetovni </w:t>
      </w:r>
      <w:r w:rsidRPr="0066496D">
        <w:rPr>
          <w:rFonts w:ascii="Arial" w:eastAsia="Times New Roman" w:hAnsi="Arial" w:cs="Arial"/>
          <w:b/>
          <w:bCs/>
          <w:color w:val="000000"/>
          <w:sz w:val="20"/>
          <w:szCs w:val="20"/>
          <w:u w:val="single"/>
          <w:lang w:eastAsia="sl-SI"/>
        </w:rPr>
        <w:t>dan boja proti trgovini z ljudmi</w:t>
      </w:r>
      <w:bookmarkEnd w:id="7"/>
    </w:p>
    <w:p w:rsidR="003147C7" w:rsidRPr="0066496D" w:rsidRDefault="003147C7" w:rsidP="002F0AFC">
      <w:pPr>
        <w:spacing w:after="0" w:line="260" w:lineRule="exact"/>
        <w:rPr>
          <w:rFonts w:ascii="Arial" w:eastAsia="Times New Roman" w:hAnsi="Arial" w:cs="Arial"/>
          <w:sz w:val="20"/>
          <w:szCs w:val="20"/>
          <w:lang w:eastAsia="sl-SI"/>
        </w:rPr>
      </w:pPr>
    </w:p>
    <w:p w:rsidR="00B23433" w:rsidRPr="0066496D" w:rsidRDefault="00E900A1" w:rsidP="002F0AFC">
      <w:pPr>
        <w:spacing w:after="0" w:line="260" w:lineRule="exact"/>
        <w:rPr>
          <w:rFonts w:ascii="Arial" w:eastAsia="Times New Roman" w:hAnsi="Arial" w:cs="Arial"/>
          <w:sz w:val="20"/>
          <w:szCs w:val="20"/>
        </w:rPr>
      </w:pPr>
      <w:r w:rsidRPr="0066496D">
        <w:rPr>
          <w:rFonts w:ascii="Arial" w:eastAsia="Times New Roman" w:hAnsi="Arial" w:cs="Arial"/>
          <w:sz w:val="20"/>
          <w:szCs w:val="20"/>
          <w:u w:val="single"/>
        </w:rPr>
        <w:t>Ob evropskem dnevu boja proti trgovini z ljudmi</w:t>
      </w:r>
      <w:r w:rsidRPr="0066496D">
        <w:rPr>
          <w:rFonts w:ascii="Arial" w:eastAsia="Times New Roman" w:hAnsi="Arial" w:cs="Arial"/>
          <w:sz w:val="20"/>
          <w:szCs w:val="20"/>
        </w:rPr>
        <w:t xml:space="preserve"> je bil 18.</w:t>
      </w:r>
      <w:r w:rsidR="00DC604B" w:rsidRPr="0066496D">
        <w:rPr>
          <w:rFonts w:ascii="Arial" w:eastAsia="Times New Roman" w:hAnsi="Arial" w:cs="Arial"/>
          <w:sz w:val="20"/>
          <w:szCs w:val="20"/>
        </w:rPr>
        <w:t> </w:t>
      </w:r>
      <w:r w:rsidRPr="0066496D">
        <w:rPr>
          <w:rFonts w:ascii="Arial" w:eastAsia="Times New Roman" w:hAnsi="Arial" w:cs="Arial"/>
          <w:sz w:val="20"/>
          <w:szCs w:val="20"/>
        </w:rPr>
        <w:t xml:space="preserve">oktobra izdan priročnik za delodajalce Preprečite prisilno delo, ki je bil objavljen na spletni strani Urada Vlade RS za komuniciranje in pristojnih organov </w:t>
      </w:r>
      <w:r w:rsidRPr="0066496D">
        <w:rPr>
          <w:rFonts w:ascii="Arial" w:eastAsia="Times New Roman" w:hAnsi="Arial"/>
          <w:color w:val="000000"/>
          <w:sz w:val="20"/>
          <w:szCs w:val="20"/>
        </w:rPr>
        <w:t>skupaj s sporočilom za javnost.</w:t>
      </w:r>
      <w:r w:rsidR="00F669A7" w:rsidRPr="0066496D">
        <w:rPr>
          <w:rFonts w:ascii="Arial" w:hAnsi="Arial" w:cs="Arial"/>
          <w:color w:val="000000"/>
          <w:sz w:val="20"/>
          <w:szCs w:val="20"/>
        </w:rPr>
        <w:t xml:space="preserve"> Priročnik</w:t>
      </w:r>
      <w:r w:rsidR="00B23433" w:rsidRPr="0066496D">
        <w:rPr>
          <w:rFonts w:ascii="Arial" w:hAnsi="Arial" w:cs="Arial"/>
          <w:sz w:val="20"/>
          <w:szCs w:val="20"/>
        </w:rPr>
        <w:t xml:space="preserve"> naslavlja tveganje trgovine z ljudmi z</w:t>
      </w:r>
      <w:r w:rsidR="009E1E19" w:rsidRPr="0066496D">
        <w:rPr>
          <w:rFonts w:ascii="Arial" w:hAnsi="Arial" w:cs="Arial"/>
          <w:sz w:val="20"/>
          <w:szCs w:val="20"/>
        </w:rPr>
        <w:t>a namen</w:t>
      </w:r>
      <w:r w:rsidR="00BA2495" w:rsidRPr="0066496D">
        <w:rPr>
          <w:rFonts w:ascii="Arial" w:hAnsi="Arial" w:cs="Arial"/>
          <w:sz w:val="20"/>
          <w:szCs w:val="20"/>
        </w:rPr>
        <w:t xml:space="preserve"> prisilnega dela in v</w:t>
      </w:r>
      <w:r w:rsidR="00B23433" w:rsidRPr="0066496D">
        <w:rPr>
          <w:rFonts w:ascii="Arial" w:hAnsi="Arial" w:cs="Arial"/>
          <w:sz w:val="20"/>
          <w:szCs w:val="20"/>
        </w:rPr>
        <w:t>ključuje korake, s katerimi se je mogoče izogniti vpletenosti v tovrstne primere.</w:t>
      </w:r>
    </w:p>
    <w:p w:rsidR="00B23433" w:rsidRPr="0066496D" w:rsidRDefault="00B23433" w:rsidP="002F0AFC">
      <w:pPr>
        <w:spacing w:after="0" w:line="260" w:lineRule="exact"/>
        <w:rPr>
          <w:rFonts w:ascii="Arial" w:eastAsia="Times New Roman" w:hAnsi="Arial" w:cs="Arial"/>
          <w:sz w:val="20"/>
          <w:szCs w:val="20"/>
          <w:lang w:eastAsia="sl-SI"/>
        </w:rPr>
      </w:pPr>
    </w:p>
    <w:p w:rsidR="00823324" w:rsidRPr="0066496D" w:rsidRDefault="006A60A3"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UKOM</w:t>
      </w:r>
      <w:r w:rsidR="00823324" w:rsidRPr="0066496D">
        <w:rPr>
          <w:rFonts w:ascii="Arial" w:eastAsia="Times New Roman" w:hAnsi="Arial" w:cs="Arial"/>
          <w:sz w:val="20"/>
          <w:szCs w:val="20"/>
          <w:lang w:eastAsia="sl-SI"/>
        </w:rPr>
        <w:t xml:space="preserve"> je</w:t>
      </w:r>
      <w:r w:rsidR="00393804" w:rsidRPr="0066496D">
        <w:rPr>
          <w:rFonts w:ascii="Arial" w:eastAsia="Times New Roman" w:hAnsi="Arial" w:cs="Arial"/>
          <w:sz w:val="20"/>
          <w:szCs w:val="20"/>
          <w:lang w:eastAsia="sl-SI"/>
        </w:rPr>
        <w:t xml:space="preserve"> posodobil</w:t>
      </w:r>
      <w:r w:rsidR="00823324" w:rsidRPr="0066496D">
        <w:rPr>
          <w:rFonts w:ascii="Arial" w:eastAsia="Times New Roman" w:hAnsi="Arial" w:cs="Arial"/>
          <w:sz w:val="20"/>
          <w:szCs w:val="20"/>
          <w:lang w:eastAsia="sl-SI"/>
        </w:rPr>
        <w:t xml:space="preserve"> </w:t>
      </w:r>
      <w:proofErr w:type="spellStart"/>
      <w:r w:rsidR="00823324" w:rsidRPr="0066496D">
        <w:rPr>
          <w:rFonts w:ascii="Arial" w:eastAsia="Times New Roman" w:hAnsi="Arial" w:cs="Arial"/>
          <w:sz w:val="20"/>
          <w:szCs w:val="20"/>
          <w:lang w:eastAsia="sl-SI"/>
        </w:rPr>
        <w:t>infografiko</w:t>
      </w:r>
      <w:proofErr w:type="spellEnd"/>
      <w:r w:rsidR="00823324" w:rsidRPr="0066496D">
        <w:rPr>
          <w:rFonts w:ascii="Arial" w:eastAsia="Times New Roman" w:hAnsi="Arial" w:cs="Arial"/>
          <w:sz w:val="20"/>
          <w:szCs w:val="20"/>
          <w:lang w:eastAsia="sl-SI"/>
        </w:rPr>
        <w:t xml:space="preserve"> s statističnimi podatki o trgovini z ljudmi v Sloveniji v obdobju 2010–20</w:t>
      </w:r>
      <w:r w:rsidR="00BA2495" w:rsidRPr="0066496D">
        <w:rPr>
          <w:rFonts w:ascii="Arial" w:eastAsia="Times New Roman" w:hAnsi="Arial" w:cs="Arial"/>
          <w:sz w:val="20"/>
          <w:szCs w:val="20"/>
          <w:lang w:eastAsia="sl-SI"/>
        </w:rPr>
        <w:t>19</w:t>
      </w:r>
      <w:r w:rsidR="00823324" w:rsidRPr="0066496D">
        <w:rPr>
          <w:rFonts w:ascii="Arial" w:eastAsia="Times New Roman" w:hAnsi="Arial" w:cs="Arial"/>
          <w:sz w:val="20"/>
          <w:szCs w:val="20"/>
          <w:lang w:eastAsia="sl-SI"/>
        </w:rPr>
        <w:t xml:space="preserve"> in jo hkrati s sp</w:t>
      </w:r>
      <w:r w:rsidR="00393804" w:rsidRPr="0066496D">
        <w:rPr>
          <w:rFonts w:ascii="Arial" w:eastAsia="Times New Roman" w:hAnsi="Arial" w:cs="Arial"/>
          <w:sz w:val="20"/>
          <w:szCs w:val="20"/>
          <w:lang w:eastAsia="sl-SI"/>
        </w:rPr>
        <w:t>oročilom za javnost poslal</w:t>
      </w:r>
      <w:r w:rsidR="00823324" w:rsidRPr="0066496D">
        <w:rPr>
          <w:rFonts w:ascii="Arial" w:eastAsia="Times New Roman" w:hAnsi="Arial" w:cs="Arial"/>
          <w:sz w:val="20"/>
          <w:szCs w:val="20"/>
          <w:lang w:eastAsia="sl-SI"/>
        </w:rPr>
        <w:t xml:space="preserve"> medijem ter objavil na spletni strani in družbenih omrežjih</w:t>
      </w:r>
      <w:r w:rsidR="0024631F" w:rsidRPr="0066496D">
        <w:rPr>
          <w:rFonts w:ascii="Arial" w:eastAsia="Times New Roman" w:hAnsi="Arial" w:cs="Arial"/>
          <w:sz w:val="20"/>
          <w:szCs w:val="20"/>
          <w:lang w:eastAsia="sl-SI"/>
        </w:rPr>
        <w:t>. V</w:t>
      </w:r>
      <w:r w:rsidR="00823324" w:rsidRPr="0066496D">
        <w:rPr>
          <w:rFonts w:ascii="Arial" w:eastAsia="Times New Roman" w:hAnsi="Arial" w:cs="Arial"/>
          <w:sz w:val="20"/>
          <w:szCs w:val="20"/>
          <w:lang w:eastAsia="sl-SI"/>
        </w:rPr>
        <w:t>sebina s</w:t>
      </w:r>
      <w:r w:rsidR="0024631F" w:rsidRPr="0066496D">
        <w:rPr>
          <w:rFonts w:ascii="Arial" w:eastAsia="Times New Roman" w:hAnsi="Arial" w:cs="Arial"/>
          <w:sz w:val="20"/>
          <w:szCs w:val="20"/>
          <w:lang w:eastAsia="sl-SI"/>
        </w:rPr>
        <w:t xml:space="preserve">poročila je bila </w:t>
      </w:r>
      <w:r w:rsidR="00823324" w:rsidRPr="0066496D">
        <w:rPr>
          <w:rFonts w:ascii="Arial" w:eastAsia="Times New Roman" w:hAnsi="Arial" w:cs="Arial"/>
          <w:sz w:val="20"/>
          <w:szCs w:val="20"/>
          <w:lang w:eastAsia="sl-SI"/>
        </w:rPr>
        <w:t>osredotoč</w:t>
      </w:r>
      <w:r w:rsidR="0024631F" w:rsidRPr="0066496D">
        <w:rPr>
          <w:rFonts w:ascii="Arial" w:eastAsia="Times New Roman" w:hAnsi="Arial" w:cs="Arial"/>
          <w:sz w:val="20"/>
          <w:szCs w:val="20"/>
          <w:lang w:eastAsia="sl-SI"/>
        </w:rPr>
        <w:t>ena</w:t>
      </w:r>
      <w:r w:rsidR="00823324" w:rsidRPr="0066496D">
        <w:rPr>
          <w:rFonts w:ascii="Arial" w:eastAsia="Times New Roman" w:hAnsi="Arial" w:cs="Arial"/>
          <w:sz w:val="20"/>
          <w:szCs w:val="20"/>
          <w:lang w:eastAsia="sl-SI"/>
        </w:rPr>
        <w:t xml:space="preserve"> na prisilno delo in</w:t>
      </w:r>
      <w:r w:rsidR="0024631F" w:rsidRPr="0066496D">
        <w:rPr>
          <w:rFonts w:ascii="Arial" w:eastAsia="Times New Roman" w:hAnsi="Arial" w:cs="Arial"/>
          <w:sz w:val="20"/>
          <w:szCs w:val="20"/>
          <w:lang w:eastAsia="sl-SI"/>
        </w:rPr>
        <w:t xml:space="preserve"> delovno izkoriščanje</w:t>
      </w:r>
      <w:r w:rsidR="00E828C4" w:rsidRPr="0066496D">
        <w:rPr>
          <w:rFonts w:ascii="Arial" w:eastAsia="Times New Roman" w:hAnsi="Arial" w:cs="Arial"/>
          <w:sz w:val="20"/>
          <w:szCs w:val="20"/>
          <w:lang w:eastAsia="sl-SI"/>
        </w:rPr>
        <w:t xml:space="preserve">. </w:t>
      </w:r>
      <w:r w:rsidR="00135994" w:rsidRPr="0066496D">
        <w:rPr>
          <w:rFonts w:ascii="Arial" w:eastAsia="Times New Roman" w:hAnsi="Arial" w:cs="Arial"/>
          <w:sz w:val="20"/>
          <w:szCs w:val="20"/>
          <w:lang w:eastAsia="sl-SI"/>
        </w:rPr>
        <w:t>Poleg tega se je na Facebook</w:t>
      </w:r>
      <w:r w:rsidR="009E1E19" w:rsidRPr="0066496D">
        <w:rPr>
          <w:rFonts w:ascii="Arial" w:eastAsia="Times New Roman" w:hAnsi="Arial" w:cs="Arial"/>
          <w:sz w:val="20"/>
          <w:szCs w:val="20"/>
          <w:lang w:eastAsia="sl-SI"/>
        </w:rPr>
        <w:t xml:space="preserve"> strani </w:t>
      </w:r>
      <w:r w:rsidR="00094523" w:rsidRPr="0066496D">
        <w:rPr>
          <w:rFonts w:ascii="Arial" w:eastAsia="Times New Roman" w:hAnsi="Arial" w:cs="Arial"/>
          <w:sz w:val="20"/>
          <w:szCs w:val="20"/>
          <w:lang w:eastAsia="sl-SI"/>
        </w:rPr>
        <w:t>MNZ in Vlade RS 18.</w:t>
      </w:r>
      <w:r w:rsidR="00DC604B" w:rsidRPr="0066496D">
        <w:rPr>
          <w:rFonts w:ascii="Arial" w:eastAsia="Times New Roman" w:hAnsi="Arial" w:cs="Arial"/>
          <w:sz w:val="20"/>
          <w:szCs w:val="20"/>
          <w:lang w:eastAsia="sl-SI"/>
        </w:rPr>
        <w:t> </w:t>
      </w:r>
      <w:r w:rsidR="00094523" w:rsidRPr="0066496D">
        <w:rPr>
          <w:rFonts w:ascii="Arial" w:eastAsia="Times New Roman" w:hAnsi="Arial" w:cs="Arial"/>
          <w:sz w:val="20"/>
          <w:szCs w:val="20"/>
          <w:lang w:eastAsia="sl-SI"/>
        </w:rPr>
        <w:t xml:space="preserve">oktobra </w:t>
      </w:r>
      <w:r w:rsidR="003A7756" w:rsidRPr="0066496D">
        <w:rPr>
          <w:rFonts w:ascii="Arial" w:eastAsia="Times New Roman" w:hAnsi="Arial" w:cs="Arial"/>
          <w:sz w:val="20"/>
          <w:szCs w:val="20"/>
          <w:lang w:eastAsia="sl-SI"/>
        </w:rPr>
        <w:t>predvajal</w:t>
      </w:r>
      <w:r w:rsidR="009E1E19" w:rsidRPr="0066496D">
        <w:rPr>
          <w:rFonts w:ascii="Arial" w:eastAsia="Times New Roman" w:hAnsi="Arial" w:cs="Arial"/>
          <w:sz w:val="20"/>
          <w:szCs w:val="20"/>
          <w:lang w:eastAsia="sl-SI"/>
        </w:rPr>
        <w:t xml:space="preserve"> animiran</w:t>
      </w:r>
      <w:r w:rsidR="00DC604B" w:rsidRPr="0066496D">
        <w:rPr>
          <w:rFonts w:ascii="Arial" w:eastAsia="Times New Roman" w:hAnsi="Arial" w:cs="Arial"/>
          <w:sz w:val="20"/>
          <w:szCs w:val="20"/>
          <w:lang w:eastAsia="sl-SI"/>
        </w:rPr>
        <w:t>i</w:t>
      </w:r>
      <w:r w:rsidR="009E1E19" w:rsidRPr="0066496D">
        <w:rPr>
          <w:rFonts w:ascii="Arial" w:eastAsia="Times New Roman" w:hAnsi="Arial" w:cs="Arial"/>
          <w:sz w:val="20"/>
          <w:szCs w:val="20"/>
          <w:lang w:eastAsia="sl-SI"/>
        </w:rPr>
        <w:t xml:space="preserve"> film Zgodba o dveh deklicah</w:t>
      </w:r>
      <w:r w:rsidR="00823324" w:rsidRPr="0066496D">
        <w:rPr>
          <w:rFonts w:ascii="Arial" w:eastAsia="Times New Roman" w:hAnsi="Arial" w:cs="Arial"/>
          <w:sz w:val="20"/>
          <w:szCs w:val="20"/>
          <w:lang w:eastAsia="sl-SI"/>
        </w:rPr>
        <w:t>.</w:t>
      </w:r>
    </w:p>
    <w:p w:rsidR="006D6DF3" w:rsidRPr="0066496D" w:rsidRDefault="006D6DF3" w:rsidP="002F0AFC">
      <w:pPr>
        <w:spacing w:after="0" w:line="260" w:lineRule="exact"/>
        <w:rPr>
          <w:rFonts w:ascii="Arial" w:eastAsia="Times New Roman" w:hAnsi="Arial" w:cs="Arial"/>
          <w:sz w:val="20"/>
          <w:szCs w:val="20"/>
          <w:lang w:eastAsia="sl-SI"/>
        </w:rPr>
      </w:pPr>
    </w:p>
    <w:p w:rsidR="00533242" w:rsidRPr="0066496D" w:rsidRDefault="008D318A" w:rsidP="002F0AFC">
      <w:pPr>
        <w:spacing w:after="0" w:line="260" w:lineRule="exact"/>
        <w:rPr>
          <w:rFonts w:ascii="Arial" w:eastAsia="Times New Roman" w:hAnsi="Arial" w:cs="Arial"/>
          <w:sz w:val="20"/>
          <w:szCs w:val="20"/>
          <w:lang w:eastAsia="sl-SI"/>
        </w:rPr>
      </w:pPr>
      <w:r w:rsidRPr="0066496D">
        <w:rPr>
          <w:rFonts w:ascii="Arial" w:hAnsi="Arial" w:cs="Arial"/>
          <w:sz w:val="20"/>
          <w:szCs w:val="20"/>
          <w:lang w:eastAsia="sl-SI"/>
        </w:rPr>
        <w:t xml:space="preserve">Slovenska </w:t>
      </w:r>
      <w:proofErr w:type="spellStart"/>
      <w:r w:rsidRPr="0066496D">
        <w:rPr>
          <w:rFonts w:ascii="Arial" w:hAnsi="Arial" w:cs="Arial"/>
          <w:sz w:val="20"/>
          <w:szCs w:val="20"/>
          <w:lang w:eastAsia="sl-SI"/>
        </w:rPr>
        <w:t>karitas</w:t>
      </w:r>
      <w:proofErr w:type="spellEnd"/>
      <w:r w:rsidRPr="0066496D">
        <w:rPr>
          <w:rFonts w:ascii="Arial" w:hAnsi="Arial" w:cs="Arial"/>
          <w:sz w:val="20"/>
          <w:szCs w:val="20"/>
          <w:lang w:eastAsia="sl-SI"/>
        </w:rPr>
        <w:t xml:space="preserve"> je v okviru evropskega dneva boja proti trgovini z ljudmi ponovno</w:t>
      </w:r>
      <w:r w:rsidRPr="0066496D">
        <w:rPr>
          <w:rFonts w:ascii="Arial" w:eastAsia="Times New Roman" w:hAnsi="Arial" w:cs="Arial"/>
          <w:sz w:val="20"/>
          <w:szCs w:val="20"/>
          <w:lang w:eastAsia="sl-SI"/>
        </w:rPr>
        <w:t xml:space="preserve"> </w:t>
      </w:r>
      <w:r w:rsidR="008B1639" w:rsidRPr="0066496D">
        <w:rPr>
          <w:rFonts w:ascii="Arial" w:eastAsia="Times New Roman" w:hAnsi="Arial" w:cs="Arial"/>
          <w:sz w:val="20"/>
          <w:szCs w:val="20"/>
          <w:lang w:eastAsia="sl-SI"/>
        </w:rPr>
        <w:t>izvedla sodelovanje z Ljubljanskim potniškim prometom, tako da se je 18.</w:t>
      </w:r>
      <w:r w:rsidR="00DC604B" w:rsidRPr="0066496D">
        <w:rPr>
          <w:rFonts w:ascii="Arial" w:eastAsia="Times New Roman" w:hAnsi="Arial" w:cs="Arial"/>
          <w:sz w:val="20"/>
          <w:szCs w:val="20"/>
          <w:lang w:eastAsia="sl-SI"/>
        </w:rPr>
        <w:t> </w:t>
      </w:r>
      <w:r w:rsidR="008B1639" w:rsidRPr="0066496D">
        <w:rPr>
          <w:rFonts w:ascii="Arial" w:eastAsia="Times New Roman" w:hAnsi="Arial" w:cs="Arial"/>
          <w:sz w:val="20"/>
          <w:szCs w:val="20"/>
          <w:lang w:eastAsia="sl-SI"/>
        </w:rPr>
        <w:t xml:space="preserve">oktobra na digitalnih zaslonih mestnih avtobusov </w:t>
      </w:r>
      <w:r w:rsidRPr="0066496D">
        <w:rPr>
          <w:rFonts w:ascii="Arial" w:hAnsi="Arial" w:cs="Arial"/>
          <w:sz w:val="20"/>
          <w:szCs w:val="20"/>
          <w:lang w:eastAsia="sl-SI"/>
        </w:rPr>
        <w:t xml:space="preserve">v Ljubljani in Mariboru </w:t>
      </w:r>
      <w:r w:rsidR="008B1639" w:rsidRPr="0066496D">
        <w:rPr>
          <w:rFonts w:ascii="Arial" w:eastAsia="Times New Roman" w:hAnsi="Arial" w:cs="Arial"/>
          <w:sz w:val="20"/>
          <w:szCs w:val="20"/>
          <w:lang w:eastAsia="sl-SI"/>
        </w:rPr>
        <w:t>predvajala preventivna vsebina o problematiki trgovine z ljudmi. Objava</w:t>
      </w:r>
      <w:r w:rsidR="000A16ED" w:rsidRPr="0066496D">
        <w:rPr>
          <w:rFonts w:ascii="Arial" w:eastAsia="Times New Roman" w:hAnsi="Arial" w:cs="Arial"/>
          <w:sz w:val="20"/>
          <w:szCs w:val="20"/>
          <w:lang w:eastAsia="sl-SI"/>
        </w:rPr>
        <w:t xml:space="preserve"> je bila vidna na 170</w:t>
      </w:r>
      <w:r w:rsidR="00DC604B" w:rsidRPr="0066496D">
        <w:rPr>
          <w:rFonts w:ascii="Arial" w:eastAsia="Times New Roman" w:hAnsi="Arial" w:cs="Arial"/>
          <w:sz w:val="20"/>
          <w:szCs w:val="20"/>
          <w:lang w:eastAsia="sl-SI"/>
        </w:rPr>
        <w:t> </w:t>
      </w:r>
      <w:r w:rsidR="009D1617" w:rsidRPr="0066496D">
        <w:rPr>
          <w:rFonts w:ascii="Arial" w:eastAsia="Times New Roman" w:hAnsi="Arial" w:cs="Arial"/>
          <w:sz w:val="20"/>
          <w:szCs w:val="20"/>
          <w:lang w:eastAsia="sl-SI"/>
        </w:rPr>
        <w:t>avtobusih oziroma</w:t>
      </w:r>
      <w:r w:rsidR="000A16ED" w:rsidRPr="0066496D">
        <w:rPr>
          <w:rFonts w:ascii="Arial" w:eastAsia="Times New Roman" w:hAnsi="Arial" w:cs="Arial"/>
          <w:sz w:val="20"/>
          <w:szCs w:val="20"/>
          <w:lang w:eastAsia="sl-SI"/>
        </w:rPr>
        <w:t xml:space="preserve"> na 45</w:t>
      </w:r>
      <w:r w:rsidR="00F669A7" w:rsidRPr="0066496D">
        <w:rPr>
          <w:rFonts w:ascii="Arial" w:eastAsia="Times New Roman" w:hAnsi="Arial" w:cs="Arial"/>
          <w:sz w:val="20"/>
          <w:szCs w:val="20"/>
          <w:lang w:eastAsia="sl-SI"/>
        </w:rPr>
        <w:t>0</w:t>
      </w:r>
      <w:r w:rsidR="00DC604B" w:rsidRPr="0066496D">
        <w:rPr>
          <w:rFonts w:ascii="Arial" w:eastAsia="Times New Roman" w:hAnsi="Arial" w:cs="Arial"/>
          <w:sz w:val="20"/>
          <w:szCs w:val="20"/>
          <w:lang w:eastAsia="sl-SI"/>
        </w:rPr>
        <w:t> </w:t>
      </w:r>
      <w:r w:rsidR="005E6D3F" w:rsidRPr="0066496D">
        <w:rPr>
          <w:rFonts w:ascii="Arial" w:eastAsia="Times New Roman" w:hAnsi="Arial" w:cs="Arial"/>
          <w:sz w:val="20"/>
          <w:szCs w:val="20"/>
          <w:lang w:eastAsia="sl-SI"/>
        </w:rPr>
        <w:t>digitalnih zaslonih, predvajana je bila vsakih 15</w:t>
      </w:r>
      <w:r w:rsidR="00DC604B" w:rsidRPr="0066496D">
        <w:rPr>
          <w:rFonts w:ascii="Arial" w:eastAsia="Times New Roman" w:hAnsi="Arial" w:cs="Arial"/>
          <w:sz w:val="20"/>
          <w:szCs w:val="20"/>
          <w:lang w:eastAsia="sl-SI"/>
        </w:rPr>
        <w:t> </w:t>
      </w:r>
      <w:r w:rsidR="005E6D3F" w:rsidRPr="0066496D">
        <w:rPr>
          <w:rFonts w:ascii="Arial" w:eastAsia="Times New Roman" w:hAnsi="Arial" w:cs="Arial"/>
          <w:sz w:val="20"/>
          <w:szCs w:val="20"/>
          <w:lang w:eastAsia="sl-SI"/>
        </w:rPr>
        <w:t>minut, med potniki pa opažena 90-odstotno.</w:t>
      </w:r>
    </w:p>
    <w:p w:rsidR="00533242" w:rsidRPr="0066496D" w:rsidRDefault="00533242" w:rsidP="002F0AFC">
      <w:pPr>
        <w:spacing w:after="0" w:line="260" w:lineRule="exact"/>
        <w:rPr>
          <w:rFonts w:ascii="Arial" w:eastAsia="Times New Roman" w:hAnsi="Arial" w:cs="Arial"/>
          <w:sz w:val="20"/>
          <w:szCs w:val="20"/>
          <w:lang w:eastAsia="sl-SI"/>
        </w:rPr>
      </w:pPr>
    </w:p>
    <w:p w:rsidR="005D3423" w:rsidRPr="0066496D" w:rsidRDefault="005D3423" w:rsidP="002F0AFC">
      <w:pPr>
        <w:spacing w:after="0" w:line="260" w:lineRule="exact"/>
        <w:rPr>
          <w:rFonts w:ascii="Arial" w:eastAsia="Times New Roman" w:hAnsi="Arial" w:cs="Arial"/>
          <w:sz w:val="20"/>
          <w:szCs w:val="20"/>
          <w:lang w:eastAsia="sl-SI"/>
        </w:rPr>
      </w:pPr>
      <w:r w:rsidRPr="0066496D">
        <w:rPr>
          <w:rFonts w:ascii="Arial" w:hAnsi="Arial" w:cs="Arial"/>
          <w:sz w:val="20"/>
          <w:szCs w:val="20"/>
        </w:rPr>
        <w:t>30.</w:t>
      </w:r>
      <w:r w:rsidR="00DC604B" w:rsidRPr="0066496D">
        <w:rPr>
          <w:rFonts w:ascii="Arial" w:hAnsi="Arial" w:cs="Arial"/>
          <w:sz w:val="20"/>
          <w:szCs w:val="20"/>
        </w:rPr>
        <w:t> </w:t>
      </w:r>
      <w:r w:rsidRPr="0066496D">
        <w:rPr>
          <w:rFonts w:ascii="Arial" w:hAnsi="Arial" w:cs="Arial"/>
          <w:sz w:val="20"/>
          <w:szCs w:val="20"/>
        </w:rPr>
        <w:t xml:space="preserve">julija je </w:t>
      </w:r>
      <w:r w:rsidRPr="0066496D">
        <w:rPr>
          <w:rFonts w:ascii="Arial" w:hAnsi="Arial" w:cs="Arial"/>
          <w:sz w:val="20"/>
          <w:szCs w:val="20"/>
          <w:u w:val="single"/>
        </w:rPr>
        <w:t>ob svetovnem dnevu boja proti trgovanju z ljudmi</w:t>
      </w:r>
      <w:r w:rsidRPr="0066496D">
        <w:rPr>
          <w:rFonts w:ascii="Arial" w:hAnsi="Arial" w:cs="Arial"/>
          <w:sz w:val="20"/>
          <w:szCs w:val="20"/>
        </w:rPr>
        <w:t xml:space="preserve"> UKOM pripravil sporočilo za javnost, ki je bilo objavljeno tudi na </w:t>
      </w:r>
      <w:r w:rsidR="003112CE" w:rsidRPr="0066496D">
        <w:rPr>
          <w:rFonts w:ascii="Arial" w:hAnsi="Arial" w:cs="Arial"/>
          <w:sz w:val="20"/>
          <w:szCs w:val="20"/>
        </w:rPr>
        <w:t xml:space="preserve">družbenih </w:t>
      </w:r>
      <w:r w:rsidRPr="0066496D">
        <w:rPr>
          <w:rFonts w:ascii="Arial" w:hAnsi="Arial" w:cs="Arial"/>
          <w:sz w:val="20"/>
          <w:szCs w:val="20"/>
        </w:rPr>
        <w:t xml:space="preserve">omrežjih </w:t>
      </w:r>
      <w:r w:rsidR="00DC604B" w:rsidRPr="00477383">
        <w:rPr>
          <w:rFonts w:ascii="Arial" w:hAnsi="Arial" w:cs="Arial"/>
          <w:sz w:val="20"/>
          <w:szCs w:val="20"/>
        </w:rPr>
        <w:t>v</w:t>
      </w:r>
      <w:r w:rsidRPr="0066496D">
        <w:rPr>
          <w:rFonts w:ascii="Arial" w:hAnsi="Arial" w:cs="Arial"/>
          <w:sz w:val="20"/>
          <w:szCs w:val="20"/>
        </w:rPr>
        <w:t>lade.</w:t>
      </w:r>
    </w:p>
    <w:p w:rsidR="005D3423" w:rsidRPr="0066496D" w:rsidRDefault="005D3423" w:rsidP="002F0AFC">
      <w:pPr>
        <w:spacing w:after="0" w:line="260" w:lineRule="exact"/>
        <w:rPr>
          <w:rFonts w:ascii="Arial" w:eastAsia="Times New Roman" w:hAnsi="Arial" w:cs="Arial"/>
          <w:sz w:val="20"/>
          <w:szCs w:val="20"/>
          <w:lang w:eastAsia="sl-SI"/>
        </w:rPr>
      </w:pPr>
    </w:p>
    <w:p w:rsidR="005D3423" w:rsidRPr="0066496D" w:rsidRDefault="005D3423" w:rsidP="002F0AFC">
      <w:pPr>
        <w:spacing w:after="0" w:line="260" w:lineRule="exact"/>
        <w:rPr>
          <w:rFonts w:ascii="Arial" w:eastAsia="Times New Roman" w:hAnsi="Arial" w:cs="Arial"/>
          <w:sz w:val="20"/>
          <w:szCs w:val="20"/>
          <w:lang w:bidi="en-US"/>
        </w:rPr>
      </w:pPr>
      <w:r w:rsidRPr="0066496D">
        <w:rPr>
          <w:rFonts w:ascii="Arial" w:eastAsia="Times New Roman" w:hAnsi="Arial" w:cs="Arial"/>
          <w:sz w:val="20"/>
          <w:szCs w:val="20"/>
          <w:lang w:eastAsia="sl-SI"/>
        </w:rPr>
        <w:t xml:space="preserve">Slovenska </w:t>
      </w:r>
      <w:proofErr w:type="spellStart"/>
      <w:r w:rsidRPr="0066496D">
        <w:rPr>
          <w:rFonts w:ascii="Arial" w:eastAsia="Times New Roman" w:hAnsi="Arial" w:cs="Arial"/>
          <w:sz w:val="20"/>
          <w:szCs w:val="20"/>
          <w:lang w:eastAsia="sl-SI"/>
        </w:rPr>
        <w:t>karitas</w:t>
      </w:r>
      <w:proofErr w:type="spellEnd"/>
      <w:r w:rsidRPr="0066496D">
        <w:rPr>
          <w:rFonts w:ascii="Arial" w:eastAsia="Times New Roman" w:hAnsi="Arial" w:cs="Arial"/>
          <w:sz w:val="20"/>
          <w:szCs w:val="20"/>
          <w:lang w:eastAsia="sl-SI"/>
        </w:rPr>
        <w:t xml:space="preserve"> je ob svetovnem dnevu boja proti trgovini z ljudmi 30.</w:t>
      </w:r>
      <w:r w:rsidR="00DC604B" w:rsidRPr="0066496D">
        <w:rPr>
          <w:rFonts w:ascii="Arial" w:eastAsia="Times New Roman" w:hAnsi="Arial" w:cs="Arial"/>
          <w:sz w:val="20"/>
          <w:szCs w:val="20"/>
          <w:lang w:eastAsia="sl-SI"/>
        </w:rPr>
        <w:t> julija</w:t>
      </w:r>
      <w:r w:rsidRPr="0066496D">
        <w:rPr>
          <w:rFonts w:ascii="Arial" w:eastAsia="Times New Roman" w:hAnsi="Arial" w:cs="Arial"/>
          <w:sz w:val="20"/>
          <w:szCs w:val="20"/>
          <w:lang w:eastAsia="sl-SI"/>
        </w:rPr>
        <w:t xml:space="preserve"> 2020 na različne medijske hiše naslovila sporočilo za javnost, ki so ga nekateri povzeli na svojih kanalih obveščanja</w:t>
      </w:r>
      <w:r w:rsidRPr="0066496D">
        <w:rPr>
          <w:rFonts w:ascii="Arial" w:hAnsi="Arial" w:cs="Arial"/>
          <w:bCs/>
          <w:sz w:val="20"/>
          <w:szCs w:val="20"/>
          <w:lang w:eastAsia="sl-SI"/>
        </w:rPr>
        <w:t>. Ob tej priložnosti je st</w:t>
      </w:r>
      <w:r w:rsidR="007A7568" w:rsidRPr="0066496D">
        <w:rPr>
          <w:rFonts w:ascii="Arial" w:hAnsi="Arial" w:cs="Arial"/>
          <w:bCs/>
          <w:sz w:val="20"/>
          <w:szCs w:val="20"/>
          <w:lang w:eastAsia="sl-SI"/>
        </w:rPr>
        <w:t>r</w:t>
      </w:r>
      <w:r w:rsidRPr="0066496D">
        <w:rPr>
          <w:rFonts w:ascii="Arial" w:hAnsi="Arial" w:cs="Arial"/>
          <w:bCs/>
          <w:sz w:val="20"/>
          <w:szCs w:val="20"/>
          <w:lang w:eastAsia="sl-SI"/>
        </w:rPr>
        <w:t>okovna delavka projekta Oskrba žrtev trgovine z ljudmi – krizna namestitev dala tudi izjavo za Radio Ognjišče v oddaji Utrip dneva.</w:t>
      </w:r>
      <w:r w:rsidRPr="00477383">
        <w:rPr>
          <w:rFonts w:ascii="Arial" w:hAnsi="Arial" w:cs="Arial"/>
          <w:sz w:val="20"/>
          <w:szCs w:val="20"/>
          <w:lang w:eastAsia="sl-SI"/>
        </w:rPr>
        <w:t xml:space="preserve"> </w:t>
      </w:r>
      <w:r w:rsidRPr="0066496D">
        <w:rPr>
          <w:rFonts w:ascii="Arial" w:eastAsia="Times New Roman" w:hAnsi="Arial" w:cs="Arial"/>
          <w:sz w:val="20"/>
          <w:szCs w:val="20"/>
          <w:lang w:eastAsia="sl-SI"/>
        </w:rPr>
        <w:t xml:space="preserve">Ob evropskem dnevu boja proti trgovini z ljudmi je Slovenska </w:t>
      </w:r>
      <w:proofErr w:type="spellStart"/>
      <w:r w:rsidRPr="0066496D">
        <w:rPr>
          <w:rFonts w:ascii="Arial" w:eastAsia="Times New Roman" w:hAnsi="Arial" w:cs="Arial"/>
          <w:sz w:val="20"/>
          <w:szCs w:val="20"/>
          <w:lang w:eastAsia="sl-SI"/>
        </w:rPr>
        <w:t>karitas</w:t>
      </w:r>
      <w:proofErr w:type="spellEnd"/>
      <w:r w:rsidRPr="0066496D">
        <w:rPr>
          <w:rFonts w:ascii="Arial" w:eastAsia="Times New Roman" w:hAnsi="Arial" w:cs="Arial"/>
          <w:sz w:val="20"/>
          <w:szCs w:val="20"/>
          <w:lang w:eastAsia="sl-SI"/>
        </w:rPr>
        <w:t xml:space="preserve"> pripravila sporočilo za javnost, ki je bilo objavljeno</w:t>
      </w:r>
      <w:r w:rsidRPr="0066496D">
        <w:rPr>
          <w:rFonts w:ascii="Arial" w:eastAsia="Times New Roman" w:hAnsi="Arial" w:cs="Arial"/>
          <w:sz w:val="20"/>
          <w:szCs w:val="20"/>
          <w:lang w:bidi="en-US"/>
        </w:rPr>
        <w:t xml:space="preserve"> na spletni strani Slovenske </w:t>
      </w:r>
      <w:proofErr w:type="spellStart"/>
      <w:r w:rsidRPr="0066496D">
        <w:rPr>
          <w:rFonts w:ascii="Arial" w:eastAsia="Times New Roman" w:hAnsi="Arial" w:cs="Arial"/>
          <w:sz w:val="20"/>
          <w:szCs w:val="20"/>
          <w:lang w:bidi="en-US"/>
        </w:rPr>
        <w:t>karitas</w:t>
      </w:r>
      <w:proofErr w:type="spellEnd"/>
      <w:r w:rsidRPr="0066496D">
        <w:rPr>
          <w:rFonts w:ascii="Arial" w:eastAsia="Times New Roman" w:hAnsi="Arial" w:cs="Arial"/>
          <w:sz w:val="20"/>
          <w:szCs w:val="20"/>
          <w:lang w:bidi="en-US"/>
        </w:rPr>
        <w:t xml:space="preserve">, na Facebooku in na tiskovnem uradu škofovske konference. Generalni tajnik Slovenske </w:t>
      </w:r>
      <w:proofErr w:type="spellStart"/>
      <w:r w:rsidRPr="0066496D">
        <w:rPr>
          <w:rFonts w:ascii="Arial" w:eastAsia="Times New Roman" w:hAnsi="Arial" w:cs="Arial"/>
          <w:sz w:val="20"/>
          <w:szCs w:val="20"/>
          <w:lang w:bidi="en-US"/>
        </w:rPr>
        <w:t>karitas</w:t>
      </w:r>
      <w:proofErr w:type="spellEnd"/>
      <w:r w:rsidRPr="0066496D">
        <w:rPr>
          <w:rFonts w:ascii="Arial" w:eastAsia="Times New Roman" w:hAnsi="Arial" w:cs="Arial"/>
          <w:sz w:val="20"/>
          <w:szCs w:val="20"/>
          <w:lang w:bidi="en-US"/>
        </w:rPr>
        <w:t xml:space="preserve"> je ob tej priložnosti dal tudi izjavo za Radio Ognjišče.</w:t>
      </w:r>
    </w:p>
    <w:p w:rsidR="005D3423" w:rsidRPr="0066496D" w:rsidRDefault="005D3423" w:rsidP="002F0AFC">
      <w:pPr>
        <w:spacing w:after="0" w:line="260" w:lineRule="exact"/>
        <w:rPr>
          <w:rFonts w:ascii="Arial" w:eastAsia="Times New Roman" w:hAnsi="Arial" w:cs="Arial"/>
          <w:sz w:val="20"/>
          <w:szCs w:val="20"/>
          <w:lang w:eastAsia="sl-SI"/>
        </w:rPr>
      </w:pPr>
    </w:p>
    <w:p w:rsidR="003147C7" w:rsidRPr="0066496D" w:rsidRDefault="0049654F" w:rsidP="002F0AFC">
      <w:pPr>
        <w:pStyle w:val="Naslov3"/>
        <w:spacing w:before="0" w:after="0" w:line="260" w:lineRule="exact"/>
        <w:rPr>
          <w:rFonts w:ascii="Arial" w:hAnsi="Arial" w:cs="Arial"/>
          <w:sz w:val="20"/>
          <w:szCs w:val="20"/>
          <w:u w:val="single"/>
          <w:lang w:eastAsia="sl-SI"/>
        </w:rPr>
      </w:pPr>
      <w:bookmarkStart w:id="8" w:name="_Toc70340555"/>
      <w:r w:rsidRPr="0066496D">
        <w:rPr>
          <w:rFonts w:ascii="Arial" w:hAnsi="Arial" w:cs="Arial"/>
          <w:sz w:val="20"/>
          <w:szCs w:val="20"/>
          <w:lang w:eastAsia="sl-SI"/>
        </w:rPr>
        <w:t>2.1.2</w:t>
      </w:r>
      <w:r w:rsidRPr="0066496D">
        <w:rPr>
          <w:rFonts w:ascii="Arial" w:hAnsi="Arial" w:cs="Arial"/>
          <w:sz w:val="20"/>
          <w:szCs w:val="20"/>
          <w:lang w:eastAsia="sl-SI"/>
        </w:rPr>
        <w:tab/>
      </w:r>
      <w:r w:rsidR="003147C7" w:rsidRPr="0066496D">
        <w:rPr>
          <w:rFonts w:ascii="Arial" w:hAnsi="Arial" w:cs="Arial"/>
          <w:sz w:val="20"/>
          <w:szCs w:val="20"/>
          <w:u w:val="single"/>
          <w:lang w:eastAsia="sl-SI"/>
        </w:rPr>
        <w:t>Spletno mesto</w:t>
      </w:r>
      <w:bookmarkEnd w:id="8"/>
    </w:p>
    <w:p w:rsidR="008C0788" w:rsidRPr="0066496D" w:rsidRDefault="008C0788" w:rsidP="002F0AFC">
      <w:pPr>
        <w:spacing w:after="0" w:line="260" w:lineRule="exact"/>
        <w:rPr>
          <w:rFonts w:ascii="Arial" w:eastAsia="Times New Roman" w:hAnsi="Arial" w:cs="Arial"/>
          <w:sz w:val="20"/>
          <w:szCs w:val="20"/>
          <w:lang w:eastAsia="sl-SI"/>
        </w:rPr>
      </w:pPr>
    </w:p>
    <w:p w:rsidR="00FE54DF" w:rsidRPr="0066496D" w:rsidRDefault="00FE54DF" w:rsidP="002F0AFC">
      <w:pPr>
        <w:pStyle w:val="Brezrazmikov"/>
        <w:spacing w:line="260" w:lineRule="exact"/>
        <w:rPr>
          <w:rFonts w:ascii="Arial" w:hAnsi="Arial" w:cs="Arial"/>
          <w:sz w:val="20"/>
          <w:szCs w:val="20"/>
        </w:rPr>
      </w:pPr>
      <w:r w:rsidRPr="0066496D">
        <w:rPr>
          <w:rFonts w:ascii="Arial" w:hAnsi="Arial" w:cs="Arial"/>
          <w:sz w:val="20"/>
          <w:szCs w:val="20"/>
          <w:lang w:eastAsia="sl-SI"/>
        </w:rPr>
        <w:t>Tudi v letu</w:t>
      </w:r>
      <w:r w:rsidR="00DC604B" w:rsidRPr="0066496D">
        <w:rPr>
          <w:rFonts w:ascii="Arial" w:hAnsi="Arial" w:cs="Arial"/>
          <w:sz w:val="20"/>
          <w:szCs w:val="20"/>
          <w:lang w:eastAsia="sl-SI"/>
        </w:rPr>
        <w:t> </w:t>
      </w:r>
      <w:r w:rsidRPr="0066496D">
        <w:rPr>
          <w:rFonts w:ascii="Arial" w:hAnsi="Arial" w:cs="Arial"/>
          <w:sz w:val="20"/>
          <w:szCs w:val="20"/>
          <w:lang w:eastAsia="sl-SI"/>
        </w:rPr>
        <w:t xml:space="preserve">2020 je </w:t>
      </w:r>
      <w:r w:rsidR="0000793B" w:rsidRPr="0066496D">
        <w:rPr>
          <w:rFonts w:ascii="Arial" w:hAnsi="Arial" w:cs="Arial"/>
          <w:sz w:val="20"/>
          <w:szCs w:val="20"/>
          <w:lang w:eastAsia="sl-SI"/>
        </w:rPr>
        <w:t xml:space="preserve">UKOM </w:t>
      </w:r>
      <w:r w:rsidR="006F4321" w:rsidRPr="0066496D">
        <w:rPr>
          <w:rFonts w:ascii="Arial" w:hAnsi="Arial" w:cs="Arial"/>
          <w:sz w:val="20"/>
          <w:szCs w:val="20"/>
          <w:lang w:eastAsia="sl-SI"/>
        </w:rPr>
        <w:t>zagotavljal posodabljanje</w:t>
      </w:r>
      <w:r w:rsidR="0000793B" w:rsidRPr="0066496D">
        <w:rPr>
          <w:rFonts w:ascii="Arial" w:hAnsi="Arial" w:cs="Arial"/>
          <w:sz w:val="20"/>
          <w:szCs w:val="20"/>
          <w:lang w:eastAsia="sl-SI"/>
        </w:rPr>
        <w:t xml:space="preserve"> vsebin na osrednje</w:t>
      </w:r>
      <w:r w:rsidRPr="0066496D">
        <w:rPr>
          <w:rFonts w:ascii="Arial" w:hAnsi="Arial" w:cs="Arial"/>
          <w:sz w:val="20"/>
          <w:szCs w:val="20"/>
          <w:lang w:eastAsia="sl-SI"/>
        </w:rPr>
        <w:t>m</w:t>
      </w:r>
      <w:r w:rsidR="0000793B" w:rsidRPr="0066496D">
        <w:rPr>
          <w:rFonts w:ascii="Arial" w:hAnsi="Arial" w:cs="Arial"/>
          <w:sz w:val="20"/>
          <w:szCs w:val="20"/>
          <w:lang w:eastAsia="sl-SI"/>
        </w:rPr>
        <w:t xml:space="preserve"> spletn</w:t>
      </w:r>
      <w:r w:rsidRPr="0066496D">
        <w:rPr>
          <w:rFonts w:ascii="Arial" w:hAnsi="Arial" w:cs="Arial"/>
          <w:sz w:val="20"/>
          <w:szCs w:val="20"/>
          <w:lang w:eastAsia="sl-SI"/>
        </w:rPr>
        <w:t>em</w:t>
      </w:r>
      <w:r w:rsidR="0000793B" w:rsidRPr="0066496D">
        <w:rPr>
          <w:rFonts w:ascii="Arial" w:hAnsi="Arial" w:cs="Arial"/>
          <w:sz w:val="20"/>
          <w:szCs w:val="20"/>
          <w:lang w:eastAsia="sl-SI"/>
        </w:rPr>
        <w:t xml:space="preserve"> mest</w:t>
      </w:r>
      <w:r w:rsidRPr="0066496D">
        <w:rPr>
          <w:rFonts w:ascii="Arial" w:hAnsi="Arial" w:cs="Arial"/>
          <w:sz w:val="20"/>
          <w:szCs w:val="20"/>
          <w:lang w:eastAsia="sl-SI"/>
        </w:rPr>
        <w:t>u</w:t>
      </w:r>
      <w:r w:rsidR="0000793B" w:rsidRPr="0066496D">
        <w:rPr>
          <w:rFonts w:ascii="Arial" w:hAnsi="Arial" w:cs="Arial"/>
          <w:sz w:val="20"/>
          <w:szCs w:val="20"/>
          <w:lang w:eastAsia="sl-SI"/>
        </w:rPr>
        <w:t xml:space="preserve"> gov.si v slovenskem (</w:t>
      </w:r>
      <w:hyperlink r:id="rId9" w:history="1">
        <w:r w:rsidR="0000793B" w:rsidRPr="0066496D">
          <w:rPr>
            <w:rStyle w:val="Hiperpovezava"/>
            <w:rFonts w:ascii="Arial" w:hAnsi="Arial" w:cs="Arial"/>
            <w:sz w:val="20"/>
            <w:szCs w:val="20"/>
            <w:lang w:eastAsia="sl-SI"/>
          </w:rPr>
          <w:t>https://www.gov.si/zbirke/projekti-in-programi/boj-proti-trgovini-z-ljudmi/</w:t>
        </w:r>
      </w:hyperlink>
      <w:hyperlink r:id="rId10" w:history="1"/>
      <w:r w:rsidR="0000793B" w:rsidRPr="0066496D">
        <w:rPr>
          <w:rFonts w:ascii="Arial" w:hAnsi="Arial" w:cs="Arial"/>
          <w:sz w:val="20"/>
          <w:szCs w:val="20"/>
          <w:u w:val="single"/>
          <w:lang w:eastAsia="sl-SI"/>
        </w:rPr>
        <w:t>)</w:t>
      </w:r>
      <w:r w:rsidR="0000793B" w:rsidRPr="0066496D">
        <w:rPr>
          <w:rFonts w:ascii="Arial" w:hAnsi="Arial" w:cs="Arial"/>
          <w:sz w:val="20"/>
          <w:szCs w:val="20"/>
          <w:lang w:eastAsia="sl-SI"/>
        </w:rPr>
        <w:t xml:space="preserve"> in angleškem jeziku.</w:t>
      </w:r>
      <w:r w:rsidRPr="0066496D">
        <w:rPr>
          <w:rFonts w:ascii="Arial" w:hAnsi="Arial" w:cs="Arial"/>
          <w:sz w:val="20"/>
          <w:szCs w:val="20"/>
          <w:lang w:eastAsia="sl-SI"/>
        </w:rPr>
        <w:t xml:space="preserve"> </w:t>
      </w:r>
      <w:r w:rsidRPr="0066496D">
        <w:rPr>
          <w:rFonts w:ascii="Arial" w:hAnsi="Arial" w:cs="Arial"/>
          <w:sz w:val="20"/>
          <w:szCs w:val="20"/>
        </w:rPr>
        <w:t>Tematska spletna stran je bila nadgrajena, vanjo pa je bilo vgrajeno tudi novo »dražilo«, ki obeležuje svetovni dan trgovine z ljudmi. Vsebina spletne strani je bila na več različnih zavihkih osvežena z aktualnimi podatki za tekoče leto.</w:t>
      </w:r>
    </w:p>
    <w:p w:rsidR="00B23433" w:rsidRPr="0066496D" w:rsidRDefault="00B23433" w:rsidP="002F0AFC">
      <w:pPr>
        <w:spacing w:after="0" w:line="260" w:lineRule="exact"/>
        <w:rPr>
          <w:rFonts w:ascii="Arial" w:eastAsia="Times New Roman" w:hAnsi="Arial" w:cs="Arial"/>
          <w:b/>
          <w:sz w:val="20"/>
          <w:szCs w:val="20"/>
          <w:lang w:eastAsia="sl-SI"/>
        </w:rPr>
      </w:pPr>
    </w:p>
    <w:p w:rsidR="00E460DB" w:rsidRPr="0066496D" w:rsidRDefault="00E460DB" w:rsidP="002F0AFC">
      <w:pPr>
        <w:spacing w:after="0" w:line="260" w:lineRule="exact"/>
        <w:rPr>
          <w:rFonts w:ascii="Arial" w:eastAsia="Times New Roman" w:hAnsi="Arial" w:cs="Arial"/>
          <w:b/>
          <w:sz w:val="20"/>
          <w:szCs w:val="20"/>
          <w:lang w:eastAsia="sl-SI"/>
        </w:rPr>
      </w:pPr>
    </w:p>
    <w:p w:rsidR="00E460DB" w:rsidRPr="0066496D" w:rsidRDefault="00E460DB" w:rsidP="002F0AFC">
      <w:pPr>
        <w:spacing w:after="0" w:line="260" w:lineRule="exact"/>
        <w:rPr>
          <w:rFonts w:ascii="Arial" w:eastAsia="Times New Roman" w:hAnsi="Arial" w:cs="Arial"/>
          <w:b/>
          <w:sz w:val="20"/>
          <w:szCs w:val="20"/>
          <w:lang w:eastAsia="sl-SI"/>
        </w:rPr>
      </w:pPr>
    </w:p>
    <w:p w:rsidR="00FD0029" w:rsidRPr="0066496D" w:rsidRDefault="00263F21" w:rsidP="002F0AFC">
      <w:pPr>
        <w:spacing w:after="0" w:line="260" w:lineRule="exact"/>
        <w:outlineLvl w:val="2"/>
        <w:rPr>
          <w:rFonts w:ascii="Arial" w:eastAsia="Times New Roman" w:hAnsi="Arial" w:cs="Arial"/>
          <w:b/>
          <w:bCs/>
          <w:color w:val="000000"/>
          <w:sz w:val="20"/>
          <w:szCs w:val="20"/>
          <w:u w:val="single"/>
          <w:lang w:eastAsia="sl-SI"/>
        </w:rPr>
      </w:pPr>
      <w:bookmarkStart w:id="9" w:name="_Toc70340556"/>
      <w:r w:rsidRPr="0066496D">
        <w:rPr>
          <w:rFonts w:ascii="Arial" w:eastAsia="Times New Roman" w:hAnsi="Arial" w:cs="Arial"/>
          <w:b/>
          <w:bCs/>
          <w:color w:val="000000"/>
          <w:sz w:val="20"/>
          <w:szCs w:val="20"/>
          <w:lang w:eastAsia="sl-SI"/>
        </w:rPr>
        <w:lastRenderedPageBreak/>
        <w:t>2.1.3</w:t>
      </w:r>
      <w:r w:rsidR="003147C7" w:rsidRPr="0066496D">
        <w:rPr>
          <w:rFonts w:ascii="Arial" w:eastAsia="Times New Roman" w:hAnsi="Arial" w:cs="Arial"/>
          <w:b/>
          <w:bCs/>
          <w:color w:val="000000"/>
          <w:sz w:val="20"/>
          <w:szCs w:val="20"/>
          <w:lang w:eastAsia="sl-SI"/>
        </w:rPr>
        <w:tab/>
      </w:r>
      <w:r w:rsidR="003147C7" w:rsidRPr="0066496D">
        <w:rPr>
          <w:rFonts w:ascii="Arial" w:eastAsia="Times New Roman" w:hAnsi="Arial" w:cs="Arial"/>
          <w:b/>
          <w:bCs/>
          <w:color w:val="000000"/>
          <w:sz w:val="20"/>
          <w:szCs w:val="20"/>
          <w:u w:val="single"/>
          <w:lang w:eastAsia="sl-SI"/>
        </w:rPr>
        <w:t>Mediji</w:t>
      </w:r>
      <w:bookmarkEnd w:id="9"/>
    </w:p>
    <w:p w:rsidR="004B0E4A" w:rsidRPr="0066496D" w:rsidRDefault="004B0E4A" w:rsidP="002F0AFC">
      <w:pPr>
        <w:pStyle w:val="Brezrazmikov"/>
        <w:spacing w:line="260" w:lineRule="exact"/>
        <w:rPr>
          <w:rFonts w:ascii="Arial" w:hAnsi="Arial" w:cs="Arial"/>
          <w:sz w:val="20"/>
          <w:szCs w:val="20"/>
        </w:rPr>
      </w:pPr>
    </w:p>
    <w:p w:rsidR="00810F8C" w:rsidRPr="00810F8C" w:rsidRDefault="00810F8C" w:rsidP="002F0AFC">
      <w:pPr>
        <w:suppressAutoHyphens/>
        <w:autoSpaceDN w:val="0"/>
        <w:spacing w:after="160" w:line="256" w:lineRule="auto"/>
        <w:textAlignment w:val="baseline"/>
        <w:rPr>
          <w:lang w:eastAsia="sl-SI"/>
        </w:rPr>
      </w:pPr>
      <w:r w:rsidRPr="00511EAE">
        <w:rPr>
          <w:rFonts w:ascii="Arial" w:eastAsia="Times New Roman" w:hAnsi="Arial" w:cs="Arial"/>
          <w:sz w:val="20"/>
          <w:szCs w:val="20"/>
          <w:lang w:eastAsia="sl-SI"/>
        </w:rPr>
        <w:t>Po dostopnih podatkih so slovenski tiskani, elektronski in spletni mediji objavili preko 30 prispevkov na temo trgovine z ljudmi. Mediji so največ pozornost</w:t>
      </w:r>
      <w:r>
        <w:rPr>
          <w:rFonts w:ascii="Arial" w:eastAsia="Times New Roman" w:hAnsi="Arial" w:cs="Arial"/>
          <w:sz w:val="20"/>
          <w:szCs w:val="20"/>
          <w:lang w:eastAsia="sl-SI"/>
        </w:rPr>
        <w:t>i</w:t>
      </w:r>
      <w:r w:rsidRPr="00511EAE">
        <w:rPr>
          <w:rFonts w:ascii="Arial" w:eastAsia="Times New Roman" w:hAnsi="Arial" w:cs="Arial"/>
          <w:sz w:val="20"/>
          <w:szCs w:val="20"/>
          <w:lang w:eastAsia="sl-SI"/>
        </w:rPr>
        <w:t xml:space="preserve"> namenili predvsem aktivnostim odkrivanja in pregona kaz</w:t>
      </w:r>
      <w:r>
        <w:rPr>
          <w:rFonts w:ascii="Arial" w:eastAsia="Times New Roman" w:hAnsi="Arial" w:cs="Arial"/>
          <w:sz w:val="20"/>
          <w:szCs w:val="20"/>
          <w:lang w:eastAsia="sl-SI"/>
        </w:rPr>
        <w:t>nivih dejanj trgovine z ljudmi (</w:t>
      </w:r>
      <w:r w:rsidRPr="00511EAE">
        <w:rPr>
          <w:rFonts w:ascii="Arial" w:eastAsia="Times New Roman" w:hAnsi="Arial" w:cs="Arial"/>
          <w:sz w:val="20"/>
          <w:szCs w:val="20"/>
          <w:lang w:eastAsia="sl-SI"/>
        </w:rPr>
        <w:t xml:space="preserve">večje pozornosti </w:t>
      </w:r>
      <w:r>
        <w:rPr>
          <w:rFonts w:ascii="Arial" w:eastAsia="Times New Roman" w:hAnsi="Arial" w:cs="Arial"/>
          <w:sz w:val="20"/>
          <w:szCs w:val="20"/>
          <w:lang w:eastAsia="sl-SI"/>
        </w:rPr>
        <w:t xml:space="preserve">sta bila </w:t>
      </w:r>
      <w:r w:rsidRPr="00511EAE">
        <w:rPr>
          <w:rFonts w:ascii="Arial" w:eastAsia="Times New Roman" w:hAnsi="Arial" w:cs="Arial"/>
          <w:sz w:val="20"/>
          <w:szCs w:val="20"/>
          <w:lang w:eastAsia="sl-SI"/>
        </w:rPr>
        <w:t>deležna sojenje v Celju in afera klicni centri</w:t>
      </w:r>
      <w:r>
        <w:rPr>
          <w:rFonts w:ascii="Arial" w:eastAsia="Times New Roman" w:hAnsi="Arial" w:cs="Arial"/>
          <w:sz w:val="20"/>
          <w:szCs w:val="20"/>
          <w:lang w:eastAsia="sl-SI"/>
        </w:rPr>
        <w:t>)</w:t>
      </w:r>
      <w:r w:rsidRPr="00511EAE">
        <w:rPr>
          <w:rFonts w:ascii="Arial" w:eastAsia="Times New Roman" w:hAnsi="Arial" w:cs="Arial"/>
          <w:sz w:val="20"/>
          <w:szCs w:val="20"/>
          <w:lang w:eastAsia="sl-SI"/>
        </w:rPr>
        <w:t>. Nekateri mediji (Delo, Večer, Pop TV) so obširneje poročali o evropskem dnevu boja proti trgovini z ljudmi, pri čemer so povzemali sporočila MDS</w:t>
      </w:r>
      <w:r w:rsidRPr="00511EAE">
        <w:rPr>
          <w:rFonts w:ascii="Arial" w:hAnsi="Arial" w:cs="Arial"/>
          <w:sz w:val="20"/>
          <w:szCs w:val="20"/>
          <w:lang w:eastAsia="sl-SI"/>
        </w:rPr>
        <w:t xml:space="preserve"> </w:t>
      </w:r>
      <w:r w:rsidR="00246ED4">
        <w:rPr>
          <w:rFonts w:ascii="Arial" w:hAnsi="Arial" w:cs="Arial"/>
          <w:sz w:val="20"/>
          <w:szCs w:val="20"/>
          <w:lang w:eastAsia="sl-SI"/>
        </w:rPr>
        <w:t xml:space="preserve">TZL </w:t>
      </w:r>
      <w:r w:rsidRPr="00511EAE">
        <w:rPr>
          <w:rFonts w:ascii="Arial" w:hAnsi="Arial" w:cs="Arial"/>
          <w:sz w:val="20"/>
          <w:szCs w:val="20"/>
          <w:lang w:eastAsia="sl-SI"/>
        </w:rPr>
        <w:t xml:space="preserve">o </w:t>
      </w:r>
      <w:r w:rsidRPr="00511EAE">
        <w:rPr>
          <w:rFonts w:ascii="Arial" w:eastAsia="Times New Roman" w:hAnsi="Arial" w:cs="Arial"/>
          <w:sz w:val="20"/>
          <w:szCs w:val="20"/>
          <w:lang w:eastAsia="sl-SI"/>
        </w:rPr>
        <w:t>prepoznanju in pregonu prisilnega dela ter navajali izjave nac</w:t>
      </w:r>
      <w:r w:rsidR="000F62B5">
        <w:rPr>
          <w:rFonts w:ascii="Arial" w:eastAsia="Times New Roman" w:hAnsi="Arial" w:cs="Arial"/>
          <w:sz w:val="20"/>
          <w:szCs w:val="20"/>
          <w:lang w:eastAsia="sl-SI"/>
        </w:rPr>
        <w:t>ionalne koordinatorice</w:t>
      </w:r>
      <w:r>
        <w:rPr>
          <w:rFonts w:ascii="Arial" w:eastAsia="Times New Roman" w:hAnsi="Arial" w:cs="Arial"/>
          <w:sz w:val="20"/>
          <w:szCs w:val="20"/>
          <w:lang w:eastAsia="sl-SI"/>
        </w:rPr>
        <w:t xml:space="preserve"> ter nevladnih in humanitarnih organizacij</w:t>
      </w:r>
      <w:r w:rsidRPr="00511EAE">
        <w:rPr>
          <w:rFonts w:ascii="Arial" w:eastAsia="Times New Roman" w:hAnsi="Arial" w:cs="Arial"/>
          <w:sz w:val="20"/>
          <w:szCs w:val="20"/>
          <w:lang w:eastAsia="sl-SI"/>
        </w:rPr>
        <w:t>. Temo so obravnava</w:t>
      </w:r>
      <w:r>
        <w:rPr>
          <w:rFonts w:ascii="Arial" w:eastAsia="Times New Roman" w:hAnsi="Arial" w:cs="Arial"/>
          <w:sz w:val="20"/>
          <w:szCs w:val="20"/>
          <w:lang w:eastAsia="sl-SI"/>
        </w:rPr>
        <w:t>li tudi v kontekstu pandemije ter</w:t>
      </w:r>
      <w:r w:rsidRPr="00511EAE">
        <w:rPr>
          <w:rFonts w:ascii="Arial" w:eastAsia="Times New Roman" w:hAnsi="Arial" w:cs="Arial"/>
          <w:sz w:val="20"/>
          <w:szCs w:val="20"/>
          <w:lang w:eastAsia="sl-SI"/>
        </w:rPr>
        <w:t xml:space="preserve"> pri tem opozarjali selitev zlorab na splet in na povečano ranljivost žrtev, zlasti otrok. </w:t>
      </w:r>
    </w:p>
    <w:p w:rsidR="006D6001" w:rsidRPr="0066496D" w:rsidRDefault="006D6001"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Društvo Ključ je v letu</w:t>
      </w:r>
      <w:r w:rsidR="00DC604B"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2020 sodelovalo v 13</w:t>
      </w:r>
      <w:r w:rsidR="00DC604B"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medijskih prispevkih.</w:t>
      </w:r>
    </w:p>
    <w:p w:rsidR="005C7523" w:rsidRPr="0066496D" w:rsidRDefault="005C7523" w:rsidP="002F0AFC">
      <w:pPr>
        <w:spacing w:after="0" w:line="260" w:lineRule="exact"/>
        <w:rPr>
          <w:rFonts w:ascii="Arial" w:eastAsia="Times New Roman" w:hAnsi="Arial" w:cs="Arial"/>
          <w:b/>
          <w:sz w:val="20"/>
          <w:szCs w:val="20"/>
          <w:u w:val="single"/>
          <w:lang w:eastAsia="sl-SI"/>
        </w:rPr>
      </w:pPr>
    </w:p>
    <w:p w:rsidR="00263F21" w:rsidRPr="0066496D" w:rsidRDefault="00263F21" w:rsidP="002F0AFC">
      <w:pPr>
        <w:pStyle w:val="Naslov3"/>
        <w:spacing w:before="0" w:after="0" w:line="260" w:lineRule="exact"/>
        <w:rPr>
          <w:rFonts w:ascii="Arial" w:hAnsi="Arial" w:cs="Arial"/>
          <w:sz w:val="20"/>
          <w:szCs w:val="20"/>
          <w:u w:val="single"/>
          <w:lang w:eastAsia="sl-SI"/>
        </w:rPr>
      </w:pPr>
      <w:bookmarkStart w:id="10" w:name="_Toc70340557"/>
      <w:r w:rsidRPr="0066496D">
        <w:rPr>
          <w:rFonts w:ascii="Arial" w:hAnsi="Arial" w:cs="Arial"/>
          <w:sz w:val="20"/>
          <w:szCs w:val="20"/>
          <w:lang w:eastAsia="sl-SI"/>
        </w:rPr>
        <w:t>2.1.4</w:t>
      </w:r>
      <w:r w:rsidRPr="0066496D">
        <w:rPr>
          <w:rFonts w:ascii="Arial" w:hAnsi="Arial" w:cs="Arial"/>
          <w:sz w:val="20"/>
          <w:szCs w:val="20"/>
          <w:lang w:eastAsia="sl-SI"/>
        </w:rPr>
        <w:tab/>
      </w:r>
      <w:r w:rsidRPr="0066496D">
        <w:rPr>
          <w:rFonts w:ascii="Arial" w:hAnsi="Arial" w:cs="Arial"/>
          <w:sz w:val="20"/>
          <w:szCs w:val="20"/>
          <w:u w:val="single"/>
          <w:lang w:eastAsia="sl-SI"/>
        </w:rPr>
        <w:t>Druge aktivnosti</w:t>
      </w:r>
      <w:bookmarkEnd w:id="10"/>
    </w:p>
    <w:p w:rsidR="00263F21" w:rsidRPr="0066496D" w:rsidRDefault="00263F21" w:rsidP="002F0AFC">
      <w:pPr>
        <w:spacing w:after="0" w:line="260" w:lineRule="exact"/>
        <w:rPr>
          <w:rFonts w:ascii="Arial" w:eastAsia="Times New Roman" w:hAnsi="Arial" w:cs="Arial"/>
          <w:sz w:val="20"/>
          <w:szCs w:val="20"/>
          <w:lang w:eastAsia="sl-SI"/>
        </w:rPr>
      </w:pPr>
    </w:p>
    <w:p w:rsidR="00362CDD" w:rsidRPr="0066496D" w:rsidRDefault="007F2B5E" w:rsidP="002F0AFC">
      <w:pPr>
        <w:spacing w:after="0" w:line="260" w:lineRule="exact"/>
        <w:rPr>
          <w:rFonts w:ascii="Arial" w:eastAsia="Times New Roman" w:hAnsi="Arial" w:cs="Arial"/>
          <w:sz w:val="20"/>
          <w:szCs w:val="20"/>
          <w:lang w:bidi="en-US"/>
        </w:rPr>
      </w:pPr>
      <w:r w:rsidRPr="0066496D">
        <w:rPr>
          <w:rFonts w:ascii="Arial" w:eastAsia="Times New Roman" w:hAnsi="Arial" w:cs="Arial"/>
          <w:sz w:val="20"/>
          <w:szCs w:val="20"/>
          <w:lang w:eastAsia="sl-SI"/>
        </w:rPr>
        <w:t xml:space="preserve">Društvo Ključ je za širšo javnost izvedlo </w:t>
      </w:r>
      <w:r w:rsidR="003112CE" w:rsidRPr="0066496D">
        <w:rPr>
          <w:rFonts w:ascii="Arial" w:eastAsia="Times New Roman" w:hAnsi="Arial" w:cs="Arial"/>
          <w:sz w:val="20"/>
          <w:szCs w:val="20"/>
          <w:lang w:eastAsia="sl-SI"/>
        </w:rPr>
        <w:t>4 </w:t>
      </w:r>
      <w:r w:rsidRPr="0066496D">
        <w:rPr>
          <w:rFonts w:ascii="Arial" w:eastAsia="Times New Roman" w:hAnsi="Arial" w:cs="Arial"/>
          <w:sz w:val="20"/>
          <w:szCs w:val="20"/>
          <w:lang w:eastAsia="sl-SI"/>
        </w:rPr>
        <w:t>dogodke, ki se jih je udeležilo</w:t>
      </w:r>
      <w:r w:rsidR="00B31E5C" w:rsidRPr="0066496D">
        <w:rPr>
          <w:rFonts w:ascii="Arial" w:eastAsia="Times New Roman" w:hAnsi="Arial" w:cs="Arial"/>
          <w:sz w:val="20"/>
          <w:szCs w:val="20"/>
          <w:lang w:eastAsia="sl-SI"/>
        </w:rPr>
        <w:t xml:space="preserve"> 4</w:t>
      </w:r>
      <w:r w:rsidR="00DC604B" w:rsidRPr="0066496D">
        <w:rPr>
          <w:rFonts w:ascii="Arial" w:eastAsia="Times New Roman" w:hAnsi="Arial" w:cs="Arial"/>
          <w:sz w:val="20"/>
          <w:szCs w:val="20"/>
          <w:lang w:eastAsia="sl-SI"/>
        </w:rPr>
        <w:t>.</w:t>
      </w:r>
      <w:r w:rsidR="00B31E5C" w:rsidRPr="0066496D">
        <w:rPr>
          <w:rFonts w:ascii="Arial" w:eastAsia="Times New Roman" w:hAnsi="Arial" w:cs="Arial"/>
          <w:sz w:val="20"/>
          <w:szCs w:val="20"/>
          <w:lang w:eastAsia="sl-SI"/>
        </w:rPr>
        <w:t>200</w:t>
      </w:r>
      <w:r w:rsidR="00DC604B" w:rsidRPr="0066496D">
        <w:rPr>
          <w:rFonts w:ascii="Arial" w:eastAsia="Times New Roman" w:hAnsi="Arial" w:cs="Arial"/>
          <w:sz w:val="20"/>
          <w:szCs w:val="20"/>
          <w:lang w:eastAsia="sl-SI"/>
        </w:rPr>
        <w:t> </w:t>
      </w:r>
      <w:r w:rsidR="00B31E5C" w:rsidRPr="0066496D">
        <w:rPr>
          <w:rFonts w:ascii="Arial" w:eastAsia="Times New Roman" w:hAnsi="Arial" w:cs="Arial"/>
          <w:sz w:val="20"/>
          <w:szCs w:val="20"/>
          <w:lang w:eastAsia="sl-SI"/>
        </w:rPr>
        <w:t>oseb. Izvedbo dogodkov so sofinancirali</w:t>
      </w:r>
      <w:r w:rsidRPr="0066496D">
        <w:rPr>
          <w:rFonts w:ascii="Arial" w:eastAsia="Times New Roman" w:hAnsi="Arial" w:cs="Arial"/>
          <w:sz w:val="20"/>
          <w:szCs w:val="20"/>
          <w:lang w:eastAsia="sl-SI"/>
        </w:rPr>
        <w:t xml:space="preserve"> Mestna občina Ljubljana</w:t>
      </w:r>
      <w:r w:rsidR="00B31E5C" w:rsidRPr="0066496D">
        <w:rPr>
          <w:rFonts w:ascii="Arial" w:eastAsia="Times New Roman" w:hAnsi="Arial" w:cs="Arial"/>
          <w:sz w:val="20"/>
          <w:szCs w:val="20"/>
          <w:lang w:eastAsia="sl-SI"/>
        </w:rPr>
        <w:t xml:space="preserve">, </w:t>
      </w:r>
      <w:r w:rsidR="005B42F8" w:rsidRPr="0066496D">
        <w:rPr>
          <w:rFonts w:ascii="Arial" w:eastAsia="Times New Roman" w:hAnsi="Arial" w:cs="Arial"/>
          <w:sz w:val="20"/>
          <w:szCs w:val="20"/>
          <w:lang w:eastAsia="sl-SI"/>
        </w:rPr>
        <w:t xml:space="preserve">Fundacija za financiranje invalidskih in humanitarnih organizacij v Republiki Sloveniji (v nadaljevanju: FIHO) </w:t>
      </w:r>
      <w:r w:rsidRPr="0066496D">
        <w:rPr>
          <w:rFonts w:ascii="Arial" w:eastAsia="Times New Roman" w:hAnsi="Arial" w:cs="Arial"/>
          <w:sz w:val="20"/>
          <w:szCs w:val="20"/>
          <w:lang w:eastAsia="sl-SI"/>
        </w:rPr>
        <w:t>ter Društvo Ključ iz lastnih sredstev.</w:t>
      </w:r>
    </w:p>
    <w:p w:rsidR="00907039" w:rsidRPr="0066496D" w:rsidRDefault="00907039" w:rsidP="002F0AFC">
      <w:pPr>
        <w:spacing w:after="0" w:line="260" w:lineRule="exact"/>
        <w:rPr>
          <w:rFonts w:ascii="Arial" w:eastAsia="Times New Roman" w:hAnsi="Arial" w:cs="Arial"/>
          <w:sz w:val="20"/>
          <w:szCs w:val="20"/>
          <w:lang w:eastAsia="sl-SI"/>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11" w:name="_Toc70340558"/>
      <w:r w:rsidRPr="0066496D">
        <w:rPr>
          <w:rFonts w:ascii="Arial" w:eastAsia="Times New Roman" w:hAnsi="Arial" w:cs="Arial"/>
          <w:b/>
          <w:bCs/>
          <w:iCs/>
          <w:lang w:eastAsia="sl-SI"/>
        </w:rPr>
        <w:t>2.2</w:t>
      </w:r>
      <w:r w:rsidRPr="0066496D">
        <w:rPr>
          <w:rFonts w:ascii="Arial" w:eastAsia="Times New Roman" w:hAnsi="Arial" w:cs="Arial"/>
          <w:b/>
          <w:bCs/>
          <w:iCs/>
          <w:lang w:eastAsia="sl-SI"/>
        </w:rPr>
        <w:tab/>
        <w:t>Ozaveščanje ciljnih rizičnih skupin</w:t>
      </w:r>
      <w:bookmarkEnd w:id="11"/>
    </w:p>
    <w:p w:rsidR="0000793B" w:rsidRPr="0066496D" w:rsidRDefault="0000793B" w:rsidP="002F0AFC">
      <w:pPr>
        <w:spacing w:after="0" w:line="260" w:lineRule="exact"/>
        <w:rPr>
          <w:rFonts w:ascii="Arial" w:eastAsia="Times New Roman" w:hAnsi="Arial" w:cs="Arial"/>
          <w:sz w:val="20"/>
          <w:szCs w:val="20"/>
          <w:lang w:eastAsia="sl-SI"/>
        </w:rPr>
      </w:pPr>
    </w:p>
    <w:p w:rsidR="008C0788" w:rsidRPr="0066496D" w:rsidRDefault="0000793B"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 xml:space="preserve">Na podlagi javnega razpisa </w:t>
      </w:r>
      <w:r w:rsidR="00452B83" w:rsidRPr="0066496D">
        <w:rPr>
          <w:rFonts w:ascii="Arial" w:eastAsia="Times New Roman" w:hAnsi="Arial" w:cs="Arial"/>
          <w:sz w:val="20"/>
          <w:szCs w:val="20"/>
          <w:lang w:eastAsia="sl-SI"/>
        </w:rPr>
        <w:t>za sofinanciranje ozaveščevalnih in izobraževalnih projektov nevladnih in humanitarnih organizacij v letu</w:t>
      </w:r>
      <w:r w:rsidR="00DC604B" w:rsidRPr="0066496D">
        <w:rPr>
          <w:rFonts w:ascii="Arial" w:eastAsia="Times New Roman" w:hAnsi="Arial" w:cs="Arial"/>
          <w:sz w:val="20"/>
          <w:szCs w:val="20"/>
          <w:lang w:eastAsia="sl-SI"/>
        </w:rPr>
        <w:t> </w:t>
      </w:r>
      <w:r w:rsidR="00452B83" w:rsidRPr="0066496D">
        <w:rPr>
          <w:rFonts w:ascii="Arial" w:eastAsia="Times New Roman" w:hAnsi="Arial" w:cs="Arial"/>
          <w:sz w:val="20"/>
          <w:szCs w:val="20"/>
          <w:lang w:eastAsia="sl-SI"/>
        </w:rPr>
        <w:t xml:space="preserve">2020 </w:t>
      </w:r>
      <w:r w:rsidRPr="0066496D">
        <w:rPr>
          <w:rFonts w:ascii="Arial" w:eastAsia="Times New Roman" w:hAnsi="Arial" w:cs="Arial"/>
          <w:sz w:val="20"/>
          <w:szCs w:val="20"/>
          <w:lang w:eastAsia="sl-SI"/>
        </w:rPr>
        <w:t>je</w:t>
      </w:r>
      <w:r w:rsidR="00A0040E" w:rsidRPr="0066496D">
        <w:rPr>
          <w:rFonts w:ascii="Arial" w:eastAsia="Times New Roman" w:hAnsi="Arial" w:cs="Arial"/>
          <w:sz w:val="20"/>
          <w:szCs w:val="20"/>
          <w:lang w:eastAsia="sl-SI"/>
        </w:rPr>
        <w:t xml:space="preserve"> UKOM </w:t>
      </w:r>
      <w:r w:rsidR="00F01C47" w:rsidRPr="0066496D">
        <w:rPr>
          <w:rFonts w:ascii="Arial" w:eastAsia="Times New Roman" w:hAnsi="Arial" w:cs="Arial"/>
          <w:sz w:val="20"/>
          <w:szCs w:val="20"/>
          <w:lang w:eastAsia="sl-SI"/>
        </w:rPr>
        <w:t>marca</w:t>
      </w:r>
      <w:r w:rsidR="00DC604B" w:rsidRPr="0066496D">
        <w:rPr>
          <w:rFonts w:ascii="Arial" w:eastAsia="Times New Roman" w:hAnsi="Arial" w:cs="Arial"/>
          <w:sz w:val="20"/>
          <w:szCs w:val="20"/>
          <w:lang w:eastAsia="sl-SI"/>
        </w:rPr>
        <w:t> </w:t>
      </w:r>
      <w:r w:rsidR="00A0040E" w:rsidRPr="0066496D">
        <w:rPr>
          <w:rFonts w:ascii="Arial" w:eastAsia="Times New Roman" w:hAnsi="Arial" w:cs="Arial"/>
          <w:sz w:val="20"/>
          <w:szCs w:val="20"/>
          <w:lang w:eastAsia="sl-SI"/>
        </w:rPr>
        <w:t>20</w:t>
      </w:r>
      <w:r w:rsidR="00F01C47" w:rsidRPr="0066496D">
        <w:rPr>
          <w:rFonts w:ascii="Arial" w:eastAsia="Times New Roman" w:hAnsi="Arial" w:cs="Arial"/>
          <w:sz w:val="20"/>
          <w:szCs w:val="20"/>
          <w:lang w:eastAsia="sl-SI"/>
        </w:rPr>
        <w:t>20</w:t>
      </w:r>
      <w:r w:rsidR="00A0040E" w:rsidRPr="0066496D">
        <w:rPr>
          <w:rFonts w:ascii="Arial" w:eastAsia="Times New Roman" w:hAnsi="Arial" w:cs="Arial"/>
          <w:sz w:val="20"/>
          <w:szCs w:val="20"/>
          <w:lang w:eastAsia="sl-SI"/>
        </w:rPr>
        <w:t xml:space="preserve"> </w:t>
      </w:r>
      <w:r w:rsidR="00F01C47" w:rsidRPr="0066496D">
        <w:rPr>
          <w:rFonts w:ascii="Arial" w:hAnsi="Arial" w:cs="Arial"/>
          <w:sz w:val="20"/>
          <w:szCs w:val="20"/>
        </w:rPr>
        <w:t xml:space="preserve">sprejel sklepe in nato podpisal </w:t>
      </w:r>
      <w:r w:rsidR="003112CE" w:rsidRPr="0066496D">
        <w:rPr>
          <w:rFonts w:ascii="Arial" w:hAnsi="Arial" w:cs="Arial"/>
          <w:sz w:val="20"/>
          <w:szCs w:val="20"/>
        </w:rPr>
        <w:t>4 </w:t>
      </w:r>
      <w:r w:rsidR="00F01C47" w:rsidRPr="0066496D">
        <w:rPr>
          <w:rFonts w:ascii="Arial" w:hAnsi="Arial" w:cs="Arial"/>
          <w:sz w:val="20"/>
          <w:szCs w:val="20"/>
        </w:rPr>
        <w:t>pogodbe v skupni vrednosti 24.912,65</w:t>
      </w:r>
      <w:r w:rsidR="00DC604B" w:rsidRPr="0066496D">
        <w:rPr>
          <w:rFonts w:ascii="Arial" w:hAnsi="Arial" w:cs="Arial"/>
          <w:sz w:val="20"/>
          <w:szCs w:val="20"/>
        </w:rPr>
        <w:t> </w:t>
      </w:r>
      <w:r w:rsidR="00F01C47" w:rsidRPr="0066496D">
        <w:rPr>
          <w:rFonts w:ascii="Arial" w:hAnsi="Arial" w:cs="Arial"/>
          <w:sz w:val="20"/>
          <w:szCs w:val="20"/>
        </w:rPr>
        <w:t>evr</w:t>
      </w:r>
      <w:r w:rsidR="00DC604B" w:rsidRPr="0066496D">
        <w:rPr>
          <w:rFonts w:ascii="Arial" w:hAnsi="Arial" w:cs="Arial"/>
          <w:sz w:val="20"/>
          <w:szCs w:val="20"/>
        </w:rPr>
        <w:t>a</w:t>
      </w:r>
      <w:r w:rsidR="0048349F" w:rsidRPr="0066496D">
        <w:rPr>
          <w:rFonts w:ascii="Arial" w:hAnsi="Arial" w:cs="Arial"/>
          <w:sz w:val="20"/>
          <w:szCs w:val="20"/>
        </w:rPr>
        <w:t>, o</w:t>
      </w:r>
      <w:r w:rsidR="00F01C47" w:rsidRPr="0066496D">
        <w:rPr>
          <w:rFonts w:ascii="Arial" w:hAnsi="Arial" w:cs="Arial"/>
          <w:sz w:val="20"/>
          <w:szCs w:val="20"/>
        </w:rPr>
        <w:t xml:space="preserve">d tega je </w:t>
      </w:r>
      <w:r w:rsidR="00F01C47" w:rsidRPr="0066496D">
        <w:rPr>
          <w:rFonts w:ascii="Arial" w:eastAsia="Times New Roman" w:hAnsi="Arial" w:cs="Arial"/>
          <w:sz w:val="20"/>
          <w:szCs w:val="20"/>
          <w:lang w:eastAsia="sl-SI"/>
        </w:rPr>
        <w:t>5.000</w:t>
      </w:r>
      <w:r w:rsidR="00DC604B" w:rsidRPr="0066496D">
        <w:rPr>
          <w:rFonts w:ascii="Arial" w:hAnsi="Arial" w:cs="Arial"/>
          <w:iCs/>
          <w:sz w:val="20"/>
          <w:szCs w:val="20"/>
          <w:lang w:eastAsia="sl-SI"/>
        </w:rPr>
        <w:t> </w:t>
      </w:r>
      <w:r w:rsidR="00F01C47" w:rsidRPr="0066496D">
        <w:rPr>
          <w:rFonts w:ascii="Arial" w:hAnsi="Arial" w:cs="Arial"/>
          <w:iCs/>
          <w:sz w:val="20"/>
          <w:szCs w:val="20"/>
          <w:lang w:eastAsia="sl-SI"/>
        </w:rPr>
        <w:t>evrov</w:t>
      </w:r>
      <w:r w:rsidR="00F01C47" w:rsidRPr="0066496D">
        <w:rPr>
          <w:rFonts w:ascii="Arial" w:eastAsia="Times New Roman" w:hAnsi="Arial" w:cs="Arial"/>
          <w:sz w:val="20"/>
          <w:szCs w:val="20"/>
          <w:lang w:eastAsia="sl-SI"/>
        </w:rPr>
        <w:t xml:space="preserve"> za ozaveščanje mladostnikov namenilo </w:t>
      </w:r>
      <w:r w:rsidR="00F01C47" w:rsidRPr="0066496D">
        <w:rPr>
          <w:rFonts w:ascii="Arial" w:eastAsia="Times New Roman" w:hAnsi="Arial" w:cs="Arial"/>
          <w:bCs/>
          <w:sz w:val="20"/>
          <w:szCs w:val="20"/>
          <w:lang w:eastAsia="sl-SI"/>
        </w:rPr>
        <w:t xml:space="preserve">Ministrstvo za izobraževanje, znanost in šport, </w:t>
      </w:r>
      <w:r w:rsidR="00F01C47" w:rsidRPr="0066496D">
        <w:rPr>
          <w:rFonts w:ascii="Arial" w:hAnsi="Arial" w:cs="Arial"/>
          <w:sz w:val="20"/>
          <w:szCs w:val="20"/>
        </w:rPr>
        <w:t>5.000</w:t>
      </w:r>
      <w:r w:rsidR="00DC604B" w:rsidRPr="0066496D">
        <w:rPr>
          <w:rFonts w:ascii="Arial" w:hAnsi="Arial" w:cs="Arial"/>
          <w:sz w:val="20"/>
          <w:szCs w:val="20"/>
        </w:rPr>
        <w:t> </w:t>
      </w:r>
      <w:r w:rsidR="00F01C47" w:rsidRPr="0066496D">
        <w:rPr>
          <w:rFonts w:ascii="Arial" w:hAnsi="Arial" w:cs="Arial"/>
          <w:iCs/>
          <w:sz w:val="20"/>
          <w:szCs w:val="20"/>
          <w:lang w:eastAsia="sl-SI"/>
        </w:rPr>
        <w:t>evrov</w:t>
      </w:r>
      <w:r w:rsidR="00F01C47" w:rsidRPr="0066496D">
        <w:rPr>
          <w:rFonts w:ascii="Arial" w:hAnsi="Arial" w:cs="Arial"/>
          <w:sz w:val="20"/>
          <w:szCs w:val="20"/>
        </w:rPr>
        <w:t xml:space="preserve"> pa Urad </w:t>
      </w:r>
      <w:r w:rsidR="00614427" w:rsidRPr="0066496D">
        <w:rPr>
          <w:rFonts w:ascii="Arial" w:hAnsi="Arial" w:cs="Arial"/>
          <w:sz w:val="20"/>
          <w:szCs w:val="20"/>
        </w:rPr>
        <w:t xml:space="preserve">Vlade RS </w:t>
      </w:r>
      <w:r w:rsidR="00F01C47" w:rsidRPr="0066496D">
        <w:rPr>
          <w:rFonts w:ascii="Arial" w:hAnsi="Arial" w:cs="Arial"/>
          <w:sz w:val="20"/>
          <w:szCs w:val="20"/>
        </w:rPr>
        <w:t>za narodnosti</w:t>
      </w:r>
      <w:r w:rsidR="00614427" w:rsidRPr="0066496D">
        <w:rPr>
          <w:rFonts w:ascii="Arial" w:hAnsi="Arial" w:cs="Arial"/>
          <w:sz w:val="20"/>
          <w:szCs w:val="20"/>
        </w:rPr>
        <w:t xml:space="preserve"> </w:t>
      </w:r>
      <w:r w:rsidR="00614427" w:rsidRPr="0066496D">
        <w:rPr>
          <w:rFonts w:ascii="Arial" w:eastAsia="Palatino Linotype" w:hAnsi="Arial" w:cs="Arial"/>
          <w:sz w:val="20"/>
          <w:szCs w:val="20"/>
          <w:lang w:eastAsia="sl-SI"/>
        </w:rPr>
        <w:t xml:space="preserve">(v nadaljevanju: UN) </w:t>
      </w:r>
      <w:r w:rsidR="00F01C47" w:rsidRPr="0066496D">
        <w:rPr>
          <w:rFonts w:ascii="Arial" w:hAnsi="Arial" w:cs="Arial"/>
          <w:sz w:val="20"/>
          <w:szCs w:val="20"/>
        </w:rPr>
        <w:t>za namen ozaveščanja mladostnikov v okoljih, kjer živijo tudi pripadniki romske skupnosti. Sodelovanje je bilo dogovorjeno z D</w:t>
      </w:r>
      <w:r w:rsidR="00BA396A" w:rsidRPr="0066496D">
        <w:rPr>
          <w:rFonts w:ascii="Arial" w:hAnsi="Arial" w:cs="Arial"/>
          <w:sz w:val="20"/>
          <w:szCs w:val="20"/>
        </w:rPr>
        <w:t>ruštvom Ključ</w:t>
      </w:r>
      <w:r w:rsidR="00452B83" w:rsidRPr="0066496D">
        <w:rPr>
          <w:rFonts w:ascii="Arial" w:hAnsi="Arial" w:cs="Arial"/>
          <w:sz w:val="20"/>
          <w:szCs w:val="20"/>
        </w:rPr>
        <w:t>, z Delavsko svetovalnico in S</w:t>
      </w:r>
      <w:r w:rsidR="00F01C47" w:rsidRPr="0066496D">
        <w:rPr>
          <w:rFonts w:ascii="Arial" w:hAnsi="Arial" w:cs="Arial"/>
          <w:sz w:val="20"/>
          <w:szCs w:val="20"/>
        </w:rPr>
        <w:t xml:space="preserve">lovenskim združenjem za zmanjševanje škodljivih posledic drog </w:t>
      </w:r>
      <w:proofErr w:type="spellStart"/>
      <w:r w:rsidR="00F01C47" w:rsidRPr="0066496D">
        <w:rPr>
          <w:rFonts w:ascii="Arial" w:hAnsi="Arial" w:cs="Arial"/>
          <w:sz w:val="20"/>
          <w:szCs w:val="20"/>
        </w:rPr>
        <w:t>DrogArt</w:t>
      </w:r>
      <w:proofErr w:type="spellEnd"/>
      <w:r w:rsidR="00F01C47" w:rsidRPr="0066496D">
        <w:rPr>
          <w:rFonts w:ascii="Arial" w:hAnsi="Arial" w:cs="Arial"/>
          <w:sz w:val="20"/>
          <w:szCs w:val="20"/>
        </w:rPr>
        <w:t>.</w:t>
      </w:r>
    </w:p>
    <w:p w:rsidR="008C0788" w:rsidRPr="0066496D" w:rsidRDefault="008C0788" w:rsidP="002F0AFC">
      <w:pPr>
        <w:spacing w:after="0" w:line="260" w:lineRule="exact"/>
        <w:rPr>
          <w:rFonts w:ascii="Arial" w:eastAsia="Times New Roman" w:hAnsi="Arial" w:cs="Arial"/>
          <w:sz w:val="20"/>
          <w:szCs w:val="20"/>
          <w:lang w:eastAsia="sl-SI"/>
        </w:rPr>
      </w:pPr>
    </w:p>
    <w:p w:rsidR="00AB0BE6" w:rsidRPr="0066496D" w:rsidRDefault="00AB0BE6" w:rsidP="002F0AFC">
      <w:pPr>
        <w:pStyle w:val="Brezrazmikov"/>
        <w:spacing w:line="260" w:lineRule="exact"/>
        <w:rPr>
          <w:rFonts w:ascii="Arial" w:hAnsi="Arial" w:cs="Arial"/>
          <w:color w:val="000000"/>
          <w:sz w:val="20"/>
          <w:szCs w:val="20"/>
        </w:rPr>
      </w:pPr>
      <w:r w:rsidRPr="0066496D">
        <w:rPr>
          <w:rFonts w:ascii="Arial" w:hAnsi="Arial" w:cs="Arial"/>
          <w:sz w:val="20"/>
          <w:szCs w:val="20"/>
        </w:rPr>
        <w:t xml:space="preserve">Z Društvom Ključ sta bili podpisani pogodbi za projekta </w:t>
      </w:r>
      <w:r w:rsidR="00EE05F3" w:rsidRPr="0066496D">
        <w:rPr>
          <w:rFonts w:ascii="Arial" w:hAnsi="Arial" w:cs="Arial"/>
          <w:sz w:val="20"/>
          <w:szCs w:val="20"/>
        </w:rPr>
        <w:t>»</w:t>
      </w:r>
      <w:r w:rsidRPr="0066496D">
        <w:rPr>
          <w:rFonts w:ascii="Arial" w:hAnsi="Arial" w:cs="Arial"/>
          <w:sz w:val="20"/>
          <w:szCs w:val="20"/>
        </w:rPr>
        <w:t>Vijolica</w:t>
      </w:r>
      <w:r w:rsidR="00EE05F3" w:rsidRPr="0066496D">
        <w:rPr>
          <w:rFonts w:ascii="Arial" w:hAnsi="Arial" w:cs="Arial"/>
          <w:sz w:val="20"/>
          <w:szCs w:val="20"/>
        </w:rPr>
        <w:t xml:space="preserve"> </w:t>
      </w:r>
      <w:r w:rsidR="00F37734" w:rsidRPr="0066496D">
        <w:rPr>
          <w:rFonts w:ascii="Arial" w:hAnsi="Arial" w:cs="Arial"/>
          <w:sz w:val="20"/>
          <w:szCs w:val="20"/>
        </w:rPr>
        <w:t>–</w:t>
      </w:r>
      <w:r w:rsidR="00EE05F3" w:rsidRPr="0066496D">
        <w:rPr>
          <w:rFonts w:ascii="Arial" w:hAnsi="Arial" w:cs="Arial"/>
          <w:sz w:val="20"/>
          <w:szCs w:val="20"/>
        </w:rPr>
        <w:t xml:space="preserve"> k</w:t>
      </w:r>
      <w:r w:rsidRPr="0066496D">
        <w:rPr>
          <w:rFonts w:ascii="Arial" w:hAnsi="Arial" w:cs="Arial"/>
          <w:sz w:val="20"/>
          <w:szCs w:val="20"/>
        </w:rPr>
        <w:t>ako se izogniti pastem trgovanja z ljudmi</w:t>
      </w:r>
      <w:r w:rsidR="00EE05F3" w:rsidRPr="0066496D">
        <w:rPr>
          <w:rFonts w:ascii="Arial" w:hAnsi="Arial" w:cs="Arial"/>
          <w:sz w:val="20"/>
          <w:szCs w:val="20"/>
        </w:rPr>
        <w:t>«</w:t>
      </w:r>
      <w:r w:rsidRPr="0066496D">
        <w:rPr>
          <w:rFonts w:ascii="Arial" w:hAnsi="Arial" w:cs="Arial"/>
          <w:sz w:val="20"/>
          <w:szCs w:val="20"/>
        </w:rPr>
        <w:t xml:space="preserve"> in </w:t>
      </w:r>
      <w:r w:rsidR="00EE05F3" w:rsidRPr="0066496D">
        <w:rPr>
          <w:rFonts w:ascii="Arial" w:hAnsi="Arial" w:cs="Arial"/>
          <w:sz w:val="20"/>
          <w:szCs w:val="20"/>
        </w:rPr>
        <w:t>»</w:t>
      </w:r>
      <w:proofErr w:type="spellStart"/>
      <w:r w:rsidRPr="0066496D">
        <w:rPr>
          <w:rFonts w:ascii="Arial" w:hAnsi="Arial" w:cs="Arial"/>
          <w:sz w:val="20"/>
          <w:szCs w:val="20"/>
        </w:rPr>
        <w:t>Telesnica</w:t>
      </w:r>
      <w:proofErr w:type="spellEnd"/>
      <w:r w:rsidR="00EE05F3" w:rsidRPr="0066496D">
        <w:rPr>
          <w:rFonts w:ascii="Arial" w:hAnsi="Arial" w:cs="Arial"/>
          <w:sz w:val="20"/>
          <w:szCs w:val="20"/>
        </w:rPr>
        <w:t xml:space="preserve"> </w:t>
      </w:r>
      <w:r w:rsidR="00F37734" w:rsidRPr="0066496D">
        <w:rPr>
          <w:rFonts w:ascii="Arial" w:hAnsi="Arial" w:cs="Arial"/>
          <w:sz w:val="20"/>
          <w:szCs w:val="20"/>
        </w:rPr>
        <w:t>–</w:t>
      </w:r>
      <w:r w:rsidR="00EE05F3" w:rsidRPr="0066496D">
        <w:rPr>
          <w:rFonts w:ascii="Arial" w:hAnsi="Arial" w:cs="Arial"/>
          <w:sz w:val="20"/>
          <w:szCs w:val="20"/>
        </w:rPr>
        <w:t xml:space="preserve"> k</w:t>
      </w:r>
      <w:r w:rsidRPr="0066496D">
        <w:rPr>
          <w:rFonts w:ascii="Arial" w:hAnsi="Arial" w:cs="Arial"/>
          <w:sz w:val="20"/>
          <w:szCs w:val="20"/>
        </w:rPr>
        <w:t>ako prepoznati trgovanje z ljudmi in se mu izogniti</w:t>
      </w:r>
      <w:r w:rsidR="00EE05F3" w:rsidRPr="0066496D">
        <w:rPr>
          <w:rFonts w:ascii="Arial" w:hAnsi="Arial" w:cs="Arial"/>
          <w:sz w:val="20"/>
          <w:szCs w:val="20"/>
        </w:rPr>
        <w:t>«</w:t>
      </w:r>
      <w:r w:rsidRPr="0066496D">
        <w:rPr>
          <w:rFonts w:ascii="Arial" w:hAnsi="Arial" w:cs="Arial"/>
          <w:sz w:val="20"/>
          <w:szCs w:val="20"/>
        </w:rPr>
        <w:t xml:space="preserve">. Prvi projekt je bil namenjen </w:t>
      </w:r>
      <w:r w:rsidRPr="0066496D">
        <w:rPr>
          <w:rFonts w:ascii="Arial" w:hAnsi="Arial" w:cs="Arial"/>
          <w:bCs/>
          <w:sz w:val="20"/>
          <w:szCs w:val="20"/>
        </w:rPr>
        <w:t>ozaveščanju osnovnošolcev zadnje triade, drugi pa ozaveščanju srednješolcev.</w:t>
      </w:r>
      <w:r w:rsidRPr="0066496D">
        <w:rPr>
          <w:rFonts w:ascii="Arial" w:hAnsi="Arial" w:cs="Arial"/>
          <w:color w:val="000000"/>
          <w:sz w:val="20"/>
          <w:szCs w:val="20"/>
        </w:rPr>
        <w:t xml:space="preserve"> </w:t>
      </w:r>
      <w:r w:rsidRPr="0066496D">
        <w:rPr>
          <w:rFonts w:ascii="Arial" w:hAnsi="Arial" w:cs="Arial"/>
          <w:sz w:val="20"/>
          <w:szCs w:val="20"/>
        </w:rPr>
        <w:t xml:space="preserve">Poleg tega je UKOM sklenil pogodbo z </w:t>
      </w:r>
      <w:r w:rsidR="00EE05F3" w:rsidRPr="0066496D">
        <w:rPr>
          <w:rFonts w:ascii="Arial" w:hAnsi="Arial" w:cs="Arial"/>
          <w:sz w:val="20"/>
          <w:szCs w:val="20"/>
        </w:rPr>
        <w:t>D</w:t>
      </w:r>
      <w:r w:rsidRPr="0066496D">
        <w:rPr>
          <w:rFonts w:ascii="Arial" w:hAnsi="Arial" w:cs="Arial"/>
          <w:sz w:val="20"/>
          <w:szCs w:val="20"/>
        </w:rPr>
        <w:t xml:space="preserve">ruštvom za zagovorništvo ranljivih skupin Delavska svetovalnica za izvedbo projekta Naprej, ki bi </w:t>
      </w:r>
      <w:r w:rsidR="00F37734" w:rsidRPr="0066496D">
        <w:rPr>
          <w:rFonts w:ascii="Arial" w:hAnsi="Arial" w:cs="Arial"/>
          <w:sz w:val="20"/>
          <w:szCs w:val="20"/>
        </w:rPr>
        <w:t xml:space="preserve">obravnaval </w:t>
      </w:r>
      <w:r w:rsidRPr="0066496D">
        <w:rPr>
          <w:rFonts w:ascii="Arial" w:hAnsi="Arial" w:cs="Arial"/>
          <w:sz w:val="20"/>
          <w:szCs w:val="20"/>
        </w:rPr>
        <w:t xml:space="preserve">primere delovnega izkoriščanja. S slovenskim združenjem za zmanjševanje škodljivih posledic drog </w:t>
      </w:r>
      <w:proofErr w:type="spellStart"/>
      <w:r w:rsidRPr="0066496D">
        <w:rPr>
          <w:rFonts w:ascii="Arial" w:hAnsi="Arial" w:cs="Arial"/>
          <w:sz w:val="20"/>
          <w:szCs w:val="20"/>
        </w:rPr>
        <w:t>DrogArt</w:t>
      </w:r>
      <w:proofErr w:type="spellEnd"/>
      <w:r w:rsidRPr="0066496D">
        <w:rPr>
          <w:rFonts w:ascii="Arial" w:hAnsi="Arial" w:cs="Arial"/>
          <w:sz w:val="20"/>
          <w:szCs w:val="20"/>
        </w:rPr>
        <w:t xml:space="preserve"> pa je bila sklenjena pogodba za projekt </w:t>
      </w:r>
      <w:proofErr w:type="spellStart"/>
      <w:r w:rsidRPr="0066496D">
        <w:rPr>
          <w:rFonts w:ascii="Arial" w:hAnsi="Arial" w:cs="Arial"/>
          <w:sz w:val="20"/>
          <w:szCs w:val="20"/>
        </w:rPr>
        <w:t>obeležitve</w:t>
      </w:r>
      <w:proofErr w:type="spellEnd"/>
      <w:r w:rsidRPr="0066496D">
        <w:rPr>
          <w:rFonts w:ascii="Arial" w:hAnsi="Arial" w:cs="Arial"/>
          <w:sz w:val="20"/>
          <w:szCs w:val="20"/>
        </w:rPr>
        <w:t xml:space="preserve"> evropskega dneva boja proti trgovini z ljudmi in </w:t>
      </w:r>
      <w:r w:rsidR="00F37734" w:rsidRPr="0066496D">
        <w:rPr>
          <w:rFonts w:ascii="Arial" w:hAnsi="Arial" w:cs="Arial"/>
          <w:sz w:val="20"/>
          <w:szCs w:val="20"/>
        </w:rPr>
        <w:t xml:space="preserve">za </w:t>
      </w:r>
      <w:r w:rsidR="00602E49" w:rsidRPr="0066496D">
        <w:rPr>
          <w:rFonts w:ascii="Arial" w:hAnsi="Arial" w:cs="Arial"/>
          <w:sz w:val="20"/>
          <w:szCs w:val="20"/>
        </w:rPr>
        <w:t>prenovo</w:t>
      </w:r>
      <w:r w:rsidRPr="0066496D">
        <w:rPr>
          <w:rFonts w:ascii="Arial" w:hAnsi="Arial" w:cs="Arial"/>
          <w:sz w:val="20"/>
          <w:szCs w:val="20"/>
        </w:rPr>
        <w:t xml:space="preserve"> spletne strani Resnica.</w:t>
      </w:r>
    </w:p>
    <w:p w:rsidR="00AB0BE6" w:rsidRPr="0066496D" w:rsidRDefault="00AB0BE6" w:rsidP="002F0AFC">
      <w:pPr>
        <w:pStyle w:val="Brezrazmikov"/>
        <w:spacing w:line="260" w:lineRule="exact"/>
        <w:rPr>
          <w:rFonts w:ascii="Arial" w:hAnsi="Arial" w:cs="Arial"/>
          <w:sz w:val="20"/>
          <w:szCs w:val="20"/>
        </w:rPr>
      </w:pPr>
    </w:p>
    <w:p w:rsidR="00F01C47" w:rsidRPr="0066496D" w:rsidRDefault="00F01C47" w:rsidP="002F0AFC">
      <w:pPr>
        <w:pStyle w:val="Brezrazmikov"/>
        <w:spacing w:line="260" w:lineRule="exact"/>
        <w:rPr>
          <w:rFonts w:ascii="Arial" w:hAnsi="Arial" w:cs="Arial"/>
          <w:sz w:val="20"/>
          <w:szCs w:val="20"/>
        </w:rPr>
      </w:pPr>
      <w:r w:rsidRPr="0066496D">
        <w:rPr>
          <w:rFonts w:ascii="Arial" w:hAnsi="Arial" w:cs="Arial"/>
          <w:sz w:val="20"/>
          <w:szCs w:val="20"/>
        </w:rPr>
        <w:t xml:space="preserve">V sredini marca je </w:t>
      </w:r>
      <w:r w:rsidR="00AB0BE6" w:rsidRPr="0066496D">
        <w:rPr>
          <w:rFonts w:ascii="Arial" w:hAnsi="Arial" w:cs="Arial"/>
          <w:sz w:val="20"/>
          <w:szCs w:val="20"/>
        </w:rPr>
        <w:t>bila v Sloveniji razglašena epidemija COVID-19</w:t>
      </w:r>
      <w:r w:rsidRPr="0066496D">
        <w:rPr>
          <w:rFonts w:ascii="Arial" w:hAnsi="Arial" w:cs="Arial"/>
          <w:sz w:val="20"/>
          <w:szCs w:val="20"/>
        </w:rPr>
        <w:t xml:space="preserve">, kar je vplivalo na </w:t>
      </w:r>
      <w:r w:rsidR="00AB0BE6" w:rsidRPr="0066496D">
        <w:rPr>
          <w:rFonts w:ascii="Arial" w:hAnsi="Arial" w:cs="Arial"/>
          <w:sz w:val="20"/>
          <w:szCs w:val="20"/>
        </w:rPr>
        <w:t>začetek izvajanja</w:t>
      </w:r>
      <w:r w:rsidRPr="0066496D">
        <w:rPr>
          <w:rFonts w:ascii="Arial" w:hAnsi="Arial" w:cs="Arial"/>
          <w:sz w:val="20"/>
          <w:szCs w:val="20"/>
        </w:rPr>
        <w:t xml:space="preserve"> pogodb s strani izbranih o</w:t>
      </w:r>
      <w:r w:rsidR="00AB0BE6" w:rsidRPr="0066496D">
        <w:rPr>
          <w:rFonts w:ascii="Arial" w:hAnsi="Arial" w:cs="Arial"/>
          <w:sz w:val="20"/>
          <w:szCs w:val="20"/>
        </w:rPr>
        <w:t xml:space="preserve">rganizacij v pomladnem obdobju in </w:t>
      </w:r>
      <w:r w:rsidR="00F37734" w:rsidRPr="0066496D">
        <w:rPr>
          <w:rFonts w:ascii="Arial" w:hAnsi="Arial" w:cs="Arial"/>
          <w:sz w:val="20"/>
          <w:szCs w:val="20"/>
        </w:rPr>
        <w:t>poz</w:t>
      </w:r>
      <w:r w:rsidR="00AB0BE6" w:rsidRPr="0066496D">
        <w:rPr>
          <w:rFonts w:ascii="Arial" w:hAnsi="Arial" w:cs="Arial"/>
          <w:sz w:val="20"/>
          <w:szCs w:val="20"/>
        </w:rPr>
        <w:t xml:space="preserve">neje tudi na odločitev UKOM, da </w:t>
      </w:r>
      <w:r w:rsidR="00CD4012" w:rsidRPr="0066496D">
        <w:rPr>
          <w:rFonts w:ascii="Arial" w:hAnsi="Arial" w:cs="Arial"/>
          <w:sz w:val="20"/>
          <w:szCs w:val="20"/>
        </w:rPr>
        <w:t xml:space="preserve">sodelovanje v okviru </w:t>
      </w:r>
      <w:r w:rsidR="00AB0BE6" w:rsidRPr="0066496D">
        <w:rPr>
          <w:rFonts w:ascii="Arial" w:hAnsi="Arial" w:cs="Arial"/>
          <w:sz w:val="20"/>
          <w:szCs w:val="20"/>
        </w:rPr>
        <w:t>naveden</w:t>
      </w:r>
      <w:r w:rsidR="00CD4012" w:rsidRPr="0066496D">
        <w:rPr>
          <w:rFonts w:ascii="Arial" w:hAnsi="Arial" w:cs="Arial"/>
          <w:sz w:val="20"/>
          <w:szCs w:val="20"/>
        </w:rPr>
        <w:t>ih</w:t>
      </w:r>
      <w:r w:rsidR="00AB0BE6" w:rsidRPr="0066496D">
        <w:rPr>
          <w:rFonts w:ascii="Arial" w:hAnsi="Arial" w:cs="Arial"/>
          <w:sz w:val="20"/>
          <w:szCs w:val="20"/>
        </w:rPr>
        <w:t xml:space="preserve"> pogodb prekine. Od vseh načrtovanih aktivnosti </w:t>
      </w:r>
      <w:r w:rsidR="00FD4B77" w:rsidRPr="0066496D">
        <w:rPr>
          <w:rFonts w:ascii="Arial" w:hAnsi="Arial" w:cs="Arial"/>
          <w:sz w:val="20"/>
          <w:szCs w:val="20"/>
        </w:rPr>
        <w:t xml:space="preserve">v okviru javnega razpisa UKOM </w:t>
      </w:r>
      <w:r w:rsidR="00AB0BE6" w:rsidRPr="0066496D">
        <w:rPr>
          <w:rFonts w:ascii="Arial" w:hAnsi="Arial" w:cs="Arial"/>
          <w:sz w:val="20"/>
          <w:szCs w:val="20"/>
        </w:rPr>
        <w:t>se je, sicer v precej zmanjšanem obsegu, izvedel le projekt Vijolica, namenjen ozaveščanju osnovnošolcev.</w:t>
      </w:r>
    </w:p>
    <w:p w:rsidR="00E754C6" w:rsidRPr="0066496D" w:rsidRDefault="00E754C6" w:rsidP="002F0AFC">
      <w:pPr>
        <w:spacing w:after="0" w:line="260" w:lineRule="exact"/>
        <w:rPr>
          <w:rFonts w:ascii="Arial" w:eastAsia="Times New Roman" w:hAnsi="Arial" w:cs="Arial"/>
          <w:sz w:val="20"/>
          <w:szCs w:val="20"/>
          <w:lang w:eastAsia="sl-SI"/>
        </w:rPr>
      </w:pPr>
    </w:p>
    <w:p w:rsidR="003147C7" w:rsidRPr="0066496D" w:rsidRDefault="003147C7" w:rsidP="002F0AFC">
      <w:pPr>
        <w:numPr>
          <w:ilvl w:val="2"/>
          <w:numId w:val="14"/>
        </w:numPr>
        <w:spacing w:after="0" w:line="260" w:lineRule="exact"/>
        <w:outlineLvl w:val="2"/>
        <w:rPr>
          <w:rFonts w:ascii="Arial" w:eastAsia="Times New Roman" w:hAnsi="Arial" w:cs="Arial"/>
          <w:b/>
          <w:bCs/>
          <w:color w:val="000000"/>
          <w:sz w:val="20"/>
          <w:szCs w:val="20"/>
          <w:u w:val="single"/>
          <w:lang w:eastAsia="sl-SI"/>
        </w:rPr>
      </w:pPr>
      <w:bookmarkStart w:id="12" w:name="_Toc70340559"/>
      <w:r w:rsidRPr="0066496D">
        <w:rPr>
          <w:rFonts w:ascii="Arial" w:eastAsia="Times New Roman" w:hAnsi="Arial" w:cs="Arial"/>
          <w:b/>
          <w:bCs/>
          <w:color w:val="000000"/>
          <w:sz w:val="20"/>
          <w:szCs w:val="20"/>
          <w:u w:val="single"/>
          <w:lang w:eastAsia="sl-SI"/>
        </w:rPr>
        <w:t>Ozaveščanje mladostnikov</w:t>
      </w:r>
      <w:bookmarkEnd w:id="12"/>
    </w:p>
    <w:p w:rsidR="006A5924" w:rsidRPr="0066496D" w:rsidRDefault="006A5924" w:rsidP="002F0AFC">
      <w:pPr>
        <w:spacing w:after="0" w:line="260" w:lineRule="exact"/>
        <w:outlineLvl w:val="2"/>
        <w:rPr>
          <w:rFonts w:ascii="Arial" w:eastAsia="Times New Roman" w:hAnsi="Arial" w:cs="Arial"/>
          <w:b/>
          <w:bCs/>
          <w:color w:val="000000"/>
          <w:sz w:val="20"/>
          <w:szCs w:val="20"/>
          <w:lang w:eastAsia="sl-SI"/>
        </w:rPr>
      </w:pPr>
    </w:p>
    <w:p w:rsidR="0000793B" w:rsidRPr="0066496D" w:rsidRDefault="006A5924" w:rsidP="002F0AFC">
      <w:pPr>
        <w:widowControl w:val="0"/>
        <w:numPr>
          <w:ilvl w:val="0"/>
          <w:numId w:val="9"/>
        </w:numPr>
        <w:autoSpaceDE w:val="0"/>
        <w:autoSpaceDN w:val="0"/>
        <w:adjustRightInd w:val="0"/>
        <w:spacing w:after="0" w:line="260" w:lineRule="exact"/>
        <w:ind w:left="714" w:hanging="357"/>
        <w:rPr>
          <w:rFonts w:ascii="Arial" w:hAnsi="Arial" w:cs="Arial"/>
          <w:bCs/>
          <w:sz w:val="20"/>
          <w:szCs w:val="20"/>
        </w:rPr>
      </w:pPr>
      <w:r w:rsidRPr="0066496D">
        <w:rPr>
          <w:rFonts w:ascii="Arial" w:hAnsi="Arial" w:cs="Arial"/>
          <w:b/>
          <w:bCs/>
          <w:sz w:val="20"/>
          <w:szCs w:val="20"/>
        </w:rPr>
        <w:t>P</w:t>
      </w:r>
      <w:r w:rsidR="00581EF5" w:rsidRPr="0066496D">
        <w:rPr>
          <w:rFonts w:ascii="Arial" w:hAnsi="Arial" w:cs="Arial"/>
          <w:b/>
          <w:bCs/>
          <w:sz w:val="20"/>
          <w:szCs w:val="20"/>
        </w:rPr>
        <w:t xml:space="preserve">rojekt </w:t>
      </w:r>
      <w:r w:rsidR="00115597" w:rsidRPr="0066496D">
        <w:rPr>
          <w:rFonts w:ascii="Arial" w:hAnsi="Arial" w:cs="Arial"/>
          <w:b/>
          <w:bCs/>
          <w:sz w:val="20"/>
          <w:szCs w:val="20"/>
        </w:rPr>
        <w:t>»</w:t>
      </w:r>
      <w:r w:rsidR="00581EF5" w:rsidRPr="0066496D">
        <w:rPr>
          <w:rFonts w:ascii="Arial" w:hAnsi="Arial" w:cs="Arial"/>
          <w:b/>
          <w:bCs/>
          <w:sz w:val="20"/>
          <w:szCs w:val="20"/>
        </w:rPr>
        <w:t xml:space="preserve">Vijolica </w:t>
      </w:r>
      <w:r w:rsidR="00A82C77" w:rsidRPr="0066496D">
        <w:rPr>
          <w:rFonts w:ascii="Arial" w:hAnsi="Arial" w:cs="Arial"/>
          <w:b/>
          <w:bCs/>
          <w:sz w:val="20"/>
          <w:szCs w:val="20"/>
        </w:rPr>
        <w:t>–</w:t>
      </w:r>
      <w:r w:rsidR="00581EF5" w:rsidRPr="0066496D">
        <w:rPr>
          <w:rFonts w:ascii="Arial" w:hAnsi="Arial" w:cs="Arial"/>
          <w:b/>
          <w:bCs/>
          <w:sz w:val="20"/>
          <w:szCs w:val="20"/>
        </w:rPr>
        <w:t xml:space="preserve"> kako se izogniti pastem trgovanja z ljudmi</w:t>
      </w:r>
      <w:r w:rsidR="00115597" w:rsidRPr="0066496D">
        <w:rPr>
          <w:rFonts w:ascii="Arial" w:hAnsi="Arial" w:cs="Arial"/>
          <w:b/>
          <w:bCs/>
          <w:sz w:val="20"/>
          <w:szCs w:val="20"/>
        </w:rPr>
        <w:t>«</w:t>
      </w:r>
    </w:p>
    <w:p w:rsidR="00D976C5" w:rsidRPr="0066496D" w:rsidRDefault="00D976C5" w:rsidP="002F0AFC">
      <w:pPr>
        <w:widowControl w:val="0"/>
        <w:autoSpaceDE w:val="0"/>
        <w:autoSpaceDN w:val="0"/>
        <w:adjustRightInd w:val="0"/>
        <w:spacing w:after="0" w:line="260" w:lineRule="exact"/>
        <w:rPr>
          <w:rFonts w:ascii="Arial" w:hAnsi="Arial" w:cs="Arial"/>
          <w:bCs/>
          <w:sz w:val="20"/>
          <w:szCs w:val="20"/>
        </w:rPr>
      </w:pPr>
    </w:p>
    <w:p w:rsidR="00130221" w:rsidRPr="0066496D" w:rsidRDefault="00602E49" w:rsidP="002F0AFC">
      <w:pPr>
        <w:pStyle w:val="Brezrazmikov"/>
        <w:spacing w:line="260" w:lineRule="exact"/>
        <w:rPr>
          <w:rFonts w:ascii="Arial" w:hAnsi="Arial" w:cs="Arial"/>
          <w:sz w:val="20"/>
          <w:szCs w:val="20"/>
        </w:rPr>
      </w:pPr>
      <w:r w:rsidRPr="0066496D">
        <w:rPr>
          <w:rFonts w:ascii="Arial" w:hAnsi="Arial" w:cs="Arial"/>
          <w:bCs/>
          <w:sz w:val="20"/>
          <w:szCs w:val="20"/>
        </w:rPr>
        <w:t>V letu</w:t>
      </w:r>
      <w:r w:rsidR="00F37734" w:rsidRPr="0066496D">
        <w:rPr>
          <w:rFonts w:ascii="Arial" w:hAnsi="Arial" w:cs="Arial"/>
          <w:bCs/>
          <w:sz w:val="20"/>
          <w:szCs w:val="20"/>
        </w:rPr>
        <w:t> </w:t>
      </w:r>
      <w:r w:rsidRPr="0066496D">
        <w:rPr>
          <w:rFonts w:ascii="Arial" w:hAnsi="Arial" w:cs="Arial"/>
          <w:bCs/>
          <w:sz w:val="20"/>
          <w:szCs w:val="20"/>
        </w:rPr>
        <w:t>2020 je Društvo Ključ – center za boj proti trgovini z ljudmi izvajalo p</w:t>
      </w:r>
      <w:r w:rsidR="00130221" w:rsidRPr="0066496D">
        <w:rPr>
          <w:rFonts w:ascii="Arial" w:hAnsi="Arial" w:cs="Arial"/>
          <w:bCs/>
          <w:sz w:val="20"/>
          <w:szCs w:val="20"/>
        </w:rPr>
        <w:t>rojekt, namenjen ozaveščanju osnovnošolcev</w:t>
      </w:r>
      <w:r w:rsidRPr="0066496D">
        <w:rPr>
          <w:rFonts w:ascii="Arial" w:hAnsi="Arial" w:cs="Arial"/>
          <w:bCs/>
          <w:sz w:val="20"/>
          <w:szCs w:val="20"/>
        </w:rPr>
        <w:t xml:space="preserve"> zadnje triade</w:t>
      </w:r>
      <w:r w:rsidR="00130221" w:rsidRPr="0066496D">
        <w:rPr>
          <w:rFonts w:ascii="Arial" w:hAnsi="Arial" w:cs="Arial"/>
          <w:bCs/>
          <w:sz w:val="20"/>
          <w:szCs w:val="20"/>
        </w:rPr>
        <w:t xml:space="preserve">. </w:t>
      </w:r>
      <w:r w:rsidR="00130221" w:rsidRPr="0066496D">
        <w:rPr>
          <w:rFonts w:ascii="Arial" w:hAnsi="Arial" w:cs="Arial"/>
          <w:sz w:val="20"/>
          <w:szCs w:val="20"/>
        </w:rPr>
        <w:t xml:space="preserve">Kot ciljna javnost so bili predvideni tudi mladostniki, vključeni v vzgojne zavode, mladinske domove in stanovanjske skupine </w:t>
      </w:r>
      <w:r w:rsidR="00F37734" w:rsidRPr="0066496D">
        <w:rPr>
          <w:rFonts w:ascii="Arial" w:hAnsi="Arial" w:cs="Arial"/>
          <w:sz w:val="20"/>
          <w:szCs w:val="20"/>
        </w:rPr>
        <w:t xml:space="preserve">in </w:t>
      </w:r>
      <w:r w:rsidR="00130221" w:rsidRPr="0066496D">
        <w:rPr>
          <w:rFonts w:ascii="Arial" w:hAnsi="Arial" w:cs="Arial"/>
          <w:sz w:val="20"/>
          <w:szCs w:val="20"/>
        </w:rPr>
        <w:t>delavnice</w:t>
      </w:r>
      <w:r w:rsidR="00F37734" w:rsidRPr="0066496D">
        <w:rPr>
          <w:rFonts w:ascii="Arial" w:hAnsi="Arial" w:cs="Arial"/>
          <w:sz w:val="20"/>
          <w:szCs w:val="20"/>
        </w:rPr>
        <w:t xml:space="preserve"> v</w:t>
      </w:r>
      <w:r w:rsidR="00130221" w:rsidRPr="0066496D">
        <w:rPr>
          <w:rFonts w:ascii="Arial" w:hAnsi="Arial" w:cs="Arial"/>
          <w:sz w:val="20"/>
          <w:szCs w:val="20"/>
        </w:rPr>
        <w:t xml:space="preserve"> okoljih, kjer živijo tudi pripadniki romske skupnosti.</w:t>
      </w:r>
    </w:p>
    <w:p w:rsidR="00130221" w:rsidRPr="0066496D" w:rsidRDefault="00130221" w:rsidP="002F0AFC">
      <w:pPr>
        <w:pStyle w:val="Brezrazmikov"/>
        <w:spacing w:line="260" w:lineRule="exact"/>
        <w:rPr>
          <w:rFonts w:ascii="Arial" w:hAnsi="Arial" w:cs="Arial"/>
          <w:sz w:val="20"/>
          <w:szCs w:val="20"/>
        </w:rPr>
      </w:pPr>
    </w:p>
    <w:p w:rsidR="002360F1" w:rsidRPr="0066496D" w:rsidRDefault="00B23433" w:rsidP="002F0AFC">
      <w:pPr>
        <w:pStyle w:val="Brezrazmikov"/>
        <w:spacing w:line="260" w:lineRule="exact"/>
        <w:rPr>
          <w:lang w:eastAsia="sl-SI"/>
        </w:rPr>
      </w:pPr>
      <w:r w:rsidRPr="0066496D">
        <w:rPr>
          <w:rFonts w:ascii="Arial" w:hAnsi="Arial" w:cs="Arial"/>
          <w:color w:val="000000"/>
          <w:sz w:val="20"/>
          <w:szCs w:val="20"/>
        </w:rPr>
        <w:t>V okviru projekta, za katerega je bilo sicer odobrenih 9.000</w:t>
      </w:r>
      <w:r w:rsidR="00F37734" w:rsidRPr="0066496D">
        <w:rPr>
          <w:rFonts w:ascii="Arial" w:hAnsi="Arial" w:cs="Arial"/>
          <w:color w:val="000000"/>
          <w:sz w:val="20"/>
          <w:szCs w:val="20"/>
        </w:rPr>
        <w:t> </w:t>
      </w:r>
      <w:r w:rsidRPr="0066496D">
        <w:rPr>
          <w:rFonts w:ascii="Arial" w:hAnsi="Arial" w:cs="Arial"/>
          <w:color w:val="000000"/>
          <w:sz w:val="20"/>
          <w:szCs w:val="20"/>
        </w:rPr>
        <w:t xml:space="preserve">evrov, je izvajalec izvedel </w:t>
      </w:r>
      <w:r w:rsidR="00AA2E84" w:rsidRPr="0066496D">
        <w:rPr>
          <w:rFonts w:ascii="Arial" w:hAnsi="Arial" w:cs="Arial"/>
          <w:color w:val="000000"/>
          <w:sz w:val="20"/>
          <w:szCs w:val="20"/>
        </w:rPr>
        <w:t>7</w:t>
      </w:r>
      <w:r w:rsidR="00F37734" w:rsidRPr="0066496D">
        <w:rPr>
          <w:rFonts w:ascii="Arial" w:hAnsi="Arial" w:cs="Arial"/>
          <w:color w:val="000000"/>
          <w:sz w:val="20"/>
          <w:szCs w:val="20"/>
        </w:rPr>
        <w:t> </w:t>
      </w:r>
      <w:r w:rsidR="00AA2E84" w:rsidRPr="0066496D">
        <w:rPr>
          <w:rFonts w:ascii="Arial" w:hAnsi="Arial" w:cs="Arial"/>
          <w:color w:val="000000"/>
          <w:sz w:val="20"/>
          <w:szCs w:val="20"/>
        </w:rPr>
        <w:t xml:space="preserve">delavnic v večnamenskih romskih centrih in </w:t>
      </w:r>
      <w:r w:rsidR="004F16E7" w:rsidRPr="0066496D">
        <w:rPr>
          <w:rFonts w:ascii="Arial" w:hAnsi="Arial" w:cs="Arial"/>
          <w:color w:val="000000"/>
          <w:sz w:val="20"/>
          <w:szCs w:val="20"/>
        </w:rPr>
        <w:t xml:space="preserve">organiziral </w:t>
      </w:r>
      <w:r w:rsidR="00AA2E84" w:rsidRPr="0066496D">
        <w:rPr>
          <w:rFonts w:ascii="Arial" w:hAnsi="Arial" w:cs="Arial"/>
          <w:color w:val="000000"/>
          <w:sz w:val="20"/>
          <w:szCs w:val="20"/>
        </w:rPr>
        <w:t>2</w:t>
      </w:r>
      <w:r w:rsidR="00F37734" w:rsidRPr="0066496D">
        <w:rPr>
          <w:rFonts w:ascii="Arial" w:hAnsi="Arial" w:cs="Arial"/>
          <w:color w:val="000000"/>
          <w:sz w:val="20"/>
          <w:szCs w:val="20"/>
        </w:rPr>
        <w:t> </w:t>
      </w:r>
      <w:r w:rsidR="00AA2E84" w:rsidRPr="0066496D">
        <w:rPr>
          <w:rFonts w:ascii="Arial" w:hAnsi="Arial" w:cs="Arial"/>
          <w:color w:val="000000"/>
          <w:sz w:val="20"/>
          <w:szCs w:val="20"/>
        </w:rPr>
        <w:t xml:space="preserve">druženji na bazenu za romske otroke, ki se jih je </w:t>
      </w:r>
      <w:r w:rsidR="00AA2E84" w:rsidRPr="0066496D">
        <w:rPr>
          <w:rFonts w:ascii="Arial" w:hAnsi="Arial" w:cs="Arial"/>
          <w:bCs/>
          <w:sz w:val="20"/>
          <w:szCs w:val="20"/>
          <w:lang w:eastAsia="sl-SI"/>
        </w:rPr>
        <w:t xml:space="preserve">udeležilo </w:t>
      </w:r>
      <w:r w:rsidR="00AA2E84" w:rsidRPr="0066496D">
        <w:rPr>
          <w:rFonts w:ascii="Arial" w:hAnsi="Arial" w:cs="Arial"/>
          <w:bCs/>
          <w:sz w:val="20"/>
          <w:szCs w:val="20"/>
          <w:lang w:eastAsia="sl-SI"/>
        </w:rPr>
        <w:lastRenderedPageBreak/>
        <w:t>110</w:t>
      </w:r>
      <w:r w:rsidR="00F37734" w:rsidRPr="0066496D">
        <w:rPr>
          <w:rFonts w:ascii="Arial" w:hAnsi="Arial" w:cs="Arial"/>
          <w:bCs/>
          <w:sz w:val="20"/>
          <w:szCs w:val="20"/>
          <w:lang w:eastAsia="sl-SI"/>
        </w:rPr>
        <w:t> </w:t>
      </w:r>
      <w:r w:rsidR="00AA2E84" w:rsidRPr="0066496D">
        <w:rPr>
          <w:rFonts w:ascii="Arial" w:hAnsi="Arial" w:cs="Arial"/>
          <w:bCs/>
          <w:sz w:val="20"/>
          <w:szCs w:val="20"/>
          <w:lang w:eastAsia="sl-SI"/>
        </w:rPr>
        <w:t xml:space="preserve">romskih otrok in mladostnikov. </w:t>
      </w:r>
      <w:r w:rsidR="00AA2E84" w:rsidRPr="0066496D">
        <w:rPr>
          <w:rFonts w:ascii="Arial" w:hAnsi="Arial" w:cs="Arial"/>
          <w:color w:val="000000"/>
          <w:sz w:val="20"/>
          <w:szCs w:val="20"/>
        </w:rPr>
        <w:t xml:space="preserve">Za izvedbo navedenih </w:t>
      </w:r>
      <w:r w:rsidRPr="0066496D">
        <w:rPr>
          <w:rFonts w:ascii="Arial" w:hAnsi="Arial" w:cs="Arial"/>
          <w:color w:val="000000"/>
          <w:sz w:val="20"/>
          <w:szCs w:val="20"/>
        </w:rPr>
        <w:t>dejav</w:t>
      </w:r>
      <w:r w:rsidR="00AA2E84" w:rsidRPr="0066496D">
        <w:rPr>
          <w:rFonts w:ascii="Arial" w:hAnsi="Arial" w:cs="Arial"/>
          <w:color w:val="000000"/>
          <w:sz w:val="20"/>
          <w:szCs w:val="20"/>
        </w:rPr>
        <w:t xml:space="preserve">nosti je bilo Društvu Ključ izplačanih </w:t>
      </w:r>
      <w:r w:rsidRPr="0066496D">
        <w:rPr>
          <w:rFonts w:ascii="Arial" w:hAnsi="Arial" w:cs="Arial"/>
          <w:color w:val="000000"/>
          <w:sz w:val="20"/>
          <w:szCs w:val="20"/>
        </w:rPr>
        <w:t>2.204,55</w:t>
      </w:r>
      <w:r w:rsidR="00F37734" w:rsidRPr="0066496D">
        <w:rPr>
          <w:rFonts w:ascii="Arial" w:hAnsi="Arial" w:cs="Arial"/>
          <w:color w:val="000000"/>
          <w:sz w:val="20"/>
          <w:szCs w:val="20"/>
        </w:rPr>
        <w:t> </w:t>
      </w:r>
      <w:r w:rsidRPr="0066496D">
        <w:rPr>
          <w:rFonts w:ascii="Arial" w:hAnsi="Arial" w:cs="Arial"/>
          <w:color w:val="000000"/>
          <w:sz w:val="20"/>
          <w:szCs w:val="20"/>
        </w:rPr>
        <w:t>evra</w:t>
      </w:r>
      <w:r w:rsidR="00AA2E84" w:rsidRPr="0066496D">
        <w:rPr>
          <w:rFonts w:ascii="Arial" w:hAnsi="Arial" w:cs="Arial"/>
          <w:color w:val="000000"/>
          <w:sz w:val="20"/>
          <w:szCs w:val="20"/>
        </w:rPr>
        <w:t>.</w:t>
      </w:r>
    </w:p>
    <w:p w:rsidR="00756283" w:rsidRPr="0066496D" w:rsidRDefault="00756283" w:rsidP="002F0AFC">
      <w:pPr>
        <w:autoSpaceDE w:val="0"/>
        <w:autoSpaceDN w:val="0"/>
        <w:adjustRightInd w:val="0"/>
        <w:spacing w:after="0" w:line="260" w:lineRule="exact"/>
        <w:rPr>
          <w:rFonts w:ascii="Arial" w:eastAsia="Times New Roman" w:hAnsi="Arial" w:cs="Arial"/>
          <w:bCs/>
          <w:sz w:val="20"/>
          <w:szCs w:val="20"/>
          <w:lang w:eastAsia="sl-SI"/>
        </w:rPr>
      </w:pPr>
    </w:p>
    <w:p w:rsidR="006A5924" w:rsidRPr="0066496D" w:rsidRDefault="00FA18BF" w:rsidP="002F0AFC">
      <w:pPr>
        <w:numPr>
          <w:ilvl w:val="0"/>
          <w:numId w:val="9"/>
        </w:numPr>
        <w:autoSpaceDE w:val="0"/>
        <w:autoSpaceDN w:val="0"/>
        <w:adjustRightInd w:val="0"/>
        <w:spacing w:after="0" w:line="260" w:lineRule="exact"/>
        <w:ind w:left="714" w:hanging="357"/>
        <w:rPr>
          <w:rFonts w:ascii="Arial" w:hAnsi="Arial" w:cs="Arial"/>
          <w:b/>
          <w:bCs/>
          <w:sz w:val="20"/>
          <w:szCs w:val="20"/>
        </w:rPr>
      </w:pPr>
      <w:r w:rsidRPr="0066496D">
        <w:rPr>
          <w:rFonts w:ascii="Arial" w:hAnsi="Arial" w:cs="Arial"/>
          <w:b/>
          <w:bCs/>
          <w:sz w:val="20"/>
          <w:szCs w:val="20"/>
        </w:rPr>
        <w:t>Preventivne a</w:t>
      </w:r>
      <w:r w:rsidR="006A5924" w:rsidRPr="0066496D">
        <w:rPr>
          <w:rFonts w:ascii="Arial" w:hAnsi="Arial" w:cs="Arial"/>
          <w:b/>
          <w:bCs/>
          <w:sz w:val="20"/>
          <w:szCs w:val="20"/>
        </w:rPr>
        <w:t>ktivnosti</w:t>
      </w:r>
      <w:r w:rsidRPr="0066496D">
        <w:rPr>
          <w:rFonts w:ascii="Arial" w:hAnsi="Arial" w:cs="Arial"/>
          <w:b/>
          <w:bCs/>
          <w:sz w:val="20"/>
          <w:szCs w:val="20"/>
        </w:rPr>
        <w:t xml:space="preserve"> v okviru p</w:t>
      </w:r>
      <w:r w:rsidRPr="0066496D">
        <w:rPr>
          <w:rFonts w:ascii="Arial" w:eastAsia="Times New Roman" w:hAnsi="Arial" w:cs="Arial"/>
          <w:b/>
          <w:sz w:val="20"/>
          <w:szCs w:val="20"/>
          <w:lang w:eastAsia="sl-SI"/>
        </w:rPr>
        <w:t>rojekta Oskrba žrtev trgovine z ljudmi – krizna namestitev</w:t>
      </w:r>
    </w:p>
    <w:p w:rsidR="005C2DBB" w:rsidRPr="0066496D" w:rsidRDefault="005C2DBB" w:rsidP="002F0AFC">
      <w:pPr>
        <w:spacing w:after="0" w:line="260" w:lineRule="exact"/>
        <w:rPr>
          <w:rFonts w:ascii="Arial" w:eastAsia="Times New Roman" w:hAnsi="Arial" w:cs="Arial"/>
          <w:sz w:val="20"/>
          <w:szCs w:val="20"/>
          <w:lang w:eastAsia="sl-SI"/>
        </w:rPr>
      </w:pPr>
    </w:p>
    <w:p w:rsidR="00AA2E84" w:rsidRPr="0066496D" w:rsidRDefault="00AA2E84" w:rsidP="002F0AFC">
      <w:pPr>
        <w:spacing w:after="0" w:line="260" w:lineRule="exact"/>
        <w:rPr>
          <w:rFonts w:ascii="Arial" w:hAnsi="Arial" w:cs="Arial"/>
          <w:sz w:val="20"/>
          <w:szCs w:val="20"/>
          <w:lang w:eastAsia="sl-SI"/>
        </w:rPr>
      </w:pPr>
      <w:r w:rsidRPr="0066496D">
        <w:rPr>
          <w:rFonts w:ascii="Arial" w:eastAsia="Times New Roman" w:hAnsi="Arial" w:cs="Arial"/>
          <w:sz w:val="20"/>
          <w:szCs w:val="20"/>
          <w:lang w:eastAsia="sl-SI"/>
        </w:rPr>
        <w:t xml:space="preserve">Slovenska </w:t>
      </w:r>
      <w:proofErr w:type="spellStart"/>
      <w:r w:rsidRPr="0066496D">
        <w:rPr>
          <w:rFonts w:ascii="Arial" w:eastAsia="Times New Roman" w:hAnsi="Arial" w:cs="Arial"/>
          <w:sz w:val="20"/>
          <w:szCs w:val="20"/>
          <w:lang w:eastAsia="sl-SI"/>
        </w:rPr>
        <w:t>karitas</w:t>
      </w:r>
      <w:proofErr w:type="spellEnd"/>
      <w:r w:rsidRPr="0066496D">
        <w:rPr>
          <w:rFonts w:ascii="Arial" w:eastAsia="Times New Roman" w:hAnsi="Arial" w:cs="Arial"/>
          <w:sz w:val="20"/>
          <w:szCs w:val="20"/>
          <w:lang w:eastAsia="sl-SI"/>
        </w:rPr>
        <w:t xml:space="preserve"> je v okviru pogodbe o sofinanciranju projekta Oskrba žrtev trgovine z ljudmi – krizna namestitev v letu</w:t>
      </w:r>
      <w:r w:rsidR="00F37734"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2020 izvedla </w:t>
      </w:r>
      <w:r w:rsidR="009E06EC" w:rsidRPr="0066496D">
        <w:rPr>
          <w:rFonts w:ascii="Arial" w:eastAsia="Times New Roman" w:hAnsi="Arial" w:cs="Arial"/>
          <w:sz w:val="20"/>
          <w:szCs w:val="20"/>
          <w:lang w:eastAsia="sl-SI"/>
        </w:rPr>
        <w:t>55</w:t>
      </w:r>
      <w:r w:rsidR="00F37734" w:rsidRPr="0066496D">
        <w:rPr>
          <w:rFonts w:ascii="Arial" w:eastAsia="Times New Roman" w:hAnsi="Arial" w:cs="Arial"/>
          <w:sz w:val="20"/>
          <w:szCs w:val="20"/>
          <w:lang w:eastAsia="sl-SI"/>
        </w:rPr>
        <w:t> </w:t>
      </w:r>
      <w:r w:rsidR="009E06EC" w:rsidRPr="0066496D">
        <w:rPr>
          <w:rFonts w:ascii="Arial" w:eastAsia="Times New Roman" w:hAnsi="Arial" w:cs="Arial"/>
          <w:sz w:val="20"/>
          <w:szCs w:val="20"/>
          <w:lang w:eastAsia="sl-SI"/>
        </w:rPr>
        <w:t>preventivnih delavnic, ki</w:t>
      </w:r>
      <w:r w:rsidRPr="0066496D">
        <w:rPr>
          <w:rFonts w:ascii="Arial" w:eastAsia="Times New Roman" w:hAnsi="Arial" w:cs="Arial"/>
          <w:sz w:val="20"/>
          <w:szCs w:val="20"/>
          <w:lang w:eastAsia="sl-SI"/>
        </w:rPr>
        <w:t xml:space="preserve"> se </w:t>
      </w:r>
      <w:r w:rsidR="009E06EC" w:rsidRPr="0066496D">
        <w:rPr>
          <w:rFonts w:ascii="Arial" w:eastAsia="Times New Roman" w:hAnsi="Arial" w:cs="Arial"/>
          <w:sz w:val="20"/>
          <w:szCs w:val="20"/>
          <w:lang w:eastAsia="sl-SI"/>
        </w:rPr>
        <w:t xml:space="preserve">jih </w:t>
      </w:r>
      <w:r w:rsidRPr="0066496D">
        <w:rPr>
          <w:rFonts w:ascii="Arial" w:eastAsia="Times New Roman" w:hAnsi="Arial" w:cs="Arial"/>
          <w:sz w:val="20"/>
          <w:szCs w:val="20"/>
          <w:lang w:eastAsia="sl-SI"/>
        </w:rPr>
        <w:t>je udeležilo 897</w:t>
      </w:r>
      <w:r w:rsidR="00F37734"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učencev in dijakov iz </w:t>
      </w:r>
      <w:r w:rsidR="003112CE" w:rsidRPr="0066496D">
        <w:rPr>
          <w:rFonts w:ascii="Arial" w:hAnsi="Arial" w:cs="Arial"/>
          <w:sz w:val="20"/>
          <w:szCs w:val="20"/>
          <w:lang w:eastAsia="sl-SI"/>
        </w:rPr>
        <w:t>6 </w:t>
      </w:r>
      <w:r w:rsidRPr="0066496D">
        <w:rPr>
          <w:rFonts w:ascii="Arial" w:hAnsi="Arial" w:cs="Arial"/>
          <w:sz w:val="20"/>
          <w:szCs w:val="20"/>
          <w:lang w:eastAsia="sl-SI"/>
        </w:rPr>
        <w:t>statističnih regij (Savinjska, Osrednjeslovenska, Podravska, Obalno-kraška, Gorenjska, Pomurska).</w:t>
      </w:r>
    </w:p>
    <w:p w:rsidR="005C2DBB" w:rsidRPr="0066496D" w:rsidRDefault="005C2DBB" w:rsidP="002F0AFC">
      <w:pPr>
        <w:spacing w:after="0" w:line="260" w:lineRule="exact"/>
        <w:rPr>
          <w:rFonts w:ascii="Arial" w:eastAsia="Times New Roman" w:hAnsi="Arial" w:cs="Arial"/>
          <w:sz w:val="20"/>
          <w:szCs w:val="20"/>
          <w:lang w:eastAsia="sl-SI"/>
        </w:rPr>
      </w:pPr>
    </w:p>
    <w:p w:rsidR="00AA2E84" w:rsidRPr="0066496D" w:rsidRDefault="00AA2E84" w:rsidP="002F0AFC">
      <w:pPr>
        <w:spacing w:after="0" w:line="260" w:lineRule="exact"/>
        <w:rPr>
          <w:rFonts w:ascii="Arial" w:hAnsi="Arial" w:cs="Arial"/>
          <w:sz w:val="20"/>
          <w:szCs w:val="20"/>
          <w:lang w:eastAsia="sl-SI"/>
        </w:rPr>
      </w:pPr>
      <w:r w:rsidRPr="0066496D">
        <w:rPr>
          <w:rFonts w:ascii="Arial" w:eastAsia="Times New Roman" w:hAnsi="Arial" w:cs="Arial"/>
          <w:sz w:val="20"/>
          <w:szCs w:val="20"/>
          <w:lang w:eastAsia="sl-SI"/>
        </w:rPr>
        <w:t>Delavnice so bile name</w:t>
      </w:r>
      <w:r w:rsidR="009E06EC" w:rsidRPr="0066496D">
        <w:rPr>
          <w:rFonts w:ascii="Arial" w:eastAsia="Times New Roman" w:hAnsi="Arial" w:cs="Arial"/>
          <w:sz w:val="20"/>
          <w:szCs w:val="20"/>
          <w:lang w:eastAsia="sl-SI"/>
        </w:rPr>
        <w:t>njene ozaveščanju otrok, mladih</w:t>
      </w:r>
      <w:r w:rsidRPr="0066496D">
        <w:rPr>
          <w:rFonts w:ascii="Arial" w:eastAsia="Times New Roman" w:hAnsi="Arial" w:cs="Arial"/>
          <w:sz w:val="20"/>
          <w:szCs w:val="20"/>
          <w:lang w:eastAsia="sl-SI"/>
        </w:rPr>
        <w:t xml:space="preserve"> in osebja, ki dela z njimi, ter preostalih ciljnih populacij o nevarnostih in pasteh trgovine z ljudmi, prepoznavi indikatorjev trgovine z ljudmi ter seznanjanj</w:t>
      </w:r>
      <w:r w:rsidR="00F37734" w:rsidRPr="0066496D">
        <w:rPr>
          <w:rFonts w:ascii="Arial" w:eastAsia="Times New Roman" w:hAnsi="Arial" w:cs="Arial"/>
          <w:sz w:val="20"/>
          <w:szCs w:val="20"/>
          <w:lang w:eastAsia="sl-SI"/>
        </w:rPr>
        <w:t>u</w:t>
      </w:r>
      <w:r w:rsidRPr="0066496D">
        <w:rPr>
          <w:rFonts w:ascii="Arial" w:eastAsia="Times New Roman" w:hAnsi="Arial" w:cs="Arial"/>
          <w:sz w:val="20"/>
          <w:szCs w:val="20"/>
          <w:lang w:eastAsia="sl-SI"/>
        </w:rPr>
        <w:t xml:space="preserve"> s samozaščitnimi oziroma preventivnimi ukrepi.</w:t>
      </w:r>
      <w:r w:rsidR="00F818A4" w:rsidRPr="0066496D">
        <w:rPr>
          <w:rFonts w:ascii="Arial" w:eastAsia="Times New Roman" w:hAnsi="Arial" w:cs="Arial"/>
          <w:sz w:val="20"/>
          <w:szCs w:val="20"/>
          <w:lang w:eastAsia="sl-SI"/>
        </w:rPr>
        <w:t xml:space="preserve"> </w:t>
      </w:r>
      <w:r w:rsidRPr="0066496D">
        <w:rPr>
          <w:rFonts w:ascii="Arial" w:eastAsia="Times New Roman" w:hAnsi="Arial" w:cs="Arial"/>
          <w:sz w:val="20"/>
          <w:szCs w:val="20"/>
          <w:lang w:eastAsia="sl-SI"/>
        </w:rPr>
        <w:t xml:space="preserve">Poleg tega je bilo v okviru projekta izdano </w:t>
      </w:r>
      <w:r w:rsidRPr="0066496D">
        <w:rPr>
          <w:rFonts w:ascii="Arial" w:hAnsi="Arial" w:cs="Arial"/>
          <w:sz w:val="20"/>
          <w:szCs w:val="20"/>
          <w:lang w:eastAsia="sl-SI"/>
        </w:rPr>
        <w:t>tudi preventivno gradivo v nakladi 15.000</w:t>
      </w:r>
      <w:r w:rsidR="00F37734" w:rsidRPr="0066496D">
        <w:rPr>
          <w:rFonts w:ascii="Arial" w:hAnsi="Arial" w:cs="Arial"/>
          <w:sz w:val="20"/>
          <w:szCs w:val="20"/>
          <w:lang w:eastAsia="sl-SI"/>
        </w:rPr>
        <w:t> </w:t>
      </w:r>
      <w:r w:rsidRPr="0066496D">
        <w:rPr>
          <w:rFonts w:ascii="Arial" w:hAnsi="Arial" w:cs="Arial"/>
          <w:sz w:val="20"/>
          <w:szCs w:val="20"/>
          <w:lang w:eastAsia="sl-SI"/>
        </w:rPr>
        <w:t xml:space="preserve">izvodov, ki mlade opozarja na nevarnosti in pasti trgovine z ljudmi. </w:t>
      </w:r>
      <w:r w:rsidR="00F37734" w:rsidRPr="0066496D">
        <w:rPr>
          <w:rFonts w:ascii="Arial" w:hAnsi="Arial" w:cs="Arial"/>
          <w:sz w:val="20"/>
          <w:szCs w:val="20"/>
          <w:lang w:eastAsia="sl-SI"/>
        </w:rPr>
        <w:t xml:space="preserve">To </w:t>
      </w:r>
      <w:r w:rsidRPr="0066496D">
        <w:rPr>
          <w:rFonts w:ascii="Arial" w:hAnsi="Arial" w:cs="Arial"/>
          <w:sz w:val="20"/>
          <w:szCs w:val="20"/>
          <w:lang w:eastAsia="sl-SI"/>
        </w:rPr>
        <w:t>gradivo so osebno predali šolam</w:t>
      </w:r>
      <w:r w:rsidRPr="0066496D">
        <w:rPr>
          <w:rFonts w:ascii="Arial" w:eastAsia="Times New Roman" w:hAnsi="Arial" w:cs="Arial"/>
          <w:sz w:val="20"/>
          <w:szCs w:val="20"/>
          <w:lang w:bidi="en-US"/>
        </w:rPr>
        <w:t xml:space="preserve"> in različnim zavodom (vzgojni in vzgojno</w:t>
      </w:r>
      <w:r w:rsidR="00F37734" w:rsidRPr="0066496D">
        <w:rPr>
          <w:rFonts w:ascii="Arial" w:eastAsia="Times New Roman" w:hAnsi="Arial" w:cs="Arial"/>
          <w:sz w:val="20"/>
          <w:szCs w:val="20"/>
          <w:lang w:bidi="en-US"/>
        </w:rPr>
        <w:t>-</w:t>
      </w:r>
      <w:r w:rsidRPr="0066496D">
        <w:rPr>
          <w:rFonts w:ascii="Arial" w:eastAsia="Times New Roman" w:hAnsi="Arial" w:cs="Arial"/>
          <w:sz w:val="20"/>
          <w:szCs w:val="20"/>
          <w:lang w:bidi="en-US"/>
        </w:rPr>
        <w:t>izobraževalni zavodi, centri za slepo in slabovidno mladino, gluho in naglušno mladino, dijaški domovi</w:t>
      </w:r>
      <w:r w:rsidR="00F37734" w:rsidRPr="0066496D">
        <w:rPr>
          <w:rFonts w:ascii="Arial" w:eastAsia="Times New Roman" w:hAnsi="Arial" w:cs="Arial"/>
          <w:sz w:val="20"/>
          <w:szCs w:val="20"/>
          <w:lang w:bidi="en-US"/>
        </w:rPr>
        <w:t> </w:t>
      </w:r>
      <w:r w:rsidRPr="0066496D">
        <w:rPr>
          <w:rFonts w:ascii="Arial" w:eastAsia="Times New Roman" w:hAnsi="Arial" w:cs="Arial"/>
          <w:sz w:val="20"/>
          <w:szCs w:val="20"/>
          <w:lang w:bidi="en-US"/>
        </w:rPr>
        <w:t>…)</w:t>
      </w:r>
      <w:r w:rsidRPr="0066496D">
        <w:rPr>
          <w:rFonts w:ascii="Arial" w:hAnsi="Arial" w:cs="Arial"/>
          <w:sz w:val="20"/>
          <w:szCs w:val="20"/>
          <w:lang w:eastAsia="sl-SI"/>
        </w:rPr>
        <w:t xml:space="preserve">, </w:t>
      </w:r>
      <w:r w:rsidR="00F37734" w:rsidRPr="0066496D">
        <w:rPr>
          <w:rFonts w:ascii="Arial" w:hAnsi="Arial" w:cs="Arial"/>
          <w:sz w:val="20"/>
          <w:szCs w:val="20"/>
          <w:lang w:eastAsia="sl-SI"/>
        </w:rPr>
        <w:t xml:space="preserve">v katerih </w:t>
      </w:r>
      <w:r w:rsidRPr="0066496D">
        <w:rPr>
          <w:rFonts w:ascii="Arial" w:hAnsi="Arial" w:cs="Arial"/>
          <w:sz w:val="20"/>
          <w:szCs w:val="20"/>
          <w:lang w:eastAsia="sl-SI"/>
        </w:rPr>
        <w:t>so izvajali preventivne delavnice</w:t>
      </w:r>
      <w:r w:rsidR="00F37734" w:rsidRPr="0066496D">
        <w:rPr>
          <w:rFonts w:ascii="Arial" w:hAnsi="Arial" w:cs="Arial"/>
          <w:sz w:val="20"/>
          <w:szCs w:val="20"/>
          <w:lang w:eastAsia="sl-SI"/>
        </w:rPr>
        <w:t>.</w:t>
      </w:r>
      <w:r w:rsidRPr="0066496D">
        <w:rPr>
          <w:rFonts w:ascii="Arial" w:hAnsi="Arial" w:cs="Arial"/>
          <w:sz w:val="20"/>
          <w:szCs w:val="20"/>
          <w:lang w:eastAsia="sl-SI"/>
        </w:rPr>
        <w:t xml:space="preserve"> Posredovali so jih tudi udeležencem drugih prireditev, na katerih so ozaveščali o problematiki trgovanja z ljudmi (npr.</w:t>
      </w:r>
      <w:r w:rsidR="00F37734" w:rsidRPr="0066496D">
        <w:rPr>
          <w:rFonts w:ascii="Arial" w:hAnsi="Arial" w:cs="Arial"/>
          <w:sz w:val="20"/>
          <w:szCs w:val="20"/>
          <w:lang w:eastAsia="sl-SI"/>
        </w:rPr>
        <w:t> </w:t>
      </w:r>
      <w:r w:rsidRPr="0066496D">
        <w:rPr>
          <w:rFonts w:ascii="Arial" w:hAnsi="Arial" w:cs="Arial"/>
          <w:sz w:val="20"/>
          <w:szCs w:val="20"/>
          <w:lang w:eastAsia="sl-SI"/>
        </w:rPr>
        <w:t>festival LUPA)</w:t>
      </w:r>
      <w:r w:rsidR="00F37734" w:rsidRPr="0066496D">
        <w:rPr>
          <w:rFonts w:ascii="Arial" w:hAnsi="Arial" w:cs="Arial"/>
          <w:sz w:val="20"/>
          <w:szCs w:val="20"/>
          <w:lang w:eastAsia="sl-SI"/>
        </w:rPr>
        <w:t>,</w:t>
      </w:r>
      <w:r w:rsidRPr="0066496D">
        <w:rPr>
          <w:rFonts w:ascii="Arial" w:hAnsi="Arial" w:cs="Arial"/>
          <w:sz w:val="20"/>
          <w:szCs w:val="20"/>
          <w:lang w:eastAsia="sl-SI"/>
        </w:rPr>
        <w:t xml:space="preserve"> </w:t>
      </w:r>
      <w:r w:rsidR="00F37734" w:rsidRPr="0066496D">
        <w:rPr>
          <w:rFonts w:ascii="Arial" w:hAnsi="Arial" w:cs="Arial"/>
          <w:sz w:val="20"/>
          <w:szCs w:val="20"/>
          <w:lang w:eastAsia="sl-SI"/>
        </w:rPr>
        <w:t xml:space="preserve">in </w:t>
      </w:r>
      <w:r w:rsidRPr="0066496D">
        <w:rPr>
          <w:rFonts w:ascii="Arial" w:hAnsi="Arial" w:cs="Arial"/>
          <w:sz w:val="20"/>
          <w:szCs w:val="20"/>
          <w:lang w:eastAsia="sl-SI"/>
        </w:rPr>
        <w:t>drugim institucijam, ki so povpraševale po gradivu.</w:t>
      </w:r>
    </w:p>
    <w:p w:rsidR="005C2DBB" w:rsidRPr="0066496D" w:rsidRDefault="005C2DBB" w:rsidP="002F0AFC">
      <w:pPr>
        <w:spacing w:after="0" w:line="260" w:lineRule="exact"/>
        <w:rPr>
          <w:rFonts w:ascii="Arial" w:eastAsia="Times New Roman" w:hAnsi="Arial" w:cs="Arial"/>
          <w:sz w:val="20"/>
          <w:szCs w:val="20"/>
          <w:lang w:eastAsia="sl-SI"/>
        </w:rPr>
      </w:pPr>
    </w:p>
    <w:p w:rsidR="00AA2E84" w:rsidRPr="0066496D" w:rsidRDefault="00AA2E84" w:rsidP="002F0AFC">
      <w:pPr>
        <w:numPr>
          <w:ilvl w:val="0"/>
          <w:numId w:val="9"/>
        </w:numPr>
        <w:autoSpaceDE w:val="0"/>
        <w:autoSpaceDN w:val="0"/>
        <w:adjustRightInd w:val="0"/>
        <w:spacing w:after="0" w:line="260" w:lineRule="exact"/>
        <w:ind w:left="714" w:hanging="357"/>
        <w:rPr>
          <w:rFonts w:ascii="Arial" w:hAnsi="Arial" w:cs="Arial"/>
          <w:b/>
          <w:bCs/>
          <w:sz w:val="20"/>
          <w:szCs w:val="20"/>
        </w:rPr>
      </w:pPr>
      <w:r w:rsidRPr="0066496D">
        <w:rPr>
          <w:rFonts w:ascii="Arial" w:hAnsi="Arial" w:cs="Arial"/>
          <w:b/>
          <w:bCs/>
          <w:sz w:val="20"/>
          <w:szCs w:val="20"/>
        </w:rPr>
        <w:t>Druge aktivnosti</w:t>
      </w:r>
    </w:p>
    <w:p w:rsidR="00AA2E84" w:rsidRPr="0066496D" w:rsidRDefault="00AA2E84" w:rsidP="002F0AFC">
      <w:pPr>
        <w:spacing w:after="0" w:line="260" w:lineRule="exact"/>
        <w:rPr>
          <w:rFonts w:ascii="Arial" w:hAnsi="Arial" w:cs="Arial"/>
          <w:sz w:val="20"/>
          <w:szCs w:val="20"/>
          <w:lang w:eastAsia="sl-SI"/>
        </w:rPr>
      </w:pPr>
    </w:p>
    <w:p w:rsidR="00587C6A" w:rsidRPr="0066496D" w:rsidRDefault="00FD4B77" w:rsidP="002F0AFC">
      <w:pPr>
        <w:spacing w:after="0" w:line="260" w:lineRule="exact"/>
        <w:contextualSpacing/>
        <w:rPr>
          <w:rFonts w:ascii="Arial" w:eastAsia="Times New Roman" w:hAnsi="Arial" w:cs="Arial"/>
          <w:sz w:val="20"/>
          <w:szCs w:val="20"/>
          <w:lang w:eastAsia="sl-SI"/>
        </w:rPr>
      </w:pPr>
      <w:r w:rsidRPr="0066496D">
        <w:rPr>
          <w:rFonts w:ascii="Arial" w:eastAsia="Times New Roman" w:hAnsi="Arial" w:cs="Arial"/>
          <w:sz w:val="20"/>
          <w:szCs w:val="20"/>
          <w:lang w:eastAsia="sl-SI"/>
        </w:rPr>
        <w:t>Društvo Ključ</w:t>
      </w:r>
      <w:r w:rsidR="00141A51" w:rsidRPr="0066496D">
        <w:rPr>
          <w:rFonts w:ascii="Arial" w:eastAsia="Times New Roman" w:hAnsi="Arial" w:cs="Arial"/>
          <w:sz w:val="20"/>
          <w:szCs w:val="20"/>
          <w:lang w:eastAsia="sl-SI"/>
        </w:rPr>
        <w:t xml:space="preserve"> je izvedlo </w:t>
      </w:r>
      <w:r w:rsidRPr="0066496D">
        <w:rPr>
          <w:rFonts w:ascii="Arial" w:eastAsia="Times New Roman" w:hAnsi="Arial" w:cs="Arial"/>
          <w:sz w:val="20"/>
          <w:szCs w:val="20"/>
          <w:lang w:eastAsia="sl-SI"/>
        </w:rPr>
        <w:t>delavnico v osnovni šoli</w:t>
      </w:r>
      <w:r w:rsidR="009D598F" w:rsidRPr="0066496D">
        <w:rPr>
          <w:rFonts w:ascii="Arial" w:eastAsia="Times New Roman" w:hAnsi="Arial" w:cs="Arial"/>
          <w:sz w:val="20"/>
          <w:szCs w:val="20"/>
          <w:lang w:eastAsia="sl-SI"/>
        </w:rPr>
        <w:t xml:space="preserve"> (100</w:t>
      </w:r>
      <w:r w:rsidR="00F37734" w:rsidRPr="0066496D">
        <w:rPr>
          <w:rFonts w:ascii="Arial" w:eastAsia="Times New Roman" w:hAnsi="Arial" w:cs="Arial"/>
          <w:sz w:val="20"/>
          <w:szCs w:val="20"/>
          <w:lang w:eastAsia="sl-SI"/>
        </w:rPr>
        <w:t> </w:t>
      </w:r>
      <w:r w:rsidR="009D598F" w:rsidRPr="0066496D">
        <w:rPr>
          <w:rFonts w:ascii="Arial" w:eastAsia="Times New Roman" w:hAnsi="Arial" w:cs="Arial"/>
          <w:sz w:val="20"/>
          <w:szCs w:val="20"/>
          <w:lang w:eastAsia="sl-SI"/>
        </w:rPr>
        <w:t>otrok)</w:t>
      </w:r>
      <w:r w:rsidRPr="0066496D">
        <w:rPr>
          <w:rFonts w:ascii="Arial" w:eastAsia="Times New Roman" w:hAnsi="Arial" w:cs="Arial"/>
          <w:sz w:val="20"/>
          <w:szCs w:val="20"/>
          <w:lang w:eastAsia="sl-SI"/>
        </w:rPr>
        <w:t>, 23</w:t>
      </w:r>
      <w:r w:rsidR="00F37734"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delavnic v srednjih šolah</w:t>
      </w:r>
      <w:r w:rsidR="009D598F" w:rsidRPr="0066496D">
        <w:rPr>
          <w:rFonts w:ascii="Arial" w:eastAsia="Times New Roman" w:hAnsi="Arial" w:cs="Arial"/>
          <w:sz w:val="20"/>
          <w:szCs w:val="20"/>
          <w:lang w:eastAsia="sl-SI"/>
        </w:rPr>
        <w:t xml:space="preserve"> (647</w:t>
      </w:r>
      <w:r w:rsidR="00F37734" w:rsidRPr="0066496D">
        <w:rPr>
          <w:rFonts w:ascii="Arial" w:eastAsia="Times New Roman" w:hAnsi="Arial" w:cs="Arial"/>
          <w:sz w:val="20"/>
          <w:szCs w:val="20"/>
          <w:lang w:eastAsia="sl-SI"/>
        </w:rPr>
        <w:t> </w:t>
      </w:r>
      <w:r w:rsidR="009D598F" w:rsidRPr="0066496D">
        <w:rPr>
          <w:rFonts w:ascii="Arial" w:eastAsia="Times New Roman" w:hAnsi="Arial" w:cs="Arial"/>
          <w:sz w:val="20"/>
          <w:szCs w:val="20"/>
          <w:lang w:eastAsia="sl-SI"/>
        </w:rPr>
        <w:t>otrok)</w:t>
      </w:r>
      <w:r w:rsidR="00A46DE9" w:rsidRPr="0066496D">
        <w:rPr>
          <w:rFonts w:ascii="Arial" w:eastAsia="Times New Roman" w:hAnsi="Arial" w:cs="Arial"/>
          <w:sz w:val="20"/>
          <w:szCs w:val="20"/>
          <w:lang w:eastAsia="sl-SI"/>
        </w:rPr>
        <w:t xml:space="preserve"> in </w:t>
      </w:r>
      <w:r w:rsidR="00F37734" w:rsidRPr="0066496D">
        <w:rPr>
          <w:rFonts w:ascii="Arial" w:eastAsia="Times New Roman" w:hAnsi="Arial" w:cs="Arial"/>
          <w:sz w:val="20"/>
          <w:szCs w:val="20"/>
          <w:lang w:eastAsia="sl-SI"/>
        </w:rPr>
        <w:t>3 </w:t>
      </w:r>
      <w:r w:rsidR="00A46DE9" w:rsidRPr="0066496D">
        <w:rPr>
          <w:rFonts w:ascii="Arial" w:eastAsia="Times New Roman" w:hAnsi="Arial" w:cs="Arial"/>
          <w:sz w:val="20"/>
          <w:szCs w:val="20"/>
          <w:lang w:eastAsia="sl-SI"/>
        </w:rPr>
        <w:t>delavnic</w:t>
      </w:r>
      <w:r w:rsidR="00C50079" w:rsidRPr="0066496D">
        <w:rPr>
          <w:rFonts w:ascii="Arial" w:eastAsia="Times New Roman" w:hAnsi="Arial" w:cs="Arial"/>
          <w:sz w:val="20"/>
          <w:szCs w:val="20"/>
          <w:lang w:eastAsia="sl-SI"/>
        </w:rPr>
        <w:t>e</w:t>
      </w:r>
      <w:r w:rsidR="00A46DE9" w:rsidRPr="0066496D">
        <w:rPr>
          <w:rFonts w:ascii="Arial" w:eastAsia="Times New Roman" w:hAnsi="Arial" w:cs="Arial"/>
          <w:sz w:val="20"/>
          <w:szCs w:val="20"/>
          <w:lang w:eastAsia="sl-SI"/>
        </w:rPr>
        <w:t xml:space="preserve"> v vzgo</w:t>
      </w:r>
      <w:r w:rsidRPr="0066496D">
        <w:rPr>
          <w:rFonts w:ascii="Arial" w:eastAsia="Times New Roman" w:hAnsi="Arial" w:cs="Arial"/>
          <w:sz w:val="20"/>
          <w:szCs w:val="20"/>
          <w:lang w:eastAsia="sl-SI"/>
        </w:rPr>
        <w:t>j</w:t>
      </w:r>
      <w:r w:rsidR="00A46DE9" w:rsidRPr="0066496D">
        <w:rPr>
          <w:rFonts w:ascii="Arial" w:eastAsia="Times New Roman" w:hAnsi="Arial" w:cs="Arial"/>
          <w:sz w:val="20"/>
          <w:szCs w:val="20"/>
          <w:lang w:eastAsia="sl-SI"/>
        </w:rPr>
        <w:t>n</w:t>
      </w:r>
      <w:r w:rsidRPr="0066496D">
        <w:rPr>
          <w:rFonts w:ascii="Arial" w:eastAsia="Times New Roman" w:hAnsi="Arial" w:cs="Arial"/>
          <w:sz w:val="20"/>
          <w:szCs w:val="20"/>
          <w:lang w:eastAsia="sl-SI"/>
        </w:rPr>
        <w:t>ih zavodih in mladinskih domovih</w:t>
      </w:r>
      <w:r w:rsidR="009D598F" w:rsidRPr="0066496D">
        <w:rPr>
          <w:rFonts w:ascii="Arial" w:eastAsia="Times New Roman" w:hAnsi="Arial" w:cs="Arial"/>
          <w:sz w:val="20"/>
          <w:szCs w:val="20"/>
          <w:lang w:eastAsia="sl-SI"/>
        </w:rPr>
        <w:t xml:space="preserve"> (5</w:t>
      </w:r>
      <w:r w:rsidR="00F37734" w:rsidRPr="0066496D">
        <w:rPr>
          <w:rFonts w:ascii="Arial" w:eastAsia="Times New Roman" w:hAnsi="Arial" w:cs="Arial"/>
          <w:sz w:val="20"/>
          <w:szCs w:val="20"/>
          <w:lang w:eastAsia="sl-SI"/>
        </w:rPr>
        <w:t> </w:t>
      </w:r>
      <w:r w:rsidR="009D598F" w:rsidRPr="0066496D">
        <w:rPr>
          <w:rFonts w:ascii="Arial" w:eastAsia="Times New Roman" w:hAnsi="Arial" w:cs="Arial"/>
          <w:sz w:val="20"/>
          <w:szCs w:val="20"/>
          <w:lang w:eastAsia="sl-SI"/>
        </w:rPr>
        <w:t>otrok)</w:t>
      </w:r>
      <w:r w:rsidRPr="0066496D">
        <w:rPr>
          <w:rFonts w:ascii="Arial" w:eastAsia="Times New Roman" w:hAnsi="Arial" w:cs="Arial"/>
          <w:sz w:val="20"/>
          <w:szCs w:val="20"/>
          <w:lang w:eastAsia="sl-SI"/>
        </w:rPr>
        <w:t xml:space="preserve">, ki </w:t>
      </w:r>
      <w:r w:rsidR="00F37734" w:rsidRPr="0066496D">
        <w:rPr>
          <w:rFonts w:ascii="Arial" w:eastAsia="Times New Roman" w:hAnsi="Arial" w:cs="Arial"/>
          <w:sz w:val="20"/>
          <w:szCs w:val="20"/>
          <w:lang w:eastAsia="sl-SI"/>
        </w:rPr>
        <w:t xml:space="preserve">sta </w:t>
      </w:r>
      <w:r w:rsidRPr="0066496D">
        <w:rPr>
          <w:rFonts w:ascii="Arial" w:eastAsia="Times New Roman" w:hAnsi="Arial" w:cs="Arial"/>
          <w:sz w:val="20"/>
          <w:szCs w:val="20"/>
          <w:lang w:eastAsia="sl-SI"/>
        </w:rPr>
        <w:t xml:space="preserve">jih sofinancirala Mestna občina Ljubljana in </w:t>
      </w:r>
      <w:r w:rsidR="005B42F8" w:rsidRPr="0066496D">
        <w:rPr>
          <w:rFonts w:ascii="Arial" w:eastAsia="Times New Roman" w:hAnsi="Arial" w:cs="Arial"/>
          <w:sz w:val="20"/>
          <w:szCs w:val="20"/>
          <w:lang w:eastAsia="sl-SI"/>
        </w:rPr>
        <w:t xml:space="preserve">FIHO. </w:t>
      </w:r>
      <w:r w:rsidR="00FA69AF" w:rsidRPr="0066496D">
        <w:rPr>
          <w:rFonts w:ascii="Arial" w:eastAsia="Times New Roman" w:hAnsi="Arial" w:cs="Arial"/>
          <w:sz w:val="20"/>
          <w:szCs w:val="20"/>
          <w:lang w:eastAsia="sl-SI"/>
        </w:rPr>
        <w:t xml:space="preserve">Za otroke migrante (prosilci za mednarodno zaščito in begunci) sta bili organizirani </w:t>
      </w:r>
      <w:r w:rsidR="00F37734" w:rsidRPr="0066496D">
        <w:rPr>
          <w:rFonts w:ascii="Arial" w:eastAsia="Times New Roman" w:hAnsi="Arial" w:cs="Arial"/>
          <w:sz w:val="20"/>
          <w:szCs w:val="20"/>
          <w:lang w:eastAsia="sl-SI"/>
        </w:rPr>
        <w:t>2 </w:t>
      </w:r>
      <w:r w:rsidR="00FA69AF" w:rsidRPr="0066496D">
        <w:rPr>
          <w:rFonts w:ascii="Arial" w:eastAsia="Times New Roman" w:hAnsi="Arial" w:cs="Arial"/>
          <w:sz w:val="20"/>
          <w:szCs w:val="20"/>
          <w:lang w:eastAsia="sl-SI"/>
        </w:rPr>
        <w:t>delavnici, ki se jih je udeležilo 9</w:t>
      </w:r>
      <w:r w:rsidR="00F37734" w:rsidRPr="0066496D">
        <w:rPr>
          <w:rFonts w:ascii="Arial" w:eastAsia="Times New Roman" w:hAnsi="Arial" w:cs="Arial"/>
          <w:sz w:val="20"/>
          <w:szCs w:val="20"/>
          <w:lang w:eastAsia="sl-SI"/>
        </w:rPr>
        <w:t> </w:t>
      </w:r>
      <w:r w:rsidR="00FA69AF" w:rsidRPr="0066496D">
        <w:rPr>
          <w:rFonts w:ascii="Arial" w:eastAsia="Times New Roman" w:hAnsi="Arial" w:cs="Arial"/>
          <w:sz w:val="20"/>
          <w:szCs w:val="20"/>
          <w:lang w:eastAsia="sl-SI"/>
        </w:rPr>
        <w:t>otrok.</w:t>
      </w:r>
      <w:r w:rsidR="00587C6A" w:rsidRPr="0066496D">
        <w:rPr>
          <w:rFonts w:ascii="Arial" w:eastAsia="Times New Roman" w:hAnsi="Arial" w:cs="Arial"/>
          <w:sz w:val="20"/>
          <w:szCs w:val="20"/>
          <w:lang w:eastAsia="sl-SI"/>
        </w:rPr>
        <w:t xml:space="preserve"> Poleg tega je društvo v okviru projekta </w:t>
      </w:r>
      <w:proofErr w:type="spellStart"/>
      <w:r w:rsidR="00587C6A" w:rsidRPr="0066496D">
        <w:rPr>
          <w:rFonts w:ascii="Arial" w:eastAsia="Times New Roman" w:hAnsi="Arial" w:cs="Arial"/>
          <w:sz w:val="20"/>
          <w:szCs w:val="20"/>
          <w:lang w:eastAsia="sl-SI"/>
        </w:rPr>
        <w:t>Zaznavnica</w:t>
      </w:r>
      <w:proofErr w:type="spellEnd"/>
      <w:r w:rsidR="00587C6A" w:rsidRPr="0066496D">
        <w:rPr>
          <w:rFonts w:ascii="Arial" w:eastAsia="Times New Roman" w:hAnsi="Arial" w:cs="Arial"/>
          <w:sz w:val="20"/>
          <w:szCs w:val="20"/>
          <w:lang w:eastAsia="sl-SI"/>
        </w:rPr>
        <w:t xml:space="preserve"> izvedlo 18</w:t>
      </w:r>
      <w:r w:rsidR="00F37734" w:rsidRPr="0066496D">
        <w:rPr>
          <w:rFonts w:ascii="Arial" w:eastAsia="Times New Roman" w:hAnsi="Arial" w:cs="Arial"/>
          <w:sz w:val="20"/>
          <w:szCs w:val="20"/>
          <w:lang w:eastAsia="sl-SI"/>
        </w:rPr>
        <w:t> </w:t>
      </w:r>
      <w:r w:rsidR="00587C6A" w:rsidRPr="0066496D">
        <w:rPr>
          <w:rFonts w:ascii="Arial" w:eastAsia="Times New Roman" w:hAnsi="Arial" w:cs="Arial"/>
          <w:sz w:val="20"/>
          <w:szCs w:val="20"/>
          <w:lang w:eastAsia="sl-SI"/>
        </w:rPr>
        <w:t>izobraževanj za zaposlene v rizičnih poklicih, ki se jih je skupaj udeležilo 526</w:t>
      </w:r>
      <w:r w:rsidR="00F37734" w:rsidRPr="0066496D">
        <w:rPr>
          <w:rFonts w:ascii="Arial" w:eastAsia="Times New Roman" w:hAnsi="Arial" w:cs="Arial"/>
          <w:sz w:val="20"/>
          <w:szCs w:val="20"/>
          <w:lang w:eastAsia="sl-SI"/>
        </w:rPr>
        <w:t> </w:t>
      </w:r>
      <w:r w:rsidR="00587C6A" w:rsidRPr="0066496D">
        <w:rPr>
          <w:rFonts w:ascii="Arial" w:eastAsia="Times New Roman" w:hAnsi="Arial" w:cs="Arial"/>
          <w:sz w:val="20"/>
          <w:szCs w:val="20"/>
          <w:lang w:eastAsia="sl-SI"/>
        </w:rPr>
        <w:t>oseb.</w:t>
      </w:r>
    </w:p>
    <w:p w:rsidR="00C80FA5" w:rsidRPr="0066496D" w:rsidRDefault="00C80FA5" w:rsidP="002F0AFC">
      <w:pPr>
        <w:spacing w:after="0" w:line="260" w:lineRule="exact"/>
        <w:rPr>
          <w:rFonts w:ascii="Arial" w:eastAsia="Times New Roman" w:hAnsi="Arial" w:cs="Arial"/>
          <w:sz w:val="20"/>
          <w:szCs w:val="20"/>
          <w:lang w:eastAsia="sl-SI"/>
        </w:rPr>
      </w:pPr>
    </w:p>
    <w:p w:rsidR="00C80FA5" w:rsidRPr="0066496D" w:rsidRDefault="00925D77" w:rsidP="002F0AFC">
      <w:pPr>
        <w:pStyle w:val="Naslov3"/>
        <w:spacing w:before="0" w:after="0" w:line="260" w:lineRule="exact"/>
        <w:ind w:left="709" w:hanging="709"/>
        <w:rPr>
          <w:rFonts w:ascii="Arial" w:hAnsi="Arial" w:cs="Arial"/>
          <w:sz w:val="20"/>
          <w:szCs w:val="20"/>
          <w:u w:val="single"/>
          <w:lang w:eastAsia="sl-SI"/>
        </w:rPr>
      </w:pPr>
      <w:bookmarkStart w:id="13" w:name="_Toc70340560"/>
      <w:r w:rsidRPr="0066496D">
        <w:rPr>
          <w:rFonts w:ascii="Arial" w:hAnsi="Arial" w:cs="Arial"/>
          <w:sz w:val="20"/>
          <w:szCs w:val="20"/>
          <w:lang w:eastAsia="sl-SI"/>
        </w:rPr>
        <w:t>2.2.</w:t>
      </w:r>
      <w:r w:rsidR="00631005" w:rsidRPr="0066496D">
        <w:rPr>
          <w:rFonts w:ascii="Arial" w:hAnsi="Arial" w:cs="Arial"/>
          <w:sz w:val="20"/>
          <w:szCs w:val="20"/>
          <w:lang w:eastAsia="sl-SI"/>
        </w:rPr>
        <w:t>2</w:t>
      </w:r>
      <w:r w:rsidR="00C80FA5" w:rsidRPr="0066496D">
        <w:rPr>
          <w:rFonts w:ascii="Arial" w:hAnsi="Arial" w:cs="Arial"/>
          <w:sz w:val="20"/>
          <w:szCs w:val="20"/>
          <w:lang w:eastAsia="sl-SI"/>
        </w:rPr>
        <w:tab/>
      </w:r>
      <w:r w:rsidR="00C80FA5" w:rsidRPr="0066496D">
        <w:rPr>
          <w:rFonts w:ascii="Arial" w:hAnsi="Arial" w:cs="Arial"/>
          <w:sz w:val="20"/>
          <w:szCs w:val="20"/>
          <w:u w:val="single"/>
          <w:lang w:eastAsia="sl-SI"/>
        </w:rPr>
        <w:t>Preventivno delovanje na področju ozaveščanja in preprečevanja trgovine z ljudmi v romski skupnosti</w:t>
      </w:r>
      <w:bookmarkEnd w:id="13"/>
    </w:p>
    <w:p w:rsidR="003E66A7" w:rsidRPr="0066496D" w:rsidRDefault="003E66A7" w:rsidP="002F0AFC">
      <w:pPr>
        <w:autoSpaceDE w:val="0"/>
        <w:autoSpaceDN w:val="0"/>
        <w:adjustRightInd w:val="0"/>
        <w:spacing w:after="0" w:line="260" w:lineRule="exact"/>
        <w:rPr>
          <w:rFonts w:ascii="Arial" w:eastAsia="Palatino Linotype" w:hAnsi="Arial" w:cs="Arial"/>
          <w:sz w:val="20"/>
          <w:szCs w:val="20"/>
          <w:lang w:eastAsia="sl-SI"/>
        </w:rPr>
      </w:pPr>
    </w:p>
    <w:p w:rsidR="000A0A56" w:rsidRPr="0066496D" w:rsidRDefault="00614427" w:rsidP="002F0AFC">
      <w:pPr>
        <w:autoSpaceDE w:val="0"/>
        <w:autoSpaceDN w:val="0"/>
        <w:adjustRightInd w:val="0"/>
        <w:spacing w:after="0" w:line="260" w:lineRule="exact"/>
        <w:rPr>
          <w:rFonts w:ascii="Arial" w:eastAsia="Times New Roman" w:hAnsi="Arial" w:cs="Arial"/>
          <w:color w:val="000000"/>
          <w:sz w:val="20"/>
          <w:szCs w:val="20"/>
          <w:lang w:eastAsia="sl-SI"/>
        </w:rPr>
      </w:pPr>
      <w:r w:rsidRPr="0066496D">
        <w:rPr>
          <w:rFonts w:ascii="Arial" w:eastAsia="Palatino Linotype" w:hAnsi="Arial" w:cs="Arial"/>
          <w:sz w:val="20"/>
          <w:szCs w:val="20"/>
          <w:lang w:eastAsia="sl-SI"/>
        </w:rPr>
        <w:t>UN</w:t>
      </w:r>
      <w:r w:rsidR="00C0667A" w:rsidRPr="0066496D">
        <w:rPr>
          <w:rFonts w:ascii="Arial" w:eastAsia="Palatino Linotype" w:hAnsi="Arial" w:cs="Arial"/>
          <w:sz w:val="20"/>
          <w:szCs w:val="20"/>
          <w:lang w:eastAsia="sl-SI"/>
        </w:rPr>
        <w:t xml:space="preserve"> </w:t>
      </w:r>
      <w:r w:rsidR="000A0A56" w:rsidRPr="0066496D">
        <w:rPr>
          <w:rFonts w:ascii="Arial" w:eastAsia="Palatino Linotype" w:hAnsi="Arial" w:cs="Arial"/>
          <w:sz w:val="20"/>
          <w:szCs w:val="20"/>
          <w:lang w:eastAsia="sl-SI"/>
        </w:rPr>
        <w:t>vodi t.</w:t>
      </w:r>
      <w:r w:rsidR="00F37734" w:rsidRPr="0066496D">
        <w:rPr>
          <w:rFonts w:ascii="Arial" w:eastAsia="Palatino Linotype" w:hAnsi="Arial" w:cs="Arial"/>
          <w:sz w:val="20"/>
          <w:szCs w:val="20"/>
          <w:lang w:eastAsia="sl-SI"/>
        </w:rPr>
        <w:t> </w:t>
      </w:r>
      <w:r w:rsidR="000A0A56" w:rsidRPr="0066496D">
        <w:rPr>
          <w:rFonts w:ascii="Arial" w:eastAsia="Palatino Linotype" w:hAnsi="Arial" w:cs="Arial"/>
          <w:sz w:val="20"/>
          <w:szCs w:val="20"/>
          <w:lang w:eastAsia="sl-SI"/>
        </w:rPr>
        <w:t xml:space="preserve">i. ad hoc delovno skupino za pripravo protokola v postopkih obravnave primerov zunajzakonskih skupnosti z mladoletnimi osebami – obravnava primerov begov mladoletnih oseb v škodljiva okolja (prezgodnje poroke) in prisilnih porok v romski skupnosti. </w:t>
      </w:r>
      <w:r w:rsidR="00C0667A" w:rsidRPr="0066496D">
        <w:rPr>
          <w:rFonts w:ascii="Arial" w:eastAsia="Times New Roman" w:hAnsi="Arial" w:cs="Arial"/>
          <w:color w:val="000000"/>
          <w:sz w:val="20"/>
          <w:szCs w:val="20"/>
          <w:lang w:eastAsia="sl-SI"/>
        </w:rPr>
        <w:t>N</w:t>
      </w:r>
      <w:r w:rsidR="00DE7FAF" w:rsidRPr="0066496D">
        <w:rPr>
          <w:rFonts w:ascii="Arial" w:eastAsia="Times New Roman" w:hAnsi="Arial" w:cs="Arial"/>
          <w:color w:val="000000"/>
          <w:sz w:val="20"/>
          <w:szCs w:val="20"/>
          <w:lang w:eastAsia="sl-SI"/>
        </w:rPr>
        <w:t>a podlagi sklepa omenjen</w:t>
      </w:r>
      <w:r w:rsidR="00C0667A" w:rsidRPr="0066496D">
        <w:rPr>
          <w:rFonts w:ascii="Arial" w:eastAsia="Times New Roman" w:hAnsi="Arial" w:cs="Arial"/>
          <w:color w:val="000000"/>
          <w:sz w:val="20"/>
          <w:szCs w:val="20"/>
          <w:lang w:eastAsia="sl-SI"/>
        </w:rPr>
        <w:t>e</w:t>
      </w:r>
      <w:r w:rsidR="00DE7FAF" w:rsidRPr="0066496D">
        <w:rPr>
          <w:rFonts w:ascii="Arial" w:eastAsia="Times New Roman" w:hAnsi="Arial" w:cs="Arial"/>
          <w:color w:val="000000"/>
          <w:sz w:val="20"/>
          <w:szCs w:val="20"/>
          <w:lang w:eastAsia="sl-SI"/>
        </w:rPr>
        <w:t xml:space="preserve"> delovne skupine </w:t>
      </w:r>
      <w:r w:rsidR="00C0667A" w:rsidRPr="0066496D">
        <w:rPr>
          <w:rFonts w:ascii="Arial" w:eastAsia="Times New Roman" w:hAnsi="Arial" w:cs="Arial"/>
          <w:color w:val="000000"/>
          <w:sz w:val="20"/>
          <w:szCs w:val="20"/>
          <w:lang w:eastAsia="sl-SI"/>
        </w:rPr>
        <w:t xml:space="preserve">je UN </w:t>
      </w:r>
      <w:r w:rsidR="00DE7FAF" w:rsidRPr="0066496D">
        <w:rPr>
          <w:rFonts w:ascii="Arial" w:eastAsia="Times New Roman" w:hAnsi="Arial" w:cs="Arial"/>
          <w:color w:val="000000"/>
          <w:sz w:val="20"/>
          <w:szCs w:val="20"/>
          <w:lang w:eastAsia="sl-SI"/>
        </w:rPr>
        <w:t xml:space="preserve">v sodelovanju s predstavniki pristojnih institucij in relevantnih organizacij pripravil delovni osnutek </w:t>
      </w:r>
      <w:r w:rsidR="00070E8E" w:rsidRPr="0066496D">
        <w:rPr>
          <w:rFonts w:ascii="Arial" w:eastAsia="Times New Roman" w:hAnsi="Arial" w:cs="Arial"/>
          <w:color w:val="000000"/>
          <w:sz w:val="20"/>
          <w:szCs w:val="20"/>
          <w:lang w:eastAsia="sl-SI"/>
        </w:rPr>
        <w:t>P</w:t>
      </w:r>
      <w:r w:rsidR="00DE7FAF" w:rsidRPr="0066496D">
        <w:rPr>
          <w:rFonts w:ascii="Arial" w:eastAsia="Times New Roman" w:hAnsi="Arial" w:cs="Arial"/>
          <w:color w:val="000000"/>
          <w:sz w:val="20"/>
          <w:szCs w:val="20"/>
          <w:lang w:eastAsia="sl-SI"/>
        </w:rPr>
        <w:t>riročnika</w:t>
      </w:r>
      <w:r w:rsidR="000A0A56" w:rsidRPr="0066496D">
        <w:rPr>
          <w:rFonts w:ascii="Arial" w:eastAsia="Times New Roman" w:hAnsi="Arial" w:cs="Arial"/>
          <w:sz w:val="20"/>
          <w:szCs w:val="20"/>
        </w:rPr>
        <w:t xml:space="preserve"> o prepoznav</w:t>
      </w:r>
      <w:r w:rsidR="00810F8C">
        <w:rPr>
          <w:rFonts w:ascii="Arial" w:eastAsia="Times New Roman" w:hAnsi="Arial" w:cs="Arial"/>
          <w:sz w:val="20"/>
          <w:szCs w:val="20"/>
        </w:rPr>
        <w:t xml:space="preserve">anju in ukrepanju v primerih </w:t>
      </w:r>
      <w:r w:rsidR="000A0A56" w:rsidRPr="0066496D">
        <w:rPr>
          <w:rFonts w:ascii="Arial" w:eastAsia="Times New Roman" w:hAnsi="Arial" w:cs="Arial"/>
          <w:sz w:val="20"/>
          <w:szCs w:val="20"/>
        </w:rPr>
        <w:t>zgodnjih in prisilnih porok v romski skupnosti</w:t>
      </w:r>
      <w:r w:rsidR="00DE7FAF" w:rsidRPr="0066496D">
        <w:rPr>
          <w:rFonts w:ascii="Arial" w:eastAsia="Times New Roman" w:hAnsi="Arial" w:cs="Arial"/>
          <w:color w:val="000000"/>
          <w:sz w:val="20"/>
          <w:szCs w:val="20"/>
          <w:lang w:eastAsia="sl-SI"/>
        </w:rPr>
        <w:t>, ki ga je</w:t>
      </w:r>
      <w:r w:rsidR="00CB3FF5" w:rsidRPr="0066496D">
        <w:rPr>
          <w:rFonts w:ascii="Arial" w:eastAsia="Times New Roman" w:hAnsi="Arial" w:cs="Arial"/>
          <w:color w:val="000000"/>
          <w:sz w:val="20"/>
          <w:szCs w:val="20"/>
          <w:lang w:eastAsia="sl-SI"/>
        </w:rPr>
        <w:t xml:space="preserve"> a</w:t>
      </w:r>
      <w:r w:rsidR="000A0A56" w:rsidRPr="0066496D">
        <w:rPr>
          <w:rFonts w:ascii="Arial" w:eastAsia="Times New Roman" w:hAnsi="Arial" w:cs="Arial"/>
          <w:color w:val="000000"/>
          <w:sz w:val="20"/>
          <w:szCs w:val="20"/>
          <w:lang w:eastAsia="sl-SI"/>
        </w:rPr>
        <w:t>d hoc delovna skupina obravnavala</w:t>
      </w:r>
      <w:r w:rsidR="00DE7FAF" w:rsidRPr="0066496D">
        <w:rPr>
          <w:rFonts w:ascii="Arial" w:eastAsia="Times New Roman" w:hAnsi="Arial" w:cs="Arial"/>
          <w:color w:val="000000"/>
          <w:sz w:val="20"/>
          <w:szCs w:val="20"/>
          <w:lang w:eastAsia="sl-SI"/>
        </w:rPr>
        <w:t xml:space="preserve"> in</w:t>
      </w:r>
      <w:r w:rsidR="000A0A56" w:rsidRPr="0066496D">
        <w:rPr>
          <w:rFonts w:ascii="Arial" w:eastAsia="Times New Roman" w:hAnsi="Arial" w:cs="Arial"/>
          <w:color w:val="000000"/>
          <w:sz w:val="20"/>
          <w:szCs w:val="20"/>
          <w:lang w:eastAsia="sl-SI"/>
        </w:rPr>
        <w:t xml:space="preserve"> </w:t>
      </w:r>
      <w:r w:rsidR="00DE7FAF" w:rsidRPr="0066496D">
        <w:rPr>
          <w:rFonts w:ascii="Arial" w:eastAsia="Times New Roman" w:hAnsi="Arial" w:cs="Arial"/>
          <w:color w:val="000000"/>
          <w:sz w:val="20"/>
          <w:szCs w:val="20"/>
          <w:lang w:eastAsia="sl-SI"/>
        </w:rPr>
        <w:t xml:space="preserve">potrdila </w:t>
      </w:r>
      <w:r w:rsidR="000A0A56" w:rsidRPr="0066496D">
        <w:rPr>
          <w:rFonts w:ascii="Arial" w:eastAsia="Times New Roman" w:hAnsi="Arial" w:cs="Arial"/>
          <w:color w:val="000000"/>
          <w:sz w:val="20"/>
          <w:szCs w:val="20"/>
          <w:lang w:eastAsia="sl-SI"/>
        </w:rPr>
        <w:t>na svojem sestanku dne 18.</w:t>
      </w:r>
      <w:r w:rsidR="00F37734" w:rsidRPr="0066496D">
        <w:rPr>
          <w:rFonts w:ascii="Arial" w:eastAsia="Times New Roman" w:hAnsi="Arial" w:cs="Arial"/>
          <w:color w:val="000000"/>
          <w:sz w:val="20"/>
          <w:szCs w:val="20"/>
          <w:lang w:eastAsia="sl-SI"/>
        </w:rPr>
        <w:t> decembra</w:t>
      </w:r>
      <w:r w:rsidR="000A0A56" w:rsidRPr="0066496D">
        <w:rPr>
          <w:rFonts w:ascii="Arial" w:eastAsia="Times New Roman" w:hAnsi="Arial" w:cs="Arial"/>
          <w:color w:val="000000"/>
          <w:sz w:val="20"/>
          <w:szCs w:val="20"/>
          <w:lang w:eastAsia="sl-SI"/>
        </w:rPr>
        <w:t xml:space="preserve"> 2020. Priročnik bo pripravljen v digitalni oblik</w:t>
      </w:r>
      <w:r w:rsidR="00F37734" w:rsidRPr="0066496D">
        <w:rPr>
          <w:rFonts w:ascii="Arial" w:eastAsia="Times New Roman" w:hAnsi="Arial" w:cs="Arial"/>
          <w:color w:val="000000"/>
          <w:sz w:val="20"/>
          <w:szCs w:val="20"/>
          <w:lang w:eastAsia="sl-SI"/>
        </w:rPr>
        <w:t>i</w:t>
      </w:r>
      <w:r w:rsidR="000A0A56" w:rsidRPr="0066496D">
        <w:rPr>
          <w:rFonts w:ascii="Arial" w:eastAsia="Times New Roman" w:hAnsi="Arial" w:cs="Arial"/>
          <w:color w:val="000000"/>
          <w:sz w:val="20"/>
          <w:szCs w:val="20"/>
          <w:lang w:eastAsia="sl-SI"/>
        </w:rPr>
        <w:t xml:space="preserve"> in bo vseboval zbrane informacije na enem mestu, in sicer splošna dejstva in informacije, ki na kratek in jasen način predstavijo problematiko,</w:t>
      </w:r>
      <w:r w:rsidR="00FF7C09" w:rsidRPr="0066496D">
        <w:rPr>
          <w:rFonts w:ascii="Arial" w:eastAsia="Times New Roman" w:hAnsi="Arial" w:cs="Arial"/>
          <w:color w:val="000000"/>
          <w:sz w:val="20"/>
          <w:szCs w:val="20"/>
          <w:lang w:eastAsia="sl-SI"/>
        </w:rPr>
        <w:t xml:space="preserve"> obstoječe postopke ukrepanja ter vse pristojne institucije in</w:t>
      </w:r>
      <w:r w:rsidR="000A0A56" w:rsidRPr="0066496D">
        <w:rPr>
          <w:rFonts w:ascii="Arial" w:eastAsia="Times New Roman" w:hAnsi="Arial" w:cs="Arial"/>
          <w:color w:val="000000"/>
          <w:sz w:val="20"/>
          <w:szCs w:val="20"/>
          <w:lang w:eastAsia="sl-SI"/>
        </w:rPr>
        <w:t xml:space="preserve"> kontakte različnih nevladnih organizacij, ki delujejo na področjih, povezanih s to problematiko, na katere se lahko institucije, druge organizacije in posamezniki obrnejo po pomoč ali sodelovanje. Prav tako bodo dodani tudi p</w:t>
      </w:r>
      <w:r w:rsidR="00CB3FF5" w:rsidRPr="0066496D">
        <w:rPr>
          <w:rFonts w:ascii="Arial" w:eastAsia="Times New Roman" w:hAnsi="Arial" w:cs="Arial"/>
          <w:color w:val="000000"/>
          <w:sz w:val="20"/>
          <w:szCs w:val="20"/>
          <w:lang w:eastAsia="sl-SI"/>
        </w:rPr>
        <w:t>raktični primeri iz prakse. P</w:t>
      </w:r>
      <w:r w:rsidR="000A0A56" w:rsidRPr="0066496D">
        <w:rPr>
          <w:rFonts w:ascii="Arial" w:eastAsia="Times New Roman" w:hAnsi="Arial" w:cs="Arial"/>
          <w:color w:val="000000"/>
          <w:sz w:val="20"/>
          <w:szCs w:val="20"/>
          <w:lang w:eastAsia="sl-SI"/>
        </w:rPr>
        <w:t xml:space="preserve">riročnik </w:t>
      </w:r>
      <w:r w:rsidR="00CB3FF5" w:rsidRPr="0066496D">
        <w:rPr>
          <w:rFonts w:ascii="Arial" w:eastAsia="Times New Roman" w:hAnsi="Arial" w:cs="Arial"/>
          <w:color w:val="000000"/>
          <w:sz w:val="20"/>
          <w:szCs w:val="20"/>
          <w:lang w:eastAsia="sl-SI"/>
        </w:rPr>
        <w:t xml:space="preserve">bo </w:t>
      </w:r>
      <w:r w:rsidR="000A0A56" w:rsidRPr="0066496D">
        <w:rPr>
          <w:rFonts w:ascii="Arial" w:eastAsia="Times New Roman" w:hAnsi="Arial" w:cs="Arial"/>
          <w:color w:val="000000"/>
          <w:sz w:val="20"/>
          <w:szCs w:val="20"/>
          <w:lang w:eastAsia="sl-SI"/>
        </w:rPr>
        <w:t>pripravljen in v nekaj sto izvodih natisnjen v začetku leta</w:t>
      </w:r>
      <w:r w:rsidR="00F37734" w:rsidRPr="0066496D">
        <w:rPr>
          <w:rFonts w:ascii="Arial" w:eastAsia="Times New Roman" w:hAnsi="Arial" w:cs="Arial"/>
          <w:color w:val="000000"/>
          <w:sz w:val="20"/>
          <w:szCs w:val="20"/>
          <w:lang w:eastAsia="sl-SI"/>
        </w:rPr>
        <w:t> </w:t>
      </w:r>
      <w:r w:rsidR="000A0A56" w:rsidRPr="0066496D">
        <w:rPr>
          <w:rFonts w:ascii="Arial" w:eastAsia="Times New Roman" w:hAnsi="Arial" w:cs="Arial"/>
          <w:color w:val="000000"/>
          <w:sz w:val="20"/>
          <w:szCs w:val="20"/>
          <w:lang w:eastAsia="sl-SI"/>
        </w:rPr>
        <w:t>2021.</w:t>
      </w:r>
    </w:p>
    <w:p w:rsidR="000A0A56" w:rsidRPr="0066496D" w:rsidRDefault="000A0A56" w:rsidP="002F0AFC">
      <w:pPr>
        <w:autoSpaceDE w:val="0"/>
        <w:autoSpaceDN w:val="0"/>
        <w:adjustRightInd w:val="0"/>
        <w:spacing w:after="0" w:line="260" w:lineRule="exact"/>
        <w:rPr>
          <w:rFonts w:ascii="Arial" w:eastAsia="Times New Roman" w:hAnsi="Arial" w:cs="Arial"/>
          <w:color w:val="000000"/>
          <w:sz w:val="20"/>
          <w:szCs w:val="20"/>
          <w:lang w:eastAsia="sl-SI"/>
        </w:rPr>
      </w:pPr>
    </w:p>
    <w:p w:rsidR="000A0A56" w:rsidRPr="0066496D" w:rsidRDefault="000A0A56" w:rsidP="002F0AFC">
      <w:pPr>
        <w:autoSpaceDE w:val="0"/>
        <w:autoSpaceDN w:val="0"/>
        <w:adjustRightInd w:val="0"/>
        <w:spacing w:after="0" w:line="260" w:lineRule="exact"/>
        <w:rPr>
          <w:rFonts w:ascii="Arial" w:eastAsia="Times New Roman" w:hAnsi="Arial" w:cs="Arial"/>
          <w:color w:val="000000"/>
          <w:sz w:val="20"/>
          <w:szCs w:val="20"/>
          <w:lang w:eastAsia="sl-SI"/>
        </w:rPr>
      </w:pPr>
      <w:r w:rsidRPr="0066496D">
        <w:rPr>
          <w:rFonts w:ascii="Arial" w:eastAsia="Times New Roman" w:hAnsi="Arial" w:cs="Arial"/>
          <w:color w:val="000000"/>
          <w:sz w:val="20"/>
          <w:szCs w:val="20"/>
          <w:lang w:eastAsia="sl-SI"/>
        </w:rPr>
        <w:t xml:space="preserve">Zaradi </w:t>
      </w:r>
      <w:r w:rsidR="00F37734" w:rsidRPr="0066496D">
        <w:rPr>
          <w:rFonts w:ascii="Arial" w:eastAsia="Times New Roman" w:hAnsi="Arial" w:cs="Arial"/>
          <w:color w:val="000000"/>
          <w:sz w:val="20"/>
          <w:szCs w:val="20"/>
          <w:lang w:eastAsia="sl-SI"/>
        </w:rPr>
        <w:t xml:space="preserve">na </w:t>
      </w:r>
      <w:r w:rsidRPr="0066496D">
        <w:rPr>
          <w:rFonts w:ascii="Arial" w:eastAsia="Times New Roman" w:hAnsi="Arial" w:cs="Arial"/>
          <w:color w:val="000000"/>
          <w:sz w:val="20"/>
          <w:szCs w:val="20"/>
          <w:lang w:eastAsia="sl-SI"/>
        </w:rPr>
        <w:t xml:space="preserve">novo nastale situacije v zvezi z epidemijo </w:t>
      </w:r>
      <w:proofErr w:type="spellStart"/>
      <w:r w:rsidRPr="0066496D">
        <w:rPr>
          <w:rFonts w:ascii="Arial" w:eastAsia="Times New Roman" w:hAnsi="Arial" w:cs="Arial"/>
          <w:color w:val="000000"/>
          <w:sz w:val="20"/>
          <w:szCs w:val="20"/>
          <w:lang w:eastAsia="sl-SI"/>
        </w:rPr>
        <w:t>koronavirusa</w:t>
      </w:r>
      <w:proofErr w:type="spellEnd"/>
      <w:r w:rsidRPr="0066496D">
        <w:rPr>
          <w:rFonts w:ascii="Arial" w:eastAsia="Times New Roman" w:hAnsi="Arial" w:cs="Arial"/>
          <w:color w:val="000000"/>
          <w:sz w:val="20"/>
          <w:szCs w:val="20"/>
          <w:lang w:eastAsia="sl-SI"/>
        </w:rPr>
        <w:t xml:space="preserve"> v sklopu izvajanja projekta SIFOROMA4 (</w:t>
      </w:r>
      <w:r w:rsidRPr="0066496D">
        <w:rPr>
          <w:rFonts w:ascii="Arial" w:eastAsia="Times New Roman" w:hAnsi="Arial" w:cs="Arial"/>
          <w:i/>
          <w:color w:val="000000"/>
          <w:sz w:val="20"/>
          <w:szCs w:val="20"/>
          <w:lang w:eastAsia="sl-SI"/>
        </w:rPr>
        <w:t>Krepitev nacionalnega posvetovalnega procesa v Sloveniji preko nadaljevanja in nadgradnje dela Nacionalne platforme za Rome</w:t>
      </w:r>
      <w:r w:rsidRPr="0066496D">
        <w:rPr>
          <w:rFonts w:ascii="Arial" w:eastAsia="Times New Roman" w:hAnsi="Arial" w:cs="Arial"/>
          <w:color w:val="000000"/>
          <w:sz w:val="20"/>
          <w:szCs w:val="20"/>
          <w:lang w:eastAsia="sl-SI"/>
        </w:rPr>
        <w:t>) v letu</w:t>
      </w:r>
      <w:r w:rsidR="00F37734" w:rsidRPr="0066496D">
        <w:rPr>
          <w:rFonts w:ascii="Arial" w:eastAsia="Times New Roman" w:hAnsi="Arial" w:cs="Arial"/>
          <w:color w:val="000000"/>
          <w:sz w:val="20"/>
          <w:szCs w:val="20"/>
          <w:lang w:eastAsia="sl-SI"/>
        </w:rPr>
        <w:t> </w:t>
      </w:r>
      <w:r w:rsidRPr="0066496D">
        <w:rPr>
          <w:rFonts w:ascii="Arial" w:eastAsia="Times New Roman" w:hAnsi="Arial" w:cs="Arial"/>
          <w:color w:val="000000"/>
          <w:sz w:val="20"/>
          <w:szCs w:val="20"/>
          <w:lang w:eastAsia="sl-SI"/>
        </w:rPr>
        <w:t>2020 ni bil organiziran noben dogodek, na katerem bi se udeležence ozaveščalo o problematiki t.</w:t>
      </w:r>
      <w:r w:rsidR="00F37734" w:rsidRPr="0066496D">
        <w:rPr>
          <w:rFonts w:ascii="Arial" w:eastAsia="Times New Roman" w:hAnsi="Arial" w:cs="Arial"/>
          <w:color w:val="000000"/>
          <w:sz w:val="20"/>
          <w:szCs w:val="20"/>
          <w:lang w:eastAsia="sl-SI"/>
        </w:rPr>
        <w:t> </w:t>
      </w:r>
      <w:r w:rsidRPr="0066496D">
        <w:rPr>
          <w:rFonts w:ascii="Arial" w:eastAsia="Times New Roman" w:hAnsi="Arial" w:cs="Arial"/>
          <w:color w:val="000000"/>
          <w:sz w:val="20"/>
          <w:szCs w:val="20"/>
          <w:lang w:eastAsia="sl-SI"/>
        </w:rPr>
        <w:t>i. prisilnih porok in trgovini z ljudmi.</w:t>
      </w:r>
    </w:p>
    <w:p w:rsidR="003E66A7" w:rsidRPr="0066496D" w:rsidRDefault="003E66A7" w:rsidP="002F0AFC">
      <w:pPr>
        <w:autoSpaceDE w:val="0"/>
        <w:autoSpaceDN w:val="0"/>
        <w:adjustRightInd w:val="0"/>
        <w:spacing w:after="0" w:line="260" w:lineRule="exact"/>
        <w:rPr>
          <w:rFonts w:ascii="Arial" w:eastAsia="Times New Roman" w:hAnsi="Arial" w:cs="Arial"/>
          <w:sz w:val="20"/>
          <w:szCs w:val="20"/>
          <w:lang w:eastAsia="sl-SI"/>
        </w:rPr>
      </w:pPr>
    </w:p>
    <w:p w:rsidR="003147C7" w:rsidRPr="0066496D" w:rsidRDefault="00C80FA5" w:rsidP="002F0AFC">
      <w:pPr>
        <w:keepNext/>
        <w:spacing w:after="0" w:line="260" w:lineRule="exact"/>
        <w:outlineLvl w:val="1"/>
        <w:rPr>
          <w:rFonts w:ascii="Arial" w:eastAsia="Times New Roman" w:hAnsi="Arial" w:cs="Arial"/>
          <w:b/>
          <w:bCs/>
          <w:iCs/>
          <w:lang w:eastAsia="sl-SI"/>
        </w:rPr>
      </w:pPr>
      <w:bookmarkStart w:id="14" w:name="_Toc70340561"/>
      <w:r w:rsidRPr="0066496D">
        <w:rPr>
          <w:rFonts w:ascii="Arial" w:eastAsia="Times New Roman" w:hAnsi="Arial" w:cs="Arial"/>
          <w:b/>
          <w:bCs/>
          <w:iCs/>
          <w:lang w:eastAsia="sl-SI"/>
        </w:rPr>
        <w:t>2.</w:t>
      </w:r>
      <w:r w:rsidR="00631005" w:rsidRPr="0066496D">
        <w:rPr>
          <w:rFonts w:ascii="Arial" w:eastAsia="Times New Roman" w:hAnsi="Arial" w:cs="Arial"/>
          <w:b/>
          <w:bCs/>
          <w:iCs/>
          <w:lang w:eastAsia="sl-SI"/>
        </w:rPr>
        <w:t>3</w:t>
      </w:r>
      <w:r w:rsidR="0020294F" w:rsidRPr="0066496D">
        <w:rPr>
          <w:rFonts w:ascii="Arial" w:eastAsia="Times New Roman" w:hAnsi="Arial" w:cs="Arial"/>
          <w:b/>
          <w:bCs/>
          <w:iCs/>
          <w:lang w:eastAsia="sl-SI"/>
        </w:rPr>
        <w:tab/>
      </w:r>
      <w:r w:rsidR="003147C7" w:rsidRPr="0066496D">
        <w:rPr>
          <w:rFonts w:ascii="Arial" w:eastAsia="Times New Roman" w:hAnsi="Arial" w:cs="Arial"/>
          <w:b/>
          <w:bCs/>
          <w:iCs/>
          <w:lang w:eastAsia="sl-SI"/>
        </w:rPr>
        <w:t>Ozaveščanje in usposabljanje strokovne javnosti</w:t>
      </w:r>
      <w:bookmarkEnd w:id="14"/>
      <w:r w:rsidR="003147C7" w:rsidRPr="0066496D">
        <w:rPr>
          <w:rFonts w:ascii="Arial" w:eastAsia="Times New Roman" w:hAnsi="Arial" w:cs="Arial"/>
          <w:b/>
          <w:bCs/>
          <w:iCs/>
          <w:lang w:eastAsia="sl-SI"/>
        </w:rPr>
        <w:t xml:space="preserve"> </w:t>
      </w:r>
    </w:p>
    <w:p w:rsidR="003147C7" w:rsidRPr="0066496D" w:rsidRDefault="003147C7" w:rsidP="002F0AFC">
      <w:pPr>
        <w:spacing w:after="0" w:line="260" w:lineRule="exact"/>
        <w:rPr>
          <w:rFonts w:ascii="Arial" w:hAnsi="Arial"/>
          <w:lang w:eastAsia="sl-SI"/>
        </w:rPr>
      </w:pPr>
    </w:p>
    <w:p w:rsidR="00515251" w:rsidRPr="0066496D" w:rsidRDefault="003C050D" w:rsidP="002F0AFC">
      <w:pPr>
        <w:spacing w:after="0" w:line="260" w:lineRule="exact"/>
        <w:rPr>
          <w:rFonts w:ascii="Arial" w:eastAsia="Times New Roman" w:hAnsi="Arial" w:cs="Arial"/>
          <w:bCs/>
          <w:color w:val="000000"/>
          <w:sz w:val="20"/>
          <w:szCs w:val="20"/>
          <w:lang w:eastAsia="sl-SI"/>
        </w:rPr>
      </w:pPr>
      <w:r w:rsidRPr="0066496D">
        <w:rPr>
          <w:rFonts w:ascii="Arial" w:eastAsia="Times New Roman" w:hAnsi="Arial" w:cs="Arial"/>
          <w:bCs/>
          <w:sz w:val="20"/>
          <w:szCs w:val="20"/>
          <w:lang w:eastAsia="sl-SI"/>
        </w:rPr>
        <w:t xml:space="preserve">Generalna policijska uprava, Uprava kriminalistične policije (v nadaljevanju: GPU UKP) redno usposablja tako </w:t>
      </w:r>
      <w:r w:rsidRPr="0066496D">
        <w:rPr>
          <w:rFonts w:ascii="Arial" w:eastAsia="Times New Roman" w:hAnsi="Arial" w:cs="Arial"/>
          <w:bCs/>
          <w:sz w:val="20"/>
          <w:szCs w:val="20"/>
          <w:u w:val="single"/>
          <w:lang w:eastAsia="sl-SI"/>
        </w:rPr>
        <w:t>kriminaliste kot tudi policiste</w:t>
      </w:r>
      <w:r w:rsidRPr="0066496D">
        <w:rPr>
          <w:rFonts w:ascii="Arial" w:eastAsia="Times New Roman" w:hAnsi="Arial" w:cs="Arial"/>
          <w:bCs/>
          <w:sz w:val="20"/>
          <w:szCs w:val="20"/>
          <w:lang w:eastAsia="sl-SI"/>
        </w:rPr>
        <w:t xml:space="preserve"> na lokalni ravni. </w:t>
      </w:r>
      <w:r w:rsidRPr="0066496D">
        <w:rPr>
          <w:rFonts w:ascii="Arial" w:eastAsia="Times New Roman" w:hAnsi="Arial" w:cs="Arial"/>
          <w:bCs/>
          <w:color w:val="000000"/>
          <w:sz w:val="20"/>
          <w:szCs w:val="20"/>
          <w:lang w:eastAsia="sl-SI"/>
        </w:rPr>
        <w:t xml:space="preserve">Pri tem pozornost namenja prepoznavanju pojavnih oblik trgovine z ljudmi, kazalnikov za zaznavo potencialnih žrtev trgovine z ljudmi </w:t>
      </w:r>
      <w:r w:rsidR="00516D0D" w:rsidRPr="0066496D">
        <w:rPr>
          <w:rFonts w:ascii="Arial" w:eastAsia="Times New Roman" w:hAnsi="Arial" w:cs="Arial"/>
          <w:bCs/>
          <w:color w:val="000000"/>
          <w:sz w:val="20"/>
          <w:szCs w:val="20"/>
          <w:lang w:eastAsia="sl-SI"/>
        </w:rPr>
        <w:t>in</w:t>
      </w:r>
      <w:r w:rsidRPr="0066496D">
        <w:rPr>
          <w:rFonts w:ascii="Arial" w:eastAsia="Times New Roman" w:hAnsi="Arial" w:cs="Arial"/>
          <w:bCs/>
          <w:color w:val="000000"/>
          <w:sz w:val="20"/>
          <w:szCs w:val="20"/>
          <w:lang w:eastAsia="sl-SI"/>
        </w:rPr>
        <w:t xml:space="preserve"> tudi storilcev ter </w:t>
      </w:r>
      <w:r w:rsidRPr="0066496D">
        <w:rPr>
          <w:rFonts w:ascii="Arial" w:eastAsia="Times New Roman" w:hAnsi="Arial" w:cs="Arial"/>
          <w:bCs/>
          <w:color w:val="000000"/>
          <w:sz w:val="20"/>
          <w:szCs w:val="20"/>
          <w:lang w:eastAsia="sl-SI"/>
        </w:rPr>
        <w:lastRenderedPageBreak/>
        <w:t xml:space="preserve">poznavanju nadaljnjih posebnih postopkov pri obravnavi žrtev in izvajanju preiskav v predkazenskem postopku. </w:t>
      </w:r>
      <w:r w:rsidR="00515251" w:rsidRPr="0066496D">
        <w:rPr>
          <w:rFonts w:ascii="Arial" w:hAnsi="Arial" w:cs="Arial"/>
          <w:sz w:val="20"/>
          <w:szCs w:val="20"/>
        </w:rPr>
        <w:t>V letu</w:t>
      </w:r>
      <w:r w:rsidR="00F37734" w:rsidRPr="0066496D">
        <w:rPr>
          <w:rFonts w:ascii="Arial" w:hAnsi="Arial" w:cs="Arial"/>
          <w:sz w:val="20"/>
          <w:szCs w:val="20"/>
        </w:rPr>
        <w:t> </w:t>
      </w:r>
      <w:r w:rsidR="00515251" w:rsidRPr="0066496D">
        <w:rPr>
          <w:rFonts w:ascii="Arial" w:hAnsi="Arial" w:cs="Arial"/>
          <w:sz w:val="20"/>
          <w:szCs w:val="20"/>
        </w:rPr>
        <w:t>2020 usposabljanje kriminalistične policije zaradi epidemije COVID-19 ni bilo izvedeno.</w:t>
      </w:r>
      <w:r w:rsidR="00B665A5" w:rsidRPr="0066496D">
        <w:rPr>
          <w:rFonts w:ascii="Arial" w:hAnsi="Arial" w:cs="Arial"/>
          <w:sz w:val="20"/>
          <w:szCs w:val="20"/>
        </w:rPr>
        <w:t xml:space="preserve"> V okviru programa »Mejna kontrola na mejnih prehodih« </w:t>
      </w:r>
      <w:r w:rsidR="00C9044A" w:rsidRPr="0066496D">
        <w:rPr>
          <w:rFonts w:ascii="Arial" w:hAnsi="Arial" w:cs="Arial"/>
          <w:sz w:val="20"/>
          <w:szCs w:val="20"/>
        </w:rPr>
        <w:t>je</w:t>
      </w:r>
      <w:r w:rsidR="00B665A5" w:rsidRPr="0066496D">
        <w:rPr>
          <w:rFonts w:ascii="Arial" w:hAnsi="Arial" w:cs="Arial"/>
          <w:sz w:val="20"/>
          <w:szCs w:val="20"/>
        </w:rPr>
        <w:t xml:space="preserve"> p</w:t>
      </w:r>
      <w:r w:rsidR="00515251" w:rsidRPr="0066496D">
        <w:rPr>
          <w:rFonts w:ascii="Arial" w:hAnsi="Arial" w:cs="Arial"/>
          <w:sz w:val="20"/>
          <w:szCs w:val="20"/>
        </w:rPr>
        <w:t xml:space="preserve">rek spletne aplikacije EIDA (e-učilnica) </w:t>
      </w:r>
      <w:r w:rsidR="00C9044A" w:rsidRPr="0066496D">
        <w:rPr>
          <w:rFonts w:ascii="Arial" w:hAnsi="Arial" w:cs="Arial"/>
          <w:sz w:val="20"/>
          <w:szCs w:val="20"/>
        </w:rPr>
        <w:t>potekalo</w:t>
      </w:r>
      <w:r w:rsidR="00515251" w:rsidRPr="0066496D">
        <w:rPr>
          <w:rFonts w:ascii="Arial" w:hAnsi="Arial" w:cs="Arial"/>
          <w:sz w:val="20"/>
          <w:szCs w:val="20"/>
        </w:rPr>
        <w:t xml:space="preserve"> usposabljanje na temo trgovine z ljudmi za policiste, ki izvajajo mejno kontrolo. Usposabljanje je uspešno zaključilo 763</w:t>
      </w:r>
      <w:r w:rsidR="00F37734" w:rsidRPr="0066496D">
        <w:rPr>
          <w:rFonts w:ascii="Arial" w:hAnsi="Arial" w:cs="Arial"/>
          <w:sz w:val="20"/>
          <w:szCs w:val="20"/>
        </w:rPr>
        <w:t> </w:t>
      </w:r>
      <w:r w:rsidR="00515251" w:rsidRPr="0066496D">
        <w:rPr>
          <w:rFonts w:ascii="Arial" w:hAnsi="Arial" w:cs="Arial"/>
          <w:sz w:val="20"/>
          <w:szCs w:val="20"/>
        </w:rPr>
        <w:t>policistov (PU Murska Sobota – 35, PU Maribor – 112, PU Celje – 65, PU Novo mesto – 216, PU Ljubljana – 85, PU Kranj – 30, PU Koper – 217).</w:t>
      </w:r>
    </w:p>
    <w:p w:rsidR="00DB06F8" w:rsidRPr="0066496D" w:rsidRDefault="00DB06F8" w:rsidP="002F0AFC">
      <w:pPr>
        <w:pStyle w:val="Brezrazmikov"/>
        <w:spacing w:line="260" w:lineRule="exact"/>
        <w:rPr>
          <w:rFonts w:ascii="Arial" w:hAnsi="Arial" w:cs="Arial"/>
          <w:sz w:val="20"/>
          <w:szCs w:val="20"/>
          <w:u w:val="single"/>
          <w:lang w:eastAsia="sl-SI"/>
        </w:rPr>
      </w:pPr>
    </w:p>
    <w:p w:rsidR="002774CF" w:rsidRPr="0066496D" w:rsidRDefault="002774CF" w:rsidP="002F0AFC">
      <w:pPr>
        <w:pStyle w:val="Brezrazmikov"/>
        <w:spacing w:line="260" w:lineRule="exact"/>
        <w:rPr>
          <w:rFonts w:ascii="Arial" w:hAnsi="Arial" w:cs="Arial"/>
          <w:color w:val="000000"/>
          <w:sz w:val="20"/>
          <w:szCs w:val="20"/>
        </w:rPr>
      </w:pPr>
      <w:r w:rsidRPr="0066496D">
        <w:rPr>
          <w:rFonts w:ascii="Arial" w:hAnsi="Arial" w:cs="Arial"/>
          <w:color w:val="000000"/>
          <w:sz w:val="20"/>
          <w:szCs w:val="20"/>
          <w:u w:val="single"/>
        </w:rPr>
        <w:t>Ministrstvo za zunanje zadeve</w:t>
      </w:r>
      <w:r w:rsidR="004A4914" w:rsidRPr="0066496D">
        <w:rPr>
          <w:rFonts w:ascii="Arial" w:hAnsi="Arial" w:cs="Arial"/>
          <w:color w:val="000000"/>
          <w:sz w:val="20"/>
          <w:szCs w:val="20"/>
        </w:rPr>
        <w:t xml:space="preserve"> (v nadaljevanju: MZZ)</w:t>
      </w:r>
      <w:r w:rsidRPr="0066496D">
        <w:rPr>
          <w:rFonts w:ascii="Arial" w:hAnsi="Arial" w:cs="Arial"/>
          <w:color w:val="000000"/>
          <w:sz w:val="20"/>
          <w:szCs w:val="20"/>
        </w:rPr>
        <w:t xml:space="preserve"> izvaja redne oblike izobraževanja za uslužbence, ki odhajajo na delo na diplomatska predstavništva in konzulate</w:t>
      </w:r>
      <w:r w:rsidR="00F37734" w:rsidRPr="0066496D">
        <w:rPr>
          <w:rFonts w:ascii="Arial" w:hAnsi="Arial" w:cs="Arial"/>
          <w:color w:val="000000"/>
          <w:sz w:val="20"/>
          <w:szCs w:val="20"/>
        </w:rPr>
        <w:t>,</w:t>
      </w:r>
      <w:r w:rsidRPr="0066496D">
        <w:rPr>
          <w:rFonts w:ascii="Arial" w:hAnsi="Arial" w:cs="Arial"/>
          <w:color w:val="000000"/>
          <w:sz w:val="20"/>
          <w:szCs w:val="20"/>
        </w:rPr>
        <w:t xml:space="preserve"> </w:t>
      </w:r>
      <w:r w:rsidR="00F37734" w:rsidRPr="0066496D">
        <w:rPr>
          <w:rFonts w:ascii="Arial" w:hAnsi="Arial" w:cs="Arial"/>
          <w:color w:val="000000"/>
          <w:sz w:val="20"/>
          <w:szCs w:val="20"/>
        </w:rPr>
        <w:t xml:space="preserve">ter </w:t>
      </w:r>
      <w:r w:rsidRPr="0066496D">
        <w:rPr>
          <w:rFonts w:ascii="Arial" w:hAnsi="Arial" w:cs="Arial"/>
          <w:color w:val="000000"/>
          <w:sz w:val="20"/>
          <w:szCs w:val="20"/>
        </w:rPr>
        <w:t>jih redno o</w:t>
      </w:r>
      <w:r w:rsidR="00F37734" w:rsidRPr="0066496D">
        <w:rPr>
          <w:rFonts w:ascii="Arial" w:hAnsi="Arial" w:cs="Arial"/>
          <w:color w:val="000000"/>
          <w:sz w:val="20"/>
          <w:szCs w:val="20"/>
        </w:rPr>
        <w:t>za</w:t>
      </w:r>
      <w:r w:rsidRPr="0066496D">
        <w:rPr>
          <w:rFonts w:ascii="Arial" w:hAnsi="Arial" w:cs="Arial"/>
          <w:color w:val="000000"/>
          <w:sz w:val="20"/>
          <w:szCs w:val="20"/>
        </w:rPr>
        <w:t>vešča o potencialnih nevarnostih trgovine z ljudmi. Marca</w:t>
      </w:r>
      <w:r w:rsidR="00F37734" w:rsidRPr="0066496D">
        <w:rPr>
          <w:rFonts w:ascii="Arial" w:hAnsi="Arial" w:cs="Arial"/>
          <w:color w:val="000000"/>
          <w:sz w:val="20"/>
          <w:szCs w:val="20"/>
        </w:rPr>
        <w:t> </w:t>
      </w:r>
      <w:r w:rsidRPr="0066496D">
        <w:rPr>
          <w:rFonts w:ascii="Arial" w:hAnsi="Arial" w:cs="Arial"/>
          <w:color w:val="000000"/>
          <w:sz w:val="20"/>
          <w:szCs w:val="20"/>
        </w:rPr>
        <w:t xml:space="preserve">2020 je potekalo konzularno usposabljanje, v okviru katerega </w:t>
      </w:r>
      <w:r w:rsidR="00F37734" w:rsidRPr="0066496D">
        <w:rPr>
          <w:rFonts w:ascii="Arial" w:hAnsi="Arial" w:cs="Arial"/>
          <w:color w:val="000000"/>
          <w:sz w:val="20"/>
          <w:szCs w:val="20"/>
        </w:rPr>
        <w:t xml:space="preserve">so </w:t>
      </w:r>
      <w:r w:rsidRPr="0066496D">
        <w:rPr>
          <w:rFonts w:ascii="Arial" w:hAnsi="Arial" w:cs="Arial"/>
          <w:color w:val="000000"/>
          <w:sz w:val="20"/>
          <w:szCs w:val="20"/>
        </w:rPr>
        <w:t>bil</w:t>
      </w:r>
      <w:r w:rsidR="00F37734" w:rsidRPr="0066496D">
        <w:rPr>
          <w:rFonts w:ascii="Arial" w:hAnsi="Arial" w:cs="Arial"/>
          <w:color w:val="000000"/>
          <w:sz w:val="20"/>
          <w:szCs w:val="20"/>
        </w:rPr>
        <w:t>e</w:t>
      </w:r>
      <w:r w:rsidRPr="0066496D">
        <w:rPr>
          <w:rFonts w:ascii="Arial" w:hAnsi="Arial" w:cs="Arial"/>
          <w:color w:val="000000"/>
          <w:sz w:val="20"/>
          <w:szCs w:val="20"/>
        </w:rPr>
        <w:t xml:space="preserve"> obravnavan</w:t>
      </w:r>
      <w:r w:rsidR="00F37734" w:rsidRPr="0066496D">
        <w:rPr>
          <w:rFonts w:ascii="Arial" w:hAnsi="Arial" w:cs="Arial"/>
          <w:color w:val="000000"/>
          <w:sz w:val="20"/>
          <w:szCs w:val="20"/>
        </w:rPr>
        <w:t>e</w:t>
      </w:r>
      <w:r w:rsidRPr="0066496D">
        <w:rPr>
          <w:rFonts w:ascii="Arial" w:hAnsi="Arial" w:cs="Arial"/>
          <w:color w:val="000000"/>
          <w:sz w:val="20"/>
          <w:szCs w:val="20"/>
        </w:rPr>
        <w:t xml:space="preserve"> tudi tematika trgovine z ljudmi in njene pojavne oblike. </w:t>
      </w:r>
      <w:r w:rsidRPr="0066496D">
        <w:rPr>
          <w:rFonts w:ascii="Arial" w:hAnsi="Arial" w:cs="Arial"/>
          <w:sz w:val="20"/>
          <w:szCs w:val="20"/>
        </w:rPr>
        <w:t>Udeležilo se ga je 50</w:t>
      </w:r>
      <w:r w:rsidR="00F37734" w:rsidRPr="0066496D">
        <w:rPr>
          <w:rFonts w:ascii="Arial" w:hAnsi="Arial" w:cs="Arial"/>
          <w:sz w:val="20"/>
          <w:szCs w:val="20"/>
        </w:rPr>
        <w:t> </w:t>
      </w:r>
      <w:r w:rsidRPr="0066496D">
        <w:rPr>
          <w:rFonts w:ascii="Arial" w:hAnsi="Arial" w:cs="Arial"/>
          <w:sz w:val="20"/>
          <w:szCs w:val="20"/>
        </w:rPr>
        <w:t xml:space="preserve">slušateljev. </w:t>
      </w:r>
      <w:r w:rsidRPr="0066496D">
        <w:rPr>
          <w:rFonts w:ascii="Arial" w:hAnsi="Arial" w:cs="Arial"/>
          <w:color w:val="000000"/>
          <w:sz w:val="20"/>
          <w:szCs w:val="20"/>
        </w:rPr>
        <w:t>V okviru priprav na opravljanje konzularne službe na diplomatsko-konzularnih predstavništvih so bili diplomati še individualno opozorjeni na problematiko trgovine z ljudmi.</w:t>
      </w:r>
      <w:r w:rsidRPr="0066496D">
        <w:rPr>
          <w:rFonts w:ascii="Arial" w:hAnsi="Arial" w:cs="Arial"/>
          <w:sz w:val="20"/>
          <w:szCs w:val="20"/>
        </w:rPr>
        <w:t xml:space="preserve"> </w:t>
      </w:r>
      <w:r w:rsidRPr="0066496D">
        <w:rPr>
          <w:rFonts w:ascii="Arial" w:hAnsi="Arial" w:cs="Arial"/>
          <w:color w:val="000000"/>
          <w:sz w:val="20"/>
          <w:szCs w:val="20"/>
        </w:rPr>
        <w:t>Konzularno usposabljanje, predvideno za jesen</w:t>
      </w:r>
      <w:r w:rsidR="00F37734" w:rsidRPr="0066496D">
        <w:rPr>
          <w:rFonts w:ascii="Arial" w:hAnsi="Arial" w:cs="Arial"/>
          <w:color w:val="000000"/>
          <w:sz w:val="20"/>
          <w:szCs w:val="20"/>
        </w:rPr>
        <w:t> </w:t>
      </w:r>
      <w:r w:rsidRPr="0066496D">
        <w:rPr>
          <w:rFonts w:ascii="Arial" w:hAnsi="Arial" w:cs="Arial"/>
          <w:color w:val="000000"/>
          <w:sz w:val="20"/>
          <w:szCs w:val="20"/>
        </w:rPr>
        <w:t>2020, zaradi epidemije ni bilo izvedeno.</w:t>
      </w:r>
    </w:p>
    <w:p w:rsidR="002774CF" w:rsidRPr="0066496D" w:rsidRDefault="002774CF" w:rsidP="002F0AFC">
      <w:pPr>
        <w:spacing w:after="0" w:line="260" w:lineRule="exact"/>
        <w:rPr>
          <w:rFonts w:ascii="Arial" w:eastAsia="Times New Roman" w:hAnsi="Arial" w:cs="Arial"/>
          <w:sz w:val="20"/>
          <w:szCs w:val="20"/>
          <w:lang w:eastAsia="sl-SI"/>
        </w:rPr>
      </w:pPr>
    </w:p>
    <w:p w:rsidR="008F71CC" w:rsidRPr="0066496D" w:rsidRDefault="005A4F61" w:rsidP="002F0AFC">
      <w:pPr>
        <w:spacing w:after="0" w:line="260" w:lineRule="exact"/>
        <w:rPr>
          <w:rFonts w:ascii="Arial" w:eastAsia="Times New Roman" w:hAnsi="Arial" w:cs="Arial"/>
          <w:sz w:val="20"/>
          <w:szCs w:val="20"/>
          <w:lang w:eastAsia="sl-SI"/>
        </w:rPr>
      </w:pPr>
      <w:r w:rsidRPr="0066496D">
        <w:rPr>
          <w:rFonts w:ascii="Arial" w:hAnsi="Arial" w:cs="Arial"/>
          <w:sz w:val="20"/>
          <w:szCs w:val="20"/>
        </w:rPr>
        <w:t>Socialna zbornica Slovenije je v okviru Programa izvajanja javnih pooblastil Socialne zborn</w:t>
      </w:r>
      <w:r w:rsidR="00516D0D" w:rsidRPr="0066496D">
        <w:rPr>
          <w:rFonts w:ascii="Arial" w:hAnsi="Arial" w:cs="Arial"/>
          <w:sz w:val="20"/>
          <w:szCs w:val="20"/>
        </w:rPr>
        <w:t>ice Slovenije za obdobje od 1.</w:t>
      </w:r>
      <w:r w:rsidR="00F37734" w:rsidRPr="0066496D">
        <w:rPr>
          <w:rFonts w:ascii="Arial" w:hAnsi="Arial" w:cs="Arial"/>
          <w:sz w:val="20"/>
          <w:szCs w:val="20"/>
        </w:rPr>
        <w:t> </w:t>
      </w:r>
      <w:r w:rsidR="00516D0D" w:rsidRPr="0066496D">
        <w:rPr>
          <w:rFonts w:ascii="Arial" w:hAnsi="Arial" w:cs="Arial"/>
          <w:sz w:val="20"/>
          <w:szCs w:val="20"/>
        </w:rPr>
        <w:t>januarja do 31.</w:t>
      </w:r>
      <w:r w:rsidR="00F37734" w:rsidRPr="0066496D">
        <w:rPr>
          <w:rFonts w:ascii="Arial" w:hAnsi="Arial" w:cs="Arial"/>
          <w:sz w:val="20"/>
          <w:szCs w:val="20"/>
        </w:rPr>
        <w:t> </w:t>
      </w:r>
      <w:r w:rsidR="00516D0D" w:rsidRPr="0066496D">
        <w:rPr>
          <w:rFonts w:ascii="Arial" w:hAnsi="Arial" w:cs="Arial"/>
          <w:sz w:val="20"/>
          <w:szCs w:val="20"/>
        </w:rPr>
        <w:t xml:space="preserve">decembra </w:t>
      </w:r>
      <w:r w:rsidRPr="0066496D">
        <w:rPr>
          <w:rFonts w:ascii="Arial" w:hAnsi="Arial" w:cs="Arial"/>
          <w:sz w:val="20"/>
          <w:szCs w:val="20"/>
        </w:rPr>
        <w:t>20</w:t>
      </w:r>
      <w:r w:rsidR="00040291" w:rsidRPr="0066496D">
        <w:rPr>
          <w:rFonts w:ascii="Arial" w:hAnsi="Arial" w:cs="Arial"/>
          <w:sz w:val="20"/>
          <w:szCs w:val="20"/>
        </w:rPr>
        <w:t>20</w:t>
      </w:r>
      <w:r w:rsidRPr="0066496D">
        <w:rPr>
          <w:rFonts w:ascii="Arial" w:hAnsi="Arial" w:cs="Arial"/>
          <w:sz w:val="20"/>
          <w:szCs w:val="20"/>
        </w:rPr>
        <w:t>, ki ga financira</w:t>
      </w:r>
      <w:r w:rsidR="009F5126" w:rsidRPr="0066496D">
        <w:rPr>
          <w:rFonts w:ascii="Arial" w:hAnsi="Arial" w:cs="Arial"/>
          <w:sz w:val="20"/>
          <w:szCs w:val="20"/>
        </w:rPr>
        <w:t xml:space="preserve"> M</w:t>
      </w:r>
      <w:r w:rsidR="0048560D" w:rsidRPr="0066496D">
        <w:rPr>
          <w:rFonts w:ascii="Arial" w:hAnsi="Arial" w:cs="Arial"/>
          <w:sz w:val="20"/>
          <w:szCs w:val="20"/>
        </w:rPr>
        <w:t>inistrstvo za delo, družino, socialne zadeve in enake m</w:t>
      </w:r>
      <w:r w:rsidR="0048349F" w:rsidRPr="0066496D">
        <w:rPr>
          <w:rFonts w:ascii="Arial" w:hAnsi="Arial" w:cs="Arial"/>
          <w:sz w:val="20"/>
          <w:szCs w:val="20"/>
        </w:rPr>
        <w:t>ožnosti (v na</w:t>
      </w:r>
      <w:r w:rsidR="0048560D" w:rsidRPr="0066496D">
        <w:rPr>
          <w:rFonts w:ascii="Arial" w:hAnsi="Arial" w:cs="Arial"/>
          <w:sz w:val="20"/>
          <w:szCs w:val="20"/>
        </w:rPr>
        <w:t>daljevanju: MDDSZ)</w:t>
      </w:r>
      <w:r w:rsidRPr="0066496D">
        <w:rPr>
          <w:rFonts w:ascii="Arial" w:hAnsi="Arial" w:cs="Arial"/>
          <w:sz w:val="20"/>
          <w:szCs w:val="20"/>
        </w:rPr>
        <w:t>, v letu</w:t>
      </w:r>
      <w:r w:rsidR="00F37734" w:rsidRPr="0066496D">
        <w:rPr>
          <w:rFonts w:ascii="Arial" w:hAnsi="Arial" w:cs="Arial"/>
          <w:sz w:val="20"/>
          <w:szCs w:val="20"/>
        </w:rPr>
        <w:t> </w:t>
      </w:r>
      <w:r w:rsidRPr="0066496D">
        <w:rPr>
          <w:rFonts w:ascii="Arial" w:hAnsi="Arial" w:cs="Arial"/>
          <w:sz w:val="20"/>
          <w:szCs w:val="20"/>
        </w:rPr>
        <w:t>20</w:t>
      </w:r>
      <w:r w:rsidR="00040291" w:rsidRPr="0066496D">
        <w:rPr>
          <w:rFonts w:ascii="Arial" w:hAnsi="Arial" w:cs="Arial"/>
          <w:sz w:val="20"/>
          <w:szCs w:val="20"/>
        </w:rPr>
        <w:t>20</w:t>
      </w:r>
      <w:r w:rsidRPr="0066496D">
        <w:rPr>
          <w:rFonts w:ascii="Arial" w:hAnsi="Arial" w:cs="Arial"/>
          <w:sz w:val="20"/>
          <w:szCs w:val="20"/>
        </w:rPr>
        <w:t xml:space="preserve"> izvedla izobraževanje </w:t>
      </w:r>
      <w:r w:rsidRPr="0066496D">
        <w:rPr>
          <w:rFonts w:ascii="Arial" w:hAnsi="Arial" w:cs="Arial"/>
          <w:sz w:val="20"/>
          <w:szCs w:val="20"/>
          <w:u w:val="single"/>
        </w:rPr>
        <w:t>za strokovne delavce in strokovne sodelavce centrov za socialno delo</w:t>
      </w:r>
      <w:r w:rsidRPr="0066496D">
        <w:rPr>
          <w:rFonts w:ascii="Arial" w:hAnsi="Arial" w:cs="Arial"/>
          <w:sz w:val="20"/>
          <w:szCs w:val="20"/>
        </w:rPr>
        <w:t xml:space="preserve"> z naslovom Delo z žrtvami trgovine z ljudmi.</w:t>
      </w:r>
      <w:r w:rsidRPr="0066496D">
        <w:rPr>
          <w:rFonts w:ascii="Arial" w:eastAsia="Times New Roman" w:hAnsi="Arial" w:cs="Arial"/>
          <w:sz w:val="20"/>
          <w:szCs w:val="20"/>
          <w:lang w:eastAsia="sl-SI"/>
        </w:rPr>
        <w:t xml:space="preserve"> Seminar je </w:t>
      </w:r>
      <w:r w:rsidR="00516D0D" w:rsidRPr="0066496D">
        <w:rPr>
          <w:rFonts w:ascii="Arial" w:eastAsia="Times New Roman" w:hAnsi="Arial" w:cs="Arial"/>
          <w:sz w:val="20"/>
          <w:szCs w:val="20"/>
          <w:lang w:eastAsia="sl-SI"/>
        </w:rPr>
        <w:t xml:space="preserve">potekal </w:t>
      </w:r>
      <w:r w:rsidR="00040291" w:rsidRPr="0066496D">
        <w:rPr>
          <w:rFonts w:ascii="Arial" w:eastAsia="Times New Roman" w:hAnsi="Arial" w:cs="Arial"/>
          <w:sz w:val="20"/>
          <w:szCs w:val="20"/>
          <w:lang w:eastAsia="sl-SI"/>
        </w:rPr>
        <w:t>22</w:t>
      </w:r>
      <w:r w:rsidRPr="0066496D">
        <w:rPr>
          <w:rFonts w:ascii="Arial" w:eastAsia="Times New Roman" w:hAnsi="Arial" w:cs="Arial"/>
          <w:sz w:val="20"/>
          <w:szCs w:val="20"/>
          <w:lang w:eastAsia="sl-SI"/>
        </w:rPr>
        <w:t>.</w:t>
      </w:r>
      <w:r w:rsidR="00F37734" w:rsidRPr="0066496D">
        <w:rPr>
          <w:rFonts w:ascii="Arial" w:eastAsia="Times New Roman" w:hAnsi="Arial" w:cs="Arial"/>
          <w:sz w:val="20"/>
          <w:szCs w:val="20"/>
          <w:lang w:eastAsia="sl-SI"/>
        </w:rPr>
        <w:t> </w:t>
      </w:r>
      <w:r w:rsidR="00040291" w:rsidRPr="0066496D">
        <w:rPr>
          <w:rFonts w:ascii="Arial" w:eastAsia="Times New Roman" w:hAnsi="Arial" w:cs="Arial"/>
          <w:sz w:val="20"/>
          <w:szCs w:val="20"/>
          <w:lang w:eastAsia="sl-SI"/>
        </w:rPr>
        <w:t>oktobra</w:t>
      </w:r>
      <w:r w:rsidR="00516D0D" w:rsidRPr="0066496D">
        <w:rPr>
          <w:rFonts w:ascii="Arial" w:eastAsia="Times New Roman" w:hAnsi="Arial" w:cs="Arial"/>
          <w:sz w:val="20"/>
          <w:szCs w:val="20"/>
          <w:lang w:eastAsia="sl-SI"/>
        </w:rPr>
        <w:t xml:space="preserve"> </w:t>
      </w:r>
      <w:r w:rsidRPr="0066496D">
        <w:rPr>
          <w:rFonts w:ascii="Arial" w:eastAsia="Times New Roman" w:hAnsi="Arial" w:cs="Arial"/>
          <w:sz w:val="20"/>
          <w:szCs w:val="20"/>
          <w:lang w:eastAsia="sl-SI"/>
        </w:rPr>
        <w:t>20</w:t>
      </w:r>
      <w:r w:rsidR="00040291" w:rsidRPr="0066496D">
        <w:rPr>
          <w:rFonts w:ascii="Arial" w:eastAsia="Times New Roman" w:hAnsi="Arial" w:cs="Arial"/>
          <w:sz w:val="20"/>
          <w:szCs w:val="20"/>
          <w:lang w:eastAsia="sl-SI"/>
        </w:rPr>
        <w:t>20</w:t>
      </w:r>
      <w:r w:rsidRPr="0066496D">
        <w:rPr>
          <w:rFonts w:ascii="Arial" w:eastAsia="Times New Roman" w:hAnsi="Arial" w:cs="Arial"/>
          <w:sz w:val="20"/>
          <w:szCs w:val="20"/>
          <w:lang w:eastAsia="sl-SI"/>
        </w:rPr>
        <w:t xml:space="preserve">, udeležilo </w:t>
      </w:r>
      <w:r w:rsidR="00793E16" w:rsidRPr="0066496D">
        <w:rPr>
          <w:rFonts w:ascii="Arial" w:eastAsia="Times New Roman" w:hAnsi="Arial" w:cs="Arial"/>
          <w:sz w:val="20"/>
          <w:szCs w:val="20"/>
          <w:lang w:eastAsia="sl-SI"/>
        </w:rPr>
        <w:t xml:space="preserve">pa </w:t>
      </w:r>
      <w:r w:rsidRPr="0066496D">
        <w:rPr>
          <w:rFonts w:ascii="Arial" w:eastAsia="Times New Roman" w:hAnsi="Arial" w:cs="Arial"/>
          <w:sz w:val="20"/>
          <w:szCs w:val="20"/>
          <w:lang w:eastAsia="sl-SI"/>
        </w:rPr>
        <w:t xml:space="preserve">se </w:t>
      </w:r>
      <w:r w:rsidR="00516D0D" w:rsidRPr="0066496D">
        <w:rPr>
          <w:rFonts w:ascii="Arial" w:eastAsia="Times New Roman" w:hAnsi="Arial" w:cs="Arial"/>
          <w:sz w:val="20"/>
          <w:szCs w:val="20"/>
          <w:lang w:eastAsia="sl-SI"/>
        </w:rPr>
        <w:t xml:space="preserve">ga je </w:t>
      </w:r>
      <w:r w:rsidR="00040291" w:rsidRPr="0066496D">
        <w:rPr>
          <w:rFonts w:ascii="Arial" w:eastAsia="Times New Roman" w:hAnsi="Arial" w:cs="Arial"/>
          <w:sz w:val="20"/>
          <w:szCs w:val="20"/>
          <w:lang w:eastAsia="sl-SI"/>
        </w:rPr>
        <w:t>48</w:t>
      </w:r>
      <w:r w:rsidR="00F37734" w:rsidRPr="0066496D">
        <w:rPr>
          <w:rFonts w:ascii="Arial" w:eastAsia="Times New Roman" w:hAnsi="Arial" w:cs="Arial"/>
          <w:sz w:val="20"/>
          <w:szCs w:val="20"/>
          <w:lang w:eastAsia="sl-SI"/>
        </w:rPr>
        <w:t> </w:t>
      </w:r>
      <w:r w:rsidR="00516D0D" w:rsidRPr="0066496D">
        <w:rPr>
          <w:rFonts w:ascii="Arial" w:eastAsia="Times New Roman" w:hAnsi="Arial" w:cs="Arial"/>
          <w:sz w:val="20"/>
          <w:szCs w:val="20"/>
          <w:lang w:eastAsia="sl-SI"/>
        </w:rPr>
        <w:t>strokovnih delavcev oziroma</w:t>
      </w:r>
      <w:r w:rsidRPr="0066496D">
        <w:rPr>
          <w:rFonts w:ascii="Arial" w:eastAsia="Times New Roman" w:hAnsi="Arial" w:cs="Arial"/>
          <w:sz w:val="20"/>
          <w:szCs w:val="20"/>
          <w:lang w:eastAsia="sl-SI"/>
        </w:rPr>
        <w:t xml:space="preserve"> strokovnih sodelavcev</w:t>
      </w:r>
      <w:r w:rsidR="00040291" w:rsidRPr="0066496D">
        <w:rPr>
          <w:rFonts w:ascii="Arial" w:eastAsia="Times New Roman" w:hAnsi="Arial" w:cs="Arial"/>
          <w:sz w:val="20"/>
          <w:szCs w:val="20"/>
          <w:lang w:eastAsia="sl-SI"/>
        </w:rPr>
        <w:t xml:space="preserve">. </w:t>
      </w:r>
      <w:r w:rsidR="008F71CC" w:rsidRPr="0066496D">
        <w:rPr>
          <w:rFonts w:ascii="Arial" w:eastAsia="Times New Roman" w:hAnsi="Arial" w:cs="Arial"/>
          <w:sz w:val="20"/>
          <w:szCs w:val="20"/>
          <w:lang w:eastAsia="sl-SI"/>
        </w:rPr>
        <w:t xml:space="preserve">V okviru seminarja je predstavnik Uprave kriminalistične policije udeležencem predstavil problematiko trgovine z ljudmi v Republiki Sloveniji, </w:t>
      </w:r>
      <w:r w:rsidR="00040291" w:rsidRPr="0066496D">
        <w:rPr>
          <w:rFonts w:ascii="Arial" w:eastAsia="Times New Roman" w:hAnsi="Arial" w:cs="Arial"/>
          <w:sz w:val="20"/>
          <w:szCs w:val="20"/>
          <w:lang w:eastAsia="sl-SI"/>
        </w:rPr>
        <w:t>jih seznanil</w:t>
      </w:r>
      <w:r w:rsidR="008F71CC" w:rsidRPr="0066496D">
        <w:rPr>
          <w:rFonts w:ascii="Arial" w:eastAsia="Times New Roman" w:hAnsi="Arial" w:cs="Arial"/>
          <w:sz w:val="20"/>
          <w:szCs w:val="20"/>
          <w:lang w:eastAsia="sl-SI"/>
        </w:rPr>
        <w:t xml:space="preserve"> z identifikacijo žrtev trgovine z ljudmi in prvimi nujnimi postopki ter žrtvami trgovine z lju</w:t>
      </w:r>
      <w:r w:rsidR="00040291" w:rsidRPr="0066496D">
        <w:rPr>
          <w:rFonts w:ascii="Arial" w:eastAsia="Times New Roman" w:hAnsi="Arial" w:cs="Arial"/>
          <w:sz w:val="20"/>
          <w:szCs w:val="20"/>
          <w:lang w:eastAsia="sl-SI"/>
        </w:rPr>
        <w:t>dmi v predkazenskem postopku. P</w:t>
      </w:r>
      <w:r w:rsidR="008F71CC" w:rsidRPr="0066496D">
        <w:rPr>
          <w:rFonts w:ascii="Arial" w:eastAsia="Times New Roman" w:hAnsi="Arial" w:cs="Arial"/>
          <w:sz w:val="20"/>
          <w:szCs w:val="20"/>
          <w:lang w:eastAsia="sl-SI"/>
        </w:rPr>
        <w:t>redstavnica Društva Ključ</w:t>
      </w:r>
      <w:r w:rsidR="00040291" w:rsidRPr="0066496D">
        <w:rPr>
          <w:rFonts w:ascii="Arial" w:eastAsia="Times New Roman" w:hAnsi="Arial" w:cs="Arial"/>
          <w:sz w:val="20"/>
          <w:szCs w:val="20"/>
          <w:lang w:eastAsia="sl-SI"/>
        </w:rPr>
        <w:t xml:space="preserve"> je</w:t>
      </w:r>
      <w:r w:rsidR="008F71CC" w:rsidRPr="0066496D">
        <w:rPr>
          <w:rFonts w:ascii="Arial" w:eastAsia="Times New Roman" w:hAnsi="Arial" w:cs="Arial"/>
          <w:sz w:val="20"/>
          <w:szCs w:val="20"/>
          <w:lang w:eastAsia="sl-SI"/>
        </w:rPr>
        <w:t xml:space="preserve"> predstavila psihofizične posledice zlorabe, pričakovanja žrtve, svetovanje, nameščanje v krizni in varni prostor, življenje nameščenih oseb v varnem prostoru in možnosti (re)integracije.</w:t>
      </w:r>
    </w:p>
    <w:p w:rsidR="00951EF3" w:rsidRPr="0066496D" w:rsidRDefault="00951EF3" w:rsidP="002F0AFC">
      <w:pPr>
        <w:spacing w:after="0" w:line="260" w:lineRule="exact"/>
        <w:rPr>
          <w:rFonts w:ascii="Arial" w:eastAsia="Times New Roman" w:hAnsi="Arial" w:cs="Arial"/>
          <w:sz w:val="20"/>
          <w:szCs w:val="20"/>
          <w:lang w:eastAsia="sl-SI"/>
        </w:rPr>
      </w:pPr>
    </w:p>
    <w:p w:rsidR="00740FF1" w:rsidRPr="0066496D" w:rsidRDefault="00B01A1B"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Oktobra in novembra</w:t>
      </w:r>
      <w:r w:rsidR="00F37734"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2020 je </w:t>
      </w:r>
      <w:r w:rsidR="00740FF1" w:rsidRPr="0066496D">
        <w:rPr>
          <w:rFonts w:ascii="Arial" w:eastAsia="Times New Roman" w:hAnsi="Arial" w:cs="Arial"/>
          <w:sz w:val="20"/>
          <w:szCs w:val="20"/>
          <w:lang w:eastAsia="sl-SI"/>
        </w:rPr>
        <w:t>na daljavo potekala</w:t>
      </w:r>
      <w:r w:rsidRPr="0066496D">
        <w:rPr>
          <w:rFonts w:ascii="Arial" w:eastAsia="Times New Roman" w:hAnsi="Arial" w:cs="Arial"/>
          <w:sz w:val="20"/>
          <w:szCs w:val="20"/>
          <w:lang w:eastAsia="sl-SI"/>
        </w:rPr>
        <w:t xml:space="preserve"> </w:t>
      </w:r>
      <w:r w:rsidR="00951EF3" w:rsidRPr="0066496D">
        <w:rPr>
          <w:rFonts w:ascii="Arial" w:eastAsia="Times New Roman" w:hAnsi="Arial" w:cs="Arial"/>
          <w:bCs/>
          <w:sz w:val="20"/>
          <w:szCs w:val="20"/>
          <w:u w:val="single"/>
          <w:lang w:eastAsia="sl-SI"/>
        </w:rPr>
        <w:t>Kazenskopravna sodniška šola</w:t>
      </w:r>
      <w:r w:rsidRPr="0066496D">
        <w:rPr>
          <w:rFonts w:ascii="Arial" w:eastAsia="Times New Roman" w:hAnsi="Arial" w:cs="Arial"/>
          <w:sz w:val="20"/>
          <w:szCs w:val="20"/>
          <w:lang w:eastAsia="sl-SI"/>
        </w:rPr>
        <w:t xml:space="preserve">, v okviru katere </w:t>
      </w:r>
      <w:r w:rsidR="00740FF1" w:rsidRPr="0066496D">
        <w:rPr>
          <w:rFonts w:ascii="Arial" w:eastAsia="Times New Roman" w:hAnsi="Arial" w:cs="Arial"/>
          <w:sz w:val="20"/>
          <w:szCs w:val="20"/>
          <w:lang w:eastAsia="sl-SI"/>
        </w:rPr>
        <w:t>je Društvo Ključ izvedlo predavanje z naslovom »</w:t>
      </w:r>
      <w:r w:rsidR="00951EF3" w:rsidRPr="0066496D">
        <w:rPr>
          <w:rFonts w:ascii="Arial" w:eastAsia="Times New Roman" w:hAnsi="Arial" w:cs="Arial"/>
          <w:sz w:val="20"/>
          <w:szCs w:val="20"/>
          <w:lang w:eastAsia="sl-SI"/>
        </w:rPr>
        <w:t>Pričanje kot del procesa okrevanja</w:t>
      </w:r>
      <w:r w:rsidR="00740FF1" w:rsidRPr="0066496D">
        <w:rPr>
          <w:rFonts w:ascii="Arial" w:eastAsia="Times New Roman" w:hAnsi="Arial" w:cs="Arial"/>
          <w:sz w:val="20"/>
          <w:szCs w:val="20"/>
          <w:lang w:eastAsia="sl-SI"/>
        </w:rPr>
        <w:t>«. Predavanja se je udeležilo 173</w:t>
      </w:r>
      <w:r w:rsidR="00F37734" w:rsidRPr="0066496D">
        <w:rPr>
          <w:rFonts w:ascii="Arial" w:eastAsia="Times New Roman" w:hAnsi="Arial" w:cs="Arial"/>
          <w:sz w:val="20"/>
          <w:szCs w:val="20"/>
          <w:lang w:eastAsia="sl-SI"/>
        </w:rPr>
        <w:t> </w:t>
      </w:r>
      <w:r w:rsidR="00740FF1" w:rsidRPr="0066496D">
        <w:rPr>
          <w:rFonts w:ascii="Arial" w:eastAsia="Times New Roman" w:hAnsi="Arial" w:cs="Arial"/>
          <w:sz w:val="20"/>
          <w:szCs w:val="20"/>
          <w:lang w:eastAsia="sl-SI"/>
        </w:rPr>
        <w:t>sodnikov in strokovnih sodelavcev.</w:t>
      </w:r>
    </w:p>
    <w:p w:rsidR="00951EF3" w:rsidRPr="0066496D" w:rsidRDefault="00951EF3" w:rsidP="002F0AFC">
      <w:pPr>
        <w:spacing w:after="0" w:line="260" w:lineRule="exact"/>
        <w:rPr>
          <w:rFonts w:ascii="Arial" w:eastAsia="Times New Roman" w:hAnsi="Arial" w:cs="Arial"/>
          <w:sz w:val="20"/>
          <w:szCs w:val="20"/>
          <w:lang w:eastAsia="sl-SI"/>
        </w:rPr>
      </w:pPr>
    </w:p>
    <w:p w:rsidR="00CE4E47" w:rsidRPr="0066496D" w:rsidRDefault="00951EF3" w:rsidP="002F0AFC">
      <w:pPr>
        <w:spacing w:after="0" w:line="260" w:lineRule="exact"/>
        <w:rPr>
          <w:rFonts w:ascii="Arial" w:eastAsia="Times New Roman" w:hAnsi="Arial" w:cs="Arial"/>
          <w:sz w:val="20"/>
          <w:szCs w:val="20"/>
        </w:rPr>
      </w:pPr>
      <w:r w:rsidRPr="0066496D">
        <w:rPr>
          <w:rFonts w:ascii="Arial" w:eastAsia="Times New Roman" w:hAnsi="Arial" w:cs="Arial"/>
          <w:sz w:val="20"/>
          <w:szCs w:val="20"/>
          <w:u w:val="single"/>
          <w:lang w:eastAsia="sl-SI"/>
        </w:rPr>
        <w:t>Center za izobraževanje v pravosodju</w:t>
      </w:r>
      <w:r w:rsidR="00F612DD" w:rsidRPr="0066496D">
        <w:rPr>
          <w:rFonts w:ascii="Arial" w:eastAsia="Times New Roman" w:hAnsi="Arial" w:cs="Arial"/>
          <w:sz w:val="20"/>
          <w:szCs w:val="20"/>
          <w:lang w:eastAsia="sl-SI"/>
        </w:rPr>
        <w:t xml:space="preserve"> je</w:t>
      </w:r>
      <w:r w:rsidRPr="0066496D">
        <w:rPr>
          <w:rFonts w:ascii="Arial" w:eastAsia="Times New Roman" w:hAnsi="Arial" w:cs="Arial"/>
          <w:sz w:val="20"/>
          <w:szCs w:val="20"/>
          <w:lang w:eastAsia="sl-SI"/>
        </w:rPr>
        <w:t xml:space="preserve"> </w:t>
      </w:r>
      <w:r w:rsidR="00F612DD" w:rsidRPr="0066496D">
        <w:rPr>
          <w:rFonts w:ascii="Arial" w:eastAsia="Times New Roman" w:hAnsi="Arial" w:cs="Arial"/>
          <w:sz w:val="20"/>
          <w:szCs w:val="20"/>
          <w:lang w:eastAsia="sl-SI"/>
        </w:rPr>
        <w:t>v letu</w:t>
      </w:r>
      <w:r w:rsidR="00F37734" w:rsidRPr="0066496D">
        <w:rPr>
          <w:rFonts w:ascii="Arial" w:eastAsia="Times New Roman" w:hAnsi="Arial" w:cs="Arial"/>
          <w:sz w:val="20"/>
          <w:szCs w:val="20"/>
          <w:lang w:eastAsia="sl-SI"/>
        </w:rPr>
        <w:t> </w:t>
      </w:r>
      <w:r w:rsidR="00F612DD" w:rsidRPr="0066496D">
        <w:rPr>
          <w:rFonts w:ascii="Arial" w:eastAsia="Times New Roman" w:hAnsi="Arial" w:cs="Arial"/>
          <w:sz w:val="20"/>
          <w:szCs w:val="20"/>
          <w:lang w:eastAsia="sl-SI"/>
        </w:rPr>
        <w:t xml:space="preserve">2020 slovenskim sodnikom in državnim tožilcem </w:t>
      </w:r>
      <w:r w:rsidR="00F37734" w:rsidRPr="0066496D">
        <w:rPr>
          <w:rFonts w:ascii="Arial" w:eastAsia="Times New Roman" w:hAnsi="Arial" w:cs="Arial"/>
          <w:sz w:val="20"/>
          <w:szCs w:val="20"/>
          <w:lang w:eastAsia="sl-SI"/>
        </w:rPr>
        <w:t xml:space="preserve">poslal </w:t>
      </w:r>
      <w:r w:rsidR="00F612DD" w:rsidRPr="0066496D">
        <w:rPr>
          <w:rFonts w:ascii="Arial" w:eastAsia="Times New Roman" w:hAnsi="Arial" w:cs="Arial"/>
          <w:sz w:val="20"/>
          <w:szCs w:val="20"/>
          <w:lang w:eastAsia="sl-SI"/>
        </w:rPr>
        <w:t xml:space="preserve">vabili na </w:t>
      </w:r>
      <w:r w:rsidR="003112CE" w:rsidRPr="0066496D">
        <w:rPr>
          <w:rFonts w:ascii="Arial" w:eastAsia="Times New Roman" w:hAnsi="Arial" w:cs="Arial"/>
          <w:sz w:val="20"/>
          <w:szCs w:val="20"/>
          <w:lang w:eastAsia="sl-SI"/>
        </w:rPr>
        <w:t>2 </w:t>
      </w:r>
      <w:r w:rsidR="00F612DD" w:rsidRPr="0066496D">
        <w:rPr>
          <w:rFonts w:ascii="Arial" w:eastAsia="Times New Roman" w:hAnsi="Arial" w:cs="Arial"/>
          <w:sz w:val="20"/>
          <w:szCs w:val="20"/>
          <w:lang w:eastAsia="sl-SI"/>
        </w:rPr>
        <w:t xml:space="preserve">seminarja s področja boja proti trgovini z ljudmi, ki jih </w:t>
      </w:r>
      <w:r w:rsidR="00CE4E47" w:rsidRPr="0066496D">
        <w:rPr>
          <w:rFonts w:ascii="Arial" w:eastAsia="Times New Roman" w:hAnsi="Arial" w:cs="Arial"/>
          <w:sz w:val="20"/>
          <w:szCs w:val="20"/>
          <w:lang w:eastAsia="sl-SI"/>
        </w:rPr>
        <w:t xml:space="preserve">je </w:t>
      </w:r>
      <w:r w:rsidR="00F612DD" w:rsidRPr="0066496D">
        <w:rPr>
          <w:rFonts w:ascii="Arial" w:eastAsia="Times New Roman" w:hAnsi="Arial" w:cs="Arial"/>
          <w:sz w:val="20"/>
          <w:szCs w:val="20"/>
          <w:lang w:eastAsia="sl-SI"/>
        </w:rPr>
        <w:t>organizira</w:t>
      </w:r>
      <w:r w:rsidR="00CE4E47" w:rsidRPr="0066496D">
        <w:rPr>
          <w:rFonts w:ascii="Arial" w:eastAsia="Times New Roman" w:hAnsi="Arial" w:cs="Arial"/>
          <w:sz w:val="20"/>
          <w:szCs w:val="20"/>
          <w:lang w:eastAsia="sl-SI"/>
        </w:rPr>
        <w:t>la</w:t>
      </w:r>
      <w:r w:rsidR="00F612DD" w:rsidRPr="0066496D">
        <w:rPr>
          <w:rFonts w:ascii="Arial" w:eastAsia="Times New Roman" w:hAnsi="Arial" w:cs="Arial"/>
          <w:sz w:val="20"/>
          <w:szCs w:val="20"/>
          <w:lang w:eastAsia="sl-SI"/>
        </w:rPr>
        <w:t xml:space="preserve"> Evropska mreža institucij za izobraževanje v pravosodju</w:t>
      </w:r>
      <w:r w:rsidR="00CE4E47" w:rsidRPr="0066496D">
        <w:rPr>
          <w:rFonts w:ascii="Arial" w:eastAsia="Times New Roman" w:hAnsi="Arial" w:cs="Arial"/>
          <w:sz w:val="20"/>
          <w:szCs w:val="20"/>
          <w:lang w:eastAsia="sl-SI"/>
        </w:rPr>
        <w:t xml:space="preserve">, </w:t>
      </w:r>
      <w:r w:rsidR="00F612DD" w:rsidRPr="0066496D">
        <w:rPr>
          <w:rFonts w:ascii="Arial" w:eastAsia="Times New Roman" w:hAnsi="Arial" w:cs="Arial"/>
          <w:sz w:val="20"/>
          <w:szCs w:val="20"/>
          <w:lang w:eastAsia="sl-SI"/>
        </w:rPr>
        <w:t>a za prijavo ni bilo interesa.</w:t>
      </w:r>
      <w:r w:rsidR="00CE4E47" w:rsidRPr="0066496D">
        <w:rPr>
          <w:rFonts w:ascii="Arial" w:eastAsia="Times New Roman" w:hAnsi="Arial" w:cs="Arial"/>
          <w:sz w:val="20"/>
          <w:szCs w:val="20"/>
          <w:lang w:eastAsia="sl-SI"/>
        </w:rPr>
        <w:t xml:space="preserve"> Ena okrajna sodnica se je udeležila seminarja</w:t>
      </w:r>
      <w:r w:rsidR="00CE4E47" w:rsidRPr="0066496D" w:rsidDel="00F612DD">
        <w:rPr>
          <w:rFonts w:ascii="Arial" w:eastAsia="Times New Roman" w:hAnsi="Arial" w:cs="Arial"/>
          <w:sz w:val="20"/>
          <w:szCs w:val="20"/>
          <w:lang w:eastAsia="sl-SI"/>
        </w:rPr>
        <w:t xml:space="preserve"> </w:t>
      </w:r>
      <w:r w:rsidR="00CE4E47" w:rsidRPr="0066496D">
        <w:rPr>
          <w:rFonts w:ascii="Arial" w:eastAsia="Times New Roman" w:hAnsi="Arial" w:cs="Arial"/>
          <w:bCs/>
          <w:sz w:val="20"/>
          <w:szCs w:val="20"/>
          <w:lang w:eastAsia="sl-SI"/>
        </w:rPr>
        <w:t xml:space="preserve">Human </w:t>
      </w:r>
      <w:proofErr w:type="spellStart"/>
      <w:r w:rsidR="00CE4E47" w:rsidRPr="0066496D">
        <w:rPr>
          <w:rFonts w:ascii="Arial" w:eastAsia="Times New Roman" w:hAnsi="Arial" w:cs="Arial"/>
          <w:bCs/>
          <w:sz w:val="20"/>
          <w:szCs w:val="20"/>
          <w:lang w:eastAsia="sl-SI"/>
        </w:rPr>
        <w:t>Trafficking</w:t>
      </w:r>
      <w:proofErr w:type="spellEnd"/>
      <w:r w:rsidR="00CE4E47" w:rsidRPr="0066496D">
        <w:rPr>
          <w:rFonts w:ascii="Arial" w:eastAsia="Times New Roman" w:hAnsi="Arial" w:cs="Arial"/>
          <w:bCs/>
          <w:sz w:val="20"/>
          <w:szCs w:val="20"/>
          <w:lang w:eastAsia="sl-SI"/>
        </w:rPr>
        <w:t xml:space="preserve"> </w:t>
      </w:r>
      <w:proofErr w:type="spellStart"/>
      <w:r w:rsidR="00CE4E47" w:rsidRPr="0066496D">
        <w:rPr>
          <w:rFonts w:ascii="Arial" w:eastAsia="Times New Roman" w:hAnsi="Arial" w:cs="Arial"/>
          <w:bCs/>
          <w:sz w:val="20"/>
          <w:szCs w:val="20"/>
          <w:lang w:eastAsia="sl-SI"/>
        </w:rPr>
        <w:t>and</w:t>
      </w:r>
      <w:proofErr w:type="spellEnd"/>
      <w:r w:rsidR="00CE4E47" w:rsidRPr="0066496D">
        <w:rPr>
          <w:rFonts w:ascii="Arial" w:eastAsia="Times New Roman" w:hAnsi="Arial" w:cs="Arial"/>
          <w:bCs/>
          <w:sz w:val="20"/>
          <w:szCs w:val="20"/>
          <w:lang w:eastAsia="sl-SI"/>
        </w:rPr>
        <w:t xml:space="preserve"> </w:t>
      </w:r>
      <w:proofErr w:type="spellStart"/>
      <w:r w:rsidR="00CE4E47" w:rsidRPr="0066496D">
        <w:rPr>
          <w:rFonts w:ascii="Arial" w:eastAsia="Times New Roman" w:hAnsi="Arial" w:cs="Arial"/>
          <w:bCs/>
          <w:sz w:val="20"/>
          <w:szCs w:val="20"/>
          <w:lang w:eastAsia="sl-SI"/>
        </w:rPr>
        <w:t>Refugee</w:t>
      </w:r>
      <w:proofErr w:type="spellEnd"/>
      <w:r w:rsidR="00CE4E47" w:rsidRPr="0066496D">
        <w:rPr>
          <w:rFonts w:ascii="Arial" w:eastAsia="Times New Roman" w:hAnsi="Arial" w:cs="Arial"/>
          <w:bCs/>
          <w:sz w:val="20"/>
          <w:szCs w:val="20"/>
          <w:lang w:eastAsia="sl-SI"/>
        </w:rPr>
        <w:t xml:space="preserve"> </w:t>
      </w:r>
      <w:proofErr w:type="spellStart"/>
      <w:r w:rsidR="00CE4E47" w:rsidRPr="0066496D">
        <w:rPr>
          <w:rFonts w:ascii="Arial" w:eastAsia="Times New Roman" w:hAnsi="Arial" w:cs="Arial"/>
          <w:bCs/>
          <w:sz w:val="20"/>
          <w:szCs w:val="20"/>
          <w:lang w:eastAsia="sl-SI"/>
        </w:rPr>
        <w:t>Law</w:t>
      </w:r>
      <w:proofErr w:type="spellEnd"/>
      <w:r w:rsidR="00CE4E47" w:rsidRPr="0066496D">
        <w:rPr>
          <w:rFonts w:ascii="Arial" w:eastAsia="Times New Roman" w:hAnsi="Arial" w:cs="Arial"/>
          <w:sz w:val="20"/>
          <w:szCs w:val="20"/>
          <w:lang w:eastAsia="sl-SI"/>
        </w:rPr>
        <w:t>.</w:t>
      </w:r>
    </w:p>
    <w:p w:rsidR="003E66A7" w:rsidRPr="0066496D" w:rsidRDefault="003E66A7" w:rsidP="002F0AFC">
      <w:pPr>
        <w:autoSpaceDE w:val="0"/>
        <w:autoSpaceDN w:val="0"/>
        <w:adjustRightInd w:val="0"/>
        <w:spacing w:after="0" w:line="260" w:lineRule="exact"/>
        <w:rPr>
          <w:rFonts w:ascii="Arial" w:hAnsi="Arial" w:cs="Arial"/>
          <w:sz w:val="20"/>
          <w:szCs w:val="20"/>
          <w:u w:val="single"/>
          <w:lang w:eastAsia="sl-SI"/>
        </w:rPr>
      </w:pPr>
    </w:p>
    <w:p w:rsidR="009B7D89" w:rsidRPr="0066496D" w:rsidRDefault="00600212" w:rsidP="002F0AFC">
      <w:pPr>
        <w:autoSpaceDE w:val="0"/>
        <w:autoSpaceDN w:val="0"/>
        <w:adjustRightInd w:val="0"/>
        <w:spacing w:after="0" w:line="260" w:lineRule="exact"/>
        <w:rPr>
          <w:rFonts w:ascii="ArialMT" w:hAnsi="ArialMT" w:cs="ArialMT"/>
          <w:color w:val="000000"/>
          <w:sz w:val="20"/>
          <w:szCs w:val="20"/>
          <w:lang w:eastAsia="sl-SI"/>
        </w:rPr>
      </w:pPr>
      <w:r w:rsidRPr="0066496D">
        <w:rPr>
          <w:rFonts w:ascii="Arial" w:hAnsi="Arial" w:cs="Arial"/>
          <w:sz w:val="20"/>
          <w:szCs w:val="20"/>
          <w:u w:val="single"/>
          <w:lang w:eastAsia="sl-SI"/>
        </w:rPr>
        <w:t>F</w:t>
      </w:r>
      <w:r w:rsidR="003E66A7" w:rsidRPr="0066496D">
        <w:rPr>
          <w:rFonts w:ascii="Arial" w:hAnsi="Arial" w:cs="Arial"/>
          <w:sz w:val="20"/>
          <w:szCs w:val="20"/>
          <w:u w:val="single"/>
          <w:lang w:eastAsia="sl-SI"/>
        </w:rPr>
        <w:t>URS</w:t>
      </w:r>
      <w:r w:rsidR="003E66A7" w:rsidRPr="00477383">
        <w:rPr>
          <w:rFonts w:ascii="Arial" w:hAnsi="Arial" w:cs="Arial"/>
          <w:sz w:val="20"/>
          <w:szCs w:val="20"/>
          <w:lang w:eastAsia="sl-SI"/>
        </w:rPr>
        <w:t xml:space="preserve"> </w:t>
      </w:r>
      <w:r w:rsidR="00931314" w:rsidRPr="0066496D">
        <w:rPr>
          <w:rFonts w:ascii="Arial" w:hAnsi="Arial" w:cs="Arial"/>
          <w:sz w:val="20"/>
          <w:szCs w:val="20"/>
          <w:lang w:eastAsia="sl-SI"/>
        </w:rPr>
        <w:t xml:space="preserve">je </w:t>
      </w:r>
      <w:r w:rsidR="003E66A7" w:rsidRPr="0066496D">
        <w:rPr>
          <w:rFonts w:ascii="ArialMT" w:hAnsi="ArialMT" w:cs="ArialMT"/>
          <w:color w:val="000000"/>
          <w:sz w:val="20"/>
          <w:szCs w:val="20"/>
          <w:lang w:eastAsia="sl-SI"/>
        </w:rPr>
        <w:t>1.</w:t>
      </w:r>
      <w:r w:rsidR="00F37734" w:rsidRPr="0066496D">
        <w:rPr>
          <w:rFonts w:ascii="ArialMT" w:hAnsi="ArialMT" w:cs="ArialMT"/>
          <w:color w:val="000000"/>
          <w:sz w:val="20"/>
          <w:szCs w:val="20"/>
          <w:lang w:eastAsia="sl-SI"/>
        </w:rPr>
        <w:t> </w:t>
      </w:r>
      <w:r w:rsidR="003E66A7" w:rsidRPr="0066496D">
        <w:rPr>
          <w:rFonts w:ascii="ArialMT" w:hAnsi="ArialMT" w:cs="ArialMT"/>
          <w:color w:val="000000"/>
          <w:sz w:val="20"/>
          <w:szCs w:val="20"/>
          <w:lang w:eastAsia="sl-SI"/>
        </w:rPr>
        <w:t>decembra 2020 organiziral</w:t>
      </w:r>
      <w:r w:rsidR="009B7D89" w:rsidRPr="0066496D">
        <w:rPr>
          <w:rFonts w:ascii="ArialMT" w:hAnsi="ArialMT" w:cs="ArialMT"/>
          <w:color w:val="000000"/>
          <w:sz w:val="20"/>
          <w:szCs w:val="20"/>
          <w:lang w:eastAsia="sl-SI"/>
        </w:rPr>
        <w:t xml:space="preserve"> strokovno usposabljanje na daljavo za 32</w:t>
      </w:r>
      <w:r w:rsidR="00F37734" w:rsidRPr="0066496D">
        <w:rPr>
          <w:rFonts w:ascii="ArialMT" w:hAnsi="ArialMT" w:cs="ArialMT"/>
          <w:color w:val="000000"/>
          <w:sz w:val="20"/>
          <w:szCs w:val="20"/>
          <w:lang w:eastAsia="sl-SI"/>
        </w:rPr>
        <w:t> </w:t>
      </w:r>
      <w:r w:rsidR="009B7D89" w:rsidRPr="0066496D">
        <w:rPr>
          <w:rFonts w:ascii="ArialMT" w:hAnsi="ArialMT" w:cs="ArialMT"/>
          <w:color w:val="000000"/>
          <w:sz w:val="20"/>
          <w:szCs w:val="20"/>
          <w:lang w:eastAsia="sl-SI"/>
        </w:rPr>
        <w:t xml:space="preserve">uslužbencev mobilnih oddelkov in inšpektorjev na temo boja proti trgovini z ljudmi. Udeležencem </w:t>
      </w:r>
      <w:r w:rsidR="00F37734" w:rsidRPr="0066496D">
        <w:rPr>
          <w:rFonts w:ascii="ArialMT" w:hAnsi="ArialMT" w:cs="ArialMT"/>
          <w:color w:val="000000"/>
          <w:sz w:val="20"/>
          <w:szCs w:val="20"/>
          <w:lang w:eastAsia="sl-SI"/>
        </w:rPr>
        <w:t xml:space="preserve">sta </w:t>
      </w:r>
      <w:r w:rsidR="009B7D89" w:rsidRPr="0066496D">
        <w:rPr>
          <w:rFonts w:ascii="ArialMT" w:hAnsi="ArialMT" w:cs="ArialMT"/>
          <w:color w:val="000000"/>
          <w:sz w:val="20"/>
          <w:szCs w:val="20"/>
          <w:lang w:eastAsia="sl-SI"/>
        </w:rPr>
        <w:t>bil</w:t>
      </w:r>
      <w:r w:rsidR="00F37734" w:rsidRPr="0066496D">
        <w:rPr>
          <w:rFonts w:ascii="ArialMT" w:hAnsi="ArialMT" w:cs="ArialMT"/>
          <w:color w:val="000000"/>
          <w:sz w:val="20"/>
          <w:szCs w:val="20"/>
          <w:lang w:eastAsia="sl-SI"/>
        </w:rPr>
        <w:t>a</w:t>
      </w:r>
      <w:r w:rsidR="009B7D89" w:rsidRPr="0066496D">
        <w:rPr>
          <w:rFonts w:ascii="ArialMT" w:hAnsi="ArialMT" w:cs="ArialMT"/>
          <w:color w:val="000000"/>
          <w:sz w:val="20"/>
          <w:szCs w:val="20"/>
          <w:lang w:eastAsia="sl-SI"/>
        </w:rPr>
        <w:t xml:space="preserve"> predstavljen</w:t>
      </w:r>
      <w:r w:rsidR="00F37734" w:rsidRPr="0066496D">
        <w:rPr>
          <w:rFonts w:ascii="ArialMT" w:hAnsi="ArialMT" w:cs="ArialMT"/>
          <w:color w:val="000000"/>
          <w:sz w:val="20"/>
          <w:szCs w:val="20"/>
          <w:lang w:eastAsia="sl-SI"/>
        </w:rPr>
        <w:t>a</w:t>
      </w:r>
      <w:r w:rsidR="009B7D89" w:rsidRPr="0066496D">
        <w:rPr>
          <w:rFonts w:ascii="ArialMT" w:hAnsi="ArialMT" w:cs="ArialMT"/>
          <w:color w:val="000000"/>
          <w:sz w:val="20"/>
          <w:szCs w:val="20"/>
          <w:lang w:eastAsia="sl-SI"/>
        </w:rPr>
        <w:t xml:space="preserve"> Priročnik o identifikaciji, pomoči in </w:t>
      </w:r>
      <w:r w:rsidR="00F5547C" w:rsidRPr="0066496D">
        <w:rPr>
          <w:rFonts w:ascii="ArialMT" w:hAnsi="ArialMT" w:cs="ArialMT"/>
          <w:color w:val="000000"/>
          <w:sz w:val="20"/>
          <w:szCs w:val="20"/>
          <w:lang w:eastAsia="sl-SI"/>
        </w:rPr>
        <w:t xml:space="preserve">zaščiti žrtev trgovine z ljudmi </w:t>
      </w:r>
      <w:r w:rsidR="009B7D89" w:rsidRPr="0066496D">
        <w:rPr>
          <w:rFonts w:ascii="ArialMT" w:hAnsi="ArialMT" w:cs="ArialMT"/>
          <w:color w:val="000000"/>
          <w:sz w:val="20"/>
          <w:szCs w:val="20"/>
          <w:lang w:eastAsia="sl-SI"/>
        </w:rPr>
        <w:t xml:space="preserve">ter </w:t>
      </w:r>
      <w:r w:rsidR="009B7D89" w:rsidRPr="0066496D">
        <w:rPr>
          <w:rFonts w:ascii="Arial" w:hAnsi="Arial" w:cs="Arial"/>
          <w:color w:val="000000"/>
          <w:sz w:val="20"/>
          <w:szCs w:val="20"/>
        </w:rPr>
        <w:t xml:space="preserve">spletno mesto Vlade RS z vsebino boja proti trgovini z ljudmi, </w:t>
      </w:r>
      <w:r w:rsidR="00F37734" w:rsidRPr="0066496D">
        <w:rPr>
          <w:rFonts w:ascii="Arial" w:hAnsi="Arial" w:cs="Arial"/>
          <w:color w:val="000000"/>
          <w:sz w:val="20"/>
          <w:szCs w:val="20"/>
        </w:rPr>
        <w:t>na katerem</w:t>
      </w:r>
      <w:r w:rsidR="009B7D89" w:rsidRPr="0066496D">
        <w:rPr>
          <w:rFonts w:ascii="ArialMT" w:hAnsi="ArialMT" w:cs="ArialMT"/>
          <w:color w:val="000000"/>
          <w:sz w:val="20"/>
          <w:szCs w:val="20"/>
          <w:lang w:eastAsia="sl-SI"/>
        </w:rPr>
        <w:t xml:space="preserve"> so zbrane osnovne informacije s tega področja</w:t>
      </w:r>
      <w:r w:rsidR="009B7D89" w:rsidRPr="0066496D">
        <w:rPr>
          <w:rFonts w:ascii="Arial" w:hAnsi="Arial" w:cs="Arial"/>
          <w:color w:val="000000"/>
          <w:sz w:val="20"/>
          <w:szCs w:val="20"/>
        </w:rPr>
        <w:t>.</w:t>
      </w:r>
    </w:p>
    <w:p w:rsidR="003E66A7" w:rsidRPr="0066496D" w:rsidRDefault="003E66A7" w:rsidP="002F0AFC">
      <w:pPr>
        <w:spacing w:after="0" w:line="260" w:lineRule="exact"/>
        <w:rPr>
          <w:rFonts w:ascii="Arial" w:eastAsia="Times New Roman" w:hAnsi="Arial" w:cs="Arial"/>
          <w:sz w:val="20"/>
          <w:szCs w:val="20"/>
          <w:u w:val="single"/>
          <w:lang w:eastAsia="sl-SI"/>
        </w:rPr>
      </w:pPr>
    </w:p>
    <w:p w:rsidR="00143EBC" w:rsidRPr="0066496D" w:rsidRDefault="00143EBC"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u w:val="single"/>
          <w:lang w:eastAsia="sl-SI"/>
        </w:rPr>
        <w:t>Društvo Ključ</w:t>
      </w:r>
      <w:r w:rsidRPr="0066496D">
        <w:rPr>
          <w:rFonts w:ascii="Arial" w:eastAsia="Times New Roman" w:hAnsi="Arial" w:cs="Arial"/>
          <w:sz w:val="20"/>
          <w:szCs w:val="20"/>
          <w:lang w:eastAsia="sl-SI"/>
        </w:rPr>
        <w:t xml:space="preserve"> je v letu</w:t>
      </w:r>
      <w:r w:rsidR="00F37734"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2020 za strokovno javnost izvedlo 16</w:t>
      </w:r>
      <w:r w:rsidR="00F37734"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usposabljanj, ki se jih je udeležilo 636</w:t>
      </w:r>
      <w:r w:rsidR="00F37734"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oseb. Dogodke so sofinancirali Mestna občina Ljubljana, FIHO </w:t>
      </w:r>
      <w:r w:rsidR="00F37734" w:rsidRPr="0066496D">
        <w:rPr>
          <w:rFonts w:ascii="Arial" w:eastAsia="Times New Roman" w:hAnsi="Arial" w:cs="Arial"/>
          <w:sz w:val="20"/>
          <w:szCs w:val="20"/>
          <w:lang w:eastAsia="sl-SI"/>
        </w:rPr>
        <w:t xml:space="preserve">in </w:t>
      </w:r>
      <w:r w:rsidRPr="0066496D">
        <w:rPr>
          <w:rFonts w:ascii="Arial" w:eastAsia="Times New Roman" w:hAnsi="Arial" w:cs="Arial"/>
          <w:sz w:val="20"/>
          <w:szCs w:val="20"/>
          <w:lang w:eastAsia="sl-SI"/>
        </w:rPr>
        <w:t xml:space="preserve">donatorji, dva pa sta bila izvedena po naročilu Kazensko-pravne šole in Socialne zbornice Slovenije. </w:t>
      </w:r>
    </w:p>
    <w:p w:rsidR="003E66A7" w:rsidRPr="0066496D" w:rsidRDefault="003E66A7" w:rsidP="002F0AFC">
      <w:pPr>
        <w:spacing w:after="0" w:line="260" w:lineRule="exact"/>
        <w:rPr>
          <w:rFonts w:ascii="Arial" w:hAnsi="Arial" w:cs="Arial"/>
          <w:sz w:val="20"/>
          <w:szCs w:val="20"/>
        </w:rPr>
      </w:pPr>
    </w:p>
    <w:p w:rsidR="00A52391" w:rsidRPr="0066496D" w:rsidRDefault="00A52391" w:rsidP="002F0AFC">
      <w:pPr>
        <w:spacing w:after="0" w:line="260" w:lineRule="exact"/>
        <w:rPr>
          <w:rFonts w:ascii="Arial" w:hAnsi="Arial" w:cs="Arial"/>
          <w:sz w:val="20"/>
          <w:szCs w:val="20"/>
        </w:rPr>
      </w:pPr>
      <w:r w:rsidRPr="0066496D">
        <w:rPr>
          <w:rFonts w:ascii="Arial" w:hAnsi="Arial" w:cs="Arial"/>
          <w:sz w:val="20"/>
          <w:szCs w:val="20"/>
        </w:rPr>
        <w:t>Maja</w:t>
      </w:r>
      <w:r w:rsidR="00F37734" w:rsidRPr="0066496D">
        <w:rPr>
          <w:rFonts w:ascii="Arial" w:hAnsi="Arial" w:cs="Arial"/>
          <w:sz w:val="20"/>
          <w:szCs w:val="20"/>
        </w:rPr>
        <w:t> </w:t>
      </w:r>
      <w:r w:rsidRPr="0066496D">
        <w:rPr>
          <w:rFonts w:ascii="Arial" w:hAnsi="Arial" w:cs="Arial"/>
          <w:sz w:val="20"/>
          <w:szCs w:val="20"/>
        </w:rPr>
        <w:t xml:space="preserve">2020 je </w:t>
      </w:r>
      <w:r w:rsidRPr="0066496D">
        <w:rPr>
          <w:rFonts w:ascii="Arial" w:hAnsi="Arial" w:cs="Arial"/>
          <w:sz w:val="20"/>
          <w:szCs w:val="20"/>
          <w:u w:val="single"/>
        </w:rPr>
        <w:t xml:space="preserve">Slovenska </w:t>
      </w:r>
      <w:proofErr w:type="spellStart"/>
      <w:r w:rsidRPr="0066496D">
        <w:rPr>
          <w:rFonts w:ascii="Arial" w:hAnsi="Arial" w:cs="Arial"/>
          <w:sz w:val="20"/>
          <w:szCs w:val="20"/>
          <w:u w:val="single"/>
        </w:rPr>
        <w:t>karitas</w:t>
      </w:r>
      <w:proofErr w:type="spellEnd"/>
      <w:r w:rsidRPr="0066496D">
        <w:rPr>
          <w:rFonts w:ascii="Arial" w:hAnsi="Arial" w:cs="Arial"/>
          <w:sz w:val="20"/>
          <w:szCs w:val="20"/>
        </w:rPr>
        <w:t xml:space="preserve"> iz</w:t>
      </w:r>
      <w:r w:rsidR="00F5547C" w:rsidRPr="0066496D">
        <w:rPr>
          <w:rFonts w:ascii="Arial" w:hAnsi="Arial" w:cs="Arial"/>
          <w:sz w:val="20"/>
          <w:szCs w:val="20"/>
        </w:rPr>
        <w:t>vedla</w:t>
      </w:r>
      <w:r w:rsidRPr="0066496D">
        <w:rPr>
          <w:rFonts w:ascii="Arial" w:hAnsi="Arial" w:cs="Arial"/>
          <w:sz w:val="20"/>
          <w:szCs w:val="20"/>
        </w:rPr>
        <w:t xml:space="preserve"> izobraževanje za nove prostovoljce, na katerem </w:t>
      </w:r>
      <w:r w:rsidR="00F37734" w:rsidRPr="0066496D">
        <w:rPr>
          <w:rFonts w:ascii="Arial" w:hAnsi="Arial" w:cs="Arial"/>
          <w:sz w:val="20"/>
          <w:szCs w:val="20"/>
        </w:rPr>
        <w:t>je</w:t>
      </w:r>
      <w:r w:rsidRPr="0066496D">
        <w:rPr>
          <w:rFonts w:ascii="Arial" w:hAnsi="Arial" w:cs="Arial"/>
          <w:sz w:val="20"/>
          <w:szCs w:val="20"/>
        </w:rPr>
        <w:t xml:space="preserve"> predstav</w:t>
      </w:r>
      <w:r w:rsidR="00F37734" w:rsidRPr="0066496D">
        <w:rPr>
          <w:rFonts w:ascii="Arial" w:hAnsi="Arial" w:cs="Arial"/>
          <w:sz w:val="20"/>
          <w:szCs w:val="20"/>
        </w:rPr>
        <w:t>ila</w:t>
      </w:r>
      <w:r w:rsidRPr="0066496D">
        <w:rPr>
          <w:rFonts w:ascii="Arial" w:hAnsi="Arial" w:cs="Arial"/>
          <w:sz w:val="20"/>
          <w:szCs w:val="20"/>
        </w:rPr>
        <w:t xml:space="preserve"> tematik</w:t>
      </w:r>
      <w:r w:rsidR="00F37734" w:rsidRPr="0066496D">
        <w:rPr>
          <w:rFonts w:ascii="Arial" w:hAnsi="Arial" w:cs="Arial"/>
          <w:sz w:val="20"/>
          <w:szCs w:val="20"/>
        </w:rPr>
        <w:t>o</w:t>
      </w:r>
      <w:r w:rsidRPr="0066496D">
        <w:rPr>
          <w:rFonts w:ascii="Arial" w:hAnsi="Arial" w:cs="Arial"/>
          <w:sz w:val="20"/>
          <w:szCs w:val="20"/>
        </w:rPr>
        <w:t xml:space="preserve"> trgovine z ljudmi, način in potek oskrbe žrtev, </w:t>
      </w:r>
      <w:r w:rsidR="007A7568" w:rsidRPr="0066496D">
        <w:rPr>
          <w:rFonts w:ascii="Arial" w:hAnsi="Arial" w:cs="Arial"/>
          <w:sz w:val="20"/>
          <w:szCs w:val="20"/>
        </w:rPr>
        <w:t>družabništvo</w:t>
      </w:r>
      <w:r w:rsidRPr="0066496D">
        <w:rPr>
          <w:rFonts w:ascii="Arial" w:hAnsi="Arial" w:cs="Arial"/>
          <w:sz w:val="20"/>
          <w:szCs w:val="20"/>
        </w:rPr>
        <w:t xml:space="preserve"> kot oblik</w:t>
      </w:r>
      <w:r w:rsidR="00F37734" w:rsidRPr="0066496D">
        <w:rPr>
          <w:rFonts w:ascii="Arial" w:hAnsi="Arial" w:cs="Arial"/>
          <w:sz w:val="20"/>
          <w:szCs w:val="20"/>
        </w:rPr>
        <w:t>o</w:t>
      </w:r>
      <w:r w:rsidRPr="0066496D">
        <w:rPr>
          <w:rFonts w:ascii="Arial" w:hAnsi="Arial" w:cs="Arial"/>
          <w:sz w:val="20"/>
          <w:szCs w:val="20"/>
        </w:rPr>
        <w:t xml:space="preserve"> prostovoljstva ter </w:t>
      </w:r>
      <w:r w:rsidR="00F5547C" w:rsidRPr="0066496D">
        <w:rPr>
          <w:rFonts w:ascii="Arial" w:hAnsi="Arial" w:cs="Arial"/>
          <w:sz w:val="20"/>
          <w:szCs w:val="20"/>
        </w:rPr>
        <w:t>samozaščitn</w:t>
      </w:r>
      <w:r w:rsidR="00F37734" w:rsidRPr="0066496D">
        <w:rPr>
          <w:rFonts w:ascii="Arial" w:hAnsi="Arial" w:cs="Arial"/>
          <w:sz w:val="20"/>
          <w:szCs w:val="20"/>
        </w:rPr>
        <w:t>e</w:t>
      </w:r>
      <w:r w:rsidR="00F5547C" w:rsidRPr="0066496D">
        <w:rPr>
          <w:rFonts w:ascii="Arial" w:hAnsi="Arial" w:cs="Arial"/>
          <w:sz w:val="20"/>
          <w:szCs w:val="20"/>
        </w:rPr>
        <w:t xml:space="preserve"> ukrep</w:t>
      </w:r>
      <w:r w:rsidR="00F37734" w:rsidRPr="0066496D">
        <w:rPr>
          <w:rFonts w:ascii="Arial" w:hAnsi="Arial" w:cs="Arial"/>
          <w:sz w:val="20"/>
          <w:szCs w:val="20"/>
        </w:rPr>
        <w:t>e</w:t>
      </w:r>
      <w:r w:rsidRPr="0066496D">
        <w:rPr>
          <w:rFonts w:ascii="Arial" w:hAnsi="Arial" w:cs="Arial"/>
          <w:sz w:val="20"/>
          <w:szCs w:val="20"/>
        </w:rPr>
        <w:t>.</w:t>
      </w:r>
    </w:p>
    <w:p w:rsidR="0029153C" w:rsidRPr="0066496D" w:rsidRDefault="0029153C" w:rsidP="002F0AFC">
      <w:pPr>
        <w:autoSpaceDE w:val="0"/>
        <w:autoSpaceDN w:val="0"/>
        <w:adjustRightInd w:val="0"/>
        <w:spacing w:after="0" w:line="260" w:lineRule="exact"/>
        <w:rPr>
          <w:rFonts w:ascii="ArialMT" w:hAnsi="ArialMT" w:cs="ArialMT"/>
          <w:sz w:val="20"/>
          <w:szCs w:val="20"/>
          <w:u w:val="single"/>
          <w:lang w:eastAsia="sl-SI"/>
        </w:rPr>
      </w:pPr>
    </w:p>
    <w:p w:rsidR="00C670BA" w:rsidRPr="0066496D" w:rsidRDefault="003147C7" w:rsidP="002F0AFC">
      <w:pPr>
        <w:pStyle w:val="Naslov1"/>
        <w:spacing w:after="0"/>
      </w:pPr>
      <w:r w:rsidRPr="0066496D">
        <w:rPr>
          <w:rFonts w:ascii="Calibri Light" w:hAnsi="Calibri Light"/>
        </w:rPr>
        <w:br w:type="page"/>
      </w:r>
      <w:bookmarkStart w:id="15" w:name="_Toc70340562"/>
      <w:r w:rsidR="0048546B" w:rsidRPr="0066496D">
        <w:lastRenderedPageBreak/>
        <w:t>3</w:t>
      </w:r>
      <w:r w:rsidR="0048546B" w:rsidRPr="0066496D">
        <w:tab/>
      </w:r>
      <w:r w:rsidRPr="0066496D">
        <w:t>Odkrivanje, preiskovanje in pregon kaznivih dejanj trgovine z ljudmi</w:t>
      </w:r>
      <w:bookmarkEnd w:id="15"/>
    </w:p>
    <w:p w:rsidR="000844F8" w:rsidRPr="0066496D" w:rsidRDefault="000844F8" w:rsidP="002F0AFC">
      <w:pPr>
        <w:keepNext/>
        <w:spacing w:after="0" w:line="260" w:lineRule="exact"/>
        <w:outlineLvl w:val="0"/>
        <w:rPr>
          <w:rFonts w:ascii="Arial" w:eastAsia="Times New Roman" w:hAnsi="Arial" w:cs="Arial"/>
          <w:sz w:val="20"/>
          <w:szCs w:val="20"/>
          <w:lang w:eastAsia="sl-SI"/>
        </w:rPr>
      </w:pPr>
    </w:p>
    <w:p w:rsidR="000844F8" w:rsidRPr="0066496D" w:rsidRDefault="000844F8" w:rsidP="002F0AFC">
      <w:pPr>
        <w:spacing w:after="0" w:line="260" w:lineRule="exact"/>
        <w:rPr>
          <w:rFonts w:ascii="Arial" w:hAnsi="Arial" w:cs="Arial"/>
          <w:sz w:val="20"/>
          <w:szCs w:val="20"/>
          <w:lang w:eastAsia="sl-SI"/>
        </w:rPr>
      </w:pPr>
      <w:r w:rsidRPr="0066496D">
        <w:rPr>
          <w:rFonts w:ascii="Arial" w:hAnsi="Arial" w:cs="Arial"/>
          <w:sz w:val="20"/>
          <w:szCs w:val="20"/>
          <w:lang w:eastAsia="sl-SI"/>
        </w:rPr>
        <w:t>Poglavje o odkrivanju, preiskovanju in pregonu kaznivih dej</w:t>
      </w:r>
      <w:r w:rsidR="00A85099" w:rsidRPr="0066496D">
        <w:rPr>
          <w:rFonts w:ascii="Arial" w:hAnsi="Arial" w:cs="Arial"/>
          <w:sz w:val="20"/>
          <w:szCs w:val="20"/>
          <w:lang w:eastAsia="sl-SI"/>
        </w:rPr>
        <w:t>anj zajema predvsem aktivnosti p</w:t>
      </w:r>
      <w:r w:rsidRPr="0066496D">
        <w:rPr>
          <w:rFonts w:ascii="Arial" w:hAnsi="Arial" w:cs="Arial"/>
          <w:sz w:val="20"/>
          <w:szCs w:val="20"/>
          <w:lang w:eastAsia="sl-SI"/>
        </w:rPr>
        <w:t>olicije in tožilstev, vključno z merljivimi rezultati</w:t>
      </w:r>
      <w:r w:rsidR="003B18CA" w:rsidRPr="0066496D">
        <w:rPr>
          <w:rFonts w:ascii="Arial" w:hAnsi="Arial" w:cs="Arial"/>
          <w:sz w:val="20"/>
          <w:szCs w:val="20"/>
          <w:lang w:eastAsia="sl-SI"/>
        </w:rPr>
        <w:t>, tj.</w:t>
      </w:r>
      <w:r w:rsidR="00F37734" w:rsidRPr="0066496D">
        <w:rPr>
          <w:rFonts w:ascii="Arial" w:hAnsi="Arial" w:cs="Arial"/>
          <w:sz w:val="20"/>
          <w:szCs w:val="20"/>
          <w:lang w:eastAsia="sl-SI"/>
        </w:rPr>
        <w:t> </w:t>
      </w:r>
      <w:r w:rsidRPr="0066496D">
        <w:rPr>
          <w:rFonts w:ascii="Arial" w:hAnsi="Arial" w:cs="Arial"/>
          <w:sz w:val="20"/>
          <w:szCs w:val="20"/>
          <w:lang w:eastAsia="sl-SI"/>
        </w:rPr>
        <w:t>števil</w:t>
      </w:r>
      <w:r w:rsidR="003B18CA" w:rsidRPr="0066496D">
        <w:rPr>
          <w:rFonts w:ascii="Arial" w:hAnsi="Arial" w:cs="Arial"/>
          <w:sz w:val="20"/>
          <w:szCs w:val="20"/>
          <w:lang w:eastAsia="sl-SI"/>
        </w:rPr>
        <w:t>om</w:t>
      </w:r>
      <w:r w:rsidRPr="0066496D">
        <w:rPr>
          <w:rFonts w:ascii="Arial" w:hAnsi="Arial" w:cs="Arial"/>
          <w:sz w:val="20"/>
          <w:szCs w:val="20"/>
          <w:lang w:eastAsia="sl-SI"/>
        </w:rPr>
        <w:t xml:space="preserve"> obravnavanih storilcev, </w:t>
      </w:r>
      <w:r w:rsidR="00C2065D" w:rsidRPr="0066496D">
        <w:rPr>
          <w:rFonts w:ascii="Arial" w:hAnsi="Arial" w:cs="Arial"/>
          <w:sz w:val="20"/>
          <w:szCs w:val="20"/>
          <w:lang w:eastAsia="sl-SI"/>
        </w:rPr>
        <w:t xml:space="preserve">oškodovancev, </w:t>
      </w:r>
      <w:r w:rsidRPr="0066496D">
        <w:rPr>
          <w:rFonts w:ascii="Arial" w:hAnsi="Arial" w:cs="Arial"/>
          <w:sz w:val="20"/>
          <w:szCs w:val="20"/>
          <w:lang w:eastAsia="sl-SI"/>
        </w:rPr>
        <w:t>obtožb in končnih obsodb. To poglavje vključuje tudi aktivnosti</w:t>
      </w:r>
      <w:r w:rsidR="00BE0DCF" w:rsidRPr="0066496D">
        <w:rPr>
          <w:rFonts w:ascii="Arial" w:hAnsi="Arial" w:cs="Arial"/>
          <w:sz w:val="20"/>
          <w:szCs w:val="20"/>
          <w:lang w:eastAsia="sl-SI"/>
        </w:rPr>
        <w:t xml:space="preserve"> IRSD in FURS</w:t>
      </w:r>
      <w:r w:rsidR="00D41012" w:rsidRPr="0066496D">
        <w:rPr>
          <w:rFonts w:ascii="Arial" w:hAnsi="Arial" w:cs="Arial"/>
          <w:sz w:val="20"/>
          <w:szCs w:val="20"/>
          <w:lang w:eastAsia="sl-SI"/>
        </w:rPr>
        <w:t xml:space="preserve">, saj se pri nadzoru nad izvajanjem področne zakonodaje v njuni pristojnosti </w:t>
      </w:r>
      <w:r w:rsidRPr="0066496D">
        <w:rPr>
          <w:rFonts w:ascii="Arial" w:hAnsi="Arial" w:cs="Arial"/>
          <w:sz w:val="20"/>
          <w:szCs w:val="20"/>
          <w:lang w:eastAsia="sl-SI"/>
        </w:rPr>
        <w:t xml:space="preserve">vsebina delovanja prepleta in v širšem </w:t>
      </w:r>
      <w:r w:rsidR="003B18CA" w:rsidRPr="0066496D">
        <w:rPr>
          <w:rFonts w:ascii="Arial" w:hAnsi="Arial" w:cs="Arial"/>
          <w:sz w:val="20"/>
          <w:szCs w:val="20"/>
          <w:lang w:eastAsia="sl-SI"/>
        </w:rPr>
        <w:t>pomenu</w:t>
      </w:r>
      <w:r w:rsidRPr="0066496D">
        <w:rPr>
          <w:rFonts w:ascii="Arial" w:hAnsi="Arial" w:cs="Arial"/>
          <w:sz w:val="20"/>
          <w:szCs w:val="20"/>
          <w:lang w:eastAsia="sl-SI"/>
        </w:rPr>
        <w:t xml:space="preserve"> povezuje s problematiko delovnega izkoriščanja, zaposlovanja in dela na črno ter izkoriščanja delavcev migrantov.</w:t>
      </w:r>
    </w:p>
    <w:p w:rsidR="00C73237" w:rsidRPr="0066496D" w:rsidRDefault="00C73237" w:rsidP="002F0AFC">
      <w:pPr>
        <w:keepNext/>
        <w:spacing w:after="0" w:line="260" w:lineRule="exact"/>
        <w:outlineLvl w:val="0"/>
        <w:rPr>
          <w:rStyle w:val="tlid-translation"/>
          <w:rFonts w:ascii="Arial" w:eastAsia="Times New Roman" w:hAnsi="Arial" w:cs="Arial"/>
          <w:sz w:val="20"/>
          <w:szCs w:val="20"/>
          <w:lang w:eastAsia="sl-SI"/>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16" w:name="_Toc70340563"/>
      <w:r w:rsidRPr="0066496D">
        <w:rPr>
          <w:rFonts w:ascii="Arial" w:eastAsia="Times New Roman" w:hAnsi="Arial" w:cs="Arial"/>
          <w:b/>
          <w:bCs/>
          <w:iCs/>
          <w:lang w:eastAsia="sl-SI"/>
        </w:rPr>
        <w:t>3.1</w:t>
      </w:r>
      <w:r w:rsidRPr="0066496D">
        <w:rPr>
          <w:rFonts w:ascii="Arial" w:eastAsia="Times New Roman" w:hAnsi="Arial" w:cs="Arial"/>
          <w:b/>
          <w:bCs/>
          <w:iCs/>
          <w:lang w:eastAsia="sl-SI"/>
        </w:rPr>
        <w:tab/>
        <w:t xml:space="preserve">Dejavnosti </w:t>
      </w:r>
      <w:r w:rsidR="00A85099" w:rsidRPr="0066496D">
        <w:rPr>
          <w:rFonts w:ascii="Arial" w:eastAsia="Times New Roman" w:hAnsi="Arial" w:cs="Arial"/>
          <w:b/>
          <w:bCs/>
          <w:iCs/>
          <w:lang w:eastAsia="sl-SI"/>
        </w:rPr>
        <w:t>p</w:t>
      </w:r>
      <w:r w:rsidRPr="0066496D">
        <w:rPr>
          <w:rFonts w:ascii="Arial" w:eastAsia="Times New Roman" w:hAnsi="Arial" w:cs="Arial"/>
          <w:b/>
          <w:bCs/>
          <w:iCs/>
          <w:lang w:eastAsia="sl-SI"/>
        </w:rPr>
        <w:t>olicije</w:t>
      </w:r>
      <w:bookmarkEnd w:id="16"/>
    </w:p>
    <w:p w:rsidR="007654F3" w:rsidRPr="0066496D" w:rsidRDefault="007654F3" w:rsidP="002F0AFC">
      <w:pPr>
        <w:autoSpaceDE w:val="0"/>
        <w:autoSpaceDN w:val="0"/>
        <w:adjustRightInd w:val="0"/>
        <w:spacing w:after="0" w:line="260" w:lineRule="exact"/>
        <w:rPr>
          <w:rFonts w:ascii="Arial" w:eastAsia="Times New Roman" w:hAnsi="Arial" w:cs="Arial"/>
          <w:color w:val="000000"/>
          <w:lang w:eastAsia="sl-SI"/>
        </w:rPr>
      </w:pPr>
    </w:p>
    <w:p w:rsidR="00336029" w:rsidRPr="0066496D" w:rsidRDefault="00336029" w:rsidP="002F0AFC">
      <w:pPr>
        <w:tabs>
          <w:tab w:val="left" w:pos="720"/>
        </w:tabs>
        <w:autoSpaceDE w:val="0"/>
        <w:autoSpaceDN w:val="0"/>
        <w:adjustRightInd w:val="0"/>
        <w:spacing w:after="0" w:line="260" w:lineRule="exact"/>
        <w:rPr>
          <w:rFonts w:ascii="Arial" w:eastAsia="Times New Roman" w:hAnsi="Arial" w:cs="Arial"/>
          <w:color w:val="000000"/>
          <w:sz w:val="20"/>
          <w:szCs w:val="20"/>
          <w:lang w:eastAsia="sl-SI"/>
        </w:rPr>
      </w:pPr>
      <w:r w:rsidRPr="0066496D">
        <w:rPr>
          <w:rFonts w:ascii="Arial" w:eastAsia="Times New Roman" w:hAnsi="Arial" w:cs="Arial"/>
          <w:sz w:val="20"/>
          <w:szCs w:val="20"/>
          <w:lang w:eastAsia="sl-SI"/>
        </w:rPr>
        <w:t xml:space="preserve">Na področju boja proti trgovini z ljudmi se nadaljuje trend iz preteklih let, in sicer </w:t>
      </w:r>
      <w:r w:rsidR="00A85099" w:rsidRPr="0066496D">
        <w:rPr>
          <w:rFonts w:ascii="Arial" w:eastAsia="Times New Roman" w:hAnsi="Arial" w:cs="Arial"/>
          <w:color w:val="000000"/>
          <w:sz w:val="20"/>
          <w:szCs w:val="20"/>
          <w:lang w:eastAsia="sl-SI"/>
        </w:rPr>
        <w:t>p</w:t>
      </w:r>
      <w:r w:rsidRPr="0066496D">
        <w:rPr>
          <w:rFonts w:ascii="Arial" w:eastAsia="Times New Roman" w:hAnsi="Arial" w:cs="Arial"/>
          <w:color w:val="000000"/>
          <w:sz w:val="20"/>
          <w:szCs w:val="20"/>
          <w:lang w:eastAsia="sl-SI"/>
        </w:rPr>
        <w:t xml:space="preserve">olicija še vedno najpogosteje prepoznava izkoriščanje žrtev zaradi prostitucije in spolnih zlorab, medtem ko so druge oblike izkoriščanja žrtev </w:t>
      </w:r>
      <w:r w:rsidR="00F37734" w:rsidRPr="0066496D">
        <w:rPr>
          <w:rFonts w:ascii="Arial" w:eastAsia="Times New Roman" w:hAnsi="Arial" w:cs="Arial"/>
          <w:color w:val="000000"/>
          <w:sz w:val="20"/>
          <w:szCs w:val="20"/>
          <w:lang w:eastAsia="sl-SI"/>
        </w:rPr>
        <w:t xml:space="preserve">prepoznane </w:t>
      </w:r>
      <w:r w:rsidR="00EA4A48" w:rsidRPr="0066496D">
        <w:rPr>
          <w:rFonts w:ascii="Arial" w:eastAsia="Times New Roman" w:hAnsi="Arial" w:cs="Arial"/>
          <w:color w:val="000000"/>
          <w:sz w:val="20"/>
          <w:szCs w:val="20"/>
          <w:lang w:eastAsia="sl-SI"/>
        </w:rPr>
        <w:t xml:space="preserve">redkeje </w:t>
      </w:r>
      <w:r w:rsidRPr="0066496D">
        <w:rPr>
          <w:rFonts w:ascii="Arial" w:eastAsia="Times New Roman" w:hAnsi="Arial" w:cs="Arial"/>
          <w:color w:val="000000"/>
          <w:sz w:val="20"/>
          <w:szCs w:val="20"/>
          <w:lang w:eastAsia="sl-SI"/>
        </w:rPr>
        <w:t>(prisilno delo, prisilno izvrševanje kaznivih dejanj, služabništvo</w:t>
      </w:r>
      <w:r w:rsidR="00F37734" w:rsidRPr="0066496D">
        <w:rPr>
          <w:rFonts w:ascii="Arial" w:eastAsia="Times New Roman" w:hAnsi="Arial" w:cs="Arial"/>
          <w:color w:val="000000"/>
          <w:sz w:val="20"/>
          <w:szCs w:val="20"/>
          <w:lang w:eastAsia="sl-SI"/>
        </w:rPr>
        <w:t> </w:t>
      </w:r>
      <w:r w:rsidR="00CD5E04" w:rsidRPr="0066496D">
        <w:rPr>
          <w:rFonts w:ascii="Arial" w:eastAsia="Times New Roman" w:hAnsi="Arial" w:cs="Arial"/>
          <w:color w:val="000000"/>
          <w:sz w:val="20"/>
          <w:szCs w:val="20"/>
          <w:lang w:eastAsia="sl-SI"/>
        </w:rPr>
        <w:t>…). Na splošno se ugotavlja, da Slovenija ostaja ciljna država izkor</w:t>
      </w:r>
      <w:r w:rsidR="00EA4A48" w:rsidRPr="0066496D">
        <w:rPr>
          <w:rFonts w:ascii="Arial" w:eastAsia="Times New Roman" w:hAnsi="Arial" w:cs="Arial"/>
          <w:color w:val="000000"/>
          <w:sz w:val="20"/>
          <w:szCs w:val="20"/>
          <w:lang w:eastAsia="sl-SI"/>
        </w:rPr>
        <w:t xml:space="preserve">iščanja žrtev trgovine z ljudmi, pa tudi </w:t>
      </w:r>
      <w:r w:rsidR="00C37868" w:rsidRPr="0066496D">
        <w:rPr>
          <w:rFonts w:ascii="Arial" w:eastAsia="Times New Roman" w:hAnsi="Arial" w:cs="Arial"/>
          <w:color w:val="000000"/>
          <w:sz w:val="20"/>
          <w:szCs w:val="20"/>
          <w:lang w:eastAsia="sl-SI"/>
        </w:rPr>
        <w:t>tranzitna država</w:t>
      </w:r>
      <w:r w:rsidR="00CD5E04" w:rsidRPr="0066496D">
        <w:rPr>
          <w:rFonts w:ascii="Arial" w:eastAsia="Times New Roman" w:hAnsi="Arial" w:cs="Arial"/>
          <w:color w:val="000000"/>
          <w:sz w:val="20"/>
          <w:szCs w:val="20"/>
          <w:lang w:eastAsia="sl-SI"/>
        </w:rPr>
        <w:t xml:space="preserve"> </w:t>
      </w:r>
      <w:r w:rsidR="00C37868" w:rsidRPr="0066496D">
        <w:rPr>
          <w:rFonts w:ascii="Arial" w:eastAsia="Times New Roman" w:hAnsi="Arial" w:cs="Arial"/>
          <w:color w:val="000000"/>
          <w:sz w:val="20"/>
          <w:szCs w:val="20"/>
          <w:lang w:eastAsia="sl-SI"/>
        </w:rPr>
        <w:t>za osebe iz jugovzhodne Evrope</w:t>
      </w:r>
      <w:r w:rsidR="00EA4A48" w:rsidRPr="0066496D">
        <w:rPr>
          <w:rFonts w:ascii="Arial" w:eastAsia="Times New Roman" w:hAnsi="Arial" w:cs="Arial"/>
          <w:color w:val="000000"/>
          <w:sz w:val="20"/>
          <w:szCs w:val="20"/>
          <w:lang w:eastAsia="sl-SI"/>
        </w:rPr>
        <w:t>, ki prek Slovenije</w:t>
      </w:r>
      <w:r w:rsidR="00C37868" w:rsidRPr="0066496D">
        <w:rPr>
          <w:rFonts w:ascii="Arial" w:eastAsia="Times New Roman" w:hAnsi="Arial" w:cs="Arial"/>
          <w:color w:val="000000"/>
          <w:sz w:val="20"/>
          <w:szCs w:val="20"/>
          <w:lang w:eastAsia="sl-SI"/>
        </w:rPr>
        <w:t xml:space="preserve"> nadaljujejo pot v druge </w:t>
      </w:r>
      <w:r w:rsidR="00240A33" w:rsidRPr="0066496D">
        <w:rPr>
          <w:rFonts w:ascii="Arial" w:eastAsia="Times New Roman" w:hAnsi="Arial" w:cs="Arial"/>
          <w:color w:val="000000"/>
          <w:sz w:val="20"/>
          <w:szCs w:val="20"/>
          <w:lang w:eastAsia="sl-SI"/>
        </w:rPr>
        <w:t xml:space="preserve">države </w:t>
      </w:r>
      <w:r w:rsidR="00C37868" w:rsidRPr="0066496D">
        <w:rPr>
          <w:rFonts w:ascii="Arial" w:eastAsia="Times New Roman" w:hAnsi="Arial" w:cs="Arial"/>
          <w:color w:val="000000"/>
          <w:sz w:val="20"/>
          <w:szCs w:val="20"/>
          <w:lang w:eastAsia="sl-SI"/>
        </w:rPr>
        <w:t>članice EU.</w:t>
      </w:r>
    </w:p>
    <w:p w:rsidR="00C37868" w:rsidRPr="0066496D" w:rsidRDefault="00C37868" w:rsidP="002F0AFC">
      <w:pPr>
        <w:tabs>
          <w:tab w:val="left" w:pos="720"/>
        </w:tabs>
        <w:autoSpaceDE w:val="0"/>
        <w:autoSpaceDN w:val="0"/>
        <w:adjustRightInd w:val="0"/>
        <w:spacing w:after="0" w:line="260" w:lineRule="exact"/>
        <w:ind w:left="720"/>
        <w:rPr>
          <w:rFonts w:ascii="Arial" w:eastAsia="Times New Roman" w:hAnsi="Arial" w:cs="Arial"/>
          <w:color w:val="000000"/>
          <w:sz w:val="20"/>
          <w:szCs w:val="20"/>
          <w:lang w:eastAsia="sl-SI"/>
        </w:rPr>
      </w:pPr>
    </w:p>
    <w:p w:rsidR="007654F3" w:rsidRPr="0066496D" w:rsidRDefault="007654F3" w:rsidP="002F0AFC">
      <w:pPr>
        <w:autoSpaceDE w:val="0"/>
        <w:autoSpaceDN w:val="0"/>
        <w:adjustRightInd w:val="0"/>
        <w:spacing w:after="0" w:line="260" w:lineRule="exact"/>
        <w:rPr>
          <w:rFonts w:ascii="Arial" w:eastAsia="Times New Roman" w:hAnsi="Arial" w:cs="Arial"/>
          <w:color w:val="000000"/>
          <w:sz w:val="20"/>
          <w:szCs w:val="20"/>
          <w:lang w:eastAsia="sl-SI"/>
        </w:rPr>
      </w:pPr>
      <w:r w:rsidRPr="0066496D">
        <w:rPr>
          <w:rFonts w:ascii="Arial" w:eastAsia="Times New Roman" w:hAnsi="Arial" w:cs="Arial"/>
          <w:color w:val="000000"/>
          <w:sz w:val="20"/>
          <w:szCs w:val="20"/>
          <w:lang w:eastAsia="sl-SI"/>
        </w:rPr>
        <w:t>Zaznava problematike</w:t>
      </w:r>
      <w:r w:rsidR="00A85099" w:rsidRPr="0066496D">
        <w:rPr>
          <w:rFonts w:ascii="Arial" w:eastAsia="Times New Roman" w:hAnsi="Arial" w:cs="Arial"/>
          <w:color w:val="000000"/>
          <w:sz w:val="20"/>
          <w:szCs w:val="20"/>
          <w:lang w:eastAsia="sl-SI"/>
        </w:rPr>
        <w:t>,</w:t>
      </w:r>
      <w:r w:rsidRPr="0066496D">
        <w:rPr>
          <w:rFonts w:ascii="Arial" w:eastAsia="Times New Roman" w:hAnsi="Arial" w:cs="Arial"/>
          <w:color w:val="000000"/>
          <w:sz w:val="20"/>
          <w:szCs w:val="20"/>
          <w:lang w:eastAsia="sl-SI"/>
        </w:rPr>
        <w:t xml:space="preserve"> povezane z izkoriščanjem žrtev trgovine z ljudmi in zlorabe prostitucije</w:t>
      </w:r>
      <w:r w:rsidR="00A85099" w:rsidRPr="0066496D">
        <w:rPr>
          <w:rFonts w:ascii="Arial" w:eastAsia="Times New Roman" w:hAnsi="Arial" w:cs="Arial"/>
          <w:color w:val="000000"/>
          <w:sz w:val="20"/>
          <w:szCs w:val="20"/>
          <w:lang w:eastAsia="sl-SI"/>
        </w:rPr>
        <w:t>,</w:t>
      </w:r>
      <w:r w:rsidRPr="0066496D">
        <w:rPr>
          <w:rFonts w:ascii="Arial" w:eastAsia="Times New Roman" w:hAnsi="Arial" w:cs="Arial"/>
          <w:color w:val="000000"/>
          <w:sz w:val="20"/>
          <w:szCs w:val="20"/>
          <w:lang w:eastAsia="sl-SI"/>
        </w:rPr>
        <w:t xml:space="preserve"> je odvisna predvsem od proaktivnih </w:t>
      </w:r>
      <w:r w:rsidR="00240A33" w:rsidRPr="0066496D">
        <w:rPr>
          <w:rFonts w:ascii="Arial" w:eastAsia="Times New Roman" w:hAnsi="Arial" w:cs="Arial"/>
          <w:color w:val="000000"/>
          <w:sz w:val="20"/>
          <w:szCs w:val="20"/>
          <w:lang w:eastAsia="sl-SI"/>
        </w:rPr>
        <w:t>dejavnost</w:t>
      </w:r>
      <w:r w:rsidRPr="0066496D">
        <w:rPr>
          <w:rFonts w:ascii="Arial" w:eastAsia="Times New Roman" w:hAnsi="Arial" w:cs="Arial"/>
          <w:color w:val="000000"/>
          <w:sz w:val="20"/>
          <w:szCs w:val="20"/>
          <w:lang w:eastAsia="sl-SI"/>
        </w:rPr>
        <w:t>i polici</w:t>
      </w:r>
      <w:r w:rsidR="00240A33" w:rsidRPr="0066496D">
        <w:rPr>
          <w:rFonts w:ascii="Arial" w:eastAsia="Times New Roman" w:hAnsi="Arial" w:cs="Arial"/>
          <w:color w:val="000000"/>
          <w:sz w:val="20"/>
          <w:szCs w:val="20"/>
          <w:lang w:eastAsia="sl-SI"/>
        </w:rPr>
        <w:t>je, usmerjen</w:t>
      </w:r>
      <w:r w:rsidR="009E4F3C" w:rsidRPr="0066496D">
        <w:rPr>
          <w:rFonts w:ascii="Arial" w:eastAsia="Times New Roman" w:hAnsi="Arial" w:cs="Arial"/>
          <w:color w:val="000000"/>
          <w:sz w:val="20"/>
          <w:szCs w:val="20"/>
          <w:lang w:eastAsia="sl-SI"/>
        </w:rPr>
        <w:t>ih</w:t>
      </w:r>
      <w:r w:rsidR="00240A33" w:rsidRPr="0066496D">
        <w:rPr>
          <w:rFonts w:ascii="Arial" w:eastAsia="Times New Roman" w:hAnsi="Arial" w:cs="Arial"/>
          <w:color w:val="000000"/>
          <w:sz w:val="20"/>
          <w:szCs w:val="20"/>
          <w:lang w:eastAsia="sl-SI"/>
        </w:rPr>
        <w:t xml:space="preserve"> v zaznavo teh kaznivih dejanj in prepoznavo oziroma identifikacijo žrtev</w:t>
      </w:r>
      <w:r w:rsidRPr="0066496D">
        <w:rPr>
          <w:rFonts w:ascii="Arial" w:eastAsia="Times New Roman" w:hAnsi="Arial" w:cs="Arial"/>
          <w:color w:val="000000"/>
          <w:sz w:val="20"/>
          <w:szCs w:val="20"/>
          <w:lang w:eastAsia="sl-SI"/>
        </w:rPr>
        <w:t>. V letu</w:t>
      </w:r>
      <w:r w:rsidR="009E4F3C" w:rsidRPr="0066496D">
        <w:rPr>
          <w:rFonts w:ascii="Arial" w:eastAsia="Times New Roman" w:hAnsi="Arial" w:cs="Arial"/>
          <w:color w:val="000000"/>
          <w:sz w:val="20"/>
          <w:szCs w:val="20"/>
          <w:lang w:eastAsia="sl-SI"/>
        </w:rPr>
        <w:t> </w:t>
      </w:r>
      <w:r w:rsidRPr="0066496D">
        <w:rPr>
          <w:rFonts w:ascii="Arial" w:eastAsia="Times New Roman" w:hAnsi="Arial" w:cs="Arial"/>
          <w:color w:val="000000"/>
          <w:sz w:val="20"/>
          <w:szCs w:val="20"/>
          <w:lang w:eastAsia="sl-SI"/>
        </w:rPr>
        <w:t>20</w:t>
      </w:r>
      <w:r w:rsidR="001D2E3E" w:rsidRPr="0066496D">
        <w:rPr>
          <w:rFonts w:ascii="Arial" w:eastAsia="Times New Roman" w:hAnsi="Arial" w:cs="Arial"/>
          <w:color w:val="000000"/>
          <w:sz w:val="20"/>
          <w:szCs w:val="20"/>
          <w:lang w:eastAsia="sl-SI"/>
        </w:rPr>
        <w:t>20</w:t>
      </w:r>
      <w:r w:rsidRPr="0066496D">
        <w:rPr>
          <w:rFonts w:ascii="Arial" w:eastAsia="Times New Roman" w:hAnsi="Arial" w:cs="Arial"/>
          <w:color w:val="000000"/>
          <w:sz w:val="20"/>
          <w:szCs w:val="20"/>
          <w:lang w:eastAsia="sl-SI"/>
        </w:rPr>
        <w:t xml:space="preserve"> policija naveden</w:t>
      </w:r>
      <w:r w:rsidR="009E4F3C" w:rsidRPr="0066496D">
        <w:rPr>
          <w:rFonts w:ascii="Arial" w:eastAsia="Times New Roman" w:hAnsi="Arial" w:cs="Arial"/>
          <w:color w:val="000000"/>
          <w:sz w:val="20"/>
          <w:szCs w:val="20"/>
          <w:lang w:eastAsia="sl-SI"/>
        </w:rPr>
        <w:t>ih</w:t>
      </w:r>
      <w:r w:rsidRPr="0066496D">
        <w:rPr>
          <w:rFonts w:ascii="Arial" w:eastAsia="Times New Roman" w:hAnsi="Arial" w:cs="Arial"/>
          <w:color w:val="000000"/>
          <w:sz w:val="20"/>
          <w:szCs w:val="20"/>
          <w:lang w:eastAsia="sl-SI"/>
        </w:rPr>
        <w:t xml:space="preserve"> aktivnosti zaradi </w:t>
      </w:r>
      <w:r w:rsidR="001D2E3E" w:rsidRPr="0066496D">
        <w:rPr>
          <w:rFonts w:ascii="Arial" w:hAnsi="Arial" w:cs="Arial"/>
          <w:sz w:val="20"/>
          <w:szCs w:val="20"/>
        </w:rPr>
        <w:t xml:space="preserve">omejitev v zvezi z epidemijo COVID-19 in </w:t>
      </w:r>
      <w:r w:rsidRPr="0066496D">
        <w:rPr>
          <w:rFonts w:ascii="Arial" w:eastAsia="Times New Roman" w:hAnsi="Arial" w:cs="Arial"/>
          <w:color w:val="000000"/>
          <w:sz w:val="20"/>
          <w:szCs w:val="20"/>
          <w:lang w:eastAsia="sl-SI"/>
        </w:rPr>
        <w:t xml:space="preserve">povečanega </w:t>
      </w:r>
      <w:r w:rsidR="001D2E3E" w:rsidRPr="0066496D">
        <w:rPr>
          <w:rFonts w:ascii="Arial" w:eastAsia="Times New Roman" w:hAnsi="Arial" w:cs="Arial"/>
          <w:color w:val="000000"/>
          <w:sz w:val="20"/>
          <w:szCs w:val="20"/>
          <w:lang w:eastAsia="sl-SI"/>
        </w:rPr>
        <w:t>števila</w:t>
      </w:r>
      <w:r w:rsidRPr="0066496D">
        <w:rPr>
          <w:rFonts w:ascii="Arial" w:eastAsia="Times New Roman" w:hAnsi="Arial" w:cs="Arial"/>
          <w:color w:val="000000"/>
          <w:sz w:val="20"/>
          <w:szCs w:val="20"/>
          <w:lang w:eastAsia="sl-SI"/>
        </w:rPr>
        <w:t xml:space="preserve"> </w:t>
      </w:r>
      <w:r w:rsidR="00240A33" w:rsidRPr="0066496D">
        <w:rPr>
          <w:rFonts w:ascii="Arial" w:eastAsia="Times New Roman" w:hAnsi="Arial" w:cs="Arial"/>
          <w:color w:val="000000"/>
          <w:sz w:val="20"/>
          <w:szCs w:val="20"/>
          <w:lang w:eastAsia="sl-SI"/>
        </w:rPr>
        <w:t>obravnav kaznivih dejanj prepovedanega prehajanja</w:t>
      </w:r>
      <w:r w:rsidRPr="0066496D">
        <w:rPr>
          <w:rFonts w:ascii="Arial" w:eastAsia="Times New Roman" w:hAnsi="Arial" w:cs="Arial"/>
          <w:color w:val="000000"/>
          <w:sz w:val="20"/>
          <w:szCs w:val="20"/>
          <w:lang w:eastAsia="sl-SI"/>
        </w:rPr>
        <w:t xml:space="preserve"> meje a</w:t>
      </w:r>
      <w:r w:rsidR="00240A33" w:rsidRPr="0066496D">
        <w:rPr>
          <w:rFonts w:ascii="Arial" w:eastAsia="Times New Roman" w:hAnsi="Arial" w:cs="Arial"/>
          <w:color w:val="000000"/>
          <w:sz w:val="20"/>
          <w:szCs w:val="20"/>
          <w:lang w:eastAsia="sl-SI"/>
        </w:rPr>
        <w:t>li ozemlja države</w:t>
      </w:r>
      <w:r w:rsidRPr="0066496D">
        <w:rPr>
          <w:rFonts w:ascii="Arial" w:eastAsia="Times New Roman" w:hAnsi="Arial" w:cs="Arial"/>
          <w:color w:val="000000"/>
          <w:sz w:val="20"/>
          <w:szCs w:val="20"/>
          <w:lang w:eastAsia="sl-SI"/>
        </w:rPr>
        <w:t xml:space="preserve"> po 308.</w:t>
      </w:r>
      <w:r w:rsidR="009E4F3C" w:rsidRPr="0066496D">
        <w:rPr>
          <w:rFonts w:ascii="Arial" w:eastAsia="Times New Roman" w:hAnsi="Arial" w:cs="Arial"/>
          <w:color w:val="000000"/>
          <w:sz w:val="20"/>
          <w:szCs w:val="20"/>
          <w:lang w:eastAsia="sl-SI"/>
        </w:rPr>
        <w:t> </w:t>
      </w:r>
      <w:r w:rsidR="00240A33" w:rsidRPr="0066496D">
        <w:rPr>
          <w:rFonts w:ascii="Arial" w:eastAsia="Times New Roman" w:hAnsi="Arial" w:cs="Arial"/>
          <w:color w:val="000000"/>
          <w:sz w:val="20"/>
          <w:szCs w:val="20"/>
          <w:lang w:eastAsia="sl-SI"/>
        </w:rPr>
        <w:t xml:space="preserve">členu Kazenskega zakonika (v nadaljevanju: KZ-1) </w:t>
      </w:r>
      <w:r w:rsidRPr="0066496D">
        <w:rPr>
          <w:rFonts w:ascii="Arial" w:eastAsia="Times New Roman" w:hAnsi="Arial" w:cs="Arial"/>
          <w:color w:val="000000"/>
          <w:sz w:val="20"/>
          <w:szCs w:val="20"/>
          <w:lang w:eastAsia="sl-SI"/>
        </w:rPr>
        <w:t xml:space="preserve">ni izvajala v takem obsegu in intenzivnosti kot </w:t>
      </w:r>
      <w:r w:rsidR="001D2E3E" w:rsidRPr="0066496D">
        <w:rPr>
          <w:rFonts w:ascii="Arial" w:hAnsi="Arial" w:cs="Arial"/>
          <w:sz w:val="20"/>
          <w:szCs w:val="20"/>
        </w:rPr>
        <w:t>v obdobju pred letom</w:t>
      </w:r>
      <w:r w:rsidR="009E4F3C" w:rsidRPr="0066496D">
        <w:rPr>
          <w:rFonts w:ascii="Arial" w:hAnsi="Arial" w:cs="Arial"/>
          <w:sz w:val="20"/>
          <w:szCs w:val="20"/>
        </w:rPr>
        <w:t> </w:t>
      </w:r>
      <w:r w:rsidR="001D2E3E" w:rsidRPr="0066496D">
        <w:rPr>
          <w:rFonts w:ascii="Arial" w:hAnsi="Arial" w:cs="Arial"/>
          <w:sz w:val="20"/>
          <w:szCs w:val="20"/>
        </w:rPr>
        <w:t>2019.</w:t>
      </w:r>
    </w:p>
    <w:p w:rsidR="005564C3" w:rsidRPr="0066496D" w:rsidRDefault="005564C3" w:rsidP="002F0AFC">
      <w:pPr>
        <w:spacing w:after="0" w:line="260" w:lineRule="exact"/>
        <w:rPr>
          <w:rFonts w:ascii="Arial" w:hAnsi="Arial" w:cs="Arial"/>
          <w:sz w:val="20"/>
          <w:szCs w:val="20"/>
        </w:rPr>
      </w:pPr>
    </w:p>
    <w:p w:rsidR="005564C3" w:rsidRPr="0066496D" w:rsidRDefault="005564C3" w:rsidP="002F0AFC">
      <w:pPr>
        <w:spacing w:after="0" w:line="260" w:lineRule="exact"/>
        <w:rPr>
          <w:rFonts w:ascii="Arial" w:hAnsi="Arial" w:cs="Arial"/>
          <w:sz w:val="20"/>
          <w:szCs w:val="20"/>
        </w:rPr>
      </w:pPr>
      <w:r w:rsidRPr="0066496D">
        <w:rPr>
          <w:rFonts w:ascii="Arial" w:hAnsi="Arial" w:cs="Arial"/>
          <w:sz w:val="20"/>
          <w:szCs w:val="20"/>
        </w:rPr>
        <w:t>V letu</w:t>
      </w:r>
      <w:r w:rsidR="009E4F3C" w:rsidRPr="0066496D">
        <w:rPr>
          <w:rFonts w:ascii="Arial" w:hAnsi="Arial" w:cs="Arial"/>
          <w:sz w:val="20"/>
          <w:szCs w:val="20"/>
        </w:rPr>
        <w:t> </w:t>
      </w:r>
      <w:r w:rsidRPr="0066496D">
        <w:rPr>
          <w:rFonts w:ascii="Arial" w:hAnsi="Arial" w:cs="Arial"/>
          <w:sz w:val="20"/>
          <w:szCs w:val="20"/>
        </w:rPr>
        <w:t xml:space="preserve">2020 se </w:t>
      </w:r>
      <w:r w:rsidR="009E4F3C" w:rsidRPr="0066496D">
        <w:rPr>
          <w:rFonts w:ascii="Arial" w:hAnsi="Arial" w:cs="Arial"/>
          <w:sz w:val="20"/>
          <w:szCs w:val="20"/>
        </w:rPr>
        <w:t xml:space="preserve">zaznava povečanje števila </w:t>
      </w:r>
      <w:r w:rsidRPr="0066496D">
        <w:rPr>
          <w:rFonts w:ascii="Arial" w:hAnsi="Arial" w:cs="Arial"/>
          <w:sz w:val="20"/>
          <w:szCs w:val="20"/>
        </w:rPr>
        <w:t xml:space="preserve">obravnavanih kaznivih dejanj trgovine z ljudmi, </w:t>
      </w:r>
      <w:r w:rsidR="001D2E3E" w:rsidRPr="0066496D">
        <w:rPr>
          <w:rFonts w:ascii="Arial" w:hAnsi="Arial" w:cs="Arial"/>
          <w:sz w:val="20"/>
          <w:szCs w:val="20"/>
        </w:rPr>
        <w:t xml:space="preserve">vendar pa </w:t>
      </w:r>
      <w:r w:rsidR="009E4F3C" w:rsidRPr="0066496D">
        <w:rPr>
          <w:rFonts w:ascii="Arial" w:hAnsi="Arial" w:cs="Arial"/>
          <w:sz w:val="20"/>
          <w:szCs w:val="20"/>
        </w:rPr>
        <w:t xml:space="preserve">njihovo </w:t>
      </w:r>
      <w:r w:rsidR="001D2E3E" w:rsidRPr="0066496D">
        <w:rPr>
          <w:rFonts w:ascii="Arial" w:hAnsi="Arial" w:cs="Arial"/>
          <w:sz w:val="20"/>
          <w:szCs w:val="20"/>
        </w:rPr>
        <w:t>število ne dosega števila</w:t>
      </w:r>
      <w:r w:rsidRPr="0066496D">
        <w:rPr>
          <w:rFonts w:ascii="Arial" w:hAnsi="Arial" w:cs="Arial"/>
          <w:sz w:val="20"/>
          <w:szCs w:val="20"/>
        </w:rPr>
        <w:t xml:space="preserve"> iz let</w:t>
      </w:r>
      <w:r w:rsidR="009E4F3C" w:rsidRPr="0066496D">
        <w:rPr>
          <w:rFonts w:ascii="Arial" w:hAnsi="Arial" w:cs="Arial"/>
          <w:sz w:val="20"/>
          <w:szCs w:val="20"/>
        </w:rPr>
        <w:t> </w:t>
      </w:r>
      <w:r w:rsidRPr="0066496D">
        <w:rPr>
          <w:rFonts w:ascii="Arial" w:hAnsi="Arial" w:cs="Arial"/>
          <w:sz w:val="20"/>
          <w:szCs w:val="20"/>
        </w:rPr>
        <w:t>2018 in</w:t>
      </w:r>
      <w:r w:rsidR="009E4F3C" w:rsidRPr="0066496D">
        <w:rPr>
          <w:rFonts w:ascii="Arial" w:hAnsi="Arial" w:cs="Arial"/>
          <w:sz w:val="20"/>
          <w:szCs w:val="20"/>
        </w:rPr>
        <w:t> </w:t>
      </w:r>
      <w:r w:rsidRPr="0066496D">
        <w:rPr>
          <w:rFonts w:ascii="Arial" w:hAnsi="Arial" w:cs="Arial"/>
          <w:sz w:val="20"/>
          <w:szCs w:val="20"/>
        </w:rPr>
        <w:t>2017. Na področju zlorabe prostitucije v letu</w:t>
      </w:r>
      <w:r w:rsidR="009E4F3C" w:rsidRPr="0066496D">
        <w:rPr>
          <w:rFonts w:ascii="Arial" w:hAnsi="Arial" w:cs="Arial"/>
          <w:sz w:val="20"/>
          <w:szCs w:val="20"/>
        </w:rPr>
        <w:t> </w:t>
      </w:r>
      <w:r w:rsidRPr="0066496D">
        <w:rPr>
          <w:rFonts w:ascii="Arial" w:hAnsi="Arial" w:cs="Arial"/>
          <w:sz w:val="20"/>
          <w:szCs w:val="20"/>
        </w:rPr>
        <w:t>2020 beležimo izrazit padec obravnav tega kaznivega dejanja, kar je po mnenju policije posledica izkoriščanja ranljivost</w:t>
      </w:r>
      <w:r w:rsidR="001D2E3E" w:rsidRPr="0066496D">
        <w:rPr>
          <w:rFonts w:ascii="Arial" w:hAnsi="Arial" w:cs="Arial"/>
          <w:sz w:val="20"/>
          <w:szCs w:val="20"/>
        </w:rPr>
        <w:t>i</w:t>
      </w:r>
      <w:r w:rsidRPr="0066496D">
        <w:rPr>
          <w:rFonts w:ascii="Arial" w:hAnsi="Arial" w:cs="Arial"/>
          <w:sz w:val="20"/>
          <w:szCs w:val="20"/>
        </w:rPr>
        <w:t xml:space="preserve"> žrtev. Pri tem storilci z zlorabo podrejenega in odvisnega položaja ter s preslepitvijo dosežejo podrejenost in vdajo žrtev v izkoriščanje. Ugotavlja se, da storilci nad žrtvami ne uporabljajo fizičnega nasilja in </w:t>
      </w:r>
      <w:r w:rsidR="001D2E3E" w:rsidRPr="0066496D">
        <w:rPr>
          <w:rFonts w:ascii="Arial" w:hAnsi="Arial" w:cs="Arial"/>
          <w:sz w:val="20"/>
          <w:szCs w:val="20"/>
        </w:rPr>
        <w:t>jim ne omejujejo</w:t>
      </w:r>
      <w:r w:rsidR="003A14D4" w:rsidRPr="0066496D">
        <w:rPr>
          <w:rFonts w:ascii="Arial" w:hAnsi="Arial" w:cs="Arial"/>
          <w:sz w:val="20"/>
          <w:szCs w:val="20"/>
        </w:rPr>
        <w:t xml:space="preserve"> gibanja, temveč za nadzor nad njimi</w:t>
      </w:r>
      <w:r w:rsidRPr="0066496D">
        <w:rPr>
          <w:rFonts w:ascii="Arial" w:hAnsi="Arial" w:cs="Arial"/>
          <w:sz w:val="20"/>
          <w:szCs w:val="20"/>
        </w:rPr>
        <w:t xml:space="preserve"> uporabljajo metode ekonomskega prisiljevanja oziroma spravljanja </w:t>
      </w:r>
      <w:r w:rsidR="009E4F3C" w:rsidRPr="0066496D">
        <w:rPr>
          <w:rFonts w:ascii="Arial" w:hAnsi="Arial" w:cs="Arial"/>
          <w:sz w:val="20"/>
          <w:szCs w:val="20"/>
        </w:rPr>
        <w:t>žrtev</w:t>
      </w:r>
      <w:r w:rsidRPr="0066496D">
        <w:rPr>
          <w:rFonts w:ascii="Arial" w:hAnsi="Arial" w:cs="Arial"/>
          <w:sz w:val="20"/>
          <w:szCs w:val="20"/>
        </w:rPr>
        <w:t xml:space="preserve"> v finančno odvisnost. </w:t>
      </w:r>
      <w:r w:rsidR="000D651C" w:rsidRPr="0066496D">
        <w:rPr>
          <w:rFonts w:ascii="Arial" w:hAnsi="Arial" w:cs="Arial"/>
          <w:sz w:val="20"/>
          <w:szCs w:val="20"/>
        </w:rPr>
        <w:t xml:space="preserve">Oškodovanci </w:t>
      </w:r>
      <w:r w:rsidR="003A14D4" w:rsidRPr="0066496D">
        <w:rPr>
          <w:rFonts w:ascii="Arial" w:hAnsi="Arial" w:cs="Arial"/>
          <w:sz w:val="20"/>
          <w:szCs w:val="20"/>
        </w:rPr>
        <w:t xml:space="preserve">se zato </w:t>
      </w:r>
      <w:r w:rsidRPr="0066496D">
        <w:rPr>
          <w:rFonts w:ascii="Arial" w:hAnsi="Arial" w:cs="Arial"/>
          <w:sz w:val="20"/>
          <w:szCs w:val="20"/>
        </w:rPr>
        <w:t>v policijskih postopkih</w:t>
      </w:r>
      <w:r w:rsidR="001D2E3E" w:rsidRPr="0066496D">
        <w:rPr>
          <w:rFonts w:ascii="Arial" w:hAnsi="Arial" w:cs="Arial"/>
          <w:sz w:val="20"/>
          <w:szCs w:val="20"/>
        </w:rPr>
        <w:t xml:space="preserve"> praviloma</w:t>
      </w:r>
      <w:r w:rsidRPr="0066496D">
        <w:rPr>
          <w:rFonts w:ascii="Arial" w:hAnsi="Arial" w:cs="Arial"/>
          <w:sz w:val="20"/>
          <w:szCs w:val="20"/>
        </w:rPr>
        <w:t xml:space="preserve"> ne prepoznavajo kot žrtve.</w:t>
      </w:r>
    </w:p>
    <w:p w:rsidR="005564C3" w:rsidRPr="0066496D" w:rsidRDefault="005564C3" w:rsidP="002F0AFC">
      <w:pPr>
        <w:spacing w:after="0" w:line="260" w:lineRule="exact"/>
        <w:rPr>
          <w:rFonts w:ascii="Arial" w:eastAsia="Times New Roman" w:hAnsi="Arial" w:cs="Arial"/>
          <w:sz w:val="20"/>
          <w:szCs w:val="20"/>
          <w:highlight w:val="yellow"/>
          <w:lang w:eastAsia="sl-SI"/>
        </w:rPr>
      </w:pPr>
    </w:p>
    <w:p w:rsidR="007E2F98" w:rsidRPr="0066496D" w:rsidRDefault="003147C7" w:rsidP="002F0AFC">
      <w:pPr>
        <w:spacing w:after="0" w:line="260" w:lineRule="exact"/>
        <w:outlineLvl w:val="2"/>
        <w:rPr>
          <w:rFonts w:ascii="Arial" w:eastAsia="Times New Roman" w:hAnsi="Arial" w:cs="Arial"/>
          <w:b/>
          <w:bCs/>
          <w:color w:val="000000"/>
          <w:sz w:val="20"/>
          <w:szCs w:val="20"/>
          <w:u w:val="single"/>
          <w:lang w:eastAsia="sl-SI"/>
        </w:rPr>
      </w:pPr>
      <w:bookmarkStart w:id="17" w:name="_Toc70340564"/>
      <w:r w:rsidRPr="0066496D">
        <w:rPr>
          <w:rFonts w:ascii="Arial" w:eastAsia="Times New Roman" w:hAnsi="Arial" w:cs="Arial"/>
          <w:b/>
          <w:bCs/>
          <w:color w:val="000000"/>
          <w:sz w:val="20"/>
          <w:szCs w:val="20"/>
          <w:lang w:eastAsia="sl-SI"/>
        </w:rPr>
        <w:t>3.1.1</w:t>
      </w:r>
      <w:r w:rsidRPr="0066496D">
        <w:rPr>
          <w:rFonts w:ascii="Arial" w:eastAsia="Times New Roman" w:hAnsi="Arial" w:cs="Arial"/>
          <w:b/>
          <w:bCs/>
          <w:color w:val="000000"/>
          <w:sz w:val="20"/>
          <w:szCs w:val="20"/>
          <w:lang w:eastAsia="sl-SI"/>
        </w:rPr>
        <w:tab/>
      </w:r>
      <w:r w:rsidRPr="0066496D">
        <w:rPr>
          <w:rFonts w:ascii="Arial" w:eastAsia="Times New Roman" w:hAnsi="Arial" w:cs="Arial"/>
          <w:b/>
          <w:bCs/>
          <w:color w:val="000000"/>
          <w:sz w:val="20"/>
          <w:szCs w:val="20"/>
          <w:u w:val="single"/>
          <w:lang w:eastAsia="sl-SI"/>
        </w:rPr>
        <w:t>Statistika</w:t>
      </w:r>
      <w:bookmarkEnd w:id="17"/>
    </w:p>
    <w:p w:rsidR="007E2F98" w:rsidRPr="0066496D" w:rsidRDefault="007E2F98" w:rsidP="002F0AFC">
      <w:pPr>
        <w:autoSpaceDE w:val="0"/>
        <w:autoSpaceDN w:val="0"/>
        <w:adjustRightInd w:val="0"/>
        <w:spacing w:after="0" w:line="260" w:lineRule="exact"/>
        <w:rPr>
          <w:rFonts w:ascii="Arial" w:eastAsia="Times New Roman" w:hAnsi="Arial" w:cs="Arial"/>
          <w:color w:val="000000"/>
          <w:sz w:val="20"/>
          <w:szCs w:val="20"/>
          <w:lang w:eastAsia="sl-SI"/>
        </w:rPr>
      </w:pPr>
    </w:p>
    <w:p w:rsidR="00A65863" w:rsidRPr="0066496D" w:rsidRDefault="00A65863" w:rsidP="002F0AFC">
      <w:pPr>
        <w:spacing w:after="0" w:line="260" w:lineRule="exact"/>
        <w:rPr>
          <w:rFonts w:ascii="Arial" w:hAnsi="Arial" w:cs="Arial"/>
          <w:sz w:val="20"/>
          <w:szCs w:val="20"/>
        </w:rPr>
      </w:pPr>
      <w:r w:rsidRPr="0066496D">
        <w:rPr>
          <w:rFonts w:ascii="Arial" w:hAnsi="Arial" w:cs="Arial"/>
          <w:sz w:val="20"/>
          <w:szCs w:val="20"/>
        </w:rPr>
        <w:t>V letu</w:t>
      </w:r>
      <w:r w:rsidR="009E4F3C" w:rsidRPr="0066496D">
        <w:rPr>
          <w:rFonts w:ascii="Arial" w:hAnsi="Arial" w:cs="Arial"/>
          <w:sz w:val="20"/>
          <w:szCs w:val="20"/>
        </w:rPr>
        <w:t> </w:t>
      </w:r>
      <w:r w:rsidRPr="0066496D">
        <w:rPr>
          <w:rFonts w:ascii="Arial" w:hAnsi="Arial" w:cs="Arial"/>
          <w:sz w:val="20"/>
          <w:szCs w:val="20"/>
        </w:rPr>
        <w:t>2020 je policija obravnavala 29</w:t>
      </w:r>
      <w:r w:rsidR="009E4F3C" w:rsidRPr="0066496D">
        <w:rPr>
          <w:rFonts w:ascii="Arial" w:hAnsi="Arial" w:cs="Arial"/>
          <w:sz w:val="20"/>
          <w:szCs w:val="20"/>
        </w:rPr>
        <w:t> </w:t>
      </w:r>
      <w:r w:rsidRPr="0066496D">
        <w:rPr>
          <w:rFonts w:ascii="Arial" w:hAnsi="Arial" w:cs="Arial"/>
          <w:sz w:val="20"/>
          <w:szCs w:val="20"/>
        </w:rPr>
        <w:t>kaznivih dejanj trgovine z ljudmi</w:t>
      </w:r>
      <w:r w:rsidRPr="0066496D">
        <w:rPr>
          <w:rFonts w:ascii="Arial" w:eastAsia="Times New Roman" w:hAnsi="Arial" w:cs="Arial"/>
          <w:color w:val="000000"/>
          <w:sz w:val="20"/>
          <w:szCs w:val="20"/>
          <w:lang w:eastAsia="sl-SI"/>
        </w:rPr>
        <w:t xml:space="preserve"> po 113.</w:t>
      </w:r>
      <w:r w:rsidR="009E4F3C" w:rsidRPr="0066496D">
        <w:rPr>
          <w:rFonts w:ascii="Arial" w:eastAsia="Times New Roman" w:hAnsi="Arial" w:cs="Arial"/>
          <w:color w:val="000000"/>
          <w:sz w:val="20"/>
          <w:szCs w:val="20"/>
          <w:lang w:eastAsia="sl-SI"/>
        </w:rPr>
        <w:t> </w:t>
      </w:r>
      <w:r w:rsidRPr="0066496D">
        <w:rPr>
          <w:rFonts w:ascii="Arial" w:eastAsia="Times New Roman" w:hAnsi="Arial" w:cs="Arial"/>
          <w:color w:val="000000"/>
          <w:sz w:val="20"/>
          <w:szCs w:val="20"/>
          <w:lang w:eastAsia="sl-SI"/>
        </w:rPr>
        <w:t>členu KZ-1</w:t>
      </w:r>
      <w:r w:rsidR="005E433B" w:rsidRPr="0066496D">
        <w:rPr>
          <w:rFonts w:ascii="Arial" w:hAnsi="Arial" w:cs="Arial"/>
          <w:sz w:val="20"/>
          <w:szCs w:val="20"/>
        </w:rPr>
        <w:t>,</w:t>
      </w:r>
      <w:r w:rsidRPr="0066496D">
        <w:rPr>
          <w:rFonts w:ascii="Arial" w:hAnsi="Arial" w:cs="Arial"/>
          <w:sz w:val="20"/>
          <w:szCs w:val="20"/>
        </w:rPr>
        <w:t xml:space="preserve"> kar glede na preteklo leto kaže na </w:t>
      </w:r>
      <w:r w:rsidR="009E4F3C" w:rsidRPr="0066496D">
        <w:rPr>
          <w:rFonts w:ascii="Arial" w:hAnsi="Arial" w:cs="Arial"/>
          <w:sz w:val="20"/>
          <w:szCs w:val="20"/>
        </w:rPr>
        <w:t xml:space="preserve">povečanje števila </w:t>
      </w:r>
      <w:r w:rsidRPr="0066496D">
        <w:rPr>
          <w:rFonts w:ascii="Arial" w:hAnsi="Arial" w:cs="Arial"/>
          <w:sz w:val="20"/>
          <w:szCs w:val="20"/>
        </w:rPr>
        <w:t>obravnavanih navedenih kaznivih dejanj. Pri tem je policija obravnavala 27</w:t>
      </w:r>
      <w:r w:rsidR="009E4F3C" w:rsidRPr="0066496D">
        <w:rPr>
          <w:rFonts w:ascii="Arial" w:hAnsi="Arial" w:cs="Arial"/>
          <w:sz w:val="20"/>
          <w:szCs w:val="20"/>
        </w:rPr>
        <w:t> </w:t>
      </w:r>
      <w:r w:rsidRPr="0066496D">
        <w:rPr>
          <w:rFonts w:ascii="Arial" w:hAnsi="Arial" w:cs="Arial"/>
          <w:sz w:val="20"/>
          <w:szCs w:val="20"/>
        </w:rPr>
        <w:t>žrtev in 4</w:t>
      </w:r>
      <w:r w:rsidR="009E4F3C" w:rsidRPr="0066496D">
        <w:rPr>
          <w:rFonts w:ascii="Arial" w:hAnsi="Arial" w:cs="Arial"/>
          <w:sz w:val="20"/>
          <w:szCs w:val="20"/>
        </w:rPr>
        <w:t> </w:t>
      </w:r>
      <w:r w:rsidRPr="0066496D">
        <w:rPr>
          <w:rFonts w:ascii="Arial" w:hAnsi="Arial" w:cs="Arial"/>
          <w:sz w:val="20"/>
          <w:szCs w:val="20"/>
        </w:rPr>
        <w:t>storilce kaznivega dejanja</w:t>
      </w:r>
      <w:r w:rsidR="00174793" w:rsidRPr="0066496D">
        <w:rPr>
          <w:rFonts w:ascii="Arial" w:hAnsi="Arial" w:cs="Arial"/>
          <w:sz w:val="20"/>
          <w:szCs w:val="20"/>
        </w:rPr>
        <w:t xml:space="preserve"> trgovine z ljudmi</w:t>
      </w:r>
      <w:r w:rsidRPr="0066496D">
        <w:rPr>
          <w:rFonts w:ascii="Arial" w:hAnsi="Arial" w:cs="Arial"/>
          <w:sz w:val="20"/>
          <w:szCs w:val="20"/>
        </w:rPr>
        <w:t>.</w:t>
      </w:r>
    </w:p>
    <w:p w:rsidR="004A30EB" w:rsidRPr="0066496D" w:rsidRDefault="004A30EB" w:rsidP="002F0AFC">
      <w:pPr>
        <w:autoSpaceDE w:val="0"/>
        <w:autoSpaceDN w:val="0"/>
        <w:adjustRightInd w:val="0"/>
        <w:spacing w:after="0" w:line="260" w:lineRule="exact"/>
        <w:rPr>
          <w:rFonts w:ascii="Arial" w:eastAsia="Times New Roman" w:hAnsi="Arial" w:cs="Arial"/>
          <w:sz w:val="20"/>
          <w:szCs w:val="20"/>
          <w:lang w:eastAsia="sl-SI"/>
        </w:rPr>
      </w:pPr>
    </w:p>
    <w:p w:rsidR="00862CFD" w:rsidRPr="0066496D" w:rsidRDefault="00A65863" w:rsidP="002F0AFC">
      <w:pPr>
        <w:autoSpaceDE w:val="0"/>
        <w:autoSpaceDN w:val="0"/>
        <w:adjustRightInd w:val="0"/>
        <w:spacing w:after="0" w:line="260" w:lineRule="exact"/>
        <w:rPr>
          <w:rFonts w:ascii="Arial" w:eastAsia="Times New Roman" w:hAnsi="Arial" w:cs="Arial"/>
          <w:b/>
          <w:color w:val="000000"/>
          <w:sz w:val="20"/>
          <w:szCs w:val="20"/>
          <w:lang w:eastAsia="sl-SI"/>
        </w:rPr>
      </w:pPr>
      <w:r w:rsidRPr="0066496D">
        <w:rPr>
          <w:rFonts w:ascii="Arial" w:eastAsia="Times New Roman" w:hAnsi="Arial" w:cs="Arial"/>
          <w:sz w:val="20"/>
          <w:szCs w:val="20"/>
          <w:lang w:eastAsia="sl-SI"/>
        </w:rPr>
        <w:t xml:space="preserve">Obravnavala je tudi dva primera, </w:t>
      </w:r>
      <w:r w:rsidR="009E4F3C" w:rsidRPr="0066496D">
        <w:rPr>
          <w:rFonts w:ascii="Arial" w:eastAsia="Times New Roman" w:hAnsi="Arial" w:cs="Arial"/>
          <w:sz w:val="20"/>
          <w:szCs w:val="20"/>
          <w:lang w:eastAsia="sl-SI"/>
        </w:rPr>
        <w:t xml:space="preserve">v katerih </w:t>
      </w:r>
      <w:r w:rsidRPr="0066496D">
        <w:rPr>
          <w:rFonts w:ascii="Arial" w:eastAsia="Times New Roman" w:hAnsi="Arial" w:cs="Arial"/>
          <w:sz w:val="20"/>
          <w:szCs w:val="20"/>
          <w:lang w:eastAsia="sl-SI"/>
        </w:rPr>
        <w:t>so bili ugotovljeni</w:t>
      </w:r>
      <w:r w:rsidRPr="0066496D">
        <w:rPr>
          <w:rStyle w:val="st"/>
          <w:rFonts w:ascii="Arial" w:hAnsi="Arial" w:cs="Arial"/>
          <w:sz w:val="20"/>
          <w:szCs w:val="20"/>
        </w:rPr>
        <w:t xml:space="preserve"> razlogi za </w:t>
      </w:r>
      <w:r w:rsidRPr="0066496D">
        <w:rPr>
          <w:rStyle w:val="Poudarek"/>
          <w:rFonts w:ascii="Arial" w:hAnsi="Arial" w:cs="Arial"/>
          <w:i w:val="0"/>
          <w:sz w:val="20"/>
          <w:szCs w:val="20"/>
        </w:rPr>
        <w:t>sum</w:t>
      </w:r>
      <w:r w:rsidRPr="0066496D">
        <w:rPr>
          <w:rStyle w:val="st"/>
          <w:rFonts w:ascii="Arial" w:hAnsi="Arial" w:cs="Arial"/>
          <w:i/>
          <w:sz w:val="20"/>
          <w:szCs w:val="20"/>
        </w:rPr>
        <w:t>,</w:t>
      </w:r>
      <w:r w:rsidRPr="0066496D">
        <w:rPr>
          <w:rStyle w:val="st"/>
          <w:rFonts w:ascii="Arial" w:hAnsi="Arial" w:cs="Arial"/>
          <w:sz w:val="20"/>
          <w:szCs w:val="20"/>
        </w:rPr>
        <w:t xml:space="preserve"> da je bilo storjeno </w:t>
      </w:r>
      <w:r w:rsidRPr="0066496D">
        <w:rPr>
          <w:rStyle w:val="Poudarek"/>
          <w:rFonts w:ascii="Arial" w:hAnsi="Arial" w:cs="Arial"/>
          <w:i w:val="0"/>
          <w:sz w:val="20"/>
          <w:szCs w:val="20"/>
        </w:rPr>
        <w:t>kaznivo dejanj</w:t>
      </w:r>
      <w:r w:rsidRPr="0066496D">
        <w:rPr>
          <w:rFonts w:ascii="Arial" w:eastAsia="Times New Roman" w:hAnsi="Arial" w:cs="Arial"/>
          <w:sz w:val="20"/>
          <w:szCs w:val="20"/>
          <w:lang w:eastAsia="sl-SI"/>
        </w:rPr>
        <w:t xml:space="preserve">e trgovine z ljudmi, pri čemer pa ni bilo podlage za podajo kazenskih ovadb. V zvezi s tem je </w:t>
      </w:r>
      <w:r w:rsidR="009E4F3C" w:rsidRPr="00477383">
        <w:rPr>
          <w:rFonts w:ascii="Arial" w:eastAsia="Times New Roman" w:hAnsi="Arial" w:cs="Arial"/>
          <w:sz w:val="20"/>
          <w:szCs w:val="20"/>
          <w:lang w:eastAsia="sl-SI"/>
        </w:rPr>
        <w:t>p</w:t>
      </w:r>
      <w:r w:rsidRPr="0066496D">
        <w:rPr>
          <w:rFonts w:ascii="Arial" w:eastAsia="Times New Roman" w:hAnsi="Arial" w:cs="Arial"/>
          <w:sz w:val="20"/>
          <w:szCs w:val="20"/>
          <w:lang w:eastAsia="sl-SI"/>
        </w:rPr>
        <w:t xml:space="preserve">olicija na pristojna tožilstva </w:t>
      </w:r>
      <w:r w:rsidR="009E4F3C" w:rsidRPr="0066496D">
        <w:rPr>
          <w:rFonts w:ascii="Arial" w:eastAsia="Times New Roman" w:hAnsi="Arial" w:cs="Arial"/>
          <w:sz w:val="20"/>
          <w:szCs w:val="20"/>
          <w:lang w:eastAsia="sl-SI"/>
        </w:rPr>
        <w:t xml:space="preserve">predložila </w:t>
      </w:r>
      <w:r w:rsidRPr="0066496D">
        <w:rPr>
          <w:rFonts w:ascii="Arial" w:eastAsia="Times New Roman" w:hAnsi="Arial" w:cs="Arial"/>
          <w:sz w:val="20"/>
          <w:szCs w:val="20"/>
          <w:lang w:eastAsia="sl-SI"/>
        </w:rPr>
        <w:t>poročili.</w:t>
      </w:r>
    </w:p>
    <w:p w:rsidR="00506764" w:rsidRDefault="00506764" w:rsidP="002F0AFC">
      <w:pPr>
        <w:spacing w:after="0" w:line="260" w:lineRule="exact"/>
        <w:rPr>
          <w:rFonts w:ascii="Arial" w:eastAsia="Times New Roman" w:hAnsi="Arial" w:cs="Arial"/>
          <w:b/>
          <w:sz w:val="20"/>
          <w:szCs w:val="20"/>
          <w:lang w:eastAsia="sl-SI"/>
        </w:rPr>
      </w:pPr>
    </w:p>
    <w:p w:rsidR="00F44AB5" w:rsidRPr="0036455B" w:rsidRDefault="00F44AB5" w:rsidP="002F0AFC">
      <w:pPr>
        <w:spacing w:after="0" w:line="260" w:lineRule="exact"/>
        <w:rPr>
          <w:rFonts w:ascii="Arial" w:eastAsia="Times New Roman" w:hAnsi="Arial" w:cs="Arial"/>
          <w:i/>
          <w:sz w:val="20"/>
          <w:szCs w:val="20"/>
          <w:u w:val="single"/>
          <w:lang w:eastAsia="sl-SI"/>
        </w:rPr>
      </w:pPr>
      <w:r w:rsidRPr="0036455B">
        <w:rPr>
          <w:rFonts w:ascii="Arial" w:eastAsia="Times New Roman" w:hAnsi="Arial" w:cs="Arial"/>
          <w:i/>
          <w:sz w:val="20"/>
          <w:szCs w:val="20"/>
          <w:u w:val="single"/>
          <w:lang w:eastAsia="sl-SI"/>
        </w:rPr>
        <w:t>Preglednica 1: Kazniva dejanja trgovine z ljudmi v obdobju 2016-2020</w:t>
      </w:r>
    </w:p>
    <w:p w:rsidR="00F44AB5" w:rsidRDefault="00F44AB5" w:rsidP="002F0AFC">
      <w:pPr>
        <w:spacing w:after="0" w:line="260" w:lineRule="exact"/>
        <w:rPr>
          <w:rFonts w:ascii="Arial" w:eastAsia="Times New Roman" w:hAnsi="Arial" w:cs="Arial"/>
          <w:b/>
          <w:sz w:val="20"/>
          <w:szCs w:val="20"/>
          <w:lang w:eastAsia="sl-SI"/>
        </w:rPr>
      </w:pPr>
    </w:p>
    <w:tbl>
      <w:tblPr>
        <w:tblStyle w:val="Tabelatemnamrea5poudarek1"/>
        <w:tblW w:w="0" w:type="auto"/>
        <w:tblLook w:val="04A0" w:firstRow="1" w:lastRow="0" w:firstColumn="1" w:lastColumn="0" w:noHBand="0" w:noVBand="1"/>
        <w:tblCaption w:val="Preglednica 1: Kazniva dejanja trgovine z ljudmi v obdobju 2016-2020"/>
      </w:tblPr>
      <w:tblGrid>
        <w:gridCol w:w="2716"/>
        <w:gridCol w:w="1592"/>
        <w:gridCol w:w="1224"/>
        <w:gridCol w:w="1390"/>
        <w:gridCol w:w="1305"/>
        <w:gridCol w:w="861"/>
      </w:tblGrid>
      <w:tr w:rsidR="00A7554A" w:rsidRPr="0066496D" w:rsidTr="00EC0A1D">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2716" w:type="dxa"/>
          </w:tcPr>
          <w:p w:rsidR="00A7554A" w:rsidRPr="0066496D" w:rsidRDefault="00D7027B" w:rsidP="002F0AFC">
            <w:pPr>
              <w:spacing w:after="0" w:line="260" w:lineRule="exact"/>
              <w:rPr>
                <w:rFonts w:ascii="Arial" w:eastAsia="Times New Roman" w:hAnsi="Arial" w:cs="Arial"/>
                <w:sz w:val="20"/>
                <w:szCs w:val="20"/>
                <w:lang w:eastAsia="sl-SI"/>
              </w:rPr>
            </w:pPr>
            <w:r>
              <w:rPr>
                <w:rFonts w:ascii="Arial" w:eastAsia="Tahoma" w:hAnsi="Arial" w:cs="Arial"/>
                <w:b w:val="0"/>
                <w:sz w:val="18"/>
                <w:szCs w:val="18"/>
                <w:lang w:eastAsia="sl-SI"/>
              </w:rPr>
              <w:t>Vrsta kaznivega</w:t>
            </w:r>
            <w:r w:rsidR="00A7554A" w:rsidRPr="0066496D">
              <w:rPr>
                <w:rFonts w:ascii="Arial" w:eastAsia="Tahoma" w:hAnsi="Arial" w:cs="Arial"/>
                <w:b w:val="0"/>
                <w:sz w:val="18"/>
                <w:szCs w:val="18"/>
                <w:lang w:eastAsia="sl-SI"/>
              </w:rPr>
              <w:t xml:space="preserve"> dejanj</w:t>
            </w:r>
            <w:r>
              <w:rPr>
                <w:rFonts w:ascii="Arial" w:eastAsia="Tahoma" w:hAnsi="Arial" w:cs="Arial"/>
                <w:b w:val="0"/>
                <w:sz w:val="18"/>
                <w:szCs w:val="18"/>
                <w:lang w:eastAsia="sl-SI"/>
              </w:rPr>
              <w:t>a</w:t>
            </w:r>
          </w:p>
        </w:tc>
        <w:tc>
          <w:tcPr>
            <w:tcW w:w="1592" w:type="dxa"/>
          </w:tcPr>
          <w:p w:rsidR="00A7554A" w:rsidRPr="0066496D" w:rsidRDefault="00A7554A"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ahoma" w:hAnsi="Arial" w:cs="Arial"/>
                <w:b w:val="0"/>
                <w:sz w:val="18"/>
                <w:szCs w:val="18"/>
                <w:lang w:eastAsia="sl-SI"/>
              </w:rPr>
            </w:pPr>
            <w:r w:rsidRPr="0066496D">
              <w:rPr>
                <w:rFonts w:ascii="Arial" w:eastAsia="Tahoma" w:hAnsi="Arial" w:cs="Arial"/>
                <w:b w:val="0"/>
                <w:sz w:val="18"/>
                <w:szCs w:val="18"/>
                <w:lang w:eastAsia="sl-SI"/>
              </w:rPr>
              <w:t>2016</w:t>
            </w:r>
          </w:p>
        </w:tc>
        <w:tc>
          <w:tcPr>
            <w:tcW w:w="1224" w:type="dxa"/>
          </w:tcPr>
          <w:p w:rsidR="00A7554A" w:rsidRPr="0066496D" w:rsidRDefault="00A7554A"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ahoma" w:hAnsi="Arial" w:cs="Arial"/>
                <w:b w:val="0"/>
                <w:sz w:val="18"/>
                <w:szCs w:val="18"/>
                <w:lang w:eastAsia="sl-SI"/>
              </w:rPr>
            </w:pPr>
            <w:r w:rsidRPr="0066496D">
              <w:rPr>
                <w:rFonts w:ascii="Arial" w:eastAsia="Tahoma" w:hAnsi="Arial" w:cs="Arial"/>
                <w:b w:val="0"/>
                <w:sz w:val="18"/>
                <w:szCs w:val="18"/>
                <w:lang w:eastAsia="sl-SI"/>
              </w:rPr>
              <w:t>2017</w:t>
            </w:r>
          </w:p>
        </w:tc>
        <w:tc>
          <w:tcPr>
            <w:tcW w:w="1390" w:type="dxa"/>
            <w:hideMark/>
          </w:tcPr>
          <w:p w:rsidR="00A7554A" w:rsidRPr="0066496D" w:rsidRDefault="00A7554A"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2018</w:t>
            </w:r>
          </w:p>
        </w:tc>
        <w:tc>
          <w:tcPr>
            <w:tcW w:w="1305" w:type="dxa"/>
            <w:hideMark/>
          </w:tcPr>
          <w:p w:rsidR="00A7554A" w:rsidRPr="0066496D" w:rsidRDefault="00A7554A"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2019</w:t>
            </w:r>
          </w:p>
        </w:tc>
        <w:tc>
          <w:tcPr>
            <w:tcW w:w="861" w:type="dxa"/>
          </w:tcPr>
          <w:p w:rsidR="00A7554A" w:rsidRPr="0066496D" w:rsidRDefault="00A7554A"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ahoma" w:hAnsi="Arial" w:cs="Arial"/>
                <w:b w:val="0"/>
                <w:sz w:val="18"/>
                <w:szCs w:val="18"/>
                <w:lang w:eastAsia="sl-SI"/>
              </w:rPr>
            </w:pPr>
            <w:r w:rsidRPr="0066496D">
              <w:rPr>
                <w:rFonts w:ascii="Arial" w:eastAsia="Tahoma" w:hAnsi="Arial" w:cs="Arial"/>
                <w:b w:val="0"/>
                <w:sz w:val="18"/>
                <w:szCs w:val="18"/>
                <w:lang w:eastAsia="sl-SI"/>
              </w:rPr>
              <w:t>2020</w:t>
            </w:r>
          </w:p>
        </w:tc>
      </w:tr>
      <w:tr w:rsidR="00A7554A" w:rsidRPr="0066496D" w:rsidTr="008D43F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716" w:type="dxa"/>
            <w:hideMark/>
          </w:tcPr>
          <w:p w:rsidR="00A7554A" w:rsidRPr="0066496D" w:rsidRDefault="008D43F6" w:rsidP="002F0AFC">
            <w:pPr>
              <w:spacing w:after="0" w:line="260" w:lineRule="exact"/>
              <w:rPr>
                <w:rFonts w:ascii="Arial" w:eastAsia="Times New Roman" w:hAnsi="Arial" w:cs="Arial"/>
                <w:sz w:val="18"/>
                <w:szCs w:val="18"/>
                <w:lang w:eastAsia="sl-SI"/>
              </w:rPr>
            </w:pPr>
            <w:r>
              <w:rPr>
                <w:rFonts w:ascii="Arial" w:eastAsia="Tahoma" w:hAnsi="Arial" w:cs="Arial"/>
                <w:sz w:val="18"/>
                <w:szCs w:val="18"/>
                <w:lang w:eastAsia="sl-SI"/>
              </w:rPr>
              <w:t>Trgovina z ljudmi</w:t>
            </w:r>
          </w:p>
        </w:tc>
        <w:tc>
          <w:tcPr>
            <w:tcW w:w="1592" w:type="dxa"/>
          </w:tcPr>
          <w:p w:rsidR="00A7554A" w:rsidRPr="0066496D" w:rsidRDefault="008D43F6"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ahoma" w:hAnsi="Arial" w:cs="Arial"/>
                <w:sz w:val="18"/>
                <w:szCs w:val="18"/>
                <w:lang w:eastAsia="sl-SI"/>
              </w:rPr>
            </w:pPr>
            <w:r>
              <w:rPr>
                <w:rFonts w:ascii="Arial" w:eastAsia="Tahoma" w:hAnsi="Arial" w:cs="Arial"/>
                <w:sz w:val="18"/>
                <w:szCs w:val="18"/>
                <w:lang w:eastAsia="sl-SI"/>
              </w:rPr>
              <w:t>32</w:t>
            </w:r>
          </w:p>
        </w:tc>
        <w:tc>
          <w:tcPr>
            <w:tcW w:w="1224" w:type="dxa"/>
          </w:tcPr>
          <w:p w:rsidR="00A7554A" w:rsidRPr="0066496D" w:rsidRDefault="008D43F6"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ahoma" w:hAnsi="Arial" w:cs="Arial"/>
                <w:sz w:val="18"/>
                <w:szCs w:val="18"/>
                <w:lang w:eastAsia="sl-SI"/>
              </w:rPr>
            </w:pPr>
            <w:r>
              <w:rPr>
                <w:rFonts w:ascii="Arial" w:eastAsia="Tahoma" w:hAnsi="Arial" w:cs="Arial"/>
                <w:sz w:val="18"/>
                <w:szCs w:val="18"/>
                <w:lang w:eastAsia="sl-SI"/>
              </w:rPr>
              <w:t>67</w:t>
            </w:r>
          </w:p>
        </w:tc>
        <w:tc>
          <w:tcPr>
            <w:tcW w:w="1390" w:type="dxa"/>
            <w:hideMark/>
          </w:tcPr>
          <w:p w:rsidR="00A7554A" w:rsidRPr="0066496D" w:rsidRDefault="008D43F6"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Pr>
                <w:rFonts w:ascii="Arial" w:eastAsia="Tahoma" w:hAnsi="Arial" w:cs="Arial"/>
                <w:sz w:val="18"/>
                <w:szCs w:val="18"/>
                <w:lang w:eastAsia="sl-SI"/>
              </w:rPr>
              <w:t>71</w:t>
            </w:r>
          </w:p>
        </w:tc>
        <w:tc>
          <w:tcPr>
            <w:tcW w:w="1305" w:type="dxa"/>
            <w:hideMark/>
          </w:tcPr>
          <w:p w:rsidR="00A7554A" w:rsidRPr="0066496D" w:rsidRDefault="008D43F6"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Pr>
                <w:rFonts w:ascii="Arial" w:eastAsia="Times New Roman" w:hAnsi="Arial" w:cs="Arial"/>
                <w:sz w:val="18"/>
                <w:szCs w:val="18"/>
                <w:lang w:eastAsia="sl-SI"/>
              </w:rPr>
              <w:t>13</w:t>
            </w:r>
          </w:p>
        </w:tc>
        <w:tc>
          <w:tcPr>
            <w:tcW w:w="861" w:type="dxa"/>
          </w:tcPr>
          <w:p w:rsidR="00A7554A" w:rsidRPr="0066496D" w:rsidRDefault="008D43F6"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ahoma" w:hAnsi="Arial" w:cs="Arial"/>
                <w:sz w:val="18"/>
                <w:szCs w:val="18"/>
                <w:lang w:eastAsia="sl-SI"/>
              </w:rPr>
            </w:pPr>
            <w:r>
              <w:rPr>
                <w:rFonts w:ascii="Arial" w:eastAsia="Tahoma" w:hAnsi="Arial" w:cs="Arial"/>
                <w:sz w:val="18"/>
                <w:szCs w:val="18"/>
                <w:lang w:eastAsia="sl-SI"/>
              </w:rPr>
              <w:t>29</w:t>
            </w:r>
          </w:p>
        </w:tc>
      </w:tr>
    </w:tbl>
    <w:p w:rsidR="00F44AB5" w:rsidRDefault="00F44AB5" w:rsidP="002F0AFC">
      <w:pPr>
        <w:spacing w:after="0" w:line="260" w:lineRule="exact"/>
        <w:rPr>
          <w:rFonts w:ascii="Arial" w:eastAsia="Times New Roman" w:hAnsi="Arial" w:cs="Arial"/>
          <w:b/>
          <w:sz w:val="20"/>
          <w:szCs w:val="20"/>
          <w:lang w:eastAsia="sl-SI"/>
        </w:rPr>
      </w:pPr>
    </w:p>
    <w:p w:rsidR="00F44AB5" w:rsidRDefault="00F44AB5" w:rsidP="002F0AFC">
      <w:pPr>
        <w:spacing w:after="0" w:line="260" w:lineRule="exact"/>
        <w:rPr>
          <w:rFonts w:ascii="Arial" w:eastAsia="Times New Roman" w:hAnsi="Arial" w:cs="Arial"/>
          <w:b/>
          <w:sz w:val="20"/>
          <w:szCs w:val="20"/>
          <w:lang w:eastAsia="sl-SI"/>
        </w:rPr>
      </w:pPr>
    </w:p>
    <w:p w:rsidR="00F44AB5" w:rsidRDefault="00F44AB5" w:rsidP="002F0AFC">
      <w:pPr>
        <w:spacing w:after="0" w:line="260" w:lineRule="exact"/>
        <w:rPr>
          <w:rFonts w:ascii="Arial" w:eastAsia="Times New Roman" w:hAnsi="Arial" w:cs="Arial"/>
          <w:b/>
          <w:sz w:val="20"/>
          <w:szCs w:val="20"/>
          <w:lang w:eastAsia="sl-SI"/>
        </w:rPr>
      </w:pPr>
    </w:p>
    <w:p w:rsidR="00F44AB5" w:rsidRDefault="00F44AB5" w:rsidP="002F0AFC">
      <w:pPr>
        <w:spacing w:after="0" w:line="260" w:lineRule="exact"/>
        <w:rPr>
          <w:rFonts w:ascii="Arial" w:eastAsia="Times New Roman" w:hAnsi="Arial" w:cs="Arial"/>
          <w:b/>
          <w:sz w:val="20"/>
          <w:szCs w:val="20"/>
          <w:lang w:eastAsia="sl-SI"/>
        </w:rPr>
      </w:pPr>
    </w:p>
    <w:p w:rsidR="00506764" w:rsidRDefault="00506764" w:rsidP="002F0AFC">
      <w:pPr>
        <w:spacing w:after="0" w:line="260" w:lineRule="exact"/>
        <w:rPr>
          <w:rFonts w:ascii="Arial" w:eastAsia="Times New Roman" w:hAnsi="Arial" w:cs="Arial"/>
          <w:b/>
          <w:sz w:val="20"/>
          <w:szCs w:val="20"/>
          <w:lang w:eastAsia="sl-SI"/>
        </w:rPr>
      </w:pPr>
    </w:p>
    <w:p w:rsidR="00F66612" w:rsidRPr="0066496D" w:rsidRDefault="00F66612" w:rsidP="002F0AFC">
      <w:pPr>
        <w:spacing w:after="0" w:line="260" w:lineRule="exact"/>
        <w:rPr>
          <w:rFonts w:ascii="Arial" w:eastAsia="Times New Roman" w:hAnsi="Arial" w:cs="Arial"/>
          <w:sz w:val="20"/>
          <w:szCs w:val="20"/>
          <w:vertAlign w:val="superscript"/>
          <w:lang w:eastAsia="sl-SI"/>
        </w:rPr>
      </w:pPr>
      <w:r w:rsidRPr="0066496D">
        <w:rPr>
          <w:rFonts w:ascii="Arial" w:eastAsia="Times New Roman" w:hAnsi="Arial" w:cs="Arial"/>
          <w:b/>
          <w:sz w:val="20"/>
          <w:szCs w:val="20"/>
          <w:lang w:eastAsia="sl-SI"/>
        </w:rPr>
        <w:t>Osumljenci in oškodovanci kaznivih dejanj trgovine z ljudmi (113.</w:t>
      </w:r>
      <w:r w:rsidR="009E4F3C" w:rsidRPr="0066496D">
        <w:rPr>
          <w:rFonts w:ascii="Arial" w:eastAsia="Times New Roman" w:hAnsi="Arial" w:cs="Arial"/>
          <w:b/>
          <w:sz w:val="20"/>
          <w:szCs w:val="20"/>
          <w:lang w:eastAsia="sl-SI"/>
        </w:rPr>
        <w:t> </w:t>
      </w:r>
      <w:r w:rsidRPr="0066496D">
        <w:rPr>
          <w:rFonts w:ascii="Arial" w:eastAsia="Times New Roman" w:hAnsi="Arial" w:cs="Arial"/>
          <w:b/>
          <w:sz w:val="20"/>
          <w:szCs w:val="20"/>
          <w:lang w:eastAsia="sl-SI"/>
        </w:rPr>
        <w:t>člen KZ-1)</w:t>
      </w:r>
      <w:r w:rsidRPr="0066496D">
        <w:rPr>
          <w:rFonts w:ascii="Arial" w:eastAsia="Times New Roman" w:hAnsi="Arial" w:cs="Arial"/>
          <w:sz w:val="20"/>
          <w:szCs w:val="20"/>
          <w:vertAlign w:val="superscript"/>
          <w:lang w:eastAsia="sl-SI"/>
        </w:rPr>
        <w:t xml:space="preserve"> </w:t>
      </w:r>
      <w:r w:rsidRPr="0066496D">
        <w:rPr>
          <w:rFonts w:ascii="Arial" w:eastAsia="Times New Roman" w:hAnsi="Arial" w:cs="Arial"/>
          <w:sz w:val="20"/>
          <w:szCs w:val="20"/>
          <w:vertAlign w:val="superscript"/>
          <w:lang w:eastAsia="sl-SI"/>
        </w:rPr>
        <w:footnoteReference w:id="1"/>
      </w:r>
    </w:p>
    <w:p w:rsidR="00F66612" w:rsidRPr="0066496D" w:rsidRDefault="00F66612" w:rsidP="002F0AFC">
      <w:pPr>
        <w:spacing w:after="0" w:line="260" w:lineRule="exact"/>
        <w:rPr>
          <w:rFonts w:ascii="Arial" w:eastAsia="Times New Roman" w:hAnsi="Arial" w:cs="Arial"/>
          <w:b/>
          <w:sz w:val="20"/>
          <w:szCs w:val="20"/>
          <w:lang w:eastAsia="sl-SI"/>
        </w:rPr>
      </w:pPr>
    </w:p>
    <w:p w:rsidR="00862CFD" w:rsidRPr="0066496D" w:rsidRDefault="00B435C5"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 xml:space="preserve">Policija je v zvezi s kaznivim dejanjem trgovine z ljudmi obravnavala </w:t>
      </w:r>
      <w:r w:rsidR="00372283" w:rsidRPr="0066496D">
        <w:rPr>
          <w:rFonts w:ascii="Arial" w:eastAsia="Times New Roman" w:hAnsi="Arial" w:cs="Arial"/>
          <w:sz w:val="20"/>
          <w:szCs w:val="20"/>
          <w:lang w:eastAsia="sl-SI"/>
        </w:rPr>
        <w:t>4</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fizičn</w:t>
      </w:r>
      <w:r w:rsidR="00171CC7" w:rsidRPr="0066496D">
        <w:rPr>
          <w:rFonts w:ascii="Arial" w:eastAsia="Times New Roman" w:hAnsi="Arial" w:cs="Arial"/>
          <w:sz w:val="20"/>
          <w:szCs w:val="20"/>
          <w:lang w:eastAsia="sl-SI"/>
        </w:rPr>
        <w:t>e</w:t>
      </w:r>
      <w:r w:rsidRPr="0066496D">
        <w:rPr>
          <w:rFonts w:ascii="Arial" w:eastAsia="Times New Roman" w:hAnsi="Arial" w:cs="Arial"/>
          <w:sz w:val="20"/>
          <w:szCs w:val="20"/>
          <w:lang w:eastAsia="sl-SI"/>
        </w:rPr>
        <w:t xml:space="preserve"> oseb</w:t>
      </w:r>
      <w:r w:rsidR="00171CC7" w:rsidRPr="0066496D">
        <w:rPr>
          <w:rFonts w:ascii="Arial" w:eastAsia="Times New Roman" w:hAnsi="Arial" w:cs="Arial"/>
          <w:sz w:val="20"/>
          <w:szCs w:val="20"/>
          <w:lang w:eastAsia="sl-SI"/>
        </w:rPr>
        <w:t>e</w:t>
      </w:r>
      <w:r w:rsidR="00372283" w:rsidRPr="0066496D">
        <w:rPr>
          <w:rFonts w:ascii="Arial" w:eastAsia="Times New Roman" w:hAnsi="Arial" w:cs="Arial"/>
          <w:sz w:val="20"/>
          <w:szCs w:val="20"/>
          <w:lang w:eastAsia="sl-SI"/>
        </w:rPr>
        <w:t>,</w:t>
      </w:r>
      <w:r w:rsidR="00171CC7" w:rsidRPr="0066496D">
        <w:rPr>
          <w:rFonts w:ascii="Arial" w:eastAsia="Times New Roman" w:hAnsi="Arial" w:cs="Arial"/>
          <w:sz w:val="20"/>
          <w:szCs w:val="20"/>
          <w:lang w:eastAsia="sl-SI"/>
        </w:rPr>
        <w:t xml:space="preserve"> od tega </w:t>
      </w:r>
      <w:r w:rsidR="009E4F3C" w:rsidRPr="0066496D">
        <w:rPr>
          <w:rFonts w:ascii="Arial" w:eastAsia="Times New Roman" w:hAnsi="Arial" w:cs="Arial"/>
          <w:sz w:val="20"/>
          <w:szCs w:val="20"/>
          <w:lang w:eastAsia="sl-SI"/>
        </w:rPr>
        <w:t>3 </w:t>
      </w:r>
      <w:r w:rsidR="00171CC7" w:rsidRPr="0066496D">
        <w:rPr>
          <w:rFonts w:ascii="Arial" w:eastAsia="Times New Roman" w:hAnsi="Arial" w:cs="Arial"/>
          <w:sz w:val="20"/>
          <w:szCs w:val="20"/>
          <w:lang w:eastAsia="sl-SI"/>
        </w:rPr>
        <w:t>ženske in</w:t>
      </w:r>
      <w:r w:rsidR="000A0C7F" w:rsidRPr="0066496D">
        <w:rPr>
          <w:rFonts w:ascii="Arial" w:eastAsia="Times New Roman" w:hAnsi="Arial" w:cs="Arial"/>
          <w:sz w:val="20"/>
          <w:szCs w:val="20"/>
          <w:lang w:eastAsia="sl-SI"/>
        </w:rPr>
        <w:t xml:space="preserve"> </w:t>
      </w:r>
      <w:r w:rsidR="009E4F3C" w:rsidRPr="0066496D">
        <w:rPr>
          <w:rFonts w:ascii="Arial" w:eastAsia="Times New Roman" w:hAnsi="Arial" w:cs="Arial"/>
          <w:sz w:val="20"/>
          <w:szCs w:val="20"/>
          <w:lang w:eastAsia="sl-SI"/>
        </w:rPr>
        <w:t>1 </w:t>
      </w:r>
      <w:r w:rsidR="00171CC7" w:rsidRPr="0066496D">
        <w:rPr>
          <w:rFonts w:ascii="Arial" w:eastAsia="Times New Roman" w:hAnsi="Arial" w:cs="Arial"/>
          <w:sz w:val="20"/>
          <w:szCs w:val="20"/>
          <w:lang w:eastAsia="sl-SI"/>
        </w:rPr>
        <w:t>moškega. Vsi so bili državljani Republike Slovenije.</w:t>
      </w:r>
      <w:r w:rsidR="00171CC7" w:rsidRPr="0066496D">
        <w:t xml:space="preserve"> </w:t>
      </w:r>
      <w:r w:rsidR="00171CC7" w:rsidRPr="0066496D">
        <w:rPr>
          <w:rFonts w:ascii="Arial" w:hAnsi="Arial" w:cs="Arial"/>
          <w:sz w:val="20"/>
          <w:szCs w:val="20"/>
        </w:rPr>
        <w:t>V letu</w:t>
      </w:r>
      <w:r w:rsidR="009E4F3C" w:rsidRPr="0066496D">
        <w:rPr>
          <w:rFonts w:ascii="Arial" w:hAnsi="Arial" w:cs="Arial"/>
          <w:sz w:val="20"/>
          <w:szCs w:val="20"/>
        </w:rPr>
        <w:t> </w:t>
      </w:r>
      <w:r w:rsidR="00171CC7" w:rsidRPr="0066496D">
        <w:rPr>
          <w:rFonts w:ascii="Arial" w:hAnsi="Arial" w:cs="Arial"/>
          <w:sz w:val="20"/>
          <w:szCs w:val="20"/>
        </w:rPr>
        <w:t xml:space="preserve">2020 je bila zaradi trgovine z </w:t>
      </w:r>
      <w:r w:rsidR="00C051A4" w:rsidRPr="0066496D">
        <w:rPr>
          <w:rFonts w:ascii="Arial" w:hAnsi="Arial" w:cs="Arial"/>
          <w:sz w:val="20"/>
          <w:szCs w:val="20"/>
        </w:rPr>
        <w:t xml:space="preserve">ljudmi obravnavana tudi </w:t>
      </w:r>
      <w:r w:rsidR="009E4F3C" w:rsidRPr="0066496D">
        <w:rPr>
          <w:rFonts w:ascii="Arial" w:hAnsi="Arial" w:cs="Arial"/>
          <w:sz w:val="20"/>
          <w:szCs w:val="20"/>
        </w:rPr>
        <w:t>1 </w:t>
      </w:r>
      <w:r w:rsidR="00C051A4" w:rsidRPr="0066496D">
        <w:rPr>
          <w:rFonts w:ascii="Arial" w:hAnsi="Arial" w:cs="Arial"/>
          <w:sz w:val="20"/>
          <w:szCs w:val="20"/>
        </w:rPr>
        <w:t>pravna oseba</w:t>
      </w:r>
      <w:r w:rsidR="008D0D71" w:rsidRPr="0066496D">
        <w:rPr>
          <w:rFonts w:ascii="Arial" w:hAnsi="Arial" w:cs="Arial"/>
          <w:sz w:val="20"/>
          <w:szCs w:val="20"/>
        </w:rPr>
        <w:t>,</w:t>
      </w:r>
      <w:r w:rsidR="00C051A4" w:rsidRPr="0066496D">
        <w:rPr>
          <w:rFonts w:ascii="Arial" w:hAnsi="Arial" w:cs="Arial"/>
          <w:sz w:val="20"/>
          <w:szCs w:val="20"/>
        </w:rPr>
        <w:t xml:space="preserve"> registrirana v</w:t>
      </w:r>
      <w:r w:rsidR="00171CC7" w:rsidRPr="0066496D">
        <w:rPr>
          <w:rFonts w:ascii="Arial" w:hAnsi="Arial" w:cs="Arial"/>
          <w:sz w:val="20"/>
          <w:szCs w:val="20"/>
        </w:rPr>
        <w:t xml:space="preserve"> Sloveniji.</w:t>
      </w:r>
    </w:p>
    <w:p w:rsidR="00862CFD" w:rsidRPr="0066496D" w:rsidRDefault="00862CFD" w:rsidP="002F0AFC">
      <w:pPr>
        <w:spacing w:after="0" w:line="260" w:lineRule="exact"/>
        <w:rPr>
          <w:rFonts w:ascii="Arial" w:eastAsia="Times New Roman" w:hAnsi="Arial" w:cs="Arial"/>
          <w:b/>
          <w:lang w:eastAsia="sl-SI"/>
        </w:rPr>
      </w:pPr>
    </w:p>
    <w:p w:rsidR="00932C28" w:rsidRPr="0066496D" w:rsidRDefault="00591B40" w:rsidP="002F0AFC">
      <w:pPr>
        <w:spacing w:after="0" w:line="260" w:lineRule="exact"/>
        <w:contextualSpacing/>
        <w:rPr>
          <w:rFonts w:ascii="Arial" w:eastAsia="Times New Roman" w:hAnsi="Arial" w:cs="Arial"/>
          <w:i/>
          <w:sz w:val="20"/>
          <w:szCs w:val="20"/>
          <w:u w:val="single"/>
        </w:rPr>
      </w:pPr>
      <w:r w:rsidRPr="0066496D">
        <w:rPr>
          <w:rFonts w:ascii="Arial" w:eastAsia="Times New Roman" w:hAnsi="Arial" w:cs="Arial"/>
          <w:i/>
          <w:sz w:val="20"/>
          <w:szCs w:val="20"/>
          <w:u w:val="single"/>
        </w:rPr>
        <w:t>Preglednica</w:t>
      </w:r>
      <w:r w:rsidR="003D0313" w:rsidRPr="0066496D">
        <w:rPr>
          <w:rFonts w:ascii="Arial" w:eastAsia="Times New Roman" w:hAnsi="Arial" w:cs="Arial"/>
          <w:i/>
          <w:sz w:val="20"/>
          <w:szCs w:val="20"/>
          <w:u w:val="single"/>
        </w:rPr>
        <w:t xml:space="preserve"> 2</w:t>
      </w:r>
      <w:r w:rsidR="00932C28" w:rsidRPr="0066496D">
        <w:rPr>
          <w:rFonts w:ascii="Arial" w:eastAsia="Times New Roman" w:hAnsi="Arial" w:cs="Arial"/>
          <w:i/>
          <w:sz w:val="20"/>
          <w:szCs w:val="20"/>
          <w:u w:val="single"/>
        </w:rPr>
        <w:t>: Število obravnavanih osumljencev po spolu in dr</w:t>
      </w:r>
      <w:r w:rsidR="00EB76BA" w:rsidRPr="0066496D">
        <w:rPr>
          <w:rFonts w:ascii="Arial" w:eastAsia="Times New Roman" w:hAnsi="Arial" w:cs="Arial"/>
          <w:i/>
          <w:sz w:val="20"/>
          <w:szCs w:val="20"/>
          <w:u w:val="single"/>
        </w:rPr>
        <w:t>žavljanstvu za ka</w:t>
      </w:r>
      <w:r w:rsidR="00092AB6" w:rsidRPr="0066496D">
        <w:rPr>
          <w:rFonts w:ascii="Arial" w:eastAsia="Times New Roman" w:hAnsi="Arial" w:cs="Arial"/>
          <w:i/>
          <w:sz w:val="20"/>
          <w:szCs w:val="20"/>
          <w:u w:val="single"/>
        </w:rPr>
        <w:t>znivo dejanje trgovine z ljudmi</w:t>
      </w:r>
    </w:p>
    <w:p w:rsidR="00862CFD" w:rsidRPr="0066496D" w:rsidRDefault="00862CFD" w:rsidP="002F0AFC">
      <w:pPr>
        <w:spacing w:after="0" w:line="260" w:lineRule="exact"/>
        <w:rPr>
          <w:rFonts w:ascii="Arial" w:eastAsia="Times New Roman" w:hAnsi="Arial" w:cs="Arial"/>
          <w:lang w:eastAsia="sl-SI"/>
        </w:rPr>
      </w:pPr>
    </w:p>
    <w:tbl>
      <w:tblPr>
        <w:tblStyle w:val="Tabelatemnamrea5poudarek1"/>
        <w:tblW w:w="0" w:type="auto"/>
        <w:tblLook w:val="04A0" w:firstRow="1" w:lastRow="0" w:firstColumn="1" w:lastColumn="0" w:noHBand="0" w:noVBand="1"/>
        <w:tblCaption w:val="Preglednica 2: Število obravnavanih osumljencev po spolu in državljanstvu za kaznivo dejanje trgovine z ljudmi"/>
      </w:tblPr>
      <w:tblGrid>
        <w:gridCol w:w="2386"/>
        <w:gridCol w:w="1559"/>
      </w:tblGrid>
      <w:tr w:rsidR="001D0867" w:rsidRPr="0066496D" w:rsidTr="008D43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6" w:type="dxa"/>
          </w:tcPr>
          <w:p w:rsidR="001D0867" w:rsidRPr="0066496D" w:rsidRDefault="001D0867"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OSUMLJENCI</w:t>
            </w:r>
          </w:p>
        </w:tc>
        <w:tc>
          <w:tcPr>
            <w:tcW w:w="1559" w:type="dxa"/>
          </w:tcPr>
          <w:p w:rsidR="001D0867" w:rsidRPr="0066496D" w:rsidRDefault="001D0867"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0000"/>
                <w:sz w:val="18"/>
                <w:szCs w:val="18"/>
                <w:lang w:eastAsia="sl-SI"/>
              </w:rPr>
            </w:pPr>
            <w:r w:rsidRPr="0066496D">
              <w:rPr>
                <w:rFonts w:ascii="Arial" w:eastAsia="Times New Roman" w:hAnsi="Arial" w:cs="Arial"/>
                <w:b w:val="0"/>
                <w:sz w:val="18"/>
                <w:szCs w:val="18"/>
                <w:lang w:eastAsia="sl-SI"/>
              </w:rPr>
              <w:t>SKUPAJ</w:t>
            </w:r>
          </w:p>
        </w:tc>
      </w:tr>
      <w:tr w:rsidR="001D0867" w:rsidRPr="0066496D" w:rsidTr="00A75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1D0867" w:rsidRPr="0066496D" w:rsidRDefault="001D086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FIZIČNE OSEBE</w:t>
            </w:r>
          </w:p>
        </w:tc>
        <w:tc>
          <w:tcPr>
            <w:tcW w:w="1559" w:type="dxa"/>
          </w:tcPr>
          <w:p w:rsidR="001D0867" w:rsidRPr="0066496D" w:rsidRDefault="001D086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4</w:t>
            </w:r>
          </w:p>
        </w:tc>
      </w:tr>
      <w:tr w:rsidR="001D0867" w:rsidRPr="0066496D" w:rsidTr="00A7554A">
        <w:tc>
          <w:tcPr>
            <w:cnfStyle w:val="001000000000" w:firstRow="0" w:lastRow="0" w:firstColumn="1" w:lastColumn="0" w:oddVBand="0" w:evenVBand="0" w:oddHBand="0" w:evenHBand="0" w:firstRowFirstColumn="0" w:firstRowLastColumn="0" w:lastRowFirstColumn="0" w:lastRowLastColumn="0"/>
            <w:tcW w:w="2386" w:type="dxa"/>
          </w:tcPr>
          <w:p w:rsidR="001D0867" w:rsidRPr="0066496D" w:rsidRDefault="001D086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 xml:space="preserve">Moški </w:t>
            </w:r>
          </w:p>
        </w:tc>
        <w:tc>
          <w:tcPr>
            <w:tcW w:w="1559" w:type="dxa"/>
          </w:tcPr>
          <w:p w:rsidR="001D0867" w:rsidRPr="0066496D" w:rsidRDefault="001D0867"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w:t>
            </w:r>
          </w:p>
        </w:tc>
      </w:tr>
      <w:tr w:rsidR="001D0867" w:rsidRPr="0066496D" w:rsidTr="00A75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1D0867" w:rsidRPr="0066496D" w:rsidRDefault="001D086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 xml:space="preserve">Ženske </w:t>
            </w:r>
          </w:p>
        </w:tc>
        <w:tc>
          <w:tcPr>
            <w:tcW w:w="1559" w:type="dxa"/>
          </w:tcPr>
          <w:p w:rsidR="001D0867" w:rsidRPr="0066496D" w:rsidRDefault="001D086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3</w:t>
            </w:r>
          </w:p>
        </w:tc>
      </w:tr>
      <w:tr w:rsidR="001D0867" w:rsidRPr="0066496D" w:rsidTr="00A7554A">
        <w:tc>
          <w:tcPr>
            <w:cnfStyle w:val="001000000000" w:firstRow="0" w:lastRow="0" w:firstColumn="1" w:lastColumn="0" w:oddVBand="0" w:evenVBand="0" w:oddHBand="0" w:evenHBand="0" w:firstRowFirstColumn="0" w:firstRowLastColumn="0" w:lastRowFirstColumn="0" w:lastRowLastColumn="0"/>
            <w:tcW w:w="2386" w:type="dxa"/>
          </w:tcPr>
          <w:p w:rsidR="001D0867" w:rsidRPr="0066496D" w:rsidRDefault="001D086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PRAVNE OSEBE</w:t>
            </w:r>
          </w:p>
        </w:tc>
        <w:tc>
          <w:tcPr>
            <w:tcW w:w="1559" w:type="dxa"/>
          </w:tcPr>
          <w:p w:rsidR="001D0867" w:rsidRPr="0066496D" w:rsidRDefault="001D0867"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w:t>
            </w:r>
          </w:p>
        </w:tc>
      </w:tr>
      <w:tr w:rsidR="001D0867" w:rsidRPr="0066496D" w:rsidTr="00A75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1D0867" w:rsidRPr="0066496D" w:rsidRDefault="001D0867"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SKUPAJ</w:t>
            </w:r>
          </w:p>
        </w:tc>
        <w:tc>
          <w:tcPr>
            <w:tcW w:w="1559" w:type="dxa"/>
          </w:tcPr>
          <w:p w:rsidR="001D0867" w:rsidRPr="0066496D" w:rsidRDefault="001D086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5</w:t>
            </w:r>
          </w:p>
        </w:tc>
      </w:tr>
    </w:tbl>
    <w:p w:rsidR="00EB76BA" w:rsidRPr="0066496D" w:rsidRDefault="00EB76BA" w:rsidP="002F0AFC">
      <w:pPr>
        <w:spacing w:after="0" w:line="260" w:lineRule="exact"/>
        <w:rPr>
          <w:rFonts w:ascii="Arial" w:eastAsia="Times New Roman" w:hAnsi="Arial" w:cs="Arial"/>
          <w:sz w:val="20"/>
          <w:szCs w:val="20"/>
          <w:lang w:eastAsia="sl-SI"/>
        </w:rPr>
      </w:pPr>
    </w:p>
    <w:p w:rsidR="00EB76BA" w:rsidRPr="0066496D" w:rsidRDefault="0073112F" w:rsidP="002F0AFC">
      <w:pPr>
        <w:spacing w:after="0" w:line="260" w:lineRule="exact"/>
        <w:rPr>
          <w:rFonts w:ascii="Arial" w:eastAsia="Times New Roman" w:hAnsi="Arial" w:cs="Arial"/>
          <w:color w:val="000000"/>
          <w:sz w:val="20"/>
          <w:szCs w:val="20"/>
          <w:lang w:eastAsia="sl-SI"/>
        </w:rPr>
      </w:pPr>
      <w:r w:rsidRPr="0066496D">
        <w:rPr>
          <w:rFonts w:ascii="Arial" w:eastAsia="Times New Roman" w:hAnsi="Arial" w:cs="Arial"/>
          <w:sz w:val="20"/>
          <w:szCs w:val="20"/>
          <w:lang w:eastAsia="sl-SI"/>
        </w:rPr>
        <w:t xml:space="preserve">Policija je v letu poročanja obravnavala </w:t>
      </w:r>
      <w:r w:rsidR="00BD207A" w:rsidRPr="0066496D">
        <w:rPr>
          <w:rFonts w:ascii="Arial" w:eastAsia="Times New Roman" w:hAnsi="Arial" w:cs="Arial"/>
          <w:sz w:val="20"/>
          <w:szCs w:val="20"/>
          <w:lang w:eastAsia="sl-SI"/>
        </w:rPr>
        <w:t>27</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žrtev kaznivega dejanja trgovine z ljudmi</w:t>
      </w:r>
      <w:r w:rsidR="00BD207A" w:rsidRPr="0066496D">
        <w:rPr>
          <w:rFonts w:ascii="Arial" w:eastAsia="Times New Roman" w:hAnsi="Arial" w:cs="Arial"/>
          <w:sz w:val="20"/>
          <w:szCs w:val="20"/>
          <w:lang w:eastAsia="sl-SI"/>
        </w:rPr>
        <w:t>.</w:t>
      </w:r>
      <w:r w:rsidRPr="0066496D">
        <w:rPr>
          <w:rFonts w:ascii="Arial" w:eastAsia="Times New Roman" w:hAnsi="Arial" w:cs="Arial"/>
          <w:sz w:val="20"/>
          <w:szCs w:val="20"/>
          <w:lang w:eastAsia="sl-SI"/>
        </w:rPr>
        <w:t xml:space="preserve"> </w:t>
      </w:r>
      <w:r w:rsidR="001C3975" w:rsidRPr="0066496D">
        <w:rPr>
          <w:rFonts w:ascii="Arial" w:eastAsia="Times New Roman" w:hAnsi="Arial" w:cs="Arial"/>
          <w:sz w:val="20"/>
          <w:szCs w:val="20"/>
          <w:lang w:eastAsia="sl-SI"/>
        </w:rPr>
        <w:t>Vse žrtve so bile</w:t>
      </w:r>
      <w:r w:rsidR="00E82840" w:rsidRPr="0066496D">
        <w:rPr>
          <w:rFonts w:ascii="Arial" w:eastAsia="Times New Roman" w:hAnsi="Arial" w:cs="Arial"/>
          <w:sz w:val="20"/>
          <w:szCs w:val="20"/>
          <w:lang w:eastAsia="sl-SI"/>
        </w:rPr>
        <w:t xml:space="preserve"> odrasle osebe</w:t>
      </w:r>
      <w:r w:rsidR="00FC37FD" w:rsidRPr="0066496D">
        <w:rPr>
          <w:rFonts w:ascii="Arial" w:eastAsia="Times New Roman" w:hAnsi="Arial" w:cs="Arial"/>
          <w:sz w:val="20"/>
          <w:szCs w:val="20"/>
          <w:lang w:eastAsia="sl-SI"/>
        </w:rPr>
        <w:t xml:space="preserve"> ženskega spola</w:t>
      </w:r>
      <w:r w:rsidR="00E82840" w:rsidRPr="0066496D">
        <w:rPr>
          <w:rFonts w:ascii="Arial" w:eastAsia="Times New Roman" w:hAnsi="Arial" w:cs="Arial"/>
          <w:sz w:val="20"/>
          <w:szCs w:val="20"/>
          <w:lang w:eastAsia="sl-SI"/>
        </w:rPr>
        <w:t>, ki so bile</w:t>
      </w:r>
      <w:r w:rsidRPr="0066496D">
        <w:rPr>
          <w:rFonts w:ascii="Arial" w:eastAsia="Times New Roman" w:hAnsi="Arial" w:cs="Arial"/>
          <w:sz w:val="20"/>
          <w:szCs w:val="20"/>
          <w:lang w:eastAsia="sl-SI"/>
        </w:rPr>
        <w:t xml:space="preserve"> izkoriščan</w:t>
      </w:r>
      <w:r w:rsidR="001C3975" w:rsidRPr="0066496D">
        <w:rPr>
          <w:rFonts w:ascii="Arial" w:eastAsia="Times New Roman" w:hAnsi="Arial" w:cs="Arial"/>
          <w:sz w:val="20"/>
          <w:szCs w:val="20"/>
          <w:lang w:eastAsia="sl-SI"/>
        </w:rPr>
        <w:t xml:space="preserve">e </w:t>
      </w:r>
      <w:r w:rsidRPr="0066496D">
        <w:rPr>
          <w:rFonts w:ascii="Arial" w:eastAsia="Times New Roman" w:hAnsi="Arial" w:cs="Arial"/>
          <w:color w:val="000000"/>
          <w:sz w:val="20"/>
          <w:szCs w:val="20"/>
          <w:lang w:eastAsia="sl-SI"/>
        </w:rPr>
        <w:t>za prostitucijo in spolne zlorabe.</w:t>
      </w:r>
    </w:p>
    <w:p w:rsidR="000752FA" w:rsidRPr="0066496D" w:rsidRDefault="000752FA" w:rsidP="002F0AFC">
      <w:pPr>
        <w:spacing w:after="0" w:line="260" w:lineRule="exact"/>
        <w:contextualSpacing/>
        <w:rPr>
          <w:rFonts w:ascii="Arial" w:eastAsia="Times New Roman" w:hAnsi="Arial" w:cs="Arial"/>
          <w:b/>
          <w:i/>
          <w:sz w:val="20"/>
          <w:szCs w:val="20"/>
        </w:rPr>
      </w:pPr>
    </w:p>
    <w:p w:rsidR="00932C28" w:rsidRPr="0066496D" w:rsidRDefault="00591B40" w:rsidP="002F0AFC">
      <w:pPr>
        <w:spacing w:after="0" w:line="260" w:lineRule="exact"/>
        <w:contextualSpacing/>
        <w:rPr>
          <w:rFonts w:ascii="Arial" w:eastAsia="Times New Roman" w:hAnsi="Arial" w:cs="Arial"/>
          <w:i/>
          <w:sz w:val="20"/>
          <w:szCs w:val="20"/>
          <w:u w:val="single"/>
        </w:rPr>
      </w:pPr>
      <w:r w:rsidRPr="0066496D">
        <w:rPr>
          <w:rFonts w:ascii="Arial" w:eastAsia="Times New Roman" w:hAnsi="Arial" w:cs="Arial"/>
          <w:i/>
          <w:sz w:val="20"/>
          <w:szCs w:val="20"/>
          <w:u w:val="single"/>
        </w:rPr>
        <w:t>Preglednica</w:t>
      </w:r>
      <w:r w:rsidR="003D0313" w:rsidRPr="0066496D">
        <w:rPr>
          <w:rFonts w:ascii="Arial" w:eastAsia="Times New Roman" w:hAnsi="Arial" w:cs="Arial"/>
          <w:i/>
          <w:sz w:val="20"/>
          <w:szCs w:val="20"/>
          <w:u w:val="single"/>
        </w:rPr>
        <w:t xml:space="preserve"> 3</w:t>
      </w:r>
      <w:r w:rsidR="00932C28" w:rsidRPr="0066496D">
        <w:rPr>
          <w:rFonts w:ascii="Arial" w:eastAsia="Times New Roman" w:hAnsi="Arial" w:cs="Arial"/>
          <w:i/>
          <w:sz w:val="20"/>
          <w:szCs w:val="20"/>
          <w:u w:val="single"/>
        </w:rPr>
        <w:t xml:space="preserve">: </w:t>
      </w:r>
      <w:r w:rsidR="00932C28" w:rsidRPr="0066496D">
        <w:rPr>
          <w:rFonts w:ascii="Arial" w:eastAsia="Times New Roman" w:hAnsi="Arial" w:cs="Arial"/>
          <w:i/>
          <w:sz w:val="20"/>
          <w:szCs w:val="20"/>
          <w:u w:val="single"/>
          <w:lang w:eastAsia="sl-SI"/>
        </w:rPr>
        <w:t xml:space="preserve">Število </w:t>
      </w:r>
      <w:r w:rsidRPr="0066496D">
        <w:rPr>
          <w:rFonts w:ascii="Arial" w:eastAsia="Times New Roman" w:hAnsi="Arial" w:cs="Arial"/>
          <w:i/>
          <w:sz w:val="20"/>
          <w:szCs w:val="20"/>
          <w:u w:val="single"/>
          <w:lang w:eastAsia="sl-SI"/>
        </w:rPr>
        <w:t>ugotovljenih</w:t>
      </w:r>
      <w:r w:rsidR="00932C28" w:rsidRPr="0066496D">
        <w:rPr>
          <w:rFonts w:ascii="Arial" w:eastAsia="Times New Roman" w:hAnsi="Arial" w:cs="Arial"/>
          <w:i/>
          <w:sz w:val="20"/>
          <w:szCs w:val="20"/>
          <w:u w:val="single"/>
          <w:lang w:eastAsia="sl-SI"/>
        </w:rPr>
        <w:t xml:space="preserve"> žrt</w:t>
      </w:r>
      <w:r w:rsidR="007E0BBF" w:rsidRPr="0066496D">
        <w:rPr>
          <w:rFonts w:ascii="Arial" w:eastAsia="Times New Roman" w:hAnsi="Arial" w:cs="Arial"/>
          <w:i/>
          <w:sz w:val="20"/>
          <w:szCs w:val="20"/>
          <w:u w:val="single"/>
          <w:lang w:eastAsia="sl-SI"/>
        </w:rPr>
        <w:t>ev trgovine z ljudmi v letu</w:t>
      </w:r>
      <w:r w:rsidR="009E4F3C" w:rsidRPr="0066496D">
        <w:rPr>
          <w:rFonts w:ascii="Arial" w:eastAsia="Times New Roman" w:hAnsi="Arial" w:cs="Arial"/>
          <w:i/>
          <w:sz w:val="20"/>
          <w:szCs w:val="20"/>
          <w:u w:val="single"/>
          <w:lang w:eastAsia="sl-SI"/>
        </w:rPr>
        <w:t> </w:t>
      </w:r>
      <w:r w:rsidR="007E0BBF" w:rsidRPr="0066496D">
        <w:rPr>
          <w:rFonts w:ascii="Arial" w:eastAsia="Times New Roman" w:hAnsi="Arial" w:cs="Arial"/>
          <w:i/>
          <w:sz w:val="20"/>
          <w:szCs w:val="20"/>
          <w:u w:val="single"/>
          <w:lang w:eastAsia="sl-SI"/>
        </w:rPr>
        <w:t>20</w:t>
      </w:r>
      <w:r w:rsidR="00F25C14" w:rsidRPr="0066496D">
        <w:rPr>
          <w:rFonts w:ascii="Arial" w:eastAsia="Times New Roman" w:hAnsi="Arial" w:cs="Arial"/>
          <w:i/>
          <w:sz w:val="20"/>
          <w:szCs w:val="20"/>
          <w:u w:val="single"/>
          <w:lang w:eastAsia="sl-SI"/>
        </w:rPr>
        <w:t>20</w:t>
      </w:r>
      <w:r w:rsidR="00932C28" w:rsidRPr="0066496D">
        <w:rPr>
          <w:rFonts w:ascii="Arial" w:eastAsia="Times New Roman" w:hAnsi="Arial" w:cs="Arial"/>
          <w:i/>
          <w:sz w:val="20"/>
          <w:szCs w:val="20"/>
          <w:u w:val="single"/>
          <w:lang w:eastAsia="sl-SI"/>
        </w:rPr>
        <w:t xml:space="preserve"> po spolu in državljanstvu</w:t>
      </w:r>
    </w:p>
    <w:p w:rsidR="000752FA" w:rsidRPr="0066496D" w:rsidRDefault="000752FA" w:rsidP="002F0AFC">
      <w:pPr>
        <w:spacing w:after="0" w:line="260" w:lineRule="exact"/>
        <w:rPr>
          <w:rFonts w:ascii="Arial" w:eastAsia="Times New Roman" w:hAnsi="Arial" w:cs="Arial"/>
          <w:b/>
          <w:lang w:eastAsia="sl-SI"/>
        </w:rPr>
      </w:pPr>
    </w:p>
    <w:tbl>
      <w:tblPr>
        <w:tblStyle w:val="Tabelatemnamrea5poudarek1"/>
        <w:tblW w:w="0" w:type="auto"/>
        <w:tblLook w:val="04A0" w:firstRow="1" w:lastRow="0" w:firstColumn="1" w:lastColumn="0" w:noHBand="0" w:noVBand="1"/>
        <w:tblCaption w:val="Število ugotovljenih žrtev trgovine z ljudmi v letu 2020 po spolu in državljanstvu"/>
      </w:tblPr>
      <w:tblGrid>
        <w:gridCol w:w="2386"/>
        <w:gridCol w:w="1408"/>
        <w:gridCol w:w="1276"/>
        <w:gridCol w:w="1559"/>
      </w:tblGrid>
      <w:tr w:rsidR="002A7E62" w:rsidRPr="0066496D" w:rsidTr="008D43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6" w:type="dxa"/>
          </w:tcPr>
          <w:p w:rsidR="002A7E62" w:rsidRPr="0066496D" w:rsidRDefault="002A7E62"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DRŽAVLJANSTVO</w:t>
            </w:r>
          </w:p>
        </w:tc>
        <w:tc>
          <w:tcPr>
            <w:tcW w:w="1408" w:type="dxa"/>
          </w:tcPr>
          <w:p w:rsidR="002A7E62" w:rsidRPr="0066496D" w:rsidRDefault="002A7E62"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MOŠKI</w:t>
            </w:r>
          </w:p>
        </w:tc>
        <w:tc>
          <w:tcPr>
            <w:tcW w:w="1276" w:type="dxa"/>
          </w:tcPr>
          <w:p w:rsidR="002A7E62" w:rsidRPr="0066496D" w:rsidRDefault="002A7E62"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ŽENSKE</w:t>
            </w:r>
          </w:p>
        </w:tc>
        <w:tc>
          <w:tcPr>
            <w:tcW w:w="1559" w:type="dxa"/>
          </w:tcPr>
          <w:p w:rsidR="002A7E62" w:rsidRPr="0066496D" w:rsidRDefault="002A7E62"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0000"/>
                <w:sz w:val="18"/>
                <w:szCs w:val="18"/>
                <w:lang w:eastAsia="sl-SI"/>
              </w:rPr>
            </w:pPr>
            <w:r w:rsidRPr="0066496D">
              <w:rPr>
                <w:rFonts w:ascii="Arial" w:eastAsia="Times New Roman" w:hAnsi="Arial" w:cs="Arial"/>
                <w:b w:val="0"/>
                <w:sz w:val="18"/>
                <w:szCs w:val="18"/>
                <w:lang w:eastAsia="sl-SI"/>
              </w:rPr>
              <w:t>SKUPAJ</w:t>
            </w:r>
          </w:p>
        </w:tc>
      </w:tr>
      <w:tr w:rsidR="002A7E62" w:rsidRPr="0066496D" w:rsidTr="00506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2A7E62" w:rsidRPr="0066496D" w:rsidRDefault="005549E3"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Ukrajina</w:t>
            </w:r>
          </w:p>
        </w:tc>
        <w:tc>
          <w:tcPr>
            <w:tcW w:w="1408" w:type="dxa"/>
          </w:tcPr>
          <w:p w:rsidR="002A7E62" w:rsidRPr="0066496D" w:rsidRDefault="00721163"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0</w:t>
            </w:r>
          </w:p>
        </w:tc>
        <w:tc>
          <w:tcPr>
            <w:tcW w:w="1276" w:type="dxa"/>
          </w:tcPr>
          <w:p w:rsidR="002A7E62" w:rsidRPr="0066496D" w:rsidRDefault="005549E3"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24</w:t>
            </w:r>
          </w:p>
        </w:tc>
        <w:tc>
          <w:tcPr>
            <w:tcW w:w="1559" w:type="dxa"/>
          </w:tcPr>
          <w:p w:rsidR="002A7E62" w:rsidRPr="0066496D" w:rsidRDefault="005549E3"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24</w:t>
            </w:r>
          </w:p>
        </w:tc>
      </w:tr>
      <w:tr w:rsidR="00B015A0" w:rsidRPr="0066496D" w:rsidTr="00506764">
        <w:tc>
          <w:tcPr>
            <w:cnfStyle w:val="001000000000" w:firstRow="0" w:lastRow="0" w:firstColumn="1" w:lastColumn="0" w:oddVBand="0" w:evenVBand="0" w:oddHBand="0" w:evenHBand="0" w:firstRowFirstColumn="0" w:firstRowLastColumn="0" w:lastRowFirstColumn="0" w:lastRowLastColumn="0"/>
            <w:tcW w:w="2386" w:type="dxa"/>
          </w:tcPr>
          <w:p w:rsidR="00B015A0" w:rsidRPr="0066496D" w:rsidRDefault="005549E3"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Moldavija</w:t>
            </w:r>
          </w:p>
        </w:tc>
        <w:tc>
          <w:tcPr>
            <w:tcW w:w="1408" w:type="dxa"/>
          </w:tcPr>
          <w:p w:rsidR="00B015A0" w:rsidRPr="0066496D" w:rsidRDefault="00721163"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0</w:t>
            </w:r>
          </w:p>
        </w:tc>
        <w:tc>
          <w:tcPr>
            <w:tcW w:w="1276" w:type="dxa"/>
          </w:tcPr>
          <w:p w:rsidR="00B015A0" w:rsidRPr="0066496D" w:rsidRDefault="005549E3"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2</w:t>
            </w:r>
          </w:p>
        </w:tc>
        <w:tc>
          <w:tcPr>
            <w:tcW w:w="1559" w:type="dxa"/>
          </w:tcPr>
          <w:p w:rsidR="00B015A0" w:rsidRPr="0066496D" w:rsidRDefault="005549E3"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2</w:t>
            </w:r>
          </w:p>
        </w:tc>
      </w:tr>
      <w:tr w:rsidR="002A7E62" w:rsidRPr="0066496D" w:rsidTr="00506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2A7E62" w:rsidRPr="0066496D" w:rsidRDefault="005549E3"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Romunija</w:t>
            </w:r>
          </w:p>
        </w:tc>
        <w:tc>
          <w:tcPr>
            <w:tcW w:w="1408" w:type="dxa"/>
          </w:tcPr>
          <w:p w:rsidR="002A7E62" w:rsidRPr="0066496D" w:rsidRDefault="00721163"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0</w:t>
            </w:r>
          </w:p>
        </w:tc>
        <w:tc>
          <w:tcPr>
            <w:tcW w:w="1276" w:type="dxa"/>
          </w:tcPr>
          <w:p w:rsidR="002A7E62" w:rsidRPr="0066496D" w:rsidRDefault="00721163"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w:t>
            </w:r>
          </w:p>
        </w:tc>
        <w:tc>
          <w:tcPr>
            <w:tcW w:w="1559" w:type="dxa"/>
          </w:tcPr>
          <w:p w:rsidR="002A7E62" w:rsidRPr="0066496D" w:rsidRDefault="002A7E62"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w:t>
            </w:r>
          </w:p>
        </w:tc>
      </w:tr>
      <w:tr w:rsidR="002A7E62" w:rsidRPr="0066496D" w:rsidTr="00506764">
        <w:tc>
          <w:tcPr>
            <w:cnfStyle w:val="001000000000" w:firstRow="0" w:lastRow="0" w:firstColumn="1" w:lastColumn="0" w:oddVBand="0" w:evenVBand="0" w:oddHBand="0" w:evenHBand="0" w:firstRowFirstColumn="0" w:firstRowLastColumn="0" w:lastRowFirstColumn="0" w:lastRowLastColumn="0"/>
            <w:tcW w:w="2386" w:type="dxa"/>
          </w:tcPr>
          <w:p w:rsidR="002A7E62" w:rsidRPr="0066496D" w:rsidRDefault="002A7E62"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SKUPAJ</w:t>
            </w:r>
          </w:p>
        </w:tc>
        <w:tc>
          <w:tcPr>
            <w:tcW w:w="1408" w:type="dxa"/>
          </w:tcPr>
          <w:p w:rsidR="002A7E62" w:rsidRPr="0066496D" w:rsidRDefault="005549E3"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0</w:t>
            </w:r>
          </w:p>
        </w:tc>
        <w:tc>
          <w:tcPr>
            <w:tcW w:w="1276" w:type="dxa"/>
          </w:tcPr>
          <w:p w:rsidR="002A7E62" w:rsidRPr="0066496D" w:rsidRDefault="005549E3"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27</w:t>
            </w:r>
          </w:p>
        </w:tc>
        <w:tc>
          <w:tcPr>
            <w:tcW w:w="1559" w:type="dxa"/>
          </w:tcPr>
          <w:p w:rsidR="002A7E62" w:rsidRPr="0066496D" w:rsidRDefault="005549E3"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27</w:t>
            </w:r>
          </w:p>
        </w:tc>
      </w:tr>
    </w:tbl>
    <w:p w:rsidR="007B3113" w:rsidRPr="0066496D" w:rsidRDefault="007B3113" w:rsidP="002F0AFC">
      <w:pPr>
        <w:spacing w:after="0" w:line="260" w:lineRule="exact"/>
        <w:rPr>
          <w:rFonts w:ascii="Arial" w:eastAsia="Times New Roman" w:hAnsi="Arial" w:cs="Arial"/>
          <w:color w:val="000000"/>
          <w:sz w:val="20"/>
          <w:szCs w:val="20"/>
          <w:lang w:eastAsia="sl-SI"/>
        </w:rPr>
      </w:pPr>
    </w:p>
    <w:p w:rsidR="007B3113" w:rsidRPr="0066496D" w:rsidRDefault="00591B40" w:rsidP="002F0AFC">
      <w:pPr>
        <w:spacing w:after="0" w:line="260" w:lineRule="exact"/>
        <w:contextualSpacing/>
        <w:rPr>
          <w:rFonts w:ascii="Arial" w:eastAsia="Times New Roman" w:hAnsi="Arial" w:cs="Arial"/>
          <w:i/>
          <w:sz w:val="20"/>
          <w:szCs w:val="20"/>
          <w:u w:val="single"/>
          <w:lang w:eastAsia="sl-SI"/>
        </w:rPr>
      </w:pPr>
      <w:r w:rsidRPr="0066496D">
        <w:rPr>
          <w:rFonts w:ascii="Arial" w:eastAsia="Times New Roman" w:hAnsi="Arial" w:cs="Arial"/>
          <w:i/>
          <w:sz w:val="20"/>
          <w:szCs w:val="20"/>
          <w:u w:val="single"/>
        </w:rPr>
        <w:t>Preglednica</w:t>
      </w:r>
      <w:r w:rsidR="003D0313" w:rsidRPr="0066496D">
        <w:rPr>
          <w:rFonts w:ascii="Arial" w:eastAsia="Times New Roman" w:hAnsi="Arial" w:cs="Arial"/>
          <w:i/>
          <w:sz w:val="20"/>
          <w:szCs w:val="20"/>
          <w:u w:val="single"/>
        </w:rPr>
        <w:t xml:space="preserve"> 4</w:t>
      </w:r>
      <w:r w:rsidR="007B3113" w:rsidRPr="0066496D">
        <w:rPr>
          <w:rFonts w:ascii="Arial" w:eastAsia="Times New Roman" w:hAnsi="Arial" w:cs="Arial"/>
          <w:i/>
          <w:sz w:val="20"/>
          <w:szCs w:val="20"/>
          <w:u w:val="single"/>
        </w:rPr>
        <w:t xml:space="preserve">: </w:t>
      </w:r>
      <w:r w:rsidR="007B3113" w:rsidRPr="0066496D">
        <w:rPr>
          <w:rFonts w:ascii="Arial" w:eastAsia="Times New Roman" w:hAnsi="Arial" w:cs="Arial"/>
          <w:i/>
          <w:sz w:val="20"/>
          <w:szCs w:val="20"/>
          <w:u w:val="single"/>
          <w:lang w:eastAsia="sl-SI"/>
        </w:rPr>
        <w:t xml:space="preserve">Število </w:t>
      </w:r>
      <w:r w:rsidRPr="0066496D">
        <w:rPr>
          <w:rFonts w:ascii="Arial" w:eastAsia="Times New Roman" w:hAnsi="Arial" w:cs="Arial"/>
          <w:i/>
          <w:sz w:val="20"/>
          <w:szCs w:val="20"/>
          <w:u w:val="single"/>
          <w:lang w:eastAsia="sl-SI"/>
        </w:rPr>
        <w:t>ugotovljenih</w:t>
      </w:r>
      <w:r w:rsidR="007B3113" w:rsidRPr="0066496D">
        <w:rPr>
          <w:rFonts w:ascii="Arial" w:eastAsia="Times New Roman" w:hAnsi="Arial" w:cs="Arial"/>
          <w:i/>
          <w:sz w:val="20"/>
          <w:szCs w:val="20"/>
          <w:u w:val="single"/>
          <w:lang w:eastAsia="sl-SI"/>
        </w:rPr>
        <w:t xml:space="preserve"> žrt</w:t>
      </w:r>
      <w:r w:rsidR="00A26A9F" w:rsidRPr="0066496D">
        <w:rPr>
          <w:rFonts w:ascii="Arial" w:eastAsia="Times New Roman" w:hAnsi="Arial" w:cs="Arial"/>
          <w:i/>
          <w:sz w:val="20"/>
          <w:szCs w:val="20"/>
          <w:u w:val="single"/>
          <w:lang w:eastAsia="sl-SI"/>
        </w:rPr>
        <w:t>ev trgovine z ljudmi v letu</w:t>
      </w:r>
      <w:r w:rsidR="009E4F3C" w:rsidRPr="0066496D">
        <w:rPr>
          <w:rFonts w:ascii="Arial" w:eastAsia="Times New Roman" w:hAnsi="Arial" w:cs="Arial"/>
          <w:i/>
          <w:sz w:val="20"/>
          <w:szCs w:val="20"/>
          <w:u w:val="single"/>
          <w:lang w:eastAsia="sl-SI"/>
        </w:rPr>
        <w:t> </w:t>
      </w:r>
      <w:r w:rsidR="00A26A9F" w:rsidRPr="0066496D">
        <w:rPr>
          <w:rFonts w:ascii="Arial" w:eastAsia="Times New Roman" w:hAnsi="Arial" w:cs="Arial"/>
          <w:i/>
          <w:sz w:val="20"/>
          <w:szCs w:val="20"/>
          <w:u w:val="single"/>
          <w:lang w:eastAsia="sl-SI"/>
        </w:rPr>
        <w:t>20</w:t>
      </w:r>
      <w:r w:rsidR="00F25C14" w:rsidRPr="0066496D">
        <w:rPr>
          <w:rFonts w:ascii="Arial" w:eastAsia="Times New Roman" w:hAnsi="Arial" w:cs="Arial"/>
          <w:i/>
          <w:sz w:val="20"/>
          <w:szCs w:val="20"/>
          <w:u w:val="single"/>
          <w:lang w:eastAsia="sl-SI"/>
        </w:rPr>
        <w:t>20</w:t>
      </w:r>
      <w:r w:rsidR="007B3113" w:rsidRPr="0066496D">
        <w:rPr>
          <w:rFonts w:ascii="Arial" w:eastAsia="Times New Roman" w:hAnsi="Arial" w:cs="Arial"/>
          <w:i/>
          <w:sz w:val="20"/>
          <w:szCs w:val="20"/>
          <w:u w:val="single"/>
          <w:lang w:eastAsia="sl-SI"/>
        </w:rPr>
        <w:t xml:space="preserve"> po spolu in obliki izkoriščanja</w:t>
      </w:r>
    </w:p>
    <w:p w:rsidR="007B3113" w:rsidRPr="0066496D" w:rsidRDefault="007B3113" w:rsidP="002F0AFC">
      <w:pPr>
        <w:spacing w:after="0" w:line="260" w:lineRule="exact"/>
        <w:contextualSpacing/>
        <w:rPr>
          <w:rFonts w:ascii="Arial" w:eastAsia="Times New Roman" w:hAnsi="Arial" w:cs="Arial"/>
          <w:b/>
          <w:sz w:val="20"/>
          <w:szCs w:val="20"/>
          <w:lang w:eastAsia="sl-SI"/>
        </w:rPr>
      </w:pPr>
    </w:p>
    <w:tbl>
      <w:tblPr>
        <w:tblStyle w:val="Tabelatemnamrea5poudarek1"/>
        <w:tblW w:w="0" w:type="auto"/>
        <w:tblLook w:val="04A0" w:firstRow="1" w:lastRow="0" w:firstColumn="1" w:lastColumn="0" w:noHBand="0" w:noVBand="1"/>
        <w:tblCaption w:val="Preglednica 4: Število ugotovljenih žrtev trgovine z ljudmi v letu 2020 po spolu in obliki izkoriščanja"/>
      </w:tblPr>
      <w:tblGrid>
        <w:gridCol w:w="2426"/>
        <w:gridCol w:w="1418"/>
        <w:gridCol w:w="1276"/>
        <w:gridCol w:w="1509"/>
      </w:tblGrid>
      <w:tr w:rsidR="007B3113" w:rsidRPr="0066496D" w:rsidTr="008D43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6" w:type="dxa"/>
          </w:tcPr>
          <w:p w:rsidR="007B3113" w:rsidRPr="0066496D" w:rsidRDefault="007B3113"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OBLIKA IZKORIŠČANJA</w:t>
            </w:r>
          </w:p>
        </w:tc>
        <w:tc>
          <w:tcPr>
            <w:tcW w:w="1418" w:type="dxa"/>
          </w:tcPr>
          <w:p w:rsidR="007B3113" w:rsidRPr="0066496D" w:rsidRDefault="007B3113"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MOŠKI</w:t>
            </w:r>
          </w:p>
        </w:tc>
        <w:tc>
          <w:tcPr>
            <w:tcW w:w="1276" w:type="dxa"/>
          </w:tcPr>
          <w:p w:rsidR="007B3113" w:rsidRPr="0066496D" w:rsidRDefault="007B3113"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ŽENSKE</w:t>
            </w:r>
          </w:p>
        </w:tc>
        <w:tc>
          <w:tcPr>
            <w:tcW w:w="1509" w:type="dxa"/>
          </w:tcPr>
          <w:p w:rsidR="007B3113" w:rsidRPr="0066496D" w:rsidRDefault="007B3113"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0000"/>
                <w:sz w:val="18"/>
                <w:szCs w:val="18"/>
                <w:lang w:eastAsia="sl-SI"/>
              </w:rPr>
            </w:pPr>
            <w:r w:rsidRPr="0066496D">
              <w:rPr>
                <w:rFonts w:ascii="Arial" w:eastAsia="Times New Roman" w:hAnsi="Arial" w:cs="Arial"/>
                <w:b w:val="0"/>
                <w:sz w:val="18"/>
                <w:szCs w:val="18"/>
                <w:lang w:eastAsia="sl-SI"/>
              </w:rPr>
              <w:t>SKUPAJ</w:t>
            </w:r>
          </w:p>
        </w:tc>
      </w:tr>
      <w:tr w:rsidR="007B3113" w:rsidRPr="0066496D" w:rsidTr="00A75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Pr>
          <w:p w:rsidR="007B3113" w:rsidRPr="0066496D" w:rsidRDefault="007B3113"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Spolno izkoriščanje</w:t>
            </w:r>
          </w:p>
        </w:tc>
        <w:tc>
          <w:tcPr>
            <w:tcW w:w="1418" w:type="dxa"/>
          </w:tcPr>
          <w:p w:rsidR="007B3113" w:rsidRPr="0066496D" w:rsidRDefault="00B435C5"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0</w:t>
            </w:r>
          </w:p>
        </w:tc>
        <w:tc>
          <w:tcPr>
            <w:tcW w:w="1276" w:type="dxa"/>
          </w:tcPr>
          <w:p w:rsidR="007B3113" w:rsidRPr="0066496D" w:rsidRDefault="00F25C14"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27</w:t>
            </w:r>
          </w:p>
        </w:tc>
        <w:tc>
          <w:tcPr>
            <w:tcW w:w="1509" w:type="dxa"/>
          </w:tcPr>
          <w:p w:rsidR="007B3113" w:rsidRPr="0066496D" w:rsidRDefault="00F25C14"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27</w:t>
            </w:r>
          </w:p>
        </w:tc>
      </w:tr>
      <w:tr w:rsidR="007B3113" w:rsidRPr="0066496D" w:rsidTr="00A7554A">
        <w:tc>
          <w:tcPr>
            <w:cnfStyle w:val="001000000000" w:firstRow="0" w:lastRow="0" w:firstColumn="1" w:lastColumn="0" w:oddVBand="0" w:evenVBand="0" w:oddHBand="0" w:evenHBand="0" w:firstRowFirstColumn="0" w:firstRowLastColumn="0" w:lastRowFirstColumn="0" w:lastRowLastColumn="0"/>
            <w:tcW w:w="2426" w:type="dxa"/>
          </w:tcPr>
          <w:p w:rsidR="007B3113" w:rsidRPr="0066496D" w:rsidRDefault="007B3113"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SKUPAJ</w:t>
            </w:r>
          </w:p>
        </w:tc>
        <w:tc>
          <w:tcPr>
            <w:tcW w:w="1418" w:type="dxa"/>
          </w:tcPr>
          <w:p w:rsidR="007B3113" w:rsidRPr="0066496D" w:rsidRDefault="00F25C14"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0</w:t>
            </w:r>
          </w:p>
        </w:tc>
        <w:tc>
          <w:tcPr>
            <w:tcW w:w="1276" w:type="dxa"/>
          </w:tcPr>
          <w:p w:rsidR="007B3113" w:rsidRPr="0066496D" w:rsidRDefault="00F25C14"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27</w:t>
            </w:r>
          </w:p>
        </w:tc>
        <w:tc>
          <w:tcPr>
            <w:tcW w:w="1509" w:type="dxa"/>
          </w:tcPr>
          <w:p w:rsidR="007B3113" w:rsidRPr="0066496D" w:rsidRDefault="00F25C14"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2</w:t>
            </w:r>
            <w:r w:rsidR="00B435C5" w:rsidRPr="0066496D">
              <w:rPr>
                <w:rFonts w:ascii="Arial" w:eastAsia="Times New Roman" w:hAnsi="Arial" w:cs="Arial"/>
                <w:b/>
                <w:sz w:val="18"/>
                <w:szCs w:val="18"/>
                <w:lang w:eastAsia="sl-SI"/>
              </w:rPr>
              <w:t>7</w:t>
            </w:r>
          </w:p>
        </w:tc>
      </w:tr>
    </w:tbl>
    <w:p w:rsidR="00B015A0" w:rsidRPr="0066496D" w:rsidRDefault="00B015A0" w:rsidP="002F0AFC">
      <w:pPr>
        <w:spacing w:after="0" w:line="260" w:lineRule="exact"/>
        <w:rPr>
          <w:rFonts w:ascii="Arial" w:eastAsia="Times New Roman" w:hAnsi="Arial" w:cs="Arial"/>
          <w:b/>
          <w:sz w:val="20"/>
          <w:szCs w:val="20"/>
          <w:lang w:eastAsia="sl-SI"/>
        </w:rPr>
      </w:pPr>
    </w:p>
    <w:p w:rsidR="004F116B" w:rsidRPr="0066496D" w:rsidRDefault="004F116B" w:rsidP="002F0AFC">
      <w:pPr>
        <w:pStyle w:val="Naslov3"/>
        <w:spacing w:before="0" w:after="0" w:line="260" w:lineRule="exact"/>
        <w:rPr>
          <w:rFonts w:ascii="Arial" w:hAnsi="Arial" w:cs="Arial"/>
          <w:sz w:val="20"/>
          <w:szCs w:val="20"/>
          <w:lang w:eastAsia="sl-SI"/>
        </w:rPr>
      </w:pPr>
      <w:bookmarkStart w:id="18" w:name="_Toc70340565"/>
      <w:r w:rsidRPr="0066496D">
        <w:rPr>
          <w:rFonts w:ascii="Arial" w:hAnsi="Arial" w:cs="Arial"/>
          <w:sz w:val="20"/>
          <w:szCs w:val="20"/>
          <w:lang w:eastAsia="sl-SI"/>
        </w:rPr>
        <w:t xml:space="preserve">3.1.2 </w:t>
      </w:r>
      <w:r w:rsidRPr="0066496D">
        <w:rPr>
          <w:rFonts w:ascii="Arial" w:hAnsi="Arial" w:cs="Arial"/>
          <w:sz w:val="20"/>
          <w:szCs w:val="20"/>
          <w:lang w:eastAsia="sl-SI"/>
        </w:rPr>
        <w:tab/>
      </w:r>
      <w:r w:rsidR="00A85099" w:rsidRPr="0066496D">
        <w:rPr>
          <w:rFonts w:ascii="Arial" w:hAnsi="Arial" w:cs="Arial"/>
          <w:sz w:val="20"/>
          <w:szCs w:val="20"/>
          <w:u w:val="single"/>
          <w:lang w:eastAsia="sl-SI"/>
        </w:rPr>
        <w:t>Ugotovitve p</w:t>
      </w:r>
      <w:r w:rsidRPr="0066496D">
        <w:rPr>
          <w:rFonts w:ascii="Arial" w:hAnsi="Arial" w:cs="Arial"/>
          <w:sz w:val="20"/>
          <w:szCs w:val="20"/>
          <w:u w:val="single"/>
          <w:lang w:eastAsia="sl-SI"/>
        </w:rPr>
        <w:t>olicije</w:t>
      </w:r>
      <w:bookmarkEnd w:id="18"/>
    </w:p>
    <w:p w:rsidR="004A1E92" w:rsidRPr="0066496D" w:rsidRDefault="004A1E92" w:rsidP="002F0AFC">
      <w:pPr>
        <w:autoSpaceDE w:val="0"/>
        <w:autoSpaceDN w:val="0"/>
        <w:adjustRightInd w:val="0"/>
        <w:spacing w:after="0" w:line="260" w:lineRule="exact"/>
        <w:rPr>
          <w:rFonts w:ascii="Arial" w:eastAsia="Times New Roman" w:hAnsi="Arial" w:cs="Arial"/>
          <w:b/>
          <w:sz w:val="20"/>
          <w:szCs w:val="20"/>
          <w:lang w:eastAsia="sl-SI"/>
        </w:rPr>
      </w:pPr>
    </w:p>
    <w:p w:rsidR="00AA17AF" w:rsidRPr="0066496D" w:rsidRDefault="004A1E92" w:rsidP="002F0AFC">
      <w:pPr>
        <w:autoSpaceDE w:val="0"/>
        <w:autoSpaceDN w:val="0"/>
        <w:adjustRightInd w:val="0"/>
        <w:spacing w:after="0" w:line="260" w:lineRule="exact"/>
        <w:rPr>
          <w:rFonts w:ascii="Arial" w:hAnsi="Arial" w:cs="Arial"/>
          <w:sz w:val="20"/>
          <w:szCs w:val="20"/>
        </w:rPr>
      </w:pPr>
      <w:r w:rsidRPr="0066496D">
        <w:rPr>
          <w:rFonts w:ascii="Arial" w:eastAsia="Times New Roman" w:hAnsi="Arial" w:cs="Arial"/>
          <w:bCs/>
          <w:color w:val="000000"/>
          <w:sz w:val="20"/>
          <w:szCs w:val="20"/>
          <w:lang w:eastAsia="sl-SI"/>
        </w:rPr>
        <w:t>V S</w:t>
      </w:r>
      <w:r w:rsidR="00566212" w:rsidRPr="0066496D">
        <w:rPr>
          <w:rFonts w:ascii="Arial" w:eastAsia="Times New Roman" w:hAnsi="Arial" w:cs="Arial"/>
          <w:bCs/>
          <w:color w:val="000000"/>
          <w:sz w:val="20"/>
          <w:szCs w:val="20"/>
          <w:lang w:eastAsia="sl-SI"/>
        </w:rPr>
        <w:t>loveniji glede na obliko izkoriščanja še vedno</w:t>
      </w:r>
      <w:r w:rsidR="00566212" w:rsidRPr="0066496D">
        <w:rPr>
          <w:rFonts w:ascii="Arial" w:eastAsia="Times New Roman" w:hAnsi="Arial" w:cs="Arial"/>
          <w:sz w:val="20"/>
          <w:szCs w:val="20"/>
          <w:lang w:eastAsia="sl-SI"/>
        </w:rPr>
        <w:t xml:space="preserve"> prevladuje izkoriščanje žrtev za namen spolnih zlorab, redkeje pa so prepoznane </w:t>
      </w:r>
      <w:r w:rsidR="0026704C" w:rsidRPr="0066496D">
        <w:rPr>
          <w:rFonts w:ascii="Arial" w:hAnsi="Arial" w:cs="Arial"/>
          <w:sz w:val="20"/>
          <w:szCs w:val="20"/>
        </w:rPr>
        <w:t>druge oblike trgovine z ljudmi</w:t>
      </w:r>
      <w:r w:rsidR="00566212" w:rsidRPr="0066496D">
        <w:rPr>
          <w:rFonts w:ascii="Arial" w:hAnsi="Arial" w:cs="Arial"/>
          <w:sz w:val="20"/>
          <w:szCs w:val="20"/>
        </w:rPr>
        <w:t>.</w:t>
      </w:r>
      <w:r w:rsidR="0026704C" w:rsidRPr="0066496D">
        <w:rPr>
          <w:rFonts w:ascii="Arial" w:eastAsia="Times New Roman" w:hAnsi="Arial" w:cs="Arial"/>
          <w:sz w:val="20"/>
          <w:szCs w:val="20"/>
          <w:lang w:eastAsia="sl-SI"/>
        </w:rPr>
        <w:t xml:space="preserve"> Ker je p</w:t>
      </w:r>
      <w:r w:rsidR="00566212" w:rsidRPr="0066496D">
        <w:rPr>
          <w:rFonts w:ascii="Arial" w:eastAsia="Times New Roman" w:hAnsi="Arial" w:cs="Arial"/>
          <w:sz w:val="20"/>
          <w:szCs w:val="20"/>
          <w:lang w:eastAsia="sl-SI"/>
        </w:rPr>
        <w:t>roblematika trgovine z ljudmi</w:t>
      </w:r>
      <w:r w:rsidR="0026704C" w:rsidRPr="0066496D">
        <w:rPr>
          <w:rFonts w:ascii="Arial" w:eastAsia="Times New Roman" w:hAnsi="Arial" w:cs="Arial"/>
          <w:sz w:val="20"/>
          <w:szCs w:val="20"/>
          <w:lang w:eastAsia="sl-SI"/>
        </w:rPr>
        <w:t xml:space="preserve"> </w:t>
      </w:r>
      <w:r w:rsidR="00AA17AF" w:rsidRPr="0066496D">
        <w:rPr>
          <w:rFonts w:ascii="Arial" w:eastAsia="Times New Roman" w:hAnsi="Arial" w:cs="Arial"/>
          <w:sz w:val="20"/>
          <w:szCs w:val="20"/>
          <w:lang w:eastAsia="sl-SI"/>
        </w:rPr>
        <w:t xml:space="preserve">velikokrat </w:t>
      </w:r>
      <w:r w:rsidR="00566212" w:rsidRPr="0066496D">
        <w:rPr>
          <w:rFonts w:ascii="Arial" w:eastAsia="Times New Roman" w:hAnsi="Arial" w:cs="Arial"/>
          <w:sz w:val="20"/>
          <w:szCs w:val="20"/>
          <w:lang w:eastAsia="sl-SI"/>
        </w:rPr>
        <w:t>tesno povezana tudi z nekate</w:t>
      </w:r>
      <w:r w:rsidR="0026704C" w:rsidRPr="0066496D">
        <w:rPr>
          <w:rFonts w:ascii="Arial" w:eastAsia="Times New Roman" w:hAnsi="Arial" w:cs="Arial"/>
          <w:sz w:val="20"/>
          <w:szCs w:val="20"/>
          <w:lang w:eastAsia="sl-SI"/>
        </w:rPr>
        <w:t>rimi drugimi kaznivimi dejanji,</w:t>
      </w:r>
      <w:r w:rsidR="00AA17AF" w:rsidRPr="0066496D">
        <w:rPr>
          <w:rFonts w:ascii="Arial" w:eastAsia="Times New Roman" w:hAnsi="Arial" w:cs="Arial"/>
          <w:sz w:val="20"/>
          <w:szCs w:val="20"/>
          <w:lang w:eastAsia="sl-SI"/>
        </w:rPr>
        <w:t xml:space="preserve"> </w:t>
      </w:r>
      <w:r w:rsidR="00A60A61" w:rsidRPr="0066496D">
        <w:rPr>
          <w:rFonts w:ascii="Arial" w:eastAsia="Times New Roman" w:hAnsi="Arial" w:cs="Arial"/>
          <w:sz w:val="20"/>
          <w:szCs w:val="20"/>
          <w:lang w:eastAsia="sl-SI"/>
        </w:rPr>
        <w:t>p</w:t>
      </w:r>
      <w:r w:rsidR="00566212" w:rsidRPr="0066496D">
        <w:rPr>
          <w:rFonts w:ascii="Arial" w:eastAsia="Times New Roman" w:hAnsi="Arial" w:cs="Arial"/>
          <w:sz w:val="20"/>
          <w:szCs w:val="20"/>
          <w:lang w:eastAsia="sl-SI"/>
        </w:rPr>
        <w:t>olicija v povezavi s trgovino z ljudmi</w:t>
      </w:r>
      <w:r w:rsidR="00856A45" w:rsidRPr="0066496D">
        <w:rPr>
          <w:rFonts w:ascii="Arial" w:eastAsia="Times New Roman" w:hAnsi="Arial" w:cs="Arial"/>
          <w:sz w:val="20"/>
          <w:szCs w:val="20"/>
          <w:lang w:eastAsia="sl-SI"/>
        </w:rPr>
        <w:t xml:space="preserve"> </w:t>
      </w:r>
      <w:r w:rsidR="00AA17AF" w:rsidRPr="0066496D">
        <w:rPr>
          <w:rFonts w:ascii="Arial" w:eastAsia="Times New Roman" w:hAnsi="Arial" w:cs="Arial"/>
          <w:sz w:val="20"/>
          <w:szCs w:val="20"/>
          <w:lang w:eastAsia="sl-SI"/>
        </w:rPr>
        <w:t xml:space="preserve">obravnava tudi </w:t>
      </w:r>
      <w:r w:rsidR="00566212" w:rsidRPr="0066496D">
        <w:rPr>
          <w:rFonts w:ascii="Arial" w:eastAsia="Times New Roman" w:hAnsi="Arial" w:cs="Arial"/>
          <w:sz w:val="20"/>
          <w:szCs w:val="20"/>
          <w:lang w:eastAsia="sl-SI"/>
        </w:rPr>
        <w:t xml:space="preserve">kazniva </w:t>
      </w:r>
      <w:r w:rsidR="00AA17AF" w:rsidRPr="0066496D">
        <w:rPr>
          <w:rFonts w:ascii="Arial" w:eastAsia="Times New Roman" w:hAnsi="Arial" w:cs="Arial"/>
          <w:sz w:val="20"/>
          <w:szCs w:val="20"/>
          <w:lang w:eastAsia="sl-SI"/>
        </w:rPr>
        <w:t>dejanja zlorabe</w:t>
      </w:r>
      <w:r w:rsidR="008016B0" w:rsidRPr="0066496D">
        <w:rPr>
          <w:rFonts w:ascii="Arial" w:eastAsia="Times New Roman" w:hAnsi="Arial" w:cs="Arial"/>
          <w:sz w:val="20"/>
          <w:szCs w:val="20"/>
          <w:lang w:eastAsia="sl-SI"/>
        </w:rPr>
        <w:t xml:space="preserve"> </w:t>
      </w:r>
      <w:r w:rsidR="00AA17AF" w:rsidRPr="0066496D">
        <w:rPr>
          <w:rFonts w:ascii="Arial" w:eastAsia="Times New Roman" w:hAnsi="Arial" w:cs="Arial"/>
          <w:sz w:val="20"/>
          <w:szCs w:val="20"/>
          <w:lang w:eastAsia="sl-SI"/>
        </w:rPr>
        <w:t>prostitucije in kršitev temeljnih pravic delavcev.</w:t>
      </w:r>
    </w:p>
    <w:p w:rsidR="00AE36B1" w:rsidRPr="0066496D" w:rsidRDefault="00AE36B1" w:rsidP="002F0AFC">
      <w:pPr>
        <w:autoSpaceDE w:val="0"/>
        <w:autoSpaceDN w:val="0"/>
        <w:adjustRightInd w:val="0"/>
        <w:spacing w:after="0" w:line="260" w:lineRule="exact"/>
        <w:rPr>
          <w:rFonts w:ascii="Arial" w:hAnsi="Arial" w:cs="Arial"/>
          <w:sz w:val="20"/>
          <w:szCs w:val="20"/>
        </w:rPr>
      </w:pPr>
    </w:p>
    <w:p w:rsidR="008F256C" w:rsidRPr="0066496D" w:rsidRDefault="00AA17AF" w:rsidP="002F0AFC">
      <w:pPr>
        <w:numPr>
          <w:ilvl w:val="0"/>
          <w:numId w:val="10"/>
        </w:numPr>
        <w:autoSpaceDE w:val="0"/>
        <w:autoSpaceDN w:val="0"/>
        <w:adjustRightInd w:val="0"/>
        <w:spacing w:after="0" w:line="260" w:lineRule="exact"/>
        <w:rPr>
          <w:rFonts w:ascii="Arial" w:eastAsia="Times New Roman" w:hAnsi="Arial" w:cs="Arial"/>
          <w:b/>
          <w:sz w:val="20"/>
          <w:szCs w:val="20"/>
          <w:lang w:eastAsia="sl-SI"/>
        </w:rPr>
      </w:pPr>
      <w:r w:rsidRPr="0066496D">
        <w:rPr>
          <w:rFonts w:ascii="Arial" w:eastAsia="Times New Roman" w:hAnsi="Arial" w:cs="Arial"/>
          <w:b/>
          <w:sz w:val="20"/>
          <w:szCs w:val="20"/>
          <w:lang w:eastAsia="sl-SI"/>
        </w:rPr>
        <w:t>Zloraba prostitucij</w:t>
      </w:r>
      <w:r w:rsidR="007654F3" w:rsidRPr="0066496D">
        <w:rPr>
          <w:rFonts w:ascii="Arial" w:eastAsia="Times New Roman" w:hAnsi="Arial" w:cs="Arial"/>
          <w:b/>
          <w:sz w:val="20"/>
          <w:szCs w:val="20"/>
          <w:lang w:eastAsia="sl-SI"/>
        </w:rPr>
        <w:t>e</w:t>
      </w:r>
      <w:r w:rsidRPr="0066496D">
        <w:rPr>
          <w:rFonts w:ascii="Arial" w:eastAsia="Times New Roman" w:hAnsi="Arial" w:cs="Arial"/>
          <w:b/>
          <w:sz w:val="20"/>
          <w:szCs w:val="20"/>
          <w:lang w:eastAsia="sl-SI"/>
        </w:rPr>
        <w:t>, zaposlovanje tujk v nočnih lokalih in oglaševanje prostitucije</w:t>
      </w:r>
    </w:p>
    <w:p w:rsidR="004A30EB" w:rsidRPr="0066496D" w:rsidRDefault="004A30EB" w:rsidP="002F0AFC">
      <w:pPr>
        <w:spacing w:after="0" w:line="260" w:lineRule="exact"/>
        <w:rPr>
          <w:rFonts w:ascii="Arial" w:hAnsi="Arial" w:cs="Arial"/>
          <w:sz w:val="20"/>
          <w:szCs w:val="20"/>
        </w:rPr>
      </w:pPr>
    </w:p>
    <w:p w:rsidR="00A22067" w:rsidRPr="0066496D" w:rsidRDefault="00A22067" w:rsidP="002F0AFC">
      <w:pPr>
        <w:spacing w:after="0" w:line="260" w:lineRule="exact"/>
        <w:rPr>
          <w:rFonts w:ascii="Arial" w:hAnsi="Arial" w:cs="Arial"/>
          <w:sz w:val="20"/>
          <w:szCs w:val="20"/>
        </w:rPr>
      </w:pPr>
      <w:r w:rsidRPr="0066496D">
        <w:rPr>
          <w:rFonts w:ascii="Arial" w:hAnsi="Arial" w:cs="Arial"/>
          <w:sz w:val="20"/>
          <w:szCs w:val="20"/>
        </w:rPr>
        <w:t>V letu</w:t>
      </w:r>
      <w:r w:rsidR="009E4F3C" w:rsidRPr="0066496D">
        <w:rPr>
          <w:rFonts w:ascii="Arial" w:hAnsi="Arial" w:cs="Arial"/>
          <w:sz w:val="20"/>
          <w:szCs w:val="20"/>
        </w:rPr>
        <w:t> </w:t>
      </w:r>
      <w:r w:rsidRPr="0066496D">
        <w:rPr>
          <w:rFonts w:ascii="Arial" w:hAnsi="Arial" w:cs="Arial"/>
          <w:sz w:val="20"/>
          <w:szCs w:val="20"/>
        </w:rPr>
        <w:t xml:space="preserve">2020 je policija obravnavala </w:t>
      </w:r>
      <w:r w:rsidR="00A94024" w:rsidRPr="0066496D">
        <w:rPr>
          <w:rFonts w:ascii="Arial" w:hAnsi="Arial" w:cs="Arial"/>
          <w:sz w:val="20"/>
          <w:szCs w:val="20"/>
        </w:rPr>
        <w:t>eno</w:t>
      </w:r>
      <w:r w:rsidRPr="0066496D">
        <w:rPr>
          <w:rFonts w:ascii="Arial" w:hAnsi="Arial" w:cs="Arial"/>
          <w:sz w:val="20"/>
          <w:szCs w:val="20"/>
        </w:rPr>
        <w:t xml:space="preserve"> kaznivo dejanje zlorabe prostitucije, kar kaže izrazit padec obravnavanih kaznivih dejanj glede na pretekla leta.</w:t>
      </w:r>
    </w:p>
    <w:p w:rsidR="004A30EB" w:rsidRPr="0066496D" w:rsidRDefault="004A30EB" w:rsidP="002F0AFC">
      <w:pPr>
        <w:spacing w:after="0" w:line="260" w:lineRule="exact"/>
        <w:rPr>
          <w:rFonts w:ascii="Arial" w:eastAsia="Times New Roman" w:hAnsi="Arial" w:cs="Arial"/>
          <w:i/>
          <w:sz w:val="20"/>
          <w:szCs w:val="20"/>
          <w:u w:val="single"/>
        </w:rPr>
      </w:pPr>
    </w:p>
    <w:p w:rsidR="0051037D" w:rsidRPr="0066496D" w:rsidRDefault="0051037D"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 xml:space="preserve">Obravnavala je tudi štiri primere, </w:t>
      </w:r>
      <w:r w:rsidR="009E4F3C" w:rsidRPr="0066496D">
        <w:rPr>
          <w:rFonts w:ascii="Arial" w:eastAsia="Times New Roman" w:hAnsi="Arial" w:cs="Arial"/>
          <w:sz w:val="20"/>
          <w:szCs w:val="20"/>
          <w:lang w:eastAsia="sl-SI"/>
        </w:rPr>
        <w:t xml:space="preserve">v katerih </w:t>
      </w:r>
      <w:r w:rsidRPr="0066496D">
        <w:rPr>
          <w:rFonts w:ascii="Arial" w:eastAsia="Times New Roman" w:hAnsi="Arial" w:cs="Arial"/>
          <w:sz w:val="20"/>
          <w:szCs w:val="20"/>
          <w:lang w:eastAsia="sl-SI"/>
        </w:rPr>
        <w:t>so bili ugotovljeni</w:t>
      </w:r>
      <w:r w:rsidRPr="0066496D">
        <w:rPr>
          <w:rStyle w:val="st"/>
          <w:rFonts w:ascii="Arial" w:hAnsi="Arial" w:cs="Arial"/>
          <w:sz w:val="20"/>
          <w:szCs w:val="20"/>
        </w:rPr>
        <w:t xml:space="preserve"> razlogi za </w:t>
      </w:r>
      <w:r w:rsidRPr="0066496D">
        <w:rPr>
          <w:rStyle w:val="Poudarek"/>
          <w:rFonts w:ascii="Arial" w:hAnsi="Arial" w:cs="Arial"/>
          <w:i w:val="0"/>
          <w:sz w:val="20"/>
          <w:szCs w:val="20"/>
        </w:rPr>
        <w:t>sum</w:t>
      </w:r>
      <w:r w:rsidRPr="0066496D">
        <w:rPr>
          <w:rStyle w:val="st"/>
          <w:rFonts w:ascii="Arial" w:hAnsi="Arial" w:cs="Arial"/>
          <w:i/>
          <w:sz w:val="20"/>
          <w:szCs w:val="20"/>
        </w:rPr>
        <w:t>,</w:t>
      </w:r>
      <w:r w:rsidRPr="0066496D">
        <w:rPr>
          <w:rStyle w:val="st"/>
          <w:rFonts w:ascii="Arial" w:hAnsi="Arial" w:cs="Arial"/>
          <w:sz w:val="20"/>
          <w:szCs w:val="20"/>
        </w:rPr>
        <w:t xml:space="preserve"> da je bilo storjeno </w:t>
      </w:r>
      <w:r w:rsidRPr="0066496D">
        <w:rPr>
          <w:rStyle w:val="Poudarek"/>
          <w:rFonts w:ascii="Arial" w:hAnsi="Arial" w:cs="Arial"/>
          <w:i w:val="0"/>
          <w:sz w:val="20"/>
          <w:szCs w:val="20"/>
        </w:rPr>
        <w:t>kaznivo dejanj</w:t>
      </w:r>
      <w:r w:rsidRPr="0066496D">
        <w:rPr>
          <w:rFonts w:ascii="Arial" w:eastAsia="Times New Roman" w:hAnsi="Arial" w:cs="Arial"/>
          <w:sz w:val="20"/>
          <w:szCs w:val="20"/>
          <w:lang w:eastAsia="sl-SI"/>
        </w:rPr>
        <w:t xml:space="preserve">e zlorabe prostitucije, pri čemer ni bilo podlage za podajo kazenskih ovadb. V zvezi s tem so bila na pristojna tožilstva </w:t>
      </w:r>
      <w:r w:rsidR="009E4F3C" w:rsidRPr="0066496D">
        <w:rPr>
          <w:rFonts w:ascii="Arial" w:eastAsia="Times New Roman" w:hAnsi="Arial" w:cs="Arial"/>
          <w:sz w:val="20"/>
          <w:szCs w:val="20"/>
          <w:lang w:eastAsia="sl-SI"/>
        </w:rPr>
        <w:t xml:space="preserve">predložena </w:t>
      </w:r>
      <w:r w:rsidRPr="0066496D">
        <w:rPr>
          <w:rFonts w:ascii="Arial" w:eastAsia="Times New Roman" w:hAnsi="Arial" w:cs="Arial"/>
          <w:sz w:val="20"/>
          <w:szCs w:val="20"/>
          <w:lang w:eastAsia="sl-SI"/>
        </w:rPr>
        <w:t>poročila.</w:t>
      </w:r>
    </w:p>
    <w:p w:rsidR="0051037D" w:rsidRPr="0066496D" w:rsidRDefault="0051037D" w:rsidP="002F0AFC">
      <w:pPr>
        <w:spacing w:after="0" w:line="260" w:lineRule="exact"/>
        <w:rPr>
          <w:rFonts w:ascii="Arial" w:eastAsia="Times New Roman" w:hAnsi="Arial" w:cs="Arial"/>
          <w:i/>
          <w:sz w:val="20"/>
          <w:szCs w:val="20"/>
          <w:u w:val="single"/>
        </w:rPr>
      </w:pPr>
    </w:p>
    <w:p w:rsidR="00A22067" w:rsidRPr="0066496D" w:rsidRDefault="00A22067" w:rsidP="002F0AFC">
      <w:pPr>
        <w:spacing w:after="0" w:line="260" w:lineRule="exact"/>
        <w:rPr>
          <w:rFonts w:ascii="Arial" w:eastAsia="Tahoma" w:hAnsi="Arial" w:cs="Arial"/>
          <w:i/>
          <w:color w:val="000000"/>
          <w:sz w:val="20"/>
          <w:szCs w:val="20"/>
          <w:u w:val="single"/>
          <w:lang w:eastAsia="sl-SI"/>
        </w:rPr>
      </w:pPr>
      <w:r w:rsidRPr="0066496D">
        <w:rPr>
          <w:rFonts w:ascii="Arial" w:eastAsia="Times New Roman" w:hAnsi="Arial" w:cs="Arial"/>
          <w:i/>
          <w:sz w:val="20"/>
          <w:szCs w:val="20"/>
          <w:u w:val="single"/>
        </w:rPr>
        <w:t xml:space="preserve">Preglednica 5: </w:t>
      </w:r>
      <w:r w:rsidRPr="0066496D">
        <w:rPr>
          <w:rFonts w:ascii="Arial" w:eastAsia="Tahoma" w:hAnsi="Arial" w:cs="Arial"/>
          <w:i/>
          <w:color w:val="000000"/>
          <w:sz w:val="20"/>
          <w:szCs w:val="20"/>
          <w:u w:val="single"/>
          <w:lang w:eastAsia="sl-SI"/>
        </w:rPr>
        <w:t xml:space="preserve">Kazniva dejanja </w:t>
      </w:r>
      <w:r w:rsidRPr="0066496D">
        <w:rPr>
          <w:rFonts w:ascii="Arial" w:hAnsi="Arial" w:cs="Arial"/>
          <w:i/>
          <w:sz w:val="20"/>
          <w:szCs w:val="20"/>
          <w:u w:val="single"/>
        </w:rPr>
        <w:t xml:space="preserve">zlorabe prostitucije </w:t>
      </w:r>
      <w:r w:rsidRPr="0066496D">
        <w:rPr>
          <w:rFonts w:ascii="Arial" w:eastAsia="Tahoma" w:hAnsi="Arial" w:cs="Arial"/>
          <w:i/>
          <w:color w:val="000000"/>
          <w:sz w:val="20"/>
          <w:szCs w:val="20"/>
          <w:u w:val="single"/>
          <w:lang w:eastAsia="sl-SI"/>
        </w:rPr>
        <w:t>v obdobju 2016–2020</w:t>
      </w:r>
    </w:p>
    <w:p w:rsidR="004A30EB" w:rsidRPr="0066496D" w:rsidRDefault="004A30EB" w:rsidP="002F0AFC">
      <w:pPr>
        <w:spacing w:after="0" w:line="260" w:lineRule="exact"/>
        <w:rPr>
          <w:rFonts w:ascii="Arial" w:hAnsi="Arial" w:cs="Arial"/>
          <w:i/>
          <w:sz w:val="20"/>
          <w:szCs w:val="20"/>
          <w:u w:val="single"/>
        </w:rPr>
      </w:pPr>
    </w:p>
    <w:tbl>
      <w:tblPr>
        <w:tblStyle w:val="Tabelatemnamrea5poudarek1"/>
        <w:tblW w:w="0" w:type="auto"/>
        <w:tblLook w:val="04A0" w:firstRow="1" w:lastRow="0" w:firstColumn="1" w:lastColumn="0" w:noHBand="0" w:noVBand="1"/>
        <w:tblCaption w:val="Preglednica 5: Kazniva dejanja zlorabe prostitucije v obdobju 2016-2020"/>
      </w:tblPr>
      <w:tblGrid>
        <w:gridCol w:w="2405"/>
        <w:gridCol w:w="703"/>
        <w:gridCol w:w="709"/>
        <w:gridCol w:w="709"/>
        <w:gridCol w:w="708"/>
        <w:gridCol w:w="715"/>
      </w:tblGrid>
      <w:tr w:rsidR="00EC0A1D" w:rsidRPr="0066496D" w:rsidTr="009C04DC">
        <w:trPr>
          <w:cnfStyle w:val="100000000000" w:firstRow="1" w:lastRow="0" w:firstColumn="0" w:lastColumn="0" w:oddVBand="0" w:evenVBand="0" w:oddHBand="0" w:evenHBand="0" w:firstRowFirstColumn="0" w:firstRowLastColumn="0" w:lastRowFirstColumn="0" w:lastRowLastColumn="0"/>
          <w:trHeight w:val="182"/>
          <w:tblHeader/>
        </w:trPr>
        <w:tc>
          <w:tcPr>
            <w:cnfStyle w:val="001000000000" w:firstRow="0" w:lastRow="0" w:firstColumn="1" w:lastColumn="0" w:oddVBand="0" w:evenVBand="0" w:oddHBand="0" w:evenHBand="0" w:firstRowFirstColumn="0" w:firstRowLastColumn="0" w:lastRowFirstColumn="0" w:lastRowLastColumn="0"/>
            <w:tcW w:w="2405" w:type="dxa"/>
          </w:tcPr>
          <w:p w:rsidR="00A22067" w:rsidRPr="00EC0A1D" w:rsidRDefault="00EC0A1D" w:rsidP="002F0AFC">
            <w:pPr>
              <w:spacing w:after="0" w:line="260" w:lineRule="exact"/>
              <w:rPr>
                <w:rFonts w:ascii="Arial" w:eastAsia="Times New Roman" w:hAnsi="Arial" w:cs="Arial"/>
                <w:b w:val="0"/>
                <w:sz w:val="18"/>
                <w:szCs w:val="18"/>
                <w:lang w:eastAsia="sl-SI"/>
              </w:rPr>
            </w:pPr>
            <w:r w:rsidRPr="00EC0A1D">
              <w:rPr>
                <w:rFonts w:ascii="Arial" w:eastAsia="Times New Roman" w:hAnsi="Arial" w:cs="Arial"/>
                <w:b w:val="0"/>
                <w:sz w:val="18"/>
                <w:szCs w:val="18"/>
                <w:lang w:eastAsia="sl-SI"/>
              </w:rPr>
              <w:t>Vrsta kaznivega dejanja</w:t>
            </w:r>
          </w:p>
        </w:tc>
        <w:tc>
          <w:tcPr>
            <w:tcW w:w="703" w:type="dxa"/>
          </w:tcPr>
          <w:p w:rsidR="00A22067" w:rsidRPr="0066496D" w:rsidRDefault="00A22067"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2016</w:t>
            </w:r>
          </w:p>
        </w:tc>
        <w:tc>
          <w:tcPr>
            <w:tcW w:w="709" w:type="dxa"/>
          </w:tcPr>
          <w:p w:rsidR="00A22067" w:rsidRPr="0066496D" w:rsidRDefault="00A22067"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2017</w:t>
            </w:r>
          </w:p>
        </w:tc>
        <w:tc>
          <w:tcPr>
            <w:tcW w:w="709" w:type="dxa"/>
          </w:tcPr>
          <w:p w:rsidR="00A22067" w:rsidRPr="0066496D" w:rsidRDefault="00A22067"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2018</w:t>
            </w:r>
          </w:p>
        </w:tc>
        <w:tc>
          <w:tcPr>
            <w:tcW w:w="708" w:type="dxa"/>
          </w:tcPr>
          <w:p w:rsidR="00A22067" w:rsidRPr="0066496D" w:rsidRDefault="00A22067"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2019</w:t>
            </w:r>
          </w:p>
        </w:tc>
        <w:tc>
          <w:tcPr>
            <w:tcW w:w="715" w:type="dxa"/>
          </w:tcPr>
          <w:p w:rsidR="00A22067" w:rsidRPr="0066496D" w:rsidRDefault="00A22067"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2020</w:t>
            </w:r>
          </w:p>
        </w:tc>
      </w:tr>
      <w:tr w:rsidR="00EC0A1D" w:rsidRPr="0066496D" w:rsidTr="009C04DC">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405" w:type="dxa"/>
          </w:tcPr>
          <w:p w:rsidR="00A22067" w:rsidRPr="0066496D" w:rsidRDefault="00A22067" w:rsidP="002F0AFC">
            <w:pPr>
              <w:spacing w:after="0" w:line="260" w:lineRule="exact"/>
              <w:rPr>
                <w:rFonts w:ascii="Arial" w:eastAsia="Times New Roman" w:hAnsi="Arial" w:cs="Arial"/>
                <w:sz w:val="18"/>
                <w:szCs w:val="18"/>
                <w:lang w:eastAsia="sl-SI"/>
              </w:rPr>
            </w:pPr>
            <w:r w:rsidRPr="00EC0A1D">
              <w:rPr>
                <w:rFonts w:ascii="Arial" w:eastAsia="Tahoma" w:hAnsi="Arial" w:cs="Arial"/>
                <w:sz w:val="18"/>
                <w:szCs w:val="18"/>
              </w:rPr>
              <w:t>Zloraba prostitucije</w:t>
            </w:r>
          </w:p>
        </w:tc>
        <w:tc>
          <w:tcPr>
            <w:tcW w:w="703" w:type="dxa"/>
          </w:tcPr>
          <w:p w:rsidR="00A22067" w:rsidRPr="0066496D" w:rsidRDefault="00A2206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color w:val="000000"/>
                <w:sz w:val="18"/>
                <w:szCs w:val="18"/>
                <w:lang w:eastAsia="sl-SI"/>
              </w:rPr>
              <w:t>0</w:t>
            </w:r>
          </w:p>
        </w:tc>
        <w:tc>
          <w:tcPr>
            <w:tcW w:w="709" w:type="dxa"/>
          </w:tcPr>
          <w:p w:rsidR="00A22067" w:rsidRPr="0066496D" w:rsidRDefault="00A2206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color w:val="000000"/>
                <w:sz w:val="18"/>
                <w:szCs w:val="18"/>
                <w:lang w:eastAsia="sl-SI"/>
              </w:rPr>
              <w:t>10</w:t>
            </w:r>
          </w:p>
        </w:tc>
        <w:tc>
          <w:tcPr>
            <w:tcW w:w="709" w:type="dxa"/>
          </w:tcPr>
          <w:p w:rsidR="00A22067" w:rsidRPr="0066496D" w:rsidRDefault="00A2206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color w:val="000000"/>
                <w:sz w:val="18"/>
                <w:szCs w:val="18"/>
                <w:lang w:eastAsia="sl-SI"/>
              </w:rPr>
              <w:t>24</w:t>
            </w:r>
          </w:p>
        </w:tc>
        <w:tc>
          <w:tcPr>
            <w:tcW w:w="708" w:type="dxa"/>
          </w:tcPr>
          <w:p w:rsidR="00A22067" w:rsidRPr="0066496D" w:rsidRDefault="00A2206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color w:val="000000"/>
                <w:sz w:val="18"/>
                <w:szCs w:val="18"/>
                <w:lang w:eastAsia="sl-SI"/>
              </w:rPr>
              <w:t>6</w:t>
            </w:r>
          </w:p>
        </w:tc>
        <w:tc>
          <w:tcPr>
            <w:tcW w:w="715" w:type="dxa"/>
          </w:tcPr>
          <w:p w:rsidR="00A22067" w:rsidRPr="0066496D" w:rsidRDefault="00A2206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l-SI"/>
              </w:rPr>
            </w:pPr>
            <w:r w:rsidRPr="0066496D">
              <w:rPr>
                <w:rFonts w:ascii="Arial" w:eastAsia="Tahoma" w:hAnsi="Arial" w:cs="Arial"/>
                <w:color w:val="000000"/>
                <w:sz w:val="18"/>
                <w:szCs w:val="18"/>
                <w:lang w:eastAsia="sl-SI"/>
              </w:rPr>
              <w:t>1</w:t>
            </w:r>
          </w:p>
        </w:tc>
      </w:tr>
    </w:tbl>
    <w:p w:rsidR="004A30EB" w:rsidRPr="0066496D" w:rsidRDefault="004A30EB" w:rsidP="002F0AFC">
      <w:pPr>
        <w:spacing w:after="0" w:line="260" w:lineRule="exact"/>
        <w:rPr>
          <w:rFonts w:ascii="Arial" w:eastAsia="Times New Roman" w:hAnsi="Arial" w:cs="Arial"/>
          <w:sz w:val="20"/>
          <w:szCs w:val="20"/>
          <w:lang w:eastAsia="sl-SI"/>
        </w:rPr>
      </w:pPr>
    </w:p>
    <w:p w:rsidR="00290842" w:rsidRDefault="00290842" w:rsidP="002F0AFC">
      <w:pPr>
        <w:spacing w:after="0" w:line="260" w:lineRule="exact"/>
        <w:rPr>
          <w:rFonts w:ascii="Arial" w:eastAsia="Times New Roman" w:hAnsi="Arial" w:cs="Arial"/>
          <w:b/>
          <w:sz w:val="20"/>
          <w:szCs w:val="20"/>
          <w:lang w:eastAsia="sl-SI"/>
        </w:rPr>
      </w:pPr>
    </w:p>
    <w:p w:rsidR="00A22067" w:rsidRPr="0066496D" w:rsidRDefault="001A2075" w:rsidP="002F0AFC">
      <w:pPr>
        <w:spacing w:after="0" w:line="260" w:lineRule="exact"/>
        <w:rPr>
          <w:rFonts w:ascii="Arial" w:hAnsi="Arial" w:cs="Arial"/>
          <w:b/>
          <w:sz w:val="20"/>
          <w:szCs w:val="20"/>
        </w:rPr>
      </w:pPr>
      <w:r w:rsidRPr="0066496D">
        <w:rPr>
          <w:rFonts w:ascii="Arial" w:eastAsia="Times New Roman" w:hAnsi="Arial" w:cs="Arial"/>
          <w:b/>
          <w:sz w:val="20"/>
          <w:szCs w:val="20"/>
          <w:lang w:eastAsia="sl-SI"/>
        </w:rPr>
        <w:t>Osumljenci in oškodovanci kaznivega dejanja</w:t>
      </w:r>
      <w:r w:rsidRPr="0066496D">
        <w:rPr>
          <w:rFonts w:ascii="Arial" w:hAnsi="Arial" w:cs="Arial"/>
          <w:b/>
          <w:sz w:val="20"/>
          <w:szCs w:val="20"/>
        </w:rPr>
        <w:t xml:space="preserve"> </w:t>
      </w:r>
      <w:r w:rsidR="00A22067" w:rsidRPr="0066496D">
        <w:rPr>
          <w:rFonts w:ascii="Arial" w:hAnsi="Arial" w:cs="Arial"/>
          <w:b/>
          <w:sz w:val="20"/>
          <w:szCs w:val="20"/>
        </w:rPr>
        <w:t xml:space="preserve">zlorabe prostitucije </w:t>
      </w:r>
      <w:r w:rsidRPr="0066496D">
        <w:rPr>
          <w:rFonts w:ascii="Arial" w:hAnsi="Arial" w:cs="Arial"/>
          <w:b/>
          <w:sz w:val="20"/>
          <w:szCs w:val="20"/>
        </w:rPr>
        <w:t>(175.</w:t>
      </w:r>
      <w:r w:rsidR="009E4F3C" w:rsidRPr="0066496D">
        <w:rPr>
          <w:rFonts w:ascii="Arial" w:hAnsi="Arial" w:cs="Arial"/>
          <w:b/>
          <w:sz w:val="20"/>
          <w:szCs w:val="20"/>
        </w:rPr>
        <w:t> </w:t>
      </w:r>
      <w:r w:rsidRPr="0066496D">
        <w:rPr>
          <w:rFonts w:ascii="Arial" w:hAnsi="Arial" w:cs="Arial"/>
          <w:b/>
          <w:sz w:val="20"/>
          <w:szCs w:val="20"/>
        </w:rPr>
        <w:t>člen KZ-1)</w:t>
      </w:r>
    </w:p>
    <w:p w:rsidR="00A94024" w:rsidRPr="0066496D" w:rsidRDefault="00A94024" w:rsidP="002F0AFC">
      <w:pPr>
        <w:spacing w:after="0" w:line="260" w:lineRule="exact"/>
        <w:rPr>
          <w:rFonts w:ascii="Arial" w:hAnsi="Arial" w:cs="Arial"/>
          <w:b/>
          <w:sz w:val="20"/>
          <w:szCs w:val="20"/>
        </w:rPr>
      </w:pPr>
    </w:p>
    <w:p w:rsidR="008A50AF" w:rsidRDefault="00A22067" w:rsidP="002F0AFC">
      <w:pPr>
        <w:spacing w:after="0" w:line="260" w:lineRule="exact"/>
        <w:rPr>
          <w:rFonts w:ascii="Arial" w:eastAsia="Times New Roman" w:hAnsi="Arial" w:cs="Arial"/>
          <w:sz w:val="20"/>
          <w:szCs w:val="20"/>
          <w:lang w:eastAsia="sl-SI"/>
        </w:rPr>
      </w:pPr>
      <w:r w:rsidRPr="0066496D">
        <w:rPr>
          <w:rFonts w:ascii="Arial" w:hAnsi="Arial" w:cs="Arial"/>
          <w:sz w:val="20"/>
          <w:szCs w:val="20"/>
        </w:rPr>
        <w:t>V letu</w:t>
      </w:r>
      <w:r w:rsidR="009E4F3C" w:rsidRPr="0066496D">
        <w:rPr>
          <w:rFonts w:ascii="Arial" w:hAnsi="Arial" w:cs="Arial"/>
          <w:sz w:val="20"/>
          <w:szCs w:val="20"/>
        </w:rPr>
        <w:t> </w:t>
      </w:r>
      <w:r w:rsidRPr="0066496D">
        <w:rPr>
          <w:rFonts w:ascii="Arial" w:hAnsi="Arial" w:cs="Arial"/>
          <w:sz w:val="20"/>
          <w:szCs w:val="20"/>
        </w:rPr>
        <w:t xml:space="preserve">2020 je bila obravnavana </w:t>
      </w:r>
      <w:r w:rsidR="003112CE" w:rsidRPr="0066496D">
        <w:rPr>
          <w:rFonts w:ascii="Arial" w:hAnsi="Arial" w:cs="Arial"/>
          <w:sz w:val="20"/>
          <w:szCs w:val="20"/>
        </w:rPr>
        <w:t>1 </w:t>
      </w:r>
      <w:r w:rsidRPr="0066496D">
        <w:rPr>
          <w:rFonts w:ascii="Arial" w:hAnsi="Arial" w:cs="Arial"/>
          <w:sz w:val="20"/>
          <w:szCs w:val="20"/>
        </w:rPr>
        <w:t>žrtev kaznivega dejanja zlorab</w:t>
      </w:r>
      <w:r w:rsidR="00A94024" w:rsidRPr="0066496D">
        <w:rPr>
          <w:rFonts w:ascii="Arial" w:hAnsi="Arial" w:cs="Arial"/>
          <w:sz w:val="20"/>
          <w:szCs w:val="20"/>
        </w:rPr>
        <w:t>e</w:t>
      </w:r>
      <w:r w:rsidRPr="0066496D">
        <w:rPr>
          <w:rFonts w:ascii="Arial" w:hAnsi="Arial" w:cs="Arial"/>
          <w:sz w:val="20"/>
          <w:szCs w:val="20"/>
        </w:rPr>
        <w:t xml:space="preserve"> prostitucije</w:t>
      </w:r>
      <w:r w:rsidR="00A94024" w:rsidRPr="0066496D">
        <w:rPr>
          <w:rFonts w:ascii="Arial" w:hAnsi="Arial" w:cs="Arial"/>
          <w:sz w:val="20"/>
          <w:szCs w:val="20"/>
        </w:rPr>
        <w:t xml:space="preserve">, in sicer je šlo za </w:t>
      </w:r>
      <w:r w:rsidRPr="0066496D">
        <w:rPr>
          <w:rFonts w:ascii="Arial" w:hAnsi="Arial" w:cs="Arial"/>
          <w:sz w:val="20"/>
          <w:szCs w:val="20"/>
        </w:rPr>
        <w:t>državljank</w:t>
      </w:r>
      <w:r w:rsidR="00A94024" w:rsidRPr="0066496D">
        <w:rPr>
          <w:rFonts w:ascii="Arial" w:hAnsi="Arial" w:cs="Arial"/>
          <w:sz w:val="20"/>
          <w:szCs w:val="20"/>
        </w:rPr>
        <w:t>o</w:t>
      </w:r>
      <w:r w:rsidRPr="0066496D">
        <w:rPr>
          <w:rFonts w:ascii="Arial" w:hAnsi="Arial" w:cs="Arial"/>
          <w:sz w:val="20"/>
          <w:szCs w:val="20"/>
        </w:rPr>
        <w:t xml:space="preserve"> R</w:t>
      </w:r>
      <w:r w:rsidR="00A94024" w:rsidRPr="0066496D">
        <w:rPr>
          <w:rFonts w:ascii="Arial" w:hAnsi="Arial" w:cs="Arial"/>
          <w:sz w:val="20"/>
          <w:szCs w:val="20"/>
        </w:rPr>
        <w:t>epublike</w:t>
      </w:r>
      <w:r w:rsidRPr="0066496D">
        <w:rPr>
          <w:rFonts w:ascii="Arial" w:hAnsi="Arial" w:cs="Arial"/>
          <w:sz w:val="20"/>
          <w:szCs w:val="20"/>
        </w:rPr>
        <w:t xml:space="preserve"> Slovenije</w:t>
      </w:r>
      <w:r w:rsidR="00A94024" w:rsidRPr="0066496D">
        <w:rPr>
          <w:rFonts w:ascii="Arial" w:hAnsi="Arial" w:cs="Arial"/>
          <w:sz w:val="20"/>
          <w:szCs w:val="20"/>
        </w:rPr>
        <w:t>.</w:t>
      </w:r>
      <w:r w:rsidR="00A94024" w:rsidRPr="0066496D">
        <w:rPr>
          <w:rFonts w:ascii="Arial" w:eastAsia="Times New Roman" w:hAnsi="Arial" w:cs="Arial"/>
          <w:sz w:val="20"/>
          <w:szCs w:val="20"/>
          <w:lang w:eastAsia="sl-SI"/>
        </w:rPr>
        <w:t xml:space="preserve"> Pri tem je policija </w:t>
      </w:r>
      <w:r w:rsidR="00D22951" w:rsidRPr="0066496D">
        <w:rPr>
          <w:rFonts w:ascii="Arial" w:eastAsia="Times New Roman" w:hAnsi="Arial" w:cs="Arial"/>
          <w:color w:val="000000"/>
          <w:sz w:val="20"/>
          <w:szCs w:val="20"/>
          <w:lang w:eastAsia="sl-SI"/>
        </w:rPr>
        <w:t xml:space="preserve">obravnavala </w:t>
      </w:r>
      <w:r w:rsidR="003112CE" w:rsidRPr="0066496D">
        <w:rPr>
          <w:rFonts w:ascii="Arial" w:eastAsia="Times New Roman" w:hAnsi="Arial" w:cs="Arial"/>
          <w:color w:val="000000"/>
          <w:sz w:val="20"/>
          <w:szCs w:val="20"/>
          <w:lang w:eastAsia="sl-SI"/>
        </w:rPr>
        <w:t>1 </w:t>
      </w:r>
      <w:r w:rsidR="009F7E8F" w:rsidRPr="0066496D">
        <w:rPr>
          <w:rFonts w:ascii="Arial" w:eastAsia="Times New Roman" w:hAnsi="Arial" w:cs="Arial"/>
          <w:color w:val="000000"/>
          <w:sz w:val="20"/>
          <w:szCs w:val="20"/>
          <w:lang w:eastAsia="sl-SI"/>
        </w:rPr>
        <w:t>osumljenc</w:t>
      </w:r>
      <w:r w:rsidR="00A94024" w:rsidRPr="0066496D">
        <w:rPr>
          <w:rFonts w:ascii="Arial" w:eastAsia="Times New Roman" w:hAnsi="Arial" w:cs="Arial"/>
          <w:color w:val="000000"/>
          <w:sz w:val="20"/>
          <w:szCs w:val="20"/>
          <w:lang w:eastAsia="sl-SI"/>
        </w:rPr>
        <w:t xml:space="preserve">a, ravno tako državljana </w:t>
      </w:r>
      <w:r w:rsidR="00A94024" w:rsidRPr="0066496D">
        <w:rPr>
          <w:rFonts w:ascii="Arial" w:hAnsi="Arial" w:cs="Arial"/>
          <w:sz w:val="20"/>
          <w:szCs w:val="20"/>
        </w:rPr>
        <w:t>Republike Slovenije</w:t>
      </w:r>
      <w:r w:rsidR="00D22951" w:rsidRPr="0066496D">
        <w:rPr>
          <w:rFonts w:ascii="Arial" w:eastAsia="Times New Roman" w:hAnsi="Arial" w:cs="Arial"/>
          <w:sz w:val="20"/>
          <w:szCs w:val="20"/>
          <w:lang w:eastAsia="sl-SI"/>
        </w:rPr>
        <w:t>.</w:t>
      </w:r>
    </w:p>
    <w:p w:rsidR="00290842" w:rsidRDefault="00290842" w:rsidP="002F0AFC">
      <w:pPr>
        <w:spacing w:after="0" w:line="260" w:lineRule="exact"/>
        <w:rPr>
          <w:rFonts w:ascii="Arial" w:eastAsia="Times New Roman" w:hAnsi="Arial" w:cs="Arial"/>
          <w:sz w:val="20"/>
          <w:szCs w:val="20"/>
          <w:lang w:eastAsia="sl-SI"/>
        </w:rPr>
      </w:pPr>
    </w:p>
    <w:p w:rsidR="00290842" w:rsidRPr="0066496D" w:rsidRDefault="00290842" w:rsidP="002F0AFC">
      <w:pPr>
        <w:spacing w:after="0" w:line="260" w:lineRule="exact"/>
        <w:contextualSpacing/>
        <w:rPr>
          <w:rFonts w:ascii="Arial" w:eastAsia="Times New Roman" w:hAnsi="Arial" w:cs="Arial"/>
          <w:i/>
          <w:sz w:val="20"/>
          <w:szCs w:val="20"/>
          <w:u w:val="single"/>
        </w:rPr>
      </w:pPr>
      <w:r w:rsidRPr="0066496D">
        <w:rPr>
          <w:rFonts w:ascii="Arial" w:eastAsia="Times New Roman" w:hAnsi="Arial" w:cs="Arial"/>
          <w:i/>
          <w:sz w:val="20"/>
          <w:szCs w:val="20"/>
          <w:u w:val="single"/>
        </w:rPr>
        <w:t>Preglednica 6: Število osumljencev po spolu in državljans</w:t>
      </w:r>
      <w:r w:rsidR="0036455B">
        <w:rPr>
          <w:rFonts w:ascii="Arial" w:eastAsia="Times New Roman" w:hAnsi="Arial" w:cs="Arial"/>
          <w:i/>
          <w:sz w:val="20"/>
          <w:szCs w:val="20"/>
          <w:u w:val="single"/>
        </w:rPr>
        <w:t>tvu za kaznivo dejanje zlorabe</w:t>
      </w:r>
      <w:r w:rsidRPr="0066496D">
        <w:rPr>
          <w:rFonts w:ascii="Arial" w:eastAsia="Times New Roman" w:hAnsi="Arial" w:cs="Arial"/>
          <w:i/>
          <w:sz w:val="20"/>
          <w:szCs w:val="20"/>
          <w:u w:val="single"/>
        </w:rPr>
        <w:t xml:space="preserve"> prostitucije po 175. členu KZ-1 v letu 2020</w:t>
      </w:r>
    </w:p>
    <w:p w:rsidR="00290842" w:rsidRDefault="00290842" w:rsidP="002F0AFC">
      <w:pPr>
        <w:spacing w:after="0" w:line="260" w:lineRule="exact"/>
        <w:rPr>
          <w:rFonts w:ascii="Arial" w:eastAsia="Times New Roman" w:hAnsi="Arial" w:cs="Arial"/>
          <w:sz w:val="20"/>
          <w:szCs w:val="20"/>
          <w:lang w:eastAsia="sl-SI"/>
        </w:rPr>
      </w:pPr>
    </w:p>
    <w:p w:rsidR="00290842" w:rsidRDefault="00290842" w:rsidP="002F0AFC">
      <w:pPr>
        <w:spacing w:after="0" w:line="260" w:lineRule="exact"/>
        <w:rPr>
          <w:rFonts w:ascii="Arial" w:eastAsia="Times New Roman" w:hAnsi="Arial" w:cs="Arial"/>
          <w:sz w:val="20"/>
          <w:szCs w:val="20"/>
          <w:lang w:eastAsia="sl-SI"/>
        </w:rPr>
      </w:pPr>
    </w:p>
    <w:tbl>
      <w:tblPr>
        <w:tblStyle w:val="Tabelatemnamrea5poudarek1"/>
        <w:tblW w:w="0" w:type="auto"/>
        <w:tblLook w:val="04A0" w:firstRow="1" w:lastRow="0" w:firstColumn="1" w:lastColumn="0" w:noHBand="0" w:noVBand="1"/>
        <w:tblCaption w:val="Preglednica 6: Število osumljencev po spolu in državljanstvu za kaznivo dejanje zlorabe prostitucije po 175. členu KZ-1"/>
      </w:tblPr>
      <w:tblGrid>
        <w:gridCol w:w="2386"/>
        <w:gridCol w:w="1408"/>
        <w:gridCol w:w="1276"/>
        <w:gridCol w:w="1559"/>
      </w:tblGrid>
      <w:tr w:rsidR="00290842" w:rsidRPr="0066496D" w:rsidTr="00D702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6" w:type="dxa"/>
          </w:tcPr>
          <w:p w:rsidR="00290842" w:rsidRPr="0066496D" w:rsidRDefault="00290842"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DRŽAVLJANSTVO</w:t>
            </w:r>
          </w:p>
        </w:tc>
        <w:tc>
          <w:tcPr>
            <w:tcW w:w="1408" w:type="dxa"/>
          </w:tcPr>
          <w:p w:rsidR="00290842" w:rsidRPr="0066496D" w:rsidRDefault="00290842"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MOŠKI</w:t>
            </w:r>
          </w:p>
        </w:tc>
        <w:tc>
          <w:tcPr>
            <w:tcW w:w="1276" w:type="dxa"/>
          </w:tcPr>
          <w:p w:rsidR="00290842" w:rsidRPr="0066496D" w:rsidRDefault="00290842"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ŽENSKE</w:t>
            </w:r>
          </w:p>
        </w:tc>
        <w:tc>
          <w:tcPr>
            <w:tcW w:w="1559" w:type="dxa"/>
          </w:tcPr>
          <w:p w:rsidR="00290842" w:rsidRPr="0066496D" w:rsidRDefault="00290842"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0000"/>
                <w:sz w:val="18"/>
                <w:szCs w:val="18"/>
                <w:lang w:eastAsia="sl-SI"/>
              </w:rPr>
            </w:pPr>
            <w:r w:rsidRPr="0066496D">
              <w:rPr>
                <w:rFonts w:ascii="Arial" w:eastAsia="Times New Roman" w:hAnsi="Arial" w:cs="Arial"/>
                <w:b w:val="0"/>
                <w:sz w:val="18"/>
                <w:szCs w:val="18"/>
                <w:lang w:eastAsia="sl-SI"/>
              </w:rPr>
              <w:t>SKUPAJ</w:t>
            </w:r>
          </w:p>
        </w:tc>
      </w:tr>
      <w:tr w:rsidR="00290842" w:rsidRPr="0066496D" w:rsidTr="00D70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290842" w:rsidRPr="0066496D" w:rsidRDefault="00290842"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Slovenija</w:t>
            </w:r>
          </w:p>
        </w:tc>
        <w:tc>
          <w:tcPr>
            <w:tcW w:w="1408" w:type="dxa"/>
          </w:tcPr>
          <w:p w:rsidR="00290842" w:rsidRPr="0066496D" w:rsidRDefault="00290842"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w:t>
            </w:r>
          </w:p>
        </w:tc>
        <w:tc>
          <w:tcPr>
            <w:tcW w:w="1276" w:type="dxa"/>
          </w:tcPr>
          <w:p w:rsidR="00290842" w:rsidRPr="0066496D" w:rsidRDefault="00290842"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0</w:t>
            </w:r>
          </w:p>
        </w:tc>
        <w:tc>
          <w:tcPr>
            <w:tcW w:w="1559" w:type="dxa"/>
          </w:tcPr>
          <w:p w:rsidR="00290842" w:rsidRPr="0066496D" w:rsidRDefault="00290842"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w:t>
            </w:r>
          </w:p>
        </w:tc>
      </w:tr>
      <w:tr w:rsidR="00290842" w:rsidRPr="0066496D" w:rsidTr="00D7027B">
        <w:tc>
          <w:tcPr>
            <w:cnfStyle w:val="001000000000" w:firstRow="0" w:lastRow="0" w:firstColumn="1" w:lastColumn="0" w:oddVBand="0" w:evenVBand="0" w:oddHBand="0" w:evenHBand="0" w:firstRowFirstColumn="0" w:firstRowLastColumn="0" w:lastRowFirstColumn="0" w:lastRowLastColumn="0"/>
            <w:tcW w:w="2386" w:type="dxa"/>
          </w:tcPr>
          <w:p w:rsidR="00290842" w:rsidRPr="0066496D" w:rsidRDefault="00290842"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SKUPAJ</w:t>
            </w:r>
          </w:p>
        </w:tc>
        <w:tc>
          <w:tcPr>
            <w:tcW w:w="1408" w:type="dxa"/>
          </w:tcPr>
          <w:p w:rsidR="00290842" w:rsidRPr="0066496D" w:rsidRDefault="00290842"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1</w:t>
            </w:r>
          </w:p>
        </w:tc>
        <w:tc>
          <w:tcPr>
            <w:tcW w:w="1276" w:type="dxa"/>
          </w:tcPr>
          <w:p w:rsidR="00290842" w:rsidRPr="0066496D" w:rsidRDefault="00290842"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0</w:t>
            </w:r>
          </w:p>
        </w:tc>
        <w:tc>
          <w:tcPr>
            <w:tcW w:w="1559" w:type="dxa"/>
          </w:tcPr>
          <w:p w:rsidR="00290842" w:rsidRPr="0066496D" w:rsidRDefault="00290842"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1</w:t>
            </w:r>
          </w:p>
        </w:tc>
      </w:tr>
    </w:tbl>
    <w:p w:rsidR="00290842" w:rsidRDefault="00290842" w:rsidP="002F0AFC">
      <w:pPr>
        <w:spacing w:after="0" w:line="260" w:lineRule="exact"/>
        <w:rPr>
          <w:rFonts w:ascii="Arial" w:eastAsia="Times New Roman" w:hAnsi="Arial" w:cs="Arial"/>
          <w:sz w:val="20"/>
          <w:szCs w:val="20"/>
          <w:lang w:eastAsia="sl-SI"/>
        </w:rPr>
      </w:pPr>
    </w:p>
    <w:p w:rsidR="00290842" w:rsidRDefault="00290842" w:rsidP="002F0AFC">
      <w:pPr>
        <w:spacing w:after="0" w:line="260" w:lineRule="exact"/>
        <w:rPr>
          <w:rFonts w:ascii="Arial" w:eastAsia="Times New Roman" w:hAnsi="Arial" w:cs="Arial"/>
          <w:sz w:val="20"/>
          <w:szCs w:val="20"/>
          <w:lang w:eastAsia="sl-SI"/>
        </w:rPr>
      </w:pPr>
    </w:p>
    <w:p w:rsidR="00290842" w:rsidRPr="0066496D" w:rsidRDefault="00290842" w:rsidP="002F0AFC">
      <w:pPr>
        <w:spacing w:after="0" w:line="260" w:lineRule="exact"/>
        <w:contextualSpacing/>
        <w:rPr>
          <w:rFonts w:ascii="Arial" w:eastAsia="Times New Roman" w:hAnsi="Arial" w:cs="Arial"/>
          <w:i/>
          <w:sz w:val="20"/>
          <w:szCs w:val="20"/>
          <w:u w:val="single"/>
        </w:rPr>
      </w:pPr>
      <w:r w:rsidRPr="0066496D">
        <w:rPr>
          <w:rFonts w:ascii="Arial" w:eastAsia="Times New Roman" w:hAnsi="Arial" w:cs="Arial"/>
          <w:i/>
          <w:sz w:val="20"/>
          <w:szCs w:val="20"/>
          <w:u w:val="single"/>
        </w:rPr>
        <w:t>Preglednica 7: Število oškodovancev po spolu in državljanstvu za kaznivo dejanje zlorabe prostitucije po 175. členu KZ-1 v letu 2020</w:t>
      </w:r>
    </w:p>
    <w:p w:rsidR="00290842" w:rsidRDefault="00290842" w:rsidP="002F0AFC">
      <w:pPr>
        <w:spacing w:after="0" w:line="260" w:lineRule="exact"/>
        <w:rPr>
          <w:rFonts w:ascii="Arial" w:eastAsia="Times New Roman" w:hAnsi="Arial" w:cs="Arial"/>
          <w:sz w:val="20"/>
          <w:szCs w:val="20"/>
          <w:lang w:eastAsia="sl-SI"/>
        </w:rPr>
      </w:pPr>
    </w:p>
    <w:p w:rsidR="00290842" w:rsidRDefault="00290842" w:rsidP="002F0AFC">
      <w:pPr>
        <w:spacing w:after="0" w:line="260" w:lineRule="exact"/>
        <w:rPr>
          <w:rFonts w:ascii="Arial" w:eastAsia="Times New Roman" w:hAnsi="Arial" w:cs="Arial"/>
          <w:sz w:val="20"/>
          <w:szCs w:val="20"/>
          <w:lang w:eastAsia="sl-SI"/>
        </w:rPr>
      </w:pPr>
    </w:p>
    <w:tbl>
      <w:tblPr>
        <w:tblStyle w:val="Tabelatemnamrea5poudarek1"/>
        <w:tblW w:w="0" w:type="auto"/>
        <w:tblLook w:val="04A0" w:firstRow="1" w:lastRow="0" w:firstColumn="1" w:lastColumn="0" w:noHBand="0" w:noVBand="1"/>
        <w:tblCaption w:val="Preglednica 7: Število oškodovancev po spolu in državljanstvu za kaznivo dejanje zlorabe prostitucije po 175. členu KZ-1 v letu 2020"/>
      </w:tblPr>
      <w:tblGrid>
        <w:gridCol w:w="2386"/>
        <w:gridCol w:w="1408"/>
        <w:gridCol w:w="1276"/>
        <w:gridCol w:w="1559"/>
      </w:tblGrid>
      <w:tr w:rsidR="00290842" w:rsidRPr="0066496D" w:rsidTr="00D702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6" w:type="dxa"/>
          </w:tcPr>
          <w:p w:rsidR="00290842" w:rsidRPr="0066496D" w:rsidRDefault="00290842"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DRŽAVLJANSTVO</w:t>
            </w:r>
          </w:p>
        </w:tc>
        <w:tc>
          <w:tcPr>
            <w:tcW w:w="1408" w:type="dxa"/>
          </w:tcPr>
          <w:p w:rsidR="00290842" w:rsidRPr="0066496D" w:rsidRDefault="00290842"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MOŠKI</w:t>
            </w:r>
          </w:p>
        </w:tc>
        <w:tc>
          <w:tcPr>
            <w:tcW w:w="1276" w:type="dxa"/>
          </w:tcPr>
          <w:p w:rsidR="00290842" w:rsidRPr="0066496D" w:rsidRDefault="00290842"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ŽENSKE</w:t>
            </w:r>
          </w:p>
        </w:tc>
        <w:tc>
          <w:tcPr>
            <w:tcW w:w="1559" w:type="dxa"/>
          </w:tcPr>
          <w:p w:rsidR="00290842" w:rsidRPr="0066496D" w:rsidRDefault="00290842"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0000"/>
                <w:sz w:val="18"/>
                <w:szCs w:val="18"/>
                <w:lang w:eastAsia="sl-SI"/>
              </w:rPr>
            </w:pPr>
            <w:r w:rsidRPr="0066496D">
              <w:rPr>
                <w:rFonts w:ascii="Arial" w:eastAsia="Times New Roman" w:hAnsi="Arial" w:cs="Arial"/>
                <w:b w:val="0"/>
                <w:sz w:val="18"/>
                <w:szCs w:val="18"/>
                <w:lang w:eastAsia="sl-SI"/>
              </w:rPr>
              <w:t>SKUPAJ</w:t>
            </w:r>
          </w:p>
        </w:tc>
      </w:tr>
      <w:tr w:rsidR="00290842" w:rsidRPr="0066496D" w:rsidTr="00D70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290842" w:rsidRPr="0066496D" w:rsidRDefault="00290842"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Slovenija</w:t>
            </w:r>
          </w:p>
        </w:tc>
        <w:tc>
          <w:tcPr>
            <w:tcW w:w="1408" w:type="dxa"/>
          </w:tcPr>
          <w:p w:rsidR="00290842" w:rsidRPr="0066496D" w:rsidRDefault="00290842"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0</w:t>
            </w:r>
          </w:p>
        </w:tc>
        <w:tc>
          <w:tcPr>
            <w:tcW w:w="1276" w:type="dxa"/>
          </w:tcPr>
          <w:p w:rsidR="00290842" w:rsidRPr="0066496D" w:rsidRDefault="00290842"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w:t>
            </w:r>
          </w:p>
        </w:tc>
        <w:tc>
          <w:tcPr>
            <w:tcW w:w="1559" w:type="dxa"/>
          </w:tcPr>
          <w:p w:rsidR="00290842" w:rsidRPr="0066496D" w:rsidRDefault="00290842"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w:t>
            </w:r>
          </w:p>
        </w:tc>
      </w:tr>
      <w:tr w:rsidR="00290842" w:rsidRPr="0066496D" w:rsidTr="00D7027B">
        <w:tc>
          <w:tcPr>
            <w:cnfStyle w:val="001000000000" w:firstRow="0" w:lastRow="0" w:firstColumn="1" w:lastColumn="0" w:oddVBand="0" w:evenVBand="0" w:oddHBand="0" w:evenHBand="0" w:firstRowFirstColumn="0" w:firstRowLastColumn="0" w:lastRowFirstColumn="0" w:lastRowLastColumn="0"/>
            <w:tcW w:w="2386" w:type="dxa"/>
          </w:tcPr>
          <w:p w:rsidR="00290842" w:rsidRPr="0066496D" w:rsidRDefault="00290842"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SKUPAJ</w:t>
            </w:r>
          </w:p>
        </w:tc>
        <w:tc>
          <w:tcPr>
            <w:tcW w:w="1408" w:type="dxa"/>
          </w:tcPr>
          <w:p w:rsidR="00290842" w:rsidRPr="0066496D" w:rsidRDefault="00290842"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0</w:t>
            </w:r>
          </w:p>
        </w:tc>
        <w:tc>
          <w:tcPr>
            <w:tcW w:w="1276" w:type="dxa"/>
          </w:tcPr>
          <w:p w:rsidR="00290842" w:rsidRPr="0066496D" w:rsidRDefault="00290842"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1</w:t>
            </w:r>
          </w:p>
        </w:tc>
        <w:tc>
          <w:tcPr>
            <w:tcW w:w="1559" w:type="dxa"/>
          </w:tcPr>
          <w:p w:rsidR="00290842" w:rsidRPr="0066496D" w:rsidRDefault="00290842"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1</w:t>
            </w:r>
          </w:p>
        </w:tc>
      </w:tr>
    </w:tbl>
    <w:p w:rsidR="00290842" w:rsidRDefault="00290842" w:rsidP="002F0AFC">
      <w:pPr>
        <w:spacing w:after="0" w:line="260" w:lineRule="exact"/>
        <w:rPr>
          <w:rFonts w:ascii="Arial" w:eastAsia="Times New Roman" w:hAnsi="Arial" w:cs="Arial"/>
          <w:sz w:val="20"/>
          <w:szCs w:val="20"/>
          <w:lang w:eastAsia="sl-SI"/>
        </w:rPr>
      </w:pPr>
    </w:p>
    <w:p w:rsidR="00D82301" w:rsidRPr="0066496D" w:rsidRDefault="00D82301" w:rsidP="002F0AFC">
      <w:pPr>
        <w:autoSpaceDE w:val="0"/>
        <w:autoSpaceDN w:val="0"/>
        <w:adjustRightInd w:val="0"/>
        <w:spacing w:after="0" w:line="260" w:lineRule="exact"/>
        <w:rPr>
          <w:rFonts w:ascii="Arial" w:eastAsia="Times New Roman" w:hAnsi="Arial" w:cs="Arial"/>
          <w:sz w:val="20"/>
          <w:szCs w:val="20"/>
          <w:lang w:eastAsia="sl-SI"/>
        </w:rPr>
      </w:pPr>
    </w:p>
    <w:p w:rsidR="00C708CA" w:rsidRPr="0066496D" w:rsidRDefault="00C708CA" w:rsidP="002F0AFC">
      <w:pPr>
        <w:spacing w:after="0" w:line="260" w:lineRule="exact"/>
        <w:rPr>
          <w:rFonts w:ascii="Arial" w:hAnsi="Arial" w:cs="Arial"/>
          <w:sz w:val="20"/>
          <w:szCs w:val="20"/>
          <w:lang w:eastAsia="sl-SI"/>
        </w:rPr>
      </w:pPr>
      <w:r w:rsidRPr="0066496D">
        <w:rPr>
          <w:rFonts w:ascii="Arial" w:hAnsi="Arial" w:cs="Arial"/>
          <w:sz w:val="20"/>
          <w:szCs w:val="20"/>
          <w:lang w:eastAsia="sl-SI"/>
        </w:rPr>
        <w:t>Pri spremljanju problematike prostitucije v Sloveniji se ugotavlja podoben trend kot v pretekl</w:t>
      </w:r>
      <w:r w:rsidR="00364CC1" w:rsidRPr="0066496D">
        <w:rPr>
          <w:rFonts w:ascii="Arial" w:hAnsi="Arial" w:cs="Arial"/>
          <w:sz w:val="20"/>
          <w:szCs w:val="20"/>
          <w:lang w:eastAsia="sl-SI"/>
        </w:rPr>
        <w:t>ih letih</w:t>
      </w:r>
      <w:r w:rsidRPr="0066496D">
        <w:rPr>
          <w:rFonts w:ascii="Arial" w:hAnsi="Arial" w:cs="Arial"/>
          <w:sz w:val="20"/>
          <w:szCs w:val="20"/>
          <w:lang w:eastAsia="sl-SI"/>
        </w:rPr>
        <w:t xml:space="preserve">, </w:t>
      </w:r>
      <w:r w:rsidR="001A2075" w:rsidRPr="0066496D">
        <w:rPr>
          <w:rFonts w:ascii="Arial" w:hAnsi="Arial" w:cs="Arial"/>
          <w:sz w:val="20"/>
          <w:szCs w:val="20"/>
          <w:lang w:eastAsia="sl-SI"/>
        </w:rPr>
        <w:t xml:space="preserve">in sicer se ta </w:t>
      </w:r>
      <w:r w:rsidRPr="0066496D">
        <w:rPr>
          <w:rFonts w:ascii="Arial" w:hAnsi="Arial" w:cs="Arial"/>
          <w:sz w:val="20"/>
          <w:szCs w:val="20"/>
          <w:lang w:eastAsia="sl-SI"/>
        </w:rPr>
        <w:t>izvaja v zaprtih prostorih, predvsem v najetih ali lastnih stanovanjih ter hotelskih sobah. Ulične prostitucije oziroma prostitucije na prostem skoraj ne zaznavamo.</w:t>
      </w:r>
    </w:p>
    <w:p w:rsidR="00C708CA" w:rsidRPr="0066496D" w:rsidRDefault="00C708CA" w:rsidP="002F0AFC">
      <w:pPr>
        <w:spacing w:after="0" w:line="260" w:lineRule="exact"/>
        <w:rPr>
          <w:rFonts w:ascii="Arial" w:hAnsi="Arial" w:cs="Arial"/>
          <w:sz w:val="20"/>
          <w:szCs w:val="20"/>
          <w:lang w:eastAsia="sl-SI"/>
        </w:rPr>
      </w:pPr>
    </w:p>
    <w:p w:rsidR="00C708CA" w:rsidRPr="0066496D" w:rsidRDefault="00C708CA" w:rsidP="002F0AFC">
      <w:pPr>
        <w:spacing w:after="0" w:line="260" w:lineRule="exact"/>
        <w:rPr>
          <w:rFonts w:ascii="Arial" w:hAnsi="Arial" w:cs="Arial"/>
          <w:sz w:val="20"/>
          <w:szCs w:val="20"/>
          <w:lang w:eastAsia="sl-SI"/>
        </w:rPr>
      </w:pPr>
      <w:r w:rsidRPr="0066496D">
        <w:rPr>
          <w:rFonts w:ascii="Arial" w:hAnsi="Arial" w:cs="Arial"/>
          <w:sz w:val="20"/>
          <w:szCs w:val="20"/>
          <w:lang w:eastAsia="sl-SI"/>
        </w:rPr>
        <w:t xml:space="preserve">Policija pri spremljanju problematike prostitucije ugotavlja tudi nadaljevanje trenda iz preteklih let, ki se nanaša na oglaševanje prostitucije v tiskanih in internetnih medijih. Ta poteka z objavljanjem fotografij prostitutk, kraja, kjer se </w:t>
      </w:r>
      <w:proofErr w:type="spellStart"/>
      <w:r w:rsidRPr="0066496D">
        <w:rPr>
          <w:rFonts w:ascii="Arial" w:hAnsi="Arial" w:cs="Arial"/>
          <w:sz w:val="20"/>
          <w:szCs w:val="20"/>
          <w:lang w:eastAsia="sl-SI"/>
        </w:rPr>
        <w:t>prostituirajo</w:t>
      </w:r>
      <w:proofErr w:type="spellEnd"/>
      <w:r w:rsidRPr="0066496D">
        <w:rPr>
          <w:rFonts w:ascii="Arial" w:hAnsi="Arial" w:cs="Arial"/>
          <w:sz w:val="20"/>
          <w:szCs w:val="20"/>
          <w:lang w:eastAsia="sl-SI"/>
        </w:rPr>
        <w:t>, kontaktne klicne številke in cene spolne storitve, navedena dejavnost pa se izvaja v stanovanjih, hotelskih sobah, salonih za erotično masažo</w:t>
      </w:r>
      <w:r w:rsidR="009E4F3C" w:rsidRPr="0066496D">
        <w:rPr>
          <w:rFonts w:ascii="Arial" w:hAnsi="Arial" w:cs="Arial"/>
          <w:sz w:val="20"/>
          <w:szCs w:val="20"/>
          <w:lang w:eastAsia="sl-SI"/>
        </w:rPr>
        <w:t> ipd</w:t>
      </w:r>
      <w:r w:rsidRPr="0066496D">
        <w:rPr>
          <w:rFonts w:ascii="Arial" w:hAnsi="Arial" w:cs="Arial"/>
          <w:sz w:val="20"/>
          <w:szCs w:val="20"/>
          <w:lang w:eastAsia="sl-SI"/>
        </w:rPr>
        <w:t>. Poleg tega na spletnih straneh obstajajo forumi, kjer uporabniki komentirajo storitve, prostitutke, nočne lokale in storitve.</w:t>
      </w:r>
    </w:p>
    <w:p w:rsidR="00092AB6" w:rsidRPr="0066496D" w:rsidRDefault="00092AB6" w:rsidP="002F0AFC">
      <w:pPr>
        <w:spacing w:after="0" w:line="260" w:lineRule="exact"/>
        <w:rPr>
          <w:rFonts w:ascii="Arial" w:hAnsi="Arial" w:cs="Arial"/>
          <w:sz w:val="20"/>
          <w:szCs w:val="20"/>
          <w:lang w:eastAsia="sl-SI"/>
        </w:rPr>
      </w:pPr>
    </w:p>
    <w:p w:rsidR="004F116B" w:rsidRPr="0066496D" w:rsidRDefault="004F116B" w:rsidP="002F0AFC">
      <w:pPr>
        <w:numPr>
          <w:ilvl w:val="0"/>
          <w:numId w:val="10"/>
        </w:numPr>
        <w:autoSpaceDE w:val="0"/>
        <w:autoSpaceDN w:val="0"/>
        <w:adjustRightInd w:val="0"/>
        <w:spacing w:after="0" w:line="260" w:lineRule="exact"/>
        <w:ind w:left="714" w:hanging="357"/>
        <w:rPr>
          <w:rFonts w:ascii="Arial" w:eastAsia="Times New Roman" w:hAnsi="Arial" w:cs="Arial"/>
          <w:b/>
          <w:bCs/>
          <w:color w:val="000000"/>
          <w:sz w:val="20"/>
          <w:szCs w:val="20"/>
          <w:lang w:eastAsia="sl-SI"/>
        </w:rPr>
      </w:pPr>
      <w:r w:rsidRPr="0066496D">
        <w:rPr>
          <w:rFonts w:ascii="Arial" w:eastAsia="Times New Roman" w:hAnsi="Arial" w:cs="Arial"/>
          <w:b/>
          <w:bCs/>
          <w:color w:val="000000"/>
          <w:sz w:val="20"/>
          <w:szCs w:val="20"/>
          <w:lang w:eastAsia="sl-SI"/>
        </w:rPr>
        <w:t>Prisilno delo</w:t>
      </w:r>
    </w:p>
    <w:p w:rsidR="009D6EBC" w:rsidRPr="0066496D" w:rsidRDefault="009D6EBC" w:rsidP="002F0AFC">
      <w:pPr>
        <w:autoSpaceDE w:val="0"/>
        <w:autoSpaceDN w:val="0"/>
        <w:adjustRightInd w:val="0"/>
        <w:spacing w:after="0" w:line="260" w:lineRule="exact"/>
        <w:rPr>
          <w:rFonts w:ascii="Arial" w:eastAsia="Times New Roman" w:hAnsi="Arial" w:cs="Arial"/>
          <w:bCs/>
          <w:color w:val="000000"/>
          <w:lang w:eastAsia="sl-SI"/>
        </w:rPr>
      </w:pPr>
    </w:p>
    <w:p w:rsidR="008219B5" w:rsidRPr="0066496D" w:rsidRDefault="001258E8" w:rsidP="002F0AFC">
      <w:pPr>
        <w:autoSpaceDE w:val="0"/>
        <w:autoSpaceDN w:val="0"/>
        <w:adjustRightInd w:val="0"/>
        <w:spacing w:after="0" w:line="260" w:lineRule="exact"/>
        <w:rPr>
          <w:rFonts w:ascii="Arial" w:eastAsia="Times New Roman" w:hAnsi="Arial" w:cs="Arial"/>
          <w:bCs/>
          <w:color w:val="000000"/>
          <w:sz w:val="20"/>
          <w:szCs w:val="20"/>
          <w:lang w:eastAsia="sl-SI"/>
        </w:rPr>
      </w:pPr>
      <w:r w:rsidRPr="0066496D">
        <w:rPr>
          <w:rFonts w:ascii="Arial" w:eastAsia="Times New Roman" w:hAnsi="Arial" w:cs="Arial"/>
          <w:bCs/>
          <w:color w:val="000000"/>
          <w:sz w:val="20"/>
          <w:szCs w:val="20"/>
          <w:lang w:eastAsia="sl-SI"/>
        </w:rPr>
        <w:t>V letu</w:t>
      </w:r>
      <w:r w:rsidR="009E4F3C" w:rsidRPr="0066496D">
        <w:rPr>
          <w:rFonts w:ascii="Arial" w:eastAsia="Times New Roman" w:hAnsi="Arial" w:cs="Arial"/>
          <w:bCs/>
          <w:color w:val="000000"/>
          <w:sz w:val="20"/>
          <w:szCs w:val="20"/>
          <w:lang w:eastAsia="sl-SI"/>
        </w:rPr>
        <w:t> </w:t>
      </w:r>
      <w:r w:rsidRPr="0066496D">
        <w:rPr>
          <w:rFonts w:ascii="Arial" w:eastAsia="Times New Roman" w:hAnsi="Arial" w:cs="Arial"/>
          <w:bCs/>
          <w:color w:val="000000"/>
          <w:sz w:val="20"/>
          <w:szCs w:val="20"/>
          <w:lang w:eastAsia="sl-SI"/>
        </w:rPr>
        <w:t>20</w:t>
      </w:r>
      <w:r w:rsidR="00CF153F" w:rsidRPr="0066496D">
        <w:rPr>
          <w:rFonts w:ascii="Arial" w:eastAsia="Times New Roman" w:hAnsi="Arial" w:cs="Arial"/>
          <w:bCs/>
          <w:color w:val="000000"/>
          <w:sz w:val="20"/>
          <w:szCs w:val="20"/>
          <w:lang w:eastAsia="sl-SI"/>
        </w:rPr>
        <w:t>20</w:t>
      </w:r>
      <w:r w:rsidRPr="0066496D">
        <w:rPr>
          <w:rFonts w:ascii="Arial" w:eastAsia="Times New Roman" w:hAnsi="Arial" w:cs="Arial"/>
          <w:bCs/>
          <w:color w:val="000000"/>
          <w:sz w:val="20"/>
          <w:szCs w:val="20"/>
          <w:lang w:eastAsia="sl-SI"/>
        </w:rPr>
        <w:t xml:space="preserve"> je </w:t>
      </w:r>
      <w:r w:rsidR="009E4F3C" w:rsidRPr="0066496D">
        <w:rPr>
          <w:rFonts w:ascii="Arial" w:eastAsia="Times New Roman" w:hAnsi="Arial" w:cs="Arial"/>
          <w:bCs/>
          <w:color w:val="000000"/>
          <w:sz w:val="20"/>
          <w:szCs w:val="20"/>
          <w:lang w:eastAsia="sl-SI"/>
        </w:rPr>
        <w:t xml:space="preserve">policija </w:t>
      </w:r>
      <w:r w:rsidR="008219B5" w:rsidRPr="0066496D">
        <w:rPr>
          <w:rFonts w:ascii="Arial" w:eastAsia="Times New Roman" w:hAnsi="Arial" w:cs="Arial"/>
          <w:bCs/>
          <w:color w:val="000000"/>
          <w:sz w:val="20"/>
          <w:szCs w:val="20"/>
          <w:lang w:eastAsia="sl-SI"/>
        </w:rPr>
        <w:t xml:space="preserve">obravnavala </w:t>
      </w:r>
      <w:r w:rsidR="00CF153F" w:rsidRPr="0066496D">
        <w:rPr>
          <w:rFonts w:ascii="Helv" w:hAnsi="Helv" w:cs="Helv"/>
          <w:color w:val="000000"/>
          <w:sz w:val="20"/>
          <w:szCs w:val="20"/>
          <w:lang w:eastAsia="sl-SI"/>
        </w:rPr>
        <w:t>2.177</w:t>
      </w:r>
      <w:r w:rsidR="009E4F3C" w:rsidRPr="0066496D">
        <w:rPr>
          <w:rFonts w:ascii="Helv" w:hAnsi="Helv" w:cs="Helv"/>
          <w:color w:val="000000"/>
          <w:sz w:val="20"/>
          <w:szCs w:val="20"/>
          <w:lang w:eastAsia="sl-SI"/>
        </w:rPr>
        <w:t> </w:t>
      </w:r>
      <w:r w:rsidR="00CF153F" w:rsidRPr="0066496D">
        <w:rPr>
          <w:rFonts w:ascii="Helv" w:hAnsi="Helv" w:cs="Helv"/>
          <w:color w:val="000000"/>
          <w:sz w:val="20"/>
          <w:szCs w:val="20"/>
          <w:lang w:eastAsia="sl-SI"/>
        </w:rPr>
        <w:t xml:space="preserve">kaznivih dejanj </w:t>
      </w:r>
      <w:r w:rsidR="008219B5" w:rsidRPr="0066496D">
        <w:rPr>
          <w:rFonts w:ascii="Arial" w:eastAsia="Times New Roman" w:hAnsi="Arial" w:cs="Arial"/>
          <w:bCs/>
          <w:color w:val="000000"/>
          <w:sz w:val="20"/>
          <w:szCs w:val="20"/>
          <w:lang w:eastAsia="sl-SI"/>
        </w:rPr>
        <w:t>kr</w:t>
      </w:r>
      <w:r w:rsidR="00605D51" w:rsidRPr="0066496D">
        <w:rPr>
          <w:rFonts w:ascii="Arial" w:eastAsia="Times New Roman" w:hAnsi="Arial" w:cs="Arial"/>
          <w:bCs/>
          <w:color w:val="000000"/>
          <w:sz w:val="20"/>
          <w:szCs w:val="20"/>
          <w:lang w:eastAsia="sl-SI"/>
        </w:rPr>
        <w:t>šenja</w:t>
      </w:r>
      <w:r w:rsidR="008219B5" w:rsidRPr="0066496D">
        <w:rPr>
          <w:rFonts w:ascii="Arial" w:eastAsia="Times New Roman" w:hAnsi="Arial" w:cs="Arial"/>
          <w:bCs/>
          <w:color w:val="000000"/>
          <w:sz w:val="20"/>
          <w:szCs w:val="20"/>
          <w:lang w:eastAsia="sl-SI"/>
        </w:rPr>
        <w:t xml:space="preserve"> temeljnih pravic delavcev po 196.</w:t>
      </w:r>
      <w:r w:rsidR="009E4F3C" w:rsidRPr="0066496D">
        <w:rPr>
          <w:rFonts w:ascii="Arial" w:eastAsia="Times New Roman" w:hAnsi="Arial" w:cs="Arial"/>
          <w:bCs/>
          <w:color w:val="000000"/>
          <w:sz w:val="20"/>
          <w:szCs w:val="20"/>
          <w:lang w:eastAsia="sl-SI"/>
        </w:rPr>
        <w:t> </w:t>
      </w:r>
      <w:r w:rsidR="008219B5" w:rsidRPr="0066496D">
        <w:rPr>
          <w:rFonts w:ascii="Arial" w:eastAsia="Times New Roman" w:hAnsi="Arial" w:cs="Arial"/>
          <w:bCs/>
          <w:color w:val="000000"/>
          <w:sz w:val="20"/>
          <w:szCs w:val="20"/>
          <w:lang w:eastAsia="sl-SI"/>
        </w:rPr>
        <w:t>členu KZ-1, kjer so bili ugotovljeni elementi delovnega izkoriščanja oškodovancev</w:t>
      </w:r>
      <w:r w:rsidR="00B95B07" w:rsidRPr="0066496D">
        <w:rPr>
          <w:rFonts w:ascii="Arial" w:hAnsi="Arial" w:cs="Arial"/>
          <w:sz w:val="20"/>
          <w:szCs w:val="20"/>
          <w:lang w:eastAsia="sl-SI"/>
        </w:rPr>
        <w:t xml:space="preserve">. </w:t>
      </w:r>
      <w:r w:rsidR="008219B5" w:rsidRPr="0066496D">
        <w:rPr>
          <w:rFonts w:ascii="Arial" w:eastAsia="Times New Roman" w:hAnsi="Arial" w:cs="Arial"/>
          <w:bCs/>
          <w:color w:val="000000"/>
          <w:sz w:val="20"/>
          <w:szCs w:val="20"/>
          <w:lang w:eastAsia="sl-SI"/>
        </w:rPr>
        <w:t>V predkazenskem postopku niso bili zaznani elementi prisilnega dela kot oblike izkoriščanja žrtev trgovine z ljudmi, prav tako ti elementi niso bili ugotovljeni v nadaljnjih kazenskih postopkih.</w:t>
      </w:r>
    </w:p>
    <w:p w:rsidR="009C04DC" w:rsidRPr="0066496D" w:rsidRDefault="009C04DC" w:rsidP="002F0AFC">
      <w:pPr>
        <w:autoSpaceDE w:val="0"/>
        <w:autoSpaceDN w:val="0"/>
        <w:adjustRightInd w:val="0"/>
        <w:spacing w:after="0" w:line="260" w:lineRule="exact"/>
        <w:rPr>
          <w:rFonts w:ascii="Arial" w:eastAsia="Times New Roman" w:hAnsi="Arial" w:cs="Arial"/>
          <w:bCs/>
          <w:color w:val="000000"/>
          <w:sz w:val="20"/>
          <w:szCs w:val="20"/>
          <w:u w:val="single"/>
          <w:lang w:eastAsia="sl-SI"/>
        </w:rPr>
      </w:pPr>
    </w:p>
    <w:p w:rsidR="006852A7" w:rsidRPr="0066496D" w:rsidRDefault="00591B40" w:rsidP="002F0AFC">
      <w:pPr>
        <w:spacing w:after="0" w:line="260" w:lineRule="exact"/>
        <w:rPr>
          <w:rFonts w:ascii="Arial" w:hAnsi="Arial" w:cs="Arial"/>
          <w:i/>
          <w:sz w:val="20"/>
          <w:szCs w:val="20"/>
          <w:u w:val="single"/>
          <w:lang w:eastAsia="sl-SI"/>
        </w:rPr>
      </w:pPr>
      <w:r w:rsidRPr="0066496D">
        <w:rPr>
          <w:rFonts w:ascii="Arial" w:hAnsi="Arial" w:cs="Arial"/>
          <w:i/>
          <w:sz w:val="20"/>
          <w:szCs w:val="20"/>
          <w:u w:val="single"/>
          <w:lang w:eastAsia="sl-SI"/>
        </w:rPr>
        <w:t>Preglednica</w:t>
      </w:r>
      <w:r w:rsidR="009F260B" w:rsidRPr="0066496D">
        <w:rPr>
          <w:rFonts w:ascii="Arial" w:hAnsi="Arial" w:cs="Arial"/>
          <w:i/>
          <w:sz w:val="20"/>
          <w:szCs w:val="20"/>
          <w:u w:val="single"/>
          <w:lang w:eastAsia="sl-SI"/>
        </w:rPr>
        <w:t xml:space="preserve"> </w:t>
      </w:r>
      <w:r w:rsidR="0019663E" w:rsidRPr="0066496D">
        <w:rPr>
          <w:rFonts w:ascii="Arial" w:hAnsi="Arial" w:cs="Arial"/>
          <w:i/>
          <w:sz w:val="20"/>
          <w:szCs w:val="20"/>
          <w:u w:val="single"/>
          <w:lang w:eastAsia="sl-SI"/>
        </w:rPr>
        <w:t>8</w:t>
      </w:r>
      <w:r w:rsidR="006047EE" w:rsidRPr="0066496D">
        <w:rPr>
          <w:rFonts w:ascii="Arial" w:hAnsi="Arial" w:cs="Arial"/>
          <w:i/>
          <w:sz w:val="20"/>
          <w:szCs w:val="20"/>
          <w:u w:val="single"/>
          <w:lang w:eastAsia="sl-SI"/>
        </w:rPr>
        <w:t>: Števil</w:t>
      </w:r>
      <w:r w:rsidR="00ED72D1" w:rsidRPr="0066496D">
        <w:rPr>
          <w:rFonts w:ascii="Arial" w:hAnsi="Arial" w:cs="Arial"/>
          <w:i/>
          <w:sz w:val="20"/>
          <w:szCs w:val="20"/>
          <w:u w:val="single"/>
          <w:lang w:eastAsia="sl-SI"/>
        </w:rPr>
        <w:t xml:space="preserve">o obravnavanih kaznivih dejanj </w:t>
      </w:r>
      <w:r w:rsidR="00483315" w:rsidRPr="0066496D">
        <w:rPr>
          <w:rFonts w:ascii="Arial" w:hAnsi="Arial" w:cs="Arial"/>
          <w:i/>
          <w:sz w:val="20"/>
          <w:szCs w:val="20"/>
          <w:u w:val="single"/>
          <w:lang w:eastAsia="sl-SI"/>
        </w:rPr>
        <w:t>k</w:t>
      </w:r>
      <w:r w:rsidR="00605D51" w:rsidRPr="0066496D">
        <w:rPr>
          <w:rFonts w:ascii="Arial" w:hAnsi="Arial" w:cs="Arial"/>
          <w:i/>
          <w:sz w:val="20"/>
          <w:szCs w:val="20"/>
          <w:u w:val="single"/>
          <w:lang w:eastAsia="sl-SI"/>
        </w:rPr>
        <w:t>ršenj</w:t>
      </w:r>
      <w:r w:rsidR="00ED72D1" w:rsidRPr="0066496D">
        <w:rPr>
          <w:rFonts w:ascii="Arial" w:hAnsi="Arial" w:cs="Arial"/>
          <w:i/>
          <w:sz w:val="20"/>
          <w:szCs w:val="20"/>
          <w:u w:val="single"/>
          <w:lang w:eastAsia="sl-SI"/>
        </w:rPr>
        <w:t xml:space="preserve">a </w:t>
      </w:r>
      <w:r w:rsidR="006047EE" w:rsidRPr="0066496D">
        <w:rPr>
          <w:rFonts w:ascii="Arial" w:hAnsi="Arial" w:cs="Arial"/>
          <w:i/>
          <w:sz w:val="20"/>
          <w:szCs w:val="20"/>
          <w:u w:val="single"/>
          <w:lang w:eastAsia="sl-SI"/>
        </w:rPr>
        <w:t>temeljnih pravi</w:t>
      </w:r>
      <w:r w:rsidR="00ED72D1" w:rsidRPr="0066496D">
        <w:rPr>
          <w:rFonts w:ascii="Arial" w:hAnsi="Arial" w:cs="Arial"/>
          <w:i/>
          <w:sz w:val="20"/>
          <w:szCs w:val="20"/>
          <w:u w:val="single"/>
          <w:lang w:eastAsia="sl-SI"/>
        </w:rPr>
        <w:t>c delavcev</w:t>
      </w:r>
      <w:r w:rsidR="00454B06" w:rsidRPr="0066496D">
        <w:rPr>
          <w:rFonts w:ascii="Arial" w:hAnsi="Arial" w:cs="Arial"/>
          <w:i/>
          <w:sz w:val="20"/>
          <w:szCs w:val="20"/>
          <w:u w:val="single"/>
          <w:lang w:eastAsia="sl-SI"/>
        </w:rPr>
        <w:t xml:space="preserve"> po 196.</w:t>
      </w:r>
      <w:r w:rsidR="009E4F3C" w:rsidRPr="0066496D">
        <w:rPr>
          <w:rFonts w:ascii="Arial" w:hAnsi="Arial" w:cs="Arial"/>
          <w:i/>
          <w:sz w:val="20"/>
          <w:szCs w:val="20"/>
          <w:u w:val="single"/>
          <w:lang w:eastAsia="sl-SI"/>
        </w:rPr>
        <w:t> </w:t>
      </w:r>
      <w:r w:rsidR="00454B06" w:rsidRPr="0066496D">
        <w:rPr>
          <w:rFonts w:ascii="Arial" w:hAnsi="Arial" w:cs="Arial"/>
          <w:i/>
          <w:sz w:val="20"/>
          <w:szCs w:val="20"/>
          <w:u w:val="single"/>
          <w:lang w:eastAsia="sl-SI"/>
        </w:rPr>
        <w:t>členu KZ-1</w:t>
      </w:r>
    </w:p>
    <w:p w:rsidR="009C04DC" w:rsidRDefault="009C04DC" w:rsidP="002F0AFC">
      <w:pPr>
        <w:spacing w:after="0" w:line="260" w:lineRule="exact"/>
        <w:rPr>
          <w:rFonts w:ascii="Arial" w:hAnsi="Arial" w:cs="Arial"/>
          <w:i/>
          <w:sz w:val="20"/>
          <w:szCs w:val="20"/>
          <w:u w:val="single"/>
          <w:lang w:eastAsia="sl-SI"/>
        </w:rPr>
      </w:pPr>
    </w:p>
    <w:tbl>
      <w:tblPr>
        <w:tblStyle w:val="Tabelatemnamrea5poudarek1"/>
        <w:tblW w:w="0" w:type="auto"/>
        <w:tblLook w:val="04A0" w:firstRow="1" w:lastRow="0" w:firstColumn="1" w:lastColumn="0" w:noHBand="0" w:noVBand="1"/>
        <w:tblCaption w:val="Preglednica 5: Kazniva dejanja zlorabe prostitucije v obdobju 2016-2020"/>
      </w:tblPr>
      <w:tblGrid>
        <w:gridCol w:w="3108"/>
        <w:gridCol w:w="667"/>
        <w:gridCol w:w="709"/>
        <w:gridCol w:w="709"/>
        <w:gridCol w:w="708"/>
        <w:gridCol w:w="898"/>
      </w:tblGrid>
      <w:tr w:rsidR="009C04DC" w:rsidRPr="0066496D" w:rsidTr="0036455B">
        <w:trPr>
          <w:cnfStyle w:val="100000000000" w:firstRow="1" w:lastRow="0" w:firstColumn="0" w:lastColumn="0" w:oddVBand="0" w:evenVBand="0" w:oddHBand="0" w:evenHBand="0" w:firstRowFirstColumn="0" w:firstRowLastColumn="0" w:lastRowFirstColumn="0" w:lastRowLastColumn="0"/>
          <w:trHeight w:val="182"/>
          <w:tblHeader/>
        </w:trPr>
        <w:tc>
          <w:tcPr>
            <w:cnfStyle w:val="001000000000" w:firstRow="0" w:lastRow="0" w:firstColumn="1" w:lastColumn="0" w:oddVBand="0" w:evenVBand="0" w:oddHBand="0" w:evenHBand="0" w:firstRowFirstColumn="0" w:firstRowLastColumn="0" w:lastRowFirstColumn="0" w:lastRowLastColumn="0"/>
            <w:tcW w:w="3108" w:type="dxa"/>
          </w:tcPr>
          <w:p w:rsidR="009C04DC" w:rsidRPr="00EC0A1D" w:rsidRDefault="009C04DC" w:rsidP="002F0AFC">
            <w:pPr>
              <w:spacing w:after="0" w:line="260" w:lineRule="exact"/>
              <w:rPr>
                <w:rFonts w:ascii="Arial" w:eastAsia="Times New Roman" w:hAnsi="Arial" w:cs="Arial"/>
                <w:b w:val="0"/>
                <w:sz w:val="18"/>
                <w:szCs w:val="18"/>
                <w:lang w:eastAsia="sl-SI"/>
              </w:rPr>
            </w:pPr>
            <w:r w:rsidRPr="00EC0A1D">
              <w:rPr>
                <w:rFonts w:ascii="Arial" w:eastAsia="Times New Roman" w:hAnsi="Arial" w:cs="Arial"/>
                <w:b w:val="0"/>
                <w:sz w:val="18"/>
                <w:szCs w:val="18"/>
                <w:lang w:eastAsia="sl-SI"/>
              </w:rPr>
              <w:t>Vrsta kaznivega dejanja</w:t>
            </w:r>
          </w:p>
        </w:tc>
        <w:tc>
          <w:tcPr>
            <w:tcW w:w="667" w:type="dxa"/>
          </w:tcPr>
          <w:p w:rsidR="009C04DC" w:rsidRPr="0066496D" w:rsidRDefault="009C04DC"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2016</w:t>
            </w:r>
          </w:p>
        </w:tc>
        <w:tc>
          <w:tcPr>
            <w:tcW w:w="709" w:type="dxa"/>
          </w:tcPr>
          <w:p w:rsidR="009C04DC" w:rsidRPr="0066496D" w:rsidRDefault="009C04DC"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2017</w:t>
            </w:r>
          </w:p>
        </w:tc>
        <w:tc>
          <w:tcPr>
            <w:tcW w:w="709" w:type="dxa"/>
          </w:tcPr>
          <w:p w:rsidR="009C04DC" w:rsidRPr="0066496D" w:rsidRDefault="009C04DC"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2018</w:t>
            </w:r>
          </w:p>
        </w:tc>
        <w:tc>
          <w:tcPr>
            <w:tcW w:w="708" w:type="dxa"/>
          </w:tcPr>
          <w:p w:rsidR="009C04DC" w:rsidRPr="0066496D" w:rsidRDefault="009C04DC"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2019</w:t>
            </w:r>
          </w:p>
        </w:tc>
        <w:tc>
          <w:tcPr>
            <w:tcW w:w="898" w:type="dxa"/>
          </w:tcPr>
          <w:p w:rsidR="009C04DC" w:rsidRPr="0066496D" w:rsidRDefault="009C04DC"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ahoma" w:hAnsi="Arial" w:cs="Arial"/>
                <w:b w:val="0"/>
                <w:sz w:val="18"/>
                <w:szCs w:val="18"/>
                <w:lang w:eastAsia="sl-SI"/>
              </w:rPr>
              <w:t>2020</w:t>
            </w:r>
          </w:p>
        </w:tc>
      </w:tr>
      <w:tr w:rsidR="009C04DC" w:rsidRPr="0066496D" w:rsidTr="0036455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108" w:type="dxa"/>
          </w:tcPr>
          <w:p w:rsidR="009C04DC" w:rsidRPr="0066496D" w:rsidRDefault="009C04DC" w:rsidP="002F0AFC">
            <w:pPr>
              <w:spacing w:after="0" w:line="260" w:lineRule="exact"/>
              <w:rPr>
                <w:rFonts w:ascii="Arial" w:eastAsia="Times New Roman" w:hAnsi="Arial" w:cs="Arial"/>
                <w:sz w:val="18"/>
                <w:szCs w:val="18"/>
                <w:lang w:eastAsia="sl-SI"/>
              </w:rPr>
            </w:pPr>
            <w:r>
              <w:rPr>
                <w:rFonts w:ascii="Arial" w:eastAsia="Tahoma" w:hAnsi="Arial" w:cs="Arial"/>
                <w:sz w:val="18"/>
                <w:szCs w:val="18"/>
              </w:rPr>
              <w:t>Kršitev temeljnih pravic delavcev</w:t>
            </w:r>
          </w:p>
        </w:tc>
        <w:tc>
          <w:tcPr>
            <w:tcW w:w="667" w:type="dxa"/>
          </w:tcPr>
          <w:p w:rsidR="009C04DC" w:rsidRPr="0066496D" w:rsidRDefault="009C04DC"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Pr>
                <w:rFonts w:ascii="Arial" w:eastAsia="Tahoma" w:hAnsi="Arial" w:cs="Arial"/>
                <w:color w:val="000000"/>
                <w:sz w:val="18"/>
                <w:szCs w:val="18"/>
                <w:lang w:eastAsia="sl-SI"/>
              </w:rPr>
              <w:t>3.042</w:t>
            </w:r>
          </w:p>
        </w:tc>
        <w:tc>
          <w:tcPr>
            <w:tcW w:w="709" w:type="dxa"/>
          </w:tcPr>
          <w:p w:rsidR="009C04DC" w:rsidRPr="0066496D" w:rsidRDefault="009C04DC"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Pr>
                <w:rFonts w:ascii="Arial" w:eastAsia="Tahoma" w:hAnsi="Arial" w:cs="Arial"/>
                <w:color w:val="000000"/>
                <w:sz w:val="18"/>
                <w:szCs w:val="18"/>
                <w:lang w:eastAsia="sl-SI"/>
              </w:rPr>
              <w:t>1.329</w:t>
            </w:r>
          </w:p>
        </w:tc>
        <w:tc>
          <w:tcPr>
            <w:tcW w:w="709" w:type="dxa"/>
          </w:tcPr>
          <w:p w:rsidR="009C04DC" w:rsidRPr="0066496D" w:rsidRDefault="009C04DC"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Pr>
                <w:rFonts w:ascii="Arial" w:eastAsia="Tahoma" w:hAnsi="Arial" w:cs="Arial"/>
                <w:color w:val="000000"/>
                <w:sz w:val="18"/>
                <w:szCs w:val="18"/>
                <w:lang w:eastAsia="sl-SI"/>
              </w:rPr>
              <w:t>1.518</w:t>
            </w:r>
          </w:p>
        </w:tc>
        <w:tc>
          <w:tcPr>
            <w:tcW w:w="708" w:type="dxa"/>
          </w:tcPr>
          <w:p w:rsidR="009C04DC" w:rsidRPr="0066496D" w:rsidRDefault="009C04DC"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Pr>
                <w:rFonts w:ascii="Arial" w:eastAsia="Tahoma" w:hAnsi="Arial" w:cs="Arial"/>
                <w:color w:val="000000"/>
                <w:sz w:val="18"/>
                <w:szCs w:val="18"/>
                <w:lang w:eastAsia="sl-SI"/>
              </w:rPr>
              <w:t>2.384</w:t>
            </w:r>
          </w:p>
        </w:tc>
        <w:tc>
          <w:tcPr>
            <w:tcW w:w="898" w:type="dxa"/>
          </w:tcPr>
          <w:p w:rsidR="009C04DC" w:rsidRPr="0066496D" w:rsidRDefault="009C04DC"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l-SI"/>
              </w:rPr>
            </w:pPr>
            <w:r>
              <w:rPr>
                <w:rFonts w:ascii="Arial" w:eastAsia="Tahoma" w:hAnsi="Arial" w:cs="Arial"/>
                <w:color w:val="000000"/>
                <w:sz w:val="18"/>
                <w:szCs w:val="18"/>
                <w:lang w:eastAsia="sl-SI"/>
              </w:rPr>
              <w:t>2.177</w:t>
            </w:r>
          </w:p>
        </w:tc>
      </w:tr>
    </w:tbl>
    <w:p w:rsidR="009F260B" w:rsidRPr="0066496D" w:rsidRDefault="009F260B" w:rsidP="002F0AFC">
      <w:pPr>
        <w:spacing w:after="0" w:line="260" w:lineRule="exact"/>
        <w:rPr>
          <w:rFonts w:ascii="Arial" w:hAnsi="Arial" w:cs="Arial"/>
          <w:i/>
          <w:sz w:val="20"/>
          <w:szCs w:val="20"/>
          <w:u w:val="single"/>
          <w:lang w:eastAsia="sl-SI"/>
        </w:rPr>
      </w:pPr>
      <w:r w:rsidRPr="0066496D">
        <w:rPr>
          <w:rFonts w:ascii="Arial" w:hAnsi="Arial" w:cs="Arial"/>
          <w:i/>
          <w:sz w:val="20"/>
          <w:szCs w:val="20"/>
          <w:u w:val="single"/>
          <w:lang w:eastAsia="sl-SI"/>
        </w:rPr>
        <w:lastRenderedPageBreak/>
        <w:t xml:space="preserve">Preglednica </w:t>
      </w:r>
      <w:r w:rsidR="0019663E" w:rsidRPr="0066496D">
        <w:rPr>
          <w:rFonts w:ascii="Arial" w:hAnsi="Arial" w:cs="Arial"/>
          <w:i/>
          <w:sz w:val="20"/>
          <w:szCs w:val="20"/>
          <w:u w:val="single"/>
          <w:lang w:eastAsia="sl-SI"/>
        </w:rPr>
        <w:t>9</w:t>
      </w:r>
      <w:r w:rsidRPr="0066496D">
        <w:rPr>
          <w:rFonts w:ascii="Arial" w:hAnsi="Arial" w:cs="Arial"/>
          <w:i/>
          <w:sz w:val="20"/>
          <w:szCs w:val="20"/>
          <w:u w:val="single"/>
          <w:lang w:eastAsia="sl-SI"/>
        </w:rPr>
        <w:t xml:space="preserve">: Število </w:t>
      </w:r>
      <w:r w:rsidR="00605D51" w:rsidRPr="0066496D">
        <w:rPr>
          <w:rFonts w:ascii="Arial" w:hAnsi="Arial" w:cs="Arial"/>
          <w:i/>
          <w:sz w:val="20"/>
          <w:szCs w:val="20"/>
          <w:u w:val="single"/>
          <w:lang w:eastAsia="sl-SI"/>
        </w:rPr>
        <w:t>osumljencev i</w:t>
      </w:r>
      <w:r w:rsidRPr="0066496D">
        <w:rPr>
          <w:rFonts w:ascii="Arial" w:hAnsi="Arial" w:cs="Arial"/>
          <w:i/>
          <w:sz w:val="20"/>
          <w:szCs w:val="20"/>
          <w:u w:val="single"/>
          <w:lang w:eastAsia="sl-SI"/>
        </w:rPr>
        <w:t>n oškodovancev za kaznivo dejanje kršenja temeljnih pravic delavcev po 196.</w:t>
      </w:r>
      <w:r w:rsidR="009E4F3C" w:rsidRPr="0066496D">
        <w:rPr>
          <w:rFonts w:ascii="Arial" w:hAnsi="Arial" w:cs="Arial"/>
          <w:i/>
          <w:sz w:val="20"/>
          <w:szCs w:val="20"/>
          <w:u w:val="single"/>
          <w:lang w:eastAsia="sl-SI"/>
        </w:rPr>
        <w:t> </w:t>
      </w:r>
      <w:r w:rsidRPr="0066496D">
        <w:rPr>
          <w:rFonts w:ascii="Arial" w:hAnsi="Arial" w:cs="Arial"/>
          <w:i/>
          <w:sz w:val="20"/>
          <w:szCs w:val="20"/>
          <w:u w:val="single"/>
          <w:lang w:eastAsia="sl-SI"/>
        </w:rPr>
        <w:t>členu KZ-1</w:t>
      </w:r>
    </w:p>
    <w:p w:rsidR="008219B5" w:rsidRPr="0066496D" w:rsidRDefault="008219B5" w:rsidP="002F0AFC">
      <w:pPr>
        <w:autoSpaceDE w:val="0"/>
        <w:autoSpaceDN w:val="0"/>
        <w:adjustRightInd w:val="0"/>
        <w:spacing w:after="0" w:line="260" w:lineRule="exact"/>
        <w:rPr>
          <w:rFonts w:ascii="Arial" w:eastAsia="Times New Roman" w:hAnsi="Arial" w:cs="Arial"/>
          <w:bCs/>
          <w:color w:val="000000"/>
          <w:lang w:eastAsia="sl-SI"/>
        </w:rPr>
      </w:pPr>
    </w:p>
    <w:tbl>
      <w:tblPr>
        <w:tblStyle w:val="Tabelatemnamrea5poudarek1"/>
        <w:tblW w:w="0" w:type="auto"/>
        <w:tblLayout w:type="fixed"/>
        <w:tblLook w:val="04A0" w:firstRow="1" w:lastRow="0" w:firstColumn="1" w:lastColumn="0" w:noHBand="0" w:noVBand="1"/>
        <w:tblCaption w:val="Preglednica 5: Število osumljencev in oškodovancev za kaznivo dejanje kršenja temeljnih pravic delavcev po 196. členu KZ-1"/>
      </w:tblPr>
      <w:tblGrid>
        <w:gridCol w:w="1809"/>
        <w:gridCol w:w="2552"/>
        <w:gridCol w:w="1984"/>
      </w:tblGrid>
      <w:tr w:rsidR="008219B5" w:rsidRPr="0066496D" w:rsidTr="00EC0A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rsidR="008219B5" w:rsidRPr="0066496D" w:rsidRDefault="008219B5" w:rsidP="002F0AFC">
            <w:pPr>
              <w:spacing w:after="0" w:line="260" w:lineRule="exact"/>
              <w:rPr>
                <w:rFonts w:ascii="Arial" w:eastAsia="Times New Roman" w:hAnsi="Arial" w:cs="Arial"/>
                <w:b w:val="0"/>
                <w:sz w:val="18"/>
                <w:szCs w:val="18"/>
                <w:lang w:eastAsia="sl-SI"/>
              </w:rPr>
            </w:pPr>
          </w:p>
        </w:tc>
        <w:tc>
          <w:tcPr>
            <w:tcW w:w="2552" w:type="dxa"/>
          </w:tcPr>
          <w:p w:rsidR="008219B5" w:rsidRPr="0066496D" w:rsidRDefault="008219B5"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OSUMLJENCI</w:t>
            </w:r>
          </w:p>
        </w:tc>
        <w:tc>
          <w:tcPr>
            <w:tcW w:w="1984" w:type="dxa"/>
          </w:tcPr>
          <w:p w:rsidR="008219B5" w:rsidRPr="0066496D" w:rsidRDefault="008219B5"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OŠKODOVANCI</w:t>
            </w:r>
          </w:p>
        </w:tc>
      </w:tr>
      <w:tr w:rsidR="008219B5" w:rsidRPr="0066496D" w:rsidTr="00EC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219B5" w:rsidRPr="0066496D" w:rsidRDefault="008219B5"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FIZIČNE OSEBE</w:t>
            </w:r>
          </w:p>
        </w:tc>
        <w:tc>
          <w:tcPr>
            <w:tcW w:w="2552" w:type="dxa"/>
          </w:tcPr>
          <w:p w:rsidR="008219B5" w:rsidRPr="0066496D" w:rsidRDefault="00EE253C"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276</w:t>
            </w:r>
          </w:p>
        </w:tc>
        <w:tc>
          <w:tcPr>
            <w:tcW w:w="1984" w:type="dxa"/>
          </w:tcPr>
          <w:p w:rsidR="008219B5" w:rsidRPr="0066496D" w:rsidRDefault="008219B5"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2.</w:t>
            </w:r>
            <w:r w:rsidR="00EE253C" w:rsidRPr="0066496D">
              <w:rPr>
                <w:rFonts w:ascii="Arial" w:eastAsia="Times New Roman" w:hAnsi="Arial" w:cs="Arial"/>
                <w:sz w:val="18"/>
                <w:szCs w:val="18"/>
                <w:lang w:eastAsia="sl-SI"/>
              </w:rPr>
              <w:t>2</w:t>
            </w:r>
            <w:r w:rsidR="00EF1D2B" w:rsidRPr="0066496D">
              <w:rPr>
                <w:rFonts w:ascii="Arial" w:eastAsia="Times New Roman" w:hAnsi="Arial" w:cs="Arial"/>
                <w:sz w:val="18"/>
                <w:szCs w:val="18"/>
                <w:lang w:eastAsia="sl-SI"/>
              </w:rPr>
              <w:t>78</w:t>
            </w:r>
          </w:p>
        </w:tc>
      </w:tr>
      <w:tr w:rsidR="008219B5" w:rsidRPr="0066496D" w:rsidTr="00EC0A1D">
        <w:tc>
          <w:tcPr>
            <w:cnfStyle w:val="001000000000" w:firstRow="0" w:lastRow="0" w:firstColumn="1" w:lastColumn="0" w:oddVBand="0" w:evenVBand="0" w:oddHBand="0" w:evenHBand="0" w:firstRowFirstColumn="0" w:firstRowLastColumn="0" w:lastRowFirstColumn="0" w:lastRowLastColumn="0"/>
            <w:tcW w:w="1809" w:type="dxa"/>
          </w:tcPr>
          <w:p w:rsidR="008219B5" w:rsidRPr="0066496D" w:rsidRDefault="008219B5"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Moški</w:t>
            </w:r>
          </w:p>
        </w:tc>
        <w:tc>
          <w:tcPr>
            <w:tcW w:w="2552" w:type="dxa"/>
          </w:tcPr>
          <w:p w:rsidR="008219B5" w:rsidRPr="0066496D" w:rsidRDefault="00D74A5C"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215</w:t>
            </w:r>
          </w:p>
        </w:tc>
        <w:tc>
          <w:tcPr>
            <w:tcW w:w="1984" w:type="dxa"/>
          </w:tcPr>
          <w:p w:rsidR="008219B5" w:rsidRPr="0066496D" w:rsidRDefault="00EF1D2B"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1.704</w:t>
            </w:r>
          </w:p>
        </w:tc>
      </w:tr>
      <w:tr w:rsidR="008219B5" w:rsidRPr="0066496D" w:rsidTr="00EC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219B5" w:rsidRPr="0066496D" w:rsidRDefault="008219B5"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Ženske</w:t>
            </w:r>
          </w:p>
        </w:tc>
        <w:tc>
          <w:tcPr>
            <w:tcW w:w="2552" w:type="dxa"/>
          </w:tcPr>
          <w:p w:rsidR="008219B5" w:rsidRPr="0066496D" w:rsidRDefault="00D74A5C"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61</w:t>
            </w:r>
          </w:p>
        </w:tc>
        <w:tc>
          <w:tcPr>
            <w:tcW w:w="1984" w:type="dxa"/>
          </w:tcPr>
          <w:p w:rsidR="008219B5" w:rsidRPr="0066496D" w:rsidRDefault="00EF1D2B"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574</w:t>
            </w:r>
          </w:p>
        </w:tc>
      </w:tr>
      <w:tr w:rsidR="008219B5" w:rsidRPr="0066496D" w:rsidTr="00EC0A1D">
        <w:tc>
          <w:tcPr>
            <w:cnfStyle w:val="001000000000" w:firstRow="0" w:lastRow="0" w:firstColumn="1" w:lastColumn="0" w:oddVBand="0" w:evenVBand="0" w:oddHBand="0" w:evenHBand="0" w:firstRowFirstColumn="0" w:firstRowLastColumn="0" w:lastRowFirstColumn="0" w:lastRowLastColumn="0"/>
            <w:tcW w:w="1809" w:type="dxa"/>
          </w:tcPr>
          <w:p w:rsidR="008219B5" w:rsidRPr="0066496D" w:rsidRDefault="008219B5"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PRAVNE OSEBE</w:t>
            </w:r>
          </w:p>
        </w:tc>
        <w:tc>
          <w:tcPr>
            <w:tcW w:w="2552" w:type="dxa"/>
          </w:tcPr>
          <w:p w:rsidR="008219B5" w:rsidRPr="0066496D" w:rsidRDefault="008219B5"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1</w:t>
            </w:r>
            <w:r w:rsidR="00D74A5C" w:rsidRPr="0066496D">
              <w:rPr>
                <w:rFonts w:ascii="Arial" w:eastAsia="Times New Roman" w:hAnsi="Arial" w:cs="Arial"/>
                <w:sz w:val="18"/>
                <w:szCs w:val="18"/>
                <w:lang w:eastAsia="sl-SI"/>
              </w:rPr>
              <w:t>72</w:t>
            </w:r>
          </w:p>
        </w:tc>
        <w:tc>
          <w:tcPr>
            <w:tcW w:w="1984" w:type="dxa"/>
          </w:tcPr>
          <w:p w:rsidR="008219B5" w:rsidRPr="0066496D" w:rsidRDefault="00EE253C"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sz w:val="18"/>
                <w:szCs w:val="18"/>
                <w:lang w:eastAsia="sl-SI"/>
              </w:rPr>
              <w:t>5</w:t>
            </w:r>
          </w:p>
        </w:tc>
      </w:tr>
      <w:tr w:rsidR="008219B5" w:rsidRPr="0066496D" w:rsidTr="00EC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219B5" w:rsidRPr="0066496D" w:rsidRDefault="008219B5" w:rsidP="002F0AFC">
            <w:pPr>
              <w:spacing w:after="0" w:line="260" w:lineRule="exact"/>
              <w:rPr>
                <w:rFonts w:ascii="Arial" w:eastAsia="Times New Roman" w:hAnsi="Arial" w:cs="Arial"/>
                <w:b w:val="0"/>
                <w:sz w:val="18"/>
                <w:szCs w:val="18"/>
                <w:lang w:eastAsia="sl-SI"/>
              </w:rPr>
            </w:pPr>
            <w:r w:rsidRPr="0066496D">
              <w:rPr>
                <w:rFonts w:ascii="Arial" w:eastAsia="Times New Roman" w:hAnsi="Arial" w:cs="Arial"/>
                <w:b w:val="0"/>
                <w:sz w:val="18"/>
                <w:szCs w:val="18"/>
                <w:lang w:eastAsia="sl-SI"/>
              </w:rPr>
              <w:t>SKUPAJ</w:t>
            </w:r>
          </w:p>
        </w:tc>
        <w:tc>
          <w:tcPr>
            <w:tcW w:w="2552" w:type="dxa"/>
          </w:tcPr>
          <w:p w:rsidR="008219B5" w:rsidRPr="0066496D" w:rsidRDefault="001B2CED"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44</w:t>
            </w:r>
            <w:r w:rsidR="00D74A5C" w:rsidRPr="0066496D">
              <w:rPr>
                <w:rFonts w:ascii="Arial" w:eastAsia="Times New Roman" w:hAnsi="Arial" w:cs="Arial"/>
                <w:b/>
                <w:sz w:val="18"/>
                <w:szCs w:val="18"/>
                <w:lang w:eastAsia="sl-SI"/>
              </w:rPr>
              <w:t>8</w:t>
            </w:r>
          </w:p>
        </w:tc>
        <w:tc>
          <w:tcPr>
            <w:tcW w:w="1984" w:type="dxa"/>
          </w:tcPr>
          <w:p w:rsidR="008219B5" w:rsidRPr="0066496D" w:rsidRDefault="008219B5"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sl-SI"/>
              </w:rPr>
            </w:pPr>
            <w:r w:rsidRPr="0066496D">
              <w:rPr>
                <w:rFonts w:ascii="Arial" w:eastAsia="Times New Roman" w:hAnsi="Arial" w:cs="Arial"/>
                <w:b/>
                <w:sz w:val="18"/>
                <w:szCs w:val="18"/>
                <w:lang w:eastAsia="sl-SI"/>
              </w:rPr>
              <w:t>2.</w:t>
            </w:r>
            <w:r w:rsidR="001B2CED" w:rsidRPr="0066496D">
              <w:rPr>
                <w:rFonts w:ascii="Arial" w:eastAsia="Times New Roman" w:hAnsi="Arial" w:cs="Arial"/>
                <w:b/>
                <w:sz w:val="18"/>
                <w:szCs w:val="18"/>
                <w:lang w:eastAsia="sl-SI"/>
              </w:rPr>
              <w:t>283</w:t>
            </w:r>
          </w:p>
        </w:tc>
      </w:tr>
    </w:tbl>
    <w:p w:rsidR="005954DE" w:rsidRPr="0066496D" w:rsidRDefault="005954DE" w:rsidP="002F0AFC">
      <w:pPr>
        <w:spacing w:after="0" w:line="260" w:lineRule="exact"/>
        <w:rPr>
          <w:rFonts w:ascii="Arial" w:eastAsia="Times New Roman" w:hAnsi="Arial" w:cs="Arial"/>
          <w:bCs/>
          <w:color w:val="000000"/>
          <w:lang w:eastAsia="sl-SI"/>
        </w:rPr>
      </w:pPr>
    </w:p>
    <w:p w:rsidR="006852A7" w:rsidRPr="0066496D" w:rsidRDefault="003814CD" w:rsidP="002F0AFC">
      <w:pPr>
        <w:spacing w:after="0" w:line="260" w:lineRule="exact"/>
        <w:rPr>
          <w:rFonts w:ascii="Arial" w:hAnsi="Arial" w:cs="Arial"/>
          <w:sz w:val="20"/>
          <w:szCs w:val="20"/>
          <w:lang w:eastAsia="sl-SI"/>
        </w:rPr>
      </w:pPr>
      <w:r w:rsidRPr="0066496D">
        <w:rPr>
          <w:rFonts w:ascii="Arial" w:hAnsi="Arial" w:cs="Arial"/>
          <w:sz w:val="20"/>
          <w:szCs w:val="20"/>
          <w:lang w:eastAsia="sl-SI"/>
        </w:rPr>
        <w:t>Glede prisilnega beračenja kot ene izmed oblik prisilnega dela</w:t>
      </w:r>
      <w:r w:rsidR="00101633" w:rsidRPr="0066496D">
        <w:rPr>
          <w:rFonts w:ascii="Arial" w:hAnsi="Arial" w:cs="Arial"/>
          <w:sz w:val="20"/>
          <w:szCs w:val="20"/>
          <w:lang w:eastAsia="sl-SI"/>
        </w:rPr>
        <w:t xml:space="preserve"> </w:t>
      </w:r>
      <w:r w:rsidR="00F87CB1" w:rsidRPr="0066496D">
        <w:rPr>
          <w:rFonts w:ascii="Arial" w:eastAsia="Times New Roman" w:hAnsi="Arial" w:cs="Arial"/>
          <w:sz w:val="20"/>
          <w:szCs w:val="20"/>
          <w:lang w:eastAsia="sl-SI"/>
        </w:rPr>
        <w:t xml:space="preserve">se nadaljuje trend iz preteklih let, </w:t>
      </w:r>
      <w:r w:rsidRPr="0066496D">
        <w:rPr>
          <w:rFonts w:ascii="Arial" w:hAnsi="Arial" w:cs="Arial"/>
          <w:sz w:val="20"/>
          <w:szCs w:val="20"/>
          <w:lang w:eastAsia="sl-SI"/>
        </w:rPr>
        <w:t>za katerega je značilno, da te osebe v po</w:t>
      </w:r>
      <w:r w:rsidR="001258E8" w:rsidRPr="0066496D">
        <w:rPr>
          <w:rFonts w:ascii="Arial" w:hAnsi="Arial" w:cs="Arial"/>
          <w:sz w:val="20"/>
          <w:szCs w:val="20"/>
          <w:lang w:eastAsia="sl-SI"/>
        </w:rPr>
        <w:t>stopkih s p</w:t>
      </w:r>
      <w:r w:rsidRPr="0066496D">
        <w:rPr>
          <w:rFonts w:ascii="Arial" w:hAnsi="Arial" w:cs="Arial"/>
          <w:sz w:val="20"/>
          <w:szCs w:val="20"/>
          <w:lang w:eastAsia="sl-SI"/>
        </w:rPr>
        <w:t>olicijo nočejo sodelovati in se ne prepoznavajo kot žrtve trgovine z ljudmi.</w:t>
      </w:r>
    </w:p>
    <w:p w:rsidR="003368EE" w:rsidRPr="0066496D" w:rsidRDefault="003368EE" w:rsidP="002F0AFC">
      <w:pPr>
        <w:spacing w:after="0" w:line="260" w:lineRule="exact"/>
        <w:ind w:left="360"/>
        <w:rPr>
          <w:rFonts w:ascii="Arial" w:hAnsi="Arial" w:cs="Arial"/>
          <w:sz w:val="20"/>
          <w:szCs w:val="20"/>
          <w:lang w:eastAsia="sl-SI"/>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19" w:name="_Toc70340566"/>
      <w:r w:rsidRPr="0066496D">
        <w:rPr>
          <w:rFonts w:ascii="Arial" w:eastAsia="Times New Roman" w:hAnsi="Arial" w:cs="Arial"/>
          <w:b/>
          <w:bCs/>
          <w:iCs/>
          <w:lang w:eastAsia="sl-SI"/>
        </w:rPr>
        <w:t>3.2</w:t>
      </w:r>
      <w:r w:rsidRPr="0066496D">
        <w:rPr>
          <w:rFonts w:ascii="Arial" w:eastAsia="Times New Roman" w:hAnsi="Arial" w:cs="Arial"/>
          <w:b/>
          <w:bCs/>
          <w:iCs/>
          <w:lang w:eastAsia="sl-SI"/>
        </w:rPr>
        <w:tab/>
        <w:t xml:space="preserve">Dejavnosti </w:t>
      </w:r>
      <w:r w:rsidR="004A30EB" w:rsidRPr="0066496D">
        <w:rPr>
          <w:rFonts w:ascii="Arial" w:eastAsia="Times New Roman" w:hAnsi="Arial" w:cs="Arial"/>
          <w:b/>
          <w:bCs/>
          <w:iCs/>
          <w:lang w:eastAsia="sl-SI"/>
        </w:rPr>
        <w:t xml:space="preserve">Specializiranega </w:t>
      </w:r>
      <w:r w:rsidRPr="0066496D">
        <w:rPr>
          <w:rFonts w:ascii="Arial" w:eastAsia="Times New Roman" w:hAnsi="Arial" w:cs="Arial"/>
          <w:b/>
          <w:bCs/>
          <w:iCs/>
          <w:lang w:eastAsia="sl-SI"/>
        </w:rPr>
        <w:t>državnega tožilstva</w:t>
      </w:r>
      <w:r w:rsidR="004A30EB" w:rsidRPr="0066496D">
        <w:rPr>
          <w:rFonts w:ascii="Arial" w:eastAsia="Times New Roman" w:hAnsi="Arial" w:cs="Arial"/>
          <w:b/>
          <w:bCs/>
          <w:iCs/>
          <w:lang w:eastAsia="sl-SI"/>
        </w:rPr>
        <w:t xml:space="preserve"> in okrožnih državnih tožilstev</w:t>
      </w:r>
      <w:bookmarkEnd w:id="19"/>
    </w:p>
    <w:p w:rsidR="003147C7" w:rsidRPr="0066496D" w:rsidRDefault="003147C7" w:rsidP="002F0AFC">
      <w:pPr>
        <w:spacing w:after="0" w:line="260" w:lineRule="exact"/>
        <w:rPr>
          <w:rFonts w:ascii="Arial" w:eastAsia="Times New Roman" w:hAnsi="Arial" w:cs="Arial"/>
          <w:sz w:val="20"/>
          <w:szCs w:val="20"/>
          <w:lang w:eastAsia="sl-SI"/>
        </w:rPr>
      </w:pPr>
    </w:p>
    <w:p w:rsidR="005C3125" w:rsidRPr="0066496D" w:rsidRDefault="00395E01"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SDT RS</w:t>
      </w:r>
      <w:r w:rsidR="003147C7" w:rsidRPr="0066496D">
        <w:rPr>
          <w:rFonts w:ascii="Arial" w:eastAsia="Times New Roman" w:hAnsi="Arial" w:cs="Arial"/>
          <w:sz w:val="20"/>
          <w:szCs w:val="20"/>
          <w:lang w:eastAsia="sl-SI"/>
        </w:rPr>
        <w:t>, ki je izključno pristojno za pregon kaznivih dejanj, povezanih s trgovi</w:t>
      </w:r>
      <w:r w:rsidR="00EF0148" w:rsidRPr="0066496D">
        <w:rPr>
          <w:rFonts w:ascii="Arial" w:eastAsia="Times New Roman" w:hAnsi="Arial" w:cs="Arial"/>
          <w:sz w:val="20"/>
          <w:szCs w:val="20"/>
          <w:lang w:eastAsia="sl-SI"/>
        </w:rPr>
        <w:t>no z ljudmi, je tudi v letu</w:t>
      </w:r>
      <w:r w:rsidR="009E4F3C" w:rsidRPr="0066496D">
        <w:rPr>
          <w:rFonts w:ascii="Arial" w:eastAsia="Times New Roman" w:hAnsi="Arial" w:cs="Arial"/>
          <w:sz w:val="20"/>
          <w:szCs w:val="20"/>
          <w:lang w:eastAsia="sl-SI"/>
        </w:rPr>
        <w:t> </w:t>
      </w:r>
      <w:r w:rsidR="00EF0148" w:rsidRPr="0066496D">
        <w:rPr>
          <w:rFonts w:ascii="Arial" w:eastAsia="Times New Roman" w:hAnsi="Arial" w:cs="Arial"/>
          <w:sz w:val="20"/>
          <w:szCs w:val="20"/>
          <w:lang w:eastAsia="sl-SI"/>
        </w:rPr>
        <w:t>20</w:t>
      </w:r>
      <w:r w:rsidR="001E7DA9" w:rsidRPr="0066496D">
        <w:rPr>
          <w:rFonts w:ascii="Arial" w:eastAsia="Times New Roman" w:hAnsi="Arial" w:cs="Arial"/>
          <w:sz w:val="20"/>
          <w:szCs w:val="20"/>
          <w:lang w:eastAsia="sl-SI"/>
        </w:rPr>
        <w:t>20</w:t>
      </w:r>
      <w:r w:rsidR="003147C7" w:rsidRPr="0066496D">
        <w:rPr>
          <w:rFonts w:ascii="Arial" w:eastAsia="Times New Roman" w:hAnsi="Arial" w:cs="Arial"/>
          <w:sz w:val="20"/>
          <w:szCs w:val="20"/>
          <w:lang w:eastAsia="sl-SI"/>
        </w:rPr>
        <w:t xml:space="preserve"> </w:t>
      </w:r>
      <w:r w:rsidR="009E4F3C" w:rsidRPr="0066496D">
        <w:rPr>
          <w:rFonts w:ascii="Arial" w:eastAsia="Times New Roman" w:hAnsi="Arial" w:cs="Arial"/>
          <w:sz w:val="20"/>
          <w:szCs w:val="20"/>
          <w:lang w:eastAsia="sl-SI"/>
        </w:rPr>
        <w:t xml:space="preserve">dejavno </w:t>
      </w:r>
      <w:r w:rsidR="003147C7" w:rsidRPr="0066496D">
        <w:rPr>
          <w:rFonts w:ascii="Arial" w:eastAsia="Times New Roman" w:hAnsi="Arial" w:cs="Arial"/>
          <w:sz w:val="20"/>
          <w:szCs w:val="20"/>
          <w:lang w:eastAsia="sl-SI"/>
        </w:rPr>
        <w:t>opravljalo svojo nalogo na področju kaznivih dejanj trgovine z ljudmi po 113.</w:t>
      </w:r>
      <w:r w:rsidR="009E4F3C" w:rsidRPr="0066496D">
        <w:rPr>
          <w:rFonts w:ascii="Arial" w:eastAsia="Times New Roman" w:hAnsi="Arial" w:cs="Arial"/>
          <w:sz w:val="20"/>
          <w:szCs w:val="20"/>
          <w:lang w:eastAsia="sl-SI"/>
        </w:rPr>
        <w:t> </w:t>
      </w:r>
      <w:r w:rsidR="003147C7" w:rsidRPr="0066496D">
        <w:rPr>
          <w:rFonts w:ascii="Arial" w:eastAsia="Times New Roman" w:hAnsi="Arial" w:cs="Arial"/>
          <w:sz w:val="20"/>
          <w:szCs w:val="20"/>
          <w:lang w:eastAsia="sl-SI"/>
        </w:rPr>
        <w:t>členu KZ-1, kaznivih dejanj spravljanja v suženjsko razmerje po 112.</w:t>
      </w:r>
      <w:r w:rsidR="009E4F3C" w:rsidRPr="0066496D">
        <w:rPr>
          <w:rFonts w:ascii="Arial" w:eastAsia="Times New Roman" w:hAnsi="Arial" w:cs="Arial"/>
          <w:sz w:val="20"/>
          <w:szCs w:val="20"/>
          <w:lang w:eastAsia="sl-SI"/>
        </w:rPr>
        <w:t> </w:t>
      </w:r>
      <w:r w:rsidR="003147C7" w:rsidRPr="0066496D">
        <w:rPr>
          <w:rFonts w:ascii="Arial" w:eastAsia="Times New Roman" w:hAnsi="Arial" w:cs="Arial"/>
          <w:sz w:val="20"/>
          <w:szCs w:val="20"/>
          <w:lang w:eastAsia="sl-SI"/>
        </w:rPr>
        <w:t>členu KZ-1 in kaznivih dejanj zlorabe prostitucije po 175.</w:t>
      </w:r>
      <w:r w:rsidR="009E4F3C" w:rsidRPr="0066496D">
        <w:rPr>
          <w:rFonts w:ascii="Arial" w:eastAsia="Times New Roman" w:hAnsi="Arial" w:cs="Arial"/>
          <w:sz w:val="20"/>
          <w:szCs w:val="20"/>
          <w:lang w:eastAsia="sl-SI"/>
        </w:rPr>
        <w:t> </w:t>
      </w:r>
      <w:r w:rsidR="003147C7" w:rsidRPr="0066496D">
        <w:rPr>
          <w:rFonts w:ascii="Arial" w:eastAsia="Times New Roman" w:hAnsi="Arial" w:cs="Arial"/>
          <w:sz w:val="20"/>
          <w:szCs w:val="20"/>
          <w:lang w:eastAsia="sl-SI"/>
        </w:rPr>
        <w:t>členu KZ-1.</w:t>
      </w:r>
    </w:p>
    <w:p w:rsidR="00E127A6" w:rsidRPr="0066496D" w:rsidRDefault="00E127A6" w:rsidP="002F0AFC">
      <w:pPr>
        <w:spacing w:after="0" w:line="260" w:lineRule="exact"/>
        <w:rPr>
          <w:rFonts w:ascii="Arial" w:eastAsia="Times New Roman" w:hAnsi="Arial" w:cs="Arial"/>
          <w:sz w:val="20"/>
          <w:szCs w:val="20"/>
          <w:lang w:eastAsia="sl-SI"/>
        </w:rPr>
      </w:pPr>
    </w:p>
    <w:p w:rsidR="00523F79" w:rsidRPr="0066496D" w:rsidRDefault="00523F79" w:rsidP="002F0AFC">
      <w:pPr>
        <w:numPr>
          <w:ilvl w:val="2"/>
          <w:numId w:val="8"/>
        </w:numPr>
        <w:spacing w:after="0" w:line="260" w:lineRule="exact"/>
        <w:outlineLvl w:val="2"/>
        <w:rPr>
          <w:rFonts w:ascii="Arial" w:eastAsia="Times New Roman" w:hAnsi="Arial" w:cs="Arial"/>
          <w:b/>
          <w:bCs/>
          <w:color w:val="000000"/>
          <w:sz w:val="20"/>
          <w:szCs w:val="20"/>
          <w:u w:val="single"/>
          <w:lang w:eastAsia="sl-SI"/>
        </w:rPr>
      </w:pPr>
      <w:bookmarkStart w:id="20" w:name="_Toc70340567"/>
      <w:r w:rsidRPr="0066496D">
        <w:rPr>
          <w:rFonts w:ascii="Arial" w:eastAsia="Times New Roman" w:hAnsi="Arial" w:cs="Arial"/>
          <w:b/>
          <w:bCs/>
          <w:color w:val="000000"/>
          <w:sz w:val="20"/>
          <w:szCs w:val="20"/>
          <w:u w:val="single"/>
          <w:lang w:eastAsia="sl-SI"/>
        </w:rPr>
        <w:t>Statistika</w:t>
      </w:r>
      <w:r w:rsidRPr="0066496D">
        <w:rPr>
          <w:rStyle w:val="Sprotnaopomba-sklic"/>
          <w:rFonts w:ascii="Arial" w:eastAsia="Times New Roman" w:hAnsi="Arial" w:cs="Arial"/>
          <w:b/>
          <w:bCs/>
          <w:color w:val="000000"/>
          <w:sz w:val="20"/>
          <w:szCs w:val="20"/>
          <w:u w:val="single"/>
          <w:lang w:eastAsia="sl-SI"/>
        </w:rPr>
        <w:footnoteReference w:id="2"/>
      </w:r>
      <w:bookmarkEnd w:id="20"/>
    </w:p>
    <w:p w:rsidR="00523F79" w:rsidRPr="0066496D" w:rsidRDefault="00523F79" w:rsidP="002F0AFC">
      <w:pPr>
        <w:spacing w:after="0" w:line="260" w:lineRule="exact"/>
        <w:rPr>
          <w:rFonts w:ascii="Arial" w:eastAsia="Times New Roman" w:hAnsi="Arial" w:cs="Arial"/>
          <w:sz w:val="20"/>
          <w:szCs w:val="20"/>
          <w:lang w:eastAsia="sl-SI"/>
        </w:rPr>
      </w:pPr>
    </w:p>
    <w:p w:rsidR="00523F79" w:rsidRPr="0066496D" w:rsidRDefault="00523F79" w:rsidP="002F0AFC">
      <w:pPr>
        <w:numPr>
          <w:ilvl w:val="0"/>
          <w:numId w:val="12"/>
        </w:numPr>
        <w:spacing w:after="0" w:line="260" w:lineRule="exact"/>
        <w:rPr>
          <w:rFonts w:ascii="Arial" w:eastAsia="Times New Roman" w:hAnsi="Arial" w:cs="Arial"/>
          <w:b/>
          <w:sz w:val="20"/>
          <w:szCs w:val="20"/>
          <w:lang w:eastAsia="sl-SI"/>
        </w:rPr>
      </w:pPr>
      <w:r w:rsidRPr="0066496D">
        <w:rPr>
          <w:rFonts w:ascii="Arial" w:eastAsia="Times New Roman" w:hAnsi="Arial" w:cs="Arial"/>
          <w:b/>
          <w:sz w:val="20"/>
          <w:szCs w:val="20"/>
          <w:lang w:eastAsia="sl-SI"/>
        </w:rPr>
        <w:t>Kaznivo dejanje »trgovina z ljudmi« (113.</w:t>
      </w:r>
      <w:r w:rsidR="009E4F3C" w:rsidRPr="0066496D">
        <w:rPr>
          <w:rFonts w:ascii="Arial" w:eastAsia="Times New Roman" w:hAnsi="Arial" w:cs="Arial"/>
          <w:b/>
          <w:sz w:val="20"/>
          <w:szCs w:val="20"/>
          <w:lang w:eastAsia="sl-SI"/>
        </w:rPr>
        <w:t> </w:t>
      </w:r>
      <w:r w:rsidRPr="0066496D">
        <w:rPr>
          <w:rFonts w:ascii="Arial" w:eastAsia="Times New Roman" w:hAnsi="Arial" w:cs="Arial"/>
          <w:b/>
          <w:sz w:val="20"/>
          <w:szCs w:val="20"/>
          <w:lang w:eastAsia="sl-SI"/>
        </w:rPr>
        <w:t>člen KZ-1)</w:t>
      </w:r>
    </w:p>
    <w:p w:rsidR="00523F79" w:rsidRPr="0066496D" w:rsidRDefault="00523F79" w:rsidP="002F0AFC">
      <w:pPr>
        <w:spacing w:after="0" w:line="260" w:lineRule="exact"/>
        <w:rPr>
          <w:rFonts w:ascii="Arial" w:eastAsia="Times New Roman" w:hAnsi="Arial" w:cs="Arial"/>
          <w:sz w:val="20"/>
          <w:szCs w:val="20"/>
          <w:lang w:eastAsia="sl-SI"/>
        </w:rPr>
      </w:pPr>
    </w:p>
    <w:p w:rsidR="002B2351" w:rsidRPr="0066496D" w:rsidRDefault="00466C95" w:rsidP="002F0AFC">
      <w:pPr>
        <w:spacing w:after="0" w:line="260" w:lineRule="exact"/>
        <w:rPr>
          <w:rFonts w:ascii="Arial" w:hAnsi="Arial" w:cs="Arial"/>
          <w:sz w:val="20"/>
          <w:szCs w:val="20"/>
        </w:rPr>
      </w:pPr>
      <w:r w:rsidRPr="0066496D">
        <w:rPr>
          <w:rFonts w:ascii="Arial" w:hAnsi="Arial" w:cs="Arial"/>
          <w:sz w:val="20"/>
          <w:szCs w:val="20"/>
        </w:rPr>
        <w:t>Razglasitev epidemije je v letu</w:t>
      </w:r>
      <w:r w:rsidR="009E4F3C" w:rsidRPr="0066496D">
        <w:rPr>
          <w:rFonts w:ascii="Arial" w:hAnsi="Arial" w:cs="Arial"/>
          <w:sz w:val="20"/>
          <w:szCs w:val="20"/>
        </w:rPr>
        <w:t> </w:t>
      </w:r>
      <w:r w:rsidRPr="0066496D">
        <w:rPr>
          <w:rFonts w:ascii="Arial" w:hAnsi="Arial" w:cs="Arial"/>
          <w:sz w:val="20"/>
          <w:szCs w:val="20"/>
        </w:rPr>
        <w:t xml:space="preserve">2020 močno vplivala na sodne, upravne in druge javnopravne zadeve oziroma postopke, </w:t>
      </w:r>
      <w:r w:rsidR="009E4F3C" w:rsidRPr="0066496D">
        <w:rPr>
          <w:rFonts w:ascii="Arial" w:hAnsi="Arial" w:cs="Arial"/>
          <w:sz w:val="20"/>
          <w:szCs w:val="20"/>
        </w:rPr>
        <w:t xml:space="preserve">močno </w:t>
      </w:r>
      <w:r w:rsidRPr="0066496D">
        <w:rPr>
          <w:rFonts w:ascii="Arial" w:hAnsi="Arial" w:cs="Arial"/>
          <w:sz w:val="20"/>
          <w:szCs w:val="20"/>
        </w:rPr>
        <w:t>pa je vpliv</w:t>
      </w:r>
      <w:r w:rsidR="009E4F3C" w:rsidRPr="0066496D">
        <w:rPr>
          <w:rFonts w:ascii="Arial" w:hAnsi="Arial" w:cs="Arial"/>
          <w:sz w:val="20"/>
          <w:szCs w:val="20"/>
        </w:rPr>
        <w:t>ala</w:t>
      </w:r>
      <w:r w:rsidRPr="0066496D">
        <w:rPr>
          <w:rFonts w:ascii="Arial" w:hAnsi="Arial" w:cs="Arial"/>
          <w:sz w:val="20"/>
          <w:szCs w:val="20"/>
        </w:rPr>
        <w:t xml:space="preserve"> tudi na delo organov odkrivanja storilcev kaznivih dejanj. </w:t>
      </w:r>
      <w:r w:rsidR="0085661D" w:rsidRPr="0066496D">
        <w:rPr>
          <w:rFonts w:ascii="Arial" w:eastAsia="Times New Roman" w:hAnsi="Arial" w:cs="Arial"/>
          <w:sz w:val="20"/>
          <w:szCs w:val="20"/>
          <w:lang w:eastAsia="sl-SI"/>
        </w:rPr>
        <w:t xml:space="preserve">V poročevalskem obdobju SDT RS </w:t>
      </w:r>
      <w:r w:rsidR="0085661D" w:rsidRPr="0066496D">
        <w:rPr>
          <w:rFonts w:ascii="Arial" w:hAnsi="Arial" w:cs="Arial"/>
          <w:sz w:val="20"/>
          <w:szCs w:val="20"/>
        </w:rPr>
        <w:t>zaradi kaznivega dejanja po 113.</w:t>
      </w:r>
      <w:r w:rsidR="009E4F3C" w:rsidRPr="0066496D">
        <w:rPr>
          <w:rFonts w:ascii="Arial" w:hAnsi="Arial" w:cs="Arial"/>
          <w:sz w:val="20"/>
          <w:szCs w:val="20"/>
        </w:rPr>
        <w:t> </w:t>
      </w:r>
      <w:r w:rsidR="0085661D" w:rsidRPr="0066496D">
        <w:rPr>
          <w:rFonts w:ascii="Arial" w:hAnsi="Arial" w:cs="Arial"/>
          <w:sz w:val="20"/>
          <w:szCs w:val="20"/>
        </w:rPr>
        <w:t xml:space="preserve">členu KZ-1 </w:t>
      </w:r>
      <w:r w:rsidR="0085661D" w:rsidRPr="0066496D">
        <w:rPr>
          <w:rFonts w:ascii="Arial" w:eastAsia="Times New Roman" w:hAnsi="Arial" w:cs="Arial"/>
          <w:sz w:val="20"/>
          <w:szCs w:val="20"/>
          <w:lang w:eastAsia="sl-SI"/>
        </w:rPr>
        <w:t xml:space="preserve">ni prejelo nove kazenske ovadbe ali poročila </w:t>
      </w:r>
      <w:r w:rsidR="0085661D" w:rsidRPr="0066496D">
        <w:rPr>
          <w:rFonts w:ascii="Arial" w:hAnsi="Arial" w:cs="Arial"/>
          <w:sz w:val="20"/>
          <w:szCs w:val="20"/>
        </w:rPr>
        <w:t>po 10.</w:t>
      </w:r>
      <w:r w:rsidR="009E4F3C" w:rsidRPr="0066496D">
        <w:rPr>
          <w:rFonts w:ascii="Arial" w:hAnsi="Arial" w:cs="Arial"/>
          <w:sz w:val="20"/>
          <w:szCs w:val="20"/>
        </w:rPr>
        <w:t> </w:t>
      </w:r>
      <w:r w:rsidR="0085661D" w:rsidRPr="0066496D">
        <w:rPr>
          <w:rFonts w:ascii="Arial" w:hAnsi="Arial" w:cs="Arial"/>
          <w:sz w:val="20"/>
          <w:szCs w:val="20"/>
        </w:rPr>
        <w:t>odstavku 148.</w:t>
      </w:r>
      <w:r w:rsidR="009E4F3C" w:rsidRPr="0066496D">
        <w:rPr>
          <w:rFonts w:ascii="Arial" w:hAnsi="Arial" w:cs="Arial"/>
          <w:sz w:val="20"/>
          <w:szCs w:val="20"/>
        </w:rPr>
        <w:t> </w:t>
      </w:r>
      <w:r w:rsidR="0085661D" w:rsidRPr="0066496D">
        <w:rPr>
          <w:rFonts w:ascii="Arial" w:hAnsi="Arial" w:cs="Arial"/>
          <w:sz w:val="20"/>
          <w:szCs w:val="20"/>
        </w:rPr>
        <w:t xml:space="preserve">člena ZKP. Navedeno je odraz dejstva, da je skoraj celotno leto poročanja zaznamovala epidemija COVID-19. Posebej je </w:t>
      </w:r>
      <w:r w:rsidR="009E4F3C" w:rsidRPr="0066496D">
        <w:rPr>
          <w:rFonts w:ascii="Arial" w:hAnsi="Arial" w:cs="Arial"/>
          <w:sz w:val="20"/>
          <w:szCs w:val="20"/>
        </w:rPr>
        <w:t xml:space="preserve">treba </w:t>
      </w:r>
      <w:r w:rsidR="0085661D" w:rsidRPr="0066496D">
        <w:rPr>
          <w:rFonts w:ascii="Arial" w:hAnsi="Arial" w:cs="Arial"/>
          <w:sz w:val="20"/>
          <w:szCs w:val="20"/>
        </w:rPr>
        <w:t>izpostaviti, da SDT RS v času prvega vala epidemije kazenskih ovadb praktično ni prejelo, prejemalo pa je druge predloge in pobude. V preostalem delu leta je bilo kazenskih ovadb manj kot v preteklih letih.</w:t>
      </w:r>
    </w:p>
    <w:p w:rsidR="0085661D" w:rsidRPr="0066496D" w:rsidRDefault="0085661D" w:rsidP="002F0AFC">
      <w:pPr>
        <w:spacing w:after="0" w:line="260" w:lineRule="exact"/>
        <w:rPr>
          <w:rFonts w:ascii="Arial" w:eastAsia="Times New Roman" w:hAnsi="Arial" w:cs="Arial"/>
          <w:sz w:val="20"/>
          <w:szCs w:val="20"/>
          <w:lang w:eastAsia="sl-SI"/>
        </w:rPr>
      </w:pPr>
    </w:p>
    <w:p w:rsidR="00E127A6" w:rsidRPr="0066496D" w:rsidRDefault="00E127A6"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Glede spreje</w:t>
      </w:r>
      <w:r w:rsidR="009E4F3C" w:rsidRPr="0066496D">
        <w:rPr>
          <w:rFonts w:ascii="Arial" w:eastAsia="Times New Roman" w:hAnsi="Arial" w:cs="Arial"/>
          <w:sz w:val="20"/>
          <w:szCs w:val="20"/>
          <w:lang w:eastAsia="sl-SI"/>
        </w:rPr>
        <w:t>tj</w:t>
      </w:r>
      <w:r w:rsidRPr="0066496D">
        <w:rPr>
          <w:rFonts w:ascii="Arial" w:eastAsia="Times New Roman" w:hAnsi="Arial" w:cs="Arial"/>
          <w:sz w:val="20"/>
          <w:szCs w:val="20"/>
          <w:lang w:eastAsia="sl-SI"/>
        </w:rPr>
        <w:t xml:space="preserve">a </w:t>
      </w:r>
      <w:proofErr w:type="spellStart"/>
      <w:r w:rsidRPr="0066496D">
        <w:rPr>
          <w:rFonts w:ascii="Arial" w:eastAsia="Times New Roman" w:hAnsi="Arial" w:cs="Arial"/>
          <w:sz w:val="20"/>
          <w:szCs w:val="20"/>
          <w:lang w:eastAsia="sl-SI"/>
        </w:rPr>
        <w:t>državnotožilskih</w:t>
      </w:r>
      <w:proofErr w:type="spellEnd"/>
      <w:r w:rsidRPr="0066496D">
        <w:rPr>
          <w:rFonts w:ascii="Arial" w:eastAsia="Times New Roman" w:hAnsi="Arial" w:cs="Arial"/>
          <w:sz w:val="20"/>
          <w:szCs w:val="20"/>
          <w:lang w:eastAsia="sl-SI"/>
        </w:rPr>
        <w:t xml:space="preserve"> odločitev so državni tožilci </w:t>
      </w:r>
      <w:r w:rsidR="00A72466" w:rsidRPr="0066496D">
        <w:rPr>
          <w:rFonts w:ascii="Arial" w:eastAsia="Times New Roman" w:hAnsi="Arial" w:cs="Arial"/>
          <w:sz w:val="20"/>
          <w:szCs w:val="20"/>
          <w:lang w:eastAsia="sl-SI"/>
        </w:rPr>
        <w:t xml:space="preserve">SDT RS </w:t>
      </w:r>
      <w:r w:rsidRPr="0066496D">
        <w:rPr>
          <w:rFonts w:ascii="Arial" w:eastAsia="Times New Roman" w:hAnsi="Arial" w:cs="Arial"/>
          <w:sz w:val="20"/>
          <w:szCs w:val="20"/>
          <w:lang w:eastAsia="sl-SI"/>
        </w:rPr>
        <w:t>v letu poročanja:</w:t>
      </w:r>
    </w:p>
    <w:p w:rsidR="00A72466" w:rsidRPr="0066496D" w:rsidRDefault="00A72466" w:rsidP="002F0AFC">
      <w:pPr>
        <w:autoSpaceDE w:val="0"/>
        <w:autoSpaceDN w:val="0"/>
        <w:adjustRightInd w:val="0"/>
        <w:spacing w:after="0" w:line="260" w:lineRule="exact"/>
        <w:rPr>
          <w:rFonts w:ascii="Arial" w:hAnsi="Arial" w:cs="Arial"/>
          <w:color w:val="000000"/>
          <w:sz w:val="20"/>
          <w:szCs w:val="20"/>
          <w:lang w:eastAsia="sl-SI"/>
        </w:rPr>
      </w:pPr>
    </w:p>
    <w:p w:rsidR="00A72466" w:rsidRPr="0066496D" w:rsidRDefault="00A72466" w:rsidP="002F0AFC">
      <w:pPr>
        <w:autoSpaceDE w:val="0"/>
        <w:autoSpaceDN w:val="0"/>
        <w:adjustRightInd w:val="0"/>
        <w:spacing w:after="0" w:line="260" w:lineRule="exact"/>
        <w:ind w:left="720" w:hanging="360"/>
        <w:rPr>
          <w:rFonts w:ascii="Arial" w:hAnsi="Arial" w:cs="Arial"/>
          <w:color w:val="000000"/>
          <w:sz w:val="20"/>
          <w:szCs w:val="20"/>
          <w:lang w:eastAsia="sl-SI"/>
        </w:rPr>
      </w:pPr>
      <w:r w:rsidRPr="0066496D">
        <w:rPr>
          <w:rFonts w:ascii="Symbol" w:hAnsi="Symbol" w:cs="Symbol"/>
          <w:color w:val="000000"/>
          <w:sz w:val="20"/>
          <w:szCs w:val="20"/>
          <w:lang w:eastAsia="sl-SI"/>
        </w:rPr>
        <w:t></w:t>
      </w:r>
      <w:r w:rsidRPr="0066496D">
        <w:rPr>
          <w:rFonts w:ascii="Symbol" w:hAnsi="Symbol" w:cs="Symbol"/>
          <w:color w:val="000000"/>
          <w:sz w:val="20"/>
          <w:szCs w:val="20"/>
          <w:lang w:eastAsia="sl-SI"/>
        </w:rPr>
        <w:tab/>
      </w:r>
      <w:r w:rsidR="005A676B" w:rsidRPr="0066496D">
        <w:rPr>
          <w:rFonts w:ascii="Arial" w:hAnsi="Arial" w:cs="Arial"/>
          <w:color w:val="000000"/>
          <w:sz w:val="20"/>
          <w:szCs w:val="20"/>
          <w:lang w:eastAsia="sl-SI"/>
        </w:rPr>
        <w:t>vložili 1</w:t>
      </w:r>
      <w:r w:rsidR="009E4F3C" w:rsidRPr="0066496D">
        <w:rPr>
          <w:rFonts w:ascii="Arial" w:hAnsi="Arial" w:cs="Arial"/>
          <w:color w:val="000000"/>
          <w:sz w:val="20"/>
          <w:szCs w:val="20"/>
          <w:lang w:eastAsia="sl-SI"/>
        </w:rPr>
        <w:t> </w:t>
      </w:r>
      <w:r w:rsidR="005A676B" w:rsidRPr="0066496D">
        <w:rPr>
          <w:rFonts w:ascii="Arial" w:hAnsi="Arial" w:cs="Arial"/>
          <w:color w:val="000000"/>
          <w:sz w:val="20"/>
          <w:szCs w:val="20"/>
          <w:lang w:eastAsia="sl-SI"/>
        </w:rPr>
        <w:t>zahtevo za preiskavo</w:t>
      </w:r>
      <w:r w:rsidRPr="0066496D">
        <w:rPr>
          <w:rFonts w:ascii="Arial" w:hAnsi="Arial" w:cs="Arial"/>
          <w:color w:val="000000"/>
          <w:sz w:val="20"/>
          <w:szCs w:val="20"/>
          <w:lang w:eastAsia="sl-SI"/>
        </w:rPr>
        <w:t xml:space="preserve"> zaradi kazniv</w:t>
      </w:r>
      <w:r w:rsidR="005A676B" w:rsidRPr="0066496D">
        <w:rPr>
          <w:rFonts w:ascii="Arial" w:hAnsi="Arial" w:cs="Arial"/>
          <w:color w:val="000000"/>
          <w:sz w:val="20"/>
          <w:szCs w:val="20"/>
          <w:lang w:eastAsia="sl-SI"/>
        </w:rPr>
        <w:t>ega dejanja po 113.</w:t>
      </w:r>
      <w:r w:rsidR="009E4F3C" w:rsidRPr="0066496D">
        <w:rPr>
          <w:rFonts w:ascii="Arial" w:hAnsi="Arial" w:cs="Arial"/>
          <w:color w:val="000000"/>
          <w:sz w:val="20"/>
          <w:szCs w:val="20"/>
          <w:lang w:eastAsia="sl-SI"/>
        </w:rPr>
        <w:t> </w:t>
      </w:r>
      <w:r w:rsidR="005A676B" w:rsidRPr="0066496D">
        <w:rPr>
          <w:rFonts w:ascii="Arial" w:hAnsi="Arial" w:cs="Arial"/>
          <w:color w:val="000000"/>
          <w:sz w:val="20"/>
          <w:szCs w:val="20"/>
          <w:lang w:eastAsia="sl-SI"/>
        </w:rPr>
        <w:t xml:space="preserve">členu KZ-1, in sicer </w:t>
      </w:r>
      <w:r w:rsidRPr="0066496D">
        <w:rPr>
          <w:rFonts w:ascii="Arial" w:hAnsi="Arial" w:cs="Arial"/>
          <w:color w:val="000000"/>
          <w:sz w:val="20"/>
          <w:szCs w:val="20"/>
          <w:lang w:eastAsia="sl-SI"/>
        </w:rPr>
        <w:t>zoper 10</w:t>
      </w:r>
      <w:r w:rsidR="009E4F3C" w:rsidRPr="0066496D">
        <w:rPr>
          <w:rFonts w:ascii="Arial" w:hAnsi="Arial" w:cs="Arial"/>
          <w:color w:val="000000"/>
          <w:sz w:val="20"/>
          <w:szCs w:val="20"/>
          <w:lang w:eastAsia="sl-SI"/>
        </w:rPr>
        <w:t> </w:t>
      </w:r>
      <w:r w:rsidR="005A676B" w:rsidRPr="0066496D">
        <w:rPr>
          <w:rFonts w:ascii="Arial" w:hAnsi="Arial" w:cs="Arial"/>
          <w:color w:val="000000"/>
          <w:sz w:val="20"/>
          <w:szCs w:val="20"/>
          <w:lang w:eastAsia="sl-SI"/>
        </w:rPr>
        <w:t>fizičnih oseb in 2</w:t>
      </w:r>
      <w:r w:rsidR="009E4F3C" w:rsidRPr="0066496D">
        <w:rPr>
          <w:rFonts w:ascii="Arial" w:hAnsi="Arial" w:cs="Arial"/>
          <w:color w:val="000000"/>
          <w:sz w:val="20"/>
          <w:szCs w:val="20"/>
          <w:lang w:eastAsia="sl-SI"/>
        </w:rPr>
        <w:t> </w:t>
      </w:r>
      <w:r w:rsidR="005A676B" w:rsidRPr="0066496D">
        <w:rPr>
          <w:rFonts w:ascii="Arial" w:hAnsi="Arial" w:cs="Arial"/>
          <w:color w:val="000000"/>
          <w:sz w:val="20"/>
          <w:szCs w:val="20"/>
          <w:lang w:eastAsia="sl-SI"/>
        </w:rPr>
        <w:t>pravni osebi ter</w:t>
      </w:r>
      <w:r w:rsidRPr="0066496D">
        <w:rPr>
          <w:rFonts w:ascii="Arial" w:hAnsi="Arial" w:cs="Arial"/>
          <w:sz w:val="20"/>
          <w:szCs w:val="20"/>
        </w:rPr>
        <w:t xml:space="preserve"> na škodo 59</w:t>
      </w:r>
      <w:r w:rsidR="009E4F3C" w:rsidRPr="0066496D">
        <w:rPr>
          <w:rFonts w:ascii="Arial" w:hAnsi="Arial" w:cs="Arial"/>
          <w:sz w:val="20"/>
          <w:szCs w:val="20"/>
        </w:rPr>
        <w:t> </w:t>
      </w:r>
      <w:r w:rsidRPr="0066496D">
        <w:rPr>
          <w:rFonts w:ascii="Arial" w:hAnsi="Arial" w:cs="Arial"/>
          <w:sz w:val="20"/>
          <w:szCs w:val="20"/>
        </w:rPr>
        <w:t>oškodovank</w:t>
      </w:r>
      <w:r w:rsidR="009E4F3C" w:rsidRPr="0066496D">
        <w:rPr>
          <w:rFonts w:ascii="Arial" w:hAnsi="Arial" w:cs="Arial"/>
          <w:sz w:val="20"/>
          <w:szCs w:val="20"/>
        </w:rPr>
        <w:t>;</w:t>
      </w:r>
    </w:p>
    <w:p w:rsidR="00A72466" w:rsidRPr="0066496D" w:rsidRDefault="00A72466" w:rsidP="002F0AFC">
      <w:pPr>
        <w:autoSpaceDE w:val="0"/>
        <w:autoSpaceDN w:val="0"/>
        <w:adjustRightInd w:val="0"/>
        <w:spacing w:after="0" w:line="260" w:lineRule="exact"/>
        <w:ind w:left="720" w:hanging="360"/>
        <w:rPr>
          <w:rFonts w:ascii="Arial" w:hAnsi="Arial" w:cs="Arial"/>
          <w:bCs/>
          <w:color w:val="000000"/>
          <w:sz w:val="20"/>
          <w:szCs w:val="20"/>
          <w:lang w:eastAsia="sl-SI"/>
        </w:rPr>
      </w:pPr>
      <w:r w:rsidRPr="0066496D">
        <w:rPr>
          <w:rFonts w:ascii="Symbol" w:hAnsi="Symbol" w:cs="Symbol"/>
          <w:color w:val="000000"/>
          <w:sz w:val="20"/>
          <w:szCs w:val="20"/>
          <w:lang w:eastAsia="sl-SI"/>
        </w:rPr>
        <w:t></w:t>
      </w:r>
      <w:r w:rsidRPr="0066496D">
        <w:rPr>
          <w:rFonts w:ascii="Symbol" w:hAnsi="Symbol" w:cs="Symbol"/>
          <w:color w:val="000000"/>
          <w:sz w:val="20"/>
          <w:szCs w:val="20"/>
          <w:lang w:eastAsia="sl-SI"/>
        </w:rPr>
        <w:tab/>
      </w:r>
      <w:r w:rsidRPr="0066496D">
        <w:rPr>
          <w:rFonts w:ascii="Arial" w:hAnsi="Arial" w:cs="Arial"/>
          <w:color w:val="000000"/>
          <w:sz w:val="20"/>
          <w:szCs w:val="20"/>
          <w:lang w:eastAsia="sl-SI"/>
        </w:rPr>
        <w:t>vložili 1</w:t>
      </w:r>
      <w:r w:rsidR="009E4F3C"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obtožnico zaradi kaznivega dejanja po 113.</w:t>
      </w:r>
      <w:r w:rsidR="009E4F3C"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členu KZ-1, in sicer zoper 5</w:t>
      </w:r>
      <w:r w:rsidR="009E4F3C"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fizičnih oseb</w:t>
      </w:r>
      <w:r w:rsidR="009E4F3C" w:rsidRPr="0066496D">
        <w:rPr>
          <w:rFonts w:ascii="Arial" w:hAnsi="Arial" w:cs="Arial"/>
          <w:bCs/>
          <w:color w:val="000000"/>
          <w:sz w:val="20"/>
          <w:szCs w:val="20"/>
          <w:lang w:eastAsia="sl-SI"/>
        </w:rPr>
        <w:t>;</w:t>
      </w:r>
    </w:p>
    <w:p w:rsidR="00A72466" w:rsidRPr="0066496D" w:rsidRDefault="005A676B" w:rsidP="002F0AFC">
      <w:pPr>
        <w:widowControl w:val="0"/>
        <w:numPr>
          <w:ilvl w:val="0"/>
          <w:numId w:val="38"/>
        </w:numPr>
        <w:spacing w:after="0" w:line="260" w:lineRule="exact"/>
        <w:rPr>
          <w:rFonts w:ascii="Arial" w:hAnsi="Arial" w:cs="Arial"/>
          <w:sz w:val="20"/>
          <w:szCs w:val="20"/>
        </w:rPr>
      </w:pPr>
      <w:r w:rsidRPr="0066496D">
        <w:rPr>
          <w:rFonts w:ascii="Arial" w:hAnsi="Arial" w:cs="Arial"/>
          <w:sz w:val="20"/>
          <w:szCs w:val="20"/>
        </w:rPr>
        <w:t>izdali 3</w:t>
      </w:r>
      <w:r w:rsidR="009E4F3C" w:rsidRPr="0066496D">
        <w:rPr>
          <w:rFonts w:ascii="Arial" w:hAnsi="Arial" w:cs="Arial"/>
          <w:sz w:val="20"/>
          <w:szCs w:val="20"/>
        </w:rPr>
        <w:t> </w:t>
      </w:r>
      <w:r w:rsidRPr="0066496D">
        <w:rPr>
          <w:rFonts w:ascii="Arial" w:hAnsi="Arial" w:cs="Arial"/>
          <w:sz w:val="20"/>
          <w:szCs w:val="20"/>
        </w:rPr>
        <w:t>sklepe o zavrženju</w:t>
      </w:r>
      <w:r w:rsidR="00A72466" w:rsidRPr="0066496D">
        <w:rPr>
          <w:rFonts w:ascii="Arial" w:hAnsi="Arial" w:cs="Arial"/>
          <w:sz w:val="20"/>
          <w:szCs w:val="20"/>
        </w:rPr>
        <w:t xml:space="preserve"> zaradi kaznivega dejanja po 113.</w:t>
      </w:r>
      <w:r w:rsidR="009E4F3C" w:rsidRPr="0066496D">
        <w:rPr>
          <w:rFonts w:ascii="Arial" w:hAnsi="Arial" w:cs="Arial"/>
          <w:sz w:val="20"/>
          <w:szCs w:val="20"/>
        </w:rPr>
        <w:t> </w:t>
      </w:r>
      <w:r w:rsidR="00A72466" w:rsidRPr="0066496D">
        <w:rPr>
          <w:rFonts w:ascii="Arial" w:hAnsi="Arial" w:cs="Arial"/>
          <w:sz w:val="20"/>
          <w:szCs w:val="20"/>
        </w:rPr>
        <w:t>členu KZ-1, in sicer zoper 12</w:t>
      </w:r>
      <w:r w:rsidR="009E4F3C" w:rsidRPr="0066496D">
        <w:rPr>
          <w:rFonts w:ascii="Arial" w:hAnsi="Arial" w:cs="Arial"/>
          <w:sz w:val="20"/>
          <w:szCs w:val="20"/>
        </w:rPr>
        <w:t> </w:t>
      </w:r>
      <w:r w:rsidR="00A72466" w:rsidRPr="0066496D">
        <w:rPr>
          <w:rFonts w:ascii="Arial" w:hAnsi="Arial" w:cs="Arial"/>
          <w:sz w:val="20"/>
          <w:szCs w:val="20"/>
        </w:rPr>
        <w:t>fizičnih oseb</w:t>
      </w:r>
      <w:r w:rsidR="00A1418D" w:rsidRPr="0066496D">
        <w:rPr>
          <w:rFonts w:ascii="Arial" w:hAnsi="Arial" w:cs="Arial"/>
          <w:sz w:val="20"/>
          <w:szCs w:val="20"/>
        </w:rPr>
        <w:t>.</w:t>
      </w:r>
    </w:p>
    <w:p w:rsidR="00A72466" w:rsidRPr="0066496D" w:rsidRDefault="00A72466" w:rsidP="002F0AFC">
      <w:pPr>
        <w:autoSpaceDE w:val="0"/>
        <w:autoSpaceDN w:val="0"/>
        <w:adjustRightInd w:val="0"/>
        <w:spacing w:after="0" w:line="260" w:lineRule="exact"/>
        <w:rPr>
          <w:rFonts w:ascii="Arial" w:hAnsi="Arial" w:cs="Arial"/>
          <w:bCs/>
          <w:color w:val="000000"/>
          <w:sz w:val="20"/>
          <w:szCs w:val="20"/>
          <w:lang w:eastAsia="sl-SI"/>
        </w:rPr>
      </w:pPr>
    </w:p>
    <w:p w:rsidR="00A72466" w:rsidRDefault="00A72466" w:rsidP="002F0AFC">
      <w:pPr>
        <w:autoSpaceDE w:val="0"/>
        <w:autoSpaceDN w:val="0"/>
        <w:adjustRightInd w:val="0"/>
        <w:spacing w:after="0" w:line="260" w:lineRule="exact"/>
        <w:rPr>
          <w:rFonts w:ascii="Arial" w:hAnsi="Arial" w:cs="Arial"/>
          <w:color w:val="000000"/>
          <w:sz w:val="20"/>
          <w:szCs w:val="20"/>
          <w:lang w:eastAsia="sl-SI"/>
        </w:rPr>
      </w:pPr>
      <w:r w:rsidRPr="0066496D">
        <w:rPr>
          <w:rFonts w:ascii="Arial" w:hAnsi="Arial" w:cs="Arial"/>
          <w:color w:val="000000"/>
          <w:sz w:val="20"/>
          <w:szCs w:val="20"/>
          <w:lang w:eastAsia="sl-SI"/>
        </w:rPr>
        <w:t xml:space="preserve">Posamezne zadeve </w:t>
      </w:r>
      <w:r w:rsidR="009E4F3C" w:rsidRPr="0066496D">
        <w:rPr>
          <w:rFonts w:ascii="Arial" w:hAnsi="Arial" w:cs="Arial"/>
          <w:color w:val="000000"/>
          <w:sz w:val="20"/>
          <w:szCs w:val="20"/>
          <w:lang w:eastAsia="sl-SI"/>
        </w:rPr>
        <w:t xml:space="preserve">s </w:t>
      </w:r>
      <w:r w:rsidRPr="0066496D">
        <w:rPr>
          <w:rFonts w:ascii="Arial" w:hAnsi="Arial" w:cs="Arial"/>
          <w:color w:val="000000"/>
          <w:sz w:val="20"/>
          <w:szCs w:val="20"/>
          <w:lang w:eastAsia="sl-SI"/>
        </w:rPr>
        <w:t xml:space="preserve">področja trgovine z ljudmi obravnavajo tudi </w:t>
      </w:r>
      <w:r w:rsidR="009E4F3C" w:rsidRPr="0066496D">
        <w:rPr>
          <w:rFonts w:ascii="Arial" w:hAnsi="Arial" w:cs="Arial"/>
          <w:color w:val="000000"/>
          <w:sz w:val="20"/>
          <w:szCs w:val="20"/>
          <w:lang w:eastAsia="sl-SI"/>
        </w:rPr>
        <w:t>o</w:t>
      </w:r>
      <w:r w:rsidRPr="0066496D">
        <w:rPr>
          <w:rFonts w:ascii="Arial" w:hAnsi="Arial" w:cs="Arial"/>
          <w:color w:val="000000"/>
          <w:sz w:val="20"/>
          <w:szCs w:val="20"/>
          <w:lang w:eastAsia="sl-SI"/>
        </w:rPr>
        <w:t>krožna državna tožilstva, in sicer so v letu poročanja:</w:t>
      </w:r>
    </w:p>
    <w:p w:rsidR="00386A8F" w:rsidRDefault="00386A8F" w:rsidP="002F0AFC">
      <w:pPr>
        <w:autoSpaceDE w:val="0"/>
        <w:autoSpaceDN w:val="0"/>
        <w:adjustRightInd w:val="0"/>
        <w:spacing w:after="0" w:line="260" w:lineRule="exact"/>
        <w:rPr>
          <w:rFonts w:ascii="Arial" w:hAnsi="Arial" w:cs="Arial"/>
          <w:color w:val="000000"/>
          <w:sz w:val="20"/>
          <w:szCs w:val="20"/>
          <w:lang w:eastAsia="sl-SI"/>
        </w:rPr>
      </w:pPr>
    </w:p>
    <w:p w:rsidR="00386A8F" w:rsidRPr="0066496D" w:rsidRDefault="00386A8F" w:rsidP="002F0AFC">
      <w:pPr>
        <w:autoSpaceDE w:val="0"/>
        <w:autoSpaceDN w:val="0"/>
        <w:adjustRightInd w:val="0"/>
        <w:spacing w:after="0" w:line="260" w:lineRule="exact"/>
        <w:rPr>
          <w:rFonts w:ascii="Arial" w:hAnsi="Arial" w:cs="Arial"/>
          <w:color w:val="000000"/>
          <w:sz w:val="20"/>
          <w:szCs w:val="20"/>
          <w:lang w:eastAsia="sl-SI"/>
        </w:rPr>
      </w:pPr>
    </w:p>
    <w:p w:rsidR="00A72466" w:rsidRPr="0066496D" w:rsidRDefault="00A72466" w:rsidP="002F0AFC">
      <w:pPr>
        <w:autoSpaceDE w:val="0"/>
        <w:autoSpaceDN w:val="0"/>
        <w:adjustRightInd w:val="0"/>
        <w:spacing w:after="0" w:line="260" w:lineRule="exact"/>
        <w:rPr>
          <w:rFonts w:ascii="Arial" w:hAnsi="Arial" w:cs="Arial"/>
          <w:color w:val="000000"/>
          <w:sz w:val="20"/>
          <w:szCs w:val="20"/>
          <w:lang w:eastAsia="sl-SI"/>
        </w:rPr>
      </w:pPr>
    </w:p>
    <w:p w:rsidR="00A72466" w:rsidRPr="0066496D" w:rsidRDefault="00A72466" w:rsidP="002F0AFC">
      <w:pPr>
        <w:numPr>
          <w:ilvl w:val="0"/>
          <w:numId w:val="9"/>
        </w:numPr>
        <w:autoSpaceDE w:val="0"/>
        <w:autoSpaceDN w:val="0"/>
        <w:adjustRightInd w:val="0"/>
        <w:spacing w:after="0" w:line="260" w:lineRule="exact"/>
        <w:rPr>
          <w:rFonts w:ascii="Arial" w:hAnsi="Arial" w:cs="Arial"/>
          <w:color w:val="000000"/>
          <w:sz w:val="20"/>
          <w:szCs w:val="20"/>
          <w:lang w:eastAsia="sl-SI"/>
        </w:rPr>
      </w:pPr>
      <w:r w:rsidRPr="0066496D">
        <w:rPr>
          <w:rFonts w:ascii="Arial" w:hAnsi="Arial" w:cs="Arial"/>
          <w:color w:val="000000"/>
          <w:sz w:val="20"/>
          <w:szCs w:val="20"/>
          <w:lang w:eastAsia="sl-SI"/>
        </w:rPr>
        <w:lastRenderedPageBreak/>
        <w:t xml:space="preserve">na Okrožnem državnem tožilstvu na Ptuju vložili </w:t>
      </w:r>
      <w:r w:rsidR="00466C95" w:rsidRPr="0066496D">
        <w:rPr>
          <w:rFonts w:ascii="Arial" w:hAnsi="Arial" w:cs="Arial"/>
          <w:bCs/>
          <w:color w:val="000000"/>
          <w:sz w:val="20"/>
          <w:szCs w:val="20"/>
          <w:lang w:eastAsia="sl-SI"/>
        </w:rPr>
        <w:t>1</w:t>
      </w:r>
      <w:r w:rsidR="009E4F3C" w:rsidRPr="0066496D">
        <w:rPr>
          <w:rFonts w:ascii="Arial" w:hAnsi="Arial" w:cs="Arial"/>
          <w:bCs/>
          <w:color w:val="000000"/>
          <w:sz w:val="20"/>
          <w:szCs w:val="20"/>
          <w:lang w:eastAsia="sl-SI"/>
        </w:rPr>
        <w:t> </w:t>
      </w:r>
      <w:r w:rsidR="00466C95" w:rsidRPr="0066496D">
        <w:rPr>
          <w:rFonts w:ascii="Arial" w:hAnsi="Arial" w:cs="Arial"/>
          <w:bCs/>
          <w:color w:val="000000"/>
          <w:sz w:val="20"/>
          <w:szCs w:val="20"/>
          <w:lang w:eastAsia="sl-SI"/>
        </w:rPr>
        <w:t>obtožnico</w:t>
      </w:r>
      <w:r w:rsidRPr="0066496D">
        <w:rPr>
          <w:rFonts w:ascii="Arial" w:hAnsi="Arial" w:cs="Arial"/>
          <w:bCs/>
          <w:color w:val="000000"/>
          <w:sz w:val="20"/>
          <w:szCs w:val="20"/>
          <w:lang w:eastAsia="sl-SI"/>
        </w:rPr>
        <w:t xml:space="preserve"> zaradi kaznivega dejanja trgovine z ljudmi po 113.</w:t>
      </w:r>
      <w:r w:rsidR="009E4F3C"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členu KZ-1, in sicer zoper 1</w:t>
      </w:r>
      <w:r w:rsidR="009E4F3C"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 xml:space="preserve">fizično osebo </w:t>
      </w:r>
      <w:r w:rsidR="009E4F3C" w:rsidRPr="0066496D">
        <w:rPr>
          <w:rFonts w:ascii="Arial" w:hAnsi="Arial" w:cs="Arial"/>
          <w:color w:val="000000"/>
          <w:sz w:val="20"/>
          <w:szCs w:val="20"/>
          <w:lang w:eastAsia="sl-SI"/>
        </w:rPr>
        <w:t xml:space="preserve">in </w:t>
      </w:r>
      <w:r w:rsidRPr="0066496D">
        <w:rPr>
          <w:rFonts w:ascii="Arial" w:hAnsi="Arial" w:cs="Arial"/>
          <w:color w:val="000000"/>
          <w:sz w:val="20"/>
          <w:szCs w:val="20"/>
          <w:lang w:eastAsia="sl-SI"/>
        </w:rPr>
        <w:t>na škodo 1</w:t>
      </w:r>
      <w:r w:rsidR="009E4F3C" w:rsidRPr="0066496D">
        <w:rPr>
          <w:rFonts w:ascii="Arial" w:hAnsi="Arial" w:cs="Arial"/>
          <w:color w:val="000000"/>
          <w:sz w:val="20"/>
          <w:szCs w:val="20"/>
          <w:lang w:eastAsia="sl-SI"/>
        </w:rPr>
        <w:t> </w:t>
      </w:r>
      <w:r w:rsidRPr="0066496D">
        <w:rPr>
          <w:rFonts w:ascii="Arial" w:hAnsi="Arial" w:cs="Arial"/>
          <w:color w:val="000000"/>
          <w:sz w:val="20"/>
          <w:szCs w:val="20"/>
          <w:lang w:eastAsia="sl-SI"/>
        </w:rPr>
        <w:t>žrtve. Podan je bil predlog za odstop spisa Češki</w:t>
      </w:r>
      <w:r w:rsidR="003766E1" w:rsidRPr="0066496D">
        <w:rPr>
          <w:rFonts w:ascii="Arial" w:hAnsi="Arial" w:cs="Arial"/>
          <w:color w:val="000000"/>
          <w:sz w:val="20"/>
          <w:szCs w:val="20"/>
          <w:lang w:eastAsia="sl-SI"/>
        </w:rPr>
        <w:t xml:space="preserve"> republiki</w:t>
      </w:r>
      <w:r w:rsidRPr="0066496D">
        <w:rPr>
          <w:rFonts w:ascii="Arial" w:hAnsi="Arial" w:cs="Arial"/>
          <w:color w:val="000000"/>
          <w:sz w:val="20"/>
          <w:szCs w:val="20"/>
          <w:lang w:eastAsia="sl-SI"/>
        </w:rPr>
        <w:t xml:space="preserve">, katere državljan je obdolženi, čemur je sodišče tudi sledilo. </w:t>
      </w:r>
      <w:r w:rsidR="003766E1" w:rsidRPr="0066496D">
        <w:rPr>
          <w:rFonts w:ascii="Arial" w:hAnsi="Arial" w:cs="Arial"/>
          <w:color w:val="000000"/>
          <w:sz w:val="20"/>
          <w:szCs w:val="20"/>
          <w:lang w:eastAsia="sl-SI"/>
        </w:rPr>
        <w:t>O</w:t>
      </w:r>
      <w:r w:rsidRPr="0066496D">
        <w:rPr>
          <w:rFonts w:ascii="Arial" w:hAnsi="Arial" w:cs="Arial"/>
          <w:color w:val="000000"/>
          <w:sz w:val="20"/>
          <w:szCs w:val="20"/>
          <w:lang w:eastAsia="sl-SI"/>
        </w:rPr>
        <w:t>bdolženi</w:t>
      </w:r>
      <w:r w:rsidR="003766E1" w:rsidRPr="0066496D">
        <w:rPr>
          <w:rFonts w:ascii="Arial" w:hAnsi="Arial" w:cs="Arial"/>
          <w:color w:val="000000"/>
          <w:sz w:val="20"/>
          <w:szCs w:val="20"/>
          <w:lang w:eastAsia="sl-SI"/>
        </w:rPr>
        <w:t xml:space="preserve"> se je</w:t>
      </w:r>
      <w:r w:rsidRPr="0066496D">
        <w:rPr>
          <w:rFonts w:ascii="Arial" w:hAnsi="Arial" w:cs="Arial"/>
          <w:color w:val="000000"/>
          <w:sz w:val="20"/>
          <w:szCs w:val="20"/>
          <w:lang w:eastAsia="sl-SI"/>
        </w:rPr>
        <w:t xml:space="preserve"> zoper sklep o odstopu pritožil, o njegovi pritožbi pa še ni bilo odločeno;</w:t>
      </w:r>
    </w:p>
    <w:p w:rsidR="00A72466" w:rsidRPr="0066496D" w:rsidRDefault="00A72466" w:rsidP="002F0AFC">
      <w:pPr>
        <w:numPr>
          <w:ilvl w:val="0"/>
          <w:numId w:val="9"/>
        </w:numPr>
        <w:autoSpaceDE w:val="0"/>
        <w:autoSpaceDN w:val="0"/>
        <w:adjustRightInd w:val="0"/>
        <w:spacing w:after="0" w:line="260" w:lineRule="exact"/>
        <w:rPr>
          <w:rFonts w:ascii="Arial" w:hAnsi="Arial" w:cs="Arial"/>
          <w:color w:val="000000"/>
          <w:sz w:val="20"/>
          <w:szCs w:val="20"/>
          <w:lang w:eastAsia="sl-SI"/>
        </w:rPr>
      </w:pPr>
      <w:r w:rsidRPr="0066496D">
        <w:rPr>
          <w:rFonts w:ascii="Arial" w:hAnsi="Arial" w:cs="Arial"/>
          <w:color w:val="000000"/>
          <w:sz w:val="20"/>
          <w:szCs w:val="20"/>
          <w:lang w:eastAsia="sl-SI"/>
        </w:rPr>
        <w:t>na Okrožnem državnem tožilstvu v Celju vložili 1</w:t>
      </w:r>
      <w:r w:rsidR="009E4F3C" w:rsidRPr="0066496D">
        <w:rPr>
          <w:rFonts w:ascii="Arial" w:hAnsi="Arial" w:cs="Arial"/>
          <w:color w:val="000000"/>
          <w:sz w:val="20"/>
          <w:szCs w:val="20"/>
          <w:lang w:eastAsia="sl-SI"/>
        </w:rPr>
        <w:t> </w:t>
      </w:r>
      <w:r w:rsidRPr="0066496D">
        <w:rPr>
          <w:rFonts w:ascii="Arial" w:hAnsi="Arial" w:cs="Arial"/>
          <w:color w:val="000000"/>
          <w:sz w:val="20"/>
          <w:szCs w:val="20"/>
          <w:lang w:eastAsia="sl-SI"/>
        </w:rPr>
        <w:t>zahtevo za preiskavo</w:t>
      </w:r>
      <w:r w:rsidRPr="0066496D">
        <w:rPr>
          <w:rFonts w:ascii="Arial" w:hAnsi="Arial" w:cs="Arial"/>
          <w:bCs/>
          <w:color w:val="000000"/>
          <w:sz w:val="20"/>
          <w:szCs w:val="20"/>
          <w:lang w:eastAsia="sl-SI"/>
        </w:rPr>
        <w:t xml:space="preserve"> zaradi kaznivega dejanja trgovine z ljudmi po 113.</w:t>
      </w:r>
      <w:r w:rsidR="009E4F3C"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členu KZ-1 in kaznivega dejanja zlorabe prostitucije po 175.</w:t>
      </w:r>
      <w:r w:rsidR="009E4F3C"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členu KZ-1, in sicer zoper 4</w:t>
      </w:r>
      <w:r w:rsidR="009E4F3C"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fizične osebe in 1</w:t>
      </w:r>
      <w:r w:rsidR="009E4F3C"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 xml:space="preserve">pravno osebo </w:t>
      </w:r>
      <w:r w:rsidRPr="0066496D">
        <w:rPr>
          <w:rFonts w:ascii="Arial" w:hAnsi="Arial" w:cs="Arial"/>
          <w:color w:val="000000"/>
          <w:sz w:val="20"/>
          <w:szCs w:val="20"/>
          <w:lang w:eastAsia="sl-SI"/>
        </w:rPr>
        <w:t>ter na škodo 28</w:t>
      </w:r>
      <w:r w:rsidR="009E4F3C" w:rsidRPr="0066496D">
        <w:rPr>
          <w:rFonts w:ascii="Arial" w:hAnsi="Arial" w:cs="Arial"/>
          <w:color w:val="000000"/>
          <w:sz w:val="20"/>
          <w:szCs w:val="20"/>
          <w:lang w:eastAsia="sl-SI"/>
        </w:rPr>
        <w:t> </w:t>
      </w:r>
      <w:r w:rsidRPr="0066496D">
        <w:rPr>
          <w:rFonts w:ascii="Arial" w:hAnsi="Arial" w:cs="Arial"/>
          <w:color w:val="000000"/>
          <w:sz w:val="20"/>
          <w:szCs w:val="20"/>
          <w:lang w:eastAsia="sl-SI"/>
        </w:rPr>
        <w:t>žrtev.</w:t>
      </w:r>
    </w:p>
    <w:p w:rsidR="003766E1" w:rsidRPr="0066496D" w:rsidRDefault="003766E1" w:rsidP="002F0AFC">
      <w:pPr>
        <w:spacing w:after="0" w:line="260" w:lineRule="exact"/>
        <w:rPr>
          <w:rFonts w:ascii="Arial" w:eastAsia="Times New Roman" w:hAnsi="Arial" w:cs="Arial"/>
          <w:sz w:val="20"/>
          <w:szCs w:val="20"/>
          <w:lang w:eastAsia="sl-SI"/>
        </w:rPr>
      </w:pPr>
    </w:p>
    <w:p w:rsidR="00E127A6" w:rsidRPr="0066496D" w:rsidRDefault="003766E1" w:rsidP="002F0AFC">
      <w:pPr>
        <w:spacing w:after="0" w:line="260" w:lineRule="exact"/>
        <w:rPr>
          <w:rFonts w:ascii="Arial" w:eastAsia="Times New Roman" w:hAnsi="Arial" w:cs="Arial"/>
          <w:sz w:val="20"/>
          <w:szCs w:val="20"/>
          <w:u w:val="single"/>
          <w:lang w:eastAsia="sl-SI"/>
        </w:rPr>
      </w:pPr>
      <w:r w:rsidRPr="0066496D">
        <w:rPr>
          <w:rFonts w:ascii="Arial" w:eastAsia="Times New Roman" w:hAnsi="Arial" w:cs="Arial"/>
          <w:sz w:val="20"/>
          <w:szCs w:val="20"/>
          <w:u w:val="single"/>
          <w:lang w:eastAsia="sl-SI"/>
        </w:rPr>
        <w:t>S</w:t>
      </w:r>
      <w:r w:rsidR="000A3470" w:rsidRPr="0066496D">
        <w:rPr>
          <w:rFonts w:ascii="Arial" w:eastAsia="Times New Roman" w:hAnsi="Arial" w:cs="Arial"/>
          <w:sz w:val="20"/>
          <w:szCs w:val="20"/>
          <w:u w:val="single"/>
          <w:lang w:eastAsia="sl-SI"/>
        </w:rPr>
        <w:t>odišče</w:t>
      </w:r>
      <w:r w:rsidRPr="0066496D">
        <w:rPr>
          <w:rFonts w:ascii="Arial" w:eastAsia="Times New Roman" w:hAnsi="Arial" w:cs="Arial"/>
          <w:sz w:val="20"/>
          <w:szCs w:val="20"/>
          <w:u w:val="single"/>
          <w:lang w:eastAsia="sl-SI"/>
        </w:rPr>
        <w:t xml:space="preserve"> je v letu</w:t>
      </w:r>
      <w:r w:rsidR="009E4F3C" w:rsidRPr="0066496D">
        <w:rPr>
          <w:rFonts w:ascii="Arial" w:eastAsia="Times New Roman" w:hAnsi="Arial" w:cs="Arial"/>
          <w:sz w:val="20"/>
          <w:szCs w:val="20"/>
          <w:u w:val="single"/>
          <w:lang w:eastAsia="sl-SI"/>
        </w:rPr>
        <w:t> </w:t>
      </w:r>
      <w:r w:rsidRPr="0066496D">
        <w:rPr>
          <w:rFonts w:ascii="Arial" w:eastAsia="Times New Roman" w:hAnsi="Arial" w:cs="Arial"/>
          <w:sz w:val="20"/>
          <w:szCs w:val="20"/>
          <w:u w:val="single"/>
          <w:lang w:eastAsia="sl-SI"/>
        </w:rPr>
        <w:t>2020</w:t>
      </w:r>
      <w:r w:rsidR="000A3470" w:rsidRPr="0066496D">
        <w:rPr>
          <w:rFonts w:ascii="Arial" w:eastAsia="Times New Roman" w:hAnsi="Arial" w:cs="Arial"/>
          <w:sz w:val="20"/>
          <w:szCs w:val="20"/>
          <w:u w:val="single"/>
          <w:lang w:eastAsia="sl-SI"/>
        </w:rPr>
        <w:t>:</w:t>
      </w:r>
    </w:p>
    <w:p w:rsidR="00E127A6" w:rsidRPr="0066496D" w:rsidRDefault="009E4F3C" w:rsidP="002F0AFC">
      <w:pPr>
        <w:numPr>
          <w:ilvl w:val="0"/>
          <w:numId w:val="50"/>
        </w:num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5 </w:t>
      </w:r>
      <w:r w:rsidR="00E127A6" w:rsidRPr="0066496D">
        <w:rPr>
          <w:rFonts w:ascii="Arial" w:eastAsia="Times New Roman" w:hAnsi="Arial" w:cs="Arial"/>
          <w:sz w:val="20"/>
          <w:szCs w:val="20"/>
          <w:lang w:eastAsia="sl-SI"/>
        </w:rPr>
        <w:t>fizičnih oseb (na škodo 32</w:t>
      </w:r>
      <w:r w:rsidRPr="0066496D">
        <w:rPr>
          <w:rFonts w:ascii="Arial" w:eastAsia="Times New Roman" w:hAnsi="Arial" w:cs="Arial"/>
          <w:sz w:val="20"/>
          <w:szCs w:val="20"/>
          <w:lang w:eastAsia="sl-SI"/>
        </w:rPr>
        <w:t> </w:t>
      </w:r>
      <w:r w:rsidR="00E127A6" w:rsidRPr="0066496D">
        <w:rPr>
          <w:rFonts w:ascii="Arial" w:eastAsia="Times New Roman" w:hAnsi="Arial" w:cs="Arial"/>
          <w:sz w:val="20"/>
          <w:szCs w:val="20"/>
          <w:lang w:eastAsia="sl-SI"/>
        </w:rPr>
        <w:t>žrtev) spoznalo za krivo kaznivega dejanja trgovine z ljudmi po 5. v zvezi s 1.</w:t>
      </w:r>
      <w:r w:rsidRPr="0066496D">
        <w:rPr>
          <w:rFonts w:ascii="Arial" w:eastAsia="Times New Roman" w:hAnsi="Arial" w:cs="Arial"/>
          <w:sz w:val="20"/>
          <w:szCs w:val="20"/>
          <w:lang w:eastAsia="sl-SI"/>
        </w:rPr>
        <w:t> </w:t>
      </w:r>
      <w:r w:rsidR="00E127A6" w:rsidRPr="0066496D">
        <w:rPr>
          <w:rFonts w:ascii="Arial" w:eastAsia="Times New Roman" w:hAnsi="Arial" w:cs="Arial"/>
          <w:sz w:val="20"/>
          <w:szCs w:val="20"/>
          <w:lang w:eastAsia="sl-SI"/>
        </w:rPr>
        <w:t>odstavkom 113</w:t>
      </w:r>
      <w:r w:rsidR="007A7568" w:rsidRPr="0066496D">
        <w:rPr>
          <w:rFonts w:ascii="Arial" w:eastAsia="Times New Roman" w:hAnsi="Arial" w:cs="Arial"/>
          <w:sz w:val="20"/>
          <w:szCs w:val="20"/>
          <w:lang w:eastAsia="sl-SI"/>
        </w:rPr>
        <w:t>.</w:t>
      </w:r>
      <w:r w:rsidRPr="0066496D">
        <w:rPr>
          <w:rFonts w:ascii="Arial" w:eastAsia="Times New Roman" w:hAnsi="Arial" w:cs="Arial"/>
          <w:sz w:val="20"/>
          <w:szCs w:val="20"/>
          <w:lang w:eastAsia="sl-SI"/>
        </w:rPr>
        <w:t> </w:t>
      </w:r>
      <w:r w:rsidR="00E127A6" w:rsidRPr="0066496D">
        <w:rPr>
          <w:rFonts w:ascii="Arial" w:eastAsia="Times New Roman" w:hAnsi="Arial" w:cs="Arial"/>
          <w:sz w:val="20"/>
          <w:szCs w:val="20"/>
          <w:lang w:eastAsia="sl-SI"/>
        </w:rPr>
        <w:t>člena KZ-1 ter</w:t>
      </w:r>
    </w:p>
    <w:p w:rsidR="00E127A6" w:rsidRPr="0066496D" w:rsidRDefault="00E127A6" w:rsidP="002F0AFC">
      <w:pPr>
        <w:widowControl w:val="0"/>
        <w:numPr>
          <w:ilvl w:val="0"/>
          <w:numId w:val="39"/>
        </w:numPr>
        <w:spacing w:after="0" w:line="260" w:lineRule="exact"/>
        <w:rPr>
          <w:rFonts w:ascii="Arial" w:eastAsia="Times New Roman" w:hAnsi="Arial" w:cs="Arial"/>
          <w:sz w:val="20"/>
          <w:szCs w:val="20"/>
          <w:lang w:eastAsia="sl-SI"/>
        </w:rPr>
      </w:pPr>
      <w:r w:rsidRPr="0066496D">
        <w:rPr>
          <w:rFonts w:ascii="Arial" w:hAnsi="Arial" w:cs="Arial"/>
          <w:bCs/>
          <w:sz w:val="20"/>
          <w:szCs w:val="20"/>
        </w:rPr>
        <w:t xml:space="preserve">prvi osebi izreklo </w:t>
      </w:r>
      <w:r w:rsidRPr="0066496D">
        <w:rPr>
          <w:rFonts w:ascii="Arial" w:eastAsia="Times New Roman" w:hAnsi="Arial" w:cs="Arial"/>
          <w:sz w:val="20"/>
          <w:szCs w:val="20"/>
          <w:lang w:eastAsia="sl-SI"/>
        </w:rPr>
        <w:t>kazen 4</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leta zapora in denarno kaz</w:t>
      </w:r>
      <w:r w:rsidR="00F75CC1" w:rsidRPr="0066496D">
        <w:rPr>
          <w:rFonts w:ascii="Arial" w:eastAsia="Times New Roman" w:hAnsi="Arial" w:cs="Arial"/>
          <w:sz w:val="20"/>
          <w:szCs w:val="20"/>
          <w:lang w:eastAsia="sl-SI"/>
        </w:rPr>
        <w:t>en 500</w:t>
      </w:r>
      <w:r w:rsidR="009E4F3C" w:rsidRPr="0066496D">
        <w:rPr>
          <w:rFonts w:ascii="Arial" w:eastAsia="Times New Roman" w:hAnsi="Arial" w:cs="Arial"/>
          <w:sz w:val="20"/>
          <w:szCs w:val="20"/>
          <w:lang w:eastAsia="sl-SI"/>
        </w:rPr>
        <w:t> </w:t>
      </w:r>
      <w:r w:rsidR="00F75CC1" w:rsidRPr="0066496D">
        <w:rPr>
          <w:rFonts w:ascii="Arial" w:eastAsia="Times New Roman" w:hAnsi="Arial" w:cs="Arial"/>
          <w:sz w:val="20"/>
          <w:szCs w:val="20"/>
          <w:lang w:eastAsia="sl-SI"/>
        </w:rPr>
        <w:t>dnevnih zneskov (10.000</w:t>
      </w:r>
      <w:r w:rsidR="009E4F3C" w:rsidRPr="0066496D">
        <w:rPr>
          <w:rFonts w:ascii="Arial" w:eastAsia="Times New Roman" w:hAnsi="Arial" w:cs="Arial"/>
          <w:sz w:val="20"/>
          <w:szCs w:val="20"/>
          <w:lang w:eastAsia="sl-SI"/>
        </w:rPr>
        <w:t> </w:t>
      </w:r>
      <w:r w:rsidR="00F75CC1" w:rsidRPr="0066496D">
        <w:rPr>
          <w:rFonts w:ascii="Arial" w:eastAsia="Times New Roman" w:hAnsi="Arial" w:cs="Arial"/>
          <w:sz w:val="20"/>
          <w:szCs w:val="20"/>
          <w:lang w:eastAsia="sl-SI"/>
        </w:rPr>
        <w:t>evrov</w:t>
      </w:r>
      <w:r w:rsidRPr="0066496D">
        <w:rPr>
          <w:rFonts w:ascii="Arial" w:eastAsia="Times New Roman" w:hAnsi="Arial" w:cs="Arial"/>
          <w:sz w:val="20"/>
          <w:szCs w:val="20"/>
          <w:lang w:eastAsia="sl-SI"/>
        </w:rPr>
        <w:t>) ter ji odvzelo premoženjsko korist</w:t>
      </w:r>
      <w:r w:rsidR="009E4F3C" w:rsidRPr="0066496D">
        <w:rPr>
          <w:rFonts w:ascii="Arial" w:eastAsia="Times New Roman" w:hAnsi="Arial" w:cs="Arial"/>
          <w:sz w:val="20"/>
          <w:szCs w:val="20"/>
          <w:lang w:eastAsia="sl-SI"/>
        </w:rPr>
        <w:t>,</w:t>
      </w:r>
      <w:r w:rsidRPr="0066496D">
        <w:rPr>
          <w:rFonts w:ascii="Arial" w:eastAsia="Times New Roman" w:hAnsi="Arial" w:cs="Arial"/>
          <w:sz w:val="20"/>
          <w:szCs w:val="20"/>
          <w:lang w:eastAsia="sl-SI"/>
        </w:rPr>
        <w:t xml:space="preserve"> pridobljeno s kazni</w:t>
      </w:r>
      <w:r w:rsidR="00F75CC1" w:rsidRPr="0066496D">
        <w:rPr>
          <w:rFonts w:ascii="Arial" w:eastAsia="Times New Roman" w:hAnsi="Arial" w:cs="Arial"/>
          <w:sz w:val="20"/>
          <w:szCs w:val="20"/>
          <w:lang w:eastAsia="sl-SI"/>
        </w:rPr>
        <w:t>vim dejanjem v višini 100.000</w:t>
      </w:r>
      <w:r w:rsidR="009E4F3C" w:rsidRPr="0066496D">
        <w:rPr>
          <w:rFonts w:ascii="Arial" w:eastAsia="Times New Roman" w:hAnsi="Arial" w:cs="Arial"/>
          <w:sz w:val="20"/>
          <w:szCs w:val="20"/>
          <w:lang w:eastAsia="sl-SI"/>
        </w:rPr>
        <w:t> </w:t>
      </w:r>
      <w:r w:rsidR="00F75CC1" w:rsidRPr="0066496D">
        <w:rPr>
          <w:rFonts w:ascii="Arial" w:eastAsia="Times New Roman" w:hAnsi="Arial" w:cs="Arial"/>
          <w:sz w:val="20"/>
          <w:szCs w:val="20"/>
          <w:lang w:eastAsia="sl-SI"/>
        </w:rPr>
        <w:t>evrov</w:t>
      </w:r>
      <w:r w:rsidR="009E4F3C" w:rsidRPr="0066496D">
        <w:rPr>
          <w:rFonts w:ascii="Arial" w:eastAsia="Times New Roman" w:hAnsi="Arial" w:cs="Arial"/>
          <w:sz w:val="20"/>
          <w:szCs w:val="20"/>
          <w:lang w:eastAsia="sl-SI"/>
        </w:rPr>
        <w:t>;</w:t>
      </w:r>
    </w:p>
    <w:p w:rsidR="00E127A6" w:rsidRPr="0066496D" w:rsidRDefault="00E127A6" w:rsidP="002F0AFC">
      <w:pPr>
        <w:widowControl w:val="0"/>
        <w:numPr>
          <w:ilvl w:val="0"/>
          <w:numId w:val="39"/>
        </w:numPr>
        <w:spacing w:after="0" w:line="260" w:lineRule="exact"/>
        <w:rPr>
          <w:rFonts w:ascii="Arial" w:eastAsia="Times New Roman" w:hAnsi="Arial" w:cs="Arial"/>
          <w:sz w:val="20"/>
          <w:szCs w:val="20"/>
          <w:lang w:eastAsia="sl-SI"/>
        </w:rPr>
      </w:pPr>
      <w:r w:rsidRPr="0066496D">
        <w:rPr>
          <w:rFonts w:ascii="Arial" w:hAnsi="Arial" w:cs="Arial"/>
          <w:sz w:val="20"/>
          <w:szCs w:val="20"/>
        </w:rPr>
        <w:t xml:space="preserve">drugi osebi </w:t>
      </w:r>
      <w:r w:rsidRPr="0066496D">
        <w:rPr>
          <w:rFonts w:ascii="Arial" w:eastAsia="Times New Roman" w:hAnsi="Arial" w:cs="Arial"/>
          <w:sz w:val="20"/>
          <w:szCs w:val="20"/>
          <w:lang w:eastAsia="sl-SI"/>
        </w:rPr>
        <w:t>izreklo kazen 3</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leta in 10</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mesecev zapora in denarno ka</w:t>
      </w:r>
      <w:r w:rsidR="00F75CC1" w:rsidRPr="0066496D">
        <w:rPr>
          <w:rFonts w:ascii="Arial" w:eastAsia="Times New Roman" w:hAnsi="Arial" w:cs="Arial"/>
          <w:sz w:val="20"/>
          <w:szCs w:val="20"/>
          <w:lang w:eastAsia="sl-SI"/>
        </w:rPr>
        <w:t>zen 400</w:t>
      </w:r>
      <w:r w:rsidR="009E4F3C" w:rsidRPr="0066496D">
        <w:rPr>
          <w:rFonts w:ascii="Arial" w:eastAsia="Times New Roman" w:hAnsi="Arial" w:cs="Arial"/>
          <w:sz w:val="20"/>
          <w:szCs w:val="20"/>
          <w:lang w:eastAsia="sl-SI"/>
        </w:rPr>
        <w:t> </w:t>
      </w:r>
      <w:r w:rsidR="00F75CC1" w:rsidRPr="0066496D">
        <w:rPr>
          <w:rFonts w:ascii="Arial" w:eastAsia="Times New Roman" w:hAnsi="Arial" w:cs="Arial"/>
          <w:sz w:val="20"/>
          <w:szCs w:val="20"/>
          <w:lang w:eastAsia="sl-SI"/>
        </w:rPr>
        <w:t>dnevnih zneskov (4.000</w:t>
      </w:r>
      <w:r w:rsidR="009E4F3C" w:rsidRPr="0066496D">
        <w:rPr>
          <w:rFonts w:ascii="Arial" w:eastAsia="Times New Roman" w:hAnsi="Arial" w:cs="Arial"/>
          <w:sz w:val="20"/>
          <w:szCs w:val="20"/>
          <w:lang w:eastAsia="sl-SI"/>
        </w:rPr>
        <w:t> </w:t>
      </w:r>
      <w:r w:rsidR="00F75CC1" w:rsidRPr="0066496D">
        <w:rPr>
          <w:rFonts w:ascii="Arial" w:eastAsia="Times New Roman" w:hAnsi="Arial" w:cs="Arial"/>
          <w:sz w:val="20"/>
          <w:szCs w:val="20"/>
          <w:lang w:eastAsia="sl-SI"/>
        </w:rPr>
        <w:t>evrov</w:t>
      </w:r>
      <w:r w:rsidRPr="0066496D">
        <w:rPr>
          <w:rFonts w:ascii="Arial" w:eastAsia="Times New Roman" w:hAnsi="Arial" w:cs="Arial"/>
          <w:sz w:val="20"/>
          <w:szCs w:val="20"/>
          <w:lang w:eastAsia="sl-SI"/>
        </w:rPr>
        <w:t>) ter ji odvzelo premoženjsko korist</w:t>
      </w:r>
      <w:r w:rsidR="009E4F3C" w:rsidRPr="0066496D">
        <w:rPr>
          <w:rFonts w:ascii="Arial" w:eastAsia="Times New Roman" w:hAnsi="Arial" w:cs="Arial"/>
          <w:sz w:val="20"/>
          <w:szCs w:val="20"/>
          <w:lang w:eastAsia="sl-SI"/>
        </w:rPr>
        <w:t>,</w:t>
      </w:r>
      <w:r w:rsidRPr="0066496D">
        <w:rPr>
          <w:rFonts w:ascii="Arial" w:eastAsia="Times New Roman" w:hAnsi="Arial" w:cs="Arial"/>
          <w:sz w:val="20"/>
          <w:szCs w:val="20"/>
          <w:lang w:eastAsia="sl-SI"/>
        </w:rPr>
        <w:t xml:space="preserve"> pridobljeno s kaz</w:t>
      </w:r>
      <w:r w:rsidR="00F75CC1" w:rsidRPr="0066496D">
        <w:rPr>
          <w:rFonts w:ascii="Arial" w:eastAsia="Times New Roman" w:hAnsi="Arial" w:cs="Arial"/>
          <w:sz w:val="20"/>
          <w:szCs w:val="20"/>
          <w:lang w:eastAsia="sl-SI"/>
        </w:rPr>
        <w:t>nivim dejanjem v višini 11.800</w:t>
      </w:r>
      <w:r w:rsidR="009E4F3C" w:rsidRPr="0066496D">
        <w:rPr>
          <w:rFonts w:ascii="Arial" w:eastAsia="Times New Roman" w:hAnsi="Arial" w:cs="Arial"/>
          <w:sz w:val="20"/>
          <w:szCs w:val="20"/>
          <w:lang w:eastAsia="sl-SI"/>
        </w:rPr>
        <w:t> </w:t>
      </w:r>
      <w:r w:rsidR="00F75CC1" w:rsidRPr="0066496D">
        <w:rPr>
          <w:rFonts w:ascii="Arial" w:eastAsia="Times New Roman" w:hAnsi="Arial" w:cs="Arial"/>
          <w:sz w:val="20"/>
          <w:szCs w:val="20"/>
          <w:lang w:eastAsia="sl-SI"/>
        </w:rPr>
        <w:t>evrov</w:t>
      </w:r>
      <w:r w:rsidR="009E4F3C" w:rsidRPr="0066496D">
        <w:rPr>
          <w:rFonts w:ascii="Arial" w:eastAsia="Times New Roman" w:hAnsi="Arial" w:cs="Arial"/>
          <w:sz w:val="20"/>
          <w:szCs w:val="20"/>
          <w:lang w:eastAsia="sl-SI"/>
        </w:rPr>
        <w:t>;</w:t>
      </w:r>
    </w:p>
    <w:p w:rsidR="00E127A6" w:rsidRPr="0066496D" w:rsidRDefault="00E127A6" w:rsidP="002F0AFC">
      <w:pPr>
        <w:widowControl w:val="0"/>
        <w:numPr>
          <w:ilvl w:val="0"/>
          <w:numId w:val="39"/>
        </w:numPr>
        <w:spacing w:after="0" w:line="260" w:lineRule="exact"/>
        <w:rPr>
          <w:rFonts w:ascii="Arial" w:eastAsia="Times New Roman" w:hAnsi="Arial" w:cs="Arial"/>
          <w:sz w:val="20"/>
          <w:szCs w:val="20"/>
          <w:lang w:eastAsia="sl-SI"/>
        </w:rPr>
      </w:pPr>
      <w:r w:rsidRPr="0066496D">
        <w:rPr>
          <w:rFonts w:ascii="Arial" w:hAnsi="Arial" w:cs="Arial"/>
          <w:bCs/>
          <w:sz w:val="20"/>
          <w:szCs w:val="20"/>
        </w:rPr>
        <w:t xml:space="preserve">tretji, četrti in peti osebi izreklo vsaki </w:t>
      </w:r>
      <w:r w:rsidRPr="0066496D">
        <w:rPr>
          <w:rFonts w:ascii="Arial" w:eastAsia="Times New Roman" w:hAnsi="Arial" w:cs="Arial"/>
          <w:sz w:val="20"/>
          <w:szCs w:val="20"/>
          <w:lang w:eastAsia="sl-SI"/>
        </w:rPr>
        <w:t>kazen 3</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leta in 10</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mesecev zapora in denarno </w:t>
      </w:r>
      <w:r w:rsidR="00DE763E" w:rsidRPr="0066496D">
        <w:rPr>
          <w:rFonts w:ascii="Arial" w:eastAsia="Times New Roman" w:hAnsi="Arial" w:cs="Arial"/>
          <w:sz w:val="20"/>
          <w:szCs w:val="20"/>
          <w:lang w:eastAsia="sl-SI"/>
        </w:rPr>
        <w:t>kazen 500</w:t>
      </w:r>
      <w:r w:rsidR="009E4F3C" w:rsidRPr="0066496D">
        <w:rPr>
          <w:rFonts w:ascii="Arial" w:eastAsia="Times New Roman" w:hAnsi="Arial" w:cs="Arial"/>
          <w:sz w:val="20"/>
          <w:szCs w:val="20"/>
          <w:lang w:eastAsia="sl-SI"/>
        </w:rPr>
        <w:t> </w:t>
      </w:r>
      <w:r w:rsidR="00DE763E" w:rsidRPr="0066496D">
        <w:rPr>
          <w:rFonts w:ascii="Arial" w:eastAsia="Times New Roman" w:hAnsi="Arial" w:cs="Arial"/>
          <w:sz w:val="20"/>
          <w:szCs w:val="20"/>
          <w:lang w:eastAsia="sl-SI"/>
        </w:rPr>
        <w:t>dnevnih zneskov (500</w:t>
      </w:r>
      <w:r w:rsidR="009E4F3C" w:rsidRPr="0066496D">
        <w:rPr>
          <w:rFonts w:ascii="Arial" w:eastAsia="Times New Roman" w:hAnsi="Arial" w:cs="Arial"/>
          <w:sz w:val="20"/>
          <w:szCs w:val="20"/>
          <w:lang w:eastAsia="sl-SI"/>
        </w:rPr>
        <w:t> </w:t>
      </w:r>
      <w:r w:rsidR="00DE763E" w:rsidRPr="0066496D">
        <w:rPr>
          <w:rFonts w:ascii="Arial" w:eastAsia="Times New Roman" w:hAnsi="Arial" w:cs="Arial"/>
          <w:sz w:val="20"/>
          <w:szCs w:val="20"/>
          <w:lang w:eastAsia="sl-SI"/>
        </w:rPr>
        <w:t>evrov</w:t>
      </w:r>
      <w:r w:rsidRPr="0066496D">
        <w:rPr>
          <w:rFonts w:ascii="Arial" w:eastAsia="Times New Roman" w:hAnsi="Arial" w:cs="Arial"/>
          <w:sz w:val="20"/>
          <w:szCs w:val="20"/>
          <w:lang w:eastAsia="sl-SI"/>
        </w:rPr>
        <w:t>) ter ukrep izgon tujca iz države za 5</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let</w:t>
      </w:r>
      <w:r w:rsidR="000A3470" w:rsidRPr="0066496D">
        <w:rPr>
          <w:rFonts w:ascii="Arial" w:eastAsia="Times New Roman" w:hAnsi="Arial" w:cs="Arial"/>
          <w:sz w:val="20"/>
          <w:szCs w:val="20"/>
          <w:lang w:eastAsia="sl-SI"/>
        </w:rPr>
        <w:t>.</w:t>
      </w:r>
    </w:p>
    <w:p w:rsidR="00E127A6" w:rsidRPr="0066496D" w:rsidRDefault="000A3470" w:rsidP="002F0AFC">
      <w:pPr>
        <w:spacing w:after="0" w:line="260" w:lineRule="exact"/>
        <w:ind w:left="1065"/>
        <w:rPr>
          <w:rFonts w:ascii="Arial" w:hAnsi="Arial" w:cs="Arial"/>
          <w:sz w:val="20"/>
          <w:szCs w:val="20"/>
        </w:rPr>
      </w:pPr>
      <w:r w:rsidRPr="0066496D">
        <w:rPr>
          <w:rFonts w:ascii="Arial" w:hAnsi="Arial" w:cs="Arial"/>
          <w:sz w:val="20"/>
          <w:szCs w:val="20"/>
        </w:rPr>
        <w:t>V</w:t>
      </w:r>
      <w:r w:rsidR="00E127A6" w:rsidRPr="0066496D">
        <w:rPr>
          <w:rFonts w:ascii="Arial" w:hAnsi="Arial" w:cs="Arial"/>
          <w:sz w:val="20"/>
          <w:szCs w:val="20"/>
        </w:rPr>
        <w:t>išje sodišče je s sodbo z dne 23.</w:t>
      </w:r>
      <w:r w:rsidR="009E4F3C" w:rsidRPr="0066496D">
        <w:rPr>
          <w:rFonts w:ascii="Arial" w:hAnsi="Arial" w:cs="Arial"/>
          <w:sz w:val="20"/>
          <w:szCs w:val="20"/>
        </w:rPr>
        <w:t> novembra</w:t>
      </w:r>
      <w:r w:rsidR="00E127A6" w:rsidRPr="0066496D">
        <w:rPr>
          <w:rFonts w:ascii="Arial" w:hAnsi="Arial" w:cs="Arial"/>
          <w:sz w:val="20"/>
          <w:szCs w:val="20"/>
        </w:rPr>
        <w:t xml:space="preserve"> 2020 zavrnilo vse pritožbe in potr</w:t>
      </w:r>
      <w:r w:rsidR="00DE763E" w:rsidRPr="0066496D">
        <w:rPr>
          <w:rFonts w:ascii="Arial" w:hAnsi="Arial" w:cs="Arial"/>
          <w:sz w:val="20"/>
          <w:szCs w:val="20"/>
        </w:rPr>
        <w:t>dilo sodbo sodišča prve stopnje.</w:t>
      </w:r>
    </w:p>
    <w:p w:rsidR="00C224B4" w:rsidRPr="0066496D" w:rsidRDefault="00C224B4" w:rsidP="002F0AFC">
      <w:pPr>
        <w:spacing w:after="0" w:line="260" w:lineRule="exact"/>
        <w:ind w:left="1065"/>
        <w:rPr>
          <w:rFonts w:ascii="Arial" w:eastAsia="Times New Roman" w:hAnsi="Arial" w:cs="Arial"/>
          <w:sz w:val="20"/>
          <w:szCs w:val="20"/>
          <w:lang w:eastAsia="sl-SI"/>
        </w:rPr>
      </w:pPr>
    </w:p>
    <w:p w:rsidR="00E127A6" w:rsidRPr="0066496D" w:rsidRDefault="00E127A6"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 xml:space="preserve">V letu poročanja so višja sodišča odločila tudi v </w:t>
      </w:r>
      <w:r w:rsidR="001A2DD9" w:rsidRPr="0066496D">
        <w:rPr>
          <w:rFonts w:ascii="Arial" w:eastAsia="Times New Roman" w:hAnsi="Arial" w:cs="Arial"/>
          <w:sz w:val="20"/>
          <w:szCs w:val="20"/>
          <w:lang w:eastAsia="sl-SI"/>
        </w:rPr>
        <w:t xml:space="preserve">dveh </w:t>
      </w:r>
      <w:r w:rsidRPr="0066496D">
        <w:rPr>
          <w:rFonts w:ascii="Arial" w:eastAsia="Times New Roman" w:hAnsi="Arial" w:cs="Arial"/>
          <w:sz w:val="20"/>
          <w:szCs w:val="20"/>
          <w:lang w:eastAsia="sl-SI"/>
        </w:rPr>
        <w:t xml:space="preserve">zadevah iz preteklih let, in sicer je </w:t>
      </w:r>
      <w:r w:rsidRPr="0066496D">
        <w:rPr>
          <w:rFonts w:ascii="Arial" w:eastAsia="Times New Roman" w:hAnsi="Arial" w:cs="Arial"/>
          <w:sz w:val="20"/>
          <w:szCs w:val="20"/>
          <w:u w:val="single"/>
          <w:lang w:eastAsia="sl-SI"/>
        </w:rPr>
        <w:t>višje sodišče</w:t>
      </w:r>
      <w:r w:rsidRPr="0066496D">
        <w:rPr>
          <w:rFonts w:ascii="Arial" w:eastAsia="Times New Roman" w:hAnsi="Arial" w:cs="Arial"/>
          <w:sz w:val="20"/>
          <w:szCs w:val="20"/>
          <w:lang w:eastAsia="sl-SI"/>
        </w:rPr>
        <w:t>:</w:t>
      </w:r>
    </w:p>
    <w:p w:rsidR="00E127A6" w:rsidRPr="0066496D" w:rsidRDefault="00E127A6" w:rsidP="002F0AFC">
      <w:pPr>
        <w:numPr>
          <w:ilvl w:val="0"/>
          <w:numId w:val="18"/>
        </w:num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v prvi zadevi (zaradi kaznivega dejanja trgovine z ljudmi po 113.</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 pritožbo državnega tožilca zavrnilo in potrdilo oprostilno sodbo sodišča prve stopnje</w:t>
      </w:r>
      <w:r w:rsidR="009E4F3C" w:rsidRPr="0066496D">
        <w:rPr>
          <w:rFonts w:ascii="Arial" w:eastAsia="Times New Roman" w:hAnsi="Arial" w:cs="Arial"/>
          <w:sz w:val="20"/>
          <w:szCs w:val="20"/>
          <w:lang w:eastAsia="sl-SI"/>
        </w:rPr>
        <w:t>;</w:t>
      </w:r>
    </w:p>
    <w:p w:rsidR="00E127A6" w:rsidRPr="0066496D" w:rsidRDefault="00E127A6" w:rsidP="002F0AFC">
      <w:pPr>
        <w:numPr>
          <w:ilvl w:val="0"/>
          <w:numId w:val="18"/>
        </w:num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 xml:space="preserve">v </w:t>
      </w:r>
      <w:r w:rsidR="001A2DD9" w:rsidRPr="0066496D">
        <w:rPr>
          <w:rFonts w:ascii="Arial" w:eastAsia="Times New Roman" w:hAnsi="Arial" w:cs="Arial"/>
          <w:sz w:val="20"/>
          <w:szCs w:val="20"/>
          <w:lang w:eastAsia="sl-SI"/>
        </w:rPr>
        <w:t xml:space="preserve">drugi </w:t>
      </w:r>
      <w:r w:rsidRPr="0066496D">
        <w:rPr>
          <w:rFonts w:ascii="Arial" w:eastAsia="Times New Roman" w:hAnsi="Arial" w:cs="Arial"/>
          <w:sz w:val="20"/>
          <w:szCs w:val="20"/>
          <w:lang w:eastAsia="sl-SI"/>
        </w:rPr>
        <w:t>zadevi (zaradi kaznivega dejanja trgovine z ljudmi po 113.</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 in kaznivega dejanja zloraba prostitucije po 175.</w:t>
      </w:r>
      <w:r w:rsidR="009E4F3C"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členu KZ-1) pritožbo državne tožilke zavrnilo </w:t>
      </w:r>
      <w:r w:rsidR="00764C05" w:rsidRPr="0066496D">
        <w:rPr>
          <w:rFonts w:ascii="Arial" w:eastAsia="Times New Roman" w:hAnsi="Arial" w:cs="Arial"/>
          <w:sz w:val="20"/>
          <w:szCs w:val="20"/>
          <w:lang w:eastAsia="sl-SI"/>
        </w:rPr>
        <w:t xml:space="preserve">ter </w:t>
      </w:r>
      <w:r w:rsidRPr="0066496D">
        <w:rPr>
          <w:rFonts w:ascii="Arial" w:eastAsia="Times New Roman" w:hAnsi="Arial" w:cs="Arial"/>
          <w:sz w:val="20"/>
          <w:szCs w:val="20"/>
          <w:lang w:eastAsia="sl-SI"/>
        </w:rPr>
        <w:t>potrdilo oprosti</w:t>
      </w:r>
      <w:r w:rsidR="00844E12" w:rsidRPr="0066496D">
        <w:rPr>
          <w:rFonts w:ascii="Arial" w:eastAsia="Times New Roman" w:hAnsi="Arial" w:cs="Arial"/>
          <w:sz w:val="20"/>
          <w:szCs w:val="20"/>
          <w:lang w:eastAsia="sl-SI"/>
        </w:rPr>
        <w:t>lno sodbo sodišča prve stopnje.</w:t>
      </w:r>
    </w:p>
    <w:p w:rsidR="000A3470" w:rsidRPr="0066496D" w:rsidRDefault="000A3470" w:rsidP="002F0AFC">
      <w:pPr>
        <w:spacing w:after="0" w:line="260" w:lineRule="exact"/>
        <w:rPr>
          <w:rFonts w:ascii="Arial" w:eastAsia="Times New Roman" w:hAnsi="Arial" w:cs="Arial"/>
          <w:sz w:val="20"/>
          <w:szCs w:val="20"/>
          <w:lang w:eastAsia="sl-SI"/>
        </w:rPr>
      </w:pPr>
    </w:p>
    <w:p w:rsidR="000A3470" w:rsidRPr="0066496D" w:rsidRDefault="003766E1"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Treba je poudariti, da so z</w:t>
      </w:r>
      <w:r w:rsidR="000A3470" w:rsidRPr="0066496D">
        <w:rPr>
          <w:rFonts w:ascii="Arial" w:eastAsia="Times New Roman" w:hAnsi="Arial" w:cs="Arial"/>
          <w:sz w:val="20"/>
          <w:szCs w:val="20"/>
          <w:lang w:eastAsia="sl-SI"/>
        </w:rPr>
        <w:t xml:space="preserve">adeve s področja trgovine z ljudmi praviloma obsežnejše, potekajo zoper več oseb, ki so delovale v združbi, skoraj vedno pa je za preiskavo in odkritje treba uporabiti prikrite preiskovalne ukrepe. Zaradi navedenega tudi postopki pred sodiščem potekajo </w:t>
      </w:r>
      <w:r w:rsidR="00764C05" w:rsidRPr="0066496D">
        <w:rPr>
          <w:rFonts w:ascii="Arial" w:eastAsia="Times New Roman" w:hAnsi="Arial" w:cs="Arial"/>
          <w:sz w:val="20"/>
          <w:szCs w:val="20"/>
          <w:lang w:eastAsia="sl-SI"/>
        </w:rPr>
        <w:t xml:space="preserve">dlje </w:t>
      </w:r>
      <w:r w:rsidR="000A3470" w:rsidRPr="0066496D">
        <w:rPr>
          <w:rFonts w:ascii="Arial" w:eastAsia="Times New Roman" w:hAnsi="Arial" w:cs="Arial"/>
          <w:sz w:val="20"/>
          <w:szCs w:val="20"/>
          <w:lang w:eastAsia="sl-SI"/>
        </w:rPr>
        <w:t>časa. To velja zlasti za glavno obravnavo, ki lahko poteka tudi več let.</w:t>
      </w:r>
    </w:p>
    <w:p w:rsidR="00DD7F97" w:rsidRPr="0066496D" w:rsidRDefault="00DD7F97" w:rsidP="002F0AFC">
      <w:pPr>
        <w:spacing w:after="0" w:line="260" w:lineRule="exact"/>
        <w:rPr>
          <w:rFonts w:ascii="Arial" w:hAnsi="Arial" w:cs="Arial"/>
          <w:sz w:val="20"/>
          <w:szCs w:val="20"/>
          <w:u w:val="single"/>
        </w:rPr>
      </w:pPr>
    </w:p>
    <w:p w:rsidR="00DD7F97" w:rsidRPr="0066496D" w:rsidRDefault="00DD7F97" w:rsidP="002F0AFC">
      <w:pPr>
        <w:spacing w:after="0" w:line="260" w:lineRule="exact"/>
        <w:rPr>
          <w:rFonts w:ascii="Arial" w:eastAsia="Times New Roman" w:hAnsi="Arial" w:cs="Arial"/>
          <w:bCs/>
          <w:i/>
          <w:iCs/>
          <w:sz w:val="20"/>
          <w:szCs w:val="20"/>
          <w:u w:val="single"/>
          <w:lang w:eastAsia="sl-SI"/>
        </w:rPr>
      </w:pPr>
      <w:r w:rsidRPr="0066496D">
        <w:rPr>
          <w:rFonts w:ascii="Arial" w:eastAsia="Times New Roman" w:hAnsi="Arial" w:cs="Arial"/>
          <w:bCs/>
          <w:i/>
          <w:iCs/>
          <w:sz w:val="20"/>
          <w:szCs w:val="20"/>
          <w:u w:val="single"/>
          <w:lang w:eastAsia="sl-SI"/>
        </w:rPr>
        <w:t>Preglednica 9: Kazenski postopki in sankcije za storilce kaznivega dejanja trgovine z ljudmi v letu</w:t>
      </w:r>
      <w:r w:rsidR="00764C05" w:rsidRPr="0066496D">
        <w:rPr>
          <w:rFonts w:ascii="Arial" w:eastAsia="Times New Roman" w:hAnsi="Arial" w:cs="Arial"/>
          <w:bCs/>
          <w:i/>
          <w:iCs/>
          <w:sz w:val="20"/>
          <w:szCs w:val="20"/>
          <w:u w:val="single"/>
          <w:lang w:eastAsia="sl-SI"/>
        </w:rPr>
        <w:t> </w:t>
      </w:r>
      <w:r w:rsidRPr="0066496D">
        <w:rPr>
          <w:rFonts w:ascii="Arial" w:eastAsia="Times New Roman" w:hAnsi="Arial" w:cs="Arial"/>
          <w:bCs/>
          <w:i/>
          <w:iCs/>
          <w:sz w:val="20"/>
          <w:szCs w:val="20"/>
          <w:u w:val="single"/>
          <w:lang w:eastAsia="sl-SI"/>
        </w:rPr>
        <w:t>2020</w:t>
      </w:r>
    </w:p>
    <w:p w:rsidR="00DD7F97" w:rsidRPr="0066496D" w:rsidRDefault="00DD7F97" w:rsidP="002F0AFC">
      <w:pPr>
        <w:spacing w:after="0" w:line="260" w:lineRule="exact"/>
        <w:rPr>
          <w:rFonts w:ascii="Arial" w:eastAsia="Times New Roman" w:hAnsi="Arial" w:cs="Arial"/>
          <w:bCs/>
          <w:i/>
          <w:iCs/>
          <w:sz w:val="18"/>
          <w:szCs w:val="18"/>
          <w:highlight w:val="yellow"/>
          <w:lang w:eastAsia="sl-SI"/>
        </w:rPr>
      </w:pPr>
    </w:p>
    <w:tbl>
      <w:tblPr>
        <w:tblStyle w:val="Tabelatemnamrea5poudarek1"/>
        <w:tblW w:w="0" w:type="auto"/>
        <w:tblLook w:val="04A0" w:firstRow="1" w:lastRow="0" w:firstColumn="1" w:lastColumn="0" w:noHBand="0" w:noVBand="1"/>
        <w:tblCaption w:val="Preglednica 9: Kazenski postopki in sankcije za storilce kaznivega dejanja trgovine z ljudmi v letu 2020"/>
      </w:tblPr>
      <w:tblGrid>
        <w:gridCol w:w="6130"/>
        <w:gridCol w:w="3265"/>
      </w:tblGrid>
      <w:tr w:rsidR="00DD7F97" w:rsidRPr="0066496D" w:rsidTr="00EC0A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b w:val="0"/>
                <w:bCs w:val="0"/>
                <w:sz w:val="18"/>
                <w:szCs w:val="18"/>
                <w:lang w:eastAsia="sl-SI"/>
              </w:rPr>
              <w:t xml:space="preserve">Kaznivost trgovine z ljudmi </w:t>
            </w:r>
          </w:p>
        </w:tc>
        <w:tc>
          <w:tcPr>
            <w:tcW w:w="0" w:type="auto"/>
            <w:hideMark/>
          </w:tcPr>
          <w:p w:rsidR="00DD7F97" w:rsidRPr="0066496D" w:rsidRDefault="00DD7F97" w:rsidP="002F0AFC">
            <w:pPr>
              <w:spacing w:after="0"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p>
        </w:tc>
      </w:tr>
      <w:tr w:rsidR="00DD7F97" w:rsidRPr="0066496D" w:rsidTr="00EC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Število obravnavanih oseb v kazenskih postopkih</w:t>
            </w:r>
          </w:p>
        </w:tc>
        <w:tc>
          <w:tcPr>
            <w:tcW w:w="0" w:type="auto"/>
            <w:hideMark/>
          </w:tcPr>
          <w:p w:rsidR="00DD7F97" w:rsidRPr="0066496D" w:rsidRDefault="00844E12"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sl-SI"/>
              </w:rPr>
            </w:pPr>
            <w:r w:rsidRPr="0066496D">
              <w:rPr>
                <w:rFonts w:ascii="Arial" w:eastAsia="Times New Roman" w:hAnsi="Arial" w:cs="Arial"/>
                <w:bCs/>
                <w:sz w:val="18"/>
                <w:szCs w:val="18"/>
                <w:lang w:eastAsia="sl-SI"/>
              </w:rPr>
              <w:t>32</w:t>
            </w:r>
            <w:r w:rsidR="00764C05" w:rsidRPr="0066496D">
              <w:rPr>
                <w:rFonts w:ascii="Arial" w:eastAsia="Times New Roman" w:hAnsi="Arial" w:cs="Arial"/>
                <w:bCs/>
                <w:sz w:val="18"/>
                <w:szCs w:val="18"/>
                <w:lang w:eastAsia="sl-SI"/>
              </w:rPr>
              <w:t> </w:t>
            </w:r>
            <w:r w:rsidR="00DD7F97" w:rsidRPr="0066496D">
              <w:rPr>
                <w:rFonts w:ascii="Arial" w:eastAsia="Times New Roman" w:hAnsi="Arial" w:cs="Arial"/>
                <w:bCs/>
                <w:sz w:val="18"/>
                <w:szCs w:val="18"/>
                <w:lang w:eastAsia="sl-SI"/>
              </w:rPr>
              <w:t xml:space="preserve">fizičnih in </w:t>
            </w:r>
            <w:r w:rsidR="008752BD" w:rsidRPr="0066496D">
              <w:rPr>
                <w:rFonts w:ascii="Arial" w:eastAsia="Times New Roman" w:hAnsi="Arial" w:cs="Arial"/>
                <w:bCs/>
                <w:sz w:val="18"/>
                <w:szCs w:val="18"/>
                <w:lang w:eastAsia="sl-SI"/>
              </w:rPr>
              <w:t>3</w:t>
            </w:r>
            <w:r w:rsidR="00764C05" w:rsidRPr="0066496D">
              <w:rPr>
                <w:rFonts w:ascii="Arial" w:eastAsia="Times New Roman" w:hAnsi="Arial" w:cs="Arial"/>
                <w:bCs/>
                <w:sz w:val="18"/>
                <w:szCs w:val="18"/>
                <w:lang w:eastAsia="sl-SI"/>
              </w:rPr>
              <w:t> </w:t>
            </w:r>
            <w:r w:rsidR="00DD7F97" w:rsidRPr="0066496D">
              <w:rPr>
                <w:rFonts w:ascii="Arial" w:eastAsia="Times New Roman" w:hAnsi="Arial" w:cs="Arial"/>
                <w:bCs/>
                <w:sz w:val="18"/>
                <w:szCs w:val="18"/>
                <w:lang w:eastAsia="sl-SI"/>
              </w:rPr>
              <w:t>pravn</w:t>
            </w:r>
            <w:r w:rsidR="008752BD" w:rsidRPr="0066496D">
              <w:rPr>
                <w:rFonts w:ascii="Arial" w:eastAsia="Times New Roman" w:hAnsi="Arial" w:cs="Arial"/>
                <w:bCs/>
                <w:sz w:val="18"/>
                <w:szCs w:val="18"/>
                <w:lang w:eastAsia="sl-SI"/>
              </w:rPr>
              <w:t>e</w:t>
            </w:r>
            <w:r w:rsidR="00DD7F97" w:rsidRPr="0066496D">
              <w:rPr>
                <w:rFonts w:ascii="Arial" w:eastAsia="Times New Roman" w:hAnsi="Arial" w:cs="Arial"/>
                <w:bCs/>
                <w:sz w:val="18"/>
                <w:szCs w:val="18"/>
                <w:lang w:eastAsia="sl-SI"/>
              </w:rPr>
              <w:t xml:space="preserve"> oseb</w:t>
            </w:r>
            <w:r w:rsidR="008752BD" w:rsidRPr="0066496D">
              <w:rPr>
                <w:rFonts w:ascii="Arial" w:eastAsia="Times New Roman" w:hAnsi="Arial" w:cs="Arial"/>
                <w:bCs/>
                <w:sz w:val="18"/>
                <w:szCs w:val="18"/>
                <w:lang w:eastAsia="sl-SI"/>
              </w:rPr>
              <w:t>e</w:t>
            </w:r>
            <w:r w:rsidR="00DD7F97" w:rsidRPr="0066496D">
              <w:rPr>
                <w:rFonts w:ascii="Arial" w:eastAsia="Times New Roman" w:hAnsi="Arial" w:cs="Arial"/>
                <w:sz w:val="18"/>
                <w:szCs w:val="18"/>
                <w:lang w:eastAsia="sl-SI"/>
              </w:rPr>
              <w:t xml:space="preserve"> </w:t>
            </w:r>
          </w:p>
        </w:tc>
      </w:tr>
      <w:tr w:rsidR="00DD7F97" w:rsidRPr="0066496D" w:rsidTr="00EC0A1D">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Število uvedenih preiskav</w:t>
            </w:r>
          </w:p>
        </w:tc>
        <w:tc>
          <w:tcPr>
            <w:tcW w:w="0" w:type="auto"/>
            <w:hideMark/>
          </w:tcPr>
          <w:p w:rsidR="00DD7F97" w:rsidRPr="0066496D" w:rsidRDefault="00DD7F97"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bCs/>
                <w:sz w:val="18"/>
                <w:szCs w:val="18"/>
                <w:lang w:eastAsia="sl-SI"/>
              </w:rPr>
              <w:t>2 (</w:t>
            </w:r>
            <w:r w:rsidRPr="0066496D">
              <w:rPr>
                <w:rFonts w:ascii="Arial" w:eastAsia="Times New Roman" w:hAnsi="Arial" w:cs="Arial"/>
                <w:sz w:val="18"/>
                <w:szCs w:val="18"/>
                <w:lang w:eastAsia="sl-SI"/>
              </w:rPr>
              <w:t xml:space="preserve">zoper </w:t>
            </w:r>
            <w:r w:rsidR="00AF10D1" w:rsidRPr="0066496D">
              <w:rPr>
                <w:rFonts w:ascii="Arial" w:eastAsia="Times New Roman" w:hAnsi="Arial" w:cs="Arial"/>
                <w:sz w:val="18"/>
                <w:szCs w:val="18"/>
                <w:lang w:eastAsia="sl-SI"/>
              </w:rPr>
              <w:t>14</w:t>
            </w:r>
            <w:r w:rsidR="00764C05" w:rsidRPr="0066496D">
              <w:rPr>
                <w:rFonts w:ascii="Arial" w:eastAsia="Times New Roman" w:hAnsi="Arial" w:cs="Arial"/>
                <w:sz w:val="18"/>
                <w:szCs w:val="18"/>
                <w:lang w:eastAsia="sl-SI"/>
              </w:rPr>
              <w:t> </w:t>
            </w:r>
            <w:r w:rsidRPr="0066496D">
              <w:rPr>
                <w:rFonts w:ascii="Arial" w:eastAsia="Times New Roman" w:hAnsi="Arial" w:cs="Arial"/>
                <w:sz w:val="18"/>
                <w:szCs w:val="18"/>
                <w:lang w:eastAsia="sl-SI"/>
              </w:rPr>
              <w:t xml:space="preserve">fizičnih </w:t>
            </w:r>
            <w:r w:rsidR="00AF10D1" w:rsidRPr="0066496D">
              <w:rPr>
                <w:rFonts w:ascii="Arial" w:eastAsia="Times New Roman" w:hAnsi="Arial" w:cs="Arial"/>
                <w:sz w:val="18"/>
                <w:szCs w:val="18"/>
                <w:lang w:eastAsia="sl-SI"/>
              </w:rPr>
              <w:t>in 3</w:t>
            </w:r>
            <w:r w:rsidR="00764C05" w:rsidRPr="0066496D">
              <w:rPr>
                <w:rFonts w:ascii="Arial" w:eastAsia="Times New Roman" w:hAnsi="Arial" w:cs="Arial"/>
                <w:sz w:val="18"/>
                <w:szCs w:val="18"/>
                <w:lang w:eastAsia="sl-SI"/>
              </w:rPr>
              <w:t> </w:t>
            </w:r>
            <w:r w:rsidR="00AF10D1" w:rsidRPr="0066496D">
              <w:rPr>
                <w:rFonts w:ascii="Arial" w:eastAsia="Times New Roman" w:hAnsi="Arial" w:cs="Arial"/>
                <w:sz w:val="18"/>
                <w:szCs w:val="18"/>
                <w:lang w:eastAsia="sl-SI"/>
              </w:rPr>
              <w:t>pravne osebe</w:t>
            </w:r>
            <w:r w:rsidRPr="0066496D">
              <w:rPr>
                <w:rFonts w:ascii="Arial" w:eastAsia="Times New Roman" w:hAnsi="Arial" w:cs="Arial"/>
                <w:sz w:val="18"/>
                <w:szCs w:val="18"/>
                <w:lang w:eastAsia="sl-SI"/>
              </w:rPr>
              <w:t>)</w:t>
            </w:r>
          </w:p>
        </w:tc>
      </w:tr>
      <w:tr w:rsidR="00DD7F97" w:rsidRPr="0066496D" w:rsidTr="00EC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Število obtožnih aktov</w:t>
            </w:r>
          </w:p>
        </w:tc>
        <w:tc>
          <w:tcPr>
            <w:tcW w:w="0" w:type="auto"/>
            <w:hideMark/>
          </w:tcPr>
          <w:p w:rsidR="00DD7F97" w:rsidRPr="0066496D" w:rsidRDefault="00DD7F9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bCs/>
                <w:sz w:val="18"/>
                <w:szCs w:val="18"/>
                <w:lang w:eastAsia="sl-SI"/>
              </w:rPr>
              <w:t>2 (</w:t>
            </w:r>
            <w:r w:rsidRPr="0066496D">
              <w:rPr>
                <w:rFonts w:ascii="Arial" w:eastAsia="Times New Roman" w:hAnsi="Arial" w:cs="Arial"/>
                <w:sz w:val="18"/>
                <w:szCs w:val="18"/>
                <w:lang w:eastAsia="sl-SI"/>
              </w:rPr>
              <w:t>zoper</w:t>
            </w:r>
            <w:r w:rsidRPr="0066496D">
              <w:rPr>
                <w:rFonts w:ascii="Arial" w:eastAsia="Times New Roman" w:hAnsi="Arial" w:cs="Arial"/>
                <w:bCs/>
                <w:sz w:val="18"/>
                <w:szCs w:val="18"/>
                <w:lang w:eastAsia="sl-SI"/>
              </w:rPr>
              <w:t xml:space="preserve"> 6</w:t>
            </w:r>
            <w:r w:rsidR="00764C05" w:rsidRPr="0066496D">
              <w:rPr>
                <w:rFonts w:ascii="Arial" w:eastAsia="Times New Roman" w:hAnsi="Arial" w:cs="Arial"/>
                <w:bCs/>
                <w:sz w:val="18"/>
                <w:szCs w:val="18"/>
                <w:lang w:eastAsia="sl-SI"/>
              </w:rPr>
              <w:t> </w:t>
            </w:r>
            <w:r w:rsidRPr="0066496D">
              <w:rPr>
                <w:rFonts w:ascii="Arial" w:eastAsia="Times New Roman" w:hAnsi="Arial" w:cs="Arial"/>
                <w:sz w:val="18"/>
                <w:szCs w:val="18"/>
                <w:lang w:eastAsia="sl-SI"/>
              </w:rPr>
              <w:t>fizičnih oseb)</w:t>
            </w:r>
            <w:r w:rsidRPr="0066496D">
              <w:rPr>
                <w:rFonts w:ascii="Arial" w:eastAsia="Times New Roman" w:hAnsi="Arial" w:cs="Arial"/>
                <w:bCs/>
                <w:sz w:val="18"/>
                <w:szCs w:val="18"/>
                <w:lang w:eastAsia="sl-SI"/>
              </w:rPr>
              <w:t xml:space="preserve"> </w:t>
            </w:r>
          </w:p>
        </w:tc>
      </w:tr>
      <w:tr w:rsidR="00DD7F97" w:rsidRPr="0066496D" w:rsidTr="00EC0A1D">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p>
        </w:tc>
        <w:tc>
          <w:tcPr>
            <w:tcW w:w="0" w:type="auto"/>
            <w:hideMark/>
          </w:tcPr>
          <w:p w:rsidR="00DD7F97" w:rsidRPr="0066496D" w:rsidRDefault="00DD7F97"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p>
        </w:tc>
      </w:tr>
      <w:tr w:rsidR="00DD7F97" w:rsidRPr="0066496D" w:rsidTr="00EC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b w:val="0"/>
                <w:bCs w:val="0"/>
                <w:sz w:val="18"/>
                <w:szCs w:val="18"/>
                <w:lang w:eastAsia="sl-SI"/>
              </w:rPr>
              <w:t>Sankcije in ukrepi</w:t>
            </w:r>
          </w:p>
        </w:tc>
        <w:tc>
          <w:tcPr>
            <w:tcW w:w="0" w:type="auto"/>
            <w:hideMark/>
          </w:tcPr>
          <w:p w:rsidR="00DD7F97" w:rsidRPr="0066496D" w:rsidRDefault="00DD7F9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p>
        </w:tc>
      </w:tr>
      <w:tr w:rsidR="00DD7F97" w:rsidRPr="0066496D" w:rsidTr="00EC0A1D">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Število obsodb za kaznivo dejanje trgovine z ljudmi (obsojene osebe)</w:t>
            </w:r>
          </w:p>
        </w:tc>
        <w:tc>
          <w:tcPr>
            <w:tcW w:w="0" w:type="auto"/>
            <w:hideMark/>
          </w:tcPr>
          <w:p w:rsidR="00DD7F97" w:rsidRPr="0066496D" w:rsidRDefault="00341B20"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bCs/>
                <w:sz w:val="18"/>
                <w:szCs w:val="18"/>
                <w:lang w:eastAsia="sl-SI"/>
              </w:rPr>
              <w:t>5</w:t>
            </w:r>
          </w:p>
        </w:tc>
      </w:tr>
      <w:tr w:rsidR="00DD7F97" w:rsidRPr="0066496D" w:rsidTr="00EC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Število obsodb zaradi uporabe storitev žrtve trgovine z ljudmi</w:t>
            </w:r>
          </w:p>
        </w:tc>
        <w:tc>
          <w:tcPr>
            <w:tcW w:w="0" w:type="auto"/>
            <w:hideMark/>
          </w:tcPr>
          <w:p w:rsidR="00DD7F97" w:rsidRPr="0066496D" w:rsidRDefault="00DD7F9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bCs/>
                <w:sz w:val="18"/>
                <w:szCs w:val="18"/>
                <w:lang w:eastAsia="sl-SI"/>
              </w:rPr>
              <w:t>0</w:t>
            </w:r>
          </w:p>
        </w:tc>
      </w:tr>
      <w:tr w:rsidR="00DD7F97" w:rsidRPr="0066496D" w:rsidTr="00EC0A1D">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p>
        </w:tc>
        <w:tc>
          <w:tcPr>
            <w:tcW w:w="0" w:type="auto"/>
            <w:hideMark/>
          </w:tcPr>
          <w:p w:rsidR="00DD7F97" w:rsidRPr="0066496D" w:rsidRDefault="00DD7F97"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sl-SI"/>
              </w:rPr>
            </w:pPr>
          </w:p>
        </w:tc>
      </w:tr>
      <w:tr w:rsidR="00DD7F97" w:rsidRPr="0066496D" w:rsidTr="00EC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b w:val="0"/>
                <w:bCs w:val="0"/>
                <w:sz w:val="18"/>
                <w:szCs w:val="18"/>
                <w:lang w:eastAsia="sl-SI"/>
              </w:rPr>
              <w:t>Dolžina zaporne kazni v povezavi z odvzemom prostosti:</w:t>
            </w:r>
          </w:p>
        </w:tc>
        <w:tc>
          <w:tcPr>
            <w:tcW w:w="0" w:type="auto"/>
            <w:hideMark/>
          </w:tcPr>
          <w:p w:rsidR="00DD7F97" w:rsidRPr="0066496D" w:rsidRDefault="00DD7F97"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p>
        </w:tc>
      </w:tr>
      <w:tr w:rsidR="00DD7F97" w:rsidRPr="0066496D" w:rsidTr="00EC0A1D">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 najkrajše trajanje</w:t>
            </w:r>
          </w:p>
        </w:tc>
        <w:tc>
          <w:tcPr>
            <w:tcW w:w="0" w:type="auto"/>
            <w:hideMark/>
          </w:tcPr>
          <w:p w:rsidR="00DD7F97" w:rsidRPr="0066496D" w:rsidRDefault="008708FF" w:rsidP="002F0AFC">
            <w:pPr>
              <w:spacing w:after="0"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sl-SI"/>
              </w:rPr>
            </w:pPr>
            <w:r w:rsidRPr="0066496D">
              <w:rPr>
                <w:rFonts w:ascii="Arial" w:eastAsia="Times New Roman" w:hAnsi="Arial" w:cs="Arial"/>
                <w:bCs/>
                <w:sz w:val="18"/>
                <w:szCs w:val="18"/>
                <w:lang w:eastAsia="sl-SI"/>
              </w:rPr>
              <w:t>3</w:t>
            </w:r>
            <w:r w:rsidR="00764C05" w:rsidRPr="0066496D">
              <w:rPr>
                <w:rFonts w:ascii="Arial" w:eastAsia="Times New Roman" w:hAnsi="Arial" w:cs="Arial"/>
                <w:bCs/>
                <w:sz w:val="18"/>
                <w:szCs w:val="18"/>
                <w:lang w:eastAsia="sl-SI"/>
              </w:rPr>
              <w:t> </w:t>
            </w:r>
            <w:r w:rsidRPr="0066496D">
              <w:rPr>
                <w:rFonts w:ascii="Arial" w:eastAsia="Times New Roman" w:hAnsi="Arial" w:cs="Arial"/>
                <w:bCs/>
                <w:sz w:val="18"/>
                <w:szCs w:val="18"/>
                <w:lang w:eastAsia="sl-SI"/>
              </w:rPr>
              <w:t>leta, 10</w:t>
            </w:r>
            <w:r w:rsidR="00764C05" w:rsidRPr="0066496D">
              <w:rPr>
                <w:rFonts w:ascii="Arial" w:eastAsia="Times New Roman" w:hAnsi="Arial" w:cs="Arial"/>
                <w:bCs/>
                <w:sz w:val="18"/>
                <w:szCs w:val="18"/>
                <w:lang w:eastAsia="sl-SI"/>
              </w:rPr>
              <w:t> </w:t>
            </w:r>
            <w:r w:rsidRPr="0066496D">
              <w:rPr>
                <w:rFonts w:ascii="Arial" w:eastAsia="Times New Roman" w:hAnsi="Arial" w:cs="Arial"/>
                <w:bCs/>
                <w:sz w:val="18"/>
                <w:szCs w:val="18"/>
                <w:lang w:eastAsia="sl-SI"/>
              </w:rPr>
              <w:t>mesecev</w:t>
            </w:r>
          </w:p>
        </w:tc>
      </w:tr>
      <w:tr w:rsidR="00DD7F97" w:rsidRPr="0066496D" w:rsidTr="00EC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D7F97" w:rsidRPr="0066496D" w:rsidRDefault="00DD7F97" w:rsidP="002F0AFC">
            <w:pPr>
              <w:spacing w:after="0" w:line="260" w:lineRule="exact"/>
              <w:rPr>
                <w:rFonts w:ascii="Arial" w:eastAsia="Times New Roman" w:hAnsi="Arial" w:cs="Arial"/>
                <w:sz w:val="18"/>
                <w:szCs w:val="18"/>
                <w:lang w:eastAsia="sl-SI"/>
              </w:rPr>
            </w:pPr>
            <w:r w:rsidRPr="0066496D">
              <w:rPr>
                <w:rFonts w:ascii="Arial" w:eastAsia="Times New Roman" w:hAnsi="Arial" w:cs="Arial"/>
                <w:sz w:val="18"/>
                <w:szCs w:val="18"/>
                <w:lang w:eastAsia="sl-SI"/>
              </w:rPr>
              <w:t>– najdaljše trajanje</w:t>
            </w:r>
          </w:p>
        </w:tc>
        <w:tc>
          <w:tcPr>
            <w:tcW w:w="0" w:type="auto"/>
            <w:hideMark/>
          </w:tcPr>
          <w:p w:rsidR="00DD7F97" w:rsidRPr="0066496D" w:rsidRDefault="008708FF" w:rsidP="002F0AFC">
            <w:pPr>
              <w:spacing w:after="0"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sl-SI"/>
              </w:rPr>
            </w:pPr>
            <w:r w:rsidRPr="0066496D">
              <w:rPr>
                <w:rFonts w:ascii="Arial" w:eastAsia="Times New Roman" w:hAnsi="Arial" w:cs="Arial"/>
                <w:bCs/>
                <w:sz w:val="18"/>
                <w:szCs w:val="18"/>
                <w:lang w:eastAsia="sl-SI"/>
              </w:rPr>
              <w:t>4</w:t>
            </w:r>
            <w:r w:rsidR="00764C05" w:rsidRPr="0066496D">
              <w:rPr>
                <w:rFonts w:ascii="Arial" w:eastAsia="Times New Roman" w:hAnsi="Arial" w:cs="Arial"/>
                <w:bCs/>
                <w:sz w:val="18"/>
                <w:szCs w:val="18"/>
                <w:lang w:eastAsia="sl-SI"/>
              </w:rPr>
              <w:t> </w:t>
            </w:r>
            <w:r w:rsidRPr="0066496D">
              <w:rPr>
                <w:rFonts w:ascii="Arial" w:eastAsia="Times New Roman" w:hAnsi="Arial" w:cs="Arial"/>
                <w:bCs/>
                <w:sz w:val="18"/>
                <w:szCs w:val="18"/>
                <w:lang w:eastAsia="sl-SI"/>
              </w:rPr>
              <w:t>leta</w:t>
            </w:r>
          </w:p>
        </w:tc>
      </w:tr>
    </w:tbl>
    <w:p w:rsidR="00611F82" w:rsidRDefault="00611F82" w:rsidP="002F0AFC">
      <w:pPr>
        <w:spacing w:after="0" w:line="260" w:lineRule="exact"/>
        <w:ind w:left="720"/>
        <w:rPr>
          <w:rFonts w:ascii="Arial" w:hAnsi="Arial" w:cs="Arial"/>
          <w:b/>
          <w:sz w:val="20"/>
          <w:szCs w:val="20"/>
        </w:rPr>
      </w:pPr>
    </w:p>
    <w:p w:rsidR="00386A8F" w:rsidRDefault="00386A8F" w:rsidP="002F0AFC">
      <w:pPr>
        <w:spacing w:after="0" w:line="260" w:lineRule="exact"/>
        <w:ind w:left="720"/>
        <w:rPr>
          <w:rFonts w:ascii="Arial" w:hAnsi="Arial" w:cs="Arial"/>
          <w:b/>
          <w:sz w:val="20"/>
          <w:szCs w:val="20"/>
        </w:rPr>
      </w:pPr>
    </w:p>
    <w:p w:rsidR="00386A8F" w:rsidRPr="0066496D" w:rsidRDefault="00386A8F" w:rsidP="002F0AFC">
      <w:pPr>
        <w:spacing w:after="0" w:line="260" w:lineRule="exact"/>
        <w:ind w:left="720"/>
        <w:rPr>
          <w:rFonts w:ascii="Arial" w:hAnsi="Arial" w:cs="Arial"/>
          <w:b/>
          <w:sz w:val="20"/>
          <w:szCs w:val="20"/>
        </w:rPr>
      </w:pPr>
    </w:p>
    <w:p w:rsidR="00FD6532" w:rsidRPr="0066496D" w:rsidRDefault="00FD6532" w:rsidP="002F0AFC">
      <w:pPr>
        <w:numPr>
          <w:ilvl w:val="0"/>
          <w:numId w:val="12"/>
        </w:numPr>
        <w:spacing w:after="0" w:line="260" w:lineRule="exact"/>
        <w:rPr>
          <w:rFonts w:ascii="Arial" w:hAnsi="Arial" w:cs="Arial"/>
          <w:b/>
          <w:sz w:val="20"/>
          <w:szCs w:val="20"/>
        </w:rPr>
      </w:pPr>
      <w:r w:rsidRPr="0066496D">
        <w:rPr>
          <w:rFonts w:ascii="Arial" w:hAnsi="Arial" w:cs="Arial"/>
          <w:b/>
          <w:sz w:val="20"/>
          <w:szCs w:val="20"/>
        </w:rPr>
        <w:lastRenderedPageBreak/>
        <w:t xml:space="preserve">Kaznivo dejanje </w:t>
      </w:r>
      <w:r w:rsidR="00764C05" w:rsidRPr="0066496D">
        <w:rPr>
          <w:rFonts w:ascii="Arial" w:hAnsi="Arial" w:cs="Arial"/>
          <w:b/>
          <w:sz w:val="20"/>
          <w:szCs w:val="20"/>
        </w:rPr>
        <w:t>»</w:t>
      </w:r>
      <w:r w:rsidRPr="0066496D">
        <w:rPr>
          <w:rFonts w:ascii="Arial" w:hAnsi="Arial" w:cs="Arial"/>
          <w:b/>
          <w:sz w:val="20"/>
          <w:szCs w:val="20"/>
        </w:rPr>
        <w:t>zloraba prostitucije« (175.</w:t>
      </w:r>
      <w:r w:rsidR="00764C05" w:rsidRPr="0066496D">
        <w:rPr>
          <w:rFonts w:ascii="Arial" w:hAnsi="Arial" w:cs="Arial"/>
          <w:b/>
          <w:sz w:val="20"/>
          <w:szCs w:val="20"/>
        </w:rPr>
        <w:t> </w:t>
      </w:r>
      <w:r w:rsidRPr="0066496D">
        <w:rPr>
          <w:rFonts w:ascii="Arial" w:hAnsi="Arial" w:cs="Arial"/>
          <w:b/>
          <w:sz w:val="20"/>
          <w:szCs w:val="20"/>
        </w:rPr>
        <w:t>člen KZ-1)</w:t>
      </w:r>
    </w:p>
    <w:p w:rsidR="00FD6532" w:rsidRPr="0066496D" w:rsidRDefault="00FD6532" w:rsidP="002F0AFC">
      <w:pPr>
        <w:spacing w:after="0" w:line="260" w:lineRule="exact"/>
        <w:rPr>
          <w:rFonts w:ascii="Arial" w:eastAsia="Times New Roman" w:hAnsi="Arial" w:cs="Arial"/>
          <w:b/>
          <w:sz w:val="20"/>
          <w:szCs w:val="20"/>
          <w:lang w:eastAsia="sl-SI"/>
        </w:rPr>
      </w:pPr>
    </w:p>
    <w:p w:rsidR="00FD6532" w:rsidRPr="0066496D" w:rsidRDefault="00FD6532"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Glede spreje</w:t>
      </w:r>
      <w:r w:rsidR="00764C05" w:rsidRPr="0066496D">
        <w:rPr>
          <w:rFonts w:ascii="Arial" w:eastAsia="Times New Roman" w:hAnsi="Arial" w:cs="Arial"/>
          <w:sz w:val="20"/>
          <w:szCs w:val="20"/>
          <w:lang w:eastAsia="sl-SI"/>
        </w:rPr>
        <w:t>tj</w:t>
      </w:r>
      <w:r w:rsidRPr="0066496D">
        <w:rPr>
          <w:rFonts w:ascii="Arial" w:eastAsia="Times New Roman" w:hAnsi="Arial" w:cs="Arial"/>
          <w:sz w:val="20"/>
          <w:szCs w:val="20"/>
          <w:lang w:eastAsia="sl-SI"/>
        </w:rPr>
        <w:t xml:space="preserve">a </w:t>
      </w:r>
      <w:proofErr w:type="spellStart"/>
      <w:r w:rsidRPr="0066496D">
        <w:rPr>
          <w:rFonts w:ascii="Arial" w:eastAsia="Times New Roman" w:hAnsi="Arial" w:cs="Arial"/>
          <w:sz w:val="20"/>
          <w:szCs w:val="20"/>
          <w:lang w:eastAsia="sl-SI"/>
        </w:rPr>
        <w:t>državnotožilskih</w:t>
      </w:r>
      <w:proofErr w:type="spellEnd"/>
      <w:r w:rsidRPr="0066496D">
        <w:rPr>
          <w:rFonts w:ascii="Arial" w:eastAsia="Times New Roman" w:hAnsi="Arial" w:cs="Arial"/>
          <w:sz w:val="20"/>
          <w:szCs w:val="20"/>
          <w:lang w:eastAsia="sl-SI"/>
        </w:rPr>
        <w:t xml:space="preserve"> odločitev so državni tožilci SDT RS v letu poročanja:</w:t>
      </w:r>
    </w:p>
    <w:p w:rsidR="00FD6532" w:rsidRPr="0066496D" w:rsidRDefault="00FD6532" w:rsidP="002F0AFC">
      <w:pPr>
        <w:widowControl w:val="0"/>
        <w:spacing w:after="0" w:line="260" w:lineRule="exact"/>
        <w:rPr>
          <w:rFonts w:ascii="Arial" w:eastAsia="Times New Roman" w:hAnsi="Arial" w:cs="Arial"/>
          <w:sz w:val="20"/>
          <w:szCs w:val="20"/>
          <w:lang w:eastAsia="sl-SI"/>
        </w:rPr>
      </w:pPr>
    </w:p>
    <w:p w:rsidR="00FD6532" w:rsidRPr="0066496D" w:rsidRDefault="00FD6532" w:rsidP="002F0AFC">
      <w:pPr>
        <w:widowControl w:val="0"/>
        <w:numPr>
          <w:ilvl w:val="0"/>
          <w:numId w:val="38"/>
        </w:numPr>
        <w:spacing w:after="0" w:line="260" w:lineRule="exact"/>
        <w:rPr>
          <w:rFonts w:ascii="Arial" w:hAnsi="Arial" w:cs="Arial"/>
          <w:sz w:val="20"/>
          <w:szCs w:val="20"/>
        </w:rPr>
      </w:pPr>
      <w:r w:rsidRPr="0066496D">
        <w:rPr>
          <w:rFonts w:ascii="Arial" w:hAnsi="Arial" w:cs="Arial"/>
          <w:sz w:val="20"/>
          <w:szCs w:val="20"/>
        </w:rPr>
        <w:t xml:space="preserve">vložili </w:t>
      </w:r>
      <w:r w:rsidR="00764C05" w:rsidRPr="0066496D">
        <w:rPr>
          <w:rFonts w:ascii="Arial" w:hAnsi="Arial" w:cs="Arial"/>
          <w:sz w:val="20"/>
          <w:szCs w:val="20"/>
        </w:rPr>
        <w:t>1 </w:t>
      </w:r>
      <w:r w:rsidR="00DF06FB" w:rsidRPr="0066496D">
        <w:rPr>
          <w:rFonts w:ascii="Arial" w:hAnsi="Arial" w:cs="Arial"/>
          <w:sz w:val="20"/>
          <w:szCs w:val="20"/>
        </w:rPr>
        <w:t>zahtevo za dopolnitev preiskave</w:t>
      </w:r>
      <w:r w:rsidRPr="0066496D">
        <w:rPr>
          <w:rFonts w:ascii="Arial" w:hAnsi="Arial" w:cs="Arial"/>
          <w:sz w:val="20"/>
          <w:szCs w:val="20"/>
        </w:rPr>
        <w:t xml:space="preserve"> zaradi kaznivega dejanja po 175.</w:t>
      </w:r>
      <w:r w:rsidR="00764C05" w:rsidRPr="0066496D">
        <w:rPr>
          <w:rFonts w:ascii="Arial" w:hAnsi="Arial" w:cs="Arial"/>
          <w:sz w:val="20"/>
          <w:szCs w:val="20"/>
        </w:rPr>
        <w:t> </w:t>
      </w:r>
      <w:r w:rsidRPr="0066496D">
        <w:rPr>
          <w:rFonts w:ascii="Arial" w:hAnsi="Arial" w:cs="Arial"/>
          <w:sz w:val="20"/>
          <w:szCs w:val="20"/>
        </w:rPr>
        <w:t xml:space="preserve">členu KZ-1, in sicer zoper </w:t>
      </w:r>
      <w:r w:rsidR="00764C05" w:rsidRPr="0066496D">
        <w:rPr>
          <w:rFonts w:ascii="Arial" w:hAnsi="Arial" w:cs="Arial"/>
          <w:sz w:val="20"/>
          <w:szCs w:val="20"/>
        </w:rPr>
        <w:t>1 </w:t>
      </w:r>
      <w:r w:rsidR="00DF06FB" w:rsidRPr="0066496D">
        <w:rPr>
          <w:rFonts w:ascii="Arial" w:hAnsi="Arial" w:cs="Arial"/>
          <w:sz w:val="20"/>
          <w:szCs w:val="20"/>
        </w:rPr>
        <w:t>fizično osebo in</w:t>
      </w:r>
      <w:r w:rsidRPr="0066496D">
        <w:rPr>
          <w:rFonts w:ascii="Arial" w:hAnsi="Arial" w:cs="Arial"/>
          <w:sz w:val="20"/>
          <w:szCs w:val="20"/>
        </w:rPr>
        <w:t xml:space="preserve"> na škodo 413</w:t>
      </w:r>
      <w:r w:rsidR="00764C05" w:rsidRPr="0066496D">
        <w:rPr>
          <w:rFonts w:ascii="Arial" w:hAnsi="Arial" w:cs="Arial"/>
          <w:sz w:val="20"/>
          <w:szCs w:val="20"/>
        </w:rPr>
        <w:t> </w:t>
      </w:r>
      <w:r w:rsidRPr="0066496D">
        <w:rPr>
          <w:rFonts w:ascii="Arial" w:hAnsi="Arial" w:cs="Arial"/>
          <w:sz w:val="20"/>
          <w:szCs w:val="20"/>
        </w:rPr>
        <w:t>oškodovank</w:t>
      </w:r>
      <w:r w:rsidR="00764C05" w:rsidRPr="0066496D">
        <w:rPr>
          <w:rFonts w:ascii="Arial" w:hAnsi="Arial" w:cs="Arial"/>
          <w:sz w:val="20"/>
          <w:szCs w:val="20"/>
        </w:rPr>
        <w:t>;</w:t>
      </w:r>
    </w:p>
    <w:p w:rsidR="00FD6532" w:rsidRPr="0066496D" w:rsidRDefault="00FD6532" w:rsidP="002F0AFC">
      <w:pPr>
        <w:widowControl w:val="0"/>
        <w:numPr>
          <w:ilvl w:val="0"/>
          <w:numId w:val="38"/>
        </w:numPr>
        <w:spacing w:after="0" w:line="260" w:lineRule="exact"/>
        <w:rPr>
          <w:rFonts w:ascii="Arial" w:hAnsi="Arial" w:cs="Arial"/>
          <w:sz w:val="20"/>
          <w:szCs w:val="20"/>
        </w:rPr>
      </w:pPr>
      <w:r w:rsidRPr="0066496D">
        <w:rPr>
          <w:rFonts w:ascii="Arial" w:hAnsi="Arial" w:cs="Arial"/>
          <w:sz w:val="20"/>
          <w:szCs w:val="20"/>
        </w:rPr>
        <w:t xml:space="preserve">vložili </w:t>
      </w:r>
      <w:r w:rsidR="00764C05" w:rsidRPr="0066496D">
        <w:rPr>
          <w:rFonts w:ascii="Arial" w:hAnsi="Arial" w:cs="Arial"/>
          <w:sz w:val="20"/>
          <w:szCs w:val="20"/>
        </w:rPr>
        <w:t>1 </w:t>
      </w:r>
      <w:r w:rsidRPr="0066496D">
        <w:rPr>
          <w:rFonts w:ascii="Arial" w:hAnsi="Arial" w:cs="Arial"/>
          <w:sz w:val="20"/>
          <w:szCs w:val="20"/>
        </w:rPr>
        <w:t>predlog za pridobitev soglasja za vložitev nepo</w:t>
      </w:r>
      <w:r w:rsidR="00DF06FB" w:rsidRPr="0066496D">
        <w:rPr>
          <w:rFonts w:ascii="Arial" w:hAnsi="Arial" w:cs="Arial"/>
          <w:sz w:val="20"/>
          <w:szCs w:val="20"/>
        </w:rPr>
        <w:t>sredne obtožnice brez preiskave</w:t>
      </w:r>
      <w:r w:rsidRPr="0066496D">
        <w:rPr>
          <w:rFonts w:ascii="Arial" w:hAnsi="Arial" w:cs="Arial"/>
          <w:sz w:val="20"/>
          <w:szCs w:val="20"/>
        </w:rPr>
        <w:t xml:space="preserve"> zaradi kaznivega dejanja po 175.</w:t>
      </w:r>
      <w:r w:rsidR="00764C05" w:rsidRPr="0066496D">
        <w:rPr>
          <w:rFonts w:ascii="Arial" w:hAnsi="Arial" w:cs="Arial"/>
          <w:sz w:val="20"/>
          <w:szCs w:val="20"/>
        </w:rPr>
        <w:t> </w:t>
      </w:r>
      <w:r w:rsidRPr="0066496D">
        <w:rPr>
          <w:rFonts w:ascii="Arial" w:hAnsi="Arial" w:cs="Arial"/>
          <w:sz w:val="20"/>
          <w:szCs w:val="20"/>
        </w:rPr>
        <w:t>členu KZ-1,</w:t>
      </w:r>
      <w:r w:rsidR="00DF06FB" w:rsidRPr="0066496D">
        <w:rPr>
          <w:rFonts w:ascii="Arial" w:hAnsi="Arial" w:cs="Arial"/>
          <w:sz w:val="20"/>
          <w:szCs w:val="20"/>
        </w:rPr>
        <w:t xml:space="preserve"> in sicer zoper 2</w:t>
      </w:r>
      <w:r w:rsidR="00764C05" w:rsidRPr="0066496D">
        <w:rPr>
          <w:rFonts w:ascii="Arial" w:hAnsi="Arial" w:cs="Arial"/>
          <w:sz w:val="20"/>
          <w:szCs w:val="20"/>
        </w:rPr>
        <w:t> </w:t>
      </w:r>
      <w:r w:rsidR="00DF06FB" w:rsidRPr="0066496D">
        <w:rPr>
          <w:rFonts w:ascii="Arial" w:hAnsi="Arial" w:cs="Arial"/>
          <w:sz w:val="20"/>
          <w:szCs w:val="20"/>
        </w:rPr>
        <w:t>fizični osebi in</w:t>
      </w:r>
      <w:r w:rsidRPr="0066496D">
        <w:rPr>
          <w:rFonts w:ascii="Arial" w:hAnsi="Arial" w:cs="Arial"/>
          <w:sz w:val="20"/>
          <w:szCs w:val="20"/>
        </w:rPr>
        <w:t xml:space="preserve"> na škodo 413</w:t>
      </w:r>
      <w:r w:rsidR="00764C05" w:rsidRPr="0066496D">
        <w:rPr>
          <w:rFonts w:ascii="Arial" w:hAnsi="Arial" w:cs="Arial"/>
          <w:sz w:val="20"/>
          <w:szCs w:val="20"/>
        </w:rPr>
        <w:t> </w:t>
      </w:r>
      <w:r w:rsidRPr="0066496D">
        <w:rPr>
          <w:rFonts w:ascii="Arial" w:hAnsi="Arial" w:cs="Arial"/>
          <w:sz w:val="20"/>
          <w:szCs w:val="20"/>
        </w:rPr>
        <w:t>oškodovank (iste oškodovanke kot v predhodni alineji)</w:t>
      </w:r>
      <w:r w:rsidR="00764C05" w:rsidRPr="0066496D">
        <w:rPr>
          <w:rFonts w:ascii="Arial" w:hAnsi="Arial" w:cs="Arial"/>
          <w:sz w:val="20"/>
          <w:szCs w:val="20"/>
        </w:rPr>
        <w:t>;</w:t>
      </w:r>
    </w:p>
    <w:p w:rsidR="00FD6532" w:rsidRPr="0066496D" w:rsidRDefault="00FD6532" w:rsidP="002F0AFC">
      <w:pPr>
        <w:widowControl w:val="0"/>
        <w:numPr>
          <w:ilvl w:val="0"/>
          <w:numId w:val="38"/>
        </w:numPr>
        <w:spacing w:after="0" w:line="260" w:lineRule="exact"/>
        <w:rPr>
          <w:rFonts w:ascii="Arial" w:hAnsi="Arial" w:cs="Arial"/>
          <w:sz w:val="20"/>
          <w:szCs w:val="20"/>
        </w:rPr>
      </w:pPr>
      <w:r w:rsidRPr="0066496D">
        <w:rPr>
          <w:rFonts w:ascii="Arial" w:hAnsi="Arial" w:cs="Arial"/>
          <w:sz w:val="20"/>
          <w:szCs w:val="20"/>
        </w:rPr>
        <w:t xml:space="preserve">vložili </w:t>
      </w:r>
      <w:r w:rsidR="00764C05" w:rsidRPr="0066496D">
        <w:rPr>
          <w:rFonts w:ascii="Arial" w:hAnsi="Arial" w:cs="Arial"/>
          <w:sz w:val="20"/>
          <w:szCs w:val="20"/>
        </w:rPr>
        <w:t>1 </w:t>
      </w:r>
      <w:r w:rsidR="00DF06FB" w:rsidRPr="0066496D">
        <w:rPr>
          <w:rFonts w:ascii="Arial" w:hAnsi="Arial" w:cs="Arial"/>
          <w:sz w:val="20"/>
          <w:szCs w:val="20"/>
        </w:rPr>
        <w:t>obtožnico</w:t>
      </w:r>
      <w:r w:rsidRPr="0066496D">
        <w:rPr>
          <w:rFonts w:ascii="Arial" w:hAnsi="Arial" w:cs="Arial"/>
          <w:sz w:val="20"/>
          <w:szCs w:val="20"/>
        </w:rPr>
        <w:t xml:space="preserve"> zaradi kaznivega dejanja po 175.</w:t>
      </w:r>
      <w:r w:rsidR="00764C05" w:rsidRPr="0066496D">
        <w:rPr>
          <w:rFonts w:ascii="Arial" w:hAnsi="Arial" w:cs="Arial"/>
          <w:sz w:val="20"/>
          <w:szCs w:val="20"/>
        </w:rPr>
        <w:t> </w:t>
      </w:r>
      <w:r w:rsidRPr="0066496D">
        <w:rPr>
          <w:rFonts w:ascii="Arial" w:hAnsi="Arial" w:cs="Arial"/>
          <w:sz w:val="20"/>
          <w:szCs w:val="20"/>
        </w:rPr>
        <w:t xml:space="preserve">členu KZ-1, </w:t>
      </w:r>
      <w:r w:rsidR="00DF06FB" w:rsidRPr="0066496D">
        <w:rPr>
          <w:rFonts w:ascii="Arial" w:hAnsi="Arial" w:cs="Arial"/>
          <w:sz w:val="20"/>
          <w:szCs w:val="20"/>
        </w:rPr>
        <w:t>in sicer zoper 4</w:t>
      </w:r>
      <w:r w:rsidR="00764C05" w:rsidRPr="0066496D">
        <w:rPr>
          <w:rFonts w:ascii="Arial" w:hAnsi="Arial" w:cs="Arial"/>
          <w:sz w:val="20"/>
          <w:szCs w:val="20"/>
        </w:rPr>
        <w:t> </w:t>
      </w:r>
      <w:r w:rsidR="00DF06FB" w:rsidRPr="0066496D">
        <w:rPr>
          <w:rFonts w:ascii="Arial" w:hAnsi="Arial" w:cs="Arial"/>
          <w:sz w:val="20"/>
          <w:szCs w:val="20"/>
        </w:rPr>
        <w:t xml:space="preserve">fizične osebe in </w:t>
      </w:r>
      <w:r w:rsidRPr="0066496D">
        <w:rPr>
          <w:rFonts w:ascii="Arial" w:hAnsi="Arial" w:cs="Arial"/>
          <w:sz w:val="20"/>
          <w:szCs w:val="20"/>
        </w:rPr>
        <w:t>na škodo 44</w:t>
      </w:r>
      <w:r w:rsidR="00764C05" w:rsidRPr="0066496D">
        <w:rPr>
          <w:rFonts w:ascii="Arial" w:hAnsi="Arial" w:cs="Arial"/>
          <w:sz w:val="20"/>
          <w:szCs w:val="20"/>
        </w:rPr>
        <w:t> </w:t>
      </w:r>
      <w:r w:rsidRPr="0066496D">
        <w:rPr>
          <w:rFonts w:ascii="Arial" w:hAnsi="Arial" w:cs="Arial"/>
          <w:sz w:val="20"/>
          <w:szCs w:val="20"/>
        </w:rPr>
        <w:t>oškodovank.</w:t>
      </w:r>
    </w:p>
    <w:p w:rsidR="002D4579" w:rsidRPr="0066496D" w:rsidRDefault="002D4579" w:rsidP="002F0AFC">
      <w:pPr>
        <w:widowControl w:val="0"/>
        <w:spacing w:after="0" w:line="260" w:lineRule="exact"/>
        <w:rPr>
          <w:rFonts w:ascii="Arial" w:eastAsia="Times New Roman" w:hAnsi="Arial" w:cs="Arial"/>
          <w:sz w:val="20"/>
          <w:szCs w:val="20"/>
          <w:lang w:eastAsia="sl-SI"/>
        </w:rPr>
      </w:pPr>
    </w:p>
    <w:p w:rsidR="002D4579" w:rsidRPr="0066496D" w:rsidRDefault="002D4579" w:rsidP="002F0AFC">
      <w:pPr>
        <w:widowControl w:val="0"/>
        <w:spacing w:after="0" w:line="260" w:lineRule="exact"/>
        <w:rPr>
          <w:rFonts w:ascii="Arial" w:eastAsia="Times New Roman" w:hAnsi="Arial" w:cs="Arial"/>
          <w:b/>
          <w:sz w:val="20"/>
          <w:szCs w:val="20"/>
          <w:lang w:eastAsia="sl-SI"/>
        </w:rPr>
      </w:pPr>
      <w:r w:rsidRPr="0066496D">
        <w:rPr>
          <w:rFonts w:ascii="Arial" w:eastAsia="Times New Roman" w:hAnsi="Arial" w:cs="Arial"/>
          <w:sz w:val="20"/>
          <w:szCs w:val="20"/>
          <w:lang w:eastAsia="sl-SI"/>
        </w:rPr>
        <w:t>Okrožna državna tožilstva</w:t>
      </w:r>
      <w:r w:rsidRPr="0066496D">
        <w:rPr>
          <w:rFonts w:ascii="Arial" w:eastAsia="Times New Roman" w:hAnsi="Arial" w:cs="Arial"/>
          <w:b/>
          <w:sz w:val="20"/>
          <w:szCs w:val="20"/>
          <w:lang w:eastAsia="sl-SI"/>
        </w:rPr>
        <w:t xml:space="preserve"> </w:t>
      </w:r>
      <w:r w:rsidRPr="0066496D">
        <w:rPr>
          <w:rFonts w:ascii="Arial" w:eastAsia="Times New Roman" w:hAnsi="Arial" w:cs="Arial"/>
          <w:sz w:val="20"/>
          <w:szCs w:val="20"/>
          <w:lang w:eastAsia="sl-SI"/>
        </w:rPr>
        <w:t>so v povezavi s kaznivim dejanjem zlorabe prostitucije v letu poročanja obravnavala naslednje zadeve</w:t>
      </w:r>
      <w:r w:rsidRPr="0066496D">
        <w:rPr>
          <w:rFonts w:ascii="Arial" w:eastAsia="Times New Roman" w:hAnsi="Arial" w:cs="Arial"/>
          <w:b/>
          <w:sz w:val="20"/>
          <w:szCs w:val="20"/>
          <w:lang w:eastAsia="sl-SI"/>
        </w:rPr>
        <w:t>:</w:t>
      </w:r>
    </w:p>
    <w:p w:rsidR="002D4579" w:rsidRPr="0066496D" w:rsidRDefault="002D4579" w:rsidP="002F0AFC">
      <w:pPr>
        <w:widowControl w:val="0"/>
        <w:spacing w:after="0" w:line="260" w:lineRule="exact"/>
        <w:ind w:left="720"/>
        <w:rPr>
          <w:rFonts w:ascii="Arial" w:hAnsi="Arial" w:cs="Arial"/>
          <w:sz w:val="20"/>
          <w:szCs w:val="20"/>
        </w:rPr>
      </w:pPr>
    </w:p>
    <w:p w:rsidR="002D4579" w:rsidRPr="0066496D" w:rsidRDefault="002D4579" w:rsidP="002F0AFC">
      <w:pPr>
        <w:widowControl w:val="0"/>
        <w:numPr>
          <w:ilvl w:val="0"/>
          <w:numId w:val="38"/>
        </w:numPr>
        <w:spacing w:after="0" w:line="260" w:lineRule="exact"/>
        <w:rPr>
          <w:rFonts w:ascii="Arial" w:eastAsia="PMingLiU" w:hAnsi="Arial" w:cs="Arial"/>
          <w:sz w:val="20"/>
          <w:szCs w:val="20"/>
        </w:rPr>
      </w:pPr>
      <w:r w:rsidRPr="0066496D">
        <w:rPr>
          <w:rFonts w:ascii="Arial" w:eastAsia="Times New Roman" w:hAnsi="Arial" w:cs="Arial"/>
          <w:sz w:val="20"/>
          <w:szCs w:val="20"/>
          <w:lang w:eastAsia="sl-SI"/>
        </w:rPr>
        <w:t>Na Okrožnem državnem tožilstvu v Murski Soboti so v letu poročanja vložili 1</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zahtevo za preiskavo, </w:t>
      </w:r>
      <w:r w:rsidRPr="0066496D">
        <w:rPr>
          <w:rFonts w:ascii="Arial" w:hAnsi="Arial" w:cs="Arial"/>
          <w:sz w:val="20"/>
          <w:szCs w:val="20"/>
        </w:rPr>
        <w:t xml:space="preserve">zaradi kaznivega dejanja </w:t>
      </w:r>
      <w:r w:rsidRPr="0066496D">
        <w:rPr>
          <w:rFonts w:ascii="Arial" w:eastAsia="Times New Roman" w:hAnsi="Arial" w:cs="Arial"/>
          <w:sz w:val="20"/>
          <w:szCs w:val="20"/>
          <w:lang w:eastAsia="sl-SI"/>
        </w:rPr>
        <w:t>zlorabe prostitucije po 175.</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w:t>
      </w:r>
      <w:r w:rsidRPr="0066496D">
        <w:rPr>
          <w:rFonts w:ascii="Arial" w:hAnsi="Arial" w:cs="Arial"/>
          <w:sz w:val="20"/>
          <w:szCs w:val="20"/>
        </w:rPr>
        <w:t>, in sicer zoper 1</w:t>
      </w:r>
      <w:r w:rsidR="00764C05" w:rsidRPr="0066496D">
        <w:rPr>
          <w:rFonts w:ascii="Arial" w:eastAsia="PMingLiU" w:hAnsi="Arial" w:cs="Arial"/>
          <w:sz w:val="20"/>
          <w:szCs w:val="20"/>
        </w:rPr>
        <w:t> </w:t>
      </w:r>
      <w:r w:rsidRPr="0066496D">
        <w:rPr>
          <w:rFonts w:ascii="Arial" w:eastAsia="PMingLiU" w:hAnsi="Arial" w:cs="Arial"/>
          <w:sz w:val="20"/>
          <w:szCs w:val="20"/>
        </w:rPr>
        <w:t xml:space="preserve">fizično osebo </w:t>
      </w:r>
      <w:r w:rsidR="00764C05" w:rsidRPr="0066496D">
        <w:rPr>
          <w:rFonts w:ascii="Arial" w:eastAsia="PMingLiU" w:hAnsi="Arial" w:cs="Arial"/>
          <w:sz w:val="20"/>
          <w:szCs w:val="20"/>
        </w:rPr>
        <w:t xml:space="preserve">in </w:t>
      </w:r>
      <w:r w:rsidRPr="0066496D">
        <w:rPr>
          <w:rFonts w:ascii="Arial" w:eastAsia="PMingLiU" w:hAnsi="Arial" w:cs="Arial"/>
          <w:sz w:val="20"/>
          <w:szCs w:val="20"/>
        </w:rPr>
        <w:t>na škodo 1</w:t>
      </w:r>
      <w:r w:rsidR="00764C05" w:rsidRPr="0066496D">
        <w:rPr>
          <w:rFonts w:ascii="Arial" w:eastAsia="PMingLiU" w:hAnsi="Arial" w:cs="Arial"/>
          <w:sz w:val="20"/>
          <w:szCs w:val="20"/>
        </w:rPr>
        <w:t> </w:t>
      </w:r>
      <w:r w:rsidRPr="0066496D">
        <w:rPr>
          <w:rFonts w:ascii="Arial" w:eastAsia="PMingLiU" w:hAnsi="Arial" w:cs="Arial"/>
          <w:sz w:val="20"/>
          <w:szCs w:val="20"/>
        </w:rPr>
        <w:t>žrtve (ženskega spola).</w:t>
      </w:r>
    </w:p>
    <w:p w:rsidR="002D4579" w:rsidRPr="0066496D" w:rsidRDefault="002D4579" w:rsidP="002F0AFC">
      <w:pPr>
        <w:widowControl w:val="0"/>
        <w:spacing w:after="0" w:line="260" w:lineRule="exact"/>
        <w:ind w:left="720"/>
        <w:rPr>
          <w:rFonts w:ascii="Arial" w:eastAsia="PMingLiU" w:hAnsi="Arial" w:cs="Arial"/>
          <w:sz w:val="20"/>
          <w:szCs w:val="20"/>
        </w:rPr>
      </w:pPr>
    </w:p>
    <w:p w:rsidR="002D4579" w:rsidRPr="0066496D" w:rsidRDefault="002D4579" w:rsidP="002F0AFC">
      <w:pPr>
        <w:widowControl w:val="0"/>
        <w:numPr>
          <w:ilvl w:val="0"/>
          <w:numId w:val="38"/>
        </w:numPr>
        <w:spacing w:after="0" w:line="260" w:lineRule="exact"/>
        <w:rPr>
          <w:rFonts w:ascii="Arial" w:eastAsia="PMingLiU" w:hAnsi="Arial" w:cs="Arial"/>
          <w:sz w:val="20"/>
          <w:szCs w:val="20"/>
        </w:rPr>
      </w:pPr>
      <w:r w:rsidRPr="0066496D">
        <w:rPr>
          <w:rFonts w:ascii="Arial" w:eastAsia="Times New Roman" w:hAnsi="Arial" w:cs="Arial"/>
          <w:sz w:val="20"/>
          <w:szCs w:val="20"/>
          <w:lang w:eastAsia="sl-SI"/>
        </w:rPr>
        <w:t>Na Okrožnem državnem tožilstvu v Krškem so v letu poročanja izdali 1</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sklep o zavrženju </w:t>
      </w:r>
      <w:r w:rsidRPr="0066496D">
        <w:rPr>
          <w:rFonts w:ascii="Arial" w:hAnsi="Arial" w:cs="Arial"/>
          <w:sz w:val="20"/>
          <w:szCs w:val="20"/>
        </w:rPr>
        <w:t xml:space="preserve">zaradi kaznivega dejanja </w:t>
      </w:r>
      <w:r w:rsidRPr="0066496D">
        <w:rPr>
          <w:rFonts w:ascii="Arial" w:eastAsia="Times New Roman" w:hAnsi="Arial" w:cs="Arial"/>
          <w:sz w:val="20"/>
          <w:szCs w:val="20"/>
          <w:lang w:eastAsia="sl-SI"/>
        </w:rPr>
        <w:t>zlorabe prostitucije po 175.</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w:t>
      </w:r>
      <w:r w:rsidRPr="0066496D">
        <w:rPr>
          <w:rFonts w:ascii="Arial" w:hAnsi="Arial" w:cs="Arial"/>
          <w:sz w:val="20"/>
          <w:szCs w:val="20"/>
        </w:rPr>
        <w:t>, in sicer zoper 1</w:t>
      </w:r>
      <w:r w:rsidR="00764C05" w:rsidRPr="0066496D">
        <w:rPr>
          <w:rFonts w:ascii="Arial" w:eastAsia="PMingLiU" w:hAnsi="Arial" w:cs="Arial"/>
          <w:sz w:val="20"/>
          <w:szCs w:val="20"/>
        </w:rPr>
        <w:t> </w:t>
      </w:r>
      <w:r w:rsidR="00C807CF" w:rsidRPr="0066496D">
        <w:rPr>
          <w:rFonts w:ascii="Arial" w:eastAsia="PMingLiU" w:hAnsi="Arial" w:cs="Arial"/>
          <w:sz w:val="20"/>
          <w:szCs w:val="20"/>
        </w:rPr>
        <w:t xml:space="preserve">fizično osebo </w:t>
      </w:r>
      <w:r w:rsidR="00764C05" w:rsidRPr="0066496D">
        <w:rPr>
          <w:rFonts w:ascii="Arial" w:eastAsia="PMingLiU" w:hAnsi="Arial" w:cs="Arial"/>
          <w:sz w:val="20"/>
          <w:szCs w:val="20"/>
        </w:rPr>
        <w:t xml:space="preserve">in </w:t>
      </w:r>
      <w:r w:rsidR="00C807CF" w:rsidRPr="0066496D">
        <w:rPr>
          <w:rFonts w:ascii="Arial" w:eastAsia="PMingLiU" w:hAnsi="Arial" w:cs="Arial"/>
          <w:sz w:val="20"/>
          <w:szCs w:val="20"/>
        </w:rPr>
        <w:t>na škodo 1</w:t>
      </w:r>
      <w:r w:rsidR="00764C05" w:rsidRPr="0066496D">
        <w:rPr>
          <w:rFonts w:ascii="Arial" w:eastAsia="PMingLiU" w:hAnsi="Arial" w:cs="Arial"/>
          <w:sz w:val="20"/>
          <w:szCs w:val="20"/>
        </w:rPr>
        <w:t> </w:t>
      </w:r>
      <w:r w:rsidRPr="0066496D">
        <w:rPr>
          <w:rFonts w:ascii="Arial" w:eastAsia="PMingLiU" w:hAnsi="Arial" w:cs="Arial"/>
          <w:sz w:val="20"/>
          <w:szCs w:val="20"/>
        </w:rPr>
        <w:t>žrtve (ženskega spola).</w:t>
      </w:r>
    </w:p>
    <w:p w:rsidR="002D4579" w:rsidRPr="0066496D" w:rsidRDefault="002D4579" w:rsidP="002F0AFC">
      <w:pPr>
        <w:widowControl w:val="0"/>
        <w:spacing w:after="0" w:line="260" w:lineRule="exact"/>
        <w:ind w:left="720"/>
        <w:rPr>
          <w:rFonts w:ascii="Arial" w:eastAsia="PMingLiU" w:hAnsi="Arial" w:cs="Arial"/>
          <w:sz w:val="20"/>
          <w:szCs w:val="20"/>
        </w:rPr>
      </w:pPr>
    </w:p>
    <w:p w:rsidR="002D4579" w:rsidRPr="0066496D" w:rsidRDefault="002D4579" w:rsidP="002F0AFC">
      <w:pPr>
        <w:numPr>
          <w:ilvl w:val="0"/>
          <w:numId w:val="38"/>
        </w:numPr>
        <w:autoSpaceDE w:val="0"/>
        <w:autoSpaceDN w:val="0"/>
        <w:adjustRightInd w:val="0"/>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Na Okrožnem državnem tožilstvu v Kopru so obravnavali 1</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zadevo zaradi kaznivega dejanja zlorabe prostitucije po 175.</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 in sicer zoper 2</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fizični osebi ter na škodo 3</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žrtev (ženskega spola), v letu poročanja je bila izdana obsodilna sodba. Prvi osebi je bila izrečena pogojna obsodba, v okviru katere mu je bila določena kazen 1</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leto in 8</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mesecev zapora s preizkusno dobo 2</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leti in 6</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mesecev, medtem ko je bila drugi osebi prav tako izrečena pogojna obsodba, v okviru katere mu je bila določena kazen 1</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leto in 4</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mesecev zapora s preizkusno dobo 2</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leti.</w:t>
      </w:r>
    </w:p>
    <w:p w:rsidR="002D4579" w:rsidRPr="0066496D" w:rsidRDefault="002D4579" w:rsidP="002F0AFC">
      <w:pPr>
        <w:autoSpaceDE w:val="0"/>
        <w:autoSpaceDN w:val="0"/>
        <w:adjustRightInd w:val="0"/>
        <w:spacing w:after="0" w:line="260" w:lineRule="exact"/>
        <w:rPr>
          <w:rFonts w:ascii="Arial" w:eastAsia="Times New Roman" w:hAnsi="Arial" w:cs="Arial"/>
          <w:sz w:val="20"/>
          <w:szCs w:val="20"/>
          <w:lang w:eastAsia="sl-SI"/>
        </w:rPr>
      </w:pPr>
    </w:p>
    <w:p w:rsidR="002D4579" w:rsidRPr="0066496D" w:rsidRDefault="002D4579" w:rsidP="002F0AFC">
      <w:pPr>
        <w:numPr>
          <w:ilvl w:val="0"/>
          <w:numId w:val="38"/>
        </w:numPr>
        <w:autoSpaceDE w:val="0"/>
        <w:autoSpaceDN w:val="0"/>
        <w:adjustRightInd w:val="0"/>
        <w:spacing w:after="0" w:line="260" w:lineRule="exact"/>
        <w:rPr>
          <w:rFonts w:ascii="Arial" w:eastAsia="PMingLiU" w:hAnsi="Arial" w:cs="Arial"/>
          <w:sz w:val="20"/>
          <w:szCs w:val="20"/>
        </w:rPr>
      </w:pPr>
      <w:r w:rsidRPr="0066496D">
        <w:rPr>
          <w:rFonts w:ascii="Arial" w:eastAsia="Times New Roman" w:hAnsi="Arial" w:cs="Arial"/>
          <w:sz w:val="20"/>
          <w:szCs w:val="20"/>
          <w:lang w:eastAsia="sl-SI"/>
        </w:rPr>
        <w:t>Na Okrožnem državnem tožilstvu v Mariboru so v letu poročanja vložili 1</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zahtevo za preiskavo </w:t>
      </w:r>
      <w:r w:rsidRPr="0066496D">
        <w:rPr>
          <w:rFonts w:ascii="Arial" w:hAnsi="Arial" w:cs="Arial"/>
          <w:sz w:val="20"/>
          <w:szCs w:val="20"/>
        </w:rPr>
        <w:t xml:space="preserve">zaradi kaznivega dejanja </w:t>
      </w:r>
      <w:r w:rsidRPr="0066496D">
        <w:rPr>
          <w:rFonts w:ascii="Arial" w:eastAsia="Times New Roman" w:hAnsi="Arial" w:cs="Arial"/>
          <w:sz w:val="20"/>
          <w:szCs w:val="20"/>
          <w:lang w:eastAsia="sl-SI"/>
        </w:rPr>
        <w:t>zlorabe prostitucije po 175.</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w:t>
      </w:r>
      <w:r w:rsidRPr="0066496D">
        <w:rPr>
          <w:rFonts w:ascii="Arial" w:hAnsi="Arial" w:cs="Arial"/>
          <w:sz w:val="20"/>
          <w:szCs w:val="20"/>
        </w:rPr>
        <w:t>, in sicer zoper 1</w:t>
      </w:r>
      <w:r w:rsidR="00764C05" w:rsidRPr="0066496D">
        <w:rPr>
          <w:rFonts w:ascii="Arial" w:eastAsia="PMingLiU" w:hAnsi="Arial" w:cs="Arial"/>
          <w:sz w:val="20"/>
          <w:szCs w:val="20"/>
        </w:rPr>
        <w:t> </w:t>
      </w:r>
      <w:r w:rsidRPr="0066496D">
        <w:rPr>
          <w:rFonts w:ascii="Arial" w:eastAsia="PMingLiU" w:hAnsi="Arial" w:cs="Arial"/>
          <w:sz w:val="20"/>
          <w:szCs w:val="20"/>
        </w:rPr>
        <w:t xml:space="preserve">fizično osebo </w:t>
      </w:r>
      <w:r w:rsidR="00764C05" w:rsidRPr="0066496D">
        <w:rPr>
          <w:rFonts w:ascii="Arial" w:eastAsia="PMingLiU" w:hAnsi="Arial" w:cs="Arial"/>
          <w:sz w:val="20"/>
          <w:szCs w:val="20"/>
        </w:rPr>
        <w:t xml:space="preserve">in </w:t>
      </w:r>
      <w:r w:rsidRPr="0066496D">
        <w:rPr>
          <w:rFonts w:ascii="Arial" w:eastAsia="PMingLiU" w:hAnsi="Arial" w:cs="Arial"/>
          <w:sz w:val="20"/>
          <w:szCs w:val="20"/>
        </w:rPr>
        <w:t>na škodo 1</w:t>
      </w:r>
      <w:r w:rsidR="00764C05" w:rsidRPr="0066496D">
        <w:rPr>
          <w:rFonts w:ascii="Arial" w:eastAsia="PMingLiU" w:hAnsi="Arial" w:cs="Arial"/>
          <w:sz w:val="20"/>
          <w:szCs w:val="20"/>
        </w:rPr>
        <w:t> </w:t>
      </w:r>
      <w:r w:rsidRPr="0066496D">
        <w:rPr>
          <w:rFonts w:ascii="Arial" w:eastAsia="PMingLiU" w:hAnsi="Arial" w:cs="Arial"/>
          <w:sz w:val="20"/>
          <w:szCs w:val="20"/>
        </w:rPr>
        <w:t>žrtve (ženskega spola).</w:t>
      </w:r>
    </w:p>
    <w:p w:rsidR="002D4579" w:rsidRPr="0066496D" w:rsidRDefault="002D4579" w:rsidP="002F0AFC">
      <w:pPr>
        <w:widowControl w:val="0"/>
        <w:spacing w:after="0" w:line="260" w:lineRule="exact"/>
        <w:ind w:left="720"/>
        <w:rPr>
          <w:rFonts w:ascii="Arial" w:eastAsia="Times New Roman" w:hAnsi="Arial" w:cs="Arial"/>
          <w:sz w:val="20"/>
          <w:szCs w:val="20"/>
          <w:lang w:eastAsia="sl-SI"/>
        </w:rPr>
      </w:pPr>
    </w:p>
    <w:p w:rsidR="002D4579" w:rsidRPr="0066496D" w:rsidRDefault="002D4579" w:rsidP="002F0AFC">
      <w:pPr>
        <w:numPr>
          <w:ilvl w:val="0"/>
          <w:numId w:val="38"/>
        </w:numPr>
        <w:autoSpaceDE w:val="0"/>
        <w:autoSpaceDN w:val="0"/>
        <w:adjustRightInd w:val="0"/>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Na Okrožnem državnem tožilstvu na Ptuju so v letu poročanja vložili 1</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obtožnico zaradi </w:t>
      </w:r>
      <w:r w:rsidRPr="0066496D">
        <w:rPr>
          <w:rFonts w:ascii="Arial" w:hAnsi="Arial" w:cs="Arial"/>
          <w:sz w:val="20"/>
          <w:szCs w:val="20"/>
        </w:rPr>
        <w:t>kaznivega dejanja trgovine z ljudmi po 113.</w:t>
      </w:r>
      <w:r w:rsidR="00764C05" w:rsidRPr="0066496D">
        <w:rPr>
          <w:rFonts w:ascii="Arial" w:hAnsi="Arial" w:cs="Arial"/>
          <w:sz w:val="20"/>
          <w:szCs w:val="20"/>
        </w:rPr>
        <w:t> </w:t>
      </w:r>
      <w:r w:rsidRPr="0066496D">
        <w:rPr>
          <w:rFonts w:ascii="Arial" w:hAnsi="Arial" w:cs="Arial"/>
          <w:sz w:val="20"/>
          <w:szCs w:val="20"/>
        </w:rPr>
        <w:t>členu KZ-1, in sicer zoper 1</w:t>
      </w:r>
      <w:r w:rsidR="00764C05" w:rsidRPr="0066496D">
        <w:rPr>
          <w:rFonts w:ascii="Arial" w:hAnsi="Arial" w:cs="Arial"/>
          <w:sz w:val="20"/>
          <w:szCs w:val="20"/>
        </w:rPr>
        <w:t> </w:t>
      </w:r>
      <w:r w:rsidRPr="0066496D">
        <w:rPr>
          <w:rFonts w:ascii="Arial" w:hAnsi="Arial" w:cs="Arial"/>
          <w:sz w:val="20"/>
          <w:szCs w:val="20"/>
        </w:rPr>
        <w:t xml:space="preserve">fizično osebo </w:t>
      </w:r>
      <w:r w:rsidR="00764C05" w:rsidRPr="0066496D">
        <w:rPr>
          <w:rFonts w:ascii="Arial" w:hAnsi="Arial" w:cs="Arial"/>
          <w:sz w:val="20"/>
          <w:szCs w:val="20"/>
        </w:rPr>
        <w:t xml:space="preserve">in </w:t>
      </w:r>
      <w:r w:rsidRPr="0066496D">
        <w:rPr>
          <w:rFonts w:ascii="Arial" w:hAnsi="Arial" w:cs="Arial"/>
          <w:sz w:val="20"/>
          <w:szCs w:val="20"/>
        </w:rPr>
        <w:t>na škodo 1</w:t>
      </w:r>
      <w:r w:rsidR="00764C05" w:rsidRPr="0066496D">
        <w:rPr>
          <w:rFonts w:ascii="Arial" w:hAnsi="Arial" w:cs="Arial"/>
          <w:sz w:val="20"/>
          <w:szCs w:val="20"/>
        </w:rPr>
        <w:t> </w:t>
      </w:r>
      <w:r w:rsidRPr="0066496D">
        <w:rPr>
          <w:rFonts w:ascii="Arial" w:hAnsi="Arial" w:cs="Arial"/>
          <w:sz w:val="20"/>
          <w:szCs w:val="20"/>
        </w:rPr>
        <w:t xml:space="preserve">žrtve (ženskega spola). </w:t>
      </w:r>
      <w:r w:rsidR="00764C05" w:rsidRPr="0066496D">
        <w:rPr>
          <w:rFonts w:ascii="Arial" w:hAnsi="Arial" w:cs="Arial"/>
          <w:sz w:val="20"/>
          <w:szCs w:val="20"/>
        </w:rPr>
        <w:t xml:space="preserve">Dan </w:t>
      </w:r>
      <w:r w:rsidRPr="0066496D">
        <w:rPr>
          <w:rFonts w:ascii="Arial" w:hAnsi="Arial" w:cs="Arial"/>
          <w:sz w:val="20"/>
          <w:szCs w:val="20"/>
        </w:rPr>
        <w:t>je bil predlog za odstop spisa R</w:t>
      </w:r>
      <w:r w:rsidR="00764C05" w:rsidRPr="0066496D">
        <w:rPr>
          <w:rFonts w:ascii="Arial" w:hAnsi="Arial" w:cs="Arial"/>
          <w:sz w:val="20"/>
          <w:szCs w:val="20"/>
        </w:rPr>
        <w:t>epubliki</w:t>
      </w:r>
      <w:r w:rsidRPr="0066496D">
        <w:rPr>
          <w:rFonts w:ascii="Arial" w:hAnsi="Arial" w:cs="Arial"/>
          <w:sz w:val="20"/>
          <w:szCs w:val="20"/>
        </w:rPr>
        <w:t xml:space="preserve"> Češki, katere državljan je obdolženi, čemur je sodišče tudi sledilo. </w:t>
      </w:r>
      <w:r w:rsidR="00C807CF" w:rsidRPr="0066496D">
        <w:rPr>
          <w:rFonts w:ascii="Arial" w:hAnsi="Arial" w:cs="Arial"/>
          <w:sz w:val="20"/>
          <w:szCs w:val="20"/>
        </w:rPr>
        <w:t>O</w:t>
      </w:r>
      <w:r w:rsidRPr="0066496D">
        <w:rPr>
          <w:rFonts w:ascii="Arial" w:hAnsi="Arial" w:cs="Arial"/>
          <w:sz w:val="20"/>
          <w:szCs w:val="20"/>
        </w:rPr>
        <w:t xml:space="preserve">bdolženi </w:t>
      </w:r>
      <w:r w:rsidR="00C807CF" w:rsidRPr="0066496D">
        <w:rPr>
          <w:rFonts w:ascii="Arial" w:hAnsi="Arial" w:cs="Arial"/>
          <w:sz w:val="20"/>
          <w:szCs w:val="20"/>
        </w:rPr>
        <w:t xml:space="preserve">se je </w:t>
      </w:r>
      <w:r w:rsidRPr="0066496D">
        <w:rPr>
          <w:rFonts w:ascii="Arial" w:hAnsi="Arial" w:cs="Arial"/>
          <w:sz w:val="20"/>
          <w:szCs w:val="20"/>
        </w:rPr>
        <w:t>zoper sklep o odstopu pritožil, o njegovi pritožbi pa še ni bilo odločeno.</w:t>
      </w:r>
    </w:p>
    <w:p w:rsidR="002D4579" w:rsidRPr="0066496D" w:rsidRDefault="002D4579" w:rsidP="002F0AFC">
      <w:pPr>
        <w:autoSpaceDE w:val="0"/>
        <w:autoSpaceDN w:val="0"/>
        <w:adjustRightInd w:val="0"/>
        <w:spacing w:after="0" w:line="260" w:lineRule="exact"/>
        <w:rPr>
          <w:rFonts w:ascii="Arial" w:eastAsia="Times New Roman" w:hAnsi="Arial" w:cs="Arial"/>
          <w:sz w:val="20"/>
          <w:szCs w:val="20"/>
          <w:lang w:eastAsia="sl-SI"/>
        </w:rPr>
      </w:pPr>
    </w:p>
    <w:p w:rsidR="002D4579" w:rsidRPr="0066496D" w:rsidRDefault="002D4579" w:rsidP="002F0AFC">
      <w:pPr>
        <w:widowControl w:val="0"/>
        <w:numPr>
          <w:ilvl w:val="0"/>
          <w:numId w:val="38"/>
        </w:numPr>
        <w:spacing w:after="0" w:line="260" w:lineRule="exact"/>
        <w:rPr>
          <w:rFonts w:ascii="Arial" w:eastAsia="PMingLiU" w:hAnsi="Arial" w:cs="Arial"/>
          <w:sz w:val="20"/>
          <w:szCs w:val="20"/>
        </w:rPr>
      </w:pPr>
      <w:r w:rsidRPr="0066496D">
        <w:rPr>
          <w:rFonts w:ascii="Arial" w:eastAsia="Times New Roman" w:hAnsi="Arial" w:cs="Arial"/>
          <w:sz w:val="20"/>
          <w:szCs w:val="20"/>
          <w:lang w:eastAsia="sl-SI"/>
        </w:rPr>
        <w:t>Na Okrožnem državnem tožilstvu v Celju so v letu poročanja vložili 1</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zahtevo za preiskavo </w:t>
      </w:r>
      <w:r w:rsidRPr="0066496D">
        <w:rPr>
          <w:rFonts w:ascii="Arial" w:hAnsi="Arial" w:cs="Arial"/>
          <w:sz w:val="20"/>
          <w:szCs w:val="20"/>
        </w:rPr>
        <w:t xml:space="preserve">zaradi kaznivega dejanja </w:t>
      </w:r>
      <w:r w:rsidRPr="0066496D">
        <w:rPr>
          <w:rFonts w:ascii="Arial" w:eastAsia="Times New Roman" w:hAnsi="Arial" w:cs="Arial"/>
          <w:sz w:val="20"/>
          <w:szCs w:val="20"/>
          <w:lang w:eastAsia="sl-SI"/>
        </w:rPr>
        <w:t>zlorabe prostitucije po 175.</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w:t>
      </w:r>
      <w:r w:rsidRPr="0066496D">
        <w:rPr>
          <w:rFonts w:ascii="Arial" w:hAnsi="Arial" w:cs="Arial"/>
          <w:sz w:val="20"/>
          <w:szCs w:val="20"/>
        </w:rPr>
        <w:t>, in sicer zoper 1</w:t>
      </w:r>
      <w:r w:rsidR="00764C05" w:rsidRPr="0066496D">
        <w:rPr>
          <w:rFonts w:ascii="Arial" w:eastAsia="PMingLiU" w:hAnsi="Arial" w:cs="Arial"/>
          <w:sz w:val="20"/>
          <w:szCs w:val="20"/>
        </w:rPr>
        <w:t> </w:t>
      </w:r>
      <w:r w:rsidRPr="0066496D">
        <w:rPr>
          <w:rFonts w:ascii="Arial" w:eastAsia="PMingLiU" w:hAnsi="Arial" w:cs="Arial"/>
          <w:sz w:val="20"/>
          <w:szCs w:val="20"/>
        </w:rPr>
        <w:t xml:space="preserve">fizično osebo </w:t>
      </w:r>
      <w:r w:rsidR="00764C05" w:rsidRPr="0066496D">
        <w:rPr>
          <w:rFonts w:ascii="Arial" w:eastAsia="PMingLiU" w:hAnsi="Arial" w:cs="Arial"/>
          <w:sz w:val="20"/>
          <w:szCs w:val="20"/>
        </w:rPr>
        <w:t xml:space="preserve">in </w:t>
      </w:r>
      <w:r w:rsidRPr="0066496D">
        <w:rPr>
          <w:rFonts w:ascii="Arial" w:eastAsia="PMingLiU" w:hAnsi="Arial" w:cs="Arial"/>
          <w:sz w:val="20"/>
          <w:szCs w:val="20"/>
        </w:rPr>
        <w:t>na škodo 1</w:t>
      </w:r>
      <w:r w:rsidR="00764C05" w:rsidRPr="0066496D">
        <w:rPr>
          <w:rFonts w:ascii="Arial" w:eastAsia="PMingLiU" w:hAnsi="Arial" w:cs="Arial"/>
          <w:sz w:val="20"/>
          <w:szCs w:val="20"/>
        </w:rPr>
        <w:t> </w:t>
      </w:r>
      <w:r w:rsidRPr="0066496D">
        <w:rPr>
          <w:rFonts w:ascii="Arial" w:eastAsia="PMingLiU" w:hAnsi="Arial" w:cs="Arial"/>
          <w:sz w:val="20"/>
          <w:szCs w:val="20"/>
        </w:rPr>
        <w:t xml:space="preserve">žrtve (ženskega spola). </w:t>
      </w:r>
      <w:r w:rsidRPr="0066496D">
        <w:rPr>
          <w:rFonts w:ascii="Arial" w:eastAsia="Times New Roman" w:hAnsi="Arial" w:cs="Arial"/>
          <w:sz w:val="20"/>
          <w:szCs w:val="20"/>
          <w:lang w:eastAsia="sl-SI"/>
        </w:rPr>
        <w:t xml:space="preserve">Na Okrožnem državnem tožilstvu v Celju obravnavajo zadevo, ki je v fazi glavne obravnave </w:t>
      </w:r>
      <w:r w:rsidRPr="0066496D">
        <w:rPr>
          <w:rFonts w:ascii="Arial" w:hAnsi="Arial" w:cs="Arial"/>
          <w:sz w:val="20"/>
          <w:szCs w:val="20"/>
        </w:rPr>
        <w:t>zaradi kaznivega dejanja trgovine z ljudmi po 113.</w:t>
      </w:r>
      <w:r w:rsidR="00764C05" w:rsidRPr="0066496D">
        <w:rPr>
          <w:rFonts w:ascii="Arial" w:hAnsi="Arial" w:cs="Arial"/>
          <w:sz w:val="20"/>
          <w:szCs w:val="20"/>
        </w:rPr>
        <w:t> </w:t>
      </w:r>
      <w:r w:rsidRPr="0066496D">
        <w:rPr>
          <w:rFonts w:ascii="Arial" w:hAnsi="Arial" w:cs="Arial"/>
          <w:sz w:val="20"/>
          <w:szCs w:val="20"/>
        </w:rPr>
        <w:t xml:space="preserve">členu KZ-1 in </w:t>
      </w:r>
      <w:r w:rsidRPr="0066496D">
        <w:rPr>
          <w:rFonts w:ascii="Arial" w:eastAsia="Times New Roman" w:hAnsi="Arial" w:cs="Arial"/>
          <w:sz w:val="20"/>
          <w:szCs w:val="20"/>
          <w:lang w:eastAsia="sl-SI"/>
        </w:rPr>
        <w:t>kaznivega dejanja zlorabe prostitucije po 175.</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w:t>
      </w:r>
      <w:r w:rsidRPr="0066496D">
        <w:rPr>
          <w:rFonts w:ascii="Arial" w:hAnsi="Arial" w:cs="Arial"/>
          <w:sz w:val="20"/>
          <w:szCs w:val="20"/>
        </w:rPr>
        <w:t>, in sicer zoper 8</w:t>
      </w:r>
      <w:r w:rsidR="00764C05" w:rsidRPr="0066496D">
        <w:rPr>
          <w:rFonts w:ascii="Arial" w:eastAsia="PMingLiU" w:hAnsi="Arial" w:cs="Arial"/>
          <w:sz w:val="20"/>
          <w:szCs w:val="20"/>
        </w:rPr>
        <w:t> </w:t>
      </w:r>
      <w:r w:rsidRPr="0066496D">
        <w:rPr>
          <w:rFonts w:ascii="Arial" w:eastAsia="PMingLiU" w:hAnsi="Arial" w:cs="Arial"/>
          <w:sz w:val="20"/>
          <w:szCs w:val="20"/>
        </w:rPr>
        <w:t>fizičnih oseb in 1</w:t>
      </w:r>
      <w:r w:rsidR="00764C05" w:rsidRPr="0066496D">
        <w:rPr>
          <w:rFonts w:ascii="Arial" w:eastAsia="PMingLiU" w:hAnsi="Arial" w:cs="Arial"/>
          <w:sz w:val="20"/>
          <w:szCs w:val="20"/>
        </w:rPr>
        <w:t> </w:t>
      </w:r>
      <w:r w:rsidRPr="0066496D">
        <w:rPr>
          <w:rFonts w:ascii="Arial" w:eastAsia="PMingLiU" w:hAnsi="Arial" w:cs="Arial"/>
          <w:sz w:val="20"/>
          <w:szCs w:val="20"/>
        </w:rPr>
        <w:t>pravno osebo ter na škodo 13</w:t>
      </w:r>
      <w:r w:rsidR="00764C05" w:rsidRPr="0066496D">
        <w:rPr>
          <w:rFonts w:ascii="Arial" w:eastAsia="PMingLiU" w:hAnsi="Arial" w:cs="Arial"/>
          <w:sz w:val="20"/>
          <w:szCs w:val="20"/>
        </w:rPr>
        <w:t> </w:t>
      </w:r>
      <w:r w:rsidRPr="0066496D">
        <w:rPr>
          <w:rFonts w:ascii="Arial" w:eastAsia="PMingLiU" w:hAnsi="Arial" w:cs="Arial"/>
          <w:sz w:val="20"/>
          <w:szCs w:val="20"/>
        </w:rPr>
        <w:t xml:space="preserve">žrtev (ženskega spola), pri čemer sta </w:t>
      </w:r>
      <w:r w:rsidR="00764C05" w:rsidRPr="0066496D">
        <w:rPr>
          <w:rFonts w:ascii="Arial" w:eastAsia="PMingLiU" w:hAnsi="Arial" w:cs="Arial"/>
          <w:sz w:val="20"/>
          <w:szCs w:val="20"/>
        </w:rPr>
        <w:t>2 </w:t>
      </w:r>
      <w:r w:rsidRPr="0066496D">
        <w:rPr>
          <w:rFonts w:ascii="Arial" w:eastAsia="Times New Roman" w:hAnsi="Arial" w:cs="Arial"/>
          <w:sz w:val="20"/>
          <w:szCs w:val="20"/>
          <w:lang w:eastAsia="sl-SI"/>
        </w:rPr>
        <w:t xml:space="preserve">obdolženca priznala </w:t>
      </w:r>
      <w:r w:rsidRPr="0066496D">
        <w:rPr>
          <w:rFonts w:ascii="Arial" w:hAnsi="Arial" w:cs="Arial"/>
          <w:sz w:val="20"/>
          <w:szCs w:val="20"/>
        </w:rPr>
        <w:t>kaznivo dejanje trgovine z ljudmi po 113.</w:t>
      </w:r>
      <w:r w:rsidR="00764C05" w:rsidRPr="0066496D">
        <w:rPr>
          <w:rFonts w:ascii="Arial" w:hAnsi="Arial" w:cs="Arial"/>
          <w:sz w:val="20"/>
          <w:szCs w:val="20"/>
        </w:rPr>
        <w:t> </w:t>
      </w:r>
      <w:r w:rsidRPr="0066496D">
        <w:rPr>
          <w:rFonts w:ascii="Arial" w:hAnsi="Arial" w:cs="Arial"/>
          <w:sz w:val="20"/>
          <w:szCs w:val="20"/>
        </w:rPr>
        <w:t>členu KZ-1. V navedeni zadevi je bila v letu poročanja zoper 1</w:t>
      </w:r>
      <w:r w:rsidR="00764C05" w:rsidRPr="0066496D">
        <w:rPr>
          <w:rFonts w:ascii="Arial" w:hAnsi="Arial" w:cs="Arial"/>
          <w:sz w:val="20"/>
          <w:szCs w:val="20"/>
        </w:rPr>
        <w:t> </w:t>
      </w:r>
      <w:r w:rsidRPr="0066496D">
        <w:rPr>
          <w:rFonts w:ascii="Arial" w:hAnsi="Arial" w:cs="Arial"/>
          <w:sz w:val="20"/>
          <w:szCs w:val="20"/>
        </w:rPr>
        <w:t xml:space="preserve">fizično osebo podana razširitev obtožnice zaradi </w:t>
      </w:r>
      <w:r w:rsidRPr="0066496D">
        <w:rPr>
          <w:rFonts w:ascii="Arial" w:eastAsia="Times New Roman" w:hAnsi="Arial" w:cs="Arial"/>
          <w:sz w:val="20"/>
          <w:szCs w:val="20"/>
          <w:lang w:eastAsia="sl-SI"/>
        </w:rPr>
        <w:t>kaznivega dejanja zlorabe prostitucije po 175.</w:t>
      </w:r>
      <w:r w:rsidR="00764C05"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w:t>
      </w:r>
      <w:r w:rsidRPr="0066496D">
        <w:rPr>
          <w:rFonts w:ascii="Arial" w:hAnsi="Arial" w:cs="Arial"/>
          <w:sz w:val="20"/>
          <w:szCs w:val="20"/>
        </w:rPr>
        <w:t xml:space="preserve"> </w:t>
      </w:r>
    </w:p>
    <w:p w:rsidR="002D4579" w:rsidRDefault="002D4579" w:rsidP="002F0AFC">
      <w:pPr>
        <w:autoSpaceDE w:val="0"/>
        <w:autoSpaceDN w:val="0"/>
        <w:adjustRightInd w:val="0"/>
        <w:spacing w:after="0" w:line="260" w:lineRule="exact"/>
        <w:ind w:left="360"/>
        <w:rPr>
          <w:rFonts w:ascii="Arial" w:eastAsia="Times New Roman" w:hAnsi="Arial" w:cs="Arial"/>
          <w:sz w:val="20"/>
          <w:szCs w:val="20"/>
          <w:lang w:eastAsia="sl-SI"/>
        </w:rPr>
      </w:pPr>
    </w:p>
    <w:p w:rsidR="00386A8F" w:rsidRPr="0066496D" w:rsidRDefault="00386A8F" w:rsidP="002F0AFC">
      <w:pPr>
        <w:autoSpaceDE w:val="0"/>
        <w:autoSpaceDN w:val="0"/>
        <w:adjustRightInd w:val="0"/>
        <w:spacing w:after="0" w:line="260" w:lineRule="exact"/>
        <w:ind w:left="360"/>
        <w:rPr>
          <w:rFonts w:ascii="Arial" w:eastAsia="Times New Roman" w:hAnsi="Arial" w:cs="Arial"/>
          <w:sz w:val="20"/>
          <w:szCs w:val="20"/>
          <w:lang w:eastAsia="sl-SI"/>
        </w:rPr>
      </w:pPr>
    </w:p>
    <w:p w:rsidR="002D4579" w:rsidRPr="0066496D" w:rsidRDefault="002D4579" w:rsidP="002F0AFC">
      <w:pPr>
        <w:numPr>
          <w:ilvl w:val="0"/>
          <w:numId w:val="38"/>
        </w:numPr>
        <w:autoSpaceDE w:val="0"/>
        <w:autoSpaceDN w:val="0"/>
        <w:adjustRightInd w:val="0"/>
        <w:spacing w:after="0" w:line="260" w:lineRule="exact"/>
        <w:rPr>
          <w:rFonts w:ascii="Arial" w:hAnsi="Arial" w:cs="Arial"/>
          <w:sz w:val="20"/>
          <w:szCs w:val="20"/>
        </w:rPr>
      </w:pPr>
      <w:r w:rsidRPr="0066496D">
        <w:rPr>
          <w:rFonts w:ascii="Arial" w:eastAsia="Times New Roman" w:hAnsi="Arial" w:cs="Arial"/>
          <w:sz w:val="20"/>
          <w:szCs w:val="20"/>
          <w:lang w:eastAsia="sl-SI"/>
        </w:rPr>
        <w:lastRenderedPageBreak/>
        <w:t>Na Okrožnem državnem tožilstvu v Ljubljani so v letu poročanja vložili 1</w:t>
      </w:r>
      <w:r w:rsidR="009435BB"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obtožnico </w:t>
      </w:r>
      <w:r w:rsidRPr="0066496D">
        <w:rPr>
          <w:rFonts w:ascii="Arial" w:hAnsi="Arial" w:cs="Arial"/>
          <w:sz w:val="20"/>
          <w:szCs w:val="20"/>
        </w:rPr>
        <w:t xml:space="preserve">zaradi </w:t>
      </w:r>
      <w:r w:rsidRPr="0066496D">
        <w:rPr>
          <w:rFonts w:ascii="Arial" w:eastAsia="Times New Roman" w:hAnsi="Arial" w:cs="Arial"/>
          <w:sz w:val="20"/>
          <w:szCs w:val="20"/>
          <w:lang w:eastAsia="sl-SI"/>
        </w:rPr>
        <w:t>kaznivega dejanja zlorabe prostitucije po 175.</w:t>
      </w:r>
      <w:r w:rsidR="009435BB"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členu KZ-1</w:t>
      </w:r>
      <w:r w:rsidRPr="0066496D">
        <w:rPr>
          <w:rFonts w:ascii="Arial" w:hAnsi="Arial" w:cs="Arial"/>
          <w:sz w:val="20"/>
          <w:szCs w:val="20"/>
        </w:rPr>
        <w:t xml:space="preserve">, </w:t>
      </w:r>
      <w:r w:rsidR="009D14CA" w:rsidRPr="0066496D">
        <w:rPr>
          <w:rFonts w:ascii="Arial" w:hAnsi="Arial" w:cs="Arial"/>
          <w:sz w:val="20"/>
          <w:szCs w:val="20"/>
        </w:rPr>
        <w:t>in sicer zoper 1</w:t>
      </w:r>
      <w:r w:rsidR="009435BB" w:rsidRPr="0066496D">
        <w:rPr>
          <w:rFonts w:ascii="Arial" w:hAnsi="Arial" w:cs="Arial"/>
          <w:sz w:val="20"/>
          <w:szCs w:val="20"/>
        </w:rPr>
        <w:t> </w:t>
      </w:r>
      <w:r w:rsidR="009D14CA" w:rsidRPr="0066496D">
        <w:rPr>
          <w:rFonts w:ascii="Arial" w:hAnsi="Arial" w:cs="Arial"/>
          <w:sz w:val="20"/>
          <w:szCs w:val="20"/>
        </w:rPr>
        <w:t>fizično osebo in na škodo 1</w:t>
      </w:r>
      <w:r w:rsidR="009435BB" w:rsidRPr="0066496D">
        <w:rPr>
          <w:rFonts w:ascii="Arial" w:hAnsi="Arial" w:cs="Arial"/>
          <w:sz w:val="20"/>
          <w:szCs w:val="20"/>
        </w:rPr>
        <w:t> </w:t>
      </w:r>
      <w:r w:rsidR="009D14CA" w:rsidRPr="0066496D">
        <w:rPr>
          <w:rFonts w:ascii="Arial" w:hAnsi="Arial" w:cs="Arial"/>
          <w:sz w:val="20"/>
          <w:szCs w:val="20"/>
        </w:rPr>
        <w:t>žrtve</w:t>
      </w:r>
      <w:r w:rsidRPr="0066496D">
        <w:rPr>
          <w:rFonts w:ascii="Arial" w:hAnsi="Arial" w:cs="Arial"/>
          <w:sz w:val="20"/>
          <w:szCs w:val="20"/>
        </w:rPr>
        <w:t>. Sodišče je izreklo oprostilno sodbo, vložena je pritožba tožilstva.</w:t>
      </w:r>
    </w:p>
    <w:p w:rsidR="002D4579" w:rsidRPr="0066496D" w:rsidRDefault="002D4579" w:rsidP="002F0AFC">
      <w:pPr>
        <w:widowControl w:val="0"/>
        <w:spacing w:after="0" w:line="260" w:lineRule="exact"/>
        <w:ind w:left="720"/>
        <w:rPr>
          <w:rFonts w:ascii="Arial" w:hAnsi="Arial" w:cs="Arial"/>
          <w:sz w:val="20"/>
          <w:szCs w:val="20"/>
        </w:rPr>
      </w:pPr>
    </w:p>
    <w:p w:rsidR="00634064" w:rsidRPr="0066496D" w:rsidRDefault="00B64369" w:rsidP="002F0AFC">
      <w:pPr>
        <w:autoSpaceDE w:val="0"/>
        <w:autoSpaceDN w:val="0"/>
        <w:adjustRightInd w:val="0"/>
        <w:spacing w:after="0" w:line="260" w:lineRule="exact"/>
        <w:rPr>
          <w:rFonts w:ascii="Arial" w:hAnsi="Arial" w:cs="Arial"/>
          <w:color w:val="000000"/>
          <w:sz w:val="20"/>
          <w:szCs w:val="20"/>
          <w:lang w:eastAsia="sl-SI"/>
        </w:rPr>
      </w:pPr>
      <w:r w:rsidRPr="0066496D">
        <w:rPr>
          <w:rFonts w:ascii="Arial" w:hAnsi="Arial" w:cs="Arial"/>
          <w:color w:val="000000"/>
          <w:sz w:val="20"/>
          <w:szCs w:val="20"/>
          <w:lang w:eastAsia="sl-SI"/>
        </w:rPr>
        <w:t xml:space="preserve">V zvezi s kaznivimi dejanji zlorabe prostitucije je </w:t>
      </w:r>
      <w:r w:rsidR="00634064" w:rsidRPr="0066496D">
        <w:rPr>
          <w:rFonts w:ascii="Arial" w:hAnsi="Arial" w:cs="Arial"/>
          <w:color w:val="000000"/>
          <w:sz w:val="20"/>
          <w:szCs w:val="20"/>
          <w:lang w:eastAsia="sl-SI"/>
        </w:rPr>
        <w:t>sodišče</w:t>
      </w:r>
      <w:r w:rsidRPr="0066496D">
        <w:rPr>
          <w:rFonts w:ascii="Arial" w:hAnsi="Arial" w:cs="Arial"/>
          <w:color w:val="000000"/>
          <w:sz w:val="20"/>
          <w:szCs w:val="20"/>
          <w:lang w:eastAsia="sl-SI"/>
        </w:rPr>
        <w:t xml:space="preserve"> v letu poročanja</w:t>
      </w:r>
      <w:r w:rsidR="00634064" w:rsidRPr="0066496D">
        <w:rPr>
          <w:rFonts w:ascii="Arial" w:hAnsi="Arial" w:cs="Arial"/>
          <w:color w:val="000000"/>
          <w:sz w:val="20"/>
          <w:szCs w:val="20"/>
          <w:lang w:eastAsia="sl-SI"/>
        </w:rPr>
        <w:t>:</w:t>
      </w:r>
    </w:p>
    <w:p w:rsidR="00634064" w:rsidRPr="0066496D" w:rsidRDefault="009435BB" w:rsidP="002F0AFC">
      <w:pPr>
        <w:numPr>
          <w:ilvl w:val="0"/>
          <w:numId w:val="49"/>
        </w:numPr>
        <w:autoSpaceDE w:val="0"/>
        <w:autoSpaceDN w:val="0"/>
        <w:adjustRightInd w:val="0"/>
        <w:spacing w:after="0" w:line="260" w:lineRule="exact"/>
        <w:rPr>
          <w:rFonts w:ascii="Arial" w:hAnsi="Arial" w:cs="Arial"/>
          <w:color w:val="000000"/>
          <w:sz w:val="20"/>
          <w:szCs w:val="20"/>
          <w:lang w:eastAsia="sl-SI"/>
        </w:rPr>
      </w:pPr>
      <w:r w:rsidRPr="0066496D">
        <w:rPr>
          <w:rFonts w:ascii="Arial" w:hAnsi="Arial" w:cs="Arial"/>
          <w:color w:val="000000"/>
          <w:sz w:val="20"/>
          <w:szCs w:val="20"/>
          <w:lang w:eastAsia="sl-SI"/>
        </w:rPr>
        <w:t>2 </w:t>
      </w:r>
      <w:r w:rsidR="00634064" w:rsidRPr="0066496D">
        <w:rPr>
          <w:rFonts w:ascii="Arial" w:hAnsi="Arial" w:cs="Arial"/>
          <w:color w:val="000000"/>
          <w:sz w:val="20"/>
          <w:szCs w:val="20"/>
          <w:lang w:eastAsia="sl-SI"/>
        </w:rPr>
        <w:t>fizič</w:t>
      </w:r>
      <w:r w:rsidR="00B64369" w:rsidRPr="0066496D">
        <w:rPr>
          <w:rFonts w:ascii="Arial" w:hAnsi="Arial" w:cs="Arial"/>
          <w:color w:val="000000"/>
          <w:sz w:val="20"/>
          <w:szCs w:val="20"/>
          <w:lang w:eastAsia="sl-SI"/>
        </w:rPr>
        <w:t>ni osebi (v</w:t>
      </w:r>
      <w:r w:rsidR="00634064" w:rsidRPr="0066496D">
        <w:rPr>
          <w:rFonts w:ascii="Arial" w:hAnsi="Arial" w:cs="Arial"/>
          <w:color w:val="000000"/>
          <w:sz w:val="20"/>
          <w:szCs w:val="20"/>
          <w:lang w:eastAsia="sl-SI"/>
        </w:rPr>
        <w:t xml:space="preserve"> škodo 10</w:t>
      </w:r>
      <w:r w:rsidRPr="0066496D">
        <w:rPr>
          <w:rFonts w:ascii="Arial" w:hAnsi="Arial" w:cs="Arial"/>
          <w:color w:val="000000"/>
          <w:sz w:val="20"/>
          <w:szCs w:val="20"/>
          <w:lang w:eastAsia="sl-SI"/>
        </w:rPr>
        <w:t> </w:t>
      </w:r>
      <w:r w:rsidR="00634064" w:rsidRPr="0066496D">
        <w:rPr>
          <w:rFonts w:ascii="Arial" w:hAnsi="Arial" w:cs="Arial"/>
          <w:color w:val="000000"/>
          <w:sz w:val="20"/>
          <w:szCs w:val="20"/>
          <w:lang w:eastAsia="sl-SI"/>
        </w:rPr>
        <w:t>ž</w:t>
      </w:r>
      <w:r w:rsidR="00B64369" w:rsidRPr="0066496D">
        <w:rPr>
          <w:rFonts w:ascii="Arial" w:hAnsi="Arial" w:cs="Arial"/>
          <w:color w:val="000000"/>
          <w:sz w:val="20"/>
          <w:szCs w:val="20"/>
          <w:lang w:eastAsia="sl-SI"/>
        </w:rPr>
        <w:t>rtev) spoznalo za krivi</w:t>
      </w:r>
      <w:r w:rsidR="00634064" w:rsidRPr="0066496D">
        <w:rPr>
          <w:rFonts w:ascii="Arial" w:hAnsi="Arial" w:cs="Arial"/>
          <w:color w:val="000000"/>
          <w:sz w:val="20"/>
          <w:szCs w:val="20"/>
          <w:lang w:eastAsia="sl-SI"/>
        </w:rPr>
        <w:t xml:space="preserve"> kaznivega dejanja zlorabe prostitucije v sostorilstvu po </w:t>
      </w:r>
      <w:r w:rsidRPr="0066496D">
        <w:rPr>
          <w:rFonts w:ascii="Arial" w:hAnsi="Arial" w:cs="Arial"/>
          <w:color w:val="000000"/>
          <w:sz w:val="20"/>
          <w:szCs w:val="20"/>
          <w:lang w:eastAsia="sl-SI"/>
        </w:rPr>
        <w:t>prvem </w:t>
      </w:r>
      <w:r w:rsidR="00634064" w:rsidRPr="0066496D">
        <w:rPr>
          <w:rFonts w:ascii="Arial" w:hAnsi="Arial" w:cs="Arial"/>
          <w:color w:val="000000"/>
          <w:sz w:val="20"/>
          <w:szCs w:val="20"/>
          <w:lang w:eastAsia="sl-SI"/>
        </w:rPr>
        <w:t>odstavk</w:t>
      </w:r>
      <w:r w:rsidRPr="0066496D">
        <w:rPr>
          <w:rFonts w:ascii="Arial" w:hAnsi="Arial" w:cs="Arial"/>
          <w:color w:val="000000"/>
          <w:sz w:val="20"/>
          <w:szCs w:val="20"/>
          <w:lang w:eastAsia="sl-SI"/>
        </w:rPr>
        <w:t>u</w:t>
      </w:r>
      <w:r w:rsidR="00634064" w:rsidRPr="0066496D">
        <w:rPr>
          <w:rFonts w:ascii="Arial" w:hAnsi="Arial" w:cs="Arial"/>
          <w:color w:val="000000"/>
          <w:sz w:val="20"/>
          <w:szCs w:val="20"/>
          <w:lang w:eastAsia="sl-SI"/>
        </w:rPr>
        <w:t xml:space="preserve"> 175.</w:t>
      </w:r>
      <w:r w:rsidRPr="0066496D">
        <w:rPr>
          <w:rFonts w:ascii="Arial" w:hAnsi="Arial" w:cs="Arial"/>
          <w:color w:val="000000"/>
          <w:sz w:val="20"/>
          <w:szCs w:val="20"/>
          <w:lang w:eastAsia="sl-SI"/>
        </w:rPr>
        <w:t> </w:t>
      </w:r>
      <w:r w:rsidR="00634064" w:rsidRPr="0066496D">
        <w:rPr>
          <w:rFonts w:ascii="Arial" w:hAnsi="Arial" w:cs="Arial"/>
          <w:color w:val="000000"/>
          <w:sz w:val="20"/>
          <w:szCs w:val="20"/>
          <w:lang w:eastAsia="sl-SI"/>
        </w:rPr>
        <w:t>člena KZ-1 ter izreklo:</w:t>
      </w:r>
    </w:p>
    <w:p w:rsidR="00634064" w:rsidRPr="0066496D" w:rsidRDefault="00634064" w:rsidP="002F0AFC">
      <w:pPr>
        <w:tabs>
          <w:tab w:val="left" w:pos="2451"/>
        </w:tabs>
        <w:autoSpaceDE w:val="0"/>
        <w:autoSpaceDN w:val="0"/>
        <w:adjustRightInd w:val="0"/>
        <w:spacing w:after="0" w:line="260" w:lineRule="exact"/>
        <w:ind w:left="2451" w:hanging="360"/>
        <w:rPr>
          <w:rFonts w:ascii="Arial" w:hAnsi="Arial" w:cs="Arial"/>
          <w:color w:val="000000"/>
          <w:sz w:val="20"/>
          <w:szCs w:val="20"/>
          <w:lang w:eastAsia="sl-SI"/>
        </w:rPr>
      </w:pPr>
      <w:r w:rsidRPr="0066496D">
        <w:rPr>
          <w:rFonts w:ascii="Times New Roman" w:hAnsi="Times New Roman"/>
          <w:color w:val="000000"/>
          <w:sz w:val="20"/>
          <w:szCs w:val="20"/>
          <w:lang w:eastAsia="sl-SI"/>
        </w:rPr>
        <w:t>-</w:t>
      </w:r>
      <w:r w:rsidRPr="0066496D">
        <w:rPr>
          <w:rFonts w:ascii="Times New Roman" w:hAnsi="Times New Roman"/>
          <w:color w:val="000000"/>
          <w:sz w:val="20"/>
          <w:szCs w:val="20"/>
          <w:lang w:eastAsia="sl-SI"/>
        </w:rPr>
        <w:tab/>
      </w:r>
      <w:r w:rsidRPr="0066496D">
        <w:rPr>
          <w:rFonts w:ascii="Arial" w:hAnsi="Arial" w:cs="Arial"/>
          <w:color w:val="000000"/>
          <w:sz w:val="20"/>
          <w:szCs w:val="20"/>
          <w:lang w:eastAsia="sl-SI"/>
        </w:rPr>
        <w:t>prvi osebi pogojno obsodbo in ji določilo kazen 1</w:t>
      </w:r>
      <w:r w:rsidR="009435BB" w:rsidRPr="0066496D">
        <w:rPr>
          <w:rFonts w:ascii="Arial" w:hAnsi="Arial" w:cs="Arial"/>
          <w:color w:val="000000"/>
          <w:sz w:val="20"/>
          <w:szCs w:val="20"/>
          <w:lang w:eastAsia="sl-SI"/>
        </w:rPr>
        <w:t> </w:t>
      </w:r>
      <w:r w:rsidRPr="0066496D">
        <w:rPr>
          <w:rFonts w:ascii="Arial" w:hAnsi="Arial" w:cs="Arial"/>
          <w:color w:val="000000"/>
          <w:sz w:val="20"/>
          <w:szCs w:val="20"/>
          <w:lang w:eastAsia="sl-SI"/>
        </w:rPr>
        <w:t>leto zapora, ki se ne bo izrekla, če obtoženi v preizkusni dobi 3</w:t>
      </w:r>
      <w:r w:rsidR="009435BB" w:rsidRPr="0066496D">
        <w:rPr>
          <w:rFonts w:ascii="Arial" w:hAnsi="Arial" w:cs="Arial"/>
          <w:color w:val="000000"/>
          <w:sz w:val="20"/>
          <w:szCs w:val="20"/>
          <w:lang w:eastAsia="sl-SI"/>
        </w:rPr>
        <w:t> </w:t>
      </w:r>
      <w:r w:rsidRPr="0066496D">
        <w:rPr>
          <w:rFonts w:ascii="Arial" w:hAnsi="Arial" w:cs="Arial"/>
          <w:color w:val="000000"/>
          <w:sz w:val="20"/>
          <w:szCs w:val="20"/>
          <w:lang w:eastAsia="sl-SI"/>
        </w:rPr>
        <w:t>let ne bo storil novega kaznivega dejanja</w:t>
      </w:r>
      <w:r w:rsidR="009435BB" w:rsidRPr="0066496D">
        <w:rPr>
          <w:rFonts w:ascii="Arial" w:hAnsi="Arial" w:cs="Arial"/>
          <w:color w:val="000000"/>
          <w:sz w:val="20"/>
          <w:szCs w:val="20"/>
          <w:lang w:eastAsia="sl-SI"/>
        </w:rPr>
        <w:t>,</w:t>
      </w:r>
      <w:r w:rsidRPr="0066496D">
        <w:rPr>
          <w:rFonts w:ascii="Arial" w:hAnsi="Arial" w:cs="Arial"/>
          <w:color w:val="000000"/>
          <w:sz w:val="20"/>
          <w:szCs w:val="20"/>
          <w:lang w:eastAsia="sl-SI"/>
        </w:rPr>
        <w:t xml:space="preserve"> ter izreklo denarno kazen v višini 100</w:t>
      </w:r>
      <w:r w:rsidR="009435BB" w:rsidRPr="0066496D">
        <w:rPr>
          <w:rFonts w:ascii="Arial" w:hAnsi="Arial" w:cs="Arial"/>
          <w:color w:val="000000"/>
          <w:sz w:val="20"/>
          <w:szCs w:val="20"/>
          <w:lang w:eastAsia="sl-SI"/>
        </w:rPr>
        <w:t> </w:t>
      </w:r>
      <w:r w:rsidRPr="0066496D">
        <w:rPr>
          <w:rFonts w:ascii="Arial" w:hAnsi="Arial" w:cs="Arial"/>
          <w:color w:val="000000"/>
          <w:sz w:val="20"/>
          <w:szCs w:val="20"/>
          <w:lang w:eastAsia="sl-SI"/>
        </w:rPr>
        <w:t>dnevnih zneskov (6.000</w:t>
      </w:r>
      <w:r w:rsidR="009435BB" w:rsidRPr="0066496D">
        <w:rPr>
          <w:rFonts w:ascii="Arial" w:hAnsi="Arial" w:cs="Arial"/>
          <w:color w:val="000000"/>
          <w:sz w:val="20"/>
          <w:szCs w:val="20"/>
          <w:lang w:eastAsia="sl-SI"/>
        </w:rPr>
        <w:t> EUR</w:t>
      </w:r>
      <w:r w:rsidRPr="0066496D">
        <w:rPr>
          <w:rFonts w:ascii="Arial" w:hAnsi="Arial" w:cs="Arial"/>
          <w:color w:val="000000"/>
          <w:sz w:val="20"/>
          <w:szCs w:val="20"/>
          <w:lang w:eastAsia="sl-SI"/>
        </w:rPr>
        <w:t xml:space="preserve">) in </w:t>
      </w:r>
    </w:p>
    <w:p w:rsidR="00B64369" w:rsidRPr="0066496D" w:rsidRDefault="00634064" w:rsidP="002F0AFC">
      <w:pPr>
        <w:tabs>
          <w:tab w:val="left" w:pos="2451"/>
        </w:tabs>
        <w:autoSpaceDE w:val="0"/>
        <w:autoSpaceDN w:val="0"/>
        <w:adjustRightInd w:val="0"/>
        <w:spacing w:after="0" w:line="260" w:lineRule="exact"/>
        <w:ind w:left="2451" w:hanging="360"/>
        <w:rPr>
          <w:rFonts w:ascii="Arial" w:hAnsi="Arial" w:cs="Arial"/>
          <w:color w:val="000000"/>
          <w:sz w:val="20"/>
          <w:szCs w:val="20"/>
          <w:lang w:eastAsia="sl-SI"/>
        </w:rPr>
      </w:pPr>
      <w:r w:rsidRPr="0066496D">
        <w:rPr>
          <w:rFonts w:ascii="Times New Roman" w:hAnsi="Times New Roman"/>
          <w:color w:val="000000"/>
          <w:sz w:val="20"/>
          <w:szCs w:val="20"/>
          <w:lang w:eastAsia="sl-SI"/>
        </w:rPr>
        <w:t>-</w:t>
      </w:r>
      <w:r w:rsidRPr="0066496D">
        <w:rPr>
          <w:rFonts w:ascii="Times New Roman" w:hAnsi="Times New Roman"/>
          <w:color w:val="000000"/>
          <w:sz w:val="20"/>
          <w:szCs w:val="20"/>
          <w:lang w:eastAsia="sl-SI"/>
        </w:rPr>
        <w:tab/>
      </w:r>
      <w:r w:rsidRPr="0066496D">
        <w:rPr>
          <w:rFonts w:ascii="Arial" w:hAnsi="Arial" w:cs="Arial"/>
          <w:color w:val="000000"/>
          <w:sz w:val="20"/>
          <w:szCs w:val="20"/>
          <w:lang w:eastAsia="sl-SI"/>
        </w:rPr>
        <w:t>drugi osebi pogojno obsodbo in ji določilo kazen 8</w:t>
      </w:r>
      <w:r w:rsidR="009435BB" w:rsidRPr="0066496D">
        <w:rPr>
          <w:rFonts w:ascii="Arial" w:hAnsi="Arial" w:cs="Arial"/>
          <w:color w:val="000000"/>
          <w:sz w:val="20"/>
          <w:szCs w:val="20"/>
          <w:lang w:eastAsia="sl-SI"/>
        </w:rPr>
        <w:t> </w:t>
      </w:r>
      <w:r w:rsidRPr="0066496D">
        <w:rPr>
          <w:rFonts w:ascii="Arial" w:hAnsi="Arial" w:cs="Arial"/>
          <w:color w:val="000000"/>
          <w:sz w:val="20"/>
          <w:szCs w:val="20"/>
          <w:lang w:eastAsia="sl-SI"/>
        </w:rPr>
        <w:t>mesecev zapora, ki se ne bo izrekla, če obtoženi v preizkusni dobi 3</w:t>
      </w:r>
      <w:r w:rsidR="009435BB" w:rsidRPr="0066496D">
        <w:rPr>
          <w:rFonts w:ascii="Arial" w:hAnsi="Arial" w:cs="Arial"/>
          <w:color w:val="000000"/>
          <w:sz w:val="20"/>
          <w:szCs w:val="20"/>
          <w:lang w:eastAsia="sl-SI"/>
        </w:rPr>
        <w:t> </w:t>
      </w:r>
      <w:r w:rsidRPr="0066496D">
        <w:rPr>
          <w:rFonts w:ascii="Arial" w:hAnsi="Arial" w:cs="Arial"/>
          <w:color w:val="000000"/>
          <w:sz w:val="20"/>
          <w:szCs w:val="20"/>
          <w:lang w:eastAsia="sl-SI"/>
        </w:rPr>
        <w:t>let ne bo storil novega kaznivega dejanja</w:t>
      </w:r>
      <w:r w:rsidR="009435BB" w:rsidRPr="0066496D">
        <w:rPr>
          <w:rFonts w:ascii="Arial" w:hAnsi="Arial" w:cs="Arial"/>
          <w:color w:val="000000"/>
          <w:sz w:val="20"/>
          <w:szCs w:val="20"/>
          <w:lang w:eastAsia="sl-SI"/>
        </w:rPr>
        <w:t>,</w:t>
      </w:r>
      <w:r w:rsidRPr="0066496D">
        <w:rPr>
          <w:rFonts w:ascii="Arial" w:hAnsi="Arial" w:cs="Arial"/>
          <w:color w:val="000000"/>
          <w:sz w:val="20"/>
          <w:szCs w:val="20"/>
          <w:lang w:eastAsia="sl-SI"/>
        </w:rPr>
        <w:t xml:space="preserve"> ter izreklo denarno kazen v višini 90</w:t>
      </w:r>
      <w:r w:rsidR="009435BB" w:rsidRPr="0066496D">
        <w:rPr>
          <w:rFonts w:ascii="Arial" w:hAnsi="Arial" w:cs="Arial"/>
          <w:color w:val="000000"/>
          <w:sz w:val="20"/>
          <w:szCs w:val="20"/>
          <w:lang w:eastAsia="sl-SI"/>
        </w:rPr>
        <w:t> </w:t>
      </w:r>
      <w:r w:rsidRPr="0066496D">
        <w:rPr>
          <w:rFonts w:ascii="Arial" w:hAnsi="Arial" w:cs="Arial"/>
          <w:color w:val="000000"/>
          <w:sz w:val="20"/>
          <w:szCs w:val="20"/>
          <w:lang w:eastAsia="sl-SI"/>
        </w:rPr>
        <w:t>dnevnih zneskov (2.700</w:t>
      </w:r>
      <w:r w:rsidR="009435BB" w:rsidRPr="0066496D">
        <w:rPr>
          <w:rFonts w:ascii="Arial" w:hAnsi="Arial" w:cs="Arial"/>
          <w:color w:val="000000"/>
          <w:sz w:val="20"/>
          <w:szCs w:val="20"/>
          <w:lang w:eastAsia="sl-SI"/>
        </w:rPr>
        <w:t> EUR</w:t>
      </w:r>
      <w:r w:rsidRPr="0066496D">
        <w:rPr>
          <w:rFonts w:ascii="Arial" w:hAnsi="Arial" w:cs="Arial"/>
          <w:color w:val="000000"/>
          <w:sz w:val="20"/>
          <w:szCs w:val="20"/>
          <w:lang w:eastAsia="sl-SI"/>
        </w:rPr>
        <w:t>),</w:t>
      </w:r>
    </w:p>
    <w:p w:rsidR="00FD6532" w:rsidRPr="0066496D" w:rsidRDefault="00B64369" w:rsidP="002F0AFC">
      <w:pPr>
        <w:tabs>
          <w:tab w:val="left" w:pos="2451"/>
        </w:tabs>
        <w:autoSpaceDE w:val="0"/>
        <w:autoSpaceDN w:val="0"/>
        <w:adjustRightInd w:val="0"/>
        <w:spacing w:after="0" w:line="260" w:lineRule="exact"/>
        <w:ind w:left="2451" w:hanging="360"/>
        <w:rPr>
          <w:rFonts w:ascii="Arial" w:hAnsi="Arial" w:cs="Arial"/>
          <w:color w:val="000000"/>
          <w:sz w:val="20"/>
          <w:szCs w:val="20"/>
          <w:lang w:eastAsia="sl-SI"/>
        </w:rPr>
      </w:pPr>
      <w:r w:rsidRPr="00477383">
        <w:rPr>
          <w:rFonts w:ascii="Arial" w:hAnsi="Arial" w:cs="Arial"/>
          <w:color w:val="000000"/>
          <w:sz w:val="20"/>
          <w:szCs w:val="20"/>
          <w:lang w:eastAsia="sl-SI"/>
        </w:rPr>
        <w:t>-</w:t>
      </w:r>
      <w:r w:rsidRPr="0066496D">
        <w:rPr>
          <w:rFonts w:ascii="Arial" w:hAnsi="Arial" w:cs="Arial"/>
          <w:color w:val="000000"/>
          <w:sz w:val="20"/>
          <w:szCs w:val="20"/>
          <w:lang w:eastAsia="sl-SI"/>
        </w:rPr>
        <w:t xml:space="preserve">    </w:t>
      </w:r>
      <w:r w:rsidR="00634064" w:rsidRPr="0066496D">
        <w:rPr>
          <w:rFonts w:ascii="Arial" w:hAnsi="Arial" w:cs="Arial"/>
          <w:color w:val="000000"/>
          <w:sz w:val="20"/>
          <w:szCs w:val="20"/>
          <w:lang w:eastAsia="sl-SI"/>
        </w:rPr>
        <w:t xml:space="preserve"> </w:t>
      </w:r>
      <w:r w:rsidR="003112CE" w:rsidRPr="0066496D">
        <w:rPr>
          <w:rFonts w:ascii="Arial" w:hAnsi="Arial" w:cs="Arial"/>
          <w:color w:val="000000"/>
          <w:sz w:val="20"/>
          <w:szCs w:val="20"/>
          <w:lang w:eastAsia="sl-SI"/>
        </w:rPr>
        <w:t xml:space="preserve">2 </w:t>
      </w:r>
      <w:r w:rsidR="00634064" w:rsidRPr="0066496D">
        <w:rPr>
          <w:rFonts w:ascii="Arial" w:hAnsi="Arial" w:cs="Arial"/>
          <w:color w:val="000000"/>
          <w:sz w:val="20"/>
          <w:szCs w:val="20"/>
          <w:lang w:eastAsia="sl-SI"/>
        </w:rPr>
        <w:t xml:space="preserve">fizični osebi pa je sodišče </w:t>
      </w:r>
      <w:r w:rsidR="009435BB" w:rsidRPr="0066496D">
        <w:rPr>
          <w:rFonts w:ascii="Arial" w:hAnsi="Arial" w:cs="Arial"/>
          <w:color w:val="000000"/>
          <w:sz w:val="20"/>
          <w:szCs w:val="20"/>
          <w:lang w:eastAsia="sl-SI"/>
        </w:rPr>
        <w:t xml:space="preserve">oprostilo </w:t>
      </w:r>
      <w:r w:rsidR="00634064" w:rsidRPr="0066496D">
        <w:rPr>
          <w:rFonts w:ascii="Arial" w:hAnsi="Arial" w:cs="Arial"/>
          <w:color w:val="000000"/>
          <w:sz w:val="20"/>
          <w:szCs w:val="20"/>
          <w:lang w:eastAsia="sl-SI"/>
        </w:rPr>
        <w:t>očitkov.</w:t>
      </w:r>
    </w:p>
    <w:p w:rsidR="00E127A6" w:rsidRPr="0066496D" w:rsidRDefault="00E127A6" w:rsidP="002F0AFC">
      <w:pPr>
        <w:autoSpaceDE w:val="0"/>
        <w:autoSpaceDN w:val="0"/>
        <w:adjustRightInd w:val="0"/>
        <w:spacing w:after="0" w:line="260" w:lineRule="exact"/>
        <w:ind w:left="708"/>
        <w:rPr>
          <w:rFonts w:ascii="Arial" w:eastAsia="Times New Roman" w:hAnsi="Arial" w:cs="Arial"/>
          <w:sz w:val="20"/>
          <w:szCs w:val="20"/>
          <w:lang w:eastAsia="sl-SI"/>
        </w:rPr>
      </w:pPr>
    </w:p>
    <w:p w:rsidR="001A2DD9" w:rsidRPr="0066496D" w:rsidRDefault="001A2DD9"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 xml:space="preserve">Poleg tega so višja sodišča odločila tudi v dveh zadevah </w:t>
      </w:r>
      <w:r w:rsidR="00787230" w:rsidRPr="0066496D">
        <w:rPr>
          <w:rFonts w:ascii="Arial" w:eastAsia="Times New Roman" w:hAnsi="Arial" w:cs="Arial"/>
          <w:sz w:val="20"/>
          <w:szCs w:val="20"/>
          <w:lang w:eastAsia="sl-SI"/>
        </w:rPr>
        <w:t>zaradi kaznivega dejanja zlorab</w:t>
      </w:r>
      <w:r w:rsidR="009435BB" w:rsidRPr="0066496D">
        <w:rPr>
          <w:rFonts w:ascii="Arial" w:eastAsia="Times New Roman" w:hAnsi="Arial" w:cs="Arial"/>
          <w:sz w:val="20"/>
          <w:szCs w:val="20"/>
          <w:lang w:eastAsia="sl-SI"/>
        </w:rPr>
        <w:t>e</w:t>
      </w:r>
      <w:r w:rsidR="00787230" w:rsidRPr="0066496D">
        <w:rPr>
          <w:rFonts w:ascii="Arial" w:eastAsia="Times New Roman" w:hAnsi="Arial" w:cs="Arial"/>
          <w:sz w:val="20"/>
          <w:szCs w:val="20"/>
          <w:lang w:eastAsia="sl-SI"/>
        </w:rPr>
        <w:t xml:space="preserve"> prostitucije po 175.</w:t>
      </w:r>
      <w:r w:rsidR="009435BB" w:rsidRPr="0066496D">
        <w:rPr>
          <w:rFonts w:ascii="Arial" w:eastAsia="Times New Roman" w:hAnsi="Arial" w:cs="Arial"/>
          <w:sz w:val="20"/>
          <w:szCs w:val="20"/>
          <w:lang w:eastAsia="sl-SI"/>
        </w:rPr>
        <w:t> </w:t>
      </w:r>
      <w:r w:rsidR="00787230" w:rsidRPr="0066496D">
        <w:rPr>
          <w:rFonts w:ascii="Arial" w:eastAsia="Times New Roman" w:hAnsi="Arial" w:cs="Arial"/>
          <w:sz w:val="20"/>
          <w:szCs w:val="20"/>
          <w:lang w:eastAsia="sl-SI"/>
        </w:rPr>
        <w:t xml:space="preserve">členu KZ-1 </w:t>
      </w:r>
      <w:r w:rsidRPr="0066496D">
        <w:rPr>
          <w:rFonts w:ascii="Arial" w:eastAsia="Times New Roman" w:hAnsi="Arial" w:cs="Arial"/>
          <w:sz w:val="20"/>
          <w:szCs w:val="20"/>
          <w:lang w:eastAsia="sl-SI"/>
        </w:rPr>
        <w:t>iz preteklih let, in sicer je višje sodišče:</w:t>
      </w:r>
    </w:p>
    <w:p w:rsidR="001A2DD9" w:rsidRPr="0066496D" w:rsidRDefault="001A2DD9" w:rsidP="002F0AFC">
      <w:pPr>
        <w:numPr>
          <w:ilvl w:val="0"/>
          <w:numId w:val="18"/>
        </w:num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v prvi</w:t>
      </w:r>
      <w:r w:rsidR="00787230" w:rsidRPr="0066496D">
        <w:rPr>
          <w:rFonts w:ascii="Arial" w:eastAsia="Times New Roman" w:hAnsi="Arial" w:cs="Arial"/>
          <w:sz w:val="20"/>
          <w:szCs w:val="20"/>
          <w:lang w:eastAsia="sl-SI"/>
        </w:rPr>
        <w:t xml:space="preserve"> zadevi </w:t>
      </w:r>
      <w:r w:rsidRPr="0066496D">
        <w:rPr>
          <w:rFonts w:ascii="Arial" w:eastAsia="Times New Roman" w:hAnsi="Arial" w:cs="Arial"/>
          <w:sz w:val="20"/>
          <w:szCs w:val="20"/>
          <w:lang w:eastAsia="sl-SI"/>
        </w:rPr>
        <w:t>pritožbo državnega tožilca zavrnilo in potrdilo oprostilno sodbo sodišča prve stopnje</w:t>
      </w:r>
      <w:r w:rsidR="009435BB" w:rsidRPr="0066496D">
        <w:rPr>
          <w:rFonts w:ascii="Arial" w:eastAsia="Times New Roman" w:hAnsi="Arial" w:cs="Arial"/>
          <w:sz w:val="20"/>
          <w:szCs w:val="20"/>
          <w:lang w:eastAsia="sl-SI"/>
        </w:rPr>
        <w:t>;</w:t>
      </w:r>
    </w:p>
    <w:p w:rsidR="001A2DD9" w:rsidRPr="0066496D" w:rsidRDefault="001A2DD9" w:rsidP="002F0AFC">
      <w:pPr>
        <w:widowControl w:val="0"/>
        <w:numPr>
          <w:ilvl w:val="0"/>
          <w:numId w:val="18"/>
        </w:numPr>
        <w:spacing w:after="0" w:line="260" w:lineRule="exact"/>
        <w:rPr>
          <w:rFonts w:ascii="Arial" w:hAnsi="Arial" w:cs="Arial"/>
          <w:sz w:val="20"/>
          <w:szCs w:val="20"/>
        </w:rPr>
      </w:pPr>
      <w:r w:rsidRPr="0066496D">
        <w:rPr>
          <w:rFonts w:ascii="Arial" w:eastAsia="Times New Roman" w:hAnsi="Arial" w:cs="Arial"/>
          <w:sz w:val="20"/>
          <w:szCs w:val="20"/>
          <w:lang w:eastAsia="sl-SI"/>
        </w:rPr>
        <w:t>v drugi</w:t>
      </w:r>
      <w:r w:rsidR="00787230" w:rsidRPr="0066496D">
        <w:rPr>
          <w:rFonts w:ascii="Arial" w:eastAsia="Times New Roman" w:hAnsi="Arial" w:cs="Arial"/>
          <w:sz w:val="20"/>
          <w:szCs w:val="20"/>
          <w:lang w:eastAsia="sl-SI"/>
        </w:rPr>
        <w:t xml:space="preserve"> zadevi</w:t>
      </w:r>
      <w:r w:rsidRPr="0066496D">
        <w:rPr>
          <w:rFonts w:ascii="Arial" w:eastAsia="Times New Roman" w:hAnsi="Arial" w:cs="Arial"/>
          <w:sz w:val="20"/>
          <w:szCs w:val="20"/>
          <w:lang w:eastAsia="sl-SI"/>
        </w:rPr>
        <w:t xml:space="preserve"> pritožbi državne tožilke v celoti ugodilo, pritožbi obrambe pa je ugodilo delno </w:t>
      </w:r>
      <w:r w:rsidR="009435BB" w:rsidRPr="0066496D">
        <w:rPr>
          <w:rFonts w:ascii="Arial" w:eastAsia="Times New Roman" w:hAnsi="Arial" w:cs="Arial"/>
          <w:sz w:val="20"/>
          <w:szCs w:val="20"/>
          <w:lang w:eastAsia="sl-SI"/>
        </w:rPr>
        <w:t xml:space="preserve">in </w:t>
      </w:r>
      <w:r w:rsidRPr="0066496D">
        <w:rPr>
          <w:rFonts w:ascii="Arial" w:eastAsia="Times New Roman" w:hAnsi="Arial" w:cs="Arial"/>
          <w:sz w:val="20"/>
          <w:szCs w:val="20"/>
          <w:lang w:eastAsia="sl-SI"/>
        </w:rPr>
        <w:t>izp</w:t>
      </w:r>
      <w:r w:rsidR="001E7895">
        <w:rPr>
          <w:rFonts w:ascii="Arial" w:eastAsia="Times New Roman" w:hAnsi="Arial" w:cs="Arial"/>
          <w:sz w:val="20"/>
          <w:szCs w:val="20"/>
          <w:lang w:eastAsia="sl-SI"/>
        </w:rPr>
        <w:t xml:space="preserve">odbijano sodbo delno spremenilo. V </w:t>
      </w:r>
      <w:r w:rsidRPr="0066496D">
        <w:rPr>
          <w:rFonts w:ascii="Arial" w:hAnsi="Arial" w:cs="Arial"/>
          <w:sz w:val="20"/>
          <w:szCs w:val="20"/>
        </w:rPr>
        <w:t xml:space="preserve">odločbi o odvzemu protipravne premoženjske koristi se je glede na spremembo višine skupnega zneska protipravne premoženjske koristi zmanjšal znesek odvzema, v odločbi o varnostnem ukrepu se zasežena vozila niso odvzela, v odločbah o kazenskih sankcijah </w:t>
      </w:r>
      <w:r w:rsidR="001E7895">
        <w:rPr>
          <w:rFonts w:ascii="Arial" w:hAnsi="Arial" w:cs="Arial"/>
          <w:sz w:val="20"/>
          <w:szCs w:val="20"/>
        </w:rPr>
        <w:t xml:space="preserve">pa </w:t>
      </w:r>
      <w:r w:rsidRPr="0066496D">
        <w:rPr>
          <w:rFonts w:ascii="Arial" w:hAnsi="Arial" w:cs="Arial"/>
          <w:sz w:val="20"/>
          <w:szCs w:val="20"/>
        </w:rPr>
        <w:t>se je znižala izrečena višina (enotne) kazni zapora, in sicer se je pri:</w:t>
      </w:r>
    </w:p>
    <w:p w:rsidR="001A2DD9" w:rsidRPr="0066496D" w:rsidRDefault="001A2DD9" w:rsidP="002F0AFC">
      <w:pPr>
        <w:widowControl w:val="0"/>
        <w:numPr>
          <w:ilvl w:val="0"/>
          <w:numId w:val="43"/>
        </w:numPr>
        <w:spacing w:after="0" w:line="260" w:lineRule="exact"/>
        <w:rPr>
          <w:rFonts w:ascii="Arial" w:hAnsi="Arial" w:cs="Arial"/>
          <w:sz w:val="20"/>
          <w:szCs w:val="20"/>
        </w:rPr>
      </w:pPr>
      <w:r w:rsidRPr="0066496D">
        <w:rPr>
          <w:rFonts w:ascii="Arial" w:hAnsi="Arial" w:cs="Arial"/>
          <w:sz w:val="20"/>
          <w:szCs w:val="20"/>
        </w:rPr>
        <w:t xml:space="preserve">prvi osebi znižala </w:t>
      </w:r>
      <w:r w:rsidR="009435BB" w:rsidRPr="0066496D">
        <w:rPr>
          <w:rFonts w:ascii="Arial" w:hAnsi="Arial" w:cs="Arial"/>
          <w:sz w:val="20"/>
          <w:szCs w:val="20"/>
        </w:rPr>
        <w:t xml:space="preserve">s </w:t>
      </w:r>
      <w:r w:rsidRPr="0066496D">
        <w:rPr>
          <w:rFonts w:ascii="Arial" w:hAnsi="Arial" w:cs="Arial"/>
          <w:sz w:val="20"/>
          <w:szCs w:val="20"/>
        </w:rPr>
        <w:t>6</w:t>
      </w:r>
      <w:r w:rsidR="009435BB" w:rsidRPr="0066496D">
        <w:rPr>
          <w:rFonts w:ascii="Arial" w:hAnsi="Arial" w:cs="Arial"/>
          <w:sz w:val="20"/>
          <w:szCs w:val="20"/>
        </w:rPr>
        <w:t> </w:t>
      </w:r>
      <w:r w:rsidRPr="0066496D">
        <w:rPr>
          <w:rFonts w:ascii="Arial" w:hAnsi="Arial" w:cs="Arial"/>
          <w:sz w:val="20"/>
          <w:szCs w:val="20"/>
        </w:rPr>
        <w:t>let na 5</w:t>
      </w:r>
      <w:r w:rsidR="009435BB" w:rsidRPr="0066496D">
        <w:rPr>
          <w:rFonts w:ascii="Arial" w:hAnsi="Arial" w:cs="Arial"/>
          <w:sz w:val="20"/>
          <w:szCs w:val="20"/>
        </w:rPr>
        <w:t> </w:t>
      </w:r>
      <w:r w:rsidRPr="0066496D">
        <w:rPr>
          <w:rFonts w:ascii="Arial" w:hAnsi="Arial" w:cs="Arial"/>
          <w:sz w:val="20"/>
          <w:szCs w:val="20"/>
        </w:rPr>
        <w:t>let zapora</w:t>
      </w:r>
      <w:r w:rsidR="009435BB" w:rsidRPr="0066496D">
        <w:rPr>
          <w:rFonts w:ascii="Arial" w:hAnsi="Arial" w:cs="Arial"/>
          <w:sz w:val="20"/>
          <w:szCs w:val="20"/>
        </w:rPr>
        <w:t>;</w:t>
      </w:r>
    </w:p>
    <w:p w:rsidR="001A2DD9" w:rsidRPr="0066496D" w:rsidRDefault="001A2DD9" w:rsidP="002F0AFC">
      <w:pPr>
        <w:widowControl w:val="0"/>
        <w:numPr>
          <w:ilvl w:val="0"/>
          <w:numId w:val="43"/>
        </w:numPr>
        <w:spacing w:after="0" w:line="260" w:lineRule="exact"/>
        <w:rPr>
          <w:rFonts w:ascii="Arial" w:hAnsi="Arial" w:cs="Arial"/>
          <w:sz w:val="20"/>
          <w:szCs w:val="20"/>
        </w:rPr>
      </w:pPr>
      <w:r w:rsidRPr="0066496D">
        <w:rPr>
          <w:rFonts w:ascii="Arial" w:hAnsi="Arial" w:cs="Arial"/>
          <w:sz w:val="20"/>
          <w:szCs w:val="20"/>
        </w:rPr>
        <w:t xml:space="preserve">drugi osebi znižala </w:t>
      </w:r>
      <w:r w:rsidR="009435BB" w:rsidRPr="0066496D">
        <w:rPr>
          <w:rFonts w:ascii="Arial" w:hAnsi="Arial" w:cs="Arial"/>
          <w:sz w:val="20"/>
          <w:szCs w:val="20"/>
        </w:rPr>
        <w:t xml:space="preserve">s </w:t>
      </w:r>
      <w:r w:rsidRPr="0066496D">
        <w:rPr>
          <w:rFonts w:ascii="Arial" w:hAnsi="Arial" w:cs="Arial"/>
          <w:sz w:val="20"/>
          <w:szCs w:val="20"/>
        </w:rPr>
        <w:t>5</w:t>
      </w:r>
      <w:r w:rsidR="009435BB" w:rsidRPr="0066496D">
        <w:rPr>
          <w:rFonts w:ascii="Arial" w:hAnsi="Arial" w:cs="Arial"/>
          <w:sz w:val="20"/>
          <w:szCs w:val="20"/>
        </w:rPr>
        <w:t> </w:t>
      </w:r>
      <w:r w:rsidRPr="0066496D">
        <w:rPr>
          <w:rFonts w:ascii="Arial" w:hAnsi="Arial" w:cs="Arial"/>
          <w:sz w:val="20"/>
          <w:szCs w:val="20"/>
        </w:rPr>
        <w:t>let na 3</w:t>
      </w:r>
      <w:r w:rsidR="009435BB" w:rsidRPr="0066496D">
        <w:rPr>
          <w:rFonts w:ascii="Arial" w:hAnsi="Arial" w:cs="Arial"/>
          <w:sz w:val="20"/>
          <w:szCs w:val="20"/>
        </w:rPr>
        <w:t> </w:t>
      </w:r>
      <w:r w:rsidRPr="0066496D">
        <w:rPr>
          <w:rFonts w:ascii="Arial" w:hAnsi="Arial" w:cs="Arial"/>
          <w:sz w:val="20"/>
          <w:szCs w:val="20"/>
        </w:rPr>
        <w:t>leta zapora</w:t>
      </w:r>
      <w:r w:rsidR="009435BB" w:rsidRPr="0066496D">
        <w:rPr>
          <w:rFonts w:ascii="Arial" w:hAnsi="Arial" w:cs="Arial"/>
          <w:sz w:val="20"/>
          <w:szCs w:val="20"/>
        </w:rPr>
        <w:t>;</w:t>
      </w:r>
    </w:p>
    <w:p w:rsidR="001A2DD9" w:rsidRPr="0066496D" w:rsidRDefault="001A2DD9" w:rsidP="002F0AFC">
      <w:pPr>
        <w:widowControl w:val="0"/>
        <w:numPr>
          <w:ilvl w:val="0"/>
          <w:numId w:val="43"/>
        </w:numPr>
        <w:spacing w:after="0" w:line="260" w:lineRule="exact"/>
        <w:rPr>
          <w:rFonts w:ascii="Arial" w:hAnsi="Arial" w:cs="Arial"/>
          <w:sz w:val="20"/>
          <w:szCs w:val="20"/>
        </w:rPr>
      </w:pPr>
      <w:r w:rsidRPr="0066496D">
        <w:rPr>
          <w:rFonts w:ascii="Arial" w:hAnsi="Arial" w:cs="Arial"/>
          <w:sz w:val="20"/>
          <w:szCs w:val="20"/>
        </w:rPr>
        <w:t xml:space="preserve">tretji osebi znižala </w:t>
      </w:r>
      <w:r w:rsidR="009435BB" w:rsidRPr="0066496D">
        <w:rPr>
          <w:rFonts w:ascii="Arial" w:hAnsi="Arial" w:cs="Arial"/>
          <w:sz w:val="20"/>
          <w:szCs w:val="20"/>
        </w:rPr>
        <w:t xml:space="preserve">s </w:t>
      </w:r>
      <w:r w:rsidRPr="0066496D">
        <w:rPr>
          <w:rFonts w:ascii="Arial" w:hAnsi="Arial" w:cs="Arial"/>
          <w:sz w:val="20"/>
          <w:szCs w:val="20"/>
        </w:rPr>
        <w:t>5</w:t>
      </w:r>
      <w:r w:rsidR="009435BB" w:rsidRPr="0066496D">
        <w:rPr>
          <w:rFonts w:ascii="Arial" w:hAnsi="Arial" w:cs="Arial"/>
          <w:sz w:val="20"/>
          <w:szCs w:val="20"/>
        </w:rPr>
        <w:t> </w:t>
      </w:r>
      <w:r w:rsidRPr="0066496D">
        <w:rPr>
          <w:rFonts w:ascii="Arial" w:hAnsi="Arial" w:cs="Arial"/>
          <w:sz w:val="20"/>
          <w:szCs w:val="20"/>
        </w:rPr>
        <w:t>let na 4</w:t>
      </w:r>
      <w:r w:rsidR="009435BB" w:rsidRPr="0066496D">
        <w:rPr>
          <w:rFonts w:ascii="Arial" w:hAnsi="Arial" w:cs="Arial"/>
          <w:sz w:val="20"/>
          <w:szCs w:val="20"/>
        </w:rPr>
        <w:t> </w:t>
      </w:r>
      <w:r w:rsidRPr="0066496D">
        <w:rPr>
          <w:rFonts w:ascii="Arial" w:hAnsi="Arial" w:cs="Arial"/>
          <w:sz w:val="20"/>
          <w:szCs w:val="20"/>
        </w:rPr>
        <w:t>leta zapora</w:t>
      </w:r>
      <w:r w:rsidR="009435BB" w:rsidRPr="0066496D">
        <w:rPr>
          <w:rFonts w:ascii="Arial" w:hAnsi="Arial" w:cs="Arial"/>
          <w:sz w:val="20"/>
          <w:szCs w:val="20"/>
        </w:rPr>
        <w:t>;</w:t>
      </w:r>
    </w:p>
    <w:p w:rsidR="001A2DD9" w:rsidRPr="0066496D" w:rsidRDefault="001A2DD9" w:rsidP="002F0AFC">
      <w:pPr>
        <w:widowControl w:val="0"/>
        <w:numPr>
          <w:ilvl w:val="0"/>
          <w:numId w:val="43"/>
        </w:numPr>
        <w:spacing w:after="0" w:line="260" w:lineRule="exact"/>
        <w:rPr>
          <w:rFonts w:ascii="Arial" w:hAnsi="Arial" w:cs="Arial"/>
          <w:sz w:val="20"/>
          <w:szCs w:val="20"/>
        </w:rPr>
      </w:pPr>
      <w:r w:rsidRPr="0066496D">
        <w:rPr>
          <w:rFonts w:ascii="Arial" w:hAnsi="Arial" w:cs="Arial"/>
          <w:sz w:val="20"/>
          <w:szCs w:val="20"/>
        </w:rPr>
        <w:t xml:space="preserve">četrti osebi znižala </w:t>
      </w:r>
      <w:r w:rsidR="009435BB" w:rsidRPr="0066496D">
        <w:rPr>
          <w:rFonts w:ascii="Arial" w:hAnsi="Arial" w:cs="Arial"/>
          <w:sz w:val="20"/>
          <w:szCs w:val="20"/>
        </w:rPr>
        <w:t xml:space="preserve">s </w:t>
      </w:r>
      <w:r w:rsidRPr="0066496D">
        <w:rPr>
          <w:rFonts w:ascii="Arial" w:hAnsi="Arial" w:cs="Arial"/>
          <w:sz w:val="20"/>
          <w:szCs w:val="20"/>
        </w:rPr>
        <w:t>5</w:t>
      </w:r>
      <w:r w:rsidR="009435BB" w:rsidRPr="0066496D">
        <w:rPr>
          <w:rFonts w:ascii="Arial" w:hAnsi="Arial" w:cs="Arial"/>
          <w:sz w:val="20"/>
          <w:szCs w:val="20"/>
        </w:rPr>
        <w:t> </w:t>
      </w:r>
      <w:r w:rsidRPr="0066496D">
        <w:rPr>
          <w:rFonts w:ascii="Arial" w:hAnsi="Arial" w:cs="Arial"/>
          <w:sz w:val="20"/>
          <w:szCs w:val="20"/>
        </w:rPr>
        <w:t>let na 4</w:t>
      </w:r>
      <w:r w:rsidR="009435BB" w:rsidRPr="0066496D">
        <w:rPr>
          <w:rFonts w:ascii="Arial" w:hAnsi="Arial" w:cs="Arial"/>
          <w:sz w:val="20"/>
          <w:szCs w:val="20"/>
        </w:rPr>
        <w:t> </w:t>
      </w:r>
      <w:r w:rsidRPr="0066496D">
        <w:rPr>
          <w:rFonts w:ascii="Arial" w:hAnsi="Arial" w:cs="Arial"/>
          <w:sz w:val="20"/>
          <w:szCs w:val="20"/>
        </w:rPr>
        <w:t>leta zapora</w:t>
      </w:r>
      <w:r w:rsidR="009435BB" w:rsidRPr="0066496D">
        <w:rPr>
          <w:rFonts w:ascii="Arial" w:hAnsi="Arial" w:cs="Arial"/>
          <w:sz w:val="20"/>
          <w:szCs w:val="20"/>
        </w:rPr>
        <w:t>;</w:t>
      </w:r>
    </w:p>
    <w:p w:rsidR="001A2DD9" w:rsidRPr="0066496D" w:rsidRDefault="001A2DD9" w:rsidP="002F0AFC">
      <w:pPr>
        <w:widowControl w:val="0"/>
        <w:numPr>
          <w:ilvl w:val="0"/>
          <w:numId w:val="43"/>
        </w:numPr>
        <w:spacing w:after="0" w:line="260" w:lineRule="exact"/>
        <w:rPr>
          <w:rFonts w:ascii="Arial" w:hAnsi="Arial" w:cs="Arial"/>
          <w:sz w:val="20"/>
          <w:szCs w:val="20"/>
        </w:rPr>
      </w:pPr>
      <w:r w:rsidRPr="0066496D">
        <w:rPr>
          <w:rFonts w:ascii="Arial" w:hAnsi="Arial" w:cs="Arial"/>
          <w:sz w:val="20"/>
          <w:szCs w:val="20"/>
        </w:rPr>
        <w:t>peti osebi znižala z 2</w:t>
      </w:r>
      <w:r w:rsidR="009435BB" w:rsidRPr="0066496D">
        <w:rPr>
          <w:rFonts w:ascii="Arial" w:hAnsi="Arial" w:cs="Arial"/>
          <w:sz w:val="20"/>
          <w:szCs w:val="20"/>
        </w:rPr>
        <w:t> </w:t>
      </w:r>
      <w:r w:rsidRPr="0066496D">
        <w:rPr>
          <w:rFonts w:ascii="Arial" w:hAnsi="Arial" w:cs="Arial"/>
          <w:sz w:val="20"/>
          <w:szCs w:val="20"/>
        </w:rPr>
        <w:t>let in 6</w:t>
      </w:r>
      <w:r w:rsidR="009435BB" w:rsidRPr="0066496D">
        <w:rPr>
          <w:rFonts w:ascii="Arial" w:hAnsi="Arial" w:cs="Arial"/>
          <w:sz w:val="20"/>
          <w:szCs w:val="20"/>
        </w:rPr>
        <w:t> </w:t>
      </w:r>
      <w:r w:rsidRPr="0066496D">
        <w:rPr>
          <w:rFonts w:ascii="Arial" w:hAnsi="Arial" w:cs="Arial"/>
          <w:sz w:val="20"/>
          <w:szCs w:val="20"/>
        </w:rPr>
        <w:t>mesecev na 1</w:t>
      </w:r>
      <w:r w:rsidR="009435BB" w:rsidRPr="0066496D">
        <w:rPr>
          <w:rFonts w:ascii="Arial" w:hAnsi="Arial" w:cs="Arial"/>
          <w:sz w:val="20"/>
          <w:szCs w:val="20"/>
        </w:rPr>
        <w:t> </w:t>
      </w:r>
      <w:r w:rsidRPr="0066496D">
        <w:rPr>
          <w:rFonts w:ascii="Arial" w:hAnsi="Arial" w:cs="Arial"/>
          <w:sz w:val="20"/>
          <w:szCs w:val="20"/>
        </w:rPr>
        <w:t>leto in 9</w:t>
      </w:r>
      <w:r w:rsidR="009435BB" w:rsidRPr="0066496D">
        <w:rPr>
          <w:rFonts w:ascii="Arial" w:hAnsi="Arial" w:cs="Arial"/>
          <w:sz w:val="20"/>
          <w:szCs w:val="20"/>
        </w:rPr>
        <w:t> </w:t>
      </w:r>
      <w:r w:rsidRPr="0066496D">
        <w:rPr>
          <w:rFonts w:ascii="Arial" w:hAnsi="Arial" w:cs="Arial"/>
          <w:sz w:val="20"/>
          <w:szCs w:val="20"/>
        </w:rPr>
        <w:t xml:space="preserve">mesecev zapora </w:t>
      </w:r>
      <w:r w:rsidR="009435BB" w:rsidRPr="0066496D">
        <w:rPr>
          <w:rFonts w:ascii="Arial" w:hAnsi="Arial" w:cs="Arial"/>
          <w:sz w:val="20"/>
          <w:szCs w:val="20"/>
        </w:rPr>
        <w:t>ter</w:t>
      </w:r>
    </w:p>
    <w:p w:rsidR="001A2DD9" w:rsidRPr="0066496D" w:rsidRDefault="001A2DD9" w:rsidP="002F0AFC">
      <w:pPr>
        <w:widowControl w:val="0"/>
        <w:numPr>
          <w:ilvl w:val="0"/>
          <w:numId w:val="43"/>
        </w:numPr>
        <w:spacing w:after="0" w:line="260" w:lineRule="exact"/>
        <w:rPr>
          <w:rFonts w:ascii="Arial" w:hAnsi="Arial" w:cs="Arial"/>
          <w:sz w:val="20"/>
          <w:szCs w:val="20"/>
        </w:rPr>
      </w:pPr>
      <w:r w:rsidRPr="0066496D">
        <w:rPr>
          <w:rFonts w:ascii="Arial" w:hAnsi="Arial" w:cs="Arial"/>
          <w:sz w:val="20"/>
          <w:szCs w:val="20"/>
        </w:rPr>
        <w:t>šesti osebi znižala z 1</w:t>
      </w:r>
      <w:r w:rsidR="009435BB" w:rsidRPr="0066496D">
        <w:rPr>
          <w:rFonts w:ascii="Arial" w:hAnsi="Arial" w:cs="Arial"/>
          <w:sz w:val="20"/>
          <w:szCs w:val="20"/>
        </w:rPr>
        <w:t> </w:t>
      </w:r>
      <w:r w:rsidRPr="0066496D">
        <w:rPr>
          <w:rFonts w:ascii="Arial" w:hAnsi="Arial" w:cs="Arial"/>
          <w:sz w:val="20"/>
          <w:szCs w:val="20"/>
        </w:rPr>
        <w:t>leta na 5</w:t>
      </w:r>
      <w:r w:rsidR="009435BB" w:rsidRPr="0066496D">
        <w:rPr>
          <w:rFonts w:ascii="Arial" w:hAnsi="Arial" w:cs="Arial"/>
          <w:sz w:val="20"/>
          <w:szCs w:val="20"/>
        </w:rPr>
        <w:t> </w:t>
      </w:r>
      <w:r w:rsidRPr="0066496D">
        <w:rPr>
          <w:rFonts w:ascii="Arial" w:hAnsi="Arial" w:cs="Arial"/>
          <w:sz w:val="20"/>
          <w:szCs w:val="20"/>
        </w:rPr>
        <w:t xml:space="preserve">mesecev zapora. </w:t>
      </w:r>
    </w:p>
    <w:p w:rsidR="00E127A6" w:rsidRPr="0066496D" w:rsidRDefault="00E127A6" w:rsidP="002F0AFC">
      <w:pPr>
        <w:autoSpaceDE w:val="0"/>
        <w:autoSpaceDN w:val="0"/>
        <w:adjustRightInd w:val="0"/>
        <w:spacing w:after="0" w:line="260" w:lineRule="exact"/>
        <w:rPr>
          <w:rFonts w:ascii="Arial" w:hAnsi="Arial" w:cs="Arial"/>
          <w:sz w:val="20"/>
          <w:szCs w:val="20"/>
        </w:rPr>
      </w:pPr>
    </w:p>
    <w:p w:rsidR="00341B20" w:rsidRPr="0066496D" w:rsidRDefault="00341B20" w:rsidP="002F0AFC">
      <w:pPr>
        <w:spacing w:after="0" w:line="260" w:lineRule="exact"/>
        <w:outlineLvl w:val="2"/>
        <w:rPr>
          <w:rFonts w:ascii="Arial" w:eastAsia="Times New Roman" w:hAnsi="Arial" w:cs="Arial"/>
          <w:b/>
          <w:bCs/>
          <w:color w:val="000000"/>
          <w:sz w:val="20"/>
          <w:szCs w:val="20"/>
          <w:lang w:eastAsia="sl-SI"/>
        </w:rPr>
      </w:pPr>
      <w:bookmarkStart w:id="21" w:name="_Toc70340568"/>
      <w:r w:rsidRPr="0066496D">
        <w:rPr>
          <w:rFonts w:ascii="Arial" w:eastAsia="Times New Roman" w:hAnsi="Arial" w:cs="Arial"/>
          <w:b/>
          <w:bCs/>
          <w:color w:val="000000"/>
          <w:sz w:val="20"/>
          <w:szCs w:val="20"/>
          <w:lang w:eastAsia="sl-SI"/>
        </w:rPr>
        <w:t>3.2.2</w:t>
      </w:r>
      <w:r w:rsidRPr="0066496D">
        <w:rPr>
          <w:rFonts w:ascii="Arial" w:eastAsia="Times New Roman" w:hAnsi="Arial" w:cs="Arial"/>
          <w:b/>
          <w:bCs/>
          <w:color w:val="000000"/>
          <w:sz w:val="20"/>
          <w:szCs w:val="20"/>
          <w:lang w:eastAsia="sl-SI"/>
        </w:rPr>
        <w:tab/>
      </w:r>
      <w:r w:rsidRPr="0066496D">
        <w:rPr>
          <w:rFonts w:ascii="Arial" w:eastAsia="Times New Roman" w:hAnsi="Arial" w:cs="Arial"/>
          <w:b/>
          <w:bCs/>
          <w:color w:val="000000"/>
          <w:sz w:val="20"/>
          <w:szCs w:val="20"/>
          <w:u w:val="single"/>
          <w:lang w:eastAsia="sl-SI"/>
        </w:rPr>
        <w:t>Ugotovitve Specializiranega državnega tožilstva Republike Slovenije</w:t>
      </w:r>
      <w:bookmarkEnd w:id="21"/>
    </w:p>
    <w:p w:rsidR="00341B20" w:rsidRPr="0066496D" w:rsidRDefault="00341B20" w:rsidP="002F0AFC">
      <w:pPr>
        <w:autoSpaceDE w:val="0"/>
        <w:autoSpaceDN w:val="0"/>
        <w:adjustRightInd w:val="0"/>
        <w:spacing w:after="0" w:line="260" w:lineRule="exact"/>
        <w:rPr>
          <w:rFonts w:ascii="Arial" w:hAnsi="Arial" w:cs="Arial"/>
          <w:sz w:val="20"/>
          <w:szCs w:val="20"/>
        </w:rPr>
      </w:pPr>
    </w:p>
    <w:p w:rsidR="001124A2" w:rsidRPr="0066496D" w:rsidRDefault="001124A2" w:rsidP="002F0AFC">
      <w:pPr>
        <w:spacing w:after="0" w:line="260" w:lineRule="exact"/>
        <w:rPr>
          <w:rFonts w:ascii="Arial" w:hAnsi="Arial" w:cs="Arial"/>
          <w:sz w:val="20"/>
          <w:szCs w:val="20"/>
        </w:rPr>
      </w:pPr>
      <w:r w:rsidRPr="0066496D">
        <w:rPr>
          <w:rFonts w:ascii="Arial" w:hAnsi="Arial" w:cs="Arial"/>
          <w:sz w:val="20"/>
          <w:szCs w:val="20"/>
        </w:rPr>
        <w:t>Prepoz</w:t>
      </w:r>
      <w:r w:rsidR="0087417E" w:rsidRPr="0066496D">
        <w:rPr>
          <w:rFonts w:ascii="Arial" w:hAnsi="Arial" w:cs="Arial"/>
          <w:sz w:val="20"/>
          <w:szCs w:val="20"/>
        </w:rPr>
        <w:t>nava in obravnava kaznivih dejanj</w:t>
      </w:r>
      <w:r w:rsidRPr="0066496D">
        <w:rPr>
          <w:rFonts w:ascii="Arial" w:hAnsi="Arial" w:cs="Arial"/>
          <w:sz w:val="20"/>
          <w:szCs w:val="20"/>
        </w:rPr>
        <w:t xml:space="preserve"> trgovine z ljudmi </w:t>
      </w:r>
      <w:r w:rsidR="00FC6B36" w:rsidRPr="0066496D">
        <w:rPr>
          <w:rFonts w:ascii="Arial" w:hAnsi="Arial" w:cs="Arial"/>
          <w:sz w:val="20"/>
          <w:szCs w:val="20"/>
        </w:rPr>
        <w:t>zahteva</w:t>
      </w:r>
      <w:r w:rsidR="003112CE" w:rsidRPr="0066496D">
        <w:rPr>
          <w:rFonts w:ascii="Arial" w:hAnsi="Arial" w:cs="Arial"/>
          <w:sz w:val="20"/>
          <w:szCs w:val="20"/>
        </w:rPr>
        <w:t>ta</w:t>
      </w:r>
      <w:r w:rsidR="00FC6B36" w:rsidRPr="0066496D">
        <w:rPr>
          <w:rFonts w:ascii="Arial" w:hAnsi="Arial" w:cs="Arial"/>
          <w:sz w:val="20"/>
          <w:szCs w:val="20"/>
        </w:rPr>
        <w:t xml:space="preserve"> </w:t>
      </w:r>
      <w:r w:rsidRPr="0066496D">
        <w:rPr>
          <w:rFonts w:ascii="Arial" w:hAnsi="Arial" w:cs="Arial"/>
          <w:sz w:val="20"/>
          <w:szCs w:val="20"/>
        </w:rPr>
        <w:t xml:space="preserve">veliko posebnega znanja in razumevanja, dokazovanje teh pa je težavno, dolgotrajno in zapleteno. Vzrok </w:t>
      </w:r>
      <w:r w:rsidR="009435BB" w:rsidRPr="0066496D">
        <w:rPr>
          <w:rFonts w:ascii="Arial" w:hAnsi="Arial" w:cs="Arial"/>
          <w:sz w:val="20"/>
          <w:szCs w:val="20"/>
        </w:rPr>
        <w:t xml:space="preserve">za to </w:t>
      </w:r>
      <w:r w:rsidRPr="0066496D">
        <w:rPr>
          <w:rFonts w:ascii="Arial" w:hAnsi="Arial" w:cs="Arial"/>
          <w:sz w:val="20"/>
          <w:szCs w:val="20"/>
        </w:rPr>
        <w:t xml:space="preserve">je predvsem dejstvo, da so se v preteklosti tovrstna kazniva dejanja izvrševala ob prisotnosti fizičnega nasilja in omejevanja osebne svobode, medtem ko v zadnjih letih ugotavljamo, da žrtve praviloma prostovoljno vstopajo v razmerja do združbe </w:t>
      </w:r>
      <w:r w:rsidR="009435BB" w:rsidRPr="0066496D">
        <w:rPr>
          <w:rFonts w:ascii="Arial" w:hAnsi="Arial" w:cs="Arial"/>
          <w:sz w:val="20"/>
          <w:szCs w:val="20"/>
        </w:rPr>
        <w:t xml:space="preserve">ter </w:t>
      </w:r>
      <w:r w:rsidRPr="0066496D">
        <w:rPr>
          <w:rFonts w:ascii="Arial" w:hAnsi="Arial" w:cs="Arial"/>
          <w:sz w:val="20"/>
          <w:szCs w:val="20"/>
        </w:rPr>
        <w:t>da imajo določeno osebno svobodo, člani združbe pa namesto fizičnega uporabljajo psihično nasilje in čustveno izsiljevanje. Zaradi svoje ranljivosti so žrtve navzven zadovoljne, da zaslužijo vsaj nekaj denarja, čeprav večji delež denarja poberejo obdolženi. Po drugi strani se žrtve do članov združbe znajdejo v takem finančnem primežu, da so prisiljene ostati in vztrajati v razmerju. Pri obravnavi teh kaznivih dejanj pristojni organi zato izhajajo predvsem iz ranljivosti žrtve, ki se kaže v tem, da ta resnično nima druge sprejemljive možnosti. Smiselno enako obravnavanje žrtev se kaže tudi pri kaznivem dejanju zlorabe prostitucije.</w:t>
      </w:r>
    </w:p>
    <w:p w:rsidR="00A07737" w:rsidRPr="0066496D" w:rsidRDefault="00A07737" w:rsidP="002F0AFC">
      <w:pPr>
        <w:autoSpaceDE w:val="0"/>
        <w:autoSpaceDN w:val="0"/>
        <w:adjustRightInd w:val="0"/>
        <w:spacing w:after="0" w:line="260" w:lineRule="exact"/>
        <w:rPr>
          <w:rFonts w:ascii="Arial" w:hAnsi="Arial" w:cs="Arial"/>
          <w:sz w:val="20"/>
          <w:szCs w:val="20"/>
        </w:rPr>
      </w:pPr>
    </w:p>
    <w:p w:rsidR="00A07737" w:rsidRPr="0066496D" w:rsidRDefault="00A07737" w:rsidP="002F0AFC">
      <w:pPr>
        <w:autoSpaceDE w:val="0"/>
        <w:autoSpaceDN w:val="0"/>
        <w:adjustRightInd w:val="0"/>
        <w:spacing w:after="0" w:line="260" w:lineRule="exact"/>
        <w:rPr>
          <w:rFonts w:ascii="Arial" w:hAnsi="Arial" w:cs="Arial"/>
          <w:sz w:val="20"/>
          <w:szCs w:val="20"/>
        </w:rPr>
      </w:pPr>
      <w:r w:rsidRPr="0066496D">
        <w:rPr>
          <w:rFonts w:ascii="Arial" w:hAnsi="Arial" w:cs="Arial"/>
          <w:sz w:val="20"/>
          <w:szCs w:val="20"/>
        </w:rPr>
        <w:t xml:space="preserve">V zadnjem času v Sloveniji zaznavamo vedno več novačenja žrtev prek interneta in socialnih omrežij, ki jih kriminalne mreže </w:t>
      </w:r>
      <w:r w:rsidR="008F27C0" w:rsidRPr="0066496D">
        <w:rPr>
          <w:rFonts w:ascii="Arial" w:hAnsi="Arial" w:cs="Arial"/>
          <w:sz w:val="20"/>
          <w:szCs w:val="20"/>
        </w:rPr>
        <w:t xml:space="preserve">čedalje </w:t>
      </w:r>
      <w:r w:rsidRPr="0066496D">
        <w:rPr>
          <w:rFonts w:ascii="Arial" w:hAnsi="Arial" w:cs="Arial"/>
          <w:sz w:val="20"/>
          <w:szCs w:val="20"/>
        </w:rPr>
        <w:t>pogosteje uporabljajo za privabljanje in zlorabe žrtev. Nadaljuje se tudi trend izpopolnjevanja izvršitvenih oblik kaznivega dejanja, kar dodatno oteži dokazovanje obravnavanega kaznivega dejanja in je zato v tovrstnih zadevah nujna uporaba prikritih preiskovalnih ukrepov.</w:t>
      </w:r>
    </w:p>
    <w:p w:rsidR="00A07737" w:rsidRPr="0066496D" w:rsidRDefault="00A07737" w:rsidP="002F0AFC">
      <w:pPr>
        <w:autoSpaceDE w:val="0"/>
        <w:autoSpaceDN w:val="0"/>
        <w:adjustRightInd w:val="0"/>
        <w:spacing w:after="0" w:line="260" w:lineRule="exact"/>
        <w:rPr>
          <w:rFonts w:ascii="Arial" w:hAnsi="Arial" w:cs="Arial"/>
          <w:sz w:val="20"/>
          <w:szCs w:val="20"/>
        </w:rPr>
      </w:pPr>
    </w:p>
    <w:p w:rsidR="00386A8F" w:rsidRDefault="00386A8F" w:rsidP="002F0AFC">
      <w:pPr>
        <w:autoSpaceDE w:val="0"/>
        <w:autoSpaceDN w:val="0"/>
        <w:adjustRightInd w:val="0"/>
        <w:spacing w:after="0" w:line="260" w:lineRule="exact"/>
        <w:rPr>
          <w:rFonts w:ascii="Arial" w:hAnsi="Arial" w:cs="Arial"/>
          <w:sz w:val="20"/>
          <w:szCs w:val="20"/>
        </w:rPr>
      </w:pPr>
    </w:p>
    <w:p w:rsidR="00A07737" w:rsidRPr="0066496D" w:rsidRDefault="00A07737" w:rsidP="002F0AFC">
      <w:pPr>
        <w:autoSpaceDE w:val="0"/>
        <w:autoSpaceDN w:val="0"/>
        <w:adjustRightInd w:val="0"/>
        <w:spacing w:after="0" w:line="260" w:lineRule="exact"/>
        <w:rPr>
          <w:rFonts w:ascii="Arial" w:hAnsi="Arial" w:cs="Arial"/>
          <w:sz w:val="20"/>
          <w:szCs w:val="20"/>
        </w:rPr>
      </w:pPr>
      <w:r w:rsidRPr="0066496D">
        <w:rPr>
          <w:rFonts w:ascii="Arial" w:hAnsi="Arial" w:cs="Arial"/>
          <w:sz w:val="20"/>
          <w:szCs w:val="20"/>
        </w:rPr>
        <w:lastRenderedPageBreak/>
        <w:t>V letu poročanja je sodišče prve stopnje izreklo obsodilno sodbo v primeru kaznivega dejanja trgovine z ljudmi za namen storitve kaznivih dejanj, kjer so žrtve trgovine z ljudmi morale z uporabo sodobnih elektronskih naprav in elektronskih poti izvrševati kazniva dejanja v oddaljeni državi. Žrtve so bile izolirane od okolja, živele in delovale so v svojem časovnem pasu, ozemlje Republike Slovenije pa je združbi služilo za zakritje izvajanja kriminalne dejavnosti. V navedeni zadevi je bilo skupaj izrečenih slabih 23</w:t>
      </w:r>
      <w:r w:rsidR="008F27C0" w:rsidRPr="0066496D">
        <w:rPr>
          <w:rFonts w:ascii="Arial" w:hAnsi="Arial" w:cs="Arial"/>
          <w:sz w:val="20"/>
          <w:szCs w:val="20"/>
        </w:rPr>
        <w:t> </w:t>
      </w:r>
      <w:r w:rsidRPr="0066496D">
        <w:rPr>
          <w:rFonts w:ascii="Arial" w:hAnsi="Arial" w:cs="Arial"/>
          <w:sz w:val="20"/>
          <w:szCs w:val="20"/>
        </w:rPr>
        <w:t>let zapornih kazni, izrečenih za 16.000</w:t>
      </w:r>
      <w:r w:rsidR="008F27C0" w:rsidRPr="0066496D">
        <w:rPr>
          <w:rFonts w:ascii="Arial" w:hAnsi="Arial" w:cs="Arial"/>
          <w:sz w:val="20"/>
          <w:szCs w:val="20"/>
        </w:rPr>
        <w:t> </w:t>
      </w:r>
      <w:r w:rsidRPr="0066496D">
        <w:rPr>
          <w:rFonts w:ascii="Arial" w:hAnsi="Arial" w:cs="Arial"/>
          <w:sz w:val="20"/>
          <w:szCs w:val="20"/>
        </w:rPr>
        <w:t>evrov denarnih kazni, odvzeta protipravna premoženjska korist za prek 110.000</w:t>
      </w:r>
      <w:r w:rsidR="008F27C0" w:rsidRPr="0066496D">
        <w:rPr>
          <w:rFonts w:ascii="Arial" w:hAnsi="Arial" w:cs="Arial"/>
          <w:sz w:val="20"/>
          <w:szCs w:val="20"/>
        </w:rPr>
        <w:t> </w:t>
      </w:r>
      <w:r w:rsidRPr="0066496D">
        <w:rPr>
          <w:rFonts w:ascii="Arial" w:hAnsi="Arial" w:cs="Arial"/>
          <w:sz w:val="20"/>
          <w:szCs w:val="20"/>
        </w:rPr>
        <w:t xml:space="preserve">evrov in </w:t>
      </w:r>
      <w:r w:rsidR="008F27C0" w:rsidRPr="0066496D">
        <w:rPr>
          <w:rFonts w:ascii="Arial" w:hAnsi="Arial" w:cs="Arial"/>
          <w:sz w:val="20"/>
          <w:szCs w:val="20"/>
        </w:rPr>
        <w:t>4 </w:t>
      </w:r>
      <w:r w:rsidRPr="0066496D">
        <w:rPr>
          <w:rFonts w:ascii="Arial" w:hAnsi="Arial" w:cs="Arial"/>
          <w:sz w:val="20"/>
          <w:szCs w:val="20"/>
        </w:rPr>
        <w:t xml:space="preserve">tujcem izrečen izgon tujca iz države za </w:t>
      </w:r>
      <w:r w:rsidR="008F27C0" w:rsidRPr="0066496D">
        <w:rPr>
          <w:rFonts w:ascii="Arial" w:hAnsi="Arial" w:cs="Arial"/>
          <w:sz w:val="20"/>
          <w:szCs w:val="20"/>
        </w:rPr>
        <w:t>5 </w:t>
      </w:r>
      <w:r w:rsidRPr="0066496D">
        <w:rPr>
          <w:rFonts w:ascii="Arial" w:hAnsi="Arial" w:cs="Arial"/>
          <w:sz w:val="20"/>
          <w:szCs w:val="20"/>
        </w:rPr>
        <w:t>let. Sodba je že pravnomočna.</w:t>
      </w:r>
    </w:p>
    <w:p w:rsidR="00A07737" w:rsidRPr="0066496D" w:rsidRDefault="00A07737" w:rsidP="002F0AFC">
      <w:pPr>
        <w:autoSpaceDE w:val="0"/>
        <w:autoSpaceDN w:val="0"/>
        <w:adjustRightInd w:val="0"/>
        <w:spacing w:after="0" w:line="260" w:lineRule="exact"/>
        <w:rPr>
          <w:rFonts w:ascii="Arial" w:hAnsi="Arial" w:cs="Arial"/>
          <w:sz w:val="20"/>
          <w:szCs w:val="20"/>
        </w:rPr>
      </w:pPr>
    </w:p>
    <w:p w:rsidR="00A07737" w:rsidRPr="0066496D" w:rsidRDefault="00A07737" w:rsidP="002F0AFC">
      <w:pPr>
        <w:autoSpaceDE w:val="0"/>
        <w:autoSpaceDN w:val="0"/>
        <w:adjustRightInd w:val="0"/>
        <w:spacing w:after="0" w:line="260" w:lineRule="exact"/>
        <w:rPr>
          <w:rFonts w:ascii="Arial" w:hAnsi="Arial" w:cs="Arial"/>
          <w:sz w:val="20"/>
          <w:szCs w:val="20"/>
        </w:rPr>
      </w:pPr>
      <w:r w:rsidRPr="0066496D">
        <w:rPr>
          <w:rFonts w:ascii="Arial" w:hAnsi="Arial" w:cs="Arial"/>
          <w:sz w:val="20"/>
          <w:szCs w:val="20"/>
        </w:rPr>
        <w:t xml:space="preserve">V zadnjih letih v posameznih zadevah SDT RS pogosto ugotavlja, da oškodovanci kaznivega dejanja trgovine z ljudmi ne opravljajo dela, za katerega imajo sklenjeno delovno razmerje. Gre </w:t>
      </w:r>
      <w:r w:rsidR="008F27C0" w:rsidRPr="0066496D">
        <w:rPr>
          <w:rFonts w:ascii="Arial" w:hAnsi="Arial" w:cs="Arial"/>
          <w:sz w:val="20"/>
          <w:szCs w:val="20"/>
        </w:rPr>
        <w:t xml:space="preserve">le </w:t>
      </w:r>
      <w:r w:rsidRPr="0066496D">
        <w:rPr>
          <w:rFonts w:ascii="Arial" w:hAnsi="Arial" w:cs="Arial"/>
          <w:sz w:val="20"/>
          <w:szCs w:val="20"/>
        </w:rPr>
        <w:t xml:space="preserve">za formalno in navzven prikazano sklenjeno delovno razmerje, ki nima pristne podlage ne v vsebini dela ne glede kraja opravljanja dela, trajanja delovnega časa, počitka ter pravil glede plačila prehrane in povračila stroškov za prihod na delo in odhod z dela, najpogosteje tudi ne glede izplačila plač. Oškodovanci nakazano plačo praviloma dvignejo in jo v celoti ali deloma vrnejo tako imenovanemu delodajalcu. Skupna značilnost teh primerov je, da se opisano stanje izredno težko dokazuje, saj oškodovanci delo, ki ga v resnici opravljajo, in vračila nakazanih plač zanikajo, niti takega razmerja ne prepoznajo kot spornega. </w:t>
      </w:r>
    </w:p>
    <w:p w:rsidR="00A07737" w:rsidRPr="0066496D" w:rsidRDefault="00A07737" w:rsidP="002F0AFC">
      <w:pPr>
        <w:autoSpaceDE w:val="0"/>
        <w:autoSpaceDN w:val="0"/>
        <w:adjustRightInd w:val="0"/>
        <w:spacing w:after="0" w:line="260" w:lineRule="exact"/>
        <w:rPr>
          <w:rFonts w:ascii="Arial" w:hAnsi="Arial" w:cs="Arial"/>
          <w:sz w:val="20"/>
          <w:szCs w:val="20"/>
        </w:rPr>
      </w:pPr>
    </w:p>
    <w:p w:rsidR="00A07737" w:rsidRPr="0066496D" w:rsidRDefault="00A07737" w:rsidP="002F0AFC">
      <w:pPr>
        <w:autoSpaceDE w:val="0"/>
        <w:autoSpaceDN w:val="0"/>
        <w:adjustRightInd w:val="0"/>
        <w:spacing w:after="0" w:line="260" w:lineRule="exact"/>
        <w:rPr>
          <w:rFonts w:ascii="Arial" w:hAnsi="Arial" w:cs="Arial"/>
          <w:sz w:val="20"/>
          <w:szCs w:val="20"/>
        </w:rPr>
      </w:pPr>
      <w:r w:rsidRPr="0066496D">
        <w:rPr>
          <w:rFonts w:ascii="Arial" w:hAnsi="Arial" w:cs="Arial"/>
          <w:sz w:val="20"/>
          <w:szCs w:val="20"/>
        </w:rPr>
        <w:t>Ugotavlja se</w:t>
      </w:r>
      <w:r w:rsidR="00FB56A5" w:rsidRPr="0066496D">
        <w:rPr>
          <w:rFonts w:ascii="Arial" w:hAnsi="Arial" w:cs="Arial"/>
          <w:sz w:val="20"/>
          <w:szCs w:val="20"/>
        </w:rPr>
        <w:t xml:space="preserve"> tudi</w:t>
      </w:r>
      <w:r w:rsidRPr="0066496D">
        <w:rPr>
          <w:rFonts w:ascii="Arial" w:hAnsi="Arial" w:cs="Arial"/>
          <w:sz w:val="20"/>
          <w:szCs w:val="20"/>
        </w:rPr>
        <w:t xml:space="preserve">, da obdolženi budno spremljajo odločitve sodišč </w:t>
      </w:r>
      <w:r w:rsidR="008F27C0" w:rsidRPr="0066496D">
        <w:rPr>
          <w:rFonts w:ascii="Arial" w:hAnsi="Arial" w:cs="Arial"/>
          <w:sz w:val="20"/>
          <w:szCs w:val="20"/>
        </w:rPr>
        <w:t xml:space="preserve">ter </w:t>
      </w:r>
      <w:r w:rsidRPr="0066496D">
        <w:rPr>
          <w:rFonts w:ascii="Arial" w:hAnsi="Arial" w:cs="Arial"/>
          <w:sz w:val="20"/>
          <w:szCs w:val="20"/>
        </w:rPr>
        <w:t>temu spretno prilagajo svoje delovanje in načine izkoriščanja. Zato je zelo pomembno, da se vzporedno s kazenskim postopkom izvajajo finančne preiskave s ciljem odvze</w:t>
      </w:r>
      <w:r w:rsidR="008F27C0" w:rsidRPr="0066496D">
        <w:rPr>
          <w:rFonts w:ascii="Arial" w:hAnsi="Arial" w:cs="Arial"/>
          <w:sz w:val="20"/>
          <w:szCs w:val="20"/>
        </w:rPr>
        <w:t>ti</w:t>
      </w:r>
      <w:r w:rsidRPr="0066496D">
        <w:rPr>
          <w:rFonts w:ascii="Arial" w:hAnsi="Arial" w:cs="Arial"/>
          <w:sz w:val="20"/>
          <w:szCs w:val="20"/>
        </w:rPr>
        <w:t xml:space="preserve"> premoženj</w:t>
      </w:r>
      <w:r w:rsidR="008F27C0" w:rsidRPr="0066496D">
        <w:rPr>
          <w:rFonts w:ascii="Arial" w:hAnsi="Arial" w:cs="Arial"/>
          <w:sz w:val="20"/>
          <w:szCs w:val="20"/>
        </w:rPr>
        <w:t>e</w:t>
      </w:r>
      <w:r w:rsidRPr="0066496D">
        <w:rPr>
          <w:rFonts w:ascii="Arial" w:hAnsi="Arial" w:cs="Arial"/>
          <w:sz w:val="20"/>
          <w:szCs w:val="20"/>
        </w:rPr>
        <w:t xml:space="preserve"> nezakonitega izvora.</w:t>
      </w:r>
    </w:p>
    <w:p w:rsidR="00A07737" w:rsidRPr="0066496D" w:rsidRDefault="00A07737" w:rsidP="002F0AFC">
      <w:pPr>
        <w:autoSpaceDE w:val="0"/>
        <w:autoSpaceDN w:val="0"/>
        <w:adjustRightInd w:val="0"/>
        <w:spacing w:after="0" w:line="260" w:lineRule="exact"/>
        <w:rPr>
          <w:rFonts w:ascii="Arial" w:hAnsi="Arial" w:cs="Arial"/>
          <w:sz w:val="20"/>
          <w:szCs w:val="20"/>
        </w:rPr>
      </w:pPr>
    </w:p>
    <w:p w:rsidR="00A45C1F" w:rsidRPr="0066496D" w:rsidRDefault="00A45C1F" w:rsidP="002F0AFC">
      <w:pPr>
        <w:autoSpaceDE w:val="0"/>
        <w:autoSpaceDN w:val="0"/>
        <w:adjustRightInd w:val="0"/>
        <w:spacing w:after="0" w:line="260" w:lineRule="exact"/>
        <w:rPr>
          <w:rFonts w:ascii="Arial" w:hAnsi="Arial" w:cs="Arial"/>
          <w:sz w:val="20"/>
          <w:szCs w:val="20"/>
        </w:rPr>
      </w:pPr>
      <w:r w:rsidRPr="0066496D">
        <w:rPr>
          <w:rFonts w:ascii="Arial" w:hAnsi="Arial" w:cs="Arial"/>
          <w:sz w:val="20"/>
          <w:szCs w:val="20"/>
        </w:rPr>
        <w:t>V letu poroč</w:t>
      </w:r>
      <w:r w:rsidR="008E62A9" w:rsidRPr="0066496D">
        <w:rPr>
          <w:rFonts w:ascii="Arial" w:hAnsi="Arial" w:cs="Arial"/>
          <w:sz w:val="20"/>
          <w:szCs w:val="20"/>
        </w:rPr>
        <w:t>anja je bila na področju kaznivih dejanj trgovine z ljudmi in zlorabe prostitucije opažena sprememba sodne prakse, ki se je nagnila v korist obdolžencev i</w:t>
      </w:r>
      <w:r w:rsidRPr="0066496D">
        <w:rPr>
          <w:rFonts w:ascii="Arial" w:hAnsi="Arial" w:cs="Arial"/>
          <w:sz w:val="20"/>
          <w:szCs w:val="20"/>
        </w:rPr>
        <w:t xml:space="preserve">n se bistveno oddaljila od žrtev. V eni izmed zadev, ki jo je obravnavalo SDT RS, sodišče utemeljuje, da ne </w:t>
      </w:r>
      <w:r w:rsidR="003112CE" w:rsidRPr="0066496D">
        <w:rPr>
          <w:rFonts w:ascii="Arial" w:hAnsi="Arial" w:cs="Arial"/>
          <w:sz w:val="20"/>
          <w:szCs w:val="20"/>
        </w:rPr>
        <w:t xml:space="preserve">pomeni </w:t>
      </w:r>
      <w:r w:rsidRPr="0066496D">
        <w:rPr>
          <w:rFonts w:ascii="Arial" w:hAnsi="Arial" w:cs="Arial"/>
          <w:sz w:val="20"/>
          <w:szCs w:val="20"/>
        </w:rPr>
        <w:t>kaznivega izkoriščanja prostitucije že vsaka oblika sodelovanja pri prostituciji druge osebe, od katere ima storilec premoženjsko korist</w:t>
      </w:r>
      <w:r w:rsidR="008F27C0" w:rsidRPr="0066496D">
        <w:rPr>
          <w:rFonts w:ascii="Arial" w:hAnsi="Arial" w:cs="Arial"/>
          <w:sz w:val="20"/>
          <w:szCs w:val="20"/>
        </w:rPr>
        <w:t>,</w:t>
      </w:r>
      <w:r w:rsidRPr="0066496D">
        <w:rPr>
          <w:rFonts w:ascii="Arial" w:hAnsi="Arial" w:cs="Arial"/>
          <w:sz w:val="20"/>
          <w:szCs w:val="20"/>
        </w:rPr>
        <w:t xml:space="preserve"> </w:t>
      </w:r>
      <w:r w:rsidR="008F27C0" w:rsidRPr="0066496D">
        <w:rPr>
          <w:rFonts w:ascii="Arial" w:hAnsi="Arial" w:cs="Arial"/>
          <w:sz w:val="20"/>
          <w:szCs w:val="20"/>
        </w:rPr>
        <w:t xml:space="preserve">ter </w:t>
      </w:r>
      <w:r w:rsidRPr="0066496D">
        <w:rPr>
          <w:rFonts w:ascii="Arial" w:hAnsi="Arial" w:cs="Arial"/>
          <w:sz w:val="20"/>
          <w:szCs w:val="20"/>
        </w:rPr>
        <w:t xml:space="preserve">da je kazniva le tista udeležba pri prostituciji druge osebe, pri kateri so medsebojne koristi in dajatve obeh udeleženih oseb v tako očitnem nesorazmerju, da je oseba, ki se </w:t>
      </w:r>
      <w:proofErr w:type="spellStart"/>
      <w:r w:rsidRPr="0066496D">
        <w:rPr>
          <w:rFonts w:ascii="Arial" w:hAnsi="Arial" w:cs="Arial"/>
          <w:sz w:val="20"/>
          <w:szCs w:val="20"/>
        </w:rPr>
        <w:t>prostituira</w:t>
      </w:r>
      <w:proofErr w:type="spellEnd"/>
      <w:r w:rsidRPr="0066496D">
        <w:rPr>
          <w:rFonts w:ascii="Arial" w:hAnsi="Arial" w:cs="Arial"/>
          <w:sz w:val="20"/>
          <w:szCs w:val="20"/>
        </w:rPr>
        <w:t>, zaradi tega omejena v svoji osebni in ekonomski svobodi. Ekonomsko izkoriščanje sodišče utemeljuje z višino pobranega deleža zaslužka.</w:t>
      </w:r>
    </w:p>
    <w:p w:rsidR="00A45C1F" w:rsidRPr="0066496D" w:rsidRDefault="00A45C1F" w:rsidP="002F0AFC">
      <w:pPr>
        <w:spacing w:after="0" w:line="260" w:lineRule="exact"/>
        <w:rPr>
          <w:rFonts w:ascii="Arial" w:hAnsi="Arial" w:cs="Arial"/>
          <w:sz w:val="20"/>
          <w:szCs w:val="20"/>
        </w:rPr>
      </w:pPr>
    </w:p>
    <w:p w:rsidR="001124A2" w:rsidRPr="0066496D" w:rsidRDefault="001124A2" w:rsidP="002F0AFC">
      <w:pPr>
        <w:spacing w:after="0" w:line="260" w:lineRule="exact"/>
        <w:rPr>
          <w:rFonts w:ascii="Arial" w:hAnsi="Arial" w:cs="Arial"/>
          <w:sz w:val="20"/>
          <w:szCs w:val="20"/>
        </w:rPr>
      </w:pPr>
      <w:r w:rsidRPr="0066496D">
        <w:rPr>
          <w:rFonts w:ascii="Arial" w:hAnsi="Arial" w:cs="Arial"/>
          <w:sz w:val="20"/>
          <w:szCs w:val="20"/>
        </w:rPr>
        <w:t xml:space="preserve">Pri tem je treba izpostaviti, da so sodišča v preteklih letih pri enakem dejanskem stanju izrekala obsodilne sodbe. </w:t>
      </w:r>
      <w:r w:rsidR="00FD1403" w:rsidRPr="0066496D">
        <w:rPr>
          <w:rFonts w:ascii="Arial" w:hAnsi="Arial" w:cs="Arial"/>
          <w:color w:val="000000"/>
          <w:sz w:val="20"/>
          <w:szCs w:val="20"/>
          <w:lang w:eastAsia="sl-SI" w:bidi="sl-SI"/>
        </w:rPr>
        <w:t>S</w:t>
      </w:r>
      <w:r w:rsidR="00FC6B36" w:rsidRPr="0066496D">
        <w:rPr>
          <w:rFonts w:ascii="Arial" w:hAnsi="Arial" w:cs="Arial"/>
          <w:color w:val="000000"/>
          <w:sz w:val="20"/>
          <w:szCs w:val="20"/>
          <w:lang w:eastAsia="sl-SI" w:bidi="sl-SI"/>
        </w:rPr>
        <w:t xml:space="preserve"> tega področja</w:t>
      </w:r>
      <w:r w:rsidR="00FC6B36" w:rsidRPr="0066496D">
        <w:rPr>
          <w:rFonts w:ascii="Arial" w:hAnsi="Arial" w:cs="Arial"/>
          <w:sz w:val="20"/>
          <w:szCs w:val="20"/>
        </w:rPr>
        <w:t xml:space="preserve"> </w:t>
      </w:r>
      <w:r w:rsidR="00FD1403" w:rsidRPr="0066496D">
        <w:rPr>
          <w:rFonts w:ascii="Arial" w:hAnsi="Arial" w:cs="Arial"/>
          <w:sz w:val="20"/>
          <w:szCs w:val="20"/>
        </w:rPr>
        <w:t xml:space="preserve">sta zato </w:t>
      </w:r>
      <w:r w:rsidR="00B14F36" w:rsidRPr="0066496D">
        <w:rPr>
          <w:rFonts w:ascii="Arial" w:hAnsi="Arial" w:cs="Arial"/>
          <w:sz w:val="20"/>
          <w:szCs w:val="20"/>
        </w:rPr>
        <w:t xml:space="preserve">zelo </w:t>
      </w:r>
      <w:r w:rsidR="00A45C1F" w:rsidRPr="0066496D">
        <w:rPr>
          <w:rFonts w:ascii="Arial" w:hAnsi="Arial" w:cs="Arial"/>
          <w:color w:val="000000"/>
          <w:sz w:val="20"/>
          <w:szCs w:val="20"/>
          <w:lang w:eastAsia="sl-SI" w:bidi="sl-SI"/>
        </w:rPr>
        <w:t xml:space="preserve">pomembni </w:t>
      </w:r>
      <w:r w:rsidR="00B14F36" w:rsidRPr="0066496D">
        <w:rPr>
          <w:rFonts w:ascii="Arial" w:hAnsi="Arial" w:cs="Arial"/>
          <w:color w:val="000000"/>
          <w:sz w:val="20"/>
          <w:szCs w:val="20"/>
          <w:lang w:eastAsia="sl-SI" w:bidi="sl-SI"/>
        </w:rPr>
        <w:t xml:space="preserve">tudi </w:t>
      </w:r>
      <w:r w:rsidR="00A45C1F" w:rsidRPr="0066496D">
        <w:rPr>
          <w:rFonts w:ascii="Arial" w:hAnsi="Arial" w:cs="Arial"/>
          <w:color w:val="000000"/>
          <w:sz w:val="20"/>
          <w:szCs w:val="20"/>
          <w:lang w:eastAsia="sl-SI" w:bidi="sl-SI"/>
        </w:rPr>
        <w:t>sodbi</w:t>
      </w:r>
      <w:r w:rsidR="00FD1403" w:rsidRPr="0066496D">
        <w:rPr>
          <w:rFonts w:ascii="Arial" w:hAnsi="Arial" w:cs="Arial"/>
          <w:color w:val="000000"/>
          <w:sz w:val="20"/>
          <w:szCs w:val="20"/>
          <w:lang w:eastAsia="sl-SI" w:bidi="sl-SI"/>
        </w:rPr>
        <w:t>, ki jih je</w:t>
      </w:r>
      <w:r w:rsidR="00A45C1F" w:rsidRPr="0066496D">
        <w:rPr>
          <w:rFonts w:ascii="Arial" w:hAnsi="Arial" w:cs="Arial"/>
          <w:color w:val="000000"/>
          <w:sz w:val="20"/>
          <w:szCs w:val="20"/>
          <w:lang w:eastAsia="sl-SI" w:bidi="sl-SI"/>
        </w:rPr>
        <w:t xml:space="preserve"> </w:t>
      </w:r>
      <w:r w:rsidR="00A45C1F" w:rsidRPr="0066496D">
        <w:rPr>
          <w:rFonts w:ascii="Arial" w:hAnsi="Arial" w:cs="Arial"/>
          <w:sz w:val="20"/>
          <w:szCs w:val="20"/>
        </w:rPr>
        <w:t>v letu</w:t>
      </w:r>
      <w:r w:rsidR="008F27C0" w:rsidRPr="0066496D">
        <w:rPr>
          <w:rFonts w:ascii="Arial" w:hAnsi="Arial" w:cs="Arial"/>
          <w:sz w:val="20"/>
          <w:szCs w:val="20"/>
        </w:rPr>
        <w:t> </w:t>
      </w:r>
      <w:r w:rsidR="00A45C1F" w:rsidRPr="0066496D">
        <w:rPr>
          <w:rFonts w:ascii="Arial" w:hAnsi="Arial" w:cs="Arial"/>
          <w:sz w:val="20"/>
          <w:szCs w:val="20"/>
        </w:rPr>
        <w:t xml:space="preserve">2020 izdalo </w:t>
      </w:r>
      <w:r w:rsidR="00A45C1F" w:rsidRPr="0066496D">
        <w:rPr>
          <w:rFonts w:ascii="Arial" w:hAnsi="Arial" w:cs="Arial"/>
          <w:color w:val="000000"/>
          <w:sz w:val="20"/>
          <w:szCs w:val="20"/>
          <w:lang w:eastAsia="sl-SI" w:bidi="sl-SI"/>
        </w:rPr>
        <w:t>Vrhovno sodišče Republike Slovenije</w:t>
      </w:r>
      <w:r w:rsidR="00A45C1F" w:rsidRPr="0066496D">
        <w:rPr>
          <w:rFonts w:ascii="Arial" w:hAnsi="Arial" w:cs="Arial"/>
          <w:sz w:val="20"/>
          <w:szCs w:val="20"/>
        </w:rPr>
        <w:t>.</w:t>
      </w:r>
    </w:p>
    <w:p w:rsidR="001124A2" w:rsidRPr="0066496D" w:rsidRDefault="001124A2" w:rsidP="002F0AFC">
      <w:pPr>
        <w:spacing w:after="0" w:line="260" w:lineRule="exact"/>
        <w:rPr>
          <w:rFonts w:ascii="Arial" w:hAnsi="Arial" w:cs="Arial"/>
          <w:sz w:val="20"/>
          <w:szCs w:val="20"/>
        </w:rPr>
      </w:pPr>
    </w:p>
    <w:p w:rsidR="001124A2" w:rsidRPr="0066496D" w:rsidRDefault="001124A2" w:rsidP="002F0AFC">
      <w:pPr>
        <w:spacing w:after="0" w:line="260" w:lineRule="exact"/>
        <w:rPr>
          <w:rFonts w:ascii="Arial" w:hAnsi="Arial" w:cs="Arial"/>
          <w:sz w:val="20"/>
          <w:szCs w:val="20"/>
        </w:rPr>
      </w:pPr>
      <w:r w:rsidRPr="0066496D">
        <w:rPr>
          <w:rFonts w:ascii="Arial" w:hAnsi="Arial" w:cs="Arial"/>
          <w:sz w:val="20"/>
          <w:szCs w:val="20"/>
        </w:rPr>
        <w:t>Z odločitvijo v sodbi št.</w:t>
      </w:r>
      <w:r w:rsidR="008F27C0" w:rsidRPr="0066496D">
        <w:rPr>
          <w:rFonts w:ascii="Arial" w:hAnsi="Arial" w:cs="Arial"/>
          <w:sz w:val="20"/>
          <w:szCs w:val="20"/>
        </w:rPr>
        <w:t> </w:t>
      </w:r>
      <w:r w:rsidRPr="0066496D">
        <w:rPr>
          <w:rFonts w:ascii="Arial" w:hAnsi="Arial" w:cs="Arial"/>
          <w:sz w:val="20"/>
          <w:szCs w:val="20"/>
        </w:rPr>
        <w:t>I</w:t>
      </w:r>
      <w:r w:rsidR="008F27C0" w:rsidRPr="0066496D">
        <w:rPr>
          <w:rFonts w:ascii="Arial" w:hAnsi="Arial" w:cs="Arial"/>
          <w:sz w:val="20"/>
          <w:szCs w:val="20"/>
        </w:rPr>
        <w:t> </w:t>
      </w:r>
      <w:proofErr w:type="spellStart"/>
      <w:r w:rsidRPr="0066496D">
        <w:rPr>
          <w:rFonts w:ascii="Arial" w:hAnsi="Arial" w:cs="Arial"/>
          <w:sz w:val="20"/>
          <w:szCs w:val="20"/>
        </w:rPr>
        <w:t>Ips</w:t>
      </w:r>
      <w:proofErr w:type="spellEnd"/>
      <w:r w:rsidRPr="0066496D">
        <w:rPr>
          <w:rFonts w:ascii="Arial" w:hAnsi="Arial" w:cs="Arial"/>
          <w:sz w:val="20"/>
          <w:szCs w:val="20"/>
        </w:rPr>
        <w:t xml:space="preserve"> 54529/2010 z dne 23.</w:t>
      </w:r>
      <w:r w:rsidR="008F27C0" w:rsidRPr="0066496D">
        <w:rPr>
          <w:rFonts w:ascii="Arial" w:hAnsi="Arial" w:cs="Arial"/>
          <w:sz w:val="20"/>
          <w:szCs w:val="20"/>
        </w:rPr>
        <w:t xml:space="preserve"> aprila </w:t>
      </w:r>
      <w:r w:rsidRPr="0066496D">
        <w:rPr>
          <w:rFonts w:ascii="Arial" w:hAnsi="Arial" w:cs="Arial"/>
          <w:sz w:val="20"/>
          <w:szCs w:val="20"/>
        </w:rPr>
        <w:t>2020</w:t>
      </w:r>
      <w:r w:rsidRPr="0066496D">
        <w:rPr>
          <w:rFonts w:ascii="Arial" w:hAnsi="Arial" w:cs="Arial"/>
          <w:color w:val="000000"/>
          <w:sz w:val="20"/>
          <w:szCs w:val="20"/>
          <w:lang w:eastAsia="sl-SI" w:bidi="sl-SI"/>
        </w:rPr>
        <w:t xml:space="preserve"> je </w:t>
      </w:r>
      <w:r w:rsidRPr="0066496D">
        <w:rPr>
          <w:rFonts w:ascii="Arial" w:hAnsi="Arial" w:cs="Arial"/>
          <w:sz w:val="20"/>
          <w:szCs w:val="20"/>
        </w:rPr>
        <w:t>Vrhovno sodišče RS zavrnilo zahtevo vložnika za varstvo zakonitosti in v zvezi z očitki, da naj bi se razlika med trgovino z ljudmi (113.</w:t>
      </w:r>
      <w:r w:rsidR="008F27C0" w:rsidRPr="0066496D">
        <w:rPr>
          <w:rFonts w:ascii="Arial" w:hAnsi="Arial" w:cs="Arial"/>
          <w:sz w:val="20"/>
          <w:szCs w:val="20"/>
        </w:rPr>
        <w:t> </w:t>
      </w:r>
      <w:r w:rsidRPr="0066496D">
        <w:rPr>
          <w:rFonts w:ascii="Arial" w:hAnsi="Arial" w:cs="Arial"/>
          <w:sz w:val="20"/>
          <w:szCs w:val="20"/>
        </w:rPr>
        <w:t>člen KZ-1) in prostitucijo (175.</w:t>
      </w:r>
      <w:r w:rsidR="008F27C0" w:rsidRPr="0066496D">
        <w:rPr>
          <w:rFonts w:ascii="Arial" w:hAnsi="Arial" w:cs="Arial"/>
          <w:sz w:val="20"/>
          <w:szCs w:val="20"/>
        </w:rPr>
        <w:t> </w:t>
      </w:r>
      <w:r w:rsidRPr="0066496D">
        <w:rPr>
          <w:rFonts w:ascii="Arial" w:hAnsi="Arial" w:cs="Arial"/>
          <w:sz w:val="20"/>
          <w:szCs w:val="20"/>
        </w:rPr>
        <w:t>člen KZ-1) kazala v svobodni privolitvi oškodovanke, jasno obrazložilo, da pristanek žrtve ne izključuje kaznivega dejanja po 113.</w:t>
      </w:r>
      <w:r w:rsidR="008F27C0" w:rsidRPr="0066496D">
        <w:rPr>
          <w:rFonts w:ascii="Arial" w:hAnsi="Arial" w:cs="Arial"/>
          <w:sz w:val="20"/>
          <w:szCs w:val="20"/>
        </w:rPr>
        <w:t> </w:t>
      </w:r>
      <w:r w:rsidRPr="0066496D">
        <w:rPr>
          <w:rFonts w:ascii="Arial" w:hAnsi="Arial" w:cs="Arial"/>
          <w:sz w:val="20"/>
          <w:szCs w:val="20"/>
        </w:rPr>
        <w:t>členu KZ-1. To izhaja že iz samega opisa kaznivega dejanja, v katerem je izrecno navedeno, da je dejanje storjeno ne glede na morebitno privolitev (oškodovane) osebe. Taka izrecna zakonska določba odraža dejstvo, da se žrtve trgovine z ljudmi velikokrat zaradi svojega težkega socialno-ekonomskega položaja »prostovoljno« odločijo za sodelovanje pri trgovini z ljudmi, v kar so prisiljene zaradi eksistenčne stiske, zaradi česar je o pravi prostovoljnosti težko govoriti.</w:t>
      </w:r>
    </w:p>
    <w:p w:rsidR="001124A2" w:rsidRPr="0066496D" w:rsidRDefault="001124A2" w:rsidP="002F0AFC">
      <w:pPr>
        <w:spacing w:after="0" w:line="260" w:lineRule="exact"/>
        <w:rPr>
          <w:rFonts w:ascii="Arial" w:hAnsi="Arial" w:cs="Arial"/>
          <w:sz w:val="20"/>
          <w:szCs w:val="20"/>
        </w:rPr>
      </w:pPr>
    </w:p>
    <w:p w:rsidR="001124A2" w:rsidRPr="0066496D" w:rsidRDefault="001124A2" w:rsidP="002F0AFC">
      <w:pPr>
        <w:spacing w:after="0" w:line="260" w:lineRule="exact"/>
        <w:rPr>
          <w:rFonts w:ascii="Arial" w:hAnsi="Arial" w:cs="Arial"/>
          <w:sz w:val="20"/>
          <w:szCs w:val="20"/>
        </w:rPr>
      </w:pPr>
      <w:r w:rsidRPr="0066496D">
        <w:rPr>
          <w:rFonts w:ascii="Arial" w:hAnsi="Arial" w:cs="Arial"/>
          <w:sz w:val="20"/>
          <w:szCs w:val="20"/>
        </w:rPr>
        <w:t>Pomembna je tudi zadnja odločitev Vrhovnega sodišča RS, ki je s sodbo št.</w:t>
      </w:r>
      <w:r w:rsidR="008F27C0" w:rsidRPr="0066496D">
        <w:rPr>
          <w:rFonts w:ascii="Arial" w:hAnsi="Arial" w:cs="Arial"/>
          <w:sz w:val="20"/>
          <w:szCs w:val="20"/>
        </w:rPr>
        <w:t> </w:t>
      </w:r>
      <w:r w:rsidRPr="0066496D">
        <w:rPr>
          <w:rFonts w:ascii="Arial" w:hAnsi="Arial" w:cs="Arial"/>
          <w:sz w:val="20"/>
          <w:szCs w:val="20"/>
        </w:rPr>
        <w:t>I</w:t>
      </w:r>
      <w:r w:rsidR="008F27C0" w:rsidRPr="0066496D">
        <w:rPr>
          <w:rFonts w:ascii="Arial" w:hAnsi="Arial" w:cs="Arial"/>
          <w:sz w:val="20"/>
          <w:szCs w:val="20"/>
        </w:rPr>
        <w:t> </w:t>
      </w:r>
      <w:proofErr w:type="spellStart"/>
      <w:r w:rsidRPr="0066496D">
        <w:rPr>
          <w:rFonts w:ascii="Arial" w:hAnsi="Arial" w:cs="Arial"/>
          <w:sz w:val="20"/>
          <w:szCs w:val="20"/>
        </w:rPr>
        <w:t>Ips</w:t>
      </w:r>
      <w:proofErr w:type="spellEnd"/>
      <w:r w:rsidRPr="0066496D">
        <w:rPr>
          <w:rFonts w:ascii="Arial" w:hAnsi="Arial" w:cs="Arial"/>
          <w:sz w:val="20"/>
          <w:szCs w:val="20"/>
        </w:rPr>
        <w:t xml:space="preserve"> 58554/2012 z dne 17.</w:t>
      </w:r>
      <w:r w:rsidR="008F27C0" w:rsidRPr="0066496D">
        <w:rPr>
          <w:rFonts w:ascii="Arial" w:hAnsi="Arial" w:cs="Arial"/>
          <w:sz w:val="20"/>
          <w:szCs w:val="20"/>
        </w:rPr>
        <w:t> decembra</w:t>
      </w:r>
      <w:r w:rsidRPr="0066496D">
        <w:rPr>
          <w:rFonts w:ascii="Arial" w:hAnsi="Arial" w:cs="Arial"/>
          <w:sz w:val="20"/>
          <w:szCs w:val="20"/>
        </w:rPr>
        <w:t xml:space="preserve"> 2020, zavrnilo še eno zahtevo za varstvo zakonitosti </w:t>
      </w:r>
      <w:r w:rsidR="008F27C0" w:rsidRPr="0066496D">
        <w:rPr>
          <w:rFonts w:ascii="Arial" w:hAnsi="Arial" w:cs="Arial"/>
          <w:sz w:val="20"/>
          <w:szCs w:val="20"/>
        </w:rPr>
        <w:t xml:space="preserve">ter </w:t>
      </w:r>
      <w:r w:rsidRPr="0066496D">
        <w:rPr>
          <w:rFonts w:ascii="Arial" w:hAnsi="Arial" w:cs="Arial"/>
          <w:sz w:val="20"/>
          <w:szCs w:val="20"/>
        </w:rPr>
        <w:t xml:space="preserve">z navedeno sodbo </w:t>
      </w:r>
      <w:r w:rsidRPr="0066496D">
        <w:rPr>
          <w:rFonts w:ascii="Arial" w:hAnsi="Arial" w:cs="Arial"/>
          <w:color w:val="000000"/>
          <w:sz w:val="20"/>
          <w:szCs w:val="20"/>
          <w:lang w:eastAsia="sl-SI" w:bidi="sl-SI"/>
        </w:rPr>
        <w:t xml:space="preserve">dodatno utrdilo, da sta Okrožno in Višje sodišče v Ljubljani v izpodbijanih sodbah v celoti odstopili od ustaljene sodne prakse. Vrhovno sodišče je med drugim zapisalo, da zahteva ne more uspeti s trditvijo, da sodna praksa glede vprašanja izkoriščanja prostitucije ni enotna, pri čemer se sklicuje na pravnomočne oprostilne sodbe nižjih sodišč, ki pred njihovim sodiščem niso bile izpodbijane. Pregled sodne prakse Vrhovnega sodišča kaže, da </w:t>
      </w:r>
      <w:r w:rsidR="008F27C0" w:rsidRPr="0066496D">
        <w:rPr>
          <w:rFonts w:ascii="Arial" w:hAnsi="Arial" w:cs="Arial"/>
          <w:color w:val="000000"/>
          <w:sz w:val="20"/>
          <w:szCs w:val="20"/>
          <w:lang w:eastAsia="sl-SI" w:bidi="sl-SI"/>
        </w:rPr>
        <w:t xml:space="preserve">je </w:t>
      </w:r>
      <w:r w:rsidRPr="0066496D">
        <w:rPr>
          <w:rFonts w:ascii="Arial" w:hAnsi="Arial" w:cs="Arial"/>
          <w:color w:val="000000"/>
          <w:sz w:val="20"/>
          <w:szCs w:val="20"/>
          <w:lang w:eastAsia="sl-SI" w:bidi="sl-SI"/>
        </w:rPr>
        <w:t xml:space="preserve">ta enotna </w:t>
      </w:r>
      <w:r w:rsidR="008F27C0" w:rsidRPr="0066496D">
        <w:rPr>
          <w:rFonts w:ascii="Arial" w:hAnsi="Arial" w:cs="Arial"/>
          <w:color w:val="000000"/>
          <w:sz w:val="20"/>
          <w:szCs w:val="20"/>
          <w:lang w:eastAsia="sl-SI" w:bidi="sl-SI"/>
        </w:rPr>
        <w:t xml:space="preserve">ter </w:t>
      </w:r>
      <w:r w:rsidRPr="0066496D">
        <w:rPr>
          <w:rFonts w:ascii="Arial" w:hAnsi="Arial" w:cs="Arial"/>
          <w:color w:val="000000"/>
          <w:sz w:val="20"/>
          <w:szCs w:val="20"/>
          <w:lang w:eastAsia="sl-SI" w:bidi="sl-SI"/>
        </w:rPr>
        <w:t xml:space="preserve">da pridobivanje finančne koristi iz </w:t>
      </w:r>
      <w:proofErr w:type="spellStart"/>
      <w:r w:rsidRPr="0066496D">
        <w:rPr>
          <w:rFonts w:ascii="Arial" w:hAnsi="Arial" w:cs="Arial"/>
          <w:color w:val="000000"/>
          <w:sz w:val="20"/>
          <w:szCs w:val="20"/>
          <w:lang w:eastAsia="sl-SI" w:bidi="sl-SI"/>
        </w:rPr>
        <w:t>prostituiranja</w:t>
      </w:r>
      <w:proofErr w:type="spellEnd"/>
      <w:r w:rsidRPr="0066496D">
        <w:rPr>
          <w:rFonts w:ascii="Arial" w:hAnsi="Arial" w:cs="Arial"/>
          <w:color w:val="000000"/>
          <w:sz w:val="20"/>
          <w:szCs w:val="20"/>
          <w:lang w:eastAsia="sl-SI" w:bidi="sl-SI"/>
        </w:rPr>
        <w:t xml:space="preserve"> drugih </w:t>
      </w:r>
      <w:r w:rsidR="008F27C0" w:rsidRPr="0066496D">
        <w:rPr>
          <w:rFonts w:ascii="Arial" w:hAnsi="Arial" w:cs="Arial"/>
          <w:color w:val="000000"/>
          <w:sz w:val="20"/>
          <w:szCs w:val="20"/>
          <w:lang w:eastAsia="sl-SI" w:bidi="sl-SI"/>
        </w:rPr>
        <w:t xml:space="preserve">in </w:t>
      </w:r>
      <w:r w:rsidRPr="0066496D">
        <w:rPr>
          <w:rFonts w:ascii="Arial" w:hAnsi="Arial" w:cs="Arial"/>
          <w:color w:val="000000"/>
          <w:sz w:val="20"/>
          <w:szCs w:val="20"/>
          <w:lang w:eastAsia="sl-SI" w:bidi="sl-SI"/>
        </w:rPr>
        <w:t xml:space="preserve">poseg v pravico do spolne samoodločbe šteje kot prepovedano. Tako je zavrnilo stališče, da bi bil zakonski znak izkoriščanja prostitucije podan le, če bi obsojenca dekletom pobrala več kot polovico zaslužka. Presodilo je še, da </w:t>
      </w:r>
      <w:r w:rsidRPr="0066496D">
        <w:rPr>
          <w:rFonts w:ascii="Arial" w:hAnsi="Arial" w:cs="Arial"/>
          <w:color w:val="000000"/>
          <w:sz w:val="20"/>
          <w:szCs w:val="20"/>
          <w:lang w:eastAsia="sl-SI" w:bidi="sl-SI"/>
        </w:rPr>
        <w:lastRenderedPageBreak/>
        <w:t>kontinuirano izvrševanje kaznivega dejanja, ki predstavlja utečen in donosen posel</w:t>
      </w:r>
      <w:r w:rsidR="00871759" w:rsidRPr="0066496D">
        <w:rPr>
          <w:rFonts w:ascii="Arial" w:hAnsi="Arial" w:cs="Arial"/>
          <w:color w:val="000000"/>
          <w:sz w:val="20"/>
          <w:szCs w:val="20"/>
          <w:lang w:eastAsia="sl-SI" w:bidi="sl-SI"/>
        </w:rPr>
        <w:t>,</w:t>
      </w:r>
      <w:r w:rsidRPr="0066496D">
        <w:rPr>
          <w:rFonts w:ascii="Arial" w:hAnsi="Arial" w:cs="Arial"/>
          <w:color w:val="000000"/>
          <w:sz w:val="20"/>
          <w:szCs w:val="20"/>
          <w:lang w:eastAsia="sl-SI" w:bidi="sl-SI"/>
        </w:rPr>
        <w:t xml:space="preserve"> ter dejansko vodenje in nadziranje prostitucije </w:t>
      </w:r>
      <w:r w:rsidR="008F27C0" w:rsidRPr="0066496D">
        <w:rPr>
          <w:rFonts w:ascii="Arial" w:hAnsi="Arial" w:cs="Arial"/>
          <w:color w:val="000000"/>
          <w:sz w:val="20"/>
          <w:szCs w:val="20"/>
          <w:lang w:eastAsia="sl-SI" w:bidi="sl-SI"/>
        </w:rPr>
        <w:t xml:space="preserve">pomeni </w:t>
      </w:r>
      <w:r w:rsidRPr="0066496D">
        <w:rPr>
          <w:rFonts w:ascii="Arial" w:hAnsi="Arial" w:cs="Arial"/>
          <w:color w:val="000000"/>
          <w:sz w:val="20"/>
          <w:szCs w:val="20"/>
          <w:lang w:eastAsia="sl-SI" w:bidi="sl-SI"/>
        </w:rPr>
        <w:t xml:space="preserve">izkoriščanje </w:t>
      </w:r>
      <w:proofErr w:type="spellStart"/>
      <w:r w:rsidRPr="0066496D">
        <w:rPr>
          <w:rFonts w:ascii="Arial" w:hAnsi="Arial" w:cs="Arial"/>
          <w:color w:val="000000"/>
          <w:sz w:val="20"/>
          <w:szCs w:val="20"/>
          <w:lang w:eastAsia="sl-SI" w:bidi="sl-SI"/>
        </w:rPr>
        <w:t>prostituiranja</w:t>
      </w:r>
      <w:proofErr w:type="spellEnd"/>
      <w:r w:rsidRPr="0066496D">
        <w:rPr>
          <w:rFonts w:ascii="Arial" w:hAnsi="Arial" w:cs="Arial"/>
          <w:color w:val="000000"/>
          <w:sz w:val="20"/>
          <w:szCs w:val="20"/>
          <w:lang w:eastAsia="sl-SI" w:bidi="sl-SI"/>
        </w:rPr>
        <w:t>.</w:t>
      </w:r>
      <w:r w:rsidRPr="0066496D">
        <w:rPr>
          <w:rFonts w:ascii="Arial" w:hAnsi="Arial" w:cs="Arial"/>
          <w:sz w:val="20"/>
          <w:szCs w:val="20"/>
        </w:rPr>
        <w:t xml:space="preserve"> </w:t>
      </w:r>
      <w:r w:rsidRPr="0066496D">
        <w:rPr>
          <w:rFonts w:ascii="Arial" w:hAnsi="Arial" w:cs="Arial"/>
          <w:color w:val="000000"/>
          <w:sz w:val="20"/>
          <w:szCs w:val="20"/>
          <w:lang w:eastAsia="sl-SI" w:bidi="sl-SI"/>
        </w:rPr>
        <w:t xml:space="preserve">Vrhovno sodišče nadaljuje, da izkoriščanje prostitucije ni dopustno </w:t>
      </w:r>
      <w:r w:rsidR="00871759" w:rsidRPr="0066496D">
        <w:rPr>
          <w:rFonts w:ascii="Arial" w:hAnsi="Arial" w:cs="Arial"/>
          <w:color w:val="000000"/>
          <w:sz w:val="20"/>
          <w:szCs w:val="20"/>
          <w:lang w:eastAsia="sl-SI" w:bidi="sl-SI"/>
        </w:rPr>
        <w:t xml:space="preserve">ter </w:t>
      </w:r>
      <w:r w:rsidRPr="0066496D">
        <w:rPr>
          <w:rFonts w:ascii="Arial" w:hAnsi="Arial" w:cs="Arial"/>
          <w:color w:val="000000"/>
          <w:sz w:val="20"/>
          <w:szCs w:val="20"/>
          <w:lang w:eastAsia="sl-SI" w:bidi="sl-SI"/>
        </w:rPr>
        <w:t>da je potrebno tudi v državah, kjer je prostitucija sicer legalizirana in pravno urejena, preprečiti, da bi druge osebe prostitucijo izkoriščale. Tudi zaradi navedenega je neutemeljeno zavzemanje zahteve, da se organizacija in vodenje prostitucije drugih obravnava</w:t>
      </w:r>
      <w:r w:rsidR="008F27C0" w:rsidRPr="0066496D">
        <w:rPr>
          <w:rFonts w:ascii="Arial" w:hAnsi="Arial" w:cs="Arial"/>
          <w:color w:val="000000"/>
          <w:sz w:val="20"/>
          <w:szCs w:val="20"/>
          <w:lang w:eastAsia="sl-SI" w:bidi="sl-SI"/>
        </w:rPr>
        <w:t>ta</w:t>
      </w:r>
      <w:r w:rsidRPr="0066496D">
        <w:rPr>
          <w:rFonts w:ascii="Arial" w:hAnsi="Arial" w:cs="Arial"/>
          <w:color w:val="000000"/>
          <w:sz w:val="20"/>
          <w:szCs w:val="20"/>
          <w:lang w:eastAsia="sl-SI" w:bidi="sl-SI"/>
        </w:rPr>
        <w:t xml:space="preserve"> kot običajna, dopustna gospodarska dejavnost. Vrhovno sodišče je nadalje med drugim zapisalo še, da za presojo zakonskega znaka izkoriščanja ni bistven zaslužek deklet, temveč je odločilno, ali so osebe, ki so sodelovale pri prostituciji, imele od tega korist.</w:t>
      </w:r>
    </w:p>
    <w:p w:rsidR="00896F82" w:rsidRPr="0066496D" w:rsidRDefault="00896F82" w:rsidP="002F0AFC">
      <w:pPr>
        <w:spacing w:after="0" w:line="260" w:lineRule="exact"/>
        <w:rPr>
          <w:rFonts w:ascii="Arial" w:hAnsi="Arial" w:cs="Arial"/>
          <w:sz w:val="20"/>
          <w:szCs w:val="20"/>
        </w:rPr>
      </w:pPr>
    </w:p>
    <w:p w:rsidR="00E127A6" w:rsidRPr="0066496D" w:rsidRDefault="00E127A6" w:rsidP="002F0AFC">
      <w:pPr>
        <w:spacing w:after="0" w:line="260" w:lineRule="exact"/>
        <w:rPr>
          <w:rFonts w:ascii="Arial" w:hAnsi="Arial" w:cs="Arial"/>
          <w:sz w:val="20"/>
          <w:szCs w:val="20"/>
        </w:rPr>
      </w:pPr>
      <w:r w:rsidRPr="0066496D">
        <w:rPr>
          <w:rFonts w:ascii="Arial" w:hAnsi="Arial" w:cs="Arial"/>
          <w:sz w:val="20"/>
          <w:szCs w:val="20"/>
        </w:rPr>
        <w:t>Z</w:t>
      </w:r>
      <w:r w:rsidR="00871759" w:rsidRPr="0066496D">
        <w:rPr>
          <w:rFonts w:ascii="Arial" w:hAnsi="Arial" w:cs="Arial"/>
          <w:sz w:val="20"/>
          <w:szCs w:val="20"/>
        </w:rPr>
        <w:t xml:space="preserve">ato </w:t>
      </w:r>
      <w:r w:rsidRPr="0066496D">
        <w:rPr>
          <w:rFonts w:ascii="Arial" w:hAnsi="Arial" w:cs="Arial"/>
          <w:sz w:val="20"/>
          <w:szCs w:val="20"/>
        </w:rPr>
        <w:t xml:space="preserve">da se stanje na področju boja proti trgovini z ljudmi izboljša in se vrne vsaj na stanje predhodnih let, </w:t>
      </w:r>
      <w:r w:rsidR="00E01DCB" w:rsidRPr="0066496D">
        <w:rPr>
          <w:rFonts w:ascii="Arial" w:hAnsi="Arial" w:cs="Arial"/>
          <w:sz w:val="20"/>
          <w:szCs w:val="20"/>
        </w:rPr>
        <w:t>je</w:t>
      </w:r>
      <w:r w:rsidRPr="0066496D">
        <w:rPr>
          <w:rFonts w:ascii="Arial" w:hAnsi="Arial" w:cs="Arial"/>
          <w:sz w:val="20"/>
          <w:szCs w:val="20"/>
        </w:rPr>
        <w:t xml:space="preserve"> S</w:t>
      </w:r>
      <w:r w:rsidR="0020491B" w:rsidRPr="0066496D">
        <w:rPr>
          <w:rFonts w:ascii="Arial" w:hAnsi="Arial" w:cs="Arial"/>
          <w:sz w:val="20"/>
          <w:szCs w:val="20"/>
        </w:rPr>
        <w:t xml:space="preserve">pecializirano državno tožilstvo </w:t>
      </w:r>
      <w:r w:rsidRPr="0066496D">
        <w:rPr>
          <w:rFonts w:ascii="Arial" w:hAnsi="Arial" w:cs="Arial"/>
          <w:sz w:val="20"/>
          <w:szCs w:val="20"/>
        </w:rPr>
        <w:t xml:space="preserve">RS nacionalni koordinatorici za boj proti trgovini z ljudmi </w:t>
      </w:r>
      <w:r w:rsidR="0061468F" w:rsidRPr="0066496D">
        <w:rPr>
          <w:rFonts w:ascii="Arial" w:hAnsi="Arial" w:cs="Arial"/>
          <w:sz w:val="20"/>
          <w:szCs w:val="20"/>
        </w:rPr>
        <w:t>dalo nekaj</w:t>
      </w:r>
      <w:r w:rsidRPr="0066496D">
        <w:rPr>
          <w:rFonts w:ascii="Arial" w:hAnsi="Arial" w:cs="Arial"/>
          <w:sz w:val="20"/>
          <w:szCs w:val="20"/>
        </w:rPr>
        <w:t xml:space="preserve"> predlog</w:t>
      </w:r>
      <w:r w:rsidR="0061468F" w:rsidRPr="0066496D">
        <w:rPr>
          <w:rFonts w:ascii="Arial" w:hAnsi="Arial" w:cs="Arial"/>
          <w:sz w:val="20"/>
          <w:szCs w:val="20"/>
        </w:rPr>
        <w:t>ov</w:t>
      </w:r>
      <w:r w:rsidRPr="0066496D">
        <w:rPr>
          <w:rFonts w:ascii="Arial" w:hAnsi="Arial" w:cs="Arial"/>
          <w:sz w:val="20"/>
          <w:szCs w:val="20"/>
        </w:rPr>
        <w:t>,</w:t>
      </w:r>
      <w:r w:rsidR="0061468F" w:rsidRPr="0066496D">
        <w:rPr>
          <w:rFonts w:ascii="Arial" w:hAnsi="Arial" w:cs="Arial"/>
          <w:sz w:val="20"/>
          <w:szCs w:val="20"/>
        </w:rPr>
        <w:t xml:space="preserve"> ki so bili vključeni v Akcijski načrt za boj proti trgovini z ljudmi za obdobje 2021</w:t>
      </w:r>
      <w:r w:rsidR="008F27C0" w:rsidRPr="0066496D">
        <w:rPr>
          <w:rFonts w:ascii="Arial" w:hAnsi="Arial" w:cs="Arial"/>
          <w:sz w:val="20"/>
          <w:szCs w:val="20"/>
        </w:rPr>
        <w:t>–</w:t>
      </w:r>
      <w:r w:rsidR="0061468F" w:rsidRPr="0066496D">
        <w:rPr>
          <w:rFonts w:ascii="Arial" w:hAnsi="Arial" w:cs="Arial"/>
          <w:sz w:val="20"/>
          <w:szCs w:val="20"/>
        </w:rPr>
        <w:t>2022.</w:t>
      </w:r>
    </w:p>
    <w:p w:rsidR="007766FF" w:rsidRPr="0066496D" w:rsidRDefault="007766FF" w:rsidP="002F0AFC">
      <w:pPr>
        <w:autoSpaceDE w:val="0"/>
        <w:autoSpaceDN w:val="0"/>
        <w:adjustRightInd w:val="0"/>
        <w:spacing w:after="0" w:line="260" w:lineRule="exact"/>
        <w:rPr>
          <w:rFonts w:ascii="Arial" w:hAnsi="Arial" w:cs="Arial"/>
          <w:sz w:val="20"/>
          <w:szCs w:val="20"/>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22" w:name="_Toc70340569"/>
      <w:r w:rsidRPr="0066496D">
        <w:rPr>
          <w:rFonts w:ascii="Arial" w:eastAsia="Times New Roman" w:hAnsi="Arial" w:cs="Arial"/>
          <w:b/>
          <w:bCs/>
          <w:iCs/>
          <w:lang w:eastAsia="sl-SI"/>
        </w:rPr>
        <w:t>3.3</w:t>
      </w:r>
      <w:r w:rsidRPr="0066496D">
        <w:rPr>
          <w:rFonts w:ascii="Arial" w:eastAsia="Times New Roman" w:hAnsi="Arial" w:cs="Arial"/>
          <w:b/>
          <w:bCs/>
          <w:iCs/>
          <w:lang w:eastAsia="sl-SI"/>
        </w:rPr>
        <w:tab/>
        <w:t>Dejavnosti Inšpektorata Republike Slovenije za delo</w:t>
      </w:r>
      <w:bookmarkEnd w:id="22"/>
    </w:p>
    <w:p w:rsidR="00076CDD" w:rsidRPr="0066496D" w:rsidRDefault="00076CDD" w:rsidP="002F0AFC">
      <w:pPr>
        <w:autoSpaceDE w:val="0"/>
        <w:autoSpaceDN w:val="0"/>
        <w:adjustRightInd w:val="0"/>
        <w:spacing w:after="0" w:line="260" w:lineRule="exact"/>
        <w:rPr>
          <w:rFonts w:ascii="Arial" w:hAnsi="Arial" w:cs="Arial"/>
          <w:color w:val="000000"/>
          <w:sz w:val="20"/>
          <w:szCs w:val="20"/>
          <w:lang w:eastAsia="sl-SI"/>
        </w:rPr>
      </w:pPr>
    </w:p>
    <w:p w:rsidR="00181517" w:rsidRPr="0066496D" w:rsidRDefault="00076CDD"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color w:val="000000"/>
          <w:sz w:val="20"/>
          <w:szCs w:val="20"/>
          <w:lang w:eastAsia="sl-SI"/>
        </w:rPr>
        <w:t>IRSD</w:t>
      </w:r>
      <w:r w:rsidRPr="0066496D">
        <w:rPr>
          <w:rFonts w:ascii="Arial" w:hAnsi="Arial" w:cs="Arial"/>
          <w:sz w:val="20"/>
          <w:szCs w:val="20"/>
          <w:lang w:eastAsia="sl-SI"/>
        </w:rPr>
        <w:t xml:space="preserve"> je tudi </w:t>
      </w:r>
      <w:r w:rsidR="00244D52" w:rsidRPr="0066496D">
        <w:rPr>
          <w:rFonts w:ascii="Arial" w:hAnsi="Arial" w:cs="Arial"/>
          <w:sz w:val="20"/>
          <w:szCs w:val="20"/>
          <w:lang w:eastAsia="sl-SI"/>
        </w:rPr>
        <w:t>v letu</w:t>
      </w:r>
      <w:r w:rsidR="008F27C0" w:rsidRPr="0066496D">
        <w:rPr>
          <w:rFonts w:ascii="Arial" w:hAnsi="Arial" w:cs="Arial"/>
          <w:sz w:val="20"/>
          <w:szCs w:val="20"/>
          <w:lang w:eastAsia="sl-SI"/>
        </w:rPr>
        <w:t> </w:t>
      </w:r>
      <w:r w:rsidR="00244D52" w:rsidRPr="0066496D">
        <w:rPr>
          <w:rFonts w:ascii="Arial" w:hAnsi="Arial" w:cs="Arial"/>
          <w:sz w:val="20"/>
          <w:szCs w:val="20"/>
          <w:lang w:eastAsia="sl-SI"/>
        </w:rPr>
        <w:t xml:space="preserve">2020 </w:t>
      </w:r>
      <w:r w:rsidRPr="0066496D">
        <w:rPr>
          <w:rFonts w:ascii="Arial" w:hAnsi="Arial" w:cs="Arial"/>
          <w:sz w:val="20"/>
          <w:szCs w:val="20"/>
          <w:lang w:eastAsia="sl-SI"/>
        </w:rPr>
        <w:t>izvajal nadzor</w:t>
      </w:r>
      <w:r w:rsidR="00244D52" w:rsidRPr="0066496D">
        <w:rPr>
          <w:rFonts w:ascii="Arial" w:hAnsi="Arial" w:cs="Arial"/>
          <w:sz w:val="20"/>
          <w:szCs w:val="20"/>
          <w:lang w:eastAsia="sl-SI"/>
        </w:rPr>
        <w:t xml:space="preserve"> nad zaposlovanjem in delom tujcev na podlagi določb Zakona o zaposlovanju, samozaposlovanju in delu tujcev (v nadaljevanju</w:t>
      </w:r>
      <w:r w:rsidR="00C9353F" w:rsidRPr="0066496D">
        <w:rPr>
          <w:rFonts w:ascii="Arial" w:hAnsi="Arial" w:cs="Arial"/>
          <w:sz w:val="20"/>
          <w:szCs w:val="20"/>
          <w:lang w:eastAsia="sl-SI"/>
        </w:rPr>
        <w:t xml:space="preserve">: </w:t>
      </w:r>
      <w:r w:rsidR="00244D52" w:rsidRPr="0066496D">
        <w:rPr>
          <w:rFonts w:ascii="Arial" w:hAnsi="Arial" w:cs="Arial"/>
          <w:sz w:val="20"/>
          <w:szCs w:val="20"/>
          <w:lang w:eastAsia="sl-SI"/>
        </w:rPr>
        <w:t xml:space="preserve">ZZSDT), </w:t>
      </w:r>
      <w:r w:rsidRPr="0066496D">
        <w:rPr>
          <w:rFonts w:ascii="Arial" w:hAnsi="Arial" w:cs="Arial"/>
          <w:sz w:val="20"/>
          <w:szCs w:val="20"/>
          <w:lang w:eastAsia="sl-SI"/>
        </w:rPr>
        <w:t>Zakona o delovnih razmerjih (v nadalje</w:t>
      </w:r>
      <w:r w:rsidR="00C9353F" w:rsidRPr="0066496D">
        <w:rPr>
          <w:rFonts w:ascii="Arial" w:hAnsi="Arial" w:cs="Arial"/>
          <w:sz w:val="20"/>
          <w:szCs w:val="20"/>
          <w:lang w:eastAsia="sl-SI"/>
        </w:rPr>
        <w:t>v</w:t>
      </w:r>
      <w:r w:rsidRPr="0066496D">
        <w:rPr>
          <w:rFonts w:ascii="Arial" w:hAnsi="Arial" w:cs="Arial"/>
          <w:sz w:val="20"/>
          <w:szCs w:val="20"/>
          <w:lang w:eastAsia="sl-SI"/>
        </w:rPr>
        <w:t xml:space="preserve">anju: </w:t>
      </w:r>
      <w:r w:rsidR="00244D52" w:rsidRPr="0066496D">
        <w:rPr>
          <w:rFonts w:ascii="Arial" w:hAnsi="Arial" w:cs="Arial"/>
          <w:sz w:val="20"/>
          <w:szCs w:val="20"/>
          <w:lang w:eastAsia="sl-SI"/>
        </w:rPr>
        <w:t>ZDR-1</w:t>
      </w:r>
      <w:r w:rsidRPr="0066496D">
        <w:rPr>
          <w:rFonts w:ascii="Arial" w:hAnsi="Arial" w:cs="Arial"/>
          <w:sz w:val="20"/>
          <w:szCs w:val="20"/>
          <w:lang w:eastAsia="sl-SI"/>
        </w:rPr>
        <w:t>)</w:t>
      </w:r>
      <w:r w:rsidR="00244D52" w:rsidRPr="0066496D">
        <w:rPr>
          <w:rFonts w:ascii="Arial" w:hAnsi="Arial" w:cs="Arial"/>
          <w:sz w:val="20"/>
          <w:szCs w:val="20"/>
          <w:lang w:eastAsia="sl-SI"/>
        </w:rPr>
        <w:t xml:space="preserve"> in Zakona o čezmejnem izvajanju storitev (v nadaljevanju</w:t>
      </w:r>
      <w:r w:rsidR="00C9353F" w:rsidRPr="0066496D">
        <w:rPr>
          <w:rFonts w:ascii="Arial" w:hAnsi="Arial" w:cs="Arial"/>
          <w:sz w:val="20"/>
          <w:szCs w:val="20"/>
          <w:lang w:eastAsia="sl-SI"/>
        </w:rPr>
        <w:t>:</w:t>
      </w:r>
      <w:r w:rsidR="00244D52" w:rsidRPr="0066496D">
        <w:rPr>
          <w:rFonts w:ascii="Arial" w:hAnsi="Arial" w:cs="Arial"/>
          <w:sz w:val="20"/>
          <w:szCs w:val="20"/>
          <w:lang w:eastAsia="sl-SI"/>
        </w:rPr>
        <w:t xml:space="preserve"> </w:t>
      </w:r>
      <w:proofErr w:type="spellStart"/>
      <w:r w:rsidR="00244D52" w:rsidRPr="0066496D">
        <w:rPr>
          <w:rFonts w:ascii="Arial" w:hAnsi="Arial" w:cs="Arial"/>
          <w:sz w:val="20"/>
          <w:szCs w:val="20"/>
          <w:lang w:eastAsia="sl-SI"/>
        </w:rPr>
        <w:t>ZČmIS</w:t>
      </w:r>
      <w:proofErr w:type="spellEnd"/>
      <w:r w:rsidR="00244D52" w:rsidRPr="0066496D">
        <w:rPr>
          <w:rFonts w:ascii="Arial" w:hAnsi="Arial" w:cs="Arial"/>
          <w:sz w:val="20"/>
          <w:szCs w:val="20"/>
          <w:lang w:eastAsia="sl-SI"/>
        </w:rPr>
        <w:t>).</w:t>
      </w:r>
    </w:p>
    <w:p w:rsidR="00936C74" w:rsidRPr="0066496D" w:rsidRDefault="00936C74" w:rsidP="002F0AFC">
      <w:pPr>
        <w:autoSpaceDE w:val="0"/>
        <w:autoSpaceDN w:val="0"/>
        <w:adjustRightInd w:val="0"/>
        <w:spacing w:after="0" w:line="260" w:lineRule="exact"/>
        <w:rPr>
          <w:rFonts w:ascii="Arial" w:hAnsi="Arial" w:cs="Arial"/>
          <w:sz w:val="20"/>
          <w:szCs w:val="20"/>
          <w:lang w:eastAsia="sl-SI"/>
        </w:rPr>
      </w:pPr>
    </w:p>
    <w:p w:rsidR="00BD08E8" w:rsidRPr="0066496D" w:rsidRDefault="00181517" w:rsidP="002F0AFC">
      <w:pPr>
        <w:autoSpaceDE w:val="0"/>
        <w:autoSpaceDN w:val="0"/>
        <w:adjustRightInd w:val="0"/>
        <w:spacing w:after="0" w:line="260" w:lineRule="exact"/>
        <w:rPr>
          <w:rFonts w:ascii="Arial" w:eastAsia="Times New Roman" w:hAnsi="Arial" w:cs="Arial"/>
          <w:color w:val="000000"/>
          <w:sz w:val="20"/>
          <w:szCs w:val="20"/>
          <w:lang w:eastAsia="sl-SI"/>
        </w:rPr>
      </w:pPr>
      <w:r w:rsidRPr="0066496D">
        <w:rPr>
          <w:rFonts w:ascii="Arial" w:hAnsi="Arial" w:cs="Arial"/>
          <w:sz w:val="20"/>
          <w:szCs w:val="20"/>
          <w:lang w:eastAsia="sl-SI"/>
        </w:rPr>
        <w:t>V primerjavi z letom</w:t>
      </w:r>
      <w:r w:rsidR="008F27C0" w:rsidRPr="0066496D">
        <w:rPr>
          <w:rFonts w:ascii="Arial" w:hAnsi="Arial" w:cs="Arial"/>
          <w:sz w:val="20"/>
          <w:szCs w:val="20"/>
          <w:lang w:eastAsia="sl-SI"/>
        </w:rPr>
        <w:t> </w:t>
      </w:r>
      <w:r w:rsidRPr="0066496D">
        <w:rPr>
          <w:rFonts w:ascii="Arial" w:hAnsi="Arial" w:cs="Arial"/>
          <w:sz w:val="20"/>
          <w:szCs w:val="20"/>
          <w:lang w:eastAsia="sl-SI"/>
        </w:rPr>
        <w:t>2019 se je število ugotovljenih kršitev določb, ki urejajo pogoje zaposlovanja, samozaposlovanja in dela tujcev v Republiki Sloveniji</w:t>
      </w:r>
      <w:r w:rsidR="008F27C0" w:rsidRPr="0066496D">
        <w:rPr>
          <w:rFonts w:ascii="Arial" w:hAnsi="Arial" w:cs="Arial"/>
          <w:sz w:val="20"/>
          <w:szCs w:val="20"/>
          <w:lang w:eastAsia="sl-SI"/>
        </w:rPr>
        <w:t>,</w:t>
      </w:r>
      <w:r w:rsidRPr="0066496D">
        <w:rPr>
          <w:rFonts w:ascii="Arial" w:hAnsi="Arial" w:cs="Arial"/>
          <w:sz w:val="20"/>
          <w:szCs w:val="20"/>
          <w:lang w:eastAsia="sl-SI"/>
        </w:rPr>
        <w:t xml:space="preserve"> v letu</w:t>
      </w:r>
      <w:r w:rsidR="008F27C0" w:rsidRPr="0066496D">
        <w:rPr>
          <w:rFonts w:ascii="Arial" w:hAnsi="Arial" w:cs="Arial"/>
          <w:sz w:val="20"/>
          <w:szCs w:val="20"/>
          <w:lang w:eastAsia="sl-SI"/>
        </w:rPr>
        <w:t> </w:t>
      </w:r>
      <w:r w:rsidRPr="0066496D">
        <w:rPr>
          <w:rFonts w:ascii="Arial" w:hAnsi="Arial" w:cs="Arial"/>
          <w:sz w:val="20"/>
          <w:szCs w:val="20"/>
          <w:lang w:eastAsia="sl-SI"/>
        </w:rPr>
        <w:t>2020 znižalo, in sicer je bilo ugotovljenih 40</w:t>
      </w:r>
      <w:r w:rsidR="008F27C0" w:rsidRPr="0066496D">
        <w:rPr>
          <w:rFonts w:ascii="Arial" w:hAnsi="Arial" w:cs="Arial"/>
          <w:sz w:val="20"/>
          <w:szCs w:val="20"/>
          <w:lang w:eastAsia="sl-SI"/>
        </w:rPr>
        <w:t> </w:t>
      </w:r>
      <w:r w:rsidRPr="0066496D">
        <w:rPr>
          <w:rFonts w:ascii="Arial" w:hAnsi="Arial" w:cs="Arial"/>
          <w:sz w:val="20"/>
          <w:szCs w:val="20"/>
          <w:u w:val="single"/>
          <w:lang w:eastAsia="sl-SI"/>
        </w:rPr>
        <w:t>kršitev ZZSDT</w:t>
      </w:r>
      <w:r w:rsidRPr="0066496D">
        <w:rPr>
          <w:rFonts w:ascii="Arial" w:hAnsi="Arial" w:cs="Arial"/>
          <w:sz w:val="20"/>
          <w:szCs w:val="20"/>
          <w:lang w:eastAsia="sl-SI"/>
        </w:rPr>
        <w:t xml:space="preserve"> (v letu</w:t>
      </w:r>
      <w:r w:rsidR="008F27C0" w:rsidRPr="0066496D">
        <w:rPr>
          <w:rFonts w:ascii="Arial" w:hAnsi="Arial" w:cs="Arial"/>
          <w:sz w:val="20"/>
          <w:szCs w:val="20"/>
          <w:lang w:eastAsia="sl-SI"/>
        </w:rPr>
        <w:t> </w:t>
      </w:r>
      <w:r w:rsidRPr="0066496D">
        <w:rPr>
          <w:rFonts w:ascii="Arial" w:hAnsi="Arial" w:cs="Arial"/>
          <w:sz w:val="20"/>
          <w:szCs w:val="20"/>
          <w:lang w:eastAsia="sl-SI"/>
        </w:rPr>
        <w:t>2019 49).</w:t>
      </w:r>
      <w:r w:rsidRPr="0066496D">
        <w:rPr>
          <w:rStyle w:val="Sprotnaopomba-sklic"/>
          <w:rFonts w:ascii="Arial" w:hAnsi="Arial" w:cs="Arial"/>
          <w:sz w:val="20"/>
          <w:szCs w:val="20"/>
          <w:lang w:eastAsia="sl-SI"/>
        </w:rPr>
        <w:footnoteReference w:id="3"/>
      </w:r>
      <w:r w:rsidRPr="0066496D">
        <w:rPr>
          <w:rFonts w:ascii="Arial" w:hAnsi="Arial" w:cs="Arial"/>
          <w:sz w:val="20"/>
          <w:szCs w:val="20"/>
          <w:lang w:eastAsia="sl-SI"/>
        </w:rPr>
        <w:t xml:space="preserve"> Največ kršitev (</w:t>
      </w:r>
      <w:r w:rsidRPr="0066496D">
        <w:rPr>
          <w:rFonts w:ascii="Arial" w:hAnsi="Arial" w:cs="Arial"/>
          <w:bCs/>
          <w:sz w:val="20"/>
          <w:szCs w:val="20"/>
          <w:lang w:eastAsia="sl-SI"/>
        </w:rPr>
        <w:t xml:space="preserve">30) </w:t>
      </w:r>
      <w:r w:rsidRPr="0066496D">
        <w:rPr>
          <w:rFonts w:ascii="Arial" w:hAnsi="Arial" w:cs="Arial"/>
          <w:sz w:val="20"/>
          <w:szCs w:val="20"/>
          <w:lang w:eastAsia="sl-SI"/>
        </w:rPr>
        <w:t>je bilo ugotovljenih zaradi nespoštovanja določbe četrtega odstavka 7.</w:t>
      </w:r>
      <w:r w:rsidR="008F27C0" w:rsidRPr="0066496D">
        <w:rPr>
          <w:rFonts w:ascii="Arial" w:hAnsi="Arial" w:cs="Arial"/>
          <w:sz w:val="20"/>
          <w:szCs w:val="20"/>
          <w:lang w:eastAsia="sl-SI"/>
        </w:rPr>
        <w:t> </w:t>
      </w:r>
      <w:r w:rsidRPr="0066496D">
        <w:rPr>
          <w:rFonts w:ascii="Arial" w:hAnsi="Arial" w:cs="Arial"/>
          <w:sz w:val="20"/>
          <w:szCs w:val="20"/>
          <w:lang w:eastAsia="sl-SI"/>
        </w:rPr>
        <w:t xml:space="preserve">člena ZZSDT, in sicer je šlo za primere, </w:t>
      </w:r>
      <w:r w:rsidR="008F27C0" w:rsidRPr="0066496D">
        <w:rPr>
          <w:rFonts w:ascii="Arial" w:hAnsi="Arial" w:cs="Arial"/>
          <w:sz w:val="20"/>
          <w:szCs w:val="20"/>
          <w:lang w:eastAsia="sl-SI"/>
        </w:rPr>
        <w:t xml:space="preserve">v katerih </w:t>
      </w:r>
      <w:r w:rsidRPr="0066496D">
        <w:rPr>
          <w:rFonts w:ascii="Arial" w:hAnsi="Arial" w:cs="Arial"/>
          <w:sz w:val="20"/>
          <w:szCs w:val="20"/>
          <w:lang w:eastAsia="sl-SI"/>
        </w:rPr>
        <w:t xml:space="preserve">so delodajalci omogočali, da so tujci opravljali drugo delo kakor tisto, za katerega je bilo v postopku izdaje ali podaljšanja enotnega dovoljenja oziroma modre karte EU ali izdaje pisne odobritve dano soglasje ali za katerega je bilo izdano dovoljenje za sezonsko delo. V </w:t>
      </w:r>
      <w:r w:rsidR="008F27C0" w:rsidRPr="0066496D">
        <w:rPr>
          <w:rFonts w:ascii="Arial" w:hAnsi="Arial" w:cs="Arial"/>
          <w:bCs/>
          <w:sz w:val="20"/>
          <w:szCs w:val="20"/>
          <w:lang w:eastAsia="sl-SI"/>
        </w:rPr>
        <w:t>2 </w:t>
      </w:r>
      <w:r w:rsidRPr="0066496D">
        <w:rPr>
          <w:rFonts w:ascii="Arial" w:hAnsi="Arial" w:cs="Arial"/>
          <w:bCs/>
          <w:sz w:val="20"/>
          <w:szCs w:val="20"/>
          <w:lang w:eastAsia="sl-SI"/>
        </w:rPr>
        <w:t>primerih</w:t>
      </w:r>
      <w:r w:rsidRPr="0066496D">
        <w:rPr>
          <w:rFonts w:ascii="Arial" w:hAnsi="Arial" w:cs="Arial"/>
          <w:b/>
          <w:bCs/>
          <w:sz w:val="20"/>
          <w:szCs w:val="20"/>
          <w:lang w:eastAsia="sl-SI"/>
        </w:rPr>
        <w:t xml:space="preserve"> </w:t>
      </w:r>
      <w:r w:rsidRPr="0066496D">
        <w:rPr>
          <w:rFonts w:ascii="Arial" w:hAnsi="Arial" w:cs="Arial"/>
          <w:sz w:val="20"/>
          <w:szCs w:val="20"/>
          <w:lang w:eastAsia="sl-SI"/>
        </w:rPr>
        <w:t>je bila ugotovljena tudi kršitev petega odstavka 7.</w:t>
      </w:r>
      <w:r w:rsidR="008F27C0" w:rsidRPr="0066496D">
        <w:rPr>
          <w:rFonts w:ascii="Arial" w:hAnsi="Arial" w:cs="Arial"/>
          <w:sz w:val="20"/>
          <w:szCs w:val="20"/>
          <w:lang w:eastAsia="sl-SI"/>
        </w:rPr>
        <w:t> </w:t>
      </w:r>
      <w:r w:rsidRPr="0066496D">
        <w:rPr>
          <w:rFonts w:ascii="Arial" w:hAnsi="Arial" w:cs="Arial"/>
          <w:sz w:val="20"/>
          <w:szCs w:val="20"/>
          <w:lang w:eastAsia="sl-SI"/>
        </w:rPr>
        <w:t xml:space="preserve">člena ZZSDT, po katerem lahko delodajalec, ki opravlja dejavnost zagotavljanja dela delavcev uporabniku, v okviru opravljanja te dejavnosti sklepa pogodbe o zaposlitvi samo s tujci, ki v Republiki Sloveniji prebivajo na podlagi modre karte EU ali za katere je bilo v postopku izdaje ali podaljšanja enotnega dovoljenja oziroma izdaje pisne odobritve dano soglasje za zaposlitev, samozaposlitev ali delo, ter s tujci, ki imajo v skladu s tem zakonom prost dostop na trg dela. V </w:t>
      </w:r>
      <w:r w:rsidR="008F27C0" w:rsidRPr="0066496D">
        <w:rPr>
          <w:rFonts w:ascii="Arial" w:hAnsi="Arial" w:cs="Arial"/>
          <w:bCs/>
          <w:sz w:val="20"/>
          <w:szCs w:val="20"/>
          <w:lang w:eastAsia="sl-SI"/>
        </w:rPr>
        <w:t>5 </w:t>
      </w:r>
      <w:r w:rsidRPr="0066496D">
        <w:rPr>
          <w:rFonts w:ascii="Arial" w:hAnsi="Arial" w:cs="Arial"/>
          <w:bCs/>
          <w:sz w:val="20"/>
          <w:szCs w:val="20"/>
          <w:lang w:eastAsia="sl-SI"/>
        </w:rPr>
        <w:t>primerih</w:t>
      </w:r>
      <w:r w:rsidRPr="0066496D">
        <w:rPr>
          <w:rFonts w:ascii="Arial" w:hAnsi="Arial" w:cs="Arial"/>
          <w:sz w:val="20"/>
          <w:szCs w:val="20"/>
          <w:lang w:eastAsia="sl-SI"/>
        </w:rPr>
        <w:t xml:space="preserve"> so bile ugotovljene tudi kršitve določb 36.</w:t>
      </w:r>
      <w:r w:rsidR="008F27C0" w:rsidRPr="0066496D">
        <w:rPr>
          <w:rFonts w:ascii="Arial" w:hAnsi="Arial" w:cs="Arial"/>
          <w:sz w:val="20"/>
          <w:szCs w:val="20"/>
          <w:lang w:eastAsia="sl-SI"/>
        </w:rPr>
        <w:t> </w:t>
      </w:r>
      <w:r w:rsidRPr="0066496D">
        <w:rPr>
          <w:rFonts w:ascii="Arial" w:hAnsi="Arial" w:cs="Arial"/>
          <w:sz w:val="20"/>
          <w:szCs w:val="20"/>
          <w:lang w:eastAsia="sl-SI"/>
        </w:rPr>
        <w:t>člena, ki opredeljujejo izvajanje kratkotrajnih storitev izvajalcev iz tretjih držav</w:t>
      </w:r>
      <w:r w:rsidRPr="0066496D">
        <w:rPr>
          <w:rFonts w:ascii="Arial" w:hAnsi="Arial" w:cs="Arial"/>
          <w:b/>
          <w:bCs/>
          <w:sz w:val="20"/>
          <w:szCs w:val="20"/>
          <w:lang w:eastAsia="sl-SI"/>
        </w:rPr>
        <w:t>.</w:t>
      </w:r>
    </w:p>
    <w:p w:rsidR="00BD08E8" w:rsidRPr="0066496D" w:rsidRDefault="00BD08E8" w:rsidP="002F0AFC">
      <w:pPr>
        <w:autoSpaceDE w:val="0"/>
        <w:autoSpaceDN w:val="0"/>
        <w:adjustRightInd w:val="0"/>
        <w:spacing w:after="0" w:line="260" w:lineRule="exact"/>
        <w:rPr>
          <w:rFonts w:ascii="Arial" w:eastAsia="Times New Roman" w:hAnsi="Arial" w:cs="Arial"/>
          <w:color w:val="000000"/>
          <w:sz w:val="20"/>
          <w:szCs w:val="20"/>
          <w:lang w:eastAsia="sl-SI"/>
        </w:rPr>
      </w:pPr>
    </w:p>
    <w:p w:rsidR="00BD08E8" w:rsidRPr="0066496D" w:rsidRDefault="00BD08E8" w:rsidP="002F0AFC">
      <w:pPr>
        <w:autoSpaceDE w:val="0"/>
        <w:autoSpaceDN w:val="0"/>
        <w:adjustRightInd w:val="0"/>
        <w:spacing w:after="0" w:line="260" w:lineRule="exact"/>
        <w:rPr>
          <w:rFonts w:ascii="Arial" w:hAnsi="Arial" w:cs="Arial"/>
          <w:sz w:val="20"/>
          <w:szCs w:val="20"/>
          <w:lang w:eastAsia="sl-SI"/>
        </w:rPr>
      </w:pPr>
      <w:r w:rsidRPr="0066496D">
        <w:rPr>
          <w:rFonts w:ascii="Arial" w:eastAsia="Times New Roman" w:hAnsi="Arial" w:cs="Arial"/>
          <w:color w:val="000000"/>
          <w:sz w:val="20"/>
          <w:szCs w:val="20"/>
          <w:lang w:eastAsia="sl-SI"/>
        </w:rPr>
        <w:t>V zvezi z zaposlovanjem tujih delavcev inšpektorji za delo ugotavljajo, da se delodajalci, predvsem v dejavnostih gradbeništva, prometa, gostinstva in turizma ter kovinarski dejavnosti, srečujejo s pomanjkanjem razpoložljive delovne sile na trgu dela in zato zaposlujejo tujce, kar je pogosto</w:t>
      </w:r>
      <w:r w:rsidRPr="0066496D">
        <w:rPr>
          <w:rFonts w:ascii="Arial" w:hAnsi="Arial" w:cs="Arial"/>
          <w:sz w:val="20"/>
          <w:szCs w:val="20"/>
          <w:lang w:eastAsia="sl-SI"/>
        </w:rPr>
        <w:t xml:space="preserve"> povezano tudi z nezakonitim zagotavljanjem dela delavcev uporabniku. Na trgu se pojavljajo delodajalci, ki v tujini, predvsem v tretjih državah, novačijo delavce, zanje pridobijo dovoljenja za zaposlitev tujcev in z njimi sklenejo pogodbe o zaposlitvi, nato pa na nezakonit način izvajajo »storitve« pri delodajalcih, ki imajo težave s pridobivanjem delavcev. </w:t>
      </w:r>
      <w:r w:rsidR="008F27C0" w:rsidRPr="0066496D">
        <w:rPr>
          <w:rFonts w:ascii="Arial" w:hAnsi="Arial" w:cs="Arial"/>
          <w:sz w:val="20"/>
          <w:szCs w:val="20"/>
          <w:lang w:eastAsia="sl-SI"/>
        </w:rPr>
        <w:t>Tako</w:t>
      </w:r>
      <w:r w:rsidRPr="0066496D">
        <w:rPr>
          <w:rFonts w:ascii="Arial" w:hAnsi="Arial" w:cs="Arial"/>
          <w:sz w:val="20"/>
          <w:szCs w:val="20"/>
          <w:lang w:eastAsia="sl-SI"/>
        </w:rPr>
        <w:t xml:space="preserve"> poteka zagotavljanje dela delavcev v nasprotju z določbami Zakona o urejanju trga dela (ZUTD).</w:t>
      </w:r>
    </w:p>
    <w:p w:rsidR="00181517" w:rsidRPr="0066496D" w:rsidRDefault="00181517" w:rsidP="002F0AFC">
      <w:pPr>
        <w:autoSpaceDE w:val="0"/>
        <w:autoSpaceDN w:val="0"/>
        <w:adjustRightInd w:val="0"/>
        <w:spacing w:after="0" w:line="260" w:lineRule="exact"/>
        <w:rPr>
          <w:rFonts w:ascii="Arial" w:hAnsi="Arial" w:cs="Arial"/>
          <w:sz w:val="20"/>
          <w:szCs w:val="20"/>
          <w:lang w:eastAsia="sl-SI"/>
        </w:rPr>
      </w:pPr>
    </w:p>
    <w:p w:rsidR="00386A8F" w:rsidRDefault="00244D52"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Nekateri inšpektorji poročajo, da s strani Z</w:t>
      </w:r>
      <w:r w:rsidR="00AE60CC" w:rsidRPr="0066496D">
        <w:rPr>
          <w:rFonts w:ascii="Arial" w:hAnsi="Arial" w:cs="Arial"/>
          <w:sz w:val="20"/>
          <w:szCs w:val="20"/>
          <w:lang w:eastAsia="sl-SI"/>
        </w:rPr>
        <w:t>avoda RS za zaposlovanje</w:t>
      </w:r>
      <w:r w:rsidRPr="0066496D">
        <w:rPr>
          <w:rFonts w:ascii="Arial" w:hAnsi="Arial" w:cs="Arial"/>
          <w:sz w:val="20"/>
          <w:szCs w:val="20"/>
          <w:lang w:eastAsia="sl-SI"/>
        </w:rPr>
        <w:t xml:space="preserve"> </w:t>
      </w:r>
      <w:r w:rsidR="00871A52" w:rsidRPr="0066496D">
        <w:rPr>
          <w:rFonts w:ascii="Arial" w:hAnsi="Arial" w:cs="Arial"/>
          <w:sz w:val="20"/>
          <w:szCs w:val="20"/>
          <w:lang w:eastAsia="sl-SI"/>
        </w:rPr>
        <w:t xml:space="preserve">(v nadaljevanju: ZRSZ) </w:t>
      </w:r>
      <w:r w:rsidRPr="0066496D">
        <w:rPr>
          <w:rFonts w:ascii="Arial" w:hAnsi="Arial" w:cs="Arial"/>
          <w:sz w:val="20"/>
          <w:szCs w:val="20"/>
          <w:lang w:eastAsia="sl-SI"/>
        </w:rPr>
        <w:t>prejemajo pobude za nadzor kršitev 7.</w:t>
      </w:r>
      <w:r w:rsidR="008F27C0" w:rsidRPr="0066496D">
        <w:rPr>
          <w:rFonts w:ascii="Arial" w:hAnsi="Arial" w:cs="Arial"/>
          <w:sz w:val="20"/>
          <w:szCs w:val="20"/>
          <w:lang w:eastAsia="sl-SI"/>
        </w:rPr>
        <w:t> </w:t>
      </w:r>
      <w:r w:rsidRPr="0066496D">
        <w:rPr>
          <w:rFonts w:ascii="Arial" w:hAnsi="Arial" w:cs="Arial"/>
          <w:sz w:val="20"/>
          <w:szCs w:val="20"/>
          <w:lang w:eastAsia="sl-SI"/>
        </w:rPr>
        <w:t>člena ZZSDT. Pri</w:t>
      </w:r>
      <w:r w:rsidR="00871A52" w:rsidRPr="0066496D">
        <w:rPr>
          <w:rFonts w:ascii="Arial" w:hAnsi="Arial" w:cs="Arial"/>
          <w:sz w:val="20"/>
          <w:szCs w:val="20"/>
          <w:lang w:eastAsia="sl-SI"/>
        </w:rPr>
        <w:t xml:space="preserve"> tem se IRSD sooča s </w:t>
      </w:r>
      <w:r w:rsidRPr="0066496D">
        <w:rPr>
          <w:rFonts w:ascii="Arial" w:hAnsi="Arial" w:cs="Arial"/>
          <w:sz w:val="20"/>
          <w:szCs w:val="20"/>
          <w:lang w:eastAsia="sl-SI"/>
        </w:rPr>
        <w:t>težav</w:t>
      </w:r>
      <w:r w:rsidR="00871A52" w:rsidRPr="0066496D">
        <w:rPr>
          <w:rFonts w:ascii="Arial" w:hAnsi="Arial" w:cs="Arial"/>
          <w:sz w:val="20"/>
          <w:szCs w:val="20"/>
          <w:lang w:eastAsia="sl-SI"/>
        </w:rPr>
        <w:t>ami</w:t>
      </w:r>
      <w:r w:rsidRPr="0066496D">
        <w:rPr>
          <w:rFonts w:ascii="Arial" w:hAnsi="Arial" w:cs="Arial"/>
          <w:sz w:val="20"/>
          <w:szCs w:val="20"/>
          <w:lang w:eastAsia="sl-SI"/>
        </w:rPr>
        <w:t xml:space="preserve">, </w:t>
      </w:r>
      <w:r w:rsidR="00871A52" w:rsidRPr="0066496D">
        <w:rPr>
          <w:rFonts w:ascii="Arial" w:hAnsi="Arial" w:cs="Arial"/>
          <w:sz w:val="20"/>
          <w:szCs w:val="20"/>
          <w:lang w:eastAsia="sl-SI"/>
        </w:rPr>
        <w:t xml:space="preserve">saj je </w:t>
      </w:r>
      <w:r w:rsidRPr="0066496D">
        <w:rPr>
          <w:rFonts w:ascii="Arial" w:hAnsi="Arial" w:cs="Arial"/>
          <w:sz w:val="20"/>
          <w:szCs w:val="20"/>
          <w:lang w:eastAsia="sl-SI"/>
        </w:rPr>
        <w:t xml:space="preserve">pri delodajalcih, ki nezakonito posredujejo delavce uporabnikom, težko ugotoviti, kje delavci </w:t>
      </w:r>
      <w:r w:rsidR="00871A52" w:rsidRPr="0066496D">
        <w:rPr>
          <w:rFonts w:ascii="Arial" w:hAnsi="Arial" w:cs="Arial"/>
          <w:sz w:val="20"/>
          <w:szCs w:val="20"/>
          <w:lang w:eastAsia="sl-SI"/>
        </w:rPr>
        <w:t xml:space="preserve">delo </w:t>
      </w:r>
      <w:r w:rsidRPr="0066496D">
        <w:rPr>
          <w:rFonts w:ascii="Arial" w:hAnsi="Arial" w:cs="Arial"/>
          <w:sz w:val="20"/>
          <w:szCs w:val="20"/>
          <w:lang w:eastAsia="sl-SI"/>
        </w:rPr>
        <w:t xml:space="preserve">pravzaprav opravljajo. Še </w:t>
      </w:r>
      <w:r w:rsidR="008F27C0" w:rsidRPr="0066496D">
        <w:rPr>
          <w:rFonts w:ascii="Arial" w:hAnsi="Arial" w:cs="Arial"/>
          <w:sz w:val="20"/>
          <w:szCs w:val="20"/>
          <w:lang w:eastAsia="sl-SI"/>
        </w:rPr>
        <w:t xml:space="preserve">večja težava </w:t>
      </w:r>
      <w:r w:rsidRPr="0066496D">
        <w:rPr>
          <w:rFonts w:ascii="Arial" w:hAnsi="Arial" w:cs="Arial"/>
          <w:sz w:val="20"/>
          <w:szCs w:val="20"/>
          <w:lang w:eastAsia="sl-SI"/>
        </w:rPr>
        <w:t xml:space="preserve">pri dokazovanju nepravilnosti </w:t>
      </w:r>
      <w:r w:rsidR="008F27C0" w:rsidRPr="0066496D">
        <w:rPr>
          <w:rFonts w:ascii="Arial" w:hAnsi="Arial" w:cs="Arial"/>
          <w:sz w:val="20"/>
          <w:szCs w:val="20"/>
          <w:lang w:eastAsia="sl-SI"/>
        </w:rPr>
        <w:t xml:space="preserve">so </w:t>
      </w:r>
      <w:r w:rsidRPr="0066496D">
        <w:rPr>
          <w:rFonts w:ascii="Arial" w:hAnsi="Arial" w:cs="Arial"/>
          <w:sz w:val="20"/>
          <w:szCs w:val="20"/>
          <w:lang w:eastAsia="sl-SI"/>
        </w:rPr>
        <w:t>delodajalci, ki zaposlujejo tuje delavce, nato pa jih posredujejo na delo v druge države EU. Nekateri od tovrstnih delodajalcev so vpisani v register za opravljanje dejavnosti zagotavljanja dela delavcev uporabniku</w:t>
      </w:r>
      <w:r w:rsidR="00175A1D" w:rsidRPr="0066496D">
        <w:rPr>
          <w:rFonts w:ascii="Arial" w:hAnsi="Arial" w:cs="Arial"/>
          <w:sz w:val="20"/>
          <w:szCs w:val="20"/>
          <w:lang w:eastAsia="sl-SI"/>
        </w:rPr>
        <w:t xml:space="preserve"> pri MDDSZ</w:t>
      </w:r>
      <w:r w:rsidRPr="0066496D">
        <w:rPr>
          <w:rFonts w:ascii="Arial" w:hAnsi="Arial" w:cs="Arial"/>
          <w:sz w:val="20"/>
          <w:szCs w:val="20"/>
          <w:lang w:eastAsia="sl-SI"/>
        </w:rPr>
        <w:t xml:space="preserve">. Ker delavcev iz tretjih držav z dovoljenji za zaposlitev ne smejo posredovati uporabnikom, ti pri uporabnikih navidezno opravljajo </w:t>
      </w:r>
      <w:r w:rsidRPr="0066496D">
        <w:rPr>
          <w:rFonts w:ascii="Arial" w:hAnsi="Arial" w:cs="Arial"/>
          <w:sz w:val="20"/>
          <w:szCs w:val="20"/>
          <w:lang w:eastAsia="sl-SI"/>
        </w:rPr>
        <w:lastRenderedPageBreak/>
        <w:t>»storitvene dejavnosti«, ki jih imajo registrirane poleg glavne dejavnosti (posredovanje dela delavcev drugemu uporabniku).</w:t>
      </w:r>
    </w:p>
    <w:p w:rsidR="00244D52" w:rsidRPr="0066496D" w:rsidRDefault="00244D52"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xml:space="preserve">Inšpektorji v okviru opravljenih nadzorov ugotavljajo tudi kršitve glede zaposlovanja tujcev iz tretjih držav na ustrezna delovna mesta. Delodajalci navedejo za tuje delavce, da bodo dela opravljali na enem od deficitarnih delovnih mest, za katera jim ZRSZ izda enotno dovoljenje za bivanje in delo ter informativni list, nato pa </w:t>
      </w:r>
      <w:r w:rsidR="006C7881" w:rsidRPr="0066496D">
        <w:rPr>
          <w:rFonts w:ascii="Arial" w:hAnsi="Arial" w:cs="Arial"/>
          <w:sz w:val="20"/>
          <w:szCs w:val="20"/>
          <w:lang w:eastAsia="sl-SI"/>
        </w:rPr>
        <w:t>opravljajo</w:t>
      </w:r>
      <w:r w:rsidRPr="0066496D">
        <w:rPr>
          <w:rFonts w:ascii="Arial" w:hAnsi="Arial" w:cs="Arial"/>
          <w:sz w:val="20"/>
          <w:szCs w:val="20"/>
          <w:lang w:eastAsia="sl-SI"/>
        </w:rPr>
        <w:t xml:space="preserve"> druga dela ali jih delodajalci celo nezakonito po</w:t>
      </w:r>
      <w:r w:rsidR="006C7881" w:rsidRPr="0066496D">
        <w:rPr>
          <w:rFonts w:ascii="Arial" w:hAnsi="Arial" w:cs="Arial"/>
          <w:sz w:val="20"/>
          <w:szCs w:val="20"/>
          <w:lang w:eastAsia="sl-SI"/>
        </w:rPr>
        <w:t>šljejo</w:t>
      </w:r>
      <w:r w:rsidRPr="0066496D">
        <w:rPr>
          <w:rFonts w:ascii="Arial" w:hAnsi="Arial" w:cs="Arial"/>
          <w:sz w:val="20"/>
          <w:szCs w:val="20"/>
          <w:lang w:eastAsia="sl-SI"/>
        </w:rPr>
        <w:t xml:space="preserve"> na delo k drugim delodajalcem</w:t>
      </w:r>
      <w:r w:rsidR="008F27C0" w:rsidRPr="0066496D">
        <w:rPr>
          <w:rFonts w:ascii="Arial" w:hAnsi="Arial" w:cs="Arial"/>
          <w:sz w:val="20"/>
          <w:szCs w:val="20"/>
          <w:lang w:eastAsia="sl-SI"/>
        </w:rPr>
        <w:t xml:space="preserve"> </w:t>
      </w:r>
      <w:r w:rsidRPr="0066496D">
        <w:rPr>
          <w:rFonts w:ascii="Arial" w:hAnsi="Arial" w:cs="Arial"/>
          <w:sz w:val="20"/>
          <w:szCs w:val="20"/>
          <w:lang w:eastAsia="sl-SI"/>
        </w:rPr>
        <w:t xml:space="preserve">uporabnikom. </w:t>
      </w:r>
      <w:r w:rsidR="006C7881" w:rsidRPr="0066496D">
        <w:rPr>
          <w:rFonts w:ascii="Arial" w:eastAsia="Times New Roman" w:hAnsi="Arial" w:cs="Arial"/>
          <w:color w:val="000000"/>
          <w:sz w:val="20"/>
          <w:szCs w:val="20"/>
          <w:lang w:eastAsia="sl-SI"/>
        </w:rPr>
        <w:t xml:space="preserve">Poleg tega inšpektorji na terenu od </w:t>
      </w:r>
      <w:r w:rsidR="00430435" w:rsidRPr="0066496D">
        <w:rPr>
          <w:rFonts w:ascii="Arial" w:eastAsia="Times New Roman" w:hAnsi="Arial" w:cs="Arial"/>
          <w:color w:val="000000"/>
          <w:sz w:val="20"/>
          <w:szCs w:val="20"/>
          <w:lang w:eastAsia="sl-SI"/>
        </w:rPr>
        <w:t xml:space="preserve">tujih </w:t>
      </w:r>
      <w:r w:rsidR="006C7881" w:rsidRPr="0066496D">
        <w:rPr>
          <w:rFonts w:ascii="Arial" w:eastAsia="Times New Roman" w:hAnsi="Arial" w:cs="Arial"/>
          <w:color w:val="000000"/>
          <w:sz w:val="20"/>
          <w:szCs w:val="20"/>
          <w:lang w:eastAsia="sl-SI"/>
        </w:rPr>
        <w:t xml:space="preserve">delavcev težko pridobijo informativne liste, saj vse postopke v zvezi z njihovo zaposlitvijo vodijo delodajalci, tujci pa večkrat niti ne vedo, kaj se od njih zahteva. To je problematično, saj so v primeru nespoštovanja določb glede predložitve informativnega lista kaznovani tudi delavci, ki s tem </w:t>
      </w:r>
      <w:r w:rsidR="008F27C0" w:rsidRPr="0066496D">
        <w:rPr>
          <w:rFonts w:ascii="Arial" w:eastAsia="Times New Roman" w:hAnsi="Arial" w:cs="Arial"/>
          <w:color w:val="000000"/>
          <w:sz w:val="20"/>
          <w:szCs w:val="20"/>
          <w:lang w:eastAsia="sl-SI"/>
        </w:rPr>
        <w:t>večinoma</w:t>
      </w:r>
      <w:r w:rsidR="006C7881" w:rsidRPr="0066496D">
        <w:rPr>
          <w:rFonts w:ascii="Arial" w:eastAsia="Times New Roman" w:hAnsi="Arial" w:cs="Arial"/>
          <w:color w:val="000000"/>
          <w:sz w:val="20"/>
          <w:szCs w:val="20"/>
          <w:lang w:eastAsia="sl-SI"/>
        </w:rPr>
        <w:t xml:space="preserve"> predhodno niso seznanjeni.</w:t>
      </w:r>
      <w:r w:rsidR="008A3340" w:rsidRPr="0066496D">
        <w:rPr>
          <w:rFonts w:ascii="Arial" w:hAnsi="Arial" w:cs="Arial"/>
          <w:sz w:val="20"/>
          <w:szCs w:val="20"/>
          <w:lang w:eastAsia="sl-SI"/>
        </w:rPr>
        <w:t xml:space="preserve"> </w:t>
      </w:r>
      <w:r w:rsidRPr="0066496D">
        <w:rPr>
          <w:rFonts w:ascii="Arial" w:hAnsi="Arial" w:cs="Arial"/>
          <w:sz w:val="20"/>
          <w:szCs w:val="20"/>
          <w:lang w:eastAsia="sl-SI"/>
        </w:rPr>
        <w:t xml:space="preserve">Inšpektorji tudi opozarjajo, da tuji gospodarski subjekti, ki opravljajo delo v </w:t>
      </w:r>
      <w:r w:rsidR="008A3340" w:rsidRPr="0066496D">
        <w:rPr>
          <w:rFonts w:ascii="Arial" w:hAnsi="Arial" w:cs="Arial"/>
          <w:sz w:val="20"/>
          <w:szCs w:val="20"/>
          <w:lang w:eastAsia="sl-SI"/>
        </w:rPr>
        <w:t>Sloveniji</w:t>
      </w:r>
      <w:r w:rsidRPr="0066496D">
        <w:rPr>
          <w:rFonts w:ascii="Arial" w:hAnsi="Arial" w:cs="Arial"/>
          <w:sz w:val="20"/>
          <w:szCs w:val="20"/>
          <w:lang w:eastAsia="sl-SI"/>
        </w:rPr>
        <w:t xml:space="preserve">, </w:t>
      </w:r>
      <w:r w:rsidR="008A3340" w:rsidRPr="0066496D">
        <w:rPr>
          <w:rFonts w:ascii="Arial" w:hAnsi="Arial" w:cs="Arial"/>
          <w:sz w:val="20"/>
          <w:szCs w:val="20"/>
          <w:lang w:eastAsia="sl-SI"/>
        </w:rPr>
        <w:t xml:space="preserve">na kraju opravljanja dela </w:t>
      </w:r>
      <w:r w:rsidRPr="0066496D">
        <w:rPr>
          <w:rFonts w:ascii="Arial" w:hAnsi="Arial" w:cs="Arial"/>
          <w:sz w:val="20"/>
          <w:szCs w:val="20"/>
          <w:lang w:eastAsia="sl-SI"/>
        </w:rPr>
        <w:t>pogosto nimajo delovnopravne dokumentacije, in da ta praviloma ni prevedena v slovenščino.</w:t>
      </w:r>
    </w:p>
    <w:p w:rsidR="00AF6C6F" w:rsidRPr="0066496D" w:rsidRDefault="00AF6C6F" w:rsidP="002F0AFC">
      <w:pPr>
        <w:autoSpaceDE w:val="0"/>
        <w:autoSpaceDN w:val="0"/>
        <w:adjustRightInd w:val="0"/>
        <w:spacing w:after="0" w:line="260" w:lineRule="exact"/>
        <w:rPr>
          <w:rFonts w:ascii="Arial" w:hAnsi="Arial" w:cs="Arial"/>
          <w:sz w:val="20"/>
          <w:szCs w:val="20"/>
          <w:lang w:eastAsia="sl-SI"/>
        </w:rPr>
      </w:pPr>
    </w:p>
    <w:p w:rsidR="00244D52" w:rsidRPr="0066496D" w:rsidRDefault="00244D52"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Inšpektorji</w:t>
      </w:r>
      <w:r w:rsidR="006F70C1" w:rsidRPr="0066496D">
        <w:rPr>
          <w:rFonts w:ascii="Arial" w:hAnsi="Arial" w:cs="Arial"/>
          <w:sz w:val="20"/>
          <w:szCs w:val="20"/>
          <w:lang w:eastAsia="sl-SI"/>
        </w:rPr>
        <w:t xml:space="preserve"> </w:t>
      </w:r>
      <w:r w:rsidRPr="0066496D">
        <w:rPr>
          <w:rFonts w:ascii="Arial" w:hAnsi="Arial" w:cs="Arial"/>
          <w:sz w:val="20"/>
          <w:szCs w:val="20"/>
          <w:lang w:eastAsia="sl-SI"/>
        </w:rPr>
        <w:t>so v letu</w:t>
      </w:r>
      <w:r w:rsidR="008F27C0" w:rsidRPr="0066496D">
        <w:rPr>
          <w:rFonts w:ascii="Arial" w:hAnsi="Arial" w:cs="Arial"/>
          <w:sz w:val="20"/>
          <w:szCs w:val="20"/>
          <w:lang w:eastAsia="sl-SI"/>
        </w:rPr>
        <w:t> </w:t>
      </w:r>
      <w:r w:rsidRPr="0066496D">
        <w:rPr>
          <w:rFonts w:ascii="Arial" w:hAnsi="Arial" w:cs="Arial"/>
          <w:sz w:val="20"/>
          <w:szCs w:val="20"/>
          <w:lang w:eastAsia="sl-SI"/>
        </w:rPr>
        <w:t xml:space="preserve">2020 na posameznih območjih v državi opazili </w:t>
      </w:r>
      <w:r w:rsidR="008F27C0" w:rsidRPr="0066496D">
        <w:rPr>
          <w:rFonts w:ascii="Arial" w:hAnsi="Arial" w:cs="Arial"/>
          <w:sz w:val="20"/>
          <w:szCs w:val="20"/>
          <w:lang w:eastAsia="sl-SI"/>
        </w:rPr>
        <w:t xml:space="preserve">povečanje števila </w:t>
      </w:r>
      <w:r w:rsidRPr="0066496D">
        <w:rPr>
          <w:rFonts w:ascii="Arial" w:hAnsi="Arial" w:cs="Arial"/>
          <w:sz w:val="20"/>
          <w:szCs w:val="20"/>
          <w:lang w:eastAsia="sl-SI"/>
        </w:rPr>
        <w:t>primerov v zvezi z »višanjem« dohodkov delavcev</w:t>
      </w:r>
      <w:r w:rsidR="00F76690" w:rsidRPr="0066496D">
        <w:rPr>
          <w:rFonts w:ascii="Arial" w:hAnsi="Arial" w:cs="Arial"/>
          <w:sz w:val="20"/>
          <w:szCs w:val="20"/>
          <w:lang w:eastAsia="sl-SI"/>
        </w:rPr>
        <w:t xml:space="preserve"> iz razloga</w:t>
      </w:r>
      <w:r w:rsidRPr="0066496D">
        <w:rPr>
          <w:rFonts w:ascii="Arial" w:hAnsi="Arial" w:cs="Arial"/>
          <w:sz w:val="20"/>
          <w:szCs w:val="20"/>
          <w:lang w:eastAsia="sl-SI"/>
        </w:rPr>
        <w:t xml:space="preserve"> združitve družine. Delodajalci delavcem pred vložitvijo vloge za združitev družine zvišajo plačo ali izplačajo kilometrino in druge dodatke z namenom, da bi prikazali višje dohodke v določenem časovnem obdobju zaradi dokazovanja višine dohodkov, potrebni</w:t>
      </w:r>
      <w:r w:rsidR="008F27C0" w:rsidRPr="0066496D">
        <w:rPr>
          <w:rFonts w:ascii="Arial" w:hAnsi="Arial" w:cs="Arial"/>
          <w:sz w:val="20"/>
          <w:szCs w:val="20"/>
          <w:lang w:eastAsia="sl-SI"/>
        </w:rPr>
        <w:t>h</w:t>
      </w:r>
      <w:r w:rsidRPr="0066496D">
        <w:rPr>
          <w:rFonts w:ascii="Arial" w:hAnsi="Arial" w:cs="Arial"/>
          <w:sz w:val="20"/>
          <w:szCs w:val="20"/>
          <w:lang w:eastAsia="sl-SI"/>
        </w:rPr>
        <w:t xml:space="preserve"> za izpolnjevanje pogojev za združitev družine. </w:t>
      </w:r>
      <w:r w:rsidR="00B740AE" w:rsidRPr="0066496D">
        <w:rPr>
          <w:rFonts w:ascii="Arial" w:hAnsi="Arial" w:cs="Arial"/>
          <w:sz w:val="20"/>
          <w:szCs w:val="20"/>
          <w:lang w:eastAsia="sl-SI"/>
        </w:rPr>
        <w:t>K</w:t>
      </w:r>
      <w:r w:rsidRPr="0066496D">
        <w:rPr>
          <w:rFonts w:ascii="Arial" w:hAnsi="Arial" w:cs="Arial"/>
          <w:sz w:val="20"/>
          <w:szCs w:val="20"/>
          <w:lang w:eastAsia="sl-SI"/>
        </w:rPr>
        <w:t>o delavec navedene pravice</w:t>
      </w:r>
      <w:r w:rsidR="00B740AE" w:rsidRPr="0066496D">
        <w:rPr>
          <w:rFonts w:ascii="Arial" w:hAnsi="Arial" w:cs="Arial"/>
          <w:sz w:val="20"/>
          <w:szCs w:val="20"/>
          <w:lang w:eastAsia="sl-SI"/>
        </w:rPr>
        <w:t xml:space="preserve"> pridobi</w:t>
      </w:r>
      <w:r w:rsidRPr="0066496D">
        <w:rPr>
          <w:rFonts w:ascii="Arial" w:hAnsi="Arial" w:cs="Arial"/>
          <w:sz w:val="20"/>
          <w:szCs w:val="20"/>
          <w:lang w:eastAsia="sl-SI"/>
        </w:rPr>
        <w:t>, delodajalec dohodke ponovno zniža.</w:t>
      </w:r>
    </w:p>
    <w:p w:rsidR="004F08B2" w:rsidRPr="0066496D" w:rsidRDefault="004F08B2" w:rsidP="002F0AFC">
      <w:pPr>
        <w:autoSpaceDE w:val="0"/>
        <w:autoSpaceDN w:val="0"/>
        <w:adjustRightInd w:val="0"/>
        <w:spacing w:after="0" w:line="260" w:lineRule="exact"/>
        <w:rPr>
          <w:rFonts w:ascii="Arial" w:hAnsi="Arial" w:cs="Arial"/>
          <w:sz w:val="20"/>
          <w:szCs w:val="20"/>
          <w:lang w:eastAsia="sl-SI"/>
        </w:rPr>
      </w:pPr>
    </w:p>
    <w:p w:rsidR="00244D52" w:rsidRPr="0066496D" w:rsidRDefault="00244D52"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xml:space="preserve">Precej delodajalcev, predvsem v gradbeništvu, še vedno </w:t>
      </w:r>
      <w:r w:rsidR="008F27C0" w:rsidRPr="0066496D">
        <w:rPr>
          <w:rFonts w:ascii="Arial" w:hAnsi="Arial" w:cs="Arial"/>
          <w:sz w:val="20"/>
          <w:szCs w:val="20"/>
          <w:lang w:eastAsia="sl-SI"/>
        </w:rPr>
        <w:t xml:space="preserve">izvaja </w:t>
      </w:r>
      <w:r w:rsidRPr="0066496D">
        <w:rPr>
          <w:rFonts w:ascii="Arial" w:hAnsi="Arial" w:cs="Arial"/>
          <w:sz w:val="20"/>
          <w:szCs w:val="20"/>
          <w:lang w:eastAsia="sl-SI"/>
        </w:rPr>
        <w:t xml:space="preserve">prakse, da prekinejo pogodbo o zaposlitvi delavcem po koncu gradbene sezone, potem pa jih ponovno zaposlijo v začetku nove. Tako ti delavci, ki </w:t>
      </w:r>
      <w:r w:rsidR="0020491B" w:rsidRPr="0066496D">
        <w:rPr>
          <w:rFonts w:ascii="Arial" w:hAnsi="Arial" w:cs="Arial"/>
          <w:sz w:val="20"/>
          <w:szCs w:val="20"/>
          <w:lang w:eastAsia="sl-SI"/>
        </w:rPr>
        <w:t xml:space="preserve">večinoma </w:t>
      </w:r>
      <w:r w:rsidRPr="0066496D">
        <w:rPr>
          <w:rFonts w:ascii="Arial" w:hAnsi="Arial" w:cs="Arial"/>
          <w:sz w:val="20"/>
          <w:szCs w:val="20"/>
          <w:lang w:eastAsia="sl-SI"/>
        </w:rPr>
        <w:t xml:space="preserve">opravljajo enostavna gradbena dela, »preživijo« na ZRSZ obdobje od novembra do marca, odvisno od vremenskih razmer in stanja na trgu. Delavci v času </w:t>
      </w:r>
      <w:r w:rsidR="008F27C0" w:rsidRPr="0066496D">
        <w:rPr>
          <w:rFonts w:ascii="Arial" w:hAnsi="Arial" w:cs="Arial"/>
          <w:sz w:val="20"/>
          <w:szCs w:val="20"/>
          <w:lang w:eastAsia="sl-SI"/>
        </w:rPr>
        <w:t xml:space="preserve">zunaj </w:t>
      </w:r>
      <w:r w:rsidRPr="0066496D">
        <w:rPr>
          <w:rFonts w:ascii="Arial" w:hAnsi="Arial" w:cs="Arial"/>
          <w:sz w:val="20"/>
          <w:szCs w:val="20"/>
          <w:lang w:eastAsia="sl-SI"/>
        </w:rPr>
        <w:t xml:space="preserve">sezonskega dela v gradbeništvu prejemajo s strani ZRSZ nadomestilo za čas brezposelnosti, čeprav niso brezposelni, ker gre v teh primerih predvsem za zlorabo instituta </w:t>
      </w:r>
      <w:r w:rsidR="00823011" w:rsidRPr="0066496D">
        <w:rPr>
          <w:rFonts w:ascii="Arial" w:hAnsi="Arial" w:cs="Arial"/>
          <w:sz w:val="20"/>
          <w:szCs w:val="20"/>
          <w:lang w:eastAsia="sl-SI"/>
        </w:rPr>
        <w:t>neenakomerne razporeditve delovnega časa.</w:t>
      </w:r>
    </w:p>
    <w:p w:rsidR="00430435" w:rsidRPr="0066496D" w:rsidRDefault="00430435" w:rsidP="002F0AFC">
      <w:pPr>
        <w:autoSpaceDE w:val="0"/>
        <w:autoSpaceDN w:val="0"/>
        <w:adjustRightInd w:val="0"/>
        <w:spacing w:after="0" w:line="260" w:lineRule="exact"/>
        <w:rPr>
          <w:rFonts w:ascii="Arial" w:hAnsi="Arial" w:cs="Arial"/>
          <w:sz w:val="24"/>
          <w:szCs w:val="24"/>
          <w:lang w:eastAsia="sl-SI"/>
        </w:rPr>
      </w:pPr>
    </w:p>
    <w:p w:rsidR="00430435" w:rsidRPr="0066496D" w:rsidRDefault="00430435" w:rsidP="002F0AFC">
      <w:pPr>
        <w:autoSpaceDE w:val="0"/>
        <w:autoSpaceDN w:val="0"/>
        <w:adjustRightInd w:val="0"/>
        <w:spacing w:after="0" w:line="260" w:lineRule="exact"/>
        <w:rPr>
          <w:rFonts w:ascii="Arial" w:eastAsia="Times New Roman" w:hAnsi="Arial" w:cs="Arial"/>
          <w:color w:val="000000"/>
          <w:sz w:val="20"/>
          <w:szCs w:val="20"/>
          <w:lang w:eastAsia="sl-SI"/>
        </w:rPr>
      </w:pPr>
      <w:r w:rsidRPr="0066496D">
        <w:rPr>
          <w:rFonts w:ascii="Arial" w:hAnsi="Arial" w:cs="Arial"/>
          <w:sz w:val="20"/>
          <w:szCs w:val="20"/>
          <w:lang w:eastAsia="sl-SI"/>
        </w:rPr>
        <w:t xml:space="preserve">IRSD na področju čezmejnega izvajanja storitev </w:t>
      </w:r>
      <w:r w:rsidR="008F27C0" w:rsidRPr="0066496D">
        <w:rPr>
          <w:rFonts w:ascii="Arial" w:hAnsi="Arial" w:cs="Arial"/>
          <w:sz w:val="20"/>
          <w:szCs w:val="20"/>
          <w:lang w:eastAsia="sl-SI"/>
        </w:rPr>
        <w:t xml:space="preserve">in </w:t>
      </w:r>
      <w:r w:rsidRPr="0066496D">
        <w:rPr>
          <w:rFonts w:ascii="Arial" w:hAnsi="Arial" w:cs="Arial"/>
          <w:sz w:val="20"/>
          <w:szCs w:val="20"/>
          <w:lang w:eastAsia="sl-SI"/>
        </w:rPr>
        <w:t xml:space="preserve">napotovanja delavcev na delo nadzira tudi spoštovanje določb </w:t>
      </w:r>
      <w:proofErr w:type="spellStart"/>
      <w:r w:rsidRPr="0066496D">
        <w:rPr>
          <w:rFonts w:ascii="Arial" w:hAnsi="Arial" w:cs="Arial"/>
          <w:sz w:val="20"/>
          <w:szCs w:val="20"/>
          <w:u w:val="single"/>
          <w:lang w:eastAsia="sl-SI"/>
        </w:rPr>
        <w:t>ZČmIS</w:t>
      </w:r>
      <w:proofErr w:type="spellEnd"/>
      <w:r w:rsidRPr="0066496D">
        <w:rPr>
          <w:rFonts w:ascii="Arial" w:hAnsi="Arial" w:cs="Arial"/>
          <w:sz w:val="20"/>
          <w:szCs w:val="20"/>
          <w:u w:val="single"/>
          <w:lang w:eastAsia="sl-SI"/>
        </w:rPr>
        <w:t>.</w:t>
      </w:r>
      <w:r w:rsidRPr="0066496D">
        <w:rPr>
          <w:rFonts w:ascii="Arial" w:hAnsi="Arial" w:cs="Arial"/>
          <w:sz w:val="20"/>
          <w:szCs w:val="20"/>
          <w:lang w:eastAsia="sl-SI"/>
        </w:rPr>
        <w:t xml:space="preserve"> Ob nadzorih nad izvajanjem navedenega zakona </w:t>
      </w:r>
      <w:r w:rsidRPr="0066496D">
        <w:rPr>
          <w:rFonts w:ascii="Arial" w:eastAsia="Times New Roman" w:hAnsi="Arial" w:cs="Arial"/>
          <w:color w:val="000000"/>
          <w:sz w:val="20"/>
          <w:szCs w:val="20"/>
          <w:lang w:eastAsia="sl-SI"/>
        </w:rPr>
        <w:t>so inšpektorji v letu</w:t>
      </w:r>
      <w:r w:rsidR="008F27C0" w:rsidRPr="0066496D">
        <w:rPr>
          <w:rFonts w:ascii="Arial" w:eastAsia="Times New Roman" w:hAnsi="Arial" w:cs="Arial"/>
          <w:color w:val="000000"/>
          <w:sz w:val="20"/>
          <w:szCs w:val="20"/>
          <w:lang w:eastAsia="sl-SI"/>
        </w:rPr>
        <w:t> </w:t>
      </w:r>
      <w:r w:rsidRPr="0066496D">
        <w:rPr>
          <w:rFonts w:ascii="Arial" w:eastAsia="Times New Roman" w:hAnsi="Arial" w:cs="Arial"/>
          <w:color w:val="000000"/>
          <w:sz w:val="20"/>
          <w:szCs w:val="20"/>
          <w:lang w:eastAsia="sl-SI"/>
        </w:rPr>
        <w:t xml:space="preserve">2020 ugotovili </w:t>
      </w:r>
      <w:r w:rsidRPr="0066496D">
        <w:rPr>
          <w:rFonts w:ascii="Arial" w:eastAsia="Times New Roman" w:hAnsi="Arial" w:cs="Arial"/>
          <w:bCs/>
          <w:color w:val="000000"/>
          <w:sz w:val="20"/>
          <w:szCs w:val="20"/>
          <w:lang w:eastAsia="sl-SI"/>
        </w:rPr>
        <w:t>13</w:t>
      </w:r>
      <w:r w:rsidR="008F27C0" w:rsidRPr="0066496D">
        <w:rPr>
          <w:rFonts w:ascii="Arial" w:eastAsia="Times New Roman" w:hAnsi="Arial" w:cs="Arial"/>
          <w:bCs/>
          <w:color w:val="000000"/>
          <w:sz w:val="20"/>
          <w:szCs w:val="20"/>
          <w:lang w:eastAsia="sl-SI"/>
        </w:rPr>
        <w:t> </w:t>
      </w:r>
      <w:r w:rsidRPr="0066496D">
        <w:rPr>
          <w:rFonts w:ascii="Arial" w:eastAsia="Times New Roman" w:hAnsi="Arial" w:cs="Arial"/>
          <w:bCs/>
          <w:color w:val="000000"/>
          <w:sz w:val="20"/>
          <w:szCs w:val="20"/>
          <w:lang w:eastAsia="sl-SI"/>
        </w:rPr>
        <w:t>kršitev</w:t>
      </w:r>
      <w:r w:rsidRPr="0066496D">
        <w:rPr>
          <w:rFonts w:ascii="Arial" w:eastAsia="Times New Roman" w:hAnsi="Arial" w:cs="Arial"/>
          <w:color w:val="000000"/>
          <w:sz w:val="20"/>
          <w:szCs w:val="20"/>
          <w:lang w:eastAsia="sl-SI"/>
        </w:rPr>
        <w:t xml:space="preserve">, kar je manj kot v preteklem letu (20). Tako je bilo ugotovljenih </w:t>
      </w:r>
      <w:r w:rsidRPr="0066496D">
        <w:rPr>
          <w:rFonts w:ascii="Arial" w:eastAsia="Times New Roman" w:hAnsi="Arial" w:cs="Arial"/>
          <w:bCs/>
          <w:color w:val="000000"/>
          <w:sz w:val="20"/>
          <w:szCs w:val="20"/>
          <w:lang w:eastAsia="sl-SI"/>
        </w:rPr>
        <w:t>9</w:t>
      </w:r>
      <w:r w:rsidR="008F27C0" w:rsidRPr="0066496D">
        <w:rPr>
          <w:rFonts w:ascii="Arial" w:eastAsia="Times New Roman" w:hAnsi="Arial" w:cs="Arial"/>
          <w:bCs/>
          <w:color w:val="000000"/>
          <w:sz w:val="20"/>
          <w:szCs w:val="20"/>
          <w:lang w:eastAsia="sl-SI"/>
        </w:rPr>
        <w:t> </w:t>
      </w:r>
      <w:r w:rsidRPr="0066496D">
        <w:rPr>
          <w:rFonts w:ascii="Arial" w:eastAsia="Times New Roman" w:hAnsi="Arial" w:cs="Arial"/>
          <w:bCs/>
          <w:color w:val="000000"/>
          <w:sz w:val="20"/>
          <w:szCs w:val="20"/>
          <w:lang w:eastAsia="sl-SI"/>
        </w:rPr>
        <w:t>kršitev</w:t>
      </w:r>
      <w:r w:rsidRPr="0066496D">
        <w:rPr>
          <w:rFonts w:ascii="Arial" w:eastAsia="Times New Roman" w:hAnsi="Arial" w:cs="Arial"/>
          <w:color w:val="000000"/>
          <w:sz w:val="20"/>
          <w:szCs w:val="20"/>
          <w:lang w:eastAsia="sl-SI"/>
        </w:rPr>
        <w:t xml:space="preserve"> 12.</w:t>
      </w:r>
      <w:r w:rsidR="008F27C0" w:rsidRPr="0066496D">
        <w:rPr>
          <w:rFonts w:ascii="Arial" w:eastAsia="Times New Roman" w:hAnsi="Arial" w:cs="Arial"/>
          <w:color w:val="000000"/>
          <w:sz w:val="20"/>
          <w:szCs w:val="20"/>
          <w:lang w:eastAsia="sl-SI"/>
        </w:rPr>
        <w:t> </w:t>
      </w:r>
      <w:r w:rsidRPr="0066496D">
        <w:rPr>
          <w:rFonts w:ascii="Arial" w:eastAsia="Times New Roman" w:hAnsi="Arial" w:cs="Arial"/>
          <w:color w:val="000000"/>
          <w:sz w:val="20"/>
          <w:szCs w:val="20"/>
          <w:lang w:eastAsia="sl-SI"/>
        </w:rPr>
        <w:t xml:space="preserve">člena </w:t>
      </w:r>
      <w:proofErr w:type="spellStart"/>
      <w:r w:rsidRPr="0066496D">
        <w:rPr>
          <w:rFonts w:ascii="Arial" w:eastAsia="Times New Roman" w:hAnsi="Arial" w:cs="Arial"/>
          <w:color w:val="000000"/>
          <w:sz w:val="20"/>
          <w:szCs w:val="20"/>
          <w:lang w:eastAsia="sl-SI"/>
        </w:rPr>
        <w:t>ZČmIS</w:t>
      </w:r>
      <w:proofErr w:type="spellEnd"/>
      <w:r w:rsidRPr="0066496D">
        <w:rPr>
          <w:rFonts w:ascii="Arial" w:eastAsia="Times New Roman" w:hAnsi="Arial" w:cs="Arial"/>
          <w:color w:val="000000"/>
          <w:sz w:val="20"/>
          <w:szCs w:val="20"/>
          <w:lang w:eastAsia="sl-SI"/>
        </w:rPr>
        <w:t xml:space="preserve">, ki določa pogoje za čezmejno izvajanje storitev tujih delodajalcev v Republiki Sloveniji, preostale kršitve pa so bile ugotovljene zaradi </w:t>
      </w:r>
      <w:r w:rsidR="008F27C0" w:rsidRPr="0066496D">
        <w:rPr>
          <w:rFonts w:ascii="Arial" w:eastAsia="Times New Roman" w:hAnsi="Arial" w:cs="Arial"/>
          <w:color w:val="000000"/>
          <w:sz w:val="20"/>
          <w:szCs w:val="20"/>
          <w:lang w:eastAsia="sl-SI"/>
        </w:rPr>
        <w:t xml:space="preserve">neupoštevanja </w:t>
      </w:r>
      <w:r w:rsidRPr="0066496D">
        <w:rPr>
          <w:rFonts w:ascii="Arial" w:eastAsia="Times New Roman" w:hAnsi="Arial" w:cs="Arial"/>
          <w:color w:val="000000"/>
          <w:sz w:val="20"/>
          <w:szCs w:val="20"/>
          <w:lang w:eastAsia="sl-SI"/>
        </w:rPr>
        <w:t>določbe 14.</w:t>
      </w:r>
      <w:r w:rsidR="008F27C0" w:rsidRPr="0066496D">
        <w:rPr>
          <w:rFonts w:ascii="Arial" w:eastAsia="Times New Roman" w:hAnsi="Arial" w:cs="Arial"/>
          <w:color w:val="000000"/>
          <w:sz w:val="20"/>
          <w:szCs w:val="20"/>
          <w:lang w:eastAsia="sl-SI"/>
        </w:rPr>
        <w:t> </w:t>
      </w:r>
      <w:r w:rsidRPr="0066496D">
        <w:rPr>
          <w:rFonts w:ascii="Arial" w:eastAsia="Times New Roman" w:hAnsi="Arial" w:cs="Arial"/>
          <w:color w:val="000000"/>
          <w:sz w:val="20"/>
          <w:szCs w:val="20"/>
          <w:lang w:eastAsia="sl-SI"/>
        </w:rPr>
        <w:t xml:space="preserve">člena </w:t>
      </w:r>
      <w:proofErr w:type="spellStart"/>
      <w:r w:rsidRPr="0066496D">
        <w:rPr>
          <w:rFonts w:ascii="Arial" w:eastAsia="Times New Roman" w:hAnsi="Arial" w:cs="Arial"/>
          <w:color w:val="000000"/>
          <w:sz w:val="20"/>
          <w:szCs w:val="20"/>
          <w:lang w:eastAsia="sl-SI"/>
        </w:rPr>
        <w:t>ZČmIS</w:t>
      </w:r>
      <w:proofErr w:type="spellEnd"/>
      <w:r w:rsidRPr="0066496D">
        <w:rPr>
          <w:rFonts w:ascii="Arial" w:eastAsia="Times New Roman" w:hAnsi="Arial" w:cs="Arial"/>
          <w:color w:val="000000"/>
          <w:sz w:val="20"/>
          <w:szCs w:val="20"/>
          <w:lang w:eastAsia="sl-SI"/>
        </w:rPr>
        <w:t>, ki se nanaša na to, da mora tuji delodajalec pred začetkom čezmejnega izvajanja storitve opraviti prijavo pri ZRSZ ter zagotoviti, da se v času čezmejnega izvajanja storitev v Republiki Sloveniji hrani in na zahtevo nadzornega organa da na voljo v zakonu navedena dokumentacija.</w:t>
      </w:r>
    </w:p>
    <w:p w:rsidR="00AF6C6F" w:rsidRPr="0066496D" w:rsidRDefault="00AF6C6F" w:rsidP="002F0AFC">
      <w:pPr>
        <w:autoSpaceDE w:val="0"/>
        <w:autoSpaceDN w:val="0"/>
        <w:adjustRightInd w:val="0"/>
        <w:spacing w:after="0" w:line="260" w:lineRule="exact"/>
        <w:rPr>
          <w:rFonts w:ascii="Arial" w:hAnsi="Arial" w:cs="Arial"/>
          <w:sz w:val="20"/>
          <w:szCs w:val="20"/>
          <w:lang w:eastAsia="sl-SI"/>
        </w:rPr>
      </w:pPr>
    </w:p>
    <w:p w:rsidR="00244D52" w:rsidRPr="0066496D" w:rsidRDefault="00936C74"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xml:space="preserve">IRSD zaznava večje število </w:t>
      </w:r>
      <w:r w:rsidR="00244D52" w:rsidRPr="0066496D">
        <w:rPr>
          <w:rFonts w:ascii="Arial" w:hAnsi="Arial" w:cs="Arial"/>
          <w:sz w:val="20"/>
          <w:szCs w:val="20"/>
          <w:lang w:eastAsia="sl-SI"/>
        </w:rPr>
        <w:t xml:space="preserve">delodajalcev, </w:t>
      </w:r>
      <w:r w:rsidRPr="0066496D">
        <w:rPr>
          <w:rFonts w:ascii="Arial" w:hAnsi="Arial" w:cs="Arial"/>
          <w:sz w:val="20"/>
          <w:szCs w:val="20"/>
          <w:lang w:eastAsia="sl-SI"/>
        </w:rPr>
        <w:t xml:space="preserve">ki so </w:t>
      </w:r>
      <w:r w:rsidR="00244D52" w:rsidRPr="0066496D">
        <w:rPr>
          <w:rFonts w:ascii="Arial" w:hAnsi="Arial" w:cs="Arial"/>
          <w:sz w:val="20"/>
          <w:szCs w:val="20"/>
          <w:lang w:eastAsia="sl-SI"/>
        </w:rPr>
        <w:t xml:space="preserve">registrirani v </w:t>
      </w:r>
      <w:r w:rsidRPr="0066496D">
        <w:rPr>
          <w:rFonts w:ascii="Arial" w:hAnsi="Arial" w:cs="Arial"/>
          <w:sz w:val="20"/>
          <w:szCs w:val="20"/>
          <w:lang w:eastAsia="sl-SI"/>
        </w:rPr>
        <w:t>Sloveniji</w:t>
      </w:r>
      <w:r w:rsidR="00244D52" w:rsidRPr="0066496D">
        <w:rPr>
          <w:rFonts w:ascii="Arial" w:hAnsi="Arial" w:cs="Arial"/>
          <w:sz w:val="20"/>
          <w:szCs w:val="20"/>
          <w:lang w:eastAsia="sl-SI"/>
        </w:rPr>
        <w:t xml:space="preserve">, </w:t>
      </w:r>
      <w:r w:rsidRPr="0066496D">
        <w:rPr>
          <w:rFonts w:ascii="Arial" w:hAnsi="Arial" w:cs="Arial"/>
          <w:sz w:val="20"/>
          <w:szCs w:val="20"/>
          <w:lang w:eastAsia="sl-SI"/>
        </w:rPr>
        <w:t>a</w:t>
      </w:r>
      <w:r w:rsidR="00244D52" w:rsidRPr="0066496D">
        <w:rPr>
          <w:rFonts w:ascii="Arial" w:hAnsi="Arial" w:cs="Arial"/>
          <w:sz w:val="20"/>
          <w:szCs w:val="20"/>
          <w:lang w:eastAsia="sl-SI"/>
        </w:rPr>
        <w:t xml:space="preserve"> izvajajo storitve predvsem v zahodnih državah EU. Napoteni delavci so </w:t>
      </w:r>
      <w:r w:rsidR="008F27C0" w:rsidRPr="0066496D">
        <w:rPr>
          <w:rFonts w:ascii="Arial" w:hAnsi="Arial" w:cs="Arial"/>
          <w:sz w:val="20"/>
          <w:szCs w:val="20"/>
          <w:lang w:eastAsia="sl-SI"/>
        </w:rPr>
        <w:t xml:space="preserve">večinoma </w:t>
      </w:r>
      <w:r w:rsidR="00244D52" w:rsidRPr="0066496D">
        <w:rPr>
          <w:rFonts w:ascii="Arial" w:hAnsi="Arial" w:cs="Arial"/>
          <w:sz w:val="20"/>
          <w:szCs w:val="20"/>
          <w:lang w:eastAsia="sl-SI"/>
        </w:rPr>
        <w:t>državljani držav Srbije, Makedonije ter Bosne in Hercegovine</w:t>
      </w:r>
      <w:r w:rsidRPr="0066496D">
        <w:rPr>
          <w:rFonts w:ascii="Arial" w:hAnsi="Arial" w:cs="Arial"/>
          <w:sz w:val="20"/>
          <w:szCs w:val="20"/>
          <w:lang w:eastAsia="sl-SI"/>
        </w:rPr>
        <w:t>, o</w:t>
      </w:r>
      <w:r w:rsidR="00244D52" w:rsidRPr="0066496D">
        <w:rPr>
          <w:rFonts w:ascii="Arial" w:hAnsi="Arial" w:cs="Arial"/>
          <w:sz w:val="20"/>
          <w:szCs w:val="20"/>
          <w:lang w:eastAsia="sl-SI"/>
        </w:rPr>
        <w:t>pravljajo p</w:t>
      </w:r>
      <w:r w:rsidRPr="0066496D">
        <w:rPr>
          <w:rFonts w:ascii="Arial" w:hAnsi="Arial" w:cs="Arial"/>
          <w:sz w:val="20"/>
          <w:szCs w:val="20"/>
          <w:lang w:eastAsia="sl-SI"/>
        </w:rPr>
        <w:t>a p</w:t>
      </w:r>
      <w:r w:rsidR="00244D52" w:rsidRPr="0066496D">
        <w:rPr>
          <w:rFonts w:ascii="Arial" w:hAnsi="Arial" w:cs="Arial"/>
          <w:sz w:val="20"/>
          <w:szCs w:val="20"/>
          <w:lang w:eastAsia="sl-SI"/>
        </w:rPr>
        <w:t xml:space="preserve">redvsem montažna, </w:t>
      </w:r>
      <w:proofErr w:type="spellStart"/>
      <w:r w:rsidR="00244D52" w:rsidRPr="0066496D">
        <w:rPr>
          <w:rFonts w:ascii="Arial" w:hAnsi="Arial" w:cs="Arial"/>
          <w:sz w:val="20"/>
          <w:szCs w:val="20"/>
          <w:lang w:eastAsia="sl-SI"/>
        </w:rPr>
        <w:t>električarska</w:t>
      </w:r>
      <w:proofErr w:type="spellEnd"/>
      <w:r w:rsidR="00244D52" w:rsidRPr="0066496D">
        <w:rPr>
          <w:rFonts w:ascii="Arial" w:hAnsi="Arial" w:cs="Arial"/>
          <w:sz w:val="20"/>
          <w:szCs w:val="20"/>
          <w:lang w:eastAsia="sl-SI"/>
        </w:rPr>
        <w:t xml:space="preserve"> in gradbena dela.</w:t>
      </w:r>
    </w:p>
    <w:p w:rsidR="00AF6C6F" w:rsidRPr="0066496D" w:rsidRDefault="00AF6C6F" w:rsidP="002F0AFC">
      <w:pPr>
        <w:autoSpaceDE w:val="0"/>
        <w:autoSpaceDN w:val="0"/>
        <w:adjustRightInd w:val="0"/>
        <w:spacing w:after="0" w:line="260" w:lineRule="exact"/>
        <w:rPr>
          <w:rFonts w:ascii="Arial" w:hAnsi="Arial" w:cs="Arial"/>
          <w:sz w:val="20"/>
          <w:szCs w:val="20"/>
          <w:lang w:eastAsia="sl-SI"/>
        </w:rPr>
      </w:pPr>
    </w:p>
    <w:p w:rsidR="00244D52" w:rsidRPr="0066496D" w:rsidRDefault="00244D52"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xml:space="preserve">Hkrati je začelo naraščati število napotenih delavcev iz držav vzhodne Evrope, ki imajo plače nižje od slovenske minimalne plače. </w:t>
      </w:r>
      <w:r w:rsidR="00936C74" w:rsidRPr="0066496D">
        <w:rPr>
          <w:rFonts w:ascii="Arial" w:hAnsi="Arial" w:cs="Arial"/>
          <w:sz w:val="20"/>
          <w:szCs w:val="20"/>
          <w:lang w:eastAsia="sl-SI"/>
        </w:rPr>
        <w:t xml:space="preserve">Pri tem </w:t>
      </w:r>
      <w:r w:rsidRPr="0066496D">
        <w:rPr>
          <w:rFonts w:ascii="Arial" w:hAnsi="Arial" w:cs="Arial"/>
          <w:sz w:val="20"/>
          <w:szCs w:val="20"/>
          <w:lang w:eastAsia="sl-SI"/>
        </w:rPr>
        <w:t xml:space="preserve">prihaja tudi do napotitve tujih delavcev uporabniku v Slovenijo za daljše časovno obdobje, pri čemer pravzaprav opravljajo delo samo v Sloveniji, tuji delodajalec oziroma gospodarski subjekt pa je </w:t>
      </w:r>
      <w:r w:rsidR="008F27C0" w:rsidRPr="0066496D">
        <w:rPr>
          <w:rFonts w:ascii="Arial" w:hAnsi="Arial" w:cs="Arial"/>
          <w:sz w:val="20"/>
          <w:szCs w:val="20"/>
          <w:lang w:eastAsia="sl-SI"/>
        </w:rPr>
        <w:t xml:space="preserve">le </w:t>
      </w:r>
      <w:r w:rsidRPr="0066496D">
        <w:rPr>
          <w:rFonts w:ascii="Arial" w:hAnsi="Arial" w:cs="Arial"/>
          <w:sz w:val="20"/>
          <w:szCs w:val="20"/>
          <w:lang w:eastAsia="sl-SI"/>
        </w:rPr>
        <w:t>»poštni nabiralnik« tega subjekta v državi sedeža.</w:t>
      </w:r>
    </w:p>
    <w:p w:rsidR="00AF6C6F" w:rsidRPr="0066496D" w:rsidRDefault="00AF6C6F" w:rsidP="002F0AFC">
      <w:pPr>
        <w:autoSpaceDE w:val="0"/>
        <w:autoSpaceDN w:val="0"/>
        <w:adjustRightInd w:val="0"/>
        <w:spacing w:after="0" w:line="260" w:lineRule="exact"/>
        <w:rPr>
          <w:rFonts w:ascii="Arial" w:hAnsi="Arial" w:cs="Arial"/>
          <w:sz w:val="20"/>
          <w:szCs w:val="20"/>
          <w:lang w:eastAsia="sl-SI"/>
        </w:rPr>
      </w:pPr>
    </w:p>
    <w:p w:rsidR="00AF6C6F" w:rsidRPr="0066496D" w:rsidRDefault="00244D52"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xml:space="preserve">Inšpektorji, ki so okviru nadzora </w:t>
      </w:r>
      <w:proofErr w:type="spellStart"/>
      <w:r w:rsidRPr="0066496D">
        <w:rPr>
          <w:rFonts w:ascii="Arial" w:hAnsi="Arial" w:cs="Arial"/>
          <w:sz w:val="20"/>
          <w:szCs w:val="20"/>
          <w:lang w:eastAsia="sl-SI"/>
        </w:rPr>
        <w:t>ZČmIS</w:t>
      </w:r>
      <w:proofErr w:type="spellEnd"/>
      <w:r w:rsidRPr="0066496D">
        <w:rPr>
          <w:rFonts w:ascii="Arial" w:hAnsi="Arial" w:cs="Arial"/>
          <w:sz w:val="20"/>
          <w:szCs w:val="20"/>
          <w:lang w:eastAsia="sl-SI"/>
        </w:rPr>
        <w:t xml:space="preserve"> </w:t>
      </w:r>
      <w:r w:rsidR="008F27C0" w:rsidRPr="0066496D">
        <w:rPr>
          <w:rFonts w:ascii="Arial" w:hAnsi="Arial" w:cs="Arial"/>
          <w:sz w:val="20"/>
          <w:szCs w:val="20"/>
          <w:lang w:eastAsia="sl-SI"/>
        </w:rPr>
        <w:t xml:space="preserve">uporabili </w:t>
      </w:r>
      <w:r w:rsidRPr="0066496D">
        <w:rPr>
          <w:rFonts w:ascii="Arial" w:hAnsi="Arial" w:cs="Arial"/>
          <w:sz w:val="20"/>
          <w:szCs w:val="20"/>
          <w:lang w:eastAsia="sl-SI"/>
        </w:rPr>
        <w:t>tudi zaprosil</w:t>
      </w:r>
      <w:r w:rsidR="008F27C0" w:rsidRPr="0066496D">
        <w:rPr>
          <w:rFonts w:ascii="Arial" w:hAnsi="Arial" w:cs="Arial"/>
          <w:sz w:val="20"/>
          <w:szCs w:val="20"/>
          <w:lang w:eastAsia="sl-SI"/>
        </w:rPr>
        <w:t>a</w:t>
      </w:r>
      <w:r w:rsidRPr="0066496D">
        <w:rPr>
          <w:rFonts w:ascii="Arial" w:hAnsi="Arial" w:cs="Arial"/>
          <w:sz w:val="20"/>
          <w:szCs w:val="20"/>
          <w:lang w:eastAsia="sl-SI"/>
        </w:rPr>
        <w:t xml:space="preserve"> za pravno pomoč tujim inšpekcijskim organom, poročajo o pozitivnih izkušnjah sodelovanja prek</w:t>
      </w:r>
      <w:r w:rsidR="00D655BF" w:rsidRPr="0066496D">
        <w:rPr>
          <w:rStyle w:val="Naslov1Znak"/>
          <w:rFonts w:eastAsia="Calibri"/>
          <w:b w:val="0"/>
          <w:bCs/>
          <w:i/>
          <w:iCs/>
          <w:color w:val="5F6368"/>
          <w:sz w:val="21"/>
          <w:szCs w:val="21"/>
          <w:shd w:val="clear" w:color="auto" w:fill="FFFFFF"/>
        </w:rPr>
        <w:t xml:space="preserve"> </w:t>
      </w:r>
      <w:r w:rsidR="00D655BF" w:rsidRPr="0066496D">
        <w:rPr>
          <w:rStyle w:val="Poudarek"/>
          <w:rFonts w:ascii="Arial" w:hAnsi="Arial" w:cs="Arial"/>
          <w:bCs/>
          <w:i w:val="0"/>
          <w:iCs w:val="0"/>
          <w:sz w:val="20"/>
          <w:szCs w:val="20"/>
          <w:shd w:val="clear" w:color="auto" w:fill="FFFFFF"/>
        </w:rPr>
        <w:t>informacijskega sistema za notranji trg</w:t>
      </w:r>
      <w:r w:rsidR="00D655BF" w:rsidRPr="0066496D">
        <w:rPr>
          <w:rFonts w:ascii="Arial" w:hAnsi="Arial" w:cs="Arial"/>
          <w:sz w:val="20"/>
          <w:szCs w:val="20"/>
          <w:shd w:val="clear" w:color="auto" w:fill="FFFFFF"/>
        </w:rPr>
        <w:t> (</w:t>
      </w:r>
      <w:r w:rsidR="00D655BF" w:rsidRPr="0066496D">
        <w:rPr>
          <w:rStyle w:val="Poudarek"/>
          <w:rFonts w:ascii="Arial" w:hAnsi="Arial" w:cs="Arial"/>
          <w:bCs/>
          <w:i w:val="0"/>
          <w:iCs w:val="0"/>
          <w:sz w:val="20"/>
          <w:szCs w:val="20"/>
          <w:shd w:val="clear" w:color="auto" w:fill="FFFFFF"/>
        </w:rPr>
        <w:t>IMI</w:t>
      </w:r>
      <w:r w:rsidR="00D655BF" w:rsidRPr="0066496D">
        <w:rPr>
          <w:rFonts w:ascii="Arial" w:hAnsi="Arial" w:cs="Arial"/>
          <w:sz w:val="20"/>
          <w:szCs w:val="20"/>
          <w:shd w:val="clear" w:color="auto" w:fill="FFFFFF"/>
        </w:rPr>
        <w:t xml:space="preserve">) </w:t>
      </w:r>
      <w:r w:rsidRPr="0066496D">
        <w:rPr>
          <w:rFonts w:ascii="Arial" w:hAnsi="Arial" w:cs="Arial"/>
          <w:sz w:val="20"/>
          <w:szCs w:val="20"/>
          <w:lang w:eastAsia="sl-SI"/>
        </w:rPr>
        <w:t>z nekaterimi tujimi nadzornimi organi.</w:t>
      </w:r>
    </w:p>
    <w:p w:rsidR="00684D6D" w:rsidRPr="0066496D" w:rsidRDefault="00684D6D" w:rsidP="002F0AFC">
      <w:pPr>
        <w:autoSpaceDE w:val="0"/>
        <w:autoSpaceDN w:val="0"/>
        <w:adjustRightInd w:val="0"/>
        <w:spacing w:after="0" w:line="260" w:lineRule="exact"/>
        <w:rPr>
          <w:rFonts w:ascii="Arial" w:hAnsi="Arial" w:cs="Arial"/>
          <w:sz w:val="20"/>
          <w:szCs w:val="20"/>
          <w:lang w:eastAsia="sl-SI"/>
        </w:rPr>
      </w:pPr>
    </w:p>
    <w:p w:rsidR="002F0AFC" w:rsidRDefault="00244D52" w:rsidP="002F0AFC">
      <w:pPr>
        <w:autoSpaceDE w:val="0"/>
        <w:autoSpaceDN w:val="0"/>
        <w:adjustRightInd w:val="0"/>
        <w:spacing w:after="0" w:line="260" w:lineRule="exact"/>
        <w:rPr>
          <w:rFonts w:ascii="Arial" w:eastAsia="Times New Roman" w:hAnsi="Arial" w:cs="Arial"/>
          <w:sz w:val="20"/>
          <w:szCs w:val="20"/>
          <w:lang w:eastAsia="sl-SI"/>
        </w:rPr>
      </w:pPr>
      <w:r w:rsidRPr="0066496D">
        <w:rPr>
          <w:rFonts w:ascii="Arial" w:hAnsi="Arial" w:cs="Arial"/>
          <w:sz w:val="20"/>
          <w:szCs w:val="20"/>
          <w:lang w:eastAsia="sl-SI"/>
        </w:rPr>
        <w:t>V zvezi z zagotavljanjem pravic delavcem, ki so bili napoteni na začasno delo v Republiko Slovenijo na podlagi pogodbe o zaposlitvi po tujem pravu, sta bili v letu</w:t>
      </w:r>
      <w:r w:rsidR="008F27C0" w:rsidRPr="0066496D">
        <w:rPr>
          <w:rFonts w:ascii="Arial" w:hAnsi="Arial" w:cs="Arial"/>
          <w:sz w:val="20"/>
          <w:szCs w:val="20"/>
          <w:lang w:eastAsia="sl-SI"/>
        </w:rPr>
        <w:t> </w:t>
      </w:r>
      <w:r w:rsidRPr="0066496D">
        <w:rPr>
          <w:rFonts w:ascii="Arial" w:hAnsi="Arial" w:cs="Arial"/>
          <w:sz w:val="20"/>
          <w:szCs w:val="20"/>
          <w:lang w:eastAsia="sl-SI"/>
        </w:rPr>
        <w:t xml:space="preserve">2020 ugotovljeni </w:t>
      </w:r>
      <w:r w:rsidRPr="0066496D">
        <w:rPr>
          <w:rFonts w:ascii="Arial" w:hAnsi="Arial" w:cs="Arial"/>
          <w:bCs/>
          <w:sz w:val="20"/>
          <w:szCs w:val="20"/>
          <w:lang w:eastAsia="sl-SI"/>
        </w:rPr>
        <w:t>2</w:t>
      </w:r>
      <w:r w:rsidR="008F27C0" w:rsidRPr="0066496D">
        <w:rPr>
          <w:rFonts w:ascii="Arial" w:hAnsi="Arial" w:cs="Arial"/>
          <w:bCs/>
          <w:sz w:val="20"/>
          <w:szCs w:val="20"/>
          <w:lang w:eastAsia="sl-SI"/>
        </w:rPr>
        <w:t> </w:t>
      </w:r>
      <w:r w:rsidRPr="0066496D">
        <w:rPr>
          <w:rFonts w:ascii="Arial" w:hAnsi="Arial" w:cs="Arial"/>
          <w:bCs/>
          <w:sz w:val="20"/>
          <w:szCs w:val="20"/>
          <w:lang w:eastAsia="sl-SI"/>
        </w:rPr>
        <w:t>kršitvi</w:t>
      </w:r>
      <w:r w:rsidRPr="0066496D">
        <w:rPr>
          <w:rFonts w:ascii="Arial" w:hAnsi="Arial" w:cs="Arial"/>
          <w:b/>
          <w:bCs/>
          <w:sz w:val="20"/>
          <w:szCs w:val="20"/>
          <w:lang w:eastAsia="sl-SI"/>
        </w:rPr>
        <w:t xml:space="preserve"> </w:t>
      </w:r>
      <w:r w:rsidRPr="0066496D">
        <w:rPr>
          <w:rFonts w:ascii="Arial" w:hAnsi="Arial" w:cs="Arial"/>
          <w:sz w:val="20"/>
          <w:szCs w:val="20"/>
          <w:lang w:eastAsia="sl-SI"/>
        </w:rPr>
        <w:t>210.</w:t>
      </w:r>
      <w:r w:rsidR="008F27C0" w:rsidRPr="0066496D">
        <w:rPr>
          <w:rFonts w:ascii="Arial" w:hAnsi="Arial" w:cs="Arial"/>
          <w:sz w:val="20"/>
          <w:szCs w:val="20"/>
          <w:lang w:eastAsia="sl-SI"/>
        </w:rPr>
        <w:t> </w:t>
      </w:r>
      <w:r w:rsidRPr="0066496D">
        <w:rPr>
          <w:rFonts w:ascii="Arial" w:hAnsi="Arial" w:cs="Arial"/>
          <w:sz w:val="20"/>
          <w:szCs w:val="20"/>
          <w:lang w:eastAsia="sl-SI"/>
        </w:rPr>
        <w:t xml:space="preserve">člena </w:t>
      </w:r>
      <w:r w:rsidRPr="0066496D">
        <w:rPr>
          <w:rFonts w:ascii="Arial" w:hAnsi="Arial" w:cs="Arial"/>
          <w:sz w:val="20"/>
          <w:szCs w:val="20"/>
          <w:u w:val="single"/>
          <w:lang w:eastAsia="sl-SI"/>
        </w:rPr>
        <w:t>ZDR-1</w:t>
      </w:r>
      <w:r w:rsidRPr="0066496D">
        <w:rPr>
          <w:rFonts w:ascii="Arial" w:hAnsi="Arial" w:cs="Arial"/>
          <w:sz w:val="20"/>
          <w:szCs w:val="20"/>
          <w:lang w:eastAsia="sl-SI"/>
        </w:rPr>
        <w:t>, ki posebej ureja po</w:t>
      </w:r>
      <w:r w:rsidR="008510D3" w:rsidRPr="0066496D">
        <w:rPr>
          <w:rFonts w:ascii="Arial" w:hAnsi="Arial" w:cs="Arial"/>
          <w:sz w:val="20"/>
          <w:szCs w:val="20"/>
          <w:lang w:eastAsia="sl-SI"/>
        </w:rPr>
        <w:t>ložaj tujih napotenih delavcev</w:t>
      </w:r>
      <w:r w:rsidR="008F27C0" w:rsidRPr="0066496D">
        <w:rPr>
          <w:rFonts w:ascii="Arial" w:hAnsi="Arial" w:cs="Arial"/>
          <w:sz w:val="20"/>
          <w:szCs w:val="20"/>
          <w:lang w:eastAsia="sl-SI"/>
        </w:rPr>
        <w:t>,</w:t>
      </w:r>
      <w:r w:rsidR="008510D3" w:rsidRPr="0066496D">
        <w:rPr>
          <w:rFonts w:ascii="Arial" w:hAnsi="Arial" w:cs="Arial"/>
          <w:sz w:val="20"/>
          <w:szCs w:val="20"/>
          <w:lang w:eastAsia="sl-SI"/>
        </w:rPr>
        <w:t xml:space="preserve"> in </w:t>
      </w:r>
      <w:r w:rsidR="008510D3" w:rsidRPr="0066496D">
        <w:rPr>
          <w:rFonts w:ascii="Arial" w:eastAsia="Times New Roman" w:hAnsi="Arial" w:cs="Arial"/>
          <w:bCs/>
          <w:color w:val="000000"/>
          <w:sz w:val="20"/>
          <w:szCs w:val="20"/>
          <w:lang w:eastAsia="sl-SI"/>
        </w:rPr>
        <w:t>73</w:t>
      </w:r>
      <w:r w:rsidR="008F27C0" w:rsidRPr="0066496D">
        <w:rPr>
          <w:rFonts w:ascii="Arial" w:eastAsia="Times New Roman" w:hAnsi="Arial" w:cs="Arial"/>
          <w:bCs/>
          <w:color w:val="000000"/>
          <w:sz w:val="20"/>
          <w:szCs w:val="20"/>
          <w:lang w:eastAsia="sl-SI"/>
        </w:rPr>
        <w:t> </w:t>
      </w:r>
      <w:r w:rsidR="008510D3" w:rsidRPr="0066496D">
        <w:rPr>
          <w:rFonts w:ascii="Arial" w:eastAsia="Times New Roman" w:hAnsi="Arial" w:cs="Arial"/>
          <w:bCs/>
          <w:color w:val="000000"/>
          <w:sz w:val="20"/>
          <w:szCs w:val="20"/>
          <w:lang w:eastAsia="sl-SI"/>
        </w:rPr>
        <w:t xml:space="preserve">kršitev </w:t>
      </w:r>
      <w:r w:rsidR="008510D3" w:rsidRPr="0066496D">
        <w:rPr>
          <w:rFonts w:ascii="Arial" w:eastAsia="Times New Roman" w:hAnsi="Arial" w:cs="Arial"/>
          <w:color w:val="000000"/>
          <w:sz w:val="20"/>
          <w:szCs w:val="20"/>
          <w:lang w:eastAsia="sl-SI"/>
        </w:rPr>
        <w:t>209.</w:t>
      </w:r>
      <w:r w:rsidR="008F27C0" w:rsidRPr="0066496D">
        <w:rPr>
          <w:rFonts w:ascii="Arial" w:eastAsia="Times New Roman" w:hAnsi="Arial" w:cs="Arial"/>
          <w:color w:val="000000"/>
          <w:sz w:val="20"/>
          <w:szCs w:val="20"/>
          <w:lang w:eastAsia="sl-SI"/>
        </w:rPr>
        <w:t> </w:t>
      </w:r>
      <w:r w:rsidR="008510D3" w:rsidRPr="0066496D">
        <w:rPr>
          <w:rFonts w:ascii="Arial" w:eastAsia="Times New Roman" w:hAnsi="Arial" w:cs="Arial"/>
          <w:color w:val="000000"/>
          <w:sz w:val="20"/>
          <w:szCs w:val="20"/>
          <w:lang w:eastAsia="sl-SI"/>
        </w:rPr>
        <w:t xml:space="preserve">člena ZDR-1, ki </w:t>
      </w:r>
      <w:r w:rsidR="008510D3" w:rsidRPr="0066496D">
        <w:rPr>
          <w:rFonts w:ascii="Arial" w:eastAsia="Times New Roman" w:hAnsi="Arial" w:cs="Arial"/>
          <w:sz w:val="20"/>
          <w:szCs w:val="20"/>
          <w:lang w:eastAsia="sl-SI"/>
        </w:rPr>
        <w:t xml:space="preserve">določa obvezno sestavino pogodb o zaposlitvi delavcev, ki jih delodajalec napoti na delo v tujino. </w:t>
      </w:r>
    </w:p>
    <w:p w:rsidR="00C034E2" w:rsidRPr="0066496D" w:rsidRDefault="00C034E2"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lastRenderedPageBreak/>
        <w:t>Poleg tega so inšpektorji</w:t>
      </w:r>
      <w:r w:rsidR="00244D52" w:rsidRPr="0066496D">
        <w:rPr>
          <w:rFonts w:ascii="Arial" w:hAnsi="Arial" w:cs="Arial"/>
          <w:sz w:val="20"/>
          <w:szCs w:val="20"/>
          <w:lang w:eastAsia="sl-SI"/>
        </w:rPr>
        <w:t xml:space="preserve"> v letu </w:t>
      </w:r>
      <w:r w:rsidR="008510D3" w:rsidRPr="0066496D">
        <w:rPr>
          <w:rFonts w:ascii="Arial" w:hAnsi="Arial" w:cs="Arial"/>
          <w:sz w:val="20"/>
          <w:szCs w:val="20"/>
          <w:lang w:eastAsia="sl-SI"/>
        </w:rPr>
        <w:t>poročanja</w:t>
      </w:r>
      <w:r w:rsidR="00244D52" w:rsidRPr="0066496D">
        <w:rPr>
          <w:rFonts w:ascii="Arial" w:hAnsi="Arial" w:cs="Arial"/>
          <w:sz w:val="20"/>
          <w:szCs w:val="20"/>
          <w:lang w:eastAsia="sl-SI"/>
        </w:rPr>
        <w:t xml:space="preserve"> ugotavljali kršitve pravic delavcev (</w:t>
      </w:r>
      <w:r w:rsidRPr="0066496D">
        <w:rPr>
          <w:rFonts w:ascii="Arial" w:hAnsi="Arial" w:cs="Arial"/>
          <w:sz w:val="20"/>
          <w:szCs w:val="20"/>
          <w:lang w:eastAsia="sl-SI"/>
        </w:rPr>
        <w:t xml:space="preserve">slovenskih </w:t>
      </w:r>
      <w:r w:rsidR="008F27C0" w:rsidRPr="0066496D">
        <w:rPr>
          <w:rFonts w:ascii="Arial" w:hAnsi="Arial" w:cs="Arial"/>
          <w:sz w:val="20"/>
          <w:szCs w:val="20"/>
          <w:lang w:eastAsia="sl-SI"/>
        </w:rPr>
        <w:t xml:space="preserve">in </w:t>
      </w:r>
      <w:r w:rsidRPr="0066496D">
        <w:rPr>
          <w:rFonts w:ascii="Arial" w:hAnsi="Arial" w:cs="Arial"/>
          <w:sz w:val="20"/>
          <w:szCs w:val="20"/>
          <w:lang w:eastAsia="sl-SI"/>
        </w:rPr>
        <w:t xml:space="preserve">tudi tujih </w:t>
      </w:r>
      <w:r w:rsidR="00244D52" w:rsidRPr="0066496D">
        <w:rPr>
          <w:rFonts w:ascii="Arial" w:hAnsi="Arial" w:cs="Arial"/>
          <w:sz w:val="20"/>
          <w:szCs w:val="20"/>
          <w:lang w:eastAsia="sl-SI"/>
        </w:rPr>
        <w:t>državljanov), ki jih na delo v tujino oziroma v države članice Evropske unije napotujejo delodajalci, registrirani v Republiki Sloveniji.</w:t>
      </w:r>
    </w:p>
    <w:p w:rsidR="00E90A57" w:rsidRPr="0066496D" w:rsidRDefault="00E90A57" w:rsidP="002F0AFC">
      <w:pPr>
        <w:autoSpaceDE w:val="0"/>
        <w:autoSpaceDN w:val="0"/>
        <w:adjustRightInd w:val="0"/>
        <w:spacing w:after="0" w:line="260" w:lineRule="exact"/>
        <w:rPr>
          <w:rFonts w:ascii="Arial" w:hAnsi="Arial" w:cs="Arial"/>
          <w:sz w:val="20"/>
          <w:szCs w:val="20"/>
          <w:lang w:eastAsia="sl-SI"/>
        </w:rPr>
      </w:pPr>
    </w:p>
    <w:p w:rsidR="00244D52" w:rsidRPr="0066496D" w:rsidRDefault="00244D52" w:rsidP="002F0AFC">
      <w:pPr>
        <w:autoSpaceDE w:val="0"/>
        <w:autoSpaceDN w:val="0"/>
        <w:adjustRightInd w:val="0"/>
        <w:spacing w:after="0" w:line="260" w:lineRule="exact"/>
        <w:rPr>
          <w:rFonts w:ascii="Arial" w:eastAsia="Times New Roman" w:hAnsi="Arial" w:cs="Arial"/>
          <w:sz w:val="20"/>
          <w:szCs w:val="20"/>
        </w:rPr>
      </w:pPr>
      <w:r w:rsidRPr="0066496D">
        <w:rPr>
          <w:rFonts w:ascii="Arial" w:hAnsi="Arial" w:cs="Arial"/>
          <w:sz w:val="20"/>
          <w:szCs w:val="20"/>
          <w:lang w:eastAsia="sl-SI"/>
        </w:rPr>
        <w:t xml:space="preserve">Glede zakonitosti opravljanja dela napotenih delavcev pri nadzoru </w:t>
      </w:r>
      <w:r w:rsidR="00170DFC" w:rsidRPr="0066496D">
        <w:rPr>
          <w:rFonts w:ascii="Arial" w:hAnsi="Arial" w:cs="Arial"/>
          <w:sz w:val="20"/>
          <w:szCs w:val="20"/>
          <w:lang w:eastAsia="sl-SI"/>
        </w:rPr>
        <w:t>delodajalcev, registriranih v Republiki Sloveniji</w:t>
      </w:r>
      <w:r w:rsidRPr="0066496D">
        <w:rPr>
          <w:rFonts w:ascii="Arial" w:hAnsi="Arial" w:cs="Arial"/>
          <w:sz w:val="20"/>
          <w:szCs w:val="20"/>
          <w:lang w:eastAsia="sl-SI"/>
        </w:rPr>
        <w:t>, ki izvajajo storitve v drugih državah članicah EU</w:t>
      </w:r>
      <w:r w:rsidR="008F27C0" w:rsidRPr="0066496D">
        <w:rPr>
          <w:rFonts w:ascii="Arial" w:hAnsi="Arial" w:cs="Arial"/>
          <w:sz w:val="20"/>
          <w:szCs w:val="20"/>
          <w:lang w:eastAsia="sl-SI"/>
        </w:rPr>
        <w:t>,</w:t>
      </w:r>
      <w:r w:rsidRPr="0066496D">
        <w:rPr>
          <w:rFonts w:ascii="Arial" w:hAnsi="Arial" w:cs="Arial"/>
          <w:sz w:val="20"/>
          <w:szCs w:val="20"/>
          <w:lang w:eastAsia="sl-SI"/>
        </w:rPr>
        <w:t xml:space="preserve"> je treba upoštevati, da je pri opravljanju čezmejnih storitev primarna pristojnost nadzornih organov v državi, </w:t>
      </w:r>
      <w:r w:rsidR="008F27C0" w:rsidRPr="0066496D">
        <w:rPr>
          <w:rFonts w:ascii="Arial" w:hAnsi="Arial" w:cs="Arial"/>
          <w:sz w:val="20"/>
          <w:szCs w:val="20"/>
          <w:lang w:eastAsia="sl-SI"/>
        </w:rPr>
        <w:t>kjer</w:t>
      </w:r>
      <w:r w:rsidRPr="0066496D">
        <w:rPr>
          <w:rFonts w:ascii="Arial" w:hAnsi="Arial" w:cs="Arial"/>
          <w:sz w:val="20"/>
          <w:szCs w:val="20"/>
          <w:lang w:eastAsia="sl-SI"/>
        </w:rPr>
        <w:t xml:space="preserve"> se storitve opravljajo. Učinkovit nadzor s področja čezmejnega izvajanja storitev je </w:t>
      </w:r>
      <w:r w:rsidR="008F27C0" w:rsidRPr="0066496D">
        <w:rPr>
          <w:rFonts w:ascii="Arial" w:hAnsi="Arial" w:cs="Arial"/>
          <w:sz w:val="20"/>
          <w:szCs w:val="20"/>
          <w:lang w:eastAsia="sl-SI"/>
        </w:rPr>
        <w:t xml:space="preserve">mogoče </w:t>
      </w:r>
      <w:r w:rsidRPr="0066496D">
        <w:rPr>
          <w:rFonts w:ascii="Arial" w:hAnsi="Arial" w:cs="Arial"/>
          <w:sz w:val="20"/>
          <w:szCs w:val="20"/>
          <w:lang w:eastAsia="sl-SI"/>
        </w:rPr>
        <w:t xml:space="preserve">vzpostaviti samo z neposrednim sodelovanjem nadzornih organov države, </w:t>
      </w:r>
      <w:r w:rsidR="008F27C0" w:rsidRPr="0066496D">
        <w:rPr>
          <w:rFonts w:ascii="Arial" w:hAnsi="Arial" w:cs="Arial"/>
          <w:sz w:val="20"/>
          <w:szCs w:val="20"/>
          <w:lang w:eastAsia="sl-SI"/>
        </w:rPr>
        <w:t xml:space="preserve">v katerih </w:t>
      </w:r>
      <w:r w:rsidRPr="0066496D">
        <w:rPr>
          <w:rFonts w:ascii="Arial" w:hAnsi="Arial" w:cs="Arial"/>
          <w:sz w:val="20"/>
          <w:szCs w:val="20"/>
          <w:lang w:eastAsia="sl-SI"/>
        </w:rPr>
        <w:t>se storitve opravljajo</w:t>
      </w:r>
      <w:r w:rsidR="008F27C0" w:rsidRPr="0066496D">
        <w:rPr>
          <w:rFonts w:ascii="Arial" w:hAnsi="Arial" w:cs="Arial"/>
          <w:sz w:val="20"/>
          <w:szCs w:val="20"/>
          <w:lang w:eastAsia="sl-SI"/>
        </w:rPr>
        <w:t>,</w:t>
      </w:r>
      <w:r w:rsidRPr="0066496D">
        <w:rPr>
          <w:rFonts w:ascii="Arial" w:hAnsi="Arial" w:cs="Arial"/>
          <w:sz w:val="20"/>
          <w:szCs w:val="20"/>
          <w:lang w:eastAsia="sl-SI"/>
        </w:rPr>
        <w:t xml:space="preserve"> in države, v kateri je delodajalec, ki napotuje delavce, registriran.</w:t>
      </w:r>
    </w:p>
    <w:p w:rsidR="00C034E2" w:rsidRPr="0066496D" w:rsidRDefault="00C034E2" w:rsidP="002F0AFC">
      <w:pPr>
        <w:autoSpaceDE w:val="0"/>
        <w:autoSpaceDN w:val="0"/>
        <w:adjustRightInd w:val="0"/>
        <w:spacing w:after="0" w:line="260" w:lineRule="exact"/>
        <w:rPr>
          <w:rFonts w:ascii="Arial" w:hAnsi="Arial" w:cs="Arial"/>
          <w:color w:val="000000"/>
          <w:sz w:val="20"/>
          <w:szCs w:val="20"/>
          <w:lang w:eastAsia="sl-SI"/>
        </w:rPr>
      </w:pPr>
    </w:p>
    <w:p w:rsidR="004F08B2" w:rsidRPr="0066496D" w:rsidRDefault="004F08B2"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color w:val="000000"/>
          <w:sz w:val="20"/>
          <w:szCs w:val="20"/>
          <w:lang w:eastAsia="sl-SI"/>
        </w:rPr>
        <w:t>V letu</w:t>
      </w:r>
      <w:r w:rsidR="008F27C0" w:rsidRPr="0066496D">
        <w:rPr>
          <w:rFonts w:ascii="Arial" w:hAnsi="Arial" w:cs="Arial"/>
          <w:color w:val="000000"/>
          <w:sz w:val="20"/>
          <w:szCs w:val="20"/>
          <w:lang w:eastAsia="sl-SI"/>
        </w:rPr>
        <w:t> </w:t>
      </w:r>
      <w:r w:rsidRPr="0066496D">
        <w:rPr>
          <w:rFonts w:ascii="Arial" w:hAnsi="Arial" w:cs="Arial"/>
          <w:color w:val="000000"/>
          <w:sz w:val="20"/>
          <w:szCs w:val="20"/>
          <w:lang w:eastAsia="sl-SI"/>
        </w:rPr>
        <w:t xml:space="preserve">2020 je IRSD opravil tudi nadzor </w:t>
      </w:r>
      <w:r w:rsidR="008F27C0" w:rsidRPr="0066496D">
        <w:rPr>
          <w:rFonts w:ascii="Arial" w:hAnsi="Arial" w:cs="Arial"/>
          <w:color w:val="000000"/>
          <w:sz w:val="20"/>
          <w:szCs w:val="20"/>
          <w:lang w:eastAsia="sl-SI"/>
        </w:rPr>
        <w:t>2 </w:t>
      </w:r>
      <w:r w:rsidRPr="0066496D">
        <w:rPr>
          <w:rFonts w:ascii="Arial" w:hAnsi="Arial" w:cs="Arial"/>
          <w:color w:val="000000"/>
          <w:sz w:val="20"/>
          <w:szCs w:val="20"/>
          <w:lang w:eastAsia="sl-SI"/>
        </w:rPr>
        <w:t xml:space="preserve">nočnih lokalov in </w:t>
      </w:r>
      <w:r w:rsidR="008F27C0" w:rsidRPr="0066496D">
        <w:rPr>
          <w:rFonts w:ascii="Arial" w:hAnsi="Arial" w:cs="Arial"/>
          <w:color w:val="000000"/>
          <w:sz w:val="20"/>
          <w:szCs w:val="20"/>
          <w:lang w:eastAsia="sl-SI"/>
        </w:rPr>
        <w:t>1 </w:t>
      </w:r>
      <w:r w:rsidRPr="0066496D">
        <w:rPr>
          <w:rFonts w:ascii="Arial" w:hAnsi="Arial" w:cs="Arial"/>
          <w:color w:val="000000"/>
          <w:sz w:val="20"/>
          <w:szCs w:val="20"/>
          <w:lang w:eastAsia="sl-SI"/>
        </w:rPr>
        <w:t xml:space="preserve">masažnega salona, sicer pa se tovrstni nadzori v letu poročanja zaradi epidemiološke situacije, povezane s širjenjem </w:t>
      </w:r>
      <w:proofErr w:type="spellStart"/>
      <w:r w:rsidRPr="0066496D">
        <w:rPr>
          <w:rFonts w:ascii="Arial" w:hAnsi="Arial" w:cs="Arial"/>
          <w:color w:val="000000"/>
          <w:sz w:val="20"/>
          <w:szCs w:val="20"/>
          <w:lang w:eastAsia="sl-SI"/>
        </w:rPr>
        <w:t>koronavirusa</w:t>
      </w:r>
      <w:proofErr w:type="spellEnd"/>
      <w:r w:rsidRPr="0066496D">
        <w:rPr>
          <w:rFonts w:ascii="Arial" w:hAnsi="Arial" w:cs="Arial"/>
          <w:color w:val="000000"/>
          <w:sz w:val="20"/>
          <w:szCs w:val="20"/>
          <w:lang w:eastAsia="sl-SI"/>
        </w:rPr>
        <w:t>, niso izvajali v večjem obsegu.</w:t>
      </w:r>
    </w:p>
    <w:p w:rsidR="004F08B2" w:rsidRPr="0066496D" w:rsidRDefault="004F08B2" w:rsidP="002F0AFC">
      <w:pPr>
        <w:autoSpaceDE w:val="0"/>
        <w:autoSpaceDN w:val="0"/>
        <w:adjustRightInd w:val="0"/>
        <w:spacing w:after="0" w:line="260" w:lineRule="exact"/>
        <w:rPr>
          <w:rFonts w:ascii="Arial" w:hAnsi="Arial" w:cs="Arial"/>
          <w:color w:val="000000"/>
          <w:sz w:val="20"/>
          <w:szCs w:val="20"/>
          <w:lang w:eastAsia="sl-SI"/>
        </w:rPr>
      </w:pPr>
    </w:p>
    <w:p w:rsidR="00F24AF2" w:rsidRPr="0066496D" w:rsidRDefault="004B6595" w:rsidP="002F0AFC">
      <w:pPr>
        <w:autoSpaceDE w:val="0"/>
        <w:autoSpaceDN w:val="0"/>
        <w:adjustRightInd w:val="0"/>
        <w:spacing w:after="0" w:line="260" w:lineRule="exact"/>
        <w:rPr>
          <w:rFonts w:ascii="Arial" w:hAnsi="Arial" w:cs="Arial"/>
          <w:color w:val="000000"/>
          <w:sz w:val="20"/>
          <w:szCs w:val="20"/>
          <w:lang w:eastAsia="sl-SI"/>
        </w:rPr>
      </w:pPr>
      <w:r w:rsidRPr="0066496D">
        <w:rPr>
          <w:rFonts w:ascii="Arial" w:eastAsia="Times New Roman" w:hAnsi="Arial" w:cs="Arial"/>
          <w:bCs/>
          <w:color w:val="000000"/>
          <w:sz w:val="20"/>
          <w:szCs w:val="20"/>
        </w:rPr>
        <w:t>IRSD je tudi v letu</w:t>
      </w:r>
      <w:r w:rsidR="008F27C0" w:rsidRPr="0066496D">
        <w:rPr>
          <w:rFonts w:ascii="Arial" w:eastAsia="Times New Roman" w:hAnsi="Arial" w:cs="Arial"/>
          <w:bCs/>
          <w:color w:val="000000"/>
          <w:sz w:val="20"/>
          <w:szCs w:val="20"/>
        </w:rPr>
        <w:t> </w:t>
      </w:r>
      <w:r w:rsidRPr="0066496D">
        <w:rPr>
          <w:rFonts w:ascii="Arial" w:eastAsia="Times New Roman" w:hAnsi="Arial" w:cs="Arial"/>
          <w:bCs/>
          <w:color w:val="000000"/>
          <w:sz w:val="20"/>
          <w:szCs w:val="20"/>
        </w:rPr>
        <w:t>2020 sodeloval v</w:t>
      </w:r>
      <w:r w:rsidRPr="00477383">
        <w:rPr>
          <w:rFonts w:ascii="Arial" w:eastAsia="Times New Roman" w:hAnsi="Arial" w:cs="Arial"/>
          <w:bCs/>
          <w:color w:val="000000"/>
          <w:sz w:val="20"/>
          <w:szCs w:val="20"/>
        </w:rPr>
        <w:t xml:space="preserve"> </w:t>
      </w:r>
      <w:r w:rsidRPr="0066496D">
        <w:rPr>
          <w:rFonts w:ascii="Arial" w:eastAsia="Times New Roman" w:hAnsi="Arial" w:cs="Arial"/>
          <w:bCs/>
          <w:color w:val="000000"/>
          <w:sz w:val="20"/>
          <w:szCs w:val="20"/>
          <w:u w:val="single"/>
        </w:rPr>
        <w:t xml:space="preserve">skupni evropski akciji </w:t>
      </w:r>
      <w:r w:rsidR="00936C74" w:rsidRPr="0066496D">
        <w:rPr>
          <w:rFonts w:ascii="Arial" w:eastAsia="Times New Roman" w:hAnsi="Arial" w:cs="Arial"/>
          <w:bCs/>
          <w:color w:val="000000"/>
          <w:sz w:val="20"/>
          <w:szCs w:val="20"/>
          <w:u w:val="single"/>
        </w:rPr>
        <w:t>na področju trgovine z ljudmi</w:t>
      </w:r>
      <w:r w:rsidR="00936C74" w:rsidRPr="0066496D">
        <w:rPr>
          <w:rFonts w:ascii="Arial" w:eastAsia="Times New Roman" w:hAnsi="Arial" w:cs="Arial"/>
          <w:bCs/>
          <w:color w:val="000000"/>
          <w:sz w:val="20"/>
          <w:szCs w:val="20"/>
        </w:rPr>
        <w:t xml:space="preserve"> (</w:t>
      </w:r>
      <w:r w:rsidR="00CA7D62" w:rsidRPr="0066496D">
        <w:rPr>
          <w:rFonts w:ascii="Arial" w:eastAsia="Times New Roman" w:hAnsi="Arial" w:cs="Arial"/>
          <w:bCs/>
          <w:color w:val="000000"/>
          <w:sz w:val="20"/>
          <w:szCs w:val="20"/>
        </w:rPr>
        <w:t>v nadaljevanju: JAD 2020</w:t>
      </w:r>
      <w:r w:rsidR="00936C74" w:rsidRPr="0066496D">
        <w:rPr>
          <w:rFonts w:ascii="Arial" w:eastAsia="Times New Roman" w:hAnsi="Arial" w:cs="Arial"/>
          <w:bCs/>
          <w:color w:val="000000"/>
          <w:sz w:val="20"/>
          <w:szCs w:val="20"/>
        </w:rPr>
        <w:t>)</w:t>
      </w:r>
      <w:r w:rsidR="000654AA" w:rsidRPr="0066496D">
        <w:rPr>
          <w:rFonts w:ascii="Arial" w:eastAsia="Times New Roman" w:hAnsi="Arial" w:cs="Arial"/>
          <w:bCs/>
          <w:color w:val="000000"/>
          <w:sz w:val="20"/>
          <w:szCs w:val="20"/>
        </w:rPr>
        <w:t xml:space="preserve">, in sicer je </w:t>
      </w:r>
      <w:r w:rsidRPr="0066496D">
        <w:rPr>
          <w:rFonts w:ascii="Arial" w:eastAsia="Times New Roman" w:hAnsi="Arial" w:cs="Arial"/>
          <w:bCs/>
          <w:color w:val="000000"/>
          <w:sz w:val="20"/>
          <w:szCs w:val="20"/>
        </w:rPr>
        <w:t xml:space="preserve">skupaj s predstavniki Policije, FURS in Zveze svobodnih sindikatov Slovenije </w:t>
      </w:r>
      <w:r w:rsidR="000654AA" w:rsidRPr="0066496D">
        <w:rPr>
          <w:rFonts w:ascii="Arial" w:eastAsia="Times New Roman" w:hAnsi="Arial" w:cs="Arial"/>
          <w:bCs/>
          <w:color w:val="000000"/>
          <w:sz w:val="20"/>
          <w:szCs w:val="20"/>
        </w:rPr>
        <w:t>nadziral</w:t>
      </w:r>
      <w:r w:rsidRPr="0066496D">
        <w:rPr>
          <w:rFonts w:ascii="Arial" w:eastAsia="Times New Roman" w:hAnsi="Arial" w:cs="Arial"/>
          <w:bCs/>
          <w:color w:val="000000"/>
          <w:sz w:val="20"/>
          <w:szCs w:val="20"/>
        </w:rPr>
        <w:t xml:space="preserve"> </w:t>
      </w:r>
      <w:r w:rsidR="00453C25" w:rsidRPr="0066496D">
        <w:rPr>
          <w:rFonts w:ascii="Arial" w:hAnsi="Arial" w:cs="Arial"/>
          <w:color w:val="000000"/>
          <w:sz w:val="20"/>
          <w:szCs w:val="20"/>
          <w:lang w:eastAsia="sl-SI"/>
        </w:rPr>
        <w:t>izvajanje delovnopravne zakonodaje ter zakonodaje s področja varnosti in zdravja pri delu v zvezi s sezonskim delom v dejavnosti kmetijstva ter pri delodajalcih, ki izvajajo storitev čiščenja v bencinskih servisih.</w:t>
      </w:r>
    </w:p>
    <w:p w:rsidR="00F24AF2" w:rsidRPr="0066496D" w:rsidRDefault="00F24AF2" w:rsidP="002F0AFC">
      <w:pPr>
        <w:autoSpaceDE w:val="0"/>
        <w:autoSpaceDN w:val="0"/>
        <w:adjustRightInd w:val="0"/>
        <w:spacing w:after="0" w:line="260" w:lineRule="exact"/>
        <w:rPr>
          <w:rFonts w:ascii="Arial" w:hAnsi="Arial" w:cs="Arial"/>
          <w:color w:val="000000"/>
          <w:sz w:val="20"/>
          <w:szCs w:val="20"/>
          <w:lang w:eastAsia="sl-SI"/>
        </w:rPr>
      </w:pPr>
    </w:p>
    <w:p w:rsidR="00076CDD" w:rsidRPr="0066496D" w:rsidRDefault="00F24AF2" w:rsidP="002F0AFC">
      <w:pPr>
        <w:autoSpaceDE w:val="0"/>
        <w:autoSpaceDN w:val="0"/>
        <w:adjustRightInd w:val="0"/>
        <w:spacing w:after="0" w:line="260" w:lineRule="exact"/>
        <w:rPr>
          <w:rFonts w:ascii="Arial" w:hAnsi="Arial" w:cs="Arial"/>
          <w:color w:val="000000"/>
          <w:sz w:val="20"/>
          <w:szCs w:val="20"/>
          <w:lang w:eastAsia="sl-SI"/>
        </w:rPr>
      </w:pPr>
      <w:r w:rsidRPr="0066496D">
        <w:rPr>
          <w:rFonts w:ascii="Arial" w:hAnsi="Arial" w:cs="Arial"/>
          <w:color w:val="000000"/>
          <w:sz w:val="20"/>
          <w:szCs w:val="20"/>
          <w:lang w:eastAsia="sl-SI"/>
        </w:rPr>
        <w:t>Opravljeni so bili nadzori pri 10</w:t>
      </w:r>
      <w:r w:rsidR="008F27C0" w:rsidRPr="0066496D">
        <w:rPr>
          <w:rFonts w:ascii="Arial" w:hAnsi="Arial" w:cs="Arial"/>
          <w:color w:val="000000"/>
          <w:sz w:val="20"/>
          <w:szCs w:val="20"/>
          <w:lang w:eastAsia="sl-SI"/>
        </w:rPr>
        <w:t> </w:t>
      </w:r>
      <w:r w:rsidRPr="0066496D">
        <w:rPr>
          <w:rFonts w:ascii="Arial" w:hAnsi="Arial" w:cs="Arial"/>
          <w:color w:val="000000"/>
          <w:sz w:val="20"/>
          <w:szCs w:val="20"/>
          <w:lang w:eastAsia="sl-SI"/>
        </w:rPr>
        <w:t>delodajalcih, ki izvajajo sezonska dela</w:t>
      </w:r>
      <w:r w:rsidR="008F27C0" w:rsidRPr="0066496D">
        <w:rPr>
          <w:rFonts w:ascii="Arial" w:hAnsi="Arial" w:cs="Arial"/>
          <w:color w:val="000000"/>
          <w:sz w:val="20"/>
          <w:szCs w:val="20"/>
          <w:lang w:eastAsia="sl-SI"/>
        </w:rPr>
        <w:t>,</w:t>
      </w:r>
      <w:r w:rsidRPr="0066496D">
        <w:rPr>
          <w:rFonts w:ascii="Arial" w:hAnsi="Arial" w:cs="Arial"/>
          <w:color w:val="000000"/>
          <w:sz w:val="20"/>
          <w:szCs w:val="20"/>
          <w:lang w:eastAsia="sl-SI"/>
        </w:rPr>
        <w:t xml:space="preserve"> in 9</w:t>
      </w:r>
      <w:r w:rsidR="008F27C0" w:rsidRPr="0066496D">
        <w:rPr>
          <w:rFonts w:ascii="Arial" w:hAnsi="Arial" w:cs="Arial"/>
          <w:color w:val="000000"/>
          <w:sz w:val="20"/>
          <w:szCs w:val="20"/>
          <w:lang w:eastAsia="sl-SI"/>
        </w:rPr>
        <w:t> </w:t>
      </w:r>
      <w:r w:rsidRPr="0066496D">
        <w:rPr>
          <w:rFonts w:ascii="Arial" w:hAnsi="Arial" w:cs="Arial"/>
          <w:color w:val="000000"/>
          <w:sz w:val="20"/>
          <w:szCs w:val="20"/>
          <w:lang w:eastAsia="sl-SI"/>
        </w:rPr>
        <w:t xml:space="preserve">delodajalcih, ki izvajajo storitev čiščenja v bencinskih servisih na avtocestah v </w:t>
      </w:r>
      <w:r w:rsidR="00C9353F" w:rsidRPr="0066496D">
        <w:rPr>
          <w:rFonts w:ascii="Arial" w:hAnsi="Arial" w:cs="Arial"/>
          <w:color w:val="000000"/>
          <w:sz w:val="20"/>
          <w:szCs w:val="20"/>
          <w:lang w:eastAsia="sl-SI"/>
        </w:rPr>
        <w:t>Sloveniji</w:t>
      </w:r>
      <w:r w:rsidRPr="0066496D">
        <w:rPr>
          <w:rFonts w:ascii="Arial" w:hAnsi="Arial" w:cs="Arial"/>
          <w:color w:val="000000"/>
          <w:sz w:val="20"/>
          <w:szCs w:val="20"/>
          <w:lang w:eastAsia="sl-SI"/>
        </w:rPr>
        <w:t xml:space="preserve">. </w:t>
      </w:r>
      <w:r w:rsidR="00076CDD" w:rsidRPr="0066496D">
        <w:rPr>
          <w:rFonts w:ascii="Arial" w:hAnsi="Arial" w:cs="Arial"/>
          <w:bCs/>
          <w:sz w:val="20"/>
          <w:szCs w:val="20"/>
          <w:lang w:eastAsia="sl-SI"/>
        </w:rPr>
        <w:t>Inšpektorji za delovna razmerja</w:t>
      </w:r>
      <w:r w:rsidR="00076CDD" w:rsidRPr="0066496D">
        <w:rPr>
          <w:rFonts w:ascii="Arial" w:hAnsi="Arial" w:cs="Arial"/>
          <w:b/>
          <w:bCs/>
          <w:sz w:val="20"/>
          <w:szCs w:val="20"/>
          <w:lang w:eastAsia="sl-SI"/>
        </w:rPr>
        <w:t xml:space="preserve"> </w:t>
      </w:r>
      <w:r w:rsidR="00076CDD" w:rsidRPr="0066496D">
        <w:rPr>
          <w:rFonts w:ascii="Arial" w:hAnsi="Arial" w:cs="Arial"/>
          <w:sz w:val="20"/>
          <w:szCs w:val="20"/>
          <w:lang w:eastAsia="sl-SI"/>
        </w:rPr>
        <w:t>so v okviru omenjene akcije opravili 50</w:t>
      </w:r>
      <w:r w:rsidR="008F27C0" w:rsidRPr="0066496D">
        <w:rPr>
          <w:rFonts w:ascii="Arial" w:hAnsi="Arial" w:cs="Arial"/>
          <w:sz w:val="20"/>
          <w:szCs w:val="20"/>
          <w:lang w:eastAsia="sl-SI"/>
        </w:rPr>
        <w:t> </w:t>
      </w:r>
      <w:r w:rsidR="00076CDD" w:rsidRPr="0066496D">
        <w:rPr>
          <w:rFonts w:ascii="Arial" w:hAnsi="Arial" w:cs="Arial"/>
          <w:sz w:val="20"/>
          <w:szCs w:val="20"/>
          <w:lang w:eastAsia="sl-SI"/>
        </w:rPr>
        <w:t xml:space="preserve">inšpekcijskih nadzorov </w:t>
      </w:r>
      <w:r w:rsidR="003C631E" w:rsidRPr="0066496D">
        <w:rPr>
          <w:rFonts w:ascii="Arial" w:eastAsia="Times New Roman" w:hAnsi="Arial" w:cs="Arial"/>
          <w:sz w:val="20"/>
          <w:szCs w:val="20"/>
        </w:rPr>
        <w:t xml:space="preserve">nad izvajanjem določil ZDR-1, </w:t>
      </w:r>
      <w:proofErr w:type="spellStart"/>
      <w:r w:rsidR="003C631E" w:rsidRPr="0066496D">
        <w:rPr>
          <w:rFonts w:ascii="Arial" w:eastAsia="Times New Roman" w:hAnsi="Arial" w:cs="Arial"/>
          <w:color w:val="000000"/>
          <w:sz w:val="20"/>
          <w:szCs w:val="20"/>
          <w:lang w:eastAsia="sl-SI"/>
        </w:rPr>
        <w:t>ZČmIS</w:t>
      </w:r>
      <w:proofErr w:type="spellEnd"/>
      <w:r w:rsidR="003C631E" w:rsidRPr="0066496D">
        <w:rPr>
          <w:rFonts w:ascii="Arial" w:eastAsia="Times New Roman" w:hAnsi="Arial" w:cs="Arial"/>
          <w:sz w:val="20"/>
          <w:szCs w:val="20"/>
        </w:rPr>
        <w:t>, ZZSDT in Zakona o vodenju evidenc na področju dela in socialne varnosti</w:t>
      </w:r>
      <w:r w:rsidR="00C9353F" w:rsidRPr="0066496D">
        <w:rPr>
          <w:rFonts w:ascii="Arial" w:hAnsi="Arial" w:cs="Arial"/>
          <w:sz w:val="20"/>
          <w:szCs w:val="20"/>
          <w:lang w:eastAsia="sl-SI"/>
        </w:rPr>
        <w:t xml:space="preserve">. Pri tem so </w:t>
      </w:r>
      <w:r w:rsidR="00076CDD" w:rsidRPr="0066496D">
        <w:rPr>
          <w:rFonts w:ascii="Arial" w:hAnsi="Arial" w:cs="Arial"/>
          <w:sz w:val="20"/>
          <w:szCs w:val="20"/>
          <w:lang w:eastAsia="sl-SI"/>
        </w:rPr>
        <w:t>ugotovili 16</w:t>
      </w:r>
      <w:r w:rsidR="008F27C0" w:rsidRPr="0066496D">
        <w:rPr>
          <w:rFonts w:ascii="Arial" w:hAnsi="Arial" w:cs="Arial"/>
          <w:sz w:val="20"/>
          <w:szCs w:val="20"/>
          <w:lang w:eastAsia="sl-SI"/>
        </w:rPr>
        <w:t> </w:t>
      </w:r>
      <w:r w:rsidR="00076CDD" w:rsidRPr="0066496D">
        <w:rPr>
          <w:rFonts w:ascii="Arial" w:hAnsi="Arial" w:cs="Arial"/>
          <w:sz w:val="20"/>
          <w:szCs w:val="20"/>
          <w:lang w:eastAsia="sl-SI"/>
        </w:rPr>
        <w:t>kršitev</w:t>
      </w:r>
      <w:r w:rsidR="00C9353F" w:rsidRPr="0066496D">
        <w:rPr>
          <w:rFonts w:ascii="Arial" w:hAnsi="Arial" w:cs="Arial"/>
          <w:sz w:val="20"/>
          <w:szCs w:val="20"/>
          <w:lang w:eastAsia="sl-SI"/>
        </w:rPr>
        <w:t xml:space="preserve"> ter z </w:t>
      </w:r>
      <w:r w:rsidR="00076CDD" w:rsidRPr="0066496D">
        <w:rPr>
          <w:rFonts w:ascii="Arial" w:hAnsi="Arial" w:cs="Arial"/>
          <w:sz w:val="20"/>
          <w:szCs w:val="20"/>
          <w:lang w:eastAsia="sl-SI"/>
        </w:rPr>
        <w:t>odločbami o prekršku izre</w:t>
      </w:r>
      <w:r w:rsidR="00C9353F" w:rsidRPr="0066496D">
        <w:rPr>
          <w:rFonts w:ascii="Arial" w:hAnsi="Arial" w:cs="Arial"/>
          <w:sz w:val="20"/>
          <w:szCs w:val="20"/>
          <w:lang w:eastAsia="sl-SI"/>
        </w:rPr>
        <w:t>kli</w:t>
      </w:r>
      <w:r w:rsidR="00076CDD" w:rsidRPr="0066496D">
        <w:rPr>
          <w:rFonts w:ascii="Arial" w:hAnsi="Arial" w:cs="Arial"/>
          <w:sz w:val="20"/>
          <w:szCs w:val="20"/>
          <w:lang w:eastAsia="sl-SI"/>
        </w:rPr>
        <w:t xml:space="preserve"> 6</w:t>
      </w:r>
      <w:r w:rsidR="008F27C0" w:rsidRPr="0066496D">
        <w:rPr>
          <w:rFonts w:ascii="Arial" w:hAnsi="Arial" w:cs="Arial"/>
          <w:sz w:val="20"/>
          <w:szCs w:val="20"/>
          <w:lang w:eastAsia="sl-SI"/>
        </w:rPr>
        <w:t> </w:t>
      </w:r>
      <w:r w:rsidR="00076CDD" w:rsidRPr="0066496D">
        <w:rPr>
          <w:rFonts w:ascii="Arial" w:hAnsi="Arial" w:cs="Arial"/>
          <w:sz w:val="20"/>
          <w:szCs w:val="20"/>
          <w:lang w:eastAsia="sl-SI"/>
        </w:rPr>
        <w:t>opominov</w:t>
      </w:r>
      <w:r w:rsidR="00C9353F" w:rsidRPr="0066496D">
        <w:rPr>
          <w:rFonts w:ascii="Arial" w:hAnsi="Arial" w:cs="Arial"/>
          <w:sz w:val="20"/>
          <w:szCs w:val="20"/>
          <w:lang w:eastAsia="sl-SI"/>
        </w:rPr>
        <w:t xml:space="preserve"> in</w:t>
      </w:r>
      <w:r w:rsidR="00076CDD" w:rsidRPr="0066496D">
        <w:rPr>
          <w:rFonts w:ascii="Arial" w:hAnsi="Arial" w:cs="Arial"/>
          <w:sz w:val="20"/>
          <w:szCs w:val="20"/>
          <w:lang w:eastAsia="sl-SI"/>
        </w:rPr>
        <w:t xml:space="preserve"> izda</w:t>
      </w:r>
      <w:r w:rsidR="00C9353F" w:rsidRPr="0066496D">
        <w:rPr>
          <w:rFonts w:ascii="Arial" w:hAnsi="Arial" w:cs="Arial"/>
          <w:sz w:val="20"/>
          <w:szCs w:val="20"/>
          <w:lang w:eastAsia="sl-SI"/>
        </w:rPr>
        <w:t>li</w:t>
      </w:r>
      <w:r w:rsidR="00076CDD" w:rsidRPr="0066496D">
        <w:rPr>
          <w:rFonts w:ascii="Arial" w:hAnsi="Arial" w:cs="Arial"/>
          <w:sz w:val="20"/>
          <w:szCs w:val="20"/>
          <w:lang w:eastAsia="sl-SI"/>
        </w:rPr>
        <w:t xml:space="preserve"> 8</w:t>
      </w:r>
      <w:r w:rsidR="008F27C0" w:rsidRPr="0066496D">
        <w:rPr>
          <w:rFonts w:ascii="Arial" w:hAnsi="Arial" w:cs="Arial"/>
          <w:sz w:val="20"/>
          <w:szCs w:val="20"/>
          <w:lang w:eastAsia="sl-SI"/>
        </w:rPr>
        <w:t> </w:t>
      </w:r>
      <w:r w:rsidR="00076CDD" w:rsidRPr="0066496D">
        <w:rPr>
          <w:rFonts w:ascii="Arial" w:hAnsi="Arial" w:cs="Arial"/>
          <w:sz w:val="20"/>
          <w:szCs w:val="20"/>
          <w:lang w:eastAsia="sl-SI"/>
        </w:rPr>
        <w:t xml:space="preserve">upravnih odločb. </w:t>
      </w:r>
      <w:r w:rsidR="00076CDD" w:rsidRPr="0066496D">
        <w:rPr>
          <w:rFonts w:ascii="Arial" w:hAnsi="Arial" w:cs="Arial"/>
          <w:bCs/>
          <w:sz w:val="20"/>
          <w:szCs w:val="20"/>
          <w:lang w:eastAsia="sl-SI"/>
        </w:rPr>
        <w:t>Inšpektorji za varnost in zdravje pri delu</w:t>
      </w:r>
      <w:r w:rsidR="00076CDD" w:rsidRPr="0066496D">
        <w:rPr>
          <w:rFonts w:ascii="Arial" w:hAnsi="Arial" w:cs="Arial"/>
          <w:b/>
          <w:bCs/>
          <w:sz w:val="20"/>
          <w:szCs w:val="20"/>
          <w:lang w:eastAsia="sl-SI"/>
        </w:rPr>
        <w:t xml:space="preserve"> </w:t>
      </w:r>
      <w:r w:rsidR="00076CDD" w:rsidRPr="0066496D">
        <w:rPr>
          <w:rFonts w:ascii="Arial" w:hAnsi="Arial" w:cs="Arial"/>
          <w:sz w:val="20"/>
          <w:szCs w:val="20"/>
          <w:lang w:eastAsia="sl-SI"/>
        </w:rPr>
        <w:t>so opravili 12</w:t>
      </w:r>
      <w:r w:rsidR="008F27C0" w:rsidRPr="0066496D">
        <w:rPr>
          <w:rFonts w:ascii="Arial" w:hAnsi="Arial" w:cs="Arial"/>
          <w:sz w:val="20"/>
          <w:szCs w:val="20"/>
          <w:lang w:eastAsia="sl-SI"/>
        </w:rPr>
        <w:t> </w:t>
      </w:r>
      <w:r w:rsidR="00076CDD" w:rsidRPr="0066496D">
        <w:rPr>
          <w:rFonts w:ascii="Arial" w:hAnsi="Arial" w:cs="Arial"/>
          <w:sz w:val="20"/>
          <w:szCs w:val="20"/>
          <w:lang w:eastAsia="sl-SI"/>
        </w:rPr>
        <w:t>inšpekcijskih nadzorov. Pri tem je bilo ugotovljenih 54</w:t>
      </w:r>
      <w:r w:rsidR="008F27C0" w:rsidRPr="0066496D">
        <w:rPr>
          <w:rFonts w:ascii="Arial" w:hAnsi="Arial" w:cs="Arial"/>
          <w:sz w:val="20"/>
          <w:szCs w:val="20"/>
          <w:lang w:eastAsia="sl-SI"/>
        </w:rPr>
        <w:t> </w:t>
      </w:r>
      <w:r w:rsidR="00076CDD" w:rsidRPr="0066496D">
        <w:rPr>
          <w:rFonts w:ascii="Arial" w:hAnsi="Arial" w:cs="Arial"/>
          <w:sz w:val="20"/>
          <w:szCs w:val="20"/>
          <w:lang w:eastAsia="sl-SI"/>
        </w:rPr>
        <w:t>kršitev ZVZD-1</w:t>
      </w:r>
      <w:r w:rsidR="003C631E" w:rsidRPr="0066496D">
        <w:rPr>
          <w:rFonts w:ascii="Arial" w:hAnsi="Arial" w:cs="Arial"/>
          <w:sz w:val="20"/>
          <w:szCs w:val="20"/>
          <w:lang w:eastAsia="sl-SI"/>
        </w:rPr>
        <w:t xml:space="preserve">, inšpektorji pa so na </w:t>
      </w:r>
      <w:r w:rsidR="008F27C0" w:rsidRPr="0066496D">
        <w:rPr>
          <w:rFonts w:ascii="Arial" w:hAnsi="Arial" w:cs="Arial"/>
          <w:sz w:val="20"/>
          <w:szCs w:val="20"/>
          <w:lang w:eastAsia="sl-SI"/>
        </w:rPr>
        <w:t xml:space="preserve">podlagi </w:t>
      </w:r>
      <w:r w:rsidR="003C631E" w:rsidRPr="0066496D">
        <w:rPr>
          <w:rFonts w:ascii="Arial" w:hAnsi="Arial" w:cs="Arial"/>
          <w:sz w:val="20"/>
          <w:szCs w:val="20"/>
          <w:lang w:eastAsia="sl-SI"/>
        </w:rPr>
        <w:t>ugotovitev izdali 5</w:t>
      </w:r>
      <w:r w:rsidR="008F27C0" w:rsidRPr="0066496D">
        <w:rPr>
          <w:rFonts w:ascii="Arial" w:hAnsi="Arial" w:cs="Arial"/>
          <w:sz w:val="20"/>
          <w:szCs w:val="20"/>
          <w:lang w:eastAsia="sl-SI"/>
        </w:rPr>
        <w:t> </w:t>
      </w:r>
      <w:r w:rsidR="003C631E" w:rsidRPr="0066496D">
        <w:rPr>
          <w:rFonts w:ascii="Arial" w:hAnsi="Arial" w:cs="Arial"/>
          <w:sz w:val="20"/>
          <w:szCs w:val="20"/>
          <w:lang w:eastAsia="sl-SI"/>
        </w:rPr>
        <w:t>upravnih odločb in 1</w:t>
      </w:r>
      <w:r w:rsidR="008F27C0" w:rsidRPr="0066496D">
        <w:rPr>
          <w:rFonts w:ascii="Arial" w:hAnsi="Arial" w:cs="Arial"/>
          <w:sz w:val="20"/>
          <w:szCs w:val="20"/>
          <w:lang w:eastAsia="sl-SI"/>
        </w:rPr>
        <w:t> </w:t>
      </w:r>
      <w:r w:rsidR="003C631E" w:rsidRPr="0066496D">
        <w:rPr>
          <w:rFonts w:ascii="Arial" w:hAnsi="Arial" w:cs="Arial"/>
          <w:sz w:val="20"/>
          <w:szCs w:val="20"/>
          <w:lang w:eastAsia="sl-SI"/>
        </w:rPr>
        <w:t>plačilni nalog</w:t>
      </w:r>
      <w:r w:rsidR="00076CDD" w:rsidRPr="0066496D">
        <w:rPr>
          <w:rFonts w:ascii="Arial" w:hAnsi="Arial" w:cs="Arial"/>
          <w:sz w:val="20"/>
          <w:szCs w:val="20"/>
          <w:lang w:eastAsia="sl-SI"/>
        </w:rPr>
        <w:t>. Največ, 38</w:t>
      </w:r>
      <w:r w:rsidR="008F27C0" w:rsidRPr="0066496D">
        <w:rPr>
          <w:rFonts w:ascii="Arial" w:hAnsi="Arial" w:cs="Arial"/>
          <w:sz w:val="20"/>
          <w:szCs w:val="20"/>
          <w:lang w:eastAsia="sl-SI"/>
        </w:rPr>
        <w:t> </w:t>
      </w:r>
      <w:r w:rsidR="00076CDD" w:rsidRPr="0066496D">
        <w:rPr>
          <w:rFonts w:ascii="Arial" w:hAnsi="Arial" w:cs="Arial"/>
          <w:sz w:val="20"/>
          <w:szCs w:val="20"/>
          <w:lang w:eastAsia="sl-SI"/>
        </w:rPr>
        <w:t>kršitev, je bilo ugotovljenih v zvezi z obveznostmi delodajalca, ki se nanašajo na ocenjevanje tveganj in izjavo o varnosti</w:t>
      </w:r>
      <w:r w:rsidR="008F27C0" w:rsidRPr="0066496D">
        <w:rPr>
          <w:rFonts w:ascii="Arial" w:hAnsi="Arial" w:cs="Arial"/>
          <w:sz w:val="20"/>
          <w:szCs w:val="20"/>
          <w:lang w:eastAsia="sl-SI"/>
        </w:rPr>
        <w:t>,</w:t>
      </w:r>
      <w:r w:rsidR="00076CDD" w:rsidRPr="0066496D">
        <w:rPr>
          <w:rFonts w:ascii="Arial" w:hAnsi="Arial" w:cs="Arial"/>
          <w:sz w:val="20"/>
          <w:szCs w:val="20"/>
          <w:lang w:eastAsia="sl-SI"/>
        </w:rPr>
        <w:t xml:space="preserve"> ter zagotavljanjem varnih delovnih pogojev.</w:t>
      </w:r>
    </w:p>
    <w:p w:rsidR="000654AA" w:rsidRPr="0066496D" w:rsidRDefault="000654AA" w:rsidP="002F0AFC">
      <w:pPr>
        <w:autoSpaceDE w:val="0"/>
        <w:autoSpaceDN w:val="0"/>
        <w:adjustRightInd w:val="0"/>
        <w:spacing w:after="0" w:line="260" w:lineRule="exact"/>
        <w:rPr>
          <w:rFonts w:ascii="Arial" w:hAnsi="Arial" w:cs="Arial"/>
          <w:color w:val="000000"/>
          <w:sz w:val="20"/>
          <w:szCs w:val="20"/>
          <w:lang w:eastAsia="sl-SI"/>
        </w:rPr>
      </w:pPr>
    </w:p>
    <w:p w:rsidR="00A861FE" w:rsidRPr="0066496D" w:rsidRDefault="000654AA" w:rsidP="002F0AFC">
      <w:pPr>
        <w:autoSpaceDE w:val="0"/>
        <w:autoSpaceDN w:val="0"/>
        <w:adjustRightInd w:val="0"/>
        <w:spacing w:after="0" w:line="260" w:lineRule="exact"/>
        <w:rPr>
          <w:rFonts w:ascii="Arial" w:eastAsia="Times New Roman" w:hAnsi="Arial" w:cs="Arial"/>
          <w:sz w:val="20"/>
          <w:szCs w:val="20"/>
        </w:rPr>
      </w:pPr>
      <w:r w:rsidRPr="0066496D">
        <w:rPr>
          <w:rFonts w:ascii="Arial" w:hAnsi="Arial" w:cs="Arial"/>
          <w:color w:val="000000"/>
          <w:sz w:val="20"/>
          <w:szCs w:val="20"/>
          <w:lang w:eastAsia="sl-SI"/>
        </w:rPr>
        <w:t>V postopkih inšpekcijskega nadzora so inšpektorji pri enem od delodajalcev, ki se ukvarjajo z izvajanjem storitev čiščenja v bencinskih servisih, zaznali sum obstoja elementov trgovine z ljudmi.</w:t>
      </w:r>
    </w:p>
    <w:p w:rsidR="000654AA" w:rsidRPr="0066496D" w:rsidRDefault="000654AA" w:rsidP="002F0AFC">
      <w:pPr>
        <w:autoSpaceDE w:val="0"/>
        <w:autoSpaceDN w:val="0"/>
        <w:adjustRightInd w:val="0"/>
        <w:spacing w:after="0" w:line="260" w:lineRule="exact"/>
        <w:rPr>
          <w:rFonts w:ascii="Arial" w:eastAsia="Times New Roman" w:hAnsi="Arial" w:cs="Arial"/>
          <w:sz w:val="20"/>
          <w:szCs w:val="20"/>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23" w:name="_Toc70340570"/>
      <w:r w:rsidRPr="0066496D">
        <w:rPr>
          <w:rFonts w:ascii="Arial" w:eastAsia="Times New Roman" w:hAnsi="Arial" w:cs="Arial"/>
          <w:b/>
          <w:bCs/>
          <w:iCs/>
          <w:lang w:eastAsia="sl-SI"/>
        </w:rPr>
        <w:t>3.4</w:t>
      </w:r>
      <w:r w:rsidRPr="0066496D">
        <w:rPr>
          <w:rFonts w:ascii="Arial" w:eastAsia="Times New Roman" w:hAnsi="Arial" w:cs="Arial"/>
          <w:b/>
          <w:bCs/>
          <w:iCs/>
          <w:lang w:eastAsia="sl-SI"/>
        </w:rPr>
        <w:tab/>
        <w:t>Dejavnosti Finančne uprave Republike Slovenije</w:t>
      </w:r>
      <w:bookmarkEnd w:id="23"/>
    </w:p>
    <w:p w:rsidR="0029153C" w:rsidRPr="0066496D" w:rsidRDefault="0029153C" w:rsidP="002F0AFC">
      <w:pPr>
        <w:autoSpaceDE w:val="0"/>
        <w:autoSpaceDN w:val="0"/>
        <w:adjustRightInd w:val="0"/>
        <w:spacing w:after="0" w:line="260" w:lineRule="exact"/>
        <w:rPr>
          <w:rFonts w:ascii="Arial" w:hAnsi="Arial" w:cs="Arial"/>
          <w:sz w:val="20"/>
          <w:szCs w:val="20"/>
          <w:lang w:eastAsia="sl-SI"/>
        </w:rPr>
      </w:pPr>
    </w:p>
    <w:p w:rsidR="009B6AED" w:rsidRPr="0066496D" w:rsidRDefault="009B6AED"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FURS je v letu</w:t>
      </w:r>
      <w:r w:rsidR="0038713E" w:rsidRPr="0066496D">
        <w:rPr>
          <w:rFonts w:ascii="Arial" w:hAnsi="Arial" w:cs="Arial"/>
          <w:sz w:val="20"/>
          <w:szCs w:val="20"/>
          <w:lang w:eastAsia="sl-SI"/>
        </w:rPr>
        <w:t> </w:t>
      </w:r>
      <w:r w:rsidRPr="0066496D">
        <w:rPr>
          <w:rFonts w:ascii="Arial" w:hAnsi="Arial" w:cs="Arial"/>
          <w:sz w:val="20"/>
          <w:szCs w:val="20"/>
          <w:lang w:eastAsia="sl-SI"/>
        </w:rPr>
        <w:t xml:space="preserve">2020 obravnaval kršitve na področju </w:t>
      </w:r>
      <w:r w:rsidRPr="0066496D">
        <w:rPr>
          <w:rFonts w:ascii="Arial" w:hAnsi="Arial" w:cs="Arial"/>
          <w:sz w:val="20"/>
          <w:szCs w:val="20"/>
          <w:u w:val="single"/>
          <w:lang w:eastAsia="sl-SI"/>
        </w:rPr>
        <w:t>Zakona o preprečevanju dela in zaposlovanja na črno</w:t>
      </w:r>
      <w:r w:rsidRPr="0066496D">
        <w:rPr>
          <w:rFonts w:ascii="Arial" w:hAnsi="Arial" w:cs="Arial"/>
          <w:sz w:val="20"/>
          <w:szCs w:val="20"/>
          <w:lang w:eastAsia="sl-SI"/>
        </w:rPr>
        <w:t xml:space="preserve"> (v nadaljevanju: ZPDZC-1) in vložil ovadbe ali naznanila za kazniva dejanja iz KZ-1. Podane so tudi številčne vrednosti kaznivih ravnanj, ki se lahko povezujejo z izkoriščanjem delovne sile.</w:t>
      </w:r>
    </w:p>
    <w:p w:rsidR="009B6AED" w:rsidRPr="0066496D" w:rsidRDefault="009B6AED" w:rsidP="002F0AFC">
      <w:pPr>
        <w:autoSpaceDE w:val="0"/>
        <w:autoSpaceDN w:val="0"/>
        <w:adjustRightInd w:val="0"/>
        <w:spacing w:after="0" w:line="260" w:lineRule="exact"/>
        <w:rPr>
          <w:rFonts w:ascii="Arial" w:hAnsi="Arial" w:cs="Arial"/>
          <w:sz w:val="20"/>
          <w:szCs w:val="20"/>
          <w:lang w:eastAsia="sl-SI"/>
        </w:rPr>
      </w:pPr>
    </w:p>
    <w:p w:rsidR="00E40DDB" w:rsidRPr="0066496D" w:rsidRDefault="009B6AED"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V poročevalskem obdobju je bilo v postopkih o prekrških storilcem prekrškov v zvezi s kršitvami ZPDZC-1 (delo na črno, zaposlovanje na črno, nedovoljeno oglaševanje) izdanih in vročenih 2.763</w:t>
      </w:r>
      <w:r w:rsidR="0038713E" w:rsidRPr="0066496D">
        <w:rPr>
          <w:rFonts w:ascii="Arial" w:hAnsi="Arial" w:cs="Arial"/>
          <w:sz w:val="20"/>
          <w:szCs w:val="20"/>
          <w:lang w:eastAsia="sl-SI"/>
        </w:rPr>
        <w:t> </w:t>
      </w:r>
      <w:r w:rsidRPr="0066496D">
        <w:rPr>
          <w:rFonts w:ascii="Arial" w:hAnsi="Arial" w:cs="Arial"/>
          <w:sz w:val="20"/>
          <w:szCs w:val="20"/>
          <w:lang w:eastAsia="sl-SI"/>
        </w:rPr>
        <w:t>odločb o prekršku in plačilnih nalogov, s katerimi je bila izrečena globa v skupni višini 3.095.180,00</w:t>
      </w:r>
      <w:r w:rsidR="0038713E" w:rsidRPr="0066496D">
        <w:rPr>
          <w:rFonts w:ascii="Arial" w:hAnsi="Arial" w:cs="Arial"/>
          <w:sz w:val="20"/>
          <w:szCs w:val="20"/>
          <w:lang w:eastAsia="sl-SI"/>
        </w:rPr>
        <w:t> </w:t>
      </w:r>
      <w:r w:rsidRPr="0066496D">
        <w:rPr>
          <w:rFonts w:ascii="Arial" w:hAnsi="Arial" w:cs="Arial"/>
          <w:sz w:val="20"/>
          <w:szCs w:val="20"/>
          <w:lang w:eastAsia="sl-SI"/>
        </w:rPr>
        <w:t>EUR, ter 1.714</w:t>
      </w:r>
      <w:r w:rsidR="0038713E" w:rsidRPr="0066496D">
        <w:rPr>
          <w:rFonts w:ascii="Arial" w:hAnsi="Arial" w:cs="Arial"/>
          <w:sz w:val="20"/>
          <w:szCs w:val="20"/>
          <w:lang w:eastAsia="sl-SI"/>
        </w:rPr>
        <w:t> </w:t>
      </w:r>
      <w:r w:rsidRPr="0066496D">
        <w:rPr>
          <w:rFonts w:ascii="Arial" w:hAnsi="Arial" w:cs="Arial"/>
          <w:sz w:val="20"/>
          <w:szCs w:val="20"/>
          <w:lang w:eastAsia="sl-SI"/>
        </w:rPr>
        <w:t>opominov.</w:t>
      </w:r>
    </w:p>
    <w:p w:rsidR="009B6AED" w:rsidRPr="0066496D" w:rsidRDefault="009B6AED"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xml:space="preserve">V </w:t>
      </w:r>
      <w:proofErr w:type="spellStart"/>
      <w:r w:rsidRPr="0066496D">
        <w:rPr>
          <w:rFonts w:ascii="Arial" w:hAnsi="Arial" w:cs="Arial"/>
          <w:sz w:val="20"/>
          <w:szCs w:val="20"/>
          <w:lang w:eastAsia="sl-SI"/>
        </w:rPr>
        <w:t>prekrškovnih</w:t>
      </w:r>
      <w:proofErr w:type="spellEnd"/>
      <w:r w:rsidRPr="0066496D">
        <w:rPr>
          <w:rFonts w:ascii="Arial" w:hAnsi="Arial" w:cs="Arial"/>
          <w:sz w:val="20"/>
          <w:szCs w:val="20"/>
          <w:lang w:eastAsia="sl-SI"/>
        </w:rPr>
        <w:t xml:space="preserve"> aktih je bilo obravnavanih 3.313</w:t>
      </w:r>
      <w:r w:rsidR="0038713E" w:rsidRPr="0066496D">
        <w:rPr>
          <w:rFonts w:ascii="Arial" w:hAnsi="Arial" w:cs="Arial"/>
          <w:sz w:val="20"/>
          <w:szCs w:val="20"/>
          <w:lang w:eastAsia="sl-SI"/>
        </w:rPr>
        <w:t> </w:t>
      </w:r>
      <w:r w:rsidRPr="0066496D">
        <w:rPr>
          <w:rFonts w:ascii="Arial" w:hAnsi="Arial" w:cs="Arial"/>
          <w:sz w:val="20"/>
          <w:szCs w:val="20"/>
          <w:lang w:eastAsia="sl-SI"/>
        </w:rPr>
        <w:t>prekrškov, in sicer:</w:t>
      </w:r>
    </w:p>
    <w:p w:rsidR="00956DA5" w:rsidRPr="0066496D" w:rsidRDefault="00956DA5"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- 426</w:t>
      </w:r>
      <w:r w:rsidR="0038713E" w:rsidRPr="0066496D">
        <w:rPr>
          <w:rFonts w:ascii="Arial" w:hAnsi="Arial" w:cs="Arial"/>
          <w:sz w:val="20"/>
          <w:szCs w:val="20"/>
          <w:lang w:eastAsia="sl-SI"/>
        </w:rPr>
        <w:t> </w:t>
      </w:r>
      <w:r w:rsidRPr="0066496D">
        <w:rPr>
          <w:rFonts w:ascii="Arial" w:hAnsi="Arial" w:cs="Arial"/>
          <w:sz w:val="20"/>
          <w:szCs w:val="20"/>
          <w:lang w:eastAsia="sl-SI"/>
        </w:rPr>
        <w:t xml:space="preserve">prekrškov zaradi dela na črno, </w:t>
      </w:r>
      <w:r w:rsidR="009B6AED" w:rsidRPr="0066496D">
        <w:rPr>
          <w:rFonts w:ascii="Arial" w:hAnsi="Arial" w:cs="Arial"/>
          <w:sz w:val="20"/>
          <w:szCs w:val="20"/>
          <w:lang w:eastAsia="sl-SI"/>
        </w:rPr>
        <w:t>od tega so 70</w:t>
      </w:r>
      <w:r w:rsidR="0038713E" w:rsidRPr="0066496D">
        <w:rPr>
          <w:rFonts w:ascii="Arial" w:hAnsi="Arial" w:cs="Arial"/>
          <w:sz w:val="20"/>
          <w:szCs w:val="20"/>
          <w:lang w:eastAsia="sl-SI"/>
        </w:rPr>
        <w:t> </w:t>
      </w:r>
      <w:r w:rsidR="009B6AED" w:rsidRPr="0066496D">
        <w:rPr>
          <w:rFonts w:ascii="Arial" w:hAnsi="Arial" w:cs="Arial"/>
          <w:sz w:val="20"/>
          <w:szCs w:val="20"/>
          <w:lang w:eastAsia="sl-SI"/>
        </w:rPr>
        <w:t>prekrškov storili tuji državljani</w:t>
      </w:r>
      <w:r w:rsidR="0038713E" w:rsidRPr="0066496D">
        <w:rPr>
          <w:rFonts w:ascii="Arial" w:hAnsi="Arial" w:cs="Arial"/>
          <w:sz w:val="20"/>
          <w:szCs w:val="20"/>
          <w:lang w:eastAsia="sl-SI"/>
        </w:rPr>
        <w:t>;</w:t>
      </w:r>
    </w:p>
    <w:p w:rsidR="009B6AED" w:rsidRPr="0066496D" w:rsidRDefault="00956DA5"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- 2.780</w:t>
      </w:r>
      <w:r w:rsidR="0038713E" w:rsidRPr="0066496D">
        <w:rPr>
          <w:rFonts w:ascii="Arial" w:hAnsi="Arial" w:cs="Arial"/>
          <w:sz w:val="20"/>
          <w:szCs w:val="20"/>
          <w:lang w:eastAsia="sl-SI"/>
        </w:rPr>
        <w:t> </w:t>
      </w:r>
      <w:r w:rsidR="009B6AED" w:rsidRPr="0066496D">
        <w:rPr>
          <w:rFonts w:ascii="Arial" w:hAnsi="Arial" w:cs="Arial"/>
          <w:sz w:val="20"/>
          <w:szCs w:val="20"/>
          <w:lang w:eastAsia="sl-SI"/>
        </w:rPr>
        <w:t>prekrškov zaradi zaposlovanja na črno, od tega so 98</w:t>
      </w:r>
      <w:r w:rsidR="0038713E" w:rsidRPr="0066496D">
        <w:rPr>
          <w:rFonts w:ascii="Arial" w:hAnsi="Arial" w:cs="Arial"/>
          <w:sz w:val="20"/>
          <w:szCs w:val="20"/>
          <w:lang w:eastAsia="sl-SI"/>
        </w:rPr>
        <w:t> </w:t>
      </w:r>
      <w:r w:rsidR="009B6AED" w:rsidRPr="0066496D">
        <w:rPr>
          <w:rFonts w:ascii="Arial" w:hAnsi="Arial" w:cs="Arial"/>
          <w:sz w:val="20"/>
          <w:szCs w:val="20"/>
          <w:lang w:eastAsia="sl-SI"/>
        </w:rPr>
        <w:t>prekrškov storili tuji državljani, 14</w:t>
      </w:r>
      <w:r w:rsidR="0038713E" w:rsidRPr="0066496D">
        <w:rPr>
          <w:rFonts w:ascii="Arial" w:hAnsi="Arial" w:cs="Arial"/>
          <w:sz w:val="20"/>
          <w:szCs w:val="20"/>
          <w:lang w:eastAsia="sl-SI"/>
        </w:rPr>
        <w:t> </w:t>
      </w:r>
      <w:r w:rsidR="009B6AED" w:rsidRPr="0066496D">
        <w:rPr>
          <w:rFonts w:ascii="Arial" w:hAnsi="Arial" w:cs="Arial"/>
          <w:sz w:val="20"/>
          <w:szCs w:val="20"/>
          <w:lang w:eastAsia="sl-SI"/>
        </w:rPr>
        <w:t>prekrškov pa je nastalo zaradi nezakonite zaposlitve državljana tretje države;</w:t>
      </w:r>
    </w:p>
    <w:p w:rsidR="00956DA5" w:rsidRPr="0066496D" w:rsidRDefault="009B6AED"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xml:space="preserve"> </w:t>
      </w:r>
      <w:r w:rsidR="00956DA5" w:rsidRPr="0066496D">
        <w:rPr>
          <w:rFonts w:ascii="Arial" w:hAnsi="Arial" w:cs="Arial"/>
          <w:sz w:val="20"/>
          <w:szCs w:val="20"/>
          <w:lang w:eastAsia="sl-SI"/>
        </w:rPr>
        <w:t>- 107</w:t>
      </w:r>
      <w:r w:rsidR="0038713E" w:rsidRPr="0066496D">
        <w:rPr>
          <w:rFonts w:ascii="Arial" w:hAnsi="Arial" w:cs="Arial"/>
          <w:sz w:val="20"/>
          <w:szCs w:val="20"/>
          <w:lang w:eastAsia="sl-SI"/>
        </w:rPr>
        <w:t> </w:t>
      </w:r>
      <w:r w:rsidR="001B50B0" w:rsidRPr="0066496D">
        <w:rPr>
          <w:rFonts w:ascii="Arial" w:hAnsi="Arial" w:cs="Arial"/>
          <w:sz w:val="20"/>
          <w:szCs w:val="20"/>
          <w:lang w:eastAsia="sl-SI"/>
        </w:rPr>
        <w:t>prekrškov zaradi nedovol</w:t>
      </w:r>
      <w:r w:rsidR="003633D3" w:rsidRPr="0066496D">
        <w:rPr>
          <w:rFonts w:ascii="Arial" w:hAnsi="Arial" w:cs="Arial"/>
          <w:sz w:val="20"/>
          <w:szCs w:val="20"/>
          <w:lang w:eastAsia="sl-SI"/>
        </w:rPr>
        <w:t>jenega oglaševanja</w:t>
      </w:r>
      <w:r w:rsidR="00956DA5" w:rsidRPr="0066496D">
        <w:rPr>
          <w:rFonts w:ascii="Arial" w:hAnsi="Arial" w:cs="Arial"/>
          <w:sz w:val="20"/>
          <w:szCs w:val="20"/>
          <w:lang w:eastAsia="sl-SI"/>
        </w:rPr>
        <w:t xml:space="preserve">, od tega </w:t>
      </w:r>
      <w:r w:rsidR="001B50B0" w:rsidRPr="0066496D">
        <w:rPr>
          <w:rFonts w:ascii="Arial" w:hAnsi="Arial" w:cs="Arial"/>
          <w:sz w:val="20"/>
          <w:szCs w:val="20"/>
          <w:lang w:eastAsia="sl-SI"/>
        </w:rPr>
        <w:t>so 14</w:t>
      </w:r>
      <w:r w:rsidR="0038713E" w:rsidRPr="0066496D">
        <w:rPr>
          <w:rFonts w:ascii="Arial" w:hAnsi="Arial" w:cs="Arial"/>
          <w:sz w:val="20"/>
          <w:szCs w:val="20"/>
          <w:lang w:eastAsia="sl-SI"/>
        </w:rPr>
        <w:t> </w:t>
      </w:r>
      <w:r w:rsidR="001B50B0" w:rsidRPr="0066496D">
        <w:rPr>
          <w:rFonts w:ascii="Arial" w:hAnsi="Arial" w:cs="Arial"/>
          <w:sz w:val="20"/>
          <w:szCs w:val="20"/>
          <w:lang w:eastAsia="sl-SI"/>
        </w:rPr>
        <w:t>prekrškov storili tuji državljani.</w:t>
      </w:r>
    </w:p>
    <w:p w:rsidR="00956DA5" w:rsidRPr="0066496D" w:rsidRDefault="00956DA5" w:rsidP="002F0AFC">
      <w:pPr>
        <w:autoSpaceDE w:val="0"/>
        <w:autoSpaceDN w:val="0"/>
        <w:adjustRightInd w:val="0"/>
        <w:spacing w:after="0" w:line="260" w:lineRule="exact"/>
        <w:rPr>
          <w:rFonts w:ascii="Arial" w:hAnsi="Arial" w:cs="Arial"/>
          <w:sz w:val="20"/>
          <w:szCs w:val="20"/>
          <w:lang w:eastAsia="sl-SI"/>
        </w:rPr>
      </w:pPr>
    </w:p>
    <w:p w:rsidR="002F0AFC" w:rsidRDefault="002F0AFC" w:rsidP="002F0AFC">
      <w:pPr>
        <w:autoSpaceDE w:val="0"/>
        <w:autoSpaceDN w:val="0"/>
        <w:adjustRightInd w:val="0"/>
        <w:spacing w:after="0" w:line="260" w:lineRule="exact"/>
        <w:rPr>
          <w:rFonts w:ascii="Arial" w:hAnsi="Arial" w:cs="Arial"/>
          <w:sz w:val="20"/>
          <w:szCs w:val="20"/>
          <w:lang w:eastAsia="sl-SI"/>
        </w:rPr>
      </w:pPr>
    </w:p>
    <w:p w:rsidR="00386A8F" w:rsidRDefault="00956DA5"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lastRenderedPageBreak/>
        <w:t>V letu</w:t>
      </w:r>
      <w:r w:rsidR="0038713E" w:rsidRPr="0066496D">
        <w:rPr>
          <w:rFonts w:ascii="Arial" w:hAnsi="Arial" w:cs="Arial"/>
          <w:sz w:val="20"/>
          <w:szCs w:val="20"/>
          <w:lang w:eastAsia="sl-SI"/>
        </w:rPr>
        <w:t> </w:t>
      </w:r>
      <w:r w:rsidRPr="0066496D">
        <w:rPr>
          <w:rFonts w:ascii="Arial" w:hAnsi="Arial" w:cs="Arial"/>
          <w:sz w:val="20"/>
          <w:szCs w:val="20"/>
          <w:lang w:eastAsia="sl-SI"/>
        </w:rPr>
        <w:t>2020 je FURS podal 8</w:t>
      </w:r>
      <w:r w:rsidR="0038713E" w:rsidRPr="0066496D">
        <w:rPr>
          <w:rFonts w:ascii="Arial" w:hAnsi="Arial" w:cs="Arial"/>
          <w:sz w:val="20"/>
          <w:szCs w:val="20"/>
          <w:lang w:eastAsia="sl-SI"/>
        </w:rPr>
        <w:t> </w:t>
      </w:r>
      <w:r w:rsidRPr="0066496D">
        <w:rPr>
          <w:rFonts w:ascii="Arial" w:hAnsi="Arial" w:cs="Arial"/>
          <w:sz w:val="20"/>
          <w:szCs w:val="20"/>
          <w:lang w:eastAsia="sl-SI"/>
        </w:rPr>
        <w:t>kazenskih ovadb zaradi storitve kaznivega dejanja po prvem odstavku 199.</w:t>
      </w:r>
      <w:r w:rsidR="0038713E" w:rsidRPr="0066496D">
        <w:rPr>
          <w:rFonts w:ascii="Arial" w:hAnsi="Arial" w:cs="Arial"/>
          <w:sz w:val="20"/>
          <w:szCs w:val="20"/>
          <w:lang w:eastAsia="sl-SI"/>
        </w:rPr>
        <w:t> </w:t>
      </w:r>
      <w:r w:rsidRPr="0066496D">
        <w:rPr>
          <w:rFonts w:ascii="Arial" w:hAnsi="Arial" w:cs="Arial"/>
          <w:sz w:val="20"/>
          <w:szCs w:val="20"/>
          <w:lang w:eastAsia="sl-SI"/>
        </w:rPr>
        <w:t xml:space="preserve">člena KZ-1 (zaposlovanje na črno). </w:t>
      </w:r>
      <w:r w:rsidR="003C62B9" w:rsidRPr="0066496D">
        <w:rPr>
          <w:rFonts w:ascii="Arial" w:hAnsi="Arial" w:cs="Arial"/>
          <w:sz w:val="20"/>
          <w:szCs w:val="20"/>
          <w:lang w:eastAsia="sl-SI"/>
        </w:rPr>
        <w:t xml:space="preserve">V </w:t>
      </w:r>
      <w:r w:rsidR="0038713E" w:rsidRPr="0066496D">
        <w:rPr>
          <w:rFonts w:ascii="Arial" w:hAnsi="Arial" w:cs="Arial"/>
          <w:sz w:val="20"/>
          <w:szCs w:val="20"/>
          <w:lang w:eastAsia="sl-SI"/>
        </w:rPr>
        <w:t>6 </w:t>
      </w:r>
      <w:r w:rsidR="003C62B9" w:rsidRPr="0066496D">
        <w:rPr>
          <w:rFonts w:ascii="Arial" w:hAnsi="Arial" w:cs="Arial"/>
          <w:sz w:val="20"/>
          <w:szCs w:val="20"/>
          <w:lang w:eastAsia="sl-SI"/>
        </w:rPr>
        <w:t xml:space="preserve">primerih se je kazenska ovadba nanašala na slovenske, v </w:t>
      </w:r>
      <w:r w:rsidR="0038713E" w:rsidRPr="0066496D">
        <w:rPr>
          <w:rFonts w:ascii="Arial" w:hAnsi="Arial" w:cs="Arial"/>
          <w:sz w:val="20"/>
          <w:szCs w:val="20"/>
          <w:lang w:eastAsia="sl-SI"/>
        </w:rPr>
        <w:t xml:space="preserve">2 </w:t>
      </w:r>
    </w:p>
    <w:p w:rsidR="00386A8F" w:rsidRDefault="00386A8F" w:rsidP="002F0AFC">
      <w:pPr>
        <w:autoSpaceDE w:val="0"/>
        <w:autoSpaceDN w:val="0"/>
        <w:adjustRightInd w:val="0"/>
        <w:spacing w:after="0" w:line="260" w:lineRule="exact"/>
        <w:rPr>
          <w:rFonts w:ascii="Arial" w:hAnsi="Arial" w:cs="Arial"/>
          <w:sz w:val="20"/>
          <w:szCs w:val="20"/>
          <w:lang w:eastAsia="sl-SI"/>
        </w:rPr>
      </w:pPr>
    </w:p>
    <w:p w:rsidR="00386A8F" w:rsidRDefault="00386A8F" w:rsidP="002F0AFC">
      <w:pPr>
        <w:autoSpaceDE w:val="0"/>
        <w:autoSpaceDN w:val="0"/>
        <w:adjustRightInd w:val="0"/>
        <w:spacing w:after="0" w:line="260" w:lineRule="exact"/>
        <w:rPr>
          <w:rFonts w:ascii="Arial" w:hAnsi="Arial" w:cs="Arial"/>
          <w:sz w:val="20"/>
          <w:szCs w:val="20"/>
          <w:lang w:eastAsia="sl-SI"/>
        </w:rPr>
      </w:pPr>
    </w:p>
    <w:p w:rsidR="003C62B9" w:rsidRPr="0066496D" w:rsidRDefault="003C62B9"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pa na tuje državljane.</w:t>
      </w:r>
      <w:r w:rsidR="00C2031D" w:rsidRPr="0066496D">
        <w:rPr>
          <w:rFonts w:ascii="Arial" w:hAnsi="Arial" w:cs="Arial"/>
          <w:sz w:val="20"/>
          <w:szCs w:val="20"/>
          <w:lang w:eastAsia="sl-SI"/>
        </w:rPr>
        <w:t xml:space="preserve"> </w:t>
      </w:r>
      <w:r w:rsidR="00956DA5" w:rsidRPr="0066496D">
        <w:rPr>
          <w:rFonts w:ascii="Arial" w:hAnsi="Arial" w:cs="Arial"/>
          <w:sz w:val="20"/>
          <w:szCs w:val="20"/>
          <w:lang w:eastAsia="sl-SI"/>
        </w:rPr>
        <w:t>Zaradi suma storitve kaznivega dejanja po 196.</w:t>
      </w:r>
      <w:r w:rsidR="0038713E" w:rsidRPr="0066496D">
        <w:rPr>
          <w:rFonts w:ascii="Arial" w:hAnsi="Arial" w:cs="Arial"/>
          <w:sz w:val="20"/>
          <w:szCs w:val="20"/>
          <w:lang w:eastAsia="sl-SI"/>
        </w:rPr>
        <w:t> </w:t>
      </w:r>
      <w:r w:rsidR="00956DA5" w:rsidRPr="0066496D">
        <w:rPr>
          <w:rFonts w:ascii="Arial" w:hAnsi="Arial" w:cs="Arial"/>
          <w:sz w:val="20"/>
          <w:szCs w:val="20"/>
          <w:lang w:eastAsia="sl-SI"/>
        </w:rPr>
        <w:t xml:space="preserve">členu KZ-1 (kršitev temeljnih pravic delavcev) je </w:t>
      </w:r>
      <w:r w:rsidRPr="0066496D">
        <w:rPr>
          <w:rFonts w:ascii="Arial" w:hAnsi="Arial" w:cs="Arial"/>
          <w:sz w:val="20"/>
          <w:szCs w:val="20"/>
          <w:lang w:eastAsia="sl-SI"/>
        </w:rPr>
        <w:t>bilo vloženih</w:t>
      </w:r>
      <w:r w:rsidR="00956DA5" w:rsidRPr="0066496D">
        <w:rPr>
          <w:rFonts w:ascii="Arial" w:hAnsi="Arial" w:cs="Arial"/>
          <w:sz w:val="20"/>
          <w:szCs w:val="20"/>
          <w:lang w:eastAsia="sl-SI"/>
        </w:rPr>
        <w:t xml:space="preserve"> 57</w:t>
      </w:r>
      <w:r w:rsidR="0038713E" w:rsidRPr="0066496D">
        <w:rPr>
          <w:rFonts w:ascii="Arial" w:hAnsi="Arial" w:cs="Arial"/>
          <w:sz w:val="20"/>
          <w:szCs w:val="20"/>
          <w:lang w:eastAsia="sl-SI"/>
        </w:rPr>
        <w:t> </w:t>
      </w:r>
      <w:r w:rsidR="00956DA5" w:rsidRPr="0066496D">
        <w:rPr>
          <w:rFonts w:ascii="Arial" w:hAnsi="Arial" w:cs="Arial"/>
          <w:sz w:val="20"/>
          <w:szCs w:val="20"/>
          <w:lang w:eastAsia="sl-SI"/>
        </w:rPr>
        <w:t>kazenskih ovadb in 1</w:t>
      </w:r>
      <w:r w:rsidR="0038713E" w:rsidRPr="0066496D">
        <w:rPr>
          <w:rFonts w:ascii="Arial" w:hAnsi="Arial" w:cs="Arial"/>
          <w:sz w:val="20"/>
          <w:szCs w:val="20"/>
          <w:lang w:eastAsia="sl-SI"/>
        </w:rPr>
        <w:t> </w:t>
      </w:r>
      <w:r w:rsidR="00956DA5" w:rsidRPr="0066496D">
        <w:rPr>
          <w:rFonts w:ascii="Arial" w:hAnsi="Arial" w:cs="Arial"/>
          <w:sz w:val="20"/>
          <w:szCs w:val="20"/>
          <w:lang w:eastAsia="sl-SI"/>
        </w:rPr>
        <w:t xml:space="preserve">naznanilo </w:t>
      </w:r>
      <w:r w:rsidRPr="0066496D">
        <w:rPr>
          <w:rFonts w:ascii="Arial" w:hAnsi="Arial" w:cs="Arial"/>
          <w:sz w:val="20"/>
          <w:szCs w:val="20"/>
          <w:lang w:eastAsia="sl-SI"/>
        </w:rPr>
        <w:t>suma storitve kaznivega dejanja,</w:t>
      </w:r>
      <w:r w:rsidR="00956DA5" w:rsidRPr="0066496D">
        <w:rPr>
          <w:rFonts w:ascii="Arial" w:hAnsi="Arial" w:cs="Arial"/>
          <w:sz w:val="20"/>
          <w:szCs w:val="20"/>
          <w:lang w:eastAsia="sl-SI"/>
        </w:rPr>
        <w:t xml:space="preserve"> </w:t>
      </w:r>
      <w:r w:rsidRPr="0066496D">
        <w:rPr>
          <w:rFonts w:ascii="Arial" w:hAnsi="Arial" w:cs="Arial"/>
          <w:sz w:val="20"/>
          <w:szCs w:val="20"/>
          <w:lang w:eastAsia="sl-SI"/>
        </w:rPr>
        <w:t>od katerih se jih je 21</w:t>
      </w:r>
      <w:r w:rsidR="0038713E" w:rsidRPr="0066496D">
        <w:rPr>
          <w:rFonts w:ascii="Arial" w:hAnsi="Arial" w:cs="Arial"/>
          <w:sz w:val="20"/>
          <w:szCs w:val="20"/>
          <w:lang w:eastAsia="sl-SI"/>
        </w:rPr>
        <w:t> </w:t>
      </w:r>
      <w:r w:rsidRPr="0066496D">
        <w:rPr>
          <w:rFonts w:ascii="Arial" w:hAnsi="Arial" w:cs="Arial"/>
          <w:sz w:val="20"/>
          <w:szCs w:val="20"/>
          <w:lang w:eastAsia="sl-SI"/>
        </w:rPr>
        <w:t xml:space="preserve">nanašalo na tuje državljane </w:t>
      </w:r>
      <w:r w:rsidR="0038713E" w:rsidRPr="0066496D">
        <w:rPr>
          <w:rFonts w:ascii="Arial" w:hAnsi="Arial" w:cs="Arial"/>
          <w:sz w:val="20"/>
          <w:szCs w:val="20"/>
          <w:lang w:eastAsia="sl-SI"/>
        </w:rPr>
        <w:t xml:space="preserve">ter 4 </w:t>
      </w:r>
      <w:r w:rsidRPr="0066496D">
        <w:rPr>
          <w:rFonts w:ascii="Arial" w:hAnsi="Arial" w:cs="Arial"/>
          <w:sz w:val="20"/>
          <w:szCs w:val="20"/>
          <w:lang w:eastAsia="sl-SI"/>
        </w:rPr>
        <w:t>hkrati na slovenske in tuje državljane.</w:t>
      </w:r>
    </w:p>
    <w:p w:rsidR="003C62B9" w:rsidRPr="0066496D" w:rsidRDefault="003C62B9" w:rsidP="002F0AFC">
      <w:pPr>
        <w:autoSpaceDE w:val="0"/>
        <w:autoSpaceDN w:val="0"/>
        <w:adjustRightInd w:val="0"/>
        <w:spacing w:after="0" w:line="260" w:lineRule="exact"/>
        <w:rPr>
          <w:rFonts w:ascii="Arial" w:hAnsi="Arial" w:cs="Arial"/>
          <w:sz w:val="20"/>
          <w:szCs w:val="20"/>
          <w:lang w:eastAsia="sl-SI"/>
        </w:rPr>
      </w:pPr>
    </w:p>
    <w:p w:rsidR="00956DA5" w:rsidRPr="0066496D" w:rsidRDefault="00956DA5"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V navedenem obdobju FURS ni podal nobene kazenske ovadbe ali naznanila zaradi suma storitve kaznivega dejanja po 113.</w:t>
      </w:r>
      <w:r w:rsidR="0038713E" w:rsidRPr="0066496D">
        <w:rPr>
          <w:rFonts w:ascii="Arial" w:hAnsi="Arial" w:cs="Arial"/>
          <w:sz w:val="20"/>
          <w:szCs w:val="20"/>
          <w:lang w:eastAsia="sl-SI"/>
        </w:rPr>
        <w:t> </w:t>
      </w:r>
      <w:r w:rsidRPr="0066496D">
        <w:rPr>
          <w:rFonts w:ascii="Arial" w:hAnsi="Arial" w:cs="Arial"/>
          <w:sz w:val="20"/>
          <w:szCs w:val="20"/>
          <w:lang w:eastAsia="sl-SI"/>
        </w:rPr>
        <w:t>členu KZ-1 (trgovina z ljudmi).</w:t>
      </w:r>
    </w:p>
    <w:p w:rsidR="00956DA5" w:rsidRPr="0066496D" w:rsidRDefault="00956DA5" w:rsidP="002F0AFC">
      <w:pPr>
        <w:autoSpaceDE w:val="0"/>
        <w:autoSpaceDN w:val="0"/>
        <w:adjustRightInd w:val="0"/>
        <w:spacing w:after="0" w:line="260" w:lineRule="exact"/>
        <w:rPr>
          <w:rFonts w:ascii="Arial" w:hAnsi="Arial" w:cs="Arial"/>
          <w:sz w:val="20"/>
          <w:szCs w:val="20"/>
          <w:lang w:eastAsia="sl-SI"/>
        </w:rPr>
      </w:pPr>
    </w:p>
    <w:p w:rsidR="00246A32" w:rsidRPr="0066496D" w:rsidRDefault="003C62B9" w:rsidP="002F0AFC">
      <w:pPr>
        <w:autoSpaceDE w:val="0"/>
        <w:autoSpaceDN w:val="0"/>
        <w:adjustRightInd w:val="0"/>
        <w:spacing w:after="0" w:line="260" w:lineRule="exact"/>
        <w:rPr>
          <w:rFonts w:ascii="Arial" w:hAnsi="Arial" w:cs="Arial"/>
          <w:sz w:val="20"/>
          <w:szCs w:val="20"/>
          <w:lang w:eastAsia="sl-SI"/>
        </w:rPr>
      </w:pPr>
      <w:r w:rsidRPr="0066496D">
        <w:rPr>
          <w:rFonts w:ascii="Arial" w:hAnsi="Arial" w:cs="Arial"/>
          <w:sz w:val="20"/>
          <w:szCs w:val="20"/>
          <w:lang w:eastAsia="sl-SI"/>
        </w:rPr>
        <w:t xml:space="preserve"> </w:t>
      </w: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Pr="0066496D" w:rsidRDefault="00F818A4" w:rsidP="002F0AFC">
      <w:pPr>
        <w:autoSpaceDE w:val="0"/>
        <w:autoSpaceDN w:val="0"/>
        <w:adjustRightInd w:val="0"/>
        <w:spacing w:after="0" w:line="260" w:lineRule="exact"/>
        <w:rPr>
          <w:rFonts w:ascii="Arial" w:hAnsi="Arial" w:cs="Arial"/>
          <w:sz w:val="20"/>
          <w:szCs w:val="20"/>
          <w:lang w:eastAsia="sl-SI"/>
        </w:rPr>
      </w:pPr>
    </w:p>
    <w:p w:rsidR="00F818A4" w:rsidRDefault="00F818A4" w:rsidP="002F0AFC">
      <w:pPr>
        <w:autoSpaceDE w:val="0"/>
        <w:autoSpaceDN w:val="0"/>
        <w:adjustRightInd w:val="0"/>
        <w:spacing w:after="0" w:line="260" w:lineRule="exact"/>
        <w:rPr>
          <w:rFonts w:ascii="Arial" w:hAnsi="Arial" w:cs="Arial"/>
          <w:sz w:val="20"/>
          <w:szCs w:val="20"/>
          <w:lang w:eastAsia="sl-SI"/>
        </w:rPr>
      </w:pPr>
    </w:p>
    <w:p w:rsidR="00386A8F" w:rsidRDefault="00386A8F" w:rsidP="002F0AFC">
      <w:pPr>
        <w:autoSpaceDE w:val="0"/>
        <w:autoSpaceDN w:val="0"/>
        <w:adjustRightInd w:val="0"/>
        <w:spacing w:after="0" w:line="260" w:lineRule="exact"/>
        <w:rPr>
          <w:rFonts w:ascii="Arial" w:hAnsi="Arial" w:cs="Arial"/>
          <w:sz w:val="20"/>
          <w:szCs w:val="20"/>
          <w:lang w:eastAsia="sl-SI"/>
        </w:rPr>
      </w:pPr>
    </w:p>
    <w:p w:rsidR="00386A8F" w:rsidRDefault="00386A8F" w:rsidP="002F0AFC">
      <w:pPr>
        <w:autoSpaceDE w:val="0"/>
        <w:autoSpaceDN w:val="0"/>
        <w:adjustRightInd w:val="0"/>
        <w:spacing w:after="0" w:line="260" w:lineRule="exact"/>
        <w:rPr>
          <w:rFonts w:ascii="Arial" w:hAnsi="Arial" w:cs="Arial"/>
          <w:sz w:val="20"/>
          <w:szCs w:val="20"/>
          <w:lang w:eastAsia="sl-SI"/>
        </w:rPr>
      </w:pPr>
    </w:p>
    <w:p w:rsidR="00386A8F" w:rsidRDefault="00386A8F" w:rsidP="002F0AFC">
      <w:pPr>
        <w:autoSpaceDE w:val="0"/>
        <w:autoSpaceDN w:val="0"/>
        <w:adjustRightInd w:val="0"/>
        <w:spacing w:after="0" w:line="260" w:lineRule="exact"/>
        <w:rPr>
          <w:rFonts w:ascii="Arial" w:hAnsi="Arial" w:cs="Arial"/>
          <w:sz w:val="20"/>
          <w:szCs w:val="20"/>
          <w:lang w:eastAsia="sl-SI"/>
        </w:rPr>
      </w:pPr>
    </w:p>
    <w:p w:rsidR="00386A8F" w:rsidRDefault="00386A8F" w:rsidP="002F0AFC">
      <w:pPr>
        <w:autoSpaceDE w:val="0"/>
        <w:autoSpaceDN w:val="0"/>
        <w:adjustRightInd w:val="0"/>
        <w:spacing w:after="0" w:line="260" w:lineRule="exact"/>
        <w:rPr>
          <w:rFonts w:ascii="Arial" w:hAnsi="Arial" w:cs="Arial"/>
          <w:sz w:val="20"/>
          <w:szCs w:val="20"/>
          <w:lang w:eastAsia="sl-SI"/>
        </w:rPr>
      </w:pPr>
    </w:p>
    <w:p w:rsidR="00386A8F" w:rsidRDefault="00386A8F" w:rsidP="002F0AFC">
      <w:pPr>
        <w:autoSpaceDE w:val="0"/>
        <w:autoSpaceDN w:val="0"/>
        <w:adjustRightInd w:val="0"/>
        <w:spacing w:after="0" w:line="260" w:lineRule="exact"/>
        <w:rPr>
          <w:rFonts w:ascii="Arial" w:hAnsi="Arial" w:cs="Arial"/>
          <w:sz w:val="20"/>
          <w:szCs w:val="20"/>
          <w:lang w:eastAsia="sl-SI"/>
        </w:rPr>
      </w:pPr>
    </w:p>
    <w:p w:rsidR="00386A8F" w:rsidRDefault="00386A8F" w:rsidP="002F0AFC">
      <w:pPr>
        <w:autoSpaceDE w:val="0"/>
        <w:autoSpaceDN w:val="0"/>
        <w:adjustRightInd w:val="0"/>
        <w:spacing w:after="0" w:line="260" w:lineRule="exact"/>
        <w:rPr>
          <w:rFonts w:ascii="Arial" w:hAnsi="Arial" w:cs="Arial"/>
          <w:sz w:val="20"/>
          <w:szCs w:val="20"/>
          <w:lang w:eastAsia="sl-SI"/>
        </w:rPr>
      </w:pPr>
    </w:p>
    <w:p w:rsidR="00386A8F" w:rsidRDefault="00386A8F" w:rsidP="002F0AFC">
      <w:pPr>
        <w:autoSpaceDE w:val="0"/>
        <w:autoSpaceDN w:val="0"/>
        <w:adjustRightInd w:val="0"/>
        <w:spacing w:after="0" w:line="260" w:lineRule="exact"/>
        <w:rPr>
          <w:rFonts w:ascii="Arial" w:hAnsi="Arial" w:cs="Arial"/>
          <w:sz w:val="20"/>
          <w:szCs w:val="20"/>
          <w:lang w:eastAsia="sl-SI"/>
        </w:rPr>
      </w:pPr>
    </w:p>
    <w:p w:rsidR="00386A8F" w:rsidRPr="0066496D" w:rsidRDefault="00386A8F" w:rsidP="002F0AFC">
      <w:pPr>
        <w:autoSpaceDE w:val="0"/>
        <w:autoSpaceDN w:val="0"/>
        <w:adjustRightInd w:val="0"/>
        <w:spacing w:after="0" w:line="260" w:lineRule="exact"/>
        <w:rPr>
          <w:rFonts w:ascii="Arial" w:hAnsi="Arial" w:cs="Arial"/>
          <w:sz w:val="20"/>
          <w:szCs w:val="20"/>
          <w:lang w:eastAsia="sl-SI"/>
        </w:rPr>
      </w:pPr>
      <w:bookmarkStart w:id="24" w:name="_GoBack"/>
      <w:bookmarkEnd w:id="24"/>
    </w:p>
    <w:p w:rsidR="003147C7" w:rsidRPr="0066496D" w:rsidRDefault="003147C7" w:rsidP="002F0AFC">
      <w:pPr>
        <w:keepNext/>
        <w:spacing w:after="0" w:line="260" w:lineRule="exact"/>
        <w:outlineLvl w:val="0"/>
        <w:rPr>
          <w:rFonts w:ascii="Arial" w:eastAsia="Times New Roman" w:hAnsi="Arial" w:cs="Arial"/>
          <w:b/>
          <w:bCs/>
          <w:kern w:val="32"/>
          <w:sz w:val="28"/>
          <w:szCs w:val="28"/>
          <w:lang w:eastAsia="sl-SI"/>
        </w:rPr>
      </w:pPr>
      <w:bookmarkStart w:id="25" w:name="_Toc70340571"/>
      <w:r w:rsidRPr="0066496D">
        <w:rPr>
          <w:rFonts w:ascii="Arial" w:eastAsia="Times New Roman" w:hAnsi="Arial" w:cs="Arial"/>
          <w:b/>
          <w:bCs/>
          <w:kern w:val="32"/>
          <w:sz w:val="28"/>
          <w:szCs w:val="28"/>
          <w:lang w:eastAsia="sl-SI"/>
        </w:rPr>
        <w:lastRenderedPageBreak/>
        <w:t xml:space="preserve">4 </w:t>
      </w:r>
      <w:r w:rsidRPr="0066496D">
        <w:rPr>
          <w:rFonts w:ascii="Arial" w:eastAsia="Times New Roman" w:hAnsi="Arial" w:cs="Arial"/>
          <w:b/>
          <w:bCs/>
          <w:kern w:val="32"/>
          <w:sz w:val="28"/>
          <w:szCs w:val="28"/>
          <w:lang w:eastAsia="sl-SI"/>
        </w:rPr>
        <w:tab/>
        <w:t>Pomoč in zaščita za žrtve trgovine z ljudmi</w:t>
      </w:r>
      <w:bookmarkEnd w:id="25"/>
    </w:p>
    <w:p w:rsidR="009916FD" w:rsidRPr="0066496D" w:rsidRDefault="009916FD" w:rsidP="002F0AFC">
      <w:pPr>
        <w:spacing w:after="0" w:line="260" w:lineRule="exact"/>
        <w:rPr>
          <w:rFonts w:ascii="Arial" w:eastAsia="Times New Roman" w:hAnsi="Arial" w:cs="Arial"/>
          <w:sz w:val="20"/>
          <w:szCs w:val="20"/>
          <w:lang w:eastAsia="sl-SI"/>
        </w:rPr>
      </w:pPr>
    </w:p>
    <w:p w:rsidR="00D56725" w:rsidRPr="0066496D" w:rsidRDefault="00FD3D48" w:rsidP="002F0AFC">
      <w:pPr>
        <w:spacing w:after="0" w:line="260" w:lineRule="exact"/>
        <w:rPr>
          <w:rFonts w:ascii="Arial" w:hAnsi="Arial" w:cs="Arial"/>
          <w:bCs/>
          <w:sz w:val="20"/>
          <w:szCs w:val="20"/>
          <w:lang w:eastAsia="sl-SI"/>
        </w:rPr>
      </w:pPr>
      <w:r w:rsidRPr="0066496D">
        <w:rPr>
          <w:rFonts w:ascii="Arial" w:eastAsia="Times New Roman" w:hAnsi="Arial" w:cs="Arial"/>
          <w:sz w:val="20"/>
          <w:szCs w:val="20"/>
          <w:lang w:eastAsia="sl-SI"/>
        </w:rPr>
        <w:t xml:space="preserve">Izvajanje pomoči </w:t>
      </w:r>
      <w:r w:rsidR="00F818A4" w:rsidRPr="0066496D">
        <w:rPr>
          <w:rFonts w:ascii="Arial" w:eastAsia="Times New Roman" w:hAnsi="Arial" w:cs="Arial"/>
          <w:sz w:val="20"/>
          <w:szCs w:val="20"/>
          <w:lang w:eastAsia="sl-SI"/>
        </w:rPr>
        <w:t xml:space="preserve">žrtvam trgovine z ljudmi </w:t>
      </w:r>
      <w:r w:rsidRPr="0066496D">
        <w:rPr>
          <w:rFonts w:ascii="Arial" w:eastAsia="Times New Roman" w:hAnsi="Arial" w:cs="Arial"/>
          <w:sz w:val="20"/>
          <w:szCs w:val="20"/>
          <w:lang w:eastAsia="sl-SI"/>
        </w:rPr>
        <w:t>poteka v okviru dveh programov, ki jih financira Vlada Re</w:t>
      </w:r>
      <w:r w:rsidR="00981366" w:rsidRPr="0066496D">
        <w:rPr>
          <w:rFonts w:ascii="Arial" w:eastAsia="Times New Roman" w:hAnsi="Arial" w:cs="Arial"/>
          <w:sz w:val="20"/>
          <w:szCs w:val="20"/>
          <w:lang w:eastAsia="sl-SI"/>
        </w:rPr>
        <w:t xml:space="preserve">publike Slovenije, izvajajo pa </w:t>
      </w:r>
      <w:r w:rsidRPr="0066496D">
        <w:rPr>
          <w:rFonts w:ascii="Arial" w:eastAsia="Times New Roman" w:hAnsi="Arial" w:cs="Arial"/>
          <w:sz w:val="20"/>
          <w:szCs w:val="20"/>
          <w:lang w:eastAsia="sl-SI"/>
        </w:rPr>
        <w:t>nevladne in humanitarne organizacije, izbrane v postopku javnega razpisa</w:t>
      </w:r>
      <w:r w:rsidR="00E15215" w:rsidRPr="0066496D">
        <w:rPr>
          <w:rFonts w:ascii="Arial" w:hAnsi="Arial" w:cs="Arial"/>
          <w:sz w:val="20"/>
          <w:szCs w:val="20"/>
        </w:rPr>
        <w:t xml:space="preserve">. </w:t>
      </w:r>
      <w:r w:rsidR="007C5214" w:rsidRPr="0066496D">
        <w:rPr>
          <w:rFonts w:ascii="Arial" w:eastAsia="Times New Roman" w:hAnsi="Arial" w:cs="Arial"/>
          <w:sz w:val="20"/>
          <w:szCs w:val="20"/>
          <w:lang w:eastAsia="sl-SI"/>
        </w:rPr>
        <w:t xml:space="preserve">Poleg tega se je s </w:t>
      </w:r>
      <w:r w:rsidR="00E77ED0" w:rsidRPr="0066496D">
        <w:rPr>
          <w:rFonts w:ascii="Arial" w:eastAsia="Times New Roman" w:hAnsi="Arial" w:cs="Arial"/>
          <w:sz w:val="20"/>
          <w:szCs w:val="20"/>
          <w:lang w:eastAsia="sl-SI"/>
        </w:rPr>
        <w:t xml:space="preserve">pomočjo </w:t>
      </w:r>
      <w:r w:rsidR="00E77ED0" w:rsidRPr="0066496D">
        <w:rPr>
          <w:rFonts w:ascii="Arial" w:hAnsi="Arial" w:cs="Arial"/>
          <w:sz w:val="20"/>
          <w:szCs w:val="20"/>
        </w:rPr>
        <w:t>sredstev iz EU Sklada za notranjo varnost</w:t>
      </w:r>
      <w:r w:rsidR="00E77ED0" w:rsidRPr="0066496D">
        <w:rPr>
          <w:rFonts w:ascii="Arial" w:eastAsia="Times New Roman" w:hAnsi="Arial" w:cs="Arial"/>
          <w:sz w:val="20"/>
          <w:szCs w:val="20"/>
          <w:lang w:eastAsia="sl-SI"/>
        </w:rPr>
        <w:t xml:space="preserve"> </w:t>
      </w:r>
      <w:r w:rsidR="007C5214" w:rsidRPr="0066496D">
        <w:rPr>
          <w:rFonts w:ascii="Arial" w:eastAsia="Times New Roman" w:hAnsi="Arial" w:cs="Arial"/>
          <w:sz w:val="20"/>
          <w:szCs w:val="20"/>
          <w:lang w:eastAsia="sl-SI"/>
        </w:rPr>
        <w:t xml:space="preserve">v letu poročanja </w:t>
      </w:r>
      <w:r w:rsidR="00E77ED0" w:rsidRPr="0066496D">
        <w:rPr>
          <w:rFonts w:ascii="Arial" w:eastAsia="Times New Roman" w:hAnsi="Arial" w:cs="Arial"/>
          <w:sz w:val="20"/>
          <w:szCs w:val="20"/>
          <w:lang w:eastAsia="sl-SI"/>
        </w:rPr>
        <w:t>izvaja</w:t>
      </w:r>
      <w:r w:rsidR="007C5214" w:rsidRPr="0066496D">
        <w:rPr>
          <w:rFonts w:ascii="Arial" w:eastAsia="Times New Roman" w:hAnsi="Arial" w:cs="Arial"/>
          <w:sz w:val="20"/>
          <w:szCs w:val="20"/>
          <w:lang w:eastAsia="sl-SI"/>
        </w:rPr>
        <w:t xml:space="preserve">l </w:t>
      </w:r>
      <w:r w:rsidR="00E77ED0" w:rsidRPr="0066496D">
        <w:rPr>
          <w:rFonts w:ascii="Arial" w:hAnsi="Arial" w:cs="Arial"/>
          <w:sz w:val="20"/>
          <w:szCs w:val="20"/>
        </w:rPr>
        <w:t>dvoletni projekt (re)integracije žrtev trgovine z ljudm</w:t>
      </w:r>
      <w:r w:rsidR="00981366" w:rsidRPr="0066496D">
        <w:rPr>
          <w:rFonts w:ascii="Arial" w:hAnsi="Arial" w:cs="Arial"/>
          <w:sz w:val="20"/>
          <w:szCs w:val="20"/>
        </w:rPr>
        <w:t>i, nadalj</w:t>
      </w:r>
      <w:r w:rsidR="007C5214" w:rsidRPr="0066496D">
        <w:rPr>
          <w:rFonts w:ascii="Arial" w:hAnsi="Arial" w:cs="Arial"/>
          <w:sz w:val="20"/>
          <w:szCs w:val="20"/>
        </w:rPr>
        <w:t>evalo</w:t>
      </w:r>
      <w:r w:rsidR="00E77ED0" w:rsidRPr="0066496D">
        <w:rPr>
          <w:rFonts w:ascii="Arial" w:hAnsi="Arial" w:cs="Arial"/>
          <w:sz w:val="20"/>
          <w:szCs w:val="20"/>
        </w:rPr>
        <w:t xml:space="preserve"> pa </w:t>
      </w:r>
      <w:r w:rsidR="00317A3B" w:rsidRPr="0066496D">
        <w:rPr>
          <w:rFonts w:ascii="Arial" w:hAnsi="Arial" w:cs="Arial"/>
          <w:sz w:val="20"/>
          <w:szCs w:val="20"/>
        </w:rPr>
        <w:t>se</w:t>
      </w:r>
      <w:r w:rsidR="00E15215" w:rsidRPr="0066496D">
        <w:rPr>
          <w:rFonts w:ascii="Arial" w:hAnsi="Arial" w:cs="Arial"/>
          <w:sz w:val="20"/>
          <w:szCs w:val="20"/>
        </w:rPr>
        <w:t xml:space="preserve"> tudi </w:t>
      </w:r>
      <w:r w:rsidR="00E15215" w:rsidRPr="0066496D">
        <w:rPr>
          <w:rFonts w:ascii="Arial" w:eastAsia="Times New Roman" w:hAnsi="Arial" w:cs="Arial"/>
          <w:sz w:val="20"/>
          <w:szCs w:val="20"/>
          <w:lang w:eastAsia="sl-SI"/>
        </w:rPr>
        <w:t xml:space="preserve">izvajanje projekta </w:t>
      </w:r>
      <w:r w:rsidR="00E15215" w:rsidRPr="0066496D">
        <w:rPr>
          <w:rFonts w:ascii="Arial" w:hAnsi="Arial" w:cs="Arial"/>
          <w:sz w:val="20"/>
          <w:szCs w:val="20"/>
        </w:rPr>
        <w:t>za prepoznavo in informiranje žrtev trgovine z ljudmi in/ali spolnega nasilja v postopkih priznanja mednarodne zaščite v Sloveniji (PATS</w:t>
      </w:r>
      <w:r w:rsidR="00E77ED0" w:rsidRPr="0066496D">
        <w:rPr>
          <w:rFonts w:ascii="Arial" w:hAnsi="Arial" w:cs="Arial"/>
          <w:sz w:val="20"/>
          <w:szCs w:val="20"/>
        </w:rPr>
        <w:t>).</w:t>
      </w:r>
    </w:p>
    <w:p w:rsidR="00A32014" w:rsidRPr="0066496D" w:rsidRDefault="00A32014" w:rsidP="002F0AFC">
      <w:pPr>
        <w:spacing w:after="0" w:line="260" w:lineRule="exact"/>
        <w:rPr>
          <w:rFonts w:ascii="Arial" w:eastAsia="Times New Roman" w:hAnsi="Arial" w:cs="Arial"/>
          <w:sz w:val="20"/>
          <w:szCs w:val="20"/>
          <w:lang w:eastAsia="sl-SI"/>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26" w:name="_Toc70340572"/>
      <w:r w:rsidRPr="0066496D">
        <w:rPr>
          <w:rFonts w:ascii="Arial" w:eastAsia="Times New Roman" w:hAnsi="Arial" w:cs="Arial"/>
          <w:b/>
          <w:bCs/>
          <w:iCs/>
          <w:lang w:eastAsia="sl-SI"/>
        </w:rPr>
        <w:t>4.1</w:t>
      </w:r>
      <w:r w:rsidRPr="0066496D">
        <w:rPr>
          <w:rFonts w:ascii="Arial" w:eastAsia="Times New Roman" w:hAnsi="Arial" w:cs="Arial"/>
          <w:b/>
          <w:bCs/>
          <w:iCs/>
          <w:lang w:eastAsia="sl-SI"/>
        </w:rPr>
        <w:tab/>
        <w:t>Program Oskrba žrtev trgovine z ljudmi – krizna namestitev</w:t>
      </w:r>
      <w:bookmarkEnd w:id="26"/>
    </w:p>
    <w:p w:rsidR="005E3563" w:rsidRPr="0066496D" w:rsidRDefault="005E3563" w:rsidP="002F0AFC">
      <w:pPr>
        <w:spacing w:after="0" w:line="260" w:lineRule="exact"/>
        <w:rPr>
          <w:rFonts w:ascii="Arial" w:eastAsia="Times New Roman" w:hAnsi="Arial" w:cs="Arial"/>
          <w:b/>
          <w:sz w:val="20"/>
          <w:szCs w:val="20"/>
          <w:lang w:eastAsia="sl-SI"/>
        </w:rPr>
      </w:pPr>
    </w:p>
    <w:p w:rsidR="00487F77" w:rsidRPr="0066496D" w:rsidRDefault="00282742" w:rsidP="002F0AFC">
      <w:pPr>
        <w:spacing w:after="0" w:line="260" w:lineRule="exact"/>
        <w:rPr>
          <w:rFonts w:ascii="Arial" w:hAnsi="Arial" w:cs="Arial"/>
          <w:sz w:val="20"/>
          <w:szCs w:val="20"/>
        </w:rPr>
      </w:pPr>
      <w:r w:rsidRPr="0066496D">
        <w:rPr>
          <w:rFonts w:ascii="Arial" w:hAnsi="Arial" w:cs="Arial"/>
          <w:sz w:val="20"/>
          <w:szCs w:val="20"/>
        </w:rPr>
        <w:t>MDDSZ</w:t>
      </w:r>
      <w:r w:rsidR="00487F77" w:rsidRPr="0066496D">
        <w:rPr>
          <w:rFonts w:ascii="Arial" w:hAnsi="Arial" w:cs="Arial"/>
          <w:sz w:val="20"/>
          <w:szCs w:val="20"/>
        </w:rPr>
        <w:t xml:space="preserve"> je </w:t>
      </w:r>
      <w:r w:rsidR="00AA3A0A" w:rsidRPr="0066496D">
        <w:rPr>
          <w:rFonts w:ascii="Arial" w:hAnsi="Arial" w:cs="Arial"/>
          <w:sz w:val="20"/>
          <w:szCs w:val="20"/>
        </w:rPr>
        <w:t>tudi v letu</w:t>
      </w:r>
      <w:r w:rsidR="00FD6200" w:rsidRPr="0066496D">
        <w:rPr>
          <w:rFonts w:ascii="Arial" w:hAnsi="Arial" w:cs="Arial"/>
          <w:sz w:val="20"/>
          <w:szCs w:val="20"/>
        </w:rPr>
        <w:t> </w:t>
      </w:r>
      <w:r w:rsidR="00AA3A0A" w:rsidRPr="0066496D">
        <w:rPr>
          <w:rFonts w:ascii="Arial" w:hAnsi="Arial" w:cs="Arial"/>
          <w:sz w:val="20"/>
          <w:szCs w:val="20"/>
        </w:rPr>
        <w:t>20</w:t>
      </w:r>
      <w:r w:rsidR="00546566" w:rsidRPr="0066496D">
        <w:rPr>
          <w:rFonts w:ascii="Arial" w:hAnsi="Arial" w:cs="Arial"/>
          <w:sz w:val="20"/>
          <w:szCs w:val="20"/>
        </w:rPr>
        <w:t>20</w:t>
      </w:r>
      <w:r w:rsidR="00AA3A0A" w:rsidRPr="0066496D">
        <w:rPr>
          <w:rFonts w:ascii="Arial" w:hAnsi="Arial" w:cs="Arial"/>
          <w:sz w:val="20"/>
          <w:szCs w:val="20"/>
        </w:rPr>
        <w:t xml:space="preserve"> </w:t>
      </w:r>
      <w:r w:rsidR="00487F77" w:rsidRPr="0066496D">
        <w:rPr>
          <w:rFonts w:ascii="Arial" w:hAnsi="Arial" w:cs="Arial"/>
          <w:sz w:val="20"/>
          <w:szCs w:val="20"/>
        </w:rPr>
        <w:t>financiralo projekt Oskrba žrtev trgovi</w:t>
      </w:r>
      <w:r w:rsidR="00AA3A0A" w:rsidRPr="0066496D">
        <w:rPr>
          <w:rFonts w:ascii="Arial" w:hAnsi="Arial" w:cs="Arial"/>
          <w:sz w:val="20"/>
          <w:szCs w:val="20"/>
        </w:rPr>
        <w:t>ne z ljudmi – krizna namestitev, ki ga je izvajala</w:t>
      </w:r>
      <w:r w:rsidR="001C44BE" w:rsidRPr="0066496D">
        <w:rPr>
          <w:rFonts w:ascii="Arial" w:hAnsi="Arial" w:cs="Arial"/>
          <w:sz w:val="20"/>
          <w:szCs w:val="20"/>
        </w:rPr>
        <w:t xml:space="preserve"> Slovenska </w:t>
      </w:r>
      <w:proofErr w:type="spellStart"/>
      <w:r w:rsidR="001C44BE" w:rsidRPr="0066496D">
        <w:rPr>
          <w:rFonts w:ascii="Arial" w:hAnsi="Arial" w:cs="Arial"/>
          <w:sz w:val="20"/>
          <w:szCs w:val="20"/>
        </w:rPr>
        <w:t>k</w:t>
      </w:r>
      <w:r w:rsidR="00487F77" w:rsidRPr="0066496D">
        <w:rPr>
          <w:rFonts w:ascii="Arial" w:hAnsi="Arial" w:cs="Arial"/>
          <w:sz w:val="20"/>
          <w:szCs w:val="20"/>
        </w:rPr>
        <w:t>aritas</w:t>
      </w:r>
      <w:proofErr w:type="spellEnd"/>
      <w:r w:rsidR="00487F77" w:rsidRPr="0066496D">
        <w:rPr>
          <w:rFonts w:ascii="Arial" w:hAnsi="Arial" w:cs="Arial"/>
          <w:sz w:val="20"/>
          <w:szCs w:val="20"/>
        </w:rPr>
        <w:t>. Gre za celostno do 30</w:t>
      </w:r>
      <w:r w:rsidR="00FD6200" w:rsidRPr="0066496D">
        <w:rPr>
          <w:rFonts w:ascii="Arial" w:hAnsi="Arial" w:cs="Arial"/>
          <w:sz w:val="20"/>
          <w:szCs w:val="20"/>
        </w:rPr>
        <w:t> </w:t>
      </w:r>
      <w:r w:rsidR="00487F77" w:rsidRPr="0066496D">
        <w:rPr>
          <w:rFonts w:ascii="Arial" w:hAnsi="Arial" w:cs="Arial"/>
          <w:sz w:val="20"/>
          <w:szCs w:val="20"/>
        </w:rPr>
        <w:t xml:space="preserve">dni trajajočo </w:t>
      </w:r>
      <w:r w:rsidR="00AA3A0A" w:rsidRPr="0066496D">
        <w:rPr>
          <w:rFonts w:ascii="Arial" w:hAnsi="Arial" w:cs="Arial"/>
          <w:sz w:val="20"/>
          <w:szCs w:val="20"/>
        </w:rPr>
        <w:t>oskrbo žrtev trgovine z ljudmi (</w:t>
      </w:r>
      <w:r w:rsidR="00487F77" w:rsidRPr="0066496D">
        <w:rPr>
          <w:rFonts w:ascii="Arial" w:hAnsi="Arial" w:cs="Arial"/>
          <w:sz w:val="20"/>
          <w:szCs w:val="20"/>
        </w:rPr>
        <w:t>odraslih in otrok</w:t>
      </w:r>
      <w:r w:rsidR="00AA3A0A" w:rsidRPr="0066496D">
        <w:rPr>
          <w:rFonts w:ascii="Arial" w:hAnsi="Arial" w:cs="Arial"/>
          <w:sz w:val="20"/>
          <w:szCs w:val="20"/>
        </w:rPr>
        <w:t>)</w:t>
      </w:r>
      <w:r w:rsidR="00487F77" w:rsidRPr="0066496D">
        <w:rPr>
          <w:rFonts w:ascii="Arial" w:hAnsi="Arial" w:cs="Arial"/>
          <w:sz w:val="20"/>
          <w:szCs w:val="20"/>
        </w:rPr>
        <w:t>, ki potrebujejo takoj</w:t>
      </w:r>
      <w:r w:rsidR="001C44BE" w:rsidRPr="0066496D">
        <w:rPr>
          <w:rFonts w:ascii="Arial" w:hAnsi="Arial" w:cs="Arial"/>
          <w:sz w:val="20"/>
          <w:szCs w:val="20"/>
        </w:rPr>
        <w:t>šnji</w:t>
      </w:r>
      <w:r w:rsidR="00235432" w:rsidRPr="0066496D">
        <w:rPr>
          <w:rFonts w:ascii="Arial" w:hAnsi="Arial" w:cs="Arial"/>
          <w:sz w:val="20"/>
          <w:szCs w:val="20"/>
        </w:rPr>
        <w:t xml:space="preserve"> umik iz okolja.</w:t>
      </w:r>
    </w:p>
    <w:p w:rsidR="00546566" w:rsidRPr="0066496D" w:rsidRDefault="00546566" w:rsidP="002F0AFC">
      <w:pPr>
        <w:spacing w:after="0" w:line="260" w:lineRule="exact"/>
        <w:rPr>
          <w:rFonts w:ascii="Arial" w:hAnsi="Arial" w:cs="Arial"/>
          <w:sz w:val="20"/>
          <w:szCs w:val="20"/>
        </w:rPr>
      </w:pPr>
    </w:p>
    <w:p w:rsidR="0003217E" w:rsidRPr="0066496D" w:rsidRDefault="00546566" w:rsidP="002F0AFC">
      <w:pPr>
        <w:spacing w:after="0" w:line="260" w:lineRule="exact"/>
        <w:rPr>
          <w:rFonts w:ascii="Arial" w:hAnsi="Arial" w:cs="Arial"/>
          <w:color w:val="00B050"/>
          <w:sz w:val="20"/>
          <w:szCs w:val="20"/>
        </w:rPr>
      </w:pPr>
      <w:r w:rsidRPr="0066496D">
        <w:rPr>
          <w:rFonts w:ascii="Arial" w:hAnsi="Arial" w:cs="Arial"/>
          <w:sz w:val="20"/>
          <w:szCs w:val="20"/>
        </w:rPr>
        <w:t>V letu</w:t>
      </w:r>
      <w:r w:rsidR="00FD6200" w:rsidRPr="0066496D">
        <w:rPr>
          <w:rFonts w:ascii="Arial" w:hAnsi="Arial" w:cs="Arial"/>
          <w:sz w:val="20"/>
          <w:szCs w:val="20"/>
        </w:rPr>
        <w:t> </w:t>
      </w:r>
      <w:r w:rsidRPr="0066496D">
        <w:rPr>
          <w:rFonts w:ascii="Arial" w:hAnsi="Arial" w:cs="Arial"/>
          <w:sz w:val="20"/>
          <w:szCs w:val="20"/>
        </w:rPr>
        <w:t xml:space="preserve">2020 v kriznem prostoru ni bilo nameščenih </w:t>
      </w:r>
      <w:r w:rsidR="00697CD9" w:rsidRPr="0066496D">
        <w:rPr>
          <w:rFonts w:ascii="Arial" w:hAnsi="Arial" w:cs="Arial"/>
          <w:sz w:val="20"/>
          <w:szCs w:val="20"/>
        </w:rPr>
        <w:t>žrtev trgovine z ljudmi, i</w:t>
      </w:r>
      <w:r w:rsidRPr="0066496D">
        <w:rPr>
          <w:rFonts w:ascii="Arial" w:hAnsi="Arial" w:cs="Arial"/>
          <w:sz w:val="20"/>
          <w:szCs w:val="20"/>
        </w:rPr>
        <w:t>zvajalec</w:t>
      </w:r>
      <w:r w:rsidR="00697CD9" w:rsidRPr="0066496D">
        <w:rPr>
          <w:rFonts w:ascii="Arial" w:hAnsi="Arial" w:cs="Arial"/>
          <w:sz w:val="20"/>
          <w:szCs w:val="20"/>
        </w:rPr>
        <w:t xml:space="preserve"> pa </w:t>
      </w:r>
      <w:r w:rsidRPr="0066496D">
        <w:rPr>
          <w:rFonts w:ascii="Arial" w:hAnsi="Arial" w:cs="Arial"/>
          <w:sz w:val="20"/>
          <w:szCs w:val="20"/>
        </w:rPr>
        <w:t xml:space="preserve">je bil v pripravljenosti. </w:t>
      </w:r>
      <w:r w:rsidR="00FD6200" w:rsidRPr="0066496D">
        <w:rPr>
          <w:rFonts w:ascii="Arial" w:hAnsi="Arial" w:cs="Arial"/>
          <w:sz w:val="20"/>
          <w:szCs w:val="20"/>
        </w:rPr>
        <w:t>Če</w:t>
      </w:r>
      <w:r w:rsidRPr="0066496D">
        <w:rPr>
          <w:rFonts w:ascii="Arial" w:hAnsi="Arial" w:cs="Arial"/>
          <w:sz w:val="20"/>
          <w:szCs w:val="20"/>
        </w:rPr>
        <w:t xml:space="preserve"> bi do namestitve prišlo</w:t>
      </w:r>
      <w:r w:rsidR="00697CD9" w:rsidRPr="0066496D">
        <w:rPr>
          <w:rFonts w:ascii="Arial" w:hAnsi="Arial" w:cs="Arial"/>
          <w:sz w:val="20"/>
          <w:szCs w:val="20"/>
        </w:rPr>
        <w:t>,</w:t>
      </w:r>
      <w:r w:rsidRPr="0066496D">
        <w:rPr>
          <w:rFonts w:ascii="Arial" w:hAnsi="Arial" w:cs="Arial"/>
          <w:sz w:val="20"/>
          <w:szCs w:val="20"/>
        </w:rPr>
        <w:t xml:space="preserve"> bi osebam, nameščenim v krizni prostor, </w:t>
      </w:r>
      <w:r w:rsidR="00FD6200" w:rsidRPr="0066496D">
        <w:rPr>
          <w:rFonts w:ascii="Arial" w:hAnsi="Arial" w:cs="Arial"/>
          <w:sz w:val="20"/>
          <w:szCs w:val="20"/>
        </w:rPr>
        <w:t xml:space="preserve">nudili </w:t>
      </w:r>
      <w:r w:rsidRPr="0066496D">
        <w:rPr>
          <w:rFonts w:ascii="Arial" w:hAnsi="Arial" w:cs="Arial"/>
          <w:sz w:val="20"/>
          <w:szCs w:val="20"/>
        </w:rPr>
        <w:t>namestitev, prehran</w:t>
      </w:r>
      <w:r w:rsidR="00FD6200" w:rsidRPr="0066496D">
        <w:rPr>
          <w:rFonts w:ascii="Arial" w:hAnsi="Arial" w:cs="Arial"/>
          <w:sz w:val="20"/>
          <w:szCs w:val="20"/>
        </w:rPr>
        <w:t>o</w:t>
      </w:r>
      <w:r w:rsidRPr="0066496D">
        <w:rPr>
          <w:rFonts w:ascii="Arial" w:hAnsi="Arial" w:cs="Arial"/>
          <w:sz w:val="20"/>
          <w:szCs w:val="20"/>
        </w:rPr>
        <w:t>, prv</w:t>
      </w:r>
      <w:r w:rsidR="00FD6200" w:rsidRPr="0066496D">
        <w:rPr>
          <w:rFonts w:ascii="Arial" w:hAnsi="Arial" w:cs="Arial"/>
          <w:sz w:val="20"/>
          <w:szCs w:val="20"/>
        </w:rPr>
        <w:t>o</w:t>
      </w:r>
      <w:r w:rsidRPr="0066496D">
        <w:rPr>
          <w:rFonts w:ascii="Arial" w:hAnsi="Arial" w:cs="Arial"/>
          <w:sz w:val="20"/>
          <w:szCs w:val="20"/>
        </w:rPr>
        <w:t xml:space="preserve"> psihosocialn</w:t>
      </w:r>
      <w:r w:rsidR="00FD6200" w:rsidRPr="0066496D">
        <w:rPr>
          <w:rFonts w:ascii="Arial" w:hAnsi="Arial" w:cs="Arial"/>
          <w:sz w:val="20"/>
          <w:szCs w:val="20"/>
        </w:rPr>
        <w:t>o</w:t>
      </w:r>
      <w:r w:rsidRPr="0066496D">
        <w:rPr>
          <w:rFonts w:ascii="Arial" w:hAnsi="Arial" w:cs="Arial"/>
          <w:sz w:val="20"/>
          <w:szCs w:val="20"/>
        </w:rPr>
        <w:t xml:space="preserve"> pomoč, nujn</w:t>
      </w:r>
      <w:r w:rsidR="00FD6200" w:rsidRPr="0066496D">
        <w:rPr>
          <w:rFonts w:ascii="Arial" w:hAnsi="Arial" w:cs="Arial"/>
          <w:sz w:val="20"/>
          <w:szCs w:val="20"/>
        </w:rPr>
        <w:t>o</w:t>
      </w:r>
      <w:r w:rsidRPr="0066496D">
        <w:rPr>
          <w:rFonts w:ascii="Arial" w:hAnsi="Arial" w:cs="Arial"/>
          <w:sz w:val="20"/>
          <w:szCs w:val="20"/>
        </w:rPr>
        <w:t xml:space="preserve"> medicinsk</w:t>
      </w:r>
      <w:r w:rsidR="00FD6200" w:rsidRPr="0066496D">
        <w:rPr>
          <w:rFonts w:ascii="Arial" w:hAnsi="Arial" w:cs="Arial"/>
          <w:sz w:val="20"/>
          <w:szCs w:val="20"/>
        </w:rPr>
        <w:t>o</w:t>
      </w:r>
      <w:r w:rsidRPr="0066496D">
        <w:rPr>
          <w:rFonts w:ascii="Arial" w:hAnsi="Arial" w:cs="Arial"/>
          <w:sz w:val="20"/>
          <w:szCs w:val="20"/>
        </w:rPr>
        <w:t xml:space="preserve"> pomoč, svetovanje, informiranje </w:t>
      </w:r>
      <w:r w:rsidR="00697CD9" w:rsidRPr="0066496D">
        <w:rPr>
          <w:rFonts w:ascii="Arial" w:hAnsi="Arial" w:cs="Arial"/>
          <w:sz w:val="20"/>
          <w:szCs w:val="20"/>
        </w:rPr>
        <w:t>o njihovih zakonitih pravicah</w:t>
      </w:r>
      <w:r w:rsidRPr="0066496D">
        <w:rPr>
          <w:rFonts w:ascii="Arial" w:hAnsi="Arial" w:cs="Arial"/>
          <w:sz w:val="20"/>
          <w:szCs w:val="20"/>
        </w:rPr>
        <w:t>, tolmačenje, zagovorništvo, socialn</w:t>
      </w:r>
      <w:r w:rsidR="00FD6200" w:rsidRPr="0066496D">
        <w:rPr>
          <w:rFonts w:ascii="Arial" w:hAnsi="Arial" w:cs="Arial"/>
          <w:sz w:val="20"/>
          <w:szCs w:val="20"/>
        </w:rPr>
        <w:t>o</w:t>
      </w:r>
      <w:r w:rsidRPr="0066496D">
        <w:rPr>
          <w:rFonts w:ascii="Arial" w:hAnsi="Arial" w:cs="Arial"/>
          <w:sz w:val="20"/>
          <w:szCs w:val="20"/>
        </w:rPr>
        <w:t xml:space="preserve"> okupacij</w:t>
      </w:r>
      <w:r w:rsidR="00FD6200" w:rsidRPr="0066496D">
        <w:rPr>
          <w:rFonts w:ascii="Arial" w:hAnsi="Arial" w:cs="Arial"/>
          <w:sz w:val="20"/>
          <w:szCs w:val="20"/>
        </w:rPr>
        <w:t>o</w:t>
      </w:r>
      <w:r w:rsidRPr="0066496D">
        <w:rPr>
          <w:rFonts w:ascii="Arial" w:hAnsi="Arial" w:cs="Arial"/>
          <w:sz w:val="20"/>
          <w:szCs w:val="20"/>
        </w:rPr>
        <w:t>, družabništvo, spremstvo, zagotavljanje varnosti, pomoč pri vrnitvi v domovino in materialn</w:t>
      </w:r>
      <w:r w:rsidR="00FD6200" w:rsidRPr="0066496D">
        <w:rPr>
          <w:rFonts w:ascii="Arial" w:hAnsi="Arial" w:cs="Arial"/>
          <w:sz w:val="20"/>
          <w:szCs w:val="20"/>
        </w:rPr>
        <w:t>o</w:t>
      </w:r>
      <w:r w:rsidRPr="0066496D">
        <w:rPr>
          <w:rFonts w:ascii="Arial" w:hAnsi="Arial" w:cs="Arial"/>
          <w:sz w:val="20"/>
          <w:szCs w:val="20"/>
        </w:rPr>
        <w:t xml:space="preserve"> pomoč.</w:t>
      </w:r>
      <w:r w:rsidRPr="0066496D">
        <w:rPr>
          <w:rFonts w:ascii="Arial" w:hAnsi="Arial" w:cs="Arial"/>
          <w:color w:val="00B050"/>
          <w:sz w:val="20"/>
          <w:szCs w:val="20"/>
        </w:rPr>
        <w:t xml:space="preserve"> </w:t>
      </w:r>
      <w:r w:rsidR="00697CD9" w:rsidRPr="0066496D">
        <w:rPr>
          <w:rFonts w:ascii="Arial" w:hAnsi="Arial" w:cs="Arial"/>
          <w:sz w:val="20"/>
          <w:szCs w:val="20"/>
        </w:rPr>
        <w:t>Osebam v krizni namestitvi je zagotovljena 24</w:t>
      </w:r>
      <w:r w:rsidR="00FD6200" w:rsidRPr="0066496D">
        <w:rPr>
          <w:rFonts w:ascii="Arial" w:hAnsi="Arial" w:cs="Arial"/>
          <w:sz w:val="20"/>
          <w:szCs w:val="20"/>
        </w:rPr>
        <w:t>-</w:t>
      </w:r>
      <w:r w:rsidR="00697CD9" w:rsidRPr="0066496D">
        <w:rPr>
          <w:rFonts w:ascii="Arial" w:hAnsi="Arial" w:cs="Arial"/>
          <w:sz w:val="20"/>
          <w:szCs w:val="20"/>
        </w:rPr>
        <w:t xml:space="preserve">urna dosegljivost strokovne delavke, v delo z njimi </w:t>
      </w:r>
      <w:r w:rsidR="00485844" w:rsidRPr="0066496D">
        <w:rPr>
          <w:rFonts w:ascii="Arial" w:hAnsi="Arial" w:cs="Arial"/>
          <w:sz w:val="20"/>
          <w:szCs w:val="20"/>
        </w:rPr>
        <w:t xml:space="preserve">pa </w:t>
      </w:r>
      <w:r w:rsidR="00697CD9" w:rsidRPr="0066496D">
        <w:rPr>
          <w:rFonts w:ascii="Arial" w:hAnsi="Arial" w:cs="Arial"/>
          <w:sz w:val="20"/>
          <w:szCs w:val="20"/>
        </w:rPr>
        <w:t xml:space="preserve">se poleg strokovne delavke </w:t>
      </w:r>
      <w:r w:rsidR="00485844" w:rsidRPr="0066496D">
        <w:rPr>
          <w:rFonts w:ascii="Arial" w:hAnsi="Arial" w:cs="Arial"/>
          <w:sz w:val="20"/>
          <w:szCs w:val="20"/>
        </w:rPr>
        <w:t xml:space="preserve">po potrebi </w:t>
      </w:r>
      <w:r w:rsidR="008933D3" w:rsidRPr="0066496D">
        <w:rPr>
          <w:rFonts w:ascii="Arial" w:hAnsi="Arial" w:cs="Arial"/>
          <w:sz w:val="20"/>
          <w:szCs w:val="20"/>
        </w:rPr>
        <w:t>vključujejo</w:t>
      </w:r>
      <w:r w:rsidR="00697CD9" w:rsidRPr="0066496D">
        <w:rPr>
          <w:rFonts w:ascii="Arial" w:hAnsi="Arial" w:cs="Arial"/>
          <w:sz w:val="20"/>
          <w:szCs w:val="20"/>
        </w:rPr>
        <w:t xml:space="preserve"> laični delavki in laični delavec ter usposobljene prostovoljke in prostovoljci.</w:t>
      </w:r>
    </w:p>
    <w:p w:rsidR="00697CD9" w:rsidRPr="0066496D" w:rsidRDefault="00697CD9" w:rsidP="002F0AFC">
      <w:pPr>
        <w:spacing w:after="0" w:line="260" w:lineRule="exact"/>
        <w:rPr>
          <w:rFonts w:ascii="Arial" w:hAnsi="Arial" w:cs="Arial"/>
          <w:sz w:val="20"/>
          <w:szCs w:val="20"/>
        </w:rPr>
      </w:pPr>
    </w:p>
    <w:p w:rsidR="0003217E" w:rsidRPr="0066496D" w:rsidRDefault="0003217E" w:rsidP="002F0AFC">
      <w:pPr>
        <w:spacing w:after="0" w:line="260" w:lineRule="exact"/>
        <w:rPr>
          <w:rFonts w:ascii="Arial" w:hAnsi="Arial" w:cs="Arial"/>
          <w:sz w:val="20"/>
          <w:szCs w:val="20"/>
        </w:rPr>
      </w:pPr>
      <w:r w:rsidRPr="0066496D">
        <w:rPr>
          <w:rFonts w:ascii="Arial" w:hAnsi="Arial" w:cs="Arial"/>
          <w:sz w:val="20"/>
          <w:szCs w:val="20"/>
        </w:rPr>
        <w:t xml:space="preserve">Stroški projekta, ki jih je v okviru pogodbe sofinanciralo MDDSZ (plača </w:t>
      </w:r>
      <w:r w:rsidR="00FD6200" w:rsidRPr="0066496D">
        <w:rPr>
          <w:rFonts w:ascii="Arial" w:hAnsi="Arial" w:cs="Arial"/>
          <w:sz w:val="20"/>
          <w:szCs w:val="20"/>
        </w:rPr>
        <w:t>1 </w:t>
      </w:r>
      <w:r w:rsidRPr="0066496D">
        <w:rPr>
          <w:rFonts w:ascii="Arial" w:hAnsi="Arial" w:cs="Arial"/>
          <w:sz w:val="20"/>
          <w:szCs w:val="20"/>
        </w:rPr>
        <w:t xml:space="preserve">zaposlenega strokovnega delavca, stroški dela </w:t>
      </w:r>
      <w:r w:rsidR="00FD6200" w:rsidRPr="0066496D">
        <w:rPr>
          <w:rFonts w:ascii="Arial" w:hAnsi="Arial" w:cs="Arial"/>
          <w:sz w:val="20"/>
          <w:szCs w:val="20"/>
        </w:rPr>
        <w:t>3 </w:t>
      </w:r>
      <w:r w:rsidRPr="0066496D">
        <w:rPr>
          <w:rFonts w:ascii="Arial" w:hAnsi="Arial" w:cs="Arial"/>
          <w:sz w:val="20"/>
          <w:szCs w:val="20"/>
        </w:rPr>
        <w:t>laičnih delavcev, ki so plačani glede na število opravljenih ur, stroški nameščanja in stroški preventivnih delavnic)</w:t>
      </w:r>
      <w:r w:rsidR="00485844" w:rsidRPr="0066496D">
        <w:rPr>
          <w:rFonts w:ascii="Arial" w:hAnsi="Arial" w:cs="Arial"/>
          <w:sz w:val="20"/>
          <w:szCs w:val="20"/>
        </w:rPr>
        <w:t>,</w:t>
      </w:r>
      <w:r w:rsidRPr="0066496D">
        <w:rPr>
          <w:rFonts w:ascii="Arial" w:hAnsi="Arial" w:cs="Arial"/>
          <w:sz w:val="20"/>
          <w:szCs w:val="20"/>
        </w:rPr>
        <w:t xml:space="preserve"> so v letu</w:t>
      </w:r>
      <w:r w:rsidR="00FD6200" w:rsidRPr="0066496D">
        <w:rPr>
          <w:rFonts w:ascii="Arial" w:hAnsi="Arial" w:cs="Arial"/>
          <w:sz w:val="20"/>
          <w:szCs w:val="20"/>
        </w:rPr>
        <w:t> </w:t>
      </w:r>
      <w:r w:rsidRPr="0066496D">
        <w:rPr>
          <w:rFonts w:ascii="Arial" w:hAnsi="Arial" w:cs="Arial"/>
          <w:b/>
          <w:sz w:val="20"/>
          <w:szCs w:val="20"/>
        </w:rPr>
        <w:t xml:space="preserve">2020 </w:t>
      </w:r>
      <w:r w:rsidRPr="0066496D">
        <w:rPr>
          <w:rFonts w:ascii="Arial" w:hAnsi="Arial" w:cs="Arial"/>
          <w:sz w:val="20"/>
          <w:szCs w:val="20"/>
        </w:rPr>
        <w:t xml:space="preserve">znašali skupaj </w:t>
      </w:r>
      <w:r w:rsidRPr="0066496D">
        <w:rPr>
          <w:rFonts w:ascii="Arial" w:hAnsi="Arial" w:cs="Arial"/>
          <w:b/>
          <w:sz w:val="20"/>
          <w:szCs w:val="20"/>
          <w:lang w:eastAsia="sl-SI"/>
        </w:rPr>
        <w:t>43.500,00</w:t>
      </w:r>
      <w:r w:rsidR="00FD6200" w:rsidRPr="0066496D">
        <w:rPr>
          <w:rFonts w:ascii="Arial" w:hAnsi="Arial" w:cs="Arial"/>
          <w:sz w:val="20"/>
          <w:szCs w:val="20"/>
        </w:rPr>
        <w:t> </w:t>
      </w:r>
      <w:r w:rsidR="00485844" w:rsidRPr="0066496D">
        <w:rPr>
          <w:rFonts w:ascii="Arial" w:hAnsi="Arial" w:cs="Arial"/>
          <w:sz w:val="20"/>
          <w:szCs w:val="20"/>
        </w:rPr>
        <w:t>evr</w:t>
      </w:r>
      <w:r w:rsidR="00FD6200" w:rsidRPr="0066496D">
        <w:rPr>
          <w:rFonts w:ascii="Arial" w:hAnsi="Arial" w:cs="Arial"/>
          <w:sz w:val="20"/>
          <w:szCs w:val="20"/>
        </w:rPr>
        <w:t>a</w:t>
      </w:r>
      <w:r w:rsidRPr="0066496D">
        <w:rPr>
          <w:rFonts w:ascii="Arial" w:hAnsi="Arial" w:cs="Arial"/>
          <w:sz w:val="20"/>
          <w:szCs w:val="20"/>
        </w:rPr>
        <w:t>.</w:t>
      </w:r>
    </w:p>
    <w:p w:rsidR="002C68C7" w:rsidRPr="0066496D" w:rsidRDefault="002C68C7" w:rsidP="002F0AFC">
      <w:pPr>
        <w:spacing w:after="0" w:line="260" w:lineRule="exact"/>
        <w:rPr>
          <w:rFonts w:ascii="Arial" w:eastAsia="Times New Roman" w:hAnsi="Arial" w:cs="Arial"/>
          <w:b/>
          <w:sz w:val="20"/>
          <w:szCs w:val="20"/>
          <w:lang w:eastAsia="sl-SI"/>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27" w:name="_Toc70340573"/>
      <w:r w:rsidRPr="0066496D">
        <w:rPr>
          <w:rFonts w:ascii="Arial" w:eastAsia="Times New Roman" w:hAnsi="Arial" w:cs="Arial"/>
          <w:b/>
          <w:bCs/>
          <w:iCs/>
          <w:lang w:eastAsia="sl-SI"/>
        </w:rPr>
        <w:t>4.2</w:t>
      </w:r>
      <w:r w:rsidRPr="0066496D">
        <w:rPr>
          <w:rFonts w:ascii="Arial" w:eastAsia="Times New Roman" w:hAnsi="Arial" w:cs="Arial"/>
          <w:b/>
          <w:bCs/>
          <w:iCs/>
          <w:lang w:eastAsia="sl-SI"/>
        </w:rPr>
        <w:tab/>
        <w:t>Program Oskrba žrtev trgovine z ljudmi – namestitev v varnem prostoru</w:t>
      </w:r>
      <w:bookmarkEnd w:id="27"/>
    </w:p>
    <w:p w:rsidR="00520FFC" w:rsidRPr="0066496D" w:rsidRDefault="00520FFC" w:rsidP="002F0AFC">
      <w:pPr>
        <w:spacing w:after="0" w:line="260" w:lineRule="exact"/>
        <w:rPr>
          <w:rFonts w:ascii="Arial" w:hAnsi="Arial" w:cs="Arial"/>
          <w:sz w:val="20"/>
          <w:szCs w:val="20"/>
        </w:rPr>
      </w:pPr>
    </w:p>
    <w:p w:rsidR="0025255D" w:rsidRPr="0066496D" w:rsidRDefault="0025255D" w:rsidP="002F0AFC">
      <w:pPr>
        <w:spacing w:after="0" w:line="260" w:lineRule="exact"/>
        <w:rPr>
          <w:rFonts w:ascii="Arial" w:hAnsi="Arial" w:cs="Arial"/>
          <w:sz w:val="20"/>
          <w:szCs w:val="20"/>
        </w:rPr>
      </w:pPr>
      <w:r w:rsidRPr="0066496D">
        <w:rPr>
          <w:rFonts w:ascii="Arial" w:hAnsi="Arial" w:cs="Arial"/>
          <w:sz w:val="20"/>
          <w:szCs w:val="20"/>
        </w:rPr>
        <w:t>Projekt Oskrba žrtev trgovine z ljudmi – namestitev v varnem prostoru za obdobje 2020–2021, ki ga je financiralo MNZ, je v letu poročanja na podlagi javnega razpisa izvajalo Društvo Ključ.</w:t>
      </w:r>
    </w:p>
    <w:p w:rsidR="0025255D" w:rsidRPr="0066496D" w:rsidRDefault="0025255D" w:rsidP="002F0AFC">
      <w:pPr>
        <w:spacing w:after="0" w:line="260" w:lineRule="exact"/>
        <w:rPr>
          <w:rFonts w:ascii="Arial" w:eastAsia="Times New Roman" w:hAnsi="Arial" w:cs="Arial"/>
          <w:b/>
          <w:sz w:val="20"/>
          <w:szCs w:val="20"/>
          <w:lang w:eastAsia="sl-SI"/>
        </w:rPr>
      </w:pPr>
    </w:p>
    <w:p w:rsidR="0025255D" w:rsidRPr="0066496D" w:rsidRDefault="0025255D" w:rsidP="002F0AFC">
      <w:pPr>
        <w:spacing w:after="0" w:line="260" w:lineRule="exact"/>
        <w:rPr>
          <w:rFonts w:ascii="Arial" w:hAnsi="Arial" w:cs="Arial"/>
          <w:color w:val="000000"/>
          <w:sz w:val="20"/>
          <w:szCs w:val="20"/>
        </w:rPr>
      </w:pPr>
      <w:r w:rsidRPr="0066496D">
        <w:rPr>
          <w:rFonts w:ascii="Arial" w:eastAsia="Times New Roman" w:hAnsi="Arial" w:cs="Arial"/>
          <w:sz w:val="20"/>
          <w:szCs w:val="20"/>
          <w:lang w:eastAsia="sl-SI"/>
        </w:rPr>
        <w:t>V program sta bili v letu</w:t>
      </w:r>
      <w:r w:rsidR="00FD6200"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2020 vključeni </w:t>
      </w:r>
      <w:r w:rsidR="00FD6200" w:rsidRPr="0066496D">
        <w:rPr>
          <w:rFonts w:ascii="Arial" w:eastAsia="Times New Roman" w:hAnsi="Arial" w:cs="Arial"/>
          <w:sz w:val="20"/>
          <w:szCs w:val="20"/>
          <w:lang w:eastAsia="sl-SI"/>
        </w:rPr>
        <w:t>2 </w:t>
      </w:r>
      <w:r w:rsidRPr="0066496D">
        <w:rPr>
          <w:rFonts w:ascii="Arial" w:eastAsia="Times New Roman" w:hAnsi="Arial" w:cs="Arial"/>
          <w:sz w:val="20"/>
          <w:szCs w:val="20"/>
          <w:lang w:eastAsia="sl-SI"/>
        </w:rPr>
        <w:t xml:space="preserve">osebi, državljanka Slovenije in državljanka Ukrajine. </w:t>
      </w:r>
      <w:r w:rsidRPr="0066496D">
        <w:rPr>
          <w:rFonts w:ascii="Arial" w:hAnsi="Arial" w:cs="Arial"/>
          <w:color w:val="000000"/>
          <w:sz w:val="20"/>
          <w:szCs w:val="20"/>
        </w:rPr>
        <w:t>Aktivnosti so bile od druge polovice marca</w:t>
      </w:r>
      <w:r w:rsidR="00FD6200" w:rsidRPr="0066496D">
        <w:rPr>
          <w:rFonts w:ascii="Arial" w:hAnsi="Arial" w:cs="Arial"/>
          <w:color w:val="000000"/>
          <w:sz w:val="20"/>
          <w:szCs w:val="20"/>
        </w:rPr>
        <w:t> </w:t>
      </w:r>
      <w:r w:rsidRPr="0066496D">
        <w:rPr>
          <w:rFonts w:ascii="Arial" w:hAnsi="Arial" w:cs="Arial"/>
          <w:color w:val="000000"/>
          <w:sz w:val="20"/>
          <w:szCs w:val="20"/>
        </w:rPr>
        <w:t xml:space="preserve">2020, ko je bila v Sloveniji razglašena epidemija COVID-19, za obe uporabnici nekoliko prilagojene, vendar so tekle nemoteno. Nemoteno delovanje programa je izvajalec zagotavljal z dnevno prisotnostjo vsaj </w:t>
      </w:r>
      <w:r w:rsidR="00FD6200" w:rsidRPr="0066496D">
        <w:rPr>
          <w:rFonts w:ascii="Arial" w:hAnsi="Arial" w:cs="Arial"/>
          <w:color w:val="000000"/>
          <w:sz w:val="20"/>
          <w:szCs w:val="20"/>
        </w:rPr>
        <w:t>1 </w:t>
      </w:r>
      <w:r w:rsidRPr="0066496D">
        <w:rPr>
          <w:rFonts w:ascii="Arial" w:hAnsi="Arial" w:cs="Arial"/>
          <w:color w:val="000000"/>
          <w:sz w:val="20"/>
          <w:szCs w:val="20"/>
        </w:rPr>
        <w:t>zaposlene v varnem prostoru. Obema uporabnicama je bila vse dni v tednu na voljo dežurna telefonska številka 24</w:t>
      </w:r>
      <w:r w:rsidR="00FD6200" w:rsidRPr="0066496D">
        <w:rPr>
          <w:rFonts w:ascii="Arial" w:hAnsi="Arial" w:cs="Arial"/>
          <w:color w:val="000000"/>
          <w:sz w:val="20"/>
          <w:szCs w:val="20"/>
        </w:rPr>
        <w:t> </w:t>
      </w:r>
      <w:r w:rsidRPr="0066496D">
        <w:rPr>
          <w:rFonts w:ascii="Arial" w:hAnsi="Arial" w:cs="Arial"/>
          <w:color w:val="000000"/>
          <w:sz w:val="20"/>
          <w:szCs w:val="20"/>
        </w:rPr>
        <w:t xml:space="preserve">ur na dan, </w:t>
      </w:r>
      <w:r w:rsidR="0020491B" w:rsidRPr="0066496D">
        <w:rPr>
          <w:rFonts w:ascii="Arial" w:hAnsi="Arial" w:cs="Arial"/>
          <w:color w:val="000000"/>
          <w:sz w:val="20"/>
          <w:szCs w:val="20"/>
        </w:rPr>
        <w:t>izvajalec pa jima je omogočil</w:t>
      </w:r>
      <w:r w:rsidRPr="0066496D">
        <w:rPr>
          <w:rFonts w:ascii="Arial" w:hAnsi="Arial" w:cs="Arial"/>
          <w:color w:val="000000"/>
          <w:sz w:val="20"/>
          <w:szCs w:val="20"/>
        </w:rPr>
        <w:t xml:space="preserve"> tudi osebno psihosocialno svetovanje, </w:t>
      </w:r>
      <w:proofErr w:type="spellStart"/>
      <w:r w:rsidRPr="0066496D">
        <w:rPr>
          <w:rFonts w:ascii="Arial" w:hAnsi="Arial" w:cs="Arial"/>
          <w:color w:val="000000"/>
          <w:sz w:val="20"/>
          <w:szCs w:val="20"/>
        </w:rPr>
        <w:t>coaching</w:t>
      </w:r>
      <w:proofErr w:type="spellEnd"/>
      <w:r w:rsidRPr="0066496D">
        <w:rPr>
          <w:rFonts w:ascii="Arial" w:hAnsi="Arial" w:cs="Arial"/>
          <w:color w:val="000000"/>
          <w:sz w:val="20"/>
          <w:szCs w:val="20"/>
        </w:rPr>
        <w:t xml:space="preserve"> in telovadb</w:t>
      </w:r>
      <w:r w:rsidR="0020491B" w:rsidRPr="0066496D">
        <w:rPr>
          <w:rFonts w:ascii="Arial" w:hAnsi="Arial" w:cs="Arial"/>
          <w:color w:val="000000"/>
          <w:sz w:val="20"/>
          <w:szCs w:val="20"/>
        </w:rPr>
        <w:t>o</w:t>
      </w:r>
      <w:r w:rsidRPr="0066496D">
        <w:rPr>
          <w:rFonts w:ascii="Arial" w:hAnsi="Arial" w:cs="Arial"/>
          <w:color w:val="000000"/>
          <w:sz w:val="20"/>
          <w:szCs w:val="20"/>
        </w:rPr>
        <w:t xml:space="preserve"> prek spleta. S pomočjo zunanjih sodelavk so potekale redne tedenske spletne psihoterapije. Uporabnici sta opravili obvezne zdravniške preglede in ob pomoči strokovne delavke uredili vse nujne upravne zadeve. </w:t>
      </w:r>
      <w:r w:rsidR="002013E0" w:rsidRPr="0066496D">
        <w:rPr>
          <w:rFonts w:ascii="Arial" w:hAnsi="Arial" w:cs="Arial"/>
          <w:color w:val="000000"/>
          <w:sz w:val="20"/>
          <w:szCs w:val="20"/>
        </w:rPr>
        <w:t>P</w:t>
      </w:r>
      <w:r w:rsidRPr="0066496D">
        <w:rPr>
          <w:rFonts w:ascii="Arial" w:hAnsi="Arial" w:cs="Arial"/>
          <w:color w:val="000000"/>
          <w:sz w:val="20"/>
          <w:szCs w:val="20"/>
        </w:rPr>
        <w:t>rek različnih spletnih aplikacij</w:t>
      </w:r>
      <w:r w:rsidR="002013E0" w:rsidRPr="0066496D">
        <w:rPr>
          <w:rFonts w:ascii="Arial" w:hAnsi="Arial" w:cs="Arial"/>
          <w:color w:val="000000"/>
          <w:sz w:val="20"/>
          <w:szCs w:val="20"/>
        </w:rPr>
        <w:t xml:space="preserve"> </w:t>
      </w:r>
      <w:r w:rsidRPr="0066496D">
        <w:rPr>
          <w:rFonts w:ascii="Arial" w:hAnsi="Arial" w:cs="Arial"/>
          <w:color w:val="000000"/>
          <w:sz w:val="20"/>
          <w:szCs w:val="20"/>
        </w:rPr>
        <w:t>sta imeli možnost stika z zaposlenimi in tudi prostovoljci.</w:t>
      </w:r>
    </w:p>
    <w:p w:rsidR="0025255D" w:rsidRPr="0066496D" w:rsidRDefault="0025255D" w:rsidP="002F0AFC">
      <w:pPr>
        <w:spacing w:after="0" w:line="260" w:lineRule="exact"/>
        <w:rPr>
          <w:rFonts w:ascii="Arial" w:eastAsia="Times New Roman" w:hAnsi="Arial" w:cs="Arial"/>
          <w:sz w:val="20"/>
          <w:szCs w:val="20"/>
          <w:lang w:eastAsia="sl-SI"/>
        </w:rPr>
      </w:pPr>
    </w:p>
    <w:p w:rsidR="0025255D" w:rsidRPr="0066496D" w:rsidRDefault="0025255D" w:rsidP="002F0AFC">
      <w:pPr>
        <w:spacing w:after="0" w:line="260" w:lineRule="exact"/>
        <w:rPr>
          <w:rFonts w:ascii="Arial" w:hAnsi="Arial" w:cs="Arial"/>
          <w:sz w:val="20"/>
          <w:szCs w:val="20"/>
        </w:rPr>
      </w:pPr>
      <w:r w:rsidRPr="0066496D">
        <w:rPr>
          <w:rFonts w:ascii="Arial" w:hAnsi="Arial" w:cs="Arial"/>
          <w:sz w:val="20"/>
          <w:szCs w:val="20"/>
        </w:rPr>
        <w:t>Stroški projekta, ki jih je v okviru pogodbe sofinanciralo MNZ (100</w:t>
      </w:r>
      <w:r w:rsidR="00FD6200" w:rsidRPr="0066496D">
        <w:rPr>
          <w:rFonts w:ascii="Arial" w:hAnsi="Arial" w:cs="Arial"/>
          <w:sz w:val="20"/>
          <w:szCs w:val="20"/>
        </w:rPr>
        <w:t> </w:t>
      </w:r>
      <w:r w:rsidRPr="0066496D">
        <w:rPr>
          <w:rFonts w:ascii="Arial" w:hAnsi="Arial" w:cs="Arial"/>
          <w:sz w:val="20"/>
          <w:szCs w:val="20"/>
        </w:rPr>
        <w:t>odstotkov plače enega zaposlenega strokovnega delavca, stroški nameščanja in drugi stroški projekta), so v</w:t>
      </w:r>
      <w:r w:rsidRPr="0066496D">
        <w:rPr>
          <w:rFonts w:ascii="Arial" w:eastAsia="Times New Roman" w:hAnsi="Arial" w:cs="Arial"/>
          <w:sz w:val="20"/>
          <w:szCs w:val="20"/>
          <w:lang w:eastAsia="sl-SI"/>
        </w:rPr>
        <w:t xml:space="preserve"> letu</w:t>
      </w:r>
      <w:r w:rsidR="00FD6200"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2020 skupaj znašali </w:t>
      </w:r>
      <w:r w:rsidR="009F1D0D" w:rsidRPr="0066496D">
        <w:rPr>
          <w:rFonts w:ascii="Arial" w:eastAsia="Times New Roman" w:hAnsi="Arial" w:cs="Arial"/>
          <w:b/>
          <w:sz w:val="20"/>
          <w:szCs w:val="20"/>
          <w:lang w:eastAsia="sl-SI"/>
        </w:rPr>
        <w:t>39.715,62</w:t>
      </w:r>
      <w:r w:rsidR="00FD6200" w:rsidRPr="0066496D">
        <w:rPr>
          <w:rFonts w:ascii="Arial" w:eastAsia="Times New Roman" w:hAnsi="Arial" w:cs="Arial"/>
          <w:b/>
          <w:sz w:val="20"/>
          <w:szCs w:val="20"/>
          <w:lang w:eastAsia="sl-SI"/>
        </w:rPr>
        <w:t> </w:t>
      </w:r>
      <w:r w:rsidR="009F1D0D" w:rsidRPr="0066496D">
        <w:rPr>
          <w:rFonts w:ascii="Arial" w:eastAsia="Times New Roman" w:hAnsi="Arial" w:cs="Arial"/>
          <w:b/>
          <w:sz w:val="20"/>
          <w:szCs w:val="20"/>
          <w:lang w:eastAsia="sl-SI"/>
        </w:rPr>
        <w:t>evr</w:t>
      </w:r>
      <w:r w:rsidR="00FD6200" w:rsidRPr="0066496D">
        <w:rPr>
          <w:rFonts w:ascii="Arial" w:eastAsia="Times New Roman" w:hAnsi="Arial" w:cs="Arial"/>
          <w:b/>
          <w:sz w:val="20"/>
          <w:szCs w:val="20"/>
          <w:lang w:eastAsia="sl-SI"/>
        </w:rPr>
        <w:t>a</w:t>
      </w:r>
      <w:r w:rsidRPr="0066496D">
        <w:rPr>
          <w:rFonts w:ascii="Arial" w:eastAsia="Times New Roman" w:hAnsi="Arial" w:cs="Arial"/>
          <w:b/>
          <w:sz w:val="20"/>
          <w:szCs w:val="20"/>
          <w:lang w:eastAsia="sl-SI"/>
        </w:rPr>
        <w:t>.</w:t>
      </w:r>
    </w:p>
    <w:p w:rsidR="009F1D0D" w:rsidRPr="0066496D" w:rsidRDefault="009F1D0D" w:rsidP="002F0AFC">
      <w:pPr>
        <w:spacing w:after="0" w:line="260" w:lineRule="exact"/>
        <w:rPr>
          <w:rFonts w:ascii="Arial" w:hAnsi="Arial"/>
          <w:sz w:val="20"/>
          <w:szCs w:val="20"/>
        </w:rPr>
      </w:pPr>
    </w:p>
    <w:p w:rsidR="0025255D" w:rsidRPr="0066496D" w:rsidRDefault="0025255D" w:rsidP="002F0AFC">
      <w:pPr>
        <w:spacing w:after="0" w:line="260" w:lineRule="exact"/>
        <w:rPr>
          <w:rFonts w:ascii="Arial" w:hAnsi="Arial"/>
          <w:sz w:val="20"/>
          <w:szCs w:val="20"/>
        </w:rPr>
      </w:pPr>
      <w:r w:rsidRPr="0066496D">
        <w:rPr>
          <w:rFonts w:ascii="Arial" w:hAnsi="Arial"/>
          <w:sz w:val="20"/>
          <w:szCs w:val="20"/>
        </w:rPr>
        <w:t xml:space="preserve">Društvo Ključ je v okviru svojih aktivnosti, in sicer </w:t>
      </w:r>
      <w:r w:rsidR="009F1D0D" w:rsidRPr="0066496D">
        <w:rPr>
          <w:rFonts w:ascii="Arial" w:hAnsi="Arial"/>
          <w:sz w:val="20"/>
          <w:szCs w:val="20"/>
        </w:rPr>
        <w:t xml:space="preserve">prek </w:t>
      </w:r>
      <w:r w:rsidRPr="0066496D">
        <w:rPr>
          <w:rFonts w:ascii="Arial" w:hAnsi="Arial"/>
          <w:sz w:val="20"/>
          <w:szCs w:val="20"/>
        </w:rPr>
        <w:t xml:space="preserve">svetovalnega telefona, sodelovanja z nekaterimi drugimi nevladnimi organizacijami in institucijami ter v okviru projektov, ki neposredno obravnavajo ranljive skupine, </w:t>
      </w:r>
      <w:r w:rsidR="009F1D0D" w:rsidRPr="0066496D">
        <w:rPr>
          <w:rFonts w:ascii="Arial" w:hAnsi="Arial"/>
          <w:sz w:val="20"/>
          <w:szCs w:val="20"/>
        </w:rPr>
        <w:t xml:space="preserve">v letu poročanja </w:t>
      </w:r>
      <w:r w:rsidRPr="0066496D">
        <w:rPr>
          <w:rFonts w:ascii="Arial" w:hAnsi="Arial"/>
          <w:sz w:val="20"/>
          <w:szCs w:val="20"/>
        </w:rPr>
        <w:t>zaznalo še vsaj 14</w:t>
      </w:r>
      <w:r w:rsidR="00FD6200" w:rsidRPr="0066496D">
        <w:rPr>
          <w:rFonts w:ascii="Arial" w:hAnsi="Arial"/>
          <w:sz w:val="20"/>
          <w:szCs w:val="20"/>
        </w:rPr>
        <w:t> </w:t>
      </w:r>
      <w:r w:rsidRPr="0066496D">
        <w:rPr>
          <w:rFonts w:ascii="Arial" w:hAnsi="Arial"/>
          <w:sz w:val="20"/>
          <w:szCs w:val="20"/>
        </w:rPr>
        <w:t>možnih žrtev trgovanja z ljudmi.</w:t>
      </w:r>
    </w:p>
    <w:p w:rsidR="003147C7" w:rsidRPr="0066496D" w:rsidRDefault="003147C7" w:rsidP="002F0AFC">
      <w:pPr>
        <w:spacing w:after="0" w:line="260" w:lineRule="exact"/>
        <w:rPr>
          <w:rFonts w:ascii="Arial" w:eastAsia="Times New Roman" w:hAnsi="Arial" w:cs="Arial"/>
          <w:b/>
          <w:sz w:val="24"/>
          <w:szCs w:val="24"/>
          <w:lang w:eastAsia="sl-SI"/>
        </w:rPr>
      </w:pPr>
    </w:p>
    <w:p w:rsidR="009F1D0D" w:rsidRDefault="009F1D0D" w:rsidP="002F0AFC">
      <w:pPr>
        <w:spacing w:after="0" w:line="260" w:lineRule="exact"/>
        <w:rPr>
          <w:rFonts w:ascii="Arial" w:eastAsia="Times New Roman" w:hAnsi="Arial" w:cs="Arial"/>
          <w:b/>
          <w:sz w:val="24"/>
          <w:szCs w:val="24"/>
          <w:lang w:eastAsia="sl-SI"/>
        </w:rPr>
      </w:pPr>
    </w:p>
    <w:p w:rsidR="00386A8F" w:rsidRPr="0066496D" w:rsidRDefault="00386A8F" w:rsidP="002F0AFC">
      <w:pPr>
        <w:spacing w:after="0" w:line="260" w:lineRule="exact"/>
        <w:rPr>
          <w:rFonts w:ascii="Arial" w:eastAsia="Times New Roman" w:hAnsi="Arial" w:cs="Arial"/>
          <w:b/>
          <w:sz w:val="24"/>
          <w:szCs w:val="24"/>
          <w:lang w:eastAsia="sl-SI"/>
        </w:rPr>
      </w:pPr>
    </w:p>
    <w:p w:rsidR="00C41AD1" w:rsidRPr="0066496D" w:rsidRDefault="00D441AC" w:rsidP="002F0AFC">
      <w:pPr>
        <w:pStyle w:val="Naslov2"/>
        <w:spacing w:before="0" w:after="0" w:line="260" w:lineRule="exact"/>
        <w:rPr>
          <w:rFonts w:ascii="Arial" w:hAnsi="Arial" w:cs="Arial"/>
          <w:i w:val="0"/>
          <w:sz w:val="22"/>
          <w:szCs w:val="22"/>
          <w:u w:val="single"/>
          <w:lang w:eastAsia="sl-SI"/>
        </w:rPr>
      </w:pPr>
      <w:bookmarkStart w:id="28" w:name="_Toc70340574"/>
      <w:r w:rsidRPr="0066496D">
        <w:rPr>
          <w:rFonts w:ascii="Arial" w:hAnsi="Arial" w:cs="Arial"/>
          <w:i w:val="0"/>
          <w:sz w:val="22"/>
          <w:szCs w:val="22"/>
          <w:lang w:eastAsia="sl-SI"/>
        </w:rPr>
        <w:lastRenderedPageBreak/>
        <w:t xml:space="preserve">4.3 </w:t>
      </w:r>
      <w:r w:rsidRPr="0066496D">
        <w:rPr>
          <w:rFonts w:ascii="Arial" w:hAnsi="Arial" w:cs="Arial"/>
          <w:i w:val="0"/>
          <w:sz w:val="22"/>
          <w:szCs w:val="22"/>
          <w:lang w:eastAsia="sl-SI"/>
        </w:rPr>
        <w:tab/>
      </w:r>
      <w:r w:rsidR="00221E0E" w:rsidRPr="0066496D">
        <w:rPr>
          <w:rFonts w:ascii="Arial" w:hAnsi="Arial" w:cs="Arial"/>
          <w:i w:val="0"/>
          <w:sz w:val="22"/>
          <w:szCs w:val="22"/>
          <w:lang w:eastAsia="sl-SI"/>
        </w:rPr>
        <w:t xml:space="preserve">Projekt </w:t>
      </w:r>
      <w:r w:rsidR="00C41AD1" w:rsidRPr="0066496D">
        <w:rPr>
          <w:rFonts w:ascii="Arial" w:hAnsi="Arial" w:cs="Arial"/>
          <w:i w:val="0"/>
          <w:sz w:val="22"/>
          <w:szCs w:val="22"/>
          <w:lang w:eastAsia="sl-SI"/>
        </w:rPr>
        <w:t>Reintegracija žrtev trgovine z ljudmi</w:t>
      </w:r>
      <w:bookmarkEnd w:id="28"/>
    </w:p>
    <w:p w:rsidR="00A86909" w:rsidRPr="0066496D" w:rsidRDefault="00A86909" w:rsidP="002F0AFC">
      <w:pPr>
        <w:spacing w:after="0" w:line="260" w:lineRule="exact"/>
        <w:rPr>
          <w:rFonts w:ascii="Arial" w:eastAsia="Times New Roman" w:hAnsi="Arial" w:cs="Arial"/>
          <w:bCs/>
          <w:iCs/>
          <w:sz w:val="20"/>
          <w:szCs w:val="20"/>
          <w:lang w:eastAsia="sl-SI"/>
        </w:rPr>
      </w:pPr>
    </w:p>
    <w:p w:rsidR="00D54F12" w:rsidRPr="0066496D" w:rsidRDefault="00D54F12"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Društvo Ključ je v letu</w:t>
      </w:r>
      <w:r w:rsidR="00FD6200"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2020 nadaljevalo izvajanje projekta Reintegracija žrtev trgovine z ljudmi, ki ga je v okviru Sklada EU za notranjo varnost v letih</w:t>
      </w:r>
      <w:r w:rsidR="00FD6200"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2019 in</w:t>
      </w:r>
      <w:r w:rsidR="00FD6200"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2020 sofinanciral</w:t>
      </w:r>
      <w:r w:rsidR="00FD6200" w:rsidRPr="0066496D">
        <w:rPr>
          <w:rFonts w:ascii="Arial" w:eastAsia="Times New Roman" w:hAnsi="Arial" w:cs="Arial"/>
          <w:sz w:val="20"/>
          <w:szCs w:val="20"/>
          <w:lang w:eastAsia="sl-SI"/>
        </w:rPr>
        <w:t>o</w:t>
      </w:r>
      <w:r w:rsidRPr="0066496D">
        <w:rPr>
          <w:rFonts w:ascii="Arial" w:eastAsia="Times New Roman" w:hAnsi="Arial" w:cs="Arial"/>
          <w:sz w:val="20"/>
          <w:szCs w:val="20"/>
          <w:lang w:eastAsia="sl-SI"/>
        </w:rPr>
        <w:t xml:space="preserve"> MNZ</w:t>
      </w:r>
      <w:r w:rsidR="00FD6200" w:rsidRPr="0066496D">
        <w:rPr>
          <w:rFonts w:ascii="Arial" w:eastAsia="Times New Roman" w:hAnsi="Arial" w:cs="Arial"/>
          <w:sz w:val="20"/>
          <w:szCs w:val="20"/>
          <w:lang w:eastAsia="sl-SI"/>
        </w:rPr>
        <w:t xml:space="preserve"> </w:t>
      </w:r>
      <w:r w:rsidRPr="0066496D">
        <w:rPr>
          <w:rFonts w:ascii="Arial" w:eastAsia="Times New Roman" w:hAnsi="Arial" w:cs="Arial"/>
          <w:sz w:val="20"/>
          <w:szCs w:val="20"/>
          <w:lang w:eastAsia="sl-SI"/>
        </w:rPr>
        <w:t>– Policija.</w:t>
      </w:r>
    </w:p>
    <w:p w:rsidR="00D54F12" w:rsidRPr="0066496D" w:rsidRDefault="00D54F12" w:rsidP="002F0AFC">
      <w:pPr>
        <w:spacing w:after="0" w:line="260" w:lineRule="exact"/>
        <w:rPr>
          <w:rFonts w:ascii="Arial" w:eastAsia="Times New Roman" w:hAnsi="Arial" w:cs="Arial"/>
          <w:color w:val="FF0000"/>
          <w:sz w:val="20"/>
          <w:szCs w:val="20"/>
          <w:lang w:eastAsia="sl-SI"/>
        </w:rPr>
      </w:pPr>
    </w:p>
    <w:p w:rsidR="00D54F12" w:rsidRPr="0066496D" w:rsidRDefault="00D54F12"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 xml:space="preserve">Projekt je bil namenjen državljanom Republike Slovenije, ki so bili kot žrtve trgovine z ljudmi obravnavani v tujini, </w:t>
      </w:r>
      <w:r w:rsidR="00FD6200" w:rsidRPr="0066496D">
        <w:rPr>
          <w:rFonts w:ascii="Arial" w:eastAsia="Times New Roman" w:hAnsi="Arial" w:cs="Arial"/>
          <w:sz w:val="20"/>
          <w:szCs w:val="20"/>
          <w:lang w:eastAsia="sl-SI"/>
        </w:rPr>
        <w:t xml:space="preserve">ter </w:t>
      </w:r>
      <w:r w:rsidRPr="0066496D">
        <w:rPr>
          <w:rFonts w:ascii="Arial" w:eastAsia="Times New Roman" w:hAnsi="Arial" w:cs="Arial"/>
          <w:sz w:val="20"/>
          <w:szCs w:val="20"/>
          <w:lang w:eastAsia="sl-SI"/>
        </w:rPr>
        <w:t>tudi državljanom držav Evropske unije in državljanom tretjih držav, ki so bili v predkazenskem ali kazenskem postopku obravnavani kot žrtve trgovine z ljudmi v Republiki Sloveniji in zakonito prebivajo v Republiki Sloveniji. Program, ki je logična posledica programov oskrbe žrtev trgovine z ljudmi, za žrtve pomeni prvi korak k njihovemu samostojnemu življenju brez nasilja, izkoriščanja in kršenja človekovih pravic.</w:t>
      </w:r>
    </w:p>
    <w:p w:rsidR="00D54F12" w:rsidRPr="0066496D" w:rsidRDefault="00D54F12" w:rsidP="002F0AFC">
      <w:pPr>
        <w:spacing w:after="0" w:line="260" w:lineRule="exact"/>
        <w:rPr>
          <w:rFonts w:ascii="Arial" w:eastAsia="Times New Roman" w:hAnsi="Arial" w:cs="Arial"/>
          <w:sz w:val="20"/>
          <w:szCs w:val="20"/>
          <w:lang w:eastAsia="sl-SI"/>
        </w:rPr>
      </w:pPr>
    </w:p>
    <w:p w:rsidR="00D54F12" w:rsidRPr="0066496D" w:rsidRDefault="00D54F12"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V letu</w:t>
      </w:r>
      <w:r w:rsidR="00FD6200"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20</w:t>
      </w:r>
      <w:r w:rsidR="00C01916" w:rsidRPr="0066496D">
        <w:rPr>
          <w:rFonts w:ascii="Arial" w:eastAsia="Times New Roman" w:hAnsi="Arial" w:cs="Arial"/>
          <w:sz w:val="20"/>
          <w:szCs w:val="20"/>
          <w:lang w:eastAsia="sl-SI"/>
        </w:rPr>
        <w:t xml:space="preserve">20 so bile v program vključene </w:t>
      </w:r>
      <w:r w:rsidR="00FD6200" w:rsidRPr="0066496D">
        <w:rPr>
          <w:rFonts w:ascii="Arial" w:eastAsia="Times New Roman" w:hAnsi="Arial" w:cs="Arial"/>
          <w:sz w:val="20"/>
          <w:szCs w:val="20"/>
          <w:lang w:eastAsia="sl-SI"/>
        </w:rPr>
        <w:t>3 </w:t>
      </w:r>
      <w:r w:rsidRPr="0066496D">
        <w:rPr>
          <w:rFonts w:ascii="Arial" w:eastAsia="Times New Roman" w:hAnsi="Arial" w:cs="Arial"/>
          <w:sz w:val="20"/>
          <w:szCs w:val="20"/>
          <w:lang w:eastAsia="sl-SI"/>
        </w:rPr>
        <w:t xml:space="preserve">osebe, </w:t>
      </w:r>
      <w:r w:rsidR="00FD6200" w:rsidRPr="0066496D">
        <w:rPr>
          <w:rFonts w:ascii="Arial" w:eastAsia="Times New Roman" w:hAnsi="Arial" w:cs="Arial"/>
          <w:sz w:val="20"/>
          <w:szCs w:val="20"/>
          <w:lang w:eastAsia="sl-SI"/>
        </w:rPr>
        <w:t>2 </w:t>
      </w:r>
      <w:r w:rsidRPr="0066496D">
        <w:rPr>
          <w:rFonts w:ascii="Arial" w:eastAsia="Times New Roman" w:hAnsi="Arial" w:cs="Arial"/>
          <w:sz w:val="20"/>
          <w:szCs w:val="20"/>
          <w:lang w:eastAsia="sl-SI"/>
        </w:rPr>
        <w:t xml:space="preserve">državljanki Slovenije in </w:t>
      </w:r>
      <w:r w:rsidR="00FD6200" w:rsidRPr="0066496D">
        <w:rPr>
          <w:rFonts w:ascii="Arial" w:eastAsia="Times New Roman" w:hAnsi="Arial" w:cs="Arial"/>
          <w:sz w:val="20"/>
          <w:szCs w:val="20"/>
          <w:lang w:eastAsia="sl-SI"/>
        </w:rPr>
        <w:t>1 </w:t>
      </w:r>
      <w:r w:rsidRPr="0066496D">
        <w:rPr>
          <w:rFonts w:ascii="Arial" w:eastAsia="Times New Roman" w:hAnsi="Arial" w:cs="Arial"/>
          <w:sz w:val="20"/>
          <w:szCs w:val="20"/>
          <w:lang w:eastAsia="sl-SI"/>
        </w:rPr>
        <w:t xml:space="preserve">državljanka Madagaskarja, ki so v okviru projektnih aktivnosti prejele psihosocialno svetovanje, razbremenilne pogovore in psihoterapijo. Poleg tega jim je izvajalec nudil podporo pri aktivnostih iskanja zaposlitve, učenja slovenskega jezika, pri nadaljevanju pridobivanja izobrazbe ter učno pomoč, organizirane prostočasne aktivnosti z namenom vzpostavljanja socialnih stikov in širjenja socialne mreže ter </w:t>
      </w:r>
      <w:r w:rsidR="0020491B" w:rsidRPr="0066496D">
        <w:rPr>
          <w:rFonts w:ascii="Arial" w:eastAsia="Times New Roman" w:hAnsi="Arial" w:cs="Arial"/>
          <w:sz w:val="20"/>
          <w:szCs w:val="20"/>
          <w:lang w:eastAsia="sl-SI"/>
        </w:rPr>
        <w:t xml:space="preserve">druge </w:t>
      </w:r>
      <w:r w:rsidRPr="0066496D">
        <w:rPr>
          <w:rFonts w:ascii="Arial" w:eastAsia="Times New Roman" w:hAnsi="Arial" w:cs="Arial"/>
          <w:sz w:val="20"/>
          <w:szCs w:val="20"/>
          <w:lang w:eastAsia="sl-SI"/>
        </w:rPr>
        <w:t>storitve, dogovorjene v osebnih načrtih (podpora pri iskanju prebivališ</w:t>
      </w:r>
      <w:r w:rsidR="00537D67" w:rsidRPr="0066496D">
        <w:rPr>
          <w:rFonts w:ascii="Arial" w:eastAsia="Times New Roman" w:hAnsi="Arial" w:cs="Arial"/>
          <w:sz w:val="20"/>
          <w:szCs w:val="20"/>
          <w:lang w:eastAsia="sl-SI"/>
        </w:rPr>
        <w:t>ča, spremstvo na institucije,</w:t>
      </w:r>
      <w:r w:rsidRPr="0066496D">
        <w:rPr>
          <w:rFonts w:ascii="Arial" w:eastAsia="Times New Roman" w:hAnsi="Arial" w:cs="Arial"/>
          <w:sz w:val="20"/>
          <w:szCs w:val="20"/>
          <w:lang w:eastAsia="sl-SI"/>
        </w:rPr>
        <w:t xml:space="preserve"> zdravstvene preglede, pričanja na sodišču</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ipd.).</w:t>
      </w:r>
    </w:p>
    <w:p w:rsidR="00D54F12" w:rsidRPr="0066496D" w:rsidRDefault="00D54F12" w:rsidP="002F0AFC">
      <w:pPr>
        <w:spacing w:after="0" w:line="260" w:lineRule="exact"/>
        <w:ind w:left="1080"/>
        <w:rPr>
          <w:rFonts w:ascii="Arial" w:eastAsia="Times New Roman" w:hAnsi="Arial" w:cs="Arial"/>
          <w:sz w:val="20"/>
          <w:szCs w:val="20"/>
          <w:lang w:eastAsia="sl-SI"/>
        </w:rPr>
      </w:pPr>
    </w:p>
    <w:p w:rsidR="00D54F12" w:rsidRPr="0066496D" w:rsidRDefault="00D54F12"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V program (re)integracije žrtev trgovanja z ljudmi, ki ga sofinancirata Mestna občina Ljubljana in FIHO, pa s</w:t>
      </w:r>
      <w:r w:rsidR="00537D67" w:rsidRPr="0066496D">
        <w:rPr>
          <w:rFonts w:ascii="Arial" w:eastAsia="Times New Roman" w:hAnsi="Arial" w:cs="Arial"/>
          <w:sz w:val="20"/>
          <w:szCs w:val="20"/>
          <w:lang w:eastAsia="sl-SI"/>
        </w:rPr>
        <w:t xml:space="preserve">o bile poleg tega vključene še </w:t>
      </w:r>
      <w:r w:rsidR="00731F1F" w:rsidRPr="0066496D">
        <w:rPr>
          <w:rFonts w:ascii="Arial" w:eastAsia="Times New Roman" w:hAnsi="Arial" w:cs="Arial"/>
          <w:sz w:val="20"/>
          <w:szCs w:val="20"/>
          <w:lang w:eastAsia="sl-SI"/>
        </w:rPr>
        <w:t>3 </w:t>
      </w:r>
      <w:r w:rsidR="00537D67" w:rsidRPr="0066496D">
        <w:rPr>
          <w:rFonts w:ascii="Arial" w:eastAsia="Times New Roman" w:hAnsi="Arial" w:cs="Arial"/>
          <w:sz w:val="20"/>
          <w:szCs w:val="20"/>
          <w:lang w:eastAsia="sl-SI"/>
        </w:rPr>
        <w:t xml:space="preserve">osebe, </w:t>
      </w:r>
      <w:r w:rsidR="00731F1F" w:rsidRPr="0066496D">
        <w:rPr>
          <w:rFonts w:ascii="Arial" w:eastAsia="Times New Roman" w:hAnsi="Arial" w:cs="Arial"/>
          <w:sz w:val="20"/>
          <w:szCs w:val="20"/>
          <w:lang w:eastAsia="sl-SI"/>
        </w:rPr>
        <w:t>2 </w:t>
      </w:r>
      <w:r w:rsidRPr="0066496D">
        <w:rPr>
          <w:rFonts w:ascii="Arial" w:eastAsia="Times New Roman" w:hAnsi="Arial" w:cs="Arial"/>
          <w:sz w:val="20"/>
          <w:szCs w:val="20"/>
          <w:lang w:eastAsia="sl-SI"/>
        </w:rPr>
        <w:t xml:space="preserve">državljanki Slovenije in </w:t>
      </w:r>
      <w:r w:rsidR="00731F1F" w:rsidRPr="0066496D">
        <w:rPr>
          <w:rFonts w:ascii="Arial" w:eastAsia="Times New Roman" w:hAnsi="Arial" w:cs="Arial"/>
          <w:sz w:val="20"/>
          <w:szCs w:val="20"/>
          <w:lang w:eastAsia="sl-SI"/>
        </w:rPr>
        <w:t>1 </w:t>
      </w:r>
      <w:r w:rsidRPr="0066496D">
        <w:rPr>
          <w:rFonts w:ascii="Arial" w:eastAsia="Times New Roman" w:hAnsi="Arial" w:cs="Arial"/>
          <w:sz w:val="20"/>
          <w:szCs w:val="20"/>
          <w:lang w:eastAsia="sl-SI"/>
        </w:rPr>
        <w:t>oseba brez državljanstva.</w:t>
      </w:r>
    </w:p>
    <w:p w:rsidR="00C41AD1" w:rsidRPr="0066496D" w:rsidRDefault="00C41AD1" w:rsidP="002F0AFC">
      <w:pPr>
        <w:spacing w:after="0" w:line="260" w:lineRule="exact"/>
        <w:rPr>
          <w:rFonts w:ascii="Arial" w:eastAsia="Times New Roman" w:hAnsi="Arial" w:cs="Arial"/>
          <w:sz w:val="20"/>
          <w:szCs w:val="20"/>
          <w:lang w:eastAsia="sl-SI"/>
        </w:rPr>
      </w:pPr>
    </w:p>
    <w:p w:rsidR="003147C7" w:rsidRPr="0066496D" w:rsidRDefault="00C41AD1" w:rsidP="002F0AFC">
      <w:pPr>
        <w:pStyle w:val="Naslov2"/>
        <w:spacing w:before="0" w:after="0" w:line="260" w:lineRule="exact"/>
        <w:ind w:left="709" w:hanging="709"/>
        <w:rPr>
          <w:rFonts w:ascii="Arial" w:hAnsi="Arial" w:cs="Arial"/>
          <w:i w:val="0"/>
          <w:sz w:val="22"/>
          <w:szCs w:val="22"/>
          <w:lang w:eastAsia="sl-SI"/>
        </w:rPr>
      </w:pPr>
      <w:bookmarkStart w:id="29" w:name="_Toc70340575"/>
      <w:r w:rsidRPr="0066496D">
        <w:rPr>
          <w:rFonts w:ascii="Arial" w:hAnsi="Arial" w:cs="Arial"/>
          <w:i w:val="0"/>
          <w:sz w:val="22"/>
          <w:szCs w:val="22"/>
          <w:lang w:eastAsia="sl-SI"/>
        </w:rPr>
        <w:t>4.4</w:t>
      </w:r>
      <w:r w:rsidRPr="0066496D">
        <w:rPr>
          <w:rFonts w:ascii="Arial" w:hAnsi="Arial" w:cs="Arial"/>
          <w:i w:val="0"/>
          <w:sz w:val="22"/>
          <w:szCs w:val="22"/>
          <w:lang w:eastAsia="sl-SI"/>
        </w:rPr>
        <w:tab/>
      </w:r>
      <w:r w:rsidR="00D441AC" w:rsidRPr="0066496D">
        <w:rPr>
          <w:rFonts w:ascii="Arial" w:hAnsi="Arial" w:cs="Arial"/>
          <w:i w:val="0"/>
          <w:sz w:val="22"/>
          <w:szCs w:val="22"/>
          <w:lang w:eastAsia="sl-SI"/>
        </w:rPr>
        <w:t xml:space="preserve">Projekt </w:t>
      </w:r>
      <w:r w:rsidR="007B34CA" w:rsidRPr="0066496D">
        <w:rPr>
          <w:rFonts w:ascii="Arial" w:hAnsi="Arial" w:cs="Arial"/>
          <w:i w:val="0"/>
          <w:sz w:val="22"/>
          <w:szCs w:val="22"/>
          <w:lang w:eastAsia="sl-SI"/>
        </w:rPr>
        <w:t xml:space="preserve">Informiranje žrtev trgovine z ljudmi, </w:t>
      </w:r>
      <w:r w:rsidR="00D441AC" w:rsidRPr="0066496D">
        <w:rPr>
          <w:rFonts w:ascii="Arial" w:hAnsi="Arial" w:cs="Arial"/>
          <w:i w:val="0"/>
          <w:sz w:val="22"/>
          <w:szCs w:val="22"/>
          <w:lang w:eastAsia="sl-SI"/>
        </w:rPr>
        <w:t xml:space="preserve">spolnega nasilja </w:t>
      </w:r>
      <w:r w:rsidR="007B34CA" w:rsidRPr="0066496D">
        <w:rPr>
          <w:rFonts w:ascii="Arial" w:hAnsi="Arial" w:cs="Arial"/>
          <w:i w:val="0"/>
          <w:sz w:val="22"/>
          <w:szCs w:val="22"/>
          <w:lang w:eastAsia="sl-SI"/>
        </w:rPr>
        <w:t xml:space="preserve">in nasilja po spolu </w:t>
      </w:r>
      <w:r w:rsidR="00D441AC" w:rsidRPr="0066496D">
        <w:rPr>
          <w:rFonts w:ascii="Arial" w:hAnsi="Arial" w:cs="Arial"/>
          <w:i w:val="0"/>
          <w:sz w:val="22"/>
          <w:szCs w:val="22"/>
          <w:lang w:eastAsia="sl-SI"/>
        </w:rPr>
        <w:t>v postopkih priznanja mednarodne zaščite (PATS)</w:t>
      </w:r>
      <w:bookmarkEnd w:id="29"/>
    </w:p>
    <w:p w:rsidR="00E96B73" w:rsidRPr="0066496D" w:rsidRDefault="00E96B73" w:rsidP="002F0AFC">
      <w:pPr>
        <w:spacing w:after="0" w:line="260" w:lineRule="exact"/>
        <w:rPr>
          <w:rFonts w:ascii="Arial" w:eastAsia="Times New Roman" w:hAnsi="Arial" w:cs="Arial"/>
          <w:b/>
          <w:sz w:val="24"/>
          <w:szCs w:val="24"/>
          <w:lang w:eastAsia="sl-SI"/>
        </w:rPr>
      </w:pPr>
    </w:p>
    <w:p w:rsidR="00D54F12" w:rsidRPr="0066496D" w:rsidRDefault="00D54F12" w:rsidP="002F0AFC">
      <w:pPr>
        <w:spacing w:after="0" w:line="260" w:lineRule="exact"/>
        <w:rPr>
          <w:rFonts w:ascii="Arial" w:eastAsia="Times New Roman" w:hAnsi="Arial" w:cs="Arial"/>
          <w:sz w:val="20"/>
          <w:szCs w:val="20"/>
          <w:lang w:eastAsia="sl-SI"/>
        </w:rPr>
      </w:pPr>
      <w:r w:rsidRPr="0066496D">
        <w:rPr>
          <w:rFonts w:ascii="Arial" w:hAnsi="Arial" w:cs="Arial"/>
          <w:sz w:val="20"/>
          <w:szCs w:val="20"/>
        </w:rPr>
        <w:t xml:space="preserve">Projekt PATS, ki se že več let izvaja v azilnem domu, je namenjen informiranju prosilcev za mednarodno zaščito </w:t>
      </w:r>
      <w:r w:rsidRPr="0066496D">
        <w:rPr>
          <w:rFonts w:ascii="Arial" w:hAnsi="Arial"/>
          <w:sz w:val="20"/>
          <w:szCs w:val="20"/>
        </w:rPr>
        <w:t xml:space="preserve">(v nadaljevanju: prosilci) </w:t>
      </w:r>
      <w:r w:rsidRPr="0066496D">
        <w:rPr>
          <w:rFonts w:ascii="Arial" w:hAnsi="Arial" w:cs="Arial"/>
          <w:sz w:val="20"/>
          <w:szCs w:val="20"/>
        </w:rPr>
        <w:t xml:space="preserve">o pojavu trgovine z ljudmi. </w:t>
      </w:r>
      <w:r w:rsidRPr="0066496D">
        <w:rPr>
          <w:rFonts w:ascii="Arial" w:eastAsia="Times New Roman" w:hAnsi="Arial" w:cs="Arial"/>
          <w:sz w:val="20"/>
          <w:szCs w:val="20"/>
          <w:lang w:eastAsia="sl-SI"/>
        </w:rPr>
        <w:t>Program se delno financira iz evropskih, delno pa iz domačih sredstev (proračun Urada Vlade RS za oskrbo in integracijo migrantov).</w:t>
      </w:r>
    </w:p>
    <w:p w:rsidR="0076038B" w:rsidRPr="0066496D" w:rsidRDefault="0076038B" w:rsidP="002F0AFC">
      <w:pPr>
        <w:spacing w:after="0" w:line="260" w:lineRule="exact"/>
        <w:rPr>
          <w:rFonts w:ascii="Arial" w:hAnsi="Arial" w:cs="Arial"/>
          <w:sz w:val="20"/>
          <w:szCs w:val="20"/>
        </w:rPr>
      </w:pPr>
    </w:p>
    <w:p w:rsidR="00D54F12" w:rsidRPr="0066496D" w:rsidRDefault="00D54F12" w:rsidP="002F0AFC">
      <w:pPr>
        <w:spacing w:after="0" w:line="260" w:lineRule="exact"/>
        <w:rPr>
          <w:rFonts w:ascii="Arial" w:hAnsi="Arial" w:cs="Arial"/>
          <w:sz w:val="20"/>
          <w:szCs w:val="20"/>
        </w:rPr>
      </w:pPr>
      <w:r w:rsidRPr="0066496D">
        <w:rPr>
          <w:rFonts w:ascii="Arial" w:hAnsi="Arial" w:cs="Arial"/>
          <w:sz w:val="20"/>
          <w:szCs w:val="20"/>
        </w:rPr>
        <w:t xml:space="preserve">Namen projekta je osebe, ki </w:t>
      </w:r>
      <w:r w:rsidR="00731F1F" w:rsidRPr="0066496D">
        <w:rPr>
          <w:rFonts w:ascii="Arial" w:hAnsi="Arial" w:cs="Arial"/>
          <w:sz w:val="20"/>
          <w:szCs w:val="20"/>
        </w:rPr>
        <w:t>večinoma</w:t>
      </w:r>
      <w:r w:rsidRPr="0066496D">
        <w:rPr>
          <w:rFonts w:ascii="Arial" w:hAnsi="Arial" w:cs="Arial"/>
          <w:sz w:val="20"/>
          <w:szCs w:val="20"/>
        </w:rPr>
        <w:t xml:space="preserve"> ne prepoznajo nevarnosti in posledic trgovine z ljudmi, ozavestiti in z ustreznim pristopom spodbuditi k aktivni udeležbi pri preprečevanju različnih oblik izkoriščanja. </w:t>
      </w:r>
      <w:r w:rsidRPr="0066496D">
        <w:rPr>
          <w:rFonts w:ascii="Arial" w:eastAsia="Times New Roman" w:hAnsi="Arial" w:cs="Arial"/>
          <w:sz w:val="20"/>
          <w:szCs w:val="20"/>
          <w:lang w:eastAsia="sl-SI"/>
        </w:rPr>
        <w:t>Gre za individualne razgovore, ki potekajo v prosilcu razumljivem jeziku. V primeru otrok in mladostnikov je informiranje izvedeno na način, ki je primeren in prilagojen njihovi starosti ter stopnji razvoja. Razgovor traja predvidoma 60</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minut. V primeru mladoletnikov brez spremstva se razgovor izvede takoj po sprejeti prošnji za mednarodno zaščito, v primeru žensk in tudi moških pa v roku 24</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ur po prejetem obvestilu naročnika.</w:t>
      </w:r>
    </w:p>
    <w:p w:rsidR="00D54F12" w:rsidRPr="0066496D" w:rsidRDefault="00D54F12" w:rsidP="002F0AFC">
      <w:pPr>
        <w:spacing w:after="0" w:line="260" w:lineRule="exact"/>
        <w:rPr>
          <w:rFonts w:ascii="Arial" w:eastAsia="Times New Roman" w:hAnsi="Arial" w:cs="Arial"/>
          <w:sz w:val="20"/>
          <w:szCs w:val="20"/>
          <w:lang w:eastAsia="sl-SI"/>
        </w:rPr>
      </w:pPr>
    </w:p>
    <w:p w:rsidR="00D54F12" w:rsidRPr="0066496D" w:rsidRDefault="00D54F12"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V letu</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2020 je od 1.</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januarja do 26.</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julija, ko se je iztekla obstoječa pogodba, projekt PATS izvajal Inštitut za afriške študije, ki je bil izbran tudi na javnem razpisu za izvajanje programa od 8.</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oktobra</w:t>
      </w:r>
      <w:r w:rsidR="00731F1F" w:rsidRPr="0066496D">
        <w:rPr>
          <w:rFonts w:ascii="Arial" w:eastAsia="Times New Roman" w:hAnsi="Arial" w:cs="Arial"/>
          <w:sz w:val="20"/>
          <w:szCs w:val="20"/>
          <w:lang w:eastAsia="sl-SI"/>
        </w:rPr>
        <w:t xml:space="preserve"> </w:t>
      </w:r>
      <w:r w:rsidRPr="0066496D">
        <w:rPr>
          <w:rFonts w:ascii="Arial" w:eastAsia="Times New Roman" w:hAnsi="Arial" w:cs="Arial"/>
          <w:sz w:val="20"/>
          <w:szCs w:val="20"/>
          <w:lang w:eastAsia="sl-SI"/>
        </w:rPr>
        <w:t>2020. V vmesnem obdobju (od 26.</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julija do 8.</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oktobra 2020) sta razgovore na temo trgovine z ljudmi in spolnega nasilja ter nasilja na podlagi spola s prosilci za mednarodno zaščito izvajali za to usposobljeni uslužbenki Urada Vlade RS za oskrbo in integracijo prosilcev.</w:t>
      </w:r>
    </w:p>
    <w:p w:rsidR="00D54F12" w:rsidRPr="0066496D" w:rsidRDefault="00D54F12" w:rsidP="002F0AFC">
      <w:pPr>
        <w:spacing w:after="0" w:line="260" w:lineRule="exact"/>
        <w:rPr>
          <w:rFonts w:ascii="Arial" w:eastAsia="Times New Roman" w:hAnsi="Arial" w:cs="Arial"/>
          <w:sz w:val="20"/>
          <w:szCs w:val="20"/>
          <w:lang w:eastAsia="sl-SI"/>
        </w:rPr>
      </w:pPr>
    </w:p>
    <w:p w:rsidR="00D54F12" w:rsidRPr="0066496D" w:rsidRDefault="00D54F12"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Od 1.</w:t>
      </w:r>
      <w:r w:rsidR="00731F1F" w:rsidRPr="0066496D">
        <w:rPr>
          <w:rFonts w:ascii="Arial" w:eastAsia="Times New Roman" w:hAnsi="Arial" w:cs="Arial"/>
          <w:sz w:val="20"/>
          <w:szCs w:val="20"/>
          <w:lang w:eastAsia="sl-SI"/>
        </w:rPr>
        <w:t> januarja</w:t>
      </w:r>
      <w:r w:rsidRPr="0066496D">
        <w:rPr>
          <w:rFonts w:ascii="Arial" w:eastAsia="Times New Roman" w:hAnsi="Arial" w:cs="Arial"/>
          <w:sz w:val="20"/>
          <w:szCs w:val="20"/>
          <w:lang w:eastAsia="sl-SI"/>
        </w:rPr>
        <w:t xml:space="preserve"> do 31.</w:t>
      </w:r>
      <w:r w:rsidR="00731F1F" w:rsidRPr="0066496D">
        <w:rPr>
          <w:rFonts w:ascii="Arial" w:eastAsia="Times New Roman" w:hAnsi="Arial" w:cs="Arial"/>
          <w:sz w:val="20"/>
          <w:szCs w:val="20"/>
          <w:lang w:eastAsia="sl-SI"/>
        </w:rPr>
        <w:t> decembra</w:t>
      </w:r>
      <w:r w:rsidR="0076038B" w:rsidRPr="0066496D">
        <w:rPr>
          <w:rFonts w:ascii="Arial" w:eastAsia="Times New Roman" w:hAnsi="Arial" w:cs="Arial"/>
          <w:sz w:val="20"/>
          <w:szCs w:val="20"/>
          <w:lang w:eastAsia="sl-SI"/>
        </w:rPr>
        <w:t xml:space="preserve"> </w:t>
      </w:r>
      <w:r w:rsidRPr="0066496D">
        <w:rPr>
          <w:rFonts w:ascii="Arial" w:eastAsia="Times New Roman" w:hAnsi="Arial" w:cs="Arial"/>
          <w:sz w:val="20"/>
          <w:szCs w:val="20"/>
          <w:lang w:eastAsia="sl-SI"/>
        </w:rPr>
        <w:t>2020 je bilo izvedenih 262</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razgovorov, ki so potekali v azilnem domu, njegovih izpostavah, nastanitvenih kapacitetah za mladoletnike </w:t>
      </w:r>
      <w:r w:rsidR="00731F1F" w:rsidRPr="0066496D">
        <w:rPr>
          <w:rFonts w:ascii="Arial" w:eastAsia="Times New Roman" w:hAnsi="Arial" w:cs="Arial"/>
          <w:sz w:val="20"/>
          <w:szCs w:val="20"/>
          <w:lang w:eastAsia="sl-SI"/>
        </w:rPr>
        <w:t xml:space="preserve">in </w:t>
      </w:r>
      <w:r w:rsidRPr="0066496D">
        <w:rPr>
          <w:rFonts w:ascii="Arial" w:eastAsia="Times New Roman" w:hAnsi="Arial" w:cs="Arial"/>
          <w:sz w:val="20"/>
          <w:szCs w:val="20"/>
          <w:lang w:eastAsia="sl-SI"/>
        </w:rPr>
        <w:t>v Centru za tujce.</w:t>
      </w:r>
    </w:p>
    <w:p w:rsidR="003C7601" w:rsidRPr="0066496D" w:rsidRDefault="003C7601" w:rsidP="002F0AFC">
      <w:pPr>
        <w:spacing w:after="0" w:line="260" w:lineRule="exact"/>
        <w:rPr>
          <w:rFonts w:ascii="Arial" w:hAnsi="Arial"/>
          <w:b/>
          <w:sz w:val="20"/>
          <w:szCs w:val="20"/>
        </w:rPr>
      </w:pPr>
    </w:p>
    <w:p w:rsidR="003860B9" w:rsidRPr="0066496D" w:rsidRDefault="003860B9" w:rsidP="002F0AFC">
      <w:pPr>
        <w:spacing w:after="0" w:line="260" w:lineRule="exact"/>
        <w:rPr>
          <w:rFonts w:ascii="Arial" w:hAnsi="Arial"/>
          <w:b/>
          <w:sz w:val="20"/>
          <w:szCs w:val="20"/>
        </w:rPr>
      </w:pPr>
    </w:p>
    <w:p w:rsidR="003860B9" w:rsidRPr="0066496D" w:rsidRDefault="003860B9" w:rsidP="002F0AFC">
      <w:pPr>
        <w:spacing w:after="0" w:line="260" w:lineRule="exact"/>
        <w:rPr>
          <w:rFonts w:ascii="Arial" w:hAnsi="Arial"/>
          <w:b/>
          <w:sz w:val="20"/>
          <w:szCs w:val="20"/>
        </w:rPr>
      </w:pPr>
    </w:p>
    <w:p w:rsidR="003860B9" w:rsidRDefault="003860B9" w:rsidP="002F0AFC">
      <w:pPr>
        <w:spacing w:after="0" w:line="260" w:lineRule="exact"/>
        <w:rPr>
          <w:rFonts w:ascii="Arial" w:hAnsi="Arial"/>
          <w:b/>
          <w:sz w:val="20"/>
          <w:szCs w:val="20"/>
        </w:rPr>
      </w:pPr>
    </w:p>
    <w:p w:rsidR="00386A8F" w:rsidRDefault="00386A8F" w:rsidP="002F0AFC">
      <w:pPr>
        <w:spacing w:after="0" w:line="260" w:lineRule="exact"/>
        <w:rPr>
          <w:rFonts w:ascii="Arial" w:hAnsi="Arial"/>
          <w:b/>
          <w:sz w:val="20"/>
          <w:szCs w:val="20"/>
        </w:rPr>
      </w:pPr>
    </w:p>
    <w:p w:rsidR="00386A8F" w:rsidRPr="0066496D" w:rsidRDefault="00386A8F" w:rsidP="002F0AFC">
      <w:pPr>
        <w:spacing w:after="0" w:line="260" w:lineRule="exact"/>
        <w:rPr>
          <w:rFonts w:ascii="Arial" w:hAnsi="Arial"/>
          <w:b/>
          <w:sz w:val="20"/>
          <w:szCs w:val="20"/>
        </w:rPr>
      </w:pPr>
    </w:p>
    <w:p w:rsidR="00FF2F99" w:rsidRPr="0066496D" w:rsidRDefault="00FF2F99" w:rsidP="002F0AFC">
      <w:pPr>
        <w:spacing w:after="0" w:line="260" w:lineRule="exact"/>
        <w:rPr>
          <w:rFonts w:ascii="Arial" w:eastAsia="Times New Roman" w:hAnsi="Arial" w:cs="Arial"/>
          <w:b/>
          <w:bCs/>
          <w:sz w:val="20"/>
          <w:szCs w:val="20"/>
          <w:lang w:eastAsia="sl-SI"/>
        </w:rPr>
      </w:pPr>
    </w:p>
    <w:p w:rsidR="003147C7" w:rsidRPr="0066496D" w:rsidRDefault="003147C7" w:rsidP="002F0AFC">
      <w:pPr>
        <w:keepNext/>
        <w:spacing w:after="0" w:line="260" w:lineRule="exact"/>
        <w:outlineLvl w:val="0"/>
        <w:rPr>
          <w:rFonts w:ascii="Arial" w:eastAsia="Times New Roman" w:hAnsi="Arial" w:cs="Arial"/>
          <w:b/>
          <w:bCs/>
          <w:kern w:val="32"/>
          <w:sz w:val="28"/>
          <w:szCs w:val="28"/>
          <w:lang w:eastAsia="sl-SI"/>
        </w:rPr>
      </w:pPr>
      <w:bookmarkStart w:id="30" w:name="_Toc70340576"/>
      <w:r w:rsidRPr="0066496D">
        <w:rPr>
          <w:rFonts w:ascii="Arial" w:eastAsia="Times New Roman" w:hAnsi="Arial" w:cs="Arial"/>
          <w:b/>
          <w:bCs/>
          <w:kern w:val="32"/>
          <w:sz w:val="28"/>
          <w:szCs w:val="28"/>
          <w:lang w:eastAsia="sl-SI"/>
        </w:rPr>
        <w:t>5</w:t>
      </w:r>
      <w:r w:rsidRPr="0066496D">
        <w:rPr>
          <w:rFonts w:ascii="Arial" w:eastAsia="Times New Roman" w:hAnsi="Arial" w:cs="Arial"/>
          <w:b/>
          <w:bCs/>
          <w:kern w:val="32"/>
          <w:sz w:val="28"/>
          <w:szCs w:val="28"/>
          <w:lang w:eastAsia="sl-SI"/>
        </w:rPr>
        <w:tab/>
        <w:t>Mednarodne dejavnosti in partnerstva</w:t>
      </w:r>
      <w:bookmarkEnd w:id="30"/>
      <w:r w:rsidRPr="0066496D">
        <w:rPr>
          <w:rFonts w:ascii="Arial" w:eastAsia="Times New Roman" w:hAnsi="Arial" w:cs="Arial"/>
          <w:b/>
          <w:bCs/>
          <w:kern w:val="32"/>
          <w:sz w:val="28"/>
          <w:szCs w:val="28"/>
          <w:lang w:eastAsia="sl-SI"/>
        </w:rPr>
        <w:tab/>
      </w:r>
      <w:r w:rsidRPr="0066496D">
        <w:rPr>
          <w:rFonts w:ascii="Arial" w:eastAsia="Times New Roman" w:hAnsi="Arial" w:cs="Arial"/>
          <w:b/>
          <w:bCs/>
          <w:kern w:val="32"/>
          <w:sz w:val="28"/>
          <w:szCs w:val="28"/>
          <w:lang w:eastAsia="sl-SI"/>
        </w:rPr>
        <w:tab/>
      </w:r>
    </w:p>
    <w:p w:rsidR="00D53D30" w:rsidRPr="0066496D" w:rsidRDefault="00D53D30" w:rsidP="002F0AFC">
      <w:pPr>
        <w:spacing w:after="0" w:line="260" w:lineRule="exact"/>
        <w:rPr>
          <w:rFonts w:ascii="Arial" w:hAnsi="Arial" w:cs="Arial"/>
          <w:sz w:val="20"/>
          <w:szCs w:val="20"/>
        </w:rPr>
      </w:pPr>
    </w:p>
    <w:p w:rsidR="003A396A" w:rsidRPr="0066496D" w:rsidRDefault="002D4B13" w:rsidP="002F0AFC">
      <w:pPr>
        <w:spacing w:after="0" w:line="260" w:lineRule="exact"/>
        <w:rPr>
          <w:rFonts w:ascii="Arial" w:eastAsia="Times New Roman" w:hAnsi="Arial" w:cs="Arial"/>
          <w:sz w:val="20"/>
          <w:szCs w:val="20"/>
          <w:lang w:eastAsia="sl-SI"/>
        </w:rPr>
      </w:pPr>
      <w:r w:rsidRPr="0066496D">
        <w:rPr>
          <w:rFonts w:ascii="Arial" w:hAnsi="Arial" w:cs="Arial"/>
          <w:bCs/>
          <w:sz w:val="20"/>
          <w:szCs w:val="20"/>
        </w:rPr>
        <w:t>Problematika trgovine z ljudmi je večplastna</w:t>
      </w:r>
      <w:r w:rsidRPr="0066496D">
        <w:rPr>
          <w:rFonts w:ascii="Arial" w:eastAsia="Times New Roman" w:hAnsi="Arial" w:cs="Arial"/>
          <w:sz w:val="20"/>
          <w:szCs w:val="20"/>
          <w:lang w:eastAsia="sl-SI"/>
        </w:rPr>
        <w:t xml:space="preserve"> in zato zahteva usklajeno delovanje različnih deležnikov</w:t>
      </w:r>
      <w:r w:rsidRPr="0066496D">
        <w:rPr>
          <w:rFonts w:ascii="Arial" w:hAnsi="Arial" w:cs="Arial"/>
          <w:sz w:val="20"/>
          <w:szCs w:val="20"/>
        </w:rPr>
        <w:t xml:space="preserve"> na </w:t>
      </w:r>
      <w:r w:rsidRPr="0066496D">
        <w:rPr>
          <w:rFonts w:ascii="Arial" w:eastAsia="Times New Roman" w:hAnsi="Arial" w:cs="Arial"/>
          <w:sz w:val="20"/>
          <w:szCs w:val="20"/>
          <w:lang w:eastAsia="sl-SI"/>
        </w:rPr>
        <w:t xml:space="preserve">nacionalni </w:t>
      </w:r>
      <w:r w:rsidR="00646B0B" w:rsidRPr="0066496D">
        <w:rPr>
          <w:rFonts w:ascii="Arial" w:eastAsia="Times New Roman" w:hAnsi="Arial" w:cs="Arial"/>
          <w:sz w:val="20"/>
          <w:szCs w:val="20"/>
          <w:lang w:eastAsia="sl-SI"/>
        </w:rPr>
        <w:t>ravni.</w:t>
      </w:r>
      <w:r w:rsidR="005045A5" w:rsidRPr="0066496D">
        <w:rPr>
          <w:rFonts w:ascii="Arial" w:eastAsia="Times New Roman" w:hAnsi="Arial" w:cs="Arial"/>
          <w:sz w:val="20"/>
          <w:szCs w:val="20"/>
          <w:lang w:eastAsia="sl-SI"/>
        </w:rPr>
        <w:t xml:space="preserve"> </w:t>
      </w:r>
      <w:r w:rsidR="00B27068" w:rsidRPr="0066496D">
        <w:rPr>
          <w:rFonts w:ascii="Arial" w:eastAsia="Times New Roman" w:hAnsi="Arial" w:cs="Arial"/>
          <w:sz w:val="20"/>
          <w:szCs w:val="20"/>
          <w:lang w:eastAsia="sl-SI"/>
        </w:rPr>
        <w:t xml:space="preserve">Ker </w:t>
      </w:r>
      <w:r w:rsidR="003A396A" w:rsidRPr="0066496D">
        <w:rPr>
          <w:rFonts w:ascii="Arial" w:eastAsia="Times New Roman" w:hAnsi="Arial" w:cs="Arial"/>
          <w:sz w:val="20"/>
          <w:szCs w:val="20"/>
          <w:lang w:eastAsia="sl-SI"/>
        </w:rPr>
        <w:t>gre n</w:t>
      </w:r>
      <w:r w:rsidR="003A396A" w:rsidRPr="0066496D">
        <w:rPr>
          <w:rFonts w:ascii="Arial" w:hAnsi="Arial" w:cs="Arial"/>
          <w:sz w:val="20"/>
          <w:szCs w:val="20"/>
        </w:rPr>
        <w:t xml:space="preserve">ajvečkrat </w:t>
      </w:r>
      <w:r w:rsidRPr="0066496D">
        <w:rPr>
          <w:rFonts w:ascii="Arial" w:hAnsi="Arial" w:cs="Arial"/>
          <w:sz w:val="20"/>
          <w:szCs w:val="20"/>
        </w:rPr>
        <w:t>za mednarodno organizirano kriminalno dejavnost</w:t>
      </w:r>
      <w:r w:rsidRPr="0066496D">
        <w:rPr>
          <w:rStyle w:val="tlid-translation"/>
          <w:rFonts w:ascii="Arial" w:hAnsi="Arial" w:cs="Arial"/>
          <w:sz w:val="20"/>
          <w:szCs w:val="20"/>
        </w:rPr>
        <w:t xml:space="preserve">, ki </w:t>
      </w:r>
      <w:r w:rsidR="001D659B" w:rsidRPr="0066496D">
        <w:rPr>
          <w:rStyle w:val="tlid-translation"/>
          <w:rFonts w:ascii="Arial" w:hAnsi="Arial" w:cs="Arial"/>
          <w:sz w:val="20"/>
          <w:szCs w:val="20"/>
        </w:rPr>
        <w:t>je</w:t>
      </w:r>
      <w:r w:rsidR="00B27068" w:rsidRPr="0066496D">
        <w:rPr>
          <w:rStyle w:val="tlid-translation"/>
          <w:rFonts w:ascii="Arial" w:hAnsi="Arial" w:cs="Arial"/>
          <w:sz w:val="20"/>
          <w:szCs w:val="20"/>
        </w:rPr>
        <w:t xml:space="preserve"> zaradi ust</w:t>
      </w:r>
      <w:r w:rsidR="001D659B" w:rsidRPr="0066496D">
        <w:rPr>
          <w:rStyle w:val="tlid-translation"/>
          <w:rFonts w:ascii="Arial" w:hAnsi="Arial" w:cs="Arial"/>
          <w:sz w:val="20"/>
          <w:szCs w:val="20"/>
        </w:rPr>
        <w:t>varjanja velikih dobičkov v porastu</w:t>
      </w:r>
      <w:r w:rsidRPr="0066496D">
        <w:rPr>
          <w:rStyle w:val="tlid-translation"/>
          <w:rFonts w:ascii="Arial" w:hAnsi="Arial" w:cs="Arial"/>
          <w:sz w:val="20"/>
          <w:szCs w:val="20"/>
        </w:rPr>
        <w:t xml:space="preserve">, je </w:t>
      </w:r>
      <w:r w:rsidR="00B27068" w:rsidRPr="0066496D">
        <w:rPr>
          <w:rStyle w:val="tlid-translation"/>
          <w:rFonts w:ascii="Arial" w:hAnsi="Arial" w:cs="Arial"/>
          <w:sz w:val="20"/>
          <w:szCs w:val="20"/>
        </w:rPr>
        <w:t xml:space="preserve">za učinkovit boj proti temu pojavu </w:t>
      </w:r>
      <w:r w:rsidRPr="0066496D">
        <w:rPr>
          <w:rStyle w:val="tlid-translation"/>
          <w:rFonts w:ascii="Arial" w:hAnsi="Arial" w:cs="Arial"/>
          <w:sz w:val="20"/>
          <w:szCs w:val="20"/>
        </w:rPr>
        <w:t>zelo pomembno tudi sodelovanje</w:t>
      </w:r>
      <w:r w:rsidRPr="0066496D">
        <w:rPr>
          <w:rFonts w:ascii="Arial" w:hAnsi="Arial" w:cs="Arial"/>
          <w:sz w:val="20"/>
          <w:szCs w:val="20"/>
        </w:rPr>
        <w:t xml:space="preserve"> z državami v bližnjih regijah in v širšem mednarodnem okolju.</w:t>
      </w:r>
    </w:p>
    <w:p w:rsidR="00CF593D" w:rsidRPr="0066496D" w:rsidRDefault="00CF593D" w:rsidP="002F0AFC">
      <w:pPr>
        <w:spacing w:after="0" w:line="260" w:lineRule="exact"/>
        <w:rPr>
          <w:rFonts w:ascii="Arial" w:eastAsia="Times New Roman" w:hAnsi="Arial" w:cs="Arial"/>
          <w:sz w:val="20"/>
          <w:szCs w:val="20"/>
          <w:lang w:eastAsia="sl-SI"/>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31" w:name="_Toc70340577"/>
      <w:r w:rsidRPr="0066496D">
        <w:rPr>
          <w:rFonts w:ascii="Arial" w:eastAsia="Times New Roman" w:hAnsi="Arial" w:cs="Arial"/>
          <w:b/>
          <w:bCs/>
          <w:iCs/>
          <w:lang w:eastAsia="sl-SI"/>
        </w:rPr>
        <w:t>5.1</w:t>
      </w:r>
      <w:r w:rsidRPr="0066496D">
        <w:rPr>
          <w:rFonts w:ascii="Arial" w:eastAsia="Times New Roman" w:hAnsi="Arial" w:cs="Arial"/>
          <w:b/>
          <w:bCs/>
          <w:iCs/>
          <w:lang w:eastAsia="sl-SI"/>
        </w:rPr>
        <w:tab/>
        <w:t>Mednarodne dejavnosti</w:t>
      </w:r>
      <w:bookmarkEnd w:id="31"/>
    </w:p>
    <w:p w:rsidR="00CF593D" w:rsidRPr="0066496D" w:rsidRDefault="00CF593D" w:rsidP="002F0AFC">
      <w:pPr>
        <w:spacing w:after="0" w:line="260" w:lineRule="exact"/>
        <w:rPr>
          <w:rFonts w:ascii="Arial" w:hAnsi="Arial" w:cs="Arial"/>
          <w:sz w:val="20"/>
          <w:szCs w:val="20"/>
        </w:rPr>
      </w:pPr>
    </w:p>
    <w:p w:rsidR="002E18F5" w:rsidRPr="0066496D" w:rsidRDefault="002E18F5" w:rsidP="002F0AFC">
      <w:pPr>
        <w:autoSpaceDE w:val="0"/>
        <w:autoSpaceDN w:val="0"/>
        <w:adjustRightInd w:val="0"/>
        <w:spacing w:after="0" w:line="260" w:lineRule="exact"/>
        <w:rPr>
          <w:rFonts w:ascii="Arial" w:eastAsia="Times New Roman" w:hAnsi="Arial" w:cs="Arial"/>
          <w:sz w:val="20"/>
          <w:szCs w:val="20"/>
        </w:rPr>
      </w:pPr>
      <w:r w:rsidRPr="0066496D">
        <w:rPr>
          <w:rFonts w:ascii="Arial" w:eastAsia="Times New Roman" w:hAnsi="Arial" w:cs="Arial"/>
          <w:sz w:val="20"/>
          <w:szCs w:val="20"/>
          <w:lang w:eastAsia="sl-SI"/>
        </w:rPr>
        <w:t xml:space="preserve">Na </w:t>
      </w:r>
      <w:r w:rsidRPr="0066496D">
        <w:rPr>
          <w:rFonts w:ascii="Arial" w:eastAsia="Times New Roman" w:hAnsi="Arial" w:cs="Arial"/>
          <w:sz w:val="20"/>
          <w:szCs w:val="20"/>
        </w:rPr>
        <w:t xml:space="preserve">mednarodnem področju so člani MDS TZL sodelovali na </w:t>
      </w:r>
      <w:r w:rsidRPr="0066496D">
        <w:rPr>
          <w:rFonts w:ascii="Arial" w:eastAsia="Times New Roman" w:hAnsi="Arial" w:cs="Arial"/>
          <w:sz w:val="20"/>
          <w:szCs w:val="20"/>
          <w:lang w:eastAsia="sl-SI"/>
        </w:rPr>
        <w:t>različnih mednarodnih dogodkih</w:t>
      </w:r>
      <w:r w:rsidRPr="0066496D">
        <w:rPr>
          <w:rFonts w:ascii="Arial" w:eastAsia="Times New Roman" w:hAnsi="Arial" w:cs="Arial"/>
          <w:sz w:val="20"/>
          <w:szCs w:val="20"/>
        </w:rPr>
        <w:t xml:space="preserve">, </w:t>
      </w:r>
      <w:r w:rsidRPr="0066496D">
        <w:rPr>
          <w:rFonts w:ascii="Arial" w:eastAsia="Times New Roman" w:hAnsi="Arial" w:cs="Arial"/>
          <w:sz w:val="20"/>
          <w:szCs w:val="20"/>
          <w:lang w:eastAsia="sl-SI"/>
        </w:rPr>
        <w:t>povezanih z aktivnostmi za preprečevanje trgovine z ljudmi in bojem proti njej.</w:t>
      </w:r>
    </w:p>
    <w:p w:rsidR="002E18F5" w:rsidRPr="0066496D" w:rsidRDefault="002E18F5" w:rsidP="002F0AFC">
      <w:pPr>
        <w:spacing w:after="0" w:line="260" w:lineRule="exact"/>
        <w:rPr>
          <w:rFonts w:ascii="Arial" w:eastAsia="Times New Roman" w:hAnsi="Arial" w:cs="Arial"/>
          <w:sz w:val="20"/>
          <w:szCs w:val="20"/>
          <w:lang w:eastAsia="sl-SI"/>
        </w:rPr>
      </w:pPr>
    </w:p>
    <w:p w:rsidR="00E73579" w:rsidRPr="0066496D" w:rsidRDefault="00E73579" w:rsidP="002F0AFC">
      <w:pPr>
        <w:autoSpaceDE w:val="0"/>
        <w:autoSpaceDN w:val="0"/>
        <w:adjustRightInd w:val="0"/>
        <w:spacing w:after="0" w:line="260" w:lineRule="exact"/>
        <w:rPr>
          <w:rFonts w:ascii="Arial" w:hAnsi="Arial" w:cs="Arial"/>
          <w:b/>
          <w:sz w:val="20"/>
          <w:szCs w:val="20"/>
          <w:lang w:eastAsia="sl-SI"/>
        </w:rPr>
      </w:pPr>
      <w:r w:rsidRPr="0066496D">
        <w:rPr>
          <w:rFonts w:ascii="Arial" w:hAnsi="Arial" w:cs="Arial"/>
          <w:b/>
          <w:sz w:val="20"/>
          <w:szCs w:val="20"/>
          <w:lang w:eastAsia="sl-SI"/>
        </w:rPr>
        <w:t>Nacionalna koordinatorica za boj proti trgovini z ljudmi</w:t>
      </w:r>
      <w:r w:rsidR="009D2D5C" w:rsidRPr="0066496D">
        <w:rPr>
          <w:rFonts w:ascii="Arial" w:hAnsi="Arial" w:cs="Arial"/>
          <w:b/>
          <w:sz w:val="20"/>
          <w:szCs w:val="20"/>
          <w:lang w:eastAsia="sl-SI"/>
        </w:rPr>
        <w:t xml:space="preserve"> in</w:t>
      </w:r>
      <w:r w:rsidRPr="0066496D">
        <w:rPr>
          <w:rFonts w:ascii="Arial" w:hAnsi="Arial" w:cs="Arial"/>
          <w:b/>
          <w:sz w:val="20"/>
          <w:szCs w:val="20"/>
          <w:lang w:eastAsia="sl-SI"/>
        </w:rPr>
        <w:t xml:space="preserve"> SPBTL</w:t>
      </w:r>
    </w:p>
    <w:p w:rsidR="00E73579" w:rsidRPr="0066496D" w:rsidRDefault="00E73579" w:rsidP="002F0AFC">
      <w:pPr>
        <w:autoSpaceDE w:val="0"/>
        <w:autoSpaceDN w:val="0"/>
        <w:adjustRightInd w:val="0"/>
        <w:spacing w:after="0" w:line="260" w:lineRule="exact"/>
        <w:rPr>
          <w:rFonts w:ascii="Arial" w:hAnsi="Arial" w:cs="Arial"/>
          <w:sz w:val="20"/>
          <w:szCs w:val="20"/>
          <w:lang w:eastAsia="sl-SI"/>
        </w:rPr>
      </w:pPr>
    </w:p>
    <w:p w:rsidR="00E73579" w:rsidRPr="0066496D" w:rsidRDefault="00E43E81" w:rsidP="002F0AFC">
      <w:pPr>
        <w:autoSpaceDE w:val="0"/>
        <w:autoSpaceDN w:val="0"/>
        <w:adjustRightInd w:val="0"/>
        <w:spacing w:after="0" w:line="260" w:lineRule="exact"/>
        <w:rPr>
          <w:rFonts w:ascii="Arial" w:hAnsi="Arial"/>
          <w:sz w:val="20"/>
          <w:szCs w:val="20"/>
        </w:rPr>
      </w:pPr>
      <w:r w:rsidRPr="0066496D">
        <w:rPr>
          <w:rFonts w:ascii="Arial" w:hAnsi="Arial" w:cs="Arial"/>
          <w:sz w:val="20"/>
          <w:szCs w:val="20"/>
          <w:lang w:eastAsia="sl-SI"/>
        </w:rPr>
        <w:t>3.</w:t>
      </w:r>
      <w:r w:rsidR="00731F1F" w:rsidRPr="0066496D">
        <w:rPr>
          <w:rFonts w:ascii="Arial" w:hAnsi="Arial" w:cs="Arial"/>
          <w:sz w:val="20"/>
          <w:szCs w:val="20"/>
          <w:lang w:eastAsia="sl-SI"/>
        </w:rPr>
        <w:t> </w:t>
      </w:r>
      <w:r w:rsidRPr="0066496D">
        <w:rPr>
          <w:rFonts w:ascii="Arial" w:hAnsi="Arial" w:cs="Arial"/>
          <w:sz w:val="20"/>
          <w:szCs w:val="20"/>
          <w:lang w:eastAsia="sl-SI"/>
        </w:rPr>
        <w:t>m</w:t>
      </w:r>
      <w:r w:rsidR="00E73579" w:rsidRPr="0066496D">
        <w:rPr>
          <w:rFonts w:ascii="Arial" w:hAnsi="Arial" w:cs="Arial"/>
          <w:sz w:val="20"/>
          <w:szCs w:val="20"/>
          <w:lang w:eastAsia="sl-SI"/>
        </w:rPr>
        <w:t>arca 2020 je bilo v Ljubljani izvedeno srečanje neformalne mreže nacionalnih koordinatorjev za boj proti trgovini z ljudmi jugovzhodne Evrope (</w:t>
      </w:r>
      <w:r w:rsidR="002E7609" w:rsidRPr="0066496D">
        <w:rPr>
          <w:rFonts w:ascii="Arial" w:hAnsi="Arial" w:cs="Arial"/>
          <w:sz w:val="20"/>
          <w:szCs w:val="20"/>
          <w:lang w:eastAsia="sl-SI"/>
        </w:rPr>
        <w:t xml:space="preserve">v nadaljevanju: </w:t>
      </w:r>
      <w:r w:rsidR="00E73579" w:rsidRPr="0066496D">
        <w:rPr>
          <w:rFonts w:ascii="Arial" w:hAnsi="Arial" w:cs="Arial"/>
          <w:sz w:val="20"/>
          <w:szCs w:val="20"/>
          <w:lang w:eastAsia="sl-SI"/>
        </w:rPr>
        <w:t xml:space="preserve">NATC JVE), ki je bila </w:t>
      </w:r>
      <w:r w:rsidR="00731F1F" w:rsidRPr="0066496D">
        <w:rPr>
          <w:rFonts w:ascii="Arial" w:hAnsi="Arial" w:cs="Arial"/>
          <w:sz w:val="20"/>
          <w:szCs w:val="20"/>
          <w:lang w:eastAsia="sl-SI"/>
        </w:rPr>
        <w:t>leta 2010</w:t>
      </w:r>
      <w:r w:rsidR="00477383">
        <w:rPr>
          <w:rFonts w:ascii="Arial" w:hAnsi="Arial" w:cs="Arial"/>
          <w:sz w:val="20"/>
          <w:szCs w:val="20"/>
          <w:lang w:eastAsia="sl-SI"/>
        </w:rPr>
        <w:t xml:space="preserve"> </w:t>
      </w:r>
      <w:r w:rsidR="00E73579" w:rsidRPr="0066496D">
        <w:rPr>
          <w:rFonts w:ascii="Arial" w:hAnsi="Arial" w:cs="Arial"/>
          <w:sz w:val="20"/>
          <w:szCs w:val="20"/>
          <w:lang w:eastAsia="sl-SI"/>
        </w:rPr>
        <w:t xml:space="preserve">ustanovljena na pobudo Slovenije. V luči </w:t>
      </w:r>
      <w:proofErr w:type="spellStart"/>
      <w:r w:rsidR="00E73579" w:rsidRPr="0066496D">
        <w:rPr>
          <w:rFonts w:ascii="Arial" w:hAnsi="Arial"/>
          <w:sz w:val="20"/>
          <w:szCs w:val="20"/>
        </w:rPr>
        <w:t>obeležitve</w:t>
      </w:r>
      <w:proofErr w:type="spellEnd"/>
      <w:r w:rsidR="00E73579" w:rsidRPr="0066496D">
        <w:rPr>
          <w:rFonts w:ascii="Arial" w:hAnsi="Arial"/>
          <w:sz w:val="20"/>
          <w:szCs w:val="20"/>
        </w:rPr>
        <w:t xml:space="preserve"> desete obletnice delovanja NATC JVE</w:t>
      </w:r>
      <w:r w:rsidR="00E73579" w:rsidRPr="0066496D">
        <w:rPr>
          <w:rFonts w:ascii="Arial" w:hAnsi="Arial" w:cs="Arial"/>
          <w:sz w:val="20"/>
          <w:szCs w:val="20"/>
          <w:lang w:eastAsia="sl-SI"/>
        </w:rPr>
        <w:t xml:space="preserve"> je bil sprejet</w:t>
      </w:r>
      <w:r w:rsidR="00E73579" w:rsidRPr="0066496D">
        <w:rPr>
          <w:rFonts w:ascii="Arial" w:hAnsi="Arial"/>
          <w:sz w:val="20"/>
          <w:szCs w:val="20"/>
        </w:rPr>
        <w:t xml:space="preserve"> strateški dokument o prihodnjem delovanju mreže, ki bil pripravljen skupaj z Mednarodnim centrom za razvoj migracijske politike (ICMPD). </w:t>
      </w:r>
      <w:r w:rsidR="00E73579" w:rsidRPr="0066496D">
        <w:rPr>
          <w:rFonts w:ascii="Arial" w:hAnsi="Arial"/>
          <w:iCs/>
          <w:sz w:val="20"/>
          <w:szCs w:val="20"/>
          <w:lang w:eastAsia="sl-SI"/>
        </w:rPr>
        <w:t>O nadaljnji krepitvi regionalnega sodelovanja na področju boja proti trgovini z ljudmi</w:t>
      </w:r>
      <w:r w:rsidR="002E7609" w:rsidRPr="0066496D">
        <w:rPr>
          <w:rFonts w:ascii="Arial" w:hAnsi="Arial"/>
          <w:iCs/>
          <w:sz w:val="20"/>
          <w:szCs w:val="20"/>
          <w:lang w:eastAsia="sl-SI"/>
        </w:rPr>
        <w:t xml:space="preserve"> so</w:t>
      </w:r>
      <w:r w:rsidR="00E73579" w:rsidRPr="0066496D">
        <w:rPr>
          <w:rFonts w:ascii="Arial" w:hAnsi="Arial"/>
          <w:iCs/>
          <w:sz w:val="20"/>
          <w:szCs w:val="20"/>
          <w:lang w:eastAsia="sl-SI"/>
        </w:rPr>
        <w:t xml:space="preserve"> </w:t>
      </w:r>
      <w:r w:rsidRPr="0066496D">
        <w:rPr>
          <w:rFonts w:ascii="Arial" w:hAnsi="Arial"/>
          <w:iCs/>
          <w:sz w:val="20"/>
          <w:szCs w:val="20"/>
          <w:lang w:eastAsia="sl-SI"/>
        </w:rPr>
        <w:t>4.</w:t>
      </w:r>
      <w:r w:rsidR="00731F1F" w:rsidRPr="0066496D">
        <w:rPr>
          <w:rFonts w:ascii="Arial" w:hAnsi="Arial"/>
          <w:iCs/>
          <w:sz w:val="20"/>
          <w:szCs w:val="20"/>
          <w:lang w:eastAsia="sl-SI"/>
        </w:rPr>
        <w:t> </w:t>
      </w:r>
      <w:r w:rsidRPr="0066496D">
        <w:rPr>
          <w:rFonts w:ascii="Arial" w:hAnsi="Arial"/>
          <w:iCs/>
          <w:sz w:val="20"/>
          <w:szCs w:val="20"/>
          <w:lang w:eastAsia="sl-SI"/>
        </w:rPr>
        <w:t xml:space="preserve">marca </w:t>
      </w:r>
      <w:r w:rsidR="00E73579" w:rsidRPr="0066496D">
        <w:rPr>
          <w:rFonts w:ascii="Arial" w:hAnsi="Arial"/>
          <w:iCs/>
          <w:sz w:val="20"/>
          <w:szCs w:val="20"/>
          <w:lang w:eastAsia="sl-SI"/>
        </w:rPr>
        <w:t xml:space="preserve">razpravljali tudi notranji ministri procesa Brdo, ki so potrdili pomembnost dela mreže NATC JVE in zavezanost k </w:t>
      </w:r>
      <w:r w:rsidR="00BF658B" w:rsidRPr="0066496D">
        <w:rPr>
          <w:rFonts w:ascii="Arial" w:hAnsi="Arial"/>
          <w:iCs/>
          <w:sz w:val="20"/>
          <w:szCs w:val="20"/>
          <w:lang w:eastAsia="sl-SI"/>
        </w:rPr>
        <w:t xml:space="preserve">njenemu </w:t>
      </w:r>
      <w:r w:rsidR="00E73579" w:rsidRPr="0066496D">
        <w:rPr>
          <w:rFonts w:ascii="Arial" w:hAnsi="Arial"/>
          <w:iCs/>
          <w:sz w:val="20"/>
          <w:szCs w:val="20"/>
          <w:lang w:eastAsia="sl-SI"/>
        </w:rPr>
        <w:t>nadaljnjemu delu tudi v prihodnje</w:t>
      </w:r>
      <w:r w:rsidR="00E73579" w:rsidRPr="0066496D">
        <w:rPr>
          <w:rFonts w:ascii="Arial" w:hAnsi="Arial"/>
          <w:sz w:val="20"/>
          <w:szCs w:val="20"/>
        </w:rPr>
        <w:t>.</w:t>
      </w:r>
    </w:p>
    <w:p w:rsidR="00E73579" w:rsidRPr="0066496D" w:rsidRDefault="00E73579" w:rsidP="002F0AFC">
      <w:pPr>
        <w:spacing w:after="0" w:line="260" w:lineRule="exact"/>
        <w:rPr>
          <w:rFonts w:ascii="Arial" w:eastAsia="Times New Roman" w:hAnsi="Arial" w:cs="Arial"/>
          <w:b/>
          <w:sz w:val="20"/>
          <w:szCs w:val="20"/>
          <w:lang w:eastAsia="sl-SI"/>
        </w:rPr>
      </w:pPr>
    </w:p>
    <w:p w:rsidR="003179A3" w:rsidRPr="0066496D" w:rsidRDefault="00221B6F" w:rsidP="002F0AFC">
      <w:pPr>
        <w:spacing w:after="0" w:line="260" w:lineRule="exact"/>
        <w:rPr>
          <w:rFonts w:ascii="Arial" w:eastAsia="Times New Roman" w:hAnsi="Arial" w:cs="Arial"/>
          <w:sz w:val="20"/>
          <w:szCs w:val="20"/>
          <w:lang w:eastAsia="sl-SI"/>
        </w:rPr>
      </w:pPr>
      <w:r w:rsidRPr="0066496D">
        <w:rPr>
          <w:rFonts w:ascii="Arial" w:hAnsi="Arial" w:cs="Arial"/>
          <w:color w:val="000000"/>
          <w:sz w:val="20"/>
          <w:szCs w:val="20"/>
        </w:rPr>
        <w:t>Na področju EU-</w:t>
      </w:r>
      <w:r w:rsidRPr="0066496D">
        <w:rPr>
          <w:rFonts w:ascii="Arial" w:eastAsia="Batang" w:hAnsi="Arial" w:cs="Arial"/>
          <w:color w:val="000000"/>
          <w:sz w:val="20"/>
          <w:szCs w:val="20"/>
          <w:lang w:eastAsia="ko-KR"/>
        </w:rPr>
        <w:t xml:space="preserve">sodelovanja </w:t>
      </w:r>
      <w:r w:rsidRPr="0066496D">
        <w:rPr>
          <w:rFonts w:ascii="Arial" w:hAnsi="Arial" w:cs="Arial"/>
          <w:color w:val="000000"/>
          <w:sz w:val="20"/>
          <w:szCs w:val="20"/>
        </w:rPr>
        <w:t xml:space="preserve">so </w:t>
      </w:r>
      <w:r w:rsidR="00BF658B" w:rsidRPr="0066496D">
        <w:rPr>
          <w:rFonts w:ascii="Arial" w:hAnsi="Arial" w:cs="Arial"/>
          <w:color w:val="000000"/>
          <w:sz w:val="20"/>
          <w:szCs w:val="20"/>
        </w:rPr>
        <w:t xml:space="preserve">se nadaljevala </w:t>
      </w:r>
      <w:r w:rsidRPr="0066496D">
        <w:rPr>
          <w:rFonts w:ascii="Arial" w:hAnsi="Arial" w:cs="Arial"/>
          <w:color w:val="000000"/>
          <w:sz w:val="20"/>
          <w:szCs w:val="20"/>
        </w:rPr>
        <w:t xml:space="preserve">redna srečanja </w:t>
      </w:r>
      <w:r w:rsidRPr="0066496D">
        <w:rPr>
          <w:rFonts w:ascii="Arial" w:eastAsia="Times New Roman" w:hAnsi="Arial" w:cs="Arial"/>
          <w:sz w:val="20"/>
          <w:szCs w:val="20"/>
          <w:lang w:eastAsia="sl-SI"/>
        </w:rPr>
        <w:t>neformalne mreže nacionalnih poročevalcev ali enakovrednih mehanizmov (v nadaljevanju: NREM</w:t>
      </w:r>
      <w:r w:rsidRPr="0066496D">
        <w:rPr>
          <w:rFonts w:ascii="Arial" w:hAnsi="Arial" w:cs="Arial"/>
          <w:color w:val="000000"/>
          <w:sz w:val="20"/>
          <w:szCs w:val="20"/>
        </w:rPr>
        <w:t>)</w:t>
      </w:r>
      <w:r w:rsidR="00BF658B" w:rsidRPr="0066496D">
        <w:rPr>
          <w:rFonts w:ascii="Arial" w:hAnsi="Arial" w:cs="Arial"/>
          <w:color w:val="000000"/>
          <w:sz w:val="20"/>
          <w:szCs w:val="20"/>
        </w:rPr>
        <w:t>, ki so</w:t>
      </w:r>
      <w:r w:rsidRPr="0066496D">
        <w:rPr>
          <w:rFonts w:ascii="Arial" w:hAnsi="Arial" w:cs="Arial"/>
          <w:color w:val="000000"/>
          <w:sz w:val="20"/>
          <w:szCs w:val="20"/>
        </w:rPr>
        <w:t xml:space="preserve"> v letu</w:t>
      </w:r>
      <w:r w:rsidR="00731F1F" w:rsidRPr="0066496D">
        <w:rPr>
          <w:rFonts w:ascii="Arial" w:hAnsi="Arial" w:cs="Arial"/>
          <w:color w:val="000000"/>
          <w:sz w:val="20"/>
          <w:szCs w:val="20"/>
        </w:rPr>
        <w:t> </w:t>
      </w:r>
      <w:r w:rsidR="00EC2EF4" w:rsidRPr="0066496D">
        <w:rPr>
          <w:rFonts w:ascii="Arial" w:hAnsi="Arial" w:cs="Arial"/>
          <w:color w:val="000000"/>
          <w:sz w:val="20"/>
          <w:szCs w:val="20"/>
        </w:rPr>
        <w:t xml:space="preserve">2020 zaradi epidemije COVID-19 </w:t>
      </w:r>
      <w:r w:rsidRPr="0066496D">
        <w:rPr>
          <w:rFonts w:ascii="Arial" w:hAnsi="Arial" w:cs="Arial"/>
          <w:color w:val="000000"/>
          <w:sz w:val="20"/>
          <w:szCs w:val="20"/>
        </w:rPr>
        <w:t>potekala na daljavo</w:t>
      </w:r>
      <w:r w:rsidRPr="0066496D">
        <w:rPr>
          <w:rFonts w:ascii="Arial" w:eastAsia="Times New Roman" w:hAnsi="Arial" w:cs="Arial"/>
          <w:sz w:val="20"/>
          <w:szCs w:val="20"/>
          <w:lang w:eastAsia="sl-SI"/>
        </w:rPr>
        <w:t xml:space="preserve">. V letu poročanja se je skupina sestala dvakrat, in sicer </w:t>
      </w:r>
      <w:r w:rsidR="00AD0CFF" w:rsidRPr="0066496D">
        <w:rPr>
          <w:rFonts w:ascii="Arial" w:eastAsia="Times New Roman" w:hAnsi="Arial" w:cs="Arial"/>
          <w:sz w:val="20"/>
          <w:szCs w:val="20"/>
          <w:lang w:eastAsia="sl-SI"/>
        </w:rPr>
        <w:t>8.</w:t>
      </w:r>
      <w:r w:rsidR="00731F1F" w:rsidRPr="0066496D">
        <w:rPr>
          <w:rFonts w:ascii="Arial" w:eastAsia="Times New Roman" w:hAnsi="Arial" w:cs="Arial"/>
          <w:sz w:val="20"/>
          <w:szCs w:val="20"/>
          <w:lang w:eastAsia="sl-SI"/>
        </w:rPr>
        <w:t> </w:t>
      </w:r>
      <w:r w:rsidR="00AD0CFF" w:rsidRPr="0066496D">
        <w:rPr>
          <w:rFonts w:ascii="Arial" w:eastAsia="Times New Roman" w:hAnsi="Arial" w:cs="Arial"/>
          <w:sz w:val="20"/>
          <w:szCs w:val="20"/>
          <w:lang w:eastAsia="sl-SI"/>
        </w:rPr>
        <w:t xml:space="preserve">junija </w:t>
      </w:r>
      <w:r w:rsidRPr="0066496D">
        <w:rPr>
          <w:rFonts w:ascii="Arial" w:eastAsia="Times New Roman" w:hAnsi="Arial" w:cs="Arial"/>
          <w:sz w:val="20"/>
          <w:szCs w:val="20"/>
          <w:lang w:eastAsia="sl-SI"/>
        </w:rPr>
        <w:t>20</w:t>
      </w:r>
      <w:r w:rsidR="00AD0CFF" w:rsidRPr="0066496D">
        <w:rPr>
          <w:rFonts w:ascii="Arial" w:eastAsia="Times New Roman" w:hAnsi="Arial" w:cs="Arial"/>
          <w:sz w:val="20"/>
          <w:szCs w:val="20"/>
          <w:lang w:eastAsia="sl-SI"/>
        </w:rPr>
        <w:t>20</w:t>
      </w:r>
      <w:r w:rsidRPr="0066496D">
        <w:rPr>
          <w:rFonts w:ascii="Arial" w:eastAsia="Times New Roman" w:hAnsi="Arial" w:cs="Arial"/>
          <w:sz w:val="20"/>
          <w:szCs w:val="20"/>
          <w:lang w:eastAsia="sl-SI"/>
        </w:rPr>
        <w:t xml:space="preserve"> ob predsedovanju </w:t>
      </w:r>
      <w:r w:rsidR="00AD0CFF" w:rsidRPr="0066496D">
        <w:rPr>
          <w:rFonts w:ascii="Arial" w:eastAsia="Times New Roman" w:hAnsi="Arial" w:cs="Arial"/>
          <w:sz w:val="20"/>
          <w:szCs w:val="20"/>
          <w:lang w:eastAsia="sl-SI"/>
        </w:rPr>
        <w:t xml:space="preserve">Hrvaške </w:t>
      </w:r>
      <w:r w:rsidRPr="0066496D">
        <w:rPr>
          <w:rFonts w:ascii="Arial" w:eastAsia="Times New Roman" w:hAnsi="Arial" w:cs="Arial"/>
          <w:sz w:val="20"/>
          <w:szCs w:val="20"/>
          <w:lang w:eastAsia="sl-SI"/>
        </w:rPr>
        <w:t xml:space="preserve">ter </w:t>
      </w:r>
      <w:r w:rsidR="00AD0CFF" w:rsidRPr="0066496D">
        <w:rPr>
          <w:rFonts w:ascii="Arial" w:eastAsia="Times New Roman" w:hAnsi="Arial" w:cs="Arial"/>
          <w:sz w:val="20"/>
          <w:szCs w:val="20"/>
          <w:lang w:eastAsia="sl-SI"/>
        </w:rPr>
        <w:t>20</w:t>
      </w:r>
      <w:r w:rsidRPr="0066496D">
        <w:rPr>
          <w:rFonts w:ascii="Arial" w:eastAsia="Times New Roman" w:hAnsi="Arial" w:cs="Arial"/>
          <w:sz w:val="20"/>
          <w:szCs w:val="20"/>
          <w:lang w:eastAsia="sl-SI"/>
        </w:rPr>
        <w:t>.</w:t>
      </w:r>
      <w:r w:rsidR="00731F1F" w:rsidRPr="0066496D">
        <w:rPr>
          <w:rFonts w:ascii="Arial" w:eastAsia="Times New Roman" w:hAnsi="Arial" w:cs="Arial"/>
          <w:sz w:val="20"/>
          <w:szCs w:val="20"/>
          <w:lang w:eastAsia="sl-SI"/>
        </w:rPr>
        <w:t> </w:t>
      </w:r>
      <w:r w:rsidRPr="0066496D">
        <w:rPr>
          <w:rFonts w:ascii="Arial" w:eastAsia="Times New Roman" w:hAnsi="Arial" w:cs="Arial"/>
          <w:sz w:val="20"/>
          <w:szCs w:val="20"/>
          <w:lang w:eastAsia="sl-SI"/>
        </w:rPr>
        <w:t xml:space="preserve">in </w:t>
      </w:r>
      <w:r w:rsidR="00AD0CFF" w:rsidRPr="0066496D">
        <w:rPr>
          <w:rFonts w:ascii="Arial" w:eastAsia="Times New Roman" w:hAnsi="Arial" w:cs="Arial"/>
          <w:sz w:val="20"/>
          <w:szCs w:val="20"/>
          <w:lang w:eastAsia="sl-SI"/>
        </w:rPr>
        <w:t>21</w:t>
      </w:r>
      <w:r w:rsidRPr="0066496D">
        <w:rPr>
          <w:rFonts w:ascii="Arial" w:eastAsia="Times New Roman" w:hAnsi="Arial" w:cs="Arial"/>
          <w:sz w:val="20"/>
          <w:szCs w:val="20"/>
          <w:lang w:eastAsia="sl-SI"/>
        </w:rPr>
        <w:t>.</w:t>
      </w:r>
      <w:r w:rsidR="00731F1F" w:rsidRPr="0066496D">
        <w:rPr>
          <w:rFonts w:ascii="Arial" w:eastAsia="Times New Roman" w:hAnsi="Arial" w:cs="Arial"/>
          <w:sz w:val="20"/>
          <w:szCs w:val="20"/>
          <w:lang w:eastAsia="sl-SI"/>
        </w:rPr>
        <w:t> </w:t>
      </w:r>
      <w:r w:rsidR="00AD0CFF" w:rsidRPr="0066496D">
        <w:rPr>
          <w:rFonts w:ascii="Arial" w:eastAsia="Times New Roman" w:hAnsi="Arial" w:cs="Arial"/>
          <w:sz w:val="20"/>
          <w:szCs w:val="20"/>
          <w:lang w:eastAsia="sl-SI"/>
        </w:rPr>
        <w:t>okto</w:t>
      </w:r>
      <w:r w:rsidRPr="0066496D">
        <w:rPr>
          <w:rFonts w:ascii="Arial" w:eastAsia="Times New Roman" w:hAnsi="Arial" w:cs="Arial"/>
          <w:sz w:val="20"/>
          <w:szCs w:val="20"/>
          <w:lang w:eastAsia="sl-SI"/>
        </w:rPr>
        <w:t>bra 20</w:t>
      </w:r>
      <w:r w:rsidR="00AD0CFF" w:rsidRPr="0066496D">
        <w:rPr>
          <w:rFonts w:ascii="Arial" w:eastAsia="Times New Roman" w:hAnsi="Arial" w:cs="Arial"/>
          <w:sz w:val="20"/>
          <w:szCs w:val="20"/>
          <w:lang w:eastAsia="sl-SI"/>
        </w:rPr>
        <w:t>20</w:t>
      </w:r>
      <w:r w:rsidRPr="0066496D">
        <w:rPr>
          <w:rFonts w:ascii="Arial" w:eastAsia="Times New Roman" w:hAnsi="Arial" w:cs="Arial"/>
          <w:sz w:val="20"/>
          <w:szCs w:val="20"/>
          <w:lang w:eastAsia="sl-SI"/>
        </w:rPr>
        <w:t xml:space="preserve">, ko je predsedovala </w:t>
      </w:r>
      <w:r w:rsidR="00AD0CFF" w:rsidRPr="0066496D">
        <w:rPr>
          <w:rFonts w:ascii="Arial" w:eastAsia="Times New Roman" w:hAnsi="Arial" w:cs="Arial"/>
          <w:sz w:val="20"/>
          <w:szCs w:val="20"/>
          <w:lang w:eastAsia="sl-SI"/>
        </w:rPr>
        <w:t>Nemčija</w:t>
      </w:r>
      <w:r w:rsidRPr="0066496D">
        <w:rPr>
          <w:rFonts w:ascii="Arial" w:eastAsia="Times New Roman" w:hAnsi="Arial" w:cs="Arial"/>
          <w:sz w:val="20"/>
          <w:szCs w:val="20"/>
          <w:lang w:eastAsia="sl-SI"/>
        </w:rPr>
        <w:t>.</w:t>
      </w:r>
      <w:r w:rsidR="00EA794B" w:rsidRPr="0066496D">
        <w:rPr>
          <w:rFonts w:ascii="Arial" w:eastAsia="Times New Roman" w:hAnsi="Arial" w:cs="Arial"/>
          <w:sz w:val="20"/>
          <w:szCs w:val="20"/>
          <w:lang w:eastAsia="sl-SI"/>
        </w:rPr>
        <w:t xml:space="preserve"> </w:t>
      </w:r>
      <w:r w:rsidR="003179A3" w:rsidRPr="0066496D">
        <w:rPr>
          <w:rFonts w:ascii="Arial" w:eastAsia="Times New Roman" w:hAnsi="Arial" w:cs="Arial"/>
          <w:sz w:val="20"/>
          <w:szCs w:val="20"/>
          <w:lang w:eastAsia="sl-SI"/>
        </w:rPr>
        <w:t>Razprava se je v času predsedovanja Hrvaške osredotočila na prip</w:t>
      </w:r>
      <w:r w:rsidR="009834B9" w:rsidRPr="0066496D">
        <w:rPr>
          <w:rFonts w:ascii="Arial" w:eastAsia="Times New Roman" w:hAnsi="Arial" w:cs="Arial"/>
          <w:sz w:val="20"/>
          <w:szCs w:val="20"/>
          <w:lang w:eastAsia="sl-SI"/>
        </w:rPr>
        <w:t xml:space="preserve">ravo vsebinskih podlag za novo strategijo </w:t>
      </w:r>
      <w:r w:rsidR="00731F1F" w:rsidRPr="0066496D">
        <w:rPr>
          <w:rFonts w:ascii="Arial" w:eastAsia="Times New Roman" w:hAnsi="Arial" w:cs="Arial"/>
          <w:sz w:val="20"/>
          <w:szCs w:val="20"/>
          <w:lang w:eastAsia="sl-SI"/>
        </w:rPr>
        <w:t xml:space="preserve">EU </w:t>
      </w:r>
      <w:r w:rsidR="009834B9" w:rsidRPr="0066496D">
        <w:rPr>
          <w:rFonts w:ascii="Arial" w:eastAsia="Times New Roman" w:hAnsi="Arial" w:cs="Arial"/>
          <w:sz w:val="20"/>
          <w:szCs w:val="20"/>
          <w:lang w:eastAsia="sl-SI"/>
        </w:rPr>
        <w:t>na področ</w:t>
      </w:r>
      <w:r w:rsidR="003179A3" w:rsidRPr="0066496D">
        <w:rPr>
          <w:rFonts w:ascii="Arial" w:eastAsia="Times New Roman" w:hAnsi="Arial" w:cs="Arial"/>
          <w:sz w:val="20"/>
          <w:szCs w:val="20"/>
          <w:lang w:eastAsia="sl-SI"/>
        </w:rPr>
        <w:t>j</w:t>
      </w:r>
      <w:r w:rsidR="009834B9" w:rsidRPr="0066496D">
        <w:rPr>
          <w:rFonts w:ascii="Arial" w:eastAsia="Times New Roman" w:hAnsi="Arial" w:cs="Arial"/>
          <w:sz w:val="20"/>
          <w:szCs w:val="20"/>
          <w:lang w:eastAsia="sl-SI"/>
        </w:rPr>
        <w:t xml:space="preserve">u boja proti trgovini z ljudmi, med </w:t>
      </w:r>
      <w:r w:rsidR="00297709" w:rsidRPr="0066496D">
        <w:rPr>
          <w:rFonts w:ascii="Arial" w:eastAsia="Times New Roman" w:hAnsi="Arial" w:cs="Arial"/>
          <w:sz w:val="20"/>
          <w:szCs w:val="20"/>
          <w:lang w:eastAsia="sl-SI"/>
        </w:rPr>
        <w:t xml:space="preserve">nemškim </w:t>
      </w:r>
      <w:r w:rsidR="009834B9" w:rsidRPr="0066496D">
        <w:rPr>
          <w:rFonts w:ascii="Arial" w:eastAsia="Times New Roman" w:hAnsi="Arial" w:cs="Arial"/>
          <w:sz w:val="20"/>
          <w:szCs w:val="20"/>
          <w:lang w:eastAsia="sl-SI"/>
        </w:rPr>
        <w:t xml:space="preserve">predsedovanjem pa na </w:t>
      </w:r>
      <w:r w:rsidR="00D76021" w:rsidRPr="0066496D">
        <w:rPr>
          <w:rFonts w:ascii="Arial" w:eastAsia="Times New Roman" w:hAnsi="Arial" w:cs="Arial"/>
          <w:sz w:val="20"/>
          <w:szCs w:val="20"/>
          <w:lang w:eastAsia="sl-SI"/>
        </w:rPr>
        <w:t>ugotovitve 3.</w:t>
      </w:r>
      <w:r w:rsidR="00731F1F" w:rsidRPr="0066496D">
        <w:rPr>
          <w:rFonts w:ascii="Arial" w:eastAsia="Times New Roman" w:hAnsi="Arial" w:cs="Arial"/>
          <w:sz w:val="20"/>
          <w:szCs w:val="20"/>
          <w:lang w:eastAsia="sl-SI"/>
        </w:rPr>
        <w:t> </w:t>
      </w:r>
      <w:r w:rsidR="00D76021" w:rsidRPr="0066496D">
        <w:rPr>
          <w:rFonts w:ascii="Arial" w:eastAsia="Times New Roman" w:hAnsi="Arial" w:cs="Arial"/>
          <w:sz w:val="20"/>
          <w:szCs w:val="20"/>
          <w:lang w:eastAsia="sl-SI"/>
        </w:rPr>
        <w:t>poročila Evropske komisije o</w:t>
      </w:r>
      <w:r w:rsidR="009834B9" w:rsidRPr="0066496D">
        <w:rPr>
          <w:rFonts w:ascii="Arial" w:eastAsia="Times New Roman" w:hAnsi="Arial" w:cs="Arial"/>
          <w:sz w:val="20"/>
          <w:szCs w:val="20"/>
          <w:lang w:eastAsia="sl-SI"/>
        </w:rPr>
        <w:t xml:space="preserve"> napredku na področju boja proti trgovini </w:t>
      </w:r>
      <w:r w:rsidR="00D76021" w:rsidRPr="0066496D">
        <w:rPr>
          <w:rFonts w:ascii="Arial" w:eastAsia="Times New Roman" w:hAnsi="Arial" w:cs="Arial"/>
          <w:sz w:val="20"/>
          <w:szCs w:val="20"/>
          <w:lang w:eastAsia="sl-SI"/>
        </w:rPr>
        <w:t>z lj</w:t>
      </w:r>
      <w:r w:rsidR="009834B9" w:rsidRPr="0066496D">
        <w:rPr>
          <w:rFonts w:ascii="Arial" w:eastAsia="Times New Roman" w:hAnsi="Arial" w:cs="Arial"/>
          <w:sz w:val="20"/>
          <w:szCs w:val="20"/>
          <w:lang w:eastAsia="sl-SI"/>
        </w:rPr>
        <w:t>u</w:t>
      </w:r>
      <w:r w:rsidR="00D76021" w:rsidRPr="0066496D">
        <w:rPr>
          <w:rFonts w:ascii="Arial" w:eastAsia="Times New Roman" w:hAnsi="Arial" w:cs="Arial"/>
          <w:sz w:val="20"/>
          <w:szCs w:val="20"/>
          <w:lang w:eastAsia="sl-SI"/>
        </w:rPr>
        <w:t>d</w:t>
      </w:r>
      <w:r w:rsidR="001D25FF" w:rsidRPr="0066496D">
        <w:rPr>
          <w:rFonts w:ascii="Arial" w:eastAsia="Times New Roman" w:hAnsi="Arial" w:cs="Arial"/>
          <w:sz w:val="20"/>
          <w:szCs w:val="20"/>
          <w:lang w:eastAsia="sl-SI"/>
        </w:rPr>
        <w:t xml:space="preserve">mi, na trgovino z otroki </w:t>
      </w:r>
      <w:r w:rsidR="00731F1F" w:rsidRPr="0066496D">
        <w:rPr>
          <w:rFonts w:ascii="Arial" w:eastAsia="Times New Roman" w:hAnsi="Arial" w:cs="Arial"/>
          <w:sz w:val="20"/>
          <w:szCs w:val="20"/>
          <w:lang w:eastAsia="sl-SI"/>
        </w:rPr>
        <w:t xml:space="preserve">in </w:t>
      </w:r>
      <w:r w:rsidR="001D25FF" w:rsidRPr="0066496D">
        <w:rPr>
          <w:rFonts w:ascii="Arial" w:eastAsia="Times New Roman" w:hAnsi="Arial" w:cs="Arial"/>
          <w:sz w:val="20"/>
          <w:szCs w:val="20"/>
          <w:lang w:eastAsia="sl-SI"/>
        </w:rPr>
        <w:t>na delovno izkoriščanje.</w:t>
      </w:r>
    </w:p>
    <w:p w:rsidR="00EA794B" w:rsidRPr="0066496D" w:rsidRDefault="00EA794B" w:rsidP="002F0AFC">
      <w:pPr>
        <w:spacing w:after="0" w:line="260" w:lineRule="exact"/>
        <w:rPr>
          <w:rFonts w:ascii="Arial" w:eastAsia="Times New Roman" w:hAnsi="Arial" w:cs="Arial"/>
          <w:sz w:val="20"/>
          <w:szCs w:val="20"/>
          <w:lang w:eastAsia="sl-SI"/>
        </w:rPr>
      </w:pPr>
    </w:p>
    <w:p w:rsidR="00EA794B" w:rsidRPr="0066496D" w:rsidRDefault="00E24988" w:rsidP="002F0AFC">
      <w:pPr>
        <w:spacing w:after="0" w:line="260" w:lineRule="exact"/>
        <w:rPr>
          <w:rFonts w:ascii="Times New Roman" w:eastAsia="Times New Roman" w:hAnsi="Times New Roman"/>
          <w:sz w:val="20"/>
          <w:szCs w:val="20"/>
          <w:lang w:eastAsia="sl-SI"/>
        </w:rPr>
      </w:pPr>
      <w:r w:rsidRPr="0066496D">
        <w:rPr>
          <w:rFonts w:ascii="Arial" w:eastAsia="Times New Roman" w:hAnsi="Arial" w:cs="Arial"/>
          <w:sz w:val="20"/>
          <w:szCs w:val="20"/>
          <w:lang w:eastAsia="sl-SI"/>
        </w:rPr>
        <w:t xml:space="preserve">Od </w:t>
      </w:r>
      <w:r w:rsidR="00EA794B" w:rsidRPr="0066496D">
        <w:rPr>
          <w:rFonts w:ascii="Arial" w:eastAsia="Times New Roman" w:hAnsi="Arial" w:cs="Arial"/>
          <w:sz w:val="20"/>
          <w:szCs w:val="20"/>
          <w:lang w:eastAsia="sl-SI"/>
        </w:rPr>
        <w:t>20. do 22.</w:t>
      </w:r>
      <w:r w:rsidR="00731F1F" w:rsidRPr="0066496D">
        <w:rPr>
          <w:rFonts w:ascii="Arial" w:eastAsia="Times New Roman" w:hAnsi="Arial" w:cs="Arial"/>
          <w:sz w:val="20"/>
          <w:szCs w:val="20"/>
          <w:lang w:eastAsia="sl-SI"/>
        </w:rPr>
        <w:t> </w:t>
      </w:r>
      <w:r w:rsidR="00EA794B" w:rsidRPr="0066496D">
        <w:rPr>
          <w:rFonts w:ascii="Arial" w:eastAsia="Times New Roman" w:hAnsi="Arial" w:cs="Arial"/>
          <w:sz w:val="20"/>
          <w:szCs w:val="20"/>
          <w:lang w:eastAsia="sl-SI"/>
        </w:rPr>
        <w:t xml:space="preserve">julija 2020 </w:t>
      </w:r>
      <w:r w:rsidRPr="0066496D">
        <w:rPr>
          <w:rFonts w:ascii="Arial" w:eastAsia="Times New Roman" w:hAnsi="Arial" w:cs="Arial"/>
          <w:sz w:val="20"/>
          <w:szCs w:val="20"/>
          <w:lang w:eastAsia="sl-SI"/>
        </w:rPr>
        <w:t xml:space="preserve">je v organizaciji OVSE na Dunaju </w:t>
      </w:r>
      <w:r w:rsidR="00EA794B" w:rsidRPr="0066496D">
        <w:rPr>
          <w:rFonts w:ascii="Arial" w:eastAsia="Times New Roman" w:hAnsi="Arial" w:cs="Arial"/>
          <w:sz w:val="20"/>
          <w:szCs w:val="20"/>
          <w:lang w:eastAsia="sl-SI"/>
        </w:rPr>
        <w:t>potekala 20.</w:t>
      </w:r>
      <w:r w:rsidR="00731F1F" w:rsidRPr="0066496D">
        <w:rPr>
          <w:rFonts w:ascii="Arial" w:eastAsia="Times New Roman" w:hAnsi="Arial" w:cs="Arial"/>
          <w:sz w:val="20"/>
          <w:szCs w:val="20"/>
          <w:lang w:eastAsia="sl-SI"/>
        </w:rPr>
        <w:t> </w:t>
      </w:r>
      <w:r w:rsidR="00EA794B" w:rsidRPr="0066496D">
        <w:rPr>
          <w:rFonts w:ascii="Arial" w:eastAsia="Times New Roman" w:hAnsi="Arial" w:cs="Arial"/>
          <w:sz w:val="20"/>
          <w:szCs w:val="20"/>
          <w:lang w:eastAsia="sl-SI"/>
        </w:rPr>
        <w:t>konferenca zavezništva proti trgovini z ljudmi</w:t>
      </w:r>
      <w:r w:rsidRPr="0066496D">
        <w:rPr>
          <w:rFonts w:ascii="Arial" w:eastAsia="Times New Roman" w:hAnsi="Arial" w:cs="Arial"/>
          <w:sz w:val="20"/>
          <w:szCs w:val="20"/>
          <w:lang w:eastAsia="sl-SI"/>
        </w:rPr>
        <w:t xml:space="preserve">, ki </w:t>
      </w:r>
      <w:r w:rsidR="00EA794B" w:rsidRPr="0066496D">
        <w:rPr>
          <w:rFonts w:ascii="Arial" w:eastAsia="Times New Roman" w:hAnsi="Arial" w:cs="Arial"/>
          <w:sz w:val="20"/>
          <w:szCs w:val="20"/>
          <w:lang w:eastAsia="sl-SI"/>
        </w:rPr>
        <w:t xml:space="preserve">se je </w:t>
      </w:r>
      <w:r w:rsidRPr="0066496D">
        <w:rPr>
          <w:rFonts w:ascii="Arial" w:eastAsia="Times New Roman" w:hAnsi="Arial" w:cs="Arial"/>
          <w:sz w:val="20"/>
          <w:szCs w:val="20"/>
          <w:lang w:eastAsia="sl-SI"/>
        </w:rPr>
        <w:t xml:space="preserve">tokrat </w:t>
      </w:r>
      <w:r w:rsidR="00EA794B" w:rsidRPr="0066496D">
        <w:rPr>
          <w:rFonts w:ascii="Arial" w:eastAsia="Times New Roman" w:hAnsi="Arial" w:cs="Arial"/>
          <w:sz w:val="20"/>
          <w:szCs w:val="20"/>
          <w:lang w:eastAsia="sl-SI"/>
        </w:rPr>
        <w:t xml:space="preserve">osredotočila na okrepitev aktivnosti za pregon kaznivih dejanj trgovine z ljudmi s poudarkom na </w:t>
      </w:r>
      <w:r w:rsidRPr="0066496D">
        <w:rPr>
          <w:rFonts w:ascii="Arial" w:eastAsia="Times New Roman" w:hAnsi="Arial" w:cs="Arial"/>
          <w:sz w:val="20"/>
          <w:szCs w:val="20"/>
          <w:lang w:eastAsia="sl-SI"/>
        </w:rPr>
        <w:t>izzivih in m</w:t>
      </w:r>
      <w:r w:rsidR="00EA794B" w:rsidRPr="0066496D">
        <w:rPr>
          <w:rFonts w:ascii="Arial" w:eastAsia="Times New Roman" w:hAnsi="Arial" w:cs="Arial"/>
          <w:sz w:val="20"/>
          <w:szCs w:val="20"/>
          <w:lang w:eastAsia="sl-SI"/>
        </w:rPr>
        <w:t xml:space="preserve">ožnostih za izboljšanje preiskav in pregona. Prav tako je konferenca izpostavila dobre prakse, vključno </w:t>
      </w:r>
      <w:r w:rsidRPr="0066496D">
        <w:rPr>
          <w:rFonts w:ascii="Arial" w:eastAsia="Times New Roman" w:hAnsi="Arial" w:cs="Arial"/>
          <w:sz w:val="20"/>
          <w:szCs w:val="20"/>
          <w:lang w:eastAsia="sl-SI"/>
        </w:rPr>
        <w:t xml:space="preserve">z </w:t>
      </w:r>
      <w:r w:rsidR="00EA794B" w:rsidRPr="0066496D">
        <w:rPr>
          <w:rFonts w:ascii="Arial" w:eastAsia="Times New Roman" w:hAnsi="Arial" w:cs="Arial"/>
          <w:sz w:val="20"/>
          <w:szCs w:val="20"/>
          <w:lang w:eastAsia="sl-SI"/>
        </w:rPr>
        <w:t>inovativnimi metodami, ki lahko pozitivno vplivajo na pregon kaznivih dejanj trgovine z ljudmi. Ob vsakem panelu je potekalo tudi pričevanje različnih žrtev z izkušnjo trgovine z ljudi.</w:t>
      </w:r>
    </w:p>
    <w:p w:rsidR="00EA794B" w:rsidRPr="0066496D" w:rsidRDefault="00EA794B" w:rsidP="002F0AFC">
      <w:pPr>
        <w:spacing w:after="0" w:line="260" w:lineRule="exact"/>
        <w:rPr>
          <w:rFonts w:ascii="Arial" w:eastAsia="Times New Roman" w:hAnsi="Arial" w:cs="Arial"/>
          <w:sz w:val="20"/>
          <w:szCs w:val="20"/>
          <w:lang w:eastAsia="sl-SI"/>
        </w:rPr>
      </w:pPr>
    </w:p>
    <w:p w:rsidR="009D2D5C" w:rsidRPr="0066496D" w:rsidRDefault="009D2D5C" w:rsidP="002F0AFC">
      <w:pPr>
        <w:spacing w:after="0" w:line="260" w:lineRule="exact"/>
        <w:rPr>
          <w:rFonts w:ascii="Arial" w:eastAsia="Times New Roman" w:hAnsi="Arial" w:cs="Arial"/>
          <w:color w:val="000000"/>
          <w:sz w:val="20"/>
          <w:szCs w:val="20"/>
          <w:lang w:eastAsia="sl-SI"/>
        </w:rPr>
      </w:pPr>
      <w:r w:rsidRPr="0066496D">
        <w:rPr>
          <w:rFonts w:ascii="Arial" w:eastAsia="Times New Roman" w:hAnsi="Arial" w:cs="Arial"/>
          <w:sz w:val="20"/>
          <w:szCs w:val="20"/>
          <w:lang w:eastAsia="sl-SI"/>
        </w:rPr>
        <w:t>V organizaciji OVSE in Sveta E</w:t>
      </w:r>
      <w:r w:rsidR="00302EEC" w:rsidRPr="0066496D">
        <w:rPr>
          <w:rFonts w:ascii="Arial" w:eastAsia="Times New Roman" w:hAnsi="Arial" w:cs="Arial"/>
          <w:sz w:val="20"/>
          <w:szCs w:val="20"/>
          <w:lang w:eastAsia="sl-SI"/>
        </w:rPr>
        <w:t>vrope je 3. in 4.</w:t>
      </w:r>
      <w:r w:rsidR="00731F1F" w:rsidRPr="0066496D">
        <w:rPr>
          <w:rFonts w:ascii="Arial" w:eastAsia="Times New Roman" w:hAnsi="Arial" w:cs="Arial"/>
          <w:sz w:val="20"/>
          <w:szCs w:val="20"/>
          <w:lang w:eastAsia="sl-SI"/>
        </w:rPr>
        <w:t> </w:t>
      </w:r>
      <w:r w:rsidR="00302EEC" w:rsidRPr="0066496D">
        <w:rPr>
          <w:rFonts w:ascii="Arial" w:eastAsia="Times New Roman" w:hAnsi="Arial" w:cs="Arial"/>
          <w:sz w:val="20"/>
          <w:szCs w:val="20"/>
          <w:lang w:eastAsia="sl-SI"/>
        </w:rPr>
        <w:t>novem</w:t>
      </w:r>
      <w:r w:rsidRPr="0066496D">
        <w:rPr>
          <w:rFonts w:ascii="Arial" w:eastAsia="Times New Roman" w:hAnsi="Arial" w:cs="Arial"/>
          <w:sz w:val="20"/>
          <w:szCs w:val="20"/>
          <w:lang w:eastAsia="sl-SI"/>
        </w:rPr>
        <w:t>bra 2020 potekalo</w:t>
      </w:r>
      <w:r w:rsidRPr="0066496D">
        <w:rPr>
          <w:rFonts w:ascii="Arial" w:eastAsia="Times New Roman" w:hAnsi="Arial" w:cs="Arial"/>
          <w:b/>
          <w:bCs/>
          <w:color w:val="000000"/>
          <w:sz w:val="20"/>
          <w:szCs w:val="20"/>
          <w:lang w:eastAsia="sl-SI"/>
        </w:rPr>
        <w:t xml:space="preserve"> </w:t>
      </w:r>
      <w:r w:rsidRPr="0066496D">
        <w:rPr>
          <w:rFonts w:ascii="Arial" w:eastAsia="Times New Roman" w:hAnsi="Arial" w:cs="Arial"/>
          <w:bCs/>
          <w:color w:val="000000"/>
          <w:sz w:val="20"/>
          <w:szCs w:val="20"/>
          <w:lang w:eastAsia="sl-SI"/>
        </w:rPr>
        <w:t>srečanje nacionalnih koordinatorjev za boj proti trgovini z ljudmi.</w:t>
      </w:r>
      <w:r w:rsidRPr="0066496D">
        <w:rPr>
          <w:rFonts w:ascii="Arial" w:eastAsia="Times New Roman" w:hAnsi="Arial" w:cs="Arial"/>
          <w:sz w:val="20"/>
          <w:szCs w:val="20"/>
          <w:lang w:eastAsia="sl-SI"/>
        </w:rPr>
        <w:t xml:space="preserve"> </w:t>
      </w:r>
      <w:r w:rsidR="0049137F" w:rsidRPr="0066496D">
        <w:rPr>
          <w:rFonts w:ascii="Arial" w:eastAsia="Times New Roman" w:hAnsi="Arial" w:cs="Arial"/>
          <w:color w:val="000000"/>
          <w:sz w:val="20"/>
          <w:szCs w:val="20"/>
          <w:lang w:eastAsia="sl-SI"/>
        </w:rPr>
        <w:t>Srečanje</w:t>
      </w:r>
      <w:r w:rsidRPr="0066496D">
        <w:rPr>
          <w:rFonts w:ascii="Arial" w:eastAsia="Times New Roman" w:hAnsi="Arial" w:cs="Arial"/>
          <w:color w:val="000000"/>
          <w:sz w:val="20"/>
          <w:szCs w:val="20"/>
          <w:lang w:eastAsia="sl-SI"/>
        </w:rPr>
        <w:t xml:space="preserve"> je bil</w:t>
      </w:r>
      <w:r w:rsidR="0049137F" w:rsidRPr="0066496D">
        <w:rPr>
          <w:rFonts w:ascii="Arial" w:eastAsia="Times New Roman" w:hAnsi="Arial" w:cs="Arial"/>
          <w:color w:val="000000"/>
          <w:sz w:val="20"/>
          <w:szCs w:val="20"/>
          <w:lang w:eastAsia="sl-SI"/>
        </w:rPr>
        <w:t>o namenjeno razpravi o</w:t>
      </w:r>
      <w:r w:rsidRPr="0066496D">
        <w:rPr>
          <w:rFonts w:ascii="Arial" w:eastAsia="Times New Roman" w:hAnsi="Arial" w:cs="Arial"/>
          <w:color w:val="000000"/>
          <w:sz w:val="20"/>
          <w:szCs w:val="20"/>
          <w:lang w:eastAsia="sl-SI"/>
        </w:rPr>
        <w:t xml:space="preserve"> </w:t>
      </w:r>
      <w:r w:rsidR="00DB38F6" w:rsidRPr="0066496D">
        <w:rPr>
          <w:rFonts w:ascii="Arial" w:eastAsia="Times New Roman" w:hAnsi="Arial" w:cs="Arial"/>
          <w:color w:val="000000"/>
          <w:sz w:val="20"/>
          <w:szCs w:val="20"/>
          <w:lang w:eastAsia="sl-SI"/>
        </w:rPr>
        <w:t>izzivih na področju boja proti trgovini z ljudmi, povezanih z epidemijo COVID-19</w:t>
      </w:r>
      <w:r w:rsidR="0025485B" w:rsidRPr="0066496D">
        <w:rPr>
          <w:rFonts w:ascii="Arial" w:eastAsia="Times New Roman" w:hAnsi="Arial" w:cs="Arial"/>
          <w:color w:val="000000"/>
          <w:sz w:val="20"/>
          <w:szCs w:val="20"/>
          <w:lang w:eastAsia="sl-SI"/>
        </w:rPr>
        <w:t>,</w:t>
      </w:r>
      <w:r w:rsidR="00DB38F6" w:rsidRPr="0066496D">
        <w:rPr>
          <w:rFonts w:ascii="Arial" w:eastAsia="Times New Roman" w:hAnsi="Arial" w:cs="Arial"/>
          <w:color w:val="000000"/>
          <w:sz w:val="20"/>
          <w:szCs w:val="20"/>
          <w:lang w:eastAsia="sl-SI"/>
        </w:rPr>
        <w:t xml:space="preserve"> </w:t>
      </w:r>
      <w:r w:rsidR="00731F1F" w:rsidRPr="0066496D">
        <w:rPr>
          <w:rFonts w:ascii="Arial" w:eastAsia="Times New Roman" w:hAnsi="Arial" w:cs="Arial"/>
          <w:color w:val="000000"/>
          <w:sz w:val="20"/>
          <w:szCs w:val="20"/>
          <w:lang w:eastAsia="sl-SI"/>
        </w:rPr>
        <w:t xml:space="preserve">ter </w:t>
      </w:r>
      <w:r w:rsidR="0049137F" w:rsidRPr="0066496D">
        <w:rPr>
          <w:rFonts w:ascii="Arial" w:eastAsia="Times New Roman" w:hAnsi="Arial" w:cs="Arial"/>
          <w:color w:val="000000"/>
          <w:sz w:val="20"/>
          <w:szCs w:val="20"/>
          <w:lang w:eastAsia="sl-SI"/>
        </w:rPr>
        <w:t>o</w:t>
      </w:r>
      <w:r w:rsidR="00F03166" w:rsidRPr="0066496D">
        <w:rPr>
          <w:rFonts w:ascii="Arial" w:eastAsia="Times New Roman" w:hAnsi="Arial" w:cs="Arial"/>
          <w:color w:val="000000"/>
          <w:sz w:val="20"/>
          <w:szCs w:val="20"/>
          <w:lang w:eastAsia="sl-SI"/>
        </w:rPr>
        <w:t xml:space="preserve"> </w:t>
      </w:r>
      <w:r w:rsidR="0049137F" w:rsidRPr="0066496D">
        <w:rPr>
          <w:rFonts w:ascii="Arial" w:eastAsia="Times New Roman" w:hAnsi="Arial" w:cs="Arial"/>
          <w:color w:val="000000"/>
          <w:sz w:val="20"/>
          <w:szCs w:val="20"/>
          <w:lang w:eastAsia="sl-SI"/>
        </w:rPr>
        <w:t>možnostih okrepitve</w:t>
      </w:r>
      <w:r w:rsidR="00DB38F6" w:rsidRPr="0066496D">
        <w:rPr>
          <w:rFonts w:ascii="Arial" w:eastAsia="Times New Roman" w:hAnsi="Arial" w:cs="Arial"/>
          <w:color w:val="000000"/>
          <w:sz w:val="20"/>
          <w:szCs w:val="20"/>
          <w:lang w:eastAsia="sl-SI"/>
        </w:rPr>
        <w:t xml:space="preserve"> prizadevanj za </w:t>
      </w:r>
      <w:r w:rsidRPr="0066496D">
        <w:rPr>
          <w:rFonts w:ascii="Arial" w:eastAsia="Times New Roman" w:hAnsi="Arial" w:cs="Arial"/>
          <w:color w:val="000000"/>
          <w:sz w:val="20"/>
          <w:szCs w:val="20"/>
          <w:lang w:eastAsia="sl-SI"/>
        </w:rPr>
        <w:t>učinkovitejše preprečevanje trgovine z ljudmi</w:t>
      </w:r>
      <w:r w:rsidR="00DB38F6" w:rsidRPr="0066496D">
        <w:rPr>
          <w:rFonts w:ascii="Arial" w:eastAsia="Times New Roman" w:hAnsi="Arial" w:cs="Arial"/>
          <w:color w:val="000000"/>
          <w:sz w:val="20"/>
          <w:szCs w:val="20"/>
          <w:lang w:eastAsia="sl-SI"/>
        </w:rPr>
        <w:t>, pomoč žrtvam in pregon st</w:t>
      </w:r>
      <w:r w:rsidR="0025485B" w:rsidRPr="0066496D">
        <w:rPr>
          <w:rFonts w:ascii="Arial" w:eastAsia="Times New Roman" w:hAnsi="Arial" w:cs="Arial"/>
          <w:color w:val="000000"/>
          <w:sz w:val="20"/>
          <w:szCs w:val="20"/>
          <w:lang w:eastAsia="sl-SI"/>
        </w:rPr>
        <w:t>o</w:t>
      </w:r>
      <w:r w:rsidR="00DB38F6" w:rsidRPr="0066496D">
        <w:rPr>
          <w:rFonts w:ascii="Arial" w:eastAsia="Times New Roman" w:hAnsi="Arial" w:cs="Arial"/>
          <w:color w:val="000000"/>
          <w:sz w:val="20"/>
          <w:szCs w:val="20"/>
          <w:lang w:eastAsia="sl-SI"/>
        </w:rPr>
        <w:t>rilcev</w:t>
      </w:r>
      <w:r w:rsidR="0025485B" w:rsidRPr="0066496D">
        <w:rPr>
          <w:rFonts w:ascii="Arial" w:eastAsia="Times New Roman" w:hAnsi="Arial" w:cs="Arial"/>
          <w:color w:val="000000"/>
          <w:sz w:val="20"/>
          <w:szCs w:val="20"/>
          <w:lang w:eastAsia="sl-SI"/>
        </w:rPr>
        <w:t xml:space="preserve"> teh kaznivih dejanj</w:t>
      </w:r>
      <w:r w:rsidR="00DB38F6" w:rsidRPr="0066496D">
        <w:rPr>
          <w:rFonts w:ascii="Arial" w:eastAsia="Times New Roman" w:hAnsi="Arial" w:cs="Arial"/>
          <w:color w:val="000000"/>
          <w:sz w:val="20"/>
          <w:szCs w:val="20"/>
          <w:lang w:eastAsia="sl-SI"/>
        </w:rPr>
        <w:t>.</w:t>
      </w:r>
    </w:p>
    <w:p w:rsidR="00F03166" w:rsidRPr="0066496D" w:rsidRDefault="00F03166" w:rsidP="002F0AFC">
      <w:pPr>
        <w:spacing w:after="0" w:line="260" w:lineRule="exact"/>
        <w:rPr>
          <w:rFonts w:ascii="Arial" w:eastAsia="Times New Roman" w:hAnsi="Arial" w:cs="Arial"/>
          <w:b/>
          <w:sz w:val="20"/>
          <w:szCs w:val="20"/>
          <w:lang w:eastAsia="sl-SI"/>
        </w:rPr>
      </w:pPr>
    </w:p>
    <w:p w:rsidR="002E18F5" w:rsidRPr="0066496D" w:rsidRDefault="00BF5CCA" w:rsidP="002F0AFC">
      <w:pPr>
        <w:spacing w:after="0" w:line="260" w:lineRule="exact"/>
        <w:rPr>
          <w:rFonts w:ascii="Arial" w:eastAsia="Times New Roman" w:hAnsi="Arial" w:cs="Arial"/>
          <w:b/>
          <w:sz w:val="20"/>
          <w:szCs w:val="20"/>
          <w:lang w:eastAsia="sl-SI"/>
        </w:rPr>
      </w:pPr>
      <w:r w:rsidRPr="0066496D">
        <w:rPr>
          <w:rFonts w:ascii="Arial" w:eastAsia="Times New Roman" w:hAnsi="Arial" w:cs="Arial"/>
          <w:b/>
          <w:sz w:val="20"/>
          <w:szCs w:val="20"/>
          <w:lang w:eastAsia="sl-SI"/>
        </w:rPr>
        <w:t>Policija</w:t>
      </w:r>
    </w:p>
    <w:p w:rsidR="00D81B24" w:rsidRPr="0066496D" w:rsidRDefault="00D81B24" w:rsidP="002F0AFC">
      <w:pPr>
        <w:spacing w:after="0" w:line="260" w:lineRule="exact"/>
        <w:rPr>
          <w:color w:val="FF0000"/>
          <w:sz w:val="20"/>
          <w:szCs w:val="20"/>
        </w:rPr>
      </w:pPr>
    </w:p>
    <w:p w:rsidR="002316FF" w:rsidRPr="0066496D" w:rsidRDefault="002316FF"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t>Polici</w:t>
      </w:r>
      <w:r w:rsidR="00326337" w:rsidRPr="0066496D">
        <w:rPr>
          <w:rFonts w:ascii="Arial" w:eastAsia="Times New Roman" w:hAnsi="Arial" w:cs="Arial"/>
          <w:sz w:val="20"/>
          <w:szCs w:val="20"/>
          <w:lang w:eastAsia="sl-SI"/>
        </w:rPr>
        <w:t>ja si pri preiskovanju kaznivih dejanj</w:t>
      </w:r>
      <w:r w:rsidRPr="0066496D">
        <w:rPr>
          <w:rFonts w:ascii="Arial" w:eastAsia="Times New Roman" w:hAnsi="Arial" w:cs="Arial"/>
          <w:sz w:val="20"/>
          <w:szCs w:val="20"/>
          <w:lang w:eastAsia="sl-SI"/>
        </w:rPr>
        <w:t xml:space="preserve"> trgovine z ljudmi z državami članicami EU izmenjuje informacije v okviru sodelovanja z Europolom, s tretjimi državami pa v okviru sodelovanja z Interpolom.</w:t>
      </w:r>
    </w:p>
    <w:p w:rsidR="002316FF" w:rsidRPr="0066496D" w:rsidRDefault="002316FF" w:rsidP="002F0AFC">
      <w:pPr>
        <w:spacing w:after="0" w:line="260" w:lineRule="exact"/>
        <w:rPr>
          <w:rFonts w:ascii="Arial" w:eastAsia="Times New Roman" w:hAnsi="Arial" w:cs="Arial"/>
          <w:sz w:val="20"/>
          <w:szCs w:val="20"/>
          <w:lang w:eastAsia="sl-SI"/>
        </w:rPr>
      </w:pPr>
    </w:p>
    <w:p w:rsidR="00D81B24" w:rsidRPr="0066496D" w:rsidRDefault="002316FF" w:rsidP="002F0AFC">
      <w:pPr>
        <w:pStyle w:val="Style10"/>
        <w:spacing w:line="260" w:lineRule="exact"/>
        <w:rPr>
          <w:rFonts w:cs="Arial"/>
          <w:sz w:val="20"/>
          <w:szCs w:val="20"/>
        </w:rPr>
      </w:pPr>
      <w:r w:rsidRPr="0066496D">
        <w:rPr>
          <w:rFonts w:cs="Arial"/>
          <w:sz w:val="20"/>
          <w:szCs w:val="20"/>
        </w:rPr>
        <w:t>V letu</w:t>
      </w:r>
      <w:r w:rsidR="00731F1F" w:rsidRPr="0066496D">
        <w:rPr>
          <w:rFonts w:cs="Arial"/>
          <w:sz w:val="20"/>
          <w:szCs w:val="20"/>
        </w:rPr>
        <w:t> </w:t>
      </w:r>
      <w:r w:rsidRPr="0066496D">
        <w:rPr>
          <w:rFonts w:cs="Arial"/>
          <w:sz w:val="20"/>
          <w:szCs w:val="20"/>
        </w:rPr>
        <w:t xml:space="preserve">2020 je policija v skladu z omejitvenimi ukrepi COVID-19 sodelovala tudi v političnem ciklu EU za boj proti hudim oblikam mednarodnega organiziranega kriminala. Pri tem je v okviru Evropske </w:t>
      </w:r>
      <w:proofErr w:type="spellStart"/>
      <w:r w:rsidRPr="0066496D">
        <w:rPr>
          <w:rFonts w:cs="Arial"/>
          <w:sz w:val="20"/>
          <w:szCs w:val="20"/>
        </w:rPr>
        <w:t>večdisciplinarne</w:t>
      </w:r>
      <w:proofErr w:type="spellEnd"/>
      <w:r w:rsidRPr="0066496D">
        <w:rPr>
          <w:rFonts w:cs="Arial"/>
          <w:sz w:val="20"/>
          <w:szCs w:val="20"/>
        </w:rPr>
        <w:t xml:space="preserve"> platforme zoper grožnje kriminala (EMPACT) izvajala dejavnosti iz Operativnega akcijskega načrta za leto</w:t>
      </w:r>
      <w:r w:rsidR="00731F1F" w:rsidRPr="0066496D">
        <w:rPr>
          <w:rFonts w:cs="Arial"/>
          <w:sz w:val="20"/>
          <w:szCs w:val="20"/>
        </w:rPr>
        <w:t> </w:t>
      </w:r>
      <w:r w:rsidRPr="0066496D">
        <w:rPr>
          <w:rFonts w:cs="Arial"/>
          <w:sz w:val="20"/>
          <w:szCs w:val="20"/>
        </w:rPr>
        <w:t>2020</w:t>
      </w:r>
      <w:r w:rsidR="00E25C1E" w:rsidRPr="0066496D">
        <w:rPr>
          <w:rFonts w:cs="Arial"/>
          <w:sz w:val="20"/>
          <w:szCs w:val="20"/>
        </w:rPr>
        <w:t>.</w:t>
      </w:r>
    </w:p>
    <w:p w:rsidR="00386A8F" w:rsidRDefault="00386A8F" w:rsidP="002F0AFC">
      <w:pPr>
        <w:autoSpaceDE w:val="0"/>
        <w:autoSpaceDN w:val="0"/>
        <w:adjustRightInd w:val="0"/>
        <w:spacing w:after="0" w:line="260" w:lineRule="exact"/>
        <w:rPr>
          <w:rFonts w:ascii="Arial" w:eastAsia="Times New Roman" w:hAnsi="Arial" w:cs="Arial"/>
          <w:b/>
          <w:sz w:val="20"/>
          <w:szCs w:val="20"/>
          <w:lang w:eastAsia="sl-SI"/>
        </w:rPr>
      </w:pPr>
    </w:p>
    <w:p w:rsidR="00D81B24" w:rsidRPr="0066496D" w:rsidRDefault="00E25C1E" w:rsidP="002F0AFC">
      <w:pPr>
        <w:autoSpaceDE w:val="0"/>
        <w:autoSpaceDN w:val="0"/>
        <w:adjustRightInd w:val="0"/>
        <w:spacing w:after="0" w:line="260" w:lineRule="exact"/>
        <w:rPr>
          <w:rFonts w:ascii="Arial" w:hAnsi="Arial" w:cs="Arial"/>
          <w:color w:val="000000"/>
          <w:sz w:val="20"/>
          <w:szCs w:val="20"/>
          <w:lang w:eastAsia="sl-SI"/>
        </w:rPr>
      </w:pPr>
      <w:r w:rsidRPr="0066496D">
        <w:rPr>
          <w:rFonts w:ascii="Arial" w:hAnsi="Arial" w:cs="Arial"/>
          <w:sz w:val="20"/>
          <w:szCs w:val="20"/>
        </w:rPr>
        <w:t>V času med 14. in 20.</w:t>
      </w:r>
      <w:r w:rsidR="00731F1F" w:rsidRPr="0066496D">
        <w:rPr>
          <w:rFonts w:ascii="Arial" w:hAnsi="Arial" w:cs="Arial"/>
          <w:sz w:val="20"/>
          <w:szCs w:val="20"/>
        </w:rPr>
        <w:t> </w:t>
      </w:r>
      <w:r w:rsidRPr="0066496D">
        <w:rPr>
          <w:rFonts w:ascii="Arial" w:hAnsi="Arial" w:cs="Arial"/>
          <w:sz w:val="20"/>
          <w:szCs w:val="20"/>
        </w:rPr>
        <w:t xml:space="preserve">septembrom </w:t>
      </w:r>
      <w:r w:rsidR="00D81B24" w:rsidRPr="0066496D">
        <w:rPr>
          <w:rFonts w:ascii="Arial" w:hAnsi="Arial" w:cs="Arial"/>
          <w:sz w:val="20"/>
          <w:szCs w:val="20"/>
        </w:rPr>
        <w:t xml:space="preserve">2020 je policija </w:t>
      </w:r>
      <w:r w:rsidRPr="0066496D">
        <w:rPr>
          <w:rFonts w:ascii="Arial" w:hAnsi="Arial" w:cs="Arial"/>
          <w:sz w:val="20"/>
          <w:szCs w:val="20"/>
        </w:rPr>
        <w:t xml:space="preserve">sodelovala v </w:t>
      </w:r>
      <w:r w:rsidRPr="0066496D">
        <w:rPr>
          <w:rFonts w:ascii="Arial" w:eastAsia="Times New Roman" w:hAnsi="Arial" w:cs="Arial"/>
          <w:bCs/>
          <w:color w:val="000000"/>
          <w:sz w:val="20"/>
          <w:szCs w:val="20"/>
        </w:rPr>
        <w:t>skupni evropski akciji na področju trgovine z ljudmi (EMPACT THB)</w:t>
      </w:r>
      <w:r w:rsidRPr="0066496D">
        <w:rPr>
          <w:rFonts w:ascii="Arial" w:hAnsi="Arial" w:cs="Arial"/>
          <w:sz w:val="20"/>
          <w:szCs w:val="20"/>
        </w:rPr>
        <w:t xml:space="preserve"> za</w:t>
      </w:r>
      <w:r w:rsidRPr="0066496D">
        <w:rPr>
          <w:rFonts w:ascii="Arial" w:hAnsi="Arial" w:cs="Arial"/>
          <w:color w:val="000000"/>
          <w:sz w:val="20"/>
          <w:szCs w:val="20"/>
        </w:rPr>
        <w:t xml:space="preserve"> prepoznavo oz</w:t>
      </w:r>
      <w:r w:rsidR="00731F1F" w:rsidRPr="0066496D">
        <w:rPr>
          <w:rFonts w:ascii="Arial" w:hAnsi="Arial" w:cs="Arial"/>
          <w:color w:val="000000"/>
          <w:sz w:val="20"/>
          <w:szCs w:val="20"/>
        </w:rPr>
        <w:t>iroma</w:t>
      </w:r>
      <w:r w:rsidRPr="0066496D">
        <w:rPr>
          <w:rFonts w:ascii="Arial" w:hAnsi="Arial" w:cs="Arial"/>
          <w:color w:val="000000"/>
          <w:sz w:val="20"/>
          <w:szCs w:val="20"/>
        </w:rPr>
        <w:t xml:space="preserve"> identifikacijo žrtev trgovine z ljudmi izkoriščanih zaradi prisilnega dela oziroma drugih oblik izkoriščanja.</w:t>
      </w:r>
      <w:r w:rsidRPr="0066496D">
        <w:rPr>
          <w:rFonts w:ascii="Arial" w:hAnsi="Arial" w:cs="Arial"/>
          <w:sz w:val="20"/>
          <w:szCs w:val="20"/>
        </w:rPr>
        <w:t xml:space="preserve"> </w:t>
      </w:r>
      <w:r w:rsidR="00D81B24" w:rsidRPr="0066496D">
        <w:rPr>
          <w:rFonts w:ascii="Arial" w:hAnsi="Arial" w:cs="Arial"/>
          <w:sz w:val="20"/>
          <w:szCs w:val="20"/>
        </w:rPr>
        <w:t>Dejavnosti je vodil</w:t>
      </w:r>
      <w:r w:rsidRPr="0066496D">
        <w:rPr>
          <w:rFonts w:ascii="Arial" w:hAnsi="Arial" w:cs="Arial"/>
          <w:sz w:val="20"/>
          <w:szCs w:val="20"/>
        </w:rPr>
        <w:t xml:space="preserve"> IRSD</w:t>
      </w:r>
      <w:r w:rsidR="00D81B24" w:rsidRPr="0066496D">
        <w:rPr>
          <w:rFonts w:ascii="Arial" w:hAnsi="Arial" w:cs="Arial"/>
          <w:sz w:val="20"/>
          <w:szCs w:val="20"/>
        </w:rPr>
        <w:t xml:space="preserve">, v aktivnostih pa so sodelovali še predstavniki </w:t>
      </w:r>
      <w:r w:rsidRPr="0066496D">
        <w:rPr>
          <w:rFonts w:ascii="Arial" w:hAnsi="Arial" w:cs="Arial"/>
          <w:sz w:val="20"/>
          <w:szCs w:val="20"/>
        </w:rPr>
        <w:t>FURS in Zveze svobodnih</w:t>
      </w:r>
      <w:r w:rsidRPr="0066496D">
        <w:rPr>
          <w:rFonts w:ascii="Arial" w:hAnsi="Arial" w:cs="Arial"/>
          <w:color w:val="000000"/>
          <w:sz w:val="20"/>
          <w:szCs w:val="20"/>
        </w:rPr>
        <w:t xml:space="preserve"> sindikatov</w:t>
      </w:r>
      <w:r w:rsidR="00D81B24" w:rsidRPr="0066496D">
        <w:rPr>
          <w:rFonts w:ascii="Arial" w:hAnsi="Arial" w:cs="Arial"/>
          <w:color w:val="000000"/>
          <w:sz w:val="20"/>
          <w:szCs w:val="20"/>
        </w:rPr>
        <w:t xml:space="preserve"> Slovenije. Polic</w:t>
      </w:r>
      <w:r w:rsidRPr="0066496D">
        <w:rPr>
          <w:rFonts w:ascii="Arial" w:hAnsi="Arial" w:cs="Arial"/>
          <w:color w:val="000000"/>
          <w:sz w:val="20"/>
          <w:szCs w:val="20"/>
        </w:rPr>
        <w:t xml:space="preserve">ija je aktivnosti izvajala na </w:t>
      </w:r>
      <w:r w:rsidRPr="0066496D">
        <w:rPr>
          <w:rFonts w:ascii="Arial" w:hAnsi="Arial" w:cs="Arial"/>
          <w:sz w:val="20"/>
          <w:szCs w:val="20"/>
        </w:rPr>
        <w:t>m</w:t>
      </w:r>
      <w:r w:rsidR="00D81B24" w:rsidRPr="0066496D">
        <w:rPr>
          <w:rFonts w:ascii="Arial" w:hAnsi="Arial" w:cs="Arial"/>
          <w:sz w:val="20"/>
          <w:szCs w:val="20"/>
        </w:rPr>
        <w:t>ejni</w:t>
      </w:r>
      <w:r w:rsidRPr="0066496D">
        <w:rPr>
          <w:rFonts w:ascii="Arial" w:hAnsi="Arial" w:cs="Arial"/>
          <w:sz w:val="20"/>
          <w:szCs w:val="20"/>
        </w:rPr>
        <w:t>h prehodih za mednarodni promet</w:t>
      </w:r>
      <w:r w:rsidR="00D81B24" w:rsidRPr="0066496D">
        <w:rPr>
          <w:rFonts w:ascii="Arial" w:hAnsi="Arial" w:cs="Arial"/>
          <w:sz w:val="20"/>
          <w:szCs w:val="20"/>
        </w:rPr>
        <w:t xml:space="preserve"> </w:t>
      </w:r>
      <w:r w:rsidRPr="0066496D">
        <w:rPr>
          <w:rFonts w:ascii="Arial" w:hAnsi="Arial" w:cs="Arial"/>
          <w:color w:val="000000"/>
          <w:sz w:val="20"/>
          <w:szCs w:val="20"/>
        </w:rPr>
        <w:t xml:space="preserve">in </w:t>
      </w:r>
      <w:r w:rsidR="00D81B24" w:rsidRPr="0066496D">
        <w:rPr>
          <w:rFonts w:ascii="Arial" w:hAnsi="Arial" w:cs="Arial"/>
          <w:sz w:val="20"/>
          <w:szCs w:val="20"/>
        </w:rPr>
        <w:t xml:space="preserve">na </w:t>
      </w:r>
      <w:r w:rsidR="00A223E8" w:rsidRPr="0066496D">
        <w:rPr>
          <w:rFonts w:ascii="Arial" w:hAnsi="Arial" w:cs="Arial"/>
          <w:sz w:val="20"/>
          <w:szCs w:val="20"/>
        </w:rPr>
        <w:t>m</w:t>
      </w:r>
      <w:r w:rsidR="00D81B24" w:rsidRPr="0066496D">
        <w:rPr>
          <w:rFonts w:ascii="Arial" w:hAnsi="Arial" w:cs="Arial"/>
          <w:sz w:val="20"/>
          <w:szCs w:val="20"/>
        </w:rPr>
        <w:t xml:space="preserve">ejnem prehodu za zračni promet </w:t>
      </w:r>
      <w:r w:rsidRPr="0066496D">
        <w:rPr>
          <w:rFonts w:ascii="Arial" w:hAnsi="Arial" w:cs="Arial"/>
          <w:sz w:val="20"/>
          <w:szCs w:val="20"/>
        </w:rPr>
        <w:t xml:space="preserve">na letališču Jožeta Pučnika Ljubljana, pri čemer pa </w:t>
      </w:r>
      <w:r w:rsidR="008D52DE" w:rsidRPr="0066496D">
        <w:rPr>
          <w:rFonts w:ascii="Arial" w:hAnsi="Arial" w:cs="Arial"/>
          <w:sz w:val="20"/>
          <w:szCs w:val="20"/>
        </w:rPr>
        <w:t>žrtev trgovine z ljudmi</w:t>
      </w:r>
      <w:r w:rsidR="00731F1F" w:rsidRPr="0066496D">
        <w:rPr>
          <w:rFonts w:ascii="Arial" w:hAnsi="Arial" w:cs="Arial"/>
          <w:sz w:val="20"/>
          <w:szCs w:val="20"/>
        </w:rPr>
        <w:t xml:space="preserve"> ni identificirala</w:t>
      </w:r>
      <w:r w:rsidR="008D52DE" w:rsidRPr="0066496D">
        <w:rPr>
          <w:rFonts w:ascii="Arial" w:hAnsi="Arial" w:cs="Arial"/>
          <w:sz w:val="20"/>
          <w:szCs w:val="20"/>
        </w:rPr>
        <w:t>.</w:t>
      </w:r>
    </w:p>
    <w:p w:rsidR="00D81B24" w:rsidRPr="0066496D" w:rsidRDefault="00D81B24" w:rsidP="002F0AFC">
      <w:pPr>
        <w:pStyle w:val="Style10"/>
        <w:spacing w:line="260" w:lineRule="exact"/>
        <w:rPr>
          <w:rFonts w:cs="Arial"/>
          <w:b/>
          <w:sz w:val="20"/>
          <w:szCs w:val="20"/>
        </w:rPr>
      </w:pPr>
    </w:p>
    <w:p w:rsidR="00D81B24" w:rsidRPr="0066496D" w:rsidRDefault="000C7BB7" w:rsidP="002F0AFC">
      <w:pPr>
        <w:pStyle w:val="Style10"/>
        <w:spacing w:line="260" w:lineRule="exact"/>
        <w:rPr>
          <w:rFonts w:cs="Arial"/>
          <w:sz w:val="20"/>
          <w:szCs w:val="20"/>
        </w:rPr>
      </w:pPr>
      <w:r w:rsidRPr="0066496D">
        <w:rPr>
          <w:rFonts w:cs="Arial"/>
          <w:sz w:val="20"/>
          <w:szCs w:val="20"/>
        </w:rPr>
        <w:t>V času med 5. in 11.</w:t>
      </w:r>
      <w:r w:rsidR="00731F1F" w:rsidRPr="0066496D">
        <w:rPr>
          <w:rFonts w:cs="Arial"/>
          <w:sz w:val="20"/>
          <w:szCs w:val="20"/>
        </w:rPr>
        <w:t> </w:t>
      </w:r>
      <w:r w:rsidRPr="0066496D">
        <w:rPr>
          <w:rFonts w:cs="Arial"/>
          <w:sz w:val="20"/>
          <w:szCs w:val="20"/>
        </w:rPr>
        <w:t xml:space="preserve">oktobrom </w:t>
      </w:r>
      <w:r w:rsidR="00D81B24" w:rsidRPr="0066496D">
        <w:rPr>
          <w:rFonts w:cs="Arial"/>
          <w:sz w:val="20"/>
          <w:szCs w:val="20"/>
        </w:rPr>
        <w:t xml:space="preserve">2020 je policija </w:t>
      </w:r>
      <w:r w:rsidR="00A223E8" w:rsidRPr="0066496D">
        <w:rPr>
          <w:rFonts w:cs="Arial"/>
          <w:sz w:val="20"/>
          <w:szCs w:val="20"/>
        </w:rPr>
        <w:t xml:space="preserve">sodelovala tudi v </w:t>
      </w:r>
      <w:r w:rsidR="00A223E8" w:rsidRPr="0066496D">
        <w:rPr>
          <w:rFonts w:cs="Arial"/>
          <w:bCs/>
          <w:color w:val="000000"/>
          <w:sz w:val="20"/>
          <w:szCs w:val="20"/>
        </w:rPr>
        <w:t xml:space="preserve">skupni evropski akciji za </w:t>
      </w:r>
      <w:r w:rsidR="00A223E8" w:rsidRPr="0066496D">
        <w:rPr>
          <w:rFonts w:cs="Arial"/>
          <w:sz w:val="20"/>
          <w:szCs w:val="20"/>
        </w:rPr>
        <w:t>identifikacijo otrok žrtev trgovine z ljudmi.</w:t>
      </w:r>
      <w:r w:rsidR="00D81B24" w:rsidRPr="0066496D">
        <w:rPr>
          <w:rFonts w:cs="Arial"/>
          <w:sz w:val="20"/>
          <w:szCs w:val="20"/>
        </w:rPr>
        <w:t xml:space="preserve"> Aktivnos</w:t>
      </w:r>
      <w:r w:rsidR="004C1A25" w:rsidRPr="0066496D">
        <w:rPr>
          <w:rFonts w:cs="Arial"/>
          <w:sz w:val="20"/>
          <w:szCs w:val="20"/>
        </w:rPr>
        <w:t xml:space="preserve">ti </w:t>
      </w:r>
      <w:r w:rsidR="00A223E8" w:rsidRPr="0066496D">
        <w:rPr>
          <w:rFonts w:cs="Arial"/>
          <w:sz w:val="20"/>
          <w:szCs w:val="20"/>
        </w:rPr>
        <w:t>so se izvajale</w:t>
      </w:r>
      <w:r w:rsidR="004C1A25" w:rsidRPr="0066496D">
        <w:rPr>
          <w:rFonts w:cs="Arial"/>
          <w:sz w:val="20"/>
          <w:szCs w:val="20"/>
        </w:rPr>
        <w:t xml:space="preserve"> </w:t>
      </w:r>
      <w:r w:rsidR="00A223E8" w:rsidRPr="0066496D">
        <w:rPr>
          <w:rFonts w:cs="Arial"/>
          <w:sz w:val="20"/>
          <w:szCs w:val="20"/>
        </w:rPr>
        <w:t>na m</w:t>
      </w:r>
      <w:r w:rsidR="00D81B24" w:rsidRPr="0066496D">
        <w:rPr>
          <w:rFonts w:cs="Arial"/>
          <w:sz w:val="20"/>
          <w:szCs w:val="20"/>
        </w:rPr>
        <w:t xml:space="preserve">ejnih prehodih za mednarodni promet, na </w:t>
      </w:r>
      <w:r w:rsidR="00731F1F" w:rsidRPr="0066496D">
        <w:rPr>
          <w:rFonts w:cs="Arial"/>
          <w:sz w:val="20"/>
          <w:szCs w:val="20"/>
        </w:rPr>
        <w:t xml:space="preserve">mejnem </w:t>
      </w:r>
      <w:r w:rsidR="00D81B24" w:rsidRPr="0066496D">
        <w:rPr>
          <w:rFonts w:cs="Arial"/>
          <w:sz w:val="20"/>
          <w:szCs w:val="20"/>
        </w:rPr>
        <w:t xml:space="preserve">prehodu za zračni promet </w:t>
      </w:r>
      <w:r w:rsidR="00A223E8" w:rsidRPr="0066496D">
        <w:rPr>
          <w:rFonts w:cs="Arial"/>
          <w:sz w:val="20"/>
          <w:szCs w:val="20"/>
        </w:rPr>
        <w:t>na letališču</w:t>
      </w:r>
      <w:r w:rsidR="00D81B24" w:rsidRPr="0066496D">
        <w:rPr>
          <w:rFonts w:cs="Arial"/>
          <w:sz w:val="20"/>
          <w:szCs w:val="20"/>
        </w:rPr>
        <w:t xml:space="preserve"> Jožeta Pučnika Ljubljana</w:t>
      </w:r>
      <w:r w:rsidR="00A223E8" w:rsidRPr="0066496D">
        <w:rPr>
          <w:rFonts w:cs="Arial"/>
          <w:sz w:val="20"/>
          <w:szCs w:val="20"/>
        </w:rPr>
        <w:t xml:space="preserve"> in </w:t>
      </w:r>
      <w:r w:rsidR="00D81B24" w:rsidRPr="0066496D">
        <w:rPr>
          <w:rFonts w:cs="Arial"/>
          <w:sz w:val="20"/>
          <w:szCs w:val="20"/>
        </w:rPr>
        <w:t>pri izvedbi nadz</w:t>
      </w:r>
      <w:r w:rsidR="00A223E8" w:rsidRPr="0066496D">
        <w:rPr>
          <w:rFonts w:cs="Arial"/>
          <w:sz w:val="20"/>
          <w:szCs w:val="20"/>
        </w:rPr>
        <w:t xml:space="preserve">ora varovanja državne meje z Republiko </w:t>
      </w:r>
      <w:r w:rsidR="00D81B24" w:rsidRPr="0066496D">
        <w:rPr>
          <w:rFonts w:cs="Arial"/>
          <w:sz w:val="20"/>
          <w:szCs w:val="20"/>
        </w:rPr>
        <w:t>Hrvaško. Pri izvedbi aktivnosti policija ni identificirala žrtev trgovine z ljudmi.</w:t>
      </w:r>
    </w:p>
    <w:p w:rsidR="00BF5CCA" w:rsidRPr="0066496D" w:rsidRDefault="00BF5CCA" w:rsidP="002F0AFC">
      <w:pPr>
        <w:spacing w:after="0" w:line="260" w:lineRule="exact"/>
        <w:rPr>
          <w:rFonts w:ascii="Arial" w:eastAsia="Times New Roman" w:hAnsi="Arial" w:cs="Arial"/>
          <w:sz w:val="20"/>
          <w:szCs w:val="20"/>
          <w:lang w:eastAsia="sl-SI"/>
        </w:rPr>
      </w:pPr>
    </w:p>
    <w:p w:rsidR="00373AC3" w:rsidRPr="0066496D" w:rsidRDefault="00373AC3" w:rsidP="002F0AFC">
      <w:pPr>
        <w:pStyle w:val="Brezrazmikov"/>
        <w:spacing w:line="260" w:lineRule="exact"/>
        <w:rPr>
          <w:rFonts w:ascii="Arial" w:hAnsi="Arial" w:cs="Arial"/>
          <w:b/>
          <w:color w:val="000000"/>
          <w:sz w:val="20"/>
          <w:szCs w:val="20"/>
        </w:rPr>
      </w:pPr>
      <w:r w:rsidRPr="0066496D">
        <w:rPr>
          <w:rFonts w:ascii="Arial" w:hAnsi="Arial" w:cs="Arial"/>
          <w:b/>
          <w:color w:val="000000"/>
          <w:sz w:val="20"/>
          <w:szCs w:val="20"/>
        </w:rPr>
        <w:t>MZZ</w:t>
      </w:r>
    </w:p>
    <w:p w:rsidR="00373AC3" w:rsidRPr="0066496D" w:rsidRDefault="00373AC3" w:rsidP="002F0AFC">
      <w:pPr>
        <w:pStyle w:val="Brezrazmikov"/>
        <w:spacing w:line="260" w:lineRule="exact"/>
        <w:rPr>
          <w:rFonts w:ascii="Arial" w:hAnsi="Arial" w:cs="Arial"/>
          <w:color w:val="000000"/>
          <w:sz w:val="20"/>
          <w:szCs w:val="20"/>
        </w:rPr>
      </w:pPr>
    </w:p>
    <w:p w:rsidR="002948FA" w:rsidRPr="0066496D" w:rsidRDefault="00373AC3" w:rsidP="002F0AFC">
      <w:pPr>
        <w:pStyle w:val="Brezrazmikov"/>
        <w:spacing w:line="260" w:lineRule="exact"/>
        <w:rPr>
          <w:rFonts w:ascii="Arial" w:hAnsi="Arial" w:cs="Arial"/>
          <w:color w:val="000000"/>
          <w:sz w:val="20"/>
          <w:szCs w:val="20"/>
        </w:rPr>
      </w:pPr>
      <w:r w:rsidRPr="0066496D">
        <w:rPr>
          <w:rFonts w:ascii="Arial" w:hAnsi="Arial" w:cs="Arial"/>
          <w:color w:val="000000"/>
          <w:sz w:val="20"/>
          <w:szCs w:val="20"/>
        </w:rPr>
        <w:t>V okviru mednarodnih organizacij je MZZ redno spremljal obravn</w:t>
      </w:r>
      <w:r w:rsidR="00313B0D" w:rsidRPr="0066496D">
        <w:rPr>
          <w:rFonts w:ascii="Arial" w:hAnsi="Arial" w:cs="Arial"/>
          <w:color w:val="000000"/>
          <w:sz w:val="20"/>
          <w:szCs w:val="20"/>
        </w:rPr>
        <w:t xml:space="preserve">avo tematike trgovine z ljudmi </w:t>
      </w:r>
      <w:r w:rsidRPr="0066496D">
        <w:rPr>
          <w:rFonts w:ascii="Arial" w:hAnsi="Arial" w:cs="Arial"/>
          <w:color w:val="000000"/>
          <w:sz w:val="20"/>
          <w:szCs w:val="20"/>
        </w:rPr>
        <w:t>(npr.</w:t>
      </w:r>
      <w:r w:rsidR="00731F1F" w:rsidRPr="0066496D">
        <w:t> </w:t>
      </w:r>
      <w:r w:rsidRPr="0066496D">
        <w:rPr>
          <w:rFonts w:ascii="Arial" w:hAnsi="Arial" w:cs="Arial"/>
          <w:color w:val="000000"/>
          <w:sz w:val="20"/>
          <w:szCs w:val="20"/>
        </w:rPr>
        <w:t xml:space="preserve">Mediteranska konferenca OVSE </w:t>
      </w:r>
      <w:r w:rsidR="00731F1F" w:rsidRPr="0066496D">
        <w:rPr>
          <w:rFonts w:ascii="Arial" w:hAnsi="Arial" w:cs="Arial"/>
          <w:color w:val="000000"/>
          <w:sz w:val="20"/>
          <w:szCs w:val="20"/>
        </w:rPr>
        <w:t xml:space="preserve">– </w:t>
      </w:r>
      <w:r w:rsidRPr="0066496D">
        <w:rPr>
          <w:rFonts w:ascii="Arial" w:hAnsi="Arial" w:cs="Arial"/>
          <w:color w:val="000000"/>
          <w:sz w:val="20"/>
          <w:szCs w:val="20"/>
        </w:rPr>
        <w:t>3.</w:t>
      </w:r>
      <w:r w:rsidR="00731F1F" w:rsidRPr="0066496D">
        <w:rPr>
          <w:rFonts w:ascii="Arial" w:hAnsi="Arial" w:cs="Arial"/>
          <w:color w:val="000000"/>
          <w:sz w:val="20"/>
          <w:szCs w:val="20"/>
        </w:rPr>
        <w:t> </w:t>
      </w:r>
      <w:r w:rsidRPr="0066496D">
        <w:rPr>
          <w:rFonts w:ascii="Arial" w:hAnsi="Arial" w:cs="Arial"/>
          <w:color w:val="000000"/>
          <w:sz w:val="20"/>
          <w:szCs w:val="20"/>
        </w:rPr>
        <w:t xml:space="preserve">november, Konferenca OVSE o boju proti organiziranemu kriminalu </w:t>
      </w:r>
      <w:r w:rsidR="00731F1F" w:rsidRPr="0066496D">
        <w:rPr>
          <w:rFonts w:ascii="Arial" w:hAnsi="Arial" w:cs="Arial"/>
          <w:color w:val="000000"/>
          <w:sz w:val="20"/>
          <w:szCs w:val="20"/>
        </w:rPr>
        <w:t>–</w:t>
      </w:r>
      <w:r w:rsidRPr="0066496D">
        <w:rPr>
          <w:rFonts w:ascii="Arial" w:hAnsi="Arial" w:cs="Arial"/>
          <w:color w:val="000000"/>
          <w:sz w:val="20"/>
          <w:szCs w:val="20"/>
        </w:rPr>
        <w:t xml:space="preserve"> 5. oktober, 20.</w:t>
      </w:r>
      <w:r w:rsidR="00731F1F" w:rsidRPr="0066496D">
        <w:rPr>
          <w:rFonts w:ascii="Arial" w:hAnsi="Arial" w:cs="Arial"/>
          <w:color w:val="000000"/>
          <w:sz w:val="20"/>
          <w:szCs w:val="20"/>
        </w:rPr>
        <w:t> </w:t>
      </w:r>
      <w:r w:rsidRPr="0066496D">
        <w:rPr>
          <w:rFonts w:ascii="Arial" w:hAnsi="Arial" w:cs="Arial"/>
          <w:color w:val="000000"/>
          <w:sz w:val="20"/>
          <w:szCs w:val="20"/>
        </w:rPr>
        <w:t>zasedanje OVSE Zavezništva proti trgovini z ljudmi – 20. do 22.</w:t>
      </w:r>
      <w:r w:rsidR="00731F1F" w:rsidRPr="0066496D">
        <w:rPr>
          <w:rFonts w:ascii="Arial" w:hAnsi="Arial" w:cs="Arial"/>
          <w:color w:val="000000"/>
          <w:sz w:val="20"/>
          <w:szCs w:val="20"/>
        </w:rPr>
        <w:t> </w:t>
      </w:r>
      <w:r w:rsidRPr="0066496D">
        <w:rPr>
          <w:rFonts w:ascii="Arial" w:hAnsi="Arial" w:cs="Arial"/>
          <w:color w:val="000000"/>
          <w:sz w:val="20"/>
          <w:szCs w:val="20"/>
        </w:rPr>
        <w:t>julij).</w:t>
      </w:r>
    </w:p>
    <w:p w:rsidR="002948FA" w:rsidRPr="0066496D" w:rsidRDefault="002948FA" w:rsidP="002F0AFC">
      <w:pPr>
        <w:pStyle w:val="Brezrazmikov"/>
        <w:spacing w:line="260" w:lineRule="exact"/>
        <w:rPr>
          <w:rFonts w:ascii="Arial" w:hAnsi="Arial" w:cs="Arial"/>
          <w:color w:val="000000"/>
          <w:sz w:val="20"/>
          <w:szCs w:val="20"/>
        </w:rPr>
      </w:pPr>
    </w:p>
    <w:p w:rsidR="00373AC3" w:rsidRPr="0066496D" w:rsidRDefault="00313B0D" w:rsidP="002F0AFC">
      <w:pPr>
        <w:pStyle w:val="Brezrazmikov"/>
        <w:spacing w:line="260" w:lineRule="exact"/>
        <w:rPr>
          <w:rFonts w:ascii="Arial" w:hAnsi="Arial" w:cs="Arial"/>
          <w:color w:val="000000"/>
          <w:sz w:val="20"/>
          <w:szCs w:val="20"/>
        </w:rPr>
      </w:pPr>
      <w:r w:rsidRPr="0066496D">
        <w:rPr>
          <w:rFonts w:ascii="Arial" w:hAnsi="Arial" w:cs="Arial"/>
          <w:color w:val="000000"/>
          <w:sz w:val="20"/>
          <w:szCs w:val="20"/>
        </w:rPr>
        <w:t>Julija</w:t>
      </w:r>
      <w:r w:rsidR="00731F1F" w:rsidRPr="0066496D">
        <w:rPr>
          <w:rFonts w:ascii="Arial" w:hAnsi="Arial" w:cs="Arial"/>
          <w:color w:val="000000"/>
          <w:sz w:val="20"/>
          <w:szCs w:val="20"/>
        </w:rPr>
        <w:t> </w:t>
      </w:r>
      <w:r w:rsidRPr="0066496D">
        <w:rPr>
          <w:rFonts w:ascii="Arial" w:hAnsi="Arial" w:cs="Arial"/>
          <w:color w:val="000000"/>
          <w:sz w:val="20"/>
          <w:szCs w:val="20"/>
        </w:rPr>
        <w:t>2020 je na MZZ potekal tudi pogovor s</w:t>
      </w:r>
      <w:r w:rsidR="00373AC3" w:rsidRPr="0066496D">
        <w:rPr>
          <w:rFonts w:ascii="Arial" w:hAnsi="Arial" w:cs="Arial"/>
          <w:color w:val="000000"/>
          <w:sz w:val="20"/>
          <w:szCs w:val="20"/>
        </w:rPr>
        <w:t xml:space="preserve"> pred</w:t>
      </w:r>
      <w:r w:rsidRPr="0066496D">
        <w:rPr>
          <w:rFonts w:ascii="Arial" w:hAnsi="Arial" w:cs="Arial"/>
          <w:color w:val="000000"/>
          <w:sz w:val="20"/>
          <w:szCs w:val="20"/>
        </w:rPr>
        <w:t>stavniki veleposlaništva ZDA v zvezi s</w:t>
      </w:r>
      <w:r w:rsidR="00373AC3" w:rsidRPr="0066496D">
        <w:rPr>
          <w:rFonts w:ascii="Arial" w:hAnsi="Arial" w:cs="Arial"/>
          <w:color w:val="000000"/>
          <w:sz w:val="20"/>
          <w:szCs w:val="20"/>
        </w:rPr>
        <w:t xml:space="preserve"> predstavitvi</w:t>
      </w:r>
      <w:r w:rsidRPr="0066496D">
        <w:rPr>
          <w:rFonts w:ascii="Arial" w:hAnsi="Arial" w:cs="Arial"/>
          <w:color w:val="000000"/>
          <w:sz w:val="20"/>
          <w:szCs w:val="20"/>
        </w:rPr>
        <w:t>jo</w:t>
      </w:r>
      <w:r w:rsidR="00373AC3" w:rsidRPr="0066496D">
        <w:rPr>
          <w:rFonts w:ascii="Arial" w:hAnsi="Arial" w:cs="Arial"/>
          <w:color w:val="000000"/>
          <w:sz w:val="20"/>
          <w:szCs w:val="20"/>
        </w:rPr>
        <w:t xml:space="preserve"> letne</w:t>
      </w:r>
      <w:r w:rsidRPr="0066496D">
        <w:rPr>
          <w:rFonts w:ascii="Arial" w:hAnsi="Arial" w:cs="Arial"/>
          <w:color w:val="000000"/>
          <w:sz w:val="20"/>
          <w:szCs w:val="20"/>
        </w:rPr>
        <w:t>ga poročila o trgovini z ljudmi</w:t>
      </w:r>
      <w:r w:rsidR="00800835" w:rsidRPr="0066496D">
        <w:rPr>
          <w:rFonts w:ascii="Arial" w:hAnsi="Arial" w:cs="Arial"/>
          <w:color w:val="000000"/>
          <w:sz w:val="20"/>
          <w:szCs w:val="20"/>
        </w:rPr>
        <w:t xml:space="preserve"> (TIP)</w:t>
      </w:r>
      <w:r w:rsidR="00373AC3" w:rsidRPr="0066496D">
        <w:rPr>
          <w:rFonts w:ascii="Arial" w:hAnsi="Arial" w:cs="Arial"/>
          <w:color w:val="000000"/>
          <w:sz w:val="20"/>
          <w:szCs w:val="20"/>
        </w:rPr>
        <w:t>.</w:t>
      </w:r>
    </w:p>
    <w:p w:rsidR="00373AC3" w:rsidRPr="0066496D" w:rsidRDefault="00373AC3" w:rsidP="002F0AFC">
      <w:pPr>
        <w:pStyle w:val="Brezrazmikov"/>
        <w:spacing w:line="260" w:lineRule="exact"/>
        <w:rPr>
          <w:rFonts w:ascii="Arial" w:hAnsi="Arial" w:cs="Arial"/>
          <w:color w:val="000000"/>
          <w:sz w:val="20"/>
          <w:szCs w:val="20"/>
        </w:rPr>
      </w:pPr>
    </w:p>
    <w:p w:rsidR="00373AC3" w:rsidRPr="0066496D" w:rsidRDefault="00373AC3" w:rsidP="002F0AFC">
      <w:pPr>
        <w:pStyle w:val="Brezrazmikov"/>
        <w:spacing w:line="260" w:lineRule="exact"/>
        <w:rPr>
          <w:rFonts w:ascii="Arial" w:hAnsi="Arial" w:cs="Arial"/>
          <w:color w:val="000000"/>
          <w:sz w:val="20"/>
          <w:szCs w:val="20"/>
        </w:rPr>
      </w:pPr>
      <w:r w:rsidRPr="0066496D">
        <w:rPr>
          <w:rFonts w:ascii="Arial" w:hAnsi="Arial" w:cs="Arial"/>
          <w:color w:val="000000"/>
          <w:sz w:val="20"/>
          <w:szCs w:val="20"/>
        </w:rPr>
        <w:t>V okviru 44.</w:t>
      </w:r>
      <w:r w:rsidR="00731F1F" w:rsidRPr="0066496D">
        <w:rPr>
          <w:rFonts w:ascii="Arial" w:hAnsi="Arial" w:cs="Arial"/>
          <w:color w:val="000000"/>
          <w:sz w:val="20"/>
          <w:szCs w:val="20"/>
        </w:rPr>
        <w:t> </w:t>
      </w:r>
      <w:r w:rsidRPr="0066496D">
        <w:rPr>
          <w:rFonts w:ascii="Arial" w:hAnsi="Arial" w:cs="Arial"/>
          <w:color w:val="000000"/>
          <w:sz w:val="20"/>
          <w:szCs w:val="20"/>
        </w:rPr>
        <w:t>zasedanja Sveta OZN za človekove pravice, ki je potekalo julija</w:t>
      </w:r>
      <w:r w:rsidR="00731F1F" w:rsidRPr="0066496D">
        <w:rPr>
          <w:rFonts w:ascii="Arial" w:hAnsi="Arial" w:cs="Arial"/>
          <w:color w:val="000000"/>
          <w:sz w:val="20"/>
          <w:szCs w:val="20"/>
        </w:rPr>
        <w:t> </w:t>
      </w:r>
      <w:r w:rsidRPr="0066496D">
        <w:rPr>
          <w:rFonts w:ascii="Arial" w:hAnsi="Arial" w:cs="Arial"/>
          <w:color w:val="000000"/>
          <w:sz w:val="20"/>
          <w:szCs w:val="20"/>
        </w:rPr>
        <w:t xml:space="preserve">2020, je Slovenija aktivno sodelovala pri pogajanjih </w:t>
      </w:r>
      <w:r w:rsidR="00CA7D62" w:rsidRPr="0066496D">
        <w:rPr>
          <w:rFonts w:ascii="Arial" w:hAnsi="Arial" w:cs="Arial"/>
          <w:color w:val="000000"/>
          <w:sz w:val="20"/>
          <w:szCs w:val="20"/>
        </w:rPr>
        <w:t xml:space="preserve">o </w:t>
      </w:r>
      <w:r w:rsidR="00313B0D" w:rsidRPr="0066496D">
        <w:rPr>
          <w:rFonts w:ascii="Arial" w:hAnsi="Arial" w:cs="Arial"/>
          <w:color w:val="000000"/>
          <w:sz w:val="20"/>
          <w:szCs w:val="20"/>
        </w:rPr>
        <w:t xml:space="preserve">besedilu </w:t>
      </w:r>
      <w:r w:rsidRPr="0066496D">
        <w:rPr>
          <w:rFonts w:ascii="Arial" w:hAnsi="Arial" w:cs="Arial"/>
          <w:color w:val="000000"/>
          <w:sz w:val="20"/>
          <w:szCs w:val="20"/>
        </w:rPr>
        <w:t xml:space="preserve">resolucije na temo trgovine z ljudmi, ki se tematsko osredotoča na krepitev človekovih pravic, s povečanjem zaščite, podpore in </w:t>
      </w:r>
      <w:proofErr w:type="spellStart"/>
      <w:r w:rsidRPr="0066496D">
        <w:rPr>
          <w:rFonts w:ascii="Arial" w:hAnsi="Arial" w:cs="Arial"/>
          <w:color w:val="000000"/>
          <w:sz w:val="20"/>
          <w:szCs w:val="20"/>
        </w:rPr>
        <w:t>opolnomočenja</w:t>
      </w:r>
      <w:proofErr w:type="spellEnd"/>
      <w:r w:rsidRPr="0066496D">
        <w:rPr>
          <w:rFonts w:ascii="Arial" w:hAnsi="Arial" w:cs="Arial"/>
          <w:color w:val="000000"/>
          <w:sz w:val="20"/>
          <w:szCs w:val="20"/>
        </w:rPr>
        <w:t xml:space="preserve"> žrtev, posebej žensk in otrok. Resolucijo je Slovenija tudi </w:t>
      </w:r>
      <w:proofErr w:type="spellStart"/>
      <w:r w:rsidRPr="0066496D">
        <w:rPr>
          <w:rFonts w:ascii="Arial" w:hAnsi="Arial" w:cs="Arial"/>
          <w:color w:val="000000"/>
          <w:sz w:val="20"/>
          <w:szCs w:val="20"/>
        </w:rPr>
        <w:t>kosponzorirala</w:t>
      </w:r>
      <w:proofErr w:type="spellEnd"/>
      <w:r w:rsidRPr="0066496D">
        <w:rPr>
          <w:rFonts w:ascii="Arial" w:hAnsi="Arial" w:cs="Arial"/>
          <w:color w:val="000000"/>
          <w:sz w:val="20"/>
          <w:szCs w:val="20"/>
        </w:rPr>
        <w:t>.</w:t>
      </w:r>
    </w:p>
    <w:p w:rsidR="00373AC3" w:rsidRPr="0066496D" w:rsidRDefault="00373AC3" w:rsidP="002F0AFC">
      <w:pPr>
        <w:pStyle w:val="Brezrazmikov"/>
        <w:spacing w:line="260" w:lineRule="exact"/>
        <w:rPr>
          <w:rFonts w:ascii="Arial" w:hAnsi="Arial" w:cs="Arial"/>
          <w:color w:val="000000"/>
          <w:sz w:val="20"/>
          <w:szCs w:val="20"/>
        </w:rPr>
      </w:pPr>
    </w:p>
    <w:p w:rsidR="00373AC3" w:rsidRPr="0066496D" w:rsidRDefault="00373AC3" w:rsidP="002F0AFC">
      <w:pPr>
        <w:pStyle w:val="Brezrazmikov"/>
        <w:spacing w:line="260" w:lineRule="exact"/>
        <w:rPr>
          <w:rFonts w:ascii="Arial" w:hAnsi="Arial" w:cs="Arial"/>
          <w:color w:val="000000"/>
          <w:sz w:val="20"/>
          <w:szCs w:val="20"/>
        </w:rPr>
      </w:pPr>
      <w:r w:rsidRPr="0066496D">
        <w:rPr>
          <w:rFonts w:ascii="Arial" w:hAnsi="Arial" w:cs="Arial"/>
          <w:color w:val="000000"/>
          <w:sz w:val="20"/>
          <w:szCs w:val="20"/>
        </w:rPr>
        <w:t>Na 75.</w:t>
      </w:r>
      <w:r w:rsidR="00731F1F" w:rsidRPr="0066496D">
        <w:rPr>
          <w:rFonts w:ascii="Arial" w:hAnsi="Arial" w:cs="Arial"/>
          <w:color w:val="000000"/>
          <w:sz w:val="20"/>
          <w:szCs w:val="20"/>
        </w:rPr>
        <w:t> </w:t>
      </w:r>
      <w:r w:rsidRPr="0066496D">
        <w:rPr>
          <w:rFonts w:ascii="Arial" w:hAnsi="Arial" w:cs="Arial"/>
          <w:color w:val="000000"/>
          <w:sz w:val="20"/>
          <w:szCs w:val="20"/>
        </w:rPr>
        <w:t xml:space="preserve">zasedanju Generalne skupščine OZN je Slovenija prav tako </w:t>
      </w:r>
      <w:proofErr w:type="spellStart"/>
      <w:r w:rsidRPr="0066496D">
        <w:rPr>
          <w:rFonts w:ascii="Arial" w:hAnsi="Arial" w:cs="Arial"/>
          <w:color w:val="000000"/>
          <w:sz w:val="20"/>
          <w:szCs w:val="20"/>
        </w:rPr>
        <w:t>kosponzor</w:t>
      </w:r>
      <w:r w:rsidR="00313B0D" w:rsidRPr="0066496D">
        <w:rPr>
          <w:rFonts w:ascii="Arial" w:hAnsi="Arial" w:cs="Arial"/>
          <w:color w:val="000000"/>
          <w:sz w:val="20"/>
          <w:szCs w:val="20"/>
        </w:rPr>
        <w:t>irala</w:t>
      </w:r>
      <w:proofErr w:type="spellEnd"/>
      <w:r w:rsidR="00313B0D" w:rsidRPr="0066496D">
        <w:rPr>
          <w:rFonts w:ascii="Arial" w:hAnsi="Arial" w:cs="Arial"/>
          <w:color w:val="000000"/>
          <w:sz w:val="20"/>
          <w:szCs w:val="20"/>
        </w:rPr>
        <w:t xml:space="preserve"> dve resoluciji, in sicer </w:t>
      </w:r>
      <w:r w:rsidRPr="0066496D">
        <w:rPr>
          <w:rFonts w:ascii="Arial" w:hAnsi="Arial" w:cs="Arial"/>
          <w:color w:val="000000"/>
          <w:sz w:val="20"/>
          <w:szCs w:val="20"/>
        </w:rPr>
        <w:t>Trgovi</w:t>
      </w:r>
      <w:r w:rsidR="00313B0D" w:rsidRPr="0066496D">
        <w:rPr>
          <w:rFonts w:ascii="Arial" w:hAnsi="Arial" w:cs="Arial"/>
          <w:color w:val="000000"/>
          <w:sz w:val="20"/>
          <w:szCs w:val="20"/>
        </w:rPr>
        <w:t xml:space="preserve">na z ženskami in dekleti ter </w:t>
      </w:r>
      <w:r w:rsidRPr="0066496D">
        <w:rPr>
          <w:rFonts w:ascii="Arial" w:hAnsi="Arial" w:cs="Arial"/>
          <w:color w:val="000000"/>
          <w:sz w:val="20"/>
          <w:szCs w:val="20"/>
        </w:rPr>
        <w:t>Krepitev in promocija učinkovitih ukrepov in mednarodnega sodelovanja pri donacijah organov in njihovi transplantaciji za preprečevanje in boj proti trgovini z ljudmi z namenom odstranitve organov.</w:t>
      </w:r>
    </w:p>
    <w:p w:rsidR="00373AC3" w:rsidRPr="0066496D" w:rsidRDefault="00373AC3" w:rsidP="002F0AFC">
      <w:pPr>
        <w:autoSpaceDE w:val="0"/>
        <w:autoSpaceDN w:val="0"/>
        <w:adjustRightInd w:val="0"/>
        <w:spacing w:after="0" w:line="260" w:lineRule="exact"/>
        <w:rPr>
          <w:rFonts w:ascii="Arial" w:hAnsi="Arial" w:cs="Arial"/>
          <w:color w:val="000000"/>
          <w:sz w:val="20"/>
          <w:szCs w:val="20"/>
        </w:rPr>
      </w:pPr>
    </w:p>
    <w:p w:rsidR="004F08B2" w:rsidRPr="0066496D" w:rsidRDefault="004F08B2" w:rsidP="002F0AFC">
      <w:pPr>
        <w:autoSpaceDE w:val="0"/>
        <w:autoSpaceDN w:val="0"/>
        <w:adjustRightInd w:val="0"/>
        <w:spacing w:after="0" w:line="260" w:lineRule="exact"/>
        <w:rPr>
          <w:rFonts w:ascii="Arial" w:hAnsi="Arial" w:cs="Arial"/>
          <w:b/>
          <w:color w:val="000000"/>
          <w:sz w:val="20"/>
          <w:szCs w:val="20"/>
          <w:lang w:eastAsia="sl-SI"/>
        </w:rPr>
      </w:pPr>
      <w:r w:rsidRPr="0066496D">
        <w:rPr>
          <w:rFonts w:ascii="Arial" w:hAnsi="Arial" w:cs="Arial"/>
          <w:b/>
          <w:color w:val="000000"/>
          <w:sz w:val="20"/>
          <w:szCs w:val="20"/>
          <w:lang w:eastAsia="sl-SI"/>
        </w:rPr>
        <w:t xml:space="preserve">IRSD </w:t>
      </w:r>
    </w:p>
    <w:p w:rsidR="004F08B2" w:rsidRPr="0066496D" w:rsidRDefault="004F08B2" w:rsidP="002F0AFC">
      <w:pPr>
        <w:autoSpaceDE w:val="0"/>
        <w:autoSpaceDN w:val="0"/>
        <w:adjustRightInd w:val="0"/>
        <w:spacing w:after="0" w:line="260" w:lineRule="exact"/>
        <w:rPr>
          <w:rFonts w:ascii="Arial" w:hAnsi="Arial" w:cs="Arial"/>
          <w:color w:val="000000"/>
          <w:sz w:val="20"/>
          <w:szCs w:val="20"/>
          <w:lang w:eastAsia="sl-SI"/>
        </w:rPr>
      </w:pPr>
    </w:p>
    <w:p w:rsidR="004F08B2" w:rsidRPr="0066496D" w:rsidRDefault="00850AFA" w:rsidP="002F0AFC">
      <w:pPr>
        <w:autoSpaceDE w:val="0"/>
        <w:autoSpaceDN w:val="0"/>
        <w:adjustRightInd w:val="0"/>
        <w:spacing w:after="0" w:line="260" w:lineRule="exact"/>
        <w:rPr>
          <w:rFonts w:ascii="Arial" w:hAnsi="Arial" w:cs="Arial"/>
          <w:color w:val="000000"/>
          <w:sz w:val="20"/>
          <w:szCs w:val="20"/>
          <w:lang w:eastAsia="sl-SI"/>
        </w:rPr>
      </w:pPr>
      <w:r w:rsidRPr="0066496D">
        <w:rPr>
          <w:rFonts w:ascii="Arial" w:hAnsi="Arial" w:cs="Arial"/>
          <w:color w:val="000000"/>
          <w:sz w:val="20"/>
          <w:szCs w:val="20"/>
          <w:lang w:eastAsia="sl-SI"/>
        </w:rPr>
        <w:t xml:space="preserve">Predstavnica </w:t>
      </w:r>
      <w:r w:rsidR="004F08B2" w:rsidRPr="0066496D">
        <w:rPr>
          <w:rFonts w:ascii="Arial" w:hAnsi="Arial" w:cs="Arial"/>
          <w:color w:val="000000"/>
          <w:sz w:val="20"/>
          <w:szCs w:val="20"/>
          <w:lang w:eastAsia="sl-SI"/>
        </w:rPr>
        <w:t xml:space="preserve">IRSD se je </w:t>
      </w:r>
      <w:r w:rsidRPr="0066496D">
        <w:rPr>
          <w:rFonts w:ascii="Arial" w:hAnsi="Arial" w:cs="Arial"/>
          <w:color w:val="000000"/>
          <w:sz w:val="20"/>
          <w:szCs w:val="20"/>
          <w:lang w:eastAsia="sl-SI"/>
        </w:rPr>
        <w:t>avgusta</w:t>
      </w:r>
      <w:r w:rsidR="00731F1F" w:rsidRPr="0066496D">
        <w:rPr>
          <w:rFonts w:ascii="Arial" w:hAnsi="Arial" w:cs="Arial"/>
          <w:color w:val="000000"/>
          <w:sz w:val="20"/>
          <w:szCs w:val="20"/>
          <w:lang w:eastAsia="sl-SI"/>
        </w:rPr>
        <w:t> </w:t>
      </w:r>
      <w:r w:rsidR="004F08B2" w:rsidRPr="0066496D">
        <w:rPr>
          <w:rFonts w:ascii="Arial" w:hAnsi="Arial" w:cs="Arial"/>
          <w:color w:val="000000"/>
          <w:sz w:val="20"/>
          <w:szCs w:val="20"/>
          <w:lang w:eastAsia="sl-SI"/>
        </w:rPr>
        <w:t>2020 udeležil</w:t>
      </w:r>
      <w:r w:rsidRPr="0066496D">
        <w:rPr>
          <w:rFonts w:ascii="Arial" w:hAnsi="Arial" w:cs="Arial"/>
          <w:color w:val="000000"/>
          <w:sz w:val="20"/>
          <w:szCs w:val="20"/>
          <w:lang w:eastAsia="sl-SI"/>
        </w:rPr>
        <w:t>a</w:t>
      </w:r>
      <w:r w:rsidR="004F08B2" w:rsidRPr="0066496D">
        <w:rPr>
          <w:rFonts w:ascii="Arial" w:hAnsi="Arial" w:cs="Arial"/>
          <w:color w:val="000000"/>
          <w:sz w:val="20"/>
          <w:szCs w:val="20"/>
          <w:lang w:eastAsia="sl-SI"/>
        </w:rPr>
        <w:t xml:space="preserve"> delovnega sestanka, ki je potekal v Haagu </w:t>
      </w:r>
      <w:r w:rsidRPr="0066496D">
        <w:rPr>
          <w:rFonts w:ascii="Arial" w:hAnsi="Arial" w:cs="Arial"/>
          <w:color w:val="000000"/>
          <w:sz w:val="20"/>
          <w:szCs w:val="20"/>
          <w:lang w:eastAsia="sl-SI"/>
        </w:rPr>
        <w:t xml:space="preserve">v zvezi s pripravami </w:t>
      </w:r>
      <w:r w:rsidR="004F08B2" w:rsidRPr="0066496D">
        <w:rPr>
          <w:rFonts w:ascii="Arial" w:hAnsi="Arial" w:cs="Arial"/>
          <w:color w:val="000000"/>
          <w:sz w:val="20"/>
          <w:szCs w:val="20"/>
          <w:lang w:eastAsia="sl-SI"/>
        </w:rPr>
        <w:t xml:space="preserve">na izvedbo evropske akcije JAD 2020. </w:t>
      </w:r>
      <w:r w:rsidRPr="0066496D">
        <w:rPr>
          <w:rFonts w:ascii="Arial" w:hAnsi="Arial" w:cs="Arial"/>
          <w:color w:val="000000"/>
          <w:sz w:val="20"/>
          <w:szCs w:val="20"/>
          <w:lang w:eastAsia="sl-SI"/>
        </w:rPr>
        <w:t xml:space="preserve">IRSD je zagotovil tudi udeležbo svojega predstavnika na konferenci Trgovina z ljudmi v času </w:t>
      </w:r>
      <w:proofErr w:type="spellStart"/>
      <w:r w:rsidRPr="0066496D">
        <w:rPr>
          <w:rFonts w:ascii="Arial" w:hAnsi="Arial" w:cs="Arial"/>
          <w:color w:val="000000"/>
          <w:sz w:val="20"/>
          <w:szCs w:val="20"/>
          <w:lang w:eastAsia="sl-SI"/>
        </w:rPr>
        <w:t>koronavirusa</w:t>
      </w:r>
      <w:proofErr w:type="spellEnd"/>
      <w:r w:rsidRPr="0066496D">
        <w:rPr>
          <w:rFonts w:ascii="Arial" w:hAnsi="Arial" w:cs="Arial"/>
          <w:color w:val="000000"/>
          <w:sz w:val="20"/>
          <w:szCs w:val="20"/>
          <w:lang w:eastAsia="sl-SI"/>
        </w:rPr>
        <w:t>, ki je potekala 14. in 15.</w:t>
      </w:r>
      <w:r w:rsidR="00731F1F" w:rsidRPr="0066496D">
        <w:rPr>
          <w:rFonts w:ascii="Arial" w:hAnsi="Arial" w:cs="Arial"/>
          <w:color w:val="000000"/>
          <w:sz w:val="20"/>
          <w:szCs w:val="20"/>
          <w:lang w:eastAsia="sl-SI"/>
        </w:rPr>
        <w:t> </w:t>
      </w:r>
      <w:r w:rsidRPr="0066496D">
        <w:rPr>
          <w:rFonts w:ascii="Arial" w:hAnsi="Arial" w:cs="Arial"/>
          <w:color w:val="000000"/>
          <w:sz w:val="20"/>
          <w:szCs w:val="20"/>
          <w:lang w:eastAsia="sl-SI"/>
        </w:rPr>
        <w:t>oktobra 2020 v organizaciji Zveznega ministrstva za notranje zadeve Republike Avstrije.</w:t>
      </w:r>
      <w:r w:rsidR="002D65AA" w:rsidRPr="0066496D">
        <w:rPr>
          <w:rFonts w:ascii="Arial" w:hAnsi="Arial" w:cs="Arial"/>
          <w:color w:val="000000"/>
          <w:sz w:val="20"/>
          <w:szCs w:val="20"/>
          <w:lang w:eastAsia="sl-SI"/>
        </w:rPr>
        <w:t xml:space="preserve"> </w:t>
      </w:r>
      <w:r w:rsidR="004F08B2" w:rsidRPr="0066496D">
        <w:rPr>
          <w:rFonts w:ascii="Arial" w:hAnsi="Arial" w:cs="Arial"/>
          <w:color w:val="000000"/>
          <w:sz w:val="20"/>
          <w:szCs w:val="20"/>
          <w:lang w:eastAsia="sl-SI"/>
        </w:rPr>
        <w:t xml:space="preserve">IRSD je </w:t>
      </w:r>
      <w:r w:rsidR="004F4987" w:rsidRPr="0066496D">
        <w:rPr>
          <w:rFonts w:ascii="Arial" w:hAnsi="Arial" w:cs="Arial"/>
          <w:color w:val="000000"/>
          <w:sz w:val="20"/>
          <w:szCs w:val="20"/>
          <w:lang w:eastAsia="sl-SI"/>
        </w:rPr>
        <w:t xml:space="preserve">sodeloval tudi v razgovoru s predstavnico irske univerze </w:t>
      </w:r>
      <w:proofErr w:type="spellStart"/>
      <w:r w:rsidR="004F4987" w:rsidRPr="0066496D">
        <w:rPr>
          <w:rFonts w:ascii="Arial" w:hAnsi="Arial" w:cs="Arial"/>
          <w:color w:val="000000"/>
          <w:sz w:val="20"/>
          <w:szCs w:val="20"/>
          <w:lang w:eastAsia="sl-SI"/>
        </w:rPr>
        <w:t>Maynooth</w:t>
      </w:r>
      <w:proofErr w:type="spellEnd"/>
      <w:r w:rsidR="004F4987" w:rsidRPr="0066496D">
        <w:rPr>
          <w:rFonts w:ascii="Arial" w:hAnsi="Arial" w:cs="Arial"/>
          <w:color w:val="000000"/>
          <w:sz w:val="20"/>
          <w:szCs w:val="20"/>
          <w:lang w:eastAsia="sl-SI"/>
        </w:rPr>
        <w:t xml:space="preserve"> na temo trgovine z ljudmi</w:t>
      </w:r>
      <w:r w:rsidR="00680E97" w:rsidRPr="0066496D">
        <w:rPr>
          <w:rFonts w:ascii="Arial" w:hAnsi="Arial" w:cs="Arial"/>
          <w:color w:val="000000"/>
          <w:sz w:val="20"/>
          <w:szCs w:val="20"/>
          <w:lang w:eastAsia="sl-SI"/>
        </w:rPr>
        <w:t xml:space="preserve"> za namen prisilnega dela</w:t>
      </w:r>
      <w:r w:rsidR="004F4987" w:rsidRPr="0066496D">
        <w:rPr>
          <w:rFonts w:ascii="Arial" w:hAnsi="Arial" w:cs="Arial"/>
          <w:color w:val="000000"/>
          <w:sz w:val="20"/>
          <w:szCs w:val="20"/>
          <w:lang w:eastAsia="sl-SI"/>
        </w:rPr>
        <w:t>.</w:t>
      </w:r>
    </w:p>
    <w:p w:rsidR="00A32014" w:rsidRPr="0066496D" w:rsidRDefault="00A32014" w:rsidP="002F0AFC">
      <w:pPr>
        <w:spacing w:after="0" w:line="260" w:lineRule="exact"/>
        <w:rPr>
          <w:rFonts w:ascii="Arial" w:hAnsi="Arial" w:cs="Arial"/>
          <w:bCs/>
          <w:sz w:val="20"/>
          <w:szCs w:val="20"/>
        </w:rPr>
      </w:pPr>
    </w:p>
    <w:p w:rsidR="003147C7" w:rsidRPr="0066496D" w:rsidRDefault="003147C7" w:rsidP="002F0AFC">
      <w:pPr>
        <w:keepNext/>
        <w:spacing w:after="0" w:line="260" w:lineRule="exact"/>
        <w:outlineLvl w:val="1"/>
        <w:rPr>
          <w:rFonts w:ascii="Arial" w:eastAsia="Times New Roman" w:hAnsi="Arial" w:cs="Arial"/>
          <w:b/>
          <w:bCs/>
          <w:iCs/>
          <w:lang w:eastAsia="sl-SI"/>
        </w:rPr>
      </w:pPr>
      <w:bookmarkStart w:id="32" w:name="_Toc70340578"/>
      <w:r w:rsidRPr="0066496D">
        <w:rPr>
          <w:rFonts w:ascii="Arial" w:eastAsia="Times New Roman" w:hAnsi="Arial" w:cs="Arial"/>
          <w:b/>
          <w:bCs/>
          <w:iCs/>
          <w:lang w:eastAsia="sl-SI"/>
        </w:rPr>
        <w:t>5.2</w:t>
      </w:r>
      <w:r w:rsidRPr="0066496D">
        <w:rPr>
          <w:rFonts w:ascii="Arial" w:eastAsia="Times New Roman" w:hAnsi="Arial" w:cs="Arial"/>
          <w:b/>
          <w:bCs/>
          <w:iCs/>
          <w:lang w:eastAsia="sl-SI"/>
        </w:rPr>
        <w:tab/>
        <w:t>Partnerstva in raziskave</w:t>
      </w:r>
      <w:bookmarkEnd w:id="32"/>
    </w:p>
    <w:p w:rsidR="003147C7" w:rsidRPr="0066496D" w:rsidRDefault="003147C7" w:rsidP="002F0AFC">
      <w:pPr>
        <w:spacing w:after="0" w:line="260" w:lineRule="exact"/>
        <w:rPr>
          <w:rFonts w:ascii="Arial" w:eastAsia="Times New Roman" w:hAnsi="Arial" w:cs="Arial"/>
          <w:color w:val="FF0000"/>
          <w:sz w:val="20"/>
          <w:szCs w:val="20"/>
          <w:lang w:eastAsia="sl-SI"/>
        </w:rPr>
      </w:pPr>
    </w:p>
    <w:p w:rsidR="00A506D2" w:rsidRPr="0066496D" w:rsidRDefault="00C40605" w:rsidP="002F0AFC">
      <w:pPr>
        <w:spacing w:after="0" w:line="260" w:lineRule="exact"/>
        <w:rPr>
          <w:rStyle w:val="FontStyle18"/>
          <w:rFonts w:ascii="Arial" w:hAnsi="Arial" w:cs="Arial"/>
        </w:rPr>
      </w:pPr>
      <w:r w:rsidRPr="0066496D">
        <w:rPr>
          <w:rFonts w:ascii="Arial" w:hAnsi="Arial" w:cs="Arial"/>
          <w:sz w:val="20"/>
          <w:szCs w:val="20"/>
          <w:lang w:eastAsia="sl-SI"/>
        </w:rPr>
        <w:t>Partnerstva med organizacijami, ki delujejo na področju preprečevanja trgovine z ljudmi in boja proti njej, so v Sloveniji vzpostavljena že vrsto let. Pri obravnavi posameznih primerov trgovine z ljudmi</w:t>
      </w:r>
      <w:r w:rsidR="00F02E1D" w:rsidRPr="0066496D">
        <w:rPr>
          <w:rFonts w:ascii="Arial" w:hAnsi="Arial" w:cs="Arial"/>
          <w:bCs/>
          <w:color w:val="000000"/>
          <w:sz w:val="20"/>
          <w:szCs w:val="20"/>
          <w:lang w:eastAsia="sl-SI"/>
        </w:rPr>
        <w:t xml:space="preserve"> p</w:t>
      </w:r>
      <w:r w:rsidRPr="0066496D">
        <w:rPr>
          <w:rFonts w:ascii="Arial" w:hAnsi="Arial" w:cs="Arial"/>
          <w:bCs/>
          <w:color w:val="000000"/>
          <w:sz w:val="20"/>
          <w:szCs w:val="20"/>
          <w:lang w:eastAsia="sl-SI"/>
        </w:rPr>
        <w:t xml:space="preserve">olicija </w:t>
      </w:r>
      <w:r w:rsidRPr="0066496D">
        <w:rPr>
          <w:rFonts w:ascii="Arial" w:hAnsi="Arial" w:cs="Arial"/>
          <w:sz w:val="20"/>
          <w:szCs w:val="20"/>
          <w:lang w:eastAsia="sl-SI"/>
        </w:rPr>
        <w:t xml:space="preserve">tesno sodeluje s SDT ter nevladnimi in humanitarnimi organizacijami (Slovenska </w:t>
      </w:r>
      <w:proofErr w:type="spellStart"/>
      <w:r w:rsidRPr="0066496D">
        <w:rPr>
          <w:rFonts w:ascii="Arial" w:hAnsi="Arial" w:cs="Arial"/>
          <w:sz w:val="20"/>
          <w:szCs w:val="20"/>
          <w:lang w:eastAsia="sl-SI"/>
        </w:rPr>
        <w:t>karitas</w:t>
      </w:r>
      <w:proofErr w:type="spellEnd"/>
      <w:r w:rsidRPr="0066496D">
        <w:rPr>
          <w:rFonts w:ascii="Arial" w:hAnsi="Arial" w:cs="Arial"/>
          <w:sz w:val="20"/>
          <w:szCs w:val="20"/>
          <w:lang w:eastAsia="sl-SI"/>
        </w:rPr>
        <w:t xml:space="preserve"> in Društvo Ključ).</w:t>
      </w:r>
      <w:r w:rsidRPr="0066496D">
        <w:rPr>
          <w:rFonts w:ascii="Arial" w:hAnsi="Arial" w:cs="Arial"/>
          <w:bCs/>
          <w:color w:val="000000"/>
          <w:sz w:val="20"/>
          <w:szCs w:val="20"/>
          <w:lang w:eastAsia="sl-SI"/>
        </w:rPr>
        <w:t xml:space="preserve"> Z navedenima organizacijama sodeluje tudi n</w:t>
      </w:r>
      <w:r w:rsidR="007C66F9" w:rsidRPr="0066496D">
        <w:rPr>
          <w:rFonts w:ascii="Arial" w:hAnsi="Arial" w:cs="Arial"/>
          <w:bCs/>
          <w:color w:val="000000"/>
          <w:sz w:val="20"/>
          <w:szCs w:val="20"/>
          <w:lang w:eastAsia="sl-SI"/>
        </w:rPr>
        <w:t>a področju izvajanja programov o</w:t>
      </w:r>
      <w:r w:rsidRPr="0066496D">
        <w:rPr>
          <w:rFonts w:ascii="Arial" w:hAnsi="Arial" w:cs="Arial"/>
          <w:bCs/>
          <w:color w:val="000000"/>
          <w:sz w:val="20"/>
          <w:szCs w:val="20"/>
          <w:lang w:eastAsia="sl-SI"/>
        </w:rPr>
        <w:t>s</w:t>
      </w:r>
      <w:r w:rsidR="007C66F9" w:rsidRPr="0066496D">
        <w:rPr>
          <w:rFonts w:ascii="Arial" w:hAnsi="Arial" w:cs="Arial"/>
          <w:bCs/>
          <w:color w:val="000000"/>
          <w:sz w:val="20"/>
          <w:szCs w:val="20"/>
          <w:lang w:eastAsia="sl-SI"/>
        </w:rPr>
        <w:t xml:space="preserve">krbe žrtev trgovine z ljudmi v </w:t>
      </w:r>
      <w:r w:rsidRPr="0066496D">
        <w:rPr>
          <w:rFonts w:ascii="Arial" w:hAnsi="Arial" w:cs="Arial"/>
          <w:bCs/>
          <w:color w:val="000000"/>
          <w:sz w:val="20"/>
          <w:szCs w:val="20"/>
          <w:lang w:eastAsia="sl-SI"/>
        </w:rPr>
        <w:t>k</w:t>
      </w:r>
      <w:r w:rsidR="007C66F9" w:rsidRPr="0066496D">
        <w:rPr>
          <w:rFonts w:ascii="Arial" w:hAnsi="Arial" w:cs="Arial"/>
          <w:bCs/>
          <w:color w:val="000000"/>
          <w:sz w:val="20"/>
          <w:szCs w:val="20"/>
          <w:lang w:eastAsia="sl-SI"/>
        </w:rPr>
        <w:t>riz</w:t>
      </w:r>
      <w:r w:rsidR="00F02E1D" w:rsidRPr="0066496D">
        <w:rPr>
          <w:rFonts w:ascii="Arial" w:hAnsi="Arial" w:cs="Arial"/>
          <w:bCs/>
          <w:color w:val="000000"/>
          <w:sz w:val="20"/>
          <w:szCs w:val="20"/>
          <w:lang w:eastAsia="sl-SI"/>
        </w:rPr>
        <w:t>ni in varni namestitvi ter v ok</w:t>
      </w:r>
      <w:r w:rsidR="007C66F9" w:rsidRPr="0066496D">
        <w:rPr>
          <w:rFonts w:ascii="Arial" w:hAnsi="Arial" w:cs="Arial"/>
          <w:bCs/>
          <w:color w:val="000000"/>
          <w:sz w:val="20"/>
          <w:szCs w:val="20"/>
          <w:lang w:eastAsia="sl-SI"/>
        </w:rPr>
        <w:t>viru pr</w:t>
      </w:r>
      <w:r w:rsidR="00F02E1D" w:rsidRPr="0066496D">
        <w:rPr>
          <w:rFonts w:ascii="Arial" w:hAnsi="Arial" w:cs="Arial"/>
          <w:bCs/>
          <w:color w:val="000000"/>
          <w:sz w:val="20"/>
          <w:szCs w:val="20"/>
          <w:lang w:eastAsia="sl-SI"/>
        </w:rPr>
        <w:t>o</w:t>
      </w:r>
      <w:r w:rsidR="007C66F9" w:rsidRPr="0066496D">
        <w:rPr>
          <w:rFonts w:ascii="Arial" w:hAnsi="Arial" w:cs="Arial"/>
          <w:bCs/>
          <w:color w:val="000000"/>
          <w:sz w:val="20"/>
          <w:szCs w:val="20"/>
          <w:lang w:eastAsia="sl-SI"/>
        </w:rPr>
        <w:t>jekta (re)integracije.</w:t>
      </w:r>
    </w:p>
    <w:p w:rsidR="00E40DDB" w:rsidRPr="0066496D" w:rsidRDefault="00E40DDB" w:rsidP="002F0AFC">
      <w:pPr>
        <w:spacing w:after="0" w:line="260" w:lineRule="exact"/>
        <w:rPr>
          <w:rFonts w:ascii="Arial" w:hAnsi="Arial" w:cs="Arial"/>
          <w:bCs/>
          <w:color w:val="000000"/>
          <w:sz w:val="20"/>
          <w:szCs w:val="20"/>
          <w:lang w:eastAsia="sl-SI"/>
        </w:rPr>
      </w:pPr>
    </w:p>
    <w:p w:rsidR="00E33DCA" w:rsidRPr="0066496D" w:rsidRDefault="00043BE2" w:rsidP="002F0AFC">
      <w:pPr>
        <w:spacing w:after="0" w:line="260" w:lineRule="exact"/>
        <w:rPr>
          <w:rFonts w:ascii="Arial" w:hAnsi="Arial" w:cs="Arial"/>
          <w:bCs/>
          <w:color w:val="000000"/>
          <w:sz w:val="20"/>
          <w:szCs w:val="20"/>
          <w:lang w:eastAsia="sl-SI"/>
        </w:rPr>
      </w:pPr>
      <w:r w:rsidRPr="0066496D">
        <w:rPr>
          <w:rFonts w:ascii="Arial" w:hAnsi="Arial" w:cs="Arial"/>
          <w:bCs/>
          <w:color w:val="000000"/>
          <w:sz w:val="20"/>
          <w:szCs w:val="20"/>
          <w:lang w:eastAsia="sl-SI"/>
        </w:rPr>
        <w:t>Tudi v letu</w:t>
      </w:r>
      <w:r w:rsidR="00731F1F" w:rsidRPr="0066496D">
        <w:rPr>
          <w:rFonts w:ascii="Arial" w:hAnsi="Arial" w:cs="Arial"/>
          <w:bCs/>
          <w:color w:val="000000"/>
          <w:sz w:val="20"/>
          <w:szCs w:val="20"/>
          <w:lang w:eastAsia="sl-SI"/>
        </w:rPr>
        <w:t> </w:t>
      </w:r>
      <w:r w:rsidRPr="0066496D">
        <w:rPr>
          <w:rFonts w:ascii="Arial" w:hAnsi="Arial" w:cs="Arial"/>
          <w:bCs/>
          <w:color w:val="000000"/>
          <w:sz w:val="20"/>
          <w:szCs w:val="20"/>
          <w:lang w:eastAsia="sl-SI"/>
        </w:rPr>
        <w:t xml:space="preserve">2020 se je nadaljevalo dobro sodelovanje med Policijo, </w:t>
      </w:r>
      <w:r w:rsidR="00E33DCA" w:rsidRPr="0066496D">
        <w:rPr>
          <w:rFonts w:ascii="Arial" w:hAnsi="Arial" w:cs="Arial"/>
          <w:bCs/>
          <w:color w:val="000000"/>
          <w:sz w:val="20"/>
          <w:szCs w:val="20"/>
          <w:lang w:eastAsia="sl-SI"/>
        </w:rPr>
        <w:t>IRSD, FURS in Zvezo svobodnih sindikatov Slovenije</w:t>
      </w:r>
      <w:r w:rsidRPr="0066496D">
        <w:rPr>
          <w:rFonts w:ascii="Arial" w:hAnsi="Arial" w:cs="Arial"/>
          <w:bCs/>
          <w:color w:val="000000"/>
          <w:sz w:val="20"/>
          <w:szCs w:val="20"/>
          <w:lang w:eastAsia="sl-SI"/>
        </w:rPr>
        <w:t xml:space="preserve"> v okviru </w:t>
      </w:r>
      <w:r w:rsidR="00C44AED" w:rsidRPr="0066496D">
        <w:rPr>
          <w:rFonts w:ascii="Arial" w:hAnsi="Arial" w:cs="Arial"/>
          <w:bCs/>
          <w:color w:val="000000"/>
          <w:sz w:val="20"/>
          <w:szCs w:val="20"/>
          <w:lang w:eastAsia="sl-SI"/>
        </w:rPr>
        <w:t>skupne evropske akcije JAD 2020</w:t>
      </w:r>
      <w:r w:rsidR="00E33DCA" w:rsidRPr="0066496D">
        <w:rPr>
          <w:rFonts w:ascii="Arial" w:hAnsi="Arial" w:cs="Arial"/>
          <w:bCs/>
          <w:color w:val="000000"/>
          <w:sz w:val="20"/>
          <w:szCs w:val="20"/>
          <w:lang w:eastAsia="sl-SI"/>
        </w:rPr>
        <w:t>.</w:t>
      </w:r>
    </w:p>
    <w:p w:rsidR="00DC546F" w:rsidRPr="0066496D" w:rsidRDefault="00DC546F" w:rsidP="002F0AFC">
      <w:pPr>
        <w:spacing w:after="0" w:line="260" w:lineRule="exact"/>
        <w:rPr>
          <w:rFonts w:ascii="Arial" w:hAnsi="Arial" w:cs="Arial"/>
          <w:bCs/>
          <w:color w:val="000000"/>
          <w:sz w:val="20"/>
          <w:szCs w:val="20"/>
          <w:lang w:eastAsia="sl-SI"/>
        </w:rPr>
      </w:pPr>
    </w:p>
    <w:p w:rsidR="00C40605" w:rsidRPr="0066496D" w:rsidRDefault="00C91D51" w:rsidP="002F0AFC">
      <w:pPr>
        <w:spacing w:after="0" w:line="260" w:lineRule="exact"/>
        <w:rPr>
          <w:rFonts w:ascii="Arial" w:hAnsi="Arial" w:cs="Arial"/>
          <w:bCs/>
          <w:color w:val="000000"/>
          <w:sz w:val="20"/>
          <w:szCs w:val="20"/>
          <w:lang w:eastAsia="sl-SI"/>
        </w:rPr>
      </w:pPr>
      <w:r w:rsidRPr="0066496D">
        <w:rPr>
          <w:rFonts w:ascii="Arial" w:hAnsi="Arial" w:cs="Arial"/>
          <w:bCs/>
          <w:color w:val="000000"/>
          <w:sz w:val="20"/>
          <w:szCs w:val="20"/>
          <w:lang w:eastAsia="sl-SI"/>
        </w:rPr>
        <w:lastRenderedPageBreak/>
        <w:t>Zgledno sodelovanje poteka</w:t>
      </w:r>
      <w:r w:rsidR="00043BE2" w:rsidRPr="0066496D">
        <w:rPr>
          <w:rFonts w:ascii="Arial" w:hAnsi="Arial" w:cs="Arial"/>
          <w:bCs/>
          <w:color w:val="000000"/>
          <w:sz w:val="20"/>
          <w:szCs w:val="20"/>
          <w:lang w:eastAsia="sl-SI"/>
        </w:rPr>
        <w:t xml:space="preserve"> tudi med Policijo in </w:t>
      </w:r>
      <w:r w:rsidR="00C40605" w:rsidRPr="0066496D">
        <w:rPr>
          <w:rFonts w:ascii="Arial" w:hAnsi="Arial" w:cs="Arial"/>
          <w:bCs/>
          <w:color w:val="000000"/>
          <w:sz w:val="20"/>
          <w:szCs w:val="20"/>
          <w:lang w:eastAsia="sl-SI"/>
        </w:rPr>
        <w:t>MZZ</w:t>
      </w:r>
      <w:r w:rsidR="00F02E1D" w:rsidRPr="0066496D">
        <w:rPr>
          <w:rFonts w:ascii="Arial" w:hAnsi="Arial" w:cs="Arial"/>
          <w:bCs/>
          <w:color w:val="000000"/>
          <w:sz w:val="20"/>
          <w:szCs w:val="20"/>
          <w:lang w:eastAsia="sl-SI"/>
        </w:rPr>
        <w:t xml:space="preserve">, ki </w:t>
      </w:r>
      <w:r w:rsidR="00C40605" w:rsidRPr="0066496D">
        <w:rPr>
          <w:rFonts w:ascii="Arial" w:hAnsi="Arial" w:cs="Arial"/>
          <w:bCs/>
          <w:color w:val="000000"/>
          <w:sz w:val="20"/>
          <w:szCs w:val="20"/>
          <w:lang w:eastAsia="sl-SI"/>
        </w:rPr>
        <w:t>redno obvešča o ugotovitvah diplomatsko-konzularnih predstavništev v zvezi s problematiko državljank tretjih držav oziroma o primerih, ki kažejo na sum, da bi lahko iskalke zaposlitve postale žrtve trgovine z ljudmi.</w:t>
      </w:r>
    </w:p>
    <w:p w:rsidR="00DC546F" w:rsidRPr="0066496D" w:rsidRDefault="00DC546F" w:rsidP="002F0AFC">
      <w:pPr>
        <w:spacing w:after="0" w:line="260" w:lineRule="exact"/>
        <w:rPr>
          <w:rFonts w:ascii="Arial" w:hAnsi="Arial" w:cs="Arial"/>
          <w:bCs/>
          <w:color w:val="000000"/>
          <w:sz w:val="20"/>
          <w:szCs w:val="20"/>
          <w:lang w:eastAsia="sl-SI"/>
        </w:rPr>
      </w:pPr>
    </w:p>
    <w:p w:rsidR="00DC546F" w:rsidRPr="0066496D" w:rsidRDefault="00DC546F" w:rsidP="002F0AFC">
      <w:pPr>
        <w:spacing w:after="0" w:line="260" w:lineRule="exact"/>
        <w:rPr>
          <w:rFonts w:ascii="Arial" w:hAnsi="Arial" w:cs="Arial"/>
          <w:sz w:val="20"/>
          <w:szCs w:val="20"/>
          <w:lang w:eastAsia="sl-SI"/>
        </w:rPr>
      </w:pPr>
      <w:r w:rsidRPr="0066496D">
        <w:rPr>
          <w:rFonts w:ascii="Arial" w:eastAsia="Times New Roman" w:hAnsi="Arial" w:cs="Arial"/>
          <w:sz w:val="20"/>
          <w:szCs w:val="20"/>
          <w:lang w:eastAsia="sl-SI"/>
        </w:rPr>
        <w:t xml:space="preserve">Državni tožilci na </w:t>
      </w:r>
      <w:r w:rsidR="00C82A0D" w:rsidRPr="0066496D">
        <w:rPr>
          <w:rFonts w:ascii="Arial" w:eastAsia="Times New Roman" w:hAnsi="Arial" w:cs="Arial"/>
          <w:sz w:val="20"/>
          <w:szCs w:val="20"/>
          <w:lang w:eastAsia="sl-SI"/>
        </w:rPr>
        <w:t xml:space="preserve">SDT RS </w:t>
      </w:r>
      <w:r w:rsidRPr="0066496D">
        <w:rPr>
          <w:rFonts w:ascii="Arial" w:eastAsia="Times New Roman" w:hAnsi="Arial" w:cs="Arial"/>
          <w:sz w:val="20"/>
          <w:szCs w:val="20"/>
          <w:lang w:eastAsia="sl-SI"/>
        </w:rPr>
        <w:t>s</w:t>
      </w:r>
      <w:r w:rsidR="00043BE2" w:rsidRPr="0066496D">
        <w:rPr>
          <w:rFonts w:ascii="Arial" w:eastAsia="Times New Roman" w:hAnsi="Arial" w:cs="Arial"/>
          <w:sz w:val="20"/>
          <w:szCs w:val="20"/>
          <w:lang w:eastAsia="sl-SI"/>
        </w:rPr>
        <w:t xml:space="preserve"> svojimi prispevki in izkušnjami aktivno sodelujejo na različnih </w:t>
      </w:r>
      <w:r w:rsidRPr="0066496D">
        <w:rPr>
          <w:rFonts w:ascii="Arial" w:eastAsia="Times New Roman" w:hAnsi="Arial" w:cs="Arial"/>
          <w:sz w:val="20"/>
          <w:szCs w:val="20"/>
          <w:lang w:eastAsia="sl-SI"/>
        </w:rPr>
        <w:t>izobraževanj</w:t>
      </w:r>
      <w:r w:rsidR="00043BE2" w:rsidRPr="0066496D">
        <w:rPr>
          <w:rFonts w:ascii="Arial" w:eastAsia="Times New Roman" w:hAnsi="Arial" w:cs="Arial"/>
          <w:sz w:val="20"/>
          <w:szCs w:val="20"/>
          <w:lang w:eastAsia="sl-SI"/>
        </w:rPr>
        <w:t>ih</w:t>
      </w:r>
      <w:r w:rsidRPr="0066496D">
        <w:rPr>
          <w:rFonts w:ascii="Arial" w:eastAsia="Times New Roman" w:hAnsi="Arial" w:cs="Arial"/>
          <w:sz w:val="20"/>
          <w:szCs w:val="20"/>
          <w:lang w:eastAsia="sl-SI"/>
        </w:rPr>
        <w:t xml:space="preserve"> s področja trgovine z ljudmi v tujini in izobraževanj</w:t>
      </w:r>
      <w:r w:rsidR="00526942" w:rsidRPr="0066496D">
        <w:rPr>
          <w:rFonts w:ascii="Arial" w:eastAsia="Times New Roman" w:hAnsi="Arial" w:cs="Arial"/>
          <w:sz w:val="20"/>
          <w:szCs w:val="20"/>
          <w:lang w:eastAsia="sl-SI"/>
        </w:rPr>
        <w:t>ih</w:t>
      </w:r>
      <w:r w:rsidRPr="0066496D">
        <w:rPr>
          <w:rFonts w:ascii="Arial" w:eastAsia="Times New Roman" w:hAnsi="Arial" w:cs="Arial"/>
          <w:sz w:val="20"/>
          <w:szCs w:val="20"/>
          <w:lang w:eastAsia="sl-SI"/>
        </w:rPr>
        <w:t xml:space="preserve">, ki jih </w:t>
      </w:r>
      <w:r w:rsidR="00043BE2" w:rsidRPr="0066496D">
        <w:rPr>
          <w:rFonts w:ascii="Arial" w:eastAsia="Times New Roman" w:hAnsi="Arial" w:cs="Arial"/>
          <w:sz w:val="20"/>
          <w:szCs w:val="20"/>
          <w:lang w:eastAsia="sl-SI"/>
        </w:rPr>
        <w:t xml:space="preserve">za svoje zaposlene </w:t>
      </w:r>
      <w:r w:rsidRPr="0066496D">
        <w:rPr>
          <w:rFonts w:ascii="Arial" w:eastAsia="Times New Roman" w:hAnsi="Arial" w:cs="Arial"/>
          <w:sz w:val="20"/>
          <w:szCs w:val="20"/>
          <w:lang w:eastAsia="sl-SI"/>
        </w:rPr>
        <w:t>organizira</w:t>
      </w:r>
      <w:r w:rsidR="00043BE2" w:rsidRPr="0066496D">
        <w:rPr>
          <w:rFonts w:ascii="Arial" w:eastAsia="Times New Roman" w:hAnsi="Arial" w:cs="Arial"/>
          <w:sz w:val="20"/>
          <w:szCs w:val="20"/>
          <w:lang w:eastAsia="sl-SI"/>
        </w:rPr>
        <w:t>jo institucije, ki sodelujejo v MDS TZL.</w:t>
      </w:r>
    </w:p>
    <w:p w:rsidR="00C40605" w:rsidRPr="0066496D" w:rsidRDefault="00C40605" w:rsidP="002F0AFC">
      <w:pPr>
        <w:spacing w:after="0" w:line="260" w:lineRule="exact"/>
        <w:rPr>
          <w:rFonts w:ascii="Arial" w:hAnsi="Arial" w:cs="Arial"/>
          <w:sz w:val="20"/>
          <w:szCs w:val="20"/>
          <w:lang w:eastAsia="sl-SI"/>
        </w:rPr>
      </w:pPr>
    </w:p>
    <w:p w:rsidR="00972775" w:rsidRPr="0066496D" w:rsidRDefault="00F02E1D" w:rsidP="002F0AFC">
      <w:pPr>
        <w:spacing w:after="0" w:line="260" w:lineRule="exact"/>
        <w:rPr>
          <w:rStyle w:val="FontStyle44"/>
          <w:bCs/>
          <w:sz w:val="22"/>
          <w:szCs w:val="22"/>
        </w:rPr>
      </w:pPr>
      <w:r w:rsidRPr="0066496D">
        <w:rPr>
          <w:rFonts w:ascii="Arial" w:hAnsi="Arial" w:cs="Arial"/>
          <w:sz w:val="20"/>
          <w:szCs w:val="20"/>
          <w:lang w:eastAsia="sl-SI"/>
        </w:rPr>
        <w:t>V letu poročanja ni bilo</w:t>
      </w:r>
      <w:r w:rsidR="003147C7" w:rsidRPr="0066496D">
        <w:rPr>
          <w:rFonts w:ascii="Arial" w:hAnsi="Arial" w:cs="Arial"/>
          <w:sz w:val="20"/>
          <w:szCs w:val="20"/>
          <w:lang w:eastAsia="sl-SI"/>
        </w:rPr>
        <w:t xml:space="preserve"> posebni</w:t>
      </w:r>
      <w:r w:rsidR="001D7259" w:rsidRPr="0066496D">
        <w:rPr>
          <w:rFonts w:ascii="Arial" w:hAnsi="Arial" w:cs="Arial"/>
          <w:sz w:val="20"/>
          <w:szCs w:val="20"/>
          <w:lang w:eastAsia="sl-SI"/>
        </w:rPr>
        <w:t xml:space="preserve">h raziskav o trgovini z ljudmi, ki bi </w:t>
      </w:r>
      <w:r w:rsidR="00C86E14" w:rsidRPr="0066496D">
        <w:rPr>
          <w:rFonts w:ascii="Arial" w:hAnsi="Arial" w:cs="Arial"/>
          <w:sz w:val="20"/>
          <w:szCs w:val="20"/>
          <w:lang w:eastAsia="sl-SI"/>
        </w:rPr>
        <w:t>jih financirala slovenska</w:t>
      </w:r>
      <w:r w:rsidR="00C51423" w:rsidRPr="0066496D">
        <w:rPr>
          <w:rFonts w:ascii="Arial" w:hAnsi="Arial" w:cs="Arial"/>
          <w:sz w:val="20"/>
          <w:szCs w:val="20"/>
          <w:lang w:eastAsia="sl-SI"/>
        </w:rPr>
        <w:t xml:space="preserve"> vlad</w:t>
      </w:r>
      <w:r w:rsidR="00F40523" w:rsidRPr="0066496D">
        <w:rPr>
          <w:rFonts w:ascii="Arial" w:hAnsi="Arial" w:cs="Arial"/>
          <w:sz w:val="20"/>
          <w:szCs w:val="20"/>
          <w:lang w:eastAsia="sl-SI"/>
        </w:rPr>
        <w:t>a.</w:t>
      </w:r>
    </w:p>
    <w:p w:rsidR="00A32014" w:rsidRPr="0066496D" w:rsidRDefault="00A32014" w:rsidP="002F0AFC">
      <w:pPr>
        <w:spacing w:after="0" w:line="260" w:lineRule="exact"/>
        <w:rPr>
          <w:lang w:eastAsia="sl-SI"/>
        </w:rPr>
      </w:pPr>
    </w:p>
    <w:p w:rsidR="003147C7" w:rsidRPr="0066496D" w:rsidRDefault="00D63931" w:rsidP="002F0AFC">
      <w:pPr>
        <w:pStyle w:val="Naslov1"/>
        <w:spacing w:after="0"/>
        <w:ind w:left="0" w:firstLine="0"/>
      </w:pPr>
      <w:bookmarkStart w:id="33" w:name="_Toc70340579"/>
      <w:r w:rsidRPr="0066496D">
        <w:br w:type="page"/>
      </w:r>
      <w:r w:rsidR="003147C7" w:rsidRPr="0066496D">
        <w:lastRenderedPageBreak/>
        <w:t>Sklep</w:t>
      </w:r>
      <w:bookmarkEnd w:id="33"/>
    </w:p>
    <w:p w:rsidR="003147C7" w:rsidRPr="0066496D" w:rsidRDefault="003147C7" w:rsidP="002F0AFC">
      <w:pPr>
        <w:spacing w:after="0" w:line="260" w:lineRule="exact"/>
        <w:rPr>
          <w:rFonts w:ascii="Arial" w:eastAsia="Times New Roman" w:hAnsi="Arial" w:cs="Arial"/>
          <w:bCs/>
          <w:sz w:val="20"/>
          <w:szCs w:val="20"/>
          <w:lang w:eastAsia="sl-SI"/>
        </w:rPr>
      </w:pPr>
    </w:p>
    <w:p w:rsidR="00A36540" w:rsidRPr="0066496D" w:rsidRDefault="006E0D9B" w:rsidP="002F0AFC">
      <w:pPr>
        <w:spacing w:after="0" w:line="260" w:lineRule="exact"/>
        <w:rPr>
          <w:rFonts w:ascii="Arial" w:eastAsia="Times New Roman" w:hAnsi="Arial" w:cs="Arial"/>
          <w:bCs/>
          <w:sz w:val="20"/>
          <w:szCs w:val="20"/>
          <w:lang w:eastAsia="sl-SI"/>
        </w:rPr>
      </w:pPr>
      <w:r w:rsidRPr="0066496D">
        <w:rPr>
          <w:rFonts w:ascii="Arial" w:eastAsia="Times New Roman" w:hAnsi="Arial" w:cs="Arial"/>
          <w:bCs/>
          <w:sz w:val="20"/>
          <w:szCs w:val="20"/>
          <w:lang w:eastAsia="sl-SI"/>
        </w:rPr>
        <w:t xml:space="preserve">Delo </w:t>
      </w:r>
      <w:r w:rsidR="003147C7" w:rsidRPr="0066496D">
        <w:rPr>
          <w:rFonts w:ascii="Arial" w:eastAsia="Times New Roman" w:hAnsi="Arial" w:cs="Arial"/>
          <w:bCs/>
          <w:sz w:val="20"/>
          <w:szCs w:val="20"/>
          <w:lang w:eastAsia="sl-SI"/>
        </w:rPr>
        <w:t xml:space="preserve">MDS TZL </w:t>
      </w:r>
      <w:r w:rsidR="00E754C6" w:rsidRPr="0066496D">
        <w:rPr>
          <w:rFonts w:ascii="Arial" w:eastAsia="Times New Roman" w:hAnsi="Arial" w:cs="Arial"/>
          <w:bCs/>
          <w:sz w:val="20"/>
          <w:szCs w:val="20"/>
          <w:lang w:eastAsia="sl-SI"/>
        </w:rPr>
        <w:t>je</w:t>
      </w:r>
      <w:r w:rsidRPr="0066496D">
        <w:rPr>
          <w:rFonts w:ascii="Arial" w:eastAsia="Times New Roman" w:hAnsi="Arial" w:cs="Arial"/>
          <w:bCs/>
          <w:sz w:val="20"/>
          <w:szCs w:val="20"/>
          <w:lang w:eastAsia="sl-SI"/>
        </w:rPr>
        <w:t xml:space="preserve"> bilo </w:t>
      </w:r>
      <w:r w:rsidR="00E754C6" w:rsidRPr="0066496D">
        <w:rPr>
          <w:rFonts w:ascii="Arial" w:eastAsia="Times New Roman" w:hAnsi="Arial" w:cs="Arial"/>
          <w:bCs/>
          <w:sz w:val="20"/>
          <w:szCs w:val="20"/>
          <w:lang w:eastAsia="sl-SI"/>
        </w:rPr>
        <w:t>v letu</w:t>
      </w:r>
      <w:r w:rsidR="009435BB" w:rsidRPr="0066496D">
        <w:rPr>
          <w:rFonts w:ascii="Arial" w:eastAsia="Times New Roman" w:hAnsi="Arial" w:cs="Arial"/>
          <w:bCs/>
          <w:sz w:val="20"/>
          <w:szCs w:val="20"/>
          <w:lang w:eastAsia="sl-SI"/>
        </w:rPr>
        <w:t> </w:t>
      </w:r>
      <w:r w:rsidR="00E754C6" w:rsidRPr="0066496D">
        <w:rPr>
          <w:rFonts w:ascii="Arial" w:eastAsia="Times New Roman" w:hAnsi="Arial" w:cs="Arial"/>
          <w:bCs/>
          <w:sz w:val="20"/>
          <w:szCs w:val="20"/>
          <w:lang w:eastAsia="sl-SI"/>
        </w:rPr>
        <w:t>20</w:t>
      </w:r>
      <w:r w:rsidR="00A36540" w:rsidRPr="0066496D">
        <w:rPr>
          <w:rFonts w:ascii="Arial" w:eastAsia="Times New Roman" w:hAnsi="Arial" w:cs="Arial"/>
          <w:bCs/>
          <w:sz w:val="20"/>
          <w:szCs w:val="20"/>
          <w:lang w:eastAsia="sl-SI"/>
        </w:rPr>
        <w:t xml:space="preserve">20 </w:t>
      </w:r>
      <w:r w:rsidRPr="0066496D">
        <w:rPr>
          <w:rFonts w:ascii="Arial" w:eastAsia="Times New Roman" w:hAnsi="Arial" w:cs="Arial"/>
          <w:bCs/>
          <w:sz w:val="20"/>
          <w:szCs w:val="20"/>
          <w:lang w:eastAsia="sl-SI"/>
        </w:rPr>
        <w:t>zaradi</w:t>
      </w:r>
      <w:r w:rsidRPr="0066496D">
        <w:rPr>
          <w:rFonts w:ascii="Arial" w:hAnsi="Arial" w:cs="Arial"/>
          <w:sz w:val="20"/>
          <w:szCs w:val="20"/>
        </w:rPr>
        <w:t xml:space="preserve"> epidemije</w:t>
      </w:r>
      <w:r w:rsidR="00A36540" w:rsidRPr="0066496D">
        <w:rPr>
          <w:rFonts w:ascii="Arial" w:hAnsi="Arial" w:cs="Arial"/>
          <w:sz w:val="20"/>
          <w:szCs w:val="20"/>
        </w:rPr>
        <w:t xml:space="preserve"> COVID-19</w:t>
      </w:r>
      <w:r w:rsidRPr="0066496D">
        <w:rPr>
          <w:rFonts w:ascii="Arial" w:hAnsi="Arial" w:cs="Arial"/>
          <w:sz w:val="20"/>
          <w:szCs w:val="20"/>
        </w:rPr>
        <w:t xml:space="preserve"> omejeno</w:t>
      </w:r>
      <w:r w:rsidR="00A36540" w:rsidRPr="0066496D">
        <w:rPr>
          <w:rFonts w:ascii="Arial" w:hAnsi="Arial" w:cs="Arial"/>
          <w:sz w:val="20"/>
          <w:szCs w:val="20"/>
        </w:rPr>
        <w:t xml:space="preserve">, </w:t>
      </w:r>
      <w:r w:rsidRPr="0066496D">
        <w:rPr>
          <w:rFonts w:ascii="Arial" w:hAnsi="Arial" w:cs="Arial"/>
          <w:sz w:val="20"/>
          <w:szCs w:val="20"/>
        </w:rPr>
        <w:t xml:space="preserve">vendar je ta kljub temu </w:t>
      </w:r>
      <w:r w:rsidR="00FC3C28" w:rsidRPr="0066496D">
        <w:rPr>
          <w:rFonts w:ascii="Arial" w:eastAsia="Times New Roman" w:hAnsi="Arial" w:cs="Arial"/>
          <w:bCs/>
          <w:sz w:val="20"/>
          <w:szCs w:val="20"/>
          <w:lang w:eastAsia="sl-SI"/>
        </w:rPr>
        <w:t xml:space="preserve">izvedla ključne </w:t>
      </w:r>
      <w:r w:rsidR="00A03791" w:rsidRPr="0066496D">
        <w:rPr>
          <w:rFonts w:ascii="Arial" w:eastAsia="Times New Roman" w:hAnsi="Arial" w:cs="Arial"/>
          <w:bCs/>
          <w:sz w:val="20"/>
          <w:szCs w:val="20"/>
          <w:lang w:eastAsia="sl-SI"/>
        </w:rPr>
        <w:t>dejavnosti na področju preprečevanja trgovine z ljudmi in boja</w:t>
      </w:r>
      <w:r w:rsidR="003147C7" w:rsidRPr="0066496D">
        <w:rPr>
          <w:rFonts w:ascii="Arial" w:eastAsia="Times New Roman" w:hAnsi="Arial" w:cs="Arial"/>
          <w:bCs/>
          <w:sz w:val="20"/>
          <w:szCs w:val="20"/>
          <w:lang w:eastAsia="sl-SI"/>
        </w:rPr>
        <w:t xml:space="preserve"> proti njej</w:t>
      </w:r>
      <w:r w:rsidR="00A6232E" w:rsidRPr="0066496D">
        <w:rPr>
          <w:rFonts w:ascii="Arial" w:eastAsia="Times New Roman" w:hAnsi="Arial" w:cs="Arial"/>
          <w:bCs/>
          <w:sz w:val="20"/>
          <w:szCs w:val="20"/>
          <w:lang w:eastAsia="sl-SI"/>
        </w:rPr>
        <w:t xml:space="preserve"> v skladu z Akcijskim načrtom za boj proti t</w:t>
      </w:r>
      <w:r w:rsidR="00E754C6" w:rsidRPr="0066496D">
        <w:rPr>
          <w:rFonts w:ascii="Arial" w:eastAsia="Times New Roman" w:hAnsi="Arial" w:cs="Arial"/>
          <w:bCs/>
          <w:sz w:val="20"/>
          <w:szCs w:val="20"/>
          <w:lang w:eastAsia="sl-SI"/>
        </w:rPr>
        <w:t>rgovini z ljudmi za obdobje 2019</w:t>
      </w:r>
      <w:r w:rsidR="00672149" w:rsidRPr="0066496D">
        <w:rPr>
          <w:rFonts w:ascii="Arial" w:eastAsia="Times New Roman" w:hAnsi="Arial" w:cs="Arial"/>
          <w:bCs/>
          <w:sz w:val="20"/>
          <w:szCs w:val="20"/>
          <w:lang w:eastAsia="sl-SI"/>
        </w:rPr>
        <w:t>–</w:t>
      </w:r>
      <w:r w:rsidR="00E754C6" w:rsidRPr="0066496D">
        <w:rPr>
          <w:rFonts w:ascii="Arial" w:eastAsia="Times New Roman" w:hAnsi="Arial" w:cs="Arial"/>
          <w:bCs/>
          <w:sz w:val="20"/>
          <w:szCs w:val="20"/>
          <w:lang w:eastAsia="sl-SI"/>
        </w:rPr>
        <w:t>2020</w:t>
      </w:r>
      <w:r w:rsidR="00A6232E" w:rsidRPr="0066496D">
        <w:rPr>
          <w:rFonts w:ascii="Arial" w:eastAsia="Times New Roman" w:hAnsi="Arial" w:cs="Arial"/>
          <w:bCs/>
          <w:sz w:val="20"/>
          <w:szCs w:val="20"/>
          <w:lang w:eastAsia="sl-SI"/>
        </w:rPr>
        <w:t>.</w:t>
      </w:r>
    </w:p>
    <w:p w:rsidR="006D590A" w:rsidRPr="0066496D" w:rsidRDefault="006D590A" w:rsidP="002F0AFC">
      <w:pPr>
        <w:spacing w:after="0" w:line="260" w:lineRule="exact"/>
        <w:rPr>
          <w:rStyle w:val="Krepko"/>
          <w:rFonts w:ascii="Arial" w:hAnsi="Arial" w:cs="Arial"/>
          <w:b w:val="0"/>
          <w:sz w:val="20"/>
          <w:szCs w:val="20"/>
          <w:highlight w:val="yellow"/>
        </w:rPr>
      </w:pPr>
    </w:p>
    <w:p w:rsidR="001D767D" w:rsidRPr="0066496D" w:rsidRDefault="00784B85" w:rsidP="002F0AFC">
      <w:pPr>
        <w:autoSpaceDE w:val="0"/>
        <w:autoSpaceDN w:val="0"/>
        <w:adjustRightInd w:val="0"/>
        <w:spacing w:after="0" w:line="260" w:lineRule="exact"/>
        <w:rPr>
          <w:rFonts w:ascii="Arial" w:eastAsia="Times New Roman" w:hAnsi="Arial" w:cs="Arial"/>
          <w:sz w:val="20"/>
          <w:szCs w:val="20"/>
          <w:lang w:eastAsia="sl-SI"/>
        </w:rPr>
      </w:pPr>
      <w:r w:rsidRPr="0066496D">
        <w:rPr>
          <w:rStyle w:val="Krepko"/>
          <w:rFonts w:ascii="Arial" w:hAnsi="Arial" w:cs="Arial"/>
          <w:b w:val="0"/>
          <w:sz w:val="20"/>
          <w:szCs w:val="20"/>
        </w:rPr>
        <w:t xml:space="preserve">Na </w:t>
      </w:r>
      <w:r w:rsidRPr="0066496D">
        <w:rPr>
          <w:rStyle w:val="Krepko"/>
          <w:rFonts w:ascii="Arial" w:hAnsi="Arial" w:cs="Arial"/>
          <w:b w:val="0"/>
          <w:sz w:val="20"/>
          <w:szCs w:val="20"/>
          <w:u w:val="single"/>
        </w:rPr>
        <w:t>področju zakonodaje in politik</w:t>
      </w:r>
      <w:r w:rsidR="00A06277" w:rsidRPr="0066496D">
        <w:rPr>
          <w:rStyle w:val="Krepko"/>
          <w:rFonts w:ascii="Arial" w:hAnsi="Arial" w:cs="Arial"/>
          <w:b w:val="0"/>
          <w:sz w:val="20"/>
          <w:szCs w:val="20"/>
        </w:rPr>
        <w:t xml:space="preserve"> je</w:t>
      </w:r>
      <w:r w:rsidR="008C5A76" w:rsidRPr="0066496D">
        <w:rPr>
          <w:rStyle w:val="Krepko"/>
          <w:rFonts w:ascii="Arial" w:hAnsi="Arial" w:cs="Arial"/>
          <w:b w:val="0"/>
          <w:sz w:val="20"/>
          <w:szCs w:val="20"/>
        </w:rPr>
        <w:t xml:space="preserve"> MDS TZL pripravila </w:t>
      </w:r>
      <w:r w:rsidR="008C5A76" w:rsidRPr="0066496D">
        <w:rPr>
          <w:rFonts w:ascii="Arial" w:hAnsi="Arial" w:cs="Arial"/>
          <w:color w:val="000000"/>
          <w:sz w:val="20"/>
          <w:szCs w:val="20"/>
          <w:lang w:eastAsia="sl-SI"/>
        </w:rPr>
        <w:t xml:space="preserve">Predlog Zakona o spremembah in dopolnitvah Zakona o prijavi prebivališča in </w:t>
      </w:r>
      <w:r w:rsidR="002033F4" w:rsidRPr="0066496D">
        <w:rPr>
          <w:rFonts w:ascii="Arial" w:hAnsi="Arial" w:cs="Arial"/>
          <w:color w:val="000000"/>
          <w:sz w:val="20"/>
          <w:szCs w:val="20"/>
          <w:lang w:eastAsia="sl-SI"/>
        </w:rPr>
        <w:t>novelo Zakona o tujcih</w:t>
      </w:r>
      <w:r w:rsidR="00106E1A" w:rsidRPr="0066496D">
        <w:rPr>
          <w:rFonts w:ascii="Arial" w:hAnsi="Arial" w:cs="Arial"/>
          <w:color w:val="000000"/>
          <w:sz w:val="20"/>
          <w:szCs w:val="20"/>
          <w:lang w:eastAsia="sl-SI"/>
        </w:rPr>
        <w:t xml:space="preserve">, </w:t>
      </w:r>
      <w:r w:rsidR="003472EB" w:rsidRPr="0066496D">
        <w:rPr>
          <w:rFonts w:ascii="Arial" w:hAnsi="Arial" w:cs="Arial"/>
          <w:color w:val="000000"/>
          <w:sz w:val="20"/>
          <w:szCs w:val="20"/>
          <w:lang w:eastAsia="sl-SI"/>
        </w:rPr>
        <w:t xml:space="preserve">katerih spremenjene </w:t>
      </w:r>
      <w:r w:rsidR="00526E58" w:rsidRPr="0066496D">
        <w:rPr>
          <w:rFonts w:ascii="Arial" w:hAnsi="Arial" w:cs="Arial"/>
          <w:color w:val="000000"/>
          <w:sz w:val="20"/>
          <w:szCs w:val="20"/>
          <w:lang w:eastAsia="sl-SI"/>
        </w:rPr>
        <w:t>določb</w:t>
      </w:r>
      <w:r w:rsidR="003472EB" w:rsidRPr="0066496D">
        <w:rPr>
          <w:rFonts w:ascii="Arial" w:hAnsi="Arial" w:cs="Arial"/>
          <w:color w:val="000000"/>
          <w:sz w:val="20"/>
          <w:szCs w:val="20"/>
          <w:lang w:eastAsia="sl-SI"/>
        </w:rPr>
        <w:t>e</w:t>
      </w:r>
      <w:r w:rsidR="002033F4" w:rsidRPr="0066496D">
        <w:rPr>
          <w:rFonts w:ascii="Arial" w:hAnsi="Arial" w:cs="Arial"/>
          <w:color w:val="000000"/>
          <w:sz w:val="20"/>
          <w:szCs w:val="20"/>
          <w:lang w:eastAsia="sl-SI"/>
        </w:rPr>
        <w:t xml:space="preserve"> </w:t>
      </w:r>
      <w:r w:rsidR="003472EB" w:rsidRPr="0066496D">
        <w:rPr>
          <w:rFonts w:ascii="Arial" w:hAnsi="Arial" w:cs="Arial"/>
          <w:color w:val="000000"/>
          <w:sz w:val="20"/>
          <w:szCs w:val="20"/>
          <w:lang w:eastAsia="sl-SI"/>
        </w:rPr>
        <w:t xml:space="preserve">vplivajo na </w:t>
      </w:r>
      <w:r w:rsidR="003472EB" w:rsidRPr="0066496D">
        <w:rPr>
          <w:rFonts w:ascii="Arial" w:hAnsi="Arial" w:cs="Arial"/>
          <w:iCs/>
          <w:sz w:val="20"/>
          <w:szCs w:val="20"/>
        </w:rPr>
        <w:t>izboljšanje pogojev</w:t>
      </w:r>
      <w:r w:rsidR="002033F4" w:rsidRPr="0066496D">
        <w:rPr>
          <w:rFonts w:ascii="Arial" w:hAnsi="Arial" w:cs="Arial"/>
          <w:iCs/>
          <w:sz w:val="20"/>
          <w:szCs w:val="20"/>
        </w:rPr>
        <w:t xml:space="preserve"> za zaščito in pomoč žrtvam trgovine z ljudmi.</w:t>
      </w:r>
      <w:r w:rsidR="002033F4" w:rsidRPr="0066496D">
        <w:rPr>
          <w:rFonts w:ascii="Arial" w:hAnsi="Arial" w:cs="Arial"/>
          <w:color w:val="000000"/>
          <w:sz w:val="20"/>
          <w:szCs w:val="20"/>
          <w:lang w:eastAsia="sl-SI"/>
        </w:rPr>
        <w:t xml:space="preserve"> </w:t>
      </w:r>
      <w:r w:rsidR="008C5A76" w:rsidRPr="0066496D">
        <w:rPr>
          <w:rStyle w:val="Krepko"/>
          <w:rFonts w:ascii="Arial" w:hAnsi="Arial" w:cs="Arial"/>
          <w:b w:val="0"/>
          <w:sz w:val="20"/>
          <w:szCs w:val="20"/>
        </w:rPr>
        <w:t>Medresorska delovna skupina je pripravila</w:t>
      </w:r>
      <w:r w:rsidR="008C5A76" w:rsidRPr="0066496D">
        <w:rPr>
          <w:rFonts w:ascii="Arial" w:hAnsi="Arial" w:cs="Arial"/>
          <w:sz w:val="20"/>
          <w:szCs w:val="20"/>
        </w:rPr>
        <w:t xml:space="preserve"> tudi </w:t>
      </w:r>
      <w:r w:rsidR="008C5A76" w:rsidRPr="0066496D">
        <w:rPr>
          <w:rFonts w:ascii="Arial" w:eastAsia="Times New Roman" w:hAnsi="Arial" w:cs="Arial"/>
          <w:sz w:val="20"/>
          <w:szCs w:val="20"/>
          <w:lang w:eastAsia="sl-SI"/>
        </w:rPr>
        <w:t>letno poročilo o svojem delu,</w:t>
      </w:r>
      <w:r w:rsidR="002033F4" w:rsidRPr="0066496D">
        <w:rPr>
          <w:rFonts w:ascii="Arial" w:eastAsia="Times New Roman" w:hAnsi="Arial" w:cs="Arial"/>
          <w:sz w:val="20"/>
          <w:szCs w:val="20"/>
          <w:lang w:eastAsia="sl-SI"/>
        </w:rPr>
        <w:t xml:space="preserve"> </w:t>
      </w:r>
      <w:r w:rsidR="008C5A76" w:rsidRPr="0066496D">
        <w:rPr>
          <w:rFonts w:ascii="Arial" w:eastAsia="Times New Roman" w:hAnsi="Arial" w:cs="Arial"/>
          <w:sz w:val="20"/>
          <w:szCs w:val="20"/>
          <w:lang w:eastAsia="sl-SI"/>
        </w:rPr>
        <w:t>s katerim je seznanila Vlado RS, ter</w:t>
      </w:r>
      <w:r w:rsidR="008C5A76" w:rsidRPr="0066496D">
        <w:rPr>
          <w:rFonts w:ascii="Arial" w:hAnsi="Arial" w:cs="Arial"/>
          <w:sz w:val="20"/>
          <w:szCs w:val="20"/>
        </w:rPr>
        <w:t xml:space="preserve"> </w:t>
      </w:r>
      <w:r w:rsidR="001D767D" w:rsidRPr="0066496D">
        <w:rPr>
          <w:rFonts w:ascii="Arial" w:eastAsia="Times New Roman" w:hAnsi="Arial" w:cs="Arial"/>
          <w:sz w:val="20"/>
          <w:szCs w:val="20"/>
          <w:lang w:eastAsia="sl-SI"/>
        </w:rPr>
        <w:t>Akcijski načrt za boj proti trgovini z ljudmi za obdobj</w:t>
      </w:r>
      <w:r w:rsidR="00A06277" w:rsidRPr="0066496D">
        <w:rPr>
          <w:rFonts w:ascii="Arial" w:eastAsia="Times New Roman" w:hAnsi="Arial" w:cs="Arial"/>
          <w:sz w:val="20"/>
          <w:szCs w:val="20"/>
          <w:lang w:eastAsia="sl-SI"/>
        </w:rPr>
        <w:t>e 20</w:t>
      </w:r>
      <w:r w:rsidR="008C5A76" w:rsidRPr="0066496D">
        <w:rPr>
          <w:rFonts w:ascii="Arial" w:eastAsia="Times New Roman" w:hAnsi="Arial" w:cs="Arial"/>
          <w:sz w:val="20"/>
          <w:szCs w:val="20"/>
          <w:lang w:eastAsia="sl-SI"/>
        </w:rPr>
        <w:t>21</w:t>
      </w:r>
      <w:r w:rsidR="00A06277" w:rsidRPr="0066496D">
        <w:rPr>
          <w:rFonts w:ascii="Arial" w:eastAsia="Times New Roman" w:hAnsi="Arial" w:cs="Arial"/>
          <w:sz w:val="20"/>
          <w:szCs w:val="20"/>
          <w:lang w:eastAsia="sl-SI"/>
        </w:rPr>
        <w:t>–202</w:t>
      </w:r>
      <w:r w:rsidR="008C5A76" w:rsidRPr="0066496D">
        <w:rPr>
          <w:rFonts w:ascii="Arial" w:eastAsia="Times New Roman" w:hAnsi="Arial" w:cs="Arial"/>
          <w:sz w:val="20"/>
          <w:szCs w:val="20"/>
          <w:lang w:eastAsia="sl-SI"/>
        </w:rPr>
        <w:t>2.</w:t>
      </w:r>
    </w:p>
    <w:p w:rsidR="00F818A4" w:rsidRPr="0066496D" w:rsidRDefault="0033501C" w:rsidP="002F0AFC">
      <w:pPr>
        <w:spacing w:after="0" w:line="260" w:lineRule="exact"/>
        <w:rPr>
          <w:rFonts w:ascii="Arial" w:eastAsia="Times New Roman" w:hAnsi="Arial" w:cs="Arial"/>
          <w:b/>
          <w:sz w:val="20"/>
          <w:szCs w:val="20"/>
          <w:lang w:eastAsia="sl-SI"/>
        </w:rPr>
      </w:pPr>
      <w:r w:rsidRPr="0066496D">
        <w:rPr>
          <w:rFonts w:ascii="Arial" w:hAnsi="Arial" w:cs="Arial"/>
          <w:color w:val="000000"/>
          <w:sz w:val="24"/>
          <w:szCs w:val="24"/>
          <w:lang w:eastAsia="sl-SI"/>
        </w:rPr>
        <w:br/>
      </w:r>
      <w:r w:rsidR="00D07CCE" w:rsidRPr="0066496D">
        <w:rPr>
          <w:rFonts w:ascii="Arial" w:eastAsia="Times New Roman" w:hAnsi="Arial" w:cs="Arial"/>
          <w:sz w:val="20"/>
          <w:szCs w:val="20"/>
          <w:lang w:eastAsia="sl-SI"/>
        </w:rPr>
        <w:t xml:space="preserve">V </w:t>
      </w:r>
      <w:r w:rsidR="001D767D" w:rsidRPr="0066496D">
        <w:rPr>
          <w:rFonts w:ascii="Arial" w:eastAsia="Times New Roman" w:hAnsi="Arial" w:cs="Arial"/>
          <w:sz w:val="20"/>
          <w:szCs w:val="20"/>
          <w:lang w:eastAsia="sl-SI"/>
        </w:rPr>
        <w:t>letu</w:t>
      </w:r>
      <w:r w:rsidR="009435BB" w:rsidRPr="0066496D">
        <w:rPr>
          <w:rFonts w:ascii="Arial" w:eastAsia="Times New Roman" w:hAnsi="Arial" w:cs="Arial"/>
          <w:sz w:val="20"/>
          <w:szCs w:val="20"/>
          <w:lang w:eastAsia="sl-SI"/>
        </w:rPr>
        <w:t> </w:t>
      </w:r>
      <w:r w:rsidR="001D767D" w:rsidRPr="0066496D">
        <w:rPr>
          <w:rFonts w:ascii="Arial" w:eastAsia="Times New Roman" w:hAnsi="Arial" w:cs="Arial"/>
          <w:sz w:val="20"/>
          <w:szCs w:val="20"/>
          <w:lang w:eastAsia="sl-SI"/>
        </w:rPr>
        <w:t>20</w:t>
      </w:r>
      <w:r w:rsidR="00D07CCE" w:rsidRPr="0066496D">
        <w:rPr>
          <w:rFonts w:ascii="Arial" w:eastAsia="Times New Roman" w:hAnsi="Arial" w:cs="Arial"/>
          <w:sz w:val="20"/>
          <w:szCs w:val="20"/>
          <w:lang w:eastAsia="sl-SI"/>
        </w:rPr>
        <w:t>20</w:t>
      </w:r>
      <w:r w:rsidR="001D767D" w:rsidRPr="0066496D">
        <w:rPr>
          <w:rFonts w:ascii="Arial" w:eastAsia="Times New Roman" w:hAnsi="Arial" w:cs="Arial"/>
          <w:sz w:val="20"/>
          <w:szCs w:val="20"/>
          <w:lang w:eastAsia="sl-SI"/>
        </w:rPr>
        <w:t xml:space="preserve"> so se </w:t>
      </w:r>
      <w:r w:rsidR="00D07CCE" w:rsidRPr="0066496D">
        <w:rPr>
          <w:rFonts w:ascii="Arial" w:eastAsia="Times New Roman" w:hAnsi="Arial" w:cs="Arial"/>
          <w:sz w:val="20"/>
          <w:szCs w:val="20"/>
          <w:lang w:eastAsia="sl-SI"/>
        </w:rPr>
        <w:t xml:space="preserve">zaradi </w:t>
      </w:r>
      <w:r w:rsidR="00D07CCE" w:rsidRPr="0066496D">
        <w:rPr>
          <w:rFonts w:ascii="Arial" w:hAnsi="Arial" w:cs="Arial"/>
          <w:sz w:val="20"/>
          <w:szCs w:val="20"/>
        </w:rPr>
        <w:t xml:space="preserve">epidemije COVID-19 </w:t>
      </w:r>
      <w:r w:rsidR="001D767D" w:rsidRPr="0066496D">
        <w:rPr>
          <w:rFonts w:ascii="Arial" w:eastAsia="Times New Roman" w:hAnsi="Arial" w:cs="Arial"/>
          <w:sz w:val="20"/>
          <w:szCs w:val="20"/>
          <w:u w:val="single"/>
          <w:lang w:eastAsia="sl-SI"/>
        </w:rPr>
        <w:t>preventivne dejavnosti</w:t>
      </w:r>
      <w:r w:rsidR="00D07CCE" w:rsidRPr="0066496D">
        <w:rPr>
          <w:rFonts w:ascii="Arial" w:hAnsi="Arial" w:cs="Arial"/>
          <w:sz w:val="20"/>
          <w:szCs w:val="20"/>
        </w:rPr>
        <w:t xml:space="preserve"> izvajale v bistveno manjšem obsegu kot v preteklosti</w:t>
      </w:r>
      <w:r w:rsidR="00D07CCE" w:rsidRPr="0066496D">
        <w:rPr>
          <w:rFonts w:ascii="Arial" w:hAnsi="Arial" w:cs="Arial"/>
          <w:sz w:val="20"/>
          <w:szCs w:val="20"/>
          <w:lang w:eastAsia="sl-SI"/>
        </w:rPr>
        <w:t xml:space="preserve">, predvsem </w:t>
      </w:r>
      <w:r w:rsidR="00A36540" w:rsidRPr="0066496D">
        <w:rPr>
          <w:rFonts w:ascii="Arial" w:hAnsi="Arial" w:cs="Arial"/>
          <w:sz w:val="20"/>
          <w:szCs w:val="20"/>
          <w:lang w:eastAsia="sl-SI"/>
        </w:rPr>
        <w:t xml:space="preserve">je bilo </w:t>
      </w:r>
      <w:r w:rsidR="00FE44CA" w:rsidRPr="0066496D">
        <w:rPr>
          <w:rFonts w:ascii="Arial" w:hAnsi="Arial" w:cs="Arial"/>
          <w:sz w:val="20"/>
          <w:szCs w:val="20"/>
          <w:lang w:eastAsia="sl-SI"/>
        </w:rPr>
        <w:t>to zmanjšanje</w:t>
      </w:r>
      <w:r w:rsidR="00A36540" w:rsidRPr="0066496D">
        <w:rPr>
          <w:rFonts w:ascii="Arial" w:hAnsi="Arial" w:cs="Arial"/>
          <w:sz w:val="20"/>
          <w:szCs w:val="20"/>
          <w:lang w:eastAsia="sl-SI"/>
        </w:rPr>
        <w:t xml:space="preserve"> </w:t>
      </w:r>
      <w:r w:rsidR="00FE71E8" w:rsidRPr="0066496D">
        <w:rPr>
          <w:rFonts w:ascii="Arial" w:hAnsi="Arial" w:cs="Arial"/>
          <w:sz w:val="20"/>
          <w:szCs w:val="20"/>
          <w:lang w:eastAsia="sl-SI"/>
        </w:rPr>
        <w:t xml:space="preserve">opazno </w:t>
      </w:r>
      <w:r w:rsidR="00D07CCE" w:rsidRPr="0066496D">
        <w:rPr>
          <w:rFonts w:ascii="Arial" w:hAnsi="Arial" w:cs="Arial"/>
          <w:sz w:val="20"/>
          <w:szCs w:val="20"/>
          <w:lang w:eastAsia="sl-SI"/>
        </w:rPr>
        <w:t xml:space="preserve">na področju </w:t>
      </w:r>
      <w:r w:rsidR="00D07CCE" w:rsidRPr="0066496D">
        <w:rPr>
          <w:rFonts w:ascii="Arial" w:hAnsi="Arial" w:cs="Arial"/>
          <w:sz w:val="20"/>
          <w:szCs w:val="20"/>
        </w:rPr>
        <w:t xml:space="preserve">usposabljanja </w:t>
      </w:r>
      <w:r w:rsidR="00D07CCE" w:rsidRPr="0066496D">
        <w:rPr>
          <w:rFonts w:ascii="Arial" w:hAnsi="Arial" w:cs="Arial"/>
          <w:sz w:val="20"/>
          <w:szCs w:val="20"/>
          <w:lang w:eastAsia="sl-SI"/>
        </w:rPr>
        <w:t>strokovnjakov, ki se pri delu ukvarjajo s problematiko trgovine z ljudmi</w:t>
      </w:r>
      <w:r w:rsidR="009435BB" w:rsidRPr="0066496D">
        <w:rPr>
          <w:rFonts w:ascii="Arial" w:hAnsi="Arial" w:cs="Arial"/>
          <w:sz w:val="20"/>
          <w:szCs w:val="20"/>
          <w:lang w:eastAsia="sl-SI"/>
        </w:rPr>
        <w:t>,</w:t>
      </w:r>
      <w:r w:rsidR="00D07CCE" w:rsidRPr="0066496D">
        <w:rPr>
          <w:rFonts w:ascii="Arial" w:hAnsi="Arial" w:cs="Arial"/>
          <w:sz w:val="20"/>
          <w:szCs w:val="20"/>
          <w:lang w:eastAsia="sl-SI"/>
        </w:rPr>
        <w:t xml:space="preserve"> in </w:t>
      </w:r>
      <w:r w:rsidR="00A36540" w:rsidRPr="0066496D">
        <w:rPr>
          <w:rFonts w:ascii="Arial" w:hAnsi="Arial" w:cs="Arial"/>
          <w:sz w:val="20"/>
          <w:szCs w:val="20"/>
          <w:lang w:eastAsia="sl-SI"/>
        </w:rPr>
        <w:t xml:space="preserve">na področju </w:t>
      </w:r>
      <w:r w:rsidR="00D07CCE" w:rsidRPr="0066496D">
        <w:rPr>
          <w:rFonts w:ascii="Arial" w:hAnsi="Arial" w:cs="Arial"/>
          <w:sz w:val="20"/>
          <w:szCs w:val="20"/>
        </w:rPr>
        <w:t>ozaveščanja ranljivih skupin.</w:t>
      </w:r>
    </w:p>
    <w:p w:rsidR="003147C7" w:rsidRPr="0066496D" w:rsidRDefault="003147C7" w:rsidP="002F0AFC">
      <w:pPr>
        <w:spacing w:after="0" w:line="260" w:lineRule="exact"/>
        <w:rPr>
          <w:rFonts w:ascii="Arial" w:eastAsia="Times New Roman" w:hAnsi="Arial" w:cs="Arial"/>
          <w:color w:val="FF0000"/>
          <w:sz w:val="20"/>
          <w:szCs w:val="20"/>
          <w:lang w:eastAsia="sl-SI"/>
        </w:rPr>
      </w:pPr>
    </w:p>
    <w:p w:rsidR="00A60FC6" w:rsidRPr="0066496D" w:rsidRDefault="002801A7" w:rsidP="002F0AFC">
      <w:pPr>
        <w:autoSpaceDE w:val="0"/>
        <w:autoSpaceDN w:val="0"/>
        <w:adjustRightInd w:val="0"/>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u w:val="single"/>
          <w:lang w:eastAsia="sl-SI"/>
        </w:rPr>
        <w:t>Na področju odkrivanja, preiskovanja</w:t>
      </w:r>
      <w:r w:rsidR="003147C7" w:rsidRPr="0066496D">
        <w:rPr>
          <w:rFonts w:ascii="Arial" w:eastAsia="Times New Roman" w:hAnsi="Arial" w:cs="Arial"/>
          <w:sz w:val="20"/>
          <w:szCs w:val="20"/>
          <w:u w:val="single"/>
          <w:lang w:eastAsia="sl-SI"/>
        </w:rPr>
        <w:t xml:space="preserve"> in pregon</w:t>
      </w:r>
      <w:r w:rsidRPr="0066496D">
        <w:rPr>
          <w:rFonts w:ascii="Arial" w:eastAsia="Times New Roman" w:hAnsi="Arial" w:cs="Arial"/>
          <w:sz w:val="20"/>
          <w:szCs w:val="20"/>
          <w:u w:val="single"/>
          <w:lang w:eastAsia="sl-SI"/>
        </w:rPr>
        <w:t>a</w:t>
      </w:r>
      <w:r w:rsidR="003147C7" w:rsidRPr="0066496D">
        <w:rPr>
          <w:rFonts w:ascii="Arial" w:eastAsia="Times New Roman" w:hAnsi="Arial" w:cs="Arial"/>
          <w:sz w:val="20"/>
          <w:szCs w:val="20"/>
          <w:u w:val="single"/>
          <w:lang w:eastAsia="sl-SI"/>
        </w:rPr>
        <w:t xml:space="preserve"> kaznivih dejanj trgovine z ljudmi</w:t>
      </w:r>
      <w:r w:rsidR="003147C7" w:rsidRPr="0066496D">
        <w:rPr>
          <w:rFonts w:ascii="Arial" w:eastAsia="Times New Roman" w:hAnsi="Arial" w:cs="Arial"/>
          <w:sz w:val="20"/>
          <w:szCs w:val="20"/>
          <w:lang w:eastAsia="sl-SI"/>
        </w:rPr>
        <w:t xml:space="preserve"> </w:t>
      </w:r>
      <w:r w:rsidRPr="0066496D">
        <w:rPr>
          <w:rFonts w:ascii="Arial" w:eastAsia="Times New Roman" w:hAnsi="Arial" w:cs="Arial"/>
          <w:sz w:val="20"/>
          <w:szCs w:val="20"/>
          <w:lang w:eastAsia="sl-SI"/>
        </w:rPr>
        <w:t xml:space="preserve">se ugotavlja, da </w:t>
      </w:r>
      <w:r w:rsidRPr="0066496D">
        <w:rPr>
          <w:rFonts w:ascii="Arial" w:eastAsia="Times New Roman" w:hAnsi="Arial" w:cs="Arial"/>
          <w:bCs/>
          <w:color w:val="000000"/>
          <w:sz w:val="20"/>
          <w:szCs w:val="20"/>
          <w:lang w:eastAsia="sl-SI"/>
        </w:rPr>
        <w:t>v Sloveniji še vedno</w:t>
      </w:r>
      <w:r w:rsidRPr="0066496D">
        <w:rPr>
          <w:rFonts w:ascii="Arial" w:eastAsia="Times New Roman" w:hAnsi="Arial" w:cs="Arial"/>
          <w:sz w:val="20"/>
          <w:szCs w:val="20"/>
          <w:lang w:eastAsia="sl-SI"/>
        </w:rPr>
        <w:t xml:space="preserve"> prevlad</w:t>
      </w:r>
      <w:r w:rsidR="00BD73E1" w:rsidRPr="0066496D">
        <w:rPr>
          <w:rFonts w:ascii="Arial" w:eastAsia="Times New Roman" w:hAnsi="Arial" w:cs="Arial"/>
          <w:sz w:val="20"/>
          <w:szCs w:val="20"/>
          <w:lang w:eastAsia="sl-SI"/>
        </w:rPr>
        <w:t xml:space="preserve">uje izkoriščanje žrtev trgovanja </w:t>
      </w:r>
      <w:r w:rsidRPr="0066496D">
        <w:rPr>
          <w:rFonts w:ascii="Arial" w:eastAsia="Times New Roman" w:hAnsi="Arial" w:cs="Arial"/>
          <w:sz w:val="20"/>
          <w:szCs w:val="20"/>
          <w:lang w:eastAsia="sl-SI"/>
        </w:rPr>
        <w:t xml:space="preserve">za namen </w:t>
      </w:r>
      <w:r w:rsidR="00693EEC" w:rsidRPr="0066496D">
        <w:rPr>
          <w:rFonts w:ascii="Arial" w:eastAsia="Times New Roman" w:hAnsi="Arial" w:cs="Arial"/>
          <w:sz w:val="20"/>
          <w:szCs w:val="20"/>
          <w:lang w:eastAsia="sl-SI"/>
        </w:rPr>
        <w:t xml:space="preserve">spolnih zlorab. </w:t>
      </w:r>
      <w:r w:rsidRPr="0066496D">
        <w:rPr>
          <w:rFonts w:ascii="Arial" w:eastAsia="Times New Roman" w:hAnsi="Arial" w:cs="Arial"/>
          <w:color w:val="000000"/>
          <w:sz w:val="20"/>
          <w:szCs w:val="20"/>
          <w:lang w:eastAsia="sl-SI"/>
        </w:rPr>
        <w:t xml:space="preserve">Policija </w:t>
      </w:r>
      <w:r w:rsidR="00B03793" w:rsidRPr="0066496D">
        <w:rPr>
          <w:rFonts w:ascii="Arial" w:eastAsia="Times New Roman" w:hAnsi="Arial" w:cs="Arial"/>
          <w:color w:val="000000"/>
          <w:sz w:val="20"/>
          <w:szCs w:val="20"/>
          <w:lang w:eastAsia="sl-SI"/>
        </w:rPr>
        <w:t xml:space="preserve">je </w:t>
      </w:r>
      <w:r w:rsidR="00851EB0" w:rsidRPr="0066496D">
        <w:rPr>
          <w:rFonts w:ascii="Arial" w:eastAsia="Times New Roman" w:hAnsi="Arial" w:cs="Arial"/>
          <w:color w:val="000000"/>
          <w:sz w:val="20"/>
          <w:szCs w:val="20"/>
          <w:lang w:eastAsia="sl-SI"/>
        </w:rPr>
        <w:t>v letu</w:t>
      </w:r>
      <w:r w:rsidR="009435BB" w:rsidRPr="0066496D">
        <w:rPr>
          <w:rFonts w:ascii="Arial" w:eastAsia="Times New Roman" w:hAnsi="Arial" w:cs="Arial"/>
          <w:color w:val="000000"/>
          <w:sz w:val="20"/>
          <w:szCs w:val="20"/>
          <w:lang w:eastAsia="sl-SI"/>
        </w:rPr>
        <w:t> </w:t>
      </w:r>
      <w:r w:rsidR="00BD73E1" w:rsidRPr="0066496D">
        <w:rPr>
          <w:rFonts w:ascii="Arial" w:eastAsia="Times New Roman" w:hAnsi="Arial" w:cs="Arial"/>
          <w:color w:val="000000"/>
          <w:sz w:val="20"/>
          <w:szCs w:val="20"/>
          <w:lang w:eastAsia="sl-SI"/>
        </w:rPr>
        <w:t>2</w:t>
      </w:r>
      <w:r w:rsidR="00BC1921" w:rsidRPr="0066496D">
        <w:rPr>
          <w:rFonts w:ascii="Arial" w:eastAsia="Times New Roman" w:hAnsi="Arial" w:cs="Arial"/>
          <w:color w:val="000000"/>
          <w:sz w:val="20"/>
          <w:szCs w:val="20"/>
          <w:lang w:eastAsia="sl-SI"/>
        </w:rPr>
        <w:t>020</w:t>
      </w:r>
      <w:r w:rsidR="00851EB0" w:rsidRPr="0066496D">
        <w:rPr>
          <w:rFonts w:ascii="Arial" w:eastAsia="Times New Roman" w:hAnsi="Arial" w:cs="Arial"/>
          <w:color w:val="000000"/>
          <w:sz w:val="20"/>
          <w:szCs w:val="20"/>
          <w:lang w:eastAsia="sl-SI"/>
        </w:rPr>
        <w:t xml:space="preserve"> </w:t>
      </w:r>
      <w:r w:rsidR="00693EEC" w:rsidRPr="0066496D">
        <w:rPr>
          <w:rFonts w:ascii="Arial" w:eastAsia="Times New Roman" w:hAnsi="Arial" w:cs="Arial"/>
          <w:color w:val="000000"/>
          <w:sz w:val="20"/>
          <w:szCs w:val="20"/>
          <w:lang w:eastAsia="sl-SI"/>
        </w:rPr>
        <w:t xml:space="preserve">obravnavala </w:t>
      </w:r>
      <w:r w:rsidR="00A57CCF" w:rsidRPr="0066496D">
        <w:rPr>
          <w:rFonts w:ascii="Arial" w:eastAsia="Times New Roman" w:hAnsi="Arial" w:cs="Arial"/>
          <w:color w:val="000000"/>
          <w:sz w:val="20"/>
          <w:szCs w:val="20"/>
          <w:lang w:eastAsia="sl-SI"/>
        </w:rPr>
        <w:t>29</w:t>
      </w:r>
      <w:r w:rsidR="009435BB" w:rsidRPr="0066496D">
        <w:rPr>
          <w:rFonts w:ascii="Arial" w:eastAsia="Times New Roman" w:hAnsi="Arial" w:cs="Arial"/>
          <w:color w:val="000000"/>
          <w:sz w:val="20"/>
          <w:szCs w:val="20"/>
          <w:lang w:eastAsia="sl-SI"/>
        </w:rPr>
        <w:t> </w:t>
      </w:r>
      <w:r w:rsidRPr="0066496D">
        <w:rPr>
          <w:rFonts w:ascii="Arial" w:eastAsia="Times New Roman" w:hAnsi="Arial" w:cs="Arial"/>
          <w:color w:val="000000"/>
          <w:sz w:val="20"/>
          <w:szCs w:val="20"/>
          <w:lang w:eastAsia="sl-SI"/>
        </w:rPr>
        <w:t xml:space="preserve">kaznivih dejanj trgovine z ljudmi </w:t>
      </w:r>
      <w:r w:rsidR="00B03793" w:rsidRPr="0066496D">
        <w:rPr>
          <w:rFonts w:ascii="Arial" w:eastAsia="Times New Roman" w:hAnsi="Arial" w:cs="Arial"/>
          <w:color w:val="000000"/>
          <w:sz w:val="20"/>
          <w:szCs w:val="20"/>
          <w:lang w:eastAsia="sl-SI"/>
        </w:rPr>
        <w:t xml:space="preserve">zoper </w:t>
      </w:r>
      <w:r w:rsidR="00A57CCF" w:rsidRPr="0066496D">
        <w:rPr>
          <w:rFonts w:ascii="Arial" w:eastAsia="Times New Roman" w:hAnsi="Arial" w:cs="Arial"/>
          <w:sz w:val="20"/>
          <w:szCs w:val="20"/>
          <w:lang w:eastAsia="sl-SI"/>
        </w:rPr>
        <w:t>4</w:t>
      </w:r>
      <w:r w:rsidR="009435BB" w:rsidRPr="0066496D">
        <w:rPr>
          <w:rFonts w:ascii="Arial" w:eastAsia="Times New Roman" w:hAnsi="Arial" w:cs="Arial"/>
          <w:sz w:val="20"/>
          <w:szCs w:val="20"/>
          <w:lang w:eastAsia="sl-SI"/>
        </w:rPr>
        <w:t> </w:t>
      </w:r>
      <w:r w:rsidR="00B03793" w:rsidRPr="0066496D">
        <w:rPr>
          <w:rFonts w:ascii="Arial" w:eastAsia="Times New Roman" w:hAnsi="Arial" w:cs="Arial"/>
          <w:sz w:val="20"/>
          <w:szCs w:val="20"/>
          <w:lang w:eastAsia="sl-SI"/>
        </w:rPr>
        <w:t>fizičn</w:t>
      </w:r>
      <w:r w:rsidR="00A57CCF" w:rsidRPr="0066496D">
        <w:rPr>
          <w:rFonts w:ascii="Arial" w:eastAsia="Times New Roman" w:hAnsi="Arial" w:cs="Arial"/>
          <w:sz w:val="20"/>
          <w:szCs w:val="20"/>
          <w:lang w:eastAsia="sl-SI"/>
        </w:rPr>
        <w:t>e</w:t>
      </w:r>
      <w:r w:rsidR="00B03793" w:rsidRPr="0066496D">
        <w:rPr>
          <w:rFonts w:ascii="Arial" w:eastAsia="Times New Roman" w:hAnsi="Arial" w:cs="Arial"/>
          <w:sz w:val="20"/>
          <w:szCs w:val="20"/>
          <w:lang w:eastAsia="sl-SI"/>
        </w:rPr>
        <w:t xml:space="preserve"> </w:t>
      </w:r>
      <w:r w:rsidR="00A57CCF" w:rsidRPr="0066496D">
        <w:rPr>
          <w:rFonts w:ascii="Arial" w:eastAsia="Times New Roman" w:hAnsi="Arial" w:cs="Arial"/>
          <w:sz w:val="20"/>
          <w:szCs w:val="20"/>
          <w:lang w:eastAsia="sl-SI"/>
        </w:rPr>
        <w:t xml:space="preserve">in </w:t>
      </w:r>
      <w:r w:rsidR="009435BB" w:rsidRPr="0066496D">
        <w:rPr>
          <w:rFonts w:ascii="Arial" w:eastAsia="Times New Roman" w:hAnsi="Arial" w:cs="Arial"/>
          <w:sz w:val="20"/>
          <w:szCs w:val="20"/>
          <w:lang w:eastAsia="sl-SI"/>
        </w:rPr>
        <w:t>1 </w:t>
      </w:r>
      <w:r w:rsidR="00A57CCF" w:rsidRPr="0066496D">
        <w:rPr>
          <w:rFonts w:ascii="Arial" w:eastAsia="Times New Roman" w:hAnsi="Arial" w:cs="Arial"/>
          <w:sz w:val="20"/>
          <w:szCs w:val="20"/>
          <w:lang w:eastAsia="sl-SI"/>
        </w:rPr>
        <w:t xml:space="preserve">pravno </w:t>
      </w:r>
      <w:r w:rsidR="00B03793" w:rsidRPr="0066496D">
        <w:rPr>
          <w:rFonts w:ascii="Arial" w:eastAsia="Times New Roman" w:hAnsi="Arial" w:cs="Arial"/>
          <w:sz w:val="20"/>
          <w:szCs w:val="20"/>
          <w:lang w:eastAsia="sl-SI"/>
        </w:rPr>
        <w:t>oseb</w:t>
      </w:r>
      <w:r w:rsidR="00A57CCF" w:rsidRPr="0066496D">
        <w:rPr>
          <w:rFonts w:ascii="Arial" w:eastAsia="Times New Roman" w:hAnsi="Arial" w:cs="Arial"/>
          <w:sz w:val="20"/>
          <w:szCs w:val="20"/>
          <w:lang w:eastAsia="sl-SI"/>
        </w:rPr>
        <w:t>o</w:t>
      </w:r>
      <w:r w:rsidR="00956ED9" w:rsidRPr="0066496D">
        <w:rPr>
          <w:rFonts w:ascii="Arial" w:eastAsia="Times New Roman" w:hAnsi="Arial" w:cs="Arial"/>
          <w:sz w:val="20"/>
          <w:szCs w:val="20"/>
          <w:lang w:eastAsia="sl-SI"/>
        </w:rPr>
        <w:t xml:space="preserve"> ter identificirala </w:t>
      </w:r>
      <w:r w:rsidR="00A57CCF" w:rsidRPr="0066496D">
        <w:rPr>
          <w:rFonts w:ascii="Arial" w:eastAsia="Times New Roman" w:hAnsi="Arial" w:cs="Arial"/>
          <w:sz w:val="20"/>
          <w:szCs w:val="20"/>
          <w:lang w:eastAsia="sl-SI"/>
        </w:rPr>
        <w:t>27</w:t>
      </w:r>
      <w:r w:rsidR="009435BB" w:rsidRPr="0066496D">
        <w:rPr>
          <w:rFonts w:ascii="Arial" w:eastAsia="Times New Roman" w:hAnsi="Arial" w:cs="Arial"/>
          <w:sz w:val="20"/>
          <w:szCs w:val="20"/>
          <w:lang w:eastAsia="sl-SI"/>
        </w:rPr>
        <w:t> </w:t>
      </w:r>
      <w:r w:rsidR="00693EEC" w:rsidRPr="0066496D">
        <w:rPr>
          <w:rFonts w:ascii="Arial" w:eastAsia="Times New Roman" w:hAnsi="Arial" w:cs="Arial"/>
          <w:sz w:val="20"/>
          <w:szCs w:val="20"/>
          <w:lang w:eastAsia="sl-SI"/>
        </w:rPr>
        <w:t>žrtev trgovine z ljudmi.</w:t>
      </w:r>
      <w:r w:rsidR="0023353D" w:rsidRPr="0066496D">
        <w:rPr>
          <w:rFonts w:ascii="Arial" w:eastAsia="Times New Roman" w:hAnsi="Arial" w:cs="Arial"/>
          <w:sz w:val="20"/>
          <w:szCs w:val="20"/>
          <w:lang w:eastAsia="sl-SI"/>
        </w:rPr>
        <w:t xml:space="preserve"> </w:t>
      </w:r>
      <w:r w:rsidR="00851EB0" w:rsidRPr="0066496D">
        <w:rPr>
          <w:rFonts w:ascii="Arial" w:eastAsia="Times New Roman" w:hAnsi="Arial" w:cs="Arial"/>
          <w:sz w:val="20"/>
          <w:szCs w:val="20"/>
          <w:lang w:eastAsia="sl-SI"/>
        </w:rPr>
        <w:t xml:space="preserve">V okviru svojih pristojnosti sta aktivnosti v zvezi z odkrivanjem primerov trgovine z ljudmi, usmerjene predvsem na področje izkoriščanja prisilnega dela, izvajala tudi IRSD in FURS. </w:t>
      </w:r>
      <w:r w:rsidR="0023353D" w:rsidRPr="0066496D">
        <w:rPr>
          <w:rFonts w:ascii="Arial" w:eastAsia="Times New Roman" w:hAnsi="Arial" w:cs="Arial"/>
          <w:sz w:val="20"/>
          <w:szCs w:val="20"/>
          <w:lang w:eastAsia="sl-SI"/>
        </w:rPr>
        <w:t>S</w:t>
      </w:r>
      <w:r w:rsidR="00731F1F" w:rsidRPr="0066496D">
        <w:rPr>
          <w:rFonts w:ascii="Arial" w:eastAsia="Times New Roman" w:hAnsi="Arial" w:cs="Arial"/>
          <w:sz w:val="20"/>
          <w:szCs w:val="20"/>
          <w:lang w:eastAsia="sl-SI"/>
        </w:rPr>
        <w:t xml:space="preserve">pecializirano državno tožilstvo </w:t>
      </w:r>
      <w:r w:rsidR="00693EEC" w:rsidRPr="0066496D">
        <w:rPr>
          <w:rFonts w:ascii="Arial" w:eastAsia="Times New Roman" w:hAnsi="Arial" w:cs="Arial"/>
          <w:sz w:val="20"/>
          <w:szCs w:val="20"/>
          <w:lang w:eastAsia="sl-SI"/>
        </w:rPr>
        <w:t>je v letu poročanja podalo</w:t>
      </w:r>
      <w:r w:rsidR="0023353D" w:rsidRPr="0066496D">
        <w:rPr>
          <w:rFonts w:ascii="Arial" w:eastAsia="Times New Roman" w:hAnsi="Arial" w:cs="Arial"/>
          <w:sz w:val="20"/>
          <w:szCs w:val="20"/>
          <w:lang w:eastAsia="sl-SI"/>
        </w:rPr>
        <w:t xml:space="preserve"> </w:t>
      </w:r>
      <w:r w:rsidR="009435BB" w:rsidRPr="0066496D">
        <w:rPr>
          <w:rFonts w:ascii="Arial" w:eastAsia="Times New Roman" w:hAnsi="Arial" w:cs="Arial"/>
          <w:sz w:val="20"/>
          <w:szCs w:val="20"/>
          <w:lang w:eastAsia="sl-SI"/>
        </w:rPr>
        <w:t>1 </w:t>
      </w:r>
      <w:r w:rsidR="00851EB0" w:rsidRPr="0066496D">
        <w:rPr>
          <w:rFonts w:ascii="Arial" w:eastAsia="Times New Roman" w:hAnsi="Arial" w:cs="Arial"/>
          <w:sz w:val="20"/>
          <w:szCs w:val="20"/>
          <w:lang w:eastAsia="sl-SI"/>
        </w:rPr>
        <w:t>obtožn</w:t>
      </w:r>
      <w:r w:rsidR="009B3E2A" w:rsidRPr="0066496D">
        <w:rPr>
          <w:rFonts w:ascii="Arial" w:eastAsia="Times New Roman" w:hAnsi="Arial" w:cs="Arial"/>
          <w:sz w:val="20"/>
          <w:szCs w:val="20"/>
          <w:lang w:eastAsia="sl-SI"/>
        </w:rPr>
        <w:t>i</w:t>
      </w:r>
      <w:r w:rsidR="00851EB0" w:rsidRPr="0066496D">
        <w:rPr>
          <w:rFonts w:ascii="Arial" w:eastAsia="Times New Roman" w:hAnsi="Arial" w:cs="Arial"/>
          <w:sz w:val="20"/>
          <w:szCs w:val="20"/>
          <w:lang w:eastAsia="sl-SI"/>
        </w:rPr>
        <w:t xml:space="preserve"> akt</w:t>
      </w:r>
      <w:r w:rsidR="0023353D" w:rsidRPr="0066496D">
        <w:rPr>
          <w:rFonts w:ascii="Arial" w:eastAsia="Times New Roman" w:hAnsi="Arial" w:cs="Arial"/>
          <w:sz w:val="20"/>
          <w:szCs w:val="20"/>
          <w:lang w:eastAsia="sl-SI"/>
        </w:rPr>
        <w:t xml:space="preserve"> zoper </w:t>
      </w:r>
      <w:r w:rsidR="009B3E2A" w:rsidRPr="0066496D">
        <w:rPr>
          <w:rFonts w:ascii="Arial" w:eastAsia="Times New Roman" w:hAnsi="Arial" w:cs="Arial"/>
          <w:sz w:val="20"/>
          <w:szCs w:val="20"/>
          <w:lang w:eastAsia="sl-SI"/>
        </w:rPr>
        <w:t>5</w:t>
      </w:r>
      <w:r w:rsidR="009435BB" w:rsidRPr="0066496D">
        <w:rPr>
          <w:rFonts w:ascii="Arial" w:eastAsia="Times New Roman" w:hAnsi="Arial" w:cs="Arial"/>
          <w:sz w:val="20"/>
          <w:szCs w:val="20"/>
          <w:lang w:eastAsia="sl-SI"/>
        </w:rPr>
        <w:t> </w:t>
      </w:r>
      <w:r w:rsidR="0023353D" w:rsidRPr="0066496D">
        <w:rPr>
          <w:rFonts w:ascii="Arial" w:eastAsia="Times New Roman" w:hAnsi="Arial" w:cs="Arial"/>
          <w:sz w:val="20"/>
          <w:szCs w:val="20"/>
          <w:lang w:eastAsia="sl-SI"/>
        </w:rPr>
        <w:t>fizičnih</w:t>
      </w:r>
      <w:r w:rsidR="00BC1921" w:rsidRPr="0066496D">
        <w:rPr>
          <w:rFonts w:ascii="Arial" w:eastAsia="Times New Roman" w:hAnsi="Arial" w:cs="Arial"/>
          <w:sz w:val="20"/>
          <w:szCs w:val="20"/>
          <w:lang w:eastAsia="sl-SI"/>
        </w:rPr>
        <w:t xml:space="preserve"> oseb</w:t>
      </w:r>
      <w:r w:rsidR="0023353D" w:rsidRPr="0066496D">
        <w:rPr>
          <w:rFonts w:ascii="Arial" w:eastAsia="Times New Roman" w:hAnsi="Arial" w:cs="Arial"/>
          <w:sz w:val="20"/>
          <w:szCs w:val="20"/>
          <w:lang w:eastAsia="sl-SI"/>
        </w:rPr>
        <w:t xml:space="preserve">, </w:t>
      </w:r>
      <w:r w:rsidR="009435BB" w:rsidRPr="0066496D">
        <w:rPr>
          <w:rFonts w:ascii="Arial" w:eastAsia="Times New Roman" w:hAnsi="Arial" w:cs="Arial"/>
          <w:sz w:val="20"/>
          <w:szCs w:val="20"/>
          <w:lang w:eastAsia="sl-SI"/>
        </w:rPr>
        <w:t>1 </w:t>
      </w:r>
      <w:r w:rsidR="009B3E2A" w:rsidRPr="0066496D">
        <w:rPr>
          <w:rFonts w:ascii="Arial" w:eastAsia="Times New Roman" w:hAnsi="Arial" w:cs="Arial"/>
          <w:sz w:val="20"/>
          <w:szCs w:val="20"/>
          <w:lang w:eastAsia="sl-SI"/>
        </w:rPr>
        <w:t xml:space="preserve">obtožni akt zoper </w:t>
      </w:r>
      <w:r w:rsidR="009435BB" w:rsidRPr="0066496D">
        <w:rPr>
          <w:rFonts w:ascii="Arial" w:eastAsia="Times New Roman" w:hAnsi="Arial" w:cs="Arial"/>
          <w:sz w:val="20"/>
          <w:szCs w:val="20"/>
          <w:lang w:eastAsia="sl-SI"/>
        </w:rPr>
        <w:t>1 </w:t>
      </w:r>
      <w:r w:rsidR="009B3E2A" w:rsidRPr="0066496D">
        <w:rPr>
          <w:rFonts w:ascii="Arial" w:eastAsia="Times New Roman" w:hAnsi="Arial" w:cs="Arial"/>
          <w:sz w:val="20"/>
          <w:szCs w:val="20"/>
          <w:lang w:eastAsia="sl-SI"/>
        </w:rPr>
        <w:t>fizično osebo pa je podalo Okrožno državno tožilstvo na Ptuju. S</w:t>
      </w:r>
      <w:r w:rsidR="00BC1921" w:rsidRPr="0066496D">
        <w:rPr>
          <w:rFonts w:ascii="Arial" w:eastAsia="Times New Roman" w:hAnsi="Arial" w:cs="Arial"/>
          <w:sz w:val="20"/>
          <w:szCs w:val="20"/>
          <w:lang w:eastAsia="sl-SI"/>
        </w:rPr>
        <w:t xml:space="preserve">odišče </w:t>
      </w:r>
      <w:r w:rsidR="0023353D" w:rsidRPr="0066496D">
        <w:rPr>
          <w:rFonts w:ascii="Arial" w:eastAsia="Times New Roman" w:hAnsi="Arial" w:cs="Arial"/>
          <w:sz w:val="20"/>
          <w:szCs w:val="20"/>
          <w:lang w:eastAsia="sl-SI"/>
        </w:rPr>
        <w:t xml:space="preserve">je </w:t>
      </w:r>
      <w:r w:rsidR="00672149" w:rsidRPr="0066496D">
        <w:rPr>
          <w:rFonts w:ascii="Arial" w:eastAsia="Times New Roman" w:hAnsi="Arial" w:cs="Arial"/>
          <w:sz w:val="20"/>
          <w:szCs w:val="20"/>
          <w:lang w:eastAsia="sl-SI"/>
        </w:rPr>
        <w:t>izdalo</w:t>
      </w:r>
      <w:r w:rsidR="003B5023" w:rsidRPr="0066496D">
        <w:rPr>
          <w:rFonts w:ascii="Arial" w:eastAsia="Times New Roman" w:hAnsi="Arial" w:cs="Arial"/>
          <w:sz w:val="20"/>
          <w:szCs w:val="20"/>
          <w:lang w:eastAsia="sl-SI"/>
        </w:rPr>
        <w:t xml:space="preserve"> obsodilne sodbe zoper </w:t>
      </w:r>
      <w:r w:rsidR="009435BB" w:rsidRPr="0066496D">
        <w:rPr>
          <w:rFonts w:ascii="Arial" w:eastAsia="Times New Roman" w:hAnsi="Arial" w:cs="Arial"/>
          <w:sz w:val="20"/>
          <w:szCs w:val="20"/>
          <w:lang w:eastAsia="sl-SI"/>
        </w:rPr>
        <w:t>5 </w:t>
      </w:r>
      <w:r w:rsidR="00693EEC" w:rsidRPr="0066496D">
        <w:rPr>
          <w:rFonts w:ascii="Arial" w:eastAsia="Times New Roman" w:hAnsi="Arial" w:cs="Arial"/>
          <w:sz w:val="20"/>
          <w:szCs w:val="20"/>
          <w:lang w:eastAsia="sl-SI"/>
        </w:rPr>
        <w:t>obdolžence</w:t>
      </w:r>
      <w:r w:rsidR="00A967B2" w:rsidRPr="0066496D">
        <w:rPr>
          <w:rFonts w:ascii="Arial" w:eastAsia="Times New Roman" w:hAnsi="Arial" w:cs="Arial"/>
          <w:sz w:val="20"/>
          <w:szCs w:val="20"/>
          <w:lang w:eastAsia="sl-SI"/>
        </w:rPr>
        <w:t>v</w:t>
      </w:r>
      <w:r w:rsidR="0023353D" w:rsidRPr="0066496D">
        <w:rPr>
          <w:rFonts w:ascii="Arial" w:eastAsia="Times New Roman" w:hAnsi="Arial" w:cs="Arial"/>
          <w:sz w:val="20"/>
          <w:szCs w:val="20"/>
          <w:lang w:eastAsia="sl-SI"/>
        </w:rPr>
        <w:t xml:space="preserve">. </w:t>
      </w:r>
    </w:p>
    <w:p w:rsidR="00D56725" w:rsidRPr="0066496D" w:rsidRDefault="00693EEC" w:rsidP="002F0AFC">
      <w:pPr>
        <w:spacing w:after="0" w:line="260" w:lineRule="exact"/>
        <w:rPr>
          <w:rFonts w:ascii="Arial" w:eastAsia="Times New Roman" w:hAnsi="Arial" w:cs="Arial"/>
          <w:sz w:val="20"/>
          <w:szCs w:val="20"/>
          <w:lang w:eastAsia="sl-SI"/>
        </w:rPr>
      </w:pPr>
      <w:r w:rsidRPr="0066496D">
        <w:rPr>
          <w:rFonts w:ascii="Arial" w:eastAsia="Times New Roman" w:hAnsi="Arial" w:cs="Arial"/>
          <w:sz w:val="20"/>
          <w:szCs w:val="20"/>
          <w:lang w:eastAsia="sl-SI"/>
        </w:rPr>
        <w:br/>
      </w:r>
      <w:r w:rsidR="00851EB0" w:rsidRPr="0066496D">
        <w:rPr>
          <w:rFonts w:ascii="Arial" w:eastAsia="Times New Roman" w:hAnsi="Arial" w:cs="Arial"/>
          <w:sz w:val="20"/>
          <w:szCs w:val="20"/>
          <w:u w:val="single"/>
          <w:lang w:eastAsia="sl-SI"/>
        </w:rPr>
        <w:t>Pomoč in zaščito za žrtve trgovine z ljudmi</w:t>
      </w:r>
      <w:r w:rsidR="00851EB0" w:rsidRPr="0066496D">
        <w:rPr>
          <w:rFonts w:ascii="Arial" w:eastAsia="Times New Roman" w:hAnsi="Arial" w:cs="Arial"/>
          <w:sz w:val="20"/>
          <w:szCs w:val="20"/>
          <w:lang w:eastAsia="sl-SI"/>
        </w:rPr>
        <w:t xml:space="preserve"> sta v okviru projektov, </w:t>
      </w:r>
      <w:r w:rsidR="00956ED9" w:rsidRPr="0066496D">
        <w:rPr>
          <w:rFonts w:ascii="Arial" w:eastAsia="Times New Roman" w:hAnsi="Arial" w:cs="Arial"/>
          <w:sz w:val="20"/>
          <w:szCs w:val="20"/>
          <w:lang w:eastAsia="sl-SI"/>
        </w:rPr>
        <w:t xml:space="preserve">ki jih sofinancirata </w:t>
      </w:r>
      <w:r w:rsidR="00D56725" w:rsidRPr="0066496D">
        <w:rPr>
          <w:rFonts w:ascii="Arial" w:eastAsia="Times New Roman" w:hAnsi="Arial" w:cs="Arial"/>
          <w:sz w:val="20"/>
          <w:szCs w:val="20"/>
          <w:lang w:eastAsia="sl-SI"/>
        </w:rPr>
        <w:t xml:space="preserve">MNZ in MDDSZ, </w:t>
      </w:r>
      <w:r w:rsidR="00BD73E1" w:rsidRPr="0066496D">
        <w:rPr>
          <w:rFonts w:ascii="Arial" w:eastAsia="Times New Roman" w:hAnsi="Arial" w:cs="Arial"/>
          <w:sz w:val="20"/>
          <w:szCs w:val="20"/>
          <w:lang w:eastAsia="sl-SI"/>
        </w:rPr>
        <w:t xml:space="preserve">tudi </w:t>
      </w:r>
      <w:r w:rsidR="00D56725" w:rsidRPr="0066496D">
        <w:rPr>
          <w:rFonts w:ascii="Arial" w:eastAsia="Times New Roman" w:hAnsi="Arial" w:cs="Arial"/>
          <w:sz w:val="20"/>
          <w:szCs w:val="20"/>
          <w:lang w:eastAsia="sl-SI"/>
        </w:rPr>
        <w:t>v letu 20</w:t>
      </w:r>
      <w:r w:rsidR="00D200E9" w:rsidRPr="0066496D">
        <w:rPr>
          <w:rFonts w:ascii="Arial" w:eastAsia="Times New Roman" w:hAnsi="Arial" w:cs="Arial"/>
          <w:sz w:val="20"/>
          <w:szCs w:val="20"/>
          <w:lang w:eastAsia="sl-SI"/>
        </w:rPr>
        <w:t>20</w:t>
      </w:r>
      <w:r w:rsidR="00851EB0" w:rsidRPr="0066496D">
        <w:rPr>
          <w:rFonts w:ascii="Arial" w:eastAsia="Times New Roman" w:hAnsi="Arial" w:cs="Arial"/>
          <w:sz w:val="20"/>
          <w:szCs w:val="20"/>
          <w:lang w:eastAsia="sl-SI"/>
        </w:rPr>
        <w:t xml:space="preserve"> izvajala </w:t>
      </w:r>
      <w:r w:rsidR="00D56725" w:rsidRPr="0066496D">
        <w:rPr>
          <w:rFonts w:ascii="Arial" w:eastAsia="Times New Roman" w:hAnsi="Arial" w:cs="Arial"/>
          <w:sz w:val="20"/>
          <w:szCs w:val="20"/>
          <w:lang w:eastAsia="sl-SI"/>
        </w:rPr>
        <w:t xml:space="preserve">Slovenska </w:t>
      </w:r>
      <w:proofErr w:type="spellStart"/>
      <w:r w:rsidR="00D56725" w:rsidRPr="0066496D">
        <w:rPr>
          <w:rFonts w:ascii="Arial" w:eastAsia="Times New Roman" w:hAnsi="Arial" w:cs="Arial"/>
          <w:sz w:val="20"/>
          <w:szCs w:val="20"/>
          <w:lang w:eastAsia="sl-SI"/>
        </w:rPr>
        <w:t>karitas</w:t>
      </w:r>
      <w:proofErr w:type="spellEnd"/>
      <w:r w:rsidR="00D56725" w:rsidRPr="0066496D">
        <w:rPr>
          <w:rFonts w:ascii="Arial" w:eastAsia="Times New Roman" w:hAnsi="Arial" w:cs="Arial"/>
          <w:sz w:val="20"/>
          <w:szCs w:val="20"/>
          <w:lang w:eastAsia="sl-SI"/>
        </w:rPr>
        <w:t xml:space="preserve"> in Društvo Ključ</w:t>
      </w:r>
      <w:r w:rsidR="00851EB0" w:rsidRPr="0066496D">
        <w:rPr>
          <w:rFonts w:ascii="Arial" w:eastAsia="Times New Roman" w:hAnsi="Arial" w:cs="Arial"/>
          <w:sz w:val="20"/>
          <w:szCs w:val="20"/>
          <w:lang w:eastAsia="sl-SI"/>
        </w:rPr>
        <w:t xml:space="preserve">. </w:t>
      </w:r>
      <w:r w:rsidR="00D56725" w:rsidRPr="0066496D">
        <w:rPr>
          <w:rFonts w:ascii="Arial" w:eastAsia="Times New Roman" w:hAnsi="Arial" w:cs="Arial"/>
          <w:sz w:val="20"/>
          <w:szCs w:val="20"/>
          <w:lang w:eastAsia="sl-SI"/>
        </w:rPr>
        <w:t>V krizn</w:t>
      </w:r>
      <w:r w:rsidR="00D200E9" w:rsidRPr="0066496D">
        <w:rPr>
          <w:rFonts w:ascii="Arial" w:eastAsia="Times New Roman" w:hAnsi="Arial" w:cs="Arial"/>
          <w:sz w:val="20"/>
          <w:szCs w:val="20"/>
          <w:lang w:eastAsia="sl-SI"/>
        </w:rPr>
        <w:t>i</w:t>
      </w:r>
      <w:r w:rsidR="00BD73E1" w:rsidRPr="0066496D">
        <w:rPr>
          <w:rFonts w:ascii="Arial" w:eastAsia="Times New Roman" w:hAnsi="Arial" w:cs="Arial"/>
          <w:sz w:val="20"/>
          <w:szCs w:val="20"/>
          <w:lang w:eastAsia="sl-SI"/>
        </w:rPr>
        <w:t xml:space="preserve"> namestit</w:t>
      </w:r>
      <w:r w:rsidR="00D200E9" w:rsidRPr="0066496D">
        <w:rPr>
          <w:rFonts w:ascii="Arial" w:eastAsia="Times New Roman" w:hAnsi="Arial" w:cs="Arial"/>
          <w:sz w:val="20"/>
          <w:szCs w:val="20"/>
          <w:lang w:eastAsia="sl-SI"/>
        </w:rPr>
        <w:t>vi</w:t>
      </w:r>
      <w:r w:rsidR="00BD73E1" w:rsidRPr="0066496D">
        <w:rPr>
          <w:rFonts w:ascii="Arial" w:eastAsia="Times New Roman" w:hAnsi="Arial" w:cs="Arial"/>
          <w:sz w:val="20"/>
          <w:szCs w:val="20"/>
          <w:lang w:eastAsia="sl-SI"/>
        </w:rPr>
        <w:t xml:space="preserve"> </w:t>
      </w:r>
      <w:r w:rsidR="00D200E9" w:rsidRPr="0066496D">
        <w:rPr>
          <w:rFonts w:ascii="Arial" w:eastAsia="Times New Roman" w:hAnsi="Arial" w:cs="Arial"/>
          <w:sz w:val="20"/>
          <w:szCs w:val="20"/>
          <w:lang w:eastAsia="sl-SI"/>
        </w:rPr>
        <w:t>v letu poročanja ni</w:t>
      </w:r>
      <w:r w:rsidR="00BD73E1" w:rsidRPr="0066496D">
        <w:rPr>
          <w:rFonts w:ascii="Arial" w:eastAsia="Times New Roman" w:hAnsi="Arial" w:cs="Arial"/>
          <w:sz w:val="20"/>
          <w:szCs w:val="20"/>
          <w:lang w:eastAsia="sl-SI"/>
        </w:rPr>
        <w:t xml:space="preserve"> </w:t>
      </w:r>
      <w:r w:rsidR="005A633A" w:rsidRPr="0066496D">
        <w:rPr>
          <w:rFonts w:ascii="Arial" w:eastAsia="Times New Roman" w:hAnsi="Arial" w:cs="Arial"/>
          <w:sz w:val="20"/>
          <w:szCs w:val="20"/>
          <w:lang w:eastAsia="sl-SI"/>
        </w:rPr>
        <w:t>bil</w:t>
      </w:r>
      <w:r w:rsidR="00731F1F" w:rsidRPr="0066496D">
        <w:rPr>
          <w:rFonts w:ascii="Arial" w:eastAsia="Times New Roman" w:hAnsi="Arial" w:cs="Arial"/>
          <w:sz w:val="20"/>
          <w:szCs w:val="20"/>
          <w:lang w:eastAsia="sl-SI"/>
        </w:rPr>
        <w:t>o</w:t>
      </w:r>
      <w:r w:rsidR="005A633A" w:rsidRPr="0066496D">
        <w:rPr>
          <w:rFonts w:ascii="Arial" w:eastAsia="Times New Roman" w:hAnsi="Arial" w:cs="Arial"/>
          <w:sz w:val="20"/>
          <w:szCs w:val="20"/>
          <w:lang w:eastAsia="sl-SI"/>
        </w:rPr>
        <w:t xml:space="preserve"> </w:t>
      </w:r>
      <w:r w:rsidR="00BD73E1" w:rsidRPr="0066496D">
        <w:rPr>
          <w:rFonts w:ascii="Arial" w:eastAsia="Times New Roman" w:hAnsi="Arial" w:cs="Arial"/>
          <w:sz w:val="20"/>
          <w:szCs w:val="20"/>
          <w:lang w:eastAsia="sl-SI"/>
        </w:rPr>
        <w:t>nameščen</w:t>
      </w:r>
      <w:r w:rsidR="00D200E9" w:rsidRPr="0066496D">
        <w:rPr>
          <w:rFonts w:ascii="Arial" w:eastAsia="Times New Roman" w:hAnsi="Arial" w:cs="Arial"/>
          <w:sz w:val="20"/>
          <w:szCs w:val="20"/>
          <w:lang w:eastAsia="sl-SI"/>
        </w:rPr>
        <w:t>ih žrtev</w:t>
      </w:r>
      <w:r w:rsidR="00FE44CA" w:rsidRPr="0066496D">
        <w:rPr>
          <w:rFonts w:ascii="Arial" w:eastAsia="Times New Roman" w:hAnsi="Arial" w:cs="Arial"/>
          <w:sz w:val="20"/>
          <w:szCs w:val="20"/>
          <w:lang w:eastAsia="sl-SI"/>
        </w:rPr>
        <w:t>, medtem ko sta bili v</w:t>
      </w:r>
      <w:r w:rsidR="00D200E9" w:rsidRPr="0066496D">
        <w:rPr>
          <w:rFonts w:ascii="Arial" w:eastAsia="Times New Roman" w:hAnsi="Arial" w:cs="Arial"/>
          <w:sz w:val="20"/>
          <w:szCs w:val="20"/>
          <w:lang w:eastAsia="sl-SI"/>
        </w:rPr>
        <w:t xml:space="preserve"> program</w:t>
      </w:r>
      <w:r w:rsidR="00BD73E1" w:rsidRPr="0066496D">
        <w:rPr>
          <w:rFonts w:ascii="Arial" w:eastAsia="Times New Roman" w:hAnsi="Arial" w:cs="Arial"/>
          <w:sz w:val="20"/>
          <w:szCs w:val="20"/>
          <w:lang w:eastAsia="sl-SI"/>
        </w:rPr>
        <w:t xml:space="preserve"> varn</w:t>
      </w:r>
      <w:r w:rsidR="00D200E9" w:rsidRPr="0066496D">
        <w:rPr>
          <w:rFonts w:ascii="Arial" w:eastAsia="Times New Roman" w:hAnsi="Arial" w:cs="Arial"/>
          <w:sz w:val="20"/>
          <w:szCs w:val="20"/>
          <w:lang w:eastAsia="sl-SI"/>
        </w:rPr>
        <w:t xml:space="preserve">e namestitve vključeni </w:t>
      </w:r>
      <w:r w:rsidR="00731F1F" w:rsidRPr="0066496D">
        <w:rPr>
          <w:rFonts w:ascii="Arial" w:eastAsia="Times New Roman" w:hAnsi="Arial" w:cs="Arial"/>
          <w:sz w:val="20"/>
          <w:szCs w:val="20"/>
          <w:lang w:eastAsia="sl-SI"/>
        </w:rPr>
        <w:t>2</w:t>
      </w:r>
      <w:r w:rsidR="00D200E9" w:rsidRPr="0066496D">
        <w:rPr>
          <w:rFonts w:ascii="Arial" w:eastAsia="Times New Roman" w:hAnsi="Arial" w:cs="Arial"/>
          <w:sz w:val="20"/>
          <w:szCs w:val="20"/>
          <w:lang w:eastAsia="sl-SI"/>
        </w:rPr>
        <w:t xml:space="preserve">, v program reintegracije pa </w:t>
      </w:r>
      <w:r w:rsidR="00731F1F" w:rsidRPr="0066496D">
        <w:rPr>
          <w:rFonts w:ascii="Arial" w:eastAsia="Times New Roman" w:hAnsi="Arial" w:cs="Arial"/>
          <w:sz w:val="20"/>
          <w:szCs w:val="20"/>
          <w:lang w:eastAsia="sl-SI"/>
        </w:rPr>
        <w:t>3 </w:t>
      </w:r>
      <w:r w:rsidR="00D200E9" w:rsidRPr="0066496D">
        <w:rPr>
          <w:rFonts w:ascii="Arial" w:eastAsia="Times New Roman" w:hAnsi="Arial" w:cs="Arial"/>
          <w:sz w:val="20"/>
          <w:szCs w:val="20"/>
          <w:lang w:eastAsia="sl-SI"/>
        </w:rPr>
        <w:t>osebe</w:t>
      </w:r>
      <w:r w:rsidR="00851EB0" w:rsidRPr="0066496D">
        <w:rPr>
          <w:rFonts w:ascii="Arial" w:eastAsia="Times New Roman" w:hAnsi="Arial" w:cs="Arial"/>
          <w:sz w:val="20"/>
          <w:szCs w:val="20"/>
          <w:lang w:eastAsia="sl-SI"/>
        </w:rPr>
        <w:t>. Preostale žrtve so ponujeno namestitveno možnost zavrnile.</w:t>
      </w:r>
      <w:r w:rsidR="00D56725" w:rsidRPr="0066496D">
        <w:rPr>
          <w:rFonts w:ascii="Arial" w:hAnsi="Arial" w:cs="Arial"/>
          <w:sz w:val="20"/>
          <w:szCs w:val="20"/>
        </w:rPr>
        <w:t xml:space="preserve"> Na področju prepoznave, pomoči in zaščite žrtev trgovine z ljudmi in/ali spolnega nasilja v postopkih priznanja mednarodne zaščite</w:t>
      </w:r>
      <w:r w:rsidR="00EF782B" w:rsidRPr="0066496D">
        <w:rPr>
          <w:rFonts w:ascii="Arial" w:hAnsi="Arial"/>
          <w:sz w:val="20"/>
          <w:szCs w:val="20"/>
        </w:rPr>
        <w:t xml:space="preserve"> </w:t>
      </w:r>
      <w:r w:rsidR="00D56725" w:rsidRPr="0066496D">
        <w:rPr>
          <w:rFonts w:ascii="Arial" w:hAnsi="Arial"/>
          <w:sz w:val="20"/>
          <w:szCs w:val="20"/>
        </w:rPr>
        <w:t xml:space="preserve">se je v Azilnem domu nadaljeval </w:t>
      </w:r>
      <w:r w:rsidR="00D56725" w:rsidRPr="0066496D">
        <w:rPr>
          <w:rFonts w:ascii="Arial" w:hAnsi="Arial" w:cs="Arial"/>
          <w:sz w:val="20"/>
          <w:szCs w:val="20"/>
        </w:rPr>
        <w:t>projekt PATS.</w:t>
      </w:r>
    </w:p>
    <w:p w:rsidR="00B03793" w:rsidRPr="0066496D" w:rsidRDefault="00B03793" w:rsidP="002F0AFC">
      <w:pPr>
        <w:spacing w:after="0" w:line="260" w:lineRule="exact"/>
        <w:rPr>
          <w:rFonts w:ascii="Arial" w:hAnsi="Arial" w:cs="Arial"/>
          <w:sz w:val="20"/>
          <w:szCs w:val="20"/>
        </w:rPr>
      </w:pPr>
    </w:p>
    <w:p w:rsidR="00B10685" w:rsidRPr="0066496D" w:rsidRDefault="0000009F" w:rsidP="002F0AFC">
      <w:pPr>
        <w:tabs>
          <w:tab w:val="left" w:pos="-1276"/>
        </w:tabs>
        <w:spacing w:after="0" w:line="260" w:lineRule="exact"/>
        <w:rPr>
          <w:rFonts w:ascii="Arial" w:hAnsi="Arial" w:cs="Arial"/>
          <w:color w:val="000000"/>
          <w:sz w:val="20"/>
          <w:szCs w:val="20"/>
        </w:rPr>
      </w:pPr>
      <w:r w:rsidRPr="0066496D">
        <w:rPr>
          <w:rFonts w:ascii="Arial" w:eastAsia="Times New Roman" w:hAnsi="Arial" w:cs="Arial"/>
          <w:sz w:val="20"/>
          <w:szCs w:val="20"/>
          <w:lang w:eastAsia="sl-SI"/>
        </w:rPr>
        <w:t xml:space="preserve">Na </w:t>
      </w:r>
      <w:r w:rsidR="00682CD9" w:rsidRPr="0066496D">
        <w:rPr>
          <w:rFonts w:ascii="Arial" w:eastAsia="Times New Roman" w:hAnsi="Arial"/>
          <w:sz w:val="20"/>
          <w:szCs w:val="24"/>
          <w:u w:val="single"/>
        </w:rPr>
        <w:t>mednarodnem področju</w:t>
      </w:r>
      <w:r w:rsidR="00682CD9" w:rsidRPr="0066496D">
        <w:rPr>
          <w:rFonts w:ascii="Arial" w:eastAsia="Times New Roman" w:hAnsi="Arial"/>
          <w:sz w:val="20"/>
          <w:szCs w:val="24"/>
        </w:rPr>
        <w:t xml:space="preserve"> </w:t>
      </w:r>
      <w:r w:rsidRPr="0066496D">
        <w:rPr>
          <w:rFonts w:ascii="Arial" w:eastAsia="Times New Roman" w:hAnsi="Arial"/>
          <w:sz w:val="20"/>
          <w:szCs w:val="24"/>
        </w:rPr>
        <w:t>so</w:t>
      </w:r>
      <w:r w:rsidR="00254EF6" w:rsidRPr="0066496D">
        <w:rPr>
          <w:rFonts w:ascii="Arial" w:eastAsia="Times New Roman" w:hAnsi="Arial"/>
          <w:sz w:val="20"/>
          <w:szCs w:val="24"/>
        </w:rPr>
        <w:t xml:space="preserve"> člani MDS TZ</w:t>
      </w:r>
      <w:r w:rsidR="002033F4" w:rsidRPr="0066496D">
        <w:rPr>
          <w:rFonts w:ascii="Arial" w:eastAsia="Times New Roman" w:hAnsi="Arial"/>
          <w:sz w:val="20"/>
          <w:szCs w:val="24"/>
        </w:rPr>
        <w:t xml:space="preserve">L </w:t>
      </w:r>
      <w:r w:rsidR="00682CD9" w:rsidRPr="0066496D">
        <w:rPr>
          <w:rFonts w:ascii="Arial" w:eastAsia="Times New Roman" w:hAnsi="Arial"/>
          <w:sz w:val="20"/>
          <w:szCs w:val="24"/>
        </w:rPr>
        <w:t xml:space="preserve">sodelovali na </w:t>
      </w:r>
      <w:r w:rsidR="00254EF6" w:rsidRPr="0066496D">
        <w:rPr>
          <w:rFonts w:ascii="Arial" w:eastAsia="Times New Roman" w:hAnsi="Arial"/>
          <w:sz w:val="20"/>
          <w:szCs w:val="24"/>
        </w:rPr>
        <w:t xml:space="preserve">številnih </w:t>
      </w:r>
      <w:r w:rsidR="00682CD9" w:rsidRPr="0066496D">
        <w:rPr>
          <w:rFonts w:ascii="Arial" w:eastAsia="Times New Roman" w:hAnsi="Arial"/>
          <w:sz w:val="20"/>
          <w:szCs w:val="24"/>
        </w:rPr>
        <w:t>dogodkih in konferencah</w:t>
      </w:r>
      <w:r w:rsidR="00B10685" w:rsidRPr="0066496D">
        <w:rPr>
          <w:rFonts w:ascii="Arial" w:eastAsia="Times New Roman" w:hAnsi="Arial"/>
          <w:sz w:val="20"/>
          <w:szCs w:val="24"/>
        </w:rPr>
        <w:t>, ki so v letu</w:t>
      </w:r>
      <w:r w:rsidR="00731F1F" w:rsidRPr="0066496D">
        <w:rPr>
          <w:rFonts w:ascii="Arial" w:eastAsia="Times New Roman" w:hAnsi="Arial"/>
          <w:sz w:val="20"/>
          <w:szCs w:val="24"/>
        </w:rPr>
        <w:t> </w:t>
      </w:r>
      <w:r w:rsidR="00B10685" w:rsidRPr="0066496D">
        <w:rPr>
          <w:rFonts w:ascii="Arial" w:eastAsia="Times New Roman" w:hAnsi="Arial"/>
          <w:sz w:val="20"/>
          <w:szCs w:val="24"/>
        </w:rPr>
        <w:t xml:space="preserve">2020 zaradi epidemije potekali v večji meri na daljavo. </w:t>
      </w:r>
      <w:r w:rsidR="00986FA6" w:rsidRPr="0066496D">
        <w:rPr>
          <w:rFonts w:ascii="Arial" w:hAnsi="Arial" w:cs="Arial"/>
          <w:color w:val="000000"/>
          <w:sz w:val="20"/>
          <w:szCs w:val="20"/>
        </w:rPr>
        <w:t xml:space="preserve">Republika Slovenija si še naprej prizadeva za okrepitev mednarodnega sodelovanja na področju boja proti trgovini z ljudmi, </w:t>
      </w:r>
      <w:r w:rsidR="00B10685" w:rsidRPr="0066496D">
        <w:rPr>
          <w:rFonts w:ascii="Arial" w:hAnsi="Arial" w:cs="Arial"/>
          <w:color w:val="000000"/>
          <w:sz w:val="20"/>
          <w:szCs w:val="20"/>
        </w:rPr>
        <w:t xml:space="preserve">še </w:t>
      </w:r>
      <w:r w:rsidR="00731F1F" w:rsidRPr="0066496D">
        <w:rPr>
          <w:rFonts w:ascii="Arial" w:hAnsi="Arial" w:cs="Arial"/>
          <w:color w:val="000000"/>
          <w:sz w:val="20"/>
          <w:szCs w:val="20"/>
        </w:rPr>
        <w:t xml:space="preserve">zlasti </w:t>
      </w:r>
      <w:r w:rsidR="00B10685" w:rsidRPr="0066496D">
        <w:rPr>
          <w:rFonts w:ascii="Arial" w:hAnsi="Arial" w:cs="Arial"/>
          <w:color w:val="000000"/>
          <w:sz w:val="20"/>
          <w:szCs w:val="20"/>
        </w:rPr>
        <w:t>v</w:t>
      </w:r>
      <w:r w:rsidR="00D12BAA" w:rsidRPr="0066496D">
        <w:rPr>
          <w:rFonts w:ascii="Arial" w:hAnsi="Arial" w:cs="Arial"/>
          <w:color w:val="000000"/>
          <w:sz w:val="20"/>
          <w:szCs w:val="20"/>
        </w:rPr>
        <w:t xml:space="preserve"> </w:t>
      </w:r>
      <w:r w:rsidR="00956ED9" w:rsidRPr="0066496D">
        <w:rPr>
          <w:rFonts w:ascii="Arial" w:hAnsi="Arial" w:cs="Arial"/>
          <w:color w:val="000000"/>
          <w:sz w:val="20"/>
          <w:szCs w:val="20"/>
        </w:rPr>
        <w:t>regiji j</w:t>
      </w:r>
      <w:r w:rsidR="00986FA6" w:rsidRPr="0066496D">
        <w:rPr>
          <w:rFonts w:ascii="Arial" w:hAnsi="Arial" w:cs="Arial"/>
          <w:color w:val="000000"/>
          <w:sz w:val="20"/>
          <w:szCs w:val="20"/>
        </w:rPr>
        <w:t xml:space="preserve">ugovzhodne Evrope. </w:t>
      </w:r>
      <w:r w:rsidR="007B0DCB" w:rsidRPr="0066496D">
        <w:rPr>
          <w:rFonts w:ascii="Arial" w:eastAsia="Times New Roman" w:hAnsi="Arial" w:cs="Arial"/>
          <w:iCs/>
          <w:sz w:val="20"/>
          <w:szCs w:val="20"/>
          <w:lang w:eastAsia="sl-SI"/>
        </w:rPr>
        <w:t>Marca</w:t>
      </w:r>
      <w:r w:rsidR="00731F1F" w:rsidRPr="0066496D">
        <w:rPr>
          <w:rFonts w:ascii="Arial" w:eastAsia="Times New Roman" w:hAnsi="Arial" w:cs="Arial"/>
          <w:iCs/>
          <w:sz w:val="20"/>
          <w:szCs w:val="20"/>
          <w:lang w:eastAsia="sl-SI"/>
        </w:rPr>
        <w:t> </w:t>
      </w:r>
      <w:r w:rsidR="00BC1921" w:rsidRPr="0066496D">
        <w:rPr>
          <w:rFonts w:ascii="Arial" w:eastAsia="Times New Roman" w:hAnsi="Arial" w:cs="Arial"/>
          <w:iCs/>
          <w:sz w:val="20"/>
          <w:szCs w:val="20"/>
          <w:lang w:eastAsia="sl-SI"/>
        </w:rPr>
        <w:t xml:space="preserve">2020 </w:t>
      </w:r>
      <w:r w:rsidR="007B0DCB" w:rsidRPr="0066496D">
        <w:rPr>
          <w:rFonts w:ascii="Arial" w:eastAsia="Times New Roman" w:hAnsi="Arial" w:cs="Arial"/>
          <w:iCs/>
          <w:sz w:val="20"/>
          <w:szCs w:val="20"/>
          <w:lang w:eastAsia="sl-SI"/>
        </w:rPr>
        <w:t xml:space="preserve">je v Ljubljani potekalo srečanje neformalne mreže NATC JVE, v okviru katerega </w:t>
      </w:r>
      <w:r w:rsidR="00A70DB1" w:rsidRPr="0066496D">
        <w:rPr>
          <w:rFonts w:ascii="Arial" w:eastAsia="Times New Roman" w:hAnsi="Arial" w:cs="Arial"/>
          <w:iCs/>
          <w:sz w:val="20"/>
          <w:szCs w:val="20"/>
          <w:lang w:eastAsia="sl-SI"/>
        </w:rPr>
        <w:t xml:space="preserve">je bil </w:t>
      </w:r>
      <w:r w:rsidR="007B0DCB" w:rsidRPr="0066496D">
        <w:rPr>
          <w:rFonts w:ascii="Arial" w:eastAsia="Times New Roman" w:hAnsi="Arial" w:cs="Arial"/>
          <w:iCs/>
          <w:sz w:val="20"/>
          <w:szCs w:val="20"/>
          <w:lang w:eastAsia="sl-SI"/>
        </w:rPr>
        <w:t xml:space="preserve">v luči </w:t>
      </w:r>
      <w:proofErr w:type="spellStart"/>
      <w:r w:rsidR="007B0DCB" w:rsidRPr="0066496D">
        <w:rPr>
          <w:rFonts w:ascii="Arial" w:eastAsia="Times New Roman" w:hAnsi="Arial" w:cs="Arial"/>
          <w:iCs/>
          <w:sz w:val="20"/>
          <w:szCs w:val="20"/>
          <w:lang w:eastAsia="sl-SI"/>
        </w:rPr>
        <w:t>obeležitve</w:t>
      </w:r>
      <w:proofErr w:type="spellEnd"/>
      <w:r w:rsidR="007B0DCB" w:rsidRPr="0066496D">
        <w:rPr>
          <w:rFonts w:ascii="Arial" w:eastAsia="Times New Roman" w:hAnsi="Arial" w:cs="Arial"/>
          <w:iCs/>
          <w:sz w:val="20"/>
          <w:szCs w:val="20"/>
          <w:lang w:eastAsia="sl-SI"/>
        </w:rPr>
        <w:t xml:space="preserve"> </w:t>
      </w:r>
      <w:r w:rsidR="007B0DCB" w:rsidRPr="0066496D">
        <w:rPr>
          <w:rStyle w:val="jlqj4b"/>
          <w:rFonts w:ascii="Arial" w:hAnsi="Arial" w:cs="Arial"/>
          <w:sz w:val="20"/>
          <w:szCs w:val="20"/>
        </w:rPr>
        <w:t xml:space="preserve">desete obletnice delovanja mreže </w:t>
      </w:r>
      <w:r w:rsidR="007B0DCB" w:rsidRPr="0066496D">
        <w:rPr>
          <w:rFonts w:ascii="Arial" w:eastAsia="Times New Roman" w:hAnsi="Arial" w:cs="Arial"/>
          <w:iCs/>
          <w:sz w:val="20"/>
          <w:szCs w:val="20"/>
          <w:lang w:eastAsia="sl-SI"/>
        </w:rPr>
        <w:t xml:space="preserve">sprejet </w:t>
      </w:r>
      <w:r w:rsidR="007B0DCB" w:rsidRPr="0066496D">
        <w:rPr>
          <w:rStyle w:val="jlqj4b"/>
          <w:rFonts w:ascii="Arial" w:hAnsi="Arial" w:cs="Arial"/>
          <w:sz w:val="20"/>
          <w:szCs w:val="20"/>
        </w:rPr>
        <w:t xml:space="preserve">strateški dokument o njenem prihodnjem delu. O </w:t>
      </w:r>
      <w:r w:rsidR="007B0DCB" w:rsidRPr="0066496D">
        <w:rPr>
          <w:rFonts w:ascii="Arial" w:eastAsia="Times New Roman" w:hAnsi="Arial" w:cs="Arial"/>
          <w:iCs/>
          <w:sz w:val="20"/>
          <w:szCs w:val="20"/>
          <w:lang w:eastAsia="sl-SI"/>
        </w:rPr>
        <w:t>regionalnem sodelovanju na področju boja proti trgovini z ljudmi so razpravljali tudi notranji ministri procesa Brdo</w:t>
      </w:r>
      <w:r w:rsidR="001227B0" w:rsidRPr="0066496D">
        <w:rPr>
          <w:rFonts w:ascii="Arial" w:eastAsia="Times New Roman" w:hAnsi="Arial" w:cs="Arial"/>
          <w:iCs/>
          <w:sz w:val="20"/>
          <w:szCs w:val="20"/>
          <w:lang w:eastAsia="sl-SI"/>
        </w:rPr>
        <w:t>, ki so</w:t>
      </w:r>
      <w:r w:rsidR="00A70DB1" w:rsidRPr="0066496D">
        <w:rPr>
          <w:rFonts w:ascii="Arial" w:eastAsia="Times New Roman" w:hAnsi="Arial" w:cs="Arial"/>
          <w:iCs/>
          <w:sz w:val="20"/>
          <w:szCs w:val="20"/>
          <w:lang w:eastAsia="sl-SI"/>
        </w:rPr>
        <w:t xml:space="preserve"> potrdili pomembnost nadaljnjega dela mreže</w:t>
      </w:r>
      <w:r w:rsidR="007B0DCB" w:rsidRPr="0066496D">
        <w:rPr>
          <w:rStyle w:val="jlqj4b"/>
          <w:rFonts w:ascii="Arial" w:hAnsi="Arial" w:cs="Arial"/>
          <w:sz w:val="20"/>
          <w:szCs w:val="20"/>
        </w:rPr>
        <w:t xml:space="preserve"> na podlagi sprejetega strateškega dokumenta</w:t>
      </w:r>
      <w:r w:rsidR="00A70DB1" w:rsidRPr="0066496D">
        <w:rPr>
          <w:rStyle w:val="jlqj4b"/>
          <w:rFonts w:ascii="Arial" w:hAnsi="Arial" w:cs="Arial"/>
          <w:sz w:val="20"/>
          <w:szCs w:val="20"/>
        </w:rPr>
        <w:t>.</w:t>
      </w:r>
    </w:p>
    <w:p w:rsidR="00FD67E8" w:rsidRPr="0066496D" w:rsidRDefault="00FD67E8" w:rsidP="002F0AFC">
      <w:pPr>
        <w:tabs>
          <w:tab w:val="left" w:pos="-1276"/>
        </w:tabs>
        <w:spacing w:after="0" w:line="260" w:lineRule="exact"/>
        <w:rPr>
          <w:rFonts w:ascii="Arial" w:hAnsi="Arial" w:cs="Arial"/>
          <w:sz w:val="20"/>
          <w:szCs w:val="20"/>
        </w:rPr>
      </w:pPr>
    </w:p>
    <w:sectPr w:rsidR="00FD67E8" w:rsidRPr="0066496D" w:rsidSect="00E40DDB">
      <w:headerReference w:type="default" r:id="rId11"/>
      <w:footerReference w:type="default" r:id="rId12"/>
      <w:pgSz w:w="11900" w:h="16840" w:code="9"/>
      <w:pgMar w:top="1440" w:right="1077" w:bottom="794" w:left="1418" w:header="1531"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27B" w:rsidRDefault="00D7027B">
      <w:pPr>
        <w:spacing w:after="0" w:line="240" w:lineRule="auto"/>
      </w:pPr>
      <w:r>
        <w:separator/>
      </w:r>
    </w:p>
  </w:endnote>
  <w:endnote w:type="continuationSeparator" w:id="0">
    <w:p w:rsidR="00D7027B" w:rsidRDefault="00D7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7B" w:rsidRDefault="00D7027B">
    <w:pPr>
      <w:pStyle w:val="Noga"/>
      <w:jc w:val="right"/>
    </w:pPr>
    <w:r>
      <w:fldChar w:fldCharType="begin"/>
    </w:r>
    <w:r>
      <w:instrText>PAGE   \* MERGEFORMAT</w:instrText>
    </w:r>
    <w:r>
      <w:fldChar w:fldCharType="separate"/>
    </w:r>
    <w:r w:rsidR="002F0AFC">
      <w:rPr>
        <w:noProof/>
      </w:rPr>
      <w:t>26</w:t>
    </w:r>
    <w:r>
      <w:fldChar w:fldCharType="end"/>
    </w:r>
  </w:p>
  <w:p w:rsidR="00D7027B" w:rsidRDefault="00D7027B" w:rsidP="004F3D4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27B" w:rsidRDefault="00D7027B">
      <w:pPr>
        <w:spacing w:after="0" w:line="240" w:lineRule="auto"/>
      </w:pPr>
      <w:r>
        <w:separator/>
      </w:r>
    </w:p>
  </w:footnote>
  <w:footnote w:type="continuationSeparator" w:id="0">
    <w:p w:rsidR="00D7027B" w:rsidRDefault="00D7027B">
      <w:pPr>
        <w:spacing w:after="0" w:line="240" w:lineRule="auto"/>
      </w:pPr>
      <w:r>
        <w:continuationSeparator/>
      </w:r>
    </w:p>
  </w:footnote>
  <w:footnote w:id="1">
    <w:p w:rsidR="00D7027B" w:rsidRPr="00496FAA" w:rsidRDefault="00D7027B" w:rsidP="00A85099">
      <w:pPr>
        <w:spacing w:after="0" w:line="240" w:lineRule="auto"/>
        <w:jc w:val="both"/>
        <w:rPr>
          <w:rFonts w:ascii="Arial" w:eastAsia="Times New Roman" w:hAnsi="Arial" w:cs="Arial"/>
          <w:sz w:val="20"/>
          <w:szCs w:val="20"/>
          <w:lang w:eastAsia="sl-SI"/>
        </w:rPr>
      </w:pPr>
      <w:r w:rsidRPr="00885E61">
        <w:rPr>
          <w:rStyle w:val="Sprotnaopomba-sklic"/>
          <w:rFonts w:ascii="Arial" w:hAnsi="Arial" w:cs="Arial"/>
          <w:sz w:val="16"/>
          <w:szCs w:val="16"/>
        </w:rPr>
        <w:footnoteRef/>
      </w:r>
      <w:r w:rsidRPr="00885E61">
        <w:rPr>
          <w:rFonts w:ascii="Arial" w:hAnsi="Arial" w:cs="Arial"/>
          <w:sz w:val="16"/>
          <w:szCs w:val="16"/>
        </w:rPr>
        <w:t xml:space="preserve"> Pri navajanju statističnih podatkov so navedene posamične osebe, kar pomeni, da se oseba (osumljenec, oškodovanec) </w:t>
      </w:r>
      <w:r>
        <w:rPr>
          <w:rFonts w:ascii="Arial" w:hAnsi="Arial" w:cs="Arial"/>
          <w:sz w:val="16"/>
          <w:szCs w:val="16"/>
        </w:rPr>
        <w:t>v</w:t>
      </w:r>
      <w:r w:rsidRPr="00885E61">
        <w:rPr>
          <w:rFonts w:ascii="Arial" w:hAnsi="Arial" w:cs="Arial"/>
          <w:sz w:val="16"/>
          <w:szCs w:val="16"/>
        </w:rPr>
        <w:t xml:space="preserve"> preiskav</w:t>
      </w:r>
      <w:r>
        <w:rPr>
          <w:rFonts w:ascii="Arial" w:hAnsi="Arial" w:cs="Arial"/>
          <w:sz w:val="16"/>
          <w:szCs w:val="16"/>
        </w:rPr>
        <w:t>i</w:t>
      </w:r>
      <w:r w:rsidRPr="00885E61">
        <w:rPr>
          <w:rFonts w:ascii="Arial" w:hAnsi="Arial" w:cs="Arial"/>
          <w:sz w:val="16"/>
          <w:szCs w:val="16"/>
        </w:rPr>
        <w:t xml:space="preserve"> šteje samo enkrat, ne glede na to, v koliko kaznivih dejanjih je bila obravnavana.</w:t>
      </w:r>
    </w:p>
  </w:footnote>
  <w:footnote w:id="2">
    <w:p w:rsidR="00D7027B" w:rsidRPr="00C63D43" w:rsidRDefault="00D7027B" w:rsidP="00523F79">
      <w:pPr>
        <w:spacing w:after="0" w:line="240" w:lineRule="auto"/>
        <w:jc w:val="both"/>
        <w:rPr>
          <w:rFonts w:ascii="Arial" w:eastAsia="Times New Roman" w:hAnsi="Arial" w:cs="Arial"/>
          <w:sz w:val="16"/>
          <w:szCs w:val="16"/>
          <w:lang w:eastAsia="sl-SI"/>
        </w:rPr>
      </w:pPr>
      <w:r w:rsidRPr="00C63D43">
        <w:rPr>
          <w:rStyle w:val="Sprotnaopomba-sklic"/>
          <w:sz w:val="16"/>
          <w:szCs w:val="16"/>
        </w:rPr>
        <w:footnoteRef/>
      </w:r>
      <w:r w:rsidRPr="00C63D43">
        <w:rPr>
          <w:sz w:val="16"/>
          <w:szCs w:val="16"/>
        </w:rPr>
        <w:t xml:space="preserve"> </w:t>
      </w:r>
      <w:r w:rsidRPr="00C63D43">
        <w:rPr>
          <w:rFonts w:ascii="Arial" w:eastAsia="Times New Roman" w:hAnsi="Arial" w:cs="Arial"/>
          <w:sz w:val="16"/>
          <w:szCs w:val="16"/>
          <w:lang w:eastAsia="sl-SI"/>
        </w:rPr>
        <w:t xml:space="preserve">V zvezi </w:t>
      </w:r>
      <w:r>
        <w:rPr>
          <w:rFonts w:ascii="Arial" w:eastAsia="Times New Roman" w:hAnsi="Arial" w:cs="Arial"/>
          <w:sz w:val="16"/>
          <w:szCs w:val="16"/>
          <w:lang w:eastAsia="sl-SI"/>
        </w:rPr>
        <w:t xml:space="preserve">z navedenimi statističnimi podatki </w:t>
      </w:r>
      <w:r w:rsidRPr="00C63D43">
        <w:rPr>
          <w:rFonts w:ascii="Arial" w:eastAsia="Times New Roman" w:hAnsi="Arial" w:cs="Arial"/>
          <w:sz w:val="16"/>
          <w:szCs w:val="16"/>
          <w:lang w:eastAsia="sl-SI"/>
        </w:rPr>
        <w:t xml:space="preserve">je </w:t>
      </w:r>
      <w:r>
        <w:rPr>
          <w:rFonts w:ascii="Arial" w:eastAsia="Times New Roman" w:hAnsi="Arial" w:cs="Arial"/>
          <w:sz w:val="16"/>
          <w:szCs w:val="16"/>
          <w:lang w:eastAsia="sl-SI"/>
        </w:rPr>
        <w:t xml:space="preserve">treba </w:t>
      </w:r>
      <w:r w:rsidRPr="00C63D43">
        <w:rPr>
          <w:rFonts w:ascii="Arial" w:eastAsia="Times New Roman" w:hAnsi="Arial" w:cs="Arial"/>
          <w:sz w:val="16"/>
          <w:szCs w:val="16"/>
          <w:lang w:eastAsia="sl-SI"/>
        </w:rPr>
        <w:t xml:space="preserve">pojasniti, da </w:t>
      </w:r>
      <w:r>
        <w:rPr>
          <w:rFonts w:ascii="Arial" w:eastAsia="Times New Roman" w:hAnsi="Arial" w:cs="Arial"/>
          <w:sz w:val="16"/>
          <w:szCs w:val="16"/>
          <w:lang w:eastAsia="sl-SI"/>
        </w:rPr>
        <w:t xml:space="preserve">se </w:t>
      </w:r>
      <w:r w:rsidRPr="00C63D43">
        <w:rPr>
          <w:rFonts w:ascii="Arial" w:eastAsia="Times New Roman" w:hAnsi="Arial" w:cs="Arial"/>
          <w:sz w:val="16"/>
          <w:szCs w:val="16"/>
          <w:lang w:eastAsia="sl-SI"/>
        </w:rPr>
        <w:t xml:space="preserve">posamezne zadeve v istem poročevalnem obdobju </w:t>
      </w:r>
      <w:r>
        <w:rPr>
          <w:rFonts w:ascii="Arial" w:eastAsia="Times New Roman" w:hAnsi="Arial" w:cs="Arial"/>
          <w:sz w:val="16"/>
          <w:szCs w:val="16"/>
          <w:lang w:eastAsia="sl-SI"/>
        </w:rPr>
        <w:t>obravnavajo v</w:t>
      </w:r>
      <w:r w:rsidRPr="00C63D43">
        <w:rPr>
          <w:rFonts w:ascii="Arial" w:eastAsia="Times New Roman" w:hAnsi="Arial" w:cs="Arial"/>
          <w:sz w:val="16"/>
          <w:szCs w:val="16"/>
          <w:lang w:eastAsia="sl-SI"/>
        </w:rPr>
        <w:t xml:space="preserve"> različn</w:t>
      </w:r>
      <w:r>
        <w:rPr>
          <w:rFonts w:ascii="Arial" w:eastAsia="Times New Roman" w:hAnsi="Arial" w:cs="Arial"/>
          <w:sz w:val="16"/>
          <w:szCs w:val="16"/>
          <w:lang w:eastAsia="sl-SI"/>
        </w:rPr>
        <w:t>ih</w:t>
      </w:r>
      <w:r w:rsidRPr="00C63D43">
        <w:rPr>
          <w:rFonts w:ascii="Arial" w:eastAsia="Times New Roman" w:hAnsi="Arial" w:cs="Arial"/>
          <w:sz w:val="16"/>
          <w:szCs w:val="16"/>
          <w:lang w:eastAsia="sl-SI"/>
        </w:rPr>
        <w:t xml:space="preserve"> faz</w:t>
      </w:r>
      <w:r>
        <w:rPr>
          <w:rFonts w:ascii="Arial" w:eastAsia="Times New Roman" w:hAnsi="Arial" w:cs="Arial"/>
          <w:sz w:val="16"/>
          <w:szCs w:val="16"/>
          <w:lang w:eastAsia="sl-SI"/>
        </w:rPr>
        <w:t>ah</w:t>
      </w:r>
      <w:r w:rsidRPr="00C63D43">
        <w:rPr>
          <w:rFonts w:ascii="Arial" w:eastAsia="Times New Roman" w:hAnsi="Arial" w:cs="Arial"/>
          <w:sz w:val="16"/>
          <w:szCs w:val="16"/>
          <w:lang w:eastAsia="sl-SI"/>
        </w:rPr>
        <w:t xml:space="preserve">, torej od prejema kazenske ovadbe ali poročila v dopolnitev po </w:t>
      </w:r>
      <w:r>
        <w:rPr>
          <w:rFonts w:ascii="Arial" w:eastAsia="Times New Roman" w:hAnsi="Arial" w:cs="Arial"/>
          <w:sz w:val="16"/>
          <w:szCs w:val="16"/>
          <w:lang w:eastAsia="sl-SI"/>
        </w:rPr>
        <w:t>desetem</w:t>
      </w:r>
      <w:r w:rsidRPr="00C63D43">
        <w:rPr>
          <w:rFonts w:ascii="Arial" w:eastAsia="Times New Roman" w:hAnsi="Arial" w:cs="Arial"/>
          <w:sz w:val="16"/>
          <w:szCs w:val="16"/>
          <w:lang w:eastAsia="sl-SI"/>
        </w:rPr>
        <w:t xml:space="preserve"> odstavku 148.</w:t>
      </w:r>
      <w:r>
        <w:rPr>
          <w:rFonts w:ascii="Arial" w:eastAsia="Times New Roman" w:hAnsi="Arial" w:cs="Arial"/>
          <w:sz w:val="16"/>
          <w:szCs w:val="16"/>
          <w:lang w:eastAsia="sl-SI"/>
        </w:rPr>
        <w:t> </w:t>
      </w:r>
      <w:r w:rsidRPr="00C63D43">
        <w:rPr>
          <w:rFonts w:ascii="Arial" w:eastAsia="Times New Roman" w:hAnsi="Arial" w:cs="Arial"/>
          <w:sz w:val="16"/>
          <w:szCs w:val="16"/>
          <w:lang w:eastAsia="sl-SI"/>
        </w:rPr>
        <w:t>člena ZKP do spreje</w:t>
      </w:r>
      <w:r>
        <w:rPr>
          <w:rFonts w:ascii="Arial" w:eastAsia="Times New Roman" w:hAnsi="Arial" w:cs="Arial"/>
          <w:sz w:val="16"/>
          <w:szCs w:val="16"/>
          <w:lang w:eastAsia="sl-SI"/>
        </w:rPr>
        <w:t>tj</w:t>
      </w:r>
      <w:r w:rsidRPr="00C63D43">
        <w:rPr>
          <w:rFonts w:ascii="Arial" w:eastAsia="Times New Roman" w:hAnsi="Arial" w:cs="Arial"/>
          <w:sz w:val="16"/>
          <w:szCs w:val="16"/>
          <w:lang w:eastAsia="sl-SI"/>
        </w:rPr>
        <w:t xml:space="preserve">a </w:t>
      </w:r>
      <w:proofErr w:type="spellStart"/>
      <w:r w:rsidRPr="00C63D43">
        <w:rPr>
          <w:rFonts w:ascii="Arial" w:eastAsia="Times New Roman" w:hAnsi="Arial" w:cs="Arial"/>
          <w:sz w:val="16"/>
          <w:szCs w:val="16"/>
          <w:lang w:eastAsia="sl-SI"/>
        </w:rPr>
        <w:t>državnotožilske</w:t>
      </w:r>
      <w:proofErr w:type="spellEnd"/>
      <w:r w:rsidRPr="00C63D43">
        <w:rPr>
          <w:rFonts w:ascii="Arial" w:eastAsia="Times New Roman" w:hAnsi="Arial" w:cs="Arial"/>
          <w:sz w:val="16"/>
          <w:szCs w:val="16"/>
          <w:lang w:eastAsia="sl-SI"/>
        </w:rPr>
        <w:t xml:space="preserve"> odločitve, to je od vložitve zahteve za preiskavo, vložitve obtožnice in do izdaje sklepa o zavrženju, lahko samo v posameznem delu. Glede na navedeno </w:t>
      </w:r>
      <w:r>
        <w:rPr>
          <w:rFonts w:ascii="Arial" w:eastAsia="Times New Roman" w:hAnsi="Arial" w:cs="Arial"/>
          <w:sz w:val="16"/>
          <w:szCs w:val="16"/>
          <w:lang w:eastAsia="sl-SI"/>
        </w:rPr>
        <w:t>se</w:t>
      </w:r>
      <w:r w:rsidRPr="00C63D43">
        <w:rPr>
          <w:rFonts w:ascii="Arial" w:eastAsia="Times New Roman" w:hAnsi="Arial" w:cs="Arial"/>
          <w:sz w:val="16"/>
          <w:szCs w:val="16"/>
          <w:lang w:eastAsia="sl-SI"/>
        </w:rPr>
        <w:t xml:space="preserve"> pogosto o isti zadevi poroča pri postavki prejema kazenske ovadbe oziroma poročila po </w:t>
      </w:r>
      <w:r>
        <w:rPr>
          <w:rFonts w:ascii="Arial" w:eastAsia="Times New Roman" w:hAnsi="Arial" w:cs="Arial"/>
          <w:sz w:val="16"/>
          <w:szCs w:val="16"/>
          <w:lang w:eastAsia="sl-SI"/>
        </w:rPr>
        <w:t>desetem</w:t>
      </w:r>
      <w:r w:rsidRPr="00C63D43">
        <w:rPr>
          <w:rFonts w:ascii="Arial" w:eastAsia="Times New Roman" w:hAnsi="Arial" w:cs="Arial"/>
          <w:sz w:val="16"/>
          <w:szCs w:val="16"/>
          <w:lang w:eastAsia="sl-SI"/>
        </w:rPr>
        <w:t xml:space="preserve"> odstavku 148.</w:t>
      </w:r>
      <w:r>
        <w:rPr>
          <w:rFonts w:ascii="Arial" w:eastAsia="Times New Roman" w:hAnsi="Arial" w:cs="Arial"/>
          <w:sz w:val="16"/>
          <w:szCs w:val="16"/>
          <w:lang w:eastAsia="sl-SI"/>
        </w:rPr>
        <w:t> </w:t>
      </w:r>
      <w:r w:rsidRPr="00C63D43">
        <w:rPr>
          <w:rFonts w:ascii="Arial" w:eastAsia="Times New Roman" w:hAnsi="Arial" w:cs="Arial"/>
          <w:sz w:val="16"/>
          <w:szCs w:val="16"/>
          <w:lang w:eastAsia="sl-SI"/>
        </w:rPr>
        <w:t>člena ZKP, pri postavki o zavrženju, pri postavki vložitve zahteve za preiskavo in pri postavki vložitve obtožnice.</w:t>
      </w:r>
    </w:p>
    <w:p w:rsidR="00D7027B" w:rsidRDefault="00D7027B" w:rsidP="00523F79">
      <w:pPr>
        <w:pStyle w:val="Sprotnaopomba-besedilo"/>
      </w:pPr>
    </w:p>
  </w:footnote>
  <w:footnote w:id="3">
    <w:p w:rsidR="00D7027B" w:rsidRPr="00582D95" w:rsidRDefault="00D7027B" w:rsidP="00181517">
      <w:pPr>
        <w:pStyle w:val="Sprotnaopomba-besedilo"/>
        <w:spacing w:line="240" w:lineRule="auto"/>
        <w:jc w:val="both"/>
        <w:rPr>
          <w:sz w:val="18"/>
          <w:szCs w:val="18"/>
        </w:rPr>
      </w:pPr>
      <w:r w:rsidRPr="00582D95">
        <w:rPr>
          <w:rStyle w:val="Sprotnaopomba-sklic"/>
          <w:sz w:val="18"/>
          <w:szCs w:val="18"/>
        </w:rPr>
        <w:footnoteRef/>
      </w:r>
      <w:r w:rsidRPr="00582D95">
        <w:rPr>
          <w:sz w:val="18"/>
          <w:szCs w:val="18"/>
        </w:rPr>
        <w:t xml:space="preserve"> </w:t>
      </w:r>
      <w:r w:rsidRPr="00181517">
        <w:rPr>
          <w:rFonts w:cs="Arial"/>
          <w:sz w:val="18"/>
          <w:szCs w:val="18"/>
          <w:lang w:eastAsia="sl-SI"/>
        </w:rPr>
        <w:t>IRSD kršitve statistično sprem</w:t>
      </w:r>
      <w:r w:rsidRPr="00AE60CC">
        <w:rPr>
          <w:rFonts w:cs="Arial"/>
          <w:sz w:val="18"/>
          <w:szCs w:val="18"/>
          <w:lang w:eastAsia="sl-SI"/>
        </w:rPr>
        <w:t>lja po pojavnih oblikah in zato so kršitve, povezane s tujci, obravnavane tudi pri drugih institutih delovnopravne zakonodaje.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7B" w:rsidRPr="00110CBD" w:rsidRDefault="00D7027B" w:rsidP="000776BF">
    <w:pPr>
      <w:pStyle w:val="Glava"/>
      <w:spacing w:line="240" w:lineRule="exact"/>
      <w:jc w:val="right"/>
      <w:rPr>
        <w:rFonts w:ascii="Republika" w:hAnsi="Republika" w:cs="Republik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9B9"/>
    <w:multiLevelType w:val="hybridMultilevel"/>
    <w:tmpl w:val="A82E853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27E5935"/>
    <w:multiLevelType w:val="hybridMultilevel"/>
    <w:tmpl w:val="6174048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DC6B23"/>
    <w:multiLevelType w:val="hybridMultilevel"/>
    <w:tmpl w:val="6B4EF2CE"/>
    <w:lvl w:ilvl="0" w:tplc="53D813D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284F50"/>
    <w:multiLevelType w:val="hybridMultilevel"/>
    <w:tmpl w:val="56E04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0804324C"/>
    <w:multiLevelType w:val="hybridMultilevel"/>
    <w:tmpl w:val="B882E9E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35096F"/>
    <w:multiLevelType w:val="hybridMultilevel"/>
    <w:tmpl w:val="2534A9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DD3BB4"/>
    <w:multiLevelType w:val="hybridMultilevel"/>
    <w:tmpl w:val="3730A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104D94"/>
    <w:multiLevelType w:val="hybridMultilevel"/>
    <w:tmpl w:val="C36CA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CF11ADD"/>
    <w:multiLevelType w:val="hybridMultilevel"/>
    <w:tmpl w:val="8BC21FA8"/>
    <w:lvl w:ilvl="0" w:tplc="03DC7108">
      <w:start w:val="1"/>
      <w:numFmt w:val="bullet"/>
      <w:lvlText w:val="-"/>
      <w:lvlJc w:val="left"/>
      <w:pPr>
        <w:ind w:left="720" w:hanging="360"/>
      </w:pPr>
      <w:rPr>
        <w:rFonts w:ascii="Castellar" w:eastAsia="Castellar" w:hAnsi="Castellar" w:cs="Castella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02681E"/>
    <w:multiLevelType w:val="hybridMultilevel"/>
    <w:tmpl w:val="0546D0B8"/>
    <w:lvl w:ilvl="0" w:tplc="03DC7108">
      <w:start w:val="1"/>
      <w:numFmt w:val="bullet"/>
      <w:lvlText w:val="-"/>
      <w:lvlJc w:val="left"/>
      <w:pPr>
        <w:tabs>
          <w:tab w:val="num" w:pos="720"/>
        </w:tabs>
        <w:ind w:left="720" w:hanging="360"/>
      </w:pPr>
      <w:rPr>
        <w:rFonts w:ascii="Castellar" w:eastAsia="Castellar" w:hAnsi="Castellar" w:cs="Castellar"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045664"/>
    <w:multiLevelType w:val="hybridMultilevel"/>
    <w:tmpl w:val="47FE539C"/>
    <w:lvl w:ilvl="0" w:tplc="AAE6AD3C">
      <w:start w:val="3"/>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63232BC"/>
    <w:multiLevelType w:val="multilevel"/>
    <w:tmpl w:val="0C16F4B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332C37"/>
    <w:multiLevelType w:val="multilevel"/>
    <w:tmpl w:val="FC7EF4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5264CE"/>
    <w:multiLevelType w:val="hybridMultilevel"/>
    <w:tmpl w:val="0C0C7124"/>
    <w:lvl w:ilvl="0" w:tplc="0C6E4BA4">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BFD7ACF"/>
    <w:multiLevelType w:val="hybridMultilevel"/>
    <w:tmpl w:val="3F5643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C0C2F49"/>
    <w:multiLevelType w:val="hybridMultilevel"/>
    <w:tmpl w:val="59B042BA"/>
    <w:lvl w:ilvl="0" w:tplc="03DC7108">
      <w:start w:val="1"/>
      <w:numFmt w:val="bullet"/>
      <w:lvlText w:val="-"/>
      <w:lvlJc w:val="left"/>
      <w:pPr>
        <w:ind w:left="720" w:hanging="360"/>
      </w:pPr>
      <w:rPr>
        <w:rFonts w:ascii="Castellar" w:eastAsia="Castellar" w:hAnsi="Castellar" w:cs="Castella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10504C2"/>
    <w:multiLevelType w:val="hybridMultilevel"/>
    <w:tmpl w:val="4C84C1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5090D04"/>
    <w:multiLevelType w:val="hybridMultilevel"/>
    <w:tmpl w:val="5C1628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6542FDF"/>
    <w:multiLevelType w:val="hybridMultilevel"/>
    <w:tmpl w:val="78F01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A053AC7"/>
    <w:multiLevelType w:val="hybridMultilevel"/>
    <w:tmpl w:val="5FDE5C26"/>
    <w:lvl w:ilvl="0" w:tplc="33103FAE">
      <w:numFmt w:val="bullet"/>
      <w:lvlText w:val="-"/>
      <w:lvlJc w:val="left"/>
      <w:pPr>
        <w:ind w:left="2136" w:hanging="360"/>
      </w:pPr>
      <w:rPr>
        <w:rFonts w:ascii="Times New Roman" w:eastAsia="Times New Roman" w:hAnsi="Times New Roman" w:cs="Times New Roman" w:hint="default"/>
        <w:b w:val="0"/>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2" w15:restartNumberingAfterBreak="0">
    <w:nsid w:val="2B120EB3"/>
    <w:multiLevelType w:val="hybridMultilevel"/>
    <w:tmpl w:val="14B611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F38244C"/>
    <w:multiLevelType w:val="hybridMultilevel"/>
    <w:tmpl w:val="41EEBF5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2F5A52CD"/>
    <w:multiLevelType w:val="hybridMultilevel"/>
    <w:tmpl w:val="5612868A"/>
    <w:lvl w:ilvl="0" w:tplc="5E9CEE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377FF6"/>
    <w:multiLevelType w:val="hybridMultilevel"/>
    <w:tmpl w:val="A9F83FE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9B1050"/>
    <w:multiLevelType w:val="hybridMultilevel"/>
    <w:tmpl w:val="76C62178"/>
    <w:lvl w:ilvl="0" w:tplc="DC1E1D4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7905792"/>
    <w:multiLevelType w:val="hybridMultilevel"/>
    <w:tmpl w:val="7624DCEC"/>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0" w15:restartNumberingAfterBreak="0">
    <w:nsid w:val="41077A4E"/>
    <w:multiLevelType w:val="hybridMultilevel"/>
    <w:tmpl w:val="B8DC50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33C1250"/>
    <w:multiLevelType w:val="hybridMultilevel"/>
    <w:tmpl w:val="4DB0BB96"/>
    <w:lvl w:ilvl="0" w:tplc="04240001">
      <w:start w:val="1"/>
      <w:numFmt w:val="bullet"/>
      <w:lvlText w:val=""/>
      <w:lvlJc w:val="left"/>
      <w:pPr>
        <w:tabs>
          <w:tab w:val="num" w:pos="780"/>
        </w:tabs>
        <w:ind w:left="780" w:hanging="360"/>
      </w:pPr>
      <w:rPr>
        <w:rFonts w:ascii="Symbol" w:hAnsi="Symbol" w:hint="default"/>
      </w:rPr>
    </w:lvl>
    <w:lvl w:ilvl="1" w:tplc="B218DBE6">
      <w:start w:val="2380"/>
      <w:numFmt w:val="bullet"/>
      <w:lvlText w:val="-"/>
      <w:lvlJc w:val="left"/>
      <w:pPr>
        <w:tabs>
          <w:tab w:val="num" w:pos="1500"/>
        </w:tabs>
        <w:ind w:left="1500" w:hanging="360"/>
      </w:pPr>
      <w:rPr>
        <w:rFonts w:ascii="Garamond" w:eastAsia="Garamond" w:hAnsi="Garamond" w:cs="Garamond" w:hint="default"/>
        <w:b/>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45120178"/>
    <w:multiLevelType w:val="multilevel"/>
    <w:tmpl w:val="F8207F22"/>
    <w:lvl w:ilvl="0">
      <w:start w:val="2"/>
      <w:numFmt w:val="decimal"/>
      <w:lvlText w:val="%1"/>
      <w:lvlJc w:val="left"/>
      <w:pPr>
        <w:ind w:left="435" w:hanging="435"/>
      </w:pPr>
      <w:rPr>
        <w:rFonts w:hint="default"/>
        <w:u w:val="none"/>
      </w:rPr>
    </w:lvl>
    <w:lvl w:ilvl="1">
      <w:start w:val="2"/>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452C70C5"/>
    <w:multiLevelType w:val="hybridMultilevel"/>
    <w:tmpl w:val="EE003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6C1191B"/>
    <w:multiLevelType w:val="hybridMultilevel"/>
    <w:tmpl w:val="144C0E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7217648"/>
    <w:multiLevelType w:val="hybridMultilevel"/>
    <w:tmpl w:val="07A0C8AE"/>
    <w:lvl w:ilvl="0" w:tplc="04240001">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8" w15:restartNumberingAfterBreak="0">
    <w:nsid w:val="4AD63AC2"/>
    <w:multiLevelType w:val="hybridMultilevel"/>
    <w:tmpl w:val="D09A49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06E447C"/>
    <w:multiLevelType w:val="multilevel"/>
    <w:tmpl w:val="A1B2AB7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AB12B4"/>
    <w:multiLevelType w:val="hybridMultilevel"/>
    <w:tmpl w:val="CAE6890A"/>
    <w:lvl w:ilvl="0" w:tplc="0424000B">
      <w:start w:val="1"/>
      <w:numFmt w:val="bullet"/>
      <w:lvlText w:val=""/>
      <w:lvlJc w:val="left"/>
      <w:pPr>
        <w:tabs>
          <w:tab w:val="num" w:pos="1065"/>
        </w:tabs>
        <w:ind w:left="1065" w:hanging="360"/>
      </w:pPr>
      <w:rPr>
        <w:rFonts w:ascii="Wingdings" w:hAnsi="Wingdings" w:hint="default"/>
      </w:rPr>
    </w:lvl>
    <w:lvl w:ilvl="1" w:tplc="EC6A4FB6">
      <w:start w:val="4"/>
      <w:numFmt w:val="bullet"/>
      <w:lvlText w:val="-"/>
      <w:lvlJc w:val="left"/>
      <w:pPr>
        <w:tabs>
          <w:tab w:val="num" w:pos="2280"/>
        </w:tabs>
        <w:ind w:left="2280" w:hanging="855"/>
      </w:pPr>
      <w:rPr>
        <w:rFonts w:ascii="Times New Roman" w:eastAsia="Calibri" w:hAnsi="Times New Roman" w:cs="Times New Roman" w:hint="default"/>
        <w:color w:val="auto"/>
        <w:sz w:val="24"/>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41" w15:restartNumberingAfterBreak="0">
    <w:nsid w:val="62BA4F2C"/>
    <w:multiLevelType w:val="hybridMultilevel"/>
    <w:tmpl w:val="D8420410"/>
    <w:lvl w:ilvl="0" w:tplc="0E4006B8">
      <w:numFmt w:val="bullet"/>
      <w:lvlText w:val="-"/>
      <w:lvlJc w:val="left"/>
      <w:pPr>
        <w:tabs>
          <w:tab w:val="num" w:pos="2451"/>
        </w:tabs>
        <w:ind w:left="2451" w:hanging="360"/>
      </w:pPr>
      <w:rPr>
        <w:rFonts w:ascii="Times New Roman" w:eastAsia="Times New Roman" w:hAnsi="Times New Roman" w:cs="Times New Roman" w:hint="default"/>
        <w:b/>
      </w:rPr>
    </w:lvl>
    <w:lvl w:ilvl="1" w:tplc="FD94A566">
      <w:start w:val="1"/>
      <w:numFmt w:val="lowerLetter"/>
      <w:lvlText w:val="%2."/>
      <w:lvlJc w:val="left"/>
      <w:pPr>
        <w:tabs>
          <w:tab w:val="num" w:pos="3171"/>
        </w:tabs>
        <w:ind w:left="3171" w:hanging="360"/>
      </w:pPr>
      <w:rPr>
        <w:rFonts w:hint="default"/>
        <w:b/>
      </w:rPr>
    </w:lvl>
    <w:lvl w:ilvl="2" w:tplc="DFFECAE6">
      <w:start w:val="1"/>
      <w:numFmt w:val="decimal"/>
      <w:lvlText w:val="%3."/>
      <w:lvlJc w:val="left"/>
      <w:pPr>
        <w:tabs>
          <w:tab w:val="num" w:pos="3891"/>
        </w:tabs>
        <w:ind w:left="3891" w:hanging="360"/>
      </w:pPr>
      <w:rPr>
        <w:rFonts w:hint="default"/>
        <w:b/>
      </w:rPr>
    </w:lvl>
    <w:lvl w:ilvl="3" w:tplc="04240001" w:tentative="1">
      <w:start w:val="1"/>
      <w:numFmt w:val="bullet"/>
      <w:lvlText w:val=""/>
      <w:lvlJc w:val="left"/>
      <w:pPr>
        <w:tabs>
          <w:tab w:val="num" w:pos="4611"/>
        </w:tabs>
        <w:ind w:left="4611" w:hanging="360"/>
      </w:pPr>
      <w:rPr>
        <w:rFonts w:ascii="Symbol" w:hAnsi="Symbol" w:hint="default"/>
      </w:rPr>
    </w:lvl>
    <w:lvl w:ilvl="4" w:tplc="04240003" w:tentative="1">
      <w:start w:val="1"/>
      <w:numFmt w:val="bullet"/>
      <w:lvlText w:val="o"/>
      <w:lvlJc w:val="left"/>
      <w:pPr>
        <w:tabs>
          <w:tab w:val="num" w:pos="5331"/>
        </w:tabs>
        <w:ind w:left="5331" w:hanging="360"/>
      </w:pPr>
      <w:rPr>
        <w:rFonts w:ascii="Courier New" w:hAnsi="Courier New" w:cs="Courier New" w:hint="default"/>
      </w:rPr>
    </w:lvl>
    <w:lvl w:ilvl="5" w:tplc="04240005" w:tentative="1">
      <w:start w:val="1"/>
      <w:numFmt w:val="bullet"/>
      <w:lvlText w:val=""/>
      <w:lvlJc w:val="left"/>
      <w:pPr>
        <w:tabs>
          <w:tab w:val="num" w:pos="6051"/>
        </w:tabs>
        <w:ind w:left="6051" w:hanging="360"/>
      </w:pPr>
      <w:rPr>
        <w:rFonts w:ascii="Wingdings" w:hAnsi="Wingdings" w:hint="default"/>
      </w:rPr>
    </w:lvl>
    <w:lvl w:ilvl="6" w:tplc="04240001" w:tentative="1">
      <w:start w:val="1"/>
      <w:numFmt w:val="bullet"/>
      <w:lvlText w:val=""/>
      <w:lvlJc w:val="left"/>
      <w:pPr>
        <w:tabs>
          <w:tab w:val="num" w:pos="6771"/>
        </w:tabs>
        <w:ind w:left="6771" w:hanging="360"/>
      </w:pPr>
      <w:rPr>
        <w:rFonts w:ascii="Symbol" w:hAnsi="Symbol" w:hint="default"/>
      </w:rPr>
    </w:lvl>
    <w:lvl w:ilvl="7" w:tplc="04240003" w:tentative="1">
      <w:start w:val="1"/>
      <w:numFmt w:val="bullet"/>
      <w:lvlText w:val="o"/>
      <w:lvlJc w:val="left"/>
      <w:pPr>
        <w:tabs>
          <w:tab w:val="num" w:pos="7491"/>
        </w:tabs>
        <w:ind w:left="7491" w:hanging="360"/>
      </w:pPr>
      <w:rPr>
        <w:rFonts w:ascii="Courier New" w:hAnsi="Courier New" w:cs="Courier New" w:hint="default"/>
      </w:rPr>
    </w:lvl>
    <w:lvl w:ilvl="8" w:tplc="04240005" w:tentative="1">
      <w:start w:val="1"/>
      <w:numFmt w:val="bullet"/>
      <w:lvlText w:val=""/>
      <w:lvlJc w:val="left"/>
      <w:pPr>
        <w:tabs>
          <w:tab w:val="num" w:pos="8211"/>
        </w:tabs>
        <w:ind w:left="8211" w:hanging="360"/>
      </w:pPr>
      <w:rPr>
        <w:rFonts w:ascii="Wingdings" w:hAnsi="Wingdings" w:hint="default"/>
      </w:rPr>
    </w:lvl>
  </w:abstractNum>
  <w:abstractNum w:abstractNumId="42" w15:restartNumberingAfterBreak="0">
    <w:nsid w:val="635E4B80"/>
    <w:multiLevelType w:val="hybridMultilevel"/>
    <w:tmpl w:val="765C2B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6B66723B"/>
    <w:multiLevelType w:val="hybridMultilevel"/>
    <w:tmpl w:val="479CAE3E"/>
    <w:lvl w:ilvl="0" w:tplc="04240001">
      <w:start w:val="1"/>
      <w:numFmt w:val="bullet"/>
      <w:lvlText w:val=""/>
      <w:lvlJc w:val="left"/>
      <w:pPr>
        <w:tabs>
          <w:tab w:val="num" w:pos="1065"/>
        </w:tabs>
        <w:ind w:left="1065" w:hanging="360"/>
      </w:pPr>
      <w:rPr>
        <w:rFonts w:ascii="Symbol" w:hAnsi="Symbol" w:hint="default"/>
      </w:rPr>
    </w:lvl>
    <w:lvl w:ilvl="1" w:tplc="EC6A4FB6">
      <w:start w:val="4"/>
      <w:numFmt w:val="bullet"/>
      <w:lvlText w:val="-"/>
      <w:lvlJc w:val="left"/>
      <w:pPr>
        <w:tabs>
          <w:tab w:val="num" w:pos="2280"/>
        </w:tabs>
        <w:ind w:left="2280" w:hanging="855"/>
      </w:pPr>
      <w:rPr>
        <w:rFonts w:ascii="Times New Roman" w:eastAsia="Calibri" w:hAnsi="Times New Roman" w:cs="Times New Roman" w:hint="default"/>
        <w:color w:val="auto"/>
        <w:sz w:val="24"/>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6FCC3DB5"/>
    <w:multiLevelType w:val="hybridMultilevel"/>
    <w:tmpl w:val="286E6C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DB1F23"/>
    <w:multiLevelType w:val="hybridMultilevel"/>
    <w:tmpl w:val="530A01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AD7B1B"/>
    <w:multiLevelType w:val="hybridMultilevel"/>
    <w:tmpl w:val="00700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E14316"/>
    <w:multiLevelType w:val="hybridMultilevel"/>
    <w:tmpl w:val="C2D02C2E"/>
    <w:lvl w:ilvl="0" w:tplc="A5DECB38">
      <w:numFmt w:val="bullet"/>
      <w:lvlText w:val="-"/>
      <w:lvlJc w:val="left"/>
      <w:pPr>
        <w:ind w:left="360" w:hanging="360"/>
      </w:pPr>
      <w:rPr>
        <w:rFonts w:ascii="Tunga" w:eastAsia="Tunga" w:hAnsi="Tunga" w:cs="Times New Roman" w:hint="default"/>
        <w:color w:val="000000"/>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6B25A7B"/>
    <w:multiLevelType w:val="hybridMultilevel"/>
    <w:tmpl w:val="ED90538E"/>
    <w:lvl w:ilvl="0" w:tplc="33103FAE">
      <w:numFmt w:val="bullet"/>
      <w:lvlText w:val="-"/>
      <w:lvlJc w:val="left"/>
      <w:pPr>
        <w:ind w:left="2481" w:hanging="360"/>
      </w:pPr>
      <w:rPr>
        <w:rFonts w:ascii="Times New Roman" w:eastAsia="Times New Roman" w:hAnsi="Times New Roman" w:cs="Times New Roman" w:hint="default"/>
        <w:b w:val="0"/>
      </w:rPr>
    </w:lvl>
    <w:lvl w:ilvl="1" w:tplc="04240003" w:tentative="1">
      <w:start w:val="1"/>
      <w:numFmt w:val="bullet"/>
      <w:lvlText w:val="o"/>
      <w:lvlJc w:val="left"/>
      <w:pPr>
        <w:ind w:left="3201" w:hanging="360"/>
      </w:pPr>
      <w:rPr>
        <w:rFonts w:ascii="Courier New" w:hAnsi="Courier New" w:cs="Courier New" w:hint="default"/>
      </w:rPr>
    </w:lvl>
    <w:lvl w:ilvl="2" w:tplc="04240005" w:tentative="1">
      <w:start w:val="1"/>
      <w:numFmt w:val="bullet"/>
      <w:lvlText w:val=""/>
      <w:lvlJc w:val="left"/>
      <w:pPr>
        <w:ind w:left="3921" w:hanging="360"/>
      </w:pPr>
      <w:rPr>
        <w:rFonts w:ascii="Wingdings" w:hAnsi="Wingdings" w:hint="default"/>
      </w:rPr>
    </w:lvl>
    <w:lvl w:ilvl="3" w:tplc="04240001" w:tentative="1">
      <w:start w:val="1"/>
      <w:numFmt w:val="bullet"/>
      <w:lvlText w:val=""/>
      <w:lvlJc w:val="left"/>
      <w:pPr>
        <w:ind w:left="4641" w:hanging="360"/>
      </w:pPr>
      <w:rPr>
        <w:rFonts w:ascii="Symbol" w:hAnsi="Symbol" w:hint="default"/>
      </w:rPr>
    </w:lvl>
    <w:lvl w:ilvl="4" w:tplc="04240003" w:tentative="1">
      <w:start w:val="1"/>
      <w:numFmt w:val="bullet"/>
      <w:lvlText w:val="o"/>
      <w:lvlJc w:val="left"/>
      <w:pPr>
        <w:ind w:left="5361" w:hanging="360"/>
      </w:pPr>
      <w:rPr>
        <w:rFonts w:ascii="Courier New" w:hAnsi="Courier New" w:cs="Courier New" w:hint="default"/>
      </w:rPr>
    </w:lvl>
    <w:lvl w:ilvl="5" w:tplc="04240005" w:tentative="1">
      <w:start w:val="1"/>
      <w:numFmt w:val="bullet"/>
      <w:lvlText w:val=""/>
      <w:lvlJc w:val="left"/>
      <w:pPr>
        <w:ind w:left="6081" w:hanging="360"/>
      </w:pPr>
      <w:rPr>
        <w:rFonts w:ascii="Wingdings" w:hAnsi="Wingdings" w:hint="default"/>
      </w:rPr>
    </w:lvl>
    <w:lvl w:ilvl="6" w:tplc="04240001" w:tentative="1">
      <w:start w:val="1"/>
      <w:numFmt w:val="bullet"/>
      <w:lvlText w:val=""/>
      <w:lvlJc w:val="left"/>
      <w:pPr>
        <w:ind w:left="6801" w:hanging="360"/>
      </w:pPr>
      <w:rPr>
        <w:rFonts w:ascii="Symbol" w:hAnsi="Symbol" w:hint="default"/>
      </w:rPr>
    </w:lvl>
    <w:lvl w:ilvl="7" w:tplc="04240003" w:tentative="1">
      <w:start w:val="1"/>
      <w:numFmt w:val="bullet"/>
      <w:lvlText w:val="o"/>
      <w:lvlJc w:val="left"/>
      <w:pPr>
        <w:ind w:left="7521" w:hanging="360"/>
      </w:pPr>
      <w:rPr>
        <w:rFonts w:ascii="Courier New" w:hAnsi="Courier New" w:cs="Courier New" w:hint="default"/>
      </w:rPr>
    </w:lvl>
    <w:lvl w:ilvl="8" w:tplc="04240005" w:tentative="1">
      <w:start w:val="1"/>
      <w:numFmt w:val="bullet"/>
      <w:lvlText w:val=""/>
      <w:lvlJc w:val="left"/>
      <w:pPr>
        <w:ind w:left="8241" w:hanging="360"/>
      </w:pPr>
      <w:rPr>
        <w:rFonts w:ascii="Wingdings" w:hAnsi="Wingdings" w:hint="default"/>
      </w:rPr>
    </w:lvl>
  </w:abstractNum>
  <w:abstractNum w:abstractNumId="49" w15:restartNumberingAfterBreak="0">
    <w:nsid w:val="7E613035"/>
    <w:multiLevelType w:val="hybridMultilevel"/>
    <w:tmpl w:val="0180D1D2"/>
    <w:lvl w:ilvl="0" w:tplc="8F08BE88">
      <w:start w:val="16"/>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7EFF3FA6"/>
    <w:multiLevelType w:val="hybridMultilevel"/>
    <w:tmpl w:val="E69C7A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8"/>
  </w:num>
  <w:num w:numId="4">
    <w:abstractNumId w:val="4"/>
  </w:num>
  <w:num w:numId="5">
    <w:abstractNumId w:val="29"/>
    <w:lvlOverride w:ilvl="0">
      <w:startOverride w:val="1"/>
    </w:lvlOverride>
  </w:num>
  <w:num w:numId="6">
    <w:abstractNumId w:val="10"/>
  </w:num>
  <w:num w:numId="7">
    <w:abstractNumId w:val="40"/>
  </w:num>
  <w:num w:numId="8">
    <w:abstractNumId w:val="39"/>
  </w:num>
  <w:num w:numId="9">
    <w:abstractNumId w:val="35"/>
  </w:num>
  <w:num w:numId="10">
    <w:abstractNumId w:val="1"/>
  </w:num>
  <w:num w:numId="11">
    <w:abstractNumId w:val="5"/>
  </w:num>
  <w:num w:numId="12">
    <w:abstractNumId w:val="36"/>
  </w:num>
  <w:num w:numId="13">
    <w:abstractNumId w:val="47"/>
  </w:num>
  <w:num w:numId="14">
    <w:abstractNumId w:val="34"/>
  </w:num>
  <w:num w:numId="15">
    <w:abstractNumId w:val="13"/>
  </w:num>
  <w:num w:numId="16">
    <w:abstractNumId w:val="25"/>
  </w:num>
  <w:num w:numId="17">
    <w:abstractNumId w:val="44"/>
  </w:num>
  <w:num w:numId="18">
    <w:abstractNumId w:val="23"/>
  </w:num>
  <w:num w:numId="19">
    <w:abstractNumId w:val="14"/>
  </w:num>
  <w:num w:numId="20">
    <w:abstractNumId w:val="15"/>
  </w:num>
  <w:num w:numId="21">
    <w:abstractNumId w:val="20"/>
  </w:num>
  <w:num w:numId="22">
    <w:abstractNumId w:val="3"/>
  </w:num>
  <w:num w:numId="23">
    <w:abstractNumId w:val="37"/>
  </w:num>
  <w:num w:numId="24">
    <w:abstractNumId w:val="30"/>
  </w:num>
  <w:num w:numId="25">
    <w:abstractNumId w:val="43"/>
  </w:num>
  <w:num w:numId="26">
    <w:abstractNumId w:val="6"/>
  </w:num>
  <w:num w:numId="27">
    <w:abstractNumId w:val="46"/>
  </w:num>
  <w:num w:numId="28">
    <w:abstractNumId w:val="26"/>
  </w:num>
  <w:num w:numId="29">
    <w:abstractNumId w:val="24"/>
  </w:num>
  <w:num w:numId="30">
    <w:abstractNumId w:val="49"/>
  </w:num>
  <w:num w:numId="31">
    <w:abstractNumId w:val="2"/>
  </w:num>
  <w:num w:numId="32">
    <w:abstractNumId w:val="12"/>
  </w:num>
  <w:num w:numId="33">
    <w:abstractNumId w:val="41"/>
  </w:num>
  <w:num w:numId="34">
    <w:abstractNumId w:val="11"/>
  </w:num>
  <w:num w:numId="35">
    <w:abstractNumId w:val="9"/>
  </w:num>
  <w:num w:numId="36">
    <w:abstractNumId w:val="17"/>
  </w:num>
  <w:num w:numId="37">
    <w:abstractNumId w:val="42"/>
  </w:num>
  <w:num w:numId="38">
    <w:abstractNumId w:val="16"/>
  </w:num>
  <w:num w:numId="39">
    <w:abstractNumId w:val="48"/>
  </w:num>
  <w:num w:numId="40">
    <w:abstractNumId w:val="27"/>
  </w:num>
  <w:num w:numId="41">
    <w:abstractNumId w:val="33"/>
  </w:num>
  <w:num w:numId="42">
    <w:abstractNumId w:val="0"/>
  </w:num>
  <w:num w:numId="43">
    <w:abstractNumId w:val="21"/>
  </w:num>
  <w:num w:numId="44">
    <w:abstractNumId w:val="22"/>
  </w:num>
  <w:num w:numId="45">
    <w:abstractNumId w:val="19"/>
  </w:num>
  <w:num w:numId="46">
    <w:abstractNumId w:val="50"/>
  </w:num>
  <w:num w:numId="47">
    <w:abstractNumId w:val="18"/>
  </w:num>
  <w:num w:numId="48">
    <w:abstractNumId w:val="38"/>
  </w:num>
  <w:num w:numId="49">
    <w:abstractNumId w:val="7"/>
  </w:num>
  <w:num w:numId="50">
    <w:abstractNumId w:val="8"/>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009F"/>
    <w:rsid w:val="00001C3E"/>
    <w:rsid w:val="00001E35"/>
    <w:rsid w:val="00004A42"/>
    <w:rsid w:val="0000544C"/>
    <w:rsid w:val="00005EB2"/>
    <w:rsid w:val="0000647C"/>
    <w:rsid w:val="00007330"/>
    <w:rsid w:val="0000784E"/>
    <w:rsid w:val="0000793B"/>
    <w:rsid w:val="00012027"/>
    <w:rsid w:val="0001228F"/>
    <w:rsid w:val="00012D14"/>
    <w:rsid w:val="00016ACC"/>
    <w:rsid w:val="0001711B"/>
    <w:rsid w:val="000205D3"/>
    <w:rsid w:val="00020DEB"/>
    <w:rsid w:val="000231F4"/>
    <w:rsid w:val="000234B8"/>
    <w:rsid w:val="00024B64"/>
    <w:rsid w:val="00024BAF"/>
    <w:rsid w:val="000255DA"/>
    <w:rsid w:val="0003176D"/>
    <w:rsid w:val="0003217E"/>
    <w:rsid w:val="000343AC"/>
    <w:rsid w:val="00037C50"/>
    <w:rsid w:val="00040110"/>
    <w:rsid w:val="00040291"/>
    <w:rsid w:val="0004061D"/>
    <w:rsid w:val="00041FD9"/>
    <w:rsid w:val="000424C1"/>
    <w:rsid w:val="00043BE2"/>
    <w:rsid w:val="0004569A"/>
    <w:rsid w:val="000460B9"/>
    <w:rsid w:val="000462CD"/>
    <w:rsid w:val="00046811"/>
    <w:rsid w:val="00050AEA"/>
    <w:rsid w:val="00052C2B"/>
    <w:rsid w:val="0005426E"/>
    <w:rsid w:val="000548B4"/>
    <w:rsid w:val="000549A4"/>
    <w:rsid w:val="00055A2F"/>
    <w:rsid w:val="00057CEC"/>
    <w:rsid w:val="0006012C"/>
    <w:rsid w:val="00061489"/>
    <w:rsid w:val="00063DC7"/>
    <w:rsid w:val="000644D7"/>
    <w:rsid w:val="00065165"/>
    <w:rsid w:val="000654AA"/>
    <w:rsid w:val="000660F0"/>
    <w:rsid w:val="00067495"/>
    <w:rsid w:val="00070E8E"/>
    <w:rsid w:val="00074568"/>
    <w:rsid w:val="000752FA"/>
    <w:rsid w:val="000767ED"/>
    <w:rsid w:val="00076892"/>
    <w:rsid w:val="00076CDD"/>
    <w:rsid w:val="00076E48"/>
    <w:rsid w:val="000776BF"/>
    <w:rsid w:val="0007776B"/>
    <w:rsid w:val="000803C8"/>
    <w:rsid w:val="000809F0"/>
    <w:rsid w:val="000843C3"/>
    <w:rsid w:val="000844F8"/>
    <w:rsid w:val="00086757"/>
    <w:rsid w:val="000868A1"/>
    <w:rsid w:val="00091553"/>
    <w:rsid w:val="00092987"/>
    <w:rsid w:val="00092AB6"/>
    <w:rsid w:val="00093EC4"/>
    <w:rsid w:val="0009417F"/>
    <w:rsid w:val="00094523"/>
    <w:rsid w:val="00094907"/>
    <w:rsid w:val="00097517"/>
    <w:rsid w:val="000A0A56"/>
    <w:rsid w:val="000A0C7F"/>
    <w:rsid w:val="000A16ED"/>
    <w:rsid w:val="000A16EE"/>
    <w:rsid w:val="000A28CE"/>
    <w:rsid w:val="000A29B8"/>
    <w:rsid w:val="000A3470"/>
    <w:rsid w:val="000A5F35"/>
    <w:rsid w:val="000B038D"/>
    <w:rsid w:val="000B0684"/>
    <w:rsid w:val="000B22AF"/>
    <w:rsid w:val="000B2E25"/>
    <w:rsid w:val="000B300B"/>
    <w:rsid w:val="000B47D3"/>
    <w:rsid w:val="000B638C"/>
    <w:rsid w:val="000B697D"/>
    <w:rsid w:val="000B6D45"/>
    <w:rsid w:val="000C0793"/>
    <w:rsid w:val="000C0FE3"/>
    <w:rsid w:val="000C28C8"/>
    <w:rsid w:val="000C2AEE"/>
    <w:rsid w:val="000C4F73"/>
    <w:rsid w:val="000C597A"/>
    <w:rsid w:val="000C62F9"/>
    <w:rsid w:val="000C6419"/>
    <w:rsid w:val="000C64C5"/>
    <w:rsid w:val="000C6D72"/>
    <w:rsid w:val="000C79C4"/>
    <w:rsid w:val="000C7BB7"/>
    <w:rsid w:val="000D1C23"/>
    <w:rsid w:val="000D224C"/>
    <w:rsid w:val="000D2951"/>
    <w:rsid w:val="000D36C7"/>
    <w:rsid w:val="000D3D02"/>
    <w:rsid w:val="000D572E"/>
    <w:rsid w:val="000D651C"/>
    <w:rsid w:val="000E03BC"/>
    <w:rsid w:val="000E246F"/>
    <w:rsid w:val="000E7CD2"/>
    <w:rsid w:val="000F0667"/>
    <w:rsid w:val="000F1B77"/>
    <w:rsid w:val="000F4FC6"/>
    <w:rsid w:val="000F62B5"/>
    <w:rsid w:val="000F691B"/>
    <w:rsid w:val="001003E5"/>
    <w:rsid w:val="00100903"/>
    <w:rsid w:val="00101633"/>
    <w:rsid w:val="00102803"/>
    <w:rsid w:val="001055D9"/>
    <w:rsid w:val="00105FDB"/>
    <w:rsid w:val="00106071"/>
    <w:rsid w:val="00106288"/>
    <w:rsid w:val="00106E1A"/>
    <w:rsid w:val="001073EB"/>
    <w:rsid w:val="00107ED0"/>
    <w:rsid w:val="00111650"/>
    <w:rsid w:val="001124A2"/>
    <w:rsid w:val="00113179"/>
    <w:rsid w:val="0011325E"/>
    <w:rsid w:val="0011358F"/>
    <w:rsid w:val="0011515B"/>
    <w:rsid w:val="00115597"/>
    <w:rsid w:val="00115F92"/>
    <w:rsid w:val="00116B58"/>
    <w:rsid w:val="0011707A"/>
    <w:rsid w:val="00121EBE"/>
    <w:rsid w:val="001227B0"/>
    <w:rsid w:val="00123BD8"/>
    <w:rsid w:val="00123DB6"/>
    <w:rsid w:val="00124F39"/>
    <w:rsid w:val="001258E8"/>
    <w:rsid w:val="00125C7D"/>
    <w:rsid w:val="00126DAE"/>
    <w:rsid w:val="001272F0"/>
    <w:rsid w:val="00127315"/>
    <w:rsid w:val="00130221"/>
    <w:rsid w:val="001306B7"/>
    <w:rsid w:val="00130BC1"/>
    <w:rsid w:val="00131216"/>
    <w:rsid w:val="00133E28"/>
    <w:rsid w:val="00134A28"/>
    <w:rsid w:val="00134E73"/>
    <w:rsid w:val="00135994"/>
    <w:rsid w:val="00141A51"/>
    <w:rsid w:val="00141B3D"/>
    <w:rsid w:val="001427DA"/>
    <w:rsid w:val="00142A3F"/>
    <w:rsid w:val="00143EBC"/>
    <w:rsid w:val="00144C76"/>
    <w:rsid w:val="00145850"/>
    <w:rsid w:val="00147B39"/>
    <w:rsid w:val="001504F6"/>
    <w:rsid w:val="001505C3"/>
    <w:rsid w:val="00151836"/>
    <w:rsid w:val="00154184"/>
    <w:rsid w:val="00155900"/>
    <w:rsid w:val="00155D11"/>
    <w:rsid w:val="001611AF"/>
    <w:rsid w:val="001613E4"/>
    <w:rsid w:val="0016594A"/>
    <w:rsid w:val="00167A89"/>
    <w:rsid w:val="00167D87"/>
    <w:rsid w:val="00170DFC"/>
    <w:rsid w:val="001712D2"/>
    <w:rsid w:val="001718A9"/>
    <w:rsid w:val="00171CC7"/>
    <w:rsid w:val="00174793"/>
    <w:rsid w:val="00175A1D"/>
    <w:rsid w:val="00175B41"/>
    <w:rsid w:val="00177158"/>
    <w:rsid w:val="00180185"/>
    <w:rsid w:val="001801A3"/>
    <w:rsid w:val="00180C18"/>
    <w:rsid w:val="00180EBA"/>
    <w:rsid w:val="00181517"/>
    <w:rsid w:val="00181525"/>
    <w:rsid w:val="00181614"/>
    <w:rsid w:val="00181997"/>
    <w:rsid w:val="00183FB5"/>
    <w:rsid w:val="00186022"/>
    <w:rsid w:val="00186EFD"/>
    <w:rsid w:val="001919BF"/>
    <w:rsid w:val="00191DD3"/>
    <w:rsid w:val="00192F85"/>
    <w:rsid w:val="00194D8B"/>
    <w:rsid w:val="001960A8"/>
    <w:rsid w:val="0019663E"/>
    <w:rsid w:val="00196A23"/>
    <w:rsid w:val="00196FAF"/>
    <w:rsid w:val="001978E1"/>
    <w:rsid w:val="00197CFA"/>
    <w:rsid w:val="001A11F0"/>
    <w:rsid w:val="001A2075"/>
    <w:rsid w:val="001A2103"/>
    <w:rsid w:val="001A2118"/>
    <w:rsid w:val="001A259F"/>
    <w:rsid w:val="001A2DD9"/>
    <w:rsid w:val="001A2DFB"/>
    <w:rsid w:val="001A2FE9"/>
    <w:rsid w:val="001A3F11"/>
    <w:rsid w:val="001A57F5"/>
    <w:rsid w:val="001A69D5"/>
    <w:rsid w:val="001A7F10"/>
    <w:rsid w:val="001B0C4B"/>
    <w:rsid w:val="001B1539"/>
    <w:rsid w:val="001B20D1"/>
    <w:rsid w:val="001B223E"/>
    <w:rsid w:val="001B2A50"/>
    <w:rsid w:val="001B2CED"/>
    <w:rsid w:val="001B3ED3"/>
    <w:rsid w:val="001B50B0"/>
    <w:rsid w:val="001C05F9"/>
    <w:rsid w:val="001C0D35"/>
    <w:rsid w:val="001C19AD"/>
    <w:rsid w:val="001C1C45"/>
    <w:rsid w:val="001C1FE9"/>
    <w:rsid w:val="001C23FE"/>
    <w:rsid w:val="001C3801"/>
    <w:rsid w:val="001C3975"/>
    <w:rsid w:val="001C44BE"/>
    <w:rsid w:val="001C48A9"/>
    <w:rsid w:val="001C5161"/>
    <w:rsid w:val="001C5D3B"/>
    <w:rsid w:val="001C63B9"/>
    <w:rsid w:val="001C7193"/>
    <w:rsid w:val="001D072D"/>
    <w:rsid w:val="001D0867"/>
    <w:rsid w:val="001D0D5F"/>
    <w:rsid w:val="001D25FF"/>
    <w:rsid w:val="001D275B"/>
    <w:rsid w:val="001D2E3E"/>
    <w:rsid w:val="001D3344"/>
    <w:rsid w:val="001D6108"/>
    <w:rsid w:val="001D659B"/>
    <w:rsid w:val="001D69E0"/>
    <w:rsid w:val="001D7259"/>
    <w:rsid w:val="001D767D"/>
    <w:rsid w:val="001E0030"/>
    <w:rsid w:val="001E1B4D"/>
    <w:rsid w:val="001E4901"/>
    <w:rsid w:val="001E4C89"/>
    <w:rsid w:val="001E4D2C"/>
    <w:rsid w:val="001E6744"/>
    <w:rsid w:val="001E7895"/>
    <w:rsid w:val="001E7A5C"/>
    <w:rsid w:val="001E7DA9"/>
    <w:rsid w:val="001F0AC5"/>
    <w:rsid w:val="001F1842"/>
    <w:rsid w:val="001F1EB6"/>
    <w:rsid w:val="001F3599"/>
    <w:rsid w:val="001F4920"/>
    <w:rsid w:val="001F4D8E"/>
    <w:rsid w:val="001F55A9"/>
    <w:rsid w:val="001F5E33"/>
    <w:rsid w:val="001F6F96"/>
    <w:rsid w:val="0020009A"/>
    <w:rsid w:val="002004BF"/>
    <w:rsid w:val="002013E0"/>
    <w:rsid w:val="00201B09"/>
    <w:rsid w:val="0020235B"/>
    <w:rsid w:val="0020294F"/>
    <w:rsid w:val="002033F4"/>
    <w:rsid w:val="00203471"/>
    <w:rsid w:val="00203F57"/>
    <w:rsid w:val="002045CC"/>
    <w:rsid w:val="0020491B"/>
    <w:rsid w:val="00206457"/>
    <w:rsid w:val="0020698A"/>
    <w:rsid w:val="00207C1D"/>
    <w:rsid w:val="00210407"/>
    <w:rsid w:val="00212027"/>
    <w:rsid w:val="00212183"/>
    <w:rsid w:val="002121C8"/>
    <w:rsid w:val="002126C3"/>
    <w:rsid w:val="00215888"/>
    <w:rsid w:val="002161EF"/>
    <w:rsid w:val="00217BF0"/>
    <w:rsid w:val="00220D9F"/>
    <w:rsid w:val="00221B6F"/>
    <w:rsid w:val="00221E0E"/>
    <w:rsid w:val="00221EDF"/>
    <w:rsid w:val="002221DA"/>
    <w:rsid w:val="00224747"/>
    <w:rsid w:val="00225853"/>
    <w:rsid w:val="002271D7"/>
    <w:rsid w:val="002300F9"/>
    <w:rsid w:val="002316FF"/>
    <w:rsid w:val="002327AA"/>
    <w:rsid w:val="0023353D"/>
    <w:rsid w:val="00234E7E"/>
    <w:rsid w:val="00235432"/>
    <w:rsid w:val="002360F1"/>
    <w:rsid w:val="002369D1"/>
    <w:rsid w:val="00236FBB"/>
    <w:rsid w:val="0023762A"/>
    <w:rsid w:val="00240A33"/>
    <w:rsid w:val="002426D1"/>
    <w:rsid w:val="00242787"/>
    <w:rsid w:val="00242820"/>
    <w:rsid w:val="00244D52"/>
    <w:rsid w:val="002459AA"/>
    <w:rsid w:val="0024631F"/>
    <w:rsid w:val="00246579"/>
    <w:rsid w:val="00246A32"/>
    <w:rsid w:val="00246ED4"/>
    <w:rsid w:val="00247283"/>
    <w:rsid w:val="0025002C"/>
    <w:rsid w:val="002522A1"/>
    <w:rsid w:val="0025255D"/>
    <w:rsid w:val="0025485B"/>
    <w:rsid w:val="00254EF6"/>
    <w:rsid w:val="00260409"/>
    <w:rsid w:val="00260E82"/>
    <w:rsid w:val="00261392"/>
    <w:rsid w:val="0026343A"/>
    <w:rsid w:val="00263F21"/>
    <w:rsid w:val="0026402D"/>
    <w:rsid w:val="00264048"/>
    <w:rsid w:val="0026704C"/>
    <w:rsid w:val="0026782D"/>
    <w:rsid w:val="00272429"/>
    <w:rsid w:val="00273278"/>
    <w:rsid w:val="00273709"/>
    <w:rsid w:val="0027399F"/>
    <w:rsid w:val="002747BD"/>
    <w:rsid w:val="00275986"/>
    <w:rsid w:val="00276F20"/>
    <w:rsid w:val="002770AB"/>
    <w:rsid w:val="002774CF"/>
    <w:rsid w:val="002801A7"/>
    <w:rsid w:val="002805DE"/>
    <w:rsid w:val="0028147C"/>
    <w:rsid w:val="002816AA"/>
    <w:rsid w:val="00281C05"/>
    <w:rsid w:val="00282742"/>
    <w:rsid w:val="00285701"/>
    <w:rsid w:val="00287BFB"/>
    <w:rsid w:val="00290842"/>
    <w:rsid w:val="0029122D"/>
    <w:rsid w:val="002914D9"/>
    <w:rsid w:val="0029153C"/>
    <w:rsid w:val="00292B16"/>
    <w:rsid w:val="002948FA"/>
    <w:rsid w:val="00297709"/>
    <w:rsid w:val="00297BE6"/>
    <w:rsid w:val="002A026D"/>
    <w:rsid w:val="002A2C16"/>
    <w:rsid w:val="002A35F2"/>
    <w:rsid w:val="002A5147"/>
    <w:rsid w:val="002A6A10"/>
    <w:rsid w:val="002A6FF1"/>
    <w:rsid w:val="002A7100"/>
    <w:rsid w:val="002A7713"/>
    <w:rsid w:val="002A7E62"/>
    <w:rsid w:val="002A7EFF"/>
    <w:rsid w:val="002B0BDB"/>
    <w:rsid w:val="002B0F19"/>
    <w:rsid w:val="002B0F3E"/>
    <w:rsid w:val="002B16E4"/>
    <w:rsid w:val="002B2351"/>
    <w:rsid w:val="002B2686"/>
    <w:rsid w:val="002B280D"/>
    <w:rsid w:val="002B3051"/>
    <w:rsid w:val="002B3796"/>
    <w:rsid w:val="002B38B1"/>
    <w:rsid w:val="002B460A"/>
    <w:rsid w:val="002B6CB5"/>
    <w:rsid w:val="002B6E31"/>
    <w:rsid w:val="002B7ACC"/>
    <w:rsid w:val="002C02AD"/>
    <w:rsid w:val="002C4013"/>
    <w:rsid w:val="002C5018"/>
    <w:rsid w:val="002C5BF1"/>
    <w:rsid w:val="002C6541"/>
    <w:rsid w:val="002C68C7"/>
    <w:rsid w:val="002C742E"/>
    <w:rsid w:val="002C7888"/>
    <w:rsid w:val="002D0D79"/>
    <w:rsid w:val="002D108A"/>
    <w:rsid w:val="002D4579"/>
    <w:rsid w:val="002D4B13"/>
    <w:rsid w:val="002D65AA"/>
    <w:rsid w:val="002D6754"/>
    <w:rsid w:val="002E18F5"/>
    <w:rsid w:val="002E2C75"/>
    <w:rsid w:val="002E4604"/>
    <w:rsid w:val="002E4AEE"/>
    <w:rsid w:val="002E5BAC"/>
    <w:rsid w:val="002E5BF2"/>
    <w:rsid w:val="002E65BA"/>
    <w:rsid w:val="002E6B45"/>
    <w:rsid w:val="002E6C54"/>
    <w:rsid w:val="002E7609"/>
    <w:rsid w:val="002F0AFC"/>
    <w:rsid w:val="002F13F7"/>
    <w:rsid w:val="002F1665"/>
    <w:rsid w:val="002F229F"/>
    <w:rsid w:val="002F2647"/>
    <w:rsid w:val="002F3EC1"/>
    <w:rsid w:val="002F470E"/>
    <w:rsid w:val="002F6695"/>
    <w:rsid w:val="002F6F1D"/>
    <w:rsid w:val="002F7EA0"/>
    <w:rsid w:val="0030253C"/>
    <w:rsid w:val="00302EEC"/>
    <w:rsid w:val="003049A8"/>
    <w:rsid w:val="0030660E"/>
    <w:rsid w:val="003066C9"/>
    <w:rsid w:val="003068B9"/>
    <w:rsid w:val="00306AD4"/>
    <w:rsid w:val="00307657"/>
    <w:rsid w:val="00310760"/>
    <w:rsid w:val="00310A39"/>
    <w:rsid w:val="00310B0B"/>
    <w:rsid w:val="003112CE"/>
    <w:rsid w:val="003134D0"/>
    <w:rsid w:val="00313B0D"/>
    <w:rsid w:val="003147C7"/>
    <w:rsid w:val="00315A2F"/>
    <w:rsid w:val="0031675D"/>
    <w:rsid w:val="003178DD"/>
    <w:rsid w:val="003179A3"/>
    <w:rsid w:val="00317A3B"/>
    <w:rsid w:val="003221D2"/>
    <w:rsid w:val="0032284D"/>
    <w:rsid w:val="00323430"/>
    <w:rsid w:val="0032441A"/>
    <w:rsid w:val="00324512"/>
    <w:rsid w:val="00324A00"/>
    <w:rsid w:val="00325470"/>
    <w:rsid w:val="00326337"/>
    <w:rsid w:val="00326A77"/>
    <w:rsid w:val="00327AA5"/>
    <w:rsid w:val="00327C22"/>
    <w:rsid w:val="003315FD"/>
    <w:rsid w:val="00332351"/>
    <w:rsid w:val="003325DF"/>
    <w:rsid w:val="0033327F"/>
    <w:rsid w:val="00333F3D"/>
    <w:rsid w:val="00334B0F"/>
    <w:rsid w:val="00334FA8"/>
    <w:rsid w:val="0033501C"/>
    <w:rsid w:val="00335043"/>
    <w:rsid w:val="00336029"/>
    <w:rsid w:val="00336252"/>
    <w:rsid w:val="003368EE"/>
    <w:rsid w:val="00337502"/>
    <w:rsid w:val="00341796"/>
    <w:rsid w:val="00341B20"/>
    <w:rsid w:val="0034200F"/>
    <w:rsid w:val="00343491"/>
    <w:rsid w:val="00344E88"/>
    <w:rsid w:val="00345B58"/>
    <w:rsid w:val="00345F62"/>
    <w:rsid w:val="003463C2"/>
    <w:rsid w:val="00346648"/>
    <w:rsid w:val="003472EB"/>
    <w:rsid w:val="00350CE7"/>
    <w:rsid w:val="003517D7"/>
    <w:rsid w:val="00352576"/>
    <w:rsid w:val="0035309B"/>
    <w:rsid w:val="00355B9D"/>
    <w:rsid w:val="003563C4"/>
    <w:rsid w:val="00357443"/>
    <w:rsid w:val="00357972"/>
    <w:rsid w:val="003579FA"/>
    <w:rsid w:val="00361347"/>
    <w:rsid w:val="0036247F"/>
    <w:rsid w:val="00362CDD"/>
    <w:rsid w:val="003633D3"/>
    <w:rsid w:val="0036353C"/>
    <w:rsid w:val="00363769"/>
    <w:rsid w:val="00363966"/>
    <w:rsid w:val="0036455B"/>
    <w:rsid w:val="0036472D"/>
    <w:rsid w:val="00364CC1"/>
    <w:rsid w:val="00365FAB"/>
    <w:rsid w:val="00366E2D"/>
    <w:rsid w:val="00372283"/>
    <w:rsid w:val="00372466"/>
    <w:rsid w:val="00372CC2"/>
    <w:rsid w:val="00373AC3"/>
    <w:rsid w:val="00374E62"/>
    <w:rsid w:val="003766E1"/>
    <w:rsid w:val="00376CF2"/>
    <w:rsid w:val="00376F7B"/>
    <w:rsid w:val="00377978"/>
    <w:rsid w:val="003805E4"/>
    <w:rsid w:val="003814CD"/>
    <w:rsid w:val="00381A47"/>
    <w:rsid w:val="00382E20"/>
    <w:rsid w:val="00383CBB"/>
    <w:rsid w:val="00384B0D"/>
    <w:rsid w:val="003860B9"/>
    <w:rsid w:val="00386A8F"/>
    <w:rsid w:val="0038713E"/>
    <w:rsid w:val="00387588"/>
    <w:rsid w:val="003900B0"/>
    <w:rsid w:val="0039105B"/>
    <w:rsid w:val="00392A85"/>
    <w:rsid w:val="0039308B"/>
    <w:rsid w:val="0039313A"/>
    <w:rsid w:val="00393804"/>
    <w:rsid w:val="0039438A"/>
    <w:rsid w:val="00394423"/>
    <w:rsid w:val="00394A31"/>
    <w:rsid w:val="003950EE"/>
    <w:rsid w:val="00395341"/>
    <w:rsid w:val="00395996"/>
    <w:rsid w:val="00395A17"/>
    <w:rsid w:val="00395E01"/>
    <w:rsid w:val="003A14D4"/>
    <w:rsid w:val="003A1ED3"/>
    <w:rsid w:val="003A2E11"/>
    <w:rsid w:val="003A384F"/>
    <w:rsid w:val="003A396A"/>
    <w:rsid w:val="003A3BBD"/>
    <w:rsid w:val="003A480C"/>
    <w:rsid w:val="003A4881"/>
    <w:rsid w:val="003A4886"/>
    <w:rsid w:val="003A5AE2"/>
    <w:rsid w:val="003A5C9E"/>
    <w:rsid w:val="003A7756"/>
    <w:rsid w:val="003B18CA"/>
    <w:rsid w:val="003B3B49"/>
    <w:rsid w:val="003B4372"/>
    <w:rsid w:val="003B5023"/>
    <w:rsid w:val="003B5FBD"/>
    <w:rsid w:val="003B6591"/>
    <w:rsid w:val="003B750C"/>
    <w:rsid w:val="003B7860"/>
    <w:rsid w:val="003B7B32"/>
    <w:rsid w:val="003C050D"/>
    <w:rsid w:val="003C1ECF"/>
    <w:rsid w:val="003C28DE"/>
    <w:rsid w:val="003C3C7C"/>
    <w:rsid w:val="003C40AD"/>
    <w:rsid w:val="003C42FC"/>
    <w:rsid w:val="003C5022"/>
    <w:rsid w:val="003C62B9"/>
    <w:rsid w:val="003C631E"/>
    <w:rsid w:val="003C7601"/>
    <w:rsid w:val="003D0313"/>
    <w:rsid w:val="003D3845"/>
    <w:rsid w:val="003D3DA3"/>
    <w:rsid w:val="003D3FEA"/>
    <w:rsid w:val="003D40C3"/>
    <w:rsid w:val="003D62DD"/>
    <w:rsid w:val="003D725A"/>
    <w:rsid w:val="003D7E5E"/>
    <w:rsid w:val="003E102F"/>
    <w:rsid w:val="003E397D"/>
    <w:rsid w:val="003E3C9E"/>
    <w:rsid w:val="003E66A7"/>
    <w:rsid w:val="003F00D7"/>
    <w:rsid w:val="003F0F06"/>
    <w:rsid w:val="003F21F9"/>
    <w:rsid w:val="003F2E79"/>
    <w:rsid w:val="003F4916"/>
    <w:rsid w:val="003F7864"/>
    <w:rsid w:val="00402102"/>
    <w:rsid w:val="00405372"/>
    <w:rsid w:val="00405C44"/>
    <w:rsid w:val="0040617B"/>
    <w:rsid w:val="00407640"/>
    <w:rsid w:val="00407CD5"/>
    <w:rsid w:val="00410E8C"/>
    <w:rsid w:val="00414F58"/>
    <w:rsid w:val="004169B7"/>
    <w:rsid w:val="004175E5"/>
    <w:rsid w:val="00421388"/>
    <w:rsid w:val="00422E40"/>
    <w:rsid w:val="004233B1"/>
    <w:rsid w:val="00424799"/>
    <w:rsid w:val="00424E3C"/>
    <w:rsid w:val="004256B3"/>
    <w:rsid w:val="00430435"/>
    <w:rsid w:val="00430F5A"/>
    <w:rsid w:val="00433381"/>
    <w:rsid w:val="004342DB"/>
    <w:rsid w:val="00435485"/>
    <w:rsid w:val="00436512"/>
    <w:rsid w:val="00436C07"/>
    <w:rsid w:val="00441C0E"/>
    <w:rsid w:val="00441DE7"/>
    <w:rsid w:val="004439C4"/>
    <w:rsid w:val="00445696"/>
    <w:rsid w:val="00446D63"/>
    <w:rsid w:val="00446E1C"/>
    <w:rsid w:val="004501DE"/>
    <w:rsid w:val="00450852"/>
    <w:rsid w:val="0045227A"/>
    <w:rsid w:val="004525EE"/>
    <w:rsid w:val="00452B83"/>
    <w:rsid w:val="004537C9"/>
    <w:rsid w:val="00453C25"/>
    <w:rsid w:val="0045424B"/>
    <w:rsid w:val="00454809"/>
    <w:rsid w:val="00454B06"/>
    <w:rsid w:val="00455205"/>
    <w:rsid w:val="00457498"/>
    <w:rsid w:val="00457FAE"/>
    <w:rsid w:val="00460C62"/>
    <w:rsid w:val="004624D6"/>
    <w:rsid w:val="00462FFE"/>
    <w:rsid w:val="004635C8"/>
    <w:rsid w:val="004636F6"/>
    <w:rsid w:val="00463BF6"/>
    <w:rsid w:val="0046448C"/>
    <w:rsid w:val="00465702"/>
    <w:rsid w:val="00465BD6"/>
    <w:rsid w:val="00465CD7"/>
    <w:rsid w:val="00466C95"/>
    <w:rsid w:val="00470801"/>
    <w:rsid w:val="00470FA7"/>
    <w:rsid w:val="004718C8"/>
    <w:rsid w:val="00471CEE"/>
    <w:rsid w:val="00472136"/>
    <w:rsid w:val="004723C7"/>
    <w:rsid w:val="0047573B"/>
    <w:rsid w:val="00475ABA"/>
    <w:rsid w:val="00477383"/>
    <w:rsid w:val="004801FD"/>
    <w:rsid w:val="00483315"/>
    <w:rsid w:val="0048349F"/>
    <w:rsid w:val="0048546B"/>
    <w:rsid w:val="0048560D"/>
    <w:rsid w:val="00485844"/>
    <w:rsid w:val="00485E66"/>
    <w:rsid w:val="00485FAF"/>
    <w:rsid w:val="00486DDA"/>
    <w:rsid w:val="00487F77"/>
    <w:rsid w:val="0049137F"/>
    <w:rsid w:val="00491D0D"/>
    <w:rsid w:val="00492CC3"/>
    <w:rsid w:val="00493F58"/>
    <w:rsid w:val="00495B3D"/>
    <w:rsid w:val="00495CF9"/>
    <w:rsid w:val="0049654F"/>
    <w:rsid w:val="00496FAA"/>
    <w:rsid w:val="0049741B"/>
    <w:rsid w:val="004978F2"/>
    <w:rsid w:val="004A1743"/>
    <w:rsid w:val="004A1A45"/>
    <w:rsid w:val="004A1E92"/>
    <w:rsid w:val="004A249C"/>
    <w:rsid w:val="004A30EB"/>
    <w:rsid w:val="004A3DED"/>
    <w:rsid w:val="004A4914"/>
    <w:rsid w:val="004A5D9C"/>
    <w:rsid w:val="004A613C"/>
    <w:rsid w:val="004A7390"/>
    <w:rsid w:val="004A7A7C"/>
    <w:rsid w:val="004A7BF8"/>
    <w:rsid w:val="004B01AD"/>
    <w:rsid w:val="004B0461"/>
    <w:rsid w:val="004B0801"/>
    <w:rsid w:val="004B0E4A"/>
    <w:rsid w:val="004B1C6B"/>
    <w:rsid w:val="004B276E"/>
    <w:rsid w:val="004B27BC"/>
    <w:rsid w:val="004B29EF"/>
    <w:rsid w:val="004B2FDA"/>
    <w:rsid w:val="004B5EB7"/>
    <w:rsid w:val="004B6595"/>
    <w:rsid w:val="004B7100"/>
    <w:rsid w:val="004C068C"/>
    <w:rsid w:val="004C0978"/>
    <w:rsid w:val="004C1A25"/>
    <w:rsid w:val="004C1B28"/>
    <w:rsid w:val="004C1C40"/>
    <w:rsid w:val="004C20D1"/>
    <w:rsid w:val="004C4AD5"/>
    <w:rsid w:val="004D0607"/>
    <w:rsid w:val="004D2257"/>
    <w:rsid w:val="004D2833"/>
    <w:rsid w:val="004D3DA6"/>
    <w:rsid w:val="004D50B3"/>
    <w:rsid w:val="004D569C"/>
    <w:rsid w:val="004E2C04"/>
    <w:rsid w:val="004E2EC3"/>
    <w:rsid w:val="004E4083"/>
    <w:rsid w:val="004E4942"/>
    <w:rsid w:val="004E4A50"/>
    <w:rsid w:val="004E532B"/>
    <w:rsid w:val="004E60B9"/>
    <w:rsid w:val="004E70B6"/>
    <w:rsid w:val="004F03CE"/>
    <w:rsid w:val="004F08B2"/>
    <w:rsid w:val="004F116B"/>
    <w:rsid w:val="004F16E7"/>
    <w:rsid w:val="004F2528"/>
    <w:rsid w:val="004F27D6"/>
    <w:rsid w:val="004F324C"/>
    <w:rsid w:val="004F36A3"/>
    <w:rsid w:val="004F3D48"/>
    <w:rsid w:val="004F3D4E"/>
    <w:rsid w:val="004F4987"/>
    <w:rsid w:val="004F4A56"/>
    <w:rsid w:val="004F5447"/>
    <w:rsid w:val="004F5F12"/>
    <w:rsid w:val="004F63B0"/>
    <w:rsid w:val="004F6CC3"/>
    <w:rsid w:val="004F6DE1"/>
    <w:rsid w:val="004F7273"/>
    <w:rsid w:val="00501BBD"/>
    <w:rsid w:val="00501F05"/>
    <w:rsid w:val="005028FC"/>
    <w:rsid w:val="00503458"/>
    <w:rsid w:val="00503E62"/>
    <w:rsid w:val="005045A5"/>
    <w:rsid w:val="00506764"/>
    <w:rsid w:val="00506FC2"/>
    <w:rsid w:val="005073E5"/>
    <w:rsid w:val="0051037D"/>
    <w:rsid w:val="00510C89"/>
    <w:rsid w:val="00511B92"/>
    <w:rsid w:val="00512FC6"/>
    <w:rsid w:val="0051347C"/>
    <w:rsid w:val="00515251"/>
    <w:rsid w:val="00515755"/>
    <w:rsid w:val="00516D0D"/>
    <w:rsid w:val="005202B0"/>
    <w:rsid w:val="00520B8A"/>
    <w:rsid w:val="00520FFC"/>
    <w:rsid w:val="005219C0"/>
    <w:rsid w:val="00521D15"/>
    <w:rsid w:val="00522305"/>
    <w:rsid w:val="00522B2D"/>
    <w:rsid w:val="005239EB"/>
    <w:rsid w:val="00523F79"/>
    <w:rsid w:val="00525918"/>
    <w:rsid w:val="00526942"/>
    <w:rsid w:val="00526E58"/>
    <w:rsid w:val="00527FDC"/>
    <w:rsid w:val="005308F8"/>
    <w:rsid w:val="005319C5"/>
    <w:rsid w:val="00531A41"/>
    <w:rsid w:val="00532C65"/>
    <w:rsid w:val="00533242"/>
    <w:rsid w:val="00533F10"/>
    <w:rsid w:val="005346AE"/>
    <w:rsid w:val="00535DAC"/>
    <w:rsid w:val="00535E39"/>
    <w:rsid w:val="00536511"/>
    <w:rsid w:val="00536A42"/>
    <w:rsid w:val="005374AA"/>
    <w:rsid w:val="00537D67"/>
    <w:rsid w:val="0054091E"/>
    <w:rsid w:val="00543F96"/>
    <w:rsid w:val="00544812"/>
    <w:rsid w:val="005453A5"/>
    <w:rsid w:val="00545DBC"/>
    <w:rsid w:val="00546566"/>
    <w:rsid w:val="005465FE"/>
    <w:rsid w:val="00546ED8"/>
    <w:rsid w:val="00546FBF"/>
    <w:rsid w:val="00547991"/>
    <w:rsid w:val="005509FA"/>
    <w:rsid w:val="005522F0"/>
    <w:rsid w:val="00553FEF"/>
    <w:rsid w:val="00554301"/>
    <w:rsid w:val="00554316"/>
    <w:rsid w:val="005549E3"/>
    <w:rsid w:val="005564C3"/>
    <w:rsid w:val="005566CA"/>
    <w:rsid w:val="005567D0"/>
    <w:rsid w:val="005569F0"/>
    <w:rsid w:val="005576A4"/>
    <w:rsid w:val="00560656"/>
    <w:rsid w:val="00560940"/>
    <w:rsid w:val="00561641"/>
    <w:rsid w:val="00562C7C"/>
    <w:rsid w:val="00562CC6"/>
    <w:rsid w:val="00563F66"/>
    <w:rsid w:val="005654ED"/>
    <w:rsid w:val="00566212"/>
    <w:rsid w:val="005672F8"/>
    <w:rsid w:val="00570CCF"/>
    <w:rsid w:val="00570F36"/>
    <w:rsid w:val="00571726"/>
    <w:rsid w:val="00571E76"/>
    <w:rsid w:val="00572030"/>
    <w:rsid w:val="00572239"/>
    <w:rsid w:val="00572B33"/>
    <w:rsid w:val="00573926"/>
    <w:rsid w:val="00574474"/>
    <w:rsid w:val="00575986"/>
    <w:rsid w:val="005762F1"/>
    <w:rsid w:val="00577BFA"/>
    <w:rsid w:val="00580808"/>
    <w:rsid w:val="00581EF5"/>
    <w:rsid w:val="005829AC"/>
    <w:rsid w:val="00582D95"/>
    <w:rsid w:val="00582F34"/>
    <w:rsid w:val="00583FEB"/>
    <w:rsid w:val="00584591"/>
    <w:rsid w:val="00584846"/>
    <w:rsid w:val="00584E9F"/>
    <w:rsid w:val="00585116"/>
    <w:rsid w:val="00585306"/>
    <w:rsid w:val="00586226"/>
    <w:rsid w:val="00586AB4"/>
    <w:rsid w:val="005870A2"/>
    <w:rsid w:val="0058716F"/>
    <w:rsid w:val="00587C6A"/>
    <w:rsid w:val="0059123D"/>
    <w:rsid w:val="00591904"/>
    <w:rsid w:val="00591B40"/>
    <w:rsid w:val="00593C9D"/>
    <w:rsid w:val="00594548"/>
    <w:rsid w:val="00594B90"/>
    <w:rsid w:val="005954DE"/>
    <w:rsid w:val="005959BE"/>
    <w:rsid w:val="0059610E"/>
    <w:rsid w:val="005969EF"/>
    <w:rsid w:val="005974F2"/>
    <w:rsid w:val="005976C0"/>
    <w:rsid w:val="005A1095"/>
    <w:rsid w:val="005A2033"/>
    <w:rsid w:val="005A2533"/>
    <w:rsid w:val="005A2DB5"/>
    <w:rsid w:val="005A368E"/>
    <w:rsid w:val="005A3A59"/>
    <w:rsid w:val="005A3E7F"/>
    <w:rsid w:val="005A49AE"/>
    <w:rsid w:val="005A4F61"/>
    <w:rsid w:val="005A633A"/>
    <w:rsid w:val="005A676B"/>
    <w:rsid w:val="005A67AE"/>
    <w:rsid w:val="005A6C46"/>
    <w:rsid w:val="005A6D70"/>
    <w:rsid w:val="005B2A97"/>
    <w:rsid w:val="005B37AD"/>
    <w:rsid w:val="005B3B5B"/>
    <w:rsid w:val="005B4049"/>
    <w:rsid w:val="005B42F8"/>
    <w:rsid w:val="005B4DB5"/>
    <w:rsid w:val="005B5FC0"/>
    <w:rsid w:val="005B7167"/>
    <w:rsid w:val="005B728F"/>
    <w:rsid w:val="005B738B"/>
    <w:rsid w:val="005B7BB4"/>
    <w:rsid w:val="005C0A11"/>
    <w:rsid w:val="005C1E57"/>
    <w:rsid w:val="005C2DBB"/>
    <w:rsid w:val="005C3125"/>
    <w:rsid w:val="005C31F8"/>
    <w:rsid w:val="005C3796"/>
    <w:rsid w:val="005C43B9"/>
    <w:rsid w:val="005C49E5"/>
    <w:rsid w:val="005C5BA0"/>
    <w:rsid w:val="005C5F18"/>
    <w:rsid w:val="005C66D8"/>
    <w:rsid w:val="005C6981"/>
    <w:rsid w:val="005C7523"/>
    <w:rsid w:val="005D06BC"/>
    <w:rsid w:val="005D160B"/>
    <w:rsid w:val="005D269C"/>
    <w:rsid w:val="005D3423"/>
    <w:rsid w:val="005D3EF6"/>
    <w:rsid w:val="005D4891"/>
    <w:rsid w:val="005D52B1"/>
    <w:rsid w:val="005D5B26"/>
    <w:rsid w:val="005E0062"/>
    <w:rsid w:val="005E199B"/>
    <w:rsid w:val="005E2789"/>
    <w:rsid w:val="005E3563"/>
    <w:rsid w:val="005E433B"/>
    <w:rsid w:val="005E4963"/>
    <w:rsid w:val="005E49AF"/>
    <w:rsid w:val="005E650E"/>
    <w:rsid w:val="005E6D3F"/>
    <w:rsid w:val="005E75A6"/>
    <w:rsid w:val="005E7D11"/>
    <w:rsid w:val="005F17B4"/>
    <w:rsid w:val="005F2282"/>
    <w:rsid w:val="005F267F"/>
    <w:rsid w:val="005F3170"/>
    <w:rsid w:val="005F339A"/>
    <w:rsid w:val="005F36A3"/>
    <w:rsid w:val="005F36BC"/>
    <w:rsid w:val="005F3C2D"/>
    <w:rsid w:val="005F3DC6"/>
    <w:rsid w:val="005F3F84"/>
    <w:rsid w:val="005F442A"/>
    <w:rsid w:val="005F4790"/>
    <w:rsid w:val="005F488A"/>
    <w:rsid w:val="005F499C"/>
    <w:rsid w:val="005F4E73"/>
    <w:rsid w:val="005F5E53"/>
    <w:rsid w:val="005F61C6"/>
    <w:rsid w:val="00600212"/>
    <w:rsid w:val="00600B47"/>
    <w:rsid w:val="00600FFE"/>
    <w:rsid w:val="00602B47"/>
    <w:rsid w:val="00602E49"/>
    <w:rsid w:val="00602F51"/>
    <w:rsid w:val="006047EE"/>
    <w:rsid w:val="00605D51"/>
    <w:rsid w:val="00607845"/>
    <w:rsid w:val="006106D2"/>
    <w:rsid w:val="00611567"/>
    <w:rsid w:val="00611F82"/>
    <w:rsid w:val="0061427F"/>
    <w:rsid w:val="00614427"/>
    <w:rsid w:val="0061468F"/>
    <w:rsid w:val="00615ADD"/>
    <w:rsid w:val="006170D0"/>
    <w:rsid w:val="00617AA3"/>
    <w:rsid w:val="006207A8"/>
    <w:rsid w:val="0062276D"/>
    <w:rsid w:val="00623378"/>
    <w:rsid w:val="00626E70"/>
    <w:rsid w:val="00627425"/>
    <w:rsid w:val="0062770B"/>
    <w:rsid w:val="00627D74"/>
    <w:rsid w:val="00627E06"/>
    <w:rsid w:val="00631005"/>
    <w:rsid w:val="00633950"/>
    <w:rsid w:val="00634064"/>
    <w:rsid w:val="00641029"/>
    <w:rsid w:val="00641D94"/>
    <w:rsid w:val="00642B87"/>
    <w:rsid w:val="00643126"/>
    <w:rsid w:val="006437F6"/>
    <w:rsid w:val="00643F04"/>
    <w:rsid w:val="00644014"/>
    <w:rsid w:val="00646B0B"/>
    <w:rsid w:val="006476D1"/>
    <w:rsid w:val="006476E4"/>
    <w:rsid w:val="00647E79"/>
    <w:rsid w:val="00651F97"/>
    <w:rsid w:val="00652BD4"/>
    <w:rsid w:val="00652DC0"/>
    <w:rsid w:val="00653A45"/>
    <w:rsid w:val="0065666B"/>
    <w:rsid w:val="00656CA5"/>
    <w:rsid w:val="00656EBC"/>
    <w:rsid w:val="0065749B"/>
    <w:rsid w:val="00660C38"/>
    <w:rsid w:val="00660FDC"/>
    <w:rsid w:val="00661CBE"/>
    <w:rsid w:val="0066496D"/>
    <w:rsid w:val="00664E1B"/>
    <w:rsid w:val="00665ABA"/>
    <w:rsid w:val="00666765"/>
    <w:rsid w:val="00671EE5"/>
    <w:rsid w:val="00672149"/>
    <w:rsid w:val="006735BB"/>
    <w:rsid w:val="0067581C"/>
    <w:rsid w:val="006772A2"/>
    <w:rsid w:val="00680E97"/>
    <w:rsid w:val="00682CD9"/>
    <w:rsid w:val="00684108"/>
    <w:rsid w:val="0068465E"/>
    <w:rsid w:val="00684D6D"/>
    <w:rsid w:val="006852A7"/>
    <w:rsid w:val="0068588F"/>
    <w:rsid w:val="00686FCC"/>
    <w:rsid w:val="00691768"/>
    <w:rsid w:val="006937C6"/>
    <w:rsid w:val="006939DB"/>
    <w:rsid w:val="00693BC9"/>
    <w:rsid w:val="00693EEC"/>
    <w:rsid w:val="00694ADF"/>
    <w:rsid w:val="0069519A"/>
    <w:rsid w:val="0069539E"/>
    <w:rsid w:val="006953C4"/>
    <w:rsid w:val="00696D34"/>
    <w:rsid w:val="00697AD9"/>
    <w:rsid w:val="00697CD9"/>
    <w:rsid w:val="006A002C"/>
    <w:rsid w:val="006A02C5"/>
    <w:rsid w:val="006A06F8"/>
    <w:rsid w:val="006A0F68"/>
    <w:rsid w:val="006A3590"/>
    <w:rsid w:val="006A5437"/>
    <w:rsid w:val="006A5642"/>
    <w:rsid w:val="006A5924"/>
    <w:rsid w:val="006A5A0D"/>
    <w:rsid w:val="006A5C97"/>
    <w:rsid w:val="006A60A3"/>
    <w:rsid w:val="006B08CE"/>
    <w:rsid w:val="006B1673"/>
    <w:rsid w:val="006B460A"/>
    <w:rsid w:val="006B49A0"/>
    <w:rsid w:val="006B49B5"/>
    <w:rsid w:val="006B71E1"/>
    <w:rsid w:val="006C0C48"/>
    <w:rsid w:val="006C0F8E"/>
    <w:rsid w:val="006C2781"/>
    <w:rsid w:val="006C3340"/>
    <w:rsid w:val="006C3533"/>
    <w:rsid w:val="006C3641"/>
    <w:rsid w:val="006C7881"/>
    <w:rsid w:val="006C7D4F"/>
    <w:rsid w:val="006D23C5"/>
    <w:rsid w:val="006D34BC"/>
    <w:rsid w:val="006D3D46"/>
    <w:rsid w:val="006D3E75"/>
    <w:rsid w:val="006D590A"/>
    <w:rsid w:val="006D6001"/>
    <w:rsid w:val="006D6DF3"/>
    <w:rsid w:val="006D7631"/>
    <w:rsid w:val="006E0D9B"/>
    <w:rsid w:val="006E0E38"/>
    <w:rsid w:val="006E2D49"/>
    <w:rsid w:val="006E2E0B"/>
    <w:rsid w:val="006E447B"/>
    <w:rsid w:val="006E4D65"/>
    <w:rsid w:val="006E6E34"/>
    <w:rsid w:val="006F39C0"/>
    <w:rsid w:val="006F3A8A"/>
    <w:rsid w:val="006F4321"/>
    <w:rsid w:val="006F6047"/>
    <w:rsid w:val="006F70C1"/>
    <w:rsid w:val="00701B0C"/>
    <w:rsid w:val="007022EF"/>
    <w:rsid w:val="00705FF2"/>
    <w:rsid w:val="007061DD"/>
    <w:rsid w:val="0070763D"/>
    <w:rsid w:val="00707FC2"/>
    <w:rsid w:val="00707FCF"/>
    <w:rsid w:val="00710569"/>
    <w:rsid w:val="00710598"/>
    <w:rsid w:val="00712CA9"/>
    <w:rsid w:val="00712E24"/>
    <w:rsid w:val="0071400B"/>
    <w:rsid w:val="00715CDB"/>
    <w:rsid w:val="00717D84"/>
    <w:rsid w:val="00721163"/>
    <w:rsid w:val="007211BE"/>
    <w:rsid w:val="00722056"/>
    <w:rsid w:val="0072400A"/>
    <w:rsid w:val="00725110"/>
    <w:rsid w:val="00727FA0"/>
    <w:rsid w:val="00730827"/>
    <w:rsid w:val="0073112F"/>
    <w:rsid w:val="00731772"/>
    <w:rsid w:val="00731F1F"/>
    <w:rsid w:val="00731F85"/>
    <w:rsid w:val="00732144"/>
    <w:rsid w:val="00733589"/>
    <w:rsid w:val="00733E55"/>
    <w:rsid w:val="00734EAA"/>
    <w:rsid w:val="00736286"/>
    <w:rsid w:val="0073651C"/>
    <w:rsid w:val="00737F89"/>
    <w:rsid w:val="00740703"/>
    <w:rsid w:val="00740E16"/>
    <w:rsid w:val="00740FF1"/>
    <w:rsid w:val="007420CC"/>
    <w:rsid w:val="00742143"/>
    <w:rsid w:val="0074234B"/>
    <w:rsid w:val="0074269D"/>
    <w:rsid w:val="007426A7"/>
    <w:rsid w:val="00742FB0"/>
    <w:rsid w:val="007437D5"/>
    <w:rsid w:val="007454C0"/>
    <w:rsid w:val="0074622A"/>
    <w:rsid w:val="007503F7"/>
    <w:rsid w:val="00750504"/>
    <w:rsid w:val="0075112E"/>
    <w:rsid w:val="00751220"/>
    <w:rsid w:val="007517AF"/>
    <w:rsid w:val="0075194E"/>
    <w:rsid w:val="00752889"/>
    <w:rsid w:val="007531EF"/>
    <w:rsid w:val="00753EB7"/>
    <w:rsid w:val="0075459B"/>
    <w:rsid w:val="007549A7"/>
    <w:rsid w:val="00755035"/>
    <w:rsid w:val="00755DBB"/>
    <w:rsid w:val="00756283"/>
    <w:rsid w:val="007576B8"/>
    <w:rsid w:val="00757C58"/>
    <w:rsid w:val="0076038B"/>
    <w:rsid w:val="00760A11"/>
    <w:rsid w:val="00761723"/>
    <w:rsid w:val="00761888"/>
    <w:rsid w:val="00761A57"/>
    <w:rsid w:val="00762967"/>
    <w:rsid w:val="00764C05"/>
    <w:rsid w:val="007654F3"/>
    <w:rsid w:val="0076562A"/>
    <w:rsid w:val="00770075"/>
    <w:rsid w:val="00770477"/>
    <w:rsid w:val="00770675"/>
    <w:rsid w:val="00772F73"/>
    <w:rsid w:val="00773778"/>
    <w:rsid w:val="007747C5"/>
    <w:rsid w:val="0077561B"/>
    <w:rsid w:val="0077637A"/>
    <w:rsid w:val="007766FF"/>
    <w:rsid w:val="00780166"/>
    <w:rsid w:val="007815E4"/>
    <w:rsid w:val="0078232F"/>
    <w:rsid w:val="007848CE"/>
    <w:rsid w:val="00784967"/>
    <w:rsid w:val="00784B85"/>
    <w:rsid w:val="00787230"/>
    <w:rsid w:val="00791682"/>
    <w:rsid w:val="00792083"/>
    <w:rsid w:val="00793C53"/>
    <w:rsid w:val="00793DE6"/>
    <w:rsid w:val="00793E16"/>
    <w:rsid w:val="00793F4C"/>
    <w:rsid w:val="0079414F"/>
    <w:rsid w:val="00795202"/>
    <w:rsid w:val="0079554D"/>
    <w:rsid w:val="00795964"/>
    <w:rsid w:val="0079609F"/>
    <w:rsid w:val="007971C3"/>
    <w:rsid w:val="007A00B9"/>
    <w:rsid w:val="007A1D0A"/>
    <w:rsid w:val="007A2B45"/>
    <w:rsid w:val="007A40B8"/>
    <w:rsid w:val="007A56A7"/>
    <w:rsid w:val="007A5707"/>
    <w:rsid w:val="007A5E4E"/>
    <w:rsid w:val="007A7568"/>
    <w:rsid w:val="007A76D3"/>
    <w:rsid w:val="007B0DCB"/>
    <w:rsid w:val="007B1436"/>
    <w:rsid w:val="007B1C6F"/>
    <w:rsid w:val="007B214A"/>
    <w:rsid w:val="007B2676"/>
    <w:rsid w:val="007B3113"/>
    <w:rsid w:val="007B34CA"/>
    <w:rsid w:val="007B3BFB"/>
    <w:rsid w:val="007B5244"/>
    <w:rsid w:val="007B62B9"/>
    <w:rsid w:val="007B79A5"/>
    <w:rsid w:val="007B7CDD"/>
    <w:rsid w:val="007C2471"/>
    <w:rsid w:val="007C24E2"/>
    <w:rsid w:val="007C39F1"/>
    <w:rsid w:val="007C3FB2"/>
    <w:rsid w:val="007C4034"/>
    <w:rsid w:val="007C5214"/>
    <w:rsid w:val="007C5942"/>
    <w:rsid w:val="007C66F9"/>
    <w:rsid w:val="007C6CD5"/>
    <w:rsid w:val="007D142A"/>
    <w:rsid w:val="007D1549"/>
    <w:rsid w:val="007D26B0"/>
    <w:rsid w:val="007D6252"/>
    <w:rsid w:val="007E0BBF"/>
    <w:rsid w:val="007E2B48"/>
    <w:rsid w:val="007E2CBD"/>
    <w:rsid w:val="007E2F98"/>
    <w:rsid w:val="007E795F"/>
    <w:rsid w:val="007E7BC7"/>
    <w:rsid w:val="007F04DD"/>
    <w:rsid w:val="007F1D37"/>
    <w:rsid w:val="007F2B5E"/>
    <w:rsid w:val="007F397D"/>
    <w:rsid w:val="007F6A73"/>
    <w:rsid w:val="007F6F14"/>
    <w:rsid w:val="007F738E"/>
    <w:rsid w:val="0080067C"/>
    <w:rsid w:val="00800835"/>
    <w:rsid w:val="00801286"/>
    <w:rsid w:val="008016B0"/>
    <w:rsid w:val="00801A75"/>
    <w:rsid w:val="008039E9"/>
    <w:rsid w:val="0080536A"/>
    <w:rsid w:val="008058B8"/>
    <w:rsid w:val="00805F1F"/>
    <w:rsid w:val="00806E87"/>
    <w:rsid w:val="00807374"/>
    <w:rsid w:val="00807688"/>
    <w:rsid w:val="00807722"/>
    <w:rsid w:val="0081085C"/>
    <w:rsid w:val="00810F09"/>
    <w:rsid w:val="00810F8C"/>
    <w:rsid w:val="0081237A"/>
    <w:rsid w:val="008125C6"/>
    <w:rsid w:val="008133E5"/>
    <w:rsid w:val="00816790"/>
    <w:rsid w:val="00816915"/>
    <w:rsid w:val="00820C4A"/>
    <w:rsid w:val="00821332"/>
    <w:rsid w:val="008219B5"/>
    <w:rsid w:val="00821CD3"/>
    <w:rsid w:val="00822865"/>
    <w:rsid w:val="00823011"/>
    <w:rsid w:val="00823324"/>
    <w:rsid w:val="00823591"/>
    <w:rsid w:val="00824194"/>
    <w:rsid w:val="0082633A"/>
    <w:rsid w:val="00826C76"/>
    <w:rsid w:val="00827458"/>
    <w:rsid w:val="008275FE"/>
    <w:rsid w:val="00827EF3"/>
    <w:rsid w:val="0083086A"/>
    <w:rsid w:val="00831F32"/>
    <w:rsid w:val="008320CC"/>
    <w:rsid w:val="00833762"/>
    <w:rsid w:val="008338BC"/>
    <w:rsid w:val="008355AB"/>
    <w:rsid w:val="00836847"/>
    <w:rsid w:val="008377CD"/>
    <w:rsid w:val="00837E6B"/>
    <w:rsid w:val="008429BA"/>
    <w:rsid w:val="00843154"/>
    <w:rsid w:val="00843C2A"/>
    <w:rsid w:val="0084409F"/>
    <w:rsid w:val="00844E12"/>
    <w:rsid w:val="00844FA5"/>
    <w:rsid w:val="0084600B"/>
    <w:rsid w:val="0085002A"/>
    <w:rsid w:val="00850AFA"/>
    <w:rsid w:val="008510D3"/>
    <w:rsid w:val="00851EB0"/>
    <w:rsid w:val="008540CC"/>
    <w:rsid w:val="00854C9E"/>
    <w:rsid w:val="008556F1"/>
    <w:rsid w:val="00856615"/>
    <w:rsid w:val="0085661D"/>
    <w:rsid w:val="00856A45"/>
    <w:rsid w:val="00856D66"/>
    <w:rsid w:val="0085771C"/>
    <w:rsid w:val="00862CFD"/>
    <w:rsid w:val="00863BDE"/>
    <w:rsid w:val="00863C74"/>
    <w:rsid w:val="008653E0"/>
    <w:rsid w:val="00867B66"/>
    <w:rsid w:val="00867D5F"/>
    <w:rsid w:val="0087034D"/>
    <w:rsid w:val="008708FF"/>
    <w:rsid w:val="008715DF"/>
    <w:rsid w:val="00871759"/>
    <w:rsid w:val="0087178B"/>
    <w:rsid w:val="00871A52"/>
    <w:rsid w:val="00871C94"/>
    <w:rsid w:val="00872087"/>
    <w:rsid w:val="008725E4"/>
    <w:rsid w:val="0087417E"/>
    <w:rsid w:val="00874A5A"/>
    <w:rsid w:val="008752BD"/>
    <w:rsid w:val="00876340"/>
    <w:rsid w:val="00880134"/>
    <w:rsid w:val="008801D4"/>
    <w:rsid w:val="0088297B"/>
    <w:rsid w:val="00882E03"/>
    <w:rsid w:val="0088309F"/>
    <w:rsid w:val="00883393"/>
    <w:rsid w:val="00884EE2"/>
    <w:rsid w:val="0088537D"/>
    <w:rsid w:val="00885E61"/>
    <w:rsid w:val="00886148"/>
    <w:rsid w:val="008865E9"/>
    <w:rsid w:val="0088681C"/>
    <w:rsid w:val="008876A2"/>
    <w:rsid w:val="00890555"/>
    <w:rsid w:val="008916D7"/>
    <w:rsid w:val="00891C12"/>
    <w:rsid w:val="00892C05"/>
    <w:rsid w:val="008933D3"/>
    <w:rsid w:val="00894561"/>
    <w:rsid w:val="00896072"/>
    <w:rsid w:val="00896F82"/>
    <w:rsid w:val="008A07B6"/>
    <w:rsid w:val="008A13C8"/>
    <w:rsid w:val="008A25B9"/>
    <w:rsid w:val="008A2B81"/>
    <w:rsid w:val="008A3340"/>
    <w:rsid w:val="008A4DB8"/>
    <w:rsid w:val="008A50AF"/>
    <w:rsid w:val="008A7B92"/>
    <w:rsid w:val="008B09B5"/>
    <w:rsid w:val="008B1639"/>
    <w:rsid w:val="008B1C2E"/>
    <w:rsid w:val="008B2357"/>
    <w:rsid w:val="008B2753"/>
    <w:rsid w:val="008B30B8"/>
    <w:rsid w:val="008B5406"/>
    <w:rsid w:val="008B57BB"/>
    <w:rsid w:val="008B584F"/>
    <w:rsid w:val="008B5CEB"/>
    <w:rsid w:val="008B5DA0"/>
    <w:rsid w:val="008B643D"/>
    <w:rsid w:val="008B661D"/>
    <w:rsid w:val="008B6D17"/>
    <w:rsid w:val="008B6D4B"/>
    <w:rsid w:val="008B75DB"/>
    <w:rsid w:val="008C0788"/>
    <w:rsid w:val="008C0C49"/>
    <w:rsid w:val="008C13AE"/>
    <w:rsid w:val="008C195E"/>
    <w:rsid w:val="008C341B"/>
    <w:rsid w:val="008C35F6"/>
    <w:rsid w:val="008C370D"/>
    <w:rsid w:val="008C4264"/>
    <w:rsid w:val="008C5A76"/>
    <w:rsid w:val="008D0226"/>
    <w:rsid w:val="008D0D71"/>
    <w:rsid w:val="008D0E3A"/>
    <w:rsid w:val="008D1074"/>
    <w:rsid w:val="008D1B3E"/>
    <w:rsid w:val="008D2A76"/>
    <w:rsid w:val="008D318A"/>
    <w:rsid w:val="008D3612"/>
    <w:rsid w:val="008D43F6"/>
    <w:rsid w:val="008D4747"/>
    <w:rsid w:val="008D4838"/>
    <w:rsid w:val="008D4A7A"/>
    <w:rsid w:val="008D52DE"/>
    <w:rsid w:val="008D55F4"/>
    <w:rsid w:val="008D7684"/>
    <w:rsid w:val="008E1732"/>
    <w:rsid w:val="008E3242"/>
    <w:rsid w:val="008E3283"/>
    <w:rsid w:val="008E3443"/>
    <w:rsid w:val="008E3BA3"/>
    <w:rsid w:val="008E3DA2"/>
    <w:rsid w:val="008E4146"/>
    <w:rsid w:val="008E4534"/>
    <w:rsid w:val="008E5529"/>
    <w:rsid w:val="008E5CF9"/>
    <w:rsid w:val="008E62A9"/>
    <w:rsid w:val="008E775C"/>
    <w:rsid w:val="008E7DEC"/>
    <w:rsid w:val="008F14F7"/>
    <w:rsid w:val="008F1F83"/>
    <w:rsid w:val="008F256C"/>
    <w:rsid w:val="008F27C0"/>
    <w:rsid w:val="008F28E7"/>
    <w:rsid w:val="008F3AC2"/>
    <w:rsid w:val="008F63FD"/>
    <w:rsid w:val="008F64D3"/>
    <w:rsid w:val="008F71CC"/>
    <w:rsid w:val="009013CD"/>
    <w:rsid w:val="00901E38"/>
    <w:rsid w:val="0090299E"/>
    <w:rsid w:val="00902CB3"/>
    <w:rsid w:val="00907039"/>
    <w:rsid w:val="00910096"/>
    <w:rsid w:val="00910641"/>
    <w:rsid w:val="00910734"/>
    <w:rsid w:val="00911338"/>
    <w:rsid w:val="009124C7"/>
    <w:rsid w:val="0091271E"/>
    <w:rsid w:val="00915A66"/>
    <w:rsid w:val="0091603C"/>
    <w:rsid w:val="00916B66"/>
    <w:rsid w:val="00916FAE"/>
    <w:rsid w:val="009176DB"/>
    <w:rsid w:val="009178FC"/>
    <w:rsid w:val="00917A75"/>
    <w:rsid w:val="00920A34"/>
    <w:rsid w:val="009211A2"/>
    <w:rsid w:val="0092300C"/>
    <w:rsid w:val="00924611"/>
    <w:rsid w:val="00924C57"/>
    <w:rsid w:val="00925D77"/>
    <w:rsid w:val="009269B5"/>
    <w:rsid w:val="00927775"/>
    <w:rsid w:val="00931314"/>
    <w:rsid w:val="00931830"/>
    <w:rsid w:val="00931875"/>
    <w:rsid w:val="0093265B"/>
    <w:rsid w:val="00932C28"/>
    <w:rsid w:val="00933099"/>
    <w:rsid w:val="00933598"/>
    <w:rsid w:val="0093382A"/>
    <w:rsid w:val="00934183"/>
    <w:rsid w:val="00936C74"/>
    <w:rsid w:val="00936C90"/>
    <w:rsid w:val="00937519"/>
    <w:rsid w:val="009405C7"/>
    <w:rsid w:val="00941014"/>
    <w:rsid w:val="00941A1C"/>
    <w:rsid w:val="0094222B"/>
    <w:rsid w:val="009435BB"/>
    <w:rsid w:val="00943631"/>
    <w:rsid w:val="00944193"/>
    <w:rsid w:val="009455BF"/>
    <w:rsid w:val="00946D5C"/>
    <w:rsid w:val="00947A82"/>
    <w:rsid w:val="00947FA8"/>
    <w:rsid w:val="00950A51"/>
    <w:rsid w:val="00950AC8"/>
    <w:rsid w:val="00951EF3"/>
    <w:rsid w:val="009522AC"/>
    <w:rsid w:val="0095232B"/>
    <w:rsid w:val="009536AC"/>
    <w:rsid w:val="00953D07"/>
    <w:rsid w:val="009549EA"/>
    <w:rsid w:val="00955443"/>
    <w:rsid w:val="0095651A"/>
    <w:rsid w:val="00956DA5"/>
    <w:rsid w:val="00956DE0"/>
    <w:rsid w:val="00956ED9"/>
    <w:rsid w:val="009576E8"/>
    <w:rsid w:val="00957C8D"/>
    <w:rsid w:val="00961DE3"/>
    <w:rsid w:val="0096214A"/>
    <w:rsid w:val="00962395"/>
    <w:rsid w:val="00962461"/>
    <w:rsid w:val="00962BAE"/>
    <w:rsid w:val="00964EE1"/>
    <w:rsid w:val="00965D09"/>
    <w:rsid w:val="00966238"/>
    <w:rsid w:val="00967818"/>
    <w:rsid w:val="00967AC7"/>
    <w:rsid w:val="00970D18"/>
    <w:rsid w:val="00972775"/>
    <w:rsid w:val="009753DA"/>
    <w:rsid w:val="00975A53"/>
    <w:rsid w:val="00975CC4"/>
    <w:rsid w:val="0097673F"/>
    <w:rsid w:val="009769BC"/>
    <w:rsid w:val="00976E82"/>
    <w:rsid w:val="00977F4E"/>
    <w:rsid w:val="00977F96"/>
    <w:rsid w:val="00980025"/>
    <w:rsid w:val="0098129C"/>
    <w:rsid w:val="00981366"/>
    <w:rsid w:val="009816B1"/>
    <w:rsid w:val="00981A76"/>
    <w:rsid w:val="00982018"/>
    <w:rsid w:val="009834B9"/>
    <w:rsid w:val="00984FB2"/>
    <w:rsid w:val="009856D7"/>
    <w:rsid w:val="00986FA6"/>
    <w:rsid w:val="00990D3E"/>
    <w:rsid w:val="009916FD"/>
    <w:rsid w:val="00991D64"/>
    <w:rsid w:val="00993055"/>
    <w:rsid w:val="009937CF"/>
    <w:rsid w:val="00994209"/>
    <w:rsid w:val="009A000A"/>
    <w:rsid w:val="009A098F"/>
    <w:rsid w:val="009A34FB"/>
    <w:rsid w:val="009A4153"/>
    <w:rsid w:val="009A43F5"/>
    <w:rsid w:val="009A4A5C"/>
    <w:rsid w:val="009A556E"/>
    <w:rsid w:val="009A7413"/>
    <w:rsid w:val="009B007D"/>
    <w:rsid w:val="009B1BAE"/>
    <w:rsid w:val="009B242A"/>
    <w:rsid w:val="009B2F90"/>
    <w:rsid w:val="009B3E2A"/>
    <w:rsid w:val="009B5210"/>
    <w:rsid w:val="009B55E8"/>
    <w:rsid w:val="009B6AED"/>
    <w:rsid w:val="009B7AF7"/>
    <w:rsid w:val="009B7D89"/>
    <w:rsid w:val="009C04DC"/>
    <w:rsid w:val="009C07DF"/>
    <w:rsid w:val="009C0E5F"/>
    <w:rsid w:val="009C1042"/>
    <w:rsid w:val="009C4839"/>
    <w:rsid w:val="009C4B34"/>
    <w:rsid w:val="009C5266"/>
    <w:rsid w:val="009C5C19"/>
    <w:rsid w:val="009D0EB8"/>
    <w:rsid w:val="009D0F72"/>
    <w:rsid w:val="009D14CA"/>
    <w:rsid w:val="009D1617"/>
    <w:rsid w:val="009D23F7"/>
    <w:rsid w:val="009D2D5C"/>
    <w:rsid w:val="009D2E59"/>
    <w:rsid w:val="009D3008"/>
    <w:rsid w:val="009D34DF"/>
    <w:rsid w:val="009D3853"/>
    <w:rsid w:val="009D5218"/>
    <w:rsid w:val="009D598F"/>
    <w:rsid w:val="009D65B7"/>
    <w:rsid w:val="009D6DB0"/>
    <w:rsid w:val="009D6EBC"/>
    <w:rsid w:val="009D7B6D"/>
    <w:rsid w:val="009D7F29"/>
    <w:rsid w:val="009E06EC"/>
    <w:rsid w:val="009E07BF"/>
    <w:rsid w:val="009E0A30"/>
    <w:rsid w:val="009E1E19"/>
    <w:rsid w:val="009E4F3C"/>
    <w:rsid w:val="009E50B7"/>
    <w:rsid w:val="009E5EA9"/>
    <w:rsid w:val="009F01FC"/>
    <w:rsid w:val="009F0746"/>
    <w:rsid w:val="009F0873"/>
    <w:rsid w:val="009F1D0D"/>
    <w:rsid w:val="009F260B"/>
    <w:rsid w:val="009F30A3"/>
    <w:rsid w:val="009F436B"/>
    <w:rsid w:val="009F4529"/>
    <w:rsid w:val="009F4C72"/>
    <w:rsid w:val="009F5126"/>
    <w:rsid w:val="009F5358"/>
    <w:rsid w:val="009F7117"/>
    <w:rsid w:val="009F7E8F"/>
    <w:rsid w:val="00A0040E"/>
    <w:rsid w:val="00A00533"/>
    <w:rsid w:val="00A0095E"/>
    <w:rsid w:val="00A016C0"/>
    <w:rsid w:val="00A03660"/>
    <w:rsid w:val="00A03791"/>
    <w:rsid w:val="00A04591"/>
    <w:rsid w:val="00A04C33"/>
    <w:rsid w:val="00A0554A"/>
    <w:rsid w:val="00A05D91"/>
    <w:rsid w:val="00A06277"/>
    <w:rsid w:val="00A07737"/>
    <w:rsid w:val="00A07F97"/>
    <w:rsid w:val="00A101F0"/>
    <w:rsid w:val="00A10EED"/>
    <w:rsid w:val="00A12398"/>
    <w:rsid w:val="00A12B51"/>
    <w:rsid w:val="00A13946"/>
    <w:rsid w:val="00A1418D"/>
    <w:rsid w:val="00A14B0D"/>
    <w:rsid w:val="00A153AC"/>
    <w:rsid w:val="00A159B2"/>
    <w:rsid w:val="00A15F0A"/>
    <w:rsid w:val="00A162C0"/>
    <w:rsid w:val="00A16F0C"/>
    <w:rsid w:val="00A17B9E"/>
    <w:rsid w:val="00A21B26"/>
    <w:rsid w:val="00A22067"/>
    <w:rsid w:val="00A223E8"/>
    <w:rsid w:val="00A2404D"/>
    <w:rsid w:val="00A24E98"/>
    <w:rsid w:val="00A26A9F"/>
    <w:rsid w:val="00A26C36"/>
    <w:rsid w:val="00A32014"/>
    <w:rsid w:val="00A330D8"/>
    <w:rsid w:val="00A3383F"/>
    <w:rsid w:val="00A3426C"/>
    <w:rsid w:val="00A34656"/>
    <w:rsid w:val="00A348C4"/>
    <w:rsid w:val="00A3512E"/>
    <w:rsid w:val="00A35CC2"/>
    <w:rsid w:val="00A35EA6"/>
    <w:rsid w:val="00A35EC1"/>
    <w:rsid w:val="00A36540"/>
    <w:rsid w:val="00A36F14"/>
    <w:rsid w:val="00A374FE"/>
    <w:rsid w:val="00A375A1"/>
    <w:rsid w:val="00A37B1C"/>
    <w:rsid w:val="00A417A9"/>
    <w:rsid w:val="00A41F30"/>
    <w:rsid w:val="00A428E7"/>
    <w:rsid w:val="00A4331A"/>
    <w:rsid w:val="00A43E13"/>
    <w:rsid w:val="00A43FD5"/>
    <w:rsid w:val="00A4590F"/>
    <w:rsid w:val="00A45C1F"/>
    <w:rsid w:val="00A45D2B"/>
    <w:rsid w:val="00A46117"/>
    <w:rsid w:val="00A46DE9"/>
    <w:rsid w:val="00A46FC7"/>
    <w:rsid w:val="00A474FE"/>
    <w:rsid w:val="00A47CA3"/>
    <w:rsid w:val="00A506D2"/>
    <w:rsid w:val="00A5228B"/>
    <w:rsid w:val="00A52391"/>
    <w:rsid w:val="00A5265B"/>
    <w:rsid w:val="00A53DC7"/>
    <w:rsid w:val="00A55253"/>
    <w:rsid w:val="00A55EEC"/>
    <w:rsid w:val="00A576DF"/>
    <w:rsid w:val="00A57CCF"/>
    <w:rsid w:val="00A57F8A"/>
    <w:rsid w:val="00A6022E"/>
    <w:rsid w:val="00A60A61"/>
    <w:rsid w:val="00A60FC6"/>
    <w:rsid w:val="00A615BB"/>
    <w:rsid w:val="00A62081"/>
    <w:rsid w:val="00A6232E"/>
    <w:rsid w:val="00A62376"/>
    <w:rsid w:val="00A63D71"/>
    <w:rsid w:val="00A65863"/>
    <w:rsid w:val="00A65C02"/>
    <w:rsid w:val="00A70DB1"/>
    <w:rsid w:val="00A70EDA"/>
    <w:rsid w:val="00A72466"/>
    <w:rsid w:val="00A7554A"/>
    <w:rsid w:val="00A75EAB"/>
    <w:rsid w:val="00A76395"/>
    <w:rsid w:val="00A76B9D"/>
    <w:rsid w:val="00A77716"/>
    <w:rsid w:val="00A8087A"/>
    <w:rsid w:val="00A812BA"/>
    <w:rsid w:val="00A8193C"/>
    <w:rsid w:val="00A819E0"/>
    <w:rsid w:val="00A81CBB"/>
    <w:rsid w:val="00A81E5E"/>
    <w:rsid w:val="00A82C77"/>
    <w:rsid w:val="00A832DC"/>
    <w:rsid w:val="00A85099"/>
    <w:rsid w:val="00A861FE"/>
    <w:rsid w:val="00A86909"/>
    <w:rsid w:val="00A86961"/>
    <w:rsid w:val="00A921DF"/>
    <w:rsid w:val="00A92E86"/>
    <w:rsid w:val="00A94024"/>
    <w:rsid w:val="00A95121"/>
    <w:rsid w:val="00A962E8"/>
    <w:rsid w:val="00A967B2"/>
    <w:rsid w:val="00A96B49"/>
    <w:rsid w:val="00A96D46"/>
    <w:rsid w:val="00A972F3"/>
    <w:rsid w:val="00A9735A"/>
    <w:rsid w:val="00A97959"/>
    <w:rsid w:val="00AA116B"/>
    <w:rsid w:val="00AA17AF"/>
    <w:rsid w:val="00AA2A5E"/>
    <w:rsid w:val="00AA2E84"/>
    <w:rsid w:val="00AA3A0A"/>
    <w:rsid w:val="00AA3C9A"/>
    <w:rsid w:val="00AA65A3"/>
    <w:rsid w:val="00AA7A9A"/>
    <w:rsid w:val="00AB0941"/>
    <w:rsid w:val="00AB0A62"/>
    <w:rsid w:val="00AB0BE6"/>
    <w:rsid w:val="00AB237B"/>
    <w:rsid w:val="00AB2C75"/>
    <w:rsid w:val="00AB2E44"/>
    <w:rsid w:val="00AB3BBE"/>
    <w:rsid w:val="00AB4585"/>
    <w:rsid w:val="00AB62A6"/>
    <w:rsid w:val="00AB761E"/>
    <w:rsid w:val="00AB76AF"/>
    <w:rsid w:val="00AC2154"/>
    <w:rsid w:val="00AC6CE0"/>
    <w:rsid w:val="00AC7E64"/>
    <w:rsid w:val="00AD0CFF"/>
    <w:rsid w:val="00AD1B21"/>
    <w:rsid w:val="00AD3D41"/>
    <w:rsid w:val="00AD58ED"/>
    <w:rsid w:val="00AD5E6D"/>
    <w:rsid w:val="00AD6709"/>
    <w:rsid w:val="00AE091D"/>
    <w:rsid w:val="00AE0EFB"/>
    <w:rsid w:val="00AE132C"/>
    <w:rsid w:val="00AE36B1"/>
    <w:rsid w:val="00AE36D8"/>
    <w:rsid w:val="00AE3BFB"/>
    <w:rsid w:val="00AE60CC"/>
    <w:rsid w:val="00AE6388"/>
    <w:rsid w:val="00AE6D62"/>
    <w:rsid w:val="00AF10D1"/>
    <w:rsid w:val="00AF15DC"/>
    <w:rsid w:val="00AF254A"/>
    <w:rsid w:val="00AF3FB9"/>
    <w:rsid w:val="00AF491D"/>
    <w:rsid w:val="00AF4A50"/>
    <w:rsid w:val="00AF5609"/>
    <w:rsid w:val="00AF58B3"/>
    <w:rsid w:val="00AF6C6F"/>
    <w:rsid w:val="00AF745A"/>
    <w:rsid w:val="00AF7484"/>
    <w:rsid w:val="00B00655"/>
    <w:rsid w:val="00B012C6"/>
    <w:rsid w:val="00B015A0"/>
    <w:rsid w:val="00B01A1B"/>
    <w:rsid w:val="00B021B7"/>
    <w:rsid w:val="00B03793"/>
    <w:rsid w:val="00B03E05"/>
    <w:rsid w:val="00B05A4A"/>
    <w:rsid w:val="00B05BED"/>
    <w:rsid w:val="00B076E8"/>
    <w:rsid w:val="00B103A4"/>
    <w:rsid w:val="00B10685"/>
    <w:rsid w:val="00B11B21"/>
    <w:rsid w:val="00B14F36"/>
    <w:rsid w:val="00B16107"/>
    <w:rsid w:val="00B175D6"/>
    <w:rsid w:val="00B1773F"/>
    <w:rsid w:val="00B23433"/>
    <w:rsid w:val="00B2453C"/>
    <w:rsid w:val="00B249EE"/>
    <w:rsid w:val="00B24FDC"/>
    <w:rsid w:val="00B25B99"/>
    <w:rsid w:val="00B25F01"/>
    <w:rsid w:val="00B2646C"/>
    <w:rsid w:val="00B268A2"/>
    <w:rsid w:val="00B26A7D"/>
    <w:rsid w:val="00B27068"/>
    <w:rsid w:val="00B279B6"/>
    <w:rsid w:val="00B30A58"/>
    <w:rsid w:val="00B3164C"/>
    <w:rsid w:val="00B31E5C"/>
    <w:rsid w:val="00B32CD3"/>
    <w:rsid w:val="00B32D97"/>
    <w:rsid w:val="00B33655"/>
    <w:rsid w:val="00B363B8"/>
    <w:rsid w:val="00B36940"/>
    <w:rsid w:val="00B403A3"/>
    <w:rsid w:val="00B4179B"/>
    <w:rsid w:val="00B43335"/>
    <w:rsid w:val="00B435C5"/>
    <w:rsid w:val="00B43EBC"/>
    <w:rsid w:val="00B43F78"/>
    <w:rsid w:val="00B44A8B"/>
    <w:rsid w:val="00B45E50"/>
    <w:rsid w:val="00B46E81"/>
    <w:rsid w:val="00B5034E"/>
    <w:rsid w:val="00B5044B"/>
    <w:rsid w:val="00B50E1B"/>
    <w:rsid w:val="00B52BB7"/>
    <w:rsid w:val="00B54333"/>
    <w:rsid w:val="00B5496B"/>
    <w:rsid w:val="00B54A63"/>
    <w:rsid w:val="00B567AD"/>
    <w:rsid w:val="00B571DA"/>
    <w:rsid w:val="00B61A38"/>
    <w:rsid w:val="00B61E75"/>
    <w:rsid w:val="00B62968"/>
    <w:rsid w:val="00B62A79"/>
    <w:rsid w:val="00B64369"/>
    <w:rsid w:val="00B64722"/>
    <w:rsid w:val="00B66102"/>
    <w:rsid w:val="00B665A5"/>
    <w:rsid w:val="00B676D5"/>
    <w:rsid w:val="00B7329B"/>
    <w:rsid w:val="00B734AE"/>
    <w:rsid w:val="00B74056"/>
    <w:rsid w:val="00B740AE"/>
    <w:rsid w:val="00B809F9"/>
    <w:rsid w:val="00B80F9F"/>
    <w:rsid w:val="00B831D1"/>
    <w:rsid w:val="00B8437F"/>
    <w:rsid w:val="00B84966"/>
    <w:rsid w:val="00B857A0"/>
    <w:rsid w:val="00B8704A"/>
    <w:rsid w:val="00B8719B"/>
    <w:rsid w:val="00B87519"/>
    <w:rsid w:val="00B90024"/>
    <w:rsid w:val="00B90858"/>
    <w:rsid w:val="00B9098C"/>
    <w:rsid w:val="00B9305E"/>
    <w:rsid w:val="00B95B07"/>
    <w:rsid w:val="00B96404"/>
    <w:rsid w:val="00BA2495"/>
    <w:rsid w:val="00BA2990"/>
    <w:rsid w:val="00BA3730"/>
    <w:rsid w:val="00BA396A"/>
    <w:rsid w:val="00BA4863"/>
    <w:rsid w:val="00BA53E9"/>
    <w:rsid w:val="00BA5A41"/>
    <w:rsid w:val="00BA6283"/>
    <w:rsid w:val="00BA7CCC"/>
    <w:rsid w:val="00BA7FE2"/>
    <w:rsid w:val="00BB0A56"/>
    <w:rsid w:val="00BB0CBC"/>
    <w:rsid w:val="00BB171C"/>
    <w:rsid w:val="00BB1A66"/>
    <w:rsid w:val="00BB1C6B"/>
    <w:rsid w:val="00BB2BE2"/>
    <w:rsid w:val="00BB39BE"/>
    <w:rsid w:val="00BB434A"/>
    <w:rsid w:val="00BB7106"/>
    <w:rsid w:val="00BB7CC0"/>
    <w:rsid w:val="00BC0070"/>
    <w:rsid w:val="00BC0E98"/>
    <w:rsid w:val="00BC1764"/>
    <w:rsid w:val="00BC1921"/>
    <w:rsid w:val="00BC37B2"/>
    <w:rsid w:val="00BC3B37"/>
    <w:rsid w:val="00BC3E29"/>
    <w:rsid w:val="00BC6434"/>
    <w:rsid w:val="00BC6E47"/>
    <w:rsid w:val="00BC76BF"/>
    <w:rsid w:val="00BD08E8"/>
    <w:rsid w:val="00BD0C73"/>
    <w:rsid w:val="00BD207A"/>
    <w:rsid w:val="00BD2E26"/>
    <w:rsid w:val="00BD3B3F"/>
    <w:rsid w:val="00BD4788"/>
    <w:rsid w:val="00BD69B3"/>
    <w:rsid w:val="00BD73E1"/>
    <w:rsid w:val="00BE05B6"/>
    <w:rsid w:val="00BE0DCF"/>
    <w:rsid w:val="00BE135A"/>
    <w:rsid w:val="00BE15E9"/>
    <w:rsid w:val="00BE2338"/>
    <w:rsid w:val="00BE4465"/>
    <w:rsid w:val="00BE4DD9"/>
    <w:rsid w:val="00BE6972"/>
    <w:rsid w:val="00BE6DC7"/>
    <w:rsid w:val="00BE72C9"/>
    <w:rsid w:val="00BF1771"/>
    <w:rsid w:val="00BF1825"/>
    <w:rsid w:val="00BF2298"/>
    <w:rsid w:val="00BF30CA"/>
    <w:rsid w:val="00BF35EE"/>
    <w:rsid w:val="00BF3EA9"/>
    <w:rsid w:val="00BF422A"/>
    <w:rsid w:val="00BF5451"/>
    <w:rsid w:val="00BF59FE"/>
    <w:rsid w:val="00BF5CCA"/>
    <w:rsid w:val="00BF5DC1"/>
    <w:rsid w:val="00BF5F88"/>
    <w:rsid w:val="00BF658B"/>
    <w:rsid w:val="00BF7BAB"/>
    <w:rsid w:val="00C00622"/>
    <w:rsid w:val="00C01882"/>
    <w:rsid w:val="00C01916"/>
    <w:rsid w:val="00C01F81"/>
    <w:rsid w:val="00C032F9"/>
    <w:rsid w:val="00C034E2"/>
    <w:rsid w:val="00C04A00"/>
    <w:rsid w:val="00C04ACF"/>
    <w:rsid w:val="00C051A4"/>
    <w:rsid w:val="00C05C26"/>
    <w:rsid w:val="00C060E5"/>
    <w:rsid w:val="00C0667A"/>
    <w:rsid w:val="00C17FB6"/>
    <w:rsid w:val="00C2031D"/>
    <w:rsid w:val="00C2065D"/>
    <w:rsid w:val="00C207BE"/>
    <w:rsid w:val="00C207D3"/>
    <w:rsid w:val="00C212BB"/>
    <w:rsid w:val="00C2221C"/>
    <w:rsid w:val="00C224B4"/>
    <w:rsid w:val="00C24078"/>
    <w:rsid w:val="00C267E0"/>
    <w:rsid w:val="00C31E0B"/>
    <w:rsid w:val="00C335F2"/>
    <w:rsid w:val="00C33C2F"/>
    <w:rsid w:val="00C352AF"/>
    <w:rsid w:val="00C36F00"/>
    <w:rsid w:val="00C37868"/>
    <w:rsid w:val="00C40605"/>
    <w:rsid w:val="00C40C4B"/>
    <w:rsid w:val="00C41AD1"/>
    <w:rsid w:val="00C42050"/>
    <w:rsid w:val="00C42627"/>
    <w:rsid w:val="00C42714"/>
    <w:rsid w:val="00C429C7"/>
    <w:rsid w:val="00C42A3B"/>
    <w:rsid w:val="00C42D54"/>
    <w:rsid w:val="00C431DA"/>
    <w:rsid w:val="00C43F7C"/>
    <w:rsid w:val="00C44AED"/>
    <w:rsid w:val="00C451F9"/>
    <w:rsid w:val="00C4598F"/>
    <w:rsid w:val="00C4627C"/>
    <w:rsid w:val="00C50079"/>
    <w:rsid w:val="00C50159"/>
    <w:rsid w:val="00C50CF6"/>
    <w:rsid w:val="00C51423"/>
    <w:rsid w:val="00C53CE4"/>
    <w:rsid w:val="00C547C2"/>
    <w:rsid w:val="00C54AC7"/>
    <w:rsid w:val="00C555BC"/>
    <w:rsid w:val="00C56000"/>
    <w:rsid w:val="00C56D66"/>
    <w:rsid w:val="00C61C5F"/>
    <w:rsid w:val="00C63D43"/>
    <w:rsid w:val="00C6457A"/>
    <w:rsid w:val="00C66FB2"/>
    <w:rsid w:val="00C670BA"/>
    <w:rsid w:val="00C67632"/>
    <w:rsid w:val="00C67DE6"/>
    <w:rsid w:val="00C708CA"/>
    <w:rsid w:val="00C73237"/>
    <w:rsid w:val="00C73612"/>
    <w:rsid w:val="00C73F32"/>
    <w:rsid w:val="00C7471B"/>
    <w:rsid w:val="00C75752"/>
    <w:rsid w:val="00C7727B"/>
    <w:rsid w:val="00C807CF"/>
    <w:rsid w:val="00C80FA5"/>
    <w:rsid w:val="00C81184"/>
    <w:rsid w:val="00C81C0D"/>
    <w:rsid w:val="00C82A0D"/>
    <w:rsid w:val="00C82A55"/>
    <w:rsid w:val="00C83932"/>
    <w:rsid w:val="00C83B24"/>
    <w:rsid w:val="00C83EB4"/>
    <w:rsid w:val="00C84B52"/>
    <w:rsid w:val="00C85924"/>
    <w:rsid w:val="00C86E0A"/>
    <w:rsid w:val="00C86E14"/>
    <w:rsid w:val="00C87DED"/>
    <w:rsid w:val="00C87EBA"/>
    <w:rsid w:val="00C9044A"/>
    <w:rsid w:val="00C90BAE"/>
    <w:rsid w:val="00C91D51"/>
    <w:rsid w:val="00C9353F"/>
    <w:rsid w:val="00C935D4"/>
    <w:rsid w:val="00C94D0E"/>
    <w:rsid w:val="00C94E3D"/>
    <w:rsid w:val="00C958A7"/>
    <w:rsid w:val="00C973AD"/>
    <w:rsid w:val="00CA1CE6"/>
    <w:rsid w:val="00CA3AE6"/>
    <w:rsid w:val="00CA4544"/>
    <w:rsid w:val="00CA4B7D"/>
    <w:rsid w:val="00CA4D69"/>
    <w:rsid w:val="00CA5013"/>
    <w:rsid w:val="00CA59B8"/>
    <w:rsid w:val="00CA5AA9"/>
    <w:rsid w:val="00CA60B1"/>
    <w:rsid w:val="00CA7921"/>
    <w:rsid w:val="00CA7D62"/>
    <w:rsid w:val="00CB09C4"/>
    <w:rsid w:val="00CB1803"/>
    <w:rsid w:val="00CB24C2"/>
    <w:rsid w:val="00CB2BC8"/>
    <w:rsid w:val="00CB2BDB"/>
    <w:rsid w:val="00CB3FF5"/>
    <w:rsid w:val="00CB4608"/>
    <w:rsid w:val="00CB6903"/>
    <w:rsid w:val="00CB6F16"/>
    <w:rsid w:val="00CB7382"/>
    <w:rsid w:val="00CC02A8"/>
    <w:rsid w:val="00CC0CCB"/>
    <w:rsid w:val="00CC2BEB"/>
    <w:rsid w:val="00CC2E10"/>
    <w:rsid w:val="00CC3A8D"/>
    <w:rsid w:val="00CC40BB"/>
    <w:rsid w:val="00CC466C"/>
    <w:rsid w:val="00CC6D6E"/>
    <w:rsid w:val="00CC793F"/>
    <w:rsid w:val="00CD020A"/>
    <w:rsid w:val="00CD224A"/>
    <w:rsid w:val="00CD2784"/>
    <w:rsid w:val="00CD31BF"/>
    <w:rsid w:val="00CD3AA7"/>
    <w:rsid w:val="00CD4012"/>
    <w:rsid w:val="00CD439F"/>
    <w:rsid w:val="00CD447F"/>
    <w:rsid w:val="00CD4610"/>
    <w:rsid w:val="00CD5E04"/>
    <w:rsid w:val="00CD62C9"/>
    <w:rsid w:val="00CD77D0"/>
    <w:rsid w:val="00CD7B34"/>
    <w:rsid w:val="00CE06F7"/>
    <w:rsid w:val="00CE0DDB"/>
    <w:rsid w:val="00CE148B"/>
    <w:rsid w:val="00CE1BF8"/>
    <w:rsid w:val="00CE2FC1"/>
    <w:rsid w:val="00CE4E47"/>
    <w:rsid w:val="00CE6023"/>
    <w:rsid w:val="00CE7142"/>
    <w:rsid w:val="00CE75F8"/>
    <w:rsid w:val="00CE7D9F"/>
    <w:rsid w:val="00CF0934"/>
    <w:rsid w:val="00CF153F"/>
    <w:rsid w:val="00CF1F7F"/>
    <w:rsid w:val="00CF254F"/>
    <w:rsid w:val="00CF2F05"/>
    <w:rsid w:val="00CF593D"/>
    <w:rsid w:val="00D00283"/>
    <w:rsid w:val="00D019EF"/>
    <w:rsid w:val="00D03DE4"/>
    <w:rsid w:val="00D06237"/>
    <w:rsid w:val="00D0654F"/>
    <w:rsid w:val="00D07347"/>
    <w:rsid w:val="00D07CCE"/>
    <w:rsid w:val="00D1039E"/>
    <w:rsid w:val="00D1097C"/>
    <w:rsid w:val="00D120B1"/>
    <w:rsid w:val="00D12BAA"/>
    <w:rsid w:val="00D12F90"/>
    <w:rsid w:val="00D12FC9"/>
    <w:rsid w:val="00D15679"/>
    <w:rsid w:val="00D15BDF"/>
    <w:rsid w:val="00D179D7"/>
    <w:rsid w:val="00D17C02"/>
    <w:rsid w:val="00D200E9"/>
    <w:rsid w:val="00D202CF"/>
    <w:rsid w:val="00D20C18"/>
    <w:rsid w:val="00D21996"/>
    <w:rsid w:val="00D22546"/>
    <w:rsid w:val="00D22951"/>
    <w:rsid w:val="00D23CC8"/>
    <w:rsid w:val="00D23E46"/>
    <w:rsid w:val="00D271F4"/>
    <w:rsid w:val="00D275F8"/>
    <w:rsid w:val="00D27997"/>
    <w:rsid w:val="00D301C1"/>
    <w:rsid w:val="00D33DF3"/>
    <w:rsid w:val="00D33FC2"/>
    <w:rsid w:val="00D354D4"/>
    <w:rsid w:val="00D363F2"/>
    <w:rsid w:val="00D41012"/>
    <w:rsid w:val="00D41914"/>
    <w:rsid w:val="00D43E0E"/>
    <w:rsid w:val="00D440DA"/>
    <w:rsid w:val="00D441AC"/>
    <w:rsid w:val="00D453A0"/>
    <w:rsid w:val="00D454CD"/>
    <w:rsid w:val="00D4637A"/>
    <w:rsid w:val="00D47E51"/>
    <w:rsid w:val="00D50098"/>
    <w:rsid w:val="00D50414"/>
    <w:rsid w:val="00D51AD4"/>
    <w:rsid w:val="00D52997"/>
    <w:rsid w:val="00D52C5E"/>
    <w:rsid w:val="00D538DE"/>
    <w:rsid w:val="00D53CD4"/>
    <w:rsid w:val="00D53D30"/>
    <w:rsid w:val="00D54F12"/>
    <w:rsid w:val="00D5599D"/>
    <w:rsid w:val="00D56725"/>
    <w:rsid w:val="00D570E6"/>
    <w:rsid w:val="00D6201A"/>
    <w:rsid w:val="00D62149"/>
    <w:rsid w:val="00D63931"/>
    <w:rsid w:val="00D64E01"/>
    <w:rsid w:val="00D651C8"/>
    <w:rsid w:val="00D655BF"/>
    <w:rsid w:val="00D67896"/>
    <w:rsid w:val="00D67F5C"/>
    <w:rsid w:val="00D7027B"/>
    <w:rsid w:val="00D71A84"/>
    <w:rsid w:val="00D72748"/>
    <w:rsid w:val="00D72E30"/>
    <w:rsid w:val="00D731FF"/>
    <w:rsid w:val="00D7327B"/>
    <w:rsid w:val="00D732F0"/>
    <w:rsid w:val="00D7363A"/>
    <w:rsid w:val="00D73C39"/>
    <w:rsid w:val="00D73D26"/>
    <w:rsid w:val="00D74706"/>
    <w:rsid w:val="00D74A5C"/>
    <w:rsid w:val="00D75938"/>
    <w:rsid w:val="00D76021"/>
    <w:rsid w:val="00D766C2"/>
    <w:rsid w:val="00D773CA"/>
    <w:rsid w:val="00D77823"/>
    <w:rsid w:val="00D77A09"/>
    <w:rsid w:val="00D80CBF"/>
    <w:rsid w:val="00D81B24"/>
    <w:rsid w:val="00D82301"/>
    <w:rsid w:val="00D83EF3"/>
    <w:rsid w:val="00D85C77"/>
    <w:rsid w:val="00D866C2"/>
    <w:rsid w:val="00D87629"/>
    <w:rsid w:val="00D902D1"/>
    <w:rsid w:val="00D903CE"/>
    <w:rsid w:val="00D9238B"/>
    <w:rsid w:val="00D92410"/>
    <w:rsid w:val="00D93A8F"/>
    <w:rsid w:val="00D94342"/>
    <w:rsid w:val="00D95169"/>
    <w:rsid w:val="00D962E3"/>
    <w:rsid w:val="00D976C5"/>
    <w:rsid w:val="00D97DAE"/>
    <w:rsid w:val="00DA1C47"/>
    <w:rsid w:val="00DA1D39"/>
    <w:rsid w:val="00DA2BFC"/>
    <w:rsid w:val="00DA5C94"/>
    <w:rsid w:val="00DA62FD"/>
    <w:rsid w:val="00DA67A1"/>
    <w:rsid w:val="00DA765B"/>
    <w:rsid w:val="00DA76C3"/>
    <w:rsid w:val="00DA77E8"/>
    <w:rsid w:val="00DA7D7C"/>
    <w:rsid w:val="00DB06F8"/>
    <w:rsid w:val="00DB085F"/>
    <w:rsid w:val="00DB0F72"/>
    <w:rsid w:val="00DB38F6"/>
    <w:rsid w:val="00DB3E79"/>
    <w:rsid w:val="00DB4A05"/>
    <w:rsid w:val="00DB534C"/>
    <w:rsid w:val="00DB694D"/>
    <w:rsid w:val="00DB744C"/>
    <w:rsid w:val="00DB7563"/>
    <w:rsid w:val="00DC05A7"/>
    <w:rsid w:val="00DC0F7D"/>
    <w:rsid w:val="00DC1905"/>
    <w:rsid w:val="00DC27E8"/>
    <w:rsid w:val="00DC33B0"/>
    <w:rsid w:val="00DC3592"/>
    <w:rsid w:val="00DC3A95"/>
    <w:rsid w:val="00DC435E"/>
    <w:rsid w:val="00DC4DF9"/>
    <w:rsid w:val="00DC546F"/>
    <w:rsid w:val="00DC5590"/>
    <w:rsid w:val="00DC604B"/>
    <w:rsid w:val="00DC63D4"/>
    <w:rsid w:val="00DD1B26"/>
    <w:rsid w:val="00DD2807"/>
    <w:rsid w:val="00DD720D"/>
    <w:rsid w:val="00DD75EF"/>
    <w:rsid w:val="00DD7F97"/>
    <w:rsid w:val="00DE07AB"/>
    <w:rsid w:val="00DE0877"/>
    <w:rsid w:val="00DE0979"/>
    <w:rsid w:val="00DE238C"/>
    <w:rsid w:val="00DE47B8"/>
    <w:rsid w:val="00DE763E"/>
    <w:rsid w:val="00DE7754"/>
    <w:rsid w:val="00DE7FAF"/>
    <w:rsid w:val="00DF06FB"/>
    <w:rsid w:val="00DF0B2F"/>
    <w:rsid w:val="00DF0D07"/>
    <w:rsid w:val="00DF1BA9"/>
    <w:rsid w:val="00DF2A26"/>
    <w:rsid w:val="00DF3371"/>
    <w:rsid w:val="00DF49DF"/>
    <w:rsid w:val="00DF56D1"/>
    <w:rsid w:val="00DF7712"/>
    <w:rsid w:val="00DF796D"/>
    <w:rsid w:val="00E001F0"/>
    <w:rsid w:val="00E00F08"/>
    <w:rsid w:val="00E00FAB"/>
    <w:rsid w:val="00E0195E"/>
    <w:rsid w:val="00E01DCB"/>
    <w:rsid w:val="00E01E07"/>
    <w:rsid w:val="00E04933"/>
    <w:rsid w:val="00E06345"/>
    <w:rsid w:val="00E0735E"/>
    <w:rsid w:val="00E103FC"/>
    <w:rsid w:val="00E10C52"/>
    <w:rsid w:val="00E10CEE"/>
    <w:rsid w:val="00E11497"/>
    <w:rsid w:val="00E12500"/>
    <w:rsid w:val="00E125BE"/>
    <w:rsid w:val="00E127A6"/>
    <w:rsid w:val="00E12CAF"/>
    <w:rsid w:val="00E12FDB"/>
    <w:rsid w:val="00E139B6"/>
    <w:rsid w:val="00E146BF"/>
    <w:rsid w:val="00E15215"/>
    <w:rsid w:val="00E203E4"/>
    <w:rsid w:val="00E22206"/>
    <w:rsid w:val="00E22977"/>
    <w:rsid w:val="00E23918"/>
    <w:rsid w:val="00E2403B"/>
    <w:rsid w:val="00E24988"/>
    <w:rsid w:val="00E25532"/>
    <w:rsid w:val="00E25C1E"/>
    <w:rsid w:val="00E2668E"/>
    <w:rsid w:val="00E26866"/>
    <w:rsid w:val="00E32586"/>
    <w:rsid w:val="00E33DCA"/>
    <w:rsid w:val="00E34A30"/>
    <w:rsid w:val="00E34AC7"/>
    <w:rsid w:val="00E35934"/>
    <w:rsid w:val="00E35F9A"/>
    <w:rsid w:val="00E36072"/>
    <w:rsid w:val="00E36D8E"/>
    <w:rsid w:val="00E40DDB"/>
    <w:rsid w:val="00E40E19"/>
    <w:rsid w:val="00E42838"/>
    <w:rsid w:val="00E4286C"/>
    <w:rsid w:val="00E43104"/>
    <w:rsid w:val="00E434F9"/>
    <w:rsid w:val="00E43E81"/>
    <w:rsid w:val="00E4525D"/>
    <w:rsid w:val="00E455F9"/>
    <w:rsid w:val="00E457F8"/>
    <w:rsid w:val="00E460DB"/>
    <w:rsid w:val="00E4689D"/>
    <w:rsid w:val="00E508A4"/>
    <w:rsid w:val="00E51133"/>
    <w:rsid w:val="00E557A1"/>
    <w:rsid w:val="00E55A9C"/>
    <w:rsid w:val="00E56836"/>
    <w:rsid w:val="00E625EC"/>
    <w:rsid w:val="00E629A5"/>
    <w:rsid w:val="00E62C29"/>
    <w:rsid w:val="00E63A7C"/>
    <w:rsid w:val="00E63C90"/>
    <w:rsid w:val="00E64C9A"/>
    <w:rsid w:val="00E65BAF"/>
    <w:rsid w:val="00E65D3E"/>
    <w:rsid w:val="00E65F33"/>
    <w:rsid w:val="00E671CA"/>
    <w:rsid w:val="00E67F66"/>
    <w:rsid w:val="00E73579"/>
    <w:rsid w:val="00E74916"/>
    <w:rsid w:val="00E753E6"/>
    <w:rsid w:val="00E754C6"/>
    <w:rsid w:val="00E76113"/>
    <w:rsid w:val="00E765DA"/>
    <w:rsid w:val="00E76902"/>
    <w:rsid w:val="00E76F9C"/>
    <w:rsid w:val="00E77804"/>
    <w:rsid w:val="00E77ED0"/>
    <w:rsid w:val="00E811FB"/>
    <w:rsid w:val="00E822CC"/>
    <w:rsid w:val="00E8247B"/>
    <w:rsid w:val="00E82840"/>
    <w:rsid w:val="00E828C4"/>
    <w:rsid w:val="00E82907"/>
    <w:rsid w:val="00E82ECB"/>
    <w:rsid w:val="00E84D95"/>
    <w:rsid w:val="00E85A8C"/>
    <w:rsid w:val="00E869CC"/>
    <w:rsid w:val="00E86CB3"/>
    <w:rsid w:val="00E87627"/>
    <w:rsid w:val="00E8791C"/>
    <w:rsid w:val="00E87D02"/>
    <w:rsid w:val="00E900A1"/>
    <w:rsid w:val="00E90A57"/>
    <w:rsid w:val="00E92722"/>
    <w:rsid w:val="00E930A7"/>
    <w:rsid w:val="00E93EF6"/>
    <w:rsid w:val="00E94458"/>
    <w:rsid w:val="00E94E35"/>
    <w:rsid w:val="00E96597"/>
    <w:rsid w:val="00E96B73"/>
    <w:rsid w:val="00E96DAA"/>
    <w:rsid w:val="00E97D62"/>
    <w:rsid w:val="00EA06AD"/>
    <w:rsid w:val="00EA1A57"/>
    <w:rsid w:val="00EA33EC"/>
    <w:rsid w:val="00EA34FE"/>
    <w:rsid w:val="00EA48AB"/>
    <w:rsid w:val="00EA494C"/>
    <w:rsid w:val="00EA4A48"/>
    <w:rsid w:val="00EA5524"/>
    <w:rsid w:val="00EA6EFA"/>
    <w:rsid w:val="00EA721B"/>
    <w:rsid w:val="00EA7688"/>
    <w:rsid w:val="00EA794B"/>
    <w:rsid w:val="00EA7C29"/>
    <w:rsid w:val="00EB2E02"/>
    <w:rsid w:val="00EB379F"/>
    <w:rsid w:val="00EB391C"/>
    <w:rsid w:val="00EB4F69"/>
    <w:rsid w:val="00EB4FF8"/>
    <w:rsid w:val="00EB532F"/>
    <w:rsid w:val="00EB6B9F"/>
    <w:rsid w:val="00EB76BA"/>
    <w:rsid w:val="00EB7FBA"/>
    <w:rsid w:val="00EC0A1D"/>
    <w:rsid w:val="00EC28EF"/>
    <w:rsid w:val="00EC2EF4"/>
    <w:rsid w:val="00EC35B2"/>
    <w:rsid w:val="00EC5C10"/>
    <w:rsid w:val="00EC779F"/>
    <w:rsid w:val="00ED04C0"/>
    <w:rsid w:val="00ED0E43"/>
    <w:rsid w:val="00ED0F6D"/>
    <w:rsid w:val="00ED2A15"/>
    <w:rsid w:val="00ED3888"/>
    <w:rsid w:val="00ED649C"/>
    <w:rsid w:val="00ED72D1"/>
    <w:rsid w:val="00EE05F3"/>
    <w:rsid w:val="00EE253C"/>
    <w:rsid w:val="00EE3043"/>
    <w:rsid w:val="00EE392C"/>
    <w:rsid w:val="00EE62D2"/>
    <w:rsid w:val="00EE7021"/>
    <w:rsid w:val="00EF0148"/>
    <w:rsid w:val="00EF0237"/>
    <w:rsid w:val="00EF1408"/>
    <w:rsid w:val="00EF16F3"/>
    <w:rsid w:val="00EF1D2B"/>
    <w:rsid w:val="00EF1F68"/>
    <w:rsid w:val="00EF2552"/>
    <w:rsid w:val="00EF3390"/>
    <w:rsid w:val="00EF649E"/>
    <w:rsid w:val="00EF66C9"/>
    <w:rsid w:val="00EF763C"/>
    <w:rsid w:val="00EF782B"/>
    <w:rsid w:val="00F01A52"/>
    <w:rsid w:val="00F01C47"/>
    <w:rsid w:val="00F01EFB"/>
    <w:rsid w:val="00F02B92"/>
    <w:rsid w:val="00F02E1D"/>
    <w:rsid w:val="00F03081"/>
    <w:rsid w:val="00F03166"/>
    <w:rsid w:val="00F032B3"/>
    <w:rsid w:val="00F03827"/>
    <w:rsid w:val="00F046EB"/>
    <w:rsid w:val="00F0570E"/>
    <w:rsid w:val="00F05A87"/>
    <w:rsid w:val="00F07933"/>
    <w:rsid w:val="00F07CAD"/>
    <w:rsid w:val="00F1027B"/>
    <w:rsid w:val="00F102D1"/>
    <w:rsid w:val="00F12EB8"/>
    <w:rsid w:val="00F1317C"/>
    <w:rsid w:val="00F14679"/>
    <w:rsid w:val="00F1532A"/>
    <w:rsid w:val="00F15D6D"/>
    <w:rsid w:val="00F173BD"/>
    <w:rsid w:val="00F17764"/>
    <w:rsid w:val="00F20031"/>
    <w:rsid w:val="00F216CC"/>
    <w:rsid w:val="00F235F9"/>
    <w:rsid w:val="00F24AF2"/>
    <w:rsid w:val="00F24B19"/>
    <w:rsid w:val="00F25C14"/>
    <w:rsid w:val="00F26DCF"/>
    <w:rsid w:val="00F274A5"/>
    <w:rsid w:val="00F30C5C"/>
    <w:rsid w:val="00F312D1"/>
    <w:rsid w:val="00F35020"/>
    <w:rsid w:val="00F35886"/>
    <w:rsid w:val="00F35FB3"/>
    <w:rsid w:val="00F365ED"/>
    <w:rsid w:val="00F37734"/>
    <w:rsid w:val="00F4001E"/>
    <w:rsid w:val="00F40523"/>
    <w:rsid w:val="00F41A9B"/>
    <w:rsid w:val="00F429D1"/>
    <w:rsid w:val="00F43D06"/>
    <w:rsid w:val="00F44501"/>
    <w:rsid w:val="00F44AB5"/>
    <w:rsid w:val="00F466B1"/>
    <w:rsid w:val="00F46977"/>
    <w:rsid w:val="00F46BCA"/>
    <w:rsid w:val="00F47543"/>
    <w:rsid w:val="00F50503"/>
    <w:rsid w:val="00F51DDD"/>
    <w:rsid w:val="00F5416F"/>
    <w:rsid w:val="00F5547C"/>
    <w:rsid w:val="00F55B82"/>
    <w:rsid w:val="00F60283"/>
    <w:rsid w:val="00F612A8"/>
    <w:rsid w:val="00F612DD"/>
    <w:rsid w:val="00F61988"/>
    <w:rsid w:val="00F63B2A"/>
    <w:rsid w:val="00F655B8"/>
    <w:rsid w:val="00F66612"/>
    <w:rsid w:val="00F66639"/>
    <w:rsid w:val="00F669A7"/>
    <w:rsid w:val="00F720A7"/>
    <w:rsid w:val="00F72EF6"/>
    <w:rsid w:val="00F7322D"/>
    <w:rsid w:val="00F740BA"/>
    <w:rsid w:val="00F7436D"/>
    <w:rsid w:val="00F743B1"/>
    <w:rsid w:val="00F74A47"/>
    <w:rsid w:val="00F75CC1"/>
    <w:rsid w:val="00F75DD2"/>
    <w:rsid w:val="00F76690"/>
    <w:rsid w:val="00F769F5"/>
    <w:rsid w:val="00F77BEF"/>
    <w:rsid w:val="00F77CBA"/>
    <w:rsid w:val="00F77ED4"/>
    <w:rsid w:val="00F80081"/>
    <w:rsid w:val="00F80654"/>
    <w:rsid w:val="00F80C71"/>
    <w:rsid w:val="00F80DC2"/>
    <w:rsid w:val="00F818A4"/>
    <w:rsid w:val="00F81B60"/>
    <w:rsid w:val="00F826AE"/>
    <w:rsid w:val="00F831F6"/>
    <w:rsid w:val="00F83C0E"/>
    <w:rsid w:val="00F84256"/>
    <w:rsid w:val="00F85C0A"/>
    <w:rsid w:val="00F86633"/>
    <w:rsid w:val="00F875CF"/>
    <w:rsid w:val="00F87CB1"/>
    <w:rsid w:val="00F910C4"/>
    <w:rsid w:val="00F910CA"/>
    <w:rsid w:val="00F91EBF"/>
    <w:rsid w:val="00F926C7"/>
    <w:rsid w:val="00F9277D"/>
    <w:rsid w:val="00F9319A"/>
    <w:rsid w:val="00F936B1"/>
    <w:rsid w:val="00F9392E"/>
    <w:rsid w:val="00F9498A"/>
    <w:rsid w:val="00F94FEA"/>
    <w:rsid w:val="00F95E51"/>
    <w:rsid w:val="00F96763"/>
    <w:rsid w:val="00F972B8"/>
    <w:rsid w:val="00F97BAD"/>
    <w:rsid w:val="00FA010C"/>
    <w:rsid w:val="00FA0143"/>
    <w:rsid w:val="00FA042A"/>
    <w:rsid w:val="00FA047A"/>
    <w:rsid w:val="00FA068C"/>
    <w:rsid w:val="00FA0B4A"/>
    <w:rsid w:val="00FA18BF"/>
    <w:rsid w:val="00FA22A1"/>
    <w:rsid w:val="00FA4CD7"/>
    <w:rsid w:val="00FA69AF"/>
    <w:rsid w:val="00FA75C6"/>
    <w:rsid w:val="00FA7BCB"/>
    <w:rsid w:val="00FB026B"/>
    <w:rsid w:val="00FB1837"/>
    <w:rsid w:val="00FB4A49"/>
    <w:rsid w:val="00FB56A5"/>
    <w:rsid w:val="00FB5B32"/>
    <w:rsid w:val="00FB601D"/>
    <w:rsid w:val="00FC087D"/>
    <w:rsid w:val="00FC0A5D"/>
    <w:rsid w:val="00FC10AC"/>
    <w:rsid w:val="00FC1928"/>
    <w:rsid w:val="00FC2472"/>
    <w:rsid w:val="00FC31F5"/>
    <w:rsid w:val="00FC32CA"/>
    <w:rsid w:val="00FC37FD"/>
    <w:rsid w:val="00FC3AB1"/>
    <w:rsid w:val="00FC3C28"/>
    <w:rsid w:val="00FC64E0"/>
    <w:rsid w:val="00FC6838"/>
    <w:rsid w:val="00FC6B36"/>
    <w:rsid w:val="00FD0029"/>
    <w:rsid w:val="00FD0575"/>
    <w:rsid w:val="00FD1403"/>
    <w:rsid w:val="00FD1787"/>
    <w:rsid w:val="00FD3D48"/>
    <w:rsid w:val="00FD45C8"/>
    <w:rsid w:val="00FD4B77"/>
    <w:rsid w:val="00FD6200"/>
    <w:rsid w:val="00FD6532"/>
    <w:rsid w:val="00FD67E8"/>
    <w:rsid w:val="00FE1BF5"/>
    <w:rsid w:val="00FE24C0"/>
    <w:rsid w:val="00FE3772"/>
    <w:rsid w:val="00FE44CA"/>
    <w:rsid w:val="00FE4E80"/>
    <w:rsid w:val="00FE4F5F"/>
    <w:rsid w:val="00FE54DF"/>
    <w:rsid w:val="00FE5905"/>
    <w:rsid w:val="00FE5E46"/>
    <w:rsid w:val="00FE71E8"/>
    <w:rsid w:val="00FE739D"/>
    <w:rsid w:val="00FE7E23"/>
    <w:rsid w:val="00FF0C0C"/>
    <w:rsid w:val="00FF2F99"/>
    <w:rsid w:val="00FF5500"/>
    <w:rsid w:val="00FF6112"/>
    <w:rsid w:val="00FF6A72"/>
    <w:rsid w:val="00FF6C10"/>
    <w:rsid w:val="00FF79E5"/>
    <w:rsid w:val="00FF7C09"/>
    <w:rsid w:val="00FF7D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8DA3729"/>
  <w15:chartTrackingRefBased/>
  <w15:docId w15:val="{04A82C9C-EE85-4064-A866-D809B4B6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
    <w:qFormat/>
    <w:rsid w:val="00246A32"/>
    <w:pPr>
      <w:keepNext/>
      <w:spacing w:after="120" w:line="260" w:lineRule="exact"/>
      <w:ind w:left="709" w:hanging="709"/>
      <w:outlineLvl w:val="0"/>
    </w:pPr>
    <w:rPr>
      <w:rFonts w:ascii="Arial" w:eastAsia="Times New Roman" w:hAnsi="Arial" w:cs="Arial"/>
      <w:b/>
      <w:kern w:val="32"/>
      <w:sz w:val="28"/>
      <w:szCs w:val="28"/>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1"/>
    <w:uiPriority w:val="99"/>
    <w:qFormat/>
    <w:rsid w:val="005E4963"/>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5202B0"/>
    <w:pPr>
      <w:tabs>
        <w:tab w:val="num" w:pos="1368"/>
      </w:tabs>
      <w:spacing w:before="240" w:after="60" w:line="240" w:lineRule="auto"/>
      <w:ind w:left="1368" w:hanging="1008"/>
      <w:outlineLvl w:val="4"/>
    </w:pPr>
    <w:rPr>
      <w:rFonts w:ascii="Times New Roman" w:eastAsia="Times New Roman" w:hAnsi="Times New Roman"/>
      <w:b/>
      <w:bCs/>
      <w:i/>
      <w:iCs/>
      <w:sz w:val="26"/>
      <w:szCs w:val="26"/>
      <w:lang w:eastAsia="sl-SI"/>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paragraph" w:styleId="Naslov7">
    <w:name w:val="heading 7"/>
    <w:basedOn w:val="Navaden"/>
    <w:next w:val="Navaden"/>
    <w:link w:val="Naslov7Znak"/>
    <w:qFormat/>
    <w:rsid w:val="005202B0"/>
    <w:pPr>
      <w:tabs>
        <w:tab w:val="num" w:pos="1656"/>
      </w:tabs>
      <w:spacing w:before="240" w:after="60" w:line="240" w:lineRule="auto"/>
      <w:ind w:left="1656" w:hanging="1296"/>
      <w:outlineLvl w:val="6"/>
    </w:pPr>
    <w:rPr>
      <w:rFonts w:ascii="Times New Roman" w:eastAsia="Times New Roman" w:hAnsi="Times New Roman"/>
      <w:sz w:val="24"/>
      <w:szCs w:val="24"/>
      <w:lang w:eastAsia="sl-SI"/>
    </w:rPr>
  </w:style>
  <w:style w:type="paragraph" w:styleId="Naslov8">
    <w:name w:val="heading 8"/>
    <w:basedOn w:val="Navaden"/>
    <w:next w:val="Navaden"/>
    <w:link w:val="Naslov8Znak"/>
    <w:qFormat/>
    <w:rsid w:val="005202B0"/>
    <w:pPr>
      <w:tabs>
        <w:tab w:val="num" w:pos="1800"/>
      </w:tabs>
      <w:spacing w:before="240" w:after="60" w:line="240" w:lineRule="auto"/>
      <w:ind w:left="1800" w:hanging="1440"/>
      <w:outlineLvl w:val="7"/>
    </w:pPr>
    <w:rPr>
      <w:rFonts w:ascii="Times New Roman" w:eastAsia="Times New Roman" w:hAnsi="Times New Roman"/>
      <w:i/>
      <w:iCs/>
      <w:sz w:val="24"/>
      <w:szCs w:val="24"/>
      <w:lang w:eastAsia="sl-SI"/>
    </w:rPr>
  </w:style>
  <w:style w:type="paragraph" w:styleId="Naslov9">
    <w:name w:val="heading 9"/>
    <w:basedOn w:val="Navaden"/>
    <w:next w:val="Navaden"/>
    <w:link w:val="Naslov9Znak"/>
    <w:qFormat/>
    <w:rsid w:val="005202B0"/>
    <w:pPr>
      <w:tabs>
        <w:tab w:val="num" w:pos="1944"/>
      </w:tabs>
      <w:spacing w:before="240" w:after="60" w:line="240" w:lineRule="auto"/>
      <w:ind w:left="1944" w:hanging="1584"/>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246A32"/>
    <w:rPr>
      <w:rFonts w:ascii="Arial" w:eastAsia="Times New Roman" w:hAnsi="Arial" w:cs="Arial"/>
      <w:b/>
      <w:kern w:val="32"/>
      <w:sz w:val="28"/>
      <w:szCs w:val="28"/>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uiPriority w:val="99"/>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uiPriority w:val="99"/>
    <w:rsid w:val="00107ED0"/>
  </w:style>
  <w:style w:type="paragraph" w:styleId="Sprotnaopomba-besedilo">
    <w:name w:val="footnote text"/>
    <w:basedOn w:val="Navaden"/>
    <w:link w:val="Sprotnaopomba-besediloZnak"/>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Dot pt,F5 List Paragraph,List Paragraph Char Char Char,Indicator Text,Numbered Para 1,Colorful List - Accent 11,Bullet 1,Bullet Points,Párrafo de lista,MAIN CONTENT,Recommendation,List Paragraph2,Mummuga loetelu"/>
    <w:basedOn w:val="Navaden"/>
    <w:link w:val="OdstavekseznamaZnak"/>
    <w:uiPriority w:val="99"/>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uiPriority w:val="99"/>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uiPriority w:val="99"/>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aliases w:val=" Znak"/>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aliases w:val=" Znak Znak"/>
    <w:link w:val="Telobesedila-zamik"/>
    <w:uiPriority w:val="99"/>
    <w:rsid w:val="00AA3C9A"/>
    <w:rPr>
      <w:rFonts w:ascii="Arial" w:eastAsia="Times New Roman" w:hAnsi="Arial"/>
      <w:szCs w:val="24"/>
      <w:lang w:val="en-US" w:eastAsia="en-US"/>
    </w:rPr>
  </w:style>
  <w:style w:type="paragraph" w:styleId="Telobesedila">
    <w:name w:val="Body Text"/>
    <w:basedOn w:val="Navaden"/>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uiPriority w:val="99"/>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sl-SI" w:eastAsia="sl-SI" w:bidi="ar-SA"/>
    </w:rPr>
  </w:style>
  <w:style w:type="paragraph" w:customStyle="1" w:styleId="BodyTextIndent21">
    <w:name w:val="Body Text Indent 21"/>
    <w:basedOn w:val="Navaden"/>
    <w:uiPriority w:val="99"/>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uiPriority w:val="99"/>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Char Znak Znak Char"/>
    <w:basedOn w:val="Navaden"/>
    <w:rsid w:val="00BD0C73"/>
    <w:pPr>
      <w:spacing w:after="160" w:line="240" w:lineRule="exact"/>
    </w:pPr>
    <w:rPr>
      <w:rFonts w:ascii="Tahoma" w:eastAsia="Times New Roman" w:hAnsi="Tahoma"/>
      <w:sz w:val="20"/>
      <w:szCs w:val="20"/>
      <w:lang w:val="en-US"/>
    </w:rPr>
  </w:style>
  <w:style w:type="paragraph" w:customStyle="1" w:styleId="ListParagraph3">
    <w:name w:val="List Paragraph3"/>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uiPriority w:val="99"/>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220D9F"/>
    <w:pPr>
      <w:tabs>
        <w:tab w:val="left" w:pos="440"/>
        <w:tab w:val="right" w:leader="dot" w:pos="8488"/>
      </w:tabs>
      <w:spacing w:after="0" w:line="260" w:lineRule="exact"/>
      <w:jc w:val="both"/>
    </w:pPr>
    <w:rPr>
      <w:rFonts w:ascii="Arial" w:eastAsia="Times New Roman" w:hAnsi="Arial" w:cs="Arial"/>
      <w:b/>
      <w:bCs/>
      <w:noProof/>
      <w:kern w:val="32"/>
      <w:sz w:val="20"/>
      <w:szCs w:val="20"/>
      <w:lang w:eastAsia="sl-SI"/>
    </w:rPr>
  </w:style>
  <w:style w:type="paragraph" w:styleId="Kazalovsebine2">
    <w:name w:val="toc 2"/>
    <w:basedOn w:val="Navaden"/>
    <w:next w:val="Navaden"/>
    <w:autoRedefine/>
    <w:uiPriority w:val="39"/>
    <w:unhideWhenUsed/>
    <w:rsid w:val="006F39C0"/>
    <w:pPr>
      <w:tabs>
        <w:tab w:val="left" w:pos="880"/>
        <w:tab w:val="right" w:leader="dot" w:pos="9395"/>
      </w:tabs>
      <w:spacing w:after="0"/>
      <w:ind w:left="221"/>
    </w:pPr>
  </w:style>
  <w:style w:type="paragraph" w:customStyle="1" w:styleId="Slog1">
    <w:name w:val="Slog1"/>
    <w:basedOn w:val="Naslov1"/>
    <w:link w:val="Slog1Znak"/>
    <w:qFormat/>
    <w:rsid w:val="00710569"/>
    <w:rPr>
      <w:b w:val="0"/>
      <w:sz w:val="24"/>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88297B"/>
    <w:pPr>
      <w:tabs>
        <w:tab w:val="left" w:pos="1320"/>
        <w:tab w:val="right" w:leader="dot" w:pos="9395"/>
      </w:tabs>
      <w:spacing w:after="0" w:line="300" w:lineRule="exact"/>
      <w:ind w:left="440"/>
    </w:pPr>
    <w:rPr>
      <w:rFonts w:ascii="Arial" w:eastAsia="Times New Roman" w:hAnsi="Arial" w:cs="Arial"/>
      <w:b/>
      <w:bCs/>
      <w:noProof/>
      <w:sz w:val="20"/>
      <w:szCs w:val="20"/>
      <w:lang w:eastAsia="sl-SI"/>
    </w:rPr>
  </w:style>
  <w:style w:type="character" w:customStyle="1" w:styleId="Slog3Znak">
    <w:name w:val="Slog3 Znak"/>
    <w:link w:val="Slog3"/>
    <w:rsid w:val="00710569"/>
  </w:style>
  <w:style w:type="paragraph" w:customStyle="1" w:styleId="ZnakZnak2">
    <w:name w:val="Znak Znak2"/>
    <w:basedOn w:val="Navaden"/>
    <w:rsid w:val="00D4637A"/>
    <w:pPr>
      <w:adjustRightInd w:val="0"/>
      <w:spacing w:after="0" w:line="240" w:lineRule="auto"/>
      <w:jc w:val="both"/>
    </w:pPr>
    <w:rPr>
      <w:rFonts w:ascii="Arial" w:eastAsia="Times New Roman" w:hAnsi="Arial"/>
      <w:b/>
      <w:i/>
      <w:sz w:val="24"/>
      <w:szCs w:val="24"/>
      <w:lang w:val="en-US"/>
    </w:rPr>
  </w:style>
  <w:style w:type="character" w:customStyle="1" w:styleId="Naslov5Znak">
    <w:name w:val="Naslov 5 Znak"/>
    <w:link w:val="Naslov5"/>
    <w:rsid w:val="005202B0"/>
    <w:rPr>
      <w:rFonts w:ascii="Times New Roman" w:eastAsia="Times New Roman" w:hAnsi="Times New Roman"/>
      <w:b/>
      <w:bCs/>
      <w:i/>
      <w:iCs/>
      <w:sz w:val="26"/>
      <w:szCs w:val="26"/>
    </w:rPr>
  </w:style>
  <w:style w:type="character" w:customStyle="1" w:styleId="Naslov7Znak">
    <w:name w:val="Naslov 7 Znak"/>
    <w:link w:val="Naslov7"/>
    <w:rsid w:val="005202B0"/>
    <w:rPr>
      <w:rFonts w:ascii="Times New Roman" w:eastAsia="Times New Roman" w:hAnsi="Times New Roman"/>
      <w:sz w:val="24"/>
      <w:szCs w:val="24"/>
    </w:rPr>
  </w:style>
  <w:style w:type="character" w:customStyle="1" w:styleId="Naslov8Znak">
    <w:name w:val="Naslov 8 Znak"/>
    <w:link w:val="Naslov8"/>
    <w:rsid w:val="005202B0"/>
    <w:rPr>
      <w:rFonts w:ascii="Times New Roman" w:eastAsia="Times New Roman" w:hAnsi="Times New Roman"/>
      <w:i/>
      <w:iCs/>
      <w:sz w:val="24"/>
      <w:szCs w:val="24"/>
    </w:rPr>
  </w:style>
  <w:style w:type="character" w:customStyle="1" w:styleId="Naslov9Znak">
    <w:name w:val="Naslov 9 Znak"/>
    <w:link w:val="Naslov9"/>
    <w:rsid w:val="005202B0"/>
    <w:rPr>
      <w:rFonts w:ascii="Arial" w:eastAsia="Times New Roman" w:hAnsi="Arial" w:cs="Arial"/>
      <w:sz w:val="22"/>
      <w:szCs w:val="22"/>
    </w:rPr>
  </w:style>
  <w:style w:type="numbering" w:customStyle="1" w:styleId="Brezseznama2">
    <w:name w:val="Brez seznama2"/>
    <w:next w:val="Brezseznama"/>
    <w:uiPriority w:val="99"/>
    <w:semiHidden/>
    <w:unhideWhenUsed/>
    <w:rsid w:val="005202B0"/>
  </w:style>
  <w:style w:type="table" w:customStyle="1" w:styleId="Tabelamrea2">
    <w:name w:val="Tabela – mreža2"/>
    <w:basedOn w:val="Navadnatabela"/>
    <w:next w:val="Tabelamrea"/>
    <w:uiPriority w:val="99"/>
    <w:rsid w:val="005202B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otevilenodstavekZnakZnak">
    <w:name w:val="Neoštevilčen odstavek Znak Znak"/>
    <w:rsid w:val="005202B0"/>
    <w:rPr>
      <w:rFonts w:ascii="Arial" w:eastAsia="Times New Roman" w:hAnsi="Arial" w:cs="Arial"/>
      <w:sz w:val="22"/>
      <w:szCs w:val="22"/>
    </w:rPr>
  </w:style>
  <w:style w:type="character" w:customStyle="1" w:styleId="Naslov4Znak">
    <w:name w:val="Naslov 4 Znak"/>
    <w:uiPriority w:val="99"/>
    <w:rsid w:val="005202B0"/>
    <w:rPr>
      <w:rFonts w:ascii="Calibri" w:eastAsia="Times New Roman" w:hAnsi="Calibri" w:cs="Times New Roman"/>
      <w:b/>
      <w:bCs/>
      <w:sz w:val="28"/>
      <w:szCs w:val="28"/>
      <w:lang w:eastAsia="en-US"/>
    </w:rPr>
  </w:style>
  <w:style w:type="character" w:customStyle="1" w:styleId="Naslov6Znak">
    <w:name w:val="Naslov 6 Znak"/>
    <w:link w:val="Naslov6"/>
    <w:rsid w:val="005202B0"/>
    <w:rPr>
      <w:rFonts w:ascii="Times New Roman" w:hAnsi="Times New Roman"/>
      <w:b/>
      <w:bCs/>
      <w:sz w:val="22"/>
      <w:szCs w:val="22"/>
      <w:lang w:eastAsia="en-US"/>
    </w:rPr>
  </w:style>
  <w:style w:type="numbering" w:customStyle="1" w:styleId="Brezseznama11">
    <w:name w:val="Brez seznama11"/>
    <w:next w:val="Brezseznama"/>
    <w:uiPriority w:val="99"/>
    <w:semiHidden/>
    <w:rsid w:val="005202B0"/>
  </w:style>
  <w:style w:type="character" w:customStyle="1" w:styleId="Naslov1Znak1">
    <w:name w:val="Naslov 1 Znak1"/>
    <w:aliases w:val="NASLOV Znak1"/>
    <w:uiPriority w:val="99"/>
    <w:locked/>
    <w:rsid w:val="005202B0"/>
    <w:rPr>
      <w:rFonts w:ascii="Arial" w:hAnsi="Arial"/>
      <w:b/>
      <w:bCs/>
      <w:kern w:val="32"/>
      <w:sz w:val="32"/>
      <w:szCs w:val="32"/>
    </w:rPr>
  </w:style>
  <w:style w:type="character" w:customStyle="1" w:styleId="Naslov2Znak1">
    <w:name w:val="Naslov 2 Znak1"/>
    <w:uiPriority w:val="99"/>
    <w:locked/>
    <w:rsid w:val="005202B0"/>
    <w:rPr>
      <w:rFonts w:ascii="Arial" w:eastAsia="Times New Roman" w:hAnsi="Arial"/>
      <w:b/>
      <w:bCs/>
      <w:i/>
      <w:iCs/>
      <w:sz w:val="28"/>
      <w:szCs w:val="28"/>
    </w:rPr>
  </w:style>
  <w:style w:type="character" w:customStyle="1" w:styleId="Naslov3Znak1">
    <w:name w:val="Naslov 3 Znak1"/>
    <w:uiPriority w:val="99"/>
    <w:locked/>
    <w:rsid w:val="005202B0"/>
    <w:rPr>
      <w:rFonts w:ascii="Arial" w:eastAsia="Times New Roman" w:hAnsi="Arial"/>
      <w:b/>
      <w:bCs/>
      <w:sz w:val="26"/>
      <w:szCs w:val="26"/>
    </w:rPr>
  </w:style>
  <w:style w:type="character" w:customStyle="1" w:styleId="Naslov4Znak1">
    <w:name w:val="Naslov 4 Znak1"/>
    <w:link w:val="Naslov4"/>
    <w:uiPriority w:val="99"/>
    <w:locked/>
    <w:rsid w:val="005202B0"/>
    <w:rPr>
      <w:rFonts w:ascii="Times New Roman" w:hAnsi="Times New Roman"/>
      <w:b/>
      <w:bCs/>
      <w:sz w:val="28"/>
      <w:szCs w:val="28"/>
      <w:lang w:eastAsia="en-US"/>
    </w:rPr>
  </w:style>
  <w:style w:type="character" w:styleId="SledenaHiperpovezava">
    <w:name w:val="FollowedHyperlink"/>
    <w:rsid w:val="005202B0"/>
    <w:rPr>
      <w:rFonts w:cs="Times New Roman"/>
      <w:color w:val="800080"/>
      <w:u w:val="single"/>
    </w:rPr>
  </w:style>
  <w:style w:type="paragraph" w:styleId="Kazalovsebine4">
    <w:name w:val="toc 4"/>
    <w:basedOn w:val="Navaden"/>
    <w:next w:val="Navaden"/>
    <w:autoRedefine/>
    <w:semiHidden/>
    <w:rsid w:val="005202B0"/>
    <w:pPr>
      <w:tabs>
        <w:tab w:val="left" w:pos="1620"/>
        <w:tab w:val="right" w:leader="dot" w:pos="9062"/>
      </w:tabs>
      <w:spacing w:after="0" w:line="360" w:lineRule="auto"/>
      <w:ind w:left="720"/>
    </w:pPr>
    <w:rPr>
      <w:rFonts w:ascii="Times New Roman" w:eastAsia="Times New Roman" w:hAnsi="Times New Roman"/>
      <w:noProof/>
      <w:sz w:val="24"/>
      <w:szCs w:val="24"/>
      <w:lang w:eastAsia="sl-SI"/>
    </w:rPr>
  </w:style>
  <w:style w:type="character" w:customStyle="1" w:styleId="Sprotnaopomba-besediloZnak1">
    <w:name w:val="Sprotna opomba - besedilo Znak1"/>
    <w:locked/>
    <w:rsid w:val="005202B0"/>
    <w:rPr>
      <w:lang w:val="sl-SI" w:eastAsia="sl-SI" w:bidi="ar-SA"/>
    </w:rPr>
  </w:style>
  <w:style w:type="paragraph" w:styleId="Napis">
    <w:name w:val="caption"/>
    <w:basedOn w:val="Navaden"/>
    <w:next w:val="Navaden"/>
    <w:uiPriority w:val="99"/>
    <w:qFormat/>
    <w:rsid w:val="005202B0"/>
    <w:pPr>
      <w:spacing w:after="0" w:line="240" w:lineRule="auto"/>
    </w:pPr>
    <w:rPr>
      <w:rFonts w:ascii="Times New Roman" w:eastAsia="Times New Roman" w:hAnsi="Times New Roman"/>
      <w:b/>
      <w:bCs/>
      <w:sz w:val="20"/>
      <w:szCs w:val="20"/>
      <w:lang w:eastAsia="sl-SI"/>
    </w:rPr>
  </w:style>
  <w:style w:type="paragraph" w:styleId="Kazaloslik">
    <w:name w:val="table of figures"/>
    <w:aliases w:val="Kazalo tabel"/>
    <w:basedOn w:val="Navaden"/>
    <w:next w:val="Navaden"/>
    <w:semiHidden/>
    <w:rsid w:val="005202B0"/>
    <w:pPr>
      <w:spacing w:after="0" w:line="240" w:lineRule="auto"/>
      <w:ind w:left="480" w:hanging="480"/>
    </w:pPr>
    <w:rPr>
      <w:rFonts w:ascii="Times New Roman" w:eastAsia="Times New Roman" w:hAnsi="Times New Roman"/>
      <w:b/>
      <w:bCs/>
      <w:sz w:val="20"/>
      <w:szCs w:val="20"/>
      <w:lang w:eastAsia="sl-SI"/>
    </w:rPr>
  </w:style>
  <w:style w:type="paragraph" w:styleId="Opomba-naslov">
    <w:name w:val="Note Heading"/>
    <w:basedOn w:val="Navaden"/>
    <w:next w:val="Navaden"/>
    <w:link w:val="Opomba-naslovZnak"/>
    <w:rsid w:val="005202B0"/>
    <w:pPr>
      <w:spacing w:after="0" w:line="240" w:lineRule="auto"/>
    </w:pPr>
    <w:rPr>
      <w:rFonts w:ascii="Times New Roman" w:eastAsia="Times New Roman" w:hAnsi="Times New Roman"/>
      <w:sz w:val="24"/>
      <w:szCs w:val="24"/>
      <w:lang w:eastAsia="sl-SI"/>
    </w:rPr>
  </w:style>
  <w:style w:type="character" w:customStyle="1" w:styleId="Opomba-naslovZnak">
    <w:name w:val="Opomba - naslov Znak"/>
    <w:link w:val="Opomba-naslov"/>
    <w:rsid w:val="005202B0"/>
    <w:rPr>
      <w:rFonts w:ascii="Times New Roman" w:eastAsia="Times New Roman" w:hAnsi="Times New Roman"/>
      <w:sz w:val="24"/>
      <w:szCs w:val="24"/>
    </w:rPr>
  </w:style>
  <w:style w:type="paragraph" w:customStyle="1" w:styleId="Slog4">
    <w:name w:val="Slog4"/>
    <w:basedOn w:val="Naslov"/>
    <w:rsid w:val="005202B0"/>
    <w:pPr>
      <w:overflowPunct/>
      <w:autoSpaceDE/>
      <w:autoSpaceDN/>
      <w:adjustRightInd/>
      <w:spacing w:before="240" w:after="60" w:line="360" w:lineRule="auto"/>
      <w:jc w:val="both"/>
      <w:textAlignment w:val="auto"/>
      <w:outlineLvl w:val="0"/>
    </w:pPr>
    <w:rPr>
      <w:b w:val="0"/>
      <w:kern w:val="28"/>
      <w:sz w:val="24"/>
      <w:szCs w:val="32"/>
    </w:rPr>
  </w:style>
  <w:style w:type="paragraph" w:customStyle="1" w:styleId="Slika">
    <w:name w:val="Slika"/>
    <w:basedOn w:val="Navaden"/>
    <w:rsid w:val="005202B0"/>
    <w:pPr>
      <w:spacing w:after="0" w:line="360" w:lineRule="auto"/>
      <w:jc w:val="both"/>
    </w:pPr>
    <w:rPr>
      <w:rFonts w:ascii="Times New Roman" w:eastAsia="Times New Roman" w:hAnsi="Times New Roman"/>
      <w:sz w:val="24"/>
      <w:szCs w:val="24"/>
      <w:lang w:eastAsia="sl-SI"/>
    </w:rPr>
  </w:style>
  <w:style w:type="character" w:customStyle="1" w:styleId="GrafZnak">
    <w:name w:val="Graf Znak"/>
    <w:link w:val="Graf"/>
    <w:locked/>
    <w:rsid w:val="005202B0"/>
    <w:rPr>
      <w:color w:val="0000FF"/>
      <w:sz w:val="24"/>
    </w:rPr>
  </w:style>
  <w:style w:type="paragraph" w:customStyle="1" w:styleId="Graf">
    <w:name w:val="Graf"/>
    <w:basedOn w:val="Navaden"/>
    <w:link w:val="GrafZnak"/>
    <w:rsid w:val="005202B0"/>
    <w:pPr>
      <w:spacing w:after="0" w:line="360" w:lineRule="auto"/>
      <w:jc w:val="both"/>
    </w:pPr>
    <w:rPr>
      <w:color w:val="0000FF"/>
      <w:sz w:val="24"/>
      <w:szCs w:val="20"/>
      <w:lang w:eastAsia="sl-SI"/>
    </w:rPr>
  </w:style>
  <w:style w:type="paragraph" w:customStyle="1" w:styleId="Tabela1">
    <w:name w:val="Tabela 1"/>
    <w:basedOn w:val="Navaden"/>
    <w:rsid w:val="005202B0"/>
    <w:pPr>
      <w:spacing w:after="0" w:line="360" w:lineRule="auto"/>
      <w:jc w:val="both"/>
    </w:pPr>
    <w:rPr>
      <w:rFonts w:ascii="Times New Roman" w:eastAsia="Times New Roman" w:hAnsi="Times New Roman"/>
      <w:sz w:val="20"/>
      <w:szCs w:val="24"/>
      <w:lang w:eastAsia="sl-SI"/>
    </w:rPr>
  </w:style>
  <w:style w:type="table" w:customStyle="1" w:styleId="Tabelamrea11">
    <w:name w:val="Tabela – mreža11"/>
    <w:basedOn w:val="Navadnatabela"/>
    <w:next w:val="Tabelamrea"/>
    <w:uiPriority w:val="99"/>
    <w:rsid w:val="005202B0"/>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uiPriority w:val="99"/>
    <w:rsid w:val="005202B0"/>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02B0"/>
    <w:pPr>
      <w:autoSpaceDE w:val="0"/>
      <w:autoSpaceDN w:val="0"/>
      <w:adjustRightInd w:val="0"/>
    </w:pPr>
    <w:rPr>
      <w:rFonts w:ascii="Arial" w:eastAsia="Times New Roman" w:hAnsi="Arial" w:cs="Arial"/>
      <w:color w:val="000000"/>
      <w:sz w:val="24"/>
      <w:szCs w:val="24"/>
    </w:rPr>
  </w:style>
  <w:style w:type="character" w:customStyle="1" w:styleId="FontStyle18">
    <w:name w:val="Font Style18"/>
    <w:rsid w:val="005202B0"/>
    <w:rPr>
      <w:rFonts w:ascii="Times New Roman" w:hAnsi="Times New Roman" w:cs="Times New Roman"/>
      <w:sz w:val="22"/>
      <w:szCs w:val="22"/>
    </w:rPr>
  </w:style>
  <w:style w:type="paragraph" w:customStyle="1" w:styleId="esegmenth4">
    <w:name w:val="esegment_h4"/>
    <w:basedOn w:val="Navaden"/>
    <w:uiPriority w:val="99"/>
    <w:rsid w:val="005202B0"/>
    <w:pPr>
      <w:spacing w:before="100" w:beforeAutospacing="1" w:after="100" w:afterAutospacing="1" w:line="240" w:lineRule="auto"/>
    </w:pPr>
    <w:rPr>
      <w:rFonts w:ascii="Arial" w:eastAsia="Times New Roman" w:hAnsi="Arial"/>
      <w:sz w:val="24"/>
      <w:szCs w:val="24"/>
      <w:lang w:eastAsia="sl-SI"/>
    </w:rPr>
  </w:style>
  <w:style w:type="character" w:customStyle="1" w:styleId="hps">
    <w:name w:val="hps"/>
    <w:uiPriority w:val="99"/>
    <w:rsid w:val="005202B0"/>
    <w:rPr>
      <w:rFonts w:cs="Times New Roman"/>
    </w:rPr>
  </w:style>
  <w:style w:type="paragraph" w:customStyle="1" w:styleId="ListParagraph1">
    <w:name w:val="List Paragraph1"/>
    <w:basedOn w:val="Navaden"/>
    <w:uiPriority w:val="99"/>
    <w:rsid w:val="005202B0"/>
    <w:pPr>
      <w:spacing w:after="0" w:line="240" w:lineRule="auto"/>
      <w:ind w:left="720"/>
    </w:pPr>
    <w:rPr>
      <w:rFonts w:ascii="Arial" w:eastAsia="Times New Roman" w:hAnsi="Arial"/>
      <w:sz w:val="24"/>
      <w:szCs w:val="24"/>
      <w:lang w:eastAsia="sl-SI"/>
    </w:rPr>
  </w:style>
  <w:style w:type="paragraph" w:customStyle="1" w:styleId="COEHeading2">
    <w:name w:val="COE_Heading2"/>
    <w:basedOn w:val="Navaden"/>
    <w:next w:val="Navaden"/>
    <w:link w:val="COEHeading2Char"/>
    <w:uiPriority w:val="99"/>
    <w:rsid w:val="005202B0"/>
    <w:pPr>
      <w:keepNext/>
      <w:tabs>
        <w:tab w:val="left" w:pos="513"/>
        <w:tab w:val="left" w:pos="570"/>
      </w:tabs>
      <w:spacing w:before="240" w:after="0" w:line="240" w:lineRule="auto"/>
      <w:jc w:val="both"/>
    </w:pPr>
    <w:rPr>
      <w:rFonts w:ascii="Arial" w:eastAsia="Times New Roman" w:hAnsi="Arial" w:cs="Arial"/>
      <w:sz w:val="20"/>
      <w:szCs w:val="20"/>
      <w:u w:val="single"/>
      <w:lang w:val="fr-FR" w:eastAsia="fr-FR"/>
    </w:rPr>
  </w:style>
  <w:style w:type="character" w:customStyle="1" w:styleId="COEHeading2Char">
    <w:name w:val="COE_Heading2 Char"/>
    <w:link w:val="COEHeading2"/>
    <w:uiPriority w:val="99"/>
    <w:locked/>
    <w:rsid w:val="005202B0"/>
    <w:rPr>
      <w:rFonts w:ascii="Arial" w:eastAsia="Times New Roman" w:hAnsi="Arial" w:cs="Arial"/>
      <w:u w:val="single"/>
      <w:lang w:val="fr-FR" w:eastAsia="fr-FR"/>
    </w:rPr>
  </w:style>
  <w:style w:type="paragraph" w:customStyle="1" w:styleId="CM4">
    <w:name w:val="CM4"/>
    <w:basedOn w:val="Navaden"/>
    <w:next w:val="Navaden"/>
    <w:uiPriority w:val="99"/>
    <w:rsid w:val="005202B0"/>
    <w:pPr>
      <w:autoSpaceDE w:val="0"/>
      <w:autoSpaceDN w:val="0"/>
      <w:adjustRightInd w:val="0"/>
      <w:spacing w:after="0" w:line="240" w:lineRule="auto"/>
    </w:pPr>
    <w:rPr>
      <w:rFonts w:ascii="EUAlbertina" w:eastAsia="Times New Roman" w:hAnsi="EUAlbertina" w:cs="EUAlbertina"/>
      <w:sz w:val="24"/>
      <w:szCs w:val="24"/>
      <w:lang w:eastAsia="sl-SI"/>
    </w:rPr>
  </w:style>
  <w:style w:type="paragraph" w:customStyle="1" w:styleId="Znak">
    <w:name w:val="Znak"/>
    <w:basedOn w:val="Navaden"/>
    <w:uiPriority w:val="99"/>
    <w:rsid w:val="005202B0"/>
    <w:pPr>
      <w:spacing w:after="160" w:line="240" w:lineRule="exact"/>
    </w:pPr>
    <w:rPr>
      <w:rFonts w:ascii="Tahoma" w:eastAsia="Times New Roman" w:hAnsi="Tahoma" w:cs="Tahoma"/>
      <w:sz w:val="20"/>
      <w:szCs w:val="20"/>
      <w:lang w:val="en-US"/>
    </w:rPr>
  </w:style>
  <w:style w:type="character" w:customStyle="1" w:styleId="apple-converted-space">
    <w:name w:val="apple-converted-space"/>
    <w:uiPriority w:val="99"/>
    <w:rsid w:val="005202B0"/>
    <w:rPr>
      <w:rFonts w:cs="Times New Roman"/>
    </w:rPr>
  </w:style>
  <w:style w:type="character" w:customStyle="1" w:styleId="FontStyle44">
    <w:name w:val="Font Style44"/>
    <w:rsid w:val="005202B0"/>
    <w:rPr>
      <w:rFonts w:ascii="Arial" w:hAnsi="Arial" w:cs="Arial"/>
      <w:sz w:val="20"/>
      <w:szCs w:val="20"/>
    </w:rPr>
  </w:style>
  <w:style w:type="paragraph" w:customStyle="1" w:styleId="Style16">
    <w:name w:val="Style16"/>
    <w:basedOn w:val="Navaden"/>
    <w:rsid w:val="005202B0"/>
    <w:pPr>
      <w:widowControl w:val="0"/>
      <w:autoSpaceDE w:val="0"/>
      <w:autoSpaceDN w:val="0"/>
      <w:adjustRightInd w:val="0"/>
      <w:spacing w:after="0" w:line="412" w:lineRule="exact"/>
      <w:jc w:val="both"/>
    </w:pPr>
    <w:rPr>
      <w:rFonts w:ascii="Cambria" w:eastAsia="Times New Roman" w:hAnsi="Cambria" w:cs="Cambria"/>
      <w:sz w:val="24"/>
      <w:szCs w:val="24"/>
      <w:lang w:eastAsia="sl-SI"/>
    </w:rPr>
  </w:style>
  <w:style w:type="paragraph" w:customStyle="1" w:styleId="ZnakZnakZnakCharCharZnakZnakZnak">
    <w:name w:val="Znak Znak Znak Char Char Znak Znak Znak"/>
    <w:basedOn w:val="Navaden"/>
    <w:uiPriority w:val="99"/>
    <w:rsid w:val="005202B0"/>
    <w:pPr>
      <w:spacing w:after="160" w:line="240" w:lineRule="exact"/>
    </w:pPr>
    <w:rPr>
      <w:rFonts w:ascii="Tahoma" w:eastAsia="Times New Roman" w:hAnsi="Tahoma" w:cs="Tahoma"/>
      <w:sz w:val="20"/>
      <w:szCs w:val="20"/>
      <w:lang w:val="en-US"/>
    </w:rPr>
  </w:style>
  <w:style w:type="paragraph" w:customStyle="1" w:styleId="NoSpacing1">
    <w:name w:val="No Spacing1"/>
    <w:link w:val="NoSpacingChar"/>
    <w:uiPriority w:val="99"/>
    <w:rsid w:val="005202B0"/>
    <w:rPr>
      <w:rFonts w:eastAsia="Times New Roman" w:cs="Calibri"/>
      <w:sz w:val="22"/>
      <w:szCs w:val="22"/>
      <w:lang w:eastAsia="en-US"/>
    </w:rPr>
  </w:style>
  <w:style w:type="character" w:customStyle="1" w:styleId="NoSpacingChar">
    <w:name w:val="No Spacing Char"/>
    <w:link w:val="NoSpacing1"/>
    <w:uiPriority w:val="99"/>
    <w:locked/>
    <w:rsid w:val="005202B0"/>
    <w:rPr>
      <w:rFonts w:eastAsia="Times New Roman" w:cs="Calibri"/>
      <w:sz w:val="22"/>
      <w:szCs w:val="22"/>
      <w:lang w:eastAsia="en-US"/>
    </w:rPr>
  </w:style>
  <w:style w:type="paragraph" w:customStyle="1" w:styleId="Style10">
    <w:name w:val="Style10"/>
    <w:basedOn w:val="Navaden"/>
    <w:rsid w:val="005202B0"/>
    <w:pPr>
      <w:widowControl w:val="0"/>
      <w:autoSpaceDE w:val="0"/>
      <w:autoSpaceDN w:val="0"/>
      <w:adjustRightInd w:val="0"/>
      <w:spacing w:after="0" w:line="240" w:lineRule="auto"/>
    </w:pPr>
    <w:rPr>
      <w:rFonts w:ascii="Arial" w:eastAsia="Times New Roman" w:hAnsi="Arial"/>
      <w:sz w:val="24"/>
      <w:szCs w:val="24"/>
      <w:lang w:eastAsia="sl-SI"/>
    </w:rPr>
  </w:style>
  <w:style w:type="character" w:customStyle="1" w:styleId="st1">
    <w:name w:val="st1"/>
    <w:uiPriority w:val="99"/>
    <w:rsid w:val="005202B0"/>
    <w:rPr>
      <w:rFonts w:cs="Times New Roman"/>
    </w:rPr>
  </w:style>
  <w:style w:type="paragraph" w:styleId="Telobesedila-zamik2">
    <w:name w:val="Body Text Indent 2"/>
    <w:basedOn w:val="Navaden"/>
    <w:link w:val="Telobesedila-zamik2Znak"/>
    <w:uiPriority w:val="99"/>
    <w:rsid w:val="005202B0"/>
    <w:pPr>
      <w:spacing w:after="120" w:line="480" w:lineRule="auto"/>
      <w:ind w:left="283"/>
    </w:pPr>
    <w:rPr>
      <w:rFonts w:ascii="Arial" w:eastAsia="Times New Roman" w:hAnsi="Arial" w:cs="Arial"/>
      <w:sz w:val="20"/>
      <w:szCs w:val="20"/>
      <w:lang w:val="en-US"/>
    </w:rPr>
  </w:style>
  <w:style w:type="character" w:customStyle="1" w:styleId="Telobesedila-zamik2Znak">
    <w:name w:val="Telo besedila - zamik 2 Znak"/>
    <w:link w:val="Telobesedila-zamik2"/>
    <w:uiPriority w:val="99"/>
    <w:rsid w:val="005202B0"/>
    <w:rPr>
      <w:rFonts w:ascii="Arial" w:eastAsia="Times New Roman" w:hAnsi="Arial" w:cs="Arial"/>
      <w:lang w:val="en-US" w:eastAsia="en-US"/>
    </w:rPr>
  </w:style>
  <w:style w:type="character" w:styleId="Krepko">
    <w:name w:val="Strong"/>
    <w:uiPriority w:val="22"/>
    <w:qFormat/>
    <w:rsid w:val="005202B0"/>
    <w:rPr>
      <w:rFonts w:cs="Times New Roman"/>
      <w:b/>
      <w:bCs/>
    </w:rPr>
  </w:style>
  <w:style w:type="paragraph" w:styleId="Brezrazmikov">
    <w:name w:val="No Spacing"/>
    <w:uiPriority w:val="1"/>
    <w:qFormat/>
    <w:rsid w:val="005202B0"/>
    <w:rPr>
      <w:rFonts w:eastAsia="Times New Roman" w:cs="Calibri"/>
      <w:sz w:val="22"/>
      <w:szCs w:val="22"/>
      <w:lang w:eastAsia="en-US"/>
    </w:rPr>
  </w:style>
  <w:style w:type="paragraph" w:styleId="Revizija">
    <w:name w:val="Revision"/>
    <w:hidden/>
    <w:uiPriority w:val="99"/>
    <w:semiHidden/>
    <w:rsid w:val="005202B0"/>
    <w:rPr>
      <w:rFonts w:ascii="Arial" w:eastAsia="Times New Roman" w:hAnsi="Arial" w:cs="Arial"/>
      <w:lang w:val="en-US" w:eastAsia="en-US"/>
    </w:rPr>
  </w:style>
  <w:style w:type="paragraph" w:customStyle="1" w:styleId="NoSpacing2">
    <w:name w:val="No Spacing2"/>
    <w:qFormat/>
    <w:rsid w:val="005202B0"/>
    <w:rPr>
      <w:sz w:val="22"/>
      <w:szCs w:val="22"/>
      <w:lang w:eastAsia="en-US"/>
    </w:rPr>
  </w:style>
  <w:style w:type="paragraph" w:customStyle="1" w:styleId="H1">
    <w:name w:val="_ H_1"/>
    <w:basedOn w:val="Navaden"/>
    <w:next w:val="Navaden"/>
    <w:rsid w:val="005202B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b/>
      <w:spacing w:val="4"/>
      <w:w w:val="103"/>
      <w:kern w:val="14"/>
      <w:sz w:val="24"/>
      <w:szCs w:val="20"/>
      <w:lang w:val="en-GB"/>
    </w:rPr>
  </w:style>
  <w:style w:type="paragraph" w:customStyle="1" w:styleId="docplain">
    <w:name w:val="doc_plain"/>
    <w:basedOn w:val="Navaden"/>
    <w:uiPriority w:val="99"/>
    <w:rsid w:val="005202B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yle33">
    <w:name w:val="Style33"/>
    <w:basedOn w:val="Navaden"/>
    <w:uiPriority w:val="99"/>
    <w:rsid w:val="005202B0"/>
    <w:pPr>
      <w:widowControl w:val="0"/>
      <w:autoSpaceDE w:val="0"/>
      <w:autoSpaceDN w:val="0"/>
      <w:adjustRightInd w:val="0"/>
      <w:spacing w:after="0" w:line="418" w:lineRule="exact"/>
      <w:ind w:hanging="355"/>
    </w:pPr>
    <w:rPr>
      <w:rFonts w:ascii="Cambria" w:eastAsia="Times New Roman" w:hAnsi="Cambria"/>
      <w:sz w:val="24"/>
      <w:szCs w:val="24"/>
      <w:lang w:eastAsia="sl-SI"/>
    </w:rPr>
  </w:style>
  <w:style w:type="paragraph" w:customStyle="1" w:styleId="CM1">
    <w:name w:val="CM1"/>
    <w:basedOn w:val="Default"/>
    <w:next w:val="Default"/>
    <w:uiPriority w:val="99"/>
    <w:rsid w:val="005202B0"/>
    <w:rPr>
      <w:rFonts w:ascii="EUAlbertina" w:hAnsi="EUAlbertina" w:cs="Times New Roman"/>
      <w:color w:val="auto"/>
    </w:rPr>
  </w:style>
  <w:style w:type="paragraph" w:customStyle="1" w:styleId="CM3">
    <w:name w:val="CM3"/>
    <w:basedOn w:val="Default"/>
    <w:next w:val="Default"/>
    <w:uiPriority w:val="99"/>
    <w:rsid w:val="005202B0"/>
    <w:rPr>
      <w:rFonts w:ascii="EUAlbertina" w:hAnsi="EUAlbertina" w:cs="Times New Roman"/>
      <w:color w:val="auto"/>
    </w:rPr>
  </w:style>
  <w:style w:type="paragraph" w:styleId="Telobesedila2">
    <w:name w:val="Body Text 2"/>
    <w:basedOn w:val="Navaden"/>
    <w:link w:val="Telobesedila2Znak"/>
    <w:rsid w:val="005202B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sl-SI"/>
    </w:rPr>
  </w:style>
  <w:style w:type="character" w:customStyle="1" w:styleId="Telobesedila2Znak">
    <w:name w:val="Telo besedila 2 Znak"/>
    <w:link w:val="Telobesedila2"/>
    <w:rsid w:val="005202B0"/>
    <w:rPr>
      <w:rFonts w:ascii="Times New Roman" w:eastAsia="Times New Roman" w:hAnsi="Times New Roman"/>
      <w:sz w:val="24"/>
    </w:rPr>
  </w:style>
  <w:style w:type="character" w:customStyle="1" w:styleId="Omemba">
    <w:name w:val="Omemba"/>
    <w:uiPriority w:val="99"/>
    <w:semiHidden/>
    <w:unhideWhenUsed/>
    <w:rsid w:val="005202B0"/>
    <w:rPr>
      <w:color w:val="2B579A"/>
      <w:shd w:val="clear" w:color="auto" w:fill="E6E6E6"/>
    </w:rPr>
  </w:style>
  <w:style w:type="character" w:customStyle="1" w:styleId="outputtext">
    <w:name w:val="outputtext"/>
    <w:rsid w:val="003E397D"/>
  </w:style>
  <w:style w:type="numbering" w:customStyle="1" w:styleId="Brezseznama3">
    <w:name w:val="Brez seznama3"/>
    <w:next w:val="Brezseznama"/>
    <w:uiPriority w:val="99"/>
    <w:semiHidden/>
    <w:unhideWhenUsed/>
    <w:rsid w:val="003147C7"/>
  </w:style>
  <w:style w:type="character" w:customStyle="1" w:styleId="tlid-translation">
    <w:name w:val="tlid-translation"/>
    <w:rsid w:val="00B43335"/>
  </w:style>
  <w:style w:type="character" w:customStyle="1" w:styleId="gt-text">
    <w:name w:val="gt-text"/>
    <w:rsid w:val="00BA7FE2"/>
  </w:style>
  <w:style w:type="character" w:customStyle="1" w:styleId="st">
    <w:name w:val="st"/>
    <w:rsid w:val="001960A8"/>
  </w:style>
  <w:style w:type="character" w:styleId="Poudarek">
    <w:name w:val="Emphasis"/>
    <w:uiPriority w:val="20"/>
    <w:qFormat/>
    <w:rsid w:val="001960A8"/>
    <w:rPr>
      <w:i/>
      <w:iCs/>
    </w:rPr>
  </w:style>
  <w:style w:type="paragraph" w:customStyle="1" w:styleId="text-justify">
    <w:name w:val="text-justify"/>
    <w:basedOn w:val="Navaden"/>
    <w:rsid w:val="00784B8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aliases w:val="Dot pt Znak,F5 List Paragraph Znak,List Paragraph Char Char Char Znak,Indicator Text Znak,Numbered Para 1 Znak,Colorful List - Accent 11 Znak,Bullet 1 Znak,Bullet Points Znak,Párrafo de lista Znak,MAIN CONTENT Znak"/>
    <w:link w:val="Odstavekseznama"/>
    <w:uiPriority w:val="99"/>
    <w:qFormat/>
    <w:locked/>
    <w:rsid w:val="0011707A"/>
    <w:rPr>
      <w:rFonts w:ascii="Times New Roman" w:eastAsia="Times New Roman" w:hAnsi="Times New Roman"/>
      <w:sz w:val="24"/>
      <w:szCs w:val="24"/>
    </w:rPr>
  </w:style>
  <w:style w:type="numbering" w:customStyle="1" w:styleId="Brezseznama4">
    <w:name w:val="Brez seznama4"/>
    <w:next w:val="Brezseznama"/>
    <w:uiPriority w:val="99"/>
    <w:semiHidden/>
    <w:unhideWhenUsed/>
    <w:rsid w:val="00E127A6"/>
  </w:style>
  <w:style w:type="character" w:customStyle="1" w:styleId="Headerorfooter">
    <w:name w:val="Header or footer_"/>
    <w:rsid w:val="00E127A6"/>
    <w:rPr>
      <w:rFonts w:ascii="Calibri" w:eastAsia="Calibri" w:hAnsi="Calibri" w:cs="Calibri"/>
      <w:b w:val="0"/>
      <w:bCs w:val="0"/>
      <w:i w:val="0"/>
      <w:iCs w:val="0"/>
      <w:smallCaps w:val="0"/>
      <w:strike w:val="0"/>
      <w:spacing w:val="-10"/>
      <w:w w:val="100"/>
      <w:sz w:val="20"/>
      <w:szCs w:val="20"/>
      <w:u w:val="none"/>
    </w:rPr>
  </w:style>
  <w:style w:type="character" w:customStyle="1" w:styleId="Headerorfooter55ptSpacing0pt">
    <w:name w:val="Header or footer + 5.5 pt;Spacing 0 pt"/>
    <w:rsid w:val="00E127A6"/>
    <w:rPr>
      <w:rFonts w:ascii="Calibri" w:eastAsia="Calibri" w:hAnsi="Calibri" w:cs="Calibri"/>
      <w:b/>
      <w:bCs/>
      <w:i w:val="0"/>
      <w:iCs w:val="0"/>
      <w:smallCaps w:val="0"/>
      <w:strike w:val="0"/>
      <w:color w:val="000000"/>
      <w:spacing w:val="0"/>
      <w:w w:val="100"/>
      <w:position w:val="0"/>
      <w:sz w:val="11"/>
      <w:szCs w:val="11"/>
      <w:u w:val="none"/>
      <w:lang w:val="en-US" w:eastAsia="en-US" w:bidi="en-US"/>
    </w:rPr>
  </w:style>
  <w:style w:type="character" w:customStyle="1" w:styleId="Headerorfooter0">
    <w:name w:val="Header or footer"/>
    <w:rsid w:val="00E127A6"/>
    <w:rPr>
      <w:rFonts w:ascii="Calibri" w:eastAsia="Calibri" w:hAnsi="Calibri" w:cs="Calibri"/>
      <w:b w:val="0"/>
      <w:bCs w:val="0"/>
      <w:i w:val="0"/>
      <w:iCs w:val="0"/>
      <w:smallCaps w:val="0"/>
      <w:strike w:val="0"/>
      <w:color w:val="000000"/>
      <w:spacing w:val="-10"/>
      <w:w w:val="100"/>
      <w:position w:val="0"/>
      <w:sz w:val="20"/>
      <w:szCs w:val="20"/>
      <w:u w:val="none"/>
      <w:lang w:val="sl-SI" w:eastAsia="sl-SI" w:bidi="sl-SI"/>
    </w:rPr>
  </w:style>
  <w:style w:type="character" w:customStyle="1" w:styleId="HeaderorfooterBoldSpacing0ptScale66">
    <w:name w:val="Header or footer + Bold;Spacing 0 pt;Scale 66%"/>
    <w:rsid w:val="00E127A6"/>
    <w:rPr>
      <w:rFonts w:ascii="Calibri" w:eastAsia="Calibri" w:hAnsi="Calibri" w:cs="Calibri"/>
      <w:b/>
      <w:bCs/>
      <w:i w:val="0"/>
      <w:iCs w:val="0"/>
      <w:smallCaps w:val="0"/>
      <w:strike w:val="0"/>
      <w:color w:val="000000"/>
      <w:spacing w:val="0"/>
      <w:w w:val="66"/>
      <w:position w:val="0"/>
      <w:sz w:val="20"/>
      <w:szCs w:val="20"/>
      <w:u w:val="none"/>
      <w:lang w:val="sl-SI" w:eastAsia="sl-SI" w:bidi="sl-SI"/>
    </w:rPr>
  </w:style>
  <w:style w:type="character" w:customStyle="1" w:styleId="Bodytext2">
    <w:name w:val="Body text (2)_"/>
    <w:link w:val="Bodytext20"/>
    <w:rsid w:val="00E127A6"/>
    <w:rPr>
      <w:rFonts w:cs="Calibri"/>
      <w:sz w:val="22"/>
      <w:szCs w:val="22"/>
      <w:shd w:val="clear" w:color="auto" w:fill="FFFFFF"/>
    </w:rPr>
  </w:style>
  <w:style w:type="character" w:customStyle="1" w:styleId="Bodytext5">
    <w:name w:val="Body text (5)_"/>
    <w:link w:val="Bodytext50"/>
    <w:rsid w:val="00E127A6"/>
    <w:rPr>
      <w:rFonts w:ascii="Trebuchet MS" w:eastAsia="Trebuchet MS" w:hAnsi="Trebuchet MS" w:cs="Trebuchet MS"/>
      <w:sz w:val="8"/>
      <w:szCs w:val="8"/>
      <w:shd w:val="clear" w:color="auto" w:fill="FFFFFF"/>
    </w:rPr>
  </w:style>
  <w:style w:type="character" w:customStyle="1" w:styleId="Bodytext6">
    <w:name w:val="Body text (6)_"/>
    <w:link w:val="Bodytext60"/>
    <w:rsid w:val="00E127A6"/>
    <w:rPr>
      <w:rFonts w:cs="Calibri"/>
      <w:w w:val="50"/>
      <w:sz w:val="19"/>
      <w:szCs w:val="19"/>
      <w:shd w:val="clear" w:color="auto" w:fill="FFFFFF"/>
    </w:rPr>
  </w:style>
  <w:style w:type="character" w:customStyle="1" w:styleId="Bodytext7">
    <w:name w:val="Body text (7)_"/>
    <w:link w:val="Bodytext70"/>
    <w:rsid w:val="00E127A6"/>
    <w:rPr>
      <w:rFonts w:cs="Calibri"/>
      <w:b/>
      <w:bCs/>
      <w:sz w:val="22"/>
      <w:szCs w:val="22"/>
      <w:shd w:val="clear" w:color="auto" w:fill="FFFFFF"/>
    </w:rPr>
  </w:style>
  <w:style w:type="paragraph" w:customStyle="1" w:styleId="Bodytext20">
    <w:name w:val="Body text (2)"/>
    <w:basedOn w:val="Navaden"/>
    <w:link w:val="Bodytext2"/>
    <w:rsid w:val="00E127A6"/>
    <w:pPr>
      <w:widowControl w:val="0"/>
      <w:shd w:val="clear" w:color="auto" w:fill="FFFFFF"/>
      <w:spacing w:before="1080" w:after="660" w:line="355" w:lineRule="exact"/>
    </w:pPr>
    <w:rPr>
      <w:rFonts w:cs="Calibri"/>
      <w:lang w:eastAsia="sl-SI"/>
    </w:rPr>
  </w:style>
  <w:style w:type="paragraph" w:customStyle="1" w:styleId="Bodytext50">
    <w:name w:val="Body text (5)"/>
    <w:basedOn w:val="Navaden"/>
    <w:link w:val="Bodytext5"/>
    <w:rsid w:val="00E127A6"/>
    <w:pPr>
      <w:widowControl w:val="0"/>
      <w:shd w:val="clear" w:color="auto" w:fill="FFFFFF"/>
      <w:spacing w:before="60" w:after="60" w:line="0" w:lineRule="atLeast"/>
      <w:jc w:val="both"/>
    </w:pPr>
    <w:rPr>
      <w:rFonts w:ascii="Trebuchet MS" w:eastAsia="Trebuchet MS" w:hAnsi="Trebuchet MS" w:cs="Trebuchet MS"/>
      <w:sz w:val="8"/>
      <w:szCs w:val="8"/>
      <w:lang w:eastAsia="sl-SI"/>
    </w:rPr>
  </w:style>
  <w:style w:type="paragraph" w:customStyle="1" w:styleId="Bodytext60">
    <w:name w:val="Body text (6)"/>
    <w:basedOn w:val="Navaden"/>
    <w:link w:val="Bodytext6"/>
    <w:rsid w:val="00E127A6"/>
    <w:pPr>
      <w:widowControl w:val="0"/>
      <w:shd w:val="clear" w:color="auto" w:fill="FFFFFF"/>
      <w:spacing w:before="120" w:after="0" w:line="0" w:lineRule="atLeast"/>
      <w:jc w:val="both"/>
    </w:pPr>
    <w:rPr>
      <w:rFonts w:cs="Calibri"/>
      <w:w w:val="50"/>
      <w:sz w:val="19"/>
      <w:szCs w:val="19"/>
      <w:lang w:eastAsia="sl-SI"/>
    </w:rPr>
  </w:style>
  <w:style w:type="paragraph" w:customStyle="1" w:styleId="Bodytext70">
    <w:name w:val="Body text (7)"/>
    <w:basedOn w:val="Navaden"/>
    <w:link w:val="Bodytext7"/>
    <w:rsid w:val="00E127A6"/>
    <w:pPr>
      <w:widowControl w:val="0"/>
      <w:shd w:val="clear" w:color="auto" w:fill="FFFFFF"/>
      <w:spacing w:after="300" w:line="346" w:lineRule="exact"/>
      <w:jc w:val="both"/>
    </w:pPr>
    <w:rPr>
      <w:rFonts w:cs="Calibri"/>
      <w:b/>
      <w:bCs/>
      <w:lang w:eastAsia="sl-SI"/>
    </w:rPr>
  </w:style>
  <w:style w:type="character" w:customStyle="1" w:styleId="viiyi">
    <w:name w:val="viiyi"/>
    <w:rsid w:val="00FC087D"/>
  </w:style>
  <w:style w:type="character" w:customStyle="1" w:styleId="jlqj4b">
    <w:name w:val="jlqj4b"/>
    <w:rsid w:val="00FC087D"/>
  </w:style>
  <w:style w:type="table" w:styleId="Tabelatemnamrea5poudarek1">
    <w:name w:val="Grid Table 5 Dark Accent 1"/>
    <w:basedOn w:val="Navadnatabela"/>
    <w:uiPriority w:val="50"/>
    <w:rsid w:val="005067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mrea4poudarek2">
    <w:name w:val="Grid Table 4 Accent 2"/>
    <w:basedOn w:val="Navadnatabela"/>
    <w:uiPriority w:val="49"/>
    <w:rsid w:val="00EC0A1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295">
      <w:bodyDiv w:val="1"/>
      <w:marLeft w:val="0"/>
      <w:marRight w:val="0"/>
      <w:marTop w:val="0"/>
      <w:marBottom w:val="0"/>
      <w:divBdr>
        <w:top w:val="none" w:sz="0" w:space="0" w:color="auto"/>
        <w:left w:val="none" w:sz="0" w:space="0" w:color="auto"/>
        <w:bottom w:val="none" w:sz="0" w:space="0" w:color="auto"/>
        <w:right w:val="none" w:sz="0" w:space="0" w:color="auto"/>
      </w:divBdr>
      <w:divsChild>
        <w:div w:id="458844662">
          <w:marLeft w:val="0"/>
          <w:marRight w:val="0"/>
          <w:marTop w:val="0"/>
          <w:marBottom w:val="0"/>
          <w:divBdr>
            <w:top w:val="none" w:sz="0" w:space="0" w:color="auto"/>
            <w:left w:val="none" w:sz="0" w:space="0" w:color="auto"/>
            <w:bottom w:val="none" w:sz="0" w:space="0" w:color="auto"/>
            <w:right w:val="none" w:sz="0" w:space="0" w:color="auto"/>
          </w:divBdr>
        </w:div>
        <w:div w:id="656110518">
          <w:marLeft w:val="0"/>
          <w:marRight w:val="0"/>
          <w:marTop w:val="0"/>
          <w:marBottom w:val="0"/>
          <w:divBdr>
            <w:top w:val="none" w:sz="0" w:space="0" w:color="auto"/>
            <w:left w:val="none" w:sz="0" w:space="0" w:color="auto"/>
            <w:bottom w:val="none" w:sz="0" w:space="0" w:color="auto"/>
            <w:right w:val="none" w:sz="0" w:space="0" w:color="auto"/>
          </w:divBdr>
        </w:div>
        <w:div w:id="790514815">
          <w:marLeft w:val="0"/>
          <w:marRight w:val="0"/>
          <w:marTop w:val="0"/>
          <w:marBottom w:val="0"/>
          <w:divBdr>
            <w:top w:val="none" w:sz="0" w:space="0" w:color="auto"/>
            <w:left w:val="none" w:sz="0" w:space="0" w:color="auto"/>
            <w:bottom w:val="none" w:sz="0" w:space="0" w:color="auto"/>
            <w:right w:val="none" w:sz="0" w:space="0" w:color="auto"/>
          </w:divBdr>
        </w:div>
        <w:div w:id="808015934">
          <w:marLeft w:val="0"/>
          <w:marRight w:val="0"/>
          <w:marTop w:val="0"/>
          <w:marBottom w:val="0"/>
          <w:divBdr>
            <w:top w:val="none" w:sz="0" w:space="0" w:color="auto"/>
            <w:left w:val="none" w:sz="0" w:space="0" w:color="auto"/>
            <w:bottom w:val="none" w:sz="0" w:space="0" w:color="auto"/>
            <w:right w:val="none" w:sz="0" w:space="0" w:color="auto"/>
          </w:divBdr>
        </w:div>
        <w:div w:id="953097999">
          <w:marLeft w:val="0"/>
          <w:marRight w:val="0"/>
          <w:marTop w:val="0"/>
          <w:marBottom w:val="0"/>
          <w:divBdr>
            <w:top w:val="none" w:sz="0" w:space="0" w:color="auto"/>
            <w:left w:val="none" w:sz="0" w:space="0" w:color="auto"/>
            <w:bottom w:val="none" w:sz="0" w:space="0" w:color="auto"/>
            <w:right w:val="none" w:sz="0" w:space="0" w:color="auto"/>
          </w:divBdr>
        </w:div>
        <w:div w:id="987439858">
          <w:marLeft w:val="0"/>
          <w:marRight w:val="0"/>
          <w:marTop w:val="0"/>
          <w:marBottom w:val="0"/>
          <w:divBdr>
            <w:top w:val="none" w:sz="0" w:space="0" w:color="auto"/>
            <w:left w:val="none" w:sz="0" w:space="0" w:color="auto"/>
            <w:bottom w:val="none" w:sz="0" w:space="0" w:color="auto"/>
            <w:right w:val="none" w:sz="0" w:space="0" w:color="auto"/>
          </w:divBdr>
        </w:div>
        <w:div w:id="1043480986">
          <w:marLeft w:val="0"/>
          <w:marRight w:val="0"/>
          <w:marTop w:val="0"/>
          <w:marBottom w:val="0"/>
          <w:divBdr>
            <w:top w:val="none" w:sz="0" w:space="0" w:color="auto"/>
            <w:left w:val="none" w:sz="0" w:space="0" w:color="auto"/>
            <w:bottom w:val="none" w:sz="0" w:space="0" w:color="auto"/>
            <w:right w:val="none" w:sz="0" w:space="0" w:color="auto"/>
          </w:divBdr>
        </w:div>
        <w:div w:id="1613856280">
          <w:marLeft w:val="0"/>
          <w:marRight w:val="0"/>
          <w:marTop w:val="0"/>
          <w:marBottom w:val="0"/>
          <w:divBdr>
            <w:top w:val="none" w:sz="0" w:space="0" w:color="auto"/>
            <w:left w:val="none" w:sz="0" w:space="0" w:color="auto"/>
            <w:bottom w:val="none" w:sz="0" w:space="0" w:color="auto"/>
            <w:right w:val="none" w:sz="0" w:space="0" w:color="auto"/>
          </w:divBdr>
        </w:div>
      </w:divsChild>
    </w:div>
    <w:div w:id="236980116">
      <w:bodyDiv w:val="1"/>
      <w:marLeft w:val="0"/>
      <w:marRight w:val="0"/>
      <w:marTop w:val="0"/>
      <w:marBottom w:val="0"/>
      <w:divBdr>
        <w:top w:val="none" w:sz="0" w:space="0" w:color="auto"/>
        <w:left w:val="none" w:sz="0" w:space="0" w:color="auto"/>
        <w:bottom w:val="none" w:sz="0" w:space="0" w:color="auto"/>
        <w:right w:val="none" w:sz="0" w:space="0" w:color="auto"/>
      </w:divBdr>
      <w:divsChild>
        <w:div w:id="649090209">
          <w:marLeft w:val="0"/>
          <w:marRight w:val="0"/>
          <w:marTop w:val="0"/>
          <w:marBottom w:val="0"/>
          <w:divBdr>
            <w:top w:val="none" w:sz="0" w:space="0" w:color="auto"/>
            <w:left w:val="none" w:sz="0" w:space="0" w:color="auto"/>
            <w:bottom w:val="none" w:sz="0" w:space="0" w:color="auto"/>
            <w:right w:val="none" w:sz="0" w:space="0" w:color="auto"/>
          </w:divBdr>
        </w:div>
        <w:div w:id="1059670731">
          <w:marLeft w:val="0"/>
          <w:marRight w:val="0"/>
          <w:marTop w:val="0"/>
          <w:marBottom w:val="0"/>
          <w:divBdr>
            <w:top w:val="none" w:sz="0" w:space="0" w:color="auto"/>
            <w:left w:val="none" w:sz="0" w:space="0" w:color="auto"/>
            <w:bottom w:val="none" w:sz="0" w:space="0" w:color="auto"/>
            <w:right w:val="none" w:sz="0" w:space="0" w:color="auto"/>
          </w:divBdr>
        </w:div>
        <w:div w:id="1913655047">
          <w:marLeft w:val="0"/>
          <w:marRight w:val="0"/>
          <w:marTop w:val="0"/>
          <w:marBottom w:val="0"/>
          <w:divBdr>
            <w:top w:val="none" w:sz="0" w:space="0" w:color="auto"/>
            <w:left w:val="none" w:sz="0" w:space="0" w:color="auto"/>
            <w:bottom w:val="none" w:sz="0" w:space="0" w:color="auto"/>
            <w:right w:val="none" w:sz="0" w:space="0" w:color="auto"/>
          </w:divBdr>
        </w:div>
      </w:divsChild>
    </w:div>
    <w:div w:id="585841783">
      <w:bodyDiv w:val="1"/>
      <w:marLeft w:val="0"/>
      <w:marRight w:val="0"/>
      <w:marTop w:val="0"/>
      <w:marBottom w:val="0"/>
      <w:divBdr>
        <w:top w:val="none" w:sz="0" w:space="0" w:color="auto"/>
        <w:left w:val="none" w:sz="0" w:space="0" w:color="auto"/>
        <w:bottom w:val="none" w:sz="0" w:space="0" w:color="auto"/>
        <w:right w:val="none" w:sz="0" w:space="0" w:color="auto"/>
      </w:divBdr>
      <w:divsChild>
        <w:div w:id="1593049199">
          <w:marLeft w:val="0"/>
          <w:marRight w:val="0"/>
          <w:marTop w:val="0"/>
          <w:marBottom w:val="0"/>
          <w:divBdr>
            <w:top w:val="none" w:sz="0" w:space="0" w:color="auto"/>
            <w:left w:val="none" w:sz="0" w:space="0" w:color="auto"/>
            <w:bottom w:val="none" w:sz="0" w:space="0" w:color="auto"/>
            <w:right w:val="none" w:sz="0" w:space="0" w:color="auto"/>
          </w:divBdr>
        </w:div>
      </w:divsChild>
    </w:div>
    <w:div w:id="702218682">
      <w:bodyDiv w:val="1"/>
      <w:marLeft w:val="0"/>
      <w:marRight w:val="0"/>
      <w:marTop w:val="0"/>
      <w:marBottom w:val="0"/>
      <w:divBdr>
        <w:top w:val="none" w:sz="0" w:space="0" w:color="auto"/>
        <w:left w:val="none" w:sz="0" w:space="0" w:color="auto"/>
        <w:bottom w:val="none" w:sz="0" w:space="0" w:color="auto"/>
        <w:right w:val="none" w:sz="0" w:space="0" w:color="auto"/>
      </w:divBdr>
    </w:div>
    <w:div w:id="1114060368">
      <w:bodyDiv w:val="1"/>
      <w:marLeft w:val="0"/>
      <w:marRight w:val="0"/>
      <w:marTop w:val="0"/>
      <w:marBottom w:val="0"/>
      <w:divBdr>
        <w:top w:val="none" w:sz="0" w:space="0" w:color="auto"/>
        <w:left w:val="none" w:sz="0" w:space="0" w:color="auto"/>
        <w:bottom w:val="none" w:sz="0" w:space="0" w:color="auto"/>
        <w:right w:val="none" w:sz="0" w:space="0" w:color="auto"/>
      </w:divBdr>
      <w:divsChild>
        <w:div w:id="595863236">
          <w:marLeft w:val="0"/>
          <w:marRight w:val="0"/>
          <w:marTop w:val="0"/>
          <w:marBottom w:val="0"/>
          <w:divBdr>
            <w:top w:val="none" w:sz="0" w:space="0" w:color="auto"/>
            <w:left w:val="none" w:sz="0" w:space="0" w:color="auto"/>
            <w:bottom w:val="none" w:sz="0" w:space="0" w:color="auto"/>
            <w:right w:val="none" w:sz="0" w:space="0" w:color="auto"/>
          </w:divBdr>
          <w:divsChild>
            <w:div w:id="91514510">
              <w:marLeft w:val="0"/>
              <w:marRight w:val="0"/>
              <w:marTop w:val="0"/>
              <w:marBottom w:val="0"/>
              <w:divBdr>
                <w:top w:val="none" w:sz="0" w:space="0" w:color="auto"/>
                <w:left w:val="none" w:sz="0" w:space="0" w:color="auto"/>
                <w:bottom w:val="none" w:sz="0" w:space="0" w:color="auto"/>
                <w:right w:val="none" w:sz="0" w:space="0" w:color="auto"/>
              </w:divBdr>
            </w:div>
            <w:div w:id="96297135">
              <w:marLeft w:val="0"/>
              <w:marRight w:val="0"/>
              <w:marTop w:val="0"/>
              <w:marBottom w:val="0"/>
              <w:divBdr>
                <w:top w:val="none" w:sz="0" w:space="0" w:color="auto"/>
                <w:left w:val="none" w:sz="0" w:space="0" w:color="auto"/>
                <w:bottom w:val="none" w:sz="0" w:space="0" w:color="auto"/>
                <w:right w:val="none" w:sz="0" w:space="0" w:color="auto"/>
              </w:divBdr>
            </w:div>
            <w:div w:id="181091264">
              <w:marLeft w:val="0"/>
              <w:marRight w:val="0"/>
              <w:marTop w:val="0"/>
              <w:marBottom w:val="0"/>
              <w:divBdr>
                <w:top w:val="none" w:sz="0" w:space="0" w:color="auto"/>
                <w:left w:val="none" w:sz="0" w:space="0" w:color="auto"/>
                <w:bottom w:val="none" w:sz="0" w:space="0" w:color="auto"/>
                <w:right w:val="none" w:sz="0" w:space="0" w:color="auto"/>
              </w:divBdr>
            </w:div>
            <w:div w:id="208229630">
              <w:marLeft w:val="0"/>
              <w:marRight w:val="0"/>
              <w:marTop w:val="0"/>
              <w:marBottom w:val="0"/>
              <w:divBdr>
                <w:top w:val="none" w:sz="0" w:space="0" w:color="auto"/>
                <w:left w:val="none" w:sz="0" w:space="0" w:color="auto"/>
                <w:bottom w:val="none" w:sz="0" w:space="0" w:color="auto"/>
                <w:right w:val="none" w:sz="0" w:space="0" w:color="auto"/>
              </w:divBdr>
            </w:div>
            <w:div w:id="396633452">
              <w:marLeft w:val="0"/>
              <w:marRight w:val="0"/>
              <w:marTop w:val="0"/>
              <w:marBottom w:val="0"/>
              <w:divBdr>
                <w:top w:val="none" w:sz="0" w:space="0" w:color="auto"/>
                <w:left w:val="none" w:sz="0" w:space="0" w:color="auto"/>
                <w:bottom w:val="none" w:sz="0" w:space="0" w:color="auto"/>
                <w:right w:val="none" w:sz="0" w:space="0" w:color="auto"/>
              </w:divBdr>
            </w:div>
            <w:div w:id="462967376">
              <w:marLeft w:val="0"/>
              <w:marRight w:val="0"/>
              <w:marTop w:val="0"/>
              <w:marBottom w:val="0"/>
              <w:divBdr>
                <w:top w:val="none" w:sz="0" w:space="0" w:color="auto"/>
                <w:left w:val="none" w:sz="0" w:space="0" w:color="auto"/>
                <w:bottom w:val="none" w:sz="0" w:space="0" w:color="auto"/>
                <w:right w:val="none" w:sz="0" w:space="0" w:color="auto"/>
              </w:divBdr>
            </w:div>
            <w:div w:id="536309951">
              <w:marLeft w:val="0"/>
              <w:marRight w:val="0"/>
              <w:marTop w:val="0"/>
              <w:marBottom w:val="0"/>
              <w:divBdr>
                <w:top w:val="none" w:sz="0" w:space="0" w:color="auto"/>
                <w:left w:val="none" w:sz="0" w:space="0" w:color="auto"/>
                <w:bottom w:val="none" w:sz="0" w:space="0" w:color="auto"/>
                <w:right w:val="none" w:sz="0" w:space="0" w:color="auto"/>
              </w:divBdr>
            </w:div>
            <w:div w:id="861743802">
              <w:marLeft w:val="0"/>
              <w:marRight w:val="0"/>
              <w:marTop w:val="0"/>
              <w:marBottom w:val="0"/>
              <w:divBdr>
                <w:top w:val="none" w:sz="0" w:space="0" w:color="auto"/>
                <w:left w:val="none" w:sz="0" w:space="0" w:color="auto"/>
                <w:bottom w:val="none" w:sz="0" w:space="0" w:color="auto"/>
                <w:right w:val="none" w:sz="0" w:space="0" w:color="auto"/>
              </w:divBdr>
            </w:div>
            <w:div w:id="878014082">
              <w:marLeft w:val="0"/>
              <w:marRight w:val="0"/>
              <w:marTop w:val="0"/>
              <w:marBottom w:val="0"/>
              <w:divBdr>
                <w:top w:val="none" w:sz="0" w:space="0" w:color="auto"/>
                <w:left w:val="none" w:sz="0" w:space="0" w:color="auto"/>
                <w:bottom w:val="none" w:sz="0" w:space="0" w:color="auto"/>
                <w:right w:val="none" w:sz="0" w:space="0" w:color="auto"/>
              </w:divBdr>
            </w:div>
            <w:div w:id="904529586">
              <w:marLeft w:val="0"/>
              <w:marRight w:val="0"/>
              <w:marTop w:val="0"/>
              <w:marBottom w:val="0"/>
              <w:divBdr>
                <w:top w:val="none" w:sz="0" w:space="0" w:color="auto"/>
                <w:left w:val="none" w:sz="0" w:space="0" w:color="auto"/>
                <w:bottom w:val="none" w:sz="0" w:space="0" w:color="auto"/>
                <w:right w:val="none" w:sz="0" w:space="0" w:color="auto"/>
              </w:divBdr>
            </w:div>
            <w:div w:id="962806390">
              <w:marLeft w:val="0"/>
              <w:marRight w:val="0"/>
              <w:marTop w:val="0"/>
              <w:marBottom w:val="0"/>
              <w:divBdr>
                <w:top w:val="none" w:sz="0" w:space="0" w:color="auto"/>
                <w:left w:val="none" w:sz="0" w:space="0" w:color="auto"/>
                <w:bottom w:val="none" w:sz="0" w:space="0" w:color="auto"/>
                <w:right w:val="none" w:sz="0" w:space="0" w:color="auto"/>
              </w:divBdr>
            </w:div>
            <w:div w:id="1080559593">
              <w:marLeft w:val="0"/>
              <w:marRight w:val="0"/>
              <w:marTop w:val="0"/>
              <w:marBottom w:val="0"/>
              <w:divBdr>
                <w:top w:val="none" w:sz="0" w:space="0" w:color="auto"/>
                <w:left w:val="none" w:sz="0" w:space="0" w:color="auto"/>
                <w:bottom w:val="none" w:sz="0" w:space="0" w:color="auto"/>
                <w:right w:val="none" w:sz="0" w:space="0" w:color="auto"/>
              </w:divBdr>
            </w:div>
            <w:div w:id="1327241625">
              <w:marLeft w:val="0"/>
              <w:marRight w:val="0"/>
              <w:marTop w:val="0"/>
              <w:marBottom w:val="0"/>
              <w:divBdr>
                <w:top w:val="none" w:sz="0" w:space="0" w:color="auto"/>
                <w:left w:val="none" w:sz="0" w:space="0" w:color="auto"/>
                <w:bottom w:val="none" w:sz="0" w:space="0" w:color="auto"/>
                <w:right w:val="none" w:sz="0" w:space="0" w:color="auto"/>
              </w:divBdr>
            </w:div>
            <w:div w:id="1373921243">
              <w:marLeft w:val="0"/>
              <w:marRight w:val="0"/>
              <w:marTop w:val="0"/>
              <w:marBottom w:val="0"/>
              <w:divBdr>
                <w:top w:val="none" w:sz="0" w:space="0" w:color="auto"/>
                <w:left w:val="none" w:sz="0" w:space="0" w:color="auto"/>
                <w:bottom w:val="none" w:sz="0" w:space="0" w:color="auto"/>
                <w:right w:val="none" w:sz="0" w:space="0" w:color="auto"/>
              </w:divBdr>
            </w:div>
            <w:div w:id="1397510856">
              <w:marLeft w:val="0"/>
              <w:marRight w:val="0"/>
              <w:marTop w:val="0"/>
              <w:marBottom w:val="0"/>
              <w:divBdr>
                <w:top w:val="none" w:sz="0" w:space="0" w:color="auto"/>
                <w:left w:val="none" w:sz="0" w:space="0" w:color="auto"/>
                <w:bottom w:val="none" w:sz="0" w:space="0" w:color="auto"/>
                <w:right w:val="none" w:sz="0" w:space="0" w:color="auto"/>
              </w:divBdr>
            </w:div>
            <w:div w:id="1427189819">
              <w:marLeft w:val="0"/>
              <w:marRight w:val="0"/>
              <w:marTop w:val="0"/>
              <w:marBottom w:val="0"/>
              <w:divBdr>
                <w:top w:val="none" w:sz="0" w:space="0" w:color="auto"/>
                <w:left w:val="none" w:sz="0" w:space="0" w:color="auto"/>
                <w:bottom w:val="none" w:sz="0" w:space="0" w:color="auto"/>
                <w:right w:val="none" w:sz="0" w:space="0" w:color="auto"/>
              </w:divBdr>
            </w:div>
            <w:div w:id="1466240896">
              <w:marLeft w:val="0"/>
              <w:marRight w:val="0"/>
              <w:marTop w:val="0"/>
              <w:marBottom w:val="0"/>
              <w:divBdr>
                <w:top w:val="none" w:sz="0" w:space="0" w:color="auto"/>
                <w:left w:val="none" w:sz="0" w:space="0" w:color="auto"/>
                <w:bottom w:val="none" w:sz="0" w:space="0" w:color="auto"/>
                <w:right w:val="none" w:sz="0" w:space="0" w:color="auto"/>
              </w:divBdr>
            </w:div>
            <w:div w:id="1484396755">
              <w:marLeft w:val="0"/>
              <w:marRight w:val="0"/>
              <w:marTop w:val="0"/>
              <w:marBottom w:val="0"/>
              <w:divBdr>
                <w:top w:val="none" w:sz="0" w:space="0" w:color="auto"/>
                <w:left w:val="none" w:sz="0" w:space="0" w:color="auto"/>
                <w:bottom w:val="none" w:sz="0" w:space="0" w:color="auto"/>
                <w:right w:val="none" w:sz="0" w:space="0" w:color="auto"/>
              </w:divBdr>
            </w:div>
            <w:div w:id="1528328533">
              <w:marLeft w:val="0"/>
              <w:marRight w:val="0"/>
              <w:marTop w:val="0"/>
              <w:marBottom w:val="0"/>
              <w:divBdr>
                <w:top w:val="none" w:sz="0" w:space="0" w:color="auto"/>
                <w:left w:val="none" w:sz="0" w:space="0" w:color="auto"/>
                <w:bottom w:val="none" w:sz="0" w:space="0" w:color="auto"/>
                <w:right w:val="none" w:sz="0" w:space="0" w:color="auto"/>
              </w:divBdr>
            </w:div>
            <w:div w:id="1640065832">
              <w:marLeft w:val="0"/>
              <w:marRight w:val="0"/>
              <w:marTop w:val="0"/>
              <w:marBottom w:val="0"/>
              <w:divBdr>
                <w:top w:val="none" w:sz="0" w:space="0" w:color="auto"/>
                <w:left w:val="none" w:sz="0" w:space="0" w:color="auto"/>
                <w:bottom w:val="none" w:sz="0" w:space="0" w:color="auto"/>
                <w:right w:val="none" w:sz="0" w:space="0" w:color="auto"/>
              </w:divBdr>
            </w:div>
            <w:div w:id="1787194996">
              <w:marLeft w:val="0"/>
              <w:marRight w:val="0"/>
              <w:marTop w:val="0"/>
              <w:marBottom w:val="0"/>
              <w:divBdr>
                <w:top w:val="none" w:sz="0" w:space="0" w:color="auto"/>
                <w:left w:val="none" w:sz="0" w:space="0" w:color="auto"/>
                <w:bottom w:val="none" w:sz="0" w:space="0" w:color="auto"/>
                <w:right w:val="none" w:sz="0" w:space="0" w:color="auto"/>
              </w:divBdr>
            </w:div>
            <w:div w:id="1843277254">
              <w:marLeft w:val="0"/>
              <w:marRight w:val="0"/>
              <w:marTop w:val="0"/>
              <w:marBottom w:val="0"/>
              <w:divBdr>
                <w:top w:val="none" w:sz="0" w:space="0" w:color="auto"/>
                <w:left w:val="none" w:sz="0" w:space="0" w:color="auto"/>
                <w:bottom w:val="none" w:sz="0" w:space="0" w:color="auto"/>
                <w:right w:val="none" w:sz="0" w:space="0" w:color="auto"/>
              </w:divBdr>
            </w:div>
            <w:div w:id="1846896188">
              <w:marLeft w:val="0"/>
              <w:marRight w:val="0"/>
              <w:marTop w:val="0"/>
              <w:marBottom w:val="0"/>
              <w:divBdr>
                <w:top w:val="none" w:sz="0" w:space="0" w:color="auto"/>
                <w:left w:val="none" w:sz="0" w:space="0" w:color="auto"/>
                <w:bottom w:val="none" w:sz="0" w:space="0" w:color="auto"/>
                <w:right w:val="none" w:sz="0" w:space="0" w:color="auto"/>
              </w:divBdr>
            </w:div>
            <w:div w:id="1923294463">
              <w:marLeft w:val="0"/>
              <w:marRight w:val="0"/>
              <w:marTop w:val="0"/>
              <w:marBottom w:val="0"/>
              <w:divBdr>
                <w:top w:val="none" w:sz="0" w:space="0" w:color="auto"/>
                <w:left w:val="none" w:sz="0" w:space="0" w:color="auto"/>
                <w:bottom w:val="none" w:sz="0" w:space="0" w:color="auto"/>
                <w:right w:val="none" w:sz="0" w:space="0" w:color="auto"/>
              </w:divBdr>
            </w:div>
            <w:div w:id="1923637661">
              <w:marLeft w:val="0"/>
              <w:marRight w:val="0"/>
              <w:marTop w:val="0"/>
              <w:marBottom w:val="0"/>
              <w:divBdr>
                <w:top w:val="none" w:sz="0" w:space="0" w:color="auto"/>
                <w:left w:val="none" w:sz="0" w:space="0" w:color="auto"/>
                <w:bottom w:val="none" w:sz="0" w:space="0" w:color="auto"/>
                <w:right w:val="none" w:sz="0" w:space="0" w:color="auto"/>
              </w:divBdr>
            </w:div>
            <w:div w:id="20977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4755">
      <w:bodyDiv w:val="1"/>
      <w:marLeft w:val="0"/>
      <w:marRight w:val="0"/>
      <w:marTop w:val="0"/>
      <w:marBottom w:val="0"/>
      <w:divBdr>
        <w:top w:val="none" w:sz="0" w:space="0" w:color="auto"/>
        <w:left w:val="none" w:sz="0" w:space="0" w:color="auto"/>
        <w:bottom w:val="none" w:sz="0" w:space="0" w:color="auto"/>
        <w:right w:val="none" w:sz="0" w:space="0" w:color="auto"/>
      </w:divBdr>
      <w:divsChild>
        <w:div w:id="60060998">
          <w:marLeft w:val="0"/>
          <w:marRight w:val="0"/>
          <w:marTop w:val="0"/>
          <w:marBottom w:val="0"/>
          <w:divBdr>
            <w:top w:val="none" w:sz="0" w:space="0" w:color="auto"/>
            <w:left w:val="none" w:sz="0" w:space="0" w:color="auto"/>
            <w:bottom w:val="none" w:sz="0" w:space="0" w:color="auto"/>
            <w:right w:val="none" w:sz="0" w:space="0" w:color="auto"/>
          </w:divBdr>
        </w:div>
        <w:div w:id="105345608">
          <w:marLeft w:val="0"/>
          <w:marRight w:val="0"/>
          <w:marTop w:val="0"/>
          <w:marBottom w:val="0"/>
          <w:divBdr>
            <w:top w:val="none" w:sz="0" w:space="0" w:color="auto"/>
            <w:left w:val="none" w:sz="0" w:space="0" w:color="auto"/>
            <w:bottom w:val="none" w:sz="0" w:space="0" w:color="auto"/>
            <w:right w:val="none" w:sz="0" w:space="0" w:color="auto"/>
          </w:divBdr>
        </w:div>
        <w:div w:id="258829438">
          <w:marLeft w:val="0"/>
          <w:marRight w:val="0"/>
          <w:marTop w:val="0"/>
          <w:marBottom w:val="0"/>
          <w:divBdr>
            <w:top w:val="none" w:sz="0" w:space="0" w:color="auto"/>
            <w:left w:val="none" w:sz="0" w:space="0" w:color="auto"/>
            <w:bottom w:val="none" w:sz="0" w:space="0" w:color="auto"/>
            <w:right w:val="none" w:sz="0" w:space="0" w:color="auto"/>
          </w:divBdr>
        </w:div>
        <w:div w:id="493179261">
          <w:marLeft w:val="0"/>
          <w:marRight w:val="0"/>
          <w:marTop w:val="0"/>
          <w:marBottom w:val="0"/>
          <w:divBdr>
            <w:top w:val="none" w:sz="0" w:space="0" w:color="auto"/>
            <w:left w:val="none" w:sz="0" w:space="0" w:color="auto"/>
            <w:bottom w:val="none" w:sz="0" w:space="0" w:color="auto"/>
            <w:right w:val="none" w:sz="0" w:space="0" w:color="auto"/>
          </w:divBdr>
        </w:div>
        <w:div w:id="720592076">
          <w:marLeft w:val="0"/>
          <w:marRight w:val="0"/>
          <w:marTop w:val="0"/>
          <w:marBottom w:val="0"/>
          <w:divBdr>
            <w:top w:val="none" w:sz="0" w:space="0" w:color="auto"/>
            <w:left w:val="none" w:sz="0" w:space="0" w:color="auto"/>
            <w:bottom w:val="none" w:sz="0" w:space="0" w:color="auto"/>
            <w:right w:val="none" w:sz="0" w:space="0" w:color="auto"/>
          </w:divBdr>
        </w:div>
        <w:div w:id="1127242947">
          <w:marLeft w:val="0"/>
          <w:marRight w:val="0"/>
          <w:marTop w:val="0"/>
          <w:marBottom w:val="0"/>
          <w:divBdr>
            <w:top w:val="none" w:sz="0" w:space="0" w:color="auto"/>
            <w:left w:val="none" w:sz="0" w:space="0" w:color="auto"/>
            <w:bottom w:val="none" w:sz="0" w:space="0" w:color="auto"/>
            <w:right w:val="none" w:sz="0" w:space="0" w:color="auto"/>
          </w:divBdr>
        </w:div>
        <w:div w:id="1455446505">
          <w:marLeft w:val="0"/>
          <w:marRight w:val="0"/>
          <w:marTop w:val="0"/>
          <w:marBottom w:val="0"/>
          <w:divBdr>
            <w:top w:val="none" w:sz="0" w:space="0" w:color="auto"/>
            <w:left w:val="none" w:sz="0" w:space="0" w:color="auto"/>
            <w:bottom w:val="none" w:sz="0" w:space="0" w:color="auto"/>
            <w:right w:val="none" w:sz="0" w:space="0" w:color="auto"/>
          </w:divBdr>
        </w:div>
        <w:div w:id="1530410598">
          <w:marLeft w:val="0"/>
          <w:marRight w:val="0"/>
          <w:marTop w:val="0"/>
          <w:marBottom w:val="0"/>
          <w:divBdr>
            <w:top w:val="none" w:sz="0" w:space="0" w:color="auto"/>
            <w:left w:val="none" w:sz="0" w:space="0" w:color="auto"/>
            <w:bottom w:val="none" w:sz="0" w:space="0" w:color="auto"/>
            <w:right w:val="none" w:sz="0" w:space="0" w:color="auto"/>
          </w:divBdr>
        </w:div>
        <w:div w:id="1724020895">
          <w:marLeft w:val="0"/>
          <w:marRight w:val="0"/>
          <w:marTop w:val="0"/>
          <w:marBottom w:val="0"/>
          <w:divBdr>
            <w:top w:val="none" w:sz="0" w:space="0" w:color="auto"/>
            <w:left w:val="none" w:sz="0" w:space="0" w:color="auto"/>
            <w:bottom w:val="none" w:sz="0" w:space="0" w:color="auto"/>
            <w:right w:val="none" w:sz="0" w:space="0" w:color="auto"/>
          </w:divBdr>
        </w:div>
        <w:div w:id="1878004019">
          <w:marLeft w:val="0"/>
          <w:marRight w:val="0"/>
          <w:marTop w:val="0"/>
          <w:marBottom w:val="0"/>
          <w:divBdr>
            <w:top w:val="none" w:sz="0" w:space="0" w:color="auto"/>
            <w:left w:val="none" w:sz="0" w:space="0" w:color="auto"/>
            <w:bottom w:val="none" w:sz="0" w:space="0" w:color="auto"/>
            <w:right w:val="none" w:sz="0" w:space="0" w:color="auto"/>
          </w:divBdr>
        </w:div>
        <w:div w:id="1948657764">
          <w:marLeft w:val="0"/>
          <w:marRight w:val="0"/>
          <w:marTop w:val="0"/>
          <w:marBottom w:val="0"/>
          <w:divBdr>
            <w:top w:val="none" w:sz="0" w:space="0" w:color="auto"/>
            <w:left w:val="none" w:sz="0" w:space="0" w:color="auto"/>
            <w:bottom w:val="none" w:sz="0" w:space="0" w:color="auto"/>
            <w:right w:val="none" w:sz="0" w:space="0" w:color="auto"/>
          </w:divBdr>
        </w:div>
        <w:div w:id="2046708788">
          <w:marLeft w:val="0"/>
          <w:marRight w:val="0"/>
          <w:marTop w:val="0"/>
          <w:marBottom w:val="0"/>
          <w:divBdr>
            <w:top w:val="none" w:sz="0" w:space="0" w:color="auto"/>
            <w:left w:val="none" w:sz="0" w:space="0" w:color="auto"/>
            <w:bottom w:val="none" w:sz="0" w:space="0" w:color="auto"/>
            <w:right w:val="none" w:sz="0" w:space="0" w:color="auto"/>
          </w:divBdr>
        </w:div>
      </w:divsChild>
    </w:div>
    <w:div w:id="1231842833">
      <w:bodyDiv w:val="1"/>
      <w:marLeft w:val="0"/>
      <w:marRight w:val="0"/>
      <w:marTop w:val="0"/>
      <w:marBottom w:val="0"/>
      <w:divBdr>
        <w:top w:val="none" w:sz="0" w:space="0" w:color="auto"/>
        <w:left w:val="none" w:sz="0" w:space="0" w:color="auto"/>
        <w:bottom w:val="none" w:sz="0" w:space="0" w:color="auto"/>
        <w:right w:val="none" w:sz="0" w:space="0" w:color="auto"/>
      </w:divBdr>
      <w:divsChild>
        <w:div w:id="86318147">
          <w:marLeft w:val="0"/>
          <w:marRight w:val="0"/>
          <w:marTop w:val="0"/>
          <w:marBottom w:val="0"/>
          <w:divBdr>
            <w:top w:val="none" w:sz="0" w:space="0" w:color="auto"/>
            <w:left w:val="none" w:sz="0" w:space="0" w:color="auto"/>
            <w:bottom w:val="none" w:sz="0" w:space="0" w:color="auto"/>
            <w:right w:val="none" w:sz="0" w:space="0" w:color="auto"/>
          </w:divBdr>
          <w:divsChild>
            <w:div w:id="6828344">
              <w:marLeft w:val="0"/>
              <w:marRight w:val="0"/>
              <w:marTop w:val="0"/>
              <w:marBottom w:val="0"/>
              <w:divBdr>
                <w:top w:val="none" w:sz="0" w:space="0" w:color="auto"/>
                <w:left w:val="none" w:sz="0" w:space="0" w:color="auto"/>
                <w:bottom w:val="none" w:sz="0" w:space="0" w:color="auto"/>
                <w:right w:val="none" w:sz="0" w:space="0" w:color="auto"/>
              </w:divBdr>
            </w:div>
            <w:div w:id="272909999">
              <w:marLeft w:val="0"/>
              <w:marRight w:val="0"/>
              <w:marTop w:val="0"/>
              <w:marBottom w:val="0"/>
              <w:divBdr>
                <w:top w:val="none" w:sz="0" w:space="0" w:color="auto"/>
                <w:left w:val="none" w:sz="0" w:space="0" w:color="auto"/>
                <w:bottom w:val="none" w:sz="0" w:space="0" w:color="auto"/>
                <w:right w:val="none" w:sz="0" w:space="0" w:color="auto"/>
              </w:divBdr>
            </w:div>
            <w:div w:id="311443452">
              <w:marLeft w:val="0"/>
              <w:marRight w:val="0"/>
              <w:marTop w:val="0"/>
              <w:marBottom w:val="0"/>
              <w:divBdr>
                <w:top w:val="none" w:sz="0" w:space="0" w:color="auto"/>
                <w:left w:val="none" w:sz="0" w:space="0" w:color="auto"/>
                <w:bottom w:val="none" w:sz="0" w:space="0" w:color="auto"/>
                <w:right w:val="none" w:sz="0" w:space="0" w:color="auto"/>
              </w:divBdr>
            </w:div>
            <w:div w:id="347567304">
              <w:marLeft w:val="0"/>
              <w:marRight w:val="0"/>
              <w:marTop w:val="0"/>
              <w:marBottom w:val="0"/>
              <w:divBdr>
                <w:top w:val="none" w:sz="0" w:space="0" w:color="auto"/>
                <w:left w:val="none" w:sz="0" w:space="0" w:color="auto"/>
                <w:bottom w:val="none" w:sz="0" w:space="0" w:color="auto"/>
                <w:right w:val="none" w:sz="0" w:space="0" w:color="auto"/>
              </w:divBdr>
            </w:div>
            <w:div w:id="397633622">
              <w:marLeft w:val="0"/>
              <w:marRight w:val="0"/>
              <w:marTop w:val="0"/>
              <w:marBottom w:val="0"/>
              <w:divBdr>
                <w:top w:val="none" w:sz="0" w:space="0" w:color="auto"/>
                <w:left w:val="none" w:sz="0" w:space="0" w:color="auto"/>
                <w:bottom w:val="none" w:sz="0" w:space="0" w:color="auto"/>
                <w:right w:val="none" w:sz="0" w:space="0" w:color="auto"/>
              </w:divBdr>
            </w:div>
            <w:div w:id="657077794">
              <w:marLeft w:val="0"/>
              <w:marRight w:val="0"/>
              <w:marTop w:val="0"/>
              <w:marBottom w:val="0"/>
              <w:divBdr>
                <w:top w:val="none" w:sz="0" w:space="0" w:color="auto"/>
                <w:left w:val="none" w:sz="0" w:space="0" w:color="auto"/>
                <w:bottom w:val="none" w:sz="0" w:space="0" w:color="auto"/>
                <w:right w:val="none" w:sz="0" w:space="0" w:color="auto"/>
              </w:divBdr>
            </w:div>
            <w:div w:id="700664992">
              <w:marLeft w:val="0"/>
              <w:marRight w:val="0"/>
              <w:marTop w:val="0"/>
              <w:marBottom w:val="0"/>
              <w:divBdr>
                <w:top w:val="none" w:sz="0" w:space="0" w:color="auto"/>
                <w:left w:val="none" w:sz="0" w:space="0" w:color="auto"/>
                <w:bottom w:val="none" w:sz="0" w:space="0" w:color="auto"/>
                <w:right w:val="none" w:sz="0" w:space="0" w:color="auto"/>
              </w:divBdr>
            </w:div>
            <w:div w:id="724832843">
              <w:marLeft w:val="0"/>
              <w:marRight w:val="0"/>
              <w:marTop w:val="0"/>
              <w:marBottom w:val="0"/>
              <w:divBdr>
                <w:top w:val="none" w:sz="0" w:space="0" w:color="auto"/>
                <w:left w:val="none" w:sz="0" w:space="0" w:color="auto"/>
                <w:bottom w:val="none" w:sz="0" w:space="0" w:color="auto"/>
                <w:right w:val="none" w:sz="0" w:space="0" w:color="auto"/>
              </w:divBdr>
            </w:div>
            <w:div w:id="805195310">
              <w:marLeft w:val="0"/>
              <w:marRight w:val="0"/>
              <w:marTop w:val="0"/>
              <w:marBottom w:val="0"/>
              <w:divBdr>
                <w:top w:val="none" w:sz="0" w:space="0" w:color="auto"/>
                <w:left w:val="none" w:sz="0" w:space="0" w:color="auto"/>
                <w:bottom w:val="none" w:sz="0" w:space="0" w:color="auto"/>
                <w:right w:val="none" w:sz="0" w:space="0" w:color="auto"/>
              </w:divBdr>
            </w:div>
            <w:div w:id="891841663">
              <w:marLeft w:val="0"/>
              <w:marRight w:val="0"/>
              <w:marTop w:val="0"/>
              <w:marBottom w:val="0"/>
              <w:divBdr>
                <w:top w:val="none" w:sz="0" w:space="0" w:color="auto"/>
                <w:left w:val="none" w:sz="0" w:space="0" w:color="auto"/>
                <w:bottom w:val="none" w:sz="0" w:space="0" w:color="auto"/>
                <w:right w:val="none" w:sz="0" w:space="0" w:color="auto"/>
              </w:divBdr>
            </w:div>
            <w:div w:id="919174582">
              <w:marLeft w:val="0"/>
              <w:marRight w:val="0"/>
              <w:marTop w:val="0"/>
              <w:marBottom w:val="0"/>
              <w:divBdr>
                <w:top w:val="none" w:sz="0" w:space="0" w:color="auto"/>
                <w:left w:val="none" w:sz="0" w:space="0" w:color="auto"/>
                <w:bottom w:val="none" w:sz="0" w:space="0" w:color="auto"/>
                <w:right w:val="none" w:sz="0" w:space="0" w:color="auto"/>
              </w:divBdr>
            </w:div>
            <w:div w:id="947782138">
              <w:marLeft w:val="0"/>
              <w:marRight w:val="0"/>
              <w:marTop w:val="0"/>
              <w:marBottom w:val="0"/>
              <w:divBdr>
                <w:top w:val="none" w:sz="0" w:space="0" w:color="auto"/>
                <w:left w:val="none" w:sz="0" w:space="0" w:color="auto"/>
                <w:bottom w:val="none" w:sz="0" w:space="0" w:color="auto"/>
                <w:right w:val="none" w:sz="0" w:space="0" w:color="auto"/>
              </w:divBdr>
            </w:div>
            <w:div w:id="1000234546">
              <w:marLeft w:val="0"/>
              <w:marRight w:val="0"/>
              <w:marTop w:val="0"/>
              <w:marBottom w:val="0"/>
              <w:divBdr>
                <w:top w:val="none" w:sz="0" w:space="0" w:color="auto"/>
                <w:left w:val="none" w:sz="0" w:space="0" w:color="auto"/>
                <w:bottom w:val="none" w:sz="0" w:space="0" w:color="auto"/>
                <w:right w:val="none" w:sz="0" w:space="0" w:color="auto"/>
              </w:divBdr>
            </w:div>
            <w:div w:id="1062827981">
              <w:marLeft w:val="0"/>
              <w:marRight w:val="0"/>
              <w:marTop w:val="0"/>
              <w:marBottom w:val="0"/>
              <w:divBdr>
                <w:top w:val="none" w:sz="0" w:space="0" w:color="auto"/>
                <w:left w:val="none" w:sz="0" w:space="0" w:color="auto"/>
                <w:bottom w:val="none" w:sz="0" w:space="0" w:color="auto"/>
                <w:right w:val="none" w:sz="0" w:space="0" w:color="auto"/>
              </w:divBdr>
            </w:div>
            <w:div w:id="1218515020">
              <w:marLeft w:val="0"/>
              <w:marRight w:val="0"/>
              <w:marTop w:val="0"/>
              <w:marBottom w:val="0"/>
              <w:divBdr>
                <w:top w:val="none" w:sz="0" w:space="0" w:color="auto"/>
                <w:left w:val="none" w:sz="0" w:space="0" w:color="auto"/>
                <w:bottom w:val="none" w:sz="0" w:space="0" w:color="auto"/>
                <w:right w:val="none" w:sz="0" w:space="0" w:color="auto"/>
              </w:divBdr>
            </w:div>
            <w:div w:id="1238514987">
              <w:marLeft w:val="0"/>
              <w:marRight w:val="0"/>
              <w:marTop w:val="0"/>
              <w:marBottom w:val="0"/>
              <w:divBdr>
                <w:top w:val="none" w:sz="0" w:space="0" w:color="auto"/>
                <w:left w:val="none" w:sz="0" w:space="0" w:color="auto"/>
                <w:bottom w:val="none" w:sz="0" w:space="0" w:color="auto"/>
                <w:right w:val="none" w:sz="0" w:space="0" w:color="auto"/>
              </w:divBdr>
            </w:div>
            <w:div w:id="1239704056">
              <w:marLeft w:val="0"/>
              <w:marRight w:val="0"/>
              <w:marTop w:val="0"/>
              <w:marBottom w:val="0"/>
              <w:divBdr>
                <w:top w:val="none" w:sz="0" w:space="0" w:color="auto"/>
                <w:left w:val="none" w:sz="0" w:space="0" w:color="auto"/>
                <w:bottom w:val="none" w:sz="0" w:space="0" w:color="auto"/>
                <w:right w:val="none" w:sz="0" w:space="0" w:color="auto"/>
              </w:divBdr>
            </w:div>
            <w:div w:id="1330448529">
              <w:marLeft w:val="0"/>
              <w:marRight w:val="0"/>
              <w:marTop w:val="0"/>
              <w:marBottom w:val="0"/>
              <w:divBdr>
                <w:top w:val="none" w:sz="0" w:space="0" w:color="auto"/>
                <w:left w:val="none" w:sz="0" w:space="0" w:color="auto"/>
                <w:bottom w:val="none" w:sz="0" w:space="0" w:color="auto"/>
                <w:right w:val="none" w:sz="0" w:space="0" w:color="auto"/>
              </w:divBdr>
            </w:div>
            <w:div w:id="1332224302">
              <w:marLeft w:val="0"/>
              <w:marRight w:val="0"/>
              <w:marTop w:val="0"/>
              <w:marBottom w:val="0"/>
              <w:divBdr>
                <w:top w:val="none" w:sz="0" w:space="0" w:color="auto"/>
                <w:left w:val="none" w:sz="0" w:space="0" w:color="auto"/>
                <w:bottom w:val="none" w:sz="0" w:space="0" w:color="auto"/>
                <w:right w:val="none" w:sz="0" w:space="0" w:color="auto"/>
              </w:divBdr>
            </w:div>
            <w:div w:id="1348559879">
              <w:marLeft w:val="0"/>
              <w:marRight w:val="0"/>
              <w:marTop w:val="0"/>
              <w:marBottom w:val="0"/>
              <w:divBdr>
                <w:top w:val="none" w:sz="0" w:space="0" w:color="auto"/>
                <w:left w:val="none" w:sz="0" w:space="0" w:color="auto"/>
                <w:bottom w:val="none" w:sz="0" w:space="0" w:color="auto"/>
                <w:right w:val="none" w:sz="0" w:space="0" w:color="auto"/>
              </w:divBdr>
            </w:div>
            <w:div w:id="1368724494">
              <w:marLeft w:val="0"/>
              <w:marRight w:val="0"/>
              <w:marTop w:val="0"/>
              <w:marBottom w:val="0"/>
              <w:divBdr>
                <w:top w:val="none" w:sz="0" w:space="0" w:color="auto"/>
                <w:left w:val="none" w:sz="0" w:space="0" w:color="auto"/>
                <w:bottom w:val="none" w:sz="0" w:space="0" w:color="auto"/>
                <w:right w:val="none" w:sz="0" w:space="0" w:color="auto"/>
              </w:divBdr>
            </w:div>
            <w:div w:id="1375275602">
              <w:marLeft w:val="0"/>
              <w:marRight w:val="0"/>
              <w:marTop w:val="0"/>
              <w:marBottom w:val="0"/>
              <w:divBdr>
                <w:top w:val="none" w:sz="0" w:space="0" w:color="auto"/>
                <w:left w:val="none" w:sz="0" w:space="0" w:color="auto"/>
                <w:bottom w:val="none" w:sz="0" w:space="0" w:color="auto"/>
                <w:right w:val="none" w:sz="0" w:space="0" w:color="auto"/>
              </w:divBdr>
            </w:div>
            <w:div w:id="1624071749">
              <w:marLeft w:val="0"/>
              <w:marRight w:val="0"/>
              <w:marTop w:val="0"/>
              <w:marBottom w:val="0"/>
              <w:divBdr>
                <w:top w:val="none" w:sz="0" w:space="0" w:color="auto"/>
                <w:left w:val="none" w:sz="0" w:space="0" w:color="auto"/>
                <w:bottom w:val="none" w:sz="0" w:space="0" w:color="auto"/>
                <w:right w:val="none" w:sz="0" w:space="0" w:color="auto"/>
              </w:divBdr>
            </w:div>
            <w:div w:id="1654873735">
              <w:marLeft w:val="0"/>
              <w:marRight w:val="0"/>
              <w:marTop w:val="0"/>
              <w:marBottom w:val="0"/>
              <w:divBdr>
                <w:top w:val="none" w:sz="0" w:space="0" w:color="auto"/>
                <w:left w:val="none" w:sz="0" w:space="0" w:color="auto"/>
                <w:bottom w:val="none" w:sz="0" w:space="0" w:color="auto"/>
                <w:right w:val="none" w:sz="0" w:space="0" w:color="auto"/>
              </w:divBdr>
            </w:div>
            <w:div w:id="1742754848">
              <w:marLeft w:val="0"/>
              <w:marRight w:val="0"/>
              <w:marTop w:val="0"/>
              <w:marBottom w:val="0"/>
              <w:divBdr>
                <w:top w:val="none" w:sz="0" w:space="0" w:color="auto"/>
                <w:left w:val="none" w:sz="0" w:space="0" w:color="auto"/>
                <w:bottom w:val="none" w:sz="0" w:space="0" w:color="auto"/>
                <w:right w:val="none" w:sz="0" w:space="0" w:color="auto"/>
              </w:divBdr>
            </w:div>
            <w:div w:id="1775707311">
              <w:marLeft w:val="0"/>
              <w:marRight w:val="0"/>
              <w:marTop w:val="0"/>
              <w:marBottom w:val="0"/>
              <w:divBdr>
                <w:top w:val="none" w:sz="0" w:space="0" w:color="auto"/>
                <w:left w:val="none" w:sz="0" w:space="0" w:color="auto"/>
                <w:bottom w:val="none" w:sz="0" w:space="0" w:color="auto"/>
                <w:right w:val="none" w:sz="0" w:space="0" w:color="auto"/>
              </w:divBdr>
            </w:div>
            <w:div w:id="1776050354">
              <w:marLeft w:val="0"/>
              <w:marRight w:val="0"/>
              <w:marTop w:val="0"/>
              <w:marBottom w:val="0"/>
              <w:divBdr>
                <w:top w:val="none" w:sz="0" w:space="0" w:color="auto"/>
                <w:left w:val="none" w:sz="0" w:space="0" w:color="auto"/>
                <w:bottom w:val="none" w:sz="0" w:space="0" w:color="auto"/>
                <w:right w:val="none" w:sz="0" w:space="0" w:color="auto"/>
              </w:divBdr>
            </w:div>
            <w:div w:id="1803958593">
              <w:marLeft w:val="0"/>
              <w:marRight w:val="0"/>
              <w:marTop w:val="0"/>
              <w:marBottom w:val="0"/>
              <w:divBdr>
                <w:top w:val="none" w:sz="0" w:space="0" w:color="auto"/>
                <w:left w:val="none" w:sz="0" w:space="0" w:color="auto"/>
                <w:bottom w:val="none" w:sz="0" w:space="0" w:color="auto"/>
                <w:right w:val="none" w:sz="0" w:space="0" w:color="auto"/>
              </w:divBdr>
            </w:div>
            <w:div w:id="1918635469">
              <w:marLeft w:val="0"/>
              <w:marRight w:val="0"/>
              <w:marTop w:val="0"/>
              <w:marBottom w:val="0"/>
              <w:divBdr>
                <w:top w:val="none" w:sz="0" w:space="0" w:color="auto"/>
                <w:left w:val="none" w:sz="0" w:space="0" w:color="auto"/>
                <w:bottom w:val="none" w:sz="0" w:space="0" w:color="auto"/>
                <w:right w:val="none" w:sz="0" w:space="0" w:color="auto"/>
              </w:divBdr>
            </w:div>
            <w:div w:id="2023504873">
              <w:marLeft w:val="0"/>
              <w:marRight w:val="0"/>
              <w:marTop w:val="0"/>
              <w:marBottom w:val="0"/>
              <w:divBdr>
                <w:top w:val="none" w:sz="0" w:space="0" w:color="auto"/>
                <w:left w:val="none" w:sz="0" w:space="0" w:color="auto"/>
                <w:bottom w:val="none" w:sz="0" w:space="0" w:color="auto"/>
                <w:right w:val="none" w:sz="0" w:space="0" w:color="auto"/>
              </w:divBdr>
            </w:div>
            <w:div w:id="2083915587">
              <w:marLeft w:val="0"/>
              <w:marRight w:val="0"/>
              <w:marTop w:val="0"/>
              <w:marBottom w:val="0"/>
              <w:divBdr>
                <w:top w:val="none" w:sz="0" w:space="0" w:color="auto"/>
                <w:left w:val="none" w:sz="0" w:space="0" w:color="auto"/>
                <w:bottom w:val="none" w:sz="0" w:space="0" w:color="auto"/>
                <w:right w:val="none" w:sz="0" w:space="0" w:color="auto"/>
              </w:divBdr>
            </w:div>
            <w:div w:id="21186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3490">
      <w:bodyDiv w:val="1"/>
      <w:marLeft w:val="0"/>
      <w:marRight w:val="0"/>
      <w:marTop w:val="0"/>
      <w:marBottom w:val="0"/>
      <w:divBdr>
        <w:top w:val="none" w:sz="0" w:space="0" w:color="auto"/>
        <w:left w:val="none" w:sz="0" w:space="0" w:color="auto"/>
        <w:bottom w:val="none" w:sz="0" w:space="0" w:color="auto"/>
        <w:right w:val="none" w:sz="0" w:space="0" w:color="auto"/>
      </w:divBdr>
      <w:divsChild>
        <w:div w:id="771752362">
          <w:marLeft w:val="0"/>
          <w:marRight w:val="0"/>
          <w:marTop w:val="0"/>
          <w:marBottom w:val="0"/>
          <w:divBdr>
            <w:top w:val="none" w:sz="0" w:space="0" w:color="auto"/>
            <w:left w:val="none" w:sz="0" w:space="0" w:color="auto"/>
            <w:bottom w:val="none" w:sz="0" w:space="0" w:color="auto"/>
            <w:right w:val="none" w:sz="0" w:space="0" w:color="auto"/>
          </w:divBdr>
          <w:divsChild>
            <w:div w:id="896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6397">
      <w:bodyDiv w:val="1"/>
      <w:marLeft w:val="0"/>
      <w:marRight w:val="0"/>
      <w:marTop w:val="0"/>
      <w:marBottom w:val="0"/>
      <w:divBdr>
        <w:top w:val="none" w:sz="0" w:space="0" w:color="auto"/>
        <w:left w:val="none" w:sz="0" w:space="0" w:color="auto"/>
        <w:bottom w:val="none" w:sz="0" w:space="0" w:color="auto"/>
        <w:right w:val="none" w:sz="0" w:space="0" w:color="auto"/>
      </w:divBdr>
      <w:divsChild>
        <w:div w:id="980429452">
          <w:marLeft w:val="0"/>
          <w:marRight w:val="0"/>
          <w:marTop w:val="0"/>
          <w:marBottom w:val="0"/>
          <w:divBdr>
            <w:top w:val="none" w:sz="0" w:space="0" w:color="auto"/>
            <w:left w:val="none" w:sz="0" w:space="0" w:color="auto"/>
            <w:bottom w:val="none" w:sz="0" w:space="0" w:color="auto"/>
            <w:right w:val="none" w:sz="0" w:space="0" w:color="auto"/>
          </w:divBdr>
          <w:divsChild>
            <w:div w:id="6311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4227">
      <w:bodyDiv w:val="1"/>
      <w:marLeft w:val="0"/>
      <w:marRight w:val="0"/>
      <w:marTop w:val="0"/>
      <w:marBottom w:val="0"/>
      <w:divBdr>
        <w:top w:val="none" w:sz="0" w:space="0" w:color="auto"/>
        <w:left w:val="none" w:sz="0" w:space="0" w:color="auto"/>
        <w:bottom w:val="none" w:sz="0" w:space="0" w:color="auto"/>
        <w:right w:val="none" w:sz="0" w:space="0" w:color="auto"/>
      </w:divBdr>
      <w:divsChild>
        <w:div w:id="1810629221">
          <w:marLeft w:val="0"/>
          <w:marRight w:val="0"/>
          <w:marTop w:val="0"/>
          <w:marBottom w:val="0"/>
          <w:divBdr>
            <w:top w:val="none" w:sz="0" w:space="0" w:color="auto"/>
            <w:left w:val="none" w:sz="0" w:space="0" w:color="auto"/>
            <w:bottom w:val="none" w:sz="0" w:space="0" w:color="auto"/>
            <w:right w:val="none" w:sz="0" w:space="0" w:color="auto"/>
          </w:divBdr>
        </w:div>
      </w:divsChild>
    </w:div>
    <w:div w:id="1451700173">
      <w:bodyDiv w:val="1"/>
      <w:marLeft w:val="0"/>
      <w:marRight w:val="0"/>
      <w:marTop w:val="0"/>
      <w:marBottom w:val="0"/>
      <w:divBdr>
        <w:top w:val="none" w:sz="0" w:space="0" w:color="auto"/>
        <w:left w:val="none" w:sz="0" w:space="0" w:color="auto"/>
        <w:bottom w:val="none" w:sz="0" w:space="0" w:color="auto"/>
        <w:right w:val="none" w:sz="0" w:space="0" w:color="auto"/>
      </w:divBdr>
    </w:div>
    <w:div w:id="1514490010">
      <w:bodyDiv w:val="1"/>
      <w:marLeft w:val="0"/>
      <w:marRight w:val="0"/>
      <w:marTop w:val="0"/>
      <w:marBottom w:val="0"/>
      <w:divBdr>
        <w:top w:val="none" w:sz="0" w:space="0" w:color="auto"/>
        <w:left w:val="none" w:sz="0" w:space="0" w:color="auto"/>
        <w:bottom w:val="none" w:sz="0" w:space="0" w:color="auto"/>
        <w:right w:val="none" w:sz="0" w:space="0" w:color="auto"/>
      </w:divBdr>
      <w:divsChild>
        <w:div w:id="516579988">
          <w:marLeft w:val="0"/>
          <w:marRight w:val="0"/>
          <w:marTop w:val="0"/>
          <w:marBottom w:val="0"/>
          <w:divBdr>
            <w:top w:val="none" w:sz="0" w:space="0" w:color="auto"/>
            <w:left w:val="none" w:sz="0" w:space="0" w:color="auto"/>
            <w:bottom w:val="none" w:sz="0" w:space="0" w:color="auto"/>
            <w:right w:val="none" w:sz="0" w:space="0" w:color="auto"/>
          </w:divBdr>
          <w:divsChild>
            <w:div w:id="8763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7330">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 w:id="1859270925">
      <w:bodyDiv w:val="1"/>
      <w:marLeft w:val="0"/>
      <w:marRight w:val="0"/>
      <w:marTop w:val="0"/>
      <w:marBottom w:val="0"/>
      <w:divBdr>
        <w:top w:val="none" w:sz="0" w:space="0" w:color="auto"/>
        <w:left w:val="none" w:sz="0" w:space="0" w:color="auto"/>
        <w:bottom w:val="none" w:sz="0" w:space="0" w:color="auto"/>
        <w:right w:val="none" w:sz="0" w:space="0" w:color="auto"/>
      </w:divBdr>
      <w:divsChild>
        <w:div w:id="568535102">
          <w:marLeft w:val="0"/>
          <w:marRight w:val="0"/>
          <w:marTop w:val="0"/>
          <w:marBottom w:val="0"/>
          <w:divBdr>
            <w:top w:val="none" w:sz="0" w:space="0" w:color="auto"/>
            <w:left w:val="none" w:sz="0" w:space="0" w:color="auto"/>
            <w:bottom w:val="none" w:sz="0" w:space="0" w:color="auto"/>
            <w:right w:val="none" w:sz="0" w:space="0" w:color="auto"/>
          </w:divBdr>
          <w:divsChild>
            <w:div w:id="8533998">
              <w:marLeft w:val="0"/>
              <w:marRight w:val="0"/>
              <w:marTop w:val="0"/>
              <w:marBottom w:val="0"/>
              <w:divBdr>
                <w:top w:val="none" w:sz="0" w:space="0" w:color="auto"/>
                <w:left w:val="none" w:sz="0" w:space="0" w:color="auto"/>
                <w:bottom w:val="none" w:sz="0" w:space="0" w:color="auto"/>
                <w:right w:val="none" w:sz="0" w:space="0" w:color="auto"/>
              </w:divBdr>
            </w:div>
            <w:div w:id="20061412">
              <w:marLeft w:val="0"/>
              <w:marRight w:val="0"/>
              <w:marTop w:val="0"/>
              <w:marBottom w:val="0"/>
              <w:divBdr>
                <w:top w:val="none" w:sz="0" w:space="0" w:color="auto"/>
                <w:left w:val="none" w:sz="0" w:space="0" w:color="auto"/>
                <w:bottom w:val="none" w:sz="0" w:space="0" w:color="auto"/>
                <w:right w:val="none" w:sz="0" w:space="0" w:color="auto"/>
              </w:divBdr>
            </w:div>
            <w:div w:id="59210995">
              <w:marLeft w:val="0"/>
              <w:marRight w:val="0"/>
              <w:marTop w:val="0"/>
              <w:marBottom w:val="0"/>
              <w:divBdr>
                <w:top w:val="none" w:sz="0" w:space="0" w:color="auto"/>
                <w:left w:val="none" w:sz="0" w:space="0" w:color="auto"/>
                <w:bottom w:val="none" w:sz="0" w:space="0" w:color="auto"/>
                <w:right w:val="none" w:sz="0" w:space="0" w:color="auto"/>
              </w:divBdr>
            </w:div>
            <w:div w:id="68429060">
              <w:marLeft w:val="0"/>
              <w:marRight w:val="0"/>
              <w:marTop w:val="0"/>
              <w:marBottom w:val="0"/>
              <w:divBdr>
                <w:top w:val="none" w:sz="0" w:space="0" w:color="auto"/>
                <w:left w:val="none" w:sz="0" w:space="0" w:color="auto"/>
                <w:bottom w:val="none" w:sz="0" w:space="0" w:color="auto"/>
                <w:right w:val="none" w:sz="0" w:space="0" w:color="auto"/>
              </w:divBdr>
            </w:div>
            <w:div w:id="79563646">
              <w:marLeft w:val="0"/>
              <w:marRight w:val="0"/>
              <w:marTop w:val="0"/>
              <w:marBottom w:val="0"/>
              <w:divBdr>
                <w:top w:val="none" w:sz="0" w:space="0" w:color="auto"/>
                <w:left w:val="none" w:sz="0" w:space="0" w:color="auto"/>
                <w:bottom w:val="none" w:sz="0" w:space="0" w:color="auto"/>
                <w:right w:val="none" w:sz="0" w:space="0" w:color="auto"/>
              </w:divBdr>
            </w:div>
            <w:div w:id="105276419">
              <w:marLeft w:val="0"/>
              <w:marRight w:val="0"/>
              <w:marTop w:val="0"/>
              <w:marBottom w:val="0"/>
              <w:divBdr>
                <w:top w:val="none" w:sz="0" w:space="0" w:color="auto"/>
                <w:left w:val="none" w:sz="0" w:space="0" w:color="auto"/>
                <w:bottom w:val="none" w:sz="0" w:space="0" w:color="auto"/>
                <w:right w:val="none" w:sz="0" w:space="0" w:color="auto"/>
              </w:divBdr>
            </w:div>
            <w:div w:id="105469529">
              <w:marLeft w:val="0"/>
              <w:marRight w:val="0"/>
              <w:marTop w:val="0"/>
              <w:marBottom w:val="0"/>
              <w:divBdr>
                <w:top w:val="none" w:sz="0" w:space="0" w:color="auto"/>
                <w:left w:val="none" w:sz="0" w:space="0" w:color="auto"/>
                <w:bottom w:val="none" w:sz="0" w:space="0" w:color="auto"/>
                <w:right w:val="none" w:sz="0" w:space="0" w:color="auto"/>
              </w:divBdr>
            </w:div>
            <w:div w:id="108166600">
              <w:marLeft w:val="0"/>
              <w:marRight w:val="0"/>
              <w:marTop w:val="0"/>
              <w:marBottom w:val="0"/>
              <w:divBdr>
                <w:top w:val="none" w:sz="0" w:space="0" w:color="auto"/>
                <w:left w:val="none" w:sz="0" w:space="0" w:color="auto"/>
                <w:bottom w:val="none" w:sz="0" w:space="0" w:color="auto"/>
                <w:right w:val="none" w:sz="0" w:space="0" w:color="auto"/>
              </w:divBdr>
            </w:div>
            <w:div w:id="147525868">
              <w:marLeft w:val="0"/>
              <w:marRight w:val="0"/>
              <w:marTop w:val="0"/>
              <w:marBottom w:val="0"/>
              <w:divBdr>
                <w:top w:val="none" w:sz="0" w:space="0" w:color="auto"/>
                <w:left w:val="none" w:sz="0" w:space="0" w:color="auto"/>
                <w:bottom w:val="none" w:sz="0" w:space="0" w:color="auto"/>
                <w:right w:val="none" w:sz="0" w:space="0" w:color="auto"/>
              </w:divBdr>
            </w:div>
            <w:div w:id="242421602">
              <w:marLeft w:val="0"/>
              <w:marRight w:val="0"/>
              <w:marTop w:val="0"/>
              <w:marBottom w:val="0"/>
              <w:divBdr>
                <w:top w:val="none" w:sz="0" w:space="0" w:color="auto"/>
                <w:left w:val="none" w:sz="0" w:space="0" w:color="auto"/>
                <w:bottom w:val="none" w:sz="0" w:space="0" w:color="auto"/>
                <w:right w:val="none" w:sz="0" w:space="0" w:color="auto"/>
              </w:divBdr>
            </w:div>
            <w:div w:id="258949621">
              <w:marLeft w:val="0"/>
              <w:marRight w:val="0"/>
              <w:marTop w:val="0"/>
              <w:marBottom w:val="0"/>
              <w:divBdr>
                <w:top w:val="none" w:sz="0" w:space="0" w:color="auto"/>
                <w:left w:val="none" w:sz="0" w:space="0" w:color="auto"/>
                <w:bottom w:val="none" w:sz="0" w:space="0" w:color="auto"/>
                <w:right w:val="none" w:sz="0" w:space="0" w:color="auto"/>
              </w:divBdr>
            </w:div>
            <w:div w:id="262807944">
              <w:marLeft w:val="0"/>
              <w:marRight w:val="0"/>
              <w:marTop w:val="0"/>
              <w:marBottom w:val="0"/>
              <w:divBdr>
                <w:top w:val="none" w:sz="0" w:space="0" w:color="auto"/>
                <w:left w:val="none" w:sz="0" w:space="0" w:color="auto"/>
                <w:bottom w:val="none" w:sz="0" w:space="0" w:color="auto"/>
                <w:right w:val="none" w:sz="0" w:space="0" w:color="auto"/>
              </w:divBdr>
            </w:div>
            <w:div w:id="268051860">
              <w:marLeft w:val="0"/>
              <w:marRight w:val="0"/>
              <w:marTop w:val="0"/>
              <w:marBottom w:val="0"/>
              <w:divBdr>
                <w:top w:val="none" w:sz="0" w:space="0" w:color="auto"/>
                <w:left w:val="none" w:sz="0" w:space="0" w:color="auto"/>
                <w:bottom w:val="none" w:sz="0" w:space="0" w:color="auto"/>
                <w:right w:val="none" w:sz="0" w:space="0" w:color="auto"/>
              </w:divBdr>
            </w:div>
            <w:div w:id="290944246">
              <w:marLeft w:val="0"/>
              <w:marRight w:val="0"/>
              <w:marTop w:val="0"/>
              <w:marBottom w:val="0"/>
              <w:divBdr>
                <w:top w:val="none" w:sz="0" w:space="0" w:color="auto"/>
                <w:left w:val="none" w:sz="0" w:space="0" w:color="auto"/>
                <w:bottom w:val="none" w:sz="0" w:space="0" w:color="auto"/>
                <w:right w:val="none" w:sz="0" w:space="0" w:color="auto"/>
              </w:divBdr>
            </w:div>
            <w:div w:id="468060498">
              <w:marLeft w:val="0"/>
              <w:marRight w:val="0"/>
              <w:marTop w:val="0"/>
              <w:marBottom w:val="0"/>
              <w:divBdr>
                <w:top w:val="none" w:sz="0" w:space="0" w:color="auto"/>
                <w:left w:val="none" w:sz="0" w:space="0" w:color="auto"/>
                <w:bottom w:val="none" w:sz="0" w:space="0" w:color="auto"/>
                <w:right w:val="none" w:sz="0" w:space="0" w:color="auto"/>
              </w:divBdr>
            </w:div>
            <w:div w:id="539899528">
              <w:marLeft w:val="0"/>
              <w:marRight w:val="0"/>
              <w:marTop w:val="0"/>
              <w:marBottom w:val="0"/>
              <w:divBdr>
                <w:top w:val="none" w:sz="0" w:space="0" w:color="auto"/>
                <w:left w:val="none" w:sz="0" w:space="0" w:color="auto"/>
                <w:bottom w:val="none" w:sz="0" w:space="0" w:color="auto"/>
                <w:right w:val="none" w:sz="0" w:space="0" w:color="auto"/>
              </w:divBdr>
            </w:div>
            <w:div w:id="601570083">
              <w:marLeft w:val="0"/>
              <w:marRight w:val="0"/>
              <w:marTop w:val="0"/>
              <w:marBottom w:val="0"/>
              <w:divBdr>
                <w:top w:val="none" w:sz="0" w:space="0" w:color="auto"/>
                <w:left w:val="none" w:sz="0" w:space="0" w:color="auto"/>
                <w:bottom w:val="none" w:sz="0" w:space="0" w:color="auto"/>
                <w:right w:val="none" w:sz="0" w:space="0" w:color="auto"/>
              </w:divBdr>
            </w:div>
            <w:div w:id="636843116">
              <w:marLeft w:val="0"/>
              <w:marRight w:val="0"/>
              <w:marTop w:val="0"/>
              <w:marBottom w:val="0"/>
              <w:divBdr>
                <w:top w:val="none" w:sz="0" w:space="0" w:color="auto"/>
                <w:left w:val="none" w:sz="0" w:space="0" w:color="auto"/>
                <w:bottom w:val="none" w:sz="0" w:space="0" w:color="auto"/>
                <w:right w:val="none" w:sz="0" w:space="0" w:color="auto"/>
              </w:divBdr>
            </w:div>
            <w:div w:id="670447548">
              <w:marLeft w:val="0"/>
              <w:marRight w:val="0"/>
              <w:marTop w:val="0"/>
              <w:marBottom w:val="0"/>
              <w:divBdr>
                <w:top w:val="none" w:sz="0" w:space="0" w:color="auto"/>
                <w:left w:val="none" w:sz="0" w:space="0" w:color="auto"/>
                <w:bottom w:val="none" w:sz="0" w:space="0" w:color="auto"/>
                <w:right w:val="none" w:sz="0" w:space="0" w:color="auto"/>
              </w:divBdr>
            </w:div>
            <w:div w:id="687364940">
              <w:marLeft w:val="0"/>
              <w:marRight w:val="0"/>
              <w:marTop w:val="0"/>
              <w:marBottom w:val="0"/>
              <w:divBdr>
                <w:top w:val="none" w:sz="0" w:space="0" w:color="auto"/>
                <w:left w:val="none" w:sz="0" w:space="0" w:color="auto"/>
                <w:bottom w:val="none" w:sz="0" w:space="0" w:color="auto"/>
                <w:right w:val="none" w:sz="0" w:space="0" w:color="auto"/>
              </w:divBdr>
            </w:div>
            <w:div w:id="701903121">
              <w:marLeft w:val="0"/>
              <w:marRight w:val="0"/>
              <w:marTop w:val="0"/>
              <w:marBottom w:val="0"/>
              <w:divBdr>
                <w:top w:val="none" w:sz="0" w:space="0" w:color="auto"/>
                <w:left w:val="none" w:sz="0" w:space="0" w:color="auto"/>
                <w:bottom w:val="none" w:sz="0" w:space="0" w:color="auto"/>
                <w:right w:val="none" w:sz="0" w:space="0" w:color="auto"/>
              </w:divBdr>
            </w:div>
            <w:div w:id="760105751">
              <w:marLeft w:val="0"/>
              <w:marRight w:val="0"/>
              <w:marTop w:val="0"/>
              <w:marBottom w:val="0"/>
              <w:divBdr>
                <w:top w:val="none" w:sz="0" w:space="0" w:color="auto"/>
                <w:left w:val="none" w:sz="0" w:space="0" w:color="auto"/>
                <w:bottom w:val="none" w:sz="0" w:space="0" w:color="auto"/>
                <w:right w:val="none" w:sz="0" w:space="0" w:color="auto"/>
              </w:divBdr>
            </w:div>
            <w:div w:id="768356739">
              <w:marLeft w:val="0"/>
              <w:marRight w:val="0"/>
              <w:marTop w:val="0"/>
              <w:marBottom w:val="0"/>
              <w:divBdr>
                <w:top w:val="none" w:sz="0" w:space="0" w:color="auto"/>
                <w:left w:val="none" w:sz="0" w:space="0" w:color="auto"/>
                <w:bottom w:val="none" w:sz="0" w:space="0" w:color="auto"/>
                <w:right w:val="none" w:sz="0" w:space="0" w:color="auto"/>
              </w:divBdr>
            </w:div>
            <w:div w:id="774519244">
              <w:marLeft w:val="0"/>
              <w:marRight w:val="0"/>
              <w:marTop w:val="0"/>
              <w:marBottom w:val="0"/>
              <w:divBdr>
                <w:top w:val="none" w:sz="0" w:space="0" w:color="auto"/>
                <w:left w:val="none" w:sz="0" w:space="0" w:color="auto"/>
                <w:bottom w:val="none" w:sz="0" w:space="0" w:color="auto"/>
                <w:right w:val="none" w:sz="0" w:space="0" w:color="auto"/>
              </w:divBdr>
            </w:div>
            <w:div w:id="784889075">
              <w:marLeft w:val="0"/>
              <w:marRight w:val="0"/>
              <w:marTop w:val="0"/>
              <w:marBottom w:val="0"/>
              <w:divBdr>
                <w:top w:val="none" w:sz="0" w:space="0" w:color="auto"/>
                <w:left w:val="none" w:sz="0" w:space="0" w:color="auto"/>
                <w:bottom w:val="none" w:sz="0" w:space="0" w:color="auto"/>
                <w:right w:val="none" w:sz="0" w:space="0" w:color="auto"/>
              </w:divBdr>
            </w:div>
            <w:div w:id="794064737">
              <w:marLeft w:val="0"/>
              <w:marRight w:val="0"/>
              <w:marTop w:val="0"/>
              <w:marBottom w:val="0"/>
              <w:divBdr>
                <w:top w:val="none" w:sz="0" w:space="0" w:color="auto"/>
                <w:left w:val="none" w:sz="0" w:space="0" w:color="auto"/>
                <w:bottom w:val="none" w:sz="0" w:space="0" w:color="auto"/>
                <w:right w:val="none" w:sz="0" w:space="0" w:color="auto"/>
              </w:divBdr>
            </w:div>
            <w:div w:id="892349517">
              <w:marLeft w:val="0"/>
              <w:marRight w:val="0"/>
              <w:marTop w:val="0"/>
              <w:marBottom w:val="0"/>
              <w:divBdr>
                <w:top w:val="none" w:sz="0" w:space="0" w:color="auto"/>
                <w:left w:val="none" w:sz="0" w:space="0" w:color="auto"/>
                <w:bottom w:val="none" w:sz="0" w:space="0" w:color="auto"/>
                <w:right w:val="none" w:sz="0" w:space="0" w:color="auto"/>
              </w:divBdr>
            </w:div>
            <w:div w:id="1000817824">
              <w:marLeft w:val="0"/>
              <w:marRight w:val="0"/>
              <w:marTop w:val="0"/>
              <w:marBottom w:val="0"/>
              <w:divBdr>
                <w:top w:val="none" w:sz="0" w:space="0" w:color="auto"/>
                <w:left w:val="none" w:sz="0" w:space="0" w:color="auto"/>
                <w:bottom w:val="none" w:sz="0" w:space="0" w:color="auto"/>
                <w:right w:val="none" w:sz="0" w:space="0" w:color="auto"/>
              </w:divBdr>
            </w:div>
            <w:div w:id="1013415418">
              <w:marLeft w:val="0"/>
              <w:marRight w:val="0"/>
              <w:marTop w:val="0"/>
              <w:marBottom w:val="0"/>
              <w:divBdr>
                <w:top w:val="none" w:sz="0" w:space="0" w:color="auto"/>
                <w:left w:val="none" w:sz="0" w:space="0" w:color="auto"/>
                <w:bottom w:val="none" w:sz="0" w:space="0" w:color="auto"/>
                <w:right w:val="none" w:sz="0" w:space="0" w:color="auto"/>
              </w:divBdr>
            </w:div>
            <w:div w:id="1017846238">
              <w:marLeft w:val="0"/>
              <w:marRight w:val="0"/>
              <w:marTop w:val="0"/>
              <w:marBottom w:val="0"/>
              <w:divBdr>
                <w:top w:val="none" w:sz="0" w:space="0" w:color="auto"/>
                <w:left w:val="none" w:sz="0" w:space="0" w:color="auto"/>
                <w:bottom w:val="none" w:sz="0" w:space="0" w:color="auto"/>
                <w:right w:val="none" w:sz="0" w:space="0" w:color="auto"/>
              </w:divBdr>
            </w:div>
            <w:div w:id="1021706571">
              <w:marLeft w:val="0"/>
              <w:marRight w:val="0"/>
              <w:marTop w:val="0"/>
              <w:marBottom w:val="0"/>
              <w:divBdr>
                <w:top w:val="none" w:sz="0" w:space="0" w:color="auto"/>
                <w:left w:val="none" w:sz="0" w:space="0" w:color="auto"/>
                <w:bottom w:val="none" w:sz="0" w:space="0" w:color="auto"/>
                <w:right w:val="none" w:sz="0" w:space="0" w:color="auto"/>
              </w:divBdr>
            </w:div>
            <w:div w:id="1086613104">
              <w:marLeft w:val="0"/>
              <w:marRight w:val="0"/>
              <w:marTop w:val="0"/>
              <w:marBottom w:val="0"/>
              <w:divBdr>
                <w:top w:val="none" w:sz="0" w:space="0" w:color="auto"/>
                <w:left w:val="none" w:sz="0" w:space="0" w:color="auto"/>
                <w:bottom w:val="none" w:sz="0" w:space="0" w:color="auto"/>
                <w:right w:val="none" w:sz="0" w:space="0" w:color="auto"/>
              </w:divBdr>
            </w:div>
            <w:div w:id="1115363850">
              <w:marLeft w:val="0"/>
              <w:marRight w:val="0"/>
              <w:marTop w:val="0"/>
              <w:marBottom w:val="0"/>
              <w:divBdr>
                <w:top w:val="none" w:sz="0" w:space="0" w:color="auto"/>
                <w:left w:val="none" w:sz="0" w:space="0" w:color="auto"/>
                <w:bottom w:val="none" w:sz="0" w:space="0" w:color="auto"/>
                <w:right w:val="none" w:sz="0" w:space="0" w:color="auto"/>
              </w:divBdr>
            </w:div>
            <w:div w:id="1284382999">
              <w:marLeft w:val="0"/>
              <w:marRight w:val="0"/>
              <w:marTop w:val="0"/>
              <w:marBottom w:val="0"/>
              <w:divBdr>
                <w:top w:val="none" w:sz="0" w:space="0" w:color="auto"/>
                <w:left w:val="none" w:sz="0" w:space="0" w:color="auto"/>
                <w:bottom w:val="none" w:sz="0" w:space="0" w:color="auto"/>
                <w:right w:val="none" w:sz="0" w:space="0" w:color="auto"/>
              </w:divBdr>
            </w:div>
            <w:div w:id="1296450981">
              <w:marLeft w:val="0"/>
              <w:marRight w:val="0"/>
              <w:marTop w:val="0"/>
              <w:marBottom w:val="0"/>
              <w:divBdr>
                <w:top w:val="none" w:sz="0" w:space="0" w:color="auto"/>
                <w:left w:val="none" w:sz="0" w:space="0" w:color="auto"/>
                <w:bottom w:val="none" w:sz="0" w:space="0" w:color="auto"/>
                <w:right w:val="none" w:sz="0" w:space="0" w:color="auto"/>
              </w:divBdr>
            </w:div>
            <w:div w:id="1345133378">
              <w:marLeft w:val="0"/>
              <w:marRight w:val="0"/>
              <w:marTop w:val="0"/>
              <w:marBottom w:val="0"/>
              <w:divBdr>
                <w:top w:val="none" w:sz="0" w:space="0" w:color="auto"/>
                <w:left w:val="none" w:sz="0" w:space="0" w:color="auto"/>
                <w:bottom w:val="none" w:sz="0" w:space="0" w:color="auto"/>
                <w:right w:val="none" w:sz="0" w:space="0" w:color="auto"/>
              </w:divBdr>
            </w:div>
            <w:div w:id="1447918836">
              <w:marLeft w:val="0"/>
              <w:marRight w:val="0"/>
              <w:marTop w:val="0"/>
              <w:marBottom w:val="0"/>
              <w:divBdr>
                <w:top w:val="none" w:sz="0" w:space="0" w:color="auto"/>
                <w:left w:val="none" w:sz="0" w:space="0" w:color="auto"/>
                <w:bottom w:val="none" w:sz="0" w:space="0" w:color="auto"/>
                <w:right w:val="none" w:sz="0" w:space="0" w:color="auto"/>
              </w:divBdr>
            </w:div>
            <w:div w:id="1525290689">
              <w:marLeft w:val="0"/>
              <w:marRight w:val="0"/>
              <w:marTop w:val="0"/>
              <w:marBottom w:val="0"/>
              <w:divBdr>
                <w:top w:val="none" w:sz="0" w:space="0" w:color="auto"/>
                <w:left w:val="none" w:sz="0" w:space="0" w:color="auto"/>
                <w:bottom w:val="none" w:sz="0" w:space="0" w:color="auto"/>
                <w:right w:val="none" w:sz="0" w:space="0" w:color="auto"/>
              </w:divBdr>
            </w:div>
            <w:div w:id="1526409715">
              <w:marLeft w:val="0"/>
              <w:marRight w:val="0"/>
              <w:marTop w:val="0"/>
              <w:marBottom w:val="0"/>
              <w:divBdr>
                <w:top w:val="none" w:sz="0" w:space="0" w:color="auto"/>
                <w:left w:val="none" w:sz="0" w:space="0" w:color="auto"/>
                <w:bottom w:val="none" w:sz="0" w:space="0" w:color="auto"/>
                <w:right w:val="none" w:sz="0" w:space="0" w:color="auto"/>
              </w:divBdr>
            </w:div>
            <w:div w:id="1564829162">
              <w:marLeft w:val="0"/>
              <w:marRight w:val="0"/>
              <w:marTop w:val="0"/>
              <w:marBottom w:val="0"/>
              <w:divBdr>
                <w:top w:val="none" w:sz="0" w:space="0" w:color="auto"/>
                <w:left w:val="none" w:sz="0" w:space="0" w:color="auto"/>
                <w:bottom w:val="none" w:sz="0" w:space="0" w:color="auto"/>
                <w:right w:val="none" w:sz="0" w:space="0" w:color="auto"/>
              </w:divBdr>
            </w:div>
            <w:div w:id="1568614472">
              <w:marLeft w:val="0"/>
              <w:marRight w:val="0"/>
              <w:marTop w:val="0"/>
              <w:marBottom w:val="0"/>
              <w:divBdr>
                <w:top w:val="none" w:sz="0" w:space="0" w:color="auto"/>
                <w:left w:val="none" w:sz="0" w:space="0" w:color="auto"/>
                <w:bottom w:val="none" w:sz="0" w:space="0" w:color="auto"/>
                <w:right w:val="none" w:sz="0" w:space="0" w:color="auto"/>
              </w:divBdr>
            </w:div>
            <w:div w:id="1612317094">
              <w:marLeft w:val="0"/>
              <w:marRight w:val="0"/>
              <w:marTop w:val="0"/>
              <w:marBottom w:val="0"/>
              <w:divBdr>
                <w:top w:val="none" w:sz="0" w:space="0" w:color="auto"/>
                <w:left w:val="none" w:sz="0" w:space="0" w:color="auto"/>
                <w:bottom w:val="none" w:sz="0" w:space="0" w:color="auto"/>
                <w:right w:val="none" w:sz="0" w:space="0" w:color="auto"/>
              </w:divBdr>
            </w:div>
            <w:div w:id="1649430917">
              <w:marLeft w:val="0"/>
              <w:marRight w:val="0"/>
              <w:marTop w:val="0"/>
              <w:marBottom w:val="0"/>
              <w:divBdr>
                <w:top w:val="none" w:sz="0" w:space="0" w:color="auto"/>
                <w:left w:val="none" w:sz="0" w:space="0" w:color="auto"/>
                <w:bottom w:val="none" w:sz="0" w:space="0" w:color="auto"/>
                <w:right w:val="none" w:sz="0" w:space="0" w:color="auto"/>
              </w:divBdr>
            </w:div>
            <w:div w:id="1666594034">
              <w:marLeft w:val="0"/>
              <w:marRight w:val="0"/>
              <w:marTop w:val="0"/>
              <w:marBottom w:val="0"/>
              <w:divBdr>
                <w:top w:val="none" w:sz="0" w:space="0" w:color="auto"/>
                <w:left w:val="none" w:sz="0" w:space="0" w:color="auto"/>
                <w:bottom w:val="none" w:sz="0" w:space="0" w:color="auto"/>
                <w:right w:val="none" w:sz="0" w:space="0" w:color="auto"/>
              </w:divBdr>
            </w:div>
            <w:div w:id="1706833113">
              <w:marLeft w:val="0"/>
              <w:marRight w:val="0"/>
              <w:marTop w:val="0"/>
              <w:marBottom w:val="0"/>
              <w:divBdr>
                <w:top w:val="none" w:sz="0" w:space="0" w:color="auto"/>
                <w:left w:val="none" w:sz="0" w:space="0" w:color="auto"/>
                <w:bottom w:val="none" w:sz="0" w:space="0" w:color="auto"/>
                <w:right w:val="none" w:sz="0" w:space="0" w:color="auto"/>
              </w:divBdr>
            </w:div>
            <w:div w:id="1785155022">
              <w:marLeft w:val="0"/>
              <w:marRight w:val="0"/>
              <w:marTop w:val="0"/>
              <w:marBottom w:val="0"/>
              <w:divBdr>
                <w:top w:val="none" w:sz="0" w:space="0" w:color="auto"/>
                <w:left w:val="none" w:sz="0" w:space="0" w:color="auto"/>
                <w:bottom w:val="none" w:sz="0" w:space="0" w:color="auto"/>
                <w:right w:val="none" w:sz="0" w:space="0" w:color="auto"/>
              </w:divBdr>
            </w:div>
            <w:div w:id="1800957979">
              <w:marLeft w:val="0"/>
              <w:marRight w:val="0"/>
              <w:marTop w:val="0"/>
              <w:marBottom w:val="0"/>
              <w:divBdr>
                <w:top w:val="none" w:sz="0" w:space="0" w:color="auto"/>
                <w:left w:val="none" w:sz="0" w:space="0" w:color="auto"/>
                <w:bottom w:val="none" w:sz="0" w:space="0" w:color="auto"/>
                <w:right w:val="none" w:sz="0" w:space="0" w:color="auto"/>
              </w:divBdr>
            </w:div>
            <w:div w:id="1802570914">
              <w:marLeft w:val="0"/>
              <w:marRight w:val="0"/>
              <w:marTop w:val="0"/>
              <w:marBottom w:val="0"/>
              <w:divBdr>
                <w:top w:val="none" w:sz="0" w:space="0" w:color="auto"/>
                <w:left w:val="none" w:sz="0" w:space="0" w:color="auto"/>
                <w:bottom w:val="none" w:sz="0" w:space="0" w:color="auto"/>
                <w:right w:val="none" w:sz="0" w:space="0" w:color="auto"/>
              </w:divBdr>
            </w:div>
            <w:div w:id="1831866162">
              <w:marLeft w:val="0"/>
              <w:marRight w:val="0"/>
              <w:marTop w:val="0"/>
              <w:marBottom w:val="0"/>
              <w:divBdr>
                <w:top w:val="none" w:sz="0" w:space="0" w:color="auto"/>
                <w:left w:val="none" w:sz="0" w:space="0" w:color="auto"/>
                <w:bottom w:val="none" w:sz="0" w:space="0" w:color="auto"/>
                <w:right w:val="none" w:sz="0" w:space="0" w:color="auto"/>
              </w:divBdr>
            </w:div>
            <w:div w:id="1837838459">
              <w:marLeft w:val="0"/>
              <w:marRight w:val="0"/>
              <w:marTop w:val="0"/>
              <w:marBottom w:val="0"/>
              <w:divBdr>
                <w:top w:val="none" w:sz="0" w:space="0" w:color="auto"/>
                <w:left w:val="none" w:sz="0" w:space="0" w:color="auto"/>
                <w:bottom w:val="none" w:sz="0" w:space="0" w:color="auto"/>
                <w:right w:val="none" w:sz="0" w:space="0" w:color="auto"/>
              </w:divBdr>
            </w:div>
            <w:div w:id="1844199617">
              <w:marLeft w:val="0"/>
              <w:marRight w:val="0"/>
              <w:marTop w:val="0"/>
              <w:marBottom w:val="0"/>
              <w:divBdr>
                <w:top w:val="none" w:sz="0" w:space="0" w:color="auto"/>
                <w:left w:val="none" w:sz="0" w:space="0" w:color="auto"/>
                <w:bottom w:val="none" w:sz="0" w:space="0" w:color="auto"/>
                <w:right w:val="none" w:sz="0" w:space="0" w:color="auto"/>
              </w:divBdr>
            </w:div>
            <w:div w:id="1886015328">
              <w:marLeft w:val="0"/>
              <w:marRight w:val="0"/>
              <w:marTop w:val="0"/>
              <w:marBottom w:val="0"/>
              <w:divBdr>
                <w:top w:val="none" w:sz="0" w:space="0" w:color="auto"/>
                <w:left w:val="none" w:sz="0" w:space="0" w:color="auto"/>
                <w:bottom w:val="none" w:sz="0" w:space="0" w:color="auto"/>
                <w:right w:val="none" w:sz="0" w:space="0" w:color="auto"/>
              </w:divBdr>
            </w:div>
            <w:div w:id="1920365129">
              <w:marLeft w:val="0"/>
              <w:marRight w:val="0"/>
              <w:marTop w:val="0"/>
              <w:marBottom w:val="0"/>
              <w:divBdr>
                <w:top w:val="none" w:sz="0" w:space="0" w:color="auto"/>
                <w:left w:val="none" w:sz="0" w:space="0" w:color="auto"/>
                <w:bottom w:val="none" w:sz="0" w:space="0" w:color="auto"/>
                <w:right w:val="none" w:sz="0" w:space="0" w:color="auto"/>
              </w:divBdr>
            </w:div>
            <w:div w:id="1967348535">
              <w:marLeft w:val="0"/>
              <w:marRight w:val="0"/>
              <w:marTop w:val="0"/>
              <w:marBottom w:val="0"/>
              <w:divBdr>
                <w:top w:val="none" w:sz="0" w:space="0" w:color="auto"/>
                <w:left w:val="none" w:sz="0" w:space="0" w:color="auto"/>
                <w:bottom w:val="none" w:sz="0" w:space="0" w:color="auto"/>
                <w:right w:val="none" w:sz="0" w:space="0" w:color="auto"/>
              </w:divBdr>
            </w:div>
            <w:div w:id="2006737392">
              <w:marLeft w:val="0"/>
              <w:marRight w:val="0"/>
              <w:marTop w:val="0"/>
              <w:marBottom w:val="0"/>
              <w:divBdr>
                <w:top w:val="none" w:sz="0" w:space="0" w:color="auto"/>
                <w:left w:val="none" w:sz="0" w:space="0" w:color="auto"/>
                <w:bottom w:val="none" w:sz="0" w:space="0" w:color="auto"/>
                <w:right w:val="none" w:sz="0" w:space="0" w:color="auto"/>
              </w:divBdr>
            </w:div>
            <w:div w:id="21013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lada.si/boj_proti_trgovini_z_ljudmi/" TargetMode="External"/><Relationship Id="rId4" Type="http://schemas.openxmlformats.org/officeDocument/2006/relationships/settings" Target="settings.xml"/><Relationship Id="rId9" Type="http://schemas.openxmlformats.org/officeDocument/2006/relationships/hyperlink" Target="https://www.gov.si/zbirke/projekti-in-programi/boj-proti-trgovini-z-ljudm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99D6FF-6895-4BA3-BE82-D27A7264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27</Pages>
  <Words>12162</Words>
  <Characters>69326</Characters>
  <Application>Microsoft Office Word</Application>
  <DocSecurity>0</DocSecurity>
  <Lines>577</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
  <LinksUpToDate>false</LinksUpToDate>
  <CharactersWithSpaces>81326</CharactersWithSpaces>
  <SharedDoc>false</SharedDoc>
  <HLinks>
    <vt:vector size="210" baseType="variant">
      <vt:variant>
        <vt:i4>5505037</vt:i4>
      </vt:variant>
      <vt:variant>
        <vt:i4>204</vt:i4>
      </vt:variant>
      <vt:variant>
        <vt:i4>0</vt:i4>
      </vt:variant>
      <vt:variant>
        <vt:i4>5</vt:i4>
      </vt:variant>
      <vt:variant>
        <vt:lpwstr>http://www.vlada.si/boj_proti_trgovini_z_ljudmi/</vt:lpwstr>
      </vt:variant>
      <vt:variant>
        <vt:lpwstr/>
      </vt:variant>
      <vt:variant>
        <vt:i4>6684768</vt:i4>
      </vt:variant>
      <vt:variant>
        <vt:i4>201</vt:i4>
      </vt:variant>
      <vt:variant>
        <vt:i4>0</vt:i4>
      </vt:variant>
      <vt:variant>
        <vt:i4>5</vt:i4>
      </vt:variant>
      <vt:variant>
        <vt:lpwstr>https://www.gov.si/zbirke/projekti-in-programi/boj-proti-trgovini-z-ljudmi/</vt:lpwstr>
      </vt:variant>
      <vt:variant>
        <vt:lpwstr/>
      </vt:variant>
      <vt:variant>
        <vt:i4>2031667</vt:i4>
      </vt:variant>
      <vt:variant>
        <vt:i4>194</vt:i4>
      </vt:variant>
      <vt:variant>
        <vt:i4>0</vt:i4>
      </vt:variant>
      <vt:variant>
        <vt:i4>5</vt:i4>
      </vt:variant>
      <vt:variant>
        <vt:lpwstr/>
      </vt:variant>
      <vt:variant>
        <vt:lpwstr>_Toc70340579</vt:lpwstr>
      </vt:variant>
      <vt:variant>
        <vt:i4>1966131</vt:i4>
      </vt:variant>
      <vt:variant>
        <vt:i4>188</vt:i4>
      </vt:variant>
      <vt:variant>
        <vt:i4>0</vt:i4>
      </vt:variant>
      <vt:variant>
        <vt:i4>5</vt:i4>
      </vt:variant>
      <vt:variant>
        <vt:lpwstr/>
      </vt:variant>
      <vt:variant>
        <vt:lpwstr>_Toc70340578</vt:lpwstr>
      </vt:variant>
      <vt:variant>
        <vt:i4>1114163</vt:i4>
      </vt:variant>
      <vt:variant>
        <vt:i4>182</vt:i4>
      </vt:variant>
      <vt:variant>
        <vt:i4>0</vt:i4>
      </vt:variant>
      <vt:variant>
        <vt:i4>5</vt:i4>
      </vt:variant>
      <vt:variant>
        <vt:lpwstr/>
      </vt:variant>
      <vt:variant>
        <vt:lpwstr>_Toc70340577</vt:lpwstr>
      </vt:variant>
      <vt:variant>
        <vt:i4>1048627</vt:i4>
      </vt:variant>
      <vt:variant>
        <vt:i4>176</vt:i4>
      </vt:variant>
      <vt:variant>
        <vt:i4>0</vt:i4>
      </vt:variant>
      <vt:variant>
        <vt:i4>5</vt:i4>
      </vt:variant>
      <vt:variant>
        <vt:lpwstr/>
      </vt:variant>
      <vt:variant>
        <vt:lpwstr>_Toc70340576</vt:lpwstr>
      </vt:variant>
      <vt:variant>
        <vt:i4>1245235</vt:i4>
      </vt:variant>
      <vt:variant>
        <vt:i4>170</vt:i4>
      </vt:variant>
      <vt:variant>
        <vt:i4>0</vt:i4>
      </vt:variant>
      <vt:variant>
        <vt:i4>5</vt:i4>
      </vt:variant>
      <vt:variant>
        <vt:lpwstr/>
      </vt:variant>
      <vt:variant>
        <vt:lpwstr>_Toc70340575</vt:lpwstr>
      </vt:variant>
      <vt:variant>
        <vt:i4>1179699</vt:i4>
      </vt:variant>
      <vt:variant>
        <vt:i4>164</vt:i4>
      </vt:variant>
      <vt:variant>
        <vt:i4>0</vt:i4>
      </vt:variant>
      <vt:variant>
        <vt:i4>5</vt:i4>
      </vt:variant>
      <vt:variant>
        <vt:lpwstr/>
      </vt:variant>
      <vt:variant>
        <vt:lpwstr>_Toc70340574</vt:lpwstr>
      </vt:variant>
      <vt:variant>
        <vt:i4>1376307</vt:i4>
      </vt:variant>
      <vt:variant>
        <vt:i4>158</vt:i4>
      </vt:variant>
      <vt:variant>
        <vt:i4>0</vt:i4>
      </vt:variant>
      <vt:variant>
        <vt:i4>5</vt:i4>
      </vt:variant>
      <vt:variant>
        <vt:lpwstr/>
      </vt:variant>
      <vt:variant>
        <vt:lpwstr>_Toc70340573</vt:lpwstr>
      </vt:variant>
      <vt:variant>
        <vt:i4>1310771</vt:i4>
      </vt:variant>
      <vt:variant>
        <vt:i4>152</vt:i4>
      </vt:variant>
      <vt:variant>
        <vt:i4>0</vt:i4>
      </vt:variant>
      <vt:variant>
        <vt:i4>5</vt:i4>
      </vt:variant>
      <vt:variant>
        <vt:lpwstr/>
      </vt:variant>
      <vt:variant>
        <vt:lpwstr>_Toc70340572</vt:lpwstr>
      </vt:variant>
      <vt:variant>
        <vt:i4>1507379</vt:i4>
      </vt:variant>
      <vt:variant>
        <vt:i4>146</vt:i4>
      </vt:variant>
      <vt:variant>
        <vt:i4>0</vt:i4>
      </vt:variant>
      <vt:variant>
        <vt:i4>5</vt:i4>
      </vt:variant>
      <vt:variant>
        <vt:lpwstr/>
      </vt:variant>
      <vt:variant>
        <vt:lpwstr>_Toc70340571</vt:lpwstr>
      </vt:variant>
      <vt:variant>
        <vt:i4>1441843</vt:i4>
      </vt:variant>
      <vt:variant>
        <vt:i4>140</vt:i4>
      </vt:variant>
      <vt:variant>
        <vt:i4>0</vt:i4>
      </vt:variant>
      <vt:variant>
        <vt:i4>5</vt:i4>
      </vt:variant>
      <vt:variant>
        <vt:lpwstr/>
      </vt:variant>
      <vt:variant>
        <vt:lpwstr>_Toc70340570</vt:lpwstr>
      </vt:variant>
      <vt:variant>
        <vt:i4>2031666</vt:i4>
      </vt:variant>
      <vt:variant>
        <vt:i4>134</vt:i4>
      </vt:variant>
      <vt:variant>
        <vt:i4>0</vt:i4>
      </vt:variant>
      <vt:variant>
        <vt:i4>5</vt:i4>
      </vt:variant>
      <vt:variant>
        <vt:lpwstr/>
      </vt:variant>
      <vt:variant>
        <vt:lpwstr>_Toc70340569</vt:lpwstr>
      </vt:variant>
      <vt:variant>
        <vt:i4>1966130</vt:i4>
      </vt:variant>
      <vt:variant>
        <vt:i4>128</vt:i4>
      </vt:variant>
      <vt:variant>
        <vt:i4>0</vt:i4>
      </vt:variant>
      <vt:variant>
        <vt:i4>5</vt:i4>
      </vt:variant>
      <vt:variant>
        <vt:lpwstr/>
      </vt:variant>
      <vt:variant>
        <vt:lpwstr>_Toc70340568</vt:lpwstr>
      </vt:variant>
      <vt:variant>
        <vt:i4>1114162</vt:i4>
      </vt:variant>
      <vt:variant>
        <vt:i4>122</vt:i4>
      </vt:variant>
      <vt:variant>
        <vt:i4>0</vt:i4>
      </vt:variant>
      <vt:variant>
        <vt:i4>5</vt:i4>
      </vt:variant>
      <vt:variant>
        <vt:lpwstr/>
      </vt:variant>
      <vt:variant>
        <vt:lpwstr>_Toc70340567</vt:lpwstr>
      </vt:variant>
      <vt:variant>
        <vt:i4>1048626</vt:i4>
      </vt:variant>
      <vt:variant>
        <vt:i4>116</vt:i4>
      </vt:variant>
      <vt:variant>
        <vt:i4>0</vt:i4>
      </vt:variant>
      <vt:variant>
        <vt:i4>5</vt:i4>
      </vt:variant>
      <vt:variant>
        <vt:lpwstr/>
      </vt:variant>
      <vt:variant>
        <vt:lpwstr>_Toc70340566</vt:lpwstr>
      </vt:variant>
      <vt:variant>
        <vt:i4>1245234</vt:i4>
      </vt:variant>
      <vt:variant>
        <vt:i4>110</vt:i4>
      </vt:variant>
      <vt:variant>
        <vt:i4>0</vt:i4>
      </vt:variant>
      <vt:variant>
        <vt:i4>5</vt:i4>
      </vt:variant>
      <vt:variant>
        <vt:lpwstr/>
      </vt:variant>
      <vt:variant>
        <vt:lpwstr>_Toc70340565</vt:lpwstr>
      </vt:variant>
      <vt:variant>
        <vt:i4>1179698</vt:i4>
      </vt:variant>
      <vt:variant>
        <vt:i4>104</vt:i4>
      </vt:variant>
      <vt:variant>
        <vt:i4>0</vt:i4>
      </vt:variant>
      <vt:variant>
        <vt:i4>5</vt:i4>
      </vt:variant>
      <vt:variant>
        <vt:lpwstr/>
      </vt:variant>
      <vt:variant>
        <vt:lpwstr>_Toc70340564</vt:lpwstr>
      </vt:variant>
      <vt:variant>
        <vt:i4>1376306</vt:i4>
      </vt:variant>
      <vt:variant>
        <vt:i4>98</vt:i4>
      </vt:variant>
      <vt:variant>
        <vt:i4>0</vt:i4>
      </vt:variant>
      <vt:variant>
        <vt:i4>5</vt:i4>
      </vt:variant>
      <vt:variant>
        <vt:lpwstr/>
      </vt:variant>
      <vt:variant>
        <vt:lpwstr>_Toc70340563</vt:lpwstr>
      </vt:variant>
      <vt:variant>
        <vt:i4>1310770</vt:i4>
      </vt:variant>
      <vt:variant>
        <vt:i4>92</vt:i4>
      </vt:variant>
      <vt:variant>
        <vt:i4>0</vt:i4>
      </vt:variant>
      <vt:variant>
        <vt:i4>5</vt:i4>
      </vt:variant>
      <vt:variant>
        <vt:lpwstr/>
      </vt:variant>
      <vt:variant>
        <vt:lpwstr>_Toc70340562</vt:lpwstr>
      </vt:variant>
      <vt:variant>
        <vt:i4>1507378</vt:i4>
      </vt:variant>
      <vt:variant>
        <vt:i4>86</vt:i4>
      </vt:variant>
      <vt:variant>
        <vt:i4>0</vt:i4>
      </vt:variant>
      <vt:variant>
        <vt:i4>5</vt:i4>
      </vt:variant>
      <vt:variant>
        <vt:lpwstr/>
      </vt:variant>
      <vt:variant>
        <vt:lpwstr>_Toc70340561</vt:lpwstr>
      </vt:variant>
      <vt:variant>
        <vt:i4>1441842</vt:i4>
      </vt:variant>
      <vt:variant>
        <vt:i4>80</vt:i4>
      </vt:variant>
      <vt:variant>
        <vt:i4>0</vt:i4>
      </vt:variant>
      <vt:variant>
        <vt:i4>5</vt:i4>
      </vt:variant>
      <vt:variant>
        <vt:lpwstr/>
      </vt:variant>
      <vt:variant>
        <vt:lpwstr>_Toc70340560</vt:lpwstr>
      </vt:variant>
      <vt:variant>
        <vt:i4>2031665</vt:i4>
      </vt:variant>
      <vt:variant>
        <vt:i4>74</vt:i4>
      </vt:variant>
      <vt:variant>
        <vt:i4>0</vt:i4>
      </vt:variant>
      <vt:variant>
        <vt:i4>5</vt:i4>
      </vt:variant>
      <vt:variant>
        <vt:lpwstr/>
      </vt:variant>
      <vt:variant>
        <vt:lpwstr>_Toc70340559</vt:lpwstr>
      </vt:variant>
      <vt:variant>
        <vt:i4>1966129</vt:i4>
      </vt:variant>
      <vt:variant>
        <vt:i4>68</vt:i4>
      </vt:variant>
      <vt:variant>
        <vt:i4>0</vt:i4>
      </vt:variant>
      <vt:variant>
        <vt:i4>5</vt:i4>
      </vt:variant>
      <vt:variant>
        <vt:lpwstr/>
      </vt:variant>
      <vt:variant>
        <vt:lpwstr>_Toc70340558</vt:lpwstr>
      </vt:variant>
      <vt:variant>
        <vt:i4>1114161</vt:i4>
      </vt:variant>
      <vt:variant>
        <vt:i4>62</vt:i4>
      </vt:variant>
      <vt:variant>
        <vt:i4>0</vt:i4>
      </vt:variant>
      <vt:variant>
        <vt:i4>5</vt:i4>
      </vt:variant>
      <vt:variant>
        <vt:lpwstr/>
      </vt:variant>
      <vt:variant>
        <vt:lpwstr>_Toc70340557</vt:lpwstr>
      </vt:variant>
      <vt:variant>
        <vt:i4>1048625</vt:i4>
      </vt:variant>
      <vt:variant>
        <vt:i4>56</vt:i4>
      </vt:variant>
      <vt:variant>
        <vt:i4>0</vt:i4>
      </vt:variant>
      <vt:variant>
        <vt:i4>5</vt:i4>
      </vt:variant>
      <vt:variant>
        <vt:lpwstr/>
      </vt:variant>
      <vt:variant>
        <vt:lpwstr>_Toc70340556</vt:lpwstr>
      </vt:variant>
      <vt:variant>
        <vt:i4>1245233</vt:i4>
      </vt:variant>
      <vt:variant>
        <vt:i4>50</vt:i4>
      </vt:variant>
      <vt:variant>
        <vt:i4>0</vt:i4>
      </vt:variant>
      <vt:variant>
        <vt:i4>5</vt:i4>
      </vt:variant>
      <vt:variant>
        <vt:lpwstr/>
      </vt:variant>
      <vt:variant>
        <vt:lpwstr>_Toc70340555</vt:lpwstr>
      </vt:variant>
      <vt:variant>
        <vt:i4>1179697</vt:i4>
      </vt:variant>
      <vt:variant>
        <vt:i4>44</vt:i4>
      </vt:variant>
      <vt:variant>
        <vt:i4>0</vt:i4>
      </vt:variant>
      <vt:variant>
        <vt:i4>5</vt:i4>
      </vt:variant>
      <vt:variant>
        <vt:lpwstr/>
      </vt:variant>
      <vt:variant>
        <vt:lpwstr>_Toc70340554</vt:lpwstr>
      </vt:variant>
      <vt:variant>
        <vt:i4>1376305</vt:i4>
      </vt:variant>
      <vt:variant>
        <vt:i4>38</vt:i4>
      </vt:variant>
      <vt:variant>
        <vt:i4>0</vt:i4>
      </vt:variant>
      <vt:variant>
        <vt:i4>5</vt:i4>
      </vt:variant>
      <vt:variant>
        <vt:lpwstr/>
      </vt:variant>
      <vt:variant>
        <vt:lpwstr>_Toc70340553</vt:lpwstr>
      </vt:variant>
      <vt:variant>
        <vt:i4>1310769</vt:i4>
      </vt:variant>
      <vt:variant>
        <vt:i4>32</vt:i4>
      </vt:variant>
      <vt:variant>
        <vt:i4>0</vt:i4>
      </vt:variant>
      <vt:variant>
        <vt:i4>5</vt:i4>
      </vt:variant>
      <vt:variant>
        <vt:lpwstr/>
      </vt:variant>
      <vt:variant>
        <vt:lpwstr>_Toc70340552</vt:lpwstr>
      </vt:variant>
      <vt:variant>
        <vt:i4>1507377</vt:i4>
      </vt:variant>
      <vt:variant>
        <vt:i4>26</vt:i4>
      </vt:variant>
      <vt:variant>
        <vt:i4>0</vt:i4>
      </vt:variant>
      <vt:variant>
        <vt:i4>5</vt:i4>
      </vt:variant>
      <vt:variant>
        <vt:lpwstr/>
      </vt:variant>
      <vt:variant>
        <vt:lpwstr>_Toc70340551</vt:lpwstr>
      </vt:variant>
      <vt:variant>
        <vt:i4>1441841</vt:i4>
      </vt:variant>
      <vt:variant>
        <vt:i4>20</vt:i4>
      </vt:variant>
      <vt:variant>
        <vt:i4>0</vt:i4>
      </vt:variant>
      <vt:variant>
        <vt:i4>5</vt:i4>
      </vt:variant>
      <vt:variant>
        <vt:lpwstr/>
      </vt:variant>
      <vt:variant>
        <vt:lpwstr>_Toc70340550</vt:lpwstr>
      </vt:variant>
      <vt:variant>
        <vt:i4>2031664</vt:i4>
      </vt:variant>
      <vt:variant>
        <vt:i4>14</vt:i4>
      </vt:variant>
      <vt:variant>
        <vt:i4>0</vt:i4>
      </vt:variant>
      <vt:variant>
        <vt:i4>5</vt:i4>
      </vt:variant>
      <vt:variant>
        <vt:lpwstr/>
      </vt:variant>
      <vt:variant>
        <vt:lpwstr>_Toc70340549</vt:lpwstr>
      </vt:variant>
      <vt:variant>
        <vt:i4>1966128</vt:i4>
      </vt:variant>
      <vt:variant>
        <vt:i4>8</vt:i4>
      </vt:variant>
      <vt:variant>
        <vt:i4>0</vt:i4>
      </vt:variant>
      <vt:variant>
        <vt:i4>5</vt:i4>
      </vt:variant>
      <vt:variant>
        <vt:lpwstr/>
      </vt:variant>
      <vt:variant>
        <vt:lpwstr>_Toc70340548</vt:lpwstr>
      </vt:variant>
      <vt:variant>
        <vt:i4>1114160</vt:i4>
      </vt:variant>
      <vt:variant>
        <vt:i4>2</vt:i4>
      </vt:variant>
      <vt:variant>
        <vt:i4>0</vt:i4>
      </vt:variant>
      <vt:variant>
        <vt:i4>5</vt:i4>
      </vt:variant>
      <vt:variant>
        <vt:lpwstr/>
      </vt:variant>
      <vt:variant>
        <vt:lpwstr>_Toc70340547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Damijan Janežič</cp:lastModifiedBy>
  <cp:revision>8</cp:revision>
  <cp:lastPrinted>2021-04-26T12:07:00Z</cp:lastPrinted>
  <dcterms:created xsi:type="dcterms:W3CDTF">2021-06-09T10:54:00Z</dcterms:created>
  <dcterms:modified xsi:type="dcterms:W3CDTF">2021-06-10T07:11:00Z</dcterms:modified>
</cp:coreProperties>
</file>