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22A6" w:rsidRDefault="00F322A6" w:rsidP="00A241FD">
      <w:pPr>
        <w:overflowPunct w:val="0"/>
        <w:autoSpaceDE w:val="0"/>
        <w:autoSpaceDN w:val="0"/>
        <w:adjustRightInd w:val="0"/>
        <w:spacing w:after="0"/>
        <w:jc w:val="center"/>
        <w:textAlignment w:val="baseline"/>
        <w:rPr>
          <w:rFonts w:ascii="Arial" w:eastAsia="Times New Roman" w:hAnsi="Arial" w:cs="Arial"/>
          <w:b/>
          <w:bCs/>
          <w:sz w:val="20"/>
          <w:szCs w:val="20"/>
          <w:lang w:eastAsia="sl-SI"/>
        </w:rPr>
      </w:pPr>
    </w:p>
    <w:p w:rsidR="00F322A6" w:rsidRDefault="00F322A6" w:rsidP="00A241FD">
      <w:pPr>
        <w:overflowPunct w:val="0"/>
        <w:autoSpaceDE w:val="0"/>
        <w:autoSpaceDN w:val="0"/>
        <w:adjustRightInd w:val="0"/>
        <w:spacing w:after="0"/>
        <w:jc w:val="center"/>
        <w:textAlignment w:val="baseline"/>
        <w:rPr>
          <w:rFonts w:ascii="Arial" w:eastAsia="Times New Roman" w:hAnsi="Arial" w:cs="Arial"/>
          <w:b/>
          <w:bCs/>
          <w:sz w:val="20"/>
          <w:szCs w:val="20"/>
          <w:lang w:eastAsia="sl-SI"/>
        </w:rPr>
      </w:pPr>
    </w:p>
    <w:p w:rsidR="00F322A6" w:rsidRDefault="00F322A6" w:rsidP="00A241FD">
      <w:pPr>
        <w:overflowPunct w:val="0"/>
        <w:autoSpaceDE w:val="0"/>
        <w:autoSpaceDN w:val="0"/>
        <w:adjustRightInd w:val="0"/>
        <w:spacing w:after="0"/>
        <w:jc w:val="center"/>
        <w:textAlignment w:val="baseline"/>
        <w:rPr>
          <w:rFonts w:ascii="Arial" w:eastAsia="Times New Roman" w:hAnsi="Arial" w:cs="Arial"/>
          <w:b/>
          <w:bCs/>
          <w:sz w:val="20"/>
          <w:szCs w:val="20"/>
          <w:lang w:eastAsia="sl-SI"/>
        </w:rPr>
      </w:pPr>
    </w:p>
    <w:p w:rsidR="00F322A6" w:rsidRDefault="00F322A6" w:rsidP="00A241FD">
      <w:pPr>
        <w:overflowPunct w:val="0"/>
        <w:autoSpaceDE w:val="0"/>
        <w:autoSpaceDN w:val="0"/>
        <w:adjustRightInd w:val="0"/>
        <w:spacing w:after="0"/>
        <w:jc w:val="center"/>
        <w:textAlignment w:val="baseline"/>
        <w:rPr>
          <w:rFonts w:ascii="Arial" w:eastAsia="Times New Roman" w:hAnsi="Arial" w:cs="Arial"/>
          <w:b/>
          <w:bCs/>
          <w:sz w:val="20"/>
          <w:szCs w:val="20"/>
          <w:lang w:eastAsia="sl-SI"/>
        </w:rPr>
      </w:pPr>
    </w:p>
    <w:p w:rsidR="00F322A6" w:rsidRDefault="00F322A6" w:rsidP="00A241FD">
      <w:pPr>
        <w:overflowPunct w:val="0"/>
        <w:autoSpaceDE w:val="0"/>
        <w:autoSpaceDN w:val="0"/>
        <w:adjustRightInd w:val="0"/>
        <w:spacing w:after="0"/>
        <w:jc w:val="center"/>
        <w:textAlignment w:val="baseline"/>
        <w:rPr>
          <w:rFonts w:ascii="Arial" w:eastAsia="Times New Roman" w:hAnsi="Arial" w:cs="Arial"/>
          <w:b/>
          <w:bCs/>
          <w:sz w:val="20"/>
          <w:szCs w:val="20"/>
          <w:lang w:eastAsia="sl-SI"/>
        </w:rPr>
      </w:pPr>
    </w:p>
    <w:p w:rsidR="00F322A6" w:rsidRDefault="00F322A6" w:rsidP="00A241FD">
      <w:pPr>
        <w:overflowPunct w:val="0"/>
        <w:autoSpaceDE w:val="0"/>
        <w:autoSpaceDN w:val="0"/>
        <w:adjustRightInd w:val="0"/>
        <w:spacing w:after="0"/>
        <w:jc w:val="center"/>
        <w:textAlignment w:val="baseline"/>
        <w:rPr>
          <w:rFonts w:ascii="Arial" w:eastAsia="Times New Roman" w:hAnsi="Arial" w:cs="Arial"/>
          <w:b/>
          <w:bCs/>
          <w:sz w:val="20"/>
          <w:szCs w:val="20"/>
          <w:lang w:eastAsia="sl-SI"/>
        </w:rPr>
      </w:pPr>
    </w:p>
    <w:p w:rsidR="00F322A6" w:rsidRDefault="00F322A6" w:rsidP="00A241FD">
      <w:pPr>
        <w:overflowPunct w:val="0"/>
        <w:autoSpaceDE w:val="0"/>
        <w:autoSpaceDN w:val="0"/>
        <w:adjustRightInd w:val="0"/>
        <w:spacing w:after="0"/>
        <w:jc w:val="center"/>
        <w:textAlignment w:val="baseline"/>
        <w:rPr>
          <w:rFonts w:ascii="Arial" w:eastAsia="Times New Roman" w:hAnsi="Arial" w:cs="Arial"/>
          <w:b/>
          <w:bCs/>
          <w:sz w:val="20"/>
          <w:szCs w:val="20"/>
          <w:lang w:eastAsia="sl-SI"/>
        </w:rPr>
      </w:pPr>
    </w:p>
    <w:p w:rsidR="00F322A6" w:rsidRDefault="00F322A6" w:rsidP="00A241FD">
      <w:pPr>
        <w:overflowPunct w:val="0"/>
        <w:autoSpaceDE w:val="0"/>
        <w:autoSpaceDN w:val="0"/>
        <w:adjustRightInd w:val="0"/>
        <w:spacing w:after="0"/>
        <w:jc w:val="center"/>
        <w:textAlignment w:val="baseline"/>
        <w:rPr>
          <w:rFonts w:ascii="Arial" w:eastAsia="Times New Roman" w:hAnsi="Arial" w:cs="Arial"/>
          <w:b/>
          <w:bCs/>
          <w:sz w:val="20"/>
          <w:szCs w:val="20"/>
          <w:lang w:eastAsia="sl-SI"/>
        </w:rPr>
      </w:pPr>
    </w:p>
    <w:p w:rsidR="00A241FD" w:rsidRPr="00991309" w:rsidRDefault="00956D1D" w:rsidP="00A241FD">
      <w:pPr>
        <w:overflowPunct w:val="0"/>
        <w:autoSpaceDE w:val="0"/>
        <w:autoSpaceDN w:val="0"/>
        <w:adjustRightInd w:val="0"/>
        <w:spacing w:after="0"/>
        <w:jc w:val="center"/>
        <w:textAlignment w:val="baseline"/>
        <w:rPr>
          <w:rFonts w:ascii="Arial" w:eastAsia="Times New Roman" w:hAnsi="Arial" w:cs="Arial"/>
          <w:b/>
          <w:bCs/>
          <w:sz w:val="20"/>
          <w:szCs w:val="20"/>
          <w:lang w:eastAsia="sl-SI"/>
        </w:rPr>
      </w:pPr>
      <w:r w:rsidRPr="00A241FD">
        <w:rPr>
          <w:rFonts w:ascii="Arial" w:eastAsia="Times New Roman" w:hAnsi="Arial" w:cs="Arial"/>
          <w:b/>
          <w:noProof/>
          <w:sz w:val="20"/>
          <w:szCs w:val="20"/>
          <w:lang w:eastAsia="sl-SI"/>
        </w:rPr>
        <w:drawing>
          <wp:inline distT="0" distB="0" distL="0" distR="0">
            <wp:extent cx="1951355" cy="1252220"/>
            <wp:effectExtent l="0" t="0" r="0" b="5080"/>
            <wp:docPr id="1" name="Picture 1" descr="ukrepajmo-big_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ukrepajmo-big_05"/>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51355" cy="1252220"/>
                    </a:xfrm>
                    <a:prstGeom prst="rect">
                      <a:avLst/>
                    </a:prstGeom>
                    <a:noFill/>
                    <a:ln>
                      <a:noFill/>
                    </a:ln>
                  </pic:spPr>
                </pic:pic>
              </a:graphicData>
            </a:graphic>
          </wp:inline>
        </w:drawing>
      </w:r>
    </w:p>
    <w:p w:rsidR="00A241FD" w:rsidRPr="00991309" w:rsidRDefault="00A241FD" w:rsidP="00A241FD">
      <w:pPr>
        <w:overflowPunct w:val="0"/>
        <w:autoSpaceDE w:val="0"/>
        <w:autoSpaceDN w:val="0"/>
        <w:adjustRightInd w:val="0"/>
        <w:spacing w:after="0"/>
        <w:jc w:val="center"/>
        <w:textAlignment w:val="baseline"/>
        <w:rPr>
          <w:rFonts w:ascii="Arial" w:eastAsia="Times New Roman" w:hAnsi="Arial" w:cs="Arial"/>
          <w:b/>
          <w:bCs/>
          <w:sz w:val="20"/>
          <w:szCs w:val="20"/>
          <w:lang w:eastAsia="sl-SI"/>
        </w:rPr>
      </w:pPr>
    </w:p>
    <w:p w:rsidR="00A241FD" w:rsidRPr="00991309" w:rsidRDefault="00A241FD" w:rsidP="00A241FD">
      <w:pPr>
        <w:overflowPunct w:val="0"/>
        <w:autoSpaceDE w:val="0"/>
        <w:autoSpaceDN w:val="0"/>
        <w:adjustRightInd w:val="0"/>
        <w:spacing w:after="0"/>
        <w:jc w:val="center"/>
        <w:textAlignment w:val="baseline"/>
        <w:rPr>
          <w:rFonts w:ascii="Arial" w:eastAsia="Times New Roman" w:hAnsi="Arial" w:cs="Arial"/>
          <w:b/>
          <w:bCs/>
          <w:sz w:val="20"/>
          <w:szCs w:val="20"/>
          <w:lang w:eastAsia="sl-SI"/>
        </w:rPr>
      </w:pPr>
    </w:p>
    <w:p w:rsidR="00A241FD" w:rsidRPr="00991309" w:rsidRDefault="00A241FD" w:rsidP="00A241FD">
      <w:pPr>
        <w:overflowPunct w:val="0"/>
        <w:autoSpaceDE w:val="0"/>
        <w:autoSpaceDN w:val="0"/>
        <w:adjustRightInd w:val="0"/>
        <w:spacing w:after="0"/>
        <w:jc w:val="center"/>
        <w:textAlignment w:val="baseline"/>
        <w:rPr>
          <w:rFonts w:ascii="Arial" w:eastAsia="Times New Roman" w:hAnsi="Arial" w:cs="Arial"/>
          <w:b/>
          <w:bCs/>
          <w:sz w:val="20"/>
          <w:szCs w:val="20"/>
          <w:lang w:eastAsia="sl-SI"/>
        </w:rPr>
      </w:pPr>
    </w:p>
    <w:p w:rsidR="00A241FD" w:rsidRPr="00991309" w:rsidRDefault="00A241FD" w:rsidP="00A241FD">
      <w:pPr>
        <w:overflowPunct w:val="0"/>
        <w:autoSpaceDE w:val="0"/>
        <w:autoSpaceDN w:val="0"/>
        <w:adjustRightInd w:val="0"/>
        <w:spacing w:after="0"/>
        <w:jc w:val="center"/>
        <w:textAlignment w:val="baseline"/>
        <w:rPr>
          <w:rFonts w:ascii="Arial" w:eastAsia="Times New Roman" w:hAnsi="Arial" w:cs="Arial"/>
          <w:b/>
          <w:bCs/>
          <w:sz w:val="20"/>
          <w:szCs w:val="20"/>
          <w:lang w:eastAsia="sl-SI"/>
        </w:rPr>
      </w:pPr>
    </w:p>
    <w:p w:rsidR="00A241FD" w:rsidRPr="00991309" w:rsidRDefault="00A241FD" w:rsidP="00A241FD">
      <w:pPr>
        <w:overflowPunct w:val="0"/>
        <w:autoSpaceDE w:val="0"/>
        <w:autoSpaceDN w:val="0"/>
        <w:adjustRightInd w:val="0"/>
        <w:spacing w:after="0"/>
        <w:jc w:val="center"/>
        <w:textAlignment w:val="baseline"/>
        <w:rPr>
          <w:rFonts w:ascii="Arial" w:eastAsia="Times New Roman" w:hAnsi="Arial" w:cs="Arial"/>
          <w:b/>
          <w:bCs/>
          <w:sz w:val="20"/>
          <w:szCs w:val="20"/>
          <w:lang w:eastAsia="sl-SI"/>
        </w:rPr>
      </w:pPr>
    </w:p>
    <w:p w:rsidR="00A241FD" w:rsidRPr="00991309" w:rsidRDefault="00A241FD" w:rsidP="00A241FD">
      <w:pPr>
        <w:overflowPunct w:val="0"/>
        <w:autoSpaceDE w:val="0"/>
        <w:autoSpaceDN w:val="0"/>
        <w:adjustRightInd w:val="0"/>
        <w:spacing w:after="0"/>
        <w:jc w:val="center"/>
        <w:textAlignment w:val="baseline"/>
        <w:rPr>
          <w:rFonts w:ascii="Arial" w:eastAsia="Times New Roman" w:hAnsi="Arial" w:cs="Arial"/>
          <w:b/>
          <w:bCs/>
          <w:sz w:val="20"/>
          <w:szCs w:val="20"/>
          <w:lang w:eastAsia="sl-SI"/>
        </w:rPr>
      </w:pPr>
    </w:p>
    <w:p w:rsidR="00A241FD" w:rsidRPr="00991309" w:rsidRDefault="00A241FD" w:rsidP="00A241FD">
      <w:pPr>
        <w:overflowPunct w:val="0"/>
        <w:autoSpaceDE w:val="0"/>
        <w:autoSpaceDN w:val="0"/>
        <w:adjustRightInd w:val="0"/>
        <w:spacing w:after="0"/>
        <w:jc w:val="center"/>
        <w:textAlignment w:val="baseline"/>
        <w:rPr>
          <w:rFonts w:ascii="Arial" w:eastAsia="Times New Roman" w:hAnsi="Arial" w:cs="Arial"/>
          <w:b/>
          <w:bCs/>
          <w:sz w:val="20"/>
          <w:szCs w:val="20"/>
          <w:lang w:eastAsia="sl-SI"/>
        </w:rPr>
      </w:pPr>
    </w:p>
    <w:p w:rsidR="00A241FD" w:rsidRPr="00991309" w:rsidRDefault="00A241FD" w:rsidP="00A241FD">
      <w:pPr>
        <w:overflowPunct w:val="0"/>
        <w:autoSpaceDE w:val="0"/>
        <w:autoSpaceDN w:val="0"/>
        <w:adjustRightInd w:val="0"/>
        <w:spacing w:after="0"/>
        <w:jc w:val="center"/>
        <w:textAlignment w:val="baseline"/>
        <w:rPr>
          <w:rFonts w:ascii="Arial" w:eastAsia="Times New Roman" w:hAnsi="Arial" w:cs="Arial"/>
          <w:b/>
          <w:bCs/>
          <w:sz w:val="20"/>
          <w:szCs w:val="20"/>
          <w:lang w:eastAsia="sl-SI"/>
        </w:rPr>
      </w:pPr>
    </w:p>
    <w:p w:rsidR="00A241FD" w:rsidRPr="00991309" w:rsidRDefault="00A241FD" w:rsidP="00A241FD">
      <w:pPr>
        <w:overflowPunct w:val="0"/>
        <w:autoSpaceDE w:val="0"/>
        <w:autoSpaceDN w:val="0"/>
        <w:adjustRightInd w:val="0"/>
        <w:spacing w:after="0"/>
        <w:jc w:val="center"/>
        <w:textAlignment w:val="baseline"/>
        <w:rPr>
          <w:rFonts w:ascii="Arial" w:eastAsia="Times New Roman" w:hAnsi="Arial" w:cs="Arial"/>
          <w:b/>
          <w:bCs/>
          <w:sz w:val="20"/>
          <w:szCs w:val="20"/>
          <w:lang w:eastAsia="sl-SI"/>
        </w:rPr>
      </w:pPr>
    </w:p>
    <w:p w:rsidR="00A241FD" w:rsidRPr="00991309" w:rsidRDefault="00A241FD" w:rsidP="00A241FD">
      <w:pPr>
        <w:overflowPunct w:val="0"/>
        <w:autoSpaceDE w:val="0"/>
        <w:autoSpaceDN w:val="0"/>
        <w:adjustRightInd w:val="0"/>
        <w:spacing w:after="0"/>
        <w:jc w:val="center"/>
        <w:textAlignment w:val="baseline"/>
        <w:rPr>
          <w:rFonts w:ascii="Arial" w:eastAsia="Times New Roman" w:hAnsi="Arial" w:cs="Arial"/>
          <w:b/>
          <w:bCs/>
          <w:sz w:val="20"/>
          <w:szCs w:val="20"/>
          <w:lang w:eastAsia="sl-SI"/>
        </w:rPr>
      </w:pPr>
    </w:p>
    <w:p w:rsidR="00A241FD" w:rsidRPr="00991309" w:rsidRDefault="00A241FD" w:rsidP="00A241FD">
      <w:pPr>
        <w:overflowPunct w:val="0"/>
        <w:autoSpaceDE w:val="0"/>
        <w:autoSpaceDN w:val="0"/>
        <w:adjustRightInd w:val="0"/>
        <w:spacing w:after="0"/>
        <w:jc w:val="center"/>
        <w:textAlignment w:val="baseline"/>
        <w:rPr>
          <w:rFonts w:ascii="Arial" w:eastAsia="Times New Roman" w:hAnsi="Arial" w:cs="Arial"/>
          <w:b/>
          <w:bCs/>
          <w:sz w:val="20"/>
          <w:szCs w:val="20"/>
          <w:lang w:eastAsia="sl-SI"/>
        </w:rPr>
      </w:pPr>
    </w:p>
    <w:p w:rsidR="00A241FD" w:rsidRPr="00991309" w:rsidRDefault="00A241FD" w:rsidP="00A241FD">
      <w:pPr>
        <w:overflowPunct w:val="0"/>
        <w:autoSpaceDE w:val="0"/>
        <w:autoSpaceDN w:val="0"/>
        <w:adjustRightInd w:val="0"/>
        <w:spacing w:after="0"/>
        <w:jc w:val="center"/>
        <w:textAlignment w:val="baseline"/>
        <w:rPr>
          <w:rFonts w:ascii="Arial" w:eastAsia="Times New Roman" w:hAnsi="Arial" w:cs="Arial"/>
          <w:b/>
          <w:bCs/>
          <w:sz w:val="40"/>
          <w:szCs w:val="40"/>
          <w:lang w:eastAsia="sl-SI"/>
        </w:rPr>
      </w:pPr>
      <w:r w:rsidRPr="00991309">
        <w:rPr>
          <w:rFonts w:ascii="Arial" w:eastAsia="Times New Roman" w:hAnsi="Arial" w:cs="Arial"/>
          <w:b/>
          <w:bCs/>
          <w:sz w:val="40"/>
          <w:szCs w:val="40"/>
          <w:lang w:eastAsia="sl-SI"/>
        </w:rPr>
        <w:t>AKCIJSKI NAČRT</w:t>
      </w:r>
    </w:p>
    <w:p w:rsidR="00A241FD" w:rsidRPr="00991309" w:rsidRDefault="00A241FD" w:rsidP="00A241FD">
      <w:pPr>
        <w:overflowPunct w:val="0"/>
        <w:autoSpaceDE w:val="0"/>
        <w:autoSpaceDN w:val="0"/>
        <w:adjustRightInd w:val="0"/>
        <w:spacing w:after="0"/>
        <w:jc w:val="center"/>
        <w:textAlignment w:val="baseline"/>
        <w:rPr>
          <w:rFonts w:ascii="Arial" w:eastAsia="Times New Roman" w:hAnsi="Arial" w:cs="Arial"/>
          <w:b/>
          <w:bCs/>
          <w:sz w:val="40"/>
          <w:szCs w:val="40"/>
          <w:lang w:eastAsia="sl-SI"/>
        </w:rPr>
      </w:pPr>
      <w:r w:rsidRPr="00991309">
        <w:rPr>
          <w:rFonts w:ascii="Arial" w:eastAsia="Times New Roman" w:hAnsi="Arial" w:cs="Arial"/>
          <w:b/>
          <w:bCs/>
          <w:sz w:val="40"/>
          <w:szCs w:val="40"/>
          <w:lang w:eastAsia="sl-SI"/>
        </w:rPr>
        <w:t>ZA BOJ PROTI TRGOVINI Z LJUDMI ZA OBDOBJE 2021</w:t>
      </w:r>
      <w:r w:rsidR="004F00E9">
        <w:rPr>
          <w:rFonts w:ascii="Arial" w:eastAsia="Times New Roman" w:hAnsi="Arial" w:cs="Arial"/>
          <w:b/>
          <w:bCs/>
          <w:sz w:val="40"/>
          <w:szCs w:val="40"/>
          <w:lang w:eastAsia="sl-SI"/>
        </w:rPr>
        <w:t xml:space="preserve"> </w:t>
      </w:r>
      <w:r w:rsidRPr="00991309">
        <w:rPr>
          <w:rFonts w:ascii="Arial" w:eastAsia="Times New Roman" w:hAnsi="Arial" w:cs="Arial"/>
          <w:b/>
          <w:bCs/>
          <w:sz w:val="40"/>
          <w:szCs w:val="40"/>
          <w:lang w:eastAsia="sl-SI"/>
        </w:rPr>
        <w:t>–</w:t>
      </w:r>
      <w:r w:rsidR="004F00E9">
        <w:rPr>
          <w:rFonts w:ascii="Arial" w:eastAsia="Times New Roman" w:hAnsi="Arial" w:cs="Arial"/>
          <w:b/>
          <w:bCs/>
          <w:sz w:val="40"/>
          <w:szCs w:val="40"/>
          <w:lang w:eastAsia="sl-SI"/>
        </w:rPr>
        <w:t xml:space="preserve"> </w:t>
      </w:r>
      <w:r w:rsidRPr="00991309">
        <w:rPr>
          <w:rFonts w:ascii="Arial" w:eastAsia="Times New Roman" w:hAnsi="Arial" w:cs="Arial"/>
          <w:b/>
          <w:bCs/>
          <w:sz w:val="40"/>
          <w:szCs w:val="40"/>
          <w:lang w:eastAsia="sl-SI"/>
        </w:rPr>
        <w:t>2022</w:t>
      </w:r>
    </w:p>
    <w:p w:rsidR="00A241FD" w:rsidRPr="00991309" w:rsidRDefault="00A241FD" w:rsidP="00A241FD">
      <w:pPr>
        <w:spacing w:after="0"/>
        <w:rPr>
          <w:rFonts w:ascii="Arial" w:hAnsi="Arial" w:cs="Arial"/>
          <w:sz w:val="40"/>
          <w:szCs w:val="40"/>
        </w:rPr>
      </w:pPr>
    </w:p>
    <w:p w:rsidR="00A241FD" w:rsidRPr="00991309" w:rsidRDefault="00A241FD" w:rsidP="00A241FD">
      <w:pPr>
        <w:spacing w:after="0"/>
        <w:rPr>
          <w:rFonts w:ascii="Arial" w:hAnsi="Arial" w:cs="Arial"/>
          <w:sz w:val="20"/>
          <w:szCs w:val="20"/>
        </w:rPr>
      </w:pPr>
    </w:p>
    <w:p w:rsidR="00A241FD" w:rsidRPr="00991309" w:rsidRDefault="00A241FD" w:rsidP="00A241FD">
      <w:pPr>
        <w:keepNext/>
        <w:spacing w:after="0"/>
        <w:jc w:val="both"/>
        <w:outlineLvl w:val="3"/>
        <w:rPr>
          <w:rFonts w:ascii="Arial" w:hAnsi="Arial" w:cs="Arial"/>
          <w:b/>
          <w:sz w:val="20"/>
          <w:szCs w:val="20"/>
        </w:rPr>
      </w:pPr>
    </w:p>
    <w:p w:rsidR="00A241FD" w:rsidRPr="00991309" w:rsidRDefault="00A241FD" w:rsidP="00A241FD">
      <w:pPr>
        <w:spacing w:after="0"/>
        <w:rPr>
          <w:rFonts w:ascii="Arial" w:hAnsi="Arial"/>
          <w:b/>
          <w:bCs/>
        </w:rPr>
      </w:pPr>
    </w:p>
    <w:p w:rsidR="00A241FD" w:rsidRPr="00991309" w:rsidRDefault="00A241FD" w:rsidP="00A241FD">
      <w:pPr>
        <w:spacing w:after="0"/>
        <w:rPr>
          <w:rFonts w:ascii="Arial" w:hAnsi="Arial"/>
          <w:b/>
          <w:bCs/>
        </w:rPr>
      </w:pPr>
    </w:p>
    <w:p w:rsidR="00A241FD" w:rsidRPr="00991309" w:rsidRDefault="00A241FD" w:rsidP="00A241FD">
      <w:pPr>
        <w:spacing w:after="0"/>
        <w:rPr>
          <w:rFonts w:ascii="Arial" w:hAnsi="Arial"/>
          <w:b/>
          <w:bCs/>
        </w:rPr>
      </w:pPr>
    </w:p>
    <w:p w:rsidR="00A241FD" w:rsidRPr="00991309" w:rsidRDefault="00A241FD" w:rsidP="00A241FD">
      <w:pPr>
        <w:spacing w:after="0"/>
        <w:rPr>
          <w:rFonts w:ascii="Arial" w:hAnsi="Arial"/>
          <w:b/>
          <w:bCs/>
        </w:rPr>
      </w:pPr>
    </w:p>
    <w:p w:rsidR="00A241FD" w:rsidRPr="00991309" w:rsidRDefault="00A241FD" w:rsidP="00A241FD">
      <w:pPr>
        <w:spacing w:after="0"/>
        <w:rPr>
          <w:rFonts w:ascii="Arial" w:hAnsi="Arial"/>
          <w:b/>
          <w:bCs/>
        </w:rPr>
      </w:pPr>
    </w:p>
    <w:p w:rsidR="00A241FD" w:rsidRPr="00991309" w:rsidRDefault="00A241FD" w:rsidP="00A241FD">
      <w:pPr>
        <w:spacing w:after="0"/>
        <w:rPr>
          <w:rFonts w:ascii="Arial" w:hAnsi="Arial"/>
          <w:b/>
          <w:bCs/>
        </w:rPr>
      </w:pPr>
    </w:p>
    <w:p w:rsidR="00A241FD" w:rsidRPr="00991309" w:rsidRDefault="00A241FD" w:rsidP="00A241FD">
      <w:pPr>
        <w:spacing w:after="0"/>
        <w:rPr>
          <w:rFonts w:ascii="Arial" w:hAnsi="Arial"/>
          <w:b/>
          <w:bCs/>
        </w:rPr>
      </w:pPr>
    </w:p>
    <w:p w:rsidR="00A241FD" w:rsidRDefault="00A241FD" w:rsidP="00A241FD">
      <w:pPr>
        <w:spacing w:after="0"/>
        <w:rPr>
          <w:rFonts w:ascii="Arial" w:hAnsi="Arial"/>
          <w:b/>
          <w:bCs/>
        </w:rPr>
      </w:pPr>
    </w:p>
    <w:p w:rsidR="008323D9" w:rsidRPr="00991309" w:rsidRDefault="008323D9" w:rsidP="00A241FD">
      <w:pPr>
        <w:spacing w:after="0"/>
        <w:rPr>
          <w:rFonts w:ascii="Arial" w:hAnsi="Arial"/>
          <w:b/>
          <w:bCs/>
        </w:rPr>
      </w:pPr>
    </w:p>
    <w:p w:rsidR="00A241FD" w:rsidRPr="00991309" w:rsidRDefault="00A241FD" w:rsidP="00A241FD">
      <w:pPr>
        <w:spacing w:after="0"/>
        <w:rPr>
          <w:rFonts w:ascii="Arial" w:hAnsi="Arial"/>
          <w:b/>
          <w:bCs/>
        </w:rPr>
      </w:pPr>
    </w:p>
    <w:p w:rsidR="00A241FD" w:rsidRPr="00991309" w:rsidRDefault="00A241FD" w:rsidP="00A241FD">
      <w:pPr>
        <w:spacing w:after="0"/>
        <w:rPr>
          <w:rFonts w:ascii="Arial" w:hAnsi="Arial"/>
          <w:b/>
          <w:bCs/>
        </w:rPr>
      </w:pPr>
    </w:p>
    <w:p w:rsidR="00A241FD" w:rsidRPr="00991309" w:rsidRDefault="00A241FD" w:rsidP="00A241FD">
      <w:pPr>
        <w:spacing w:after="0"/>
        <w:rPr>
          <w:rFonts w:ascii="Arial" w:hAnsi="Arial"/>
          <w:b/>
          <w:bCs/>
        </w:rPr>
      </w:pPr>
    </w:p>
    <w:p w:rsidR="00A241FD" w:rsidRPr="00991309" w:rsidRDefault="00A241FD" w:rsidP="00A241FD">
      <w:pPr>
        <w:spacing w:after="0"/>
        <w:rPr>
          <w:rFonts w:ascii="Arial" w:hAnsi="Arial"/>
          <w:b/>
          <w:bCs/>
        </w:rPr>
      </w:pPr>
    </w:p>
    <w:p w:rsidR="00A241FD" w:rsidRPr="00991309" w:rsidRDefault="00A241FD" w:rsidP="00A241FD">
      <w:pPr>
        <w:spacing w:after="0"/>
        <w:rPr>
          <w:rFonts w:ascii="Arial" w:hAnsi="Arial"/>
          <w:b/>
          <w:bCs/>
        </w:rPr>
      </w:pPr>
    </w:p>
    <w:p w:rsidR="00A241FD" w:rsidRPr="007437CE" w:rsidRDefault="00A241FD" w:rsidP="00A241FD">
      <w:pPr>
        <w:pStyle w:val="Kazalovsebine1"/>
        <w:spacing w:after="0"/>
        <w:rPr>
          <w:rFonts w:eastAsia="Times New Roman"/>
          <w:b w:val="0"/>
          <w:lang w:eastAsia="sl-SI"/>
        </w:rPr>
      </w:pPr>
      <w:r w:rsidRPr="00A241FD">
        <w:rPr>
          <w:bCs/>
          <w:noProof w:val="0"/>
        </w:rPr>
        <w:lastRenderedPageBreak/>
        <w:fldChar w:fldCharType="begin"/>
      </w:r>
      <w:r w:rsidRPr="00A241FD">
        <w:rPr>
          <w:bCs/>
          <w:noProof w:val="0"/>
        </w:rPr>
        <w:instrText xml:space="preserve"> TOC \o "1-3" \h \z \u </w:instrText>
      </w:r>
      <w:r w:rsidRPr="00A241FD">
        <w:rPr>
          <w:bCs/>
          <w:noProof w:val="0"/>
        </w:rPr>
        <w:fldChar w:fldCharType="separate"/>
      </w:r>
    </w:p>
    <w:p w:rsidR="00A241FD" w:rsidRPr="007437CE" w:rsidRDefault="00A241FD" w:rsidP="00A241FD">
      <w:pPr>
        <w:pStyle w:val="Kazalovsebine1"/>
        <w:spacing w:after="0"/>
        <w:rPr>
          <w:rFonts w:eastAsia="Times New Roman"/>
          <w:b w:val="0"/>
          <w:lang w:eastAsia="sl-SI"/>
        </w:rPr>
      </w:pPr>
      <w:hyperlink w:anchor="_Toc63927918" w:history="1">
        <w:r w:rsidRPr="00A241FD">
          <w:rPr>
            <w:rStyle w:val="Hiperpovezava"/>
            <w:rFonts w:eastAsia="Times New Roman"/>
            <w:kern w:val="32"/>
            <w:lang w:eastAsia="sl-SI"/>
          </w:rPr>
          <w:t>Uvod</w:t>
        </w:r>
        <w:r w:rsidRPr="00A241FD">
          <w:rPr>
            <w:webHidden/>
          </w:rPr>
          <w:tab/>
        </w:r>
        <w:r w:rsidRPr="00A241FD">
          <w:rPr>
            <w:webHidden/>
          </w:rPr>
          <w:fldChar w:fldCharType="begin"/>
        </w:r>
        <w:r w:rsidRPr="00A241FD">
          <w:rPr>
            <w:webHidden/>
          </w:rPr>
          <w:instrText xml:space="preserve"> PAGEREF _Toc63927918 \h </w:instrText>
        </w:r>
        <w:r w:rsidRPr="00A241FD">
          <w:rPr>
            <w:webHidden/>
          </w:rPr>
        </w:r>
        <w:r w:rsidRPr="00A241FD">
          <w:rPr>
            <w:webHidden/>
          </w:rPr>
          <w:fldChar w:fldCharType="separate"/>
        </w:r>
        <w:r w:rsidR="003A46F0">
          <w:rPr>
            <w:webHidden/>
          </w:rPr>
          <w:t>3</w:t>
        </w:r>
        <w:r w:rsidRPr="00A241FD">
          <w:rPr>
            <w:webHidden/>
          </w:rPr>
          <w:fldChar w:fldCharType="end"/>
        </w:r>
      </w:hyperlink>
    </w:p>
    <w:p w:rsidR="00A241FD" w:rsidRDefault="00A241FD" w:rsidP="00A241FD">
      <w:pPr>
        <w:pStyle w:val="Kazalovsebine1"/>
        <w:spacing w:after="0"/>
        <w:rPr>
          <w:rStyle w:val="Hiperpovezava"/>
        </w:rPr>
      </w:pPr>
    </w:p>
    <w:p w:rsidR="00A241FD" w:rsidRPr="007437CE" w:rsidRDefault="00A241FD" w:rsidP="00A241FD">
      <w:pPr>
        <w:pStyle w:val="Kazalovsebine1"/>
        <w:spacing w:after="0"/>
        <w:rPr>
          <w:rFonts w:eastAsia="Times New Roman"/>
          <w:b w:val="0"/>
          <w:lang w:eastAsia="sl-SI"/>
        </w:rPr>
      </w:pPr>
      <w:hyperlink w:anchor="_Toc63927919" w:history="1">
        <w:r w:rsidRPr="00A241FD">
          <w:rPr>
            <w:rStyle w:val="Hiperpovezava"/>
          </w:rPr>
          <w:t>1</w:t>
        </w:r>
        <w:r w:rsidRPr="007437CE">
          <w:rPr>
            <w:rFonts w:eastAsia="Times New Roman"/>
            <w:b w:val="0"/>
            <w:lang w:eastAsia="sl-SI"/>
          </w:rPr>
          <w:tab/>
        </w:r>
        <w:r w:rsidRPr="00A241FD">
          <w:rPr>
            <w:rStyle w:val="Hiperpovezava"/>
          </w:rPr>
          <w:t>Preventiva</w:t>
        </w:r>
        <w:r w:rsidRPr="00A241FD">
          <w:rPr>
            <w:webHidden/>
          </w:rPr>
          <w:tab/>
        </w:r>
        <w:r w:rsidRPr="00A241FD">
          <w:rPr>
            <w:webHidden/>
          </w:rPr>
          <w:fldChar w:fldCharType="begin"/>
        </w:r>
        <w:r w:rsidRPr="00A241FD">
          <w:rPr>
            <w:webHidden/>
          </w:rPr>
          <w:instrText xml:space="preserve"> PAGEREF _Toc63927919 \h </w:instrText>
        </w:r>
        <w:r w:rsidRPr="00A241FD">
          <w:rPr>
            <w:webHidden/>
          </w:rPr>
        </w:r>
        <w:r w:rsidRPr="00A241FD">
          <w:rPr>
            <w:webHidden/>
          </w:rPr>
          <w:fldChar w:fldCharType="separate"/>
        </w:r>
        <w:r w:rsidR="003A46F0">
          <w:rPr>
            <w:webHidden/>
          </w:rPr>
          <w:t>4</w:t>
        </w:r>
        <w:r w:rsidRPr="00A241FD">
          <w:rPr>
            <w:webHidden/>
          </w:rPr>
          <w:fldChar w:fldCharType="end"/>
        </w:r>
      </w:hyperlink>
    </w:p>
    <w:p w:rsidR="00A241FD" w:rsidRPr="007437CE" w:rsidRDefault="00A241FD" w:rsidP="00A241FD">
      <w:pPr>
        <w:pStyle w:val="Kazalovsebine2"/>
        <w:tabs>
          <w:tab w:val="left" w:pos="880"/>
          <w:tab w:val="right" w:leader="dot" w:pos="8488"/>
        </w:tabs>
        <w:spacing w:after="0"/>
        <w:rPr>
          <w:rFonts w:ascii="Arial" w:eastAsia="Times New Roman" w:hAnsi="Arial" w:cs="Arial"/>
          <w:noProof/>
          <w:sz w:val="20"/>
          <w:szCs w:val="20"/>
          <w:lang w:eastAsia="sl-SI"/>
        </w:rPr>
      </w:pPr>
      <w:hyperlink w:anchor="_Toc63927920" w:history="1">
        <w:r w:rsidRPr="00A241FD">
          <w:rPr>
            <w:rStyle w:val="Hiperpovezava"/>
            <w:rFonts w:ascii="Arial" w:hAnsi="Arial" w:cs="Arial"/>
            <w:noProof/>
            <w:sz w:val="20"/>
            <w:szCs w:val="20"/>
            <w:lang w:eastAsia="sl-SI"/>
          </w:rPr>
          <w:t>1.1</w:t>
        </w:r>
        <w:r w:rsidRPr="007437CE">
          <w:rPr>
            <w:rFonts w:ascii="Arial" w:eastAsia="Times New Roman" w:hAnsi="Arial" w:cs="Arial"/>
            <w:noProof/>
            <w:sz w:val="20"/>
            <w:szCs w:val="20"/>
            <w:lang w:eastAsia="sl-SI"/>
          </w:rPr>
          <w:tab/>
        </w:r>
        <w:r w:rsidRPr="00A241FD">
          <w:rPr>
            <w:rStyle w:val="Hiperpovezava"/>
            <w:rFonts w:ascii="Arial" w:hAnsi="Arial" w:cs="Arial"/>
            <w:noProof/>
            <w:sz w:val="20"/>
            <w:szCs w:val="20"/>
            <w:lang w:eastAsia="sl-SI"/>
          </w:rPr>
          <w:t>Splošna javnost</w:t>
        </w:r>
        <w:r w:rsidRPr="00A241FD">
          <w:rPr>
            <w:rFonts w:ascii="Arial" w:hAnsi="Arial" w:cs="Arial"/>
            <w:noProof/>
            <w:webHidden/>
            <w:sz w:val="20"/>
            <w:szCs w:val="20"/>
          </w:rPr>
          <w:tab/>
        </w:r>
        <w:r w:rsidRPr="00A241FD">
          <w:rPr>
            <w:rFonts w:ascii="Arial" w:hAnsi="Arial" w:cs="Arial"/>
            <w:noProof/>
            <w:webHidden/>
            <w:sz w:val="20"/>
            <w:szCs w:val="20"/>
          </w:rPr>
          <w:fldChar w:fldCharType="begin"/>
        </w:r>
        <w:r w:rsidRPr="00A241FD">
          <w:rPr>
            <w:rFonts w:ascii="Arial" w:hAnsi="Arial" w:cs="Arial"/>
            <w:noProof/>
            <w:webHidden/>
            <w:sz w:val="20"/>
            <w:szCs w:val="20"/>
          </w:rPr>
          <w:instrText xml:space="preserve"> PAGEREF _Toc63927920 \h </w:instrText>
        </w:r>
        <w:r w:rsidRPr="00A241FD">
          <w:rPr>
            <w:rFonts w:ascii="Arial" w:hAnsi="Arial" w:cs="Arial"/>
            <w:noProof/>
            <w:webHidden/>
            <w:sz w:val="20"/>
            <w:szCs w:val="20"/>
          </w:rPr>
        </w:r>
        <w:r w:rsidRPr="00A241FD">
          <w:rPr>
            <w:rFonts w:ascii="Arial" w:hAnsi="Arial" w:cs="Arial"/>
            <w:noProof/>
            <w:webHidden/>
            <w:sz w:val="20"/>
            <w:szCs w:val="20"/>
          </w:rPr>
          <w:fldChar w:fldCharType="separate"/>
        </w:r>
        <w:r w:rsidR="003A46F0">
          <w:rPr>
            <w:rFonts w:ascii="Arial" w:hAnsi="Arial" w:cs="Arial"/>
            <w:noProof/>
            <w:webHidden/>
            <w:sz w:val="20"/>
            <w:szCs w:val="20"/>
          </w:rPr>
          <w:t>4</w:t>
        </w:r>
        <w:r w:rsidRPr="00A241FD">
          <w:rPr>
            <w:rFonts w:ascii="Arial" w:hAnsi="Arial" w:cs="Arial"/>
            <w:noProof/>
            <w:webHidden/>
            <w:sz w:val="20"/>
            <w:szCs w:val="20"/>
          </w:rPr>
          <w:fldChar w:fldCharType="end"/>
        </w:r>
      </w:hyperlink>
    </w:p>
    <w:p w:rsidR="00A241FD" w:rsidRPr="007437CE" w:rsidRDefault="00A241FD" w:rsidP="00A241FD">
      <w:pPr>
        <w:pStyle w:val="Kazalovsebine2"/>
        <w:tabs>
          <w:tab w:val="left" w:pos="880"/>
          <w:tab w:val="right" w:leader="dot" w:pos="8488"/>
        </w:tabs>
        <w:spacing w:after="0"/>
        <w:rPr>
          <w:rFonts w:ascii="Arial" w:eastAsia="Times New Roman" w:hAnsi="Arial" w:cs="Arial"/>
          <w:noProof/>
          <w:sz w:val="20"/>
          <w:szCs w:val="20"/>
          <w:lang w:eastAsia="sl-SI"/>
        </w:rPr>
      </w:pPr>
      <w:hyperlink w:anchor="_Toc63927921" w:history="1">
        <w:r w:rsidRPr="00A241FD">
          <w:rPr>
            <w:rStyle w:val="Hiperpovezava"/>
            <w:rFonts w:ascii="Arial" w:hAnsi="Arial" w:cs="Arial"/>
            <w:noProof/>
            <w:sz w:val="20"/>
            <w:szCs w:val="20"/>
          </w:rPr>
          <w:t>1.2</w:t>
        </w:r>
        <w:r w:rsidRPr="007437CE">
          <w:rPr>
            <w:rFonts w:ascii="Arial" w:eastAsia="Times New Roman" w:hAnsi="Arial" w:cs="Arial"/>
            <w:noProof/>
            <w:sz w:val="20"/>
            <w:szCs w:val="20"/>
            <w:lang w:eastAsia="sl-SI"/>
          </w:rPr>
          <w:tab/>
        </w:r>
        <w:r w:rsidRPr="00A241FD">
          <w:rPr>
            <w:rStyle w:val="Hiperpovezava"/>
            <w:rFonts w:ascii="Arial" w:hAnsi="Arial" w:cs="Arial"/>
            <w:noProof/>
            <w:sz w:val="20"/>
            <w:szCs w:val="20"/>
          </w:rPr>
          <w:t>Tvegane ciljne skupine</w:t>
        </w:r>
        <w:r w:rsidRPr="00A241FD">
          <w:rPr>
            <w:rFonts w:ascii="Arial" w:hAnsi="Arial" w:cs="Arial"/>
            <w:noProof/>
            <w:webHidden/>
            <w:sz w:val="20"/>
            <w:szCs w:val="20"/>
          </w:rPr>
          <w:tab/>
        </w:r>
        <w:r w:rsidRPr="00A241FD">
          <w:rPr>
            <w:rFonts w:ascii="Arial" w:hAnsi="Arial" w:cs="Arial"/>
            <w:noProof/>
            <w:webHidden/>
            <w:sz w:val="20"/>
            <w:szCs w:val="20"/>
          </w:rPr>
          <w:fldChar w:fldCharType="begin"/>
        </w:r>
        <w:r w:rsidRPr="00A241FD">
          <w:rPr>
            <w:rFonts w:ascii="Arial" w:hAnsi="Arial" w:cs="Arial"/>
            <w:noProof/>
            <w:webHidden/>
            <w:sz w:val="20"/>
            <w:szCs w:val="20"/>
          </w:rPr>
          <w:instrText xml:space="preserve"> PAGEREF _Toc63927921 \h </w:instrText>
        </w:r>
        <w:r w:rsidRPr="00A241FD">
          <w:rPr>
            <w:rFonts w:ascii="Arial" w:hAnsi="Arial" w:cs="Arial"/>
            <w:noProof/>
            <w:webHidden/>
            <w:sz w:val="20"/>
            <w:szCs w:val="20"/>
          </w:rPr>
        </w:r>
        <w:r w:rsidRPr="00A241FD">
          <w:rPr>
            <w:rFonts w:ascii="Arial" w:hAnsi="Arial" w:cs="Arial"/>
            <w:noProof/>
            <w:webHidden/>
            <w:sz w:val="20"/>
            <w:szCs w:val="20"/>
          </w:rPr>
          <w:fldChar w:fldCharType="separate"/>
        </w:r>
        <w:r w:rsidR="003A46F0">
          <w:rPr>
            <w:rFonts w:ascii="Arial" w:hAnsi="Arial" w:cs="Arial"/>
            <w:noProof/>
            <w:webHidden/>
            <w:sz w:val="20"/>
            <w:szCs w:val="20"/>
          </w:rPr>
          <w:t>6</w:t>
        </w:r>
        <w:r w:rsidRPr="00A241FD">
          <w:rPr>
            <w:rFonts w:ascii="Arial" w:hAnsi="Arial" w:cs="Arial"/>
            <w:noProof/>
            <w:webHidden/>
            <w:sz w:val="20"/>
            <w:szCs w:val="20"/>
          </w:rPr>
          <w:fldChar w:fldCharType="end"/>
        </w:r>
      </w:hyperlink>
    </w:p>
    <w:p w:rsidR="00A241FD" w:rsidRPr="007437CE" w:rsidRDefault="00A241FD" w:rsidP="00A241FD">
      <w:pPr>
        <w:pStyle w:val="Kazalovsebine2"/>
        <w:tabs>
          <w:tab w:val="left" w:pos="880"/>
          <w:tab w:val="right" w:leader="dot" w:pos="8488"/>
        </w:tabs>
        <w:spacing w:after="0"/>
        <w:rPr>
          <w:rFonts w:ascii="Arial" w:eastAsia="Times New Roman" w:hAnsi="Arial" w:cs="Arial"/>
          <w:noProof/>
          <w:sz w:val="20"/>
          <w:szCs w:val="20"/>
          <w:lang w:eastAsia="sl-SI"/>
        </w:rPr>
      </w:pPr>
      <w:hyperlink w:anchor="_Toc63927922" w:history="1">
        <w:r w:rsidRPr="00A241FD">
          <w:rPr>
            <w:rStyle w:val="Hiperpovezava"/>
            <w:rFonts w:ascii="Arial" w:hAnsi="Arial" w:cs="Arial"/>
            <w:noProof/>
            <w:sz w:val="20"/>
            <w:szCs w:val="20"/>
            <w:lang w:eastAsia="sl-SI"/>
          </w:rPr>
          <w:t>1.3</w:t>
        </w:r>
        <w:r w:rsidRPr="007437CE">
          <w:rPr>
            <w:rFonts w:ascii="Arial" w:eastAsia="Times New Roman" w:hAnsi="Arial" w:cs="Arial"/>
            <w:noProof/>
            <w:sz w:val="20"/>
            <w:szCs w:val="20"/>
            <w:lang w:eastAsia="sl-SI"/>
          </w:rPr>
          <w:tab/>
        </w:r>
        <w:r w:rsidRPr="00A241FD">
          <w:rPr>
            <w:rStyle w:val="Hiperpovezava"/>
            <w:rFonts w:ascii="Arial" w:hAnsi="Arial" w:cs="Arial"/>
            <w:noProof/>
            <w:sz w:val="20"/>
            <w:szCs w:val="20"/>
            <w:lang w:eastAsia="sl-SI"/>
          </w:rPr>
          <w:t>Zmanjševanje povpraševanja po storitvah, ki jih opravljajo žrtve trgovine z ljudmi</w:t>
        </w:r>
        <w:r w:rsidRPr="00A241FD">
          <w:rPr>
            <w:rFonts w:ascii="Arial" w:hAnsi="Arial" w:cs="Arial"/>
            <w:noProof/>
            <w:webHidden/>
            <w:sz w:val="20"/>
            <w:szCs w:val="20"/>
          </w:rPr>
          <w:tab/>
        </w:r>
        <w:r w:rsidRPr="00A241FD">
          <w:rPr>
            <w:rFonts w:ascii="Arial" w:hAnsi="Arial" w:cs="Arial"/>
            <w:noProof/>
            <w:webHidden/>
            <w:sz w:val="20"/>
            <w:szCs w:val="20"/>
          </w:rPr>
          <w:fldChar w:fldCharType="begin"/>
        </w:r>
        <w:r w:rsidRPr="00A241FD">
          <w:rPr>
            <w:rFonts w:ascii="Arial" w:hAnsi="Arial" w:cs="Arial"/>
            <w:noProof/>
            <w:webHidden/>
            <w:sz w:val="20"/>
            <w:szCs w:val="20"/>
          </w:rPr>
          <w:instrText xml:space="preserve"> PAGEREF _Toc63927922 \h </w:instrText>
        </w:r>
        <w:r w:rsidRPr="00A241FD">
          <w:rPr>
            <w:rFonts w:ascii="Arial" w:hAnsi="Arial" w:cs="Arial"/>
            <w:noProof/>
            <w:webHidden/>
            <w:sz w:val="20"/>
            <w:szCs w:val="20"/>
          </w:rPr>
        </w:r>
        <w:r w:rsidRPr="00A241FD">
          <w:rPr>
            <w:rFonts w:ascii="Arial" w:hAnsi="Arial" w:cs="Arial"/>
            <w:noProof/>
            <w:webHidden/>
            <w:sz w:val="20"/>
            <w:szCs w:val="20"/>
          </w:rPr>
          <w:fldChar w:fldCharType="separate"/>
        </w:r>
        <w:r w:rsidR="003A46F0">
          <w:rPr>
            <w:rFonts w:ascii="Arial" w:hAnsi="Arial" w:cs="Arial"/>
            <w:noProof/>
            <w:webHidden/>
            <w:sz w:val="20"/>
            <w:szCs w:val="20"/>
          </w:rPr>
          <w:t>8</w:t>
        </w:r>
        <w:r w:rsidRPr="00A241FD">
          <w:rPr>
            <w:rFonts w:ascii="Arial" w:hAnsi="Arial" w:cs="Arial"/>
            <w:noProof/>
            <w:webHidden/>
            <w:sz w:val="20"/>
            <w:szCs w:val="20"/>
          </w:rPr>
          <w:fldChar w:fldCharType="end"/>
        </w:r>
      </w:hyperlink>
    </w:p>
    <w:p w:rsidR="00A241FD" w:rsidRPr="007437CE" w:rsidRDefault="00A241FD" w:rsidP="00A241FD">
      <w:pPr>
        <w:pStyle w:val="Kazalovsebine2"/>
        <w:tabs>
          <w:tab w:val="left" w:pos="880"/>
          <w:tab w:val="right" w:leader="dot" w:pos="8488"/>
        </w:tabs>
        <w:spacing w:after="0"/>
        <w:rPr>
          <w:rFonts w:ascii="Arial" w:eastAsia="Times New Roman" w:hAnsi="Arial" w:cs="Arial"/>
          <w:noProof/>
          <w:sz w:val="20"/>
          <w:szCs w:val="20"/>
          <w:lang w:eastAsia="sl-SI"/>
        </w:rPr>
      </w:pPr>
      <w:hyperlink w:anchor="_Toc63927923" w:history="1">
        <w:r w:rsidRPr="00A241FD">
          <w:rPr>
            <w:rStyle w:val="Hiperpovezava"/>
            <w:rFonts w:ascii="Arial" w:hAnsi="Arial" w:cs="Arial"/>
            <w:noProof/>
            <w:kern w:val="32"/>
            <w:sz w:val="20"/>
            <w:szCs w:val="20"/>
            <w:lang w:eastAsia="sl-SI"/>
          </w:rPr>
          <w:t>1.4</w:t>
        </w:r>
        <w:r w:rsidRPr="007437CE">
          <w:rPr>
            <w:rFonts w:ascii="Arial" w:eastAsia="Times New Roman" w:hAnsi="Arial" w:cs="Arial"/>
            <w:noProof/>
            <w:sz w:val="20"/>
            <w:szCs w:val="20"/>
            <w:lang w:eastAsia="sl-SI"/>
          </w:rPr>
          <w:tab/>
        </w:r>
        <w:r w:rsidRPr="00A241FD">
          <w:rPr>
            <w:rStyle w:val="Hiperpovezava"/>
            <w:rFonts w:ascii="Arial" w:hAnsi="Arial" w:cs="Arial"/>
            <w:noProof/>
            <w:kern w:val="32"/>
            <w:sz w:val="20"/>
            <w:szCs w:val="20"/>
          </w:rPr>
          <w:t>Ozaveščanje in usposabljanje strokovne javnosti, katere delo je povezano s problematiko trgovine z ljudmi</w:t>
        </w:r>
        <w:r w:rsidRPr="00A241FD">
          <w:rPr>
            <w:rFonts w:ascii="Arial" w:hAnsi="Arial" w:cs="Arial"/>
            <w:noProof/>
            <w:webHidden/>
            <w:sz w:val="20"/>
            <w:szCs w:val="20"/>
          </w:rPr>
          <w:tab/>
        </w:r>
        <w:r w:rsidRPr="00A241FD">
          <w:rPr>
            <w:rFonts w:ascii="Arial" w:hAnsi="Arial" w:cs="Arial"/>
            <w:noProof/>
            <w:webHidden/>
            <w:sz w:val="20"/>
            <w:szCs w:val="20"/>
          </w:rPr>
          <w:fldChar w:fldCharType="begin"/>
        </w:r>
        <w:r w:rsidRPr="00A241FD">
          <w:rPr>
            <w:rFonts w:ascii="Arial" w:hAnsi="Arial" w:cs="Arial"/>
            <w:noProof/>
            <w:webHidden/>
            <w:sz w:val="20"/>
            <w:szCs w:val="20"/>
          </w:rPr>
          <w:instrText xml:space="preserve"> PAGEREF _Toc63927923 \h </w:instrText>
        </w:r>
        <w:r w:rsidRPr="00A241FD">
          <w:rPr>
            <w:rFonts w:ascii="Arial" w:hAnsi="Arial" w:cs="Arial"/>
            <w:noProof/>
            <w:webHidden/>
            <w:sz w:val="20"/>
            <w:szCs w:val="20"/>
          </w:rPr>
        </w:r>
        <w:r w:rsidRPr="00A241FD">
          <w:rPr>
            <w:rFonts w:ascii="Arial" w:hAnsi="Arial" w:cs="Arial"/>
            <w:noProof/>
            <w:webHidden/>
            <w:sz w:val="20"/>
            <w:szCs w:val="20"/>
          </w:rPr>
          <w:fldChar w:fldCharType="separate"/>
        </w:r>
        <w:r w:rsidR="003A46F0">
          <w:rPr>
            <w:rFonts w:ascii="Arial" w:hAnsi="Arial" w:cs="Arial"/>
            <w:noProof/>
            <w:webHidden/>
            <w:sz w:val="20"/>
            <w:szCs w:val="20"/>
          </w:rPr>
          <w:t>9</w:t>
        </w:r>
        <w:r w:rsidRPr="00A241FD">
          <w:rPr>
            <w:rFonts w:ascii="Arial" w:hAnsi="Arial" w:cs="Arial"/>
            <w:noProof/>
            <w:webHidden/>
            <w:sz w:val="20"/>
            <w:szCs w:val="20"/>
          </w:rPr>
          <w:fldChar w:fldCharType="end"/>
        </w:r>
      </w:hyperlink>
    </w:p>
    <w:p w:rsidR="00A241FD" w:rsidRPr="007437CE" w:rsidRDefault="00A241FD" w:rsidP="00A241FD">
      <w:pPr>
        <w:pStyle w:val="Kazalovsebine1"/>
        <w:spacing w:after="0"/>
        <w:rPr>
          <w:rFonts w:eastAsia="Times New Roman"/>
          <w:b w:val="0"/>
          <w:lang w:eastAsia="sl-SI"/>
        </w:rPr>
      </w:pPr>
      <w:hyperlink w:anchor="_Toc63927924" w:history="1">
        <w:r w:rsidRPr="00A241FD">
          <w:rPr>
            <w:rStyle w:val="Hiperpovezava"/>
          </w:rPr>
          <w:t>2</w:t>
        </w:r>
        <w:r w:rsidRPr="007437CE">
          <w:rPr>
            <w:rFonts w:eastAsia="Times New Roman"/>
            <w:b w:val="0"/>
            <w:lang w:eastAsia="sl-SI"/>
          </w:rPr>
          <w:tab/>
        </w:r>
        <w:r w:rsidRPr="00A241FD">
          <w:rPr>
            <w:rStyle w:val="Hiperpovezava"/>
          </w:rPr>
          <w:t xml:space="preserve"> Odkrivanje, preiskovanje in pregon trgovine z ljudmi</w:t>
        </w:r>
        <w:r w:rsidRPr="00A241FD">
          <w:rPr>
            <w:webHidden/>
          </w:rPr>
          <w:tab/>
        </w:r>
        <w:r w:rsidRPr="00A241FD">
          <w:rPr>
            <w:webHidden/>
          </w:rPr>
          <w:fldChar w:fldCharType="begin"/>
        </w:r>
        <w:r w:rsidRPr="00A241FD">
          <w:rPr>
            <w:webHidden/>
          </w:rPr>
          <w:instrText xml:space="preserve"> PAGEREF _Toc63927924 \h </w:instrText>
        </w:r>
        <w:r w:rsidRPr="00A241FD">
          <w:rPr>
            <w:webHidden/>
          </w:rPr>
        </w:r>
        <w:r w:rsidRPr="00A241FD">
          <w:rPr>
            <w:webHidden/>
          </w:rPr>
          <w:fldChar w:fldCharType="separate"/>
        </w:r>
        <w:r w:rsidR="003A46F0">
          <w:rPr>
            <w:webHidden/>
          </w:rPr>
          <w:t>15</w:t>
        </w:r>
        <w:r w:rsidRPr="00A241FD">
          <w:rPr>
            <w:webHidden/>
          </w:rPr>
          <w:fldChar w:fldCharType="end"/>
        </w:r>
      </w:hyperlink>
    </w:p>
    <w:p w:rsidR="00A241FD" w:rsidRPr="007437CE" w:rsidRDefault="00A241FD" w:rsidP="00A241FD">
      <w:pPr>
        <w:pStyle w:val="Kazalovsebine2"/>
        <w:tabs>
          <w:tab w:val="left" w:pos="880"/>
          <w:tab w:val="right" w:leader="dot" w:pos="8488"/>
        </w:tabs>
        <w:spacing w:after="0"/>
        <w:rPr>
          <w:rFonts w:ascii="Arial" w:eastAsia="Times New Roman" w:hAnsi="Arial" w:cs="Arial"/>
          <w:noProof/>
          <w:sz w:val="20"/>
          <w:szCs w:val="20"/>
          <w:lang w:eastAsia="sl-SI"/>
        </w:rPr>
      </w:pPr>
      <w:hyperlink w:anchor="_Toc63927925" w:history="1">
        <w:r w:rsidRPr="00A241FD">
          <w:rPr>
            <w:rStyle w:val="Hiperpovezava"/>
            <w:rFonts w:ascii="Arial" w:hAnsi="Arial" w:cs="Arial"/>
            <w:noProof/>
            <w:sz w:val="20"/>
            <w:szCs w:val="20"/>
            <w:lang w:eastAsia="sl-SI"/>
          </w:rPr>
          <w:t>2.1</w:t>
        </w:r>
        <w:r w:rsidRPr="007437CE">
          <w:rPr>
            <w:rFonts w:ascii="Arial" w:eastAsia="Times New Roman" w:hAnsi="Arial" w:cs="Arial"/>
            <w:noProof/>
            <w:sz w:val="20"/>
            <w:szCs w:val="20"/>
            <w:lang w:eastAsia="sl-SI"/>
          </w:rPr>
          <w:tab/>
        </w:r>
        <w:r w:rsidRPr="00A241FD">
          <w:rPr>
            <w:rStyle w:val="Hiperpovezava"/>
            <w:rFonts w:ascii="Arial" w:hAnsi="Arial" w:cs="Arial"/>
            <w:noProof/>
            <w:sz w:val="20"/>
            <w:szCs w:val="20"/>
            <w:lang w:eastAsia="sl-SI"/>
          </w:rPr>
          <w:t>Učinkovitejše delo policije pri odkrivanju in preiskovanju kaznivih dejanj trgovine z ljudmi</w:t>
        </w:r>
        <w:r w:rsidR="003A46F0">
          <w:rPr>
            <w:rStyle w:val="Hiperpovezava"/>
            <w:rFonts w:ascii="Arial" w:hAnsi="Arial" w:cs="Arial"/>
            <w:noProof/>
            <w:sz w:val="20"/>
            <w:szCs w:val="20"/>
            <w:lang w:eastAsia="sl-SI"/>
          </w:rPr>
          <w:t>……….</w:t>
        </w:r>
        <w:r w:rsidRPr="00A241FD">
          <w:rPr>
            <w:rFonts w:ascii="Arial" w:hAnsi="Arial" w:cs="Arial"/>
            <w:noProof/>
            <w:webHidden/>
            <w:sz w:val="20"/>
            <w:szCs w:val="20"/>
          </w:rPr>
          <w:tab/>
        </w:r>
        <w:r w:rsidRPr="00A241FD">
          <w:rPr>
            <w:rFonts w:ascii="Arial" w:hAnsi="Arial" w:cs="Arial"/>
            <w:noProof/>
            <w:webHidden/>
            <w:sz w:val="20"/>
            <w:szCs w:val="20"/>
          </w:rPr>
          <w:fldChar w:fldCharType="begin"/>
        </w:r>
        <w:r w:rsidRPr="00A241FD">
          <w:rPr>
            <w:rFonts w:ascii="Arial" w:hAnsi="Arial" w:cs="Arial"/>
            <w:noProof/>
            <w:webHidden/>
            <w:sz w:val="20"/>
            <w:szCs w:val="20"/>
          </w:rPr>
          <w:instrText xml:space="preserve"> PAGEREF _Toc63927925 \h </w:instrText>
        </w:r>
        <w:r w:rsidRPr="00A241FD">
          <w:rPr>
            <w:rFonts w:ascii="Arial" w:hAnsi="Arial" w:cs="Arial"/>
            <w:noProof/>
            <w:webHidden/>
            <w:sz w:val="20"/>
            <w:szCs w:val="20"/>
          </w:rPr>
        </w:r>
        <w:r w:rsidRPr="00A241FD">
          <w:rPr>
            <w:rFonts w:ascii="Arial" w:hAnsi="Arial" w:cs="Arial"/>
            <w:noProof/>
            <w:webHidden/>
            <w:sz w:val="20"/>
            <w:szCs w:val="20"/>
          </w:rPr>
          <w:fldChar w:fldCharType="separate"/>
        </w:r>
        <w:r w:rsidR="003A46F0">
          <w:rPr>
            <w:rFonts w:ascii="Arial" w:hAnsi="Arial" w:cs="Arial"/>
            <w:noProof/>
            <w:webHidden/>
            <w:sz w:val="20"/>
            <w:szCs w:val="20"/>
          </w:rPr>
          <w:t>15</w:t>
        </w:r>
        <w:r w:rsidRPr="00A241FD">
          <w:rPr>
            <w:rFonts w:ascii="Arial" w:hAnsi="Arial" w:cs="Arial"/>
            <w:noProof/>
            <w:webHidden/>
            <w:sz w:val="20"/>
            <w:szCs w:val="20"/>
          </w:rPr>
          <w:fldChar w:fldCharType="end"/>
        </w:r>
      </w:hyperlink>
    </w:p>
    <w:p w:rsidR="00A241FD" w:rsidRPr="007437CE" w:rsidRDefault="00A241FD" w:rsidP="00A241FD">
      <w:pPr>
        <w:pStyle w:val="Kazalovsebine2"/>
        <w:tabs>
          <w:tab w:val="left" w:pos="880"/>
          <w:tab w:val="right" w:leader="dot" w:pos="8488"/>
        </w:tabs>
        <w:spacing w:after="0"/>
        <w:rPr>
          <w:rFonts w:ascii="Arial" w:eastAsia="Times New Roman" w:hAnsi="Arial" w:cs="Arial"/>
          <w:noProof/>
          <w:sz w:val="20"/>
          <w:szCs w:val="20"/>
          <w:lang w:eastAsia="sl-SI"/>
        </w:rPr>
      </w:pPr>
      <w:hyperlink w:anchor="_Toc63927926" w:history="1">
        <w:r w:rsidRPr="00A241FD">
          <w:rPr>
            <w:rStyle w:val="Hiperpovezava"/>
            <w:rFonts w:ascii="Arial" w:hAnsi="Arial" w:cs="Arial"/>
            <w:noProof/>
            <w:sz w:val="20"/>
            <w:szCs w:val="20"/>
            <w:lang w:eastAsia="sl-SI"/>
          </w:rPr>
          <w:t>2.2</w:t>
        </w:r>
        <w:r w:rsidRPr="007437CE">
          <w:rPr>
            <w:rFonts w:ascii="Arial" w:eastAsia="Times New Roman" w:hAnsi="Arial" w:cs="Arial"/>
            <w:noProof/>
            <w:sz w:val="20"/>
            <w:szCs w:val="20"/>
            <w:lang w:eastAsia="sl-SI"/>
          </w:rPr>
          <w:tab/>
        </w:r>
        <w:r w:rsidRPr="00A241FD">
          <w:rPr>
            <w:rStyle w:val="Hiperpovezava"/>
            <w:rFonts w:ascii="Arial" w:hAnsi="Arial" w:cs="Arial"/>
            <w:noProof/>
            <w:sz w:val="20"/>
            <w:szCs w:val="20"/>
            <w:lang w:eastAsia="sl-SI"/>
          </w:rPr>
          <w:t>Okrepitev aktivnosti za odkrivanje kaznivih dejanj trgovine z ljudmi za namen prisilnega dela</w:t>
        </w:r>
        <w:r w:rsidRPr="00A241FD">
          <w:rPr>
            <w:rFonts w:ascii="Arial" w:hAnsi="Arial" w:cs="Arial"/>
            <w:noProof/>
            <w:webHidden/>
            <w:sz w:val="20"/>
            <w:szCs w:val="20"/>
          </w:rPr>
          <w:tab/>
        </w:r>
        <w:r w:rsidRPr="00A241FD">
          <w:rPr>
            <w:rFonts w:ascii="Arial" w:hAnsi="Arial" w:cs="Arial"/>
            <w:noProof/>
            <w:webHidden/>
            <w:sz w:val="20"/>
            <w:szCs w:val="20"/>
          </w:rPr>
          <w:fldChar w:fldCharType="begin"/>
        </w:r>
        <w:r w:rsidRPr="00A241FD">
          <w:rPr>
            <w:rFonts w:ascii="Arial" w:hAnsi="Arial" w:cs="Arial"/>
            <w:noProof/>
            <w:webHidden/>
            <w:sz w:val="20"/>
            <w:szCs w:val="20"/>
          </w:rPr>
          <w:instrText xml:space="preserve"> PAGEREF _Toc63927926 \h </w:instrText>
        </w:r>
        <w:r w:rsidRPr="00A241FD">
          <w:rPr>
            <w:rFonts w:ascii="Arial" w:hAnsi="Arial" w:cs="Arial"/>
            <w:noProof/>
            <w:webHidden/>
            <w:sz w:val="20"/>
            <w:szCs w:val="20"/>
          </w:rPr>
        </w:r>
        <w:r w:rsidRPr="00A241FD">
          <w:rPr>
            <w:rFonts w:ascii="Arial" w:hAnsi="Arial" w:cs="Arial"/>
            <w:noProof/>
            <w:webHidden/>
            <w:sz w:val="20"/>
            <w:szCs w:val="20"/>
          </w:rPr>
          <w:fldChar w:fldCharType="separate"/>
        </w:r>
        <w:r w:rsidR="003A46F0">
          <w:rPr>
            <w:rFonts w:ascii="Arial" w:hAnsi="Arial" w:cs="Arial"/>
            <w:noProof/>
            <w:webHidden/>
            <w:sz w:val="20"/>
            <w:szCs w:val="20"/>
          </w:rPr>
          <w:t>16</w:t>
        </w:r>
        <w:r w:rsidRPr="00A241FD">
          <w:rPr>
            <w:rFonts w:ascii="Arial" w:hAnsi="Arial" w:cs="Arial"/>
            <w:noProof/>
            <w:webHidden/>
            <w:sz w:val="20"/>
            <w:szCs w:val="20"/>
          </w:rPr>
          <w:fldChar w:fldCharType="end"/>
        </w:r>
      </w:hyperlink>
    </w:p>
    <w:p w:rsidR="00A241FD" w:rsidRPr="007437CE" w:rsidRDefault="00A241FD" w:rsidP="00A241FD">
      <w:pPr>
        <w:pStyle w:val="Kazalovsebine2"/>
        <w:tabs>
          <w:tab w:val="left" w:pos="880"/>
          <w:tab w:val="right" w:leader="dot" w:pos="8488"/>
        </w:tabs>
        <w:spacing w:after="0"/>
        <w:rPr>
          <w:rFonts w:ascii="Arial" w:eastAsia="Times New Roman" w:hAnsi="Arial" w:cs="Arial"/>
          <w:noProof/>
          <w:sz w:val="20"/>
          <w:szCs w:val="20"/>
          <w:lang w:eastAsia="sl-SI"/>
        </w:rPr>
      </w:pPr>
      <w:hyperlink w:anchor="_Toc63927927" w:history="1">
        <w:r w:rsidRPr="00A241FD">
          <w:rPr>
            <w:rStyle w:val="Hiperpovezava"/>
            <w:rFonts w:ascii="Arial" w:hAnsi="Arial" w:cs="Arial"/>
            <w:noProof/>
            <w:sz w:val="20"/>
            <w:szCs w:val="20"/>
            <w:lang w:eastAsia="sl-SI"/>
          </w:rPr>
          <w:t>2.3</w:t>
        </w:r>
        <w:r w:rsidRPr="007437CE">
          <w:rPr>
            <w:rFonts w:ascii="Arial" w:eastAsia="Times New Roman" w:hAnsi="Arial" w:cs="Arial"/>
            <w:noProof/>
            <w:sz w:val="20"/>
            <w:szCs w:val="20"/>
            <w:lang w:eastAsia="sl-SI"/>
          </w:rPr>
          <w:tab/>
        </w:r>
        <w:r w:rsidRPr="00A241FD">
          <w:rPr>
            <w:rStyle w:val="Hiperpovezava"/>
            <w:rFonts w:ascii="Arial" w:hAnsi="Arial" w:cs="Arial"/>
            <w:noProof/>
            <w:sz w:val="20"/>
            <w:szCs w:val="20"/>
            <w:lang w:eastAsia="sl-SI"/>
          </w:rPr>
          <w:t>Uspešnejši pregon storilcev kaznivih dejanj trgovine z ljudmi</w:t>
        </w:r>
        <w:r w:rsidRPr="00A241FD">
          <w:rPr>
            <w:rFonts w:ascii="Arial" w:hAnsi="Arial" w:cs="Arial"/>
            <w:noProof/>
            <w:webHidden/>
            <w:sz w:val="20"/>
            <w:szCs w:val="20"/>
          </w:rPr>
          <w:tab/>
        </w:r>
        <w:r w:rsidRPr="00A241FD">
          <w:rPr>
            <w:rFonts w:ascii="Arial" w:hAnsi="Arial" w:cs="Arial"/>
            <w:noProof/>
            <w:webHidden/>
            <w:sz w:val="20"/>
            <w:szCs w:val="20"/>
          </w:rPr>
          <w:fldChar w:fldCharType="begin"/>
        </w:r>
        <w:r w:rsidRPr="00A241FD">
          <w:rPr>
            <w:rFonts w:ascii="Arial" w:hAnsi="Arial" w:cs="Arial"/>
            <w:noProof/>
            <w:webHidden/>
            <w:sz w:val="20"/>
            <w:szCs w:val="20"/>
          </w:rPr>
          <w:instrText xml:space="preserve"> PAGEREF _Toc63927927 \h </w:instrText>
        </w:r>
        <w:r w:rsidRPr="00A241FD">
          <w:rPr>
            <w:rFonts w:ascii="Arial" w:hAnsi="Arial" w:cs="Arial"/>
            <w:noProof/>
            <w:webHidden/>
            <w:sz w:val="20"/>
            <w:szCs w:val="20"/>
          </w:rPr>
        </w:r>
        <w:r w:rsidRPr="00A241FD">
          <w:rPr>
            <w:rFonts w:ascii="Arial" w:hAnsi="Arial" w:cs="Arial"/>
            <w:noProof/>
            <w:webHidden/>
            <w:sz w:val="20"/>
            <w:szCs w:val="20"/>
          </w:rPr>
          <w:fldChar w:fldCharType="separate"/>
        </w:r>
        <w:r w:rsidR="003A46F0">
          <w:rPr>
            <w:rFonts w:ascii="Arial" w:hAnsi="Arial" w:cs="Arial"/>
            <w:noProof/>
            <w:webHidden/>
            <w:sz w:val="20"/>
            <w:szCs w:val="20"/>
          </w:rPr>
          <w:t>16</w:t>
        </w:r>
        <w:r w:rsidRPr="00A241FD">
          <w:rPr>
            <w:rFonts w:ascii="Arial" w:hAnsi="Arial" w:cs="Arial"/>
            <w:noProof/>
            <w:webHidden/>
            <w:sz w:val="20"/>
            <w:szCs w:val="20"/>
          </w:rPr>
          <w:fldChar w:fldCharType="end"/>
        </w:r>
      </w:hyperlink>
    </w:p>
    <w:p w:rsidR="00A241FD" w:rsidRPr="007437CE" w:rsidRDefault="00A241FD" w:rsidP="00A241FD">
      <w:pPr>
        <w:pStyle w:val="Kazalovsebine1"/>
        <w:spacing w:after="0"/>
        <w:rPr>
          <w:rFonts w:eastAsia="Times New Roman"/>
          <w:b w:val="0"/>
          <w:lang w:eastAsia="sl-SI"/>
        </w:rPr>
      </w:pPr>
      <w:hyperlink w:anchor="_Toc63927928" w:history="1">
        <w:r w:rsidRPr="00A241FD">
          <w:rPr>
            <w:rStyle w:val="Hiperpovezava"/>
          </w:rPr>
          <w:t>3</w:t>
        </w:r>
        <w:r w:rsidRPr="007437CE">
          <w:rPr>
            <w:rFonts w:eastAsia="Times New Roman"/>
            <w:b w:val="0"/>
            <w:lang w:eastAsia="sl-SI"/>
          </w:rPr>
          <w:tab/>
        </w:r>
        <w:r w:rsidRPr="00A241FD">
          <w:rPr>
            <w:rStyle w:val="Hiperpovezava"/>
          </w:rPr>
          <w:t>Identifikacija, zaščita in pomoč žrtvam trgovine z ljudmi</w:t>
        </w:r>
        <w:r w:rsidRPr="00A241FD">
          <w:rPr>
            <w:webHidden/>
          </w:rPr>
          <w:tab/>
        </w:r>
        <w:r w:rsidRPr="00A241FD">
          <w:rPr>
            <w:webHidden/>
          </w:rPr>
          <w:fldChar w:fldCharType="begin"/>
        </w:r>
        <w:r w:rsidRPr="00A241FD">
          <w:rPr>
            <w:webHidden/>
          </w:rPr>
          <w:instrText xml:space="preserve"> PAGEREF _Toc63927928 \h </w:instrText>
        </w:r>
        <w:r w:rsidRPr="00A241FD">
          <w:rPr>
            <w:webHidden/>
          </w:rPr>
        </w:r>
        <w:r w:rsidRPr="00A241FD">
          <w:rPr>
            <w:webHidden/>
          </w:rPr>
          <w:fldChar w:fldCharType="separate"/>
        </w:r>
        <w:r w:rsidR="003A46F0">
          <w:rPr>
            <w:webHidden/>
          </w:rPr>
          <w:t>18</w:t>
        </w:r>
        <w:r w:rsidRPr="00A241FD">
          <w:rPr>
            <w:webHidden/>
          </w:rPr>
          <w:fldChar w:fldCharType="end"/>
        </w:r>
      </w:hyperlink>
    </w:p>
    <w:p w:rsidR="00A241FD" w:rsidRPr="007437CE" w:rsidRDefault="00A241FD" w:rsidP="00A241FD">
      <w:pPr>
        <w:pStyle w:val="Kazalovsebine2"/>
        <w:tabs>
          <w:tab w:val="left" w:pos="880"/>
          <w:tab w:val="right" w:leader="dot" w:pos="8488"/>
        </w:tabs>
        <w:spacing w:after="0"/>
        <w:rPr>
          <w:rFonts w:ascii="Arial" w:eastAsia="Times New Roman" w:hAnsi="Arial" w:cs="Arial"/>
          <w:noProof/>
          <w:sz w:val="20"/>
          <w:szCs w:val="20"/>
          <w:lang w:eastAsia="sl-SI"/>
        </w:rPr>
      </w:pPr>
      <w:hyperlink w:anchor="_Toc63927929" w:history="1">
        <w:r w:rsidRPr="00A241FD">
          <w:rPr>
            <w:rStyle w:val="Hiperpovezava"/>
            <w:rFonts w:ascii="Arial" w:hAnsi="Arial" w:cs="Arial"/>
            <w:noProof/>
            <w:sz w:val="20"/>
            <w:szCs w:val="20"/>
            <w:lang w:eastAsia="sl-SI"/>
          </w:rPr>
          <w:t>3.1</w:t>
        </w:r>
        <w:r w:rsidRPr="007437CE">
          <w:rPr>
            <w:rFonts w:ascii="Arial" w:eastAsia="Times New Roman" w:hAnsi="Arial" w:cs="Arial"/>
            <w:noProof/>
            <w:sz w:val="20"/>
            <w:szCs w:val="20"/>
            <w:lang w:eastAsia="sl-SI"/>
          </w:rPr>
          <w:tab/>
        </w:r>
        <w:r w:rsidRPr="00A241FD">
          <w:rPr>
            <w:rStyle w:val="Hiperpovezava"/>
            <w:rFonts w:ascii="Arial" w:hAnsi="Arial" w:cs="Arial"/>
            <w:noProof/>
            <w:sz w:val="20"/>
            <w:szCs w:val="20"/>
            <w:lang w:eastAsia="sl-SI"/>
          </w:rPr>
          <w:t>Oskrba žrtev trgovine z ljudmi</w:t>
        </w:r>
        <w:r w:rsidRPr="00A241FD">
          <w:rPr>
            <w:rFonts w:ascii="Arial" w:hAnsi="Arial" w:cs="Arial"/>
            <w:noProof/>
            <w:webHidden/>
            <w:sz w:val="20"/>
            <w:szCs w:val="20"/>
          </w:rPr>
          <w:tab/>
        </w:r>
        <w:r w:rsidRPr="00A241FD">
          <w:rPr>
            <w:rFonts w:ascii="Arial" w:hAnsi="Arial" w:cs="Arial"/>
            <w:noProof/>
            <w:webHidden/>
            <w:sz w:val="20"/>
            <w:szCs w:val="20"/>
          </w:rPr>
          <w:fldChar w:fldCharType="begin"/>
        </w:r>
        <w:r w:rsidRPr="00A241FD">
          <w:rPr>
            <w:rFonts w:ascii="Arial" w:hAnsi="Arial" w:cs="Arial"/>
            <w:noProof/>
            <w:webHidden/>
            <w:sz w:val="20"/>
            <w:szCs w:val="20"/>
          </w:rPr>
          <w:instrText xml:space="preserve"> PAGEREF _Toc63927929 \h </w:instrText>
        </w:r>
        <w:r w:rsidRPr="00A241FD">
          <w:rPr>
            <w:rFonts w:ascii="Arial" w:hAnsi="Arial" w:cs="Arial"/>
            <w:noProof/>
            <w:webHidden/>
            <w:sz w:val="20"/>
            <w:szCs w:val="20"/>
          </w:rPr>
        </w:r>
        <w:r w:rsidRPr="00A241FD">
          <w:rPr>
            <w:rFonts w:ascii="Arial" w:hAnsi="Arial" w:cs="Arial"/>
            <w:noProof/>
            <w:webHidden/>
            <w:sz w:val="20"/>
            <w:szCs w:val="20"/>
          </w:rPr>
          <w:fldChar w:fldCharType="separate"/>
        </w:r>
        <w:r w:rsidR="003A46F0">
          <w:rPr>
            <w:rFonts w:ascii="Arial" w:hAnsi="Arial" w:cs="Arial"/>
            <w:noProof/>
            <w:webHidden/>
            <w:sz w:val="20"/>
            <w:szCs w:val="20"/>
          </w:rPr>
          <w:t>18</w:t>
        </w:r>
        <w:r w:rsidRPr="00A241FD">
          <w:rPr>
            <w:rFonts w:ascii="Arial" w:hAnsi="Arial" w:cs="Arial"/>
            <w:noProof/>
            <w:webHidden/>
            <w:sz w:val="20"/>
            <w:szCs w:val="20"/>
          </w:rPr>
          <w:fldChar w:fldCharType="end"/>
        </w:r>
      </w:hyperlink>
    </w:p>
    <w:p w:rsidR="00A241FD" w:rsidRPr="007437CE" w:rsidRDefault="00A241FD" w:rsidP="00A241FD">
      <w:pPr>
        <w:pStyle w:val="Kazalovsebine2"/>
        <w:tabs>
          <w:tab w:val="left" w:pos="880"/>
          <w:tab w:val="right" w:leader="dot" w:pos="8488"/>
        </w:tabs>
        <w:spacing w:after="0"/>
        <w:rPr>
          <w:rFonts w:ascii="Arial" w:eastAsia="Times New Roman" w:hAnsi="Arial" w:cs="Arial"/>
          <w:noProof/>
          <w:sz w:val="20"/>
          <w:szCs w:val="20"/>
          <w:lang w:eastAsia="sl-SI"/>
        </w:rPr>
      </w:pPr>
      <w:hyperlink w:anchor="_Toc63927930" w:history="1">
        <w:r w:rsidRPr="00A241FD">
          <w:rPr>
            <w:rStyle w:val="Hiperpovezava"/>
            <w:rFonts w:ascii="Arial" w:hAnsi="Arial" w:cs="Arial"/>
            <w:noProof/>
            <w:sz w:val="20"/>
            <w:szCs w:val="20"/>
            <w:lang w:eastAsia="sl-SI"/>
          </w:rPr>
          <w:t>3.2</w:t>
        </w:r>
        <w:r w:rsidRPr="007437CE">
          <w:rPr>
            <w:rFonts w:ascii="Arial" w:eastAsia="Times New Roman" w:hAnsi="Arial" w:cs="Arial"/>
            <w:noProof/>
            <w:sz w:val="20"/>
            <w:szCs w:val="20"/>
            <w:lang w:eastAsia="sl-SI"/>
          </w:rPr>
          <w:tab/>
        </w:r>
        <w:r w:rsidRPr="00A241FD">
          <w:rPr>
            <w:rStyle w:val="Hiperpovezava"/>
            <w:rFonts w:ascii="Arial" w:hAnsi="Arial" w:cs="Arial"/>
            <w:noProof/>
            <w:sz w:val="20"/>
            <w:szCs w:val="20"/>
            <w:lang w:eastAsia="sl-SI"/>
          </w:rPr>
          <w:t>Uvajanje mehanizma za prepoznavanje, pomoč in zaščito žrtev trgovine z ljudmi in/ali spolnega nasilja v postopkih priznanja mednarodne zaščite v Sloveniji (PATS)</w:t>
        </w:r>
        <w:r w:rsidRPr="00A241FD">
          <w:rPr>
            <w:rFonts w:ascii="Arial" w:hAnsi="Arial" w:cs="Arial"/>
            <w:noProof/>
            <w:webHidden/>
            <w:sz w:val="20"/>
            <w:szCs w:val="20"/>
          </w:rPr>
          <w:tab/>
        </w:r>
        <w:r w:rsidRPr="00A241FD">
          <w:rPr>
            <w:rFonts w:ascii="Arial" w:hAnsi="Arial" w:cs="Arial"/>
            <w:noProof/>
            <w:webHidden/>
            <w:sz w:val="20"/>
            <w:szCs w:val="20"/>
          </w:rPr>
          <w:fldChar w:fldCharType="begin"/>
        </w:r>
        <w:r w:rsidRPr="00A241FD">
          <w:rPr>
            <w:rFonts w:ascii="Arial" w:hAnsi="Arial" w:cs="Arial"/>
            <w:noProof/>
            <w:webHidden/>
            <w:sz w:val="20"/>
            <w:szCs w:val="20"/>
          </w:rPr>
          <w:instrText xml:space="preserve"> PAGEREF _Toc63927930 \h </w:instrText>
        </w:r>
        <w:r w:rsidRPr="00A241FD">
          <w:rPr>
            <w:rFonts w:ascii="Arial" w:hAnsi="Arial" w:cs="Arial"/>
            <w:noProof/>
            <w:webHidden/>
            <w:sz w:val="20"/>
            <w:szCs w:val="20"/>
          </w:rPr>
        </w:r>
        <w:r w:rsidRPr="00A241FD">
          <w:rPr>
            <w:rFonts w:ascii="Arial" w:hAnsi="Arial" w:cs="Arial"/>
            <w:noProof/>
            <w:webHidden/>
            <w:sz w:val="20"/>
            <w:szCs w:val="20"/>
          </w:rPr>
          <w:fldChar w:fldCharType="separate"/>
        </w:r>
        <w:r w:rsidR="003A46F0">
          <w:rPr>
            <w:rFonts w:ascii="Arial" w:hAnsi="Arial" w:cs="Arial"/>
            <w:noProof/>
            <w:webHidden/>
            <w:sz w:val="20"/>
            <w:szCs w:val="20"/>
          </w:rPr>
          <w:t>20</w:t>
        </w:r>
        <w:r w:rsidRPr="00A241FD">
          <w:rPr>
            <w:rFonts w:ascii="Arial" w:hAnsi="Arial" w:cs="Arial"/>
            <w:noProof/>
            <w:webHidden/>
            <w:sz w:val="20"/>
            <w:szCs w:val="20"/>
          </w:rPr>
          <w:fldChar w:fldCharType="end"/>
        </w:r>
      </w:hyperlink>
    </w:p>
    <w:p w:rsidR="00A241FD" w:rsidRPr="007437CE" w:rsidRDefault="00A241FD" w:rsidP="00A241FD">
      <w:pPr>
        <w:pStyle w:val="Kazalovsebine2"/>
        <w:tabs>
          <w:tab w:val="left" w:pos="880"/>
          <w:tab w:val="right" w:leader="dot" w:pos="8488"/>
        </w:tabs>
        <w:spacing w:after="0"/>
        <w:rPr>
          <w:rFonts w:ascii="Arial" w:eastAsia="Times New Roman" w:hAnsi="Arial" w:cs="Arial"/>
          <w:noProof/>
          <w:sz w:val="20"/>
          <w:szCs w:val="20"/>
          <w:lang w:eastAsia="sl-SI"/>
        </w:rPr>
      </w:pPr>
      <w:hyperlink w:anchor="_Toc63927931" w:history="1">
        <w:r w:rsidRPr="00A241FD">
          <w:rPr>
            <w:rStyle w:val="Hiperpovezava"/>
            <w:rFonts w:ascii="Arial" w:hAnsi="Arial" w:cs="Arial"/>
            <w:noProof/>
            <w:sz w:val="20"/>
            <w:szCs w:val="20"/>
          </w:rPr>
          <w:t>3.3</w:t>
        </w:r>
        <w:r w:rsidRPr="007437CE">
          <w:rPr>
            <w:rFonts w:ascii="Arial" w:eastAsia="Times New Roman" w:hAnsi="Arial" w:cs="Arial"/>
            <w:noProof/>
            <w:sz w:val="20"/>
            <w:szCs w:val="20"/>
            <w:lang w:eastAsia="sl-SI"/>
          </w:rPr>
          <w:tab/>
        </w:r>
        <w:r w:rsidRPr="00A241FD">
          <w:rPr>
            <w:rStyle w:val="Hiperpovezava"/>
            <w:rFonts w:ascii="Arial" w:hAnsi="Arial" w:cs="Arial"/>
            <w:noProof/>
            <w:sz w:val="20"/>
            <w:szCs w:val="20"/>
          </w:rPr>
          <w:t>Prepoznava primerov trgovine z ljudmi v postopkih obravnave primerov spolnega nasilja in nasilja, povezanega s spolom</w:t>
        </w:r>
        <w:r w:rsidRPr="00A241FD">
          <w:rPr>
            <w:rFonts w:ascii="Arial" w:hAnsi="Arial" w:cs="Arial"/>
            <w:noProof/>
            <w:webHidden/>
            <w:sz w:val="20"/>
            <w:szCs w:val="20"/>
          </w:rPr>
          <w:tab/>
        </w:r>
        <w:r w:rsidRPr="00A241FD">
          <w:rPr>
            <w:rFonts w:ascii="Arial" w:hAnsi="Arial" w:cs="Arial"/>
            <w:noProof/>
            <w:webHidden/>
            <w:sz w:val="20"/>
            <w:szCs w:val="20"/>
          </w:rPr>
          <w:fldChar w:fldCharType="begin"/>
        </w:r>
        <w:r w:rsidRPr="00A241FD">
          <w:rPr>
            <w:rFonts w:ascii="Arial" w:hAnsi="Arial" w:cs="Arial"/>
            <w:noProof/>
            <w:webHidden/>
            <w:sz w:val="20"/>
            <w:szCs w:val="20"/>
          </w:rPr>
          <w:instrText xml:space="preserve"> PAGEREF _Toc63927931 \h </w:instrText>
        </w:r>
        <w:r w:rsidRPr="00A241FD">
          <w:rPr>
            <w:rFonts w:ascii="Arial" w:hAnsi="Arial" w:cs="Arial"/>
            <w:noProof/>
            <w:webHidden/>
            <w:sz w:val="20"/>
            <w:szCs w:val="20"/>
          </w:rPr>
        </w:r>
        <w:r w:rsidRPr="00A241FD">
          <w:rPr>
            <w:rFonts w:ascii="Arial" w:hAnsi="Arial" w:cs="Arial"/>
            <w:noProof/>
            <w:webHidden/>
            <w:sz w:val="20"/>
            <w:szCs w:val="20"/>
          </w:rPr>
          <w:fldChar w:fldCharType="separate"/>
        </w:r>
        <w:r w:rsidR="003A46F0">
          <w:rPr>
            <w:rFonts w:ascii="Arial" w:hAnsi="Arial" w:cs="Arial"/>
            <w:noProof/>
            <w:webHidden/>
            <w:sz w:val="20"/>
            <w:szCs w:val="20"/>
          </w:rPr>
          <w:t>20</w:t>
        </w:r>
        <w:r w:rsidRPr="00A241FD">
          <w:rPr>
            <w:rFonts w:ascii="Arial" w:hAnsi="Arial" w:cs="Arial"/>
            <w:noProof/>
            <w:webHidden/>
            <w:sz w:val="20"/>
            <w:szCs w:val="20"/>
          </w:rPr>
          <w:fldChar w:fldCharType="end"/>
        </w:r>
      </w:hyperlink>
    </w:p>
    <w:p w:rsidR="00A241FD" w:rsidRPr="007437CE" w:rsidRDefault="00A241FD" w:rsidP="00A241FD">
      <w:pPr>
        <w:pStyle w:val="Kazalovsebine2"/>
        <w:tabs>
          <w:tab w:val="left" w:pos="880"/>
          <w:tab w:val="right" w:leader="dot" w:pos="8488"/>
        </w:tabs>
        <w:spacing w:after="0"/>
        <w:rPr>
          <w:rFonts w:ascii="Arial" w:eastAsia="Times New Roman" w:hAnsi="Arial" w:cs="Arial"/>
          <w:noProof/>
          <w:sz w:val="20"/>
          <w:szCs w:val="20"/>
          <w:lang w:eastAsia="sl-SI"/>
        </w:rPr>
      </w:pPr>
      <w:hyperlink w:anchor="_Toc63927932" w:history="1">
        <w:r w:rsidRPr="00A241FD">
          <w:rPr>
            <w:rStyle w:val="Hiperpovezava"/>
            <w:rFonts w:ascii="Arial" w:hAnsi="Arial" w:cs="Arial"/>
            <w:noProof/>
            <w:sz w:val="20"/>
            <w:szCs w:val="20"/>
            <w:lang w:eastAsia="sl-SI"/>
          </w:rPr>
          <w:t>3.4</w:t>
        </w:r>
        <w:r w:rsidRPr="007437CE">
          <w:rPr>
            <w:rFonts w:ascii="Arial" w:eastAsia="Times New Roman" w:hAnsi="Arial" w:cs="Arial"/>
            <w:noProof/>
            <w:sz w:val="20"/>
            <w:szCs w:val="20"/>
            <w:lang w:eastAsia="sl-SI"/>
          </w:rPr>
          <w:tab/>
        </w:r>
        <w:r w:rsidRPr="00A241FD">
          <w:rPr>
            <w:rStyle w:val="Hiperpovezava"/>
            <w:rFonts w:ascii="Arial" w:hAnsi="Arial" w:cs="Arial"/>
            <w:noProof/>
            <w:sz w:val="20"/>
            <w:szCs w:val="20"/>
            <w:lang w:eastAsia="sl-SI"/>
          </w:rPr>
          <w:t>Reintegracija žrtev trgovine z ljudmi</w:t>
        </w:r>
        <w:r w:rsidRPr="00A241FD">
          <w:rPr>
            <w:rFonts w:ascii="Arial" w:hAnsi="Arial" w:cs="Arial"/>
            <w:noProof/>
            <w:webHidden/>
            <w:sz w:val="20"/>
            <w:szCs w:val="20"/>
          </w:rPr>
          <w:tab/>
        </w:r>
        <w:r w:rsidRPr="00A241FD">
          <w:rPr>
            <w:rFonts w:ascii="Arial" w:hAnsi="Arial" w:cs="Arial"/>
            <w:noProof/>
            <w:webHidden/>
            <w:sz w:val="20"/>
            <w:szCs w:val="20"/>
          </w:rPr>
          <w:fldChar w:fldCharType="begin"/>
        </w:r>
        <w:r w:rsidRPr="00A241FD">
          <w:rPr>
            <w:rFonts w:ascii="Arial" w:hAnsi="Arial" w:cs="Arial"/>
            <w:noProof/>
            <w:webHidden/>
            <w:sz w:val="20"/>
            <w:szCs w:val="20"/>
          </w:rPr>
          <w:instrText xml:space="preserve"> PAGEREF _Toc63927932 \h </w:instrText>
        </w:r>
        <w:r w:rsidRPr="00A241FD">
          <w:rPr>
            <w:rFonts w:ascii="Arial" w:hAnsi="Arial" w:cs="Arial"/>
            <w:noProof/>
            <w:webHidden/>
            <w:sz w:val="20"/>
            <w:szCs w:val="20"/>
          </w:rPr>
        </w:r>
        <w:r w:rsidRPr="00A241FD">
          <w:rPr>
            <w:rFonts w:ascii="Arial" w:hAnsi="Arial" w:cs="Arial"/>
            <w:noProof/>
            <w:webHidden/>
            <w:sz w:val="20"/>
            <w:szCs w:val="20"/>
          </w:rPr>
          <w:fldChar w:fldCharType="separate"/>
        </w:r>
        <w:r w:rsidR="003A46F0">
          <w:rPr>
            <w:rFonts w:ascii="Arial" w:hAnsi="Arial" w:cs="Arial"/>
            <w:noProof/>
            <w:webHidden/>
            <w:sz w:val="20"/>
            <w:szCs w:val="20"/>
          </w:rPr>
          <w:t>21</w:t>
        </w:r>
        <w:r w:rsidRPr="00A241FD">
          <w:rPr>
            <w:rFonts w:ascii="Arial" w:hAnsi="Arial" w:cs="Arial"/>
            <w:noProof/>
            <w:webHidden/>
            <w:sz w:val="20"/>
            <w:szCs w:val="20"/>
          </w:rPr>
          <w:fldChar w:fldCharType="end"/>
        </w:r>
      </w:hyperlink>
    </w:p>
    <w:p w:rsidR="00A241FD" w:rsidRPr="007437CE" w:rsidRDefault="00A241FD" w:rsidP="00A241FD">
      <w:pPr>
        <w:pStyle w:val="Kazalovsebine2"/>
        <w:tabs>
          <w:tab w:val="left" w:pos="880"/>
          <w:tab w:val="right" w:leader="dot" w:pos="8488"/>
        </w:tabs>
        <w:spacing w:after="0"/>
        <w:rPr>
          <w:rFonts w:ascii="Arial" w:eastAsia="Times New Roman" w:hAnsi="Arial" w:cs="Arial"/>
          <w:noProof/>
          <w:sz w:val="20"/>
          <w:szCs w:val="20"/>
          <w:lang w:eastAsia="sl-SI"/>
        </w:rPr>
      </w:pPr>
      <w:hyperlink w:anchor="_Toc63927933" w:history="1">
        <w:r w:rsidRPr="00A241FD">
          <w:rPr>
            <w:rStyle w:val="Hiperpovezava"/>
            <w:rFonts w:ascii="Arial" w:hAnsi="Arial" w:cs="Arial"/>
            <w:noProof/>
            <w:sz w:val="20"/>
            <w:szCs w:val="20"/>
          </w:rPr>
          <w:t>3.5</w:t>
        </w:r>
        <w:r w:rsidRPr="007437CE">
          <w:rPr>
            <w:rFonts w:ascii="Arial" w:eastAsia="Times New Roman" w:hAnsi="Arial" w:cs="Arial"/>
            <w:noProof/>
            <w:sz w:val="20"/>
            <w:szCs w:val="20"/>
            <w:lang w:eastAsia="sl-SI"/>
          </w:rPr>
          <w:tab/>
        </w:r>
        <w:r w:rsidRPr="00A241FD">
          <w:rPr>
            <w:rStyle w:val="Hiperpovezava"/>
            <w:rFonts w:ascii="Arial" w:hAnsi="Arial" w:cs="Arial"/>
            <w:noProof/>
            <w:sz w:val="20"/>
            <w:szCs w:val="20"/>
          </w:rPr>
          <w:t>Podpora osebam v prostituciji in pri izhodu iz nje</w:t>
        </w:r>
        <w:r w:rsidRPr="00A241FD">
          <w:rPr>
            <w:rFonts w:ascii="Arial" w:hAnsi="Arial" w:cs="Arial"/>
            <w:noProof/>
            <w:webHidden/>
            <w:sz w:val="20"/>
            <w:szCs w:val="20"/>
          </w:rPr>
          <w:tab/>
        </w:r>
        <w:r w:rsidRPr="00A241FD">
          <w:rPr>
            <w:rFonts w:ascii="Arial" w:hAnsi="Arial" w:cs="Arial"/>
            <w:noProof/>
            <w:webHidden/>
            <w:sz w:val="20"/>
            <w:szCs w:val="20"/>
          </w:rPr>
          <w:fldChar w:fldCharType="begin"/>
        </w:r>
        <w:r w:rsidRPr="00A241FD">
          <w:rPr>
            <w:rFonts w:ascii="Arial" w:hAnsi="Arial" w:cs="Arial"/>
            <w:noProof/>
            <w:webHidden/>
            <w:sz w:val="20"/>
            <w:szCs w:val="20"/>
          </w:rPr>
          <w:instrText xml:space="preserve"> PAGEREF _Toc63927933 \h </w:instrText>
        </w:r>
        <w:r w:rsidRPr="00A241FD">
          <w:rPr>
            <w:rFonts w:ascii="Arial" w:hAnsi="Arial" w:cs="Arial"/>
            <w:noProof/>
            <w:webHidden/>
            <w:sz w:val="20"/>
            <w:szCs w:val="20"/>
          </w:rPr>
        </w:r>
        <w:r w:rsidRPr="00A241FD">
          <w:rPr>
            <w:rFonts w:ascii="Arial" w:hAnsi="Arial" w:cs="Arial"/>
            <w:noProof/>
            <w:webHidden/>
            <w:sz w:val="20"/>
            <w:szCs w:val="20"/>
          </w:rPr>
          <w:fldChar w:fldCharType="separate"/>
        </w:r>
        <w:r w:rsidR="003A46F0">
          <w:rPr>
            <w:rFonts w:ascii="Arial" w:hAnsi="Arial" w:cs="Arial"/>
            <w:noProof/>
            <w:webHidden/>
            <w:sz w:val="20"/>
            <w:szCs w:val="20"/>
          </w:rPr>
          <w:t>21</w:t>
        </w:r>
        <w:r w:rsidRPr="00A241FD">
          <w:rPr>
            <w:rFonts w:ascii="Arial" w:hAnsi="Arial" w:cs="Arial"/>
            <w:noProof/>
            <w:webHidden/>
            <w:sz w:val="20"/>
            <w:szCs w:val="20"/>
          </w:rPr>
          <w:fldChar w:fldCharType="end"/>
        </w:r>
      </w:hyperlink>
    </w:p>
    <w:p w:rsidR="00A241FD" w:rsidRPr="007437CE" w:rsidRDefault="00A241FD" w:rsidP="00A241FD">
      <w:pPr>
        <w:pStyle w:val="Kazalovsebine1"/>
        <w:spacing w:after="0"/>
        <w:rPr>
          <w:rFonts w:eastAsia="Times New Roman"/>
          <w:b w:val="0"/>
          <w:lang w:eastAsia="sl-SI"/>
        </w:rPr>
      </w:pPr>
      <w:hyperlink w:anchor="_Toc63927934" w:history="1">
        <w:r w:rsidRPr="00A241FD">
          <w:rPr>
            <w:rStyle w:val="Hiperpovezava"/>
          </w:rPr>
          <w:t>4</w:t>
        </w:r>
        <w:r w:rsidRPr="007437CE">
          <w:rPr>
            <w:rFonts w:eastAsia="Times New Roman"/>
            <w:b w:val="0"/>
            <w:lang w:eastAsia="sl-SI"/>
          </w:rPr>
          <w:tab/>
        </w:r>
        <w:r w:rsidRPr="00A241FD">
          <w:rPr>
            <w:rStyle w:val="Hiperpovezava"/>
          </w:rPr>
          <w:t>Sodelovanje v regionalnih in mednarodnih organizacijah za preprečevanje trgovine z ljudmi in boj proti njej</w:t>
        </w:r>
        <w:r w:rsidRPr="00A241FD">
          <w:rPr>
            <w:webHidden/>
          </w:rPr>
          <w:tab/>
        </w:r>
        <w:r w:rsidRPr="00A241FD">
          <w:rPr>
            <w:webHidden/>
          </w:rPr>
          <w:fldChar w:fldCharType="begin"/>
        </w:r>
        <w:r w:rsidRPr="00A241FD">
          <w:rPr>
            <w:webHidden/>
          </w:rPr>
          <w:instrText xml:space="preserve"> PAGEREF _Toc63927934 \h </w:instrText>
        </w:r>
        <w:r w:rsidRPr="00A241FD">
          <w:rPr>
            <w:webHidden/>
          </w:rPr>
        </w:r>
        <w:r w:rsidRPr="00A241FD">
          <w:rPr>
            <w:webHidden/>
          </w:rPr>
          <w:fldChar w:fldCharType="separate"/>
        </w:r>
        <w:r w:rsidR="003A46F0">
          <w:rPr>
            <w:webHidden/>
          </w:rPr>
          <w:t>22</w:t>
        </w:r>
        <w:r w:rsidRPr="00A241FD">
          <w:rPr>
            <w:webHidden/>
          </w:rPr>
          <w:fldChar w:fldCharType="end"/>
        </w:r>
      </w:hyperlink>
    </w:p>
    <w:p w:rsidR="00A241FD" w:rsidRPr="007437CE" w:rsidRDefault="00A241FD" w:rsidP="00A241FD">
      <w:pPr>
        <w:pStyle w:val="Kazalovsebine2"/>
        <w:tabs>
          <w:tab w:val="left" w:pos="880"/>
          <w:tab w:val="right" w:leader="dot" w:pos="8488"/>
        </w:tabs>
        <w:spacing w:after="0"/>
        <w:rPr>
          <w:rFonts w:ascii="Arial" w:eastAsia="Times New Roman" w:hAnsi="Arial" w:cs="Arial"/>
          <w:noProof/>
          <w:sz w:val="20"/>
          <w:szCs w:val="20"/>
          <w:lang w:eastAsia="sl-SI"/>
        </w:rPr>
      </w:pPr>
      <w:hyperlink w:anchor="_Toc63927935" w:history="1">
        <w:r w:rsidRPr="00A241FD">
          <w:rPr>
            <w:rStyle w:val="Hiperpovezava"/>
            <w:rFonts w:ascii="Arial" w:hAnsi="Arial" w:cs="Arial"/>
            <w:noProof/>
            <w:kern w:val="32"/>
            <w:sz w:val="20"/>
            <w:szCs w:val="20"/>
            <w:lang w:eastAsia="sl-SI"/>
          </w:rPr>
          <w:t>4.1</w:t>
        </w:r>
        <w:r w:rsidRPr="007437CE">
          <w:rPr>
            <w:rFonts w:ascii="Arial" w:eastAsia="Times New Roman" w:hAnsi="Arial" w:cs="Arial"/>
            <w:noProof/>
            <w:sz w:val="20"/>
            <w:szCs w:val="20"/>
            <w:lang w:eastAsia="sl-SI"/>
          </w:rPr>
          <w:tab/>
        </w:r>
        <w:r w:rsidRPr="00A241FD">
          <w:rPr>
            <w:rStyle w:val="Hiperpovezava"/>
            <w:rFonts w:ascii="Arial" w:hAnsi="Arial" w:cs="Arial"/>
            <w:noProof/>
            <w:sz w:val="20"/>
            <w:szCs w:val="20"/>
          </w:rPr>
          <w:t>Sodelovanje v neformalni mreži nacionalnih poročevalcev oziroma enakovrednih mehanizmov (NREM) Evropske unije za boj proti trgovini z ljudmi</w:t>
        </w:r>
        <w:r w:rsidRPr="00A241FD">
          <w:rPr>
            <w:rFonts w:ascii="Arial" w:hAnsi="Arial" w:cs="Arial"/>
            <w:noProof/>
            <w:webHidden/>
            <w:sz w:val="20"/>
            <w:szCs w:val="20"/>
          </w:rPr>
          <w:tab/>
        </w:r>
        <w:r w:rsidRPr="00A241FD">
          <w:rPr>
            <w:rFonts w:ascii="Arial" w:hAnsi="Arial" w:cs="Arial"/>
            <w:noProof/>
            <w:webHidden/>
            <w:sz w:val="20"/>
            <w:szCs w:val="20"/>
          </w:rPr>
          <w:fldChar w:fldCharType="begin"/>
        </w:r>
        <w:r w:rsidRPr="00A241FD">
          <w:rPr>
            <w:rFonts w:ascii="Arial" w:hAnsi="Arial" w:cs="Arial"/>
            <w:noProof/>
            <w:webHidden/>
            <w:sz w:val="20"/>
            <w:szCs w:val="20"/>
          </w:rPr>
          <w:instrText xml:space="preserve"> PAGEREF _Toc63927935 \h </w:instrText>
        </w:r>
        <w:r w:rsidRPr="00A241FD">
          <w:rPr>
            <w:rFonts w:ascii="Arial" w:hAnsi="Arial" w:cs="Arial"/>
            <w:noProof/>
            <w:webHidden/>
            <w:sz w:val="20"/>
            <w:szCs w:val="20"/>
          </w:rPr>
        </w:r>
        <w:r w:rsidRPr="00A241FD">
          <w:rPr>
            <w:rFonts w:ascii="Arial" w:hAnsi="Arial" w:cs="Arial"/>
            <w:noProof/>
            <w:webHidden/>
            <w:sz w:val="20"/>
            <w:szCs w:val="20"/>
          </w:rPr>
          <w:fldChar w:fldCharType="separate"/>
        </w:r>
        <w:r w:rsidR="003A46F0">
          <w:rPr>
            <w:rFonts w:ascii="Arial" w:hAnsi="Arial" w:cs="Arial"/>
            <w:noProof/>
            <w:webHidden/>
            <w:sz w:val="20"/>
            <w:szCs w:val="20"/>
          </w:rPr>
          <w:t>22</w:t>
        </w:r>
        <w:r w:rsidRPr="00A241FD">
          <w:rPr>
            <w:rFonts w:ascii="Arial" w:hAnsi="Arial" w:cs="Arial"/>
            <w:noProof/>
            <w:webHidden/>
            <w:sz w:val="20"/>
            <w:szCs w:val="20"/>
          </w:rPr>
          <w:fldChar w:fldCharType="end"/>
        </w:r>
      </w:hyperlink>
    </w:p>
    <w:p w:rsidR="00A241FD" w:rsidRPr="007437CE" w:rsidRDefault="00A241FD" w:rsidP="00A241FD">
      <w:pPr>
        <w:pStyle w:val="Kazalovsebine2"/>
        <w:tabs>
          <w:tab w:val="left" w:pos="880"/>
          <w:tab w:val="right" w:leader="dot" w:pos="8488"/>
        </w:tabs>
        <w:spacing w:after="0"/>
        <w:rPr>
          <w:rFonts w:ascii="Arial" w:eastAsia="Times New Roman" w:hAnsi="Arial" w:cs="Arial"/>
          <w:noProof/>
          <w:sz w:val="20"/>
          <w:szCs w:val="20"/>
          <w:lang w:eastAsia="sl-SI"/>
        </w:rPr>
      </w:pPr>
      <w:hyperlink w:anchor="_Toc63927936" w:history="1">
        <w:r w:rsidRPr="00A241FD">
          <w:rPr>
            <w:rStyle w:val="Hiperpovezava"/>
            <w:rFonts w:ascii="Arial" w:hAnsi="Arial" w:cs="Arial"/>
            <w:noProof/>
            <w:sz w:val="20"/>
            <w:szCs w:val="20"/>
            <w:lang w:eastAsia="sl-SI"/>
          </w:rPr>
          <w:t>4.2</w:t>
        </w:r>
        <w:r w:rsidRPr="007437CE">
          <w:rPr>
            <w:rFonts w:ascii="Arial" w:eastAsia="Times New Roman" w:hAnsi="Arial" w:cs="Arial"/>
            <w:noProof/>
            <w:sz w:val="20"/>
            <w:szCs w:val="20"/>
            <w:lang w:eastAsia="sl-SI"/>
          </w:rPr>
          <w:tab/>
        </w:r>
        <w:r w:rsidRPr="00A241FD">
          <w:rPr>
            <w:rStyle w:val="Hiperpovezava"/>
            <w:rFonts w:ascii="Arial" w:hAnsi="Arial" w:cs="Arial"/>
            <w:noProof/>
            <w:sz w:val="20"/>
            <w:szCs w:val="20"/>
          </w:rPr>
          <w:t>Srečanja neformalne mreže nacionalnih koordinatorjev regije jugovzhodne Evrope za boj proti trgovini z ljudmi (NATC)</w:t>
        </w:r>
        <w:r w:rsidRPr="00A241FD">
          <w:rPr>
            <w:rFonts w:ascii="Arial" w:hAnsi="Arial" w:cs="Arial"/>
            <w:noProof/>
            <w:webHidden/>
            <w:sz w:val="20"/>
            <w:szCs w:val="20"/>
          </w:rPr>
          <w:tab/>
        </w:r>
        <w:r w:rsidRPr="00A241FD">
          <w:rPr>
            <w:rFonts w:ascii="Arial" w:hAnsi="Arial" w:cs="Arial"/>
            <w:noProof/>
            <w:webHidden/>
            <w:sz w:val="20"/>
            <w:szCs w:val="20"/>
          </w:rPr>
          <w:fldChar w:fldCharType="begin"/>
        </w:r>
        <w:r w:rsidRPr="00A241FD">
          <w:rPr>
            <w:rFonts w:ascii="Arial" w:hAnsi="Arial" w:cs="Arial"/>
            <w:noProof/>
            <w:webHidden/>
            <w:sz w:val="20"/>
            <w:szCs w:val="20"/>
          </w:rPr>
          <w:instrText xml:space="preserve"> PAGEREF _Toc63927936 \h </w:instrText>
        </w:r>
        <w:r w:rsidRPr="00A241FD">
          <w:rPr>
            <w:rFonts w:ascii="Arial" w:hAnsi="Arial" w:cs="Arial"/>
            <w:noProof/>
            <w:webHidden/>
            <w:sz w:val="20"/>
            <w:szCs w:val="20"/>
          </w:rPr>
        </w:r>
        <w:r w:rsidRPr="00A241FD">
          <w:rPr>
            <w:rFonts w:ascii="Arial" w:hAnsi="Arial" w:cs="Arial"/>
            <w:noProof/>
            <w:webHidden/>
            <w:sz w:val="20"/>
            <w:szCs w:val="20"/>
          </w:rPr>
          <w:fldChar w:fldCharType="separate"/>
        </w:r>
        <w:r w:rsidR="003A46F0">
          <w:rPr>
            <w:rFonts w:ascii="Arial" w:hAnsi="Arial" w:cs="Arial"/>
            <w:noProof/>
            <w:webHidden/>
            <w:sz w:val="20"/>
            <w:szCs w:val="20"/>
          </w:rPr>
          <w:t>22</w:t>
        </w:r>
        <w:r w:rsidRPr="00A241FD">
          <w:rPr>
            <w:rFonts w:ascii="Arial" w:hAnsi="Arial" w:cs="Arial"/>
            <w:noProof/>
            <w:webHidden/>
            <w:sz w:val="20"/>
            <w:szCs w:val="20"/>
          </w:rPr>
          <w:fldChar w:fldCharType="end"/>
        </w:r>
      </w:hyperlink>
    </w:p>
    <w:p w:rsidR="00A241FD" w:rsidRPr="007437CE" w:rsidRDefault="00A241FD" w:rsidP="00A241FD">
      <w:pPr>
        <w:pStyle w:val="Kazalovsebine2"/>
        <w:tabs>
          <w:tab w:val="left" w:pos="880"/>
          <w:tab w:val="right" w:leader="dot" w:pos="8488"/>
        </w:tabs>
        <w:spacing w:after="0"/>
        <w:rPr>
          <w:rFonts w:ascii="Arial" w:eastAsia="Times New Roman" w:hAnsi="Arial" w:cs="Arial"/>
          <w:noProof/>
          <w:sz w:val="20"/>
          <w:szCs w:val="20"/>
          <w:lang w:eastAsia="sl-SI"/>
        </w:rPr>
      </w:pPr>
      <w:hyperlink w:anchor="_Toc63927937" w:history="1">
        <w:r w:rsidRPr="00A241FD">
          <w:rPr>
            <w:rStyle w:val="Hiperpovezava"/>
            <w:rFonts w:ascii="Arial" w:hAnsi="Arial" w:cs="Arial"/>
            <w:noProof/>
            <w:sz w:val="20"/>
            <w:szCs w:val="20"/>
            <w:lang w:eastAsia="sl-SI"/>
          </w:rPr>
          <w:t>4.3</w:t>
        </w:r>
        <w:r w:rsidRPr="007437CE">
          <w:rPr>
            <w:rFonts w:ascii="Arial" w:eastAsia="Times New Roman" w:hAnsi="Arial" w:cs="Arial"/>
            <w:noProof/>
            <w:sz w:val="20"/>
            <w:szCs w:val="20"/>
            <w:lang w:eastAsia="sl-SI"/>
          </w:rPr>
          <w:tab/>
        </w:r>
        <w:r w:rsidRPr="00A241FD">
          <w:rPr>
            <w:rStyle w:val="Hiperpovezava"/>
            <w:rFonts w:ascii="Arial" w:hAnsi="Arial" w:cs="Arial"/>
            <w:noProof/>
            <w:sz w:val="20"/>
            <w:szCs w:val="20"/>
            <w:lang w:eastAsia="sl-SI"/>
          </w:rPr>
          <w:t>Sodelovanje v okviru Sveta Evrope in Organizacije za varnost in sodelovanje v Evropi (OVSE)</w:t>
        </w:r>
        <w:r w:rsidRPr="00A241FD">
          <w:rPr>
            <w:rFonts w:ascii="Arial" w:hAnsi="Arial" w:cs="Arial"/>
            <w:noProof/>
            <w:webHidden/>
            <w:sz w:val="20"/>
            <w:szCs w:val="20"/>
          </w:rPr>
          <w:tab/>
        </w:r>
        <w:r w:rsidRPr="00A241FD">
          <w:rPr>
            <w:rFonts w:ascii="Arial" w:hAnsi="Arial" w:cs="Arial"/>
            <w:noProof/>
            <w:webHidden/>
            <w:sz w:val="20"/>
            <w:szCs w:val="20"/>
          </w:rPr>
          <w:fldChar w:fldCharType="begin"/>
        </w:r>
        <w:r w:rsidRPr="00A241FD">
          <w:rPr>
            <w:rFonts w:ascii="Arial" w:hAnsi="Arial" w:cs="Arial"/>
            <w:noProof/>
            <w:webHidden/>
            <w:sz w:val="20"/>
            <w:szCs w:val="20"/>
          </w:rPr>
          <w:instrText xml:space="preserve"> PAGEREF _Toc63927937 \h </w:instrText>
        </w:r>
        <w:r w:rsidRPr="00A241FD">
          <w:rPr>
            <w:rFonts w:ascii="Arial" w:hAnsi="Arial" w:cs="Arial"/>
            <w:noProof/>
            <w:webHidden/>
            <w:sz w:val="20"/>
            <w:szCs w:val="20"/>
          </w:rPr>
        </w:r>
        <w:r w:rsidRPr="00A241FD">
          <w:rPr>
            <w:rFonts w:ascii="Arial" w:hAnsi="Arial" w:cs="Arial"/>
            <w:noProof/>
            <w:webHidden/>
            <w:sz w:val="20"/>
            <w:szCs w:val="20"/>
          </w:rPr>
          <w:fldChar w:fldCharType="separate"/>
        </w:r>
        <w:r w:rsidR="003A46F0">
          <w:rPr>
            <w:rFonts w:ascii="Arial" w:hAnsi="Arial" w:cs="Arial"/>
            <w:noProof/>
            <w:webHidden/>
            <w:sz w:val="20"/>
            <w:szCs w:val="20"/>
          </w:rPr>
          <w:t>23</w:t>
        </w:r>
        <w:r w:rsidRPr="00A241FD">
          <w:rPr>
            <w:rFonts w:ascii="Arial" w:hAnsi="Arial" w:cs="Arial"/>
            <w:noProof/>
            <w:webHidden/>
            <w:sz w:val="20"/>
            <w:szCs w:val="20"/>
          </w:rPr>
          <w:fldChar w:fldCharType="end"/>
        </w:r>
      </w:hyperlink>
    </w:p>
    <w:p w:rsidR="00A241FD" w:rsidRPr="007437CE" w:rsidRDefault="00A241FD" w:rsidP="00A241FD">
      <w:pPr>
        <w:pStyle w:val="Kazalovsebine2"/>
        <w:tabs>
          <w:tab w:val="left" w:pos="880"/>
          <w:tab w:val="right" w:leader="dot" w:pos="8488"/>
        </w:tabs>
        <w:spacing w:after="0"/>
        <w:rPr>
          <w:rFonts w:ascii="Arial" w:eastAsia="Times New Roman" w:hAnsi="Arial" w:cs="Arial"/>
          <w:noProof/>
          <w:sz w:val="20"/>
          <w:szCs w:val="20"/>
          <w:lang w:eastAsia="sl-SI"/>
        </w:rPr>
      </w:pPr>
      <w:hyperlink w:anchor="_Toc63927938" w:history="1">
        <w:r w:rsidRPr="00A241FD">
          <w:rPr>
            <w:rStyle w:val="Hiperpovezava"/>
            <w:rFonts w:ascii="Arial" w:hAnsi="Arial" w:cs="Arial"/>
            <w:noProof/>
            <w:sz w:val="20"/>
            <w:szCs w:val="20"/>
            <w:lang w:eastAsia="sl-SI"/>
          </w:rPr>
          <w:t>4.4</w:t>
        </w:r>
        <w:r w:rsidRPr="007437CE">
          <w:rPr>
            <w:rFonts w:ascii="Arial" w:eastAsia="Times New Roman" w:hAnsi="Arial" w:cs="Arial"/>
            <w:noProof/>
            <w:sz w:val="20"/>
            <w:szCs w:val="20"/>
            <w:lang w:eastAsia="sl-SI"/>
          </w:rPr>
          <w:tab/>
        </w:r>
        <w:r w:rsidRPr="00A241FD">
          <w:rPr>
            <w:rStyle w:val="Hiperpovezava"/>
            <w:rFonts w:ascii="Arial" w:hAnsi="Arial" w:cs="Arial"/>
            <w:noProof/>
            <w:sz w:val="20"/>
            <w:szCs w:val="20"/>
            <w:lang w:eastAsia="sl-SI"/>
          </w:rPr>
          <w:t>Sodelovanje v preglednem mehanizmu Konvencije Združenih narodov proti mednarodnemu organiziranemu kriminalu in njenih protokolov (UNTOC)</w:t>
        </w:r>
        <w:r w:rsidRPr="00A241FD">
          <w:rPr>
            <w:rFonts w:ascii="Arial" w:hAnsi="Arial" w:cs="Arial"/>
            <w:noProof/>
            <w:webHidden/>
            <w:sz w:val="20"/>
            <w:szCs w:val="20"/>
          </w:rPr>
          <w:tab/>
        </w:r>
        <w:r w:rsidRPr="00A241FD">
          <w:rPr>
            <w:rFonts w:ascii="Arial" w:hAnsi="Arial" w:cs="Arial"/>
            <w:noProof/>
            <w:webHidden/>
            <w:sz w:val="20"/>
            <w:szCs w:val="20"/>
          </w:rPr>
          <w:fldChar w:fldCharType="begin"/>
        </w:r>
        <w:r w:rsidRPr="00A241FD">
          <w:rPr>
            <w:rFonts w:ascii="Arial" w:hAnsi="Arial" w:cs="Arial"/>
            <w:noProof/>
            <w:webHidden/>
            <w:sz w:val="20"/>
            <w:szCs w:val="20"/>
          </w:rPr>
          <w:instrText xml:space="preserve"> PAGEREF _Toc63927938 \h </w:instrText>
        </w:r>
        <w:r w:rsidRPr="00A241FD">
          <w:rPr>
            <w:rFonts w:ascii="Arial" w:hAnsi="Arial" w:cs="Arial"/>
            <w:noProof/>
            <w:webHidden/>
            <w:sz w:val="20"/>
            <w:szCs w:val="20"/>
          </w:rPr>
        </w:r>
        <w:r w:rsidRPr="00A241FD">
          <w:rPr>
            <w:rFonts w:ascii="Arial" w:hAnsi="Arial" w:cs="Arial"/>
            <w:noProof/>
            <w:webHidden/>
            <w:sz w:val="20"/>
            <w:szCs w:val="20"/>
          </w:rPr>
          <w:fldChar w:fldCharType="separate"/>
        </w:r>
        <w:r w:rsidR="003A46F0">
          <w:rPr>
            <w:rFonts w:ascii="Arial" w:hAnsi="Arial" w:cs="Arial"/>
            <w:noProof/>
            <w:webHidden/>
            <w:sz w:val="20"/>
            <w:szCs w:val="20"/>
          </w:rPr>
          <w:t>23</w:t>
        </w:r>
        <w:r w:rsidRPr="00A241FD">
          <w:rPr>
            <w:rFonts w:ascii="Arial" w:hAnsi="Arial" w:cs="Arial"/>
            <w:noProof/>
            <w:webHidden/>
            <w:sz w:val="20"/>
            <w:szCs w:val="20"/>
          </w:rPr>
          <w:fldChar w:fldCharType="end"/>
        </w:r>
      </w:hyperlink>
    </w:p>
    <w:p w:rsidR="00A241FD" w:rsidRPr="007437CE" w:rsidRDefault="00A241FD" w:rsidP="00A241FD">
      <w:pPr>
        <w:pStyle w:val="Kazalovsebine2"/>
        <w:tabs>
          <w:tab w:val="left" w:pos="880"/>
          <w:tab w:val="right" w:leader="dot" w:pos="8488"/>
        </w:tabs>
        <w:spacing w:after="0"/>
        <w:rPr>
          <w:rFonts w:ascii="Arial" w:eastAsia="Times New Roman" w:hAnsi="Arial" w:cs="Arial"/>
          <w:noProof/>
          <w:sz w:val="20"/>
          <w:szCs w:val="20"/>
          <w:lang w:eastAsia="sl-SI"/>
        </w:rPr>
      </w:pPr>
      <w:hyperlink w:anchor="_Toc63927939" w:history="1">
        <w:r w:rsidRPr="00A241FD">
          <w:rPr>
            <w:rStyle w:val="Hiperpovezava"/>
            <w:rFonts w:ascii="Arial" w:hAnsi="Arial" w:cs="Arial"/>
            <w:noProof/>
            <w:sz w:val="20"/>
            <w:szCs w:val="20"/>
            <w:lang w:eastAsia="sl-SI"/>
          </w:rPr>
          <w:t>4.5</w:t>
        </w:r>
        <w:r w:rsidRPr="007437CE">
          <w:rPr>
            <w:rFonts w:ascii="Arial" w:eastAsia="Times New Roman" w:hAnsi="Arial" w:cs="Arial"/>
            <w:noProof/>
            <w:sz w:val="20"/>
            <w:szCs w:val="20"/>
            <w:lang w:eastAsia="sl-SI"/>
          </w:rPr>
          <w:tab/>
        </w:r>
        <w:r w:rsidRPr="00A241FD">
          <w:rPr>
            <w:rStyle w:val="Hiperpovezava"/>
            <w:rFonts w:ascii="Arial" w:hAnsi="Arial" w:cs="Arial"/>
            <w:noProof/>
            <w:sz w:val="20"/>
            <w:szCs w:val="20"/>
            <w:lang w:eastAsia="sl-SI"/>
          </w:rPr>
          <w:t>Mednarodno operativno sodelovanje slovenskih organov odkrivanja in pregona</w:t>
        </w:r>
        <w:r w:rsidRPr="00A241FD">
          <w:rPr>
            <w:rFonts w:ascii="Arial" w:hAnsi="Arial" w:cs="Arial"/>
            <w:noProof/>
            <w:webHidden/>
            <w:sz w:val="20"/>
            <w:szCs w:val="20"/>
          </w:rPr>
          <w:tab/>
        </w:r>
        <w:r w:rsidRPr="00A241FD">
          <w:rPr>
            <w:rFonts w:ascii="Arial" w:hAnsi="Arial" w:cs="Arial"/>
            <w:noProof/>
            <w:webHidden/>
            <w:sz w:val="20"/>
            <w:szCs w:val="20"/>
          </w:rPr>
          <w:fldChar w:fldCharType="begin"/>
        </w:r>
        <w:r w:rsidRPr="00A241FD">
          <w:rPr>
            <w:rFonts w:ascii="Arial" w:hAnsi="Arial" w:cs="Arial"/>
            <w:noProof/>
            <w:webHidden/>
            <w:sz w:val="20"/>
            <w:szCs w:val="20"/>
          </w:rPr>
          <w:instrText xml:space="preserve"> PAGEREF _Toc63927939 \h </w:instrText>
        </w:r>
        <w:r w:rsidRPr="00A241FD">
          <w:rPr>
            <w:rFonts w:ascii="Arial" w:hAnsi="Arial" w:cs="Arial"/>
            <w:noProof/>
            <w:webHidden/>
            <w:sz w:val="20"/>
            <w:szCs w:val="20"/>
          </w:rPr>
        </w:r>
        <w:r w:rsidRPr="00A241FD">
          <w:rPr>
            <w:rFonts w:ascii="Arial" w:hAnsi="Arial" w:cs="Arial"/>
            <w:noProof/>
            <w:webHidden/>
            <w:sz w:val="20"/>
            <w:szCs w:val="20"/>
          </w:rPr>
          <w:fldChar w:fldCharType="separate"/>
        </w:r>
        <w:r w:rsidR="003A46F0">
          <w:rPr>
            <w:rFonts w:ascii="Arial" w:hAnsi="Arial" w:cs="Arial"/>
            <w:noProof/>
            <w:webHidden/>
            <w:sz w:val="20"/>
            <w:szCs w:val="20"/>
          </w:rPr>
          <w:t>24</w:t>
        </w:r>
        <w:r w:rsidRPr="00A241FD">
          <w:rPr>
            <w:rFonts w:ascii="Arial" w:hAnsi="Arial" w:cs="Arial"/>
            <w:noProof/>
            <w:webHidden/>
            <w:sz w:val="20"/>
            <w:szCs w:val="20"/>
          </w:rPr>
          <w:fldChar w:fldCharType="end"/>
        </w:r>
      </w:hyperlink>
    </w:p>
    <w:p w:rsidR="00A241FD" w:rsidRPr="007437CE" w:rsidRDefault="00A241FD" w:rsidP="00A241FD">
      <w:pPr>
        <w:pStyle w:val="Kazalovsebine1"/>
        <w:spacing w:after="0"/>
        <w:rPr>
          <w:rFonts w:eastAsia="Times New Roman"/>
          <w:b w:val="0"/>
          <w:lang w:eastAsia="sl-SI"/>
        </w:rPr>
      </w:pPr>
      <w:hyperlink w:anchor="_Toc63927940" w:history="1">
        <w:r w:rsidRPr="00A241FD">
          <w:rPr>
            <w:rStyle w:val="Hiperpovezava"/>
          </w:rPr>
          <w:t>5</w:t>
        </w:r>
        <w:r w:rsidRPr="007437CE">
          <w:rPr>
            <w:rFonts w:eastAsia="Times New Roman"/>
            <w:b w:val="0"/>
            <w:lang w:eastAsia="sl-SI"/>
          </w:rPr>
          <w:tab/>
        </w:r>
        <w:r w:rsidRPr="00A241FD">
          <w:rPr>
            <w:rStyle w:val="Hiperpovezava"/>
          </w:rPr>
          <w:t>Izboljšanje sistemskih rešitev in predlogi zakonodajnih sprememb</w:t>
        </w:r>
        <w:r w:rsidRPr="00A241FD">
          <w:rPr>
            <w:webHidden/>
          </w:rPr>
          <w:tab/>
        </w:r>
        <w:r w:rsidRPr="00A241FD">
          <w:rPr>
            <w:webHidden/>
          </w:rPr>
          <w:fldChar w:fldCharType="begin"/>
        </w:r>
        <w:r w:rsidRPr="00A241FD">
          <w:rPr>
            <w:webHidden/>
          </w:rPr>
          <w:instrText xml:space="preserve"> PAGEREF _Toc63927940 \h </w:instrText>
        </w:r>
        <w:r w:rsidRPr="00A241FD">
          <w:rPr>
            <w:webHidden/>
          </w:rPr>
        </w:r>
        <w:r w:rsidRPr="00A241FD">
          <w:rPr>
            <w:webHidden/>
          </w:rPr>
          <w:fldChar w:fldCharType="separate"/>
        </w:r>
        <w:r w:rsidR="003A46F0">
          <w:rPr>
            <w:webHidden/>
          </w:rPr>
          <w:t>25</w:t>
        </w:r>
        <w:r w:rsidRPr="00A241FD">
          <w:rPr>
            <w:webHidden/>
          </w:rPr>
          <w:fldChar w:fldCharType="end"/>
        </w:r>
      </w:hyperlink>
    </w:p>
    <w:p w:rsidR="00A241FD" w:rsidRPr="007437CE" w:rsidRDefault="00A241FD" w:rsidP="00A241FD">
      <w:pPr>
        <w:pStyle w:val="Kazalovsebine2"/>
        <w:tabs>
          <w:tab w:val="left" w:pos="880"/>
          <w:tab w:val="right" w:leader="dot" w:pos="8488"/>
        </w:tabs>
        <w:spacing w:after="0"/>
        <w:rPr>
          <w:rFonts w:ascii="Arial" w:eastAsia="Times New Roman" w:hAnsi="Arial" w:cs="Arial"/>
          <w:noProof/>
          <w:sz w:val="20"/>
          <w:szCs w:val="20"/>
          <w:lang w:eastAsia="sl-SI"/>
        </w:rPr>
      </w:pPr>
      <w:hyperlink w:anchor="_Toc63927941" w:history="1">
        <w:r w:rsidRPr="00A241FD">
          <w:rPr>
            <w:rStyle w:val="Hiperpovezava"/>
            <w:rFonts w:ascii="Arial" w:hAnsi="Arial" w:cs="Arial"/>
            <w:noProof/>
            <w:sz w:val="20"/>
            <w:szCs w:val="20"/>
          </w:rPr>
          <w:t>5.1</w:t>
        </w:r>
        <w:r w:rsidRPr="007437CE">
          <w:rPr>
            <w:rFonts w:ascii="Arial" w:eastAsia="Times New Roman" w:hAnsi="Arial" w:cs="Arial"/>
            <w:noProof/>
            <w:sz w:val="20"/>
            <w:szCs w:val="20"/>
            <w:lang w:eastAsia="sl-SI"/>
          </w:rPr>
          <w:tab/>
        </w:r>
        <w:r w:rsidRPr="00A241FD">
          <w:rPr>
            <w:rStyle w:val="Hiperpovezava"/>
            <w:rFonts w:ascii="Arial" w:hAnsi="Arial" w:cs="Arial"/>
            <w:noProof/>
            <w:sz w:val="20"/>
            <w:szCs w:val="20"/>
          </w:rPr>
          <w:t>Vzpostavitev funkcije nacionalnega poročevalca za boj proti trgovini z ljudmi</w:t>
        </w:r>
        <w:r w:rsidRPr="00A241FD">
          <w:rPr>
            <w:rFonts w:ascii="Arial" w:hAnsi="Arial" w:cs="Arial"/>
            <w:noProof/>
            <w:webHidden/>
            <w:sz w:val="20"/>
            <w:szCs w:val="20"/>
          </w:rPr>
          <w:tab/>
        </w:r>
        <w:r w:rsidRPr="00A241FD">
          <w:rPr>
            <w:rFonts w:ascii="Arial" w:hAnsi="Arial" w:cs="Arial"/>
            <w:noProof/>
            <w:webHidden/>
            <w:sz w:val="20"/>
            <w:szCs w:val="20"/>
          </w:rPr>
          <w:fldChar w:fldCharType="begin"/>
        </w:r>
        <w:r w:rsidRPr="00A241FD">
          <w:rPr>
            <w:rFonts w:ascii="Arial" w:hAnsi="Arial" w:cs="Arial"/>
            <w:noProof/>
            <w:webHidden/>
            <w:sz w:val="20"/>
            <w:szCs w:val="20"/>
          </w:rPr>
          <w:instrText xml:space="preserve"> PAGEREF _Toc63927941 \h </w:instrText>
        </w:r>
        <w:r w:rsidRPr="00A241FD">
          <w:rPr>
            <w:rFonts w:ascii="Arial" w:hAnsi="Arial" w:cs="Arial"/>
            <w:noProof/>
            <w:webHidden/>
            <w:sz w:val="20"/>
            <w:szCs w:val="20"/>
          </w:rPr>
        </w:r>
        <w:r w:rsidRPr="00A241FD">
          <w:rPr>
            <w:rFonts w:ascii="Arial" w:hAnsi="Arial" w:cs="Arial"/>
            <w:noProof/>
            <w:webHidden/>
            <w:sz w:val="20"/>
            <w:szCs w:val="20"/>
          </w:rPr>
          <w:fldChar w:fldCharType="separate"/>
        </w:r>
        <w:r w:rsidR="003A46F0">
          <w:rPr>
            <w:rFonts w:ascii="Arial" w:hAnsi="Arial" w:cs="Arial"/>
            <w:noProof/>
            <w:webHidden/>
            <w:sz w:val="20"/>
            <w:szCs w:val="20"/>
          </w:rPr>
          <w:t>25</w:t>
        </w:r>
        <w:r w:rsidRPr="00A241FD">
          <w:rPr>
            <w:rFonts w:ascii="Arial" w:hAnsi="Arial" w:cs="Arial"/>
            <w:noProof/>
            <w:webHidden/>
            <w:sz w:val="20"/>
            <w:szCs w:val="20"/>
          </w:rPr>
          <w:fldChar w:fldCharType="end"/>
        </w:r>
      </w:hyperlink>
    </w:p>
    <w:p w:rsidR="00A241FD" w:rsidRPr="007437CE" w:rsidRDefault="00A241FD" w:rsidP="00A241FD">
      <w:pPr>
        <w:pStyle w:val="Kazalovsebine2"/>
        <w:tabs>
          <w:tab w:val="left" w:pos="880"/>
          <w:tab w:val="right" w:leader="dot" w:pos="8488"/>
        </w:tabs>
        <w:spacing w:after="0"/>
        <w:rPr>
          <w:rFonts w:ascii="Arial" w:eastAsia="Times New Roman" w:hAnsi="Arial" w:cs="Arial"/>
          <w:noProof/>
          <w:sz w:val="20"/>
          <w:szCs w:val="20"/>
          <w:lang w:eastAsia="sl-SI"/>
        </w:rPr>
      </w:pPr>
      <w:hyperlink w:anchor="_Toc63927942" w:history="1">
        <w:r w:rsidRPr="00A241FD">
          <w:rPr>
            <w:rStyle w:val="Hiperpovezava"/>
            <w:rFonts w:ascii="Arial" w:hAnsi="Arial" w:cs="Arial"/>
            <w:noProof/>
            <w:sz w:val="20"/>
            <w:szCs w:val="20"/>
          </w:rPr>
          <w:t>5.2</w:t>
        </w:r>
        <w:r w:rsidRPr="007437CE">
          <w:rPr>
            <w:rFonts w:ascii="Arial" w:eastAsia="Times New Roman" w:hAnsi="Arial" w:cs="Arial"/>
            <w:noProof/>
            <w:sz w:val="20"/>
            <w:szCs w:val="20"/>
            <w:lang w:eastAsia="sl-SI"/>
          </w:rPr>
          <w:tab/>
        </w:r>
        <w:r w:rsidRPr="00A241FD">
          <w:rPr>
            <w:rStyle w:val="Hiperpovezava"/>
            <w:rFonts w:ascii="Arial" w:hAnsi="Arial" w:cs="Arial"/>
            <w:noProof/>
            <w:sz w:val="20"/>
            <w:szCs w:val="20"/>
          </w:rPr>
          <w:t>Zagotovitev celovite in trajne pomoči otrokom z izkušnjo trgovine z ljudmi</w:t>
        </w:r>
        <w:r w:rsidRPr="00A241FD">
          <w:rPr>
            <w:rFonts w:ascii="Arial" w:hAnsi="Arial" w:cs="Arial"/>
            <w:noProof/>
            <w:webHidden/>
            <w:sz w:val="20"/>
            <w:szCs w:val="20"/>
          </w:rPr>
          <w:tab/>
        </w:r>
        <w:r w:rsidRPr="00A241FD">
          <w:rPr>
            <w:rFonts w:ascii="Arial" w:hAnsi="Arial" w:cs="Arial"/>
            <w:noProof/>
            <w:webHidden/>
            <w:sz w:val="20"/>
            <w:szCs w:val="20"/>
          </w:rPr>
          <w:fldChar w:fldCharType="begin"/>
        </w:r>
        <w:r w:rsidRPr="00A241FD">
          <w:rPr>
            <w:rFonts w:ascii="Arial" w:hAnsi="Arial" w:cs="Arial"/>
            <w:noProof/>
            <w:webHidden/>
            <w:sz w:val="20"/>
            <w:szCs w:val="20"/>
          </w:rPr>
          <w:instrText xml:space="preserve"> PAGEREF _Toc63927942 \h </w:instrText>
        </w:r>
        <w:r w:rsidRPr="00A241FD">
          <w:rPr>
            <w:rFonts w:ascii="Arial" w:hAnsi="Arial" w:cs="Arial"/>
            <w:noProof/>
            <w:webHidden/>
            <w:sz w:val="20"/>
            <w:szCs w:val="20"/>
          </w:rPr>
        </w:r>
        <w:r w:rsidRPr="00A241FD">
          <w:rPr>
            <w:rFonts w:ascii="Arial" w:hAnsi="Arial" w:cs="Arial"/>
            <w:noProof/>
            <w:webHidden/>
            <w:sz w:val="20"/>
            <w:szCs w:val="20"/>
          </w:rPr>
          <w:fldChar w:fldCharType="separate"/>
        </w:r>
        <w:r w:rsidR="003A46F0">
          <w:rPr>
            <w:rFonts w:ascii="Arial" w:hAnsi="Arial" w:cs="Arial"/>
            <w:noProof/>
            <w:webHidden/>
            <w:sz w:val="20"/>
            <w:szCs w:val="20"/>
          </w:rPr>
          <w:t>25</w:t>
        </w:r>
        <w:r w:rsidRPr="00A241FD">
          <w:rPr>
            <w:rFonts w:ascii="Arial" w:hAnsi="Arial" w:cs="Arial"/>
            <w:noProof/>
            <w:webHidden/>
            <w:sz w:val="20"/>
            <w:szCs w:val="20"/>
          </w:rPr>
          <w:fldChar w:fldCharType="end"/>
        </w:r>
      </w:hyperlink>
    </w:p>
    <w:p w:rsidR="00A241FD" w:rsidRPr="007437CE" w:rsidRDefault="00A241FD" w:rsidP="00A241FD">
      <w:pPr>
        <w:pStyle w:val="Kazalovsebine2"/>
        <w:tabs>
          <w:tab w:val="left" w:pos="880"/>
          <w:tab w:val="right" w:leader="dot" w:pos="8488"/>
        </w:tabs>
        <w:spacing w:after="0"/>
        <w:rPr>
          <w:rFonts w:ascii="Arial" w:eastAsia="Times New Roman" w:hAnsi="Arial" w:cs="Arial"/>
          <w:noProof/>
          <w:sz w:val="20"/>
          <w:szCs w:val="20"/>
          <w:lang w:eastAsia="sl-SI"/>
        </w:rPr>
      </w:pPr>
      <w:hyperlink w:anchor="_Toc63927943" w:history="1">
        <w:r w:rsidRPr="00A241FD">
          <w:rPr>
            <w:rStyle w:val="Hiperpovezava"/>
            <w:rFonts w:ascii="Arial" w:hAnsi="Arial" w:cs="Arial"/>
            <w:noProof/>
            <w:sz w:val="20"/>
            <w:szCs w:val="20"/>
          </w:rPr>
          <w:t>5.3</w:t>
        </w:r>
        <w:r w:rsidRPr="007437CE">
          <w:rPr>
            <w:rFonts w:ascii="Arial" w:eastAsia="Times New Roman" w:hAnsi="Arial" w:cs="Arial"/>
            <w:noProof/>
            <w:sz w:val="20"/>
            <w:szCs w:val="20"/>
            <w:lang w:eastAsia="sl-SI"/>
          </w:rPr>
          <w:tab/>
        </w:r>
        <w:r w:rsidRPr="00A241FD">
          <w:rPr>
            <w:rStyle w:val="Hiperpovezava"/>
            <w:rFonts w:ascii="Arial" w:hAnsi="Arial" w:cs="Arial"/>
            <w:noProof/>
            <w:sz w:val="20"/>
            <w:szCs w:val="20"/>
            <w:lang w:eastAsia="sl-SI"/>
          </w:rPr>
          <w:t>Sistemska ureditev področja zdravstvene zaščite za žrtve trgovine z ljudmi</w:t>
        </w:r>
        <w:r w:rsidRPr="00A241FD">
          <w:rPr>
            <w:rFonts w:ascii="Arial" w:hAnsi="Arial" w:cs="Arial"/>
            <w:noProof/>
            <w:webHidden/>
            <w:sz w:val="20"/>
            <w:szCs w:val="20"/>
          </w:rPr>
          <w:tab/>
        </w:r>
        <w:r w:rsidRPr="00A241FD">
          <w:rPr>
            <w:rFonts w:ascii="Arial" w:hAnsi="Arial" w:cs="Arial"/>
            <w:noProof/>
            <w:webHidden/>
            <w:sz w:val="20"/>
            <w:szCs w:val="20"/>
          </w:rPr>
          <w:fldChar w:fldCharType="begin"/>
        </w:r>
        <w:r w:rsidRPr="00A241FD">
          <w:rPr>
            <w:rFonts w:ascii="Arial" w:hAnsi="Arial" w:cs="Arial"/>
            <w:noProof/>
            <w:webHidden/>
            <w:sz w:val="20"/>
            <w:szCs w:val="20"/>
          </w:rPr>
          <w:instrText xml:space="preserve"> PAGEREF _Toc63927943 \h </w:instrText>
        </w:r>
        <w:r w:rsidRPr="00A241FD">
          <w:rPr>
            <w:rFonts w:ascii="Arial" w:hAnsi="Arial" w:cs="Arial"/>
            <w:noProof/>
            <w:webHidden/>
            <w:sz w:val="20"/>
            <w:szCs w:val="20"/>
          </w:rPr>
        </w:r>
        <w:r w:rsidRPr="00A241FD">
          <w:rPr>
            <w:rFonts w:ascii="Arial" w:hAnsi="Arial" w:cs="Arial"/>
            <w:noProof/>
            <w:webHidden/>
            <w:sz w:val="20"/>
            <w:szCs w:val="20"/>
          </w:rPr>
          <w:fldChar w:fldCharType="separate"/>
        </w:r>
        <w:r w:rsidR="003A46F0">
          <w:rPr>
            <w:rFonts w:ascii="Arial" w:hAnsi="Arial" w:cs="Arial"/>
            <w:noProof/>
            <w:webHidden/>
            <w:sz w:val="20"/>
            <w:szCs w:val="20"/>
          </w:rPr>
          <w:t>26</w:t>
        </w:r>
        <w:r w:rsidRPr="00A241FD">
          <w:rPr>
            <w:rFonts w:ascii="Arial" w:hAnsi="Arial" w:cs="Arial"/>
            <w:noProof/>
            <w:webHidden/>
            <w:sz w:val="20"/>
            <w:szCs w:val="20"/>
          </w:rPr>
          <w:fldChar w:fldCharType="end"/>
        </w:r>
      </w:hyperlink>
    </w:p>
    <w:p w:rsidR="00A241FD" w:rsidRPr="007437CE" w:rsidRDefault="00A241FD" w:rsidP="00A241FD">
      <w:pPr>
        <w:pStyle w:val="Kazalovsebine2"/>
        <w:tabs>
          <w:tab w:val="left" w:pos="880"/>
          <w:tab w:val="right" w:leader="dot" w:pos="8488"/>
        </w:tabs>
        <w:spacing w:after="0"/>
        <w:rPr>
          <w:rFonts w:ascii="Arial" w:eastAsia="Times New Roman" w:hAnsi="Arial" w:cs="Arial"/>
          <w:noProof/>
          <w:sz w:val="20"/>
          <w:szCs w:val="20"/>
          <w:lang w:eastAsia="sl-SI"/>
        </w:rPr>
      </w:pPr>
      <w:hyperlink w:anchor="_Toc63927944" w:history="1">
        <w:r w:rsidRPr="00A241FD">
          <w:rPr>
            <w:rStyle w:val="Hiperpovezava"/>
            <w:rFonts w:ascii="Arial" w:hAnsi="Arial" w:cs="Arial"/>
            <w:noProof/>
            <w:sz w:val="20"/>
            <w:szCs w:val="20"/>
          </w:rPr>
          <w:t>5.4</w:t>
        </w:r>
        <w:r w:rsidRPr="007437CE">
          <w:rPr>
            <w:rFonts w:ascii="Arial" w:eastAsia="Times New Roman" w:hAnsi="Arial" w:cs="Arial"/>
            <w:noProof/>
            <w:sz w:val="20"/>
            <w:szCs w:val="20"/>
            <w:lang w:eastAsia="sl-SI"/>
          </w:rPr>
          <w:tab/>
        </w:r>
        <w:r w:rsidRPr="00A241FD">
          <w:rPr>
            <w:rStyle w:val="Hiperpovezava"/>
            <w:rFonts w:ascii="Arial" w:hAnsi="Arial" w:cs="Arial"/>
            <w:noProof/>
            <w:sz w:val="20"/>
            <w:szCs w:val="20"/>
            <w:lang w:eastAsia="sl-SI"/>
          </w:rPr>
          <w:t>Pregled sodne prakse in ocena učinkovitosti določb kazenske zakonodaje na področju kaznivih dejanj trgovine z ljudmi</w:t>
        </w:r>
        <w:r w:rsidRPr="00A241FD">
          <w:rPr>
            <w:rFonts w:ascii="Arial" w:hAnsi="Arial" w:cs="Arial"/>
            <w:noProof/>
            <w:webHidden/>
            <w:sz w:val="20"/>
            <w:szCs w:val="20"/>
          </w:rPr>
          <w:tab/>
        </w:r>
        <w:r w:rsidRPr="00A241FD">
          <w:rPr>
            <w:rFonts w:ascii="Arial" w:hAnsi="Arial" w:cs="Arial"/>
            <w:noProof/>
            <w:webHidden/>
            <w:sz w:val="20"/>
            <w:szCs w:val="20"/>
          </w:rPr>
          <w:fldChar w:fldCharType="begin"/>
        </w:r>
        <w:r w:rsidRPr="00A241FD">
          <w:rPr>
            <w:rFonts w:ascii="Arial" w:hAnsi="Arial" w:cs="Arial"/>
            <w:noProof/>
            <w:webHidden/>
            <w:sz w:val="20"/>
            <w:szCs w:val="20"/>
          </w:rPr>
          <w:instrText xml:space="preserve"> PAGEREF _Toc63927944 \h </w:instrText>
        </w:r>
        <w:r w:rsidRPr="00A241FD">
          <w:rPr>
            <w:rFonts w:ascii="Arial" w:hAnsi="Arial" w:cs="Arial"/>
            <w:noProof/>
            <w:webHidden/>
            <w:sz w:val="20"/>
            <w:szCs w:val="20"/>
          </w:rPr>
        </w:r>
        <w:r w:rsidRPr="00A241FD">
          <w:rPr>
            <w:rFonts w:ascii="Arial" w:hAnsi="Arial" w:cs="Arial"/>
            <w:noProof/>
            <w:webHidden/>
            <w:sz w:val="20"/>
            <w:szCs w:val="20"/>
          </w:rPr>
          <w:fldChar w:fldCharType="separate"/>
        </w:r>
        <w:r w:rsidR="003A46F0">
          <w:rPr>
            <w:rFonts w:ascii="Arial" w:hAnsi="Arial" w:cs="Arial"/>
            <w:noProof/>
            <w:webHidden/>
            <w:sz w:val="20"/>
            <w:szCs w:val="20"/>
          </w:rPr>
          <w:t>27</w:t>
        </w:r>
        <w:r w:rsidRPr="00A241FD">
          <w:rPr>
            <w:rFonts w:ascii="Arial" w:hAnsi="Arial" w:cs="Arial"/>
            <w:noProof/>
            <w:webHidden/>
            <w:sz w:val="20"/>
            <w:szCs w:val="20"/>
          </w:rPr>
          <w:fldChar w:fldCharType="end"/>
        </w:r>
      </w:hyperlink>
    </w:p>
    <w:p w:rsidR="00A241FD" w:rsidRPr="007437CE" w:rsidRDefault="00A241FD" w:rsidP="00A241FD">
      <w:pPr>
        <w:pStyle w:val="Kazalovsebine2"/>
        <w:tabs>
          <w:tab w:val="right" w:leader="dot" w:pos="8488"/>
        </w:tabs>
        <w:spacing w:after="0"/>
        <w:rPr>
          <w:rFonts w:ascii="Arial" w:eastAsia="Times New Roman" w:hAnsi="Arial" w:cs="Arial"/>
          <w:noProof/>
          <w:sz w:val="20"/>
          <w:szCs w:val="20"/>
          <w:lang w:eastAsia="sl-SI"/>
        </w:rPr>
      </w:pPr>
      <w:hyperlink w:anchor="_Toc63927945" w:history="1">
        <w:r w:rsidRPr="00A241FD">
          <w:rPr>
            <w:rStyle w:val="Hiperpovezava"/>
            <w:rFonts w:ascii="Arial" w:hAnsi="Arial" w:cs="Arial"/>
            <w:noProof/>
            <w:sz w:val="20"/>
            <w:szCs w:val="20"/>
          </w:rPr>
          <w:t>5.5       Sprememba 5. člena Zakona o odškodnini žrtvam kaznivih dejanj</w:t>
        </w:r>
        <w:r w:rsidRPr="00A241FD">
          <w:rPr>
            <w:rFonts w:ascii="Arial" w:hAnsi="Arial" w:cs="Arial"/>
            <w:noProof/>
            <w:webHidden/>
            <w:sz w:val="20"/>
            <w:szCs w:val="20"/>
          </w:rPr>
          <w:tab/>
        </w:r>
        <w:r w:rsidRPr="00A241FD">
          <w:rPr>
            <w:rFonts w:ascii="Arial" w:hAnsi="Arial" w:cs="Arial"/>
            <w:noProof/>
            <w:webHidden/>
            <w:sz w:val="20"/>
            <w:szCs w:val="20"/>
          </w:rPr>
          <w:fldChar w:fldCharType="begin"/>
        </w:r>
        <w:r w:rsidRPr="00A241FD">
          <w:rPr>
            <w:rFonts w:ascii="Arial" w:hAnsi="Arial" w:cs="Arial"/>
            <w:noProof/>
            <w:webHidden/>
            <w:sz w:val="20"/>
            <w:szCs w:val="20"/>
          </w:rPr>
          <w:instrText xml:space="preserve"> PAGEREF _Toc63927945 \h </w:instrText>
        </w:r>
        <w:r w:rsidRPr="00A241FD">
          <w:rPr>
            <w:rFonts w:ascii="Arial" w:hAnsi="Arial" w:cs="Arial"/>
            <w:noProof/>
            <w:webHidden/>
            <w:sz w:val="20"/>
            <w:szCs w:val="20"/>
          </w:rPr>
        </w:r>
        <w:r w:rsidRPr="00A241FD">
          <w:rPr>
            <w:rFonts w:ascii="Arial" w:hAnsi="Arial" w:cs="Arial"/>
            <w:noProof/>
            <w:webHidden/>
            <w:sz w:val="20"/>
            <w:szCs w:val="20"/>
          </w:rPr>
          <w:fldChar w:fldCharType="separate"/>
        </w:r>
        <w:r w:rsidR="003A46F0">
          <w:rPr>
            <w:rFonts w:ascii="Arial" w:hAnsi="Arial" w:cs="Arial"/>
            <w:noProof/>
            <w:webHidden/>
            <w:sz w:val="20"/>
            <w:szCs w:val="20"/>
          </w:rPr>
          <w:t>28</w:t>
        </w:r>
        <w:r w:rsidRPr="00A241FD">
          <w:rPr>
            <w:rFonts w:ascii="Arial" w:hAnsi="Arial" w:cs="Arial"/>
            <w:noProof/>
            <w:webHidden/>
            <w:sz w:val="20"/>
            <w:szCs w:val="20"/>
          </w:rPr>
          <w:fldChar w:fldCharType="end"/>
        </w:r>
      </w:hyperlink>
    </w:p>
    <w:p w:rsidR="00A241FD" w:rsidRPr="007437CE" w:rsidRDefault="00A241FD" w:rsidP="00A241FD">
      <w:pPr>
        <w:pStyle w:val="Kazalovsebine2"/>
        <w:tabs>
          <w:tab w:val="left" w:pos="880"/>
          <w:tab w:val="right" w:leader="dot" w:pos="8488"/>
        </w:tabs>
        <w:spacing w:after="0"/>
        <w:rPr>
          <w:rFonts w:ascii="Arial" w:eastAsia="Times New Roman" w:hAnsi="Arial" w:cs="Arial"/>
          <w:noProof/>
          <w:sz w:val="20"/>
          <w:szCs w:val="20"/>
          <w:lang w:eastAsia="sl-SI"/>
        </w:rPr>
      </w:pPr>
      <w:hyperlink w:anchor="_Toc63927946" w:history="1">
        <w:r w:rsidRPr="00A241FD">
          <w:rPr>
            <w:rStyle w:val="Hiperpovezava"/>
            <w:rFonts w:ascii="Arial" w:hAnsi="Arial" w:cs="Arial"/>
            <w:noProof/>
            <w:sz w:val="20"/>
            <w:szCs w:val="20"/>
            <w:lang w:eastAsia="sl-SI"/>
          </w:rPr>
          <w:t>5.6</w:t>
        </w:r>
        <w:r w:rsidRPr="007437CE">
          <w:rPr>
            <w:rFonts w:ascii="Arial" w:eastAsia="Times New Roman" w:hAnsi="Arial" w:cs="Arial"/>
            <w:noProof/>
            <w:sz w:val="20"/>
            <w:szCs w:val="20"/>
            <w:lang w:eastAsia="sl-SI"/>
          </w:rPr>
          <w:tab/>
        </w:r>
        <w:r w:rsidRPr="00A241FD">
          <w:rPr>
            <w:rStyle w:val="Hiperpovezava"/>
            <w:rFonts w:ascii="Arial" w:hAnsi="Arial" w:cs="Arial"/>
            <w:noProof/>
            <w:sz w:val="20"/>
            <w:szCs w:val="20"/>
            <w:lang w:eastAsia="sl-SI"/>
          </w:rPr>
          <w:t xml:space="preserve">Posodobitev Priročnika </w:t>
        </w:r>
        <w:r w:rsidRPr="00A241FD">
          <w:rPr>
            <w:rStyle w:val="Hiperpovezava"/>
            <w:rFonts w:ascii="Arial" w:hAnsi="Arial" w:cs="Arial"/>
            <w:noProof/>
            <w:sz w:val="20"/>
            <w:szCs w:val="20"/>
          </w:rPr>
          <w:t>o identifikaciji, pomoči in zaščiti žrtev trgovine z ljudmi</w:t>
        </w:r>
        <w:r w:rsidRPr="00A241FD">
          <w:rPr>
            <w:rFonts w:ascii="Arial" w:hAnsi="Arial" w:cs="Arial"/>
            <w:noProof/>
            <w:webHidden/>
            <w:sz w:val="20"/>
            <w:szCs w:val="20"/>
          </w:rPr>
          <w:tab/>
        </w:r>
        <w:r w:rsidRPr="00A241FD">
          <w:rPr>
            <w:rFonts w:ascii="Arial" w:hAnsi="Arial" w:cs="Arial"/>
            <w:noProof/>
            <w:webHidden/>
            <w:sz w:val="20"/>
            <w:szCs w:val="20"/>
          </w:rPr>
          <w:fldChar w:fldCharType="begin"/>
        </w:r>
        <w:r w:rsidRPr="00A241FD">
          <w:rPr>
            <w:rFonts w:ascii="Arial" w:hAnsi="Arial" w:cs="Arial"/>
            <w:noProof/>
            <w:webHidden/>
            <w:sz w:val="20"/>
            <w:szCs w:val="20"/>
          </w:rPr>
          <w:instrText xml:space="preserve"> PAGEREF _Toc63927946 \h </w:instrText>
        </w:r>
        <w:r w:rsidRPr="00A241FD">
          <w:rPr>
            <w:rFonts w:ascii="Arial" w:hAnsi="Arial" w:cs="Arial"/>
            <w:noProof/>
            <w:webHidden/>
            <w:sz w:val="20"/>
            <w:szCs w:val="20"/>
          </w:rPr>
        </w:r>
        <w:r w:rsidRPr="00A241FD">
          <w:rPr>
            <w:rFonts w:ascii="Arial" w:hAnsi="Arial" w:cs="Arial"/>
            <w:noProof/>
            <w:webHidden/>
            <w:sz w:val="20"/>
            <w:szCs w:val="20"/>
          </w:rPr>
          <w:fldChar w:fldCharType="separate"/>
        </w:r>
        <w:r w:rsidR="003A46F0">
          <w:rPr>
            <w:rFonts w:ascii="Arial" w:hAnsi="Arial" w:cs="Arial"/>
            <w:noProof/>
            <w:webHidden/>
            <w:sz w:val="20"/>
            <w:szCs w:val="20"/>
          </w:rPr>
          <w:t>28</w:t>
        </w:r>
        <w:r w:rsidRPr="00A241FD">
          <w:rPr>
            <w:rFonts w:ascii="Arial" w:hAnsi="Arial" w:cs="Arial"/>
            <w:noProof/>
            <w:webHidden/>
            <w:sz w:val="20"/>
            <w:szCs w:val="20"/>
          </w:rPr>
          <w:fldChar w:fldCharType="end"/>
        </w:r>
      </w:hyperlink>
    </w:p>
    <w:p w:rsidR="00A241FD" w:rsidRPr="007437CE" w:rsidRDefault="00A241FD" w:rsidP="00A241FD">
      <w:pPr>
        <w:pStyle w:val="Kazalovsebine2"/>
        <w:tabs>
          <w:tab w:val="left" w:pos="880"/>
          <w:tab w:val="right" w:leader="dot" w:pos="8488"/>
        </w:tabs>
        <w:spacing w:after="0"/>
        <w:rPr>
          <w:rFonts w:ascii="Arial" w:eastAsia="Times New Roman" w:hAnsi="Arial" w:cs="Arial"/>
          <w:noProof/>
          <w:sz w:val="20"/>
          <w:szCs w:val="20"/>
          <w:lang w:eastAsia="sl-SI"/>
        </w:rPr>
      </w:pPr>
      <w:hyperlink w:anchor="_Toc63927947" w:history="1">
        <w:r w:rsidRPr="00A241FD">
          <w:rPr>
            <w:rStyle w:val="Hiperpovezava"/>
            <w:rFonts w:ascii="Arial" w:hAnsi="Arial" w:cs="Arial"/>
            <w:noProof/>
            <w:sz w:val="20"/>
            <w:szCs w:val="20"/>
            <w:lang w:eastAsia="sl-SI"/>
          </w:rPr>
          <w:t>5.7</w:t>
        </w:r>
        <w:r w:rsidRPr="007437CE">
          <w:rPr>
            <w:rFonts w:ascii="Arial" w:eastAsia="Times New Roman" w:hAnsi="Arial" w:cs="Arial"/>
            <w:noProof/>
            <w:sz w:val="20"/>
            <w:szCs w:val="20"/>
            <w:lang w:eastAsia="sl-SI"/>
          </w:rPr>
          <w:tab/>
        </w:r>
        <w:r w:rsidRPr="00A241FD">
          <w:rPr>
            <w:rStyle w:val="Hiperpovezava"/>
            <w:rFonts w:ascii="Arial" w:hAnsi="Arial" w:cs="Arial"/>
            <w:noProof/>
            <w:sz w:val="20"/>
            <w:szCs w:val="20"/>
            <w:lang w:eastAsia="sl-SI"/>
          </w:rPr>
          <w:t>Opredelitev do problematike prostitucije v Sloveniji</w:t>
        </w:r>
        <w:r w:rsidRPr="00A241FD">
          <w:rPr>
            <w:rFonts w:ascii="Arial" w:hAnsi="Arial" w:cs="Arial"/>
            <w:noProof/>
            <w:webHidden/>
            <w:sz w:val="20"/>
            <w:szCs w:val="20"/>
          </w:rPr>
          <w:tab/>
        </w:r>
        <w:r w:rsidRPr="00A241FD">
          <w:rPr>
            <w:rFonts w:ascii="Arial" w:hAnsi="Arial" w:cs="Arial"/>
            <w:noProof/>
            <w:webHidden/>
            <w:sz w:val="20"/>
            <w:szCs w:val="20"/>
          </w:rPr>
          <w:fldChar w:fldCharType="begin"/>
        </w:r>
        <w:r w:rsidRPr="00A241FD">
          <w:rPr>
            <w:rFonts w:ascii="Arial" w:hAnsi="Arial" w:cs="Arial"/>
            <w:noProof/>
            <w:webHidden/>
            <w:sz w:val="20"/>
            <w:szCs w:val="20"/>
          </w:rPr>
          <w:instrText xml:space="preserve"> PAGEREF _Toc63927947 \h </w:instrText>
        </w:r>
        <w:r w:rsidRPr="00A241FD">
          <w:rPr>
            <w:rFonts w:ascii="Arial" w:hAnsi="Arial" w:cs="Arial"/>
            <w:noProof/>
            <w:webHidden/>
            <w:sz w:val="20"/>
            <w:szCs w:val="20"/>
          </w:rPr>
        </w:r>
        <w:r w:rsidRPr="00A241FD">
          <w:rPr>
            <w:rFonts w:ascii="Arial" w:hAnsi="Arial" w:cs="Arial"/>
            <w:noProof/>
            <w:webHidden/>
            <w:sz w:val="20"/>
            <w:szCs w:val="20"/>
          </w:rPr>
          <w:fldChar w:fldCharType="separate"/>
        </w:r>
        <w:r w:rsidR="003A46F0">
          <w:rPr>
            <w:rFonts w:ascii="Arial" w:hAnsi="Arial" w:cs="Arial"/>
            <w:noProof/>
            <w:webHidden/>
            <w:sz w:val="20"/>
            <w:szCs w:val="20"/>
          </w:rPr>
          <w:t>29</w:t>
        </w:r>
        <w:r w:rsidRPr="00A241FD">
          <w:rPr>
            <w:rFonts w:ascii="Arial" w:hAnsi="Arial" w:cs="Arial"/>
            <w:noProof/>
            <w:webHidden/>
            <w:sz w:val="20"/>
            <w:szCs w:val="20"/>
          </w:rPr>
          <w:fldChar w:fldCharType="end"/>
        </w:r>
      </w:hyperlink>
    </w:p>
    <w:p w:rsidR="00A241FD" w:rsidRPr="007437CE" w:rsidRDefault="00A241FD" w:rsidP="00A241FD">
      <w:pPr>
        <w:pStyle w:val="Kazalovsebine1"/>
        <w:spacing w:after="0"/>
        <w:rPr>
          <w:rFonts w:eastAsia="Times New Roman"/>
          <w:b w:val="0"/>
          <w:lang w:eastAsia="sl-SI"/>
        </w:rPr>
      </w:pPr>
      <w:hyperlink w:anchor="_Toc63927948" w:history="1">
        <w:r w:rsidRPr="00A241FD">
          <w:rPr>
            <w:rStyle w:val="Hiperpovezava"/>
          </w:rPr>
          <w:t>6</w:t>
        </w:r>
        <w:r w:rsidRPr="007437CE">
          <w:rPr>
            <w:rFonts w:eastAsia="Times New Roman"/>
            <w:b w:val="0"/>
            <w:lang w:eastAsia="sl-SI"/>
          </w:rPr>
          <w:tab/>
        </w:r>
        <w:r w:rsidRPr="00A241FD">
          <w:rPr>
            <w:rStyle w:val="Hiperpovezava"/>
          </w:rPr>
          <w:t>Podporne dejavnosti</w:t>
        </w:r>
        <w:r w:rsidRPr="00A241FD">
          <w:rPr>
            <w:webHidden/>
          </w:rPr>
          <w:tab/>
        </w:r>
        <w:r w:rsidRPr="00A241FD">
          <w:rPr>
            <w:webHidden/>
          </w:rPr>
          <w:fldChar w:fldCharType="begin"/>
        </w:r>
        <w:r w:rsidRPr="00A241FD">
          <w:rPr>
            <w:webHidden/>
          </w:rPr>
          <w:instrText xml:space="preserve"> PAGEREF _Toc63927948 \h </w:instrText>
        </w:r>
        <w:r w:rsidRPr="00A241FD">
          <w:rPr>
            <w:webHidden/>
          </w:rPr>
        </w:r>
        <w:r w:rsidRPr="00A241FD">
          <w:rPr>
            <w:webHidden/>
          </w:rPr>
          <w:fldChar w:fldCharType="separate"/>
        </w:r>
        <w:r w:rsidR="003A46F0">
          <w:rPr>
            <w:webHidden/>
          </w:rPr>
          <w:t>30</w:t>
        </w:r>
        <w:r w:rsidRPr="00A241FD">
          <w:rPr>
            <w:webHidden/>
          </w:rPr>
          <w:fldChar w:fldCharType="end"/>
        </w:r>
      </w:hyperlink>
    </w:p>
    <w:p w:rsidR="00A241FD" w:rsidRPr="007437CE" w:rsidRDefault="00A241FD" w:rsidP="00A241FD">
      <w:pPr>
        <w:pStyle w:val="Kazalovsebine2"/>
        <w:tabs>
          <w:tab w:val="left" w:pos="880"/>
          <w:tab w:val="right" w:leader="dot" w:pos="8488"/>
        </w:tabs>
        <w:spacing w:after="0"/>
        <w:rPr>
          <w:rFonts w:ascii="Arial" w:eastAsia="Times New Roman" w:hAnsi="Arial" w:cs="Arial"/>
          <w:noProof/>
          <w:sz w:val="20"/>
          <w:szCs w:val="20"/>
          <w:lang w:eastAsia="sl-SI"/>
        </w:rPr>
      </w:pPr>
      <w:hyperlink w:anchor="_Toc63927949" w:history="1">
        <w:r w:rsidRPr="00A241FD">
          <w:rPr>
            <w:rStyle w:val="Hiperpovezava"/>
            <w:rFonts w:ascii="Arial" w:hAnsi="Arial" w:cs="Arial"/>
            <w:noProof/>
            <w:sz w:val="20"/>
            <w:szCs w:val="20"/>
            <w:lang w:eastAsia="sl-SI"/>
          </w:rPr>
          <w:t>6.</w:t>
        </w:r>
        <w:r w:rsidRPr="00A241FD">
          <w:rPr>
            <w:rStyle w:val="Hiperpovezava"/>
            <w:rFonts w:ascii="Arial" w:hAnsi="Arial" w:cs="Arial"/>
            <w:noProof/>
            <w:sz w:val="20"/>
            <w:szCs w:val="20"/>
          </w:rPr>
          <w:t>1</w:t>
        </w:r>
        <w:r w:rsidRPr="007437CE">
          <w:rPr>
            <w:rFonts w:ascii="Arial" w:eastAsia="Times New Roman" w:hAnsi="Arial" w:cs="Arial"/>
            <w:noProof/>
            <w:sz w:val="20"/>
            <w:szCs w:val="20"/>
            <w:lang w:eastAsia="sl-SI"/>
          </w:rPr>
          <w:tab/>
        </w:r>
        <w:r w:rsidRPr="00A241FD">
          <w:rPr>
            <w:rStyle w:val="Hiperpovezava"/>
            <w:rFonts w:ascii="Arial" w:hAnsi="Arial" w:cs="Arial"/>
            <w:noProof/>
            <w:sz w:val="20"/>
            <w:szCs w:val="20"/>
          </w:rPr>
          <w:t>Zagotavljanje skladnosti statističnega sistema o pojavnih oblikah trgovine z ljudmi v Republiki Sloveniji</w:t>
        </w:r>
        <w:r w:rsidRPr="00A241FD">
          <w:rPr>
            <w:rFonts w:ascii="Arial" w:hAnsi="Arial" w:cs="Arial"/>
            <w:noProof/>
            <w:webHidden/>
            <w:sz w:val="20"/>
            <w:szCs w:val="20"/>
          </w:rPr>
          <w:tab/>
        </w:r>
        <w:r w:rsidRPr="00A241FD">
          <w:rPr>
            <w:rFonts w:ascii="Arial" w:hAnsi="Arial" w:cs="Arial"/>
            <w:noProof/>
            <w:webHidden/>
            <w:sz w:val="20"/>
            <w:szCs w:val="20"/>
          </w:rPr>
          <w:fldChar w:fldCharType="begin"/>
        </w:r>
        <w:r w:rsidRPr="00A241FD">
          <w:rPr>
            <w:rFonts w:ascii="Arial" w:hAnsi="Arial" w:cs="Arial"/>
            <w:noProof/>
            <w:webHidden/>
            <w:sz w:val="20"/>
            <w:szCs w:val="20"/>
          </w:rPr>
          <w:instrText xml:space="preserve"> PAGEREF _Toc63927949 \h </w:instrText>
        </w:r>
        <w:r w:rsidRPr="00A241FD">
          <w:rPr>
            <w:rFonts w:ascii="Arial" w:hAnsi="Arial" w:cs="Arial"/>
            <w:noProof/>
            <w:webHidden/>
            <w:sz w:val="20"/>
            <w:szCs w:val="20"/>
          </w:rPr>
        </w:r>
        <w:r w:rsidRPr="00A241FD">
          <w:rPr>
            <w:rFonts w:ascii="Arial" w:hAnsi="Arial" w:cs="Arial"/>
            <w:noProof/>
            <w:webHidden/>
            <w:sz w:val="20"/>
            <w:szCs w:val="20"/>
          </w:rPr>
          <w:fldChar w:fldCharType="separate"/>
        </w:r>
        <w:r w:rsidR="003A46F0">
          <w:rPr>
            <w:rFonts w:ascii="Arial" w:hAnsi="Arial" w:cs="Arial"/>
            <w:noProof/>
            <w:webHidden/>
            <w:sz w:val="20"/>
            <w:szCs w:val="20"/>
          </w:rPr>
          <w:t>30</w:t>
        </w:r>
        <w:r w:rsidRPr="00A241FD">
          <w:rPr>
            <w:rFonts w:ascii="Arial" w:hAnsi="Arial" w:cs="Arial"/>
            <w:noProof/>
            <w:webHidden/>
            <w:sz w:val="20"/>
            <w:szCs w:val="20"/>
          </w:rPr>
          <w:fldChar w:fldCharType="end"/>
        </w:r>
      </w:hyperlink>
    </w:p>
    <w:p w:rsidR="00A241FD" w:rsidRPr="007437CE" w:rsidRDefault="00A241FD" w:rsidP="00A241FD">
      <w:pPr>
        <w:pStyle w:val="Kazalovsebine2"/>
        <w:tabs>
          <w:tab w:val="left" w:pos="880"/>
          <w:tab w:val="right" w:leader="dot" w:pos="8488"/>
        </w:tabs>
        <w:spacing w:after="0"/>
        <w:rPr>
          <w:rFonts w:ascii="Arial" w:eastAsia="Times New Roman" w:hAnsi="Arial" w:cs="Arial"/>
          <w:noProof/>
          <w:sz w:val="20"/>
          <w:szCs w:val="20"/>
          <w:lang w:eastAsia="sl-SI"/>
        </w:rPr>
      </w:pPr>
      <w:hyperlink w:anchor="_Toc63927950" w:history="1">
        <w:r w:rsidRPr="00A241FD">
          <w:rPr>
            <w:rStyle w:val="Hiperpovezava"/>
            <w:rFonts w:ascii="Arial" w:hAnsi="Arial" w:cs="Arial"/>
            <w:noProof/>
            <w:sz w:val="20"/>
            <w:szCs w:val="20"/>
          </w:rPr>
          <w:t>6.2</w:t>
        </w:r>
        <w:r w:rsidRPr="007437CE">
          <w:rPr>
            <w:rFonts w:ascii="Arial" w:eastAsia="Times New Roman" w:hAnsi="Arial" w:cs="Arial"/>
            <w:noProof/>
            <w:sz w:val="20"/>
            <w:szCs w:val="20"/>
            <w:lang w:eastAsia="sl-SI"/>
          </w:rPr>
          <w:tab/>
        </w:r>
        <w:r w:rsidRPr="00A241FD">
          <w:rPr>
            <w:rStyle w:val="Hiperpovezava"/>
            <w:rFonts w:ascii="Arial" w:hAnsi="Arial" w:cs="Arial"/>
            <w:noProof/>
            <w:sz w:val="20"/>
            <w:szCs w:val="20"/>
          </w:rPr>
          <w:t>Spremljanje posameznih primerov pregona kaznivih dejanj v povezavi s trgovino z ljudmi</w:t>
        </w:r>
        <w:r w:rsidRPr="00A241FD">
          <w:rPr>
            <w:rFonts w:ascii="Arial" w:hAnsi="Arial" w:cs="Arial"/>
            <w:noProof/>
            <w:webHidden/>
            <w:sz w:val="20"/>
            <w:szCs w:val="20"/>
          </w:rPr>
          <w:tab/>
        </w:r>
        <w:r w:rsidRPr="00A241FD">
          <w:rPr>
            <w:rFonts w:ascii="Arial" w:hAnsi="Arial" w:cs="Arial"/>
            <w:noProof/>
            <w:webHidden/>
            <w:sz w:val="20"/>
            <w:szCs w:val="20"/>
          </w:rPr>
          <w:fldChar w:fldCharType="begin"/>
        </w:r>
        <w:r w:rsidRPr="00A241FD">
          <w:rPr>
            <w:rFonts w:ascii="Arial" w:hAnsi="Arial" w:cs="Arial"/>
            <w:noProof/>
            <w:webHidden/>
            <w:sz w:val="20"/>
            <w:szCs w:val="20"/>
          </w:rPr>
          <w:instrText xml:space="preserve"> PAGEREF _Toc63927950 \h </w:instrText>
        </w:r>
        <w:r w:rsidRPr="00A241FD">
          <w:rPr>
            <w:rFonts w:ascii="Arial" w:hAnsi="Arial" w:cs="Arial"/>
            <w:noProof/>
            <w:webHidden/>
            <w:sz w:val="20"/>
            <w:szCs w:val="20"/>
          </w:rPr>
        </w:r>
        <w:r w:rsidRPr="00A241FD">
          <w:rPr>
            <w:rFonts w:ascii="Arial" w:hAnsi="Arial" w:cs="Arial"/>
            <w:noProof/>
            <w:webHidden/>
            <w:sz w:val="20"/>
            <w:szCs w:val="20"/>
          </w:rPr>
          <w:fldChar w:fldCharType="separate"/>
        </w:r>
        <w:r w:rsidR="003A46F0">
          <w:rPr>
            <w:rFonts w:ascii="Arial" w:hAnsi="Arial" w:cs="Arial"/>
            <w:noProof/>
            <w:webHidden/>
            <w:sz w:val="20"/>
            <w:szCs w:val="20"/>
          </w:rPr>
          <w:t>30</w:t>
        </w:r>
        <w:r w:rsidRPr="00A241FD">
          <w:rPr>
            <w:rFonts w:ascii="Arial" w:hAnsi="Arial" w:cs="Arial"/>
            <w:noProof/>
            <w:webHidden/>
            <w:sz w:val="20"/>
            <w:szCs w:val="20"/>
          </w:rPr>
          <w:fldChar w:fldCharType="end"/>
        </w:r>
      </w:hyperlink>
    </w:p>
    <w:p w:rsidR="00A241FD" w:rsidRPr="007437CE" w:rsidRDefault="00A241FD" w:rsidP="00A241FD">
      <w:pPr>
        <w:pStyle w:val="Kazalovsebine2"/>
        <w:tabs>
          <w:tab w:val="left" w:pos="880"/>
          <w:tab w:val="right" w:leader="dot" w:pos="8488"/>
        </w:tabs>
        <w:spacing w:after="0"/>
        <w:rPr>
          <w:rFonts w:ascii="Arial" w:eastAsia="Times New Roman" w:hAnsi="Arial" w:cs="Arial"/>
          <w:noProof/>
          <w:sz w:val="20"/>
          <w:szCs w:val="20"/>
          <w:lang w:eastAsia="sl-SI"/>
        </w:rPr>
      </w:pPr>
      <w:hyperlink w:anchor="_Toc63927951" w:history="1">
        <w:r w:rsidRPr="00A241FD">
          <w:rPr>
            <w:rStyle w:val="Hiperpovezava"/>
            <w:rFonts w:ascii="Arial" w:hAnsi="Arial" w:cs="Arial"/>
            <w:noProof/>
            <w:sz w:val="20"/>
            <w:szCs w:val="20"/>
          </w:rPr>
          <w:t>6.3</w:t>
        </w:r>
        <w:r w:rsidRPr="007437CE">
          <w:rPr>
            <w:rFonts w:ascii="Arial" w:eastAsia="Times New Roman" w:hAnsi="Arial" w:cs="Arial"/>
            <w:noProof/>
            <w:sz w:val="20"/>
            <w:szCs w:val="20"/>
            <w:lang w:eastAsia="sl-SI"/>
          </w:rPr>
          <w:tab/>
        </w:r>
        <w:r w:rsidRPr="00A241FD">
          <w:rPr>
            <w:rStyle w:val="Hiperpovezava"/>
            <w:rFonts w:ascii="Arial" w:hAnsi="Arial" w:cs="Arial"/>
            <w:noProof/>
            <w:sz w:val="20"/>
            <w:szCs w:val="20"/>
          </w:rPr>
          <w:t>Izdelava in priprava strokovnih tiskanih gradiv</w:t>
        </w:r>
        <w:r w:rsidRPr="00A241FD">
          <w:rPr>
            <w:rFonts w:ascii="Arial" w:hAnsi="Arial" w:cs="Arial"/>
            <w:noProof/>
            <w:webHidden/>
            <w:sz w:val="20"/>
            <w:szCs w:val="20"/>
          </w:rPr>
          <w:tab/>
        </w:r>
        <w:r w:rsidRPr="00A241FD">
          <w:rPr>
            <w:rFonts w:ascii="Arial" w:hAnsi="Arial" w:cs="Arial"/>
            <w:noProof/>
            <w:webHidden/>
            <w:sz w:val="20"/>
            <w:szCs w:val="20"/>
          </w:rPr>
          <w:fldChar w:fldCharType="begin"/>
        </w:r>
        <w:r w:rsidRPr="00A241FD">
          <w:rPr>
            <w:rFonts w:ascii="Arial" w:hAnsi="Arial" w:cs="Arial"/>
            <w:noProof/>
            <w:webHidden/>
            <w:sz w:val="20"/>
            <w:szCs w:val="20"/>
          </w:rPr>
          <w:instrText xml:space="preserve"> PAGEREF _Toc63927951 \h </w:instrText>
        </w:r>
        <w:r w:rsidRPr="00A241FD">
          <w:rPr>
            <w:rFonts w:ascii="Arial" w:hAnsi="Arial" w:cs="Arial"/>
            <w:noProof/>
            <w:webHidden/>
            <w:sz w:val="20"/>
            <w:szCs w:val="20"/>
          </w:rPr>
        </w:r>
        <w:r w:rsidRPr="00A241FD">
          <w:rPr>
            <w:rFonts w:ascii="Arial" w:hAnsi="Arial" w:cs="Arial"/>
            <w:noProof/>
            <w:webHidden/>
            <w:sz w:val="20"/>
            <w:szCs w:val="20"/>
          </w:rPr>
          <w:fldChar w:fldCharType="separate"/>
        </w:r>
        <w:r w:rsidR="003A46F0">
          <w:rPr>
            <w:rFonts w:ascii="Arial" w:hAnsi="Arial" w:cs="Arial"/>
            <w:noProof/>
            <w:webHidden/>
            <w:sz w:val="20"/>
            <w:szCs w:val="20"/>
          </w:rPr>
          <w:t>31</w:t>
        </w:r>
        <w:r w:rsidRPr="00A241FD">
          <w:rPr>
            <w:rFonts w:ascii="Arial" w:hAnsi="Arial" w:cs="Arial"/>
            <w:noProof/>
            <w:webHidden/>
            <w:sz w:val="20"/>
            <w:szCs w:val="20"/>
          </w:rPr>
          <w:fldChar w:fldCharType="end"/>
        </w:r>
      </w:hyperlink>
    </w:p>
    <w:p w:rsidR="00A241FD" w:rsidRDefault="00A241FD" w:rsidP="00A241FD">
      <w:pPr>
        <w:pStyle w:val="Kazalovsebine1"/>
        <w:spacing w:after="0"/>
        <w:rPr>
          <w:rStyle w:val="Hiperpovezava"/>
        </w:rPr>
      </w:pPr>
    </w:p>
    <w:p w:rsidR="00A241FD" w:rsidRPr="007437CE" w:rsidRDefault="00A241FD" w:rsidP="00A241FD">
      <w:pPr>
        <w:pStyle w:val="Kazalovsebine1"/>
        <w:spacing w:after="0"/>
        <w:rPr>
          <w:rFonts w:eastAsia="Times New Roman"/>
          <w:b w:val="0"/>
          <w:lang w:eastAsia="sl-SI"/>
        </w:rPr>
      </w:pPr>
      <w:hyperlink w:anchor="_Toc63927952" w:history="1">
        <w:r w:rsidRPr="00A241FD">
          <w:rPr>
            <w:rStyle w:val="Hiperpovezava"/>
          </w:rPr>
          <w:t>PRILOGA</w:t>
        </w:r>
        <w:r w:rsidRPr="00A241FD">
          <w:rPr>
            <w:webHidden/>
          </w:rPr>
          <w:tab/>
        </w:r>
        <w:r w:rsidRPr="00A241FD">
          <w:rPr>
            <w:webHidden/>
          </w:rPr>
          <w:fldChar w:fldCharType="begin"/>
        </w:r>
        <w:r w:rsidRPr="00A241FD">
          <w:rPr>
            <w:webHidden/>
          </w:rPr>
          <w:instrText xml:space="preserve"> PAGEREF _Toc63927952 \h </w:instrText>
        </w:r>
        <w:r w:rsidRPr="00A241FD">
          <w:rPr>
            <w:webHidden/>
          </w:rPr>
        </w:r>
        <w:r w:rsidRPr="00A241FD">
          <w:rPr>
            <w:webHidden/>
          </w:rPr>
          <w:fldChar w:fldCharType="separate"/>
        </w:r>
        <w:r w:rsidR="003A46F0">
          <w:rPr>
            <w:webHidden/>
          </w:rPr>
          <w:t>32</w:t>
        </w:r>
        <w:r w:rsidRPr="00A241FD">
          <w:rPr>
            <w:webHidden/>
          </w:rPr>
          <w:fldChar w:fldCharType="end"/>
        </w:r>
      </w:hyperlink>
    </w:p>
    <w:p w:rsidR="005912DA" w:rsidRDefault="00A241FD" w:rsidP="00DA6734">
      <w:pPr>
        <w:spacing w:after="0"/>
        <w:rPr>
          <w:rFonts w:ascii="Arial" w:hAnsi="Arial" w:cs="Arial"/>
          <w:b/>
          <w:bCs/>
          <w:sz w:val="20"/>
          <w:szCs w:val="20"/>
        </w:rPr>
      </w:pPr>
      <w:r w:rsidRPr="00A241FD">
        <w:rPr>
          <w:rFonts w:ascii="Arial" w:hAnsi="Arial" w:cs="Arial"/>
          <w:b/>
          <w:bCs/>
          <w:sz w:val="20"/>
          <w:szCs w:val="20"/>
        </w:rPr>
        <w:fldChar w:fldCharType="end"/>
      </w:r>
      <w:bookmarkStart w:id="0" w:name="_Toc63927918"/>
      <w:bookmarkStart w:id="1" w:name="_GoBack"/>
      <w:bookmarkEnd w:id="1"/>
    </w:p>
    <w:p w:rsidR="00A241FD" w:rsidRPr="00DA6734" w:rsidRDefault="00A241FD" w:rsidP="00DA6734">
      <w:pPr>
        <w:spacing w:after="0"/>
        <w:rPr>
          <w:rFonts w:ascii="Arial" w:hAnsi="Arial" w:cs="Arial"/>
          <w:b/>
          <w:bCs/>
          <w:sz w:val="20"/>
          <w:szCs w:val="20"/>
        </w:rPr>
      </w:pPr>
      <w:r w:rsidRPr="00991309">
        <w:rPr>
          <w:rFonts w:ascii="Arial" w:eastAsia="Times New Roman" w:hAnsi="Arial" w:cs="Arial"/>
          <w:b/>
          <w:kern w:val="32"/>
          <w:sz w:val="24"/>
          <w:szCs w:val="20"/>
          <w:lang w:eastAsia="sl-SI"/>
        </w:rPr>
        <w:lastRenderedPageBreak/>
        <w:t>Uvod</w:t>
      </w:r>
      <w:bookmarkEnd w:id="0"/>
    </w:p>
    <w:p w:rsidR="00A241FD" w:rsidRPr="00991309" w:rsidRDefault="00A241FD" w:rsidP="00A241FD">
      <w:pPr>
        <w:spacing w:after="0"/>
        <w:jc w:val="both"/>
        <w:rPr>
          <w:rFonts w:ascii="Arial" w:hAnsi="Arial" w:cs="Arial"/>
          <w:bCs/>
          <w:sz w:val="20"/>
          <w:szCs w:val="20"/>
        </w:rPr>
      </w:pPr>
    </w:p>
    <w:p w:rsidR="00A241FD" w:rsidRPr="00991309" w:rsidRDefault="00A241FD" w:rsidP="00A241FD">
      <w:pPr>
        <w:spacing w:after="0"/>
        <w:jc w:val="both"/>
        <w:rPr>
          <w:rFonts w:ascii="Arial" w:eastAsia="Times New Roman" w:hAnsi="Arial" w:cs="Arial"/>
          <w:lang w:eastAsia="sl-SI"/>
        </w:rPr>
      </w:pPr>
    </w:p>
    <w:p w:rsidR="00A241FD" w:rsidRPr="00991309" w:rsidRDefault="00A241FD" w:rsidP="00A241FD">
      <w:pPr>
        <w:pStyle w:val="datumtevilka"/>
        <w:spacing w:line="276" w:lineRule="auto"/>
        <w:jc w:val="both"/>
      </w:pPr>
      <w:r w:rsidRPr="00991309">
        <w:rPr>
          <w:rFonts w:cs="Arial"/>
        </w:rPr>
        <w:t>Medresorska delovna skupina za boj proti trgovini z ljudmi (v nadaljnjem besedilu: MDS TZL) je v skladu s sklepoma Vlade Republike Slovenije št. 01203-9/2019/6 z dne 17. oktobra 2019</w:t>
      </w:r>
      <w:r w:rsidRPr="00991309">
        <w:t xml:space="preserve"> in št. </w:t>
      </w:r>
      <w:r w:rsidRPr="00991309">
        <w:rPr>
          <w:rFonts w:cs="Arial"/>
        </w:rPr>
        <w:t>01203-9/2020/4 z dne 5. julija 2020 pripravila nov akcijski načrt za boj proti trgovini z ljudmi, ki se bo izvajal v obdobju 2021–2022.</w:t>
      </w:r>
    </w:p>
    <w:p w:rsidR="00A241FD" w:rsidRPr="00991309" w:rsidRDefault="00A241FD" w:rsidP="00A241FD">
      <w:pPr>
        <w:spacing w:after="0"/>
        <w:jc w:val="both"/>
        <w:rPr>
          <w:rFonts w:ascii="Arial" w:hAnsi="Arial" w:cs="Arial"/>
          <w:sz w:val="20"/>
          <w:szCs w:val="20"/>
        </w:rPr>
      </w:pPr>
    </w:p>
    <w:p w:rsidR="00A241FD" w:rsidRPr="00991309" w:rsidRDefault="00A241FD" w:rsidP="00A241FD">
      <w:pPr>
        <w:autoSpaceDE w:val="0"/>
        <w:autoSpaceDN w:val="0"/>
        <w:adjustRightInd w:val="0"/>
        <w:spacing w:after="0"/>
        <w:jc w:val="both"/>
        <w:rPr>
          <w:rFonts w:ascii="Arial" w:eastAsia="Times New Roman" w:hAnsi="Arial" w:cs="Arial"/>
          <w:sz w:val="20"/>
          <w:szCs w:val="20"/>
          <w:lang w:eastAsia="sl-SI"/>
        </w:rPr>
      </w:pPr>
      <w:r w:rsidRPr="00991309">
        <w:rPr>
          <w:rFonts w:ascii="Arial" w:eastAsia="Times New Roman" w:hAnsi="Arial" w:cs="Arial"/>
          <w:sz w:val="20"/>
          <w:szCs w:val="20"/>
          <w:lang w:eastAsia="sl-SI"/>
        </w:rPr>
        <w:t xml:space="preserve">V Sloveniji je trgovina z ljudmi še vedno najpogosteje prepoznana za namene spolnega izkoriščanja oziroma izkoriščanja prostitucije, redkeje pa so prepoznane </w:t>
      </w:r>
      <w:r w:rsidRPr="00991309">
        <w:rPr>
          <w:rFonts w:ascii="Arial" w:hAnsi="Arial" w:cs="Arial"/>
          <w:sz w:val="20"/>
          <w:szCs w:val="20"/>
        </w:rPr>
        <w:t>druge oblike izkoriščanja</w:t>
      </w:r>
      <w:r w:rsidRPr="00991309">
        <w:rPr>
          <w:rFonts w:ascii="Arial" w:eastAsia="Times New Roman" w:hAnsi="Arial" w:cs="Arial"/>
          <w:sz w:val="20"/>
          <w:szCs w:val="20"/>
          <w:lang w:eastAsia="sl-SI"/>
        </w:rPr>
        <w:t xml:space="preserve">. </w:t>
      </w:r>
      <w:r w:rsidRPr="00991309">
        <w:rPr>
          <w:rFonts w:ascii="Arial" w:hAnsi="Arial" w:cs="Arial"/>
          <w:sz w:val="20"/>
          <w:szCs w:val="20"/>
        </w:rPr>
        <w:t>Odkrivanje, preiskovanje in še zlasti dokazovanje kaznivih dejanj trgovine z ljudmi je težavno, dolgotrajno in zapleteno, saj gre največkrat za mednarodno organizirano kriminalno dejavnost večjega števila oseb skozi daljše časovno obdobje. Prepoznava in obravnava trgovine z ljudmi zato zahtevata veliko posebnega znanja in razumevanja</w:t>
      </w:r>
      <w:r w:rsidRPr="00991309">
        <w:rPr>
          <w:rFonts w:ascii="Arial" w:hAnsi="Arial" w:cs="Arial"/>
          <w:bCs/>
          <w:sz w:val="20"/>
          <w:szCs w:val="20"/>
        </w:rPr>
        <w:t xml:space="preserve"> ter c</w:t>
      </w:r>
      <w:r w:rsidRPr="00991309">
        <w:rPr>
          <w:rFonts w:ascii="Arial" w:hAnsi="Arial" w:cs="Arial"/>
          <w:bCs/>
          <w:color w:val="000000"/>
          <w:sz w:val="20"/>
          <w:szCs w:val="20"/>
        </w:rPr>
        <w:t xml:space="preserve">elovito in usklajeno </w:t>
      </w:r>
      <w:r w:rsidRPr="00991309">
        <w:rPr>
          <w:rFonts w:ascii="Arial" w:hAnsi="Arial" w:cs="Arial"/>
          <w:bCs/>
          <w:sz w:val="20"/>
          <w:szCs w:val="20"/>
        </w:rPr>
        <w:t>delovanje ne samo vladnih, temveč tudi nevladnih organizacij</w:t>
      </w:r>
      <w:r w:rsidRPr="00991309">
        <w:rPr>
          <w:rFonts w:ascii="Arial" w:hAnsi="Arial" w:cs="Arial"/>
          <w:sz w:val="20"/>
          <w:szCs w:val="20"/>
        </w:rPr>
        <w:t>.</w:t>
      </w:r>
    </w:p>
    <w:p w:rsidR="00A241FD" w:rsidRPr="00991309" w:rsidRDefault="00A241FD" w:rsidP="00A241FD">
      <w:pPr>
        <w:spacing w:after="0" w:line="240" w:lineRule="auto"/>
        <w:rPr>
          <w:rFonts w:ascii="Times New Roman" w:eastAsia="Times New Roman" w:hAnsi="Times New Roman"/>
          <w:sz w:val="24"/>
          <w:szCs w:val="24"/>
          <w:lang w:eastAsia="sl-SI"/>
        </w:rPr>
      </w:pPr>
    </w:p>
    <w:p w:rsidR="00A241FD" w:rsidRPr="00991309" w:rsidRDefault="00A241FD" w:rsidP="00A241FD">
      <w:pPr>
        <w:spacing w:after="0"/>
        <w:jc w:val="both"/>
        <w:rPr>
          <w:rFonts w:ascii="Arial" w:hAnsi="Arial" w:cs="Arial"/>
          <w:sz w:val="20"/>
          <w:szCs w:val="20"/>
        </w:rPr>
      </w:pPr>
      <w:r w:rsidRPr="00991309">
        <w:rPr>
          <w:rFonts w:ascii="Arial" w:eastAsia="Times New Roman" w:hAnsi="Arial" w:cs="Arial"/>
          <w:sz w:val="20"/>
          <w:szCs w:val="20"/>
          <w:lang w:eastAsia="sl-SI"/>
        </w:rPr>
        <w:t>MDS TZL je v novem akcijskem načrtu predvidela izvedbo t</w:t>
      </w:r>
      <w:r w:rsidRPr="00991309">
        <w:rPr>
          <w:rFonts w:ascii="Arial" w:hAnsi="Arial" w:cs="Arial"/>
          <w:sz w:val="20"/>
          <w:szCs w:val="20"/>
        </w:rPr>
        <w:t>emeljnih dejavnosti preprečevanja trgovine z ljudmi in boja proti njej, ki bodo potekale tako v okviru sodelovanja pristojnih državnih organov kot tudi z vključevanjem nevladnih in humanitarnih organizacij v različne preventivne aktivnosti in pomoč žrtvam trgovine z ljudmi.</w:t>
      </w:r>
      <w:r w:rsidRPr="00991309">
        <w:rPr>
          <w:rFonts w:ascii="Arial" w:eastAsia="Times New Roman" w:hAnsi="Arial" w:cs="Arial"/>
          <w:sz w:val="20"/>
          <w:szCs w:val="20"/>
          <w:lang w:eastAsia="sl-SI"/>
        </w:rPr>
        <w:t xml:space="preserve"> </w:t>
      </w:r>
      <w:r w:rsidRPr="00991309">
        <w:rPr>
          <w:rStyle w:val="tlid-translation"/>
          <w:rFonts w:ascii="Arial" w:hAnsi="Arial" w:cs="Arial"/>
          <w:sz w:val="20"/>
          <w:szCs w:val="20"/>
        </w:rPr>
        <w:t xml:space="preserve">Dokument je smiselno nadaljevanje že utečenih projektov, ki so se izkazali kot uspešni in zaradi narave dela zahtevajo kontinuiteto, na podlagi preteklih izkušenj pa so zasnovane tudi aktivnosti, ki nadgrajujejo dosedanje delo. </w:t>
      </w:r>
      <w:r w:rsidRPr="00991309">
        <w:rPr>
          <w:rFonts w:ascii="Arial" w:hAnsi="Arial" w:cs="Arial"/>
          <w:sz w:val="20"/>
          <w:szCs w:val="20"/>
        </w:rPr>
        <w:t xml:space="preserve">Nekateri ukrepi, predvideni za naslednje dvoletno obdobje, izhajajo iz priporočil </w:t>
      </w:r>
      <w:r w:rsidRPr="00991309">
        <w:rPr>
          <w:rFonts w:ascii="Arial" w:eastAsia="Times New Roman" w:hAnsi="Arial" w:cs="Arial"/>
          <w:sz w:val="20"/>
          <w:szCs w:val="20"/>
        </w:rPr>
        <w:t>nadzornega mehanizma GRETA iz drugega kroga ocenjevanja Republike Slovenije glede izvajanja Konvencije Sveta Evrope o ukrepanju proti trgovini z ljudmi</w:t>
      </w:r>
      <w:r w:rsidRPr="00991309">
        <w:rPr>
          <w:rFonts w:ascii="Arial" w:hAnsi="Arial" w:cs="Arial"/>
          <w:sz w:val="20"/>
          <w:szCs w:val="20"/>
          <w:vertAlign w:val="superscript"/>
        </w:rPr>
        <w:t xml:space="preserve"> </w:t>
      </w:r>
      <w:r w:rsidRPr="00991309">
        <w:rPr>
          <w:rFonts w:ascii="Arial" w:eastAsia="Times New Roman" w:hAnsi="Arial" w:cs="Arial"/>
          <w:sz w:val="20"/>
          <w:szCs w:val="20"/>
        </w:rPr>
        <w:t>(v nadaljevanju: priporočila skupine GRETA).</w:t>
      </w:r>
      <w:r w:rsidRPr="00991309">
        <w:rPr>
          <w:rFonts w:ascii="Arial" w:hAnsi="Arial" w:cs="Arial"/>
          <w:sz w:val="20"/>
          <w:szCs w:val="20"/>
          <w:vertAlign w:val="superscript"/>
        </w:rPr>
        <w:footnoteReference w:id="1"/>
      </w:r>
      <w:r w:rsidRPr="00991309">
        <w:rPr>
          <w:rFonts w:ascii="Arial" w:hAnsi="Arial" w:cs="Arial"/>
          <w:sz w:val="20"/>
          <w:szCs w:val="20"/>
        </w:rPr>
        <w:t xml:space="preserve"> Prav tako so v akcijski načrt vključene nekatere aktivnosti, ki se niso izvedle v obdobju predhodnega akcijskega načrta.</w:t>
      </w:r>
    </w:p>
    <w:p w:rsidR="00A241FD" w:rsidRPr="00991309" w:rsidRDefault="00A241FD" w:rsidP="00A241FD">
      <w:pPr>
        <w:spacing w:after="0"/>
        <w:jc w:val="both"/>
        <w:rPr>
          <w:rFonts w:ascii="Arial" w:hAnsi="Arial" w:cs="Arial"/>
          <w:sz w:val="20"/>
          <w:szCs w:val="20"/>
        </w:rPr>
      </w:pPr>
    </w:p>
    <w:p w:rsidR="00A241FD" w:rsidRPr="00991309" w:rsidRDefault="00A241FD" w:rsidP="00A241FD">
      <w:pPr>
        <w:spacing w:after="0"/>
        <w:jc w:val="both"/>
        <w:rPr>
          <w:rFonts w:ascii="Arial" w:hAnsi="Arial" w:cs="Arial"/>
          <w:sz w:val="20"/>
          <w:szCs w:val="20"/>
        </w:rPr>
      </w:pPr>
      <w:r w:rsidRPr="00991309">
        <w:rPr>
          <w:rFonts w:ascii="Arial" w:hAnsi="Arial" w:cs="Arial"/>
          <w:sz w:val="20"/>
          <w:szCs w:val="20"/>
        </w:rPr>
        <w:t>Načrt je razdeljen na šest poglavij: Preventiva; Odkrivanje, preiskovanje in pregon kaznivega dejanja trgovine z ljudmi; Identifikacija, zaščita in pomoč žrtvam; Mednarodno sodelovanje; Izboljšanje sistemskih rešitev in predlogi zakonodajnih sprememb ter Podporne dejavnosti. Poglavja opredeljujejo posamezne naloge ali sklop nalog, njihovo kratko obrazložitev, nosilca naloge, sodelujočo organizacijo pri izvedbi naloge, zagotavljanje finančnih sredstev, če so ta potrebna, in rok izvedbe.</w:t>
      </w:r>
    </w:p>
    <w:p w:rsidR="00A241FD" w:rsidRPr="00991309" w:rsidRDefault="00A241FD" w:rsidP="00A241FD">
      <w:pPr>
        <w:spacing w:after="0"/>
        <w:jc w:val="both"/>
        <w:rPr>
          <w:rFonts w:ascii="Arial" w:hAnsi="Arial" w:cs="Arial"/>
          <w:sz w:val="20"/>
          <w:szCs w:val="20"/>
        </w:rPr>
      </w:pPr>
    </w:p>
    <w:p w:rsidR="00A241FD" w:rsidRPr="00991309" w:rsidRDefault="00A241FD" w:rsidP="00A241FD">
      <w:pPr>
        <w:spacing w:after="0"/>
        <w:jc w:val="both"/>
        <w:rPr>
          <w:rFonts w:ascii="Arial" w:hAnsi="Arial" w:cs="Arial"/>
          <w:sz w:val="20"/>
          <w:szCs w:val="20"/>
        </w:rPr>
      </w:pPr>
      <w:r w:rsidRPr="00991309">
        <w:rPr>
          <w:rFonts w:ascii="Arial" w:hAnsi="Arial" w:cs="Arial"/>
          <w:sz w:val="20"/>
          <w:szCs w:val="20"/>
        </w:rPr>
        <w:t>Tabela v prilogi akcijskega načrta prikazuje finančne nosilce posameznih dejavnosti, vrsto proračunske postavke in višino zagotovljenih sredstev.</w:t>
      </w:r>
    </w:p>
    <w:p w:rsidR="00A241FD" w:rsidRPr="00991309" w:rsidRDefault="00A241FD" w:rsidP="00A241FD">
      <w:pPr>
        <w:spacing w:after="0"/>
        <w:jc w:val="both"/>
        <w:rPr>
          <w:rFonts w:ascii="Arial" w:hAnsi="Arial" w:cs="Arial"/>
          <w:sz w:val="20"/>
          <w:szCs w:val="20"/>
        </w:rPr>
      </w:pPr>
    </w:p>
    <w:p w:rsidR="00A241FD" w:rsidRPr="00991309" w:rsidRDefault="00A241FD" w:rsidP="00A241FD">
      <w:pPr>
        <w:spacing w:after="0"/>
        <w:jc w:val="both"/>
        <w:rPr>
          <w:rFonts w:ascii="Arial" w:hAnsi="Arial" w:cs="Arial"/>
          <w:sz w:val="20"/>
          <w:szCs w:val="20"/>
        </w:rPr>
      </w:pPr>
    </w:p>
    <w:p w:rsidR="00A241FD" w:rsidRPr="00991309" w:rsidRDefault="00A241FD" w:rsidP="00A241FD">
      <w:pPr>
        <w:spacing w:after="0"/>
        <w:jc w:val="both"/>
        <w:rPr>
          <w:rFonts w:ascii="Arial" w:hAnsi="Arial" w:cs="Arial"/>
          <w:sz w:val="20"/>
          <w:szCs w:val="20"/>
        </w:rPr>
      </w:pPr>
    </w:p>
    <w:p w:rsidR="00A241FD" w:rsidRPr="00991309" w:rsidRDefault="00A241FD" w:rsidP="00A241FD">
      <w:pPr>
        <w:spacing w:after="0"/>
        <w:jc w:val="both"/>
        <w:rPr>
          <w:rFonts w:ascii="Arial" w:hAnsi="Arial" w:cs="Arial"/>
          <w:sz w:val="20"/>
          <w:szCs w:val="20"/>
        </w:rPr>
      </w:pPr>
    </w:p>
    <w:p w:rsidR="00A241FD" w:rsidRPr="00991309" w:rsidRDefault="00A241FD" w:rsidP="00A241FD">
      <w:pPr>
        <w:spacing w:after="0"/>
        <w:jc w:val="both"/>
        <w:rPr>
          <w:rFonts w:ascii="Arial" w:hAnsi="Arial" w:cs="Arial"/>
          <w:sz w:val="20"/>
          <w:szCs w:val="20"/>
        </w:rPr>
      </w:pPr>
    </w:p>
    <w:p w:rsidR="00A241FD" w:rsidRPr="00991309" w:rsidRDefault="00A241FD" w:rsidP="00A241FD">
      <w:pPr>
        <w:spacing w:after="0"/>
        <w:jc w:val="both"/>
        <w:rPr>
          <w:rFonts w:ascii="Arial" w:hAnsi="Arial" w:cs="Arial"/>
          <w:sz w:val="20"/>
          <w:szCs w:val="20"/>
        </w:rPr>
      </w:pPr>
    </w:p>
    <w:p w:rsidR="00A241FD" w:rsidRPr="00991309" w:rsidRDefault="00A241FD" w:rsidP="00A241FD">
      <w:pPr>
        <w:spacing w:after="0"/>
        <w:jc w:val="both"/>
        <w:rPr>
          <w:rFonts w:ascii="Arial" w:hAnsi="Arial" w:cs="Arial"/>
          <w:sz w:val="20"/>
          <w:szCs w:val="20"/>
        </w:rPr>
      </w:pPr>
    </w:p>
    <w:p w:rsidR="00A241FD" w:rsidRPr="00991309" w:rsidRDefault="00A241FD" w:rsidP="00A241FD">
      <w:pPr>
        <w:spacing w:after="0"/>
        <w:jc w:val="both"/>
        <w:rPr>
          <w:rFonts w:ascii="Arial" w:hAnsi="Arial" w:cs="Arial"/>
          <w:sz w:val="20"/>
          <w:szCs w:val="20"/>
        </w:rPr>
      </w:pPr>
    </w:p>
    <w:p w:rsidR="00A241FD" w:rsidRPr="00991309" w:rsidRDefault="00A241FD" w:rsidP="00A241FD">
      <w:pPr>
        <w:spacing w:after="0"/>
        <w:jc w:val="both"/>
        <w:rPr>
          <w:rFonts w:ascii="Arial" w:hAnsi="Arial" w:cs="Arial"/>
          <w:sz w:val="20"/>
          <w:szCs w:val="20"/>
        </w:rPr>
      </w:pPr>
    </w:p>
    <w:p w:rsidR="00A241FD" w:rsidRDefault="00A241FD" w:rsidP="00A241FD">
      <w:pPr>
        <w:spacing w:after="0"/>
        <w:jc w:val="both"/>
        <w:rPr>
          <w:rFonts w:ascii="Arial" w:hAnsi="Arial" w:cs="Arial"/>
          <w:sz w:val="20"/>
          <w:szCs w:val="20"/>
        </w:rPr>
      </w:pPr>
    </w:p>
    <w:p w:rsidR="005F5F20" w:rsidRPr="00991309" w:rsidRDefault="005F5F20" w:rsidP="00A241FD">
      <w:pPr>
        <w:spacing w:after="0"/>
        <w:jc w:val="both"/>
        <w:rPr>
          <w:rFonts w:ascii="Arial" w:hAnsi="Arial" w:cs="Arial"/>
          <w:sz w:val="20"/>
          <w:szCs w:val="20"/>
        </w:rPr>
      </w:pPr>
    </w:p>
    <w:p w:rsidR="00A241FD" w:rsidRPr="00991309" w:rsidRDefault="00A241FD" w:rsidP="00A241FD">
      <w:pPr>
        <w:spacing w:after="0"/>
        <w:jc w:val="both"/>
        <w:rPr>
          <w:rFonts w:ascii="Arial" w:hAnsi="Arial" w:cs="Arial"/>
          <w:sz w:val="20"/>
          <w:szCs w:val="20"/>
        </w:rPr>
      </w:pPr>
    </w:p>
    <w:p w:rsidR="00A241FD" w:rsidRPr="005F5F20" w:rsidRDefault="00A241FD" w:rsidP="005F5F20">
      <w:pPr>
        <w:pStyle w:val="Naslov1"/>
      </w:pPr>
      <w:bookmarkStart w:id="2" w:name="_Toc63927919"/>
      <w:r w:rsidRPr="005F5F20">
        <w:lastRenderedPageBreak/>
        <w:t>1</w:t>
      </w:r>
      <w:r w:rsidRPr="005F5F20">
        <w:tab/>
        <w:t>Preventiva</w:t>
      </w:r>
      <w:bookmarkEnd w:id="2"/>
    </w:p>
    <w:p w:rsidR="00A241FD" w:rsidRPr="00991309" w:rsidRDefault="00A241FD" w:rsidP="00A241FD">
      <w:pPr>
        <w:autoSpaceDE w:val="0"/>
        <w:autoSpaceDN w:val="0"/>
        <w:adjustRightInd w:val="0"/>
        <w:spacing w:after="0"/>
        <w:jc w:val="both"/>
        <w:rPr>
          <w:rFonts w:ascii="Arial" w:hAnsi="Arial" w:cs="Arial"/>
          <w:b/>
          <w:bCs/>
          <w:sz w:val="24"/>
          <w:szCs w:val="24"/>
        </w:rPr>
      </w:pPr>
    </w:p>
    <w:p w:rsidR="00A241FD" w:rsidRPr="00991309" w:rsidRDefault="00A241FD" w:rsidP="00A241FD">
      <w:pPr>
        <w:keepNext/>
        <w:spacing w:after="0"/>
        <w:outlineLvl w:val="0"/>
        <w:rPr>
          <w:rFonts w:ascii="Arial" w:eastAsia="Times New Roman" w:hAnsi="Arial" w:cs="Arial"/>
          <w:kern w:val="32"/>
          <w:sz w:val="20"/>
          <w:szCs w:val="20"/>
          <w:lang w:eastAsia="sl-SI"/>
        </w:rPr>
      </w:pPr>
    </w:p>
    <w:p w:rsidR="00A241FD" w:rsidRPr="00991309" w:rsidRDefault="00A241FD" w:rsidP="00A241FD">
      <w:pPr>
        <w:spacing w:after="0"/>
        <w:rPr>
          <w:rFonts w:ascii="Arial" w:hAnsi="Arial" w:cs="Arial"/>
          <w:b/>
          <w:sz w:val="20"/>
          <w:szCs w:val="20"/>
          <w:lang w:eastAsia="sl-SI"/>
        </w:rPr>
      </w:pPr>
      <w:r w:rsidRPr="00991309">
        <w:rPr>
          <w:rFonts w:ascii="Arial" w:hAnsi="Arial" w:cs="Arial"/>
          <w:b/>
          <w:sz w:val="20"/>
          <w:szCs w:val="20"/>
          <w:lang w:eastAsia="sl-SI"/>
        </w:rPr>
        <w:t>Komunikacijske dejavnosti za ozaveščanje, obveščanje in usposabljanje</w:t>
      </w:r>
    </w:p>
    <w:p w:rsidR="00A241FD" w:rsidRPr="00991309" w:rsidRDefault="00A241FD" w:rsidP="00A241FD">
      <w:pPr>
        <w:spacing w:after="0"/>
        <w:jc w:val="both"/>
        <w:rPr>
          <w:rFonts w:ascii="Arial" w:hAnsi="Arial" w:cs="Arial"/>
          <w:sz w:val="20"/>
          <w:szCs w:val="20"/>
        </w:rPr>
      </w:pPr>
    </w:p>
    <w:p w:rsidR="00A241FD" w:rsidRPr="00991309" w:rsidRDefault="00A241FD" w:rsidP="00A241FD">
      <w:pPr>
        <w:spacing w:after="0"/>
        <w:jc w:val="both"/>
        <w:rPr>
          <w:rFonts w:ascii="Arial" w:hAnsi="Arial" w:cs="Arial"/>
          <w:sz w:val="20"/>
          <w:szCs w:val="20"/>
        </w:rPr>
      </w:pPr>
      <w:r w:rsidRPr="00991309">
        <w:rPr>
          <w:rFonts w:ascii="Arial" w:hAnsi="Arial" w:cs="Arial"/>
          <w:sz w:val="20"/>
          <w:szCs w:val="20"/>
        </w:rPr>
        <w:t>Ena temeljnih dejavnosti preventivnega delovanja je ozaveščanje o problematiki trgovine z ljudmi. MDS TZL bo zato nadaljevala in nadgrajevala obstoječe preventivne dejavnosti s ciljem ozaveščati tvegane skupine, splošno in strokovne javnosti ter potrošnike in uporabnike storitev, ki jih opravljajo žrtve trgovine z ljudmi.</w:t>
      </w:r>
    </w:p>
    <w:p w:rsidR="00A241FD" w:rsidRPr="00991309" w:rsidRDefault="00A241FD" w:rsidP="00A241FD">
      <w:pPr>
        <w:spacing w:after="0"/>
        <w:jc w:val="both"/>
        <w:rPr>
          <w:rFonts w:ascii="Arial" w:hAnsi="Arial" w:cs="Arial"/>
          <w:sz w:val="20"/>
          <w:szCs w:val="20"/>
        </w:rPr>
      </w:pPr>
    </w:p>
    <w:p w:rsidR="00A241FD" w:rsidRPr="00991309" w:rsidRDefault="00A241FD" w:rsidP="00A241FD">
      <w:pPr>
        <w:spacing w:after="0"/>
        <w:jc w:val="both"/>
        <w:rPr>
          <w:rFonts w:ascii="Arial" w:hAnsi="Arial" w:cs="Arial"/>
          <w:sz w:val="20"/>
          <w:szCs w:val="20"/>
        </w:rPr>
      </w:pPr>
      <w:r w:rsidRPr="00991309">
        <w:rPr>
          <w:rFonts w:ascii="Arial" w:hAnsi="Arial" w:cs="Arial"/>
          <w:sz w:val="20"/>
          <w:szCs w:val="20"/>
        </w:rPr>
        <w:t xml:space="preserve">Za doseganje ciljev in ciljnih javnosti bodo uporabljena različna komunikacijska orodja, kot so spletna stran, družbeni mediji, dogodki za strokovno javnost (posveti, seminarji ipd.), gradiva (e-priročnik, </w:t>
      </w:r>
      <w:proofErr w:type="spellStart"/>
      <w:r w:rsidRPr="00991309">
        <w:rPr>
          <w:rFonts w:ascii="Arial" w:hAnsi="Arial" w:cs="Arial"/>
          <w:sz w:val="20"/>
          <w:szCs w:val="20"/>
        </w:rPr>
        <w:t>infografike</w:t>
      </w:r>
      <w:proofErr w:type="spellEnd"/>
      <w:r w:rsidRPr="00991309">
        <w:rPr>
          <w:rFonts w:ascii="Arial" w:hAnsi="Arial" w:cs="Arial"/>
          <w:sz w:val="20"/>
          <w:szCs w:val="20"/>
        </w:rPr>
        <w:t>, statistike ipd.), odnosi z mediji, sporočila za javnost in novinarske konference. Prepoznavnost komunikacijskih dejavnosti bo zagotovljena z uporabo vizualne identitete (logotip Ukrepajmo proti trgovanju z ljudmi).</w:t>
      </w:r>
    </w:p>
    <w:p w:rsidR="00A241FD" w:rsidRPr="00991309" w:rsidRDefault="00A241FD" w:rsidP="00A241FD">
      <w:pPr>
        <w:spacing w:after="0"/>
        <w:jc w:val="both"/>
        <w:rPr>
          <w:rFonts w:ascii="Arial" w:hAnsi="Arial" w:cs="Arial"/>
          <w:sz w:val="20"/>
          <w:szCs w:val="20"/>
        </w:rPr>
      </w:pPr>
    </w:p>
    <w:p w:rsidR="00A241FD" w:rsidRPr="00991309" w:rsidRDefault="00A241FD" w:rsidP="00A241FD">
      <w:pPr>
        <w:spacing w:after="0"/>
        <w:jc w:val="both"/>
        <w:rPr>
          <w:rFonts w:ascii="Arial" w:hAnsi="Arial" w:cs="Arial"/>
          <w:sz w:val="20"/>
          <w:szCs w:val="20"/>
        </w:rPr>
      </w:pPr>
      <w:r w:rsidRPr="00991309">
        <w:rPr>
          <w:rFonts w:ascii="Arial" w:hAnsi="Arial" w:cs="Arial"/>
          <w:sz w:val="20"/>
          <w:szCs w:val="20"/>
        </w:rPr>
        <w:t>Pri načrtovanju in izvedbi posameznih dejavnosti bodo člani MDS TZL znotraj svojih resorjev sodelovali z mediji in drugimi deležniki, ki si prizadevajo za ozaveščanje in obveščanje javnosti o ukrepih proti trgovini z ljudmi. Izkušnja z epidemijo COVID-19, ki je najbolj vplivala ravno na izvajanje preventivnih aktivnosti, je delo MDS TZL v letu 2020 postavila pred veliko preizkušnjo. Usposabljanja strokovne javnosti so se izvedla v bistveno manjšem obsegu kot v preteklosti, saj so se pogoji za delo naenkrat spremenili in je bilo treba usvojiti nove komunikacijske in tehnične veščine komuniciranja na daljavo. Prav tako se v skladu z odločitvijo Urada Vlade RS za komuniciranje v preteklem letu niso izvajali projekti nevladnih organizacij. Preventivne dejavnosti so pomemben element</w:t>
      </w:r>
      <w:r w:rsidRPr="00991309">
        <w:rPr>
          <w:rFonts w:ascii="Arial" w:hAnsi="Arial" w:cs="Arial"/>
          <w:sz w:val="20"/>
          <w:szCs w:val="20"/>
          <w:lang w:eastAsia="sl-SI"/>
        </w:rPr>
        <w:t xml:space="preserve"> celovite obravnave problematike trgovine z ljudmi, </w:t>
      </w:r>
      <w:r w:rsidRPr="00991309">
        <w:rPr>
          <w:rFonts w:ascii="Arial" w:hAnsi="Arial" w:cs="Arial"/>
          <w:sz w:val="20"/>
          <w:szCs w:val="20"/>
        </w:rPr>
        <w:t>zato bo MDS TZL zagotovila, da se v prihodnjem obdobju te izvedejo v obsegu, kot je predviden v akcijskem načrtu, pri čemer pa posamezni izvajalci po potrebi uporabljajo tudi komunikacijska sredstva, ki omogočajo delo na daljavo.</w:t>
      </w:r>
    </w:p>
    <w:p w:rsidR="00A241FD" w:rsidRPr="00991309" w:rsidRDefault="00A241FD" w:rsidP="00A241FD">
      <w:pPr>
        <w:spacing w:after="0"/>
        <w:jc w:val="both"/>
        <w:rPr>
          <w:rFonts w:ascii="Arial" w:hAnsi="Arial" w:cs="Arial"/>
          <w:sz w:val="20"/>
          <w:szCs w:val="20"/>
        </w:rPr>
      </w:pPr>
    </w:p>
    <w:p w:rsidR="00A241FD" w:rsidRPr="00991309" w:rsidRDefault="00A241FD" w:rsidP="00A241FD">
      <w:pPr>
        <w:pStyle w:val="Naslov2"/>
        <w:rPr>
          <w:rFonts w:ascii="Arial" w:hAnsi="Arial" w:cs="Arial"/>
          <w:i w:val="0"/>
          <w:sz w:val="22"/>
          <w:szCs w:val="22"/>
          <w:lang w:eastAsia="sl-SI"/>
        </w:rPr>
      </w:pPr>
      <w:bookmarkStart w:id="3" w:name="_Toc63927920"/>
      <w:r w:rsidRPr="00991309">
        <w:rPr>
          <w:rFonts w:ascii="Arial" w:hAnsi="Arial" w:cs="Arial"/>
          <w:i w:val="0"/>
          <w:sz w:val="22"/>
          <w:szCs w:val="22"/>
          <w:lang w:eastAsia="sl-SI"/>
        </w:rPr>
        <w:t>1.1</w:t>
      </w:r>
      <w:r w:rsidRPr="00991309">
        <w:rPr>
          <w:rFonts w:ascii="Arial" w:hAnsi="Arial" w:cs="Arial"/>
          <w:i w:val="0"/>
          <w:sz w:val="22"/>
          <w:szCs w:val="22"/>
          <w:lang w:eastAsia="sl-SI"/>
        </w:rPr>
        <w:tab/>
        <w:t>Splošna javnost</w:t>
      </w:r>
      <w:bookmarkEnd w:id="3"/>
    </w:p>
    <w:p w:rsidR="00A241FD" w:rsidRPr="00991309" w:rsidRDefault="00A241FD" w:rsidP="00A241FD">
      <w:pPr>
        <w:spacing w:after="0"/>
        <w:ind w:left="720"/>
        <w:rPr>
          <w:rFonts w:ascii="Arial" w:hAnsi="Arial" w:cs="Arial"/>
          <w:b/>
          <w:bCs/>
          <w:sz w:val="20"/>
          <w:szCs w:val="20"/>
          <w:u w:val="single"/>
        </w:rPr>
      </w:pPr>
    </w:p>
    <w:p w:rsidR="00A241FD" w:rsidRPr="00991309" w:rsidRDefault="00A241FD" w:rsidP="00A241FD">
      <w:pPr>
        <w:tabs>
          <w:tab w:val="left" w:pos="720"/>
        </w:tabs>
        <w:spacing w:after="0"/>
        <w:rPr>
          <w:rFonts w:ascii="Arial" w:hAnsi="Arial" w:cs="Arial"/>
          <w:b/>
          <w:bCs/>
          <w:sz w:val="20"/>
          <w:szCs w:val="20"/>
        </w:rPr>
      </w:pPr>
      <w:r w:rsidRPr="00991309">
        <w:rPr>
          <w:rFonts w:ascii="Arial" w:hAnsi="Arial" w:cs="Arial"/>
          <w:b/>
          <w:bCs/>
          <w:sz w:val="20"/>
          <w:szCs w:val="20"/>
        </w:rPr>
        <w:t>1.1.1</w:t>
      </w:r>
      <w:r w:rsidRPr="00991309">
        <w:rPr>
          <w:rFonts w:ascii="Arial" w:hAnsi="Arial" w:cs="Arial"/>
          <w:b/>
          <w:bCs/>
          <w:sz w:val="20"/>
          <w:szCs w:val="20"/>
        </w:rPr>
        <w:tab/>
        <w:t xml:space="preserve">Spletna stran </w:t>
      </w:r>
    </w:p>
    <w:p w:rsidR="00A241FD" w:rsidRPr="00991309" w:rsidRDefault="00A241FD" w:rsidP="00A241FD">
      <w:pPr>
        <w:spacing w:after="0"/>
        <w:jc w:val="both"/>
        <w:rPr>
          <w:rFonts w:ascii="Arial" w:hAnsi="Arial" w:cs="Arial"/>
          <w:sz w:val="20"/>
          <w:szCs w:val="20"/>
        </w:rPr>
      </w:pPr>
    </w:p>
    <w:p w:rsidR="00A241FD" w:rsidRPr="00991309" w:rsidRDefault="00A241FD" w:rsidP="00A241FD">
      <w:pPr>
        <w:spacing w:after="0"/>
        <w:jc w:val="both"/>
        <w:rPr>
          <w:rFonts w:ascii="Arial" w:hAnsi="Arial" w:cs="Arial"/>
          <w:sz w:val="20"/>
          <w:szCs w:val="20"/>
        </w:rPr>
      </w:pPr>
      <w:r w:rsidRPr="00991309">
        <w:rPr>
          <w:rFonts w:ascii="Arial" w:hAnsi="Arial" w:cs="Arial"/>
          <w:sz w:val="20"/>
          <w:szCs w:val="20"/>
        </w:rPr>
        <w:t xml:space="preserve">Spletna stran </w:t>
      </w:r>
      <w:hyperlink r:id="rId8" w:history="1">
        <w:r w:rsidRPr="00991309">
          <w:rPr>
            <w:rStyle w:val="Hiperpovezava"/>
            <w:rFonts w:ascii="Arial" w:hAnsi="Arial" w:cs="Arial"/>
            <w:sz w:val="20"/>
            <w:szCs w:val="20"/>
          </w:rPr>
          <w:t>https://www.gov.si/zbirke/projekti-in-programi/boj-proti-trgovini-z-ljudmi/</w:t>
        </w:r>
      </w:hyperlink>
      <w:r w:rsidRPr="00991309">
        <w:rPr>
          <w:rFonts w:ascii="Arial" w:hAnsi="Arial" w:cs="Arial"/>
          <w:sz w:val="20"/>
          <w:szCs w:val="20"/>
        </w:rPr>
        <w:t xml:space="preserve"> je osnovno orodje zagotavljanja informacij o boju proti trgovini z ljudmi. Stran obsega predstavitev problematike in dela MDS TZL, različnih pojavnih oblik trgovine z ljudmi, ključne mednarodne in nacionalne dokumente, raziskave in poročila ter povezave z organizacijami, ki žrtvam trgovine z ljudmi zagotavljajo pomoč.</w:t>
      </w:r>
    </w:p>
    <w:p w:rsidR="00A241FD" w:rsidRPr="00991309" w:rsidRDefault="00A241FD" w:rsidP="00A241FD">
      <w:pPr>
        <w:spacing w:after="0"/>
        <w:jc w:val="both"/>
        <w:rPr>
          <w:rFonts w:ascii="Arial" w:hAnsi="Arial" w:cs="Arial"/>
          <w:sz w:val="20"/>
          <w:szCs w:val="20"/>
        </w:rPr>
      </w:pPr>
    </w:p>
    <w:p w:rsidR="00A241FD" w:rsidRPr="00991309" w:rsidRDefault="00A241FD" w:rsidP="00A241FD">
      <w:pPr>
        <w:spacing w:after="0"/>
        <w:jc w:val="both"/>
        <w:rPr>
          <w:rFonts w:ascii="Arial" w:hAnsi="Arial" w:cs="Arial"/>
          <w:sz w:val="20"/>
          <w:szCs w:val="20"/>
        </w:rPr>
      </w:pPr>
      <w:r w:rsidRPr="00991309">
        <w:rPr>
          <w:rFonts w:ascii="Arial" w:hAnsi="Arial" w:cs="Arial"/>
          <w:sz w:val="20"/>
          <w:szCs w:val="20"/>
        </w:rPr>
        <w:t xml:space="preserve">Pozornost je namenjena razmeram doma, v Evropi in v svetu, zato imata na strani posebno mesto tudi </w:t>
      </w:r>
      <w:proofErr w:type="spellStart"/>
      <w:r w:rsidRPr="00991309">
        <w:rPr>
          <w:rFonts w:ascii="Arial" w:hAnsi="Arial" w:cs="Arial"/>
          <w:sz w:val="20"/>
          <w:szCs w:val="20"/>
        </w:rPr>
        <w:t>obeležitev</w:t>
      </w:r>
      <w:proofErr w:type="spellEnd"/>
      <w:r w:rsidRPr="00991309">
        <w:rPr>
          <w:rFonts w:ascii="Arial" w:hAnsi="Arial" w:cs="Arial"/>
          <w:sz w:val="20"/>
          <w:szCs w:val="20"/>
        </w:rPr>
        <w:t xml:space="preserve"> evropskega (18. oktober) in svetovnega dne (30. julij) boja proti trgovini z ljudmi. Vsebina na strani se bo ves čas dopolnjevala in osveževala. Aktualno objavljeno vsebino bomo delili prek vladnih družbenih omrežij, k temu pa bomo spodbudili tudi druge deležnike, vključene v MDS TZL.</w:t>
      </w:r>
    </w:p>
    <w:p w:rsidR="00A241FD" w:rsidRPr="00991309" w:rsidRDefault="00A241FD" w:rsidP="00A241FD">
      <w:pPr>
        <w:spacing w:after="0"/>
        <w:jc w:val="both"/>
        <w:rPr>
          <w:rFonts w:ascii="Arial" w:hAnsi="Arial" w:cs="Arial"/>
          <w:sz w:val="20"/>
          <w:szCs w:val="20"/>
        </w:rPr>
      </w:pPr>
    </w:p>
    <w:p w:rsidR="00A241FD" w:rsidRPr="00991309" w:rsidRDefault="00A241FD" w:rsidP="00A241FD">
      <w:pPr>
        <w:spacing w:after="0"/>
        <w:jc w:val="both"/>
        <w:rPr>
          <w:rFonts w:ascii="Arial" w:hAnsi="Arial" w:cs="Arial"/>
          <w:sz w:val="20"/>
          <w:szCs w:val="20"/>
        </w:rPr>
      </w:pPr>
      <w:r w:rsidRPr="00991309">
        <w:rPr>
          <w:rFonts w:ascii="Arial" w:hAnsi="Arial" w:cs="Arial"/>
          <w:sz w:val="20"/>
          <w:szCs w:val="20"/>
          <w:u w:val="single"/>
        </w:rPr>
        <w:t>Cilj:</w:t>
      </w:r>
      <w:r w:rsidRPr="00A0233C">
        <w:rPr>
          <w:rFonts w:ascii="Arial" w:hAnsi="Arial" w:cs="Arial"/>
          <w:sz w:val="20"/>
          <w:szCs w:val="20"/>
        </w:rPr>
        <w:t xml:space="preserve"> </w:t>
      </w:r>
      <w:r w:rsidRPr="00991309">
        <w:rPr>
          <w:rFonts w:ascii="Arial" w:hAnsi="Arial" w:cs="Arial"/>
          <w:sz w:val="20"/>
          <w:szCs w:val="20"/>
        </w:rPr>
        <w:tab/>
        <w:t>Urejati in aktualizirati spletno stran v celotnem dvoletnem obdobju.</w:t>
      </w:r>
    </w:p>
    <w:p w:rsidR="00A241FD" w:rsidRPr="00991309" w:rsidRDefault="00A241FD" w:rsidP="00A241FD">
      <w:pPr>
        <w:spacing w:after="0"/>
        <w:jc w:val="both"/>
        <w:rPr>
          <w:rFonts w:ascii="Arial" w:hAnsi="Arial" w:cs="Arial"/>
          <w:sz w:val="20"/>
          <w:szCs w:val="20"/>
          <w:u w:val="single"/>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933"/>
        <w:gridCol w:w="6555"/>
      </w:tblGrid>
      <w:tr w:rsidR="00A241FD" w:rsidRPr="00991309" w:rsidTr="007437CE">
        <w:tc>
          <w:tcPr>
            <w:tcW w:w="1933"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t xml:space="preserve">Nosilec: </w:t>
            </w:r>
            <w:r w:rsidRPr="007437CE">
              <w:rPr>
                <w:rFonts w:ascii="Arial" w:eastAsia="Times New Roman" w:hAnsi="Arial" w:cs="Arial"/>
                <w:sz w:val="20"/>
                <w:szCs w:val="20"/>
              </w:rPr>
              <w:tab/>
            </w:r>
          </w:p>
        </w:tc>
        <w:tc>
          <w:tcPr>
            <w:tcW w:w="6555"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t>Urad Vlade RS za komuniciranje</w:t>
            </w:r>
          </w:p>
        </w:tc>
      </w:tr>
      <w:tr w:rsidR="00A241FD" w:rsidRPr="00991309" w:rsidTr="007437CE">
        <w:tc>
          <w:tcPr>
            <w:tcW w:w="1933"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t>Zagotovitev financ:</w:t>
            </w:r>
          </w:p>
        </w:tc>
        <w:tc>
          <w:tcPr>
            <w:tcW w:w="6555"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t>Urad Vlade RS za komuniciranje</w:t>
            </w:r>
          </w:p>
        </w:tc>
      </w:tr>
      <w:tr w:rsidR="00A241FD" w:rsidRPr="00991309" w:rsidTr="007437CE">
        <w:tc>
          <w:tcPr>
            <w:tcW w:w="1933"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t>Sodelujoči:</w:t>
            </w:r>
          </w:p>
        </w:tc>
        <w:tc>
          <w:tcPr>
            <w:tcW w:w="6555"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t>Ministrstvo za notranje zadeve (Služba za preprečevanje in boj proti trgovini z ljudm</w:t>
            </w:r>
            <w:r w:rsidRPr="007437CE">
              <w:rPr>
                <w:rFonts w:ascii="Arial" w:eastAsia="Times New Roman" w:hAnsi="Arial" w:cs="Arial"/>
                <w:sz w:val="20"/>
                <w:szCs w:val="20"/>
                <w:lang w:eastAsia="sl-SI"/>
              </w:rPr>
              <w:t>i, v nadaljevanju: SPBTL)</w:t>
            </w:r>
          </w:p>
        </w:tc>
      </w:tr>
      <w:tr w:rsidR="00A241FD" w:rsidRPr="00991309" w:rsidTr="007437CE">
        <w:tc>
          <w:tcPr>
            <w:tcW w:w="1933"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lastRenderedPageBreak/>
              <w:t xml:space="preserve">Rok: </w:t>
            </w:r>
            <w:r w:rsidRPr="007437CE">
              <w:rPr>
                <w:rFonts w:ascii="Arial" w:eastAsia="Times New Roman" w:hAnsi="Arial" w:cs="Arial"/>
                <w:sz w:val="20"/>
                <w:szCs w:val="20"/>
              </w:rPr>
              <w:tab/>
            </w:r>
          </w:p>
        </w:tc>
        <w:tc>
          <w:tcPr>
            <w:tcW w:w="6555"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t>Kontinuirana dejavnost v letih 2021 in 2022</w:t>
            </w:r>
          </w:p>
        </w:tc>
      </w:tr>
    </w:tbl>
    <w:p w:rsidR="00A241FD" w:rsidRDefault="00A241FD" w:rsidP="00A241FD">
      <w:pPr>
        <w:widowControl w:val="0"/>
        <w:overflowPunct w:val="0"/>
        <w:autoSpaceDE w:val="0"/>
        <w:autoSpaceDN w:val="0"/>
        <w:adjustRightInd w:val="0"/>
        <w:spacing w:after="0"/>
        <w:jc w:val="both"/>
        <w:textAlignment w:val="baseline"/>
        <w:rPr>
          <w:rFonts w:ascii="Arial" w:eastAsia="Times New Roman" w:hAnsi="Arial" w:cs="Arial"/>
          <w:sz w:val="20"/>
          <w:szCs w:val="20"/>
          <w:lang w:eastAsia="sl-SI"/>
        </w:rPr>
      </w:pPr>
    </w:p>
    <w:p w:rsidR="00A241FD" w:rsidRPr="00991309" w:rsidRDefault="00A241FD" w:rsidP="00A241FD">
      <w:pPr>
        <w:widowControl w:val="0"/>
        <w:overflowPunct w:val="0"/>
        <w:autoSpaceDE w:val="0"/>
        <w:autoSpaceDN w:val="0"/>
        <w:adjustRightInd w:val="0"/>
        <w:spacing w:after="0"/>
        <w:jc w:val="both"/>
        <w:textAlignment w:val="baseline"/>
        <w:rPr>
          <w:rFonts w:ascii="Arial" w:eastAsia="Times New Roman" w:hAnsi="Arial" w:cs="Arial"/>
          <w:sz w:val="20"/>
          <w:szCs w:val="20"/>
          <w:lang w:eastAsia="sl-SI"/>
        </w:rPr>
      </w:pPr>
    </w:p>
    <w:p w:rsidR="00A241FD" w:rsidRPr="00991309" w:rsidRDefault="00A241FD" w:rsidP="00A241FD">
      <w:pPr>
        <w:spacing w:after="0"/>
        <w:rPr>
          <w:rFonts w:ascii="Arial" w:hAnsi="Arial" w:cs="Arial"/>
          <w:b/>
          <w:bCs/>
          <w:sz w:val="20"/>
          <w:szCs w:val="20"/>
        </w:rPr>
      </w:pPr>
      <w:r w:rsidRPr="00991309">
        <w:rPr>
          <w:rFonts w:ascii="Arial" w:hAnsi="Arial" w:cs="Arial"/>
          <w:b/>
          <w:bCs/>
          <w:sz w:val="20"/>
          <w:szCs w:val="20"/>
        </w:rPr>
        <w:t>1.1.2</w:t>
      </w:r>
      <w:r w:rsidRPr="00991309">
        <w:rPr>
          <w:rFonts w:ascii="Arial" w:hAnsi="Arial" w:cs="Arial"/>
          <w:b/>
          <w:bCs/>
          <w:sz w:val="20"/>
          <w:szCs w:val="20"/>
        </w:rPr>
        <w:tab/>
        <w:t>Medijske objave, novinarske konference</w:t>
      </w:r>
    </w:p>
    <w:p w:rsidR="00A241FD" w:rsidRPr="00991309" w:rsidRDefault="00A241FD" w:rsidP="00A241FD">
      <w:pPr>
        <w:tabs>
          <w:tab w:val="left" w:pos="720"/>
        </w:tabs>
        <w:spacing w:after="0"/>
        <w:jc w:val="both"/>
        <w:rPr>
          <w:rFonts w:ascii="Arial" w:hAnsi="Arial" w:cs="Arial"/>
          <w:sz w:val="20"/>
          <w:szCs w:val="20"/>
        </w:rPr>
      </w:pPr>
    </w:p>
    <w:p w:rsidR="00A241FD" w:rsidRPr="00991309" w:rsidRDefault="00A241FD" w:rsidP="00A241FD">
      <w:pPr>
        <w:tabs>
          <w:tab w:val="left" w:pos="720"/>
        </w:tabs>
        <w:spacing w:after="0"/>
        <w:jc w:val="both"/>
        <w:rPr>
          <w:rFonts w:ascii="Arial" w:hAnsi="Arial" w:cs="Arial"/>
          <w:sz w:val="20"/>
          <w:szCs w:val="20"/>
        </w:rPr>
      </w:pPr>
      <w:r w:rsidRPr="00991309">
        <w:rPr>
          <w:rFonts w:ascii="Arial" w:hAnsi="Arial" w:cs="Arial"/>
          <w:sz w:val="20"/>
          <w:szCs w:val="20"/>
        </w:rPr>
        <w:t>Trgovina z ljudmi se vse bolj razrašča, prilagaja globalizacijskim razmeram in dobiva vedno nove podobe. Evropska unija ter mednarodne institucije in organizacije (Združeni narodi, Svet Evrope, Organizacija za varnost in sodelovanje v Evropi, Mednarodna organizacija za migracije, Mednarodna organizacija dela itd.) krepijo aktivnosti za prepoznavanje pojava in boj proti njemu. Tako je opazna velika dinamika raziskovanja in sprejemanja ukrepov, čemur sledi tudi Slovenija.</w:t>
      </w:r>
    </w:p>
    <w:p w:rsidR="00A241FD" w:rsidRPr="00991309" w:rsidRDefault="00A241FD" w:rsidP="00A241FD">
      <w:pPr>
        <w:tabs>
          <w:tab w:val="left" w:pos="1140"/>
        </w:tabs>
        <w:spacing w:after="0"/>
        <w:jc w:val="both"/>
        <w:rPr>
          <w:rFonts w:ascii="Arial" w:hAnsi="Arial" w:cs="Arial"/>
          <w:sz w:val="20"/>
          <w:szCs w:val="20"/>
        </w:rPr>
      </w:pPr>
    </w:p>
    <w:p w:rsidR="00A241FD" w:rsidRPr="00991309" w:rsidRDefault="00A241FD" w:rsidP="00A241FD">
      <w:pPr>
        <w:tabs>
          <w:tab w:val="left" w:pos="720"/>
        </w:tabs>
        <w:spacing w:after="0"/>
        <w:jc w:val="both"/>
        <w:rPr>
          <w:rFonts w:ascii="Arial" w:hAnsi="Arial" w:cs="Arial"/>
          <w:sz w:val="20"/>
          <w:szCs w:val="20"/>
        </w:rPr>
      </w:pPr>
      <w:r w:rsidRPr="00991309">
        <w:rPr>
          <w:rFonts w:ascii="Arial" w:hAnsi="Arial" w:cs="Arial"/>
          <w:sz w:val="20"/>
          <w:szCs w:val="20"/>
        </w:rPr>
        <w:t xml:space="preserve">Informiranje medijev in splošne javnosti bo tudi v nadaljevanju potekalo ves čas s pomočjo posredovanja verodostojnih informacij o navedeni vsebini, o delu </w:t>
      </w:r>
      <w:r w:rsidRPr="00393426">
        <w:rPr>
          <w:rFonts w:ascii="Arial" w:hAnsi="Arial" w:cs="Arial"/>
          <w:sz w:val="20"/>
          <w:szCs w:val="20"/>
        </w:rPr>
        <w:t>MDS</w:t>
      </w:r>
      <w:r>
        <w:rPr>
          <w:rFonts w:ascii="Arial" w:hAnsi="Arial" w:cs="Arial"/>
          <w:sz w:val="20"/>
          <w:szCs w:val="20"/>
        </w:rPr>
        <w:t xml:space="preserve"> TZL</w:t>
      </w:r>
      <w:r w:rsidRPr="00991309">
        <w:rPr>
          <w:rFonts w:ascii="Arial" w:hAnsi="Arial" w:cs="Arial"/>
          <w:sz w:val="20"/>
          <w:szCs w:val="20"/>
        </w:rPr>
        <w:t xml:space="preserve"> in ukrepih za preprečevanje trgovine z ljudmi (novinarske konference ob sprejemanju letnih poročil, seminarji, posveti, uspešno zaključeni primeri ipd.).</w:t>
      </w:r>
    </w:p>
    <w:p w:rsidR="00A241FD" w:rsidRPr="00991309" w:rsidRDefault="00A241FD" w:rsidP="00A241FD">
      <w:pPr>
        <w:tabs>
          <w:tab w:val="left" w:pos="720"/>
        </w:tabs>
        <w:spacing w:after="0"/>
        <w:jc w:val="both"/>
        <w:rPr>
          <w:rFonts w:ascii="Arial" w:hAnsi="Arial" w:cs="Arial"/>
          <w:sz w:val="20"/>
          <w:szCs w:val="20"/>
        </w:rPr>
      </w:pPr>
    </w:p>
    <w:p w:rsidR="00A241FD" w:rsidRPr="00991309" w:rsidRDefault="00A241FD" w:rsidP="00A241FD">
      <w:pPr>
        <w:tabs>
          <w:tab w:val="left" w:pos="720"/>
        </w:tabs>
        <w:spacing w:after="0"/>
        <w:ind w:left="720" w:hanging="720"/>
        <w:jc w:val="both"/>
        <w:rPr>
          <w:rFonts w:ascii="Arial" w:hAnsi="Arial" w:cs="Arial"/>
          <w:sz w:val="20"/>
          <w:szCs w:val="20"/>
        </w:rPr>
      </w:pPr>
      <w:r w:rsidRPr="00991309">
        <w:rPr>
          <w:rFonts w:ascii="Arial" w:hAnsi="Arial" w:cs="Arial"/>
          <w:sz w:val="20"/>
          <w:szCs w:val="20"/>
          <w:u w:val="single"/>
        </w:rPr>
        <w:t>Cilj:</w:t>
      </w:r>
      <w:r w:rsidRPr="00991309">
        <w:rPr>
          <w:rFonts w:ascii="Arial" w:hAnsi="Arial" w:cs="Arial"/>
          <w:sz w:val="20"/>
          <w:szCs w:val="20"/>
        </w:rPr>
        <w:t xml:space="preserve">   Obveščati medije in splošno javnost z zagotavljanjem verodostojnih informacij o obravnavani vsebini, delu MDS TZL in ukrepih za preprečevanje trgovine z ljudmi. Obveščanje vključuje novinarske konference ob sprejemanju letnih poročil, seminarje, posvete, uspešno zaključene primere ipd.</w:t>
      </w:r>
    </w:p>
    <w:p w:rsidR="00A241FD" w:rsidRPr="00991309" w:rsidRDefault="00A241FD" w:rsidP="00A241FD">
      <w:pPr>
        <w:tabs>
          <w:tab w:val="left" w:pos="720"/>
        </w:tabs>
        <w:spacing w:after="0"/>
        <w:ind w:left="720" w:hanging="720"/>
        <w:jc w:val="both"/>
        <w:rPr>
          <w:rFonts w:ascii="Arial" w:hAnsi="Arial" w:cs="Arial"/>
          <w:sz w:val="20"/>
          <w:szCs w:val="20"/>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793"/>
        <w:gridCol w:w="6695"/>
      </w:tblGrid>
      <w:tr w:rsidR="00A241FD" w:rsidRPr="00991309" w:rsidTr="007437CE">
        <w:tc>
          <w:tcPr>
            <w:tcW w:w="1809"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t xml:space="preserve">Nosilec: </w:t>
            </w:r>
            <w:r w:rsidRPr="007437CE">
              <w:rPr>
                <w:rFonts w:ascii="Arial" w:eastAsia="Times New Roman" w:hAnsi="Arial" w:cs="Arial"/>
                <w:sz w:val="20"/>
                <w:szCs w:val="20"/>
              </w:rPr>
              <w:tab/>
            </w:r>
          </w:p>
        </w:tc>
        <w:tc>
          <w:tcPr>
            <w:tcW w:w="6829"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t>Nacionalni koordinator za boj proti trgovini z ljudmi</w:t>
            </w:r>
          </w:p>
        </w:tc>
      </w:tr>
      <w:tr w:rsidR="00A241FD" w:rsidRPr="00991309" w:rsidTr="007437CE">
        <w:tc>
          <w:tcPr>
            <w:tcW w:w="1809"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t>Sodelujoči:</w:t>
            </w:r>
          </w:p>
        </w:tc>
        <w:tc>
          <w:tcPr>
            <w:tcW w:w="6829"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t xml:space="preserve">Urad Vlade RS za komuniciranje, </w:t>
            </w:r>
            <w:r w:rsidRPr="007437CE">
              <w:rPr>
                <w:rFonts w:ascii="Arial" w:eastAsia="Times New Roman" w:hAnsi="Arial" w:cs="Arial"/>
                <w:sz w:val="20"/>
                <w:szCs w:val="20"/>
                <w:lang w:eastAsia="sl-SI"/>
              </w:rPr>
              <w:t>strokovnjaki s področja boja proti trgovini z ljudmi (MDS TZL)</w:t>
            </w:r>
            <w:r w:rsidRPr="007437CE">
              <w:rPr>
                <w:rStyle w:val="Sprotnaopomba-sklic"/>
                <w:rFonts w:ascii="Arial" w:eastAsia="Times New Roman" w:hAnsi="Arial" w:cs="Arial"/>
                <w:sz w:val="20"/>
                <w:szCs w:val="20"/>
                <w:lang w:eastAsia="sl-SI"/>
              </w:rPr>
              <w:footnoteReference w:id="2"/>
            </w:r>
          </w:p>
        </w:tc>
      </w:tr>
      <w:tr w:rsidR="00A241FD" w:rsidRPr="00991309" w:rsidTr="007437CE">
        <w:tc>
          <w:tcPr>
            <w:tcW w:w="1809"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t xml:space="preserve">Rok: </w:t>
            </w:r>
            <w:r w:rsidRPr="007437CE">
              <w:rPr>
                <w:rFonts w:ascii="Arial" w:eastAsia="Times New Roman" w:hAnsi="Arial" w:cs="Arial"/>
                <w:sz w:val="20"/>
                <w:szCs w:val="20"/>
              </w:rPr>
              <w:tab/>
            </w:r>
          </w:p>
        </w:tc>
        <w:tc>
          <w:tcPr>
            <w:tcW w:w="6829"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t>Kontinuirana dejavnost v letih 2021 in 2022</w:t>
            </w:r>
          </w:p>
        </w:tc>
      </w:tr>
    </w:tbl>
    <w:p w:rsidR="00A241FD" w:rsidRDefault="00A241FD" w:rsidP="00A241FD">
      <w:pPr>
        <w:widowControl w:val="0"/>
        <w:overflowPunct w:val="0"/>
        <w:autoSpaceDE w:val="0"/>
        <w:autoSpaceDN w:val="0"/>
        <w:adjustRightInd w:val="0"/>
        <w:spacing w:after="0"/>
        <w:jc w:val="both"/>
        <w:textAlignment w:val="baseline"/>
        <w:rPr>
          <w:rFonts w:ascii="Arial" w:eastAsia="Times New Roman" w:hAnsi="Arial" w:cs="Arial"/>
          <w:b/>
          <w:bCs/>
          <w:sz w:val="20"/>
          <w:szCs w:val="20"/>
          <w:lang w:eastAsia="sl-SI"/>
        </w:rPr>
      </w:pPr>
    </w:p>
    <w:p w:rsidR="00A241FD" w:rsidRPr="00991309" w:rsidRDefault="00A241FD" w:rsidP="00A241FD">
      <w:pPr>
        <w:widowControl w:val="0"/>
        <w:overflowPunct w:val="0"/>
        <w:autoSpaceDE w:val="0"/>
        <w:autoSpaceDN w:val="0"/>
        <w:adjustRightInd w:val="0"/>
        <w:spacing w:after="0"/>
        <w:jc w:val="both"/>
        <w:textAlignment w:val="baseline"/>
        <w:rPr>
          <w:rFonts w:ascii="Arial" w:eastAsia="Times New Roman" w:hAnsi="Arial" w:cs="Arial"/>
          <w:b/>
          <w:bCs/>
          <w:sz w:val="20"/>
          <w:szCs w:val="20"/>
          <w:lang w:eastAsia="sl-SI"/>
        </w:rPr>
      </w:pPr>
    </w:p>
    <w:p w:rsidR="00A241FD" w:rsidRPr="00991309" w:rsidRDefault="00A241FD" w:rsidP="00A241FD">
      <w:pPr>
        <w:widowControl w:val="0"/>
        <w:overflowPunct w:val="0"/>
        <w:autoSpaceDE w:val="0"/>
        <w:autoSpaceDN w:val="0"/>
        <w:adjustRightInd w:val="0"/>
        <w:spacing w:after="0"/>
        <w:jc w:val="both"/>
        <w:textAlignment w:val="baseline"/>
        <w:rPr>
          <w:rFonts w:ascii="Arial" w:eastAsia="Times New Roman" w:hAnsi="Arial" w:cs="Arial"/>
          <w:b/>
          <w:bCs/>
          <w:sz w:val="20"/>
          <w:szCs w:val="20"/>
          <w:lang w:eastAsia="sl-SI"/>
        </w:rPr>
      </w:pPr>
      <w:r w:rsidRPr="00991309">
        <w:rPr>
          <w:rFonts w:ascii="Arial" w:eastAsia="Times New Roman" w:hAnsi="Arial" w:cs="Arial"/>
          <w:b/>
          <w:bCs/>
          <w:sz w:val="20"/>
          <w:szCs w:val="20"/>
          <w:lang w:eastAsia="sl-SI"/>
        </w:rPr>
        <w:t>1.1.3</w:t>
      </w:r>
      <w:r w:rsidRPr="00991309">
        <w:rPr>
          <w:rFonts w:ascii="Arial" w:eastAsia="Times New Roman" w:hAnsi="Arial" w:cs="Arial"/>
          <w:b/>
          <w:bCs/>
          <w:sz w:val="20"/>
          <w:szCs w:val="20"/>
          <w:lang w:eastAsia="sl-SI"/>
        </w:rPr>
        <w:tab/>
      </w:r>
      <w:proofErr w:type="spellStart"/>
      <w:r w:rsidRPr="00991309">
        <w:rPr>
          <w:rFonts w:ascii="Arial" w:eastAsia="Times New Roman" w:hAnsi="Arial" w:cs="Arial"/>
          <w:b/>
          <w:bCs/>
          <w:sz w:val="20"/>
          <w:szCs w:val="20"/>
          <w:lang w:eastAsia="sl-SI"/>
        </w:rPr>
        <w:t>Obeležitev</w:t>
      </w:r>
      <w:proofErr w:type="spellEnd"/>
      <w:r w:rsidRPr="00991309">
        <w:rPr>
          <w:rFonts w:ascii="Arial" w:eastAsia="Times New Roman" w:hAnsi="Arial" w:cs="Arial"/>
          <w:b/>
          <w:bCs/>
          <w:sz w:val="20"/>
          <w:szCs w:val="20"/>
          <w:lang w:eastAsia="sl-SI"/>
        </w:rPr>
        <w:t xml:space="preserve"> 18. oktobra, evropskega dne boja proti trgovini z ljudmi</w:t>
      </w:r>
    </w:p>
    <w:p w:rsidR="00A241FD" w:rsidRPr="00991309" w:rsidRDefault="00A241FD" w:rsidP="00A241FD">
      <w:pPr>
        <w:widowControl w:val="0"/>
        <w:overflowPunct w:val="0"/>
        <w:autoSpaceDE w:val="0"/>
        <w:autoSpaceDN w:val="0"/>
        <w:adjustRightInd w:val="0"/>
        <w:spacing w:after="0"/>
        <w:jc w:val="both"/>
        <w:textAlignment w:val="baseline"/>
        <w:rPr>
          <w:rFonts w:ascii="Arial" w:eastAsia="Times New Roman" w:hAnsi="Arial" w:cs="Arial"/>
          <w:sz w:val="20"/>
          <w:szCs w:val="20"/>
          <w:lang w:eastAsia="sl-SI"/>
        </w:rPr>
      </w:pPr>
    </w:p>
    <w:p w:rsidR="00A241FD" w:rsidRPr="00991309" w:rsidRDefault="00A241FD" w:rsidP="00A241FD">
      <w:pPr>
        <w:spacing w:after="0"/>
        <w:jc w:val="both"/>
        <w:rPr>
          <w:rFonts w:ascii="Arial" w:hAnsi="Arial" w:cs="Arial"/>
          <w:sz w:val="20"/>
          <w:szCs w:val="20"/>
        </w:rPr>
      </w:pPr>
      <w:r w:rsidRPr="00991309">
        <w:rPr>
          <w:rFonts w:ascii="Arial" w:hAnsi="Arial" w:cs="Arial"/>
          <w:sz w:val="20"/>
          <w:szCs w:val="20"/>
        </w:rPr>
        <w:t>18. oktobra, ob evropskem dnevu boja proti trgovini z ljudmi, bo organiziran dogodek, ki bo vsebinsko osredotočen na trgovino z ljudmi za namen prisilnega dela in delovnega izkoriščanja. Dogodek, na katerem bodo sodelovali nacionalni koordinator za boj proti trgovini z ljudmi in člani MDS TZL, bo tudi ustrezno medijsko podprt. Organizacija dogodka bo del aktivnosti iz točke 1.3.1.</w:t>
      </w:r>
    </w:p>
    <w:p w:rsidR="00A241FD" w:rsidRPr="00991309" w:rsidRDefault="00A241FD" w:rsidP="00A241FD">
      <w:pPr>
        <w:spacing w:after="0"/>
        <w:jc w:val="both"/>
        <w:rPr>
          <w:rFonts w:ascii="Arial" w:hAnsi="Arial" w:cs="Arial"/>
          <w:sz w:val="20"/>
          <w:szCs w:val="20"/>
        </w:rPr>
      </w:pPr>
      <w:r w:rsidRPr="00991309">
        <w:rPr>
          <w:rFonts w:ascii="Arial" w:hAnsi="Arial" w:cs="Arial"/>
          <w:sz w:val="20"/>
          <w:szCs w:val="20"/>
        </w:rPr>
        <w:t xml:space="preserve"> </w:t>
      </w:r>
    </w:p>
    <w:p w:rsidR="00A241FD" w:rsidRPr="00991309" w:rsidRDefault="00A241FD" w:rsidP="00A241FD">
      <w:pPr>
        <w:spacing w:after="0"/>
        <w:ind w:left="705" w:hanging="705"/>
        <w:jc w:val="both"/>
        <w:rPr>
          <w:rFonts w:ascii="Arial" w:hAnsi="Arial" w:cs="Arial"/>
          <w:bCs/>
          <w:sz w:val="20"/>
          <w:szCs w:val="20"/>
        </w:rPr>
      </w:pPr>
      <w:r w:rsidRPr="00991309">
        <w:rPr>
          <w:rFonts w:ascii="Arial" w:hAnsi="Arial" w:cs="Arial"/>
          <w:sz w:val="20"/>
          <w:szCs w:val="20"/>
          <w:u w:val="single"/>
        </w:rPr>
        <w:t>Cilj:</w:t>
      </w:r>
      <w:r w:rsidRPr="00991309">
        <w:rPr>
          <w:rFonts w:ascii="Arial" w:hAnsi="Arial" w:cs="Arial"/>
          <w:sz w:val="20"/>
          <w:szCs w:val="20"/>
        </w:rPr>
        <w:tab/>
        <w:t xml:space="preserve">Ozaveščati širšo javnost predvsem z organizacijo dogodka (okrogle mize, posveti ipd.), namenjenega </w:t>
      </w:r>
      <w:proofErr w:type="spellStart"/>
      <w:r w:rsidRPr="00991309">
        <w:rPr>
          <w:rFonts w:ascii="Arial" w:hAnsi="Arial" w:cs="Arial"/>
          <w:sz w:val="20"/>
          <w:szCs w:val="20"/>
        </w:rPr>
        <w:t>obeležitvi</w:t>
      </w:r>
      <w:proofErr w:type="spellEnd"/>
      <w:r w:rsidRPr="00991309">
        <w:rPr>
          <w:rFonts w:ascii="Arial" w:hAnsi="Arial" w:cs="Arial"/>
          <w:sz w:val="20"/>
          <w:szCs w:val="20"/>
        </w:rPr>
        <w:t xml:space="preserve"> 18. oktobra, evropskega dne boja proti trgovini z ljudmi.</w:t>
      </w:r>
    </w:p>
    <w:p w:rsidR="00A241FD" w:rsidRPr="00991309" w:rsidRDefault="00A241FD" w:rsidP="00A241FD">
      <w:pPr>
        <w:spacing w:after="0"/>
        <w:ind w:left="705" w:hanging="705"/>
        <w:jc w:val="both"/>
        <w:rPr>
          <w:rFonts w:ascii="Arial" w:hAnsi="Arial" w:cs="Arial"/>
          <w:b/>
          <w:bCs/>
          <w:sz w:val="20"/>
          <w:szCs w:val="20"/>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933"/>
        <w:gridCol w:w="6555"/>
      </w:tblGrid>
      <w:tr w:rsidR="00A241FD" w:rsidRPr="00991309" w:rsidTr="007437CE">
        <w:tc>
          <w:tcPr>
            <w:tcW w:w="1951"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t>Nosilec:</w:t>
            </w:r>
          </w:p>
        </w:tc>
        <w:tc>
          <w:tcPr>
            <w:tcW w:w="6687" w:type="dxa"/>
            <w:shd w:val="clear" w:color="auto" w:fill="auto"/>
          </w:tcPr>
          <w:p w:rsidR="00A241FD" w:rsidRPr="007437CE" w:rsidRDefault="00A241FD" w:rsidP="007437CE">
            <w:pPr>
              <w:spacing w:after="0"/>
              <w:jc w:val="both"/>
              <w:rPr>
                <w:rFonts w:ascii="Arial" w:eastAsia="Times New Roman" w:hAnsi="Arial" w:cs="Arial"/>
                <w:sz w:val="20"/>
                <w:szCs w:val="20"/>
                <w:lang w:eastAsia="sl-SI"/>
              </w:rPr>
            </w:pPr>
            <w:r w:rsidRPr="007437CE">
              <w:rPr>
                <w:rFonts w:ascii="Arial" w:eastAsia="Times New Roman" w:hAnsi="Arial" w:cs="Arial"/>
                <w:sz w:val="20"/>
                <w:szCs w:val="20"/>
              </w:rPr>
              <w:t>Ministrstvo za notranje zadeve (SPBTL)</w:t>
            </w:r>
          </w:p>
        </w:tc>
      </w:tr>
      <w:tr w:rsidR="00A241FD" w:rsidRPr="00991309" w:rsidTr="007437CE">
        <w:tc>
          <w:tcPr>
            <w:tcW w:w="1951"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t>Zagotovitev financ:</w:t>
            </w:r>
          </w:p>
        </w:tc>
        <w:tc>
          <w:tcPr>
            <w:tcW w:w="6687"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t>Ministrstvo za notranje zadeve</w:t>
            </w:r>
          </w:p>
        </w:tc>
      </w:tr>
      <w:tr w:rsidR="00A241FD" w:rsidRPr="00991309" w:rsidTr="007437CE">
        <w:tc>
          <w:tcPr>
            <w:tcW w:w="1951"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t>Sodelujoči:</w:t>
            </w:r>
          </w:p>
        </w:tc>
        <w:tc>
          <w:tcPr>
            <w:tcW w:w="6687"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lang w:eastAsia="sl-SI"/>
              </w:rPr>
              <w:t>Nacionalni koordinator za boj proti trgovini z ljudmi,</w:t>
            </w:r>
            <w:r w:rsidRPr="007437CE" w:rsidDel="00AF22AA">
              <w:rPr>
                <w:rFonts w:ascii="Arial" w:eastAsia="Times New Roman" w:hAnsi="Arial" w:cs="Arial"/>
                <w:sz w:val="20"/>
                <w:szCs w:val="20"/>
                <w:lang w:eastAsia="sl-SI"/>
              </w:rPr>
              <w:t xml:space="preserve"> </w:t>
            </w:r>
            <w:r w:rsidRPr="007437CE">
              <w:rPr>
                <w:rFonts w:ascii="Arial" w:eastAsia="Times New Roman" w:hAnsi="Arial" w:cs="Arial"/>
                <w:sz w:val="20"/>
                <w:szCs w:val="20"/>
                <w:lang w:eastAsia="sl-SI"/>
              </w:rPr>
              <w:t>strokovnjaki s področja boja proti trgovini z ljudmi (MDS TZL)</w:t>
            </w:r>
          </w:p>
        </w:tc>
      </w:tr>
      <w:tr w:rsidR="00A241FD" w:rsidRPr="00991309" w:rsidTr="007437CE">
        <w:tc>
          <w:tcPr>
            <w:tcW w:w="1951"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t xml:space="preserve">Rok: </w:t>
            </w:r>
            <w:r w:rsidRPr="007437CE">
              <w:rPr>
                <w:rFonts w:ascii="Arial" w:eastAsia="Times New Roman" w:hAnsi="Arial" w:cs="Arial"/>
                <w:sz w:val="20"/>
                <w:szCs w:val="20"/>
              </w:rPr>
              <w:tab/>
            </w:r>
          </w:p>
        </w:tc>
        <w:tc>
          <w:tcPr>
            <w:tcW w:w="6687"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lang w:eastAsia="sl-SI"/>
              </w:rPr>
              <w:t>Oktober 2021 in oktober 2022</w:t>
            </w:r>
          </w:p>
        </w:tc>
      </w:tr>
    </w:tbl>
    <w:p w:rsidR="00A241FD" w:rsidRDefault="00A241FD" w:rsidP="00A241FD">
      <w:pPr>
        <w:tabs>
          <w:tab w:val="left" w:pos="720"/>
        </w:tabs>
        <w:spacing w:after="0"/>
        <w:rPr>
          <w:rFonts w:ascii="Arial" w:hAnsi="Arial" w:cs="Arial"/>
          <w:b/>
          <w:bCs/>
          <w:sz w:val="20"/>
          <w:szCs w:val="20"/>
        </w:rPr>
      </w:pPr>
    </w:p>
    <w:p w:rsidR="00A241FD" w:rsidRDefault="00A241FD" w:rsidP="00A241FD">
      <w:pPr>
        <w:tabs>
          <w:tab w:val="left" w:pos="720"/>
        </w:tabs>
        <w:spacing w:after="0"/>
        <w:rPr>
          <w:rFonts w:ascii="Arial" w:hAnsi="Arial" w:cs="Arial"/>
          <w:b/>
          <w:bCs/>
          <w:sz w:val="20"/>
          <w:szCs w:val="20"/>
        </w:rPr>
      </w:pPr>
    </w:p>
    <w:p w:rsidR="00A241FD" w:rsidRDefault="00A241FD" w:rsidP="00A241FD">
      <w:pPr>
        <w:tabs>
          <w:tab w:val="left" w:pos="720"/>
        </w:tabs>
        <w:spacing w:after="0"/>
        <w:rPr>
          <w:rFonts w:ascii="Arial" w:hAnsi="Arial" w:cs="Arial"/>
          <w:b/>
          <w:bCs/>
          <w:sz w:val="20"/>
          <w:szCs w:val="20"/>
        </w:rPr>
      </w:pPr>
    </w:p>
    <w:p w:rsidR="00A241FD" w:rsidRDefault="00A241FD" w:rsidP="00A241FD">
      <w:pPr>
        <w:tabs>
          <w:tab w:val="left" w:pos="720"/>
        </w:tabs>
        <w:spacing w:after="0"/>
        <w:rPr>
          <w:rFonts w:ascii="Arial" w:hAnsi="Arial" w:cs="Arial"/>
          <w:b/>
          <w:bCs/>
          <w:sz w:val="20"/>
          <w:szCs w:val="20"/>
        </w:rPr>
      </w:pPr>
    </w:p>
    <w:p w:rsidR="00A241FD" w:rsidRPr="00991309" w:rsidRDefault="00A241FD" w:rsidP="00A241FD">
      <w:pPr>
        <w:tabs>
          <w:tab w:val="left" w:pos="720"/>
        </w:tabs>
        <w:spacing w:after="0"/>
        <w:rPr>
          <w:rFonts w:ascii="Arial" w:hAnsi="Arial" w:cs="Arial"/>
          <w:b/>
          <w:bCs/>
          <w:sz w:val="20"/>
          <w:szCs w:val="20"/>
        </w:rPr>
      </w:pPr>
    </w:p>
    <w:p w:rsidR="00A241FD" w:rsidRPr="00991309" w:rsidRDefault="00A241FD" w:rsidP="00A241FD">
      <w:pPr>
        <w:pStyle w:val="Naslov2"/>
        <w:rPr>
          <w:rFonts w:ascii="Arial" w:hAnsi="Arial" w:cs="Arial"/>
          <w:i w:val="0"/>
          <w:sz w:val="22"/>
          <w:szCs w:val="22"/>
        </w:rPr>
      </w:pPr>
      <w:bookmarkStart w:id="4" w:name="_Toc63927921"/>
      <w:r w:rsidRPr="00991309">
        <w:rPr>
          <w:rFonts w:ascii="Arial" w:hAnsi="Arial" w:cs="Arial"/>
          <w:i w:val="0"/>
          <w:sz w:val="22"/>
          <w:szCs w:val="22"/>
        </w:rPr>
        <w:lastRenderedPageBreak/>
        <w:t>1.2</w:t>
      </w:r>
      <w:r w:rsidRPr="00991309">
        <w:rPr>
          <w:rFonts w:ascii="Arial" w:hAnsi="Arial" w:cs="Arial"/>
          <w:i w:val="0"/>
          <w:sz w:val="22"/>
          <w:szCs w:val="22"/>
        </w:rPr>
        <w:tab/>
        <w:t>Tvegane ciljne skupine</w:t>
      </w:r>
      <w:bookmarkEnd w:id="4"/>
    </w:p>
    <w:p w:rsidR="00A241FD" w:rsidRPr="00991309" w:rsidRDefault="00A241FD" w:rsidP="00A241FD">
      <w:pPr>
        <w:tabs>
          <w:tab w:val="left" w:pos="720"/>
        </w:tabs>
        <w:spacing w:after="0"/>
        <w:rPr>
          <w:rFonts w:ascii="Arial" w:hAnsi="Arial" w:cs="Arial"/>
          <w:b/>
          <w:bCs/>
          <w:sz w:val="20"/>
          <w:szCs w:val="20"/>
          <w:u w:val="single"/>
        </w:rPr>
      </w:pPr>
    </w:p>
    <w:p w:rsidR="00A241FD" w:rsidRPr="00991309" w:rsidRDefault="00A241FD" w:rsidP="00A241FD">
      <w:pPr>
        <w:tabs>
          <w:tab w:val="left" w:pos="720"/>
        </w:tabs>
        <w:spacing w:after="0"/>
        <w:rPr>
          <w:rFonts w:ascii="Arial" w:hAnsi="Arial" w:cs="Arial"/>
          <w:b/>
          <w:bCs/>
          <w:sz w:val="20"/>
          <w:szCs w:val="20"/>
          <w:u w:val="single"/>
        </w:rPr>
      </w:pPr>
    </w:p>
    <w:p w:rsidR="00A241FD" w:rsidRPr="00991309" w:rsidRDefault="00A241FD" w:rsidP="00A241FD">
      <w:pPr>
        <w:tabs>
          <w:tab w:val="left" w:pos="720"/>
        </w:tabs>
        <w:spacing w:after="0"/>
        <w:ind w:left="708" w:hanging="708"/>
        <w:rPr>
          <w:rFonts w:ascii="Arial" w:hAnsi="Arial" w:cs="Arial"/>
          <w:b/>
          <w:bCs/>
          <w:sz w:val="20"/>
          <w:szCs w:val="20"/>
        </w:rPr>
      </w:pPr>
      <w:r w:rsidRPr="00991309">
        <w:rPr>
          <w:rFonts w:ascii="Arial" w:hAnsi="Arial" w:cs="Arial"/>
          <w:b/>
          <w:bCs/>
          <w:sz w:val="20"/>
          <w:szCs w:val="20"/>
        </w:rPr>
        <w:t>1.2.1</w:t>
      </w:r>
      <w:r w:rsidRPr="00991309">
        <w:rPr>
          <w:rFonts w:ascii="Arial" w:hAnsi="Arial" w:cs="Arial"/>
          <w:b/>
          <w:bCs/>
          <w:sz w:val="20"/>
          <w:szCs w:val="20"/>
        </w:rPr>
        <w:tab/>
        <w:t>Ozaveščanje potencialnih in prepoznanih žrtev trgovine z ljudmi znotraj projekta Oskrba žrtev (povezava s poglavjem 3.1)</w:t>
      </w:r>
    </w:p>
    <w:p w:rsidR="00A241FD" w:rsidRPr="00991309" w:rsidRDefault="00A241FD" w:rsidP="00A241FD">
      <w:pPr>
        <w:spacing w:after="0"/>
        <w:jc w:val="both"/>
        <w:rPr>
          <w:rFonts w:ascii="Arial" w:hAnsi="Arial" w:cs="Arial"/>
          <w:sz w:val="20"/>
          <w:szCs w:val="20"/>
        </w:rPr>
      </w:pPr>
    </w:p>
    <w:p w:rsidR="00A241FD" w:rsidRPr="00991309" w:rsidRDefault="00A241FD" w:rsidP="00A241FD">
      <w:pPr>
        <w:spacing w:after="0"/>
        <w:jc w:val="both"/>
        <w:rPr>
          <w:rFonts w:ascii="Arial" w:hAnsi="Arial" w:cs="Arial"/>
          <w:sz w:val="20"/>
          <w:szCs w:val="20"/>
        </w:rPr>
      </w:pPr>
      <w:r w:rsidRPr="00991309">
        <w:rPr>
          <w:rFonts w:ascii="Arial" w:hAnsi="Arial" w:cs="Arial"/>
          <w:sz w:val="20"/>
          <w:szCs w:val="20"/>
        </w:rPr>
        <w:t>V postopkih identifikacije žrtev trgovine z ljudmi je temeljno ozaveščanje prepoznanih žrtev in tudi potencialnih oziroma domnevnih žrtev trgovanja. Dejavnosti ozaveščanja bodo usmerjene predvsem v tvegano skupino tujcev, s poudarkom na kršitvah pravic tujih delavcev v Sloveniji, in v tvegano skupino mladih.</w:t>
      </w:r>
    </w:p>
    <w:p w:rsidR="00A241FD" w:rsidRPr="00991309" w:rsidRDefault="00A241FD" w:rsidP="00A241FD">
      <w:pPr>
        <w:spacing w:after="0"/>
        <w:jc w:val="both"/>
        <w:rPr>
          <w:rFonts w:ascii="Arial" w:hAnsi="Arial" w:cs="Arial"/>
          <w:sz w:val="20"/>
          <w:szCs w:val="20"/>
        </w:rPr>
      </w:pPr>
    </w:p>
    <w:p w:rsidR="00A241FD" w:rsidRPr="00991309" w:rsidRDefault="00A241FD" w:rsidP="00A241FD">
      <w:pPr>
        <w:spacing w:after="0"/>
        <w:jc w:val="both"/>
        <w:rPr>
          <w:rFonts w:ascii="Arial" w:hAnsi="Arial" w:cs="Arial"/>
          <w:sz w:val="20"/>
          <w:szCs w:val="20"/>
        </w:rPr>
      </w:pPr>
      <w:r w:rsidRPr="00991309">
        <w:rPr>
          <w:rFonts w:ascii="Arial" w:hAnsi="Arial" w:cs="Arial"/>
          <w:sz w:val="20"/>
          <w:szCs w:val="20"/>
        </w:rPr>
        <w:t xml:space="preserve">Dostopnost tem tveganim skupinam je najučinkovitejša z že utečenimi mehanizmi pomoči in oskrbe. Zaradi tega bo izdelava ustreznih gradiv, namenjenih ozaveščanju tveganih skupin, umeščena v projekt Oskrba žrtev trgovine z ljudmi. Tako bo izvajalec, izbran v postopku javnega razpisa, zadolžen za ozaveščanje te ciljne populacije. Pri tem bo ozaveščanje </w:t>
      </w:r>
      <w:r w:rsidRPr="005E12E3">
        <w:rPr>
          <w:rFonts w:ascii="Arial" w:hAnsi="Arial" w:cs="Arial"/>
          <w:sz w:val="20"/>
          <w:szCs w:val="20"/>
        </w:rPr>
        <w:t>tvegane skupine tujci vključeno v razpis za namestitev v varnem prostoru, ozaveščanje tvegane skupine mladi pa v razpis za krizno namestitev</w:t>
      </w:r>
      <w:r w:rsidRPr="00991309">
        <w:rPr>
          <w:rFonts w:ascii="Arial" w:hAnsi="Arial" w:cs="Arial"/>
          <w:sz w:val="20"/>
          <w:szCs w:val="20"/>
        </w:rPr>
        <w:t xml:space="preserve"> (glej poglavje 3.1). Distribucija gradiv bo potekala prek ustreznih državnih organov in mreže nevladnih organizacij.</w:t>
      </w:r>
    </w:p>
    <w:p w:rsidR="00A241FD" w:rsidRPr="00991309" w:rsidRDefault="00A241FD" w:rsidP="00A241FD">
      <w:pPr>
        <w:spacing w:after="0"/>
        <w:jc w:val="both"/>
        <w:rPr>
          <w:rFonts w:ascii="Arial" w:hAnsi="Arial" w:cs="Arial"/>
          <w:sz w:val="20"/>
          <w:szCs w:val="20"/>
        </w:rPr>
      </w:pPr>
    </w:p>
    <w:p w:rsidR="00A241FD" w:rsidRPr="00991309" w:rsidRDefault="00A241FD" w:rsidP="00A241FD">
      <w:pPr>
        <w:spacing w:after="0"/>
        <w:ind w:left="705" w:hanging="705"/>
        <w:jc w:val="both"/>
        <w:rPr>
          <w:rFonts w:ascii="Arial" w:hAnsi="Arial" w:cs="Arial"/>
          <w:sz w:val="20"/>
          <w:szCs w:val="20"/>
        </w:rPr>
      </w:pPr>
      <w:r w:rsidRPr="00991309">
        <w:rPr>
          <w:rFonts w:ascii="Arial" w:hAnsi="Arial" w:cs="Arial"/>
          <w:sz w:val="20"/>
          <w:szCs w:val="20"/>
          <w:u w:val="single"/>
        </w:rPr>
        <w:t>Cilj 1:</w:t>
      </w:r>
      <w:r w:rsidRPr="00991309">
        <w:rPr>
          <w:rFonts w:ascii="Arial" w:hAnsi="Arial" w:cs="Arial"/>
          <w:sz w:val="20"/>
          <w:szCs w:val="20"/>
        </w:rPr>
        <w:tab/>
        <w:t xml:space="preserve">Izdati informativno gradivo </w:t>
      </w:r>
      <w:r w:rsidRPr="00991309">
        <w:rPr>
          <w:rFonts w:ascii="Arial" w:hAnsi="Arial" w:cs="Arial"/>
          <w:sz w:val="20"/>
          <w:szCs w:val="20"/>
          <w:u w:val="single"/>
        </w:rPr>
        <w:t>za tujce</w:t>
      </w:r>
      <w:r w:rsidRPr="00492BED">
        <w:rPr>
          <w:rFonts w:ascii="Arial" w:hAnsi="Arial" w:cs="Arial"/>
          <w:sz w:val="20"/>
          <w:szCs w:val="20"/>
        </w:rPr>
        <w:t>.</w:t>
      </w:r>
      <w:r w:rsidRPr="00991309">
        <w:rPr>
          <w:rFonts w:ascii="Arial" w:hAnsi="Arial" w:cs="Arial"/>
          <w:sz w:val="20"/>
          <w:szCs w:val="20"/>
        </w:rPr>
        <w:t xml:space="preserve"> Za vse, ki se želijo zaposliti v Republiki Sloveniji, za tiste, ki nezakonito prestopajo državno mejo, in za prosilce za mednarodno zaščito (s posebnim poudarkom na mladoletnikih brez spremstva in samskih ženskah) bo pripravljeno informativno gradivo v njim razumljivih jezikih, ki bo na razpolago na diplomatsko-konzularnih predstavništvih, mejnih prehodih in upravnih enotah ter v azilnemu domu in centru za tujce.</w:t>
      </w:r>
    </w:p>
    <w:p w:rsidR="00A241FD" w:rsidRPr="00991309" w:rsidRDefault="00A241FD" w:rsidP="00A241FD">
      <w:pPr>
        <w:spacing w:after="0"/>
        <w:jc w:val="both"/>
        <w:rPr>
          <w:rFonts w:ascii="Arial" w:hAnsi="Arial" w:cs="Arial"/>
          <w:sz w:val="20"/>
          <w:szCs w:val="20"/>
        </w:rPr>
      </w:pPr>
      <w:r w:rsidRPr="00991309">
        <w:rPr>
          <w:rFonts w:ascii="Arial" w:hAnsi="Arial" w:cs="Arial"/>
          <w:sz w:val="20"/>
          <w:szCs w:val="20"/>
        </w:rPr>
        <w:t xml:space="preserve"> </w:t>
      </w:r>
    </w:p>
    <w:p w:rsidR="00A241FD" w:rsidRPr="00991309" w:rsidRDefault="00A241FD" w:rsidP="00A241FD">
      <w:pPr>
        <w:spacing w:after="0"/>
        <w:ind w:left="705" w:hanging="705"/>
        <w:jc w:val="both"/>
        <w:rPr>
          <w:rFonts w:cs="Arial"/>
          <w:color w:val="FF0000"/>
          <w:szCs w:val="20"/>
        </w:rPr>
      </w:pPr>
      <w:r w:rsidRPr="00991309">
        <w:rPr>
          <w:rFonts w:ascii="Arial" w:hAnsi="Arial" w:cs="Arial"/>
          <w:sz w:val="20"/>
          <w:szCs w:val="20"/>
          <w:u w:val="single"/>
        </w:rPr>
        <w:t>Cilj 2:</w:t>
      </w:r>
      <w:r w:rsidRPr="00991309">
        <w:rPr>
          <w:rFonts w:ascii="Arial" w:hAnsi="Arial" w:cs="Arial"/>
          <w:sz w:val="20"/>
          <w:szCs w:val="20"/>
        </w:rPr>
        <w:tab/>
        <w:t xml:space="preserve">Izdati informativno gradivo in izvesti delavnice </w:t>
      </w:r>
      <w:r w:rsidRPr="00991309">
        <w:rPr>
          <w:rFonts w:ascii="Arial" w:hAnsi="Arial" w:cs="Arial"/>
          <w:sz w:val="20"/>
          <w:szCs w:val="20"/>
          <w:u w:val="single"/>
        </w:rPr>
        <w:t>za državljane Republike Slovenije</w:t>
      </w:r>
      <w:r w:rsidRPr="00991309">
        <w:rPr>
          <w:rFonts w:ascii="Arial" w:hAnsi="Arial" w:cs="Arial"/>
          <w:sz w:val="20"/>
          <w:szCs w:val="20"/>
        </w:rPr>
        <w:t xml:space="preserve">, namenjene informiranju in </w:t>
      </w:r>
      <w:r w:rsidRPr="00991309">
        <w:rPr>
          <w:rFonts w:ascii="Arial" w:hAnsi="Arial" w:cs="Arial"/>
          <w:sz w:val="20"/>
          <w:szCs w:val="20"/>
          <w:u w:val="single"/>
        </w:rPr>
        <w:t>ozaveščanju otrok, mladih in vzgojno pedagoškega kadra</w:t>
      </w:r>
      <w:r w:rsidRPr="00991309">
        <w:rPr>
          <w:rFonts w:ascii="Arial" w:hAnsi="Arial" w:cs="Arial"/>
          <w:sz w:val="20"/>
          <w:szCs w:val="20"/>
        </w:rPr>
        <w:t xml:space="preserve"> ter morebitnih drugih ciljnih populacij o nevarnostih in pasteh trgovine z ljudmi. Gradiva bodo objavljena na ustreznih spletnih mestih, ki so središča virtualnega združevanja mladih, na centrih za socialno delo, šolah in v zdravstvenih ustanovah.</w:t>
      </w:r>
    </w:p>
    <w:p w:rsidR="00A241FD" w:rsidRPr="00991309" w:rsidRDefault="00A241FD" w:rsidP="00A241FD">
      <w:pPr>
        <w:spacing w:after="0"/>
        <w:jc w:val="both"/>
        <w:rPr>
          <w:rFonts w:ascii="Arial" w:hAnsi="Arial" w:cs="Arial"/>
          <w:sz w:val="20"/>
          <w:szCs w:val="20"/>
        </w:rPr>
      </w:pPr>
    </w:p>
    <w:p w:rsidR="00A241FD" w:rsidRPr="00991309" w:rsidRDefault="00A241FD" w:rsidP="00A241FD">
      <w:pPr>
        <w:spacing w:after="0"/>
        <w:jc w:val="both"/>
        <w:rPr>
          <w:rFonts w:ascii="Arial" w:hAnsi="Arial" w:cs="Arial"/>
          <w:sz w:val="20"/>
          <w:szCs w:val="20"/>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934"/>
        <w:gridCol w:w="6554"/>
      </w:tblGrid>
      <w:tr w:rsidR="00A241FD" w:rsidRPr="00991309" w:rsidTr="007437CE">
        <w:tc>
          <w:tcPr>
            <w:tcW w:w="1951"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t xml:space="preserve">Nosilec: </w:t>
            </w:r>
            <w:r w:rsidRPr="007437CE">
              <w:rPr>
                <w:rFonts w:ascii="Arial" w:eastAsia="Times New Roman" w:hAnsi="Arial" w:cs="Arial"/>
                <w:sz w:val="20"/>
                <w:szCs w:val="20"/>
              </w:rPr>
              <w:tab/>
            </w:r>
          </w:p>
        </w:tc>
        <w:tc>
          <w:tcPr>
            <w:tcW w:w="6687"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t>Ministrstvo za notranje zadeve ter Ministrstvo za delo, družino, socialne zadeve in enake možnosti</w:t>
            </w:r>
          </w:p>
        </w:tc>
      </w:tr>
      <w:tr w:rsidR="00A241FD" w:rsidRPr="00991309" w:rsidTr="007437CE">
        <w:tc>
          <w:tcPr>
            <w:tcW w:w="1951"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t>Zagotovitev financ:</w:t>
            </w:r>
          </w:p>
        </w:tc>
        <w:tc>
          <w:tcPr>
            <w:tcW w:w="6687"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t>Ministrstvo za notranje zadeve ter Ministrstvo za delo, družino, socialne zadeve in enake možnosti</w:t>
            </w:r>
          </w:p>
        </w:tc>
      </w:tr>
      <w:tr w:rsidR="00A241FD" w:rsidRPr="00991309" w:rsidTr="007437CE">
        <w:tc>
          <w:tcPr>
            <w:tcW w:w="1951"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t>Izvajalec:</w:t>
            </w:r>
          </w:p>
        </w:tc>
        <w:tc>
          <w:tcPr>
            <w:tcW w:w="6687"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lang w:eastAsia="sl-SI"/>
              </w:rPr>
              <w:t>Nevladne organizacije, izbrane na podlagi javnega razpisa</w:t>
            </w:r>
          </w:p>
        </w:tc>
      </w:tr>
      <w:tr w:rsidR="00A241FD" w:rsidRPr="00991309" w:rsidTr="007437CE">
        <w:tc>
          <w:tcPr>
            <w:tcW w:w="1951"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t xml:space="preserve">Rok: </w:t>
            </w:r>
            <w:r w:rsidRPr="007437CE">
              <w:rPr>
                <w:rFonts w:ascii="Arial" w:eastAsia="Times New Roman" w:hAnsi="Arial" w:cs="Arial"/>
                <w:sz w:val="20"/>
                <w:szCs w:val="20"/>
              </w:rPr>
              <w:tab/>
            </w:r>
          </w:p>
        </w:tc>
        <w:tc>
          <w:tcPr>
            <w:tcW w:w="6687"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t>Kontinuiran proces v letih 2021 in 2022</w:t>
            </w:r>
          </w:p>
        </w:tc>
      </w:tr>
    </w:tbl>
    <w:p w:rsidR="00A241FD" w:rsidRPr="00991309" w:rsidRDefault="00A241FD" w:rsidP="00A241FD">
      <w:pPr>
        <w:spacing w:after="0"/>
        <w:jc w:val="both"/>
        <w:rPr>
          <w:rFonts w:ascii="Arial" w:hAnsi="Arial" w:cs="Arial"/>
          <w:sz w:val="20"/>
          <w:szCs w:val="20"/>
        </w:rPr>
      </w:pPr>
    </w:p>
    <w:p w:rsidR="00A241FD" w:rsidRPr="00991309" w:rsidRDefault="00A241FD" w:rsidP="00A241FD">
      <w:pPr>
        <w:spacing w:after="0"/>
        <w:jc w:val="both"/>
        <w:rPr>
          <w:rFonts w:ascii="Arial" w:hAnsi="Arial" w:cs="Arial"/>
          <w:sz w:val="20"/>
          <w:szCs w:val="20"/>
        </w:rPr>
      </w:pPr>
      <w:r w:rsidRPr="00991309">
        <w:rPr>
          <w:rFonts w:ascii="Arial" w:hAnsi="Arial" w:cs="Arial"/>
          <w:sz w:val="20"/>
          <w:szCs w:val="20"/>
        </w:rPr>
        <w:tab/>
      </w:r>
    </w:p>
    <w:p w:rsidR="00A241FD" w:rsidRPr="00991309" w:rsidRDefault="00A241FD" w:rsidP="00A241FD">
      <w:pPr>
        <w:spacing w:after="0"/>
        <w:ind w:left="705" w:hanging="705"/>
        <w:jc w:val="both"/>
        <w:rPr>
          <w:rFonts w:ascii="Arial" w:hAnsi="Arial" w:cs="Arial"/>
          <w:b/>
          <w:bCs/>
          <w:sz w:val="20"/>
          <w:szCs w:val="20"/>
        </w:rPr>
      </w:pPr>
      <w:r w:rsidRPr="00991309">
        <w:rPr>
          <w:rFonts w:ascii="Arial" w:hAnsi="Arial" w:cs="Arial"/>
          <w:b/>
          <w:bCs/>
          <w:sz w:val="20"/>
          <w:szCs w:val="20"/>
        </w:rPr>
        <w:t>1.2.2.</w:t>
      </w:r>
      <w:r w:rsidRPr="00991309">
        <w:rPr>
          <w:rFonts w:ascii="Arial" w:hAnsi="Arial" w:cs="Arial"/>
          <w:b/>
          <w:bCs/>
          <w:sz w:val="20"/>
          <w:szCs w:val="20"/>
        </w:rPr>
        <w:tab/>
        <w:t>Preventivno ozaveščanje in izobraževanje starejših osnovnošolcev in srednješolcev</w:t>
      </w:r>
    </w:p>
    <w:p w:rsidR="00A241FD" w:rsidRPr="00991309" w:rsidRDefault="00A241FD" w:rsidP="00A241FD">
      <w:pPr>
        <w:spacing w:after="0"/>
        <w:jc w:val="both"/>
        <w:rPr>
          <w:rFonts w:ascii="Arial" w:hAnsi="Arial" w:cs="Arial"/>
          <w:sz w:val="20"/>
          <w:szCs w:val="20"/>
        </w:rPr>
      </w:pPr>
    </w:p>
    <w:p w:rsidR="00A241FD" w:rsidRPr="00991309" w:rsidRDefault="00A241FD" w:rsidP="00A241FD">
      <w:pPr>
        <w:spacing w:after="0"/>
        <w:jc w:val="both"/>
        <w:rPr>
          <w:rFonts w:ascii="Times New Roman" w:eastAsia="Times New Roman" w:hAnsi="Times New Roman"/>
          <w:sz w:val="20"/>
          <w:szCs w:val="20"/>
          <w:lang w:eastAsia="sl-SI"/>
        </w:rPr>
      </w:pPr>
      <w:r w:rsidRPr="00991309">
        <w:rPr>
          <w:rFonts w:ascii="Arial" w:hAnsi="Arial" w:cs="Arial"/>
          <w:sz w:val="20"/>
          <w:szCs w:val="20"/>
        </w:rPr>
        <w:t xml:space="preserve">Otroci in mladostniki spadajo v posebej občutljivo kategorijo potencialnih žrtev trgovine z ljudmi. Mednarodna organizacija dela ocenjuje, da je vsako leto med žrtvami trgovine z ljudmi približno 1,2 milijona otrok. </w:t>
      </w:r>
      <w:r w:rsidRPr="00991309">
        <w:rPr>
          <w:rFonts w:ascii="Arial" w:eastAsia="Times New Roman" w:hAnsi="Arial" w:cs="Arial"/>
          <w:sz w:val="20"/>
          <w:szCs w:val="20"/>
          <w:lang w:eastAsia="sl-SI"/>
        </w:rPr>
        <w:t>Trgovini z ljudmi so izpostavljena tako dekleta kot tudi fantje, ki pa so podvrženi različnim oblikam izkoriščanja. Pri ženskah in dekletih gre večinoma za spolno izkoriščanje, ki navadno izhaja iz neenake obravnave spolov in nasilja, povezanega s spolom, prav tako pa znotraj določenih skupnosti prihaja do prisilnih porok, medtem ko so fantje in moški največkrat izkoriščani za namen prisilnega dela in delovnega izkoriščanja.</w:t>
      </w:r>
    </w:p>
    <w:p w:rsidR="00A241FD" w:rsidRPr="00991309" w:rsidRDefault="00A241FD" w:rsidP="00A241FD">
      <w:pPr>
        <w:spacing w:after="0"/>
        <w:jc w:val="both"/>
        <w:rPr>
          <w:rFonts w:ascii="Arial" w:eastAsia="Times New Roman" w:hAnsi="Arial" w:cs="Arial"/>
          <w:sz w:val="20"/>
          <w:szCs w:val="20"/>
          <w:lang w:eastAsia="sl-SI"/>
        </w:rPr>
      </w:pPr>
    </w:p>
    <w:p w:rsidR="00A241FD" w:rsidRPr="00991309" w:rsidRDefault="00A241FD" w:rsidP="00A241FD">
      <w:pPr>
        <w:autoSpaceDE w:val="0"/>
        <w:autoSpaceDN w:val="0"/>
        <w:adjustRightInd w:val="0"/>
        <w:spacing w:after="0"/>
        <w:jc w:val="both"/>
        <w:rPr>
          <w:rFonts w:ascii="Helv" w:hAnsi="Helv" w:cs="Helv"/>
          <w:color w:val="000000"/>
          <w:sz w:val="20"/>
          <w:szCs w:val="20"/>
          <w:lang w:eastAsia="sl-SI"/>
        </w:rPr>
      </w:pPr>
      <w:r w:rsidRPr="00991309">
        <w:rPr>
          <w:rFonts w:ascii="Arial" w:hAnsi="Arial" w:cs="Arial"/>
          <w:sz w:val="20"/>
          <w:szCs w:val="20"/>
        </w:rPr>
        <w:lastRenderedPageBreak/>
        <w:t>MDS TZL ocenjuje, da je treba to izjemno ranljivo skupino primern</w:t>
      </w:r>
      <w:r>
        <w:rPr>
          <w:rFonts w:ascii="Arial" w:hAnsi="Arial" w:cs="Arial"/>
          <w:sz w:val="20"/>
          <w:szCs w:val="20"/>
        </w:rPr>
        <w:t>o</w:t>
      </w:r>
      <w:r w:rsidRPr="00991309">
        <w:rPr>
          <w:rFonts w:ascii="Arial" w:hAnsi="Arial" w:cs="Arial"/>
          <w:sz w:val="20"/>
          <w:szCs w:val="20"/>
        </w:rPr>
        <w:t xml:space="preserve"> ozaveščati o nevarnostih trgovine z ljudmi in načinih novačenja ter </w:t>
      </w:r>
      <w:r>
        <w:rPr>
          <w:rFonts w:ascii="Arial" w:hAnsi="Arial" w:cs="Arial"/>
          <w:sz w:val="20"/>
          <w:szCs w:val="20"/>
        </w:rPr>
        <w:t>jo</w:t>
      </w:r>
      <w:r w:rsidRPr="00991309">
        <w:rPr>
          <w:rFonts w:ascii="Arial" w:hAnsi="Arial" w:cs="Arial"/>
          <w:sz w:val="20"/>
          <w:szCs w:val="20"/>
        </w:rPr>
        <w:t xml:space="preserve"> usposobiti za prepoznavanje tveganja, ustrezno ukrepanje in samozaščitno vedenje. </w:t>
      </w:r>
      <w:r w:rsidRPr="00991309">
        <w:rPr>
          <w:rFonts w:ascii="Arial" w:hAnsi="Arial" w:cs="Arial"/>
          <w:color w:val="000000"/>
          <w:sz w:val="20"/>
          <w:szCs w:val="20"/>
          <w:lang w:eastAsia="sl-SI"/>
        </w:rPr>
        <w:t xml:space="preserve">V času, ko se ves svet sooča z epidemijo COVID-19, so ranljivi posamezniki v še večji nevarnosti, da postanejo žrtve trgovine z ljudmi. </w:t>
      </w:r>
      <w:r w:rsidRPr="00991309">
        <w:rPr>
          <w:rFonts w:ascii="Arial" w:hAnsi="Arial" w:cs="Arial"/>
          <w:bCs/>
          <w:color w:val="000000"/>
          <w:sz w:val="20"/>
          <w:szCs w:val="20"/>
          <w:lang w:eastAsia="sl-SI"/>
        </w:rPr>
        <w:t>Otroci zaradi epidemije in zaprtja šol še več časa preživijo pred računalnikom</w:t>
      </w:r>
      <w:r w:rsidRPr="00991309">
        <w:rPr>
          <w:rFonts w:ascii="Arial" w:hAnsi="Arial" w:cs="Arial"/>
          <w:color w:val="000000"/>
          <w:sz w:val="20"/>
          <w:szCs w:val="20"/>
          <w:lang w:eastAsia="sl-SI"/>
        </w:rPr>
        <w:t xml:space="preserve"> in na internetu ter so zato močno izpostavljeni nevarnostim trgovine z ljudmi. Zato je treba prizadevanja v boju proti temu pojavu okrepiti </w:t>
      </w:r>
      <w:r w:rsidRPr="00991309">
        <w:rPr>
          <w:rFonts w:ascii="Helv" w:hAnsi="Helv" w:cs="Helv"/>
          <w:color w:val="000000"/>
          <w:sz w:val="20"/>
          <w:szCs w:val="20"/>
          <w:lang w:eastAsia="sl-SI"/>
        </w:rPr>
        <w:t xml:space="preserve">z </w:t>
      </w:r>
      <w:r w:rsidRPr="00991309">
        <w:rPr>
          <w:rFonts w:ascii="Helv" w:hAnsi="Helv" w:cs="Helv"/>
          <w:bCs/>
          <w:color w:val="000000"/>
          <w:sz w:val="20"/>
          <w:szCs w:val="20"/>
          <w:lang w:eastAsia="sl-SI"/>
        </w:rPr>
        <w:t>uvedbo sistematičnega in dolgoročnega ozaveščanja otrok in mladoletnikov</w:t>
      </w:r>
      <w:r w:rsidRPr="00991309">
        <w:rPr>
          <w:rFonts w:ascii="Helv" w:hAnsi="Helv" w:cs="Helv"/>
          <w:color w:val="000000"/>
          <w:sz w:val="20"/>
          <w:szCs w:val="20"/>
          <w:lang w:eastAsia="sl-SI"/>
        </w:rPr>
        <w:t xml:space="preserve">. Na podlagi natančno izdelanega načrta in dodatne zaposlitve ene osebe na Ministrstvu za notranje zadeve bomo v treh letih izvedli delavnice ozaveščanja v vseh 9. razredih osnovnih šol in vseh oddelkih 2. letnikov srednjih šol v Sloveniji. </w:t>
      </w:r>
      <w:r w:rsidRPr="00991309">
        <w:rPr>
          <w:rFonts w:ascii="Arial" w:hAnsi="Arial" w:cs="Arial"/>
          <w:sz w:val="20"/>
          <w:szCs w:val="20"/>
        </w:rPr>
        <w:t>Aktivnosti se bodo izvajale tudi v okoljih, kjer živijo pripadniki romske skupnosti.</w:t>
      </w:r>
    </w:p>
    <w:p w:rsidR="00A241FD" w:rsidRPr="00991309" w:rsidRDefault="00A241FD" w:rsidP="00A241FD">
      <w:pPr>
        <w:autoSpaceDE w:val="0"/>
        <w:autoSpaceDN w:val="0"/>
        <w:adjustRightInd w:val="0"/>
        <w:spacing w:after="0"/>
        <w:rPr>
          <w:rFonts w:ascii="Helv" w:hAnsi="Helv" w:cs="Helv"/>
          <w:color w:val="000000"/>
          <w:sz w:val="20"/>
          <w:szCs w:val="20"/>
          <w:lang w:eastAsia="sl-SI"/>
        </w:rPr>
      </w:pPr>
    </w:p>
    <w:p w:rsidR="00A241FD" w:rsidRPr="00991309" w:rsidRDefault="00A241FD" w:rsidP="00A241FD">
      <w:pPr>
        <w:spacing w:after="0"/>
        <w:jc w:val="both"/>
        <w:rPr>
          <w:rFonts w:ascii="Arial" w:hAnsi="Arial" w:cs="Arial"/>
          <w:sz w:val="20"/>
          <w:szCs w:val="20"/>
        </w:rPr>
      </w:pPr>
      <w:r w:rsidRPr="00991309">
        <w:rPr>
          <w:rFonts w:ascii="Helv" w:hAnsi="Helv" w:cs="Helv"/>
          <w:color w:val="000000"/>
          <w:sz w:val="20"/>
          <w:szCs w:val="20"/>
          <w:lang w:eastAsia="sl-SI"/>
        </w:rPr>
        <w:t>Izobraževanje mladih je zelo pomembno z dveh vidikov, in sicer jih moramo obravnavati tako kot možne žrtve trgovine z ljudmi in tudi kot morebitne bodoče potrošnike. Zato bomo z okrepljenim ozaveščanjem te ciljne skupine hkrati prispevali k zmanjševanju povpraševanja po storitvah, ki jih opravljajo žrtve trgovine z ljudmi.</w:t>
      </w:r>
    </w:p>
    <w:p w:rsidR="00A241FD" w:rsidRPr="00991309" w:rsidRDefault="00A241FD" w:rsidP="00A241FD">
      <w:pPr>
        <w:spacing w:after="0"/>
        <w:rPr>
          <w:rFonts w:ascii="Arial" w:hAnsi="Arial" w:cs="Arial"/>
          <w:sz w:val="20"/>
          <w:szCs w:val="20"/>
        </w:rPr>
      </w:pPr>
    </w:p>
    <w:p w:rsidR="00A241FD" w:rsidRPr="00991309" w:rsidRDefault="00A241FD" w:rsidP="00A241FD">
      <w:pPr>
        <w:spacing w:after="0"/>
        <w:ind w:left="705" w:hanging="705"/>
        <w:jc w:val="both"/>
        <w:rPr>
          <w:rFonts w:ascii="Arial" w:hAnsi="Arial" w:cs="Arial"/>
          <w:sz w:val="20"/>
          <w:szCs w:val="20"/>
        </w:rPr>
      </w:pPr>
      <w:r w:rsidRPr="00991309">
        <w:rPr>
          <w:rFonts w:ascii="Arial" w:hAnsi="Arial" w:cs="Arial"/>
          <w:sz w:val="20"/>
          <w:szCs w:val="20"/>
          <w:u w:val="single"/>
        </w:rPr>
        <w:t>Cilj:</w:t>
      </w:r>
      <w:r w:rsidRPr="00991309">
        <w:rPr>
          <w:rFonts w:ascii="Arial" w:hAnsi="Arial" w:cs="Arial"/>
          <w:sz w:val="20"/>
          <w:szCs w:val="20"/>
        </w:rPr>
        <w:t xml:space="preserve"> </w:t>
      </w:r>
      <w:r w:rsidRPr="00991309">
        <w:rPr>
          <w:rFonts w:ascii="Arial" w:hAnsi="Arial" w:cs="Arial"/>
          <w:sz w:val="20"/>
          <w:szCs w:val="20"/>
        </w:rPr>
        <w:tab/>
        <w:t>Sistematično ozaveščati otroke in mladostnike o nevarnostih trgovine z ljudmi in načinih novačenja ter jih usposobiti za prepoznavanje tveganja, ustrezno ukrepanje in samozaščitno vedenje.</w:t>
      </w:r>
    </w:p>
    <w:p w:rsidR="00A241FD" w:rsidRPr="00991309" w:rsidRDefault="00A241FD" w:rsidP="00A241FD">
      <w:pPr>
        <w:widowControl w:val="0"/>
        <w:overflowPunct w:val="0"/>
        <w:autoSpaceDE w:val="0"/>
        <w:autoSpaceDN w:val="0"/>
        <w:adjustRightInd w:val="0"/>
        <w:spacing w:after="0"/>
        <w:ind w:left="1410" w:hanging="1410"/>
        <w:jc w:val="both"/>
        <w:textAlignment w:val="baseline"/>
        <w:rPr>
          <w:rFonts w:ascii="Arial" w:eastAsia="Times New Roman" w:hAnsi="Arial" w:cs="Arial"/>
          <w:sz w:val="20"/>
          <w:szCs w:val="20"/>
          <w:lang w:eastAsia="sl-SI"/>
        </w:rPr>
      </w:pPr>
    </w:p>
    <w:tbl>
      <w:tblPr>
        <w:tblW w:w="871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51"/>
        <w:gridCol w:w="6763"/>
      </w:tblGrid>
      <w:tr w:rsidR="00A241FD" w:rsidRPr="00991309" w:rsidTr="007437CE">
        <w:tc>
          <w:tcPr>
            <w:tcW w:w="1951"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t xml:space="preserve">Nosilec: </w:t>
            </w:r>
            <w:r w:rsidRPr="007437CE">
              <w:rPr>
                <w:rFonts w:ascii="Arial" w:eastAsia="Times New Roman" w:hAnsi="Arial" w:cs="Arial"/>
                <w:sz w:val="20"/>
                <w:szCs w:val="20"/>
              </w:rPr>
              <w:tab/>
            </w:r>
          </w:p>
        </w:tc>
        <w:tc>
          <w:tcPr>
            <w:tcW w:w="6763" w:type="dxa"/>
            <w:shd w:val="clear" w:color="auto" w:fill="auto"/>
          </w:tcPr>
          <w:p w:rsidR="00A241FD" w:rsidRPr="007437CE" w:rsidRDefault="00A241FD" w:rsidP="007437CE">
            <w:pPr>
              <w:spacing w:after="0"/>
              <w:jc w:val="both"/>
              <w:rPr>
                <w:rFonts w:ascii="Arial" w:eastAsia="Times New Roman" w:hAnsi="Arial" w:cs="Arial"/>
                <w:sz w:val="20"/>
                <w:szCs w:val="20"/>
                <w:lang w:eastAsia="sl-SI"/>
              </w:rPr>
            </w:pPr>
            <w:r w:rsidRPr="007437CE">
              <w:rPr>
                <w:rFonts w:ascii="Arial" w:eastAsia="Times New Roman" w:hAnsi="Arial" w:cs="Arial"/>
                <w:sz w:val="20"/>
                <w:szCs w:val="20"/>
                <w:lang w:eastAsia="sl-SI"/>
              </w:rPr>
              <w:t>Ministrstvo za notranje zadeve (SPBTL)</w:t>
            </w:r>
          </w:p>
        </w:tc>
      </w:tr>
      <w:tr w:rsidR="00A241FD" w:rsidRPr="00991309" w:rsidTr="007437CE">
        <w:tc>
          <w:tcPr>
            <w:tcW w:w="1951"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t>Zagotovitev financ:</w:t>
            </w:r>
          </w:p>
        </w:tc>
        <w:tc>
          <w:tcPr>
            <w:tcW w:w="6763" w:type="dxa"/>
            <w:shd w:val="clear" w:color="auto" w:fill="auto"/>
          </w:tcPr>
          <w:p w:rsidR="00A241FD" w:rsidRPr="007437CE" w:rsidRDefault="00A241FD" w:rsidP="007437CE">
            <w:pPr>
              <w:spacing w:after="0"/>
              <w:jc w:val="both"/>
              <w:rPr>
                <w:rFonts w:ascii="Arial" w:eastAsia="Times New Roman" w:hAnsi="Arial" w:cs="Arial"/>
                <w:sz w:val="20"/>
                <w:szCs w:val="20"/>
                <w:lang w:eastAsia="sl-SI"/>
              </w:rPr>
            </w:pPr>
            <w:r w:rsidRPr="007437CE">
              <w:rPr>
                <w:rFonts w:ascii="Arial" w:eastAsia="Times New Roman" w:hAnsi="Arial" w:cs="Arial"/>
                <w:sz w:val="20"/>
                <w:szCs w:val="20"/>
                <w:lang w:eastAsia="sl-SI"/>
              </w:rPr>
              <w:t>Ministrstvo za notranje zadeve</w:t>
            </w:r>
          </w:p>
        </w:tc>
      </w:tr>
      <w:tr w:rsidR="00A241FD" w:rsidRPr="00991309" w:rsidTr="007437CE">
        <w:tc>
          <w:tcPr>
            <w:tcW w:w="1951"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t>Izvajalec:</w:t>
            </w:r>
          </w:p>
        </w:tc>
        <w:tc>
          <w:tcPr>
            <w:tcW w:w="6763" w:type="dxa"/>
            <w:shd w:val="clear" w:color="auto" w:fill="auto"/>
          </w:tcPr>
          <w:p w:rsidR="00A241FD" w:rsidRPr="007437CE" w:rsidRDefault="00A241FD" w:rsidP="007437CE">
            <w:pPr>
              <w:spacing w:after="0"/>
              <w:jc w:val="both"/>
              <w:rPr>
                <w:rFonts w:ascii="Arial" w:eastAsia="Times New Roman" w:hAnsi="Arial" w:cs="Arial"/>
                <w:sz w:val="20"/>
                <w:szCs w:val="20"/>
                <w:lang w:eastAsia="sl-SI"/>
              </w:rPr>
            </w:pPr>
            <w:r w:rsidRPr="007437CE">
              <w:rPr>
                <w:rFonts w:ascii="Arial" w:eastAsia="Times New Roman" w:hAnsi="Arial" w:cs="Arial"/>
                <w:sz w:val="20"/>
                <w:szCs w:val="20"/>
                <w:lang w:eastAsia="sl-SI"/>
              </w:rPr>
              <w:t>Ministrstvo za notranje zadeve (SPBTL)</w:t>
            </w:r>
          </w:p>
        </w:tc>
      </w:tr>
      <w:tr w:rsidR="00A241FD" w:rsidRPr="00991309" w:rsidTr="007437CE">
        <w:trPr>
          <w:trHeight w:val="182"/>
        </w:trPr>
        <w:tc>
          <w:tcPr>
            <w:tcW w:w="1951"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t xml:space="preserve">Rok: </w:t>
            </w:r>
            <w:r w:rsidRPr="007437CE">
              <w:rPr>
                <w:rFonts w:ascii="Arial" w:eastAsia="Times New Roman" w:hAnsi="Arial" w:cs="Arial"/>
                <w:sz w:val="20"/>
                <w:szCs w:val="20"/>
              </w:rPr>
              <w:tab/>
            </w:r>
          </w:p>
        </w:tc>
        <w:tc>
          <w:tcPr>
            <w:tcW w:w="6763" w:type="dxa"/>
            <w:shd w:val="clear" w:color="auto" w:fill="auto"/>
          </w:tcPr>
          <w:p w:rsidR="00A241FD" w:rsidRPr="007437CE" w:rsidRDefault="00A241FD" w:rsidP="007437CE">
            <w:pPr>
              <w:spacing w:after="0"/>
              <w:jc w:val="both"/>
              <w:rPr>
                <w:rFonts w:ascii="Arial" w:eastAsia="Times New Roman" w:hAnsi="Arial" w:cs="Arial"/>
                <w:sz w:val="20"/>
                <w:szCs w:val="20"/>
                <w:lang w:eastAsia="sl-SI"/>
              </w:rPr>
            </w:pPr>
            <w:r w:rsidRPr="007437CE">
              <w:rPr>
                <w:rFonts w:ascii="Arial" w:eastAsia="Times New Roman" w:hAnsi="Arial" w:cs="Arial"/>
                <w:sz w:val="20"/>
                <w:szCs w:val="20"/>
                <w:lang w:eastAsia="sl-SI"/>
              </w:rPr>
              <w:t>Kontinuiran proces v letih 2021 in 2022</w:t>
            </w:r>
          </w:p>
        </w:tc>
      </w:tr>
    </w:tbl>
    <w:p w:rsidR="00A241FD" w:rsidRPr="00991309" w:rsidRDefault="00A241FD" w:rsidP="00A241FD">
      <w:pPr>
        <w:widowControl w:val="0"/>
        <w:overflowPunct w:val="0"/>
        <w:autoSpaceDE w:val="0"/>
        <w:autoSpaceDN w:val="0"/>
        <w:adjustRightInd w:val="0"/>
        <w:spacing w:after="0"/>
        <w:jc w:val="both"/>
        <w:textAlignment w:val="baseline"/>
        <w:rPr>
          <w:rFonts w:ascii="Arial" w:eastAsia="Times New Roman" w:hAnsi="Arial" w:cs="Arial"/>
          <w:sz w:val="20"/>
          <w:szCs w:val="20"/>
          <w:lang w:eastAsia="sl-SI"/>
        </w:rPr>
      </w:pPr>
      <w:r w:rsidRPr="00991309">
        <w:rPr>
          <w:rFonts w:ascii="Arial" w:eastAsia="Times New Roman" w:hAnsi="Arial" w:cs="Arial"/>
          <w:sz w:val="20"/>
          <w:szCs w:val="20"/>
          <w:lang w:eastAsia="sl-SI"/>
        </w:rPr>
        <w:tab/>
      </w:r>
      <w:r w:rsidRPr="00991309">
        <w:rPr>
          <w:rFonts w:ascii="Arial" w:eastAsia="Times New Roman" w:hAnsi="Arial" w:cs="Arial"/>
          <w:sz w:val="20"/>
          <w:szCs w:val="20"/>
          <w:lang w:eastAsia="sl-SI"/>
        </w:rPr>
        <w:tab/>
      </w:r>
    </w:p>
    <w:p w:rsidR="00A241FD" w:rsidRPr="00991309" w:rsidRDefault="00A241FD" w:rsidP="00A241FD">
      <w:pPr>
        <w:widowControl w:val="0"/>
        <w:overflowPunct w:val="0"/>
        <w:autoSpaceDE w:val="0"/>
        <w:autoSpaceDN w:val="0"/>
        <w:adjustRightInd w:val="0"/>
        <w:spacing w:after="0"/>
        <w:jc w:val="both"/>
        <w:textAlignment w:val="baseline"/>
        <w:rPr>
          <w:rFonts w:ascii="Arial" w:eastAsia="Times New Roman" w:hAnsi="Arial" w:cs="Arial"/>
          <w:sz w:val="20"/>
          <w:szCs w:val="20"/>
          <w:lang w:eastAsia="sl-SI"/>
        </w:rPr>
      </w:pPr>
    </w:p>
    <w:p w:rsidR="00A241FD" w:rsidRPr="00991309" w:rsidRDefault="00004128" w:rsidP="00A241FD">
      <w:pPr>
        <w:spacing w:after="0"/>
        <w:ind w:left="705" w:hanging="705"/>
        <w:jc w:val="both"/>
        <w:rPr>
          <w:rFonts w:ascii="Arial" w:eastAsia="Times New Roman" w:hAnsi="Arial" w:cs="Arial"/>
          <w:b/>
          <w:bCs/>
          <w:color w:val="000000"/>
          <w:sz w:val="20"/>
          <w:szCs w:val="20"/>
        </w:rPr>
      </w:pPr>
      <w:r>
        <w:rPr>
          <w:rFonts w:ascii="Arial" w:hAnsi="Arial" w:cs="Arial"/>
          <w:b/>
          <w:bCs/>
          <w:color w:val="000000"/>
          <w:sz w:val="20"/>
          <w:szCs w:val="20"/>
        </w:rPr>
        <w:t>1.2.3</w:t>
      </w:r>
      <w:r w:rsidR="00A241FD" w:rsidRPr="00991309">
        <w:rPr>
          <w:rFonts w:ascii="Arial" w:hAnsi="Arial" w:cs="Arial"/>
          <w:b/>
          <w:bCs/>
          <w:color w:val="000000"/>
          <w:sz w:val="20"/>
          <w:szCs w:val="20"/>
        </w:rPr>
        <w:tab/>
      </w:r>
      <w:r w:rsidR="00A241FD" w:rsidRPr="00991309">
        <w:rPr>
          <w:rFonts w:ascii="Arial" w:eastAsia="Times New Roman" w:hAnsi="Arial" w:cs="Arial"/>
          <w:b/>
          <w:bCs/>
          <w:color w:val="000000"/>
          <w:sz w:val="20"/>
          <w:szCs w:val="20"/>
        </w:rPr>
        <w:t>Preventivno delovanje na področju ozaveščanja in preprečevanja trgovine z ljudmi v romski skupnosti</w:t>
      </w:r>
    </w:p>
    <w:p w:rsidR="00A241FD" w:rsidRPr="00991309" w:rsidRDefault="00A241FD" w:rsidP="00A241FD">
      <w:pPr>
        <w:spacing w:after="0"/>
        <w:ind w:left="705" w:hanging="705"/>
        <w:jc w:val="both"/>
        <w:rPr>
          <w:rFonts w:ascii="Arial" w:hAnsi="Arial" w:cs="Arial"/>
          <w:b/>
          <w:bCs/>
          <w:color w:val="000000"/>
          <w:sz w:val="20"/>
          <w:szCs w:val="20"/>
        </w:rPr>
      </w:pPr>
    </w:p>
    <w:p w:rsidR="00A241FD" w:rsidRPr="00991309" w:rsidRDefault="00A241FD" w:rsidP="00A241FD">
      <w:pPr>
        <w:spacing w:after="0"/>
        <w:jc w:val="both"/>
        <w:rPr>
          <w:rFonts w:ascii="Arial" w:eastAsia="Times New Roman" w:hAnsi="Arial" w:cs="Arial"/>
          <w:color w:val="000000"/>
          <w:sz w:val="20"/>
          <w:szCs w:val="20"/>
        </w:rPr>
      </w:pPr>
      <w:r w:rsidRPr="00991309">
        <w:rPr>
          <w:rFonts w:ascii="Arial" w:eastAsia="Times New Roman" w:hAnsi="Arial" w:cs="Arial"/>
          <w:color w:val="000000"/>
          <w:sz w:val="20"/>
          <w:szCs w:val="20"/>
        </w:rPr>
        <w:t xml:space="preserve">Urad Vlade </w:t>
      </w:r>
      <w:r w:rsidRPr="00991309">
        <w:rPr>
          <w:rFonts w:ascii="Arial" w:eastAsia="Times New Roman" w:hAnsi="Arial" w:cs="Arial"/>
          <w:sz w:val="20"/>
          <w:szCs w:val="20"/>
        </w:rPr>
        <w:t xml:space="preserve">RS </w:t>
      </w:r>
      <w:r w:rsidRPr="00991309">
        <w:rPr>
          <w:rFonts w:ascii="Arial" w:eastAsia="Times New Roman" w:hAnsi="Arial" w:cs="Arial"/>
          <w:color w:val="000000"/>
          <w:sz w:val="20"/>
          <w:szCs w:val="20"/>
        </w:rPr>
        <w:t xml:space="preserve">za narodnosti načrtuje vključevanje vsebin boja proti trgovini z ljudmi, zlasti z vidika prisilnih in t. i. prezgodnjih porok, v svoje redno delo. Predstavniki urada se bodo udeleževali dejavnosti, povezanih z bojem proti trgovini z ljudmi, z ozaveščanjem o negativnih posledicah prisilnih in t. i. prezgodnjih porok, ter dejavnosti za </w:t>
      </w:r>
      <w:proofErr w:type="spellStart"/>
      <w:r w:rsidRPr="00991309">
        <w:rPr>
          <w:rFonts w:ascii="Arial" w:eastAsia="Times New Roman" w:hAnsi="Arial" w:cs="Arial"/>
          <w:color w:val="000000"/>
          <w:sz w:val="20"/>
          <w:szCs w:val="20"/>
        </w:rPr>
        <w:t>opolnomočenje</w:t>
      </w:r>
      <w:proofErr w:type="spellEnd"/>
      <w:r w:rsidRPr="00991309">
        <w:rPr>
          <w:rFonts w:ascii="Arial" w:eastAsia="Times New Roman" w:hAnsi="Arial" w:cs="Arial"/>
          <w:color w:val="000000"/>
          <w:sz w:val="20"/>
          <w:szCs w:val="20"/>
        </w:rPr>
        <w:t xml:space="preserve"> romskih žensk in deklic (ter tudi moških in dečkov). Urad si bo pri svojem delu z medinstitucionalnim in multidisciplinarnim povezovanjem prizadeval ozaveščati pristojne institucije in potencialne žrtve trgovine z ljudmi v romskih skupnostih o nujnosti opustitve argumentacij in opravičevanja tovrstnih praks pod krinko romske kulture in tradicije, o postavitvi zagotavljanja in uresničevanja otrokovih pravic in spoštovanja veljavnih predpisov v ospredje odločitev in ukrepanj pristojnih institucij ter na potrebo po okrepljenem ozaveščanju o posledicah tovrstnih praks vseh ključnih deležnikov.</w:t>
      </w:r>
    </w:p>
    <w:p w:rsidR="00A241FD" w:rsidRPr="00991309" w:rsidRDefault="00A241FD" w:rsidP="00A241FD">
      <w:pPr>
        <w:spacing w:after="0"/>
        <w:jc w:val="both"/>
        <w:rPr>
          <w:rFonts w:ascii="Arial" w:eastAsia="Times New Roman" w:hAnsi="Arial" w:cs="Arial"/>
          <w:color w:val="000000"/>
          <w:sz w:val="20"/>
          <w:szCs w:val="20"/>
        </w:rPr>
      </w:pPr>
    </w:p>
    <w:p w:rsidR="00A241FD" w:rsidRPr="00991309" w:rsidRDefault="00A241FD" w:rsidP="00A241FD">
      <w:pPr>
        <w:spacing w:after="0"/>
        <w:jc w:val="both"/>
        <w:rPr>
          <w:rFonts w:ascii="Arial" w:eastAsia="Times New Roman" w:hAnsi="Arial" w:cs="Arial"/>
          <w:sz w:val="20"/>
          <w:szCs w:val="20"/>
        </w:rPr>
      </w:pPr>
      <w:r w:rsidRPr="00991309">
        <w:rPr>
          <w:rFonts w:ascii="Arial" w:eastAsia="Times New Roman" w:hAnsi="Arial" w:cs="Arial"/>
          <w:sz w:val="20"/>
          <w:szCs w:val="20"/>
        </w:rPr>
        <w:t>Hkrati si bo urad prizadeval seznanjati vse ključne deležnike in institucije s pomembnimi informacijami ter s tem prispevati k bolj celostnemu obravnavanju teh pojavov in posledično k celovitejšemu ukrepanju, ko do teh primerov pride, oziroma ustreznemu preventivnemu ukrepanju. Pri tem bo urad sodeloval z vsemi pristojnimi institucijami, zlasti z Ministrstvom za delo, družino, socialne zadeve in enake možnosti, centri za socialno delo,</w:t>
      </w:r>
      <w:r w:rsidRPr="00991309">
        <w:rPr>
          <w:rFonts w:ascii="Arial" w:eastAsia="Times New Roman" w:hAnsi="Arial" w:cs="Arial"/>
          <w:sz w:val="20"/>
          <w:szCs w:val="20"/>
          <w:lang w:eastAsia="sl-SI"/>
        </w:rPr>
        <w:t xml:space="preserve"> Ministrstvom za notranje zadeve in Policijo, Ministrstvom za pravosodje, </w:t>
      </w:r>
      <w:r w:rsidRPr="00991309">
        <w:rPr>
          <w:rFonts w:ascii="Arial" w:eastAsia="Times New Roman" w:hAnsi="Arial" w:cs="Arial"/>
          <w:sz w:val="20"/>
          <w:szCs w:val="20"/>
        </w:rPr>
        <w:t xml:space="preserve">romsko skupnostjo (zlasti njenimi predstavniki in organizacijami romske skupnosti), </w:t>
      </w:r>
      <w:r w:rsidRPr="00991309">
        <w:rPr>
          <w:rFonts w:ascii="Arial" w:eastAsia="Times New Roman" w:hAnsi="Arial" w:cs="Arial"/>
          <w:sz w:val="20"/>
          <w:szCs w:val="20"/>
          <w:lang w:eastAsia="sl-SI"/>
        </w:rPr>
        <w:t>nevladnimi organizacijami in drugimi pristojnimi institucijami.</w:t>
      </w:r>
    </w:p>
    <w:p w:rsidR="00A241FD" w:rsidRPr="00991309" w:rsidRDefault="00A241FD" w:rsidP="00A241FD">
      <w:pPr>
        <w:spacing w:after="0"/>
        <w:ind w:left="705" w:hanging="705"/>
        <w:jc w:val="both"/>
        <w:rPr>
          <w:rFonts w:ascii="Arial" w:eastAsia="Times New Roman" w:hAnsi="Arial" w:cs="Arial"/>
          <w:color w:val="000000"/>
          <w:sz w:val="20"/>
          <w:szCs w:val="20"/>
        </w:rPr>
      </w:pPr>
    </w:p>
    <w:p w:rsidR="00A241FD" w:rsidRPr="00991309" w:rsidRDefault="00A241FD" w:rsidP="00A241FD">
      <w:pPr>
        <w:spacing w:after="0"/>
        <w:ind w:left="705" w:hanging="705"/>
        <w:jc w:val="both"/>
        <w:rPr>
          <w:rFonts w:ascii="Arial" w:eastAsia="Times New Roman" w:hAnsi="Arial" w:cs="Arial"/>
          <w:color w:val="000000"/>
          <w:sz w:val="20"/>
          <w:szCs w:val="20"/>
        </w:rPr>
      </w:pPr>
      <w:r w:rsidRPr="00991309">
        <w:rPr>
          <w:rFonts w:ascii="Arial" w:eastAsia="Times New Roman" w:hAnsi="Arial" w:cs="Arial"/>
          <w:color w:val="000000"/>
          <w:sz w:val="20"/>
          <w:szCs w:val="20"/>
          <w:u w:val="single"/>
        </w:rPr>
        <w:t>Cilj:</w:t>
      </w:r>
      <w:r w:rsidRPr="00991309">
        <w:rPr>
          <w:rFonts w:ascii="Arial" w:eastAsia="Times New Roman" w:hAnsi="Arial" w:cs="Arial"/>
          <w:color w:val="000000"/>
          <w:sz w:val="20"/>
          <w:szCs w:val="20"/>
        </w:rPr>
        <w:tab/>
        <w:t xml:space="preserve">Obravnavati pojav prisilnih in t. i. prezgodnjih porok v romski skupnosti medinstitucionalno in multidisciplinarno s ciljem zmanjšati število teh pojavov ter </w:t>
      </w:r>
      <w:r w:rsidRPr="00991309">
        <w:rPr>
          <w:rFonts w:ascii="Arial" w:eastAsia="Times New Roman" w:hAnsi="Arial" w:cs="Arial"/>
          <w:color w:val="000000"/>
          <w:sz w:val="20"/>
          <w:szCs w:val="20"/>
        </w:rPr>
        <w:lastRenderedPageBreak/>
        <w:t>ozaveščati pripadnike in pripadnice romske skupnosti in vse pristojne institucije o teh pojavih.</w:t>
      </w:r>
    </w:p>
    <w:p w:rsidR="00A241FD" w:rsidRPr="00991309" w:rsidRDefault="00A241FD" w:rsidP="005E12E3">
      <w:pPr>
        <w:spacing w:after="0"/>
        <w:jc w:val="both"/>
        <w:rPr>
          <w:rFonts w:ascii="Arial" w:eastAsia="Times New Roman" w:hAnsi="Arial" w:cs="Arial"/>
          <w:color w:val="000000"/>
          <w:sz w:val="18"/>
          <w:szCs w:val="18"/>
        </w:rPr>
      </w:pPr>
    </w:p>
    <w:tbl>
      <w:tblPr>
        <w:tblW w:w="871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51"/>
        <w:gridCol w:w="6763"/>
      </w:tblGrid>
      <w:tr w:rsidR="00A241FD" w:rsidRPr="00991309" w:rsidTr="007437CE">
        <w:tc>
          <w:tcPr>
            <w:tcW w:w="1951"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t xml:space="preserve">Nosilec: </w:t>
            </w:r>
            <w:r w:rsidRPr="007437CE">
              <w:rPr>
                <w:rFonts w:ascii="Arial" w:eastAsia="Times New Roman" w:hAnsi="Arial" w:cs="Arial"/>
                <w:sz w:val="20"/>
                <w:szCs w:val="20"/>
              </w:rPr>
              <w:tab/>
            </w:r>
          </w:p>
        </w:tc>
        <w:tc>
          <w:tcPr>
            <w:tcW w:w="6763" w:type="dxa"/>
            <w:shd w:val="clear" w:color="auto" w:fill="auto"/>
          </w:tcPr>
          <w:p w:rsidR="00A241FD" w:rsidRPr="007437CE" w:rsidRDefault="00A241FD" w:rsidP="007437CE">
            <w:pPr>
              <w:spacing w:after="0"/>
              <w:jc w:val="both"/>
              <w:rPr>
                <w:rFonts w:ascii="Arial" w:eastAsia="Times New Roman" w:hAnsi="Arial" w:cs="Arial"/>
                <w:sz w:val="20"/>
                <w:szCs w:val="20"/>
                <w:lang w:eastAsia="sl-SI"/>
              </w:rPr>
            </w:pPr>
            <w:r w:rsidRPr="007437CE">
              <w:rPr>
                <w:rFonts w:ascii="Arial" w:eastAsia="Times New Roman" w:hAnsi="Arial" w:cs="Arial"/>
                <w:color w:val="000000"/>
                <w:sz w:val="20"/>
                <w:szCs w:val="20"/>
                <w:lang w:eastAsia="sl-SI"/>
              </w:rPr>
              <w:t xml:space="preserve">Urad Vlade </w:t>
            </w:r>
            <w:r w:rsidRPr="007437CE">
              <w:rPr>
                <w:rFonts w:ascii="Arial" w:eastAsia="Times New Roman" w:hAnsi="Arial" w:cs="Arial"/>
                <w:sz w:val="20"/>
                <w:szCs w:val="20"/>
              </w:rPr>
              <w:t>RS</w:t>
            </w:r>
            <w:r w:rsidRPr="007437CE">
              <w:rPr>
                <w:rFonts w:ascii="Arial" w:eastAsia="Times New Roman" w:hAnsi="Arial" w:cs="Arial"/>
                <w:color w:val="000000"/>
                <w:sz w:val="20"/>
                <w:szCs w:val="20"/>
                <w:lang w:eastAsia="sl-SI"/>
              </w:rPr>
              <w:t xml:space="preserve"> za narodnosti</w:t>
            </w:r>
          </w:p>
        </w:tc>
      </w:tr>
      <w:tr w:rsidR="00A241FD" w:rsidRPr="00991309" w:rsidTr="007437CE">
        <w:tc>
          <w:tcPr>
            <w:tcW w:w="1951"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t>Sodelujoči:</w:t>
            </w:r>
          </w:p>
        </w:tc>
        <w:tc>
          <w:tcPr>
            <w:tcW w:w="6763" w:type="dxa"/>
            <w:shd w:val="clear" w:color="auto" w:fill="auto"/>
          </w:tcPr>
          <w:p w:rsidR="00A241FD" w:rsidRPr="007437CE" w:rsidRDefault="00A241FD" w:rsidP="007437CE">
            <w:pPr>
              <w:spacing w:after="0"/>
              <w:jc w:val="both"/>
              <w:rPr>
                <w:rFonts w:ascii="Arial" w:eastAsia="Times New Roman" w:hAnsi="Arial" w:cs="Arial"/>
                <w:sz w:val="20"/>
                <w:szCs w:val="20"/>
                <w:lang w:eastAsia="sl-SI"/>
              </w:rPr>
            </w:pPr>
            <w:r w:rsidRPr="007437CE">
              <w:rPr>
                <w:rFonts w:ascii="Arial" w:eastAsia="Times New Roman" w:hAnsi="Arial" w:cs="Arial"/>
                <w:color w:val="000000"/>
                <w:sz w:val="20"/>
                <w:szCs w:val="20"/>
                <w:lang w:eastAsia="sl-SI"/>
              </w:rPr>
              <w:t>Nacionalni koordinator za boj proti trgovini z ljudmi, člani MDS TZL in druge pristojne institucije</w:t>
            </w:r>
          </w:p>
        </w:tc>
      </w:tr>
      <w:tr w:rsidR="00A241FD" w:rsidRPr="00991309" w:rsidTr="007437CE">
        <w:tc>
          <w:tcPr>
            <w:tcW w:w="1951"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t>Izvajalec:</w:t>
            </w:r>
          </w:p>
        </w:tc>
        <w:tc>
          <w:tcPr>
            <w:tcW w:w="6763" w:type="dxa"/>
            <w:shd w:val="clear" w:color="auto" w:fill="auto"/>
          </w:tcPr>
          <w:p w:rsidR="00A241FD" w:rsidRPr="007437CE" w:rsidRDefault="00A241FD" w:rsidP="007437CE">
            <w:pPr>
              <w:spacing w:after="0"/>
              <w:jc w:val="both"/>
              <w:rPr>
                <w:rFonts w:ascii="Arial" w:eastAsia="Times New Roman" w:hAnsi="Arial" w:cs="Arial"/>
                <w:sz w:val="20"/>
                <w:szCs w:val="20"/>
                <w:lang w:eastAsia="sl-SI"/>
              </w:rPr>
            </w:pPr>
            <w:r w:rsidRPr="007437CE">
              <w:rPr>
                <w:rFonts w:ascii="Arial" w:eastAsia="Times New Roman" w:hAnsi="Arial" w:cs="Arial"/>
                <w:color w:val="000000"/>
                <w:sz w:val="20"/>
                <w:szCs w:val="20"/>
                <w:lang w:eastAsia="sl-SI"/>
              </w:rPr>
              <w:t xml:space="preserve">Urad Vlade </w:t>
            </w:r>
            <w:r w:rsidRPr="007437CE">
              <w:rPr>
                <w:rFonts w:ascii="Arial" w:eastAsia="Times New Roman" w:hAnsi="Arial" w:cs="Arial"/>
                <w:sz w:val="20"/>
                <w:szCs w:val="20"/>
              </w:rPr>
              <w:t xml:space="preserve">RS </w:t>
            </w:r>
            <w:r w:rsidRPr="007437CE">
              <w:rPr>
                <w:rFonts w:ascii="Arial" w:eastAsia="Times New Roman" w:hAnsi="Arial" w:cs="Arial"/>
                <w:color w:val="000000"/>
                <w:sz w:val="20"/>
                <w:szCs w:val="20"/>
                <w:lang w:eastAsia="sl-SI"/>
              </w:rPr>
              <w:t>za narodnosti</w:t>
            </w:r>
          </w:p>
        </w:tc>
      </w:tr>
      <w:tr w:rsidR="00A241FD" w:rsidRPr="00991309" w:rsidTr="007437CE">
        <w:trPr>
          <w:trHeight w:val="182"/>
        </w:trPr>
        <w:tc>
          <w:tcPr>
            <w:tcW w:w="1951"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t xml:space="preserve">Rok: </w:t>
            </w:r>
            <w:r w:rsidRPr="007437CE">
              <w:rPr>
                <w:rFonts w:ascii="Arial" w:eastAsia="Times New Roman" w:hAnsi="Arial" w:cs="Arial"/>
                <w:sz w:val="20"/>
                <w:szCs w:val="20"/>
              </w:rPr>
              <w:tab/>
            </w:r>
          </w:p>
        </w:tc>
        <w:tc>
          <w:tcPr>
            <w:tcW w:w="6763" w:type="dxa"/>
            <w:shd w:val="clear" w:color="auto" w:fill="auto"/>
          </w:tcPr>
          <w:p w:rsidR="00A241FD" w:rsidRPr="007437CE" w:rsidRDefault="00A241FD" w:rsidP="007437CE">
            <w:pPr>
              <w:spacing w:after="0"/>
              <w:jc w:val="both"/>
              <w:rPr>
                <w:rFonts w:ascii="Arial" w:eastAsia="Times New Roman" w:hAnsi="Arial" w:cs="Arial"/>
                <w:sz w:val="20"/>
                <w:szCs w:val="20"/>
                <w:lang w:eastAsia="sl-SI"/>
              </w:rPr>
            </w:pPr>
            <w:r w:rsidRPr="007437CE">
              <w:rPr>
                <w:rFonts w:ascii="Arial" w:eastAsia="Times New Roman" w:hAnsi="Arial" w:cs="Arial"/>
                <w:sz w:val="20"/>
                <w:szCs w:val="20"/>
                <w:lang w:eastAsia="sl-SI"/>
              </w:rPr>
              <w:t>Kontinuirana dejavnost v letih 2021 in 2022</w:t>
            </w:r>
          </w:p>
        </w:tc>
      </w:tr>
    </w:tbl>
    <w:p w:rsidR="00004128" w:rsidRPr="00991309" w:rsidRDefault="00004128" w:rsidP="00A241FD">
      <w:pPr>
        <w:spacing w:after="0"/>
        <w:rPr>
          <w:rFonts w:ascii="Arial" w:hAnsi="Arial" w:cs="Arial"/>
          <w:b/>
          <w:bCs/>
          <w:color w:val="000000"/>
          <w:sz w:val="20"/>
          <w:szCs w:val="20"/>
        </w:rPr>
      </w:pPr>
    </w:p>
    <w:p w:rsidR="00A241FD" w:rsidRPr="00004128" w:rsidRDefault="00A241FD" w:rsidP="00004128">
      <w:pPr>
        <w:pStyle w:val="Naslov2"/>
        <w:ind w:left="705" w:hanging="705"/>
        <w:rPr>
          <w:rFonts w:ascii="Arial" w:hAnsi="Arial" w:cs="Arial"/>
          <w:i w:val="0"/>
          <w:color w:val="000000"/>
          <w:sz w:val="22"/>
          <w:szCs w:val="22"/>
        </w:rPr>
      </w:pPr>
      <w:bookmarkStart w:id="5" w:name="_Toc63927922"/>
      <w:r w:rsidRPr="00004128">
        <w:rPr>
          <w:rFonts w:ascii="Arial" w:hAnsi="Arial" w:cs="Arial"/>
          <w:i w:val="0"/>
          <w:sz w:val="22"/>
          <w:szCs w:val="22"/>
          <w:lang w:eastAsia="sl-SI"/>
        </w:rPr>
        <w:t>1.3</w:t>
      </w:r>
      <w:r w:rsidRPr="00004128">
        <w:rPr>
          <w:rFonts w:ascii="Arial" w:hAnsi="Arial" w:cs="Arial"/>
          <w:i w:val="0"/>
          <w:sz w:val="22"/>
          <w:szCs w:val="22"/>
          <w:lang w:eastAsia="sl-SI"/>
        </w:rPr>
        <w:tab/>
        <w:t>Zmanjševanje povpraševanja po storitvah, ki jih opravljajo žrtve trgovine z ljudmi</w:t>
      </w:r>
      <w:bookmarkEnd w:id="5"/>
    </w:p>
    <w:p w:rsidR="00A241FD" w:rsidRPr="00991309" w:rsidRDefault="00A241FD" w:rsidP="00A241FD">
      <w:pPr>
        <w:spacing w:after="0"/>
        <w:rPr>
          <w:rFonts w:ascii="Arial" w:hAnsi="Arial" w:cs="Arial"/>
          <w:sz w:val="20"/>
          <w:szCs w:val="20"/>
        </w:rPr>
      </w:pPr>
    </w:p>
    <w:p w:rsidR="00A241FD" w:rsidRPr="00991309" w:rsidRDefault="00A241FD" w:rsidP="00A241FD">
      <w:pPr>
        <w:tabs>
          <w:tab w:val="left" w:pos="720"/>
        </w:tabs>
        <w:spacing w:after="0"/>
        <w:jc w:val="both"/>
        <w:rPr>
          <w:rFonts w:ascii="Arial" w:hAnsi="Arial" w:cs="Arial"/>
          <w:sz w:val="20"/>
          <w:szCs w:val="20"/>
        </w:rPr>
      </w:pPr>
      <w:r w:rsidRPr="00991309">
        <w:rPr>
          <w:rFonts w:ascii="Arial" w:hAnsi="Arial" w:cs="Arial"/>
          <w:sz w:val="20"/>
          <w:szCs w:val="20"/>
        </w:rPr>
        <w:t>Trgovino z ljudmi je treba preprečevati tudi z zmanjševanjem povpraševanja po storitvah, ki jih pod različnimi oblikami prisile izvajajo žrtve trgovanja. Ozaveščanje se bo izvajalo za delodajalce v panogah, kjer najpogosteje prihaja do zlorab in obstaja veliko tveganje, da zaposleni postanejo žrtve trgovine z ljudmi, ter tudi neposredno za javnost in tvegane kategorije zaposlenih.</w:t>
      </w:r>
    </w:p>
    <w:p w:rsidR="00A241FD" w:rsidRPr="00991309" w:rsidRDefault="00A241FD" w:rsidP="00A241FD">
      <w:pPr>
        <w:tabs>
          <w:tab w:val="left" w:pos="720"/>
        </w:tabs>
        <w:spacing w:after="0"/>
        <w:jc w:val="both"/>
        <w:rPr>
          <w:rFonts w:ascii="Arial" w:hAnsi="Arial" w:cs="Arial"/>
          <w:sz w:val="20"/>
          <w:szCs w:val="20"/>
        </w:rPr>
      </w:pPr>
    </w:p>
    <w:p w:rsidR="00A241FD" w:rsidRPr="00991309" w:rsidRDefault="00A241FD" w:rsidP="00A241FD">
      <w:pPr>
        <w:tabs>
          <w:tab w:val="left" w:pos="720"/>
        </w:tabs>
        <w:spacing w:after="0"/>
        <w:jc w:val="both"/>
        <w:rPr>
          <w:rFonts w:ascii="Arial" w:hAnsi="Arial" w:cs="Arial"/>
          <w:sz w:val="20"/>
          <w:szCs w:val="20"/>
        </w:rPr>
      </w:pPr>
    </w:p>
    <w:p w:rsidR="00A241FD" w:rsidRPr="00991309" w:rsidRDefault="00A241FD" w:rsidP="00A241FD">
      <w:pPr>
        <w:spacing w:after="0"/>
        <w:ind w:left="705" w:hanging="705"/>
        <w:jc w:val="both"/>
        <w:rPr>
          <w:rFonts w:ascii="Arial" w:hAnsi="Arial" w:cs="Arial"/>
          <w:b/>
          <w:bCs/>
          <w:sz w:val="20"/>
          <w:szCs w:val="20"/>
        </w:rPr>
      </w:pPr>
      <w:r w:rsidRPr="00991309">
        <w:rPr>
          <w:rFonts w:ascii="Arial" w:hAnsi="Arial" w:cs="Arial"/>
          <w:b/>
          <w:bCs/>
          <w:sz w:val="20"/>
          <w:szCs w:val="20"/>
        </w:rPr>
        <w:t>1.3.1</w:t>
      </w:r>
      <w:r w:rsidRPr="00991309">
        <w:rPr>
          <w:rFonts w:ascii="Arial" w:hAnsi="Arial" w:cs="Arial"/>
          <w:b/>
          <w:bCs/>
          <w:sz w:val="20"/>
          <w:szCs w:val="20"/>
        </w:rPr>
        <w:tab/>
        <w:t xml:space="preserve">Ozaveščanje </w:t>
      </w:r>
      <w:r w:rsidRPr="00991309">
        <w:rPr>
          <w:rFonts w:ascii="Arial" w:hAnsi="Arial" w:cs="Arial"/>
          <w:b/>
          <w:sz w:val="20"/>
          <w:szCs w:val="20"/>
        </w:rPr>
        <w:t>potrošnikov izdelkov in uporabnikov storitev</w:t>
      </w:r>
      <w:r w:rsidRPr="00991309">
        <w:rPr>
          <w:rFonts w:ascii="Arial" w:hAnsi="Arial" w:cs="Arial"/>
          <w:color w:val="FF0000"/>
          <w:sz w:val="20"/>
          <w:szCs w:val="20"/>
        </w:rPr>
        <w:t xml:space="preserve"> </w:t>
      </w:r>
      <w:r w:rsidRPr="00991309">
        <w:rPr>
          <w:rFonts w:ascii="Arial" w:hAnsi="Arial" w:cs="Arial"/>
          <w:b/>
          <w:sz w:val="20"/>
          <w:szCs w:val="20"/>
        </w:rPr>
        <w:t>žrtev trgovine z ljudmi</w:t>
      </w:r>
    </w:p>
    <w:p w:rsidR="00A241FD" w:rsidRPr="00991309" w:rsidRDefault="00A241FD" w:rsidP="00A241FD">
      <w:pPr>
        <w:tabs>
          <w:tab w:val="left" w:pos="720"/>
        </w:tabs>
        <w:spacing w:after="0"/>
        <w:rPr>
          <w:rFonts w:ascii="Arial" w:hAnsi="Arial" w:cs="Arial"/>
          <w:b/>
          <w:bCs/>
          <w:sz w:val="20"/>
          <w:szCs w:val="20"/>
        </w:rPr>
      </w:pPr>
    </w:p>
    <w:p w:rsidR="00A241FD" w:rsidRPr="00991309" w:rsidRDefault="00A241FD" w:rsidP="00A241FD">
      <w:pPr>
        <w:tabs>
          <w:tab w:val="left" w:pos="720"/>
        </w:tabs>
        <w:spacing w:after="0"/>
        <w:jc w:val="both"/>
        <w:rPr>
          <w:rFonts w:ascii="Arial" w:hAnsi="Arial" w:cs="Arial"/>
          <w:sz w:val="20"/>
          <w:szCs w:val="20"/>
        </w:rPr>
      </w:pPr>
      <w:r w:rsidRPr="00991309">
        <w:rPr>
          <w:rFonts w:ascii="Arial" w:hAnsi="Arial" w:cs="Arial"/>
          <w:sz w:val="20"/>
          <w:szCs w:val="20"/>
        </w:rPr>
        <w:t xml:space="preserve">Predpogoj trgovine z ljudmi je povpraševanje po blagu in storitvah, ki jih pod različnimi oblikami prisile izvajajo žrtve trgovine z ljudmi. Cilj preventivnih aktivnosti bo zato zmanjševati povpraševanje z usmerjanjem pozornosti v odgovornost </w:t>
      </w:r>
      <w:r w:rsidRPr="00991309">
        <w:rPr>
          <w:rFonts w:ascii="Arial" w:hAnsi="Arial" w:cs="Arial"/>
          <w:sz w:val="20"/>
          <w:szCs w:val="20"/>
          <w:shd w:val="clear" w:color="auto" w:fill="FFFFFF"/>
        </w:rPr>
        <w:t xml:space="preserve">uporabnikov </w:t>
      </w:r>
      <w:r w:rsidRPr="00991309">
        <w:rPr>
          <w:rFonts w:ascii="Arial" w:hAnsi="Arial" w:cs="Arial"/>
          <w:sz w:val="20"/>
          <w:szCs w:val="20"/>
        </w:rPr>
        <w:t>tovrstnih izdelkov in storitev</w:t>
      </w:r>
      <w:r w:rsidRPr="00991309">
        <w:rPr>
          <w:rFonts w:ascii="Arial" w:hAnsi="Arial" w:cs="Arial"/>
          <w:color w:val="000000"/>
          <w:sz w:val="20"/>
          <w:szCs w:val="20"/>
          <w:shd w:val="clear" w:color="auto" w:fill="FFFFFF"/>
        </w:rPr>
        <w:t>.</w:t>
      </w:r>
    </w:p>
    <w:p w:rsidR="00A241FD" w:rsidRPr="00991309" w:rsidRDefault="00A241FD" w:rsidP="00A241FD">
      <w:pPr>
        <w:tabs>
          <w:tab w:val="left" w:pos="720"/>
        </w:tabs>
        <w:spacing w:after="0"/>
        <w:jc w:val="both"/>
        <w:rPr>
          <w:rFonts w:ascii="Arial" w:hAnsi="Arial" w:cs="Arial"/>
          <w:sz w:val="20"/>
          <w:szCs w:val="20"/>
        </w:rPr>
      </w:pPr>
    </w:p>
    <w:p w:rsidR="00A241FD" w:rsidRPr="00991309" w:rsidRDefault="00A241FD" w:rsidP="00A241FD">
      <w:pPr>
        <w:spacing w:after="0"/>
        <w:jc w:val="both"/>
        <w:rPr>
          <w:rFonts w:ascii="Arial" w:hAnsi="Arial" w:cs="Arial"/>
          <w:sz w:val="20"/>
          <w:szCs w:val="20"/>
        </w:rPr>
      </w:pPr>
      <w:r w:rsidRPr="00991309">
        <w:rPr>
          <w:rFonts w:ascii="Arial" w:eastAsia="Times New Roman" w:hAnsi="Arial" w:cs="Arial"/>
          <w:sz w:val="20"/>
          <w:szCs w:val="20"/>
          <w:lang w:eastAsia="sl-SI"/>
        </w:rPr>
        <w:t xml:space="preserve">S tem namenom bo v obeh letih podprt projekt, ki bo o trgovini z ljudmi za namen </w:t>
      </w:r>
      <w:r w:rsidRPr="005E12E3">
        <w:rPr>
          <w:rFonts w:ascii="Arial" w:eastAsia="Times New Roman" w:hAnsi="Arial" w:cs="Arial"/>
          <w:sz w:val="20"/>
          <w:szCs w:val="20"/>
          <w:lang w:eastAsia="sl-SI"/>
        </w:rPr>
        <w:t>prisilnega dela in delovnega izkoriščanja</w:t>
      </w:r>
      <w:r w:rsidRPr="00991309">
        <w:rPr>
          <w:rFonts w:ascii="Arial" w:eastAsia="Times New Roman" w:hAnsi="Arial" w:cs="Arial"/>
          <w:sz w:val="20"/>
          <w:szCs w:val="20"/>
          <w:lang w:eastAsia="sl-SI"/>
        </w:rPr>
        <w:t xml:space="preserve"> ozaveščal splošno javnost in informiral medije. Projekt bo moral izpostaviti odgovornost potrošnikov izdelkov in storitev, ki so produkt prisilnega dela in delovnega izkoriščanja ali dela otrok. Posredno bo naslavljal delodajalce, zlasti </w:t>
      </w:r>
      <w:r w:rsidRPr="00991309">
        <w:rPr>
          <w:rFonts w:ascii="Arial" w:hAnsi="Arial" w:cs="Arial"/>
          <w:sz w:val="20"/>
          <w:szCs w:val="20"/>
        </w:rPr>
        <w:t>v panogah, kjer najpogosteje prihaja do zlorab in kjer obstaja veliko tveganje, da so med zaposlenimi tudi žrtve trgovine z ljudmi. Ob tem bosta izpostavljeni tudi družbena odgovornost podjetij ter nujnost</w:t>
      </w:r>
      <w:r w:rsidRPr="00991309">
        <w:rPr>
          <w:rFonts w:ascii="Arial" w:hAnsi="Arial" w:cs="Arial"/>
          <w:sz w:val="20"/>
          <w:szCs w:val="20"/>
          <w:shd w:val="clear" w:color="auto" w:fill="FFFFFF"/>
        </w:rPr>
        <w:t xml:space="preserve"> preverjanja podizvajalcev in celotne verige dobaviteljev.</w:t>
      </w:r>
      <w:r w:rsidRPr="00991309">
        <w:rPr>
          <w:rFonts w:ascii="Arial" w:hAnsi="Arial" w:cs="Arial"/>
          <w:sz w:val="20"/>
          <w:szCs w:val="20"/>
        </w:rPr>
        <w:t xml:space="preserve"> Člani MDS TZL se bodo povezovali in multiplicirali sporočila deležnikov, ki si v okviru svojih programov prizadevajo za ozaveščanje javnosti o izdelkih in storitvah, ki jih pod različnimi oblikami prisile izvajajo otroci in žrtve trgovanja.</w:t>
      </w:r>
    </w:p>
    <w:p w:rsidR="00A241FD" w:rsidRPr="00991309" w:rsidRDefault="00A241FD" w:rsidP="00A241FD">
      <w:pPr>
        <w:tabs>
          <w:tab w:val="left" w:pos="360"/>
        </w:tabs>
        <w:spacing w:after="0"/>
        <w:jc w:val="both"/>
        <w:rPr>
          <w:rFonts w:ascii="Arial" w:hAnsi="Arial" w:cs="Arial"/>
          <w:color w:val="FF0000"/>
          <w:sz w:val="20"/>
          <w:szCs w:val="20"/>
        </w:rPr>
      </w:pPr>
    </w:p>
    <w:p w:rsidR="00A241FD" w:rsidRPr="005E12E3" w:rsidRDefault="00A241FD" w:rsidP="00A241FD">
      <w:pPr>
        <w:spacing w:after="0"/>
        <w:jc w:val="both"/>
        <w:rPr>
          <w:rFonts w:ascii="Arial" w:hAnsi="Arial" w:cs="Arial"/>
          <w:bCs/>
          <w:sz w:val="20"/>
          <w:szCs w:val="20"/>
        </w:rPr>
      </w:pPr>
      <w:r w:rsidRPr="00991309">
        <w:rPr>
          <w:rFonts w:ascii="Arial" w:hAnsi="Arial" w:cs="Arial"/>
          <w:sz w:val="20"/>
          <w:szCs w:val="20"/>
        </w:rPr>
        <w:t xml:space="preserve">Izbira izvajalca bo izvedena na podlagi javnega naročila v okvirnem znesku </w:t>
      </w:r>
      <w:r w:rsidRPr="005E12E3">
        <w:rPr>
          <w:rFonts w:ascii="Arial" w:hAnsi="Arial" w:cs="Arial"/>
          <w:bCs/>
          <w:sz w:val="20"/>
          <w:szCs w:val="20"/>
        </w:rPr>
        <w:t>5.000 EUR na leto</w:t>
      </w:r>
      <w:r w:rsidRPr="005E12E3">
        <w:rPr>
          <w:rFonts w:ascii="Arial" w:hAnsi="Arial" w:cs="Arial"/>
          <w:sz w:val="20"/>
          <w:szCs w:val="20"/>
        </w:rPr>
        <w:t>.</w:t>
      </w:r>
    </w:p>
    <w:p w:rsidR="00A241FD" w:rsidRPr="00991309" w:rsidRDefault="00A241FD" w:rsidP="00A241FD">
      <w:pPr>
        <w:tabs>
          <w:tab w:val="left" w:pos="720"/>
        </w:tabs>
        <w:spacing w:after="0"/>
        <w:rPr>
          <w:rFonts w:ascii="Arial" w:hAnsi="Arial" w:cs="Arial"/>
          <w:sz w:val="20"/>
          <w:szCs w:val="20"/>
        </w:rPr>
      </w:pPr>
    </w:p>
    <w:p w:rsidR="00A241FD" w:rsidRPr="00991309" w:rsidRDefault="00A241FD" w:rsidP="00A241FD">
      <w:pPr>
        <w:spacing w:after="0"/>
        <w:ind w:left="705" w:hanging="705"/>
        <w:jc w:val="both"/>
        <w:rPr>
          <w:rFonts w:ascii="Arial" w:eastAsia="Times New Roman" w:hAnsi="Arial" w:cs="Arial"/>
          <w:sz w:val="20"/>
          <w:szCs w:val="20"/>
          <w:lang w:eastAsia="sl-SI"/>
        </w:rPr>
      </w:pPr>
      <w:r w:rsidRPr="00991309">
        <w:rPr>
          <w:rFonts w:ascii="Arial" w:hAnsi="Arial" w:cs="Arial"/>
          <w:sz w:val="20"/>
          <w:szCs w:val="20"/>
          <w:u w:val="single"/>
        </w:rPr>
        <w:t>Cilj:</w:t>
      </w:r>
      <w:r w:rsidRPr="00991309">
        <w:rPr>
          <w:rFonts w:ascii="Arial" w:hAnsi="Arial" w:cs="Arial"/>
          <w:sz w:val="20"/>
          <w:szCs w:val="20"/>
        </w:rPr>
        <w:tab/>
        <w:t xml:space="preserve">Ozaveščati </w:t>
      </w:r>
      <w:r w:rsidRPr="00991309">
        <w:rPr>
          <w:rFonts w:ascii="Arial" w:eastAsia="Times New Roman" w:hAnsi="Arial" w:cs="Arial"/>
          <w:sz w:val="20"/>
          <w:szCs w:val="20"/>
          <w:lang w:eastAsia="sl-SI"/>
        </w:rPr>
        <w:t>splošno javnost in obveščati medije o trgovini z ljudmi za namen prisilnega dela in delovnega izkoriščanja.</w:t>
      </w:r>
    </w:p>
    <w:p w:rsidR="00A241FD" w:rsidRPr="00991309" w:rsidRDefault="00A241FD" w:rsidP="00A241FD">
      <w:pPr>
        <w:spacing w:after="0"/>
        <w:jc w:val="both"/>
        <w:rPr>
          <w:rFonts w:ascii="Arial" w:hAnsi="Arial" w:cs="Arial"/>
          <w:sz w:val="20"/>
          <w:szCs w:val="20"/>
        </w:rPr>
      </w:pPr>
    </w:p>
    <w:p w:rsidR="00A241FD" w:rsidRPr="00991309" w:rsidRDefault="00A241FD" w:rsidP="00A241FD">
      <w:pPr>
        <w:spacing w:after="0"/>
        <w:ind w:left="705" w:hanging="705"/>
        <w:jc w:val="both"/>
        <w:rPr>
          <w:rFonts w:ascii="Arial" w:eastAsia="Times New Roman" w:hAnsi="Arial" w:cs="Arial"/>
          <w:color w:val="000000"/>
          <w:sz w:val="18"/>
          <w:szCs w:val="18"/>
        </w:rPr>
      </w:pPr>
    </w:p>
    <w:tbl>
      <w:tblPr>
        <w:tblW w:w="871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51"/>
        <w:gridCol w:w="6763"/>
      </w:tblGrid>
      <w:tr w:rsidR="00A241FD" w:rsidRPr="00991309" w:rsidTr="007437CE">
        <w:tc>
          <w:tcPr>
            <w:tcW w:w="1951"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t xml:space="preserve">Nosilec: </w:t>
            </w:r>
            <w:r w:rsidRPr="007437CE">
              <w:rPr>
                <w:rFonts w:ascii="Arial" w:eastAsia="Times New Roman" w:hAnsi="Arial" w:cs="Arial"/>
                <w:sz w:val="20"/>
                <w:szCs w:val="20"/>
              </w:rPr>
              <w:tab/>
            </w:r>
          </w:p>
        </w:tc>
        <w:tc>
          <w:tcPr>
            <w:tcW w:w="6763" w:type="dxa"/>
            <w:shd w:val="clear" w:color="auto" w:fill="auto"/>
          </w:tcPr>
          <w:p w:rsidR="00A241FD" w:rsidRPr="007437CE" w:rsidRDefault="00A241FD" w:rsidP="007437CE">
            <w:pPr>
              <w:spacing w:after="0"/>
              <w:jc w:val="both"/>
              <w:rPr>
                <w:rFonts w:ascii="Arial" w:eastAsia="Times New Roman" w:hAnsi="Arial" w:cs="Arial"/>
                <w:sz w:val="20"/>
                <w:szCs w:val="20"/>
                <w:lang w:eastAsia="sl-SI"/>
              </w:rPr>
            </w:pPr>
            <w:r w:rsidRPr="007437CE">
              <w:rPr>
                <w:rFonts w:ascii="Arial" w:eastAsia="Times New Roman" w:hAnsi="Arial" w:cs="Arial"/>
                <w:sz w:val="20"/>
                <w:szCs w:val="20"/>
              </w:rPr>
              <w:t>Ministrstvo za notranje zadeve (SPBTL)</w:t>
            </w:r>
          </w:p>
        </w:tc>
      </w:tr>
      <w:tr w:rsidR="00A241FD" w:rsidRPr="00991309" w:rsidTr="007437CE">
        <w:tc>
          <w:tcPr>
            <w:tcW w:w="1951"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t>Zagotovitev financ:</w:t>
            </w:r>
          </w:p>
        </w:tc>
        <w:tc>
          <w:tcPr>
            <w:tcW w:w="6763"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t>Ministrstvo za notranje zadeve</w:t>
            </w:r>
          </w:p>
        </w:tc>
      </w:tr>
      <w:tr w:rsidR="00A241FD" w:rsidRPr="00991309" w:rsidTr="007437CE">
        <w:tc>
          <w:tcPr>
            <w:tcW w:w="1951"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t>Sodelujoči:</w:t>
            </w:r>
          </w:p>
        </w:tc>
        <w:tc>
          <w:tcPr>
            <w:tcW w:w="6763" w:type="dxa"/>
            <w:shd w:val="clear" w:color="auto" w:fill="auto"/>
          </w:tcPr>
          <w:p w:rsidR="00A241FD" w:rsidRPr="007437CE" w:rsidRDefault="00A241FD" w:rsidP="007437CE">
            <w:pPr>
              <w:spacing w:after="0"/>
              <w:jc w:val="both"/>
              <w:rPr>
                <w:rFonts w:ascii="Arial" w:eastAsia="Times New Roman" w:hAnsi="Arial" w:cs="Arial"/>
                <w:sz w:val="20"/>
                <w:szCs w:val="20"/>
                <w:lang w:eastAsia="sl-SI"/>
              </w:rPr>
            </w:pPr>
            <w:r w:rsidRPr="007437CE">
              <w:rPr>
                <w:rFonts w:ascii="Arial" w:eastAsia="Times New Roman" w:hAnsi="Arial" w:cs="Arial"/>
                <w:color w:val="000000"/>
                <w:sz w:val="20"/>
                <w:szCs w:val="20"/>
                <w:lang w:eastAsia="sl-SI"/>
              </w:rPr>
              <w:t>Nacionalni koordinator za boj proti trgovini z ljudmi</w:t>
            </w:r>
          </w:p>
        </w:tc>
      </w:tr>
      <w:tr w:rsidR="00A241FD" w:rsidRPr="00991309" w:rsidTr="007437CE">
        <w:tc>
          <w:tcPr>
            <w:tcW w:w="1951"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t>Izvajalec:</w:t>
            </w:r>
          </w:p>
        </w:tc>
        <w:tc>
          <w:tcPr>
            <w:tcW w:w="6763" w:type="dxa"/>
            <w:shd w:val="clear" w:color="auto" w:fill="auto"/>
          </w:tcPr>
          <w:p w:rsidR="00A241FD" w:rsidRPr="007437CE" w:rsidRDefault="00A241FD" w:rsidP="007437CE">
            <w:pPr>
              <w:spacing w:after="0"/>
              <w:jc w:val="both"/>
              <w:rPr>
                <w:rFonts w:ascii="Arial" w:eastAsia="Times New Roman" w:hAnsi="Arial" w:cs="Arial"/>
                <w:sz w:val="20"/>
                <w:szCs w:val="20"/>
                <w:lang w:eastAsia="sl-SI"/>
              </w:rPr>
            </w:pPr>
            <w:r w:rsidRPr="007437CE">
              <w:rPr>
                <w:rFonts w:ascii="Arial" w:eastAsia="Times New Roman" w:hAnsi="Arial" w:cs="Arial"/>
                <w:sz w:val="20"/>
                <w:szCs w:val="20"/>
                <w:lang w:eastAsia="sl-SI"/>
              </w:rPr>
              <w:t>Nevladna organizacija, izbrana na podlagi javnega naročila</w:t>
            </w:r>
          </w:p>
        </w:tc>
      </w:tr>
      <w:tr w:rsidR="00A241FD" w:rsidRPr="00991309" w:rsidTr="007437CE">
        <w:trPr>
          <w:trHeight w:val="182"/>
        </w:trPr>
        <w:tc>
          <w:tcPr>
            <w:tcW w:w="1951"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t xml:space="preserve">Rok: </w:t>
            </w:r>
            <w:r w:rsidRPr="007437CE">
              <w:rPr>
                <w:rFonts w:ascii="Arial" w:eastAsia="Times New Roman" w:hAnsi="Arial" w:cs="Arial"/>
                <w:sz w:val="20"/>
                <w:szCs w:val="20"/>
              </w:rPr>
              <w:tab/>
            </w:r>
          </w:p>
        </w:tc>
        <w:tc>
          <w:tcPr>
            <w:tcW w:w="6763" w:type="dxa"/>
            <w:shd w:val="clear" w:color="auto" w:fill="auto"/>
          </w:tcPr>
          <w:p w:rsidR="00A241FD" w:rsidRPr="007437CE" w:rsidRDefault="00A241FD" w:rsidP="007437CE">
            <w:pPr>
              <w:spacing w:after="0"/>
              <w:jc w:val="both"/>
              <w:rPr>
                <w:rFonts w:ascii="Arial" w:eastAsia="Times New Roman" w:hAnsi="Arial" w:cs="Arial"/>
                <w:sz w:val="20"/>
                <w:szCs w:val="20"/>
                <w:lang w:eastAsia="sl-SI"/>
              </w:rPr>
            </w:pPr>
            <w:r w:rsidRPr="007437CE">
              <w:rPr>
                <w:rFonts w:ascii="Arial" w:eastAsia="Times New Roman" w:hAnsi="Arial" w:cs="Arial"/>
                <w:sz w:val="20"/>
                <w:szCs w:val="20"/>
                <w:lang w:eastAsia="sl-SI"/>
              </w:rPr>
              <w:t>Kontinuirana dejavnost v letih 2021 in 2022</w:t>
            </w:r>
          </w:p>
        </w:tc>
      </w:tr>
    </w:tbl>
    <w:p w:rsidR="005E12E3" w:rsidRDefault="005E12E3" w:rsidP="00A241FD">
      <w:pPr>
        <w:spacing w:after="0"/>
        <w:jc w:val="both"/>
        <w:rPr>
          <w:rFonts w:ascii="Arial" w:hAnsi="Arial" w:cs="Arial"/>
          <w:b/>
          <w:bCs/>
          <w:sz w:val="20"/>
          <w:szCs w:val="20"/>
        </w:rPr>
      </w:pPr>
    </w:p>
    <w:p w:rsidR="00075A9D" w:rsidRDefault="00075A9D" w:rsidP="00A241FD">
      <w:pPr>
        <w:spacing w:after="0"/>
        <w:jc w:val="both"/>
        <w:rPr>
          <w:rFonts w:ascii="Arial" w:hAnsi="Arial" w:cs="Arial"/>
          <w:b/>
          <w:bCs/>
          <w:sz w:val="20"/>
          <w:szCs w:val="20"/>
        </w:rPr>
      </w:pPr>
    </w:p>
    <w:p w:rsidR="00075A9D" w:rsidRDefault="00075A9D" w:rsidP="00A241FD">
      <w:pPr>
        <w:spacing w:after="0"/>
        <w:jc w:val="both"/>
        <w:rPr>
          <w:rFonts w:ascii="Arial" w:hAnsi="Arial" w:cs="Arial"/>
          <w:b/>
          <w:bCs/>
          <w:sz w:val="20"/>
          <w:szCs w:val="20"/>
        </w:rPr>
      </w:pPr>
    </w:p>
    <w:p w:rsidR="00075A9D" w:rsidRDefault="00075A9D" w:rsidP="00A241FD">
      <w:pPr>
        <w:spacing w:after="0"/>
        <w:jc w:val="both"/>
        <w:rPr>
          <w:rFonts w:ascii="Arial" w:hAnsi="Arial" w:cs="Arial"/>
          <w:b/>
          <w:bCs/>
          <w:sz w:val="20"/>
          <w:szCs w:val="20"/>
        </w:rPr>
      </w:pPr>
    </w:p>
    <w:p w:rsidR="00075A9D" w:rsidRDefault="00075A9D" w:rsidP="00A241FD">
      <w:pPr>
        <w:spacing w:after="0"/>
        <w:jc w:val="both"/>
        <w:rPr>
          <w:rFonts w:ascii="Arial" w:hAnsi="Arial" w:cs="Arial"/>
          <w:b/>
          <w:bCs/>
          <w:sz w:val="20"/>
          <w:szCs w:val="20"/>
        </w:rPr>
      </w:pPr>
    </w:p>
    <w:p w:rsidR="00A241FD" w:rsidRPr="00991309" w:rsidRDefault="00A241FD" w:rsidP="00A241FD">
      <w:pPr>
        <w:spacing w:after="0"/>
        <w:jc w:val="both"/>
        <w:rPr>
          <w:rFonts w:ascii="Arial" w:hAnsi="Arial" w:cs="Arial"/>
          <w:b/>
          <w:bCs/>
          <w:sz w:val="20"/>
          <w:szCs w:val="20"/>
        </w:rPr>
      </w:pPr>
      <w:r w:rsidRPr="00991309">
        <w:rPr>
          <w:rFonts w:ascii="Arial" w:hAnsi="Arial" w:cs="Arial"/>
          <w:b/>
          <w:bCs/>
          <w:sz w:val="20"/>
          <w:szCs w:val="20"/>
        </w:rPr>
        <w:lastRenderedPageBreak/>
        <w:t>1.3.2</w:t>
      </w:r>
      <w:r w:rsidRPr="00991309">
        <w:rPr>
          <w:rFonts w:ascii="Arial" w:hAnsi="Arial" w:cs="Arial"/>
          <w:b/>
          <w:bCs/>
          <w:sz w:val="20"/>
          <w:szCs w:val="20"/>
        </w:rPr>
        <w:tab/>
        <w:t>Okrepitev sodelovanja z zasebnim sektorjem</w:t>
      </w:r>
    </w:p>
    <w:p w:rsidR="00A241FD" w:rsidRPr="00991309" w:rsidRDefault="00A241FD" w:rsidP="00A241FD">
      <w:pPr>
        <w:tabs>
          <w:tab w:val="left" w:pos="720"/>
        </w:tabs>
        <w:spacing w:after="0"/>
        <w:rPr>
          <w:rFonts w:ascii="Arial" w:hAnsi="Arial" w:cs="Arial"/>
          <w:b/>
          <w:bCs/>
          <w:sz w:val="20"/>
          <w:szCs w:val="20"/>
        </w:rPr>
      </w:pPr>
    </w:p>
    <w:p w:rsidR="00A241FD" w:rsidRPr="00991309" w:rsidRDefault="00A241FD" w:rsidP="00A241FD">
      <w:pPr>
        <w:autoSpaceDE w:val="0"/>
        <w:autoSpaceDN w:val="0"/>
        <w:adjustRightInd w:val="0"/>
        <w:spacing w:after="144"/>
        <w:jc w:val="both"/>
        <w:rPr>
          <w:rFonts w:cs="Arial"/>
          <w:sz w:val="20"/>
          <w:szCs w:val="20"/>
          <w:lang w:eastAsia="sl-SI"/>
        </w:rPr>
      </w:pPr>
      <w:r w:rsidRPr="00991309">
        <w:rPr>
          <w:rStyle w:val="tlid-translation"/>
          <w:rFonts w:ascii="Arial" w:hAnsi="Arial" w:cs="Arial"/>
          <w:sz w:val="20"/>
          <w:szCs w:val="20"/>
        </w:rPr>
        <w:t>Za še učinkovitejše delo pri preprečevanju trgovine z ljudmi je treba vzpostaviti močnejšo povezavo z zasebnim sektorjem, s katerim je neposredno ali posredno povezana večina primerov prisilnega dela.</w:t>
      </w:r>
    </w:p>
    <w:p w:rsidR="00A241FD" w:rsidRPr="00991309" w:rsidRDefault="00A241FD" w:rsidP="00A241FD">
      <w:pPr>
        <w:autoSpaceDE w:val="0"/>
        <w:autoSpaceDN w:val="0"/>
        <w:adjustRightInd w:val="0"/>
        <w:spacing w:after="144"/>
        <w:jc w:val="both"/>
        <w:rPr>
          <w:rFonts w:ascii="Arial" w:hAnsi="Arial" w:cs="Arial"/>
          <w:sz w:val="20"/>
          <w:szCs w:val="20"/>
          <w:lang w:eastAsia="sl-SI"/>
        </w:rPr>
      </w:pPr>
      <w:r w:rsidRPr="00991309">
        <w:rPr>
          <w:rFonts w:ascii="Arial" w:hAnsi="Arial" w:cs="Arial"/>
          <w:sz w:val="20"/>
          <w:szCs w:val="20"/>
          <w:lang w:eastAsia="sl-SI"/>
        </w:rPr>
        <w:t>Tudi skupina GRETA predlaga, da slovenski organi tesno sodelujejo s sindikati, civilno družbo in zasebnim sektorjem, da bi povečali ozaveščenost o trgovini z ljudmi zaradi izkoriščanja delovne sile, preprečili trgovino z ljudmi v oskrbovalnih verigah in okrepili družbeno odgovornost podjetij na podlagi vodilnih načel ZN o podjetništvu in človekovih pravicah ter priporočilu CM/</w:t>
      </w:r>
      <w:proofErr w:type="spellStart"/>
      <w:r w:rsidRPr="00991309">
        <w:rPr>
          <w:rFonts w:ascii="Arial" w:hAnsi="Arial" w:cs="Arial"/>
          <w:sz w:val="20"/>
          <w:szCs w:val="20"/>
          <w:lang w:eastAsia="sl-SI"/>
        </w:rPr>
        <w:t>Rec</w:t>
      </w:r>
      <w:proofErr w:type="spellEnd"/>
      <w:r w:rsidRPr="00991309">
        <w:rPr>
          <w:rFonts w:ascii="Arial" w:hAnsi="Arial" w:cs="Arial"/>
          <w:sz w:val="20"/>
          <w:szCs w:val="20"/>
          <w:lang w:eastAsia="sl-SI"/>
        </w:rPr>
        <w:t>(2016)3 o podjetništvu in človekovih pravicah (56. odstavek).</w:t>
      </w:r>
    </w:p>
    <w:p w:rsidR="00A241FD" w:rsidRPr="00991309" w:rsidRDefault="00A241FD" w:rsidP="00A241FD">
      <w:pPr>
        <w:autoSpaceDE w:val="0"/>
        <w:autoSpaceDN w:val="0"/>
        <w:adjustRightInd w:val="0"/>
        <w:spacing w:after="0"/>
        <w:jc w:val="both"/>
        <w:rPr>
          <w:rFonts w:ascii="Roboto-Light" w:hAnsi="Roboto-Light" w:cs="Roboto-Light"/>
          <w:sz w:val="20"/>
          <w:szCs w:val="20"/>
          <w:lang w:eastAsia="sl-SI"/>
        </w:rPr>
      </w:pPr>
      <w:r w:rsidRPr="00991309">
        <w:rPr>
          <w:rStyle w:val="tlid-translation"/>
          <w:rFonts w:ascii="Arial" w:hAnsi="Arial" w:cs="Arial"/>
          <w:sz w:val="20"/>
          <w:szCs w:val="20"/>
        </w:rPr>
        <w:t xml:space="preserve">Da bi čim več delodajalcev ozavestili o navedeni problematiki, je Ministrstvo za notranje zadeve </w:t>
      </w:r>
      <w:r w:rsidRPr="00991309">
        <w:rPr>
          <w:rStyle w:val="tlid-translation"/>
          <w:rFonts w:ascii="Arial" w:eastAsia="Times New Roman" w:hAnsi="Arial" w:cs="Arial"/>
          <w:sz w:val="20"/>
          <w:szCs w:val="20"/>
        </w:rPr>
        <w:t xml:space="preserve">ob evropskem dnevu boja proti trgovini z ljudmi 18. oktobra 2020 izdalo </w:t>
      </w:r>
      <w:r w:rsidRPr="00991309">
        <w:rPr>
          <w:rFonts w:ascii="Arial" w:hAnsi="Arial" w:cs="Arial"/>
          <w:sz w:val="20"/>
          <w:szCs w:val="20"/>
        </w:rPr>
        <w:t xml:space="preserve">priročnik za delodajalce </w:t>
      </w:r>
      <w:r w:rsidRPr="00991309">
        <w:rPr>
          <w:rFonts w:ascii="Arial" w:hAnsi="Arial" w:cs="Arial"/>
          <w:iCs/>
          <w:sz w:val="20"/>
          <w:szCs w:val="20"/>
        </w:rPr>
        <w:t>Preprečite prisilno delo</w:t>
      </w:r>
      <w:r w:rsidRPr="00991309">
        <w:rPr>
          <w:rFonts w:ascii="Arial" w:hAnsi="Arial" w:cs="Arial"/>
          <w:sz w:val="20"/>
          <w:szCs w:val="20"/>
        </w:rPr>
        <w:t xml:space="preserve">, ki </w:t>
      </w:r>
      <w:r w:rsidRPr="00991309">
        <w:rPr>
          <w:rFonts w:ascii="Arial" w:eastAsia="Times New Roman" w:hAnsi="Arial" w:cs="Arial"/>
          <w:sz w:val="20"/>
          <w:szCs w:val="20"/>
          <w:lang w:eastAsia="sl-SI"/>
        </w:rPr>
        <w:t xml:space="preserve">zagotavlja potrebne informacije delodajalcem, pri katerih obstaja tveganje, da bi lahko bili povezani s prisilnim delom. </w:t>
      </w:r>
      <w:r w:rsidRPr="00991309">
        <w:rPr>
          <w:rFonts w:ascii="Roboto-Light" w:hAnsi="Roboto-Light" w:cs="Roboto-Light"/>
          <w:sz w:val="20"/>
          <w:szCs w:val="20"/>
          <w:lang w:eastAsia="sl-SI"/>
        </w:rPr>
        <w:t>To se nanaša zlasti na panoge, ki zaposlujejo mnogo nekvalificiranih in razmeroma slabo plačanih tujih delavcev, na primer gradbeništvo, gostinstvo, kmetijstvo, prevozništvo, logistika, gozdarstvo, živilska industrija in številne druge. Ti izzivi so še posebno pogosti v panogah, v katerih delodajalci v velikem obsegu najemajo slovenske ali tuje podizvajalce in imajo slabši pregled nad delovnimi razmerami teh delavcev.</w:t>
      </w:r>
    </w:p>
    <w:p w:rsidR="00A241FD" w:rsidRPr="00991309" w:rsidRDefault="00A241FD" w:rsidP="00A241FD">
      <w:pPr>
        <w:spacing w:after="0"/>
        <w:jc w:val="both"/>
        <w:rPr>
          <w:rFonts w:ascii="Arial" w:eastAsia="Times New Roman" w:hAnsi="Arial" w:cs="Arial"/>
          <w:bCs/>
          <w:sz w:val="20"/>
          <w:szCs w:val="20"/>
          <w:lang w:eastAsia="sl-SI"/>
        </w:rPr>
      </w:pPr>
    </w:p>
    <w:p w:rsidR="00A241FD" w:rsidRPr="00991309" w:rsidRDefault="00A241FD" w:rsidP="00A241FD">
      <w:pPr>
        <w:jc w:val="both"/>
        <w:rPr>
          <w:rFonts w:ascii="Arial" w:eastAsia="Times New Roman" w:hAnsi="Arial" w:cs="Arial"/>
          <w:sz w:val="20"/>
          <w:szCs w:val="20"/>
          <w:lang w:eastAsia="sl-SI"/>
        </w:rPr>
      </w:pPr>
      <w:r w:rsidRPr="00991309">
        <w:rPr>
          <w:rFonts w:ascii="Arial" w:eastAsia="Times New Roman" w:hAnsi="Arial" w:cs="Arial"/>
          <w:sz w:val="20"/>
          <w:szCs w:val="20"/>
          <w:lang w:eastAsia="sl-SI"/>
        </w:rPr>
        <w:t xml:space="preserve">Ob koordinaciji Službe za preprečevanje in boj proti trgovini z ljudmi na Ministrstvu za notranje zadeve bo MDS TZL izvedla različne aktivnosti za nadaljnjo promocijo omenjenega priročnika </w:t>
      </w:r>
      <w:r w:rsidRPr="00991309">
        <w:rPr>
          <w:rFonts w:ascii="Arial" w:hAnsi="Arial" w:cs="Arial"/>
          <w:sz w:val="20"/>
          <w:szCs w:val="20"/>
        </w:rPr>
        <w:t xml:space="preserve">in ozaveščanje </w:t>
      </w:r>
      <w:r w:rsidRPr="00991309">
        <w:rPr>
          <w:rFonts w:ascii="Arial" w:eastAsia="Times New Roman" w:hAnsi="Arial" w:cs="Arial"/>
          <w:sz w:val="20"/>
          <w:szCs w:val="20"/>
          <w:lang w:eastAsia="sl-SI"/>
        </w:rPr>
        <w:t>delodajalcev, pri katerih obstaja tveganje, da bi lahko bili povezani s trgovino z ljudmi za namen prisilnega dela.</w:t>
      </w:r>
    </w:p>
    <w:p w:rsidR="00A241FD" w:rsidRPr="00991309" w:rsidRDefault="00A241FD" w:rsidP="00A241FD">
      <w:pPr>
        <w:spacing w:after="0"/>
        <w:ind w:left="705" w:hanging="705"/>
        <w:jc w:val="both"/>
        <w:rPr>
          <w:rFonts w:ascii="Arial" w:eastAsia="Times New Roman" w:hAnsi="Arial" w:cs="Arial"/>
          <w:sz w:val="20"/>
          <w:szCs w:val="20"/>
          <w:lang w:eastAsia="sl-SI"/>
        </w:rPr>
      </w:pPr>
      <w:r w:rsidRPr="00991309">
        <w:rPr>
          <w:rFonts w:ascii="Arial" w:hAnsi="Arial" w:cs="Arial"/>
          <w:sz w:val="20"/>
          <w:szCs w:val="20"/>
          <w:u w:val="single"/>
        </w:rPr>
        <w:t>Cilj:</w:t>
      </w:r>
      <w:r w:rsidRPr="00991309">
        <w:rPr>
          <w:rFonts w:ascii="Arial" w:hAnsi="Arial" w:cs="Arial"/>
          <w:sz w:val="20"/>
          <w:szCs w:val="20"/>
        </w:rPr>
        <w:tab/>
      </w:r>
      <w:r w:rsidRPr="00991309">
        <w:rPr>
          <w:rFonts w:ascii="Arial" w:eastAsia="Times New Roman" w:hAnsi="Arial" w:cs="Arial"/>
          <w:sz w:val="20"/>
          <w:szCs w:val="20"/>
          <w:lang w:eastAsia="sl-SI"/>
        </w:rPr>
        <w:t>Povečati</w:t>
      </w:r>
      <w:r w:rsidRPr="00991309">
        <w:rPr>
          <w:rFonts w:ascii="Arial" w:hAnsi="Arial" w:cs="Arial"/>
          <w:sz w:val="20"/>
          <w:szCs w:val="20"/>
        </w:rPr>
        <w:t xml:space="preserve"> ozaveščenost </w:t>
      </w:r>
      <w:r w:rsidRPr="00991309">
        <w:rPr>
          <w:rFonts w:ascii="Arial" w:eastAsia="Times New Roman" w:hAnsi="Arial" w:cs="Arial"/>
          <w:sz w:val="20"/>
          <w:szCs w:val="20"/>
          <w:lang w:eastAsia="sl-SI"/>
        </w:rPr>
        <w:t>zasebnega sektorja o trgovini z ljudmi za namen prisilnega dela.</w:t>
      </w:r>
    </w:p>
    <w:p w:rsidR="00A241FD" w:rsidRPr="00991309" w:rsidRDefault="00A241FD" w:rsidP="00A241FD">
      <w:pPr>
        <w:spacing w:after="0"/>
        <w:ind w:left="705" w:hanging="705"/>
        <w:jc w:val="both"/>
        <w:rPr>
          <w:rFonts w:ascii="Arial" w:hAnsi="Arial" w:cs="Arial"/>
          <w:sz w:val="20"/>
          <w:szCs w:val="20"/>
        </w:rPr>
      </w:pPr>
    </w:p>
    <w:tbl>
      <w:tblPr>
        <w:tblW w:w="871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51"/>
        <w:gridCol w:w="6763"/>
      </w:tblGrid>
      <w:tr w:rsidR="00A241FD" w:rsidRPr="00991309" w:rsidTr="007437CE">
        <w:tc>
          <w:tcPr>
            <w:tcW w:w="1951"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t xml:space="preserve">Nosilec: </w:t>
            </w:r>
            <w:r w:rsidRPr="007437CE">
              <w:rPr>
                <w:rFonts w:ascii="Arial" w:eastAsia="Times New Roman" w:hAnsi="Arial" w:cs="Arial"/>
                <w:sz w:val="20"/>
                <w:szCs w:val="20"/>
              </w:rPr>
              <w:tab/>
            </w:r>
          </w:p>
        </w:tc>
        <w:tc>
          <w:tcPr>
            <w:tcW w:w="6763" w:type="dxa"/>
            <w:shd w:val="clear" w:color="auto" w:fill="auto"/>
          </w:tcPr>
          <w:p w:rsidR="00A241FD" w:rsidRPr="007437CE" w:rsidRDefault="00A241FD" w:rsidP="007437CE">
            <w:pPr>
              <w:spacing w:after="0"/>
              <w:jc w:val="both"/>
              <w:rPr>
                <w:rFonts w:ascii="Arial" w:eastAsia="Times New Roman" w:hAnsi="Arial" w:cs="Arial"/>
                <w:sz w:val="20"/>
                <w:szCs w:val="20"/>
                <w:lang w:eastAsia="sl-SI"/>
              </w:rPr>
            </w:pPr>
            <w:r w:rsidRPr="007437CE">
              <w:rPr>
                <w:rFonts w:ascii="Arial" w:eastAsia="Times New Roman" w:hAnsi="Arial" w:cs="Arial"/>
                <w:sz w:val="20"/>
                <w:szCs w:val="20"/>
                <w:lang w:eastAsia="sl-SI"/>
              </w:rPr>
              <w:t>Nacionalni koordinator za boj proti trgovini z ljudmi</w:t>
            </w:r>
          </w:p>
        </w:tc>
      </w:tr>
      <w:tr w:rsidR="00A241FD" w:rsidRPr="00991309" w:rsidTr="007437CE">
        <w:tc>
          <w:tcPr>
            <w:tcW w:w="1951"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t>Sodelujoči:</w:t>
            </w:r>
          </w:p>
        </w:tc>
        <w:tc>
          <w:tcPr>
            <w:tcW w:w="6763" w:type="dxa"/>
            <w:shd w:val="clear" w:color="auto" w:fill="auto"/>
          </w:tcPr>
          <w:p w:rsidR="00A241FD" w:rsidRPr="007437CE" w:rsidRDefault="00A241FD" w:rsidP="00F94321">
            <w:pPr>
              <w:spacing w:after="0"/>
              <w:jc w:val="both"/>
              <w:rPr>
                <w:rFonts w:ascii="Arial" w:eastAsia="Times New Roman" w:hAnsi="Arial" w:cs="Arial"/>
                <w:sz w:val="20"/>
                <w:szCs w:val="20"/>
                <w:lang w:eastAsia="sl-SI"/>
              </w:rPr>
            </w:pPr>
            <w:r w:rsidRPr="007437CE">
              <w:rPr>
                <w:rFonts w:ascii="Arial" w:eastAsia="Times New Roman" w:hAnsi="Arial" w:cs="Arial"/>
                <w:sz w:val="20"/>
                <w:szCs w:val="20"/>
                <w:lang w:eastAsia="sl-SI"/>
              </w:rPr>
              <w:t>Inšpektorat RS za delo, Finančna uprava RS</w:t>
            </w:r>
          </w:p>
        </w:tc>
      </w:tr>
      <w:tr w:rsidR="00A241FD" w:rsidRPr="00991309" w:rsidTr="007437CE">
        <w:tc>
          <w:tcPr>
            <w:tcW w:w="1951"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t>Izvajalec:</w:t>
            </w:r>
          </w:p>
        </w:tc>
        <w:tc>
          <w:tcPr>
            <w:tcW w:w="6763" w:type="dxa"/>
            <w:shd w:val="clear" w:color="auto" w:fill="auto"/>
          </w:tcPr>
          <w:p w:rsidR="00A241FD" w:rsidRPr="007437CE" w:rsidRDefault="00A241FD" w:rsidP="007437CE">
            <w:pPr>
              <w:spacing w:after="0"/>
              <w:jc w:val="both"/>
              <w:rPr>
                <w:rFonts w:ascii="Arial" w:eastAsia="Times New Roman" w:hAnsi="Arial" w:cs="Arial"/>
                <w:sz w:val="20"/>
                <w:szCs w:val="20"/>
                <w:lang w:eastAsia="sl-SI"/>
              </w:rPr>
            </w:pPr>
            <w:r w:rsidRPr="007437CE">
              <w:rPr>
                <w:rFonts w:ascii="Arial" w:eastAsia="Times New Roman" w:hAnsi="Arial" w:cs="Arial"/>
                <w:sz w:val="20"/>
                <w:szCs w:val="20"/>
                <w:lang w:eastAsia="sl-SI"/>
              </w:rPr>
              <w:t>Ministrstvo za notranje zadeve (SPBTL)</w:t>
            </w:r>
          </w:p>
        </w:tc>
      </w:tr>
      <w:tr w:rsidR="00A241FD" w:rsidRPr="00991309" w:rsidTr="007437CE">
        <w:trPr>
          <w:trHeight w:val="182"/>
        </w:trPr>
        <w:tc>
          <w:tcPr>
            <w:tcW w:w="1951"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t xml:space="preserve">Rok: </w:t>
            </w:r>
            <w:r w:rsidRPr="007437CE">
              <w:rPr>
                <w:rFonts w:ascii="Arial" w:eastAsia="Times New Roman" w:hAnsi="Arial" w:cs="Arial"/>
                <w:sz w:val="20"/>
                <w:szCs w:val="20"/>
              </w:rPr>
              <w:tab/>
            </w:r>
          </w:p>
        </w:tc>
        <w:tc>
          <w:tcPr>
            <w:tcW w:w="6763" w:type="dxa"/>
            <w:shd w:val="clear" w:color="auto" w:fill="auto"/>
          </w:tcPr>
          <w:p w:rsidR="00A241FD" w:rsidRPr="007437CE" w:rsidRDefault="00A241FD" w:rsidP="007437CE">
            <w:pPr>
              <w:spacing w:after="0"/>
              <w:jc w:val="both"/>
              <w:rPr>
                <w:rFonts w:ascii="Arial" w:eastAsia="Times New Roman" w:hAnsi="Arial" w:cs="Arial"/>
                <w:sz w:val="20"/>
                <w:szCs w:val="20"/>
                <w:lang w:eastAsia="sl-SI"/>
              </w:rPr>
            </w:pPr>
            <w:r w:rsidRPr="007437CE">
              <w:rPr>
                <w:rFonts w:ascii="Arial" w:eastAsia="Times New Roman" w:hAnsi="Arial" w:cs="Arial"/>
                <w:sz w:val="20"/>
                <w:szCs w:val="20"/>
                <w:lang w:eastAsia="sl-SI"/>
              </w:rPr>
              <w:t>Kontinuirana dejavnost v letih 2021 in 2022</w:t>
            </w:r>
          </w:p>
        </w:tc>
      </w:tr>
    </w:tbl>
    <w:p w:rsidR="00004128" w:rsidRPr="00991309" w:rsidRDefault="00004128" w:rsidP="00A241FD"/>
    <w:p w:rsidR="00A241FD" w:rsidRPr="00991309" w:rsidRDefault="00A241FD" w:rsidP="00A241FD">
      <w:pPr>
        <w:pStyle w:val="Naslov2"/>
        <w:spacing w:before="0" w:after="0"/>
        <w:ind w:left="705" w:hanging="705"/>
        <w:jc w:val="both"/>
        <w:rPr>
          <w:rFonts w:ascii="Arial" w:hAnsi="Arial" w:cs="Arial"/>
          <w:i w:val="0"/>
          <w:kern w:val="32"/>
          <w:sz w:val="22"/>
          <w:szCs w:val="22"/>
        </w:rPr>
      </w:pPr>
      <w:bookmarkStart w:id="6" w:name="_Toc63927923"/>
      <w:r w:rsidRPr="00991309">
        <w:rPr>
          <w:rFonts w:ascii="Arial" w:hAnsi="Arial" w:cs="Arial"/>
          <w:i w:val="0"/>
          <w:kern w:val="32"/>
          <w:sz w:val="22"/>
          <w:szCs w:val="22"/>
          <w:lang w:eastAsia="sl-SI"/>
        </w:rPr>
        <w:t>1.4</w:t>
      </w:r>
      <w:r w:rsidRPr="00991309">
        <w:rPr>
          <w:rFonts w:ascii="Arial" w:hAnsi="Arial" w:cs="Arial"/>
          <w:i w:val="0"/>
          <w:kern w:val="32"/>
          <w:sz w:val="22"/>
          <w:szCs w:val="22"/>
          <w:lang w:eastAsia="sl-SI"/>
        </w:rPr>
        <w:tab/>
      </w:r>
      <w:r w:rsidRPr="00991309">
        <w:rPr>
          <w:rFonts w:ascii="Arial" w:hAnsi="Arial" w:cs="Arial"/>
          <w:i w:val="0"/>
          <w:kern w:val="32"/>
          <w:sz w:val="22"/>
          <w:szCs w:val="22"/>
        </w:rPr>
        <w:t>Ozaveščanje in usposabljanje strokovne javnosti, katere delo je povezano s problematiko trgovine z ljudmi</w:t>
      </w:r>
      <w:bookmarkEnd w:id="6"/>
    </w:p>
    <w:p w:rsidR="00A241FD" w:rsidRDefault="00A241FD" w:rsidP="00F94321">
      <w:pPr>
        <w:tabs>
          <w:tab w:val="left" w:pos="720"/>
        </w:tabs>
        <w:spacing w:after="0"/>
        <w:rPr>
          <w:rFonts w:ascii="Arial" w:hAnsi="Arial" w:cs="Arial"/>
          <w:b/>
          <w:bCs/>
          <w:sz w:val="20"/>
          <w:szCs w:val="20"/>
        </w:rPr>
      </w:pPr>
    </w:p>
    <w:p w:rsidR="00F94321" w:rsidRPr="00991309" w:rsidRDefault="00F94321" w:rsidP="00F94321">
      <w:pPr>
        <w:tabs>
          <w:tab w:val="left" w:pos="720"/>
        </w:tabs>
        <w:spacing w:after="0"/>
        <w:rPr>
          <w:rFonts w:ascii="Arial" w:hAnsi="Arial" w:cs="Arial"/>
          <w:b/>
          <w:bCs/>
          <w:sz w:val="20"/>
          <w:szCs w:val="20"/>
        </w:rPr>
      </w:pPr>
    </w:p>
    <w:p w:rsidR="00A241FD" w:rsidRPr="00991309" w:rsidRDefault="00A241FD" w:rsidP="00A241FD">
      <w:pPr>
        <w:tabs>
          <w:tab w:val="left" w:pos="720"/>
        </w:tabs>
        <w:spacing w:after="0"/>
        <w:ind w:left="720" w:hanging="720"/>
        <w:rPr>
          <w:rFonts w:ascii="Arial" w:hAnsi="Arial" w:cs="Arial"/>
          <w:b/>
          <w:bCs/>
          <w:sz w:val="20"/>
          <w:szCs w:val="20"/>
        </w:rPr>
      </w:pPr>
      <w:r w:rsidRPr="00991309">
        <w:rPr>
          <w:rFonts w:ascii="Arial" w:hAnsi="Arial" w:cs="Arial"/>
          <w:b/>
          <w:bCs/>
          <w:sz w:val="20"/>
          <w:szCs w:val="20"/>
        </w:rPr>
        <w:t>1.4.1</w:t>
      </w:r>
      <w:r w:rsidRPr="00991309">
        <w:rPr>
          <w:rFonts w:ascii="Arial" w:hAnsi="Arial" w:cs="Arial"/>
          <w:b/>
          <w:bCs/>
          <w:sz w:val="20"/>
          <w:szCs w:val="20"/>
        </w:rPr>
        <w:tab/>
        <w:t>Izvajanje programov usposabljanja policistov</w:t>
      </w:r>
    </w:p>
    <w:p w:rsidR="00A241FD" w:rsidRPr="00991309" w:rsidRDefault="00A241FD" w:rsidP="00A241FD">
      <w:pPr>
        <w:spacing w:after="0"/>
        <w:rPr>
          <w:rFonts w:ascii="Arial" w:hAnsi="Arial" w:cs="Arial"/>
          <w:sz w:val="20"/>
          <w:szCs w:val="20"/>
        </w:rPr>
      </w:pPr>
    </w:p>
    <w:p w:rsidR="00A241FD" w:rsidRPr="00991309" w:rsidRDefault="00A241FD" w:rsidP="00A241FD">
      <w:pPr>
        <w:spacing w:after="0"/>
        <w:jc w:val="both"/>
        <w:rPr>
          <w:rFonts w:ascii="Arial" w:hAnsi="Arial" w:cs="Arial"/>
          <w:sz w:val="20"/>
          <w:szCs w:val="20"/>
        </w:rPr>
      </w:pPr>
      <w:r w:rsidRPr="001361C5">
        <w:rPr>
          <w:rFonts w:ascii="Arial" w:hAnsi="Arial" w:cs="Arial"/>
          <w:sz w:val="20"/>
          <w:szCs w:val="20"/>
        </w:rPr>
        <w:t>Policija</w:t>
      </w:r>
      <w:r w:rsidRPr="00991309">
        <w:rPr>
          <w:rFonts w:ascii="Arial" w:hAnsi="Arial" w:cs="Arial"/>
          <w:sz w:val="20"/>
          <w:szCs w:val="20"/>
        </w:rPr>
        <w:t xml:space="preserve"> bo na področju boja zoper trgovino z ljudmi nadaljevala izvajanje programa usposabljanja policistov in kriminalistov na vseh ravneh delovanja. Usposabljanja bodo prilagojena ciljnim skupinam znotraj policije in novim pojavnim oblikam izkoriščanja žrtev trgovine z ljudmi.</w:t>
      </w:r>
    </w:p>
    <w:p w:rsidR="00A241FD" w:rsidRPr="00991309" w:rsidRDefault="00A241FD" w:rsidP="00A241FD">
      <w:pPr>
        <w:autoSpaceDE w:val="0"/>
        <w:autoSpaceDN w:val="0"/>
        <w:adjustRightInd w:val="0"/>
        <w:spacing w:after="0"/>
        <w:jc w:val="both"/>
        <w:rPr>
          <w:rFonts w:ascii="Arial" w:hAnsi="Arial" w:cs="Arial"/>
          <w:sz w:val="20"/>
          <w:szCs w:val="20"/>
        </w:rPr>
      </w:pPr>
    </w:p>
    <w:p w:rsidR="00A241FD" w:rsidRPr="00991309" w:rsidRDefault="00A241FD" w:rsidP="00A241FD">
      <w:pPr>
        <w:spacing w:after="0"/>
        <w:ind w:left="705" w:hanging="705"/>
        <w:jc w:val="both"/>
        <w:rPr>
          <w:rFonts w:ascii="Arial" w:eastAsia="Times New Roman" w:hAnsi="Arial" w:cs="Arial"/>
          <w:sz w:val="20"/>
          <w:szCs w:val="20"/>
        </w:rPr>
      </w:pPr>
      <w:r w:rsidRPr="00991309">
        <w:rPr>
          <w:rFonts w:ascii="Arial" w:eastAsia="Times New Roman" w:hAnsi="Arial" w:cs="Arial"/>
          <w:sz w:val="20"/>
          <w:szCs w:val="20"/>
          <w:u w:val="single"/>
        </w:rPr>
        <w:t>Cilj 1:</w:t>
      </w:r>
      <w:r w:rsidRPr="00991309">
        <w:rPr>
          <w:rFonts w:ascii="Arial" w:eastAsia="Times New Roman" w:hAnsi="Arial" w:cs="Arial"/>
          <w:sz w:val="20"/>
          <w:szCs w:val="20"/>
        </w:rPr>
        <w:tab/>
        <w:t>Policija izvede usposabljanja za policiste, ki izvajajo dela in naloge na področnih in območnih policijskih postajah. Usposabljanja bodo usmerjena v prepoznavo kazalnikov žrtev trgovine z ljudmi in poznavanja izvedbe nadaljnjih postopkov z žrtvami trgovine z ljudmi.</w:t>
      </w:r>
    </w:p>
    <w:p w:rsidR="00A241FD" w:rsidRPr="00991309" w:rsidRDefault="00A241FD" w:rsidP="00A241FD">
      <w:pPr>
        <w:spacing w:after="0"/>
        <w:ind w:left="705" w:hanging="705"/>
        <w:jc w:val="both"/>
        <w:rPr>
          <w:rFonts w:ascii="Arial" w:eastAsia="Times New Roman" w:hAnsi="Arial" w:cs="Arial"/>
          <w:sz w:val="20"/>
          <w:szCs w:val="20"/>
        </w:rPr>
      </w:pPr>
    </w:p>
    <w:p w:rsidR="00A241FD" w:rsidRPr="00991309" w:rsidRDefault="00A241FD" w:rsidP="00A241FD">
      <w:pPr>
        <w:spacing w:after="0"/>
        <w:ind w:left="705" w:hanging="705"/>
        <w:jc w:val="both"/>
        <w:rPr>
          <w:rFonts w:ascii="Arial" w:eastAsia="Times New Roman" w:hAnsi="Arial" w:cs="Arial"/>
          <w:sz w:val="20"/>
          <w:szCs w:val="20"/>
        </w:rPr>
      </w:pPr>
      <w:r w:rsidRPr="00991309">
        <w:rPr>
          <w:rFonts w:ascii="Arial" w:eastAsia="Times New Roman" w:hAnsi="Arial" w:cs="Arial"/>
          <w:sz w:val="20"/>
          <w:szCs w:val="20"/>
          <w:u w:val="single"/>
        </w:rPr>
        <w:t>Cilj 2:</w:t>
      </w:r>
      <w:r w:rsidRPr="00991309">
        <w:rPr>
          <w:rFonts w:ascii="Arial" w:eastAsia="Times New Roman" w:hAnsi="Arial" w:cs="Arial"/>
          <w:sz w:val="20"/>
          <w:szCs w:val="20"/>
        </w:rPr>
        <w:tab/>
        <w:t xml:space="preserve">Policija izvede specialistična usposabljanja kriminalistov, ki preiskujejo kazniva dejanja trgovine z ljudmi. Usposabljanja bodo usmerjena v prepoznavo kazalnikov žrtev trgovine z ljudmi in novih pojavnih oblik trgovine z ljudmi </w:t>
      </w:r>
      <w:r w:rsidRPr="00991309">
        <w:rPr>
          <w:rFonts w:ascii="Arial" w:hAnsi="Arial" w:cs="Arial"/>
          <w:sz w:val="20"/>
          <w:szCs w:val="20"/>
        </w:rPr>
        <w:t xml:space="preserve">(prisilno delo, prisilno izvrševanje kaznivih dejanj, prisilno beračenje, izkoriščanje otrok). Izobraževalni proces bo vključeval tudi </w:t>
      </w:r>
      <w:r w:rsidRPr="00991309">
        <w:rPr>
          <w:rFonts w:ascii="Arial" w:hAnsi="Arial" w:cs="Arial"/>
          <w:sz w:val="20"/>
          <w:szCs w:val="20"/>
        </w:rPr>
        <w:lastRenderedPageBreak/>
        <w:t>sp</w:t>
      </w:r>
      <w:r w:rsidRPr="00991309">
        <w:rPr>
          <w:rFonts w:ascii="Arial" w:eastAsia="Times New Roman" w:hAnsi="Arial" w:cs="Arial"/>
          <w:sz w:val="20"/>
          <w:szCs w:val="20"/>
        </w:rPr>
        <w:t xml:space="preserve">oznavanje taktike in metodike preiskovanja </w:t>
      </w:r>
      <w:r w:rsidRPr="00991309">
        <w:rPr>
          <w:rFonts w:ascii="Arial" w:hAnsi="Arial" w:cs="Arial"/>
          <w:sz w:val="20"/>
          <w:szCs w:val="20"/>
        </w:rPr>
        <w:t xml:space="preserve">v predkazenskih postopkih </w:t>
      </w:r>
      <w:r w:rsidRPr="00991309">
        <w:rPr>
          <w:rFonts w:ascii="Arial" w:eastAsia="Times New Roman" w:hAnsi="Arial" w:cs="Arial"/>
          <w:sz w:val="20"/>
          <w:szCs w:val="20"/>
        </w:rPr>
        <w:t xml:space="preserve">z uporabo prikritih preiskovalnih ukrepov, </w:t>
      </w:r>
      <w:r w:rsidRPr="00991309">
        <w:rPr>
          <w:rFonts w:ascii="Arial" w:hAnsi="Arial" w:cs="Arial"/>
          <w:sz w:val="20"/>
          <w:szCs w:val="20"/>
        </w:rPr>
        <w:t>poznavanje postopkov z žrtvami trgovine z ljudmi, programov nudenja pomoči in zaščite ter pomena mednarodnega sodelovanja.</w:t>
      </w:r>
      <w:r w:rsidRPr="00991309">
        <w:rPr>
          <w:rFonts w:cs="Calibri"/>
        </w:rPr>
        <w:t xml:space="preserve"> </w:t>
      </w:r>
      <w:r w:rsidRPr="00991309">
        <w:rPr>
          <w:rFonts w:ascii="Arial" w:hAnsi="Arial" w:cs="Arial"/>
          <w:sz w:val="20"/>
          <w:szCs w:val="20"/>
        </w:rPr>
        <w:t>Pri izvedbi usposabljanja sodelujejo Specializirano državno tožilstvo RS in nevladne organizacije, ki delujejo na področju boja zoper trgovino z ljudmi.</w:t>
      </w:r>
    </w:p>
    <w:p w:rsidR="00A241FD" w:rsidRPr="00991309" w:rsidRDefault="00F94321" w:rsidP="00F94321">
      <w:pPr>
        <w:spacing w:after="0"/>
        <w:jc w:val="both"/>
        <w:rPr>
          <w:rFonts w:ascii="Arial" w:eastAsia="Times New Roman" w:hAnsi="Arial" w:cs="Arial"/>
          <w:sz w:val="20"/>
          <w:szCs w:val="20"/>
        </w:rPr>
      </w:pPr>
      <w:r>
        <w:rPr>
          <w:rFonts w:ascii="Arial" w:eastAsia="Times New Roman" w:hAnsi="Arial" w:cs="Arial"/>
          <w:sz w:val="20"/>
          <w:szCs w:val="20"/>
        </w:rPr>
        <w:t xml:space="preserve"> </w:t>
      </w:r>
    </w:p>
    <w:tbl>
      <w:tblPr>
        <w:tblW w:w="871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51"/>
        <w:gridCol w:w="6763"/>
      </w:tblGrid>
      <w:tr w:rsidR="00A241FD" w:rsidRPr="00991309" w:rsidTr="007437CE">
        <w:tc>
          <w:tcPr>
            <w:tcW w:w="1951"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t xml:space="preserve">Nosilec: </w:t>
            </w:r>
            <w:r w:rsidRPr="007437CE">
              <w:rPr>
                <w:rFonts w:ascii="Arial" w:eastAsia="Times New Roman" w:hAnsi="Arial" w:cs="Arial"/>
                <w:sz w:val="20"/>
                <w:szCs w:val="20"/>
              </w:rPr>
              <w:tab/>
            </w:r>
          </w:p>
        </w:tc>
        <w:tc>
          <w:tcPr>
            <w:tcW w:w="6763" w:type="dxa"/>
            <w:shd w:val="clear" w:color="auto" w:fill="auto"/>
          </w:tcPr>
          <w:p w:rsidR="00A241FD" w:rsidRPr="007437CE" w:rsidRDefault="00A241FD" w:rsidP="007437CE">
            <w:pPr>
              <w:spacing w:after="0"/>
              <w:jc w:val="both"/>
              <w:rPr>
                <w:rFonts w:ascii="Arial" w:eastAsia="Times New Roman" w:hAnsi="Arial" w:cs="Arial"/>
                <w:sz w:val="20"/>
                <w:szCs w:val="20"/>
                <w:lang w:eastAsia="sl-SI"/>
              </w:rPr>
            </w:pPr>
            <w:r w:rsidRPr="007437CE">
              <w:rPr>
                <w:rFonts w:ascii="Arial" w:eastAsia="Times New Roman" w:hAnsi="Arial" w:cs="Arial"/>
                <w:sz w:val="20"/>
                <w:szCs w:val="20"/>
                <w:lang w:eastAsia="sl-SI"/>
              </w:rPr>
              <w:t>Ministrstvo za notranje zadeve – Policija</w:t>
            </w:r>
          </w:p>
        </w:tc>
      </w:tr>
      <w:tr w:rsidR="00A241FD" w:rsidRPr="00991309" w:rsidTr="007437CE">
        <w:tc>
          <w:tcPr>
            <w:tcW w:w="1951"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t>Sodelujoči:</w:t>
            </w:r>
          </w:p>
        </w:tc>
        <w:tc>
          <w:tcPr>
            <w:tcW w:w="6763" w:type="dxa"/>
            <w:shd w:val="clear" w:color="auto" w:fill="auto"/>
          </w:tcPr>
          <w:p w:rsidR="00A241FD" w:rsidRPr="007437CE" w:rsidRDefault="00A241FD" w:rsidP="007437CE">
            <w:pPr>
              <w:spacing w:after="0"/>
              <w:jc w:val="both"/>
              <w:rPr>
                <w:rFonts w:ascii="Arial" w:eastAsia="Times New Roman" w:hAnsi="Arial" w:cs="Arial"/>
                <w:sz w:val="20"/>
                <w:szCs w:val="20"/>
                <w:lang w:eastAsia="sl-SI"/>
              </w:rPr>
            </w:pPr>
            <w:r w:rsidRPr="007437CE">
              <w:rPr>
                <w:rFonts w:ascii="Arial" w:eastAsia="Times New Roman" w:hAnsi="Arial" w:cs="Arial"/>
                <w:sz w:val="20"/>
                <w:szCs w:val="20"/>
                <w:lang w:eastAsia="sl-SI"/>
              </w:rPr>
              <w:t>Specializirano državno tožilstvo RS, nacionalni koordinator za boj proti trgovini z ljudmi,</w:t>
            </w:r>
            <w:r w:rsidRPr="007437CE">
              <w:rPr>
                <w:rFonts w:ascii="Arial" w:eastAsia="Times New Roman" w:hAnsi="Arial" w:cs="Arial"/>
                <w:sz w:val="20"/>
                <w:szCs w:val="20"/>
              </w:rPr>
              <w:t xml:space="preserve"> Ministrstvo za notranje zadeve (SPBTL), </w:t>
            </w:r>
            <w:r w:rsidRPr="007437CE">
              <w:rPr>
                <w:rFonts w:ascii="Arial" w:eastAsia="Times New Roman" w:hAnsi="Arial" w:cs="Arial"/>
                <w:sz w:val="20"/>
                <w:szCs w:val="20"/>
                <w:lang w:eastAsia="sl-SI"/>
              </w:rPr>
              <w:t>nevladne organizacije, sindikati</w:t>
            </w:r>
          </w:p>
        </w:tc>
      </w:tr>
      <w:tr w:rsidR="00A241FD" w:rsidRPr="00991309" w:rsidTr="007437CE">
        <w:tc>
          <w:tcPr>
            <w:tcW w:w="1951"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t>Izvajalec:</w:t>
            </w:r>
          </w:p>
        </w:tc>
        <w:tc>
          <w:tcPr>
            <w:tcW w:w="6763" w:type="dxa"/>
            <w:shd w:val="clear" w:color="auto" w:fill="auto"/>
          </w:tcPr>
          <w:p w:rsidR="00A241FD" w:rsidRPr="007437CE" w:rsidRDefault="00A241FD" w:rsidP="007437CE">
            <w:pPr>
              <w:spacing w:after="0"/>
              <w:jc w:val="both"/>
              <w:rPr>
                <w:rFonts w:ascii="Arial" w:eastAsia="Times New Roman" w:hAnsi="Arial" w:cs="Arial"/>
                <w:sz w:val="20"/>
                <w:szCs w:val="20"/>
                <w:lang w:eastAsia="sl-SI"/>
              </w:rPr>
            </w:pPr>
            <w:r w:rsidRPr="007437CE">
              <w:rPr>
                <w:rFonts w:ascii="Arial" w:eastAsia="Times New Roman" w:hAnsi="Arial" w:cs="Arial"/>
                <w:sz w:val="20"/>
                <w:szCs w:val="20"/>
              </w:rPr>
              <w:t>Ministrstvo za notranje zadeve – Policija</w:t>
            </w:r>
            <w:r w:rsidRPr="007437CE">
              <w:rPr>
                <w:rFonts w:ascii="Arial" w:eastAsia="Times New Roman" w:hAnsi="Arial" w:cs="Arial"/>
                <w:sz w:val="20"/>
                <w:szCs w:val="20"/>
                <w:lang w:eastAsia="sl-SI"/>
              </w:rPr>
              <w:t>, Uprava kriminalistične policije (</w:t>
            </w:r>
            <w:r w:rsidRPr="007437CE">
              <w:rPr>
                <w:rFonts w:ascii="Arial" w:hAnsi="Arial" w:cs="Arial"/>
                <w:sz w:val="20"/>
                <w:szCs w:val="20"/>
              </w:rPr>
              <w:t xml:space="preserve">v nadaljnjem besedilu: GPU UKP) </w:t>
            </w:r>
            <w:r w:rsidRPr="007437CE">
              <w:rPr>
                <w:rFonts w:ascii="Arial" w:eastAsia="Times New Roman" w:hAnsi="Arial" w:cs="Arial"/>
                <w:sz w:val="20"/>
                <w:szCs w:val="20"/>
                <w:lang w:eastAsia="sl-SI"/>
              </w:rPr>
              <w:t>v sodelovanju s strokovnjaki navedenega področja</w:t>
            </w:r>
          </w:p>
        </w:tc>
      </w:tr>
      <w:tr w:rsidR="00A241FD" w:rsidRPr="00991309" w:rsidTr="007437CE">
        <w:trPr>
          <w:trHeight w:val="182"/>
        </w:trPr>
        <w:tc>
          <w:tcPr>
            <w:tcW w:w="1951"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t xml:space="preserve">Rok: </w:t>
            </w:r>
            <w:r w:rsidRPr="007437CE">
              <w:rPr>
                <w:rFonts w:ascii="Arial" w:eastAsia="Times New Roman" w:hAnsi="Arial" w:cs="Arial"/>
                <w:sz w:val="20"/>
                <w:szCs w:val="20"/>
              </w:rPr>
              <w:tab/>
            </w:r>
          </w:p>
        </w:tc>
        <w:tc>
          <w:tcPr>
            <w:tcW w:w="6763" w:type="dxa"/>
            <w:shd w:val="clear" w:color="auto" w:fill="auto"/>
          </w:tcPr>
          <w:p w:rsidR="00A241FD" w:rsidRPr="007437CE" w:rsidRDefault="00A241FD" w:rsidP="007437CE">
            <w:pPr>
              <w:spacing w:after="0"/>
              <w:jc w:val="both"/>
              <w:rPr>
                <w:rFonts w:ascii="Arial" w:eastAsia="Times New Roman" w:hAnsi="Arial" w:cs="Arial"/>
                <w:sz w:val="20"/>
                <w:szCs w:val="20"/>
                <w:lang w:eastAsia="sl-SI"/>
              </w:rPr>
            </w:pPr>
            <w:r w:rsidRPr="007437CE">
              <w:rPr>
                <w:rFonts w:ascii="Arial" w:eastAsia="Times New Roman" w:hAnsi="Arial" w:cs="Arial"/>
                <w:sz w:val="20"/>
                <w:szCs w:val="20"/>
                <w:lang w:eastAsia="sl-SI"/>
              </w:rPr>
              <w:t>Kontinuirana dejavnost v letih 2021 in 2022</w:t>
            </w:r>
          </w:p>
        </w:tc>
      </w:tr>
    </w:tbl>
    <w:p w:rsidR="00A241FD" w:rsidRPr="00991309" w:rsidRDefault="00A241FD" w:rsidP="00A241FD">
      <w:pPr>
        <w:widowControl w:val="0"/>
        <w:overflowPunct w:val="0"/>
        <w:autoSpaceDE w:val="0"/>
        <w:autoSpaceDN w:val="0"/>
        <w:adjustRightInd w:val="0"/>
        <w:spacing w:after="0"/>
        <w:jc w:val="both"/>
        <w:textAlignment w:val="baseline"/>
        <w:rPr>
          <w:rFonts w:ascii="Arial" w:eastAsia="Times New Roman" w:hAnsi="Arial" w:cs="Arial"/>
          <w:sz w:val="20"/>
          <w:szCs w:val="20"/>
          <w:lang w:eastAsia="sl-SI"/>
        </w:rPr>
      </w:pPr>
    </w:p>
    <w:p w:rsidR="00A241FD" w:rsidRPr="00991309" w:rsidRDefault="00A241FD" w:rsidP="00A241FD">
      <w:pPr>
        <w:tabs>
          <w:tab w:val="left" w:pos="720"/>
        </w:tabs>
        <w:spacing w:after="0"/>
        <w:rPr>
          <w:rFonts w:ascii="Arial" w:hAnsi="Arial" w:cs="Arial"/>
          <w:b/>
          <w:bCs/>
          <w:sz w:val="20"/>
          <w:szCs w:val="20"/>
        </w:rPr>
      </w:pPr>
    </w:p>
    <w:p w:rsidR="00A241FD" w:rsidRPr="00991309" w:rsidRDefault="00A241FD" w:rsidP="00A241FD">
      <w:pPr>
        <w:tabs>
          <w:tab w:val="left" w:pos="720"/>
        </w:tabs>
        <w:spacing w:after="0"/>
        <w:ind w:left="720" w:hanging="720"/>
        <w:rPr>
          <w:rFonts w:ascii="Arial" w:hAnsi="Arial" w:cs="Arial"/>
          <w:b/>
          <w:bCs/>
          <w:sz w:val="20"/>
          <w:szCs w:val="20"/>
        </w:rPr>
      </w:pPr>
      <w:r w:rsidRPr="00991309">
        <w:rPr>
          <w:rFonts w:ascii="Arial" w:hAnsi="Arial" w:cs="Arial"/>
          <w:b/>
          <w:bCs/>
          <w:sz w:val="20"/>
          <w:szCs w:val="20"/>
        </w:rPr>
        <w:t>1.4.2</w:t>
      </w:r>
      <w:r w:rsidRPr="00991309">
        <w:rPr>
          <w:rFonts w:ascii="Arial" w:hAnsi="Arial" w:cs="Arial"/>
          <w:b/>
          <w:bCs/>
          <w:sz w:val="20"/>
          <w:szCs w:val="20"/>
        </w:rPr>
        <w:tab/>
        <w:t>Strokovno usposabljanje državnih tožilcev in sodnikov</w:t>
      </w:r>
    </w:p>
    <w:p w:rsidR="00A241FD" w:rsidRPr="00991309" w:rsidRDefault="00A241FD" w:rsidP="00A241FD">
      <w:pPr>
        <w:spacing w:after="0"/>
        <w:ind w:left="705" w:hanging="705"/>
        <w:jc w:val="both"/>
        <w:rPr>
          <w:rFonts w:ascii="Arial" w:hAnsi="Arial" w:cs="Arial"/>
          <w:b/>
          <w:bCs/>
          <w:sz w:val="20"/>
          <w:szCs w:val="20"/>
        </w:rPr>
      </w:pPr>
    </w:p>
    <w:p w:rsidR="00A241FD" w:rsidRPr="00991309" w:rsidRDefault="00A241FD" w:rsidP="00A241FD">
      <w:pPr>
        <w:spacing w:after="0"/>
        <w:jc w:val="both"/>
        <w:rPr>
          <w:rFonts w:ascii="Arial" w:hAnsi="Arial" w:cs="Arial"/>
          <w:sz w:val="20"/>
          <w:szCs w:val="20"/>
        </w:rPr>
      </w:pPr>
      <w:r w:rsidRPr="00991309">
        <w:rPr>
          <w:rFonts w:ascii="Arial" w:hAnsi="Arial" w:cs="Arial"/>
          <w:sz w:val="20"/>
          <w:szCs w:val="20"/>
        </w:rPr>
        <w:t xml:space="preserve">Glede na dejstvo, da sta usposobljenost in specifičnost znanja o boju proti trgovini z ljudmi potrebni tudi pri državnih tožilcih in sodnikih, bo problematika trgovine z ljudmi še naprej del izobraževanja zlasti znotraj sodniških in </w:t>
      </w:r>
      <w:proofErr w:type="spellStart"/>
      <w:r w:rsidRPr="00991309">
        <w:rPr>
          <w:rFonts w:ascii="Arial" w:hAnsi="Arial" w:cs="Arial"/>
          <w:sz w:val="20"/>
          <w:szCs w:val="20"/>
        </w:rPr>
        <w:t>državnotožilskih</w:t>
      </w:r>
      <w:proofErr w:type="spellEnd"/>
      <w:r w:rsidRPr="00991309">
        <w:rPr>
          <w:rFonts w:ascii="Arial" w:hAnsi="Arial" w:cs="Arial"/>
          <w:sz w:val="20"/>
          <w:szCs w:val="20"/>
        </w:rPr>
        <w:t xml:space="preserve"> šol Centra za izobraževanje v pravosodju. Vsebina se prilagaja trendom pregona trgovine z ljudmi in se za naslednje dvoletno obdobje osredotoča na obravnavo primerov, pri katerih je bila pri žrtvi zlorabljena njena ranljivost, in na tematiko odškodnin. Za usposabljanja se poskušajo pridobiti tudi tuji strokovnjaki in izvedenci, ki </w:t>
      </w:r>
      <w:r>
        <w:rPr>
          <w:rFonts w:ascii="Arial" w:hAnsi="Arial" w:cs="Arial"/>
          <w:sz w:val="20"/>
          <w:szCs w:val="20"/>
        </w:rPr>
        <w:t xml:space="preserve">znajo </w:t>
      </w:r>
      <w:r w:rsidRPr="00991309">
        <w:rPr>
          <w:rFonts w:ascii="Arial" w:hAnsi="Arial" w:cs="Arial"/>
          <w:sz w:val="20"/>
          <w:szCs w:val="20"/>
        </w:rPr>
        <w:t>prepozna</w:t>
      </w:r>
      <w:r>
        <w:rPr>
          <w:rFonts w:ascii="Arial" w:hAnsi="Arial" w:cs="Arial"/>
          <w:sz w:val="20"/>
          <w:szCs w:val="20"/>
        </w:rPr>
        <w:t>ti</w:t>
      </w:r>
      <w:r w:rsidRPr="00991309">
        <w:rPr>
          <w:rFonts w:ascii="Arial" w:hAnsi="Arial" w:cs="Arial"/>
          <w:sz w:val="20"/>
          <w:szCs w:val="20"/>
        </w:rPr>
        <w:t xml:space="preserve"> ranljivost žrtev. Sredstva za izvedbo usposabljanj se zagotovijo znotraj programa izvajalca.</w:t>
      </w:r>
    </w:p>
    <w:p w:rsidR="00A241FD" w:rsidRPr="00991309" w:rsidRDefault="00A241FD" w:rsidP="00A241FD">
      <w:pPr>
        <w:spacing w:after="0"/>
        <w:jc w:val="both"/>
        <w:rPr>
          <w:rFonts w:ascii="Arial" w:hAnsi="Arial" w:cs="Arial"/>
          <w:sz w:val="20"/>
          <w:szCs w:val="20"/>
        </w:rPr>
      </w:pPr>
    </w:p>
    <w:p w:rsidR="00A241FD" w:rsidRPr="00991309" w:rsidRDefault="00A241FD" w:rsidP="00A241FD">
      <w:pPr>
        <w:spacing w:after="0"/>
        <w:ind w:left="705" w:hanging="705"/>
        <w:jc w:val="both"/>
        <w:rPr>
          <w:rFonts w:ascii="Arial" w:hAnsi="Arial" w:cs="Arial"/>
          <w:sz w:val="20"/>
          <w:szCs w:val="20"/>
        </w:rPr>
      </w:pPr>
      <w:r w:rsidRPr="00991309">
        <w:rPr>
          <w:rFonts w:ascii="Arial" w:hAnsi="Arial" w:cs="Arial"/>
          <w:sz w:val="20"/>
          <w:szCs w:val="20"/>
          <w:u w:val="single"/>
        </w:rPr>
        <w:t>Cilj:</w:t>
      </w:r>
      <w:r w:rsidRPr="00991309">
        <w:rPr>
          <w:rFonts w:ascii="Arial" w:hAnsi="Arial" w:cs="Arial"/>
          <w:sz w:val="20"/>
          <w:szCs w:val="20"/>
        </w:rPr>
        <w:tab/>
        <w:t xml:space="preserve">Ministrstvo za pravosodje – Center za izobraževanje v pravosodju organizira usposabljanja, na katerih bo predstavljena tematika trgovine z ljudmi, ki naj vključuje obravnavo zlorabe ranljivosti žrtev in tematiko odškodnin. Za usposabljanja se pridobijo tudi tuji strokovnjaki in izvedenci, ki </w:t>
      </w:r>
      <w:r>
        <w:rPr>
          <w:rFonts w:ascii="Arial" w:hAnsi="Arial" w:cs="Arial"/>
          <w:sz w:val="20"/>
          <w:szCs w:val="20"/>
        </w:rPr>
        <w:t xml:space="preserve">znajo </w:t>
      </w:r>
      <w:r w:rsidRPr="00991309">
        <w:rPr>
          <w:rFonts w:ascii="Arial" w:hAnsi="Arial" w:cs="Arial"/>
          <w:sz w:val="20"/>
          <w:szCs w:val="20"/>
        </w:rPr>
        <w:t>prepozna</w:t>
      </w:r>
      <w:r>
        <w:rPr>
          <w:rFonts w:ascii="Arial" w:hAnsi="Arial" w:cs="Arial"/>
          <w:sz w:val="20"/>
          <w:szCs w:val="20"/>
        </w:rPr>
        <w:t>ti</w:t>
      </w:r>
      <w:r w:rsidRPr="00991309">
        <w:rPr>
          <w:rFonts w:ascii="Arial" w:hAnsi="Arial" w:cs="Arial"/>
          <w:sz w:val="20"/>
          <w:szCs w:val="20"/>
        </w:rPr>
        <w:t xml:space="preserve"> ranljivost žrtev.</w:t>
      </w:r>
    </w:p>
    <w:p w:rsidR="00A241FD" w:rsidRPr="00991309" w:rsidRDefault="00A241FD" w:rsidP="00A241FD">
      <w:pPr>
        <w:widowControl w:val="0"/>
        <w:overflowPunct w:val="0"/>
        <w:autoSpaceDE w:val="0"/>
        <w:autoSpaceDN w:val="0"/>
        <w:adjustRightInd w:val="0"/>
        <w:spacing w:after="0"/>
        <w:jc w:val="both"/>
        <w:textAlignment w:val="baseline"/>
        <w:rPr>
          <w:rFonts w:ascii="Arial" w:eastAsia="Times New Roman" w:hAnsi="Arial" w:cs="Arial"/>
          <w:sz w:val="20"/>
          <w:szCs w:val="20"/>
          <w:lang w:eastAsia="sl-SI"/>
        </w:rPr>
      </w:pPr>
    </w:p>
    <w:tbl>
      <w:tblPr>
        <w:tblW w:w="871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51"/>
        <w:gridCol w:w="6763"/>
      </w:tblGrid>
      <w:tr w:rsidR="00A241FD" w:rsidRPr="00991309" w:rsidTr="007437CE">
        <w:tc>
          <w:tcPr>
            <w:tcW w:w="1951"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t xml:space="preserve">Nosilec: </w:t>
            </w:r>
            <w:r w:rsidRPr="007437CE">
              <w:rPr>
                <w:rFonts w:ascii="Arial" w:eastAsia="Times New Roman" w:hAnsi="Arial" w:cs="Arial"/>
                <w:sz w:val="20"/>
                <w:szCs w:val="20"/>
              </w:rPr>
              <w:tab/>
            </w:r>
          </w:p>
        </w:tc>
        <w:tc>
          <w:tcPr>
            <w:tcW w:w="6763" w:type="dxa"/>
            <w:shd w:val="clear" w:color="auto" w:fill="auto"/>
          </w:tcPr>
          <w:p w:rsidR="00A241FD" w:rsidRPr="007437CE" w:rsidRDefault="00A241FD" w:rsidP="007437CE">
            <w:pPr>
              <w:spacing w:after="0"/>
              <w:jc w:val="both"/>
              <w:rPr>
                <w:rFonts w:ascii="Arial" w:eastAsia="Times New Roman" w:hAnsi="Arial" w:cs="Arial"/>
                <w:sz w:val="20"/>
                <w:szCs w:val="20"/>
                <w:lang w:eastAsia="sl-SI"/>
              </w:rPr>
            </w:pPr>
            <w:r w:rsidRPr="007437CE">
              <w:rPr>
                <w:rFonts w:ascii="Arial" w:eastAsia="Times New Roman" w:hAnsi="Arial" w:cs="Arial"/>
                <w:sz w:val="20"/>
                <w:szCs w:val="20"/>
                <w:lang w:eastAsia="sl-SI"/>
              </w:rPr>
              <w:t>Ministrstvo za pravosodje</w:t>
            </w:r>
          </w:p>
        </w:tc>
      </w:tr>
      <w:tr w:rsidR="00A241FD" w:rsidRPr="00991309" w:rsidTr="007437CE">
        <w:tc>
          <w:tcPr>
            <w:tcW w:w="1951"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t>Sodelujoči:</w:t>
            </w:r>
          </w:p>
        </w:tc>
        <w:tc>
          <w:tcPr>
            <w:tcW w:w="6763" w:type="dxa"/>
            <w:shd w:val="clear" w:color="auto" w:fill="auto"/>
          </w:tcPr>
          <w:p w:rsidR="00A241FD" w:rsidRPr="007437CE" w:rsidRDefault="00A241FD" w:rsidP="007437CE">
            <w:pPr>
              <w:spacing w:after="0"/>
              <w:jc w:val="both"/>
              <w:rPr>
                <w:rFonts w:ascii="Arial" w:eastAsia="Times New Roman" w:hAnsi="Arial" w:cs="Arial"/>
                <w:sz w:val="20"/>
                <w:szCs w:val="20"/>
                <w:lang w:eastAsia="sl-SI"/>
              </w:rPr>
            </w:pPr>
            <w:r w:rsidRPr="007437CE">
              <w:rPr>
                <w:rFonts w:ascii="Arial" w:eastAsia="Times New Roman" w:hAnsi="Arial" w:cs="Arial"/>
                <w:sz w:val="20"/>
                <w:szCs w:val="20"/>
                <w:lang w:eastAsia="sl-SI"/>
              </w:rPr>
              <w:t>Strokovnjaki s področja boja proti trgovini z ljudmi (MDS TZL), Specializirano državno tožilstvo RS, sodišča</w:t>
            </w:r>
          </w:p>
        </w:tc>
      </w:tr>
      <w:tr w:rsidR="00A241FD" w:rsidRPr="00991309" w:rsidTr="007437CE">
        <w:tc>
          <w:tcPr>
            <w:tcW w:w="1951"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t>Izvajalec:</w:t>
            </w:r>
          </w:p>
        </w:tc>
        <w:tc>
          <w:tcPr>
            <w:tcW w:w="6763" w:type="dxa"/>
            <w:shd w:val="clear" w:color="auto" w:fill="auto"/>
          </w:tcPr>
          <w:p w:rsidR="00A241FD" w:rsidRPr="007437CE" w:rsidRDefault="00A241FD" w:rsidP="007437CE">
            <w:pPr>
              <w:spacing w:after="0"/>
              <w:jc w:val="both"/>
              <w:rPr>
                <w:rFonts w:ascii="Arial" w:eastAsia="Times New Roman" w:hAnsi="Arial" w:cs="Arial"/>
                <w:sz w:val="20"/>
                <w:szCs w:val="20"/>
                <w:lang w:eastAsia="sl-SI"/>
              </w:rPr>
            </w:pPr>
            <w:r w:rsidRPr="007437CE">
              <w:rPr>
                <w:rFonts w:ascii="Arial" w:eastAsia="Times New Roman" w:hAnsi="Arial" w:cs="Arial"/>
                <w:sz w:val="20"/>
                <w:szCs w:val="20"/>
                <w:lang w:eastAsia="sl-SI"/>
              </w:rPr>
              <w:t>Center za izobraževanje v pravosodju</w:t>
            </w:r>
          </w:p>
        </w:tc>
      </w:tr>
      <w:tr w:rsidR="00A241FD" w:rsidRPr="00991309" w:rsidTr="007437CE">
        <w:trPr>
          <w:trHeight w:val="182"/>
        </w:trPr>
        <w:tc>
          <w:tcPr>
            <w:tcW w:w="1951"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t xml:space="preserve">Rok: </w:t>
            </w:r>
            <w:r w:rsidRPr="007437CE">
              <w:rPr>
                <w:rFonts w:ascii="Arial" w:eastAsia="Times New Roman" w:hAnsi="Arial" w:cs="Arial"/>
                <w:sz w:val="20"/>
                <w:szCs w:val="20"/>
              </w:rPr>
              <w:tab/>
            </w:r>
          </w:p>
        </w:tc>
        <w:tc>
          <w:tcPr>
            <w:tcW w:w="6763" w:type="dxa"/>
            <w:shd w:val="clear" w:color="auto" w:fill="auto"/>
          </w:tcPr>
          <w:p w:rsidR="00A241FD" w:rsidRPr="007437CE" w:rsidRDefault="00A241FD" w:rsidP="007437CE">
            <w:pPr>
              <w:spacing w:after="0"/>
              <w:jc w:val="both"/>
              <w:rPr>
                <w:rFonts w:ascii="Arial" w:eastAsia="Times New Roman" w:hAnsi="Arial" w:cs="Arial"/>
                <w:sz w:val="20"/>
                <w:szCs w:val="20"/>
                <w:lang w:eastAsia="sl-SI"/>
              </w:rPr>
            </w:pPr>
            <w:r w:rsidRPr="007437CE">
              <w:rPr>
                <w:rFonts w:ascii="Arial" w:eastAsia="Times New Roman" w:hAnsi="Arial" w:cs="Arial"/>
                <w:sz w:val="20"/>
                <w:szCs w:val="20"/>
                <w:lang w:eastAsia="sl-SI"/>
              </w:rPr>
              <w:t>Enkratna izvedba v letu 2021 oz. 2022</w:t>
            </w:r>
          </w:p>
        </w:tc>
      </w:tr>
    </w:tbl>
    <w:p w:rsidR="00A241FD" w:rsidRPr="00991309" w:rsidRDefault="00A241FD" w:rsidP="00A241FD">
      <w:pPr>
        <w:widowControl w:val="0"/>
        <w:overflowPunct w:val="0"/>
        <w:autoSpaceDE w:val="0"/>
        <w:autoSpaceDN w:val="0"/>
        <w:adjustRightInd w:val="0"/>
        <w:spacing w:after="0"/>
        <w:jc w:val="both"/>
        <w:textAlignment w:val="baseline"/>
        <w:rPr>
          <w:rFonts w:ascii="Arial" w:eastAsia="Times New Roman" w:hAnsi="Arial" w:cs="Arial"/>
          <w:sz w:val="20"/>
          <w:szCs w:val="20"/>
          <w:lang w:eastAsia="sl-SI"/>
        </w:rPr>
      </w:pPr>
    </w:p>
    <w:p w:rsidR="00A241FD" w:rsidRPr="00991309" w:rsidRDefault="00A241FD" w:rsidP="00A241FD">
      <w:pPr>
        <w:widowControl w:val="0"/>
        <w:overflowPunct w:val="0"/>
        <w:autoSpaceDE w:val="0"/>
        <w:autoSpaceDN w:val="0"/>
        <w:adjustRightInd w:val="0"/>
        <w:spacing w:after="0"/>
        <w:jc w:val="both"/>
        <w:textAlignment w:val="baseline"/>
        <w:rPr>
          <w:rFonts w:ascii="Arial" w:eastAsia="Times New Roman" w:hAnsi="Arial" w:cs="Arial"/>
          <w:sz w:val="20"/>
          <w:szCs w:val="20"/>
          <w:lang w:eastAsia="sl-SI"/>
        </w:rPr>
      </w:pPr>
    </w:p>
    <w:p w:rsidR="00A241FD" w:rsidRPr="00991309" w:rsidRDefault="00A241FD" w:rsidP="00A241FD">
      <w:pPr>
        <w:tabs>
          <w:tab w:val="left" w:pos="720"/>
        </w:tabs>
        <w:spacing w:after="0"/>
        <w:ind w:left="720" w:hanging="720"/>
        <w:rPr>
          <w:rFonts w:ascii="Arial" w:hAnsi="Arial" w:cs="Arial"/>
          <w:b/>
          <w:bCs/>
          <w:color w:val="000000"/>
          <w:sz w:val="20"/>
          <w:szCs w:val="20"/>
        </w:rPr>
      </w:pPr>
      <w:r w:rsidRPr="00991309">
        <w:rPr>
          <w:rFonts w:ascii="Arial" w:hAnsi="Arial" w:cs="Arial"/>
          <w:b/>
          <w:bCs/>
          <w:color w:val="000000"/>
          <w:sz w:val="20"/>
          <w:szCs w:val="20"/>
        </w:rPr>
        <w:t>1.4.3</w:t>
      </w:r>
      <w:r w:rsidRPr="00991309">
        <w:rPr>
          <w:rFonts w:ascii="Arial" w:hAnsi="Arial" w:cs="Arial"/>
          <w:b/>
          <w:bCs/>
          <w:color w:val="000000"/>
          <w:sz w:val="20"/>
          <w:szCs w:val="20"/>
        </w:rPr>
        <w:tab/>
      </w:r>
      <w:r w:rsidRPr="00991309">
        <w:rPr>
          <w:rFonts w:ascii="Arial" w:hAnsi="Arial" w:cs="Arial"/>
          <w:b/>
          <w:bCs/>
          <w:sz w:val="20"/>
          <w:szCs w:val="20"/>
        </w:rPr>
        <w:t>Usposabljanje inšpektorjev Inšpektorata Republike Slovenije za delo (IRSD)</w:t>
      </w:r>
    </w:p>
    <w:p w:rsidR="00A241FD" w:rsidRPr="00991309" w:rsidRDefault="00A241FD" w:rsidP="00A241FD">
      <w:pPr>
        <w:spacing w:after="0"/>
        <w:rPr>
          <w:rFonts w:ascii="Arial" w:hAnsi="Arial" w:cs="Arial"/>
          <w:sz w:val="20"/>
          <w:szCs w:val="20"/>
        </w:rPr>
      </w:pPr>
    </w:p>
    <w:p w:rsidR="00A241FD" w:rsidRPr="00991309" w:rsidRDefault="00A241FD" w:rsidP="00A241FD">
      <w:pPr>
        <w:spacing w:after="0"/>
        <w:jc w:val="both"/>
        <w:rPr>
          <w:rFonts w:ascii="Arial" w:eastAsia="Times New Roman" w:hAnsi="Arial" w:cs="Arial"/>
          <w:sz w:val="20"/>
          <w:szCs w:val="20"/>
        </w:rPr>
      </w:pPr>
      <w:r w:rsidRPr="00991309">
        <w:rPr>
          <w:rFonts w:ascii="Arial" w:eastAsia="Times New Roman" w:hAnsi="Arial" w:cs="Arial"/>
          <w:sz w:val="20"/>
          <w:szCs w:val="20"/>
        </w:rPr>
        <w:t>Inšpektorji IRSD se bodo v okviru rednih strokovnih posvetov seznanjali z vsebino problematike izkoriščanja dela in prisilnega dela kot enega izmed namenov trgovine z ljudmi. Ta tematika bo inšpektorjem s pomočjo področnih strokovnjakov predstavljena vsaj enkrat letno. Ker sta prisilno delo in delovno izkoriščanje kot pojavni obliki trgovine z ljudmi v vedno večjem trendu rasti tudi v EU, se inšpektorji izobražujejo in usposabljajo tudi na mednarodni ravni.</w:t>
      </w:r>
    </w:p>
    <w:p w:rsidR="00A241FD" w:rsidRPr="00991309" w:rsidRDefault="00A241FD" w:rsidP="00A241FD">
      <w:pPr>
        <w:spacing w:after="0"/>
        <w:jc w:val="both"/>
        <w:rPr>
          <w:rFonts w:ascii="Arial" w:eastAsia="Times New Roman" w:hAnsi="Arial" w:cs="Arial"/>
          <w:sz w:val="20"/>
          <w:szCs w:val="20"/>
        </w:rPr>
      </w:pPr>
    </w:p>
    <w:p w:rsidR="00A241FD" w:rsidRPr="00991309" w:rsidRDefault="00A241FD" w:rsidP="00A241FD">
      <w:pPr>
        <w:spacing w:after="0"/>
        <w:ind w:left="705" w:hanging="705"/>
        <w:jc w:val="both"/>
        <w:rPr>
          <w:rFonts w:ascii="Arial" w:eastAsia="Times New Roman" w:hAnsi="Arial" w:cs="Arial"/>
          <w:color w:val="FF0000"/>
          <w:sz w:val="20"/>
          <w:szCs w:val="20"/>
        </w:rPr>
      </w:pPr>
      <w:r w:rsidRPr="00991309">
        <w:rPr>
          <w:rFonts w:ascii="Arial" w:eastAsia="Times New Roman" w:hAnsi="Arial" w:cs="Arial"/>
          <w:sz w:val="20"/>
          <w:szCs w:val="20"/>
          <w:u w:val="single"/>
        </w:rPr>
        <w:t>Cilj 1</w:t>
      </w:r>
      <w:r w:rsidRPr="003506FA">
        <w:rPr>
          <w:rFonts w:ascii="Arial" w:eastAsia="Times New Roman" w:hAnsi="Arial" w:cs="Arial"/>
          <w:sz w:val="20"/>
          <w:szCs w:val="20"/>
          <w:u w:val="single"/>
        </w:rPr>
        <w:t>:</w:t>
      </w:r>
      <w:r w:rsidRPr="00991309">
        <w:rPr>
          <w:rFonts w:ascii="Arial" w:eastAsia="Times New Roman" w:hAnsi="Arial" w:cs="Arial"/>
          <w:sz w:val="20"/>
          <w:szCs w:val="20"/>
        </w:rPr>
        <w:tab/>
      </w:r>
      <w:r w:rsidRPr="00991309">
        <w:rPr>
          <w:rFonts w:ascii="Arial" w:eastAsia="Times New Roman" w:hAnsi="Arial" w:cs="Arial"/>
          <w:sz w:val="20"/>
          <w:szCs w:val="20"/>
        </w:rPr>
        <w:tab/>
        <w:t>IRSD v sodelovanju s strokovnjaki MDS TZL organizira vsakoletni posvet, na katerega povabi strokovnjake glede na obravnavano tematiko prisilnega dela oziroma delovnega izkoriščanja.</w:t>
      </w:r>
    </w:p>
    <w:p w:rsidR="00A241FD" w:rsidRPr="00991309" w:rsidRDefault="00A241FD" w:rsidP="00A241FD">
      <w:pPr>
        <w:spacing w:after="0"/>
        <w:jc w:val="both"/>
        <w:rPr>
          <w:rFonts w:ascii="Arial" w:eastAsia="Times New Roman" w:hAnsi="Arial" w:cs="Arial"/>
          <w:sz w:val="20"/>
          <w:szCs w:val="20"/>
        </w:rPr>
      </w:pPr>
    </w:p>
    <w:p w:rsidR="00A241FD" w:rsidRPr="00991309" w:rsidRDefault="00A241FD" w:rsidP="00A241FD">
      <w:pPr>
        <w:spacing w:after="0"/>
        <w:ind w:left="705" w:hanging="705"/>
        <w:jc w:val="both"/>
        <w:rPr>
          <w:rFonts w:ascii="Arial" w:eastAsia="Times New Roman" w:hAnsi="Arial" w:cs="Arial"/>
          <w:sz w:val="20"/>
          <w:szCs w:val="20"/>
        </w:rPr>
      </w:pPr>
      <w:r w:rsidRPr="00991309">
        <w:rPr>
          <w:rFonts w:ascii="Arial" w:eastAsia="Times New Roman" w:hAnsi="Arial" w:cs="Arial"/>
          <w:sz w:val="20"/>
          <w:szCs w:val="20"/>
          <w:u w:val="single"/>
        </w:rPr>
        <w:lastRenderedPageBreak/>
        <w:t>Cilj 2:</w:t>
      </w:r>
      <w:r w:rsidRPr="00991309">
        <w:rPr>
          <w:rFonts w:ascii="Arial" w:eastAsia="Times New Roman" w:hAnsi="Arial" w:cs="Arial"/>
          <w:sz w:val="20"/>
          <w:szCs w:val="20"/>
        </w:rPr>
        <w:tab/>
        <w:t>Predstavniki IRSD se v skladu s potrebami in zmožnostmi udeležujejo nacionalnih in mednarodnih usposabljanj in izobraževanj na temo trgovine z ljudmi in prisilnega dela.</w:t>
      </w:r>
    </w:p>
    <w:p w:rsidR="00A241FD" w:rsidRPr="00991309" w:rsidRDefault="00A241FD" w:rsidP="00A241FD">
      <w:pPr>
        <w:tabs>
          <w:tab w:val="left" w:pos="720"/>
        </w:tabs>
        <w:spacing w:after="0"/>
        <w:jc w:val="both"/>
        <w:rPr>
          <w:rFonts w:ascii="Arial" w:hAnsi="Arial" w:cs="Arial"/>
          <w:sz w:val="20"/>
          <w:szCs w:val="20"/>
        </w:rPr>
      </w:pPr>
    </w:p>
    <w:tbl>
      <w:tblPr>
        <w:tblW w:w="871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51"/>
        <w:gridCol w:w="6763"/>
      </w:tblGrid>
      <w:tr w:rsidR="00A241FD" w:rsidRPr="00991309" w:rsidTr="007437CE">
        <w:tc>
          <w:tcPr>
            <w:tcW w:w="1951"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t xml:space="preserve">Nosilec: </w:t>
            </w:r>
            <w:r w:rsidRPr="007437CE">
              <w:rPr>
                <w:rFonts w:ascii="Arial" w:eastAsia="Times New Roman" w:hAnsi="Arial" w:cs="Arial"/>
                <w:sz w:val="20"/>
                <w:szCs w:val="20"/>
              </w:rPr>
              <w:tab/>
            </w:r>
          </w:p>
        </w:tc>
        <w:tc>
          <w:tcPr>
            <w:tcW w:w="6763" w:type="dxa"/>
            <w:shd w:val="clear" w:color="auto" w:fill="auto"/>
          </w:tcPr>
          <w:p w:rsidR="00A241FD" w:rsidRPr="007437CE" w:rsidRDefault="00A241FD" w:rsidP="007437CE">
            <w:pPr>
              <w:spacing w:after="0"/>
              <w:jc w:val="both"/>
              <w:rPr>
                <w:rFonts w:ascii="Arial" w:eastAsia="Times New Roman" w:hAnsi="Arial" w:cs="Arial"/>
                <w:sz w:val="20"/>
                <w:szCs w:val="20"/>
                <w:lang w:eastAsia="sl-SI"/>
              </w:rPr>
            </w:pPr>
            <w:r w:rsidRPr="007437CE">
              <w:rPr>
                <w:rFonts w:ascii="Arial" w:eastAsia="Times New Roman" w:hAnsi="Arial" w:cs="Arial"/>
                <w:sz w:val="20"/>
                <w:szCs w:val="20"/>
                <w:lang w:eastAsia="sl-SI"/>
              </w:rPr>
              <w:t>I</w:t>
            </w:r>
            <w:r w:rsidRPr="007437CE">
              <w:rPr>
                <w:rFonts w:ascii="Arial" w:eastAsia="Times New Roman" w:hAnsi="Arial" w:cs="Arial"/>
                <w:bCs/>
                <w:sz w:val="20"/>
                <w:szCs w:val="20"/>
                <w:lang w:eastAsia="sl-SI"/>
              </w:rPr>
              <w:t>nšpektorat RS za delo</w:t>
            </w:r>
          </w:p>
        </w:tc>
      </w:tr>
      <w:tr w:rsidR="00A241FD" w:rsidRPr="00991309" w:rsidTr="007437CE">
        <w:tc>
          <w:tcPr>
            <w:tcW w:w="1951"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t>Sodelujoči:</w:t>
            </w:r>
          </w:p>
        </w:tc>
        <w:tc>
          <w:tcPr>
            <w:tcW w:w="6763" w:type="dxa"/>
            <w:shd w:val="clear" w:color="auto" w:fill="auto"/>
          </w:tcPr>
          <w:p w:rsidR="00A241FD" w:rsidRPr="007437CE" w:rsidRDefault="00A241FD" w:rsidP="007437CE">
            <w:pPr>
              <w:spacing w:after="0"/>
              <w:jc w:val="both"/>
              <w:rPr>
                <w:rFonts w:ascii="Arial" w:eastAsia="Times New Roman" w:hAnsi="Arial" w:cs="Arial"/>
                <w:sz w:val="20"/>
                <w:szCs w:val="20"/>
                <w:lang w:eastAsia="sl-SI"/>
              </w:rPr>
            </w:pPr>
            <w:r w:rsidRPr="007437CE">
              <w:rPr>
                <w:rFonts w:ascii="Arial" w:eastAsia="Times New Roman" w:hAnsi="Arial" w:cs="Arial"/>
                <w:sz w:val="20"/>
                <w:szCs w:val="20"/>
                <w:lang w:eastAsia="sl-SI"/>
              </w:rPr>
              <w:t>Strokovnjaki s področja boja proti trgovini z ljudmi (MDS TZL), druge zunanje organizacije, sindikati</w:t>
            </w:r>
          </w:p>
        </w:tc>
      </w:tr>
      <w:tr w:rsidR="00A241FD" w:rsidRPr="00991309" w:rsidTr="007437CE">
        <w:tc>
          <w:tcPr>
            <w:tcW w:w="1951"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t>Izvajalec:</w:t>
            </w:r>
          </w:p>
        </w:tc>
        <w:tc>
          <w:tcPr>
            <w:tcW w:w="6763" w:type="dxa"/>
            <w:shd w:val="clear" w:color="auto" w:fill="auto"/>
          </w:tcPr>
          <w:p w:rsidR="00A241FD" w:rsidRPr="007437CE" w:rsidRDefault="00A241FD" w:rsidP="007437CE">
            <w:pPr>
              <w:spacing w:after="0"/>
              <w:jc w:val="both"/>
              <w:rPr>
                <w:rFonts w:ascii="Arial" w:eastAsia="Times New Roman" w:hAnsi="Arial" w:cs="Arial"/>
                <w:sz w:val="20"/>
                <w:szCs w:val="20"/>
                <w:lang w:eastAsia="sl-SI"/>
              </w:rPr>
            </w:pPr>
            <w:r w:rsidRPr="007437CE">
              <w:rPr>
                <w:rFonts w:ascii="Arial" w:eastAsia="Times New Roman" w:hAnsi="Arial" w:cs="Arial"/>
                <w:sz w:val="20"/>
                <w:szCs w:val="20"/>
                <w:lang w:eastAsia="sl-SI"/>
              </w:rPr>
              <w:t>I</w:t>
            </w:r>
            <w:r w:rsidRPr="007437CE">
              <w:rPr>
                <w:rFonts w:ascii="Arial" w:eastAsia="Times New Roman" w:hAnsi="Arial" w:cs="Arial"/>
                <w:bCs/>
                <w:sz w:val="20"/>
                <w:szCs w:val="20"/>
                <w:lang w:eastAsia="sl-SI"/>
              </w:rPr>
              <w:t>nšpektorat RS za delo</w:t>
            </w:r>
          </w:p>
        </w:tc>
      </w:tr>
      <w:tr w:rsidR="00A241FD" w:rsidRPr="00991309" w:rsidTr="007437CE">
        <w:trPr>
          <w:trHeight w:val="182"/>
        </w:trPr>
        <w:tc>
          <w:tcPr>
            <w:tcW w:w="1951"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t xml:space="preserve">Rok: </w:t>
            </w:r>
          </w:p>
        </w:tc>
        <w:tc>
          <w:tcPr>
            <w:tcW w:w="6763" w:type="dxa"/>
            <w:shd w:val="clear" w:color="auto" w:fill="auto"/>
          </w:tcPr>
          <w:p w:rsidR="00A241FD" w:rsidRPr="007437CE" w:rsidRDefault="00A241FD" w:rsidP="007437CE">
            <w:pPr>
              <w:spacing w:after="0"/>
              <w:jc w:val="both"/>
              <w:rPr>
                <w:rFonts w:ascii="Arial" w:eastAsia="Times New Roman" w:hAnsi="Arial" w:cs="Arial"/>
                <w:sz w:val="20"/>
                <w:szCs w:val="20"/>
                <w:lang w:eastAsia="sl-SI"/>
              </w:rPr>
            </w:pPr>
            <w:r w:rsidRPr="007437CE">
              <w:rPr>
                <w:rFonts w:ascii="Arial" w:eastAsia="Times New Roman" w:hAnsi="Arial" w:cs="Arial"/>
                <w:sz w:val="20"/>
                <w:szCs w:val="20"/>
                <w:lang w:eastAsia="sl-SI"/>
              </w:rPr>
              <w:t>Kontinuirana dejavnost v letih 2021 in 2022</w:t>
            </w:r>
          </w:p>
        </w:tc>
      </w:tr>
    </w:tbl>
    <w:p w:rsidR="00A241FD" w:rsidRPr="00991309" w:rsidRDefault="00A241FD" w:rsidP="00A241FD">
      <w:pPr>
        <w:spacing w:after="0"/>
        <w:jc w:val="both"/>
        <w:rPr>
          <w:rFonts w:ascii="Arial" w:hAnsi="Arial" w:cs="Arial"/>
          <w:b/>
          <w:bCs/>
          <w:sz w:val="20"/>
          <w:szCs w:val="20"/>
        </w:rPr>
      </w:pPr>
    </w:p>
    <w:p w:rsidR="00A241FD" w:rsidRPr="00991309" w:rsidRDefault="00A241FD" w:rsidP="00A241FD">
      <w:pPr>
        <w:spacing w:after="0"/>
        <w:ind w:left="705" w:hanging="705"/>
        <w:jc w:val="both"/>
        <w:rPr>
          <w:rFonts w:ascii="Arial" w:hAnsi="Arial" w:cs="Arial"/>
          <w:b/>
          <w:bCs/>
          <w:sz w:val="20"/>
          <w:szCs w:val="20"/>
        </w:rPr>
      </w:pPr>
    </w:p>
    <w:p w:rsidR="00A241FD" w:rsidRPr="00991309" w:rsidRDefault="00A241FD" w:rsidP="00A241FD">
      <w:pPr>
        <w:autoSpaceDE w:val="0"/>
        <w:autoSpaceDN w:val="0"/>
        <w:adjustRightInd w:val="0"/>
        <w:spacing w:after="0"/>
        <w:ind w:left="705" w:hanging="705"/>
        <w:jc w:val="both"/>
        <w:rPr>
          <w:rFonts w:ascii="Arial-BoldMT" w:hAnsi="Arial-BoldMT" w:cs="Arial-BoldMT"/>
          <w:b/>
          <w:bCs/>
          <w:sz w:val="20"/>
          <w:szCs w:val="20"/>
          <w:lang w:eastAsia="sl-SI"/>
        </w:rPr>
      </w:pPr>
      <w:r w:rsidRPr="00991309">
        <w:rPr>
          <w:rFonts w:ascii="Arial-BoldMT" w:hAnsi="Arial-BoldMT" w:cs="Arial-BoldMT"/>
          <w:b/>
          <w:bCs/>
          <w:sz w:val="20"/>
          <w:szCs w:val="20"/>
          <w:lang w:eastAsia="sl-SI"/>
        </w:rPr>
        <w:t>1.4.4</w:t>
      </w:r>
      <w:r w:rsidRPr="00991309">
        <w:rPr>
          <w:rFonts w:ascii="Arial-BoldMT" w:hAnsi="Arial-BoldMT" w:cs="Arial-BoldMT"/>
          <w:b/>
          <w:bCs/>
          <w:sz w:val="20"/>
          <w:szCs w:val="20"/>
          <w:lang w:eastAsia="sl-SI"/>
        </w:rPr>
        <w:tab/>
        <w:t>Strokovno usposabljanje uslužbencev Finančne uprave Republike Slovenije (FURS)</w:t>
      </w:r>
    </w:p>
    <w:p w:rsidR="00A241FD" w:rsidRPr="00991309" w:rsidRDefault="00A241FD" w:rsidP="00A241FD">
      <w:pPr>
        <w:autoSpaceDE w:val="0"/>
        <w:autoSpaceDN w:val="0"/>
        <w:adjustRightInd w:val="0"/>
        <w:spacing w:after="0"/>
        <w:jc w:val="both"/>
        <w:rPr>
          <w:rFonts w:ascii="ArialMT" w:hAnsi="ArialMT" w:cs="ArialMT"/>
          <w:sz w:val="20"/>
          <w:szCs w:val="20"/>
          <w:lang w:eastAsia="sl-SI"/>
        </w:rPr>
      </w:pPr>
    </w:p>
    <w:p w:rsidR="00A241FD" w:rsidRPr="00991309" w:rsidRDefault="00A241FD" w:rsidP="00A241FD">
      <w:pPr>
        <w:autoSpaceDE w:val="0"/>
        <w:autoSpaceDN w:val="0"/>
        <w:adjustRightInd w:val="0"/>
        <w:spacing w:after="0"/>
        <w:jc w:val="both"/>
        <w:rPr>
          <w:rFonts w:ascii="Arial" w:eastAsia="Times New Roman" w:hAnsi="Arial" w:cs="Arial"/>
          <w:sz w:val="20"/>
          <w:szCs w:val="20"/>
          <w:u w:val="single"/>
        </w:rPr>
      </w:pPr>
      <w:r w:rsidRPr="00991309">
        <w:rPr>
          <w:rFonts w:ascii="ArialMT" w:hAnsi="ArialMT" w:cs="ArialMT"/>
          <w:sz w:val="20"/>
          <w:szCs w:val="20"/>
          <w:lang w:eastAsia="sl-SI"/>
        </w:rPr>
        <w:t xml:space="preserve">Področna zakonodaja, ki opredeljuje delo FURS, daje inšpektorjem in uslužbencem mobilnih enot možnost, da pri svojem delu zaznavajo kršitve, povezane s pojavnostjo trgovine z ljudmi. Te se odražajo predvsem v delovno intenzivnih panogah, v katerih se zaposlujejo </w:t>
      </w:r>
      <w:proofErr w:type="spellStart"/>
      <w:r w:rsidRPr="00991309">
        <w:rPr>
          <w:rFonts w:ascii="ArialMT" w:hAnsi="ArialMT" w:cs="ArialMT"/>
          <w:sz w:val="20"/>
          <w:szCs w:val="20"/>
          <w:lang w:eastAsia="sl-SI"/>
        </w:rPr>
        <w:t>nizkokvalificirani</w:t>
      </w:r>
      <w:proofErr w:type="spellEnd"/>
      <w:r w:rsidRPr="00991309">
        <w:rPr>
          <w:rFonts w:ascii="ArialMT" w:hAnsi="ArialMT" w:cs="ArialMT"/>
          <w:sz w:val="20"/>
          <w:szCs w:val="20"/>
          <w:lang w:eastAsia="sl-SI"/>
        </w:rPr>
        <w:t xml:space="preserve"> tuji delavci.</w:t>
      </w:r>
    </w:p>
    <w:p w:rsidR="00A241FD" w:rsidRPr="00991309" w:rsidRDefault="00A241FD" w:rsidP="00A241FD">
      <w:pPr>
        <w:spacing w:after="0"/>
        <w:ind w:left="705" w:hanging="705"/>
        <w:jc w:val="both"/>
        <w:rPr>
          <w:rFonts w:ascii="Arial" w:eastAsia="Times New Roman" w:hAnsi="Arial" w:cs="Arial"/>
          <w:sz w:val="20"/>
          <w:szCs w:val="20"/>
        </w:rPr>
      </w:pPr>
      <w:r w:rsidRPr="00991309">
        <w:rPr>
          <w:rFonts w:ascii="Arial" w:eastAsia="Times New Roman" w:hAnsi="Arial" w:cs="Arial"/>
          <w:sz w:val="20"/>
          <w:szCs w:val="20"/>
          <w:u w:val="single"/>
        </w:rPr>
        <w:t>Cilj 2:</w:t>
      </w:r>
      <w:r w:rsidRPr="00991309">
        <w:rPr>
          <w:rFonts w:ascii="Arial" w:eastAsia="Times New Roman" w:hAnsi="Arial" w:cs="Arial"/>
          <w:sz w:val="20"/>
          <w:szCs w:val="20"/>
        </w:rPr>
        <w:tab/>
      </w:r>
      <w:r w:rsidRPr="00991309">
        <w:rPr>
          <w:rFonts w:ascii="ArialMT" w:hAnsi="ArialMT" w:cs="ArialMT"/>
          <w:sz w:val="20"/>
          <w:szCs w:val="20"/>
          <w:lang w:eastAsia="sl-SI"/>
        </w:rPr>
        <w:t>Uslužbenci FURS (inšpektorji, uslužbenci mobilnih enot) se bodo v okviru rednih strokovnih posvetov seznanjali tudi z vsebino problematike prisilnega dela kot enega izmed namenov trgovine z ljudmi. Ta tematika, ki vključuje tudi nove trende, bo uslužbencem FURS predstavljena vsaj enkrat letno, in sicer s strani področnih strokovnjakov in v okviru rednih letnih strokovnih posvetov.</w:t>
      </w:r>
    </w:p>
    <w:p w:rsidR="00A241FD" w:rsidRPr="00991309" w:rsidRDefault="00A241FD" w:rsidP="00A241FD">
      <w:pPr>
        <w:autoSpaceDE w:val="0"/>
        <w:autoSpaceDN w:val="0"/>
        <w:adjustRightInd w:val="0"/>
        <w:spacing w:after="0"/>
        <w:jc w:val="both"/>
        <w:rPr>
          <w:rFonts w:ascii="ArialMT" w:hAnsi="ArialMT" w:cs="ArialMT"/>
          <w:sz w:val="20"/>
          <w:szCs w:val="20"/>
          <w:lang w:eastAsia="sl-SI"/>
        </w:rPr>
      </w:pPr>
    </w:p>
    <w:tbl>
      <w:tblPr>
        <w:tblW w:w="871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51"/>
        <w:gridCol w:w="6763"/>
      </w:tblGrid>
      <w:tr w:rsidR="00A241FD" w:rsidRPr="00991309" w:rsidTr="007437CE">
        <w:tc>
          <w:tcPr>
            <w:tcW w:w="1951"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t xml:space="preserve">Nosilec: </w:t>
            </w:r>
            <w:r w:rsidRPr="007437CE">
              <w:rPr>
                <w:rFonts w:ascii="Arial" w:eastAsia="Times New Roman" w:hAnsi="Arial" w:cs="Arial"/>
                <w:sz w:val="20"/>
                <w:szCs w:val="20"/>
              </w:rPr>
              <w:tab/>
            </w:r>
          </w:p>
        </w:tc>
        <w:tc>
          <w:tcPr>
            <w:tcW w:w="6763" w:type="dxa"/>
            <w:shd w:val="clear" w:color="auto" w:fill="auto"/>
          </w:tcPr>
          <w:p w:rsidR="00A241FD" w:rsidRPr="007437CE" w:rsidRDefault="00A241FD" w:rsidP="007437CE">
            <w:pPr>
              <w:autoSpaceDE w:val="0"/>
              <w:autoSpaceDN w:val="0"/>
              <w:adjustRightInd w:val="0"/>
              <w:spacing w:after="0"/>
              <w:jc w:val="both"/>
              <w:rPr>
                <w:rFonts w:ascii="Arial" w:eastAsia="Times New Roman" w:hAnsi="Arial" w:cs="Arial"/>
                <w:sz w:val="20"/>
                <w:szCs w:val="20"/>
                <w:lang w:eastAsia="sl-SI"/>
              </w:rPr>
            </w:pPr>
            <w:r w:rsidRPr="007437CE">
              <w:rPr>
                <w:rFonts w:ascii="Arial" w:eastAsia="Times New Roman" w:hAnsi="Arial" w:cs="Arial"/>
                <w:bCs/>
                <w:sz w:val="20"/>
                <w:szCs w:val="20"/>
                <w:lang w:eastAsia="sl-SI"/>
              </w:rPr>
              <w:t>Finančna uprava RS</w:t>
            </w:r>
          </w:p>
        </w:tc>
      </w:tr>
      <w:tr w:rsidR="00A241FD" w:rsidRPr="00991309" w:rsidTr="007437CE">
        <w:tc>
          <w:tcPr>
            <w:tcW w:w="1951"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t>Sodelujoči:</w:t>
            </w:r>
          </w:p>
        </w:tc>
        <w:tc>
          <w:tcPr>
            <w:tcW w:w="6763" w:type="dxa"/>
            <w:shd w:val="clear" w:color="auto" w:fill="auto"/>
          </w:tcPr>
          <w:p w:rsidR="00A241FD" w:rsidRPr="007437CE" w:rsidRDefault="00A241FD" w:rsidP="007437CE">
            <w:pPr>
              <w:spacing w:after="0"/>
              <w:jc w:val="both"/>
              <w:rPr>
                <w:rFonts w:ascii="Arial" w:eastAsia="Times New Roman" w:hAnsi="Arial" w:cs="Arial"/>
                <w:sz w:val="20"/>
                <w:szCs w:val="20"/>
                <w:lang w:eastAsia="sl-SI"/>
              </w:rPr>
            </w:pPr>
            <w:r w:rsidRPr="007437CE">
              <w:rPr>
                <w:rFonts w:ascii="Arial" w:eastAsia="Times New Roman" w:hAnsi="Arial" w:cs="Arial"/>
                <w:sz w:val="20"/>
                <w:szCs w:val="20"/>
                <w:lang w:eastAsia="sl-SI"/>
              </w:rPr>
              <w:t>Strokovnjaki s področja boja proti trgovini z ljudmi (MDS TZL), sindikati</w:t>
            </w:r>
          </w:p>
        </w:tc>
      </w:tr>
      <w:tr w:rsidR="00A241FD" w:rsidRPr="00991309" w:rsidTr="007437CE">
        <w:tc>
          <w:tcPr>
            <w:tcW w:w="1951"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t>Izvajalec:</w:t>
            </w:r>
          </w:p>
        </w:tc>
        <w:tc>
          <w:tcPr>
            <w:tcW w:w="6763" w:type="dxa"/>
            <w:shd w:val="clear" w:color="auto" w:fill="auto"/>
          </w:tcPr>
          <w:p w:rsidR="00A241FD" w:rsidRPr="007437CE" w:rsidRDefault="00A241FD" w:rsidP="007437CE">
            <w:pPr>
              <w:spacing w:after="0"/>
              <w:jc w:val="both"/>
              <w:rPr>
                <w:rFonts w:ascii="Arial" w:eastAsia="Times New Roman" w:hAnsi="Arial" w:cs="Arial"/>
                <w:sz w:val="20"/>
                <w:szCs w:val="20"/>
                <w:lang w:eastAsia="sl-SI"/>
              </w:rPr>
            </w:pPr>
            <w:r w:rsidRPr="007437CE">
              <w:rPr>
                <w:rFonts w:ascii="Arial" w:eastAsia="Times New Roman" w:hAnsi="Arial" w:cs="Arial"/>
                <w:bCs/>
                <w:sz w:val="20"/>
                <w:szCs w:val="20"/>
                <w:lang w:eastAsia="sl-SI"/>
              </w:rPr>
              <w:t>Finančna uprava RS</w:t>
            </w:r>
          </w:p>
        </w:tc>
      </w:tr>
      <w:tr w:rsidR="00A241FD" w:rsidRPr="00991309" w:rsidTr="007437CE">
        <w:trPr>
          <w:trHeight w:val="182"/>
        </w:trPr>
        <w:tc>
          <w:tcPr>
            <w:tcW w:w="1951"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t xml:space="preserve">Rok: </w:t>
            </w:r>
            <w:r w:rsidRPr="007437CE">
              <w:rPr>
                <w:rFonts w:ascii="Arial" w:eastAsia="Times New Roman" w:hAnsi="Arial" w:cs="Arial"/>
                <w:sz w:val="20"/>
                <w:szCs w:val="20"/>
              </w:rPr>
              <w:tab/>
            </w:r>
          </w:p>
        </w:tc>
        <w:tc>
          <w:tcPr>
            <w:tcW w:w="6763" w:type="dxa"/>
            <w:shd w:val="clear" w:color="auto" w:fill="auto"/>
          </w:tcPr>
          <w:p w:rsidR="00A241FD" w:rsidRPr="007437CE" w:rsidRDefault="00A241FD" w:rsidP="007437CE">
            <w:pPr>
              <w:spacing w:after="0"/>
              <w:jc w:val="both"/>
              <w:rPr>
                <w:rFonts w:ascii="Arial" w:eastAsia="Times New Roman" w:hAnsi="Arial" w:cs="Arial"/>
                <w:sz w:val="20"/>
                <w:szCs w:val="20"/>
                <w:lang w:eastAsia="sl-SI"/>
              </w:rPr>
            </w:pPr>
            <w:r w:rsidRPr="007437CE">
              <w:rPr>
                <w:rFonts w:ascii="Arial" w:eastAsia="Times New Roman" w:hAnsi="Arial" w:cs="Arial"/>
                <w:sz w:val="20"/>
                <w:szCs w:val="20"/>
                <w:lang w:eastAsia="sl-SI"/>
              </w:rPr>
              <w:t>Enkratna izvedba v letih 2021 in 2022</w:t>
            </w:r>
          </w:p>
        </w:tc>
      </w:tr>
    </w:tbl>
    <w:p w:rsidR="00A241FD" w:rsidRPr="00991309" w:rsidRDefault="00A241FD" w:rsidP="00A241FD">
      <w:pPr>
        <w:autoSpaceDE w:val="0"/>
        <w:autoSpaceDN w:val="0"/>
        <w:adjustRightInd w:val="0"/>
        <w:spacing w:after="0"/>
        <w:jc w:val="both"/>
        <w:rPr>
          <w:rFonts w:ascii="ArialMT" w:hAnsi="ArialMT" w:cs="ArialMT"/>
          <w:sz w:val="20"/>
          <w:szCs w:val="20"/>
          <w:lang w:eastAsia="sl-SI"/>
        </w:rPr>
      </w:pPr>
    </w:p>
    <w:p w:rsidR="00A241FD" w:rsidRPr="00991309" w:rsidRDefault="00A241FD" w:rsidP="00A241FD">
      <w:pPr>
        <w:tabs>
          <w:tab w:val="left" w:pos="720"/>
        </w:tabs>
        <w:spacing w:after="0"/>
        <w:ind w:left="720" w:hanging="720"/>
        <w:rPr>
          <w:rFonts w:ascii="Arial" w:hAnsi="Arial" w:cs="Arial"/>
          <w:b/>
          <w:bCs/>
          <w:color w:val="FF0000"/>
          <w:sz w:val="20"/>
          <w:szCs w:val="20"/>
        </w:rPr>
      </w:pPr>
    </w:p>
    <w:p w:rsidR="00A241FD" w:rsidRPr="00991309" w:rsidRDefault="00A241FD" w:rsidP="00A241FD">
      <w:pPr>
        <w:tabs>
          <w:tab w:val="left" w:pos="720"/>
        </w:tabs>
        <w:spacing w:after="0"/>
        <w:ind w:left="720" w:hanging="720"/>
        <w:jc w:val="both"/>
        <w:rPr>
          <w:rFonts w:ascii="Arial" w:hAnsi="Arial" w:cs="Arial"/>
          <w:b/>
          <w:bCs/>
          <w:sz w:val="20"/>
          <w:szCs w:val="20"/>
        </w:rPr>
      </w:pPr>
      <w:r w:rsidRPr="00991309">
        <w:rPr>
          <w:rFonts w:ascii="Arial" w:hAnsi="Arial" w:cs="Arial"/>
          <w:b/>
          <w:bCs/>
          <w:sz w:val="20"/>
          <w:szCs w:val="20"/>
        </w:rPr>
        <w:t xml:space="preserve">1.4.5 </w:t>
      </w:r>
      <w:r w:rsidRPr="00991309">
        <w:rPr>
          <w:rFonts w:ascii="Arial" w:hAnsi="Arial" w:cs="Arial"/>
          <w:b/>
          <w:bCs/>
          <w:sz w:val="20"/>
          <w:szCs w:val="20"/>
        </w:rPr>
        <w:tab/>
        <w:t>Usposabljanje uslužbencev Urada Vlade Republike Slovenije za oskrbo in integracijo migrantov (UOIM) oziroma organizacij, prisotnih v azilnem domu in njegovih izpostavah, z namenom zgodnjega odkrivanja in preprečevanja trgovine z ljudmi</w:t>
      </w:r>
    </w:p>
    <w:p w:rsidR="00A241FD" w:rsidRPr="00991309" w:rsidRDefault="00A241FD" w:rsidP="00A241FD">
      <w:pPr>
        <w:autoSpaceDE w:val="0"/>
        <w:autoSpaceDN w:val="0"/>
        <w:adjustRightInd w:val="0"/>
        <w:spacing w:after="0"/>
        <w:jc w:val="both"/>
        <w:rPr>
          <w:rFonts w:ascii="Arial" w:hAnsi="Arial" w:cs="Arial"/>
          <w:bCs/>
          <w:sz w:val="20"/>
          <w:szCs w:val="20"/>
        </w:rPr>
      </w:pPr>
    </w:p>
    <w:p w:rsidR="00A241FD" w:rsidRPr="00991309" w:rsidRDefault="00A241FD" w:rsidP="00A241FD">
      <w:pPr>
        <w:autoSpaceDE w:val="0"/>
        <w:autoSpaceDN w:val="0"/>
        <w:adjustRightInd w:val="0"/>
        <w:spacing w:after="0"/>
        <w:jc w:val="both"/>
        <w:rPr>
          <w:rFonts w:ascii="Arial" w:hAnsi="Arial" w:cs="Arial"/>
          <w:bCs/>
          <w:sz w:val="20"/>
          <w:szCs w:val="20"/>
        </w:rPr>
      </w:pPr>
      <w:r w:rsidRPr="00991309">
        <w:rPr>
          <w:rFonts w:ascii="Arial" w:hAnsi="Arial" w:cs="Arial"/>
          <w:bCs/>
          <w:sz w:val="20"/>
          <w:szCs w:val="20"/>
        </w:rPr>
        <w:t xml:space="preserve">UOIM redno usposablja uslužbence in hkrati ozavešča vse, ki </w:t>
      </w:r>
      <w:r w:rsidRPr="00991309">
        <w:rPr>
          <w:rFonts w:ascii="Arial" w:hAnsi="Arial" w:cs="Arial"/>
          <w:sz w:val="20"/>
          <w:szCs w:val="20"/>
        </w:rPr>
        <w:t>pri delu prihajajo v stik z nastanjenimi, o prepoznavi indikatorjev različnih zlorab in tudi trgovine z ljudmi. Zagotavlja tudi informacije nastanjenim osebam o pravicah in dolžnostih, ki izhajajo iz njihovega statusa, ter jih ozavešča o samozaščiti, ukrepanju in iskanju pomoči.</w:t>
      </w:r>
    </w:p>
    <w:p w:rsidR="00A241FD" w:rsidRPr="00991309" w:rsidRDefault="00A241FD" w:rsidP="00A241FD">
      <w:pPr>
        <w:autoSpaceDE w:val="0"/>
        <w:autoSpaceDN w:val="0"/>
        <w:adjustRightInd w:val="0"/>
        <w:spacing w:after="0"/>
        <w:jc w:val="both"/>
        <w:rPr>
          <w:rFonts w:ascii="Arial" w:hAnsi="Arial" w:cs="Arial"/>
          <w:sz w:val="20"/>
          <w:szCs w:val="20"/>
        </w:rPr>
      </w:pPr>
    </w:p>
    <w:p w:rsidR="00A241FD" w:rsidRPr="00991309" w:rsidRDefault="00A241FD" w:rsidP="00A241FD">
      <w:pPr>
        <w:tabs>
          <w:tab w:val="left" w:pos="720"/>
        </w:tabs>
        <w:spacing w:after="0"/>
        <w:ind w:left="709" w:hanging="709"/>
        <w:jc w:val="both"/>
        <w:rPr>
          <w:rFonts w:ascii="Arial" w:hAnsi="Arial" w:cs="Arial"/>
          <w:sz w:val="20"/>
          <w:szCs w:val="20"/>
        </w:rPr>
      </w:pPr>
      <w:r w:rsidRPr="00991309">
        <w:rPr>
          <w:rFonts w:ascii="Arial" w:hAnsi="Arial" w:cs="Arial"/>
          <w:sz w:val="20"/>
          <w:szCs w:val="20"/>
          <w:u w:val="single"/>
        </w:rPr>
        <w:t>Cilj:</w:t>
      </w:r>
      <w:r w:rsidRPr="00991309">
        <w:rPr>
          <w:rFonts w:ascii="Arial" w:hAnsi="Arial" w:cs="Arial"/>
          <w:sz w:val="20"/>
          <w:szCs w:val="20"/>
        </w:rPr>
        <w:t xml:space="preserve">     Izvesti usposabljanje uslužbencev urada in podpornih služb (varnostna služba, čistilni servis, prostovoljci …), ki pri delu prihajajo v stik z migranti, znotraj delovnih procesov in z uporabo za to pripravljenih gradiv. Z usposabljanjem različnim deležnikom zagotoviti informacije glede trgovine z ljudmi in indikatorjev, s pomočjo katerih se prepoznajo žrtve trgovine z ljudmi.</w:t>
      </w:r>
    </w:p>
    <w:p w:rsidR="00A241FD" w:rsidRPr="00991309" w:rsidRDefault="00A241FD" w:rsidP="00A241FD">
      <w:pPr>
        <w:tabs>
          <w:tab w:val="left" w:pos="720"/>
        </w:tabs>
        <w:spacing w:after="0"/>
        <w:ind w:left="709" w:hanging="709"/>
        <w:jc w:val="both"/>
        <w:rPr>
          <w:rFonts w:ascii="Arial" w:hAnsi="Arial" w:cs="Arial"/>
          <w:sz w:val="20"/>
          <w:szCs w:val="20"/>
        </w:rPr>
      </w:pPr>
    </w:p>
    <w:p w:rsidR="00A241FD" w:rsidRPr="00991309" w:rsidRDefault="00A241FD" w:rsidP="00A241FD">
      <w:pPr>
        <w:tabs>
          <w:tab w:val="left" w:pos="720"/>
        </w:tabs>
        <w:spacing w:after="0"/>
        <w:ind w:left="709" w:hanging="709"/>
        <w:jc w:val="both"/>
        <w:rPr>
          <w:rFonts w:ascii="Arial" w:hAnsi="Arial" w:cs="Arial"/>
          <w:sz w:val="20"/>
          <w:szCs w:val="20"/>
        </w:rPr>
      </w:pPr>
    </w:p>
    <w:tbl>
      <w:tblPr>
        <w:tblW w:w="871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51"/>
        <w:gridCol w:w="6763"/>
      </w:tblGrid>
      <w:tr w:rsidR="00A241FD" w:rsidRPr="00991309" w:rsidTr="007437CE">
        <w:tc>
          <w:tcPr>
            <w:tcW w:w="1951"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t xml:space="preserve">Nosilec: </w:t>
            </w:r>
            <w:r w:rsidRPr="007437CE">
              <w:rPr>
                <w:rFonts w:ascii="Arial" w:eastAsia="Times New Roman" w:hAnsi="Arial" w:cs="Arial"/>
                <w:sz w:val="20"/>
                <w:szCs w:val="20"/>
              </w:rPr>
              <w:tab/>
            </w:r>
          </w:p>
        </w:tc>
        <w:tc>
          <w:tcPr>
            <w:tcW w:w="6763" w:type="dxa"/>
            <w:shd w:val="clear" w:color="auto" w:fill="auto"/>
          </w:tcPr>
          <w:p w:rsidR="00A241FD" w:rsidRPr="007437CE" w:rsidRDefault="00A241FD" w:rsidP="007437CE">
            <w:pPr>
              <w:autoSpaceDE w:val="0"/>
              <w:autoSpaceDN w:val="0"/>
              <w:adjustRightInd w:val="0"/>
              <w:spacing w:after="0"/>
              <w:jc w:val="both"/>
              <w:rPr>
                <w:rFonts w:ascii="ArialMT" w:hAnsi="ArialMT" w:cs="ArialMT"/>
                <w:sz w:val="20"/>
                <w:szCs w:val="20"/>
                <w:lang w:eastAsia="sl-SI"/>
              </w:rPr>
            </w:pPr>
            <w:r w:rsidRPr="007437CE">
              <w:rPr>
                <w:rFonts w:ascii="Arial" w:eastAsia="Times New Roman" w:hAnsi="Arial" w:cs="Arial"/>
                <w:sz w:val="20"/>
                <w:szCs w:val="20"/>
                <w:lang w:eastAsia="sl-SI"/>
              </w:rPr>
              <w:t>Urad Vlade RS za oskrbo in integracijo migrantov skupaj s strokovnjaki, s tega delovnega področja in nevladnimi organizacijami, ki delujejo na tem področju</w:t>
            </w:r>
          </w:p>
        </w:tc>
      </w:tr>
      <w:tr w:rsidR="00A241FD" w:rsidRPr="00991309" w:rsidTr="007437CE">
        <w:tc>
          <w:tcPr>
            <w:tcW w:w="1951"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t>Sodelujoči:</w:t>
            </w:r>
          </w:p>
        </w:tc>
        <w:tc>
          <w:tcPr>
            <w:tcW w:w="6763" w:type="dxa"/>
            <w:shd w:val="clear" w:color="auto" w:fill="auto"/>
          </w:tcPr>
          <w:p w:rsidR="00A241FD" w:rsidRPr="007437CE" w:rsidRDefault="00A241FD" w:rsidP="007437CE">
            <w:pPr>
              <w:spacing w:after="0"/>
              <w:jc w:val="both"/>
              <w:rPr>
                <w:rFonts w:ascii="Arial" w:eastAsia="Times New Roman" w:hAnsi="Arial" w:cs="Arial"/>
                <w:sz w:val="20"/>
                <w:szCs w:val="20"/>
                <w:lang w:eastAsia="sl-SI"/>
              </w:rPr>
            </w:pPr>
            <w:r w:rsidRPr="007437CE">
              <w:rPr>
                <w:rFonts w:ascii="Arial" w:eastAsia="Times New Roman" w:hAnsi="Arial" w:cs="Arial"/>
                <w:sz w:val="20"/>
                <w:szCs w:val="20"/>
                <w:lang w:eastAsia="sl-SI"/>
              </w:rPr>
              <w:t>Strokovnjaki s področja boja proti trgovini z ljudmi (MDS TZL)</w:t>
            </w:r>
          </w:p>
        </w:tc>
      </w:tr>
      <w:tr w:rsidR="00A241FD" w:rsidRPr="00991309" w:rsidTr="007437CE">
        <w:tc>
          <w:tcPr>
            <w:tcW w:w="1951"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lastRenderedPageBreak/>
              <w:t>Izvajalec:</w:t>
            </w:r>
          </w:p>
        </w:tc>
        <w:tc>
          <w:tcPr>
            <w:tcW w:w="6763" w:type="dxa"/>
            <w:shd w:val="clear" w:color="auto" w:fill="auto"/>
          </w:tcPr>
          <w:p w:rsidR="00A241FD" w:rsidRPr="007437CE" w:rsidRDefault="00A241FD" w:rsidP="007437CE">
            <w:pPr>
              <w:spacing w:after="0"/>
              <w:jc w:val="both"/>
              <w:rPr>
                <w:rFonts w:ascii="Arial" w:eastAsia="Times New Roman" w:hAnsi="Arial" w:cs="Arial"/>
                <w:sz w:val="20"/>
                <w:szCs w:val="20"/>
                <w:lang w:eastAsia="sl-SI"/>
              </w:rPr>
            </w:pPr>
            <w:r w:rsidRPr="007437CE">
              <w:rPr>
                <w:rFonts w:ascii="Arial" w:eastAsia="Times New Roman" w:hAnsi="Arial" w:cs="Arial"/>
                <w:sz w:val="20"/>
                <w:szCs w:val="20"/>
                <w:lang w:eastAsia="sl-SI"/>
              </w:rPr>
              <w:t>Urad Vlade RS za oskrbo in integracijo migrantov v sodelovanju s strokovnjaki s tega delovnega področja in nevladnimi organizacijami, ki delujejo na tem področju</w:t>
            </w:r>
          </w:p>
        </w:tc>
      </w:tr>
      <w:tr w:rsidR="00A241FD" w:rsidRPr="00991309" w:rsidTr="007437CE">
        <w:trPr>
          <w:trHeight w:val="182"/>
        </w:trPr>
        <w:tc>
          <w:tcPr>
            <w:tcW w:w="1951"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t xml:space="preserve">Rok: </w:t>
            </w:r>
            <w:r w:rsidRPr="007437CE">
              <w:rPr>
                <w:rFonts w:ascii="Arial" w:eastAsia="Times New Roman" w:hAnsi="Arial" w:cs="Arial"/>
                <w:sz w:val="20"/>
                <w:szCs w:val="20"/>
              </w:rPr>
              <w:tab/>
            </w:r>
          </w:p>
        </w:tc>
        <w:tc>
          <w:tcPr>
            <w:tcW w:w="6763" w:type="dxa"/>
            <w:shd w:val="clear" w:color="auto" w:fill="auto"/>
          </w:tcPr>
          <w:p w:rsidR="00A241FD" w:rsidRPr="007437CE" w:rsidRDefault="00A241FD" w:rsidP="007437CE">
            <w:pPr>
              <w:spacing w:after="0"/>
              <w:jc w:val="both"/>
              <w:rPr>
                <w:rFonts w:ascii="Arial" w:eastAsia="Times New Roman" w:hAnsi="Arial" w:cs="Arial"/>
                <w:sz w:val="20"/>
                <w:szCs w:val="20"/>
                <w:lang w:eastAsia="sl-SI"/>
              </w:rPr>
            </w:pPr>
            <w:r w:rsidRPr="007437CE">
              <w:rPr>
                <w:rFonts w:ascii="Arial" w:eastAsia="Times New Roman" w:hAnsi="Arial" w:cs="Arial"/>
                <w:sz w:val="20"/>
                <w:szCs w:val="20"/>
                <w:lang w:eastAsia="sl-SI"/>
              </w:rPr>
              <w:t>Enkratna izvedba v letih 2021 in 2022</w:t>
            </w:r>
          </w:p>
        </w:tc>
      </w:tr>
    </w:tbl>
    <w:p w:rsidR="00A241FD" w:rsidRPr="00991309" w:rsidRDefault="00A241FD" w:rsidP="00A241FD">
      <w:pPr>
        <w:spacing w:after="0"/>
        <w:jc w:val="both"/>
        <w:rPr>
          <w:rFonts w:ascii="Arial" w:hAnsi="Arial" w:cs="Arial"/>
          <w:sz w:val="20"/>
          <w:szCs w:val="20"/>
        </w:rPr>
      </w:pPr>
    </w:p>
    <w:p w:rsidR="00A241FD" w:rsidRPr="00991309" w:rsidRDefault="00A241FD" w:rsidP="00A241FD">
      <w:pPr>
        <w:spacing w:after="0"/>
        <w:jc w:val="both"/>
        <w:rPr>
          <w:rFonts w:ascii="Arial" w:hAnsi="Arial" w:cs="Arial"/>
          <w:b/>
          <w:bCs/>
          <w:sz w:val="20"/>
          <w:szCs w:val="20"/>
        </w:rPr>
      </w:pPr>
    </w:p>
    <w:p w:rsidR="00A241FD" w:rsidRPr="00991309" w:rsidRDefault="00A241FD" w:rsidP="00A241FD">
      <w:pPr>
        <w:tabs>
          <w:tab w:val="left" w:pos="720"/>
        </w:tabs>
        <w:spacing w:after="0"/>
        <w:ind w:left="720" w:hanging="720"/>
        <w:jc w:val="both"/>
        <w:rPr>
          <w:rFonts w:ascii="Arial" w:hAnsi="Arial" w:cs="Arial"/>
          <w:b/>
          <w:bCs/>
          <w:sz w:val="20"/>
          <w:szCs w:val="20"/>
        </w:rPr>
      </w:pPr>
      <w:r w:rsidRPr="00991309">
        <w:rPr>
          <w:rFonts w:ascii="Arial" w:hAnsi="Arial" w:cs="Arial"/>
          <w:b/>
          <w:bCs/>
          <w:sz w:val="20"/>
          <w:szCs w:val="20"/>
        </w:rPr>
        <w:t xml:space="preserve">1.4.6 </w:t>
      </w:r>
      <w:r w:rsidRPr="00991309">
        <w:rPr>
          <w:rFonts w:ascii="Arial" w:hAnsi="Arial" w:cs="Arial"/>
          <w:b/>
          <w:bCs/>
          <w:sz w:val="20"/>
          <w:szCs w:val="20"/>
        </w:rPr>
        <w:tab/>
        <w:t>Usposabljanje uslužbencev Ministrstva za notranje zadeve – Direktorata za migracije (DM) z namenom zgodnjega odkrivanja in preprečevanja trgovine z ljudmi</w:t>
      </w:r>
    </w:p>
    <w:p w:rsidR="00A241FD" w:rsidRPr="00991309" w:rsidRDefault="00A241FD" w:rsidP="00A241FD">
      <w:pPr>
        <w:tabs>
          <w:tab w:val="left" w:pos="720"/>
        </w:tabs>
        <w:spacing w:after="0"/>
        <w:ind w:left="720" w:hanging="720"/>
        <w:rPr>
          <w:rFonts w:ascii="Arial" w:hAnsi="Arial" w:cs="Arial"/>
          <w:b/>
          <w:bCs/>
          <w:sz w:val="20"/>
          <w:szCs w:val="20"/>
        </w:rPr>
      </w:pPr>
    </w:p>
    <w:p w:rsidR="00A241FD" w:rsidRPr="00991309" w:rsidRDefault="00A241FD" w:rsidP="00A241FD">
      <w:pPr>
        <w:tabs>
          <w:tab w:val="left" w:pos="720"/>
        </w:tabs>
        <w:spacing w:after="0"/>
        <w:jc w:val="both"/>
        <w:rPr>
          <w:rFonts w:ascii="Arial" w:hAnsi="Arial" w:cs="Arial"/>
          <w:sz w:val="20"/>
          <w:szCs w:val="20"/>
        </w:rPr>
      </w:pPr>
      <w:r w:rsidRPr="00991309">
        <w:rPr>
          <w:rFonts w:ascii="Arial" w:hAnsi="Arial" w:cs="Arial"/>
          <w:sz w:val="20"/>
          <w:szCs w:val="20"/>
        </w:rPr>
        <w:t>Uslužbenci MNZ DM</w:t>
      </w:r>
      <w:r w:rsidRPr="00991309">
        <w:rPr>
          <w:rFonts w:ascii="Arial" w:hAnsi="Arial" w:cs="Arial"/>
          <w:bCs/>
          <w:sz w:val="20"/>
          <w:szCs w:val="20"/>
        </w:rPr>
        <w:t xml:space="preserve"> se v postopkih odločanja o dodeljevanju statusa upravičenosti do mednarodne zaščite v Republiki Sloveniji srečujejo tudi s primeri, v katerih so prosilci za mednarodno zaščito prepoznane ali potencialne žrtve trgovine z ljudmi. V tovrstnih primerih sta ozaveščenost in usposobljenost javnih uslužbencev (odločevalcev) potrebni, da lahko pri svojem delu ustrezno in pravočasno ukrepajo v skladu s Priročnikom o identifikaciji, pomoči in zaščiti žrtev trgovine z ljudmi.</w:t>
      </w:r>
    </w:p>
    <w:p w:rsidR="00A241FD" w:rsidRPr="00991309" w:rsidRDefault="00A241FD" w:rsidP="00A241FD">
      <w:pPr>
        <w:tabs>
          <w:tab w:val="left" w:pos="720"/>
        </w:tabs>
        <w:spacing w:after="0"/>
        <w:jc w:val="both"/>
        <w:rPr>
          <w:rFonts w:ascii="Arial" w:hAnsi="Arial" w:cs="Arial"/>
          <w:sz w:val="20"/>
          <w:szCs w:val="20"/>
        </w:rPr>
      </w:pPr>
    </w:p>
    <w:p w:rsidR="00A241FD" w:rsidRPr="00991309" w:rsidRDefault="00A241FD" w:rsidP="00A241FD">
      <w:pPr>
        <w:tabs>
          <w:tab w:val="left" w:pos="720"/>
        </w:tabs>
        <w:spacing w:after="0"/>
        <w:ind w:left="708" w:hanging="708"/>
        <w:jc w:val="both"/>
        <w:rPr>
          <w:rFonts w:ascii="Arial" w:hAnsi="Arial" w:cs="Arial"/>
          <w:sz w:val="20"/>
          <w:szCs w:val="20"/>
        </w:rPr>
      </w:pPr>
      <w:r w:rsidRPr="00991309">
        <w:rPr>
          <w:rFonts w:ascii="Arial" w:hAnsi="Arial" w:cs="Arial"/>
          <w:sz w:val="20"/>
          <w:szCs w:val="20"/>
          <w:u w:val="single"/>
        </w:rPr>
        <w:t>Cilj:</w:t>
      </w:r>
      <w:r w:rsidRPr="00991309">
        <w:rPr>
          <w:rFonts w:ascii="Arial" w:hAnsi="Arial" w:cs="Arial"/>
          <w:sz w:val="20"/>
          <w:szCs w:val="20"/>
        </w:rPr>
        <w:tab/>
        <w:t>Z usposabljanjem uslužbencev zagotoviti senzibilnost zaznave pojavnosti trgovine z ljudmi v rednih delovnih postopkih glede migracij in azila. Usposabljanje se izvede znotraj delovnih procesov in z uporabo za to pripravljenih gradiv. Izvedbo usposabljanj bodo omogočili lastni finančni viri izvajalca.</w:t>
      </w:r>
    </w:p>
    <w:p w:rsidR="00A241FD" w:rsidRPr="00991309" w:rsidRDefault="00A241FD" w:rsidP="00A241FD">
      <w:pPr>
        <w:tabs>
          <w:tab w:val="left" w:pos="720"/>
        </w:tabs>
        <w:spacing w:after="0"/>
        <w:jc w:val="both"/>
        <w:rPr>
          <w:rFonts w:ascii="Arial" w:hAnsi="Arial" w:cs="Arial"/>
          <w:sz w:val="20"/>
          <w:szCs w:val="20"/>
        </w:rPr>
      </w:pPr>
    </w:p>
    <w:tbl>
      <w:tblPr>
        <w:tblW w:w="871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51"/>
        <w:gridCol w:w="6763"/>
      </w:tblGrid>
      <w:tr w:rsidR="00A241FD" w:rsidRPr="00991309" w:rsidTr="007437CE">
        <w:tc>
          <w:tcPr>
            <w:tcW w:w="1951"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t xml:space="preserve">Nosilec: </w:t>
            </w:r>
            <w:r w:rsidRPr="007437CE">
              <w:rPr>
                <w:rFonts w:ascii="Arial" w:eastAsia="Times New Roman" w:hAnsi="Arial" w:cs="Arial"/>
                <w:sz w:val="20"/>
                <w:szCs w:val="20"/>
              </w:rPr>
              <w:tab/>
            </w:r>
          </w:p>
        </w:tc>
        <w:tc>
          <w:tcPr>
            <w:tcW w:w="6763" w:type="dxa"/>
            <w:shd w:val="clear" w:color="auto" w:fill="auto"/>
          </w:tcPr>
          <w:p w:rsidR="00A241FD" w:rsidRPr="007437CE" w:rsidRDefault="00A241FD" w:rsidP="007437CE">
            <w:pPr>
              <w:autoSpaceDE w:val="0"/>
              <w:autoSpaceDN w:val="0"/>
              <w:adjustRightInd w:val="0"/>
              <w:spacing w:after="0"/>
              <w:jc w:val="both"/>
              <w:rPr>
                <w:rFonts w:ascii="ArialMT" w:hAnsi="ArialMT" w:cs="ArialMT"/>
                <w:sz w:val="20"/>
                <w:szCs w:val="20"/>
                <w:lang w:eastAsia="sl-SI"/>
              </w:rPr>
            </w:pPr>
            <w:r w:rsidRPr="007437CE">
              <w:rPr>
                <w:rFonts w:ascii="Arial" w:eastAsia="Times New Roman" w:hAnsi="Arial" w:cs="Arial"/>
                <w:sz w:val="20"/>
                <w:szCs w:val="20"/>
                <w:lang w:eastAsia="sl-SI"/>
              </w:rPr>
              <w:t>Ministrstvo za notranje zadeve (DM</w:t>
            </w:r>
            <w:r w:rsidRPr="007437CE">
              <w:rPr>
                <w:rFonts w:ascii="Arial" w:eastAsia="Times New Roman" w:hAnsi="Arial" w:cs="Arial"/>
                <w:bCs/>
                <w:sz w:val="20"/>
                <w:szCs w:val="20"/>
                <w:lang w:eastAsia="sl-SI"/>
              </w:rPr>
              <w:t>)</w:t>
            </w:r>
          </w:p>
        </w:tc>
      </w:tr>
      <w:tr w:rsidR="00A241FD" w:rsidRPr="00991309" w:rsidTr="007437CE">
        <w:tc>
          <w:tcPr>
            <w:tcW w:w="1951"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t>Sodelujoči:</w:t>
            </w:r>
          </w:p>
        </w:tc>
        <w:tc>
          <w:tcPr>
            <w:tcW w:w="6763" w:type="dxa"/>
            <w:shd w:val="clear" w:color="auto" w:fill="auto"/>
          </w:tcPr>
          <w:p w:rsidR="00A241FD" w:rsidRPr="007437CE" w:rsidRDefault="00A241FD" w:rsidP="007437CE">
            <w:pPr>
              <w:spacing w:after="0"/>
              <w:jc w:val="both"/>
              <w:rPr>
                <w:rFonts w:ascii="Arial" w:eastAsia="Times New Roman" w:hAnsi="Arial" w:cs="Arial"/>
                <w:sz w:val="20"/>
                <w:szCs w:val="20"/>
                <w:lang w:eastAsia="sl-SI"/>
              </w:rPr>
            </w:pPr>
            <w:r w:rsidRPr="007437CE">
              <w:rPr>
                <w:rFonts w:ascii="Arial" w:eastAsia="Times New Roman" w:hAnsi="Arial" w:cs="Arial"/>
                <w:sz w:val="20"/>
                <w:szCs w:val="20"/>
                <w:lang w:eastAsia="sl-SI"/>
              </w:rPr>
              <w:t>Strokovnjaki s področja boja proti trgovini z ljudmi (MDS TZL)</w:t>
            </w:r>
          </w:p>
        </w:tc>
      </w:tr>
      <w:tr w:rsidR="00A241FD" w:rsidRPr="00991309" w:rsidTr="007437CE">
        <w:tc>
          <w:tcPr>
            <w:tcW w:w="1951"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t>Izvajalec:</w:t>
            </w:r>
          </w:p>
        </w:tc>
        <w:tc>
          <w:tcPr>
            <w:tcW w:w="6763" w:type="dxa"/>
            <w:shd w:val="clear" w:color="auto" w:fill="auto"/>
          </w:tcPr>
          <w:p w:rsidR="00A241FD" w:rsidRPr="007437CE" w:rsidRDefault="00A241FD" w:rsidP="007437CE">
            <w:pPr>
              <w:spacing w:after="0"/>
              <w:jc w:val="both"/>
              <w:rPr>
                <w:rFonts w:ascii="Arial" w:eastAsia="Times New Roman" w:hAnsi="Arial" w:cs="Arial"/>
                <w:sz w:val="20"/>
                <w:szCs w:val="20"/>
                <w:lang w:eastAsia="sl-SI"/>
              </w:rPr>
            </w:pPr>
            <w:r w:rsidRPr="007437CE">
              <w:rPr>
                <w:rFonts w:ascii="Arial" w:eastAsia="Times New Roman" w:hAnsi="Arial" w:cs="Arial"/>
                <w:sz w:val="20"/>
                <w:szCs w:val="20"/>
                <w:lang w:eastAsia="sl-SI"/>
              </w:rPr>
              <w:t>Ministrstvo za notranje zadeve (DM)</w:t>
            </w:r>
          </w:p>
        </w:tc>
      </w:tr>
      <w:tr w:rsidR="00A241FD" w:rsidRPr="00991309" w:rsidTr="007437CE">
        <w:trPr>
          <w:trHeight w:val="182"/>
        </w:trPr>
        <w:tc>
          <w:tcPr>
            <w:tcW w:w="1951"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t xml:space="preserve">Rok: </w:t>
            </w:r>
            <w:r w:rsidRPr="007437CE">
              <w:rPr>
                <w:rFonts w:ascii="Arial" w:eastAsia="Times New Roman" w:hAnsi="Arial" w:cs="Arial"/>
                <w:sz w:val="20"/>
                <w:szCs w:val="20"/>
              </w:rPr>
              <w:tab/>
            </w:r>
          </w:p>
        </w:tc>
        <w:tc>
          <w:tcPr>
            <w:tcW w:w="6763" w:type="dxa"/>
            <w:shd w:val="clear" w:color="auto" w:fill="auto"/>
          </w:tcPr>
          <w:p w:rsidR="00A241FD" w:rsidRPr="007437CE" w:rsidRDefault="00A241FD" w:rsidP="007437CE">
            <w:pPr>
              <w:spacing w:after="0"/>
              <w:jc w:val="both"/>
              <w:rPr>
                <w:rFonts w:ascii="Arial" w:eastAsia="Times New Roman" w:hAnsi="Arial" w:cs="Arial"/>
                <w:sz w:val="20"/>
                <w:szCs w:val="20"/>
                <w:lang w:eastAsia="sl-SI"/>
              </w:rPr>
            </w:pPr>
            <w:r w:rsidRPr="007437CE">
              <w:rPr>
                <w:rFonts w:ascii="Arial" w:eastAsia="Times New Roman" w:hAnsi="Arial" w:cs="Arial"/>
                <w:sz w:val="20"/>
                <w:szCs w:val="20"/>
                <w:lang w:eastAsia="sl-SI"/>
              </w:rPr>
              <w:t>Enkratna izvedba v letih 2021 in 2022</w:t>
            </w:r>
          </w:p>
        </w:tc>
      </w:tr>
    </w:tbl>
    <w:p w:rsidR="00A241FD" w:rsidRPr="00991309" w:rsidRDefault="00A241FD" w:rsidP="00A241FD">
      <w:pPr>
        <w:tabs>
          <w:tab w:val="left" w:pos="720"/>
        </w:tabs>
        <w:spacing w:after="0"/>
        <w:rPr>
          <w:rFonts w:ascii="Arial" w:hAnsi="Arial" w:cs="Arial"/>
          <w:b/>
          <w:bCs/>
          <w:sz w:val="20"/>
          <w:szCs w:val="20"/>
        </w:rPr>
      </w:pPr>
    </w:p>
    <w:p w:rsidR="00A241FD" w:rsidRPr="00991309" w:rsidRDefault="00A241FD" w:rsidP="00A241FD">
      <w:pPr>
        <w:tabs>
          <w:tab w:val="left" w:pos="720"/>
        </w:tabs>
        <w:spacing w:after="0"/>
        <w:rPr>
          <w:rFonts w:ascii="Arial" w:hAnsi="Arial" w:cs="Arial"/>
          <w:b/>
          <w:bCs/>
          <w:sz w:val="20"/>
          <w:szCs w:val="20"/>
        </w:rPr>
      </w:pPr>
    </w:p>
    <w:p w:rsidR="00A241FD" w:rsidRPr="00991309" w:rsidRDefault="00A241FD" w:rsidP="00A241FD">
      <w:pPr>
        <w:tabs>
          <w:tab w:val="left" w:pos="720"/>
        </w:tabs>
        <w:spacing w:after="0"/>
        <w:ind w:left="720" w:hanging="720"/>
        <w:jc w:val="both"/>
        <w:rPr>
          <w:rFonts w:ascii="Arial" w:hAnsi="Arial" w:cs="Arial"/>
          <w:b/>
          <w:bCs/>
          <w:sz w:val="20"/>
          <w:szCs w:val="20"/>
        </w:rPr>
      </w:pPr>
      <w:r w:rsidRPr="00991309">
        <w:rPr>
          <w:rFonts w:ascii="Arial" w:hAnsi="Arial" w:cs="Arial"/>
          <w:b/>
          <w:bCs/>
          <w:sz w:val="20"/>
          <w:szCs w:val="20"/>
        </w:rPr>
        <w:t>1.4.7</w:t>
      </w:r>
      <w:r w:rsidRPr="00991309">
        <w:rPr>
          <w:rFonts w:ascii="Arial" w:hAnsi="Arial" w:cs="Arial"/>
          <w:b/>
          <w:bCs/>
          <w:sz w:val="20"/>
          <w:szCs w:val="20"/>
        </w:rPr>
        <w:tab/>
        <w:t>Usposabljanje uslužbencev centrov za socialno delo v primerih prepoznave trgovine z ljudmi</w:t>
      </w:r>
    </w:p>
    <w:p w:rsidR="00A241FD" w:rsidRPr="00991309" w:rsidRDefault="00A241FD" w:rsidP="00A241FD">
      <w:pPr>
        <w:widowControl w:val="0"/>
        <w:overflowPunct w:val="0"/>
        <w:autoSpaceDE w:val="0"/>
        <w:autoSpaceDN w:val="0"/>
        <w:adjustRightInd w:val="0"/>
        <w:spacing w:after="0"/>
        <w:ind w:left="1410" w:hanging="1410"/>
        <w:jc w:val="both"/>
        <w:textAlignment w:val="baseline"/>
        <w:rPr>
          <w:rFonts w:ascii="Arial" w:eastAsia="Times New Roman" w:hAnsi="Arial" w:cs="Arial"/>
          <w:sz w:val="20"/>
          <w:szCs w:val="20"/>
          <w:lang w:eastAsia="sl-SI"/>
        </w:rPr>
      </w:pPr>
    </w:p>
    <w:p w:rsidR="00A241FD" w:rsidRPr="00991309" w:rsidRDefault="00A241FD" w:rsidP="00A241FD">
      <w:pPr>
        <w:spacing w:after="0"/>
        <w:jc w:val="both"/>
        <w:rPr>
          <w:rFonts w:ascii="Arial" w:hAnsi="Arial" w:cs="Arial"/>
          <w:sz w:val="20"/>
          <w:szCs w:val="20"/>
        </w:rPr>
      </w:pPr>
      <w:r w:rsidRPr="00991309">
        <w:rPr>
          <w:rFonts w:ascii="Arial" w:hAnsi="Arial" w:cs="Arial"/>
          <w:sz w:val="20"/>
          <w:szCs w:val="20"/>
        </w:rPr>
        <w:t>Usposabljanje bo usmerjeno v pomoč žrtvam trgovine z ljudmi, hkrati pa bo ponujalo orodja za prepoznavo pojava pri delu s posamezniki iz socialno ogroženih skupin. Ker se s to kategorijo oseb najpogosteje srečujejo ravno uslužbenci centrov za socialne zadeve, je cilj tovrstnih usposabljanj izoblikovati prakso, ki bo zadovoljila potrebe prepoznanih žrtev trgovanja in tudi zmožnosti izvajalcev.</w:t>
      </w:r>
    </w:p>
    <w:p w:rsidR="00A241FD" w:rsidRPr="00991309" w:rsidRDefault="00A241FD" w:rsidP="00A241FD">
      <w:pPr>
        <w:spacing w:after="0"/>
        <w:jc w:val="both"/>
        <w:rPr>
          <w:rFonts w:ascii="Arial" w:hAnsi="Arial" w:cs="Arial"/>
          <w:sz w:val="20"/>
          <w:szCs w:val="20"/>
        </w:rPr>
      </w:pPr>
    </w:p>
    <w:p w:rsidR="00A241FD" w:rsidRPr="00991309" w:rsidRDefault="00A241FD" w:rsidP="00A241FD">
      <w:pPr>
        <w:spacing w:after="0"/>
        <w:jc w:val="both"/>
        <w:rPr>
          <w:rFonts w:ascii="Arial" w:hAnsi="Arial" w:cs="Arial"/>
          <w:sz w:val="20"/>
          <w:szCs w:val="20"/>
        </w:rPr>
      </w:pPr>
      <w:r w:rsidRPr="00991309">
        <w:rPr>
          <w:rFonts w:ascii="Arial" w:hAnsi="Arial" w:cs="Arial"/>
          <w:sz w:val="20"/>
          <w:szCs w:val="20"/>
        </w:rPr>
        <w:t>Izobraževanje bo predvidoma potekalo pod okriljem Socialne zbornice Slovenije, ki na podlagi pogodbe o financiranju javnih pooblastil, ki jo sklene z MDDSZ, organizira seminar za strokovne delavce in strokovne sodelavce centrov za socialno delo.</w:t>
      </w:r>
    </w:p>
    <w:p w:rsidR="00A241FD" w:rsidRPr="00991309" w:rsidRDefault="00A241FD" w:rsidP="00A241FD">
      <w:pPr>
        <w:spacing w:after="0"/>
        <w:jc w:val="both"/>
        <w:rPr>
          <w:rFonts w:ascii="Arial" w:hAnsi="Arial" w:cs="Arial"/>
          <w:sz w:val="20"/>
          <w:szCs w:val="20"/>
        </w:rPr>
      </w:pPr>
    </w:p>
    <w:p w:rsidR="00A241FD" w:rsidRPr="00991309" w:rsidRDefault="00A241FD" w:rsidP="00A241FD">
      <w:pPr>
        <w:spacing w:after="0"/>
        <w:ind w:left="705" w:hanging="705"/>
        <w:jc w:val="both"/>
        <w:rPr>
          <w:rFonts w:ascii="Arial" w:eastAsia="Times New Roman" w:hAnsi="Arial" w:cs="Arial"/>
          <w:sz w:val="20"/>
          <w:szCs w:val="20"/>
          <w:lang w:eastAsia="sl-SI"/>
        </w:rPr>
      </w:pPr>
      <w:r w:rsidRPr="00991309">
        <w:rPr>
          <w:rFonts w:ascii="Arial" w:hAnsi="Arial" w:cs="Arial"/>
          <w:sz w:val="20"/>
          <w:szCs w:val="20"/>
          <w:u w:val="single"/>
        </w:rPr>
        <w:t>Cilj:</w:t>
      </w:r>
      <w:r w:rsidRPr="00991309">
        <w:rPr>
          <w:rFonts w:ascii="Arial" w:hAnsi="Arial" w:cs="Arial"/>
          <w:sz w:val="20"/>
          <w:szCs w:val="20"/>
        </w:rPr>
        <w:tab/>
        <w:t>Prepoznati primere trgovine z ljudmi in tudi ukrepati na podlagi Priročnika o identifikaciji pomoči in zaščiti žrtev trgovine z ljudmi.</w:t>
      </w:r>
    </w:p>
    <w:p w:rsidR="00A241FD" w:rsidRPr="00991309" w:rsidRDefault="00A241FD" w:rsidP="00A241FD">
      <w:pPr>
        <w:widowControl w:val="0"/>
        <w:overflowPunct w:val="0"/>
        <w:autoSpaceDE w:val="0"/>
        <w:autoSpaceDN w:val="0"/>
        <w:adjustRightInd w:val="0"/>
        <w:spacing w:after="0"/>
        <w:ind w:left="1410" w:hanging="1410"/>
        <w:jc w:val="both"/>
        <w:textAlignment w:val="baseline"/>
        <w:rPr>
          <w:rFonts w:ascii="Arial" w:eastAsia="Times New Roman" w:hAnsi="Arial" w:cs="Arial"/>
          <w:sz w:val="20"/>
          <w:szCs w:val="20"/>
          <w:lang w:eastAsia="sl-SI"/>
        </w:rPr>
      </w:pPr>
    </w:p>
    <w:tbl>
      <w:tblPr>
        <w:tblW w:w="871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51"/>
        <w:gridCol w:w="6763"/>
      </w:tblGrid>
      <w:tr w:rsidR="00A241FD" w:rsidRPr="00991309" w:rsidTr="007437CE">
        <w:tc>
          <w:tcPr>
            <w:tcW w:w="1951"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t xml:space="preserve">Nosilec: </w:t>
            </w:r>
            <w:r w:rsidRPr="007437CE">
              <w:rPr>
                <w:rFonts w:ascii="Arial" w:eastAsia="Times New Roman" w:hAnsi="Arial" w:cs="Arial"/>
                <w:sz w:val="20"/>
                <w:szCs w:val="20"/>
              </w:rPr>
              <w:tab/>
            </w:r>
          </w:p>
        </w:tc>
        <w:tc>
          <w:tcPr>
            <w:tcW w:w="6763" w:type="dxa"/>
            <w:shd w:val="clear" w:color="auto" w:fill="auto"/>
          </w:tcPr>
          <w:p w:rsidR="00A241FD" w:rsidRPr="007437CE" w:rsidRDefault="00A241FD" w:rsidP="007437CE">
            <w:pPr>
              <w:autoSpaceDE w:val="0"/>
              <w:autoSpaceDN w:val="0"/>
              <w:adjustRightInd w:val="0"/>
              <w:spacing w:after="0"/>
              <w:jc w:val="both"/>
              <w:rPr>
                <w:rFonts w:ascii="ArialMT" w:hAnsi="ArialMT" w:cs="ArialMT"/>
                <w:sz w:val="20"/>
                <w:szCs w:val="20"/>
                <w:lang w:eastAsia="sl-SI"/>
              </w:rPr>
            </w:pPr>
            <w:r w:rsidRPr="007437CE">
              <w:rPr>
                <w:rFonts w:ascii="Arial" w:eastAsia="Times New Roman" w:hAnsi="Arial" w:cs="Arial"/>
                <w:sz w:val="20"/>
                <w:szCs w:val="20"/>
                <w:lang w:eastAsia="sl-SI"/>
              </w:rPr>
              <w:t>Ministrstvo za delo, družino, socialne zadeve in enake možnosti</w:t>
            </w:r>
          </w:p>
        </w:tc>
      </w:tr>
      <w:tr w:rsidR="00A241FD" w:rsidRPr="00991309" w:rsidTr="007437CE">
        <w:tc>
          <w:tcPr>
            <w:tcW w:w="1951"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t>Sodelujoči:</w:t>
            </w:r>
          </w:p>
        </w:tc>
        <w:tc>
          <w:tcPr>
            <w:tcW w:w="6763" w:type="dxa"/>
            <w:shd w:val="clear" w:color="auto" w:fill="auto"/>
          </w:tcPr>
          <w:p w:rsidR="00A241FD" w:rsidRPr="007437CE" w:rsidRDefault="00A241FD" w:rsidP="007437CE">
            <w:pPr>
              <w:spacing w:after="0"/>
              <w:jc w:val="both"/>
              <w:rPr>
                <w:rFonts w:ascii="Arial" w:eastAsia="Times New Roman" w:hAnsi="Arial" w:cs="Arial"/>
                <w:sz w:val="20"/>
                <w:szCs w:val="20"/>
                <w:lang w:eastAsia="sl-SI"/>
              </w:rPr>
            </w:pPr>
            <w:r w:rsidRPr="007437CE">
              <w:rPr>
                <w:rFonts w:ascii="Arial" w:eastAsia="Times New Roman" w:hAnsi="Arial" w:cs="Arial"/>
                <w:sz w:val="20"/>
                <w:szCs w:val="20"/>
                <w:lang w:eastAsia="sl-SI"/>
              </w:rPr>
              <w:t>Centri za socialno delo</w:t>
            </w:r>
          </w:p>
        </w:tc>
      </w:tr>
      <w:tr w:rsidR="00A241FD" w:rsidRPr="00991309" w:rsidTr="007437CE">
        <w:tc>
          <w:tcPr>
            <w:tcW w:w="1951"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t>Izvajalec:</w:t>
            </w:r>
          </w:p>
        </w:tc>
        <w:tc>
          <w:tcPr>
            <w:tcW w:w="6763" w:type="dxa"/>
            <w:shd w:val="clear" w:color="auto" w:fill="auto"/>
          </w:tcPr>
          <w:p w:rsidR="00A241FD" w:rsidRPr="007437CE" w:rsidRDefault="00A241FD" w:rsidP="007437CE">
            <w:pPr>
              <w:spacing w:after="0"/>
              <w:jc w:val="both"/>
              <w:rPr>
                <w:rFonts w:ascii="Arial" w:eastAsia="Times New Roman" w:hAnsi="Arial" w:cs="Arial"/>
                <w:sz w:val="20"/>
                <w:szCs w:val="20"/>
                <w:lang w:eastAsia="sl-SI"/>
              </w:rPr>
            </w:pPr>
            <w:r w:rsidRPr="007437CE">
              <w:rPr>
                <w:rFonts w:ascii="Arial" w:eastAsia="Times New Roman" w:hAnsi="Arial" w:cs="Arial"/>
                <w:sz w:val="20"/>
                <w:szCs w:val="20"/>
                <w:lang w:eastAsia="sl-SI"/>
              </w:rPr>
              <w:t>Ministrstvo za delo, družino, socialne zadeve in enake možnosti v sodelovanju s strokovnjaki s področja boja proti trgovini z ljudmi (MDS TZL)</w:t>
            </w:r>
          </w:p>
        </w:tc>
      </w:tr>
      <w:tr w:rsidR="00A241FD" w:rsidRPr="00991309" w:rsidTr="007437CE">
        <w:trPr>
          <w:trHeight w:val="182"/>
        </w:trPr>
        <w:tc>
          <w:tcPr>
            <w:tcW w:w="1951"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t xml:space="preserve">Rok: </w:t>
            </w:r>
            <w:r w:rsidRPr="007437CE">
              <w:rPr>
                <w:rFonts w:ascii="Arial" w:eastAsia="Times New Roman" w:hAnsi="Arial" w:cs="Arial"/>
                <w:sz w:val="20"/>
                <w:szCs w:val="20"/>
              </w:rPr>
              <w:tab/>
            </w:r>
          </w:p>
        </w:tc>
        <w:tc>
          <w:tcPr>
            <w:tcW w:w="6763" w:type="dxa"/>
            <w:shd w:val="clear" w:color="auto" w:fill="auto"/>
          </w:tcPr>
          <w:p w:rsidR="00A241FD" w:rsidRPr="007437CE" w:rsidRDefault="00A241FD" w:rsidP="007437CE">
            <w:pPr>
              <w:spacing w:after="0"/>
              <w:jc w:val="both"/>
              <w:rPr>
                <w:rFonts w:ascii="Arial" w:eastAsia="Times New Roman" w:hAnsi="Arial" w:cs="Arial"/>
                <w:sz w:val="20"/>
                <w:szCs w:val="20"/>
                <w:lang w:eastAsia="sl-SI"/>
              </w:rPr>
            </w:pPr>
            <w:r w:rsidRPr="007437CE">
              <w:rPr>
                <w:rFonts w:ascii="Arial" w:eastAsia="Times New Roman" w:hAnsi="Arial" w:cs="Arial"/>
                <w:sz w:val="20"/>
                <w:szCs w:val="20"/>
                <w:lang w:eastAsia="sl-SI"/>
              </w:rPr>
              <w:t>Enkratna izvedba v letih 2021 in 2022</w:t>
            </w:r>
          </w:p>
        </w:tc>
      </w:tr>
    </w:tbl>
    <w:p w:rsidR="00A241FD" w:rsidRPr="00991309" w:rsidRDefault="00A241FD" w:rsidP="00A241FD">
      <w:pPr>
        <w:widowControl w:val="0"/>
        <w:overflowPunct w:val="0"/>
        <w:autoSpaceDE w:val="0"/>
        <w:autoSpaceDN w:val="0"/>
        <w:adjustRightInd w:val="0"/>
        <w:spacing w:after="0"/>
        <w:ind w:left="1410" w:hanging="1410"/>
        <w:jc w:val="both"/>
        <w:textAlignment w:val="baseline"/>
        <w:rPr>
          <w:rFonts w:ascii="Arial" w:eastAsia="Times New Roman" w:hAnsi="Arial" w:cs="Arial"/>
          <w:sz w:val="20"/>
          <w:szCs w:val="20"/>
          <w:lang w:eastAsia="sl-SI"/>
        </w:rPr>
      </w:pPr>
    </w:p>
    <w:p w:rsidR="00A241FD" w:rsidRPr="00991309" w:rsidRDefault="00A241FD" w:rsidP="00A241FD">
      <w:pPr>
        <w:tabs>
          <w:tab w:val="left" w:pos="720"/>
        </w:tabs>
        <w:spacing w:after="0"/>
        <w:rPr>
          <w:rFonts w:ascii="Arial" w:hAnsi="Arial" w:cs="Arial"/>
          <w:b/>
          <w:bCs/>
          <w:sz w:val="20"/>
          <w:szCs w:val="20"/>
        </w:rPr>
      </w:pPr>
    </w:p>
    <w:p w:rsidR="00A241FD" w:rsidRPr="00991309" w:rsidRDefault="00A241FD" w:rsidP="00A241FD">
      <w:pPr>
        <w:tabs>
          <w:tab w:val="left" w:pos="720"/>
        </w:tabs>
        <w:spacing w:after="0"/>
        <w:ind w:left="720" w:hanging="720"/>
        <w:jc w:val="both"/>
        <w:rPr>
          <w:rFonts w:ascii="Arial" w:hAnsi="Arial" w:cs="Arial"/>
          <w:b/>
          <w:bCs/>
          <w:sz w:val="20"/>
          <w:szCs w:val="20"/>
        </w:rPr>
      </w:pPr>
      <w:r w:rsidRPr="00991309">
        <w:rPr>
          <w:rFonts w:ascii="Arial" w:hAnsi="Arial" w:cs="Arial"/>
          <w:b/>
          <w:bCs/>
          <w:sz w:val="20"/>
          <w:szCs w:val="20"/>
        </w:rPr>
        <w:lastRenderedPageBreak/>
        <w:t>1.4.8</w:t>
      </w:r>
      <w:r w:rsidRPr="00991309">
        <w:rPr>
          <w:rFonts w:ascii="Arial" w:hAnsi="Arial" w:cs="Arial"/>
          <w:b/>
          <w:bCs/>
          <w:sz w:val="20"/>
          <w:szCs w:val="20"/>
        </w:rPr>
        <w:tab/>
        <w:t>Obveščanje in ozaveščanje pedagoškega in svetovalnega kadra o problematiki trgovine z ljudmi</w:t>
      </w:r>
    </w:p>
    <w:p w:rsidR="00A241FD" w:rsidRPr="00991309" w:rsidRDefault="00A241FD" w:rsidP="00A241FD">
      <w:pPr>
        <w:spacing w:after="0"/>
        <w:rPr>
          <w:rFonts w:ascii="Arial" w:hAnsi="Arial" w:cs="Arial"/>
          <w:sz w:val="20"/>
          <w:szCs w:val="20"/>
        </w:rPr>
      </w:pPr>
    </w:p>
    <w:p w:rsidR="00A241FD" w:rsidRPr="00991309" w:rsidRDefault="00A241FD" w:rsidP="00A241FD">
      <w:pPr>
        <w:spacing w:after="0"/>
        <w:jc w:val="both"/>
        <w:rPr>
          <w:rFonts w:ascii="Arial" w:hAnsi="Arial" w:cs="Arial"/>
          <w:sz w:val="20"/>
          <w:szCs w:val="20"/>
        </w:rPr>
      </w:pPr>
      <w:r w:rsidRPr="00991309">
        <w:rPr>
          <w:rFonts w:ascii="Arial" w:hAnsi="Arial" w:cs="Arial"/>
          <w:sz w:val="20"/>
          <w:szCs w:val="20"/>
        </w:rPr>
        <w:t>Strokovne delavce v vzgoji in izobraževanju je treba seznaniti z različnimi problematikami ogroženosti in nasilja med mladostniki, v sklopu katerih se je treba navezati tudi na pojavnost in pasti trgovine z ljudmi. Poleg tega je treba učitelje motivirati za vključevanje tovrstnih vsebin v šolsko delo. Ozaveščanje bo osredotočeno na učitelje v osnovnih in srednjih šolah, svetovalne delavce ter vzgojitelje v dijaških domovih.</w:t>
      </w:r>
    </w:p>
    <w:p w:rsidR="00A241FD" w:rsidRPr="00991309" w:rsidRDefault="00A241FD" w:rsidP="00A241FD">
      <w:pPr>
        <w:spacing w:after="0"/>
        <w:jc w:val="both"/>
        <w:rPr>
          <w:rFonts w:ascii="Arial" w:hAnsi="Arial" w:cs="Arial"/>
          <w:sz w:val="20"/>
          <w:szCs w:val="20"/>
        </w:rPr>
      </w:pPr>
    </w:p>
    <w:p w:rsidR="00A241FD" w:rsidRPr="00991309" w:rsidRDefault="00A241FD" w:rsidP="00A241FD">
      <w:pPr>
        <w:spacing w:after="0"/>
        <w:ind w:left="705" w:hanging="705"/>
        <w:jc w:val="both"/>
        <w:rPr>
          <w:rFonts w:ascii="Arial" w:hAnsi="Arial" w:cs="Arial"/>
          <w:sz w:val="20"/>
          <w:szCs w:val="20"/>
        </w:rPr>
      </w:pPr>
      <w:r w:rsidRPr="00991309">
        <w:rPr>
          <w:rFonts w:ascii="Arial" w:hAnsi="Arial" w:cs="Arial"/>
          <w:sz w:val="20"/>
          <w:szCs w:val="20"/>
          <w:u w:val="single"/>
        </w:rPr>
        <w:t>Cilj 1:</w:t>
      </w:r>
      <w:r w:rsidRPr="00991309">
        <w:rPr>
          <w:rFonts w:ascii="Arial" w:hAnsi="Arial" w:cs="Arial"/>
          <w:sz w:val="20"/>
          <w:szCs w:val="20"/>
        </w:rPr>
        <w:tab/>
        <w:t>Na rednih delovnih posvetih bo nosilec naloge poskrbel, da bo tematika s poudarkom na preventivnem ozaveščanju otrok in mladine o nevarnostih trgovine z ljudmi predstavljena ravnateljem, zatem pa na izobraževalnih seminarjih tudi učiteljem. S tem namenom bosta Ministrstvo za izobraževanje, znanost in šport ter Zavod Republike Slovenije</w:t>
      </w:r>
      <w:r w:rsidRPr="00991309" w:rsidDel="000E3FCD">
        <w:rPr>
          <w:rFonts w:ascii="Arial" w:hAnsi="Arial" w:cs="Arial"/>
          <w:sz w:val="20"/>
          <w:szCs w:val="20"/>
        </w:rPr>
        <w:t xml:space="preserve"> </w:t>
      </w:r>
      <w:r w:rsidRPr="00991309">
        <w:rPr>
          <w:rFonts w:ascii="Arial" w:hAnsi="Arial" w:cs="Arial"/>
          <w:sz w:val="20"/>
          <w:szCs w:val="20"/>
        </w:rPr>
        <w:t>za šolstvo izvedla strokovni seminar, na katerem bo obravnavana tudi tematika trgovine z ljudmi. Pri izvedbi seminarja bodo sodelovali strokovnjaki in člani medresorske delovne skupine za boj proti trgovini z ljudmi. Sredstva za usposabljanje bo zagotovilo Ministrstvo za izobraževanje, znanost in šport.</w:t>
      </w:r>
    </w:p>
    <w:p w:rsidR="00A241FD" w:rsidRPr="00991309" w:rsidRDefault="00A241FD" w:rsidP="00A241FD">
      <w:pPr>
        <w:spacing w:after="0"/>
        <w:jc w:val="both"/>
        <w:rPr>
          <w:rFonts w:ascii="Arial" w:hAnsi="Arial" w:cs="Arial"/>
          <w:sz w:val="20"/>
          <w:szCs w:val="20"/>
        </w:rPr>
      </w:pPr>
    </w:p>
    <w:p w:rsidR="00A241FD" w:rsidRPr="00991309" w:rsidRDefault="00A241FD" w:rsidP="00A241FD">
      <w:pPr>
        <w:spacing w:after="0"/>
        <w:ind w:left="705" w:hanging="705"/>
        <w:jc w:val="both"/>
        <w:rPr>
          <w:rFonts w:ascii="Arial" w:hAnsi="Arial" w:cs="Arial"/>
          <w:sz w:val="20"/>
          <w:szCs w:val="20"/>
        </w:rPr>
      </w:pPr>
      <w:r w:rsidRPr="00991309">
        <w:rPr>
          <w:rFonts w:ascii="Arial" w:hAnsi="Arial" w:cs="Arial"/>
          <w:sz w:val="20"/>
          <w:szCs w:val="20"/>
          <w:u w:val="single"/>
        </w:rPr>
        <w:t>Cilj 2:</w:t>
      </w:r>
      <w:r w:rsidRPr="00991309">
        <w:rPr>
          <w:rFonts w:ascii="Arial" w:hAnsi="Arial" w:cs="Arial"/>
          <w:sz w:val="20"/>
          <w:szCs w:val="20"/>
        </w:rPr>
        <w:tab/>
        <w:t>Nosilec dejavnosti izvede ustrezne postopke glede oblikovanja predlogov za pripravo učnega načrta, na podlagi katerega bi v učne predmete (etika, človekove pravice ipd.) vnesli vsebino trgovine z ljudmi z namenom ozaveščanja mladih.</w:t>
      </w:r>
    </w:p>
    <w:p w:rsidR="00A241FD" w:rsidRPr="00991309" w:rsidRDefault="00A241FD" w:rsidP="00A241FD">
      <w:pPr>
        <w:spacing w:after="0"/>
        <w:ind w:left="705" w:hanging="705"/>
        <w:jc w:val="both"/>
        <w:rPr>
          <w:rFonts w:ascii="Arial" w:hAnsi="Arial" w:cs="Arial"/>
          <w:sz w:val="20"/>
          <w:szCs w:val="20"/>
        </w:rPr>
      </w:pPr>
    </w:p>
    <w:tbl>
      <w:tblPr>
        <w:tblW w:w="871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51"/>
        <w:gridCol w:w="6763"/>
      </w:tblGrid>
      <w:tr w:rsidR="00A241FD" w:rsidRPr="00991309" w:rsidTr="007437CE">
        <w:tc>
          <w:tcPr>
            <w:tcW w:w="1951"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t xml:space="preserve">Nosilec: </w:t>
            </w:r>
            <w:r w:rsidRPr="007437CE">
              <w:rPr>
                <w:rFonts w:ascii="Arial" w:eastAsia="Times New Roman" w:hAnsi="Arial" w:cs="Arial"/>
                <w:sz w:val="20"/>
                <w:szCs w:val="20"/>
              </w:rPr>
              <w:tab/>
            </w:r>
          </w:p>
        </w:tc>
        <w:tc>
          <w:tcPr>
            <w:tcW w:w="6763" w:type="dxa"/>
            <w:shd w:val="clear" w:color="auto" w:fill="auto"/>
          </w:tcPr>
          <w:p w:rsidR="00A241FD" w:rsidRPr="007437CE" w:rsidRDefault="00A241FD" w:rsidP="007437CE">
            <w:pPr>
              <w:autoSpaceDE w:val="0"/>
              <w:autoSpaceDN w:val="0"/>
              <w:adjustRightInd w:val="0"/>
              <w:spacing w:after="0"/>
              <w:jc w:val="both"/>
              <w:rPr>
                <w:rFonts w:ascii="ArialMT" w:hAnsi="ArialMT" w:cs="ArialMT"/>
                <w:sz w:val="20"/>
                <w:szCs w:val="20"/>
                <w:lang w:eastAsia="sl-SI"/>
              </w:rPr>
            </w:pPr>
            <w:r w:rsidRPr="007437CE">
              <w:rPr>
                <w:rFonts w:ascii="Arial" w:eastAsia="Times New Roman" w:hAnsi="Arial" w:cs="Arial"/>
                <w:sz w:val="20"/>
                <w:szCs w:val="20"/>
              </w:rPr>
              <w:t>Ministrstvo za izobraževanje, znanost in šport, Zavod Republike Slovenije za šolstvo</w:t>
            </w:r>
          </w:p>
        </w:tc>
      </w:tr>
      <w:tr w:rsidR="00A241FD" w:rsidRPr="00991309" w:rsidTr="007437CE">
        <w:tc>
          <w:tcPr>
            <w:tcW w:w="1951"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t>Sodelujoči:</w:t>
            </w:r>
          </w:p>
        </w:tc>
        <w:tc>
          <w:tcPr>
            <w:tcW w:w="6763" w:type="dxa"/>
            <w:shd w:val="clear" w:color="auto" w:fill="auto"/>
          </w:tcPr>
          <w:p w:rsidR="00A241FD" w:rsidRPr="007437CE" w:rsidRDefault="00A241FD" w:rsidP="007437CE">
            <w:pPr>
              <w:spacing w:after="0"/>
              <w:jc w:val="both"/>
              <w:rPr>
                <w:rFonts w:ascii="Arial" w:eastAsia="Times New Roman" w:hAnsi="Arial" w:cs="Arial"/>
                <w:sz w:val="20"/>
                <w:szCs w:val="20"/>
                <w:lang w:eastAsia="sl-SI"/>
              </w:rPr>
            </w:pPr>
            <w:r w:rsidRPr="007437CE">
              <w:rPr>
                <w:rFonts w:ascii="Arial" w:eastAsia="Times New Roman" w:hAnsi="Arial" w:cs="Arial"/>
                <w:sz w:val="20"/>
                <w:szCs w:val="20"/>
                <w:lang w:eastAsia="sl-SI"/>
              </w:rPr>
              <w:t>Strokovnjaki s področja boja proti trgovini z ljudmi (MDS TZL)</w:t>
            </w:r>
          </w:p>
        </w:tc>
      </w:tr>
      <w:tr w:rsidR="00A241FD" w:rsidRPr="00991309" w:rsidTr="007437CE">
        <w:tc>
          <w:tcPr>
            <w:tcW w:w="1951"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t>Izvajalec:</w:t>
            </w:r>
          </w:p>
        </w:tc>
        <w:tc>
          <w:tcPr>
            <w:tcW w:w="6763" w:type="dxa"/>
            <w:shd w:val="clear" w:color="auto" w:fill="auto"/>
          </w:tcPr>
          <w:p w:rsidR="00A241FD" w:rsidRPr="007437CE" w:rsidRDefault="00A241FD" w:rsidP="007437CE">
            <w:pPr>
              <w:widowControl w:val="0"/>
              <w:overflowPunct w:val="0"/>
              <w:autoSpaceDE w:val="0"/>
              <w:autoSpaceDN w:val="0"/>
              <w:adjustRightInd w:val="0"/>
              <w:spacing w:after="0"/>
              <w:ind w:left="1410" w:hanging="1410"/>
              <w:jc w:val="both"/>
              <w:textAlignment w:val="baseline"/>
              <w:rPr>
                <w:rFonts w:ascii="Arial" w:eastAsia="Times New Roman" w:hAnsi="Arial" w:cs="Arial"/>
                <w:sz w:val="20"/>
                <w:szCs w:val="20"/>
                <w:lang w:eastAsia="sl-SI"/>
              </w:rPr>
            </w:pPr>
            <w:r w:rsidRPr="007437CE">
              <w:rPr>
                <w:rFonts w:ascii="Arial" w:eastAsia="Times New Roman" w:hAnsi="Arial" w:cs="Arial"/>
                <w:sz w:val="20"/>
                <w:szCs w:val="20"/>
                <w:lang w:eastAsia="sl-SI"/>
              </w:rPr>
              <w:t>Zavod Republike Slovenije</w:t>
            </w:r>
            <w:r w:rsidRPr="007437CE" w:rsidDel="000E3FCD">
              <w:rPr>
                <w:rFonts w:ascii="Arial" w:eastAsia="Times New Roman" w:hAnsi="Arial" w:cs="Arial"/>
                <w:sz w:val="20"/>
                <w:szCs w:val="20"/>
                <w:lang w:eastAsia="sl-SI"/>
              </w:rPr>
              <w:t xml:space="preserve"> </w:t>
            </w:r>
            <w:r w:rsidRPr="007437CE">
              <w:rPr>
                <w:rFonts w:ascii="Arial" w:eastAsia="Times New Roman" w:hAnsi="Arial" w:cs="Arial"/>
                <w:sz w:val="20"/>
                <w:szCs w:val="20"/>
                <w:lang w:eastAsia="sl-SI"/>
              </w:rPr>
              <w:t>za šolstvo</w:t>
            </w:r>
          </w:p>
        </w:tc>
      </w:tr>
      <w:tr w:rsidR="00A241FD" w:rsidRPr="00991309" w:rsidTr="007437CE">
        <w:trPr>
          <w:trHeight w:val="182"/>
        </w:trPr>
        <w:tc>
          <w:tcPr>
            <w:tcW w:w="1951"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t xml:space="preserve">Rok: </w:t>
            </w:r>
            <w:r w:rsidRPr="007437CE">
              <w:rPr>
                <w:rFonts w:ascii="Arial" w:eastAsia="Times New Roman" w:hAnsi="Arial" w:cs="Arial"/>
                <w:sz w:val="20"/>
                <w:szCs w:val="20"/>
              </w:rPr>
              <w:tab/>
            </w:r>
          </w:p>
        </w:tc>
        <w:tc>
          <w:tcPr>
            <w:tcW w:w="6763" w:type="dxa"/>
            <w:shd w:val="clear" w:color="auto" w:fill="auto"/>
          </w:tcPr>
          <w:p w:rsidR="00A241FD" w:rsidRPr="007437CE" w:rsidRDefault="00A241FD" w:rsidP="007437CE">
            <w:pPr>
              <w:spacing w:after="0"/>
              <w:jc w:val="both"/>
              <w:rPr>
                <w:rFonts w:ascii="Arial" w:eastAsia="Times New Roman" w:hAnsi="Arial" w:cs="Arial"/>
                <w:sz w:val="20"/>
                <w:szCs w:val="20"/>
                <w:lang w:eastAsia="sl-SI"/>
              </w:rPr>
            </w:pPr>
            <w:r w:rsidRPr="007437CE">
              <w:rPr>
                <w:rFonts w:ascii="Arial" w:eastAsia="Times New Roman" w:hAnsi="Arial" w:cs="Arial"/>
                <w:sz w:val="20"/>
                <w:szCs w:val="20"/>
                <w:lang w:eastAsia="sl-SI"/>
              </w:rPr>
              <w:t>Enkratna izvedba v letih 2021 in 2022</w:t>
            </w:r>
          </w:p>
        </w:tc>
      </w:tr>
    </w:tbl>
    <w:p w:rsidR="007437CE" w:rsidRPr="007437CE" w:rsidRDefault="007437CE" w:rsidP="007437CE">
      <w:pPr>
        <w:spacing w:after="0"/>
        <w:rPr>
          <w:vanish/>
        </w:rPr>
      </w:pPr>
    </w:p>
    <w:tbl>
      <w:tblPr>
        <w:tblW w:w="0" w:type="auto"/>
        <w:tblLayout w:type="fixed"/>
        <w:tblLook w:val="04A0" w:firstRow="1" w:lastRow="0" w:firstColumn="1" w:lastColumn="0" w:noHBand="0" w:noVBand="1"/>
      </w:tblPr>
      <w:tblGrid>
        <w:gridCol w:w="1951"/>
      </w:tblGrid>
      <w:tr w:rsidR="00A241FD" w:rsidRPr="00991309" w:rsidTr="00A241FD">
        <w:tc>
          <w:tcPr>
            <w:tcW w:w="1951" w:type="dxa"/>
            <w:shd w:val="clear" w:color="auto" w:fill="auto"/>
          </w:tcPr>
          <w:p w:rsidR="00A241FD" w:rsidRPr="00991309" w:rsidRDefault="00A241FD" w:rsidP="00A241FD">
            <w:pPr>
              <w:spacing w:after="0"/>
              <w:jc w:val="both"/>
              <w:rPr>
                <w:rFonts w:ascii="Arial" w:eastAsia="Times New Roman" w:hAnsi="Arial" w:cs="Arial"/>
                <w:sz w:val="20"/>
                <w:szCs w:val="20"/>
              </w:rPr>
            </w:pPr>
            <w:r w:rsidRPr="00991309">
              <w:rPr>
                <w:rFonts w:ascii="Arial" w:eastAsia="Times New Roman" w:hAnsi="Arial" w:cs="Arial"/>
                <w:sz w:val="20"/>
                <w:szCs w:val="20"/>
              </w:rPr>
              <w:t xml:space="preserve"> </w:t>
            </w:r>
            <w:r w:rsidRPr="00991309">
              <w:rPr>
                <w:rFonts w:ascii="Arial" w:eastAsia="Times New Roman" w:hAnsi="Arial" w:cs="Arial"/>
                <w:sz w:val="20"/>
                <w:szCs w:val="20"/>
              </w:rPr>
              <w:tab/>
            </w:r>
          </w:p>
        </w:tc>
      </w:tr>
    </w:tbl>
    <w:p w:rsidR="00A241FD" w:rsidRPr="00991309" w:rsidRDefault="00A241FD" w:rsidP="00A241FD">
      <w:pPr>
        <w:spacing w:after="0"/>
        <w:rPr>
          <w:rFonts w:ascii="Arial" w:hAnsi="Arial" w:cs="Arial"/>
          <w:b/>
          <w:bCs/>
          <w:sz w:val="20"/>
          <w:szCs w:val="20"/>
        </w:rPr>
      </w:pPr>
    </w:p>
    <w:p w:rsidR="00A241FD" w:rsidRPr="00991309" w:rsidRDefault="00A241FD" w:rsidP="00A241FD">
      <w:pPr>
        <w:tabs>
          <w:tab w:val="left" w:pos="720"/>
        </w:tabs>
        <w:spacing w:after="0"/>
        <w:ind w:left="720" w:hanging="720"/>
        <w:jc w:val="both"/>
        <w:rPr>
          <w:rFonts w:ascii="Arial" w:hAnsi="Arial" w:cs="Arial"/>
          <w:b/>
          <w:bCs/>
          <w:color w:val="000000"/>
          <w:sz w:val="20"/>
          <w:szCs w:val="20"/>
        </w:rPr>
      </w:pPr>
      <w:r w:rsidRPr="00991309">
        <w:rPr>
          <w:rFonts w:ascii="Arial" w:hAnsi="Arial" w:cs="Arial"/>
          <w:b/>
          <w:bCs/>
          <w:color w:val="000000"/>
          <w:sz w:val="20"/>
          <w:szCs w:val="20"/>
        </w:rPr>
        <w:t>1.4.9</w:t>
      </w:r>
      <w:r w:rsidRPr="00991309">
        <w:rPr>
          <w:rFonts w:ascii="Arial" w:hAnsi="Arial" w:cs="Arial"/>
          <w:b/>
          <w:bCs/>
          <w:color w:val="000000"/>
          <w:sz w:val="20"/>
          <w:szCs w:val="20"/>
        </w:rPr>
        <w:tab/>
        <w:t>Obveščanje in ozaveščanje zdravstvenega osebja o problematiki trgovine z ljudmi</w:t>
      </w:r>
    </w:p>
    <w:p w:rsidR="00A241FD" w:rsidRPr="00991309" w:rsidRDefault="00A241FD" w:rsidP="00A241FD">
      <w:pPr>
        <w:spacing w:after="0"/>
        <w:rPr>
          <w:rFonts w:ascii="Arial" w:hAnsi="Arial" w:cs="Arial"/>
          <w:b/>
          <w:bCs/>
          <w:color w:val="000000"/>
          <w:sz w:val="20"/>
          <w:szCs w:val="20"/>
        </w:rPr>
      </w:pPr>
    </w:p>
    <w:p w:rsidR="00A241FD" w:rsidRPr="00991309" w:rsidRDefault="00A241FD" w:rsidP="00A241FD">
      <w:pPr>
        <w:spacing w:after="0"/>
        <w:jc w:val="both"/>
        <w:rPr>
          <w:rFonts w:ascii="Arial" w:hAnsi="Arial" w:cs="Arial"/>
          <w:bCs/>
          <w:color w:val="000000"/>
          <w:sz w:val="20"/>
          <w:szCs w:val="20"/>
        </w:rPr>
      </w:pPr>
      <w:r w:rsidRPr="00991309">
        <w:rPr>
          <w:rFonts w:ascii="Arial" w:hAnsi="Arial" w:cs="Arial"/>
          <w:bCs/>
          <w:color w:val="000000"/>
          <w:sz w:val="20"/>
          <w:szCs w:val="20"/>
        </w:rPr>
        <w:t>Prenos znanja in zavedanja problematike trgovine z ljudmi je potreben tudi za zdravstveno osebje, ki se s pojavnostjo trgovine z ljudmi srečuje pri zdravstveni oskrbi. Tovrstni stiki so lahko neposredno z žrtvijo trgovanja ali posredno prek ljudi, ki so v bližnjem stiku z žrtvijo.</w:t>
      </w:r>
    </w:p>
    <w:p w:rsidR="00A241FD" w:rsidRPr="00991309" w:rsidRDefault="00A241FD" w:rsidP="00A241FD">
      <w:pPr>
        <w:spacing w:after="0"/>
        <w:jc w:val="both"/>
        <w:rPr>
          <w:rFonts w:ascii="Arial" w:hAnsi="Arial" w:cs="Arial"/>
          <w:bCs/>
          <w:color w:val="000000"/>
          <w:sz w:val="20"/>
          <w:szCs w:val="20"/>
        </w:rPr>
      </w:pPr>
    </w:p>
    <w:p w:rsidR="00A241FD" w:rsidRPr="00991309" w:rsidRDefault="00A241FD" w:rsidP="00A241FD">
      <w:pPr>
        <w:spacing w:after="0"/>
        <w:ind w:left="705" w:hanging="705"/>
        <w:jc w:val="both"/>
        <w:rPr>
          <w:rFonts w:ascii="Arial" w:hAnsi="Arial" w:cs="Arial"/>
          <w:bCs/>
          <w:color w:val="000000"/>
          <w:sz w:val="20"/>
          <w:szCs w:val="20"/>
        </w:rPr>
      </w:pPr>
      <w:r w:rsidRPr="00991309">
        <w:rPr>
          <w:rFonts w:ascii="Arial" w:hAnsi="Arial" w:cs="Arial"/>
          <w:bCs/>
          <w:color w:val="000000"/>
          <w:sz w:val="20"/>
          <w:szCs w:val="20"/>
          <w:u w:val="single"/>
        </w:rPr>
        <w:t>Cilj:</w:t>
      </w:r>
      <w:r w:rsidRPr="00991309">
        <w:rPr>
          <w:rFonts w:ascii="Arial" w:hAnsi="Arial" w:cs="Arial"/>
          <w:bCs/>
          <w:color w:val="000000"/>
          <w:sz w:val="20"/>
          <w:szCs w:val="20"/>
        </w:rPr>
        <w:tab/>
        <w:t>Nosilec dejavnosti v skladu s svojimi pristojnostmi organizira oblike usposabljanj znotraj posvetov, ki se jih udeležujejo sodelujoči predstavniki zdravstvenih ustanov, ter daje ustrezno organizacijsko in vsebinsko podporo izvajalcem usposabljanja.</w:t>
      </w:r>
    </w:p>
    <w:p w:rsidR="00A241FD" w:rsidRPr="00991309" w:rsidRDefault="00A241FD" w:rsidP="00A241FD">
      <w:pPr>
        <w:spacing w:after="0"/>
        <w:rPr>
          <w:rFonts w:ascii="Arial" w:hAnsi="Arial" w:cs="Arial"/>
          <w:b/>
          <w:bCs/>
          <w:color w:val="000000"/>
          <w:sz w:val="20"/>
          <w:szCs w:val="20"/>
        </w:rPr>
      </w:pPr>
    </w:p>
    <w:tbl>
      <w:tblPr>
        <w:tblW w:w="871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51"/>
        <w:gridCol w:w="6763"/>
      </w:tblGrid>
      <w:tr w:rsidR="00A241FD" w:rsidRPr="00991309" w:rsidTr="007437CE">
        <w:tc>
          <w:tcPr>
            <w:tcW w:w="1951"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t xml:space="preserve">Nosilec: </w:t>
            </w:r>
            <w:r w:rsidRPr="007437CE">
              <w:rPr>
                <w:rFonts w:ascii="Arial" w:eastAsia="Times New Roman" w:hAnsi="Arial" w:cs="Arial"/>
                <w:sz w:val="20"/>
                <w:szCs w:val="20"/>
              </w:rPr>
              <w:tab/>
            </w:r>
          </w:p>
        </w:tc>
        <w:tc>
          <w:tcPr>
            <w:tcW w:w="6763" w:type="dxa"/>
            <w:shd w:val="clear" w:color="auto" w:fill="auto"/>
          </w:tcPr>
          <w:p w:rsidR="00A241FD" w:rsidRPr="007437CE" w:rsidRDefault="00A241FD" w:rsidP="007437CE">
            <w:pPr>
              <w:autoSpaceDE w:val="0"/>
              <w:autoSpaceDN w:val="0"/>
              <w:adjustRightInd w:val="0"/>
              <w:spacing w:after="0"/>
              <w:jc w:val="both"/>
              <w:rPr>
                <w:rFonts w:ascii="ArialMT" w:hAnsi="ArialMT" w:cs="ArialMT"/>
                <w:sz w:val="20"/>
                <w:szCs w:val="20"/>
                <w:lang w:eastAsia="sl-SI"/>
              </w:rPr>
            </w:pPr>
            <w:r w:rsidRPr="007437CE">
              <w:rPr>
                <w:rFonts w:ascii="Arial" w:eastAsia="Times New Roman" w:hAnsi="Arial" w:cs="Arial"/>
                <w:color w:val="000000"/>
                <w:sz w:val="20"/>
                <w:szCs w:val="20"/>
              </w:rPr>
              <w:t>Ministrstvo za zdravje</w:t>
            </w:r>
          </w:p>
        </w:tc>
      </w:tr>
      <w:tr w:rsidR="00A241FD" w:rsidRPr="00991309" w:rsidTr="007437CE">
        <w:tc>
          <w:tcPr>
            <w:tcW w:w="1951"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t>Sodelujoči:</w:t>
            </w:r>
          </w:p>
        </w:tc>
        <w:tc>
          <w:tcPr>
            <w:tcW w:w="6763" w:type="dxa"/>
            <w:shd w:val="clear" w:color="auto" w:fill="auto"/>
          </w:tcPr>
          <w:p w:rsidR="00A241FD" w:rsidRPr="007437CE" w:rsidRDefault="00A241FD" w:rsidP="007437CE">
            <w:pPr>
              <w:spacing w:after="0"/>
              <w:jc w:val="both"/>
              <w:rPr>
                <w:rFonts w:ascii="Arial" w:eastAsia="Times New Roman" w:hAnsi="Arial" w:cs="Arial"/>
                <w:sz w:val="20"/>
                <w:szCs w:val="20"/>
                <w:lang w:eastAsia="sl-SI"/>
              </w:rPr>
            </w:pPr>
            <w:r w:rsidRPr="007437CE">
              <w:rPr>
                <w:rFonts w:ascii="Arial" w:eastAsia="Times New Roman" w:hAnsi="Arial" w:cs="Arial"/>
                <w:color w:val="000000"/>
                <w:sz w:val="20"/>
                <w:szCs w:val="20"/>
                <w:lang w:eastAsia="sl-SI"/>
              </w:rPr>
              <w:t>Zdravstvene ustanove,</w:t>
            </w:r>
            <w:r w:rsidRPr="007437CE">
              <w:rPr>
                <w:rFonts w:ascii="Arial" w:eastAsia="Times New Roman" w:hAnsi="Arial" w:cs="Arial"/>
                <w:sz w:val="20"/>
                <w:szCs w:val="20"/>
                <w:lang w:eastAsia="sl-SI"/>
              </w:rPr>
              <w:t xml:space="preserve"> </w:t>
            </w:r>
            <w:r w:rsidRPr="007437CE">
              <w:rPr>
                <w:rFonts w:ascii="Arial" w:eastAsia="Times New Roman" w:hAnsi="Arial" w:cs="Arial"/>
                <w:color w:val="000000"/>
                <w:sz w:val="20"/>
                <w:szCs w:val="20"/>
                <w:lang w:eastAsia="sl-SI"/>
              </w:rPr>
              <w:t>strokovnjaki s področja boja proti trgovini z ljudmi (MDS TZL)</w:t>
            </w:r>
          </w:p>
        </w:tc>
      </w:tr>
      <w:tr w:rsidR="00A241FD" w:rsidRPr="00991309" w:rsidTr="007437CE">
        <w:tc>
          <w:tcPr>
            <w:tcW w:w="1951"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t>Izvajalec:</w:t>
            </w:r>
          </w:p>
        </w:tc>
        <w:tc>
          <w:tcPr>
            <w:tcW w:w="6763" w:type="dxa"/>
            <w:shd w:val="clear" w:color="auto" w:fill="auto"/>
          </w:tcPr>
          <w:p w:rsidR="00A241FD" w:rsidRPr="007437CE" w:rsidRDefault="00A241FD" w:rsidP="007437CE">
            <w:pPr>
              <w:spacing w:after="0"/>
              <w:jc w:val="both"/>
              <w:rPr>
                <w:rFonts w:ascii="Arial" w:eastAsia="Times New Roman" w:hAnsi="Arial" w:cs="Arial"/>
                <w:sz w:val="20"/>
                <w:szCs w:val="20"/>
                <w:lang w:eastAsia="sl-SI"/>
              </w:rPr>
            </w:pPr>
            <w:r w:rsidRPr="007437CE">
              <w:rPr>
                <w:rFonts w:ascii="Arial" w:eastAsia="Times New Roman" w:hAnsi="Arial" w:cs="Arial"/>
                <w:color w:val="000000"/>
                <w:sz w:val="20"/>
                <w:szCs w:val="20"/>
              </w:rPr>
              <w:t>Ministrstvo za zdravje</w:t>
            </w:r>
          </w:p>
        </w:tc>
      </w:tr>
      <w:tr w:rsidR="00A241FD" w:rsidRPr="00991309" w:rsidTr="007437CE">
        <w:trPr>
          <w:trHeight w:val="182"/>
        </w:trPr>
        <w:tc>
          <w:tcPr>
            <w:tcW w:w="1951"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t xml:space="preserve">Rok: </w:t>
            </w:r>
            <w:r w:rsidRPr="007437CE">
              <w:rPr>
                <w:rFonts w:ascii="Arial" w:eastAsia="Times New Roman" w:hAnsi="Arial" w:cs="Arial"/>
                <w:sz w:val="20"/>
                <w:szCs w:val="20"/>
              </w:rPr>
              <w:tab/>
            </w:r>
          </w:p>
        </w:tc>
        <w:tc>
          <w:tcPr>
            <w:tcW w:w="6763" w:type="dxa"/>
            <w:shd w:val="clear" w:color="auto" w:fill="auto"/>
          </w:tcPr>
          <w:p w:rsidR="00A241FD" w:rsidRPr="007437CE" w:rsidRDefault="00A241FD" w:rsidP="007437CE">
            <w:pPr>
              <w:spacing w:after="0"/>
              <w:jc w:val="both"/>
              <w:rPr>
                <w:rFonts w:ascii="Arial" w:eastAsia="Times New Roman" w:hAnsi="Arial" w:cs="Arial"/>
                <w:sz w:val="20"/>
                <w:szCs w:val="20"/>
                <w:lang w:eastAsia="sl-SI"/>
              </w:rPr>
            </w:pPr>
            <w:r w:rsidRPr="007437CE">
              <w:rPr>
                <w:rFonts w:ascii="Arial" w:eastAsia="Times New Roman" w:hAnsi="Arial" w:cs="Arial"/>
                <w:sz w:val="20"/>
                <w:szCs w:val="20"/>
                <w:lang w:eastAsia="sl-SI"/>
              </w:rPr>
              <w:t>Enkratna izvedba v letih 2021 in 2022</w:t>
            </w:r>
          </w:p>
        </w:tc>
      </w:tr>
    </w:tbl>
    <w:p w:rsidR="005E12E3" w:rsidRDefault="005E12E3" w:rsidP="00A241FD">
      <w:pPr>
        <w:spacing w:after="0"/>
        <w:jc w:val="both"/>
        <w:rPr>
          <w:rFonts w:ascii="Arial" w:hAnsi="Arial" w:cs="Arial"/>
          <w:color w:val="000000"/>
          <w:sz w:val="20"/>
          <w:szCs w:val="20"/>
        </w:rPr>
      </w:pPr>
    </w:p>
    <w:p w:rsidR="005E12E3" w:rsidRPr="00991309" w:rsidRDefault="005E12E3" w:rsidP="00A241FD">
      <w:pPr>
        <w:spacing w:after="0"/>
        <w:jc w:val="both"/>
        <w:rPr>
          <w:rFonts w:ascii="Arial" w:hAnsi="Arial" w:cs="Arial"/>
          <w:color w:val="000000"/>
          <w:sz w:val="20"/>
          <w:szCs w:val="20"/>
        </w:rPr>
      </w:pPr>
    </w:p>
    <w:p w:rsidR="00A241FD" w:rsidRPr="00991309" w:rsidRDefault="00A241FD" w:rsidP="00A241FD">
      <w:pPr>
        <w:tabs>
          <w:tab w:val="left" w:pos="720"/>
        </w:tabs>
        <w:overflowPunct w:val="0"/>
        <w:autoSpaceDE w:val="0"/>
        <w:autoSpaceDN w:val="0"/>
        <w:adjustRightInd w:val="0"/>
        <w:spacing w:after="0"/>
        <w:ind w:left="708" w:hanging="708"/>
        <w:jc w:val="both"/>
        <w:textAlignment w:val="baseline"/>
        <w:rPr>
          <w:rFonts w:ascii="Arial" w:eastAsia="Times New Roman" w:hAnsi="Arial" w:cs="Arial"/>
          <w:b/>
          <w:bCs/>
          <w:sz w:val="20"/>
          <w:szCs w:val="20"/>
          <w:lang w:eastAsia="sl-SI"/>
        </w:rPr>
      </w:pPr>
      <w:r w:rsidRPr="00991309">
        <w:rPr>
          <w:rFonts w:ascii="Arial" w:eastAsia="Times New Roman" w:hAnsi="Arial" w:cs="Arial"/>
          <w:b/>
          <w:bCs/>
          <w:sz w:val="20"/>
          <w:szCs w:val="20"/>
          <w:lang w:eastAsia="sl-SI"/>
        </w:rPr>
        <w:t>1.4.10</w:t>
      </w:r>
      <w:r w:rsidRPr="00991309">
        <w:rPr>
          <w:rFonts w:ascii="Arial" w:eastAsia="Times New Roman" w:hAnsi="Arial" w:cs="Arial"/>
          <w:b/>
          <w:bCs/>
          <w:sz w:val="20"/>
          <w:szCs w:val="20"/>
          <w:lang w:eastAsia="sl-SI"/>
        </w:rPr>
        <w:tab/>
        <w:t>Obveščanje in ozaveščanje konzularnega osebja o pojavnih oblikah trgovine z ljudmi z namenom njihovega zgodnjega odkrivanja v postopkih izdaje vizumov in dovoljenj za prebivanje na konzularnih predstavništvih v tujini</w:t>
      </w:r>
    </w:p>
    <w:p w:rsidR="00A241FD" w:rsidRPr="00991309" w:rsidRDefault="00A241FD" w:rsidP="00A241FD">
      <w:pPr>
        <w:widowControl w:val="0"/>
        <w:overflowPunct w:val="0"/>
        <w:autoSpaceDE w:val="0"/>
        <w:autoSpaceDN w:val="0"/>
        <w:adjustRightInd w:val="0"/>
        <w:spacing w:after="0"/>
        <w:jc w:val="both"/>
        <w:textAlignment w:val="baseline"/>
        <w:rPr>
          <w:rFonts w:ascii="Arial" w:eastAsia="Times New Roman" w:hAnsi="Arial" w:cs="Arial"/>
          <w:sz w:val="20"/>
          <w:szCs w:val="20"/>
          <w:lang w:eastAsia="sl-SI"/>
        </w:rPr>
      </w:pPr>
    </w:p>
    <w:p w:rsidR="00A241FD" w:rsidRPr="00991309" w:rsidRDefault="00A241FD" w:rsidP="00A241FD">
      <w:pPr>
        <w:tabs>
          <w:tab w:val="left" w:pos="720"/>
        </w:tabs>
        <w:autoSpaceDE w:val="0"/>
        <w:autoSpaceDN w:val="0"/>
        <w:adjustRightInd w:val="0"/>
        <w:spacing w:after="0"/>
        <w:jc w:val="both"/>
        <w:rPr>
          <w:rFonts w:ascii="Arial" w:hAnsi="Arial" w:cs="Arial"/>
          <w:sz w:val="20"/>
          <w:szCs w:val="20"/>
        </w:rPr>
      </w:pPr>
      <w:r w:rsidRPr="00991309">
        <w:rPr>
          <w:rFonts w:ascii="Arial" w:hAnsi="Arial" w:cs="Arial"/>
          <w:sz w:val="20"/>
          <w:szCs w:val="20"/>
        </w:rPr>
        <w:t xml:space="preserve">Ozaveščanje in nadaljnje seznanjanje konzularnega osebja na diplomatsko-konzularnih predstavništvih v tujini o potencialnih možnostih trgovine z ljudmi, ki jih je treba prepoznati v </w:t>
      </w:r>
      <w:r w:rsidRPr="00991309">
        <w:rPr>
          <w:rFonts w:ascii="Arial" w:hAnsi="Arial" w:cs="Arial"/>
          <w:sz w:val="20"/>
          <w:szCs w:val="20"/>
        </w:rPr>
        <w:lastRenderedPageBreak/>
        <w:t>postopkih, ki jih imajo s tujimi državljani pri izdaji vizumov in dovoljenj za začasno prebivanje, se je v preteklem obdobju izkazalo kot učinkovit preventivni ukrep, zato bo Ministrstvo za zunanje zadeve te vsebine vključilo v program izobraževanja tudi za leti 2021 in 2022.</w:t>
      </w:r>
    </w:p>
    <w:p w:rsidR="00A241FD" w:rsidRPr="00991309" w:rsidRDefault="00A241FD" w:rsidP="00A241FD">
      <w:pPr>
        <w:autoSpaceDE w:val="0"/>
        <w:autoSpaceDN w:val="0"/>
        <w:adjustRightInd w:val="0"/>
        <w:spacing w:after="0"/>
        <w:jc w:val="both"/>
        <w:rPr>
          <w:rFonts w:ascii="Arial" w:hAnsi="Arial" w:cs="Arial"/>
          <w:sz w:val="20"/>
          <w:szCs w:val="20"/>
        </w:rPr>
      </w:pPr>
    </w:p>
    <w:p w:rsidR="00A241FD" w:rsidRPr="00991309" w:rsidRDefault="00A241FD" w:rsidP="00A241FD">
      <w:pPr>
        <w:tabs>
          <w:tab w:val="left" w:pos="720"/>
        </w:tabs>
        <w:autoSpaceDE w:val="0"/>
        <w:autoSpaceDN w:val="0"/>
        <w:adjustRightInd w:val="0"/>
        <w:spacing w:after="0"/>
        <w:ind w:left="708" w:hanging="708"/>
        <w:jc w:val="both"/>
        <w:rPr>
          <w:rFonts w:ascii="Arial" w:hAnsi="Arial" w:cs="Arial"/>
          <w:sz w:val="20"/>
          <w:szCs w:val="20"/>
        </w:rPr>
      </w:pPr>
      <w:r w:rsidRPr="00991309">
        <w:rPr>
          <w:rFonts w:ascii="Arial" w:hAnsi="Arial" w:cs="Arial"/>
          <w:sz w:val="20"/>
          <w:szCs w:val="20"/>
          <w:u w:val="single"/>
        </w:rPr>
        <w:t>Cilj:</w:t>
      </w:r>
      <w:r w:rsidRPr="00991309">
        <w:rPr>
          <w:rFonts w:ascii="Arial" w:hAnsi="Arial" w:cs="Arial"/>
          <w:sz w:val="20"/>
          <w:szCs w:val="20"/>
        </w:rPr>
        <w:tab/>
        <w:t>Usposabljati konzularno osebje o tematiki trgovine z ljudmi v okviru letnih konzularnih posvetov na Ministrstvu za zunanje zadeve.</w:t>
      </w:r>
    </w:p>
    <w:p w:rsidR="00A241FD" w:rsidRPr="00991309" w:rsidRDefault="00A241FD" w:rsidP="00A241FD">
      <w:pPr>
        <w:widowControl w:val="0"/>
        <w:overflowPunct w:val="0"/>
        <w:autoSpaceDE w:val="0"/>
        <w:autoSpaceDN w:val="0"/>
        <w:adjustRightInd w:val="0"/>
        <w:spacing w:after="0"/>
        <w:jc w:val="both"/>
        <w:textAlignment w:val="baseline"/>
        <w:rPr>
          <w:rFonts w:ascii="Arial" w:eastAsia="Times New Roman" w:hAnsi="Arial" w:cs="Arial"/>
          <w:sz w:val="20"/>
          <w:szCs w:val="20"/>
          <w:lang w:eastAsia="sl-SI"/>
        </w:rPr>
      </w:pPr>
    </w:p>
    <w:tbl>
      <w:tblPr>
        <w:tblW w:w="871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51"/>
        <w:gridCol w:w="6763"/>
      </w:tblGrid>
      <w:tr w:rsidR="00A241FD" w:rsidRPr="00991309" w:rsidTr="007437CE">
        <w:tc>
          <w:tcPr>
            <w:tcW w:w="1951"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t xml:space="preserve">Nosilec: </w:t>
            </w:r>
            <w:r w:rsidRPr="007437CE">
              <w:rPr>
                <w:rFonts w:ascii="Arial" w:eastAsia="Times New Roman" w:hAnsi="Arial" w:cs="Arial"/>
                <w:sz w:val="20"/>
                <w:szCs w:val="20"/>
              </w:rPr>
              <w:tab/>
            </w:r>
          </w:p>
        </w:tc>
        <w:tc>
          <w:tcPr>
            <w:tcW w:w="6763" w:type="dxa"/>
            <w:shd w:val="clear" w:color="auto" w:fill="auto"/>
          </w:tcPr>
          <w:p w:rsidR="00A241FD" w:rsidRPr="007437CE" w:rsidRDefault="00A241FD" w:rsidP="007437CE">
            <w:pPr>
              <w:autoSpaceDE w:val="0"/>
              <w:autoSpaceDN w:val="0"/>
              <w:adjustRightInd w:val="0"/>
              <w:spacing w:after="0"/>
              <w:jc w:val="both"/>
              <w:rPr>
                <w:rFonts w:ascii="ArialMT" w:hAnsi="ArialMT" w:cs="ArialMT"/>
                <w:sz w:val="20"/>
                <w:szCs w:val="20"/>
                <w:lang w:eastAsia="sl-SI"/>
              </w:rPr>
            </w:pPr>
            <w:r w:rsidRPr="007437CE">
              <w:rPr>
                <w:rFonts w:ascii="Arial" w:eastAsia="Times New Roman" w:hAnsi="Arial" w:cs="Arial"/>
                <w:sz w:val="20"/>
                <w:szCs w:val="20"/>
                <w:lang w:eastAsia="sl-SI"/>
              </w:rPr>
              <w:t>Ministrstvo za zunanje zadeve</w:t>
            </w:r>
          </w:p>
        </w:tc>
      </w:tr>
      <w:tr w:rsidR="00A241FD" w:rsidRPr="00991309" w:rsidTr="007437CE">
        <w:tc>
          <w:tcPr>
            <w:tcW w:w="1951"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t>Sodelujoči:</w:t>
            </w:r>
          </w:p>
        </w:tc>
        <w:tc>
          <w:tcPr>
            <w:tcW w:w="6763" w:type="dxa"/>
            <w:shd w:val="clear" w:color="auto" w:fill="auto"/>
          </w:tcPr>
          <w:p w:rsidR="00A241FD" w:rsidRPr="007437CE" w:rsidRDefault="00A241FD" w:rsidP="007437CE">
            <w:pPr>
              <w:spacing w:after="0"/>
              <w:jc w:val="both"/>
              <w:rPr>
                <w:rFonts w:ascii="Arial" w:eastAsia="Times New Roman" w:hAnsi="Arial" w:cs="Arial"/>
                <w:sz w:val="20"/>
                <w:szCs w:val="20"/>
                <w:lang w:eastAsia="sl-SI"/>
              </w:rPr>
            </w:pPr>
            <w:r w:rsidRPr="007437CE">
              <w:rPr>
                <w:rFonts w:ascii="Arial" w:eastAsia="Times New Roman" w:hAnsi="Arial" w:cs="Arial"/>
                <w:color w:val="000000"/>
                <w:sz w:val="20"/>
                <w:szCs w:val="20"/>
                <w:lang w:eastAsia="sl-SI"/>
              </w:rPr>
              <w:t>Strokovnjaki s področja boja proti trgovini z ljudmi (MDS TZL)</w:t>
            </w:r>
          </w:p>
        </w:tc>
      </w:tr>
      <w:tr w:rsidR="00A241FD" w:rsidRPr="00991309" w:rsidTr="007437CE">
        <w:tc>
          <w:tcPr>
            <w:tcW w:w="1951"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t>Izvajalec:</w:t>
            </w:r>
          </w:p>
        </w:tc>
        <w:tc>
          <w:tcPr>
            <w:tcW w:w="6763" w:type="dxa"/>
            <w:shd w:val="clear" w:color="auto" w:fill="auto"/>
          </w:tcPr>
          <w:p w:rsidR="00A241FD" w:rsidRPr="007437CE" w:rsidRDefault="00A241FD" w:rsidP="007437CE">
            <w:pPr>
              <w:spacing w:after="0"/>
              <w:jc w:val="both"/>
              <w:rPr>
                <w:rFonts w:ascii="Arial" w:eastAsia="Times New Roman" w:hAnsi="Arial" w:cs="Arial"/>
                <w:sz w:val="20"/>
                <w:szCs w:val="20"/>
                <w:lang w:eastAsia="sl-SI"/>
              </w:rPr>
            </w:pPr>
            <w:r w:rsidRPr="007437CE">
              <w:rPr>
                <w:rFonts w:ascii="Arial" w:eastAsia="Times New Roman" w:hAnsi="Arial" w:cs="Arial"/>
                <w:sz w:val="20"/>
                <w:szCs w:val="20"/>
                <w:lang w:eastAsia="sl-SI"/>
              </w:rPr>
              <w:t>Ministrstvo za zunanje zadeve</w:t>
            </w:r>
          </w:p>
        </w:tc>
      </w:tr>
      <w:tr w:rsidR="00A241FD" w:rsidRPr="00991309" w:rsidTr="007437CE">
        <w:trPr>
          <w:trHeight w:val="182"/>
        </w:trPr>
        <w:tc>
          <w:tcPr>
            <w:tcW w:w="1951"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t xml:space="preserve">Rok: </w:t>
            </w:r>
            <w:r w:rsidRPr="007437CE">
              <w:rPr>
                <w:rFonts w:ascii="Arial" w:eastAsia="Times New Roman" w:hAnsi="Arial" w:cs="Arial"/>
                <w:sz w:val="20"/>
                <w:szCs w:val="20"/>
              </w:rPr>
              <w:tab/>
            </w:r>
          </w:p>
        </w:tc>
        <w:tc>
          <w:tcPr>
            <w:tcW w:w="6763" w:type="dxa"/>
            <w:shd w:val="clear" w:color="auto" w:fill="auto"/>
          </w:tcPr>
          <w:p w:rsidR="00A241FD" w:rsidRPr="007437CE" w:rsidRDefault="00A241FD" w:rsidP="007437CE">
            <w:pPr>
              <w:spacing w:after="0"/>
              <w:jc w:val="both"/>
              <w:rPr>
                <w:rFonts w:ascii="Arial" w:eastAsia="Times New Roman" w:hAnsi="Arial" w:cs="Arial"/>
                <w:sz w:val="20"/>
                <w:szCs w:val="20"/>
                <w:lang w:eastAsia="sl-SI"/>
              </w:rPr>
            </w:pPr>
            <w:r w:rsidRPr="007437CE">
              <w:rPr>
                <w:rFonts w:ascii="Arial" w:eastAsia="Times New Roman" w:hAnsi="Arial" w:cs="Arial"/>
                <w:sz w:val="20"/>
                <w:szCs w:val="20"/>
                <w:lang w:eastAsia="sl-SI"/>
              </w:rPr>
              <w:t>Enkratna izvedba v letih 2021 in 2022</w:t>
            </w:r>
          </w:p>
        </w:tc>
      </w:tr>
    </w:tbl>
    <w:p w:rsidR="00A241FD" w:rsidRPr="00991309" w:rsidRDefault="00A241FD" w:rsidP="00A241FD">
      <w:pPr>
        <w:tabs>
          <w:tab w:val="left" w:pos="720"/>
        </w:tabs>
        <w:autoSpaceDE w:val="0"/>
        <w:autoSpaceDN w:val="0"/>
        <w:adjustRightInd w:val="0"/>
        <w:spacing w:after="0"/>
        <w:jc w:val="both"/>
        <w:rPr>
          <w:rFonts w:ascii="Arial" w:hAnsi="Arial" w:cs="Arial"/>
          <w:color w:val="FF0000"/>
          <w:sz w:val="20"/>
          <w:szCs w:val="20"/>
        </w:rPr>
      </w:pPr>
    </w:p>
    <w:p w:rsidR="00A241FD" w:rsidRPr="00991309" w:rsidRDefault="00A241FD" w:rsidP="00A241FD">
      <w:pPr>
        <w:tabs>
          <w:tab w:val="left" w:pos="720"/>
        </w:tabs>
        <w:autoSpaceDE w:val="0"/>
        <w:autoSpaceDN w:val="0"/>
        <w:adjustRightInd w:val="0"/>
        <w:spacing w:after="0"/>
        <w:jc w:val="both"/>
        <w:rPr>
          <w:rFonts w:ascii="Arial" w:hAnsi="Arial" w:cs="Arial"/>
          <w:color w:val="FF0000"/>
          <w:sz w:val="20"/>
          <w:szCs w:val="20"/>
        </w:rPr>
      </w:pPr>
    </w:p>
    <w:p w:rsidR="00A241FD" w:rsidRPr="00991309" w:rsidRDefault="00A241FD" w:rsidP="00A241FD">
      <w:pPr>
        <w:autoSpaceDE w:val="0"/>
        <w:autoSpaceDN w:val="0"/>
        <w:adjustRightInd w:val="0"/>
        <w:spacing w:after="0"/>
        <w:rPr>
          <w:rFonts w:ascii="Arial" w:hAnsi="Arial" w:cs="Arial"/>
          <w:b/>
          <w:bCs/>
          <w:color w:val="000000"/>
          <w:sz w:val="20"/>
          <w:szCs w:val="20"/>
          <w:lang w:eastAsia="sl-SI"/>
        </w:rPr>
      </w:pPr>
      <w:r w:rsidRPr="00991309">
        <w:rPr>
          <w:rFonts w:ascii="Arial" w:hAnsi="Arial" w:cs="Arial"/>
          <w:b/>
          <w:bCs/>
          <w:color w:val="000000"/>
          <w:sz w:val="20"/>
          <w:szCs w:val="20"/>
          <w:lang w:eastAsia="sl-SI"/>
        </w:rPr>
        <w:t>1.4.11</w:t>
      </w:r>
      <w:r w:rsidRPr="00991309">
        <w:rPr>
          <w:rFonts w:ascii="Arial" w:hAnsi="Arial" w:cs="Arial"/>
          <w:b/>
          <w:bCs/>
          <w:color w:val="000000"/>
          <w:sz w:val="20"/>
          <w:szCs w:val="20"/>
          <w:lang w:eastAsia="sl-SI"/>
        </w:rPr>
        <w:tab/>
        <w:t xml:space="preserve">Obveščanje in ozaveščanje diplomatov pred odhodom na delo v tujino </w:t>
      </w:r>
    </w:p>
    <w:p w:rsidR="00A241FD" w:rsidRPr="00991309" w:rsidRDefault="00A241FD" w:rsidP="00A241FD">
      <w:pPr>
        <w:autoSpaceDE w:val="0"/>
        <w:autoSpaceDN w:val="0"/>
        <w:adjustRightInd w:val="0"/>
        <w:spacing w:after="0"/>
        <w:jc w:val="both"/>
        <w:rPr>
          <w:rFonts w:ascii="Arial" w:hAnsi="Arial" w:cs="Arial"/>
          <w:b/>
          <w:bCs/>
          <w:color w:val="000000"/>
          <w:sz w:val="20"/>
          <w:szCs w:val="20"/>
          <w:lang w:eastAsia="sl-SI"/>
        </w:rPr>
      </w:pPr>
    </w:p>
    <w:p w:rsidR="00A241FD" w:rsidRPr="00991309" w:rsidRDefault="00A241FD" w:rsidP="00A241FD">
      <w:pPr>
        <w:autoSpaceDE w:val="0"/>
        <w:autoSpaceDN w:val="0"/>
        <w:adjustRightInd w:val="0"/>
        <w:spacing w:after="0"/>
        <w:jc w:val="both"/>
        <w:rPr>
          <w:rFonts w:ascii="Arial" w:hAnsi="Arial" w:cs="Arial"/>
          <w:color w:val="000000"/>
          <w:sz w:val="20"/>
          <w:szCs w:val="20"/>
          <w:lang w:eastAsia="sl-SI"/>
        </w:rPr>
      </w:pPr>
      <w:r w:rsidRPr="00991309">
        <w:rPr>
          <w:rFonts w:ascii="Arial" w:hAnsi="Arial" w:cs="Arial"/>
          <w:color w:val="000000"/>
          <w:sz w:val="20"/>
          <w:szCs w:val="20"/>
          <w:lang w:eastAsia="sl-SI"/>
        </w:rPr>
        <w:t>Treba je nadaljevati ozaveščanje in seznanjanje diplomatov pred odhodom na delo v tujino o pojavnih oblikah trgovine z ljudmi in o obveznosti upoštevanja lokalne delovnopravne zakonodaje. Tako bi se preprečevale posebne oblike trgovine z ljudmi pri najemanju delovne sile za pomoč v gospodinjstvu diplomatov na delu v tujini.</w:t>
      </w:r>
    </w:p>
    <w:p w:rsidR="00A241FD" w:rsidRPr="00991309" w:rsidRDefault="00A241FD" w:rsidP="00A241FD">
      <w:pPr>
        <w:autoSpaceDE w:val="0"/>
        <w:autoSpaceDN w:val="0"/>
        <w:adjustRightInd w:val="0"/>
        <w:spacing w:after="0"/>
        <w:ind w:left="1410" w:hanging="1410"/>
        <w:jc w:val="both"/>
        <w:rPr>
          <w:rFonts w:ascii="Arial" w:hAnsi="Arial" w:cs="Arial"/>
          <w:color w:val="000000"/>
          <w:sz w:val="20"/>
          <w:szCs w:val="20"/>
          <w:lang w:eastAsia="sl-SI"/>
        </w:rPr>
      </w:pPr>
    </w:p>
    <w:p w:rsidR="00A241FD" w:rsidRPr="00991309" w:rsidRDefault="00A241FD" w:rsidP="00A241FD">
      <w:pPr>
        <w:autoSpaceDE w:val="0"/>
        <w:autoSpaceDN w:val="0"/>
        <w:adjustRightInd w:val="0"/>
        <w:spacing w:after="0"/>
        <w:ind w:left="705" w:hanging="705"/>
        <w:jc w:val="both"/>
        <w:rPr>
          <w:rFonts w:ascii="Arial" w:hAnsi="Arial" w:cs="Arial"/>
          <w:color w:val="000000"/>
          <w:sz w:val="20"/>
          <w:szCs w:val="20"/>
          <w:lang w:eastAsia="sl-SI"/>
        </w:rPr>
      </w:pPr>
      <w:r w:rsidRPr="00991309">
        <w:rPr>
          <w:rFonts w:ascii="Arial" w:hAnsi="Arial" w:cs="Arial"/>
          <w:color w:val="000000"/>
          <w:sz w:val="20"/>
          <w:szCs w:val="20"/>
          <w:u w:val="single"/>
          <w:lang w:eastAsia="sl-SI"/>
        </w:rPr>
        <w:t>Cilj:</w:t>
      </w:r>
      <w:r w:rsidRPr="00991309">
        <w:rPr>
          <w:rFonts w:ascii="Arial" w:hAnsi="Arial" w:cs="Arial"/>
          <w:color w:val="000000"/>
          <w:sz w:val="20"/>
          <w:szCs w:val="20"/>
          <w:lang w:eastAsia="sl-SI"/>
        </w:rPr>
        <w:tab/>
        <w:t>Ozaveščati diplomate o problematiki trgovine z ljudmi znotraj rednih priprav pred odhodom na delo na diplomatska predstavništva in konzulate.</w:t>
      </w:r>
    </w:p>
    <w:p w:rsidR="00A241FD" w:rsidRPr="00991309" w:rsidRDefault="00A241FD" w:rsidP="00A241FD">
      <w:pPr>
        <w:autoSpaceDE w:val="0"/>
        <w:autoSpaceDN w:val="0"/>
        <w:adjustRightInd w:val="0"/>
        <w:spacing w:after="0"/>
        <w:jc w:val="both"/>
        <w:rPr>
          <w:rFonts w:ascii="Arial" w:hAnsi="Arial" w:cs="Arial"/>
          <w:color w:val="000000"/>
          <w:sz w:val="20"/>
          <w:szCs w:val="20"/>
          <w:lang w:eastAsia="sl-SI"/>
        </w:rPr>
      </w:pPr>
    </w:p>
    <w:tbl>
      <w:tblPr>
        <w:tblW w:w="871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51"/>
        <w:gridCol w:w="6763"/>
      </w:tblGrid>
      <w:tr w:rsidR="00A241FD" w:rsidRPr="00991309" w:rsidTr="007437CE">
        <w:tc>
          <w:tcPr>
            <w:tcW w:w="1951"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t xml:space="preserve">Nosilec: </w:t>
            </w:r>
            <w:r w:rsidRPr="007437CE">
              <w:rPr>
                <w:rFonts w:ascii="Arial" w:eastAsia="Times New Roman" w:hAnsi="Arial" w:cs="Arial"/>
                <w:sz w:val="20"/>
                <w:szCs w:val="20"/>
              </w:rPr>
              <w:tab/>
            </w:r>
          </w:p>
        </w:tc>
        <w:tc>
          <w:tcPr>
            <w:tcW w:w="6763" w:type="dxa"/>
            <w:shd w:val="clear" w:color="auto" w:fill="auto"/>
          </w:tcPr>
          <w:p w:rsidR="00A241FD" w:rsidRPr="007437CE" w:rsidRDefault="00A241FD" w:rsidP="007437CE">
            <w:pPr>
              <w:autoSpaceDE w:val="0"/>
              <w:autoSpaceDN w:val="0"/>
              <w:adjustRightInd w:val="0"/>
              <w:spacing w:after="0"/>
              <w:jc w:val="both"/>
              <w:rPr>
                <w:rFonts w:ascii="ArialMT" w:hAnsi="ArialMT" w:cs="ArialMT"/>
                <w:sz w:val="20"/>
                <w:szCs w:val="20"/>
                <w:lang w:eastAsia="sl-SI"/>
              </w:rPr>
            </w:pPr>
            <w:r w:rsidRPr="007437CE">
              <w:rPr>
                <w:rFonts w:ascii="Arial" w:eastAsia="Times New Roman" w:hAnsi="Arial" w:cs="Arial"/>
                <w:sz w:val="20"/>
                <w:szCs w:val="20"/>
                <w:lang w:eastAsia="sl-SI"/>
              </w:rPr>
              <w:t>Ministrstvo za zunanje zadeve</w:t>
            </w:r>
          </w:p>
        </w:tc>
      </w:tr>
      <w:tr w:rsidR="00A241FD" w:rsidRPr="00991309" w:rsidTr="007437CE">
        <w:tc>
          <w:tcPr>
            <w:tcW w:w="1951"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t>Sodelujoči:</w:t>
            </w:r>
          </w:p>
        </w:tc>
        <w:tc>
          <w:tcPr>
            <w:tcW w:w="6763" w:type="dxa"/>
            <w:shd w:val="clear" w:color="auto" w:fill="auto"/>
          </w:tcPr>
          <w:p w:rsidR="00A241FD" w:rsidRPr="007437CE" w:rsidRDefault="00A241FD" w:rsidP="007437CE">
            <w:pPr>
              <w:spacing w:after="0"/>
              <w:jc w:val="both"/>
              <w:rPr>
                <w:rFonts w:ascii="Arial" w:eastAsia="Times New Roman" w:hAnsi="Arial" w:cs="Arial"/>
                <w:sz w:val="20"/>
                <w:szCs w:val="20"/>
                <w:lang w:eastAsia="sl-SI"/>
              </w:rPr>
            </w:pPr>
            <w:r w:rsidRPr="007437CE">
              <w:rPr>
                <w:rFonts w:ascii="Arial" w:eastAsia="Times New Roman" w:hAnsi="Arial" w:cs="Arial"/>
                <w:color w:val="000000"/>
                <w:sz w:val="20"/>
                <w:szCs w:val="20"/>
                <w:lang w:eastAsia="sl-SI"/>
              </w:rPr>
              <w:t>Strokovnjaki s področja boja proti trgovini z ljudmi (MDS TZL)</w:t>
            </w:r>
          </w:p>
        </w:tc>
      </w:tr>
      <w:tr w:rsidR="00A241FD" w:rsidRPr="00991309" w:rsidTr="007437CE">
        <w:tc>
          <w:tcPr>
            <w:tcW w:w="1951"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t>Izvajalec:</w:t>
            </w:r>
          </w:p>
        </w:tc>
        <w:tc>
          <w:tcPr>
            <w:tcW w:w="6763" w:type="dxa"/>
            <w:shd w:val="clear" w:color="auto" w:fill="auto"/>
          </w:tcPr>
          <w:p w:rsidR="00A241FD" w:rsidRPr="007437CE" w:rsidRDefault="00A241FD" w:rsidP="007437CE">
            <w:pPr>
              <w:spacing w:after="0"/>
              <w:jc w:val="both"/>
              <w:rPr>
                <w:rFonts w:ascii="Arial" w:eastAsia="Times New Roman" w:hAnsi="Arial" w:cs="Arial"/>
                <w:sz w:val="20"/>
                <w:szCs w:val="20"/>
                <w:lang w:eastAsia="sl-SI"/>
              </w:rPr>
            </w:pPr>
            <w:r w:rsidRPr="007437CE">
              <w:rPr>
                <w:rFonts w:ascii="Arial" w:eastAsia="Times New Roman" w:hAnsi="Arial" w:cs="Arial"/>
                <w:sz w:val="20"/>
                <w:szCs w:val="20"/>
                <w:lang w:eastAsia="sl-SI"/>
              </w:rPr>
              <w:t>Ministrstvo za zunanje zadeve</w:t>
            </w:r>
          </w:p>
        </w:tc>
      </w:tr>
      <w:tr w:rsidR="00A241FD" w:rsidRPr="00991309" w:rsidTr="007437CE">
        <w:trPr>
          <w:trHeight w:val="182"/>
        </w:trPr>
        <w:tc>
          <w:tcPr>
            <w:tcW w:w="1951"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t xml:space="preserve">Rok: </w:t>
            </w:r>
            <w:r w:rsidRPr="007437CE">
              <w:rPr>
                <w:rFonts w:ascii="Arial" w:eastAsia="Times New Roman" w:hAnsi="Arial" w:cs="Arial"/>
                <w:sz w:val="20"/>
                <w:szCs w:val="20"/>
              </w:rPr>
              <w:tab/>
            </w:r>
          </w:p>
        </w:tc>
        <w:tc>
          <w:tcPr>
            <w:tcW w:w="6763" w:type="dxa"/>
            <w:shd w:val="clear" w:color="auto" w:fill="auto"/>
          </w:tcPr>
          <w:p w:rsidR="00A241FD" w:rsidRPr="007437CE" w:rsidRDefault="00A241FD" w:rsidP="007437CE">
            <w:pPr>
              <w:autoSpaceDE w:val="0"/>
              <w:autoSpaceDN w:val="0"/>
              <w:adjustRightInd w:val="0"/>
              <w:spacing w:after="0"/>
              <w:ind w:left="1410" w:hanging="1410"/>
              <w:jc w:val="both"/>
              <w:rPr>
                <w:rFonts w:ascii="Arial" w:eastAsia="Times New Roman" w:hAnsi="Arial" w:cs="Arial"/>
                <w:color w:val="000000"/>
                <w:sz w:val="20"/>
                <w:szCs w:val="20"/>
                <w:lang w:eastAsia="sl-SI"/>
              </w:rPr>
            </w:pPr>
            <w:r w:rsidRPr="007437CE">
              <w:rPr>
                <w:rFonts w:ascii="Arial" w:eastAsia="Times New Roman" w:hAnsi="Arial" w:cs="Arial"/>
                <w:color w:val="000000"/>
                <w:sz w:val="20"/>
                <w:szCs w:val="20"/>
                <w:lang w:eastAsia="sl-SI"/>
              </w:rPr>
              <w:t xml:space="preserve">Izvedba znotraj vsakokratnih priprav pred odhodom v tujino in letnih </w:t>
            </w:r>
          </w:p>
          <w:p w:rsidR="00A241FD" w:rsidRPr="007437CE" w:rsidRDefault="00A241FD" w:rsidP="007437CE">
            <w:pPr>
              <w:autoSpaceDE w:val="0"/>
              <w:autoSpaceDN w:val="0"/>
              <w:adjustRightInd w:val="0"/>
              <w:spacing w:after="0"/>
              <w:jc w:val="both"/>
              <w:rPr>
                <w:rFonts w:ascii="Arial" w:eastAsia="Times New Roman" w:hAnsi="Arial" w:cs="Arial"/>
                <w:color w:val="000000"/>
                <w:sz w:val="20"/>
                <w:szCs w:val="20"/>
                <w:lang w:eastAsia="sl-SI"/>
              </w:rPr>
            </w:pPr>
            <w:r w:rsidRPr="007437CE">
              <w:rPr>
                <w:rFonts w:ascii="Arial" w:eastAsia="Times New Roman" w:hAnsi="Arial" w:cs="Arial"/>
                <w:color w:val="000000"/>
                <w:sz w:val="20"/>
                <w:szCs w:val="20"/>
                <w:lang w:eastAsia="sl-SI"/>
              </w:rPr>
              <w:t>konzularnih posvetov v letih 2021 in 2022</w:t>
            </w:r>
          </w:p>
        </w:tc>
      </w:tr>
    </w:tbl>
    <w:p w:rsidR="00A241FD" w:rsidRPr="00991309" w:rsidRDefault="00A241FD" w:rsidP="00A241FD">
      <w:pPr>
        <w:autoSpaceDE w:val="0"/>
        <w:autoSpaceDN w:val="0"/>
        <w:adjustRightInd w:val="0"/>
        <w:spacing w:after="0"/>
        <w:jc w:val="both"/>
        <w:rPr>
          <w:rFonts w:ascii="Arial" w:hAnsi="Arial" w:cs="Arial"/>
          <w:color w:val="000000"/>
          <w:sz w:val="20"/>
          <w:szCs w:val="20"/>
          <w:lang w:eastAsia="sl-SI"/>
        </w:rPr>
      </w:pPr>
    </w:p>
    <w:p w:rsidR="00A241FD" w:rsidRPr="00991309" w:rsidRDefault="00A241FD" w:rsidP="00A241FD">
      <w:pPr>
        <w:autoSpaceDE w:val="0"/>
        <w:autoSpaceDN w:val="0"/>
        <w:adjustRightInd w:val="0"/>
        <w:spacing w:after="0"/>
        <w:jc w:val="both"/>
        <w:rPr>
          <w:rFonts w:ascii="Arial" w:hAnsi="Arial" w:cs="Arial"/>
          <w:color w:val="000000"/>
          <w:sz w:val="20"/>
          <w:szCs w:val="20"/>
          <w:lang w:eastAsia="sl-SI"/>
        </w:rPr>
      </w:pPr>
    </w:p>
    <w:p w:rsidR="00A241FD" w:rsidRPr="00991309" w:rsidRDefault="00A241FD" w:rsidP="00A241FD">
      <w:pPr>
        <w:spacing w:after="0"/>
        <w:ind w:left="709" w:hanging="709"/>
        <w:jc w:val="both"/>
        <w:rPr>
          <w:rFonts w:ascii="Arial" w:hAnsi="Arial" w:cs="Arial"/>
          <w:b/>
          <w:sz w:val="20"/>
          <w:szCs w:val="20"/>
        </w:rPr>
      </w:pPr>
      <w:r w:rsidRPr="00991309">
        <w:rPr>
          <w:rFonts w:ascii="Arial" w:hAnsi="Arial" w:cs="Arial"/>
          <w:b/>
          <w:sz w:val="20"/>
          <w:szCs w:val="20"/>
        </w:rPr>
        <w:t>1.4.12</w:t>
      </w:r>
      <w:r w:rsidRPr="00991309">
        <w:rPr>
          <w:rFonts w:ascii="Arial" w:hAnsi="Arial" w:cs="Arial"/>
          <w:b/>
          <w:sz w:val="20"/>
          <w:szCs w:val="20"/>
        </w:rPr>
        <w:tab/>
        <w:t>Strokovno srečanje predstavnikov vseh pristojnih institucij, ki delujejo na področju preprečevanja in boja proti trgovini z ljudmi v Republiki Sloveniji</w:t>
      </w:r>
    </w:p>
    <w:p w:rsidR="00A241FD" w:rsidRPr="00991309" w:rsidRDefault="00A241FD" w:rsidP="00A241FD">
      <w:pPr>
        <w:spacing w:after="0"/>
        <w:jc w:val="both"/>
        <w:rPr>
          <w:rFonts w:ascii="Arial" w:eastAsia="Times New Roman" w:hAnsi="Arial" w:cs="Arial"/>
          <w:sz w:val="20"/>
          <w:szCs w:val="20"/>
        </w:rPr>
      </w:pPr>
    </w:p>
    <w:p w:rsidR="00A241FD" w:rsidRPr="00991309" w:rsidRDefault="00A241FD" w:rsidP="00A241FD">
      <w:pPr>
        <w:widowControl w:val="0"/>
        <w:spacing w:after="0"/>
        <w:jc w:val="both"/>
        <w:rPr>
          <w:rFonts w:ascii="Arial" w:hAnsi="Arial" w:cs="Arial"/>
          <w:sz w:val="20"/>
          <w:szCs w:val="20"/>
        </w:rPr>
      </w:pPr>
      <w:r w:rsidRPr="00991309">
        <w:rPr>
          <w:rFonts w:ascii="Arial" w:eastAsia="Times New Roman" w:hAnsi="Arial" w:cs="Arial"/>
          <w:sz w:val="20"/>
          <w:szCs w:val="20"/>
        </w:rPr>
        <w:t xml:space="preserve">Poleg usposabljanj, usmerjenih na specifično področje dela strokovnjakov, ki delujejo na področju preprečevanja trgovine z ljudmi in boja proti njej, se enkrat letno izvede tudi strokovni posvet za širši krog deležnikov iz vseh državnih institucij in organizacij, vključenih v delo MDS TZL. </w:t>
      </w:r>
      <w:r w:rsidRPr="00991309">
        <w:rPr>
          <w:rFonts w:ascii="Arial" w:hAnsi="Arial" w:cs="Arial"/>
          <w:sz w:val="20"/>
          <w:szCs w:val="20"/>
        </w:rPr>
        <w:t xml:space="preserve">Na posvetu se bodo udeleženci seznanili z aktualnimi informacijami in vsebinami s področja boja proti trgovini z ljudmi, tako na državni kot tudi na mednarodni ravni. S poglobljeno razpravo bodo lahko oblikovali </w:t>
      </w:r>
      <w:r w:rsidRPr="00991309">
        <w:rPr>
          <w:rStyle w:val="acopre"/>
          <w:rFonts w:ascii="Arial" w:hAnsi="Arial" w:cs="Arial"/>
          <w:sz w:val="20"/>
          <w:szCs w:val="20"/>
        </w:rPr>
        <w:t>rešitve za uspešnejše preprečevanje, odkrivanje, preiskovanje in pregon kaznivih dejanj trgovine z ljudmi.</w:t>
      </w:r>
    </w:p>
    <w:p w:rsidR="00A241FD" w:rsidRPr="00991309" w:rsidRDefault="00A241FD" w:rsidP="00A241FD">
      <w:pPr>
        <w:widowControl w:val="0"/>
        <w:spacing w:after="0"/>
        <w:jc w:val="both"/>
        <w:rPr>
          <w:rFonts w:ascii="Arial" w:eastAsia="Times New Roman" w:hAnsi="Arial" w:cs="Arial"/>
          <w:sz w:val="20"/>
          <w:szCs w:val="20"/>
        </w:rPr>
      </w:pPr>
    </w:p>
    <w:p w:rsidR="00A241FD" w:rsidRPr="00991309" w:rsidRDefault="00A241FD" w:rsidP="00A241FD">
      <w:pPr>
        <w:tabs>
          <w:tab w:val="left" w:pos="720"/>
        </w:tabs>
        <w:autoSpaceDE w:val="0"/>
        <w:autoSpaceDN w:val="0"/>
        <w:adjustRightInd w:val="0"/>
        <w:spacing w:after="0"/>
        <w:ind w:left="708" w:hanging="708"/>
        <w:jc w:val="both"/>
        <w:rPr>
          <w:rFonts w:ascii="Arial" w:hAnsi="Arial" w:cs="Arial"/>
          <w:sz w:val="20"/>
          <w:szCs w:val="20"/>
        </w:rPr>
      </w:pPr>
      <w:r w:rsidRPr="00991309">
        <w:rPr>
          <w:rFonts w:ascii="Arial" w:hAnsi="Arial" w:cs="Arial"/>
          <w:sz w:val="20"/>
          <w:szCs w:val="20"/>
          <w:u w:val="single"/>
        </w:rPr>
        <w:t>Cilj:</w:t>
      </w:r>
      <w:r w:rsidRPr="00991309">
        <w:rPr>
          <w:rFonts w:ascii="Arial" w:hAnsi="Arial" w:cs="Arial"/>
          <w:sz w:val="20"/>
          <w:szCs w:val="20"/>
        </w:rPr>
        <w:tab/>
        <w:t xml:space="preserve">Na rednih letnih posvetih se bodo udeleženci seznanili z aktualnimi informacijami in vsebinami s področja boja proti trgovini z ljudmi in oblikovali </w:t>
      </w:r>
      <w:r w:rsidRPr="00991309">
        <w:rPr>
          <w:rStyle w:val="acopre"/>
          <w:rFonts w:ascii="Arial" w:hAnsi="Arial" w:cs="Arial"/>
          <w:sz w:val="20"/>
          <w:szCs w:val="20"/>
        </w:rPr>
        <w:t>rešitve, ki bi lahko prispevale k uspešnejšemu preprečevanju, odkrivanju, preiskovanju in pregonu kaznivih dejanj trgovine z ljudmi.</w:t>
      </w:r>
    </w:p>
    <w:p w:rsidR="00A241FD" w:rsidRPr="00991309" w:rsidRDefault="00A241FD" w:rsidP="00A241FD">
      <w:pPr>
        <w:widowControl w:val="0"/>
        <w:spacing w:after="0"/>
        <w:jc w:val="both"/>
        <w:rPr>
          <w:rFonts w:ascii="Arial" w:eastAsia="Times New Roman" w:hAnsi="Arial" w:cs="Arial"/>
          <w:sz w:val="20"/>
          <w:szCs w:val="20"/>
        </w:rPr>
      </w:pPr>
    </w:p>
    <w:tbl>
      <w:tblPr>
        <w:tblW w:w="871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51"/>
        <w:gridCol w:w="6763"/>
      </w:tblGrid>
      <w:tr w:rsidR="00A241FD" w:rsidRPr="00991309" w:rsidTr="007437CE">
        <w:tc>
          <w:tcPr>
            <w:tcW w:w="1951"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t xml:space="preserve">Nosilec: </w:t>
            </w:r>
            <w:r w:rsidRPr="007437CE">
              <w:rPr>
                <w:rFonts w:ascii="Arial" w:eastAsia="Times New Roman" w:hAnsi="Arial" w:cs="Arial"/>
                <w:sz w:val="20"/>
                <w:szCs w:val="20"/>
              </w:rPr>
              <w:tab/>
            </w:r>
          </w:p>
        </w:tc>
        <w:tc>
          <w:tcPr>
            <w:tcW w:w="6763" w:type="dxa"/>
            <w:shd w:val="clear" w:color="auto" w:fill="auto"/>
          </w:tcPr>
          <w:p w:rsidR="00A241FD" w:rsidRPr="007437CE" w:rsidRDefault="00A241FD" w:rsidP="007437CE">
            <w:pPr>
              <w:autoSpaceDE w:val="0"/>
              <w:autoSpaceDN w:val="0"/>
              <w:adjustRightInd w:val="0"/>
              <w:spacing w:after="0"/>
              <w:jc w:val="both"/>
              <w:rPr>
                <w:rFonts w:ascii="ArialMT" w:hAnsi="ArialMT" w:cs="ArialMT"/>
                <w:sz w:val="20"/>
                <w:szCs w:val="20"/>
                <w:lang w:eastAsia="sl-SI"/>
              </w:rPr>
            </w:pPr>
            <w:r w:rsidRPr="007437CE">
              <w:rPr>
                <w:rFonts w:ascii="Arial" w:eastAsia="Times New Roman" w:hAnsi="Arial" w:cs="Arial"/>
                <w:color w:val="000000"/>
                <w:sz w:val="20"/>
                <w:szCs w:val="20"/>
                <w:lang w:eastAsia="sl-SI"/>
              </w:rPr>
              <w:t>Nacionalni koordinator za boj proti trgovini z ljudmi</w:t>
            </w:r>
          </w:p>
        </w:tc>
      </w:tr>
      <w:tr w:rsidR="00A241FD" w:rsidRPr="00991309" w:rsidTr="007437CE">
        <w:tc>
          <w:tcPr>
            <w:tcW w:w="1951"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t>Sodelujoči:</w:t>
            </w:r>
          </w:p>
        </w:tc>
        <w:tc>
          <w:tcPr>
            <w:tcW w:w="6763" w:type="dxa"/>
            <w:shd w:val="clear" w:color="auto" w:fill="auto"/>
          </w:tcPr>
          <w:p w:rsidR="00A241FD" w:rsidRPr="007437CE" w:rsidRDefault="00A241FD" w:rsidP="007437CE">
            <w:pPr>
              <w:spacing w:after="0"/>
              <w:jc w:val="both"/>
              <w:rPr>
                <w:rFonts w:ascii="Arial" w:eastAsia="Times New Roman" w:hAnsi="Arial" w:cs="Arial"/>
                <w:sz w:val="20"/>
                <w:szCs w:val="20"/>
                <w:lang w:eastAsia="sl-SI"/>
              </w:rPr>
            </w:pPr>
            <w:r w:rsidRPr="007437CE">
              <w:rPr>
                <w:rFonts w:ascii="Arial" w:eastAsia="Times New Roman" w:hAnsi="Arial" w:cs="Arial"/>
                <w:color w:val="000000"/>
                <w:sz w:val="20"/>
                <w:szCs w:val="20"/>
                <w:lang w:eastAsia="sl-SI"/>
              </w:rPr>
              <w:t>Strokovnjaki s področja boja proti trgovini z ljudmi (MDS TZL)</w:t>
            </w:r>
          </w:p>
        </w:tc>
      </w:tr>
      <w:tr w:rsidR="00A241FD" w:rsidRPr="00991309" w:rsidTr="007437CE">
        <w:tc>
          <w:tcPr>
            <w:tcW w:w="1951"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t>Izvajalec:</w:t>
            </w:r>
          </w:p>
        </w:tc>
        <w:tc>
          <w:tcPr>
            <w:tcW w:w="6763" w:type="dxa"/>
            <w:shd w:val="clear" w:color="auto" w:fill="auto"/>
          </w:tcPr>
          <w:p w:rsidR="00A241FD" w:rsidRPr="007437CE" w:rsidRDefault="00A241FD" w:rsidP="007437CE">
            <w:pPr>
              <w:spacing w:after="0"/>
              <w:jc w:val="both"/>
              <w:rPr>
                <w:rFonts w:ascii="Arial" w:eastAsia="Times New Roman" w:hAnsi="Arial" w:cs="Arial"/>
                <w:sz w:val="20"/>
                <w:szCs w:val="20"/>
                <w:lang w:eastAsia="sl-SI"/>
              </w:rPr>
            </w:pPr>
            <w:r w:rsidRPr="007437CE">
              <w:rPr>
                <w:rFonts w:ascii="Arial" w:eastAsia="Times New Roman" w:hAnsi="Arial" w:cs="Arial"/>
                <w:sz w:val="20"/>
                <w:szCs w:val="20"/>
              </w:rPr>
              <w:t>Ministrstvo za notranje zadeve (SPBTL)</w:t>
            </w:r>
          </w:p>
        </w:tc>
      </w:tr>
      <w:tr w:rsidR="00A241FD" w:rsidRPr="00991309" w:rsidTr="007437CE">
        <w:trPr>
          <w:trHeight w:val="182"/>
        </w:trPr>
        <w:tc>
          <w:tcPr>
            <w:tcW w:w="1951"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t xml:space="preserve">Rok: </w:t>
            </w:r>
            <w:r w:rsidRPr="007437CE">
              <w:rPr>
                <w:rFonts w:ascii="Arial" w:eastAsia="Times New Roman" w:hAnsi="Arial" w:cs="Arial"/>
                <w:sz w:val="20"/>
                <w:szCs w:val="20"/>
              </w:rPr>
              <w:tab/>
            </w:r>
          </w:p>
        </w:tc>
        <w:tc>
          <w:tcPr>
            <w:tcW w:w="6763" w:type="dxa"/>
            <w:shd w:val="clear" w:color="auto" w:fill="auto"/>
          </w:tcPr>
          <w:p w:rsidR="00A241FD" w:rsidRPr="007437CE" w:rsidRDefault="00A241FD" w:rsidP="007437CE">
            <w:pPr>
              <w:spacing w:after="0"/>
              <w:jc w:val="both"/>
              <w:rPr>
                <w:rFonts w:ascii="Arial" w:eastAsia="Times New Roman" w:hAnsi="Arial" w:cs="Arial"/>
                <w:sz w:val="20"/>
                <w:szCs w:val="20"/>
                <w:lang w:eastAsia="sl-SI"/>
              </w:rPr>
            </w:pPr>
            <w:r w:rsidRPr="007437CE">
              <w:rPr>
                <w:rFonts w:ascii="Arial" w:eastAsia="Times New Roman" w:hAnsi="Arial" w:cs="Arial"/>
                <w:sz w:val="20"/>
                <w:szCs w:val="20"/>
                <w:lang w:eastAsia="sl-SI"/>
              </w:rPr>
              <w:t>Enkratna izvedba v letih 2021 in 2022</w:t>
            </w:r>
          </w:p>
        </w:tc>
      </w:tr>
    </w:tbl>
    <w:p w:rsidR="005E12E3" w:rsidRPr="005E12E3" w:rsidRDefault="005E12E3" w:rsidP="005E12E3">
      <w:pPr>
        <w:rPr>
          <w:lang w:eastAsia="sl-SI"/>
        </w:rPr>
      </w:pPr>
      <w:bookmarkStart w:id="7" w:name="_Toc63927924"/>
    </w:p>
    <w:p w:rsidR="00A241FD" w:rsidRDefault="00A241FD" w:rsidP="005F5F20">
      <w:pPr>
        <w:pStyle w:val="Naslov1"/>
      </w:pPr>
      <w:r w:rsidRPr="00991309">
        <w:lastRenderedPageBreak/>
        <w:t>2</w:t>
      </w:r>
      <w:r w:rsidRPr="00991309">
        <w:tab/>
        <w:t xml:space="preserve"> </w:t>
      </w:r>
      <w:bookmarkStart w:id="8" w:name="_Toc56685307"/>
      <w:r w:rsidRPr="00991309">
        <w:t>Odkrivanje, preiskovanje in pregon trgovine z ljudmi</w:t>
      </w:r>
      <w:bookmarkEnd w:id="7"/>
      <w:bookmarkEnd w:id="8"/>
      <w:r w:rsidRPr="00991309">
        <w:t xml:space="preserve"> </w:t>
      </w:r>
    </w:p>
    <w:p w:rsidR="00A241FD" w:rsidRDefault="00A241FD" w:rsidP="00A241FD">
      <w:pPr>
        <w:tabs>
          <w:tab w:val="left" w:pos="720"/>
        </w:tabs>
        <w:overflowPunct w:val="0"/>
        <w:autoSpaceDE w:val="0"/>
        <w:autoSpaceDN w:val="0"/>
        <w:adjustRightInd w:val="0"/>
        <w:spacing w:after="0"/>
        <w:textAlignment w:val="baseline"/>
        <w:rPr>
          <w:lang w:eastAsia="sl-SI"/>
        </w:rPr>
      </w:pPr>
    </w:p>
    <w:p w:rsidR="005E12E3" w:rsidRPr="00991309" w:rsidRDefault="005E12E3" w:rsidP="00A241FD">
      <w:pPr>
        <w:tabs>
          <w:tab w:val="left" w:pos="720"/>
        </w:tabs>
        <w:overflowPunct w:val="0"/>
        <w:autoSpaceDE w:val="0"/>
        <w:autoSpaceDN w:val="0"/>
        <w:adjustRightInd w:val="0"/>
        <w:spacing w:after="0"/>
        <w:textAlignment w:val="baseline"/>
        <w:rPr>
          <w:rFonts w:ascii="Arial" w:eastAsia="Times New Roman" w:hAnsi="Arial" w:cs="Arial"/>
          <w:b/>
          <w:bCs/>
          <w:sz w:val="20"/>
          <w:szCs w:val="20"/>
          <w:lang w:eastAsia="sl-SI"/>
        </w:rPr>
      </w:pPr>
    </w:p>
    <w:p w:rsidR="00A241FD" w:rsidRPr="00991309" w:rsidRDefault="00A241FD" w:rsidP="00A241FD">
      <w:pPr>
        <w:pStyle w:val="Naslov2"/>
        <w:spacing w:before="0" w:after="0"/>
        <w:ind w:left="705" w:hanging="705"/>
        <w:rPr>
          <w:rFonts w:ascii="Arial" w:hAnsi="Arial" w:cs="Arial"/>
          <w:i w:val="0"/>
          <w:sz w:val="22"/>
          <w:szCs w:val="22"/>
          <w:lang w:eastAsia="sl-SI"/>
        </w:rPr>
      </w:pPr>
      <w:bookmarkStart w:id="9" w:name="_Toc63927925"/>
      <w:r w:rsidRPr="00991309">
        <w:rPr>
          <w:rFonts w:ascii="Arial" w:hAnsi="Arial" w:cs="Arial"/>
          <w:i w:val="0"/>
          <w:sz w:val="22"/>
          <w:szCs w:val="22"/>
          <w:lang w:eastAsia="sl-SI"/>
        </w:rPr>
        <w:t>2.1</w:t>
      </w:r>
      <w:r w:rsidRPr="00991309">
        <w:rPr>
          <w:rFonts w:ascii="Arial" w:hAnsi="Arial" w:cs="Arial"/>
          <w:i w:val="0"/>
          <w:sz w:val="22"/>
          <w:szCs w:val="22"/>
          <w:lang w:eastAsia="sl-SI"/>
        </w:rPr>
        <w:tab/>
        <w:t>Učinkovitejše delo policije pri odkrivanju in preiskovanju kaznivih dejanj trgovine z ljudmi</w:t>
      </w:r>
      <w:bookmarkEnd w:id="9"/>
    </w:p>
    <w:p w:rsidR="00A241FD" w:rsidRPr="00991309" w:rsidRDefault="00A241FD" w:rsidP="00A241FD">
      <w:pPr>
        <w:spacing w:after="0"/>
        <w:jc w:val="both"/>
        <w:rPr>
          <w:rFonts w:ascii="Arial" w:hAnsi="Arial" w:cs="Arial"/>
          <w:sz w:val="20"/>
          <w:szCs w:val="20"/>
          <w:u w:val="single"/>
        </w:rPr>
      </w:pPr>
    </w:p>
    <w:p w:rsidR="00A241FD" w:rsidRPr="00991309" w:rsidRDefault="00A241FD" w:rsidP="00A241FD">
      <w:pPr>
        <w:spacing w:after="0"/>
        <w:jc w:val="both"/>
        <w:rPr>
          <w:rFonts w:ascii="Arial" w:hAnsi="Arial" w:cs="Arial"/>
          <w:sz w:val="20"/>
          <w:szCs w:val="20"/>
        </w:rPr>
      </w:pPr>
      <w:r w:rsidRPr="00991309">
        <w:rPr>
          <w:rFonts w:ascii="Arial" w:hAnsi="Arial" w:cs="Arial"/>
          <w:sz w:val="20"/>
          <w:szCs w:val="20"/>
        </w:rPr>
        <w:t>Spolno izkoriščanje in izkoriščanje prostitucije sta še vedno najpogosteje zaznani in preiskovani obliki izkoriščanja žrtev trgovine z ljudmi v Republiki Sloveniji. Policija zaznava tudi prisotnost drugih oblik trgovine z ljudmi, ki se kažejo v prisilnem delu, služabništvu in prisilnem izvrševanju kaznivih dejanj, vendar pa so te oblike izkoriščanja zaznane in preiskovane v manjšem obsegu. Ker so naznanitve kaznivih dejanj trgovine z ljudmi redke, identificirane žrtve pa izhajajo predvsem iz dejavnosti policije, je dejansko stanje na tem področju težko oceniti.</w:t>
      </w:r>
    </w:p>
    <w:p w:rsidR="00A241FD" w:rsidRPr="00991309" w:rsidRDefault="00A241FD" w:rsidP="00A241FD">
      <w:pPr>
        <w:spacing w:after="0"/>
        <w:jc w:val="both"/>
        <w:rPr>
          <w:rFonts w:ascii="Arial" w:hAnsi="Arial" w:cs="Arial"/>
          <w:sz w:val="20"/>
          <w:szCs w:val="20"/>
        </w:rPr>
      </w:pPr>
    </w:p>
    <w:p w:rsidR="00A241FD" w:rsidRPr="00991309" w:rsidRDefault="00A241FD" w:rsidP="00A241FD">
      <w:pPr>
        <w:spacing w:after="0"/>
        <w:jc w:val="both"/>
        <w:rPr>
          <w:rFonts w:ascii="Arial" w:hAnsi="Arial" w:cs="Arial"/>
          <w:sz w:val="20"/>
          <w:szCs w:val="20"/>
        </w:rPr>
      </w:pPr>
      <w:r w:rsidRPr="00991309">
        <w:rPr>
          <w:rFonts w:ascii="Arial" w:hAnsi="Arial" w:cs="Arial"/>
          <w:sz w:val="20"/>
          <w:szCs w:val="20"/>
        </w:rPr>
        <w:t>Policija bo glede na navedeno izvajala dejavnosti, ki bodo usmerjene tudi v prepoznavo drugih, slabše prepoznanih oblik izkoriščanja žrtve trgovine z ljudmi. Ob tem bo posebna pozornost namenjena odkrivanju žrtev trgovine z ljudmi med otroki, delavci migranti in nezakonitimi migranti.</w:t>
      </w:r>
    </w:p>
    <w:p w:rsidR="00A241FD" w:rsidRPr="00991309" w:rsidRDefault="00A241FD" w:rsidP="00A241FD">
      <w:pPr>
        <w:spacing w:after="0"/>
        <w:jc w:val="both"/>
        <w:rPr>
          <w:rFonts w:cs="Calibri"/>
          <w:b/>
          <w:u w:val="single"/>
        </w:rPr>
      </w:pPr>
    </w:p>
    <w:p w:rsidR="00A241FD" w:rsidRPr="00991309" w:rsidRDefault="00A241FD" w:rsidP="00A241FD">
      <w:pPr>
        <w:tabs>
          <w:tab w:val="left" w:pos="720"/>
        </w:tabs>
        <w:autoSpaceDE w:val="0"/>
        <w:autoSpaceDN w:val="0"/>
        <w:adjustRightInd w:val="0"/>
        <w:spacing w:after="0"/>
        <w:ind w:left="708" w:hanging="708"/>
        <w:jc w:val="both"/>
        <w:rPr>
          <w:rFonts w:ascii="Arial" w:hAnsi="Arial" w:cs="Arial"/>
          <w:sz w:val="20"/>
          <w:szCs w:val="20"/>
        </w:rPr>
      </w:pPr>
      <w:r w:rsidRPr="00991309">
        <w:rPr>
          <w:rFonts w:ascii="Arial" w:hAnsi="Arial" w:cs="Arial"/>
          <w:sz w:val="20"/>
          <w:szCs w:val="20"/>
          <w:u w:val="single"/>
        </w:rPr>
        <w:t>Cilj 1:</w:t>
      </w:r>
      <w:r w:rsidRPr="00991309">
        <w:rPr>
          <w:rFonts w:ascii="Arial" w:hAnsi="Arial" w:cs="Arial"/>
          <w:sz w:val="20"/>
          <w:szCs w:val="20"/>
        </w:rPr>
        <w:tab/>
        <w:t>Policija bo na lokalni, regionalni in državni ravni še naprej usmerjeno in učinkovito izvajala vse svoje pristojnosti pri odkrivanju in preiskovanju kaznivega dejanja trgovine z ljudmi ter dejavnosti v postopkih identifikacije žrtev trgovine z ljudmi.</w:t>
      </w:r>
    </w:p>
    <w:p w:rsidR="00A241FD" w:rsidRPr="00991309" w:rsidRDefault="00A241FD" w:rsidP="00A241FD">
      <w:pPr>
        <w:tabs>
          <w:tab w:val="left" w:pos="720"/>
        </w:tabs>
        <w:autoSpaceDE w:val="0"/>
        <w:autoSpaceDN w:val="0"/>
        <w:adjustRightInd w:val="0"/>
        <w:spacing w:after="0"/>
        <w:ind w:left="708" w:hanging="708"/>
        <w:jc w:val="both"/>
        <w:rPr>
          <w:rFonts w:ascii="Arial" w:hAnsi="Arial" w:cs="Arial"/>
          <w:sz w:val="20"/>
          <w:szCs w:val="20"/>
        </w:rPr>
      </w:pPr>
    </w:p>
    <w:p w:rsidR="00A241FD" w:rsidRPr="00991309" w:rsidRDefault="00A241FD" w:rsidP="00A241FD">
      <w:pPr>
        <w:tabs>
          <w:tab w:val="left" w:pos="720"/>
        </w:tabs>
        <w:autoSpaceDE w:val="0"/>
        <w:autoSpaceDN w:val="0"/>
        <w:adjustRightInd w:val="0"/>
        <w:spacing w:after="0"/>
        <w:ind w:left="708" w:hanging="708"/>
        <w:jc w:val="both"/>
        <w:rPr>
          <w:rFonts w:ascii="Arial" w:hAnsi="Arial" w:cs="Arial"/>
          <w:sz w:val="20"/>
          <w:szCs w:val="20"/>
        </w:rPr>
      </w:pPr>
      <w:r w:rsidRPr="00991309">
        <w:rPr>
          <w:rFonts w:ascii="Arial" w:hAnsi="Arial" w:cs="Arial"/>
          <w:sz w:val="20"/>
          <w:szCs w:val="20"/>
          <w:u w:val="single"/>
        </w:rPr>
        <w:t>Cilj 2:</w:t>
      </w:r>
      <w:r w:rsidRPr="00991309">
        <w:rPr>
          <w:rFonts w:ascii="Arial" w:hAnsi="Arial" w:cs="Arial"/>
          <w:sz w:val="20"/>
          <w:szCs w:val="20"/>
        </w:rPr>
        <w:tab/>
        <w:t>Policija bo na vseh ravneh svojega delovanja okrepila proaktivne dejavnosti, ki bodo usmerjene v identifikacijo žrtev trgovine z ljudmi, izkoriščanih zaradi prisilnega dela in drugih oblik izkoriščanja. Policija bo ob koordinaciji Službe za preprečevanje in boj proti trgovini z ljudmi, MNZ, sodelovala s pristojnimi državnimi organi, ki se pri izvajanju svojih pristojnosti in pooblastil lahko srečajo s problematiko trgovine z ljudmi (FURS, Tržni inšpektorat RS, IRSD in drugimi), nevladnimi organizacijami in sindikati, ki sodelujejo pri boju proti trgovini z ljudmi. V tem smislu bodo načrtovane skupne dejavnosti v obliki skupnih akcijskih dni, katerih cilj bo identificirati morebitne žrtve trgovine z ljudmi v določenih gospodarskih dejavnostih in panogah.</w:t>
      </w:r>
    </w:p>
    <w:p w:rsidR="00A241FD" w:rsidRPr="00991309" w:rsidRDefault="00A241FD" w:rsidP="00A241FD">
      <w:pPr>
        <w:spacing w:after="0"/>
        <w:contextualSpacing/>
        <w:jc w:val="both"/>
        <w:rPr>
          <w:rFonts w:ascii="Arial" w:hAnsi="Arial" w:cs="Arial"/>
          <w:b/>
          <w:sz w:val="20"/>
          <w:szCs w:val="20"/>
          <w:u w:val="single"/>
        </w:rPr>
      </w:pPr>
    </w:p>
    <w:p w:rsidR="00A241FD" w:rsidRPr="00991309" w:rsidRDefault="00A241FD" w:rsidP="00A241FD">
      <w:pPr>
        <w:tabs>
          <w:tab w:val="left" w:pos="720"/>
        </w:tabs>
        <w:autoSpaceDE w:val="0"/>
        <w:autoSpaceDN w:val="0"/>
        <w:adjustRightInd w:val="0"/>
        <w:spacing w:after="0"/>
        <w:ind w:left="708" w:hanging="708"/>
        <w:jc w:val="both"/>
        <w:rPr>
          <w:rFonts w:ascii="Arial" w:hAnsi="Arial" w:cs="Arial"/>
          <w:sz w:val="20"/>
          <w:szCs w:val="20"/>
        </w:rPr>
      </w:pPr>
      <w:r w:rsidRPr="00991309">
        <w:rPr>
          <w:rFonts w:ascii="Arial" w:hAnsi="Arial" w:cs="Arial"/>
          <w:sz w:val="20"/>
          <w:szCs w:val="20"/>
          <w:u w:val="single"/>
        </w:rPr>
        <w:t>Cilj 3:</w:t>
      </w:r>
      <w:r w:rsidRPr="00991309">
        <w:rPr>
          <w:rFonts w:ascii="Arial" w:hAnsi="Arial" w:cs="Arial"/>
          <w:sz w:val="20"/>
          <w:szCs w:val="20"/>
        </w:rPr>
        <w:t xml:space="preserve"> Policija bo v okviru političnega cikla EU za boj proti hudim oblikam organiziranega mednarodnega kriminala in Evropske </w:t>
      </w:r>
      <w:proofErr w:type="spellStart"/>
      <w:r w:rsidRPr="00991309">
        <w:rPr>
          <w:rFonts w:ascii="Arial" w:hAnsi="Arial" w:cs="Arial"/>
          <w:sz w:val="20"/>
          <w:szCs w:val="20"/>
        </w:rPr>
        <w:t>večdisciplinarne</w:t>
      </w:r>
      <w:proofErr w:type="spellEnd"/>
      <w:r w:rsidRPr="00991309">
        <w:rPr>
          <w:rFonts w:ascii="Arial" w:hAnsi="Arial" w:cs="Arial"/>
          <w:sz w:val="20"/>
          <w:szCs w:val="20"/>
        </w:rPr>
        <w:t xml:space="preserve"> platforme proti grožnjam kriminala na področju trgovine z ljudmi (EMPACT THB) izvajala predvidene dejavnosti iz Operativnega akcijskega načrta za boj proti trgovini z ljudmi. V okviru zmožnosti bo načrtovala in izvedla t. i. skupne akcijske dni, katerih aktivnosti bodo usmerjene v prepoznavo žrtev trgovine z ljudmi.</w:t>
      </w:r>
    </w:p>
    <w:p w:rsidR="00A241FD" w:rsidRPr="00991309" w:rsidRDefault="00A241FD" w:rsidP="00A241FD">
      <w:pPr>
        <w:tabs>
          <w:tab w:val="left" w:pos="720"/>
        </w:tabs>
        <w:autoSpaceDE w:val="0"/>
        <w:autoSpaceDN w:val="0"/>
        <w:adjustRightInd w:val="0"/>
        <w:spacing w:after="0"/>
        <w:jc w:val="both"/>
        <w:rPr>
          <w:rFonts w:ascii="Arial" w:hAnsi="Arial" w:cs="Arial"/>
          <w:sz w:val="20"/>
          <w:szCs w:val="20"/>
          <w:u w:val="single"/>
        </w:rPr>
      </w:pPr>
    </w:p>
    <w:p w:rsidR="00A241FD" w:rsidRPr="00991309" w:rsidRDefault="00A241FD" w:rsidP="00A241FD">
      <w:pPr>
        <w:tabs>
          <w:tab w:val="left" w:pos="720"/>
        </w:tabs>
        <w:autoSpaceDE w:val="0"/>
        <w:autoSpaceDN w:val="0"/>
        <w:adjustRightInd w:val="0"/>
        <w:spacing w:after="0"/>
        <w:ind w:left="708" w:hanging="708"/>
        <w:jc w:val="both"/>
        <w:rPr>
          <w:rFonts w:ascii="Arial" w:hAnsi="Arial" w:cs="Arial"/>
          <w:sz w:val="20"/>
          <w:szCs w:val="20"/>
        </w:rPr>
      </w:pPr>
      <w:r w:rsidRPr="00991309">
        <w:rPr>
          <w:rFonts w:ascii="Arial" w:hAnsi="Arial" w:cs="Arial"/>
          <w:sz w:val="20"/>
          <w:szCs w:val="20"/>
          <w:u w:val="single"/>
        </w:rPr>
        <w:t>Cilj 4:</w:t>
      </w:r>
      <w:r w:rsidRPr="00991309">
        <w:rPr>
          <w:rFonts w:ascii="Arial" w:hAnsi="Arial" w:cs="Arial"/>
          <w:sz w:val="20"/>
          <w:szCs w:val="20"/>
        </w:rPr>
        <w:tab/>
        <w:t>Kriminalistična policija bo okrepila proaktivne dejavnosti, usmerjene v identifikacijo kriminalnih združb in posameznikov, ki zlorabljajo legalne poslovne modele z namenom izkoriščanja žrtev trgovine z ljudmi.</w:t>
      </w:r>
    </w:p>
    <w:p w:rsidR="00A241FD" w:rsidRPr="00991309" w:rsidRDefault="00A241FD" w:rsidP="00A241FD">
      <w:pPr>
        <w:spacing w:after="160"/>
        <w:contextualSpacing/>
        <w:rPr>
          <w:rFonts w:ascii="Arial" w:hAnsi="Arial" w:cs="Arial"/>
          <w:sz w:val="20"/>
          <w:szCs w:val="20"/>
        </w:rPr>
      </w:pPr>
    </w:p>
    <w:tbl>
      <w:tblPr>
        <w:tblW w:w="871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51"/>
        <w:gridCol w:w="6763"/>
      </w:tblGrid>
      <w:tr w:rsidR="00A241FD" w:rsidRPr="00991309" w:rsidTr="007437CE">
        <w:tc>
          <w:tcPr>
            <w:tcW w:w="1951"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t xml:space="preserve">Nosilec: </w:t>
            </w:r>
            <w:r w:rsidRPr="007437CE">
              <w:rPr>
                <w:rFonts w:ascii="Arial" w:eastAsia="Times New Roman" w:hAnsi="Arial" w:cs="Arial"/>
                <w:sz w:val="20"/>
                <w:szCs w:val="20"/>
              </w:rPr>
              <w:tab/>
            </w:r>
          </w:p>
        </w:tc>
        <w:tc>
          <w:tcPr>
            <w:tcW w:w="6763" w:type="dxa"/>
            <w:shd w:val="clear" w:color="auto" w:fill="auto"/>
          </w:tcPr>
          <w:p w:rsidR="00A241FD" w:rsidRPr="007437CE" w:rsidRDefault="00A241FD" w:rsidP="007437CE">
            <w:pPr>
              <w:autoSpaceDE w:val="0"/>
              <w:autoSpaceDN w:val="0"/>
              <w:adjustRightInd w:val="0"/>
              <w:spacing w:after="0"/>
              <w:jc w:val="both"/>
              <w:rPr>
                <w:rFonts w:ascii="ArialMT" w:hAnsi="ArialMT" w:cs="ArialMT"/>
                <w:sz w:val="20"/>
                <w:szCs w:val="20"/>
                <w:lang w:eastAsia="sl-SI"/>
              </w:rPr>
            </w:pPr>
            <w:r w:rsidRPr="007437CE">
              <w:rPr>
                <w:rFonts w:ascii="Arial" w:hAnsi="Arial" w:cs="Arial"/>
                <w:sz w:val="20"/>
                <w:szCs w:val="20"/>
              </w:rPr>
              <w:t>Ministrstvo za notranje zadeve – Policija (GPU UKP)</w:t>
            </w:r>
          </w:p>
        </w:tc>
      </w:tr>
      <w:tr w:rsidR="00A241FD" w:rsidRPr="00991309" w:rsidTr="007437CE">
        <w:tc>
          <w:tcPr>
            <w:tcW w:w="1951"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t>Sodelujoči:</w:t>
            </w:r>
          </w:p>
        </w:tc>
        <w:tc>
          <w:tcPr>
            <w:tcW w:w="6763" w:type="dxa"/>
            <w:shd w:val="clear" w:color="auto" w:fill="auto"/>
          </w:tcPr>
          <w:p w:rsidR="00A241FD" w:rsidRPr="007437CE" w:rsidRDefault="00A241FD" w:rsidP="007437CE">
            <w:pPr>
              <w:spacing w:after="0"/>
              <w:jc w:val="both"/>
              <w:rPr>
                <w:rFonts w:ascii="Arial" w:eastAsia="Times New Roman" w:hAnsi="Arial" w:cs="Arial"/>
                <w:sz w:val="20"/>
                <w:szCs w:val="20"/>
                <w:lang w:eastAsia="sl-SI"/>
              </w:rPr>
            </w:pPr>
            <w:r w:rsidRPr="007437CE">
              <w:rPr>
                <w:rFonts w:ascii="Arial" w:hAnsi="Arial" w:cs="Arial"/>
                <w:sz w:val="20"/>
                <w:szCs w:val="20"/>
              </w:rPr>
              <w:t>Specializirano državno tožilstvo RS, Ministrstvo za notranje zadeve (SPBTL), FURS, Tržni inšpektorat Republike Slovenije, IRSD, nevladne organizacije, sindikati</w:t>
            </w:r>
          </w:p>
        </w:tc>
      </w:tr>
      <w:tr w:rsidR="00A241FD" w:rsidRPr="00991309" w:rsidTr="007437CE">
        <w:trPr>
          <w:trHeight w:val="182"/>
        </w:trPr>
        <w:tc>
          <w:tcPr>
            <w:tcW w:w="1951"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t xml:space="preserve">Rok: </w:t>
            </w:r>
            <w:r w:rsidRPr="007437CE">
              <w:rPr>
                <w:rFonts w:ascii="Arial" w:eastAsia="Times New Roman" w:hAnsi="Arial" w:cs="Arial"/>
                <w:sz w:val="20"/>
                <w:szCs w:val="20"/>
              </w:rPr>
              <w:tab/>
            </w:r>
          </w:p>
        </w:tc>
        <w:tc>
          <w:tcPr>
            <w:tcW w:w="6763" w:type="dxa"/>
            <w:shd w:val="clear" w:color="auto" w:fill="auto"/>
          </w:tcPr>
          <w:p w:rsidR="00A241FD" w:rsidRPr="007437CE" w:rsidRDefault="00A241FD" w:rsidP="007437CE">
            <w:pPr>
              <w:spacing w:after="0"/>
              <w:jc w:val="both"/>
              <w:rPr>
                <w:rFonts w:ascii="Arial" w:eastAsia="Times New Roman" w:hAnsi="Arial" w:cs="Arial"/>
                <w:sz w:val="20"/>
                <w:szCs w:val="20"/>
                <w:lang w:eastAsia="sl-SI"/>
              </w:rPr>
            </w:pPr>
            <w:r w:rsidRPr="007437CE">
              <w:rPr>
                <w:rFonts w:ascii="Arial" w:hAnsi="Arial" w:cs="Arial"/>
                <w:sz w:val="20"/>
                <w:szCs w:val="20"/>
              </w:rPr>
              <w:t>Kontinuiran proces</w:t>
            </w:r>
          </w:p>
        </w:tc>
      </w:tr>
    </w:tbl>
    <w:p w:rsidR="00A241FD" w:rsidRDefault="00A241FD" w:rsidP="00A241FD">
      <w:pPr>
        <w:widowControl w:val="0"/>
        <w:overflowPunct w:val="0"/>
        <w:autoSpaceDE w:val="0"/>
        <w:autoSpaceDN w:val="0"/>
        <w:adjustRightInd w:val="0"/>
        <w:spacing w:after="0"/>
        <w:jc w:val="both"/>
        <w:textAlignment w:val="baseline"/>
        <w:rPr>
          <w:rFonts w:ascii="Arial" w:eastAsia="Times New Roman" w:hAnsi="Arial" w:cs="Arial"/>
          <w:b/>
          <w:bCs/>
          <w:sz w:val="20"/>
          <w:szCs w:val="20"/>
          <w:lang w:eastAsia="sl-SI"/>
        </w:rPr>
      </w:pPr>
    </w:p>
    <w:p w:rsidR="00A241FD" w:rsidRPr="00991309" w:rsidRDefault="00A241FD" w:rsidP="00A241FD">
      <w:pPr>
        <w:widowControl w:val="0"/>
        <w:overflowPunct w:val="0"/>
        <w:autoSpaceDE w:val="0"/>
        <w:autoSpaceDN w:val="0"/>
        <w:adjustRightInd w:val="0"/>
        <w:spacing w:after="0"/>
        <w:jc w:val="both"/>
        <w:textAlignment w:val="baseline"/>
        <w:rPr>
          <w:rFonts w:ascii="Arial" w:eastAsia="Times New Roman" w:hAnsi="Arial" w:cs="Arial"/>
          <w:b/>
          <w:bCs/>
          <w:sz w:val="20"/>
          <w:szCs w:val="20"/>
          <w:lang w:eastAsia="sl-SI"/>
        </w:rPr>
      </w:pPr>
    </w:p>
    <w:p w:rsidR="00A241FD" w:rsidRPr="00991309" w:rsidRDefault="00A241FD" w:rsidP="00A241FD">
      <w:pPr>
        <w:pStyle w:val="Naslov2"/>
        <w:ind w:left="705" w:hanging="705"/>
        <w:jc w:val="both"/>
        <w:rPr>
          <w:rFonts w:ascii="Arial" w:hAnsi="Arial" w:cs="Arial"/>
          <w:i w:val="0"/>
          <w:sz w:val="22"/>
          <w:szCs w:val="22"/>
          <w:lang w:eastAsia="sl-SI"/>
        </w:rPr>
      </w:pPr>
      <w:bookmarkStart w:id="10" w:name="_Toc63927926"/>
      <w:r w:rsidRPr="00991309">
        <w:rPr>
          <w:rFonts w:ascii="Arial" w:hAnsi="Arial" w:cs="Arial"/>
          <w:i w:val="0"/>
          <w:sz w:val="22"/>
          <w:szCs w:val="22"/>
          <w:lang w:eastAsia="sl-SI"/>
        </w:rPr>
        <w:lastRenderedPageBreak/>
        <w:t>2.2</w:t>
      </w:r>
      <w:r w:rsidRPr="00991309">
        <w:rPr>
          <w:rFonts w:ascii="Arial" w:hAnsi="Arial" w:cs="Arial"/>
          <w:i w:val="0"/>
          <w:sz w:val="22"/>
          <w:szCs w:val="22"/>
          <w:lang w:eastAsia="sl-SI"/>
        </w:rPr>
        <w:tab/>
        <w:t>Okrepitev aktivnosti za odkrivanje kaznivih dejanj trgovine z ljudmi za namen prisilnega dela</w:t>
      </w:r>
      <w:bookmarkEnd w:id="10"/>
    </w:p>
    <w:p w:rsidR="00A241FD" w:rsidRPr="00991309" w:rsidRDefault="00A241FD" w:rsidP="00A241FD">
      <w:pPr>
        <w:spacing w:after="0"/>
        <w:jc w:val="both"/>
        <w:rPr>
          <w:rFonts w:ascii="Arial" w:hAnsi="Arial" w:cs="Arial"/>
          <w:sz w:val="20"/>
          <w:szCs w:val="20"/>
          <w:lang w:eastAsia="sl-SI"/>
        </w:rPr>
      </w:pPr>
    </w:p>
    <w:p w:rsidR="00A241FD" w:rsidRPr="00991309" w:rsidRDefault="00A241FD" w:rsidP="00A241FD">
      <w:pPr>
        <w:autoSpaceDE w:val="0"/>
        <w:autoSpaceDN w:val="0"/>
        <w:adjustRightInd w:val="0"/>
        <w:spacing w:after="0"/>
        <w:jc w:val="both"/>
        <w:rPr>
          <w:rFonts w:ascii="Arial" w:hAnsi="Arial" w:cs="Arial"/>
          <w:sz w:val="20"/>
          <w:szCs w:val="20"/>
          <w:lang w:eastAsia="sl-SI"/>
        </w:rPr>
      </w:pPr>
      <w:r w:rsidRPr="00991309">
        <w:rPr>
          <w:rFonts w:ascii="Arial" w:eastAsia="Times New Roman" w:hAnsi="Arial" w:cs="Arial"/>
          <w:color w:val="000000"/>
          <w:sz w:val="20"/>
          <w:szCs w:val="20"/>
        </w:rPr>
        <w:t>Trgovino z ljudmi za namen prisilnega dela je težko odkrivati, preiskovati in dokazovati</w:t>
      </w:r>
      <w:r w:rsidRPr="00991309">
        <w:rPr>
          <w:rFonts w:ascii="Arial" w:eastAsia="Times New Roman" w:hAnsi="Arial" w:cs="Arial"/>
          <w:sz w:val="20"/>
          <w:szCs w:val="20"/>
        </w:rPr>
        <w:t xml:space="preserve">, zato je treba na tem področju delovati bolj proaktivno. </w:t>
      </w:r>
      <w:r w:rsidRPr="00991309">
        <w:rPr>
          <w:rFonts w:ascii="Arial" w:hAnsi="Arial" w:cs="Arial"/>
          <w:sz w:val="20"/>
          <w:szCs w:val="20"/>
          <w:lang w:eastAsia="sl-SI"/>
        </w:rPr>
        <w:t xml:space="preserve">Tudi skupina GRETA v priporočilih iz drugega kroga ocenjevanja predlaga, da slovenski organi sprejmejo nadaljnje ukrepe za preprečevanje trgovine z ljudmi zaradi izkoriščanja delovne sile. V ta namen je treba </w:t>
      </w:r>
      <w:r w:rsidRPr="00991309">
        <w:rPr>
          <w:rFonts w:ascii="Arial" w:hAnsi="Arial" w:cs="Arial"/>
          <w:bCs/>
          <w:sz w:val="20"/>
          <w:szCs w:val="20"/>
          <w:lang w:eastAsia="sl-SI"/>
        </w:rPr>
        <w:t xml:space="preserve">inšpektorje za delo in druge pomembne akterje spodbuditi, da si prizadevajo za </w:t>
      </w:r>
      <w:proofErr w:type="spellStart"/>
      <w:r w:rsidRPr="00991309">
        <w:rPr>
          <w:rFonts w:ascii="Arial" w:hAnsi="Arial" w:cs="Arial"/>
          <w:bCs/>
          <w:sz w:val="20"/>
          <w:szCs w:val="20"/>
          <w:lang w:eastAsia="sl-SI"/>
        </w:rPr>
        <w:t>tvornejši</w:t>
      </w:r>
      <w:proofErr w:type="spellEnd"/>
      <w:r w:rsidRPr="00991309">
        <w:rPr>
          <w:rFonts w:ascii="Arial" w:hAnsi="Arial" w:cs="Arial"/>
          <w:bCs/>
          <w:sz w:val="20"/>
          <w:szCs w:val="20"/>
          <w:lang w:eastAsia="sl-SI"/>
        </w:rPr>
        <w:t xml:space="preserve"> pristop in razširijo svoje terensko delo za prepoznavo potencialnih žrtev trgovine z ljudmi, razmisliti pa bi bilo treba tudi o</w:t>
      </w:r>
      <w:r w:rsidRPr="00991309">
        <w:rPr>
          <w:rFonts w:ascii="Arial" w:hAnsi="Arial" w:cs="Arial"/>
          <w:sz w:val="20"/>
          <w:szCs w:val="20"/>
          <w:lang w:eastAsia="sl-SI"/>
        </w:rPr>
        <w:t xml:space="preserve"> </w:t>
      </w:r>
      <w:r w:rsidRPr="00991309">
        <w:rPr>
          <w:rFonts w:ascii="Arial" w:hAnsi="Arial" w:cs="Arial"/>
          <w:bCs/>
          <w:sz w:val="20"/>
          <w:szCs w:val="20"/>
          <w:lang w:eastAsia="sl-SI"/>
        </w:rPr>
        <w:t xml:space="preserve">izboljšanju mehanizmov in postopkov za prepoznavo oseb, ki so žrtve trgovine z ljudmi v državi </w:t>
      </w:r>
      <w:r w:rsidRPr="00991309">
        <w:rPr>
          <w:rFonts w:ascii="Arial" w:hAnsi="Arial" w:cs="Arial"/>
          <w:sz w:val="20"/>
          <w:szCs w:val="20"/>
          <w:lang w:eastAsia="sl-SI"/>
        </w:rPr>
        <w:t>(97. odstavek).</w:t>
      </w:r>
    </w:p>
    <w:p w:rsidR="00A241FD" w:rsidRPr="00991309" w:rsidRDefault="00A241FD" w:rsidP="00A241FD">
      <w:pPr>
        <w:spacing w:after="0"/>
        <w:jc w:val="both"/>
        <w:rPr>
          <w:rFonts w:ascii="Arial" w:eastAsia="Times New Roman" w:hAnsi="Arial" w:cs="Arial"/>
          <w:sz w:val="20"/>
          <w:szCs w:val="20"/>
        </w:rPr>
      </w:pPr>
    </w:p>
    <w:p w:rsidR="00A241FD" w:rsidRPr="00991309" w:rsidRDefault="00A241FD" w:rsidP="00A241FD">
      <w:pPr>
        <w:spacing w:after="0"/>
        <w:jc w:val="both"/>
        <w:rPr>
          <w:rFonts w:ascii="Arial" w:eastAsia="Times New Roman" w:hAnsi="Arial" w:cs="Arial"/>
          <w:sz w:val="20"/>
          <w:szCs w:val="20"/>
        </w:rPr>
      </w:pPr>
      <w:r w:rsidRPr="00991309">
        <w:rPr>
          <w:rFonts w:ascii="Arial" w:eastAsia="Times New Roman" w:hAnsi="Arial" w:cs="Arial"/>
          <w:sz w:val="20"/>
          <w:szCs w:val="20"/>
        </w:rPr>
        <w:t>Za učinkovitejše delo na tem področju je treba zato zagotoviti redno izmenjavo informacij med vsemi pomembnimi deležniki in izvedbo aktivnosti, usmerjenih v identifikacijo</w:t>
      </w:r>
      <w:r w:rsidRPr="00991309">
        <w:rPr>
          <w:rFonts w:ascii="Arial" w:hAnsi="Arial" w:cs="Arial"/>
          <w:sz w:val="20"/>
          <w:szCs w:val="20"/>
        </w:rPr>
        <w:t xml:space="preserve"> žrtev trgovine z ljudmi, izkoriščanih zaradi prisilnega dela. Praksa v nekaterih drugih državah kaže tudi potrebo po pripravi smernic za delo inšpektorjev za delo, ki bodo pripomogle k učinkovitejšemu odkrivanju teh kaznivih dejanj.</w:t>
      </w:r>
    </w:p>
    <w:p w:rsidR="00A241FD" w:rsidRPr="00991309" w:rsidRDefault="00A241FD" w:rsidP="00A241FD">
      <w:pPr>
        <w:spacing w:after="0"/>
        <w:jc w:val="both"/>
        <w:rPr>
          <w:rFonts w:ascii="Arial" w:eastAsia="Times New Roman" w:hAnsi="Arial" w:cs="Arial"/>
          <w:sz w:val="20"/>
          <w:szCs w:val="20"/>
        </w:rPr>
      </w:pPr>
    </w:p>
    <w:p w:rsidR="00A241FD" w:rsidRPr="00991309" w:rsidRDefault="00A241FD" w:rsidP="00A241FD">
      <w:pPr>
        <w:tabs>
          <w:tab w:val="left" w:pos="720"/>
        </w:tabs>
        <w:autoSpaceDE w:val="0"/>
        <w:autoSpaceDN w:val="0"/>
        <w:adjustRightInd w:val="0"/>
        <w:spacing w:after="0"/>
        <w:ind w:left="708" w:hanging="708"/>
        <w:jc w:val="both"/>
        <w:rPr>
          <w:rFonts w:ascii="Arial" w:hAnsi="Arial" w:cs="Arial"/>
          <w:sz w:val="20"/>
          <w:szCs w:val="20"/>
        </w:rPr>
      </w:pPr>
      <w:r w:rsidRPr="00991309">
        <w:rPr>
          <w:rFonts w:ascii="Arial" w:hAnsi="Arial" w:cs="Arial"/>
          <w:sz w:val="20"/>
          <w:szCs w:val="20"/>
          <w:u w:val="single"/>
        </w:rPr>
        <w:t>Cilj 1:</w:t>
      </w:r>
      <w:r w:rsidRPr="00991309">
        <w:rPr>
          <w:rFonts w:ascii="Arial" w:hAnsi="Arial" w:cs="Arial"/>
          <w:sz w:val="20"/>
          <w:szCs w:val="20"/>
        </w:rPr>
        <w:tab/>
        <w:t>Redno izmenjavati informacije</w:t>
      </w:r>
      <w:r w:rsidRPr="00991309">
        <w:rPr>
          <w:rFonts w:ascii="Arial" w:eastAsia="Times New Roman" w:hAnsi="Arial" w:cs="Arial"/>
          <w:sz w:val="20"/>
          <w:szCs w:val="20"/>
        </w:rPr>
        <w:t xml:space="preserve"> med</w:t>
      </w:r>
      <w:r w:rsidRPr="00991309">
        <w:rPr>
          <w:rFonts w:ascii="Arial" w:hAnsi="Arial" w:cs="Arial"/>
          <w:sz w:val="20"/>
          <w:szCs w:val="20"/>
        </w:rPr>
        <w:t xml:space="preserve"> pristojnimi državnimi organi, ki se pri izvajanju svojih pristojnosti in pooblastil lahko srečajo s problematiko trgovine z ljudmi za namen prisilnega dela</w:t>
      </w:r>
      <w:r w:rsidRPr="00991309">
        <w:rPr>
          <w:rFonts w:ascii="Arial" w:eastAsia="Times New Roman" w:hAnsi="Arial" w:cs="Arial"/>
          <w:sz w:val="20"/>
          <w:szCs w:val="20"/>
        </w:rPr>
        <w:t xml:space="preserve">. Na podlagi opravljenih analiz in usmeritev za delo se po predhodnem dogovoru izvedejo aktivnosti, osredotočene na rizične skupine oziroma dejavnosti. Po potrebi je v delo skupine vključen tudi predstavnik </w:t>
      </w:r>
      <w:r w:rsidRPr="00991309">
        <w:rPr>
          <w:rFonts w:ascii="Arial" w:hAnsi="Arial" w:cs="Arial"/>
          <w:sz w:val="20"/>
          <w:szCs w:val="20"/>
        </w:rPr>
        <w:t>Specializiranega državnega tožilstva RS.</w:t>
      </w:r>
    </w:p>
    <w:p w:rsidR="00A241FD" w:rsidRPr="00991309" w:rsidRDefault="00A241FD" w:rsidP="00A241FD">
      <w:pPr>
        <w:tabs>
          <w:tab w:val="left" w:pos="720"/>
        </w:tabs>
        <w:autoSpaceDE w:val="0"/>
        <w:autoSpaceDN w:val="0"/>
        <w:adjustRightInd w:val="0"/>
        <w:spacing w:after="0"/>
        <w:ind w:left="708" w:hanging="708"/>
        <w:jc w:val="both"/>
        <w:rPr>
          <w:rFonts w:ascii="Arial" w:eastAsia="Times New Roman" w:hAnsi="Arial" w:cs="Arial"/>
          <w:sz w:val="20"/>
          <w:szCs w:val="20"/>
        </w:rPr>
      </w:pPr>
    </w:p>
    <w:tbl>
      <w:tblPr>
        <w:tblW w:w="871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51"/>
        <w:gridCol w:w="6763"/>
      </w:tblGrid>
      <w:tr w:rsidR="00A241FD" w:rsidRPr="00991309" w:rsidTr="007437CE">
        <w:tc>
          <w:tcPr>
            <w:tcW w:w="1951"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t xml:space="preserve">Nosilec: </w:t>
            </w:r>
            <w:r w:rsidRPr="007437CE">
              <w:rPr>
                <w:rFonts w:ascii="Arial" w:eastAsia="Times New Roman" w:hAnsi="Arial" w:cs="Arial"/>
                <w:sz w:val="20"/>
                <w:szCs w:val="20"/>
              </w:rPr>
              <w:tab/>
            </w:r>
          </w:p>
        </w:tc>
        <w:tc>
          <w:tcPr>
            <w:tcW w:w="6763" w:type="dxa"/>
            <w:shd w:val="clear" w:color="auto" w:fill="auto"/>
          </w:tcPr>
          <w:p w:rsidR="00A241FD" w:rsidRPr="007437CE" w:rsidRDefault="00A241FD" w:rsidP="007437CE">
            <w:pPr>
              <w:autoSpaceDE w:val="0"/>
              <w:autoSpaceDN w:val="0"/>
              <w:adjustRightInd w:val="0"/>
              <w:spacing w:after="0"/>
              <w:jc w:val="both"/>
              <w:rPr>
                <w:rFonts w:ascii="ArialMT" w:hAnsi="ArialMT" w:cs="ArialMT"/>
                <w:sz w:val="20"/>
                <w:szCs w:val="20"/>
                <w:lang w:eastAsia="sl-SI"/>
              </w:rPr>
            </w:pPr>
            <w:r w:rsidRPr="007437CE">
              <w:rPr>
                <w:rFonts w:ascii="Arial" w:eastAsia="Times New Roman" w:hAnsi="Arial" w:cs="Arial"/>
                <w:color w:val="000000"/>
                <w:sz w:val="20"/>
                <w:szCs w:val="20"/>
                <w:lang w:eastAsia="sl-SI"/>
              </w:rPr>
              <w:t>Nacionalni koordinator za boj proti trgovini z ljudmi</w:t>
            </w:r>
          </w:p>
        </w:tc>
      </w:tr>
      <w:tr w:rsidR="00A241FD" w:rsidRPr="00991309" w:rsidTr="007437CE">
        <w:tc>
          <w:tcPr>
            <w:tcW w:w="1951"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t>Sodelujoči:</w:t>
            </w:r>
          </w:p>
        </w:tc>
        <w:tc>
          <w:tcPr>
            <w:tcW w:w="6763" w:type="dxa"/>
            <w:shd w:val="clear" w:color="auto" w:fill="auto"/>
          </w:tcPr>
          <w:p w:rsidR="00A241FD" w:rsidRPr="007437CE" w:rsidRDefault="00A241FD" w:rsidP="007437CE">
            <w:pPr>
              <w:spacing w:after="0"/>
              <w:jc w:val="both"/>
              <w:rPr>
                <w:rFonts w:ascii="Arial" w:eastAsia="Times New Roman" w:hAnsi="Arial" w:cs="Arial"/>
                <w:sz w:val="20"/>
                <w:szCs w:val="20"/>
                <w:lang w:eastAsia="sl-SI"/>
              </w:rPr>
            </w:pPr>
            <w:r w:rsidRPr="007437CE">
              <w:rPr>
                <w:rFonts w:ascii="Arial" w:hAnsi="Arial" w:cs="Arial"/>
                <w:sz w:val="20"/>
                <w:szCs w:val="20"/>
              </w:rPr>
              <w:t>IRSD, Ministrstvo za notranje zadeve – Policija (GPU UKP), FURS, sindikati, Specializirano državno tožilstvo RS, Ministrstvo za notranje zadeve (SPBTL)</w:t>
            </w:r>
          </w:p>
        </w:tc>
      </w:tr>
      <w:tr w:rsidR="00A241FD" w:rsidRPr="00991309" w:rsidTr="007437CE">
        <w:trPr>
          <w:trHeight w:val="182"/>
        </w:trPr>
        <w:tc>
          <w:tcPr>
            <w:tcW w:w="1951"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t xml:space="preserve">Rok: </w:t>
            </w:r>
            <w:r w:rsidRPr="007437CE">
              <w:rPr>
                <w:rFonts w:ascii="Arial" w:eastAsia="Times New Roman" w:hAnsi="Arial" w:cs="Arial"/>
                <w:sz w:val="20"/>
                <w:szCs w:val="20"/>
              </w:rPr>
              <w:tab/>
            </w:r>
          </w:p>
        </w:tc>
        <w:tc>
          <w:tcPr>
            <w:tcW w:w="6763" w:type="dxa"/>
            <w:shd w:val="clear" w:color="auto" w:fill="auto"/>
          </w:tcPr>
          <w:p w:rsidR="00A241FD" w:rsidRPr="007437CE" w:rsidRDefault="00A241FD" w:rsidP="007437CE">
            <w:pPr>
              <w:spacing w:after="0"/>
              <w:jc w:val="both"/>
              <w:rPr>
                <w:rFonts w:ascii="Arial" w:eastAsia="Times New Roman" w:hAnsi="Arial" w:cs="Arial"/>
                <w:sz w:val="20"/>
                <w:szCs w:val="20"/>
                <w:lang w:eastAsia="sl-SI"/>
              </w:rPr>
            </w:pPr>
            <w:r w:rsidRPr="007437CE">
              <w:rPr>
                <w:rFonts w:ascii="Arial" w:hAnsi="Arial" w:cs="Arial"/>
                <w:sz w:val="20"/>
                <w:szCs w:val="20"/>
              </w:rPr>
              <w:t>Kontinuiran proces v letih 2021 in 2022</w:t>
            </w:r>
          </w:p>
        </w:tc>
      </w:tr>
    </w:tbl>
    <w:p w:rsidR="00A241FD" w:rsidRPr="00991309" w:rsidRDefault="00A241FD" w:rsidP="00A241FD">
      <w:pPr>
        <w:spacing w:after="0"/>
        <w:jc w:val="both"/>
        <w:rPr>
          <w:rFonts w:ascii="Arial" w:hAnsi="Arial" w:cs="Arial"/>
          <w:b/>
          <w:sz w:val="20"/>
          <w:szCs w:val="20"/>
          <w:u w:val="single"/>
        </w:rPr>
      </w:pPr>
    </w:p>
    <w:p w:rsidR="00A241FD" w:rsidRPr="00991309" w:rsidRDefault="00A241FD" w:rsidP="00A241FD">
      <w:pPr>
        <w:tabs>
          <w:tab w:val="left" w:pos="720"/>
        </w:tabs>
        <w:autoSpaceDE w:val="0"/>
        <w:autoSpaceDN w:val="0"/>
        <w:adjustRightInd w:val="0"/>
        <w:spacing w:after="0"/>
        <w:ind w:left="708" w:hanging="708"/>
        <w:jc w:val="both"/>
        <w:rPr>
          <w:rFonts w:ascii="Arial" w:hAnsi="Arial" w:cs="Arial"/>
          <w:sz w:val="20"/>
          <w:szCs w:val="20"/>
        </w:rPr>
      </w:pPr>
      <w:r w:rsidRPr="00991309">
        <w:rPr>
          <w:rFonts w:ascii="Arial" w:hAnsi="Arial" w:cs="Arial"/>
          <w:sz w:val="20"/>
          <w:szCs w:val="20"/>
          <w:u w:val="single"/>
        </w:rPr>
        <w:t>Cilj 2:</w:t>
      </w:r>
      <w:r w:rsidRPr="00991309">
        <w:rPr>
          <w:rFonts w:ascii="Arial" w:hAnsi="Arial" w:cs="Arial"/>
          <w:sz w:val="20"/>
          <w:szCs w:val="20"/>
        </w:rPr>
        <w:tab/>
      </w:r>
      <w:r w:rsidRPr="00991309">
        <w:rPr>
          <w:rFonts w:ascii="Arial" w:eastAsia="Times New Roman" w:hAnsi="Arial" w:cs="Arial"/>
          <w:sz w:val="20"/>
          <w:szCs w:val="20"/>
        </w:rPr>
        <w:t>Pripraviti smernice za delo inšpektorjev za delovna razmerja ter inšpektorjev za varnost in zdravje pri delu na področju odkrivanja kaznivih dejanj trgovine z ljudmi.</w:t>
      </w:r>
    </w:p>
    <w:p w:rsidR="00A241FD" w:rsidRPr="00991309" w:rsidRDefault="00A241FD" w:rsidP="00A241FD">
      <w:pPr>
        <w:spacing w:after="0"/>
        <w:jc w:val="both"/>
        <w:rPr>
          <w:rFonts w:ascii="Arial" w:hAnsi="Arial" w:cs="Arial"/>
          <w:sz w:val="20"/>
          <w:szCs w:val="20"/>
        </w:rPr>
      </w:pPr>
    </w:p>
    <w:tbl>
      <w:tblPr>
        <w:tblW w:w="871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51"/>
        <w:gridCol w:w="6763"/>
      </w:tblGrid>
      <w:tr w:rsidR="00A241FD" w:rsidRPr="00991309" w:rsidTr="007437CE">
        <w:tc>
          <w:tcPr>
            <w:tcW w:w="1951"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t xml:space="preserve">Nosilec: </w:t>
            </w:r>
            <w:r w:rsidRPr="007437CE">
              <w:rPr>
                <w:rFonts w:ascii="Arial" w:eastAsia="Times New Roman" w:hAnsi="Arial" w:cs="Arial"/>
                <w:sz w:val="20"/>
                <w:szCs w:val="20"/>
              </w:rPr>
              <w:tab/>
            </w:r>
          </w:p>
        </w:tc>
        <w:tc>
          <w:tcPr>
            <w:tcW w:w="6763" w:type="dxa"/>
            <w:shd w:val="clear" w:color="auto" w:fill="auto"/>
          </w:tcPr>
          <w:p w:rsidR="00A241FD" w:rsidRPr="007437CE" w:rsidRDefault="00A241FD" w:rsidP="007437CE">
            <w:pPr>
              <w:autoSpaceDE w:val="0"/>
              <w:autoSpaceDN w:val="0"/>
              <w:adjustRightInd w:val="0"/>
              <w:spacing w:after="0"/>
              <w:jc w:val="both"/>
              <w:rPr>
                <w:rFonts w:ascii="ArialMT" w:hAnsi="ArialMT" w:cs="ArialMT"/>
                <w:sz w:val="20"/>
                <w:szCs w:val="20"/>
                <w:lang w:eastAsia="sl-SI"/>
              </w:rPr>
            </w:pPr>
            <w:r w:rsidRPr="007437CE">
              <w:rPr>
                <w:rFonts w:ascii="Arial" w:hAnsi="Arial" w:cs="Arial"/>
                <w:sz w:val="20"/>
                <w:szCs w:val="20"/>
              </w:rPr>
              <w:t>IRSD</w:t>
            </w:r>
          </w:p>
        </w:tc>
      </w:tr>
      <w:tr w:rsidR="00A241FD" w:rsidRPr="00991309" w:rsidTr="007437CE">
        <w:tc>
          <w:tcPr>
            <w:tcW w:w="1951"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t>Sodelujoči:</w:t>
            </w:r>
          </w:p>
        </w:tc>
        <w:tc>
          <w:tcPr>
            <w:tcW w:w="6763" w:type="dxa"/>
            <w:shd w:val="clear" w:color="auto" w:fill="auto"/>
          </w:tcPr>
          <w:p w:rsidR="00A241FD" w:rsidRPr="007437CE" w:rsidRDefault="00A241FD" w:rsidP="007437CE">
            <w:pPr>
              <w:spacing w:after="0"/>
              <w:jc w:val="both"/>
              <w:rPr>
                <w:rFonts w:ascii="Arial" w:eastAsia="Times New Roman" w:hAnsi="Arial" w:cs="Arial"/>
                <w:sz w:val="20"/>
                <w:szCs w:val="20"/>
                <w:lang w:eastAsia="sl-SI"/>
              </w:rPr>
            </w:pPr>
            <w:r w:rsidRPr="007437CE">
              <w:rPr>
                <w:rFonts w:ascii="Arial" w:eastAsia="Times New Roman" w:hAnsi="Arial" w:cs="Arial"/>
                <w:color w:val="000000"/>
                <w:sz w:val="20"/>
                <w:szCs w:val="20"/>
                <w:lang w:eastAsia="sl-SI"/>
              </w:rPr>
              <w:t>Nacionalni koordinator za boj proti trgovini z ljudmi</w:t>
            </w:r>
            <w:r w:rsidRPr="007437CE">
              <w:rPr>
                <w:rFonts w:ascii="Arial" w:hAnsi="Arial" w:cs="Arial"/>
                <w:sz w:val="20"/>
                <w:szCs w:val="20"/>
              </w:rPr>
              <w:t>, Ministrstvo za notranje zadeve (SPBTL), Ministrstvo za notranje zadeve – Policija (GPU UKP)</w:t>
            </w:r>
          </w:p>
        </w:tc>
      </w:tr>
      <w:tr w:rsidR="00A241FD" w:rsidRPr="00991309" w:rsidTr="007437CE">
        <w:trPr>
          <w:trHeight w:val="182"/>
        </w:trPr>
        <w:tc>
          <w:tcPr>
            <w:tcW w:w="1951"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t xml:space="preserve">Rok: </w:t>
            </w:r>
            <w:r w:rsidRPr="007437CE">
              <w:rPr>
                <w:rFonts w:ascii="Arial" w:eastAsia="Times New Roman" w:hAnsi="Arial" w:cs="Arial"/>
                <w:sz w:val="20"/>
                <w:szCs w:val="20"/>
              </w:rPr>
              <w:tab/>
            </w:r>
          </w:p>
        </w:tc>
        <w:tc>
          <w:tcPr>
            <w:tcW w:w="6763" w:type="dxa"/>
            <w:shd w:val="clear" w:color="auto" w:fill="auto"/>
          </w:tcPr>
          <w:p w:rsidR="00A241FD" w:rsidRPr="007437CE" w:rsidRDefault="00A241FD" w:rsidP="007437CE">
            <w:pPr>
              <w:spacing w:after="0"/>
              <w:jc w:val="both"/>
              <w:rPr>
                <w:rFonts w:ascii="Arial" w:hAnsi="Arial" w:cs="Arial"/>
                <w:sz w:val="20"/>
                <w:szCs w:val="20"/>
              </w:rPr>
            </w:pPr>
            <w:r w:rsidRPr="007437CE">
              <w:rPr>
                <w:rFonts w:ascii="Arial" w:hAnsi="Arial" w:cs="Arial"/>
                <w:sz w:val="20"/>
                <w:szCs w:val="20"/>
              </w:rPr>
              <w:t>Druga polovica leta 2021</w:t>
            </w:r>
          </w:p>
        </w:tc>
      </w:tr>
    </w:tbl>
    <w:p w:rsidR="00A241FD" w:rsidRPr="00991309" w:rsidRDefault="00A241FD" w:rsidP="00A241FD">
      <w:pPr>
        <w:tabs>
          <w:tab w:val="left" w:pos="720"/>
        </w:tabs>
        <w:autoSpaceDE w:val="0"/>
        <w:autoSpaceDN w:val="0"/>
        <w:adjustRightInd w:val="0"/>
        <w:spacing w:after="0"/>
        <w:jc w:val="both"/>
        <w:rPr>
          <w:rFonts w:ascii="Arial" w:eastAsia="Times New Roman" w:hAnsi="Arial" w:cs="Arial"/>
          <w:sz w:val="20"/>
          <w:szCs w:val="20"/>
        </w:rPr>
      </w:pPr>
    </w:p>
    <w:p w:rsidR="00A241FD" w:rsidRPr="00991309" w:rsidRDefault="00A241FD" w:rsidP="00A241FD">
      <w:pPr>
        <w:pStyle w:val="Naslov2"/>
        <w:rPr>
          <w:rFonts w:ascii="Arial" w:hAnsi="Arial" w:cs="Arial"/>
          <w:i w:val="0"/>
          <w:sz w:val="22"/>
          <w:szCs w:val="22"/>
          <w:lang w:eastAsia="sl-SI"/>
        </w:rPr>
      </w:pPr>
      <w:bookmarkStart w:id="11" w:name="_Toc63927927"/>
      <w:r w:rsidRPr="00991309">
        <w:rPr>
          <w:rFonts w:ascii="Arial" w:hAnsi="Arial" w:cs="Arial"/>
          <w:i w:val="0"/>
          <w:sz w:val="22"/>
          <w:szCs w:val="22"/>
          <w:lang w:eastAsia="sl-SI"/>
        </w:rPr>
        <w:t>2.3</w:t>
      </w:r>
      <w:r w:rsidRPr="00991309">
        <w:rPr>
          <w:rFonts w:ascii="Arial" w:hAnsi="Arial" w:cs="Arial"/>
          <w:i w:val="0"/>
          <w:sz w:val="22"/>
          <w:szCs w:val="22"/>
          <w:lang w:eastAsia="sl-SI"/>
        </w:rPr>
        <w:tab/>
        <w:t>Uspešnejši pregon storilcev kaznivih dejanj trgovine z ljudmi</w:t>
      </w:r>
      <w:bookmarkEnd w:id="11"/>
    </w:p>
    <w:p w:rsidR="00A241FD" w:rsidRPr="00991309" w:rsidRDefault="00A241FD" w:rsidP="00A241FD">
      <w:pPr>
        <w:spacing w:after="0"/>
        <w:jc w:val="both"/>
        <w:rPr>
          <w:rFonts w:ascii="Arial" w:hAnsi="Arial" w:cs="Arial"/>
          <w:sz w:val="20"/>
          <w:szCs w:val="20"/>
        </w:rPr>
      </w:pPr>
    </w:p>
    <w:p w:rsidR="00A241FD" w:rsidRPr="00991309" w:rsidRDefault="00A241FD" w:rsidP="00A241FD">
      <w:pPr>
        <w:spacing w:after="0"/>
        <w:jc w:val="both"/>
        <w:rPr>
          <w:rFonts w:ascii="Arial" w:hAnsi="Arial" w:cs="Arial"/>
          <w:sz w:val="20"/>
          <w:szCs w:val="20"/>
        </w:rPr>
      </w:pPr>
      <w:r w:rsidRPr="00991309">
        <w:rPr>
          <w:rFonts w:ascii="Arial" w:hAnsi="Arial" w:cs="Arial"/>
          <w:sz w:val="20"/>
          <w:szCs w:val="20"/>
        </w:rPr>
        <w:t>Preiskovanje kaznivega dejanja trgovine z ljudmi tudi v prihodnje izvajajo posebej usposobljeni kriminalisti za boj proti trgovini z ljudmi, ki delujejo v osmih regijskih sektorjih kriminalistične policije (v nadaljnjem besedilu: PU SKP) in na GPU UKP. Preiskave kaznivega dejanja trgovine z ljudmi v predkazenskem postopku usmerja Specializirano državno tožilstvo Republike Slovenije, sama preiskava kaznivega dejanja trgovine z ljudmi pa vključuje tudi finančne preiskave.</w:t>
      </w:r>
    </w:p>
    <w:p w:rsidR="00A241FD" w:rsidRPr="00991309" w:rsidRDefault="00A241FD" w:rsidP="00A241FD">
      <w:pPr>
        <w:spacing w:after="0"/>
        <w:jc w:val="both"/>
        <w:rPr>
          <w:rFonts w:ascii="Arial" w:hAnsi="Arial" w:cs="Arial"/>
          <w:sz w:val="20"/>
          <w:szCs w:val="20"/>
        </w:rPr>
      </w:pPr>
    </w:p>
    <w:p w:rsidR="00A241FD" w:rsidRPr="00991309" w:rsidRDefault="00A241FD" w:rsidP="00A241FD">
      <w:pPr>
        <w:spacing w:after="0"/>
        <w:jc w:val="both"/>
        <w:rPr>
          <w:rFonts w:ascii="Arial" w:hAnsi="Arial" w:cs="Arial"/>
          <w:sz w:val="20"/>
          <w:szCs w:val="20"/>
        </w:rPr>
      </w:pPr>
      <w:r w:rsidRPr="00991309">
        <w:rPr>
          <w:rFonts w:ascii="Arial" w:hAnsi="Arial" w:cs="Arial"/>
          <w:sz w:val="20"/>
          <w:szCs w:val="20"/>
        </w:rPr>
        <w:t xml:space="preserve">Na GPU UKP deluje kontaktna točka, zadolžena za koordinacijo dejavnosti regijskih SKP PU ter koordinacijo dejavnosti in sodelovanje v preiskavah kaznivega dejanja trgovine z ljudmi z </w:t>
      </w:r>
      <w:r w:rsidRPr="00991309">
        <w:rPr>
          <w:rFonts w:ascii="Arial" w:hAnsi="Arial" w:cs="Arial"/>
          <w:sz w:val="20"/>
          <w:szCs w:val="20"/>
        </w:rPr>
        <w:lastRenderedPageBreak/>
        <w:t>varnostnimi organi držav članic Evropske unije in varnostnimi organi tretjih držav. Pretok informacij in sodelovanje z drugimi državami članicami Evropske unije in tretjimi državami poteka prek Sektorja za mednarodno policijsko sodelovanje (SMPS) v GPU UKP.</w:t>
      </w:r>
    </w:p>
    <w:p w:rsidR="00A241FD" w:rsidRPr="00991309" w:rsidRDefault="00A241FD" w:rsidP="00A241FD">
      <w:pPr>
        <w:spacing w:after="0"/>
        <w:jc w:val="both"/>
        <w:rPr>
          <w:rFonts w:ascii="Arial" w:hAnsi="Arial" w:cs="Arial"/>
          <w:sz w:val="20"/>
          <w:szCs w:val="20"/>
        </w:rPr>
      </w:pPr>
    </w:p>
    <w:p w:rsidR="00A241FD" w:rsidRPr="00991309" w:rsidRDefault="00A241FD" w:rsidP="00A241FD">
      <w:pPr>
        <w:spacing w:after="0"/>
        <w:jc w:val="both"/>
        <w:rPr>
          <w:rFonts w:ascii="Arial" w:hAnsi="Arial" w:cs="Arial"/>
          <w:sz w:val="20"/>
          <w:szCs w:val="20"/>
        </w:rPr>
      </w:pPr>
      <w:r w:rsidRPr="00991309">
        <w:rPr>
          <w:rFonts w:ascii="Arial" w:eastAsia="Times New Roman" w:hAnsi="Arial" w:cs="Arial"/>
          <w:sz w:val="20"/>
          <w:szCs w:val="20"/>
          <w:lang w:eastAsia="sl-SI"/>
        </w:rPr>
        <w:t xml:space="preserve">Organi odkrivanja in pregona si bodo prizadevali za povečanje specializiranosti preiskovalnih dejavnosti v boju proti trgovini z ljudmi. V skladu s priporočili skupine </w:t>
      </w:r>
      <w:r w:rsidRPr="00991309">
        <w:rPr>
          <w:rFonts w:ascii="Arial" w:hAnsi="Arial" w:cs="Arial"/>
          <w:sz w:val="20"/>
          <w:szCs w:val="20"/>
          <w:lang w:eastAsia="sl-SI"/>
        </w:rPr>
        <w:t xml:space="preserve">GRETA je treba odpreti tudi razpravo o </w:t>
      </w:r>
      <w:r w:rsidRPr="00991309">
        <w:rPr>
          <w:rFonts w:ascii="Arial" w:hAnsi="Arial" w:cs="Arial"/>
          <w:sz w:val="20"/>
          <w:szCs w:val="20"/>
        </w:rPr>
        <w:t>specializaciji sodnikov za obravnavo tovrstnih primerov (173. odstavek).</w:t>
      </w:r>
    </w:p>
    <w:p w:rsidR="00A241FD" w:rsidRPr="00991309" w:rsidRDefault="00A241FD" w:rsidP="00A241FD">
      <w:pPr>
        <w:autoSpaceDE w:val="0"/>
        <w:autoSpaceDN w:val="0"/>
        <w:adjustRightInd w:val="0"/>
        <w:spacing w:after="0"/>
        <w:ind w:left="705" w:hanging="705"/>
        <w:jc w:val="both"/>
        <w:rPr>
          <w:rFonts w:ascii="Arial" w:hAnsi="Arial" w:cs="Arial"/>
          <w:sz w:val="20"/>
          <w:szCs w:val="20"/>
          <w:u w:val="single"/>
        </w:rPr>
      </w:pPr>
    </w:p>
    <w:p w:rsidR="00A241FD" w:rsidRPr="00991309" w:rsidRDefault="00A241FD" w:rsidP="00A241FD">
      <w:pPr>
        <w:autoSpaceDE w:val="0"/>
        <w:autoSpaceDN w:val="0"/>
        <w:adjustRightInd w:val="0"/>
        <w:spacing w:after="0"/>
        <w:ind w:left="705" w:hanging="705"/>
        <w:jc w:val="both"/>
        <w:rPr>
          <w:rFonts w:ascii="Arial" w:hAnsi="Arial" w:cs="Arial"/>
          <w:sz w:val="20"/>
          <w:szCs w:val="20"/>
        </w:rPr>
      </w:pPr>
      <w:r w:rsidRPr="00991309">
        <w:rPr>
          <w:rFonts w:ascii="Arial" w:hAnsi="Arial" w:cs="Arial"/>
          <w:sz w:val="20"/>
          <w:szCs w:val="20"/>
          <w:u w:val="single"/>
        </w:rPr>
        <w:t>Cilj 1:</w:t>
      </w:r>
      <w:r w:rsidRPr="00991309">
        <w:rPr>
          <w:rFonts w:ascii="Arial" w:hAnsi="Arial" w:cs="Arial"/>
          <w:sz w:val="20"/>
          <w:szCs w:val="20"/>
        </w:rPr>
        <w:tab/>
        <w:t>V preiskave kaznivega dejanja trgovine z ljudmi, kjer so identificirane mladoletne žrtve trgovine z ljudmi, se vključijo kriminalisti PU SKP in GPU UKP, ustrezno usposobljeni za izvedbo postopkov z otroki, ki so žrtve kaznivih dejanj.</w:t>
      </w:r>
    </w:p>
    <w:p w:rsidR="00A241FD" w:rsidRPr="00991309" w:rsidRDefault="00A241FD" w:rsidP="00A241FD">
      <w:pPr>
        <w:autoSpaceDE w:val="0"/>
        <w:autoSpaceDN w:val="0"/>
        <w:adjustRightInd w:val="0"/>
        <w:spacing w:after="0"/>
        <w:ind w:left="705" w:hanging="705"/>
        <w:jc w:val="both"/>
        <w:rPr>
          <w:rFonts w:ascii="Arial" w:hAnsi="Arial" w:cs="Arial"/>
          <w:sz w:val="20"/>
          <w:szCs w:val="20"/>
        </w:rPr>
      </w:pPr>
    </w:p>
    <w:p w:rsidR="00A241FD" w:rsidRPr="00991309" w:rsidRDefault="00A241FD" w:rsidP="00A241FD">
      <w:pPr>
        <w:widowControl w:val="0"/>
        <w:overflowPunct w:val="0"/>
        <w:autoSpaceDE w:val="0"/>
        <w:autoSpaceDN w:val="0"/>
        <w:adjustRightInd w:val="0"/>
        <w:spacing w:after="0"/>
        <w:ind w:left="705" w:hanging="705"/>
        <w:jc w:val="both"/>
        <w:textAlignment w:val="baseline"/>
        <w:rPr>
          <w:rFonts w:ascii="Arial" w:eastAsia="Times New Roman" w:hAnsi="Arial" w:cs="Arial"/>
          <w:bCs/>
          <w:sz w:val="20"/>
          <w:szCs w:val="20"/>
          <w:lang w:eastAsia="sl-SI"/>
        </w:rPr>
      </w:pPr>
      <w:r w:rsidRPr="00991309">
        <w:rPr>
          <w:rFonts w:ascii="Arial" w:eastAsia="Times New Roman" w:hAnsi="Arial" w:cs="Arial"/>
          <w:bCs/>
          <w:sz w:val="20"/>
          <w:szCs w:val="20"/>
          <w:u w:val="single"/>
          <w:lang w:eastAsia="sl-SI"/>
        </w:rPr>
        <w:t>Cilj 2:</w:t>
      </w:r>
      <w:r w:rsidRPr="00991309">
        <w:rPr>
          <w:rFonts w:ascii="Arial" w:eastAsia="Times New Roman" w:hAnsi="Arial" w:cs="Arial"/>
          <w:bCs/>
          <w:sz w:val="20"/>
          <w:szCs w:val="20"/>
          <w:lang w:eastAsia="sl-SI"/>
        </w:rPr>
        <w:tab/>
      </w:r>
      <w:r w:rsidRPr="00991309">
        <w:rPr>
          <w:rFonts w:ascii="Arial" w:eastAsia="Times New Roman" w:hAnsi="Arial" w:cs="Arial"/>
          <w:sz w:val="20"/>
          <w:szCs w:val="20"/>
          <w:lang w:eastAsia="sl-SI"/>
        </w:rPr>
        <w:t xml:space="preserve">Organi odkrivanja in pregona povečajo specializiranost preiskovalnih dejavnosti v boju proti trgovini z ljudmi s ciljem uspešnejšega preiskovanja in pregona </w:t>
      </w:r>
      <w:r w:rsidRPr="00991309">
        <w:rPr>
          <w:rFonts w:ascii="Arial" w:hAnsi="Arial" w:cs="Arial"/>
          <w:sz w:val="20"/>
          <w:szCs w:val="20"/>
        </w:rPr>
        <w:t>organiziranih kriminalnih združb, ki izvršujejo to kaznivo dejanje.</w:t>
      </w:r>
      <w:r w:rsidRPr="00991309">
        <w:rPr>
          <w:rFonts w:ascii="Arial" w:eastAsia="Times New Roman" w:hAnsi="Arial" w:cs="Arial"/>
          <w:sz w:val="20"/>
          <w:szCs w:val="20"/>
          <w:lang w:eastAsia="sl-SI"/>
        </w:rPr>
        <w:t xml:space="preserve"> </w:t>
      </w:r>
      <w:r w:rsidRPr="00991309">
        <w:rPr>
          <w:rFonts w:ascii="Arial" w:eastAsia="Times New Roman" w:hAnsi="Arial" w:cs="Arial"/>
          <w:bCs/>
          <w:sz w:val="20"/>
          <w:szCs w:val="20"/>
          <w:lang w:eastAsia="sl-SI"/>
        </w:rPr>
        <w:t>V tem kontekstu se opravi tudi razmislek o razvoju strokovne specializacije sodnikov za primere kaznivih dejanj trgovine z ljudmi.</w:t>
      </w:r>
    </w:p>
    <w:p w:rsidR="00A241FD" w:rsidRPr="00991309" w:rsidRDefault="00A241FD" w:rsidP="00A241FD">
      <w:pPr>
        <w:widowControl w:val="0"/>
        <w:overflowPunct w:val="0"/>
        <w:autoSpaceDE w:val="0"/>
        <w:autoSpaceDN w:val="0"/>
        <w:adjustRightInd w:val="0"/>
        <w:spacing w:after="0"/>
        <w:ind w:left="705" w:hanging="705"/>
        <w:jc w:val="both"/>
        <w:textAlignment w:val="baseline"/>
        <w:rPr>
          <w:rFonts w:ascii="Arial" w:eastAsia="Times New Roman" w:hAnsi="Arial" w:cs="Arial"/>
          <w:sz w:val="20"/>
          <w:szCs w:val="20"/>
          <w:lang w:eastAsia="sl-SI"/>
        </w:rPr>
      </w:pPr>
    </w:p>
    <w:p w:rsidR="00A241FD" w:rsidRPr="00991309" w:rsidRDefault="00A241FD" w:rsidP="00A241FD">
      <w:pPr>
        <w:widowControl w:val="0"/>
        <w:overflowPunct w:val="0"/>
        <w:autoSpaceDE w:val="0"/>
        <w:autoSpaceDN w:val="0"/>
        <w:adjustRightInd w:val="0"/>
        <w:spacing w:after="0"/>
        <w:ind w:left="705" w:hanging="705"/>
        <w:jc w:val="both"/>
        <w:textAlignment w:val="baseline"/>
        <w:rPr>
          <w:rFonts w:ascii="Arial" w:eastAsia="Times New Roman" w:hAnsi="Arial" w:cs="Arial"/>
          <w:sz w:val="20"/>
          <w:szCs w:val="20"/>
          <w:lang w:eastAsia="sl-SI"/>
        </w:rPr>
      </w:pPr>
    </w:p>
    <w:tbl>
      <w:tblPr>
        <w:tblW w:w="871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51"/>
        <w:gridCol w:w="6763"/>
      </w:tblGrid>
      <w:tr w:rsidR="00A241FD" w:rsidRPr="00991309" w:rsidTr="007437CE">
        <w:tc>
          <w:tcPr>
            <w:tcW w:w="1951"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t xml:space="preserve">Nosilec: </w:t>
            </w:r>
            <w:r w:rsidRPr="007437CE">
              <w:rPr>
                <w:rFonts w:ascii="Arial" w:eastAsia="Times New Roman" w:hAnsi="Arial" w:cs="Arial"/>
                <w:sz w:val="20"/>
                <w:szCs w:val="20"/>
              </w:rPr>
              <w:tab/>
            </w:r>
          </w:p>
        </w:tc>
        <w:tc>
          <w:tcPr>
            <w:tcW w:w="6763" w:type="dxa"/>
            <w:shd w:val="clear" w:color="auto" w:fill="auto"/>
          </w:tcPr>
          <w:p w:rsidR="00A241FD" w:rsidRPr="007437CE" w:rsidRDefault="00A241FD" w:rsidP="007437CE">
            <w:pPr>
              <w:autoSpaceDE w:val="0"/>
              <w:autoSpaceDN w:val="0"/>
              <w:adjustRightInd w:val="0"/>
              <w:spacing w:after="0"/>
              <w:jc w:val="both"/>
              <w:rPr>
                <w:rFonts w:ascii="ArialMT" w:hAnsi="ArialMT" w:cs="ArialMT"/>
                <w:sz w:val="20"/>
                <w:szCs w:val="20"/>
                <w:lang w:eastAsia="sl-SI"/>
              </w:rPr>
            </w:pPr>
            <w:r w:rsidRPr="007437CE">
              <w:rPr>
                <w:rFonts w:ascii="Arial" w:eastAsia="Times New Roman" w:hAnsi="Arial" w:cs="Arial"/>
                <w:sz w:val="20"/>
                <w:szCs w:val="20"/>
                <w:lang w:eastAsia="sl-SI"/>
              </w:rPr>
              <w:t>Ministrstvo za notranje zadeve – Policija (GPU UKP), Specializirano državno tožilstvo RS</w:t>
            </w:r>
          </w:p>
        </w:tc>
      </w:tr>
      <w:tr w:rsidR="00A241FD" w:rsidRPr="00991309" w:rsidTr="007437CE">
        <w:tc>
          <w:tcPr>
            <w:tcW w:w="1951"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t>Sodelujoči:</w:t>
            </w:r>
          </w:p>
        </w:tc>
        <w:tc>
          <w:tcPr>
            <w:tcW w:w="6763" w:type="dxa"/>
            <w:shd w:val="clear" w:color="auto" w:fill="auto"/>
          </w:tcPr>
          <w:p w:rsidR="00A241FD" w:rsidRPr="007437CE" w:rsidRDefault="00A241FD" w:rsidP="007437CE">
            <w:pPr>
              <w:spacing w:after="0"/>
              <w:jc w:val="both"/>
              <w:rPr>
                <w:rFonts w:ascii="Arial" w:eastAsia="Times New Roman" w:hAnsi="Arial" w:cs="Arial"/>
                <w:sz w:val="20"/>
                <w:szCs w:val="20"/>
                <w:lang w:eastAsia="sl-SI"/>
              </w:rPr>
            </w:pPr>
            <w:r w:rsidRPr="007437CE">
              <w:rPr>
                <w:rFonts w:ascii="Arial" w:eastAsia="Times New Roman" w:hAnsi="Arial" w:cs="Arial"/>
                <w:sz w:val="20"/>
                <w:szCs w:val="20"/>
                <w:lang w:eastAsia="sl-SI"/>
              </w:rPr>
              <w:t>Ministrstvo za pravosodje</w:t>
            </w:r>
          </w:p>
        </w:tc>
      </w:tr>
      <w:tr w:rsidR="00A241FD" w:rsidRPr="00991309" w:rsidTr="007437CE">
        <w:trPr>
          <w:trHeight w:val="182"/>
        </w:trPr>
        <w:tc>
          <w:tcPr>
            <w:tcW w:w="1951"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t xml:space="preserve">Rok: </w:t>
            </w:r>
            <w:r w:rsidRPr="007437CE">
              <w:rPr>
                <w:rFonts w:ascii="Arial" w:eastAsia="Times New Roman" w:hAnsi="Arial" w:cs="Arial"/>
                <w:sz w:val="20"/>
                <w:szCs w:val="20"/>
              </w:rPr>
              <w:tab/>
            </w:r>
          </w:p>
        </w:tc>
        <w:tc>
          <w:tcPr>
            <w:tcW w:w="6763" w:type="dxa"/>
            <w:shd w:val="clear" w:color="auto" w:fill="auto"/>
          </w:tcPr>
          <w:p w:rsidR="00A241FD" w:rsidRPr="007437CE" w:rsidRDefault="00A241FD" w:rsidP="007437CE">
            <w:pPr>
              <w:spacing w:after="0"/>
              <w:jc w:val="both"/>
              <w:rPr>
                <w:rFonts w:ascii="Arial" w:eastAsia="Times New Roman" w:hAnsi="Arial" w:cs="Arial"/>
                <w:sz w:val="20"/>
                <w:szCs w:val="20"/>
                <w:lang w:eastAsia="sl-SI"/>
              </w:rPr>
            </w:pPr>
            <w:r w:rsidRPr="007437CE">
              <w:rPr>
                <w:rFonts w:ascii="Arial" w:eastAsia="Times New Roman" w:hAnsi="Arial" w:cs="Arial"/>
                <w:sz w:val="20"/>
                <w:szCs w:val="20"/>
                <w:lang w:eastAsia="sl-SI"/>
              </w:rPr>
              <w:t>Kontinuirana dejavnost v letih 2021 in 2022</w:t>
            </w:r>
          </w:p>
        </w:tc>
      </w:tr>
    </w:tbl>
    <w:p w:rsidR="00A241FD" w:rsidRPr="00991309" w:rsidRDefault="00A241FD" w:rsidP="00A241FD">
      <w:pPr>
        <w:widowControl w:val="0"/>
        <w:overflowPunct w:val="0"/>
        <w:autoSpaceDE w:val="0"/>
        <w:autoSpaceDN w:val="0"/>
        <w:adjustRightInd w:val="0"/>
        <w:spacing w:after="0"/>
        <w:jc w:val="both"/>
        <w:textAlignment w:val="baseline"/>
        <w:rPr>
          <w:rFonts w:ascii="Arial" w:eastAsia="Times New Roman" w:hAnsi="Arial" w:cs="Arial"/>
          <w:sz w:val="20"/>
          <w:szCs w:val="20"/>
          <w:lang w:eastAsia="sl-SI"/>
        </w:rPr>
      </w:pPr>
    </w:p>
    <w:p w:rsidR="00A241FD" w:rsidRPr="00991309" w:rsidRDefault="00A241FD" w:rsidP="00A241FD">
      <w:pPr>
        <w:overflowPunct w:val="0"/>
        <w:autoSpaceDE w:val="0"/>
        <w:autoSpaceDN w:val="0"/>
        <w:adjustRightInd w:val="0"/>
        <w:spacing w:after="0"/>
        <w:textAlignment w:val="baseline"/>
        <w:rPr>
          <w:rFonts w:ascii="Arial" w:eastAsia="Times New Roman" w:hAnsi="Arial" w:cs="Arial"/>
          <w:b/>
          <w:bCs/>
          <w:sz w:val="28"/>
          <w:szCs w:val="28"/>
          <w:lang w:eastAsia="sl-SI"/>
        </w:rPr>
      </w:pPr>
    </w:p>
    <w:p w:rsidR="00A241FD" w:rsidRPr="00991309" w:rsidRDefault="00A241FD" w:rsidP="00A241FD">
      <w:pPr>
        <w:overflowPunct w:val="0"/>
        <w:autoSpaceDE w:val="0"/>
        <w:autoSpaceDN w:val="0"/>
        <w:adjustRightInd w:val="0"/>
        <w:spacing w:after="0"/>
        <w:textAlignment w:val="baseline"/>
        <w:rPr>
          <w:rFonts w:ascii="Arial" w:eastAsia="Times New Roman" w:hAnsi="Arial" w:cs="Arial"/>
          <w:b/>
          <w:bCs/>
          <w:sz w:val="28"/>
          <w:szCs w:val="28"/>
          <w:lang w:eastAsia="sl-SI"/>
        </w:rPr>
      </w:pPr>
    </w:p>
    <w:p w:rsidR="00A241FD" w:rsidRPr="00991309" w:rsidRDefault="00A241FD" w:rsidP="00A241FD">
      <w:pPr>
        <w:overflowPunct w:val="0"/>
        <w:autoSpaceDE w:val="0"/>
        <w:autoSpaceDN w:val="0"/>
        <w:adjustRightInd w:val="0"/>
        <w:spacing w:after="0"/>
        <w:textAlignment w:val="baseline"/>
        <w:rPr>
          <w:rFonts w:ascii="Arial" w:eastAsia="Times New Roman" w:hAnsi="Arial" w:cs="Arial"/>
          <w:b/>
          <w:bCs/>
          <w:sz w:val="28"/>
          <w:szCs w:val="28"/>
          <w:lang w:eastAsia="sl-SI"/>
        </w:rPr>
      </w:pPr>
    </w:p>
    <w:p w:rsidR="00A241FD" w:rsidRPr="00991309" w:rsidRDefault="00A241FD" w:rsidP="00A241FD">
      <w:pPr>
        <w:overflowPunct w:val="0"/>
        <w:autoSpaceDE w:val="0"/>
        <w:autoSpaceDN w:val="0"/>
        <w:adjustRightInd w:val="0"/>
        <w:spacing w:after="0"/>
        <w:textAlignment w:val="baseline"/>
        <w:rPr>
          <w:rFonts w:ascii="Arial" w:eastAsia="Times New Roman" w:hAnsi="Arial" w:cs="Arial"/>
          <w:b/>
          <w:bCs/>
          <w:sz w:val="28"/>
          <w:szCs w:val="28"/>
          <w:lang w:eastAsia="sl-SI"/>
        </w:rPr>
      </w:pPr>
    </w:p>
    <w:p w:rsidR="00A241FD" w:rsidRPr="00991309" w:rsidRDefault="00A241FD" w:rsidP="00A241FD">
      <w:pPr>
        <w:overflowPunct w:val="0"/>
        <w:autoSpaceDE w:val="0"/>
        <w:autoSpaceDN w:val="0"/>
        <w:adjustRightInd w:val="0"/>
        <w:spacing w:after="0"/>
        <w:textAlignment w:val="baseline"/>
        <w:rPr>
          <w:rFonts w:ascii="Arial" w:eastAsia="Times New Roman" w:hAnsi="Arial" w:cs="Arial"/>
          <w:b/>
          <w:bCs/>
          <w:sz w:val="28"/>
          <w:szCs w:val="28"/>
          <w:lang w:eastAsia="sl-SI"/>
        </w:rPr>
      </w:pPr>
    </w:p>
    <w:p w:rsidR="00A241FD" w:rsidRPr="00991309" w:rsidRDefault="00A241FD" w:rsidP="00A241FD">
      <w:pPr>
        <w:overflowPunct w:val="0"/>
        <w:autoSpaceDE w:val="0"/>
        <w:autoSpaceDN w:val="0"/>
        <w:adjustRightInd w:val="0"/>
        <w:spacing w:after="0"/>
        <w:textAlignment w:val="baseline"/>
        <w:rPr>
          <w:rFonts w:ascii="Arial" w:eastAsia="Times New Roman" w:hAnsi="Arial" w:cs="Arial"/>
          <w:b/>
          <w:bCs/>
          <w:sz w:val="28"/>
          <w:szCs w:val="28"/>
          <w:lang w:eastAsia="sl-SI"/>
        </w:rPr>
      </w:pPr>
    </w:p>
    <w:p w:rsidR="00A241FD" w:rsidRPr="00991309" w:rsidRDefault="00A241FD" w:rsidP="00A241FD">
      <w:pPr>
        <w:overflowPunct w:val="0"/>
        <w:autoSpaceDE w:val="0"/>
        <w:autoSpaceDN w:val="0"/>
        <w:adjustRightInd w:val="0"/>
        <w:spacing w:after="0"/>
        <w:textAlignment w:val="baseline"/>
        <w:rPr>
          <w:rFonts w:ascii="Arial" w:eastAsia="Times New Roman" w:hAnsi="Arial" w:cs="Arial"/>
          <w:b/>
          <w:bCs/>
          <w:sz w:val="28"/>
          <w:szCs w:val="28"/>
          <w:lang w:eastAsia="sl-SI"/>
        </w:rPr>
      </w:pPr>
    </w:p>
    <w:p w:rsidR="00A241FD" w:rsidRPr="00991309" w:rsidRDefault="00A241FD" w:rsidP="00A241FD">
      <w:pPr>
        <w:overflowPunct w:val="0"/>
        <w:autoSpaceDE w:val="0"/>
        <w:autoSpaceDN w:val="0"/>
        <w:adjustRightInd w:val="0"/>
        <w:spacing w:after="0"/>
        <w:textAlignment w:val="baseline"/>
        <w:rPr>
          <w:rFonts w:ascii="Arial" w:eastAsia="Times New Roman" w:hAnsi="Arial" w:cs="Arial"/>
          <w:b/>
          <w:bCs/>
          <w:sz w:val="28"/>
          <w:szCs w:val="28"/>
          <w:lang w:eastAsia="sl-SI"/>
        </w:rPr>
      </w:pPr>
    </w:p>
    <w:p w:rsidR="00A241FD" w:rsidRPr="00991309" w:rsidRDefault="00A241FD" w:rsidP="00A241FD">
      <w:pPr>
        <w:overflowPunct w:val="0"/>
        <w:autoSpaceDE w:val="0"/>
        <w:autoSpaceDN w:val="0"/>
        <w:adjustRightInd w:val="0"/>
        <w:spacing w:after="0"/>
        <w:textAlignment w:val="baseline"/>
        <w:rPr>
          <w:rFonts w:ascii="Arial" w:eastAsia="Times New Roman" w:hAnsi="Arial" w:cs="Arial"/>
          <w:b/>
          <w:bCs/>
          <w:sz w:val="28"/>
          <w:szCs w:val="28"/>
          <w:lang w:eastAsia="sl-SI"/>
        </w:rPr>
      </w:pPr>
    </w:p>
    <w:p w:rsidR="00A241FD" w:rsidRPr="00991309" w:rsidRDefault="00A241FD" w:rsidP="00A241FD">
      <w:pPr>
        <w:overflowPunct w:val="0"/>
        <w:autoSpaceDE w:val="0"/>
        <w:autoSpaceDN w:val="0"/>
        <w:adjustRightInd w:val="0"/>
        <w:spacing w:after="0"/>
        <w:textAlignment w:val="baseline"/>
        <w:rPr>
          <w:rFonts w:ascii="Arial" w:eastAsia="Times New Roman" w:hAnsi="Arial" w:cs="Arial"/>
          <w:b/>
          <w:bCs/>
          <w:sz w:val="28"/>
          <w:szCs w:val="28"/>
          <w:lang w:eastAsia="sl-SI"/>
        </w:rPr>
      </w:pPr>
    </w:p>
    <w:p w:rsidR="00A241FD" w:rsidRPr="00991309" w:rsidRDefault="00A241FD" w:rsidP="00A241FD">
      <w:pPr>
        <w:overflowPunct w:val="0"/>
        <w:autoSpaceDE w:val="0"/>
        <w:autoSpaceDN w:val="0"/>
        <w:adjustRightInd w:val="0"/>
        <w:spacing w:after="0"/>
        <w:textAlignment w:val="baseline"/>
        <w:rPr>
          <w:rFonts w:ascii="Arial" w:eastAsia="Times New Roman" w:hAnsi="Arial" w:cs="Arial"/>
          <w:b/>
          <w:bCs/>
          <w:sz w:val="28"/>
          <w:szCs w:val="28"/>
          <w:lang w:eastAsia="sl-SI"/>
        </w:rPr>
      </w:pPr>
    </w:p>
    <w:p w:rsidR="00A241FD" w:rsidRPr="00991309" w:rsidRDefault="00A241FD" w:rsidP="00A241FD">
      <w:pPr>
        <w:overflowPunct w:val="0"/>
        <w:autoSpaceDE w:val="0"/>
        <w:autoSpaceDN w:val="0"/>
        <w:adjustRightInd w:val="0"/>
        <w:spacing w:after="0"/>
        <w:textAlignment w:val="baseline"/>
        <w:rPr>
          <w:rFonts w:ascii="Arial" w:eastAsia="Times New Roman" w:hAnsi="Arial" w:cs="Arial"/>
          <w:b/>
          <w:bCs/>
          <w:sz w:val="28"/>
          <w:szCs w:val="28"/>
          <w:lang w:eastAsia="sl-SI"/>
        </w:rPr>
      </w:pPr>
    </w:p>
    <w:p w:rsidR="00A241FD" w:rsidRPr="00991309" w:rsidRDefault="00A241FD" w:rsidP="00A241FD">
      <w:pPr>
        <w:overflowPunct w:val="0"/>
        <w:autoSpaceDE w:val="0"/>
        <w:autoSpaceDN w:val="0"/>
        <w:adjustRightInd w:val="0"/>
        <w:spacing w:after="0"/>
        <w:textAlignment w:val="baseline"/>
        <w:rPr>
          <w:rFonts w:ascii="Arial" w:eastAsia="Times New Roman" w:hAnsi="Arial" w:cs="Arial"/>
          <w:b/>
          <w:bCs/>
          <w:sz w:val="28"/>
          <w:szCs w:val="28"/>
          <w:lang w:eastAsia="sl-SI"/>
        </w:rPr>
      </w:pPr>
    </w:p>
    <w:p w:rsidR="00A241FD" w:rsidRPr="00991309" w:rsidRDefault="00A241FD" w:rsidP="00A241FD">
      <w:pPr>
        <w:overflowPunct w:val="0"/>
        <w:autoSpaceDE w:val="0"/>
        <w:autoSpaceDN w:val="0"/>
        <w:adjustRightInd w:val="0"/>
        <w:spacing w:after="0"/>
        <w:textAlignment w:val="baseline"/>
        <w:rPr>
          <w:rFonts w:ascii="Arial" w:eastAsia="Times New Roman" w:hAnsi="Arial" w:cs="Arial"/>
          <w:b/>
          <w:bCs/>
          <w:sz w:val="28"/>
          <w:szCs w:val="28"/>
          <w:lang w:eastAsia="sl-SI"/>
        </w:rPr>
      </w:pPr>
    </w:p>
    <w:p w:rsidR="00A241FD" w:rsidRPr="00991309" w:rsidRDefault="00A241FD" w:rsidP="00A241FD">
      <w:pPr>
        <w:overflowPunct w:val="0"/>
        <w:autoSpaceDE w:val="0"/>
        <w:autoSpaceDN w:val="0"/>
        <w:adjustRightInd w:val="0"/>
        <w:spacing w:after="0"/>
        <w:textAlignment w:val="baseline"/>
        <w:rPr>
          <w:rFonts w:ascii="Arial" w:eastAsia="Times New Roman" w:hAnsi="Arial" w:cs="Arial"/>
          <w:b/>
          <w:bCs/>
          <w:sz w:val="28"/>
          <w:szCs w:val="28"/>
          <w:lang w:eastAsia="sl-SI"/>
        </w:rPr>
      </w:pPr>
    </w:p>
    <w:p w:rsidR="00A241FD" w:rsidRPr="00991309" w:rsidRDefault="00A241FD" w:rsidP="00A241FD">
      <w:pPr>
        <w:overflowPunct w:val="0"/>
        <w:autoSpaceDE w:val="0"/>
        <w:autoSpaceDN w:val="0"/>
        <w:adjustRightInd w:val="0"/>
        <w:spacing w:after="0"/>
        <w:textAlignment w:val="baseline"/>
        <w:rPr>
          <w:rFonts w:ascii="Arial" w:eastAsia="Times New Roman" w:hAnsi="Arial" w:cs="Arial"/>
          <w:b/>
          <w:bCs/>
          <w:sz w:val="28"/>
          <w:szCs w:val="28"/>
          <w:lang w:eastAsia="sl-SI"/>
        </w:rPr>
      </w:pPr>
    </w:p>
    <w:p w:rsidR="00A241FD" w:rsidRDefault="00A241FD" w:rsidP="00A241FD">
      <w:pPr>
        <w:overflowPunct w:val="0"/>
        <w:autoSpaceDE w:val="0"/>
        <w:autoSpaceDN w:val="0"/>
        <w:adjustRightInd w:val="0"/>
        <w:spacing w:after="0"/>
        <w:textAlignment w:val="baseline"/>
        <w:rPr>
          <w:rFonts w:ascii="Arial" w:eastAsia="Times New Roman" w:hAnsi="Arial" w:cs="Arial"/>
          <w:b/>
          <w:bCs/>
          <w:sz w:val="28"/>
          <w:szCs w:val="28"/>
          <w:lang w:eastAsia="sl-SI"/>
        </w:rPr>
      </w:pPr>
    </w:p>
    <w:p w:rsidR="00075A9D" w:rsidRDefault="00075A9D" w:rsidP="00A241FD">
      <w:pPr>
        <w:overflowPunct w:val="0"/>
        <w:autoSpaceDE w:val="0"/>
        <w:autoSpaceDN w:val="0"/>
        <w:adjustRightInd w:val="0"/>
        <w:spacing w:after="0"/>
        <w:textAlignment w:val="baseline"/>
        <w:rPr>
          <w:rFonts w:ascii="Arial" w:eastAsia="Times New Roman" w:hAnsi="Arial" w:cs="Arial"/>
          <w:b/>
          <w:bCs/>
          <w:sz w:val="28"/>
          <w:szCs w:val="28"/>
          <w:lang w:eastAsia="sl-SI"/>
        </w:rPr>
      </w:pPr>
    </w:p>
    <w:p w:rsidR="00075A9D" w:rsidRPr="00991309" w:rsidRDefault="00075A9D" w:rsidP="00A241FD">
      <w:pPr>
        <w:overflowPunct w:val="0"/>
        <w:autoSpaceDE w:val="0"/>
        <w:autoSpaceDN w:val="0"/>
        <w:adjustRightInd w:val="0"/>
        <w:spacing w:after="0"/>
        <w:textAlignment w:val="baseline"/>
        <w:rPr>
          <w:rFonts w:ascii="Arial" w:eastAsia="Times New Roman" w:hAnsi="Arial" w:cs="Arial"/>
          <w:b/>
          <w:bCs/>
          <w:sz w:val="28"/>
          <w:szCs w:val="28"/>
          <w:lang w:eastAsia="sl-SI"/>
        </w:rPr>
      </w:pPr>
    </w:p>
    <w:p w:rsidR="00A241FD" w:rsidRPr="00991309" w:rsidRDefault="00A241FD" w:rsidP="00A241FD">
      <w:pPr>
        <w:overflowPunct w:val="0"/>
        <w:autoSpaceDE w:val="0"/>
        <w:autoSpaceDN w:val="0"/>
        <w:adjustRightInd w:val="0"/>
        <w:spacing w:after="0"/>
        <w:textAlignment w:val="baseline"/>
        <w:rPr>
          <w:rFonts w:ascii="Arial" w:eastAsia="Times New Roman" w:hAnsi="Arial" w:cs="Arial"/>
          <w:b/>
          <w:bCs/>
          <w:sz w:val="28"/>
          <w:szCs w:val="28"/>
          <w:lang w:eastAsia="sl-SI"/>
        </w:rPr>
      </w:pPr>
    </w:p>
    <w:p w:rsidR="00A241FD" w:rsidRPr="00991309" w:rsidRDefault="00A241FD" w:rsidP="005F5F20">
      <w:pPr>
        <w:pStyle w:val="Naslov1"/>
      </w:pPr>
      <w:bookmarkStart w:id="12" w:name="_Toc63927928"/>
      <w:r w:rsidRPr="00991309">
        <w:lastRenderedPageBreak/>
        <w:t>3</w:t>
      </w:r>
      <w:r w:rsidRPr="00991309">
        <w:tab/>
        <w:t>Identifikacija, zaščita in pomoč žrtvam trgovine z ljudmi</w:t>
      </w:r>
      <w:bookmarkEnd w:id="12"/>
    </w:p>
    <w:p w:rsidR="00A241FD" w:rsidRPr="00991309" w:rsidRDefault="00A241FD" w:rsidP="00A241FD">
      <w:pPr>
        <w:widowControl w:val="0"/>
        <w:overflowPunct w:val="0"/>
        <w:autoSpaceDE w:val="0"/>
        <w:autoSpaceDN w:val="0"/>
        <w:adjustRightInd w:val="0"/>
        <w:spacing w:after="0"/>
        <w:jc w:val="both"/>
        <w:textAlignment w:val="baseline"/>
        <w:rPr>
          <w:rFonts w:ascii="Arial" w:eastAsia="Times New Roman" w:hAnsi="Arial" w:cs="Arial"/>
          <w:b/>
          <w:bCs/>
          <w:sz w:val="20"/>
          <w:szCs w:val="20"/>
          <w:lang w:eastAsia="sl-SI"/>
        </w:rPr>
      </w:pPr>
    </w:p>
    <w:p w:rsidR="00A241FD" w:rsidRPr="00991309" w:rsidRDefault="00A241FD" w:rsidP="00A241FD">
      <w:pPr>
        <w:pStyle w:val="Naslov2"/>
        <w:rPr>
          <w:rFonts w:ascii="Arial" w:hAnsi="Arial" w:cs="Arial"/>
          <w:i w:val="0"/>
          <w:sz w:val="22"/>
          <w:szCs w:val="22"/>
          <w:lang w:eastAsia="sl-SI"/>
        </w:rPr>
      </w:pPr>
      <w:bookmarkStart w:id="13" w:name="_Toc63927929"/>
      <w:r w:rsidRPr="00991309">
        <w:rPr>
          <w:rFonts w:ascii="Arial" w:hAnsi="Arial" w:cs="Arial"/>
          <w:i w:val="0"/>
          <w:sz w:val="22"/>
          <w:szCs w:val="22"/>
          <w:lang w:eastAsia="sl-SI"/>
        </w:rPr>
        <w:t>3.1</w:t>
      </w:r>
      <w:r w:rsidRPr="00991309">
        <w:rPr>
          <w:rFonts w:ascii="Arial" w:hAnsi="Arial" w:cs="Arial"/>
          <w:i w:val="0"/>
          <w:sz w:val="22"/>
          <w:szCs w:val="22"/>
          <w:lang w:eastAsia="sl-SI"/>
        </w:rPr>
        <w:tab/>
        <w:t>Oskrba žrtev trgovine z ljudmi</w:t>
      </w:r>
      <w:bookmarkEnd w:id="13"/>
    </w:p>
    <w:p w:rsidR="00A241FD" w:rsidRPr="00991309" w:rsidRDefault="00A241FD" w:rsidP="00A241FD">
      <w:pPr>
        <w:spacing w:after="0"/>
        <w:rPr>
          <w:rFonts w:ascii="Arial" w:hAnsi="Arial" w:cs="Arial"/>
          <w:b/>
          <w:bCs/>
          <w:sz w:val="20"/>
          <w:szCs w:val="20"/>
        </w:rPr>
      </w:pPr>
    </w:p>
    <w:p w:rsidR="00A241FD" w:rsidRPr="00991309" w:rsidRDefault="00A241FD" w:rsidP="00A241FD">
      <w:pPr>
        <w:spacing w:after="0"/>
        <w:jc w:val="both"/>
        <w:rPr>
          <w:rFonts w:ascii="Arial" w:hAnsi="Arial" w:cs="Arial"/>
          <w:sz w:val="20"/>
          <w:szCs w:val="20"/>
        </w:rPr>
      </w:pPr>
      <w:r w:rsidRPr="00991309">
        <w:rPr>
          <w:rFonts w:ascii="Arial" w:hAnsi="Arial" w:cs="Arial"/>
          <w:sz w:val="20"/>
          <w:szCs w:val="20"/>
        </w:rPr>
        <w:t>Izvajanje pomoči in zaščite žrtev trgovine z ljudmi je opredeljeno v 4. členu Zakona o ratifikaciji Konvencije Sveta Evrope o ukrepanju proti trgovini z ljudmi (Uradni list RS, št. 62/09 – Mednarodne pogodbe, št. 14/09, z dne 4. avgusta 2009), ki daje ustrezno podlago za sodelovanje pristojnih ministrstev z nevladnimi organizacijami na tem področju in za postopek njihovega financiranja.</w:t>
      </w:r>
    </w:p>
    <w:p w:rsidR="00A241FD" w:rsidRPr="00991309" w:rsidRDefault="00A241FD" w:rsidP="00A241FD">
      <w:pPr>
        <w:spacing w:after="0"/>
        <w:ind w:left="1134"/>
        <w:jc w:val="both"/>
        <w:rPr>
          <w:rFonts w:ascii="Arial" w:hAnsi="Arial" w:cs="Arial"/>
          <w:sz w:val="20"/>
          <w:szCs w:val="20"/>
        </w:rPr>
      </w:pPr>
    </w:p>
    <w:p w:rsidR="00A241FD" w:rsidRPr="00991309" w:rsidRDefault="00A241FD" w:rsidP="00A241FD">
      <w:pPr>
        <w:widowControl w:val="0"/>
        <w:overflowPunct w:val="0"/>
        <w:autoSpaceDE w:val="0"/>
        <w:autoSpaceDN w:val="0"/>
        <w:adjustRightInd w:val="0"/>
        <w:spacing w:after="0"/>
        <w:jc w:val="both"/>
        <w:textAlignment w:val="baseline"/>
        <w:rPr>
          <w:rFonts w:ascii="Arial" w:eastAsia="Times New Roman" w:hAnsi="Arial" w:cs="Arial"/>
          <w:b/>
          <w:bCs/>
          <w:sz w:val="20"/>
          <w:szCs w:val="20"/>
          <w:lang w:eastAsia="sl-SI"/>
        </w:rPr>
      </w:pPr>
      <w:r w:rsidRPr="00991309">
        <w:rPr>
          <w:rFonts w:ascii="Arial" w:hAnsi="Arial" w:cs="Arial"/>
          <w:sz w:val="20"/>
          <w:szCs w:val="20"/>
        </w:rPr>
        <w:t>Vlada Republike Slovenije na tej podlagi financira različne programe pomoči, ki jih izvajajo nevladne organizacije, izbrane na javnem razpisu.</w:t>
      </w:r>
      <w:r w:rsidRPr="003144D6">
        <w:rPr>
          <w:rFonts w:ascii="Arial" w:eastAsia="Times New Roman" w:hAnsi="Arial" w:cs="Arial"/>
          <w:sz w:val="20"/>
          <w:szCs w:val="20"/>
          <w:lang w:eastAsia="sl-SI"/>
        </w:rPr>
        <w:t xml:space="preserve"> </w:t>
      </w:r>
      <w:r w:rsidRPr="00991309">
        <w:rPr>
          <w:rFonts w:ascii="Arial" w:hAnsi="Arial" w:cs="Arial"/>
          <w:sz w:val="20"/>
          <w:szCs w:val="20"/>
        </w:rPr>
        <w:t>Tovrstne oblike pomoči se nanašajo na pomoč žrtvam pri njihovem telesnem, psihološkem in socialnem okrevanju ter tudi na pomoč pri urejanju statusa in kazenskem postopku.</w:t>
      </w:r>
      <w:r w:rsidRPr="003144D6">
        <w:rPr>
          <w:rFonts w:ascii="Arial" w:hAnsi="Arial" w:cs="Arial"/>
          <w:sz w:val="20"/>
          <w:szCs w:val="20"/>
        </w:rPr>
        <w:t xml:space="preserve"> </w:t>
      </w:r>
      <w:r w:rsidRPr="00991309">
        <w:rPr>
          <w:rFonts w:ascii="Arial" w:hAnsi="Arial" w:cs="Arial"/>
          <w:sz w:val="20"/>
          <w:szCs w:val="20"/>
        </w:rPr>
        <w:t>Podrobnejši postopek oskrbe in nameščanja žrtev je opredeljen v Priročniku o identifikaciji, pomoči in zaščiti žrtev trgovine z ljudmi.</w:t>
      </w:r>
      <w:r w:rsidRPr="00991309">
        <w:rPr>
          <w:rFonts w:ascii="Arial" w:hAnsi="Arial" w:cs="Arial"/>
          <w:sz w:val="20"/>
          <w:szCs w:val="20"/>
          <w:vertAlign w:val="superscript"/>
        </w:rPr>
        <w:footnoteReference w:id="3"/>
      </w:r>
    </w:p>
    <w:p w:rsidR="00A241FD" w:rsidRPr="00991309" w:rsidRDefault="00A241FD" w:rsidP="00A241FD">
      <w:pPr>
        <w:spacing w:after="0"/>
        <w:jc w:val="both"/>
        <w:rPr>
          <w:rFonts w:ascii="Arial" w:hAnsi="Arial" w:cs="Arial"/>
          <w:sz w:val="20"/>
          <w:szCs w:val="20"/>
        </w:rPr>
      </w:pPr>
    </w:p>
    <w:p w:rsidR="00A241FD" w:rsidRPr="00991309" w:rsidRDefault="00A241FD" w:rsidP="00A241FD">
      <w:pPr>
        <w:spacing w:after="0"/>
        <w:jc w:val="both"/>
        <w:rPr>
          <w:rFonts w:ascii="Arial" w:hAnsi="Arial" w:cs="Arial"/>
          <w:b/>
          <w:bCs/>
          <w:sz w:val="20"/>
          <w:szCs w:val="20"/>
        </w:rPr>
      </w:pPr>
      <w:r w:rsidRPr="00991309">
        <w:rPr>
          <w:rFonts w:ascii="Arial" w:hAnsi="Arial" w:cs="Arial"/>
          <w:sz w:val="20"/>
          <w:szCs w:val="20"/>
          <w:u w:val="single"/>
        </w:rPr>
        <w:t>Cilj 1</w:t>
      </w:r>
      <w:r w:rsidRPr="003144D6">
        <w:rPr>
          <w:rFonts w:ascii="Arial" w:hAnsi="Arial" w:cs="Arial"/>
          <w:sz w:val="20"/>
          <w:szCs w:val="20"/>
          <w:u w:val="single"/>
        </w:rPr>
        <w:t>:</w:t>
      </w:r>
      <w:r w:rsidRPr="00991309">
        <w:rPr>
          <w:rFonts w:ascii="Arial" w:hAnsi="Arial" w:cs="Arial"/>
          <w:sz w:val="20"/>
          <w:szCs w:val="20"/>
        </w:rPr>
        <w:tab/>
        <w:t xml:space="preserve">Zagotavljati </w:t>
      </w:r>
      <w:r w:rsidRPr="005E12E3">
        <w:rPr>
          <w:rFonts w:ascii="Arial" w:hAnsi="Arial" w:cs="Arial"/>
          <w:bCs/>
          <w:sz w:val="20"/>
          <w:szCs w:val="20"/>
        </w:rPr>
        <w:t>krizno namestitev</w:t>
      </w:r>
      <w:r w:rsidRPr="00991309">
        <w:rPr>
          <w:rFonts w:ascii="Arial" w:hAnsi="Arial" w:cs="Arial"/>
          <w:bCs/>
          <w:sz w:val="20"/>
          <w:szCs w:val="20"/>
        </w:rPr>
        <w:t xml:space="preserve">, ki </w:t>
      </w:r>
      <w:r w:rsidRPr="00991309">
        <w:rPr>
          <w:rFonts w:ascii="Arial" w:hAnsi="Arial" w:cs="Arial"/>
          <w:sz w:val="20"/>
          <w:szCs w:val="20"/>
        </w:rPr>
        <w:t>je namenjena umiku žrtve iz zatečenega okolja</w:t>
      </w:r>
      <w:r w:rsidRPr="003144D6">
        <w:rPr>
          <w:rFonts w:ascii="Arial" w:hAnsi="Arial" w:cs="Arial"/>
          <w:sz w:val="20"/>
          <w:szCs w:val="20"/>
        </w:rPr>
        <w:t xml:space="preserve">. </w:t>
      </w:r>
      <w:r w:rsidRPr="00991309">
        <w:rPr>
          <w:rFonts w:ascii="Arial" w:hAnsi="Arial" w:cs="Arial"/>
          <w:sz w:val="20"/>
          <w:szCs w:val="20"/>
        </w:rPr>
        <w:t>Žrtev</w:t>
      </w:r>
      <w:r w:rsidRPr="00991309">
        <w:rPr>
          <w:rFonts w:ascii="Arial" w:hAnsi="Arial" w:cs="Arial"/>
          <w:bCs/>
          <w:sz w:val="20"/>
          <w:szCs w:val="20"/>
        </w:rPr>
        <w:t xml:space="preserve"> ima v tem primeru pravico do pomoči in podpore takoj, ko se upravičeno domneva, da je morda žrtev trgovine z ljudmi, ter ni pogojena z njenim sodelovanjem pred kazenskim postopkom in med njim. Žrtvi se zagotovi 30-dnevno obdobje okrevanja in razmisleka</w:t>
      </w:r>
      <w:r w:rsidRPr="00991309">
        <w:rPr>
          <w:rFonts w:ascii="Arial" w:hAnsi="Arial"/>
          <w:bCs/>
          <w:sz w:val="20"/>
          <w:szCs w:val="20"/>
          <w:vertAlign w:val="superscript"/>
        </w:rPr>
        <w:footnoteReference w:id="4"/>
      </w:r>
      <w:r w:rsidRPr="00991309">
        <w:rPr>
          <w:rFonts w:ascii="Arial" w:hAnsi="Arial" w:cs="Arial"/>
          <w:bCs/>
          <w:sz w:val="20"/>
          <w:szCs w:val="20"/>
        </w:rPr>
        <w:t xml:space="preserve">, kolikor časa tudi traja krizna namestitev. To obdobje je namenjeno temu, da si žrtev opomore in znebi vpliva trgovcev ter da se seznani s prostovoljnimi oblikami nadaljnjega programa oskrbe in z možnostmi sodelovanja. Če žrtev prebiva v Republiki Sloveniji nezakonito, se upoštevajo določbe 50. člena Zakona o tujcih, in sicer da policija na prošnjo žrtve ali po uradni dolžnosti dovoli njeno zadrževanje za tri mesece z možnostjo podaljšanja (v kar je vključeno 30-dnevno obdobje okrevanja in razmisleka, tj. krizna namestitev). V krizni namestitvi so zagotovljene osnovne </w:t>
      </w:r>
      <w:r w:rsidRPr="00991309">
        <w:rPr>
          <w:rFonts w:ascii="Arial" w:hAnsi="Arial" w:cs="Arial"/>
          <w:sz w:val="20"/>
          <w:szCs w:val="20"/>
        </w:rPr>
        <w:t>oblike oskrbe:</w:t>
      </w:r>
    </w:p>
    <w:p w:rsidR="00A241FD" w:rsidRPr="00991309" w:rsidRDefault="00A241FD" w:rsidP="00A241FD">
      <w:pPr>
        <w:numPr>
          <w:ilvl w:val="4"/>
          <w:numId w:val="11"/>
        </w:numPr>
        <w:tabs>
          <w:tab w:val="clear" w:pos="3600"/>
          <w:tab w:val="left" w:pos="708"/>
          <w:tab w:val="num" w:pos="1134"/>
          <w:tab w:val="center" w:pos="4536"/>
          <w:tab w:val="right" w:pos="9072"/>
        </w:tabs>
        <w:spacing w:after="0"/>
        <w:ind w:left="1134"/>
        <w:jc w:val="both"/>
        <w:rPr>
          <w:rFonts w:ascii="Arial" w:eastAsia="Times New Roman" w:hAnsi="Arial" w:cs="Arial"/>
          <w:sz w:val="20"/>
          <w:szCs w:val="20"/>
        </w:rPr>
      </w:pPr>
      <w:r w:rsidRPr="00991309">
        <w:rPr>
          <w:rFonts w:ascii="Arial" w:eastAsia="Times New Roman" w:hAnsi="Arial" w:cs="Arial"/>
          <w:sz w:val="20"/>
          <w:szCs w:val="20"/>
        </w:rPr>
        <w:t>ustrezna namestitev, prehrana in oskrba;</w:t>
      </w:r>
    </w:p>
    <w:p w:rsidR="00A241FD" w:rsidRPr="00991309" w:rsidRDefault="00A241FD" w:rsidP="00A241FD">
      <w:pPr>
        <w:numPr>
          <w:ilvl w:val="4"/>
          <w:numId w:val="11"/>
        </w:numPr>
        <w:tabs>
          <w:tab w:val="clear" w:pos="3600"/>
          <w:tab w:val="left" w:pos="708"/>
          <w:tab w:val="num" w:pos="1134"/>
          <w:tab w:val="center" w:pos="4536"/>
          <w:tab w:val="right" w:pos="9072"/>
        </w:tabs>
        <w:spacing w:after="0"/>
        <w:ind w:left="1134"/>
        <w:jc w:val="both"/>
        <w:rPr>
          <w:rFonts w:ascii="Arial" w:eastAsia="Times New Roman" w:hAnsi="Arial" w:cs="Arial"/>
          <w:sz w:val="20"/>
          <w:szCs w:val="20"/>
        </w:rPr>
      </w:pPr>
      <w:r w:rsidRPr="00991309">
        <w:rPr>
          <w:rFonts w:ascii="Arial" w:eastAsia="Times New Roman" w:hAnsi="Arial" w:cs="Arial"/>
          <w:sz w:val="20"/>
          <w:szCs w:val="20"/>
        </w:rPr>
        <w:t>psihološka pomoč;</w:t>
      </w:r>
    </w:p>
    <w:p w:rsidR="00A241FD" w:rsidRPr="00991309" w:rsidRDefault="00A241FD" w:rsidP="00A241FD">
      <w:pPr>
        <w:numPr>
          <w:ilvl w:val="4"/>
          <w:numId w:val="11"/>
        </w:numPr>
        <w:tabs>
          <w:tab w:val="clear" w:pos="3600"/>
          <w:tab w:val="left" w:pos="708"/>
          <w:tab w:val="num" w:pos="1134"/>
          <w:tab w:val="center" w:pos="4536"/>
          <w:tab w:val="right" w:pos="9072"/>
        </w:tabs>
        <w:spacing w:after="0"/>
        <w:ind w:left="1134"/>
        <w:jc w:val="both"/>
        <w:rPr>
          <w:rFonts w:ascii="Arial" w:eastAsia="Times New Roman" w:hAnsi="Arial" w:cs="Arial"/>
          <w:sz w:val="20"/>
          <w:szCs w:val="20"/>
        </w:rPr>
      </w:pPr>
      <w:r w:rsidRPr="00991309">
        <w:rPr>
          <w:rFonts w:ascii="Arial" w:eastAsia="Times New Roman" w:hAnsi="Arial" w:cs="Arial"/>
          <w:sz w:val="20"/>
          <w:szCs w:val="20"/>
        </w:rPr>
        <w:t>pomoč pri zagotavljanju osnovnega zdravstvenega varstva v skladu z zakonom, ki ureja zdravstveno varstvo in zdravstveno zavarovanje;</w:t>
      </w:r>
    </w:p>
    <w:p w:rsidR="00A241FD" w:rsidRPr="00991309" w:rsidRDefault="00A241FD" w:rsidP="00A241FD">
      <w:pPr>
        <w:numPr>
          <w:ilvl w:val="4"/>
          <w:numId w:val="11"/>
        </w:numPr>
        <w:tabs>
          <w:tab w:val="clear" w:pos="3600"/>
          <w:tab w:val="left" w:pos="708"/>
          <w:tab w:val="num" w:pos="1134"/>
          <w:tab w:val="center" w:pos="4536"/>
          <w:tab w:val="right" w:pos="9072"/>
        </w:tabs>
        <w:spacing w:after="0"/>
        <w:ind w:left="1134"/>
        <w:jc w:val="both"/>
        <w:rPr>
          <w:rFonts w:ascii="Arial" w:eastAsia="Times New Roman" w:hAnsi="Arial" w:cs="Arial"/>
          <w:sz w:val="20"/>
          <w:szCs w:val="20"/>
        </w:rPr>
      </w:pPr>
      <w:r w:rsidRPr="00991309">
        <w:rPr>
          <w:rFonts w:ascii="Arial" w:eastAsia="Times New Roman" w:hAnsi="Arial" w:cs="Arial"/>
          <w:sz w:val="20"/>
          <w:szCs w:val="20"/>
        </w:rPr>
        <w:t>zagotavljanje varnosti žrtev in zaposlenih, ki sodelujejo pri posameznem primeru, če je to potrebno;</w:t>
      </w:r>
    </w:p>
    <w:p w:rsidR="00A241FD" w:rsidRPr="00991309" w:rsidRDefault="00A241FD" w:rsidP="00A241FD">
      <w:pPr>
        <w:numPr>
          <w:ilvl w:val="4"/>
          <w:numId w:val="11"/>
        </w:numPr>
        <w:tabs>
          <w:tab w:val="clear" w:pos="3600"/>
          <w:tab w:val="left" w:pos="708"/>
          <w:tab w:val="num" w:pos="1134"/>
          <w:tab w:val="center" w:pos="4536"/>
          <w:tab w:val="right" w:pos="9072"/>
        </w:tabs>
        <w:spacing w:after="0"/>
        <w:ind w:left="1134"/>
        <w:jc w:val="both"/>
        <w:rPr>
          <w:rFonts w:ascii="Arial" w:eastAsia="Times New Roman" w:hAnsi="Arial" w:cs="Arial"/>
          <w:sz w:val="20"/>
          <w:szCs w:val="20"/>
        </w:rPr>
      </w:pPr>
      <w:r w:rsidRPr="00991309">
        <w:rPr>
          <w:rFonts w:ascii="Arial" w:eastAsia="Times New Roman" w:hAnsi="Arial" w:cs="Arial"/>
          <w:sz w:val="20"/>
          <w:szCs w:val="20"/>
        </w:rPr>
        <w:t>24-urna dosegljivost za nameščene žrtve v krizni namestitvi;</w:t>
      </w:r>
    </w:p>
    <w:p w:rsidR="00A241FD" w:rsidRPr="00991309" w:rsidRDefault="00A241FD" w:rsidP="00A241FD">
      <w:pPr>
        <w:numPr>
          <w:ilvl w:val="4"/>
          <w:numId w:val="11"/>
        </w:numPr>
        <w:tabs>
          <w:tab w:val="clear" w:pos="3600"/>
          <w:tab w:val="left" w:pos="708"/>
          <w:tab w:val="num" w:pos="1134"/>
          <w:tab w:val="center" w:pos="4536"/>
          <w:tab w:val="right" w:pos="9072"/>
        </w:tabs>
        <w:spacing w:after="0"/>
        <w:ind w:left="1134"/>
        <w:jc w:val="both"/>
        <w:rPr>
          <w:rFonts w:ascii="Arial" w:eastAsia="Times New Roman" w:hAnsi="Arial" w:cs="Arial"/>
          <w:sz w:val="20"/>
          <w:szCs w:val="20"/>
        </w:rPr>
      </w:pPr>
      <w:r w:rsidRPr="00991309">
        <w:rPr>
          <w:rFonts w:ascii="Arial" w:eastAsia="Times New Roman" w:hAnsi="Arial" w:cs="Arial"/>
          <w:sz w:val="20"/>
          <w:szCs w:val="20"/>
        </w:rPr>
        <w:t>24-urna prisotnost izvajalca, ko je nameščen otrok;</w:t>
      </w:r>
    </w:p>
    <w:p w:rsidR="00A241FD" w:rsidRPr="00991309" w:rsidRDefault="00A241FD" w:rsidP="00A241FD">
      <w:pPr>
        <w:numPr>
          <w:ilvl w:val="4"/>
          <w:numId w:val="11"/>
        </w:numPr>
        <w:tabs>
          <w:tab w:val="clear" w:pos="3600"/>
          <w:tab w:val="left" w:pos="708"/>
          <w:tab w:val="num" w:pos="1134"/>
          <w:tab w:val="center" w:pos="4536"/>
          <w:tab w:val="right" w:pos="9072"/>
        </w:tabs>
        <w:spacing w:after="0"/>
        <w:ind w:left="1134"/>
        <w:jc w:val="both"/>
        <w:rPr>
          <w:rFonts w:ascii="Arial" w:eastAsia="Times New Roman" w:hAnsi="Arial" w:cs="Arial"/>
          <w:sz w:val="20"/>
          <w:szCs w:val="20"/>
        </w:rPr>
      </w:pPr>
      <w:r w:rsidRPr="00991309">
        <w:rPr>
          <w:rFonts w:ascii="Arial" w:eastAsia="Times New Roman" w:hAnsi="Arial" w:cs="Arial"/>
          <w:sz w:val="20"/>
          <w:szCs w:val="20"/>
        </w:rPr>
        <w:t>prevajalske storitve in tolmačenje, če je potrebno;</w:t>
      </w:r>
    </w:p>
    <w:p w:rsidR="00A241FD" w:rsidRPr="00991309" w:rsidRDefault="00A241FD" w:rsidP="00A241FD">
      <w:pPr>
        <w:numPr>
          <w:ilvl w:val="4"/>
          <w:numId w:val="11"/>
        </w:numPr>
        <w:tabs>
          <w:tab w:val="clear" w:pos="3600"/>
          <w:tab w:val="left" w:pos="708"/>
          <w:tab w:val="num" w:pos="1134"/>
          <w:tab w:val="center" w:pos="4536"/>
          <w:tab w:val="right" w:pos="9072"/>
        </w:tabs>
        <w:spacing w:after="0"/>
        <w:ind w:left="1134"/>
        <w:jc w:val="both"/>
        <w:rPr>
          <w:rFonts w:ascii="Arial" w:eastAsia="Times New Roman" w:hAnsi="Arial" w:cs="Arial"/>
          <w:sz w:val="20"/>
          <w:szCs w:val="20"/>
        </w:rPr>
      </w:pPr>
      <w:r w:rsidRPr="00991309">
        <w:rPr>
          <w:rFonts w:ascii="Arial" w:eastAsia="Times New Roman" w:hAnsi="Arial" w:cs="Arial"/>
          <w:sz w:val="20"/>
          <w:szCs w:val="20"/>
        </w:rPr>
        <w:t>pomoč pri zagotavljanju ustrezne podpore otrokom žrtvam trgovanja;</w:t>
      </w:r>
    </w:p>
    <w:p w:rsidR="00A241FD" w:rsidRPr="00991309" w:rsidRDefault="00A241FD" w:rsidP="00A241FD">
      <w:pPr>
        <w:numPr>
          <w:ilvl w:val="4"/>
          <w:numId w:val="11"/>
        </w:numPr>
        <w:tabs>
          <w:tab w:val="clear" w:pos="3600"/>
          <w:tab w:val="left" w:pos="708"/>
          <w:tab w:val="num" w:pos="1134"/>
          <w:tab w:val="center" w:pos="4536"/>
          <w:tab w:val="right" w:pos="9072"/>
        </w:tabs>
        <w:spacing w:after="0"/>
        <w:ind w:left="1134"/>
        <w:jc w:val="both"/>
        <w:rPr>
          <w:rFonts w:ascii="Arial" w:eastAsia="Times New Roman" w:hAnsi="Arial" w:cs="Arial"/>
          <w:sz w:val="20"/>
          <w:szCs w:val="20"/>
        </w:rPr>
      </w:pPr>
      <w:r w:rsidRPr="00991309">
        <w:rPr>
          <w:rFonts w:ascii="Arial" w:eastAsia="Times New Roman" w:hAnsi="Arial" w:cs="Arial"/>
          <w:sz w:val="20"/>
          <w:szCs w:val="20"/>
        </w:rPr>
        <w:t>svetovanje in zagotavljanje informacij, zlasti v zvezi z njihovimi pravicami, v jeziku, ki ga razumejo;</w:t>
      </w:r>
    </w:p>
    <w:p w:rsidR="00A241FD" w:rsidRPr="00991309" w:rsidRDefault="00A241FD" w:rsidP="00A241FD">
      <w:pPr>
        <w:numPr>
          <w:ilvl w:val="4"/>
          <w:numId w:val="11"/>
        </w:numPr>
        <w:tabs>
          <w:tab w:val="clear" w:pos="3600"/>
          <w:tab w:val="left" w:pos="708"/>
          <w:tab w:val="num" w:pos="1134"/>
          <w:tab w:val="center" w:pos="4536"/>
          <w:tab w:val="right" w:pos="9072"/>
        </w:tabs>
        <w:spacing w:after="0"/>
        <w:ind w:left="1134"/>
        <w:jc w:val="both"/>
        <w:rPr>
          <w:rFonts w:ascii="Arial" w:eastAsia="Times New Roman" w:hAnsi="Arial" w:cs="Arial"/>
          <w:sz w:val="20"/>
          <w:szCs w:val="20"/>
        </w:rPr>
      </w:pPr>
      <w:r w:rsidRPr="00991309">
        <w:rPr>
          <w:rFonts w:ascii="Arial" w:eastAsia="Times New Roman" w:hAnsi="Arial" w:cs="Arial"/>
          <w:sz w:val="20"/>
          <w:szCs w:val="20"/>
        </w:rPr>
        <w:t>pomoč pri urejanju vrnitve žrtve nazaj v izvorno državo;</w:t>
      </w:r>
    </w:p>
    <w:p w:rsidR="00A241FD" w:rsidRPr="00991309" w:rsidRDefault="00A241FD" w:rsidP="00A241FD">
      <w:pPr>
        <w:numPr>
          <w:ilvl w:val="4"/>
          <w:numId w:val="11"/>
        </w:numPr>
        <w:tabs>
          <w:tab w:val="clear" w:pos="3600"/>
          <w:tab w:val="left" w:pos="708"/>
          <w:tab w:val="num" w:pos="1134"/>
          <w:tab w:val="center" w:pos="4536"/>
          <w:tab w:val="right" w:pos="9072"/>
        </w:tabs>
        <w:spacing w:after="0"/>
        <w:ind w:left="1134"/>
        <w:jc w:val="both"/>
        <w:rPr>
          <w:rFonts w:ascii="Arial" w:eastAsia="Times New Roman" w:hAnsi="Arial" w:cs="Arial"/>
          <w:sz w:val="20"/>
          <w:szCs w:val="20"/>
        </w:rPr>
      </w:pPr>
      <w:r w:rsidRPr="00991309">
        <w:rPr>
          <w:rFonts w:ascii="Arial" w:eastAsia="Times New Roman" w:hAnsi="Arial" w:cs="Arial"/>
          <w:sz w:val="20"/>
          <w:szCs w:val="20"/>
        </w:rPr>
        <w:t>pomoč pri urejanju statusa v Republiki Sloveniji;</w:t>
      </w:r>
    </w:p>
    <w:p w:rsidR="00A241FD" w:rsidRPr="00991309" w:rsidRDefault="00A241FD" w:rsidP="00A241FD">
      <w:pPr>
        <w:numPr>
          <w:ilvl w:val="4"/>
          <w:numId w:val="11"/>
        </w:numPr>
        <w:tabs>
          <w:tab w:val="clear" w:pos="3600"/>
          <w:tab w:val="left" w:pos="708"/>
          <w:tab w:val="num" w:pos="1134"/>
          <w:tab w:val="center" w:pos="4536"/>
          <w:tab w:val="right" w:pos="9072"/>
        </w:tabs>
        <w:spacing w:after="0"/>
        <w:ind w:left="1134" w:hanging="357"/>
        <w:jc w:val="both"/>
        <w:rPr>
          <w:rFonts w:ascii="Arial" w:eastAsia="Times New Roman" w:hAnsi="Arial" w:cs="Arial"/>
          <w:sz w:val="20"/>
          <w:szCs w:val="20"/>
        </w:rPr>
      </w:pPr>
      <w:r w:rsidRPr="00991309">
        <w:rPr>
          <w:rFonts w:ascii="Arial" w:hAnsi="Arial" w:cs="Arial"/>
          <w:sz w:val="20"/>
          <w:szCs w:val="20"/>
        </w:rPr>
        <w:t>informiranje in ozaveščanje otrok, mladih in vzgojno pedagoškega kadra ter morebitnih drugih ciljnih populacij o nevarnostih in pasteh trgovine z ljudmi</w:t>
      </w:r>
      <w:r w:rsidRPr="00991309">
        <w:rPr>
          <w:rFonts w:cs="Arial"/>
          <w:color w:val="FF0000"/>
          <w:szCs w:val="20"/>
        </w:rPr>
        <w:t>.</w:t>
      </w:r>
    </w:p>
    <w:p w:rsidR="00A241FD" w:rsidRPr="00991309" w:rsidRDefault="00A241FD" w:rsidP="00A241FD">
      <w:pPr>
        <w:tabs>
          <w:tab w:val="left" w:pos="709"/>
          <w:tab w:val="center" w:pos="4536"/>
          <w:tab w:val="right" w:pos="9072"/>
        </w:tabs>
        <w:spacing w:after="0"/>
        <w:ind w:left="1134"/>
        <w:jc w:val="both"/>
        <w:rPr>
          <w:rFonts w:ascii="Arial" w:eastAsia="Times New Roman" w:hAnsi="Arial" w:cs="Arial"/>
          <w:sz w:val="20"/>
          <w:szCs w:val="20"/>
        </w:rPr>
      </w:pPr>
    </w:p>
    <w:p w:rsidR="00A241FD" w:rsidRPr="00991309" w:rsidRDefault="00A241FD" w:rsidP="00A241FD">
      <w:pPr>
        <w:spacing w:after="0"/>
        <w:jc w:val="both"/>
        <w:rPr>
          <w:rFonts w:ascii="Arial" w:hAnsi="Arial" w:cs="Arial"/>
          <w:sz w:val="20"/>
          <w:szCs w:val="20"/>
        </w:rPr>
      </w:pPr>
      <w:r w:rsidRPr="00991309">
        <w:rPr>
          <w:rFonts w:ascii="Arial" w:hAnsi="Arial" w:cs="Arial"/>
          <w:sz w:val="20"/>
          <w:szCs w:val="20"/>
        </w:rPr>
        <w:t xml:space="preserve">Trenutno veljavna pogodba se izteče konec leta 2021, zato se na podlagi objave javnega razpisa zagotovi izvajanje in financiranje programa Oskrba žrtev trgovine z ljudmi </w:t>
      </w:r>
      <w:r w:rsidRPr="005E12E3">
        <w:rPr>
          <w:rFonts w:ascii="Arial" w:hAnsi="Arial" w:cs="Arial"/>
          <w:sz w:val="20"/>
          <w:szCs w:val="20"/>
        </w:rPr>
        <w:t>– krizna namestitev za obdobje 2022–2023</w:t>
      </w:r>
      <w:r w:rsidRPr="005E12E3">
        <w:rPr>
          <w:rFonts w:ascii="Arial" w:hAnsi="Arial" w:cs="Arial"/>
          <w:bCs/>
          <w:sz w:val="20"/>
          <w:szCs w:val="20"/>
        </w:rPr>
        <w:t>.</w:t>
      </w:r>
      <w:r w:rsidRPr="005E12E3">
        <w:rPr>
          <w:rFonts w:ascii="Arial" w:hAnsi="Arial" w:cs="Arial"/>
          <w:sz w:val="20"/>
          <w:szCs w:val="20"/>
        </w:rPr>
        <w:t xml:space="preserve"> </w:t>
      </w:r>
      <w:r w:rsidRPr="00991309">
        <w:rPr>
          <w:rFonts w:ascii="Arial" w:hAnsi="Arial" w:cs="Arial"/>
          <w:sz w:val="20"/>
          <w:szCs w:val="20"/>
        </w:rPr>
        <w:t>Pri tem se od izvajalca programa zahtevata kontinuiteta in povezanost vseh postopkov, katerih končni cilj je pomoč žrtvam trgovine z ljudmi.</w:t>
      </w:r>
    </w:p>
    <w:p w:rsidR="00A241FD" w:rsidRPr="00991309" w:rsidRDefault="00A241FD" w:rsidP="00A241FD">
      <w:pPr>
        <w:tabs>
          <w:tab w:val="left" w:pos="709"/>
        </w:tabs>
        <w:spacing w:after="0"/>
        <w:jc w:val="both"/>
        <w:rPr>
          <w:rFonts w:ascii="Arial" w:hAnsi="Arial" w:cs="Arial"/>
          <w:sz w:val="20"/>
          <w:szCs w:val="20"/>
        </w:rPr>
      </w:pPr>
    </w:p>
    <w:p w:rsidR="00A241FD" w:rsidRPr="00991309" w:rsidRDefault="00A241FD" w:rsidP="00A241FD">
      <w:pPr>
        <w:spacing w:after="0"/>
        <w:jc w:val="both"/>
        <w:rPr>
          <w:rFonts w:ascii="Arial" w:hAnsi="Arial" w:cs="Arial"/>
          <w:sz w:val="20"/>
          <w:szCs w:val="20"/>
        </w:rPr>
      </w:pPr>
      <w:r w:rsidRPr="00991309">
        <w:rPr>
          <w:rFonts w:ascii="Arial" w:hAnsi="Arial" w:cs="Arial"/>
          <w:sz w:val="20"/>
          <w:szCs w:val="20"/>
        </w:rPr>
        <w:t>Izvajalec programa, izbran v postopku javnega razpisa, je hkrati zadolžen za ozaveščanje ciljne populacije mladih. V ta namen bo izvajalec programa zadolžen za produkcijo in distribucijo ustreznih gradiv, namenjenih ozaveščanju teh rizičnih skupin, kot je predvideno v poglavju 1.2.1.</w:t>
      </w:r>
    </w:p>
    <w:p w:rsidR="00A241FD" w:rsidRPr="00991309" w:rsidRDefault="00A241FD" w:rsidP="00A241FD">
      <w:pPr>
        <w:spacing w:after="0"/>
        <w:jc w:val="both"/>
        <w:rPr>
          <w:rFonts w:ascii="Arial" w:hAnsi="Arial" w:cs="Arial"/>
          <w:sz w:val="20"/>
          <w:szCs w:val="20"/>
        </w:rPr>
      </w:pPr>
    </w:p>
    <w:p w:rsidR="00A241FD" w:rsidRPr="005E12E3" w:rsidRDefault="00A241FD" w:rsidP="00A241FD">
      <w:pPr>
        <w:spacing w:after="0"/>
        <w:jc w:val="both"/>
        <w:rPr>
          <w:rFonts w:ascii="Arial" w:hAnsi="Arial" w:cs="Arial"/>
          <w:sz w:val="20"/>
          <w:szCs w:val="20"/>
        </w:rPr>
      </w:pPr>
      <w:r w:rsidRPr="00991309">
        <w:rPr>
          <w:rFonts w:ascii="Arial" w:hAnsi="Arial" w:cs="Arial"/>
          <w:sz w:val="20"/>
          <w:szCs w:val="20"/>
        </w:rPr>
        <w:t xml:space="preserve">V ta namen bo moralo Ministrstvo za delo, družino, socialne zadeve in enake možnost v proračunu Republike Slovenije zagotoviti najmanj </w:t>
      </w:r>
      <w:r w:rsidRPr="005E12E3">
        <w:rPr>
          <w:rFonts w:ascii="Arial" w:hAnsi="Arial" w:cs="Arial"/>
          <w:bCs/>
          <w:sz w:val="20"/>
          <w:szCs w:val="20"/>
        </w:rPr>
        <w:t>45.000 EUR letno</w:t>
      </w:r>
      <w:r w:rsidRPr="005E12E3">
        <w:rPr>
          <w:rFonts w:ascii="Arial" w:hAnsi="Arial" w:cs="Arial"/>
          <w:sz w:val="20"/>
          <w:szCs w:val="20"/>
        </w:rPr>
        <w:t>.</w:t>
      </w:r>
    </w:p>
    <w:p w:rsidR="00A241FD" w:rsidRPr="00991309" w:rsidRDefault="00A241FD" w:rsidP="00A241FD">
      <w:pPr>
        <w:spacing w:after="0"/>
        <w:jc w:val="both"/>
        <w:rPr>
          <w:rFonts w:ascii="Arial" w:hAnsi="Arial" w:cs="Arial"/>
          <w:sz w:val="20"/>
          <w:szCs w:val="20"/>
        </w:rPr>
      </w:pPr>
    </w:p>
    <w:tbl>
      <w:tblPr>
        <w:tblW w:w="871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51"/>
        <w:gridCol w:w="6763"/>
      </w:tblGrid>
      <w:tr w:rsidR="00A241FD" w:rsidRPr="00991309" w:rsidTr="007437CE">
        <w:tc>
          <w:tcPr>
            <w:tcW w:w="1951"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t xml:space="preserve">Nosilec: </w:t>
            </w:r>
            <w:r w:rsidRPr="007437CE">
              <w:rPr>
                <w:rFonts w:ascii="Arial" w:eastAsia="Times New Roman" w:hAnsi="Arial" w:cs="Arial"/>
                <w:sz w:val="20"/>
                <w:szCs w:val="20"/>
              </w:rPr>
              <w:tab/>
            </w:r>
          </w:p>
        </w:tc>
        <w:tc>
          <w:tcPr>
            <w:tcW w:w="6763" w:type="dxa"/>
            <w:shd w:val="clear" w:color="auto" w:fill="auto"/>
          </w:tcPr>
          <w:p w:rsidR="00A241FD" w:rsidRPr="007437CE" w:rsidRDefault="00A241FD" w:rsidP="007437CE">
            <w:pPr>
              <w:spacing w:after="0"/>
              <w:jc w:val="both"/>
              <w:rPr>
                <w:rFonts w:ascii="Arial" w:eastAsia="Times New Roman" w:hAnsi="Arial" w:cs="Arial"/>
                <w:sz w:val="20"/>
                <w:szCs w:val="20"/>
                <w:lang w:eastAsia="sl-SI"/>
              </w:rPr>
            </w:pPr>
            <w:r w:rsidRPr="007437CE">
              <w:rPr>
                <w:rFonts w:ascii="Arial" w:eastAsia="Times New Roman" w:hAnsi="Arial" w:cs="Arial"/>
                <w:sz w:val="20"/>
                <w:szCs w:val="20"/>
              </w:rPr>
              <w:t>Ministrstvo za delo, družino, socialne zadeve in enake možnosti</w:t>
            </w:r>
          </w:p>
        </w:tc>
      </w:tr>
      <w:tr w:rsidR="00A241FD" w:rsidRPr="00991309" w:rsidTr="007437CE">
        <w:tc>
          <w:tcPr>
            <w:tcW w:w="1951"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t>Zagotovitev financ:</w:t>
            </w:r>
          </w:p>
        </w:tc>
        <w:tc>
          <w:tcPr>
            <w:tcW w:w="6763"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t>Ministrstvo za delo, družino, socialne zadeve in enake možnosti</w:t>
            </w:r>
          </w:p>
        </w:tc>
      </w:tr>
      <w:tr w:rsidR="00A241FD" w:rsidRPr="00991309" w:rsidTr="007437CE">
        <w:tc>
          <w:tcPr>
            <w:tcW w:w="1951"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t>Izvajalec:</w:t>
            </w:r>
          </w:p>
        </w:tc>
        <w:tc>
          <w:tcPr>
            <w:tcW w:w="6763" w:type="dxa"/>
            <w:shd w:val="clear" w:color="auto" w:fill="auto"/>
          </w:tcPr>
          <w:p w:rsidR="00A241FD" w:rsidRPr="007437CE" w:rsidRDefault="00A241FD" w:rsidP="007437CE">
            <w:pPr>
              <w:spacing w:after="0"/>
              <w:jc w:val="both"/>
              <w:rPr>
                <w:rFonts w:ascii="Arial" w:eastAsia="Times New Roman" w:hAnsi="Arial" w:cs="Arial"/>
                <w:sz w:val="20"/>
                <w:szCs w:val="20"/>
                <w:lang w:eastAsia="sl-SI"/>
              </w:rPr>
            </w:pPr>
            <w:r w:rsidRPr="007437CE">
              <w:rPr>
                <w:rFonts w:ascii="Arial" w:eastAsia="Times New Roman" w:hAnsi="Arial" w:cs="Arial"/>
                <w:sz w:val="20"/>
                <w:szCs w:val="20"/>
                <w:lang w:eastAsia="sl-SI"/>
              </w:rPr>
              <w:t>Nevladna ali humanitarna organizacija, usposobljena za pomoč žrtvam trgovine z ljudmi</w:t>
            </w:r>
          </w:p>
        </w:tc>
      </w:tr>
      <w:tr w:rsidR="00A241FD" w:rsidRPr="00991309" w:rsidTr="007437CE">
        <w:trPr>
          <w:trHeight w:val="182"/>
        </w:trPr>
        <w:tc>
          <w:tcPr>
            <w:tcW w:w="1951"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t xml:space="preserve">Rok: </w:t>
            </w:r>
            <w:r w:rsidRPr="007437CE">
              <w:rPr>
                <w:rFonts w:ascii="Arial" w:eastAsia="Times New Roman" w:hAnsi="Arial" w:cs="Arial"/>
                <w:sz w:val="20"/>
                <w:szCs w:val="20"/>
              </w:rPr>
              <w:tab/>
            </w:r>
          </w:p>
        </w:tc>
        <w:tc>
          <w:tcPr>
            <w:tcW w:w="6763" w:type="dxa"/>
            <w:shd w:val="clear" w:color="auto" w:fill="auto"/>
          </w:tcPr>
          <w:p w:rsidR="00A241FD" w:rsidRPr="007437CE" w:rsidRDefault="00A241FD" w:rsidP="007437CE">
            <w:pPr>
              <w:spacing w:after="0"/>
              <w:jc w:val="both"/>
              <w:rPr>
                <w:rFonts w:ascii="Arial" w:eastAsia="Times New Roman" w:hAnsi="Arial" w:cs="Arial"/>
                <w:sz w:val="20"/>
                <w:szCs w:val="20"/>
                <w:lang w:eastAsia="sl-SI"/>
              </w:rPr>
            </w:pPr>
            <w:r w:rsidRPr="007437CE">
              <w:rPr>
                <w:rFonts w:ascii="Arial" w:eastAsia="Times New Roman" w:hAnsi="Arial" w:cs="Arial"/>
                <w:sz w:val="20"/>
                <w:szCs w:val="20"/>
                <w:lang w:eastAsia="sl-SI"/>
              </w:rPr>
              <w:t>Kontinuirano izvajanje v letih 2021 in 2022</w:t>
            </w:r>
          </w:p>
        </w:tc>
      </w:tr>
    </w:tbl>
    <w:p w:rsidR="00A241FD" w:rsidRPr="00991309" w:rsidRDefault="00A241FD" w:rsidP="00A241FD">
      <w:pPr>
        <w:spacing w:after="0"/>
        <w:jc w:val="both"/>
        <w:rPr>
          <w:rFonts w:ascii="Arial" w:hAnsi="Arial" w:cs="Arial"/>
          <w:sz w:val="20"/>
          <w:szCs w:val="20"/>
        </w:rPr>
      </w:pPr>
    </w:p>
    <w:p w:rsidR="00A241FD" w:rsidRPr="00991309" w:rsidRDefault="00A241FD" w:rsidP="00A241FD">
      <w:pPr>
        <w:tabs>
          <w:tab w:val="left" w:pos="709"/>
        </w:tabs>
        <w:spacing w:after="0"/>
        <w:ind w:left="705" w:hanging="705"/>
        <w:jc w:val="both"/>
        <w:rPr>
          <w:rFonts w:ascii="Arial" w:hAnsi="Arial" w:cs="Arial"/>
          <w:bCs/>
          <w:sz w:val="20"/>
          <w:szCs w:val="20"/>
        </w:rPr>
      </w:pPr>
      <w:r w:rsidRPr="00991309">
        <w:rPr>
          <w:rFonts w:ascii="Arial" w:hAnsi="Arial" w:cs="Arial"/>
          <w:sz w:val="20"/>
          <w:szCs w:val="20"/>
          <w:u w:val="single"/>
        </w:rPr>
        <w:t>Cilj 2</w:t>
      </w:r>
      <w:r w:rsidRPr="003144D6">
        <w:rPr>
          <w:rFonts w:ascii="Arial" w:hAnsi="Arial" w:cs="Arial"/>
          <w:sz w:val="20"/>
          <w:szCs w:val="20"/>
          <w:u w:val="single"/>
        </w:rPr>
        <w:t>:</w:t>
      </w:r>
      <w:r w:rsidRPr="00991309">
        <w:rPr>
          <w:rFonts w:ascii="Arial" w:hAnsi="Arial" w:cs="Arial"/>
          <w:sz w:val="20"/>
          <w:szCs w:val="20"/>
        </w:rPr>
        <w:tab/>
        <w:t xml:space="preserve">Zagotavljati </w:t>
      </w:r>
      <w:r w:rsidRPr="005E12E3">
        <w:rPr>
          <w:rFonts w:ascii="Arial" w:hAnsi="Arial" w:cs="Arial"/>
          <w:bCs/>
          <w:sz w:val="20"/>
          <w:szCs w:val="20"/>
        </w:rPr>
        <w:t>namestitev v varnem prostoru</w:t>
      </w:r>
      <w:r w:rsidRPr="00991309">
        <w:rPr>
          <w:rFonts w:ascii="Arial" w:hAnsi="Arial" w:cs="Arial"/>
          <w:bCs/>
          <w:sz w:val="20"/>
          <w:szCs w:val="20"/>
        </w:rPr>
        <w:t>, ki je nadaljevanje nameščanja in pomoči žrtvam iz programa krizne namestitve. Je dolgotrajnejša oblika pomoči, ki je za državljane tretjih držav pogojena z dovoljenjem za zadrževanje in dovoljenjem za začasno prebivanje, ki sta opredeljeni v določbah Zakona o tujcih</w:t>
      </w:r>
      <w:r w:rsidRPr="00991309">
        <w:rPr>
          <w:rFonts w:ascii="Arial" w:hAnsi="Arial"/>
          <w:bCs/>
          <w:sz w:val="20"/>
          <w:szCs w:val="20"/>
          <w:vertAlign w:val="superscript"/>
        </w:rPr>
        <w:footnoteReference w:id="5"/>
      </w:r>
      <w:r w:rsidRPr="00991309">
        <w:rPr>
          <w:rFonts w:ascii="Arial" w:hAnsi="Arial" w:cs="Arial"/>
          <w:bCs/>
          <w:sz w:val="20"/>
          <w:szCs w:val="20"/>
        </w:rPr>
        <w:t xml:space="preserve"> in evropskih predpisih. Poleg osnovnih oblik oskrbe, navedenih v programu krizne namestitve, so dodatno zagotovljene naslednje oblike pomoči:</w:t>
      </w:r>
    </w:p>
    <w:p w:rsidR="00A241FD" w:rsidRPr="00991309" w:rsidRDefault="00A241FD" w:rsidP="00A241FD">
      <w:pPr>
        <w:numPr>
          <w:ilvl w:val="4"/>
          <w:numId w:val="11"/>
        </w:numPr>
        <w:tabs>
          <w:tab w:val="clear" w:pos="3600"/>
          <w:tab w:val="left" w:pos="708"/>
          <w:tab w:val="num" w:pos="1134"/>
          <w:tab w:val="center" w:pos="4536"/>
          <w:tab w:val="right" w:pos="9072"/>
        </w:tabs>
        <w:spacing w:after="0"/>
        <w:ind w:left="1134"/>
        <w:jc w:val="both"/>
        <w:rPr>
          <w:rFonts w:ascii="Arial" w:eastAsia="Times New Roman" w:hAnsi="Arial" w:cs="Arial"/>
          <w:sz w:val="20"/>
          <w:szCs w:val="20"/>
        </w:rPr>
      </w:pPr>
      <w:r w:rsidRPr="00991309">
        <w:rPr>
          <w:rFonts w:ascii="Arial" w:eastAsia="Times New Roman" w:hAnsi="Arial" w:cs="Arial"/>
          <w:sz w:val="20"/>
          <w:szCs w:val="20"/>
        </w:rPr>
        <w:t>pomoč pri seznanjanju otrok žrtev z njihovimi pravicami in vlogo ter z vsebino, časovnim razporedom in potekom postopkov in tudi z razrešitvijo njihovih zadev;</w:t>
      </w:r>
    </w:p>
    <w:p w:rsidR="00A241FD" w:rsidRPr="00991309" w:rsidRDefault="00A241FD" w:rsidP="00A241FD">
      <w:pPr>
        <w:numPr>
          <w:ilvl w:val="4"/>
          <w:numId w:val="11"/>
        </w:numPr>
        <w:tabs>
          <w:tab w:val="clear" w:pos="3600"/>
          <w:tab w:val="left" w:pos="708"/>
          <w:tab w:val="num" w:pos="1134"/>
          <w:tab w:val="center" w:pos="4536"/>
          <w:tab w:val="right" w:pos="9072"/>
        </w:tabs>
        <w:spacing w:after="0"/>
        <w:ind w:left="1134"/>
        <w:jc w:val="both"/>
        <w:rPr>
          <w:rFonts w:ascii="Arial" w:eastAsia="Times New Roman" w:hAnsi="Arial" w:cs="Arial"/>
          <w:sz w:val="20"/>
          <w:szCs w:val="20"/>
        </w:rPr>
      </w:pPr>
      <w:r w:rsidRPr="00991309">
        <w:rPr>
          <w:rFonts w:ascii="Arial" w:eastAsia="Times New Roman" w:hAnsi="Arial" w:cs="Arial"/>
          <w:sz w:val="20"/>
          <w:szCs w:val="20"/>
        </w:rPr>
        <w:t>pomoč, ki zagotavlja, da so pravice in interesi žrtev trgovine z ljudmi zastopani in obravnavani na ustreznih stopnjah kazenskega pregona proti storilcem;</w:t>
      </w:r>
    </w:p>
    <w:p w:rsidR="00A241FD" w:rsidRPr="00991309" w:rsidRDefault="00A241FD" w:rsidP="00A241FD">
      <w:pPr>
        <w:numPr>
          <w:ilvl w:val="4"/>
          <w:numId w:val="11"/>
        </w:numPr>
        <w:tabs>
          <w:tab w:val="clear" w:pos="3600"/>
          <w:tab w:val="left" w:pos="708"/>
          <w:tab w:val="num" w:pos="1134"/>
          <w:tab w:val="center" w:pos="4536"/>
          <w:tab w:val="right" w:pos="9072"/>
        </w:tabs>
        <w:spacing w:after="0"/>
        <w:ind w:left="1134"/>
        <w:jc w:val="both"/>
        <w:rPr>
          <w:rFonts w:ascii="Arial" w:eastAsia="Times New Roman" w:hAnsi="Arial" w:cs="Arial"/>
          <w:sz w:val="20"/>
          <w:szCs w:val="20"/>
        </w:rPr>
      </w:pPr>
      <w:r w:rsidRPr="00991309">
        <w:rPr>
          <w:rFonts w:ascii="Arial" w:eastAsia="Times New Roman" w:hAnsi="Arial" w:cs="Arial"/>
          <w:sz w:val="20"/>
          <w:szCs w:val="20"/>
        </w:rPr>
        <w:t>pomoč pri zagotavljanju ustrezne podpore otrokom žrtvam trgovanja;</w:t>
      </w:r>
    </w:p>
    <w:p w:rsidR="00A241FD" w:rsidRPr="00991309" w:rsidRDefault="00A241FD" w:rsidP="00A241FD">
      <w:pPr>
        <w:numPr>
          <w:ilvl w:val="4"/>
          <w:numId w:val="11"/>
        </w:numPr>
        <w:tabs>
          <w:tab w:val="clear" w:pos="3600"/>
          <w:tab w:val="left" w:pos="708"/>
          <w:tab w:val="num" w:pos="1134"/>
          <w:tab w:val="center" w:pos="4536"/>
          <w:tab w:val="right" w:pos="9072"/>
        </w:tabs>
        <w:spacing w:after="0"/>
        <w:ind w:left="1134"/>
        <w:jc w:val="both"/>
        <w:rPr>
          <w:rFonts w:ascii="Arial" w:eastAsia="Times New Roman" w:hAnsi="Arial" w:cs="Arial"/>
          <w:sz w:val="20"/>
          <w:szCs w:val="20"/>
        </w:rPr>
      </w:pPr>
      <w:r w:rsidRPr="00991309">
        <w:rPr>
          <w:rFonts w:ascii="Arial" w:eastAsia="Times New Roman" w:hAnsi="Arial" w:cs="Arial"/>
          <w:sz w:val="20"/>
          <w:szCs w:val="20"/>
        </w:rPr>
        <w:t>strokovno usposabljanje izvajalca oskrbe z drugimi sodelujočimi subjekti (policija, delavci centrov za socialno delo idr.) v procesu pomoči žrtvam in pregona storilcev;</w:t>
      </w:r>
    </w:p>
    <w:p w:rsidR="00A241FD" w:rsidRPr="00991309" w:rsidRDefault="00A241FD" w:rsidP="00A241FD">
      <w:pPr>
        <w:numPr>
          <w:ilvl w:val="4"/>
          <w:numId w:val="11"/>
        </w:numPr>
        <w:tabs>
          <w:tab w:val="clear" w:pos="3600"/>
          <w:tab w:val="left" w:pos="708"/>
          <w:tab w:val="num" w:pos="1134"/>
          <w:tab w:val="center" w:pos="4536"/>
          <w:tab w:val="right" w:pos="9072"/>
        </w:tabs>
        <w:spacing w:after="0"/>
        <w:ind w:left="1134"/>
        <w:jc w:val="both"/>
        <w:rPr>
          <w:rFonts w:ascii="Arial" w:eastAsia="Times New Roman" w:hAnsi="Arial" w:cs="Arial"/>
          <w:sz w:val="20"/>
          <w:szCs w:val="20"/>
        </w:rPr>
      </w:pPr>
      <w:r w:rsidRPr="00991309">
        <w:rPr>
          <w:rFonts w:ascii="Arial" w:eastAsia="Times New Roman" w:hAnsi="Arial" w:cs="Arial"/>
          <w:sz w:val="20"/>
          <w:szCs w:val="20"/>
        </w:rPr>
        <w:t>drugi ukrepi v smislu socializacije in ponovne vključitve.</w:t>
      </w:r>
    </w:p>
    <w:p w:rsidR="00A241FD" w:rsidRPr="00991309" w:rsidRDefault="00A241FD" w:rsidP="00A241FD">
      <w:pPr>
        <w:tabs>
          <w:tab w:val="left" w:pos="709"/>
        </w:tabs>
        <w:spacing w:after="0"/>
        <w:jc w:val="both"/>
        <w:rPr>
          <w:rFonts w:ascii="Arial" w:hAnsi="Arial" w:cs="Arial"/>
          <w:b/>
          <w:bCs/>
          <w:sz w:val="20"/>
          <w:szCs w:val="20"/>
        </w:rPr>
      </w:pPr>
    </w:p>
    <w:p w:rsidR="00A241FD" w:rsidRPr="00991309" w:rsidRDefault="00A241FD" w:rsidP="00A241FD">
      <w:pPr>
        <w:tabs>
          <w:tab w:val="left" w:pos="709"/>
        </w:tabs>
        <w:spacing w:after="0"/>
        <w:jc w:val="both"/>
        <w:rPr>
          <w:rFonts w:ascii="Arial" w:hAnsi="Arial" w:cs="Arial"/>
          <w:sz w:val="20"/>
          <w:szCs w:val="20"/>
        </w:rPr>
      </w:pPr>
      <w:r w:rsidRPr="00991309">
        <w:rPr>
          <w:rFonts w:ascii="Arial" w:hAnsi="Arial" w:cs="Arial"/>
          <w:sz w:val="20"/>
          <w:szCs w:val="20"/>
        </w:rPr>
        <w:t xml:space="preserve">Trenutno veljavna pogodba se izteče konec leta 2021, zato se na podlagi objave javnega razpisa zagotovita izvajanje in financiranje programa Oskrba žrtev trgovine z ljudmi – </w:t>
      </w:r>
      <w:r w:rsidRPr="005E12E3">
        <w:rPr>
          <w:rFonts w:ascii="Arial" w:hAnsi="Arial" w:cs="Arial"/>
          <w:sz w:val="20"/>
          <w:szCs w:val="20"/>
        </w:rPr>
        <w:t>namestitev v varnem prostoru za obdobje 2022–2023. Pri</w:t>
      </w:r>
      <w:r w:rsidRPr="00991309">
        <w:rPr>
          <w:rFonts w:ascii="Arial" w:hAnsi="Arial" w:cs="Arial"/>
          <w:sz w:val="20"/>
          <w:szCs w:val="20"/>
        </w:rPr>
        <w:t xml:space="preserve"> tem se od izvajalca programa zahtevata kontinuiteta in povezanost vseh postopkov, katerih končni cilj je pomoč žrtvam trgovine z ljudmi.</w:t>
      </w:r>
    </w:p>
    <w:p w:rsidR="00A241FD" w:rsidRPr="00991309" w:rsidRDefault="00A241FD" w:rsidP="00A241FD">
      <w:pPr>
        <w:tabs>
          <w:tab w:val="left" w:pos="709"/>
        </w:tabs>
        <w:spacing w:after="0"/>
        <w:jc w:val="both"/>
        <w:rPr>
          <w:rFonts w:ascii="Arial" w:hAnsi="Arial" w:cs="Arial"/>
          <w:b/>
          <w:bCs/>
          <w:sz w:val="20"/>
          <w:szCs w:val="20"/>
        </w:rPr>
      </w:pPr>
    </w:p>
    <w:p w:rsidR="00A241FD" w:rsidRPr="00991309" w:rsidRDefault="00A241FD" w:rsidP="00A241FD">
      <w:pPr>
        <w:spacing w:after="0"/>
        <w:jc w:val="both"/>
        <w:rPr>
          <w:rFonts w:ascii="Arial" w:hAnsi="Arial" w:cs="Arial"/>
          <w:sz w:val="20"/>
          <w:szCs w:val="20"/>
        </w:rPr>
      </w:pPr>
      <w:r w:rsidRPr="00991309">
        <w:rPr>
          <w:rFonts w:ascii="Arial" w:hAnsi="Arial" w:cs="Arial"/>
          <w:sz w:val="20"/>
          <w:szCs w:val="20"/>
        </w:rPr>
        <w:t xml:space="preserve">Izvajalec programa, izbran v postopku javnega razpisa, je hkrati določen za ozaveščanje ciljne populacije </w:t>
      </w:r>
      <w:r w:rsidRPr="00991309">
        <w:rPr>
          <w:rFonts w:ascii="Arial" w:hAnsi="Arial" w:cs="Arial"/>
          <w:sz w:val="20"/>
          <w:szCs w:val="20"/>
          <w:u w:val="single"/>
        </w:rPr>
        <w:t>tujcev</w:t>
      </w:r>
      <w:r w:rsidRPr="00991309">
        <w:rPr>
          <w:rFonts w:ascii="Arial" w:hAnsi="Arial" w:cs="Arial"/>
          <w:sz w:val="20"/>
          <w:szCs w:val="20"/>
        </w:rPr>
        <w:t xml:space="preserve">. Za izvedbo tega bo izvajalec programa odgovoren za produkcijo in distribucijo ustreznih gradiv, namenjenih ozaveščanju teh tveganih skupin, kot je predvideno v poglavju 1.2.1. </w:t>
      </w:r>
    </w:p>
    <w:p w:rsidR="00A241FD" w:rsidRPr="00991309" w:rsidRDefault="00A241FD" w:rsidP="00A241FD">
      <w:pPr>
        <w:spacing w:after="0"/>
        <w:jc w:val="both"/>
        <w:rPr>
          <w:rFonts w:ascii="Arial" w:hAnsi="Arial" w:cs="Arial"/>
          <w:sz w:val="20"/>
          <w:szCs w:val="20"/>
        </w:rPr>
      </w:pPr>
    </w:p>
    <w:p w:rsidR="00A241FD" w:rsidRPr="005E12E3" w:rsidRDefault="00A241FD" w:rsidP="00A241FD">
      <w:pPr>
        <w:spacing w:after="0"/>
        <w:jc w:val="both"/>
        <w:rPr>
          <w:rFonts w:ascii="Arial" w:hAnsi="Arial" w:cs="Arial"/>
          <w:sz w:val="20"/>
          <w:szCs w:val="20"/>
        </w:rPr>
      </w:pPr>
      <w:r w:rsidRPr="00991309">
        <w:rPr>
          <w:rFonts w:ascii="Arial" w:hAnsi="Arial" w:cs="Arial"/>
          <w:sz w:val="20"/>
          <w:szCs w:val="20"/>
        </w:rPr>
        <w:t xml:space="preserve">Za izvajanje programa bo moralo Ministrstvo za notranje zadeve v proračunu Republike Slovenije zagotoviti </w:t>
      </w:r>
      <w:r w:rsidRPr="005E12E3">
        <w:rPr>
          <w:rFonts w:ascii="Arial" w:hAnsi="Arial" w:cs="Arial"/>
          <w:bCs/>
          <w:sz w:val="20"/>
          <w:szCs w:val="20"/>
        </w:rPr>
        <w:t>40.000 EUR letno</w:t>
      </w:r>
      <w:r w:rsidRPr="005E12E3">
        <w:rPr>
          <w:rFonts w:ascii="Arial" w:hAnsi="Arial" w:cs="Arial"/>
          <w:sz w:val="20"/>
          <w:szCs w:val="20"/>
        </w:rPr>
        <w:t>.</w:t>
      </w:r>
    </w:p>
    <w:p w:rsidR="00A241FD" w:rsidRPr="00991309" w:rsidRDefault="00A241FD" w:rsidP="00A241FD">
      <w:pPr>
        <w:tabs>
          <w:tab w:val="center" w:pos="4320"/>
          <w:tab w:val="right" w:pos="8640"/>
        </w:tabs>
        <w:spacing w:after="0"/>
        <w:jc w:val="both"/>
        <w:rPr>
          <w:rFonts w:ascii="Arial" w:eastAsia="Times New Roman" w:hAnsi="Arial" w:cs="Arial"/>
          <w:sz w:val="20"/>
          <w:szCs w:val="20"/>
        </w:rPr>
      </w:pPr>
    </w:p>
    <w:tbl>
      <w:tblPr>
        <w:tblW w:w="871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51"/>
        <w:gridCol w:w="6763"/>
      </w:tblGrid>
      <w:tr w:rsidR="00A241FD" w:rsidRPr="00991309" w:rsidTr="007437CE">
        <w:tc>
          <w:tcPr>
            <w:tcW w:w="1951"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t xml:space="preserve">Nosilec: </w:t>
            </w:r>
            <w:r w:rsidRPr="007437CE">
              <w:rPr>
                <w:rFonts w:ascii="Arial" w:eastAsia="Times New Roman" w:hAnsi="Arial" w:cs="Arial"/>
                <w:sz w:val="20"/>
                <w:szCs w:val="20"/>
              </w:rPr>
              <w:tab/>
            </w:r>
          </w:p>
        </w:tc>
        <w:tc>
          <w:tcPr>
            <w:tcW w:w="6763" w:type="dxa"/>
            <w:shd w:val="clear" w:color="auto" w:fill="auto"/>
          </w:tcPr>
          <w:p w:rsidR="00A241FD" w:rsidRPr="007437CE" w:rsidRDefault="00A241FD" w:rsidP="007437CE">
            <w:pPr>
              <w:spacing w:after="0"/>
              <w:jc w:val="both"/>
              <w:rPr>
                <w:rFonts w:ascii="Arial" w:eastAsia="Times New Roman" w:hAnsi="Arial" w:cs="Arial"/>
                <w:sz w:val="20"/>
                <w:szCs w:val="20"/>
                <w:lang w:eastAsia="sl-SI"/>
              </w:rPr>
            </w:pPr>
            <w:r w:rsidRPr="007437CE">
              <w:rPr>
                <w:rFonts w:ascii="Arial" w:eastAsia="Times New Roman" w:hAnsi="Arial" w:cs="Arial"/>
                <w:sz w:val="20"/>
                <w:szCs w:val="20"/>
              </w:rPr>
              <w:t>Ministrstvo za notranje zadeve (SPBTL)</w:t>
            </w:r>
          </w:p>
        </w:tc>
      </w:tr>
      <w:tr w:rsidR="00A241FD" w:rsidRPr="00991309" w:rsidTr="007437CE">
        <w:tc>
          <w:tcPr>
            <w:tcW w:w="1951"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t>Zagotovitev financ:</w:t>
            </w:r>
          </w:p>
        </w:tc>
        <w:tc>
          <w:tcPr>
            <w:tcW w:w="6763"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lang w:eastAsia="sl-SI"/>
              </w:rPr>
              <w:t>Ministrstvo za notranje zadeve</w:t>
            </w:r>
          </w:p>
        </w:tc>
      </w:tr>
      <w:tr w:rsidR="00A241FD" w:rsidRPr="00991309" w:rsidTr="007437CE">
        <w:tc>
          <w:tcPr>
            <w:tcW w:w="1951"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t>Izvajalec:</w:t>
            </w:r>
          </w:p>
        </w:tc>
        <w:tc>
          <w:tcPr>
            <w:tcW w:w="6763" w:type="dxa"/>
            <w:shd w:val="clear" w:color="auto" w:fill="auto"/>
          </w:tcPr>
          <w:p w:rsidR="00A241FD" w:rsidRPr="007437CE" w:rsidRDefault="00A241FD" w:rsidP="007437CE">
            <w:pPr>
              <w:spacing w:after="0"/>
              <w:jc w:val="both"/>
              <w:rPr>
                <w:rFonts w:ascii="Arial" w:eastAsia="Times New Roman" w:hAnsi="Arial" w:cs="Arial"/>
                <w:sz w:val="20"/>
                <w:szCs w:val="20"/>
                <w:lang w:eastAsia="sl-SI"/>
              </w:rPr>
            </w:pPr>
            <w:r w:rsidRPr="007437CE">
              <w:rPr>
                <w:rFonts w:ascii="Arial" w:eastAsia="Times New Roman" w:hAnsi="Arial" w:cs="Arial"/>
                <w:sz w:val="20"/>
                <w:szCs w:val="20"/>
                <w:lang w:eastAsia="sl-SI"/>
              </w:rPr>
              <w:t>Nevladna ali humanitarna organizacija, usposobljena za pomoč žrtvam trgovine z ljudmi</w:t>
            </w:r>
          </w:p>
        </w:tc>
      </w:tr>
      <w:tr w:rsidR="00A241FD" w:rsidRPr="00991309" w:rsidTr="007437CE">
        <w:trPr>
          <w:trHeight w:val="182"/>
        </w:trPr>
        <w:tc>
          <w:tcPr>
            <w:tcW w:w="1951"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t xml:space="preserve">Rok: </w:t>
            </w:r>
            <w:r w:rsidRPr="007437CE">
              <w:rPr>
                <w:rFonts w:ascii="Arial" w:eastAsia="Times New Roman" w:hAnsi="Arial" w:cs="Arial"/>
                <w:sz w:val="20"/>
                <w:szCs w:val="20"/>
              </w:rPr>
              <w:tab/>
            </w:r>
          </w:p>
        </w:tc>
        <w:tc>
          <w:tcPr>
            <w:tcW w:w="6763" w:type="dxa"/>
            <w:shd w:val="clear" w:color="auto" w:fill="auto"/>
          </w:tcPr>
          <w:p w:rsidR="00A241FD" w:rsidRPr="007437CE" w:rsidRDefault="00A241FD" w:rsidP="007437CE">
            <w:pPr>
              <w:spacing w:after="0"/>
              <w:jc w:val="both"/>
              <w:rPr>
                <w:rFonts w:ascii="Arial" w:eastAsia="Times New Roman" w:hAnsi="Arial" w:cs="Arial"/>
                <w:sz w:val="20"/>
                <w:szCs w:val="20"/>
                <w:lang w:eastAsia="sl-SI"/>
              </w:rPr>
            </w:pPr>
            <w:r w:rsidRPr="007437CE">
              <w:rPr>
                <w:rFonts w:ascii="Arial" w:eastAsia="Times New Roman" w:hAnsi="Arial" w:cs="Arial"/>
                <w:sz w:val="20"/>
                <w:szCs w:val="20"/>
                <w:lang w:eastAsia="sl-SI"/>
              </w:rPr>
              <w:t>Kontinuirano izvajanje v letih 2021 in 2022</w:t>
            </w:r>
          </w:p>
        </w:tc>
      </w:tr>
    </w:tbl>
    <w:p w:rsidR="00A241FD" w:rsidRPr="00991309" w:rsidRDefault="00A241FD" w:rsidP="00A241FD">
      <w:pPr>
        <w:spacing w:after="0"/>
        <w:jc w:val="both"/>
        <w:rPr>
          <w:rFonts w:ascii="Arial" w:hAnsi="Arial" w:cs="Arial"/>
          <w:b/>
          <w:bCs/>
          <w:sz w:val="20"/>
          <w:szCs w:val="20"/>
        </w:rPr>
      </w:pPr>
    </w:p>
    <w:p w:rsidR="00A241FD" w:rsidRPr="00991309" w:rsidRDefault="00A241FD" w:rsidP="00A241FD">
      <w:pPr>
        <w:pStyle w:val="Naslov2"/>
        <w:ind w:left="705" w:hanging="705"/>
        <w:jc w:val="both"/>
        <w:rPr>
          <w:rFonts w:ascii="Arial" w:hAnsi="Arial" w:cs="Arial"/>
          <w:i w:val="0"/>
          <w:sz w:val="22"/>
          <w:szCs w:val="22"/>
          <w:lang w:eastAsia="sl-SI"/>
        </w:rPr>
      </w:pPr>
      <w:bookmarkStart w:id="14" w:name="_Toc63927930"/>
      <w:r w:rsidRPr="00991309">
        <w:rPr>
          <w:rFonts w:ascii="Arial" w:hAnsi="Arial" w:cs="Arial"/>
          <w:i w:val="0"/>
          <w:sz w:val="22"/>
          <w:szCs w:val="22"/>
          <w:lang w:eastAsia="sl-SI"/>
        </w:rPr>
        <w:lastRenderedPageBreak/>
        <w:t>3.2</w:t>
      </w:r>
      <w:r w:rsidRPr="00991309">
        <w:rPr>
          <w:rFonts w:ascii="Arial" w:hAnsi="Arial" w:cs="Arial"/>
          <w:i w:val="0"/>
          <w:sz w:val="22"/>
          <w:szCs w:val="22"/>
          <w:lang w:eastAsia="sl-SI"/>
        </w:rPr>
        <w:tab/>
        <w:t>Uvajanje mehanizma za prepoznavanje, pomoč in zaščito žrtev trgovine z ljudmi in/ali spolnega nasilja v postopkih priznanja mednarodne zaščite v Sloveniji (PATS)</w:t>
      </w:r>
      <w:bookmarkEnd w:id="14"/>
    </w:p>
    <w:p w:rsidR="00A241FD" w:rsidRPr="00991309" w:rsidRDefault="00A241FD" w:rsidP="00A241FD">
      <w:pPr>
        <w:autoSpaceDE w:val="0"/>
        <w:autoSpaceDN w:val="0"/>
        <w:adjustRightInd w:val="0"/>
        <w:spacing w:after="0"/>
        <w:jc w:val="both"/>
        <w:rPr>
          <w:rFonts w:ascii="Arial" w:hAnsi="Arial" w:cs="Arial"/>
          <w:b/>
        </w:rPr>
      </w:pPr>
    </w:p>
    <w:p w:rsidR="00A241FD" w:rsidRPr="00991309" w:rsidRDefault="00A241FD" w:rsidP="00A241FD">
      <w:pPr>
        <w:autoSpaceDE w:val="0"/>
        <w:autoSpaceDN w:val="0"/>
        <w:adjustRightInd w:val="0"/>
        <w:spacing w:after="0"/>
        <w:jc w:val="both"/>
        <w:rPr>
          <w:rFonts w:ascii="Arial" w:hAnsi="Arial" w:cs="Arial"/>
          <w:sz w:val="20"/>
          <w:szCs w:val="20"/>
        </w:rPr>
      </w:pPr>
      <w:r w:rsidRPr="00991309">
        <w:rPr>
          <w:rFonts w:ascii="Arial" w:hAnsi="Arial" w:cs="Arial"/>
          <w:sz w:val="20"/>
          <w:szCs w:val="20"/>
        </w:rPr>
        <w:t>Projekt Uvajanje mehanizma za prepoznavanje, pomoč in zaščito žrtev trgovine z ljudmi in/ali spolnega nasilja v postopkih priznanja mednarodne zaščite v Sloveniji (PATS) je namenjen neposredno potencialnim žrtvam trgovine z ljudmi. V njihovem jeziku oziroma jeziku, ki ga razumejo, ponuja intenzivno individualno ozaveščanje o nevarnostih trgovine z ljudmi. Potencialne žrtve seznani z možnostmi zaščite in pomoči.</w:t>
      </w:r>
    </w:p>
    <w:p w:rsidR="00A241FD" w:rsidRPr="00991309" w:rsidRDefault="00A241FD" w:rsidP="00A241FD">
      <w:pPr>
        <w:autoSpaceDE w:val="0"/>
        <w:autoSpaceDN w:val="0"/>
        <w:adjustRightInd w:val="0"/>
        <w:spacing w:after="0"/>
        <w:jc w:val="both"/>
        <w:rPr>
          <w:rFonts w:ascii="Arial" w:hAnsi="Arial" w:cs="Arial"/>
          <w:sz w:val="20"/>
          <w:szCs w:val="20"/>
        </w:rPr>
      </w:pPr>
    </w:p>
    <w:p w:rsidR="00A241FD" w:rsidRPr="00991309" w:rsidRDefault="00A241FD" w:rsidP="00A241FD">
      <w:pPr>
        <w:autoSpaceDE w:val="0"/>
        <w:autoSpaceDN w:val="0"/>
        <w:adjustRightInd w:val="0"/>
        <w:spacing w:after="0"/>
        <w:jc w:val="both"/>
        <w:rPr>
          <w:rFonts w:ascii="Arial" w:hAnsi="Arial" w:cs="Arial"/>
          <w:sz w:val="20"/>
          <w:szCs w:val="20"/>
        </w:rPr>
      </w:pPr>
      <w:r w:rsidRPr="00991309">
        <w:rPr>
          <w:rFonts w:ascii="Arial" w:hAnsi="Arial" w:cs="Arial"/>
          <w:sz w:val="20"/>
          <w:szCs w:val="20"/>
        </w:rPr>
        <w:t>Sedanji projekt se izteče konec leta 2021, ko se zaključi trenutno veljavni večletni finančni okvir EU, z njim pa nameravamo nadaljevati tudi v okviru naslednje finančne perspektive.</w:t>
      </w:r>
    </w:p>
    <w:p w:rsidR="00A241FD" w:rsidRPr="00991309" w:rsidRDefault="00A241FD" w:rsidP="00A241FD">
      <w:pPr>
        <w:spacing w:after="0"/>
        <w:jc w:val="both"/>
        <w:rPr>
          <w:rFonts w:ascii="Arial" w:hAnsi="Arial" w:cs="Arial"/>
          <w:sz w:val="20"/>
          <w:szCs w:val="20"/>
        </w:rPr>
      </w:pPr>
    </w:p>
    <w:p w:rsidR="00A241FD" w:rsidRPr="00991309" w:rsidRDefault="00A241FD" w:rsidP="00A241FD">
      <w:pPr>
        <w:spacing w:after="0"/>
        <w:ind w:left="705" w:hanging="705"/>
        <w:jc w:val="both"/>
        <w:rPr>
          <w:rFonts w:ascii="Arial" w:eastAsia="Times New Roman" w:hAnsi="Arial" w:cs="Arial"/>
          <w:sz w:val="20"/>
          <w:szCs w:val="20"/>
          <w:lang w:eastAsia="sl-SI"/>
        </w:rPr>
      </w:pPr>
      <w:r w:rsidRPr="00991309">
        <w:rPr>
          <w:rFonts w:ascii="Arial" w:hAnsi="Arial" w:cs="Arial"/>
          <w:sz w:val="20"/>
          <w:szCs w:val="20"/>
          <w:u w:val="single"/>
        </w:rPr>
        <w:t>Cilj:</w:t>
      </w:r>
      <w:r w:rsidRPr="00991309">
        <w:rPr>
          <w:rFonts w:ascii="Arial" w:hAnsi="Arial" w:cs="Arial"/>
          <w:sz w:val="20"/>
          <w:szCs w:val="20"/>
        </w:rPr>
        <w:tab/>
        <w:t>Ozaveščati vse akterje, ki delajo na tem področju, z namenom večje prepoznave žrtev trgovine z ljudmi.</w:t>
      </w:r>
    </w:p>
    <w:p w:rsidR="00A241FD" w:rsidRPr="00991309" w:rsidRDefault="00A241FD" w:rsidP="00A241FD">
      <w:pPr>
        <w:widowControl w:val="0"/>
        <w:overflowPunct w:val="0"/>
        <w:autoSpaceDE w:val="0"/>
        <w:autoSpaceDN w:val="0"/>
        <w:adjustRightInd w:val="0"/>
        <w:spacing w:after="0"/>
        <w:jc w:val="both"/>
        <w:textAlignment w:val="baseline"/>
        <w:rPr>
          <w:rFonts w:ascii="Arial" w:eastAsia="Times New Roman" w:hAnsi="Arial" w:cs="Arial"/>
          <w:sz w:val="20"/>
          <w:szCs w:val="20"/>
          <w:lang w:eastAsia="sl-SI"/>
        </w:rPr>
      </w:pPr>
    </w:p>
    <w:tbl>
      <w:tblPr>
        <w:tblW w:w="871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51"/>
        <w:gridCol w:w="6763"/>
      </w:tblGrid>
      <w:tr w:rsidR="00A241FD" w:rsidRPr="00991309" w:rsidTr="007437CE">
        <w:tc>
          <w:tcPr>
            <w:tcW w:w="1951"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t xml:space="preserve">Nosilec: </w:t>
            </w:r>
            <w:r w:rsidRPr="007437CE">
              <w:rPr>
                <w:rFonts w:ascii="Arial" w:eastAsia="Times New Roman" w:hAnsi="Arial" w:cs="Arial"/>
                <w:sz w:val="20"/>
                <w:szCs w:val="20"/>
              </w:rPr>
              <w:tab/>
            </w:r>
          </w:p>
        </w:tc>
        <w:tc>
          <w:tcPr>
            <w:tcW w:w="6763" w:type="dxa"/>
            <w:shd w:val="clear" w:color="auto" w:fill="auto"/>
          </w:tcPr>
          <w:p w:rsidR="00A241FD" w:rsidRPr="007437CE" w:rsidRDefault="00A241FD" w:rsidP="007437CE">
            <w:pPr>
              <w:spacing w:after="0"/>
              <w:jc w:val="both"/>
              <w:rPr>
                <w:rFonts w:ascii="Arial" w:eastAsia="Times New Roman" w:hAnsi="Arial" w:cs="Arial"/>
                <w:sz w:val="20"/>
                <w:szCs w:val="20"/>
                <w:lang w:eastAsia="sl-SI"/>
              </w:rPr>
            </w:pPr>
            <w:r w:rsidRPr="007437CE">
              <w:rPr>
                <w:rFonts w:ascii="Arial" w:eastAsia="Times New Roman" w:hAnsi="Arial" w:cs="Arial"/>
                <w:sz w:val="20"/>
                <w:szCs w:val="20"/>
              </w:rPr>
              <w:t>Urad Vlade RS za oskrbo in integracijo migrantov skupaj z nevladnimi organizacijami, zadolženimi za to področje</w:t>
            </w:r>
          </w:p>
        </w:tc>
      </w:tr>
      <w:tr w:rsidR="00A241FD" w:rsidRPr="00991309" w:rsidTr="007437CE">
        <w:tc>
          <w:tcPr>
            <w:tcW w:w="1951"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t>Zagotovitev financ:</w:t>
            </w:r>
          </w:p>
        </w:tc>
        <w:tc>
          <w:tcPr>
            <w:tcW w:w="6763"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t>Urad Vlade RS za oskrbo in integracijo migrantov</w:t>
            </w:r>
            <w:r w:rsidRPr="007437CE">
              <w:rPr>
                <w:rFonts w:ascii="Arial" w:eastAsia="Times New Roman" w:hAnsi="Arial" w:cs="Arial"/>
                <w:sz w:val="20"/>
                <w:szCs w:val="20"/>
                <w:lang w:eastAsia="sl-SI"/>
              </w:rPr>
              <w:t xml:space="preserve"> </w:t>
            </w:r>
          </w:p>
        </w:tc>
      </w:tr>
      <w:tr w:rsidR="00A241FD" w:rsidRPr="00991309" w:rsidTr="007437CE">
        <w:tc>
          <w:tcPr>
            <w:tcW w:w="1951"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t>Izvajalec:</w:t>
            </w:r>
          </w:p>
        </w:tc>
        <w:tc>
          <w:tcPr>
            <w:tcW w:w="6763" w:type="dxa"/>
            <w:shd w:val="clear" w:color="auto" w:fill="auto"/>
          </w:tcPr>
          <w:p w:rsidR="00A241FD" w:rsidRPr="007437CE" w:rsidRDefault="00A241FD" w:rsidP="007437CE">
            <w:pPr>
              <w:spacing w:after="0"/>
              <w:jc w:val="both"/>
              <w:rPr>
                <w:rFonts w:ascii="Arial" w:eastAsia="Times New Roman" w:hAnsi="Arial" w:cs="Arial"/>
                <w:sz w:val="20"/>
                <w:szCs w:val="20"/>
                <w:lang w:eastAsia="sl-SI"/>
              </w:rPr>
            </w:pPr>
            <w:r w:rsidRPr="007437CE">
              <w:rPr>
                <w:rFonts w:ascii="Arial" w:eastAsia="Times New Roman" w:hAnsi="Arial" w:cs="Arial"/>
                <w:sz w:val="20"/>
                <w:szCs w:val="20"/>
                <w:lang w:eastAsia="sl-SI"/>
              </w:rPr>
              <w:t>Nevladna organizacija, izbrana na podlagi javnega razpisa (Inštitut za afriške študije pogodbo izvaja do 31. 12. 2021)</w:t>
            </w:r>
          </w:p>
        </w:tc>
      </w:tr>
      <w:tr w:rsidR="00A241FD" w:rsidRPr="00991309" w:rsidTr="007437CE">
        <w:trPr>
          <w:trHeight w:val="182"/>
        </w:trPr>
        <w:tc>
          <w:tcPr>
            <w:tcW w:w="1951"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t xml:space="preserve">Rok: </w:t>
            </w:r>
            <w:r w:rsidRPr="007437CE">
              <w:rPr>
                <w:rFonts w:ascii="Arial" w:eastAsia="Times New Roman" w:hAnsi="Arial" w:cs="Arial"/>
                <w:sz w:val="20"/>
                <w:szCs w:val="20"/>
              </w:rPr>
              <w:tab/>
            </w:r>
          </w:p>
        </w:tc>
        <w:tc>
          <w:tcPr>
            <w:tcW w:w="6763" w:type="dxa"/>
            <w:shd w:val="clear" w:color="auto" w:fill="auto"/>
          </w:tcPr>
          <w:p w:rsidR="00A241FD" w:rsidRPr="007437CE" w:rsidRDefault="00A241FD" w:rsidP="007437CE">
            <w:pPr>
              <w:spacing w:after="0"/>
              <w:jc w:val="both"/>
              <w:rPr>
                <w:rFonts w:ascii="Arial" w:eastAsia="Times New Roman" w:hAnsi="Arial" w:cs="Arial"/>
                <w:sz w:val="20"/>
                <w:szCs w:val="20"/>
                <w:lang w:eastAsia="sl-SI"/>
              </w:rPr>
            </w:pPr>
            <w:r w:rsidRPr="007437CE">
              <w:rPr>
                <w:rFonts w:ascii="Arial" w:eastAsia="Times New Roman" w:hAnsi="Arial" w:cs="Arial"/>
                <w:sz w:val="20"/>
                <w:szCs w:val="20"/>
                <w:lang w:eastAsia="sl-SI"/>
              </w:rPr>
              <w:t>Kontinuirana dejavnost v letih 2021 in 2022</w:t>
            </w:r>
          </w:p>
        </w:tc>
      </w:tr>
    </w:tbl>
    <w:p w:rsidR="00A241FD" w:rsidRPr="00991309" w:rsidRDefault="00A241FD" w:rsidP="00A241FD">
      <w:pPr>
        <w:widowControl w:val="0"/>
        <w:overflowPunct w:val="0"/>
        <w:autoSpaceDE w:val="0"/>
        <w:autoSpaceDN w:val="0"/>
        <w:adjustRightInd w:val="0"/>
        <w:spacing w:after="0"/>
        <w:jc w:val="both"/>
        <w:textAlignment w:val="baseline"/>
        <w:rPr>
          <w:rFonts w:ascii="Arial" w:eastAsia="Times New Roman" w:hAnsi="Arial" w:cs="Arial"/>
          <w:sz w:val="20"/>
          <w:szCs w:val="20"/>
          <w:lang w:eastAsia="sl-SI"/>
        </w:rPr>
      </w:pPr>
    </w:p>
    <w:p w:rsidR="00A241FD" w:rsidRPr="00991309" w:rsidRDefault="00A241FD" w:rsidP="00A241FD">
      <w:pPr>
        <w:pStyle w:val="Naslov2"/>
        <w:ind w:left="705" w:hanging="705"/>
        <w:rPr>
          <w:rFonts w:ascii="Arial" w:hAnsi="Arial" w:cs="Arial"/>
          <w:b w:val="0"/>
          <w:kern w:val="32"/>
          <w:sz w:val="22"/>
          <w:szCs w:val="22"/>
          <w:lang w:eastAsia="sl-SI"/>
        </w:rPr>
      </w:pPr>
      <w:bookmarkStart w:id="15" w:name="_Toc63927931"/>
      <w:r w:rsidRPr="00991309">
        <w:rPr>
          <w:rStyle w:val="Naslov2Znak"/>
          <w:rFonts w:ascii="Arial" w:hAnsi="Arial" w:cs="Arial"/>
          <w:b/>
          <w:sz w:val="22"/>
          <w:szCs w:val="22"/>
        </w:rPr>
        <w:t>3.3</w:t>
      </w:r>
      <w:r w:rsidRPr="00991309">
        <w:rPr>
          <w:rStyle w:val="Naslov2Znak"/>
          <w:rFonts w:ascii="Arial" w:hAnsi="Arial" w:cs="Arial"/>
          <w:b/>
          <w:sz w:val="22"/>
          <w:szCs w:val="22"/>
        </w:rPr>
        <w:tab/>
        <w:t>Prepoznava primerov trgovine z ljudmi v postopkih obravnave primerov spolnega nasilja in nasilja, povezanega s spolom</w:t>
      </w:r>
      <w:bookmarkEnd w:id="15"/>
    </w:p>
    <w:p w:rsidR="00A241FD" w:rsidRPr="00991309" w:rsidRDefault="00A241FD" w:rsidP="00A241FD">
      <w:pPr>
        <w:spacing w:after="0"/>
        <w:jc w:val="both"/>
        <w:rPr>
          <w:rFonts w:ascii="Arial" w:hAnsi="Arial" w:cs="Arial"/>
          <w:b/>
          <w:bCs/>
          <w:sz w:val="20"/>
          <w:szCs w:val="20"/>
        </w:rPr>
      </w:pPr>
    </w:p>
    <w:p w:rsidR="00A241FD" w:rsidRPr="00991309" w:rsidRDefault="00A241FD" w:rsidP="00A241FD">
      <w:pPr>
        <w:autoSpaceDE w:val="0"/>
        <w:autoSpaceDN w:val="0"/>
        <w:adjustRightInd w:val="0"/>
        <w:spacing w:after="0"/>
        <w:jc w:val="both"/>
        <w:rPr>
          <w:rFonts w:ascii="Arial" w:hAnsi="Arial" w:cs="Arial"/>
          <w:sz w:val="20"/>
          <w:szCs w:val="20"/>
        </w:rPr>
      </w:pPr>
      <w:r w:rsidRPr="00991309">
        <w:rPr>
          <w:rFonts w:ascii="Arial" w:hAnsi="Arial" w:cs="Arial"/>
          <w:sz w:val="20"/>
          <w:szCs w:val="20"/>
        </w:rPr>
        <w:t>Urad Vlade za oskrbo in integracijo migrantov, Ministrstvo za notranje zadeve, Ministrstvo za delo, družino, socialne zadeve in enake možnosti, Policija, Ministrstvo za pravosodje, enajst sodelujočih nevladnih organizacij in Visoki komisariat Organizacije Združenih narodov za begunce (UNHCR) so februarja 2020 podpisali prenovljene Standardne operativne postopke za preprečevanje in ukrepanje v primerih spolnega nasilja ter nasilja na podlagi spola nad osebami, ki so obravnavane po določbah Zakona o mednarodni zaščiti. Z dokumentom se želi osebam z izkušnjo spolnega nasilja in nasilja na podlagi spola zagotoviti varnost, preprečiti stopnjevanje nasilja, zmanjšati in odpraviti posledice nasilja ter okrepiti njihovo moč. Na podlagi sporazuma se redno srečuje skupina strokovnih delavcev, ki obravnava primere spolnega nasilja in nasilja, povezanega s spolom. Ker je sam program osredotočen na zelo široko populacijo potencialnih žrtev tovrstnega nasilja, je verjetnost prepoznave žrtev trgovine z ljudmi toliko večja.</w:t>
      </w:r>
    </w:p>
    <w:p w:rsidR="00A241FD" w:rsidRPr="00991309" w:rsidRDefault="00A241FD" w:rsidP="00A241FD">
      <w:pPr>
        <w:spacing w:after="0"/>
        <w:ind w:left="705" w:hanging="705"/>
        <w:jc w:val="both"/>
        <w:rPr>
          <w:rFonts w:ascii="Arial" w:eastAsia="Times New Roman" w:hAnsi="Arial" w:cs="Arial"/>
          <w:color w:val="000000"/>
          <w:sz w:val="20"/>
          <w:szCs w:val="20"/>
          <w:u w:val="single"/>
        </w:rPr>
      </w:pPr>
    </w:p>
    <w:p w:rsidR="00A241FD" w:rsidRPr="00991309" w:rsidRDefault="00A241FD" w:rsidP="00A241FD">
      <w:pPr>
        <w:spacing w:after="0"/>
        <w:ind w:left="705" w:hanging="705"/>
        <w:jc w:val="both"/>
        <w:rPr>
          <w:rFonts w:ascii="Arial" w:hAnsi="Arial" w:cs="Arial"/>
          <w:sz w:val="20"/>
          <w:szCs w:val="20"/>
        </w:rPr>
      </w:pPr>
      <w:r w:rsidRPr="00991309">
        <w:rPr>
          <w:rFonts w:ascii="Arial" w:eastAsia="Times New Roman" w:hAnsi="Arial" w:cs="Arial"/>
          <w:color w:val="000000"/>
          <w:sz w:val="20"/>
          <w:szCs w:val="20"/>
          <w:u w:val="single"/>
        </w:rPr>
        <w:t>Cilj:</w:t>
      </w:r>
      <w:r w:rsidRPr="00991309">
        <w:rPr>
          <w:rFonts w:ascii="Arial" w:eastAsia="Times New Roman" w:hAnsi="Arial" w:cs="Arial"/>
          <w:color w:val="000000"/>
          <w:sz w:val="20"/>
          <w:szCs w:val="20"/>
        </w:rPr>
        <w:tab/>
        <w:t xml:space="preserve">Celostno obravnavati potencialne žrtve in jim pomagati ter </w:t>
      </w:r>
      <w:r w:rsidRPr="003144D6">
        <w:rPr>
          <w:rFonts w:ascii="Arial" w:eastAsia="Times New Roman" w:hAnsi="Arial" w:cs="Arial"/>
          <w:color w:val="000000"/>
          <w:sz w:val="20"/>
          <w:szCs w:val="20"/>
        </w:rPr>
        <w:t>doseči</w:t>
      </w:r>
      <w:r w:rsidRPr="00991309">
        <w:rPr>
          <w:rFonts w:ascii="Arial" w:eastAsia="Times New Roman" w:hAnsi="Arial" w:cs="Arial"/>
          <w:color w:val="000000"/>
          <w:sz w:val="20"/>
          <w:szCs w:val="20"/>
        </w:rPr>
        <w:t xml:space="preserve"> povezano delovanje izvajalcev različnih postopkov in pomoči.</w:t>
      </w:r>
    </w:p>
    <w:p w:rsidR="00A241FD" w:rsidRPr="00991309" w:rsidRDefault="00A241FD" w:rsidP="00A241FD">
      <w:pPr>
        <w:autoSpaceDE w:val="0"/>
        <w:autoSpaceDN w:val="0"/>
        <w:adjustRightInd w:val="0"/>
        <w:spacing w:after="0"/>
        <w:jc w:val="both"/>
        <w:rPr>
          <w:rFonts w:ascii="Arial" w:hAnsi="Arial" w:cs="Arial"/>
          <w:sz w:val="20"/>
          <w:szCs w:val="20"/>
        </w:rPr>
      </w:pPr>
    </w:p>
    <w:tbl>
      <w:tblPr>
        <w:tblW w:w="871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51"/>
        <w:gridCol w:w="6763"/>
      </w:tblGrid>
      <w:tr w:rsidR="00A241FD" w:rsidRPr="00991309" w:rsidTr="007437CE">
        <w:tc>
          <w:tcPr>
            <w:tcW w:w="1951"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t xml:space="preserve">Nosilec: </w:t>
            </w:r>
            <w:r w:rsidRPr="007437CE">
              <w:rPr>
                <w:rFonts w:ascii="Arial" w:eastAsia="Times New Roman" w:hAnsi="Arial" w:cs="Arial"/>
                <w:sz w:val="20"/>
                <w:szCs w:val="20"/>
              </w:rPr>
              <w:tab/>
            </w:r>
          </w:p>
        </w:tc>
        <w:tc>
          <w:tcPr>
            <w:tcW w:w="6763" w:type="dxa"/>
            <w:shd w:val="clear" w:color="auto" w:fill="auto"/>
          </w:tcPr>
          <w:p w:rsidR="00A241FD" w:rsidRPr="007437CE" w:rsidRDefault="00A241FD" w:rsidP="007437CE">
            <w:pPr>
              <w:spacing w:after="0"/>
              <w:jc w:val="both"/>
              <w:rPr>
                <w:rFonts w:ascii="Arial" w:eastAsia="Times New Roman" w:hAnsi="Arial" w:cs="Arial"/>
                <w:sz w:val="20"/>
                <w:szCs w:val="20"/>
                <w:lang w:eastAsia="sl-SI"/>
              </w:rPr>
            </w:pPr>
            <w:r w:rsidRPr="007437CE">
              <w:rPr>
                <w:rFonts w:ascii="Arial" w:eastAsia="Times New Roman" w:hAnsi="Arial" w:cs="Arial"/>
                <w:sz w:val="20"/>
                <w:szCs w:val="20"/>
              </w:rPr>
              <w:t>Urad Vlade RS za oskrbo in integracijo migrantov</w:t>
            </w:r>
          </w:p>
        </w:tc>
      </w:tr>
      <w:tr w:rsidR="00A241FD" w:rsidRPr="00991309" w:rsidTr="007437CE">
        <w:tc>
          <w:tcPr>
            <w:tcW w:w="1951"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t>Izvajalec:</w:t>
            </w:r>
          </w:p>
        </w:tc>
        <w:tc>
          <w:tcPr>
            <w:tcW w:w="6763" w:type="dxa"/>
            <w:shd w:val="clear" w:color="auto" w:fill="auto"/>
          </w:tcPr>
          <w:p w:rsidR="00A241FD" w:rsidRPr="007437CE" w:rsidRDefault="00A241FD" w:rsidP="007437CE">
            <w:pPr>
              <w:spacing w:after="0"/>
              <w:jc w:val="both"/>
              <w:rPr>
                <w:rFonts w:ascii="Arial" w:eastAsia="Times New Roman" w:hAnsi="Arial" w:cs="Arial"/>
                <w:sz w:val="20"/>
                <w:szCs w:val="20"/>
                <w:lang w:eastAsia="sl-SI"/>
              </w:rPr>
            </w:pPr>
            <w:r w:rsidRPr="007437CE">
              <w:rPr>
                <w:rFonts w:ascii="Arial" w:eastAsia="Times New Roman" w:hAnsi="Arial" w:cs="Arial"/>
                <w:sz w:val="20"/>
                <w:szCs w:val="20"/>
              </w:rPr>
              <w:t>Urad Vlade Republike Slovenije za oskrbo in integracijo migrantov v sodelovanju s preostalimi organizacijami, usposobljenimi za tovrstno pomoč</w:t>
            </w:r>
          </w:p>
        </w:tc>
      </w:tr>
      <w:tr w:rsidR="00A241FD" w:rsidRPr="00991309" w:rsidTr="007437CE">
        <w:trPr>
          <w:trHeight w:val="182"/>
        </w:trPr>
        <w:tc>
          <w:tcPr>
            <w:tcW w:w="1951"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t xml:space="preserve">Rok: </w:t>
            </w:r>
            <w:r w:rsidRPr="007437CE">
              <w:rPr>
                <w:rFonts w:ascii="Arial" w:eastAsia="Times New Roman" w:hAnsi="Arial" w:cs="Arial"/>
                <w:sz w:val="20"/>
                <w:szCs w:val="20"/>
              </w:rPr>
              <w:tab/>
            </w:r>
          </w:p>
        </w:tc>
        <w:tc>
          <w:tcPr>
            <w:tcW w:w="6763" w:type="dxa"/>
            <w:shd w:val="clear" w:color="auto" w:fill="auto"/>
          </w:tcPr>
          <w:p w:rsidR="00A241FD" w:rsidRPr="007437CE" w:rsidRDefault="00A241FD" w:rsidP="007437CE">
            <w:pPr>
              <w:spacing w:after="0"/>
              <w:jc w:val="both"/>
              <w:rPr>
                <w:rFonts w:ascii="Arial" w:eastAsia="Times New Roman" w:hAnsi="Arial" w:cs="Arial"/>
                <w:sz w:val="20"/>
                <w:szCs w:val="20"/>
                <w:lang w:eastAsia="sl-SI"/>
              </w:rPr>
            </w:pPr>
            <w:r w:rsidRPr="007437CE">
              <w:rPr>
                <w:rFonts w:ascii="Arial" w:eastAsia="Times New Roman" w:hAnsi="Arial" w:cs="Arial"/>
                <w:sz w:val="20"/>
                <w:szCs w:val="20"/>
                <w:lang w:eastAsia="sl-SI"/>
              </w:rPr>
              <w:t>Kontinuirana dejavnost v letih 2021 in 2022</w:t>
            </w:r>
          </w:p>
        </w:tc>
      </w:tr>
    </w:tbl>
    <w:p w:rsidR="00F10384" w:rsidRDefault="00F10384" w:rsidP="00A241FD">
      <w:pPr>
        <w:pStyle w:val="Naslov2"/>
        <w:rPr>
          <w:rFonts w:ascii="Arial" w:hAnsi="Arial" w:cs="Arial"/>
          <w:i w:val="0"/>
          <w:sz w:val="22"/>
          <w:szCs w:val="22"/>
          <w:lang w:eastAsia="sl-SI"/>
        </w:rPr>
      </w:pPr>
      <w:bookmarkStart w:id="16" w:name="_Toc63927932"/>
    </w:p>
    <w:p w:rsidR="00F10384" w:rsidRDefault="00F10384">
      <w:pPr>
        <w:spacing w:after="0" w:line="240" w:lineRule="auto"/>
        <w:rPr>
          <w:rFonts w:ascii="Arial" w:eastAsia="Times New Roman" w:hAnsi="Arial" w:cs="Arial"/>
          <w:b/>
          <w:bCs/>
          <w:iCs/>
          <w:lang w:eastAsia="sl-SI"/>
        </w:rPr>
      </w:pPr>
      <w:r>
        <w:rPr>
          <w:rFonts w:ascii="Arial" w:hAnsi="Arial" w:cs="Arial"/>
          <w:i/>
          <w:lang w:eastAsia="sl-SI"/>
        </w:rPr>
        <w:br w:type="page"/>
      </w:r>
    </w:p>
    <w:p w:rsidR="00A241FD" w:rsidRPr="00991309" w:rsidRDefault="00A241FD" w:rsidP="00A241FD">
      <w:pPr>
        <w:pStyle w:val="Naslov2"/>
        <w:rPr>
          <w:rFonts w:ascii="Arial" w:hAnsi="Arial" w:cs="Arial"/>
          <w:i w:val="0"/>
          <w:sz w:val="22"/>
          <w:szCs w:val="22"/>
          <w:lang w:eastAsia="sl-SI"/>
        </w:rPr>
      </w:pPr>
      <w:r w:rsidRPr="00991309">
        <w:rPr>
          <w:rFonts w:ascii="Arial" w:hAnsi="Arial" w:cs="Arial"/>
          <w:i w:val="0"/>
          <w:sz w:val="22"/>
          <w:szCs w:val="22"/>
          <w:lang w:eastAsia="sl-SI"/>
        </w:rPr>
        <w:lastRenderedPageBreak/>
        <w:t>3.4</w:t>
      </w:r>
      <w:r w:rsidRPr="00991309">
        <w:rPr>
          <w:rFonts w:ascii="Arial" w:hAnsi="Arial" w:cs="Arial"/>
          <w:i w:val="0"/>
          <w:sz w:val="22"/>
          <w:szCs w:val="22"/>
          <w:lang w:eastAsia="sl-SI"/>
        </w:rPr>
        <w:tab/>
        <w:t>Reintegracija žrtev trgovine z ljudmi</w:t>
      </w:r>
      <w:bookmarkEnd w:id="16"/>
    </w:p>
    <w:p w:rsidR="00A241FD" w:rsidRPr="00991309" w:rsidRDefault="00A241FD" w:rsidP="00A241FD">
      <w:pPr>
        <w:widowControl w:val="0"/>
        <w:overflowPunct w:val="0"/>
        <w:autoSpaceDE w:val="0"/>
        <w:autoSpaceDN w:val="0"/>
        <w:adjustRightInd w:val="0"/>
        <w:spacing w:after="0"/>
        <w:ind w:left="705" w:hanging="705"/>
        <w:jc w:val="both"/>
        <w:textAlignment w:val="baseline"/>
        <w:rPr>
          <w:rFonts w:ascii="Arial" w:eastAsia="Times New Roman" w:hAnsi="Arial" w:cs="Arial"/>
          <w:color w:val="FF0000"/>
          <w:sz w:val="20"/>
          <w:szCs w:val="20"/>
          <w:lang w:eastAsia="sl-SI"/>
        </w:rPr>
      </w:pPr>
    </w:p>
    <w:p w:rsidR="00A241FD" w:rsidRPr="00991309" w:rsidRDefault="00A241FD" w:rsidP="00A241FD">
      <w:pPr>
        <w:spacing w:after="0"/>
        <w:jc w:val="both"/>
        <w:rPr>
          <w:rFonts w:ascii="Arial" w:hAnsi="Arial" w:cs="Arial"/>
          <w:sz w:val="20"/>
          <w:szCs w:val="20"/>
        </w:rPr>
      </w:pPr>
      <w:r w:rsidRPr="00991309">
        <w:rPr>
          <w:rFonts w:ascii="Arial" w:hAnsi="Arial" w:cs="Arial"/>
          <w:sz w:val="20"/>
          <w:szCs w:val="20"/>
        </w:rPr>
        <w:t>Ministrstvo za notranje zadeve – Policija bo v okviru nove večletne finančne perspektive zagotovila finančna sredstva za izvedbo projekta »(Re)Integracija žrtev trgovine z ljudmi« v Republiki Sloveniji za obdobje od 2021 do 2022. Izvedba in koordinacija projekta bosta preneseni na Ministrstvo za notranje zadeve (SPBTL).</w:t>
      </w:r>
    </w:p>
    <w:p w:rsidR="00A241FD" w:rsidRPr="00991309" w:rsidRDefault="00A241FD" w:rsidP="00A241FD">
      <w:pPr>
        <w:spacing w:after="0"/>
        <w:jc w:val="both"/>
        <w:rPr>
          <w:rFonts w:ascii="Arial" w:hAnsi="Arial" w:cs="Arial"/>
          <w:sz w:val="20"/>
          <w:szCs w:val="20"/>
        </w:rPr>
      </w:pPr>
    </w:p>
    <w:p w:rsidR="00A241FD" w:rsidRPr="00991309" w:rsidRDefault="00A241FD" w:rsidP="00A241FD">
      <w:pPr>
        <w:spacing w:after="0"/>
        <w:jc w:val="both"/>
        <w:rPr>
          <w:rFonts w:ascii="Arial" w:hAnsi="Arial" w:cs="Arial"/>
          <w:sz w:val="20"/>
          <w:szCs w:val="20"/>
        </w:rPr>
      </w:pPr>
      <w:r w:rsidRPr="00991309">
        <w:rPr>
          <w:rFonts w:ascii="Arial" w:hAnsi="Arial" w:cs="Arial"/>
          <w:sz w:val="20"/>
          <w:szCs w:val="20"/>
        </w:rPr>
        <w:t>Projekt bo namenjen naslednjim ciljnim skupinam:</w:t>
      </w:r>
    </w:p>
    <w:p w:rsidR="00A241FD" w:rsidRPr="00991309" w:rsidRDefault="00A241FD" w:rsidP="00A241FD">
      <w:pPr>
        <w:numPr>
          <w:ilvl w:val="0"/>
          <w:numId w:val="36"/>
        </w:numPr>
        <w:spacing w:after="0"/>
        <w:contextualSpacing/>
        <w:jc w:val="both"/>
        <w:rPr>
          <w:rFonts w:ascii="Arial" w:hAnsi="Arial" w:cs="Arial"/>
          <w:sz w:val="20"/>
          <w:szCs w:val="20"/>
        </w:rPr>
      </w:pPr>
      <w:r w:rsidRPr="00991309">
        <w:rPr>
          <w:rFonts w:ascii="Arial" w:hAnsi="Arial" w:cs="Arial"/>
          <w:sz w:val="20"/>
          <w:szCs w:val="20"/>
        </w:rPr>
        <w:t>državljanom Republike Slovenije, ki so bili kot žrtve trgovine z ljudmi obravnavani v tujini;</w:t>
      </w:r>
    </w:p>
    <w:p w:rsidR="00A241FD" w:rsidRPr="00991309" w:rsidRDefault="00A241FD" w:rsidP="00A241FD">
      <w:pPr>
        <w:numPr>
          <w:ilvl w:val="0"/>
          <w:numId w:val="36"/>
        </w:numPr>
        <w:spacing w:after="0"/>
        <w:contextualSpacing/>
        <w:jc w:val="both"/>
        <w:rPr>
          <w:rFonts w:ascii="Arial" w:hAnsi="Arial" w:cs="Arial"/>
          <w:sz w:val="20"/>
          <w:szCs w:val="20"/>
        </w:rPr>
      </w:pPr>
      <w:r w:rsidRPr="00991309">
        <w:rPr>
          <w:rFonts w:ascii="Arial" w:hAnsi="Arial" w:cs="Arial"/>
          <w:sz w:val="20"/>
          <w:szCs w:val="20"/>
        </w:rPr>
        <w:t>državljanom držav Evropske unije in državljanom tretjih držav, ki so bili v predkazenskem ali kazenskem postopku obravnavani kot žrtve trgovine z ljudmi v Republiki Sloveniji in v Republiki Sloveniji prebivajo legalno.</w:t>
      </w:r>
    </w:p>
    <w:p w:rsidR="00A241FD" w:rsidRPr="00991309" w:rsidRDefault="00A241FD" w:rsidP="00A241FD">
      <w:pPr>
        <w:spacing w:after="0"/>
        <w:jc w:val="both"/>
        <w:rPr>
          <w:rFonts w:ascii="Arial" w:hAnsi="Arial" w:cs="Arial"/>
          <w:sz w:val="20"/>
          <w:szCs w:val="20"/>
        </w:rPr>
      </w:pPr>
    </w:p>
    <w:p w:rsidR="00A241FD" w:rsidRPr="00991309" w:rsidRDefault="00A241FD" w:rsidP="00A241FD">
      <w:pPr>
        <w:spacing w:after="0"/>
        <w:ind w:left="705" w:hanging="705"/>
        <w:jc w:val="both"/>
        <w:rPr>
          <w:rFonts w:ascii="Arial" w:eastAsia="Times New Roman" w:hAnsi="Arial" w:cs="Arial"/>
          <w:color w:val="000000"/>
          <w:sz w:val="20"/>
          <w:szCs w:val="20"/>
        </w:rPr>
      </w:pPr>
      <w:r w:rsidRPr="00991309">
        <w:rPr>
          <w:rFonts w:ascii="Arial" w:eastAsia="Times New Roman" w:hAnsi="Arial" w:cs="Arial"/>
          <w:color w:val="000000"/>
          <w:sz w:val="20"/>
          <w:szCs w:val="20"/>
          <w:u w:val="single"/>
        </w:rPr>
        <w:t>Cilj:</w:t>
      </w:r>
      <w:r w:rsidRPr="00991309">
        <w:rPr>
          <w:rFonts w:ascii="Arial" w:eastAsia="Times New Roman" w:hAnsi="Arial" w:cs="Arial"/>
          <w:color w:val="000000"/>
          <w:sz w:val="20"/>
          <w:szCs w:val="20"/>
        </w:rPr>
        <w:tab/>
      </w:r>
      <w:r w:rsidRPr="00991309">
        <w:rPr>
          <w:rFonts w:ascii="Arial" w:hAnsi="Arial" w:cs="Arial"/>
          <w:sz w:val="20"/>
          <w:szCs w:val="20"/>
        </w:rPr>
        <w:t xml:space="preserve">Izvajati ukrepe in aktivnosti vključevanja žrtev trgovine z ljudmi v izobraževalni sistem, na trg delovne sile, pridobivanje in izboljševanje poklicnih spretnosti in kvalifikacij ter ustrezno varstvo ali sprejem v družino oziroma ustrezno varstveno ustanovo (velja za otroke). Tako bo zagotovljeno tudi preprečevanje ponovne </w:t>
      </w:r>
      <w:proofErr w:type="spellStart"/>
      <w:r w:rsidRPr="00991309">
        <w:rPr>
          <w:rFonts w:ascii="Arial" w:hAnsi="Arial" w:cs="Arial"/>
          <w:sz w:val="20"/>
          <w:szCs w:val="20"/>
        </w:rPr>
        <w:t>viktimizacije</w:t>
      </w:r>
      <w:proofErr w:type="spellEnd"/>
      <w:r w:rsidRPr="00991309">
        <w:rPr>
          <w:rFonts w:ascii="Arial" w:hAnsi="Arial" w:cs="Arial"/>
          <w:sz w:val="20"/>
          <w:szCs w:val="20"/>
        </w:rPr>
        <w:t xml:space="preserve"> žrtev trgovine z ljudmi.</w:t>
      </w:r>
    </w:p>
    <w:p w:rsidR="00A241FD" w:rsidRPr="00991309" w:rsidRDefault="00A241FD" w:rsidP="00A241FD">
      <w:pPr>
        <w:spacing w:after="0"/>
        <w:ind w:left="705" w:hanging="705"/>
        <w:jc w:val="both"/>
        <w:rPr>
          <w:rFonts w:ascii="Arial" w:eastAsia="Times New Roman" w:hAnsi="Arial" w:cs="Arial"/>
          <w:color w:val="000000"/>
          <w:sz w:val="20"/>
          <w:szCs w:val="20"/>
        </w:rPr>
      </w:pPr>
    </w:p>
    <w:tbl>
      <w:tblPr>
        <w:tblW w:w="871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51"/>
        <w:gridCol w:w="6763"/>
      </w:tblGrid>
      <w:tr w:rsidR="00A241FD" w:rsidRPr="00991309" w:rsidTr="007437CE">
        <w:tc>
          <w:tcPr>
            <w:tcW w:w="1951"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t xml:space="preserve">Nosilec: </w:t>
            </w:r>
            <w:r w:rsidRPr="007437CE">
              <w:rPr>
                <w:rFonts w:ascii="Arial" w:eastAsia="Times New Roman" w:hAnsi="Arial" w:cs="Arial"/>
                <w:sz w:val="20"/>
                <w:szCs w:val="20"/>
              </w:rPr>
              <w:tab/>
            </w:r>
          </w:p>
        </w:tc>
        <w:tc>
          <w:tcPr>
            <w:tcW w:w="6763" w:type="dxa"/>
            <w:shd w:val="clear" w:color="auto" w:fill="auto"/>
          </w:tcPr>
          <w:p w:rsidR="00A241FD" w:rsidRPr="007437CE" w:rsidRDefault="00A241FD" w:rsidP="007437CE">
            <w:pPr>
              <w:spacing w:after="0"/>
              <w:jc w:val="both"/>
              <w:rPr>
                <w:rFonts w:ascii="Arial" w:eastAsia="Times New Roman" w:hAnsi="Arial" w:cs="Arial"/>
                <w:sz w:val="20"/>
                <w:szCs w:val="20"/>
                <w:lang w:eastAsia="sl-SI"/>
              </w:rPr>
            </w:pPr>
            <w:r w:rsidRPr="007437CE">
              <w:rPr>
                <w:rFonts w:ascii="Arial" w:eastAsia="Times New Roman" w:hAnsi="Arial" w:cs="Arial"/>
                <w:sz w:val="20"/>
                <w:szCs w:val="20"/>
              </w:rPr>
              <w:t>Ministrstvo za notranje zadeve (SPBTL)</w:t>
            </w:r>
          </w:p>
        </w:tc>
      </w:tr>
      <w:tr w:rsidR="00A241FD" w:rsidRPr="00991309" w:rsidTr="007437CE">
        <w:tc>
          <w:tcPr>
            <w:tcW w:w="1951"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t>Zagotovitev financ:</w:t>
            </w:r>
          </w:p>
        </w:tc>
        <w:tc>
          <w:tcPr>
            <w:tcW w:w="6763"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lang w:eastAsia="sl-SI"/>
              </w:rPr>
              <w:t>Ministrstvo za notranje zadev</w:t>
            </w:r>
            <w:r w:rsidR="00427056" w:rsidRPr="007437CE">
              <w:rPr>
                <w:rFonts w:ascii="Arial" w:eastAsia="Times New Roman" w:hAnsi="Arial" w:cs="Arial"/>
                <w:sz w:val="20"/>
                <w:szCs w:val="20"/>
                <w:lang w:eastAsia="sl-SI"/>
              </w:rPr>
              <w:t>e</w:t>
            </w:r>
            <w:r w:rsidRPr="007437CE">
              <w:rPr>
                <w:rFonts w:ascii="Arial" w:eastAsia="Times New Roman" w:hAnsi="Arial" w:cs="Arial"/>
                <w:sz w:val="20"/>
                <w:szCs w:val="20"/>
              </w:rPr>
              <w:t xml:space="preserve"> – Policija</w:t>
            </w:r>
          </w:p>
        </w:tc>
      </w:tr>
      <w:tr w:rsidR="00A241FD" w:rsidRPr="00991309" w:rsidTr="007437CE">
        <w:tc>
          <w:tcPr>
            <w:tcW w:w="1951"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t>Izvajalec:</w:t>
            </w:r>
          </w:p>
        </w:tc>
        <w:tc>
          <w:tcPr>
            <w:tcW w:w="6763" w:type="dxa"/>
            <w:shd w:val="clear" w:color="auto" w:fill="auto"/>
          </w:tcPr>
          <w:p w:rsidR="00A241FD" w:rsidRPr="007437CE" w:rsidRDefault="00A241FD" w:rsidP="007437CE">
            <w:pPr>
              <w:spacing w:after="0"/>
              <w:jc w:val="both"/>
              <w:rPr>
                <w:rFonts w:ascii="Arial" w:eastAsia="Times New Roman" w:hAnsi="Arial" w:cs="Arial"/>
                <w:sz w:val="20"/>
                <w:szCs w:val="20"/>
                <w:lang w:eastAsia="sl-SI"/>
              </w:rPr>
            </w:pPr>
            <w:r w:rsidRPr="007437CE">
              <w:rPr>
                <w:rFonts w:ascii="Arial" w:eastAsia="Times New Roman" w:hAnsi="Arial" w:cs="Arial"/>
                <w:sz w:val="20"/>
                <w:szCs w:val="20"/>
                <w:lang w:eastAsia="sl-SI"/>
              </w:rPr>
              <w:t xml:space="preserve">Nevladna ali humanitarna organizacija, </w:t>
            </w:r>
            <w:r w:rsidRPr="007437CE">
              <w:rPr>
                <w:rFonts w:ascii="Arial" w:eastAsia="Times New Roman" w:hAnsi="Arial" w:cs="Arial"/>
                <w:sz w:val="20"/>
                <w:szCs w:val="20"/>
              </w:rPr>
              <w:t>izbrana na javnem razpisu</w:t>
            </w:r>
          </w:p>
        </w:tc>
      </w:tr>
      <w:tr w:rsidR="00A241FD" w:rsidRPr="00991309" w:rsidTr="007437CE">
        <w:trPr>
          <w:trHeight w:val="182"/>
        </w:trPr>
        <w:tc>
          <w:tcPr>
            <w:tcW w:w="1951"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t xml:space="preserve">Rok: </w:t>
            </w:r>
            <w:r w:rsidRPr="007437CE">
              <w:rPr>
                <w:rFonts w:ascii="Arial" w:eastAsia="Times New Roman" w:hAnsi="Arial" w:cs="Arial"/>
                <w:sz w:val="20"/>
                <w:szCs w:val="20"/>
              </w:rPr>
              <w:tab/>
            </w:r>
          </w:p>
        </w:tc>
        <w:tc>
          <w:tcPr>
            <w:tcW w:w="6763" w:type="dxa"/>
            <w:shd w:val="clear" w:color="auto" w:fill="auto"/>
          </w:tcPr>
          <w:p w:rsidR="00A241FD" w:rsidRPr="007437CE" w:rsidRDefault="00A241FD" w:rsidP="007437CE">
            <w:pPr>
              <w:spacing w:after="0"/>
              <w:jc w:val="both"/>
              <w:rPr>
                <w:rFonts w:ascii="Arial" w:eastAsia="Times New Roman" w:hAnsi="Arial" w:cs="Arial"/>
                <w:sz w:val="20"/>
                <w:szCs w:val="20"/>
                <w:lang w:eastAsia="sl-SI"/>
              </w:rPr>
            </w:pPr>
            <w:r w:rsidRPr="007437CE">
              <w:rPr>
                <w:rFonts w:ascii="Arial" w:eastAsia="Times New Roman" w:hAnsi="Arial" w:cs="Arial"/>
                <w:sz w:val="20"/>
                <w:szCs w:val="20"/>
                <w:lang w:eastAsia="sl-SI"/>
              </w:rPr>
              <w:t>Kontinuirana dejavnost v letih 2021 in 2022</w:t>
            </w:r>
          </w:p>
        </w:tc>
      </w:tr>
    </w:tbl>
    <w:p w:rsidR="00A241FD" w:rsidRPr="00991309" w:rsidRDefault="00A241FD" w:rsidP="00A241FD">
      <w:pPr>
        <w:spacing w:after="0"/>
        <w:jc w:val="both"/>
        <w:rPr>
          <w:rFonts w:ascii="Arial" w:eastAsia="Times New Roman" w:hAnsi="Arial" w:cs="Arial"/>
          <w:color w:val="000000"/>
          <w:sz w:val="20"/>
          <w:szCs w:val="20"/>
        </w:rPr>
      </w:pPr>
    </w:p>
    <w:p w:rsidR="00A241FD" w:rsidRPr="00991309" w:rsidRDefault="00A241FD" w:rsidP="00A241FD">
      <w:pPr>
        <w:pStyle w:val="Naslov2"/>
        <w:rPr>
          <w:rFonts w:eastAsia="Calibri"/>
          <w:b w:val="0"/>
          <w:sz w:val="22"/>
          <w:szCs w:val="22"/>
        </w:rPr>
      </w:pPr>
      <w:bookmarkStart w:id="17" w:name="_Toc63927933"/>
      <w:r w:rsidRPr="00991309">
        <w:rPr>
          <w:rFonts w:ascii="Arial" w:hAnsi="Arial" w:cs="Arial"/>
          <w:i w:val="0"/>
          <w:sz w:val="22"/>
          <w:szCs w:val="22"/>
        </w:rPr>
        <w:t>3.5</w:t>
      </w:r>
      <w:r w:rsidRPr="00991309">
        <w:rPr>
          <w:rFonts w:ascii="Arial" w:hAnsi="Arial" w:cs="Arial"/>
          <w:i w:val="0"/>
          <w:sz w:val="22"/>
          <w:szCs w:val="22"/>
        </w:rPr>
        <w:tab/>
        <w:t>Podpora osebam v prostituciji in pri izhodu iz nje</w:t>
      </w:r>
      <w:bookmarkEnd w:id="17"/>
    </w:p>
    <w:p w:rsidR="00A241FD" w:rsidRPr="00991309" w:rsidRDefault="00A241FD" w:rsidP="00A241FD">
      <w:pPr>
        <w:autoSpaceDE w:val="0"/>
        <w:autoSpaceDN w:val="0"/>
        <w:adjustRightInd w:val="0"/>
        <w:spacing w:after="0" w:line="240" w:lineRule="auto"/>
        <w:jc w:val="both"/>
        <w:rPr>
          <w:rFonts w:ascii="Arial" w:hAnsi="Arial" w:cs="Arial"/>
          <w:sz w:val="20"/>
          <w:szCs w:val="20"/>
          <w:lang w:eastAsia="sl-SI"/>
        </w:rPr>
      </w:pPr>
    </w:p>
    <w:p w:rsidR="00A241FD" w:rsidRPr="00991309" w:rsidRDefault="00A241FD" w:rsidP="00A241FD">
      <w:pPr>
        <w:autoSpaceDE w:val="0"/>
        <w:autoSpaceDN w:val="0"/>
        <w:adjustRightInd w:val="0"/>
        <w:spacing w:after="0"/>
        <w:jc w:val="both"/>
        <w:rPr>
          <w:rFonts w:ascii="Arial" w:hAnsi="Arial" w:cs="Arial"/>
          <w:bCs/>
          <w:sz w:val="20"/>
          <w:szCs w:val="20"/>
          <w:lang w:eastAsia="sl-SI"/>
        </w:rPr>
      </w:pPr>
      <w:r w:rsidRPr="00991309">
        <w:rPr>
          <w:rFonts w:ascii="Arial" w:hAnsi="Arial" w:cs="Arial"/>
          <w:sz w:val="20"/>
          <w:szCs w:val="20"/>
          <w:lang w:eastAsia="sl-SI"/>
        </w:rPr>
        <w:t xml:space="preserve">Ministrstvo za zdravje bo v okviru javnega razpisa </w:t>
      </w:r>
      <w:r w:rsidRPr="00991309">
        <w:rPr>
          <w:rFonts w:ascii="Arial" w:hAnsi="Arial" w:cs="Arial"/>
          <w:bCs/>
          <w:sz w:val="20"/>
          <w:szCs w:val="20"/>
          <w:lang w:eastAsia="sl-SI"/>
        </w:rPr>
        <w:t>za sofinanciranje programov varovanja in krepitve zdravja do leta 2022 zagotovilo finančna sredstva za izvedbo projekta za podporo osebam v prostituciji in pri izhodu iz nje. Projekt je namenjen osebam v prostituciji, ki zaradi specifičnih življenjskih okoliščin (še) niso pripravljene sodelovati z organi kazenskega odkrivanja in pregona, potrebujejo pa podporo.</w:t>
      </w:r>
    </w:p>
    <w:p w:rsidR="00A241FD" w:rsidRPr="00991309" w:rsidRDefault="00A241FD" w:rsidP="00A241FD">
      <w:pPr>
        <w:autoSpaceDE w:val="0"/>
        <w:autoSpaceDN w:val="0"/>
        <w:adjustRightInd w:val="0"/>
        <w:spacing w:after="0"/>
        <w:jc w:val="both"/>
        <w:rPr>
          <w:rFonts w:ascii="Arial" w:hAnsi="Arial" w:cs="Arial"/>
          <w:bCs/>
          <w:sz w:val="20"/>
          <w:szCs w:val="20"/>
          <w:lang w:eastAsia="sl-SI"/>
        </w:rPr>
      </w:pPr>
    </w:p>
    <w:p w:rsidR="00A241FD" w:rsidRPr="00991309" w:rsidRDefault="00A241FD" w:rsidP="00A241FD">
      <w:pPr>
        <w:spacing w:after="0"/>
        <w:ind w:left="705" w:hanging="705"/>
        <w:jc w:val="both"/>
        <w:rPr>
          <w:rFonts w:ascii="Arial" w:eastAsia="Times New Roman" w:hAnsi="Arial" w:cs="Arial"/>
          <w:color w:val="000000"/>
          <w:sz w:val="20"/>
          <w:szCs w:val="20"/>
        </w:rPr>
      </w:pPr>
      <w:r w:rsidRPr="00991309">
        <w:rPr>
          <w:rFonts w:ascii="Arial" w:eastAsia="Times New Roman" w:hAnsi="Arial" w:cs="Arial"/>
          <w:color w:val="000000"/>
          <w:sz w:val="20"/>
          <w:szCs w:val="20"/>
          <w:u w:val="single"/>
        </w:rPr>
        <w:t>Cilj:</w:t>
      </w:r>
      <w:r w:rsidRPr="00991309">
        <w:rPr>
          <w:rFonts w:ascii="Arial" w:eastAsia="Times New Roman" w:hAnsi="Arial" w:cs="Arial"/>
          <w:color w:val="000000"/>
          <w:sz w:val="20"/>
          <w:szCs w:val="20"/>
        </w:rPr>
        <w:tab/>
      </w:r>
      <w:r w:rsidRPr="00991309">
        <w:rPr>
          <w:rFonts w:ascii="Arial" w:hAnsi="Arial" w:cs="Arial"/>
          <w:sz w:val="20"/>
          <w:szCs w:val="20"/>
        </w:rPr>
        <w:t>P</w:t>
      </w:r>
      <w:r w:rsidRPr="00991309">
        <w:rPr>
          <w:rFonts w:ascii="Arial" w:hAnsi="Arial" w:cs="Arial"/>
          <w:bCs/>
          <w:sz w:val="20"/>
          <w:szCs w:val="20"/>
          <w:lang w:eastAsia="sl-SI"/>
        </w:rPr>
        <w:t>rek programa podpore ponuditi pomoč možnim in dejanskim žrtvam trgovanja z ljudmi z namenom spolnega izkoriščanja brez pogojevanja pomoči s sodelovanjem z organi kazenskega odkrivanja in pregona.</w:t>
      </w:r>
    </w:p>
    <w:p w:rsidR="00A241FD" w:rsidRPr="00991309" w:rsidRDefault="00A241FD" w:rsidP="00A241FD">
      <w:pPr>
        <w:autoSpaceDE w:val="0"/>
        <w:autoSpaceDN w:val="0"/>
        <w:adjustRightInd w:val="0"/>
        <w:spacing w:after="0" w:line="240" w:lineRule="auto"/>
        <w:jc w:val="both"/>
        <w:rPr>
          <w:rFonts w:ascii="Arial" w:hAnsi="Arial" w:cs="Arial"/>
          <w:bCs/>
          <w:sz w:val="20"/>
          <w:szCs w:val="20"/>
          <w:u w:val="single"/>
          <w:lang w:eastAsia="sl-SI"/>
        </w:rPr>
      </w:pPr>
    </w:p>
    <w:p w:rsidR="00A241FD" w:rsidRPr="00991309" w:rsidRDefault="00A241FD" w:rsidP="00A241FD">
      <w:pPr>
        <w:autoSpaceDE w:val="0"/>
        <w:autoSpaceDN w:val="0"/>
        <w:adjustRightInd w:val="0"/>
        <w:spacing w:after="0" w:line="240" w:lineRule="auto"/>
        <w:jc w:val="both"/>
        <w:rPr>
          <w:rFonts w:ascii="Arial" w:hAnsi="Arial" w:cs="Arial"/>
          <w:b/>
          <w:bCs/>
          <w:sz w:val="20"/>
          <w:szCs w:val="20"/>
          <w:lang w:eastAsia="sl-SI"/>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932"/>
        <w:gridCol w:w="6556"/>
      </w:tblGrid>
      <w:tr w:rsidR="00A241FD" w:rsidRPr="00991309" w:rsidTr="007437CE">
        <w:tc>
          <w:tcPr>
            <w:tcW w:w="1932"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t>Nosilec:</w:t>
            </w:r>
          </w:p>
        </w:tc>
        <w:tc>
          <w:tcPr>
            <w:tcW w:w="6556"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t>Ministrstvo za zdravje</w:t>
            </w:r>
          </w:p>
        </w:tc>
      </w:tr>
      <w:tr w:rsidR="00A241FD" w:rsidRPr="00991309" w:rsidTr="007437CE">
        <w:tc>
          <w:tcPr>
            <w:tcW w:w="1932"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t>Zagotovitev financ:</w:t>
            </w:r>
          </w:p>
        </w:tc>
        <w:tc>
          <w:tcPr>
            <w:tcW w:w="6556"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t>Ministrstvo za zdravje</w:t>
            </w:r>
          </w:p>
        </w:tc>
      </w:tr>
      <w:tr w:rsidR="00A241FD" w:rsidRPr="00991309" w:rsidTr="007437CE">
        <w:tc>
          <w:tcPr>
            <w:tcW w:w="1932"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lang w:eastAsia="sl-SI"/>
              </w:rPr>
              <w:t>Izvajalec:</w:t>
            </w:r>
          </w:p>
        </w:tc>
        <w:tc>
          <w:tcPr>
            <w:tcW w:w="6556"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t>Nevladna organizacija, izbrana javnem razpisu</w:t>
            </w:r>
          </w:p>
        </w:tc>
      </w:tr>
      <w:tr w:rsidR="00A241FD" w:rsidRPr="00991309" w:rsidTr="007437CE">
        <w:tc>
          <w:tcPr>
            <w:tcW w:w="1932"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t xml:space="preserve">Rok: </w:t>
            </w:r>
            <w:r w:rsidRPr="007437CE">
              <w:rPr>
                <w:rFonts w:ascii="Arial" w:eastAsia="Times New Roman" w:hAnsi="Arial" w:cs="Arial"/>
                <w:sz w:val="20"/>
                <w:szCs w:val="20"/>
              </w:rPr>
              <w:tab/>
            </w:r>
          </w:p>
        </w:tc>
        <w:tc>
          <w:tcPr>
            <w:tcW w:w="6556"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t>Kontinuirana dejavnost v letih 2021 in 2022</w:t>
            </w:r>
          </w:p>
        </w:tc>
      </w:tr>
    </w:tbl>
    <w:p w:rsidR="007437CE" w:rsidRPr="007437CE" w:rsidRDefault="007437CE" w:rsidP="007437CE">
      <w:pPr>
        <w:spacing w:after="0"/>
        <w:rPr>
          <w:vanish/>
        </w:rPr>
      </w:pPr>
    </w:p>
    <w:tbl>
      <w:tblPr>
        <w:tblW w:w="0" w:type="auto"/>
        <w:tblLayout w:type="fixed"/>
        <w:tblLook w:val="04A0" w:firstRow="1" w:lastRow="0" w:firstColumn="1" w:lastColumn="0" w:noHBand="0" w:noVBand="1"/>
      </w:tblPr>
      <w:tblGrid>
        <w:gridCol w:w="1951"/>
        <w:gridCol w:w="6763"/>
      </w:tblGrid>
      <w:tr w:rsidR="00A241FD" w:rsidRPr="00991309" w:rsidTr="00A241FD">
        <w:trPr>
          <w:trHeight w:val="57"/>
        </w:trPr>
        <w:tc>
          <w:tcPr>
            <w:tcW w:w="1951" w:type="dxa"/>
            <w:shd w:val="clear" w:color="auto" w:fill="auto"/>
          </w:tcPr>
          <w:p w:rsidR="00A241FD" w:rsidRPr="00991309" w:rsidRDefault="00A241FD" w:rsidP="00A241FD">
            <w:pPr>
              <w:spacing w:after="0"/>
              <w:jc w:val="both"/>
              <w:rPr>
                <w:rFonts w:ascii="Arial" w:eastAsia="Times New Roman" w:hAnsi="Arial" w:cs="Arial"/>
                <w:sz w:val="20"/>
                <w:szCs w:val="20"/>
              </w:rPr>
            </w:pPr>
          </w:p>
        </w:tc>
        <w:tc>
          <w:tcPr>
            <w:tcW w:w="6763" w:type="dxa"/>
            <w:shd w:val="clear" w:color="auto" w:fill="auto"/>
          </w:tcPr>
          <w:p w:rsidR="00A241FD" w:rsidRPr="00991309" w:rsidRDefault="00A241FD" w:rsidP="00A241FD">
            <w:pPr>
              <w:spacing w:after="0"/>
              <w:jc w:val="both"/>
              <w:rPr>
                <w:rFonts w:ascii="Arial" w:eastAsia="Times New Roman" w:hAnsi="Arial" w:cs="Arial"/>
                <w:sz w:val="20"/>
                <w:szCs w:val="20"/>
              </w:rPr>
            </w:pPr>
          </w:p>
        </w:tc>
      </w:tr>
    </w:tbl>
    <w:p w:rsidR="00A241FD" w:rsidRPr="00991309" w:rsidRDefault="00A241FD" w:rsidP="00A241FD"/>
    <w:p w:rsidR="00A241FD" w:rsidRPr="00991309" w:rsidRDefault="00A241FD" w:rsidP="00A241FD"/>
    <w:p w:rsidR="00A241FD" w:rsidRDefault="00A241FD" w:rsidP="00A241FD"/>
    <w:p w:rsidR="00555E0D" w:rsidRPr="00991309" w:rsidRDefault="00555E0D" w:rsidP="00A241FD"/>
    <w:p w:rsidR="005F5F20" w:rsidRDefault="005F5F20" w:rsidP="005F5F20">
      <w:pPr>
        <w:pStyle w:val="Naslov1"/>
      </w:pPr>
      <w:bookmarkStart w:id="18" w:name="_Toc63927934"/>
      <w:r>
        <w:lastRenderedPageBreak/>
        <w:t>4</w:t>
      </w:r>
      <w:r>
        <w:tab/>
      </w:r>
      <w:r w:rsidR="00A241FD" w:rsidRPr="00991309">
        <w:t xml:space="preserve">Sodelovanje v regionalnih </w:t>
      </w:r>
      <w:r>
        <w:t>in mednarodnih organizacijah za</w:t>
      </w:r>
    </w:p>
    <w:p w:rsidR="00A241FD" w:rsidRPr="00991309" w:rsidRDefault="00A241FD" w:rsidP="005F5F20">
      <w:pPr>
        <w:pStyle w:val="Naslov1"/>
        <w:ind w:firstLine="705"/>
      </w:pPr>
      <w:r w:rsidRPr="00991309">
        <w:t>preprečevanje trgovine z ljudmi in boj proti njej</w:t>
      </w:r>
      <w:bookmarkEnd w:id="18"/>
    </w:p>
    <w:p w:rsidR="00A241FD" w:rsidRPr="00991309" w:rsidRDefault="00A241FD" w:rsidP="00A241FD">
      <w:pPr>
        <w:spacing w:after="160"/>
        <w:rPr>
          <w:rFonts w:ascii="Arial" w:hAnsi="Arial"/>
          <w:b/>
        </w:rPr>
      </w:pPr>
    </w:p>
    <w:p w:rsidR="00A241FD" w:rsidRPr="00991309" w:rsidRDefault="00A241FD" w:rsidP="00A241FD">
      <w:pPr>
        <w:pStyle w:val="Naslov2"/>
        <w:ind w:left="705" w:hanging="705"/>
        <w:jc w:val="both"/>
        <w:rPr>
          <w:rFonts w:ascii="Arial" w:hAnsi="Arial" w:cs="Arial"/>
          <w:kern w:val="32"/>
          <w:sz w:val="22"/>
          <w:szCs w:val="22"/>
          <w:lang w:eastAsia="sl-SI"/>
        </w:rPr>
      </w:pPr>
      <w:bookmarkStart w:id="19" w:name="_Toc63927935"/>
      <w:r w:rsidRPr="00991309">
        <w:rPr>
          <w:rFonts w:ascii="Arial" w:hAnsi="Arial" w:cs="Arial"/>
          <w:i w:val="0"/>
          <w:kern w:val="32"/>
          <w:sz w:val="22"/>
          <w:szCs w:val="22"/>
          <w:lang w:eastAsia="sl-SI"/>
        </w:rPr>
        <w:t>4.1</w:t>
      </w:r>
      <w:r w:rsidRPr="00991309">
        <w:rPr>
          <w:rStyle w:val="Naslov2Znak"/>
          <w:rFonts w:ascii="Arial" w:hAnsi="Arial" w:cs="Arial"/>
          <w:b/>
          <w:i/>
          <w:sz w:val="22"/>
          <w:szCs w:val="22"/>
        </w:rPr>
        <w:tab/>
      </w:r>
      <w:r w:rsidRPr="00991309">
        <w:rPr>
          <w:rStyle w:val="Naslov2Znak"/>
          <w:rFonts w:ascii="Arial" w:hAnsi="Arial" w:cs="Arial"/>
          <w:b/>
          <w:sz w:val="22"/>
          <w:szCs w:val="22"/>
        </w:rPr>
        <w:t>Sodelovanje v neformalni mreži nacionalnih poročevalcev oziroma enakovrednih mehanizmov (NREM) Evropske unije za boj proti trgovini z ljudmi</w:t>
      </w:r>
      <w:bookmarkEnd w:id="19"/>
    </w:p>
    <w:p w:rsidR="00A241FD" w:rsidRPr="00991309" w:rsidRDefault="00A241FD" w:rsidP="00A241FD">
      <w:pPr>
        <w:spacing w:after="0"/>
        <w:jc w:val="both"/>
        <w:rPr>
          <w:rFonts w:ascii="Arial" w:hAnsi="Arial" w:cs="Arial"/>
          <w:sz w:val="20"/>
          <w:szCs w:val="20"/>
        </w:rPr>
      </w:pPr>
    </w:p>
    <w:p w:rsidR="00A241FD" w:rsidRPr="00991309" w:rsidRDefault="00A241FD" w:rsidP="00A241FD">
      <w:pPr>
        <w:spacing w:after="0"/>
        <w:jc w:val="both"/>
        <w:rPr>
          <w:rFonts w:ascii="Arial" w:hAnsi="Arial" w:cs="Arial"/>
          <w:sz w:val="20"/>
          <w:szCs w:val="20"/>
        </w:rPr>
      </w:pPr>
      <w:r w:rsidRPr="00991309">
        <w:rPr>
          <w:rFonts w:ascii="Arial" w:hAnsi="Arial" w:cs="Arial"/>
          <w:sz w:val="20"/>
          <w:szCs w:val="20"/>
        </w:rPr>
        <w:t>Sklep Sveta EU (8723/09) z dne 4. junija 2009 o ustanovitvi neformalne mreže nacionalnih poročevalcev Evropske unije ali enakovrednih mehanizmov za preprečevanje trgovine z ljudmi daje podlago vsakoletnim srečanjem predstavnikov članic Evropske unije, ki praviloma potekajo v Bruslju pod organizacijo predsedujoče države in Evropske komisije. Udeležba na tovrstnih sestankih je potrebna zaradi spremljanja in izvajanja skupnih politik Evropske unije v boju proti trgovini z ljudmi. Slovenija v drugi polovici leta 2021 predseduje Svetu EU, zato bo takrat v povezavi z delom mreže NREM potreben večji angažma nacionalnega koordinatorja in po potrebi tudi drugih članov MDS TZL.</w:t>
      </w:r>
    </w:p>
    <w:p w:rsidR="00A241FD" w:rsidRPr="00991309" w:rsidRDefault="00A241FD" w:rsidP="00A241FD">
      <w:pPr>
        <w:spacing w:after="0"/>
        <w:jc w:val="both"/>
        <w:rPr>
          <w:rFonts w:ascii="Arial" w:hAnsi="Arial" w:cs="Arial"/>
          <w:sz w:val="20"/>
          <w:szCs w:val="20"/>
        </w:rPr>
      </w:pPr>
    </w:p>
    <w:p w:rsidR="00A241FD" w:rsidRPr="00991309" w:rsidRDefault="00A241FD" w:rsidP="00A241FD">
      <w:pPr>
        <w:spacing w:after="0"/>
        <w:ind w:left="705" w:hanging="705"/>
        <w:jc w:val="both"/>
        <w:rPr>
          <w:rFonts w:ascii="Arial" w:hAnsi="Arial" w:cs="Arial"/>
          <w:sz w:val="20"/>
          <w:szCs w:val="20"/>
        </w:rPr>
      </w:pPr>
      <w:r w:rsidRPr="00991309">
        <w:rPr>
          <w:rFonts w:ascii="Arial" w:hAnsi="Arial" w:cs="Arial"/>
          <w:sz w:val="20"/>
          <w:szCs w:val="20"/>
          <w:u w:val="single"/>
        </w:rPr>
        <w:t>Cilj 1:</w:t>
      </w:r>
      <w:r w:rsidRPr="00991309">
        <w:rPr>
          <w:rFonts w:ascii="Arial" w:hAnsi="Arial" w:cs="Arial"/>
          <w:sz w:val="20"/>
          <w:szCs w:val="20"/>
        </w:rPr>
        <w:tab/>
      </w:r>
      <w:r w:rsidRPr="009054DC">
        <w:rPr>
          <w:rFonts w:ascii="Arial" w:hAnsi="Arial" w:cs="Arial"/>
          <w:sz w:val="20"/>
          <w:szCs w:val="20"/>
        </w:rPr>
        <w:t>N</w:t>
      </w:r>
      <w:r w:rsidRPr="00991309">
        <w:rPr>
          <w:rFonts w:ascii="Arial" w:hAnsi="Arial" w:cs="Arial"/>
          <w:sz w:val="20"/>
          <w:szCs w:val="20"/>
        </w:rPr>
        <w:t xml:space="preserve">acionalni koordinator </w:t>
      </w:r>
      <w:r w:rsidRPr="009054DC">
        <w:rPr>
          <w:rFonts w:ascii="Arial" w:hAnsi="Arial" w:cs="Arial"/>
          <w:sz w:val="20"/>
          <w:szCs w:val="20"/>
        </w:rPr>
        <w:t xml:space="preserve">sodeluje </w:t>
      </w:r>
      <w:r w:rsidRPr="00991309">
        <w:rPr>
          <w:rFonts w:ascii="Arial" w:hAnsi="Arial" w:cs="Arial"/>
          <w:sz w:val="20"/>
          <w:szCs w:val="20"/>
        </w:rPr>
        <w:t>na sestankih mreže NREM</w:t>
      </w:r>
      <w:r w:rsidRPr="009054DC">
        <w:rPr>
          <w:rFonts w:ascii="Arial" w:hAnsi="Arial" w:cs="Arial"/>
          <w:sz w:val="20"/>
          <w:szCs w:val="20"/>
        </w:rPr>
        <w:t xml:space="preserve"> in</w:t>
      </w:r>
      <w:r w:rsidRPr="00991309">
        <w:rPr>
          <w:rFonts w:ascii="Arial" w:hAnsi="Arial" w:cs="Arial"/>
          <w:sz w:val="20"/>
          <w:szCs w:val="20"/>
        </w:rPr>
        <w:t xml:space="preserve"> z zaključki seznani člane MDS TZL.</w:t>
      </w:r>
    </w:p>
    <w:p w:rsidR="00A241FD" w:rsidRPr="00991309" w:rsidRDefault="00A241FD" w:rsidP="00A241FD">
      <w:pPr>
        <w:spacing w:after="0"/>
        <w:jc w:val="both"/>
        <w:rPr>
          <w:rFonts w:ascii="Arial" w:hAnsi="Arial" w:cs="Arial"/>
          <w:sz w:val="20"/>
          <w:szCs w:val="20"/>
        </w:rPr>
      </w:pPr>
    </w:p>
    <w:p w:rsidR="00A241FD" w:rsidRPr="00991309" w:rsidRDefault="00A241FD" w:rsidP="00A241FD">
      <w:pPr>
        <w:spacing w:after="0"/>
        <w:ind w:left="708" w:hanging="705"/>
        <w:jc w:val="both"/>
        <w:rPr>
          <w:rFonts w:ascii="Arial" w:hAnsi="Arial" w:cs="Arial"/>
          <w:sz w:val="20"/>
          <w:szCs w:val="20"/>
        </w:rPr>
      </w:pPr>
      <w:r w:rsidRPr="00991309">
        <w:rPr>
          <w:rFonts w:ascii="Arial" w:hAnsi="Arial" w:cs="Arial"/>
          <w:sz w:val="20"/>
          <w:szCs w:val="20"/>
          <w:u w:val="single"/>
        </w:rPr>
        <w:t>Cilj 2:</w:t>
      </w:r>
      <w:r w:rsidRPr="00991309">
        <w:rPr>
          <w:rFonts w:ascii="Arial" w:hAnsi="Arial" w:cs="Arial"/>
          <w:sz w:val="20"/>
          <w:szCs w:val="20"/>
        </w:rPr>
        <w:tab/>
        <w:t>Izvesti aktivnosti v vlogi predsedujoče države Svetu EU v drugi polovici leta</w:t>
      </w:r>
      <w:r w:rsidRPr="009054DC">
        <w:rPr>
          <w:rFonts w:ascii="Arial" w:hAnsi="Arial" w:cs="Arial"/>
          <w:sz w:val="20"/>
          <w:szCs w:val="20"/>
        </w:rPr>
        <w:t> </w:t>
      </w:r>
      <w:r w:rsidRPr="00991309">
        <w:rPr>
          <w:rFonts w:ascii="Arial" w:hAnsi="Arial" w:cs="Arial"/>
          <w:sz w:val="20"/>
          <w:szCs w:val="20"/>
        </w:rPr>
        <w:t>2021.</w:t>
      </w:r>
    </w:p>
    <w:p w:rsidR="00A241FD" w:rsidRPr="00991309" w:rsidRDefault="00A241FD" w:rsidP="00A241FD">
      <w:pPr>
        <w:spacing w:after="0"/>
        <w:ind w:left="708" w:hanging="705"/>
        <w:jc w:val="both"/>
        <w:rPr>
          <w:rFonts w:ascii="Arial" w:hAnsi="Arial" w:cs="Arial"/>
          <w:sz w:val="20"/>
          <w:szCs w:val="20"/>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932"/>
        <w:gridCol w:w="6556"/>
      </w:tblGrid>
      <w:tr w:rsidR="00A241FD" w:rsidRPr="00991309" w:rsidTr="007437CE">
        <w:tc>
          <w:tcPr>
            <w:tcW w:w="1932"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t>Nosilec:</w:t>
            </w:r>
          </w:p>
        </w:tc>
        <w:tc>
          <w:tcPr>
            <w:tcW w:w="6556"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lang w:eastAsia="sl-SI"/>
              </w:rPr>
              <w:t>Nacionalni koordinator za boj proti trgovini z ljudmi</w:t>
            </w:r>
          </w:p>
        </w:tc>
      </w:tr>
      <w:tr w:rsidR="00A241FD" w:rsidRPr="00991309" w:rsidTr="007437CE">
        <w:tc>
          <w:tcPr>
            <w:tcW w:w="1932"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t>Zagotovitev financ:</w:t>
            </w:r>
          </w:p>
        </w:tc>
        <w:tc>
          <w:tcPr>
            <w:tcW w:w="6556"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t>Evropska komisija</w:t>
            </w:r>
          </w:p>
        </w:tc>
      </w:tr>
      <w:tr w:rsidR="00A241FD" w:rsidRPr="00991309" w:rsidTr="007437CE">
        <w:tc>
          <w:tcPr>
            <w:tcW w:w="1932"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lang w:eastAsia="sl-SI"/>
              </w:rPr>
              <w:t>Sodelujoči:</w:t>
            </w:r>
          </w:p>
        </w:tc>
        <w:tc>
          <w:tcPr>
            <w:tcW w:w="6556"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t>Ministrstvo za notranje zadeve (SPBTL)</w:t>
            </w:r>
          </w:p>
        </w:tc>
      </w:tr>
      <w:tr w:rsidR="00A241FD" w:rsidRPr="00991309" w:rsidTr="007437CE">
        <w:tc>
          <w:tcPr>
            <w:tcW w:w="1932"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t xml:space="preserve">Rok: </w:t>
            </w:r>
            <w:r w:rsidRPr="007437CE">
              <w:rPr>
                <w:rFonts w:ascii="Arial" w:eastAsia="Times New Roman" w:hAnsi="Arial" w:cs="Arial"/>
                <w:sz w:val="20"/>
                <w:szCs w:val="20"/>
              </w:rPr>
              <w:tab/>
            </w:r>
          </w:p>
        </w:tc>
        <w:tc>
          <w:tcPr>
            <w:tcW w:w="6556"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lang w:eastAsia="sl-SI"/>
              </w:rPr>
              <w:t>Dvakrat letno v letih 2021 in 2022</w:t>
            </w:r>
          </w:p>
        </w:tc>
      </w:tr>
    </w:tbl>
    <w:p w:rsidR="007437CE" w:rsidRPr="007437CE" w:rsidRDefault="007437CE" w:rsidP="007437CE">
      <w:pPr>
        <w:spacing w:after="0"/>
        <w:rPr>
          <w:vanish/>
        </w:rPr>
      </w:pPr>
    </w:p>
    <w:tbl>
      <w:tblPr>
        <w:tblW w:w="0" w:type="auto"/>
        <w:tblLayout w:type="fixed"/>
        <w:tblLook w:val="04A0" w:firstRow="1" w:lastRow="0" w:firstColumn="1" w:lastColumn="0" w:noHBand="0" w:noVBand="1"/>
      </w:tblPr>
      <w:tblGrid>
        <w:gridCol w:w="6763"/>
      </w:tblGrid>
      <w:tr w:rsidR="00A241FD" w:rsidRPr="00991309" w:rsidTr="00A241FD">
        <w:tc>
          <w:tcPr>
            <w:tcW w:w="6763" w:type="dxa"/>
            <w:shd w:val="clear" w:color="auto" w:fill="auto"/>
          </w:tcPr>
          <w:p w:rsidR="00A241FD" w:rsidRPr="00991309" w:rsidRDefault="00A241FD" w:rsidP="00A241FD">
            <w:pPr>
              <w:spacing w:after="0" w:line="240" w:lineRule="auto"/>
              <w:rPr>
                <w:rFonts w:ascii="Arial" w:eastAsia="Times New Roman" w:hAnsi="Arial" w:cs="Arial"/>
                <w:sz w:val="20"/>
                <w:szCs w:val="20"/>
                <w:lang w:eastAsia="sl-SI"/>
              </w:rPr>
            </w:pPr>
          </w:p>
        </w:tc>
      </w:tr>
    </w:tbl>
    <w:p w:rsidR="00A241FD" w:rsidRPr="00991309" w:rsidRDefault="00A241FD" w:rsidP="00A241FD">
      <w:pPr>
        <w:pStyle w:val="Naslov2"/>
        <w:ind w:left="705" w:hanging="705"/>
        <w:jc w:val="both"/>
        <w:rPr>
          <w:rFonts w:ascii="Arial" w:hAnsi="Arial" w:cs="Arial"/>
          <w:i w:val="0"/>
          <w:sz w:val="22"/>
          <w:szCs w:val="22"/>
        </w:rPr>
      </w:pPr>
      <w:bookmarkStart w:id="20" w:name="_Toc63927936"/>
      <w:r w:rsidRPr="00991309">
        <w:rPr>
          <w:rFonts w:ascii="Arial" w:hAnsi="Arial" w:cs="Arial"/>
          <w:i w:val="0"/>
          <w:sz w:val="22"/>
          <w:szCs w:val="22"/>
          <w:lang w:eastAsia="sl-SI"/>
        </w:rPr>
        <w:t>4.2</w:t>
      </w:r>
      <w:r w:rsidRPr="00991309">
        <w:rPr>
          <w:rFonts w:ascii="Arial" w:hAnsi="Arial" w:cs="Arial"/>
          <w:i w:val="0"/>
          <w:sz w:val="22"/>
          <w:szCs w:val="22"/>
          <w:lang w:eastAsia="sl-SI"/>
        </w:rPr>
        <w:tab/>
      </w:r>
      <w:r w:rsidRPr="00991309">
        <w:rPr>
          <w:rFonts w:ascii="Arial" w:hAnsi="Arial" w:cs="Arial"/>
          <w:i w:val="0"/>
          <w:sz w:val="22"/>
          <w:szCs w:val="22"/>
        </w:rPr>
        <w:t>Srečanja neformalne mreže nacionalnih koordinatorjev regije jugovzhodne Evrope za boj proti trgovini z ljudmi (NATC)</w:t>
      </w:r>
      <w:bookmarkEnd w:id="20"/>
    </w:p>
    <w:p w:rsidR="00A241FD" w:rsidRPr="00991309" w:rsidRDefault="00A241FD" w:rsidP="00A241FD">
      <w:pPr>
        <w:tabs>
          <w:tab w:val="left" w:pos="0"/>
        </w:tabs>
        <w:overflowPunct w:val="0"/>
        <w:autoSpaceDE w:val="0"/>
        <w:autoSpaceDN w:val="0"/>
        <w:adjustRightInd w:val="0"/>
        <w:spacing w:after="0"/>
        <w:jc w:val="both"/>
        <w:textAlignment w:val="baseline"/>
        <w:rPr>
          <w:rFonts w:ascii="Arial" w:eastAsia="Times New Roman" w:hAnsi="Arial" w:cs="Arial"/>
          <w:bCs/>
          <w:iCs/>
          <w:sz w:val="20"/>
          <w:szCs w:val="20"/>
          <w:lang w:eastAsia="sl-SI"/>
        </w:rPr>
      </w:pPr>
    </w:p>
    <w:p w:rsidR="00A241FD" w:rsidRPr="00991309" w:rsidRDefault="00A241FD" w:rsidP="00A241FD">
      <w:pPr>
        <w:tabs>
          <w:tab w:val="left" w:pos="0"/>
        </w:tabs>
        <w:overflowPunct w:val="0"/>
        <w:autoSpaceDE w:val="0"/>
        <w:autoSpaceDN w:val="0"/>
        <w:adjustRightInd w:val="0"/>
        <w:spacing w:after="0"/>
        <w:jc w:val="both"/>
        <w:textAlignment w:val="baseline"/>
        <w:rPr>
          <w:rFonts w:ascii="Arial" w:eastAsia="Times New Roman" w:hAnsi="Arial" w:cs="Arial"/>
          <w:bCs/>
          <w:iCs/>
          <w:sz w:val="20"/>
          <w:szCs w:val="20"/>
          <w:lang w:eastAsia="sl-SI"/>
        </w:rPr>
      </w:pPr>
      <w:r w:rsidRPr="00991309">
        <w:rPr>
          <w:rFonts w:ascii="Arial" w:eastAsia="Times New Roman" w:hAnsi="Arial" w:cs="Arial"/>
          <w:bCs/>
          <w:iCs/>
          <w:sz w:val="20"/>
          <w:szCs w:val="20"/>
          <w:lang w:eastAsia="sl-SI"/>
        </w:rPr>
        <w:t>Slovenija na področju boja proti trgovini z ljudmi pripisuje velik pomen mednarodnemu sodelovanju, tako na operativni kot tudi na strateški ravni, pri čemer posebno pozornost posveča regiji jugovzhodne Evrope. Med drugim sodelujemo v neformalni mreži nacionalnih koordinatorjev jugovzhodne Evrope (NATC JVE), ustanovljene na pobudo Slovenije leta 2010 na ministrski konferenci v okviru procesa Brdo.</w:t>
      </w:r>
    </w:p>
    <w:p w:rsidR="00A241FD" w:rsidRPr="00991309" w:rsidRDefault="00A241FD" w:rsidP="00A241FD">
      <w:pPr>
        <w:tabs>
          <w:tab w:val="left" w:pos="0"/>
        </w:tabs>
        <w:overflowPunct w:val="0"/>
        <w:autoSpaceDE w:val="0"/>
        <w:autoSpaceDN w:val="0"/>
        <w:adjustRightInd w:val="0"/>
        <w:spacing w:after="0"/>
        <w:jc w:val="both"/>
        <w:textAlignment w:val="baseline"/>
        <w:rPr>
          <w:rFonts w:ascii="Arial" w:eastAsia="Times New Roman" w:hAnsi="Arial" w:cs="Arial"/>
          <w:bCs/>
          <w:iCs/>
          <w:sz w:val="20"/>
          <w:szCs w:val="20"/>
          <w:lang w:eastAsia="sl-SI"/>
        </w:rPr>
      </w:pPr>
    </w:p>
    <w:p w:rsidR="00A241FD" w:rsidRPr="00991309" w:rsidRDefault="00A241FD" w:rsidP="00A241FD">
      <w:pPr>
        <w:tabs>
          <w:tab w:val="left" w:pos="0"/>
        </w:tabs>
        <w:overflowPunct w:val="0"/>
        <w:autoSpaceDE w:val="0"/>
        <w:autoSpaceDN w:val="0"/>
        <w:adjustRightInd w:val="0"/>
        <w:spacing w:after="0"/>
        <w:jc w:val="both"/>
        <w:textAlignment w:val="baseline"/>
        <w:rPr>
          <w:rFonts w:ascii="Arial" w:eastAsia="Times New Roman" w:hAnsi="Arial" w:cs="Arial"/>
          <w:bCs/>
          <w:iCs/>
          <w:sz w:val="20"/>
          <w:szCs w:val="20"/>
          <w:lang w:eastAsia="sl-SI"/>
        </w:rPr>
      </w:pPr>
      <w:r w:rsidRPr="00991309">
        <w:rPr>
          <w:rFonts w:ascii="Arial" w:eastAsia="Times New Roman" w:hAnsi="Arial" w:cs="Arial"/>
          <w:bCs/>
          <w:iCs/>
          <w:sz w:val="20"/>
          <w:szCs w:val="20"/>
          <w:lang w:eastAsia="sl-SI"/>
        </w:rPr>
        <w:t>Marca 2020 so ministri za notranje zadeve na neformalnem srečanju v okviru procesa Brdo obeležili že deseto obletnico delovanja neformalne mreže. Ministri so se strinjali, da je treba regionalno sodelovanje v boju proti trgovini z ljudmi v okviru obstoječe mreže nadaljevati in nadgrajevati na podlagi strateškega dokumenta, ki so ga pripravili nacionalni koordinatorji za boj proti trgovini z ljudmi skupaj z Mednarodnim centrom za razvoj migracijske politike (ICMPD). Tudi v naslednjem dvoletnem obdobju načrtujemo nadaljnje aktivno sodelovanje v okviru navedene mreže in organizacijo enega srečanja v Sloveniji.</w:t>
      </w:r>
    </w:p>
    <w:p w:rsidR="00A241FD" w:rsidRPr="00991309" w:rsidRDefault="00A241FD" w:rsidP="00A241FD">
      <w:pPr>
        <w:tabs>
          <w:tab w:val="left" w:pos="0"/>
        </w:tabs>
        <w:overflowPunct w:val="0"/>
        <w:autoSpaceDE w:val="0"/>
        <w:autoSpaceDN w:val="0"/>
        <w:adjustRightInd w:val="0"/>
        <w:spacing w:after="0"/>
        <w:jc w:val="both"/>
        <w:textAlignment w:val="baseline"/>
        <w:rPr>
          <w:rFonts w:ascii="Arial" w:eastAsia="Times New Roman" w:hAnsi="Arial" w:cs="Arial"/>
          <w:bCs/>
          <w:iCs/>
          <w:sz w:val="20"/>
          <w:szCs w:val="20"/>
          <w:lang w:eastAsia="sl-SI"/>
        </w:rPr>
      </w:pPr>
    </w:p>
    <w:p w:rsidR="00A241FD" w:rsidRPr="00991309" w:rsidRDefault="00A241FD" w:rsidP="00A241FD">
      <w:pPr>
        <w:spacing w:after="0"/>
        <w:ind w:left="705" w:hanging="705"/>
        <w:jc w:val="both"/>
        <w:rPr>
          <w:rFonts w:ascii="Arial" w:hAnsi="Arial" w:cs="Arial"/>
          <w:sz w:val="20"/>
          <w:szCs w:val="20"/>
        </w:rPr>
      </w:pPr>
      <w:r w:rsidRPr="00991309">
        <w:rPr>
          <w:rFonts w:ascii="Arial" w:hAnsi="Arial" w:cs="Arial"/>
          <w:sz w:val="20"/>
          <w:szCs w:val="20"/>
          <w:u w:val="single"/>
        </w:rPr>
        <w:t>Cilj 1:</w:t>
      </w:r>
      <w:r w:rsidRPr="00991309">
        <w:rPr>
          <w:rFonts w:ascii="Arial" w:hAnsi="Arial" w:cs="Arial"/>
          <w:sz w:val="20"/>
          <w:szCs w:val="20"/>
        </w:rPr>
        <w:tab/>
        <w:t>Aktivno sodelovati na srečanjih mreže NATC JVE z izmenjavo informacij, dobrih praks in izkušenj.</w:t>
      </w:r>
    </w:p>
    <w:p w:rsidR="00A241FD" w:rsidRPr="00991309" w:rsidRDefault="00A241FD" w:rsidP="00A241FD">
      <w:pPr>
        <w:spacing w:after="0"/>
        <w:ind w:left="705" w:hanging="705"/>
        <w:jc w:val="both"/>
        <w:rPr>
          <w:rFonts w:ascii="Arial" w:hAnsi="Arial" w:cs="Arial"/>
          <w:sz w:val="20"/>
          <w:szCs w:val="20"/>
        </w:rPr>
      </w:pPr>
    </w:p>
    <w:p w:rsidR="00A241FD" w:rsidRPr="00991309" w:rsidRDefault="00A241FD" w:rsidP="00A241FD">
      <w:pPr>
        <w:spacing w:after="0"/>
        <w:ind w:left="705" w:hanging="705"/>
        <w:jc w:val="both"/>
        <w:rPr>
          <w:rFonts w:ascii="Arial" w:hAnsi="Arial" w:cs="Arial"/>
          <w:sz w:val="20"/>
          <w:szCs w:val="20"/>
        </w:rPr>
      </w:pPr>
      <w:r w:rsidRPr="00991309">
        <w:rPr>
          <w:rFonts w:ascii="Arial" w:hAnsi="Arial" w:cs="Arial"/>
          <w:sz w:val="20"/>
          <w:szCs w:val="20"/>
          <w:u w:val="single"/>
        </w:rPr>
        <w:t>Cilj 2:</w:t>
      </w:r>
      <w:r w:rsidRPr="00991309">
        <w:rPr>
          <w:rFonts w:ascii="Arial" w:hAnsi="Arial" w:cs="Arial"/>
          <w:sz w:val="20"/>
          <w:szCs w:val="20"/>
        </w:rPr>
        <w:tab/>
        <w:t xml:space="preserve">Organizirati srečanje mreže NATC v Sloveniji, predvidoma v jesenskem obdobju 2022. Razprava bo vodena in tematsko opredeljena glede na izstopajočo problematiko v regiji. </w:t>
      </w:r>
      <w:r w:rsidRPr="00991309">
        <w:rPr>
          <w:rFonts w:ascii="Arial" w:hAnsi="Arial" w:cs="Arial"/>
          <w:sz w:val="20"/>
          <w:szCs w:val="20"/>
        </w:rPr>
        <w:lastRenderedPageBreak/>
        <w:t xml:space="preserve">Sredstva, predvidena za izpeljavo dogodka, so ocenjena na okvirno </w:t>
      </w:r>
      <w:r w:rsidRPr="00991309">
        <w:rPr>
          <w:rFonts w:ascii="Arial" w:hAnsi="Arial" w:cs="Arial"/>
          <w:b/>
          <w:sz w:val="20"/>
          <w:szCs w:val="20"/>
        </w:rPr>
        <w:t>10.000 </w:t>
      </w:r>
      <w:r w:rsidRPr="009054DC">
        <w:rPr>
          <w:rFonts w:ascii="Arial" w:hAnsi="Arial" w:cs="Arial"/>
          <w:b/>
          <w:bCs/>
          <w:sz w:val="20"/>
          <w:szCs w:val="20"/>
        </w:rPr>
        <w:t>EUR</w:t>
      </w:r>
      <w:r w:rsidRPr="00991309">
        <w:rPr>
          <w:rFonts w:ascii="Arial" w:hAnsi="Arial" w:cs="Arial"/>
          <w:sz w:val="20"/>
          <w:szCs w:val="20"/>
        </w:rPr>
        <w:t>, kar vključuje namestitev in potne stroške enega predstavnika posamezne države.</w:t>
      </w:r>
    </w:p>
    <w:p w:rsidR="00A241FD" w:rsidRPr="00991309" w:rsidRDefault="00A241FD" w:rsidP="00A241FD">
      <w:pPr>
        <w:widowControl w:val="0"/>
        <w:overflowPunct w:val="0"/>
        <w:autoSpaceDE w:val="0"/>
        <w:autoSpaceDN w:val="0"/>
        <w:adjustRightInd w:val="0"/>
        <w:spacing w:after="0"/>
        <w:jc w:val="both"/>
        <w:textAlignment w:val="baseline"/>
        <w:rPr>
          <w:rFonts w:ascii="Arial" w:eastAsia="Times New Roman" w:hAnsi="Arial" w:cs="Arial"/>
          <w:sz w:val="20"/>
          <w:szCs w:val="20"/>
          <w:lang w:eastAsia="sl-SI"/>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932"/>
        <w:gridCol w:w="6556"/>
      </w:tblGrid>
      <w:tr w:rsidR="00A241FD" w:rsidRPr="00991309" w:rsidTr="007437CE">
        <w:tc>
          <w:tcPr>
            <w:tcW w:w="1932"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t>Nosilec:</w:t>
            </w:r>
          </w:p>
        </w:tc>
        <w:tc>
          <w:tcPr>
            <w:tcW w:w="6556"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lang w:eastAsia="sl-SI"/>
              </w:rPr>
              <w:t>Nacionalni koordinator za boj proti trgovini z ljudmi</w:t>
            </w:r>
          </w:p>
        </w:tc>
      </w:tr>
      <w:tr w:rsidR="00A241FD" w:rsidRPr="00991309" w:rsidTr="007437CE">
        <w:tc>
          <w:tcPr>
            <w:tcW w:w="1932"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t>Zagotovitev financ:</w:t>
            </w:r>
          </w:p>
        </w:tc>
        <w:tc>
          <w:tcPr>
            <w:tcW w:w="6556"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lang w:eastAsia="sl-SI"/>
              </w:rPr>
              <w:t>Ministrstvo za notranje zadeve</w:t>
            </w:r>
          </w:p>
        </w:tc>
      </w:tr>
      <w:tr w:rsidR="00A241FD" w:rsidRPr="00991309" w:rsidTr="007437CE">
        <w:tc>
          <w:tcPr>
            <w:tcW w:w="1932"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lang w:eastAsia="sl-SI"/>
              </w:rPr>
              <w:t>Sodelujoči:</w:t>
            </w:r>
          </w:p>
        </w:tc>
        <w:tc>
          <w:tcPr>
            <w:tcW w:w="6556"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t>Ministrstvo za notranje zadeve (SPBTL)</w:t>
            </w:r>
          </w:p>
        </w:tc>
      </w:tr>
      <w:tr w:rsidR="00A241FD" w:rsidRPr="00991309" w:rsidTr="007437CE">
        <w:tc>
          <w:tcPr>
            <w:tcW w:w="1932"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t xml:space="preserve">Rok: </w:t>
            </w:r>
            <w:r w:rsidRPr="007437CE">
              <w:rPr>
                <w:rFonts w:ascii="Arial" w:eastAsia="Times New Roman" w:hAnsi="Arial" w:cs="Arial"/>
                <w:sz w:val="20"/>
                <w:szCs w:val="20"/>
              </w:rPr>
              <w:tab/>
            </w:r>
          </w:p>
        </w:tc>
        <w:tc>
          <w:tcPr>
            <w:tcW w:w="6556"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lang w:eastAsia="sl-SI"/>
              </w:rPr>
              <w:t>Dvakrat letno v letih 2021 in 2022</w:t>
            </w:r>
          </w:p>
        </w:tc>
      </w:tr>
    </w:tbl>
    <w:p w:rsidR="00A241FD" w:rsidRPr="00991309" w:rsidRDefault="00A241FD" w:rsidP="00A241FD">
      <w:pPr>
        <w:widowControl w:val="0"/>
        <w:overflowPunct w:val="0"/>
        <w:autoSpaceDE w:val="0"/>
        <w:autoSpaceDN w:val="0"/>
        <w:adjustRightInd w:val="0"/>
        <w:spacing w:after="0"/>
        <w:jc w:val="both"/>
        <w:textAlignment w:val="baseline"/>
        <w:rPr>
          <w:rFonts w:ascii="Arial" w:eastAsia="Times New Roman" w:hAnsi="Arial" w:cs="Arial"/>
          <w:sz w:val="20"/>
          <w:szCs w:val="20"/>
          <w:lang w:eastAsia="sl-SI"/>
        </w:rPr>
      </w:pPr>
    </w:p>
    <w:p w:rsidR="00A241FD" w:rsidRPr="00991309" w:rsidRDefault="00A241FD" w:rsidP="00A241FD">
      <w:pPr>
        <w:widowControl w:val="0"/>
        <w:overflowPunct w:val="0"/>
        <w:autoSpaceDE w:val="0"/>
        <w:autoSpaceDN w:val="0"/>
        <w:adjustRightInd w:val="0"/>
        <w:spacing w:after="0"/>
        <w:jc w:val="both"/>
        <w:textAlignment w:val="baseline"/>
        <w:rPr>
          <w:rFonts w:ascii="Arial" w:eastAsia="Times New Roman" w:hAnsi="Arial" w:cs="Arial"/>
          <w:b/>
          <w:sz w:val="20"/>
          <w:szCs w:val="20"/>
          <w:lang w:eastAsia="sl-SI"/>
        </w:rPr>
      </w:pPr>
    </w:p>
    <w:p w:rsidR="00A241FD" w:rsidRPr="00991309" w:rsidRDefault="00A241FD" w:rsidP="00A241FD">
      <w:pPr>
        <w:pStyle w:val="Naslov2"/>
        <w:spacing w:before="0" w:after="0"/>
        <w:ind w:left="705" w:hanging="705"/>
        <w:jc w:val="both"/>
        <w:rPr>
          <w:rFonts w:ascii="Arial" w:hAnsi="Arial" w:cs="Arial"/>
          <w:i w:val="0"/>
          <w:color w:val="000000"/>
          <w:sz w:val="22"/>
          <w:szCs w:val="22"/>
          <w:lang w:eastAsia="sl-SI"/>
        </w:rPr>
      </w:pPr>
      <w:bookmarkStart w:id="21" w:name="_Toc63927937"/>
      <w:r w:rsidRPr="00991309">
        <w:rPr>
          <w:rFonts w:ascii="Arial" w:hAnsi="Arial" w:cs="Arial"/>
          <w:i w:val="0"/>
          <w:color w:val="000000"/>
          <w:sz w:val="22"/>
          <w:szCs w:val="22"/>
          <w:lang w:eastAsia="sl-SI"/>
        </w:rPr>
        <w:t>4.3</w:t>
      </w:r>
      <w:r w:rsidRPr="00991309">
        <w:rPr>
          <w:rFonts w:ascii="Arial" w:hAnsi="Arial" w:cs="Arial"/>
          <w:i w:val="0"/>
          <w:color w:val="000000"/>
          <w:sz w:val="22"/>
          <w:szCs w:val="22"/>
          <w:lang w:eastAsia="sl-SI"/>
        </w:rPr>
        <w:tab/>
        <w:t>Sodelovanje v okviru Sveta Evrope in Organizacije za varnost in sodelovanje v Evropi (OVSE)</w:t>
      </w:r>
      <w:bookmarkEnd w:id="21"/>
    </w:p>
    <w:p w:rsidR="00A241FD" w:rsidRPr="00991309" w:rsidRDefault="00A241FD" w:rsidP="00A241FD">
      <w:pPr>
        <w:spacing w:after="0"/>
        <w:rPr>
          <w:lang w:eastAsia="sl-SI"/>
        </w:rPr>
      </w:pPr>
    </w:p>
    <w:p w:rsidR="00A241FD" w:rsidRPr="00991309" w:rsidRDefault="00A241FD" w:rsidP="00A241FD">
      <w:pPr>
        <w:tabs>
          <w:tab w:val="left" w:pos="0"/>
        </w:tabs>
        <w:overflowPunct w:val="0"/>
        <w:autoSpaceDE w:val="0"/>
        <w:autoSpaceDN w:val="0"/>
        <w:adjustRightInd w:val="0"/>
        <w:spacing w:after="0"/>
        <w:jc w:val="both"/>
        <w:textAlignment w:val="baseline"/>
        <w:rPr>
          <w:rFonts w:ascii="Arial" w:hAnsi="Arial" w:cs="Arial"/>
          <w:sz w:val="20"/>
          <w:szCs w:val="20"/>
        </w:rPr>
      </w:pPr>
      <w:r w:rsidRPr="00991309">
        <w:rPr>
          <w:rFonts w:ascii="Arial" w:hAnsi="Arial" w:cs="Arial"/>
          <w:sz w:val="20"/>
          <w:szCs w:val="20"/>
        </w:rPr>
        <w:t xml:space="preserve">Slovenija je julija 2009 ratificirala Konvencijo Sveta Evrope o ukrepanju proti trgovini z ljudmi, ki predvideva tudi mehanizem nadzora izvajanja določb konvencije (t. i. GRETA). Prvi krog ocenjevanja Slovenije je potekal v letih 2012 in 2013, drugi krog </w:t>
      </w:r>
      <w:r w:rsidRPr="00991309">
        <w:rPr>
          <w:rFonts w:ascii="Arial" w:hAnsi="Arial" w:cs="Tahoma"/>
          <w:bCs/>
          <w:sz w:val="20"/>
          <w:szCs w:val="20"/>
          <w:lang w:eastAsia="sl-SI"/>
        </w:rPr>
        <w:t xml:space="preserve">v letih 2016 in 2017, maja 2021 pa se za Slovenijo začne že tretji krog ocenjevanja glede izvajanja konvencije. </w:t>
      </w:r>
      <w:r w:rsidRPr="00991309">
        <w:rPr>
          <w:rFonts w:ascii="Arial" w:hAnsi="Arial" w:cs="Arial"/>
          <w:sz w:val="20"/>
          <w:szCs w:val="20"/>
        </w:rPr>
        <w:t>V ta namen bo treba v prvi fazi pripraviti odgovore na obširnejši vprašalnik, v začetku 2022 pa sledi še uradni obisk v Sloveniji. Na tej podlagi</w:t>
      </w:r>
      <w:r w:rsidRPr="00991309">
        <w:rPr>
          <w:rFonts w:ascii="Arial" w:hAnsi="Arial" w:cs="Arial"/>
          <w:sz w:val="20"/>
          <w:szCs w:val="20"/>
          <w:lang w:eastAsia="sl-SI"/>
        </w:rPr>
        <w:t xml:space="preserve"> </w:t>
      </w:r>
      <w:r w:rsidRPr="00991309">
        <w:rPr>
          <w:rFonts w:ascii="Arial" w:hAnsi="Arial" w:cs="Arial"/>
          <w:sz w:val="20"/>
          <w:szCs w:val="20"/>
        </w:rPr>
        <w:t>bo pripravljeno poročilo s priporočili. Zaradi večplastnosti problematike bodo pri pripravi odgovorov in izvedbi obiska skupine GRETA morali sodelovati različni vladni in nevladni resorji.</w:t>
      </w:r>
    </w:p>
    <w:p w:rsidR="00A241FD" w:rsidRPr="00991309" w:rsidRDefault="00A241FD" w:rsidP="00A241FD">
      <w:pPr>
        <w:autoSpaceDE w:val="0"/>
        <w:autoSpaceDN w:val="0"/>
        <w:adjustRightInd w:val="0"/>
        <w:spacing w:after="0"/>
        <w:jc w:val="both"/>
        <w:rPr>
          <w:rFonts w:ascii="Arial" w:hAnsi="Arial" w:cs="Arial"/>
          <w:sz w:val="20"/>
          <w:szCs w:val="20"/>
        </w:rPr>
      </w:pPr>
    </w:p>
    <w:p w:rsidR="00A241FD" w:rsidRPr="00991309" w:rsidRDefault="00A241FD" w:rsidP="00A241FD">
      <w:pPr>
        <w:autoSpaceDE w:val="0"/>
        <w:autoSpaceDN w:val="0"/>
        <w:adjustRightInd w:val="0"/>
        <w:spacing w:after="0"/>
        <w:jc w:val="both"/>
        <w:rPr>
          <w:rFonts w:ascii="Arial" w:hAnsi="Arial" w:cs="Arial"/>
          <w:sz w:val="20"/>
          <w:szCs w:val="20"/>
          <w:lang w:eastAsia="sl-SI"/>
        </w:rPr>
      </w:pPr>
      <w:r w:rsidRPr="00991309">
        <w:rPr>
          <w:rFonts w:ascii="Arial" w:hAnsi="Arial" w:cs="Arial"/>
          <w:sz w:val="20"/>
          <w:szCs w:val="20"/>
        </w:rPr>
        <w:t>Svet Evrope organizira tudi redna srečanja nacionalnih koordinatorjev za boj proti trgovini z ljudmi, ki v zadnjem času potekajo v sodelovanju z OVSE oziroma pisarno posebnega predstavnika in koordinatorja za boj proti trgovini z ljudmi.</w:t>
      </w:r>
    </w:p>
    <w:p w:rsidR="00A241FD" w:rsidRPr="00991309" w:rsidRDefault="00A241FD" w:rsidP="00A241FD">
      <w:pPr>
        <w:spacing w:after="0"/>
        <w:ind w:left="705" w:hanging="705"/>
        <w:jc w:val="both"/>
        <w:rPr>
          <w:rFonts w:ascii="Arial" w:hAnsi="Arial" w:cs="Arial"/>
          <w:sz w:val="20"/>
          <w:szCs w:val="20"/>
          <w:u w:val="single"/>
        </w:rPr>
      </w:pPr>
    </w:p>
    <w:p w:rsidR="00A241FD" w:rsidRPr="00991309" w:rsidRDefault="00A241FD" w:rsidP="00A241FD">
      <w:pPr>
        <w:spacing w:after="0"/>
        <w:ind w:left="705" w:hanging="705"/>
        <w:jc w:val="both"/>
        <w:rPr>
          <w:rFonts w:ascii="Arial" w:hAnsi="Arial" w:cs="Arial"/>
          <w:sz w:val="20"/>
          <w:szCs w:val="20"/>
        </w:rPr>
      </w:pPr>
      <w:r w:rsidRPr="00991309">
        <w:rPr>
          <w:rFonts w:ascii="Arial" w:hAnsi="Arial" w:cs="Arial"/>
          <w:sz w:val="20"/>
          <w:szCs w:val="20"/>
          <w:u w:val="single"/>
        </w:rPr>
        <w:t>Cilj 1:</w:t>
      </w:r>
      <w:r w:rsidRPr="00991309">
        <w:rPr>
          <w:rFonts w:ascii="Arial" w:hAnsi="Arial" w:cs="Arial"/>
          <w:sz w:val="20"/>
          <w:szCs w:val="20"/>
        </w:rPr>
        <w:tab/>
        <w:t>Izvesti tretji krog ocenjevanja Slovenije glede izvajanja Konvencije Sveta Evrope o ukrepanju proti trgovini z ljudmi.</w:t>
      </w:r>
    </w:p>
    <w:p w:rsidR="00A241FD" w:rsidRPr="00991309" w:rsidRDefault="00A241FD" w:rsidP="00A241FD">
      <w:pPr>
        <w:spacing w:after="0"/>
        <w:ind w:left="705" w:hanging="705"/>
        <w:jc w:val="both"/>
        <w:rPr>
          <w:rFonts w:ascii="Arial" w:hAnsi="Arial" w:cs="Arial"/>
          <w:sz w:val="20"/>
          <w:szCs w:val="20"/>
        </w:rPr>
      </w:pPr>
    </w:p>
    <w:p w:rsidR="00A241FD" w:rsidRPr="00991309" w:rsidRDefault="00A241FD" w:rsidP="00A241FD">
      <w:pPr>
        <w:spacing w:after="0"/>
        <w:ind w:left="705" w:hanging="705"/>
        <w:jc w:val="both"/>
        <w:rPr>
          <w:rFonts w:ascii="Arial" w:hAnsi="Arial" w:cs="Arial"/>
          <w:sz w:val="20"/>
          <w:szCs w:val="20"/>
        </w:rPr>
      </w:pPr>
      <w:r w:rsidRPr="00991309">
        <w:rPr>
          <w:rFonts w:ascii="Arial" w:hAnsi="Arial" w:cs="Arial"/>
          <w:sz w:val="20"/>
          <w:szCs w:val="20"/>
          <w:u w:val="single"/>
        </w:rPr>
        <w:t>Cilj 2:</w:t>
      </w:r>
      <w:r w:rsidRPr="00991309">
        <w:rPr>
          <w:rFonts w:ascii="Arial" w:hAnsi="Arial" w:cs="Arial"/>
          <w:sz w:val="20"/>
          <w:szCs w:val="20"/>
        </w:rPr>
        <w:tab/>
        <w:t>Aktivno sodelovati na srečanjih nacionalnih koordinatorjev za boj proti trgovini z ljudmi v okviru Sveta Evrope in OVSE.</w:t>
      </w:r>
    </w:p>
    <w:p w:rsidR="00A241FD" w:rsidRPr="00991309" w:rsidRDefault="00A241FD" w:rsidP="00A241FD">
      <w:pPr>
        <w:spacing w:after="0"/>
        <w:ind w:left="705" w:hanging="705"/>
        <w:jc w:val="both"/>
        <w:rPr>
          <w:rFonts w:ascii="Arial" w:hAnsi="Arial" w:cs="Arial"/>
          <w:sz w:val="20"/>
          <w:szCs w:val="20"/>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932"/>
        <w:gridCol w:w="6556"/>
      </w:tblGrid>
      <w:tr w:rsidR="00A241FD" w:rsidRPr="00991309" w:rsidTr="007437CE">
        <w:tc>
          <w:tcPr>
            <w:tcW w:w="1932"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t>Nosilec:</w:t>
            </w:r>
          </w:p>
        </w:tc>
        <w:tc>
          <w:tcPr>
            <w:tcW w:w="6556"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lang w:eastAsia="sl-SI"/>
              </w:rPr>
              <w:t>Nacionalni koordinator za boj proti trgovini z ljudmi</w:t>
            </w:r>
          </w:p>
        </w:tc>
      </w:tr>
      <w:tr w:rsidR="00A241FD" w:rsidRPr="00991309" w:rsidTr="007437CE">
        <w:tc>
          <w:tcPr>
            <w:tcW w:w="1932"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t>Sodelujoči:</w:t>
            </w:r>
          </w:p>
        </w:tc>
        <w:tc>
          <w:tcPr>
            <w:tcW w:w="6556" w:type="dxa"/>
            <w:shd w:val="clear" w:color="auto" w:fill="auto"/>
          </w:tcPr>
          <w:p w:rsidR="00A241FD" w:rsidRPr="007437CE" w:rsidRDefault="00A241FD" w:rsidP="0083592F">
            <w:pPr>
              <w:spacing w:after="0"/>
              <w:jc w:val="both"/>
              <w:rPr>
                <w:rFonts w:ascii="Arial" w:eastAsia="Times New Roman" w:hAnsi="Arial" w:cs="Arial"/>
                <w:sz w:val="20"/>
                <w:szCs w:val="20"/>
              </w:rPr>
            </w:pPr>
            <w:r w:rsidRPr="007437CE">
              <w:rPr>
                <w:rFonts w:ascii="Arial" w:eastAsia="Times New Roman" w:hAnsi="Arial" w:cs="Arial"/>
                <w:sz w:val="20"/>
                <w:szCs w:val="20"/>
              </w:rPr>
              <w:t xml:space="preserve">Ministrstvo za notranje zadeve (SPBTL), </w:t>
            </w:r>
            <w:r w:rsidR="0083592F">
              <w:rPr>
                <w:rFonts w:ascii="Arial" w:eastAsia="Times New Roman" w:hAnsi="Arial" w:cs="Arial"/>
                <w:sz w:val="20"/>
                <w:szCs w:val="20"/>
                <w:lang w:eastAsia="sl-SI"/>
              </w:rPr>
              <w:t>strokovnjaki s področja</w:t>
            </w:r>
            <w:r w:rsidRPr="007437CE">
              <w:rPr>
                <w:rFonts w:ascii="Arial" w:eastAsia="Times New Roman" w:hAnsi="Arial" w:cs="Arial"/>
                <w:sz w:val="20"/>
                <w:szCs w:val="20"/>
                <w:lang w:eastAsia="sl-SI"/>
              </w:rPr>
              <w:t xml:space="preserve"> boj</w:t>
            </w:r>
            <w:r w:rsidR="0083592F">
              <w:rPr>
                <w:rFonts w:ascii="Arial" w:eastAsia="Times New Roman" w:hAnsi="Arial" w:cs="Arial"/>
                <w:sz w:val="20"/>
                <w:szCs w:val="20"/>
                <w:lang w:eastAsia="sl-SI"/>
              </w:rPr>
              <w:t>a</w:t>
            </w:r>
            <w:r w:rsidRPr="007437CE">
              <w:rPr>
                <w:rFonts w:ascii="Arial" w:eastAsia="Times New Roman" w:hAnsi="Arial" w:cs="Arial"/>
                <w:sz w:val="20"/>
                <w:szCs w:val="20"/>
                <w:lang w:eastAsia="sl-SI"/>
              </w:rPr>
              <w:t xml:space="preserve"> pro</w:t>
            </w:r>
            <w:r w:rsidR="0083592F">
              <w:rPr>
                <w:rFonts w:ascii="Arial" w:eastAsia="Times New Roman" w:hAnsi="Arial" w:cs="Arial"/>
                <w:sz w:val="20"/>
                <w:szCs w:val="20"/>
                <w:lang w:eastAsia="sl-SI"/>
              </w:rPr>
              <w:t>ti trgovini z ljudmi (MDS TZL)</w:t>
            </w:r>
          </w:p>
        </w:tc>
      </w:tr>
      <w:tr w:rsidR="00A241FD" w:rsidRPr="00991309" w:rsidTr="007437CE">
        <w:tc>
          <w:tcPr>
            <w:tcW w:w="1932"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t xml:space="preserve">Rok: </w:t>
            </w:r>
            <w:r w:rsidRPr="007437CE">
              <w:rPr>
                <w:rFonts w:ascii="Arial" w:eastAsia="Times New Roman" w:hAnsi="Arial" w:cs="Arial"/>
                <w:sz w:val="20"/>
                <w:szCs w:val="20"/>
              </w:rPr>
              <w:tab/>
            </w:r>
          </w:p>
        </w:tc>
        <w:tc>
          <w:tcPr>
            <w:tcW w:w="6556"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color w:val="000000"/>
                <w:sz w:val="20"/>
                <w:szCs w:val="20"/>
                <w:lang w:eastAsia="sl-SI"/>
              </w:rPr>
              <w:t>Kontinuiran proces v letih 2021 in 2022</w:t>
            </w:r>
          </w:p>
        </w:tc>
      </w:tr>
    </w:tbl>
    <w:p w:rsidR="00A241FD" w:rsidRPr="00991309" w:rsidRDefault="00A241FD" w:rsidP="00A241FD">
      <w:pPr>
        <w:rPr>
          <w:lang w:eastAsia="sl-SI"/>
        </w:rPr>
      </w:pPr>
    </w:p>
    <w:p w:rsidR="00A241FD" w:rsidRPr="00991309" w:rsidRDefault="00A241FD" w:rsidP="00A241FD">
      <w:pPr>
        <w:pStyle w:val="Naslov2"/>
        <w:ind w:left="705" w:hanging="705"/>
        <w:jc w:val="both"/>
        <w:rPr>
          <w:rFonts w:ascii="Arial" w:hAnsi="Arial" w:cs="Arial"/>
          <w:i w:val="0"/>
          <w:sz w:val="22"/>
          <w:szCs w:val="22"/>
          <w:lang w:eastAsia="sl-SI"/>
        </w:rPr>
      </w:pPr>
      <w:bookmarkStart w:id="22" w:name="_Toc63927938"/>
      <w:r w:rsidRPr="00991309">
        <w:rPr>
          <w:rFonts w:ascii="Arial" w:hAnsi="Arial" w:cs="Arial"/>
          <w:i w:val="0"/>
          <w:sz w:val="22"/>
          <w:szCs w:val="22"/>
          <w:lang w:eastAsia="sl-SI"/>
        </w:rPr>
        <w:t>4.4</w:t>
      </w:r>
      <w:r w:rsidRPr="00991309">
        <w:rPr>
          <w:rFonts w:ascii="Arial" w:hAnsi="Arial" w:cs="Arial"/>
          <w:i w:val="0"/>
          <w:sz w:val="22"/>
          <w:szCs w:val="22"/>
          <w:lang w:eastAsia="sl-SI"/>
        </w:rPr>
        <w:tab/>
        <w:t>Sodelovanje v preglednem mehanizmu Konvencije Združenih narodov proti mednarodnemu organiziranemu kriminalu in njenih protokolov (UNTOC)</w:t>
      </w:r>
      <w:bookmarkEnd w:id="22"/>
    </w:p>
    <w:p w:rsidR="00A241FD" w:rsidRPr="00991309" w:rsidRDefault="00A241FD" w:rsidP="00A241FD">
      <w:pPr>
        <w:spacing w:after="0"/>
        <w:rPr>
          <w:rFonts w:ascii="Arial" w:hAnsi="Arial" w:cs="Arial"/>
          <w:sz w:val="20"/>
          <w:szCs w:val="20"/>
          <w:lang w:eastAsia="sl-SI"/>
        </w:rPr>
      </w:pPr>
    </w:p>
    <w:p w:rsidR="00A241FD" w:rsidRPr="00991309" w:rsidRDefault="00A241FD" w:rsidP="00A241FD">
      <w:pPr>
        <w:jc w:val="both"/>
        <w:rPr>
          <w:rFonts w:ascii="Arial" w:hAnsi="Arial" w:cs="Arial"/>
          <w:sz w:val="20"/>
          <w:szCs w:val="20"/>
          <w:lang w:eastAsia="sl-SI"/>
        </w:rPr>
      </w:pPr>
      <w:r w:rsidRPr="00991309">
        <w:rPr>
          <w:rFonts w:ascii="Arial" w:hAnsi="Arial" w:cs="Arial"/>
          <w:sz w:val="20"/>
          <w:szCs w:val="20"/>
          <w:lang w:eastAsia="sl-SI"/>
        </w:rPr>
        <w:t xml:space="preserve">Na 10. konferenci pogodbenic UNTOC oktobra 2020 je bil ustanovljen mehanizem za pregled izvajanja Konvencije Združenih narodov proti mednarodnemu organiziranemu kriminalu in njenih protokolov (UNTOC). Konvencijo dopolnjujejo trije protokoli, med njimi tudi </w:t>
      </w:r>
      <w:r w:rsidRPr="00991309">
        <w:rPr>
          <w:rFonts w:ascii="Arial" w:hAnsi="Arial" w:cs="Arial"/>
          <w:iCs/>
          <w:sz w:val="20"/>
          <w:szCs w:val="20"/>
          <w:lang w:eastAsia="sl-SI"/>
        </w:rPr>
        <w:t>Protokol</w:t>
      </w:r>
      <w:r w:rsidRPr="00991309">
        <w:rPr>
          <w:rFonts w:ascii="Arial" w:hAnsi="Arial" w:cs="Arial"/>
          <w:sz w:val="20"/>
          <w:szCs w:val="20"/>
          <w:lang w:eastAsia="sl-SI"/>
        </w:rPr>
        <w:t xml:space="preserve"> za preprečevanje, zatiranje in kaznovanje trgovine z ljudmi, zlasti ženskami in otroki</w:t>
      </w:r>
      <w:r w:rsidRPr="00991309">
        <w:rPr>
          <w:rFonts w:ascii="Arial" w:hAnsi="Arial" w:cs="Arial"/>
          <w:iCs/>
          <w:sz w:val="20"/>
          <w:szCs w:val="20"/>
          <w:lang w:eastAsia="sl-SI"/>
        </w:rPr>
        <w:t xml:space="preserve">, ki ga je </w:t>
      </w:r>
      <w:r w:rsidRPr="00991309">
        <w:rPr>
          <w:rFonts w:ascii="Arial" w:hAnsi="Arial" w:cs="Arial"/>
          <w:sz w:val="20"/>
          <w:szCs w:val="20"/>
          <w:lang w:eastAsia="sl-SI"/>
        </w:rPr>
        <w:t xml:space="preserve">Slovenija </w:t>
      </w:r>
      <w:r w:rsidRPr="00991309">
        <w:rPr>
          <w:rFonts w:ascii="Arial" w:hAnsi="Arial" w:cs="Arial"/>
          <w:iCs/>
          <w:sz w:val="20"/>
          <w:szCs w:val="20"/>
          <w:lang w:eastAsia="sl-SI"/>
        </w:rPr>
        <w:t xml:space="preserve">ratificirala </w:t>
      </w:r>
      <w:r w:rsidRPr="00991309">
        <w:rPr>
          <w:rFonts w:ascii="Arial" w:hAnsi="Arial" w:cs="Arial"/>
          <w:sz w:val="20"/>
          <w:szCs w:val="20"/>
          <w:lang w:eastAsia="sl-SI"/>
        </w:rPr>
        <w:t>leta 2004 (Uradni list RS, št. 48/2004).</w:t>
      </w:r>
    </w:p>
    <w:p w:rsidR="00A241FD" w:rsidRPr="00991309" w:rsidRDefault="00A241FD" w:rsidP="00A241FD">
      <w:pPr>
        <w:spacing w:after="0"/>
        <w:jc w:val="both"/>
        <w:rPr>
          <w:rFonts w:ascii="Arial" w:hAnsi="Arial" w:cs="Arial"/>
          <w:sz w:val="20"/>
          <w:szCs w:val="20"/>
          <w:lang w:eastAsia="sl-SI"/>
        </w:rPr>
      </w:pPr>
      <w:r w:rsidRPr="00991309">
        <w:rPr>
          <w:rFonts w:ascii="Arial" w:hAnsi="Arial" w:cs="Arial"/>
          <w:sz w:val="20"/>
          <w:szCs w:val="20"/>
          <w:lang w:eastAsia="sl-SI"/>
        </w:rPr>
        <w:t>Postopek pregleda poteka s samoocenjevanjem držav članic, in sicer vsako državo pregledujeta po dve državi, vsaka pa opravlja vlogo pregledovalke za vsaj eno in največ štiri države. Države so razdeljene v tri skupine po 63 držav, sam pregledni postopek pa bo potekal v štirih fazah, od katerih se bo vsaka osredotočala na specifičen vsebinski sklop:</w:t>
      </w:r>
    </w:p>
    <w:p w:rsidR="00A241FD" w:rsidRPr="00991309" w:rsidRDefault="00A241FD" w:rsidP="00A241FD">
      <w:pPr>
        <w:numPr>
          <w:ilvl w:val="0"/>
          <w:numId w:val="37"/>
        </w:numPr>
        <w:spacing w:after="0"/>
        <w:jc w:val="both"/>
        <w:rPr>
          <w:rFonts w:ascii="Arial" w:hAnsi="Arial" w:cs="Arial"/>
          <w:sz w:val="20"/>
          <w:szCs w:val="20"/>
          <w:lang w:eastAsia="sl-SI"/>
        </w:rPr>
      </w:pPr>
      <w:r w:rsidRPr="00991309">
        <w:rPr>
          <w:rFonts w:ascii="Arial" w:hAnsi="Arial" w:cs="Arial"/>
          <w:sz w:val="20"/>
          <w:szCs w:val="20"/>
          <w:lang w:eastAsia="sl-SI"/>
        </w:rPr>
        <w:t>kriminalizacija in jurisdikcija;</w:t>
      </w:r>
    </w:p>
    <w:p w:rsidR="00A241FD" w:rsidRPr="00991309" w:rsidRDefault="00A241FD" w:rsidP="00A241FD">
      <w:pPr>
        <w:numPr>
          <w:ilvl w:val="0"/>
          <w:numId w:val="37"/>
        </w:numPr>
        <w:spacing w:after="0"/>
        <w:jc w:val="both"/>
        <w:rPr>
          <w:rFonts w:ascii="Arial" w:hAnsi="Arial" w:cs="Arial"/>
          <w:sz w:val="20"/>
          <w:szCs w:val="20"/>
          <w:lang w:eastAsia="sl-SI"/>
        </w:rPr>
      </w:pPr>
      <w:r w:rsidRPr="00991309">
        <w:rPr>
          <w:rFonts w:ascii="Arial" w:hAnsi="Arial" w:cs="Arial"/>
          <w:sz w:val="20"/>
          <w:szCs w:val="20"/>
          <w:lang w:eastAsia="sl-SI"/>
        </w:rPr>
        <w:lastRenderedPageBreak/>
        <w:t>preventiva in zaščitni ukrepi;</w:t>
      </w:r>
    </w:p>
    <w:p w:rsidR="00A241FD" w:rsidRPr="00991309" w:rsidRDefault="00A241FD" w:rsidP="00A241FD">
      <w:pPr>
        <w:numPr>
          <w:ilvl w:val="0"/>
          <w:numId w:val="37"/>
        </w:numPr>
        <w:spacing w:after="0"/>
        <w:jc w:val="both"/>
        <w:rPr>
          <w:rFonts w:ascii="Arial" w:hAnsi="Arial" w:cs="Arial"/>
          <w:sz w:val="20"/>
          <w:szCs w:val="20"/>
          <w:lang w:eastAsia="sl-SI"/>
        </w:rPr>
      </w:pPr>
      <w:r w:rsidRPr="00991309">
        <w:rPr>
          <w:rFonts w:ascii="Arial" w:hAnsi="Arial" w:cs="Arial"/>
          <w:sz w:val="20"/>
          <w:szCs w:val="20"/>
          <w:lang w:eastAsia="sl-SI"/>
        </w:rPr>
        <w:t>pregon in sodni sistem;</w:t>
      </w:r>
    </w:p>
    <w:p w:rsidR="00A241FD" w:rsidRPr="00991309" w:rsidRDefault="00A241FD" w:rsidP="00A241FD">
      <w:pPr>
        <w:numPr>
          <w:ilvl w:val="0"/>
          <w:numId w:val="37"/>
        </w:numPr>
        <w:spacing w:after="0"/>
        <w:jc w:val="both"/>
        <w:rPr>
          <w:rFonts w:ascii="Arial" w:hAnsi="Arial" w:cs="Arial"/>
          <w:sz w:val="20"/>
          <w:szCs w:val="20"/>
          <w:lang w:eastAsia="sl-SI"/>
        </w:rPr>
      </w:pPr>
      <w:r w:rsidRPr="00991309">
        <w:rPr>
          <w:rFonts w:ascii="Arial" w:hAnsi="Arial" w:cs="Arial"/>
          <w:sz w:val="20"/>
          <w:szCs w:val="20"/>
          <w:lang w:eastAsia="sl-SI"/>
        </w:rPr>
        <w:t>mednarodno sodelovanje, medsebojna pravna pomoč in zaseg.</w:t>
      </w:r>
    </w:p>
    <w:p w:rsidR="00A241FD" w:rsidRPr="00991309" w:rsidRDefault="00A241FD" w:rsidP="00A241FD">
      <w:pPr>
        <w:spacing w:after="0"/>
        <w:jc w:val="both"/>
        <w:rPr>
          <w:rFonts w:ascii="Arial" w:hAnsi="Arial" w:cs="Arial"/>
          <w:sz w:val="20"/>
          <w:szCs w:val="20"/>
          <w:lang w:eastAsia="sl-SI"/>
        </w:rPr>
      </w:pPr>
    </w:p>
    <w:p w:rsidR="00A241FD" w:rsidRPr="00991309" w:rsidRDefault="00A241FD" w:rsidP="00A241FD">
      <w:pPr>
        <w:spacing w:after="0"/>
        <w:jc w:val="both"/>
        <w:rPr>
          <w:rFonts w:ascii="Arial" w:hAnsi="Arial" w:cs="Arial"/>
          <w:sz w:val="20"/>
          <w:szCs w:val="20"/>
          <w:lang w:eastAsia="sl-SI"/>
        </w:rPr>
      </w:pPr>
      <w:r w:rsidRPr="00991309">
        <w:rPr>
          <w:rFonts w:ascii="Arial" w:hAnsi="Arial" w:cs="Arial"/>
          <w:sz w:val="20"/>
          <w:szCs w:val="20"/>
          <w:lang w:eastAsia="sl-SI"/>
        </w:rPr>
        <w:t>Vsaka izmed štirih faz bo potekala dve leti, tako da bo celoten proces za posamezno državo trajal osem let.</w:t>
      </w:r>
    </w:p>
    <w:p w:rsidR="00A241FD" w:rsidRPr="00991309" w:rsidRDefault="00A241FD" w:rsidP="00A241FD">
      <w:pPr>
        <w:spacing w:after="0"/>
        <w:jc w:val="both"/>
        <w:rPr>
          <w:rFonts w:ascii="Arial" w:hAnsi="Arial" w:cs="Arial"/>
          <w:sz w:val="20"/>
          <w:szCs w:val="20"/>
          <w:lang w:eastAsia="sl-SI"/>
        </w:rPr>
      </w:pPr>
    </w:p>
    <w:p w:rsidR="00A241FD" w:rsidRPr="00991309" w:rsidRDefault="00A241FD" w:rsidP="00A241FD">
      <w:pPr>
        <w:spacing w:after="0"/>
        <w:jc w:val="both"/>
        <w:rPr>
          <w:rFonts w:ascii="Arial" w:hAnsi="Arial" w:cs="Arial"/>
          <w:sz w:val="20"/>
          <w:szCs w:val="20"/>
          <w:lang w:eastAsia="sl-SI"/>
        </w:rPr>
      </w:pPr>
      <w:r w:rsidRPr="00991309">
        <w:rPr>
          <w:rFonts w:ascii="Arial" w:hAnsi="Arial" w:cs="Arial"/>
          <w:sz w:val="20"/>
          <w:szCs w:val="20"/>
          <w:lang w:eastAsia="sl-SI"/>
        </w:rPr>
        <w:t>Slovenija je uvrščena v drugo pregledno skupino, kar pomeni, da se njen pregledni postopek začne 1. novembra 2021. Pregledovali jo bosta Armenija in Mauritius. Poleg tega je bila skupaj z Libanonom določena za pregledovalko za Latvijo v prvem pregledovalnem obdobju, ki se začne decembra 2020. Skupaj s Tanzanijo je Slovenija določena tudi kot pregledovalka za Senegal v tretjem pregledovalnem obdobju, ki se začne novembra 2022.</w:t>
      </w:r>
    </w:p>
    <w:p w:rsidR="00A241FD" w:rsidRPr="00991309" w:rsidRDefault="00A241FD" w:rsidP="00A241FD">
      <w:pPr>
        <w:spacing w:after="0"/>
        <w:ind w:left="705" w:hanging="705"/>
        <w:jc w:val="both"/>
        <w:rPr>
          <w:rFonts w:ascii="Arial" w:hAnsi="Arial" w:cs="Arial"/>
          <w:sz w:val="20"/>
          <w:szCs w:val="20"/>
          <w:u w:val="single"/>
        </w:rPr>
      </w:pPr>
    </w:p>
    <w:p w:rsidR="00A241FD" w:rsidRPr="00991309" w:rsidRDefault="00A241FD" w:rsidP="00A241FD">
      <w:pPr>
        <w:spacing w:after="0"/>
        <w:ind w:left="705" w:hanging="705"/>
        <w:jc w:val="both"/>
        <w:rPr>
          <w:rFonts w:ascii="Arial" w:hAnsi="Arial" w:cs="Arial"/>
          <w:sz w:val="20"/>
          <w:szCs w:val="20"/>
        </w:rPr>
      </w:pPr>
      <w:r w:rsidRPr="00991309">
        <w:rPr>
          <w:rFonts w:ascii="Arial" w:hAnsi="Arial" w:cs="Arial"/>
          <w:sz w:val="20"/>
          <w:szCs w:val="20"/>
          <w:u w:val="single"/>
        </w:rPr>
        <w:t>Cilj 1:</w:t>
      </w:r>
      <w:r w:rsidRPr="00991309">
        <w:rPr>
          <w:rFonts w:ascii="Arial" w:hAnsi="Arial" w:cs="Arial"/>
          <w:sz w:val="20"/>
          <w:szCs w:val="20"/>
        </w:rPr>
        <w:tab/>
        <w:t xml:space="preserve">Izvesti prvo fazo preglednega postopka za Slovenijo glede izvajanja </w:t>
      </w:r>
      <w:r w:rsidRPr="00991309">
        <w:rPr>
          <w:rFonts w:ascii="Arial" w:hAnsi="Arial" w:cs="Arial"/>
          <w:iCs/>
          <w:sz w:val="20"/>
          <w:szCs w:val="20"/>
          <w:lang w:eastAsia="sl-SI"/>
        </w:rPr>
        <w:t>Protokola</w:t>
      </w:r>
      <w:r w:rsidRPr="00991309">
        <w:rPr>
          <w:rFonts w:ascii="Arial" w:hAnsi="Arial" w:cs="Arial"/>
          <w:sz w:val="20"/>
          <w:szCs w:val="20"/>
          <w:lang w:eastAsia="sl-SI"/>
        </w:rPr>
        <w:t xml:space="preserve"> za preprečevanje, zatiranje in kaznovanje trgovine z ljudmi, zlasti ženskami in otroki</w:t>
      </w:r>
      <w:r w:rsidRPr="00991309">
        <w:rPr>
          <w:rFonts w:ascii="Arial" w:hAnsi="Arial" w:cs="Arial"/>
          <w:sz w:val="20"/>
          <w:szCs w:val="20"/>
        </w:rPr>
        <w:t>.</w:t>
      </w:r>
    </w:p>
    <w:p w:rsidR="00A241FD" w:rsidRPr="00991309" w:rsidRDefault="00A241FD" w:rsidP="00A241FD">
      <w:pPr>
        <w:spacing w:after="0"/>
        <w:ind w:left="705" w:hanging="705"/>
        <w:jc w:val="both"/>
        <w:rPr>
          <w:rFonts w:ascii="Arial" w:hAnsi="Arial" w:cs="Arial"/>
          <w:sz w:val="20"/>
          <w:szCs w:val="20"/>
        </w:rPr>
      </w:pPr>
    </w:p>
    <w:p w:rsidR="00A241FD" w:rsidRPr="00991309" w:rsidRDefault="00A241FD" w:rsidP="00A241FD">
      <w:pPr>
        <w:spacing w:after="0"/>
        <w:ind w:left="705" w:hanging="705"/>
        <w:jc w:val="both"/>
        <w:rPr>
          <w:rFonts w:ascii="Arial" w:hAnsi="Arial" w:cs="Arial"/>
          <w:sz w:val="20"/>
          <w:szCs w:val="20"/>
        </w:rPr>
      </w:pPr>
      <w:r w:rsidRPr="00991309">
        <w:rPr>
          <w:rFonts w:ascii="Arial" w:hAnsi="Arial" w:cs="Arial"/>
          <w:sz w:val="20"/>
          <w:szCs w:val="20"/>
          <w:u w:val="single"/>
        </w:rPr>
        <w:t>Cilj 2:</w:t>
      </w:r>
      <w:r w:rsidRPr="00991309">
        <w:rPr>
          <w:rFonts w:ascii="Arial" w:hAnsi="Arial" w:cs="Arial"/>
          <w:sz w:val="20"/>
          <w:szCs w:val="20"/>
        </w:rPr>
        <w:tab/>
        <w:t xml:space="preserve">Sodelovati v preglednem mehanizmu glede izvajanja </w:t>
      </w:r>
      <w:r w:rsidRPr="00991309">
        <w:rPr>
          <w:rFonts w:ascii="Arial" w:hAnsi="Arial" w:cs="Arial"/>
          <w:iCs/>
          <w:sz w:val="20"/>
          <w:szCs w:val="20"/>
          <w:lang w:eastAsia="sl-SI"/>
        </w:rPr>
        <w:t>Protokola</w:t>
      </w:r>
      <w:r w:rsidRPr="00991309">
        <w:rPr>
          <w:rFonts w:ascii="Arial" w:hAnsi="Arial" w:cs="Arial"/>
          <w:sz w:val="20"/>
          <w:szCs w:val="20"/>
          <w:lang w:eastAsia="sl-SI"/>
        </w:rPr>
        <w:t xml:space="preserve"> za preprečevanje, zatiranje in kaznovanje trgovine z ljudmi, zlasti ženskami in otroki,</w:t>
      </w:r>
      <w:r w:rsidRPr="00991309">
        <w:rPr>
          <w:rFonts w:ascii="Arial" w:hAnsi="Arial" w:cs="Arial"/>
          <w:b/>
          <w:i/>
          <w:sz w:val="20"/>
          <w:szCs w:val="20"/>
          <w:lang w:eastAsia="sl-SI"/>
        </w:rPr>
        <w:t xml:space="preserve"> </w:t>
      </w:r>
      <w:r w:rsidRPr="00991309">
        <w:rPr>
          <w:rFonts w:ascii="Arial" w:hAnsi="Arial" w:cs="Arial"/>
          <w:sz w:val="20"/>
          <w:szCs w:val="20"/>
        </w:rPr>
        <w:t>za prvo fazo ocenjevanja Latvije in Senegala.</w:t>
      </w:r>
    </w:p>
    <w:p w:rsidR="00A241FD" w:rsidRPr="00991309" w:rsidRDefault="00A241FD" w:rsidP="00A241FD">
      <w:pPr>
        <w:spacing w:after="0"/>
        <w:jc w:val="both"/>
        <w:rPr>
          <w:rFonts w:ascii="Arial" w:hAnsi="Arial" w:cs="Arial"/>
          <w:sz w:val="20"/>
          <w:szCs w:val="20"/>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932"/>
        <w:gridCol w:w="6556"/>
      </w:tblGrid>
      <w:tr w:rsidR="00A241FD" w:rsidRPr="00991309" w:rsidTr="007437CE">
        <w:tc>
          <w:tcPr>
            <w:tcW w:w="1932"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t>Nosilec:</w:t>
            </w:r>
          </w:p>
        </w:tc>
        <w:tc>
          <w:tcPr>
            <w:tcW w:w="6556"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lang w:eastAsia="sl-SI"/>
              </w:rPr>
              <w:t xml:space="preserve">Nacionalni koordinator za boj proti trgovini z ljudmi </w:t>
            </w:r>
          </w:p>
        </w:tc>
      </w:tr>
      <w:tr w:rsidR="00A241FD" w:rsidRPr="00991309" w:rsidTr="007437CE">
        <w:tc>
          <w:tcPr>
            <w:tcW w:w="1932"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t>Sodelujoči:</w:t>
            </w:r>
          </w:p>
        </w:tc>
        <w:tc>
          <w:tcPr>
            <w:tcW w:w="6556" w:type="dxa"/>
            <w:shd w:val="clear" w:color="auto" w:fill="auto"/>
          </w:tcPr>
          <w:p w:rsidR="00A241FD" w:rsidRPr="007437CE" w:rsidRDefault="00A241FD" w:rsidP="0083592F">
            <w:pPr>
              <w:spacing w:after="0"/>
              <w:jc w:val="both"/>
              <w:rPr>
                <w:rFonts w:ascii="Arial" w:eastAsia="Times New Roman" w:hAnsi="Arial" w:cs="Arial"/>
                <w:sz w:val="20"/>
                <w:szCs w:val="20"/>
              </w:rPr>
            </w:pPr>
            <w:r w:rsidRPr="007437CE">
              <w:rPr>
                <w:rFonts w:ascii="Arial" w:eastAsia="Times New Roman" w:hAnsi="Arial" w:cs="Arial"/>
                <w:color w:val="000000"/>
                <w:sz w:val="20"/>
                <w:szCs w:val="20"/>
                <w:lang w:eastAsia="sl-SI"/>
              </w:rPr>
              <w:t xml:space="preserve">Ministrstvo za pravosodje, </w:t>
            </w:r>
            <w:r w:rsidRPr="007437CE">
              <w:rPr>
                <w:rFonts w:ascii="Arial" w:eastAsia="Times New Roman" w:hAnsi="Arial" w:cs="Arial"/>
                <w:sz w:val="20"/>
                <w:szCs w:val="20"/>
              </w:rPr>
              <w:t>Ministrstvo za notranje zadeve (SPBTL)</w:t>
            </w:r>
            <w:r w:rsidRPr="007437CE">
              <w:rPr>
                <w:rFonts w:ascii="Arial" w:eastAsia="Times New Roman" w:hAnsi="Arial" w:cs="Arial"/>
                <w:color w:val="000000"/>
                <w:sz w:val="20"/>
                <w:szCs w:val="20"/>
                <w:lang w:eastAsia="sl-SI"/>
              </w:rPr>
              <w:t xml:space="preserve">, </w:t>
            </w:r>
            <w:r w:rsidRPr="007437CE">
              <w:rPr>
                <w:rFonts w:ascii="Arial" w:eastAsia="Times New Roman" w:hAnsi="Arial" w:cs="Arial"/>
                <w:sz w:val="20"/>
                <w:szCs w:val="20"/>
                <w:lang w:eastAsia="sl-SI"/>
              </w:rPr>
              <w:t xml:space="preserve">strokovnjaki </w:t>
            </w:r>
            <w:r w:rsidR="0083592F">
              <w:rPr>
                <w:rFonts w:ascii="Arial" w:eastAsia="Times New Roman" w:hAnsi="Arial" w:cs="Arial"/>
                <w:sz w:val="20"/>
                <w:szCs w:val="20"/>
                <w:lang w:eastAsia="sl-SI"/>
              </w:rPr>
              <w:t>s področja</w:t>
            </w:r>
            <w:r w:rsidRPr="007437CE">
              <w:rPr>
                <w:rFonts w:ascii="Arial" w:eastAsia="Times New Roman" w:hAnsi="Arial" w:cs="Arial"/>
                <w:sz w:val="20"/>
                <w:szCs w:val="20"/>
                <w:lang w:eastAsia="sl-SI"/>
              </w:rPr>
              <w:t xml:space="preserve"> boj</w:t>
            </w:r>
            <w:r w:rsidR="0083592F">
              <w:rPr>
                <w:rFonts w:ascii="Arial" w:eastAsia="Times New Roman" w:hAnsi="Arial" w:cs="Arial"/>
                <w:sz w:val="20"/>
                <w:szCs w:val="20"/>
                <w:lang w:eastAsia="sl-SI"/>
              </w:rPr>
              <w:t>a</w:t>
            </w:r>
            <w:r w:rsidRPr="007437CE">
              <w:rPr>
                <w:rFonts w:ascii="Arial" w:eastAsia="Times New Roman" w:hAnsi="Arial" w:cs="Arial"/>
                <w:sz w:val="20"/>
                <w:szCs w:val="20"/>
                <w:lang w:eastAsia="sl-SI"/>
              </w:rPr>
              <w:t xml:space="preserve"> proti trgovini z ljudmi (MDS TZL)</w:t>
            </w:r>
          </w:p>
        </w:tc>
      </w:tr>
      <w:tr w:rsidR="00A241FD" w:rsidRPr="00991309" w:rsidTr="007437CE">
        <w:tc>
          <w:tcPr>
            <w:tcW w:w="1932"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t xml:space="preserve">Rok: </w:t>
            </w:r>
            <w:r w:rsidRPr="007437CE">
              <w:rPr>
                <w:rFonts w:ascii="Arial" w:eastAsia="Times New Roman" w:hAnsi="Arial" w:cs="Arial"/>
                <w:sz w:val="20"/>
                <w:szCs w:val="20"/>
              </w:rPr>
              <w:tab/>
            </w:r>
          </w:p>
        </w:tc>
        <w:tc>
          <w:tcPr>
            <w:tcW w:w="6556"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lang w:eastAsia="sl-SI"/>
              </w:rPr>
              <w:t>Kontinuiran proces v letih 2021 in 2022</w:t>
            </w:r>
          </w:p>
        </w:tc>
      </w:tr>
    </w:tbl>
    <w:p w:rsidR="00A241FD" w:rsidRPr="00991309" w:rsidRDefault="00A241FD" w:rsidP="00A241FD">
      <w:pPr>
        <w:spacing w:after="0"/>
        <w:jc w:val="both"/>
        <w:rPr>
          <w:rFonts w:ascii="Arial" w:hAnsi="Arial" w:cs="Arial"/>
          <w:sz w:val="20"/>
          <w:szCs w:val="20"/>
        </w:rPr>
      </w:pPr>
    </w:p>
    <w:p w:rsidR="00A241FD" w:rsidRPr="00991309" w:rsidRDefault="00A241FD" w:rsidP="00A241FD">
      <w:pPr>
        <w:pStyle w:val="Naslov2"/>
        <w:ind w:left="705" w:hanging="705"/>
        <w:jc w:val="both"/>
        <w:rPr>
          <w:rFonts w:ascii="Arial" w:hAnsi="Arial" w:cs="Arial"/>
          <w:i w:val="0"/>
          <w:color w:val="000000"/>
          <w:sz w:val="22"/>
          <w:szCs w:val="22"/>
          <w:lang w:eastAsia="sl-SI"/>
        </w:rPr>
      </w:pPr>
      <w:bookmarkStart w:id="23" w:name="_Toc63927939"/>
      <w:r w:rsidRPr="00991309">
        <w:rPr>
          <w:rFonts w:ascii="Arial" w:hAnsi="Arial" w:cs="Arial"/>
          <w:i w:val="0"/>
          <w:sz w:val="22"/>
          <w:szCs w:val="22"/>
          <w:lang w:eastAsia="sl-SI"/>
        </w:rPr>
        <w:t>4.5</w:t>
      </w:r>
      <w:r w:rsidRPr="00991309">
        <w:rPr>
          <w:rFonts w:ascii="Arial" w:hAnsi="Arial" w:cs="Arial"/>
          <w:i w:val="0"/>
          <w:sz w:val="22"/>
          <w:szCs w:val="22"/>
          <w:lang w:eastAsia="sl-SI"/>
        </w:rPr>
        <w:tab/>
        <w:t>Mednarodno operativno sodelovanje slovenskih organov odkrivanja in pregona</w:t>
      </w:r>
      <w:bookmarkEnd w:id="23"/>
    </w:p>
    <w:p w:rsidR="00A241FD" w:rsidRPr="00991309" w:rsidRDefault="00A241FD" w:rsidP="00A241FD">
      <w:pPr>
        <w:spacing w:after="0"/>
        <w:jc w:val="both"/>
        <w:rPr>
          <w:rFonts w:ascii="Arial" w:hAnsi="Arial" w:cs="Arial"/>
          <w:sz w:val="20"/>
          <w:szCs w:val="20"/>
        </w:rPr>
      </w:pPr>
    </w:p>
    <w:p w:rsidR="00A241FD" w:rsidRPr="00991309" w:rsidRDefault="00A241FD" w:rsidP="00A241FD">
      <w:pPr>
        <w:spacing w:after="0"/>
        <w:jc w:val="both"/>
        <w:rPr>
          <w:rFonts w:ascii="Arial" w:hAnsi="Arial" w:cs="Arial"/>
          <w:sz w:val="20"/>
          <w:szCs w:val="20"/>
        </w:rPr>
      </w:pPr>
      <w:r w:rsidRPr="00991309">
        <w:rPr>
          <w:rFonts w:ascii="Arial" w:hAnsi="Arial" w:cs="Arial"/>
          <w:sz w:val="20"/>
          <w:szCs w:val="20"/>
        </w:rPr>
        <w:t>Drugi vidik mednarodnega sodelovanja je operativen, predvsem kot odraz sodelovanja posameznih služb (policija, državno tožilstvo) v konkretnih primerih odkrivanja in pregona kaznivih dejanj trgovine z ljudmi. Te naloge so opredeljene tudi znotraj Načrta Evropske unije o najboljših praksah, standardih in postopkih za preprečevanje trgovine z ljudmi in boj proti njej.</w:t>
      </w:r>
    </w:p>
    <w:p w:rsidR="00A241FD" w:rsidRPr="00991309" w:rsidRDefault="00A241FD" w:rsidP="00A241FD">
      <w:pPr>
        <w:spacing w:after="0"/>
        <w:jc w:val="both"/>
        <w:rPr>
          <w:rFonts w:ascii="Arial" w:hAnsi="Arial" w:cs="Arial"/>
          <w:sz w:val="20"/>
          <w:szCs w:val="20"/>
        </w:rPr>
      </w:pPr>
    </w:p>
    <w:p w:rsidR="00A241FD" w:rsidRPr="00991309" w:rsidRDefault="00A241FD" w:rsidP="00A241FD">
      <w:pPr>
        <w:spacing w:after="0"/>
        <w:ind w:left="705" w:hanging="705"/>
        <w:jc w:val="both"/>
        <w:rPr>
          <w:rFonts w:ascii="Arial" w:hAnsi="Arial" w:cs="Arial"/>
          <w:i/>
          <w:iCs/>
          <w:color w:val="0000FF"/>
          <w:sz w:val="20"/>
          <w:szCs w:val="20"/>
          <w:lang w:eastAsia="sl-SI"/>
        </w:rPr>
      </w:pPr>
      <w:r w:rsidRPr="00991309">
        <w:rPr>
          <w:rFonts w:ascii="Arial" w:hAnsi="Arial" w:cs="Arial"/>
          <w:sz w:val="20"/>
          <w:szCs w:val="20"/>
          <w:u w:val="single"/>
        </w:rPr>
        <w:t>Cilj:</w:t>
      </w:r>
      <w:r w:rsidRPr="00991309">
        <w:rPr>
          <w:rFonts w:ascii="Arial" w:hAnsi="Arial" w:cs="Arial"/>
          <w:sz w:val="20"/>
          <w:szCs w:val="20"/>
        </w:rPr>
        <w:tab/>
        <w:t xml:space="preserve">Okrepiti mednarodno sodelovanje pri preiskavi in pregonu primerov trgovine z ljudmi ter nadaljevati že utečene oblike sodelovanja znotraj Europola, Interpola in </w:t>
      </w:r>
      <w:proofErr w:type="spellStart"/>
      <w:r w:rsidRPr="00991309">
        <w:rPr>
          <w:rFonts w:ascii="Arial" w:hAnsi="Arial" w:cs="Arial"/>
          <w:sz w:val="20"/>
          <w:szCs w:val="20"/>
        </w:rPr>
        <w:t>Eurojusta</w:t>
      </w:r>
      <w:proofErr w:type="spellEnd"/>
      <w:r w:rsidRPr="00991309">
        <w:rPr>
          <w:rFonts w:ascii="Arial" w:hAnsi="Arial" w:cs="Arial"/>
          <w:sz w:val="20"/>
          <w:szCs w:val="20"/>
        </w:rPr>
        <w:t>.</w:t>
      </w:r>
    </w:p>
    <w:p w:rsidR="00A241FD" w:rsidRPr="00991309" w:rsidRDefault="00A241FD" w:rsidP="00A241FD">
      <w:pPr>
        <w:spacing w:after="0"/>
        <w:jc w:val="both"/>
        <w:rPr>
          <w:rFonts w:ascii="Arial" w:hAnsi="Arial" w:cs="Arial"/>
          <w:b/>
          <w:sz w:val="20"/>
          <w:szCs w:val="20"/>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932"/>
        <w:gridCol w:w="6556"/>
      </w:tblGrid>
      <w:tr w:rsidR="00A241FD" w:rsidRPr="00991309" w:rsidTr="007437CE">
        <w:tc>
          <w:tcPr>
            <w:tcW w:w="1932"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t>Nosilec:</w:t>
            </w:r>
          </w:p>
        </w:tc>
        <w:tc>
          <w:tcPr>
            <w:tcW w:w="6556"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color w:val="000000"/>
                <w:sz w:val="20"/>
                <w:szCs w:val="20"/>
                <w:lang w:eastAsia="sl-SI"/>
              </w:rPr>
              <w:t>Ministrstvo za notranje zadeve – Policija</w:t>
            </w:r>
          </w:p>
        </w:tc>
      </w:tr>
      <w:tr w:rsidR="00A241FD" w:rsidRPr="00991309" w:rsidTr="007437CE">
        <w:tc>
          <w:tcPr>
            <w:tcW w:w="1932"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t>Sodelujoči:</w:t>
            </w:r>
          </w:p>
        </w:tc>
        <w:tc>
          <w:tcPr>
            <w:tcW w:w="6556"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lang w:eastAsia="sl-SI"/>
              </w:rPr>
              <w:t>Specializirano državno tožilstvo Republike Slovenije, IRSD</w:t>
            </w:r>
          </w:p>
        </w:tc>
      </w:tr>
      <w:tr w:rsidR="00A241FD" w:rsidRPr="00991309" w:rsidTr="007437CE">
        <w:tc>
          <w:tcPr>
            <w:tcW w:w="1932"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t xml:space="preserve">Rok: </w:t>
            </w:r>
            <w:r w:rsidRPr="007437CE">
              <w:rPr>
                <w:rFonts w:ascii="Arial" w:eastAsia="Times New Roman" w:hAnsi="Arial" w:cs="Arial"/>
                <w:sz w:val="20"/>
                <w:szCs w:val="20"/>
              </w:rPr>
              <w:tab/>
            </w:r>
          </w:p>
        </w:tc>
        <w:tc>
          <w:tcPr>
            <w:tcW w:w="6556"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lang w:eastAsia="sl-SI"/>
              </w:rPr>
              <w:t>Kontinuiran proces v letih 2021 in 2022</w:t>
            </w:r>
          </w:p>
        </w:tc>
      </w:tr>
    </w:tbl>
    <w:p w:rsidR="00A241FD" w:rsidRPr="00991309" w:rsidRDefault="00A241FD" w:rsidP="00A241FD">
      <w:pPr>
        <w:spacing w:after="0"/>
        <w:jc w:val="both"/>
        <w:rPr>
          <w:rFonts w:ascii="Arial" w:hAnsi="Arial" w:cs="Arial"/>
          <w:b/>
          <w:sz w:val="20"/>
          <w:szCs w:val="20"/>
        </w:rPr>
      </w:pPr>
    </w:p>
    <w:p w:rsidR="00A241FD" w:rsidRPr="00991309" w:rsidRDefault="00A241FD" w:rsidP="005F5F20">
      <w:pPr>
        <w:pStyle w:val="Naslov1"/>
      </w:pPr>
      <w:r w:rsidRPr="00991309">
        <w:br w:type="page"/>
      </w:r>
      <w:bookmarkStart w:id="24" w:name="_Toc63927940"/>
      <w:r w:rsidRPr="00991309">
        <w:lastRenderedPageBreak/>
        <w:t>5</w:t>
      </w:r>
      <w:r w:rsidRPr="00991309">
        <w:tab/>
        <w:t>Izboljšanje sistemskih rešitev in predlogi zakonodajnih sprememb</w:t>
      </w:r>
      <w:bookmarkEnd w:id="24"/>
    </w:p>
    <w:p w:rsidR="00A241FD" w:rsidRPr="00991309" w:rsidRDefault="00A241FD" w:rsidP="005F5F20">
      <w:pPr>
        <w:pStyle w:val="Naslov1"/>
      </w:pPr>
    </w:p>
    <w:p w:rsidR="00A241FD" w:rsidRPr="00991309" w:rsidRDefault="00A241FD" w:rsidP="00A241FD">
      <w:pPr>
        <w:spacing w:after="0"/>
        <w:jc w:val="both"/>
        <w:rPr>
          <w:rFonts w:ascii="Arial" w:hAnsi="Arial" w:cs="Arial"/>
          <w:sz w:val="20"/>
          <w:szCs w:val="20"/>
        </w:rPr>
      </w:pPr>
      <w:r w:rsidRPr="00991309">
        <w:rPr>
          <w:rFonts w:ascii="Arial" w:hAnsi="Arial" w:cs="Arial"/>
          <w:sz w:val="20"/>
          <w:szCs w:val="20"/>
        </w:rPr>
        <w:t>Ob upoštevanju dejstva, da se preprečevanje trgovine z ljudmi in boj proti njej stalno nadgrajujeta ter posledično tudi spreminjata, se je treba na ta razvoj ustrezno odzvati. Eden izmed osnovnih načinov je ustrezna sprememba oziroma dopolnitev zakonodaje, ki področno ureja problematiko trgovine z ljudmi, ob tem pa tudi iskanje učinkovitejših sistemskih rešitev.</w:t>
      </w:r>
    </w:p>
    <w:p w:rsidR="00A241FD" w:rsidRPr="00991309" w:rsidRDefault="00A241FD" w:rsidP="00A241FD">
      <w:pPr>
        <w:rPr>
          <w:lang w:eastAsia="sl-SI"/>
        </w:rPr>
      </w:pPr>
    </w:p>
    <w:p w:rsidR="00A241FD" w:rsidRPr="00991309" w:rsidRDefault="00A241FD" w:rsidP="00A241FD">
      <w:pPr>
        <w:pStyle w:val="Naslov2"/>
        <w:spacing w:before="0" w:after="0"/>
        <w:ind w:left="705" w:hanging="705"/>
        <w:rPr>
          <w:rFonts w:ascii="Arial" w:hAnsi="Arial" w:cs="Arial"/>
          <w:i w:val="0"/>
          <w:sz w:val="22"/>
          <w:szCs w:val="22"/>
        </w:rPr>
      </w:pPr>
      <w:bookmarkStart w:id="25" w:name="_Toc63927941"/>
      <w:r w:rsidRPr="00991309">
        <w:rPr>
          <w:rFonts w:ascii="Arial" w:hAnsi="Arial" w:cs="Arial"/>
          <w:i w:val="0"/>
          <w:sz w:val="22"/>
          <w:szCs w:val="22"/>
        </w:rPr>
        <w:t>5.1</w:t>
      </w:r>
      <w:r w:rsidRPr="00991309">
        <w:rPr>
          <w:rFonts w:ascii="Arial" w:hAnsi="Arial" w:cs="Arial"/>
          <w:i w:val="0"/>
          <w:sz w:val="22"/>
          <w:szCs w:val="22"/>
        </w:rPr>
        <w:tab/>
        <w:t>Vzpostavitev funkcije nacionalnega poročevalca za boj proti trgovini z ljudmi</w:t>
      </w:r>
      <w:bookmarkEnd w:id="25"/>
    </w:p>
    <w:p w:rsidR="00A241FD" w:rsidRPr="00991309" w:rsidRDefault="00A241FD" w:rsidP="00A241FD">
      <w:pPr>
        <w:autoSpaceDE w:val="0"/>
        <w:autoSpaceDN w:val="0"/>
        <w:adjustRightInd w:val="0"/>
        <w:spacing w:after="0"/>
        <w:jc w:val="both"/>
        <w:rPr>
          <w:rFonts w:ascii="Arial" w:hAnsi="Arial" w:cs="Arial"/>
          <w:sz w:val="20"/>
          <w:szCs w:val="20"/>
          <w:lang w:eastAsia="sl-SI"/>
        </w:rPr>
      </w:pPr>
    </w:p>
    <w:p w:rsidR="00A241FD" w:rsidRPr="00991309" w:rsidRDefault="00A241FD" w:rsidP="00A241FD">
      <w:pPr>
        <w:spacing w:after="0"/>
        <w:jc w:val="both"/>
        <w:rPr>
          <w:rStyle w:val="tlid-translation"/>
          <w:rFonts w:ascii="Arial" w:hAnsi="Arial" w:cs="Arial"/>
          <w:sz w:val="20"/>
          <w:szCs w:val="20"/>
        </w:rPr>
      </w:pPr>
      <w:r w:rsidRPr="00991309">
        <w:rPr>
          <w:rStyle w:val="tlid-translation"/>
          <w:rFonts w:ascii="Arial" w:hAnsi="Arial" w:cs="Arial"/>
          <w:sz w:val="20"/>
          <w:szCs w:val="20"/>
        </w:rPr>
        <w:t>Vlada RS je leta 2002 imenovala nacionalnega koordinatorja za boj proti trgovini z ljudmi, ki vodi MDS TZL ter usklajuje delo pristojnih državnih organov in nevladnih in humanitarnih organizacij na področju preprečevanja trgovine z ljudmi in boja proti njej.</w:t>
      </w:r>
    </w:p>
    <w:p w:rsidR="00A241FD" w:rsidRPr="00991309" w:rsidRDefault="00A241FD" w:rsidP="00A241FD">
      <w:pPr>
        <w:spacing w:after="0"/>
        <w:jc w:val="both"/>
        <w:rPr>
          <w:rStyle w:val="tlid-translation"/>
          <w:rFonts w:ascii="Arial" w:hAnsi="Arial" w:cs="Arial"/>
          <w:sz w:val="20"/>
          <w:szCs w:val="20"/>
        </w:rPr>
      </w:pPr>
    </w:p>
    <w:p w:rsidR="00A241FD" w:rsidRPr="00991309" w:rsidRDefault="00A241FD" w:rsidP="00A241FD">
      <w:pPr>
        <w:spacing w:after="0"/>
        <w:jc w:val="both"/>
        <w:rPr>
          <w:rStyle w:val="tlid-translation"/>
          <w:rFonts w:ascii="Arial" w:hAnsi="Arial" w:cs="Arial"/>
          <w:sz w:val="20"/>
          <w:szCs w:val="20"/>
        </w:rPr>
      </w:pPr>
      <w:r w:rsidRPr="00991309">
        <w:rPr>
          <w:rStyle w:val="tlid-translation"/>
          <w:rFonts w:ascii="Arial" w:hAnsi="Arial" w:cs="Arial"/>
          <w:sz w:val="20"/>
          <w:szCs w:val="20"/>
        </w:rPr>
        <w:t>Na ravni države se delo MDS TZL spremlja le posredno v obliki predstavitve letnih poročil ter akcijskih načrtov Komisiji za peticije, človekove pravice in enake možnosti v Državnem zboru.</w:t>
      </w:r>
      <w:r w:rsidRPr="00991309">
        <w:rPr>
          <w:rFonts w:ascii="Arial" w:hAnsi="Arial" w:cs="Arial"/>
          <w:sz w:val="20"/>
          <w:szCs w:val="20"/>
        </w:rPr>
        <w:t xml:space="preserve"> </w:t>
      </w:r>
      <w:r w:rsidRPr="00991309">
        <w:rPr>
          <w:rFonts w:ascii="Arial" w:eastAsia="Times New Roman" w:hAnsi="Arial" w:cs="Arial"/>
          <w:sz w:val="20"/>
          <w:szCs w:val="20"/>
          <w:lang w:eastAsia="sl-SI"/>
        </w:rPr>
        <w:t xml:space="preserve">Za objektivno oceno situacije in izvedenih aktivnosti države na področju boja proti trgovini z ljudmi bi bilo zato smiselno vzpostaviti tudi funkcijo nacionalnega poročevalca, ki bi samostojno in neodvisno analiziral informacije ter </w:t>
      </w:r>
      <w:r w:rsidRPr="00991309">
        <w:rPr>
          <w:rStyle w:val="tlid-translation"/>
          <w:rFonts w:ascii="Arial" w:hAnsi="Arial" w:cs="Arial"/>
          <w:sz w:val="20"/>
          <w:szCs w:val="20"/>
        </w:rPr>
        <w:t>pripravljal poročila s predlogi za izboljšave.</w:t>
      </w:r>
    </w:p>
    <w:p w:rsidR="00A241FD" w:rsidRPr="00991309" w:rsidRDefault="00A241FD" w:rsidP="00A241FD">
      <w:pPr>
        <w:spacing w:after="0"/>
        <w:jc w:val="both"/>
        <w:rPr>
          <w:rFonts w:ascii="Arial" w:eastAsia="Times New Roman" w:hAnsi="Arial" w:cs="Arial"/>
          <w:sz w:val="20"/>
          <w:szCs w:val="20"/>
          <w:lang w:eastAsia="sl-SI"/>
        </w:rPr>
      </w:pPr>
    </w:p>
    <w:p w:rsidR="00A241FD" w:rsidRPr="00991309" w:rsidRDefault="00A241FD" w:rsidP="00A241FD">
      <w:pPr>
        <w:autoSpaceDE w:val="0"/>
        <w:autoSpaceDN w:val="0"/>
        <w:adjustRightInd w:val="0"/>
        <w:spacing w:after="0"/>
        <w:jc w:val="both"/>
        <w:rPr>
          <w:rFonts w:ascii="Arial" w:hAnsi="Arial" w:cs="Arial"/>
          <w:sz w:val="20"/>
          <w:szCs w:val="20"/>
          <w:lang w:eastAsia="sl-SI"/>
        </w:rPr>
      </w:pPr>
      <w:r>
        <w:rPr>
          <w:rFonts w:ascii="Arial" w:hAnsi="Arial" w:cs="Arial"/>
          <w:sz w:val="20"/>
          <w:szCs w:val="20"/>
          <w:lang w:eastAsia="sl-SI"/>
        </w:rPr>
        <w:t>S</w:t>
      </w:r>
      <w:r w:rsidRPr="00991309">
        <w:rPr>
          <w:rFonts w:ascii="Arial" w:hAnsi="Arial" w:cs="Arial"/>
          <w:sz w:val="20"/>
          <w:szCs w:val="20"/>
          <w:lang w:eastAsia="sl-SI"/>
        </w:rPr>
        <w:t>kupina GRETA je pozvala slovenske organe, naj vzpostavijo funkcijo neodvisnega nacionalnega poročevalca ali možnost, da za nacionalnega poročevalca imenujejo ločeno organizacijsko entiteto ali drug neodvisen mehanizem, ki spremlja dejavnosti držav članic v boju proti trgovini z ljudmi (23. odstavek). Ravno tako skupina GRETA predlaga uvedbo neodvisnega ocenjevanja izvajanja nacionalnega akcijskega načrta kot orodja, s katerim se ocenjuje vpliv dejavnosti in načrtovanja prihodnjih politik ter ukrepov za boj proti trgovini z ljudmi (27. odstavek).</w:t>
      </w:r>
    </w:p>
    <w:p w:rsidR="00A241FD" w:rsidRPr="00991309" w:rsidRDefault="00A241FD" w:rsidP="00A241FD">
      <w:pPr>
        <w:spacing w:after="0"/>
        <w:jc w:val="both"/>
        <w:rPr>
          <w:rStyle w:val="tlid-translation"/>
          <w:rFonts w:ascii="Arial" w:hAnsi="Arial" w:cs="Arial"/>
          <w:sz w:val="20"/>
          <w:szCs w:val="20"/>
        </w:rPr>
      </w:pPr>
    </w:p>
    <w:p w:rsidR="00A241FD" w:rsidRPr="00991309" w:rsidRDefault="00A241FD" w:rsidP="00A241FD">
      <w:pPr>
        <w:spacing w:after="0"/>
        <w:jc w:val="both"/>
        <w:rPr>
          <w:rFonts w:ascii="Arial" w:hAnsi="Arial" w:cs="Arial"/>
          <w:sz w:val="20"/>
          <w:szCs w:val="20"/>
        </w:rPr>
      </w:pPr>
      <w:r>
        <w:rPr>
          <w:rStyle w:val="tlid-translation"/>
          <w:rFonts w:ascii="Arial" w:hAnsi="Arial" w:cs="Arial"/>
          <w:sz w:val="20"/>
          <w:szCs w:val="20"/>
        </w:rPr>
        <w:t>P</w:t>
      </w:r>
      <w:r w:rsidRPr="00991309">
        <w:rPr>
          <w:rStyle w:val="tlid-translation"/>
          <w:rFonts w:ascii="Arial" w:hAnsi="Arial" w:cs="Arial"/>
          <w:sz w:val="20"/>
          <w:szCs w:val="20"/>
        </w:rPr>
        <w:t xml:space="preserve">ri trgovini z ljudmi </w:t>
      </w:r>
      <w:r>
        <w:rPr>
          <w:rStyle w:val="tlid-translation"/>
          <w:rFonts w:ascii="Arial" w:hAnsi="Arial" w:cs="Arial"/>
          <w:sz w:val="20"/>
          <w:szCs w:val="20"/>
        </w:rPr>
        <w:t xml:space="preserve">gre </w:t>
      </w:r>
      <w:r w:rsidRPr="00991309">
        <w:rPr>
          <w:rStyle w:val="tlid-translation"/>
          <w:rFonts w:ascii="Arial" w:hAnsi="Arial" w:cs="Arial"/>
          <w:sz w:val="20"/>
          <w:szCs w:val="20"/>
        </w:rPr>
        <w:t xml:space="preserve">za hudo kršitev temeljnih človekovih pravic, </w:t>
      </w:r>
      <w:r>
        <w:rPr>
          <w:rStyle w:val="tlid-translation"/>
          <w:rFonts w:ascii="Arial" w:hAnsi="Arial" w:cs="Arial"/>
          <w:sz w:val="20"/>
          <w:szCs w:val="20"/>
        </w:rPr>
        <w:t xml:space="preserve">zato </w:t>
      </w:r>
      <w:r w:rsidRPr="00991309">
        <w:rPr>
          <w:rStyle w:val="tlid-translation"/>
          <w:rFonts w:ascii="Arial" w:hAnsi="Arial" w:cs="Arial"/>
          <w:sz w:val="20"/>
          <w:szCs w:val="20"/>
        </w:rPr>
        <w:t>se zdi najustreznejša umestitev navedene funkcije v institucijo Varuha človekovih pravic, ki v razmerju do drugih državnih organov deluje neodvisno in zato lahko poda objektivne ugotovitve o dejanski situaciji na tem področju.</w:t>
      </w:r>
    </w:p>
    <w:p w:rsidR="00A241FD" w:rsidRPr="00991309" w:rsidRDefault="00A241FD" w:rsidP="00A241FD">
      <w:pPr>
        <w:spacing w:after="0"/>
        <w:jc w:val="both"/>
        <w:rPr>
          <w:rFonts w:ascii="Arial" w:hAnsi="Arial" w:cs="Arial"/>
          <w:sz w:val="20"/>
          <w:szCs w:val="20"/>
          <w:u w:val="single"/>
        </w:rPr>
      </w:pPr>
    </w:p>
    <w:p w:rsidR="00A241FD" w:rsidRPr="00991309" w:rsidRDefault="00A241FD" w:rsidP="00A241FD">
      <w:pPr>
        <w:spacing w:after="0"/>
        <w:ind w:left="705" w:hanging="705"/>
        <w:jc w:val="both"/>
        <w:rPr>
          <w:rFonts w:ascii="Arial" w:hAnsi="Arial" w:cs="Arial"/>
          <w:sz w:val="20"/>
          <w:szCs w:val="20"/>
        </w:rPr>
      </w:pPr>
      <w:r w:rsidRPr="00991309">
        <w:rPr>
          <w:rFonts w:ascii="Arial" w:hAnsi="Arial" w:cs="Arial"/>
          <w:sz w:val="20"/>
          <w:szCs w:val="20"/>
          <w:u w:val="single"/>
        </w:rPr>
        <w:t>Cilj:</w:t>
      </w:r>
      <w:r w:rsidRPr="00991309">
        <w:rPr>
          <w:rFonts w:ascii="Arial" w:hAnsi="Arial" w:cs="Arial"/>
          <w:sz w:val="20"/>
          <w:szCs w:val="20"/>
        </w:rPr>
        <w:tab/>
        <w:t xml:space="preserve">Preučiti možnosti za vzpostavitev neodvisnega mehanizma za spremljanje izvedenih dejavnosti državnih organov na področju preprečevanja trgovine z ljudmi in boja proti njej v okviru institucije Varuha človekovih pravic. Glavna naloga </w:t>
      </w:r>
      <w:r w:rsidRPr="00991309">
        <w:rPr>
          <w:rStyle w:val="tlid-translation"/>
          <w:rFonts w:ascii="Arial" w:hAnsi="Arial" w:cs="Arial"/>
          <w:sz w:val="20"/>
          <w:szCs w:val="20"/>
        </w:rPr>
        <w:t>nacionalnega poročevalca bo priprava neodvisnih poročil o ukrepih države na tem področju in predlogov za izboljšave, še zlasti z vidika položaja žrtev trgovine z ljudmi in zaščite njihovih pravic.</w:t>
      </w:r>
    </w:p>
    <w:p w:rsidR="00A241FD" w:rsidRPr="00991309" w:rsidRDefault="00A241FD" w:rsidP="00A241FD">
      <w:pPr>
        <w:spacing w:after="0"/>
        <w:jc w:val="both"/>
        <w:rPr>
          <w:rFonts w:ascii="Arial" w:hAnsi="Arial" w:cs="Arial"/>
          <w:b/>
          <w:bCs/>
          <w:sz w:val="20"/>
          <w:szCs w:val="20"/>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932"/>
        <w:gridCol w:w="6556"/>
      </w:tblGrid>
      <w:tr w:rsidR="00A241FD" w:rsidRPr="00991309" w:rsidTr="007437CE">
        <w:tc>
          <w:tcPr>
            <w:tcW w:w="1932"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t>Nosilec:</w:t>
            </w:r>
          </w:p>
        </w:tc>
        <w:tc>
          <w:tcPr>
            <w:tcW w:w="6556"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lang w:eastAsia="sl-SI"/>
              </w:rPr>
              <w:t>Nacionalni koordinator za boj proti trgovini z ljudmi</w:t>
            </w:r>
          </w:p>
        </w:tc>
      </w:tr>
      <w:tr w:rsidR="00A241FD" w:rsidRPr="00991309" w:rsidTr="007437CE">
        <w:tc>
          <w:tcPr>
            <w:tcW w:w="1932"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t>Sodelujoči:</w:t>
            </w:r>
          </w:p>
        </w:tc>
        <w:tc>
          <w:tcPr>
            <w:tcW w:w="6556"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lang w:eastAsia="sl-SI"/>
              </w:rPr>
              <w:t>Varuh človekovih pravic</w:t>
            </w:r>
          </w:p>
        </w:tc>
      </w:tr>
      <w:tr w:rsidR="00A241FD" w:rsidRPr="00991309" w:rsidTr="007437CE">
        <w:tc>
          <w:tcPr>
            <w:tcW w:w="1932"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t xml:space="preserve">Rok: </w:t>
            </w:r>
            <w:r w:rsidRPr="007437CE">
              <w:rPr>
                <w:rFonts w:ascii="Arial" w:eastAsia="Times New Roman" w:hAnsi="Arial" w:cs="Arial"/>
                <w:sz w:val="20"/>
                <w:szCs w:val="20"/>
              </w:rPr>
              <w:tab/>
            </w:r>
          </w:p>
        </w:tc>
        <w:tc>
          <w:tcPr>
            <w:tcW w:w="6556"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t>Druga polovica 2022</w:t>
            </w:r>
          </w:p>
        </w:tc>
      </w:tr>
    </w:tbl>
    <w:p w:rsidR="00A241FD" w:rsidRPr="00991309" w:rsidRDefault="00A241FD" w:rsidP="00A241FD">
      <w:pPr>
        <w:spacing w:after="0"/>
        <w:jc w:val="both"/>
        <w:rPr>
          <w:rFonts w:ascii="Arial" w:hAnsi="Arial" w:cs="Arial"/>
          <w:b/>
          <w:sz w:val="20"/>
          <w:szCs w:val="20"/>
        </w:rPr>
      </w:pPr>
    </w:p>
    <w:p w:rsidR="00A241FD" w:rsidRPr="00991309" w:rsidRDefault="00A241FD" w:rsidP="00A241FD">
      <w:pPr>
        <w:pStyle w:val="Naslov2"/>
        <w:rPr>
          <w:rFonts w:ascii="Arial" w:hAnsi="Arial" w:cs="Arial"/>
          <w:i w:val="0"/>
          <w:sz w:val="22"/>
          <w:szCs w:val="22"/>
        </w:rPr>
      </w:pPr>
      <w:bookmarkStart w:id="26" w:name="_Toc63927942"/>
      <w:r w:rsidRPr="00991309">
        <w:rPr>
          <w:rFonts w:ascii="Arial" w:hAnsi="Arial" w:cs="Arial"/>
          <w:i w:val="0"/>
          <w:sz w:val="22"/>
          <w:szCs w:val="22"/>
        </w:rPr>
        <w:t>5.2</w:t>
      </w:r>
      <w:r w:rsidRPr="00991309">
        <w:rPr>
          <w:rFonts w:ascii="Arial" w:hAnsi="Arial" w:cs="Arial"/>
          <w:i w:val="0"/>
          <w:sz w:val="22"/>
          <w:szCs w:val="22"/>
        </w:rPr>
        <w:tab/>
        <w:t>Zagotovitev celovite in trajne pomoči otrokom z izkušnjo trgovine z ljudmi</w:t>
      </w:r>
      <w:bookmarkEnd w:id="26"/>
    </w:p>
    <w:p w:rsidR="00A241FD" w:rsidRPr="00991309" w:rsidRDefault="00A241FD" w:rsidP="00A241FD">
      <w:pPr>
        <w:spacing w:after="0"/>
        <w:jc w:val="both"/>
        <w:rPr>
          <w:rFonts w:ascii="Arial" w:hAnsi="Arial" w:cs="Arial"/>
          <w:bCs/>
          <w:sz w:val="20"/>
          <w:szCs w:val="20"/>
        </w:rPr>
      </w:pPr>
    </w:p>
    <w:p w:rsidR="00A241FD" w:rsidRPr="00991309" w:rsidRDefault="00A241FD" w:rsidP="00A241FD">
      <w:pPr>
        <w:spacing w:after="0"/>
        <w:jc w:val="both"/>
        <w:rPr>
          <w:rFonts w:ascii="Arial" w:hAnsi="Arial"/>
          <w:sz w:val="20"/>
          <w:szCs w:val="20"/>
        </w:rPr>
      </w:pPr>
      <w:r w:rsidRPr="00991309">
        <w:rPr>
          <w:rFonts w:ascii="Arial" w:hAnsi="Arial"/>
          <w:sz w:val="20"/>
          <w:szCs w:val="20"/>
        </w:rPr>
        <w:t>Rešitev problematike nameščanja otrok je ena od zavez iz predhodnega akcijskega načrta.</w:t>
      </w:r>
      <w:r w:rsidRPr="00991309">
        <w:rPr>
          <w:rFonts w:ascii="Arial" w:hAnsi="Arial" w:cs="Arial"/>
          <w:sz w:val="20"/>
          <w:szCs w:val="20"/>
        </w:rPr>
        <w:t xml:space="preserve"> </w:t>
      </w:r>
      <w:r w:rsidRPr="00991309">
        <w:rPr>
          <w:rFonts w:ascii="Arial" w:hAnsi="Arial"/>
          <w:sz w:val="20"/>
          <w:szCs w:val="20"/>
        </w:rPr>
        <w:t>V preteklem obdobju je bilo v zvezi s tem izvedenih pet sestankov, in sicer trije na strokovni ravni in dva na ravni državnih sekretarjev pristojnih ministrstev. Ker do dokončnega dogovora glede ureditve problematike še ni prišlo, se naloga prenaša v naslednje dvoletno obdobje.</w:t>
      </w:r>
    </w:p>
    <w:p w:rsidR="00A241FD" w:rsidRPr="00991309" w:rsidRDefault="00A241FD" w:rsidP="00A241FD">
      <w:pPr>
        <w:spacing w:after="0"/>
        <w:ind w:left="708"/>
        <w:rPr>
          <w:rFonts w:ascii="Arial" w:hAnsi="Arial" w:cs="Arial"/>
        </w:rPr>
      </w:pPr>
    </w:p>
    <w:p w:rsidR="00A241FD" w:rsidRPr="00991309" w:rsidRDefault="00A241FD" w:rsidP="00A241FD">
      <w:pPr>
        <w:spacing w:after="0"/>
        <w:jc w:val="both"/>
        <w:rPr>
          <w:rFonts w:ascii="Arial" w:hAnsi="Arial" w:cs="Arial"/>
          <w:sz w:val="20"/>
          <w:szCs w:val="20"/>
        </w:rPr>
      </w:pPr>
      <w:r w:rsidRPr="00991309">
        <w:rPr>
          <w:rFonts w:ascii="Arial" w:hAnsi="Arial" w:cs="Arial"/>
          <w:bCs/>
          <w:sz w:val="20"/>
          <w:szCs w:val="20"/>
        </w:rPr>
        <w:lastRenderedPageBreak/>
        <w:t xml:space="preserve">Trenutno je pomoč mladoletnim žrtvam trgovine z ljudmi zagotovljena v okviru programov </w:t>
      </w:r>
      <w:r w:rsidRPr="00991309">
        <w:rPr>
          <w:rFonts w:ascii="Arial" w:hAnsi="Arial" w:cs="Arial"/>
          <w:sz w:val="20"/>
          <w:szCs w:val="20"/>
        </w:rPr>
        <w:t>oskrbe žrtev trgovine z ljudmi v krizni namestitvi in varnem prostoru. Programa izvajalcem nalagata obveznost nudenja pomoči in zaščite otrok žrtev trgovine z ljudmi, vendar pri tem ne določata jasne vsebine in oblike pomoči, ki bi upoštevala zagotavljanje uresničevanja otrokove najboljše koristi.</w:t>
      </w:r>
    </w:p>
    <w:p w:rsidR="00A241FD" w:rsidRPr="00991309" w:rsidRDefault="00A241FD" w:rsidP="00A241FD">
      <w:pPr>
        <w:spacing w:after="0"/>
        <w:jc w:val="both"/>
        <w:rPr>
          <w:rFonts w:ascii="Arial" w:hAnsi="Arial" w:cs="Arial"/>
          <w:bCs/>
          <w:sz w:val="20"/>
          <w:szCs w:val="20"/>
        </w:rPr>
      </w:pPr>
    </w:p>
    <w:p w:rsidR="00A241FD" w:rsidRPr="00991309" w:rsidRDefault="00A241FD" w:rsidP="00A241FD">
      <w:pPr>
        <w:spacing w:after="0"/>
        <w:jc w:val="both"/>
        <w:rPr>
          <w:rFonts w:ascii="Arial" w:hAnsi="Arial" w:cs="Arial"/>
          <w:bCs/>
          <w:sz w:val="20"/>
          <w:szCs w:val="20"/>
        </w:rPr>
      </w:pPr>
      <w:r w:rsidRPr="00991309">
        <w:rPr>
          <w:rFonts w:ascii="Arial" w:hAnsi="Arial" w:cs="Arial"/>
          <w:bCs/>
          <w:sz w:val="20"/>
          <w:szCs w:val="20"/>
        </w:rPr>
        <w:t>Zagotavljanje ustrezne namestitve in programov pomoči otrokom, ki so prepoznani kot žrtve trgovanja, je posebno pomembno predvsem zaradi dejstva, da so ti otroci na podlagi zgodovine obravnavanih primerov v Republiki Sloveniji v glavnem tuji državljani, pa tudi zaradi potrebe po celoviti oskrbi teh žrtev, ki mora biti v najboljšem interesu slednjih. Nadalje oskrba tako prepoznanega otroka zahteva vključevanje pristojnega centra za socialno delo, po potrebi pa je potrebna tudi postavitev otroka pod skrbništvo (sodišče) ali imenovanje skrbnika za posebni primer (center za socialno delo). Sama namestitev zahteva prisotnost odrasle strokovne osebe (24 ur dnevno, vse dni v tednu) ter ob tem ustrezne programe psihosocialnega okrevanja in drugih oblik pomoči.</w:t>
      </w:r>
    </w:p>
    <w:p w:rsidR="00A241FD" w:rsidRPr="00991309" w:rsidRDefault="00A241FD" w:rsidP="00A241FD">
      <w:pPr>
        <w:autoSpaceDE w:val="0"/>
        <w:autoSpaceDN w:val="0"/>
        <w:adjustRightInd w:val="0"/>
        <w:spacing w:after="0"/>
        <w:jc w:val="both"/>
        <w:rPr>
          <w:rFonts w:ascii="Arial" w:hAnsi="Arial" w:cs="Tahoma"/>
          <w:bCs/>
          <w:sz w:val="20"/>
          <w:szCs w:val="20"/>
          <w:lang w:eastAsia="sl-SI"/>
        </w:rPr>
      </w:pPr>
    </w:p>
    <w:p w:rsidR="00A241FD" w:rsidRPr="00991309" w:rsidRDefault="00A241FD" w:rsidP="00A241FD">
      <w:pPr>
        <w:autoSpaceDE w:val="0"/>
        <w:autoSpaceDN w:val="0"/>
        <w:adjustRightInd w:val="0"/>
        <w:spacing w:after="0"/>
        <w:jc w:val="both"/>
        <w:rPr>
          <w:rFonts w:ascii="Arial" w:hAnsi="Arial" w:cs="Arial"/>
          <w:sz w:val="20"/>
          <w:szCs w:val="20"/>
          <w:lang w:eastAsia="sl-SI"/>
        </w:rPr>
      </w:pPr>
      <w:r>
        <w:rPr>
          <w:rFonts w:ascii="Arial" w:hAnsi="Arial" w:cs="Tahoma"/>
          <w:bCs/>
          <w:sz w:val="20"/>
          <w:szCs w:val="20"/>
          <w:lang w:eastAsia="sl-SI"/>
        </w:rPr>
        <w:t>S</w:t>
      </w:r>
      <w:r w:rsidRPr="00991309">
        <w:rPr>
          <w:rFonts w:ascii="Arial" w:hAnsi="Arial" w:cs="Tahoma"/>
          <w:bCs/>
          <w:sz w:val="20"/>
          <w:szCs w:val="20"/>
          <w:lang w:eastAsia="sl-SI"/>
        </w:rPr>
        <w:t>kupina GRETA v svojih priporočilih od slovenskih organov zahteva, naj zagotavljajo specializirano podporo in storitve po obdobju za okrevanje in razmislek, prilagojene potrebam otrok, ki so žrtve trgovine z ljudmi, vključno z ustrezno namestitvijo, dostopom do izobrazbe in poklicnim usposabljanjem, ter omogočajo dolgoročno spremljanje njihove ponovne vključitve v okolje (116. odstavek).</w:t>
      </w:r>
    </w:p>
    <w:p w:rsidR="00A241FD" w:rsidRPr="00991309" w:rsidRDefault="00A241FD" w:rsidP="00A241FD">
      <w:pPr>
        <w:spacing w:after="0"/>
        <w:jc w:val="both"/>
        <w:rPr>
          <w:rFonts w:ascii="Arial" w:hAnsi="Arial" w:cs="Arial"/>
          <w:bCs/>
          <w:sz w:val="20"/>
          <w:szCs w:val="20"/>
        </w:rPr>
      </w:pPr>
    </w:p>
    <w:p w:rsidR="00A241FD" w:rsidRPr="00991309" w:rsidRDefault="00A241FD" w:rsidP="00A241FD">
      <w:pPr>
        <w:spacing w:after="0"/>
        <w:ind w:left="705" w:hanging="705"/>
        <w:jc w:val="both"/>
        <w:rPr>
          <w:rFonts w:ascii="Arial" w:eastAsia="Times New Roman" w:hAnsi="Arial" w:cs="Arial"/>
          <w:bCs/>
          <w:sz w:val="20"/>
          <w:szCs w:val="20"/>
        </w:rPr>
      </w:pPr>
      <w:r w:rsidRPr="00991309">
        <w:rPr>
          <w:rFonts w:ascii="Arial" w:hAnsi="Arial" w:cs="Arial"/>
          <w:sz w:val="20"/>
          <w:szCs w:val="20"/>
          <w:u w:val="single"/>
        </w:rPr>
        <w:t>Cilj:</w:t>
      </w:r>
      <w:r w:rsidRPr="00991309">
        <w:rPr>
          <w:rFonts w:ascii="Arial" w:hAnsi="Arial" w:cs="Arial"/>
          <w:sz w:val="20"/>
          <w:szCs w:val="20"/>
        </w:rPr>
        <w:tab/>
      </w:r>
      <w:r w:rsidRPr="00991309">
        <w:rPr>
          <w:rFonts w:ascii="Arial" w:eastAsia="Times New Roman" w:hAnsi="Arial" w:cs="Arial"/>
          <w:bCs/>
          <w:sz w:val="20"/>
          <w:szCs w:val="20"/>
        </w:rPr>
        <w:t>Poiskati izboljšave v smislu celovite in trajne pomoči ter podpore otrokom z izkušnjo trgovine z ljudmi, vključno z</w:t>
      </w:r>
      <w:r w:rsidRPr="00991309">
        <w:rPr>
          <w:rFonts w:ascii="Arial" w:eastAsia="Times New Roman" w:hAnsi="Arial" w:cs="Arial"/>
          <w:sz w:val="20"/>
          <w:szCs w:val="20"/>
        </w:rPr>
        <w:t xml:space="preserve"> zagotavljanjem posebnih nastanitev za otroke z izkušnjo trgovine z ljudmi.</w:t>
      </w:r>
      <w:r w:rsidRPr="00991309">
        <w:rPr>
          <w:rFonts w:ascii="Arial" w:eastAsia="Times New Roman" w:hAnsi="Arial" w:cs="Arial"/>
          <w:bCs/>
          <w:sz w:val="20"/>
          <w:szCs w:val="20"/>
        </w:rPr>
        <w:t xml:space="preserve"> V povezavi s tem je smiselno preveriti tudi druge možnosti za pripravo javnih razpisov glede omenjenega programa.</w:t>
      </w:r>
    </w:p>
    <w:p w:rsidR="00A241FD" w:rsidRPr="00991309" w:rsidRDefault="00A241FD" w:rsidP="00A241FD">
      <w:pPr>
        <w:spacing w:after="0"/>
        <w:ind w:left="705" w:hanging="705"/>
        <w:jc w:val="both"/>
        <w:rPr>
          <w:rFonts w:ascii="Arial" w:hAnsi="Arial" w:cs="Arial"/>
          <w:bCs/>
          <w:sz w:val="20"/>
          <w:szCs w:val="20"/>
        </w:rPr>
      </w:pPr>
    </w:p>
    <w:p w:rsidR="00A241FD" w:rsidRPr="00991309" w:rsidRDefault="00A241FD" w:rsidP="00A241FD">
      <w:pPr>
        <w:spacing w:after="0"/>
        <w:ind w:left="705" w:hanging="705"/>
        <w:jc w:val="both"/>
        <w:rPr>
          <w:rFonts w:ascii="Arial" w:hAnsi="Arial" w:cs="Arial"/>
          <w:bCs/>
          <w:sz w:val="20"/>
          <w:szCs w:val="20"/>
        </w:rPr>
      </w:pPr>
    </w:p>
    <w:tbl>
      <w:tblPr>
        <w:tblW w:w="871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51"/>
        <w:gridCol w:w="6763"/>
      </w:tblGrid>
      <w:tr w:rsidR="00A241FD" w:rsidRPr="00991309" w:rsidTr="007437CE">
        <w:tc>
          <w:tcPr>
            <w:tcW w:w="1951"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t xml:space="preserve">Nosilec: </w:t>
            </w:r>
            <w:r w:rsidRPr="007437CE">
              <w:rPr>
                <w:rFonts w:ascii="Arial" w:eastAsia="Times New Roman" w:hAnsi="Arial" w:cs="Arial"/>
                <w:sz w:val="20"/>
                <w:szCs w:val="20"/>
              </w:rPr>
              <w:tab/>
            </w:r>
          </w:p>
        </w:tc>
        <w:tc>
          <w:tcPr>
            <w:tcW w:w="6763" w:type="dxa"/>
            <w:shd w:val="clear" w:color="auto" w:fill="auto"/>
          </w:tcPr>
          <w:p w:rsidR="00A241FD" w:rsidRPr="007437CE" w:rsidRDefault="00A241FD" w:rsidP="007437CE">
            <w:pPr>
              <w:spacing w:after="0"/>
              <w:jc w:val="both"/>
              <w:rPr>
                <w:rFonts w:ascii="Arial" w:eastAsia="Times New Roman" w:hAnsi="Arial" w:cs="Arial"/>
                <w:sz w:val="20"/>
                <w:szCs w:val="20"/>
                <w:lang w:eastAsia="sl-SI"/>
              </w:rPr>
            </w:pPr>
            <w:r w:rsidRPr="007437CE">
              <w:rPr>
                <w:rFonts w:ascii="Arial" w:eastAsia="Times New Roman" w:hAnsi="Arial" w:cs="Arial"/>
                <w:sz w:val="20"/>
                <w:szCs w:val="20"/>
                <w:lang w:eastAsia="sl-SI"/>
              </w:rPr>
              <w:t>Nacionalni koordinator za boj proti trgovini z ljudmi</w:t>
            </w:r>
          </w:p>
        </w:tc>
      </w:tr>
      <w:tr w:rsidR="00A241FD" w:rsidRPr="00991309" w:rsidTr="007437CE">
        <w:tc>
          <w:tcPr>
            <w:tcW w:w="1951"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t>Sodelujoči:</w:t>
            </w:r>
          </w:p>
        </w:tc>
        <w:tc>
          <w:tcPr>
            <w:tcW w:w="6763"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t xml:space="preserve">Ministrstvo za delo, družino, socialne zadeve in enake možnosti, Ministrstvo za notranje zadeve (SPBTL), </w:t>
            </w:r>
            <w:r w:rsidRPr="007437CE">
              <w:rPr>
                <w:rFonts w:ascii="Arial" w:eastAsia="Times New Roman" w:hAnsi="Arial" w:cs="Arial"/>
                <w:sz w:val="20"/>
                <w:szCs w:val="20"/>
                <w:lang w:eastAsia="sl-SI"/>
              </w:rPr>
              <w:t>nevladne ali humanitarne organizacije, usposobljene za pomoč žrtvam trgovine z ljudmi, preostali predstavniki MDS</w:t>
            </w:r>
          </w:p>
        </w:tc>
      </w:tr>
      <w:tr w:rsidR="00A241FD" w:rsidRPr="00991309" w:rsidTr="007437CE">
        <w:trPr>
          <w:trHeight w:val="182"/>
        </w:trPr>
        <w:tc>
          <w:tcPr>
            <w:tcW w:w="1951"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t xml:space="preserve">Rok: </w:t>
            </w:r>
            <w:r w:rsidRPr="007437CE">
              <w:rPr>
                <w:rFonts w:ascii="Arial" w:eastAsia="Times New Roman" w:hAnsi="Arial" w:cs="Arial"/>
                <w:sz w:val="20"/>
                <w:szCs w:val="20"/>
              </w:rPr>
              <w:tab/>
            </w:r>
          </w:p>
        </w:tc>
        <w:tc>
          <w:tcPr>
            <w:tcW w:w="6763" w:type="dxa"/>
            <w:shd w:val="clear" w:color="auto" w:fill="auto"/>
          </w:tcPr>
          <w:p w:rsidR="00A241FD" w:rsidRPr="007437CE" w:rsidRDefault="00A241FD" w:rsidP="007437CE">
            <w:pPr>
              <w:spacing w:after="0"/>
              <w:jc w:val="both"/>
              <w:rPr>
                <w:rFonts w:ascii="Arial" w:eastAsia="Times New Roman" w:hAnsi="Arial" w:cs="Arial"/>
                <w:sz w:val="20"/>
                <w:szCs w:val="20"/>
                <w:lang w:eastAsia="sl-SI"/>
              </w:rPr>
            </w:pPr>
            <w:r w:rsidRPr="007437CE">
              <w:rPr>
                <w:rFonts w:ascii="Arial" w:eastAsia="Times New Roman" w:hAnsi="Arial" w:cs="Arial"/>
                <w:sz w:val="20"/>
                <w:szCs w:val="20"/>
                <w:lang w:eastAsia="sl-SI"/>
              </w:rPr>
              <w:t>Prva polovica leta 2021</w:t>
            </w:r>
            <w:r w:rsidRPr="007437CE">
              <w:rPr>
                <w:rFonts w:ascii="Arial" w:eastAsia="Times New Roman" w:hAnsi="Arial" w:cs="Arial"/>
                <w:sz w:val="20"/>
                <w:szCs w:val="20"/>
                <w:lang w:eastAsia="sl-SI"/>
              </w:rPr>
              <w:tab/>
            </w:r>
          </w:p>
        </w:tc>
      </w:tr>
    </w:tbl>
    <w:p w:rsidR="00A241FD" w:rsidRPr="00991309" w:rsidRDefault="00A241FD" w:rsidP="00A241FD">
      <w:pPr>
        <w:widowControl w:val="0"/>
        <w:overflowPunct w:val="0"/>
        <w:autoSpaceDE w:val="0"/>
        <w:autoSpaceDN w:val="0"/>
        <w:adjustRightInd w:val="0"/>
        <w:spacing w:after="0"/>
        <w:jc w:val="both"/>
        <w:textAlignment w:val="baseline"/>
        <w:rPr>
          <w:rFonts w:ascii="Arial" w:eastAsia="Times New Roman" w:hAnsi="Arial" w:cs="Arial"/>
          <w:sz w:val="20"/>
          <w:szCs w:val="20"/>
          <w:lang w:eastAsia="sl-SI"/>
        </w:rPr>
      </w:pPr>
    </w:p>
    <w:p w:rsidR="00A241FD" w:rsidRPr="00991309" w:rsidRDefault="00A241FD" w:rsidP="00A241FD">
      <w:pPr>
        <w:pStyle w:val="Naslov2"/>
        <w:ind w:left="705" w:hanging="705"/>
        <w:jc w:val="both"/>
        <w:rPr>
          <w:rFonts w:ascii="Arial" w:hAnsi="Arial" w:cs="Arial"/>
          <w:i w:val="0"/>
          <w:sz w:val="22"/>
          <w:szCs w:val="22"/>
          <w:lang w:eastAsia="sl-SI"/>
        </w:rPr>
      </w:pPr>
      <w:bookmarkStart w:id="27" w:name="_Toc63927943"/>
      <w:r w:rsidRPr="00991309">
        <w:rPr>
          <w:rFonts w:ascii="Arial" w:hAnsi="Arial" w:cs="Arial"/>
          <w:i w:val="0"/>
          <w:sz w:val="22"/>
          <w:szCs w:val="22"/>
        </w:rPr>
        <w:t>5.3</w:t>
      </w:r>
      <w:r w:rsidRPr="00991309">
        <w:rPr>
          <w:rFonts w:ascii="Arial" w:hAnsi="Arial" w:cs="Arial"/>
          <w:i w:val="0"/>
          <w:sz w:val="22"/>
          <w:szCs w:val="22"/>
        </w:rPr>
        <w:tab/>
      </w:r>
      <w:r w:rsidRPr="00991309">
        <w:rPr>
          <w:rFonts w:ascii="Arial" w:hAnsi="Arial" w:cs="Arial"/>
          <w:i w:val="0"/>
          <w:sz w:val="22"/>
          <w:szCs w:val="22"/>
          <w:lang w:eastAsia="sl-SI"/>
        </w:rPr>
        <w:t>Sistemska ureditev področja zdravstvene zaščite za žrtve trgovine z ljudmi</w:t>
      </w:r>
      <w:bookmarkEnd w:id="27"/>
    </w:p>
    <w:p w:rsidR="00A241FD" w:rsidRPr="00991309" w:rsidRDefault="00A241FD" w:rsidP="00A241FD">
      <w:pPr>
        <w:spacing w:after="0"/>
        <w:ind w:left="709" w:hanging="709"/>
        <w:jc w:val="both"/>
        <w:rPr>
          <w:rFonts w:ascii="Arial" w:hAnsi="Arial" w:cs="Arial"/>
          <w:b/>
          <w:bCs/>
          <w:sz w:val="20"/>
          <w:szCs w:val="20"/>
          <w:lang w:eastAsia="sl-SI"/>
        </w:rPr>
      </w:pPr>
    </w:p>
    <w:p w:rsidR="00A241FD" w:rsidRPr="00991309" w:rsidRDefault="00A241FD" w:rsidP="00A241FD">
      <w:pPr>
        <w:spacing w:after="0"/>
        <w:jc w:val="both"/>
        <w:rPr>
          <w:rFonts w:ascii="Arial" w:hAnsi="Arial" w:cs="Arial"/>
          <w:sz w:val="20"/>
          <w:szCs w:val="20"/>
        </w:rPr>
      </w:pPr>
      <w:r w:rsidRPr="00991309">
        <w:rPr>
          <w:rFonts w:ascii="Arial" w:hAnsi="Arial" w:cs="Arial"/>
          <w:bCs/>
          <w:sz w:val="20"/>
          <w:szCs w:val="20"/>
          <w:lang w:eastAsia="sl-SI"/>
        </w:rPr>
        <w:t>Predlog za sistemsko ureditev področja zdravstvene zaščite za žrtve trgovine z ljudmi</w:t>
      </w:r>
      <w:r w:rsidRPr="00991309">
        <w:rPr>
          <w:rFonts w:ascii="Arial" w:hAnsi="Arial"/>
          <w:sz w:val="20"/>
          <w:szCs w:val="20"/>
        </w:rPr>
        <w:t xml:space="preserve"> izhaja iz predhodnega akcijskega načrta.</w:t>
      </w:r>
      <w:r w:rsidRPr="00991309">
        <w:rPr>
          <w:rFonts w:ascii="Arial" w:hAnsi="Arial" w:cs="Arial"/>
          <w:sz w:val="20"/>
          <w:szCs w:val="20"/>
        </w:rPr>
        <w:t xml:space="preserve"> MDS TZL je o tematiki že razpravljala, vendar </w:t>
      </w:r>
      <w:r w:rsidRPr="00991309">
        <w:rPr>
          <w:rFonts w:ascii="Arial" w:hAnsi="Arial"/>
          <w:sz w:val="20"/>
          <w:szCs w:val="20"/>
        </w:rPr>
        <w:t>do dokončnega dogovora glede ureditve problematike še ni prišlo. Naloga se zato prenaša v naslednje dvoletno obdobje.</w:t>
      </w:r>
    </w:p>
    <w:p w:rsidR="00A241FD" w:rsidRPr="00991309" w:rsidRDefault="00A241FD" w:rsidP="00A241FD">
      <w:pPr>
        <w:spacing w:after="0"/>
        <w:jc w:val="both"/>
        <w:rPr>
          <w:rFonts w:ascii="Arial" w:hAnsi="Arial" w:cs="Arial"/>
          <w:sz w:val="20"/>
          <w:szCs w:val="20"/>
        </w:rPr>
      </w:pPr>
    </w:p>
    <w:p w:rsidR="00A241FD" w:rsidRPr="00991309" w:rsidRDefault="00A241FD" w:rsidP="00A241FD">
      <w:pPr>
        <w:spacing w:after="0"/>
        <w:jc w:val="both"/>
        <w:rPr>
          <w:rFonts w:ascii="Arial" w:hAnsi="Arial" w:cs="Arial"/>
          <w:sz w:val="20"/>
          <w:szCs w:val="20"/>
        </w:rPr>
      </w:pPr>
      <w:r w:rsidRPr="00991309">
        <w:rPr>
          <w:rFonts w:ascii="Arial" w:hAnsi="Arial" w:cs="Arial"/>
          <w:sz w:val="20"/>
          <w:szCs w:val="20"/>
        </w:rPr>
        <w:t>Zaščita in pomoč v Republiki Sloveniji se žrtvam ponujata prek izvajanja programov Oskrba žrtev trgovine z ljudmi – krizna namestitev in Oskrba žrtev trgovine z ljudmi – varen prostor. Vendar pa se pri izvajanju navedenih programov pojavljajo določene pomanjkljivosti, ki se kažejo v neustrezni zdravstveni oskrbi.</w:t>
      </w:r>
    </w:p>
    <w:p w:rsidR="00A241FD" w:rsidRPr="00991309" w:rsidRDefault="00A241FD" w:rsidP="00A241FD">
      <w:pPr>
        <w:spacing w:after="0"/>
        <w:jc w:val="both"/>
        <w:rPr>
          <w:rFonts w:ascii="Arial" w:hAnsi="Arial" w:cs="Arial"/>
          <w:sz w:val="20"/>
          <w:szCs w:val="20"/>
        </w:rPr>
      </w:pPr>
    </w:p>
    <w:p w:rsidR="00A241FD" w:rsidRPr="00991309" w:rsidRDefault="00A241FD" w:rsidP="00A241FD">
      <w:pPr>
        <w:spacing w:after="0"/>
        <w:jc w:val="both"/>
        <w:rPr>
          <w:rFonts w:ascii="Arial" w:hAnsi="Arial" w:cs="Arial"/>
          <w:sz w:val="20"/>
          <w:szCs w:val="20"/>
        </w:rPr>
      </w:pPr>
      <w:r w:rsidRPr="00991309">
        <w:rPr>
          <w:rFonts w:ascii="Arial" w:hAnsi="Arial" w:cs="Arial"/>
          <w:sz w:val="20"/>
          <w:szCs w:val="20"/>
        </w:rPr>
        <w:t>Konvencija Sveta Evrope o ukrepanju proti trgovini z ljudmi pogodbenicam nalaga, da žrtvam trgovine z ljudmi zagotovijo dostop do nujne medicinske pomoči. Konvencija v svojih določilih pogodbenicam nalaga še, da žrtvam trgovine z ljudmi zagotovijo potrebno medicinsko in drugo pomoč, ko te zakonito prebivajo na njenem ozemlju in nimajo dovolj sredstev.</w:t>
      </w:r>
    </w:p>
    <w:p w:rsidR="00A241FD" w:rsidRPr="00991309" w:rsidRDefault="00A241FD" w:rsidP="00A241FD">
      <w:pPr>
        <w:spacing w:after="0"/>
        <w:jc w:val="both"/>
        <w:rPr>
          <w:rFonts w:ascii="Arial" w:hAnsi="Arial" w:cs="Arial"/>
          <w:sz w:val="20"/>
          <w:szCs w:val="20"/>
        </w:rPr>
      </w:pPr>
    </w:p>
    <w:p w:rsidR="00A241FD" w:rsidRPr="00991309" w:rsidRDefault="00A241FD" w:rsidP="00A241FD">
      <w:pPr>
        <w:pStyle w:val="Pripombabesedilo"/>
        <w:spacing w:line="276" w:lineRule="auto"/>
      </w:pPr>
      <w:r w:rsidRPr="00991309">
        <w:rPr>
          <w:rFonts w:ascii="Arial" w:hAnsi="Arial" w:cs="Arial"/>
        </w:rPr>
        <w:t>V Republiki Sloveniji so žrtve trgovine z ljudmi na podlagi dovoljenja za zadrževanje ali dovoljenja za začasno prebivanje upravičene do nujnega zdravstvenega varstva</w:t>
      </w:r>
      <w:r w:rsidRPr="00991309">
        <w:rPr>
          <w:rFonts w:ascii="Arial" w:hAnsi="Arial"/>
          <w:vertAlign w:val="superscript"/>
        </w:rPr>
        <w:footnoteReference w:id="6"/>
      </w:r>
      <w:r w:rsidRPr="00991309">
        <w:rPr>
          <w:rFonts w:ascii="Arial" w:hAnsi="Arial" w:cs="Arial"/>
        </w:rPr>
        <w:t xml:space="preserve"> v skladu z zakonom, ki ureja zdravstveno varstvo in zdravstveno zavarovanje. Na podlagi 2. odstavka 25. člena Zakona o zdravstvenem varstvu in zdravstvenem zavarovanju (ZZVZZ) nujno zdravljenje obsega neodložljive zdravstvene storitve oživljanja, ohranitve življenja in preprečitve poslabšanja zdravstvenega stanja obolelega ali poškodovanega. Izkušnje pri obravnavi žrtev trgovine z ljudmi kažejo, da zagotavljanje nujnega zdravljenja ne zadošča, saj žrtve zaradi slabega zdravstvenega stanja, travmatiziranosti, različnih telesnih poškodb in okvar, ki so posledica izkoriščanja, največkrat potrebujejo takojšnjo, dolgotrajno in celostno zdravstveno oskrbo.</w:t>
      </w:r>
    </w:p>
    <w:p w:rsidR="00A241FD" w:rsidRPr="00991309" w:rsidRDefault="00A241FD" w:rsidP="00A241FD">
      <w:pPr>
        <w:spacing w:after="0"/>
        <w:jc w:val="both"/>
        <w:rPr>
          <w:rFonts w:ascii="Arial" w:hAnsi="Arial" w:cs="Arial"/>
          <w:iCs/>
          <w:sz w:val="20"/>
          <w:szCs w:val="20"/>
          <w:lang w:eastAsia="sl-SI"/>
        </w:rPr>
      </w:pPr>
    </w:p>
    <w:p w:rsidR="00A241FD" w:rsidRPr="00991309" w:rsidRDefault="00A241FD" w:rsidP="00A241FD">
      <w:pPr>
        <w:spacing w:after="0"/>
        <w:ind w:left="709" w:hanging="709"/>
        <w:jc w:val="both"/>
        <w:rPr>
          <w:rFonts w:ascii="Arial" w:hAnsi="Arial" w:cs="Arial"/>
          <w:sz w:val="20"/>
          <w:szCs w:val="20"/>
        </w:rPr>
      </w:pPr>
      <w:r w:rsidRPr="00991309">
        <w:rPr>
          <w:rFonts w:ascii="Arial" w:hAnsi="Arial" w:cs="Arial"/>
          <w:iCs/>
          <w:sz w:val="20"/>
          <w:szCs w:val="20"/>
          <w:u w:val="single"/>
          <w:lang w:eastAsia="sl-SI"/>
        </w:rPr>
        <w:t>Cilj:</w:t>
      </w:r>
      <w:r w:rsidRPr="00991309">
        <w:rPr>
          <w:rFonts w:ascii="Arial" w:hAnsi="Arial" w:cs="Arial"/>
          <w:iCs/>
          <w:sz w:val="20"/>
          <w:szCs w:val="20"/>
          <w:lang w:eastAsia="sl-SI"/>
        </w:rPr>
        <w:tab/>
      </w:r>
      <w:r w:rsidRPr="00991309">
        <w:rPr>
          <w:rFonts w:ascii="Arial" w:hAnsi="Arial" w:cs="Arial"/>
          <w:sz w:val="20"/>
          <w:szCs w:val="20"/>
        </w:rPr>
        <w:t>Celostno in sistemsko urediti področje zdravstvene zaščite žrtev trgovine z ljudmi na podlagi določil Konvencije Sveta Evrope o ukrepanju proti trgovini z ljudmi ter tako žrtvam trgovine v programih Oskrba žrtev trgovine z ljudmi – krizna namestitev in Oskrba žrtev trgovine z ljudmi – varen prostor omogočiti dostop do potrebne medicinske pomoči oziroma ustreznega zdravstvenega varstva in zdravstvenega zavarovanja.</w:t>
      </w:r>
    </w:p>
    <w:p w:rsidR="00A241FD" w:rsidRPr="00991309" w:rsidRDefault="00A241FD" w:rsidP="00A241FD">
      <w:pPr>
        <w:spacing w:after="0"/>
        <w:jc w:val="both"/>
        <w:rPr>
          <w:rFonts w:ascii="Arial" w:eastAsia="Times New Roman" w:hAnsi="Arial" w:cs="Arial"/>
          <w:sz w:val="20"/>
          <w:szCs w:val="20"/>
          <w:lang w:eastAsia="sl-SI"/>
        </w:rPr>
      </w:pPr>
    </w:p>
    <w:tbl>
      <w:tblPr>
        <w:tblW w:w="871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51"/>
        <w:gridCol w:w="6763"/>
      </w:tblGrid>
      <w:tr w:rsidR="00A241FD" w:rsidRPr="00991309" w:rsidTr="007437CE">
        <w:tc>
          <w:tcPr>
            <w:tcW w:w="1951"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t xml:space="preserve">Nosilec: </w:t>
            </w:r>
            <w:r w:rsidRPr="007437CE">
              <w:rPr>
                <w:rFonts w:ascii="Arial" w:eastAsia="Times New Roman" w:hAnsi="Arial" w:cs="Arial"/>
                <w:sz w:val="20"/>
                <w:szCs w:val="20"/>
              </w:rPr>
              <w:tab/>
            </w:r>
          </w:p>
        </w:tc>
        <w:tc>
          <w:tcPr>
            <w:tcW w:w="6763" w:type="dxa"/>
            <w:shd w:val="clear" w:color="auto" w:fill="auto"/>
          </w:tcPr>
          <w:p w:rsidR="00A241FD" w:rsidRPr="007437CE" w:rsidRDefault="00A241FD" w:rsidP="007437CE">
            <w:pPr>
              <w:spacing w:after="0"/>
              <w:jc w:val="both"/>
              <w:rPr>
                <w:rFonts w:ascii="Arial" w:eastAsia="Times New Roman" w:hAnsi="Arial" w:cs="Arial"/>
                <w:sz w:val="20"/>
                <w:szCs w:val="20"/>
                <w:lang w:eastAsia="sl-SI"/>
              </w:rPr>
            </w:pPr>
            <w:r w:rsidRPr="007437CE">
              <w:rPr>
                <w:rFonts w:ascii="Arial" w:eastAsia="Times New Roman" w:hAnsi="Arial" w:cs="Arial"/>
                <w:sz w:val="20"/>
                <w:szCs w:val="20"/>
                <w:lang w:eastAsia="sl-SI"/>
              </w:rPr>
              <w:t>Nacionalni koordinator za boj proti trgovini z ljudmi</w:t>
            </w:r>
          </w:p>
        </w:tc>
      </w:tr>
      <w:tr w:rsidR="00A241FD" w:rsidRPr="00991309" w:rsidTr="007437CE">
        <w:tc>
          <w:tcPr>
            <w:tcW w:w="1951"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t>Sodelujoči:</w:t>
            </w:r>
          </w:p>
        </w:tc>
        <w:tc>
          <w:tcPr>
            <w:tcW w:w="6763" w:type="dxa"/>
            <w:shd w:val="clear" w:color="auto" w:fill="auto"/>
          </w:tcPr>
          <w:p w:rsidR="00A241FD" w:rsidRPr="007437CE" w:rsidRDefault="00A241FD" w:rsidP="007437CE">
            <w:pPr>
              <w:widowControl w:val="0"/>
              <w:overflowPunct w:val="0"/>
              <w:autoSpaceDE w:val="0"/>
              <w:autoSpaceDN w:val="0"/>
              <w:adjustRightInd w:val="0"/>
              <w:spacing w:after="0"/>
              <w:ind w:left="1410" w:hanging="1410"/>
              <w:jc w:val="both"/>
              <w:textAlignment w:val="baseline"/>
              <w:rPr>
                <w:rFonts w:ascii="Arial" w:eastAsia="Times New Roman" w:hAnsi="Arial" w:cs="Arial"/>
                <w:sz w:val="20"/>
                <w:szCs w:val="20"/>
              </w:rPr>
            </w:pPr>
            <w:r w:rsidRPr="007437CE">
              <w:rPr>
                <w:rFonts w:ascii="Arial" w:eastAsia="Times New Roman" w:hAnsi="Arial" w:cs="Arial"/>
                <w:sz w:val="20"/>
                <w:szCs w:val="20"/>
                <w:lang w:eastAsia="sl-SI"/>
              </w:rPr>
              <w:t>Ministrstvo za zdravje, Ministrstvo za notranje zadeve, Policija</w:t>
            </w:r>
          </w:p>
        </w:tc>
      </w:tr>
      <w:tr w:rsidR="00A241FD" w:rsidRPr="00991309" w:rsidTr="007437CE">
        <w:trPr>
          <w:trHeight w:val="182"/>
        </w:trPr>
        <w:tc>
          <w:tcPr>
            <w:tcW w:w="1951"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t xml:space="preserve">Rok: </w:t>
            </w:r>
            <w:r w:rsidRPr="007437CE">
              <w:rPr>
                <w:rFonts w:ascii="Arial" w:eastAsia="Times New Roman" w:hAnsi="Arial" w:cs="Arial"/>
                <w:sz w:val="20"/>
                <w:szCs w:val="20"/>
              </w:rPr>
              <w:tab/>
            </w:r>
          </w:p>
        </w:tc>
        <w:tc>
          <w:tcPr>
            <w:tcW w:w="6763" w:type="dxa"/>
            <w:shd w:val="clear" w:color="auto" w:fill="auto"/>
          </w:tcPr>
          <w:p w:rsidR="00A241FD" w:rsidRPr="007437CE" w:rsidRDefault="00A241FD" w:rsidP="007437CE">
            <w:pPr>
              <w:spacing w:after="0"/>
              <w:jc w:val="both"/>
              <w:rPr>
                <w:rFonts w:ascii="Arial" w:eastAsia="Times New Roman" w:hAnsi="Arial" w:cs="Arial"/>
                <w:sz w:val="20"/>
                <w:szCs w:val="20"/>
                <w:lang w:eastAsia="sl-SI"/>
              </w:rPr>
            </w:pPr>
            <w:r w:rsidRPr="007437CE">
              <w:rPr>
                <w:rFonts w:ascii="Arial" w:eastAsia="Times New Roman" w:hAnsi="Arial" w:cs="Arial"/>
                <w:sz w:val="20"/>
                <w:szCs w:val="20"/>
                <w:lang w:eastAsia="sl-SI"/>
              </w:rPr>
              <w:t>Prva polovica leta 2021</w:t>
            </w:r>
            <w:r w:rsidRPr="007437CE">
              <w:rPr>
                <w:rFonts w:ascii="Arial" w:eastAsia="Times New Roman" w:hAnsi="Arial" w:cs="Arial"/>
                <w:sz w:val="20"/>
                <w:szCs w:val="20"/>
                <w:lang w:eastAsia="sl-SI"/>
              </w:rPr>
              <w:tab/>
            </w:r>
          </w:p>
        </w:tc>
      </w:tr>
    </w:tbl>
    <w:p w:rsidR="00A241FD" w:rsidRPr="00991309" w:rsidRDefault="00A241FD" w:rsidP="00A241FD">
      <w:pPr>
        <w:spacing w:after="0"/>
        <w:jc w:val="both"/>
        <w:rPr>
          <w:rFonts w:ascii="Arial" w:eastAsia="Times New Roman" w:hAnsi="Arial" w:cs="Arial"/>
          <w:sz w:val="20"/>
          <w:szCs w:val="20"/>
          <w:lang w:eastAsia="sl-SI"/>
        </w:rPr>
      </w:pPr>
    </w:p>
    <w:p w:rsidR="00A241FD" w:rsidRPr="00991309" w:rsidRDefault="00A241FD" w:rsidP="00A241FD">
      <w:pPr>
        <w:pStyle w:val="Naslov2"/>
        <w:jc w:val="both"/>
        <w:rPr>
          <w:rFonts w:ascii="Arial" w:hAnsi="Arial" w:cs="Arial"/>
          <w:i w:val="0"/>
          <w:sz w:val="22"/>
          <w:szCs w:val="22"/>
          <w:lang w:eastAsia="sl-SI"/>
        </w:rPr>
      </w:pPr>
      <w:bookmarkStart w:id="28" w:name="_Toc63927944"/>
      <w:r w:rsidRPr="00991309">
        <w:rPr>
          <w:rFonts w:ascii="Arial" w:hAnsi="Arial" w:cs="Arial"/>
          <w:i w:val="0"/>
          <w:sz w:val="22"/>
          <w:szCs w:val="22"/>
        </w:rPr>
        <w:t>5.4</w:t>
      </w:r>
      <w:r w:rsidRPr="00991309">
        <w:rPr>
          <w:rFonts w:ascii="Arial" w:hAnsi="Arial" w:cs="Arial"/>
          <w:i w:val="0"/>
          <w:sz w:val="22"/>
          <w:szCs w:val="22"/>
        </w:rPr>
        <w:tab/>
      </w:r>
      <w:r w:rsidRPr="00991309">
        <w:rPr>
          <w:rFonts w:ascii="Arial" w:hAnsi="Arial" w:cs="Arial"/>
          <w:i w:val="0"/>
          <w:sz w:val="22"/>
          <w:szCs w:val="22"/>
          <w:lang w:eastAsia="sl-SI"/>
        </w:rPr>
        <w:t>Pregled sodne prakse in ocena učinkovitosti določb kazenske zakonodaje na področju kaznivih dejanj trgovine z ljudmi</w:t>
      </w:r>
      <w:bookmarkEnd w:id="28"/>
    </w:p>
    <w:p w:rsidR="00A241FD" w:rsidRPr="00991309" w:rsidRDefault="00A241FD" w:rsidP="00A241FD">
      <w:pPr>
        <w:spacing w:after="0"/>
        <w:jc w:val="both"/>
        <w:rPr>
          <w:rFonts w:ascii="Arial" w:hAnsi="Arial" w:cs="Arial"/>
          <w:sz w:val="20"/>
          <w:szCs w:val="20"/>
        </w:rPr>
      </w:pPr>
    </w:p>
    <w:p w:rsidR="00A241FD" w:rsidRPr="00991309" w:rsidRDefault="00A241FD" w:rsidP="00A241FD">
      <w:pPr>
        <w:spacing w:after="0"/>
        <w:jc w:val="both"/>
        <w:rPr>
          <w:rFonts w:ascii="Arial" w:hAnsi="Arial" w:cs="Arial"/>
          <w:sz w:val="20"/>
          <w:szCs w:val="20"/>
        </w:rPr>
      </w:pPr>
      <w:r w:rsidRPr="00991309">
        <w:rPr>
          <w:rFonts w:ascii="Arial" w:hAnsi="Arial" w:cs="Arial"/>
          <w:sz w:val="20"/>
          <w:szCs w:val="20"/>
        </w:rPr>
        <w:t xml:space="preserve">Različna sodna praksa glede kaznivih dejanj trgovine z ljudmi </w:t>
      </w:r>
      <w:r w:rsidRPr="00991309">
        <w:rPr>
          <w:rFonts w:ascii="Arial" w:eastAsia="Times New Roman" w:hAnsi="Arial" w:cs="Arial"/>
          <w:sz w:val="20"/>
          <w:szCs w:val="20"/>
          <w:lang w:eastAsia="sl-SI"/>
        </w:rPr>
        <w:t>na območju štirih okrožnih in višjih sodišč</w:t>
      </w:r>
      <w:r w:rsidRPr="00991309">
        <w:rPr>
          <w:rFonts w:ascii="Arial" w:hAnsi="Arial" w:cs="Arial"/>
          <w:sz w:val="20"/>
          <w:szCs w:val="20"/>
        </w:rPr>
        <w:t xml:space="preserve"> v Sloveniji v zadnjem času kaže potrebo po celostni in poglobljeni </w:t>
      </w:r>
      <w:r w:rsidRPr="00991309">
        <w:rPr>
          <w:rFonts w:ascii="Arial" w:eastAsia="Times New Roman" w:hAnsi="Arial" w:cs="Arial"/>
          <w:sz w:val="20"/>
          <w:szCs w:val="20"/>
          <w:lang w:eastAsia="sl-SI"/>
        </w:rPr>
        <w:t xml:space="preserve">strokovni analizi </w:t>
      </w:r>
      <w:r w:rsidRPr="00991309">
        <w:rPr>
          <w:rFonts w:ascii="Arial" w:hAnsi="Arial" w:cs="Arial"/>
          <w:sz w:val="20"/>
          <w:szCs w:val="20"/>
          <w:lang w:eastAsia="sl-SI"/>
        </w:rPr>
        <w:t>določb kazenske zakonodaje in sodne prakse na področju kaznivih dejanj trgovine z ljudmi</w:t>
      </w:r>
      <w:r w:rsidRPr="00991309">
        <w:rPr>
          <w:rFonts w:ascii="Arial" w:hAnsi="Arial" w:cs="Arial"/>
          <w:sz w:val="20"/>
          <w:szCs w:val="20"/>
        </w:rPr>
        <w:t>.</w:t>
      </w:r>
    </w:p>
    <w:p w:rsidR="00A241FD" w:rsidRPr="00991309" w:rsidRDefault="00A241FD" w:rsidP="00A241FD">
      <w:pPr>
        <w:autoSpaceDE w:val="0"/>
        <w:autoSpaceDN w:val="0"/>
        <w:adjustRightInd w:val="0"/>
        <w:spacing w:after="0"/>
        <w:jc w:val="both"/>
        <w:rPr>
          <w:rFonts w:ascii="Arial" w:hAnsi="Arial" w:cs="Arial"/>
          <w:sz w:val="20"/>
          <w:szCs w:val="20"/>
        </w:rPr>
      </w:pPr>
    </w:p>
    <w:p w:rsidR="00A241FD" w:rsidRPr="00991309" w:rsidRDefault="00A241FD" w:rsidP="00A241FD">
      <w:pPr>
        <w:autoSpaceDE w:val="0"/>
        <w:autoSpaceDN w:val="0"/>
        <w:adjustRightInd w:val="0"/>
        <w:spacing w:after="0"/>
        <w:jc w:val="both"/>
        <w:rPr>
          <w:rFonts w:ascii="Arial" w:hAnsi="Arial" w:cs="Arial"/>
          <w:sz w:val="20"/>
          <w:szCs w:val="20"/>
          <w:lang w:eastAsia="sl-SI"/>
        </w:rPr>
      </w:pPr>
      <w:r>
        <w:rPr>
          <w:rFonts w:ascii="Arial" w:hAnsi="Arial" w:cs="Arial"/>
          <w:sz w:val="20"/>
          <w:szCs w:val="20"/>
          <w:lang w:eastAsia="sl-SI"/>
        </w:rPr>
        <w:t>S</w:t>
      </w:r>
      <w:r w:rsidRPr="00991309">
        <w:rPr>
          <w:rFonts w:ascii="Arial" w:hAnsi="Arial" w:cs="Arial"/>
          <w:sz w:val="20"/>
          <w:szCs w:val="20"/>
          <w:lang w:eastAsia="sl-SI"/>
        </w:rPr>
        <w:t xml:space="preserve">kupina GRETA v priporočilih opozarja, da bi morali slovenski organi opraviti celovito presojo učinkovitosti določb kazenskega prava v zvezi s trgovino z ljudmi in s tem povezanimi kaznivimi dejanji. Na tej podlagi je treba prilagoditi vsebino </w:t>
      </w:r>
      <w:r w:rsidRPr="00F5521C">
        <w:rPr>
          <w:rFonts w:ascii="Arial" w:hAnsi="Arial" w:cs="Arial"/>
          <w:sz w:val="20"/>
          <w:szCs w:val="20"/>
          <w:lang w:eastAsia="sl-SI"/>
        </w:rPr>
        <w:t>oziroma</w:t>
      </w:r>
      <w:r w:rsidRPr="00991309">
        <w:rPr>
          <w:rFonts w:ascii="Arial" w:hAnsi="Arial" w:cs="Arial"/>
          <w:sz w:val="20"/>
          <w:szCs w:val="20"/>
          <w:lang w:eastAsia="sl-SI"/>
        </w:rPr>
        <w:t xml:space="preserve"> uporabo ustreznih določb za obravnavo ugotovljenih pomanjkljivosti (149. odstavek).</w:t>
      </w:r>
    </w:p>
    <w:p w:rsidR="00A241FD" w:rsidRPr="00991309" w:rsidRDefault="00A241FD" w:rsidP="00A241FD">
      <w:pPr>
        <w:spacing w:after="0"/>
        <w:jc w:val="both"/>
        <w:rPr>
          <w:rFonts w:ascii="Arial" w:eastAsia="Times New Roman" w:hAnsi="Arial" w:cs="Arial"/>
          <w:sz w:val="20"/>
          <w:szCs w:val="20"/>
          <w:u w:val="single"/>
          <w:lang w:eastAsia="sl-SI"/>
        </w:rPr>
      </w:pPr>
    </w:p>
    <w:p w:rsidR="00A241FD" w:rsidRPr="00991309" w:rsidRDefault="00A241FD" w:rsidP="00A241FD">
      <w:pPr>
        <w:spacing w:after="0"/>
        <w:jc w:val="both"/>
        <w:rPr>
          <w:rFonts w:ascii="Arial" w:eastAsia="Times New Roman" w:hAnsi="Arial" w:cs="Arial"/>
          <w:sz w:val="20"/>
          <w:szCs w:val="20"/>
          <w:u w:val="single"/>
          <w:lang w:eastAsia="sl-SI"/>
        </w:rPr>
      </w:pPr>
      <w:r w:rsidRPr="00991309">
        <w:rPr>
          <w:rFonts w:ascii="Arial" w:hAnsi="Arial" w:cs="Arial"/>
          <w:sz w:val="20"/>
          <w:szCs w:val="20"/>
        </w:rPr>
        <w:t>MDS TZL si bo zato prizadevala poiskati možne rešitve za izvedbo</w:t>
      </w:r>
      <w:r w:rsidRPr="00991309">
        <w:rPr>
          <w:rFonts w:ascii="Arial" w:eastAsia="Times New Roman" w:hAnsi="Arial" w:cs="Arial"/>
          <w:sz w:val="20"/>
          <w:szCs w:val="20"/>
          <w:lang w:eastAsia="sl-SI"/>
        </w:rPr>
        <w:t xml:space="preserve"> analize obstoječih </w:t>
      </w:r>
      <w:r w:rsidRPr="00991309">
        <w:rPr>
          <w:rFonts w:ascii="Arial" w:hAnsi="Arial" w:cs="Arial"/>
          <w:sz w:val="20"/>
          <w:szCs w:val="20"/>
          <w:lang w:eastAsia="sl-SI"/>
        </w:rPr>
        <w:t>določb kazenske zakonodaje in sodne prakse</w:t>
      </w:r>
      <w:r w:rsidRPr="00991309">
        <w:rPr>
          <w:rFonts w:ascii="Arial" w:hAnsi="Arial" w:cs="Arial"/>
          <w:sz w:val="20"/>
          <w:szCs w:val="20"/>
        </w:rPr>
        <w:t xml:space="preserve"> na področju kaznivih dejanj trgovine z ljudmi, ki bi zagotovila tudi priporočila in smernice za </w:t>
      </w:r>
      <w:r w:rsidRPr="00F5521C">
        <w:rPr>
          <w:rFonts w:ascii="Arial" w:hAnsi="Arial" w:cs="Arial"/>
          <w:sz w:val="20"/>
          <w:szCs w:val="20"/>
        </w:rPr>
        <w:t>učinkovitejši</w:t>
      </w:r>
      <w:r w:rsidRPr="00991309">
        <w:rPr>
          <w:rFonts w:ascii="Arial" w:hAnsi="Arial" w:cs="Arial"/>
          <w:sz w:val="20"/>
          <w:szCs w:val="20"/>
        </w:rPr>
        <w:t xml:space="preserve"> pregon storilcev.</w:t>
      </w:r>
    </w:p>
    <w:p w:rsidR="00A241FD" w:rsidRPr="00991309" w:rsidRDefault="00A241FD" w:rsidP="00A241FD">
      <w:pPr>
        <w:spacing w:after="0"/>
        <w:jc w:val="both"/>
        <w:rPr>
          <w:rFonts w:ascii="Arial" w:hAnsi="Arial" w:cs="Arial"/>
          <w:iCs/>
          <w:sz w:val="20"/>
          <w:szCs w:val="20"/>
          <w:lang w:eastAsia="sl-SI"/>
        </w:rPr>
      </w:pPr>
    </w:p>
    <w:p w:rsidR="00A241FD" w:rsidRPr="00991309" w:rsidRDefault="00A241FD" w:rsidP="00A241FD">
      <w:pPr>
        <w:spacing w:after="0"/>
        <w:ind w:left="709" w:hanging="709"/>
        <w:jc w:val="both"/>
        <w:rPr>
          <w:rFonts w:ascii="Arial" w:eastAsia="Times New Roman" w:hAnsi="Arial" w:cs="Arial"/>
          <w:sz w:val="20"/>
          <w:szCs w:val="20"/>
          <w:lang w:eastAsia="sl-SI"/>
        </w:rPr>
      </w:pPr>
      <w:r w:rsidRPr="00991309">
        <w:rPr>
          <w:rFonts w:ascii="Arial" w:hAnsi="Arial" w:cs="Arial"/>
          <w:iCs/>
          <w:sz w:val="20"/>
          <w:szCs w:val="20"/>
          <w:u w:val="single"/>
          <w:lang w:eastAsia="sl-SI"/>
        </w:rPr>
        <w:t>Cilj:</w:t>
      </w:r>
      <w:r w:rsidRPr="00991309">
        <w:rPr>
          <w:rFonts w:ascii="Arial" w:hAnsi="Arial" w:cs="Arial"/>
          <w:iCs/>
          <w:sz w:val="20"/>
          <w:szCs w:val="20"/>
          <w:lang w:eastAsia="sl-SI"/>
        </w:rPr>
        <w:tab/>
        <w:t xml:space="preserve">Opraviti </w:t>
      </w:r>
      <w:r w:rsidRPr="00991309">
        <w:rPr>
          <w:rFonts w:ascii="Arial" w:eastAsia="Times New Roman" w:hAnsi="Arial" w:cs="Arial"/>
          <w:sz w:val="20"/>
          <w:szCs w:val="20"/>
          <w:lang w:eastAsia="sl-SI"/>
        </w:rPr>
        <w:t>strokovno analizo vseh pravnomočno zaključenih primerov s področja trgovine z ljudmi v obdobju zadnjih desetih let, ki bo objektivno ocenila dejansko stanje in zagotovila priporočila za učinkovitejši pregon teh kaznivih dejanj, vključno s predlogi za morebitno spremembo zakonodaje.</w:t>
      </w:r>
    </w:p>
    <w:p w:rsidR="00A241FD" w:rsidRPr="00991309" w:rsidRDefault="00A241FD" w:rsidP="00A241FD">
      <w:pPr>
        <w:spacing w:after="0"/>
        <w:ind w:left="709" w:hanging="709"/>
        <w:jc w:val="both"/>
        <w:rPr>
          <w:rFonts w:ascii="Arial" w:eastAsia="Times New Roman" w:hAnsi="Arial" w:cs="Arial"/>
          <w:sz w:val="20"/>
          <w:szCs w:val="20"/>
          <w:lang w:eastAsia="sl-SI"/>
        </w:rPr>
      </w:pPr>
    </w:p>
    <w:tbl>
      <w:tblPr>
        <w:tblW w:w="871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51"/>
        <w:gridCol w:w="6763"/>
      </w:tblGrid>
      <w:tr w:rsidR="00A241FD" w:rsidRPr="00991309" w:rsidTr="007437CE">
        <w:tc>
          <w:tcPr>
            <w:tcW w:w="1951"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t xml:space="preserve">Nosilec: </w:t>
            </w:r>
            <w:r w:rsidRPr="007437CE">
              <w:rPr>
                <w:rFonts w:ascii="Arial" w:eastAsia="Times New Roman" w:hAnsi="Arial" w:cs="Arial"/>
                <w:sz w:val="20"/>
                <w:szCs w:val="20"/>
              </w:rPr>
              <w:tab/>
            </w:r>
          </w:p>
        </w:tc>
        <w:tc>
          <w:tcPr>
            <w:tcW w:w="6763" w:type="dxa"/>
            <w:shd w:val="clear" w:color="auto" w:fill="auto"/>
          </w:tcPr>
          <w:p w:rsidR="00A241FD" w:rsidRPr="007437CE" w:rsidRDefault="00A241FD" w:rsidP="007437CE">
            <w:pPr>
              <w:spacing w:after="0"/>
              <w:jc w:val="both"/>
              <w:rPr>
                <w:rFonts w:ascii="Arial" w:eastAsia="Times New Roman" w:hAnsi="Arial" w:cs="Arial"/>
                <w:sz w:val="20"/>
                <w:szCs w:val="20"/>
                <w:lang w:eastAsia="sl-SI"/>
              </w:rPr>
            </w:pPr>
            <w:r w:rsidRPr="007437CE">
              <w:rPr>
                <w:rFonts w:ascii="Arial" w:eastAsia="Times New Roman" w:hAnsi="Arial" w:cs="Arial"/>
                <w:sz w:val="20"/>
                <w:szCs w:val="20"/>
                <w:lang w:eastAsia="sl-SI"/>
              </w:rPr>
              <w:t>Nacionalni koordinator za boj proti trgovini z ljudmi</w:t>
            </w:r>
          </w:p>
        </w:tc>
      </w:tr>
      <w:tr w:rsidR="00A241FD" w:rsidRPr="00991309" w:rsidTr="007437CE">
        <w:tc>
          <w:tcPr>
            <w:tcW w:w="1951"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t>Sodelujoči:</w:t>
            </w:r>
          </w:p>
        </w:tc>
        <w:tc>
          <w:tcPr>
            <w:tcW w:w="6763" w:type="dxa"/>
            <w:shd w:val="clear" w:color="auto" w:fill="auto"/>
          </w:tcPr>
          <w:p w:rsidR="00F2597F" w:rsidRDefault="00A241FD" w:rsidP="007437CE">
            <w:pPr>
              <w:widowControl w:val="0"/>
              <w:overflowPunct w:val="0"/>
              <w:autoSpaceDE w:val="0"/>
              <w:autoSpaceDN w:val="0"/>
              <w:adjustRightInd w:val="0"/>
              <w:spacing w:after="0"/>
              <w:ind w:left="1410" w:hanging="1410"/>
              <w:jc w:val="both"/>
              <w:textAlignment w:val="baseline"/>
              <w:rPr>
                <w:rFonts w:ascii="Arial" w:eastAsia="Times New Roman" w:hAnsi="Arial" w:cs="Arial"/>
                <w:sz w:val="20"/>
                <w:szCs w:val="20"/>
                <w:lang w:eastAsia="sl-SI"/>
              </w:rPr>
            </w:pPr>
            <w:r w:rsidRPr="007437CE">
              <w:rPr>
                <w:rFonts w:ascii="Arial" w:eastAsia="Times New Roman" w:hAnsi="Arial" w:cs="Arial"/>
                <w:sz w:val="20"/>
                <w:szCs w:val="20"/>
                <w:lang w:eastAsia="sl-SI"/>
              </w:rPr>
              <w:t xml:space="preserve">Ministrstvo za pravosodje, </w:t>
            </w:r>
            <w:r w:rsidR="00F2597F">
              <w:rPr>
                <w:rFonts w:ascii="Arial" w:eastAsia="Times New Roman" w:hAnsi="Arial" w:cs="Arial"/>
                <w:sz w:val="20"/>
                <w:szCs w:val="20"/>
                <w:lang w:eastAsia="sl-SI"/>
              </w:rPr>
              <w:t>predstavniki sodstva, Specializirano državno</w:t>
            </w:r>
          </w:p>
          <w:p w:rsidR="00A241FD" w:rsidRPr="007437CE" w:rsidRDefault="00A241FD" w:rsidP="007437CE">
            <w:pPr>
              <w:widowControl w:val="0"/>
              <w:overflowPunct w:val="0"/>
              <w:autoSpaceDE w:val="0"/>
              <w:autoSpaceDN w:val="0"/>
              <w:adjustRightInd w:val="0"/>
              <w:spacing w:after="0"/>
              <w:ind w:left="1410" w:hanging="1410"/>
              <w:jc w:val="both"/>
              <w:textAlignment w:val="baseline"/>
              <w:rPr>
                <w:rFonts w:ascii="Arial" w:eastAsia="Times New Roman" w:hAnsi="Arial" w:cs="Arial"/>
                <w:sz w:val="20"/>
                <w:szCs w:val="20"/>
              </w:rPr>
            </w:pPr>
            <w:r w:rsidRPr="007437CE">
              <w:rPr>
                <w:rFonts w:ascii="Arial" w:eastAsia="Times New Roman" w:hAnsi="Arial" w:cs="Arial"/>
                <w:sz w:val="20"/>
                <w:szCs w:val="20"/>
                <w:lang w:eastAsia="sl-SI"/>
              </w:rPr>
              <w:t>tožilstvo RS, Policija</w:t>
            </w:r>
          </w:p>
        </w:tc>
      </w:tr>
      <w:tr w:rsidR="00A241FD" w:rsidRPr="00991309" w:rsidTr="007437CE">
        <w:trPr>
          <w:trHeight w:val="182"/>
        </w:trPr>
        <w:tc>
          <w:tcPr>
            <w:tcW w:w="1951"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t xml:space="preserve">Rok: </w:t>
            </w:r>
            <w:r w:rsidRPr="007437CE">
              <w:rPr>
                <w:rFonts w:ascii="Arial" w:eastAsia="Times New Roman" w:hAnsi="Arial" w:cs="Arial"/>
                <w:sz w:val="20"/>
                <w:szCs w:val="20"/>
              </w:rPr>
              <w:tab/>
            </w:r>
          </w:p>
        </w:tc>
        <w:tc>
          <w:tcPr>
            <w:tcW w:w="6763" w:type="dxa"/>
            <w:shd w:val="clear" w:color="auto" w:fill="auto"/>
          </w:tcPr>
          <w:p w:rsidR="00A241FD" w:rsidRPr="007437CE" w:rsidRDefault="00A241FD" w:rsidP="007437CE">
            <w:pPr>
              <w:spacing w:after="0"/>
              <w:jc w:val="both"/>
              <w:rPr>
                <w:rFonts w:ascii="Arial" w:eastAsia="Times New Roman" w:hAnsi="Arial" w:cs="Arial"/>
                <w:sz w:val="20"/>
                <w:szCs w:val="20"/>
                <w:lang w:eastAsia="sl-SI"/>
              </w:rPr>
            </w:pPr>
            <w:r w:rsidRPr="007437CE">
              <w:rPr>
                <w:rFonts w:ascii="Arial" w:eastAsia="Times New Roman" w:hAnsi="Arial" w:cs="Arial"/>
                <w:sz w:val="20"/>
                <w:szCs w:val="20"/>
              </w:rPr>
              <w:t>Druga polovica 2022</w:t>
            </w:r>
          </w:p>
        </w:tc>
      </w:tr>
    </w:tbl>
    <w:p w:rsidR="00A241FD" w:rsidRPr="00991309" w:rsidRDefault="00A241FD" w:rsidP="00A241FD">
      <w:pPr>
        <w:spacing w:after="0"/>
        <w:jc w:val="both"/>
        <w:rPr>
          <w:rFonts w:ascii="Arial" w:hAnsi="Arial" w:cs="Arial"/>
          <w:b/>
          <w:iCs/>
          <w:sz w:val="20"/>
          <w:szCs w:val="20"/>
          <w:lang w:eastAsia="sl-SI"/>
        </w:rPr>
      </w:pPr>
    </w:p>
    <w:p w:rsidR="00A241FD" w:rsidRPr="00991309" w:rsidRDefault="00A241FD" w:rsidP="00A241FD">
      <w:pPr>
        <w:pStyle w:val="Naslov2"/>
        <w:rPr>
          <w:rFonts w:ascii="Arial" w:hAnsi="Arial" w:cs="Arial"/>
          <w:b w:val="0"/>
          <w:sz w:val="22"/>
          <w:szCs w:val="22"/>
          <w:lang w:eastAsia="sl-SI"/>
        </w:rPr>
      </w:pPr>
      <w:bookmarkStart w:id="29" w:name="_Toc63927945"/>
      <w:r w:rsidRPr="00991309">
        <w:rPr>
          <w:rFonts w:ascii="Arial" w:hAnsi="Arial" w:cs="Arial"/>
          <w:i w:val="0"/>
          <w:sz w:val="22"/>
          <w:szCs w:val="22"/>
        </w:rPr>
        <w:lastRenderedPageBreak/>
        <w:t>5.5</w:t>
      </w:r>
      <w:r w:rsidRPr="00991309">
        <w:rPr>
          <w:rStyle w:val="Naslov2Znak"/>
          <w:rFonts w:ascii="Arial" w:hAnsi="Arial" w:cs="Arial"/>
          <w:b/>
          <w:sz w:val="22"/>
          <w:szCs w:val="22"/>
        </w:rPr>
        <w:t xml:space="preserve">       Sprememba 5. člena Zakona o odškodnini žrtvam kaznivih dejanj</w:t>
      </w:r>
      <w:bookmarkEnd w:id="29"/>
      <w:r w:rsidRPr="00991309">
        <w:rPr>
          <w:rFonts w:ascii="Arial" w:hAnsi="Arial" w:cs="Arial"/>
          <w:b w:val="0"/>
          <w:sz w:val="22"/>
          <w:szCs w:val="22"/>
          <w:lang w:eastAsia="sl-SI"/>
        </w:rPr>
        <w:t xml:space="preserve"> </w:t>
      </w:r>
    </w:p>
    <w:p w:rsidR="00A241FD" w:rsidRPr="00991309" w:rsidRDefault="00A241FD" w:rsidP="00A241FD">
      <w:pPr>
        <w:autoSpaceDE w:val="0"/>
        <w:autoSpaceDN w:val="0"/>
        <w:adjustRightInd w:val="0"/>
        <w:spacing w:after="0"/>
        <w:rPr>
          <w:rFonts w:ascii="Helv" w:hAnsi="Helv" w:cs="Helv"/>
          <w:i/>
          <w:sz w:val="20"/>
          <w:szCs w:val="20"/>
          <w:lang w:eastAsia="sl-SI"/>
        </w:rPr>
      </w:pPr>
    </w:p>
    <w:p w:rsidR="00D82C00" w:rsidRPr="00D82C00" w:rsidRDefault="00D82C00" w:rsidP="00D82C00">
      <w:pPr>
        <w:spacing w:after="0"/>
        <w:jc w:val="both"/>
        <w:rPr>
          <w:rFonts w:ascii="Arial" w:hAnsi="Arial" w:cs="Arial"/>
          <w:sz w:val="20"/>
          <w:szCs w:val="20"/>
          <w:lang w:eastAsia="sl-SI"/>
        </w:rPr>
      </w:pPr>
      <w:r w:rsidRPr="00D82C00">
        <w:rPr>
          <w:rFonts w:ascii="Arial" w:hAnsi="Arial" w:cs="Arial"/>
          <w:sz w:val="20"/>
          <w:szCs w:val="20"/>
          <w:lang w:eastAsia="sl-SI"/>
        </w:rPr>
        <w:t>Odškodnine žrtvam kaznivih dejanj so eden od dejavnikov zagotavljanja pravic žrtvam ter možnosti ponovne vzpostavitve normalnih okoliščin in pogojev resocializacije. Zakon o odškodnini žrtvam kaznivih dejanj to opredeljuje v 5. členu, med materialnimi pogoji pa je zahtevano državljanstvo Republike Slovenije oziroma Evropske unije.</w:t>
      </w:r>
    </w:p>
    <w:p w:rsidR="00D82C00" w:rsidRDefault="00D82C00" w:rsidP="00D82C00">
      <w:pPr>
        <w:autoSpaceDE w:val="0"/>
        <w:autoSpaceDN w:val="0"/>
        <w:spacing w:after="0"/>
        <w:jc w:val="both"/>
        <w:rPr>
          <w:rFonts w:ascii="Arial" w:hAnsi="Arial" w:cs="Arial"/>
          <w:sz w:val="20"/>
          <w:szCs w:val="20"/>
          <w:lang w:eastAsia="sl-SI"/>
        </w:rPr>
      </w:pPr>
    </w:p>
    <w:p w:rsidR="00A241FD" w:rsidRPr="00D82C00" w:rsidRDefault="00D82C00" w:rsidP="00D82C00">
      <w:pPr>
        <w:autoSpaceDE w:val="0"/>
        <w:autoSpaceDN w:val="0"/>
        <w:spacing w:after="0"/>
        <w:jc w:val="both"/>
        <w:rPr>
          <w:rFonts w:ascii="Arial" w:hAnsi="Arial" w:cs="Arial"/>
          <w:sz w:val="20"/>
          <w:szCs w:val="20"/>
          <w:lang w:eastAsia="sl-SI"/>
        </w:rPr>
      </w:pPr>
      <w:r w:rsidRPr="00D82C00">
        <w:rPr>
          <w:rFonts w:ascii="Arial" w:hAnsi="Arial" w:cs="Arial"/>
          <w:sz w:val="20"/>
          <w:szCs w:val="20"/>
          <w:lang w:eastAsia="sl-SI"/>
        </w:rPr>
        <w:t>Iz priporočil skupine GRETA izhaja, naj slovenski organi sprejmejo ukrepe za olajšanje in zagotovitev dostopa do odškodnine žrtvam trgovine z ljudmi, pri čemer naj bodo v okvir Zakona o odškodnini žrtvam kaznivih dejanj (ZOZKD) vključene osebe, zoper katere je bila uporabljena sila ali je prišlo do kršitve spolne integritete, ne glede na njihovo državljanstvo.</w:t>
      </w:r>
    </w:p>
    <w:p w:rsidR="00D82C00" w:rsidRDefault="00D82C00" w:rsidP="00D82C00">
      <w:pPr>
        <w:autoSpaceDE w:val="0"/>
        <w:autoSpaceDN w:val="0"/>
        <w:adjustRightInd w:val="0"/>
        <w:spacing w:after="0"/>
        <w:ind w:left="705" w:hanging="705"/>
        <w:jc w:val="both"/>
        <w:rPr>
          <w:rFonts w:ascii="Helv" w:hAnsi="Helv" w:cs="Helv"/>
          <w:sz w:val="20"/>
          <w:szCs w:val="20"/>
          <w:u w:val="single"/>
          <w:lang w:eastAsia="sl-SI"/>
        </w:rPr>
      </w:pPr>
    </w:p>
    <w:p w:rsidR="00A241FD" w:rsidRPr="00991309" w:rsidRDefault="00A241FD" w:rsidP="00D82C00">
      <w:pPr>
        <w:autoSpaceDE w:val="0"/>
        <w:autoSpaceDN w:val="0"/>
        <w:adjustRightInd w:val="0"/>
        <w:spacing w:after="0"/>
        <w:ind w:left="705" w:hanging="705"/>
        <w:jc w:val="both"/>
        <w:rPr>
          <w:rFonts w:ascii="Helv" w:hAnsi="Helv" w:cs="Helv"/>
          <w:sz w:val="20"/>
          <w:szCs w:val="20"/>
          <w:lang w:eastAsia="sl-SI"/>
        </w:rPr>
      </w:pPr>
      <w:r w:rsidRPr="00991309">
        <w:rPr>
          <w:rFonts w:ascii="Helv" w:hAnsi="Helv" w:cs="Helv"/>
          <w:sz w:val="20"/>
          <w:szCs w:val="20"/>
          <w:u w:val="single"/>
          <w:lang w:eastAsia="sl-SI"/>
        </w:rPr>
        <w:t>Cilj:</w:t>
      </w:r>
      <w:r w:rsidRPr="00991309">
        <w:rPr>
          <w:rFonts w:ascii="Helv" w:hAnsi="Helv" w:cs="Helv"/>
          <w:sz w:val="20"/>
          <w:szCs w:val="20"/>
          <w:lang w:eastAsia="sl-SI"/>
        </w:rPr>
        <w:tab/>
      </w:r>
      <w:r w:rsidR="00D82C00" w:rsidRPr="00D82C00">
        <w:rPr>
          <w:rFonts w:ascii="Arial" w:hAnsi="Arial" w:cs="Arial"/>
          <w:sz w:val="20"/>
          <w:szCs w:val="20"/>
          <w:lang w:eastAsia="sl-SI"/>
        </w:rPr>
        <w:t>Iz Zakona o odškodninah žrtvam kaznivih dejanj se izloči navezna okoliščina državljanstva za žrtve trgovine z ljudmi, zoper katere je bila uporabljena sila ali je prišlo do kršitve spolne integritete.</w:t>
      </w:r>
    </w:p>
    <w:p w:rsidR="00A241FD" w:rsidRPr="00991309" w:rsidRDefault="00A241FD" w:rsidP="00A241FD">
      <w:pPr>
        <w:tabs>
          <w:tab w:val="left" w:pos="720"/>
        </w:tabs>
        <w:spacing w:after="0"/>
        <w:rPr>
          <w:rFonts w:ascii="Arial" w:hAnsi="Arial" w:cs="Arial"/>
          <w:bCs/>
          <w:sz w:val="20"/>
          <w:szCs w:val="20"/>
        </w:rPr>
      </w:pPr>
    </w:p>
    <w:tbl>
      <w:tblPr>
        <w:tblW w:w="871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51"/>
        <w:gridCol w:w="6763"/>
      </w:tblGrid>
      <w:tr w:rsidR="00A241FD" w:rsidRPr="00991309" w:rsidTr="007437CE">
        <w:tc>
          <w:tcPr>
            <w:tcW w:w="1951"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t xml:space="preserve">Nosilec: </w:t>
            </w:r>
            <w:r w:rsidRPr="007437CE">
              <w:rPr>
                <w:rFonts w:ascii="Arial" w:eastAsia="Times New Roman" w:hAnsi="Arial" w:cs="Arial"/>
                <w:sz w:val="20"/>
                <w:szCs w:val="20"/>
              </w:rPr>
              <w:tab/>
            </w:r>
          </w:p>
        </w:tc>
        <w:tc>
          <w:tcPr>
            <w:tcW w:w="6763" w:type="dxa"/>
            <w:shd w:val="clear" w:color="auto" w:fill="auto"/>
          </w:tcPr>
          <w:p w:rsidR="00A241FD" w:rsidRPr="007437CE" w:rsidRDefault="00A241FD" w:rsidP="007437CE">
            <w:pPr>
              <w:spacing w:after="0"/>
              <w:jc w:val="both"/>
              <w:rPr>
                <w:rFonts w:ascii="Arial" w:eastAsia="Times New Roman" w:hAnsi="Arial" w:cs="Arial"/>
                <w:sz w:val="20"/>
                <w:szCs w:val="20"/>
                <w:lang w:eastAsia="sl-SI"/>
              </w:rPr>
            </w:pPr>
            <w:r w:rsidRPr="007437CE">
              <w:rPr>
                <w:rFonts w:ascii="Arial" w:eastAsia="Times New Roman" w:hAnsi="Arial" w:cs="Arial"/>
                <w:sz w:val="20"/>
                <w:szCs w:val="20"/>
                <w:lang w:eastAsia="sl-SI"/>
              </w:rPr>
              <w:t>Ministrstvo za pravosodje</w:t>
            </w:r>
          </w:p>
        </w:tc>
      </w:tr>
      <w:tr w:rsidR="00A241FD" w:rsidRPr="00991309" w:rsidTr="007437CE">
        <w:tc>
          <w:tcPr>
            <w:tcW w:w="1951"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t>Sodelujoči:</w:t>
            </w:r>
          </w:p>
        </w:tc>
        <w:tc>
          <w:tcPr>
            <w:tcW w:w="6763" w:type="dxa"/>
            <w:shd w:val="clear" w:color="auto" w:fill="auto"/>
          </w:tcPr>
          <w:p w:rsidR="00A241FD" w:rsidRPr="00D82C00" w:rsidRDefault="00D82C00" w:rsidP="007437CE">
            <w:pPr>
              <w:spacing w:after="0"/>
              <w:jc w:val="both"/>
              <w:rPr>
                <w:rFonts w:ascii="Arial" w:eastAsia="Times New Roman" w:hAnsi="Arial" w:cs="Arial"/>
                <w:sz w:val="20"/>
                <w:szCs w:val="20"/>
              </w:rPr>
            </w:pPr>
            <w:r w:rsidRPr="00D82C00">
              <w:rPr>
                <w:rFonts w:ascii="Arial" w:hAnsi="Arial" w:cs="Arial"/>
                <w:sz w:val="20"/>
                <w:szCs w:val="20"/>
                <w:lang w:eastAsia="sl-SI"/>
              </w:rPr>
              <w:t>Specializirano državno tožilstvo RS, Vrhovno državno tožilstvo RS, Državno odvetništvo</w:t>
            </w:r>
          </w:p>
        </w:tc>
      </w:tr>
      <w:tr w:rsidR="00A241FD" w:rsidRPr="00991309" w:rsidTr="007437CE">
        <w:trPr>
          <w:trHeight w:val="182"/>
        </w:trPr>
        <w:tc>
          <w:tcPr>
            <w:tcW w:w="1951"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t xml:space="preserve">Rok: </w:t>
            </w:r>
            <w:r w:rsidRPr="007437CE">
              <w:rPr>
                <w:rFonts w:ascii="Arial" w:eastAsia="Times New Roman" w:hAnsi="Arial" w:cs="Arial"/>
                <w:sz w:val="20"/>
                <w:szCs w:val="20"/>
              </w:rPr>
              <w:tab/>
            </w:r>
          </w:p>
        </w:tc>
        <w:tc>
          <w:tcPr>
            <w:tcW w:w="6763" w:type="dxa"/>
            <w:shd w:val="clear" w:color="auto" w:fill="auto"/>
          </w:tcPr>
          <w:p w:rsidR="00A241FD" w:rsidRPr="007437CE" w:rsidRDefault="00D82C00" w:rsidP="007437CE">
            <w:pPr>
              <w:spacing w:after="0"/>
              <w:jc w:val="both"/>
              <w:rPr>
                <w:rFonts w:ascii="Arial" w:eastAsia="Times New Roman" w:hAnsi="Arial" w:cs="Arial"/>
                <w:sz w:val="20"/>
                <w:szCs w:val="20"/>
                <w:lang w:eastAsia="sl-SI"/>
              </w:rPr>
            </w:pPr>
            <w:r>
              <w:rPr>
                <w:rFonts w:ascii="Arial" w:eastAsia="Times New Roman" w:hAnsi="Arial" w:cs="Arial"/>
                <w:sz w:val="20"/>
                <w:szCs w:val="20"/>
                <w:lang w:eastAsia="sl-SI"/>
              </w:rPr>
              <w:t>Ob prvi spremembi zakona</w:t>
            </w:r>
          </w:p>
        </w:tc>
      </w:tr>
    </w:tbl>
    <w:p w:rsidR="00A241FD" w:rsidRPr="00991309" w:rsidRDefault="00A241FD" w:rsidP="00A241FD">
      <w:pPr>
        <w:tabs>
          <w:tab w:val="left" w:pos="720"/>
        </w:tabs>
        <w:spacing w:after="0"/>
        <w:rPr>
          <w:rFonts w:ascii="Arial" w:hAnsi="Arial" w:cs="Arial"/>
          <w:bCs/>
          <w:sz w:val="20"/>
          <w:szCs w:val="20"/>
        </w:rPr>
      </w:pPr>
    </w:p>
    <w:p w:rsidR="00A241FD" w:rsidRPr="00991309" w:rsidRDefault="00A241FD" w:rsidP="00A241FD">
      <w:pPr>
        <w:pStyle w:val="Naslov2"/>
        <w:ind w:left="705" w:hanging="705"/>
        <w:rPr>
          <w:rFonts w:ascii="Arial" w:hAnsi="Arial" w:cs="Arial"/>
          <w:i w:val="0"/>
          <w:sz w:val="22"/>
          <w:szCs w:val="22"/>
          <w:lang w:eastAsia="sl-SI"/>
        </w:rPr>
      </w:pPr>
      <w:bookmarkStart w:id="30" w:name="_Toc63927946"/>
      <w:r w:rsidRPr="00991309">
        <w:rPr>
          <w:rFonts w:ascii="Arial" w:hAnsi="Arial" w:cs="Arial"/>
          <w:i w:val="0"/>
          <w:sz w:val="22"/>
          <w:szCs w:val="22"/>
          <w:lang w:eastAsia="sl-SI"/>
        </w:rPr>
        <w:t>5.6</w:t>
      </w:r>
      <w:r w:rsidRPr="00991309">
        <w:rPr>
          <w:rFonts w:ascii="Arial" w:hAnsi="Arial" w:cs="Arial"/>
          <w:i w:val="0"/>
          <w:sz w:val="22"/>
          <w:szCs w:val="22"/>
          <w:lang w:eastAsia="sl-SI"/>
        </w:rPr>
        <w:tab/>
        <w:t xml:space="preserve">Posodobitev Priročnika </w:t>
      </w:r>
      <w:r w:rsidRPr="00991309">
        <w:rPr>
          <w:rFonts w:ascii="Arial" w:hAnsi="Arial" w:cs="Arial"/>
          <w:i w:val="0"/>
          <w:sz w:val="22"/>
          <w:szCs w:val="22"/>
        </w:rPr>
        <w:t>o identifikaciji, pomoči in zaščiti žrtev trgovine z ljudmi</w:t>
      </w:r>
      <w:bookmarkEnd w:id="30"/>
    </w:p>
    <w:p w:rsidR="00A241FD" w:rsidRPr="00991309" w:rsidRDefault="00A241FD" w:rsidP="00A241FD">
      <w:pPr>
        <w:spacing w:after="0"/>
        <w:jc w:val="both"/>
        <w:rPr>
          <w:rFonts w:ascii="Arial" w:hAnsi="Arial" w:cs="Arial"/>
          <w:b/>
          <w:bCs/>
          <w:sz w:val="20"/>
          <w:szCs w:val="20"/>
        </w:rPr>
      </w:pPr>
    </w:p>
    <w:p w:rsidR="00A241FD" w:rsidRPr="00991309" w:rsidRDefault="00A241FD" w:rsidP="00A241FD">
      <w:pPr>
        <w:spacing w:after="0"/>
        <w:jc w:val="both"/>
        <w:rPr>
          <w:rFonts w:ascii="Arial" w:eastAsia="Times New Roman" w:hAnsi="Arial" w:cs="Arial"/>
          <w:sz w:val="20"/>
          <w:szCs w:val="20"/>
          <w:lang w:eastAsia="sl-SI"/>
        </w:rPr>
      </w:pPr>
      <w:r w:rsidRPr="00991309">
        <w:rPr>
          <w:rFonts w:ascii="Arial" w:hAnsi="Arial" w:cs="Arial"/>
          <w:sz w:val="20"/>
          <w:szCs w:val="20"/>
          <w:lang w:eastAsia="sl-SI"/>
        </w:rPr>
        <w:t xml:space="preserve">Priročnik o identifikaciji, pomoči in zaščiti žrtev trgovine z ljudmi je sprejela Vlada Republike Slovenije 5. maja 2016 (Sklep Vlade RS, št. 02402-2/2016/5). </w:t>
      </w:r>
      <w:r w:rsidRPr="00991309">
        <w:rPr>
          <w:rFonts w:ascii="Arial" w:eastAsia="Times New Roman" w:hAnsi="Arial" w:cs="Arial"/>
          <w:sz w:val="20"/>
          <w:szCs w:val="20"/>
          <w:lang w:eastAsia="sl-SI"/>
        </w:rPr>
        <w:t>V praksi so se skozi leta pokazale določene pomanjkljivosti, zato bi bilo treba dokument dopolniti tako, da bo med drugim urejal tudi področje zdravstvene zaščite žrtev trgovine z ljudmi, opredelil postopek vračanja žrtev v državo izvora in natančno določil postopek obravnave mladoletnih žrtev trgovine z ljudmi.</w:t>
      </w:r>
    </w:p>
    <w:p w:rsidR="00A241FD" w:rsidRPr="00991309" w:rsidRDefault="00A241FD" w:rsidP="00A241FD">
      <w:pPr>
        <w:spacing w:after="0"/>
        <w:jc w:val="both"/>
        <w:rPr>
          <w:rFonts w:ascii="Arial" w:hAnsi="Arial" w:cs="Arial"/>
          <w:sz w:val="20"/>
          <w:szCs w:val="20"/>
          <w:lang w:eastAsia="sl-SI"/>
        </w:rPr>
      </w:pPr>
    </w:p>
    <w:p w:rsidR="00A241FD" w:rsidRPr="00991309" w:rsidRDefault="00A241FD" w:rsidP="00A241FD">
      <w:pPr>
        <w:spacing w:after="0"/>
        <w:jc w:val="both"/>
        <w:rPr>
          <w:rFonts w:ascii="Arial" w:hAnsi="Arial" w:cs="Arial"/>
          <w:sz w:val="20"/>
          <w:szCs w:val="20"/>
          <w:lang w:eastAsia="sl-SI"/>
        </w:rPr>
      </w:pPr>
      <w:r w:rsidRPr="00991309">
        <w:rPr>
          <w:rFonts w:ascii="Arial" w:hAnsi="Arial" w:cs="Arial"/>
          <w:sz w:val="20"/>
          <w:szCs w:val="20"/>
          <w:lang w:eastAsia="sl-SI"/>
        </w:rPr>
        <w:t>Ukrep se prenaša iz predhodnega akcijskega načrta, saj je posodobitev priročnika vezana na predhodno sprejetje nekaterih ukrepov in sistemskih rešitev, predvsem v povezavi z oskrbo otrok in zdravstveno zaščito žrtev trgovine z ljudmi.</w:t>
      </w:r>
    </w:p>
    <w:p w:rsidR="00A241FD" w:rsidRPr="00991309" w:rsidRDefault="00A241FD" w:rsidP="00A241FD">
      <w:pPr>
        <w:autoSpaceDE w:val="0"/>
        <w:autoSpaceDN w:val="0"/>
        <w:adjustRightInd w:val="0"/>
        <w:spacing w:after="0"/>
        <w:jc w:val="both"/>
        <w:rPr>
          <w:rFonts w:ascii="Arial" w:hAnsi="Arial" w:cs="Arial"/>
          <w:sz w:val="20"/>
          <w:szCs w:val="20"/>
        </w:rPr>
      </w:pPr>
    </w:p>
    <w:p w:rsidR="00A241FD" w:rsidRPr="00991309" w:rsidRDefault="00A241FD" w:rsidP="00A241FD">
      <w:pPr>
        <w:spacing w:after="0"/>
        <w:ind w:left="705" w:hanging="705"/>
        <w:jc w:val="both"/>
        <w:rPr>
          <w:rFonts w:ascii="Arial" w:eastAsia="Times New Roman" w:hAnsi="Arial" w:cs="Arial"/>
          <w:sz w:val="20"/>
          <w:szCs w:val="20"/>
          <w:lang w:eastAsia="sl-SI"/>
        </w:rPr>
      </w:pPr>
      <w:r w:rsidRPr="00991309">
        <w:rPr>
          <w:rFonts w:ascii="Arial" w:hAnsi="Arial" w:cs="Arial"/>
          <w:iCs/>
          <w:sz w:val="20"/>
          <w:szCs w:val="20"/>
          <w:u w:val="single"/>
          <w:lang w:eastAsia="sl-SI"/>
        </w:rPr>
        <w:t>Cilj:</w:t>
      </w:r>
      <w:r w:rsidRPr="00991309">
        <w:rPr>
          <w:rFonts w:ascii="Arial" w:hAnsi="Arial" w:cs="Arial"/>
          <w:iCs/>
          <w:sz w:val="20"/>
          <w:szCs w:val="20"/>
          <w:lang w:eastAsia="sl-SI"/>
        </w:rPr>
        <w:tab/>
      </w:r>
      <w:r w:rsidRPr="00991309">
        <w:rPr>
          <w:rFonts w:ascii="Arial" w:eastAsia="Times New Roman" w:hAnsi="Arial" w:cs="Arial"/>
          <w:sz w:val="20"/>
          <w:szCs w:val="20"/>
          <w:lang w:eastAsia="sl-SI"/>
        </w:rPr>
        <w:t xml:space="preserve">Posodobiti in dopolniti vsebino </w:t>
      </w:r>
      <w:r w:rsidRPr="00991309">
        <w:rPr>
          <w:rFonts w:ascii="Arial" w:hAnsi="Arial" w:cs="Arial"/>
          <w:sz w:val="20"/>
          <w:szCs w:val="20"/>
          <w:lang w:eastAsia="sl-SI"/>
        </w:rPr>
        <w:t>Priročnika o identifikaciji, pomoči in zaščiti žrtev trgovine z ljudmi</w:t>
      </w:r>
      <w:r w:rsidRPr="00991309">
        <w:rPr>
          <w:rFonts w:ascii="Arial" w:eastAsia="Times New Roman" w:hAnsi="Arial" w:cs="Arial"/>
          <w:sz w:val="20"/>
          <w:szCs w:val="20"/>
          <w:lang w:eastAsia="sl-SI"/>
        </w:rPr>
        <w:t>.</w:t>
      </w:r>
    </w:p>
    <w:p w:rsidR="00A241FD" w:rsidRPr="00991309" w:rsidRDefault="00A241FD" w:rsidP="00A241FD">
      <w:pPr>
        <w:tabs>
          <w:tab w:val="left" w:pos="720"/>
        </w:tabs>
        <w:spacing w:after="0"/>
        <w:rPr>
          <w:rFonts w:ascii="Arial" w:hAnsi="Arial" w:cs="Arial"/>
          <w:bCs/>
          <w:sz w:val="20"/>
          <w:szCs w:val="20"/>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932"/>
        <w:gridCol w:w="6556"/>
      </w:tblGrid>
      <w:tr w:rsidR="00A241FD" w:rsidRPr="00991309" w:rsidTr="007437CE">
        <w:tc>
          <w:tcPr>
            <w:tcW w:w="1932"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t xml:space="preserve">Nosilec: </w:t>
            </w:r>
            <w:r w:rsidRPr="007437CE">
              <w:rPr>
                <w:rFonts w:ascii="Arial" w:eastAsia="Times New Roman" w:hAnsi="Arial" w:cs="Arial"/>
                <w:sz w:val="20"/>
                <w:szCs w:val="20"/>
              </w:rPr>
              <w:tab/>
            </w:r>
          </w:p>
        </w:tc>
        <w:tc>
          <w:tcPr>
            <w:tcW w:w="6556"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lang w:eastAsia="sl-SI"/>
              </w:rPr>
              <w:t>Nacionalni koordinator za boj proti trgovini z ljudmi</w:t>
            </w:r>
          </w:p>
        </w:tc>
      </w:tr>
      <w:tr w:rsidR="00A241FD" w:rsidRPr="00991309" w:rsidTr="007437CE">
        <w:tc>
          <w:tcPr>
            <w:tcW w:w="1932"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t>Sodelujoči:</w:t>
            </w:r>
            <w:r w:rsidRPr="007437CE">
              <w:rPr>
                <w:rFonts w:ascii="Arial" w:eastAsia="Times New Roman" w:hAnsi="Arial" w:cs="Arial"/>
                <w:sz w:val="20"/>
                <w:szCs w:val="20"/>
              </w:rPr>
              <w:tab/>
            </w:r>
          </w:p>
        </w:tc>
        <w:tc>
          <w:tcPr>
            <w:tcW w:w="6556" w:type="dxa"/>
            <w:shd w:val="clear" w:color="auto" w:fill="auto"/>
          </w:tcPr>
          <w:p w:rsidR="00A241FD" w:rsidRPr="007437CE" w:rsidRDefault="00A241FD" w:rsidP="007437CE">
            <w:pPr>
              <w:spacing w:after="0"/>
              <w:rPr>
                <w:rFonts w:ascii="Arial" w:eastAsia="Times New Roman" w:hAnsi="Arial" w:cs="Arial"/>
                <w:sz w:val="20"/>
                <w:szCs w:val="20"/>
                <w:lang w:eastAsia="sl-SI"/>
              </w:rPr>
            </w:pPr>
            <w:r w:rsidRPr="007437CE">
              <w:rPr>
                <w:rFonts w:ascii="Arial" w:eastAsia="Times New Roman" w:hAnsi="Arial" w:cs="Arial"/>
                <w:sz w:val="20"/>
                <w:szCs w:val="20"/>
                <w:lang w:eastAsia="sl-SI"/>
              </w:rPr>
              <w:t>Organizacije in strokovnjaki za boj proti trgovini z ljudmi (MDS)</w:t>
            </w:r>
          </w:p>
        </w:tc>
      </w:tr>
      <w:tr w:rsidR="00A241FD" w:rsidRPr="00991309" w:rsidTr="007437CE">
        <w:tc>
          <w:tcPr>
            <w:tcW w:w="1932"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lang w:eastAsia="sl-SI"/>
              </w:rPr>
              <w:t>Izvajalec:</w:t>
            </w:r>
          </w:p>
        </w:tc>
        <w:tc>
          <w:tcPr>
            <w:tcW w:w="6556" w:type="dxa"/>
            <w:shd w:val="clear" w:color="auto" w:fill="auto"/>
          </w:tcPr>
          <w:p w:rsidR="00A241FD" w:rsidRPr="007437CE" w:rsidRDefault="00A241FD" w:rsidP="007437CE">
            <w:pPr>
              <w:spacing w:after="0"/>
              <w:rPr>
                <w:rFonts w:ascii="Arial" w:eastAsia="Times New Roman" w:hAnsi="Arial" w:cs="Arial"/>
                <w:sz w:val="20"/>
                <w:szCs w:val="20"/>
                <w:lang w:eastAsia="sl-SI"/>
              </w:rPr>
            </w:pPr>
            <w:r w:rsidRPr="007437CE">
              <w:rPr>
                <w:rFonts w:ascii="Arial" w:eastAsia="Times New Roman" w:hAnsi="Arial" w:cs="Arial"/>
                <w:sz w:val="20"/>
                <w:szCs w:val="20"/>
              </w:rPr>
              <w:t>Ministrstvo za notranje zadeve (SPBTL)</w:t>
            </w:r>
          </w:p>
        </w:tc>
      </w:tr>
      <w:tr w:rsidR="00A241FD" w:rsidRPr="00991309" w:rsidTr="007437CE">
        <w:tc>
          <w:tcPr>
            <w:tcW w:w="1932"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t xml:space="preserve">Rok: </w:t>
            </w:r>
            <w:r w:rsidRPr="007437CE">
              <w:rPr>
                <w:rFonts w:ascii="Arial" w:eastAsia="Times New Roman" w:hAnsi="Arial" w:cs="Arial"/>
                <w:sz w:val="20"/>
                <w:szCs w:val="20"/>
              </w:rPr>
              <w:tab/>
            </w:r>
          </w:p>
        </w:tc>
        <w:tc>
          <w:tcPr>
            <w:tcW w:w="6556"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t>Druga polovica leta 2021</w:t>
            </w:r>
          </w:p>
        </w:tc>
      </w:tr>
    </w:tbl>
    <w:p w:rsidR="00A241FD" w:rsidRDefault="00A241FD" w:rsidP="00A241FD">
      <w:pPr>
        <w:rPr>
          <w:lang w:eastAsia="sl-SI"/>
        </w:rPr>
      </w:pPr>
    </w:p>
    <w:p w:rsidR="00586D3C" w:rsidRDefault="00586D3C" w:rsidP="00A241FD">
      <w:pPr>
        <w:rPr>
          <w:lang w:eastAsia="sl-SI"/>
        </w:rPr>
      </w:pPr>
    </w:p>
    <w:p w:rsidR="00586D3C" w:rsidRDefault="00586D3C" w:rsidP="00A241FD">
      <w:pPr>
        <w:rPr>
          <w:lang w:eastAsia="sl-SI"/>
        </w:rPr>
      </w:pPr>
    </w:p>
    <w:p w:rsidR="00586D3C" w:rsidRPr="00991309" w:rsidRDefault="00586D3C" w:rsidP="00A241FD">
      <w:pPr>
        <w:rPr>
          <w:lang w:eastAsia="sl-SI"/>
        </w:rPr>
      </w:pPr>
    </w:p>
    <w:p w:rsidR="00A241FD" w:rsidRPr="00991309" w:rsidRDefault="00A241FD" w:rsidP="00A241FD">
      <w:pPr>
        <w:pStyle w:val="Naslov2"/>
        <w:rPr>
          <w:rFonts w:ascii="Arial" w:hAnsi="Arial" w:cs="Arial"/>
          <w:i w:val="0"/>
          <w:sz w:val="22"/>
          <w:szCs w:val="22"/>
          <w:lang w:eastAsia="sl-SI"/>
        </w:rPr>
      </w:pPr>
      <w:bookmarkStart w:id="31" w:name="_Toc63927947"/>
      <w:r w:rsidRPr="00991309">
        <w:rPr>
          <w:rFonts w:ascii="Arial" w:hAnsi="Arial" w:cs="Arial"/>
          <w:i w:val="0"/>
          <w:sz w:val="22"/>
          <w:szCs w:val="22"/>
          <w:lang w:eastAsia="sl-SI"/>
        </w:rPr>
        <w:lastRenderedPageBreak/>
        <w:t>5.7</w:t>
      </w:r>
      <w:r w:rsidRPr="00991309">
        <w:rPr>
          <w:rFonts w:ascii="Arial" w:hAnsi="Arial" w:cs="Arial"/>
          <w:i w:val="0"/>
          <w:sz w:val="22"/>
          <w:szCs w:val="22"/>
          <w:lang w:eastAsia="sl-SI"/>
        </w:rPr>
        <w:tab/>
        <w:t>Opredelitev do problematike prostitucije v Sloveniji</w:t>
      </w:r>
      <w:bookmarkEnd w:id="31"/>
    </w:p>
    <w:p w:rsidR="00A241FD" w:rsidRPr="00991309" w:rsidRDefault="00A241FD" w:rsidP="00A241FD">
      <w:pPr>
        <w:spacing w:after="0" w:line="240" w:lineRule="auto"/>
        <w:jc w:val="both"/>
        <w:rPr>
          <w:rFonts w:eastAsia="Times New Roman" w:cs="Arial"/>
          <w:lang w:eastAsia="sl-SI"/>
        </w:rPr>
      </w:pPr>
    </w:p>
    <w:p w:rsidR="00A241FD" w:rsidRPr="00991309" w:rsidRDefault="00A241FD" w:rsidP="00A241FD">
      <w:pPr>
        <w:spacing w:after="0"/>
        <w:jc w:val="both"/>
        <w:rPr>
          <w:rFonts w:ascii="Arial" w:eastAsia="Times New Roman" w:hAnsi="Arial" w:cs="Arial"/>
          <w:sz w:val="20"/>
          <w:szCs w:val="20"/>
          <w:lang w:eastAsia="sl-SI"/>
        </w:rPr>
      </w:pPr>
      <w:r w:rsidRPr="00991309">
        <w:rPr>
          <w:rFonts w:ascii="Arial" w:eastAsia="Times New Roman" w:hAnsi="Arial" w:cs="Arial"/>
          <w:sz w:val="20"/>
          <w:szCs w:val="20"/>
          <w:lang w:eastAsia="sl-SI"/>
        </w:rPr>
        <w:t>Resolucija Evropskega parlamenta z dne 26. februarja 2014 o spolnem izkoriščanju in prostituciji ter njunem vplivu na enakost spolov</w:t>
      </w:r>
      <w:r w:rsidRPr="00991309">
        <w:rPr>
          <w:rStyle w:val="Sprotnaopomba-sklic"/>
          <w:rFonts w:ascii="Arial" w:hAnsi="Arial" w:cs="Arial"/>
          <w:sz w:val="20"/>
          <w:szCs w:val="20"/>
          <w:lang w:eastAsia="sl-SI"/>
        </w:rPr>
        <w:footnoteReference w:id="7"/>
      </w:r>
      <w:r w:rsidRPr="00991309">
        <w:rPr>
          <w:rFonts w:ascii="Arial" w:eastAsia="Times New Roman" w:hAnsi="Arial" w:cs="Arial"/>
          <w:sz w:val="20"/>
          <w:szCs w:val="20"/>
          <w:lang w:eastAsia="sl-SI"/>
        </w:rPr>
        <w:t xml:space="preserve"> </w:t>
      </w:r>
      <w:r w:rsidRPr="00991309">
        <w:rPr>
          <w:rFonts w:ascii="Arial" w:hAnsi="Arial" w:cs="Arial"/>
          <w:color w:val="000000"/>
          <w:sz w:val="20"/>
          <w:szCs w:val="20"/>
          <w:lang w:eastAsia="sl-SI"/>
        </w:rPr>
        <w:t xml:space="preserve">izpostavlja povezanost prostitucije s trgovino z ljudmi ter ugotavlja, da prostitucija v svetu in v Evropi pospešuje trgovanje z ranljivimi ženskami in mladoletnicami. Po podatkih Evropske komisije se z žrtvami trguje večinoma za namene spolnega izkoriščanja (62 odstotkov), pri čemer ženske in mladoletnice predstavljajo 96 odstotkov identificiranih in domnevnih žrtev. Dokument </w:t>
      </w:r>
      <w:r w:rsidRPr="00991309">
        <w:rPr>
          <w:rFonts w:ascii="Arial" w:eastAsia="Times New Roman" w:hAnsi="Arial" w:cs="Arial"/>
          <w:sz w:val="20"/>
          <w:szCs w:val="20"/>
          <w:lang w:eastAsia="sl-SI"/>
        </w:rPr>
        <w:t xml:space="preserve">priporoča državam članicam različne načine za ureditev navedenega področja ter jih poziva, naj razmislijo o uvedbi nordijskega modela, ki </w:t>
      </w:r>
      <w:proofErr w:type="spellStart"/>
      <w:r w:rsidRPr="00991309">
        <w:rPr>
          <w:rFonts w:ascii="Arial" w:eastAsia="Times New Roman" w:hAnsi="Arial" w:cs="Arial"/>
          <w:sz w:val="20"/>
          <w:szCs w:val="20"/>
          <w:lang w:eastAsia="sl-SI"/>
        </w:rPr>
        <w:t>kriminalizira</w:t>
      </w:r>
      <w:proofErr w:type="spellEnd"/>
      <w:r w:rsidRPr="00991309">
        <w:rPr>
          <w:rFonts w:ascii="Arial" w:eastAsia="Times New Roman" w:hAnsi="Arial" w:cs="Arial"/>
          <w:sz w:val="20"/>
          <w:szCs w:val="20"/>
          <w:lang w:eastAsia="sl-SI"/>
        </w:rPr>
        <w:t xml:space="preserve"> kupovanje spolnih storitev ter prepoveduje vseh oblike napeljevanja in zlorabe pri izvajanju prostitucije, razen same prodaje spolnih storitev.</w:t>
      </w:r>
    </w:p>
    <w:p w:rsidR="00A241FD" w:rsidRPr="00991309" w:rsidRDefault="00A241FD" w:rsidP="00A241FD">
      <w:pPr>
        <w:spacing w:after="0"/>
        <w:jc w:val="both"/>
        <w:rPr>
          <w:rFonts w:ascii="Arial" w:hAnsi="Arial" w:cs="Arial"/>
          <w:sz w:val="20"/>
          <w:szCs w:val="20"/>
        </w:rPr>
      </w:pPr>
    </w:p>
    <w:p w:rsidR="00A241FD" w:rsidRPr="00991309" w:rsidRDefault="00A241FD" w:rsidP="00A241FD">
      <w:pPr>
        <w:autoSpaceDE w:val="0"/>
        <w:autoSpaceDN w:val="0"/>
        <w:adjustRightInd w:val="0"/>
        <w:spacing w:after="0"/>
        <w:jc w:val="both"/>
        <w:rPr>
          <w:rFonts w:ascii="Arial" w:hAnsi="Arial" w:cs="Arial"/>
          <w:color w:val="000000"/>
          <w:sz w:val="20"/>
          <w:szCs w:val="20"/>
          <w:lang w:eastAsia="sl-SI"/>
        </w:rPr>
      </w:pPr>
      <w:r w:rsidRPr="00991309">
        <w:rPr>
          <w:rFonts w:ascii="Arial" w:hAnsi="Arial" w:cs="Arial"/>
          <w:color w:val="000000"/>
          <w:sz w:val="20"/>
          <w:szCs w:val="20"/>
          <w:lang w:eastAsia="sl-SI"/>
        </w:rPr>
        <w:t xml:space="preserve">V Sloveniji je prostitucija dekriminalizirana od leta 2003, ko je bila s spremembami in dopolnitvami </w:t>
      </w:r>
      <w:r w:rsidRPr="00991309">
        <w:rPr>
          <w:rFonts w:ascii="Arial" w:hAnsi="Arial" w:cs="Arial"/>
          <w:iCs/>
          <w:color w:val="000000"/>
          <w:sz w:val="20"/>
          <w:szCs w:val="20"/>
          <w:lang w:eastAsia="sl-SI"/>
        </w:rPr>
        <w:t>Zakona o prekrških zoper javni red in mir</w:t>
      </w:r>
      <w:r w:rsidRPr="00991309">
        <w:rPr>
          <w:rFonts w:ascii="Arial" w:hAnsi="Arial" w:cs="Arial"/>
          <w:color w:val="000000"/>
          <w:sz w:val="20"/>
          <w:szCs w:val="20"/>
          <w:lang w:eastAsia="sl-SI"/>
        </w:rPr>
        <w:t xml:space="preserve"> odpravljena prepoved vdajanja prostituciji. Na podlagi </w:t>
      </w:r>
      <w:r w:rsidRPr="00991309">
        <w:rPr>
          <w:rFonts w:ascii="Arial" w:hAnsi="Arial" w:cs="Arial"/>
          <w:iCs/>
          <w:color w:val="000000"/>
          <w:sz w:val="20"/>
          <w:szCs w:val="20"/>
          <w:lang w:eastAsia="sl-SI"/>
        </w:rPr>
        <w:t>Zakona o varstvu javnega reda in miru</w:t>
      </w:r>
      <w:r w:rsidRPr="00991309">
        <w:rPr>
          <w:rFonts w:ascii="Arial" w:hAnsi="Arial" w:cs="Arial"/>
          <w:color w:val="000000"/>
          <w:sz w:val="20"/>
          <w:szCs w:val="20"/>
          <w:lang w:eastAsia="sl-SI"/>
        </w:rPr>
        <w:t xml:space="preserve"> je ostalo kaznivo samo ponujanje spolnih uslug na javnem kraju na vsiljiv način, kar pa mora koga motiti oziroma povzročiti vznemirjenje ali zgražanje ljudi (3. odstavek 7. člena ZJRM-1).</w:t>
      </w:r>
    </w:p>
    <w:p w:rsidR="00A241FD" w:rsidRPr="00991309" w:rsidRDefault="00A241FD" w:rsidP="00A241FD">
      <w:pPr>
        <w:spacing w:after="0"/>
        <w:jc w:val="both"/>
        <w:rPr>
          <w:rFonts w:ascii="Arial" w:hAnsi="Arial" w:cs="Arial"/>
          <w:color w:val="000000"/>
          <w:sz w:val="20"/>
          <w:szCs w:val="20"/>
          <w:lang w:eastAsia="sl-SI"/>
        </w:rPr>
      </w:pPr>
    </w:p>
    <w:p w:rsidR="00A241FD" w:rsidRPr="00991309" w:rsidRDefault="00A241FD" w:rsidP="00A241FD">
      <w:pPr>
        <w:spacing w:after="0"/>
        <w:jc w:val="both"/>
        <w:rPr>
          <w:rFonts w:ascii="Arial" w:hAnsi="Arial" w:cs="Arial"/>
          <w:color w:val="000000"/>
          <w:sz w:val="20"/>
          <w:szCs w:val="20"/>
          <w:lang w:eastAsia="sl-SI"/>
        </w:rPr>
      </w:pPr>
      <w:r w:rsidRPr="00991309">
        <w:rPr>
          <w:rFonts w:ascii="Arial" w:hAnsi="Arial" w:cs="Arial"/>
          <w:color w:val="000000"/>
          <w:sz w:val="20"/>
          <w:szCs w:val="20"/>
          <w:lang w:eastAsia="sl-SI"/>
        </w:rPr>
        <w:t xml:space="preserve">S kazenskopravnega vidika je kaznivo dejanje zloraba prostitucije opredeljeno v 175. členu Kazenskega zakonika, in sicer kot sodelovanje pri prostituciji druge osebe zaradi izkoriščanja ter navajanje ali spodbuditev druge osebe k prostituciji ali pridobitev druge osebe za prostitucijo z uporabo sile, grožnje ali s preslepitvijo. Kazenski zakonik ščiti mladoletne osebe, saj po eni strani </w:t>
      </w:r>
      <w:proofErr w:type="spellStart"/>
      <w:r w:rsidRPr="00991309">
        <w:rPr>
          <w:rFonts w:ascii="Arial" w:hAnsi="Arial" w:cs="Arial"/>
          <w:color w:val="000000"/>
          <w:sz w:val="20"/>
          <w:szCs w:val="20"/>
          <w:lang w:eastAsia="sl-SI"/>
        </w:rPr>
        <w:t>kriminalizira</w:t>
      </w:r>
      <w:proofErr w:type="spellEnd"/>
      <w:r w:rsidRPr="00991309">
        <w:rPr>
          <w:rFonts w:ascii="Arial" w:hAnsi="Arial" w:cs="Arial"/>
          <w:color w:val="000000"/>
          <w:sz w:val="20"/>
          <w:szCs w:val="20"/>
          <w:lang w:eastAsia="sl-SI"/>
        </w:rPr>
        <w:t xml:space="preserve"> povpraševanje po njihovi prostituciji, po drugi strani pa </w:t>
      </w:r>
      <w:proofErr w:type="spellStart"/>
      <w:r w:rsidRPr="00991309">
        <w:rPr>
          <w:rFonts w:ascii="Arial" w:hAnsi="Arial" w:cs="Arial"/>
          <w:color w:val="000000"/>
          <w:sz w:val="20"/>
          <w:szCs w:val="20"/>
          <w:lang w:eastAsia="sl-SI"/>
        </w:rPr>
        <w:t>kriminalizira</w:t>
      </w:r>
      <w:proofErr w:type="spellEnd"/>
      <w:r w:rsidRPr="00991309">
        <w:rPr>
          <w:rFonts w:ascii="Arial" w:hAnsi="Arial" w:cs="Arial"/>
          <w:color w:val="000000"/>
          <w:sz w:val="20"/>
          <w:szCs w:val="20"/>
          <w:lang w:eastAsia="sl-SI"/>
        </w:rPr>
        <w:t xml:space="preserve"> njihovo izkoriščanje.</w:t>
      </w:r>
    </w:p>
    <w:p w:rsidR="00A241FD" w:rsidRPr="00991309" w:rsidRDefault="00A241FD" w:rsidP="00A241FD">
      <w:pPr>
        <w:spacing w:after="0"/>
        <w:jc w:val="both"/>
        <w:rPr>
          <w:rFonts w:ascii="Arial" w:hAnsi="Arial" w:cs="Arial"/>
          <w:color w:val="000000"/>
          <w:sz w:val="20"/>
          <w:szCs w:val="20"/>
          <w:lang w:eastAsia="sl-SI"/>
        </w:rPr>
      </w:pPr>
    </w:p>
    <w:p w:rsidR="00A241FD" w:rsidRPr="00991309" w:rsidRDefault="00A241FD" w:rsidP="00A241FD">
      <w:pPr>
        <w:spacing w:after="0"/>
        <w:jc w:val="both"/>
        <w:rPr>
          <w:rFonts w:ascii="Arial" w:hAnsi="Arial" w:cs="Arial"/>
          <w:color w:val="000000"/>
          <w:sz w:val="20"/>
          <w:szCs w:val="20"/>
          <w:lang w:eastAsia="sl-SI"/>
        </w:rPr>
      </w:pPr>
      <w:r>
        <w:rPr>
          <w:rFonts w:ascii="Arial" w:hAnsi="Arial" w:cs="Arial"/>
          <w:color w:val="000000"/>
          <w:sz w:val="20"/>
          <w:szCs w:val="20"/>
          <w:lang w:eastAsia="sl-SI"/>
        </w:rPr>
        <w:t>V</w:t>
      </w:r>
      <w:r w:rsidRPr="00991309">
        <w:rPr>
          <w:rFonts w:ascii="Arial" w:hAnsi="Arial" w:cs="Arial"/>
          <w:color w:val="000000"/>
          <w:sz w:val="20"/>
          <w:szCs w:val="20"/>
          <w:lang w:eastAsia="sl-SI"/>
        </w:rPr>
        <w:t xml:space="preserve"> Sloveniji je po statističnih podatkih še vedno večina prepoznanih žrtev trgovanja izkoriščana zaradi prostitucije in drugih oblik spolne zlorabe. Prostituirane osebe so v ekonomskem, socialnem in čustvenem smislu zelo ranljive, v policijskih postopkih pa se v večini primerov ne prepoznajo kot žrtve trgovine z ljudmi ter zato v predkazenskem in kazenskem postopku le redko sodelujejo. Vse to organom pregona močno otežuje postopke odkrivanja, preiskovanja in tudi dokazovanja teh kaznivih dejanj ter kaže potrebo po učinkovitejši regulaciji tega področja na nacionalni ravni.</w:t>
      </w:r>
    </w:p>
    <w:p w:rsidR="00A241FD" w:rsidRPr="00991309" w:rsidRDefault="00A241FD" w:rsidP="00A241FD">
      <w:pPr>
        <w:autoSpaceDE w:val="0"/>
        <w:autoSpaceDN w:val="0"/>
        <w:adjustRightInd w:val="0"/>
        <w:spacing w:after="0"/>
        <w:jc w:val="both"/>
        <w:rPr>
          <w:rFonts w:ascii="Arial" w:hAnsi="Arial" w:cs="Arial"/>
          <w:sz w:val="20"/>
          <w:szCs w:val="20"/>
        </w:rPr>
      </w:pPr>
    </w:p>
    <w:p w:rsidR="00A241FD" w:rsidRPr="00991309" w:rsidRDefault="00A241FD" w:rsidP="00A241FD">
      <w:pPr>
        <w:spacing w:after="0"/>
        <w:ind w:left="705" w:hanging="705"/>
        <w:jc w:val="both"/>
        <w:rPr>
          <w:rFonts w:ascii="Arial" w:hAnsi="Arial" w:cs="Arial"/>
          <w:color w:val="000000"/>
          <w:sz w:val="20"/>
          <w:szCs w:val="20"/>
          <w:lang w:eastAsia="sl-SI"/>
        </w:rPr>
      </w:pPr>
      <w:r w:rsidRPr="00991309">
        <w:rPr>
          <w:rFonts w:ascii="Arial" w:hAnsi="Arial" w:cs="Arial"/>
          <w:iCs/>
          <w:sz w:val="20"/>
          <w:szCs w:val="20"/>
          <w:u w:val="single"/>
          <w:lang w:eastAsia="sl-SI"/>
        </w:rPr>
        <w:t>Cilj:</w:t>
      </w:r>
      <w:r w:rsidRPr="00991309">
        <w:rPr>
          <w:rFonts w:ascii="Arial" w:hAnsi="Arial" w:cs="Arial"/>
          <w:iCs/>
          <w:sz w:val="20"/>
          <w:szCs w:val="20"/>
          <w:lang w:eastAsia="sl-SI"/>
        </w:rPr>
        <w:tab/>
      </w:r>
      <w:r w:rsidRPr="00991309">
        <w:rPr>
          <w:rFonts w:ascii="Arial" w:hAnsi="Arial" w:cs="Arial"/>
          <w:color w:val="000000"/>
          <w:sz w:val="20"/>
          <w:szCs w:val="20"/>
          <w:lang w:eastAsia="sl-SI"/>
        </w:rPr>
        <w:t>MDS TZL se opredeli do problematike prostitucije in išče ustrezne rešitve za sistemsko ureditev področja.</w:t>
      </w:r>
    </w:p>
    <w:p w:rsidR="00A241FD" w:rsidRPr="00991309" w:rsidRDefault="00A241FD" w:rsidP="00A241FD">
      <w:pPr>
        <w:spacing w:after="0"/>
        <w:jc w:val="both"/>
        <w:rPr>
          <w:rFonts w:ascii="Arial" w:eastAsia="Times New Roman" w:hAnsi="Arial" w:cs="Arial"/>
          <w:sz w:val="20"/>
          <w:szCs w:val="20"/>
          <w:lang w:eastAsia="sl-SI"/>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932"/>
        <w:gridCol w:w="6556"/>
      </w:tblGrid>
      <w:tr w:rsidR="00A241FD" w:rsidRPr="00991309" w:rsidTr="007437CE">
        <w:tc>
          <w:tcPr>
            <w:tcW w:w="1932"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t xml:space="preserve">Nosilec: </w:t>
            </w:r>
            <w:r w:rsidRPr="007437CE">
              <w:rPr>
                <w:rFonts w:ascii="Arial" w:eastAsia="Times New Roman" w:hAnsi="Arial" w:cs="Arial"/>
                <w:sz w:val="20"/>
                <w:szCs w:val="20"/>
              </w:rPr>
              <w:tab/>
            </w:r>
          </w:p>
        </w:tc>
        <w:tc>
          <w:tcPr>
            <w:tcW w:w="6556"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lang w:eastAsia="sl-SI"/>
              </w:rPr>
              <w:t>Nacionalni koordinator za boj proti trgovini z ljudmi</w:t>
            </w:r>
          </w:p>
        </w:tc>
      </w:tr>
      <w:tr w:rsidR="00A241FD" w:rsidRPr="00991309" w:rsidTr="007437CE">
        <w:tc>
          <w:tcPr>
            <w:tcW w:w="1932"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t>Sodelujoči:</w:t>
            </w:r>
            <w:r w:rsidRPr="007437CE">
              <w:rPr>
                <w:rFonts w:ascii="Arial" w:eastAsia="Times New Roman" w:hAnsi="Arial" w:cs="Arial"/>
                <w:sz w:val="20"/>
                <w:szCs w:val="20"/>
              </w:rPr>
              <w:tab/>
            </w:r>
          </w:p>
        </w:tc>
        <w:tc>
          <w:tcPr>
            <w:tcW w:w="6556" w:type="dxa"/>
            <w:shd w:val="clear" w:color="auto" w:fill="auto"/>
          </w:tcPr>
          <w:p w:rsidR="00A241FD" w:rsidRPr="007437CE" w:rsidRDefault="00B50185" w:rsidP="007437CE">
            <w:pPr>
              <w:spacing w:after="0"/>
              <w:rPr>
                <w:rFonts w:ascii="Arial" w:eastAsia="Times New Roman" w:hAnsi="Arial" w:cs="Arial"/>
                <w:sz w:val="20"/>
                <w:szCs w:val="20"/>
                <w:lang w:eastAsia="sl-SI"/>
              </w:rPr>
            </w:pPr>
            <w:r>
              <w:rPr>
                <w:rFonts w:ascii="Arial" w:eastAsia="Times New Roman" w:hAnsi="Arial" w:cs="Arial"/>
                <w:sz w:val="20"/>
                <w:szCs w:val="20"/>
                <w:lang w:eastAsia="sl-SI"/>
              </w:rPr>
              <w:t>Strokovnjaki s področja</w:t>
            </w:r>
            <w:r w:rsidR="00A241FD" w:rsidRPr="007437CE">
              <w:rPr>
                <w:rFonts w:ascii="Arial" w:eastAsia="Times New Roman" w:hAnsi="Arial" w:cs="Arial"/>
                <w:sz w:val="20"/>
                <w:szCs w:val="20"/>
                <w:lang w:eastAsia="sl-SI"/>
              </w:rPr>
              <w:t xml:space="preserve"> boj</w:t>
            </w:r>
            <w:r>
              <w:rPr>
                <w:rFonts w:ascii="Arial" w:eastAsia="Times New Roman" w:hAnsi="Arial" w:cs="Arial"/>
                <w:sz w:val="20"/>
                <w:szCs w:val="20"/>
                <w:lang w:eastAsia="sl-SI"/>
              </w:rPr>
              <w:t>a</w:t>
            </w:r>
            <w:r w:rsidR="00A241FD" w:rsidRPr="007437CE">
              <w:rPr>
                <w:rFonts w:ascii="Arial" w:eastAsia="Times New Roman" w:hAnsi="Arial" w:cs="Arial"/>
                <w:sz w:val="20"/>
                <w:szCs w:val="20"/>
                <w:lang w:eastAsia="sl-SI"/>
              </w:rPr>
              <w:t xml:space="preserve"> proti trgovini z ljudmi (MDS)</w:t>
            </w:r>
          </w:p>
        </w:tc>
      </w:tr>
      <w:tr w:rsidR="00A241FD" w:rsidRPr="00991309" w:rsidTr="007437CE">
        <w:tc>
          <w:tcPr>
            <w:tcW w:w="1932"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lang w:eastAsia="sl-SI"/>
              </w:rPr>
              <w:t>Izvajalec:</w:t>
            </w:r>
          </w:p>
        </w:tc>
        <w:tc>
          <w:tcPr>
            <w:tcW w:w="6556" w:type="dxa"/>
            <w:shd w:val="clear" w:color="auto" w:fill="auto"/>
          </w:tcPr>
          <w:p w:rsidR="00A241FD" w:rsidRPr="007437CE" w:rsidRDefault="00A241FD" w:rsidP="007437CE">
            <w:pPr>
              <w:spacing w:after="0"/>
              <w:rPr>
                <w:rFonts w:ascii="Arial" w:eastAsia="Times New Roman" w:hAnsi="Arial" w:cs="Arial"/>
                <w:sz w:val="20"/>
                <w:szCs w:val="20"/>
                <w:lang w:eastAsia="sl-SI"/>
              </w:rPr>
            </w:pPr>
            <w:r w:rsidRPr="007437CE">
              <w:rPr>
                <w:rFonts w:ascii="Arial" w:eastAsia="Times New Roman" w:hAnsi="Arial" w:cs="Arial"/>
                <w:sz w:val="20"/>
                <w:szCs w:val="20"/>
              </w:rPr>
              <w:t>Ministrstvo za notranje zadeve (SPBTL)</w:t>
            </w:r>
          </w:p>
        </w:tc>
      </w:tr>
      <w:tr w:rsidR="00A241FD" w:rsidRPr="00991309" w:rsidTr="007437CE">
        <w:tc>
          <w:tcPr>
            <w:tcW w:w="1932"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t xml:space="preserve">Rok: </w:t>
            </w:r>
            <w:r w:rsidRPr="007437CE">
              <w:rPr>
                <w:rFonts w:ascii="Arial" w:eastAsia="Times New Roman" w:hAnsi="Arial" w:cs="Arial"/>
                <w:sz w:val="20"/>
                <w:szCs w:val="20"/>
              </w:rPr>
              <w:tab/>
            </w:r>
          </w:p>
        </w:tc>
        <w:tc>
          <w:tcPr>
            <w:tcW w:w="6556"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t>Druga polovica leta 2022</w:t>
            </w:r>
          </w:p>
        </w:tc>
      </w:tr>
    </w:tbl>
    <w:p w:rsidR="00A241FD" w:rsidRPr="00991309" w:rsidRDefault="00A241FD" w:rsidP="00A241FD">
      <w:pPr>
        <w:rPr>
          <w:rFonts w:ascii="Arial" w:hAnsi="Arial" w:cs="Arial"/>
          <w:color w:val="000000"/>
          <w:sz w:val="20"/>
          <w:szCs w:val="20"/>
          <w:lang w:eastAsia="sl-SI"/>
        </w:rPr>
      </w:pPr>
    </w:p>
    <w:p w:rsidR="00A241FD" w:rsidRPr="00991309" w:rsidRDefault="00A241FD" w:rsidP="00A241FD">
      <w:pPr>
        <w:rPr>
          <w:rFonts w:ascii="Arial" w:hAnsi="Arial" w:cs="Arial"/>
          <w:color w:val="000000"/>
          <w:sz w:val="20"/>
          <w:szCs w:val="20"/>
          <w:lang w:eastAsia="sl-SI"/>
        </w:rPr>
      </w:pPr>
    </w:p>
    <w:p w:rsidR="00A241FD" w:rsidRPr="00991309" w:rsidRDefault="00A241FD" w:rsidP="00A241FD">
      <w:pPr>
        <w:rPr>
          <w:rFonts w:ascii="Arial" w:hAnsi="Arial" w:cs="Arial"/>
          <w:color w:val="000000"/>
          <w:sz w:val="20"/>
          <w:szCs w:val="20"/>
          <w:lang w:eastAsia="sl-SI"/>
        </w:rPr>
      </w:pPr>
    </w:p>
    <w:p w:rsidR="00A241FD" w:rsidRPr="00991309" w:rsidRDefault="00A241FD" w:rsidP="00A241FD">
      <w:pPr>
        <w:rPr>
          <w:rFonts w:ascii="Arial" w:hAnsi="Arial" w:cs="Arial"/>
          <w:color w:val="000000"/>
          <w:sz w:val="20"/>
          <w:szCs w:val="20"/>
          <w:lang w:eastAsia="sl-SI"/>
        </w:rPr>
      </w:pPr>
    </w:p>
    <w:p w:rsidR="00A241FD" w:rsidRPr="00991309" w:rsidRDefault="00A241FD" w:rsidP="00A241FD">
      <w:pPr>
        <w:rPr>
          <w:rFonts w:ascii="Arial" w:hAnsi="Arial" w:cs="Arial"/>
          <w:color w:val="000000"/>
          <w:sz w:val="20"/>
          <w:szCs w:val="20"/>
          <w:lang w:eastAsia="sl-SI"/>
        </w:rPr>
      </w:pPr>
    </w:p>
    <w:p w:rsidR="00A241FD" w:rsidRPr="00991309" w:rsidRDefault="00A241FD" w:rsidP="005F5F20">
      <w:pPr>
        <w:pStyle w:val="Naslov1"/>
      </w:pPr>
      <w:bookmarkStart w:id="32" w:name="_Toc63927948"/>
      <w:r w:rsidRPr="00991309">
        <w:lastRenderedPageBreak/>
        <w:t>6</w:t>
      </w:r>
      <w:r w:rsidRPr="00991309">
        <w:tab/>
        <w:t>Podporne dejavnosti</w:t>
      </w:r>
      <w:bookmarkEnd w:id="32"/>
    </w:p>
    <w:p w:rsidR="00A241FD" w:rsidRPr="00991309" w:rsidRDefault="00A241FD" w:rsidP="00A241FD">
      <w:pPr>
        <w:spacing w:after="0"/>
        <w:ind w:left="705" w:hanging="705"/>
        <w:rPr>
          <w:rFonts w:ascii="Arial" w:hAnsi="Arial" w:cs="Arial"/>
          <w:b/>
          <w:bCs/>
          <w:sz w:val="20"/>
          <w:szCs w:val="20"/>
        </w:rPr>
      </w:pPr>
    </w:p>
    <w:p w:rsidR="00A241FD" w:rsidRPr="00991309" w:rsidRDefault="00A241FD" w:rsidP="00A241FD">
      <w:pPr>
        <w:spacing w:after="0"/>
        <w:jc w:val="both"/>
        <w:rPr>
          <w:rStyle w:val="acopre"/>
          <w:rFonts w:ascii="Arial" w:hAnsi="Arial" w:cs="Arial"/>
          <w:bCs/>
          <w:sz w:val="20"/>
          <w:szCs w:val="20"/>
        </w:rPr>
      </w:pPr>
      <w:r w:rsidRPr="00991309">
        <w:rPr>
          <w:rFonts w:ascii="Arial" w:hAnsi="Arial" w:cs="Arial"/>
          <w:bCs/>
          <w:sz w:val="20"/>
          <w:szCs w:val="20"/>
        </w:rPr>
        <w:t>SPBTL zagotavlja podporo delu nacionalnega koordinatorja za boj proti trgovini z ljudmi in MDS TZL. Skrbi za pregled nad delom vseh državnih organov in drugih organizacij, vpetih v problematiko trgovine z ljudmi</w:t>
      </w:r>
      <w:r w:rsidRPr="00991309">
        <w:rPr>
          <w:rStyle w:val="acopre"/>
          <w:rFonts w:ascii="Arial" w:hAnsi="Arial" w:cs="Arial"/>
          <w:sz w:val="20"/>
          <w:szCs w:val="20"/>
        </w:rPr>
        <w:t>, vodi enotno statistiko s tega področja ter</w:t>
      </w:r>
      <w:r w:rsidRPr="00991309">
        <w:rPr>
          <w:rFonts w:ascii="Arial" w:hAnsi="Arial" w:cs="Arial"/>
          <w:bCs/>
          <w:sz w:val="20"/>
          <w:szCs w:val="20"/>
        </w:rPr>
        <w:t xml:space="preserve"> zagotavlja tiskanje strokovnih in informativnih gradiv za obveščanje medijev, splošne javnosti in za delo stroke.</w:t>
      </w:r>
    </w:p>
    <w:p w:rsidR="00A241FD" w:rsidRPr="00991309" w:rsidRDefault="00A241FD" w:rsidP="00A241FD">
      <w:pPr>
        <w:spacing w:after="0"/>
        <w:jc w:val="both"/>
        <w:rPr>
          <w:rFonts w:ascii="Arial" w:hAnsi="Arial" w:cs="Arial"/>
          <w:b/>
          <w:bCs/>
          <w:sz w:val="20"/>
          <w:szCs w:val="20"/>
        </w:rPr>
      </w:pPr>
    </w:p>
    <w:p w:rsidR="00A241FD" w:rsidRPr="00991309" w:rsidRDefault="00A241FD" w:rsidP="00A241FD">
      <w:pPr>
        <w:pStyle w:val="Naslov2"/>
        <w:ind w:left="708" w:hanging="708"/>
        <w:rPr>
          <w:rFonts w:ascii="Arial" w:hAnsi="Arial" w:cs="Arial"/>
          <w:i w:val="0"/>
          <w:sz w:val="22"/>
          <w:szCs w:val="22"/>
          <w:lang w:eastAsia="sl-SI"/>
        </w:rPr>
      </w:pPr>
      <w:bookmarkStart w:id="33" w:name="_Toc63927949"/>
      <w:r w:rsidRPr="00991309">
        <w:rPr>
          <w:rFonts w:ascii="Arial" w:hAnsi="Arial" w:cs="Arial"/>
          <w:i w:val="0"/>
          <w:sz w:val="22"/>
          <w:szCs w:val="22"/>
          <w:lang w:eastAsia="sl-SI"/>
        </w:rPr>
        <w:t>6.</w:t>
      </w:r>
      <w:r w:rsidRPr="00991309">
        <w:rPr>
          <w:rFonts w:ascii="Arial" w:hAnsi="Arial" w:cs="Arial"/>
          <w:i w:val="0"/>
          <w:sz w:val="22"/>
          <w:szCs w:val="22"/>
        </w:rPr>
        <w:t>1</w:t>
      </w:r>
      <w:r w:rsidRPr="00991309">
        <w:rPr>
          <w:rFonts w:ascii="Arial" w:hAnsi="Arial" w:cs="Arial"/>
          <w:i w:val="0"/>
          <w:sz w:val="22"/>
          <w:szCs w:val="22"/>
        </w:rPr>
        <w:tab/>
        <w:t>Zagotavljanje skladnosti statističnega sistema o pojavnih oblikah trgovine z ljudmi v Republiki Sloveniji</w:t>
      </w:r>
      <w:bookmarkEnd w:id="33"/>
    </w:p>
    <w:p w:rsidR="00A241FD" w:rsidRPr="00991309" w:rsidRDefault="00A241FD" w:rsidP="00A241FD">
      <w:pPr>
        <w:spacing w:after="0"/>
        <w:jc w:val="both"/>
        <w:rPr>
          <w:rFonts w:ascii="Arial" w:hAnsi="Arial" w:cs="Arial"/>
          <w:b/>
          <w:bCs/>
          <w:sz w:val="20"/>
          <w:szCs w:val="20"/>
          <w:u w:val="single"/>
        </w:rPr>
      </w:pPr>
    </w:p>
    <w:p w:rsidR="00A241FD" w:rsidRPr="00991309" w:rsidRDefault="00A241FD" w:rsidP="00A241FD">
      <w:pPr>
        <w:spacing w:after="0"/>
        <w:jc w:val="both"/>
        <w:rPr>
          <w:rFonts w:ascii="Arial" w:hAnsi="Arial" w:cs="Arial"/>
          <w:iCs/>
          <w:sz w:val="20"/>
          <w:szCs w:val="20"/>
          <w:lang w:eastAsia="sl-SI"/>
        </w:rPr>
      </w:pPr>
      <w:r w:rsidRPr="00991309">
        <w:rPr>
          <w:rFonts w:ascii="Arial" w:hAnsi="Arial" w:cs="Arial"/>
          <w:bCs/>
          <w:sz w:val="20"/>
          <w:szCs w:val="20"/>
        </w:rPr>
        <w:t>Mednarodni dokumenti in dokumenti EU določajo spremljanje in ocenjevanje politik v boju proti trgovini z ljudmi. Direktiva 2011/36/EU še zlasti opredeljuje dvoletno poročanje Evropski komisiji o kazalnikih in trendih pojava trgovine z ljudmi v posamezni državi članici ter ukrepih za zmanjševanje povpraševanja. Predpogoj za to je natančno in usklajeno zbiranje statističnih informacij pri organih odkrivanja in pregona, pa tudi pri preostalih resorjih,</w:t>
      </w:r>
      <w:r w:rsidRPr="00991309">
        <w:rPr>
          <w:rFonts w:ascii="Arial" w:hAnsi="Arial" w:cs="Arial"/>
          <w:iCs/>
          <w:sz w:val="20"/>
          <w:szCs w:val="20"/>
          <w:lang w:eastAsia="sl-SI"/>
        </w:rPr>
        <w:t xml:space="preserve"> vključno z nevladnimi organizacijami, ki sodelujejo v postopkih prepoznave žrtev trgovanja.</w:t>
      </w:r>
    </w:p>
    <w:p w:rsidR="00A241FD" w:rsidRPr="00991309" w:rsidRDefault="00A241FD" w:rsidP="00A241FD">
      <w:pPr>
        <w:spacing w:after="0"/>
        <w:jc w:val="both"/>
        <w:rPr>
          <w:rFonts w:ascii="Arial" w:hAnsi="Arial" w:cs="Arial"/>
          <w:bCs/>
          <w:sz w:val="20"/>
          <w:szCs w:val="20"/>
        </w:rPr>
      </w:pPr>
    </w:p>
    <w:p w:rsidR="00A241FD" w:rsidRPr="00991309" w:rsidRDefault="00A241FD" w:rsidP="00A241FD">
      <w:pPr>
        <w:autoSpaceDE w:val="0"/>
        <w:autoSpaceDN w:val="0"/>
        <w:adjustRightInd w:val="0"/>
        <w:spacing w:after="0"/>
        <w:jc w:val="both"/>
        <w:rPr>
          <w:rFonts w:ascii="Arial" w:hAnsi="Arial" w:cs="Tahoma"/>
          <w:sz w:val="20"/>
          <w:szCs w:val="20"/>
          <w:lang w:eastAsia="sl-SI"/>
        </w:rPr>
      </w:pPr>
      <w:r w:rsidRPr="00991309">
        <w:rPr>
          <w:rFonts w:ascii="Arial" w:hAnsi="Arial" w:cs="Tahoma"/>
          <w:sz w:val="20"/>
          <w:szCs w:val="20"/>
          <w:lang w:eastAsia="sl-SI"/>
        </w:rPr>
        <w:t>Tudi iz priporočil skupine GRETA izhaja, da morajo slovenski organi za pripravo, spremljanje in ocenjevanje politik boja proti trgovini z ljudmi razviti in ohranjati celovit in skladen statistični sistem glede trgovine z ljudmi z zbiranjem zanesljivih statističnih podatkov o ukrepih za zaščito in spodbujanje pravic žrtev ter podatkov o preiskavi, pregonu in razsodbi primerov trgovine z ljudmi.</w:t>
      </w:r>
    </w:p>
    <w:p w:rsidR="00A241FD" w:rsidRPr="00991309" w:rsidRDefault="00A241FD" w:rsidP="00A241FD">
      <w:pPr>
        <w:spacing w:after="0"/>
        <w:jc w:val="both"/>
        <w:rPr>
          <w:rFonts w:ascii="Arial" w:hAnsi="Arial" w:cs="Arial"/>
          <w:bCs/>
          <w:sz w:val="20"/>
          <w:szCs w:val="20"/>
        </w:rPr>
      </w:pPr>
    </w:p>
    <w:p w:rsidR="00A241FD" w:rsidRPr="00991309" w:rsidRDefault="00A241FD" w:rsidP="00A241FD">
      <w:pPr>
        <w:spacing w:after="0"/>
        <w:ind w:left="705" w:hanging="705"/>
        <w:jc w:val="both"/>
        <w:rPr>
          <w:rFonts w:ascii="Arial" w:hAnsi="Arial" w:cs="Arial"/>
          <w:iCs/>
          <w:sz w:val="20"/>
          <w:szCs w:val="20"/>
          <w:lang w:eastAsia="sl-SI"/>
        </w:rPr>
      </w:pPr>
      <w:r w:rsidRPr="00991309">
        <w:rPr>
          <w:rFonts w:ascii="Arial" w:hAnsi="Arial" w:cs="Arial"/>
          <w:bCs/>
          <w:sz w:val="20"/>
          <w:szCs w:val="20"/>
          <w:u w:val="single"/>
        </w:rPr>
        <w:t>Cilj:</w:t>
      </w:r>
      <w:r w:rsidRPr="00991309">
        <w:rPr>
          <w:rFonts w:ascii="Arial" w:hAnsi="Arial" w:cs="Arial"/>
          <w:bCs/>
          <w:sz w:val="20"/>
          <w:szCs w:val="20"/>
        </w:rPr>
        <w:tab/>
        <w:t>Usklajeno zbirati statistične informacije pri organih odkrivanja in pregona, pa tudi pri preostalih resorjih,</w:t>
      </w:r>
      <w:r w:rsidRPr="00991309">
        <w:rPr>
          <w:rFonts w:ascii="Arial" w:hAnsi="Arial" w:cs="Arial"/>
          <w:iCs/>
          <w:sz w:val="20"/>
          <w:szCs w:val="20"/>
          <w:lang w:eastAsia="sl-SI"/>
        </w:rPr>
        <w:t xml:space="preserve"> vključno z nevladnimi organizacijami, ki sodelujejo v postopkih prepoznave žrtev trgovanja. Podatki o žrtvah se razčlenijo po spolu, starosti, vrsti izkoriščanja, izvorni in/ali ciljni državi. Prav tako se na podlagi tega zbirajo statistične informacije o kazenskih postopkih zoper storilce kaznivih dejanj v povezavi s trgovino z ljudmi, vključno z obtožnimi predlogi in obsodbami. </w:t>
      </w:r>
      <w:r w:rsidRPr="00991309">
        <w:rPr>
          <w:rFonts w:ascii="Arial" w:eastAsia="Times New Roman" w:hAnsi="Arial" w:cs="Arial"/>
          <w:sz w:val="20"/>
          <w:szCs w:val="20"/>
          <w:lang w:eastAsia="sl-SI"/>
        </w:rPr>
        <w:t>V poročanje se vključi tudi Vrhovno državno tožilstvo, ki ima pregled nad vsemi zadevami s področja trgovine z ljudmi, ter določi obseg in način poročanja glede na fazo postopkov.</w:t>
      </w:r>
    </w:p>
    <w:p w:rsidR="00A241FD" w:rsidRPr="00991309" w:rsidRDefault="00A241FD" w:rsidP="00A241FD">
      <w:pPr>
        <w:spacing w:after="0"/>
        <w:jc w:val="both"/>
        <w:rPr>
          <w:rFonts w:ascii="Arial" w:hAnsi="Arial" w:cs="Arial"/>
          <w:bCs/>
          <w:sz w:val="20"/>
          <w:szCs w:val="20"/>
        </w:rPr>
      </w:pPr>
    </w:p>
    <w:tbl>
      <w:tblPr>
        <w:tblW w:w="871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51"/>
        <w:gridCol w:w="6763"/>
      </w:tblGrid>
      <w:tr w:rsidR="00A241FD" w:rsidRPr="00991309" w:rsidTr="007437CE">
        <w:tc>
          <w:tcPr>
            <w:tcW w:w="1951"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t xml:space="preserve">Nosilec: </w:t>
            </w:r>
            <w:r w:rsidRPr="007437CE">
              <w:rPr>
                <w:rFonts w:ascii="Arial" w:eastAsia="Times New Roman" w:hAnsi="Arial" w:cs="Arial"/>
                <w:sz w:val="20"/>
                <w:szCs w:val="20"/>
              </w:rPr>
              <w:tab/>
            </w:r>
          </w:p>
        </w:tc>
        <w:tc>
          <w:tcPr>
            <w:tcW w:w="6763" w:type="dxa"/>
            <w:shd w:val="clear" w:color="auto" w:fill="auto"/>
          </w:tcPr>
          <w:p w:rsidR="00A241FD" w:rsidRPr="007437CE" w:rsidRDefault="00A241FD" w:rsidP="007437CE">
            <w:pPr>
              <w:spacing w:after="0"/>
              <w:jc w:val="both"/>
              <w:rPr>
                <w:rFonts w:ascii="Arial" w:eastAsia="Times New Roman" w:hAnsi="Arial" w:cs="Arial"/>
                <w:sz w:val="20"/>
                <w:szCs w:val="20"/>
                <w:lang w:eastAsia="sl-SI"/>
              </w:rPr>
            </w:pPr>
            <w:r w:rsidRPr="007437CE">
              <w:rPr>
                <w:rFonts w:ascii="Arial" w:eastAsia="Times New Roman" w:hAnsi="Arial" w:cs="Arial"/>
                <w:sz w:val="20"/>
                <w:szCs w:val="20"/>
              </w:rPr>
              <w:t>Ministrstvo za notranje zadeve (SPBTL)</w:t>
            </w:r>
          </w:p>
        </w:tc>
      </w:tr>
      <w:tr w:rsidR="00A241FD" w:rsidRPr="00991309" w:rsidTr="007437CE">
        <w:tc>
          <w:tcPr>
            <w:tcW w:w="1951"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t>Sodelujoči:</w:t>
            </w:r>
          </w:p>
        </w:tc>
        <w:tc>
          <w:tcPr>
            <w:tcW w:w="6763" w:type="dxa"/>
            <w:shd w:val="clear" w:color="auto" w:fill="auto"/>
          </w:tcPr>
          <w:p w:rsidR="00A241FD" w:rsidRPr="007437CE" w:rsidRDefault="00A241FD" w:rsidP="007437CE">
            <w:pPr>
              <w:widowControl w:val="0"/>
              <w:overflowPunct w:val="0"/>
              <w:autoSpaceDE w:val="0"/>
              <w:autoSpaceDN w:val="0"/>
              <w:adjustRightInd w:val="0"/>
              <w:spacing w:after="0"/>
              <w:jc w:val="both"/>
              <w:textAlignment w:val="baseline"/>
              <w:rPr>
                <w:rFonts w:ascii="Arial" w:eastAsia="Times New Roman" w:hAnsi="Arial" w:cs="Arial"/>
                <w:sz w:val="20"/>
                <w:szCs w:val="20"/>
              </w:rPr>
            </w:pPr>
            <w:r w:rsidRPr="007437CE">
              <w:rPr>
                <w:rFonts w:ascii="Arial" w:eastAsia="Times New Roman" w:hAnsi="Arial" w:cs="Arial"/>
                <w:sz w:val="20"/>
                <w:szCs w:val="20"/>
                <w:lang w:eastAsia="sl-SI"/>
              </w:rPr>
              <w:t>Policija, Specializirano državno tožilstvo RS, Vrhovno državno tožilstvo RS, nevladne organizacije, po potrebi preostali resorji</w:t>
            </w:r>
          </w:p>
        </w:tc>
      </w:tr>
      <w:tr w:rsidR="00A241FD" w:rsidRPr="00991309" w:rsidTr="007437CE">
        <w:trPr>
          <w:trHeight w:val="182"/>
        </w:trPr>
        <w:tc>
          <w:tcPr>
            <w:tcW w:w="1951"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t xml:space="preserve">Rok: </w:t>
            </w:r>
            <w:r w:rsidRPr="007437CE">
              <w:rPr>
                <w:rFonts w:ascii="Arial" w:eastAsia="Times New Roman" w:hAnsi="Arial" w:cs="Arial"/>
                <w:sz w:val="20"/>
                <w:szCs w:val="20"/>
              </w:rPr>
              <w:tab/>
            </w:r>
          </w:p>
        </w:tc>
        <w:tc>
          <w:tcPr>
            <w:tcW w:w="6763" w:type="dxa"/>
            <w:shd w:val="clear" w:color="auto" w:fill="auto"/>
          </w:tcPr>
          <w:p w:rsidR="00A241FD" w:rsidRPr="007437CE" w:rsidRDefault="00A241FD" w:rsidP="007437CE">
            <w:pPr>
              <w:spacing w:after="0"/>
              <w:jc w:val="both"/>
              <w:rPr>
                <w:rFonts w:ascii="Arial" w:eastAsia="Times New Roman" w:hAnsi="Arial" w:cs="Arial"/>
                <w:sz w:val="20"/>
                <w:szCs w:val="20"/>
                <w:lang w:eastAsia="sl-SI"/>
              </w:rPr>
            </w:pPr>
            <w:r w:rsidRPr="007437CE">
              <w:rPr>
                <w:rFonts w:ascii="Arial" w:eastAsia="Times New Roman" w:hAnsi="Arial" w:cs="Arial"/>
                <w:sz w:val="20"/>
                <w:szCs w:val="20"/>
              </w:rPr>
              <w:t>Kontinuirano izvajanje v letih 2021 in 2022</w:t>
            </w:r>
          </w:p>
        </w:tc>
      </w:tr>
    </w:tbl>
    <w:p w:rsidR="00A241FD" w:rsidRPr="00991309" w:rsidRDefault="00A241FD" w:rsidP="00A241FD">
      <w:pPr>
        <w:spacing w:after="0"/>
        <w:jc w:val="both"/>
        <w:rPr>
          <w:rFonts w:ascii="Arial" w:hAnsi="Arial" w:cs="Arial"/>
          <w:b/>
          <w:bCs/>
          <w:i/>
          <w:iCs/>
          <w:sz w:val="20"/>
          <w:szCs w:val="20"/>
          <w:u w:val="single"/>
        </w:rPr>
      </w:pPr>
    </w:p>
    <w:p w:rsidR="00A241FD" w:rsidRPr="00991309" w:rsidRDefault="00A241FD" w:rsidP="00A241FD">
      <w:pPr>
        <w:pStyle w:val="Naslov2"/>
        <w:ind w:left="705" w:hanging="705"/>
        <w:rPr>
          <w:rFonts w:ascii="Arial" w:hAnsi="Arial" w:cs="Arial"/>
          <w:i w:val="0"/>
          <w:sz w:val="22"/>
          <w:szCs w:val="22"/>
        </w:rPr>
      </w:pPr>
      <w:bookmarkStart w:id="34" w:name="_Toc63927950"/>
      <w:r w:rsidRPr="00991309">
        <w:rPr>
          <w:rFonts w:ascii="Arial" w:hAnsi="Arial" w:cs="Arial"/>
          <w:i w:val="0"/>
          <w:sz w:val="22"/>
          <w:szCs w:val="22"/>
        </w:rPr>
        <w:t>6.2</w:t>
      </w:r>
      <w:r w:rsidRPr="00991309">
        <w:rPr>
          <w:rFonts w:ascii="Arial" w:hAnsi="Arial" w:cs="Arial"/>
          <w:i w:val="0"/>
          <w:sz w:val="22"/>
          <w:szCs w:val="22"/>
        </w:rPr>
        <w:tab/>
        <w:t>Spremljanje posameznih primerov pregona kaznivih dejanj v povezavi s trgovino z ljudmi</w:t>
      </w:r>
      <w:bookmarkEnd w:id="34"/>
    </w:p>
    <w:p w:rsidR="00A241FD" w:rsidRPr="00991309" w:rsidRDefault="00A241FD" w:rsidP="00A241FD">
      <w:pPr>
        <w:widowControl w:val="0"/>
        <w:overflowPunct w:val="0"/>
        <w:autoSpaceDE w:val="0"/>
        <w:autoSpaceDN w:val="0"/>
        <w:adjustRightInd w:val="0"/>
        <w:spacing w:after="0"/>
        <w:jc w:val="both"/>
        <w:textAlignment w:val="baseline"/>
        <w:rPr>
          <w:rFonts w:ascii="Arial" w:eastAsia="Times New Roman" w:hAnsi="Arial" w:cs="Arial"/>
          <w:sz w:val="20"/>
          <w:szCs w:val="20"/>
          <w:lang w:eastAsia="sl-SI"/>
        </w:rPr>
      </w:pPr>
    </w:p>
    <w:p w:rsidR="00A241FD" w:rsidRPr="00991309" w:rsidRDefault="00A241FD" w:rsidP="00A241FD">
      <w:pPr>
        <w:widowControl w:val="0"/>
        <w:overflowPunct w:val="0"/>
        <w:autoSpaceDE w:val="0"/>
        <w:autoSpaceDN w:val="0"/>
        <w:adjustRightInd w:val="0"/>
        <w:spacing w:after="0"/>
        <w:jc w:val="both"/>
        <w:textAlignment w:val="baseline"/>
        <w:rPr>
          <w:rFonts w:ascii="Arial" w:eastAsia="Times New Roman" w:hAnsi="Arial" w:cs="Arial"/>
          <w:sz w:val="20"/>
          <w:szCs w:val="20"/>
          <w:lang w:eastAsia="sl-SI"/>
        </w:rPr>
      </w:pPr>
      <w:r w:rsidRPr="00991309">
        <w:rPr>
          <w:rFonts w:ascii="Arial" w:eastAsia="Times New Roman" w:hAnsi="Arial" w:cs="Arial"/>
          <w:sz w:val="20"/>
          <w:szCs w:val="20"/>
          <w:lang w:eastAsia="sl-SI"/>
        </w:rPr>
        <w:t>Pri preiskavi in pregonu kaznivih dejanj trgovine z ljudmi je zaradi dolgotrajnosti in časovne odmaknjenosti posameznih primerov v preteklosti prihajalo do pomanjkanja informacij o stanju konkretnih postopkov. V letu 2018 smo zato uvedli obvezno polletno pisno obveščanje nacionalnega koordinatorja za boj proti trgovini z ljudmi o vseh aktualnih postopkih s strani Specializiranega državnega tožilstva RS. Navedena praksa se je izkazala za zelo koristno, zato jo je treba nadaljevati tudi v prihodnje.</w:t>
      </w:r>
    </w:p>
    <w:p w:rsidR="00A241FD" w:rsidRPr="00991309" w:rsidRDefault="00A241FD" w:rsidP="00A241FD">
      <w:pPr>
        <w:widowControl w:val="0"/>
        <w:overflowPunct w:val="0"/>
        <w:autoSpaceDE w:val="0"/>
        <w:autoSpaceDN w:val="0"/>
        <w:adjustRightInd w:val="0"/>
        <w:spacing w:after="0"/>
        <w:jc w:val="both"/>
        <w:textAlignment w:val="baseline"/>
        <w:rPr>
          <w:rFonts w:ascii="Arial" w:eastAsia="Times New Roman" w:hAnsi="Arial" w:cs="Arial"/>
          <w:sz w:val="20"/>
          <w:szCs w:val="20"/>
          <w:lang w:eastAsia="sl-SI"/>
        </w:rPr>
      </w:pPr>
    </w:p>
    <w:p w:rsidR="00A241FD" w:rsidRPr="00991309" w:rsidRDefault="00A241FD" w:rsidP="00A241FD">
      <w:pPr>
        <w:widowControl w:val="0"/>
        <w:overflowPunct w:val="0"/>
        <w:autoSpaceDE w:val="0"/>
        <w:autoSpaceDN w:val="0"/>
        <w:adjustRightInd w:val="0"/>
        <w:spacing w:after="0"/>
        <w:ind w:left="705" w:hanging="705"/>
        <w:jc w:val="both"/>
        <w:textAlignment w:val="baseline"/>
        <w:rPr>
          <w:rFonts w:ascii="Arial" w:eastAsia="Times New Roman" w:hAnsi="Arial" w:cs="Arial"/>
          <w:sz w:val="20"/>
          <w:szCs w:val="20"/>
          <w:lang w:eastAsia="sl-SI"/>
        </w:rPr>
      </w:pPr>
      <w:r w:rsidRPr="00991309">
        <w:rPr>
          <w:rFonts w:ascii="Arial" w:eastAsia="Times New Roman" w:hAnsi="Arial" w:cs="Arial"/>
          <w:sz w:val="20"/>
          <w:szCs w:val="20"/>
          <w:u w:val="single"/>
          <w:lang w:eastAsia="sl-SI"/>
        </w:rPr>
        <w:t>Cilj 1:</w:t>
      </w:r>
      <w:r w:rsidRPr="00991309">
        <w:rPr>
          <w:rFonts w:ascii="Arial" w:eastAsia="Times New Roman" w:hAnsi="Arial" w:cs="Arial"/>
          <w:sz w:val="20"/>
          <w:szCs w:val="20"/>
          <w:lang w:eastAsia="sl-SI"/>
        </w:rPr>
        <w:tab/>
        <w:t xml:space="preserve">Redno spremljati posamezne primere kaznivih dejanj trgovine z ljudmi vse do pravnomočnih sodb. Prav tako je treba dodatno zagotoviti preglednost in argumentiranost razpleta posameznih primerov in o njih periodično (na polletje) obveščati nacionalnega </w:t>
      </w:r>
      <w:r w:rsidRPr="00991309">
        <w:rPr>
          <w:rFonts w:ascii="Arial" w:eastAsia="Times New Roman" w:hAnsi="Arial" w:cs="Arial"/>
          <w:sz w:val="20"/>
          <w:szCs w:val="20"/>
          <w:lang w:eastAsia="sl-SI"/>
        </w:rPr>
        <w:lastRenderedPageBreak/>
        <w:t>koordinatorja.</w:t>
      </w:r>
    </w:p>
    <w:p w:rsidR="00A241FD" w:rsidRPr="00991309" w:rsidRDefault="00A241FD" w:rsidP="00A241FD">
      <w:pPr>
        <w:widowControl w:val="0"/>
        <w:overflowPunct w:val="0"/>
        <w:autoSpaceDE w:val="0"/>
        <w:autoSpaceDN w:val="0"/>
        <w:adjustRightInd w:val="0"/>
        <w:spacing w:after="0"/>
        <w:jc w:val="both"/>
        <w:textAlignment w:val="baseline"/>
        <w:rPr>
          <w:rFonts w:ascii="Arial" w:eastAsia="Times New Roman" w:hAnsi="Arial" w:cs="Arial"/>
          <w:sz w:val="20"/>
          <w:szCs w:val="20"/>
          <w:lang w:eastAsia="sl-SI"/>
        </w:rPr>
      </w:pPr>
    </w:p>
    <w:p w:rsidR="00A241FD" w:rsidRPr="00991309" w:rsidRDefault="00A241FD" w:rsidP="00A241FD">
      <w:pPr>
        <w:widowControl w:val="0"/>
        <w:overflowPunct w:val="0"/>
        <w:autoSpaceDE w:val="0"/>
        <w:autoSpaceDN w:val="0"/>
        <w:adjustRightInd w:val="0"/>
        <w:spacing w:after="0"/>
        <w:ind w:left="705" w:hanging="705"/>
        <w:jc w:val="both"/>
        <w:textAlignment w:val="baseline"/>
        <w:rPr>
          <w:rFonts w:ascii="Arial" w:eastAsia="Times New Roman" w:hAnsi="Arial" w:cs="Arial"/>
          <w:sz w:val="20"/>
          <w:szCs w:val="20"/>
          <w:lang w:eastAsia="sl-SI"/>
        </w:rPr>
      </w:pPr>
      <w:r w:rsidRPr="00991309">
        <w:rPr>
          <w:rFonts w:ascii="Arial" w:eastAsia="Times New Roman" w:hAnsi="Arial" w:cs="Arial"/>
          <w:sz w:val="20"/>
          <w:szCs w:val="20"/>
          <w:u w:val="single"/>
          <w:lang w:eastAsia="sl-SI"/>
        </w:rPr>
        <w:t>Cilj 2:</w:t>
      </w:r>
      <w:r w:rsidRPr="00991309">
        <w:rPr>
          <w:rFonts w:ascii="Arial" w:eastAsia="Times New Roman" w:hAnsi="Arial" w:cs="Arial"/>
          <w:sz w:val="20"/>
          <w:szCs w:val="20"/>
          <w:lang w:eastAsia="sl-SI"/>
        </w:rPr>
        <w:tab/>
        <w:t>V poročanje vključiti Vrhovno državno tožilstvo RS, ki ima pregled nad vsemi zadevami s področja trgovine z ljudmi, pri čemer se določita obseg in način poročanja glede na fazo postopkov.</w:t>
      </w:r>
    </w:p>
    <w:p w:rsidR="00A241FD" w:rsidRPr="00991309" w:rsidRDefault="00A241FD" w:rsidP="00A241FD">
      <w:pPr>
        <w:widowControl w:val="0"/>
        <w:overflowPunct w:val="0"/>
        <w:autoSpaceDE w:val="0"/>
        <w:autoSpaceDN w:val="0"/>
        <w:adjustRightInd w:val="0"/>
        <w:spacing w:after="0"/>
        <w:jc w:val="both"/>
        <w:textAlignment w:val="baseline"/>
        <w:rPr>
          <w:rFonts w:ascii="Arial" w:eastAsia="Times New Roman" w:hAnsi="Arial" w:cs="Arial"/>
          <w:sz w:val="20"/>
          <w:szCs w:val="20"/>
          <w:lang w:eastAsia="sl-SI"/>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932"/>
        <w:gridCol w:w="6556"/>
      </w:tblGrid>
      <w:tr w:rsidR="00A241FD" w:rsidRPr="00991309" w:rsidTr="007437CE">
        <w:tc>
          <w:tcPr>
            <w:tcW w:w="1932"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t xml:space="preserve">Nosilec: </w:t>
            </w:r>
            <w:r w:rsidRPr="007437CE">
              <w:rPr>
                <w:rFonts w:ascii="Arial" w:eastAsia="Times New Roman" w:hAnsi="Arial" w:cs="Arial"/>
                <w:sz w:val="20"/>
                <w:szCs w:val="20"/>
              </w:rPr>
              <w:tab/>
            </w:r>
          </w:p>
        </w:tc>
        <w:tc>
          <w:tcPr>
            <w:tcW w:w="6556"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lang w:eastAsia="sl-SI"/>
              </w:rPr>
              <w:t xml:space="preserve">Specializirano državno tožilstvo RS </w:t>
            </w:r>
          </w:p>
        </w:tc>
      </w:tr>
      <w:tr w:rsidR="00A241FD" w:rsidRPr="00991309" w:rsidTr="007437CE">
        <w:tc>
          <w:tcPr>
            <w:tcW w:w="1932"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t>Sodelujoči:</w:t>
            </w:r>
            <w:r w:rsidRPr="007437CE">
              <w:rPr>
                <w:rFonts w:ascii="Arial" w:eastAsia="Times New Roman" w:hAnsi="Arial" w:cs="Arial"/>
                <w:sz w:val="20"/>
                <w:szCs w:val="20"/>
              </w:rPr>
              <w:tab/>
            </w:r>
          </w:p>
        </w:tc>
        <w:tc>
          <w:tcPr>
            <w:tcW w:w="6556" w:type="dxa"/>
            <w:shd w:val="clear" w:color="auto" w:fill="auto"/>
          </w:tcPr>
          <w:p w:rsidR="00A241FD" w:rsidRPr="007437CE" w:rsidRDefault="00A241FD" w:rsidP="007437CE">
            <w:pPr>
              <w:widowControl w:val="0"/>
              <w:overflowPunct w:val="0"/>
              <w:autoSpaceDE w:val="0"/>
              <w:autoSpaceDN w:val="0"/>
              <w:adjustRightInd w:val="0"/>
              <w:spacing w:after="0"/>
              <w:ind w:left="1410" w:hanging="1410"/>
              <w:jc w:val="both"/>
              <w:textAlignment w:val="baseline"/>
              <w:rPr>
                <w:rFonts w:ascii="Arial" w:eastAsia="Times New Roman" w:hAnsi="Arial" w:cs="Arial"/>
                <w:sz w:val="20"/>
                <w:szCs w:val="20"/>
                <w:lang w:eastAsia="sl-SI"/>
              </w:rPr>
            </w:pPr>
            <w:r w:rsidRPr="007437CE">
              <w:rPr>
                <w:rFonts w:ascii="Arial" w:eastAsia="Times New Roman" w:hAnsi="Arial" w:cs="Arial"/>
                <w:sz w:val="20"/>
                <w:szCs w:val="20"/>
                <w:lang w:eastAsia="sl-SI"/>
              </w:rPr>
              <w:t>Vrhovno državno tožilstvo RS, M</w:t>
            </w:r>
            <w:r w:rsidR="00F1078C">
              <w:rPr>
                <w:rFonts w:ascii="Arial" w:eastAsia="Times New Roman" w:hAnsi="Arial" w:cs="Arial"/>
                <w:sz w:val="20"/>
                <w:szCs w:val="20"/>
                <w:lang w:eastAsia="sl-SI"/>
              </w:rPr>
              <w:t>inistrstvo za notranje zadeve –</w:t>
            </w:r>
            <w:r w:rsidRPr="007437CE">
              <w:rPr>
                <w:rFonts w:ascii="Arial" w:eastAsia="Times New Roman" w:hAnsi="Arial" w:cs="Arial"/>
                <w:sz w:val="20"/>
                <w:szCs w:val="20"/>
                <w:lang w:eastAsia="sl-SI"/>
              </w:rPr>
              <w:t>Policija,</w:t>
            </w:r>
          </w:p>
          <w:p w:rsidR="00A241FD" w:rsidRPr="007437CE" w:rsidRDefault="00A241FD" w:rsidP="007437CE">
            <w:pPr>
              <w:spacing w:after="0"/>
              <w:rPr>
                <w:rFonts w:ascii="Arial" w:eastAsia="Times New Roman" w:hAnsi="Arial" w:cs="Arial"/>
                <w:sz w:val="20"/>
                <w:szCs w:val="20"/>
                <w:lang w:eastAsia="sl-SI"/>
              </w:rPr>
            </w:pPr>
            <w:r w:rsidRPr="007437CE">
              <w:rPr>
                <w:rFonts w:ascii="Arial" w:eastAsia="Times New Roman" w:hAnsi="Arial" w:cs="Arial"/>
                <w:sz w:val="20"/>
                <w:szCs w:val="20"/>
                <w:lang w:eastAsia="sl-SI"/>
              </w:rPr>
              <w:t>FURS, IRSD, nevladne organizacije</w:t>
            </w:r>
          </w:p>
        </w:tc>
      </w:tr>
      <w:tr w:rsidR="00A241FD" w:rsidRPr="00991309" w:rsidTr="007437CE">
        <w:tc>
          <w:tcPr>
            <w:tcW w:w="1932"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t xml:space="preserve">Rok: </w:t>
            </w:r>
            <w:r w:rsidRPr="007437CE">
              <w:rPr>
                <w:rFonts w:ascii="Arial" w:eastAsia="Times New Roman" w:hAnsi="Arial" w:cs="Arial"/>
                <w:sz w:val="20"/>
                <w:szCs w:val="20"/>
              </w:rPr>
              <w:tab/>
            </w:r>
          </w:p>
        </w:tc>
        <w:tc>
          <w:tcPr>
            <w:tcW w:w="6556"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lang w:eastAsia="sl-SI"/>
              </w:rPr>
              <w:t>Kontinuirana dejavnost v letih 2021 in 2022</w:t>
            </w:r>
          </w:p>
        </w:tc>
      </w:tr>
    </w:tbl>
    <w:p w:rsidR="00A241FD" w:rsidRPr="00991309" w:rsidRDefault="00A241FD" w:rsidP="00A241FD">
      <w:pPr>
        <w:spacing w:after="0"/>
        <w:jc w:val="both"/>
        <w:rPr>
          <w:rFonts w:ascii="Arial" w:hAnsi="Arial" w:cs="Arial"/>
          <w:b/>
          <w:bCs/>
          <w:sz w:val="20"/>
          <w:szCs w:val="20"/>
        </w:rPr>
      </w:pPr>
    </w:p>
    <w:p w:rsidR="00A241FD" w:rsidRPr="00991309" w:rsidRDefault="00A241FD" w:rsidP="00A241FD">
      <w:pPr>
        <w:pStyle w:val="Naslov2"/>
        <w:rPr>
          <w:rFonts w:ascii="Arial" w:hAnsi="Arial" w:cs="Arial"/>
          <w:i w:val="0"/>
          <w:sz w:val="22"/>
          <w:szCs w:val="22"/>
        </w:rPr>
      </w:pPr>
      <w:bookmarkStart w:id="35" w:name="_Toc63927951"/>
      <w:r w:rsidRPr="00991309">
        <w:rPr>
          <w:rFonts w:ascii="Arial" w:hAnsi="Arial" w:cs="Arial"/>
          <w:i w:val="0"/>
          <w:sz w:val="22"/>
          <w:szCs w:val="22"/>
        </w:rPr>
        <w:t>6.3</w:t>
      </w:r>
      <w:r w:rsidRPr="00991309">
        <w:rPr>
          <w:rFonts w:ascii="Arial" w:hAnsi="Arial" w:cs="Arial"/>
          <w:i w:val="0"/>
          <w:sz w:val="22"/>
          <w:szCs w:val="22"/>
        </w:rPr>
        <w:tab/>
        <w:t>Izdelava in priprava strokovnih tiskanih gradiv</w:t>
      </w:r>
      <w:bookmarkEnd w:id="35"/>
    </w:p>
    <w:p w:rsidR="00A241FD" w:rsidRPr="00991309" w:rsidRDefault="00A241FD" w:rsidP="00A241FD">
      <w:pPr>
        <w:tabs>
          <w:tab w:val="left" w:pos="720"/>
        </w:tabs>
        <w:spacing w:after="0"/>
        <w:rPr>
          <w:rFonts w:ascii="Arial" w:hAnsi="Arial" w:cs="Arial"/>
          <w:b/>
          <w:bCs/>
          <w:sz w:val="20"/>
          <w:szCs w:val="20"/>
        </w:rPr>
      </w:pPr>
    </w:p>
    <w:p w:rsidR="00A241FD" w:rsidRPr="00991309" w:rsidRDefault="00A241FD" w:rsidP="00A241FD">
      <w:pPr>
        <w:tabs>
          <w:tab w:val="left" w:pos="720"/>
        </w:tabs>
        <w:spacing w:after="0"/>
        <w:jc w:val="both"/>
        <w:rPr>
          <w:rFonts w:ascii="Arial" w:hAnsi="Arial" w:cs="Arial"/>
          <w:bCs/>
          <w:sz w:val="20"/>
          <w:szCs w:val="20"/>
        </w:rPr>
      </w:pPr>
      <w:r w:rsidRPr="00991309">
        <w:rPr>
          <w:rFonts w:ascii="Arial" w:hAnsi="Arial" w:cs="Arial"/>
          <w:bCs/>
          <w:sz w:val="20"/>
          <w:szCs w:val="20"/>
        </w:rPr>
        <w:t>Letna poročila ter dvoletni akcijski načrti so strokovna gradiva, katerih priprava je temeljno vodilo delovanja medresorske delovne skupine in je opredeljena v ustanovitvenem sklepu vlade. To gradivo je hkrati tudi primerno za obveščanje medijev in širše javnosti. Poleg tega MDS pripravlja občasna postopkovna gradiva za izobraževanje in delo stroke (npr. Priročnik o identifikaciji, pomoči in zaščiti žrtev trgovine z ljudmi), pa tudi posamezne priročnike in brošure za ozaveščanje ciljnih skupin (npr. priročnik za delodajalce Preprečite prisilno delo).</w:t>
      </w:r>
    </w:p>
    <w:p w:rsidR="00A241FD" w:rsidRPr="00991309" w:rsidRDefault="00A241FD" w:rsidP="00A241FD">
      <w:pPr>
        <w:tabs>
          <w:tab w:val="left" w:pos="720"/>
        </w:tabs>
        <w:spacing w:after="0"/>
        <w:jc w:val="both"/>
        <w:rPr>
          <w:rFonts w:ascii="Arial" w:hAnsi="Arial" w:cs="Arial"/>
          <w:bCs/>
          <w:sz w:val="20"/>
          <w:szCs w:val="20"/>
        </w:rPr>
      </w:pPr>
    </w:p>
    <w:p w:rsidR="00A241FD" w:rsidRPr="00991309" w:rsidRDefault="00A241FD" w:rsidP="00A241FD">
      <w:pPr>
        <w:tabs>
          <w:tab w:val="left" w:pos="720"/>
        </w:tabs>
        <w:spacing w:after="0"/>
        <w:jc w:val="both"/>
        <w:rPr>
          <w:rFonts w:ascii="Arial" w:hAnsi="Arial" w:cs="Arial"/>
          <w:bCs/>
          <w:sz w:val="20"/>
          <w:szCs w:val="20"/>
        </w:rPr>
      </w:pPr>
      <w:r w:rsidRPr="00991309">
        <w:rPr>
          <w:rFonts w:ascii="Arial" w:hAnsi="Arial" w:cs="Arial"/>
          <w:bCs/>
          <w:sz w:val="20"/>
          <w:szCs w:val="20"/>
        </w:rPr>
        <w:t>Poleg spletne objave navedenih strokovnih gradiv je zaželeno, da so ta glede na ocenjeno potreb v manjšem številu izvodov tudi natisnjena.</w:t>
      </w:r>
    </w:p>
    <w:p w:rsidR="00A241FD" w:rsidRPr="00991309" w:rsidRDefault="00A241FD" w:rsidP="00A241FD">
      <w:pPr>
        <w:tabs>
          <w:tab w:val="left" w:pos="720"/>
        </w:tabs>
        <w:spacing w:after="0"/>
        <w:jc w:val="both"/>
        <w:rPr>
          <w:rFonts w:ascii="Arial" w:hAnsi="Arial" w:cs="Arial"/>
          <w:bCs/>
          <w:sz w:val="20"/>
          <w:szCs w:val="20"/>
        </w:rPr>
      </w:pPr>
    </w:p>
    <w:p w:rsidR="00A241FD" w:rsidRPr="00991309" w:rsidRDefault="00A241FD" w:rsidP="00A241FD">
      <w:pPr>
        <w:tabs>
          <w:tab w:val="left" w:pos="720"/>
        </w:tabs>
        <w:spacing w:after="0"/>
        <w:ind w:left="708" w:hanging="708"/>
        <w:jc w:val="both"/>
        <w:rPr>
          <w:rFonts w:ascii="Arial" w:hAnsi="Arial" w:cs="Arial"/>
          <w:bCs/>
          <w:sz w:val="20"/>
          <w:szCs w:val="20"/>
        </w:rPr>
      </w:pPr>
      <w:r w:rsidRPr="00FD435D">
        <w:rPr>
          <w:rFonts w:ascii="Arial" w:hAnsi="Arial" w:cs="Arial"/>
          <w:bCs/>
          <w:sz w:val="20"/>
          <w:szCs w:val="20"/>
          <w:u w:val="single"/>
        </w:rPr>
        <w:t>Cilj:</w:t>
      </w:r>
      <w:r w:rsidRPr="00991309">
        <w:rPr>
          <w:rFonts w:ascii="Arial" w:hAnsi="Arial" w:cs="Arial"/>
          <w:bCs/>
          <w:sz w:val="20"/>
          <w:szCs w:val="20"/>
        </w:rPr>
        <w:tab/>
        <w:t xml:space="preserve">Letna poročila in akcijski načrt za obdobje 2021–2022 za potrebe tiskovnih konferenc in drugih predstavitev natisniti v primernem številu izvodov; za potrebe izobraževanj in praktične uporabe natisniti tudi postopkovne priročnike in druga strokovna gradiva. Predvidena sredstva znašajo približno </w:t>
      </w:r>
      <w:r w:rsidRPr="00EC1C32">
        <w:rPr>
          <w:rFonts w:ascii="Arial" w:hAnsi="Arial" w:cs="Arial"/>
          <w:bCs/>
          <w:sz w:val="20"/>
          <w:szCs w:val="20"/>
        </w:rPr>
        <w:t>1.000 EUR letno</w:t>
      </w:r>
      <w:r w:rsidRPr="00991309">
        <w:rPr>
          <w:rFonts w:ascii="Arial" w:hAnsi="Arial" w:cs="Arial"/>
          <w:bCs/>
          <w:sz w:val="20"/>
          <w:szCs w:val="20"/>
        </w:rPr>
        <w:t>.</w:t>
      </w:r>
    </w:p>
    <w:p w:rsidR="00A241FD" w:rsidRPr="00991309" w:rsidRDefault="00A241FD" w:rsidP="00A241FD">
      <w:pPr>
        <w:tabs>
          <w:tab w:val="left" w:pos="720"/>
        </w:tabs>
        <w:spacing w:after="0"/>
        <w:rPr>
          <w:rFonts w:ascii="Arial" w:hAnsi="Arial" w:cs="Arial"/>
          <w:bCs/>
          <w:sz w:val="20"/>
          <w:szCs w:val="20"/>
        </w:rPr>
      </w:pPr>
    </w:p>
    <w:tbl>
      <w:tblPr>
        <w:tblW w:w="871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51"/>
        <w:gridCol w:w="6763"/>
      </w:tblGrid>
      <w:tr w:rsidR="00A241FD" w:rsidRPr="00991309" w:rsidTr="007437CE">
        <w:tc>
          <w:tcPr>
            <w:tcW w:w="1951"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t xml:space="preserve">Nosilec: </w:t>
            </w:r>
            <w:r w:rsidRPr="007437CE">
              <w:rPr>
                <w:rFonts w:ascii="Arial" w:eastAsia="Times New Roman" w:hAnsi="Arial" w:cs="Arial"/>
                <w:sz w:val="20"/>
                <w:szCs w:val="20"/>
              </w:rPr>
              <w:tab/>
            </w:r>
          </w:p>
        </w:tc>
        <w:tc>
          <w:tcPr>
            <w:tcW w:w="6763" w:type="dxa"/>
            <w:shd w:val="clear" w:color="auto" w:fill="auto"/>
          </w:tcPr>
          <w:p w:rsidR="00A241FD" w:rsidRPr="007437CE" w:rsidRDefault="00A241FD" w:rsidP="007437CE">
            <w:pPr>
              <w:spacing w:after="0"/>
              <w:jc w:val="both"/>
              <w:rPr>
                <w:rFonts w:ascii="Arial" w:eastAsia="Times New Roman" w:hAnsi="Arial" w:cs="Arial"/>
                <w:sz w:val="20"/>
                <w:szCs w:val="20"/>
                <w:lang w:eastAsia="sl-SI"/>
              </w:rPr>
            </w:pPr>
            <w:r w:rsidRPr="007437CE">
              <w:rPr>
                <w:rFonts w:ascii="Arial" w:eastAsia="Times New Roman" w:hAnsi="Arial" w:cs="Arial"/>
                <w:sz w:val="20"/>
                <w:szCs w:val="20"/>
              </w:rPr>
              <w:t>Ministrstvo za notranje zadeve (SPBTL)</w:t>
            </w:r>
          </w:p>
        </w:tc>
      </w:tr>
      <w:tr w:rsidR="00A241FD" w:rsidRPr="00991309" w:rsidTr="007437CE">
        <w:tc>
          <w:tcPr>
            <w:tcW w:w="1951"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t>Zagotovitev financ:</w:t>
            </w:r>
          </w:p>
        </w:tc>
        <w:tc>
          <w:tcPr>
            <w:tcW w:w="6763" w:type="dxa"/>
            <w:shd w:val="clear" w:color="auto" w:fill="auto"/>
          </w:tcPr>
          <w:p w:rsidR="00A241FD" w:rsidRPr="007437CE" w:rsidRDefault="00A241FD" w:rsidP="007437CE">
            <w:pPr>
              <w:spacing w:after="0"/>
              <w:rPr>
                <w:rFonts w:ascii="Arial" w:eastAsia="Times New Roman" w:hAnsi="Arial" w:cs="Arial"/>
                <w:sz w:val="20"/>
                <w:szCs w:val="20"/>
              </w:rPr>
            </w:pPr>
            <w:r w:rsidRPr="007437CE">
              <w:rPr>
                <w:rFonts w:ascii="Arial" w:eastAsia="Times New Roman" w:hAnsi="Arial" w:cs="Arial"/>
                <w:sz w:val="20"/>
                <w:szCs w:val="20"/>
              </w:rPr>
              <w:t>Ministrstvo za notranje zadeve</w:t>
            </w:r>
          </w:p>
        </w:tc>
      </w:tr>
      <w:tr w:rsidR="00A241FD" w:rsidRPr="00991309" w:rsidTr="007437CE">
        <w:tc>
          <w:tcPr>
            <w:tcW w:w="1951"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t>Izvajalec:</w:t>
            </w:r>
          </w:p>
        </w:tc>
        <w:tc>
          <w:tcPr>
            <w:tcW w:w="6763"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t>Ministrstvo za notranje zadeve (SPBTL)</w:t>
            </w:r>
          </w:p>
        </w:tc>
      </w:tr>
      <w:tr w:rsidR="00A241FD" w:rsidRPr="00E61D74" w:rsidTr="007437CE">
        <w:trPr>
          <w:trHeight w:val="182"/>
        </w:trPr>
        <w:tc>
          <w:tcPr>
            <w:tcW w:w="1951"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t xml:space="preserve">Rok: </w:t>
            </w:r>
            <w:r w:rsidRPr="007437CE">
              <w:rPr>
                <w:rFonts w:ascii="Arial" w:eastAsia="Times New Roman" w:hAnsi="Arial" w:cs="Arial"/>
                <w:sz w:val="20"/>
                <w:szCs w:val="20"/>
              </w:rPr>
              <w:tab/>
            </w:r>
          </w:p>
        </w:tc>
        <w:tc>
          <w:tcPr>
            <w:tcW w:w="6763" w:type="dxa"/>
            <w:shd w:val="clear" w:color="auto" w:fill="auto"/>
          </w:tcPr>
          <w:p w:rsidR="00A241FD" w:rsidRPr="007437CE" w:rsidRDefault="00A241FD" w:rsidP="007437CE">
            <w:pPr>
              <w:spacing w:after="0"/>
              <w:jc w:val="both"/>
              <w:rPr>
                <w:rFonts w:ascii="Arial" w:eastAsia="Times New Roman" w:hAnsi="Arial" w:cs="Arial"/>
                <w:sz w:val="20"/>
                <w:szCs w:val="20"/>
                <w:lang w:eastAsia="sl-SI"/>
              </w:rPr>
            </w:pPr>
            <w:r w:rsidRPr="007437CE">
              <w:rPr>
                <w:rFonts w:ascii="Arial" w:eastAsia="Times New Roman" w:hAnsi="Arial" w:cs="Arial"/>
                <w:sz w:val="20"/>
                <w:szCs w:val="20"/>
                <w:lang w:eastAsia="sl-SI"/>
              </w:rPr>
              <w:t>Leti 2021 in 2022</w:t>
            </w:r>
            <w:r w:rsidRPr="007437CE">
              <w:rPr>
                <w:rFonts w:ascii="Arial" w:eastAsia="Times New Roman" w:hAnsi="Arial" w:cs="Arial"/>
                <w:sz w:val="20"/>
                <w:szCs w:val="20"/>
                <w:lang w:eastAsia="sl-SI"/>
              </w:rPr>
              <w:tab/>
            </w:r>
          </w:p>
        </w:tc>
      </w:tr>
    </w:tbl>
    <w:p w:rsidR="00A241FD" w:rsidRDefault="00A241FD" w:rsidP="00A241FD">
      <w:pPr>
        <w:rPr>
          <w:lang w:eastAsia="sl-SI"/>
        </w:rPr>
      </w:pPr>
    </w:p>
    <w:p w:rsidR="00A241FD" w:rsidRDefault="00A241FD" w:rsidP="00A241FD">
      <w:pPr>
        <w:rPr>
          <w:lang w:eastAsia="sl-SI"/>
        </w:rPr>
      </w:pPr>
    </w:p>
    <w:p w:rsidR="00A241FD" w:rsidRDefault="00A241FD" w:rsidP="00A241FD">
      <w:pPr>
        <w:rPr>
          <w:lang w:eastAsia="sl-SI"/>
        </w:rPr>
      </w:pPr>
    </w:p>
    <w:p w:rsidR="00A241FD" w:rsidRDefault="00A241FD" w:rsidP="00A241FD">
      <w:pPr>
        <w:rPr>
          <w:lang w:eastAsia="sl-SI"/>
        </w:rPr>
      </w:pPr>
    </w:p>
    <w:p w:rsidR="00A241FD" w:rsidRDefault="00A241FD" w:rsidP="00A241FD">
      <w:pPr>
        <w:rPr>
          <w:lang w:eastAsia="sl-SI"/>
        </w:rPr>
      </w:pPr>
    </w:p>
    <w:p w:rsidR="00A241FD" w:rsidRDefault="00A241FD" w:rsidP="00A241FD">
      <w:pPr>
        <w:rPr>
          <w:lang w:eastAsia="sl-SI"/>
        </w:rPr>
      </w:pPr>
    </w:p>
    <w:p w:rsidR="00A241FD" w:rsidRDefault="00A241FD" w:rsidP="00A241FD">
      <w:pPr>
        <w:rPr>
          <w:lang w:eastAsia="sl-SI"/>
        </w:rPr>
      </w:pPr>
    </w:p>
    <w:p w:rsidR="00A241FD" w:rsidRDefault="00A241FD" w:rsidP="00A241FD">
      <w:pPr>
        <w:rPr>
          <w:lang w:eastAsia="sl-SI"/>
        </w:rPr>
      </w:pPr>
    </w:p>
    <w:p w:rsidR="00A241FD" w:rsidRDefault="00A241FD" w:rsidP="00A241FD">
      <w:pPr>
        <w:rPr>
          <w:lang w:eastAsia="sl-SI"/>
        </w:rPr>
      </w:pPr>
    </w:p>
    <w:p w:rsidR="00A241FD" w:rsidRPr="00722FDB" w:rsidRDefault="00A241FD" w:rsidP="005F5F20">
      <w:pPr>
        <w:pStyle w:val="Naslov1"/>
      </w:pPr>
      <w:bookmarkStart w:id="36" w:name="_Toc63075974"/>
      <w:bookmarkStart w:id="37" w:name="_Toc63927952"/>
      <w:r>
        <w:lastRenderedPageBreak/>
        <w:t>PRILOGA</w:t>
      </w:r>
      <w:bookmarkEnd w:id="36"/>
      <w:bookmarkEnd w:id="37"/>
    </w:p>
    <w:p w:rsidR="004E45BD" w:rsidRDefault="004E45BD" w:rsidP="00A241FD">
      <w:pPr>
        <w:rPr>
          <w:rFonts w:ascii="Arial" w:hAnsi="Arial" w:cs="Arial"/>
          <w:b/>
          <w:lang w:eastAsia="sl-SI"/>
        </w:rPr>
      </w:pPr>
      <w:bookmarkStart w:id="38" w:name="_Toc531780962"/>
    </w:p>
    <w:p w:rsidR="00A241FD" w:rsidRDefault="00A241FD" w:rsidP="00A241FD">
      <w:pPr>
        <w:rPr>
          <w:rFonts w:ascii="Arial" w:hAnsi="Arial" w:cs="Arial"/>
          <w:b/>
          <w:lang w:eastAsia="sl-SI"/>
        </w:rPr>
      </w:pPr>
      <w:r w:rsidRPr="00A83DC1">
        <w:rPr>
          <w:rFonts w:ascii="Arial" w:hAnsi="Arial" w:cs="Arial"/>
          <w:b/>
          <w:lang w:eastAsia="sl-SI"/>
        </w:rPr>
        <w:t>Pregled financiranja projektov po posameznih ministrstvih za leti 2021 in 202</w:t>
      </w:r>
      <w:bookmarkEnd w:id="38"/>
      <w:r w:rsidRPr="00A83DC1">
        <w:rPr>
          <w:rFonts w:ascii="Arial" w:hAnsi="Arial" w:cs="Arial"/>
          <w:b/>
          <w:lang w:eastAsia="sl-SI"/>
        </w:rPr>
        <w:t>2</w:t>
      </w:r>
    </w:p>
    <w:p w:rsidR="00324C54" w:rsidRPr="00A83DC1" w:rsidRDefault="00324C54" w:rsidP="00A241FD">
      <w:pPr>
        <w:rPr>
          <w:rFonts w:ascii="Arial" w:hAnsi="Arial" w:cs="Arial"/>
          <w:b/>
          <w:lang w:eastAsia="sl-SI"/>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90"/>
        <w:gridCol w:w="1724"/>
        <w:gridCol w:w="2126"/>
        <w:gridCol w:w="1418"/>
        <w:gridCol w:w="1417"/>
        <w:gridCol w:w="1389"/>
      </w:tblGrid>
      <w:tr w:rsidR="00A241FD" w:rsidRPr="00722FDB" w:rsidTr="00A241FD">
        <w:trPr>
          <w:trHeight w:val="569"/>
        </w:trPr>
        <w:tc>
          <w:tcPr>
            <w:tcW w:w="1390" w:type="dxa"/>
            <w:tcBorders>
              <w:top w:val="single" w:sz="4" w:space="0" w:color="auto"/>
              <w:left w:val="single" w:sz="4" w:space="0" w:color="auto"/>
              <w:bottom w:val="double" w:sz="6" w:space="0" w:color="auto"/>
              <w:right w:val="single" w:sz="4" w:space="0" w:color="auto"/>
            </w:tcBorders>
            <w:shd w:val="clear" w:color="auto" w:fill="auto"/>
            <w:vAlign w:val="center"/>
          </w:tcPr>
          <w:p w:rsidR="00A241FD" w:rsidRPr="00722FDB" w:rsidRDefault="00A241FD" w:rsidP="00A241FD">
            <w:pPr>
              <w:suppressAutoHyphens/>
              <w:overflowPunct w:val="0"/>
              <w:autoSpaceDE w:val="0"/>
              <w:autoSpaceDN w:val="0"/>
              <w:adjustRightInd w:val="0"/>
              <w:spacing w:after="0"/>
              <w:jc w:val="both"/>
              <w:textAlignment w:val="baseline"/>
              <w:rPr>
                <w:rFonts w:ascii="Arial" w:eastAsia="Times New Roman" w:hAnsi="Arial" w:cs="Arial"/>
                <w:b/>
                <w:sz w:val="20"/>
                <w:szCs w:val="20"/>
                <w:lang w:eastAsia="sl-SI"/>
              </w:rPr>
            </w:pPr>
            <w:r w:rsidRPr="00722FDB">
              <w:rPr>
                <w:rFonts w:ascii="Arial" w:eastAsia="Times New Roman" w:hAnsi="Arial" w:cs="Arial"/>
                <w:b/>
                <w:bCs/>
                <w:color w:val="000000"/>
                <w:sz w:val="20"/>
                <w:szCs w:val="20"/>
                <w:lang w:eastAsia="sl-SI"/>
              </w:rPr>
              <w:t>Proračunski porabnik</w:t>
            </w:r>
          </w:p>
        </w:tc>
        <w:tc>
          <w:tcPr>
            <w:tcW w:w="1724" w:type="dxa"/>
            <w:tcBorders>
              <w:top w:val="single" w:sz="4" w:space="0" w:color="auto"/>
              <w:left w:val="nil"/>
              <w:bottom w:val="double" w:sz="6" w:space="0" w:color="auto"/>
              <w:right w:val="single" w:sz="4" w:space="0" w:color="auto"/>
            </w:tcBorders>
            <w:shd w:val="clear" w:color="auto" w:fill="auto"/>
            <w:vAlign w:val="center"/>
          </w:tcPr>
          <w:p w:rsidR="00A241FD" w:rsidRPr="00722FDB" w:rsidRDefault="00A241FD" w:rsidP="00A241FD">
            <w:pPr>
              <w:suppressAutoHyphens/>
              <w:overflowPunct w:val="0"/>
              <w:autoSpaceDE w:val="0"/>
              <w:autoSpaceDN w:val="0"/>
              <w:adjustRightInd w:val="0"/>
              <w:spacing w:after="0"/>
              <w:jc w:val="both"/>
              <w:textAlignment w:val="baseline"/>
              <w:rPr>
                <w:rFonts w:ascii="Arial" w:eastAsia="Times New Roman" w:hAnsi="Arial" w:cs="Arial"/>
                <w:b/>
                <w:sz w:val="20"/>
                <w:szCs w:val="20"/>
                <w:lang w:eastAsia="sl-SI"/>
              </w:rPr>
            </w:pPr>
            <w:r w:rsidRPr="00722FDB">
              <w:rPr>
                <w:rFonts w:ascii="Arial" w:eastAsia="Times New Roman" w:hAnsi="Arial" w:cs="Arial"/>
                <w:b/>
                <w:bCs/>
                <w:color w:val="000000"/>
                <w:sz w:val="20"/>
                <w:szCs w:val="20"/>
                <w:lang w:eastAsia="sl-SI"/>
              </w:rPr>
              <w:t>Dejavnost</w:t>
            </w:r>
          </w:p>
        </w:tc>
        <w:tc>
          <w:tcPr>
            <w:tcW w:w="2126" w:type="dxa"/>
            <w:tcBorders>
              <w:top w:val="single" w:sz="4" w:space="0" w:color="auto"/>
              <w:left w:val="nil"/>
              <w:bottom w:val="double" w:sz="6" w:space="0" w:color="auto"/>
              <w:right w:val="single" w:sz="4" w:space="0" w:color="auto"/>
            </w:tcBorders>
            <w:shd w:val="clear" w:color="auto" w:fill="auto"/>
            <w:vAlign w:val="center"/>
          </w:tcPr>
          <w:p w:rsidR="00A241FD" w:rsidRPr="00722FDB" w:rsidRDefault="00A241FD" w:rsidP="00A241FD">
            <w:pPr>
              <w:suppressAutoHyphens/>
              <w:overflowPunct w:val="0"/>
              <w:autoSpaceDE w:val="0"/>
              <w:autoSpaceDN w:val="0"/>
              <w:adjustRightInd w:val="0"/>
              <w:spacing w:after="0"/>
              <w:jc w:val="both"/>
              <w:textAlignment w:val="baseline"/>
              <w:rPr>
                <w:rFonts w:ascii="Arial" w:eastAsia="Times New Roman" w:hAnsi="Arial" w:cs="Arial"/>
                <w:b/>
                <w:sz w:val="20"/>
                <w:szCs w:val="20"/>
                <w:lang w:eastAsia="sl-SI"/>
              </w:rPr>
            </w:pPr>
            <w:r w:rsidRPr="00722FDB">
              <w:rPr>
                <w:rFonts w:ascii="Arial" w:eastAsia="Times New Roman" w:hAnsi="Arial" w:cs="Arial"/>
                <w:b/>
                <w:bCs/>
                <w:color w:val="000000"/>
                <w:sz w:val="20"/>
                <w:szCs w:val="20"/>
                <w:lang w:eastAsia="sl-SI"/>
              </w:rPr>
              <w:t>Proračunska postavka</w:t>
            </w:r>
          </w:p>
        </w:tc>
        <w:tc>
          <w:tcPr>
            <w:tcW w:w="1418" w:type="dxa"/>
            <w:tcBorders>
              <w:top w:val="single" w:sz="4" w:space="0" w:color="auto"/>
              <w:left w:val="nil"/>
              <w:bottom w:val="double" w:sz="6" w:space="0" w:color="auto"/>
              <w:right w:val="single" w:sz="4" w:space="0" w:color="auto"/>
            </w:tcBorders>
            <w:shd w:val="clear" w:color="auto" w:fill="auto"/>
            <w:vAlign w:val="center"/>
          </w:tcPr>
          <w:p w:rsidR="00A241FD" w:rsidRPr="00722FDB" w:rsidRDefault="00A241FD" w:rsidP="00A241FD">
            <w:pPr>
              <w:suppressAutoHyphens/>
              <w:overflowPunct w:val="0"/>
              <w:autoSpaceDE w:val="0"/>
              <w:autoSpaceDN w:val="0"/>
              <w:adjustRightInd w:val="0"/>
              <w:spacing w:after="0"/>
              <w:jc w:val="center"/>
              <w:textAlignment w:val="baseline"/>
              <w:rPr>
                <w:rFonts w:ascii="Arial" w:eastAsia="Times New Roman" w:hAnsi="Arial" w:cs="Arial"/>
                <w:b/>
                <w:sz w:val="20"/>
                <w:szCs w:val="20"/>
                <w:lang w:eastAsia="sl-SI"/>
              </w:rPr>
            </w:pPr>
            <w:r>
              <w:rPr>
                <w:rFonts w:ascii="Arial" w:eastAsia="Times New Roman" w:hAnsi="Arial" w:cs="Arial"/>
                <w:b/>
                <w:bCs/>
                <w:color w:val="000000"/>
                <w:sz w:val="20"/>
                <w:szCs w:val="20"/>
                <w:lang w:eastAsia="sl-SI"/>
              </w:rPr>
              <w:t>2021</w:t>
            </w:r>
          </w:p>
        </w:tc>
        <w:tc>
          <w:tcPr>
            <w:tcW w:w="1417" w:type="dxa"/>
            <w:tcBorders>
              <w:top w:val="single" w:sz="4" w:space="0" w:color="auto"/>
              <w:left w:val="nil"/>
              <w:bottom w:val="double" w:sz="6" w:space="0" w:color="auto"/>
              <w:right w:val="double" w:sz="6" w:space="0" w:color="auto"/>
            </w:tcBorders>
            <w:shd w:val="clear" w:color="auto" w:fill="auto"/>
            <w:vAlign w:val="center"/>
          </w:tcPr>
          <w:p w:rsidR="00A241FD" w:rsidRPr="00722FDB" w:rsidRDefault="00A241FD" w:rsidP="00A241FD">
            <w:pPr>
              <w:suppressAutoHyphens/>
              <w:overflowPunct w:val="0"/>
              <w:autoSpaceDE w:val="0"/>
              <w:autoSpaceDN w:val="0"/>
              <w:adjustRightInd w:val="0"/>
              <w:spacing w:after="0"/>
              <w:jc w:val="center"/>
              <w:textAlignment w:val="baseline"/>
              <w:rPr>
                <w:rFonts w:ascii="Arial" w:eastAsia="Times New Roman" w:hAnsi="Arial" w:cs="Arial"/>
                <w:b/>
                <w:sz w:val="20"/>
                <w:szCs w:val="20"/>
                <w:lang w:eastAsia="sl-SI"/>
              </w:rPr>
            </w:pPr>
            <w:r>
              <w:rPr>
                <w:rFonts w:ascii="Arial" w:eastAsia="Times New Roman" w:hAnsi="Arial" w:cs="Arial"/>
                <w:b/>
                <w:bCs/>
                <w:color w:val="000000"/>
                <w:sz w:val="20"/>
                <w:szCs w:val="20"/>
                <w:lang w:eastAsia="sl-SI"/>
              </w:rPr>
              <w:t>2022</w:t>
            </w:r>
          </w:p>
        </w:tc>
        <w:tc>
          <w:tcPr>
            <w:tcW w:w="1389" w:type="dxa"/>
            <w:tcBorders>
              <w:top w:val="single" w:sz="4" w:space="0" w:color="auto"/>
              <w:left w:val="nil"/>
              <w:bottom w:val="double" w:sz="6" w:space="0" w:color="auto"/>
              <w:right w:val="single" w:sz="4" w:space="0" w:color="auto"/>
            </w:tcBorders>
            <w:shd w:val="clear" w:color="auto" w:fill="auto"/>
            <w:vAlign w:val="center"/>
          </w:tcPr>
          <w:p w:rsidR="00A241FD" w:rsidRPr="00722FDB" w:rsidRDefault="00A241FD" w:rsidP="00A241FD">
            <w:pPr>
              <w:suppressAutoHyphens/>
              <w:overflowPunct w:val="0"/>
              <w:autoSpaceDE w:val="0"/>
              <w:autoSpaceDN w:val="0"/>
              <w:adjustRightInd w:val="0"/>
              <w:spacing w:after="0"/>
              <w:jc w:val="center"/>
              <w:textAlignment w:val="baseline"/>
              <w:rPr>
                <w:rFonts w:ascii="Arial" w:eastAsia="Times New Roman" w:hAnsi="Arial" w:cs="Arial"/>
                <w:b/>
                <w:sz w:val="20"/>
                <w:szCs w:val="20"/>
                <w:lang w:eastAsia="sl-SI"/>
              </w:rPr>
            </w:pPr>
            <w:r w:rsidRPr="00722FDB">
              <w:rPr>
                <w:rFonts w:ascii="Arial" w:eastAsia="Times New Roman" w:hAnsi="Arial" w:cs="Arial"/>
                <w:b/>
                <w:bCs/>
                <w:color w:val="000000"/>
                <w:sz w:val="20"/>
                <w:szCs w:val="20"/>
                <w:lang w:eastAsia="sl-SI"/>
              </w:rPr>
              <w:t>Skupaj</w:t>
            </w:r>
          </w:p>
        </w:tc>
      </w:tr>
      <w:tr w:rsidR="00A241FD" w:rsidRPr="00722FDB" w:rsidTr="00A241FD">
        <w:tc>
          <w:tcPr>
            <w:tcW w:w="1390" w:type="dxa"/>
            <w:tcBorders>
              <w:top w:val="nil"/>
              <w:left w:val="single" w:sz="4" w:space="0" w:color="auto"/>
              <w:bottom w:val="single" w:sz="4" w:space="0" w:color="auto"/>
              <w:right w:val="single" w:sz="4" w:space="0" w:color="auto"/>
            </w:tcBorders>
            <w:shd w:val="clear" w:color="auto" w:fill="auto"/>
          </w:tcPr>
          <w:p w:rsidR="00A241FD" w:rsidRPr="00722FDB" w:rsidRDefault="00A241FD" w:rsidP="00A241FD">
            <w:pPr>
              <w:suppressAutoHyphens/>
              <w:overflowPunct w:val="0"/>
              <w:autoSpaceDE w:val="0"/>
              <w:autoSpaceDN w:val="0"/>
              <w:adjustRightInd w:val="0"/>
              <w:spacing w:after="0"/>
              <w:jc w:val="both"/>
              <w:textAlignment w:val="baseline"/>
              <w:rPr>
                <w:rFonts w:ascii="Arial" w:eastAsia="Times New Roman" w:hAnsi="Arial" w:cs="Arial"/>
                <w:b/>
                <w:sz w:val="20"/>
                <w:szCs w:val="20"/>
                <w:lang w:eastAsia="sl-SI"/>
              </w:rPr>
            </w:pPr>
            <w:r w:rsidRPr="00722FDB">
              <w:rPr>
                <w:rFonts w:ascii="Arial" w:eastAsia="Times New Roman" w:hAnsi="Arial" w:cs="Arial"/>
                <w:b/>
                <w:color w:val="000000"/>
                <w:sz w:val="20"/>
                <w:szCs w:val="20"/>
                <w:lang w:eastAsia="sl-SI"/>
              </w:rPr>
              <w:t>MDDSZ</w:t>
            </w:r>
          </w:p>
        </w:tc>
        <w:tc>
          <w:tcPr>
            <w:tcW w:w="1724" w:type="dxa"/>
            <w:tcBorders>
              <w:top w:val="nil"/>
              <w:left w:val="nil"/>
              <w:bottom w:val="single" w:sz="4" w:space="0" w:color="auto"/>
              <w:right w:val="single" w:sz="4" w:space="0" w:color="auto"/>
            </w:tcBorders>
            <w:shd w:val="clear" w:color="auto" w:fill="auto"/>
          </w:tcPr>
          <w:p w:rsidR="00A241FD" w:rsidRPr="00722FDB" w:rsidRDefault="00A241FD" w:rsidP="00A241FD">
            <w:pPr>
              <w:suppressAutoHyphens/>
              <w:overflowPunct w:val="0"/>
              <w:autoSpaceDE w:val="0"/>
              <w:autoSpaceDN w:val="0"/>
              <w:adjustRightInd w:val="0"/>
              <w:spacing w:after="0"/>
              <w:jc w:val="both"/>
              <w:textAlignment w:val="baseline"/>
              <w:rPr>
                <w:rFonts w:ascii="Arial" w:eastAsia="Times New Roman" w:hAnsi="Arial" w:cs="Arial"/>
                <w:sz w:val="20"/>
                <w:szCs w:val="20"/>
                <w:lang w:eastAsia="sl-SI"/>
              </w:rPr>
            </w:pPr>
            <w:r w:rsidRPr="00722FDB">
              <w:rPr>
                <w:rFonts w:ascii="Arial" w:eastAsia="Times New Roman" w:hAnsi="Arial" w:cs="Arial"/>
                <w:color w:val="000000"/>
                <w:sz w:val="20"/>
                <w:szCs w:val="20"/>
                <w:lang w:eastAsia="sl-SI"/>
              </w:rPr>
              <w:t>Oskrba žrtev – krizna namestitev</w:t>
            </w:r>
          </w:p>
        </w:tc>
        <w:tc>
          <w:tcPr>
            <w:tcW w:w="2126" w:type="dxa"/>
            <w:tcBorders>
              <w:top w:val="nil"/>
              <w:left w:val="nil"/>
              <w:bottom w:val="single" w:sz="4" w:space="0" w:color="auto"/>
              <w:right w:val="single" w:sz="4" w:space="0" w:color="auto"/>
            </w:tcBorders>
            <w:shd w:val="clear" w:color="auto" w:fill="auto"/>
          </w:tcPr>
          <w:p w:rsidR="00A241FD" w:rsidRPr="00722FDB" w:rsidRDefault="00A241FD" w:rsidP="00A241FD">
            <w:pPr>
              <w:suppressAutoHyphens/>
              <w:overflowPunct w:val="0"/>
              <w:autoSpaceDE w:val="0"/>
              <w:autoSpaceDN w:val="0"/>
              <w:adjustRightInd w:val="0"/>
              <w:spacing w:after="0"/>
              <w:jc w:val="both"/>
              <w:textAlignment w:val="baseline"/>
              <w:rPr>
                <w:rFonts w:ascii="Arial" w:eastAsia="Times New Roman" w:hAnsi="Arial" w:cs="Arial"/>
                <w:color w:val="000000"/>
                <w:sz w:val="20"/>
                <w:szCs w:val="20"/>
                <w:lang w:eastAsia="sl-SI"/>
              </w:rPr>
            </w:pPr>
            <w:r w:rsidRPr="00722FDB">
              <w:rPr>
                <w:rFonts w:ascii="Arial" w:eastAsia="Times New Roman" w:hAnsi="Arial" w:cs="Arial"/>
                <w:color w:val="000000"/>
                <w:sz w:val="20"/>
                <w:szCs w:val="20"/>
                <w:lang w:eastAsia="sl-SI"/>
              </w:rPr>
              <w:t xml:space="preserve">170084 </w:t>
            </w:r>
          </w:p>
          <w:p w:rsidR="00A241FD" w:rsidRPr="00722FDB" w:rsidRDefault="00A241FD" w:rsidP="00A241FD">
            <w:pPr>
              <w:suppressAutoHyphens/>
              <w:overflowPunct w:val="0"/>
              <w:autoSpaceDE w:val="0"/>
              <w:autoSpaceDN w:val="0"/>
              <w:adjustRightInd w:val="0"/>
              <w:spacing w:after="0"/>
              <w:jc w:val="both"/>
              <w:textAlignment w:val="baseline"/>
              <w:rPr>
                <w:rFonts w:ascii="Arial" w:eastAsia="Times New Roman" w:hAnsi="Arial" w:cs="Arial"/>
                <w:sz w:val="20"/>
                <w:szCs w:val="20"/>
                <w:lang w:eastAsia="sl-SI"/>
              </w:rPr>
            </w:pPr>
            <w:r w:rsidRPr="00722FDB">
              <w:rPr>
                <w:rFonts w:ascii="Arial" w:eastAsia="Times New Roman" w:hAnsi="Arial" w:cs="Arial"/>
                <w:color w:val="000000"/>
                <w:sz w:val="20"/>
                <w:szCs w:val="20"/>
                <w:lang w:eastAsia="sl-SI"/>
              </w:rPr>
              <w:t>Oskrba žrtev trgovine z ljudmi</w:t>
            </w:r>
          </w:p>
        </w:tc>
        <w:tc>
          <w:tcPr>
            <w:tcW w:w="1418" w:type="dxa"/>
            <w:tcBorders>
              <w:top w:val="nil"/>
              <w:left w:val="nil"/>
              <w:bottom w:val="single" w:sz="4" w:space="0" w:color="auto"/>
              <w:right w:val="single" w:sz="4" w:space="0" w:color="auto"/>
            </w:tcBorders>
            <w:shd w:val="clear" w:color="auto" w:fill="auto"/>
          </w:tcPr>
          <w:p w:rsidR="00A241FD" w:rsidRPr="00722FDB" w:rsidRDefault="00A241FD" w:rsidP="00A241FD">
            <w:pPr>
              <w:suppressAutoHyphens/>
              <w:overflowPunct w:val="0"/>
              <w:autoSpaceDE w:val="0"/>
              <w:autoSpaceDN w:val="0"/>
              <w:adjustRightInd w:val="0"/>
              <w:spacing w:after="0"/>
              <w:jc w:val="center"/>
              <w:textAlignment w:val="baseline"/>
              <w:rPr>
                <w:rFonts w:ascii="Arial" w:eastAsia="Times New Roman" w:hAnsi="Arial" w:cs="Arial"/>
                <w:sz w:val="20"/>
                <w:szCs w:val="20"/>
                <w:lang w:eastAsia="sl-SI"/>
              </w:rPr>
            </w:pPr>
            <w:r w:rsidRPr="00722FDB">
              <w:rPr>
                <w:rFonts w:ascii="Arial" w:eastAsia="Times New Roman" w:hAnsi="Arial" w:cs="Arial"/>
                <w:color w:val="000000"/>
                <w:sz w:val="20"/>
                <w:szCs w:val="20"/>
                <w:lang w:eastAsia="sl-SI"/>
              </w:rPr>
              <w:t>45.000,00 €</w:t>
            </w:r>
          </w:p>
        </w:tc>
        <w:tc>
          <w:tcPr>
            <w:tcW w:w="1417" w:type="dxa"/>
            <w:tcBorders>
              <w:top w:val="nil"/>
              <w:left w:val="nil"/>
              <w:bottom w:val="single" w:sz="4" w:space="0" w:color="auto"/>
              <w:right w:val="double" w:sz="6" w:space="0" w:color="auto"/>
            </w:tcBorders>
            <w:shd w:val="clear" w:color="auto" w:fill="auto"/>
          </w:tcPr>
          <w:p w:rsidR="00A241FD" w:rsidRPr="00722FDB" w:rsidRDefault="00A241FD" w:rsidP="00A241FD">
            <w:pPr>
              <w:suppressAutoHyphens/>
              <w:overflowPunct w:val="0"/>
              <w:autoSpaceDE w:val="0"/>
              <w:autoSpaceDN w:val="0"/>
              <w:adjustRightInd w:val="0"/>
              <w:spacing w:after="0"/>
              <w:jc w:val="center"/>
              <w:textAlignment w:val="baseline"/>
              <w:rPr>
                <w:rFonts w:ascii="Arial" w:eastAsia="Times New Roman" w:hAnsi="Arial" w:cs="Arial"/>
                <w:sz w:val="20"/>
                <w:szCs w:val="20"/>
                <w:lang w:eastAsia="sl-SI"/>
              </w:rPr>
            </w:pPr>
            <w:r w:rsidRPr="00722FDB">
              <w:rPr>
                <w:rFonts w:ascii="Arial" w:eastAsia="Times New Roman" w:hAnsi="Arial" w:cs="Arial"/>
                <w:color w:val="000000"/>
                <w:sz w:val="20"/>
                <w:szCs w:val="20"/>
                <w:lang w:eastAsia="sl-SI"/>
              </w:rPr>
              <w:t>45.000,00 €</w:t>
            </w:r>
          </w:p>
        </w:tc>
        <w:tc>
          <w:tcPr>
            <w:tcW w:w="1389" w:type="dxa"/>
            <w:tcBorders>
              <w:top w:val="nil"/>
              <w:left w:val="nil"/>
              <w:bottom w:val="single" w:sz="4" w:space="0" w:color="auto"/>
              <w:right w:val="single" w:sz="4" w:space="0" w:color="auto"/>
            </w:tcBorders>
            <w:shd w:val="clear" w:color="auto" w:fill="auto"/>
          </w:tcPr>
          <w:p w:rsidR="00A241FD" w:rsidRPr="00722FDB" w:rsidRDefault="00A241FD" w:rsidP="00A241FD">
            <w:pPr>
              <w:suppressAutoHyphens/>
              <w:overflowPunct w:val="0"/>
              <w:autoSpaceDE w:val="0"/>
              <w:autoSpaceDN w:val="0"/>
              <w:adjustRightInd w:val="0"/>
              <w:spacing w:after="0"/>
              <w:jc w:val="center"/>
              <w:textAlignment w:val="baseline"/>
              <w:rPr>
                <w:rFonts w:ascii="Arial" w:eastAsia="Times New Roman" w:hAnsi="Arial" w:cs="Arial"/>
                <w:b/>
                <w:sz w:val="20"/>
                <w:szCs w:val="20"/>
                <w:lang w:eastAsia="sl-SI"/>
              </w:rPr>
            </w:pPr>
            <w:r w:rsidRPr="00722FDB">
              <w:rPr>
                <w:rFonts w:ascii="Arial" w:eastAsia="Times New Roman" w:hAnsi="Arial" w:cs="Arial"/>
                <w:b/>
                <w:bCs/>
                <w:color w:val="000000"/>
                <w:sz w:val="20"/>
                <w:szCs w:val="20"/>
                <w:lang w:eastAsia="sl-SI"/>
              </w:rPr>
              <w:t>90.000,00 €</w:t>
            </w:r>
          </w:p>
        </w:tc>
      </w:tr>
      <w:tr w:rsidR="00A241FD" w:rsidRPr="00722FDB" w:rsidTr="00A241FD">
        <w:trPr>
          <w:trHeight w:val="901"/>
        </w:trPr>
        <w:tc>
          <w:tcPr>
            <w:tcW w:w="1390" w:type="dxa"/>
            <w:tcBorders>
              <w:top w:val="nil"/>
              <w:left w:val="single" w:sz="4" w:space="0" w:color="auto"/>
              <w:bottom w:val="single" w:sz="4" w:space="0" w:color="auto"/>
              <w:right w:val="single" w:sz="4" w:space="0" w:color="auto"/>
            </w:tcBorders>
            <w:shd w:val="clear" w:color="auto" w:fill="auto"/>
          </w:tcPr>
          <w:p w:rsidR="00A241FD" w:rsidRPr="00722FDB" w:rsidRDefault="00A241FD" w:rsidP="00A241FD">
            <w:pPr>
              <w:suppressAutoHyphens/>
              <w:overflowPunct w:val="0"/>
              <w:autoSpaceDE w:val="0"/>
              <w:autoSpaceDN w:val="0"/>
              <w:adjustRightInd w:val="0"/>
              <w:spacing w:after="0"/>
              <w:jc w:val="both"/>
              <w:textAlignment w:val="baseline"/>
              <w:rPr>
                <w:rFonts w:ascii="Arial" w:eastAsia="Times New Roman" w:hAnsi="Arial" w:cs="Arial"/>
                <w:b/>
                <w:sz w:val="20"/>
                <w:szCs w:val="20"/>
                <w:lang w:eastAsia="sl-SI"/>
              </w:rPr>
            </w:pPr>
            <w:r w:rsidRPr="00722FDB">
              <w:rPr>
                <w:rFonts w:ascii="Arial" w:eastAsia="Times New Roman" w:hAnsi="Arial" w:cs="Arial"/>
                <w:b/>
                <w:color w:val="000000"/>
                <w:sz w:val="20"/>
                <w:szCs w:val="20"/>
                <w:lang w:eastAsia="sl-SI"/>
              </w:rPr>
              <w:t>MNZ</w:t>
            </w:r>
          </w:p>
        </w:tc>
        <w:tc>
          <w:tcPr>
            <w:tcW w:w="1724" w:type="dxa"/>
            <w:tcBorders>
              <w:top w:val="nil"/>
              <w:left w:val="nil"/>
              <w:bottom w:val="single" w:sz="4" w:space="0" w:color="auto"/>
              <w:right w:val="single" w:sz="4" w:space="0" w:color="auto"/>
            </w:tcBorders>
            <w:shd w:val="clear" w:color="auto" w:fill="auto"/>
          </w:tcPr>
          <w:p w:rsidR="00A241FD" w:rsidRPr="00722FDB" w:rsidRDefault="00A241FD" w:rsidP="00A241FD">
            <w:pPr>
              <w:suppressAutoHyphens/>
              <w:overflowPunct w:val="0"/>
              <w:autoSpaceDE w:val="0"/>
              <w:autoSpaceDN w:val="0"/>
              <w:adjustRightInd w:val="0"/>
              <w:spacing w:after="0"/>
              <w:jc w:val="both"/>
              <w:textAlignment w:val="baseline"/>
              <w:rPr>
                <w:rFonts w:ascii="Arial" w:eastAsia="Times New Roman" w:hAnsi="Arial" w:cs="Arial"/>
                <w:sz w:val="20"/>
                <w:szCs w:val="20"/>
                <w:lang w:eastAsia="sl-SI"/>
              </w:rPr>
            </w:pPr>
            <w:r w:rsidRPr="00722FDB">
              <w:rPr>
                <w:rFonts w:ascii="Arial" w:eastAsia="Times New Roman" w:hAnsi="Arial" w:cs="Arial"/>
                <w:color w:val="000000"/>
                <w:sz w:val="20"/>
                <w:szCs w:val="20"/>
                <w:lang w:eastAsia="sl-SI"/>
              </w:rPr>
              <w:t>Oskrba žrtev – namestitev v varnem prostoru</w:t>
            </w:r>
          </w:p>
        </w:tc>
        <w:tc>
          <w:tcPr>
            <w:tcW w:w="2126" w:type="dxa"/>
            <w:tcBorders>
              <w:top w:val="nil"/>
              <w:left w:val="nil"/>
              <w:bottom w:val="single" w:sz="4" w:space="0" w:color="auto"/>
              <w:right w:val="single" w:sz="4" w:space="0" w:color="auto"/>
            </w:tcBorders>
            <w:shd w:val="clear" w:color="auto" w:fill="auto"/>
          </w:tcPr>
          <w:p w:rsidR="00A241FD" w:rsidRPr="00722FDB" w:rsidRDefault="00A241FD" w:rsidP="00A241FD">
            <w:pPr>
              <w:suppressAutoHyphens/>
              <w:overflowPunct w:val="0"/>
              <w:autoSpaceDE w:val="0"/>
              <w:autoSpaceDN w:val="0"/>
              <w:adjustRightInd w:val="0"/>
              <w:spacing w:after="0"/>
              <w:jc w:val="both"/>
              <w:textAlignment w:val="baseline"/>
              <w:rPr>
                <w:rFonts w:ascii="Arial" w:eastAsia="Times New Roman" w:hAnsi="Arial" w:cs="Arial"/>
                <w:sz w:val="20"/>
                <w:szCs w:val="20"/>
                <w:lang w:eastAsia="sl-SI"/>
              </w:rPr>
            </w:pPr>
            <w:r w:rsidRPr="00722FDB">
              <w:rPr>
                <w:rFonts w:ascii="Arial" w:eastAsia="Times New Roman" w:hAnsi="Arial" w:cs="Arial"/>
                <w:color w:val="000000"/>
                <w:sz w:val="20"/>
                <w:szCs w:val="20"/>
                <w:lang w:eastAsia="sl-SI"/>
              </w:rPr>
              <w:t>3431 Materialni stroški</w:t>
            </w:r>
          </w:p>
        </w:tc>
        <w:tc>
          <w:tcPr>
            <w:tcW w:w="1418" w:type="dxa"/>
            <w:tcBorders>
              <w:top w:val="nil"/>
              <w:left w:val="nil"/>
              <w:bottom w:val="single" w:sz="4" w:space="0" w:color="auto"/>
              <w:right w:val="single" w:sz="4" w:space="0" w:color="auto"/>
            </w:tcBorders>
            <w:shd w:val="clear" w:color="auto" w:fill="auto"/>
          </w:tcPr>
          <w:p w:rsidR="00A241FD" w:rsidRPr="00722FDB" w:rsidRDefault="00A241FD" w:rsidP="00A241FD">
            <w:pPr>
              <w:suppressAutoHyphens/>
              <w:overflowPunct w:val="0"/>
              <w:autoSpaceDE w:val="0"/>
              <w:autoSpaceDN w:val="0"/>
              <w:adjustRightInd w:val="0"/>
              <w:spacing w:after="0"/>
              <w:jc w:val="center"/>
              <w:textAlignment w:val="baseline"/>
              <w:rPr>
                <w:rFonts w:ascii="Arial" w:eastAsia="Times New Roman" w:hAnsi="Arial" w:cs="Arial"/>
                <w:sz w:val="20"/>
                <w:szCs w:val="20"/>
                <w:lang w:eastAsia="sl-SI"/>
              </w:rPr>
            </w:pPr>
            <w:r w:rsidRPr="00722FDB">
              <w:rPr>
                <w:rFonts w:ascii="Arial" w:eastAsia="Times New Roman" w:hAnsi="Arial" w:cs="Arial"/>
                <w:color w:val="000000"/>
                <w:sz w:val="20"/>
                <w:szCs w:val="20"/>
                <w:lang w:eastAsia="sl-SI"/>
              </w:rPr>
              <w:t>40.000,00 €</w:t>
            </w:r>
          </w:p>
        </w:tc>
        <w:tc>
          <w:tcPr>
            <w:tcW w:w="1417" w:type="dxa"/>
            <w:tcBorders>
              <w:top w:val="nil"/>
              <w:left w:val="nil"/>
              <w:bottom w:val="single" w:sz="4" w:space="0" w:color="auto"/>
              <w:right w:val="double" w:sz="6" w:space="0" w:color="auto"/>
            </w:tcBorders>
            <w:shd w:val="clear" w:color="auto" w:fill="auto"/>
          </w:tcPr>
          <w:p w:rsidR="00A241FD" w:rsidRPr="00722FDB" w:rsidRDefault="00A241FD" w:rsidP="00A241FD">
            <w:pPr>
              <w:suppressAutoHyphens/>
              <w:overflowPunct w:val="0"/>
              <w:autoSpaceDE w:val="0"/>
              <w:autoSpaceDN w:val="0"/>
              <w:adjustRightInd w:val="0"/>
              <w:spacing w:after="0"/>
              <w:jc w:val="center"/>
              <w:textAlignment w:val="baseline"/>
              <w:rPr>
                <w:rFonts w:ascii="Arial" w:eastAsia="Times New Roman" w:hAnsi="Arial" w:cs="Arial"/>
                <w:sz w:val="20"/>
                <w:szCs w:val="20"/>
                <w:lang w:eastAsia="sl-SI"/>
              </w:rPr>
            </w:pPr>
            <w:r w:rsidRPr="00722FDB">
              <w:rPr>
                <w:rFonts w:ascii="Arial" w:eastAsia="Times New Roman" w:hAnsi="Arial" w:cs="Arial"/>
                <w:color w:val="000000"/>
                <w:sz w:val="20"/>
                <w:szCs w:val="20"/>
                <w:lang w:eastAsia="sl-SI"/>
              </w:rPr>
              <w:t>40.000,00 €</w:t>
            </w:r>
          </w:p>
        </w:tc>
        <w:tc>
          <w:tcPr>
            <w:tcW w:w="1389" w:type="dxa"/>
            <w:tcBorders>
              <w:top w:val="nil"/>
              <w:left w:val="nil"/>
              <w:bottom w:val="single" w:sz="4" w:space="0" w:color="auto"/>
              <w:right w:val="single" w:sz="4" w:space="0" w:color="auto"/>
            </w:tcBorders>
            <w:shd w:val="clear" w:color="auto" w:fill="auto"/>
          </w:tcPr>
          <w:p w:rsidR="00A241FD" w:rsidRPr="00722FDB" w:rsidRDefault="00A241FD" w:rsidP="00A241FD">
            <w:pPr>
              <w:suppressAutoHyphens/>
              <w:overflowPunct w:val="0"/>
              <w:autoSpaceDE w:val="0"/>
              <w:autoSpaceDN w:val="0"/>
              <w:adjustRightInd w:val="0"/>
              <w:spacing w:after="0"/>
              <w:jc w:val="center"/>
              <w:textAlignment w:val="baseline"/>
              <w:rPr>
                <w:rFonts w:ascii="Arial" w:eastAsia="Times New Roman" w:hAnsi="Arial" w:cs="Arial"/>
                <w:b/>
                <w:sz w:val="20"/>
                <w:szCs w:val="20"/>
                <w:lang w:eastAsia="sl-SI"/>
              </w:rPr>
            </w:pPr>
            <w:r w:rsidRPr="00722FDB">
              <w:rPr>
                <w:rFonts w:ascii="Arial" w:eastAsia="Times New Roman" w:hAnsi="Arial" w:cs="Arial"/>
                <w:b/>
                <w:bCs/>
                <w:color w:val="000000"/>
                <w:sz w:val="20"/>
                <w:szCs w:val="20"/>
                <w:lang w:eastAsia="sl-SI"/>
              </w:rPr>
              <w:t>80.000,00 €</w:t>
            </w:r>
          </w:p>
        </w:tc>
      </w:tr>
      <w:tr w:rsidR="00A241FD" w:rsidRPr="00237A4C" w:rsidTr="00A241FD">
        <w:trPr>
          <w:trHeight w:val="331"/>
        </w:trPr>
        <w:tc>
          <w:tcPr>
            <w:tcW w:w="1390" w:type="dxa"/>
            <w:tcBorders>
              <w:top w:val="nil"/>
              <w:left w:val="single" w:sz="4" w:space="0" w:color="auto"/>
              <w:bottom w:val="single" w:sz="4" w:space="0" w:color="auto"/>
              <w:right w:val="single" w:sz="4" w:space="0" w:color="auto"/>
            </w:tcBorders>
            <w:shd w:val="clear" w:color="auto" w:fill="auto"/>
          </w:tcPr>
          <w:p w:rsidR="00A241FD" w:rsidRPr="00237A4C" w:rsidRDefault="00A241FD" w:rsidP="00A241FD">
            <w:pPr>
              <w:suppressAutoHyphens/>
              <w:overflowPunct w:val="0"/>
              <w:autoSpaceDE w:val="0"/>
              <w:autoSpaceDN w:val="0"/>
              <w:adjustRightInd w:val="0"/>
              <w:spacing w:after="0"/>
              <w:jc w:val="both"/>
              <w:textAlignment w:val="baseline"/>
              <w:rPr>
                <w:rFonts w:ascii="Arial" w:eastAsia="Times New Roman" w:hAnsi="Arial" w:cs="Arial"/>
                <w:b/>
                <w:color w:val="000000"/>
                <w:sz w:val="20"/>
                <w:szCs w:val="20"/>
                <w:lang w:eastAsia="sl-SI"/>
              </w:rPr>
            </w:pPr>
            <w:r w:rsidRPr="00237A4C">
              <w:rPr>
                <w:rFonts w:ascii="Arial" w:eastAsia="Times New Roman" w:hAnsi="Arial" w:cs="Arial"/>
                <w:b/>
                <w:color w:val="000000"/>
                <w:sz w:val="20"/>
                <w:szCs w:val="20"/>
                <w:lang w:eastAsia="sl-SI"/>
              </w:rPr>
              <w:t>MNZ</w:t>
            </w:r>
          </w:p>
        </w:tc>
        <w:tc>
          <w:tcPr>
            <w:tcW w:w="1724" w:type="dxa"/>
            <w:tcBorders>
              <w:top w:val="nil"/>
              <w:left w:val="nil"/>
              <w:bottom w:val="single" w:sz="4" w:space="0" w:color="auto"/>
              <w:right w:val="single" w:sz="4" w:space="0" w:color="auto"/>
            </w:tcBorders>
            <w:shd w:val="clear" w:color="auto" w:fill="auto"/>
          </w:tcPr>
          <w:p w:rsidR="00A241FD" w:rsidRPr="00237A4C" w:rsidRDefault="00A241FD" w:rsidP="00A241FD">
            <w:pPr>
              <w:suppressAutoHyphens/>
              <w:overflowPunct w:val="0"/>
              <w:autoSpaceDE w:val="0"/>
              <w:autoSpaceDN w:val="0"/>
              <w:adjustRightInd w:val="0"/>
              <w:spacing w:after="0"/>
              <w:jc w:val="both"/>
              <w:textAlignment w:val="baseline"/>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 xml:space="preserve">Ozaveščanje </w:t>
            </w:r>
          </w:p>
        </w:tc>
        <w:tc>
          <w:tcPr>
            <w:tcW w:w="2126" w:type="dxa"/>
            <w:tcBorders>
              <w:top w:val="nil"/>
              <w:left w:val="nil"/>
              <w:bottom w:val="single" w:sz="4" w:space="0" w:color="auto"/>
              <w:right w:val="single" w:sz="4" w:space="0" w:color="auto"/>
            </w:tcBorders>
            <w:shd w:val="clear" w:color="auto" w:fill="auto"/>
          </w:tcPr>
          <w:p w:rsidR="00A241FD" w:rsidRPr="00237A4C" w:rsidRDefault="00A241FD" w:rsidP="00A241FD">
            <w:pPr>
              <w:suppressAutoHyphens/>
              <w:overflowPunct w:val="0"/>
              <w:autoSpaceDE w:val="0"/>
              <w:autoSpaceDN w:val="0"/>
              <w:adjustRightInd w:val="0"/>
              <w:spacing w:after="0"/>
              <w:jc w:val="both"/>
              <w:textAlignment w:val="baseline"/>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3107  Plače</w:t>
            </w:r>
          </w:p>
        </w:tc>
        <w:tc>
          <w:tcPr>
            <w:tcW w:w="1418" w:type="dxa"/>
            <w:tcBorders>
              <w:top w:val="nil"/>
              <w:left w:val="nil"/>
              <w:bottom w:val="single" w:sz="4" w:space="0" w:color="auto"/>
              <w:right w:val="single" w:sz="4" w:space="0" w:color="auto"/>
            </w:tcBorders>
            <w:shd w:val="clear" w:color="auto" w:fill="auto"/>
          </w:tcPr>
          <w:p w:rsidR="00A241FD" w:rsidRPr="00237A4C" w:rsidRDefault="00A241FD" w:rsidP="00A241FD">
            <w:pPr>
              <w:suppressAutoHyphens/>
              <w:overflowPunct w:val="0"/>
              <w:autoSpaceDE w:val="0"/>
              <w:autoSpaceDN w:val="0"/>
              <w:adjustRightInd w:val="0"/>
              <w:spacing w:after="0"/>
              <w:jc w:val="center"/>
              <w:textAlignment w:val="baseline"/>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3</w:t>
            </w:r>
            <w:r w:rsidRPr="00722FDB">
              <w:rPr>
                <w:rFonts w:ascii="Arial" w:eastAsia="Times New Roman" w:hAnsi="Arial" w:cs="Arial"/>
                <w:color w:val="000000"/>
                <w:sz w:val="20"/>
                <w:szCs w:val="20"/>
                <w:lang w:eastAsia="sl-SI"/>
              </w:rPr>
              <w:t>0.000,00 €</w:t>
            </w:r>
          </w:p>
        </w:tc>
        <w:tc>
          <w:tcPr>
            <w:tcW w:w="1417" w:type="dxa"/>
            <w:tcBorders>
              <w:top w:val="nil"/>
              <w:left w:val="nil"/>
              <w:bottom w:val="single" w:sz="4" w:space="0" w:color="auto"/>
              <w:right w:val="double" w:sz="6" w:space="0" w:color="auto"/>
            </w:tcBorders>
            <w:shd w:val="clear" w:color="auto" w:fill="auto"/>
          </w:tcPr>
          <w:p w:rsidR="00A241FD" w:rsidRPr="00237A4C" w:rsidRDefault="00A241FD" w:rsidP="00A241FD">
            <w:pPr>
              <w:suppressAutoHyphens/>
              <w:overflowPunct w:val="0"/>
              <w:autoSpaceDE w:val="0"/>
              <w:autoSpaceDN w:val="0"/>
              <w:adjustRightInd w:val="0"/>
              <w:spacing w:after="0"/>
              <w:jc w:val="center"/>
              <w:textAlignment w:val="baseline"/>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3</w:t>
            </w:r>
            <w:r w:rsidRPr="00722FDB">
              <w:rPr>
                <w:rFonts w:ascii="Arial" w:eastAsia="Times New Roman" w:hAnsi="Arial" w:cs="Arial"/>
                <w:color w:val="000000"/>
                <w:sz w:val="20"/>
                <w:szCs w:val="20"/>
                <w:lang w:eastAsia="sl-SI"/>
              </w:rPr>
              <w:t>0.000,00 €</w:t>
            </w:r>
          </w:p>
        </w:tc>
        <w:tc>
          <w:tcPr>
            <w:tcW w:w="1389" w:type="dxa"/>
            <w:tcBorders>
              <w:top w:val="nil"/>
              <w:left w:val="nil"/>
              <w:bottom w:val="single" w:sz="4" w:space="0" w:color="auto"/>
              <w:right w:val="single" w:sz="4" w:space="0" w:color="auto"/>
            </w:tcBorders>
            <w:shd w:val="clear" w:color="auto" w:fill="auto"/>
          </w:tcPr>
          <w:p w:rsidR="00A241FD" w:rsidRPr="00237A4C" w:rsidRDefault="00A241FD" w:rsidP="00A241FD">
            <w:pPr>
              <w:suppressAutoHyphens/>
              <w:overflowPunct w:val="0"/>
              <w:autoSpaceDE w:val="0"/>
              <w:autoSpaceDN w:val="0"/>
              <w:adjustRightInd w:val="0"/>
              <w:spacing w:after="0"/>
              <w:jc w:val="center"/>
              <w:textAlignment w:val="baseline"/>
              <w:rPr>
                <w:rFonts w:ascii="Arial" w:eastAsia="Times New Roman" w:hAnsi="Arial" w:cs="Arial"/>
                <w:b/>
                <w:bCs/>
                <w:color w:val="000000"/>
                <w:sz w:val="20"/>
                <w:szCs w:val="20"/>
                <w:lang w:eastAsia="sl-SI"/>
              </w:rPr>
            </w:pPr>
            <w:r>
              <w:rPr>
                <w:rFonts w:ascii="Arial" w:eastAsia="Times New Roman" w:hAnsi="Arial" w:cs="Arial"/>
                <w:b/>
                <w:bCs/>
                <w:color w:val="000000"/>
                <w:sz w:val="20"/>
                <w:szCs w:val="20"/>
                <w:lang w:eastAsia="sl-SI"/>
              </w:rPr>
              <w:t>6</w:t>
            </w:r>
            <w:r w:rsidRPr="00722FDB">
              <w:rPr>
                <w:rFonts w:ascii="Arial" w:eastAsia="Times New Roman" w:hAnsi="Arial" w:cs="Arial"/>
                <w:b/>
                <w:bCs/>
                <w:color w:val="000000"/>
                <w:sz w:val="20"/>
                <w:szCs w:val="20"/>
                <w:lang w:eastAsia="sl-SI"/>
              </w:rPr>
              <w:t>0.000,00 €</w:t>
            </w:r>
          </w:p>
        </w:tc>
      </w:tr>
      <w:tr w:rsidR="00A241FD" w:rsidRPr="00237A4C" w:rsidTr="00A241FD">
        <w:trPr>
          <w:trHeight w:val="331"/>
        </w:trPr>
        <w:tc>
          <w:tcPr>
            <w:tcW w:w="1390" w:type="dxa"/>
            <w:tcBorders>
              <w:top w:val="nil"/>
              <w:left w:val="single" w:sz="4" w:space="0" w:color="auto"/>
              <w:bottom w:val="single" w:sz="4" w:space="0" w:color="auto"/>
              <w:right w:val="single" w:sz="4" w:space="0" w:color="auto"/>
            </w:tcBorders>
            <w:shd w:val="clear" w:color="auto" w:fill="auto"/>
          </w:tcPr>
          <w:p w:rsidR="00A241FD" w:rsidRPr="00237A4C" w:rsidRDefault="00A241FD" w:rsidP="00A241FD">
            <w:pPr>
              <w:suppressAutoHyphens/>
              <w:overflowPunct w:val="0"/>
              <w:autoSpaceDE w:val="0"/>
              <w:autoSpaceDN w:val="0"/>
              <w:adjustRightInd w:val="0"/>
              <w:spacing w:after="0"/>
              <w:jc w:val="both"/>
              <w:textAlignment w:val="baseline"/>
              <w:rPr>
                <w:rFonts w:ascii="Arial" w:eastAsia="Times New Roman" w:hAnsi="Arial" w:cs="Arial"/>
                <w:b/>
                <w:color w:val="000000"/>
                <w:sz w:val="20"/>
                <w:szCs w:val="20"/>
                <w:lang w:eastAsia="sl-SI"/>
              </w:rPr>
            </w:pPr>
            <w:r>
              <w:rPr>
                <w:rFonts w:ascii="Arial" w:eastAsia="Times New Roman" w:hAnsi="Arial" w:cs="Arial"/>
                <w:b/>
                <w:color w:val="000000"/>
                <w:sz w:val="20"/>
                <w:szCs w:val="20"/>
                <w:lang w:eastAsia="sl-SI"/>
              </w:rPr>
              <w:t>MNZ</w:t>
            </w:r>
          </w:p>
        </w:tc>
        <w:tc>
          <w:tcPr>
            <w:tcW w:w="1724" w:type="dxa"/>
            <w:tcBorders>
              <w:top w:val="nil"/>
              <w:left w:val="nil"/>
              <w:bottom w:val="single" w:sz="4" w:space="0" w:color="auto"/>
              <w:right w:val="single" w:sz="4" w:space="0" w:color="auto"/>
            </w:tcBorders>
            <w:shd w:val="clear" w:color="auto" w:fill="auto"/>
          </w:tcPr>
          <w:p w:rsidR="00A241FD" w:rsidRDefault="00A241FD" w:rsidP="00A241FD">
            <w:pPr>
              <w:suppressAutoHyphens/>
              <w:overflowPunct w:val="0"/>
              <w:autoSpaceDE w:val="0"/>
              <w:autoSpaceDN w:val="0"/>
              <w:adjustRightInd w:val="0"/>
              <w:spacing w:after="0"/>
              <w:jc w:val="both"/>
              <w:textAlignment w:val="baseline"/>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Ozaveščanje – 18. oktober</w:t>
            </w:r>
          </w:p>
        </w:tc>
        <w:tc>
          <w:tcPr>
            <w:tcW w:w="2126" w:type="dxa"/>
            <w:tcBorders>
              <w:top w:val="nil"/>
              <w:left w:val="nil"/>
              <w:bottom w:val="single" w:sz="4" w:space="0" w:color="auto"/>
              <w:right w:val="single" w:sz="4" w:space="0" w:color="auto"/>
            </w:tcBorders>
            <w:shd w:val="clear" w:color="auto" w:fill="auto"/>
          </w:tcPr>
          <w:p w:rsidR="00A241FD" w:rsidRDefault="00A241FD" w:rsidP="00A241FD">
            <w:pPr>
              <w:suppressAutoHyphens/>
              <w:overflowPunct w:val="0"/>
              <w:autoSpaceDE w:val="0"/>
              <w:autoSpaceDN w:val="0"/>
              <w:adjustRightInd w:val="0"/>
              <w:spacing w:after="0"/>
              <w:jc w:val="both"/>
              <w:textAlignment w:val="baseline"/>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3431  Materialni stroški</w:t>
            </w:r>
          </w:p>
        </w:tc>
        <w:tc>
          <w:tcPr>
            <w:tcW w:w="1418" w:type="dxa"/>
            <w:tcBorders>
              <w:top w:val="nil"/>
              <w:left w:val="nil"/>
              <w:bottom w:val="single" w:sz="4" w:space="0" w:color="auto"/>
              <w:right w:val="single" w:sz="4" w:space="0" w:color="auto"/>
            </w:tcBorders>
            <w:shd w:val="clear" w:color="auto" w:fill="auto"/>
          </w:tcPr>
          <w:p w:rsidR="00A241FD" w:rsidRDefault="00A241FD" w:rsidP="00A241FD">
            <w:pPr>
              <w:suppressAutoHyphens/>
              <w:overflowPunct w:val="0"/>
              <w:autoSpaceDE w:val="0"/>
              <w:autoSpaceDN w:val="0"/>
              <w:adjustRightInd w:val="0"/>
              <w:spacing w:after="0"/>
              <w:jc w:val="center"/>
              <w:textAlignment w:val="baseline"/>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5</w:t>
            </w:r>
            <w:r w:rsidRPr="00722FDB">
              <w:rPr>
                <w:rFonts w:ascii="Arial" w:eastAsia="Times New Roman" w:hAnsi="Arial" w:cs="Arial"/>
                <w:color w:val="000000"/>
                <w:sz w:val="20"/>
                <w:szCs w:val="20"/>
                <w:lang w:eastAsia="sl-SI"/>
              </w:rPr>
              <w:t>.000,00 €</w:t>
            </w:r>
          </w:p>
        </w:tc>
        <w:tc>
          <w:tcPr>
            <w:tcW w:w="1417" w:type="dxa"/>
            <w:tcBorders>
              <w:top w:val="nil"/>
              <w:left w:val="nil"/>
              <w:bottom w:val="single" w:sz="4" w:space="0" w:color="auto"/>
              <w:right w:val="double" w:sz="6" w:space="0" w:color="auto"/>
            </w:tcBorders>
            <w:shd w:val="clear" w:color="auto" w:fill="auto"/>
          </w:tcPr>
          <w:p w:rsidR="00A241FD" w:rsidRDefault="00A241FD" w:rsidP="00A241FD">
            <w:pPr>
              <w:suppressAutoHyphens/>
              <w:overflowPunct w:val="0"/>
              <w:autoSpaceDE w:val="0"/>
              <w:autoSpaceDN w:val="0"/>
              <w:adjustRightInd w:val="0"/>
              <w:spacing w:after="0"/>
              <w:jc w:val="center"/>
              <w:textAlignment w:val="baseline"/>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5</w:t>
            </w:r>
            <w:r w:rsidRPr="00722FDB">
              <w:rPr>
                <w:rFonts w:ascii="Arial" w:eastAsia="Times New Roman" w:hAnsi="Arial" w:cs="Arial"/>
                <w:color w:val="000000"/>
                <w:sz w:val="20"/>
                <w:szCs w:val="20"/>
                <w:lang w:eastAsia="sl-SI"/>
              </w:rPr>
              <w:t>.000,00 €</w:t>
            </w:r>
          </w:p>
        </w:tc>
        <w:tc>
          <w:tcPr>
            <w:tcW w:w="1389" w:type="dxa"/>
            <w:tcBorders>
              <w:top w:val="nil"/>
              <w:left w:val="nil"/>
              <w:bottom w:val="single" w:sz="4" w:space="0" w:color="auto"/>
              <w:right w:val="single" w:sz="4" w:space="0" w:color="auto"/>
            </w:tcBorders>
            <w:shd w:val="clear" w:color="auto" w:fill="auto"/>
          </w:tcPr>
          <w:p w:rsidR="00A241FD" w:rsidRPr="00A44CB9" w:rsidRDefault="00A241FD" w:rsidP="00A241FD">
            <w:pPr>
              <w:suppressAutoHyphens/>
              <w:overflowPunct w:val="0"/>
              <w:autoSpaceDE w:val="0"/>
              <w:autoSpaceDN w:val="0"/>
              <w:adjustRightInd w:val="0"/>
              <w:spacing w:after="0"/>
              <w:jc w:val="center"/>
              <w:textAlignment w:val="baseline"/>
              <w:rPr>
                <w:rFonts w:ascii="Arial" w:eastAsia="Times New Roman" w:hAnsi="Arial" w:cs="Arial"/>
                <w:b/>
                <w:bCs/>
                <w:color w:val="000000"/>
                <w:sz w:val="20"/>
                <w:szCs w:val="20"/>
                <w:lang w:eastAsia="sl-SI"/>
              </w:rPr>
            </w:pPr>
            <w:r w:rsidRPr="00A44CB9">
              <w:rPr>
                <w:rFonts w:ascii="Arial" w:eastAsia="Times New Roman" w:hAnsi="Arial" w:cs="Arial"/>
                <w:b/>
                <w:color w:val="000000"/>
                <w:sz w:val="20"/>
                <w:szCs w:val="20"/>
                <w:lang w:eastAsia="sl-SI"/>
              </w:rPr>
              <w:t>10.000,00 €</w:t>
            </w:r>
          </w:p>
        </w:tc>
      </w:tr>
      <w:tr w:rsidR="00A241FD" w:rsidRPr="00722FDB" w:rsidTr="00A241FD">
        <w:trPr>
          <w:trHeight w:val="279"/>
        </w:trPr>
        <w:tc>
          <w:tcPr>
            <w:tcW w:w="1390" w:type="dxa"/>
            <w:tcBorders>
              <w:top w:val="nil"/>
              <w:left w:val="single" w:sz="4" w:space="0" w:color="auto"/>
              <w:bottom w:val="single" w:sz="4" w:space="0" w:color="auto"/>
              <w:right w:val="single" w:sz="4" w:space="0" w:color="auto"/>
            </w:tcBorders>
            <w:shd w:val="clear" w:color="auto" w:fill="auto"/>
          </w:tcPr>
          <w:p w:rsidR="00A241FD" w:rsidRPr="00722FDB" w:rsidRDefault="00A241FD" w:rsidP="00A241FD">
            <w:pPr>
              <w:spacing w:after="0"/>
              <w:rPr>
                <w:rFonts w:ascii="Arial" w:eastAsia="Times New Roman" w:hAnsi="Arial" w:cs="Arial"/>
                <w:b/>
                <w:color w:val="000000"/>
                <w:sz w:val="20"/>
                <w:szCs w:val="20"/>
                <w:lang w:val="en-US" w:eastAsia="sl-SI"/>
              </w:rPr>
            </w:pPr>
            <w:r w:rsidRPr="00722FDB">
              <w:rPr>
                <w:rFonts w:ascii="Arial" w:eastAsia="Times New Roman" w:hAnsi="Arial" w:cs="Arial"/>
                <w:b/>
                <w:color w:val="000000"/>
                <w:sz w:val="20"/>
                <w:szCs w:val="20"/>
                <w:lang w:val="en-US" w:eastAsia="sl-SI"/>
              </w:rPr>
              <w:t>MNZ</w:t>
            </w:r>
          </w:p>
          <w:p w:rsidR="00A241FD" w:rsidRPr="00722FDB" w:rsidRDefault="00A241FD" w:rsidP="00A241FD">
            <w:pPr>
              <w:suppressAutoHyphens/>
              <w:overflowPunct w:val="0"/>
              <w:autoSpaceDE w:val="0"/>
              <w:autoSpaceDN w:val="0"/>
              <w:adjustRightInd w:val="0"/>
              <w:spacing w:after="0"/>
              <w:jc w:val="both"/>
              <w:textAlignment w:val="baseline"/>
              <w:rPr>
                <w:rFonts w:ascii="Arial" w:eastAsia="Times New Roman" w:hAnsi="Arial" w:cs="Arial"/>
                <w:b/>
                <w:sz w:val="20"/>
                <w:szCs w:val="20"/>
                <w:lang w:eastAsia="sl-SI"/>
              </w:rPr>
            </w:pPr>
          </w:p>
        </w:tc>
        <w:tc>
          <w:tcPr>
            <w:tcW w:w="1724" w:type="dxa"/>
            <w:tcBorders>
              <w:top w:val="nil"/>
              <w:left w:val="nil"/>
              <w:bottom w:val="single" w:sz="4" w:space="0" w:color="auto"/>
              <w:right w:val="single" w:sz="4" w:space="0" w:color="auto"/>
            </w:tcBorders>
            <w:shd w:val="clear" w:color="auto" w:fill="auto"/>
          </w:tcPr>
          <w:p w:rsidR="00A241FD" w:rsidRPr="00722FDB" w:rsidRDefault="00A241FD" w:rsidP="00A241FD">
            <w:pPr>
              <w:suppressAutoHyphens/>
              <w:overflowPunct w:val="0"/>
              <w:autoSpaceDE w:val="0"/>
              <w:autoSpaceDN w:val="0"/>
              <w:adjustRightInd w:val="0"/>
              <w:spacing w:after="0"/>
              <w:jc w:val="both"/>
              <w:textAlignment w:val="baseline"/>
              <w:rPr>
                <w:rFonts w:ascii="Arial" w:eastAsia="Times New Roman" w:hAnsi="Arial" w:cs="Arial"/>
                <w:sz w:val="20"/>
                <w:szCs w:val="20"/>
                <w:lang w:eastAsia="sl-SI"/>
              </w:rPr>
            </w:pPr>
            <w:r w:rsidRPr="00722FDB">
              <w:rPr>
                <w:rFonts w:ascii="Arial" w:eastAsia="Times New Roman" w:hAnsi="Arial" w:cs="Arial"/>
                <w:color w:val="000000"/>
                <w:sz w:val="20"/>
                <w:szCs w:val="20"/>
                <w:lang w:eastAsia="sl-SI"/>
              </w:rPr>
              <w:t xml:space="preserve">Tiskovine </w:t>
            </w:r>
          </w:p>
        </w:tc>
        <w:tc>
          <w:tcPr>
            <w:tcW w:w="2126" w:type="dxa"/>
            <w:tcBorders>
              <w:top w:val="nil"/>
              <w:left w:val="nil"/>
              <w:bottom w:val="single" w:sz="4" w:space="0" w:color="auto"/>
              <w:right w:val="single" w:sz="4" w:space="0" w:color="auto"/>
            </w:tcBorders>
            <w:shd w:val="clear" w:color="auto" w:fill="auto"/>
          </w:tcPr>
          <w:p w:rsidR="00A241FD" w:rsidRPr="00722FDB" w:rsidRDefault="00A241FD" w:rsidP="00A241FD">
            <w:pPr>
              <w:suppressAutoHyphens/>
              <w:overflowPunct w:val="0"/>
              <w:autoSpaceDE w:val="0"/>
              <w:autoSpaceDN w:val="0"/>
              <w:adjustRightInd w:val="0"/>
              <w:spacing w:after="0"/>
              <w:jc w:val="both"/>
              <w:textAlignment w:val="baseline"/>
              <w:rPr>
                <w:rFonts w:ascii="Arial" w:eastAsia="Times New Roman" w:hAnsi="Arial" w:cs="Arial"/>
                <w:sz w:val="20"/>
                <w:szCs w:val="20"/>
                <w:lang w:eastAsia="sl-SI"/>
              </w:rPr>
            </w:pPr>
            <w:r w:rsidRPr="00722FDB">
              <w:rPr>
                <w:rFonts w:ascii="Arial" w:eastAsia="Times New Roman" w:hAnsi="Arial" w:cs="Arial"/>
                <w:color w:val="000000"/>
                <w:sz w:val="20"/>
                <w:szCs w:val="20"/>
                <w:lang w:eastAsia="sl-SI"/>
              </w:rPr>
              <w:t> 3431 Materialni stroški</w:t>
            </w:r>
          </w:p>
        </w:tc>
        <w:tc>
          <w:tcPr>
            <w:tcW w:w="1418" w:type="dxa"/>
            <w:tcBorders>
              <w:top w:val="nil"/>
              <w:left w:val="nil"/>
              <w:bottom w:val="single" w:sz="4" w:space="0" w:color="auto"/>
              <w:right w:val="single" w:sz="4" w:space="0" w:color="auto"/>
            </w:tcBorders>
            <w:shd w:val="clear" w:color="auto" w:fill="auto"/>
          </w:tcPr>
          <w:p w:rsidR="00A241FD" w:rsidRPr="00722FDB" w:rsidRDefault="00A241FD" w:rsidP="00A241FD">
            <w:pPr>
              <w:suppressAutoHyphens/>
              <w:overflowPunct w:val="0"/>
              <w:autoSpaceDE w:val="0"/>
              <w:autoSpaceDN w:val="0"/>
              <w:adjustRightInd w:val="0"/>
              <w:spacing w:after="0"/>
              <w:jc w:val="center"/>
              <w:textAlignment w:val="baseline"/>
              <w:rPr>
                <w:rFonts w:ascii="Arial" w:eastAsia="Times New Roman" w:hAnsi="Arial" w:cs="Arial"/>
                <w:sz w:val="20"/>
                <w:szCs w:val="20"/>
                <w:lang w:eastAsia="sl-SI"/>
              </w:rPr>
            </w:pPr>
            <w:r w:rsidRPr="00722FDB">
              <w:rPr>
                <w:rFonts w:ascii="Arial" w:eastAsia="Times New Roman" w:hAnsi="Arial" w:cs="Arial"/>
                <w:color w:val="000000"/>
                <w:sz w:val="20"/>
                <w:szCs w:val="20"/>
                <w:lang w:eastAsia="sl-SI"/>
              </w:rPr>
              <w:t>1.000,00 €</w:t>
            </w:r>
          </w:p>
        </w:tc>
        <w:tc>
          <w:tcPr>
            <w:tcW w:w="1417" w:type="dxa"/>
            <w:tcBorders>
              <w:top w:val="nil"/>
              <w:left w:val="nil"/>
              <w:bottom w:val="single" w:sz="4" w:space="0" w:color="auto"/>
              <w:right w:val="double" w:sz="6" w:space="0" w:color="auto"/>
            </w:tcBorders>
            <w:shd w:val="clear" w:color="auto" w:fill="auto"/>
          </w:tcPr>
          <w:p w:rsidR="00A241FD" w:rsidRPr="00722FDB" w:rsidRDefault="00A241FD" w:rsidP="00A241FD">
            <w:pPr>
              <w:suppressAutoHyphens/>
              <w:overflowPunct w:val="0"/>
              <w:autoSpaceDE w:val="0"/>
              <w:autoSpaceDN w:val="0"/>
              <w:adjustRightInd w:val="0"/>
              <w:spacing w:after="0"/>
              <w:jc w:val="center"/>
              <w:textAlignment w:val="baseline"/>
              <w:rPr>
                <w:rFonts w:ascii="Arial" w:eastAsia="Times New Roman" w:hAnsi="Arial" w:cs="Arial"/>
                <w:sz w:val="20"/>
                <w:szCs w:val="20"/>
                <w:lang w:eastAsia="sl-SI"/>
              </w:rPr>
            </w:pPr>
            <w:r w:rsidRPr="00722FDB">
              <w:rPr>
                <w:rFonts w:ascii="Arial" w:eastAsia="Times New Roman" w:hAnsi="Arial" w:cs="Arial"/>
                <w:color w:val="000000"/>
                <w:sz w:val="20"/>
                <w:szCs w:val="20"/>
                <w:lang w:eastAsia="sl-SI"/>
              </w:rPr>
              <w:t>1.000,00 €</w:t>
            </w:r>
          </w:p>
        </w:tc>
        <w:tc>
          <w:tcPr>
            <w:tcW w:w="1389" w:type="dxa"/>
            <w:tcBorders>
              <w:top w:val="nil"/>
              <w:left w:val="nil"/>
              <w:bottom w:val="single" w:sz="4" w:space="0" w:color="auto"/>
              <w:right w:val="single" w:sz="4" w:space="0" w:color="auto"/>
            </w:tcBorders>
            <w:shd w:val="clear" w:color="auto" w:fill="auto"/>
          </w:tcPr>
          <w:p w:rsidR="00A241FD" w:rsidRPr="00722FDB" w:rsidRDefault="00A241FD" w:rsidP="00A241FD">
            <w:pPr>
              <w:suppressAutoHyphens/>
              <w:overflowPunct w:val="0"/>
              <w:autoSpaceDE w:val="0"/>
              <w:autoSpaceDN w:val="0"/>
              <w:adjustRightInd w:val="0"/>
              <w:spacing w:after="0"/>
              <w:jc w:val="center"/>
              <w:textAlignment w:val="baseline"/>
              <w:rPr>
                <w:rFonts w:ascii="Arial" w:eastAsia="Times New Roman" w:hAnsi="Arial" w:cs="Arial"/>
                <w:b/>
                <w:sz w:val="20"/>
                <w:szCs w:val="20"/>
                <w:lang w:eastAsia="sl-SI"/>
              </w:rPr>
            </w:pPr>
            <w:r w:rsidRPr="00722FDB">
              <w:rPr>
                <w:rFonts w:ascii="Arial" w:eastAsia="Times New Roman" w:hAnsi="Arial" w:cs="Arial"/>
                <w:b/>
                <w:bCs/>
                <w:color w:val="000000"/>
                <w:sz w:val="20"/>
                <w:szCs w:val="20"/>
                <w:lang w:eastAsia="sl-SI"/>
              </w:rPr>
              <w:t>2.000,00 €</w:t>
            </w:r>
          </w:p>
        </w:tc>
      </w:tr>
      <w:tr w:rsidR="00A241FD" w:rsidRPr="00722FDB" w:rsidTr="00A241FD">
        <w:tc>
          <w:tcPr>
            <w:tcW w:w="1390" w:type="dxa"/>
            <w:tcBorders>
              <w:top w:val="nil"/>
              <w:left w:val="single" w:sz="4" w:space="0" w:color="auto"/>
              <w:bottom w:val="single" w:sz="4" w:space="0" w:color="auto"/>
              <w:right w:val="single" w:sz="4" w:space="0" w:color="auto"/>
            </w:tcBorders>
            <w:shd w:val="clear" w:color="auto" w:fill="auto"/>
          </w:tcPr>
          <w:p w:rsidR="00A241FD" w:rsidRPr="00722FDB" w:rsidRDefault="00A241FD" w:rsidP="00A241FD">
            <w:pPr>
              <w:suppressAutoHyphens/>
              <w:overflowPunct w:val="0"/>
              <w:autoSpaceDE w:val="0"/>
              <w:autoSpaceDN w:val="0"/>
              <w:adjustRightInd w:val="0"/>
              <w:spacing w:after="0"/>
              <w:jc w:val="both"/>
              <w:textAlignment w:val="baseline"/>
              <w:rPr>
                <w:rFonts w:ascii="Arial" w:eastAsia="Times New Roman" w:hAnsi="Arial" w:cs="Arial"/>
                <w:b/>
                <w:sz w:val="20"/>
                <w:szCs w:val="20"/>
                <w:lang w:eastAsia="sl-SI"/>
              </w:rPr>
            </w:pPr>
            <w:r w:rsidRPr="00722FDB">
              <w:rPr>
                <w:rFonts w:ascii="Arial" w:eastAsia="Times New Roman" w:hAnsi="Arial" w:cs="Arial"/>
                <w:b/>
                <w:color w:val="000000"/>
                <w:sz w:val="20"/>
                <w:szCs w:val="20"/>
                <w:lang w:eastAsia="sl-SI"/>
              </w:rPr>
              <w:t>MNZ</w:t>
            </w:r>
          </w:p>
        </w:tc>
        <w:tc>
          <w:tcPr>
            <w:tcW w:w="1724" w:type="dxa"/>
            <w:tcBorders>
              <w:top w:val="nil"/>
              <w:left w:val="nil"/>
              <w:bottom w:val="single" w:sz="4" w:space="0" w:color="auto"/>
              <w:right w:val="single" w:sz="4" w:space="0" w:color="auto"/>
            </w:tcBorders>
            <w:shd w:val="clear" w:color="auto" w:fill="auto"/>
          </w:tcPr>
          <w:p w:rsidR="00A241FD" w:rsidRPr="00722FDB" w:rsidRDefault="00A241FD" w:rsidP="00A241FD">
            <w:pPr>
              <w:suppressAutoHyphens/>
              <w:overflowPunct w:val="0"/>
              <w:autoSpaceDE w:val="0"/>
              <w:autoSpaceDN w:val="0"/>
              <w:adjustRightInd w:val="0"/>
              <w:spacing w:after="0"/>
              <w:jc w:val="both"/>
              <w:textAlignment w:val="baseline"/>
              <w:rPr>
                <w:rFonts w:ascii="Arial" w:eastAsia="Times New Roman" w:hAnsi="Arial" w:cs="Arial"/>
                <w:sz w:val="20"/>
                <w:szCs w:val="20"/>
                <w:lang w:eastAsia="sl-SI"/>
              </w:rPr>
            </w:pPr>
            <w:r w:rsidRPr="00722FDB">
              <w:rPr>
                <w:rFonts w:ascii="Arial" w:eastAsia="Times New Roman" w:hAnsi="Arial" w:cs="Arial"/>
                <w:color w:val="000000"/>
                <w:sz w:val="20"/>
                <w:szCs w:val="20"/>
                <w:lang w:eastAsia="sl-SI"/>
              </w:rPr>
              <w:t>Organizacija srečanja NATC JVE</w:t>
            </w:r>
          </w:p>
        </w:tc>
        <w:tc>
          <w:tcPr>
            <w:tcW w:w="2126" w:type="dxa"/>
            <w:tcBorders>
              <w:top w:val="nil"/>
              <w:left w:val="nil"/>
              <w:bottom w:val="single" w:sz="4" w:space="0" w:color="auto"/>
              <w:right w:val="single" w:sz="4" w:space="0" w:color="auto"/>
            </w:tcBorders>
            <w:shd w:val="clear" w:color="auto" w:fill="auto"/>
          </w:tcPr>
          <w:p w:rsidR="00A241FD" w:rsidRPr="00722FDB" w:rsidRDefault="00A241FD" w:rsidP="00A241FD">
            <w:pPr>
              <w:suppressAutoHyphens/>
              <w:overflowPunct w:val="0"/>
              <w:autoSpaceDE w:val="0"/>
              <w:autoSpaceDN w:val="0"/>
              <w:adjustRightInd w:val="0"/>
              <w:spacing w:after="0"/>
              <w:jc w:val="both"/>
              <w:textAlignment w:val="baseline"/>
              <w:rPr>
                <w:rFonts w:ascii="Arial" w:eastAsia="Times New Roman" w:hAnsi="Arial" w:cs="Arial"/>
                <w:sz w:val="20"/>
                <w:szCs w:val="20"/>
                <w:lang w:eastAsia="sl-SI"/>
              </w:rPr>
            </w:pPr>
            <w:r w:rsidRPr="00722FDB">
              <w:rPr>
                <w:rFonts w:ascii="Arial" w:eastAsia="Times New Roman" w:hAnsi="Arial" w:cs="Arial"/>
                <w:color w:val="000000"/>
                <w:sz w:val="20"/>
                <w:szCs w:val="20"/>
                <w:lang w:eastAsia="sl-SI"/>
              </w:rPr>
              <w:t> 3431 Materialni stroški</w:t>
            </w:r>
          </w:p>
        </w:tc>
        <w:tc>
          <w:tcPr>
            <w:tcW w:w="1418" w:type="dxa"/>
            <w:tcBorders>
              <w:top w:val="nil"/>
              <w:left w:val="nil"/>
              <w:bottom w:val="single" w:sz="4" w:space="0" w:color="auto"/>
              <w:right w:val="single" w:sz="4" w:space="0" w:color="auto"/>
            </w:tcBorders>
            <w:shd w:val="clear" w:color="auto" w:fill="auto"/>
          </w:tcPr>
          <w:p w:rsidR="00A241FD" w:rsidRPr="00722FDB" w:rsidRDefault="00A241FD" w:rsidP="00A241FD">
            <w:pPr>
              <w:suppressAutoHyphens/>
              <w:overflowPunct w:val="0"/>
              <w:autoSpaceDE w:val="0"/>
              <w:autoSpaceDN w:val="0"/>
              <w:adjustRightInd w:val="0"/>
              <w:spacing w:after="0"/>
              <w:jc w:val="center"/>
              <w:textAlignment w:val="baseline"/>
              <w:rPr>
                <w:rFonts w:ascii="Arial" w:eastAsia="Times New Roman" w:hAnsi="Arial" w:cs="Arial"/>
                <w:sz w:val="20"/>
                <w:szCs w:val="20"/>
                <w:lang w:eastAsia="sl-SI"/>
              </w:rPr>
            </w:pPr>
            <w:r w:rsidRPr="00722FDB">
              <w:rPr>
                <w:rFonts w:ascii="Arial" w:eastAsia="Times New Roman" w:hAnsi="Arial" w:cs="Arial"/>
                <w:sz w:val="20"/>
                <w:szCs w:val="20"/>
                <w:lang w:eastAsia="sl-SI"/>
              </w:rPr>
              <w:t>/</w:t>
            </w:r>
          </w:p>
        </w:tc>
        <w:tc>
          <w:tcPr>
            <w:tcW w:w="1417" w:type="dxa"/>
            <w:tcBorders>
              <w:top w:val="nil"/>
              <w:left w:val="nil"/>
              <w:bottom w:val="single" w:sz="4" w:space="0" w:color="auto"/>
              <w:right w:val="double" w:sz="6" w:space="0" w:color="auto"/>
            </w:tcBorders>
            <w:shd w:val="clear" w:color="auto" w:fill="auto"/>
          </w:tcPr>
          <w:p w:rsidR="00A241FD" w:rsidRPr="00722FDB" w:rsidRDefault="00A241FD" w:rsidP="00A241FD">
            <w:pPr>
              <w:suppressAutoHyphens/>
              <w:overflowPunct w:val="0"/>
              <w:autoSpaceDE w:val="0"/>
              <w:autoSpaceDN w:val="0"/>
              <w:adjustRightInd w:val="0"/>
              <w:spacing w:after="0"/>
              <w:jc w:val="center"/>
              <w:textAlignment w:val="baseline"/>
              <w:rPr>
                <w:rFonts w:ascii="Arial" w:eastAsia="Times New Roman" w:hAnsi="Arial" w:cs="Arial"/>
                <w:sz w:val="20"/>
                <w:szCs w:val="20"/>
                <w:lang w:eastAsia="sl-SI"/>
              </w:rPr>
            </w:pPr>
            <w:r w:rsidRPr="00722FDB">
              <w:rPr>
                <w:rFonts w:ascii="Arial" w:eastAsia="Times New Roman" w:hAnsi="Arial" w:cs="Arial"/>
                <w:color w:val="000000"/>
                <w:sz w:val="20"/>
                <w:szCs w:val="20"/>
                <w:lang w:eastAsia="sl-SI"/>
              </w:rPr>
              <w:t>10.000,00 €</w:t>
            </w:r>
          </w:p>
        </w:tc>
        <w:tc>
          <w:tcPr>
            <w:tcW w:w="1389" w:type="dxa"/>
            <w:tcBorders>
              <w:top w:val="nil"/>
              <w:left w:val="nil"/>
              <w:bottom w:val="single" w:sz="4" w:space="0" w:color="auto"/>
              <w:right w:val="single" w:sz="4" w:space="0" w:color="auto"/>
            </w:tcBorders>
            <w:shd w:val="clear" w:color="auto" w:fill="auto"/>
          </w:tcPr>
          <w:p w:rsidR="00A241FD" w:rsidRPr="00722FDB" w:rsidRDefault="00A241FD" w:rsidP="00A241FD">
            <w:pPr>
              <w:suppressAutoHyphens/>
              <w:overflowPunct w:val="0"/>
              <w:autoSpaceDE w:val="0"/>
              <w:autoSpaceDN w:val="0"/>
              <w:adjustRightInd w:val="0"/>
              <w:spacing w:after="0"/>
              <w:jc w:val="center"/>
              <w:textAlignment w:val="baseline"/>
              <w:rPr>
                <w:rFonts w:ascii="Arial" w:eastAsia="Times New Roman" w:hAnsi="Arial" w:cs="Arial"/>
                <w:b/>
                <w:sz w:val="20"/>
                <w:szCs w:val="20"/>
                <w:lang w:eastAsia="sl-SI"/>
              </w:rPr>
            </w:pPr>
            <w:r w:rsidRPr="00722FDB">
              <w:rPr>
                <w:rFonts w:ascii="Arial" w:eastAsia="Times New Roman" w:hAnsi="Arial" w:cs="Arial"/>
                <w:b/>
                <w:bCs/>
                <w:color w:val="000000"/>
                <w:sz w:val="20"/>
                <w:szCs w:val="20"/>
                <w:lang w:eastAsia="sl-SI"/>
              </w:rPr>
              <w:t>10.000,00 €</w:t>
            </w:r>
          </w:p>
        </w:tc>
      </w:tr>
      <w:tr w:rsidR="00A241FD" w:rsidRPr="00722FDB" w:rsidTr="00A241FD">
        <w:tc>
          <w:tcPr>
            <w:tcW w:w="1390" w:type="dxa"/>
            <w:tcBorders>
              <w:top w:val="nil"/>
              <w:left w:val="single" w:sz="4" w:space="0" w:color="auto"/>
              <w:bottom w:val="single" w:sz="4" w:space="0" w:color="auto"/>
              <w:right w:val="single" w:sz="4" w:space="0" w:color="auto"/>
            </w:tcBorders>
            <w:shd w:val="clear" w:color="auto" w:fill="auto"/>
          </w:tcPr>
          <w:p w:rsidR="00A241FD" w:rsidRPr="00030770" w:rsidRDefault="00A241FD" w:rsidP="00A241FD">
            <w:pPr>
              <w:suppressAutoHyphens/>
              <w:overflowPunct w:val="0"/>
              <w:autoSpaceDE w:val="0"/>
              <w:autoSpaceDN w:val="0"/>
              <w:adjustRightInd w:val="0"/>
              <w:spacing w:after="0"/>
              <w:jc w:val="both"/>
              <w:textAlignment w:val="baseline"/>
              <w:rPr>
                <w:rFonts w:ascii="Arial" w:eastAsia="Times New Roman" w:hAnsi="Arial" w:cs="Arial"/>
                <w:b/>
                <w:color w:val="000000"/>
                <w:sz w:val="20"/>
                <w:szCs w:val="20"/>
                <w:highlight w:val="yellow"/>
                <w:lang w:eastAsia="sl-SI"/>
              </w:rPr>
            </w:pPr>
            <w:r w:rsidRPr="004905AF">
              <w:rPr>
                <w:rFonts w:ascii="Arial" w:eastAsia="Times New Roman" w:hAnsi="Arial" w:cs="Arial"/>
                <w:b/>
                <w:color w:val="000000"/>
                <w:sz w:val="20"/>
                <w:szCs w:val="20"/>
                <w:lang w:eastAsia="sl-SI"/>
              </w:rPr>
              <w:t>MNZ-Policija</w:t>
            </w:r>
          </w:p>
        </w:tc>
        <w:tc>
          <w:tcPr>
            <w:tcW w:w="1724" w:type="dxa"/>
            <w:tcBorders>
              <w:top w:val="nil"/>
              <w:left w:val="nil"/>
              <w:bottom w:val="single" w:sz="4" w:space="0" w:color="auto"/>
              <w:right w:val="single" w:sz="4" w:space="0" w:color="auto"/>
            </w:tcBorders>
            <w:shd w:val="clear" w:color="auto" w:fill="auto"/>
          </w:tcPr>
          <w:p w:rsidR="00A241FD" w:rsidRPr="002E15D2" w:rsidRDefault="00A241FD" w:rsidP="00A241FD">
            <w:pPr>
              <w:keepNext/>
              <w:keepLines/>
              <w:widowControl w:val="0"/>
              <w:spacing w:after="0"/>
              <w:jc w:val="both"/>
              <w:rPr>
                <w:rFonts w:ascii="Arial" w:hAnsi="Arial" w:cs="Arial"/>
                <w:sz w:val="20"/>
                <w:szCs w:val="20"/>
              </w:rPr>
            </w:pPr>
            <w:r w:rsidRPr="002E15D2">
              <w:rPr>
                <w:rFonts w:ascii="Arial" w:hAnsi="Arial" w:cs="Arial"/>
                <w:sz w:val="20"/>
                <w:szCs w:val="20"/>
              </w:rPr>
              <w:t>(Re)Integracija žrtev trgovine z ljudmi</w:t>
            </w:r>
          </w:p>
        </w:tc>
        <w:tc>
          <w:tcPr>
            <w:tcW w:w="2126" w:type="dxa"/>
            <w:tcBorders>
              <w:top w:val="nil"/>
              <w:left w:val="nil"/>
              <w:bottom w:val="single" w:sz="4" w:space="0" w:color="auto"/>
              <w:right w:val="single" w:sz="4" w:space="0" w:color="auto"/>
            </w:tcBorders>
            <w:shd w:val="clear" w:color="auto" w:fill="auto"/>
          </w:tcPr>
          <w:p w:rsidR="00A241FD" w:rsidRPr="002E15D2" w:rsidRDefault="00A241FD" w:rsidP="00A241FD">
            <w:pPr>
              <w:autoSpaceDE w:val="0"/>
              <w:autoSpaceDN w:val="0"/>
              <w:adjustRightInd w:val="0"/>
              <w:spacing w:after="0"/>
              <w:jc w:val="both"/>
              <w:rPr>
                <w:rFonts w:ascii="Arial" w:hAnsi="Arial" w:cs="Arial"/>
                <w:color w:val="000000"/>
                <w:sz w:val="20"/>
                <w:szCs w:val="20"/>
                <w:lang w:eastAsia="sl-SI"/>
              </w:rPr>
            </w:pPr>
            <w:r>
              <w:rPr>
                <w:rFonts w:ascii="Arial" w:hAnsi="Arial" w:cs="Arial"/>
                <w:color w:val="000000"/>
                <w:sz w:val="20"/>
                <w:szCs w:val="20"/>
                <w:lang w:eastAsia="sl-SI"/>
              </w:rPr>
              <w:t>1236 Posebna sredstva za izvajanje kriminalistične dejavnosti</w:t>
            </w:r>
          </w:p>
        </w:tc>
        <w:tc>
          <w:tcPr>
            <w:tcW w:w="1418" w:type="dxa"/>
            <w:tcBorders>
              <w:top w:val="nil"/>
              <w:left w:val="nil"/>
              <w:bottom w:val="single" w:sz="4" w:space="0" w:color="auto"/>
              <w:right w:val="single" w:sz="4" w:space="0" w:color="auto"/>
            </w:tcBorders>
            <w:shd w:val="clear" w:color="auto" w:fill="auto"/>
          </w:tcPr>
          <w:p w:rsidR="00A241FD" w:rsidRDefault="00A241FD" w:rsidP="00A241FD">
            <w:pPr>
              <w:spacing w:after="0"/>
              <w:jc w:val="center"/>
              <w:rPr>
                <w:rFonts w:ascii="Arial" w:eastAsia="Times New Roman" w:hAnsi="Arial" w:cs="Arial"/>
                <w:color w:val="000000"/>
                <w:sz w:val="20"/>
                <w:szCs w:val="20"/>
                <w:lang w:val="en-US" w:eastAsia="sl-SI"/>
              </w:rPr>
            </w:pPr>
            <w:r>
              <w:rPr>
                <w:rFonts w:ascii="Arial" w:eastAsia="Times New Roman" w:hAnsi="Arial" w:cs="Arial"/>
                <w:color w:val="000000"/>
                <w:sz w:val="20"/>
                <w:szCs w:val="20"/>
                <w:lang w:val="en-US" w:eastAsia="sl-SI"/>
              </w:rPr>
              <w:t xml:space="preserve">14.480,00 </w:t>
            </w:r>
            <w:r w:rsidRPr="002E15D2">
              <w:rPr>
                <w:rFonts w:ascii="Arial" w:eastAsia="Times New Roman" w:hAnsi="Arial" w:cs="Arial"/>
                <w:color w:val="000000"/>
                <w:sz w:val="20"/>
                <w:szCs w:val="20"/>
                <w:lang w:eastAsia="sl-SI"/>
              </w:rPr>
              <w:t>€</w:t>
            </w:r>
          </w:p>
        </w:tc>
        <w:tc>
          <w:tcPr>
            <w:tcW w:w="1417" w:type="dxa"/>
            <w:tcBorders>
              <w:top w:val="nil"/>
              <w:left w:val="nil"/>
              <w:bottom w:val="single" w:sz="4" w:space="0" w:color="auto"/>
              <w:right w:val="double" w:sz="6" w:space="0" w:color="auto"/>
            </w:tcBorders>
            <w:shd w:val="clear" w:color="auto" w:fill="auto"/>
          </w:tcPr>
          <w:p w:rsidR="00A241FD" w:rsidRPr="002E15D2" w:rsidRDefault="00A241FD" w:rsidP="00A241FD">
            <w:pPr>
              <w:suppressAutoHyphens/>
              <w:overflowPunct w:val="0"/>
              <w:autoSpaceDE w:val="0"/>
              <w:autoSpaceDN w:val="0"/>
              <w:adjustRightInd w:val="0"/>
              <w:spacing w:after="0"/>
              <w:jc w:val="center"/>
              <w:textAlignment w:val="baseline"/>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w:t>
            </w:r>
          </w:p>
        </w:tc>
        <w:tc>
          <w:tcPr>
            <w:tcW w:w="1389" w:type="dxa"/>
            <w:tcBorders>
              <w:top w:val="nil"/>
              <w:left w:val="nil"/>
              <w:bottom w:val="single" w:sz="4" w:space="0" w:color="auto"/>
              <w:right w:val="single" w:sz="4" w:space="0" w:color="auto"/>
            </w:tcBorders>
            <w:shd w:val="clear" w:color="auto" w:fill="auto"/>
          </w:tcPr>
          <w:p w:rsidR="00A241FD" w:rsidRPr="004A1143" w:rsidRDefault="00A241FD" w:rsidP="00A241FD">
            <w:pPr>
              <w:suppressAutoHyphens/>
              <w:overflowPunct w:val="0"/>
              <w:autoSpaceDE w:val="0"/>
              <w:autoSpaceDN w:val="0"/>
              <w:adjustRightInd w:val="0"/>
              <w:spacing w:after="0"/>
              <w:jc w:val="center"/>
              <w:textAlignment w:val="baseline"/>
              <w:rPr>
                <w:rFonts w:ascii="Arial" w:eastAsia="Times New Roman" w:hAnsi="Arial" w:cs="Arial"/>
                <w:b/>
                <w:color w:val="000000"/>
                <w:sz w:val="20"/>
                <w:szCs w:val="20"/>
                <w:lang w:eastAsia="sl-SI"/>
              </w:rPr>
            </w:pPr>
            <w:r w:rsidRPr="004A1143">
              <w:rPr>
                <w:rFonts w:ascii="Arial" w:eastAsia="Times New Roman" w:hAnsi="Arial" w:cs="Arial"/>
                <w:b/>
                <w:color w:val="000000"/>
                <w:sz w:val="20"/>
                <w:szCs w:val="20"/>
                <w:lang w:val="en-US" w:eastAsia="sl-SI"/>
              </w:rPr>
              <w:t xml:space="preserve">14.480,00 </w:t>
            </w:r>
            <w:r w:rsidRPr="004A1143">
              <w:rPr>
                <w:rFonts w:ascii="Arial" w:eastAsia="Times New Roman" w:hAnsi="Arial" w:cs="Arial"/>
                <w:b/>
                <w:color w:val="000000"/>
                <w:sz w:val="20"/>
                <w:szCs w:val="20"/>
                <w:lang w:eastAsia="sl-SI"/>
              </w:rPr>
              <w:t>€</w:t>
            </w:r>
          </w:p>
        </w:tc>
      </w:tr>
      <w:tr w:rsidR="00A241FD" w:rsidRPr="00722FDB" w:rsidTr="00A241FD">
        <w:tc>
          <w:tcPr>
            <w:tcW w:w="1390" w:type="dxa"/>
            <w:tcBorders>
              <w:top w:val="nil"/>
              <w:left w:val="single" w:sz="4" w:space="0" w:color="auto"/>
              <w:bottom w:val="single" w:sz="4" w:space="0" w:color="auto"/>
              <w:right w:val="single" w:sz="4" w:space="0" w:color="auto"/>
            </w:tcBorders>
            <w:shd w:val="clear" w:color="auto" w:fill="auto"/>
          </w:tcPr>
          <w:p w:rsidR="00A241FD" w:rsidRPr="00C94FE5" w:rsidRDefault="00A241FD" w:rsidP="00A241FD">
            <w:pPr>
              <w:suppressAutoHyphens/>
              <w:overflowPunct w:val="0"/>
              <w:autoSpaceDE w:val="0"/>
              <w:autoSpaceDN w:val="0"/>
              <w:adjustRightInd w:val="0"/>
              <w:spacing w:after="0"/>
              <w:jc w:val="both"/>
              <w:textAlignment w:val="baseline"/>
              <w:rPr>
                <w:rFonts w:ascii="Arial" w:eastAsia="Times New Roman" w:hAnsi="Arial" w:cs="Arial"/>
                <w:b/>
                <w:color w:val="000000"/>
                <w:sz w:val="20"/>
                <w:szCs w:val="20"/>
                <w:highlight w:val="yellow"/>
                <w:lang w:eastAsia="sl-SI"/>
              </w:rPr>
            </w:pPr>
            <w:r w:rsidRPr="004905AF">
              <w:rPr>
                <w:rFonts w:ascii="Arial" w:eastAsia="Times New Roman" w:hAnsi="Arial" w:cs="Arial"/>
                <w:b/>
                <w:color w:val="000000"/>
                <w:sz w:val="20"/>
                <w:szCs w:val="20"/>
                <w:lang w:eastAsia="sl-SI"/>
              </w:rPr>
              <w:t>MNZ-Policija</w:t>
            </w:r>
          </w:p>
        </w:tc>
        <w:tc>
          <w:tcPr>
            <w:tcW w:w="1724" w:type="dxa"/>
            <w:tcBorders>
              <w:top w:val="nil"/>
              <w:left w:val="nil"/>
              <w:bottom w:val="single" w:sz="4" w:space="0" w:color="auto"/>
              <w:right w:val="single" w:sz="4" w:space="0" w:color="auto"/>
            </w:tcBorders>
            <w:shd w:val="clear" w:color="auto" w:fill="auto"/>
          </w:tcPr>
          <w:p w:rsidR="00A241FD" w:rsidRPr="002E15D2" w:rsidRDefault="00A241FD" w:rsidP="00A241FD">
            <w:pPr>
              <w:keepNext/>
              <w:keepLines/>
              <w:widowControl w:val="0"/>
              <w:spacing w:after="0"/>
              <w:jc w:val="both"/>
              <w:rPr>
                <w:rFonts w:ascii="Arial" w:hAnsi="Arial" w:cs="Arial"/>
                <w:sz w:val="20"/>
                <w:szCs w:val="20"/>
              </w:rPr>
            </w:pPr>
            <w:r w:rsidRPr="002E15D2">
              <w:rPr>
                <w:rFonts w:ascii="Arial" w:hAnsi="Arial" w:cs="Arial"/>
                <w:sz w:val="20"/>
                <w:szCs w:val="20"/>
              </w:rPr>
              <w:t>(Re)Integracija žrtev trgovine z ljudmi</w:t>
            </w:r>
          </w:p>
        </w:tc>
        <w:tc>
          <w:tcPr>
            <w:tcW w:w="2126" w:type="dxa"/>
            <w:tcBorders>
              <w:top w:val="nil"/>
              <w:left w:val="nil"/>
              <w:bottom w:val="single" w:sz="4" w:space="0" w:color="auto"/>
              <w:right w:val="single" w:sz="4" w:space="0" w:color="auto"/>
            </w:tcBorders>
            <w:shd w:val="clear" w:color="auto" w:fill="auto"/>
          </w:tcPr>
          <w:p w:rsidR="00A241FD" w:rsidRPr="002E15D2" w:rsidRDefault="00A241FD" w:rsidP="00A241FD">
            <w:pPr>
              <w:autoSpaceDE w:val="0"/>
              <w:autoSpaceDN w:val="0"/>
              <w:adjustRightInd w:val="0"/>
              <w:spacing w:after="0"/>
              <w:jc w:val="both"/>
              <w:rPr>
                <w:rFonts w:ascii="Arial" w:hAnsi="Arial" w:cs="Arial"/>
                <w:color w:val="000000"/>
                <w:sz w:val="20"/>
                <w:szCs w:val="20"/>
                <w:lang w:eastAsia="sl-SI"/>
              </w:rPr>
            </w:pPr>
            <w:r w:rsidRPr="002E15D2">
              <w:rPr>
                <w:rFonts w:ascii="Arial" w:hAnsi="Arial" w:cs="Arial"/>
                <w:color w:val="000000"/>
                <w:sz w:val="20"/>
                <w:szCs w:val="20"/>
                <w:lang w:eastAsia="sl-SI"/>
              </w:rPr>
              <w:t xml:space="preserve">140005 Sklad za notranjo varnost – </w:t>
            </w:r>
            <w:r w:rsidRPr="002E15D2">
              <w:rPr>
                <w:rFonts w:ascii="Arial" w:eastAsia="Times New Roman" w:hAnsi="Arial" w:cs="Arial"/>
                <w:color w:val="000000"/>
                <w:sz w:val="20"/>
                <w:szCs w:val="20"/>
                <w:lang w:eastAsia="sl-SI"/>
              </w:rPr>
              <w:t>lastna udeležba 25 %</w:t>
            </w:r>
          </w:p>
        </w:tc>
        <w:tc>
          <w:tcPr>
            <w:tcW w:w="1418" w:type="dxa"/>
            <w:tcBorders>
              <w:top w:val="nil"/>
              <w:left w:val="nil"/>
              <w:bottom w:val="single" w:sz="4" w:space="0" w:color="auto"/>
              <w:right w:val="single" w:sz="4" w:space="0" w:color="auto"/>
            </w:tcBorders>
            <w:shd w:val="clear" w:color="auto" w:fill="auto"/>
          </w:tcPr>
          <w:p w:rsidR="00A241FD" w:rsidRPr="002E15D2" w:rsidRDefault="00A241FD" w:rsidP="00A241FD">
            <w:pPr>
              <w:suppressAutoHyphens/>
              <w:overflowPunct w:val="0"/>
              <w:autoSpaceDE w:val="0"/>
              <w:autoSpaceDN w:val="0"/>
              <w:adjustRightInd w:val="0"/>
              <w:spacing w:after="0"/>
              <w:jc w:val="center"/>
              <w:textAlignment w:val="baseline"/>
              <w:rPr>
                <w:rFonts w:ascii="Arial" w:eastAsia="Times New Roman" w:hAnsi="Arial" w:cs="Arial"/>
                <w:color w:val="000000"/>
                <w:sz w:val="20"/>
                <w:szCs w:val="20"/>
                <w:lang w:eastAsia="sl-SI"/>
              </w:rPr>
            </w:pPr>
            <w:r>
              <w:rPr>
                <w:rFonts w:ascii="Arial" w:eastAsia="Times New Roman" w:hAnsi="Arial" w:cs="Arial"/>
                <w:color w:val="000000"/>
                <w:sz w:val="20"/>
                <w:szCs w:val="20"/>
                <w:lang w:val="en-US" w:eastAsia="sl-SI"/>
              </w:rPr>
              <w:t>/</w:t>
            </w:r>
          </w:p>
        </w:tc>
        <w:tc>
          <w:tcPr>
            <w:tcW w:w="1417" w:type="dxa"/>
            <w:tcBorders>
              <w:top w:val="nil"/>
              <w:left w:val="nil"/>
              <w:bottom w:val="single" w:sz="4" w:space="0" w:color="auto"/>
              <w:right w:val="double" w:sz="6" w:space="0" w:color="auto"/>
            </w:tcBorders>
            <w:shd w:val="clear" w:color="auto" w:fill="auto"/>
          </w:tcPr>
          <w:p w:rsidR="00A241FD" w:rsidRPr="002E15D2" w:rsidRDefault="00A241FD" w:rsidP="00A241FD">
            <w:pPr>
              <w:suppressAutoHyphens/>
              <w:overflowPunct w:val="0"/>
              <w:autoSpaceDE w:val="0"/>
              <w:autoSpaceDN w:val="0"/>
              <w:adjustRightInd w:val="0"/>
              <w:spacing w:after="0"/>
              <w:jc w:val="center"/>
              <w:textAlignment w:val="baseline"/>
              <w:rPr>
                <w:rFonts w:ascii="Arial" w:eastAsia="Times New Roman" w:hAnsi="Arial" w:cs="Arial"/>
                <w:color w:val="000000"/>
                <w:sz w:val="20"/>
                <w:szCs w:val="20"/>
                <w:lang w:eastAsia="sl-SI"/>
              </w:rPr>
            </w:pPr>
            <w:r w:rsidRPr="002E15D2">
              <w:rPr>
                <w:rFonts w:ascii="Arial" w:eastAsia="Times New Roman" w:hAnsi="Arial" w:cs="Arial"/>
                <w:color w:val="000000"/>
                <w:sz w:val="20"/>
                <w:szCs w:val="20"/>
                <w:lang w:eastAsia="sl-SI"/>
              </w:rPr>
              <w:t>Podatek še ni na voljo</w:t>
            </w:r>
            <w:r>
              <w:rPr>
                <w:rFonts w:ascii="Arial" w:eastAsia="Times New Roman" w:hAnsi="Arial" w:cs="Arial"/>
                <w:color w:val="000000"/>
                <w:sz w:val="20"/>
                <w:szCs w:val="20"/>
                <w:lang w:eastAsia="sl-SI"/>
              </w:rPr>
              <w:t>*</w:t>
            </w:r>
          </w:p>
        </w:tc>
        <w:tc>
          <w:tcPr>
            <w:tcW w:w="1389" w:type="dxa"/>
            <w:tcBorders>
              <w:top w:val="nil"/>
              <w:left w:val="nil"/>
              <w:bottom w:val="single" w:sz="4" w:space="0" w:color="auto"/>
              <w:right w:val="single" w:sz="4" w:space="0" w:color="auto"/>
            </w:tcBorders>
            <w:shd w:val="clear" w:color="auto" w:fill="auto"/>
          </w:tcPr>
          <w:p w:rsidR="00A241FD" w:rsidRPr="002E15D2" w:rsidRDefault="00A241FD" w:rsidP="00A241FD">
            <w:pPr>
              <w:suppressAutoHyphens/>
              <w:overflowPunct w:val="0"/>
              <w:autoSpaceDE w:val="0"/>
              <w:autoSpaceDN w:val="0"/>
              <w:adjustRightInd w:val="0"/>
              <w:spacing w:after="0"/>
              <w:jc w:val="center"/>
              <w:textAlignment w:val="baseline"/>
              <w:rPr>
                <w:rFonts w:ascii="Arial" w:eastAsia="Times New Roman" w:hAnsi="Arial" w:cs="Arial"/>
                <w:b/>
                <w:bCs/>
                <w:color w:val="000000"/>
                <w:sz w:val="20"/>
                <w:szCs w:val="20"/>
                <w:lang w:eastAsia="sl-SI"/>
              </w:rPr>
            </w:pPr>
            <w:r w:rsidRPr="002E15D2">
              <w:rPr>
                <w:rFonts w:ascii="Arial" w:eastAsia="Times New Roman" w:hAnsi="Arial" w:cs="Arial"/>
                <w:color w:val="000000"/>
                <w:sz w:val="20"/>
                <w:szCs w:val="20"/>
                <w:lang w:eastAsia="sl-SI"/>
              </w:rPr>
              <w:t>Podatek še ni na voljo</w:t>
            </w:r>
            <w:r>
              <w:rPr>
                <w:rFonts w:ascii="Arial" w:eastAsia="Times New Roman" w:hAnsi="Arial" w:cs="Arial"/>
                <w:color w:val="000000"/>
                <w:sz w:val="20"/>
                <w:szCs w:val="20"/>
                <w:lang w:eastAsia="sl-SI"/>
              </w:rPr>
              <w:t>*</w:t>
            </w:r>
          </w:p>
        </w:tc>
      </w:tr>
      <w:tr w:rsidR="00A241FD" w:rsidRPr="00722FDB" w:rsidTr="00A241FD">
        <w:tc>
          <w:tcPr>
            <w:tcW w:w="1390" w:type="dxa"/>
            <w:vMerge w:val="restart"/>
            <w:tcBorders>
              <w:top w:val="nil"/>
              <w:left w:val="single" w:sz="4" w:space="0" w:color="auto"/>
              <w:right w:val="single" w:sz="4" w:space="0" w:color="auto"/>
            </w:tcBorders>
            <w:shd w:val="clear" w:color="auto" w:fill="auto"/>
          </w:tcPr>
          <w:p w:rsidR="00A241FD" w:rsidRPr="00722FDB" w:rsidRDefault="00A241FD" w:rsidP="00A241FD">
            <w:pPr>
              <w:suppressAutoHyphens/>
              <w:overflowPunct w:val="0"/>
              <w:autoSpaceDE w:val="0"/>
              <w:autoSpaceDN w:val="0"/>
              <w:adjustRightInd w:val="0"/>
              <w:spacing w:after="0"/>
              <w:jc w:val="both"/>
              <w:textAlignment w:val="baseline"/>
              <w:rPr>
                <w:rFonts w:ascii="Arial" w:eastAsia="Times New Roman" w:hAnsi="Arial" w:cs="Arial"/>
                <w:b/>
                <w:color w:val="000000"/>
                <w:sz w:val="20"/>
                <w:szCs w:val="20"/>
                <w:lang w:eastAsia="sl-SI"/>
              </w:rPr>
            </w:pPr>
            <w:r w:rsidRPr="00722FDB">
              <w:rPr>
                <w:rFonts w:ascii="Arial" w:eastAsia="Times New Roman" w:hAnsi="Arial" w:cs="Arial"/>
                <w:b/>
                <w:color w:val="000000"/>
                <w:sz w:val="20"/>
                <w:szCs w:val="20"/>
                <w:lang w:eastAsia="sl-SI"/>
              </w:rPr>
              <w:t>UOIM</w:t>
            </w:r>
          </w:p>
        </w:tc>
        <w:tc>
          <w:tcPr>
            <w:tcW w:w="1724" w:type="dxa"/>
            <w:vMerge w:val="restart"/>
            <w:tcBorders>
              <w:top w:val="nil"/>
              <w:left w:val="nil"/>
              <w:right w:val="single" w:sz="4" w:space="0" w:color="auto"/>
            </w:tcBorders>
            <w:shd w:val="clear" w:color="auto" w:fill="auto"/>
          </w:tcPr>
          <w:p w:rsidR="00A241FD" w:rsidRPr="002E15D2" w:rsidRDefault="00A241FD" w:rsidP="00A241FD">
            <w:pPr>
              <w:keepNext/>
              <w:keepLines/>
              <w:widowControl w:val="0"/>
              <w:spacing w:after="0"/>
              <w:jc w:val="both"/>
              <w:rPr>
                <w:rFonts w:ascii="Arial" w:hAnsi="Arial" w:cs="Arial"/>
                <w:sz w:val="20"/>
                <w:szCs w:val="20"/>
              </w:rPr>
            </w:pPr>
            <w:r w:rsidRPr="002E15D2">
              <w:rPr>
                <w:rFonts w:ascii="Arial" w:hAnsi="Arial"/>
                <w:color w:val="000000"/>
                <w:sz w:val="20"/>
                <w:szCs w:val="20"/>
                <w:lang w:val="en-US"/>
              </w:rPr>
              <w:t>Program PATS</w:t>
            </w:r>
          </w:p>
        </w:tc>
        <w:tc>
          <w:tcPr>
            <w:tcW w:w="2126" w:type="dxa"/>
            <w:tcBorders>
              <w:top w:val="nil"/>
              <w:left w:val="nil"/>
              <w:bottom w:val="single" w:sz="4" w:space="0" w:color="auto"/>
              <w:right w:val="single" w:sz="4" w:space="0" w:color="auto"/>
            </w:tcBorders>
            <w:shd w:val="clear" w:color="auto" w:fill="auto"/>
          </w:tcPr>
          <w:p w:rsidR="00A241FD" w:rsidRPr="002E15D2" w:rsidRDefault="00A241FD" w:rsidP="00A241FD">
            <w:pPr>
              <w:suppressAutoHyphens/>
              <w:overflowPunct w:val="0"/>
              <w:autoSpaceDE w:val="0"/>
              <w:autoSpaceDN w:val="0"/>
              <w:adjustRightInd w:val="0"/>
              <w:spacing w:after="0"/>
              <w:jc w:val="both"/>
              <w:textAlignment w:val="baseline"/>
              <w:rPr>
                <w:rFonts w:ascii="Arial" w:eastAsia="Times New Roman" w:hAnsi="Arial" w:cs="Arial"/>
                <w:sz w:val="20"/>
                <w:szCs w:val="20"/>
                <w:lang w:eastAsia="sl-SI"/>
              </w:rPr>
            </w:pPr>
            <w:r w:rsidRPr="002E15D2">
              <w:rPr>
                <w:rFonts w:ascii="Arial" w:eastAsia="Times New Roman" w:hAnsi="Arial" w:cs="Arial"/>
                <w:color w:val="000000"/>
                <w:sz w:val="20"/>
                <w:szCs w:val="20"/>
                <w:lang w:eastAsia="sl-SI"/>
              </w:rPr>
              <w:t>9275</w:t>
            </w:r>
            <w:r>
              <w:rPr>
                <w:rFonts w:ascii="Arial" w:eastAsia="Times New Roman" w:hAnsi="Arial" w:cs="Arial"/>
                <w:color w:val="000000"/>
                <w:sz w:val="20"/>
                <w:szCs w:val="20"/>
                <w:lang w:eastAsia="sl-SI"/>
              </w:rPr>
              <w:t xml:space="preserve"> </w:t>
            </w:r>
            <w:r w:rsidRPr="002E15D2">
              <w:rPr>
                <w:rFonts w:ascii="Arial" w:eastAsia="Times New Roman" w:hAnsi="Arial" w:cs="Arial"/>
                <w:color w:val="000000"/>
                <w:sz w:val="20"/>
                <w:szCs w:val="20"/>
                <w:lang w:eastAsia="sl-SI"/>
              </w:rPr>
              <w:t xml:space="preserve">– lastna udeležba 25 % </w:t>
            </w:r>
          </w:p>
        </w:tc>
        <w:tc>
          <w:tcPr>
            <w:tcW w:w="1418" w:type="dxa"/>
            <w:tcBorders>
              <w:top w:val="nil"/>
              <w:left w:val="nil"/>
              <w:bottom w:val="single" w:sz="4" w:space="0" w:color="auto"/>
              <w:right w:val="single" w:sz="4" w:space="0" w:color="auto"/>
            </w:tcBorders>
            <w:shd w:val="clear" w:color="auto" w:fill="auto"/>
          </w:tcPr>
          <w:p w:rsidR="00A241FD" w:rsidRPr="002E15D2" w:rsidRDefault="00A241FD" w:rsidP="00A241FD">
            <w:pPr>
              <w:suppressAutoHyphens/>
              <w:overflowPunct w:val="0"/>
              <w:autoSpaceDE w:val="0"/>
              <w:autoSpaceDN w:val="0"/>
              <w:adjustRightInd w:val="0"/>
              <w:spacing w:after="0"/>
              <w:jc w:val="center"/>
              <w:textAlignment w:val="baseline"/>
              <w:rPr>
                <w:rFonts w:ascii="Arial" w:eastAsia="Times New Roman" w:hAnsi="Arial" w:cs="Arial"/>
                <w:color w:val="000000"/>
                <w:sz w:val="20"/>
                <w:szCs w:val="20"/>
                <w:lang w:eastAsia="sl-SI"/>
              </w:rPr>
            </w:pPr>
            <w:r w:rsidRPr="002E15D2">
              <w:rPr>
                <w:rFonts w:ascii="Arial" w:eastAsia="Times New Roman" w:hAnsi="Arial" w:cs="Arial"/>
                <w:color w:val="000000"/>
                <w:sz w:val="20"/>
                <w:szCs w:val="20"/>
                <w:lang w:eastAsia="sl-SI"/>
              </w:rPr>
              <w:t>7.184,33 €</w:t>
            </w:r>
          </w:p>
        </w:tc>
        <w:tc>
          <w:tcPr>
            <w:tcW w:w="1417" w:type="dxa"/>
            <w:tcBorders>
              <w:top w:val="nil"/>
              <w:left w:val="nil"/>
              <w:bottom w:val="single" w:sz="4" w:space="0" w:color="auto"/>
              <w:right w:val="double" w:sz="6" w:space="0" w:color="auto"/>
            </w:tcBorders>
            <w:shd w:val="clear" w:color="auto" w:fill="auto"/>
          </w:tcPr>
          <w:p w:rsidR="00A241FD" w:rsidRPr="002E15D2" w:rsidRDefault="00A241FD" w:rsidP="00A241FD">
            <w:pPr>
              <w:suppressAutoHyphens/>
              <w:overflowPunct w:val="0"/>
              <w:autoSpaceDE w:val="0"/>
              <w:autoSpaceDN w:val="0"/>
              <w:adjustRightInd w:val="0"/>
              <w:spacing w:after="0"/>
              <w:jc w:val="center"/>
              <w:textAlignment w:val="baseline"/>
              <w:rPr>
                <w:rFonts w:ascii="Arial" w:eastAsia="Times New Roman" w:hAnsi="Arial" w:cs="Arial"/>
                <w:color w:val="000000"/>
                <w:sz w:val="20"/>
                <w:szCs w:val="20"/>
                <w:lang w:eastAsia="sl-SI"/>
              </w:rPr>
            </w:pPr>
            <w:r w:rsidRPr="002E15D2">
              <w:rPr>
                <w:rFonts w:ascii="Arial" w:eastAsia="Times New Roman" w:hAnsi="Arial" w:cs="Arial"/>
                <w:color w:val="000000"/>
                <w:sz w:val="20"/>
                <w:szCs w:val="20"/>
                <w:lang w:eastAsia="sl-SI"/>
              </w:rPr>
              <w:t>Podatek še ni na voljo</w:t>
            </w:r>
            <w:r>
              <w:rPr>
                <w:rFonts w:ascii="Arial" w:eastAsia="Times New Roman" w:hAnsi="Arial" w:cs="Arial"/>
                <w:color w:val="000000"/>
                <w:sz w:val="20"/>
                <w:szCs w:val="20"/>
                <w:lang w:eastAsia="sl-SI"/>
              </w:rPr>
              <w:t>*</w:t>
            </w:r>
          </w:p>
        </w:tc>
        <w:tc>
          <w:tcPr>
            <w:tcW w:w="1389" w:type="dxa"/>
            <w:tcBorders>
              <w:top w:val="nil"/>
              <w:left w:val="nil"/>
              <w:bottom w:val="single" w:sz="4" w:space="0" w:color="auto"/>
              <w:right w:val="single" w:sz="4" w:space="0" w:color="auto"/>
            </w:tcBorders>
            <w:shd w:val="clear" w:color="auto" w:fill="auto"/>
          </w:tcPr>
          <w:p w:rsidR="00A241FD" w:rsidRPr="002E15D2" w:rsidRDefault="00A241FD" w:rsidP="00A241FD">
            <w:pPr>
              <w:spacing w:after="0"/>
              <w:jc w:val="center"/>
              <w:rPr>
                <w:rFonts w:ascii="Arial" w:hAnsi="Arial" w:cs="Arial"/>
                <w:b/>
                <w:color w:val="000000"/>
                <w:sz w:val="20"/>
                <w:szCs w:val="20"/>
                <w:lang w:val="en-US"/>
              </w:rPr>
            </w:pPr>
            <w:r w:rsidRPr="002E15D2">
              <w:rPr>
                <w:rFonts w:ascii="Arial" w:hAnsi="Arial" w:cs="Arial"/>
                <w:b/>
                <w:color w:val="000000"/>
                <w:sz w:val="20"/>
                <w:szCs w:val="20"/>
                <w:lang w:val="en-US"/>
              </w:rPr>
              <w:t xml:space="preserve">7.184,33 </w:t>
            </w:r>
            <w:r w:rsidRPr="002E15D2">
              <w:rPr>
                <w:rFonts w:ascii="Arial" w:hAnsi="Arial" w:cs="Arial"/>
                <w:b/>
                <w:bCs/>
                <w:color w:val="000000"/>
                <w:sz w:val="20"/>
                <w:szCs w:val="20"/>
                <w:lang w:val="en-US"/>
              </w:rPr>
              <w:t>€</w:t>
            </w:r>
          </w:p>
          <w:p w:rsidR="00A241FD" w:rsidRPr="002E15D2" w:rsidRDefault="00A241FD" w:rsidP="00A241FD">
            <w:pPr>
              <w:suppressAutoHyphens/>
              <w:overflowPunct w:val="0"/>
              <w:autoSpaceDE w:val="0"/>
              <w:autoSpaceDN w:val="0"/>
              <w:adjustRightInd w:val="0"/>
              <w:spacing w:after="0"/>
              <w:jc w:val="center"/>
              <w:textAlignment w:val="baseline"/>
              <w:rPr>
                <w:rFonts w:ascii="Arial" w:eastAsia="Times New Roman" w:hAnsi="Arial" w:cs="Arial"/>
                <w:b/>
                <w:bCs/>
                <w:color w:val="000000"/>
                <w:sz w:val="20"/>
                <w:szCs w:val="20"/>
                <w:lang w:eastAsia="sl-SI"/>
              </w:rPr>
            </w:pPr>
          </w:p>
        </w:tc>
      </w:tr>
      <w:tr w:rsidR="00A241FD" w:rsidRPr="00722FDB" w:rsidTr="00A241FD">
        <w:tc>
          <w:tcPr>
            <w:tcW w:w="1390" w:type="dxa"/>
            <w:vMerge/>
            <w:tcBorders>
              <w:left w:val="single" w:sz="4" w:space="0" w:color="auto"/>
              <w:bottom w:val="single" w:sz="4" w:space="0" w:color="auto"/>
              <w:right w:val="single" w:sz="4" w:space="0" w:color="auto"/>
            </w:tcBorders>
            <w:shd w:val="clear" w:color="auto" w:fill="auto"/>
          </w:tcPr>
          <w:p w:rsidR="00A241FD" w:rsidRPr="00722FDB" w:rsidRDefault="00A241FD" w:rsidP="00A241FD">
            <w:pPr>
              <w:suppressAutoHyphens/>
              <w:overflowPunct w:val="0"/>
              <w:autoSpaceDE w:val="0"/>
              <w:autoSpaceDN w:val="0"/>
              <w:adjustRightInd w:val="0"/>
              <w:spacing w:after="0"/>
              <w:jc w:val="both"/>
              <w:textAlignment w:val="baseline"/>
              <w:rPr>
                <w:rFonts w:ascii="Arial" w:eastAsia="Times New Roman" w:hAnsi="Arial" w:cs="Arial"/>
                <w:b/>
                <w:color w:val="000000"/>
                <w:sz w:val="20"/>
                <w:szCs w:val="20"/>
                <w:lang w:eastAsia="sl-SI"/>
              </w:rPr>
            </w:pPr>
          </w:p>
        </w:tc>
        <w:tc>
          <w:tcPr>
            <w:tcW w:w="1724" w:type="dxa"/>
            <w:vMerge/>
            <w:tcBorders>
              <w:left w:val="nil"/>
              <w:bottom w:val="single" w:sz="4" w:space="0" w:color="auto"/>
              <w:right w:val="single" w:sz="4" w:space="0" w:color="auto"/>
            </w:tcBorders>
            <w:shd w:val="clear" w:color="auto" w:fill="auto"/>
          </w:tcPr>
          <w:p w:rsidR="00A241FD" w:rsidRPr="002E15D2" w:rsidRDefault="00A241FD" w:rsidP="00A241FD">
            <w:pPr>
              <w:keepNext/>
              <w:keepLines/>
              <w:widowControl w:val="0"/>
              <w:spacing w:after="0"/>
              <w:jc w:val="both"/>
              <w:rPr>
                <w:rFonts w:ascii="Arial" w:hAnsi="Arial" w:cs="Arial"/>
                <w:sz w:val="20"/>
                <w:szCs w:val="20"/>
              </w:rPr>
            </w:pPr>
          </w:p>
        </w:tc>
        <w:tc>
          <w:tcPr>
            <w:tcW w:w="2126" w:type="dxa"/>
            <w:tcBorders>
              <w:top w:val="nil"/>
              <w:left w:val="nil"/>
              <w:bottom w:val="single" w:sz="4" w:space="0" w:color="auto"/>
              <w:right w:val="single" w:sz="4" w:space="0" w:color="auto"/>
            </w:tcBorders>
            <w:shd w:val="clear" w:color="auto" w:fill="auto"/>
          </w:tcPr>
          <w:p w:rsidR="00A241FD" w:rsidRPr="002E15D2" w:rsidRDefault="00A241FD" w:rsidP="00A241FD">
            <w:pPr>
              <w:suppressAutoHyphens/>
              <w:overflowPunct w:val="0"/>
              <w:autoSpaceDE w:val="0"/>
              <w:autoSpaceDN w:val="0"/>
              <w:adjustRightInd w:val="0"/>
              <w:spacing w:after="0"/>
              <w:jc w:val="both"/>
              <w:textAlignment w:val="baseline"/>
              <w:rPr>
                <w:rFonts w:ascii="Arial" w:eastAsia="Times New Roman" w:hAnsi="Arial" w:cs="Arial"/>
                <w:color w:val="000000"/>
                <w:sz w:val="20"/>
                <w:szCs w:val="20"/>
                <w:lang w:eastAsia="sl-SI"/>
              </w:rPr>
            </w:pPr>
            <w:r w:rsidRPr="002E15D2">
              <w:rPr>
                <w:rFonts w:ascii="Arial" w:eastAsia="Times New Roman" w:hAnsi="Arial" w:cs="Arial"/>
                <w:color w:val="000000"/>
                <w:sz w:val="20"/>
                <w:szCs w:val="20"/>
                <w:lang w:eastAsia="sl-SI"/>
              </w:rPr>
              <w:t>140003 Sklad za azil, migracije in vključevanje (2014–2020)</w:t>
            </w:r>
          </w:p>
        </w:tc>
        <w:tc>
          <w:tcPr>
            <w:tcW w:w="1418" w:type="dxa"/>
            <w:tcBorders>
              <w:top w:val="nil"/>
              <w:left w:val="nil"/>
              <w:bottom w:val="single" w:sz="4" w:space="0" w:color="auto"/>
              <w:right w:val="single" w:sz="4" w:space="0" w:color="auto"/>
            </w:tcBorders>
            <w:shd w:val="clear" w:color="auto" w:fill="auto"/>
          </w:tcPr>
          <w:p w:rsidR="00A241FD" w:rsidRPr="002E15D2" w:rsidRDefault="00A241FD" w:rsidP="00A241FD">
            <w:pPr>
              <w:spacing w:after="0"/>
              <w:jc w:val="center"/>
              <w:rPr>
                <w:rFonts w:ascii="Arial" w:eastAsia="Times New Roman" w:hAnsi="Arial" w:cs="Arial"/>
                <w:color w:val="000000"/>
                <w:sz w:val="20"/>
                <w:szCs w:val="20"/>
                <w:lang w:val="en-US" w:eastAsia="sl-SI"/>
              </w:rPr>
            </w:pPr>
            <w:r w:rsidRPr="002E15D2">
              <w:rPr>
                <w:rFonts w:ascii="Arial" w:eastAsia="Times New Roman" w:hAnsi="Arial" w:cs="Arial"/>
                <w:color w:val="000000"/>
                <w:sz w:val="20"/>
                <w:szCs w:val="20"/>
                <w:lang w:val="en-US" w:eastAsia="sl-SI"/>
              </w:rPr>
              <w:t>21.553,00 €</w:t>
            </w:r>
          </w:p>
          <w:p w:rsidR="00A241FD" w:rsidRPr="002E15D2" w:rsidRDefault="00A241FD" w:rsidP="00A241FD">
            <w:pPr>
              <w:suppressAutoHyphens/>
              <w:overflowPunct w:val="0"/>
              <w:autoSpaceDE w:val="0"/>
              <w:autoSpaceDN w:val="0"/>
              <w:adjustRightInd w:val="0"/>
              <w:spacing w:after="0"/>
              <w:jc w:val="center"/>
              <w:textAlignment w:val="baseline"/>
              <w:rPr>
                <w:rFonts w:ascii="Arial" w:eastAsia="Times New Roman" w:hAnsi="Arial" w:cs="Arial"/>
                <w:color w:val="000000"/>
                <w:sz w:val="20"/>
                <w:szCs w:val="20"/>
                <w:lang w:eastAsia="sl-SI"/>
              </w:rPr>
            </w:pPr>
          </w:p>
        </w:tc>
        <w:tc>
          <w:tcPr>
            <w:tcW w:w="1417" w:type="dxa"/>
            <w:tcBorders>
              <w:top w:val="nil"/>
              <w:left w:val="nil"/>
              <w:bottom w:val="single" w:sz="4" w:space="0" w:color="auto"/>
              <w:right w:val="double" w:sz="6" w:space="0" w:color="auto"/>
            </w:tcBorders>
            <w:shd w:val="clear" w:color="auto" w:fill="auto"/>
          </w:tcPr>
          <w:p w:rsidR="00A241FD" w:rsidRPr="002E15D2" w:rsidRDefault="00A241FD" w:rsidP="00A241FD">
            <w:pPr>
              <w:suppressAutoHyphens/>
              <w:overflowPunct w:val="0"/>
              <w:autoSpaceDE w:val="0"/>
              <w:autoSpaceDN w:val="0"/>
              <w:adjustRightInd w:val="0"/>
              <w:spacing w:after="0"/>
              <w:jc w:val="center"/>
              <w:textAlignment w:val="baseline"/>
              <w:rPr>
                <w:rFonts w:ascii="Arial" w:eastAsia="Times New Roman" w:hAnsi="Arial" w:cs="Arial"/>
                <w:color w:val="000000"/>
                <w:sz w:val="20"/>
                <w:szCs w:val="20"/>
                <w:lang w:eastAsia="sl-SI"/>
              </w:rPr>
            </w:pPr>
            <w:r w:rsidRPr="002E15D2">
              <w:rPr>
                <w:rFonts w:ascii="Arial" w:eastAsia="Times New Roman" w:hAnsi="Arial" w:cs="Arial"/>
                <w:color w:val="000000"/>
                <w:sz w:val="20"/>
                <w:szCs w:val="20"/>
                <w:lang w:eastAsia="sl-SI"/>
              </w:rPr>
              <w:t>Podatek še ni na voljo</w:t>
            </w:r>
            <w:r>
              <w:rPr>
                <w:rFonts w:ascii="Arial" w:eastAsia="Times New Roman" w:hAnsi="Arial" w:cs="Arial"/>
                <w:color w:val="000000"/>
                <w:sz w:val="20"/>
                <w:szCs w:val="20"/>
                <w:lang w:eastAsia="sl-SI"/>
              </w:rPr>
              <w:t>*</w:t>
            </w:r>
          </w:p>
          <w:p w:rsidR="00A241FD" w:rsidRPr="002E15D2" w:rsidRDefault="00A241FD" w:rsidP="00A241FD">
            <w:pPr>
              <w:suppressAutoHyphens/>
              <w:overflowPunct w:val="0"/>
              <w:autoSpaceDE w:val="0"/>
              <w:autoSpaceDN w:val="0"/>
              <w:adjustRightInd w:val="0"/>
              <w:spacing w:after="0"/>
              <w:jc w:val="center"/>
              <w:textAlignment w:val="baseline"/>
              <w:rPr>
                <w:rFonts w:ascii="Arial" w:eastAsia="Times New Roman" w:hAnsi="Arial" w:cs="Arial"/>
                <w:color w:val="000000"/>
                <w:sz w:val="20"/>
                <w:szCs w:val="20"/>
                <w:lang w:eastAsia="sl-SI"/>
              </w:rPr>
            </w:pPr>
          </w:p>
        </w:tc>
        <w:tc>
          <w:tcPr>
            <w:tcW w:w="1389" w:type="dxa"/>
            <w:tcBorders>
              <w:top w:val="nil"/>
              <w:left w:val="nil"/>
              <w:bottom w:val="single" w:sz="4" w:space="0" w:color="auto"/>
              <w:right w:val="single" w:sz="4" w:space="0" w:color="auto"/>
            </w:tcBorders>
            <w:shd w:val="clear" w:color="auto" w:fill="auto"/>
          </w:tcPr>
          <w:p w:rsidR="00A241FD" w:rsidRPr="002E15D2" w:rsidRDefault="00A241FD" w:rsidP="00A241FD">
            <w:pPr>
              <w:spacing w:after="0"/>
              <w:jc w:val="center"/>
              <w:rPr>
                <w:rFonts w:ascii="Arial" w:eastAsia="Times New Roman" w:hAnsi="Arial" w:cs="Arial"/>
                <w:b/>
                <w:color w:val="000000"/>
                <w:sz w:val="20"/>
                <w:szCs w:val="20"/>
                <w:lang w:val="en-US" w:eastAsia="sl-SI"/>
              </w:rPr>
            </w:pPr>
            <w:r w:rsidRPr="002E15D2">
              <w:rPr>
                <w:rFonts w:ascii="Arial" w:eastAsia="Times New Roman" w:hAnsi="Arial" w:cs="Arial"/>
                <w:b/>
                <w:color w:val="000000"/>
                <w:sz w:val="20"/>
                <w:szCs w:val="20"/>
                <w:lang w:val="en-US" w:eastAsia="sl-SI"/>
              </w:rPr>
              <w:t>21.553,00 €</w:t>
            </w:r>
          </w:p>
          <w:p w:rsidR="00A241FD" w:rsidRPr="002E15D2" w:rsidRDefault="00A241FD" w:rsidP="00A241FD">
            <w:pPr>
              <w:spacing w:after="0"/>
              <w:jc w:val="center"/>
              <w:rPr>
                <w:rFonts w:ascii="Arial" w:eastAsia="Times New Roman" w:hAnsi="Arial" w:cs="Arial"/>
                <w:b/>
                <w:bCs/>
                <w:color w:val="000000"/>
                <w:sz w:val="20"/>
                <w:szCs w:val="20"/>
                <w:lang w:eastAsia="sl-SI"/>
              </w:rPr>
            </w:pPr>
          </w:p>
        </w:tc>
      </w:tr>
      <w:tr w:rsidR="00A241FD" w:rsidRPr="00722FDB" w:rsidTr="00A241FD">
        <w:trPr>
          <w:trHeight w:val="632"/>
        </w:trPr>
        <w:tc>
          <w:tcPr>
            <w:tcW w:w="1390" w:type="dxa"/>
            <w:tcBorders>
              <w:top w:val="nil"/>
              <w:left w:val="single" w:sz="4" w:space="0" w:color="auto"/>
              <w:bottom w:val="single" w:sz="4" w:space="0" w:color="auto"/>
              <w:right w:val="single" w:sz="4" w:space="0" w:color="auto"/>
            </w:tcBorders>
            <w:shd w:val="clear" w:color="auto" w:fill="auto"/>
          </w:tcPr>
          <w:p w:rsidR="00A241FD" w:rsidRPr="00722FDB" w:rsidRDefault="00A241FD" w:rsidP="00A241FD">
            <w:pPr>
              <w:tabs>
                <w:tab w:val="left" w:pos="900"/>
              </w:tabs>
              <w:suppressAutoHyphens/>
              <w:overflowPunct w:val="0"/>
              <w:autoSpaceDE w:val="0"/>
              <w:autoSpaceDN w:val="0"/>
              <w:adjustRightInd w:val="0"/>
              <w:spacing w:after="0"/>
              <w:jc w:val="both"/>
              <w:textAlignment w:val="baseline"/>
              <w:rPr>
                <w:rFonts w:ascii="Arial" w:eastAsia="Times New Roman" w:hAnsi="Arial" w:cs="Arial"/>
                <w:b/>
                <w:color w:val="000000"/>
                <w:sz w:val="20"/>
                <w:szCs w:val="20"/>
                <w:lang w:eastAsia="sl-SI"/>
              </w:rPr>
            </w:pPr>
            <w:r w:rsidRPr="00722FDB">
              <w:rPr>
                <w:rFonts w:ascii="Arial" w:eastAsia="Times New Roman" w:hAnsi="Arial" w:cs="Arial"/>
                <w:b/>
                <w:color w:val="000000"/>
                <w:sz w:val="20"/>
                <w:szCs w:val="20"/>
                <w:lang w:eastAsia="sl-SI"/>
              </w:rPr>
              <w:t>MIZS</w:t>
            </w:r>
          </w:p>
        </w:tc>
        <w:tc>
          <w:tcPr>
            <w:tcW w:w="1724" w:type="dxa"/>
            <w:tcBorders>
              <w:top w:val="nil"/>
              <w:left w:val="nil"/>
              <w:bottom w:val="single" w:sz="4" w:space="0" w:color="auto"/>
              <w:right w:val="single" w:sz="4" w:space="0" w:color="auto"/>
            </w:tcBorders>
            <w:shd w:val="clear" w:color="auto" w:fill="auto"/>
          </w:tcPr>
          <w:p w:rsidR="00A241FD" w:rsidRPr="00722FDB" w:rsidRDefault="00A241FD" w:rsidP="00A241FD">
            <w:pPr>
              <w:suppressAutoHyphens/>
              <w:overflowPunct w:val="0"/>
              <w:autoSpaceDE w:val="0"/>
              <w:autoSpaceDN w:val="0"/>
              <w:adjustRightInd w:val="0"/>
              <w:spacing w:after="0"/>
              <w:jc w:val="both"/>
              <w:textAlignment w:val="baseline"/>
              <w:rPr>
                <w:rFonts w:ascii="Arial" w:eastAsia="Times New Roman" w:hAnsi="Arial" w:cs="Arial"/>
                <w:color w:val="000000"/>
                <w:sz w:val="20"/>
                <w:szCs w:val="20"/>
                <w:lang w:eastAsia="sl-SI"/>
              </w:rPr>
            </w:pPr>
            <w:r w:rsidRPr="00722FDB">
              <w:rPr>
                <w:rFonts w:ascii="Arial" w:eastAsia="Times New Roman" w:hAnsi="Arial" w:cs="Arial"/>
                <w:color w:val="000000"/>
                <w:sz w:val="20"/>
                <w:szCs w:val="20"/>
                <w:lang w:eastAsia="sl-SI"/>
              </w:rPr>
              <w:t>Ozaveščanje</w:t>
            </w:r>
          </w:p>
        </w:tc>
        <w:tc>
          <w:tcPr>
            <w:tcW w:w="2126" w:type="dxa"/>
            <w:tcBorders>
              <w:top w:val="nil"/>
              <w:left w:val="nil"/>
              <w:bottom w:val="single" w:sz="4" w:space="0" w:color="auto"/>
              <w:right w:val="single" w:sz="4" w:space="0" w:color="auto"/>
            </w:tcBorders>
            <w:shd w:val="clear" w:color="auto" w:fill="auto"/>
          </w:tcPr>
          <w:p w:rsidR="00A241FD" w:rsidRPr="00722FDB" w:rsidRDefault="00A241FD" w:rsidP="00A241FD">
            <w:pPr>
              <w:suppressAutoHyphens/>
              <w:overflowPunct w:val="0"/>
              <w:autoSpaceDE w:val="0"/>
              <w:autoSpaceDN w:val="0"/>
              <w:adjustRightInd w:val="0"/>
              <w:spacing w:after="0"/>
              <w:jc w:val="both"/>
              <w:textAlignment w:val="baseline"/>
              <w:rPr>
                <w:rFonts w:ascii="Arial" w:eastAsia="Times New Roman" w:hAnsi="Arial" w:cs="Arial"/>
                <w:sz w:val="20"/>
                <w:szCs w:val="20"/>
                <w:lang w:eastAsia="sl-SI"/>
              </w:rPr>
            </w:pPr>
            <w:r w:rsidRPr="00722FDB">
              <w:rPr>
                <w:rFonts w:ascii="Arial" w:eastAsia="Times New Roman" w:hAnsi="Arial" w:cs="Arial"/>
                <w:sz w:val="20"/>
                <w:szCs w:val="20"/>
                <w:lang w:eastAsia="sl-SI"/>
              </w:rPr>
              <w:t>716010</w:t>
            </w:r>
          </w:p>
          <w:p w:rsidR="00A241FD" w:rsidRPr="00722FDB" w:rsidRDefault="00A241FD" w:rsidP="00A241FD">
            <w:pPr>
              <w:suppressAutoHyphens/>
              <w:overflowPunct w:val="0"/>
              <w:autoSpaceDE w:val="0"/>
              <w:autoSpaceDN w:val="0"/>
              <w:adjustRightInd w:val="0"/>
              <w:spacing w:after="0"/>
              <w:jc w:val="both"/>
              <w:textAlignment w:val="baseline"/>
              <w:rPr>
                <w:rFonts w:ascii="Arial" w:eastAsia="Times New Roman" w:hAnsi="Arial" w:cs="Arial"/>
                <w:sz w:val="20"/>
                <w:szCs w:val="20"/>
                <w:lang w:eastAsia="sl-SI"/>
              </w:rPr>
            </w:pPr>
            <w:r w:rsidRPr="00722FDB">
              <w:rPr>
                <w:rFonts w:ascii="Arial" w:eastAsia="Times New Roman" w:hAnsi="Arial" w:cs="Arial"/>
                <w:sz w:val="20"/>
                <w:szCs w:val="20"/>
                <w:lang w:eastAsia="sl-SI"/>
              </w:rPr>
              <w:t>Inovativni projekti</w:t>
            </w:r>
          </w:p>
        </w:tc>
        <w:tc>
          <w:tcPr>
            <w:tcW w:w="1418" w:type="dxa"/>
            <w:tcBorders>
              <w:top w:val="nil"/>
              <w:left w:val="nil"/>
              <w:bottom w:val="single" w:sz="4" w:space="0" w:color="auto"/>
              <w:right w:val="single" w:sz="4" w:space="0" w:color="auto"/>
            </w:tcBorders>
            <w:shd w:val="clear" w:color="auto" w:fill="auto"/>
          </w:tcPr>
          <w:p w:rsidR="00A241FD" w:rsidRPr="00722FDB" w:rsidRDefault="00823E5D" w:rsidP="00A241FD">
            <w:pPr>
              <w:suppressAutoHyphens/>
              <w:overflowPunct w:val="0"/>
              <w:autoSpaceDE w:val="0"/>
              <w:autoSpaceDN w:val="0"/>
              <w:adjustRightInd w:val="0"/>
              <w:spacing w:after="0"/>
              <w:jc w:val="center"/>
              <w:textAlignment w:val="baseline"/>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2.5</w:t>
            </w:r>
            <w:r w:rsidR="00A241FD" w:rsidRPr="00722FDB">
              <w:rPr>
                <w:rFonts w:ascii="Arial" w:eastAsia="Times New Roman" w:hAnsi="Arial" w:cs="Arial"/>
                <w:color w:val="000000"/>
                <w:sz w:val="20"/>
                <w:szCs w:val="20"/>
                <w:lang w:eastAsia="sl-SI"/>
              </w:rPr>
              <w:t>00,00 €</w:t>
            </w:r>
          </w:p>
        </w:tc>
        <w:tc>
          <w:tcPr>
            <w:tcW w:w="1417" w:type="dxa"/>
            <w:tcBorders>
              <w:top w:val="nil"/>
              <w:left w:val="nil"/>
              <w:bottom w:val="single" w:sz="4" w:space="0" w:color="auto"/>
              <w:right w:val="double" w:sz="6" w:space="0" w:color="auto"/>
            </w:tcBorders>
            <w:shd w:val="clear" w:color="auto" w:fill="auto"/>
          </w:tcPr>
          <w:p w:rsidR="00A241FD" w:rsidRPr="00722FDB" w:rsidRDefault="00823E5D" w:rsidP="00823E5D">
            <w:pPr>
              <w:suppressAutoHyphens/>
              <w:overflowPunct w:val="0"/>
              <w:autoSpaceDE w:val="0"/>
              <w:autoSpaceDN w:val="0"/>
              <w:adjustRightInd w:val="0"/>
              <w:spacing w:after="0"/>
              <w:jc w:val="center"/>
              <w:textAlignment w:val="baseline"/>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2.5</w:t>
            </w:r>
            <w:r w:rsidR="00A241FD" w:rsidRPr="00722FDB">
              <w:rPr>
                <w:rFonts w:ascii="Arial" w:eastAsia="Times New Roman" w:hAnsi="Arial" w:cs="Arial"/>
                <w:color w:val="000000"/>
                <w:sz w:val="20"/>
                <w:szCs w:val="20"/>
                <w:lang w:eastAsia="sl-SI"/>
              </w:rPr>
              <w:t>00,00 €</w:t>
            </w:r>
          </w:p>
        </w:tc>
        <w:tc>
          <w:tcPr>
            <w:tcW w:w="1389" w:type="dxa"/>
            <w:tcBorders>
              <w:top w:val="nil"/>
              <w:left w:val="nil"/>
              <w:bottom w:val="single" w:sz="4" w:space="0" w:color="auto"/>
              <w:right w:val="single" w:sz="4" w:space="0" w:color="auto"/>
            </w:tcBorders>
            <w:shd w:val="clear" w:color="auto" w:fill="auto"/>
          </w:tcPr>
          <w:p w:rsidR="00A241FD" w:rsidRPr="00722FDB" w:rsidRDefault="00823E5D" w:rsidP="00A241FD">
            <w:pPr>
              <w:suppressAutoHyphens/>
              <w:overflowPunct w:val="0"/>
              <w:autoSpaceDE w:val="0"/>
              <w:autoSpaceDN w:val="0"/>
              <w:adjustRightInd w:val="0"/>
              <w:spacing w:after="0"/>
              <w:jc w:val="center"/>
              <w:textAlignment w:val="baseline"/>
              <w:rPr>
                <w:rFonts w:ascii="Arial" w:eastAsia="Times New Roman" w:hAnsi="Arial" w:cs="Arial"/>
                <w:b/>
                <w:bCs/>
                <w:color w:val="000000"/>
                <w:sz w:val="20"/>
                <w:szCs w:val="20"/>
                <w:lang w:eastAsia="sl-SI"/>
              </w:rPr>
            </w:pPr>
            <w:r>
              <w:rPr>
                <w:rFonts w:ascii="Arial" w:eastAsia="Times New Roman" w:hAnsi="Arial" w:cs="Arial"/>
                <w:b/>
                <w:bCs/>
                <w:color w:val="000000"/>
                <w:sz w:val="20"/>
                <w:szCs w:val="20"/>
                <w:lang w:eastAsia="sl-SI"/>
              </w:rPr>
              <w:t>5</w:t>
            </w:r>
            <w:r w:rsidR="00A241FD" w:rsidRPr="00722FDB">
              <w:rPr>
                <w:rFonts w:ascii="Arial" w:eastAsia="Times New Roman" w:hAnsi="Arial" w:cs="Arial"/>
                <w:b/>
                <w:bCs/>
                <w:color w:val="000000"/>
                <w:sz w:val="20"/>
                <w:szCs w:val="20"/>
                <w:lang w:eastAsia="sl-SI"/>
              </w:rPr>
              <w:t>.000,00 €</w:t>
            </w:r>
          </w:p>
        </w:tc>
      </w:tr>
      <w:tr w:rsidR="00A241FD" w:rsidRPr="00945777" w:rsidTr="00A241FD">
        <w:tc>
          <w:tcPr>
            <w:tcW w:w="1390" w:type="dxa"/>
            <w:tcBorders>
              <w:top w:val="single" w:sz="4" w:space="0" w:color="auto"/>
              <w:left w:val="single" w:sz="4" w:space="0" w:color="auto"/>
              <w:bottom w:val="double" w:sz="6" w:space="0" w:color="auto"/>
              <w:right w:val="single" w:sz="4" w:space="0" w:color="auto"/>
            </w:tcBorders>
            <w:shd w:val="clear" w:color="auto" w:fill="auto"/>
          </w:tcPr>
          <w:p w:rsidR="00A241FD" w:rsidRPr="008C5342" w:rsidRDefault="00A241FD" w:rsidP="00A241FD">
            <w:pPr>
              <w:suppressAutoHyphens/>
              <w:overflowPunct w:val="0"/>
              <w:autoSpaceDE w:val="0"/>
              <w:autoSpaceDN w:val="0"/>
              <w:adjustRightInd w:val="0"/>
              <w:spacing w:after="0"/>
              <w:jc w:val="both"/>
              <w:textAlignment w:val="baseline"/>
              <w:rPr>
                <w:rFonts w:ascii="Arial" w:eastAsia="Times New Roman" w:hAnsi="Arial" w:cs="Arial"/>
                <w:b/>
                <w:color w:val="000000"/>
                <w:sz w:val="20"/>
                <w:szCs w:val="20"/>
                <w:lang w:eastAsia="sl-SI"/>
              </w:rPr>
            </w:pPr>
            <w:r w:rsidRPr="008C5342">
              <w:rPr>
                <w:rFonts w:ascii="Arial" w:eastAsia="Times New Roman" w:hAnsi="Arial" w:cs="Arial"/>
                <w:b/>
                <w:color w:val="000000"/>
                <w:sz w:val="20"/>
                <w:szCs w:val="20"/>
                <w:lang w:eastAsia="sl-SI"/>
              </w:rPr>
              <w:t xml:space="preserve">MZ </w:t>
            </w:r>
          </w:p>
        </w:tc>
        <w:tc>
          <w:tcPr>
            <w:tcW w:w="1724" w:type="dxa"/>
            <w:tcBorders>
              <w:top w:val="single" w:sz="4" w:space="0" w:color="auto"/>
              <w:left w:val="nil"/>
              <w:bottom w:val="double" w:sz="6" w:space="0" w:color="auto"/>
              <w:right w:val="single" w:sz="4" w:space="0" w:color="auto"/>
            </w:tcBorders>
            <w:shd w:val="clear" w:color="auto" w:fill="auto"/>
          </w:tcPr>
          <w:p w:rsidR="00A241FD" w:rsidRPr="008C5342" w:rsidRDefault="00A241FD" w:rsidP="00A241FD">
            <w:pPr>
              <w:suppressAutoHyphens/>
              <w:overflowPunct w:val="0"/>
              <w:autoSpaceDE w:val="0"/>
              <w:autoSpaceDN w:val="0"/>
              <w:adjustRightInd w:val="0"/>
              <w:spacing w:after="0"/>
              <w:jc w:val="both"/>
              <w:textAlignment w:val="baseline"/>
              <w:rPr>
                <w:rFonts w:ascii="Arial" w:eastAsia="Times New Roman" w:hAnsi="Arial" w:cs="Arial"/>
                <w:color w:val="000000"/>
                <w:sz w:val="20"/>
                <w:szCs w:val="20"/>
                <w:lang w:eastAsia="sl-SI"/>
              </w:rPr>
            </w:pPr>
            <w:r w:rsidRPr="008C5342">
              <w:rPr>
                <w:rFonts w:ascii="Arial" w:eastAsia="Times New Roman" w:hAnsi="Arial" w:cs="Arial"/>
                <w:color w:val="000000"/>
                <w:sz w:val="20"/>
                <w:szCs w:val="20"/>
                <w:lang w:eastAsia="sl-SI"/>
              </w:rPr>
              <w:t>Ozaveščanje</w:t>
            </w:r>
          </w:p>
        </w:tc>
        <w:tc>
          <w:tcPr>
            <w:tcW w:w="2126" w:type="dxa"/>
            <w:tcBorders>
              <w:top w:val="single" w:sz="4" w:space="0" w:color="auto"/>
              <w:left w:val="nil"/>
              <w:bottom w:val="double" w:sz="6" w:space="0" w:color="auto"/>
              <w:right w:val="single" w:sz="4" w:space="0" w:color="auto"/>
            </w:tcBorders>
            <w:shd w:val="clear" w:color="auto" w:fill="auto"/>
          </w:tcPr>
          <w:p w:rsidR="00A241FD" w:rsidRPr="008C5342" w:rsidRDefault="00A241FD" w:rsidP="00A241FD">
            <w:pPr>
              <w:suppressAutoHyphens/>
              <w:overflowPunct w:val="0"/>
              <w:autoSpaceDE w:val="0"/>
              <w:autoSpaceDN w:val="0"/>
              <w:adjustRightInd w:val="0"/>
              <w:spacing w:after="0"/>
              <w:textAlignment w:val="baseline"/>
              <w:rPr>
                <w:rFonts w:ascii="Arial" w:eastAsia="Times New Roman" w:hAnsi="Arial" w:cs="Arial"/>
                <w:color w:val="000000"/>
                <w:sz w:val="20"/>
                <w:szCs w:val="20"/>
                <w:lang w:eastAsia="sl-SI"/>
              </w:rPr>
            </w:pPr>
            <w:r w:rsidRPr="008C5342">
              <w:rPr>
                <w:rFonts w:ascii="Arial" w:eastAsia="Times New Roman" w:hAnsi="Arial" w:cs="Arial"/>
                <w:color w:val="000000"/>
                <w:sz w:val="20"/>
                <w:szCs w:val="20"/>
                <w:lang w:eastAsia="sl-SI"/>
              </w:rPr>
              <w:t>4331</w:t>
            </w:r>
          </w:p>
          <w:p w:rsidR="00A241FD" w:rsidRPr="008C5342" w:rsidRDefault="00A241FD" w:rsidP="00A241FD">
            <w:pPr>
              <w:suppressAutoHyphens/>
              <w:overflowPunct w:val="0"/>
              <w:autoSpaceDE w:val="0"/>
              <w:autoSpaceDN w:val="0"/>
              <w:adjustRightInd w:val="0"/>
              <w:spacing w:after="0"/>
              <w:textAlignment w:val="baseline"/>
              <w:rPr>
                <w:rFonts w:ascii="Arial" w:eastAsia="Times New Roman" w:hAnsi="Arial" w:cs="Arial"/>
                <w:color w:val="000000"/>
                <w:sz w:val="20"/>
                <w:szCs w:val="20"/>
                <w:lang w:eastAsia="sl-SI"/>
              </w:rPr>
            </w:pPr>
            <w:r w:rsidRPr="008C5342">
              <w:rPr>
                <w:rFonts w:ascii="Arial" w:eastAsia="Times New Roman" w:hAnsi="Arial" w:cs="Arial"/>
                <w:color w:val="000000"/>
                <w:sz w:val="20"/>
                <w:szCs w:val="20"/>
                <w:lang w:eastAsia="sl-SI"/>
              </w:rPr>
              <w:t>Strokovne skupine in posebni programi</w:t>
            </w:r>
          </w:p>
        </w:tc>
        <w:tc>
          <w:tcPr>
            <w:tcW w:w="1418" w:type="dxa"/>
            <w:tcBorders>
              <w:top w:val="single" w:sz="4" w:space="0" w:color="auto"/>
              <w:left w:val="nil"/>
              <w:bottom w:val="double" w:sz="6" w:space="0" w:color="auto"/>
              <w:right w:val="single" w:sz="4" w:space="0" w:color="auto"/>
            </w:tcBorders>
            <w:shd w:val="clear" w:color="auto" w:fill="auto"/>
          </w:tcPr>
          <w:p w:rsidR="00A241FD" w:rsidRPr="008C5342" w:rsidRDefault="00A241FD" w:rsidP="00A241FD">
            <w:pPr>
              <w:suppressAutoHyphens/>
              <w:overflowPunct w:val="0"/>
              <w:autoSpaceDE w:val="0"/>
              <w:autoSpaceDN w:val="0"/>
              <w:adjustRightInd w:val="0"/>
              <w:spacing w:after="0"/>
              <w:jc w:val="center"/>
              <w:textAlignment w:val="baseline"/>
              <w:rPr>
                <w:rFonts w:ascii="Arial" w:eastAsia="Times New Roman" w:hAnsi="Arial" w:cs="Arial"/>
                <w:color w:val="000000"/>
                <w:sz w:val="20"/>
                <w:szCs w:val="20"/>
                <w:lang w:eastAsia="sl-SI"/>
              </w:rPr>
            </w:pPr>
            <w:r w:rsidRPr="008C5342">
              <w:rPr>
                <w:rFonts w:ascii="Arial" w:eastAsia="Times New Roman" w:hAnsi="Arial" w:cs="Arial"/>
                <w:bCs/>
                <w:color w:val="000000"/>
                <w:sz w:val="20"/>
                <w:szCs w:val="20"/>
                <w:lang w:eastAsia="sl-SI"/>
              </w:rPr>
              <w:t>25.000,00 €</w:t>
            </w:r>
          </w:p>
        </w:tc>
        <w:tc>
          <w:tcPr>
            <w:tcW w:w="1417" w:type="dxa"/>
            <w:tcBorders>
              <w:top w:val="single" w:sz="4" w:space="0" w:color="auto"/>
              <w:left w:val="nil"/>
              <w:bottom w:val="double" w:sz="6" w:space="0" w:color="auto"/>
              <w:right w:val="double" w:sz="6" w:space="0" w:color="auto"/>
            </w:tcBorders>
            <w:shd w:val="clear" w:color="auto" w:fill="auto"/>
          </w:tcPr>
          <w:p w:rsidR="00A241FD" w:rsidRPr="008C5342" w:rsidRDefault="00A241FD" w:rsidP="00A241FD">
            <w:pPr>
              <w:suppressAutoHyphens/>
              <w:overflowPunct w:val="0"/>
              <w:autoSpaceDE w:val="0"/>
              <w:autoSpaceDN w:val="0"/>
              <w:adjustRightInd w:val="0"/>
              <w:spacing w:after="0"/>
              <w:jc w:val="center"/>
              <w:textAlignment w:val="baseline"/>
              <w:rPr>
                <w:rFonts w:ascii="Arial" w:eastAsia="Times New Roman" w:hAnsi="Arial" w:cs="Arial"/>
                <w:color w:val="000000"/>
                <w:sz w:val="20"/>
                <w:szCs w:val="20"/>
                <w:lang w:eastAsia="sl-SI"/>
              </w:rPr>
            </w:pPr>
            <w:r w:rsidRPr="008C5342">
              <w:rPr>
                <w:rFonts w:ascii="Arial" w:eastAsia="Times New Roman" w:hAnsi="Arial" w:cs="Arial"/>
                <w:color w:val="000000"/>
                <w:sz w:val="20"/>
                <w:szCs w:val="20"/>
                <w:lang w:eastAsia="sl-SI"/>
              </w:rPr>
              <w:t>25.000,00 €</w:t>
            </w:r>
          </w:p>
        </w:tc>
        <w:tc>
          <w:tcPr>
            <w:tcW w:w="1389" w:type="dxa"/>
            <w:tcBorders>
              <w:top w:val="single" w:sz="4" w:space="0" w:color="auto"/>
              <w:left w:val="nil"/>
              <w:bottom w:val="double" w:sz="6" w:space="0" w:color="auto"/>
              <w:right w:val="single" w:sz="4" w:space="0" w:color="auto"/>
            </w:tcBorders>
            <w:shd w:val="clear" w:color="auto" w:fill="auto"/>
          </w:tcPr>
          <w:p w:rsidR="00A241FD" w:rsidRPr="008C5342" w:rsidRDefault="00A241FD" w:rsidP="00A241FD">
            <w:pPr>
              <w:suppressAutoHyphens/>
              <w:overflowPunct w:val="0"/>
              <w:autoSpaceDE w:val="0"/>
              <w:autoSpaceDN w:val="0"/>
              <w:adjustRightInd w:val="0"/>
              <w:spacing w:after="0"/>
              <w:jc w:val="center"/>
              <w:textAlignment w:val="baseline"/>
              <w:rPr>
                <w:rFonts w:ascii="Arial" w:eastAsia="Times New Roman" w:hAnsi="Arial" w:cs="Arial"/>
                <w:b/>
                <w:bCs/>
                <w:color w:val="000000"/>
                <w:sz w:val="20"/>
                <w:szCs w:val="20"/>
                <w:lang w:eastAsia="sl-SI"/>
              </w:rPr>
            </w:pPr>
            <w:r w:rsidRPr="008C5342">
              <w:rPr>
                <w:rFonts w:ascii="Arial" w:eastAsia="Times New Roman" w:hAnsi="Arial" w:cs="Arial"/>
                <w:b/>
                <w:bCs/>
                <w:color w:val="000000"/>
                <w:sz w:val="20"/>
                <w:szCs w:val="20"/>
                <w:lang w:eastAsia="sl-SI"/>
              </w:rPr>
              <w:t>50.000,00 €</w:t>
            </w:r>
          </w:p>
        </w:tc>
      </w:tr>
      <w:tr w:rsidR="00A241FD" w:rsidRPr="00722FDB" w:rsidTr="004E45BD">
        <w:trPr>
          <w:trHeight w:val="323"/>
        </w:trPr>
        <w:tc>
          <w:tcPr>
            <w:tcW w:w="1390" w:type="dxa"/>
            <w:tcBorders>
              <w:top w:val="nil"/>
              <w:left w:val="single" w:sz="4" w:space="0" w:color="auto"/>
              <w:bottom w:val="single" w:sz="4" w:space="0" w:color="auto"/>
              <w:right w:val="single" w:sz="4" w:space="0" w:color="auto"/>
            </w:tcBorders>
            <w:shd w:val="clear" w:color="auto" w:fill="auto"/>
          </w:tcPr>
          <w:p w:rsidR="00A241FD" w:rsidRPr="00722FDB" w:rsidRDefault="00A241FD" w:rsidP="00A241FD">
            <w:pPr>
              <w:suppressAutoHyphens/>
              <w:overflowPunct w:val="0"/>
              <w:autoSpaceDE w:val="0"/>
              <w:autoSpaceDN w:val="0"/>
              <w:adjustRightInd w:val="0"/>
              <w:spacing w:after="0"/>
              <w:jc w:val="both"/>
              <w:textAlignment w:val="baseline"/>
              <w:rPr>
                <w:rFonts w:ascii="Arial" w:eastAsia="Times New Roman" w:hAnsi="Arial" w:cs="Arial"/>
                <w:b/>
                <w:sz w:val="20"/>
                <w:szCs w:val="20"/>
                <w:lang w:eastAsia="sl-SI"/>
              </w:rPr>
            </w:pPr>
            <w:r w:rsidRPr="00722FDB">
              <w:rPr>
                <w:rFonts w:ascii="Arial" w:eastAsia="Times New Roman" w:hAnsi="Arial" w:cs="Arial"/>
                <w:b/>
                <w:bCs/>
                <w:color w:val="000000"/>
                <w:sz w:val="20"/>
                <w:szCs w:val="20"/>
                <w:lang w:eastAsia="sl-SI"/>
              </w:rPr>
              <w:t>Skupaj</w:t>
            </w:r>
            <w:r>
              <w:rPr>
                <w:rFonts w:ascii="Arial" w:eastAsia="Times New Roman" w:hAnsi="Arial" w:cs="Arial"/>
                <w:b/>
                <w:bCs/>
                <w:color w:val="000000"/>
                <w:sz w:val="20"/>
                <w:szCs w:val="20"/>
                <w:lang w:eastAsia="sl-SI"/>
              </w:rPr>
              <w:t>*</w:t>
            </w:r>
          </w:p>
        </w:tc>
        <w:tc>
          <w:tcPr>
            <w:tcW w:w="1724" w:type="dxa"/>
            <w:tcBorders>
              <w:top w:val="nil"/>
              <w:left w:val="nil"/>
              <w:bottom w:val="single" w:sz="4" w:space="0" w:color="auto"/>
              <w:right w:val="single" w:sz="4" w:space="0" w:color="auto"/>
            </w:tcBorders>
            <w:shd w:val="clear" w:color="auto" w:fill="auto"/>
          </w:tcPr>
          <w:p w:rsidR="00A241FD" w:rsidRPr="00722FDB" w:rsidRDefault="00A241FD" w:rsidP="00A241FD">
            <w:pPr>
              <w:suppressAutoHyphens/>
              <w:overflowPunct w:val="0"/>
              <w:autoSpaceDE w:val="0"/>
              <w:autoSpaceDN w:val="0"/>
              <w:adjustRightInd w:val="0"/>
              <w:spacing w:after="0"/>
              <w:jc w:val="both"/>
              <w:textAlignment w:val="baseline"/>
              <w:rPr>
                <w:rFonts w:ascii="Arial" w:eastAsia="Times New Roman" w:hAnsi="Arial" w:cs="Arial"/>
                <w:b/>
                <w:sz w:val="20"/>
                <w:szCs w:val="20"/>
                <w:lang w:eastAsia="sl-SI"/>
              </w:rPr>
            </w:pPr>
            <w:r w:rsidRPr="00722FDB">
              <w:rPr>
                <w:rFonts w:ascii="Arial" w:eastAsia="Times New Roman" w:hAnsi="Arial" w:cs="Arial"/>
                <w:b/>
                <w:bCs/>
                <w:color w:val="000000"/>
                <w:sz w:val="20"/>
                <w:szCs w:val="20"/>
                <w:lang w:eastAsia="sl-SI"/>
              </w:rPr>
              <w:t> </w:t>
            </w:r>
          </w:p>
        </w:tc>
        <w:tc>
          <w:tcPr>
            <w:tcW w:w="2126" w:type="dxa"/>
            <w:tcBorders>
              <w:top w:val="nil"/>
              <w:left w:val="nil"/>
              <w:bottom w:val="single" w:sz="4" w:space="0" w:color="auto"/>
              <w:right w:val="single" w:sz="4" w:space="0" w:color="auto"/>
            </w:tcBorders>
            <w:shd w:val="clear" w:color="auto" w:fill="auto"/>
          </w:tcPr>
          <w:p w:rsidR="00A241FD" w:rsidRPr="00722FDB" w:rsidRDefault="00A241FD" w:rsidP="00A241FD">
            <w:pPr>
              <w:suppressAutoHyphens/>
              <w:overflowPunct w:val="0"/>
              <w:autoSpaceDE w:val="0"/>
              <w:autoSpaceDN w:val="0"/>
              <w:adjustRightInd w:val="0"/>
              <w:spacing w:after="0"/>
              <w:jc w:val="both"/>
              <w:textAlignment w:val="baseline"/>
              <w:rPr>
                <w:rFonts w:ascii="Arial" w:eastAsia="Times New Roman" w:hAnsi="Arial" w:cs="Arial"/>
                <w:b/>
                <w:sz w:val="20"/>
                <w:szCs w:val="20"/>
                <w:lang w:eastAsia="sl-SI"/>
              </w:rPr>
            </w:pPr>
            <w:r w:rsidRPr="00722FDB">
              <w:rPr>
                <w:rFonts w:ascii="Arial" w:eastAsia="Times New Roman" w:hAnsi="Arial" w:cs="Arial"/>
                <w:b/>
                <w:bCs/>
                <w:color w:val="000000"/>
                <w:sz w:val="20"/>
                <w:szCs w:val="20"/>
                <w:lang w:eastAsia="sl-SI"/>
              </w:rPr>
              <w:t> </w:t>
            </w:r>
          </w:p>
        </w:tc>
        <w:tc>
          <w:tcPr>
            <w:tcW w:w="1418" w:type="dxa"/>
            <w:tcBorders>
              <w:top w:val="nil"/>
              <w:left w:val="nil"/>
              <w:bottom w:val="single" w:sz="4" w:space="0" w:color="auto"/>
              <w:right w:val="nil"/>
            </w:tcBorders>
            <w:shd w:val="clear" w:color="auto" w:fill="auto"/>
          </w:tcPr>
          <w:p w:rsidR="00A241FD" w:rsidRPr="008E6CD3" w:rsidRDefault="00823E5D" w:rsidP="004E45BD">
            <w:pPr>
              <w:spacing w:after="0"/>
              <w:jc w:val="center"/>
              <w:rPr>
                <w:rFonts w:ascii="Arial" w:hAnsi="Arial" w:cs="Arial"/>
                <w:b/>
                <w:color w:val="000000"/>
                <w:sz w:val="20"/>
                <w:szCs w:val="20"/>
                <w:lang w:eastAsia="sl-SI"/>
              </w:rPr>
            </w:pPr>
            <w:r>
              <w:rPr>
                <w:rFonts w:ascii="Arial" w:hAnsi="Arial" w:cs="Arial"/>
                <w:b/>
                <w:color w:val="000000"/>
                <w:sz w:val="20"/>
                <w:szCs w:val="20"/>
                <w:lang w:val="en-US"/>
              </w:rPr>
              <w:t>191.7</w:t>
            </w:r>
            <w:r w:rsidR="00821FD6" w:rsidRPr="008E6CD3">
              <w:rPr>
                <w:rFonts w:ascii="Arial" w:hAnsi="Arial" w:cs="Arial"/>
                <w:b/>
                <w:color w:val="000000"/>
                <w:sz w:val="20"/>
                <w:szCs w:val="20"/>
                <w:lang w:val="en-US"/>
              </w:rPr>
              <w:t>17</w:t>
            </w:r>
            <w:r w:rsidR="00A241FD" w:rsidRPr="008E6CD3">
              <w:rPr>
                <w:rFonts w:ascii="Arial" w:hAnsi="Arial" w:cs="Arial"/>
                <w:b/>
                <w:color w:val="000000"/>
                <w:sz w:val="20"/>
                <w:szCs w:val="20"/>
                <w:lang w:val="en-US"/>
              </w:rPr>
              <w:t>,33 €</w:t>
            </w:r>
          </w:p>
        </w:tc>
        <w:tc>
          <w:tcPr>
            <w:tcW w:w="1417" w:type="dxa"/>
            <w:tcBorders>
              <w:top w:val="nil"/>
              <w:left w:val="single" w:sz="4" w:space="0" w:color="auto"/>
              <w:bottom w:val="single" w:sz="4" w:space="0" w:color="auto"/>
              <w:right w:val="double" w:sz="6" w:space="0" w:color="auto"/>
            </w:tcBorders>
            <w:shd w:val="clear" w:color="auto" w:fill="auto"/>
          </w:tcPr>
          <w:p w:rsidR="00A241FD" w:rsidRPr="008E6CD3" w:rsidRDefault="00823E5D" w:rsidP="004E45BD">
            <w:pPr>
              <w:spacing w:after="0"/>
              <w:jc w:val="center"/>
              <w:rPr>
                <w:rFonts w:ascii="Arial" w:hAnsi="Arial" w:cs="Arial"/>
                <w:b/>
                <w:color w:val="000000"/>
                <w:sz w:val="20"/>
                <w:szCs w:val="20"/>
                <w:lang w:eastAsia="sl-SI"/>
              </w:rPr>
            </w:pPr>
            <w:r>
              <w:rPr>
                <w:rFonts w:ascii="Arial" w:hAnsi="Arial" w:cs="Arial"/>
                <w:b/>
                <w:color w:val="000000"/>
                <w:sz w:val="20"/>
                <w:szCs w:val="20"/>
                <w:lang w:val="en-US"/>
              </w:rPr>
              <w:t>158.5</w:t>
            </w:r>
            <w:r w:rsidR="00A241FD" w:rsidRPr="008E6CD3">
              <w:rPr>
                <w:rFonts w:ascii="Arial" w:hAnsi="Arial" w:cs="Arial"/>
                <w:b/>
                <w:color w:val="000000"/>
                <w:sz w:val="20"/>
                <w:szCs w:val="20"/>
                <w:lang w:val="en-US"/>
              </w:rPr>
              <w:t>00,00 €</w:t>
            </w:r>
          </w:p>
        </w:tc>
        <w:tc>
          <w:tcPr>
            <w:tcW w:w="1389" w:type="dxa"/>
            <w:tcBorders>
              <w:top w:val="nil"/>
              <w:left w:val="nil"/>
              <w:bottom w:val="single" w:sz="4" w:space="0" w:color="auto"/>
              <w:right w:val="single" w:sz="4" w:space="0" w:color="auto"/>
            </w:tcBorders>
            <w:shd w:val="clear" w:color="auto" w:fill="auto"/>
          </w:tcPr>
          <w:p w:rsidR="00A241FD" w:rsidRPr="008E6CD3" w:rsidRDefault="00823E5D" w:rsidP="004E45BD">
            <w:pPr>
              <w:spacing w:after="0"/>
              <w:jc w:val="center"/>
              <w:rPr>
                <w:rFonts w:ascii="Arial" w:hAnsi="Arial" w:cs="Arial"/>
                <w:b/>
                <w:color w:val="000000"/>
                <w:sz w:val="20"/>
                <w:szCs w:val="20"/>
                <w:lang w:eastAsia="sl-SI"/>
              </w:rPr>
            </w:pPr>
            <w:r>
              <w:rPr>
                <w:rFonts w:ascii="Arial" w:hAnsi="Arial" w:cs="Arial"/>
                <w:b/>
                <w:color w:val="000000"/>
                <w:sz w:val="20"/>
                <w:szCs w:val="20"/>
                <w:lang w:val="en-US"/>
              </w:rPr>
              <w:t>350</w:t>
            </w:r>
            <w:r w:rsidR="00737DE2" w:rsidRPr="008E6CD3">
              <w:rPr>
                <w:rFonts w:ascii="Arial" w:hAnsi="Arial" w:cs="Arial"/>
                <w:b/>
                <w:color w:val="000000"/>
                <w:sz w:val="20"/>
                <w:szCs w:val="20"/>
                <w:lang w:val="en-US"/>
              </w:rPr>
              <w:t>.217,33</w:t>
            </w:r>
            <w:r w:rsidR="00A241FD" w:rsidRPr="008E6CD3">
              <w:rPr>
                <w:rFonts w:ascii="Arial" w:hAnsi="Arial" w:cs="Arial"/>
                <w:b/>
                <w:color w:val="000000"/>
                <w:sz w:val="20"/>
                <w:szCs w:val="20"/>
                <w:lang w:val="en-US"/>
              </w:rPr>
              <w:t xml:space="preserve"> €</w:t>
            </w:r>
          </w:p>
        </w:tc>
      </w:tr>
    </w:tbl>
    <w:p w:rsidR="00324C54" w:rsidRDefault="00324C54" w:rsidP="00A241FD">
      <w:pPr>
        <w:pStyle w:val="Naslov"/>
        <w:spacing w:line="276" w:lineRule="auto"/>
        <w:jc w:val="left"/>
        <w:rPr>
          <w:sz w:val="20"/>
          <w:szCs w:val="20"/>
        </w:rPr>
      </w:pPr>
    </w:p>
    <w:p w:rsidR="00A241FD" w:rsidRPr="004661EA" w:rsidRDefault="00A241FD" w:rsidP="00A241FD">
      <w:pPr>
        <w:pStyle w:val="Naslov"/>
        <w:spacing w:line="276" w:lineRule="auto"/>
        <w:jc w:val="both"/>
        <w:rPr>
          <w:b w:val="0"/>
          <w:sz w:val="16"/>
          <w:szCs w:val="16"/>
        </w:rPr>
      </w:pPr>
      <w:r w:rsidRPr="004661EA">
        <w:rPr>
          <w:b w:val="0"/>
          <w:sz w:val="16"/>
          <w:szCs w:val="16"/>
        </w:rPr>
        <w:t>* Končna višina finančn</w:t>
      </w:r>
      <w:r>
        <w:rPr>
          <w:b w:val="0"/>
          <w:sz w:val="16"/>
          <w:szCs w:val="16"/>
        </w:rPr>
        <w:t>ih sredstev bo znana</w:t>
      </w:r>
      <w:r w:rsidRPr="004661EA">
        <w:rPr>
          <w:b w:val="0"/>
          <w:sz w:val="16"/>
          <w:szCs w:val="16"/>
        </w:rPr>
        <w:t xml:space="preserve"> po sprejemu </w:t>
      </w:r>
      <w:r>
        <w:rPr>
          <w:b w:val="0"/>
          <w:sz w:val="16"/>
          <w:szCs w:val="16"/>
        </w:rPr>
        <w:t>zakonodajnih aktov</w:t>
      </w:r>
      <w:r w:rsidRPr="004661EA">
        <w:rPr>
          <w:b w:val="0"/>
          <w:sz w:val="16"/>
          <w:szCs w:val="16"/>
        </w:rPr>
        <w:t xml:space="preserve"> v okvi</w:t>
      </w:r>
      <w:r>
        <w:rPr>
          <w:b w:val="0"/>
          <w:sz w:val="16"/>
          <w:szCs w:val="16"/>
        </w:rPr>
        <w:t xml:space="preserve">ru novega Večletnega finančnega </w:t>
      </w:r>
      <w:r w:rsidRPr="004661EA">
        <w:rPr>
          <w:b w:val="0"/>
          <w:sz w:val="16"/>
          <w:szCs w:val="16"/>
        </w:rPr>
        <w:t xml:space="preserve">okvirja EU za obdobje 2021-2027. </w:t>
      </w:r>
    </w:p>
    <w:p w:rsidR="00A241FD" w:rsidRPr="00E61D74" w:rsidRDefault="00A241FD" w:rsidP="005F5F20">
      <w:pPr>
        <w:pStyle w:val="Naslov1"/>
      </w:pPr>
    </w:p>
    <w:p w:rsidR="005B7B60" w:rsidRPr="005E4963" w:rsidRDefault="005B7B60" w:rsidP="00B831D1">
      <w:pPr>
        <w:pStyle w:val="Naslov"/>
        <w:rPr>
          <w:sz w:val="20"/>
          <w:szCs w:val="20"/>
        </w:rPr>
      </w:pPr>
    </w:p>
    <w:sectPr w:rsidR="005B7B60" w:rsidRPr="005E4963" w:rsidSect="00C916DC">
      <w:headerReference w:type="default" r:id="rId9"/>
      <w:footerReference w:type="default" r:id="rId10"/>
      <w:pgSz w:w="11900" w:h="16840" w:code="9"/>
      <w:pgMar w:top="1701" w:right="1701" w:bottom="1134" w:left="1701" w:header="1531" w:footer="794" w:gutter="0"/>
      <w:pgNumType w:start="1"/>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25ED" w:rsidRDefault="00E625ED">
      <w:pPr>
        <w:spacing w:after="0" w:line="240" w:lineRule="auto"/>
      </w:pPr>
      <w:r>
        <w:separator/>
      </w:r>
    </w:p>
  </w:endnote>
  <w:endnote w:type="continuationSeparator" w:id="0">
    <w:p w:rsidR="00E625ED" w:rsidRDefault="00E625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Roboto-Light">
    <w:panose1 w:val="00000000000000000000"/>
    <w:charset w:val="EE"/>
    <w:family w:val="auto"/>
    <w:notTrueType/>
    <w:pitch w:val="default"/>
    <w:sig w:usb0="00000005" w:usb1="00000000" w:usb2="00000000" w:usb3="00000000" w:csb0="00000002" w:csb1="00000000"/>
  </w:font>
  <w:font w:name="Arial-BoldMT">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7" w:usb1="00000000" w:usb2="00000000" w:usb3="00000000" w:csb0="00000003"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41FD" w:rsidRDefault="00A241FD" w:rsidP="00C916DC">
    <w:pPr>
      <w:pStyle w:val="Noga"/>
      <w:framePr w:wrap="auto" w:vAnchor="text" w:hAnchor="margin" w:xAlign="right" w:y="1"/>
      <w:rPr>
        <w:rStyle w:val="tevilkastrani"/>
        <w:rFonts w:cs="Arial"/>
      </w:rPr>
    </w:pPr>
    <w:r>
      <w:rPr>
        <w:rStyle w:val="tevilkastrani"/>
        <w:rFonts w:cs="Arial"/>
      </w:rPr>
      <w:fldChar w:fldCharType="begin"/>
    </w:r>
    <w:r>
      <w:rPr>
        <w:rStyle w:val="tevilkastrani"/>
        <w:rFonts w:cs="Arial"/>
      </w:rPr>
      <w:instrText xml:space="preserve">PAGE  </w:instrText>
    </w:r>
    <w:r>
      <w:rPr>
        <w:rStyle w:val="tevilkastrani"/>
        <w:rFonts w:cs="Arial"/>
      </w:rPr>
      <w:fldChar w:fldCharType="separate"/>
    </w:r>
    <w:r w:rsidR="00F322A6">
      <w:rPr>
        <w:rStyle w:val="tevilkastrani"/>
        <w:rFonts w:cs="Arial"/>
        <w:noProof/>
      </w:rPr>
      <w:t>22</w:t>
    </w:r>
    <w:r>
      <w:rPr>
        <w:rStyle w:val="tevilkastrani"/>
        <w:rFonts w:cs="Arial"/>
      </w:rPr>
      <w:fldChar w:fldCharType="end"/>
    </w:r>
  </w:p>
  <w:p w:rsidR="00A241FD" w:rsidRDefault="00A241FD" w:rsidP="00C916DC">
    <w:pPr>
      <w:pStyle w:val="Nog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25ED" w:rsidRDefault="00E625ED">
      <w:pPr>
        <w:spacing w:after="0" w:line="240" w:lineRule="auto"/>
      </w:pPr>
      <w:r>
        <w:separator/>
      </w:r>
    </w:p>
  </w:footnote>
  <w:footnote w:type="continuationSeparator" w:id="0">
    <w:p w:rsidR="00E625ED" w:rsidRDefault="00E625ED">
      <w:pPr>
        <w:spacing w:after="0" w:line="240" w:lineRule="auto"/>
      </w:pPr>
      <w:r>
        <w:continuationSeparator/>
      </w:r>
    </w:p>
  </w:footnote>
  <w:footnote w:id="1">
    <w:p w:rsidR="00A241FD" w:rsidRDefault="00A241FD" w:rsidP="00A241FD">
      <w:pPr>
        <w:pStyle w:val="Sprotnaopomba-besedilo"/>
      </w:pPr>
      <w:r>
        <w:rPr>
          <w:rStyle w:val="Sprotnaopomba-sklic"/>
        </w:rPr>
        <w:footnoteRef/>
      </w:r>
      <w:r>
        <w:t xml:space="preserve"> </w:t>
      </w:r>
      <w:hyperlink r:id="rId1" w:history="1">
        <w:r w:rsidRPr="00915C7A">
          <w:rPr>
            <w:rStyle w:val="Hiperpovezava"/>
            <w:sz w:val="18"/>
            <w:szCs w:val="18"/>
          </w:rPr>
          <w:t>https://rm.coe.int/greta-2017-38-fgr-svn-en/168078919e</w:t>
        </w:r>
      </w:hyperlink>
    </w:p>
  </w:footnote>
  <w:footnote w:id="2">
    <w:p w:rsidR="00A241FD" w:rsidRPr="00FF4C9D" w:rsidRDefault="00A241FD" w:rsidP="00A241FD">
      <w:pPr>
        <w:pStyle w:val="Sprotnaopomba-besedilo"/>
        <w:rPr>
          <w:sz w:val="16"/>
          <w:szCs w:val="16"/>
        </w:rPr>
      </w:pPr>
      <w:r w:rsidRPr="00FF4C9D">
        <w:rPr>
          <w:rStyle w:val="Sprotnaopomba-sklic"/>
          <w:sz w:val="16"/>
          <w:szCs w:val="16"/>
        </w:rPr>
        <w:footnoteRef/>
      </w:r>
      <w:r w:rsidRPr="00FF4C9D">
        <w:rPr>
          <w:sz w:val="16"/>
          <w:szCs w:val="16"/>
        </w:rPr>
        <w:t xml:space="preserve"> </w:t>
      </w:r>
      <w:r w:rsidRPr="00875D2E">
        <w:rPr>
          <w:sz w:val="16"/>
          <w:szCs w:val="16"/>
        </w:rPr>
        <w:t>Vključno z nevladnimi</w:t>
      </w:r>
      <w:r w:rsidRPr="00FF4C9D">
        <w:rPr>
          <w:sz w:val="16"/>
          <w:szCs w:val="16"/>
        </w:rPr>
        <w:t xml:space="preserve"> </w:t>
      </w:r>
      <w:r w:rsidRPr="00875D2E">
        <w:rPr>
          <w:sz w:val="16"/>
          <w:szCs w:val="16"/>
        </w:rPr>
        <w:t>in humanitarnimi</w:t>
      </w:r>
      <w:r w:rsidRPr="00FF4C9D">
        <w:rPr>
          <w:sz w:val="16"/>
          <w:szCs w:val="16"/>
        </w:rPr>
        <w:t xml:space="preserve"> </w:t>
      </w:r>
      <w:r w:rsidRPr="00875D2E">
        <w:rPr>
          <w:sz w:val="16"/>
          <w:szCs w:val="16"/>
        </w:rPr>
        <w:t>organizacijami</w:t>
      </w:r>
      <w:r w:rsidRPr="00FF4C9D">
        <w:rPr>
          <w:sz w:val="16"/>
          <w:szCs w:val="16"/>
        </w:rPr>
        <w:t>, ki se ukvarjajo s problematiko trgovine z ljudmi.</w:t>
      </w:r>
    </w:p>
  </w:footnote>
  <w:footnote w:id="3">
    <w:p w:rsidR="00A241FD" w:rsidRPr="008549EC" w:rsidRDefault="00A241FD" w:rsidP="00A241FD">
      <w:pPr>
        <w:pStyle w:val="Sprotnaopomba-besedilo"/>
        <w:spacing w:line="240" w:lineRule="auto"/>
        <w:jc w:val="both"/>
        <w:rPr>
          <w:sz w:val="16"/>
          <w:szCs w:val="16"/>
        </w:rPr>
      </w:pPr>
      <w:r w:rsidRPr="008549EC">
        <w:rPr>
          <w:rStyle w:val="Sprotnaopomba-sklic"/>
          <w:sz w:val="16"/>
          <w:szCs w:val="16"/>
        </w:rPr>
        <w:footnoteRef/>
      </w:r>
      <w:r w:rsidRPr="008549EC">
        <w:rPr>
          <w:sz w:val="16"/>
          <w:szCs w:val="16"/>
        </w:rPr>
        <w:t xml:space="preserve"> </w:t>
      </w:r>
      <w:r w:rsidRPr="008549EC">
        <w:rPr>
          <w:sz w:val="16"/>
          <w:szCs w:val="16"/>
        </w:rPr>
        <w:t>Priročnik o identifikaciji, pomoči in zaščiti žrtev trgovine z ljudmi</w:t>
      </w:r>
      <w:r>
        <w:rPr>
          <w:sz w:val="16"/>
          <w:szCs w:val="16"/>
        </w:rPr>
        <w:t>,</w:t>
      </w:r>
      <w:r w:rsidRPr="008549EC">
        <w:rPr>
          <w:sz w:val="16"/>
          <w:szCs w:val="16"/>
        </w:rPr>
        <w:t xml:space="preserve"> Sklep Vlade </w:t>
      </w:r>
      <w:r w:rsidRPr="000F726F">
        <w:rPr>
          <w:rFonts w:cs="Arial"/>
          <w:sz w:val="16"/>
          <w:szCs w:val="16"/>
        </w:rPr>
        <w:t>Republike Slovenije</w:t>
      </w:r>
      <w:r w:rsidRPr="008549EC">
        <w:rPr>
          <w:sz w:val="16"/>
          <w:szCs w:val="16"/>
        </w:rPr>
        <w:t xml:space="preserve"> št.</w:t>
      </w:r>
      <w:r>
        <w:rPr>
          <w:sz w:val="16"/>
          <w:szCs w:val="16"/>
        </w:rPr>
        <w:t> </w:t>
      </w:r>
      <w:r w:rsidRPr="008549EC">
        <w:rPr>
          <w:sz w:val="16"/>
          <w:szCs w:val="16"/>
        </w:rPr>
        <w:t xml:space="preserve">02402-2/2016 z </w:t>
      </w:r>
      <w:r>
        <w:rPr>
          <w:sz w:val="16"/>
          <w:szCs w:val="16"/>
        </w:rPr>
        <w:t xml:space="preserve">dne </w:t>
      </w:r>
      <w:r w:rsidRPr="008549EC">
        <w:rPr>
          <w:sz w:val="16"/>
          <w:szCs w:val="16"/>
        </w:rPr>
        <w:t>5.</w:t>
      </w:r>
      <w:r>
        <w:rPr>
          <w:sz w:val="16"/>
          <w:szCs w:val="16"/>
        </w:rPr>
        <w:t> maja </w:t>
      </w:r>
      <w:r w:rsidRPr="008549EC">
        <w:rPr>
          <w:sz w:val="16"/>
          <w:szCs w:val="16"/>
        </w:rPr>
        <w:t>2016</w:t>
      </w:r>
      <w:r>
        <w:rPr>
          <w:sz w:val="16"/>
          <w:szCs w:val="16"/>
        </w:rPr>
        <w:t xml:space="preserve">, </w:t>
      </w:r>
      <w:r w:rsidRPr="00544D05">
        <w:rPr>
          <w:sz w:val="16"/>
          <w:szCs w:val="16"/>
        </w:rPr>
        <w:t xml:space="preserve">dostopen </w:t>
      </w:r>
      <w:r w:rsidRPr="003F0000">
        <w:rPr>
          <w:rFonts w:cs="Arial"/>
          <w:sz w:val="16"/>
          <w:szCs w:val="16"/>
          <w:lang w:eastAsia="sl-SI"/>
        </w:rPr>
        <w:t>na</w:t>
      </w:r>
      <w:r w:rsidRPr="00493AAA">
        <w:rPr>
          <w:rFonts w:cs="Arial"/>
          <w:sz w:val="16"/>
          <w:szCs w:val="16"/>
          <w:lang w:eastAsia="sl-SI"/>
        </w:rPr>
        <w:t xml:space="preserve"> </w:t>
      </w:r>
      <w:hyperlink r:id="rId2" w:history="1">
        <w:r w:rsidRPr="00D61009">
          <w:rPr>
            <w:rStyle w:val="Hiperpovezava"/>
            <w:rFonts w:cs="Arial"/>
            <w:sz w:val="16"/>
            <w:szCs w:val="16"/>
            <w:lang w:eastAsia="sl-SI"/>
          </w:rPr>
          <w:t>https://www.gov.si/assets/vladne-sluzbe/UKOM/Boj-proti-trgovini-z-ljudmi/Dokumenti/Prirocnik-o-identifikaciji-pomoci-in-zasciti-zrtev-trgovine-z-ljudmi.pdf</w:t>
        </w:r>
      </w:hyperlink>
      <w:r>
        <w:rPr>
          <w:rFonts w:cs="Arial"/>
          <w:sz w:val="16"/>
          <w:szCs w:val="16"/>
          <w:lang w:eastAsia="sl-SI"/>
        </w:rPr>
        <w:t>.</w:t>
      </w:r>
    </w:p>
  </w:footnote>
  <w:footnote w:id="4">
    <w:p w:rsidR="00A241FD" w:rsidRPr="00677DB4" w:rsidRDefault="00A241FD" w:rsidP="00A241FD">
      <w:pPr>
        <w:pStyle w:val="Sprotnaopomba-besedilo"/>
        <w:spacing w:line="240" w:lineRule="auto"/>
        <w:rPr>
          <w:sz w:val="16"/>
          <w:szCs w:val="16"/>
        </w:rPr>
      </w:pPr>
      <w:r w:rsidRPr="00677DB4">
        <w:rPr>
          <w:rStyle w:val="Sprotnaopomba-sklic"/>
          <w:sz w:val="16"/>
          <w:szCs w:val="16"/>
        </w:rPr>
        <w:footnoteRef/>
      </w:r>
      <w:r w:rsidRPr="00677DB4">
        <w:rPr>
          <w:sz w:val="16"/>
          <w:szCs w:val="16"/>
        </w:rPr>
        <w:t xml:space="preserve"> </w:t>
      </w:r>
      <w:r w:rsidRPr="00677DB4">
        <w:rPr>
          <w:sz w:val="16"/>
          <w:szCs w:val="16"/>
        </w:rPr>
        <w:t>Konvencija Sveta Evrope o ukrepanju proti trgovini z ljudmi, 13.</w:t>
      </w:r>
      <w:r>
        <w:rPr>
          <w:sz w:val="16"/>
          <w:szCs w:val="16"/>
        </w:rPr>
        <w:t> </w:t>
      </w:r>
      <w:r w:rsidRPr="00677DB4">
        <w:rPr>
          <w:sz w:val="16"/>
          <w:szCs w:val="16"/>
        </w:rPr>
        <w:t>člen, 1.</w:t>
      </w:r>
      <w:r>
        <w:rPr>
          <w:sz w:val="16"/>
          <w:szCs w:val="16"/>
        </w:rPr>
        <w:t> </w:t>
      </w:r>
      <w:r w:rsidRPr="00677DB4">
        <w:rPr>
          <w:sz w:val="16"/>
          <w:szCs w:val="16"/>
        </w:rPr>
        <w:t>točka</w:t>
      </w:r>
      <w:r>
        <w:rPr>
          <w:sz w:val="16"/>
          <w:szCs w:val="16"/>
        </w:rPr>
        <w:t>.</w:t>
      </w:r>
    </w:p>
  </w:footnote>
  <w:footnote w:id="5">
    <w:p w:rsidR="00A241FD" w:rsidRPr="00963FF9" w:rsidRDefault="00A241FD" w:rsidP="00A241FD">
      <w:pPr>
        <w:pStyle w:val="Sprotnaopomba-besedilo"/>
        <w:spacing w:line="240" w:lineRule="auto"/>
        <w:rPr>
          <w:sz w:val="16"/>
          <w:szCs w:val="16"/>
        </w:rPr>
      </w:pPr>
      <w:r w:rsidRPr="00963FF9">
        <w:rPr>
          <w:rStyle w:val="Sprotnaopomba-sklic"/>
          <w:sz w:val="16"/>
          <w:szCs w:val="16"/>
        </w:rPr>
        <w:footnoteRef/>
      </w:r>
      <w:r w:rsidRPr="00963FF9">
        <w:rPr>
          <w:sz w:val="16"/>
          <w:szCs w:val="16"/>
        </w:rPr>
        <w:t xml:space="preserve"> </w:t>
      </w:r>
      <w:r w:rsidRPr="00963FF9">
        <w:rPr>
          <w:sz w:val="16"/>
          <w:szCs w:val="16"/>
        </w:rPr>
        <w:t>Zakon o tujcih, 50.</w:t>
      </w:r>
      <w:r>
        <w:rPr>
          <w:sz w:val="16"/>
          <w:szCs w:val="16"/>
        </w:rPr>
        <w:t> </w:t>
      </w:r>
      <w:r w:rsidRPr="00963FF9">
        <w:rPr>
          <w:sz w:val="16"/>
          <w:szCs w:val="16"/>
        </w:rPr>
        <w:t>člen</w:t>
      </w:r>
      <w:r>
        <w:rPr>
          <w:sz w:val="16"/>
          <w:szCs w:val="16"/>
        </w:rPr>
        <w:t>.</w:t>
      </w:r>
    </w:p>
  </w:footnote>
  <w:footnote w:id="6">
    <w:p w:rsidR="00A241FD" w:rsidRPr="00004C05" w:rsidRDefault="00A241FD" w:rsidP="00A241FD">
      <w:pPr>
        <w:pStyle w:val="Sprotnaopomba-besedilo"/>
        <w:spacing w:line="276" w:lineRule="auto"/>
        <w:rPr>
          <w:sz w:val="16"/>
          <w:szCs w:val="16"/>
        </w:rPr>
      </w:pPr>
      <w:r w:rsidRPr="00004C05">
        <w:rPr>
          <w:rStyle w:val="Sprotnaopomba-sklic"/>
          <w:sz w:val="16"/>
          <w:szCs w:val="16"/>
        </w:rPr>
        <w:footnoteRef/>
      </w:r>
      <w:r w:rsidRPr="00004C05">
        <w:rPr>
          <w:sz w:val="16"/>
          <w:szCs w:val="16"/>
        </w:rPr>
        <w:t xml:space="preserve"> </w:t>
      </w:r>
      <w:r w:rsidRPr="00004C05">
        <w:rPr>
          <w:sz w:val="16"/>
          <w:szCs w:val="16"/>
        </w:rPr>
        <w:t>ZTuj-2</w:t>
      </w:r>
      <w:r>
        <w:rPr>
          <w:sz w:val="16"/>
          <w:szCs w:val="16"/>
        </w:rPr>
        <w:t xml:space="preserve">, </w:t>
      </w:r>
      <w:r w:rsidRPr="00991309">
        <w:rPr>
          <w:sz w:val="16"/>
          <w:szCs w:val="16"/>
        </w:rPr>
        <w:t>3. in 8. točka 50. člena ter 1. točka 175. člena.</w:t>
      </w:r>
    </w:p>
  </w:footnote>
  <w:footnote w:id="7">
    <w:p w:rsidR="00A241FD" w:rsidRPr="00062CE6" w:rsidRDefault="00A241FD" w:rsidP="00A241FD">
      <w:pPr>
        <w:pStyle w:val="Sprotnaopomba-besedilo"/>
        <w:spacing w:line="240" w:lineRule="auto"/>
      </w:pPr>
      <w:r>
        <w:rPr>
          <w:rStyle w:val="Sprotnaopomba-sklic"/>
        </w:rPr>
        <w:footnoteRef/>
      </w:r>
      <w:r>
        <w:t xml:space="preserve"> </w:t>
      </w:r>
      <w:hyperlink r:id="rId3" w:history="1">
        <w:r w:rsidRPr="00411C03">
          <w:rPr>
            <w:rStyle w:val="Hiperpovezava"/>
            <w:sz w:val="18"/>
            <w:szCs w:val="18"/>
          </w:rPr>
          <w:t>http://www.europarl.europa.eu/sides/getDoc.do?pubRef=-//EP//TEXT+TA+P7-TA-2014-0162+0+DOC+XML+V0//SL</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41FD" w:rsidRPr="00110CBD" w:rsidRDefault="00A241FD" w:rsidP="00C916DC">
    <w:pPr>
      <w:pStyle w:val="Glava"/>
      <w:spacing w:line="240" w:lineRule="exact"/>
      <w:rPr>
        <w:rFonts w:ascii="Republika" w:hAnsi="Republika" w:cs="Republika"/>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94B7A"/>
    <w:multiLevelType w:val="hybridMultilevel"/>
    <w:tmpl w:val="A9FCCF58"/>
    <w:lvl w:ilvl="0" w:tplc="5FB06ACA">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70F0059"/>
    <w:multiLevelType w:val="hybridMultilevel"/>
    <w:tmpl w:val="FF4499C2"/>
    <w:lvl w:ilvl="0" w:tplc="76AC1A70">
      <w:start w:val="49"/>
      <w:numFmt w:val="bullet"/>
      <w:lvlText w:val=""/>
      <w:lvlJc w:val="left"/>
      <w:pPr>
        <w:ind w:left="1440" w:hanging="360"/>
      </w:pPr>
      <w:rPr>
        <w:rFonts w:ascii="Symbol" w:eastAsia="Times New Roman" w:hAnsi="Symbol" w:cs="Times New Roman"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 w15:restartNumberingAfterBreak="0">
    <w:nsid w:val="0D220CC9"/>
    <w:multiLevelType w:val="hybridMultilevel"/>
    <w:tmpl w:val="278CB28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D6C1857"/>
    <w:multiLevelType w:val="hybridMultilevel"/>
    <w:tmpl w:val="0F7EBF60"/>
    <w:lvl w:ilvl="0" w:tplc="0424000F">
      <w:start w:val="1"/>
      <w:numFmt w:val="decimal"/>
      <w:lvlText w:val="%1."/>
      <w:lvlJc w:val="left"/>
      <w:pPr>
        <w:tabs>
          <w:tab w:val="num" w:pos="720"/>
        </w:tabs>
        <w:ind w:left="720" w:hanging="360"/>
      </w:p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0F1538FE"/>
    <w:multiLevelType w:val="hybridMultilevel"/>
    <w:tmpl w:val="4872AF46"/>
    <w:lvl w:ilvl="0" w:tplc="C4A47A74">
      <w:numFmt w:val="bullet"/>
      <w:lvlText w:val="-"/>
      <w:lvlJc w:val="left"/>
      <w:pPr>
        <w:ind w:left="360" w:hanging="360"/>
      </w:pPr>
      <w:rPr>
        <w:rFonts w:ascii="Calibri" w:eastAsia="Calibri"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10A94791"/>
    <w:multiLevelType w:val="hybridMultilevel"/>
    <w:tmpl w:val="3038541A"/>
    <w:lvl w:ilvl="0" w:tplc="6B68FAA4">
      <w:start w:val="1"/>
      <w:numFmt w:val="decimal"/>
      <w:lvlText w:val="%1"/>
      <w:lvlJc w:val="left"/>
      <w:pPr>
        <w:ind w:left="705" w:hanging="810"/>
      </w:pPr>
      <w:rPr>
        <w:rFonts w:hint="default"/>
      </w:rPr>
    </w:lvl>
    <w:lvl w:ilvl="1" w:tplc="04240019" w:tentative="1">
      <w:start w:val="1"/>
      <w:numFmt w:val="lowerLetter"/>
      <w:lvlText w:val="%2."/>
      <w:lvlJc w:val="left"/>
      <w:pPr>
        <w:ind w:left="975" w:hanging="360"/>
      </w:pPr>
    </w:lvl>
    <w:lvl w:ilvl="2" w:tplc="0424001B" w:tentative="1">
      <w:start w:val="1"/>
      <w:numFmt w:val="lowerRoman"/>
      <w:lvlText w:val="%3."/>
      <w:lvlJc w:val="right"/>
      <w:pPr>
        <w:ind w:left="1695" w:hanging="180"/>
      </w:pPr>
    </w:lvl>
    <w:lvl w:ilvl="3" w:tplc="0424000F" w:tentative="1">
      <w:start w:val="1"/>
      <w:numFmt w:val="decimal"/>
      <w:lvlText w:val="%4."/>
      <w:lvlJc w:val="left"/>
      <w:pPr>
        <w:ind w:left="2415" w:hanging="360"/>
      </w:pPr>
    </w:lvl>
    <w:lvl w:ilvl="4" w:tplc="04240019" w:tentative="1">
      <w:start w:val="1"/>
      <w:numFmt w:val="lowerLetter"/>
      <w:lvlText w:val="%5."/>
      <w:lvlJc w:val="left"/>
      <w:pPr>
        <w:ind w:left="3135" w:hanging="360"/>
      </w:pPr>
    </w:lvl>
    <w:lvl w:ilvl="5" w:tplc="0424001B" w:tentative="1">
      <w:start w:val="1"/>
      <w:numFmt w:val="lowerRoman"/>
      <w:lvlText w:val="%6."/>
      <w:lvlJc w:val="right"/>
      <w:pPr>
        <w:ind w:left="3855" w:hanging="180"/>
      </w:pPr>
    </w:lvl>
    <w:lvl w:ilvl="6" w:tplc="0424000F" w:tentative="1">
      <w:start w:val="1"/>
      <w:numFmt w:val="decimal"/>
      <w:lvlText w:val="%7."/>
      <w:lvlJc w:val="left"/>
      <w:pPr>
        <w:ind w:left="4575" w:hanging="360"/>
      </w:pPr>
    </w:lvl>
    <w:lvl w:ilvl="7" w:tplc="04240019" w:tentative="1">
      <w:start w:val="1"/>
      <w:numFmt w:val="lowerLetter"/>
      <w:lvlText w:val="%8."/>
      <w:lvlJc w:val="left"/>
      <w:pPr>
        <w:ind w:left="5295" w:hanging="360"/>
      </w:pPr>
    </w:lvl>
    <w:lvl w:ilvl="8" w:tplc="0424001B" w:tentative="1">
      <w:start w:val="1"/>
      <w:numFmt w:val="lowerRoman"/>
      <w:lvlText w:val="%9."/>
      <w:lvlJc w:val="right"/>
      <w:pPr>
        <w:ind w:left="6015" w:hanging="180"/>
      </w:pPr>
    </w:lvl>
  </w:abstractNum>
  <w:abstractNum w:abstractNumId="6"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D8D7468"/>
    <w:multiLevelType w:val="hybridMultilevel"/>
    <w:tmpl w:val="0B7AC49C"/>
    <w:lvl w:ilvl="0" w:tplc="FFFFFFFF">
      <w:numFmt w:val="bullet"/>
      <w:lvlText w:val="-"/>
      <w:lvlJc w:val="left"/>
      <w:pPr>
        <w:ind w:left="720" w:hanging="360"/>
      </w:pPr>
      <w:rPr>
        <w:rFonts w:ascii="Arial" w:eastAsia="Calibri"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2221865"/>
    <w:multiLevelType w:val="hybridMultilevel"/>
    <w:tmpl w:val="40EAA320"/>
    <w:lvl w:ilvl="0" w:tplc="FFFFFFFF">
      <w:numFmt w:val="bullet"/>
      <w:lvlText w:val="-"/>
      <w:lvlJc w:val="left"/>
      <w:pPr>
        <w:ind w:left="720" w:hanging="360"/>
      </w:pPr>
      <w:rPr>
        <w:rFonts w:ascii="Arial" w:eastAsia="Calibri"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3397904"/>
    <w:multiLevelType w:val="multilevel"/>
    <w:tmpl w:val="74880CE4"/>
    <w:lvl w:ilvl="0">
      <w:start w:val="1"/>
      <w:numFmt w:val="upperRoman"/>
      <w:lvlText w:val="%1."/>
      <w:lvlJc w:val="left"/>
      <w:pPr>
        <w:ind w:left="1080" w:hanging="720"/>
      </w:pPr>
      <w:rPr>
        <w:rFonts w:hint="default"/>
        <w:b w:val="0"/>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62D540B"/>
    <w:multiLevelType w:val="hybridMultilevel"/>
    <w:tmpl w:val="5492EE9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297659C2"/>
    <w:multiLevelType w:val="hybridMultilevel"/>
    <w:tmpl w:val="74F8A8FC"/>
    <w:lvl w:ilvl="0" w:tplc="FFFFFFFF">
      <w:start w:val="1"/>
      <w:numFmt w:val="bullet"/>
      <w:lvlText w:val=""/>
      <w:lvlJc w:val="righ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2E744218"/>
    <w:multiLevelType w:val="hybridMultilevel"/>
    <w:tmpl w:val="CEE004C0"/>
    <w:lvl w:ilvl="0" w:tplc="FFFFFFFF">
      <w:start w:val="1"/>
      <w:numFmt w:val="bullet"/>
      <w:lvlText w:val=""/>
      <w:lvlJc w:val="righ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34C4780C"/>
    <w:multiLevelType w:val="hybridMultilevel"/>
    <w:tmpl w:val="68760C0A"/>
    <w:lvl w:ilvl="0" w:tplc="FCE46CC0">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6" w15:restartNumberingAfterBreak="0">
    <w:nsid w:val="39745F03"/>
    <w:multiLevelType w:val="hybridMultilevel"/>
    <w:tmpl w:val="4D1A77E2"/>
    <w:lvl w:ilvl="0" w:tplc="85E2B9C4">
      <w:start w:val="1"/>
      <w:numFmt w:val="lowerLetter"/>
      <w:pStyle w:val="rkovnatokazaodstavkom"/>
      <w:lvlText w:val="%1)"/>
      <w:lvlJc w:val="left"/>
      <w:pPr>
        <w:ind w:left="1068" w:hanging="360"/>
      </w:pPr>
      <w:rPr>
        <w:rFonts w:hint="default"/>
      </w:rPr>
    </w:lvl>
    <w:lvl w:ilvl="1" w:tplc="04240019">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17" w15:restartNumberingAfterBreak="0">
    <w:nsid w:val="3EC42E5F"/>
    <w:multiLevelType w:val="hybridMultilevel"/>
    <w:tmpl w:val="1B6C59FA"/>
    <w:lvl w:ilvl="0" w:tplc="FFFFFFFF">
      <w:start w:val="1"/>
      <w:numFmt w:val="bullet"/>
      <w:lvlText w:val=""/>
      <w:lvlJc w:val="right"/>
      <w:pPr>
        <w:ind w:left="360" w:hanging="360"/>
      </w:pPr>
      <w:rPr>
        <w:rFonts w:ascii="Symbol" w:hAnsi="Symbol" w:hint="default"/>
      </w:rPr>
    </w:lvl>
    <w:lvl w:ilvl="1" w:tplc="FFFFFFFF">
      <w:numFmt w:val="bullet"/>
      <w:lvlText w:val="-"/>
      <w:lvlJc w:val="left"/>
      <w:pPr>
        <w:ind w:left="1080" w:hanging="360"/>
      </w:pPr>
      <w:rPr>
        <w:rFonts w:ascii="Arial" w:eastAsia="Calibri" w:hAnsi="Arial" w:cs="Aria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431B1D06"/>
    <w:multiLevelType w:val="hybridMultilevel"/>
    <w:tmpl w:val="60087A20"/>
    <w:lvl w:ilvl="0" w:tplc="9968C782">
      <w:start w:val="1"/>
      <w:numFmt w:val="bullet"/>
      <w:lvlText w:val="-"/>
      <w:lvlJc w:val="left"/>
      <w:pPr>
        <w:ind w:left="1080" w:hanging="360"/>
      </w:pPr>
      <w:rPr>
        <w:rFonts w:ascii="Arial" w:eastAsia="Times New Roman" w:hAnsi="Arial" w:cs="Arial" w:hint="default"/>
      </w:rPr>
    </w:lvl>
    <w:lvl w:ilvl="1" w:tplc="04240003">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1" w15:restartNumberingAfterBreak="0">
    <w:nsid w:val="43BC4170"/>
    <w:multiLevelType w:val="hybridMultilevel"/>
    <w:tmpl w:val="2E5CD14E"/>
    <w:lvl w:ilvl="0" w:tplc="FFFFFFFF">
      <w:numFmt w:val="bullet"/>
      <w:lvlText w:val="-"/>
      <w:lvlJc w:val="left"/>
      <w:pPr>
        <w:ind w:left="720" w:hanging="360"/>
      </w:pPr>
      <w:rPr>
        <w:rFonts w:ascii="Arial" w:eastAsia="Calibri"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44220EBE"/>
    <w:multiLevelType w:val="hybridMultilevel"/>
    <w:tmpl w:val="92ECDD44"/>
    <w:lvl w:ilvl="0" w:tplc="04240005">
      <w:start w:val="1"/>
      <w:numFmt w:val="bullet"/>
      <w:lvlText w:val=""/>
      <w:lvlJc w:val="left"/>
      <w:pPr>
        <w:tabs>
          <w:tab w:val="num" w:pos="720"/>
        </w:tabs>
        <w:ind w:left="720" w:hanging="360"/>
      </w:pPr>
      <w:rPr>
        <w:rFonts w:ascii="Wingdings" w:hAnsi="Wingdings"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1382AD80">
      <w:start w:val="4"/>
      <w:numFmt w:val="bullet"/>
      <w:lvlText w:val="-"/>
      <w:lvlJc w:val="left"/>
      <w:pPr>
        <w:tabs>
          <w:tab w:val="num" w:pos="3600"/>
        </w:tabs>
        <w:ind w:left="3600" w:hanging="360"/>
      </w:pPr>
      <w:rPr>
        <w:rFonts w:ascii="Arial" w:eastAsia="Times New Roman" w:hAnsi="Arial"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E334D97"/>
    <w:multiLevelType w:val="hybridMultilevel"/>
    <w:tmpl w:val="D2302228"/>
    <w:lvl w:ilvl="0" w:tplc="FFFFFFFF">
      <w:numFmt w:val="bullet"/>
      <w:lvlText w:val="-"/>
      <w:lvlJc w:val="left"/>
      <w:pPr>
        <w:ind w:left="720" w:hanging="360"/>
      </w:pPr>
      <w:rPr>
        <w:rFonts w:ascii="Arial" w:eastAsia="Calibri"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4E595FB7"/>
    <w:multiLevelType w:val="hybridMultilevel"/>
    <w:tmpl w:val="6B90EEFE"/>
    <w:lvl w:ilvl="0" w:tplc="5FB06ACA">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5" w15:restartNumberingAfterBreak="0">
    <w:nsid w:val="511F46BA"/>
    <w:multiLevelType w:val="hybridMultilevel"/>
    <w:tmpl w:val="DBB8D808"/>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53407B5C"/>
    <w:multiLevelType w:val="hybridMultilevel"/>
    <w:tmpl w:val="AA228058"/>
    <w:lvl w:ilvl="0" w:tplc="FFFFFFFF">
      <w:numFmt w:val="bullet"/>
      <w:lvlText w:val="-"/>
      <w:lvlJc w:val="left"/>
      <w:pPr>
        <w:ind w:left="720" w:hanging="360"/>
      </w:pPr>
      <w:rPr>
        <w:rFonts w:ascii="Arial" w:eastAsia="Calibri" w:hAnsi="Arial" w:cs="Aria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563753E3"/>
    <w:multiLevelType w:val="hybridMultilevel"/>
    <w:tmpl w:val="08784DD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64EC0E44"/>
    <w:multiLevelType w:val="hybridMultilevel"/>
    <w:tmpl w:val="FAC4C7FC"/>
    <w:lvl w:ilvl="0" w:tplc="FFFFFFFF">
      <w:numFmt w:val="bullet"/>
      <w:lvlText w:val="-"/>
      <w:lvlJc w:val="left"/>
      <w:pPr>
        <w:ind w:left="720" w:hanging="360"/>
      </w:pPr>
      <w:rPr>
        <w:rFonts w:ascii="Arial" w:eastAsia="Calibri" w:hAnsi="Arial" w:cs="Arial" w:hint="default"/>
      </w:rPr>
    </w:lvl>
    <w:lvl w:ilvl="1" w:tplc="FFFFFFFF">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669E1664"/>
    <w:multiLevelType w:val="hybridMultilevel"/>
    <w:tmpl w:val="726C2A1E"/>
    <w:lvl w:ilvl="0" w:tplc="FFFFFFFF">
      <w:numFmt w:val="bullet"/>
      <w:lvlText w:val="-"/>
      <w:lvlJc w:val="left"/>
      <w:pPr>
        <w:ind w:left="720" w:hanging="360"/>
      </w:pPr>
      <w:rPr>
        <w:rFonts w:ascii="Arial" w:eastAsia="Calibri"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689430FA"/>
    <w:multiLevelType w:val="hybridMultilevel"/>
    <w:tmpl w:val="0FB61294"/>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6B8A5734"/>
    <w:multiLevelType w:val="hybridMultilevel"/>
    <w:tmpl w:val="3E9C3EA2"/>
    <w:lvl w:ilvl="0" w:tplc="FFFFFFFF">
      <w:numFmt w:val="bullet"/>
      <w:lvlText w:val="-"/>
      <w:lvlJc w:val="left"/>
      <w:pPr>
        <w:ind w:left="720" w:hanging="360"/>
      </w:pPr>
      <w:rPr>
        <w:rFonts w:ascii="Arial" w:eastAsia="Calibri"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6EBC685D"/>
    <w:multiLevelType w:val="hybridMultilevel"/>
    <w:tmpl w:val="0BD0AFA6"/>
    <w:lvl w:ilvl="0" w:tplc="FFFFFFFF">
      <w:start w:val="1"/>
      <w:numFmt w:val="bullet"/>
      <w:lvlText w:val=""/>
      <w:lvlJc w:val="righ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5" w15:restartNumberingAfterBreak="0">
    <w:nsid w:val="79836A40"/>
    <w:multiLevelType w:val="hybridMultilevel"/>
    <w:tmpl w:val="EE04C14C"/>
    <w:lvl w:ilvl="0" w:tplc="FFFFFFFF">
      <w:numFmt w:val="bullet"/>
      <w:lvlText w:val="-"/>
      <w:lvlJc w:val="left"/>
      <w:pPr>
        <w:ind w:left="720" w:hanging="360"/>
      </w:pPr>
      <w:rPr>
        <w:rFonts w:ascii="Arial" w:eastAsia="Calibri"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7BBF2E73"/>
    <w:multiLevelType w:val="hybridMultilevel"/>
    <w:tmpl w:val="6DACDE04"/>
    <w:lvl w:ilvl="0" w:tplc="C1A2D4B2">
      <w:start w:val="5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9"/>
  </w:num>
  <w:num w:numId="2">
    <w:abstractNumId w:val="20"/>
  </w:num>
  <w:num w:numId="3">
    <w:abstractNumId w:val="15"/>
  </w:num>
  <w:num w:numId="4">
    <w:abstractNumId w:val="1"/>
  </w:num>
  <w:num w:numId="5">
    <w:abstractNumId w:val="16"/>
    <w:lvlOverride w:ilvl="0">
      <w:startOverride w:val="1"/>
    </w:lvlOverride>
  </w:num>
  <w:num w:numId="6">
    <w:abstractNumId w:val="2"/>
  </w:num>
  <w:num w:numId="7">
    <w:abstractNumId w:val="6"/>
  </w:num>
  <w:num w:numId="8">
    <w:abstractNumId w:val="28"/>
  </w:num>
  <w:num w:numId="9">
    <w:abstractNumId w:val="3"/>
  </w:num>
  <w:num w:numId="10">
    <w:abstractNumId w:val="14"/>
  </w:num>
  <w:num w:numId="11">
    <w:abstractNumId w:val="22"/>
  </w:num>
  <w:num w:numId="12">
    <w:abstractNumId w:val="31"/>
  </w:num>
  <w:num w:numId="13">
    <w:abstractNumId w:val="18"/>
  </w:num>
  <w:num w:numId="14">
    <w:abstractNumId w:val="12"/>
  </w:num>
  <w:num w:numId="15">
    <w:abstractNumId w:val="36"/>
  </w:num>
  <w:num w:numId="16">
    <w:abstractNumId w:val="0"/>
  </w:num>
  <w:num w:numId="17">
    <w:abstractNumId w:val="24"/>
  </w:num>
  <w:num w:numId="18">
    <w:abstractNumId w:val="17"/>
  </w:num>
  <w:num w:numId="19">
    <w:abstractNumId w:val="35"/>
  </w:num>
  <w:num w:numId="20">
    <w:abstractNumId w:val="30"/>
  </w:num>
  <w:num w:numId="21">
    <w:abstractNumId w:val="29"/>
  </w:num>
  <w:num w:numId="22">
    <w:abstractNumId w:val="26"/>
  </w:num>
  <w:num w:numId="23">
    <w:abstractNumId w:val="11"/>
  </w:num>
  <w:num w:numId="24">
    <w:abstractNumId w:val="13"/>
  </w:num>
  <w:num w:numId="25">
    <w:abstractNumId w:val="34"/>
  </w:num>
  <w:num w:numId="26">
    <w:abstractNumId w:val="23"/>
  </w:num>
  <w:num w:numId="27">
    <w:abstractNumId w:val="33"/>
  </w:num>
  <w:num w:numId="28">
    <w:abstractNumId w:val="8"/>
  </w:num>
  <w:num w:numId="29">
    <w:abstractNumId w:val="7"/>
  </w:num>
  <w:num w:numId="30">
    <w:abstractNumId w:val="21"/>
  </w:num>
  <w:num w:numId="31">
    <w:abstractNumId w:val="32"/>
  </w:num>
  <w:num w:numId="32">
    <w:abstractNumId w:val="25"/>
  </w:num>
  <w:num w:numId="33">
    <w:abstractNumId w:val="27"/>
  </w:num>
  <w:num w:numId="34">
    <w:abstractNumId w:val="5"/>
  </w:num>
  <w:num w:numId="35">
    <w:abstractNumId w:val="9"/>
  </w:num>
  <w:num w:numId="36">
    <w:abstractNumId w:val="4"/>
  </w:num>
  <w:num w:numId="37">
    <w:abstractNumId w:val="10"/>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hideSpellingErrors/>
  <w:activeWritingStyle w:appName="MSWord" w:lang="it-IT" w:vendorID="64" w:dllVersion="131078" w:nlCheck="1" w:checkStyle="0"/>
  <w:activeWritingStyle w:appName="MSWord" w:lang="en-US" w:vendorID="64" w:dllVersion="131078" w:nlCheck="1" w:checkStyle="0"/>
  <w:activeWritingStyle w:appName="MSWord" w:lang="de-DE" w:vendorID="64" w:dllVersion="131078" w:nlCheck="1" w:checkStyle="1"/>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ED0"/>
    <w:rsid w:val="00001E35"/>
    <w:rsid w:val="00004128"/>
    <w:rsid w:val="000205D3"/>
    <w:rsid w:val="0004061D"/>
    <w:rsid w:val="00046811"/>
    <w:rsid w:val="0006012C"/>
    <w:rsid w:val="00075A9D"/>
    <w:rsid w:val="000868A1"/>
    <w:rsid w:val="000C7717"/>
    <w:rsid w:val="000D1C23"/>
    <w:rsid w:val="000D3D02"/>
    <w:rsid w:val="000D42F0"/>
    <w:rsid w:val="00105FDB"/>
    <w:rsid w:val="00107ED0"/>
    <w:rsid w:val="001104ED"/>
    <w:rsid w:val="00133723"/>
    <w:rsid w:val="001355CD"/>
    <w:rsid w:val="001376DC"/>
    <w:rsid w:val="001427DA"/>
    <w:rsid w:val="00145A40"/>
    <w:rsid w:val="001504F6"/>
    <w:rsid w:val="00155900"/>
    <w:rsid w:val="001611AF"/>
    <w:rsid w:val="00164060"/>
    <w:rsid w:val="00165CEC"/>
    <w:rsid w:val="00181614"/>
    <w:rsid w:val="00182C63"/>
    <w:rsid w:val="00186022"/>
    <w:rsid w:val="0019613E"/>
    <w:rsid w:val="00196FAF"/>
    <w:rsid w:val="001A3F11"/>
    <w:rsid w:val="001B0C4B"/>
    <w:rsid w:val="001B223E"/>
    <w:rsid w:val="001C05F9"/>
    <w:rsid w:val="001C19AD"/>
    <w:rsid w:val="001C1FE9"/>
    <w:rsid w:val="001C5D3B"/>
    <w:rsid w:val="001D275B"/>
    <w:rsid w:val="001D69E0"/>
    <w:rsid w:val="001E0030"/>
    <w:rsid w:val="001E6744"/>
    <w:rsid w:val="001F1EB6"/>
    <w:rsid w:val="0020235B"/>
    <w:rsid w:val="00203F57"/>
    <w:rsid w:val="00204935"/>
    <w:rsid w:val="002227CF"/>
    <w:rsid w:val="002271D7"/>
    <w:rsid w:val="002327AA"/>
    <w:rsid w:val="002367A5"/>
    <w:rsid w:val="0024021A"/>
    <w:rsid w:val="002426D1"/>
    <w:rsid w:val="00253DDC"/>
    <w:rsid w:val="00255FF9"/>
    <w:rsid w:val="00260E82"/>
    <w:rsid w:val="0026343A"/>
    <w:rsid w:val="00264048"/>
    <w:rsid w:val="0027399F"/>
    <w:rsid w:val="002914D9"/>
    <w:rsid w:val="002918EF"/>
    <w:rsid w:val="002A6E6B"/>
    <w:rsid w:val="002A7100"/>
    <w:rsid w:val="002A7713"/>
    <w:rsid w:val="002B3051"/>
    <w:rsid w:val="002E4AEE"/>
    <w:rsid w:val="002E65BA"/>
    <w:rsid w:val="002E6C54"/>
    <w:rsid w:val="002F13F7"/>
    <w:rsid w:val="002F470E"/>
    <w:rsid w:val="003049A8"/>
    <w:rsid w:val="0030660E"/>
    <w:rsid w:val="003068B9"/>
    <w:rsid w:val="00310760"/>
    <w:rsid w:val="00310B0B"/>
    <w:rsid w:val="00315A2F"/>
    <w:rsid w:val="00324C54"/>
    <w:rsid w:val="0033327F"/>
    <w:rsid w:val="00336252"/>
    <w:rsid w:val="00345B58"/>
    <w:rsid w:val="00345F62"/>
    <w:rsid w:val="00372466"/>
    <w:rsid w:val="00372AA6"/>
    <w:rsid w:val="00377175"/>
    <w:rsid w:val="00380DA5"/>
    <w:rsid w:val="0038617F"/>
    <w:rsid w:val="00394423"/>
    <w:rsid w:val="003A46F0"/>
    <w:rsid w:val="003A6E32"/>
    <w:rsid w:val="003B226B"/>
    <w:rsid w:val="003C42FC"/>
    <w:rsid w:val="003D2855"/>
    <w:rsid w:val="003D3DA3"/>
    <w:rsid w:val="003D4B05"/>
    <w:rsid w:val="003D725A"/>
    <w:rsid w:val="003F7864"/>
    <w:rsid w:val="00407F4D"/>
    <w:rsid w:val="004239B6"/>
    <w:rsid w:val="00424799"/>
    <w:rsid w:val="00427056"/>
    <w:rsid w:val="00430995"/>
    <w:rsid w:val="004439C4"/>
    <w:rsid w:val="00445D9D"/>
    <w:rsid w:val="00446E1C"/>
    <w:rsid w:val="00455205"/>
    <w:rsid w:val="00457498"/>
    <w:rsid w:val="00465702"/>
    <w:rsid w:val="004718C8"/>
    <w:rsid w:val="00472136"/>
    <w:rsid w:val="004834A9"/>
    <w:rsid w:val="004A04E0"/>
    <w:rsid w:val="004A1743"/>
    <w:rsid w:val="004A7BF8"/>
    <w:rsid w:val="004B0801"/>
    <w:rsid w:val="004D569C"/>
    <w:rsid w:val="004E45BD"/>
    <w:rsid w:val="004E4A50"/>
    <w:rsid w:val="004F00E9"/>
    <w:rsid w:val="004F27D6"/>
    <w:rsid w:val="004F324C"/>
    <w:rsid w:val="004F3D48"/>
    <w:rsid w:val="004F4A56"/>
    <w:rsid w:val="004F63B0"/>
    <w:rsid w:val="004F6CC3"/>
    <w:rsid w:val="00510C89"/>
    <w:rsid w:val="005239EB"/>
    <w:rsid w:val="005346AE"/>
    <w:rsid w:val="00537816"/>
    <w:rsid w:val="005453A5"/>
    <w:rsid w:val="005522F0"/>
    <w:rsid w:val="00555E0D"/>
    <w:rsid w:val="005567D0"/>
    <w:rsid w:val="00560656"/>
    <w:rsid w:val="00562C7C"/>
    <w:rsid w:val="00562CC6"/>
    <w:rsid w:val="005654ED"/>
    <w:rsid w:val="00570F36"/>
    <w:rsid w:val="00573F1B"/>
    <w:rsid w:val="00580808"/>
    <w:rsid w:val="00586D3C"/>
    <w:rsid w:val="0059123D"/>
    <w:rsid w:val="005912DA"/>
    <w:rsid w:val="00594B90"/>
    <w:rsid w:val="0059610E"/>
    <w:rsid w:val="005A2033"/>
    <w:rsid w:val="005B4049"/>
    <w:rsid w:val="005B7B60"/>
    <w:rsid w:val="005C0173"/>
    <w:rsid w:val="005C5F18"/>
    <w:rsid w:val="005D4E59"/>
    <w:rsid w:val="005D6589"/>
    <w:rsid w:val="005E0062"/>
    <w:rsid w:val="005E12E3"/>
    <w:rsid w:val="005E4963"/>
    <w:rsid w:val="005E7D11"/>
    <w:rsid w:val="005F267F"/>
    <w:rsid w:val="005F3DC6"/>
    <w:rsid w:val="005F5F20"/>
    <w:rsid w:val="005F61C6"/>
    <w:rsid w:val="00642B87"/>
    <w:rsid w:val="00651F97"/>
    <w:rsid w:val="006525D4"/>
    <w:rsid w:val="006637BA"/>
    <w:rsid w:val="0067656C"/>
    <w:rsid w:val="00684108"/>
    <w:rsid w:val="0068465E"/>
    <w:rsid w:val="00687000"/>
    <w:rsid w:val="006939DB"/>
    <w:rsid w:val="00697AD9"/>
    <w:rsid w:val="006A5437"/>
    <w:rsid w:val="006A5642"/>
    <w:rsid w:val="006A5C97"/>
    <w:rsid w:val="006C0C48"/>
    <w:rsid w:val="006C0F8E"/>
    <w:rsid w:val="006C5839"/>
    <w:rsid w:val="006E4D65"/>
    <w:rsid w:val="006E6E34"/>
    <w:rsid w:val="00710569"/>
    <w:rsid w:val="00715CDB"/>
    <w:rsid w:val="00717D84"/>
    <w:rsid w:val="00720954"/>
    <w:rsid w:val="00722FDB"/>
    <w:rsid w:val="00725110"/>
    <w:rsid w:val="00730827"/>
    <w:rsid w:val="007356F6"/>
    <w:rsid w:val="00737DE2"/>
    <w:rsid w:val="007437CE"/>
    <w:rsid w:val="007517AF"/>
    <w:rsid w:val="00755DBB"/>
    <w:rsid w:val="00764978"/>
    <w:rsid w:val="007668F9"/>
    <w:rsid w:val="0077561B"/>
    <w:rsid w:val="0078497B"/>
    <w:rsid w:val="007A00B9"/>
    <w:rsid w:val="007B4139"/>
    <w:rsid w:val="007B79A5"/>
    <w:rsid w:val="007C39F1"/>
    <w:rsid w:val="007C4B79"/>
    <w:rsid w:val="007D142A"/>
    <w:rsid w:val="007E2CBD"/>
    <w:rsid w:val="007F1D37"/>
    <w:rsid w:val="0081237A"/>
    <w:rsid w:val="00821FD6"/>
    <w:rsid w:val="00823E5D"/>
    <w:rsid w:val="008323D9"/>
    <w:rsid w:val="0083592F"/>
    <w:rsid w:val="00836847"/>
    <w:rsid w:val="00854C9E"/>
    <w:rsid w:val="00866064"/>
    <w:rsid w:val="00867B66"/>
    <w:rsid w:val="008732A4"/>
    <w:rsid w:val="00874DAA"/>
    <w:rsid w:val="008A0633"/>
    <w:rsid w:val="008A1E6D"/>
    <w:rsid w:val="008B09B5"/>
    <w:rsid w:val="008B78E1"/>
    <w:rsid w:val="008C4264"/>
    <w:rsid w:val="008D0226"/>
    <w:rsid w:val="008D1B3E"/>
    <w:rsid w:val="008D2A76"/>
    <w:rsid w:val="008D6B60"/>
    <w:rsid w:val="008D7684"/>
    <w:rsid w:val="008D78F1"/>
    <w:rsid w:val="008E3DA2"/>
    <w:rsid w:val="008E4146"/>
    <w:rsid w:val="008E6CD3"/>
    <w:rsid w:val="00910641"/>
    <w:rsid w:val="0091603C"/>
    <w:rsid w:val="00917A75"/>
    <w:rsid w:val="00924752"/>
    <w:rsid w:val="00936C90"/>
    <w:rsid w:val="00945E3B"/>
    <w:rsid w:val="00955443"/>
    <w:rsid w:val="00956D1D"/>
    <w:rsid w:val="00956DE0"/>
    <w:rsid w:val="00976E82"/>
    <w:rsid w:val="00977F4E"/>
    <w:rsid w:val="009856D7"/>
    <w:rsid w:val="009A000A"/>
    <w:rsid w:val="009A4A5C"/>
    <w:rsid w:val="009D3853"/>
    <w:rsid w:val="009D6C01"/>
    <w:rsid w:val="009D7B6D"/>
    <w:rsid w:val="009F5358"/>
    <w:rsid w:val="00A04C33"/>
    <w:rsid w:val="00A0523E"/>
    <w:rsid w:val="00A101F0"/>
    <w:rsid w:val="00A12B51"/>
    <w:rsid w:val="00A15F0A"/>
    <w:rsid w:val="00A162C0"/>
    <w:rsid w:val="00A16E7D"/>
    <w:rsid w:val="00A16F0C"/>
    <w:rsid w:val="00A17B9E"/>
    <w:rsid w:val="00A2404D"/>
    <w:rsid w:val="00A241FD"/>
    <w:rsid w:val="00A24E98"/>
    <w:rsid w:val="00A3383F"/>
    <w:rsid w:val="00A35EA6"/>
    <w:rsid w:val="00A37B1C"/>
    <w:rsid w:val="00A41881"/>
    <w:rsid w:val="00A47B16"/>
    <w:rsid w:val="00A550DF"/>
    <w:rsid w:val="00A6022E"/>
    <w:rsid w:val="00A822DE"/>
    <w:rsid w:val="00AA3C9A"/>
    <w:rsid w:val="00AA65A3"/>
    <w:rsid w:val="00AB72E5"/>
    <w:rsid w:val="00AC15B9"/>
    <w:rsid w:val="00AD1833"/>
    <w:rsid w:val="00AE2C57"/>
    <w:rsid w:val="00AE36D8"/>
    <w:rsid w:val="00AE3BFB"/>
    <w:rsid w:val="00B068C1"/>
    <w:rsid w:val="00B103A4"/>
    <w:rsid w:val="00B20485"/>
    <w:rsid w:val="00B215DF"/>
    <w:rsid w:val="00B249EE"/>
    <w:rsid w:val="00B33655"/>
    <w:rsid w:val="00B403A3"/>
    <w:rsid w:val="00B50185"/>
    <w:rsid w:val="00B5034E"/>
    <w:rsid w:val="00B61E75"/>
    <w:rsid w:val="00B62968"/>
    <w:rsid w:val="00B831D1"/>
    <w:rsid w:val="00B9098C"/>
    <w:rsid w:val="00B9559D"/>
    <w:rsid w:val="00BB171C"/>
    <w:rsid w:val="00BB1C6B"/>
    <w:rsid w:val="00BC0E98"/>
    <w:rsid w:val="00BC2B87"/>
    <w:rsid w:val="00BC76BF"/>
    <w:rsid w:val="00BD0C73"/>
    <w:rsid w:val="00BD69B3"/>
    <w:rsid w:val="00BD76FF"/>
    <w:rsid w:val="00BF5451"/>
    <w:rsid w:val="00BF7BAB"/>
    <w:rsid w:val="00C00622"/>
    <w:rsid w:val="00C01882"/>
    <w:rsid w:val="00C31E0B"/>
    <w:rsid w:val="00C37E80"/>
    <w:rsid w:val="00C431DA"/>
    <w:rsid w:val="00C55CC8"/>
    <w:rsid w:val="00C60090"/>
    <w:rsid w:val="00C74E90"/>
    <w:rsid w:val="00C81C0D"/>
    <w:rsid w:val="00C83B24"/>
    <w:rsid w:val="00C86E0A"/>
    <w:rsid w:val="00C916DC"/>
    <w:rsid w:val="00CA5013"/>
    <w:rsid w:val="00CA59B8"/>
    <w:rsid w:val="00CA5AA9"/>
    <w:rsid w:val="00CA60B1"/>
    <w:rsid w:val="00CB24C2"/>
    <w:rsid w:val="00CB7382"/>
    <w:rsid w:val="00CD13FE"/>
    <w:rsid w:val="00CD31BF"/>
    <w:rsid w:val="00CD77D0"/>
    <w:rsid w:val="00CF254F"/>
    <w:rsid w:val="00D03090"/>
    <w:rsid w:val="00D1097C"/>
    <w:rsid w:val="00D120B1"/>
    <w:rsid w:val="00D15BDF"/>
    <w:rsid w:val="00D17C02"/>
    <w:rsid w:val="00D202CF"/>
    <w:rsid w:val="00D25F2D"/>
    <w:rsid w:val="00D41914"/>
    <w:rsid w:val="00D51AD4"/>
    <w:rsid w:val="00D55A57"/>
    <w:rsid w:val="00D6485D"/>
    <w:rsid w:val="00D67F5C"/>
    <w:rsid w:val="00D731FF"/>
    <w:rsid w:val="00D73202"/>
    <w:rsid w:val="00D732F0"/>
    <w:rsid w:val="00D7363A"/>
    <w:rsid w:val="00D73C39"/>
    <w:rsid w:val="00D73D26"/>
    <w:rsid w:val="00D759B4"/>
    <w:rsid w:val="00D82C00"/>
    <w:rsid w:val="00D83EF3"/>
    <w:rsid w:val="00D84168"/>
    <w:rsid w:val="00D92410"/>
    <w:rsid w:val="00D97DAE"/>
    <w:rsid w:val="00DA6734"/>
    <w:rsid w:val="00DB694D"/>
    <w:rsid w:val="00DB7563"/>
    <w:rsid w:val="00DC05A7"/>
    <w:rsid w:val="00DC0F7D"/>
    <w:rsid w:val="00DD162E"/>
    <w:rsid w:val="00DE238C"/>
    <w:rsid w:val="00DE7754"/>
    <w:rsid w:val="00DF2A26"/>
    <w:rsid w:val="00DF3371"/>
    <w:rsid w:val="00DF4DDA"/>
    <w:rsid w:val="00E125BE"/>
    <w:rsid w:val="00E40E19"/>
    <w:rsid w:val="00E455F9"/>
    <w:rsid w:val="00E457F8"/>
    <w:rsid w:val="00E557A1"/>
    <w:rsid w:val="00E625ED"/>
    <w:rsid w:val="00E62C29"/>
    <w:rsid w:val="00E66B83"/>
    <w:rsid w:val="00E753E6"/>
    <w:rsid w:val="00E75BB8"/>
    <w:rsid w:val="00E822CC"/>
    <w:rsid w:val="00E82ECB"/>
    <w:rsid w:val="00E90927"/>
    <w:rsid w:val="00E930A7"/>
    <w:rsid w:val="00EA721B"/>
    <w:rsid w:val="00EA7688"/>
    <w:rsid w:val="00EC1C32"/>
    <w:rsid w:val="00EC28EF"/>
    <w:rsid w:val="00EC5C10"/>
    <w:rsid w:val="00ED649C"/>
    <w:rsid w:val="00EE392C"/>
    <w:rsid w:val="00EF5F07"/>
    <w:rsid w:val="00F10384"/>
    <w:rsid w:val="00F1078C"/>
    <w:rsid w:val="00F12EB8"/>
    <w:rsid w:val="00F1532A"/>
    <w:rsid w:val="00F15FB8"/>
    <w:rsid w:val="00F2597F"/>
    <w:rsid w:val="00F322A6"/>
    <w:rsid w:val="00F34C6F"/>
    <w:rsid w:val="00F365ED"/>
    <w:rsid w:val="00F4001E"/>
    <w:rsid w:val="00F41A9B"/>
    <w:rsid w:val="00F47543"/>
    <w:rsid w:val="00F66639"/>
    <w:rsid w:val="00F74A47"/>
    <w:rsid w:val="00F80081"/>
    <w:rsid w:val="00F826AE"/>
    <w:rsid w:val="00F84256"/>
    <w:rsid w:val="00F875CF"/>
    <w:rsid w:val="00F926C7"/>
    <w:rsid w:val="00F9277D"/>
    <w:rsid w:val="00F94321"/>
    <w:rsid w:val="00F9498A"/>
    <w:rsid w:val="00F972B8"/>
    <w:rsid w:val="00FA010C"/>
    <w:rsid w:val="00FA068C"/>
    <w:rsid w:val="00FA0B4A"/>
    <w:rsid w:val="00FA6BD2"/>
    <w:rsid w:val="00FB1837"/>
    <w:rsid w:val="00FB5B32"/>
    <w:rsid w:val="00FB601D"/>
    <w:rsid w:val="00FC31F5"/>
    <w:rsid w:val="00FC32CA"/>
    <w:rsid w:val="00FC36C2"/>
    <w:rsid w:val="00FC7F43"/>
    <w:rsid w:val="00FD1787"/>
    <w:rsid w:val="00FE0987"/>
    <w:rsid w:val="00FE1BF5"/>
    <w:rsid w:val="00FF6A72"/>
    <w:rsid w:val="00FF6C1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15:docId w15:val="{5A0BFF43-9A42-44EC-99A9-F60E9C5C6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pPr>
      <w:spacing w:after="200" w:line="276" w:lineRule="auto"/>
    </w:pPr>
    <w:rPr>
      <w:sz w:val="22"/>
      <w:szCs w:val="22"/>
      <w:lang w:eastAsia="en-US"/>
    </w:rPr>
  </w:style>
  <w:style w:type="paragraph" w:styleId="Naslov1">
    <w:name w:val="heading 1"/>
    <w:aliases w:val="NASLOV"/>
    <w:basedOn w:val="Navaden"/>
    <w:next w:val="Navaden"/>
    <w:link w:val="Naslov1Znak"/>
    <w:autoRedefine/>
    <w:qFormat/>
    <w:rsid w:val="005F5F20"/>
    <w:pPr>
      <w:keepNext/>
      <w:spacing w:after="0" w:line="240" w:lineRule="auto"/>
      <w:jc w:val="both"/>
      <w:outlineLvl w:val="0"/>
    </w:pPr>
    <w:rPr>
      <w:rFonts w:ascii="Arial" w:eastAsia="Times New Roman" w:hAnsi="Arial" w:cs="Arial"/>
      <w:b/>
      <w:kern w:val="32"/>
      <w:sz w:val="24"/>
      <w:szCs w:val="24"/>
      <w:lang w:eastAsia="sl-SI"/>
    </w:rPr>
  </w:style>
  <w:style w:type="paragraph" w:styleId="Naslov2">
    <w:name w:val="heading 2"/>
    <w:basedOn w:val="Navaden"/>
    <w:next w:val="Navaden"/>
    <w:link w:val="Naslov2Znak"/>
    <w:uiPriority w:val="9"/>
    <w:unhideWhenUsed/>
    <w:qFormat/>
    <w:rsid w:val="00710569"/>
    <w:pPr>
      <w:keepNext/>
      <w:spacing w:before="240" w:after="60"/>
      <w:outlineLvl w:val="1"/>
    </w:pPr>
    <w:rPr>
      <w:rFonts w:ascii="Calibri Light" w:eastAsia="Times New Roman" w:hAnsi="Calibri Light"/>
      <w:b/>
      <w:bCs/>
      <w:i/>
      <w:iCs/>
      <w:sz w:val="28"/>
      <w:szCs w:val="28"/>
    </w:rPr>
  </w:style>
  <w:style w:type="paragraph" w:styleId="Naslov3">
    <w:name w:val="heading 3"/>
    <w:basedOn w:val="Navaden"/>
    <w:next w:val="Navaden"/>
    <w:link w:val="Naslov3Znak"/>
    <w:uiPriority w:val="9"/>
    <w:unhideWhenUsed/>
    <w:qFormat/>
    <w:rsid w:val="00710569"/>
    <w:pPr>
      <w:keepNext/>
      <w:spacing w:before="240" w:after="60"/>
      <w:outlineLvl w:val="2"/>
    </w:pPr>
    <w:rPr>
      <w:rFonts w:ascii="Calibri Light" w:eastAsia="Times New Roman" w:hAnsi="Calibri Light"/>
      <w:b/>
      <w:bCs/>
      <w:sz w:val="26"/>
      <w:szCs w:val="26"/>
    </w:rPr>
  </w:style>
  <w:style w:type="paragraph" w:styleId="Naslov4">
    <w:name w:val="heading 4"/>
    <w:basedOn w:val="Navaden"/>
    <w:next w:val="Navaden"/>
    <w:link w:val="Naslov4Znak"/>
    <w:qFormat/>
    <w:rsid w:val="005E4963"/>
    <w:pPr>
      <w:keepNext/>
      <w:spacing w:before="240" w:after="60"/>
      <w:outlineLvl w:val="3"/>
    </w:pPr>
    <w:rPr>
      <w:rFonts w:ascii="Times New Roman" w:hAnsi="Times New Roman"/>
      <w:b/>
      <w:bCs/>
      <w:sz w:val="28"/>
      <w:szCs w:val="28"/>
    </w:rPr>
  </w:style>
  <w:style w:type="paragraph" w:styleId="Naslov6">
    <w:name w:val="heading 6"/>
    <w:basedOn w:val="Navaden"/>
    <w:next w:val="Navaden"/>
    <w:link w:val="Naslov6Znak"/>
    <w:qFormat/>
    <w:rsid w:val="005E4963"/>
    <w:pPr>
      <w:spacing w:before="240" w:after="60"/>
      <w:outlineLvl w:val="5"/>
    </w:pPr>
    <w:rPr>
      <w:rFonts w:ascii="Times New Roman" w:hAnsi="Times New Roman"/>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link w:val="Naslov1"/>
    <w:rsid w:val="005F5F20"/>
    <w:rPr>
      <w:rFonts w:ascii="Arial" w:eastAsia="Times New Roman" w:hAnsi="Arial" w:cs="Arial"/>
      <w:b/>
      <w:kern w:val="32"/>
      <w:sz w:val="24"/>
      <w:szCs w:val="24"/>
    </w:rPr>
  </w:style>
  <w:style w:type="paragraph" w:styleId="Glava">
    <w:name w:val="header"/>
    <w:basedOn w:val="Navaden"/>
    <w:link w:val="GlavaZnak"/>
    <w:rsid w:val="00107ED0"/>
    <w:pPr>
      <w:tabs>
        <w:tab w:val="center" w:pos="4320"/>
        <w:tab w:val="right" w:pos="8640"/>
      </w:tabs>
      <w:spacing w:after="0" w:line="260" w:lineRule="exact"/>
    </w:pPr>
    <w:rPr>
      <w:rFonts w:ascii="Arial" w:eastAsia="Times New Roman" w:hAnsi="Arial"/>
      <w:sz w:val="20"/>
      <w:szCs w:val="24"/>
    </w:rPr>
  </w:style>
  <w:style w:type="character" w:customStyle="1" w:styleId="GlavaZnak">
    <w:name w:val="Glava Znak"/>
    <w:link w:val="Glava"/>
    <w:rsid w:val="00107ED0"/>
    <w:rPr>
      <w:rFonts w:ascii="Arial" w:eastAsia="Times New Roman" w:hAnsi="Arial"/>
      <w:szCs w:val="24"/>
      <w:lang w:eastAsia="en-US"/>
    </w:rPr>
  </w:style>
  <w:style w:type="paragraph" w:styleId="Noga">
    <w:name w:val="footer"/>
    <w:basedOn w:val="Navaden"/>
    <w:link w:val="NogaZnak"/>
    <w:semiHidden/>
    <w:rsid w:val="00107ED0"/>
    <w:pPr>
      <w:tabs>
        <w:tab w:val="center" w:pos="4320"/>
        <w:tab w:val="right" w:pos="8640"/>
      </w:tabs>
      <w:spacing w:after="0" w:line="260" w:lineRule="exact"/>
    </w:pPr>
    <w:rPr>
      <w:rFonts w:ascii="Arial" w:eastAsia="Times New Roman" w:hAnsi="Arial"/>
      <w:sz w:val="20"/>
      <w:szCs w:val="24"/>
    </w:rPr>
  </w:style>
  <w:style w:type="character" w:customStyle="1" w:styleId="NogaZnak">
    <w:name w:val="Noga Znak"/>
    <w:link w:val="Noga"/>
    <w:semiHidden/>
    <w:rsid w:val="00107ED0"/>
    <w:rPr>
      <w:rFonts w:ascii="Arial" w:eastAsia="Times New Roman" w:hAnsi="Arial"/>
      <w:szCs w:val="24"/>
      <w:lang w:eastAsia="en-US"/>
    </w:rPr>
  </w:style>
  <w:style w:type="paragraph" w:styleId="Zgradbadokumenta">
    <w:name w:val="Document Map"/>
    <w:basedOn w:val="Navaden"/>
    <w:link w:val="ZgradbadokumentaZnak"/>
    <w:rsid w:val="00107ED0"/>
    <w:pPr>
      <w:spacing w:after="0" w:line="260" w:lineRule="exact"/>
    </w:pPr>
    <w:rPr>
      <w:rFonts w:ascii="Tahoma" w:eastAsia="Times New Roman" w:hAnsi="Tahoma" w:cs="Tahoma"/>
      <w:sz w:val="16"/>
      <w:szCs w:val="16"/>
    </w:rPr>
  </w:style>
  <w:style w:type="character" w:customStyle="1" w:styleId="ZgradbadokumentaZnak">
    <w:name w:val="Zgradba dokumenta Znak"/>
    <w:link w:val="Zgradbadokumenta"/>
    <w:rsid w:val="00107ED0"/>
    <w:rPr>
      <w:rFonts w:ascii="Tahoma" w:eastAsia="Times New Roman" w:hAnsi="Tahoma" w:cs="Tahoma"/>
      <w:sz w:val="16"/>
      <w:szCs w:val="16"/>
      <w:lang w:eastAsia="en-US"/>
    </w:rPr>
  </w:style>
  <w:style w:type="table" w:styleId="Tabelamrea">
    <w:name w:val="Table Grid"/>
    <w:basedOn w:val="Navadnatabela"/>
    <w:rsid w:val="00107ED0"/>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107ED0"/>
    <w:pPr>
      <w:tabs>
        <w:tab w:val="left" w:pos="1701"/>
      </w:tabs>
      <w:spacing w:after="0" w:line="260" w:lineRule="exact"/>
    </w:pPr>
    <w:rPr>
      <w:rFonts w:ascii="Arial" w:eastAsia="Times New Roman" w:hAnsi="Arial"/>
      <w:sz w:val="20"/>
      <w:szCs w:val="20"/>
      <w:lang w:val="sl-SI" w:eastAsia="sl-SI"/>
    </w:rPr>
  </w:style>
  <w:style w:type="paragraph" w:customStyle="1" w:styleId="ZADEVA">
    <w:name w:val="ZADEVA"/>
    <w:basedOn w:val="Navaden"/>
    <w:qFormat/>
    <w:rsid w:val="00107ED0"/>
    <w:pPr>
      <w:tabs>
        <w:tab w:val="left" w:pos="1701"/>
      </w:tabs>
      <w:spacing w:after="0" w:line="260" w:lineRule="exact"/>
      <w:ind w:left="1701" w:hanging="1701"/>
    </w:pPr>
    <w:rPr>
      <w:rFonts w:ascii="Arial" w:eastAsia="Times New Roman" w:hAnsi="Arial"/>
      <w:b/>
      <w:sz w:val="20"/>
      <w:szCs w:val="24"/>
      <w:lang w:val="it-IT"/>
    </w:rPr>
  </w:style>
  <w:style w:type="character" w:styleId="Hiperpovezava">
    <w:name w:val="Hyperlink"/>
    <w:uiPriority w:val="99"/>
    <w:rsid w:val="00107ED0"/>
    <w:rPr>
      <w:color w:val="0000FF"/>
      <w:u w:val="single"/>
    </w:rPr>
  </w:style>
  <w:style w:type="paragraph" w:customStyle="1" w:styleId="podpisi">
    <w:name w:val="podpisi"/>
    <w:basedOn w:val="Navaden"/>
    <w:qFormat/>
    <w:rsid w:val="00107ED0"/>
    <w:pPr>
      <w:tabs>
        <w:tab w:val="left" w:pos="3402"/>
      </w:tabs>
      <w:spacing w:after="0" w:line="260" w:lineRule="exact"/>
    </w:pPr>
    <w:rPr>
      <w:rFonts w:ascii="Arial" w:eastAsia="Times New Roman" w:hAnsi="Arial"/>
      <w:sz w:val="20"/>
      <w:szCs w:val="24"/>
      <w:lang w:val="it-IT"/>
    </w:rPr>
  </w:style>
  <w:style w:type="paragraph" w:customStyle="1" w:styleId="Vrstapredpisa">
    <w:name w:val="Vrsta predpisa"/>
    <w:basedOn w:val="Navaden"/>
    <w:link w:val="VrstapredpisaZnak"/>
    <w:qFormat/>
    <w:rsid w:val="00107ED0"/>
    <w:pPr>
      <w:suppressAutoHyphens/>
      <w:overflowPunct w:val="0"/>
      <w:autoSpaceDE w:val="0"/>
      <w:autoSpaceDN w:val="0"/>
      <w:adjustRightInd w:val="0"/>
      <w:spacing w:before="360" w:after="0" w:line="220" w:lineRule="exact"/>
      <w:jc w:val="center"/>
      <w:textAlignment w:val="baseline"/>
    </w:pPr>
    <w:rPr>
      <w:rFonts w:ascii="Arial" w:eastAsia="Times New Roman" w:hAnsi="Arial" w:cs="Arial"/>
      <w:b/>
      <w:bCs/>
      <w:color w:val="000000"/>
      <w:spacing w:val="40"/>
      <w:lang w:eastAsia="sl-SI"/>
    </w:rPr>
  </w:style>
  <w:style w:type="character" w:customStyle="1" w:styleId="VrstapredpisaZnak">
    <w:name w:val="Vrsta predpisa Znak"/>
    <w:link w:val="Vrstapredpisa"/>
    <w:rsid w:val="00107ED0"/>
    <w:rPr>
      <w:rFonts w:ascii="Arial" w:eastAsia="Times New Roman" w:hAnsi="Arial" w:cs="Arial"/>
      <w:b/>
      <w:bCs/>
      <w:color w:val="000000"/>
      <w:spacing w:val="40"/>
      <w:sz w:val="22"/>
      <w:szCs w:val="22"/>
    </w:rPr>
  </w:style>
  <w:style w:type="paragraph" w:customStyle="1" w:styleId="Naslovpredpisa">
    <w:name w:val="Naslov_predpisa"/>
    <w:basedOn w:val="Navaden"/>
    <w:link w:val="NaslovpredpisaZnak"/>
    <w:qFormat/>
    <w:rsid w:val="00107ED0"/>
    <w:pPr>
      <w:suppressAutoHyphens/>
      <w:overflowPunct w:val="0"/>
      <w:autoSpaceDE w:val="0"/>
      <w:autoSpaceDN w:val="0"/>
      <w:adjustRightInd w:val="0"/>
      <w:spacing w:before="120" w:after="160" w:line="200" w:lineRule="exact"/>
      <w:jc w:val="center"/>
      <w:textAlignment w:val="baseline"/>
    </w:pPr>
    <w:rPr>
      <w:rFonts w:ascii="Arial" w:eastAsia="Times New Roman" w:hAnsi="Arial" w:cs="Arial"/>
      <w:b/>
      <w:lang w:eastAsia="sl-SI"/>
    </w:rPr>
  </w:style>
  <w:style w:type="character" w:customStyle="1" w:styleId="NaslovpredpisaZnak">
    <w:name w:val="Naslov_predpisa Znak"/>
    <w:link w:val="Naslovpredpisa"/>
    <w:rsid w:val="00107ED0"/>
    <w:rPr>
      <w:rFonts w:ascii="Arial" w:eastAsia="Times New Roman" w:hAnsi="Arial" w:cs="Arial"/>
      <w:b/>
      <w:sz w:val="22"/>
      <w:szCs w:val="22"/>
    </w:rPr>
  </w:style>
  <w:style w:type="paragraph" w:customStyle="1" w:styleId="Poglavje">
    <w:name w:val="Poglavje"/>
    <w:basedOn w:val="Navaden"/>
    <w:qFormat/>
    <w:rsid w:val="00107ED0"/>
    <w:pPr>
      <w:suppressAutoHyphens/>
      <w:overflowPunct w:val="0"/>
      <w:autoSpaceDE w:val="0"/>
      <w:autoSpaceDN w:val="0"/>
      <w:adjustRightInd w:val="0"/>
      <w:spacing w:before="360" w:after="60" w:line="200" w:lineRule="exact"/>
      <w:jc w:val="center"/>
      <w:textAlignment w:val="baseline"/>
      <w:outlineLvl w:val="3"/>
    </w:pPr>
    <w:rPr>
      <w:rFonts w:ascii="Arial" w:eastAsia="Times New Roman" w:hAnsi="Arial" w:cs="Arial"/>
      <w:b/>
      <w:lang w:eastAsia="sl-SI"/>
    </w:rPr>
  </w:style>
  <w:style w:type="paragraph" w:customStyle="1" w:styleId="Neotevilenodstavek">
    <w:name w:val="Neoštevilčen odstavek"/>
    <w:basedOn w:val="Navaden"/>
    <w:link w:val="NeotevilenodstavekZnak"/>
    <w:qFormat/>
    <w:rsid w:val="00107ED0"/>
    <w:pPr>
      <w:overflowPunct w:val="0"/>
      <w:autoSpaceDE w:val="0"/>
      <w:autoSpaceDN w:val="0"/>
      <w:adjustRightInd w:val="0"/>
      <w:spacing w:before="60" w:after="60" w:line="200" w:lineRule="exact"/>
      <w:jc w:val="both"/>
      <w:textAlignment w:val="baseline"/>
    </w:pPr>
    <w:rPr>
      <w:rFonts w:ascii="Arial" w:eastAsia="Times New Roman" w:hAnsi="Arial" w:cs="Arial"/>
      <w:lang w:eastAsia="sl-SI"/>
    </w:rPr>
  </w:style>
  <w:style w:type="character" w:customStyle="1" w:styleId="NeotevilenodstavekZnak">
    <w:name w:val="Neoštevilčen odstavek Znak"/>
    <w:link w:val="Neotevilenodstavek"/>
    <w:rsid w:val="00107ED0"/>
    <w:rPr>
      <w:rFonts w:ascii="Arial" w:eastAsia="Times New Roman" w:hAnsi="Arial" w:cs="Arial"/>
      <w:sz w:val="22"/>
      <w:szCs w:val="22"/>
    </w:rPr>
  </w:style>
  <w:style w:type="paragraph" w:customStyle="1" w:styleId="Oddelek">
    <w:name w:val="Oddelek"/>
    <w:basedOn w:val="Navaden"/>
    <w:link w:val="OddelekZnak1"/>
    <w:qFormat/>
    <w:rsid w:val="00107ED0"/>
    <w:pPr>
      <w:numPr>
        <w:numId w:val="3"/>
      </w:numPr>
      <w:suppressAutoHyphens/>
      <w:overflowPunct w:val="0"/>
      <w:autoSpaceDE w:val="0"/>
      <w:autoSpaceDN w:val="0"/>
      <w:adjustRightInd w:val="0"/>
      <w:spacing w:before="280" w:after="60" w:line="200" w:lineRule="exact"/>
      <w:ind w:left="0" w:firstLine="0"/>
      <w:jc w:val="center"/>
      <w:textAlignment w:val="baseline"/>
      <w:outlineLvl w:val="3"/>
    </w:pPr>
    <w:rPr>
      <w:rFonts w:ascii="Arial" w:eastAsia="Times New Roman" w:hAnsi="Arial" w:cs="Arial"/>
      <w:b/>
      <w:lang w:eastAsia="sl-SI"/>
    </w:rPr>
  </w:style>
  <w:style w:type="character" w:customStyle="1" w:styleId="OddelekZnak1">
    <w:name w:val="Oddelek Znak1"/>
    <w:link w:val="Oddelek"/>
    <w:rsid w:val="00107ED0"/>
    <w:rPr>
      <w:rFonts w:ascii="Arial" w:eastAsia="Times New Roman" w:hAnsi="Arial" w:cs="Arial"/>
      <w:b/>
      <w:sz w:val="22"/>
      <w:szCs w:val="22"/>
    </w:rPr>
  </w:style>
  <w:style w:type="paragraph" w:customStyle="1" w:styleId="Alineazaodstavkom">
    <w:name w:val="Alinea za odstavkom"/>
    <w:basedOn w:val="Navaden"/>
    <w:link w:val="AlineazaodstavkomZnak"/>
    <w:qFormat/>
    <w:rsid w:val="00107ED0"/>
    <w:pPr>
      <w:numPr>
        <w:numId w:val="6"/>
      </w:numPr>
      <w:overflowPunct w:val="0"/>
      <w:autoSpaceDE w:val="0"/>
      <w:autoSpaceDN w:val="0"/>
      <w:adjustRightInd w:val="0"/>
      <w:spacing w:after="0" w:line="200" w:lineRule="exact"/>
      <w:ind w:left="709" w:hanging="284"/>
      <w:jc w:val="both"/>
      <w:textAlignment w:val="baseline"/>
    </w:pPr>
    <w:rPr>
      <w:rFonts w:ascii="Arial" w:eastAsia="Times New Roman" w:hAnsi="Arial" w:cs="Arial"/>
      <w:lang w:eastAsia="sl-SI"/>
    </w:rPr>
  </w:style>
  <w:style w:type="character" w:customStyle="1" w:styleId="AlineazaodstavkomZnak">
    <w:name w:val="Alinea za odstavkom Znak"/>
    <w:link w:val="Alineazaodstavkom"/>
    <w:rsid w:val="00107ED0"/>
    <w:rPr>
      <w:rFonts w:ascii="Arial" w:eastAsia="Times New Roman" w:hAnsi="Arial" w:cs="Arial"/>
      <w:sz w:val="22"/>
      <w:szCs w:val="22"/>
    </w:rPr>
  </w:style>
  <w:style w:type="character" w:styleId="tevilkastrani">
    <w:name w:val="page number"/>
    <w:rsid w:val="00107ED0"/>
  </w:style>
  <w:style w:type="paragraph" w:styleId="Sprotnaopomba-besedilo">
    <w:name w:val="footnote text"/>
    <w:basedOn w:val="Navaden"/>
    <w:link w:val="Sprotnaopomba-besediloZnak"/>
    <w:uiPriority w:val="99"/>
    <w:rsid w:val="00107ED0"/>
    <w:pPr>
      <w:spacing w:after="0" w:line="260" w:lineRule="exact"/>
    </w:pPr>
    <w:rPr>
      <w:rFonts w:ascii="Arial" w:eastAsia="Times New Roman" w:hAnsi="Arial"/>
      <w:sz w:val="20"/>
      <w:szCs w:val="20"/>
    </w:rPr>
  </w:style>
  <w:style w:type="character" w:customStyle="1" w:styleId="Sprotnaopomba-besediloZnak">
    <w:name w:val="Sprotna opomba - besedilo Znak"/>
    <w:link w:val="Sprotnaopomba-besedilo"/>
    <w:uiPriority w:val="99"/>
    <w:rsid w:val="00107ED0"/>
    <w:rPr>
      <w:rFonts w:ascii="Arial" w:eastAsia="Times New Roman" w:hAnsi="Arial"/>
      <w:lang w:eastAsia="en-US"/>
    </w:rPr>
  </w:style>
  <w:style w:type="character" w:styleId="Sprotnaopomba-sklic">
    <w:name w:val="footnote reference"/>
    <w:aliases w:val="Footnote Reference Superscript,BVI fnr,Footnote symbol,Footnote symboFußnotenzeichen,Footnote sign,Footnote Reference text,SUPERS,Footnote reference number,note TESI,-E Fußnotenzeichen,number,(Footnote Reference),stylish,cal"/>
    <w:uiPriority w:val="99"/>
    <w:rsid w:val="00107ED0"/>
    <w:rPr>
      <w:vertAlign w:val="superscript"/>
    </w:rPr>
  </w:style>
  <w:style w:type="character" w:styleId="Pripombasklic">
    <w:name w:val="annotation reference"/>
    <w:semiHidden/>
    <w:rsid w:val="00107ED0"/>
    <w:rPr>
      <w:sz w:val="16"/>
      <w:szCs w:val="16"/>
    </w:rPr>
  </w:style>
  <w:style w:type="paragraph" w:styleId="Pripombabesedilo">
    <w:name w:val="annotation text"/>
    <w:basedOn w:val="Navaden"/>
    <w:link w:val="PripombabesediloZnak"/>
    <w:semiHidden/>
    <w:rsid w:val="00107ED0"/>
    <w:pPr>
      <w:overflowPunct w:val="0"/>
      <w:autoSpaceDE w:val="0"/>
      <w:autoSpaceDN w:val="0"/>
      <w:adjustRightInd w:val="0"/>
      <w:spacing w:after="0" w:line="240" w:lineRule="auto"/>
      <w:jc w:val="both"/>
      <w:textAlignment w:val="baseline"/>
    </w:pPr>
    <w:rPr>
      <w:rFonts w:ascii="Times New Roman" w:eastAsia="Times New Roman" w:hAnsi="Times New Roman"/>
      <w:sz w:val="20"/>
      <w:szCs w:val="20"/>
    </w:rPr>
  </w:style>
  <w:style w:type="character" w:customStyle="1" w:styleId="PripombabesediloZnak">
    <w:name w:val="Pripomba – besedilo Znak"/>
    <w:link w:val="Pripombabesedilo"/>
    <w:semiHidden/>
    <w:rsid w:val="00107ED0"/>
    <w:rPr>
      <w:rFonts w:ascii="Times New Roman" w:eastAsia="Times New Roman" w:hAnsi="Times New Roman"/>
      <w:lang w:eastAsia="en-US"/>
    </w:rPr>
  </w:style>
  <w:style w:type="paragraph" w:styleId="Besedilooblaka">
    <w:name w:val="Balloon Text"/>
    <w:basedOn w:val="Navaden"/>
    <w:link w:val="BesedilooblakaZnak"/>
    <w:semiHidden/>
    <w:rsid w:val="00107ED0"/>
    <w:pPr>
      <w:spacing w:after="0" w:line="260" w:lineRule="exact"/>
    </w:pPr>
    <w:rPr>
      <w:rFonts w:ascii="Tahoma" w:eastAsia="Times New Roman" w:hAnsi="Tahoma" w:cs="Tahoma"/>
      <w:sz w:val="16"/>
      <w:szCs w:val="16"/>
    </w:rPr>
  </w:style>
  <w:style w:type="character" w:customStyle="1" w:styleId="BesedilooblakaZnak">
    <w:name w:val="Besedilo oblačka Znak"/>
    <w:link w:val="Besedilooblaka"/>
    <w:semiHidden/>
    <w:rsid w:val="00107ED0"/>
    <w:rPr>
      <w:rFonts w:ascii="Tahoma" w:eastAsia="Times New Roman" w:hAnsi="Tahoma" w:cs="Tahoma"/>
      <w:sz w:val="16"/>
      <w:szCs w:val="16"/>
      <w:lang w:eastAsia="en-US"/>
    </w:rPr>
  </w:style>
  <w:style w:type="paragraph" w:customStyle="1" w:styleId="Par-number1">
    <w:name w:val="Par-number 1."/>
    <w:basedOn w:val="Navaden"/>
    <w:next w:val="Navaden"/>
    <w:rsid w:val="00107ED0"/>
    <w:pPr>
      <w:widowControl w:val="0"/>
      <w:numPr>
        <w:numId w:val="2"/>
      </w:numPr>
      <w:spacing w:after="0" w:line="360" w:lineRule="auto"/>
    </w:pPr>
    <w:rPr>
      <w:rFonts w:ascii="Times New Roman" w:eastAsia="Times New Roman" w:hAnsi="Times New Roman"/>
      <w:sz w:val="24"/>
      <w:szCs w:val="20"/>
      <w:lang w:eastAsia="fr-BE"/>
    </w:rPr>
  </w:style>
  <w:style w:type="paragraph" w:styleId="Odstavekseznama">
    <w:name w:val="List Paragraph"/>
    <w:basedOn w:val="Navaden"/>
    <w:uiPriority w:val="34"/>
    <w:qFormat/>
    <w:rsid w:val="00107ED0"/>
    <w:pPr>
      <w:spacing w:after="0" w:line="240" w:lineRule="auto"/>
      <w:ind w:left="708"/>
    </w:pPr>
    <w:rPr>
      <w:rFonts w:ascii="Times New Roman" w:eastAsia="Times New Roman" w:hAnsi="Times New Roman"/>
      <w:sz w:val="24"/>
      <w:szCs w:val="24"/>
      <w:lang w:eastAsia="sl-SI"/>
    </w:rPr>
  </w:style>
  <w:style w:type="paragraph" w:customStyle="1" w:styleId="Par-numberi">
    <w:name w:val="Par-number (i)"/>
    <w:basedOn w:val="Navaden"/>
    <w:next w:val="Navaden"/>
    <w:rsid w:val="00107ED0"/>
    <w:pPr>
      <w:widowControl w:val="0"/>
      <w:numPr>
        <w:numId w:val="4"/>
      </w:numPr>
      <w:tabs>
        <w:tab w:val="left" w:pos="567"/>
      </w:tabs>
      <w:spacing w:after="0" w:line="360" w:lineRule="auto"/>
    </w:pPr>
    <w:rPr>
      <w:rFonts w:ascii="Times New Roman" w:eastAsia="Times New Roman" w:hAnsi="Times New Roman"/>
      <w:sz w:val="24"/>
      <w:szCs w:val="20"/>
      <w:lang w:eastAsia="fr-BE"/>
    </w:rPr>
  </w:style>
  <w:style w:type="paragraph" w:styleId="Zadevapripombe">
    <w:name w:val="annotation subject"/>
    <w:basedOn w:val="Pripombabesedilo"/>
    <w:next w:val="Pripombabesedilo"/>
    <w:link w:val="ZadevapripombeZnak"/>
    <w:semiHidden/>
    <w:rsid w:val="00107ED0"/>
    <w:pPr>
      <w:overflowPunct/>
      <w:autoSpaceDE/>
      <w:autoSpaceDN/>
      <w:adjustRightInd/>
      <w:spacing w:line="260" w:lineRule="exact"/>
      <w:jc w:val="left"/>
      <w:textAlignment w:val="auto"/>
    </w:pPr>
    <w:rPr>
      <w:rFonts w:ascii="Arial" w:hAnsi="Arial"/>
      <w:b/>
      <w:bCs/>
    </w:rPr>
  </w:style>
  <w:style w:type="character" w:customStyle="1" w:styleId="ZadevapripombeZnak">
    <w:name w:val="Zadeva pripombe Znak"/>
    <w:link w:val="Zadevapripombe"/>
    <w:semiHidden/>
    <w:rsid w:val="00107ED0"/>
    <w:rPr>
      <w:rFonts w:ascii="Arial" w:eastAsia="Times New Roman" w:hAnsi="Arial"/>
      <w:b/>
      <w:bCs/>
      <w:lang w:eastAsia="en-US"/>
    </w:rPr>
  </w:style>
  <w:style w:type="paragraph" w:customStyle="1" w:styleId="Odstavek">
    <w:name w:val="Odstavek"/>
    <w:basedOn w:val="Navaden"/>
    <w:link w:val="OdstavekZnak"/>
    <w:qFormat/>
    <w:rsid w:val="00107ED0"/>
    <w:pPr>
      <w:overflowPunct w:val="0"/>
      <w:autoSpaceDE w:val="0"/>
      <w:autoSpaceDN w:val="0"/>
      <w:adjustRightInd w:val="0"/>
      <w:spacing w:before="240" w:after="0" w:line="240" w:lineRule="auto"/>
      <w:ind w:firstLine="1021"/>
      <w:jc w:val="both"/>
      <w:textAlignment w:val="baseline"/>
    </w:pPr>
    <w:rPr>
      <w:rFonts w:ascii="Arial" w:eastAsia="Times New Roman" w:hAnsi="Arial" w:cs="Arial"/>
      <w:lang w:eastAsia="sl-SI"/>
    </w:rPr>
  </w:style>
  <w:style w:type="character" w:customStyle="1" w:styleId="OdstavekZnak">
    <w:name w:val="Odstavek Znak"/>
    <w:link w:val="Odstavek"/>
    <w:rsid w:val="00107ED0"/>
    <w:rPr>
      <w:rFonts w:ascii="Arial" w:eastAsia="Times New Roman" w:hAnsi="Arial" w:cs="Arial"/>
      <w:sz w:val="22"/>
      <w:szCs w:val="22"/>
    </w:rPr>
  </w:style>
  <w:style w:type="paragraph" w:customStyle="1" w:styleId="Odstavekseznama1">
    <w:name w:val="Odstavek seznama1"/>
    <w:basedOn w:val="Navaden"/>
    <w:qFormat/>
    <w:rsid w:val="00107ED0"/>
    <w:pPr>
      <w:spacing w:after="0" w:line="240" w:lineRule="auto"/>
      <w:ind w:left="720"/>
      <w:contextualSpacing/>
    </w:pPr>
    <w:rPr>
      <w:rFonts w:ascii="Times New Roman" w:eastAsia="Times New Roman" w:hAnsi="Times New Roman"/>
      <w:sz w:val="24"/>
      <w:szCs w:val="24"/>
      <w:lang w:eastAsia="sl-SI"/>
    </w:rPr>
  </w:style>
  <w:style w:type="paragraph" w:customStyle="1" w:styleId="Alineazatoko">
    <w:name w:val="Alinea za točko"/>
    <w:basedOn w:val="Navaden"/>
    <w:link w:val="AlineazatokoZnak"/>
    <w:qFormat/>
    <w:rsid w:val="00107ED0"/>
    <w:pPr>
      <w:numPr>
        <w:numId w:val="6"/>
      </w:numPr>
      <w:overflowPunct w:val="0"/>
      <w:autoSpaceDE w:val="0"/>
      <w:autoSpaceDN w:val="0"/>
      <w:adjustRightInd w:val="0"/>
      <w:spacing w:after="0" w:line="200" w:lineRule="exact"/>
      <w:jc w:val="both"/>
      <w:textAlignment w:val="baseline"/>
    </w:pPr>
    <w:rPr>
      <w:rFonts w:ascii="Arial" w:eastAsia="Times New Roman" w:hAnsi="Arial" w:cs="Arial"/>
      <w:lang w:eastAsia="sl-SI"/>
    </w:rPr>
  </w:style>
  <w:style w:type="character" w:customStyle="1" w:styleId="AlineazatokoZnak">
    <w:name w:val="Alinea za točko Znak"/>
    <w:link w:val="Alineazatoko"/>
    <w:rsid w:val="00107ED0"/>
    <w:rPr>
      <w:rFonts w:ascii="Arial" w:eastAsia="Times New Roman" w:hAnsi="Arial" w:cs="Arial"/>
      <w:sz w:val="22"/>
      <w:szCs w:val="22"/>
    </w:rPr>
  </w:style>
  <w:style w:type="character" w:customStyle="1" w:styleId="rkovnatokazaodstavkomZnak">
    <w:name w:val="Črkovna točka_za odstavkom Znak"/>
    <w:link w:val="rkovnatokazaodstavkom"/>
    <w:rsid w:val="00107ED0"/>
    <w:rPr>
      <w:rFonts w:ascii="Arial" w:hAnsi="Arial"/>
    </w:rPr>
  </w:style>
  <w:style w:type="paragraph" w:customStyle="1" w:styleId="rkovnatokazaodstavkom">
    <w:name w:val="Črkovna točka_za odstavkom"/>
    <w:basedOn w:val="Navaden"/>
    <w:link w:val="rkovnatokazaodstavkomZnak"/>
    <w:qFormat/>
    <w:rsid w:val="00107ED0"/>
    <w:pPr>
      <w:numPr>
        <w:numId w:val="5"/>
      </w:numPr>
      <w:overflowPunct w:val="0"/>
      <w:autoSpaceDE w:val="0"/>
      <w:autoSpaceDN w:val="0"/>
      <w:adjustRightInd w:val="0"/>
      <w:spacing w:after="0" w:line="200" w:lineRule="exact"/>
      <w:jc w:val="both"/>
      <w:textAlignment w:val="baseline"/>
    </w:pPr>
    <w:rPr>
      <w:rFonts w:ascii="Arial" w:hAnsi="Arial"/>
      <w:sz w:val="20"/>
      <w:szCs w:val="20"/>
      <w:lang w:eastAsia="sl-SI"/>
    </w:rPr>
  </w:style>
  <w:style w:type="paragraph" w:customStyle="1" w:styleId="Odsek">
    <w:name w:val="Odsek"/>
    <w:basedOn w:val="Oddelek"/>
    <w:link w:val="OdsekZnak"/>
    <w:qFormat/>
    <w:rsid w:val="00107ED0"/>
    <w:pPr>
      <w:numPr>
        <w:numId w:val="1"/>
      </w:numPr>
      <w:ind w:left="0" w:firstLine="0"/>
    </w:pPr>
  </w:style>
  <w:style w:type="character" w:customStyle="1" w:styleId="OdsekZnak">
    <w:name w:val="Odsek Znak"/>
    <w:link w:val="Odsek"/>
    <w:rsid w:val="00107ED0"/>
    <w:rPr>
      <w:rFonts w:ascii="Arial" w:eastAsia="Times New Roman" w:hAnsi="Arial" w:cs="Arial"/>
      <w:b/>
      <w:sz w:val="22"/>
      <w:szCs w:val="22"/>
    </w:rPr>
  </w:style>
  <w:style w:type="paragraph" w:customStyle="1" w:styleId="len">
    <w:name w:val="Člen"/>
    <w:basedOn w:val="Navaden"/>
    <w:link w:val="lenZnak"/>
    <w:qFormat/>
    <w:rsid w:val="00107ED0"/>
    <w:pPr>
      <w:suppressAutoHyphens/>
      <w:overflowPunct w:val="0"/>
      <w:autoSpaceDE w:val="0"/>
      <w:autoSpaceDN w:val="0"/>
      <w:adjustRightInd w:val="0"/>
      <w:spacing w:before="480" w:after="0" w:line="240" w:lineRule="auto"/>
      <w:jc w:val="center"/>
      <w:textAlignment w:val="baseline"/>
    </w:pPr>
    <w:rPr>
      <w:rFonts w:ascii="Arial" w:eastAsia="Times New Roman" w:hAnsi="Arial" w:cs="Arial"/>
      <w:b/>
      <w:lang w:eastAsia="sl-SI"/>
    </w:rPr>
  </w:style>
  <w:style w:type="character" w:customStyle="1" w:styleId="lenZnak">
    <w:name w:val="Člen Znak"/>
    <w:link w:val="len"/>
    <w:rsid w:val="00107ED0"/>
    <w:rPr>
      <w:rFonts w:ascii="Arial" w:eastAsia="Times New Roman" w:hAnsi="Arial" w:cs="Arial"/>
      <w:b/>
      <w:sz w:val="22"/>
      <w:szCs w:val="22"/>
    </w:rPr>
  </w:style>
  <w:style w:type="paragraph" w:customStyle="1" w:styleId="lennaslov">
    <w:name w:val="Člen_naslov"/>
    <w:basedOn w:val="len"/>
    <w:qFormat/>
    <w:rsid w:val="00107ED0"/>
    <w:pPr>
      <w:spacing w:before="0"/>
    </w:pPr>
  </w:style>
  <w:style w:type="paragraph" w:styleId="Telobesedila-zamik">
    <w:name w:val="Body Text Indent"/>
    <w:basedOn w:val="Navaden"/>
    <w:link w:val="Telobesedila-zamikZnak"/>
    <w:rsid w:val="00AA3C9A"/>
    <w:pPr>
      <w:spacing w:after="120" w:line="260" w:lineRule="atLeast"/>
      <w:ind w:left="283"/>
    </w:pPr>
    <w:rPr>
      <w:rFonts w:ascii="Arial" w:eastAsia="Times New Roman" w:hAnsi="Arial"/>
      <w:sz w:val="20"/>
      <w:szCs w:val="24"/>
      <w:lang w:val="en-US"/>
    </w:rPr>
  </w:style>
  <w:style w:type="character" w:customStyle="1" w:styleId="Telobesedila-zamikZnak">
    <w:name w:val="Telo besedila - zamik Znak"/>
    <w:link w:val="Telobesedila-zamik"/>
    <w:rsid w:val="00AA3C9A"/>
    <w:rPr>
      <w:rFonts w:ascii="Arial" w:eastAsia="Times New Roman" w:hAnsi="Arial"/>
      <w:szCs w:val="24"/>
      <w:lang w:val="en-US" w:eastAsia="en-US"/>
    </w:rPr>
  </w:style>
  <w:style w:type="paragraph" w:styleId="Telobesedila">
    <w:name w:val="Body Text"/>
    <w:basedOn w:val="Navaden"/>
    <w:link w:val="TelobesedilaZnak"/>
    <w:rsid w:val="005E4963"/>
    <w:pPr>
      <w:spacing w:after="120"/>
    </w:pPr>
  </w:style>
  <w:style w:type="character" w:customStyle="1" w:styleId="HeaderChar">
    <w:name w:val="Header Char"/>
    <w:semiHidden/>
    <w:locked/>
    <w:rsid w:val="005E4963"/>
    <w:rPr>
      <w:rFonts w:ascii="Arial" w:hAnsi="Arial" w:cs="Arial"/>
      <w:sz w:val="24"/>
      <w:szCs w:val="24"/>
      <w:lang w:val="en-US" w:eastAsia="en-US"/>
    </w:rPr>
  </w:style>
  <w:style w:type="paragraph" w:customStyle="1" w:styleId="Navaden1">
    <w:name w:val="Navaden1"/>
    <w:basedOn w:val="Navaden"/>
    <w:rsid w:val="005E4963"/>
    <w:pPr>
      <w:widowControl w:val="0"/>
      <w:overflowPunct w:val="0"/>
      <w:autoSpaceDE w:val="0"/>
      <w:autoSpaceDN w:val="0"/>
      <w:adjustRightInd w:val="0"/>
      <w:spacing w:after="0" w:line="240" w:lineRule="auto"/>
      <w:jc w:val="both"/>
      <w:textAlignment w:val="baseline"/>
    </w:pPr>
    <w:rPr>
      <w:rFonts w:ascii="Arial" w:eastAsia="Times New Roman" w:hAnsi="Arial" w:cs="Arial"/>
      <w:sz w:val="24"/>
      <w:szCs w:val="24"/>
      <w:lang w:eastAsia="sl-SI"/>
    </w:rPr>
  </w:style>
  <w:style w:type="paragraph" w:styleId="Naslov">
    <w:name w:val="Title"/>
    <w:basedOn w:val="Navaden"/>
    <w:link w:val="NaslovZnak"/>
    <w:qFormat/>
    <w:rsid w:val="005E4963"/>
    <w:pPr>
      <w:overflowPunct w:val="0"/>
      <w:autoSpaceDE w:val="0"/>
      <w:autoSpaceDN w:val="0"/>
      <w:adjustRightInd w:val="0"/>
      <w:spacing w:after="0" w:line="240" w:lineRule="auto"/>
      <w:jc w:val="center"/>
      <w:textAlignment w:val="baseline"/>
    </w:pPr>
    <w:rPr>
      <w:rFonts w:ascii="Arial" w:eastAsia="Times New Roman" w:hAnsi="Arial" w:cs="Arial"/>
      <w:b/>
      <w:bCs/>
      <w:sz w:val="28"/>
      <w:szCs w:val="28"/>
      <w:lang w:eastAsia="sl-SI"/>
    </w:rPr>
  </w:style>
  <w:style w:type="character" w:customStyle="1" w:styleId="NaslovZnak">
    <w:name w:val="Naslov Znak"/>
    <w:link w:val="Naslov"/>
    <w:locked/>
    <w:rsid w:val="005E4963"/>
    <w:rPr>
      <w:rFonts w:ascii="Arial" w:hAnsi="Arial" w:cs="Arial"/>
      <w:b/>
      <w:bCs/>
      <w:sz w:val="28"/>
      <w:szCs w:val="28"/>
      <w:lang w:val="sl-SI" w:eastAsia="sl-SI" w:bidi="ar-SA"/>
    </w:rPr>
  </w:style>
  <w:style w:type="paragraph" w:customStyle="1" w:styleId="BodyTextIndent21">
    <w:name w:val="Body Text Indent 21"/>
    <w:basedOn w:val="Navaden"/>
    <w:rsid w:val="005E4963"/>
    <w:pPr>
      <w:tabs>
        <w:tab w:val="left" w:pos="720"/>
      </w:tabs>
      <w:overflowPunct w:val="0"/>
      <w:autoSpaceDE w:val="0"/>
      <w:autoSpaceDN w:val="0"/>
      <w:adjustRightInd w:val="0"/>
      <w:spacing w:after="0" w:line="240" w:lineRule="auto"/>
      <w:ind w:left="708" w:hanging="708"/>
      <w:textAlignment w:val="baseline"/>
    </w:pPr>
    <w:rPr>
      <w:rFonts w:ascii="Arial" w:eastAsia="Times New Roman" w:hAnsi="Arial" w:cs="Arial"/>
      <w:b/>
      <w:bCs/>
      <w:i/>
      <w:iCs/>
      <w:sz w:val="24"/>
      <w:szCs w:val="24"/>
      <w:lang w:eastAsia="sl-SI"/>
    </w:rPr>
  </w:style>
  <w:style w:type="character" w:customStyle="1" w:styleId="FooterChar">
    <w:name w:val="Footer Char"/>
    <w:semiHidden/>
    <w:locked/>
    <w:rsid w:val="005E4963"/>
    <w:rPr>
      <w:rFonts w:ascii="Arial" w:hAnsi="Arial" w:cs="Arial"/>
      <w:sz w:val="24"/>
      <w:szCs w:val="24"/>
      <w:lang w:val="en-US" w:eastAsia="en-US"/>
    </w:rPr>
  </w:style>
  <w:style w:type="character" w:customStyle="1" w:styleId="CommentTextChar">
    <w:name w:val="Comment Text Char"/>
    <w:semiHidden/>
    <w:locked/>
    <w:rsid w:val="005E4963"/>
    <w:rPr>
      <w:rFonts w:ascii="Arial" w:hAnsi="Arial" w:cs="Arial"/>
      <w:sz w:val="20"/>
      <w:szCs w:val="20"/>
      <w:lang w:val="en-US" w:eastAsia="en-US"/>
    </w:rPr>
  </w:style>
  <w:style w:type="paragraph" w:styleId="Navadensplet">
    <w:name w:val="Normal (Web)"/>
    <w:basedOn w:val="Navaden"/>
    <w:rsid w:val="005E4963"/>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CharZnakZnakChar">
    <w:name w:val=" Char Znak Znak Char"/>
    <w:basedOn w:val="Navaden"/>
    <w:rsid w:val="00BD0C73"/>
    <w:pPr>
      <w:spacing w:after="160" w:line="240" w:lineRule="exact"/>
    </w:pPr>
    <w:rPr>
      <w:rFonts w:ascii="Tahoma" w:eastAsia="Times New Roman" w:hAnsi="Tahoma"/>
      <w:sz w:val="20"/>
      <w:szCs w:val="20"/>
      <w:lang w:val="en-US"/>
    </w:rPr>
  </w:style>
  <w:style w:type="paragraph" w:customStyle="1" w:styleId="ListParagraph">
    <w:name w:val="List Paragraph"/>
    <w:basedOn w:val="Navaden"/>
    <w:rsid w:val="00F41A9B"/>
    <w:pPr>
      <w:spacing w:after="0" w:line="240" w:lineRule="auto"/>
      <w:ind w:left="720"/>
      <w:contextualSpacing/>
    </w:pPr>
    <w:rPr>
      <w:rFonts w:ascii="Times New Roman" w:hAnsi="Times New Roman"/>
      <w:sz w:val="24"/>
      <w:szCs w:val="24"/>
      <w:lang w:eastAsia="sl-SI"/>
    </w:rPr>
  </w:style>
  <w:style w:type="character" w:customStyle="1" w:styleId="FootnoteTextChar">
    <w:name w:val="Footnote Text Char"/>
    <w:semiHidden/>
    <w:locked/>
    <w:rsid w:val="00F41A9B"/>
    <w:rPr>
      <w:rFonts w:ascii="Times New Roman" w:hAnsi="Times New Roman" w:cs="Times New Roman"/>
      <w:sz w:val="20"/>
      <w:szCs w:val="20"/>
      <w:lang w:val="sl-SI" w:eastAsia="sl-SI"/>
    </w:rPr>
  </w:style>
  <w:style w:type="numbering" w:customStyle="1" w:styleId="Brezseznama1">
    <w:name w:val="Brez seznama1"/>
    <w:next w:val="Brezseznama"/>
    <w:semiHidden/>
    <w:unhideWhenUsed/>
    <w:rsid w:val="00001E35"/>
  </w:style>
  <w:style w:type="table" w:customStyle="1" w:styleId="Tabelamrea1">
    <w:name w:val="Tabela – mreža1"/>
    <w:basedOn w:val="Navadnatabela"/>
    <w:next w:val="Tabelamrea"/>
    <w:rsid w:val="00001E35"/>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slov2Znak">
    <w:name w:val="Naslov 2 Znak"/>
    <w:link w:val="Naslov2"/>
    <w:uiPriority w:val="9"/>
    <w:rsid w:val="00710569"/>
    <w:rPr>
      <w:rFonts w:ascii="Calibri Light" w:eastAsia="Times New Roman" w:hAnsi="Calibri Light"/>
      <w:b/>
      <w:bCs/>
      <w:i/>
      <w:iCs/>
      <w:sz w:val="28"/>
      <w:szCs w:val="28"/>
      <w:lang w:eastAsia="en-US"/>
    </w:rPr>
  </w:style>
  <w:style w:type="character" w:customStyle="1" w:styleId="Naslov3Znak">
    <w:name w:val="Naslov 3 Znak"/>
    <w:link w:val="Naslov3"/>
    <w:uiPriority w:val="9"/>
    <w:rsid w:val="00710569"/>
    <w:rPr>
      <w:rFonts w:ascii="Calibri Light" w:eastAsia="Times New Roman" w:hAnsi="Calibri Light"/>
      <w:b/>
      <w:bCs/>
      <w:sz w:val="26"/>
      <w:szCs w:val="26"/>
      <w:lang w:eastAsia="en-US"/>
    </w:rPr>
  </w:style>
  <w:style w:type="paragraph" w:styleId="NaslovTOC">
    <w:name w:val="TOC Heading"/>
    <w:basedOn w:val="Naslov1"/>
    <w:next w:val="Navaden"/>
    <w:uiPriority w:val="39"/>
    <w:unhideWhenUsed/>
    <w:qFormat/>
    <w:rsid w:val="00710569"/>
    <w:pPr>
      <w:keepLines/>
      <w:spacing w:before="240" w:line="259" w:lineRule="auto"/>
      <w:outlineLvl w:val="9"/>
    </w:pPr>
    <w:rPr>
      <w:rFonts w:ascii="Calibri Light" w:hAnsi="Calibri Light" w:cs="Times New Roman"/>
      <w:color w:val="2E74B5"/>
      <w:kern w:val="0"/>
      <w:sz w:val="32"/>
      <w:szCs w:val="32"/>
    </w:rPr>
  </w:style>
  <w:style w:type="paragraph" w:styleId="Kazalovsebine1">
    <w:name w:val="toc 1"/>
    <w:basedOn w:val="Navaden"/>
    <w:next w:val="Navaden"/>
    <w:autoRedefine/>
    <w:uiPriority w:val="39"/>
    <w:unhideWhenUsed/>
    <w:rsid w:val="00710569"/>
    <w:pPr>
      <w:tabs>
        <w:tab w:val="left" w:pos="440"/>
        <w:tab w:val="right" w:leader="dot" w:pos="8488"/>
      </w:tabs>
    </w:pPr>
    <w:rPr>
      <w:rFonts w:ascii="Arial" w:hAnsi="Arial" w:cs="Arial"/>
      <w:b/>
      <w:noProof/>
      <w:sz w:val="20"/>
      <w:szCs w:val="20"/>
    </w:rPr>
  </w:style>
  <w:style w:type="paragraph" w:styleId="Kazalovsebine2">
    <w:name w:val="toc 2"/>
    <w:basedOn w:val="Navaden"/>
    <w:next w:val="Navaden"/>
    <w:autoRedefine/>
    <w:uiPriority w:val="39"/>
    <w:unhideWhenUsed/>
    <w:rsid w:val="00710569"/>
    <w:pPr>
      <w:ind w:left="220"/>
    </w:pPr>
  </w:style>
  <w:style w:type="paragraph" w:customStyle="1" w:styleId="Slog1">
    <w:name w:val="Slog1"/>
    <w:basedOn w:val="Naslov1"/>
    <w:link w:val="Slog1Znak"/>
    <w:qFormat/>
    <w:rsid w:val="00710569"/>
    <w:rPr>
      <w:b w:val="0"/>
    </w:rPr>
  </w:style>
  <w:style w:type="paragraph" w:customStyle="1" w:styleId="Slog2">
    <w:name w:val="Slog2"/>
    <w:basedOn w:val="Slog1"/>
    <w:link w:val="Slog2Znak"/>
    <w:qFormat/>
    <w:rsid w:val="00710569"/>
    <w:rPr>
      <w:sz w:val="22"/>
    </w:rPr>
  </w:style>
  <w:style w:type="character" w:customStyle="1" w:styleId="Slog1Znak">
    <w:name w:val="Slog1 Znak"/>
    <w:link w:val="Slog1"/>
    <w:rsid w:val="00710569"/>
    <w:rPr>
      <w:rFonts w:ascii="Arial" w:eastAsia="Times New Roman" w:hAnsi="Arial" w:cs="Arial"/>
      <w:b/>
      <w:kern w:val="32"/>
      <w:sz w:val="24"/>
    </w:rPr>
  </w:style>
  <w:style w:type="character" w:customStyle="1" w:styleId="Slog2Znak">
    <w:name w:val="Slog2 Znak"/>
    <w:link w:val="Slog2"/>
    <w:rsid w:val="00710569"/>
    <w:rPr>
      <w:rFonts w:ascii="Arial" w:eastAsia="Times New Roman" w:hAnsi="Arial" w:cs="Arial"/>
      <w:b/>
      <w:kern w:val="32"/>
      <w:sz w:val="22"/>
    </w:rPr>
  </w:style>
  <w:style w:type="paragraph" w:customStyle="1" w:styleId="Slog3">
    <w:name w:val="Slog3"/>
    <w:basedOn w:val="Naslov3"/>
    <w:link w:val="Slog3Znak"/>
    <w:qFormat/>
    <w:rsid w:val="00710569"/>
  </w:style>
  <w:style w:type="paragraph" w:styleId="Kazalovsebine3">
    <w:name w:val="toc 3"/>
    <w:basedOn w:val="Navaden"/>
    <w:next w:val="Navaden"/>
    <w:autoRedefine/>
    <w:uiPriority w:val="39"/>
    <w:unhideWhenUsed/>
    <w:rsid w:val="00710569"/>
    <w:pPr>
      <w:ind w:left="440"/>
    </w:pPr>
  </w:style>
  <w:style w:type="character" w:customStyle="1" w:styleId="Slog3Znak">
    <w:name w:val="Slog3 Znak"/>
    <w:link w:val="Slog3"/>
    <w:rsid w:val="00710569"/>
  </w:style>
  <w:style w:type="paragraph" w:customStyle="1" w:styleId="CharZnakZnakChar0">
    <w:name w:val="Char Znak Znak Char"/>
    <w:basedOn w:val="Navaden"/>
    <w:rsid w:val="006637BA"/>
    <w:pPr>
      <w:spacing w:after="160" w:line="240" w:lineRule="exact"/>
    </w:pPr>
    <w:rPr>
      <w:rFonts w:ascii="Tahoma" w:eastAsia="Times New Roman" w:hAnsi="Tahoma"/>
      <w:sz w:val="20"/>
      <w:szCs w:val="20"/>
      <w:lang w:val="en-US"/>
    </w:rPr>
  </w:style>
  <w:style w:type="paragraph" w:customStyle="1" w:styleId="Odstavekseznama2">
    <w:name w:val="Odstavek seznama2"/>
    <w:basedOn w:val="Navaden"/>
    <w:rsid w:val="006637BA"/>
    <w:pPr>
      <w:spacing w:after="0" w:line="240" w:lineRule="auto"/>
      <w:ind w:left="720"/>
      <w:contextualSpacing/>
    </w:pPr>
    <w:rPr>
      <w:rFonts w:ascii="Times New Roman" w:hAnsi="Times New Roman"/>
      <w:sz w:val="24"/>
      <w:szCs w:val="24"/>
      <w:lang w:eastAsia="sl-SI"/>
    </w:rPr>
  </w:style>
  <w:style w:type="character" w:customStyle="1" w:styleId="shorttext">
    <w:name w:val="short_text"/>
    <w:rsid w:val="006637BA"/>
  </w:style>
  <w:style w:type="character" w:customStyle="1" w:styleId="st">
    <w:name w:val="st"/>
    <w:rsid w:val="006637BA"/>
  </w:style>
  <w:style w:type="character" w:styleId="Poudarek">
    <w:name w:val="Emphasis"/>
    <w:uiPriority w:val="20"/>
    <w:qFormat/>
    <w:rsid w:val="006637BA"/>
    <w:rPr>
      <w:i/>
      <w:iCs/>
    </w:rPr>
  </w:style>
  <w:style w:type="character" w:styleId="Krepko">
    <w:name w:val="Strong"/>
    <w:uiPriority w:val="22"/>
    <w:qFormat/>
    <w:rsid w:val="006637BA"/>
    <w:rPr>
      <w:b/>
      <w:bCs/>
    </w:rPr>
  </w:style>
  <w:style w:type="paragraph" w:styleId="Kazalovsebine4">
    <w:name w:val="toc 4"/>
    <w:basedOn w:val="Navaden"/>
    <w:next w:val="Navaden"/>
    <w:autoRedefine/>
    <w:uiPriority w:val="39"/>
    <w:unhideWhenUsed/>
    <w:rsid w:val="006637BA"/>
    <w:pPr>
      <w:spacing w:after="0"/>
      <w:ind w:left="660"/>
    </w:pPr>
    <w:rPr>
      <w:sz w:val="20"/>
      <w:szCs w:val="20"/>
    </w:rPr>
  </w:style>
  <w:style w:type="paragraph" w:styleId="Kazalovsebine5">
    <w:name w:val="toc 5"/>
    <w:basedOn w:val="Navaden"/>
    <w:next w:val="Navaden"/>
    <w:autoRedefine/>
    <w:uiPriority w:val="39"/>
    <w:unhideWhenUsed/>
    <w:rsid w:val="006637BA"/>
    <w:pPr>
      <w:spacing w:after="0"/>
      <w:ind w:left="880"/>
    </w:pPr>
    <w:rPr>
      <w:sz w:val="20"/>
      <w:szCs w:val="20"/>
    </w:rPr>
  </w:style>
  <w:style w:type="paragraph" w:styleId="Kazalovsebine6">
    <w:name w:val="toc 6"/>
    <w:basedOn w:val="Navaden"/>
    <w:next w:val="Navaden"/>
    <w:autoRedefine/>
    <w:uiPriority w:val="39"/>
    <w:unhideWhenUsed/>
    <w:rsid w:val="006637BA"/>
    <w:pPr>
      <w:spacing w:after="0"/>
      <w:ind w:left="1100"/>
    </w:pPr>
    <w:rPr>
      <w:sz w:val="20"/>
      <w:szCs w:val="20"/>
    </w:rPr>
  </w:style>
  <w:style w:type="paragraph" w:styleId="Kazalovsebine7">
    <w:name w:val="toc 7"/>
    <w:basedOn w:val="Navaden"/>
    <w:next w:val="Navaden"/>
    <w:autoRedefine/>
    <w:uiPriority w:val="39"/>
    <w:unhideWhenUsed/>
    <w:rsid w:val="006637BA"/>
    <w:pPr>
      <w:spacing w:after="0"/>
      <w:ind w:left="1320"/>
    </w:pPr>
    <w:rPr>
      <w:sz w:val="20"/>
      <w:szCs w:val="20"/>
    </w:rPr>
  </w:style>
  <w:style w:type="paragraph" w:styleId="Kazalovsebine8">
    <w:name w:val="toc 8"/>
    <w:basedOn w:val="Navaden"/>
    <w:next w:val="Navaden"/>
    <w:autoRedefine/>
    <w:uiPriority w:val="39"/>
    <w:unhideWhenUsed/>
    <w:rsid w:val="006637BA"/>
    <w:pPr>
      <w:spacing w:after="0"/>
      <w:ind w:left="1540"/>
    </w:pPr>
    <w:rPr>
      <w:sz w:val="20"/>
      <w:szCs w:val="20"/>
    </w:rPr>
  </w:style>
  <w:style w:type="paragraph" w:styleId="Kazalovsebine9">
    <w:name w:val="toc 9"/>
    <w:basedOn w:val="Navaden"/>
    <w:next w:val="Navaden"/>
    <w:autoRedefine/>
    <w:uiPriority w:val="39"/>
    <w:unhideWhenUsed/>
    <w:rsid w:val="006637BA"/>
    <w:pPr>
      <w:spacing w:after="0"/>
      <w:ind w:left="1760"/>
    </w:pPr>
    <w:rPr>
      <w:sz w:val="20"/>
      <w:szCs w:val="20"/>
    </w:rPr>
  </w:style>
  <w:style w:type="numbering" w:customStyle="1" w:styleId="Brezseznama2">
    <w:name w:val="Brez seznama2"/>
    <w:next w:val="Brezseznama"/>
    <w:uiPriority w:val="99"/>
    <w:semiHidden/>
    <w:unhideWhenUsed/>
    <w:rsid w:val="00722FDB"/>
  </w:style>
  <w:style w:type="character" w:customStyle="1" w:styleId="Naslov4Znak">
    <w:name w:val="Naslov 4 Znak"/>
    <w:link w:val="Naslov4"/>
    <w:rsid w:val="00722FDB"/>
    <w:rPr>
      <w:rFonts w:ascii="Times New Roman" w:hAnsi="Times New Roman"/>
      <w:b/>
      <w:bCs/>
      <w:sz w:val="28"/>
      <w:szCs w:val="28"/>
      <w:lang w:eastAsia="en-US"/>
    </w:rPr>
  </w:style>
  <w:style w:type="character" w:customStyle="1" w:styleId="Naslov6Znak">
    <w:name w:val="Naslov 6 Znak"/>
    <w:link w:val="Naslov6"/>
    <w:rsid w:val="00722FDB"/>
    <w:rPr>
      <w:rFonts w:ascii="Times New Roman" w:hAnsi="Times New Roman"/>
      <w:b/>
      <w:bCs/>
      <w:sz w:val="22"/>
      <w:szCs w:val="22"/>
      <w:lang w:eastAsia="en-US"/>
    </w:rPr>
  </w:style>
  <w:style w:type="character" w:customStyle="1" w:styleId="TelobesedilaZnak">
    <w:name w:val="Telo besedila Znak"/>
    <w:link w:val="Telobesedila"/>
    <w:rsid w:val="00722FDB"/>
    <w:rPr>
      <w:sz w:val="22"/>
      <w:szCs w:val="22"/>
      <w:lang w:eastAsia="en-US"/>
    </w:rPr>
  </w:style>
  <w:style w:type="numbering" w:customStyle="1" w:styleId="Brezseznama11">
    <w:name w:val="Brez seznama11"/>
    <w:next w:val="Brezseznama"/>
    <w:semiHidden/>
    <w:unhideWhenUsed/>
    <w:rsid w:val="00722FDB"/>
  </w:style>
  <w:style w:type="paragraph" w:styleId="Brezrazmikov">
    <w:name w:val="No Spacing"/>
    <w:uiPriority w:val="1"/>
    <w:qFormat/>
    <w:rsid w:val="00A241FD"/>
    <w:rPr>
      <w:sz w:val="22"/>
      <w:szCs w:val="22"/>
      <w:lang w:eastAsia="en-US"/>
    </w:rPr>
  </w:style>
  <w:style w:type="paragraph" w:styleId="HTML-oblikovano">
    <w:name w:val="HTML Preformatted"/>
    <w:basedOn w:val="Navaden"/>
    <w:link w:val="HTML-oblikovanoZnak"/>
    <w:uiPriority w:val="99"/>
    <w:semiHidden/>
    <w:unhideWhenUsed/>
    <w:rsid w:val="00A241FD"/>
    <w:rPr>
      <w:rFonts w:ascii="Courier New" w:hAnsi="Courier New" w:cs="Courier New"/>
      <w:sz w:val="20"/>
      <w:szCs w:val="20"/>
    </w:rPr>
  </w:style>
  <w:style w:type="character" w:customStyle="1" w:styleId="HTML-oblikovanoZnak">
    <w:name w:val="HTML-oblikovano Znak"/>
    <w:link w:val="HTML-oblikovano"/>
    <w:uiPriority w:val="99"/>
    <w:semiHidden/>
    <w:rsid w:val="00A241FD"/>
    <w:rPr>
      <w:rFonts w:ascii="Courier New" w:hAnsi="Courier New" w:cs="Courier New"/>
      <w:lang w:eastAsia="en-US"/>
    </w:rPr>
  </w:style>
  <w:style w:type="character" w:customStyle="1" w:styleId="viiyi">
    <w:name w:val="viiyi"/>
    <w:rsid w:val="00A241FD"/>
  </w:style>
  <w:style w:type="character" w:customStyle="1" w:styleId="jlqj4b">
    <w:name w:val="jlqj4b"/>
    <w:rsid w:val="00A241FD"/>
  </w:style>
  <w:style w:type="character" w:customStyle="1" w:styleId="tlid-translation">
    <w:name w:val="tlid-translation"/>
    <w:rsid w:val="00A241FD"/>
  </w:style>
  <w:style w:type="table" w:customStyle="1" w:styleId="Tabelamrea2">
    <w:name w:val="Tabela – mreža2"/>
    <w:basedOn w:val="Navadnatabela"/>
    <w:next w:val="Tabelamrea"/>
    <w:uiPriority w:val="39"/>
    <w:rsid w:val="00A241F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3">
    <w:name w:val="Tabela – mreža3"/>
    <w:basedOn w:val="Navadnatabela"/>
    <w:next w:val="Tabelamrea"/>
    <w:uiPriority w:val="39"/>
    <w:rsid w:val="00A241F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4">
    <w:name w:val="Tabela – mreža4"/>
    <w:basedOn w:val="Navadnatabela"/>
    <w:next w:val="Tabelamrea"/>
    <w:uiPriority w:val="39"/>
    <w:rsid w:val="00A241F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5">
    <w:name w:val="Tabela – mreža5"/>
    <w:basedOn w:val="Navadnatabela"/>
    <w:next w:val="Tabelamrea"/>
    <w:uiPriority w:val="39"/>
    <w:rsid w:val="00A241F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enaHiperpovezava">
    <w:name w:val="FollowedHyperlink"/>
    <w:uiPriority w:val="99"/>
    <w:semiHidden/>
    <w:unhideWhenUsed/>
    <w:rsid w:val="00A241FD"/>
    <w:rPr>
      <w:color w:val="954F72"/>
      <w:u w:val="single"/>
    </w:rPr>
  </w:style>
  <w:style w:type="character" w:customStyle="1" w:styleId="acopre">
    <w:name w:val="acopre"/>
    <w:rsid w:val="00A241FD"/>
  </w:style>
  <w:style w:type="paragraph" w:styleId="Revizija">
    <w:name w:val="Revision"/>
    <w:hidden/>
    <w:uiPriority w:val="99"/>
    <w:semiHidden/>
    <w:rsid w:val="00A241FD"/>
    <w:rPr>
      <w:sz w:val="22"/>
      <w:szCs w:val="22"/>
      <w:lang w:eastAsia="en-US"/>
    </w:rPr>
  </w:style>
  <w:style w:type="table" w:styleId="Tabelasvetlamrea">
    <w:name w:val="Grid Table Light"/>
    <w:basedOn w:val="Navadnatabela"/>
    <w:uiPriority w:val="40"/>
    <w:rsid w:val="00A241FD"/>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asvetlamrea1">
    <w:name w:val="Tabela – svetla mreža1"/>
    <w:basedOn w:val="Navadnatabela"/>
    <w:next w:val="Tabelasvetlamrea"/>
    <w:uiPriority w:val="40"/>
    <w:rsid w:val="00A241FD"/>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6253797">
      <w:bodyDiv w:val="1"/>
      <w:marLeft w:val="0"/>
      <w:marRight w:val="0"/>
      <w:marTop w:val="0"/>
      <w:marBottom w:val="0"/>
      <w:divBdr>
        <w:top w:val="none" w:sz="0" w:space="0" w:color="auto"/>
        <w:left w:val="none" w:sz="0" w:space="0" w:color="auto"/>
        <w:bottom w:val="none" w:sz="0" w:space="0" w:color="auto"/>
        <w:right w:val="none" w:sz="0" w:space="0" w:color="auto"/>
      </w:divBdr>
    </w:div>
    <w:div w:id="1764305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si/zbirke/projekti-in-programi/boj-proti-trgovini-z-ljudmi/"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www.europarl.europa.eu/sides/getDoc.do?pubRef=-//EP//TEXT+TA+P7-TA-2014-0162+0+DOC+XML+V0//SL" TargetMode="External"/><Relationship Id="rId2" Type="http://schemas.openxmlformats.org/officeDocument/2006/relationships/hyperlink" Target="https://www.gov.si/assets/vladne-sluzbe/UKOM/Boj-proti-trgovini-z-ljudmi/Dokumenti/Prirocnik-o-identifikaciji-pomoci-in-zasciti-zrtev-trgovine-z-ljudmi.pdf" TargetMode="External"/><Relationship Id="rId1" Type="http://schemas.openxmlformats.org/officeDocument/2006/relationships/hyperlink" Target="https://rm.coe.int/greta-2017-38-fgr-svn-en/168078919e"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32</Pages>
  <Words>12882</Words>
  <Characters>73428</Characters>
  <Application>Microsoft Office Word</Application>
  <DocSecurity>0</DocSecurity>
  <Lines>611</Lines>
  <Paragraphs>172</Paragraphs>
  <ScaleCrop>false</ScaleCrop>
  <HeadingPairs>
    <vt:vector size="2" baseType="variant">
      <vt:variant>
        <vt:lpstr>Naslov</vt:lpstr>
      </vt:variant>
      <vt:variant>
        <vt:i4>1</vt:i4>
      </vt:variant>
    </vt:vector>
  </HeadingPairs>
  <TitlesOfParts>
    <vt:vector size="1" baseType="lpstr">
      <vt:lpstr>Gregorčičeva 20, 1001 Ljubljana</vt:lpstr>
    </vt:vector>
  </TitlesOfParts>
  <Company/>
  <LinksUpToDate>false</LinksUpToDate>
  <CharactersWithSpaces>86138</CharactersWithSpaces>
  <SharedDoc>false</SharedDoc>
  <HLinks>
    <vt:vector size="234" baseType="variant">
      <vt:variant>
        <vt:i4>6684768</vt:i4>
      </vt:variant>
      <vt:variant>
        <vt:i4>213</vt:i4>
      </vt:variant>
      <vt:variant>
        <vt:i4>0</vt:i4>
      </vt:variant>
      <vt:variant>
        <vt:i4>5</vt:i4>
      </vt:variant>
      <vt:variant>
        <vt:lpwstr>https://www.gov.si/zbirke/projekti-in-programi/boj-proti-trgovini-z-ljudmi/</vt:lpwstr>
      </vt:variant>
      <vt:variant>
        <vt:lpwstr/>
      </vt:variant>
      <vt:variant>
        <vt:i4>1900605</vt:i4>
      </vt:variant>
      <vt:variant>
        <vt:i4>206</vt:i4>
      </vt:variant>
      <vt:variant>
        <vt:i4>0</vt:i4>
      </vt:variant>
      <vt:variant>
        <vt:i4>5</vt:i4>
      </vt:variant>
      <vt:variant>
        <vt:lpwstr/>
      </vt:variant>
      <vt:variant>
        <vt:lpwstr>_Toc63927952</vt:lpwstr>
      </vt:variant>
      <vt:variant>
        <vt:i4>1966141</vt:i4>
      </vt:variant>
      <vt:variant>
        <vt:i4>200</vt:i4>
      </vt:variant>
      <vt:variant>
        <vt:i4>0</vt:i4>
      </vt:variant>
      <vt:variant>
        <vt:i4>5</vt:i4>
      </vt:variant>
      <vt:variant>
        <vt:lpwstr/>
      </vt:variant>
      <vt:variant>
        <vt:lpwstr>_Toc63927951</vt:lpwstr>
      </vt:variant>
      <vt:variant>
        <vt:i4>2031677</vt:i4>
      </vt:variant>
      <vt:variant>
        <vt:i4>194</vt:i4>
      </vt:variant>
      <vt:variant>
        <vt:i4>0</vt:i4>
      </vt:variant>
      <vt:variant>
        <vt:i4>5</vt:i4>
      </vt:variant>
      <vt:variant>
        <vt:lpwstr/>
      </vt:variant>
      <vt:variant>
        <vt:lpwstr>_Toc63927950</vt:lpwstr>
      </vt:variant>
      <vt:variant>
        <vt:i4>1441852</vt:i4>
      </vt:variant>
      <vt:variant>
        <vt:i4>188</vt:i4>
      </vt:variant>
      <vt:variant>
        <vt:i4>0</vt:i4>
      </vt:variant>
      <vt:variant>
        <vt:i4>5</vt:i4>
      </vt:variant>
      <vt:variant>
        <vt:lpwstr/>
      </vt:variant>
      <vt:variant>
        <vt:lpwstr>_Toc63927949</vt:lpwstr>
      </vt:variant>
      <vt:variant>
        <vt:i4>1507388</vt:i4>
      </vt:variant>
      <vt:variant>
        <vt:i4>182</vt:i4>
      </vt:variant>
      <vt:variant>
        <vt:i4>0</vt:i4>
      </vt:variant>
      <vt:variant>
        <vt:i4>5</vt:i4>
      </vt:variant>
      <vt:variant>
        <vt:lpwstr/>
      </vt:variant>
      <vt:variant>
        <vt:lpwstr>_Toc63927948</vt:lpwstr>
      </vt:variant>
      <vt:variant>
        <vt:i4>1572924</vt:i4>
      </vt:variant>
      <vt:variant>
        <vt:i4>176</vt:i4>
      </vt:variant>
      <vt:variant>
        <vt:i4>0</vt:i4>
      </vt:variant>
      <vt:variant>
        <vt:i4>5</vt:i4>
      </vt:variant>
      <vt:variant>
        <vt:lpwstr/>
      </vt:variant>
      <vt:variant>
        <vt:lpwstr>_Toc63927947</vt:lpwstr>
      </vt:variant>
      <vt:variant>
        <vt:i4>1638460</vt:i4>
      </vt:variant>
      <vt:variant>
        <vt:i4>170</vt:i4>
      </vt:variant>
      <vt:variant>
        <vt:i4>0</vt:i4>
      </vt:variant>
      <vt:variant>
        <vt:i4>5</vt:i4>
      </vt:variant>
      <vt:variant>
        <vt:lpwstr/>
      </vt:variant>
      <vt:variant>
        <vt:lpwstr>_Toc63927946</vt:lpwstr>
      </vt:variant>
      <vt:variant>
        <vt:i4>1703996</vt:i4>
      </vt:variant>
      <vt:variant>
        <vt:i4>164</vt:i4>
      </vt:variant>
      <vt:variant>
        <vt:i4>0</vt:i4>
      </vt:variant>
      <vt:variant>
        <vt:i4>5</vt:i4>
      </vt:variant>
      <vt:variant>
        <vt:lpwstr/>
      </vt:variant>
      <vt:variant>
        <vt:lpwstr>_Toc63927945</vt:lpwstr>
      </vt:variant>
      <vt:variant>
        <vt:i4>1769532</vt:i4>
      </vt:variant>
      <vt:variant>
        <vt:i4>158</vt:i4>
      </vt:variant>
      <vt:variant>
        <vt:i4>0</vt:i4>
      </vt:variant>
      <vt:variant>
        <vt:i4>5</vt:i4>
      </vt:variant>
      <vt:variant>
        <vt:lpwstr/>
      </vt:variant>
      <vt:variant>
        <vt:lpwstr>_Toc63927944</vt:lpwstr>
      </vt:variant>
      <vt:variant>
        <vt:i4>1835068</vt:i4>
      </vt:variant>
      <vt:variant>
        <vt:i4>152</vt:i4>
      </vt:variant>
      <vt:variant>
        <vt:i4>0</vt:i4>
      </vt:variant>
      <vt:variant>
        <vt:i4>5</vt:i4>
      </vt:variant>
      <vt:variant>
        <vt:lpwstr/>
      </vt:variant>
      <vt:variant>
        <vt:lpwstr>_Toc63927943</vt:lpwstr>
      </vt:variant>
      <vt:variant>
        <vt:i4>1900604</vt:i4>
      </vt:variant>
      <vt:variant>
        <vt:i4>146</vt:i4>
      </vt:variant>
      <vt:variant>
        <vt:i4>0</vt:i4>
      </vt:variant>
      <vt:variant>
        <vt:i4>5</vt:i4>
      </vt:variant>
      <vt:variant>
        <vt:lpwstr/>
      </vt:variant>
      <vt:variant>
        <vt:lpwstr>_Toc63927942</vt:lpwstr>
      </vt:variant>
      <vt:variant>
        <vt:i4>1966140</vt:i4>
      </vt:variant>
      <vt:variant>
        <vt:i4>140</vt:i4>
      </vt:variant>
      <vt:variant>
        <vt:i4>0</vt:i4>
      </vt:variant>
      <vt:variant>
        <vt:i4>5</vt:i4>
      </vt:variant>
      <vt:variant>
        <vt:lpwstr/>
      </vt:variant>
      <vt:variant>
        <vt:lpwstr>_Toc63927941</vt:lpwstr>
      </vt:variant>
      <vt:variant>
        <vt:i4>2031676</vt:i4>
      </vt:variant>
      <vt:variant>
        <vt:i4>134</vt:i4>
      </vt:variant>
      <vt:variant>
        <vt:i4>0</vt:i4>
      </vt:variant>
      <vt:variant>
        <vt:i4>5</vt:i4>
      </vt:variant>
      <vt:variant>
        <vt:lpwstr/>
      </vt:variant>
      <vt:variant>
        <vt:lpwstr>_Toc63927940</vt:lpwstr>
      </vt:variant>
      <vt:variant>
        <vt:i4>1441851</vt:i4>
      </vt:variant>
      <vt:variant>
        <vt:i4>128</vt:i4>
      </vt:variant>
      <vt:variant>
        <vt:i4>0</vt:i4>
      </vt:variant>
      <vt:variant>
        <vt:i4>5</vt:i4>
      </vt:variant>
      <vt:variant>
        <vt:lpwstr/>
      </vt:variant>
      <vt:variant>
        <vt:lpwstr>_Toc63927939</vt:lpwstr>
      </vt:variant>
      <vt:variant>
        <vt:i4>1507387</vt:i4>
      </vt:variant>
      <vt:variant>
        <vt:i4>122</vt:i4>
      </vt:variant>
      <vt:variant>
        <vt:i4>0</vt:i4>
      </vt:variant>
      <vt:variant>
        <vt:i4>5</vt:i4>
      </vt:variant>
      <vt:variant>
        <vt:lpwstr/>
      </vt:variant>
      <vt:variant>
        <vt:lpwstr>_Toc63927938</vt:lpwstr>
      </vt:variant>
      <vt:variant>
        <vt:i4>1572923</vt:i4>
      </vt:variant>
      <vt:variant>
        <vt:i4>116</vt:i4>
      </vt:variant>
      <vt:variant>
        <vt:i4>0</vt:i4>
      </vt:variant>
      <vt:variant>
        <vt:i4>5</vt:i4>
      </vt:variant>
      <vt:variant>
        <vt:lpwstr/>
      </vt:variant>
      <vt:variant>
        <vt:lpwstr>_Toc63927937</vt:lpwstr>
      </vt:variant>
      <vt:variant>
        <vt:i4>1638459</vt:i4>
      </vt:variant>
      <vt:variant>
        <vt:i4>110</vt:i4>
      </vt:variant>
      <vt:variant>
        <vt:i4>0</vt:i4>
      </vt:variant>
      <vt:variant>
        <vt:i4>5</vt:i4>
      </vt:variant>
      <vt:variant>
        <vt:lpwstr/>
      </vt:variant>
      <vt:variant>
        <vt:lpwstr>_Toc63927936</vt:lpwstr>
      </vt:variant>
      <vt:variant>
        <vt:i4>1703995</vt:i4>
      </vt:variant>
      <vt:variant>
        <vt:i4>104</vt:i4>
      </vt:variant>
      <vt:variant>
        <vt:i4>0</vt:i4>
      </vt:variant>
      <vt:variant>
        <vt:i4>5</vt:i4>
      </vt:variant>
      <vt:variant>
        <vt:lpwstr/>
      </vt:variant>
      <vt:variant>
        <vt:lpwstr>_Toc63927935</vt:lpwstr>
      </vt:variant>
      <vt:variant>
        <vt:i4>1769531</vt:i4>
      </vt:variant>
      <vt:variant>
        <vt:i4>98</vt:i4>
      </vt:variant>
      <vt:variant>
        <vt:i4>0</vt:i4>
      </vt:variant>
      <vt:variant>
        <vt:i4>5</vt:i4>
      </vt:variant>
      <vt:variant>
        <vt:lpwstr/>
      </vt:variant>
      <vt:variant>
        <vt:lpwstr>_Toc63927934</vt:lpwstr>
      </vt:variant>
      <vt:variant>
        <vt:i4>1835067</vt:i4>
      </vt:variant>
      <vt:variant>
        <vt:i4>92</vt:i4>
      </vt:variant>
      <vt:variant>
        <vt:i4>0</vt:i4>
      </vt:variant>
      <vt:variant>
        <vt:i4>5</vt:i4>
      </vt:variant>
      <vt:variant>
        <vt:lpwstr/>
      </vt:variant>
      <vt:variant>
        <vt:lpwstr>_Toc63927933</vt:lpwstr>
      </vt:variant>
      <vt:variant>
        <vt:i4>1900603</vt:i4>
      </vt:variant>
      <vt:variant>
        <vt:i4>86</vt:i4>
      </vt:variant>
      <vt:variant>
        <vt:i4>0</vt:i4>
      </vt:variant>
      <vt:variant>
        <vt:i4>5</vt:i4>
      </vt:variant>
      <vt:variant>
        <vt:lpwstr/>
      </vt:variant>
      <vt:variant>
        <vt:lpwstr>_Toc63927932</vt:lpwstr>
      </vt:variant>
      <vt:variant>
        <vt:i4>1966139</vt:i4>
      </vt:variant>
      <vt:variant>
        <vt:i4>80</vt:i4>
      </vt:variant>
      <vt:variant>
        <vt:i4>0</vt:i4>
      </vt:variant>
      <vt:variant>
        <vt:i4>5</vt:i4>
      </vt:variant>
      <vt:variant>
        <vt:lpwstr/>
      </vt:variant>
      <vt:variant>
        <vt:lpwstr>_Toc63927931</vt:lpwstr>
      </vt:variant>
      <vt:variant>
        <vt:i4>2031675</vt:i4>
      </vt:variant>
      <vt:variant>
        <vt:i4>74</vt:i4>
      </vt:variant>
      <vt:variant>
        <vt:i4>0</vt:i4>
      </vt:variant>
      <vt:variant>
        <vt:i4>5</vt:i4>
      </vt:variant>
      <vt:variant>
        <vt:lpwstr/>
      </vt:variant>
      <vt:variant>
        <vt:lpwstr>_Toc63927930</vt:lpwstr>
      </vt:variant>
      <vt:variant>
        <vt:i4>1441850</vt:i4>
      </vt:variant>
      <vt:variant>
        <vt:i4>68</vt:i4>
      </vt:variant>
      <vt:variant>
        <vt:i4>0</vt:i4>
      </vt:variant>
      <vt:variant>
        <vt:i4>5</vt:i4>
      </vt:variant>
      <vt:variant>
        <vt:lpwstr/>
      </vt:variant>
      <vt:variant>
        <vt:lpwstr>_Toc63927929</vt:lpwstr>
      </vt:variant>
      <vt:variant>
        <vt:i4>1507386</vt:i4>
      </vt:variant>
      <vt:variant>
        <vt:i4>62</vt:i4>
      </vt:variant>
      <vt:variant>
        <vt:i4>0</vt:i4>
      </vt:variant>
      <vt:variant>
        <vt:i4>5</vt:i4>
      </vt:variant>
      <vt:variant>
        <vt:lpwstr/>
      </vt:variant>
      <vt:variant>
        <vt:lpwstr>_Toc63927928</vt:lpwstr>
      </vt:variant>
      <vt:variant>
        <vt:i4>1572922</vt:i4>
      </vt:variant>
      <vt:variant>
        <vt:i4>56</vt:i4>
      </vt:variant>
      <vt:variant>
        <vt:i4>0</vt:i4>
      </vt:variant>
      <vt:variant>
        <vt:i4>5</vt:i4>
      </vt:variant>
      <vt:variant>
        <vt:lpwstr/>
      </vt:variant>
      <vt:variant>
        <vt:lpwstr>_Toc63927927</vt:lpwstr>
      </vt:variant>
      <vt:variant>
        <vt:i4>1638458</vt:i4>
      </vt:variant>
      <vt:variant>
        <vt:i4>50</vt:i4>
      </vt:variant>
      <vt:variant>
        <vt:i4>0</vt:i4>
      </vt:variant>
      <vt:variant>
        <vt:i4>5</vt:i4>
      </vt:variant>
      <vt:variant>
        <vt:lpwstr/>
      </vt:variant>
      <vt:variant>
        <vt:lpwstr>_Toc63927926</vt:lpwstr>
      </vt:variant>
      <vt:variant>
        <vt:i4>1703994</vt:i4>
      </vt:variant>
      <vt:variant>
        <vt:i4>44</vt:i4>
      </vt:variant>
      <vt:variant>
        <vt:i4>0</vt:i4>
      </vt:variant>
      <vt:variant>
        <vt:i4>5</vt:i4>
      </vt:variant>
      <vt:variant>
        <vt:lpwstr/>
      </vt:variant>
      <vt:variant>
        <vt:lpwstr>_Toc63927925</vt:lpwstr>
      </vt:variant>
      <vt:variant>
        <vt:i4>1769530</vt:i4>
      </vt:variant>
      <vt:variant>
        <vt:i4>38</vt:i4>
      </vt:variant>
      <vt:variant>
        <vt:i4>0</vt:i4>
      </vt:variant>
      <vt:variant>
        <vt:i4>5</vt:i4>
      </vt:variant>
      <vt:variant>
        <vt:lpwstr/>
      </vt:variant>
      <vt:variant>
        <vt:lpwstr>_Toc63927924</vt:lpwstr>
      </vt:variant>
      <vt:variant>
        <vt:i4>1835066</vt:i4>
      </vt:variant>
      <vt:variant>
        <vt:i4>32</vt:i4>
      </vt:variant>
      <vt:variant>
        <vt:i4>0</vt:i4>
      </vt:variant>
      <vt:variant>
        <vt:i4>5</vt:i4>
      </vt:variant>
      <vt:variant>
        <vt:lpwstr/>
      </vt:variant>
      <vt:variant>
        <vt:lpwstr>_Toc63927923</vt:lpwstr>
      </vt:variant>
      <vt:variant>
        <vt:i4>1900602</vt:i4>
      </vt:variant>
      <vt:variant>
        <vt:i4>26</vt:i4>
      </vt:variant>
      <vt:variant>
        <vt:i4>0</vt:i4>
      </vt:variant>
      <vt:variant>
        <vt:i4>5</vt:i4>
      </vt:variant>
      <vt:variant>
        <vt:lpwstr/>
      </vt:variant>
      <vt:variant>
        <vt:lpwstr>_Toc63927922</vt:lpwstr>
      </vt:variant>
      <vt:variant>
        <vt:i4>1966138</vt:i4>
      </vt:variant>
      <vt:variant>
        <vt:i4>20</vt:i4>
      </vt:variant>
      <vt:variant>
        <vt:i4>0</vt:i4>
      </vt:variant>
      <vt:variant>
        <vt:i4>5</vt:i4>
      </vt:variant>
      <vt:variant>
        <vt:lpwstr/>
      </vt:variant>
      <vt:variant>
        <vt:lpwstr>_Toc63927921</vt:lpwstr>
      </vt:variant>
      <vt:variant>
        <vt:i4>2031674</vt:i4>
      </vt:variant>
      <vt:variant>
        <vt:i4>14</vt:i4>
      </vt:variant>
      <vt:variant>
        <vt:i4>0</vt:i4>
      </vt:variant>
      <vt:variant>
        <vt:i4>5</vt:i4>
      </vt:variant>
      <vt:variant>
        <vt:lpwstr/>
      </vt:variant>
      <vt:variant>
        <vt:lpwstr>_Toc63927920</vt:lpwstr>
      </vt:variant>
      <vt:variant>
        <vt:i4>1441849</vt:i4>
      </vt:variant>
      <vt:variant>
        <vt:i4>8</vt:i4>
      </vt:variant>
      <vt:variant>
        <vt:i4>0</vt:i4>
      </vt:variant>
      <vt:variant>
        <vt:i4>5</vt:i4>
      </vt:variant>
      <vt:variant>
        <vt:lpwstr/>
      </vt:variant>
      <vt:variant>
        <vt:lpwstr>_Toc63927919</vt:lpwstr>
      </vt:variant>
      <vt:variant>
        <vt:i4>1507385</vt:i4>
      </vt:variant>
      <vt:variant>
        <vt:i4>2</vt:i4>
      </vt:variant>
      <vt:variant>
        <vt:i4>0</vt:i4>
      </vt:variant>
      <vt:variant>
        <vt:i4>5</vt:i4>
      </vt:variant>
      <vt:variant>
        <vt:lpwstr/>
      </vt:variant>
      <vt:variant>
        <vt:lpwstr>_Toc63927918</vt:lpwstr>
      </vt:variant>
      <vt:variant>
        <vt:i4>5505107</vt:i4>
      </vt:variant>
      <vt:variant>
        <vt:i4>6</vt:i4>
      </vt:variant>
      <vt:variant>
        <vt:i4>0</vt:i4>
      </vt:variant>
      <vt:variant>
        <vt:i4>5</vt:i4>
      </vt:variant>
      <vt:variant>
        <vt:lpwstr>http://www.europarl.europa.eu/sides/getDoc.do?pubRef=-//EP//TEXT+TA+P7-TA-2014-0162+0+DOC+XML+V0//SL</vt:lpwstr>
      </vt:variant>
      <vt:variant>
        <vt:lpwstr/>
      </vt:variant>
      <vt:variant>
        <vt:i4>2752570</vt:i4>
      </vt:variant>
      <vt:variant>
        <vt:i4>3</vt:i4>
      </vt:variant>
      <vt:variant>
        <vt:i4>0</vt:i4>
      </vt:variant>
      <vt:variant>
        <vt:i4>5</vt:i4>
      </vt:variant>
      <vt:variant>
        <vt:lpwstr>https://www.gov.si/assets/vladne-sluzbe/UKOM/Boj-proti-trgovini-z-ljudmi/Dokumenti/Prirocnik-o-identifikaciji-pomoci-in-zasciti-zrtev-trgovine-z-ljudmi.pdf</vt:lpwstr>
      </vt:variant>
      <vt:variant>
        <vt:lpwstr/>
      </vt:variant>
      <vt:variant>
        <vt:i4>3866735</vt:i4>
      </vt:variant>
      <vt:variant>
        <vt:i4>0</vt:i4>
      </vt:variant>
      <vt:variant>
        <vt:i4>0</vt:i4>
      </vt:variant>
      <vt:variant>
        <vt:i4>5</vt:i4>
      </vt:variant>
      <vt:variant>
        <vt:lpwstr>https://rm.coe.int/greta-2017-38-fgr-svn-en/168078919e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Gregorčičeva 20, 1001 Ljubljana</dc:title>
  <dc:subject/>
  <dc:creator>NPirnat</dc:creator>
  <cp:keywords/>
  <dc:description/>
  <cp:lastModifiedBy>SkreblinT</cp:lastModifiedBy>
  <cp:revision>6</cp:revision>
  <cp:lastPrinted>2021-03-05T06:11:00Z</cp:lastPrinted>
  <dcterms:created xsi:type="dcterms:W3CDTF">2021-03-05T06:14:00Z</dcterms:created>
  <dcterms:modified xsi:type="dcterms:W3CDTF">2021-03-05T06:46:00Z</dcterms:modified>
</cp:coreProperties>
</file>