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Pr="002A42E0" w:rsidRDefault="0004666A" w:rsidP="0004666A">
      <w:pPr>
        <w:jc w:val="both"/>
        <w:rPr>
          <w:rFonts w:ascii="Arial" w:hAnsi="Arial" w:cs="Arial"/>
          <w:sz w:val="20"/>
          <w:szCs w:val="20"/>
        </w:rPr>
      </w:pPr>
      <w:bookmarkStart w:id="0" w:name="_GoBack"/>
      <w:bookmarkEnd w:id="0"/>
      <w:r w:rsidRPr="002A42E0">
        <w:rPr>
          <w:rFonts w:ascii="Arial" w:hAnsi="Arial" w:cs="Arial"/>
          <w:sz w:val="20"/>
          <w:szCs w:val="20"/>
        </w:rPr>
        <w:t>Na podlagi 25. člena Zakona o delovnih razmerjih (</w:t>
      </w:r>
      <w:r w:rsidR="002A42E0" w:rsidRPr="002A42E0">
        <w:rPr>
          <w:rFonts w:ascii="Arial" w:hAnsi="Arial" w:cs="Arial"/>
          <w:sz w:val="20"/>
          <w:szCs w:val="20"/>
        </w:rPr>
        <w:t xml:space="preserve">Uradni list RS, št. </w:t>
      </w:r>
      <w:hyperlink r:id="rId7" w:tgtFrame="_blank" w:tooltip="Zakon o delovnih razmerjih (ZDR-1)" w:history="1">
        <w:r w:rsidR="002A42E0" w:rsidRPr="002A42E0">
          <w:rPr>
            <w:rStyle w:val="Hyperlink"/>
            <w:rFonts w:ascii="Arial" w:hAnsi="Arial" w:cs="Arial"/>
            <w:color w:val="auto"/>
            <w:sz w:val="20"/>
            <w:szCs w:val="20"/>
          </w:rPr>
          <w:t>21/13</w:t>
        </w:r>
      </w:hyperlink>
      <w:r w:rsidR="002A42E0" w:rsidRPr="002A42E0">
        <w:rPr>
          <w:rFonts w:ascii="Arial" w:hAnsi="Arial" w:cs="Arial"/>
          <w:sz w:val="20"/>
          <w:szCs w:val="20"/>
        </w:rPr>
        <w:t xml:space="preserve">, </w:t>
      </w:r>
      <w:hyperlink r:id="rId8" w:tgtFrame="_blank" w:tooltip="Popravek Zakona o delovnih razmerjih" w:history="1">
        <w:r w:rsidR="002A42E0" w:rsidRPr="002A42E0">
          <w:rPr>
            <w:rStyle w:val="Hyperlink"/>
            <w:rFonts w:ascii="Arial" w:hAnsi="Arial" w:cs="Arial"/>
            <w:color w:val="auto"/>
            <w:sz w:val="20"/>
            <w:szCs w:val="20"/>
          </w:rPr>
          <w:t xml:space="preserve">78/13 – </w:t>
        </w:r>
        <w:proofErr w:type="spellStart"/>
        <w:r w:rsidR="002A42E0" w:rsidRPr="002A42E0">
          <w:rPr>
            <w:rStyle w:val="Hyperlink"/>
            <w:rFonts w:ascii="Arial" w:hAnsi="Arial" w:cs="Arial"/>
            <w:color w:val="auto"/>
            <w:sz w:val="20"/>
            <w:szCs w:val="20"/>
          </w:rPr>
          <w:t>popr</w:t>
        </w:r>
        <w:proofErr w:type="spellEnd"/>
        <w:r w:rsidR="002A42E0" w:rsidRPr="002A42E0">
          <w:rPr>
            <w:rStyle w:val="Hyperlink"/>
            <w:rFonts w:ascii="Arial" w:hAnsi="Arial" w:cs="Arial"/>
            <w:color w:val="auto"/>
            <w:sz w:val="20"/>
            <w:szCs w:val="20"/>
          </w:rPr>
          <w:t>.</w:t>
        </w:r>
      </w:hyperlink>
      <w:r w:rsidR="002A42E0" w:rsidRPr="002A42E0">
        <w:rPr>
          <w:rFonts w:ascii="Arial" w:hAnsi="Arial" w:cs="Arial"/>
          <w:sz w:val="20"/>
          <w:szCs w:val="20"/>
        </w:rPr>
        <w:t xml:space="preserve">, </w:t>
      </w:r>
      <w:hyperlink r:id="rId9" w:tgtFrame="_blank" w:tooltip="Zakon o zaposlovanju, samozaposlovanju in delu tujcev" w:history="1">
        <w:r w:rsidR="002A42E0" w:rsidRPr="002A42E0">
          <w:rPr>
            <w:rStyle w:val="Hyperlink"/>
            <w:rFonts w:ascii="Arial" w:hAnsi="Arial" w:cs="Arial"/>
            <w:color w:val="auto"/>
            <w:sz w:val="20"/>
            <w:szCs w:val="20"/>
          </w:rPr>
          <w:t>47/15</w:t>
        </w:r>
      </w:hyperlink>
      <w:r w:rsidR="002A42E0" w:rsidRPr="002A42E0">
        <w:rPr>
          <w:rFonts w:ascii="Arial" w:hAnsi="Arial" w:cs="Arial"/>
          <w:sz w:val="20"/>
          <w:szCs w:val="20"/>
        </w:rPr>
        <w:t xml:space="preserve"> – ZZSDT, </w:t>
      </w:r>
      <w:hyperlink r:id="rId10" w:tgtFrame="_blank" w:tooltip="Zakon o spremembah in dopolnitvah Pomorskega zakonika" w:history="1">
        <w:r w:rsidR="002A42E0" w:rsidRPr="002A42E0">
          <w:rPr>
            <w:rStyle w:val="Hyperlink"/>
            <w:rFonts w:ascii="Arial" w:hAnsi="Arial" w:cs="Arial"/>
            <w:color w:val="auto"/>
            <w:sz w:val="20"/>
            <w:szCs w:val="20"/>
          </w:rPr>
          <w:t>33/16</w:t>
        </w:r>
      </w:hyperlink>
      <w:r w:rsidR="002A42E0" w:rsidRPr="002A42E0">
        <w:rPr>
          <w:rFonts w:ascii="Arial" w:hAnsi="Arial" w:cs="Arial"/>
          <w:sz w:val="20"/>
          <w:szCs w:val="20"/>
        </w:rPr>
        <w:t xml:space="preserve"> – PZ-F, </w:t>
      </w:r>
      <w:hyperlink r:id="rId11" w:tgtFrame="_blank" w:tooltip="Zakon o dopolnitvah Zakona o delovnih razmerjih" w:history="1">
        <w:r w:rsidR="002A42E0" w:rsidRPr="002A42E0">
          <w:rPr>
            <w:rStyle w:val="Hyperlink"/>
            <w:rFonts w:ascii="Arial" w:hAnsi="Arial" w:cs="Arial"/>
            <w:color w:val="auto"/>
            <w:sz w:val="20"/>
            <w:szCs w:val="20"/>
          </w:rPr>
          <w:t>52/16</w:t>
        </w:r>
      </w:hyperlink>
      <w:r w:rsidR="002A42E0" w:rsidRPr="002A42E0">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2A42E0" w:rsidRPr="002A42E0">
          <w:rPr>
            <w:rStyle w:val="Hyperlink"/>
            <w:rFonts w:ascii="Arial" w:hAnsi="Arial" w:cs="Arial"/>
            <w:color w:val="auto"/>
            <w:sz w:val="20"/>
            <w:szCs w:val="20"/>
          </w:rPr>
          <w:t>15/17</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3" w:tgtFrame="_blank" w:tooltip="Zakon o poslovni skrivnosti" w:history="1">
        <w:r w:rsidR="002A42E0" w:rsidRPr="002A42E0">
          <w:rPr>
            <w:rStyle w:val="Hyperlink"/>
            <w:rFonts w:ascii="Arial" w:hAnsi="Arial" w:cs="Arial"/>
            <w:color w:val="auto"/>
            <w:sz w:val="20"/>
            <w:szCs w:val="20"/>
          </w:rPr>
          <w:t>22/19</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ZPosS</w:t>
      </w:r>
      <w:proofErr w:type="spellEnd"/>
      <w:r w:rsidR="002A42E0" w:rsidRPr="002A42E0">
        <w:rPr>
          <w:rFonts w:ascii="Arial" w:hAnsi="Arial" w:cs="Arial"/>
          <w:sz w:val="20"/>
          <w:szCs w:val="20"/>
        </w:rPr>
        <w:t xml:space="preserve">, </w:t>
      </w:r>
      <w:hyperlink r:id="rId14" w:tgtFrame="_blank" w:tooltip="Zakon o dopolnitvi Zakona o delovnih razmerjih" w:history="1">
        <w:r w:rsidR="002A42E0" w:rsidRPr="002A42E0">
          <w:rPr>
            <w:rStyle w:val="Hyperlink"/>
            <w:rFonts w:ascii="Arial" w:hAnsi="Arial" w:cs="Arial"/>
            <w:color w:val="auto"/>
            <w:sz w:val="20"/>
            <w:szCs w:val="20"/>
          </w:rPr>
          <w:t>81/19</w:t>
        </w:r>
      </w:hyperlink>
      <w:r w:rsidR="002A42E0" w:rsidRPr="002A42E0">
        <w:rPr>
          <w:rFonts w:ascii="Arial" w:hAnsi="Arial" w:cs="Arial"/>
          <w:sz w:val="20"/>
          <w:szCs w:val="20"/>
        </w:rPr>
        <w:t xml:space="preserve">, </w:t>
      </w:r>
      <w:hyperlink r:id="rId15" w:tgtFrame="_blank" w:tooltip="Zakon o interventnih ukrepih za pomoč pri omilitvi posledic drugega vala epidemije COVID-19" w:history="1">
        <w:r w:rsidR="002A42E0" w:rsidRPr="002A42E0">
          <w:rPr>
            <w:rStyle w:val="Hyperlink"/>
            <w:rFonts w:ascii="Arial" w:hAnsi="Arial" w:cs="Arial"/>
            <w:color w:val="auto"/>
            <w:sz w:val="20"/>
            <w:szCs w:val="20"/>
          </w:rPr>
          <w:t>203/20</w:t>
        </w:r>
      </w:hyperlink>
      <w:r w:rsidR="002A42E0" w:rsidRPr="002A42E0">
        <w:rPr>
          <w:rFonts w:ascii="Arial" w:hAnsi="Arial" w:cs="Arial"/>
          <w:sz w:val="20"/>
          <w:szCs w:val="20"/>
        </w:rPr>
        <w:t xml:space="preserve"> – ZIUPOPDVE, </w:t>
      </w:r>
      <w:hyperlink r:id="rId16" w:tgtFrame="_blank" w:tooltip="Zakon o spremembah in dopolnitvah Zakona o čezmejnem izvajanju storitev" w:history="1">
        <w:r w:rsidR="002A42E0" w:rsidRPr="002A42E0">
          <w:rPr>
            <w:rStyle w:val="Hyperlink"/>
            <w:rFonts w:ascii="Arial" w:hAnsi="Arial" w:cs="Arial"/>
            <w:color w:val="auto"/>
            <w:sz w:val="20"/>
            <w:szCs w:val="20"/>
          </w:rPr>
          <w:t>119/21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ZČmIS</w:t>
      </w:r>
      <w:proofErr w:type="spellEnd"/>
      <w:r w:rsidR="002A42E0" w:rsidRPr="002A42E0">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2A42E0" w:rsidRPr="002A42E0">
          <w:rPr>
            <w:rStyle w:val="Hyperlink"/>
            <w:rFonts w:ascii="Arial" w:hAnsi="Arial" w:cs="Arial"/>
            <w:color w:val="auto"/>
            <w:sz w:val="20"/>
            <w:szCs w:val="20"/>
          </w:rPr>
          <w:t>202/21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8" w:tgtFrame="_blank" w:tooltip="Zakon o spremembah Zakona o delovnih razmerjih" w:history="1">
        <w:r w:rsidR="002A42E0" w:rsidRPr="002A42E0">
          <w:rPr>
            <w:rStyle w:val="Hyperlink"/>
            <w:rFonts w:ascii="Arial" w:hAnsi="Arial" w:cs="Arial"/>
            <w:color w:val="auto"/>
            <w:sz w:val="20"/>
            <w:szCs w:val="20"/>
          </w:rPr>
          <w:t>15/22</w:t>
        </w:r>
      </w:hyperlink>
      <w:r w:rsidR="002A42E0" w:rsidRPr="002A42E0">
        <w:rPr>
          <w:rFonts w:ascii="Arial" w:hAnsi="Arial" w:cs="Arial"/>
          <w:sz w:val="20"/>
          <w:szCs w:val="20"/>
        </w:rPr>
        <w:t xml:space="preserve">, </w:t>
      </w:r>
      <w:hyperlink r:id="rId19" w:tgtFrame="_blank" w:tooltip="Zakon za urejanje položaja študentov" w:history="1">
        <w:r w:rsidR="002A42E0" w:rsidRPr="002A42E0">
          <w:rPr>
            <w:rStyle w:val="Hyperlink"/>
            <w:rFonts w:ascii="Arial" w:hAnsi="Arial" w:cs="Arial"/>
            <w:color w:val="auto"/>
            <w:sz w:val="20"/>
            <w:szCs w:val="20"/>
          </w:rPr>
          <w:t>54/22</w:t>
        </w:r>
      </w:hyperlink>
      <w:r w:rsidR="002A42E0" w:rsidRPr="002A42E0">
        <w:rPr>
          <w:rFonts w:ascii="Arial" w:hAnsi="Arial" w:cs="Arial"/>
          <w:sz w:val="20"/>
          <w:szCs w:val="20"/>
        </w:rPr>
        <w:t xml:space="preserve"> – ZUPŠ-1, </w:t>
      </w:r>
      <w:hyperlink r:id="rId20" w:tgtFrame="_blank" w:tooltip="Zakon o spremembah in dopolnitvah Zakona o delovnih razmerjih" w:history="1">
        <w:r w:rsidR="002A42E0" w:rsidRPr="002A42E0">
          <w:rPr>
            <w:rStyle w:val="Hyperlink"/>
            <w:rFonts w:ascii="Arial" w:hAnsi="Arial" w:cs="Arial"/>
            <w:color w:val="auto"/>
            <w:sz w:val="20"/>
            <w:szCs w:val="20"/>
          </w:rPr>
          <w:t>114/23</w:t>
        </w:r>
      </w:hyperlink>
      <w:r w:rsidR="002A42E0" w:rsidRPr="002A42E0">
        <w:rPr>
          <w:rFonts w:ascii="Arial" w:hAnsi="Arial" w:cs="Arial"/>
          <w:sz w:val="20"/>
          <w:szCs w:val="20"/>
        </w:rPr>
        <w:t xml:space="preserve"> in </w:t>
      </w:r>
      <w:hyperlink r:id="rId21" w:tgtFrame="_blank" w:tooltip="Zakon o interventnih ukrepih na področju zdravstva, dela in sociale ter z zdravstvom povezanih vsebin" w:history="1">
        <w:r w:rsidR="002A42E0" w:rsidRPr="002A42E0">
          <w:rPr>
            <w:rStyle w:val="Hyperlink"/>
            <w:rFonts w:ascii="Arial" w:hAnsi="Arial" w:cs="Arial"/>
            <w:color w:val="auto"/>
            <w:sz w:val="20"/>
            <w:szCs w:val="20"/>
          </w:rPr>
          <w:t>136/23</w:t>
        </w:r>
      </w:hyperlink>
      <w:r w:rsidR="002A42E0" w:rsidRPr="002A42E0">
        <w:rPr>
          <w:rFonts w:ascii="Arial" w:hAnsi="Arial" w:cs="Arial"/>
          <w:sz w:val="20"/>
          <w:szCs w:val="20"/>
        </w:rPr>
        <w:t xml:space="preserve"> – ZIUZDS</w:t>
      </w:r>
      <w:r w:rsidRPr="002A42E0">
        <w:rPr>
          <w:rFonts w:ascii="Arial" w:hAnsi="Arial" w:cs="Arial"/>
          <w:sz w:val="20"/>
          <w:szCs w:val="20"/>
        </w:rPr>
        <w:t>) in tretjega odstavka 70. člena Zakona o javnih uslužbencih (</w:t>
      </w:r>
      <w:r w:rsidR="004536A1" w:rsidRPr="002A42E0">
        <w:rPr>
          <w:rFonts w:ascii="Arial" w:hAnsi="Arial" w:cs="Arial"/>
          <w:sz w:val="20"/>
          <w:szCs w:val="20"/>
        </w:rPr>
        <w:t xml:space="preserve">Uradni list RS, št. </w:t>
      </w:r>
      <w:hyperlink r:id="rId22" w:tgtFrame="_blank" w:tooltip="Zakon o javnih uslužbencih (uradno prečiščeno besedilo)" w:history="1">
        <w:r w:rsidR="004536A1" w:rsidRPr="002A42E0">
          <w:rPr>
            <w:rStyle w:val="Hyperlink"/>
            <w:rFonts w:ascii="Arial" w:hAnsi="Arial" w:cs="Arial"/>
            <w:color w:val="auto"/>
            <w:sz w:val="20"/>
            <w:szCs w:val="20"/>
          </w:rPr>
          <w:t>63/07</w:t>
        </w:r>
      </w:hyperlink>
      <w:r w:rsidR="004536A1" w:rsidRPr="002A42E0">
        <w:rPr>
          <w:rFonts w:ascii="Arial" w:hAnsi="Arial" w:cs="Arial"/>
          <w:sz w:val="20"/>
          <w:szCs w:val="20"/>
        </w:rPr>
        <w:t xml:space="preserve"> – uradno prečiščeno besedilo, </w:t>
      </w:r>
      <w:hyperlink r:id="rId23" w:tgtFrame="_blank" w:tooltip="Zakon o spremembah in dopolnitvah Zakona o javnih uslužbencih" w:history="1">
        <w:r w:rsidR="004536A1" w:rsidRPr="002A42E0">
          <w:rPr>
            <w:rStyle w:val="Hyperlink"/>
            <w:rFonts w:ascii="Arial" w:hAnsi="Arial" w:cs="Arial"/>
            <w:color w:val="auto"/>
            <w:sz w:val="20"/>
            <w:szCs w:val="20"/>
          </w:rPr>
          <w:t>65/08</w:t>
        </w:r>
      </w:hyperlink>
      <w:r w:rsidR="004536A1" w:rsidRPr="002A42E0">
        <w:rPr>
          <w:rFonts w:ascii="Arial" w:hAnsi="Arial" w:cs="Arial"/>
          <w:sz w:val="20"/>
          <w:szCs w:val="20"/>
        </w:rPr>
        <w:t xml:space="preserve">, </w:t>
      </w:r>
      <w:hyperlink r:id="rId24" w:tgtFrame="_blank" w:tooltip="Zakon o spremembah in dopolnitvah Zakona o trgu finančnih instrumentov"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ZTFI-A, </w:t>
      </w:r>
      <w:hyperlink r:id="rId25" w:tgtFrame="_blank" w:tooltip="Zakon o spremembah in dopolnitvah Zakona o zavarovalništvu"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ZZavar-E, </w:t>
      </w:r>
      <w:hyperlink r:id="rId26" w:tgtFrame="_blank" w:tooltip="Zakon za uravnoteženje javnih financ" w:history="1">
        <w:r w:rsidR="004536A1" w:rsidRPr="002A42E0">
          <w:rPr>
            <w:rStyle w:val="Hyperlink"/>
            <w:rFonts w:ascii="Arial" w:hAnsi="Arial" w:cs="Arial"/>
            <w:color w:val="auto"/>
            <w:sz w:val="20"/>
            <w:szCs w:val="20"/>
          </w:rPr>
          <w:t>40/12</w:t>
        </w:r>
      </w:hyperlink>
      <w:r w:rsidR="004536A1" w:rsidRPr="002A42E0">
        <w:rPr>
          <w:rFonts w:ascii="Arial" w:hAnsi="Arial" w:cs="Arial"/>
          <w:sz w:val="20"/>
          <w:szCs w:val="20"/>
        </w:rPr>
        <w:t xml:space="preserve"> – ZUJF, </w:t>
      </w:r>
      <w:hyperlink r:id="rId27" w:tgtFrame="_blank" w:tooltip="Zakon o spremembah in dopolnitvah Zakona o integriteti in preprečevanju korupcije" w:history="1">
        <w:r w:rsidR="004536A1" w:rsidRPr="002A42E0">
          <w:rPr>
            <w:rStyle w:val="Hyperlink"/>
            <w:rFonts w:ascii="Arial" w:hAnsi="Arial" w:cs="Arial"/>
            <w:color w:val="auto"/>
            <w:sz w:val="20"/>
            <w:szCs w:val="20"/>
          </w:rPr>
          <w:t>158/20</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ZIntPK</w:t>
      </w:r>
      <w:proofErr w:type="spellEnd"/>
      <w:r w:rsidR="004536A1" w:rsidRPr="002A42E0">
        <w:rPr>
          <w:rFonts w:ascii="Arial" w:hAnsi="Arial" w:cs="Arial"/>
          <w:sz w:val="20"/>
          <w:szCs w:val="20"/>
        </w:rPr>
        <w:t xml:space="preserve">-C, </w:t>
      </w:r>
      <w:hyperlink r:id="rId28" w:tgtFrame="_blank" w:tooltip="Zakon o interventnih ukrepih za pomoč pri omilitvi posledic drugega vala epidemije COVID-19" w:history="1">
        <w:r w:rsidR="004536A1" w:rsidRPr="002A42E0">
          <w:rPr>
            <w:rStyle w:val="Hyperlink"/>
            <w:rFonts w:ascii="Arial" w:hAnsi="Arial" w:cs="Arial"/>
            <w:color w:val="auto"/>
            <w:sz w:val="20"/>
            <w:szCs w:val="20"/>
          </w:rPr>
          <w:t>203/20</w:t>
        </w:r>
      </w:hyperlink>
      <w:r w:rsidR="004536A1" w:rsidRPr="002A42E0">
        <w:rPr>
          <w:rFonts w:ascii="Arial" w:hAnsi="Arial" w:cs="Arial"/>
          <w:sz w:val="20"/>
          <w:szCs w:val="20"/>
        </w:rPr>
        <w:t xml:space="preserve"> – ZIUPOPDVE, </w:t>
      </w:r>
      <w:hyperlink r:id="rId29" w:tgtFrame="_blank" w:tooltip="Odločba o razveljavitvi tretjega, četrtega in petega odstavka 89. člena Zakona o delovnih razmerjih ter 156.a člena Zakona o javnih uslužbencih" w:history="1">
        <w:r w:rsidR="004536A1" w:rsidRPr="002A42E0">
          <w:rPr>
            <w:rStyle w:val="Hyperlink"/>
            <w:rFonts w:ascii="Arial" w:hAnsi="Arial" w:cs="Arial"/>
            <w:color w:val="auto"/>
            <w:sz w:val="20"/>
            <w:szCs w:val="20"/>
          </w:rPr>
          <w:t>202/21</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odl</w:t>
      </w:r>
      <w:proofErr w:type="spellEnd"/>
      <w:r w:rsidR="004536A1" w:rsidRPr="002A42E0">
        <w:rPr>
          <w:rFonts w:ascii="Arial" w:hAnsi="Arial" w:cs="Arial"/>
          <w:sz w:val="20"/>
          <w:szCs w:val="20"/>
        </w:rPr>
        <w:t xml:space="preserve">. US in </w:t>
      </w:r>
      <w:hyperlink r:id="rId30" w:tgtFrame="_blank" w:tooltip="Zakon o debirokratizaciji" w:history="1">
        <w:r w:rsidR="004536A1" w:rsidRPr="002A42E0">
          <w:rPr>
            <w:rStyle w:val="Hyperlink"/>
            <w:rFonts w:ascii="Arial" w:hAnsi="Arial" w:cs="Arial"/>
            <w:color w:val="auto"/>
            <w:sz w:val="20"/>
            <w:szCs w:val="20"/>
          </w:rPr>
          <w:t>3/22</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ZDeb</w:t>
      </w:r>
      <w:proofErr w:type="spellEnd"/>
      <w:r w:rsidR="002A42E0" w:rsidRPr="002A42E0">
        <w:rPr>
          <w:rFonts w:ascii="Arial" w:hAnsi="Arial" w:cs="Arial"/>
          <w:sz w:val="20"/>
          <w:szCs w:val="20"/>
        </w:rPr>
        <w:t>; v nadaljnjem besedilu: ZJU</w:t>
      </w:r>
      <w:r w:rsidRPr="002A42E0">
        <w:rPr>
          <w:rFonts w:ascii="Arial" w:hAnsi="Arial" w:cs="Arial"/>
          <w:sz w:val="20"/>
          <w:szCs w:val="20"/>
        </w:rPr>
        <w:t xml:space="preserve">) Statistični urad Republike Slovenije (v nadaljnjem besedilu: SURS), </w:t>
      </w:r>
      <w:proofErr w:type="spellStart"/>
      <w:r w:rsidRPr="002A42E0">
        <w:rPr>
          <w:rFonts w:ascii="Arial" w:hAnsi="Arial" w:cs="Arial"/>
          <w:sz w:val="20"/>
          <w:szCs w:val="20"/>
        </w:rPr>
        <w:t>Litostrojska</w:t>
      </w:r>
      <w:proofErr w:type="spellEnd"/>
      <w:r w:rsidRPr="002A42E0">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S</w:t>
      </w:r>
      <w:r w:rsidR="00943CA2">
        <w:rPr>
          <w:rFonts w:ascii="Arial" w:hAnsi="Arial" w:cs="Arial"/>
          <w:b/>
          <w:sz w:val="20"/>
          <w:szCs w:val="20"/>
        </w:rPr>
        <w:t>vetovalec</w:t>
      </w:r>
      <w:r>
        <w:rPr>
          <w:rFonts w:ascii="Arial" w:hAnsi="Arial" w:cs="Arial"/>
          <w:b/>
          <w:sz w:val="20"/>
          <w:szCs w:val="20"/>
        </w:rPr>
        <w:t xml:space="preserve"> v Sektorju za </w:t>
      </w:r>
      <w:r w:rsidR="004A7A84">
        <w:rPr>
          <w:rFonts w:ascii="Arial" w:hAnsi="Arial" w:cs="Arial"/>
          <w:b/>
          <w:sz w:val="20"/>
          <w:szCs w:val="20"/>
        </w:rPr>
        <w:t>demografske in socialne statistike</w:t>
      </w:r>
      <w:r>
        <w:rPr>
          <w:rFonts w:ascii="Arial" w:hAnsi="Arial" w:cs="Arial"/>
          <w:b/>
          <w:sz w:val="20"/>
          <w:szCs w:val="20"/>
        </w:rPr>
        <w:t xml:space="preserve">, v Oddelku za </w:t>
      </w:r>
      <w:r w:rsidR="004A7A84">
        <w:rPr>
          <w:rFonts w:ascii="Arial" w:hAnsi="Arial" w:cs="Arial"/>
          <w:b/>
          <w:sz w:val="20"/>
          <w:szCs w:val="20"/>
        </w:rPr>
        <w:t>statistik</w:t>
      </w:r>
      <w:r w:rsidR="009D2219">
        <w:rPr>
          <w:rFonts w:ascii="Arial" w:hAnsi="Arial" w:cs="Arial"/>
          <w:b/>
          <w:sz w:val="20"/>
          <w:szCs w:val="20"/>
        </w:rPr>
        <w:t>o dela</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9D2219" w:rsidRPr="009D2219" w:rsidRDefault="009D2219" w:rsidP="009D2219">
      <w:pPr>
        <w:jc w:val="both"/>
        <w:rPr>
          <w:rFonts w:ascii="Arial" w:hAnsi="Arial" w:cs="Arial"/>
          <w:sz w:val="20"/>
          <w:szCs w:val="20"/>
        </w:rPr>
      </w:pPr>
      <w:r w:rsidRPr="009D2219">
        <w:rPr>
          <w:rFonts w:ascii="Arial" w:hAnsi="Arial" w:cs="Arial"/>
          <w:sz w:val="20"/>
          <w:szCs w:val="20"/>
        </w:rPr>
        <w:t>- sodelovanje pri pripravi predpisov in drugih zahtevnejših gradiv</w:t>
      </w:r>
      <w:r>
        <w:rPr>
          <w:rFonts w:ascii="Arial" w:hAnsi="Arial" w:cs="Arial"/>
          <w:sz w:val="20"/>
          <w:szCs w:val="20"/>
        </w:rPr>
        <w:t>,</w:t>
      </w:r>
    </w:p>
    <w:p w:rsidR="009D2219" w:rsidRPr="009D2219" w:rsidRDefault="009D2219" w:rsidP="009D2219">
      <w:pPr>
        <w:jc w:val="both"/>
        <w:rPr>
          <w:rFonts w:ascii="Arial" w:hAnsi="Arial" w:cs="Arial"/>
          <w:sz w:val="20"/>
          <w:szCs w:val="20"/>
        </w:rPr>
      </w:pPr>
      <w:r w:rsidRPr="009D2219">
        <w:rPr>
          <w:rFonts w:ascii="Arial" w:hAnsi="Arial" w:cs="Arial"/>
          <w:sz w:val="20"/>
          <w:szCs w:val="20"/>
        </w:rPr>
        <w:t>- sodelovanje z drugimi organi, institucijami in uporabniki</w:t>
      </w:r>
      <w:r>
        <w:rPr>
          <w:rFonts w:ascii="Arial" w:hAnsi="Arial" w:cs="Arial"/>
          <w:sz w:val="20"/>
          <w:szCs w:val="20"/>
        </w:rPr>
        <w:t>,</w:t>
      </w:r>
    </w:p>
    <w:p w:rsidR="009D2219" w:rsidRPr="009D2219" w:rsidRDefault="009D2219" w:rsidP="009D2219">
      <w:pPr>
        <w:jc w:val="both"/>
        <w:rPr>
          <w:rFonts w:ascii="Arial" w:hAnsi="Arial" w:cs="Arial"/>
          <w:sz w:val="20"/>
          <w:szCs w:val="20"/>
        </w:rPr>
      </w:pPr>
      <w:r w:rsidRPr="009D2219">
        <w:rPr>
          <w:rFonts w:ascii="Arial" w:hAnsi="Arial" w:cs="Arial"/>
          <w:sz w:val="20"/>
          <w:szCs w:val="20"/>
        </w:rPr>
        <w:t>- spremljanje predpisov delovnega področja</w:t>
      </w:r>
      <w:r>
        <w:rPr>
          <w:rFonts w:ascii="Arial" w:hAnsi="Arial" w:cs="Arial"/>
          <w:sz w:val="20"/>
          <w:szCs w:val="20"/>
        </w:rPr>
        <w:t>,</w:t>
      </w:r>
    </w:p>
    <w:p w:rsidR="009D2219" w:rsidRPr="009D2219" w:rsidRDefault="009D2219" w:rsidP="009D2219">
      <w:pPr>
        <w:jc w:val="both"/>
        <w:rPr>
          <w:rFonts w:ascii="Arial" w:hAnsi="Arial" w:cs="Arial"/>
          <w:sz w:val="20"/>
          <w:szCs w:val="20"/>
        </w:rPr>
      </w:pPr>
      <w:r w:rsidRPr="009D2219">
        <w:rPr>
          <w:rFonts w:ascii="Arial" w:hAnsi="Arial" w:cs="Arial"/>
          <w:sz w:val="20"/>
          <w:szCs w:val="20"/>
        </w:rPr>
        <w:t>- vodenje in odločanje v manj zahtevnih predpisanih postopkih delovnega področja</w:t>
      </w:r>
      <w:r>
        <w:rPr>
          <w:rFonts w:ascii="Arial" w:hAnsi="Arial" w:cs="Arial"/>
          <w:sz w:val="20"/>
          <w:szCs w:val="20"/>
        </w:rPr>
        <w:t>,</w:t>
      </w:r>
    </w:p>
    <w:p w:rsidR="009D2219" w:rsidRPr="009D2219" w:rsidRDefault="009D2219" w:rsidP="009D2219">
      <w:pPr>
        <w:jc w:val="both"/>
        <w:rPr>
          <w:rFonts w:ascii="Arial" w:hAnsi="Arial" w:cs="Arial"/>
          <w:sz w:val="20"/>
          <w:szCs w:val="20"/>
        </w:rPr>
      </w:pPr>
      <w:r w:rsidRPr="009D2219">
        <w:rPr>
          <w:rFonts w:ascii="Arial" w:hAnsi="Arial" w:cs="Arial"/>
          <w:sz w:val="20"/>
          <w:szCs w:val="20"/>
        </w:rPr>
        <w:t>- sodelovanje v projektnih skupinah</w:t>
      </w:r>
      <w:r>
        <w:rPr>
          <w:rFonts w:ascii="Arial" w:hAnsi="Arial" w:cs="Arial"/>
          <w:sz w:val="20"/>
          <w:szCs w:val="20"/>
        </w:rPr>
        <w:t>,</w:t>
      </w:r>
    </w:p>
    <w:p w:rsidR="009D2219" w:rsidRPr="009D2219" w:rsidRDefault="009D2219" w:rsidP="009D2219">
      <w:pPr>
        <w:jc w:val="both"/>
        <w:rPr>
          <w:rFonts w:ascii="Arial" w:hAnsi="Arial" w:cs="Arial"/>
          <w:sz w:val="20"/>
          <w:szCs w:val="20"/>
        </w:rPr>
      </w:pPr>
      <w:r w:rsidRPr="009D2219">
        <w:rPr>
          <w:rFonts w:ascii="Arial" w:hAnsi="Arial" w:cs="Arial"/>
          <w:sz w:val="20"/>
          <w:szCs w:val="20"/>
        </w:rPr>
        <w:t>- opravljanje drugih nalog podobne zahtevnosti</w:t>
      </w:r>
      <w:r>
        <w:rPr>
          <w:rFonts w:ascii="Arial" w:hAnsi="Arial" w:cs="Arial"/>
          <w:sz w:val="20"/>
          <w:szCs w:val="20"/>
        </w:rPr>
        <w:t>,</w:t>
      </w:r>
    </w:p>
    <w:p w:rsidR="009D2219" w:rsidRPr="009D2219" w:rsidRDefault="009D2219" w:rsidP="009D2219">
      <w:pPr>
        <w:jc w:val="both"/>
        <w:rPr>
          <w:rFonts w:ascii="Arial" w:hAnsi="Arial" w:cs="Arial"/>
          <w:sz w:val="20"/>
          <w:szCs w:val="20"/>
        </w:rPr>
      </w:pPr>
      <w:r w:rsidRPr="009D2219">
        <w:rPr>
          <w:rFonts w:ascii="Arial" w:hAnsi="Arial" w:cs="Arial"/>
          <w:sz w:val="20"/>
          <w:szCs w:val="20"/>
        </w:rPr>
        <w:t>- zbiranje, urejanje in priprava podatkov za oblikovanje zahtevnejših gradiv</w:t>
      </w:r>
      <w:r>
        <w:rPr>
          <w:rFonts w:ascii="Arial" w:hAnsi="Arial" w:cs="Arial"/>
          <w:sz w:val="20"/>
          <w:szCs w:val="20"/>
        </w:rPr>
        <w:t>,</w:t>
      </w:r>
    </w:p>
    <w:p w:rsidR="009D2219" w:rsidRPr="009D2219" w:rsidRDefault="009D2219" w:rsidP="009D2219">
      <w:pPr>
        <w:jc w:val="both"/>
        <w:rPr>
          <w:rFonts w:ascii="Arial" w:hAnsi="Arial" w:cs="Arial"/>
          <w:sz w:val="20"/>
          <w:szCs w:val="20"/>
        </w:rPr>
      </w:pPr>
      <w:r w:rsidRPr="009D2219">
        <w:rPr>
          <w:rFonts w:ascii="Arial" w:hAnsi="Arial" w:cs="Arial"/>
          <w:sz w:val="20"/>
          <w:szCs w:val="20"/>
        </w:rPr>
        <w:t>- samostojno oblikovanje manj zahtevnih gradiv s predlogi ukrepov</w:t>
      </w:r>
      <w:r>
        <w:rPr>
          <w:rFonts w:ascii="Arial" w:hAnsi="Arial" w:cs="Arial"/>
          <w:sz w:val="20"/>
          <w:szCs w:val="20"/>
        </w:rPr>
        <w:t>,</w:t>
      </w:r>
    </w:p>
    <w:p w:rsidR="004A7A84" w:rsidRDefault="009D2219" w:rsidP="009D2219">
      <w:pPr>
        <w:jc w:val="both"/>
        <w:rPr>
          <w:rFonts w:ascii="Arial" w:hAnsi="Arial" w:cs="Arial"/>
          <w:sz w:val="20"/>
          <w:szCs w:val="20"/>
        </w:rPr>
      </w:pPr>
      <w:r w:rsidRPr="009D2219">
        <w:rPr>
          <w:rFonts w:ascii="Arial" w:hAnsi="Arial" w:cs="Arial"/>
          <w:sz w:val="20"/>
          <w:szCs w:val="20"/>
        </w:rPr>
        <w:t>- samostojna priprava analiz, informacij, poročil in drugih gradiv</w:t>
      </w:r>
      <w:r>
        <w:rPr>
          <w:rFonts w:ascii="Arial" w:hAnsi="Arial" w:cs="Arial"/>
          <w:sz w:val="20"/>
          <w:szCs w:val="20"/>
        </w:rPr>
        <w:t>.</w:t>
      </w:r>
    </w:p>
    <w:p w:rsidR="009D2219" w:rsidRDefault="009D2219" w:rsidP="009D2219">
      <w:pPr>
        <w:jc w:val="both"/>
        <w:rPr>
          <w:rFonts w:ascii="Arial" w:hAnsi="Arial" w:cs="Arial"/>
          <w:sz w:val="20"/>
          <w:szCs w:val="20"/>
        </w:rPr>
      </w:pPr>
    </w:p>
    <w:p w:rsidR="00440A4E" w:rsidRPr="00440A4E" w:rsidRDefault="00440A4E" w:rsidP="00440A4E">
      <w:pPr>
        <w:jc w:val="both"/>
        <w:rPr>
          <w:rFonts w:ascii="Arial" w:hAnsi="Arial" w:cs="Arial"/>
          <w:sz w:val="20"/>
          <w:szCs w:val="20"/>
        </w:rPr>
      </w:pPr>
      <w:r w:rsidRPr="00440A4E">
        <w:rPr>
          <w:rFonts w:ascii="Arial" w:hAnsi="Arial" w:cs="Arial"/>
          <w:sz w:val="20"/>
          <w:szCs w:val="20"/>
        </w:rPr>
        <w:t>Naloge, ki jih bo izbrani kandidat na delovnem mestu svetovalec opravljal s področja statistik trga dela (aktivno in neaktivno prebivalstvo) so:</w:t>
      </w:r>
    </w:p>
    <w:p w:rsidR="00440A4E" w:rsidRDefault="00440A4E" w:rsidP="00440A4E">
      <w:pPr>
        <w:jc w:val="both"/>
        <w:rPr>
          <w:rFonts w:ascii="Arial" w:hAnsi="Arial" w:cs="Arial"/>
          <w:sz w:val="20"/>
          <w:szCs w:val="20"/>
        </w:rPr>
      </w:pPr>
      <w:r>
        <w:rPr>
          <w:rFonts w:ascii="Arial" w:hAnsi="Arial" w:cs="Arial"/>
          <w:sz w:val="20"/>
          <w:szCs w:val="20"/>
        </w:rPr>
        <w:t>- sodelovanje pri postavljanju in posodabljanju metodologije raziskovanj, s katerimi SURS svojim slovenskim in tujim uporabnikom zagotavlja kakovostne statistične podatke o stanju na trgu dela,</w:t>
      </w:r>
    </w:p>
    <w:p w:rsidR="00440A4E" w:rsidRDefault="00440A4E" w:rsidP="00440A4E">
      <w:pPr>
        <w:jc w:val="both"/>
        <w:rPr>
          <w:rFonts w:ascii="Arial" w:hAnsi="Arial" w:cs="Arial"/>
          <w:sz w:val="20"/>
          <w:szCs w:val="20"/>
        </w:rPr>
      </w:pPr>
      <w:r>
        <w:rPr>
          <w:rFonts w:ascii="Arial" w:hAnsi="Arial" w:cs="Arial"/>
          <w:sz w:val="20"/>
          <w:szCs w:val="20"/>
        </w:rPr>
        <w:t>- sodelovanje pri pripravi ter oblikovanju vprašanj in vprašalnikov (elektronski vprašalniki za osebno anketiranje na terenu, spletni vprašalniki, vprašalniki za telefonsko anketiranje),</w:t>
      </w:r>
    </w:p>
    <w:p w:rsidR="00440A4E" w:rsidRDefault="00440A4E" w:rsidP="00440A4E">
      <w:pPr>
        <w:jc w:val="both"/>
        <w:rPr>
          <w:rFonts w:ascii="Arial" w:hAnsi="Arial" w:cs="Arial"/>
          <w:sz w:val="20"/>
          <w:szCs w:val="20"/>
        </w:rPr>
      </w:pPr>
      <w:r>
        <w:rPr>
          <w:rFonts w:ascii="Arial" w:hAnsi="Arial" w:cs="Arial"/>
          <w:sz w:val="20"/>
          <w:szCs w:val="20"/>
        </w:rPr>
        <w:t>- izvedba kognitivnih testiranj vprašalnikov in drugih merskih instrumentov,</w:t>
      </w:r>
    </w:p>
    <w:p w:rsidR="00440A4E" w:rsidRDefault="00440A4E" w:rsidP="00440A4E">
      <w:pPr>
        <w:jc w:val="both"/>
        <w:rPr>
          <w:rFonts w:ascii="Arial" w:hAnsi="Arial" w:cs="Arial"/>
          <w:sz w:val="20"/>
          <w:szCs w:val="20"/>
        </w:rPr>
      </w:pPr>
      <w:r>
        <w:rPr>
          <w:rFonts w:ascii="Arial" w:hAnsi="Arial" w:cs="Arial"/>
          <w:sz w:val="20"/>
          <w:szCs w:val="20"/>
        </w:rPr>
        <w:t>- statistična obdelava zbranih podatkov, analiza podatkov in objava podatkov, vključno z morebitnimi priložnostnimi objavami in publikacijami,</w:t>
      </w:r>
    </w:p>
    <w:p w:rsidR="00440A4E" w:rsidRDefault="00440A4E" w:rsidP="00440A4E">
      <w:pPr>
        <w:jc w:val="both"/>
        <w:rPr>
          <w:rFonts w:ascii="Arial" w:hAnsi="Arial" w:cs="Arial"/>
          <w:sz w:val="20"/>
          <w:szCs w:val="20"/>
        </w:rPr>
      </w:pPr>
      <w:r>
        <w:rPr>
          <w:rFonts w:ascii="Arial" w:hAnsi="Arial" w:cs="Arial"/>
          <w:sz w:val="20"/>
          <w:szCs w:val="20"/>
        </w:rPr>
        <w:t>- mednarodno sodelovanje z Evropskim statističnim uradom in drugimi mednarodnimi inštitucijami, priprava gradiv in stališč,</w:t>
      </w:r>
    </w:p>
    <w:p w:rsidR="00440A4E" w:rsidRDefault="00440A4E" w:rsidP="00440A4E">
      <w:pPr>
        <w:jc w:val="both"/>
        <w:rPr>
          <w:rFonts w:ascii="Arial" w:hAnsi="Arial" w:cs="Arial"/>
          <w:sz w:val="20"/>
          <w:szCs w:val="20"/>
        </w:rPr>
      </w:pPr>
      <w:r>
        <w:rPr>
          <w:rFonts w:ascii="Arial" w:hAnsi="Arial" w:cs="Arial"/>
          <w:sz w:val="20"/>
          <w:szCs w:val="20"/>
        </w:rPr>
        <w:t>- spremljanje slovenskih in evropskih predpisov s področja trga dela,</w:t>
      </w:r>
    </w:p>
    <w:p w:rsidR="00440A4E" w:rsidRDefault="00440A4E" w:rsidP="00440A4E">
      <w:pPr>
        <w:jc w:val="both"/>
        <w:rPr>
          <w:rFonts w:ascii="Arial" w:hAnsi="Arial" w:cs="Arial"/>
          <w:sz w:val="20"/>
          <w:szCs w:val="20"/>
        </w:rPr>
      </w:pPr>
      <w:r>
        <w:rPr>
          <w:rFonts w:ascii="Arial" w:hAnsi="Arial" w:cs="Arial"/>
          <w:sz w:val="20"/>
          <w:szCs w:val="20"/>
        </w:rPr>
        <w:t>- sodelovanje v projektnih skupinah s področja trga dela.</w:t>
      </w:r>
    </w:p>
    <w:p w:rsidR="00FA6690" w:rsidRPr="000F6595" w:rsidRDefault="00FA6690" w:rsidP="0004666A">
      <w:pPr>
        <w:jc w:val="both"/>
        <w:rPr>
          <w:rFonts w:ascii="Arial" w:hAnsi="Arial" w:cs="Arial"/>
          <w:sz w:val="20"/>
          <w:szCs w:val="20"/>
        </w:rPr>
      </w:pPr>
    </w:p>
    <w:p w:rsidR="00440A4E" w:rsidRPr="00440A4E" w:rsidRDefault="00440A4E" w:rsidP="00440A4E">
      <w:pPr>
        <w:jc w:val="both"/>
        <w:rPr>
          <w:rFonts w:ascii="Arial" w:hAnsi="Arial" w:cs="Arial"/>
          <w:sz w:val="20"/>
          <w:szCs w:val="20"/>
        </w:rPr>
      </w:pPr>
      <w:r w:rsidRPr="00440A4E">
        <w:rPr>
          <w:rFonts w:ascii="Arial" w:hAnsi="Arial" w:cs="Arial"/>
          <w:sz w:val="20"/>
          <w:szCs w:val="20"/>
        </w:rPr>
        <w:t>Od kandidata pričakujemo:</w:t>
      </w:r>
    </w:p>
    <w:p w:rsidR="00440A4E" w:rsidRDefault="00440A4E" w:rsidP="00440A4E">
      <w:pPr>
        <w:numPr>
          <w:ilvl w:val="0"/>
          <w:numId w:val="29"/>
        </w:numPr>
        <w:jc w:val="both"/>
        <w:rPr>
          <w:rFonts w:ascii="Arial" w:hAnsi="Arial" w:cs="Arial"/>
          <w:sz w:val="20"/>
          <w:szCs w:val="20"/>
        </w:rPr>
      </w:pPr>
      <w:r>
        <w:rPr>
          <w:rFonts w:ascii="Arial" w:hAnsi="Arial" w:cs="Arial"/>
          <w:sz w:val="20"/>
          <w:szCs w:val="20"/>
        </w:rPr>
        <w:t>znanje uporabe računalniških programov: MS Word, MS Excel, MS Access, SAS,</w:t>
      </w:r>
    </w:p>
    <w:p w:rsidR="00440A4E" w:rsidRDefault="00440A4E" w:rsidP="00440A4E">
      <w:pPr>
        <w:numPr>
          <w:ilvl w:val="0"/>
          <w:numId w:val="29"/>
        </w:numPr>
        <w:jc w:val="both"/>
        <w:rPr>
          <w:rFonts w:ascii="Arial" w:hAnsi="Arial" w:cs="Arial"/>
          <w:sz w:val="20"/>
          <w:szCs w:val="20"/>
        </w:rPr>
      </w:pPr>
      <w:r>
        <w:rPr>
          <w:rFonts w:ascii="Arial" w:hAnsi="Arial" w:cs="Arial"/>
          <w:sz w:val="20"/>
          <w:szCs w:val="20"/>
        </w:rPr>
        <w:t>odlično znanje angleškega jezika,</w:t>
      </w:r>
    </w:p>
    <w:p w:rsidR="00440A4E" w:rsidRDefault="00440A4E" w:rsidP="00440A4E">
      <w:pPr>
        <w:numPr>
          <w:ilvl w:val="0"/>
          <w:numId w:val="29"/>
        </w:numPr>
        <w:jc w:val="both"/>
        <w:rPr>
          <w:rFonts w:ascii="Arial" w:hAnsi="Arial" w:cs="Arial"/>
          <w:sz w:val="20"/>
          <w:szCs w:val="20"/>
        </w:rPr>
      </w:pPr>
      <w:r>
        <w:rPr>
          <w:rFonts w:ascii="Arial" w:hAnsi="Arial" w:cs="Arial"/>
          <w:sz w:val="20"/>
          <w:szCs w:val="20"/>
        </w:rPr>
        <w:t>poznavanje statističnih postopkov in metod,</w:t>
      </w:r>
    </w:p>
    <w:p w:rsidR="00440A4E" w:rsidRDefault="00440A4E" w:rsidP="00440A4E">
      <w:pPr>
        <w:numPr>
          <w:ilvl w:val="0"/>
          <w:numId w:val="29"/>
        </w:numPr>
        <w:jc w:val="both"/>
        <w:rPr>
          <w:rFonts w:ascii="Arial" w:hAnsi="Arial" w:cs="Arial"/>
          <w:sz w:val="20"/>
          <w:szCs w:val="20"/>
        </w:rPr>
      </w:pPr>
      <w:r>
        <w:rPr>
          <w:rFonts w:ascii="Arial" w:hAnsi="Arial" w:cs="Arial"/>
          <w:sz w:val="20"/>
          <w:szCs w:val="20"/>
        </w:rPr>
        <w:t>poznavanje procesov in metodologije anketiranja,</w:t>
      </w:r>
    </w:p>
    <w:p w:rsidR="00440A4E" w:rsidRDefault="00440A4E" w:rsidP="00440A4E">
      <w:pPr>
        <w:numPr>
          <w:ilvl w:val="0"/>
          <w:numId w:val="29"/>
        </w:numPr>
        <w:jc w:val="both"/>
        <w:rPr>
          <w:rFonts w:ascii="Arial" w:hAnsi="Arial" w:cs="Arial"/>
          <w:sz w:val="20"/>
          <w:szCs w:val="20"/>
        </w:rPr>
      </w:pPr>
      <w:r>
        <w:rPr>
          <w:rFonts w:ascii="Arial" w:hAnsi="Arial" w:cs="Arial"/>
          <w:sz w:val="20"/>
          <w:szCs w:val="20"/>
        </w:rPr>
        <w:t>poznavanje področja trga dela (aktivno in neaktivno prebivalstvo),</w:t>
      </w:r>
    </w:p>
    <w:p w:rsidR="00440A4E" w:rsidRDefault="00440A4E" w:rsidP="00440A4E">
      <w:pPr>
        <w:numPr>
          <w:ilvl w:val="0"/>
          <w:numId w:val="30"/>
        </w:numPr>
        <w:jc w:val="both"/>
        <w:rPr>
          <w:rFonts w:ascii="Arial" w:hAnsi="Arial" w:cs="Arial"/>
          <w:sz w:val="20"/>
          <w:szCs w:val="20"/>
        </w:rPr>
      </w:pPr>
      <w:r>
        <w:rPr>
          <w:rFonts w:ascii="Arial" w:hAnsi="Arial" w:cs="Arial"/>
          <w:sz w:val="20"/>
          <w:szCs w:val="20"/>
        </w:rPr>
        <w:t>sposobnost analitičnega razmišljanja,</w:t>
      </w:r>
    </w:p>
    <w:p w:rsidR="00440A4E" w:rsidRDefault="00440A4E" w:rsidP="00440A4E">
      <w:pPr>
        <w:numPr>
          <w:ilvl w:val="0"/>
          <w:numId w:val="29"/>
        </w:numPr>
        <w:jc w:val="both"/>
        <w:rPr>
          <w:rFonts w:ascii="Arial" w:hAnsi="Arial" w:cs="Arial"/>
          <w:sz w:val="20"/>
          <w:szCs w:val="20"/>
        </w:rPr>
      </w:pPr>
      <w:r>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2A42E0" w:rsidRDefault="002A42E0" w:rsidP="002A42E0">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2A42E0" w:rsidRDefault="002A42E0" w:rsidP="000C641B">
      <w:pPr>
        <w:shd w:val="clear" w:color="auto" w:fill="FFFFFF"/>
        <w:jc w:val="both"/>
        <w:rPr>
          <w:rFonts w:ascii="Arial" w:hAnsi="Arial" w:cs="Arial"/>
          <w:sz w:val="20"/>
          <w:szCs w:val="20"/>
        </w:rPr>
      </w:pPr>
    </w:p>
    <w:p w:rsidR="00D77EDD" w:rsidRDefault="00D77EDD" w:rsidP="00D77EDD">
      <w:pPr>
        <w:shd w:val="clear" w:color="auto" w:fill="FFFFFF"/>
        <w:jc w:val="both"/>
        <w:rPr>
          <w:rFonts w:ascii="Arial" w:hAnsi="Arial" w:cs="Arial"/>
          <w:sz w:val="20"/>
          <w:szCs w:val="20"/>
        </w:rPr>
      </w:pPr>
      <w:r>
        <w:rPr>
          <w:rFonts w:ascii="Arial" w:hAnsi="Arial" w:cs="Arial"/>
          <w:sz w:val="20"/>
          <w:szCs w:val="20"/>
        </w:rPr>
        <w:t xml:space="preserve">SURS, ki je med petimi najbolj inovativnimi organi v državni upravi, izbranemu kandidatu nudi zaposlitev v urejenem, prijetnem in varnem delovnem okolju, z zanimivimi in raznolikimi delovnimi </w:t>
      </w:r>
      <w:r>
        <w:rPr>
          <w:rFonts w:ascii="Arial" w:hAnsi="Arial" w:cs="Arial"/>
          <w:sz w:val="20"/>
          <w:szCs w:val="20"/>
        </w:rPr>
        <w:lastRenderedPageBreak/>
        <w:t>nalogami, z možnostjo za osebni in strokovni razvoj, rednim plačilom, skrb za zdravje na delovnem mestu, ugoden delovni čas in z možnostjo hibridnega dela.</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Kandidat </w:t>
      </w:r>
      <w:r w:rsidR="00184FBD">
        <w:rPr>
          <w:rFonts w:ascii="Arial" w:hAnsi="Arial" w:cs="Arial"/>
          <w:sz w:val="20"/>
          <w:szCs w:val="20"/>
        </w:rPr>
        <w:t>pošlje prijavo</w:t>
      </w:r>
      <w:r>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D77EDD">
        <w:rPr>
          <w:rFonts w:ascii="Arial" w:hAnsi="Arial" w:cs="Arial"/>
          <w:sz w:val="20"/>
          <w:szCs w:val="20"/>
        </w:rPr>
        <w:t>23</w:t>
      </w:r>
      <w:r w:rsidR="00A249C6">
        <w:rPr>
          <w:rFonts w:ascii="Arial" w:hAnsi="Arial" w:cs="Arial"/>
          <w:sz w:val="20"/>
          <w:szCs w:val="20"/>
        </w:rPr>
        <w:t>/202</w:t>
      </w:r>
      <w:r w:rsidR="002A42E0">
        <w:rPr>
          <w:rFonts w:ascii="Arial" w:hAnsi="Arial" w:cs="Arial"/>
          <w:sz w:val="20"/>
          <w:szCs w:val="20"/>
        </w:rPr>
        <w:t>4</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Pr>
          <w:rFonts w:ascii="Arial" w:hAnsi="Arial" w:cs="Arial"/>
          <w:sz w:val="20"/>
          <w:szCs w:val="20"/>
        </w:rPr>
        <w:t xml:space="preserve"> dni po objavi </w:t>
      </w:r>
      <w:r w:rsidR="00AF6D20">
        <w:rPr>
          <w:rFonts w:ascii="Arial" w:hAnsi="Arial" w:cs="Arial"/>
          <w:sz w:val="20"/>
          <w:szCs w:val="20"/>
        </w:rPr>
        <w:t>na osrednjem spletnem mestu državne uprave GOV.SI in na spletni strani Zavoda RS za zaposlovanje.</w:t>
      </w:r>
      <w:r>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2A42E0">
        <w:rPr>
          <w:rFonts w:ascii="Arial" w:hAnsi="Arial" w:cs="Arial"/>
          <w:sz w:val="20"/>
          <w:szCs w:val="20"/>
        </w:rPr>
        <w:t xml:space="preserve">, </w:t>
      </w:r>
      <w:r>
        <w:rPr>
          <w:rFonts w:ascii="Arial" w:hAnsi="Arial" w:cs="Arial"/>
          <w:sz w:val="20"/>
          <w:szCs w:val="20"/>
        </w:rPr>
        <w:t xml:space="preserve">od 10.00 do 11.00 ure, informacije o delovnem področju pa </w:t>
      </w:r>
      <w:r w:rsidR="00D77EDD">
        <w:rPr>
          <w:rFonts w:ascii="Arial" w:hAnsi="Arial" w:cs="Arial"/>
          <w:sz w:val="20"/>
          <w:szCs w:val="20"/>
        </w:rPr>
        <w:t>Matej Divjak, telefon: 01 2340 870</w:t>
      </w:r>
      <w:r w:rsidRPr="009D3C6C">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A36B9F" w:rsidRPr="0004666A" w:rsidRDefault="00A36B9F" w:rsidP="0004666A"/>
    <w:sectPr w:rsidR="00A36B9F" w:rsidRPr="0004666A" w:rsidSect="00240ACB">
      <w:footerReference w:type="default" r:id="rId31"/>
      <w:headerReference w:type="first" r:id="rId32"/>
      <w:footerReference w:type="first" r:id="rId3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44996">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44996">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4499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44996">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19" w:rsidRDefault="00D83519" w:rsidP="00D83519">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66675</wp:posOffset>
          </wp:positionV>
          <wp:extent cx="5735320" cy="1548130"/>
          <wp:effectExtent l="0" t="0" r="0" b="0"/>
          <wp:wrapSquare wrapText="bothSides"/>
          <wp:docPr id="1" name="Picture 1"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1548130"/>
                  </a:xfrm>
                  <a:prstGeom prst="rect">
                    <a:avLst/>
                  </a:prstGeom>
                  <a:noFill/>
                </pic:spPr>
              </pic:pic>
            </a:graphicData>
          </a:graphic>
          <wp14:sizeRelH relativeFrom="page">
            <wp14:pctWidth>0</wp14:pctWidth>
          </wp14:sizeRelH>
          <wp14:sizeRelV relativeFrom="page">
            <wp14:pctHeight>0</wp14:pctHeight>
          </wp14:sizeRelV>
        </wp:anchor>
      </w:drawing>
    </w:r>
    <w:r>
      <w:tab/>
    </w:r>
  </w:p>
  <w:p w:rsidR="00CE63DA" w:rsidRDefault="00CE63DA" w:rsidP="002E18F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 w:numId="29">
    <w:abstractNumId w:val="10"/>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4666A"/>
    <w:rsid w:val="00072497"/>
    <w:rsid w:val="00073C70"/>
    <w:rsid w:val="000752AB"/>
    <w:rsid w:val="000752BD"/>
    <w:rsid w:val="00080CF0"/>
    <w:rsid w:val="00086F11"/>
    <w:rsid w:val="000A1867"/>
    <w:rsid w:val="000C0FA7"/>
    <w:rsid w:val="000C2600"/>
    <w:rsid w:val="000C45F3"/>
    <w:rsid w:val="000C641B"/>
    <w:rsid w:val="000D2A5C"/>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54BC8"/>
    <w:rsid w:val="00156918"/>
    <w:rsid w:val="001578B2"/>
    <w:rsid w:val="00161836"/>
    <w:rsid w:val="00167B5B"/>
    <w:rsid w:val="00184FBD"/>
    <w:rsid w:val="0019063E"/>
    <w:rsid w:val="00192F40"/>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42E0"/>
    <w:rsid w:val="002A70AF"/>
    <w:rsid w:val="002A7E4C"/>
    <w:rsid w:val="002B351B"/>
    <w:rsid w:val="002C6A01"/>
    <w:rsid w:val="002E18FD"/>
    <w:rsid w:val="002E3E0E"/>
    <w:rsid w:val="002E694D"/>
    <w:rsid w:val="002F00BD"/>
    <w:rsid w:val="002F5D98"/>
    <w:rsid w:val="002F7753"/>
    <w:rsid w:val="002F7976"/>
    <w:rsid w:val="00300C61"/>
    <w:rsid w:val="003011C3"/>
    <w:rsid w:val="00304B8F"/>
    <w:rsid w:val="003230BD"/>
    <w:rsid w:val="00344496"/>
    <w:rsid w:val="003449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3F5357"/>
    <w:rsid w:val="004041F2"/>
    <w:rsid w:val="00404B5F"/>
    <w:rsid w:val="004303E6"/>
    <w:rsid w:val="00430A29"/>
    <w:rsid w:val="00433935"/>
    <w:rsid w:val="004374E5"/>
    <w:rsid w:val="00440754"/>
    <w:rsid w:val="00440A4E"/>
    <w:rsid w:val="00444907"/>
    <w:rsid w:val="004471EF"/>
    <w:rsid w:val="004530DE"/>
    <w:rsid w:val="004536A1"/>
    <w:rsid w:val="00461425"/>
    <w:rsid w:val="00466AF0"/>
    <w:rsid w:val="00473D81"/>
    <w:rsid w:val="00477E9B"/>
    <w:rsid w:val="00495DD4"/>
    <w:rsid w:val="00496C26"/>
    <w:rsid w:val="004A00DB"/>
    <w:rsid w:val="004A40B9"/>
    <w:rsid w:val="004A5550"/>
    <w:rsid w:val="004A7A84"/>
    <w:rsid w:val="004B02FF"/>
    <w:rsid w:val="004C5188"/>
    <w:rsid w:val="004D52A6"/>
    <w:rsid w:val="004E716C"/>
    <w:rsid w:val="0050640B"/>
    <w:rsid w:val="0051497F"/>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53422"/>
    <w:rsid w:val="00663F8C"/>
    <w:rsid w:val="0067785F"/>
    <w:rsid w:val="006864A6"/>
    <w:rsid w:val="006879F2"/>
    <w:rsid w:val="006A1F58"/>
    <w:rsid w:val="006B6935"/>
    <w:rsid w:val="006B705E"/>
    <w:rsid w:val="006D3F9A"/>
    <w:rsid w:val="006D5ABA"/>
    <w:rsid w:val="006E2931"/>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C7969"/>
    <w:rsid w:val="008E56B3"/>
    <w:rsid w:val="008E59D4"/>
    <w:rsid w:val="008E73A1"/>
    <w:rsid w:val="008F4897"/>
    <w:rsid w:val="009000B1"/>
    <w:rsid w:val="0091008F"/>
    <w:rsid w:val="00912C55"/>
    <w:rsid w:val="00916FEC"/>
    <w:rsid w:val="00922985"/>
    <w:rsid w:val="00935169"/>
    <w:rsid w:val="00941FFE"/>
    <w:rsid w:val="00943CA2"/>
    <w:rsid w:val="00951AB1"/>
    <w:rsid w:val="009706FB"/>
    <w:rsid w:val="00976B06"/>
    <w:rsid w:val="00982FD6"/>
    <w:rsid w:val="009964A2"/>
    <w:rsid w:val="009D2219"/>
    <w:rsid w:val="009D3C6C"/>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513C2"/>
    <w:rsid w:val="00A52BC1"/>
    <w:rsid w:val="00A63955"/>
    <w:rsid w:val="00A75478"/>
    <w:rsid w:val="00A957EC"/>
    <w:rsid w:val="00AD5E4C"/>
    <w:rsid w:val="00AE21B3"/>
    <w:rsid w:val="00AE2529"/>
    <w:rsid w:val="00AE3FF8"/>
    <w:rsid w:val="00AE589A"/>
    <w:rsid w:val="00AF10C4"/>
    <w:rsid w:val="00AF4F33"/>
    <w:rsid w:val="00AF4FDE"/>
    <w:rsid w:val="00AF5E6C"/>
    <w:rsid w:val="00AF67F1"/>
    <w:rsid w:val="00AF6D20"/>
    <w:rsid w:val="00B0562C"/>
    <w:rsid w:val="00B07292"/>
    <w:rsid w:val="00B26025"/>
    <w:rsid w:val="00B339F7"/>
    <w:rsid w:val="00B45C0D"/>
    <w:rsid w:val="00B63F3F"/>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762B8"/>
    <w:rsid w:val="00C80EE2"/>
    <w:rsid w:val="00C828A3"/>
    <w:rsid w:val="00C84B28"/>
    <w:rsid w:val="00C97666"/>
    <w:rsid w:val="00CA6658"/>
    <w:rsid w:val="00CB30F4"/>
    <w:rsid w:val="00CC5F2A"/>
    <w:rsid w:val="00CC7A4B"/>
    <w:rsid w:val="00CD76A1"/>
    <w:rsid w:val="00CD7793"/>
    <w:rsid w:val="00CE161C"/>
    <w:rsid w:val="00CE581F"/>
    <w:rsid w:val="00CE63DA"/>
    <w:rsid w:val="00CF0216"/>
    <w:rsid w:val="00CF2B13"/>
    <w:rsid w:val="00CF34FC"/>
    <w:rsid w:val="00D13CD4"/>
    <w:rsid w:val="00D1770C"/>
    <w:rsid w:val="00D432C8"/>
    <w:rsid w:val="00D66CEC"/>
    <w:rsid w:val="00D67E44"/>
    <w:rsid w:val="00D75577"/>
    <w:rsid w:val="00D76DDA"/>
    <w:rsid w:val="00D77EDD"/>
    <w:rsid w:val="00D80673"/>
    <w:rsid w:val="00D81471"/>
    <w:rsid w:val="00D83519"/>
    <w:rsid w:val="00D9552F"/>
    <w:rsid w:val="00DA146C"/>
    <w:rsid w:val="00DA62F5"/>
    <w:rsid w:val="00DB64DF"/>
    <w:rsid w:val="00DD56F9"/>
    <w:rsid w:val="00DE6C5F"/>
    <w:rsid w:val="00DF0224"/>
    <w:rsid w:val="00DF1973"/>
    <w:rsid w:val="00DF66BB"/>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link w:val="HeaderChar"/>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 w:type="character" w:customStyle="1" w:styleId="HeaderChar">
    <w:name w:val="Header Char"/>
    <w:basedOn w:val="DefaultParagraphFont"/>
    <w:link w:val="Header"/>
    <w:rsid w:val="00D83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09539075">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407518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480146198">
      <w:bodyDiv w:val="1"/>
      <w:marLeft w:val="0"/>
      <w:marRight w:val="0"/>
      <w:marTop w:val="0"/>
      <w:marBottom w:val="0"/>
      <w:divBdr>
        <w:top w:val="none" w:sz="0" w:space="0" w:color="auto"/>
        <w:left w:val="none" w:sz="0" w:space="0" w:color="auto"/>
        <w:bottom w:val="none" w:sz="0" w:space="0" w:color="auto"/>
        <w:right w:val="none" w:sz="0" w:space="0" w:color="auto"/>
      </w:divBdr>
    </w:div>
    <w:div w:id="1534149655">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856189886">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12-01-1700" TargetMode="External"/><Relationship Id="rId3" Type="http://schemas.openxmlformats.org/officeDocument/2006/relationships/settings" Target="settings.xml"/><Relationship Id="rId21" Type="http://schemas.openxmlformats.org/officeDocument/2006/relationships/hyperlink" Target="http://www.uradni-list.si/1/objava.jsp?sop=2023-01-4287" TargetMode="External"/><Relationship Id="rId34" Type="http://schemas.openxmlformats.org/officeDocument/2006/relationships/fontTable" Target="fontTable.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08-01-301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23-01-3325" TargetMode="External"/><Relationship Id="rId29" Type="http://schemas.openxmlformats.org/officeDocument/2006/relationships/hyperlink" Target="http://www.uradni-list.si/1/objava.jsp?sop=2021-01-4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08-01-301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2817" TargetMode="External"/><Relationship Id="rId28" Type="http://schemas.openxmlformats.org/officeDocument/2006/relationships/hyperlink" Target="http://www.uradni-list.si/1/objava.jsp?sop=2020-01-3772"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7-01-3411" TargetMode="External"/><Relationship Id="rId27" Type="http://schemas.openxmlformats.org/officeDocument/2006/relationships/hyperlink" Target="http://www.uradni-list.si/1/objava.jsp?sop=2020-01-2765" TargetMode="External"/><Relationship Id="rId30" Type="http://schemas.openxmlformats.org/officeDocument/2006/relationships/hyperlink" Target="http://www.uradni-list.si/1/objava.jsp?sop=2022-01-0014" TargetMode="External"/><Relationship Id="rId35" Type="http://schemas.openxmlformats.org/officeDocument/2006/relationships/theme" Target="theme/theme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3</Pages>
  <Words>1058</Words>
  <Characters>10521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2020-09-15T08:06:00Z</cp:lastPrinted>
  <dcterms:created xsi:type="dcterms:W3CDTF">2024-03-27T06:55:00Z</dcterms:created>
  <dcterms:modified xsi:type="dcterms:W3CDTF">2024-03-27T06:55:00Z</dcterms:modified>
</cp:coreProperties>
</file>