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F44592">
        <w:rPr>
          <w:rFonts w:ascii="Arial" w:hAnsi="Arial" w:cs="Arial"/>
          <w:b/>
          <w:sz w:val="20"/>
          <w:szCs w:val="20"/>
        </w:rPr>
        <w:t xml:space="preserve"> </w:t>
      </w:r>
      <w:r w:rsidR="0027763C">
        <w:rPr>
          <w:rFonts w:ascii="Arial" w:hAnsi="Arial" w:cs="Arial"/>
          <w:b/>
          <w:sz w:val="20"/>
          <w:szCs w:val="20"/>
        </w:rPr>
        <w:t xml:space="preserve">(šifra </w:t>
      </w:r>
      <w:r w:rsidR="002632F0">
        <w:rPr>
          <w:rFonts w:ascii="Arial" w:hAnsi="Arial" w:cs="Arial"/>
          <w:b/>
          <w:sz w:val="20"/>
          <w:szCs w:val="20"/>
        </w:rPr>
        <w:t>1202</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2632F0">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632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2632F0" w:rsidRDefault="002632F0" w:rsidP="00D6678E">
      <w:pPr>
        <w:jc w:val="both"/>
        <w:rPr>
          <w:rFonts w:ascii="Arial" w:hAnsi="Arial" w:cs="Arial"/>
          <w:sz w:val="20"/>
          <w:szCs w:val="20"/>
        </w:rPr>
      </w:pPr>
      <w:r w:rsidRPr="002632F0">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2632F0">
        <w:rPr>
          <w:rFonts w:ascii="Arial" w:hAnsi="Arial" w:cs="Arial"/>
          <w:sz w:val="20"/>
          <w:szCs w:val="20"/>
        </w:rPr>
        <w:t xml:space="preserve"> - organiziranje medsebojnega sodelovanja in usklajevanja notranjih organizacijskih enot in sodelovanje z drugimi organi, institucijami in uporabniki</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samostojna priprava zahtevnih analiz, razvojnih projektov, informacij, poročil in drugih zahtevnih gradiv z delovnega področja</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spremljanje predpisov s področja dela in samostojno oblikovanje predlogov ukrepov</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vodenje in odločanje v predpisanih postopkih področja dela</w:t>
      </w:r>
      <w:r>
        <w:rPr>
          <w:rFonts w:ascii="Arial" w:hAnsi="Arial" w:cs="Arial"/>
          <w:sz w:val="20"/>
          <w:szCs w:val="20"/>
        </w:rPr>
        <w:t>,</w:t>
      </w:r>
    </w:p>
    <w:p w:rsidR="002632F0" w:rsidRDefault="002632F0" w:rsidP="00D6678E">
      <w:pPr>
        <w:jc w:val="both"/>
        <w:rPr>
          <w:rFonts w:ascii="Arial" w:hAnsi="Arial" w:cs="Arial"/>
          <w:sz w:val="20"/>
          <w:szCs w:val="20"/>
        </w:rPr>
      </w:pPr>
      <w:r w:rsidRPr="002632F0">
        <w:rPr>
          <w:rFonts w:ascii="Arial" w:hAnsi="Arial" w:cs="Arial"/>
          <w:sz w:val="20"/>
          <w:szCs w:val="20"/>
        </w:rPr>
        <w:t>- vodenje oziroma sodelovanje v projektnih skupinah</w:t>
      </w:r>
      <w:r>
        <w:rPr>
          <w:rFonts w:ascii="Arial" w:hAnsi="Arial" w:cs="Arial"/>
          <w:sz w:val="20"/>
          <w:szCs w:val="20"/>
        </w:rPr>
        <w:t>,</w:t>
      </w:r>
    </w:p>
    <w:p w:rsidR="00933BC1" w:rsidRDefault="002632F0" w:rsidP="00D6678E">
      <w:pPr>
        <w:jc w:val="both"/>
        <w:rPr>
          <w:rFonts w:ascii="Arial" w:hAnsi="Arial" w:cs="Arial"/>
          <w:sz w:val="20"/>
          <w:szCs w:val="20"/>
        </w:rPr>
      </w:pPr>
      <w:r w:rsidRPr="002632F0">
        <w:rPr>
          <w:rFonts w:ascii="Arial" w:hAnsi="Arial" w:cs="Arial"/>
          <w:sz w:val="20"/>
          <w:szCs w:val="20"/>
        </w:rPr>
        <w:t>- samostojno opravljanje drugih zahtevnejših nalog</w:t>
      </w:r>
      <w:r>
        <w:rPr>
          <w:rFonts w:ascii="Arial" w:hAnsi="Arial" w:cs="Arial"/>
          <w:sz w:val="20"/>
          <w:szCs w:val="20"/>
        </w:rPr>
        <w:t>.</w:t>
      </w:r>
    </w:p>
    <w:p w:rsidR="002632F0" w:rsidRDefault="002632F0" w:rsidP="00D6678E">
      <w:pPr>
        <w:jc w:val="both"/>
        <w:rPr>
          <w:rFonts w:ascii="Arial" w:hAnsi="Arial" w:cs="Arial"/>
          <w:sz w:val="20"/>
          <w:szCs w:val="20"/>
        </w:rPr>
      </w:pPr>
    </w:p>
    <w:p w:rsidR="00B00992" w:rsidRDefault="00B00992" w:rsidP="00B00992">
      <w:pPr>
        <w:jc w:val="both"/>
        <w:rPr>
          <w:rFonts w:ascii="Arial" w:hAnsi="Arial" w:cs="Arial"/>
          <w:sz w:val="20"/>
          <w:szCs w:val="20"/>
        </w:rPr>
      </w:pPr>
      <w:r>
        <w:rPr>
          <w:rFonts w:ascii="Arial" w:hAnsi="Arial" w:cs="Arial"/>
          <w:sz w:val="20"/>
          <w:szCs w:val="20"/>
        </w:rPr>
        <w:t>Izbrani kandidat bo na delovnem mestu višji svetovalec opravljal naloge na področju</w:t>
      </w:r>
      <w:r>
        <w:rPr>
          <w:rFonts w:ascii="Arial" w:hAnsi="Arial" w:cs="Arial"/>
          <w:b/>
          <w:sz w:val="20"/>
          <w:szCs w:val="20"/>
        </w:rPr>
        <w:t xml:space="preserve"> </w:t>
      </w:r>
      <w:r>
        <w:rPr>
          <w:rFonts w:ascii="Arial" w:hAnsi="Arial" w:cs="Arial"/>
          <w:sz w:val="20"/>
          <w:szCs w:val="20"/>
        </w:rPr>
        <w:t>izračuna bruto domačega proizvoda (BDP) v tekočih in stalnih cenah. Te naloge bodo vključevale študij metodoloških priročnikov in druge literature, analizo podatkov ter vključitev metodoloških izboljšav v izračune. Delo je timsko, sodeloval bo tudi s predstavniki drugih domačih institucij in v mednarodnih delovnih skupinah.</w:t>
      </w:r>
    </w:p>
    <w:p w:rsidR="00C02865" w:rsidRPr="00C02865" w:rsidRDefault="00C02865" w:rsidP="00C02865">
      <w:pPr>
        <w:ind w:left="360"/>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12881" w:rsidRPr="0049175E" w:rsidRDefault="00712881" w:rsidP="00AF4F33">
      <w:pPr>
        <w:jc w:val="both"/>
        <w:rPr>
          <w:rFonts w:ascii="Arial" w:hAnsi="Arial" w:cs="Arial"/>
          <w:sz w:val="20"/>
          <w:szCs w:val="20"/>
        </w:rPr>
      </w:pPr>
    </w:p>
    <w:p w:rsidR="00B00992" w:rsidRDefault="00B00992" w:rsidP="00B00992">
      <w:pPr>
        <w:rPr>
          <w:rFonts w:ascii="Arial" w:hAnsi="Arial" w:cs="Arial"/>
          <w:b/>
          <w:sz w:val="20"/>
          <w:szCs w:val="20"/>
        </w:rPr>
      </w:pPr>
      <w:r>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dobro znanje angleškega jezika;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osnovno poznavanje najpomembnejših makroekonomskih agregatov;</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analitičnega razmišljanja;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zaželena so računovodska znanja.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FD408F">
        <w:rPr>
          <w:rFonts w:ascii="Arial" w:hAnsi="Arial" w:cs="Arial"/>
          <w:sz w:val="20"/>
          <w:szCs w:val="20"/>
        </w:rPr>
        <w:t>1202</w:t>
      </w:r>
      <w:r w:rsidRPr="0083597F">
        <w:rPr>
          <w:rFonts w:ascii="Arial" w:hAnsi="Arial" w:cs="Arial"/>
          <w:sz w:val="20"/>
          <w:szCs w:val="20"/>
        </w:rPr>
        <w:t>, številka 1102-</w:t>
      </w:r>
      <w:r w:rsidR="00FD408F" w:rsidRPr="00B00992">
        <w:rPr>
          <w:rFonts w:ascii="Arial" w:hAnsi="Arial" w:cs="Arial"/>
          <w:sz w:val="20"/>
          <w:szCs w:val="20"/>
        </w:rPr>
        <w:t>22</w:t>
      </w:r>
      <w:r w:rsidRPr="00B00992">
        <w:rPr>
          <w:rFonts w:ascii="Arial" w:hAnsi="Arial" w:cs="Arial"/>
          <w:sz w:val="20"/>
          <w:szCs w:val="20"/>
        </w:rPr>
        <w:t>/20</w:t>
      </w:r>
      <w:r w:rsidR="005D05F7" w:rsidRPr="00B00992">
        <w:rPr>
          <w:rFonts w:ascii="Arial" w:hAnsi="Arial" w:cs="Arial"/>
          <w:sz w:val="20"/>
          <w:szCs w:val="20"/>
        </w:rPr>
        <w:t>2</w:t>
      </w:r>
      <w:r w:rsidR="00D8579F" w:rsidRPr="00B00992">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D408F">
        <w:rPr>
          <w:rFonts w:ascii="Arial" w:hAnsi="Arial" w:cs="Arial"/>
          <w:sz w:val="20"/>
          <w:szCs w:val="20"/>
        </w:rPr>
        <w:t>Borut Strnad</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 xml:space="preserve">340 </w:t>
      </w:r>
      <w:r w:rsidR="00720726">
        <w:rPr>
          <w:rFonts w:ascii="Arial" w:hAnsi="Arial" w:cs="Arial"/>
          <w:sz w:val="20"/>
          <w:szCs w:val="20"/>
        </w:rPr>
        <w:t>604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C2BF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C2BF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C2BF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C2BF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2BF7"/>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1E4B"/>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C771F8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2822-2B1D-4C56-86EF-159ADC59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1235</Words>
  <Characters>9739</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2023-04-06T08:44:00Z</dcterms:created>
  <dcterms:modified xsi:type="dcterms:W3CDTF">2023-04-06T08:44:00Z</dcterms:modified>
</cp:coreProperties>
</file>