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35947449" w:rsidR="00B53BCB" w:rsidRPr="00D37719" w:rsidRDefault="00723D21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15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38DE1FAC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723D21">
        <w:rPr>
          <w:rFonts w:eastAsia="Calibri" w:cs="Arial"/>
          <w:szCs w:val="20"/>
          <w:lang w:val="sl-SI"/>
        </w:rPr>
        <w:t>11</w:t>
      </w:r>
      <w:r w:rsidR="00CC5D90">
        <w:rPr>
          <w:rFonts w:eastAsia="Calibri" w:cs="Arial"/>
          <w:szCs w:val="20"/>
          <w:lang w:val="sl-SI"/>
        </w:rPr>
        <w:t>. 5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5C2D0F66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dr. Erik Brecelj,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dr. Petra Došenović Bonča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, mag. Egon Stopar,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Hajdi Kosednar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mag. Dolores Kores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4591E" w:rsidRPr="00374C69">
        <w:rPr>
          <w:rFonts w:eastAsia="Calibri" w:cs="Arial"/>
          <w:color w:val="000000" w:themeColor="text1"/>
          <w:szCs w:val="20"/>
          <w:lang w:val="sl-SI"/>
        </w:rPr>
        <w:t>Anka Rode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, mag. Ana Vodičar, </w:t>
      </w:r>
      <w:r w:rsidR="00B4591E" w:rsidRPr="00374C69">
        <w:rPr>
          <w:rFonts w:eastAsia="Calibri" w:cs="Arial"/>
          <w:color w:val="000000" w:themeColor="text1"/>
          <w:szCs w:val="20"/>
          <w:lang w:val="sl-SI"/>
        </w:rPr>
        <w:t>mag. Mira Šavora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4591E" w:rsidRPr="00374C69">
        <w:rPr>
          <w:rFonts w:eastAsia="Calibri" w:cs="Arial"/>
          <w:color w:val="000000" w:themeColor="text1"/>
          <w:szCs w:val="20"/>
          <w:lang w:val="sl-SI"/>
        </w:rPr>
        <w:t>Tjaša Soboč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an, </w:t>
      </w:r>
      <w:r w:rsidR="00B4591E" w:rsidRPr="00374C69">
        <w:rPr>
          <w:rFonts w:eastAsia="Calibri" w:cs="Arial"/>
          <w:color w:val="000000" w:themeColor="text1"/>
          <w:szCs w:val="20"/>
          <w:lang w:val="sl-SI"/>
        </w:rPr>
        <w:t>mag. Gregor Cuzak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, Azra Herceg, mag. </w:t>
      </w:r>
      <w:r w:rsidR="00B4591E" w:rsidRPr="00374C69">
        <w:rPr>
          <w:rFonts w:eastAsia="Calibri" w:cs="Arial"/>
          <w:color w:val="000000" w:themeColor="text1"/>
          <w:szCs w:val="20"/>
          <w:lang w:val="sl-SI"/>
        </w:rPr>
        <w:t>Alan Medveš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0A347EEA" w:rsidR="006E5704" w:rsidRDefault="00383CC9" w:rsidP="006E570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dr.</w:t>
      </w:r>
      <w:r w:rsidR="00026548">
        <w:rPr>
          <w:rFonts w:eastAsia="Calibri" w:cs="Arial"/>
          <w:color w:val="000000" w:themeColor="text1"/>
          <w:szCs w:val="20"/>
          <w:lang w:val="sl-SI"/>
        </w:rPr>
        <w:t xml:space="preserve"> Vojko Flis, </w:t>
      </w:r>
      <w:r w:rsidR="000919DA">
        <w:rPr>
          <w:rFonts w:eastAsia="Calibri" w:cs="Arial"/>
          <w:color w:val="000000" w:themeColor="text1"/>
          <w:szCs w:val="20"/>
          <w:lang w:val="sl-SI"/>
        </w:rPr>
        <w:t xml:space="preserve">dr. Tit Albreht,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1649D" w:rsidRPr="00374C69">
        <w:rPr>
          <w:rFonts w:eastAsia="Calibri" w:cs="Arial"/>
          <w:color w:val="000000" w:themeColor="text1"/>
          <w:szCs w:val="20"/>
          <w:lang w:val="sl-SI"/>
        </w:rPr>
        <w:t>dr. Valentina Prevolnik Rupel</w:t>
      </w:r>
      <w:r w:rsidR="008D4A70">
        <w:rPr>
          <w:rFonts w:eastAsia="Calibri" w:cs="Arial"/>
          <w:color w:val="000000" w:themeColor="text1"/>
          <w:szCs w:val="20"/>
          <w:lang w:val="sl-SI"/>
        </w:rPr>
        <w:t>,</w:t>
      </w:r>
      <w:r w:rsidR="008D4A70" w:rsidRPr="008D4A70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dr. Iztok Takač,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 xml:space="preserve">dr. </w:t>
      </w:r>
      <w:r w:rsidR="006E5704">
        <w:rPr>
          <w:rFonts w:eastAsia="Calibri" w:cs="Arial"/>
          <w:color w:val="000000" w:themeColor="text1"/>
          <w:szCs w:val="20"/>
          <w:lang w:val="sl-SI"/>
        </w:rPr>
        <w:t>Greg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a Strban,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d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r. Igor Švab,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Rok Ravni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kar,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mag. Dorjan Marušič</w:t>
      </w:r>
      <w:r w:rsidR="006E5704">
        <w:rPr>
          <w:rFonts w:eastAsia="Calibri" w:cs="Arial"/>
          <w:color w:val="000000" w:themeColor="text1"/>
          <w:szCs w:val="20"/>
          <w:lang w:val="sl-SI"/>
        </w:rPr>
        <w:t>, dr. Radko Komadina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, dr. Igor Švab, </w:t>
      </w:r>
      <w:r w:rsidR="006E5704" w:rsidRPr="00374C69">
        <w:rPr>
          <w:rFonts w:eastAsia="Calibri" w:cs="Arial"/>
          <w:color w:val="000000" w:themeColor="text1"/>
          <w:szCs w:val="20"/>
          <w:lang w:val="sl-SI"/>
        </w:rPr>
        <w:t>dr. Peter Radšel</w:t>
      </w:r>
    </w:p>
    <w:p w14:paraId="46722E4C" w14:textId="37A2B8DE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5B618369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Marjan Pintar, Miriam Komac, </w:t>
      </w:r>
      <w:r w:rsidR="006E5704" w:rsidRPr="006E5704">
        <w:rPr>
          <w:rFonts w:eastAsia="Calibri" w:cs="Arial"/>
          <w:color w:val="000000" w:themeColor="text1"/>
          <w:szCs w:val="20"/>
          <w:lang w:val="sl-SI"/>
        </w:rPr>
        <w:t>Sladjana Jelisavčić</w:t>
      </w:r>
      <w:r w:rsidR="006E5704">
        <w:rPr>
          <w:rFonts w:eastAsia="Calibri" w:cs="Arial"/>
          <w:color w:val="000000" w:themeColor="text1"/>
          <w:szCs w:val="20"/>
          <w:lang w:val="sl-SI"/>
        </w:rPr>
        <w:t>,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6E5704">
        <w:rPr>
          <w:rFonts w:eastAsia="Calibri" w:cs="Arial"/>
          <w:color w:val="000000" w:themeColor="text1"/>
          <w:szCs w:val="20"/>
          <w:lang w:val="sl-SI"/>
        </w:rPr>
        <w:t>Tatjana Mlakar,</w:t>
      </w:r>
      <w:r w:rsidR="00442F9F">
        <w:rPr>
          <w:rFonts w:eastAsia="Calibri" w:cs="Arial"/>
          <w:color w:val="000000" w:themeColor="text1"/>
          <w:szCs w:val="20"/>
          <w:lang w:val="sl-SI"/>
        </w:rPr>
        <w:t xml:space="preserve"> Metka Zaletel,</w:t>
      </w:r>
      <w:r w:rsidR="00B4591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8581D">
        <w:rPr>
          <w:rFonts w:eastAsia="Calibri" w:cs="Arial"/>
          <w:color w:val="000000" w:themeColor="text1"/>
          <w:szCs w:val="20"/>
          <w:lang w:val="sl-SI"/>
        </w:rPr>
        <w:t xml:space="preserve">dr. </w:t>
      </w:r>
      <w:r w:rsidR="00B4591E">
        <w:rPr>
          <w:rFonts w:eastAsia="Calibri" w:cs="Arial"/>
          <w:color w:val="000000" w:themeColor="text1"/>
          <w:szCs w:val="20"/>
          <w:lang w:val="sl-SI"/>
        </w:rPr>
        <w:t>Alenka Kolar,</w:t>
      </w:r>
      <w:r w:rsidR="006E5704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Tamara Kozlovič</w:t>
      </w:r>
      <w:r w:rsidR="006E5704">
        <w:t xml:space="preserve">, </w:t>
      </w:r>
      <w:proofErr w:type="spellStart"/>
      <w:r w:rsidR="006E5704">
        <w:t>Klemen</w:t>
      </w:r>
      <w:proofErr w:type="spellEnd"/>
      <w:r w:rsidR="006E5704">
        <w:t xml:space="preserve"> </w:t>
      </w:r>
      <w:proofErr w:type="spellStart"/>
      <w:r w:rsidR="006E5704">
        <w:t>Babnik</w:t>
      </w:r>
      <w:proofErr w:type="spellEnd"/>
      <w:r w:rsidR="006E5704">
        <w:t xml:space="preserve">, </w:t>
      </w:r>
      <w:proofErr w:type="spellStart"/>
      <w:r w:rsidR="0011649D">
        <w:t>Maša</w:t>
      </w:r>
      <w:proofErr w:type="spellEnd"/>
      <w:r w:rsidR="0011649D">
        <w:t xml:space="preserve"> </w:t>
      </w:r>
      <w:proofErr w:type="spellStart"/>
      <w:r w:rsidR="0011649D">
        <w:t>Kociper</w:t>
      </w:r>
      <w:proofErr w:type="spellEnd"/>
      <w:r w:rsidR="001F7A4C">
        <w:t>,</w:t>
      </w:r>
      <w:r w:rsidR="000919DA">
        <w:t xml:space="preserve"> </w:t>
      </w:r>
      <w:r w:rsidR="005F5165">
        <w:t xml:space="preserve">dr. </w:t>
      </w:r>
      <w:proofErr w:type="spellStart"/>
      <w:r w:rsidR="000919DA">
        <w:t>Metka</w:t>
      </w:r>
      <w:proofErr w:type="spellEnd"/>
      <w:r w:rsidR="000919DA">
        <w:t xml:space="preserve"> </w:t>
      </w:r>
      <w:proofErr w:type="spellStart"/>
      <w:r w:rsidR="000919DA">
        <w:t>Paragi</w:t>
      </w:r>
      <w:proofErr w:type="spellEnd"/>
      <w:r w:rsidR="000919DA">
        <w:t xml:space="preserve">, </w:t>
      </w:r>
      <w:r w:rsidR="001F7A4C">
        <w:rPr>
          <w:rFonts w:eastAsia="Calibri" w:cs="Arial"/>
          <w:color w:val="000000" w:themeColor="text1"/>
          <w:szCs w:val="20"/>
          <w:lang w:val="sl-SI"/>
        </w:rPr>
        <w:t>Nuša Kerč</w:t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5F5165">
        <w:rPr>
          <w:rFonts w:eastAsia="Calibri" w:cs="Arial"/>
          <w:color w:val="000000" w:themeColor="text1"/>
          <w:szCs w:val="20"/>
          <w:lang w:val="sl-SI"/>
        </w:rPr>
        <w:t>Miha Mohorčič</w:t>
      </w:r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>
        <w:rPr>
          <w:rFonts w:cs="Arial"/>
          <w:szCs w:val="20"/>
          <w:lang w:val="sl-SI" w:eastAsia="ar-SA"/>
        </w:rPr>
        <w:t>il predsednik strateškega sveta</w:t>
      </w:r>
      <w:r w:rsidRPr="00D37719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6E7411F4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B4591E">
        <w:rPr>
          <w:rFonts w:cs="Arial"/>
          <w:color w:val="000000"/>
          <w:szCs w:val="20"/>
          <w:lang w:val="sl-SI" w:eastAsia="sl-SI"/>
        </w:rPr>
        <w:t>14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  <w:r w:rsidR="00B54650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10ECBFF3" w14:textId="28B62BA4" w:rsidR="00FE38D8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Poročilo koordinatorjev</w:t>
      </w:r>
    </w:p>
    <w:p w14:paraId="5E2A30D1" w14:textId="609684DE" w:rsidR="00B54650" w:rsidRDefault="00575F46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Mreža javne zdravstvene mreže</w:t>
      </w:r>
    </w:p>
    <w:p w14:paraId="0E4D4903" w14:textId="638F0580" w:rsidR="00026548" w:rsidRDefault="00575F46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Dodatna interpretacija podatkov SURS-a glede spremljanja mobilnosti oseb s pridobljeno izobrazbo s področja zdravstva in socialnega varstva (dr. </w:t>
      </w:r>
      <w:proofErr w:type="spellStart"/>
      <w:r>
        <w:rPr>
          <w:rFonts w:cs="Arial"/>
          <w:color w:val="000000"/>
          <w:szCs w:val="20"/>
          <w:lang w:val="sl-SI" w:eastAsia="sl-SI"/>
        </w:rPr>
        <w:t>Bošenović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Bonča)</w:t>
      </w:r>
    </w:p>
    <w:p w14:paraId="5ED982BF" w14:textId="3D1742F5" w:rsidR="00026548" w:rsidRDefault="00723D21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16</w:t>
      </w:r>
      <w:r w:rsidR="00026548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B54650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5B21BE59" w14:textId="0AEBFEC4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1F7A4C">
        <w:rPr>
          <w:rFonts w:eastAsia="Calibri" w:cs="Arial"/>
          <w:szCs w:val="20"/>
          <w:lang w:val="sl-SI"/>
        </w:rPr>
        <w:t>predlagan</w:t>
      </w:r>
      <w:r w:rsidR="00C229DA">
        <w:rPr>
          <w:rFonts w:eastAsia="Calibri" w:cs="Arial"/>
          <w:szCs w:val="20"/>
          <w:lang w:val="sl-SI"/>
        </w:rPr>
        <w:t xml:space="preserve">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DC14331" w14:textId="7683D1D9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723D21">
        <w:rPr>
          <w:rFonts w:eastAsia="Calibri" w:cs="Arial"/>
          <w:bCs/>
          <w:szCs w:val="20"/>
          <w:lang w:val="sl-SI"/>
        </w:rPr>
        <w:t>Zapisnik 14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BB34B1" w14:textId="77777777" w:rsidR="00890D61" w:rsidRDefault="00890D6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2A7C71A0" w14:textId="2A3F96EF" w:rsidR="00B53BCB" w:rsidRPr="004E52C4" w:rsidRDefault="006214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Klemen Babnik je člane strateškega sveta obvestil o </w:t>
      </w:r>
      <w:r w:rsidR="004E52C4">
        <w:rPr>
          <w:rFonts w:eastAsia="Calibri" w:cs="Arial"/>
          <w:szCs w:val="20"/>
          <w:lang w:val="sl-SI"/>
        </w:rPr>
        <w:t>načrtih financiranja izgradnje dodatnih kapacitet Medicinske fakultete Univerze v Ljubljani.</w:t>
      </w:r>
    </w:p>
    <w:p w14:paraId="031FCB0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1AF41F5A" w14:textId="29BEC805" w:rsidR="004E52C4" w:rsidRDefault="00442F9F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uvodu je Metka Zaletel predstavila trenutno stanje javne zdravstvene mreže v Sloveniji</w:t>
      </w:r>
      <w:r w:rsidR="00043754">
        <w:rPr>
          <w:rFonts w:eastAsia="Calibri" w:cs="Arial"/>
          <w:szCs w:val="20"/>
          <w:lang w:val="sl-SI"/>
        </w:rPr>
        <w:t xml:space="preserve"> (geografske lokacije, kadri, oprema). V nadaljevanju je bil predstavljen </w:t>
      </w:r>
      <w:r w:rsidR="00043754" w:rsidRPr="00043754">
        <w:rPr>
          <w:rFonts w:eastAsia="Calibri" w:cs="Arial"/>
          <w:szCs w:val="20"/>
          <w:lang w:val="sl-SI"/>
        </w:rPr>
        <w:t>Register izvajalcev zdravstvene dejavnosti in delavcev v zdravstvu</w:t>
      </w:r>
      <w:r w:rsidR="001E6427">
        <w:rPr>
          <w:rFonts w:eastAsia="Calibri" w:cs="Arial"/>
          <w:szCs w:val="20"/>
          <w:lang w:val="sl-SI"/>
        </w:rPr>
        <w:t>. Izzivi</w:t>
      </w:r>
      <w:r w:rsidR="00BD4A28">
        <w:rPr>
          <w:rFonts w:eastAsia="Calibri" w:cs="Arial"/>
          <w:szCs w:val="20"/>
          <w:lang w:val="sl-SI"/>
        </w:rPr>
        <w:t>,</w:t>
      </w:r>
      <w:r w:rsidR="001E6427">
        <w:rPr>
          <w:rFonts w:eastAsia="Calibri" w:cs="Arial"/>
          <w:szCs w:val="20"/>
          <w:lang w:val="sl-SI"/>
        </w:rPr>
        <w:t xml:space="preserve"> s katerimi se zbirka podatkov sooča</w:t>
      </w:r>
      <w:r w:rsidR="00BD4A28">
        <w:rPr>
          <w:rFonts w:eastAsia="Calibri" w:cs="Arial"/>
          <w:szCs w:val="20"/>
          <w:lang w:val="sl-SI"/>
        </w:rPr>
        <w:t>,</w:t>
      </w:r>
      <w:r w:rsidR="001E6427">
        <w:rPr>
          <w:rFonts w:eastAsia="Calibri" w:cs="Arial"/>
          <w:szCs w:val="20"/>
          <w:lang w:val="sl-SI"/>
        </w:rPr>
        <w:t xml:space="preserve"> so vezani predvsem na zagotavljanje kakovosti podatkov, oblikovanja ekip na nacionalni ravni in </w:t>
      </w:r>
      <w:r w:rsidR="00525963">
        <w:rPr>
          <w:rFonts w:eastAsia="Calibri" w:cs="Arial"/>
          <w:szCs w:val="20"/>
          <w:lang w:val="sl-SI"/>
        </w:rPr>
        <w:t xml:space="preserve">odpiranja podjetij z zdravstveno dejavnostjo brez dovoljenj. </w:t>
      </w:r>
    </w:p>
    <w:p w14:paraId="73B51888" w14:textId="250AF4CB" w:rsidR="00525963" w:rsidRDefault="00525963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nadaljevanju so predstavniki Združenja zdravstvenih zavodov Slovenije </w:t>
      </w:r>
      <w:r w:rsidR="00045354">
        <w:rPr>
          <w:rFonts w:eastAsia="Calibri" w:cs="Arial"/>
          <w:szCs w:val="20"/>
          <w:lang w:val="sl-SI"/>
        </w:rPr>
        <w:t xml:space="preserve">predstavili posnetek stanja na področju družinske medicine po celotni državi. Predstavljeni podatki so </w:t>
      </w:r>
      <w:r w:rsidR="0021589D">
        <w:rPr>
          <w:rFonts w:eastAsia="Calibri" w:cs="Arial"/>
          <w:szCs w:val="20"/>
          <w:lang w:val="sl-SI"/>
        </w:rPr>
        <w:t>os</w:t>
      </w:r>
      <w:r w:rsidR="00B95A56">
        <w:rPr>
          <w:rFonts w:eastAsia="Calibri" w:cs="Arial"/>
          <w:szCs w:val="20"/>
          <w:lang w:val="sl-SI"/>
        </w:rPr>
        <w:t xml:space="preserve">nova za prikaz mreže primarne ravni zdravstvenega varstva </w:t>
      </w:r>
      <w:r w:rsidR="0021589D">
        <w:rPr>
          <w:rFonts w:eastAsia="Calibri" w:cs="Arial"/>
          <w:szCs w:val="20"/>
          <w:lang w:val="sl-SI"/>
        </w:rPr>
        <w:t xml:space="preserve">v Sloveniji. Z narejeno analizo bi lažje spremljali morebitne potrebe za vzpostavitev dodatnih delovnih mest ali pa razpis dodatnih specializacij, ki bi na izbranem področju bile potrebne. </w:t>
      </w:r>
    </w:p>
    <w:p w14:paraId="3C3B8B94" w14:textId="266AFD60" w:rsidR="0021589D" w:rsidRDefault="0021589D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sveta so razpravljali o regionalnem organiziranju zdravstvene mreže in o smiselnosti tovrstnih ukrepov. </w:t>
      </w:r>
      <w:r w:rsidR="004672B0">
        <w:rPr>
          <w:rFonts w:eastAsia="Calibri" w:cs="Arial"/>
          <w:szCs w:val="20"/>
          <w:lang w:val="sl-SI"/>
        </w:rPr>
        <w:t>Primerlj</w:t>
      </w:r>
      <w:r w:rsidR="00392188">
        <w:rPr>
          <w:rFonts w:eastAsia="Calibri" w:cs="Arial"/>
          <w:szCs w:val="20"/>
          <w:lang w:val="sl-SI"/>
        </w:rPr>
        <w:t>ive analize stanja za sekundarno</w:t>
      </w:r>
      <w:r w:rsidR="004672B0">
        <w:rPr>
          <w:rFonts w:eastAsia="Calibri" w:cs="Arial"/>
          <w:szCs w:val="20"/>
          <w:lang w:val="sl-SI"/>
        </w:rPr>
        <w:t xml:space="preserve"> in terciarn</w:t>
      </w:r>
      <w:r w:rsidR="00392188">
        <w:rPr>
          <w:rFonts w:eastAsia="Calibri" w:cs="Arial"/>
          <w:szCs w:val="20"/>
          <w:lang w:val="sl-SI"/>
        </w:rPr>
        <w:t>o</w:t>
      </w:r>
      <w:r w:rsidR="004672B0">
        <w:rPr>
          <w:rFonts w:eastAsia="Calibri" w:cs="Arial"/>
          <w:szCs w:val="20"/>
          <w:lang w:val="sl-SI"/>
        </w:rPr>
        <w:t xml:space="preserve"> </w:t>
      </w:r>
      <w:r w:rsidR="00392188">
        <w:rPr>
          <w:rFonts w:eastAsia="Calibri" w:cs="Arial"/>
          <w:szCs w:val="20"/>
          <w:lang w:val="sl-SI"/>
        </w:rPr>
        <w:t>raven</w:t>
      </w:r>
      <w:r w:rsidR="004672B0">
        <w:rPr>
          <w:rFonts w:eastAsia="Calibri" w:cs="Arial"/>
          <w:szCs w:val="20"/>
          <w:lang w:val="sl-SI"/>
        </w:rPr>
        <w:t xml:space="preserve"> bodo pripravljene v roku enega meseca. </w:t>
      </w:r>
      <w:r w:rsidR="00392188" w:rsidRPr="00392188">
        <w:rPr>
          <w:rFonts w:eastAsia="Calibri" w:cs="Arial"/>
          <w:szCs w:val="20"/>
          <w:lang w:val="sl-SI"/>
        </w:rPr>
        <w:t>Podatke imata NIJZ in ZZZS</w:t>
      </w:r>
      <w:r w:rsidR="0009443A">
        <w:rPr>
          <w:rFonts w:eastAsia="Calibri" w:cs="Arial"/>
          <w:szCs w:val="20"/>
          <w:lang w:val="sl-SI"/>
        </w:rPr>
        <w:t xml:space="preserve">, mreža naj bo zasnovana na </w:t>
      </w:r>
      <w:r w:rsidR="00D8531B">
        <w:rPr>
          <w:rFonts w:eastAsia="Calibri" w:cs="Arial"/>
          <w:szCs w:val="20"/>
          <w:lang w:val="sl-SI"/>
        </w:rPr>
        <w:t>regijski</w:t>
      </w:r>
      <w:r w:rsidR="0009443A">
        <w:rPr>
          <w:rFonts w:eastAsia="Calibri" w:cs="Arial"/>
          <w:szCs w:val="20"/>
          <w:lang w:val="sl-SI"/>
        </w:rPr>
        <w:t xml:space="preserve"> ravni. </w:t>
      </w:r>
    </w:p>
    <w:p w14:paraId="69F9D3C4" w14:textId="185B0124" w:rsidR="00890D61" w:rsidRDefault="00890D61" w:rsidP="00174421">
      <w:pPr>
        <w:spacing w:after="160" w:line="276" w:lineRule="auto"/>
        <w:jc w:val="both"/>
        <w:rPr>
          <w:rFonts w:eastAsia="Calibri" w:cs="Arial"/>
          <w:b/>
          <w:szCs w:val="20"/>
          <w:lang w:val="sl-SI"/>
        </w:rPr>
      </w:pPr>
      <w:r w:rsidRPr="00890D61">
        <w:rPr>
          <w:rFonts w:eastAsia="Calibri" w:cs="Arial"/>
          <w:b/>
          <w:szCs w:val="20"/>
          <w:lang w:val="sl-SI"/>
        </w:rPr>
        <w:t>SKLEP ŠT.</w:t>
      </w:r>
      <w:r>
        <w:rPr>
          <w:rFonts w:eastAsia="Calibri" w:cs="Arial"/>
          <w:b/>
          <w:szCs w:val="20"/>
          <w:lang w:val="sl-SI"/>
        </w:rPr>
        <w:t xml:space="preserve"> </w:t>
      </w:r>
      <w:r w:rsidR="00B95A56">
        <w:rPr>
          <w:rFonts w:eastAsia="Calibri" w:cs="Arial"/>
          <w:b/>
          <w:szCs w:val="20"/>
          <w:lang w:val="sl-SI"/>
        </w:rPr>
        <w:t>3</w:t>
      </w:r>
      <w:r w:rsidRPr="00890D61">
        <w:rPr>
          <w:rFonts w:eastAsia="Calibri" w:cs="Arial"/>
          <w:b/>
          <w:szCs w:val="20"/>
          <w:lang w:val="sl-SI"/>
        </w:rPr>
        <w:t xml:space="preserve">: </w:t>
      </w:r>
      <w:r w:rsidR="00C559C3" w:rsidRPr="00C559C3">
        <w:rPr>
          <w:rFonts w:eastAsia="Calibri" w:cs="Arial"/>
          <w:szCs w:val="20"/>
          <w:lang w:val="sl-SI"/>
        </w:rPr>
        <w:t>Pripravo mreže na primarni ravni koordinira</w:t>
      </w:r>
      <w:r w:rsidR="00B0479E">
        <w:rPr>
          <w:rFonts w:eastAsia="Calibri" w:cs="Arial"/>
          <w:szCs w:val="20"/>
          <w:lang w:val="sl-SI"/>
        </w:rPr>
        <w:t xml:space="preserve"> Združenje </w:t>
      </w:r>
      <w:r w:rsidR="00D8531B">
        <w:rPr>
          <w:rFonts w:eastAsia="Calibri" w:cs="Arial"/>
          <w:szCs w:val="20"/>
          <w:lang w:val="sl-SI"/>
        </w:rPr>
        <w:t>zdravstvenih zavodov Slovenije</w:t>
      </w:r>
      <w:r w:rsidR="00C559C3" w:rsidRPr="00C559C3">
        <w:rPr>
          <w:rFonts w:eastAsia="Calibri" w:cs="Arial"/>
          <w:szCs w:val="20"/>
          <w:lang w:val="sl-SI"/>
        </w:rPr>
        <w:t xml:space="preserve">, ki bo posnetek stanja razširil z dodatnimi podatki, NIJZ pa </w:t>
      </w:r>
      <w:r w:rsidR="00163AE6">
        <w:rPr>
          <w:rFonts w:eastAsia="Calibri" w:cs="Arial"/>
          <w:szCs w:val="20"/>
          <w:lang w:val="sl-SI"/>
        </w:rPr>
        <w:t>predlaga kriterije.</w:t>
      </w:r>
      <w:r w:rsidR="00C559C3">
        <w:rPr>
          <w:rFonts w:eastAsia="Calibri" w:cs="Arial"/>
          <w:b/>
          <w:szCs w:val="20"/>
          <w:lang w:val="sl-SI"/>
        </w:rPr>
        <w:t xml:space="preserve"> </w:t>
      </w:r>
    </w:p>
    <w:p w14:paraId="2860D50F" w14:textId="32FC0624" w:rsidR="00392188" w:rsidRDefault="00767BD4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 w:rsidRPr="00890D61">
        <w:rPr>
          <w:rFonts w:eastAsia="Calibri" w:cs="Arial"/>
          <w:b/>
          <w:szCs w:val="20"/>
          <w:lang w:val="sl-SI"/>
        </w:rPr>
        <w:t>SKLEP ŠT.</w:t>
      </w:r>
      <w:r w:rsidR="00B95A56">
        <w:rPr>
          <w:rFonts w:eastAsia="Calibri" w:cs="Arial"/>
          <w:b/>
          <w:szCs w:val="20"/>
          <w:lang w:val="sl-SI"/>
        </w:rPr>
        <w:t xml:space="preserve"> 4</w:t>
      </w:r>
      <w:r w:rsidRPr="00890D61">
        <w:rPr>
          <w:rFonts w:eastAsia="Calibri" w:cs="Arial"/>
          <w:b/>
          <w:szCs w:val="20"/>
          <w:lang w:val="sl-SI"/>
        </w:rPr>
        <w:t xml:space="preserve">: </w:t>
      </w:r>
      <w:r w:rsidR="0009443A">
        <w:rPr>
          <w:rFonts w:eastAsia="Calibri" w:cs="Arial"/>
          <w:szCs w:val="20"/>
          <w:lang w:val="sl-SI"/>
        </w:rPr>
        <w:t xml:space="preserve">Koordinacijo analize stanja za pripravo mreže na sekundarni ravni prevzame ZZZS. </w:t>
      </w:r>
      <w:r w:rsidR="00B0479E">
        <w:rPr>
          <w:rFonts w:eastAsia="Calibri" w:cs="Arial"/>
          <w:szCs w:val="20"/>
          <w:lang w:val="sl-SI"/>
        </w:rPr>
        <w:t xml:space="preserve">Izhodišča </w:t>
      </w:r>
      <w:r w:rsidR="0009443A">
        <w:rPr>
          <w:rFonts w:eastAsia="Calibri" w:cs="Arial"/>
          <w:szCs w:val="20"/>
          <w:lang w:val="sl-SI"/>
        </w:rPr>
        <w:t>bo</w:t>
      </w:r>
      <w:r w:rsidR="00B0479E">
        <w:rPr>
          <w:rFonts w:eastAsia="Calibri" w:cs="Arial"/>
          <w:szCs w:val="20"/>
          <w:lang w:val="sl-SI"/>
        </w:rPr>
        <w:t>do</w:t>
      </w:r>
      <w:r w:rsidR="0009443A">
        <w:rPr>
          <w:rFonts w:eastAsia="Calibri" w:cs="Arial"/>
          <w:szCs w:val="20"/>
          <w:lang w:val="sl-SI"/>
        </w:rPr>
        <w:t xml:space="preserve"> oblikovan</w:t>
      </w:r>
      <w:r w:rsidR="00B0479E">
        <w:rPr>
          <w:rFonts w:eastAsia="Calibri" w:cs="Arial"/>
          <w:szCs w:val="20"/>
          <w:lang w:val="sl-SI"/>
        </w:rPr>
        <w:t>a</w:t>
      </w:r>
      <w:r w:rsidR="0009443A">
        <w:rPr>
          <w:rFonts w:eastAsia="Calibri" w:cs="Arial"/>
          <w:szCs w:val="20"/>
          <w:lang w:val="sl-SI"/>
        </w:rPr>
        <w:t xml:space="preserve"> </w:t>
      </w:r>
      <w:r w:rsidR="00B0479E">
        <w:rPr>
          <w:rFonts w:eastAsia="Calibri" w:cs="Arial"/>
          <w:szCs w:val="20"/>
          <w:lang w:val="sl-SI"/>
        </w:rPr>
        <w:t xml:space="preserve">za </w:t>
      </w:r>
      <w:r w:rsidR="0009443A">
        <w:rPr>
          <w:rFonts w:eastAsia="Calibri" w:cs="Arial"/>
          <w:szCs w:val="20"/>
          <w:lang w:val="sl-SI"/>
        </w:rPr>
        <w:t xml:space="preserve">5 strok z dolgimi čakalnimi dobami. Rok za izvedbo je 1 mesec. </w:t>
      </w:r>
    </w:p>
    <w:p w14:paraId="4C3C1717" w14:textId="77777777" w:rsidR="00174421" w:rsidRDefault="00174421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bookmarkStart w:id="1" w:name="_GoBack"/>
      <w:bookmarkEnd w:id="1"/>
    </w:p>
    <w:p w14:paraId="3F4CE061" w14:textId="77364746" w:rsidR="00CA5BFA" w:rsidRDefault="00CA5BFA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A5BFA">
        <w:rPr>
          <w:rFonts w:eastAsia="Calibri" w:cs="Arial"/>
          <w:b/>
          <w:szCs w:val="20"/>
          <w:lang w:val="sl-SI"/>
        </w:rPr>
        <w:t>AD/5</w:t>
      </w:r>
    </w:p>
    <w:p w14:paraId="4BD4E8AF" w14:textId="5E226DA0" w:rsidR="00A60864" w:rsidRPr="00B877C6" w:rsidRDefault="00723D21" w:rsidP="00BD4A28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 w:rsidRPr="00723D21">
        <w:rPr>
          <w:rFonts w:eastAsia="Calibri" w:cs="Arial"/>
          <w:szCs w:val="20"/>
          <w:lang w:val="sl-SI"/>
        </w:rPr>
        <w:t>Petra Došenović Bonča je na 11. seji strateškega sveta za zdravstvo najprej predstavila podatke SURS-a o strukturi delovno aktivnih oseb z najvišjo doseženo izobrazbo izbranih področij (zdravstvo skupaj, medicina, zdravstvena nega in oskrba,</w:t>
      </w:r>
      <w:r>
        <w:rPr>
          <w:rFonts w:eastAsia="Calibri" w:cs="Arial"/>
          <w:szCs w:val="20"/>
          <w:lang w:val="sl-SI"/>
        </w:rPr>
        <w:t xml:space="preserve"> </w:t>
      </w:r>
      <w:r w:rsidRPr="00723D21">
        <w:rPr>
          <w:rFonts w:eastAsia="Calibri" w:cs="Arial"/>
          <w:szCs w:val="20"/>
          <w:lang w:val="sl-SI"/>
        </w:rPr>
        <w:t>zobozdravstvo ter farmacija in lekarništvo) po stopnji izobrazbe ne glede na leto zaključka šolanja, in sicer s ciljem prikazati, kolikšen delež oseb z izobrazbo izbranih področij je zaposlenih v dejavnosti zdravstvo in socialno varstvo (dejavnost Q po SKD)in kolikšen delež delo opravlja v drugih dejavnostih. Ti podatki kažejo, da je problem zaposlovanja izven dejavnosti zdravstvo in socialno varstvo najbolj izražen zlasti pri srednjih medicinskih sestrah, pri zdravnikih pa v manjši meri. V nadaljevanju pa je</w:t>
      </w:r>
      <w:r>
        <w:rPr>
          <w:rFonts w:eastAsia="Calibri" w:cs="Arial"/>
          <w:szCs w:val="20"/>
          <w:lang w:val="sl-SI"/>
        </w:rPr>
        <w:t xml:space="preserve"> </w:t>
      </w:r>
      <w:r w:rsidRPr="00723D21">
        <w:rPr>
          <w:rFonts w:eastAsia="Calibri" w:cs="Arial"/>
          <w:szCs w:val="20"/>
          <w:lang w:val="sl-SI"/>
        </w:rPr>
        <w:t>za ožjo populacijo, in sicer samo za osebe, ki so izobraževanje zaključile v obdobju 2017-2021, predstavila podatke o njihovi strukturi glede na vrsto zaključenega izobraževanja, področje izobraževanja ter vrsto dohodka. Na podlagi podatkov o viru dohodkov</w:t>
      </w:r>
      <w:r w:rsidR="00FB2FCB">
        <w:rPr>
          <w:rFonts w:eastAsia="Calibri" w:cs="Arial"/>
          <w:szCs w:val="20"/>
          <w:lang w:val="sl-SI"/>
        </w:rPr>
        <w:t xml:space="preserve"> </w:t>
      </w:r>
      <w:r w:rsidRPr="00723D21">
        <w:rPr>
          <w:rFonts w:eastAsia="Calibri" w:cs="Arial"/>
          <w:szCs w:val="20"/>
          <w:lang w:val="sl-SI"/>
        </w:rPr>
        <w:t>(dohodek samo iz Slovenije, dohodek tako iz Slovenije kot tujine, dohodek samo iz tujine ter brez dohodka) je mogoče sklepati o odhodih kadra v tujino, in sicer na podlagi števila oseb brez dohodka, ki na opazovani presečni datum niso več prebivalci Slovenije(niso več davčni rezidenti Slovenije). Iz navedenega izhaja, da podatki SURS</w:t>
      </w:r>
      <w:r w:rsidR="00A77766">
        <w:rPr>
          <w:rFonts w:eastAsia="Calibri" w:cs="Arial"/>
          <w:szCs w:val="20"/>
          <w:lang w:val="sl-SI"/>
        </w:rPr>
        <w:t>-</w:t>
      </w:r>
      <w:r w:rsidRPr="00723D21">
        <w:rPr>
          <w:rFonts w:eastAsia="Calibri" w:cs="Arial"/>
          <w:szCs w:val="20"/>
          <w:lang w:val="sl-SI"/>
        </w:rPr>
        <w:t>a in stališča strateškega sveta za zdravstvo v medijih niso bili prikazani objektivno. Prvič, pri navedbi števila odhodov v tujini niso bili upoštevani relevantni podatki in, drugič, podatki se nanašajo samo na omejeno populacijo oseb, ki so študij zaključile v obdobju 2017-2021, in ne na celotno populacijo oseb z izobrazbo izbranih področij, zato ni mogoče sklepa posploševati na celotno populacijo. Izbor subpopulacije je bil po eni strani</w:t>
      </w:r>
      <w:r>
        <w:rPr>
          <w:rFonts w:eastAsia="Calibri" w:cs="Arial"/>
          <w:szCs w:val="20"/>
          <w:lang w:val="sl-SI"/>
        </w:rPr>
        <w:t xml:space="preserve"> </w:t>
      </w:r>
      <w:r w:rsidRPr="00723D21">
        <w:rPr>
          <w:rFonts w:eastAsia="Calibri" w:cs="Arial"/>
          <w:szCs w:val="20"/>
          <w:lang w:val="sl-SI"/>
        </w:rPr>
        <w:t>pogojen z velikim obsegom dela, ki je potreben za pripravo podatkov, po drugi strani pa z željo vpogleda v odločanje najmlajših diplomantov za odhode v tujino v luči pritiskov po povečevanju števila vpisnih mest na fakultete. Pobuda strateškega sveta za zdravstvo</w:t>
      </w:r>
      <w:r>
        <w:rPr>
          <w:rFonts w:eastAsia="Calibri" w:cs="Arial"/>
          <w:szCs w:val="20"/>
          <w:lang w:val="sl-SI"/>
        </w:rPr>
        <w:t xml:space="preserve"> </w:t>
      </w:r>
      <w:r w:rsidRPr="00723D21">
        <w:rPr>
          <w:rFonts w:eastAsia="Calibri" w:cs="Arial"/>
          <w:szCs w:val="20"/>
          <w:lang w:val="sl-SI"/>
        </w:rPr>
        <w:t>je še bila, da se vzpostavi redno spremljanje prikazanih podatkov in natančno opredeli populacije, ki jih je smiselno vključiti v analizo.</w:t>
      </w:r>
    </w:p>
    <w:p w14:paraId="62D869DB" w14:textId="115EFEF9" w:rsidR="00FC5CBF" w:rsidRDefault="00FC5CBF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</w:p>
    <w:p w14:paraId="404CDC6E" w14:textId="77777777" w:rsidR="003B5E82" w:rsidRDefault="00FC5CBF" w:rsidP="00484FC1">
      <w:pPr>
        <w:spacing w:after="16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</w:t>
      </w:r>
      <w:r w:rsidR="00FB2FCB">
        <w:rPr>
          <w:rFonts w:eastAsia="Calibri" w:cs="Arial"/>
          <w:szCs w:val="20"/>
          <w:lang w:val="sl-SI"/>
        </w:rPr>
        <w:t xml:space="preserve">za zdravstvo </w:t>
      </w:r>
      <w:r>
        <w:rPr>
          <w:rFonts w:eastAsia="Calibri" w:cs="Arial"/>
          <w:szCs w:val="20"/>
          <w:lang w:val="sl-SI"/>
        </w:rPr>
        <w:t xml:space="preserve">bo na naslednji seji </w:t>
      </w:r>
      <w:r w:rsidR="00FB2FCB">
        <w:rPr>
          <w:rFonts w:eastAsia="Calibri" w:cs="Arial"/>
          <w:szCs w:val="20"/>
          <w:lang w:val="sl-SI"/>
        </w:rPr>
        <w:t xml:space="preserve">skupaj s Strateškim svetom za makroekonomska vprašanja </w:t>
      </w:r>
      <w:r w:rsidR="004672B0">
        <w:rPr>
          <w:rFonts w:eastAsia="Calibri" w:cs="Arial"/>
          <w:szCs w:val="20"/>
          <w:lang w:val="sl-SI"/>
        </w:rPr>
        <w:t>obravnaval</w:t>
      </w:r>
      <w:r w:rsidR="00FB2FCB">
        <w:rPr>
          <w:rFonts w:eastAsia="Calibri" w:cs="Arial"/>
          <w:szCs w:val="20"/>
          <w:lang w:val="sl-SI"/>
        </w:rPr>
        <w:t xml:space="preserve"> financiranje zdravstvenega sistema. </w:t>
      </w:r>
    </w:p>
    <w:p w14:paraId="0C3E75A2" w14:textId="0802AC9C" w:rsidR="00FC5CBF" w:rsidRDefault="00990FD7" w:rsidP="00484FC1">
      <w:pPr>
        <w:spacing w:after="16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 xml:space="preserve">Na seji 25. 5. 2023 bo </w:t>
      </w:r>
      <w:r w:rsidR="003B5E82">
        <w:rPr>
          <w:rFonts w:eastAsia="Calibri" w:cs="Arial"/>
          <w:szCs w:val="20"/>
          <w:lang w:val="sl-SI"/>
        </w:rPr>
        <w:t xml:space="preserve">Strateški svet za zdravstvo </w:t>
      </w:r>
      <w:r>
        <w:rPr>
          <w:rFonts w:eastAsia="Calibri" w:cs="Arial"/>
          <w:szCs w:val="20"/>
          <w:lang w:val="sl-SI"/>
        </w:rPr>
        <w:t xml:space="preserve">obravnaval čistopis in pripombe na Zakon o zdravstvenem informacijskem sistemu ter možnosti dela zdravnikov. </w:t>
      </w:r>
    </w:p>
    <w:p w14:paraId="5A6A7CE0" w14:textId="0106479C" w:rsidR="00484FC1" w:rsidRDefault="00484FC1" w:rsidP="00484FC1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AD/7</w:t>
      </w:r>
    </w:p>
    <w:p w14:paraId="62866F58" w14:textId="369401BD" w:rsidR="00484FC1" w:rsidRDefault="00484FC1" w:rsidP="00FC5CB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Alenka Kolar je predstavila financiranje IKT za zdravstvo in odgovorila na komentarje strateškega sveta na Zakon o zdravstvenem informacijskem sistemu. </w:t>
      </w:r>
    </w:p>
    <w:p w14:paraId="715E3E63" w14:textId="5610679D" w:rsidR="00484FC1" w:rsidRDefault="003B5E82" w:rsidP="00FC5CB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5</w:t>
      </w:r>
      <w:r w:rsidR="00484FC1" w:rsidRPr="00484FC1">
        <w:rPr>
          <w:rFonts w:eastAsia="Calibri" w:cs="Arial"/>
          <w:b/>
          <w:szCs w:val="20"/>
          <w:lang w:val="sl-SI"/>
        </w:rPr>
        <w:t>:</w:t>
      </w:r>
      <w:r w:rsidR="00484FC1">
        <w:rPr>
          <w:rFonts w:eastAsia="Calibri" w:cs="Arial"/>
          <w:b/>
          <w:szCs w:val="20"/>
          <w:lang w:val="sl-SI"/>
        </w:rPr>
        <w:t xml:space="preserve"> </w:t>
      </w:r>
      <w:r w:rsidR="00484FC1" w:rsidRPr="00484FC1">
        <w:rPr>
          <w:rFonts w:eastAsia="Calibri" w:cs="Arial"/>
          <w:szCs w:val="20"/>
          <w:lang w:val="sl-SI"/>
        </w:rPr>
        <w:t xml:space="preserve">Strateški svet za zdravstvo </w:t>
      </w:r>
      <w:r w:rsidR="00997834">
        <w:rPr>
          <w:rFonts w:eastAsia="Calibri" w:cs="Arial"/>
          <w:szCs w:val="20"/>
          <w:lang w:val="sl-SI"/>
        </w:rPr>
        <w:t xml:space="preserve">se je seznanil </w:t>
      </w:r>
      <w:r>
        <w:rPr>
          <w:rFonts w:eastAsia="Calibri" w:cs="Arial"/>
          <w:szCs w:val="20"/>
          <w:lang w:val="sl-SI"/>
        </w:rPr>
        <w:t xml:space="preserve">s pojasnili glede </w:t>
      </w:r>
      <w:r w:rsidR="00997834">
        <w:rPr>
          <w:rFonts w:eastAsia="Calibri" w:cs="Arial"/>
          <w:szCs w:val="20"/>
          <w:lang w:val="sl-SI"/>
        </w:rPr>
        <w:t>Z</w:t>
      </w:r>
      <w:r w:rsidR="00484FC1" w:rsidRPr="00484FC1">
        <w:rPr>
          <w:rFonts w:eastAsia="Calibri" w:cs="Arial"/>
          <w:szCs w:val="20"/>
          <w:lang w:val="sl-SI"/>
        </w:rPr>
        <w:t>akon</w:t>
      </w:r>
      <w:r>
        <w:rPr>
          <w:rFonts w:eastAsia="Calibri" w:cs="Arial"/>
          <w:szCs w:val="20"/>
          <w:lang w:val="sl-SI"/>
        </w:rPr>
        <w:t>a</w:t>
      </w:r>
      <w:r w:rsidR="00484FC1" w:rsidRPr="00484FC1">
        <w:rPr>
          <w:rFonts w:eastAsia="Calibri" w:cs="Arial"/>
          <w:szCs w:val="20"/>
          <w:lang w:val="sl-SI"/>
        </w:rPr>
        <w:t xml:space="preserve"> o zdravstvenem informacijskem </w:t>
      </w:r>
      <w:r w:rsidR="00767BD4">
        <w:rPr>
          <w:rFonts w:eastAsia="Calibri" w:cs="Arial"/>
          <w:szCs w:val="20"/>
          <w:lang w:val="sl-SI"/>
        </w:rPr>
        <w:t>sistemu.</w:t>
      </w:r>
    </w:p>
    <w:p w14:paraId="04AA0F8C" w14:textId="5B01B672" w:rsidR="00990FD7" w:rsidRDefault="00990FD7" w:rsidP="00FC5CB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Mag. Gregor Cuzak je predstavil </w:t>
      </w:r>
      <w:r w:rsidR="003B5E82">
        <w:rPr>
          <w:rFonts w:eastAsia="Calibri" w:cs="Arial"/>
          <w:szCs w:val="20"/>
          <w:lang w:val="sl-SI"/>
        </w:rPr>
        <w:t xml:space="preserve">poudarke </w:t>
      </w:r>
      <w:r w:rsidR="00F47B0A">
        <w:rPr>
          <w:rFonts w:eastAsia="Calibri" w:cs="Arial"/>
          <w:szCs w:val="20"/>
          <w:lang w:val="sl-SI"/>
        </w:rPr>
        <w:t xml:space="preserve">sestanka na temo kakovosti in varnosti v zdravstvu, </w:t>
      </w:r>
      <w:r w:rsidR="00E064E1">
        <w:rPr>
          <w:rFonts w:eastAsia="Calibri" w:cs="Arial"/>
          <w:szCs w:val="20"/>
          <w:lang w:val="sl-SI"/>
        </w:rPr>
        <w:t>s katerimi se strinjajo</w:t>
      </w:r>
      <w:r w:rsidR="00F47B0A">
        <w:rPr>
          <w:rFonts w:eastAsia="Calibri" w:cs="Arial"/>
          <w:szCs w:val="20"/>
          <w:lang w:val="sl-SI"/>
        </w:rPr>
        <w:t xml:space="preserve"> predstavniki organizacij pacientov, zdravnikov in zdravstvenih delavcev. </w:t>
      </w:r>
    </w:p>
    <w:p w14:paraId="5FB22017" w14:textId="108D8B23" w:rsidR="00990FD7" w:rsidRPr="00484FC1" w:rsidRDefault="003B5E82" w:rsidP="00FC5CBF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6</w:t>
      </w:r>
      <w:r w:rsidRPr="00484FC1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b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Strateški svet za zdravstvo se je seznanil s sestankom na Zdravniški zbornici Slovenije na temo kakovosti in varnosti v zdravstvu. </w:t>
      </w:r>
    </w:p>
    <w:p w14:paraId="2361E514" w14:textId="77777777" w:rsidR="00FC5CBF" w:rsidRDefault="00FC5CBF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2703133D" w14:textId="63A871B3" w:rsidR="00B53BCB" w:rsidRPr="005F7FDE" w:rsidRDefault="00CA5BFA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0E2697">
        <w:rPr>
          <w:rFonts w:eastAsia="Calibri" w:cs="Arial"/>
          <w:szCs w:val="20"/>
          <w:lang w:val="sl-SI"/>
        </w:rPr>
        <w:t>.3</w:t>
      </w:r>
      <w:r w:rsidR="00A24281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7E6B" w14:textId="77777777" w:rsidR="003C4118" w:rsidRDefault="003C4118">
      <w:pPr>
        <w:spacing w:line="240" w:lineRule="auto"/>
      </w:pPr>
      <w:r>
        <w:separator/>
      </w:r>
    </w:p>
  </w:endnote>
  <w:endnote w:type="continuationSeparator" w:id="0">
    <w:p w14:paraId="195590BC" w14:textId="77777777" w:rsidR="003C4118" w:rsidRDefault="003C4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B3C7" w14:textId="77777777" w:rsidR="003C4118" w:rsidRDefault="003C4118">
      <w:pPr>
        <w:spacing w:line="240" w:lineRule="auto"/>
      </w:pPr>
      <w:r>
        <w:separator/>
      </w:r>
    </w:p>
  </w:footnote>
  <w:footnote w:type="continuationSeparator" w:id="0">
    <w:p w14:paraId="69A791C8" w14:textId="77777777" w:rsidR="003C4118" w:rsidRDefault="003C4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26548"/>
    <w:rsid w:val="00031848"/>
    <w:rsid w:val="00032731"/>
    <w:rsid w:val="00034A0F"/>
    <w:rsid w:val="00043754"/>
    <w:rsid w:val="00045354"/>
    <w:rsid w:val="0006487E"/>
    <w:rsid w:val="0007560A"/>
    <w:rsid w:val="0009050A"/>
    <w:rsid w:val="000919DA"/>
    <w:rsid w:val="0009443A"/>
    <w:rsid w:val="000B27DB"/>
    <w:rsid w:val="000E2697"/>
    <w:rsid w:val="000F6F50"/>
    <w:rsid w:val="000F78BD"/>
    <w:rsid w:val="00111BE6"/>
    <w:rsid w:val="0011649D"/>
    <w:rsid w:val="00141082"/>
    <w:rsid w:val="00147A64"/>
    <w:rsid w:val="00163AE6"/>
    <w:rsid w:val="00174421"/>
    <w:rsid w:val="00184272"/>
    <w:rsid w:val="001925CF"/>
    <w:rsid w:val="00193703"/>
    <w:rsid w:val="001C34E4"/>
    <w:rsid w:val="001D5651"/>
    <w:rsid w:val="001E6427"/>
    <w:rsid w:val="001F214B"/>
    <w:rsid w:val="001F7A4C"/>
    <w:rsid w:val="00206E94"/>
    <w:rsid w:val="002109FD"/>
    <w:rsid w:val="00212E94"/>
    <w:rsid w:val="0021589D"/>
    <w:rsid w:val="00231896"/>
    <w:rsid w:val="002454BE"/>
    <w:rsid w:val="00255DBC"/>
    <w:rsid w:val="00282B94"/>
    <w:rsid w:val="00284950"/>
    <w:rsid w:val="00292C97"/>
    <w:rsid w:val="002B03AE"/>
    <w:rsid w:val="002C1EBE"/>
    <w:rsid w:val="002D386B"/>
    <w:rsid w:val="002F5600"/>
    <w:rsid w:val="002F71A7"/>
    <w:rsid w:val="00306F8C"/>
    <w:rsid w:val="00307B8A"/>
    <w:rsid w:val="00310C23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6AB1"/>
    <w:rsid w:val="00374C69"/>
    <w:rsid w:val="00383CC9"/>
    <w:rsid w:val="00384A3C"/>
    <w:rsid w:val="0039136D"/>
    <w:rsid w:val="00392188"/>
    <w:rsid w:val="003B069C"/>
    <w:rsid w:val="003B5E82"/>
    <w:rsid w:val="003C4118"/>
    <w:rsid w:val="00426D8B"/>
    <w:rsid w:val="00442F9F"/>
    <w:rsid w:val="00453A9B"/>
    <w:rsid w:val="00462651"/>
    <w:rsid w:val="004639DF"/>
    <w:rsid w:val="00466377"/>
    <w:rsid w:val="004672B0"/>
    <w:rsid w:val="00484FC1"/>
    <w:rsid w:val="004971AA"/>
    <w:rsid w:val="004A0CD6"/>
    <w:rsid w:val="004D3DCC"/>
    <w:rsid w:val="004E52C4"/>
    <w:rsid w:val="004F2815"/>
    <w:rsid w:val="00525963"/>
    <w:rsid w:val="00531538"/>
    <w:rsid w:val="005604A9"/>
    <w:rsid w:val="00562AE0"/>
    <w:rsid w:val="005720B7"/>
    <w:rsid w:val="00575F46"/>
    <w:rsid w:val="005908AD"/>
    <w:rsid w:val="005B0EA2"/>
    <w:rsid w:val="005C59B9"/>
    <w:rsid w:val="005C6458"/>
    <w:rsid w:val="005E27E6"/>
    <w:rsid w:val="005F3901"/>
    <w:rsid w:val="005F5165"/>
    <w:rsid w:val="005F7FDE"/>
    <w:rsid w:val="00616AA5"/>
    <w:rsid w:val="006207CB"/>
    <w:rsid w:val="0062147B"/>
    <w:rsid w:val="00631877"/>
    <w:rsid w:val="0063471E"/>
    <w:rsid w:val="00640E16"/>
    <w:rsid w:val="00653A81"/>
    <w:rsid w:val="00662BC0"/>
    <w:rsid w:val="006834DC"/>
    <w:rsid w:val="006863A8"/>
    <w:rsid w:val="006B2775"/>
    <w:rsid w:val="006B7181"/>
    <w:rsid w:val="006C508E"/>
    <w:rsid w:val="006C5EF3"/>
    <w:rsid w:val="006E4DC8"/>
    <w:rsid w:val="006E5704"/>
    <w:rsid w:val="006E61F5"/>
    <w:rsid w:val="0070434C"/>
    <w:rsid w:val="00723D21"/>
    <w:rsid w:val="007364F3"/>
    <w:rsid w:val="00745D0C"/>
    <w:rsid w:val="007533DF"/>
    <w:rsid w:val="00763038"/>
    <w:rsid w:val="00767BD4"/>
    <w:rsid w:val="007826ED"/>
    <w:rsid w:val="0079335F"/>
    <w:rsid w:val="007E44E2"/>
    <w:rsid w:val="007E4A81"/>
    <w:rsid w:val="007F606A"/>
    <w:rsid w:val="00804DDF"/>
    <w:rsid w:val="008164FA"/>
    <w:rsid w:val="008404B3"/>
    <w:rsid w:val="00860201"/>
    <w:rsid w:val="00861466"/>
    <w:rsid w:val="008639E5"/>
    <w:rsid w:val="00877F59"/>
    <w:rsid w:val="00890D61"/>
    <w:rsid w:val="008A7ACF"/>
    <w:rsid w:val="008C0277"/>
    <w:rsid w:val="008D4A70"/>
    <w:rsid w:val="008E1346"/>
    <w:rsid w:val="008E6AE9"/>
    <w:rsid w:val="008F3871"/>
    <w:rsid w:val="008F6A60"/>
    <w:rsid w:val="008F77BB"/>
    <w:rsid w:val="008F7E40"/>
    <w:rsid w:val="0090496F"/>
    <w:rsid w:val="009063B1"/>
    <w:rsid w:val="00927262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90FD7"/>
    <w:rsid w:val="00997834"/>
    <w:rsid w:val="009C12D4"/>
    <w:rsid w:val="009F6882"/>
    <w:rsid w:val="00A03E60"/>
    <w:rsid w:val="00A05A58"/>
    <w:rsid w:val="00A05C37"/>
    <w:rsid w:val="00A07BE3"/>
    <w:rsid w:val="00A14494"/>
    <w:rsid w:val="00A15B98"/>
    <w:rsid w:val="00A24281"/>
    <w:rsid w:val="00A305ED"/>
    <w:rsid w:val="00A41777"/>
    <w:rsid w:val="00A600A9"/>
    <w:rsid w:val="00A60864"/>
    <w:rsid w:val="00A770B0"/>
    <w:rsid w:val="00A77766"/>
    <w:rsid w:val="00A82527"/>
    <w:rsid w:val="00A8581D"/>
    <w:rsid w:val="00A93BEA"/>
    <w:rsid w:val="00AC2EF1"/>
    <w:rsid w:val="00AD6D7B"/>
    <w:rsid w:val="00AD712D"/>
    <w:rsid w:val="00B0479E"/>
    <w:rsid w:val="00B168E9"/>
    <w:rsid w:val="00B2130E"/>
    <w:rsid w:val="00B328D6"/>
    <w:rsid w:val="00B4591E"/>
    <w:rsid w:val="00B53BCB"/>
    <w:rsid w:val="00B54650"/>
    <w:rsid w:val="00B5548D"/>
    <w:rsid w:val="00B877C6"/>
    <w:rsid w:val="00B95A56"/>
    <w:rsid w:val="00BD0081"/>
    <w:rsid w:val="00BD4A28"/>
    <w:rsid w:val="00BE29F8"/>
    <w:rsid w:val="00C02A26"/>
    <w:rsid w:val="00C02D5C"/>
    <w:rsid w:val="00C06667"/>
    <w:rsid w:val="00C15B3C"/>
    <w:rsid w:val="00C21ECB"/>
    <w:rsid w:val="00C220B2"/>
    <w:rsid w:val="00C229DA"/>
    <w:rsid w:val="00C316FF"/>
    <w:rsid w:val="00C53B9F"/>
    <w:rsid w:val="00C559C3"/>
    <w:rsid w:val="00C7796A"/>
    <w:rsid w:val="00C925A2"/>
    <w:rsid w:val="00CA5BFA"/>
    <w:rsid w:val="00CC3A7B"/>
    <w:rsid w:val="00CC3B5E"/>
    <w:rsid w:val="00CC5D90"/>
    <w:rsid w:val="00CC6248"/>
    <w:rsid w:val="00CD181D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25A9"/>
    <w:rsid w:val="00D67C01"/>
    <w:rsid w:val="00D8531B"/>
    <w:rsid w:val="00D85473"/>
    <w:rsid w:val="00D9526D"/>
    <w:rsid w:val="00DA7DE7"/>
    <w:rsid w:val="00DC61A1"/>
    <w:rsid w:val="00DC79B9"/>
    <w:rsid w:val="00DE477C"/>
    <w:rsid w:val="00DE5E5B"/>
    <w:rsid w:val="00DF5F28"/>
    <w:rsid w:val="00E02ADA"/>
    <w:rsid w:val="00E064E1"/>
    <w:rsid w:val="00E132A7"/>
    <w:rsid w:val="00E161A2"/>
    <w:rsid w:val="00E17D8F"/>
    <w:rsid w:val="00E32CA2"/>
    <w:rsid w:val="00E34EFE"/>
    <w:rsid w:val="00E431CF"/>
    <w:rsid w:val="00E43228"/>
    <w:rsid w:val="00E5220B"/>
    <w:rsid w:val="00E60992"/>
    <w:rsid w:val="00EF0A08"/>
    <w:rsid w:val="00EF23BA"/>
    <w:rsid w:val="00EF7D2E"/>
    <w:rsid w:val="00F138F4"/>
    <w:rsid w:val="00F47B0A"/>
    <w:rsid w:val="00F70B71"/>
    <w:rsid w:val="00FB2FCB"/>
    <w:rsid w:val="00FB4A47"/>
    <w:rsid w:val="00FC5CBF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B0479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600CD8-2BC8-4AB4-8B17-FC964978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3</cp:revision>
  <dcterms:created xsi:type="dcterms:W3CDTF">2023-05-30T08:45:00Z</dcterms:created>
  <dcterms:modified xsi:type="dcterms:W3CDTF">2023-05-30T08:46:00Z</dcterms:modified>
</cp:coreProperties>
</file>