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5B5CE" w14:textId="77777777" w:rsidR="00764217" w:rsidRDefault="00764217" w:rsidP="00136855">
      <w:pPr>
        <w:pStyle w:val="datumtevilka"/>
        <w:spacing w:line="276" w:lineRule="auto"/>
        <w:rPr>
          <w:b/>
        </w:rPr>
      </w:pPr>
      <w:bookmarkStart w:id="0" w:name="_Hlk61014710"/>
    </w:p>
    <w:p w14:paraId="16B880B5" w14:textId="77777777" w:rsidR="00E54D0F" w:rsidRPr="007901C0" w:rsidRDefault="00E54D0F" w:rsidP="00136855">
      <w:pPr>
        <w:spacing w:line="276" w:lineRule="auto"/>
        <w:ind w:left="1412" w:hanging="1412"/>
        <w:jc w:val="both"/>
        <w:rPr>
          <w:rFonts w:eastAsia="Calibri" w:cs="Arial"/>
          <w:b/>
          <w:szCs w:val="20"/>
          <w:lang w:val="sl-SI"/>
        </w:rPr>
      </w:pPr>
    </w:p>
    <w:p w14:paraId="72371183" w14:textId="61D34425" w:rsidR="005F3C36" w:rsidRDefault="00867C13" w:rsidP="00136855">
      <w:pPr>
        <w:spacing w:line="276" w:lineRule="auto"/>
        <w:ind w:left="1412" w:hanging="1412"/>
        <w:jc w:val="center"/>
        <w:rPr>
          <w:rFonts w:eastAsia="Calibri" w:cs="Arial"/>
          <w:b/>
          <w:szCs w:val="20"/>
          <w:lang w:val="sl-SI"/>
        </w:rPr>
      </w:pPr>
      <w:r>
        <w:rPr>
          <w:rFonts w:eastAsia="Calibri" w:cs="Arial"/>
          <w:b/>
          <w:szCs w:val="20"/>
          <w:lang w:val="sl-SI"/>
        </w:rPr>
        <w:t>ZAPISNIK</w:t>
      </w:r>
    </w:p>
    <w:p w14:paraId="71AE73E9" w14:textId="234F9B3C" w:rsidR="00E54D0F" w:rsidRDefault="007D59AF" w:rsidP="00136855">
      <w:pPr>
        <w:spacing w:line="276" w:lineRule="auto"/>
        <w:ind w:left="1412" w:hanging="1412"/>
        <w:jc w:val="center"/>
        <w:rPr>
          <w:rFonts w:eastAsia="Calibri" w:cs="Arial"/>
          <w:b/>
          <w:szCs w:val="20"/>
          <w:lang w:val="sl-SI"/>
        </w:rPr>
      </w:pPr>
      <w:r>
        <w:rPr>
          <w:rFonts w:eastAsia="Calibri" w:cs="Arial"/>
          <w:b/>
          <w:szCs w:val="20"/>
          <w:lang w:val="sl-SI"/>
        </w:rPr>
        <w:t>5</w:t>
      </w:r>
      <w:r w:rsidR="00867C13" w:rsidRPr="007901C0">
        <w:rPr>
          <w:rFonts w:eastAsia="Calibri" w:cs="Arial"/>
          <w:b/>
          <w:szCs w:val="20"/>
          <w:lang w:val="sl-SI"/>
        </w:rPr>
        <w:t>. sej</w:t>
      </w:r>
      <w:r w:rsidR="00867C13">
        <w:rPr>
          <w:rFonts w:eastAsia="Calibri" w:cs="Arial"/>
          <w:b/>
          <w:szCs w:val="20"/>
          <w:lang w:val="sl-SI"/>
        </w:rPr>
        <w:t xml:space="preserve">e Strateškega sveta za preprečevanje sovražnega govora </w:t>
      </w:r>
    </w:p>
    <w:p w14:paraId="4CA1A15D" w14:textId="77777777" w:rsidR="00E54D0F" w:rsidRDefault="00E54D0F" w:rsidP="00136855">
      <w:pPr>
        <w:spacing w:line="276" w:lineRule="auto"/>
        <w:ind w:left="1412" w:hanging="1412"/>
        <w:jc w:val="center"/>
        <w:rPr>
          <w:rFonts w:eastAsia="Calibri" w:cs="Arial"/>
          <w:szCs w:val="20"/>
          <w:lang w:val="sl-SI"/>
        </w:rPr>
      </w:pPr>
    </w:p>
    <w:p w14:paraId="680F0640" w14:textId="4FC0BCFF" w:rsidR="00867C13" w:rsidRDefault="00867C13" w:rsidP="00136855">
      <w:pPr>
        <w:spacing w:line="276" w:lineRule="auto"/>
        <w:ind w:left="1412" w:hanging="1412"/>
        <w:jc w:val="center"/>
        <w:rPr>
          <w:rFonts w:eastAsia="Calibri" w:cs="Arial"/>
          <w:szCs w:val="20"/>
          <w:lang w:val="sl-SI"/>
        </w:rPr>
      </w:pPr>
      <w:r>
        <w:rPr>
          <w:rFonts w:eastAsia="Calibri" w:cs="Arial"/>
          <w:szCs w:val="20"/>
          <w:lang w:val="sl-SI"/>
        </w:rPr>
        <w:t xml:space="preserve">Četrtek, </w:t>
      </w:r>
      <w:r w:rsidR="007D59AF">
        <w:rPr>
          <w:rFonts w:eastAsia="Calibri" w:cs="Arial"/>
          <w:szCs w:val="20"/>
          <w:lang w:val="sl-SI"/>
        </w:rPr>
        <w:t>25</w:t>
      </w:r>
      <w:r w:rsidR="00667AAA">
        <w:rPr>
          <w:rFonts w:eastAsia="Calibri" w:cs="Arial"/>
          <w:szCs w:val="20"/>
          <w:lang w:val="sl-SI"/>
        </w:rPr>
        <w:t>. 5</w:t>
      </w:r>
      <w:r>
        <w:rPr>
          <w:rFonts w:eastAsia="Calibri" w:cs="Arial"/>
          <w:szCs w:val="20"/>
          <w:lang w:val="sl-SI"/>
        </w:rPr>
        <w:t>. 2023</w:t>
      </w:r>
    </w:p>
    <w:p w14:paraId="23230912" w14:textId="77777777" w:rsidR="00365EC2" w:rsidRDefault="00365EC2" w:rsidP="00136855">
      <w:pPr>
        <w:spacing w:line="276" w:lineRule="auto"/>
        <w:ind w:left="1412" w:hanging="1412"/>
        <w:jc w:val="center"/>
        <w:rPr>
          <w:rFonts w:eastAsia="Calibri" w:cs="Arial"/>
          <w:szCs w:val="20"/>
          <w:lang w:val="sl-SI"/>
        </w:rPr>
      </w:pPr>
    </w:p>
    <w:p w14:paraId="6192DC57" w14:textId="23E91922" w:rsidR="00867C13" w:rsidRPr="003A3DEC" w:rsidRDefault="00867C13" w:rsidP="00867C13">
      <w:pPr>
        <w:spacing w:line="276" w:lineRule="auto"/>
        <w:ind w:left="1701" w:hanging="1701"/>
        <w:jc w:val="both"/>
        <w:rPr>
          <w:rFonts w:eastAsia="Calibri" w:cs="Arial"/>
          <w:color w:val="FF0000"/>
          <w:szCs w:val="20"/>
          <w:highlight w:val="yellow"/>
          <w:lang w:val="sl-SI"/>
        </w:rPr>
      </w:pPr>
      <w:r w:rsidRPr="00C324DF">
        <w:rPr>
          <w:rFonts w:eastAsia="Calibri" w:cs="Arial"/>
          <w:szCs w:val="20"/>
          <w:lang w:val="sl-SI"/>
        </w:rPr>
        <w:t xml:space="preserve">Prisotni člani: </w:t>
      </w:r>
      <w:r w:rsidRPr="00BD34EC">
        <w:rPr>
          <w:rFonts w:eastAsia="Calibri" w:cs="Arial"/>
          <w:color w:val="FF0000"/>
          <w:szCs w:val="20"/>
          <w:lang w:val="sl-SI"/>
        </w:rPr>
        <w:tab/>
      </w:r>
      <w:r w:rsidR="00AC56C5" w:rsidRPr="00AC56C5">
        <w:rPr>
          <w:rFonts w:eastAsia="Arial" w:cs="Arial"/>
          <w:szCs w:val="20"/>
          <w:lang w:val="sl-SI" w:eastAsia="en-GB"/>
        </w:rPr>
        <w:t xml:space="preserve">dr. Marko Milosavljević, </w:t>
      </w:r>
      <w:r w:rsidR="00EF5CF5" w:rsidRPr="00AC56C5">
        <w:rPr>
          <w:rFonts w:eastAsia="Arial" w:cs="Arial"/>
          <w:szCs w:val="20"/>
          <w:lang w:val="sl-SI" w:eastAsia="en-GB"/>
        </w:rPr>
        <w:t xml:space="preserve">dr. Dragan </w:t>
      </w:r>
      <w:proofErr w:type="spellStart"/>
      <w:r w:rsidR="00EF5CF5" w:rsidRPr="00AC56C5">
        <w:rPr>
          <w:rFonts w:eastAsia="Arial" w:cs="Arial"/>
          <w:szCs w:val="20"/>
          <w:lang w:val="sl-SI" w:eastAsia="en-GB"/>
        </w:rPr>
        <w:t>Petrovec</w:t>
      </w:r>
      <w:proofErr w:type="spellEnd"/>
      <w:r w:rsidR="00EF5CF5" w:rsidRPr="00AC56C5">
        <w:rPr>
          <w:rFonts w:eastAsia="Arial" w:cs="Arial"/>
          <w:szCs w:val="20"/>
          <w:lang w:val="sl-SI" w:eastAsia="en-GB"/>
        </w:rPr>
        <w:t xml:space="preserve">, </w:t>
      </w:r>
      <w:r w:rsidRPr="00AC56C5">
        <w:rPr>
          <w:rFonts w:eastAsia="Arial" w:cs="Arial"/>
          <w:szCs w:val="20"/>
          <w:lang w:val="sl-SI" w:eastAsia="en-GB"/>
        </w:rPr>
        <w:t xml:space="preserve">Lenart J. </w:t>
      </w:r>
      <w:proofErr w:type="spellStart"/>
      <w:r w:rsidRPr="00AC56C5">
        <w:rPr>
          <w:rFonts w:eastAsia="Arial" w:cs="Arial"/>
          <w:szCs w:val="20"/>
          <w:lang w:val="sl-SI" w:eastAsia="en-GB"/>
        </w:rPr>
        <w:t>Kučić</w:t>
      </w:r>
      <w:proofErr w:type="spellEnd"/>
      <w:r w:rsidRPr="00AC56C5">
        <w:rPr>
          <w:rFonts w:eastAsia="Arial" w:cs="Arial"/>
          <w:szCs w:val="20"/>
          <w:lang w:val="sl-SI" w:eastAsia="en-GB"/>
        </w:rPr>
        <w:t xml:space="preserve">, Andreja Lang, Petra </w:t>
      </w:r>
      <w:proofErr w:type="spellStart"/>
      <w:r w:rsidRPr="00AC56C5">
        <w:rPr>
          <w:rFonts w:eastAsia="Arial" w:cs="Arial"/>
          <w:szCs w:val="20"/>
          <w:lang w:val="sl-SI" w:eastAsia="en-GB"/>
        </w:rPr>
        <w:t>Bevek</w:t>
      </w:r>
      <w:proofErr w:type="spellEnd"/>
      <w:r w:rsidRPr="00AC56C5">
        <w:rPr>
          <w:rFonts w:eastAsia="Arial" w:cs="Arial"/>
          <w:szCs w:val="20"/>
          <w:lang w:val="sl-SI" w:eastAsia="en-GB"/>
        </w:rPr>
        <w:t xml:space="preserve">, </w:t>
      </w:r>
      <w:r w:rsidR="00AC56C5" w:rsidRPr="00AC56C5">
        <w:rPr>
          <w:rFonts w:eastAsia="Arial" w:cs="Arial"/>
          <w:szCs w:val="20"/>
          <w:lang w:val="sl-SI" w:eastAsia="en-GB"/>
        </w:rPr>
        <w:t xml:space="preserve">Kristina Pahor de </w:t>
      </w:r>
      <w:proofErr w:type="spellStart"/>
      <w:r w:rsidR="00AC56C5" w:rsidRPr="00AC56C5">
        <w:rPr>
          <w:rFonts w:eastAsia="Arial" w:cs="Arial"/>
          <w:szCs w:val="20"/>
          <w:lang w:val="sl-SI" w:eastAsia="en-GB"/>
        </w:rPr>
        <w:t>Maiti</w:t>
      </w:r>
      <w:proofErr w:type="spellEnd"/>
      <w:r w:rsidR="00AC56C5" w:rsidRPr="00AC56C5">
        <w:rPr>
          <w:rFonts w:eastAsia="Arial" w:cs="Arial"/>
          <w:szCs w:val="20"/>
          <w:lang w:val="sl-SI" w:eastAsia="en-GB"/>
        </w:rPr>
        <w:t xml:space="preserve">, </w:t>
      </w:r>
      <w:r w:rsidRPr="00AC56C5">
        <w:rPr>
          <w:rFonts w:eastAsia="Arial" w:cs="Arial"/>
          <w:szCs w:val="20"/>
          <w:lang w:val="sl-SI" w:eastAsia="en-GB"/>
        </w:rPr>
        <w:t xml:space="preserve">dr. Gregor </w:t>
      </w:r>
      <w:proofErr w:type="spellStart"/>
      <w:r w:rsidRPr="00AC56C5">
        <w:rPr>
          <w:rFonts w:eastAsia="Arial" w:cs="Arial"/>
          <w:szCs w:val="20"/>
          <w:lang w:val="sl-SI" w:eastAsia="en-GB"/>
        </w:rPr>
        <w:t>Hudrič</w:t>
      </w:r>
      <w:proofErr w:type="spellEnd"/>
      <w:r w:rsidR="00AC56C5">
        <w:rPr>
          <w:rFonts w:eastAsia="Arial" w:cs="Arial"/>
          <w:szCs w:val="20"/>
          <w:lang w:val="sl-SI" w:eastAsia="en-GB"/>
        </w:rPr>
        <w:t xml:space="preserve">, </w:t>
      </w:r>
      <w:r w:rsidRPr="00AC56C5">
        <w:rPr>
          <w:rFonts w:eastAsia="Arial" w:cs="Arial"/>
          <w:szCs w:val="20"/>
          <w:lang w:val="sl-SI" w:eastAsia="en-GB"/>
        </w:rPr>
        <w:t xml:space="preserve">mag. </w:t>
      </w:r>
      <w:proofErr w:type="spellStart"/>
      <w:r w:rsidRPr="00AC56C5">
        <w:rPr>
          <w:rFonts w:eastAsia="Arial" w:cs="Arial"/>
          <w:szCs w:val="20"/>
          <w:lang w:val="sl-SI" w:eastAsia="en-GB"/>
        </w:rPr>
        <w:t>Brankica</w:t>
      </w:r>
      <w:proofErr w:type="spellEnd"/>
      <w:r w:rsidRPr="00AC56C5">
        <w:rPr>
          <w:rFonts w:eastAsia="Arial" w:cs="Arial"/>
          <w:szCs w:val="20"/>
          <w:lang w:val="sl-SI" w:eastAsia="en-GB"/>
        </w:rPr>
        <w:t xml:space="preserve"> Petković, Tatjana Pi</w:t>
      </w:r>
      <w:r w:rsidR="00BD34EC" w:rsidRPr="00AC56C5">
        <w:rPr>
          <w:rFonts w:eastAsia="Arial" w:cs="Arial"/>
          <w:szCs w:val="20"/>
          <w:lang w:val="sl-SI" w:eastAsia="en-GB"/>
        </w:rPr>
        <w:t>rc, dr. Kaja Širok, Nika Kovač</w:t>
      </w:r>
      <w:r w:rsidR="00C324DF" w:rsidRPr="00AC56C5">
        <w:rPr>
          <w:rFonts w:eastAsia="Arial" w:cs="Arial"/>
          <w:szCs w:val="20"/>
          <w:lang w:val="sl-SI" w:eastAsia="en-GB"/>
        </w:rPr>
        <w:t>, Petra Bezjak Cirman</w:t>
      </w:r>
      <w:r w:rsidR="001B6E37" w:rsidRPr="00AC56C5">
        <w:rPr>
          <w:rFonts w:eastAsia="Arial" w:cs="Arial"/>
          <w:szCs w:val="20"/>
          <w:lang w:val="sl-SI" w:eastAsia="en-GB"/>
        </w:rPr>
        <w:t xml:space="preserve">, Ajda Bezenšek </w:t>
      </w:r>
      <w:proofErr w:type="spellStart"/>
      <w:r w:rsidR="001B6E37" w:rsidRPr="00AC56C5">
        <w:rPr>
          <w:rFonts w:eastAsia="Arial" w:cs="Arial"/>
          <w:szCs w:val="20"/>
          <w:lang w:val="sl-SI" w:eastAsia="en-GB"/>
        </w:rPr>
        <w:t>Špetič</w:t>
      </w:r>
      <w:proofErr w:type="spellEnd"/>
      <w:r w:rsidR="00667AAA" w:rsidRPr="00AC56C5">
        <w:rPr>
          <w:rFonts w:eastAsia="Arial" w:cs="Arial"/>
          <w:szCs w:val="20"/>
          <w:lang w:val="sl-SI" w:eastAsia="en-GB"/>
        </w:rPr>
        <w:t>, Leja Barle</w:t>
      </w:r>
    </w:p>
    <w:p w14:paraId="5A1BE4E9" w14:textId="77777777" w:rsidR="00867C13" w:rsidRPr="003A3DEC" w:rsidRDefault="00867C13" w:rsidP="00867C13">
      <w:pPr>
        <w:spacing w:line="276" w:lineRule="auto"/>
        <w:ind w:left="1701" w:hanging="1701"/>
        <w:jc w:val="both"/>
        <w:rPr>
          <w:rFonts w:eastAsia="Calibri" w:cs="Arial"/>
          <w:color w:val="FF0000"/>
          <w:szCs w:val="20"/>
          <w:highlight w:val="yellow"/>
          <w:lang w:val="sl-SI"/>
        </w:rPr>
      </w:pPr>
    </w:p>
    <w:p w14:paraId="07ABA920" w14:textId="4800DD36" w:rsidR="00867C13" w:rsidRPr="001E7ABE" w:rsidRDefault="00867C13" w:rsidP="00867C13">
      <w:pPr>
        <w:spacing w:line="276" w:lineRule="auto"/>
        <w:ind w:left="1701" w:hanging="1701"/>
        <w:jc w:val="both"/>
        <w:rPr>
          <w:rFonts w:eastAsia="Calibri" w:cs="Arial"/>
          <w:szCs w:val="20"/>
          <w:lang w:val="sl-SI"/>
        </w:rPr>
      </w:pPr>
      <w:r w:rsidRPr="00D201DA">
        <w:rPr>
          <w:rFonts w:eastAsia="Calibri" w:cs="Arial"/>
          <w:szCs w:val="20"/>
          <w:lang w:val="sl-SI"/>
        </w:rPr>
        <w:t>Odsotni:</w:t>
      </w:r>
      <w:r w:rsidRPr="00D201DA">
        <w:rPr>
          <w:rFonts w:eastAsia="Calibri" w:cs="Arial"/>
          <w:szCs w:val="20"/>
          <w:lang w:val="sl-SI"/>
        </w:rPr>
        <w:tab/>
      </w:r>
      <w:r w:rsidR="00667AAA" w:rsidRPr="00D201DA">
        <w:rPr>
          <w:rFonts w:eastAsia="Arial" w:cs="Arial"/>
          <w:szCs w:val="20"/>
          <w:lang w:val="sl-SI" w:eastAsia="en-GB"/>
        </w:rPr>
        <w:t xml:space="preserve">mag. Tina Kosi, Boštjan Vernik Šetinc, </w:t>
      </w:r>
      <w:r w:rsidR="00AC56C5" w:rsidRPr="00D201DA">
        <w:rPr>
          <w:rFonts w:eastAsia="Arial" w:cs="Arial"/>
          <w:szCs w:val="20"/>
          <w:lang w:val="sl-SI" w:eastAsia="en-GB"/>
        </w:rPr>
        <w:t xml:space="preserve">Breda Gačnik, Katarina Bervar Sternad, dr. Barbara Rajgelj, </w:t>
      </w:r>
      <w:r w:rsidR="00D201DA">
        <w:rPr>
          <w:rFonts w:eastAsia="Arial" w:cs="Arial"/>
          <w:szCs w:val="20"/>
          <w:lang w:val="sl-SI" w:eastAsia="en-GB"/>
        </w:rPr>
        <w:t xml:space="preserve">Petra </w:t>
      </w:r>
      <w:proofErr w:type="spellStart"/>
      <w:r w:rsidR="00D201DA">
        <w:rPr>
          <w:rFonts w:eastAsia="Arial" w:cs="Arial"/>
          <w:szCs w:val="20"/>
          <w:lang w:val="sl-SI" w:eastAsia="en-GB"/>
        </w:rPr>
        <w:t>Kovačec</w:t>
      </w:r>
      <w:proofErr w:type="spellEnd"/>
    </w:p>
    <w:p w14:paraId="621D47C1" w14:textId="77777777" w:rsidR="00867C13" w:rsidRPr="001E7ABE" w:rsidRDefault="00867C13" w:rsidP="00867C13">
      <w:pPr>
        <w:suppressAutoHyphens/>
        <w:spacing w:line="276" w:lineRule="auto"/>
        <w:jc w:val="both"/>
        <w:rPr>
          <w:rFonts w:cs="Arial"/>
          <w:szCs w:val="20"/>
          <w:lang w:val="sl-SI" w:eastAsia="ar-SA"/>
        </w:rPr>
      </w:pPr>
    </w:p>
    <w:p w14:paraId="18569873" w14:textId="07AEFB40" w:rsidR="00867C13" w:rsidRPr="001E7ABE" w:rsidRDefault="00867C13" w:rsidP="00867C13">
      <w:pPr>
        <w:suppressAutoHyphens/>
        <w:spacing w:line="276" w:lineRule="auto"/>
        <w:jc w:val="both"/>
        <w:rPr>
          <w:rFonts w:cs="Arial"/>
          <w:szCs w:val="20"/>
          <w:lang w:val="sl-SI" w:eastAsia="ar-SA"/>
        </w:rPr>
      </w:pPr>
      <w:r w:rsidRPr="001E7ABE">
        <w:rPr>
          <w:rFonts w:cs="Arial"/>
          <w:szCs w:val="20"/>
          <w:lang w:val="sl-SI" w:eastAsia="ar-SA"/>
        </w:rPr>
        <w:t>Sejo Strateškega sveta za preprečevanje sovražnega govora, ki se je pr</w:t>
      </w:r>
      <w:r w:rsidR="00F70C9F">
        <w:rPr>
          <w:rFonts w:cs="Arial"/>
          <w:szCs w:val="20"/>
          <w:lang w:val="sl-SI" w:eastAsia="ar-SA"/>
        </w:rPr>
        <w:t>ičela ob 13.30</w:t>
      </w:r>
      <w:r w:rsidRPr="001E7ABE">
        <w:rPr>
          <w:rFonts w:cs="Arial"/>
          <w:szCs w:val="20"/>
          <w:lang w:val="sl-SI" w:eastAsia="ar-SA"/>
        </w:rPr>
        <w:t xml:space="preserve"> uri, je vodila predsednica strateškega sveta, Nika Kovač.</w:t>
      </w:r>
    </w:p>
    <w:p w14:paraId="1E8EA669" w14:textId="77777777" w:rsidR="00867C13" w:rsidRDefault="00867C13" w:rsidP="005E62A1">
      <w:pPr>
        <w:spacing w:line="276" w:lineRule="auto"/>
        <w:ind w:left="1412" w:hanging="1412"/>
        <w:rPr>
          <w:rFonts w:eastAsia="Calibri" w:cs="Arial"/>
          <w:szCs w:val="20"/>
          <w:lang w:val="sl-SI"/>
        </w:rPr>
      </w:pPr>
    </w:p>
    <w:p w14:paraId="09D79BBD" w14:textId="77777777" w:rsidR="005E62A1" w:rsidRPr="0006628E" w:rsidRDefault="005E62A1" w:rsidP="005E62A1">
      <w:pPr>
        <w:spacing w:line="276" w:lineRule="auto"/>
        <w:jc w:val="both"/>
        <w:rPr>
          <w:rFonts w:eastAsia="Calibri" w:cs="Arial"/>
          <w:b/>
          <w:szCs w:val="20"/>
          <w:lang w:val="sl-SI"/>
        </w:rPr>
      </w:pPr>
      <w:r w:rsidRPr="0006628E">
        <w:rPr>
          <w:rFonts w:eastAsia="Calibri" w:cs="Arial"/>
          <w:b/>
          <w:szCs w:val="20"/>
          <w:lang w:val="sl-SI"/>
        </w:rPr>
        <w:t>Dnevni red:</w:t>
      </w:r>
    </w:p>
    <w:p w14:paraId="2F7E4A33" w14:textId="301F5A87"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Potrditev dnevnega reda</w:t>
      </w:r>
    </w:p>
    <w:p w14:paraId="647B7FAE" w14:textId="62B7A363"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 xml:space="preserve">Predstavitev gradiv s strani odgovornih oseb strateškega sveta in razprava </w:t>
      </w:r>
    </w:p>
    <w:p w14:paraId="70DE1165" w14:textId="3A040261"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Izbor ključnih predlogov</w:t>
      </w:r>
    </w:p>
    <w:p w14:paraId="124E5212" w14:textId="260EF83E"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Razno</w:t>
      </w:r>
    </w:p>
    <w:p w14:paraId="25A36E9F" w14:textId="77777777" w:rsidR="005E62A1" w:rsidRDefault="005E62A1" w:rsidP="005E62A1">
      <w:pPr>
        <w:spacing w:line="276" w:lineRule="auto"/>
        <w:ind w:left="1412" w:hanging="1412"/>
        <w:rPr>
          <w:rFonts w:eastAsia="Calibri" w:cs="Arial"/>
          <w:szCs w:val="20"/>
          <w:lang w:val="sl-SI"/>
        </w:rPr>
      </w:pPr>
    </w:p>
    <w:p w14:paraId="6D513362" w14:textId="3B1A5AD5" w:rsidR="005E62A1" w:rsidRDefault="005E62A1" w:rsidP="005E62A1">
      <w:pPr>
        <w:spacing w:line="276" w:lineRule="auto"/>
        <w:jc w:val="center"/>
        <w:rPr>
          <w:rFonts w:eastAsia="Calibri" w:cs="Arial"/>
          <w:b/>
          <w:szCs w:val="20"/>
          <w:lang w:val="sl-SI"/>
        </w:rPr>
      </w:pPr>
      <w:r w:rsidRPr="001E7ABE">
        <w:rPr>
          <w:rFonts w:eastAsia="Calibri" w:cs="Arial"/>
          <w:b/>
          <w:szCs w:val="20"/>
          <w:lang w:val="sl-SI"/>
        </w:rPr>
        <w:t>AD/1</w:t>
      </w:r>
    </w:p>
    <w:p w14:paraId="7D1B7B1C" w14:textId="77777777" w:rsidR="005E62A1" w:rsidRDefault="005E62A1" w:rsidP="005E62A1">
      <w:pPr>
        <w:spacing w:line="276" w:lineRule="auto"/>
        <w:jc w:val="center"/>
        <w:rPr>
          <w:rFonts w:eastAsia="Calibri" w:cs="Arial"/>
          <w:b/>
          <w:szCs w:val="20"/>
          <w:lang w:val="sl-SI"/>
        </w:rPr>
      </w:pPr>
    </w:p>
    <w:p w14:paraId="5F2D3AA0" w14:textId="77777777" w:rsidR="005E62A1" w:rsidRDefault="005E62A1" w:rsidP="005E62A1">
      <w:pPr>
        <w:spacing w:line="276" w:lineRule="auto"/>
        <w:jc w:val="both"/>
        <w:rPr>
          <w:rFonts w:eastAsia="Calibri" w:cs="Arial"/>
          <w:szCs w:val="20"/>
          <w:lang w:val="sl-SI"/>
        </w:rPr>
      </w:pPr>
      <w:r>
        <w:rPr>
          <w:rFonts w:eastAsia="Calibri" w:cs="Arial"/>
          <w:szCs w:val="20"/>
          <w:lang w:val="sl-SI"/>
        </w:rPr>
        <w:t>Člani sveta so potrdili dnevni red seje.</w:t>
      </w:r>
    </w:p>
    <w:p w14:paraId="78C3AC4B" w14:textId="77777777" w:rsidR="005E62A1" w:rsidRDefault="005E62A1" w:rsidP="00136855">
      <w:pPr>
        <w:spacing w:line="276" w:lineRule="auto"/>
        <w:ind w:left="1412" w:hanging="1412"/>
        <w:rPr>
          <w:rFonts w:eastAsia="Calibri" w:cs="Arial"/>
          <w:szCs w:val="20"/>
          <w:lang w:val="sl-SI"/>
        </w:rPr>
      </w:pPr>
    </w:p>
    <w:p w14:paraId="13A3410D" w14:textId="29CC75C5" w:rsidR="009B7F44" w:rsidRDefault="009B7F44" w:rsidP="009B7F44">
      <w:pPr>
        <w:spacing w:line="276" w:lineRule="auto"/>
        <w:jc w:val="center"/>
        <w:rPr>
          <w:rFonts w:eastAsia="Calibri" w:cs="Arial"/>
          <w:b/>
          <w:szCs w:val="20"/>
          <w:lang w:val="sl-SI"/>
        </w:rPr>
      </w:pPr>
      <w:r w:rsidRPr="007901C0">
        <w:rPr>
          <w:rFonts w:eastAsia="Calibri" w:cs="Arial"/>
          <w:b/>
          <w:szCs w:val="20"/>
          <w:lang w:val="sl-SI"/>
        </w:rPr>
        <w:t>AD</w:t>
      </w:r>
      <w:r>
        <w:rPr>
          <w:rFonts w:eastAsia="Calibri" w:cs="Arial"/>
          <w:b/>
          <w:szCs w:val="20"/>
          <w:lang w:val="sl-SI"/>
        </w:rPr>
        <w:t>/</w:t>
      </w:r>
      <w:r w:rsidR="008518AD">
        <w:rPr>
          <w:rFonts w:eastAsia="Calibri" w:cs="Arial"/>
          <w:b/>
          <w:szCs w:val="20"/>
          <w:lang w:val="sl-SI"/>
        </w:rPr>
        <w:t>2</w:t>
      </w:r>
    </w:p>
    <w:p w14:paraId="1E56B88B" w14:textId="77777777" w:rsidR="00B45AFD" w:rsidRDefault="00B45AFD" w:rsidP="0019052E">
      <w:pPr>
        <w:spacing w:line="276" w:lineRule="auto"/>
        <w:jc w:val="both"/>
        <w:rPr>
          <w:rFonts w:eastAsia="Calibri" w:cs="Arial"/>
          <w:szCs w:val="20"/>
          <w:lang w:val="sl-SI"/>
        </w:rPr>
      </w:pPr>
    </w:p>
    <w:p w14:paraId="4582F06F" w14:textId="6D50756A" w:rsidR="00EF5CF5" w:rsidRPr="004B7452" w:rsidRDefault="00EF5CF5" w:rsidP="004B7452">
      <w:pPr>
        <w:spacing w:line="276" w:lineRule="auto"/>
        <w:jc w:val="both"/>
        <w:rPr>
          <w:rFonts w:eastAsia="Calibri" w:cs="Arial"/>
          <w:szCs w:val="20"/>
          <w:lang w:val="sl-SI"/>
        </w:rPr>
      </w:pPr>
      <w:r w:rsidRPr="004B7452">
        <w:rPr>
          <w:rFonts w:eastAsia="Calibri" w:cs="Arial"/>
          <w:szCs w:val="20"/>
          <w:lang w:val="sl-SI"/>
        </w:rPr>
        <w:t xml:space="preserve">Dr. Marko Milosavljević je </w:t>
      </w:r>
      <w:r w:rsidR="000003FB">
        <w:rPr>
          <w:rFonts w:eastAsia="Calibri" w:cs="Arial"/>
          <w:szCs w:val="20"/>
          <w:lang w:val="sl-SI"/>
        </w:rPr>
        <w:t xml:space="preserve">v predstavitvi </w:t>
      </w:r>
      <w:r w:rsidR="004B7452" w:rsidRPr="004B7452">
        <w:rPr>
          <w:rFonts w:eastAsia="Calibri" w:cs="Arial"/>
          <w:szCs w:val="20"/>
          <w:lang w:val="sl-SI"/>
        </w:rPr>
        <w:t>izpostavil, da so s</w:t>
      </w:r>
      <w:proofErr w:type="spellStart"/>
      <w:r w:rsidRPr="004B7452">
        <w:rPr>
          <w:rFonts w:cs="Arial"/>
          <w:color w:val="000000"/>
          <w:szCs w:val="20"/>
        </w:rPr>
        <w:t>ovražni</w:t>
      </w:r>
      <w:proofErr w:type="spellEnd"/>
      <w:r w:rsidRPr="004B7452">
        <w:rPr>
          <w:rFonts w:cs="Arial"/>
          <w:color w:val="000000"/>
          <w:szCs w:val="20"/>
        </w:rPr>
        <w:t xml:space="preserve"> </w:t>
      </w:r>
      <w:proofErr w:type="spellStart"/>
      <w:r w:rsidRPr="004B7452">
        <w:rPr>
          <w:rFonts w:cs="Arial"/>
          <w:color w:val="000000"/>
          <w:szCs w:val="20"/>
        </w:rPr>
        <w:t>govor</w:t>
      </w:r>
      <w:proofErr w:type="spellEnd"/>
      <w:r w:rsidRPr="004B7452">
        <w:rPr>
          <w:rFonts w:cs="Arial"/>
          <w:color w:val="000000"/>
          <w:szCs w:val="20"/>
        </w:rPr>
        <w:t xml:space="preserve"> in </w:t>
      </w:r>
      <w:proofErr w:type="spellStart"/>
      <w:r w:rsidRPr="004B7452">
        <w:rPr>
          <w:rFonts w:cs="Arial"/>
          <w:color w:val="000000"/>
          <w:szCs w:val="20"/>
        </w:rPr>
        <w:t>mediji</w:t>
      </w:r>
      <w:proofErr w:type="spellEnd"/>
      <w:r w:rsidRPr="004B7452">
        <w:rPr>
          <w:rFonts w:cs="Arial"/>
          <w:color w:val="000000"/>
          <w:szCs w:val="20"/>
        </w:rPr>
        <w:t xml:space="preserve"> </w:t>
      </w:r>
      <w:proofErr w:type="spellStart"/>
      <w:r w:rsidRPr="004B7452">
        <w:rPr>
          <w:rFonts w:cs="Arial"/>
          <w:color w:val="000000"/>
          <w:szCs w:val="20"/>
        </w:rPr>
        <w:t>povezani</w:t>
      </w:r>
      <w:proofErr w:type="spellEnd"/>
      <w:r w:rsidRPr="004B7452">
        <w:rPr>
          <w:rFonts w:cs="Arial"/>
          <w:color w:val="000000"/>
          <w:szCs w:val="20"/>
        </w:rPr>
        <w:t xml:space="preserve"> </w:t>
      </w:r>
      <w:proofErr w:type="spellStart"/>
      <w:r w:rsidRPr="004B7452">
        <w:rPr>
          <w:rFonts w:cs="Arial"/>
          <w:color w:val="000000"/>
          <w:szCs w:val="20"/>
        </w:rPr>
        <w:t>na</w:t>
      </w:r>
      <w:proofErr w:type="spellEnd"/>
      <w:r w:rsidRPr="004B7452">
        <w:rPr>
          <w:rFonts w:cs="Arial"/>
          <w:color w:val="000000"/>
          <w:szCs w:val="20"/>
        </w:rPr>
        <w:t xml:space="preserve"> </w:t>
      </w:r>
      <w:proofErr w:type="spellStart"/>
      <w:r w:rsidRPr="004B7452">
        <w:rPr>
          <w:rFonts w:cs="Arial"/>
          <w:color w:val="000000"/>
          <w:szCs w:val="20"/>
        </w:rPr>
        <w:t>dva</w:t>
      </w:r>
      <w:proofErr w:type="spellEnd"/>
      <w:r w:rsidRPr="004B7452">
        <w:rPr>
          <w:rFonts w:cs="Arial"/>
          <w:color w:val="000000"/>
          <w:szCs w:val="20"/>
        </w:rPr>
        <w:t xml:space="preserve"> </w:t>
      </w:r>
      <w:proofErr w:type="spellStart"/>
      <w:r w:rsidRPr="004B7452">
        <w:rPr>
          <w:rFonts w:cs="Arial"/>
          <w:color w:val="000000"/>
          <w:szCs w:val="20"/>
        </w:rPr>
        <w:t>ključna</w:t>
      </w:r>
      <w:proofErr w:type="spellEnd"/>
      <w:r w:rsidRPr="004B7452">
        <w:rPr>
          <w:rFonts w:cs="Arial"/>
          <w:color w:val="000000"/>
          <w:szCs w:val="20"/>
        </w:rPr>
        <w:t xml:space="preserve"> </w:t>
      </w:r>
      <w:proofErr w:type="spellStart"/>
      <w:r w:rsidRPr="004B7452">
        <w:rPr>
          <w:rFonts w:cs="Arial"/>
          <w:color w:val="000000"/>
          <w:szCs w:val="20"/>
        </w:rPr>
        <w:t>načina</w:t>
      </w:r>
      <w:proofErr w:type="spellEnd"/>
      <w:r w:rsidRPr="004B7452">
        <w:rPr>
          <w:rFonts w:cs="Arial"/>
          <w:color w:val="000000"/>
          <w:szCs w:val="20"/>
        </w:rPr>
        <w:t xml:space="preserve">, in </w:t>
      </w:r>
      <w:proofErr w:type="spellStart"/>
      <w:r w:rsidR="004B7452" w:rsidRPr="004B7452">
        <w:rPr>
          <w:rFonts w:cs="Arial"/>
          <w:color w:val="000000"/>
          <w:szCs w:val="20"/>
        </w:rPr>
        <w:t>sicer</w:t>
      </w:r>
      <w:proofErr w:type="spellEnd"/>
      <w:r w:rsidR="004B7452" w:rsidRPr="004B7452">
        <w:rPr>
          <w:rFonts w:cs="Arial"/>
          <w:color w:val="000000"/>
          <w:szCs w:val="20"/>
        </w:rPr>
        <w:t xml:space="preserve"> </w:t>
      </w:r>
      <w:proofErr w:type="spellStart"/>
      <w:r w:rsidR="004B7452" w:rsidRPr="004B7452">
        <w:rPr>
          <w:rFonts w:cs="Arial"/>
          <w:color w:val="000000"/>
          <w:szCs w:val="20"/>
        </w:rPr>
        <w:t>medije</w:t>
      </w:r>
      <w:proofErr w:type="spellEnd"/>
      <w:r w:rsidR="004B7452" w:rsidRPr="004B7452">
        <w:rPr>
          <w:rFonts w:cs="Arial"/>
          <w:color w:val="000000"/>
          <w:szCs w:val="20"/>
        </w:rPr>
        <w:t xml:space="preserve"> </w:t>
      </w:r>
      <w:proofErr w:type="spellStart"/>
      <w:r w:rsidR="004B7452" w:rsidRPr="004B7452">
        <w:rPr>
          <w:rFonts w:cs="Arial"/>
          <w:color w:val="000000"/>
          <w:szCs w:val="20"/>
        </w:rPr>
        <w:t>prepoznamo</w:t>
      </w:r>
      <w:proofErr w:type="spellEnd"/>
      <w:r w:rsidR="004B7452" w:rsidRPr="004B7452">
        <w:rPr>
          <w:rFonts w:cs="Arial"/>
          <w:color w:val="000000"/>
          <w:szCs w:val="20"/>
        </w:rPr>
        <w:t>:</w:t>
      </w:r>
    </w:p>
    <w:p w14:paraId="03015C63" w14:textId="6679CD5E" w:rsidR="002F345E" w:rsidRPr="004B7452" w:rsidRDefault="002F345E" w:rsidP="00FD47CB">
      <w:pPr>
        <w:spacing w:line="276" w:lineRule="auto"/>
        <w:ind w:left="426" w:hanging="426"/>
        <w:jc w:val="both"/>
        <w:rPr>
          <w:rFonts w:eastAsia="Calibri" w:cs="Arial"/>
          <w:szCs w:val="20"/>
          <w:lang w:val="sl-SI"/>
        </w:rPr>
      </w:pPr>
      <w:r w:rsidRPr="004B7452">
        <w:rPr>
          <w:rFonts w:eastAsia="Calibri" w:cs="Arial"/>
          <w:szCs w:val="20"/>
          <w:lang w:val="sl-SI"/>
        </w:rPr>
        <w:t>-</w:t>
      </w:r>
      <w:r w:rsidRPr="004B7452">
        <w:rPr>
          <w:rFonts w:eastAsia="Calibri" w:cs="Arial"/>
          <w:szCs w:val="20"/>
          <w:lang w:val="sl-SI"/>
        </w:rPr>
        <w:tab/>
      </w:r>
      <w:r w:rsidR="004B7452" w:rsidRPr="004B7452">
        <w:rPr>
          <w:rFonts w:eastAsia="Calibri" w:cs="Arial"/>
          <w:szCs w:val="20"/>
          <w:lang w:val="sl-SI"/>
        </w:rPr>
        <w:t>(so)odgovorne soustvarjalce</w:t>
      </w:r>
      <w:r w:rsidRPr="004B7452">
        <w:rPr>
          <w:rFonts w:eastAsia="Calibri" w:cs="Arial"/>
          <w:szCs w:val="20"/>
          <w:lang w:val="sl-SI"/>
        </w:rPr>
        <w:t xml:space="preserve"> sovražnega govora: dosledno uresničevanje ustavnih in zakonskih prepovedi, krepitvijo institucij in organov, pristojnih za nadzor nad uresničevanjem zakonodaje, izrekanje sankcij in pregon</w:t>
      </w:r>
    </w:p>
    <w:p w14:paraId="61F3B9C9" w14:textId="69C88263" w:rsidR="002F345E" w:rsidRPr="004B7452" w:rsidRDefault="002F345E" w:rsidP="00FD47CB">
      <w:pPr>
        <w:spacing w:line="276" w:lineRule="auto"/>
        <w:ind w:left="426" w:hanging="426"/>
        <w:jc w:val="both"/>
        <w:rPr>
          <w:rFonts w:eastAsia="Calibri" w:cs="Arial"/>
          <w:szCs w:val="20"/>
          <w:highlight w:val="yellow"/>
          <w:lang w:val="sl-SI"/>
        </w:rPr>
      </w:pPr>
      <w:r w:rsidRPr="004B7452">
        <w:rPr>
          <w:rFonts w:eastAsia="Calibri" w:cs="Arial"/>
          <w:szCs w:val="20"/>
          <w:lang w:val="sl-SI"/>
        </w:rPr>
        <w:t>-</w:t>
      </w:r>
      <w:r w:rsidRPr="004B7452">
        <w:rPr>
          <w:rFonts w:eastAsia="Calibri" w:cs="Arial"/>
          <w:szCs w:val="20"/>
          <w:lang w:val="sl-SI"/>
        </w:rPr>
        <w:tab/>
        <w:t>žrtve sovražnega govora: napadi na novinarje in druge medijske akterje: učinkovita zaščita novinarjev in novinark pred napadi.</w:t>
      </w:r>
    </w:p>
    <w:p w14:paraId="084E1871" w14:textId="77777777" w:rsidR="002F345E" w:rsidRPr="004B7452" w:rsidRDefault="002F345E" w:rsidP="004938F2">
      <w:pPr>
        <w:spacing w:line="276" w:lineRule="auto"/>
        <w:ind w:left="1412" w:hanging="1412"/>
        <w:jc w:val="center"/>
        <w:rPr>
          <w:rFonts w:eastAsia="Calibri" w:cs="Arial"/>
          <w:szCs w:val="20"/>
          <w:highlight w:val="yellow"/>
          <w:lang w:val="sl-SI"/>
        </w:rPr>
      </w:pPr>
    </w:p>
    <w:p w14:paraId="023F17C6" w14:textId="4ECF3221" w:rsidR="004938F2" w:rsidRPr="00016134" w:rsidRDefault="004938F2" w:rsidP="004938F2">
      <w:pPr>
        <w:spacing w:line="276" w:lineRule="auto"/>
        <w:jc w:val="center"/>
        <w:rPr>
          <w:rFonts w:eastAsia="Calibri" w:cs="Arial"/>
          <w:b/>
          <w:szCs w:val="20"/>
          <w:lang w:val="sl-SI"/>
        </w:rPr>
      </w:pPr>
      <w:r w:rsidRPr="00016134">
        <w:rPr>
          <w:rFonts w:eastAsia="Calibri" w:cs="Arial"/>
          <w:b/>
          <w:szCs w:val="20"/>
          <w:lang w:val="sl-SI"/>
        </w:rPr>
        <w:t>AD</w:t>
      </w:r>
      <w:r w:rsidR="008518AD" w:rsidRPr="00016134">
        <w:rPr>
          <w:rFonts w:eastAsia="Calibri" w:cs="Arial"/>
          <w:b/>
          <w:szCs w:val="20"/>
          <w:lang w:val="sl-SI"/>
        </w:rPr>
        <w:t>/3</w:t>
      </w:r>
    </w:p>
    <w:p w14:paraId="06BFAC3B" w14:textId="77777777" w:rsidR="004938F2" w:rsidRPr="002F418B" w:rsidRDefault="004938F2" w:rsidP="00B45AFD">
      <w:pPr>
        <w:spacing w:line="276" w:lineRule="auto"/>
        <w:ind w:left="1412" w:hanging="1412"/>
        <w:rPr>
          <w:rFonts w:eastAsia="Calibri" w:cs="Arial"/>
          <w:szCs w:val="20"/>
          <w:highlight w:val="yellow"/>
          <w:lang w:val="sl-SI"/>
        </w:rPr>
      </w:pPr>
    </w:p>
    <w:bookmarkEnd w:id="0"/>
    <w:p w14:paraId="0E8EE7BE" w14:textId="252783F3" w:rsidR="006108DE" w:rsidRDefault="006108DE" w:rsidP="006108DE">
      <w:pPr>
        <w:jc w:val="both"/>
      </w:pPr>
      <w:proofErr w:type="spellStart"/>
      <w:r w:rsidRPr="006108DE">
        <w:t>Lenart</w:t>
      </w:r>
      <w:proofErr w:type="spellEnd"/>
      <w:r w:rsidRPr="006108DE">
        <w:t xml:space="preserve"> </w:t>
      </w:r>
      <w:r w:rsidRPr="006108DE">
        <w:rPr>
          <w:rFonts w:eastAsia="Arial" w:cs="Arial"/>
          <w:szCs w:val="20"/>
          <w:lang w:val="sl-SI" w:eastAsia="en-GB"/>
        </w:rPr>
        <w:t xml:space="preserve">J. </w:t>
      </w:r>
      <w:proofErr w:type="spellStart"/>
      <w:r w:rsidRPr="006108DE">
        <w:rPr>
          <w:rFonts w:eastAsia="Arial" w:cs="Arial"/>
          <w:szCs w:val="20"/>
          <w:lang w:val="sl-SI" w:eastAsia="en-GB"/>
        </w:rPr>
        <w:t>Kučić</w:t>
      </w:r>
      <w:proofErr w:type="spellEnd"/>
      <w:r w:rsidRPr="006108DE">
        <w:rPr>
          <w:rFonts w:eastAsia="Arial" w:cs="Arial"/>
          <w:szCs w:val="20"/>
          <w:lang w:val="sl-SI" w:eastAsia="en-GB"/>
        </w:rPr>
        <w:t xml:space="preserve"> iz Ministrstva za kulturo je spregovoril o omejevanju in </w:t>
      </w:r>
      <w:proofErr w:type="spellStart"/>
      <w:r w:rsidRPr="006108DE">
        <w:t>preprečevanju</w:t>
      </w:r>
      <w:proofErr w:type="spellEnd"/>
      <w:r w:rsidRPr="006108DE">
        <w:t xml:space="preserve"> </w:t>
      </w:r>
      <w:proofErr w:type="spellStart"/>
      <w:r w:rsidRPr="006108DE">
        <w:t>sovražnega</w:t>
      </w:r>
      <w:proofErr w:type="spellEnd"/>
      <w:r w:rsidRPr="006108DE">
        <w:t xml:space="preserve"> </w:t>
      </w:r>
      <w:proofErr w:type="spellStart"/>
      <w:r w:rsidRPr="006108DE">
        <w:t>govora</w:t>
      </w:r>
      <w:proofErr w:type="spellEnd"/>
      <w:r w:rsidRPr="006108DE">
        <w:t xml:space="preserve"> v </w:t>
      </w:r>
      <w:proofErr w:type="spellStart"/>
      <w:r w:rsidRPr="006108DE">
        <w:t>medijih</w:t>
      </w:r>
      <w:proofErr w:type="spellEnd"/>
      <w:r w:rsidRPr="006108DE">
        <w:t xml:space="preserve"> </w:t>
      </w:r>
      <w:proofErr w:type="spellStart"/>
      <w:r w:rsidRPr="006108DE">
        <w:t>ter</w:t>
      </w:r>
      <w:proofErr w:type="spellEnd"/>
      <w:r w:rsidRPr="006108DE">
        <w:t xml:space="preserve"> </w:t>
      </w:r>
      <w:proofErr w:type="spellStart"/>
      <w:r w:rsidRPr="006108DE">
        <w:t>načrtovani</w:t>
      </w:r>
      <w:proofErr w:type="spellEnd"/>
      <w:r w:rsidRPr="006108DE">
        <w:t xml:space="preserve"> </w:t>
      </w:r>
      <w:proofErr w:type="spellStart"/>
      <w:r w:rsidRPr="006108DE">
        <w:t>prenovi</w:t>
      </w:r>
      <w:proofErr w:type="spellEnd"/>
      <w:r w:rsidRPr="006108DE">
        <w:t xml:space="preserve"> </w:t>
      </w:r>
      <w:proofErr w:type="spellStart"/>
      <w:r w:rsidRPr="006108DE">
        <w:t>medijske</w:t>
      </w:r>
      <w:proofErr w:type="spellEnd"/>
      <w:r w:rsidRPr="006108DE">
        <w:t xml:space="preserve"> </w:t>
      </w:r>
      <w:proofErr w:type="spellStart"/>
      <w:r w:rsidRPr="006108DE">
        <w:t>zakonodaje</w:t>
      </w:r>
      <w:proofErr w:type="spellEnd"/>
      <w:r w:rsidRPr="006108DE">
        <w:t xml:space="preserve"> in </w:t>
      </w:r>
      <w:proofErr w:type="spellStart"/>
      <w:r w:rsidRPr="006108DE">
        <w:t>vzpostavitvi</w:t>
      </w:r>
      <w:proofErr w:type="spellEnd"/>
      <w:r w:rsidRPr="006108DE">
        <w:t xml:space="preserve"> </w:t>
      </w:r>
      <w:proofErr w:type="spellStart"/>
      <w:r w:rsidRPr="006108DE">
        <w:t>medijske</w:t>
      </w:r>
      <w:proofErr w:type="spellEnd"/>
      <w:r w:rsidRPr="006108DE">
        <w:t xml:space="preserve"> </w:t>
      </w:r>
      <w:proofErr w:type="spellStart"/>
      <w:r w:rsidRPr="006108DE">
        <w:t>sheme</w:t>
      </w:r>
      <w:proofErr w:type="spellEnd"/>
      <w:r w:rsidRPr="006108DE">
        <w:t>.</w:t>
      </w:r>
      <w:r>
        <w:t xml:space="preserve"> </w:t>
      </w:r>
    </w:p>
    <w:p w14:paraId="1B5D2524" w14:textId="77777777" w:rsidR="006108DE" w:rsidRDefault="006108DE" w:rsidP="006108DE"/>
    <w:p w14:paraId="5D861866" w14:textId="77777777" w:rsidR="006108DE" w:rsidRPr="002F418B" w:rsidRDefault="006108DE" w:rsidP="006108DE">
      <w:pPr>
        <w:rPr>
          <w:highlight w:val="yellow"/>
        </w:rPr>
      </w:pPr>
    </w:p>
    <w:p w14:paraId="0CD5B5D9" w14:textId="3DE17AB8" w:rsidR="0019052E" w:rsidRPr="004C639E" w:rsidRDefault="008518AD" w:rsidP="0019052E">
      <w:pPr>
        <w:spacing w:line="276" w:lineRule="auto"/>
        <w:jc w:val="center"/>
        <w:rPr>
          <w:rFonts w:eastAsia="Calibri" w:cs="Arial"/>
          <w:b/>
          <w:szCs w:val="20"/>
          <w:lang w:val="sl-SI"/>
        </w:rPr>
      </w:pPr>
      <w:r w:rsidRPr="004C639E">
        <w:rPr>
          <w:rFonts w:eastAsia="Calibri" w:cs="Arial"/>
          <w:b/>
          <w:szCs w:val="20"/>
          <w:lang w:val="sl-SI"/>
        </w:rPr>
        <w:t>AD/4</w:t>
      </w:r>
    </w:p>
    <w:p w14:paraId="4ABE1C34" w14:textId="77777777" w:rsidR="007D000D" w:rsidRDefault="007D000D" w:rsidP="0019052E">
      <w:pPr>
        <w:spacing w:line="276" w:lineRule="auto"/>
        <w:jc w:val="center"/>
        <w:rPr>
          <w:rFonts w:eastAsia="Calibri" w:cs="Arial"/>
          <w:b/>
          <w:szCs w:val="20"/>
          <w:lang w:val="sl-SI"/>
        </w:rPr>
      </w:pPr>
    </w:p>
    <w:p w14:paraId="7B603819" w14:textId="6F0F9890" w:rsidR="00257C43" w:rsidRPr="00EF5CF5" w:rsidRDefault="00B24683" w:rsidP="00B24683">
      <w:pPr>
        <w:spacing w:line="276" w:lineRule="auto"/>
        <w:jc w:val="both"/>
        <w:rPr>
          <w:rFonts w:eastAsia="Calibri" w:cs="Arial"/>
          <w:szCs w:val="20"/>
          <w:lang w:val="sl-SI"/>
        </w:rPr>
      </w:pPr>
      <w:r w:rsidRPr="00EF5CF5">
        <w:rPr>
          <w:rFonts w:eastAsia="Calibri" w:cs="Arial"/>
          <w:szCs w:val="20"/>
          <w:lang w:val="sl-SI"/>
        </w:rPr>
        <w:t xml:space="preserve">Predsednica Strateškega sveta seznani člane </w:t>
      </w:r>
      <w:r w:rsidR="00257C43" w:rsidRPr="00EF5CF5">
        <w:rPr>
          <w:rFonts w:eastAsia="Calibri" w:cs="Arial"/>
          <w:szCs w:val="20"/>
          <w:lang w:val="sl-SI"/>
        </w:rPr>
        <w:t>s predlogi</w:t>
      </w:r>
      <w:r w:rsidRPr="00EF5CF5">
        <w:rPr>
          <w:rFonts w:eastAsia="Calibri" w:cs="Arial"/>
          <w:szCs w:val="20"/>
          <w:lang w:val="sl-SI"/>
        </w:rPr>
        <w:t xml:space="preserve"> priporočil za preprečevanje sovražnega govora </w:t>
      </w:r>
    </w:p>
    <w:p w14:paraId="09B8BA0C" w14:textId="56900B55" w:rsidR="002F345E" w:rsidRPr="00EF5CF5" w:rsidRDefault="00EF5CF5" w:rsidP="002F345E">
      <w:pPr>
        <w:spacing w:line="276" w:lineRule="auto"/>
        <w:jc w:val="both"/>
        <w:rPr>
          <w:rFonts w:cs="Arial"/>
          <w:color w:val="000000"/>
          <w:szCs w:val="20"/>
        </w:rPr>
      </w:pPr>
      <w:proofErr w:type="spellStart"/>
      <w:proofErr w:type="gramStart"/>
      <w:r w:rsidRPr="00EF5CF5">
        <w:rPr>
          <w:rFonts w:cs="Arial"/>
          <w:color w:val="000000"/>
          <w:szCs w:val="20"/>
        </w:rPr>
        <w:t>na</w:t>
      </w:r>
      <w:proofErr w:type="spellEnd"/>
      <w:proofErr w:type="gramEnd"/>
      <w:r w:rsidRPr="00EF5CF5">
        <w:rPr>
          <w:rFonts w:cs="Arial"/>
          <w:color w:val="000000"/>
          <w:szCs w:val="20"/>
        </w:rPr>
        <w:t xml:space="preserve"> </w:t>
      </w:r>
      <w:proofErr w:type="spellStart"/>
      <w:r w:rsidRPr="00EF5CF5">
        <w:rPr>
          <w:rFonts w:cs="Arial"/>
          <w:color w:val="000000"/>
          <w:szCs w:val="20"/>
        </w:rPr>
        <w:t>področju</w:t>
      </w:r>
      <w:proofErr w:type="spellEnd"/>
      <w:r w:rsidRPr="00EF5CF5">
        <w:rPr>
          <w:rFonts w:cs="Arial"/>
          <w:color w:val="000000"/>
          <w:szCs w:val="20"/>
        </w:rPr>
        <w:t xml:space="preserve"> </w:t>
      </w:r>
      <w:proofErr w:type="spellStart"/>
      <w:r w:rsidRPr="00EF5CF5">
        <w:rPr>
          <w:rFonts w:cs="Arial"/>
          <w:color w:val="000000"/>
          <w:szCs w:val="20"/>
        </w:rPr>
        <w:t>medijsko</w:t>
      </w:r>
      <w:proofErr w:type="spellEnd"/>
      <w:r w:rsidRPr="00EF5CF5">
        <w:rPr>
          <w:rFonts w:cs="Arial"/>
          <w:color w:val="000000"/>
          <w:szCs w:val="20"/>
        </w:rPr>
        <w:t xml:space="preserve"> </w:t>
      </w:r>
      <w:proofErr w:type="spellStart"/>
      <w:r w:rsidRPr="00EF5CF5">
        <w:rPr>
          <w:rFonts w:cs="Arial"/>
          <w:color w:val="000000"/>
          <w:szCs w:val="20"/>
        </w:rPr>
        <w:t>ustvarjenih</w:t>
      </w:r>
      <w:proofErr w:type="spellEnd"/>
      <w:r w:rsidRPr="00EF5CF5">
        <w:rPr>
          <w:rFonts w:cs="Arial"/>
          <w:color w:val="000000"/>
          <w:szCs w:val="20"/>
        </w:rPr>
        <w:t xml:space="preserve"> in </w:t>
      </w:r>
      <w:proofErr w:type="spellStart"/>
      <w:r w:rsidRPr="00EF5CF5">
        <w:rPr>
          <w:rFonts w:cs="Arial"/>
          <w:color w:val="000000"/>
          <w:szCs w:val="20"/>
        </w:rPr>
        <w:t>razširjenih</w:t>
      </w:r>
      <w:proofErr w:type="spellEnd"/>
      <w:r w:rsidRPr="00EF5CF5">
        <w:rPr>
          <w:rFonts w:cs="Arial"/>
          <w:color w:val="000000"/>
          <w:szCs w:val="20"/>
        </w:rPr>
        <w:t xml:space="preserve"> </w:t>
      </w:r>
      <w:proofErr w:type="spellStart"/>
      <w:r w:rsidRPr="00EF5CF5">
        <w:rPr>
          <w:rFonts w:cs="Arial"/>
          <w:color w:val="000000"/>
          <w:szCs w:val="20"/>
        </w:rPr>
        <w:t>sovražnih</w:t>
      </w:r>
      <w:proofErr w:type="spellEnd"/>
      <w:r w:rsidRPr="00EF5CF5">
        <w:rPr>
          <w:rFonts w:cs="Arial"/>
          <w:color w:val="000000"/>
          <w:szCs w:val="20"/>
        </w:rPr>
        <w:t xml:space="preserve"> </w:t>
      </w:r>
      <w:proofErr w:type="spellStart"/>
      <w:r w:rsidRPr="00EF5CF5">
        <w:rPr>
          <w:rFonts w:cs="Arial"/>
          <w:color w:val="000000"/>
          <w:szCs w:val="20"/>
        </w:rPr>
        <w:t>vsebin</w:t>
      </w:r>
      <w:proofErr w:type="spellEnd"/>
      <w:r w:rsidRPr="00EF5CF5">
        <w:rPr>
          <w:rFonts w:cs="Arial"/>
          <w:color w:val="000000"/>
          <w:szCs w:val="20"/>
        </w:rPr>
        <w:t xml:space="preserve"> v </w:t>
      </w:r>
      <w:proofErr w:type="spellStart"/>
      <w:r w:rsidRPr="00EF5CF5">
        <w:rPr>
          <w:rFonts w:cs="Arial"/>
          <w:color w:val="000000"/>
          <w:szCs w:val="20"/>
        </w:rPr>
        <w:t>zvezi</w:t>
      </w:r>
      <w:proofErr w:type="spellEnd"/>
      <w:r w:rsidRPr="00EF5CF5">
        <w:rPr>
          <w:rFonts w:cs="Arial"/>
          <w:color w:val="000000"/>
          <w:szCs w:val="20"/>
        </w:rPr>
        <w:t xml:space="preserve"> z </w:t>
      </w:r>
      <w:proofErr w:type="spellStart"/>
      <w:r w:rsidRPr="00EF5CF5">
        <w:rPr>
          <w:rFonts w:cs="Arial"/>
          <w:color w:val="000000"/>
          <w:szCs w:val="20"/>
        </w:rPr>
        <w:t>javnim</w:t>
      </w:r>
      <w:proofErr w:type="spellEnd"/>
      <w:r w:rsidRPr="00EF5CF5">
        <w:rPr>
          <w:rFonts w:cs="Arial"/>
          <w:color w:val="000000"/>
          <w:szCs w:val="20"/>
        </w:rPr>
        <w:t xml:space="preserve"> </w:t>
      </w:r>
      <w:proofErr w:type="spellStart"/>
      <w:r w:rsidRPr="00EF5CF5">
        <w:rPr>
          <w:rFonts w:cs="Arial"/>
          <w:color w:val="000000"/>
          <w:szCs w:val="20"/>
        </w:rPr>
        <w:t>financiranjem</w:t>
      </w:r>
      <w:proofErr w:type="spellEnd"/>
      <w:r w:rsidRPr="00EF5CF5">
        <w:rPr>
          <w:rFonts w:cs="Arial"/>
          <w:color w:val="000000"/>
          <w:szCs w:val="20"/>
        </w:rPr>
        <w:t xml:space="preserve"> </w:t>
      </w:r>
      <w:proofErr w:type="spellStart"/>
      <w:r w:rsidRPr="00EF5CF5">
        <w:rPr>
          <w:rFonts w:cs="Arial"/>
          <w:color w:val="000000"/>
          <w:szCs w:val="20"/>
        </w:rPr>
        <w:t>medijev</w:t>
      </w:r>
      <w:proofErr w:type="spellEnd"/>
      <w:r w:rsidRPr="00EF5CF5">
        <w:rPr>
          <w:rFonts w:cs="Arial"/>
          <w:color w:val="000000"/>
          <w:szCs w:val="20"/>
        </w:rPr>
        <w:t xml:space="preserve">, </w:t>
      </w:r>
      <w:proofErr w:type="spellStart"/>
      <w:r w:rsidRPr="00EF5CF5">
        <w:rPr>
          <w:rFonts w:cs="Arial"/>
          <w:color w:val="000000"/>
          <w:szCs w:val="20"/>
        </w:rPr>
        <w:t>zakonodajo</w:t>
      </w:r>
      <w:proofErr w:type="spellEnd"/>
      <w:r w:rsidRPr="00EF5CF5">
        <w:rPr>
          <w:rFonts w:cs="Arial"/>
          <w:color w:val="000000"/>
          <w:szCs w:val="20"/>
        </w:rPr>
        <w:t xml:space="preserve">, </w:t>
      </w:r>
      <w:proofErr w:type="spellStart"/>
      <w:r w:rsidRPr="00EF5CF5">
        <w:rPr>
          <w:rFonts w:cs="Arial"/>
          <w:color w:val="000000"/>
          <w:szCs w:val="20"/>
        </w:rPr>
        <w:t>izobraževanjem</w:t>
      </w:r>
      <w:proofErr w:type="spellEnd"/>
      <w:r w:rsidRPr="00EF5CF5">
        <w:rPr>
          <w:rFonts w:cs="Arial"/>
          <w:color w:val="000000"/>
          <w:szCs w:val="20"/>
        </w:rPr>
        <w:t xml:space="preserve"> in </w:t>
      </w:r>
      <w:proofErr w:type="spellStart"/>
      <w:r w:rsidRPr="00EF5CF5">
        <w:rPr>
          <w:rFonts w:cs="Arial"/>
          <w:color w:val="000000"/>
          <w:szCs w:val="20"/>
        </w:rPr>
        <w:t>medijskim</w:t>
      </w:r>
      <w:proofErr w:type="spellEnd"/>
      <w:r w:rsidRPr="00EF5CF5">
        <w:rPr>
          <w:rFonts w:cs="Arial"/>
          <w:color w:val="000000"/>
          <w:szCs w:val="20"/>
        </w:rPr>
        <w:t xml:space="preserve"> </w:t>
      </w:r>
      <w:proofErr w:type="spellStart"/>
      <w:r w:rsidRPr="00EF5CF5">
        <w:rPr>
          <w:rFonts w:cs="Arial"/>
          <w:color w:val="000000"/>
          <w:szCs w:val="20"/>
        </w:rPr>
        <w:t>opismenjevanjem</w:t>
      </w:r>
      <w:proofErr w:type="spellEnd"/>
      <w:r w:rsidRPr="00EF5CF5">
        <w:rPr>
          <w:rFonts w:cs="Arial"/>
          <w:color w:val="000000"/>
          <w:szCs w:val="20"/>
        </w:rPr>
        <w:t xml:space="preserve"> </w:t>
      </w:r>
      <w:proofErr w:type="spellStart"/>
      <w:r w:rsidRPr="00EF5CF5">
        <w:rPr>
          <w:rFonts w:cs="Arial"/>
          <w:color w:val="000000"/>
          <w:szCs w:val="20"/>
        </w:rPr>
        <w:t>ter</w:t>
      </w:r>
      <w:proofErr w:type="spellEnd"/>
      <w:r w:rsidRPr="00EF5CF5">
        <w:rPr>
          <w:rFonts w:cs="Arial"/>
          <w:color w:val="000000"/>
          <w:szCs w:val="20"/>
        </w:rPr>
        <w:t xml:space="preserve"> </w:t>
      </w:r>
      <w:proofErr w:type="spellStart"/>
      <w:r w:rsidRPr="00EF5CF5">
        <w:rPr>
          <w:rFonts w:cs="Arial"/>
          <w:color w:val="000000"/>
          <w:szCs w:val="20"/>
        </w:rPr>
        <w:t>zaščito</w:t>
      </w:r>
      <w:proofErr w:type="spellEnd"/>
      <w:r w:rsidRPr="00EF5CF5">
        <w:rPr>
          <w:rFonts w:cs="Arial"/>
          <w:color w:val="000000"/>
          <w:szCs w:val="20"/>
        </w:rPr>
        <w:t xml:space="preserve"> </w:t>
      </w:r>
      <w:proofErr w:type="spellStart"/>
      <w:r w:rsidRPr="00EF5CF5">
        <w:rPr>
          <w:rFonts w:cs="Arial"/>
          <w:color w:val="000000"/>
          <w:szCs w:val="20"/>
        </w:rPr>
        <w:t>novinark</w:t>
      </w:r>
      <w:proofErr w:type="spellEnd"/>
      <w:r w:rsidRPr="00EF5CF5">
        <w:rPr>
          <w:rFonts w:cs="Arial"/>
          <w:color w:val="000000"/>
          <w:szCs w:val="20"/>
        </w:rPr>
        <w:t xml:space="preserve"> in </w:t>
      </w:r>
      <w:proofErr w:type="spellStart"/>
      <w:r w:rsidRPr="00EF5CF5">
        <w:rPr>
          <w:rFonts w:cs="Arial"/>
          <w:color w:val="000000"/>
          <w:szCs w:val="20"/>
        </w:rPr>
        <w:t>novinarjev</w:t>
      </w:r>
      <w:proofErr w:type="spellEnd"/>
      <w:r w:rsidRPr="00EF5CF5">
        <w:rPr>
          <w:rFonts w:cs="Arial"/>
          <w:color w:val="000000"/>
          <w:szCs w:val="20"/>
        </w:rPr>
        <w:t>. </w:t>
      </w:r>
    </w:p>
    <w:p w14:paraId="445CC09A" w14:textId="77777777" w:rsidR="00EF5CF5" w:rsidRPr="00EF5CF5" w:rsidRDefault="00EF5CF5" w:rsidP="002F345E">
      <w:pPr>
        <w:spacing w:line="276" w:lineRule="auto"/>
        <w:jc w:val="both"/>
        <w:rPr>
          <w:rFonts w:eastAsia="Calibri" w:cs="Arial"/>
          <w:szCs w:val="20"/>
          <w:lang w:val="sl-SI"/>
        </w:rPr>
      </w:pPr>
    </w:p>
    <w:p w14:paraId="0A388A0B" w14:textId="1A4B43B7"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 xml:space="preserve">Prvi predlog priporočil je povezan </w:t>
      </w:r>
      <w:r w:rsidR="00D201DA">
        <w:rPr>
          <w:rFonts w:eastAsia="Calibri" w:cs="Arial"/>
          <w:szCs w:val="20"/>
          <w:lang w:val="sl-SI"/>
        </w:rPr>
        <w:t>z javnim financiranjem medijev:</w:t>
      </w:r>
    </w:p>
    <w:p w14:paraId="36146C90" w14:textId="77777777" w:rsidR="00EF5CF5" w:rsidRPr="00EF5CF5" w:rsidRDefault="00EF5CF5" w:rsidP="00EF5CF5">
      <w:pPr>
        <w:spacing w:line="276" w:lineRule="auto"/>
        <w:jc w:val="both"/>
        <w:rPr>
          <w:rFonts w:eastAsia="Calibri" w:cs="Arial"/>
          <w:szCs w:val="20"/>
          <w:lang w:val="sl-SI"/>
        </w:rPr>
      </w:pPr>
    </w:p>
    <w:p w14:paraId="48959C5D" w14:textId="77777777"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a.) Na osnovi dokumentov Evropske komisije, predvsem »</w:t>
      </w:r>
      <w:proofErr w:type="spellStart"/>
      <w:r w:rsidRPr="00EF5CF5">
        <w:rPr>
          <w:rFonts w:eastAsia="Calibri" w:cs="Arial"/>
          <w:szCs w:val="20"/>
          <w:lang w:val="sl-SI"/>
        </w:rPr>
        <w:t>The</w:t>
      </w:r>
      <w:proofErr w:type="spellEnd"/>
      <w:r w:rsidRPr="00EF5CF5">
        <w:rPr>
          <w:rFonts w:eastAsia="Calibri" w:cs="Arial"/>
          <w:szCs w:val="20"/>
          <w:lang w:val="sl-SI"/>
        </w:rPr>
        <w:t xml:space="preserve"> 2022 </w:t>
      </w:r>
      <w:proofErr w:type="spellStart"/>
      <w:r w:rsidRPr="00EF5CF5">
        <w:rPr>
          <w:rFonts w:eastAsia="Calibri" w:cs="Arial"/>
          <w:szCs w:val="20"/>
          <w:lang w:val="sl-SI"/>
        </w:rPr>
        <w:t>Code</w:t>
      </w:r>
      <w:proofErr w:type="spellEnd"/>
      <w:r w:rsidRPr="00EF5CF5">
        <w:rPr>
          <w:rFonts w:eastAsia="Calibri" w:cs="Arial"/>
          <w:szCs w:val="20"/>
          <w:lang w:val="sl-SI"/>
        </w:rPr>
        <w:t xml:space="preserve"> </w:t>
      </w:r>
      <w:proofErr w:type="spellStart"/>
      <w:r w:rsidRPr="00EF5CF5">
        <w:rPr>
          <w:rFonts w:eastAsia="Calibri" w:cs="Arial"/>
          <w:szCs w:val="20"/>
          <w:lang w:val="sl-SI"/>
        </w:rPr>
        <w:t>of</w:t>
      </w:r>
      <w:proofErr w:type="spellEnd"/>
      <w:r w:rsidRPr="00EF5CF5">
        <w:rPr>
          <w:rFonts w:eastAsia="Calibri" w:cs="Arial"/>
          <w:szCs w:val="20"/>
          <w:lang w:val="sl-SI"/>
        </w:rPr>
        <w:t xml:space="preserve"> </w:t>
      </w:r>
      <w:proofErr w:type="spellStart"/>
      <w:r w:rsidRPr="00EF5CF5">
        <w:rPr>
          <w:rFonts w:eastAsia="Calibri" w:cs="Arial"/>
          <w:szCs w:val="20"/>
          <w:lang w:val="sl-SI"/>
        </w:rPr>
        <w:t>Practice</w:t>
      </w:r>
      <w:proofErr w:type="spellEnd"/>
      <w:r w:rsidRPr="00EF5CF5">
        <w:rPr>
          <w:rFonts w:eastAsia="Calibri" w:cs="Arial"/>
          <w:szCs w:val="20"/>
          <w:lang w:val="sl-SI"/>
        </w:rPr>
        <w:t xml:space="preserve"> on </w:t>
      </w:r>
      <w:proofErr w:type="spellStart"/>
      <w:r w:rsidRPr="00EF5CF5">
        <w:rPr>
          <w:rFonts w:eastAsia="Calibri" w:cs="Arial"/>
          <w:szCs w:val="20"/>
          <w:lang w:val="sl-SI"/>
        </w:rPr>
        <w:t>Disinformation</w:t>
      </w:r>
      <w:proofErr w:type="spellEnd"/>
      <w:r w:rsidRPr="00EF5CF5">
        <w:rPr>
          <w:rFonts w:eastAsia="Calibri" w:cs="Arial"/>
          <w:szCs w:val="20"/>
          <w:lang w:val="sl-SI"/>
        </w:rPr>
        <w:t xml:space="preserve">«, ki vsebuje priporočila glede </w:t>
      </w:r>
      <w:proofErr w:type="spellStart"/>
      <w:r w:rsidRPr="00EF5CF5">
        <w:rPr>
          <w:rFonts w:eastAsia="Calibri" w:cs="Arial"/>
          <w:szCs w:val="20"/>
          <w:lang w:val="sl-SI"/>
        </w:rPr>
        <w:t>demonetizacije</w:t>
      </w:r>
      <w:proofErr w:type="spellEnd"/>
      <w:r w:rsidRPr="00EF5CF5">
        <w:rPr>
          <w:rFonts w:eastAsia="Calibri" w:cs="Arial"/>
          <w:szCs w:val="20"/>
          <w:lang w:val="sl-SI"/>
        </w:rPr>
        <w:t xml:space="preserve"> dezinformacij, se pripravi ustrezna zakonska in podzakonska določila, kako zagotoviti </w:t>
      </w:r>
      <w:proofErr w:type="spellStart"/>
      <w:r w:rsidRPr="00EF5CF5">
        <w:rPr>
          <w:rFonts w:eastAsia="Calibri" w:cs="Arial"/>
          <w:szCs w:val="20"/>
          <w:lang w:val="sl-SI"/>
        </w:rPr>
        <w:t>demonetizacijo</w:t>
      </w:r>
      <w:proofErr w:type="spellEnd"/>
      <w:r w:rsidRPr="00EF5CF5">
        <w:rPr>
          <w:rFonts w:eastAsia="Calibri" w:cs="Arial"/>
          <w:szCs w:val="20"/>
          <w:lang w:val="sl-SI"/>
        </w:rPr>
        <w:t xml:space="preserve"> sovražnih vsebin v medijih. Pri določanju kriterijev in metodologije so vključeni </w:t>
      </w:r>
      <w:proofErr w:type="spellStart"/>
      <w:r w:rsidRPr="00EF5CF5">
        <w:rPr>
          <w:rFonts w:eastAsia="Calibri" w:cs="Arial"/>
          <w:szCs w:val="20"/>
          <w:lang w:val="sl-SI"/>
        </w:rPr>
        <w:t>samoregulacijski</w:t>
      </w:r>
      <w:proofErr w:type="spellEnd"/>
      <w:r w:rsidRPr="00EF5CF5">
        <w:rPr>
          <w:rFonts w:eastAsia="Calibri" w:cs="Arial"/>
          <w:szCs w:val="20"/>
          <w:lang w:val="sl-SI"/>
        </w:rPr>
        <w:t xml:space="preserve"> organi reprezentativnih novinarskih in medijskih združenj. Za prepoved financiranja se določi obdobje enega leta.</w:t>
      </w:r>
    </w:p>
    <w:p w14:paraId="2E9C83A3" w14:textId="77777777" w:rsidR="00EF5CF5" w:rsidRPr="00EF5CF5" w:rsidRDefault="00EF5CF5" w:rsidP="00EF5CF5">
      <w:pPr>
        <w:spacing w:line="276" w:lineRule="auto"/>
        <w:jc w:val="both"/>
        <w:rPr>
          <w:rFonts w:eastAsia="Calibri" w:cs="Arial"/>
          <w:szCs w:val="20"/>
          <w:lang w:val="sl-SI"/>
        </w:rPr>
      </w:pPr>
    </w:p>
    <w:p w14:paraId="4572D49D" w14:textId="2306C2FC"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Drugi sklop predlogov priporočil je povezan z zakonsko ureditvi</w:t>
      </w:r>
      <w:r w:rsidR="00D201DA">
        <w:rPr>
          <w:rFonts w:eastAsia="Calibri" w:cs="Arial"/>
          <w:szCs w:val="20"/>
          <w:lang w:val="sl-SI"/>
        </w:rPr>
        <w:t>jo sovražnega govora v medijih:</w:t>
      </w:r>
    </w:p>
    <w:p w14:paraId="6153610D" w14:textId="77777777" w:rsidR="00EF5CF5" w:rsidRPr="00EF5CF5" w:rsidRDefault="00EF5CF5" w:rsidP="00EF5CF5">
      <w:pPr>
        <w:spacing w:line="276" w:lineRule="auto"/>
        <w:jc w:val="both"/>
        <w:rPr>
          <w:rFonts w:eastAsia="Calibri" w:cs="Arial"/>
          <w:szCs w:val="20"/>
          <w:lang w:val="sl-SI"/>
        </w:rPr>
      </w:pPr>
    </w:p>
    <w:p w14:paraId="56BF1DA4" w14:textId="77777777"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a.) Zakonodajo na področju medijev, predvsem Zakon o medijih in Zakon o RTV Slovenija, je potrebno posodobiti tako, da vključuje ustrezne sankcije za ustvarjanje ali razširjanje sovražnih vsebin, podobno kot to že počne Zakon o AVMS.</w:t>
      </w:r>
    </w:p>
    <w:p w14:paraId="600939A2" w14:textId="77777777"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b.) Vzpostaviti zahteve in kriterije učinkovitosti delovanja državnih regulatornih organov s področja medijev ter vzpostavitev novega regulatornega organa / koordinatorja za digitalno področje, v skladu z Aktom o digitalnih storitvah ter prihajajočega Akta o medijski svobodi.</w:t>
      </w:r>
    </w:p>
    <w:p w14:paraId="39886406" w14:textId="77777777"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c.) Določitev minimalnih kriterijev obsega in hitre odzivnosti teh organov na primere, ki vključujejo medijske hiše, z namenom hitrega reševanja pritožb in prijavljenih primerov.</w:t>
      </w:r>
    </w:p>
    <w:p w14:paraId="711570E7" w14:textId="77777777"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d.) Zakonodaja mora ustrezno vključevati preprečevanje sovražnih vsebin na medijskih spletnih straneh in medijskih profilih na platformah (družbenih omrežjih, platformah za deljenje vsebin</w:t>
      </w:r>
    </w:p>
    <w:p w14:paraId="38F81CC9" w14:textId="77777777"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 xml:space="preserve">e.) Zakonodaja mora od medijskih hiš zahtevati </w:t>
      </w:r>
      <w:proofErr w:type="spellStart"/>
      <w:r w:rsidRPr="00EF5CF5">
        <w:rPr>
          <w:rFonts w:eastAsia="Calibri" w:cs="Arial"/>
          <w:szCs w:val="20"/>
          <w:lang w:val="sl-SI"/>
        </w:rPr>
        <w:t>nemudne</w:t>
      </w:r>
      <w:proofErr w:type="spellEnd"/>
      <w:r w:rsidRPr="00EF5CF5">
        <w:rPr>
          <w:rFonts w:eastAsia="Calibri" w:cs="Arial"/>
          <w:szCs w:val="20"/>
          <w:lang w:val="sl-SI"/>
        </w:rPr>
        <w:t xml:space="preserve"> odzive in </w:t>
      </w:r>
      <w:proofErr w:type="spellStart"/>
      <w:r w:rsidRPr="00EF5CF5">
        <w:rPr>
          <w:rFonts w:eastAsia="Calibri" w:cs="Arial"/>
          <w:szCs w:val="20"/>
          <w:lang w:val="sl-SI"/>
        </w:rPr>
        <w:t>nemudno</w:t>
      </w:r>
      <w:proofErr w:type="spellEnd"/>
      <w:r w:rsidRPr="00EF5CF5">
        <w:rPr>
          <w:rFonts w:eastAsia="Calibri" w:cs="Arial"/>
          <w:szCs w:val="20"/>
          <w:lang w:val="sl-SI"/>
        </w:rPr>
        <w:t xml:space="preserve"> odstranjevanje sovražnih vsebin, podobno kot to zahteva Akt o digitalnih storitvah od platform.</w:t>
      </w:r>
    </w:p>
    <w:p w14:paraId="27A92B5C" w14:textId="77777777" w:rsidR="00EF5CF5" w:rsidRPr="00EF5CF5" w:rsidRDefault="00EF5CF5" w:rsidP="00EF5CF5">
      <w:pPr>
        <w:spacing w:line="276" w:lineRule="auto"/>
        <w:jc w:val="both"/>
        <w:rPr>
          <w:rFonts w:eastAsia="Calibri" w:cs="Arial"/>
          <w:szCs w:val="20"/>
          <w:lang w:val="sl-SI"/>
        </w:rPr>
      </w:pPr>
      <w:proofErr w:type="spellStart"/>
      <w:r w:rsidRPr="00EF5CF5">
        <w:rPr>
          <w:rFonts w:eastAsia="Calibri" w:cs="Arial"/>
          <w:szCs w:val="20"/>
          <w:lang w:val="sl-SI"/>
        </w:rPr>
        <w:t>f.</w:t>
      </w:r>
      <w:proofErr w:type="spellEnd"/>
      <w:r w:rsidRPr="00EF5CF5">
        <w:rPr>
          <w:rFonts w:eastAsia="Calibri" w:cs="Arial"/>
          <w:szCs w:val="20"/>
          <w:lang w:val="sl-SI"/>
        </w:rPr>
        <w:t>) Odgovornost medijskih hiš se v digitalni dobi razširi na njihove profile na družbenih omrežjih, kjer nastaja velik del sovražnih vsebin oziroma komentarjev. Medijske profile na družbenih omrežjih mora zato zakonodaja ustrezno vključiti in jih regulirati na enakovreden način, kot regulira same medije (časopise, revije, radio, TV). V tem smislu bi bili medijski profili na družbenih omrežjih obravnavani na podoben način kot profili (kanali) medijskih hiš na platformah za deljenje vsebin (denimo YouTube), kjer so kanali navadnih državljanov ali akterjev obravnavani kot uporabniške vsebine, kanali medijskih hiš za deljenje AV vsebin pa kot AVM storitev, ki jo regulira Zakon o AVMS.</w:t>
      </w:r>
    </w:p>
    <w:p w14:paraId="1FF13C32" w14:textId="77777777" w:rsidR="00EF5CF5" w:rsidRPr="00EF5CF5" w:rsidRDefault="00EF5CF5" w:rsidP="00EF5CF5">
      <w:pPr>
        <w:spacing w:line="276" w:lineRule="auto"/>
        <w:jc w:val="both"/>
        <w:rPr>
          <w:rFonts w:eastAsia="Calibri" w:cs="Arial"/>
          <w:szCs w:val="20"/>
          <w:lang w:val="sl-SI"/>
        </w:rPr>
      </w:pPr>
    </w:p>
    <w:p w14:paraId="049F007E" w14:textId="37896E5A"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Tretji sklop predlogov priporočil je povezan z izobraževanj</w:t>
      </w:r>
      <w:r w:rsidR="00D201DA">
        <w:rPr>
          <w:rFonts w:eastAsia="Calibri" w:cs="Arial"/>
          <w:szCs w:val="20"/>
          <w:lang w:val="sl-SI"/>
        </w:rPr>
        <w:t>em in medijskim opismenjevanjem:</w:t>
      </w:r>
      <w:r w:rsidRPr="00EF5CF5">
        <w:rPr>
          <w:rFonts w:eastAsia="Calibri" w:cs="Arial"/>
          <w:szCs w:val="20"/>
          <w:lang w:val="sl-SI"/>
        </w:rPr>
        <w:t xml:space="preserve"> </w:t>
      </w:r>
    </w:p>
    <w:p w14:paraId="62E28955" w14:textId="77777777" w:rsidR="00EF5CF5" w:rsidRPr="00EF5CF5" w:rsidRDefault="00EF5CF5" w:rsidP="00EF5CF5">
      <w:pPr>
        <w:spacing w:line="276" w:lineRule="auto"/>
        <w:jc w:val="both"/>
        <w:rPr>
          <w:rFonts w:eastAsia="Calibri" w:cs="Arial"/>
          <w:szCs w:val="20"/>
          <w:lang w:val="sl-SI"/>
        </w:rPr>
      </w:pPr>
    </w:p>
    <w:p w14:paraId="27BB7E7D" w14:textId="72F1FF43"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a.) Medijska in informacijska pismenost  kot samostojen obvezen predmet že od osnovne šole naprej, te vsebine pa naj ostanejo  tudi sestavni del že obstoječih predmetov, obšolskih dejavnosti, vseživljenjskega izobraževanja, javnih in medijskih razprav, dejavnosti civilne družbe.</w:t>
      </w:r>
    </w:p>
    <w:p w14:paraId="5EF03782" w14:textId="77777777" w:rsidR="00EF5CF5" w:rsidRPr="00EF5CF5" w:rsidRDefault="00EF5CF5" w:rsidP="00EF5CF5">
      <w:pPr>
        <w:spacing w:line="276" w:lineRule="auto"/>
        <w:jc w:val="both"/>
        <w:rPr>
          <w:rFonts w:eastAsia="Calibri" w:cs="Arial"/>
          <w:szCs w:val="20"/>
          <w:lang w:val="sl-SI"/>
        </w:rPr>
      </w:pPr>
    </w:p>
    <w:p w14:paraId="408E559C" w14:textId="21A061F2"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Četrti sklop predlogov priporočil je povezan z zaščito novinarjev in novinark:</w:t>
      </w:r>
    </w:p>
    <w:p w14:paraId="2F772447" w14:textId="77777777" w:rsidR="00EF5CF5" w:rsidRPr="00EF5CF5" w:rsidRDefault="00EF5CF5" w:rsidP="00EF5CF5">
      <w:pPr>
        <w:spacing w:line="276" w:lineRule="auto"/>
        <w:jc w:val="both"/>
        <w:rPr>
          <w:rFonts w:eastAsia="Calibri" w:cs="Arial"/>
          <w:szCs w:val="20"/>
          <w:lang w:val="sl-SI"/>
        </w:rPr>
      </w:pPr>
    </w:p>
    <w:p w14:paraId="08B79322" w14:textId="77777777"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a.) Napade na novinarke in novinarje je treba obravnavati nemudoma, prednostno in s strani vseh relevantnih državnih organov, v skladu s priporočili Evropske komisije.</w:t>
      </w:r>
    </w:p>
    <w:p w14:paraId="23D8C4E2" w14:textId="20BA7B5B" w:rsidR="00EF5CF5" w:rsidRPr="00EF5CF5" w:rsidRDefault="00EF5CF5" w:rsidP="00EF5CF5">
      <w:pPr>
        <w:spacing w:line="276" w:lineRule="auto"/>
        <w:jc w:val="both"/>
        <w:rPr>
          <w:rFonts w:eastAsia="Calibri" w:cs="Arial"/>
          <w:szCs w:val="20"/>
          <w:lang w:val="sl-SI"/>
        </w:rPr>
      </w:pPr>
      <w:r>
        <w:rPr>
          <w:rFonts w:eastAsia="Calibri" w:cs="Arial"/>
          <w:szCs w:val="20"/>
          <w:lang w:val="sl-SI"/>
        </w:rPr>
        <w:t xml:space="preserve">b.) </w:t>
      </w:r>
      <w:r w:rsidR="00465599">
        <w:rPr>
          <w:rFonts w:eastAsia="Calibri" w:cs="Arial"/>
          <w:szCs w:val="20"/>
          <w:lang w:val="sl-SI"/>
        </w:rPr>
        <w:t>Pobuda za r</w:t>
      </w:r>
      <w:r w:rsidRPr="00EF5CF5">
        <w:rPr>
          <w:rFonts w:eastAsia="Calibri" w:cs="Arial"/>
          <w:szCs w:val="20"/>
          <w:lang w:val="sl-SI"/>
        </w:rPr>
        <w:t xml:space="preserve">edno izobraževanje </w:t>
      </w:r>
      <w:r w:rsidR="00465599">
        <w:rPr>
          <w:rFonts w:eastAsia="Calibri" w:cs="Arial"/>
          <w:szCs w:val="20"/>
          <w:lang w:val="sl-SI"/>
        </w:rPr>
        <w:t xml:space="preserve">državnih </w:t>
      </w:r>
      <w:r w:rsidRPr="00EF5CF5">
        <w:rPr>
          <w:rFonts w:eastAsia="Calibri" w:cs="Arial"/>
          <w:szCs w:val="20"/>
          <w:lang w:val="sl-SI"/>
        </w:rPr>
        <w:t xml:space="preserve">tožilcev, sodnikov, policije in drugih relevantnih organov, spet v skladu s priporočili Evropske komisije. </w:t>
      </w:r>
    </w:p>
    <w:p w14:paraId="539B3556" w14:textId="77777777" w:rsidR="00EF5CF5" w:rsidRPr="00EF5CF5" w:rsidRDefault="00EF5CF5" w:rsidP="00EF5CF5">
      <w:pPr>
        <w:spacing w:line="276" w:lineRule="auto"/>
        <w:jc w:val="both"/>
        <w:rPr>
          <w:rFonts w:eastAsia="Calibri" w:cs="Arial"/>
          <w:szCs w:val="20"/>
          <w:lang w:val="sl-SI"/>
        </w:rPr>
      </w:pPr>
      <w:r w:rsidRPr="00EF5CF5">
        <w:rPr>
          <w:rFonts w:eastAsia="Calibri" w:cs="Arial"/>
          <w:szCs w:val="20"/>
          <w:lang w:val="sl-SI"/>
        </w:rPr>
        <w:t>c.)  Zaradi pomena za demokratično družbo in njeno svobodo predlagamo, da se novinarje in druge sorodne medijske akterje vključi v določbe preganjanja po uradni dolžnosti, in ne na predlog oškodovanca.</w:t>
      </w:r>
    </w:p>
    <w:p w14:paraId="19FDBF94" w14:textId="5E665FC2" w:rsidR="002F345E" w:rsidRPr="00EF5CF5" w:rsidRDefault="00EF5CF5" w:rsidP="00EF5CF5">
      <w:pPr>
        <w:spacing w:line="276" w:lineRule="auto"/>
        <w:jc w:val="both"/>
        <w:rPr>
          <w:rFonts w:eastAsia="Calibri" w:cs="Arial"/>
          <w:szCs w:val="20"/>
          <w:lang w:val="sl-SI"/>
        </w:rPr>
      </w:pPr>
      <w:r w:rsidRPr="00EF5CF5">
        <w:rPr>
          <w:rFonts w:eastAsia="Calibri" w:cs="Arial"/>
          <w:szCs w:val="20"/>
          <w:lang w:val="sl-SI"/>
        </w:rPr>
        <w:t xml:space="preserve">d.) Vse postopke v zvezi z medijskimi akterji je potrebno obravnavati prednostno in po hitrem postopku, ki bo zagotovil hitro zaščito medijskih akterjev ter hkrati preprečil njihovo oviranje pri delovanju, ponovno v skladu s priporočili Evropske komisije (»EU </w:t>
      </w:r>
      <w:proofErr w:type="spellStart"/>
      <w:r w:rsidRPr="00EF5CF5">
        <w:rPr>
          <w:rFonts w:eastAsia="Calibri" w:cs="Arial"/>
          <w:szCs w:val="20"/>
          <w:lang w:val="sl-SI"/>
        </w:rPr>
        <w:t>Recommendation</w:t>
      </w:r>
      <w:proofErr w:type="spellEnd"/>
      <w:r w:rsidRPr="00EF5CF5">
        <w:rPr>
          <w:rFonts w:eastAsia="Calibri" w:cs="Arial"/>
          <w:szCs w:val="20"/>
          <w:lang w:val="sl-SI"/>
        </w:rPr>
        <w:t xml:space="preserve"> on </w:t>
      </w:r>
      <w:proofErr w:type="spellStart"/>
      <w:r w:rsidRPr="00EF5CF5">
        <w:rPr>
          <w:rFonts w:eastAsia="Calibri" w:cs="Arial"/>
          <w:szCs w:val="20"/>
          <w:lang w:val="sl-SI"/>
        </w:rPr>
        <w:t>the</w:t>
      </w:r>
      <w:proofErr w:type="spellEnd"/>
      <w:r w:rsidRPr="00EF5CF5">
        <w:rPr>
          <w:rFonts w:eastAsia="Calibri" w:cs="Arial"/>
          <w:szCs w:val="20"/>
          <w:lang w:val="sl-SI"/>
        </w:rPr>
        <w:t xml:space="preserve"> </w:t>
      </w:r>
      <w:proofErr w:type="spellStart"/>
      <w:r w:rsidRPr="00EF5CF5">
        <w:rPr>
          <w:rFonts w:eastAsia="Calibri" w:cs="Arial"/>
          <w:szCs w:val="20"/>
          <w:lang w:val="sl-SI"/>
        </w:rPr>
        <w:t>protection</w:t>
      </w:r>
      <w:proofErr w:type="spellEnd"/>
      <w:r w:rsidRPr="00EF5CF5">
        <w:rPr>
          <w:rFonts w:eastAsia="Calibri" w:cs="Arial"/>
          <w:szCs w:val="20"/>
          <w:lang w:val="sl-SI"/>
        </w:rPr>
        <w:t xml:space="preserve">, </w:t>
      </w:r>
      <w:proofErr w:type="spellStart"/>
      <w:r w:rsidRPr="00EF5CF5">
        <w:rPr>
          <w:rFonts w:eastAsia="Calibri" w:cs="Arial"/>
          <w:szCs w:val="20"/>
          <w:lang w:val="sl-SI"/>
        </w:rPr>
        <w:t>safety</w:t>
      </w:r>
      <w:proofErr w:type="spellEnd"/>
      <w:r w:rsidRPr="00EF5CF5">
        <w:rPr>
          <w:rFonts w:eastAsia="Calibri" w:cs="Arial"/>
          <w:szCs w:val="20"/>
          <w:lang w:val="sl-SI"/>
        </w:rPr>
        <w:t xml:space="preserve"> </w:t>
      </w:r>
      <w:proofErr w:type="spellStart"/>
      <w:r w:rsidRPr="00EF5CF5">
        <w:rPr>
          <w:rFonts w:eastAsia="Calibri" w:cs="Arial"/>
          <w:szCs w:val="20"/>
          <w:lang w:val="sl-SI"/>
        </w:rPr>
        <w:t>and</w:t>
      </w:r>
      <w:proofErr w:type="spellEnd"/>
      <w:r w:rsidRPr="00EF5CF5">
        <w:rPr>
          <w:rFonts w:eastAsia="Calibri" w:cs="Arial"/>
          <w:szCs w:val="20"/>
          <w:lang w:val="sl-SI"/>
        </w:rPr>
        <w:t xml:space="preserve"> </w:t>
      </w:r>
      <w:proofErr w:type="spellStart"/>
      <w:r w:rsidRPr="00EF5CF5">
        <w:rPr>
          <w:rFonts w:eastAsia="Calibri" w:cs="Arial"/>
          <w:szCs w:val="20"/>
          <w:lang w:val="sl-SI"/>
        </w:rPr>
        <w:t>empowerment</w:t>
      </w:r>
      <w:proofErr w:type="spellEnd"/>
      <w:r w:rsidRPr="00EF5CF5">
        <w:rPr>
          <w:rFonts w:eastAsia="Calibri" w:cs="Arial"/>
          <w:szCs w:val="20"/>
          <w:lang w:val="sl-SI"/>
        </w:rPr>
        <w:t xml:space="preserve"> </w:t>
      </w:r>
      <w:proofErr w:type="spellStart"/>
      <w:r w:rsidRPr="00EF5CF5">
        <w:rPr>
          <w:rFonts w:eastAsia="Calibri" w:cs="Arial"/>
          <w:szCs w:val="20"/>
          <w:lang w:val="sl-SI"/>
        </w:rPr>
        <w:t>of</w:t>
      </w:r>
      <w:proofErr w:type="spellEnd"/>
      <w:r w:rsidRPr="00EF5CF5">
        <w:rPr>
          <w:rFonts w:eastAsia="Calibri" w:cs="Arial"/>
          <w:szCs w:val="20"/>
          <w:lang w:val="sl-SI"/>
        </w:rPr>
        <w:t xml:space="preserve"> </w:t>
      </w:r>
      <w:proofErr w:type="spellStart"/>
      <w:r w:rsidRPr="00EF5CF5">
        <w:rPr>
          <w:rFonts w:eastAsia="Calibri" w:cs="Arial"/>
          <w:szCs w:val="20"/>
          <w:lang w:val="sl-SI"/>
        </w:rPr>
        <w:t>journalists</w:t>
      </w:r>
      <w:proofErr w:type="spellEnd"/>
      <w:r w:rsidRPr="00EF5CF5">
        <w:rPr>
          <w:rFonts w:eastAsia="Calibri" w:cs="Arial"/>
          <w:szCs w:val="20"/>
          <w:lang w:val="sl-SI"/>
        </w:rPr>
        <w:t>«)</w:t>
      </w:r>
      <w:r w:rsidR="008C6E40">
        <w:rPr>
          <w:rFonts w:eastAsia="Calibri" w:cs="Arial"/>
          <w:szCs w:val="20"/>
          <w:lang w:val="sl-SI"/>
        </w:rPr>
        <w:t>.</w:t>
      </w:r>
    </w:p>
    <w:p w14:paraId="36AB4A63" w14:textId="77777777" w:rsidR="002F345E" w:rsidRDefault="002F345E" w:rsidP="00B24683">
      <w:pPr>
        <w:spacing w:line="276" w:lineRule="auto"/>
        <w:jc w:val="both"/>
        <w:rPr>
          <w:rFonts w:eastAsia="Calibri" w:cs="Arial"/>
          <w:szCs w:val="20"/>
          <w:lang w:val="sl-SI"/>
        </w:rPr>
      </w:pPr>
    </w:p>
    <w:p w14:paraId="7B8923FF" w14:textId="77777777" w:rsidR="00D201DA" w:rsidRDefault="00D201DA">
      <w:pPr>
        <w:spacing w:after="160" w:line="259" w:lineRule="auto"/>
        <w:rPr>
          <w:rFonts w:eastAsia="Calibri" w:cs="Arial"/>
          <w:b/>
          <w:szCs w:val="20"/>
          <w:u w:val="single"/>
          <w:lang w:val="sl-SI"/>
        </w:rPr>
      </w:pPr>
      <w:r>
        <w:rPr>
          <w:rFonts w:eastAsia="Calibri" w:cs="Arial"/>
          <w:b/>
          <w:szCs w:val="20"/>
          <w:u w:val="single"/>
          <w:lang w:val="sl-SI"/>
        </w:rPr>
        <w:br w:type="page"/>
      </w:r>
    </w:p>
    <w:p w14:paraId="71020CB1" w14:textId="2E5B3190" w:rsidR="0019052E" w:rsidRPr="001014DE" w:rsidRDefault="00FF7DFF" w:rsidP="004F24E7">
      <w:pPr>
        <w:spacing w:line="276" w:lineRule="auto"/>
        <w:jc w:val="center"/>
        <w:rPr>
          <w:rFonts w:eastAsia="Calibri" w:cs="Arial"/>
          <w:b/>
          <w:szCs w:val="20"/>
          <w:u w:val="single"/>
          <w:lang w:val="sl-SI"/>
        </w:rPr>
      </w:pPr>
      <w:r w:rsidRPr="001014DE">
        <w:rPr>
          <w:rFonts w:eastAsia="Calibri" w:cs="Arial"/>
          <w:b/>
          <w:szCs w:val="20"/>
          <w:u w:val="single"/>
          <w:lang w:val="sl-SI"/>
        </w:rPr>
        <w:lastRenderedPageBreak/>
        <w:t>Sklepi Strateškega sveta za preprečevanje sovražnega govora:</w:t>
      </w:r>
    </w:p>
    <w:p w14:paraId="618FCA5B" w14:textId="77777777" w:rsidR="00FF7DFF" w:rsidRPr="001014DE" w:rsidRDefault="00FF7DFF" w:rsidP="0019052E">
      <w:pPr>
        <w:spacing w:line="276" w:lineRule="auto"/>
        <w:jc w:val="both"/>
        <w:rPr>
          <w:rFonts w:eastAsia="Calibri" w:cs="Arial"/>
          <w:szCs w:val="20"/>
          <w:lang w:val="sl-SI"/>
        </w:rPr>
      </w:pPr>
    </w:p>
    <w:p w14:paraId="76ADD28A" w14:textId="77777777" w:rsidR="0019052E" w:rsidRPr="001014DE" w:rsidRDefault="0019052E" w:rsidP="0019052E">
      <w:pPr>
        <w:spacing w:line="276" w:lineRule="auto"/>
        <w:jc w:val="both"/>
        <w:rPr>
          <w:rFonts w:eastAsia="Calibri" w:cs="Arial"/>
          <w:b/>
          <w:szCs w:val="20"/>
          <w:lang w:val="sl-SI"/>
        </w:rPr>
      </w:pPr>
      <w:r w:rsidRPr="001014DE">
        <w:rPr>
          <w:rFonts w:eastAsia="Calibri" w:cs="Arial"/>
          <w:b/>
          <w:szCs w:val="20"/>
          <w:lang w:val="sl-SI"/>
        </w:rPr>
        <w:t>SKLEP ŠT. 1:</w:t>
      </w:r>
    </w:p>
    <w:p w14:paraId="1692C196" w14:textId="79D97FEC" w:rsidR="00257C43" w:rsidRPr="00AA5692" w:rsidRDefault="00B24683" w:rsidP="00257C43">
      <w:pPr>
        <w:spacing w:line="276" w:lineRule="auto"/>
        <w:jc w:val="both"/>
        <w:rPr>
          <w:rFonts w:eastAsia="Calibri" w:cs="Arial"/>
          <w:szCs w:val="20"/>
          <w:lang w:val="sl-SI"/>
        </w:rPr>
      </w:pPr>
      <w:r w:rsidRPr="00AA5692">
        <w:rPr>
          <w:rFonts w:eastAsia="Calibri" w:cs="Arial"/>
          <w:szCs w:val="20"/>
          <w:lang w:val="sl-SI"/>
        </w:rPr>
        <w:t>Člani Strateške</w:t>
      </w:r>
      <w:bookmarkStart w:id="1" w:name="_GoBack"/>
      <w:bookmarkEnd w:id="1"/>
      <w:r w:rsidRPr="00AA5692">
        <w:rPr>
          <w:rFonts w:eastAsia="Calibri" w:cs="Arial"/>
          <w:szCs w:val="20"/>
          <w:lang w:val="sl-SI"/>
        </w:rPr>
        <w:t xml:space="preserve">ga sveta </w:t>
      </w:r>
      <w:r w:rsidR="00257C43" w:rsidRPr="00AA5692">
        <w:rPr>
          <w:rFonts w:eastAsia="Calibri" w:cs="Arial"/>
          <w:szCs w:val="20"/>
          <w:lang w:val="sl-SI"/>
        </w:rPr>
        <w:t xml:space="preserve">so soglasno potrdili predlagana </w:t>
      </w:r>
      <w:r w:rsidRPr="00AA5692">
        <w:rPr>
          <w:rFonts w:eastAsia="Calibri" w:cs="Arial"/>
          <w:szCs w:val="20"/>
          <w:lang w:val="sl-SI"/>
        </w:rPr>
        <w:t>priporočil</w:t>
      </w:r>
      <w:r w:rsidR="00257C43" w:rsidRPr="00AA5692">
        <w:rPr>
          <w:rFonts w:eastAsia="Calibri" w:cs="Arial"/>
          <w:szCs w:val="20"/>
          <w:lang w:val="sl-SI"/>
        </w:rPr>
        <w:t>a</w:t>
      </w:r>
      <w:r w:rsidRPr="00AA5692">
        <w:rPr>
          <w:rFonts w:eastAsia="Calibri" w:cs="Arial"/>
          <w:szCs w:val="20"/>
          <w:lang w:val="sl-SI"/>
        </w:rPr>
        <w:t xml:space="preserve"> </w:t>
      </w:r>
      <w:r w:rsidR="00F560EF">
        <w:rPr>
          <w:rFonts w:eastAsia="Calibri" w:cs="Arial"/>
          <w:szCs w:val="20"/>
          <w:lang w:val="sl-SI"/>
        </w:rPr>
        <w:t>v okviru sklopa</w:t>
      </w:r>
      <w:r w:rsidR="00257C43" w:rsidRPr="00AA5692">
        <w:rPr>
          <w:rFonts w:eastAsia="Calibri" w:cs="Arial"/>
          <w:szCs w:val="20"/>
          <w:lang w:val="sl-SI"/>
        </w:rPr>
        <w:t xml:space="preserve"> </w:t>
      </w:r>
      <w:r w:rsidR="007D59AF">
        <w:rPr>
          <w:rFonts w:eastAsia="Calibri" w:cs="Arial"/>
          <w:szCs w:val="20"/>
          <w:lang w:val="sl-SI"/>
        </w:rPr>
        <w:t>mediji</w:t>
      </w:r>
      <w:r w:rsidR="00F560EF">
        <w:rPr>
          <w:rFonts w:eastAsia="Calibri" w:cs="Arial"/>
          <w:szCs w:val="20"/>
          <w:lang w:val="sl-SI"/>
        </w:rPr>
        <w:t>.</w:t>
      </w:r>
    </w:p>
    <w:p w14:paraId="5347E47C" w14:textId="77777777" w:rsidR="0019052E" w:rsidRPr="002F418B" w:rsidRDefault="0019052E" w:rsidP="0019052E">
      <w:pPr>
        <w:spacing w:line="276" w:lineRule="auto"/>
        <w:jc w:val="both"/>
        <w:rPr>
          <w:rFonts w:eastAsia="Calibri" w:cs="Arial"/>
          <w:b/>
          <w:szCs w:val="20"/>
          <w:highlight w:val="yellow"/>
          <w:lang w:val="sl-SI"/>
        </w:rPr>
      </w:pPr>
    </w:p>
    <w:p w14:paraId="200EDD79" w14:textId="280A1518" w:rsidR="00922790" w:rsidRPr="00AA5692" w:rsidRDefault="00052FE1" w:rsidP="00AA5692">
      <w:pPr>
        <w:spacing w:line="276" w:lineRule="auto"/>
        <w:jc w:val="both"/>
        <w:rPr>
          <w:rFonts w:eastAsia="Calibri" w:cs="Arial"/>
          <w:b/>
          <w:szCs w:val="20"/>
          <w:lang w:val="sl-SI"/>
        </w:rPr>
      </w:pPr>
      <w:r w:rsidRPr="00AA5692">
        <w:rPr>
          <w:rFonts w:eastAsia="Calibri" w:cs="Arial"/>
          <w:b/>
          <w:szCs w:val="20"/>
          <w:lang w:val="sl-SI"/>
        </w:rPr>
        <w:t xml:space="preserve">SKLEP ŠT. </w:t>
      </w:r>
      <w:r w:rsidR="007D59AF">
        <w:rPr>
          <w:rFonts w:eastAsia="Calibri" w:cs="Arial"/>
          <w:b/>
          <w:szCs w:val="20"/>
          <w:lang w:val="sl-SI"/>
        </w:rPr>
        <w:t>2</w:t>
      </w:r>
      <w:r w:rsidRPr="00AA5692">
        <w:rPr>
          <w:rFonts w:eastAsia="Calibri" w:cs="Arial"/>
          <w:b/>
          <w:szCs w:val="20"/>
          <w:lang w:val="sl-SI"/>
        </w:rPr>
        <w:t>:</w:t>
      </w:r>
    </w:p>
    <w:p w14:paraId="73AD34D7" w14:textId="1731DDFE" w:rsidR="00A146DB" w:rsidRDefault="00A146DB" w:rsidP="00BA2F59">
      <w:pPr>
        <w:spacing w:after="360" w:line="276" w:lineRule="auto"/>
        <w:jc w:val="both"/>
        <w:textAlignment w:val="baseline"/>
        <w:rPr>
          <w:rFonts w:cs="Arial"/>
          <w:color w:val="111111"/>
          <w:szCs w:val="20"/>
          <w:lang w:val="sl-SI" w:eastAsia="sl-SI"/>
        </w:rPr>
      </w:pPr>
      <w:r w:rsidRPr="00A146DB">
        <w:rPr>
          <w:rFonts w:cs="Arial"/>
          <w:color w:val="111111"/>
          <w:szCs w:val="20"/>
          <w:lang w:val="sl-SI" w:eastAsia="sl-SI"/>
        </w:rPr>
        <w:t xml:space="preserve">Strateški svet </w:t>
      </w:r>
      <w:r w:rsidR="00FD47CB">
        <w:rPr>
          <w:rFonts w:cs="Arial"/>
          <w:color w:val="111111"/>
          <w:szCs w:val="20"/>
          <w:lang w:val="sl-SI" w:eastAsia="sl-SI"/>
        </w:rPr>
        <w:t>priporoča Ministrstvu za kulturo, da pospeši postopek priprave predlogov sprememb medijske zakonodaje.</w:t>
      </w:r>
    </w:p>
    <w:p w14:paraId="6F1E0E8B" w14:textId="5DB03D26" w:rsidR="00FD47CB" w:rsidRPr="00FD47CB" w:rsidRDefault="00FD47CB" w:rsidP="00FD47CB">
      <w:pPr>
        <w:rPr>
          <w:b/>
          <w:lang w:val="sl-SI"/>
        </w:rPr>
      </w:pPr>
      <w:r w:rsidRPr="00FD47CB">
        <w:rPr>
          <w:b/>
          <w:lang w:val="sl-SI"/>
        </w:rPr>
        <w:t>SKLEP ŠT. 3:</w:t>
      </w:r>
    </w:p>
    <w:p w14:paraId="62A1DBF4" w14:textId="6665D4F3" w:rsidR="00FD47CB" w:rsidRDefault="00C7260D" w:rsidP="00BA2F59">
      <w:pPr>
        <w:pStyle w:val="datumtevilka"/>
        <w:jc w:val="both"/>
        <w:rPr>
          <w:lang w:val="sl-SI"/>
        </w:rPr>
      </w:pPr>
      <w:r>
        <w:rPr>
          <w:lang w:val="sl-SI"/>
        </w:rPr>
        <w:t xml:space="preserve">Na pobudo dr. Dragana </w:t>
      </w:r>
      <w:proofErr w:type="spellStart"/>
      <w:r>
        <w:rPr>
          <w:lang w:val="sl-SI"/>
        </w:rPr>
        <w:t>Petrovca</w:t>
      </w:r>
      <w:proofErr w:type="spellEnd"/>
      <w:r>
        <w:rPr>
          <w:lang w:val="sl-SI"/>
        </w:rPr>
        <w:t xml:space="preserve"> je strateški svet sprejel sklep, da se predsednika vlade Republike Slovenije pozove k opredelitvi do navedb v pismu, ki mu ga </w:t>
      </w:r>
      <w:r w:rsidR="008C6E40">
        <w:rPr>
          <w:lang w:val="sl-SI"/>
        </w:rPr>
        <w:t xml:space="preserve">izročil </w:t>
      </w:r>
      <w:r>
        <w:rPr>
          <w:lang w:val="sl-SI"/>
        </w:rPr>
        <w:t>je na 2. seji sveta.</w:t>
      </w:r>
    </w:p>
    <w:p w14:paraId="69CD94D6" w14:textId="77777777" w:rsidR="00A146DB" w:rsidRDefault="00A146DB" w:rsidP="0019052E">
      <w:pPr>
        <w:spacing w:line="276" w:lineRule="auto"/>
        <w:jc w:val="both"/>
        <w:rPr>
          <w:rFonts w:eastAsia="Calibri" w:cs="Arial"/>
          <w:szCs w:val="20"/>
          <w:lang w:val="sl-SI"/>
        </w:rPr>
      </w:pPr>
    </w:p>
    <w:p w14:paraId="0ED3B8E0" w14:textId="77777777" w:rsidR="00A146DB" w:rsidRDefault="00A146DB" w:rsidP="0019052E">
      <w:pPr>
        <w:spacing w:line="276" w:lineRule="auto"/>
        <w:jc w:val="both"/>
        <w:rPr>
          <w:rFonts w:eastAsia="Calibri" w:cs="Arial"/>
          <w:szCs w:val="20"/>
          <w:lang w:val="sl-SI"/>
        </w:rPr>
      </w:pPr>
    </w:p>
    <w:p w14:paraId="6B6828C3" w14:textId="77777777" w:rsidR="00A146DB" w:rsidRDefault="00A146DB" w:rsidP="0019052E">
      <w:pPr>
        <w:spacing w:line="276" w:lineRule="auto"/>
        <w:jc w:val="both"/>
        <w:rPr>
          <w:rFonts w:eastAsia="Calibri" w:cs="Arial"/>
          <w:szCs w:val="20"/>
          <w:lang w:val="sl-SI"/>
        </w:rPr>
      </w:pPr>
    </w:p>
    <w:p w14:paraId="15F0B44F" w14:textId="77777777" w:rsidR="00A146DB" w:rsidRPr="001014DE" w:rsidRDefault="00A146DB" w:rsidP="0019052E">
      <w:pPr>
        <w:spacing w:line="276" w:lineRule="auto"/>
        <w:jc w:val="both"/>
        <w:rPr>
          <w:rFonts w:eastAsia="Calibri" w:cs="Arial"/>
          <w:szCs w:val="20"/>
          <w:lang w:val="sl-SI"/>
        </w:rPr>
      </w:pPr>
    </w:p>
    <w:p w14:paraId="01A75A5C" w14:textId="693D371E" w:rsidR="0019052E" w:rsidRPr="001014DE" w:rsidRDefault="00B2473A" w:rsidP="0019052E">
      <w:pPr>
        <w:spacing w:line="276" w:lineRule="auto"/>
        <w:jc w:val="both"/>
        <w:rPr>
          <w:rFonts w:eastAsia="Calibri" w:cs="Arial"/>
          <w:szCs w:val="20"/>
          <w:lang w:val="sl-SI"/>
        </w:rPr>
      </w:pPr>
      <w:r w:rsidRPr="001014DE">
        <w:rPr>
          <w:rFonts w:eastAsia="Calibri" w:cs="Arial"/>
          <w:szCs w:val="20"/>
          <w:lang w:val="sl-SI"/>
        </w:rPr>
        <w:t xml:space="preserve">Seja se je zaključila ob </w:t>
      </w:r>
      <w:r w:rsidR="000E09F3">
        <w:rPr>
          <w:rFonts w:eastAsia="Calibri" w:cs="Arial"/>
          <w:szCs w:val="20"/>
          <w:lang w:val="sl-SI"/>
        </w:rPr>
        <w:t>15.</w:t>
      </w:r>
      <w:r w:rsidR="007D59AF">
        <w:rPr>
          <w:rFonts w:eastAsia="Calibri" w:cs="Arial"/>
          <w:szCs w:val="20"/>
          <w:lang w:val="sl-SI"/>
        </w:rPr>
        <w:t>35</w:t>
      </w:r>
      <w:r w:rsidR="0019052E" w:rsidRPr="001014DE">
        <w:rPr>
          <w:rFonts w:eastAsia="Calibri" w:cs="Arial"/>
          <w:szCs w:val="20"/>
          <w:lang w:val="sl-SI"/>
        </w:rPr>
        <w:t xml:space="preserve"> uri.</w:t>
      </w:r>
    </w:p>
    <w:p w14:paraId="0C4235F2" w14:textId="77777777" w:rsidR="0019052E" w:rsidRPr="001014DE" w:rsidRDefault="0019052E" w:rsidP="0019052E">
      <w:pPr>
        <w:spacing w:line="276" w:lineRule="auto"/>
        <w:ind w:left="4248" w:firstLine="5"/>
        <w:jc w:val="center"/>
        <w:rPr>
          <w:rFonts w:eastAsia="Calibri" w:cs="Arial"/>
          <w:b/>
          <w:szCs w:val="20"/>
          <w:lang w:val="sl-SI"/>
        </w:rPr>
      </w:pPr>
    </w:p>
    <w:p w14:paraId="631C3312" w14:textId="77777777" w:rsidR="0019052E" w:rsidRPr="001014DE" w:rsidRDefault="0019052E" w:rsidP="0019052E">
      <w:pPr>
        <w:spacing w:line="276" w:lineRule="auto"/>
        <w:ind w:left="4248" w:firstLine="5"/>
        <w:jc w:val="center"/>
        <w:rPr>
          <w:rFonts w:eastAsia="Calibri" w:cs="Arial"/>
          <w:b/>
          <w:szCs w:val="20"/>
          <w:lang w:val="sl-SI"/>
        </w:rPr>
      </w:pPr>
    </w:p>
    <w:p w14:paraId="4BE01AAF" w14:textId="33F713A4" w:rsidR="0019052E" w:rsidRDefault="0019052E" w:rsidP="0019052E">
      <w:pPr>
        <w:spacing w:line="276" w:lineRule="auto"/>
        <w:ind w:firstLine="5"/>
        <w:rPr>
          <w:rFonts w:eastAsia="Calibri" w:cs="Arial"/>
          <w:szCs w:val="20"/>
          <w:lang w:val="sl-SI"/>
        </w:rPr>
      </w:pPr>
      <w:r w:rsidRPr="001014DE">
        <w:rPr>
          <w:rFonts w:eastAsia="Calibri" w:cs="Arial"/>
          <w:szCs w:val="20"/>
          <w:lang w:val="sl-SI"/>
        </w:rPr>
        <w:t xml:space="preserve">Zapisala: </w:t>
      </w:r>
      <w:r w:rsidR="000E09F3">
        <w:rPr>
          <w:rFonts w:eastAsia="Calibri" w:cs="Arial"/>
          <w:szCs w:val="20"/>
          <w:lang w:val="sl-SI"/>
        </w:rPr>
        <w:t>Leja Barle</w:t>
      </w:r>
      <w:r w:rsidRPr="001014DE">
        <w:rPr>
          <w:rFonts w:eastAsia="Calibri" w:cs="Arial"/>
          <w:szCs w:val="20"/>
          <w:lang w:val="sl-SI"/>
        </w:rPr>
        <w:t xml:space="preserve"> </w:t>
      </w:r>
    </w:p>
    <w:p w14:paraId="238102B0" w14:textId="77777777" w:rsidR="00C7260D" w:rsidRDefault="00C7260D" w:rsidP="0019052E">
      <w:pPr>
        <w:spacing w:line="276" w:lineRule="auto"/>
        <w:ind w:firstLine="5"/>
        <w:rPr>
          <w:rFonts w:eastAsia="Calibri" w:cs="Arial"/>
          <w:szCs w:val="20"/>
          <w:lang w:val="sl-SI"/>
        </w:rPr>
      </w:pPr>
    </w:p>
    <w:p w14:paraId="2750DAD4" w14:textId="77777777" w:rsidR="00C7260D" w:rsidRDefault="00C7260D" w:rsidP="0019052E">
      <w:pPr>
        <w:spacing w:line="276" w:lineRule="auto"/>
        <w:ind w:firstLine="5"/>
        <w:rPr>
          <w:rFonts w:eastAsia="Calibri" w:cs="Arial"/>
          <w:szCs w:val="20"/>
          <w:lang w:val="sl-SI"/>
        </w:rPr>
      </w:pPr>
    </w:p>
    <w:p w14:paraId="63E7B607" w14:textId="77777777" w:rsidR="00C7260D" w:rsidRDefault="00C7260D" w:rsidP="0019052E">
      <w:pPr>
        <w:spacing w:line="276" w:lineRule="auto"/>
        <w:ind w:firstLine="5"/>
        <w:rPr>
          <w:rFonts w:eastAsia="Calibri" w:cs="Arial"/>
          <w:szCs w:val="20"/>
          <w:lang w:val="sl-SI"/>
        </w:rPr>
      </w:pPr>
    </w:p>
    <w:p w14:paraId="4B3F2187" w14:textId="77777777" w:rsidR="00C7260D" w:rsidRPr="001014DE" w:rsidRDefault="00C7260D" w:rsidP="0019052E">
      <w:pPr>
        <w:spacing w:line="276" w:lineRule="auto"/>
        <w:ind w:firstLine="5"/>
        <w:rPr>
          <w:rFonts w:eastAsia="Calibri" w:cs="Arial"/>
          <w:szCs w:val="20"/>
          <w:lang w:val="sl-SI"/>
        </w:rPr>
      </w:pPr>
    </w:p>
    <w:p w14:paraId="6F6C8556" w14:textId="77777777" w:rsidR="0019052E" w:rsidRPr="001014DE" w:rsidRDefault="0019052E" w:rsidP="0019052E">
      <w:pPr>
        <w:spacing w:line="276" w:lineRule="auto"/>
        <w:ind w:left="4248" w:firstLine="5"/>
        <w:jc w:val="center"/>
        <w:rPr>
          <w:rFonts w:eastAsia="Calibri" w:cs="Arial"/>
          <w:b/>
          <w:szCs w:val="20"/>
          <w:lang w:val="sl-SI"/>
        </w:rPr>
      </w:pPr>
    </w:p>
    <w:p w14:paraId="3144254F" w14:textId="77777777" w:rsidR="0019052E" w:rsidRPr="001014DE" w:rsidRDefault="0019052E" w:rsidP="0019052E">
      <w:pPr>
        <w:spacing w:line="276" w:lineRule="auto"/>
        <w:ind w:left="4248" w:firstLine="5"/>
        <w:jc w:val="center"/>
        <w:rPr>
          <w:rFonts w:eastAsia="Calibri" w:cs="Arial"/>
          <w:b/>
          <w:szCs w:val="20"/>
          <w:lang w:val="sl-SI"/>
        </w:rPr>
      </w:pPr>
    </w:p>
    <w:p w14:paraId="1E582549" w14:textId="77777777" w:rsidR="0019052E" w:rsidRPr="001014DE" w:rsidRDefault="0019052E" w:rsidP="0019052E">
      <w:pPr>
        <w:spacing w:line="276" w:lineRule="auto"/>
        <w:ind w:left="4248" w:firstLine="5"/>
        <w:rPr>
          <w:rFonts w:eastAsia="Calibri" w:cs="Arial"/>
          <w:szCs w:val="20"/>
          <w:lang w:val="sl-SI"/>
        </w:rPr>
      </w:pPr>
      <w:r w:rsidRPr="001014DE">
        <w:rPr>
          <w:rFonts w:eastAsia="Calibri" w:cs="Arial"/>
          <w:szCs w:val="20"/>
          <w:lang w:val="sl-SI"/>
        </w:rPr>
        <w:t xml:space="preserve">        Nika Kovač</w:t>
      </w:r>
    </w:p>
    <w:p w14:paraId="369B3657" w14:textId="77777777" w:rsidR="0019052E" w:rsidRPr="001014DE" w:rsidRDefault="0019052E" w:rsidP="0019052E">
      <w:pPr>
        <w:spacing w:line="276" w:lineRule="auto"/>
        <w:rPr>
          <w:rFonts w:eastAsia="Calibri" w:cs="Arial"/>
          <w:b/>
          <w:szCs w:val="20"/>
          <w:lang w:val="sl-SI"/>
        </w:rPr>
      </w:pPr>
      <w:r w:rsidRPr="001014DE">
        <w:rPr>
          <w:rFonts w:eastAsia="Calibri" w:cs="Arial"/>
          <w:szCs w:val="20"/>
          <w:lang w:val="sl-SI"/>
        </w:rPr>
        <w:t xml:space="preserve">                                      Predsednica Strateškega sveta za preprečevanje sovražnega govora</w:t>
      </w:r>
    </w:p>
    <w:p w14:paraId="7B8072C1" w14:textId="77777777" w:rsidR="0019052E" w:rsidRPr="001014DE" w:rsidRDefault="0019052E" w:rsidP="0019052E">
      <w:pPr>
        <w:spacing w:line="276" w:lineRule="auto"/>
        <w:jc w:val="both"/>
        <w:rPr>
          <w:rFonts w:eastAsia="Calibri" w:cs="Arial"/>
          <w:b/>
          <w:szCs w:val="20"/>
          <w:lang w:val="sl-SI"/>
        </w:rPr>
      </w:pPr>
    </w:p>
    <w:p w14:paraId="09BF5D70" w14:textId="77777777" w:rsidR="0019052E" w:rsidRDefault="0019052E" w:rsidP="0019052E">
      <w:pPr>
        <w:spacing w:line="276" w:lineRule="auto"/>
        <w:jc w:val="both"/>
        <w:rPr>
          <w:rFonts w:eastAsia="Calibri" w:cs="Arial"/>
          <w:b/>
          <w:szCs w:val="20"/>
          <w:lang w:val="sl-SI"/>
        </w:rPr>
      </w:pPr>
    </w:p>
    <w:p w14:paraId="4FF622F7" w14:textId="77777777" w:rsidR="00C7260D" w:rsidRDefault="00C7260D" w:rsidP="0019052E">
      <w:pPr>
        <w:spacing w:line="276" w:lineRule="auto"/>
        <w:jc w:val="both"/>
        <w:rPr>
          <w:rFonts w:eastAsia="Calibri" w:cs="Arial"/>
          <w:b/>
          <w:szCs w:val="20"/>
          <w:lang w:val="sl-SI"/>
        </w:rPr>
      </w:pPr>
    </w:p>
    <w:p w14:paraId="30A83F4A" w14:textId="77777777" w:rsidR="00C7260D" w:rsidRDefault="00C7260D" w:rsidP="0019052E">
      <w:pPr>
        <w:spacing w:line="276" w:lineRule="auto"/>
        <w:jc w:val="both"/>
        <w:rPr>
          <w:rFonts w:eastAsia="Calibri" w:cs="Arial"/>
          <w:b/>
          <w:szCs w:val="20"/>
          <w:lang w:val="sl-SI"/>
        </w:rPr>
      </w:pPr>
    </w:p>
    <w:p w14:paraId="4190C064" w14:textId="77777777" w:rsidR="00C7260D" w:rsidRDefault="00C7260D" w:rsidP="0019052E">
      <w:pPr>
        <w:spacing w:line="276" w:lineRule="auto"/>
        <w:jc w:val="both"/>
        <w:rPr>
          <w:rFonts w:eastAsia="Calibri" w:cs="Arial"/>
          <w:b/>
          <w:szCs w:val="20"/>
          <w:lang w:val="sl-SI"/>
        </w:rPr>
      </w:pPr>
    </w:p>
    <w:p w14:paraId="6931933E" w14:textId="77777777" w:rsidR="00C7260D" w:rsidRPr="001014DE" w:rsidRDefault="00C7260D" w:rsidP="0019052E">
      <w:pPr>
        <w:spacing w:line="276" w:lineRule="auto"/>
        <w:jc w:val="both"/>
        <w:rPr>
          <w:rFonts w:eastAsia="Calibri" w:cs="Arial"/>
          <w:b/>
          <w:szCs w:val="20"/>
          <w:lang w:val="sl-SI"/>
        </w:rPr>
      </w:pPr>
    </w:p>
    <w:p w14:paraId="591B73E7" w14:textId="77777777" w:rsidR="00F560EF" w:rsidRPr="001014DE" w:rsidRDefault="00F560EF" w:rsidP="0019052E"/>
    <w:sectPr w:rsidR="00F560EF" w:rsidRPr="001014DE" w:rsidSect="005550B2">
      <w:headerReference w:type="first" r:id="rId7"/>
      <w:pgSz w:w="11906" w:h="16838"/>
      <w:pgMar w:top="1701" w:right="1274" w:bottom="1134" w:left="1418"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5999A" w14:textId="77777777" w:rsidR="00E54D0F" w:rsidRDefault="00E54D0F" w:rsidP="00E54D0F">
      <w:pPr>
        <w:spacing w:line="240" w:lineRule="auto"/>
      </w:pPr>
      <w:r>
        <w:separator/>
      </w:r>
    </w:p>
  </w:endnote>
  <w:endnote w:type="continuationSeparator" w:id="0">
    <w:p w14:paraId="29F79BA2" w14:textId="77777777" w:rsidR="00E54D0F" w:rsidRDefault="00E54D0F" w:rsidP="00E54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6D830" w14:textId="77777777" w:rsidR="00E54D0F" w:rsidRDefault="00E54D0F" w:rsidP="00E54D0F">
      <w:pPr>
        <w:spacing w:line="240" w:lineRule="auto"/>
      </w:pPr>
      <w:r>
        <w:separator/>
      </w:r>
    </w:p>
  </w:footnote>
  <w:footnote w:type="continuationSeparator" w:id="0">
    <w:p w14:paraId="65D3BEFF" w14:textId="77777777" w:rsidR="00E54D0F" w:rsidRDefault="00E54D0F" w:rsidP="00E54D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C6F6" w14:textId="77777777" w:rsidR="00F80CEE" w:rsidRPr="00A9231D" w:rsidRDefault="00147424" w:rsidP="00F80CEE">
    <w:pPr>
      <w:pStyle w:val="Glava"/>
      <w:tabs>
        <w:tab w:val="clear" w:pos="4536"/>
        <w:tab w:val="clear" w:pos="9072"/>
        <w:tab w:val="left" w:pos="5112"/>
        <w:tab w:val="left" w:pos="8641"/>
      </w:tabs>
      <w:spacing w:before="340" w:line="240" w:lineRule="exact"/>
      <w:ind w:left="-765"/>
      <w:rPr>
        <w:rFonts w:cs="Arial"/>
        <w:sz w:val="16"/>
      </w:rPr>
    </w:pPr>
    <w:r w:rsidRPr="00066AD6">
      <w:rPr>
        <w:noProof/>
        <w:lang w:val="sl-SI" w:eastAsia="sl-SI"/>
      </w:rPr>
      <w:drawing>
        <wp:inline distT="0" distB="0" distL="0" distR="0" wp14:anchorId="03F8E68C" wp14:editId="7EB12E78">
          <wp:extent cx="2238375" cy="323850"/>
          <wp:effectExtent l="0" t="0" r="9525" b="0"/>
          <wp:docPr id="9"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inline>
      </w:drawing>
    </w:r>
  </w:p>
  <w:p w14:paraId="260DD2EE" w14:textId="77777777" w:rsidR="005F3C36" w:rsidRDefault="005F3C36" w:rsidP="005C41D3">
    <w:pPr>
      <w:pStyle w:val="Glava"/>
      <w:tabs>
        <w:tab w:val="clear" w:pos="4536"/>
        <w:tab w:val="clear" w:pos="9072"/>
        <w:tab w:val="left" w:pos="3544"/>
      </w:tabs>
      <w:spacing w:line="240" w:lineRule="exact"/>
      <w:rPr>
        <w:rFonts w:ascii="Republika" w:hAnsi="Republika" w:cs="Arial"/>
        <w:color w:val="54A1BC"/>
        <w:sz w:val="24"/>
      </w:rPr>
    </w:pPr>
    <w:proofErr w:type="spellStart"/>
    <w:r>
      <w:rPr>
        <w:rFonts w:ascii="Republika" w:hAnsi="Republika" w:cs="Arial"/>
        <w:color w:val="54A1BC"/>
        <w:sz w:val="24"/>
      </w:rPr>
      <w:t>Strateški</w:t>
    </w:r>
    <w:proofErr w:type="spellEnd"/>
    <w:r>
      <w:rPr>
        <w:rFonts w:ascii="Republika" w:hAnsi="Republika" w:cs="Arial"/>
        <w:color w:val="54A1BC"/>
        <w:sz w:val="24"/>
      </w:rPr>
      <w:t xml:space="preserve"> </w:t>
    </w:r>
    <w:proofErr w:type="spellStart"/>
    <w:r>
      <w:rPr>
        <w:rFonts w:ascii="Republika" w:hAnsi="Republika" w:cs="Arial"/>
        <w:color w:val="54A1BC"/>
        <w:sz w:val="24"/>
      </w:rPr>
      <w:t>svet</w:t>
    </w:r>
    <w:proofErr w:type="spellEnd"/>
    <w:r>
      <w:rPr>
        <w:rFonts w:ascii="Republika" w:hAnsi="Republika" w:cs="Arial"/>
        <w:color w:val="54A1BC"/>
        <w:sz w:val="24"/>
      </w:rPr>
      <w:t xml:space="preserve"> </w:t>
    </w:r>
    <w:proofErr w:type="spellStart"/>
    <w:r>
      <w:rPr>
        <w:rFonts w:ascii="Republika" w:hAnsi="Republika" w:cs="Arial"/>
        <w:color w:val="54A1BC"/>
        <w:sz w:val="24"/>
      </w:rPr>
      <w:t>za</w:t>
    </w:r>
    <w:proofErr w:type="spellEnd"/>
    <w:r>
      <w:rPr>
        <w:rFonts w:ascii="Republika" w:hAnsi="Republika" w:cs="Arial"/>
        <w:color w:val="54A1BC"/>
        <w:sz w:val="24"/>
      </w:rPr>
      <w:t xml:space="preserve"> </w:t>
    </w:r>
    <w:proofErr w:type="spellStart"/>
    <w:r>
      <w:rPr>
        <w:rFonts w:ascii="Republika" w:hAnsi="Republika" w:cs="Arial"/>
        <w:color w:val="54A1BC"/>
        <w:sz w:val="24"/>
      </w:rPr>
      <w:t>preprečevanje</w:t>
    </w:r>
    <w:proofErr w:type="spellEnd"/>
    <w:r>
      <w:rPr>
        <w:rFonts w:ascii="Republika" w:hAnsi="Republika" w:cs="Arial"/>
        <w:color w:val="54A1BC"/>
        <w:sz w:val="24"/>
      </w:rPr>
      <w:t xml:space="preserve"> </w:t>
    </w:r>
    <w:proofErr w:type="spellStart"/>
    <w:r>
      <w:rPr>
        <w:rFonts w:ascii="Republika" w:hAnsi="Republika" w:cs="Arial"/>
        <w:color w:val="54A1BC"/>
        <w:sz w:val="24"/>
      </w:rPr>
      <w:t>sovražnega</w:t>
    </w:r>
    <w:proofErr w:type="spellEnd"/>
    <w:r>
      <w:rPr>
        <w:rFonts w:ascii="Republika" w:hAnsi="Republika" w:cs="Arial"/>
        <w:color w:val="54A1BC"/>
        <w:sz w:val="24"/>
      </w:rPr>
      <w:t xml:space="preserve"> </w:t>
    </w:r>
    <w:proofErr w:type="spellStart"/>
    <w:r>
      <w:rPr>
        <w:rFonts w:ascii="Republika" w:hAnsi="Republika" w:cs="Arial"/>
        <w:color w:val="54A1BC"/>
        <w:sz w:val="24"/>
      </w:rPr>
      <w:t>govora</w:t>
    </w:r>
    <w:proofErr w:type="spellEnd"/>
  </w:p>
  <w:p w14:paraId="46A1BE75" w14:textId="7B61CE5F" w:rsidR="00F80CEE" w:rsidRPr="00065876" w:rsidRDefault="00147424" w:rsidP="005C41D3">
    <w:pPr>
      <w:pStyle w:val="Glava"/>
      <w:tabs>
        <w:tab w:val="clear" w:pos="4536"/>
        <w:tab w:val="clear" w:pos="9072"/>
        <w:tab w:val="left" w:pos="3544"/>
      </w:tabs>
      <w:spacing w:line="240" w:lineRule="exact"/>
      <w:rPr>
        <w:rFonts w:ascii="Republika" w:hAnsi="Republika" w:cs="Arial"/>
        <w:color w:val="54A1BC"/>
        <w:sz w:val="24"/>
      </w:rPr>
    </w:pPr>
    <w:r w:rsidRPr="00065876">
      <w:rPr>
        <w:rFonts w:ascii="Republika" w:hAnsi="Republika" w:cs="Arial"/>
        <w:color w:val="54A1BC"/>
        <w:sz w:val="24"/>
      </w:rPr>
      <w:tab/>
    </w:r>
    <w:r w:rsidRPr="00065876">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3261"/>
    <w:multiLevelType w:val="hybridMultilevel"/>
    <w:tmpl w:val="4E6E64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4C4A95"/>
    <w:multiLevelType w:val="hybridMultilevel"/>
    <w:tmpl w:val="ED209F6C"/>
    <w:lvl w:ilvl="0" w:tplc="777E8736">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6D0254"/>
    <w:multiLevelType w:val="hybridMultilevel"/>
    <w:tmpl w:val="6234D678"/>
    <w:lvl w:ilvl="0" w:tplc="224AB266">
      <w:start w:val="2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A675F1"/>
    <w:multiLevelType w:val="hybridMultilevel"/>
    <w:tmpl w:val="95D6AA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777954"/>
    <w:multiLevelType w:val="hybridMultilevel"/>
    <w:tmpl w:val="DD6E7FB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2E4470"/>
    <w:multiLevelType w:val="hybridMultilevel"/>
    <w:tmpl w:val="C43A5C88"/>
    <w:lvl w:ilvl="0" w:tplc="6AF0061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3A2FF2"/>
    <w:multiLevelType w:val="hybridMultilevel"/>
    <w:tmpl w:val="0908E0A0"/>
    <w:lvl w:ilvl="0" w:tplc="777E8736">
      <w:start w:val="1"/>
      <w:numFmt w:val="bullet"/>
      <w:lvlText w:val=""/>
      <w:lvlJc w:val="left"/>
      <w:pPr>
        <w:ind w:left="770" w:hanging="360"/>
      </w:pPr>
      <w:rPr>
        <w:rFonts w:ascii="Symbol" w:hAnsi="Symbol" w:hint="default"/>
      </w:r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7" w15:restartNumberingAfterBreak="0">
    <w:nsid w:val="49BD1962"/>
    <w:multiLevelType w:val="hybridMultilevel"/>
    <w:tmpl w:val="EC76005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29380E"/>
    <w:multiLevelType w:val="hybridMultilevel"/>
    <w:tmpl w:val="7DEE8C14"/>
    <w:lvl w:ilvl="0" w:tplc="1B0CEDE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5622FC"/>
    <w:multiLevelType w:val="hybridMultilevel"/>
    <w:tmpl w:val="C7E2E7C2"/>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4C660A"/>
    <w:multiLevelType w:val="hybridMultilevel"/>
    <w:tmpl w:val="A572887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6674A3B"/>
    <w:multiLevelType w:val="multilevel"/>
    <w:tmpl w:val="E842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597E23"/>
    <w:multiLevelType w:val="hybridMultilevel"/>
    <w:tmpl w:val="BCAEFAF0"/>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215318"/>
    <w:multiLevelType w:val="hybridMultilevel"/>
    <w:tmpl w:val="2AE028FA"/>
    <w:lvl w:ilvl="0" w:tplc="6CA2DF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DF74BC"/>
    <w:multiLevelType w:val="hybridMultilevel"/>
    <w:tmpl w:val="567ADA08"/>
    <w:lvl w:ilvl="0" w:tplc="F25A2B02">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1"/>
  </w:num>
  <w:num w:numId="5">
    <w:abstractNumId w:val="12"/>
  </w:num>
  <w:num w:numId="6">
    <w:abstractNumId w:val="9"/>
  </w:num>
  <w:num w:numId="7">
    <w:abstractNumId w:val="3"/>
  </w:num>
  <w:num w:numId="8">
    <w:abstractNumId w:val="0"/>
  </w:num>
  <w:num w:numId="9">
    <w:abstractNumId w:val="14"/>
  </w:num>
  <w:num w:numId="10">
    <w:abstractNumId w:val="11"/>
  </w:num>
  <w:num w:numId="11">
    <w:abstractNumId w:val="5"/>
  </w:num>
  <w:num w:numId="12">
    <w:abstractNumId w:val="8"/>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F"/>
    <w:rsid w:val="000003FB"/>
    <w:rsid w:val="00016134"/>
    <w:rsid w:val="00023AD3"/>
    <w:rsid w:val="00052FE1"/>
    <w:rsid w:val="0006628E"/>
    <w:rsid w:val="000A62A6"/>
    <w:rsid w:val="000E09F3"/>
    <w:rsid w:val="001014DE"/>
    <w:rsid w:val="00136855"/>
    <w:rsid w:val="00147424"/>
    <w:rsid w:val="00160E1A"/>
    <w:rsid w:val="0016673B"/>
    <w:rsid w:val="00180AFE"/>
    <w:rsid w:val="0019052E"/>
    <w:rsid w:val="00197866"/>
    <w:rsid w:val="001A1B6A"/>
    <w:rsid w:val="001B4B86"/>
    <w:rsid w:val="001B6E37"/>
    <w:rsid w:val="001C5D2A"/>
    <w:rsid w:val="001E5516"/>
    <w:rsid w:val="001E5CDC"/>
    <w:rsid w:val="00201D3A"/>
    <w:rsid w:val="00202C81"/>
    <w:rsid w:val="00240241"/>
    <w:rsid w:val="00251C4E"/>
    <w:rsid w:val="00253205"/>
    <w:rsid w:val="00257C43"/>
    <w:rsid w:val="00261791"/>
    <w:rsid w:val="00270BA6"/>
    <w:rsid w:val="0029772C"/>
    <w:rsid w:val="002A23F5"/>
    <w:rsid w:val="002C180B"/>
    <w:rsid w:val="002F2102"/>
    <w:rsid w:val="002F345E"/>
    <w:rsid w:val="002F418B"/>
    <w:rsid w:val="002F6204"/>
    <w:rsid w:val="0036037A"/>
    <w:rsid w:val="00365EC2"/>
    <w:rsid w:val="00367116"/>
    <w:rsid w:val="00370F2C"/>
    <w:rsid w:val="003A3DEC"/>
    <w:rsid w:val="003B768D"/>
    <w:rsid w:val="003C5439"/>
    <w:rsid w:val="003D7D45"/>
    <w:rsid w:val="003E7893"/>
    <w:rsid w:val="003F60F2"/>
    <w:rsid w:val="004030DE"/>
    <w:rsid w:val="004329DE"/>
    <w:rsid w:val="004531CC"/>
    <w:rsid w:val="00455010"/>
    <w:rsid w:val="00465599"/>
    <w:rsid w:val="00480FD1"/>
    <w:rsid w:val="004839A3"/>
    <w:rsid w:val="00491EF2"/>
    <w:rsid w:val="004938F2"/>
    <w:rsid w:val="004A3CAE"/>
    <w:rsid w:val="004A7215"/>
    <w:rsid w:val="004B7452"/>
    <w:rsid w:val="004C639E"/>
    <w:rsid w:val="004E594F"/>
    <w:rsid w:val="004F24E7"/>
    <w:rsid w:val="00515D4D"/>
    <w:rsid w:val="005831B1"/>
    <w:rsid w:val="005B4802"/>
    <w:rsid w:val="005C605B"/>
    <w:rsid w:val="005E62A1"/>
    <w:rsid w:val="005F3C36"/>
    <w:rsid w:val="006108DE"/>
    <w:rsid w:val="0062007A"/>
    <w:rsid w:val="0062250D"/>
    <w:rsid w:val="0064163E"/>
    <w:rsid w:val="00643264"/>
    <w:rsid w:val="00652D66"/>
    <w:rsid w:val="00661705"/>
    <w:rsid w:val="00667AAA"/>
    <w:rsid w:val="006D2C3B"/>
    <w:rsid w:val="006E3276"/>
    <w:rsid w:val="006F615A"/>
    <w:rsid w:val="0072616E"/>
    <w:rsid w:val="00735790"/>
    <w:rsid w:val="00764217"/>
    <w:rsid w:val="0077664A"/>
    <w:rsid w:val="007B2BA4"/>
    <w:rsid w:val="007C0E49"/>
    <w:rsid w:val="007C15CD"/>
    <w:rsid w:val="007D000D"/>
    <w:rsid w:val="007D59AF"/>
    <w:rsid w:val="007D6987"/>
    <w:rsid w:val="007E2AFC"/>
    <w:rsid w:val="007E4ED4"/>
    <w:rsid w:val="007E542A"/>
    <w:rsid w:val="008518AD"/>
    <w:rsid w:val="0085557D"/>
    <w:rsid w:val="00867C13"/>
    <w:rsid w:val="00884CFE"/>
    <w:rsid w:val="008A092D"/>
    <w:rsid w:val="008A6615"/>
    <w:rsid w:val="008C6A08"/>
    <w:rsid w:val="008C6C08"/>
    <w:rsid w:val="008C6E40"/>
    <w:rsid w:val="008C75C3"/>
    <w:rsid w:val="008D1BF8"/>
    <w:rsid w:val="009112F8"/>
    <w:rsid w:val="00915794"/>
    <w:rsid w:val="00922790"/>
    <w:rsid w:val="009238A7"/>
    <w:rsid w:val="009600B8"/>
    <w:rsid w:val="00975060"/>
    <w:rsid w:val="009A5671"/>
    <w:rsid w:val="009B7F44"/>
    <w:rsid w:val="009C2119"/>
    <w:rsid w:val="009C66D0"/>
    <w:rsid w:val="009F7F25"/>
    <w:rsid w:val="00A146DB"/>
    <w:rsid w:val="00A166E3"/>
    <w:rsid w:val="00A60D88"/>
    <w:rsid w:val="00AA5692"/>
    <w:rsid w:val="00AB0D05"/>
    <w:rsid w:val="00AC56C5"/>
    <w:rsid w:val="00AD1537"/>
    <w:rsid w:val="00AF0EF2"/>
    <w:rsid w:val="00B1036D"/>
    <w:rsid w:val="00B24683"/>
    <w:rsid w:val="00B2473A"/>
    <w:rsid w:val="00B45AFD"/>
    <w:rsid w:val="00B4775A"/>
    <w:rsid w:val="00B4782F"/>
    <w:rsid w:val="00B638FA"/>
    <w:rsid w:val="00BA2F59"/>
    <w:rsid w:val="00BD34EC"/>
    <w:rsid w:val="00C11BE4"/>
    <w:rsid w:val="00C23956"/>
    <w:rsid w:val="00C324DF"/>
    <w:rsid w:val="00C7260D"/>
    <w:rsid w:val="00CA2672"/>
    <w:rsid w:val="00CA5EC8"/>
    <w:rsid w:val="00CA5ECB"/>
    <w:rsid w:val="00CA706A"/>
    <w:rsid w:val="00CD4EA7"/>
    <w:rsid w:val="00CE7D76"/>
    <w:rsid w:val="00D201DA"/>
    <w:rsid w:val="00D4120F"/>
    <w:rsid w:val="00D54F8F"/>
    <w:rsid w:val="00D84D00"/>
    <w:rsid w:val="00D9234B"/>
    <w:rsid w:val="00DB3964"/>
    <w:rsid w:val="00DD0B95"/>
    <w:rsid w:val="00DE5B36"/>
    <w:rsid w:val="00E1722A"/>
    <w:rsid w:val="00E54D0F"/>
    <w:rsid w:val="00E84DA9"/>
    <w:rsid w:val="00EA0519"/>
    <w:rsid w:val="00ED2B31"/>
    <w:rsid w:val="00EE0509"/>
    <w:rsid w:val="00EF56C8"/>
    <w:rsid w:val="00EF5CF5"/>
    <w:rsid w:val="00F010FB"/>
    <w:rsid w:val="00F21FF4"/>
    <w:rsid w:val="00F40109"/>
    <w:rsid w:val="00F560EF"/>
    <w:rsid w:val="00F70C9F"/>
    <w:rsid w:val="00F80F5F"/>
    <w:rsid w:val="00FB527A"/>
    <w:rsid w:val="00FD47CB"/>
    <w:rsid w:val="00FE1C73"/>
    <w:rsid w:val="00FF7D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E4B4"/>
  <w15:chartTrackingRefBased/>
  <w15:docId w15:val="{83892FB9-52BE-4357-BD34-CC56C7BD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4D0F"/>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E54D0F"/>
    <w:pPr>
      <w:tabs>
        <w:tab w:val="left" w:pos="1701"/>
      </w:tabs>
      <w:spacing w:line="260" w:lineRule="exact"/>
    </w:pPr>
    <w:rPr>
      <w:szCs w:val="20"/>
      <w:lang w:eastAsia="sl-SI"/>
    </w:rPr>
  </w:style>
  <w:style w:type="paragraph" w:styleId="Glava">
    <w:name w:val="header"/>
    <w:basedOn w:val="Navaden"/>
    <w:link w:val="GlavaZnak"/>
    <w:unhideWhenUsed/>
    <w:rsid w:val="00E54D0F"/>
    <w:pPr>
      <w:tabs>
        <w:tab w:val="center" w:pos="4536"/>
        <w:tab w:val="right" w:pos="9072"/>
      </w:tabs>
      <w:spacing w:line="240" w:lineRule="auto"/>
    </w:pPr>
  </w:style>
  <w:style w:type="character" w:customStyle="1" w:styleId="GlavaZnak">
    <w:name w:val="Glava Znak"/>
    <w:basedOn w:val="Privzetapisavaodstavka"/>
    <w:link w:val="Glava"/>
    <w:rsid w:val="00E54D0F"/>
    <w:rPr>
      <w:rFonts w:ascii="Arial" w:eastAsia="Times New Roman" w:hAnsi="Arial" w:cs="Times New Roman"/>
      <w:sz w:val="20"/>
      <w:szCs w:val="24"/>
      <w:lang w:val="en-US"/>
    </w:rPr>
  </w:style>
  <w:style w:type="paragraph" w:styleId="Odstavekseznama">
    <w:name w:val="List Paragraph"/>
    <w:basedOn w:val="Navaden"/>
    <w:uiPriority w:val="34"/>
    <w:qFormat/>
    <w:rsid w:val="00E54D0F"/>
    <w:pPr>
      <w:ind w:left="720"/>
      <w:contextualSpacing/>
    </w:pPr>
  </w:style>
  <w:style w:type="character" w:styleId="Hiperpovezava">
    <w:name w:val="Hyperlink"/>
    <w:basedOn w:val="Privzetapisavaodstavka"/>
    <w:uiPriority w:val="99"/>
    <w:unhideWhenUsed/>
    <w:rsid w:val="00E54D0F"/>
    <w:rPr>
      <w:color w:val="0563C1" w:themeColor="hyperlink"/>
      <w:u w:val="single"/>
    </w:rPr>
  </w:style>
  <w:style w:type="paragraph" w:styleId="Sprotnaopomba-besedilo">
    <w:name w:val="footnote text"/>
    <w:basedOn w:val="Navaden"/>
    <w:link w:val="Sprotnaopomba-besediloZnak"/>
    <w:uiPriority w:val="99"/>
    <w:semiHidden/>
    <w:unhideWhenUsed/>
    <w:rsid w:val="00E54D0F"/>
    <w:pPr>
      <w:spacing w:line="240"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semiHidden/>
    <w:rsid w:val="00E54D0F"/>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E54D0F"/>
    <w:rPr>
      <w:vertAlign w:val="superscript"/>
    </w:rPr>
  </w:style>
  <w:style w:type="paragraph" w:styleId="Noga">
    <w:name w:val="footer"/>
    <w:basedOn w:val="Navaden"/>
    <w:link w:val="NogaZnak"/>
    <w:uiPriority w:val="99"/>
    <w:unhideWhenUsed/>
    <w:rsid w:val="00E54D0F"/>
    <w:pPr>
      <w:tabs>
        <w:tab w:val="center" w:pos="4536"/>
        <w:tab w:val="right" w:pos="9072"/>
      </w:tabs>
      <w:spacing w:line="240" w:lineRule="auto"/>
    </w:pPr>
  </w:style>
  <w:style w:type="character" w:customStyle="1" w:styleId="NogaZnak">
    <w:name w:val="Noga Znak"/>
    <w:basedOn w:val="Privzetapisavaodstavka"/>
    <w:link w:val="Noga"/>
    <w:uiPriority w:val="99"/>
    <w:rsid w:val="00E54D0F"/>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5F3C3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3C36"/>
    <w:rPr>
      <w:rFonts w:ascii="Segoe UI" w:eastAsia="Times New Roman" w:hAnsi="Segoe UI" w:cs="Segoe UI"/>
      <w:sz w:val="18"/>
      <w:szCs w:val="18"/>
      <w:lang w:val="en-US"/>
    </w:rPr>
  </w:style>
  <w:style w:type="paragraph" w:styleId="Navadensplet">
    <w:name w:val="Normal (Web)"/>
    <w:basedOn w:val="Navaden"/>
    <w:uiPriority w:val="99"/>
    <w:semiHidden/>
    <w:unhideWhenUsed/>
    <w:rsid w:val="0006628E"/>
    <w:pPr>
      <w:spacing w:before="100" w:beforeAutospacing="1" w:after="100" w:afterAutospacing="1" w:line="240" w:lineRule="auto"/>
    </w:pPr>
    <w:rPr>
      <w:rFonts w:ascii="Times New Roman" w:hAnsi="Times New Roman"/>
      <w:sz w:val="24"/>
      <w:lang w:val="sl-SI" w:eastAsia="sl-SI"/>
    </w:rPr>
  </w:style>
  <w:style w:type="character" w:styleId="Poudarek">
    <w:name w:val="Emphasis"/>
    <w:basedOn w:val="Privzetapisavaodstavka"/>
    <w:uiPriority w:val="20"/>
    <w:qFormat/>
    <w:rsid w:val="00052FE1"/>
    <w:rPr>
      <w:i/>
      <w:iCs/>
    </w:rPr>
  </w:style>
  <w:style w:type="character" w:styleId="Pripombasklic">
    <w:name w:val="annotation reference"/>
    <w:basedOn w:val="Privzetapisavaodstavka"/>
    <w:uiPriority w:val="99"/>
    <w:semiHidden/>
    <w:unhideWhenUsed/>
    <w:rsid w:val="000A62A6"/>
    <w:rPr>
      <w:sz w:val="16"/>
      <w:szCs w:val="16"/>
    </w:rPr>
  </w:style>
  <w:style w:type="paragraph" w:styleId="Pripombabesedilo">
    <w:name w:val="annotation text"/>
    <w:basedOn w:val="Navaden"/>
    <w:link w:val="PripombabesediloZnak"/>
    <w:uiPriority w:val="99"/>
    <w:semiHidden/>
    <w:unhideWhenUsed/>
    <w:rsid w:val="000A62A6"/>
    <w:pPr>
      <w:spacing w:line="240" w:lineRule="auto"/>
    </w:pPr>
    <w:rPr>
      <w:szCs w:val="20"/>
    </w:rPr>
  </w:style>
  <w:style w:type="character" w:customStyle="1" w:styleId="PripombabesediloZnak">
    <w:name w:val="Pripomba – besedilo Znak"/>
    <w:basedOn w:val="Privzetapisavaodstavka"/>
    <w:link w:val="Pripombabesedilo"/>
    <w:uiPriority w:val="99"/>
    <w:semiHidden/>
    <w:rsid w:val="000A62A6"/>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A62A6"/>
    <w:rPr>
      <w:b/>
      <w:bCs/>
    </w:rPr>
  </w:style>
  <w:style w:type="character" w:customStyle="1" w:styleId="ZadevapripombeZnak">
    <w:name w:val="Zadeva pripombe Znak"/>
    <w:basedOn w:val="PripombabesediloZnak"/>
    <w:link w:val="Zadevapripombe"/>
    <w:uiPriority w:val="99"/>
    <w:semiHidden/>
    <w:rsid w:val="000A62A6"/>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3547">
      <w:bodyDiv w:val="1"/>
      <w:marLeft w:val="0"/>
      <w:marRight w:val="0"/>
      <w:marTop w:val="0"/>
      <w:marBottom w:val="0"/>
      <w:divBdr>
        <w:top w:val="none" w:sz="0" w:space="0" w:color="auto"/>
        <w:left w:val="none" w:sz="0" w:space="0" w:color="auto"/>
        <w:bottom w:val="none" w:sz="0" w:space="0" w:color="auto"/>
        <w:right w:val="none" w:sz="0" w:space="0" w:color="auto"/>
      </w:divBdr>
    </w:div>
    <w:div w:id="261306254">
      <w:bodyDiv w:val="1"/>
      <w:marLeft w:val="0"/>
      <w:marRight w:val="0"/>
      <w:marTop w:val="0"/>
      <w:marBottom w:val="0"/>
      <w:divBdr>
        <w:top w:val="none" w:sz="0" w:space="0" w:color="auto"/>
        <w:left w:val="none" w:sz="0" w:space="0" w:color="auto"/>
        <w:bottom w:val="none" w:sz="0" w:space="0" w:color="auto"/>
        <w:right w:val="none" w:sz="0" w:space="0" w:color="auto"/>
      </w:divBdr>
    </w:div>
    <w:div w:id="451482858">
      <w:bodyDiv w:val="1"/>
      <w:marLeft w:val="0"/>
      <w:marRight w:val="0"/>
      <w:marTop w:val="0"/>
      <w:marBottom w:val="0"/>
      <w:divBdr>
        <w:top w:val="none" w:sz="0" w:space="0" w:color="auto"/>
        <w:left w:val="none" w:sz="0" w:space="0" w:color="auto"/>
        <w:bottom w:val="none" w:sz="0" w:space="0" w:color="auto"/>
        <w:right w:val="none" w:sz="0" w:space="0" w:color="auto"/>
      </w:divBdr>
    </w:div>
    <w:div w:id="533032610">
      <w:bodyDiv w:val="1"/>
      <w:marLeft w:val="0"/>
      <w:marRight w:val="0"/>
      <w:marTop w:val="0"/>
      <w:marBottom w:val="0"/>
      <w:divBdr>
        <w:top w:val="none" w:sz="0" w:space="0" w:color="auto"/>
        <w:left w:val="none" w:sz="0" w:space="0" w:color="auto"/>
        <w:bottom w:val="none" w:sz="0" w:space="0" w:color="auto"/>
        <w:right w:val="none" w:sz="0" w:space="0" w:color="auto"/>
      </w:divBdr>
    </w:div>
    <w:div w:id="880633088">
      <w:bodyDiv w:val="1"/>
      <w:marLeft w:val="0"/>
      <w:marRight w:val="0"/>
      <w:marTop w:val="0"/>
      <w:marBottom w:val="0"/>
      <w:divBdr>
        <w:top w:val="none" w:sz="0" w:space="0" w:color="auto"/>
        <w:left w:val="none" w:sz="0" w:space="0" w:color="auto"/>
        <w:bottom w:val="none" w:sz="0" w:space="0" w:color="auto"/>
        <w:right w:val="none" w:sz="0" w:space="0" w:color="auto"/>
      </w:divBdr>
    </w:div>
    <w:div w:id="1065883836">
      <w:bodyDiv w:val="1"/>
      <w:marLeft w:val="0"/>
      <w:marRight w:val="0"/>
      <w:marTop w:val="0"/>
      <w:marBottom w:val="0"/>
      <w:divBdr>
        <w:top w:val="none" w:sz="0" w:space="0" w:color="auto"/>
        <w:left w:val="none" w:sz="0" w:space="0" w:color="auto"/>
        <w:bottom w:val="none" w:sz="0" w:space="0" w:color="auto"/>
        <w:right w:val="none" w:sz="0" w:space="0" w:color="auto"/>
      </w:divBdr>
    </w:div>
    <w:div w:id="1076974460">
      <w:bodyDiv w:val="1"/>
      <w:marLeft w:val="0"/>
      <w:marRight w:val="0"/>
      <w:marTop w:val="0"/>
      <w:marBottom w:val="0"/>
      <w:divBdr>
        <w:top w:val="none" w:sz="0" w:space="0" w:color="auto"/>
        <w:left w:val="none" w:sz="0" w:space="0" w:color="auto"/>
        <w:bottom w:val="none" w:sz="0" w:space="0" w:color="auto"/>
        <w:right w:val="none" w:sz="0" w:space="0" w:color="auto"/>
      </w:divBdr>
    </w:div>
    <w:div w:id="1240407901">
      <w:bodyDiv w:val="1"/>
      <w:marLeft w:val="0"/>
      <w:marRight w:val="0"/>
      <w:marTop w:val="0"/>
      <w:marBottom w:val="0"/>
      <w:divBdr>
        <w:top w:val="none" w:sz="0" w:space="0" w:color="auto"/>
        <w:left w:val="none" w:sz="0" w:space="0" w:color="auto"/>
        <w:bottom w:val="none" w:sz="0" w:space="0" w:color="auto"/>
        <w:right w:val="none" w:sz="0" w:space="0" w:color="auto"/>
      </w:divBdr>
    </w:div>
    <w:div w:id="1330790955">
      <w:bodyDiv w:val="1"/>
      <w:marLeft w:val="0"/>
      <w:marRight w:val="0"/>
      <w:marTop w:val="0"/>
      <w:marBottom w:val="0"/>
      <w:divBdr>
        <w:top w:val="none" w:sz="0" w:space="0" w:color="auto"/>
        <w:left w:val="none" w:sz="0" w:space="0" w:color="auto"/>
        <w:bottom w:val="none" w:sz="0" w:space="0" w:color="auto"/>
        <w:right w:val="none" w:sz="0" w:space="0" w:color="auto"/>
      </w:divBdr>
    </w:div>
    <w:div w:id="1488865504">
      <w:bodyDiv w:val="1"/>
      <w:marLeft w:val="0"/>
      <w:marRight w:val="0"/>
      <w:marTop w:val="0"/>
      <w:marBottom w:val="0"/>
      <w:divBdr>
        <w:top w:val="none" w:sz="0" w:space="0" w:color="auto"/>
        <w:left w:val="none" w:sz="0" w:space="0" w:color="auto"/>
        <w:bottom w:val="none" w:sz="0" w:space="0" w:color="auto"/>
        <w:right w:val="none" w:sz="0" w:space="0" w:color="auto"/>
      </w:divBdr>
    </w:div>
    <w:div w:id="2003074625">
      <w:bodyDiv w:val="1"/>
      <w:marLeft w:val="0"/>
      <w:marRight w:val="0"/>
      <w:marTop w:val="0"/>
      <w:marBottom w:val="0"/>
      <w:divBdr>
        <w:top w:val="none" w:sz="0" w:space="0" w:color="auto"/>
        <w:left w:val="none" w:sz="0" w:space="0" w:color="auto"/>
        <w:bottom w:val="none" w:sz="0" w:space="0" w:color="auto"/>
        <w:right w:val="none" w:sz="0" w:space="0" w:color="auto"/>
      </w:divBdr>
    </w:div>
    <w:div w:id="2029328466">
      <w:bodyDiv w:val="1"/>
      <w:marLeft w:val="0"/>
      <w:marRight w:val="0"/>
      <w:marTop w:val="0"/>
      <w:marBottom w:val="0"/>
      <w:divBdr>
        <w:top w:val="none" w:sz="0" w:space="0" w:color="auto"/>
        <w:left w:val="none" w:sz="0" w:space="0" w:color="auto"/>
        <w:bottom w:val="none" w:sz="0" w:space="0" w:color="auto"/>
        <w:right w:val="none" w:sz="0" w:space="0" w:color="auto"/>
      </w:divBdr>
      <w:divsChild>
        <w:div w:id="405341388">
          <w:marLeft w:val="0"/>
          <w:marRight w:val="0"/>
          <w:marTop w:val="0"/>
          <w:marBottom w:val="0"/>
          <w:divBdr>
            <w:top w:val="none" w:sz="0" w:space="0" w:color="auto"/>
            <w:left w:val="none" w:sz="0" w:space="0" w:color="auto"/>
            <w:bottom w:val="none" w:sz="0" w:space="0" w:color="auto"/>
            <w:right w:val="none" w:sz="0" w:space="0" w:color="auto"/>
          </w:divBdr>
          <w:divsChild>
            <w:div w:id="47342850">
              <w:marLeft w:val="0"/>
              <w:marRight w:val="0"/>
              <w:marTop w:val="0"/>
              <w:marBottom w:val="0"/>
              <w:divBdr>
                <w:top w:val="none" w:sz="0" w:space="0" w:color="auto"/>
                <w:left w:val="none" w:sz="0" w:space="0" w:color="auto"/>
                <w:bottom w:val="none" w:sz="0" w:space="0" w:color="auto"/>
                <w:right w:val="none" w:sz="0" w:space="0" w:color="auto"/>
              </w:divBdr>
            </w:div>
          </w:divsChild>
        </w:div>
        <w:div w:id="2097358672">
          <w:marLeft w:val="0"/>
          <w:marRight w:val="0"/>
          <w:marTop w:val="0"/>
          <w:marBottom w:val="0"/>
          <w:divBdr>
            <w:top w:val="none" w:sz="0" w:space="0" w:color="auto"/>
            <w:left w:val="none" w:sz="0" w:space="0" w:color="auto"/>
            <w:bottom w:val="none" w:sz="0" w:space="0" w:color="auto"/>
            <w:right w:val="none" w:sz="0" w:space="0" w:color="auto"/>
          </w:divBdr>
          <w:divsChild>
            <w:div w:id="528495709">
              <w:marLeft w:val="0"/>
              <w:marRight w:val="0"/>
              <w:marTop w:val="0"/>
              <w:marBottom w:val="0"/>
              <w:divBdr>
                <w:top w:val="none" w:sz="0" w:space="0" w:color="auto"/>
                <w:left w:val="none" w:sz="0" w:space="0" w:color="auto"/>
                <w:bottom w:val="none" w:sz="0" w:space="0" w:color="auto"/>
                <w:right w:val="none" w:sz="0" w:space="0" w:color="auto"/>
              </w:divBdr>
            </w:div>
          </w:divsChild>
        </w:div>
        <w:div w:id="1609002899">
          <w:marLeft w:val="0"/>
          <w:marRight w:val="0"/>
          <w:marTop w:val="0"/>
          <w:marBottom w:val="0"/>
          <w:divBdr>
            <w:top w:val="none" w:sz="0" w:space="0" w:color="auto"/>
            <w:left w:val="none" w:sz="0" w:space="0" w:color="auto"/>
            <w:bottom w:val="none" w:sz="0" w:space="0" w:color="auto"/>
            <w:right w:val="none" w:sz="0" w:space="0" w:color="auto"/>
          </w:divBdr>
          <w:divsChild>
            <w:div w:id="8418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926</Words>
  <Characters>5280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Mohorčič</dc:creator>
  <cp:keywords/>
  <dc:description/>
  <cp:lastModifiedBy>Leja Barle</cp:lastModifiedBy>
  <cp:revision>15</cp:revision>
  <cp:lastPrinted>2023-04-03T06:41:00Z</cp:lastPrinted>
  <dcterms:created xsi:type="dcterms:W3CDTF">2023-06-02T06:47:00Z</dcterms:created>
  <dcterms:modified xsi:type="dcterms:W3CDTF">2023-07-26T08:11:00Z</dcterms:modified>
</cp:coreProperties>
</file>