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5B5CE" w14:textId="77777777" w:rsidR="00764217" w:rsidRDefault="00764217" w:rsidP="00136855">
      <w:pPr>
        <w:pStyle w:val="datumtevilka"/>
        <w:spacing w:line="276" w:lineRule="auto"/>
        <w:rPr>
          <w:b/>
        </w:rPr>
      </w:pPr>
      <w:bookmarkStart w:id="0" w:name="_Hlk61014710"/>
    </w:p>
    <w:p w14:paraId="16B880B5" w14:textId="77777777" w:rsidR="00E54D0F" w:rsidRPr="007901C0" w:rsidRDefault="00E54D0F" w:rsidP="00136855">
      <w:pPr>
        <w:spacing w:line="276" w:lineRule="auto"/>
        <w:ind w:left="1412" w:hanging="1412"/>
        <w:jc w:val="both"/>
        <w:rPr>
          <w:rFonts w:eastAsia="Calibri" w:cs="Arial"/>
          <w:b/>
          <w:szCs w:val="20"/>
          <w:lang w:val="sl-SI"/>
        </w:rPr>
      </w:pPr>
    </w:p>
    <w:p w14:paraId="72371183" w14:textId="61D34425" w:rsidR="005F3C36" w:rsidRDefault="00867C13" w:rsidP="00136855">
      <w:pPr>
        <w:spacing w:line="276" w:lineRule="auto"/>
        <w:ind w:left="1412" w:hanging="1412"/>
        <w:jc w:val="center"/>
        <w:rPr>
          <w:rFonts w:eastAsia="Calibri" w:cs="Arial"/>
          <w:b/>
          <w:szCs w:val="20"/>
          <w:lang w:val="sl-SI"/>
        </w:rPr>
      </w:pPr>
      <w:r>
        <w:rPr>
          <w:rFonts w:eastAsia="Calibri" w:cs="Arial"/>
          <w:b/>
          <w:szCs w:val="20"/>
          <w:lang w:val="sl-SI"/>
        </w:rPr>
        <w:t>ZAPISNIK</w:t>
      </w:r>
    </w:p>
    <w:p w14:paraId="71AE73E9" w14:textId="61FAC583" w:rsidR="00E54D0F" w:rsidRDefault="00667AAA" w:rsidP="00136855">
      <w:pPr>
        <w:spacing w:line="276" w:lineRule="auto"/>
        <w:ind w:left="1412" w:hanging="1412"/>
        <w:jc w:val="center"/>
        <w:rPr>
          <w:rFonts w:eastAsia="Calibri" w:cs="Arial"/>
          <w:b/>
          <w:szCs w:val="20"/>
          <w:lang w:val="sl-SI"/>
        </w:rPr>
      </w:pPr>
      <w:r>
        <w:rPr>
          <w:rFonts w:eastAsia="Calibri" w:cs="Arial"/>
          <w:b/>
          <w:szCs w:val="20"/>
          <w:lang w:val="sl-SI"/>
        </w:rPr>
        <w:t>4</w:t>
      </w:r>
      <w:r w:rsidR="00867C13" w:rsidRPr="007901C0">
        <w:rPr>
          <w:rFonts w:eastAsia="Calibri" w:cs="Arial"/>
          <w:b/>
          <w:szCs w:val="20"/>
          <w:lang w:val="sl-SI"/>
        </w:rPr>
        <w:t>. sej</w:t>
      </w:r>
      <w:r w:rsidR="00867C13">
        <w:rPr>
          <w:rFonts w:eastAsia="Calibri" w:cs="Arial"/>
          <w:b/>
          <w:szCs w:val="20"/>
          <w:lang w:val="sl-SI"/>
        </w:rPr>
        <w:t xml:space="preserve">e Strateškega sveta za preprečevanje sovražnega govora </w:t>
      </w:r>
    </w:p>
    <w:p w14:paraId="4CA1A15D" w14:textId="77777777" w:rsidR="00E54D0F" w:rsidRDefault="00E54D0F" w:rsidP="00136855">
      <w:pPr>
        <w:spacing w:line="276" w:lineRule="auto"/>
        <w:ind w:left="1412" w:hanging="1412"/>
        <w:jc w:val="center"/>
        <w:rPr>
          <w:rFonts w:eastAsia="Calibri" w:cs="Arial"/>
          <w:szCs w:val="20"/>
          <w:lang w:val="sl-SI"/>
        </w:rPr>
      </w:pPr>
    </w:p>
    <w:p w14:paraId="680F0640" w14:textId="54EC04D9" w:rsidR="00867C13" w:rsidRDefault="00867C13" w:rsidP="00136855">
      <w:pPr>
        <w:spacing w:line="276" w:lineRule="auto"/>
        <w:ind w:left="1412" w:hanging="1412"/>
        <w:jc w:val="center"/>
        <w:rPr>
          <w:rFonts w:eastAsia="Calibri" w:cs="Arial"/>
          <w:szCs w:val="20"/>
          <w:lang w:val="sl-SI"/>
        </w:rPr>
      </w:pPr>
      <w:r>
        <w:rPr>
          <w:rFonts w:eastAsia="Calibri" w:cs="Arial"/>
          <w:szCs w:val="20"/>
          <w:lang w:val="sl-SI"/>
        </w:rPr>
        <w:t xml:space="preserve">Četrtek, </w:t>
      </w:r>
      <w:r w:rsidR="00667AAA">
        <w:rPr>
          <w:rFonts w:eastAsia="Calibri" w:cs="Arial"/>
          <w:szCs w:val="20"/>
          <w:lang w:val="sl-SI"/>
        </w:rPr>
        <w:t>11. 5</w:t>
      </w:r>
      <w:r>
        <w:rPr>
          <w:rFonts w:eastAsia="Calibri" w:cs="Arial"/>
          <w:szCs w:val="20"/>
          <w:lang w:val="sl-SI"/>
        </w:rPr>
        <w:t>. 2023</w:t>
      </w:r>
    </w:p>
    <w:p w14:paraId="23230912" w14:textId="77777777" w:rsidR="00365EC2" w:rsidRDefault="00365EC2" w:rsidP="00136855">
      <w:pPr>
        <w:spacing w:line="276" w:lineRule="auto"/>
        <w:ind w:left="1412" w:hanging="1412"/>
        <w:jc w:val="center"/>
        <w:rPr>
          <w:rFonts w:eastAsia="Calibri" w:cs="Arial"/>
          <w:szCs w:val="20"/>
          <w:lang w:val="sl-SI"/>
        </w:rPr>
      </w:pPr>
    </w:p>
    <w:p w14:paraId="6192DC57" w14:textId="146B5ED9" w:rsidR="00867C13" w:rsidRPr="00C324DF" w:rsidRDefault="00867C13" w:rsidP="00867C13">
      <w:pPr>
        <w:spacing w:line="276" w:lineRule="auto"/>
        <w:ind w:left="1701" w:hanging="1701"/>
        <w:jc w:val="both"/>
        <w:rPr>
          <w:rFonts w:eastAsia="Calibri" w:cs="Arial"/>
          <w:color w:val="FF0000"/>
          <w:szCs w:val="20"/>
          <w:lang w:val="sl-SI"/>
        </w:rPr>
      </w:pPr>
      <w:r w:rsidRPr="00C324DF">
        <w:rPr>
          <w:rFonts w:eastAsia="Calibri" w:cs="Arial"/>
          <w:szCs w:val="20"/>
          <w:lang w:val="sl-SI"/>
        </w:rPr>
        <w:t xml:space="preserve">Prisotni člani: </w:t>
      </w:r>
      <w:r w:rsidRPr="00BD34EC">
        <w:rPr>
          <w:rFonts w:eastAsia="Calibri" w:cs="Arial"/>
          <w:color w:val="FF0000"/>
          <w:szCs w:val="20"/>
          <w:lang w:val="sl-SI"/>
        </w:rPr>
        <w:tab/>
      </w:r>
      <w:r w:rsidRPr="00667AAA">
        <w:rPr>
          <w:rFonts w:eastAsia="Arial" w:cs="Arial"/>
          <w:szCs w:val="20"/>
          <w:lang w:val="sl-SI" w:eastAsia="en-GB"/>
        </w:rPr>
        <w:t xml:space="preserve">Petra </w:t>
      </w:r>
      <w:proofErr w:type="spellStart"/>
      <w:r w:rsidRPr="00667AAA">
        <w:rPr>
          <w:rFonts w:eastAsia="Arial" w:cs="Arial"/>
          <w:szCs w:val="20"/>
          <w:lang w:val="sl-SI" w:eastAsia="en-GB"/>
        </w:rPr>
        <w:t>Kovačec</w:t>
      </w:r>
      <w:proofErr w:type="spellEnd"/>
      <w:r w:rsidRPr="00667AAA">
        <w:rPr>
          <w:rFonts w:eastAsia="Arial" w:cs="Arial"/>
          <w:szCs w:val="20"/>
          <w:lang w:val="sl-SI" w:eastAsia="en-GB"/>
        </w:rPr>
        <w:t xml:space="preserve">, Lenart J. </w:t>
      </w:r>
      <w:proofErr w:type="spellStart"/>
      <w:r w:rsidRPr="00667AAA">
        <w:rPr>
          <w:rFonts w:eastAsia="Arial" w:cs="Arial"/>
          <w:szCs w:val="20"/>
          <w:lang w:val="sl-SI" w:eastAsia="en-GB"/>
        </w:rPr>
        <w:t>Kučić</w:t>
      </w:r>
      <w:proofErr w:type="spellEnd"/>
      <w:r w:rsidRPr="00667AAA">
        <w:rPr>
          <w:rFonts w:eastAsia="Arial" w:cs="Arial"/>
          <w:szCs w:val="20"/>
          <w:lang w:val="sl-SI" w:eastAsia="en-GB"/>
        </w:rPr>
        <w:t xml:space="preserve">, Andreja Lang, </w:t>
      </w:r>
      <w:r w:rsidR="00667AAA" w:rsidRPr="00667AAA">
        <w:rPr>
          <w:rFonts w:eastAsia="Arial" w:cs="Arial"/>
          <w:szCs w:val="20"/>
          <w:lang w:val="sl-SI" w:eastAsia="en-GB"/>
        </w:rPr>
        <w:t xml:space="preserve">Breda Gačnik, </w:t>
      </w:r>
      <w:r w:rsidRPr="00667AAA">
        <w:rPr>
          <w:rFonts w:eastAsia="Arial" w:cs="Arial"/>
          <w:szCs w:val="20"/>
          <w:lang w:val="sl-SI" w:eastAsia="en-GB"/>
        </w:rPr>
        <w:t xml:space="preserve">Petra </w:t>
      </w:r>
      <w:proofErr w:type="spellStart"/>
      <w:r w:rsidRPr="00667AAA">
        <w:rPr>
          <w:rFonts w:eastAsia="Arial" w:cs="Arial"/>
          <w:szCs w:val="20"/>
          <w:lang w:val="sl-SI" w:eastAsia="en-GB"/>
        </w:rPr>
        <w:t>Bevek</w:t>
      </w:r>
      <w:proofErr w:type="spellEnd"/>
      <w:r w:rsidRPr="00667AAA">
        <w:rPr>
          <w:rFonts w:eastAsia="Arial" w:cs="Arial"/>
          <w:szCs w:val="20"/>
          <w:lang w:val="sl-SI" w:eastAsia="en-GB"/>
        </w:rPr>
        <w:t xml:space="preserve">, dr. Gregor </w:t>
      </w:r>
      <w:proofErr w:type="spellStart"/>
      <w:r w:rsidRPr="00667AAA">
        <w:rPr>
          <w:rFonts w:eastAsia="Arial" w:cs="Arial"/>
          <w:szCs w:val="20"/>
          <w:lang w:val="sl-SI" w:eastAsia="en-GB"/>
        </w:rPr>
        <w:t>Hudrič</w:t>
      </w:r>
      <w:proofErr w:type="spellEnd"/>
      <w:r w:rsidRPr="00667AAA">
        <w:rPr>
          <w:rFonts w:eastAsia="Arial" w:cs="Arial"/>
          <w:szCs w:val="20"/>
          <w:lang w:val="sl-SI" w:eastAsia="en-GB"/>
        </w:rPr>
        <w:t xml:space="preserve">, Katarina Bervar Sternad, dr. Barbara Rajgelj, mag. </w:t>
      </w:r>
      <w:proofErr w:type="spellStart"/>
      <w:r w:rsidRPr="00667AAA">
        <w:rPr>
          <w:rFonts w:eastAsia="Arial" w:cs="Arial"/>
          <w:szCs w:val="20"/>
          <w:lang w:val="sl-SI" w:eastAsia="en-GB"/>
        </w:rPr>
        <w:t>Brankica</w:t>
      </w:r>
      <w:proofErr w:type="spellEnd"/>
      <w:r w:rsidRPr="00667AAA">
        <w:rPr>
          <w:rFonts w:eastAsia="Arial" w:cs="Arial"/>
          <w:szCs w:val="20"/>
          <w:lang w:val="sl-SI" w:eastAsia="en-GB"/>
        </w:rPr>
        <w:t xml:space="preserve"> Petković, Tatjana Pi</w:t>
      </w:r>
      <w:r w:rsidR="00BD34EC" w:rsidRPr="00667AAA">
        <w:rPr>
          <w:rFonts w:eastAsia="Arial" w:cs="Arial"/>
          <w:szCs w:val="20"/>
          <w:lang w:val="sl-SI" w:eastAsia="en-GB"/>
        </w:rPr>
        <w:t>rc, dr. Kaja Širok, Nika Kovač</w:t>
      </w:r>
      <w:r w:rsidR="00C324DF" w:rsidRPr="00667AAA">
        <w:rPr>
          <w:rFonts w:eastAsia="Arial" w:cs="Arial"/>
          <w:szCs w:val="20"/>
          <w:lang w:val="sl-SI" w:eastAsia="en-GB"/>
        </w:rPr>
        <w:t>, Petra Bezjak Cirman</w:t>
      </w:r>
      <w:r w:rsidR="001B6E37" w:rsidRPr="00667AAA">
        <w:rPr>
          <w:rFonts w:eastAsia="Arial" w:cs="Arial"/>
          <w:szCs w:val="20"/>
          <w:lang w:val="sl-SI" w:eastAsia="en-GB"/>
        </w:rPr>
        <w:t xml:space="preserve">, Ajda Bezenšek </w:t>
      </w:r>
      <w:proofErr w:type="spellStart"/>
      <w:r w:rsidR="001B6E37" w:rsidRPr="00667AAA">
        <w:rPr>
          <w:rFonts w:eastAsia="Arial" w:cs="Arial"/>
          <w:szCs w:val="20"/>
          <w:lang w:val="sl-SI" w:eastAsia="en-GB"/>
        </w:rPr>
        <w:t>Špetič</w:t>
      </w:r>
      <w:proofErr w:type="spellEnd"/>
      <w:r w:rsidR="00667AAA" w:rsidRPr="00667AAA">
        <w:rPr>
          <w:rFonts w:eastAsia="Arial" w:cs="Arial"/>
          <w:szCs w:val="20"/>
          <w:lang w:val="sl-SI" w:eastAsia="en-GB"/>
        </w:rPr>
        <w:t>, Leja Barle</w:t>
      </w:r>
    </w:p>
    <w:p w14:paraId="5A1BE4E9" w14:textId="77777777" w:rsidR="00867C13" w:rsidRPr="00BD34EC" w:rsidRDefault="00867C13" w:rsidP="00867C13">
      <w:pPr>
        <w:spacing w:line="276" w:lineRule="auto"/>
        <w:ind w:left="1701" w:hanging="1701"/>
        <w:jc w:val="both"/>
        <w:rPr>
          <w:rFonts w:eastAsia="Calibri" w:cs="Arial"/>
          <w:color w:val="FF0000"/>
          <w:szCs w:val="20"/>
          <w:lang w:val="sl-SI"/>
        </w:rPr>
      </w:pPr>
    </w:p>
    <w:p w14:paraId="7B29A4FE" w14:textId="0CAE43CA" w:rsidR="00867C13" w:rsidRPr="00C324DF" w:rsidRDefault="00867C13" w:rsidP="00867C13">
      <w:pPr>
        <w:spacing w:line="276" w:lineRule="auto"/>
        <w:ind w:left="1701" w:hanging="1701"/>
        <w:jc w:val="both"/>
        <w:rPr>
          <w:rFonts w:eastAsia="Calibri" w:cs="Arial"/>
          <w:szCs w:val="20"/>
          <w:lang w:val="sl-SI"/>
        </w:rPr>
      </w:pPr>
      <w:r w:rsidRPr="00C324DF">
        <w:rPr>
          <w:rFonts w:eastAsia="Calibri" w:cs="Arial"/>
          <w:szCs w:val="20"/>
          <w:lang w:val="sl-SI"/>
        </w:rPr>
        <w:t>Odsotni:</w:t>
      </w:r>
      <w:r w:rsidRPr="00C324DF">
        <w:rPr>
          <w:rFonts w:eastAsia="Calibri" w:cs="Arial"/>
          <w:szCs w:val="20"/>
          <w:lang w:val="sl-SI"/>
        </w:rPr>
        <w:tab/>
      </w:r>
      <w:r w:rsidRPr="00C324DF">
        <w:rPr>
          <w:rFonts w:eastAsia="Arial" w:cs="Arial"/>
          <w:szCs w:val="20"/>
          <w:lang w:val="sl-SI" w:eastAsia="en-GB"/>
        </w:rPr>
        <w:t xml:space="preserve">Kristina Pahor de </w:t>
      </w:r>
      <w:proofErr w:type="spellStart"/>
      <w:r w:rsidRPr="00C324DF">
        <w:rPr>
          <w:rFonts w:eastAsia="Arial" w:cs="Arial"/>
          <w:szCs w:val="20"/>
          <w:lang w:val="sl-SI" w:eastAsia="en-GB"/>
        </w:rPr>
        <w:t>Maiti</w:t>
      </w:r>
      <w:proofErr w:type="spellEnd"/>
      <w:r w:rsidRPr="00C324DF">
        <w:rPr>
          <w:rFonts w:eastAsia="Arial" w:cs="Arial"/>
          <w:szCs w:val="20"/>
          <w:lang w:val="sl-SI" w:eastAsia="en-GB"/>
        </w:rPr>
        <w:t xml:space="preserve">, </w:t>
      </w:r>
      <w:r w:rsidR="00667AAA" w:rsidRPr="00C324DF">
        <w:rPr>
          <w:rFonts w:eastAsia="Arial" w:cs="Arial"/>
          <w:szCs w:val="20"/>
          <w:lang w:val="sl-SI" w:eastAsia="en-GB"/>
        </w:rPr>
        <w:t xml:space="preserve">mag. Tina Kosi, Boštjan Vernik Šetinc, dr. Dragan </w:t>
      </w:r>
      <w:proofErr w:type="spellStart"/>
      <w:r w:rsidR="00667AAA" w:rsidRPr="00C324DF">
        <w:rPr>
          <w:rFonts w:eastAsia="Arial" w:cs="Arial"/>
          <w:szCs w:val="20"/>
          <w:lang w:val="sl-SI" w:eastAsia="en-GB"/>
        </w:rPr>
        <w:t>Petrovec</w:t>
      </w:r>
      <w:proofErr w:type="spellEnd"/>
      <w:r w:rsidR="00667AAA" w:rsidRPr="00C324DF">
        <w:rPr>
          <w:rFonts w:eastAsia="Arial" w:cs="Arial"/>
          <w:szCs w:val="20"/>
          <w:lang w:val="sl-SI" w:eastAsia="en-GB"/>
        </w:rPr>
        <w:t>, dr. Marko Milosavljević</w:t>
      </w:r>
    </w:p>
    <w:p w14:paraId="07ABA920" w14:textId="77777777" w:rsidR="00867C13" w:rsidRPr="001E7ABE" w:rsidRDefault="00867C13" w:rsidP="00867C13">
      <w:pPr>
        <w:spacing w:line="276" w:lineRule="auto"/>
        <w:ind w:left="1701" w:hanging="1701"/>
        <w:jc w:val="both"/>
        <w:rPr>
          <w:rFonts w:eastAsia="Calibri" w:cs="Arial"/>
          <w:szCs w:val="20"/>
          <w:lang w:val="sl-SI"/>
        </w:rPr>
      </w:pPr>
    </w:p>
    <w:p w14:paraId="5F83E60C" w14:textId="33421639" w:rsidR="00867C13" w:rsidRPr="001E7ABE" w:rsidRDefault="00867C13" w:rsidP="00867C13">
      <w:pPr>
        <w:spacing w:line="276" w:lineRule="auto"/>
        <w:ind w:left="1701" w:hanging="1701"/>
        <w:jc w:val="both"/>
        <w:rPr>
          <w:rFonts w:eastAsia="Calibri" w:cs="Arial"/>
          <w:szCs w:val="20"/>
          <w:lang w:val="sl-SI"/>
        </w:rPr>
      </w:pPr>
      <w:r w:rsidRPr="001E7ABE">
        <w:rPr>
          <w:rFonts w:eastAsia="Calibri" w:cs="Arial"/>
          <w:szCs w:val="20"/>
          <w:lang w:val="sl-SI"/>
        </w:rPr>
        <w:t>Ostali prisotni:</w:t>
      </w:r>
      <w:r w:rsidRPr="001E7ABE">
        <w:rPr>
          <w:rFonts w:eastAsia="Calibri" w:cs="Arial"/>
          <w:szCs w:val="20"/>
          <w:lang w:val="sl-SI"/>
        </w:rPr>
        <w:tab/>
      </w:r>
      <w:r w:rsidR="00667AAA">
        <w:rPr>
          <w:rFonts w:eastAsia="Calibri" w:cs="Arial"/>
          <w:szCs w:val="20"/>
          <w:lang w:val="sl-SI"/>
        </w:rPr>
        <w:t xml:space="preserve">Katja Zabukovec Kerin (Društvo za nenasilno komunikacijo), dr. Pascale Pečnik </w:t>
      </w:r>
      <w:proofErr w:type="spellStart"/>
      <w:r w:rsidR="00667AAA">
        <w:rPr>
          <w:rFonts w:eastAsia="Calibri" w:cs="Arial"/>
          <w:szCs w:val="20"/>
          <w:lang w:val="sl-SI"/>
        </w:rPr>
        <w:t>Emily</w:t>
      </w:r>
      <w:proofErr w:type="spellEnd"/>
      <w:r w:rsidR="00667AAA">
        <w:rPr>
          <w:rFonts w:eastAsia="Calibri" w:cs="Arial"/>
          <w:szCs w:val="20"/>
          <w:lang w:val="sl-SI"/>
        </w:rPr>
        <w:t>, Nataša Pavšek</w:t>
      </w:r>
    </w:p>
    <w:p w14:paraId="621D47C1" w14:textId="77777777" w:rsidR="00867C13" w:rsidRPr="001E7ABE" w:rsidRDefault="00867C13" w:rsidP="00867C13">
      <w:pPr>
        <w:suppressAutoHyphens/>
        <w:spacing w:line="276" w:lineRule="auto"/>
        <w:jc w:val="both"/>
        <w:rPr>
          <w:rFonts w:cs="Arial"/>
          <w:szCs w:val="20"/>
          <w:lang w:val="sl-SI" w:eastAsia="ar-SA"/>
        </w:rPr>
      </w:pPr>
    </w:p>
    <w:p w14:paraId="18569873" w14:textId="07AEFB40" w:rsidR="00867C13" w:rsidRPr="001E7ABE" w:rsidRDefault="00867C13" w:rsidP="00867C13">
      <w:pPr>
        <w:suppressAutoHyphens/>
        <w:spacing w:line="276" w:lineRule="auto"/>
        <w:jc w:val="both"/>
        <w:rPr>
          <w:rFonts w:cs="Arial"/>
          <w:szCs w:val="20"/>
          <w:lang w:val="sl-SI" w:eastAsia="ar-SA"/>
        </w:rPr>
      </w:pPr>
      <w:r w:rsidRPr="001E7ABE">
        <w:rPr>
          <w:rFonts w:cs="Arial"/>
          <w:szCs w:val="20"/>
          <w:lang w:val="sl-SI" w:eastAsia="ar-SA"/>
        </w:rPr>
        <w:t>Sejo Strateškega sveta za preprečevanje sovražnega govora, ki se je pr</w:t>
      </w:r>
      <w:r w:rsidR="00F70C9F">
        <w:rPr>
          <w:rFonts w:cs="Arial"/>
          <w:szCs w:val="20"/>
          <w:lang w:val="sl-SI" w:eastAsia="ar-SA"/>
        </w:rPr>
        <w:t>ičela ob 13.30</w:t>
      </w:r>
      <w:r w:rsidRPr="001E7ABE">
        <w:rPr>
          <w:rFonts w:cs="Arial"/>
          <w:szCs w:val="20"/>
          <w:lang w:val="sl-SI" w:eastAsia="ar-SA"/>
        </w:rPr>
        <w:t xml:space="preserve"> uri, je vodila predsednica strateškega sveta, Nika Kovač.</w:t>
      </w:r>
    </w:p>
    <w:p w14:paraId="1E8EA669" w14:textId="77777777" w:rsidR="00867C13" w:rsidRDefault="00867C13" w:rsidP="005E62A1">
      <w:pPr>
        <w:spacing w:line="276" w:lineRule="auto"/>
        <w:ind w:left="1412" w:hanging="1412"/>
        <w:rPr>
          <w:rFonts w:eastAsia="Calibri" w:cs="Arial"/>
          <w:szCs w:val="20"/>
          <w:lang w:val="sl-SI"/>
        </w:rPr>
      </w:pPr>
    </w:p>
    <w:p w14:paraId="09D79BBD" w14:textId="77777777" w:rsidR="005E62A1" w:rsidRPr="0006628E" w:rsidRDefault="005E62A1" w:rsidP="005E62A1">
      <w:pPr>
        <w:spacing w:line="276" w:lineRule="auto"/>
        <w:jc w:val="both"/>
        <w:rPr>
          <w:rFonts w:eastAsia="Calibri" w:cs="Arial"/>
          <w:b/>
          <w:szCs w:val="20"/>
          <w:lang w:val="sl-SI"/>
        </w:rPr>
      </w:pPr>
      <w:r w:rsidRPr="0006628E">
        <w:rPr>
          <w:rFonts w:eastAsia="Calibri" w:cs="Arial"/>
          <w:b/>
          <w:szCs w:val="20"/>
          <w:lang w:val="sl-SI"/>
        </w:rPr>
        <w:t>Dnevni red:</w:t>
      </w:r>
    </w:p>
    <w:p w14:paraId="2F7E4A33" w14:textId="3601A107" w:rsidR="005E62A1" w:rsidRPr="006E3276" w:rsidRDefault="005E62A1" w:rsidP="006E3276">
      <w:pPr>
        <w:pStyle w:val="Odstavekseznama"/>
        <w:numPr>
          <w:ilvl w:val="0"/>
          <w:numId w:val="14"/>
        </w:numPr>
        <w:spacing w:line="276" w:lineRule="auto"/>
        <w:rPr>
          <w:rFonts w:eastAsia="Calibri" w:cs="Arial"/>
          <w:szCs w:val="20"/>
          <w:lang w:val="sl-SI"/>
        </w:rPr>
      </w:pPr>
      <w:r w:rsidRPr="006E3276">
        <w:rPr>
          <w:rFonts w:eastAsia="Calibri" w:cs="Arial"/>
          <w:szCs w:val="20"/>
          <w:lang w:val="sl-SI"/>
        </w:rPr>
        <w:t xml:space="preserve">Potrditev dnevnega reda in zapisnika </w:t>
      </w:r>
      <w:r w:rsidR="008518AD">
        <w:rPr>
          <w:rFonts w:eastAsia="Calibri" w:cs="Arial"/>
          <w:szCs w:val="20"/>
          <w:lang w:val="sl-SI"/>
        </w:rPr>
        <w:t>tretje</w:t>
      </w:r>
      <w:r w:rsidRPr="006E3276">
        <w:rPr>
          <w:rFonts w:eastAsia="Calibri" w:cs="Arial"/>
          <w:szCs w:val="20"/>
          <w:lang w:val="sl-SI"/>
        </w:rPr>
        <w:t xml:space="preserve"> seje</w:t>
      </w:r>
    </w:p>
    <w:p w14:paraId="34D4D852" w14:textId="13A2AC46" w:rsidR="005E62A1" w:rsidRPr="006E3276" w:rsidRDefault="005E62A1" w:rsidP="006E3276">
      <w:pPr>
        <w:pStyle w:val="Odstavekseznama"/>
        <w:numPr>
          <w:ilvl w:val="0"/>
          <w:numId w:val="14"/>
        </w:numPr>
        <w:spacing w:line="276" w:lineRule="auto"/>
        <w:rPr>
          <w:rFonts w:eastAsia="Calibri" w:cs="Arial"/>
          <w:szCs w:val="20"/>
          <w:lang w:val="sl-SI"/>
        </w:rPr>
      </w:pPr>
      <w:r w:rsidRPr="006E3276">
        <w:rPr>
          <w:rFonts w:eastAsia="Calibri" w:cs="Arial"/>
          <w:szCs w:val="20"/>
          <w:lang w:val="sl-SI"/>
        </w:rPr>
        <w:t xml:space="preserve">Predstavitev in uvodni predavanji gostov </w:t>
      </w:r>
    </w:p>
    <w:p w14:paraId="647B7FAE" w14:textId="62B7A363" w:rsidR="005E62A1" w:rsidRPr="006E3276" w:rsidRDefault="005E62A1" w:rsidP="006E3276">
      <w:pPr>
        <w:pStyle w:val="Odstavekseznama"/>
        <w:numPr>
          <w:ilvl w:val="0"/>
          <w:numId w:val="14"/>
        </w:numPr>
        <w:spacing w:line="276" w:lineRule="auto"/>
        <w:rPr>
          <w:rFonts w:eastAsia="Calibri" w:cs="Arial"/>
          <w:szCs w:val="20"/>
          <w:lang w:val="sl-SI"/>
        </w:rPr>
      </w:pPr>
      <w:r w:rsidRPr="006E3276">
        <w:rPr>
          <w:rFonts w:eastAsia="Calibri" w:cs="Arial"/>
          <w:szCs w:val="20"/>
          <w:lang w:val="sl-SI"/>
        </w:rPr>
        <w:t xml:space="preserve">Predstavitev gradiv s strani odgovornih oseb strateškega sveta in razprava </w:t>
      </w:r>
    </w:p>
    <w:p w14:paraId="70DE1165" w14:textId="3A040261" w:rsidR="005E62A1" w:rsidRPr="006E3276" w:rsidRDefault="005E62A1" w:rsidP="006E3276">
      <w:pPr>
        <w:pStyle w:val="Odstavekseznama"/>
        <w:numPr>
          <w:ilvl w:val="0"/>
          <w:numId w:val="14"/>
        </w:numPr>
        <w:spacing w:line="276" w:lineRule="auto"/>
        <w:rPr>
          <w:rFonts w:eastAsia="Calibri" w:cs="Arial"/>
          <w:szCs w:val="20"/>
          <w:lang w:val="sl-SI"/>
        </w:rPr>
      </w:pPr>
      <w:r w:rsidRPr="006E3276">
        <w:rPr>
          <w:rFonts w:eastAsia="Calibri" w:cs="Arial"/>
          <w:szCs w:val="20"/>
          <w:lang w:val="sl-SI"/>
        </w:rPr>
        <w:t>Izbor ključnih predlogov</w:t>
      </w:r>
    </w:p>
    <w:p w14:paraId="124E5212" w14:textId="260EF83E" w:rsidR="005E62A1" w:rsidRPr="006E3276" w:rsidRDefault="005E62A1" w:rsidP="006E3276">
      <w:pPr>
        <w:pStyle w:val="Odstavekseznama"/>
        <w:numPr>
          <w:ilvl w:val="0"/>
          <w:numId w:val="14"/>
        </w:numPr>
        <w:spacing w:line="276" w:lineRule="auto"/>
        <w:rPr>
          <w:rFonts w:eastAsia="Calibri" w:cs="Arial"/>
          <w:szCs w:val="20"/>
          <w:lang w:val="sl-SI"/>
        </w:rPr>
      </w:pPr>
      <w:r w:rsidRPr="006E3276">
        <w:rPr>
          <w:rFonts w:eastAsia="Calibri" w:cs="Arial"/>
          <w:szCs w:val="20"/>
          <w:lang w:val="sl-SI"/>
        </w:rPr>
        <w:t>Razno</w:t>
      </w:r>
    </w:p>
    <w:p w14:paraId="25A36E9F" w14:textId="77777777" w:rsidR="005E62A1" w:rsidRDefault="005E62A1" w:rsidP="005E62A1">
      <w:pPr>
        <w:spacing w:line="276" w:lineRule="auto"/>
        <w:ind w:left="1412" w:hanging="1412"/>
        <w:rPr>
          <w:rFonts w:eastAsia="Calibri" w:cs="Arial"/>
          <w:szCs w:val="20"/>
          <w:lang w:val="sl-SI"/>
        </w:rPr>
      </w:pPr>
    </w:p>
    <w:p w14:paraId="6D513362" w14:textId="3B1A5AD5" w:rsidR="005E62A1" w:rsidRDefault="005E62A1" w:rsidP="005E62A1">
      <w:pPr>
        <w:spacing w:line="276" w:lineRule="auto"/>
        <w:jc w:val="center"/>
        <w:rPr>
          <w:rFonts w:eastAsia="Calibri" w:cs="Arial"/>
          <w:b/>
          <w:szCs w:val="20"/>
          <w:lang w:val="sl-SI"/>
        </w:rPr>
      </w:pPr>
      <w:r w:rsidRPr="001E7ABE">
        <w:rPr>
          <w:rFonts w:eastAsia="Calibri" w:cs="Arial"/>
          <w:b/>
          <w:szCs w:val="20"/>
          <w:lang w:val="sl-SI"/>
        </w:rPr>
        <w:t>AD/1</w:t>
      </w:r>
    </w:p>
    <w:p w14:paraId="7D1B7B1C" w14:textId="77777777" w:rsidR="005E62A1" w:rsidRDefault="005E62A1" w:rsidP="005E62A1">
      <w:pPr>
        <w:spacing w:line="276" w:lineRule="auto"/>
        <w:jc w:val="center"/>
        <w:rPr>
          <w:rFonts w:eastAsia="Calibri" w:cs="Arial"/>
          <w:b/>
          <w:szCs w:val="20"/>
          <w:lang w:val="sl-SI"/>
        </w:rPr>
      </w:pPr>
    </w:p>
    <w:p w14:paraId="5F2D3AA0" w14:textId="77777777" w:rsidR="005E62A1" w:rsidRDefault="005E62A1" w:rsidP="005E62A1">
      <w:pPr>
        <w:spacing w:line="276" w:lineRule="auto"/>
        <w:jc w:val="both"/>
        <w:rPr>
          <w:rFonts w:eastAsia="Calibri" w:cs="Arial"/>
          <w:szCs w:val="20"/>
          <w:lang w:val="sl-SI"/>
        </w:rPr>
      </w:pPr>
      <w:r>
        <w:rPr>
          <w:rFonts w:eastAsia="Calibri" w:cs="Arial"/>
          <w:szCs w:val="20"/>
          <w:lang w:val="sl-SI"/>
        </w:rPr>
        <w:t>Člani sveta so potrdili dnevni red seje.</w:t>
      </w:r>
    </w:p>
    <w:p w14:paraId="78C3AC4B" w14:textId="77777777" w:rsidR="005E62A1" w:rsidRDefault="005E62A1" w:rsidP="00136855">
      <w:pPr>
        <w:spacing w:line="276" w:lineRule="auto"/>
        <w:ind w:left="1412" w:hanging="1412"/>
        <w:rPr>
          <w:rFonts w:eastAsia="Calibri" w:cs="Arial"/>
          <w:szCs w:val="20"/>
          <w:lang w:val="sl-SI"/>
        </w:rPr>
      </w:pPr>
    </w:p>
    <w:p w14:paraId="4E3D9768" w14:textId="39147C6A" w:rsidR="005E62A1" w:rsidRPr="001E7ABE" w:rsidRDefault="005E62A1" w:rsidP="005E62A1">
      <w:pPr>
        <w:spacing w:line="276" w:lineRule="auto"/>
        <w:jc w:val="both"/>
        <w:rPr>
          <w:rFonts w:eastAsia="Calibri" w:cs="Arial"/>
          <w:szCs w:val="20"/>
          <w:lang w:val="sl-SI"/>
        </w:rPr>
      </w:pPr>
      <w:r w:rsidRPr="001E7ABE">
        <w:rPr>
          <w:rFonts w:eastAsia="Calibri" w:cs="Arial"/>
          <w:szCs w:val="20"/>
          <w:lang w:val="sl-SI"/>
        </w:rPr>
        <w:t xml:space="preserve">Strateški svet za preprečevanje sovražnega govora je </w:t>
      </w:r>
      <w:r>
        <w:rPr>
          <w:rFonts w:eastAsia="Calibri" w:cs="Arial"/>
          <w:szCs w:val="20"/>
          <w:lang w:val="sl-SI"/>
        </w:rPr>
        <w:t xml:space="preserve">potrdil </w:t>
      </w:r>
      <w:r w:rsidR="0072616E">
        <w:rPr>
          <w:rFonts w:eastAsia="Calibri" w:cs="Arial"/>
          <w:szCs w:val="20"/>
          <w:lang w:val="sl-SI"/>
        </w:rPr>
        <w:t xml:space="preserve">dopolnitve zapisnika </w:t>
      </w:r>
      <w:r w:rsidR="008518AD">
        <w:rPr>
          <w:rFonts w:eastAsia="Calibri" w:cs="Arial"/>
          <w:szCs w:val="20"/>
          <w:lang w:val="sl-SI"/>
        </w:rPr>
        <w:t>3</w:t>
      </w:r>
      <w:r w:rsidR="0072616E">
        <w:rPr>
          <w:rFonts w:eastAsia="Calibri" w:cs="Arial"/>
          <w:szCs w:val="20"/>
          <w:lang w:val="sl-SI"/>
        </w:rPr>
        <w:t xml:space="preserve">. seje Strateškega sveta za preprečevanje sovražnega govora. </w:t>
      </w:r>
    </w:p>
    <w:p w14:paraId="2BE63F62" w14:textId="77777777" w:rsidR="005E62A1" w:rsidRPr="001E7ABE" w:rsidRDefault="005E62A1" w:rsidP="005E62A1">
      <w:pPr>
        <w:spacing w:line="276" w:lineRule="auto"/>
        <w:jc w:val="both"/>
        <w:rPr>
          <w:rFonts w:eastAsia="Calibri" w:cs="Arial"/>
          <w:szCs w:val="20"/>
          <w:lang w:val="sl-SI"/>
        </w:rPr>
      </w:pPr>
    </w:p>
    <w:p w14:paraId="13A3410D" w14:textId="29CC75C5" w:rsidR="009B7F44" w:rsidRDefault="009B7F44" w:rsidP="009B7F44">
      <w:pPr>
        <w:spacing w:line="276" w:lineRule="auto"/>
        <w:jc w:val="center"/>
        <w:rPr>
          <w:rFonts w:eastAsia="Calibri" w:cs="Arial"/>
          <w:b/>
          <w:szCs w:val="20"/>
          <w:lang w:val="sl-SI"/>
        </w:rPr>
      </w:pPr>
      <w:r w:rsidRPr="007901C0">
        <w:rPr>
          <w:rFonts w:eastAsia="Calibri" w:cs="Arial"/>
          <w:b/>
          <w:szCs w:val="20"/>
          <w:lang w:val="sl-SI"/>
        </w:rPr>
        <w:t>AD</w:t>
      </w:r>
      <w:r>
        <w:rPr>
          <w:rFonts w:eastAsia="Calibri" w:cs="Arial"/>
          <w:b/>
          <w:szCs w:val="20"/>
          <w:lang w:val="sl-SI"/>
        </w:rPr>
        <w:t>/</w:t>
      </w:r>
      <w:r w:rsidR="008518AD">
        <w:rPr>
          <w:rFonts w:eastAsia="Calibri" w:cs="Arial"/>
          <w:b/>
          <w:szCs w:val="20"/>
          <w:lang w:val="sl-SI"/>
        </w:rPr>
        <w:t>2</w:t>
      </w:r>
    </w:p>
    <w:p w14:paraId="1E56B88B" w14:textId="77777777" w:rsidR="00B45AFD" w:rsidRDefault="00B45AFD" w:rsidP="0019052E">
      <w:pPr>
        <w:spacing w:line="276" w:lineRule="auto"/>
        <w:jc w:val="both"/>
        <w:rPr>
          <w:rFonts w:eastAsia="Calibri" w:cs="Arial"/>
          <w:szCs w:val="20"/>
          <w:lang w:val="sl-SI"/>
        </w:rPr>
      </w:pPr>
    </w:p>
    <w:p w14:paraId="2B7ED110" w14:textId="3E3D9ECE" w:rsidR="00AD1537" w:rsidRPr="002F418B" w:rsidRDefault="00AD1537" w:rsidP="0019052E">
      <w:pPr>
        <w:spacing w:line="276" w:lineRule="auto"/>
        <w:jc w:val="both"/>
        <w:rPr>
          <w:rFonts w:eastAsia="Calibri" w:cs="Arial"/>
          <w:szCs w:val="20"/>
          <w:highlight w:val="yellow"/>
          <w:lang w:val="sl-SI"/>
        </w:rPr>
      </w:pPr>
      <w:r w:rsidRPr="004C639E">
        <w:rPr>
          <w:rFonts w:eastAsia="Calibri" w:cs="Arial"/>
          <w:szCs w:val="20"/>
          <w:lang w:val="sl-SI"/>
        </w:rPr>
        <w:t xml:space="preserve">Članica Sveta Ajda Bezenšek </w:t>
      </w:r>
      <w:proofErr w:type="spellStart"/>
      <w:r w:rsidRPr="004C639E">
        <w:rPr>
          <w:rFonts w:eastAsia="Calibri" w:cs="Arial"/>
          <w:szCs w:val="20"/>
          <w:lang w:val="sl-SI"/>
        </w:rPr>
        <w:t>Špetič</w:t>
      </w:r>
      <w:proofErr w:type="spellEnd"/>
      <w:r w:rsidR="004C639E">
        <w:rPr>
          <w:rFonts w:eastAsia="Calibri" w:cs="Arial"/>
          <w:szCs w:val="20"/>
          <w:lang w:val="sl-SI"/>
        </w:rPr>
        <w:t xml:space="preserve"> </w:t>
      </w:r>
      <w:r w:rsidR="00016134">
        <w:rPr>
          <w:rFonts w:eastAsia="Calibri" w:cs="Arial"/>
          <w:szCs w:val="20"/>
          <w:lang w:val="sl-SI"/>
        </w:rPr>
        <w:t xml:space="preserve">in dr. Pascale Pečnik </w:t>
      </w:r>
      <w:proofErr w:type="spellStart"/>
      <w:r w:rsidR="00016134">
        <w:rPr>
          <w:rFonts w:eastAsia="Calibri" w:cs="Arial"/>
          <w:szCs w:val="20"/>
          <w:lang w:val="sl-SI"/>
        </w:rPr>
        <w:t>Emily</w:t>
      </w:r>
      <w:proofErr w:type="spellEnd"/>
      <w:r w:rsidR="00016134">
        <w:rPr>
          <w:rFonts w:eastAsia="Calibri" w:cs="Arial"/>
          <w:szCs w:val="20"/>
          <w:lang w:val="sl-SI"/>
        </w:rPr>
        <w:t xml:space="preserve"> sta predstavili d</w:t>
      </w:r>
      <w:r w:rsidR="004C639E">
        <w:rPr>
          <w:rFonts w:eastAsia="Calibri" w:cs="Arial"/>
          <w:szCs w:val="20"/>
          <w:lang w:val="sl-SI"/>
        </w:rPr>
        <w:t xml:space="preserve">elo </w:t>
      </w:r>
      <w:r w:rsidR="004C639E" w:rsidRPr="004C639E">
        <w:rPr>
          <w:rFonts w:eastAsia="Calibri" w:cs="Arial"/>
          <w:szCs w:val="20"/>
          <w:lang w:val="sl-SI"/>
        </w:rPr>
        <w:t>Društv</w:t>
      </w:r>
      <w:r w:rsidR="004C639E">
        <w:rPr>
          <w:rFonts w:eastAsia="Calibri" w:cs="Arial"/>
          <w:szCs w:val="20"/>
          <w:lang w:val="sl-SI"/>
        </w:rPr>
        <w:t>a</w:t>
      </w:r>
      <w:r w:rsidR="004C639E" w:rsidRPr="004C639E">
        <w:rPr>
          <w:rFonts w:eastAsia="Calibri" w:cs="Arial"/>
          <w:szCs w:val="20"/>
          <w:lang w:val="sl-SI"/>
        </w:rPr>
        <w:t xml:space="preserve"> za strpne odnose </w:t>
      </w:r>
      <w:proofErr w:type="spellStart"/>
      <w:r w:rsidR="004C639E" w:rsidRPr="004C639E">
        <w:rPr>
          <w:rFonts w:eastAsia="Calibri" w:cs="Arial"/>
          <w:szCs w:val="20"/>
          <w:lang w:val="sl-SI"/>
        </w:rPr>
        <w:t>Eksena</w:t>
      </w:r>
      <w:proofErr w:type="spellEnd"/>
      <w:r w:rsidR="004C639E">
        <w:rPr>
          <w:rFonts w:eastAsia="Calibri" w:cs="Arial"/>
          <w:szCs w:val="20"/>
          <w:lang w:val="sl-SI"/>
        </w:rPr>
        <w:t>, ki</w:t>
      </w:r>
      <w:r w:rsidR="004C639E" w:rsidRPr="004C639E">
        <w:rPr>
          <w:rFonts w:eastAsia="Calibri" w:cs="Arial"/>
          <w:szCs w:val="20"/>
          <w:lang w:val="sl-SI"/>
        </w:rPr>
        <w:t xml:space="preserve"> je nepridobitna, nevladna, človekoljubna, dobrodelna in humanitarna organizacija civilne družbe, ki se zavzema za uresničevanje človekovih in otrokovih pravic ter trajnostni razvoj in pomaga ljudem v stiski.</w:t>
      </w:r>
      <w:r w:rsidR="00016134">
        <w:rPr>
          <w:rFonts w:eastAsia="Calibri" w:cs="Arial"/>
          <w:szCs w:val="20"/>
          <w:lang w:val="sl-SI"/>
        </w:rPr>
        <w:t xml:space="preserve"> </w:t>
      </w:r>
      <w:r w:rsidR="004C639E" w:rsidRPr="004C639E">
        <w:rPr>
          <w:rFonts w:eastAsia="Calibri" w:cs="Arial"/>
          <w:szCs w:val="20"/>
          <w:lang w:val="sl-SI"/>
        </w:rPr>
        <w:t>Namen društva je skladno z načeli človekovih in otrokovih pravic ter trajnostnega razvoja prispevati k večji kakovosti življenja posameznika v vseh vidikih njegovega bivanja in k njegovi večji družbeni odgovornosti ter prispevati k napredku in trajnostnemu razvoju družbe, ki temelji na strpnosti, medsebojnemu spoštovanju, demokratičnosti, osebni svobodi, enakih možnostih, pravičnosti, enakopravnosti, solidarnosti in sožitju.</w:t>
      </w:r>
      <w:r w:rsidR="00016134">
        <w:rPr>
          <w:rFonts w:eastAsia="Calibri" w:cs="Arial"/>
          <w:szCs w:val="20"/>
          <w:lang w:val="sl-SI"/>
        </w:rPr>
        <w:t xml:space="preserve"> </w:t>
      </w:r>
      <w:r w:rsidR="00016134" w:rsidRPr="00016134">
        <w:rPr>
          <w:rFonts w:eastAsia="Calibri" w:cs="Arial"/>
          <w:szCs w:val="20"/>
          <w:lang w:val="sl-SI"/>
        </w:rPr>
        <w:t>Društvo opravlja svoje dejavnosti predvsem na področju socialnega varstva, vzgoje in izobraževanja,</w:t>
      </w:r>
      <w:r w:rsidR="00016134">
        <w:rPr>
          <w:rFonts w:eastAsia="Calibri" w:cs="Arial"/>
          <w:szCs w:val="20"/>
          <w:lang w:val="sl-SI"/>
        </w:rPr>
        <w:t xml:space="preserve"> </w:t>
      </w:r>
      <w:r w:rsidR="00016134" w:rsidRPr="00016134">
        <w:rPr>
          <w:rFonts w:eastAsia="Calibri" w:cs="Arial"/>
          <w:szCs w:val="20"/>
          <w:lang w:val="sl-SI"/>
        </w:rPr>
        <w:t>trajnostnega razvoja ter človekoljubne in humanitarne pomoči ljudem. Del dejavnosti pa opravlja tudi</w:t>
      </w:r>
      <w:r w:rsidR="00016134">
        <w:rPr>
          <w:rFonts w:eastAsia="Calibri" w:cs="Arial"/>
          <w:szCs w:val="20"/>
          <w:lang w:val="sl-SI"/>
        </w:rPr>
        <w:t xml:space="preserve"> </w:t>
      </w:r>
      <w:r w:rsidR="00016134" w:rsidRPr="00016134">
        <w:rPr>
          <w:rFonts w:eastAsia="Calibri" w:cs="Arial"/>
          <w:szCs w:val="20"/>
          <w:lang w:val="sl-SI"/>
        </w:rPr>
        <w:t>na področjih informiranja, zdravja in zdravstvenega varstva, kulture in športa. Društvo posebno</w:t>
      </w:r>
      <w:r w:rsidR="00016134">
        <w:rPr>
          <w:rFonts w:eastAsia="Calibri" w:cs="Arial"/>
          <w:szCs w:val="20"/>
          <w:lang w:val="sl-SI"/>
        </w:rPr>
        <w:t xml:space="preserve"> </w:t>
      </w:r>
      <w:r w:rsidR="00016134" w:rsidRPr="00016134">
        <w:rPr>
          <w:rFonts w:eastAsia="Calibri" w:cs="Arial"/>
          <w:szCs w:val="20"/>
          <w:lang w:val="sl-SI"/>
        </w:rPr>
        <w:t xml:space="preserve">pozornost posveča otrokom in mladim, zato aktivno deluje tudi na področju otrok in mladostnikov </w:t>
      </w:r>
      <w:r w:rsidR="00016134" w:rsidRPr="004C639E">
        <w:rPr>
          <w:rFonts w:eastAsia="Calibri" w:cs="Arial"/>
          <w:szCs w:val="20"/>
          <w:lang w:val="sl-SI"/>
        </w:rPr>
        <w:t xml:space="preserve">V društvu </w:t>
      </w:r>
      <w:r w:rsidR="00016134">
        <w:rPr>
          <w:rFonts w:eastAsia="Calibri" w:cs="Arial"/>
          <w:szCs w:val="20"/>
          <w:lang w:val="sl-SI"/>
        </w:rPr>
        <w:t>izvajajo</w:t>
      </w:r>
      <w:r w:rsidR="00016134" w:rsidRPr="004C639E">
        <w:rPr>
          <w:rFonts w:eastAsia="Calibri" w:cs="Arial"/>
          <w:szCs w:val="20"/>
          <w:lang w:val="sl-SI"/>
        </w:rPr>
        <w:t xml:space="preserve"> projekte in aktivnosti, ki so podprti tudi na državni in mednarodni ravni.</w:t>
      </w:r>
    </w:p>
    <w:p w14:paraId="79033ABA" w14:textId="77777777" w:rsidR="009B7F44" w:rsidRPr="002F418B" w:rsidRDefault="009B7F44" w:rsidP="004938F2">
      <w:pPr>
        <w:spacing w:line="276" w:lineRule="auto"/>
        <w:ind w:left="1412" w:hanging="1412"/>
        <w:jc w:val="center"/>
        <w:rPr>
          <w:rFonts w:eastAsia="Calibri" w:cs="Arial"/>
          <w:szCs w:val="20"/>
          <w:highlight w:val="yellow"/>
          <w:lang w:val="sl-SI"/>
        </w:rPr>
      </w:pPr>
    </w:p>
    <w:p w14:paraId="023F17C6" w14:textId="4ECF3221" w:rsidR="004938F2" w:rsidRPr="00016134" w:rsidRDefault="004938F2" w:rsidP="004938F2">
      <w:pPr>
        <w:spacing w:line="276" w:lineRule="auto"/>
        <w:jc w:val="center"/>
        <w:rPr>
          <w:rFonts w:eastAsia="Calibri" w:cs="Arial"/>
          <w:b/>
          <w:szCs w:val="20"/>
          <w:lang w:val="sl-SI"/>
        </w:rPr>
      </w:pPr>
      <w:r w:rsidRPr="00016134">
        <w:rPr>
          <w:rFonts w:eastAsia="Calibri" w:cs="Arial"/>
          <w:b/>
          <w:szCs w:val="20"/>
          <w:lang w:val="sl-SI"/>
        </w:rPr>
        <w:lastRenderedPageBreak/>
        <w:t>AD</w:t>
      </w:r>
      <w:r w:rsidR="008518AD" w:rsidRPr="00016134">
        <w:rPr>
          <w:rFonts w:eastAsia="Calibri" w:cs="Arial"/>
          <w:b/>
          <w:szCs w:val="20"/>
          <w:lang w:val="sl-SI"/>
        </w:rPr>
        <w:t>/3</w:t>
      </w:r>
    </w:p>
    <w:p w14:paraId="06BFAC3B" w14:textId="77777777" w:rsidR="004938F2" w:rsidRPr="002F418B" w:rsidRDefault="004938F2" w:rsidP="00B45AFD">
      <w:pPr>
        <w:spacing w:line="276" w:lineRule="auto"/>
        <w:ind w:left="1412" w:hanging="1412"/>
        <w:rPr>
          <w:rFonts w:eastAsia="Calibri" w:cs="Arial"/>
          <w:szCs w:val="20"/>
          <w:highlight w:val="yellow"/>
          <w:lang w:val="sl-SI"/>
        </w:rPr>
      </w:pPr>
    </w:p>
    <w:p w14:paraId="096C1A8A" w14:textId="4051C877" w:rsidR="009F7F25" w:rsidRPr="009F7F25" w:rsidRDefault="00AD1537" w:rsidP="009F7F25">
      <w:pPr>
        <w:spacing w:line="276" w:lineRule="auto"/>
        <w:jc w:val="both"/>
        <w:rPr>
          <w:rFonts w:eastAsia="Calibri" w:cs="Arial"/>
          <w:szCs w:val="20"/>
          <w:lang w:val="sl-SI"/>
        </w:rPr>
      </w:pPr>
      <w:r w:rsidRPr="00270BA6">
        <w:rPr>
          <w:rFonts w:eastAsia="Calibri" w:cs="Arial"/>
          <w:szCs w:val="20"/>
          <w:lang w:val="sl-SI"/>
        </w:rPr>
        <w:t>Katja Zabukovec Kerin</w:t>
      </w:r>
      <w:r w:rsidR="003E7893" w:rsidRPr="00270BA6">
        <w:rPr>
          <w:rFonts w:eastAsia="Calibri" w:cs="Arial"/>
          <w:szCs w:val="20"/>
          <w:lang w:val="sl-SI"/>
        </w:rPr>
        <w:t xml:space="preserve"> iz Društva za </w:t>
      </w:r>
      <w:r w:rsidR="00270BA6" w:rsidRPr="00270BA6">
        <w:rPr>
          <w:rFonts w:eastAsia="Calibri" w:cs="Arial"/>
          <w:szCs w:val="20"/>
          <w:lang w:val="sl-SI"/>
        </w:rPr>
        <w:t>nenasilno komunikacijo</w:t>
      </w:r>
      <w:r w:rsidR="009F7F25">
        <w:rPr>
          <w:rFonts w:eastAsia="Calibri" w:cs="Arial"/>
          <w:szCs w:val="20"/>
          <w:lang w:val="sl-SI"/>
        </w:rPr>
        <w:t xml:space="preserve">, </w:t>
      </w:r>
      <w:r w:rsidR="009F7F25" w:rsidRPr="009F7F25">
        <w:rPr>
          <w:rFonts w:eastAsia="Calibri" w:cs="Arial"/>
          <w:szCs w:val="20"/>
          <w:lang w:val="sl-SI"/>
        </w:rPr>
        <w:t>ki se ukvarja s preprečevanjem nasilja v družbi in širjenjem p</w:t>
      </w:r>
      <w:r w:rsidR="009F7F25">
        <w:rPr>
          <w:rFonts w:eastAsia="Calibri" w:cs="Arial"/>
          <w:szCs w:val="20"/>
          <w:lang w:val="sl-SI"/>
        </w:rPr>
        <w:t xml:space="preserve">rincipov nenasilne komunikacije, je poudarila, da je </w:t>
      </w:r>
      <w:r w:rsidR="009F7F25" w:rsidRPr="009F7F25">
        <w:rPr>
          <w:rFonts w:eastAsia="Calibri" w:cs="Arial"/>
          <w:szCs w:val="20"/>
          <w:lang w:val="sl-SI"/>
        </w:rPr>
        <w:t>preventiva najboljši način reševanja problematike nasilja. S preventivo se lahko izognemo škodljivim posledicam nasilja.</w:t>
      </w:r>
      <w:r w:rsidR="009F7F25">
        <w:rPr>
          <w:rFonts w:eastAsia="Calibri" w:cs="Arial"/>
          <w:szCs w:val="20"/>
          <w:lang w:val="sl-SI"/>
        </w:rPr>
        <w:t xml:space="preserve"> Društvo izvaja številne d</w:t>
      </w:r>
      <w:r w:rsidR="009F7F25" w:rsidRPr="009F7F25">
        <w:rPr>
          <w:rFonts w:eastAsia="Calibri" w:cs="Arial"/>
          <w:szCs w:val="20"/>
          <w:lang w:val="sl-SI"/>
        </w:rPr>
        <w:t>elavnice in pre</w:t>
      </w:r>
      <w:r w:rsidR="009F7F25">
        <w:rPr>
          <w:rFonts w:eastAsia="Calibri" w:cs="Arial"/>
          <w:szCs w:val="20"/>
          <w:lang w:val="sl-SI"/>
        </w:rPr>
        <w:t>davanja oz. seminarje, z</w:t>
      </w:r>
      <w:r w:rsidR="009F7F25" w:rsidRPr="009F7F25">
        <w:rPr>
          <w:rFonts w:eastAsia="Calibri" w:cs="Arial"/>
          <w:szCs w:val="20"/>
          <w:lang w:val="sl-SI"/>
        </w:rPr>
        <w:t>aposlen</w:t>
      </w:r>
      <w:r w:rsidR="009F7F25">
        <w:rPr>
          <w:rFonts w:eastAsia="Calibri" w:cs="Arial"/>
          <w:szCs w:val="20"/>
          <w:lang w:val="sl-SI"/>
        </w:rPr>
        <w:t>i</w:t>
      </w:r>
      <w:r w:rsidR="009F7F25" w:rsidRPr="009F7F25">
        <w:rPr>
          <w:rFonts w:eastAsia="Calibri" w:cs="Arial"/>
          <w:szCs w:val="20"/>
          <w:lang w:val="sl-SI"/>
        </w:rPr>
        <w:t xml:space="preserve"> </w:t>
      </w:r>
      <w:r w:rsidR="009F7F25">
        <w:rPr>
          <w:rFonts w:eastAsia="Calibri" w:cs="Arial"/>
          <w:szCs w:val="20"/>
          <w:lang w:val="sl-SI"/>
        </w:rPr>
        <w:t>pa se redno izobražujej</w:t>
      </w:r>
      <w:r w:rsidR="009F7F25" w:rsidRPr="009F7F25">
        <w:rPr>
          <w:rFonts w:eastAsia="Calibri" w:cs="Arial"/>
          <w:szCs w:val="20"/>
          <w:lang w:val="sl-SI"/>
        </w:rPr>
        <w:t>o tako doma kot v tujini, udele</w:t>
      </w:r>
      <w:r w:rsidR="009F7F25">
        <w:rPr>
          <w:rFonts w:eastAsia="Calibri" w:cs="Arial"/>
          <w:szCs w:val="20"/>
          <w:lang w:val="sl-SI"/>
        </w:rPr>
        <w:t>žujejo se in organiziraj</w:t>
      </w:r>
      <w:r w:rsidR="009F7F25" w:rsidRPr="009F7F25">
        <w:rPr>
          <w:rFonts w:eastAsia="Calibri" w:cs="Arial"/>
          <w:szCs w:val="20"/>
          <w:lang w:val="sl-SI"/>
        </w:rPr>
        <w:t>o okrogle mize, strokovne pos</w:t>
      </w:r>
      <w:r w:rsidR="009F7F25">
        <w:rPr>
          <w:rFonts w:eastAsia="Calibri" w:cs="Arial"/>
          <w:szCs w:val="20"/>
          <w:lang w:val="sl-SI"/>
        </w:rPr>
        <w:t>vete in razprave ter pripravljaj</w:t>
      </w:r>
      <w:r w:rsidR="009F7F25" w:rsidRPr="009F7F25">
        <w:rPr>
          <w:rFonts w:eastAsia="Calibri" w:cs="Arial"/>
          <w:szCs w:val="20"/>
          <w:lang w:val="sl-SI"/>
        </w:rPr>
        <w:t>o strokovne prispevke iz teme.</w:t>
      </w:r>
    </w:p>
    <w:p w14:paraId="30F1F6C9" w14:textId="77777777" w:rsidR="009F7F25" w:rsidRPr="009F7F25" w:rsidRDefault="009F7F25" w:rsidP="009F7F25">
      <w:pPr>
        <w:spacing w:line="276" w:lineRule="auto"/>
        <w:jc w:val="both"/>
        <w:rPr>
          <w:rFonts w:eastAsia="Calibri" w:cs="Arial"/>
          <w:szCs w:val="20"/>
          <w:lang w:val="sl-SI"/>
        </w:rPr>
      </w:pPr>
    </w:p>
    <w:p w14:paraId="0441A567" w14:textId="02B69A8F" w:rsidR="009F7F25" w:rsidRPr="00491EF2" w:rsidRDefault="009F7F25" w:rsidP="008A6615">
      <w:pPr>
        <w:spacing w:line="276" w:lineRule="auto"/>
        <w:jc w:val="both"/>
        <w:rPr>
          <w:rFonts w:eastAsia="Calibri" w:cs="Arial"/>
          <w:szCs w:val="20"/>
          <w:lang w:val="sl-SI"/>
        </w:rPr>
      </w:pPr>
      <w:r w:rsidRPr="009F7F25">
        <w:rPr>
          <w:rFonts w:eastAsia="Calibri" w:cs="Arial"/>
          <w:szCs w:val="20"/>
          <w:lang w:val="sl-SI"/>
        </w:rPr>
        <w:t xml:space="preserve">Za uspešno preprečevanje nasilja v družbi je potrebno kontinuirano delovanje in celostni pristop. Zavedati se je </w:t>
      </w:r>
      <w:r w:rsidR="00491EF2">
        <w:rPr>
          <w:rFonts w:eastAsia="Calibri" w:cs="Arial"/>
          <w:szCs w:val="20"/>
          <w:lang w:val="sl-SI"/>
        </w:rPr>
        <w:t>treba</w:t>
      </w:r>
      <w:r w:rsidRPr="009F7F25">
        <w:rPr>
          <w:rFonts w:eastAsia="Calibri" w:cs="Arial"/>
          <w:szCs w:val="20"/>
          <w:lang w:val="sl-SI"/>
        </w:rPr>
        <w:t>, da je sovražni govor hkrati vzrok in posledica nasilja, odgovor nanj pa je vzpostavljanje strpnih in solidarnih skupnosti.</w:t>
      </w:r>
    </w:p>
    <w:bookmarkEnd w:id="0"/>
    <w:p w14:paraId="4444BD67" w14:textId="77777777" w:rsidR="00764217" w:rsidRPr="002F418B" w:rsidRDefault="00764217">
      <w:pPr>
        <w:rPr>
          <w:highlight w:val="yellow"/>
        </w:rPr>
      </w:pPr>
    </w:p>
    <w:p w14:paraId="0CD5B5D9" w14:textId="3DE17AB8" w:rsidR="0019052E" w:rsidRPr="004C639E" w:rsidRDefault="008518AD" w:rsidP="0019052E">
      <w:pPr>
        <w:spacing w:line="276" w:lineRule="auto"/>
        <w:jc w:val="center"/>
        <w:rPr>
          <w:rFonts w:eastAsia="Calibri" w:cs="Arial"/>
          <w:b/>
          <w:szCs w:val="20"/>
          <w:lang w:val="sl-SI"/>
        </w:rPr>
      </w:pPr>
      <w:r w:rsidRPr="004C639E">
        <w:rPr>
          <w:rFonts w:eastAsia="Calibri" w:cs="Arial"/>
          <w:b/>
          <w:szCs w:val="20"/>
          <w:lang w:val="sl-SI"/>
        </w:rPr>
        <w:t>AD/4</w:t>
      </w:r>
    </w:p>
    <w:p w14:paraId="4ABE1C34" w14:textId="77777777" w:rsidR="007D000D" w:rsidRPr="00240241" w:rsidRDefault="007D000D" w:rsidP="0019052E">
      <w:pPr>
        <w:spacing w:line="276" w:lineRule="auto"/>
        <w:jc w:val="center"/>
        <w:rPr>
          <w:rFonts w:eastAsia="Calibri" w:cs="Arial"/>
          <w:b/>
          <w:szCs w:val="20"/>
          <w:lang w:val="sl-SI"/>
        </w:rPr>
      </w:pPr>
    </w:p>
    <w:p w14:paraId="11097CFD" w14:textId="231A56CC" w:rsidR="000A62A6" w:rsidRPr="00240241" w:rsidRDefault="001E5516" w:rsidP="00240241">
      <w:pPr>
        <w:spacing w:line="276" w:lineRule="auto"/>
        <w:jc w:val="both"/>
        <w:rPr>
          <w:rFonts w:eastAsia="Calibri" w:cs="Arial"/>
          <w:szCs w:val="20"/>
          <w:lang w:val="sl-SI"/>
        </w:rPr>
      </w:pPr>
      <w:r w:rsidRPr="00240241">
        <w:rPr>
          <w:rFonts w:eastAsia="Calibri" w:cs="Arial"/>
          <w:szCs w:val="20"/>
          <w:lang w:val="sl-SI"/>
        </w:rPr>
        <w:t>Petra Bezjak Cirman</w:t>
      </w:r>
      <w:r w:rsidR="00240241" w:rsidRPr="00240241">
        <w:rPr>
          <w:rFonts w:eastAsia="Calibri" w:cs="Arial"/>
          <w:szCs w:val="20"/>
          <w:lang w:val="sl-SI"/>
        </w:rPr>
        <w:t>, direktorica Urada za komuniciranje je podala predlog priporočil v zvezi z oblikovanjem</w:t>
      </w:r>
      <w:r w:rsidR="000A62A6" w:rsidRPr="00240241">
        <w:rPr>
          <w:rFonts w:eastAsia="Calibri" w:cs="Arial"/>
          <w:szCs w:val="20"/>
          <w:lang w:val="sl-SI"/>
        </w:rPr>
        <w:t xml:space="preserve"> nacionaln</w:t>
      </w:r>
      <w:r w:rsidR="00240241" w:rsidRPr="00240241">
        <w:rPr>
          <w:rFonts w:eastAsia="Calibri" w:cs="Arial"/>
          <w:szCs w:val="20"/>
          <w:lang w:val="sl-SI"/>
        </w:rPr>
        <w:t>e</w:t>
      </w:r>
      <w:r w:rsidR="000A62A6" w:rsidRPr="00240241">
        <w:rPr>
          <w:rFonts w:eastAsia="Calibri" w:cs="Arial"/>
          <w:szCs w:val="20"/>
          <w:lang w:val="sl-SI"/>
        </w:rPr>
        <w:t xml:space="preserve"> ozaveščevaln</w:t>
      </w:r>
      <w:r w:rsidR="00240241" w:rsidRPr="00240241">
        <w:rPr>
          <w:rFonts w:eastAsia="Calibri" w:cs="Arial"/>
          <w:szCs w:val="20"/>
          <w:lang w:val="sl-SI"/>
        </w:rPr>
        <w:t>e</w:t>
      </w:r>
      <w:r w:rsidR="000A62A6" w:rsidRPr="00240241">
        <w:rPr>
          <w:rFonts w:eastAsia="Calibri" w:cs="Arial"/>
          <w:szCs w:val="20"/>
          <w:lang w:val="sl-SI"/>
        </w:rPr>
        <w:t xml:space="preserve"> medresorsk</w:t>
      </w:r>
      <w:r w:rsidR="00240241" w:rsidRPr="00240241">
        <w:rPr>
          <w:rFonts w:eastAsia="Calibri" w:cs="Arial"/>
          <w:szCs w:val="20"/>
          <w:lang w:val="sl-SI"/>
        </w:rPr>
        <w:t>e</w:t>
      </w:r>
      <w:r w:rsidR="000A62A6" w:rsidRPr="00240241">
        <w:rPr>
          <w:rFonts w:eastAsia="Calibri" w:cs="Arial"/>
          <w:szCs w:val="20"/>
          <w:lang w:val="sl-SI"/>
        </w:rPr>
        <w:t xml:space="preserve"> kampanj</w:t>
      </w:r>
      <w:r w:rsidR="00240241" w:rsidRPr="00240241">
        <w:rPr>
          <w:rFonts w:eastAsia="Calibri" w:cs="Arial"/>
          <w:szCs w:val="20"/>
          <w:lang w:val="sl-SI"/>
        </w:rPr>
        <w:t>e</w:t>
      </w:r>
      <w:r w:rsidR="000A62A6" w:rsidRPr="00240241">
        <w:rPr>
          <w:rFonts w:eastAsia="Calibri" w:cs="Arial"/>
          <w:szCs w:val="20"/>
          <w:lang w:val="sl-SI"/>
        </w:rPr>
        <w:t>, strategij</w:t>
      </w:r>
      <w:r w:rsidR="00240241" w:rsidRPr="00240241">
        <w:rPr>
          <w:rFonts w:eastAsia="Calibri" w:cs="Arial"/>
          <w:szCs w:val="20"/>
          <w:lang w:val="sl-SI"/>
        </w:rPr>
        <w:t>e</w:t>
      </w:r>
      <w:r w:rsidR="000A62A6" w:rsidRPr="00240241">
        <w:rPr>
          <w:rFonts w:eastAsia="Calibri" w:cs="Arial"/>
          <w:szCs w:val="20"/>
          <w:lang w:val="sl-SI"/>
        </w:rPr>
        <w:t xml:space="preserve"> in akcijsk</w:t>
      </w:r>
      <w:r w:rsidR="00240241" w:rsidRPr="00240241">
        <w:rPr>
          <w:rFonts w:eastAsia="Calibri" w:cs="Arial"/>
          <w:szCs w:val="20"/>
          <w:lang w:val="sl-SI"/>
        </w:rPr>
        <w:t>ega</w:t>
      </w:r>
      <w:r w:rsidR="000A62A6" w:rsidRPr="00240241">
        <w:rPr>
          <w:rFonts w:eastAsia="Calibri" w:cs="Arial"/>
          <w:szCs w:val="20"/>
          <w:lang w:val="sl-SI"/>
        </w:rPr>
        <w:t xml:space="preserve"> načrt</w:t>
      </w:r>
      <w:r w:rsidR="00240241" w:rsidRPr="00240241">
        <w:rPr>
          <w:rFonts w:eastAsia="Calibri" w:cs="Arial"/>
          <w:szCs w:val="20"/>
          <w:lang w:val="sl-SI"/>
        </w:rPr>
        <w:t>a</w:t>
      </w:r>
      <w:r w:rsidR="000A62A6" w:rsidRPr="00240241">
        <w:rPr>
          <w:rFonts w:eastAsia="Calibri" w:cs="Arial"/>
          <w:szCs w:val="20"/>
          <w:lang w:val="sl-SI"/>
        </w:rPr>
        <w:t xml:space="preserve"> za preprečevanje sovražnega govora. Teme sovražnega govora naj se vključijo v simulacijo seje vlade za dijake. Zagotovi naj se dolgoročno in stabilno financiranje projektov civilne družbe in raziskovalne sfere (Spletno oko, </w:t>
      </w:r>
      <w:proofErr w:type="spellStart"/>
      <w:r w:rsidR="000A62A6" w:rsidRPr="00240241">
        <w:rPr>
          <w:rFonts w:eastAsia="Calibri" w:cs="Arial"/>
          <w:szCs w:val="20"/>
          <w:lang w:val="sl-SI"/>
        </w:rPr>
        <w:t>Časoris</w:t>
      </w:r>
      <w:proofErr w:type="spellEnd"/>
      <w:r w:rsidR="000A62A6" w:rsidRPr="00240241">
        <w:rPr>
          <w:rFonts w:eastAsia="Calibri" w:cs="Arial"/>
          <w:szCs w:val="20"/>
          <w:lang w:val="sl-SI"/>
        </w:rPr>
        <w:t>).</w:t>
      </w:r>
    </w:p>
    <w:p w14:paraId="47FAC23B" w14:textId="77777777" w:rsidR="00B24683" w:rsidRDefault="00B24683" w:rsidP="00B24683">
      <w:pPr>
        <w:spacing w:line="276" w:lineRule="auto"/>
        <w:jc w:val="both"/>
        <w:rPr>
          <w:rFonts w:eastAsia="Calibri" w:cs="Arial"/>
          <w:szCs w:val="20"/>
          <w:lang w:val="sl-SI"/>
        </w:rPr>
      </w:pPr>
    </w:p>
    <w:p w14:paraId="4F87AF75" w14:textId="2600A76D" w:rsidR="00B24683" w:rsidRDefault="00B24683" w:rsidP="00B24683">
      <w:pPr>
        <w:spacing w:line="276" w:lineRule="auto"/>
        <w:jc w:val="center"/>
        <w:rPr>
          <w:rFonts w:eastAsia="Calibri" w:cs="Arial"/>
          <w:b/>
          <w:szCs w:val="20"/>
          <w:lang w:val="sl-SI"/>
        </w:rPr>
      </w:pPr>
      <w:r w:rsidRPr="007901C0">
        <w:rPr>
          <w:rFonts w:eastAsia="Calibri" w:cs="Arial"/>
          <w:b/>
          <w:szCs w:val="20"/>
          <w:lang w:val="sl-SI"/>
        </w:rPr>
        <w:t>AD</w:t>
      </w:r>
      <w:r>
        <w:rPr>
          <w:rFonts w:eastAsia="Calibri" w:cs="Arial"/>
          <w:b/>
          <w:szCs w:val="20"/>
          <w:lang w:val="sl-SI"/>
        </w:rPr>
        <w:t>/5</w:t>
      </w:r>
    </w:p>
    <w:p w14:paraId="2A13B3A0" w14:textId="77777777" w:rsidR="000A62A6" w:rsidRPr="00F80F5F" w:rsidRDefault="000A62A6" w:rsidP="001E5516">
      <w:pPr>
        <w:spacing w:line="276" w:lineRule="auto"/>
        <w:jc w:val="both"/>
        <w:rPr>
          <w:rFonts w:eastAsia="Calibri" w:cs="Arial"/>
          <w:szCs w:val="20"/>
          <w:highlight w:val="yellow"/>
          <w:lang w:val="sl-SI"/>
        </w:rPr>
      </w:pPr>
    </w:p>
    <w:p w14:paraId="60F62E66" w14:textId="7CF6D117" w:rsidR="001E5516" w:rsidRPr="00F80F5F" w:rsidRDefault="000A62A6" w:rsidP="001E5516">
      <w:pPr>
        <w:spacing w:line="276" w:lineRule="auto"/>
        <w:jc w:val="both"/>
        <w:rPr>
          <w:rFonts w:eastAsia="Calibri" w:cs="Arial"/>
          <w:szCs w:val="20"/>
          <w:lang w:val="sl-SI"/>
        </w:rPr>
      </w:pPr>
      <w:r w:rsidRPr="00F80F5F">
        <w:rPr>
          <w:rFonts w:eastAsia="Calibri" w:cs="Arial"/>
          <w:szCs w:val="20"/>
          <w:lang w:val="sl-SI"/>
        </w:rPr>
        <w:t>V zvezi s sklepom št. 2, ki ga je Svet sprejel na 3. seji, in sicer: "</w:t>
      </w:r>
      <w:r w:rsidR="001E5516" w:rsidRPr="00F80F5F">
        <w:rPr>
          <w:rFonts w:eastAsia="Calibri" w:cs="Arial"/>
          <w:szCs w:val="20"/>
          <w:lang w:val="sl-SI"/>
        </w:rPr>
        <w:t>Člani Strateškega sveta pregledajo dokumentacijo na temo Akta o digitalnih storitvah in podajo svoje mnenje na na</w:t>
      </w:r>
      <w:r w:rsidRPr="00F80F5F">
        <w:rPr>
          <w:rFonts w:eastAsia="Calibri" w:cs="Arial"/>
          <w:szCs w:val="20"/>
          <w:lang w:val="sl-SI"/>
        </w:rPr>
        <w:t>slednji seji." je svet opravil razpravo.</w:t>
      </w:r>
    </w:p>
    <w:p w14:paraId="0337564F" w14:textId="77777777" w:rsidR="000A62A6" w:rsidRPr="00F80F5F" w:rsidRDefault="000A62A6" w:rsidP="001E5516">
      <w:pPr>
        <w:spacing w:line="276" w:lineRule="auto"/>
        <w:jc w:val="both"/>
        <w:rPr>
          <w:rFonts w:eastAsia="Calibri" w:cs="Arial"/>
          <w:szCs w:val="20"/>
          <w:lang w:val="sl-SI"/>
        </w:rPr>
      </w:pPr>
    </w:p>
    <w:p w14:paraId="23C048A2" w14:textId="38650CE8" w:rsidR="000A62A6" w:rsidRPr="00F80F5F" w:rsidRDefault="000A62A6" w:rsidP="001E5516">
      <w:pPr>
        <w:spacing w:line="276" w:lineRule="auto"/>
        <w:jc w:val="both"/>
        <w:rPr>
          <w:rFonts w:eastAsia="Calibri" w:cs="Arial"/>
          <w:szCs w:val="20"/>
          <w:lang w:val="sl-SI"/>
        </w:rPr>
      </w:pPr>
      <w:r w:rsidRPr="00F80F5F">
        <w:rPr>
          <w:rFonts w:eastAsia="Calibri" w:cs="Arial"/>
          <w:szCs w:val="20"/>
          <w:lang w:val="sl-SI"/>
        </w:rPr>
        <w:t>Svet se glede organa, ki naj bi z namenom implementacije Akta o digitalnih storitvah opravljal naloge koordinatorja digitalnih storitev tudi na tej seji ni opredelil.</w:t>
      </w:r>
    </w:p>
    <w:p w14:paraId="22AF4133" w14:textId="77777777" w:rsidR="000A62A6" w:rsidRPr="00F80F5F" w:rsidRDefault="000A62A6" w:rsidP="001E5516">
      <w:pPr>
        <w:spacing w:line="276" w:lineRule="auto"/>
        <w:jc w:val="both"/>
        <w:rPr>
          <w:rFonts w:eastAsia="Calibri" w:cs="Arial"/>
          <w:szCs w:val="20"/>
          <w:lang w:val="sl-SI"/>
        </w:rPr>
      </w:pPr>
    </w:p>
    <w:p w14:paraId="17ACEFC8" w14:textId="35490220" w:rsidR="000A62A6" w:rsidRDefault="000A62A6" w:rsidP="001E5516">
      <w:pPr>
        <w:spacing w:line="276" w:lineRule="auto"/>
        <w:jc w:val="both"/>
        <w:rPr>
          <w:rFonts w:eastAsia="Calibri" w:cs="Arial"/>
          <w:szCs w:val="20"/>
          <w:lang w:val="sl-SI"/>
        </w:rPr>
      </w:pPr>
      <w:r w:rsidRPr="00F80F5F">
        <w:rPr>
          <w:rFonts w:eastAsia="Calibri" w:cs="Arial"/>
          <w:szCs w:val="20"/>
          <w:lang w:val="sl-SI"/>
        </w:rPr>
        <w:t>Svet se je seznanil s predlogom priporočila</w:t>
      </w:r>
      <w:r w:rsidR="00F560EF">
        <w:rPr>
          <w:rFonts w:eastAsia="Calibri" w:cs="Arial"/>
          <w:szCs w:val="20"/>
          <w:lang w:val="sl-SI"/>
        </w:rPr>
        <w:t>*</w:t>
      </w:r>
      <w:r w:rsidRPr="00F80F5F">
        <w:rPr>
          <w:rFonts w:eastAsia="Calibri" w:cs="Arial"/>
          <w:szCs w:val="20"/>
          <w:lang w:val="sl-SI"/>
        </w:rPr>
        <w:t xml:space="preserve">, ki ga je </w:t>
      </w:r>
      <w:r w:rsidR="00AF0EF2" w:rsidRPr="00F80F5F">
        <w:rPr>
          <w:rFonts w:eastAsia="Calibri" w:cs="Arial"/>
          <w:szCs w:val="20"/>
          <w:lang w:val="sl-SI"/>
        </w:rPr>
        <w:t>pripravila</w:t>
      </w:r>
      <w:r w:rsidRPr="00F80F5F">
        <w:rPr>
          <w:rFonts w:eastAsia="Calibri" w:cs="Arial"/>
          <w:szCs w:val="20"/>
          <w:lang w:val="sl-SI"/>
        </w:rPr>
        <w:t xml:space="preserve"> članica mag. </w:t>
      </w:r>
      <w:proofErr w:type="spellStart"/>
      <w:r w:rsidRPr="00F80F5F">
        <w:rPr>
          <w:rFonts w:eastAsia="Calibri" w:cs="Arial"/>
          <w:szCs w:val="20"/>
          <w:lang w:val="sl-SI"/>
        </w:rPr>
        <w:t>Brankica</w:t>
      </w:r>
      <w:proofErr w:type="spellEnd"/>
      <w:r w:rsidRPr="00F80F5F">
        <w:rPr>
          <w:rFonts w:eastAsia="Calibri" w:cs="Arial"/>
          <w:szCs w:val="20"/>
          <w:lang w:val="sl-SI"/>
        </w:rPr>
        <w:t xml:space="preserve"> Petković v sodelovanju s članom sveta dr. Markom Milosavljevićem, da se za te naloge ustanovi neodvisni organ, na katerega se hkrati prenesejo naloge regulacije elektronskih medijev, ki jih sedaj opravlja Agencija za komunikacijska omrežja in storitve Republike Slovenije (AKOS). </w:t>
      </w:r>
    </w:p>
    <w:p w14:paraId="0D3A5564" w14:textId="77777777" w:rsidR="00F560EF" w:rsidRDefault="00F560EF" w:rsidP="001E5516">
      <w:pPr>
        <w:spacing w:line="276" w:lineRule="auto"/>
        <w:jc w:val="both"/>
        <w:rPr>
          <w:rFonts w:eastAsia="Calibri" w:cs="Arial"/>
          <w:szCs w:val="20"/>
          <w:lang w:val="sl-SI"/>
        </w:rPr>
      </w:pPr>
    </w:p>
    <w:p w14:paraId="77A7F70A" w14:textId="4CE34311" w:rsidR="00F560EF" w:rsidRPr="00F560EF" w:rsidRDefault="00F560EF" w:rsidP="00F560EF">
      <w:pPr>
        <w:spacing w:line="276" w:lineRule="auto"/>
        <w:jc w:val="both"/>
        <w:rPr>
          <w:rFonts w:eastAsia="Calibri" w:cs="Arial"/>
          <w:i/>
          <w:szCs w:val="20"/>
          <w:lang w:val="sl-SI"/>
        </w:rPr>
      </w:pPr>
      <w:r>
        <w:rPr>
          <w:rFonts w:eastAsia="Calibri" w:cs="Arial"/>
          <w:i/>
          <w:szCs w:val="20"/>
          <w:lang w:val="sl-SI"/>
        </w:rPr>
        <w:t>*</w:t>
      </w:r>
      <w:r w:rsidRPr="00F560EF">
        <w:rPr>
          <w:rFonts w:eastAsia="Calibri" w:cs="Arial"/>
          <w:i/>
          <w:szCs w:val="20"/>
          <w:lang w:val="sl-SI"/>
        </w:rPr>
        <w:t>Predlog priporočila iz prejšnjega odstavka:</w:t>
      </w:r>
    </w:p>
    <w:p w14:paraId="01BD2051" w14:textId="77777777" w:rsidR="00F560EF" w:rsidRPr="00F560EF" w:rsidRDefault="00F560EF" w:rsidP="00F560EF">
      <w:pPr>
        <w:spacing w:line="276" w:lineRule="auto"/>
        <w:jc w:val="both"/>
        <w:rPr>
          <w:rFonts w:eastAsia="Calibri" w:cs="Arial"/>
          <w:i/>
          <w:szCs w:val="20"/>
          <w:lang w:val="sl-SI"/>
        </w:rPr>
      </w:pPr>
      <w:r w:rsidRPr="00F560EF">
        <w:rPr>
          <w:rFonts w:eastAsia="Calibri" w:cs="Arial"/>
          <w:i/>
          <w:szCs w:val="20"/>
          <w:lang w:val="sl-SI"/>
        </w:rPr>
        <w:t>Člani in članice Strateškega sveta glede predstavljenih elementov Akta o digitalnih storitvah in obveznosti, da Slovenija določi, kateri neodvisni organ bo opravljal naloge koordinatorja digitalnih storitev, vladi priporočajo:</w:t>
      </w:r>
    </w:p>
    <w:p w14:paraId="4F8D6345" w14:textId="77777777" w:rsidR="00F560EF" w:rsidRPr="00F560EF" w:rsidRDefault="00F560EF" w:rsidP="00F560EF">
      <w:pPr>
        <w:spacing w:line="276" w:lineRule="auto"/>
        <w:jc w:val="both"/>
        <w:rPr>
          <w:rFonts w:eastAsia="Calibri" w:cs="Arial"/>
          <w:i/>
          <w:szCs w:val="20"/>
          <w:lang w:val="sl-SI"/>
        </w:rPr>
      </w:pPr>
      <w:r w:rsidRPr="00F560EF">
        <w:rPr>
          <w:rFonts w:eastAsia="Calibri" w:cs="Arial"/>
          <w:i/>
          <w:szCs w:val="20"/>
          <w:lang w:val="sl-SI"/>
        </w:rPr>
        <w:t>-</w:t>
      </w:r>
      <w:r w:rsidRPr="00F560EF">
        <w:rPr>
          <w:rFonts w:eastAsia="Calibri" w:cs="Arial"/>
          <w:i/>
          <w:szCs w:val="20"/>
          <w:lang w:val="sl-SI"/>
        </w:rPr>
        <w:tab/>
        <w:t>da za naloge koordinatorja digitalnih storitev ustanovi novi neodvisni organ, na katerega hkrati prenese še pristojnosti regulacije elektronskih medijev, ki jih trenutno opravlja Agencija za komunikacijska omrežja in storitve (</w:t>
      </w:r>
      <w:proofErr w:type="spellStart"/>
      <w:r w:rsidRPr="00F560EF">
        <w:rPr>
          <w:rFonts w:eastAsia="Calibri" w:cs="Arial"/>
          <w:i/>
          <w:szCs w:val="20"/>
          <w:lang w:val="sl-SI"/>
        </w:rPr>
        <w:t>Akos</w:t>
      </w:r>
      <w:proofErr w:type="spellEnd"/>
      <w:r w:rsidRPr="00F560EF">
        <w:rPr>
          <w:rFonts w:eastAsia="Calibri" w:cs="Arial"/>
          <w:i/>
          <w:szCs w:val="20"/>
          <w:lang w:val="sl-SI"/>
        </w:rPr>
        <w:t xml:space="preserve">); </w:t>
      </w:r>
    </w:p>
    <w:p w14:paraId="7E262F79" w14:textId="77777777" w:rsidR="00F560EF" w:rsidRPr="00F560EF" w:rsidRDefault="00F560EF" w:rsidP="00F560EF">
      <w:pPr>
        <w:spacing w:line="276" w:lineRule="auto"/>
        <w:jc w:val="both"/>
        <w:rPr>
          <w:rFonts w:eastAsia="Calibri" w:cs="Arial"/>
          <w:i/>
          <w:szCs w:val="20"/>
          <w:lang w:val="sl-SI"/>
        </w:rPr>
      </w:pPr>
      <w:r w:rsidRPr="00F560EF">
        <w:rPr>
          <w:rFonts w:eastAsia="Calibri" w:cs="Arial"/>
          <w:i/>
          <w:szCs w:val="20"/>
          <w:lang w:val="sl-SI"/>
        </w:rPr>
        <w:t>-</w:t>
      </w:r>
      <w:r w:rsidRPr="00F560EF">
        <w:rPr>
          <w:rFonts w:eastAsia="Calibri" w:cs="Arial"/>
          <w:i/>
          <w:szCs w:val="20"/>
          <w:lang w:val="sl-SI"/>
        </w:rPr>
        <w:tab/>
        <w:t>da zasnovo novega regulatorja, ki bo pokrival področje elektronskih medijev in digitalnih storitev, zastavi na način, da lahko novi regulator v kratkem prevzame tudi pristojnosti regulatorja medijev, ki jih vsebuje predlog Evropskega akta o svobodi medijev in jih bo potrebno po sprejetju akta izvajati tudi v Sloveniji.</w:t>
      </w:r>
    </w:p>
    <w:p w14:paraId="19F82AE6" w14:textId="77777777" w:rsidR="00F560EF" w:rsidRPr="00F560EF" w:rsidRDefault="00F560EF" w:rsidP="00F560EF">
      <w:pPr>
        <w:spacing w:line="276" w:lineRule="auto"/>
        <w:jc w:val="both"/>
        <w:rPr>
          <w:rFonts w:eastAsia="Calibri" w:cs="Arial"/>
          <w:i/>
          <w:szCs w:val="20"/>
          <w:lang w:val="sl-SI"/>
        </w:rPr>
      </w:pPr>
    </w:p>
    <w:p w14:paraId="6092696F" w14:textId="77777777" w:rsidR="00F560EF" w:rsidRPr="00F560EF" w:rsidRDefault="00F560EF" w:rsidP="00F560EF">
      <w:pPr>
        <w:spacing w:line="276" w:lineRule="auto"/>
        <w:jc w:val="both"/>
        <w:rPr>
          <w:rFonts w:eastAsia="Calibri" w:cs="Arial"/>
          <w:i/>
          <w:szCs w:val="20"/>
          <w:lang w:val="sl-SI"/>
        </w:rPr>
      </w:pPr>
      <w:r w:rsidRPr="00F560EF">
        <w:rPr>
          <w:rFonts w:eastAsia="Calibri" w:cs="Arial"/>
          <w:i/>
          <w:szCs w:val="20"/>
          <w:lang w:val="sl-SI"/>
        </w:rPr>
        <w:t>Dodatna priporočila vladi glede te teme, o katerih se lahko razprava in sklepanje preneseta na sejo sveta, ki bo obravnavala vsebinsko področje spleta:</w:t>
      </w:r>
    </w:p>
    <w:p w14:paraId="170F3568" w14:textId="77777777" w:rsidR="00F560EF" w:rsidRPr="00F560EF" w:rsidRDefault="00F560EF" w:rsidP="00F560EF">
      <w:pPr>
        <w:spacing w:line="276" w:lineRule="auto"/>
        <w:ind w:left="705" w:hanging="705"/>
        <w:jc w:val="both"/>
        <w:rPr>
          <w:rFonts w:eastAsia="Calibri" w:cs="Arial"/>
          <w:i/>
          <w:szCs w:val="20"/>
          <w:lang w:val="sl-SI"/>
        </w:rPr>
      </w:pPr>
      <w:r w:rsidRPr="00F560EF">
        <w:rPr>
          <w:rFonts w:eastAsia="Calibri" w:cs="Arial"/>
          <w:i/>
          <w:szCs w:val="20"/>
          <w:lang w:val="sl-SI"/>
        </w:rPr>
        <w:t>-</w:t>
      </w:r>
      <w:r w:rsidRPr="00F560EF">
        <w:rPr>
          <w:rFonts w:eastAsia="Calibri" w:cs="Arial"/>
          <w:i/>
          <w:szCs w:val="20"/>
          <w:lang w:val="sl-SI"/>
        </w:rPr>
        <w:tab/>
        <w:t xml:space="preserve">da za namen zagona in delovanja novega regulatorja medijev in digitalnih storitev, skladno z zahtevami Akta o digitalnih storitvah in predloga Evropskega akta o svobodi medijev, zagotovi ustrezne finančne, kadrovske in tehnične pogoje, ki omogočajo neodvisno, kakovostno in učinkovito uresničevanje pristojnosti regulatorja,  s tem pa naredi strateški premik h krepitvi </w:t>
      </w:r>
      <w:r w:rsidRPr="00F560EF">
        <w:rPr>
          <w:rFonts w:eastAsia="Calibri" w:cs="Arial"/>
          <w:i/>
          <w:szCs w:val="20"/>
          <w:lang w:val="sl-SI"/>
        </w:rPr>
        <w:lastRenderedPageBreak/>
        <w:t>institucij regulacije medijev in digitalnih storitev kot ključnih akterjev pri zagotavljanju standardov razvoja delovanja medijev in digitalnih storitev ter zaščite javnega interesa na tem področju; pri tem pa kadrovski pogoji pomenijo ustrezno število vrhunskega osebja in strokovnjakov s specializiranimi znanji, ki se jim določijo ustrezno visoki plačni razredi, pri številu in strukturi kadra pa sledijo sorazmernosti z regulatorji medijev v drugih državah EU, ki štejejo za napredne in učinkovite na tem področju;</w:t>
      </w:r>
    </w:p>
    <w:p w14:paraId="3D809319" w14:textId="77777777" w:rsidR="00F560EF" w:rsidRPr="00F560EF" w:rsidRDefault="00F560EF" w:rsidP="00F560EF">
      <w:pPr>
        <w:spacing w:line="276" w:lineRule="auto"/>
        <w:ind w:left="705" w:hanging="705"/>
        <w:jc w:val="both"/>
        <w:rPr>
          <w:rFonts w:eastAsia="Calibri" w:cs="Arial"/>
          <w:i/>
          <w:szCs w:val="20"/>
          <w:lang w:val="sl-SI"/>
        </w:rPr>
      </w:pPr>
      <w:r w:rsidRPr="00F560EF">
        <w:rPr>
          <w:rFonts w:eastAsia="Calibri" w:cs="Arial"/>
          <w:i/>
          <w:szCs w:val="20"/>
          <w:lang w:val="sl-SI"/>
        </w:rPr>
        <w:t>-</w:t>
      </w:r>
      <w:r w:rsidRPr="00F560EF">
        <w:rPr>
          <w:rFonts w:eastAsia="Calibri" w:cs="Arial"/>
          <w:i/>
          <w:szCs w:val="20"/>
          <w:lang w:val="sl-SI"/>
        </w:rPr>
        <w:tab/>
        <w:t xml:space="preserve">da finančne vire za zagon in krepitev kadrovskih in tehničnih kapacitet novega neodvisnega organa zagotovi iz virov, iz katerih se sedaj področje regulacije elektronskih medijev financira pri </w:t>
      </w:r>
      <w:proofErr w:type="spellStart"/>
      <w:r w:rsidRPr="00F560EF">
        <w:rPr>
          <w:rFonts w:eastAsia="Calibri" w:cs="Arial"/>
          <w:i/>
          <w:szCs w:val="20"/>
          <w:lang w:val="sl-SI"/>
        </w:rPr>
        <w:t>Akosu</w:t>
      </w:r>
      <w:proofErr w:type="spellEnd"/>
      <w:r w:rsidRPr="00F560EF">
        <w:rPr>
          <w:rFonts w:eastAsia="Calibri" w:cs="Arial"/>
          <w:i/>
          <w:szCs w:val="20"/>
          <w:lang w:val="sl-SI"/>
        </w:rPr>
        <w:t>, to pa niso proračunski viri, temveč finančne obveznosti izdajateljev medijev in ponudnikov posredniških in drugih storitev (kabelskih operaterjev idr.); pri zagotavljanju dodatnih finančnih virov se lahko a) opre na določila Akta o digitalnih storitvah, ki državam članicam dovoljuje, da vzpostavijo mehanizme financiranja na podlagi pristojbine za nadzor, in b) preuči možnosti za uvedbo »tehnološkega davka« velikim spletnim platformam po zgledu nekaterih drugih držav EU, del teh prihodkov bi se lahko poleg financiranja nadzora, ki ga opravlja regulator, uporabil za »sklad za novinarstvo in medije«, ki bi finančno podpiral novinarstvo, razvoj, inovacije, medijsko in informacijsko pismenost idr.</w:t>
      </w:r>
    </w:p>
    <w:p w14:paraId="11EA8318" w14:textId="77777777" w:rsidR="00F560EF" w:rsidRDefault="00F560EF" w:rsidP="001E5516">
      <w:pPr>
        <w:spacing w:line="276" w:lineRule="auto"/>
        <w:jc w:val="both"/>
        <w:rPr>
          <w:rFonts w:eastAsia="Calibri" w:cs="Arial"/>
          <w:szCs w:val="20"/>
          <w:lang w:val="sl-SI"/>
        </w:rPr>
      </w:pPr>
    </w:p>
    <w:p w14:paraId="2E2EB2C9" w14:textId="5F5EEDCC" w:rsidR="001E5516" w:rsidRPr="007901C0" w:rsidRDefault="001E5516" w:rsidP="00B24683">
      <w:pPr>
        <w:spacing w:line="276" w:lineRule="auto"/>
        <w:jc w:val="center"/>
        <w:rPr>
          <w:rFonts w:eastAsia="Calibri" w:cs="Arial"/>
          <w:b/>
          <w:szCs w:val="20"/>
          <w:lang w:val="sl-SI"/>
        </w:rPr>
      </w:pPr>
      <w:r>
        <w:rPr>
          <w:rFonts w:eastAsia="Calibri" w:cs="Arial"/>
          <w:b/>
          <w:szCs w:val="20"/>
          <w:lang w:val="sl-SI"/>
        </w:rPr>
        <w:t>AD/6</w:t>
      </w:r>
    </w:p>
    <w:p w14:paraId="21A1996D" w14:textId="77777777" w:rsidR="00B24683" w:rsidRDefault="00B24683" w:rsidP="00B24683">
      <w:pPr>
        <w:spacing w:line="276" w:lineRule="auto"/>
        <w:jc w:val="both"/>
        <w:rPr>
          <w:rFonts w:eastAsia="Calibri" w:cs="Arial"/>
          <w:szCs w:val="20"/>
          <w:lang w:val="sl-SI"/>
        </w:rPr>
      </w:pPr>
    </w:p>
    <w:p w14:paraId="0223D904" w14:textId="714E9862" w:rsidR="00B24683" w:rsidRDefault="00B24683" w:rsidP="00B24683">
      <w:pPr>
        <w:spacing w:line="276" w:lineRule="auto"/>
        <w:jc w:val="both"/>
        <w:rPr>
          <w:rFonts w:eastAsia="Calibri" w:cs="Arial"/>
          <w:szCs w:val="20"/>
          <w:lang w:val="sl-SI"/>
        </w:rPr>
      </w:pPr>
      <w:r>
        <w:rPr>
          <w:rFonts w:eastAsia="Calibri" w:cs="Arial"/>
          <w:szCs w:val="20"/>
          <w:lang w:val="sl-SI"/>
        </w:rPr>
        <w:t xml:space="preserve">Predsednica Strateškega sveta seznani člane </w:t>
      </w:r>
      <w:r w:rsidR="00257C43">
        <w:rPr>
          <w:rFonts w:eastAsia="Calibri" w:cs="Arial"/>
          <w:szCs w:val="20"/>
          <w:lang w:val="sl-SI"/>
        </w:rPr>
        <w:t>s predlogi</w:t>
      </w:r>
      <w:r>
        <w:rPr>
          <w:rFonts w:eastAsia="Calibri" w:cs="Arial"/>
          <w:szCs w:val="20"/>
          <w:lang w:val="sl-SI"/>
        </w:rPr>
        <w:t xml:space="preserve"> priporočil za preprečevanje sovražnega govora v okviru sklopa: </w:t>
      </w:r>
      <w:r w:rsidR="002F418B">
        <w:rPr>
          <w:rFonts w:eastAsia="Calibri" w:cs="Arial"/>
          <w:szCs w:val="20"/>
          <w:lang w:val="sl-SI"/>
        </w:rPr>
        <w:t>preventiva</w:t>
      </w:r>
      <w:r w:rsidR="00257C43">
        <w:rPr>
          <w:rFonts w:eastAsia="Calibri" w:cs="Arial"/>
          <w:szCs w:val="20"/>
          <w:lang w:val="sl-SI"/>
        </w:rPr>
        <w:t>.</w:t>
      </w:r>
    </w:p>
    <w:p w14:paraId="7B603819" w14:textId="77777777" w:rsidR="00257C43" w:rsidRDefault="00257C43" w:rsidP="00B24683">
      <w:pPr>
        <w:spacing w:line="276" w:lineRule="auto"/>
        <w:jc w:val="both"/>
        <w:rPr>
          <w:rFonts w:eastAsia="Calibri" w:cs="Arial"/>
          <w:szCs w:val="20"/>
          <w:lang w:val="sl-SI"/>
        </w:rPr>
      </w:pPr>
    </w:p>
    <w:p w14:paraId="23E60831" w14:textId="77777777" w:rsidR="002F418B" w:rsidRPr="002F418B" w:rsidRDefault="002F418B" w:rsidP="002F418B">
      <w:pPr>
        <w:spacing w:line="276" w:lineRule="auto"/>
        <w:jc w:val="both"/>
        <w:rPr>
          <w:rFonts w:eastAsia="Calibri" w:cs="Arial"/>
          <w:szCs w:val="20"/>
          <w:lang w:val="sl-SI"/>
        </w:rPr>
      </w:pPr>
      <w:r w:rsidRPr="002F418B">
        <w:rPr>
          <w:rFonts w:eastAsia="Calibri" w:cs="Arial"/>
          <w:szCs w:val="20"/>
          <w:lang w:val="sl-SI"/>
        </w:rPr>
        <w:t>a.) Ozaveščanje</w:t>
      </w:r>
    </w:p>
    <w:p w14:paraId="4AD4FE5E" w14:textId="77777777" w:rsidR="002F418B" w:rsidRPr="002F418B" w:rsidRDefault="002F418B" w:rsidP="002F418B">
      <w:pPr>
        <w:spacing w:line="276" w:lineRule="auto"/>
        <w:jc w:val="both"/>
        <w:rPr>
          <w:rFonts w:eastAsia="Calibri" w:cs="Arial"/>
          <w:szCs w:val="20"/>
          <w:lang w:val="sl-SI"/>
        </w:rPr>
      </w:pPr>
    </w:p>
    <w:p w14:paraId="4389FFE3" w14:textId="5D80D1D1" w:rsidR="002F418B" w:rsidRPr="002F418B" w:rsidRDefault="002F418B" w:rsidP="002F418B">
      <w:pPr>
        <w:spacing w:line="276" w:lineRule="auto"/>
        <w:jc w:val="both"/>
        <w:rPr>
          <w:rFonts w:eastAsia="Calibri" w:cs="Arial"/>
          <w:szCs w:val="20"/>
          <w:lang w:val="sl-SI"/>
        </w:rPr>
      </w:pPr>
      <w:r w:rsidRPr="002F418B">
        <w:rPr>
          <w:rFonts w:eastAsia="Calibri" w:cs="Arial"/>
          <w:szCs w:val="20"/>
          <w:u w:val="single"/>
          <w:lang w:val="sl-SI"/>
        </w:rPr>
        <w:t>Predlog Priporočila</w:t>
      </w:r>
      <w:r w:rsidRPr="002F418B">
        <w:rPr>
          <w:rFonts w:eastAsia="Calibri" w:cs="Arial"/>
          <w:szCs w:val="20"/>
          <w:lang w:val="sl-SI"/>
        </w:rPr>
        <w:t>: Vlada naj preko Ministrstva za delo, družino,</w:t>
      </w:r>
      <w:r>
        <w:rPr>
          <w:rFonts w:eastAsia="Calibri" w:cs="Arial"/>
          <w:szCs w:val="20"/>
          <w:lang w:val="sl-SI"/>
        </w:rPr>
        <w:t xml:space="preserve"> </w:t>
      </w:r>
      <w:r w:rsidRPr="002F418B">
        <w:rPr>
          <w:rFonts w:eastAsia="Calibri" w:cs="Arial"/>
          <w:szCs w:val="20"/>
          <w:lang w:val="sl-SI"/>
        </w:rPr>
        <w:t>socialne zadeve in enake možnosti zagotovi sistemski vir financiranja za</w:t>
      </w:r>
      <w:r>
        <w:rPr>
          <w:rFonts w:eastAsia="Calibri" w:cs="Arial"/>
          <w:szCs w:val="20"/>
          <w:lang w:val="sl-SI"/>
        </w:rPr>
        <w:t xml:space="preserve"> </w:t>
      </w:r>
      <w:r w:rsidRPr="002F418B">
        <w:rPr>
          <w:rFonts w:eastAsia="Calibri" w:cs="Arial"/>
          <w:szCs w:val="20"/>
          <w:lang w:val="sl-SI"/>
        </w:rPr>
        <w:t>izdatno in kontinuirano izvajanje preventivnih dejavnosti na področju</w:t>
      </w:r>
    </w:p>
    <w:p w14:paraId="015E5A63" w14:textId="65112337" w:rsidR="002F418B" w:rsidRPr="002F418B" w:rsidRDefault="002F418B" w:rsidP="002F418B">
      <w:pPr>
        <w:spacing w:line="276" w:lineRule="auto"/>
        <w:jc w:val="both"/>
        <w:rPr>
          <w:rFonts w:eastAsia="Calibri" w:cs="Arial"/>
          <w:szCs w:val="20"/>
          <w:lang w:val="sl-SI"/>
        </w:rPr>
      </w:pPr>
      <w:r w:rsidRPr="002F418B">
        <w:rPr>
          <w:rFonts w:eastAsia="Calibri" w:cs="Arial"/>
          <w:szCs w:val="20"/>
          <w:lang w:val="sl-SI"/>
        </w:rPr>
        <w:t>sovražnega govora. Preventivne dejavnosti naj obsegajo širok spekter pristopov</w:t>
      </w:r>
      <w:r>
        <w:rPr>
          <w:rFonts w:eastAsia="Calibri" w:cs="Arial"/>
          <w:szCs w:val="20"/>
          <w:lang w:val="sl-SI"/>
        </w:rPr>
        <w:t xml:space="preserve"> </w:t>
      </w:r>
      <w:r w:rsidRPr="002F418B">
        <w:rPr>
          <w:rFonts w:eastAsia="Calibri" w:cs="Arial"/>
          <w:szCs w:val="20"/>
          <w:lang w:val="sl-SI"/>
        </w:rPr>
        <w:t>(izobraževanje, neformalno izobraževanje, kampanje, novi inovativni pristopi),</w:t>
      </w:r>
      <w:r>
        <w:rPr>
          <w:rFonts w:eastAsia="Calibri" w:cs="Arial"/>
          <w:szCs w:val="20"/>
          <w:lang w:val="sl-SI"/>
        </w:rPr>
        <w:t xml:space="preserve"> </w:t>
      </w:r>
      <w:r w:rsidRPr="002F418B">
        <w:rPr>
          <w:rFonts w:eastAsia="Calibri" w:cs="Arial"/>
          <w:szCs w:val="20"/>
          <w:lang w:val="sl-SI"/>
        </w:rPr>
        <w:t>zajamejo različne skupine (mladi, starejši, ranljive skupine ipd.) in področja</w:t>
      </w:r>
      <w:r>
        <w:rPr>
          <w:rFonts w:eastAsia="Calibri" w:cs="Arial"/>
          <w:szCs w:val="20"/>
          <w:lang w:val="sl-SI"/>
        </w:rPr>
        <w:t xml:space="preserve"> </w:t>
      </w:r>
      <w:r w:rsidRPr="002F418B">
        <w:rPr>
          <w:rFonts w:eastAsia="Calibri" w:cs="Arial"/>
          <w:szCs w:val="20"/>
          <w:lang w:val="sl-SI"/>
        </w:rPr>
        <w:t>(mediji, javne institucije, kot so šole, bolnišnice, splet) ter posebno</w:t>
      </w:r>
      <w:r>
        <w:rPr>
          <w:rFonts w:eastAsia="Calibri" w:cs="Arial"/>
          <w:szCs w:val="20"/>
          <w:lang w:val="sl-SI"/>
        </w:rPr>
        <w:t xml:space="preserve"> </w:t>
      </w:r>
      <w:r w:rsidRPr="002F418B">
        <w:rPr>
          <w:rFonts w:eastAsia="Calibri" w:cs="Arial"/>
          <w:szCs w:val="20"/>
          <w:lang w:val="sl-SI"/>
        </w:rPr>
        <w:t>pozornost namenijo geografski pokritosti (lokaln</w:t>
      </w:r>
      <w:r>
        <w:rPr>
          <w:rFonts w:eastAsia="Calibri" w:cs="Arial"/>
          <w:szCs w:val="20"/>
          <w:lang w:val="sl-SI"/>
        </w:rPr>
        <w:t xml:space="preserve">o, nacionalno, vključenost vseh </w:t>
      </w:r>
      <w:r w:rsidRPr="002F418B">
        <w:rPr>
          <w:rFonts w:eastAsia="Calibri" w:cs="Arial"/>
          <w:szCs w:val="20"/>
          <w:lang w:val="sl-SI"/>
        </w:rPr>
        <w:t xml:space="preserve">regij).  </w:t>
      </w:r>
    </w:p>
    <w:p w14:paraId="1BBE299C" w14:textId="77777777" w:rsidR="002F418B" w:rsidRPr="002F418B" w:rsidRDefault="002F418B" w:rsidP="002F418B">
      <w:pPr>
        <w:spacing w:line="276" w:lineRule="auto"/>
        <w:jc w:val="both"/>
        <w:rPr>
          <w:rFonts w:eastAsia="Calibri" w:cs="Arial"/>
          <w:szCs w:val="20"/>
          <w:lang w:val="sl-SI"/>
        </w:rPr>
      </w:pPr>
    </w:p>
    <w:p w14:paraId="694F0E80" w14:textId="7C568561" w:rsidR="002F418B" w:rsidRPr="002F418B" w:rsidRDefault="002F418B" w:rsidP="002F418B">
      <w:pPr>
        <w:spacing w:line="276" w:lineRule="auto"/>
        <w:jc w:val="both"/>
        <w:rPr>
          <w:rFonts w:eastAsia="Calibri" w:cs="Arial"/>
          <w:szCs w:val="20"/>
          <w:lang w:val="sl-SI"/>
        </w:rPr>
      </w:pPr>
      <w:r>
        <w:rPr>
          <w:rFonts w:eastAsia="Calibri" w:cs="Arial"/>
          <w:szCs w:val="20"/>
          <w:u w:val="single"/>
          <w:lang w:val="sl-SI"/>
        </w:rPr>
        <w:t>Predlog Priporočila</w:t>
      </w:r>
      <w:r w:rsidRPr="002F418B">
        <w:rPr>
          <w:rFonts w:eastAsia="Calibri" w:cs="Arial"/>
          <w:szCs w:val="20"/>
          <w:lang w:val="sl-SI"/>
        </w:rPr>
        <w:t xml:space="preserve">: Vlada naj državnemu zboru predlaga dopolnitev Odloka o strategiji upravljanja kapitalskih naložb države z neekonomskimi cilji ustvarjanja </w:t>
      </w:r>
      <w:proofErr w:type="spellStart"/>
      <w:r w:rsidRPr="002F418B">
        <w:rPr>
          <w:rFonts w:eastAsia="Calibri" w:cs="Arial"/>
          <w:szCs w:val="20"/>
          <w:lang w:val="sl-SI"/>
        </w:rPr>
        <w:t>nediskriminatornega</w:t>
      </w:r>
      <w:proofErr w:type="spellEnd"/>
      <w:r w:rsidRPr="002F418B">
        <w:rPr>
          <w:rFonts w:eastAsia="Calibri" w:cs="Arial"/>
          <w:szCs w:val="20"/>
          <w:lang w:val="sl-SI"/>
        </w:rPr>
        <w:t xml:space="preserve">, varnega, nesovražnega in vključujočega delovnega in družbenega okolja.  Državna podjetja kot npr. Slovenske železnice naj sodelujejo v kampanja ozaveščanja o ravnanju ob prisotnosti sovražnega govora in širjenju spoštljive komunikacije. </w:t>
      </w:r>
    </w:p>
    <w:p w14:paraId="18EC3F1F" w14:textId="77777777" w:rsidR="002F418B" w:rsidRPr="002F418B" w:rsidRDefault="002F418B" w:rsidP="002F418B">
      <w:pPr>
        <w:spacing w:line="276" w:lineRule="auto"/>
        <w:jc w:val="both"/>
        <w:rPr>
          <w:rFonts w:eastAsia="Calibri" w:cs="Arial"/>
          <w:szCs w:val="20"/>
          <w:u w:val="single"/>
          <w:lang w:val="sl-SI"/>
        </w:rPr>
      </w:pPr>
    </w:p>
    <w:p w14:paraId="3A3E58BC" w14:textId="46154CE7" w:rsidR="002F418B" w:rsidRPr="002F418B" w:rsidRDefault="002F418B" w:rsidP="002F418B">
      <w:pPr>
        <w:spacing w:line="276" w:lineRule="auto"/>
        <w:jc w:val="both"/>
        <w:rPr>
          <w:rFonts w:eastAsia="Calibri" w:cs="Arial"/>
          <w:szCs w:val="20"/>
          <w:lang w:val="sl-SI"/>
        </w:rPr>
      </w:pPr>
      <w:r w:rsidRPr="002F418B">
        <w:rPr>
          <w:rFonts w:eastAsia="Calibri" w:cs="Arial"/>
          <w:szCs w:val="20"/>
          <w:u w:val="single"/>
          <w:lang w:val="sl-SI"/>
        </w:rPr>
        <w:t>Predlog Priporočila</w:t>
      </w:r>
      <w:r w:rsidRPr="002F418B">
        <w:rPr>
          <w:rFonts w:eastAsia="Calibri" w:cs="Arial"/>
          <w:szCs w:val="20"/>
          <w:lang w:val="sl-SI"/>
        </w:rPr>
        <w:t xml:space="preserve">: Spoprijem s pojavom sovražnega in </w:t>
      </w:r>
      <w:proofErr w:type="spellStart"/>
      <w:r w:rsidRPr="002F418B">
        <w:rPr>
          <w:rFonts w:eastAsia="Calibri" w:cs="Arial"/>
          <w:szCs w:val="20"/>
          <w:lang w:val="sl-SI"/>
        </w:rPr>
        <w:t>sovraštvenega</w:t>
      </w:r>
      <w:proofErr w:type="spellEnd"/>
      <w:r w:rsidRPr="002F418B">
        <w:rPr>
          <w:rFonts w:eastAsia="Calibri" w:cs="Arial"/>
          <w:szCs w:val="20"/>
          <w:lang w:val="sl-SI"/>
        </w:rPr>
        <w:t xml:space="preserve"> govora zahteva sodelovanje. Vlada naj se pri snovanju in izvedbi ozaveščevalnih kampanj poveže s platformami z veliko dosega in zaupanja (npr. Vesela šola). </w:t>
      </w:r>
    </w:p>
    <w:p w14:paraId="04DF0149" w14:textId="77777777" w:rsidR="002F418B" w:rsidRPr="002F418B" w:rsidRDefault="002F418B" w:rsidP="002F418B">
      <w:pPr>
        <w:spacing w:line="276" w:lineRule="auto"/>
        <w:jc w:val="both"/>
        <w:rPr>
          <w:rFonts w:eastAsia="Calibri" w:cs="Arial"/>
          <w:szCs w:val="20"/>
          <w:lang w:val="sl-SI"/>
        </w:rPr>
      </w:pPr>
    </w:p>
    <w:p w14:paraId="7A4110F4" w14:textId="7BC9E0EE" w:rsidR="002F418B" w:rsidRPr="002F418B" w:rsidRDefault="002F418B" w:rsidP="002F418B">
      <w:pPr>
        <w:spacing w:line="276" w:lineRule="auto"/>
        <w:jc w:val="both"/>
        <w:rPr>
          <w:rFonts w:eastAsia="Calibri" w:cs="Arial"/>
          <w:szCs w:val="20"/>
          <w:lang w:val="sl-SI"/>
        </w:rPr>
      </w:pPr>
      <w:r w:rsidRPr="002F418B">
        <w:rPr>
          <w:rFonts w:eastAsia="Calibri" w:cs="Arial"/>
          <w:szCs w:val="20"/>
          <w:lang w:val="sl-SI"/>
        </w:rPr>
        <w:t>Predlog Priporočila : Vlada naj krepi informiranje in zavedanje o virih pomoči ob prisotnosti sovražnega govora. Pripravi naj  b</w:t>
      </w:r>
      <w:r>
        <w:rPr>
          <w:rFonts w:eastAsia="Calibri" w:cs="Arial"/>
          <w:szCs w:val="20"/>
          <w:lang w:val="sl-SI"/>
        </w:rPr>
        <w:t>rošuro, ki jo dobijo vsi dijaki.</w:t>
      </w:r>
    </w:p>
    <w:p w14:paraId="2D344CC3" w14:textId="77777777" w:rsidR="002F418B" w:rsidRPr="002F418B" w:rsidRDefault="002F418B" w:rsidP="002F418B">
      <w:pPr>
        <w:spacing w:line="276" w:lineRule="auto"/>
        <w:jc w:val="both"/>
        <w:rPr>
          <w:rFonts w:eastAsia="Calibri" w:cs="Arial"/>
          <w:szCs w:val="20"/>
          <w:lang w:val="sl-SI"/>
        </w:rPr>
      </w:pPr>
    </w:p>
    <w:p w14:paraId="4A71B2E0" w14:textId="77777777" w:rsidR="002F418B" w:rsidRPr="002F418B" w:rsidRDefault="002F418B" w:rsidP="002F418B">
      <w:pPr>
        <w:spacing w:line="276" w:lineRule="auto"/>
        <w:jc w:val="both"/>
        <w:rPr>
          <w:rFonts w:eastAsia="Calibri" w:cs="Arial"/>
          <w:szCs w:val="20"/>
          <w:lang w:val="sl-SI"/>
        </w:rPr>
      </w:pPr>
    </w:p>
    <w:p w14:paraId="06E813A5" w14:textId="77777777" w:rsidR="002F418B" w:rsidRPr="002F418B" w:rsidRDefault="002F418B" w:rsidP="002F418B">
      <w:pPr>
        <w:spacing w:line="276" w:lineRule="auto"/>
        <w:jc w:val="both"/>
        <w:rPr>
          <w:rFonts w:eastAsia="Calibri" w:cs="Arial"/>
          <w:szCs w:val="20"/>
          <w:lang w:val="sl-SI"/>
        </w:rPr>
      </w:pPr>
      <w:r w:rsidRPr="002F418B">
        <w:rPr>
          <w:rFonts w:eastAsia="Calibri" w:cs="Arial"/>
          <w:szCs w:val="20"/>
          <w:lang w:val="sl-SI"/>
        </w:rPr>
        <w:t>b.) Analiza in monitoring</w:t>
      </w:r>
    </w:p>
    <w:p w14:paraId="1046535F" w14:textId="77777777" w:rsidR="002F418B" w:rsidRPr="002F418B" w:rsidRDefault="002F418B" w:rsidP="002F418B">
      <w:pPr>
        <w:spacing w:line="276" w:lineRule="auto"/>
        <w:jc w:val="both"/>
        <w:rPr>
          <w:rFonts w:eastAsia="Calibri" w:cs="Arial"/>
          <w:szCs w:val="20"/>
          <w:lang w:val="sl-SI"/>
        </w:rPr>
      </w:pPr>
    </w:p>
    <w:p w14:paraId="145B096B" w14:textId="77777777" w:rsidR="002F418B" w:rsidRPr="002F418B" w:rsidRDefault="002F418B" w:rsidP="002F418B">
      <w:pPr>
        <w:spacing w:line="276" w:lineRule="auto"/>
        <w:jc w:val="both"/>
        <w:rPr>
          <w:rFonts w:eastAsia="Calibri" w:cs="Arial"/>
          <w:szCs w:val="20"/>
          <w:lang w:val="sl-SI"/>
        </w:rPr>
      </w:pPr>
      <w:r w:rsidRPr="002F418B">
        <w:rPr>
          <w:rFonts w:eastAsia="Calibri" w:cs="Arial"/>
          <w:szCs w:val="20"/>
          <w:u w:val="single"/>
          <w:lang w:val="sl-SI"/>
        </w:rPr>
        <w:t>Predlog Priporočila</w:t>
      </w:r>
      <w:r w:rsidRPr="002F418B">
        <w:rPr>
          <w:rFonts w:eastAsia="Calibri" w:cs="Arial"/>
          <w:szCs w:val="20"/>
          <w:lang w:val="sl-SI"/>
        </w:rPr>
        <w:t xml:space="preserve">: Ministrstvo za vzgojo in izobraževanje naj oblikuje standardiziran merski pripomoček za notranjo evalvacijo za vrtce, šole, vzgojno-izobraževalne zavode in javne zavode. Služi naj </w:t>
      </w:r>
      <w:proofErr w:type="spellStart"/>
      <w:r w:rsidRPr="002F418B">
        <w:rPr>
          <w:rFonts w:eastAsia="Calibri" w:cs="Arial"/>
          <w:szCs w:val="20"/>
          <w:lang w:val="sl-SI"/>
        </w:rPr>
        <w:t>evalviranju</w:t>
      </w:r>
      <w:proofErr w:type="spellEnd"/>
      <w:r w:rsidRPr="002F418B">
        <w:rPr>
          <w:rFonts w:eastAsia="Calibri" w:cs="Arial"/>
          <w:szCs w:val="20"/>
          <w:lang w:val="sl-SI"/>
        </w:rPr>
        <w:t xml:space="preserve"> stanja v danem okolju in posebno pozornost nameni vsebinam, ki bodo omogočile oceno dejanske varnosti in občutka varnosti. </w:t>
      </w:r>
    </w:p>
    <w:p w14:paraId="038516EE" w14:textId="77777777" w:rsidR="002F418B" w:rsidRPr="002F418B" w:rsidRDefault="002F418B" w:rsidP="002F418B">
      <w:pPr>
        <w:spacing w:line="276" w:lineRule="auto"/>
        <w:jc w:val="both"/>
        <w:rPr>
          <w:rFonts w:eastAsia="Calibri" w:cs="Arial"/>
          <w:szCs w:val="20"/>
          <w:lang w:val="sl-SI"/>
        </w:rPr>
      </w:pPr>
    </w:p>
    <w:p w14:paraId="23CD5FC3" w14:textId="77777777" w:rsidR="002F418B" w:rsidRPr="002F418B" w:rsidRDefault="002F418B" w:rsidP="002F418B">
      <w:pPr>
        <w:spacing w:line="276" w:lineRule="auto"/>
        <w:jc w:val="both"/>
        <w:rPr>
          <w:rFonts w:eastAsia="Calibri" w:cs="Arial"/>
          <w:szCs w:val="20"/>
          <w:lang w:val="sl-SI"/>
        </w:rPr>
      </w:pPr>
      <w:r w:rsidRPr="002F418B">
        <w:rPr>
          <w:rFonts w:eastAsia="Calibri" w:cs="Arial"/>
          <w:szCs w:val="20"/>
          <w:u w:val="single"/>
          <w:lang w:val="sl-SI"/>
        </w:rPr>
        <w:lastRenderedPageBreak/>
        <w:t>Predlog Priporočila</w:t>
      </w:r>
      <w:r w:rsidRPr="002F418B">
        <w:rPr>
          <w:rFonts w:eastAsia="Calibri" w:cs="Arial"/>
          <w:szCs w:val="20"/>
          <w:lang w:val="sl-SI"/>
        </w:rPr>
        <w:t xml:space="preserve">: Da bi se problem </w:t>
      </w:r>
      <w:proofErr w:type="spellStart"/>
      <w:r w:rsidRPr="002F418B">
        <w:rPr>
          <w:rFonts w:eastAsia="Calibri" w:cs="Arial"/>
          <w:szCs w:val="20"/>
          <w:lang w:val="sl-SI"/>
        </w:rPr>
        <w:t>medvrstniškega</w:t>
      </w:r>
      <w:proofErr w:type="spellEnd"/>
      <w:r w:rsidRPr="002F418B">
        <w:rPr>
          <w:rFonts w:eastAsia="Calibri" w:cs="Arial"/>
          <w:szCs w:val="20"/>
          <w:lang w:val="sl-SI"/>
        </w:rPr>
        <w:t xml:space="preserve"> nasilja in njegovih posledic ustrezno in učinkovito naslavljal, je nujno potrebno, da se redno in na enovit, </w:t>
      </w:r>
      <w:proofErr w:type="spellStart"/>
      <w:r w:rsidRPr="002F418B">
        <w:rPr>
          <w:rFonts w:eastAsia="Calibri" w:cs="Arial"/>
          <w:szCs w:val="20"/>
          <w:lang w:val="sl-SI"/>
        </w:rPr>
        <w:t>t.j</w:t>
      </w:r>
      <w:proofErr w:type="spellEnd"/>
      <w:r w:rsidRPr="002F418B">
        <w:rPr>
          <w:rFonts w:eastAsia="Calibri" w:cs="Arial"/>
          <w:szCs w:val="20"/>
          <w:lang w:val="sl-SI"/>
        </w:rPr>
        <w:t>. primerljiv način zbirajo podatki o njegovi pojavnosti.  Predpogoj za pripravo in izvedbo dobrih ukrepov so kakovostni podatki.</w:t>
      </w:r>
    </w:p>
    <w:p w14:paraId="18DF7144" w14:textId="77777777" w:rsidR="002F418B" w:rsidRPr="002F418B" w:rsidRDefault="002F418B" w:rsidP="002F418B">
      <w:pPr>
        <w:spacing w:line="276" w:lineRule="auto"/>
        <w:jc w:val="both"/>
        <w:rPr>
          <w:rFonts w:eastAsia="Calibri" w:cs="Arial"/>
          <w:szCs w:val="20"/>
          <w:lang w:val="sl-SI"/>
        </w:rPr>
      </w:pPr>
      <w:r w:rsidRPr="002F418B">
        <w:rPr>
          <w:rFonts w:eastAsia="Calibri" w:cs="Arial"/>
          <w:szCs w:val="20"/>
          <w:lang w:val="sl-SI"/>
        </w:rPr>
        <w:t>V šolah naj se zato vsako drugo leto opravi anketa o pojavnosti nasilja, ki naj jo izpolnijo otroci, starši in zaposleni. Ankete naj bodo enotne za celotno Slovenijo, saj bo le tako mogoče zbirati istovrstne podatke.  Analize ankete bodo tako podlaga za ukrepanje znotraj šole, obenem pa tudi za sistemske ukrepe. Nujno je, da se anketa opravlja na način, da ima vsakdo zagotovljen čas, prostor in popolno zasebnost, da deli svoje izkušnje v šolskem prostoru.</w:t>
      </w:r>
    </w:p>
    <w:p w14:paraId="4F0904BC" w14:textId="77777777" w:rsidR="002F418B" w:rsidRPr="002F418B" w:rsidRDefault="002F418B" w:rsidP="002F418B">
      <w:pPr>
        <w:spacing w:line="276" w:lineRule="auto"/>
        <w:jc w:val="both"/>
        <w:rPr>
          <w:rFonts w:eastAsia="Calibri" w:cs="Arial"/>
          <w:szCs w:val="20"/>
          <w:lang w:val="sl-SI"/>
        </w:rPr>
      </w:pPr>
    </w:p>
    <w:p w14:paraId="280781A1" w14:textId="77777777" w:rsidR="002F418B" w:rsidRPr="002F418B" w:rsidRDefault="002F418B" w:rsidP="002F418B">
      <w:pPr>
        <w:spacing w:line="276" w:lineRule="auto"/>
        <w:jc w:val="both"/>
        <w:rPr>
          <w:rFonts w:eastAsia="Calibri" w:cs="Arial"/>
          <w:szCs w:val="20"/>
          <w:lang w:val="sl-SI"/>
        </w:rPr>
      </w:pPr>
      <w:r w:rsidRPr="002F418B">
        <w:rPr>
          <w:rFonts w:eastAsia="Calibri" w:cs="Arial"/>
          <w:szCs w:val="20"/>
          <w:u w:val="single"/>
          <w:lang w:val="sl-SI"/>
        </w:rPr>
        <w:t>Predlog Priporočila</w:t>
      </w:r>
      <w:r w:rsidRPr="002F418B">
        <w:rPr>
          <w:rFonts w:eastAsia="Calibri" w:cs="Arial"/>
          <w:szCs w:val="20"/>
          <w:lang w:val="sl-SI"/>
        </w:rPr>
        <w:t xml:space="preserve">: Potrebno je vzpostaviti </w:t>
      </w:r>
      <w:proofErr w:type="spellStart"/>
      <w:r w:rsidRPr="002F418B">
        <w:rPr>
          <w:rFonts w:eastAsia="Calibri" w:cs="Arial"/>
          <w:szCs w:val="20"/>
          <w:lang w:val="sl-SI"/>
        </w:rPr>
        <w:t>supervizije</w:t>
      </w:r>
      <w:proofErr w:type="spellEnd"/>
      <w:r w:rsidRPr="002F418B">
        <w:rPr>
          <w:rFonts w:eastAsia="Calibri" w:cs="Arial"/>
          <w:szCs w:val="20"/>
          <w:lang w:val="sl-SI"/>
        </w:rPr>
        <w:t xml:space="preserve"> za šolske in svetovalne delavke in jim nuditi potrebno oporo pri soočenju s sovražnim govorom. </w:t>
      </w:r>
    </w:p>
    <w:p w14:paraId="4304D574" w14:textId="77777777" w:rsidR="002F418B" w:rsidRPr="002F418B" w:rsidRDefault="002F418B" w:rsidP="002F418B">
      <w:pPr>
        <w:spacing w:line="276" w:lineRule="auto"/>
        <w:jc w:val="both"/>
        <w:rPr>
          <w:rFonts w:eastAsia="Calibri" w:cs="Arial"/>
          <w:szCs w:val="20"/>
          <w:lang w:val="sl-SI"/>
        </w:rPr>
      </w:pPr>
    </w:p>
    <w:p w14:paraId="0E664A90" w14:textId="77777777" w:rsidR="002F418B" w:rsidRPr="002F418B" w:rsidRDefault="002F418B" w:rsidP="002F418B">
      <w:pPr>
        <w:spacing w:line="276" w:lineRule="auto"/>
        <w:jc w:val="both"/>
        <w:rPr>
          <w:rFonts w:eastAsia="Calibri" w:cs="Arial"/>
          <w:szCs w:val="20"/>
          <w:lang w:val="sl-SI"/>
        </w:rPr>
      </w:pPr>
      <w:r w:rsidRPr="002F418B">
        <w:rPr>
          <w:rFonts w:eastAsia="Calibri" w:cs="Arial"/>
          <w:szCs w:val="20"/>
          <w:lang w:val="sl-SI"/>
        </w:rPr>
        <w:t xml:space="preserve">c.) Ukrepi na področju marginaliziranih, ogroženih in ekonomsko </w:t>
      </w:r>
      <w:proofErr w:type="spellStart"/>
      <w:r w:rsidRPr="002F418B">
        <w:rPr>
          <w:rFonts w:eastAsia="Calibri" w:cs="Arial"/>
          <w:szCs w:val="20"/>
          <w:lang w:val="sl-SI"/>
        </w:rPr>
        <w:t>depriviligiranih</w:t>
      </w:r>
      <w:proofErr w:type="spellEnd"/>
      <w:r w:rsidRPr="002F418B">
        <w:rPr>
          <w:rFonts w:eastAsia="Calibri" w:cs="Arial"/>
          <w:szCs w:val="20"/>
          <w:lang w:val="sl-SI"/>
        </w:rPr>
        <w:t xml:space="preserve"> skupin </w:t>
      </w:r>
    </w:p>
    <w:p w14:paraId="18B5DE0E" w14:textId="77777777" w:rsidR="002F418B" w:rsidRPr="002F418B" w:rsidRDefault="002F418B" w:rsidP="002F418B">
      <w:pPr>
        <w:spacing w:line="276" w:lineRule="auto"/>
        <w:jc w:val="both"/>
        <w:rPr>
          <w:rFonts w:eastAsia="Calibri" w:cs="Arial"/>
          <w:szCs w:val="20"/>
          <w:lang w:val="sl-SI"/>
        </w:rPr>
      </w:pPr>
    </w:p>
    <w:p w14:paraId="1414751D" w14:textId="0AC6F78F" w:rsidR="002F418B" w:rsidRPr="002F418B" w:rsidRDefault="002F418B" w:rsidP="002F418B">
      <w:pPr>
        <w:spacing w:line="276" w:lineRule="auto"/>
        <w:jc w:val="both"/>
        <w:rPr>
          <w:rFonts w:eastAsia="Calibri" w:cs="Arial"/>
          <w:szCs w:val="20"/>
          <w:lang w:val="sl-SI"/>
        </w:rPr>
      </w:pPr>
      <w:r w:rsidRPr="002F418B">
        <w:rPr>
          <w:rFonts w:eastAsia="Calibri" w:cs="Arial"/>
          <w:szCs w:val="20"/>
          <w:u w:val="single"/>
          <w:lang w:val="sl-SI"/>
        </w:rPr>
        <w:t>Predlog Priporočila</w:t>
      </w:r>
      <w:r w:rsidRPr="002F418B">
        <w:rPr>
          <w:rFonts w:eastAsia="Calibri" w:cs="Arial"/>
          <w:szCs w:val="20"/>
          <w:lang w:val="sl-SI"/>
        </w:rPr>
        <w:t xml:space="preserve">: Vlada naj podpre uzakonitev možnosti hkratnega prejemanja Zoisove in Državne štipendije na način, ki ne vpliva na obseg drugih socialnih pravic, ki jih prejema gospodinjstvo, in s tem med mladostniki vzpostavi okolje, ki je bolj vključujoče in spodbudno kar lahko prispeva k preprečevanju sovražnega in </w:t>
      </w:r>
      <w:proofErr w:type="spellStart"/>
      <w:r w:rsidRPr="002F418B">
        <w:rPr>
          <w:rFonts w:eastAsia="Calibri" w:cs="Arial"/>
          <w:szCs w:val="20"/>
          <w:lang w:val="sl-SI"/>
        </w:rPr>
        <w:t>sovraštvenega</w:t>
      </w:r>
      <w:proofErr w:type="spellEnd"/>
      <w:r w:rsidRPr="002F418B">
        <w:rPr>
          <w:rFonts w:eastAsia="Calibri" w:cs="Arial"/>
          <w:szCs w:val="20"/>
          <w:lang w:val="sl-SI"/>
        </w:rPr>
        <w:t xml:space="preserve"> govora na podlagi ekonomskih razlik.</w:t>
      </w:r>
    </w:p>
    <w:p w14:paraId="6FDD8B96" w14:textId="77777777" w:rsidR="002F418B" w:rsidRPr="002F418B" w:rsidRDefault="002F418B" w:rsidP="002F418B">
      <w:pPr>
        <w:spacing w:line="276" w:lineRule="auto"/>
        <w:jc w:val="both"/>
        <w:rPr>
          <w:rFonts w:eastAsia="Calibri" w:cs="Arial"/>
          <w:szCs w:val="20"/>
          <w:lang w:val="sl-SI"/>
        </w:rPr>
      </w:pPr>
    </w:p>
    <w:p w14:paraId="2140E039" w14:textId="0E13EE69" w:rsidR="002F418B" w:rsidRPr="002F418B" w:rsidRDefault="002F418B" w:rsidP="002F418B">
      <w:pPr>
        <w:spacing w:line="276" w:lineRule="auto"/>
        <w:jc w:val="both"/>
        <w:rPr>
          <w:rFonts w:eastAsia="Calibri" w:cs="Arial"/>
          <w:szCs w:val="20"/>
          <w:lang w:val="sl-SI"/>
        </w:rPr>
      </w:pPr>
      <w:r w:rsidRPr="002F418B">
        <w:rPr>
          <w:rFonts w:eastAsia="Calibri" w:cs="Arial"/>
          <w:szCs w:val="20"/>
          <w:u w:val="single"/>
          <w:lang w:val="sl-SI"/>
        </w:rPr>
        <w:t>Predlog Priporočila</w:t>
      </w:r>
      <w:r w:rsidRPr="002F418B">
        <w:rPr>
          <w:rFonts w:eastAsia="Calibri" w:cs="Arial"/>
          <w:szCs w:val="20"/>
          <w:lang w:val="sl-SI"/>
        </w:rPr>
        <w:t xml:space="preserve">: Vlada naj na centrih za socialno delo (CSD) okrepi delo z uporabniki, predvsem delo v družinah ter delo z žrtvami in povzročitelji nasilja. V ta namen naj okrepi izobraževanja in usposabljanja na področju nasilja v družini, nasilja na podlagi spola in sovražnega govora. </w:t>
      </w:r>
      <w:proofErr w:type="spellStart"/>
      <w:r w:rsidRPr="002F418B">
        <w:rPr>
          <w:rFonts w:eastAsia="Calibri" w:cs="Arial"/>
          <w:szCs w:val="20"/>
          <w:lang w:val="sl-SI"/>
        </w:rPr>
        <w:t>CSDje</w:t>
      </w:r>
      <w:proofErr w:type="spellEnd"/>
      <w:r w:rsidRPr="002F418B">
        <w:rPr>
          <w:rFonts w:eastAsia="Calibri" w:cs="Arial"/>
          <w:szCs w:val="20"/>
          <w:lang w:val="sl-SI"/>
        </w:rPr>
        <w:t xml:space="preserve"> naj vlada razbremeni birokratskih opravil, administriranja in odločanja o pravicah, kjer ni elementov socialnega dela.</w:t>
      </w:r>
    </w:p>
    <w:p w14:paraId="50E69F62" w14:textId="77777777" w:rsidR="002F418B" w:rsidRPr="002F418B" w:rsidRDefault="002F418B" w:rsidP="002F418B">
      <w:pPr>
        <w:spacing w:line="276" w:lineRule="auto"/>
        <w:jc w:val="both"/>
        <w:rPr>
          <w:rFonts w:eastAsia="Calibri" w:cs="Arial"/>
          <w:szCs w:val="20"/>
          <w:lang w:val="sl-SI"/>
        </w:rPr>
      </w:pPr>
    </w:p>
    <w:p w14:paraId="3A7D40AD" w14:textId="0227E266" w:rsidR="002F418B" w:rsidRPr="002F418B" w:rsidRDefault="002F418B" w:rsidP="002F418B">
      <w:pPr>
        <w:spacing w:line="276" w:lineRule="auto"/>
        <w:jc w:val="both"/>
        <w:rPr>
          <w:rFonts w:eastAsia="Calibri" w:cs="Arial"/>
          <w:szCs w:val="20"/>
          <w:lang w:val="sl-SI"/>
        </w:rPr>
      </w:pPr>
      <w:r w:rsidRPr="002F418B">
        <w:rPr>
          <w:rFonts w:eastAsia="Calibri" w:cs="Arial"/>
          <w:szCs w:val="20"/>
          <w:u w:val="single"/>
          <w:lang w:val="sl-SI"/>
        </w:rPr>
        <w:t>Predlog Priporočila</w:t>
      </w:r>
      <w:r w:rsidRPr="002F418B">
        <w:rPr>
          <w:rFonts w:eastAsia="Calibri" w:cs="Arial"/>
          <w:szCs w:val="20"/>
          <w:lang w:val="sl-SI"/>
        </w:rPr>
        <w:t>: Vlada naj v državnem proračunu zagotovi stabilno financiranje programa Projektno učenje mlajših odraslih (PUM-O) kot javnoveljavni program ter s tem zagotovi potrebna sredstva za njegovo nemoteno in neprekinjeno izvajanje.</w:t>
      </w:r>
    </w:p>
    <w:p w14:paraId="72271106" w14:textId="77777777" w:rsidR="002F418B" w:rsidRPr="002F418B" w:rsidRDefault="002F418B" w:rsidP="002F418B">
      <w:pPr>
        <w:spacing w:line="276" w:lineRule="auto"/>
        <w:jc w:val="both"/>
        <w:rPr>
          <w:rFonts w:eastAsia="Calibri" w:cs="Arial"/>
          <w:szCs w:val="20"/>
          <w:lang w:val="sl-SI"/>
        </w:rPr>
      </w:pPr>
    </w:p>
    <w:p w14:paraId="5FC50DC3" w14:textId="6EDE935A" w:rsidR="002F418B" w:rsidRPr="002F418B" w:rsidRDefault="002F418B" w:rsidP="002F418B">
      <w:pPr>
        <w:spacing w:line="276" w:lineRule="auto"/>
        <w:jc w:val="both"/>
        <w:rPr>
          <w:rFonts w:eastAsia="Calibri" w:cs="Arial"/>
          <w:szCs w:val="20"/>
          <w:lang w:val="sl-SI"/>
        </w:rPr>
      </w:pPr>
      <w:r w:rsidRPr="002F418B">
        <w:rPr>
          <w:rFonts w:eastAsia="Calibri" w:cs="Arial"/>
          <w:szCs w:val="20"/>
          <w:u w:val="single"/>
          <w:lang w:val="sl-SI"/>
        </w:rPr>
        <w:t>Predlog Priporočila</w:t>
      </w:r>
      <w:r w:rsidRPr="002F418B">
        <w:rPr>
          <w:rFonts w:eastAsia="Calibri" w:cs="Arial"/>
          <w:szCs w:val="20"/>
          <w:lang w:val="sl-SI"/>
        </w:rPr>
        <w:t>:</w:t>
      </w:r>
      <w:r>
        <w:rPr>
          <w:rFonts w:eastAsia="Calibri" w:cs="Arial"/>
          <w:szCs w:val="20"/>
          <w:lang w:val="sl-SI"/>
        </w:rPr>
        <w:t xml:space="preserve"> </w:t>
      </w:r>
      <w:r w:rsidRPr="002F418B">
        <w:rPr>
          <w:rFonts w:eastAsia="Calibri" w:cs="Arial"/>
          <w:szCs w:val="20"/>
          <w:lang w:val="sl-SI"/>
        </w:rPr>
        <w:t xml:space="preserve">Delovna skupina za pripravo pravilnika, ki opredeljuje postopek obravnave kršitve prepovedi spolnega in drugega nadlegovanja ter trpinčenja v študijskem okolju, ki deluje znotraj Ministrstva za visoko šolstvo, znanost in </w:t>
      </w:r>
      <w:r w:rsidR="00F80F5F" w:rsidRPr="002F418B">
        <w:rPr>
          <w:rFonts w:eastAsia="Calibri" w:cs="Arial"/>
          <w:szCs w:val="20"/>
          <w:lang w:val="sl-SI"/>
        </w:rPr>
        <w:t>inovacije</w:t>
      </w:r>
      <w:r w:rsidRPr="002F418B">
        <w:rPr>
          <w:rFonts w:eastAsia="Calibri" w:cs="Arial"/>
          <w:szCs w:val="20"/>
          <w:lang w:val="sl-SI"/>
        </w:rPr>
        <w:t>, naj omenjeni pravilnik pripravi do začetka študijskega leta 2023/2024.</w:t>
      </w:r>
    </w:p>
    <w:p w14:paraId="25ADD1FA" w14:textId="77777777" w:rsidR="002F418B" w:rsidRPr="002F418B" w:rsidRDefault="002F418B" w:rsidP="002F418B">
      <w:pPr>
        <w:spacing w:line="276" w:lineRule="auto"/>
        <w:jc w:val="both"/>
        <w:rPr>
          <w:rFonts w:eastAsia="Calibri" w:cs="Arial"/>
          <w:szCs w:val="20"/>
          <w:lang w:val="sl-SI"/>
        </w:rPr>
      </w:pPr>
    </w:p>
    <w:p w14:paraId="185D1906" w14:textId="72F15AF6" w:rsidR="002F418B" w:rsidRPr="002F418B" w:rsidRDefault="002F418B" w:rsidP="002F418B">
      <w:pPr>
        <w:spacing w:line="276" w:lineRule="auto"/>
        <w:jc w:val="both"/>
        <w:rPr>
          <w:rFonts w:eastAsia="Calibri" w:cs="Arial"/>
          <w:szCs w:val="20"/>
          <w:lang w:val="sl-SI"/>
        </w:rPr>
      </w:pPr>
      <w:r w:rsidRPr="002F418B">
        <w:rPr>
          <w:rFonts w:eastAsia="Calibri" w:cs="Arial"/>
          <w:szCs w:val="20"/>
          <w:u w:val="single"/>
          <w:lang w:val="sl-SI"/>
        </w:rPr>
        <w:t>Predlog Priporočila</w:t>
      </w:r>
      <w:r w:rsidRPr="002F418B">
        <w:rPr>
          <w:rFonts w:eastAsia="Calibri" w:cs="Arial"/>
          <w:szCs w:val="20"/>
          <w:lang w:val="sl-SI"/>
        </w:rPr>
        <w:t>: Ob zavedanju avtonomije univerze in omejenega mandata strateškega sveta, svet priporoča univerzam vzpostavitev in sistematizacijo svetovalnih služb (oz.</w:t>
      </w:r>
    </w:p>
    <w:p w14:paraId="4695AD4F" w14:textId="77777777" w:rsidR="002F418B" w:rsidRPr="002F418B" w:rsidRDefault="002F418B" w:rsidP="002F418B">
      <w:pPr>
        <w:spacing w:line="276" w:lineRule="auto"/>
        <w:jc w:val="both"/>
        <w:rPr>
          <w:rFonts w:eastAsia="Calibri" w:cs="Arial"/>
          <w:szCs w:val="20"/>
          <w:lang w:val="sl-SI"/>
        </w:rPr>
      </w:pPr>
      <w:r w:rsidRPr="002F418B">
        <w:rPr>
          <w:rFonts w:eastAsia="Calibri" w:cs="Arial"/>
          <w:szCs w:val="20"/>
          <w:lang w:val="sl-SI"/>
        </w:rPr>
        <w:t>psihosocialnih svetovalnic) na vseh višješolskih in visokošolskih zavodih po</w:t>
      </w:r>
    </w:p>
    <w:p w14:paraId="77267707" w14:textId="77777777" w:rsidR="002F418B" w:rsidRPr="002F418B" w:rsidRDefault="002F418B" w:rsidP="002F418B">
      <w:pPr>
        <w:spacing w:line="276" w:lineRule="auto"/>
        <w:jc w:val="both"/>
        <w:rPr>
          <w:rFonts w:eastAsia="Calibri" w:cs="Arial"/>
          <w:szCs w:val="20"/>
          <w:lang w:val="sl-SI"/>
        </w:rPr>
      </w:pPr>
      <w:r w:rsidRPr="002F418B">
        <w:rPr>
          <w:rFonts w:eastAsia="Calibri" w:cs="Arial"/>
          <w:szCs w:val="20"/>
          <w:lang w:val="sl-SI"/>
        </w:rPr>
        <w:t>Sloveniji.</w:t>
      </w:r>
    </w:p>
    <w:p w14:paraId="19B144C0" w14:textId="77777777" w:rsidR="002F418B" w:rsidRPr="002F418B" w:rsidRDefault="002F418B" w:rsidP="002F418B">
      <w:pPr>
        <w:spacing w:line="276" w:lineRule="auto"/>
        <w:jc w:val="both"/>
        <w:rPr>
          <w:rFonts w:eastAsia="Calibri" w:cs="Arial"/>
          <w:szCs w:val="20"/>
          <w:lang w:val="sl-SI"/>
        </w:rPr>
      </w:pPr>
    </w:p>
    <w:p w14:paraId="5777BC1C" w14:textId="5FB48BA3" w:rsidR="002F418B" w:rsidRPr="002F418B" w:rsidRDefault="002F418B" w:rsidP="002F418B">
      <w:pPr>
        <w:spacing w:line="276" w:lineRule="auto"/>
        <w:jc w:val="both"/>
        <w:rPr>
          <w:rFonts w:eastAsia="Calibri" w:cs="Arial"/>
          <w:szCs w:val="20"/>
          <w:lang w:val="sl-SI"/>
        </w:rPr>
      </w:pPr>
      <w:r w:rsidRPr="002F418B">
        <w:rPr>
          <w:rFonts w:eastAsia="Calibri" w:cs="Arial"/>
          <w:szCs w:val="20"/>
          <w:u w:val="single"/>
          <w:lang w:val="sl-SI"/>
        </w:rPr>
        <w:t>Predlog Priporočila</w:t>
      </w:r>
      <w:r w:rsidRPr="002F418B">
        <w:rPr>
          <w:rFonts w:eastAsia="Calibri" w:cs="Arial"/>
          <w:szCs w:val="20"/>
          <w:lang w:val="sl-SI"/>
        </w:rPr>
        <w:t>: Vlada naj v sodelovanju s stroko uredi področje psihoterapije</w:t>
      </w:r>
      <w:r>
        <w:rPr>
          <w:rFonts w:eastAsia="Calibri" w:cs="Arial"/>
          <w:szCs w:val="20"/>
          <w:lang w:val="sl-SI"/>
        </w:rPr>
        <w:t xml:space="preserve"> </w:t>
      </w:r>
      <w:r w:rsidRPr="002F418B">
        <w:rPr>
          <w:rFonts w:eastAsia="Calibri" w:cs="Arial"/>
          <w:szCs w:val="20"/>
          <w:lang w:val="sl-SI"/>
        </w:rPr>
        <w:t>in splošno uredi psihološko zdravstveno dejavnost tudi na zasebnem trgu ter</w:t>
      </w:r>
      <w:r>
        <w:rPr>
          <w:rFonts w:eastAsia="Calibri" w:cs="Arial"/>
          <w:szCs w:val="20"/>
          <w:lang w:val="sl-SI"/>
        </w:rPr>
        <w:t xml:space="preserve"> </w:t>
      </w:r>
      <w:r w:rsidRPr="002F418B">
        <w:rPr>
          <w:rFonts w:eastAsia="Calibri" w:cs="Arial"/>
          <w:szCs w:val="20"/>
          <w:lang w:val="sl-SI"/>
        </w:rPr>
        <w:t>se vzpostavi register izvajalcev dejavnosti.</w:t>
      </w:r>
    </w:p>
    <w:p w14:paraId="27786427" w14:textId="77777777" w:rsidR="002F418B" w:rsidRPr="002F418B" w:rsidRDefault="002F418B" w:rsidP="002F418B">
      <w:pPr>
        <w:spacing w:line="276" w:lineRule="auto"/>
        <w:jc w:val="both"/>
        <w:rPr>
          <w:rFonts w:eastAsia="Calibri" w:cs="Arial"/>
          <w:szCs w:val="20"/>
          <w:lang w:val="sl-SI"/>
        </w:rPr>
      </w:pPr>
    </w:p>
    <w:p w14:paraId="50A6E7CF" w14:textId="1C2E2058" w:rsidR="002F418B" w:rsidRPr="002F418B" w:rsidRDefault="002F418B" w:rsidP="002F418B">
      <w:pPr>
        <w:spacing w:line="276" w:lineRule="auto"/>
        <w:jc w:val="both"/>
        <w:rPr>
          <w:rFonts w:eastAsia="Calibri" w:cs="Arial"/>
          <w:szCs w:val="20"/>
          <w:lang w:val="sl-SI"/>
        </w:rPr>
      </w:pPr>
      <w:r w:rsidRPr="002F418B">
        <w:rPr>
          <w:rFonts w:eastAsia="Calibri" w:cs="Arial"/>
          <w:szCs w:val="20"/>
          <w:u w:val="single"/>
          <w:lang w:val="sl-SI"/>
        </w:rPr>
        <w:t>Predlog Priporočila</w:t>
      </w:r>
      <w:r w:rsidRPr="002F418B">
        <w:rPr>
          <w:rFonts w:eastAsia="Calibri" w:cs="Arial"/>
          <w:szCs w:val="20"/>
          <w:lang w:val="sl-SI"/>
        </w:rPr>
        <w:t>: Vlada naj zagotovi sistemsko financiranje za integrac</w:t>
      </w:r>
      <w:r>
        <w:rPr>
          <w:rFonts w:eastAsia="Calibri" w:cs="Arial"/>
          <w:szCs w:val="20"/>
          <w:lang w:val="sl-SI"/>
        </w:rPr>
        <w:t>i</w:t>
      </w:r>
      <w:r w:rsidRPr="002F418B">
        <w:rPr>
          <w:rFonts w:eastAsia="Calibri" w:cs="Arial"/>
          <w:szCs w:val="20"/>
          <w:lang w:val="sl-SI"/>
        </w:rPr>
        <w:t xml:space="preserve">jske centre kot so medgeneracijski centri in centri za migrante. To so pomembni prostori za preprečevanje sovražnega in </w:t>
      </w:r>
      <w:proofErr w:type="spellStart"/>
      <w:r w:rsidRPr="002F418B">
        <w:rPr>
          <w:rFonts w:eastAsia="Calibri" w:cs="Arial"/>
          <w:szCs w:val="20"/>
          <w:lang w:val="sl-SI"/>
        </w:rPr>
        <w:t>sovraštven</w:t>
      </w:r>
      <w:r>
        <w:rPr>
          <w:rFonts w:eastAsia="Calibri" w:cs="Arial"/>
          <w:szCs w:val="20"/>
          <w:lang w:val="sl-SI"/>
        </w:rPr>
        <w:t>e</w:t>
      </w:r>
      <w:r w:rsidRPr="002F418B">
        <w:rPr>
          <w:rFonts w:eastAsia="Calibri" w:cs="Arial"/>
          <w:szCs w:val="20"/>
          <w:lang w:val="sl-SI"/>
        </w:rPr>
        <w:t>ga</w:t>
      </w:r>
      <w:proofErr w:type="spellEnd"/>
      <w:r w:rsidRPr="002F418B">
        <w:rPr>
          <w:rFonts w:eastAsia="Calibri" w:cs="Arial"/>
          <w:szCs w:val="20"/>
          <w:lang w:val="sl-SI"/>
        </w:rPr>
        <w:t xml:space="preserve"> govora in izgradnjo družbene kohezije in solidarnosti. </w:t>
      </w:r>
    </w:p>
    <w:p w14:paraId="2E17E085" w14:textId="77777777" w:rsidR="002F418B" w:rsidRPr="002F418B" w:rsidRDefault="002F418B" w:rsidP="002F418B">
      <w:pPr>
        <w:spacing w:line="276" w:lineRule="auto"/>
        <w:jc w:val="both"/>
        <w:rPr>
          <w:rFonts w:eastAsia="Calibri" w:cs="Arial"/>
          <w:szCs w:val="20"/>
          <w:lang w:val="sl-SI"/>
        </w:rPr>
      </w:pPr>
    </w:p>
    <w:p w14:paraId="650D0C81" w14:textId="309B86AB" w:rsidR="002F418B" w:rsidRPr="002F418B" w:rsidRDefault="002F418B" w:rsidP="002F418B">
      <w:pPr>
        <w:spacing w:line="276" w:lineRule="auto"/>
        <w:jc w:val="both"/>
        <w:rPr>
          <w:rFonts w:eastAsia="Calibri" w:cs="Arial"/>
          <w:szCs w:val="20"/>
          <w:lang w:val="sl-SI"/>
        </w:rPr>
      </w:pPr>
      <w:r w:rsidRPr="002F418B">
        <w:rPr>
          <w:rFonts w:eastAsia="Calibri" w:cs="Arial"/>
          <w:szCs w:val="20"/>
          <w:u w:val="single"/>
          <w:lang w:val="sl-SI"/>
        </w:rPr>
        <w:t>Predlog Priporočila</w:t>
      </w:r>
      <w:r w:rsidRPr="002F418B">
        <w:rPr>
          <w:rFonts w:eastAsia="Calibri" w:cs="Arial"/>
          <w:szCs w:val="20"/>
          <w:lang w:val="sl-SI"/>
        </w:rPr>
        <w:t xml:space="preserve">: Centri za duševno zdravje otrok in mladostnikov, ki se vzpostavljajo, so ena pomembnejših ustanov za soočenje s stiskami s katerimi se srečujejo otroci in mladostniki, njihovo polno delovanje pa onemogoča kadrovski manko. Vlada naj nemudoma pristopi k ukrepom za kadrovsko izpopolnitev centrov za duševno zdravje otrok in mladostnikov, ki naj obsegajo izobraževalni sistem, plačni sistem in sistem organizacije dela, ki bo omogočal, da delavci dolgoročno ostajajo v institucijah in jih ne zapuščajo. </w:t>
      </w:r>
    </w:p>
    <w:p w14:paraId="40A5A7ED" w14:textId="77777777" w:rsidR="002F418B" w:rsidRPr="002F418B" w:rsidRDefault="002F418B" w:rsidP="002F418B">
      <w:pPr>
        <w:spacing w:line="276" w:lineRule="auto"/>
        <w:jc w:val="both"/>
        <w:rPr>
          <w:rFonts w:eastAsia="Calibri" w:cs="Arial"/>
          <w:szCs w:val="20"/>
          <w:lang w:val="sl-SI"/>
        </w:rPr>
      </w:pPr>
    </w:p>
    <w:p w14:paraId="2E27FAA0" w14:textId="77777777" w:rsidR="002F418B" w:rsidRPr="002F418B" w:rsidRDefault="002F418B" w:rsidP="002F418B">
      <w:pPr>
        <w:spacing w:line="276" w:lineRule="auto"/>
        <w:jc w:val="both"/>
        <w:rPr>
          <w:rFonts w:eastAsia="Calibri" w:cs="Arial"/>
          <w:szCs w:val="20"/>
          <w:lang w:val="sl-SI"/>
        </w:rPr>
      </w:pPr>
      <w:r w:rsidRPr="002F418B">
        <w:rPr>
          <w:rFonts w:eastAsia="Calibri" w:cs="Arial"/>
          <w:szCs w:val="20"/>
          <w:lang w:val="sl-SI"/>
        </w:rPr>
        <w:t xml:space="preserve">e.) Preventivni ukrepi na področju </w:t>
      </w:r>
      <w:proofErr w:type="spellStart"/>
      <w:r w:rsidRPr="002F418B">
        <w:rPr>
          <w:rFonts w:eastAsia="Calibri" w:cs="Arial"/>
          <w:szCs w:val="20"/>
          <w:lang w:val="sl-SI"/>
        </w:rPr>
        <w:t>intimnopartnerskega</w:t>
      </w:r>
      <w:proofErr w:type="spellEnd"/>
      <w:r w:rsidRPr="002F418B">
        <w:rPr>
          <w:rFonts w:eastAsia="Calibri" w:cs="Arial"/>
          <w:szCs w:val="20"/>
          <w:lang w:val="sl-SI"/>
        </w:rPr>
        <w:t xml:space="preserve"> nasilja in družine</w:t>
      </w:r>
    </w:p>
    <w:p w14:paraId="3663C032" w14:textId="77777777" w:rsidR="002F418B" w:rsidRPr="002F418B" w:rsidRDefault="002F418B" w:rsidP="002F418B">
      <w:pPr>
        <w:spacing w:line="276" w:lineRule="auto"/>
        <w:jc w:val="both"/>
        <w:rPr>
          <w:rFonts w:eastAsia="Calibri" w:cs="Arial"/>
          <w:szCs w:val="20"/>
          <w:lang w:val="sl-SI"/>
        </w:rPr>
      </w:pPr>
    </w:p>
    <w:p w14:paraId="2BD11190" w14:textId="21DBB4AF" w:rsidR="002F418B" w:rsidRPr="002F418B" w:rsidRDefault="002F418B" w:rsidP="002F418B">
      <w:pPr>
        <w:spacing w:line="276" w:lineRule="auto"/>
        <w:jc w:val="both"/>
        <w:rPr>
          <w:rFonts w:eastAsia="Calibri" w:cs="Arial"/>
          <w:szCs w:val="20"/>
          <w:lang w:val="sl-SI"/>
        </w:rPr>
      </w:pPr>
      <w:r w:rsidRPr="002F418B">
        <w:rPr>
          <w:rFonts w:eastAsia="Calibri" w:cs="Arial"/>
          <w:szCs w:val="20"/>
          <w:u w:val="single"/>
          <w:lang w:val="sl-SI"/>
        </w:rPr>
        <w:t>Predlog Priporočila</w:t>
      </w:r>
      <w:r w:rsidRPr="002F418B">
        <w:rPr>
          <w:rFonts w:eastAsia="Calibri" w:cs="Arial"/>
          <w:szCs w:val="20"/>
          <w:lang w:val="sl-SI"/>
        </w:rPr>
        <w:t>: Vlada naj poveča podporo družinam, v katerih živijo otroci le z enim od staršev, še zlasti ekonomsko ranljivim družinam in kjer obstaja sum na nasilje in sovražni govor. Posebno pozornost naj posveti sistemu določanja in izplačevanja preživnin in nadomestil preživnin tako, da določi minimalno preživnino ter prevzame vlogo posrednika med preživninskim zavezancem in preživninskim upravičencem oziroma njegovim zastopnikom tako, da upošteva družbene vidike podrejenosti otrok in žensk.</w:t>
      </w:r>
    </w:p>
    <w:p w14:paraId="0E9B7B29" w14:textId="77777777" w:rsidR="002F418B" w:rsidRPr="002F418B" w:rsidRDefault="002F418B" w:rsidP="002F418B">
      <w:pPr>
        <w:spacing w:line="276" w:lineRule="auto"/>
        <w:jc w:val="both"/>
        <w:rPr>
          <w:rFonts w:eastAsia="Calibri" w:cs="Arial"/>
          <w:szCs w:val="20"/>
          <w:lang w:val="sl-SI"/>
        </w:rPr>
      </w:pPr>
    </w:p>
    <w:p w14:paraId="7DD0900F" w14:textId="77777777" w:rsidR="002F418B" w:rsidRPr="002F418B" w:rsidRDefault="002F418B" w:rsidP="002F418B">
      <w:pPr>
        <w:spacing w:line="276" w:lineRule="auto"/>
        <w:jc w:val="both"/>
        <w:rPr>
          <w:rFonts w:eastAsia="Calibri" w:cs="Arial"/>
          <w:szCs w:val="20"/>
          <w:lang w:val="sl-SI"/>
        </w:rPr>
      </w:pPr>
      <w:proofErr w:type="spellStart"/>
      <w:r w:rsidRPr="002F418B">
        <w:rPr>
          <w:rFonts w:eastAsia="Calibri" w:cs="Arial"/>
          <w:szCs w:val="20"/>
          <w:lang w:val="sl-SI"/>
        </w:rPr>
        <w:t>f.</w:t>
      </w:r>
      <w:proofErr w:type="spellEnd"/>
      <w:r w:rsidRPr="002F418B">
        <w:rPr>
          <w:rFonts w:eastAsia="Calibri" w:cs="Arial"/>
          <w:szCs w:val="20"/>
          <w:lang w:val="sl-SI"/>
        </w:rPr>
        <w:t>) Šport</w:t>
      </w:r>
    </w:p>
    <w:p w14:paraId="45338A2F" w14:textId="77777777" w:rsidR="002F418B" w:rsidRPr="002F418B" w:rsidRDefault="002F418B" w:rsidP="002F418B">
      <w:pPr>
        <w:spacing w:line="276" w:lineRule="auto"/>
        <w:jc w:val="both"/>
        <w:rPr>
          <w:rFonts w:eastAsia="Calibri" w:cs="Arial"/>
          <w:szCs w:val="20"/>
          <w:lang w:val="sl-SI"/>
        </w:rPr>
      </w:pPr>
    </w:p>
    <w:p w14:paraId="6548F4EE" w14:textId="345CF536" w:rsidR="002F418B" w:rsidRPr="002F418B" w:rsidRDefault="002F418B" w:rsidP="002F418B">
      <w:pPr>
        <w:spacing w:line="276" w:lineRule="auto"/>
        <w:jc w:val="both"/>
        <w:rPr>
          <w:rFonts w:eastAsia="Calibri" w:cs="Arial"/>
          <w:szCs w:val="20"/>
          <w:lang w:val="sl-SI"/>
        </w:rPr>
      </w:pPr>
      <w:r w:rsidRPr="00253205">
        <w:rPr>
          <w:rFonts w:eastAsia="Calibri" w:cs="Arial"/>
          <w:szCs w:val="20"/>
          <w:u w:val="single"/>
          <w:lang w:val="sl-SI"/>
        </w:rPr>
        <w:t>Predlog Priporočila</w:t>
      </w:r>
      <w:r w:rsidRPr="002F418B">
        <w:rPr>
          <w:rFonts w:eastAsia="Calibri" w:cs="Arial"/>
          <w:szCs w:val="20"/>
          <w:lang w:val="sl-SI"/>
        </w:rPr>
        <w:t xml:space="preserve">: Vlada naj spodbuja in podpira aktivnosti nacionalnih in lokalnih športnih organizacije za spoštljiv dialog. Ob zavedanju avtonomije </w:t>
      </w:r>
      <w:r w:rsidR="00AA5692" w:rsidRPr="002F418B">
        <w:rPr>
          <w:rFonts w:eastAsia="Calibri" w:cs="Arial"/>
          <w:szCs w:val="20"/>
          <w:lang w:val="sl-SI"/>
        </w:rPr>
        <w:t>športnih</w:t>
      </w:r>
      <w:r w:rsidRPr="002F418B">
        <w:rPr>
          <w:rFonts w:eastAsia="Calibri" w:cs="Arial"/>
          <w:szCs w:val="20"/>
          <w:lang w:val="sl-SI"/>
        </w:rPr>
        <w:t xml:space="preserve"> organizacij in omejenega mandata strateškega sveta, svet športnim organizacijam priporoča, da svoje disciplinske pravilnike dopolnijo z varstvom pred sovražnim govorom. </w:t>
      </w:r>
    </w:p>
    <w:p w14:paraId="3AE92FB8" w14:textId="77777777" w:rsidR="002F418B" w:rsidRPr="002F418B" w:rsidRDefault="002F418B" w:rsidP="002F418B">
      <w:pPr>
        <w:spacing w:line="276" w:lineRule="auto"/>
        <w:jc w:val="both"/>
        <w:rPr>
          <w:rFonts w:eastAsia="Calibri" w:cs="Arial"/>
          <w:szCs w:val="20"/>
          <w:lang w:val="sl-SI"/>
        </w:rPr>
      </w:pPr>
    </w:p>
    <w:p w14:paraId="1ED876D8" w14:textId="77777777" w:rsidR="002F418B" w:rsidRPr="002F418B" w:rsidRDefault="002F418B" w:rsidP="002F418B">
      <w:pPr>
        <w:spacing w:line="276" w:lineRule="auto"/>
        <w:jc w:val="both"/>
        <w:rPr>
          <w:rFonts w:eastAsia="Calibri" w:cs="Arial"/>
          <w:szCs w:val="20"/>
          <w:lang w:val="sl-SI"/>
        </w:rPr>
      </w:pPr>
      <w:r w:rsidRPr="002F418B">
        <w:rPr>
          <w:rFonts w:eastAsia="Calibri" w:cs="Arial"/>
          <w:szCs w:val="20"/>
          <w:lang w:val="sl-SI"/>
        </w:rPr>
        <w:t>g.) Podjetja</w:t>
      </w:r>
    </w:p>
    <w:p w14:paraId="7153FD81" w14:textId="77777777" w:rsidR="002F418B" w:rsidRPr="002F418B" w:rsidRDefault="002F418B" w:rsidP="002F418B">
      <w:pPr>
        <w:spacing w:line="276" w:lineRule="auto"/>
        <w:jc w:val="both"/>
        <w:rPr>
          <w:rFonts w:eastAsia="Calibri" w:cs="Arial"/>
          <w:szCs w:val="20"/>
          <w:lang w:val="sl-SI"/>
        </w:rPr>
      </w:pPr>
    </w:p>
    <w:p w14:paraId="3E31312E" w14:textId="77777777" w:rsidR="002F418B" w:rsidRPr="002F418B" w:rsidRDefault="002F418B" w:rsidP="002F418B">
      <w:pPr>
        <w:spacing w:line="276" w:lineRule="auto"/>
        <w:jc w:val="both"/>
        <w:rPr>
          <w:rFonts w:eastAsia="Calibri" w:cs="Arial"/>
          <w:szCs w:val="20"/>
          <w:lang w:val="sl-SI"/>
        </w:rPr>
      </w:pPr>
      <w:r w:rsidRPr="00253205">
        <w:rPr>
          <w:rFonts w:eastAsia="Calibri" w:cs="Arial"/>
          <w:szCs w:val="20"/>
          <w:u w:val="single"/>
          <w:lang w:val="sl-SI"/>
        </w:rPr>
        <w:t>Predlog Priporočila</w:t>
      </w:r>
      <w:r w:rsidRPr="002F418B">
        <w:rPr>
          <w:rFonts w:eastAsia="Calibri" w:cs="Arial"/>
          <w:szCs w:val="20"/>
          <w:lang w:val="sl-SI"/>
        </w:rPr>
        <w:t xml:space="preserve">: Po vzoru ureditve trpinčenja na delovnem mestu oz. </w:t>
      </w:r>
      <w:proofErr w:type="spellStart"/>
      <w:r w:rsidRPr="002F418B">
        <w:rPr>
          <w:rFonts w:eastAsia="Calibri" w:cs="Arial"/>
          <w:szCs w:val="20"/>
          <w:lang w:val="sl-SI"/>
        </w:rPr>
        <w:t>mobinga</w:t>
      </w:r>
      <w:proofErr w:type="spellEnd"/>
      <w:r w:rsidRPr="002F418B">
        <w:rPr>
          <w:rFonts w:eastAsia="Calibri" w:cs="Arial"/>
          <w:szCs w:val="20"/>
          <w:lang w:val="sl-SI"/>
        </w:rPr>
        <w:t xml:space="preserve"> v 47. členu Zakona o delovnih razmerjih (ZDR) naj se v ZDR opredelijo tudi ukrepi za preprečevanje sovražnega govora.</w:t>
      </w:r>
    </w:p>
    <w:p w14:paraId="00387A2C" w14:textId="77777777" w:rsidR="002F418B" w:rsidRPr="002F418B" w:rsidRDefault="002F418B" w:rsidP="002F418B">
      <w:pPr>
        <w:spacing w:line="276" w:lineRule="auto"/>
        <w:jc w:val="both"/>
        <w:rPr>
          <w:rFonts w:eastAsia="Calibri" w:cs="Arial"/>
          <w:szCs w:val="20"/>
          <w:lang w:val="sl-SI"/>
        </w:rPr>
      </w:pPr>
    </w:p>
    <w:p w14:paraId="007CE7B6" w14:textId="6C6D0424" w:rsidR="002F418B" w:rsidRDefault="002F418B" w:rsidP="002F418B">
      <w:pPr>
        <w:spacing w:line="276" w:lineRule="auto"/>
        <w:jc w:val="both"/>
        <w:rPr>
          <w:rFonts w:eastAsia="Calibri" w:cs="Arial"/>
          <w:szCs w:val="20"/>
          <w:lang w:val="sl-SI"/>
        </w:rPr>
      </w:pPr>
      <w:r w:rsidRPr="00253205">
        <w:rPr>
          <w:rFonts w:eastAsia="Calibri" w:cs="Arial"/>
          <w:szCs w:val="20"/>
          <w:u w:val="single"/>
          <w:lang w:val="sl-SI"/>
        </w:rPr>
        <w:t>Predlog Priporočila</w:t>
      </w:r>
      <w:r w:rsidRPr="002F418B">
        <w:rPr>
          <w:rFonts w:eastAsia="Calibri" w:cs="Arial"/>
          <w:szCs w:val="20"/>
          <w:lang w:val="sl-SI"/>
        </w:rPr>
        <w:t>:</w:t>
      </w:r>
      <w:r w:rsidR="00253205">
        <w:rPr>
          <w:rFonts w:eastAsia="Calibri" w:cs="Arial"/>
          <w:szCs w:val="20"/>
          <w:lang w:val="sl-SI"/>
        </w:rPr>
        <w:t xml:space="preserve"> </w:t>
      </w:r>
      <w:r w:rsidRPr="002F418B">
        <w:rPr>
          <w:rFonts w:eastAsia="Calibri" w:cs="Arial"/>
          <w:szCs w:val="20"/>
          <w:lang w:val="sl-SI"/>
        </w:rPr>
        <w:t>Izvede naj se programe ozaveščanja o pomenu preprečevanja sovražnega govora na delovnem mestu in v gospodarstvu v sodelovanju gospodarskimi družbami in združenji pri tem naj se izpostavlja že vzpostavljene primere dobre prakse.</w:t>
      </w:r>
    </w:p>
    <w:p w14:paraId="4E3F766B" w14:textId="77777777" w:rsidR="00257C43" w:rsidRPr="001014DE" w:rsidRDefault="00257C43" w:rsidP="00B24683">
      <w:pPr>
        <w:spacing w:line="276" w:lineRule="auto"/>
        <w:jc w:val="both"/>
        <w:rPr>
          <w:rFonts w:eastAsia="Calibri" w:cs="Arial"/>
          <w:szCs w:val="20"/>
          <w:lang w:val="sl-SI"/>
        </w:rPr>
      </w:pPr>
    </w:p>
    <w:p w14:paraId="7D1CF577" w14:textId="77777777" w:rsidR="0019052E" w:rsidRPr="001014DE" w:rsidRDefault="0019052E" w:rsidP="0019052E">
      <w:pPr>
        <w:spacing w:line="276" w:lineRule="auto"/>
        <w:jc w:val="both"/>
        <w:rPr>
          <w:rFonts w:eastAsia="Calibri" w:cs="Arial"/>
          <w:szCs w:val="20"/>
          <w:lang w:val="sl-SI"/>
        </w:rPr>
      </w:pPr>
    </w:p>
    <w:p w14:paraId="71020CB1" w14:textId="6452DE99" w:rsidR="0019052E" w:rsidRPr="001014DE" w:rsidRDefault="00FF7DFF" w:rsidP="004F24E7">
      <w:pPr>
        <w:spacing w:line="276" w:lineRule="auto"/>
        <w:jc w:val="center"/>
        <w:rPr>
          <w:rFonts w:eastAsia="Calibri" w:cs="Arial"/>
          <w:b/>
          <w:szCs w:val="20"/>
          <w:u w:val="single"/>
          <w:lang w:val="sl-SI"/>
        </w:rPr>
      </w:pPr>
      <w:r w:rsidRPr="001014DE">
        <w:rPr>
          <w:rFonts w:eastAsia="Calibri" w:cs="Arial"/>
          <w:b/>
          <w:szCs w:val="20"/>
          <w:u w:val="single"/>
          <w:lang w:val="sl-SI"/>
        </w:rPr>
        <w:t>Sklepi Strateškega sveta za preprečevanje sovražnega govora:</w:t>
      </w:r>
    </w:p>
    <w:p w14:paraId="618FCA5B" w14:textId="77777777" w:rsidR="00FF7DFF" w:rsidRPr="001014DE" w:rsidRDefault="00FF7DFF" w:rsidP="0019052E">
      <w:pPr>
        <w:spacing w:line="276" w:lineRule="auto"/>
        <w:jc w:val="both"/>
        <w:rPr>
          <w:rFonts w:eastAsia="Calibri" w:cs="Arial"/>
          <w:szCs w:val="20"/>
          <w:lang w:val="sl-SI"/>
        </w:rPr>
      </w:pPr>
    </w:p>
    <w:p w14:paraId="76ADD28A" w14:textId="77777777" w:rsidR="0019052E" w:rsidRPr="001014DE" w:rsidRDefault="0019052E" w:rsidP="0019052E">
      <w:pPr>
        <w:spacing w:line="276" w:lineRule="auto"/>
        <w:jc w:val="both"/>
        <w:rPr>
          <w:rFonts w:eastAsia="Calibri" w:cs="Arial"/>
          <w:b/>
          <w:szCs w:val="20"/>
          <w:lang w:val="sl-SI"/>
        </w:rPr>
      </w:pPr>
      <w:r w:rsidRPr="001014DE">
        <w:rPr>
          <w:rFonts w:eastAsia="Calibri" w:cs="Arial"/>
          <w:b/>
          <w:szCs w:val="20"/>
          <w:lang w:val="sl-SI"/>
        </w:rPr>
        <w:t>SKLEP ŠT. 1:</w:t>
      </w:r>
    </w:p>
    <w:p w14:paraId="099C3265" w14:textId="1A547A8E" w:rsidR="008A6615" w:rsidRDefault="006D2C3B" w:rsidP="0019052E">
      <w:pPr>
        <w:spacing w:line="276" w:lineRule="auto"/>
        <w:jc w:val="both"/>
        <w:rPr>
          <w:rFonts w:eastAsia="Calibri" w:cs="Arial"/>
          <w:szCs w:val="20"/>
          <w:highlight w:val="yellow"/>
          <w:lang w:val="sl-SI"/>
        </w:rPr>
      </w:pPr>
      <w:r>
        <w:rPr>
          <w:rFonts w:eastAsia="Calibri" w:cs="Arial"/>
          <w:szCs w:val="20"/>
          <w:lang w:val="sl-SI"/>
        </w:rPr>
        <w:t xml:space="preserve">Za potrebe lažjega komuniciranja med člani sveta se pripravi </w:t>
      </w:r>
      <w:proofErr w:type="spellStart"/>
      <w:r>
        <w:rPr>
          <w:rFonts w:eastAsia="Calibri" w:cs="Arial"/>
          <w:szCs w:val="20"/>
          <w:lang w:val="sl-SI"/>
        </w:rPr>
        <w:t>mailing</w:t>
      </w:r>
      <w:proofErr w:type="spellEnd"/>
      <w:r>
        <w:rPr>
          <w:rFonts w:eastAsia="Calibri" w:cs="Arial"/>
          <w:szCs w:val="20"/>
          <w:lang w:val="sl-SI"/>
        </w:rPr>
        <w:t xml:space="preserve"> lista. </w:t>
      </w:r>
      <w:r w:rsidRPr="006D2C3B">
        <w:rPr>
          <w:rFonts w:eastAsia="Calibri" w:cs="Arial"/>
          <w:szCs w:val="20"/>
          <w:lang w:val="sl-SI"/>
        </w:rPr>
        <w:t xml:space="preserve">Podatki bodo uporabljeni izključno za namene obveščanja o </w:t>
      </w:r>
      <w:r>
        <w:rPr>
          <w:rFonts w:eastAsia="Calibri" w:cs="Arial"/>
          <w:szCs w:val="20"/>
          <w:lang w:val="sl-SI"/>
        </w:rPr>
        <w:t>sejah sveta</w:t>
      </w:r>
      <w:r w:rsidRPr="006D2C3B">
        <w:rPr>
          <w:rFonts w:eastAsia="Calibri" w:cs="Arial"/>
          <w:szCs w:val="20"/>
          <w:lang w:val="sl-SI"/>
        </w:rPr>
        <w:t>, dogodkih ter za obvestila in javnosti ne bodo dostopni.</w:t>
      </w:r>
    </w:p>
    <w:p w14:paraId="36B855DC" w14:textId="77777777" w:rsidR="00C11BE4" w:rsidRPr="002F418B" w:rsidRDefault="00C11BE4" w:rsidP="0019052E">
      <w:pPr>
        <w:spacing w:line="276" w:lineRule="auto"/>
        <w:jc w:val="both"/>
        <w:rPr>
          <w:rFonts w:eastAsia="Calibri" w:cs="Arial"/>
          <w:szCs w:val="20"/>
          <w:highlight w:val="yellow"/>
          <w:lang w:val="sl-SI"/>
        </w:rPr>
      </w:pPr>
    </w:p>
    <w:p w14:paraId="3FF5E930" w14:textId="77777777" w:rsidR="00735790" w:rsidRPr="00AA5692" w:rsidRDefault="00735790" w:rsidP="00735790">
      <w:pPr>
        <w:spacing w:line="276" w:lineRule="auto"/>
        <w:jc w:val="both"/>
        <w:rPr>
          <w:rFonts w:eastAsia="Calibri" w:cs="Arial"/>
          <w:b/>
          <w:szCs w:val="20"/>
          <w:lang w:val="sl-SI"/>
        </w:rPr>
      </w:pPr>
      <w:r w:rsidRPr="00AA5692">
        <w:rPr>
          <w:rFonts w:eastAsia="Calibri" w:cs="Arial"/>
          <w:b/>
          <w:szCs w:val="20"/>
          <w:lang w:val="sl-SI"/>
        </w:rPr>
        <w:t>SKLEP ŠT. 2:</w:t>
      </w:r>
    </w:p>
    <w:p w14:paraId="1143B2C7" w14:textId="04DD7DCB" w:rsidR="00AF0EF2" w:rsidRPr="00AA5692" w:rsidRDefault="00AA5692" w:rsidP="00735790">
      <w:pPr>
        <w:spacing w:line="276" w:lineRule="auto"/>
        <w:jc w:val="both"/>
        <w:rPr>
          <w:rFonts w:eastAsia="Calibri" w:cs="Arial"/>
          <w:szCs w:val="20"/>
          <w:lang w:val="sl-SI"/>
        </w:rPr>
      </w:pPr>
      <w:r w:rsidRPr="00AA5692">
        <w:rPr>
          <w:rFonts w:eastAsia="Calibri" w:cs="Arial"/>
          <w:szCs w:val="20"/>
          <w:lang w:val="sl-SI"/>
        </w:rPr>
        <w:t xml:space="preserve">Glede organa, ki naj bi z namenom implementacije Akta o digitalnih storitvah opravljal naloge koordinatorja digitalnih storitev, je svet sklenil, </w:t>
      </w:r>
      <w:r w:rsidR="00AF0EF2" w:rsidRPr="00AA5692">
        <w:rPr>
          <w:rFonts w:eastAsia="Calibri" w:cs="Arial"/>
          <w:szCs w:val="20"/>
          <w:lang w:val="sl-SI"/>
        </w:rPr>
        <w:t>da bo o tej temi podrobno razpravljal in sprejel priporočila v sklopu obravnave področja splet.</w:t>
      </w:r>
    </w:p>
    <w:p w14:paraId="0DAF9B38" w14:textId="77777777" w:rsidR="00D9234B" w:rsidRPr="00AA5692" w:rsidRDefault="00D9234B" w:rsidP="0019052E">
      <w:pPr>
        <w:spacing w:line="276" w:lineRule="auto"/>
        <w:jc w:val="both"/>
        <w:rPr>
          <w:rFonts w:eastAsia="Calibri" w:cs="Arial"/>
          <w:b/>
          <w:szCs w:val="20"/>
          <w:lang w:val="sl-SI"/>
        </w:rPr>
      </w:pPr>
    </w:p>
    <w:p w14:paraId="113B2536" w14:textId="6158A06A" w:rsidR="0019052E" w:rsidRPr="00AA5692" w:rsidRDefault="00922790" w:rsidP="0019052E">
      <w:pPr>
        <w:spacing w:line="276" w:lineRule="auto"/>
        <w:jc w:val="both"/>
        <w:rPr>
          <w:rFonts w:eastAsia="Calibri" w:cs="Arial"/>
          <w:b/>
          <w:szCs w:val="20"/>
          <w:lang w:val="sl-SI"/>
        </w:rPr>
      </w:pPr>
      <w:r w:rsidRPr="00AA5692">
        <w:rPr>
          <w:rFonts w:eastAsia="Calibri" w:cs="Arial"/>
          <w:b/>
          <w:szCs w:val="20"/>
          <w:lang w:val="sl-SI"/>
        </w:rPr>
        <w:t>SKLEP ŠT. 3</w:t>
      </w:r>
      <w:r w:rsidR="0019052E" w:rsidRPr="00AA5692">
        <w:rPr>
          <w:rFonts w:eastAsia="Calibri" w:cs="Arial"/>
          <w:b/>
          <w:szCs w:val="20"/>
          <w:lang w:val="sl-SI"/>
        </w:rPr>
        <w:t>:</w:t>
      </w:r>
    </w:p>
    <w:p w14:paraId="1692C196" w14:textId="0B5F10FD" w:rsidR="00257C43" w:rsidRPr="00AA5692" w:rsidRDefault="00B24683" w:rsidP="00257C43">
      <w:pPr>
        <w:spacing w:line="276" w:lineRule="auto"/>
        <w:jc w:val="both"/>
        <w:rPr>
          <w:rFonts w:eastAsia="Calibri" w:cs="Arial"/>
          <w:szCs w:val="20"/>
          <w:lang w:val="sl-SI"/>
        </w:rPr>
      </w:pPr>
      <w:r w:rsidRPr="00AA5692">
        <w:rPr>
          <w:rFonts w:eastAsia="Calibri" w:cs="Arial"/>
          <w:szCs w:val="20"/>
          <w:lang w:val="sl-SI"/>
        </w:rPr>
        <w:t xml:space="preserve">Člani Strateškega sveta </w:t>
      </w:r>
      <w:r w:rsidR="00257C43" w:rsidRPr="00AA5692">
        <w:rPr>
          <w:rFonts w:eastAsia="Calibri" w:cs="Arial"/>
          <w:szCs w:val="20"/>
          <w:lang w:val="sl-SI"/>
        </w:rPr>
        <w:t xml:space="preserve">so soglasno potrdili predlagana </w:t>
      </w:r>
      <w:r w:rsidRPr="00AA5692">
        <w:rPr>
          <w:rFonts w:eastAsia="Calibri" w:cs="Arial"/>
          <w:szCs w:val="20"/>
          <w:lang w:val="sl-SI"/>
        </w:rPr>
        <w:t>priporočil</w:t>
      </w:r>
      <w:r w:rsidR="00257C43" w:rsidRPr="00AA5692">
        <w:rPr>
          <w:rFonts w:eastAsia="Calibri" w:cs="Arial"/>
          <w:szCs w:val="20"/>
          <w:lang w:val="sl-SI"/>
        </w:rPr>
        <w:t>a</w:t>
      </w:r>
      <w:r w:rsidRPr="00AA5692">
        <w:rPr>
          <w:rFonts w:eastAsia="Calibri" w:cs="Arial"/>
          <w:szCs w:val="20"/>
          <w:lang w:val="sl-SI"/>
        </w:rPr>
        <w:t xml:space="preserve"> </w:t>
      </w:r>
      <w:r w:rsidR="00F560EF">
        <w:rPr>
          <w:rFonts w:eastAsia="Calibri" w:cs="Arial"/>
          <w:szCs w:val="20"/>
          <w:lang w:val="sl-SI"/>
        </w:rPr>
        <w:t>v okviru sklopa</w:t>
      </w:r>
      <w:r w:rsidR="00257C43" w:rsidRPr="00AA5692">
        <w:rPr>
          <w:rFonts w:eastAsia="Calibri" w:cs="Arial"/>
          <w:szCs w:val="20"/>
          <w:lang w:val="sl-SI"/>
        </w:rPr>
        <w:t xml:space="preserve"> </w:t>
      </w:r>
      <w:r w:rsidR="00F560EF">
        <w:rPr>
          <w:rFonts w:eastAsia="Calibri" w:cs="Arial"/>
          <w:szCs w:val="20"/>
          <w:lang w:val="sl-SI"/>
        </w:rPr>
        <w:t>preventiva.</w:t>
      </w:r>
    </w:p>
    <w:p w14:paraId="5347E47C" w14:textId="77777777" w:rsidR="0019052E" w:rsidRPr="002F418B" w:rsidRDefault="0019052E" w:rsidP="0019052E">
      <w:pPr>
        <w:spacing w:line="276" w:lineRule="auto"/>
        <w:jc w:val="both"/>
        <w:rPr>
          <w:rFonts w:eastAsia="Calibri" w:cs="Arial"/>
          <w:b/>
          <w:szCs w:val="20"/>
          <w:highlight w:val="yellow"/>
          <w:lang w:val="sl-SI"/>
        </w:rPr>
      </w:pPr>
    </w:p>
    <w:p w14:paraId="200EDD79" w14:textId="1497F5A1" w:rsidR="00922790" w:rsidRPr="00AA5692" w:rsidRDefault="00052FE1" w:rsidP="00AA5692">
      <w:pPr>
        <w:spacing w:line="276" w:lineRule="auto"/>
        <w:jc w:val="both"/>
        <w:rPr>
          <w:rFonts w:eastAsia="Calibri" w:cs="Arial"/>
          <w:b/>
          <w:szCs w:val="20"/>
          <w:lang w:val="sl-SI"/>
        </w:rPr>
      </w:pPr>
      <w:r w:rsidRPr="00AA5692">
        <w:rPr>
          <w:rFonts w:eastAsia="Calibri" w:cs="Arial"/>
          <w:b/>
          <w:szCs w:val="20"/>
          <w:lang w:val="sl-SI"/>
        </w:rPr>
        <w:t>SKLEP ŠT. 4:</w:t>
      </w:r>
    </w:p>
    <w:p w14:paraId="506C51A2" w14:textId="0024C32D" w:rsidR="00A146DB" w:rsidRPr="00A146DB" w:rsidRDefault="00A146DB" w:rsidP="00AA5692">
      <w:pPr>
        <w:jc w:val="both"/>
        <w:rPr>
          <w:lang w:val="sl-SI" w:eastAsia="sl-SI"/>
        </w:rPr>
      </w:pPr>
      <w:r w:rsidRPr="00A146DB">
        <w:rPr>
          <w:lang w:val="sl-SI" w:eastAsia="sl-SI"/>
        </w:rPr>
        <w:t>Strateški svet v luči dogodkov v Beogradu priporoča organizacijo medgeneracijskega posveta otrok in odločevalcev za izoblikovanje sistemskih priporočil ter ponovno seznanitev pristojnih ministrstev s predlogi priporočil sveta iz sklopa izobraževanje. Člani in članice strateškega sveta so izrazili željo, da so partner za posvetovanje predsednika vlade ob akutnih situacijah.</w:t>
      </w:r>
    </w:p>
    <w:p w14:paraId="3514FFD5" w14:textId="77777777" w:rsidR="0019052E" w:rsidRDefault="0019052E" w:rsidP="0019052E">
      <w:pPr>
        <w:spacing w:line="276" w:lineRule="auto"/>
        <w:jc w:val="both"/>
        <w:rPr>
          <w:rFonts w:eastAsia="Calibri" w:cs="Arial"/>
          <w:szCs w:val="20"/>
          <w:lang w:val="sl-SI"/>
        </w:rPr>
      </w:pPr>
    </w:p>
    <w:p w14:paraId="15F0B44F" w14:textId="77777777" w:rsidR="00A146DB" w:rsidRPr="001014DE" w:rsidRDefault="00A146DB" w:rsidP="0019052E">
      <w:pPr>
        <w:spacing w:line="276" w:lineRule="auto"/>
        <w:jc w:val="both"/>
        <w:rPr>
          <w:rFonts w:eastAsia="Calibri" w:cs="Arial"/>
          <w:szCs w:val="20"/>
          <w:lang w:val="sl-SI"/>
        </w:rPr>
      </w:pPr>
    </w:p>
    <w:p w14:paraId="01A75A5C" w14:textId="5FF5D2EE" w:rsidR="0019052E" w:rsidRPr="001014DE" w:rsidRDefault="00B2473A" w:rsidP="0019052E">
      <w:pPr>
        <w:spacing w:line="276" w:lineRule="auto"/>
        <w:jc w:val="both"/>
        <w:rPr>
          <w:rFonts w:eastAsia="Calibri" w:cs="Arial"/>
          <w:szCs w:val="20"/>
          <w:lang w:val="sl-SI"/>
        </w:rPr>
      </w:pPr>
      <w:r w:rsidRPr="001014DE">
        <w:rPr>
          <w:rFonts w:eastAsia="Calibri" w:cs="Arial"/>
          <w:szCs w:val="20"/>
          <w:lang w:val="sl-SI"/>
        </w:rPr>
        <w:t xml:space="preserve">Seja se je zaključila ob </w:t>
      </w:r>
      <w:r w:rsidR="000E09F3">
        <w:rPr>
          <w:rFonts w:eastAsia="Calibri" w:cs="Arial"/>
          <w:szCs w:val="20"/>
          <w:lang w:val="sl-SI"/>
        </w:rPr>
        <w:t>15.5</w:t>
      </w:r>
      <w:r w:rsidRPr="001014DE">
        <w:rPr>
          <w:rFonts w:eastAsia="Calibri" w:cs="Arial"/>
          <w:szCs w:val="20"/>
          <w:lang w:val="sl-SI"/>
        </w:rPr>
        <w:t>0</w:t>
      </w:r>
      <w:r w:rsidR="0019052E" w:rsidRPr="001014DE">
        <w:rPr>
          <w:rFonts w:eastAsia="Calibri" w:cs="Arial"/>
          <w:szCs w:val="20"/>
          <w:lang w:val="sl-SI"/>
        </w:rPr>
        <w:t xml:space="preserve"> uri.</w:t>
      </w:r>
    </w:p>
    <w:p w14:paraId="0C4235F2" w14:textId="77777777" w:rsidR="0019052E" w:rsidRPr="001014DE" w:rsidRDefault="0019052E" w:rsidP="0019052E">
      <w:pPr>
        <w:spacing w:line="276" w:lineRule="auto"/>
        <w:ind w:left="4248" w:firstLine="5"/>
        <w:jc w:val="center"/>
        <w:rPr>
          <w:rFonts w:eastAsia="Calibri" w:cs="Arial"/>
          <w:b/>
          <w:szCs w:val="20"/>
          <w:lang w:val="sl-SI"/>
        </w:rPr>
      </w:pPr>
    </w:p>
    <w:p w14:paraId="4BE01AAF" w14:textId="33F713A4" w:rsidR="0019052E" w:rsidRPr="001014DE" w:rsidRDefault="0019052E" w:rsidP="0019052E">
      <w:pPr>
        <w:spacing w:line="276" w:lineRule="auto"/>
        <w:ind w:firstLine="5"/>
        <w:rPr>
          <w:rFonts w:eastAsia="Calibri" w:cs="Arial"/>
          <w:szCs w:val="20"/>
          <w:lang w:val="sl-SI"/>
        </w:rPr>
      </w:pPr>
      <w:r w:rsidRPr="001014DE">
        <w:rPr>
          <w:rFonts w:eastAsia="Calibri" w:cs="Arial"/>
          <w:szCs w:val="20"/>
          <w:lang w:val="sl-SI"/>
        </w:rPr>
        <w:t xml:space="preserve">Zapisala: </w:t>
      </w:r>
      <w:r w:rsidR="000E09F3">
        <w:rPr>
          <w:rFonts w:eastAsia="Calibri" w:cs="Arial"/>
          <w:szCs w:val="20"/>
          <w:lang w:val="sl-SI"/>
        </w:rPr>
        <w:t>Leja Barle</w:t>
      </w:r>
      <w:r w:rsidRPr="001014DE">
        <w:rPr>
          <w:rFonts w:eastAsia="Calibri" w:cs="Arial"/>
          <w:szCs w:val="20"/>
          <w:lang w:val="sl-SI"/>
        </w:rPr>
        <w:t xml:space="preserve"> </w:t>
      </w:r>
    </w:p>
    <w:p w14:paraId="3144254F" w14:textId="77777777" w:rsidR="0019052E" w:rsidRPr="001014DE" w:rsidRDefault="0019052E" w:rsidP="0019052E">
      <w:pPr>
        <w:spacing w:line="276" w:lineRule="auto"/>
        <w:ind w:left="4248" w:firstLine="5"/>
        <w:jc w:val="center"/>
        <w:rPr>
          <w:rFonts w:eastAsia="Calibri" w:cs="Arial"/>
          <w:b/>
          <w:szCs w:val="20"/>
          <w:lang w:val="sl-SI"/>
        </w:rPr>
      </w:pPr>
    </w:p>
    <w:p w14:paraId="1E582549" w14:textId="77777777" w:rsidR="0019052E" w:rsidRPr="001014DE" w:rsidRDefault="0019052E" w:rsidP="0019052E">
      <w:pPr>
        <w:spacing w:line="276" w:lineRule="auto"/>
        <w:ind w:left="4248" w:firstLine="5"/>
        <w:rPr>
          <w:rFonts w:eastAsia="Calibri" w:cs="Arial"/>
          <w:szCs w:val="20"/>
          <w:lang w:val="sl-SI"/>
        </w:rPr>
      </w:pPr>
      <w:r w:rsidRPr="001014DE">
        <w:rPr>
          <w:rFonts w:eastAsia="Calibri" w:cs="Arial"/>
          <w:szCs w:val="20"/>
          <w:lang w:val="sl-SI"/>
        </w:rPr>
        <w:t xml:space="preserve">        Nika Kovač</w:t>
      </w:r>
    </w:p>
    <w:p w14:paraId="369B3657" w14:textId="77777777" w:rsidR="0019052E" w:rsidRPr="001014DE" w:rsidRDefault="0019052E" w:rsidP="0019052E">
      <w:pPr>
        <w:spacing w:line="276" w:lineRule="auto"/>
        <w:rPr>
          <w:rFonts w:eastAsia="Calibri" w:cs="Arial"/>
          <w:b/>
          <w:szCs w:val="20"/>
          <w:lang w:val="sl-SI"/>
        </w:rPr>
      </w:pPr>
      <w:r w:rsidRPr="001014DE">
        <w:rPr>
          <w:rFonts w:eastAsia="Calibri" w:cs="Arial"/>
          <w:szCs w:val="20"/>
          <w:lang w:val="sl-SI"/>
        </w:rPr>
        <w:t xml:space="preserve">                                      Predsednica Strateškega sveta za preprečevanje sovražnega govora</w:t>
      </w:r>
    </w:p>
    <w:p w14:paraId="7B8072C1" w14:textId="77777777" w:rsidR="0019052E" w:rsidRPr="001014DE" w:rsidRDefault="0019052E" w:rsidP="0019052E">
      <w:pPr>
        <w:spacing w:line="276" w:lineRule="auto"/>
        <w:jc w:val="both"/>
        <w:rPr>
          <w:rFonts w:eastAsia="Calibri" w:cs="Arial"/>
          <w:b/>
          <w:szCs w:val="20"/>
          <w:lang w:val="sl-SI"/>
        </w:rPr>
      </w:pPr>
      <w:bookmarkStart w:id="1" w:name="_GoBack"/>
      <w:bookmarkEnd w:id="1"/>
    </w:p>
    <w:sectPr w:rsidR="0019052E" w:rsidRPr="001014DE" w:rsidSect="005550B2">
      <w:headerReference w:type="first" r:id="rId7"/>
      <w:pgSz w:w="11906" w:h="16838"/>
      <w:pgMar w:top="1701" w:right="1274" w:bottom="1134" w:left="1418" w:header="964"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5999A" w14:textId="77777777" w:rsidR="00E54D0F" w:rsidRDefault="00E54D0F" w:rsidP="00E54D0F">
      <w:pPr>
        <w:spacing w:line="240" w:lineRule="auto"/>
      </w:pPr>
      <w:r>
        <w:separator/>
      </w:r>
    </w:p>
  </w:endnote>
  <w:endnote w:type="continuationSeparator" w:id="0">
    <w:p w14:paraId="29F79BA2" w14:textId="77777777" w:rsidR="00E54D0F" w:rsidRDefault="00E54D0F" w:rsidP="00E54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6D830" w14:textId="77777777" w:rsidR="00E54D0F" w:rsidRDefault="00E54D0F" w:rsidP="00E54D0F">
      <w:pPr>
        <w:spacing w:line="240" w:lineRule="auto"/>
      </w:pPr>
      <w:r>
        <w:separator/>
      </w:r>
    </w:p>
  </w:footnote>
  <w:footnote w:type="continuationSeparator" w:id="0">
    <w:p w14:paraId="65D3BEFF" w14:textId="77777777" w:rsidR="00E54D0F" w:rsidRDefault="00E54D0F" w:rsidP="00E54D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4C6F6" w14:textId="77777777" w:rsidR="00F80CEE" w:rsidRPr="00A9231D" w:rsidRDefault="00147424" w:rsidP="00F80CEE">
    <w:pPr>
      <w:pStyle w:val="Glava"/>
      <w:tabs>
        <w:tab w:val="clear" w:pos="4536"/>
        <w:tab w:val="clear" w:pos="9072"/>
        <w:tab w:val="left" w:pos="5112"/>
        <w:tab w:val="left" w:pos="8641"/>
      </w:tabs>
      <w:spacing w:before="340" w:line="240" w:lineRule="exact"/>
      <w:ind w:left="-765"/>
      <w:rPr>
        <w:rFonts w:cs="Arial"/>
        <w:sz w:val="16"/>
      </w:rPr>
    </w:pPr>
    <w:r w:rsidRPr="00066AD6">
      <w:rPr>
        <w:noProof/>
        <w:lang w:val="sl-SI" w:eastAsia="sl-SI"/>
      </w:rPr>
      <w:drawing>
        <wp:inline distT="0" distB="0" distL="0" distR="0" wp14:anchorId="03F8E68C" wp14:editId="7EB12E78">
          <wp:extent cx="2238375" cy="323850"/>
          <wp:effectExtent l="0" t="0" r="9525" b="0"/>
          <wp:docPr id="9" name="Slika 9" descr="REPUBLIKA SLOVENIJA&#10;KABINET PREDSEDNIKA VL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323850"/>
                  </a:xfrm>
                  <a:prstGeom prst="rect">
                    <a:avLst/>
                  </a:prstGeom>
                  <a:noFill/>
                  <a:ln>
                    <a:noFill/>
                  </a:ln>
                </pic:spPr>
              </pic:pic>
            </a:graphicData>
          </a:graphic>
        </wp:inline>
      </w:drawing>
    </w:r>
  </w:p>
  <w:p w14:paraId="260DD2EE" w14:textId="77777777" w:rsidR="005F3C36" w:rsidRDefault="005F3C36" w:rsidP="005C41D3">
    <w:pPr>
      <w:pStyle w:val="Glava"/>
      <w:tabs>
        <w:tab w:val="clear" w:pos="4536"/>
        <w:tab w:val="clear" w:pos="9072"/>
        <w:tab w:val="left" w:pos="3544"/>
      </w:tabs>
      <w:spacing w:line="240" w:lineRule="exact"/>
      <w:rPr>
        <w:rFonts w:ascii="Republika" w:hAnsi="Republika" w:cs="Arial"/>
        <w:color w:val="54A1BC"/>
        <w:sz w:val="24"/>
      </w:rPr>
    </w:pPr>
    <w:proofErr w:type="spellStart"/>
    <w:r>
      <w:rPr>
        <w:rFonts w:ascii="Republika" w:hAnsi="Republika" w:cs="Arial"/>
        <w:color w:val="54A1BC"/>
        <w:sz w:val="24"/>
      </w:rPr>
      <w:t>Strateški</w:t>
    </w:r>
    <w:proofErr w:type="spellEnd"/>
    <w:r>
      <w:rPr>
        <w:rFonts w:ascii="Republika" w:hAnsi="Republika" w:cs="Arial"/>
        <w:color w:val="54A1BC"/>
        <w:sz w:val="24"/>
      </w:rPr>
      <w:t xml:space="preserve"> </w:t>
    </w:r>
    <w:proofErr w:type="spellStart"/>
    <w:r>
      <w:rPr>
        <w:rFonts w:ascii="Republika" w:hAnsi="Republika" w:cs="Arial"/>
        <w:color w:val="54A1BC"/>
        <w:sz w:val="24"/>
      </w:rPr>
      <w:t>svet</w:t>
    </w:r>
    <w:proofErr w:type="spellEnd"/>
    <w:r>
      <w:rPr>
        <w:rFonts w:ascii="Republika" w:hAnsi="Republika" w:cs="Arial"/>
        <w:color w:val="54A1BC"/>
        <w:sz w:val="24"/>
      </w:rPr>
      <w:t xml:space="preserve"> </w:t>
    </w:r>
    <w:proofErr w:type="spellStart"/>
    <w:r>
      <w:rPr>
        <w:rFonts w:ascii="Republika" w:hAnsi="Republika" w:cs="Arial"/>
        <w:color w:val="54A1BC"/>
        <w:sz w:val="24"/>
      </w:rPr>
      <w:t>za</w:t>
    </w:r>
    <w:proofErr w:type="spellEnd"/>
    <w:r>
      <w:rPr>
        <w:rFonts w:ascii="Republika" w:hAnsi="Republika" w:cs="Arial"/>
        <w:color w:val="54A1BC"/>
        <w:sz w:val="24"/>
      </w:rPr>
      <w:t xml:space="preserve"> </w:t>
    </w:r>
    <w:proofErr w:type="spellStart"/>
    <w:r>
      <w:rPr>
        <w:rFonts w:ascii="Republika" w:hAnsi="Republika" w:cs="Arial"/>
        <w:color w:val="54A1BC"/>
        <w:sz w:val="24"/>
      </w:rPr>
      <w:t>preprečevanje</w:t>
    </w:r>
    <w:proofErr w:type="spellEnd"/>
    <w:r>
      <w:rPr>
        <w:rFonts w:ascii="Republika" w:hAnsi="Republika" w:cs="Arial"/>
        <w:color w:val="54A1BC"/>
        <w:sz w:val="24"/>
      </w:rPr>
      <w:t xml:space="preserve"> </w:t>
    </w:r>
    <w:proofErr w:type="spellStart"/>
    <w:r>
      <w:rPr>
        <w:rFonts w:ascii="Republika" w:hAnsi="Republika" w:cs="Arial"/>
        <w:color w:val="54A1BC"/>
        <w:sz w:val="24"/>
      </w:rPr>
      <w:t>sovražnega</w:t>
    </w:r>
    <w:proofErr w:type="spellEnd"/>
    <w:r>
      <w:rPr>
        <w:rFonts w:ascii="Republika" w:hAnsi="Republika" w:cs="Arial"/>
        <w:color w:val="54A1BC"/>
        <w:sz w:val="24"/>
      </w:rPr>
      <w:t xml:space="preserve"> </w:t>
    </w:r>
    <w:proofErr w:type="spellStart"/>
    <w:r>
      <w:rPr>
        <w:rFonts w:ascii="Republika" w:hAnsi="Republika" w:cs="Arial"/>
        <w:color w:val="54A1BC"/>
        <w:sz w:val="24"/>
      </w:rPr>
      <w:t>govora</w:t>
    </w:r>
    <w:proofErr w:type="spellEnd"/>
  </w:p>
  <w:p w14:paraId="46A1BE75" w14:textId="7B61CE5F" w:rsidR="00F80CEE" w:rsidRPr="00065876" w:rsidRDefault="00147424" w:rsidP="005C41D3">
    <w:pPr>
      <w:pStyle w:val="Glava"/>
      <w:tabs>
        <w:tab w:val="clear" w:pos="4536"/>
        <w:tab w:val="clear" w:pos="9072"/>
        <w:tab w:val="left" w:pos="3544"/>
      </w:tabs>
      <w:spacing w:line="240" w:lineRule="exact"/>
      <w:rPr>
        <w:rFonts w:ascii="Republika" w:hAnsi="Republika" w:cs="Arial"/>
        <w:color w:val="54A1BC"/>
        <w:sz w:val="24"/>
      </w:rPr>
    </w:pPr>
    <w:r w:rsidRPr="00065876">
      <w:rPr>
        <w:rFonts w:ascii="Republika" w:hAnsi="Republika" w:cs="Arial"/>
        <w:color w:val="54A1BC"/>
        <w:sz w:val="24"/>
      </w:rPr>
      <w:tab/>
    </w:r>
    <w:r w:rsidRPr="00065876">
      <w:rPr>
        <w:rFonts w:ascii="Republika" w:hAnsi="Republika" w:cs="Arial"/>
        <w:color w:val="54A1BC"/>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13261"/>
    <w:multiLevelType w:val="hybridMultilevel"/>
    <w:tmpl w:val="4E6E64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84C4A95"/>
    <w:multiLevelType w:val="hybridMultilevel"/>
    <w:tmpl w:val="ED209F6C"/>
    <w:lvl w:ilvl="0" w:tplc="777E8736">
      <w:start w:val="1"/>
      <w:numFmt w:val="bullet"/>
      <w:lvlText w:val=""/>
      <w:lvlJc w:val="left"/>
      <w:pPr>
        <w:ind w:left="720" w:hanging="360"/>
      </w:pPr>
      <w:rPr>
        <w:rFonts w:ascii="Symbol" w:hAnsi="Symbol"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6D0254"/>
    <w:multiLevelType w:val="hybridMultilevel"/>
    <w:tmpl w:val="6234D678"/>
    <w:lvl w:ilvl="0" w:tplc="224AB266">
      <w:start w:val="2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A675F1"/>
    <w:multiLevelType w:val="hybridMultilevel"/>
    <w:tmpl w:val="95D6AA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2777954"/>
    <w:multiLevelType w:val="hybridMultilevel"/>
    <w:tmpl w:val="DD6E7FB6"/>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F2E4470"/>
    <w:multiLevelType w:val="hybridMultilevel"/>
    <w:tmpl w:val="C43A5C88"/>
    <w:lvl w:ilvl="0" w:tplc="6AF0061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83A2FF2"/>
    <w:multiLevelType w:val="hybridMultilevel"/>
    <w:tmpl w:val="0908E0A0"/>
    <w:lvl w:ilvl="0" w:tplc="777E8736">
      <w:start w:val="1"/>
      <w:numFmt w:val="bullet"/>
      <w:lvlText w:val=""/>
      <w:lvlJc w:val="left"/>
      <w:pPr>
        <w:ind w:left="770" w:hanging="360"/>
      </w:pPr>
      <w:rPr>
        <w:rFonts w:ascii="Symbol" w:hAnsi="Symbol" w:hint="default"/>
      </w:rPr>
    </w:lvl>
    <w:lvl w:ilvl="1" w:tplc="04240019" w:tentative="1">
      <w:start w:val="1"/>
      <w:numFmt w:val="lowerLetter"/>
      <w:lvlText w:val="%2."/>
      <w:lvlJc w:val="left"/>
      <w:pPr>
        <w:ind w:left="1490" w:hanging="360"/>
      </w:pPr>
    </w:lvl>
    <w:lvl w:ilvl="2" w:tplc="0424001B" w:tentative="1">
      <w:start w:val="1"/>
      <w:numFmt w:val="lowerRoman"/>
      <w:lvlText w:val="%3."/>
      <w:lvlJc w:val="right"/>
      <w:pPr>
        <w:ind w:left="2210" w:hanging="180"/>
      </w:pPr>
    </w:lvl>
    <w:lvl w:ilvl="3" w:tplc="0424000F" w:tentative="1">
      <w:start w:val="1"/>
      <w:numFmt w:val="decimal"/>
      <w:lvlText w:val="%4."/>
      <w:lvlJc w:val="left"/>
      <w:pPr>
        <w:ind w:left="2930" w:hanging="360"/>
      </w:pPr>
    </w:lvl>
    <w:lvl w:ilvl="4" w:tplc="04240019" w:tentative="1">
      <w:start w:val="1"/>
      <w:numFmt w:val="lowerLetter"/>
      <w:lvlText w:val="%5."/>
      <w:lvlJc w:val="left"/>
      <w:pPr>
        <w:ind w:left="3650" w:hanging="360"/>
      </w:pPr>
    </w:lvl>
    <w:lvl w:ilvl="5" w:tplc="0424001B" w:tentative="1">
      <w:start w:val="1"/>
      <w:numFmt w:val="lowerRoman"/>
      <w:lvlText w:val="%6."/>
      <w:lvlJc w:val="right"/>
      <w:pPr>
        <w:ind w:left="4370" w:hanging="180"/>
      </w:pPr>
    </w:lvl>
    <w:lvl w:ilvl="6" w:tplc="0424000F" w:tentative="1">
      <w:start w:val="1"/>
      <w:numFmt w:val="decimal"/>
      <w:lvlText w:val="%7."/>
      <w:lvlJc w:val="left"/>
      <w:pPr>
        <w:ind w:left="5090" w:hanging="360"/>
      </w:pPr>
    </w:lvl>
    <w:lvl w:ilvl="7" w:tplc="04240019" w:tentative="1">
      <w:start w:val="1"/>
      <w:numFmt w:val="lowerLetter"/>
      <w:lvlText w:val="%8."/>
      <w:lvlJc w:val="left"/>
      <w:pPr>
        <w:ind w:left="5810" w:hanging="360"/>
      </w:pPr>
    </w:lvl>
    <w:lvl w:ilvl="8" w:tplc="0424001B" w:tentative="1">
      <w:start w:val="1"/>
      <w:numFmt w:val="lowerRoman"/>
      <w:lvlText w:val="%9."/>
      <w:lvlJc w:val="right"/>
      <w:pPr>
        <w:ind w:left="6530" w:hanging="180"/>
      </w:pPr>
    </w:lvl>
  </w:abstractNum>
  <w:abstractNum w:abstractNumId="7" w15:restartNumberingAfterBreak="0">
    <w:nsid w:val="49BD1962"/>
    <w:multiLevelType w:val="hybridMultilevel"/>
    <w:tmpl w:val="EC76005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B29380E"/>
    <w:multiLevelType w:val="hybridMultilevel"/>
    <w:tmpl w:val="7DEE8C14"/>
    <w:lvl w:ilvl="0" w:tplc="1B0CEDE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5622FC"/>
    <w:multiLevelType w:val="hybridMultilevel"/>
    <w:tmpl w:val="C7E2E7C2"/>
    <w:lvl w:ilvl="0" w:tplc="D222F1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E4C660A"/>
    <w:multiLevelType w:val="hybridMultilevel"/>
    <w:tmpl w:val="A572887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6674A3B"/>
    <w:multiLevelType w:val="multilevel"/>
    <w:tmpl w:val="E842E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597E23"/>
    <w:multiLevelType w:val="hybridMultilevel"/>
    <w:tmpl w:val="BCAEFAF0"/>
    <w:lvl w:ilvl="0" w:tplc="777E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5215318"/>
    <w:multiLevelType w:val="hybridMultilevel"/>
    <w:tmpl w:val="2AE028FA"/>
    <w:lvl w:ilvl="0" w:tplc="6CA2DFE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FDF74BC"/>
    <w:multiLevelType w:val="hybridMultilevel"/>
    <w:tmpl w:val="567ADA08"/>
    <w:lvl w:ilvl="0" w:tplc="F25A2B02">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6"/>
  </w:num>
  <w:num w:numId="4">
    <w:abstractNumId w:val="1"/>
  </w:num>
  <w:num w:numId="5">
    <w:abstractNumId w:val="12"/>
  </w:num>
  <w:num w:numId="6">
    <w:abstractNumId w:val="9"/>
  </w:num>
  <w:num w:numId="7">
    <w:abstractNumId w:val="3"/>
  </w:num>
  <w:num w:numId="8">
    <w:abstractNumId w:val="0"/>
  </w:num>
  <w:num w:numId="9">
    <w:abstractNumId w:val="14"/>
  </w:num>
  <w:num w:numId="10">
    <w:abstractNumId w:val="11"/>
  </w:num>
  <w:num w:numId="11">
    <w:abstractNumId w:val="5"/>
  </w:num>
  <w:num w:numId="12">
    <w:abstractNumId w:val="8"/>
  </w:num>
  <w:num w:numId="13">
    <w:abstractNumId w:val="2"/>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0F"/>
    <w:rsid w:val="00016134"/>
    <w:rsid w:val="00023AD3"/>
    <w:rsid w:val="00052FE1"/>
    <w:rsid w:val="0006628E"/>
    <w:rsid w:val="000A62A6"/>
    <w:rsid w:val="000E09F3"/>
    <w:rsid w:val="001014DE"/>
    <w:rsid w:val="00136855"/>
    <w:rsid w:val="00147424"/>
    <w:rsid w:val="00160E1A"/>
    <w:rsid w:val="0016673B"/>
    <w:rsid w:val="00180AFE"/>
    <w:rsid w:val="0019052E"/>
    <w:rsid w:val="00197866"/>
    <w:rsid w:val="001A1B6A"/>
    <w:rsid w:val="001B4B86"/>
    <w:rsid w:val="001B6E37"/>
    <w:rsid w:val="001C5D2A"/>
    <w:rsid w:val="001E5516"/>
    <w:rsid w:val="001E5CDC"/>
    <w:rsid w:val="00201D3A"/>
    <w:rsid w:val="00202C81"/>
    <w:rsid w:val="00240241"/>
    <w:rsid w:val="00251C4E"/>
    <w:rsid w:val="00253205"/>
    <w:rsid w:val="00257C43"/>
    <w:rsid w:val="00261791"/>
    <w:rsid w:val="00270BA6"/>
    <w:rsid w:val="0029772C"/>
    <w:rsid w:val="002A23F5"/>
    <w:rsid w:val="002C180B"/>
    <w:rsid w:val="002F2102"/>
    <w:rsid w:val="002F418B"/>
    <w:rsid w:val="002F6204"/>
    <w:rsid w:val="0036037A"/>
    <w:rsid w:val="00365EC2"/>
    <w:rsid w:val="00370F2C"/>
    <w:rsid w:val="003B768D"/>
    <w:rsid w:val="003C5439"/>
    <w:rsid w:val="003D7D45"/>
    <w:rsid w:val="003E7893"/>
    <w:rsid w:val="003F60F2"/>
    <w:rsid w:val="004030DE"/>
    <w:rsid w:val="004329DE"/>
    <w:rsid w:val="004531CC"/>
    <w:rsid w:val="00455010"/>
    <w:rsid w:val="00480FD1"/>
    <w:rsid w:val="004839A3"/>
    <w:rsid w:val="00491EF2"/>
    <w:rsid w:val="004938F2"/>
    <w:rsid w:val="004A3CAE"/>
    <w:rsid w:val="004A7215"/>
    <w:rsid w:val="004C639E"/>
    <w:rsid w:val="004E594F"/>
    <w:rsid w:val="004F24E7"/>
    <w:rsid w:val="00515D4D"/>
    <w:rsid w:val="005831B1"/>
    <w:rsid w:val="005B4802"/>
    <w:rsid w:val="005C605B"/>
    <w:rsid w:val="005E62A1"/>
    <w:rsid w:val="005F3C36"/>
    <w:rsid w:val="0062007A"/>
    <w:rsid w:val="0062250D"/>
    <w:rsid w:val="0064163E"/>
    <w:rsid w:val="00643264"/>
    <w:rsid w:val="00652D66"/>
    <w:rsid w:val="00661705"/>
    <w:rsid w:val="00667AAA"/>
    <w:rsid w:val="006D2C3B"/>
    <w:rsid w:val="006E3276"/>
    <w:rsid w:val="006F615A"/>
    <w:rsid w:val="0072616E"/>
    <w:rsid w:val="00735790"/>
    <w:rsid w:val="00764217"/>
    <w:rsid w:val="0077664A"/>
    <w:rsid w:val="007B2BA4"/>
    <w:rsid w:val="007C0E49"/>
    <w:rsid w:val="007C15CD"/>
    <w:rsid w:val="007D000D"/>
    <w:rsid w:val="007D6987"/>
    <w:rsid w:val="007E2AFC"/>
    <w:rsid w:val="007E4ED4"/>
    <w:rsid w:val="007E542A"/>
    <w:rsid w:val="008518AD"/>
    <w:rsid w:val="0085557D"/>
    <w:rsid w:val="00867C13"/>
    <w:rsid w:val="00884CFE"/>
    <w:rsid w:val="008957FF"/>
    <w:rsid w:val="008A092D"/>
    <w:rsid w:val="008A6615"/>
    <w:rsid w:val="008C6A08"/>
    <w:rsid w:val="008C6C08"/>
    <w:rsid w:val="008C75C3"/>
    <w:rsid w:val="008D1BF8"/>
    <w:rsid w:val="009112F8"/>
    <w:rsid w:val="00915794"/>
    <w:rsid w:val="00922790"/>
    <w:rsid w:val="009238A7"/>
    <w:rsid w:val="009600B8"/>
    <w:rsid w:val="00975060"/>
    <w:rsid w:val="009A5671"/>
    <w:rsid w:val="009B7F44"/>
    <w:rsid w:val="009C2119"/>
    <w:rsid w:val="009C66D0"/>
    <w:rsid w:val="009F7F25"/>
    <w:rsid w:val="00A146DB"/>
    <w:rsid w:val="00A166E3"/>
    <w:rsid w:val="00A60D88"/>
    <w:rsid w:val="00AA5692"/>
    <w:rsid w:val="00AB0D05"/>
    <w:rsid w:val="00AD1537"/>
    <w:rsid w:val="00AF0EF2"/>
    <w:rsid w:val="00B1036D"/>
    <w:rsid w:val="00B24683"/>
    <w:rsid w:val="00B2473A"/>
    <w:rsid w:val="00B45AFD"/>
    <w:rsid w:val="00B4775A"/>
    <w:rsid w:val="00B4782F"/>
    <w:rsid w:val="00B638FA"/>
    <w:rsid w:val="00BD34EC"/>
    <w:rsid w:val="00C11BE4"/>
    <w:rsid w:val="00C23956"/>
    <w:rsid w:val="00C324DF"/>
    <w:rsid w:val="00CA2672"/>
    <w:rsid w:val="00CA5EC8"/>
    <w:rsid w:val="00CA5ECB"/>
    <w:rsid w:val="00CA706A"/>
    <w:rsid w:val="00CD4EA7"/>
    <w:rsid w:val="00CE7D76"/>
    <w:rsid w:val="00D4120F"/>
    <w:rsid w:val="00D54F8F"/>
    <w:rsid w:val="00D84D00"/>
    <w:rsid w:val="00D9234B"/>
    <w:rsid w:val="00DB3964"/>
    <w:rsid w:val="00DD0B95"/>
    <w:rsid w:val="00DE5B36"/>
    <w:rsid w:val="00E1722A"/>
    <w:rsid w:val="00E54D0F"/>
    <w:rsid w:val="00E84DA9"/>
    <w:rsid w:val="00EA0519"/>
    <w:rsid w:val="00ED2B31"/>
    <w:rsid w:val="00EE0509"/>
    <w:rsid w:val="00EF56C8"/>
    <w:rsid w:val="00F010FB"/>
    <w:rsid w:val="00F21FF4"/>
    <w:rsid w:val="00F40109"/>
    <w:rsid w:val="00F560EF"/>
    <w:rsid w:val="00F70C9F"/>
    <w:rsid w:val="00F80F5F"/>
    <w:rsid w:val="00FB527A"/>
    <w:rsid w:val="00FE1C73"/>
    <w:rsid w:val="00FF7D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E4B4"/>
  <w15:chartTrackingRefBased/>
  <w15:docId w15:val="{83892FB9-52BE-4357-BD34-CC56C7BD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54D0F"/>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E54D0F"/>
    <w:pPr>
      <w:tabs>
        <w:tab w:val="left" w:pos="1701"/>
      </w:tabs>
      <w:spacing w:line="260" w:lineRule="exact"/>
    </w:pPr>
    <w:rPr>
      <w:szCs w:val="20"/>
      <w:lang w:eastAsia="sl-SI"/>
    </w:rPr>
  </w:style>
  <w:style w:type="paragraph" w:styleId="Glava">
    <w:name w:val="header"/>
    <w:basedOn w:val="Navaden"/>
    <w:link w:val="GlavaZnak"/>
    <w:unhideWhenUsed/>
    <w:rsid w:val="00E54D0F"/>
    <w:pPr>
      <w:tabs>
        <w:tab w:val="center" w:pos="4536"/>
        <w:tab w:val="right" w:pos="9072"/>
      </w:tabs>
      <w:spacing w:line="240" w:lineRule="auto"/>
    </w:pPr>
  </w:style>
  <w:style w:type="character" w:customStyle="1" w:styleId="GlavaZnak">
    <w:name w:val="Glava Znak"/>
    <w:basedOn w:val="Privzetapisavaodstavka"/>
    <w:link w:val="Glava"/>
    <w:rsid w:val="00E54D0F"/>
    <w:rPr>
      <w:rFonts w:ascii="Arial" w:eastAsia="Times New Roman" w:hAnsi="Arial" w:cs="Times New Roman"/>
      <w:sz w:val="20"/>
      <w:szCs w:val="24"/>
      <w:lang w:val="en-US"/>
    </w:rPr>
  </w:style>
  <w:style w:type="paragraph" w:styleId="Odstavekseznama">
    <w:name w:val="List Paragraph"/>
    <w:basedOn w:val="Navaden"/>
    <w:uiPriority w:val="34"/>
    <w:qFormat/>
    <w:rsid w:val="00E54D0F"/>
    <w:pPr>
      <w:ind w:left="720"/>
      <w:contextualSpacing/>
    </w:pPr>
  </w:style>
  <w:style w:type="character" w:styleId="Hiperpovezava">
    <w:name w:val="Hyperlink"/>
    <w:basedOn w:val="Privzetapisavaodstavka"/>
    <w:uiPriority w:val="99"/>
    <w:unhideWhenUsed/>
    <w:rsid w:val="00E54D0F"/>
    <w:rPr>
      <w:color w:val="0563C1" w:themeColor="hyperlink"/>
      <w:u w:val="single"/>
    </w:rPr>
  </w:style>
  <w:style w:type="paragraph" w:styleId="Sprotnaopomba-besedilo">
    <w:name w:val="footnote text"/>
    <w:basedOn w:val="Navaden"/>
    <w:link w:val="Sprotnaopomba-besediloZnak"/>
    <w:uiPriority w:val="99"/>
    <w:semiHidden/>
    <w:unhideWhenUsed/>
    <w:rsid w:val="00E54D0F"/>
    <w:pPr>
      <w:spacing w:line="240" w:lineRule="auto"/>
    </w:pPr>
    <w:rPr>
      <w:rFonts w:ascii="Calibri" w:eastAsia="Calibri" w:hAnsi="Calibri"/>
      <w:szCs w:val="20"/>
      <w:lang w:val="sl-SI"/>
    </w:rPr>
  </w:style>
  <w:style w:type="character" w:customStyle="1" w:styleId="Sprotnaopomba-besediloZnak">
    <w:name w:val="Sprotna opomba - besedilo Znak"/>
    <w:basedOn w:val="Privzetapisavaodstavka"/>
    <w:link w:val="Sprotnaopomba-besedilo"/>
    <w:uiPriority w:val="99"/>
    <w:semiHidden/>
    <w:rsid w:val="00E54D0F"/>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E54D0F"/>
    <w:rPr>
      <w:vertAlign w:val="superscript"/>
    </w:rPr>
  </w:style>
  <w:style w:type="paragraph" w:styleId="Noga">
    <w:name w:val="footer"/>
    <w:basedOn w:val="Navaden"/>
    <w:link w:val="NogaZnak"/>
    <w:uiPriority w:val="99"/>
    <w:unhideWhenUsed/>
    <w:rsid w:val="00E54D0F"/>
    <w:pPr>
      <w:tabs>
        <w:tab w:val="center" w:pos="4536"/>
        <w:tab w:val="right" w:pos="9072"/>
      </w:tabs>
      <w:spacing w:line="240" w:lineRule="auto"/>
    </w:pPr>
  </w:style>
  <w:style w:type="character" w:customStyle="1" w:styleId="NogaZnak">
    <w:name w:val="Noga Znak"/>
    <w:basedOn w:val="Privzetapisavaodstavka"/>
    <w:link w:val="Noga"/>
    <w:uiPriority w:val="99"/>
    <w:rsid w:val="00E54D0F"/>
    <w:rPr>
      <w:rFonts w:ascii="Arial" w:eastAsia="Times New Roman" w:hAnsi="Arial" w:cs="Times New Roman"/>
      <w:sz w:val="20"/>
      <w:szCs w:val="24"/>
      <w:lang w:val="en-US"/>
    </w:rPr>
  </w:style>
  <w:style w:type="paragraph" w:styleId="Besedilooblaka">
    <w:name w:val="Balloon Text"/>
    <w:basedOn w:val="Navaden"/>
    <w:link w:val="BesedilooblakaZnak"/>
    <w:uiPriority w:val="99"/>
    <w:semiHidden/>
    <w:unhideWhenUsed/>
    <w:rsid w:val="005F3C36"/>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F3C36"/>
    <w:rPr>
      <w:rFonts w:ascii="Segoe UI" w:eastAsia="Times New Roman" w:hAnsi="Segoe UI" w:cs="Segoe UI"/>
      <w:sz w:val="18"/>
      <w:szCs w:val="18"/>
      <w:lang w:val="en-US"/>
    </w:rPr>
  </w:style>
  <w:style w:type="paragraph" w:styleId="Navadensplet">
    <w:name w:val="Normal (Web)"/>
    <w:basedOn w:val="Navaden"/>
    <w:uiPriority w:val="99"/>
    <w:semiHidden/>
    <w:unhideWhenUsed/>
    <w:rsid w:val="0006628E"/>
    <w:pPr>
      <w:spacing w:before="100" w:beforeAutospacing="1" w:after="100" w:afterAutospacing="1" w:line="240" w:lineRule="auto"/>
    </w:pPr>
    <w:rPr>
      <w:rFonts w:ascii="Times New Roman" w:hAnsi="Times New Roman"/>
      <w:sz w:val="24"/>
      <w:lang w:val="sl-SI" w:eastAsia="sl-SI"/>
    </w:rPr>
  </w:style>
  <w:style w:type="character" w:styleId="Poudarek">
    <w:name w:val="Emphasis"/>
    <w:basedOn w:val="Privzetapisavaodstavka"/>
    <w:uiPriority w:val="20"/>
    <w:qFormat/>
    <w:rsid w:val="00052FE1"/>
    <w:rPr>
      <w:i/>
      <w:iCs/>
    </w:rPr>
  </w:style>
  <w:style w:type="character" w:styleId="Pripombasklic">
    <w:name w:val="annotation reference"/>
    <w:basedOn w:val="Privzetapisavaodstavka"/>
    <w:uiPriority w:val="99"/>
    <w:semiHidden/>
    <w:unhideWhenUsed/>
    <w:rsid w:val="000A62A6"/>
    <w:rPr>
      <w:sz w:val="16"/>
      <w:szCs w:val="16"/>
    </w:rPr>
  </w:style>
  <w:style w:type="paragraph" w:styleId="Pripombabesedilo">
    <w:name w:val="annotation text"/>
    <w:basedOn w:val="Navaden"/>
    <w:link w:val="PripombabesediloZnak"/>
    <w:uiPriority w:val="99"/>
    <w:semiHidden/>
    <w:unhideWhenUsed/>
    <w:rsid w:val="000A62A6"/>
    <w:pPr>
      <w:spacing w:line="240" w:lineRule="auto"/>
    </w:pPr>
    <w:rPr>
      <w:szCs w:val="20"/>
    </w:rPr>
  </w:style>
  <w:style w:type="character" w:customStyle="1" w:styleId="PripombabesediloZnak">
    <w:name w:val="Pripomba – besedilo Znak"/>
    <w:basedOn w:val="Privzetapisavaodstavka"/>
    <w:link w:val="Pripombabesedilo"/>
    <w:uiPriority w:val="99"/>
    <w:semiHidden/>
    <w:rsid w:val="000A62A6"/>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0A62A6"/>
    <w:rPr>
      <w:b/>
      <w:bCs/>
    </w:rPr>
  </w:style>
  <w:style w:type="character" w:customStyle="1" w:styleId="ZadevapripombeZnak">
    <w:name w:val="Zadeva pripombe Znak"/>
    <w:basedOn w:val="PripombabesediloZnak"/>
    <w:link w:val="Zadevapripombe"/>
    <w:uiPriority w:val="99"/>
    <w:semiHidden/>
    <w:rsid w:val="000A62A6"/>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3547">
      <w:bodyDiv w:val="1"/>
      <w:marLeft w:val="0"/>
      <w:marRight w:val="0"/>
      <w:marTop w:val="0"/>
      <w:marBottom w:val="0"/>
      <w:divBdr>
        <w:top w:val="none" w:sz="0" w:space="0" w:color="auto"/>
        <w:left w:val="none" w:sz="0" w:space="0" w:color="auto"/>
        <w:bottom w:val="none" w:sz="0" w:space="0" w:color="auto"/>
        <w:right w:val="none" w:sz="0" w:space="0" w:color="auto"/>
      </w:divBdr>
    </w:div>
    <w:div w:id="261306254">
      <w:bodyDiv w:val="1"/>
      <w:marLeft w:val="0"/>
      <w:marRight w:val="0"/>
      <w:marTop w:val="0"/>
      <w:marBottom w:val="0"/>
      <w:divBdr>
        <w:top w:val="none" w:sz="0" w:space="0" w:color="auto"/>
        <w:left w:val="none" w:sz="0" w:space="0" w:color="auto"/>
        <w:bottom w:val="none" w:sz="0" w:space="0" w:color="auto"/>
        <w:right w:val="none" w:sz="0" w:space="0" w:color="auto"/>
      </w:divBdr>
    </w:div>
    <w:div w:id="451482858">
      <w:bodyDiv w:val="1"/>
      <w:marLeft w:val="0"/>
      <w:marRight w:val="0"/>
      <w:marTop w:val="0"/>
      <w:marBottom w:val="0"/>
      <w:divBdr>
        <w:top w:val="none" w:sz="0" w:space="0" w:color="auto"/>
        <w:left w:val="none" w:sz="0" w:space="0" w:color="auto"/>
        <w:bottom w:val="none" w:sz="0" w:space="0" w:color="auto"/>
        <w:right w:val="none" w:sz="0" w:space="0" w:color="auto"/>
      </w:divBdr>
    </w:div>
    <w:div w:id="533032610">
      <w:bodyDiv w:val="1"/>
      <w:marLeft w:val="0"/>
      <w:marRight w:val="0"/>
      <w:marTop w:val="0"/>
      <w:marBottom w:val="0"/>
      <w:divBdr>
        <w:top w:val="none" w:sz="0" w:space="0" w:color="auto"/>
        <w:left w:val="none" w:sz="0" w:space="0" w:color="auto"/>
        <w:bottom w:val="none" w:sz="0" w:space="0" w:color="auto"/>
        <w:right w:val="none" w:sz="0" w:space="0" w:color="auto"/>
      </w:divBdr>
    </w:div>
    <w:div w:id="880633088">
      <w:bodyDiv w:val="1"/>
      <w:marLeft w:val="0"/>
      <w:marRight w:val="0"/>
      <w:marTop w:val="0"/>
      <w:marBottom w:val="0"/>
      <w:divBdr>
        <w:top w:val="none" w:sz="0" w:space="0" w:color="auto"/>
        <w:left w:val="none" w:sz="0" w:space="0" w:color="auto"/>
        <w:bottom w:val="none" w:sz="0" w:space="0" w:color="auto"/>
        <w:right w:val="none" w:sz="0" w:space="0" w:color="auto"/>
      </w:divBdr>
    </w:div>
    <w:div w:id="1065883836">
      <w:bodyDiv w:val="1"/>
      <w:marLeft w:val="0"/>
      <w:marRight w:val="0"/>
      <w:marTop w:val="0"/>
      <w:marBottom w:val="0"/>
      <w:divBdr>
        <w:top w:val="none" w:sz="0" w:space="0" w:color="auto"/>
        <w:left w:val="none" w:sz="0" w:space="0" w:color="auto"/>
        <w:bottom w:val="none" w:sz="0" w:space="0" w:color="auto"/>
        <w:right w:val="none" w:sz="0" w:space="0" w:color="auto"/>
      </w:divBdr>
    </w:div>
    <w:div w:id="1076974460">
      <w:bodyDiv w:val="1"/>
      <w:marLeft w:val="0"/>
      <w:marRight w:val="0"/>
      <w:marTop w:val="0"/>
      <w:marBottom w:val="0"/>
      <w:divBdr>
        <w:top w:val="none" w:sz="0" w:space="0" w:color="auto"/>
        <w:left w:val="none" w:sz="0" w:space="0" w:color="auto"/>
        <w:bottom w:val="none" w:sz="0" w:space="0" w:color="auto"/>
        <w:right w:val="none" w:sz="0" w:space="0" w:color="auto"/>
      </w:divBdr>
    </w:div>
    <w:div w:id="1240407901">
      <w:bodyDiv w:val="1"/>
      <w:marLeft w:val="0"/>
      <w:marRight w:val="0"/>
      <w:marTop w:val="0"/>
      <w:marBottom w:val="0"/>
      <w:divBdr>
        <w:top w:val="none" w:sz="0" w:space="0" w:color="auto"/>
        <w:left w:val="none" w:sz="0" w:space="0" w:color="auto"/>
        <w:bottom w:val="none" w:sz="0" w:space="0" w:color="auto"/>
        <w:right w:val="none" w:sz="0" w:space="0" w:color="auto"/>
      </w:divBdr>
    </w:div>
    <w:div w:id="1330790955">
      <w:bodyDiv w:val="1"/>
      <w:marLeft w:val="0"/>
      <w:marRight w:val="0"/>
      <w:marTop w:val="0"/>
      <w:marBottom w:val="0"/>
      <w:divBdr>
        <w:top w:val="none" w:sz="0" w:space="0" w:color="auto"/>
        <w:left w:val="none" w:sz="0" w:space="0" w:color="auto"/>
        <w:bottom w:val="none" w:sz="0" w:space="0" w:color="auto"/>
        <w:right w:val="none" w:sz="0" w:space="0" w:color="auto"/>
      </w:divBdr>
    </w:div>
    <w:div w:id="1488865504">
      <w:bodyDiv w:val="1"/>
      <w:marLeft w:val="0"/>
      <w:marRight w:val="0"/>
      <w:marTop w:val="0"/>
      <w:marBottom w:val="0"/>
      <w:divBdr>
        <w:top w:val="none" w:sz="0" w:space="0" w:color="auto"/>
        <w:left w:val="none" w:sz="0" w:space="0" w:color="auto"/>
        <w:bottom w:val="none" w:sz="0" w:space="0" w:color="auto"/>
        <w:right w:val="none" w:sz="0" w:space="0" w:color="auto"/>
      </w:divBdr>
    </w:div>
    <w:div w:id="200307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2290</Words>
  <Characters>13054</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Mohorčič</dc:creator>
  <cp:keywords/>
  <dc:description/>
  <cp:lastModifiedBy>Leja Barle</cp:lastModifiedBy>
  <cp:revision>20</cp:revision>
  <cp:lastPrinted>2023-04-03T06:41:00Z</cp:lastPrinted>
  <dcterms:created xsi:type="dcterms:W3CDTF">2023-05-18T05:02:00Z</dcterms:created>
  <dcterms:modified xsi:type="dcterms:W3CDTF">2023-07-26T08:09:00Z</dcterms:modified>
</cp:coreProperties>
</file>