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8AF" w:rsidRPr="007F7C7C" w:rsidRDefault="00DD28AF" w:rsidP="00DD28AF">
      <w:pPr>
        <w:suppressAutoHyphens/>
        <w:spacing w:after="0" w:line="276" w:lineRule="auto"/>
        <w:ind w:left="1412" w:hanging="1412"/>
        <w:jc w:val="center"/>
        <w:rPr>
          <w:rFonts w:eastAsia="Calibri" w:cstheme="minorHAnsi"/>
          <w:b/>
          <w:sz w:val="24"/>
          <w:szCs w:val="24"/>
        </w:rPr>
      </w:pPr>
      <w:r w:rsidRPr="007F7C7C">
        <w:rPr>
          <w:rFonts w:eastAsia="Calibri" w:cstheme="minorHAnsi"/>
          <w:b/>
          <w:sz w:val="24"/>
          <w:szCs w:val="24"/>
        </w:rPr>
        <w:t>ZAPISNIK</w:t>
      </w:r>
    </w:p>
    <w:p w:rsidR="00DD28AF" w:rsidRPr="007F7C7C" w:rsidRDefault="00DD28AF" w:rsidP="00DD28AF">
      <w:pPr>
        <w:suppressAutoHyphens/>
        <w:spacing w:after="0" w:line="276" w:lineRule="auto"/>
        <w:ind w:left="1412" w:hanging="1412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21</w:t>
      </w:r>
      <w:r w:rsidRPr="007F7C7C">
        <w:rPr>
          <w:rFonts w:eastAsia="Calibri" w:cstheme="minorHAnsi"/>
          <w:b/>
          <w:sz w:val="24"/>
          <w:szCs w:val="24"/>
        </w:rPr>
        <w:t>. SEJE DELOVNE SKUPINE VLADE REPUBLIKE SLOVENIJE ZA KOORDINACIJO PRIPRAVLJALNIH AKTIVNOSTI NA PROJEKTU JEK2</w:t>
      </w:r>
    </w:p>
    <w:p w:rsidR="00DD28AF" w:rsidRPr="007F7C7C" w:rsidRDefault="00DD28AF" w:rsidP="00DD28AF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</w:p>
    <w:p w:rsidR="00DD28AF" w:rsidRPr="007F7C7C" w:rsidRDefault="00DD28AF" w:rsidP="00DD28AF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</w:p>
    <w:p w:rsidR="00DD28AF" w:rsidRPr="007F7C7C" w:rsidRDefault="00DD28AF" w:rsidP="00DD28AF">
      <w:pPr>
        <w:suppressAutoHyphens/>
        <w:spacing w:after="0" w:line="23" w:lineRule="atLeast"/>
        <w:ind w:left="1412" w:hanging="1412"/>
        <w:jc w:val="center"/>
        <w:rPr>
          <w:rFonts w:eastAsia="Calibri" w:cstheme="minorHAnsi"/>
        </w:rPr>
      </w:pPr>
      <w:r>
        <w:rPr>
          <w:rFonts w:eastAsia="Calibri" w:cstheme="minorHAnsi"/>
        </w:rPr>
        <w:t>torek, 13. </w:t>
      </w:r>
      <w:r>
        <w:rPr>
          <w:rFonts w:eastAsia="Calibri" w:cstheme="minorHAnsi"/>
        </w:rPr>
        <w:t>1</w:t>
      </w:r>
      <w:r w:rsidRPr="007F7C7C">
        <w:rPr>
          <w:rFonts w:eastAsia="Calibri" w:cstheme="minorHAnsi"/>
        </w:rPr>
        <w:t>. 202</w:t>
      </w:r>
      <w:r>
        <w:rPr>
          <w:rFonts w:eastAsia="Calibri" w:cstheme="minorHAnsi"/>
        </w:rPr>
        <w:t>6</w:t>
      </w:r>
    </w:p>
    <w:p w:rsidR="00DD28AF" w:rsidRPr="007F7C7C" w:rsidRDefault="00DD28AF" w:rsidP="00DD28AF">
      <w:pPr>
        <w:suppressAutoHyphens/>
        <w:spacing w:after="120" w:line="23" w:lineRule="atLeast"/>
        <w:jc w:val="both"/>
        <w:rPr>
          <w:rFonts w:eastAsia="Calibri" w:cstheme="minorHAnsi"/>
          <w:b/>
        </w:rPr>
      </w:pPr>
    </w:p>
    <w:p w:rsidR="00DD28AF" w:rsidRPr="000111E6" w:rsidRDefault="00DD28AF" w:rsidP="00DD28AF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  <w:r w:rsidRPr="000111E6">
        <w:rPr>
          <w:rFonts w:eastAsia="Calibri" w:cstheme="minorHAnsi"/>
        </w:rPr>
        <w:t xml:space="preserve">Prisotni člani </w:t>
      </w:r>
    </w:p>
    <w:p w:rsidR="00DD28AF" w:rsidRPr="000111E6" w:rsidRDefault="00DD28AF" w:rsidP="00DD28AF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  <w:r w:rsidRPr="000111E6">
        <w:rPr>
          <w:rFonts w:eastAsia="Calibri" w:cstheme="minorHAnsi"/>
        </w:rPr>
        <w:t xml:space="preserve">in aktivni </w:t>
      </w:r>
    </w:p>
    <w:p w:rsidR="00DD28AF" w:rsidRPr="00493606" w:rsidRDefault="00DD28AF" w:rsidP="00DD28AF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  <w:r w:rsidRPr="000111E6">
        <w:rPr>
          <w:rFonts w:eastAsia="Calibri" w:cstheme="minorHAnsi"/>
        </w:rPr>
        <w:t xml:space="preserve">udeleženci: </w:t>
      </w:r>
      <w:r w:rsidRPr="000111E6">
        <w:rPr>
          <w:rFonts w:eastAsia="Calibri" w:cstheme="minorHAnsi"/>
        </w:rPr>
        <w:tab/>
      </w:r>
      <w:r w:rsidRPr="00493606">
        <w:rPr>
          <w:rFonts w:eastAsia="Calibri" w:cstheme="minorHAnsi"/>
        </w:rPr>
        <w:t>Danijel Levičar</w:t>
      </w:r>
      <w:r w:rsidRPr="00DA0EC8">
        <w:rPr>
          <w:rFonts w:eastAsia="Calibri" w:cstheme="minorHAnsi"/>
        </w:rPr>
        <w:t xml:space="preserve">, </w:t>
      </w:r>
      <w:r w:rsidR="001F18CB">
        <w:rPr>
          <w:rFonts w:eastAsia="Calibri" w:cstheme="minorHAnsi"/>
        </w:rPr>
        <w:t>Neva Grašič</w:t>
      </w:r>
      <w:r>
        <w:rPr>
          <w:rFonts w:eastAsia="Calibri" w:cstheme="minorHAnsi"/>
        </w:rPr>
        <w:t xml:space="preserve">, </w:t>
      </w:r>
      <w:r w:rsidR="001F18CB">
        <w:rPr>
          <w:rFonts w:eastAsia="Calibri" w:cstheme="minorHAnsi"/>
        </w:rPr>
        <w:t>mag. Miran Gajšek</w:t>
      </w:r>
      <w:r w:rsidRPr="00493606">
        <w:rPr>
          <w:rFonts w:eastAsia="Calibri" w:cstheme="minorHAnsi"/>
        </w:rPr>
        <w:t xml:space="preserve">, mag. Hinko </w:t>
      </w:r>
      <w:proofErr w:type="spellStart"/>
      <w:r w:rsidRPr="00493606">
        <w:rPr>
          <w:rFonts w:eastAsia="Calibri" w:cstheme="minorHAnsi"/>
        </w:rPr>
        <w:t>Šolinc</w:t>
      </w:r>
      <w:proofErr w:type="spellEnd"/>
      <w:r w:rsidRPr="00493606">
        <w:rPr>
          <w:rFonts w:eastAsia="Calibri" w:cstheme="minorHAnsi"/>
        </w:rPr>
        <w:t>, dr. Janez Gale</w:t>
      </w:r>
      <w:r w:rsidR="001F18CB">
        <w:rPr>
          <w:rFonts w:eastAsia="Calibri" w:cstheme="minorHAnsi"/>
        </w:rPr>
        <w:t xml:space="preserve">, mag. Miranda </w:t>
      </w:r>
      <w:proofErr w:type="spellStart"/>
      <w:r w:rsidR="001F18CB">
        <w:rPr>
          <w:rFonts w:eastAsia="Calibri" w:cstheme="minorHAnsi"/>
        </w:rPr>
        <w:t>Groff</w:t>
      </w:r>
      <w:proofErr w:type="spellEnd"/>
      <w:r w:rsidR="001F18CB">
        <w:rPr>
          <w:rFonts w:eastAsia="Calibri" w:cstheme="minorHAnsi"/>
        </w:rPr>
        <w:t xml:space="preserve"> Ferjančič</w:t>
      </w:r>
      <w:r>
        <w:rPr>
          <w:rFonts w:eastAsia="Calibri" w:cstheme="minorHAnsi"/>
        </w:rPr>
        <w:t xml:space="preserve">, </w:t>
      </w:r>
      <w:r w:rsidR="001F18CB" w:rsidRPr="00493606">
        <w:rPr>
          <w:rFonts w:eastAsia="Calibri" w:cstheme="minorHAnsi"/>
        </w:rPr>
        <w:t>Božidar Krajnc</w:t>
      </w:r>
      <w:r w:rsidRPr="00493606">
        <w:rPr>
          <w:rFonts w:eastAsia="Calibri" w:cstheme="minorHAnsi"/>
        </w:rPr>
        <w:t xml:space="preserve">, Igor </w:t>
      </w:r>
      <w:proofErr w:type="spellStart"/>
      <w:r w:rsidRPr="00493606">
        <w:rPr>
          <w:rFonts w:eastAsia="Calibri" w:cstheme="minorHAnsi"/>
        </w:rPr>
        <w:t>Sirc</w:t>
      </w:r>
      <w:proofErr w:type="spellEnd"/>
      <w:r w:rsidRPr="00493606">
        <w:rPr>
          <w:rFonts w:eastAsia="Calibri" w:cstheme="minorHAnsi"/>
        </w:rPr>
        <w:t xml:space="preserve">, </w:t>
      </w:r>
      <w:r>
        <w:rPr>
          <w:rFonts w:eastAsia="Calibri" w:cstheme="minorHAnsi"/>
        </w:rPr>
        <w:t xml:space="preserve">Matjaž </w:t>
      </w:r>
      <w:proofErr w:type="spellStart"/>
      <w:r>
        <w:rPr>
          <w:rFonts w:eastAsia="Calibri" w:cstheme="minorHAnsi"/>
        </w:rPr>
        <w:t>Podjavoršek</w:t>
      </w:r>
      <w:proofErr w:type="spellEnd"/>
      <w:r>
        <w:rPr>
          <w:rFonts w:eastAsia="Calibri" w:cstheme="minorHAnsi"/>
        </w:rPr>
        <w:t xml:space="preserve">, </w:t>
      </w:r>
      <w:r w:rsidR="001F18CB" w:rsidRPr="001F18CB">
        <w:rPr>
          <w:rFonts w:eastAsia="Calibri" w:cstheme="minorHAnsi"/>
        </w:rPr>
        <w:t>Matej Skočir</w:t>
      </w:r>
      <w:r w:rsidR="001F18CB">
        <w:rPr>
          <w:rFonts w:eastAsia="Calibri" w:cstheme="minorHAnsi"/>
        </w:rPr>
        <w:t xml:space="preserve">, mag. Andrej Rajh, </w:t>
      </w:r>
      <w:r w:rsidR="001F18CB" w:rsidRPr="00493606">
        <w:rPr>
          <w:rFonts w:eastAsia="Calibri" w:cstheme="minorHAnsi"/>
        </w:rPr>
        <w:t>dr. Jurij Klančnik</w:t>
      </w:r>
      <w:r w:rsidR="001F18CB">
        <w:rPr>
          <w:rFonts w:eastAsia="Calibri" w:cstheme="minorHAnsi"/>
        </w:rPr>
        <w:t xml:space="preserve">, dr. Jure Gašparič, Metka </w:t>
      </w:r>
      <w:proofErr w:type="spellStart"/>
      <w:r w:rsidR="001F18CB">
        <w:rPr>
          <w:rFonts w:eastAsia="Calibri" w:cstheme="minorHAnsi"/>
        </w:rPr>
        <w:t>Šošterič</w:t>
      </w:r>
      <w:proofErr w:type="spellEnd"/>
      <w:r w:rsidR="001F18CB">
        <w:rPr>
          <w:rFonts w:eastAsia="Calibri" w:cstheme="minorHAnsi"/>
        </w:rPr>
        <w:t>.</w:t>
      </w:r>
    </w:p>
    <w:p w:rsidR="00DD28AF" w:rsidRPr="00493606" w:rsidRDefault="00DD28AF" w:rsidP="00DD28AF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</w:p>
    <w:p w:rsidR="00DD28AF" w:rsidRPr="00493606" w:rsidRDefault="00DD28AF" w:rsidP="00DD28AF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  <w:r w:rsidRPr="00493606">
        <w:rPr>
          <w:rFonts w:eastAsia="Calibri" w:cstheme="minorHAnsi"/>
        </w:rPr>
        <w:t>Odsotni:</w:t>
      </w:r>
      <w:r w:rsidRPr="00493606">
        <w:rPr>
          <w:rFonts w:eastAsia="Calibri" w:cstheme="minorHAnsi"/>
        </w:rPr>
        <w:tab/>
      </w:r>
      <w:r w:rsidR="001F18CB" w:rsidRPr="00493606">
        <w:rPr>
          <w:rFonts w:eastAsia="Calibri" w:cstheme="minorHAnsi"/>
        </w:rPr>
        <w:t>Gorazd Pfeifer</w:t>
      </w:r>
      <w:r w:rsidR="001F18CB">
        <w:rPr>
          <w:rFonts w:eastAsia="Calibri" w:cstheme="minorHAnsi"/>
        </w:rPr>
        <w:t xml:space="preserve">, </w:t>
      </w:r>
      <w:r w:rsidR="001F18CB" w:rsidRPr="00DA0EC8">
        <w:rPr>
          <w:rFonts w:eastAsia="Calibri" w:cstheme="minorHAnsi"/>
        </w:rPr>
        <w:t xml:space="preserve">dr. Bruno </w:t>
      </w:r>
      <w:r w:rsidR="001F18CB" w:rsidRPr="00493606">
        <w:rPr>
          <w:rFonts w:eastAsia="Calibri" w:cstheme="minorHAnsi"/>
        </w:rPr>
        <w:t>Glaser</w:t>
      </w:r>
      <w:r w:rsidR="001F18CB">
        <w:rPr>
          <w:rFonts w:eastAsia="Calibri" w:cstheme="minorHAnsi"/>
        </w:rPr>
        <w:t xml:space="preserve">, </w:t>
      </w:r>
      <w:r w:rsidRPr="00DA0EC8">
        <w:rPr>
          <w:rFonts w:eastAsia="Calibri" w:cstheme="minorHAnsi"/>
        </w:rPr>
        <w:t>dr. Dejan Paravan</w:t>
      </w:r>
      <w:r>
        <w:rPr>
          <w:rFonts w:eastAsia="Calibri" w:cstheme="minorHAnsi"/>
        </w:rPr>
        <w:t xml:space="preserve">, </w:t>
      </w:r>
      <w:r w:rsidRPr="00493606">
        <w:rPr>
          <w:rFonts w:eastAsia="Calibri" w:cstheme="minorHAnsi"/>
        </w:rPr>
        <w:t xml:space="preserve">Srečko </w:t>
      </w:r>
      <w:proofErr w:type="spellStart"/>
      <w:r w:rsidRPr="00493606">
        <w:rPr>
          <w:rFonts w:eastAsia="Calibri" w:cstheme="minorHAnsi"/>
        </w:rPr>
        <w:t>Đurov</w:t>
      </w:r>
      <w:proofErr w:type="spellEnd"/>
      <w:r w:rsidRPr="00493606">
        <w:rPr>
          <w:rFonts w:eastAsia="Calibri" w:cstheme="minorHAnsi"/>
        </w:rPr>
        <w:t xml:space="preserve">, Matevž Frangež, Luka Mesec, dr. Igor Papič, mag. </w:t>
      </w:r>
      <w:r w:rsidR="001F18CB">
        <w:rPr>
          <w:rFonts w:eastAsia="Calibri" w:cstheme="minorHAnsi"/>
        </w:rPr>
        <w:t>Aleksander Mervar</w:t>
      </w:r>
      <w:r w:rsidRPr="00493606">
        <w:rPr>
          <w:rFonts w:eastAsia="Calibri" w:cstheme="minorHAnsi"/>
        </w:rPr>
        <w:t>, dr. Jurij Klančnik.</w:t>
      </w:r>
    </w:p>
    <w:p w:rsidR="00DD28AF" w:rsidRPr="00493606" w:rsidRDefault="00DD28AF" w:rsidP="00DD28AF">
      <w:pPr>
        <w:suppressAutoHyphens/>
        <w:spacing w:after="0" w:line="276" w:lineRule="auto"/>
        <w:jc w:val="both"/>
        <w:rPr>
          <w:rFonts w:eastAsia="Times New Roman" w:cstheme="minorHAnsi"/>
          <w:lang w:val="sl" w:eastAsia="en-GB"/>
        </w:rPr>
      </w:pPr>
    </w:p>
    <w:p w:rsidR="00DD28AF" w:rsidRPr="007F7C7C" w:rsidRDefault="00DD28AF" w:rsidP="00DD28AF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  <w:r w:rsidRPr="00493606">
        <w:rPr>
          <w:rFonts w:eastAsia="Calibri" w:cstheme="minorHAnsi"/>
        </w:rPr>
        <w:t>Ostali prisotni:</w:t>
      </w:r>
      <w:r w:rsidRPr="00493606">
        <w:rPr>
          <w:rFonts w:eastAsia="Calibri" w:cstheme="minorHAnsi"/>
        </w:rPr>
        <w:tab/>
        <w:t>mag. Nada Drob</w:t>
      </w:r>
      <w:r>
        <w:rPr>
          <w:rFonts w:eastAsia="Calibri" w:cstheme="minorHAnsi"/>
        </w:rPr>
        <w:t xml:space="preserve">ne Popović, </w:t>
      </w:r>
      <w:r w:rsidR="001F18CB">
        <w:rPr>
          <w:rFonts w:eastAsia="Calibri" w:cstheme="minorHAnsi"/>
        </w:rPr>
        <w:t>Robert Zagorc</w:t>
      </w:r>
      <w:r>
        <w:rPr>
          <w:rFonts w:eastAsia="Calibri" w:cstheme="minorHAnsi"/>
        </w:rPr>
        <w:t>, Simona</w:t>
      </w:r>
      <w:r w:rsidR="001F18CB">
        <w:rPr>
          <w:rFonts w:eastAsia="Calibri" w:cstheme="minorHAnsi"/>
        </w:rPr>
        <w:t xml:space="preserve"> </w:t>
      </w:r>
      <w:proofErr w:type="spellStart"/>
      <w:r w:rsidR="001F18CB">
        <w:rPr>
          <w:rFonts w:eastAsia="Calibri" w:cstheme="minorHAnsi"/>
        </w:rPr>
        <w:t>Lubšina</w:t>
      </w:r>
      <w:proofErr w:type="spellEnd"/>
      <w:r>
        <w:rPr>
          <w:rFonts w:eastAsia="Calibri" w:cstheme="minorHAnsi"/>
        </w:rPr>
        <w:t>, Polona Faletič.</w:t>
      </w:r>
    </w:p>
    <w:p w:rsidR="00DD28AF" w:rsidRPr="007F7C7C" w:rsidRDefault="00DD28AF" w:rsidP="00DD28AF">
      <w:pPr>
        <w:suppressAutoHyphens/>
        <w:spacing w:after="0" w:line="276" w:lineRule="auto"/>
        <w:ind w:left="1701" w:hanging="1701"/>
        <w:jc w:val="both"/>
        <w:rPr>
          <w:rFonts w:eastAsia="Times New Roman" w:cstheme="minorHAnsi"/>
          <w:lang w:eastAsia="ar-SA"/>
        </w:rPr>
      </w:pPr>
    </w:p>
    <w:p w:rsidR="00DD28AF" w:rsidRPr="007F7C7C" w:rsidRDefault="001F18CB" w:rsidP="00DD28AF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Enaind</w:t>
      </w:r>
      <w:r w:rsidR="00DD28AF">
        <w:rPr>
          <w:rFonts w:eastAsia="Times New Roman" w:cstheme="minorHAnsi"/>
          <w:lang w:eastAsia="ar-SA"/>
        </w:rPr>
        <w:t>vajseto</w:t>
      </w:r>
      <w:r w:rsidR="00DD28AF" w:rsidRPr="007F7C7C">
        <w:rPr>
          <w:rFonts w:eastAsia="Times New Roman" w:cstheme="minorHAnsi"/>
          <w:lang w:eastAsia="ar-SA"/>
        </w:rPr>
        <w:t xml:space="preserve"> sejo Delovne skupine Vlade Republike Slovenije za koordinacijo pripravljalnih aktivnosti na proje</w:t>
      </w:r>
      <w:r w:rsidR="00DD28AF">
        <w:rPr>
          <w:rFonts w:eastAsia="Times New Roman" w:cstheme="minorHAnsi"/>
          <w:lang w:eastAsia="ar-SA"/>
        </w:rPr>
        <w:t>ktu JEK2, ki se je pričela ob 14.</w:t>
      </w:r>
      <w:r w:rsidR="00DD28AF" w:rsidRPr="007F7C7C">
        <w:rPr>
          <w:rFonts w:eastAsia="Times New Roman" w:cstheme="minorHAnsi"/>
          <w:lang w:eastAsia="ar-SA"/>
        </w:rPr>
        <w:t xml:space="preserve"> uri, je vodil vodja delovne skupine, Danijel Levičar. </w:t>
      </w:r>
    </w:p>
    <w:p w:rsidR="00DD28AF" w:rsidRPr="007F7C7C" w:rsidRDefault="00DD28AF" w:rsidP="00DD28AF">
      <w:pPr>
        <w:suppressAutoHyphens/>
        <w:spacing w:after="0" w:line="276" w:lineRule="auto"/>
        <w:jc w:val="both"/>
        <w:rPr>
          <w:rFonts w:eastAsia="Calibri" w:cstheme="minorHAnsi"/>
          <w:b/>
        </w:rPr>
      </w:pPr>
    </w:p>
    <w:p w:rsidR="00DD28AF" w:rsidRPr="007F7C7C" w:rsidRDefault="00DD28AF" w:rsidP="00DD28AF">
      <w:pPr>
        <w:suppressAutoHyphens/>
        <w:spacing w:after="0" w:line="276" w:lineRule="auto"/>
        <w:jc w:val="both"/>
        <w:rPr>
          <w:rFonts w:eastAsia="Calibri" w:cstheme="minorHAnsi"/>
          <w:b/>
        </w:rPr>
      </w:pPr>
    </w:p>
    <w:p w:rsidR="00DD28AF" w:rsidRPr="007F7C7C" w:rsidRDefault="00DD28AF" w:rsidP="00DD28AF">
      <w:pPr>
        <w:suppressAutoHyphens/>
        <w:spacing w:after="0" w:line="276" w:lineRule="auto"/>
        <w:jc w:val="both"/>
        <w:rPr>
          <w:rFonts w:eastAsia="Calibri" w:cstheme="minorHAnsi"/>
          <w:b/>
        </w:rPr>
      </w:pPr>
      <w:r w:rsidRPr="007F7C7C">
        <w:rPr>
          <w:rFonts w:eastAsia="Calibri" w:cstheme="minorHAnsi"/>
          <w:b/>
        </w:rPr>
        <w:t>Dnevni red:</w:t>
      </w:r>
    </w:p>
    <w:p w:rsidR="00DD28AF" w:rsidRPr="007F7C7C" w:rsidRDefault="00DD28AF" w:rsidP="00DD28AF">
      <w:pPr>
        <w:suppressAutoHyphens/>
        <w:spacing w:after="0" w:line="276" w:lineRule="auto"/>
        <w:jc w:val="both"/>
        <w:rPr>
          <w:rFonts w:eastAsia="Calibri" w:cstheme="minorHAnsi"/>
        </w:rPr>
      </w:pPr>
    </w:p>
    <w:p w:rsidR="00DD28AF" w:rsidRPr="001F18CB" w:rsidRDefault="00DD28AF" w:rsidP="00DD28AF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eastAsia="Arial Unicode MS" w:cstheme="minorHAnsi"/>
        </w:rPr>
      </w:pPr>
      <w:r w:rsidRPr="001F18CB">
        <w:rPr>
          <w:rFonts w:eastAsia="Arial Unicode MS" w:cstheme="minorHAnsi"/>
        </w:rPr>
        <w:t xml:space="preserve">Potrditev dnevnega reda in </w:t>
      </w:r>
      <w:r w:rsidR="001F18CB" w:rsidRPr="001F18CB">
        <w:rPr>
          <w:rFonts w:eastAsia="Arial Unicode MS" w:cstheme="minorHAnsi"/>
        </w:rPr>
        <w:t>zapisnika 20. seje</w:t>
      </w:r>
      <w:r w:rsidR="001F18CB" w:rsidRPr="001F18CB">
        <w:rPr>
          <w:rFonts w:cstheme="minorHAnsi"/>
          <w:color w:val="000000"/>
        </w:rPr>
        <w:t xml:space="preserve"> </w:t>
      </w:r>
      <w:r w:rsidR="001F18CB" w:rsidRPr="001F18CB">
        <w:rPr>
          <w:rFonts w:cstheme="minorHAnsi"/>
          <w:color w:val="000000"/>
        </w:rPr>
        <w:t>in 1. dopisne seje delovne skupine JEK2</w:t>
      </w:r>
      <w:r w:rsidR="001F18CB" w:rsidRPr="001F18CB">
        <w:rPr>
          <w:rFonts w:cstheme="minorHAnsi"/>
          <w:color w:val="000000"/>
        </w:rPr>
        <w:t>.</w:t>
      </w:r>
    </w:p>
    <w:p w:rsidR="001F18CB" w:rsidRPr="001F18CB" w:rsidRDefault="00DD28AF" w:rsidP="001F18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cstheme="minorHAnsi"/>
        </w:rPr>
      </w:pPr>
      <w:r w:rsidRPr="001F18CB">
        <w:rPr>
          <w:rFonts w:cstheme="minorHAnsi"/>
        </w:rPr>
        <w:t>Status projekta JEK2, poročevalec: GEN energija.</w:t>
      </w:r>
    </w:p>
    <w:p w:rsidR="00DD28AF" w:rsidRPr="001F18CB" w:rsidRDefault="001F18CB" w:rsidP="001F18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cstheme="minorHAnsi"/>
        </w:rPr>
      </w:pPr>
      <w:r w:rsidRPr="001F18CB">
        <w:rPr>
          <w:rFonts w:cstheme="minorHAnsi"/>
          <w:color w:val="000000"/>
        </w:rPr>
        <w:t>Status DPN ter priprave na sprejem sklepa vlade o pripravi DPN, poročevalec: MNVP.</w:t>
      </w:r>
    </w:p>
    <w:p w:rsidR="00DD28AF" w:rsidRPr="001F18CB" w:rsidRDefault="00DD28AF" w:rsidP="00DD28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cstheme="minorHAnsi"/>
        </w:rPr>
      </w:pPr>
      <w:r w:rsidRPr="001F18CB">
        <w:rPr>
          <w:rFonts w:cstheme="minorHAnsi"/>
        </w:rPr>
        <w:t>Razno.</w:t>
      </w:r>
    </w:p>
    <w:p w:rsidR="00DD28AF" w:rsidRPr="007F7C7C" w:rsidRDefault="00DD28AF" w:rsidP="00DD28AF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theme="minorHAnsi"/>
          <w:b/>
          <w:sz w:val="24"/>
          <w:szCs w:val="24"/>
        </w:rPr>
      </w:pPr>
    </w:p>
    <w:p w:rsidR="00DD28AF" w:rsidRPr="007F7C7C" w:rsidRDefault="00DD28AF" w:rsidP="00DD28AF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</w:p>
    <w:p w:rsidR="00DD28AF" w:rsidRPr="007F7C7C" w:rsidRDefault="00DD28AF" w:rsidP="00DD28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b/>
        </w:rPr>
      </w:pPr>
      <w:r w:rsidRPr="007F7C7C">
        <w:rPr>
          <w:rFonts w:eastAsia="Arial Unicode MS" w:cstheme="minorHAnsi"/>
          <w:b/>
        </w:rPr>
        <w:t xml:space="preserve">Potrditev </w:t>
      </w:r>
      <w:r>
        <w:rPr>
          <w:rFonts w:eastAsia="Arial Unicode MS" w:cstheme="minorHAnsi"/>
          <w:b/>
        </w:rPr>
        <w:t xml:space="preserve">dnevnega reda in </w:t>
      </w:r>
      <w:r w:rsidRPr="00EA3254">
        <w:rPr>
          <w:rFonts w:eastAsia="Arial Unicode MS" w:cstheme="minorHAnsi"/>
          <w:b/>
        </w:rPr>
        <w:t xml:space="preserve">zapisnika </w:t>
      </w:r>
      <w:r w:rsidR="00EA3254" w:rsidRPr="00EA3254">
        <w:rPr>
          <w:rFonts w:eastAsia="Arial Unicode MS" w:cstheme="minorHAnsi"/>
          <w:b/>
        </w:rPr>
        <w:t>20. seje</w:t>
      </w:r>
      <w:r w:rsidR="00EA3254" w:rsidRPr="00EA3254">
        <w:rPr>
          <w:rFonts w:cstheme="minorHAnsi"/>
          <w:b/>
          <w:color w:val="000000"/>
        </w:rPr>
        <w:t xml:space="preserve"> in 1. dopisne seje delovne skupine JEK2</w:t>
      </w:r>
      <w:r w:rsidR="00EA3254">
        <w:rPr>
          <w:rFonts w:cstheme="minorHAnsi"/>
          <w:b/>
          <w:color w:val="000000"/>
        </w:rPr>
        <w:t>.</w:t>
      </w:r>
    </w:p>
    <w:p w:rsidR="00DD28AF" w:rsidRDefault="00DD28AF" w:rsidP="00DD28AF">
      <w:pPr>
        <w:spacing w:after="0" w:line="276" w:lineRule="auto"/>
        <w:jc w:val="both"/>
        <w:rPr>
          <w:rFonts w:eastAsia="Calibri" w:cstheme="minorHAnsi"/>
          <w:b/>
        </w:rPr>
      </w:pPr>
    </w:p>
    <w:p w:rsidR="00DD28AF" w:rsidRPr="0030200B" w:rsidRDefault="00EA3254" w:rsidP="00DD28AF">
      <w:pPr>
        <w:spacing w:after="0" w:line="276" w:lineRule="auto"/>
        <w:ind w:left="360"/>
        <w:jc w:val="both"/>
        <w:rPr>
          <w:rFonts w:cstheme="minorHAnsi"/>
        </w:rPr>
      </w:pPr>
      <w:r>
        <w:rPr>
          <w:rFonts w:eastAsia="Calibri" w:cstheme="minorHAnsi"/>
          <w:b/>
        </w:rPr>
        <w:t>SKLEP št. 21</w:t>
      </w:r>
      <w:r w:rsidR="00DD28AF" w:rsidRPr="007F7C7C">
        <w:rPr>
          <w:rFonts w:eastAsia="Calibri" w:cstheme="minorHAnsi"/>
          <w:b/>
        </w:rPr>
        <w:t>.1/1:</w:t>
      </w:r>
      <w:r w:rsidR="00DD28AF" w:rsidRPr="007F7C7C">
        <w:rPr>
          <w:rFonts w:eastAsia="Calibri" w:cstheme="minorHAnsi"/>
        </w:rPr>
        <w:t xml:space="preserve"> </w:t>
      </w:r>
      <w:r w:rsidRPr="00CB055F">
        <w:rPr>
          <w:rFonts w:cstheme="minorHAnsi"/>
          <w:lang w:eastAsia="ar-SA"/>
        </w:rPr>
        <w:t xml:space="preserve">Delovna skupina Vlade Republike Slovenije za koordinacijo pripravljalnih aktivnosti na projektu JEK2 </w:t>
      </w:r>
      <w:r w:rsidRPr="00CB055F">
        <w:rPr>
          <w:rFonts w:eastAsia="Calibri" w:cstheme="minorHAnsi"/>
        </w:rPr>
        <w:t>je soglasno p</w:t>
      </w:r>
      <w:r>
        <w:rPr>
          <w:rFonts w:eastAsia="Calibri" w:cstheme="minorHAnsi"/>
        </w:rPr>
        <w:t>otrdila predlagani dnevni red ter</w:t>
      </w:r>
      <w:r w:rsidRPr="00CB055F">
        <w:rPr>
          <w:rFonts w:eastAsia="Calibri" w:cstheme="minorHAnsi"/>
        </w:rPr>
        <w:t xml:space="preserve"> zapisnik</w:t>
      </w:r>
      <w:r>
        <w:rPr>
          <w:rFonts w:eastAsia="Calibri" w:cstheme="minorHAnsi"/>
        </w:rPr>
        <w:t>a</w:t>
      </w:r>
      <w:r w:rsidRPr="00CB055F">
        <w:rPr>
          <w:rFonts w:eastAsia="Calibri" w:cstheme="minorHAnsi"/>
        </w:rPr>
        <w:t xml:space="preserve"> </w:t>
      </w:r>
      <w:r>
        <w:rPr>
          <w:rFonts w:cstheme="minorHAnsi"/>
          <w:color w:val="000000"/>
        </w:rPr>
        <w:t>20</w:t>
      </w:r>
      <w:r w:rsidRPr="00CB055F">
        <w:rPr>
          <w:rFonts w:cstheme="minorHAnsi"/>
          <w:color w:val="000000"/>
        </w:rPr>
        <w:t xml:space="preserve">. </w:t>
      </w:r>
      <w:r>
        <w:rPr>
          <w:rFonts w:cstheme="minorHAnsi"/>
          <w:color w:val="000000"/>
        </w:rPr>
        <w:t xml:space="preserve">redne </w:t>
      </w:r>
      <w:r w:rsidRPr="00CB055F">
        <w:rPr>
          <w:rFonts w:cstheme="minorHAnsi"/>
          <w:color w:val="000000"/>
        </w:rPr>
        <w:t>seje</w:t>
      </w:r>
      <w:r>
        <w:rPr>
          <w:rFonts w:cstheme="minorHAnsi"/>
          <w:color w:val="000000"/>
        </w:rPr>
        <w:t xml:space="preserve"> in 1. dopisne seje</w:t>
      </w:r>
      <w:r w:rsidRPr="00CB055F">
        <w:rPr>
          <w:rFonts w:cstheme="minorHAnsi"/>
          <w:color w:val="000000"/>
        </w:rPr>
        <w:t xml:space="preserve"> delovne skupine JEK2.</w:t>
      </w:r>
    </w:p>
    <w:p w:rsidR="00DD28AF" w:rsidRDefault="00DD28AF" w:rsidP="00DD28AF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</w:p>
    <w:p w:rsidR="00DD28AF" w:rsidRPr="007F7C7C" w:rsidRDefault="00DD28AF" w:rsidP="00DD28AF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</w:p>
    <w:p w:rsidR="00DD28AF" w:rsidRDefault="00DD28AF" w:rsidP="00DD28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b/>
          <w:szCs w:val="20"/>
        </w:rPr>
      </w:pPr>
      <w:r w:rsidRPr="007F7C7C">
        <w:rPr>
          <w:rFonts w:eastAsia="Arial Unicode MS" w:cstheme="minorHAnsi"/>
          <w:b/>
          <w:szCs w:val="20"/>
        </w:rPr>
        <w:t>Status projekta JEK2, poročevalec: GEN energija.</w:t>
      </w:r>
    </w:p>
    <w:p w:rsidR="00DD28AF" w:rsidRDefault="00DD28AF" w:rsidP="00DD28AF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Arial Unicode MS" w:cstheme="minorHAnsi"/>
        </w:rPr>
      </w:pPr>
    </w:p>
    <w:p w:rsidR="003069BC" w:rsidRPr="003069BC" w:rsidRDefault="00DD28AF" w:rsidP="00DD28AF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111111"/>
        </w:rPr>
      </w:pPr>
      <w:r w:rsidRPr="003069BC">
        <w:rPr>
          <w:rFonts w:eastAsia="Arial Unicode MS" w:cstheme="minorHAnsi"/>
        </w:rPr>
        <w:t xml:space="preserve">Iz GEN energije so predstavili </w:t>
      </w:r>
      <w:r w:rsidR="003069BC" w:rsidRPr="003069BC">
        <w:rPr>
          <w:rFonts w:eastAsia="Arial Unicode MS" w:cstheme="minorHAnsi"/>
        </w:rPr>
        <w:t>p</w:t>
      </w:r>
      <w:r w:rsidR="003069BC" w:rsidRPr="003069BC">
        <w:rPr>
          <w:rFonts w:cstheme="minorHAnsi"/>
          <w:color w:val="111111"/>
        </w:rPr>
        <w:t xml:space="preserve">osodobljen pregled statusa projekta JEK2, s poudarkom na doslej izvedenih aktivnostih, tekočih analizah ter nadaljnjih korakih. </w:t>
      </w:r>
    </w:p>
    <w:p w:rsidR="003069BC" w:rsidRPr="003069BC" w:rsidRDefault="003069BC" w:rsidP="00DD28AF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111111"/>
        </w:rPr>
      </w:pPr>
    </w:p>
    <w:p w:rsidR="003069BC" w:rsidRPr="003069BC" w:rsidRDefault="003069BC" w:rsidP="00DD28AF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Arial Unicode MS" w:cstheme="minorHAnsi"/>
        </w:rPr>
      </w:pPr>
      <w:r w:rsidRPr="003069BC">
        <w:rPr>
          <w:rFonts w:cstheme="minorHAnsi"/>
          <w:color w:val="111111"/>
        </w:rPr>
        <w:t xml:space="preserve">Razprava je bila osredotočena na vpliv pripravljalnih aktivnosti na </w:t>
      </w:r>
      <w:proofErr w:type="spellStart"/>
      <w:r w:rsidRPr="003069BC">
        <w:rPr>
          <w:rFonts w:cstheme="minorHAnsi"/>
          <w:color w:val="111111"/>
        </w:rPr>
        <w:t>časovnico</w:t>
      </w:r>
      <w:proofErr w:type="spellEnd"/>
      <w:r w:rsidRPr="003069BC">
        <w:rPr>
          <w:rFonts w:cstheme="minorHAnsi"/>
          <w:color w:val="111111"/>
        </w:rPr>
        <w:t xml:space="preserve"> projekta in vlogo države.</w:t>
      </w:r>
    </w:p>
    <w:p w:rsidR="00DD28AF" w:rsidRPr="000C48EA" w:rsidRDefault="00DD28AF" w:rsidP="00DD28AF">
      <w:pPr>
        <w:spacing w:after="0" w:line="276" w:lineRule="auto"/>
        <w:jc w:val="both"/>
        <w:rPr>
          <w:rFonts w:eastAsiaTheme="minorEastAsia" w:cstheme="minorHAnsi"/>
          <w:color w:val="000000" w:themeColor="text1"/>
          <w:kern w:val="24"/>
        </w:rPr>
      </w:pPr>
    </w:p>
    <w:p w:rsidR="00DD28AF" w:rsidRDefault="00EA3254" w:rsidP="00DD28AF">
      <w:pPr>
        <w:pStyle w:val="Odstavekseznama"/>
        <w:spacing w:after="0" w:line="276" w:lineRule="auto"/>
        <w:ind w:left="360"/>
        <w:jc w:val="both"/>
        <w:rPr>
          <w:rFonts w:eastAsia="Calibri" w:cstheme="minorHAnsi"/>
        </w:rPr>
      </w:pPr>
      <w:r>
        <w:rPr>
          <w:rFonts w:eastAsia="Calibri" w:cstheme="minorHAnsi"/>
          <w:b/>
        </w:rPr>
        <w:t>SKLEP št. 21</w:t>
      </w:r>
      <w:r w:rsidR="00DD28AF" w:rsidRPr="00A061DF">
        <w:rPr>
          <w:rFonts w:eastAsia="Calibri" w:cstheme="minorHAnsi"/>
          <w:b/>
        </w:rPr>
        <w:t xml:space="preserve">.2/1: </w:t>
      </w:r>
      <w:r w:rsidR="00DD28AF" w:rsidRPr="00A061DF">
        <w:rPr>
          <w:rFonts w:eastAsia="Calibri" w:cstheme="minorHAnsi"/>
        </w:rPr>
        <w:t>Člani in aktivni udeleženci so se seznanili s statusom projekta JEK2.</w:t>
      </w:r>
    </w:p>
    <w:p w:rsidR="00DD28AF" w:rsidRPr="007F7C7C" w:rsidRDefault="00DD28AF" w:rsidP="00DD28AF">
      <w:pPr>
        <w:spacing w:after="0" w:line="276" w:lineRule="auto"/>
        <w:jc w:val="both"/>
        <w:rPr>
          <w:rFonts w:eastAsia="Arial Unicode MS" w:cstheme="minorHAnsi"/>
          <w:b/>
        </w:rPr>
      </w:pPr>
    </w:p>
    <w:p w:rsidR="00DD28AF" w:rsidRPr="007F7C7C" w:rsidRDefault="00DD28AF" w:rsidP="00DD28AF">
      <w:pPr>
        <w:spacing w:after="0" w:line="276" w:lineRule="auto"/>
        <w:jc w:val="both"/>
        <w:rPr>
          <w:rFonts w:eastAsia="Calibri" w:cstheme="minorHAnsi"/>
        </w:rPr>
      </w:pPr>
    </w:p>
    <w:p w:rsidR="00EA3254" w:rsidRPr="00EA3254" w:rsidRDefault="00EA3254" w:rsidP="00DD28A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EA3254">
        <w:rPr>
          <w:rFonts w:cstheme="minorHAnsi"/>
          <w:b/>
        </w:rPr>
        <w:t>Status DPN</w:t>
      </w:r>
      <w:r w:rsidR="00DD28AF" w:rsidRPr="00EA3254">
        <w:rPr>
          <w:rFonts w:cstheme="minorHAnsi"/>
          <w:b/>
        </w:rPr>
        <w:t xml:space="preserve"> </w:t>
      </w:r>
      <w:r w:rsidRPr="00EA3254">
        <w:rPr>
          <w:rFonts w:cstheme="minorHAnsi"/>
          <w:b/>
          <w:color w:val="000000"/>
        </w:rPr>
        <w:t>ter priprave na sprejem sklepa vlade o pripravi DPN, poročevalec: MNVP</w:t>
      </w:r>
      <w:r w:rsidRPr="00EA3254">
        <w:rPr>
          <w:rFonts w:cstheme="minorHAnsi"/>
          <w:b/>
          <w:color w:val="000000"/>
        </w:rPr>
        <w:t>.</w:t>
      </w:r>
    </w:p>
    <w:p w:rsidR="00EA3254" w:rsidRDefault="00EA3254" w:rsidP="00EA3254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</w:rPr>
      </w:pPr>
    </w:p>
    <w:p w:rsidR="003069BC" w:rsidRPr="003069BC" w:rsidRDefault="00DD28AF" w:rsidP="003069BC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111111"/>
          <w:bdr w:val="none" w:sz="0" w:space="0" w:color="auto" w:frame="1"/>
        </w:rPr>
      </w:pPr>
      <w:r w:rsidRPr="003069BC">
        <w:rPr>
          <w:rFonts w:cstheme="minorHAnsi"/>
        </w:rPr>
        <w:t xml:space="preserve">Iz MNVP so </w:t>
      </w:r>
      <w:r w:rsidR="003069BC" w:rsidRPr="003069BC">
        <w:rPr>
          <w:rFonts w:cstheme="minorHAnsi"/>
        </w:rPr>
        <w:t xml:space="preserve">predstavili </w:t>
      </w:r>
      <w:r w:rsidR="003069BC" w:rsidRPr="003069BC">
        <w:rPr>
          <w:rFonts w:cstheme="minorHAnsi"/>
          <w:color w:val="111111"/>
          <w:bdr w:val="none" w:sz="0" w:space="0" w:color="auto" w:frame="1"/>
        </w:rPr>
        <w:t xml:space="preserve">status </w:t>
      </w:r>
      <w:r w:rsidR="003069BC" w:rsidRPr="003069BC">
        <w:rPr>
          <w:rFonts w:cstheme="minorHAnsi"/>
          <w:color w:val="111111"/>
          <w:bdr w:val="none" w:sz="0" w:space="0" w:color="auto" w:frame="1"/>
        </w:rPr>
        <w:t>DPN</w:t>
      </w:r>
      <w:r w:rsidR="003069BC" w:rsidRPr="003069BC">
        <w:rPr>
          <w:rFonts w:cstheme="minorHAnsi"/>
          <w:color w:val="111111"/>
          <w:bdr w:val="none" w:sz="0" w:space="0" w:color="auto" w:frame="1"/>
        </w:rPr>
        <w:t xml:space="preserve"> ter priprave na sprejem sklepa Vlade Republike Slovenije </w:t>
      </w:r>
      <w:r w:rsidR="003069BC">
        <w:rPr>
          <w:rFonts w:cstheme="minorHAnsi"/>
          <w:color w:val="111111"/>
          <w:bdr w:val="none" w:sz="0" w:space="0" w:color="auto" w:frame="1"/>
        </w:rPr>
        <w:t xml:space="preserve">v zvezi s pripravo DPN. </w:t>
      </w:r>
      <w:bookmarkStart w:id="0" w:name="_GoBack"/>
      <w:bookmarkEnd w:id="0"/>
      <w:r w:rsidR="003069BC" w:rsidRPr="003069BC">
        <w:rPr>
          <w:rFonts w:cstheme="minorHAnsi"/>
          <w:color w:val="111111"/>
          <w:bdr w:val="none" w:sz="0" w:space="0" w:color="auto" w:frame="1"/>
        </w:rPr>
        <w:t>Člani delovne skupine so se seznanili z dosedanjim potekom postopkov ter z izhodišči za nadaljnje faze, pri čemer je bila poudarjena potreba po preglednem, strokovno utemeljenem in vključujočem procesu.</w:t>
      </w:r>
    </w:p>
    <w:p w:rsidR="003069BC" w:rsidRDefault="003069BC" w:rsidP="00DD28AF">
      <w:pPr>
        <w:spacing w:after="0"/>
        <w:ind w:left="360"/>
        <w:jc w:val="both"/>
        <w:rPr>
          <w:rFonts w:eastAsia="Calibri" w:cstheme="minorHAnsi"/>
          <w:b/>
        </w:rPr>
      </w:pPr>
    </w:p>
    <w:p w:rsidR="00DD28AF" w:rsidRDefault="00EA3254" w:rsidP="00DD28AF">
      <w:pPr>
        <w:spacing w:after="0"/>
        <w:ind w:left="360"/>
        <w:jc w:val="both"/>
        <w:rPr>
          <w:rFonts w:eastAsia="Calibri" w:cstheme="minorHAnsi"/>
        </w:rPr>
      </w:pPr>
      <w:r>
        <w:rPr>
          <w:rFonts w:eastAsia="Calibri" w:cstheme="minorHAnsi"/>
          <w:b/>
        </w:rPr>
        <w:t>SKLEP št. 21</w:t>
      </w:r>
      <w:r w:rsidR="00DD28AF">
        <w:rPr>
          <w:rFonts w:eastAsia="Calibri" w:cstheme="minorHAnsi"/>
          <w:b/>
        </w:rPr>
        <w:t>.3</w:t>
      </w:r>
      <w:r w:rsidR="00DD28AF" w:rsidRPr="00CB055F">
        <w:rPr>
          <w:rFonts w:eastAsia="Calibri" w:cstheme="minorHAnsi"/>
          <w:b/>
        </w:rPr>
        <w:t xml:space="preserve">/1: </w:t>
      </w:r>
      <w:r w:rsidRPr="00CB055F">
        <w:rPr>
          <w:rFonts w:eastAsia="Calibri" w:cstheme="minorHAnsi"/>
        </w:rPr>
        <w:t>Člani in aktivni udeleženci so se sez</w:t>
      </w:r>
      <w:r>
        <w:rPr>
          <w:rFonts w:eastAsia="Calibri" w:cstheme="minorHAnsi"/>
        </w:rPr>
        <w:t>nanili s statusom DPN ter s pripravami na sprejem sklepa vlade o pripravi DPN.</w:t>
      </w:r>
    </w:p>
    <w:p w:rsidR="00DD28AF" w:rsidRDefault="00DD28AF" w:rsidP="00DD28AF">
      <w:pPr>
        <w:spacing w:after="0"/>
        <w:ind w:left="360"/>
        <w:jc w:val="both"/>
        <w:rPr>
          <w:rFonts w:cstheme="minorHAnsi"/>
          <w:b/>
          <w:color w:val="000000"/>
        </w:rPr>
      </w:pPr>
    </w:p>
    <w:p w:rsidR="00DD28AF" w:rsidRPr="00DA5093" w:rsidRDefault="00DD28AF" w:rsidP="00EA3254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</w:rPr>
      </w:pPr>
    </w:p>
    <w:p w:rsidR="00DD28AF" w:rsidRPr="006333DD" w:rsidRDefault="00DD28AF" w:rsidP="00DD28A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  <w:r>
        <w:rPr>
          <w:rFonts w:eastAsia="Arial Unicode MS" w:cstheme="minorHAnsi"/>
          <w:b/>
        </w:rPr>
        <w:t>Razno.</w:t>
      </w:r>
    </w:p>
    <w:p w:rsidR="00DD28AF" w:rsidRPr="007F7C7C" w:rsidRDefault="00DD28AF" w:rsidP="00DD28AF">
      <w:pPr>
        <w:suppressAutoHyphens/>
        <w:spacing w:line="276" w:lineRule="auto"/>
        <w:contextualSpacing/>
        <w:jc w:val="both"/>
        <w:rPr>
          <w:rFonts w:eastAsia="Calibri" w:cstheme="minorHAnsi"/>
        </w:rPr>
      </w:pPr>
    </w:p>
    <w:p w:rsidR="00DD28AF" w:rsidRDefault="00DD28AF" w:rsidP="00DD28AF">
      <w:pPr>
        <w:suppressAutoHyphens/>
        <w:spacing w:line="276" w:lineRule="auto"/>
        <w:ind w:left="360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Seja se je zaključila ob</w:t>
      </w:r>
      <w:r w:rsidRPr="007F7C7C">
        <w:rPr>
          <w:rFonts w:eastAsia="Calibri" w:cstheme="minorHAnsi"/>
        </w:rPr>
        <w:t xml:space="preserve"> </w:t>
      </w:r>
      <w:r w:rsidR="005543A3">
        <w:rPr>
          <w:rFonts w:eastAsia="Calibri" w:cstheme="minorHAnsi"/>
        </w:rPr>
        <w:t>14</w:t>
      </w:r>
      <w:r>
        <w:rPr>
          <w:rFonts w:eastAsia="Calibri" w:cstheme="minorHAnsi"/>
        </w:rPr>
        <w:t xml:space="preserve">:50 </w:t>
      </w:r>
      <w:r w:rsidRPr="007F7C7C">
        <w:rPr>
          <w:rFonts w:eastAsia="Calibri" w:cstheme="minorHAnsi"/>
        </w:rPr>
        <w:t>uri.</w:t>
      </w:r>
    </w:p>
    <w:p w:rsidR="00DD28AF" w:rsidRPr="007F7C7C" w:rsidRDefault="00DD28AF" w:rsidP="00DD28AF">
      <w:pPr>
        <w:suppressAutoHyphens/>
        <w:spacing w:after="0" w:line="276" w:lineRule="auto"/>
        <w:contextualSpacing/>
        <w:jc w:val="both"/>
        <w:rPr>
          <w:rFonts w:eastAsia="Calibri" w:cstheme="minorHAnsi"/>
        </w:rPr>
      </w:pPr>
    </w:p>
    <w:p w:rsidR="00DD28AF" w:rsidRDefault="00DD28AF" w:rsidP="00DD28AF">
      <w:pPr>
        <w:suppressAutoHyphens/>
        <w:spacing w:after="0" w:line="276" w:lineRule="auto"/>
        <w:ind w:left="360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Zapisala</w:t>
      </w:r>
      <w:r w:rsidRPr="007F7C7C">
        <w:rPr>
          <w:rFonts w:eastAsia="Calibri" w:cstheme="minorHAnsi"/>
        </w:rPr>
        <w:t xml:space="preserve">: </w:t>
      </w:r>
      <w:r>
        <w:rPr>
          <w:rFonts w:eastAsia="Calibri" w:cstheme="minorHAnsi"/>
        </w:rPr>
        <w:t>Polona Faletič</w:t>
      </w:r>
    </w:p>
    <w:p w:rsidR="00DD28AF" w:rsidRDefault="00DD28AF" w:rsidP="00DD28AF">
      <w:pPr>
        <w:suppressAutoHyphens/>
        <w:spacing w:after="0" w:line="276" w:lineRule="auto"/>
        <w:ind w:left="360"/>
        <w:contextualSpacing/>
        <w:jc w:val="both"/>
        <w:rPr>
          <w:rFonts w:eastAsia="Calibri" w:cstheme="minorHAnsi"/>
        </w:rPr>
      </w:pPr>
    </w:p>
    <w:p w:rsidR="00DD28AF" w:rsidRPr="007F7C7C" w:rsidRDefault="00DD28AF" w:rsidP="00DD28AF">
      <w:pPr>
        <w:suppressAutoHyphens/>
        <w:spacing w:after="0" w:line="276" w:lineRule="auto"/>
        <w:ind w:left="360"/>
        <w:contextualSpacing/>
        <w:jc w:val="both"/>
        <w:rPr>
          <w:rFonts w:eastAsia="Calibri" w:cstheme="minorHAnsi"/>
        </w:rPr>
      </w:pPr>
    </w:p>
    <w:p w:rsidR="00DD28AF" w:rsidRPr="007F7C7C" w:rsidRDefault="00DD28AF" w:rsidP="00DD28AF">
      <w:pPr>
        <w:suppressAutoHyphens/>
        <w:spacing w:after="0" w:line="276" w:lineRule="auto"/>
        <w:ind w:left="4596" w:firstLine="5"/>
        <w:jc w:val="both"/>
        <w:rPr>
          <w:rFonts w:eastAsia="Calibri" w:cstheme="minorHAnsi"/>
        </w:rPr>
      </w:pPr>
      <w:r w:rsidRPr="007F7C7C">
        <w:rPr>
          <w:rFonts w:eastAsia="Calibri" w:cstheme="minorHAnsi"/>
        </w:rPr>
        <w:t xml:space="preserve">                     Danijel Levičar</w:t>
      </w:r>
    </w:p>
    <w:p w:rsidR="00DD28AF" w:rsidRPr="000C48EA" w:rsidRDefault="00DD28AF" w:rsidP="00DD28AF">
      <w:pPr>
        <w:suppressAutoHyphens/>
        <w:spacing w:after="0" w:line="260" w:lineRule="atLeast"/>
        <w:ind w:left="348"/>
        <w:jc w:val="both"/>
        <w:rPr>
          <w:rFonts w:eastAsia="Times New Roman" w:cstheme="minorHAnsi"/>
          <w:lang w:val="en-US"/>
        </w:rPr>
      </w:pPr>
      <w:r w:rsidRPr="007F7C7C">
        <w:rPr>
          <w:rFonts w:eastAsia="Times New Roman" w:cstheme="minorHAnsi"/>
          <w:lang w:val="en-US"/>
        </w:rPr>
        <w:t xml:space="preserve">                                                                                                          </w:t>
      </w:r>
      <w:proofErr w:type="spellStart"/>
      <w:proofErr w:type="gramStart"/>
      <w:r w:rsidRPr="007F7C7C">
        <w:rPr>
          <w:rFonts w:eastAsia="Times New Roman" w:cstheme="minorHAnsi"/>
          <w:lang w:val="en-US"/>
        </w:rPr>
        <w:t>vodja</w:t>
      </w:r>
      <w:proofErr w:type="spellEnd"/>
      <w:proofErr w:type="gramEnd"/>
      <w:r w:rsidRPr="007F7C7C">
        <w:rPr>
          <w:rFonts w:eastAsia="Times New Roman" w:cstheme="minorHAnsi"/>
          <w:lang w:val="en-US"/>
        </w:rPr>
        <w:t xml:space="preserve"> </w:t>
      </w:r>
      <w:proofErr w:type="spellStart"/>
      <w:r w:rsidRPr="007F7C7C">
        <w:rPr>
          <w:rFonts w:eastAsia="Times New Roman" w:cstheme="minorHAnsi"/>
          <w:lang w:val="en-US"/>
        </w:rPr>
        <w:t>delovne</w:t>
      </w:r>
      <w:proofErr w:type="spellEnd"/>
      <w:r w:rsidRPr="007F7C7C">
        <w:rPr>
          <w:rFonts w:eastAsia="Times New Roman" w:cstheme="minorHAnsi"/>
          <w:lang w:val="en-US"/>
        </w:rPr>
        <w:t xml:space="preserve"> </w:t>
      </w:r>
      <w:proofErr w:type="spellStart"/>
      <w:r w:rsidRPr="007F7C7C">
        <w:rPr>
          <w:rFonts w:eastAsia="Times New Roman" w:cstheme="minorHAnsi"/>
          <w:lang w:val="en-US"/>
        </w:rPr>
        <w:t>skupine</w:t>
      </w:r>
      <w:proofErr w:type="spellEnd"/>
    </w:p>
    <w:p w:rsidR="00DD28AF" w:rsidRDefault="00DD28AF" w:rsidP="00DD28AF"/>
    <w:p w:rsidR="00DD28AF" w:rsidRDefault="00DD28AF" w:rsidP="00DD28AF"/>
    <w:p w:rsidR="00015737" w:rsidRDefault="003069BC"/>
    <w:sectPr w:rsidR="00015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51551"/>
    <w:multiLevelType w:val="hybridMultilevel"/>
    <w:tmpl w:val="81C0232A"/>
    <w:lvl w:ilvl="0" w:tplc="40346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FA122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8A27A0"/>
    <w:multiLevelType w:val="hybridMultilevel"/>
    <w:tmpl w:val="35AA14F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AF"/>
    <w:rsid w:val="001F18CB"/>
    <w:rsid w:val="003069BC"/>
    <w:rsid w:val="005543A3"/>
    <w:rsid w:val="005705DB"/>
    <w:rsid w:val="00944716"/>
    <w:rsid w:val="00DD28AF"/>
    <w:rsid w:val="00EA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7BD99-AEF6-49DC-A7A9-0F145A5C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D28AF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D28AF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DD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DD28AF"/>
    <w:rPr>
      <w:b/>
      <w:bCs/>
    </w:rPr>
  </w:style>
  <w:style w:type="paragraph" w:customStyle="1" w:styleId="11QOdstavek">
    <w:name w:val="11Q Odstavek"/>
    <w:basedOn w:val="Navaden"/>
    <w:link w:val="11QOdstavekZnak"/>
    <w:qFormat/>
    <w:rsid w:val="00DD28AF"/>
    <w:pPr>
      <w:tabs>
        <w:tab w:val="left" w:pos="4291"/>
      </w:tabs>
      <w:spacing w:after="0" w:line="276" w:lineRule="auto"/>
      <w:jc w:val="both"/>
    </w:pPr>
    <w:rPr>
      <w:rFonts w:ascii="Calibri" w:hAnsi="Calibri"/>
    </w:rPr>
  </w:style>
  <w:style w:type="character" w:customStyle="1" w:styleId="11QOdstavekZnak">
    <w:name w:val="11Q Odstavek Znak"/>
    <w:basedOn w:val="Privzetapisavaodstavka"/>
    <w:link w:val="11QOdstavek"/>
    <w:rsid w:val="00DD28AF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Faletič</dc:creator>
  <cp:keywords/>
  <dc:description/>
  <cp:lastModifiedBy>Polona Faletič</cp:lastModifiedBy>
  <cp:revision>3</cp:revision>
  <dcterms:created xsi:type="dcterms:W3CDTF">2026-02-20T12:30:00Z</dcterms:created>
  <dcterms:modified xsi:type="dcterms:W3CDTF">2026-02-20T13:07:00Z</dcterms:modified>
</cp:coreProperties>
</file>