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1DF" w:rsidRPr="007F7C7C" w:rsidRDefault="00A061DF" w:rsidP="00A061DF">
      <w:pPr>
        <w:suppressAutoHyphens/>
        <w:spacing w:after="0" w:line="276" w:lineRule="auto"/>
        <w:ind w:left="1412" w:hanging="1412"/>
        <w:jc w:val="center"/>
        <w:rPr>
          <w:rFonts w:eastAsia="Calibri" w:cstheme="minorHAnsi"/>
          <w:b/>
          <w:sz w:val="24"/>
          <w:szCs w:val="24"/>
        </w:rPr>
      </w:pPr>
      <w:r w:rsidRPr="007F7C7C">
        <w:rPr>
          <w:rFonts w:eastAsia="Calibri" w:cstheme="minorHAnsi"/>
          <w:b/>
          <w:sz w:val="24"/>
          <w:szCs w:val="24"/>
        </w:rPr>
        <w:t>ZAPISNIK</w:t>
      </w:r>
    </w:p>
    <w:p w:rsidR="00A061DF" w:rsidRPr="007F7C7C" w:rsidRDefault="00A061DF" w:rsidP="00A061DF">
      <w:pPr>
        <w:suppressAutoHyphens/>
        <w:spacing w:after="0" w:line="276" w:lineRule="auto"/>
        <w:ind w:left="1412" w:hanging="1412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18</w:t>
      </w:r>
      <w:r w:rsidRPr="007F7C7C">
        <w:rPr>
          <w:rFonts w:eastAsia="Calibri" w:cstheme="minorHAnsi"/>
          <w:b/>
          <w:sz w:val="24"/>
          <w:szCs w:val="24"/>
        </w:rPr>
        <w:t>. SEJE DELOVNE SKUPINE VLADE REPUBLIKE SLOVENIJE ZA KOORDINACIJO PRIPRAVLJALNIH AKTIVNOSTI NA PROJEKTU JEK2</w:t>
      </w:r>
    </w:p>
    <w:p w:rsidR="00A061DF" w:rsidRPr="007F7C7C" w:rsidRDefault="00A061DF" w:rsidP="00A061DF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A061DF" w:rsidRPr="007F7C7C" w:rsidRDefault="00A061DF" w:rsidP="00A061DF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A061DF" w:rsidRPr="007F7C7C" w:rsidRDefault="00A061DF" w:rsidP="00A061DF">
      <w:pPr>
        <w:suppressAutoHyphens/>
        <w:spacing w:after="0" w:line="23" w:lineRule="atLeast"/>
        <w:ind w:left="1412" w:hanging="1412"/>
        <w:jc w:val="center"/>
        <w:rPr>
          <w:rFonts w:eastAsia="Calibri" w:cstheme="minorHAnsi"/>
        </w:rPr>
      </w:pPr>
      <w:r>
        <w:rPr>
          <w:rFonts w:eastAsia="Calibri" w:cstheme="minorHAnsi"/>
        </w:rPr>
        <w:t>sreda, 16. 7</w:t>
      </w:r>
      <w:r w:rsidRPr="007F7C7C">
        <w:rPr>
          <w:rFonts w:eastAsia="Calibri" w:cstheme="minorHAnsi"/>
        </w:rPr>
        <w:t>. 202</w:t>
      </w:r>
      <w:r>
        <w:rPr>
          <w:rFonts w:eastAsia="Calibri" w:cstheme="minorHAnsi"/>
        </w:rPr>
        <w:t>5</w:t>
      </w:r>
    </w:p>
    <w:p w:rsidR="00A061DF" w:rsidRPr="007F7C7C" w:rsidRDefault="00A061DF" w:rsidP="00A061DF">
      <w:pPr>
        <w:suppressAutoHyphens/>
        <w:spacing w:after="120" w:line="23" w:lineRule="atLeast"/>
        <w:jc w:val="both"/>
        <w:rPr>
          <w:rFonts w:eastAsia="Calibri" w:cstheme="minorHAnsi"/>
          <w:b/>
        </w:rPr>
      </w:pPr>
    </w:p>
    <w:p w:rsidR="00A061DF" w:rsidRPr="000111E6" w:rsidRDefault="00A061DF" w:rsidP="00A061D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0111E6">
        <w:rPr>
          <w:rFonts w:eastAsia="Calibri" w:cstheme="minorHAnsi"/>
        </w:rPr>
        <w:t xml:space="preserve">Prisotni člani </w:t>
      </w:r>
    </w:p>
    <w:p w:rsidR="00A061DF" w:rsidRPr="000111E6" w:rsidRDefault="00A061DF" w:rsidP="00A061D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0111E6">
        <w:rPr>
          <w:rFonts w:eastAsia="Calibri" w:cstheme="minorHAnsi"/>
        </w:rPr>
        <w:t xml:space="preserve">in aktivni </w:t>
      </w:r>
      <w:bookmarkStart w:id="0" w:name="_GoBack"/>
      <w:bookmarkEnd w:id="0"/>
    </w:p>
    <w:p w:rsidR="00A061DF" w:rsidRPr="000111E6" w:rsidRDefault="00A061DF" w:rsidP="00A061D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0111E6">
        <w:rPr>
          <w:rFonts w:eastAsia="Calibri" w:cstheme="minorHAnsi"/>
        </w:rPr>
        <w:t xml:space="preserve">udeleženci: </w:t>
      </w:r>
      <w:r w:rsidRPr="000111E6">
        <w:rPr>
          <w:rFonts w:eastAsia="Calibri" w:cstheme="minorHAnsi"/>
        </w:rPr>
        <w:tab/>
        <w:t xml:space="preserve">Danijel Levičar, </w:t>
      </w:r>
      <w:r w:rsidR="000111E6" w:rsidRPr="000111E6">
        <w:rPr>
          <w:rFonts w:eastAsia="Calibri" w:cstheme="minorHAnsi"/>
        </w:rPr>
        <w:t xml:space="preserve">mag. Hinko </w:t>
      </w:r>
      <w:proofErr w:type="spellStart"/>
      <w:r w:rsidR="000111E6" w:rsidRPr="000111E6">
        <w:rPr>
          <w:rFonts w:eastAsia="Calibri" w:cstheme="minorHAnsi"/>
        </w:rPr>
        <w:t>Šolinc</w:t>
      </w:r>
      <w:proofErr w:type="spellEnd"/>
      <w:r w:rsidR="000111E6" w:rsidRPr="000111E6">
        <w:rPr>
          <w:rFonts w:eastAsia="Calibri" w:cstheme="minorHAnsi"/>
        </w:rPr>
        <w:t xml:space="preserve">, </w:t>
      </w:r>
      <w:r w:rsidRPr="000111E6">
        <w:rPr>
          <w:rFonts w:eastAsia="Calibri" w:cstheme="minorHAnsi"/>
        </w:rPr>
        <w:t xml:space="preserve">mag. Miranda </w:t>
      </w:r>
      <w:proofErr w:type="spellStart"/>
      <w:r w:rsidRPr="000111E6">
        <w:rPr>
          <w:rFonts w:eastAsia="Calibri" w:cstheme="minorHAnsi"/>
        </w:rPr>
        <w:t>Groff</w:t>
      </w:r>
      <w:proofErr w:type="spellEnd"/>
      <w:r w:rsidRPr="000111E6">
        <w:rPr>
          <w:rFonts w:eastAsia="Calibri" w:cstheme="minorHAnsi"/>
        </w:rPr>
        <w:t xml:space="preserve"> Ferjančič, Srečko </w:t>
      </w:r>
      <w:proofErr w:type="spellStart"/>
      <w:r w:rsidRPr="000111E6">
        <w:rPr>
          <w:rFonts w:eastAsia="Calibri" w:cstheme="minorHAnsi"/>
        </w:rPr>
        <w:t>Đurov</w:t>
      </w:r>
      <w:proofErr w:type="spellEnd"/>
      <w:r w:rsidRPr="000111E6">
        <w:rPr>
          <w:rFonts w:eastAsia="Calibri" w:cstheme="minorHAnsi"/>
        </w:rPr>
        <w:t xml:space="preserve"> Gorazd Pfeifer, </w:t>
      </w:r>
      <w:r w:rsidR="000111E6" w:rsidRPr="000111E6">
        <w:rPr>
          <w:rFonts w:eastAsia="Calibri" w:cstheme="minorHAnsi"/>
        </w:rPr>
        <w:t xml:space="preserve">Igor </w:t>
      </w:r>
      <w:proofErr w:type="spellStart"/>
      <w:r w:rsidR="000111E6" w:rsidRPr="000111E6">
        <w:rPr>
          <w:rFonts w:eastAsia="Calibri" w:cstheme="minorHAnsi"/>
        </w:rPr>
        <w:t>Sirc</w:t>
      </w:r>
      <w:proofErr w:type="spellEnd"/>
      <w:r w:rsidR="000111E6" w:rsidRPr="000111E6">
        <w:rPr>
          <w:rFonts w:eastAsia="Calibri" w:cstheme="minorHAnsi"/>
        </w:rPr>
        <w:t>.</w:t>
      </w:r>
    </w:p>
    <w:p w:rsidR="00A061DF" w:rsidRPr="000111E6" w:rsidRDefault="00A061DF" w:rsidP="00A061D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</w:p>
    <w:p w:rsidR="00A061DF" w:rsidRPr="000111E6" w:rsidRDefault="00A061DF" w:rsidP="00A061D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0111E6">
        <w:rPr>
          <w:rFonts w:eastAsia="Calibri" w:cstheme="minorHAnsi"/>
        </w:rPr>
        <w:t>Odsotni:</w:t>
      </w:r>
      <w:r w:rsidRPr="000111E6">
        <w:rPr>
          <w:rFonts w:eastAsia="Calibri" w:cstheme="minorHAnsi"/>
        </w:rPr>
        <w:tab/>
        <w:t xml:space="preserve">dr. Dejan Paravan, </w:t>
      </w:r>
      <w:r w:rsidR="000111E6" w:rsidRPr="000111E6">
        <w:rPr>
          <w:rFonts w:eastAsia="Calibri" w:cstheme="minorHAnsi"/>
        </w:rPr>
        <w:t xml:space="preserve">dr. Bruno Glaser, mag. Miran Gajšek, </w:t>
      </w:r>
      <w:r w:rsidRPr="000111E6">
        <w:rPr>
          <w:rFonts w:eastAsia="Calibri" w:cstheme="minorHAnsi"/>
        </w:rPr>
        <w:t>mag. Marko Štucin, Matevž Frangež, Luka Mesec, dr. Igo</w:t>
      </w:r>
      <w:r w:rsidR="000111E6" w:rsidRPr="000111E6">
        <w:rPr>
          <w:rFonts w:eastAsia="Calibri" w:cstheme="minorHAnsi"/>
        </w:rPr>
        <w:t>r Papič, mag. Aleksander Mervar</w:t>
      </w:r>
      <w:r w:rsidR="000111E6" w:rsidRPr="000111E6">
        <w:rPr>
          <w:rFonts w:eastAsia="Calibri" w:cstheme="minorHAnsi"/>
        </w:rPr>
        <w:t>, Božidar Krajnc, dr. Jurij Klančnik,</w:t>
      </w:r>
      <w:r w:rsidR="000111E6" w:rsidRPr="000111E6">
        <w:rPr>
          <w:rFonts w:eastAsia="Calibri" w:cstheme="minorHAnsi"/>
        </w:rPr>
        <w:t xml:space="preserve"> mag. Andrej Rajh.</w:t>
      </w:r>
    </w:p>
    <w:p w:rsidR="00A061DF" w:rsidRPr="00A061DF" w:rsidRDefault="00A061DF" w:rsidP="00A061DF">
      <w:pPr>
        <w:suppressAutoHyphens/>
        <w:spacing w:after="0" w:line="276" w:lineRule="auto"/>
        <w:jc w:val="both"/>
        <w:rPr>
          <w:rFonts w:eastAsia="Times New Roman" w:cstheme="minorHAnsi"/>
          <w:highlight w:val="yellow"/>
          <w:lang w:val="sl" w:eastAsia="en-GB"/>
        </w:rPr>
      </w:pPr>
    </w:p>
    <w:p w:rsidR="00A061DF" w:rsidRPr="007F7C7C" w:rsidRDefault="00A061DF" w:rsidP="00A061DF">
      <w:pPr>
        <w:suppressAutoHyphens/>
        <w:spacing w:after="0" w:line="276" w:lineRule="auto"/>
        <w:ind w:left="1701" w:hanging="1701"/>
        <w:jc w:val="both"/>
        <w:rPr>
          <w:rFonts w:eastAsia="Calibri" w:cstheme="minorHAnsi"/>
        </w:rPr>
      </w:pPr>
      <w:r w:rsidRPr="000111E6">
        <w:rPr>
          <w:rFonts w:eastAsia="Calibri" w:cstheme="minorHAnsi"/>
        </w:rPr>
        <w:t>Ostali prisotni:</w:t>
      </w:r>
      <w:r w:rsidRPr="000111E6">
        <w:rPr>
          <w:rFonts w:eastAsia="Calibri" w:cstheme="minorHAnsi"/>
        </w:rPr>
        <w:tab/>
        <w:t xml:space="preserve">mag. Nada Drobne Popović, mag. Marjan Divjak, </w:t>
      </w:r>
      <w:r w:rsidR="000111E6" w:rsidRPr="000111E6">
        <w:rPr>
          <w:rFonts w:eastAsia="Calibri" w:cstheme="minorHAnsi"/>
        </w:rPr>
        <w:t>Matej Oset,</w:t>
      </w:r>
      <w:r w:rsidR="000111E6">
        <w:rPr>
          <w:rFonts w:eastAsia="Calibri" w:cstheme="minorHAnsi"/>
        </w:rPr>
        <w:t xml:space="preserve"> Dejan Žnideršič, Robert Zagorc, Ana Vidmar.</w:t>
      </w:r>
    </w:p>
    <w:p w:rsidR="00A061DF" w:rsidRPr="007F7C7C" w:rsidRDefault="00A061DF" w:rsidP="00A061DF">
      <w:pPr>
        <w:suppressAutoHyphens/>
        <w:spacing w:after="0" w:line="276" w:lineRule="auto"/>
        <w:ind w:left="1701" w:hanging="1701"/>
        <w:jc w:val="both"/>
        <w:rPr>
          <w:rFonts w:eastAsia="Times New Roman" w:cstheme="minorHAnsi"/>
          <w:lang w:eastAsia="ar-SA"/>
        </w:rPr>
      </w:pPr>
    </w:p>
    <w:p w:rsidR="00A061DF" w:rsidRPr="007F7C7C" w:rsidRDefault="00A061DF" w:rsidP="00A061DF">
      <w:pPr>
        <w:suppressAutoHyphens/>
        <w:spacing w:after="0" w:line="276" w:lineRule="auto"/>
        <w:jc w:val="both"/>
        <w:rPr>
          <w:rFonts w:eastAsia="Times New Roman" w:cstheme="minorHAnsi"/>
          <w:lang w:eastAsia="ar-SA"/>
        </w:rPr>
      </w:pPr>
      <w:r>
        <w:rPr>
          <w:rFonts w:eastAsia="Times New Roman" w:cstheme="minorHAnsi"/>
          <w:lang w:eastAsia="ar-SA"/>
        </w:rPr>
        <w:t>Osemnajsto</w:t>
      </w:r>
      <w:r w:rsidRPr="007F7C7C">
        <w:rPr>
          <w:rFonts w:eastAsia="Times New Roman" w:cstheme="minorHAnsi"/>
          <w:lang w:eastAsia="ar-SA"/>
        </w:rPr>
        <w:t xml:space="preserve"> sejo Delovne skupine Vlade Republike Slovenije za koordinacijo pripravljalnih aktivnosti na proje</w:t>
      </w:r>
      <w:r>
        <w:rPr>
          <w:rFonts w:eastAsia="Times New Roman" w:cstheme="minorHAnsi"/>
          <w:lang w:eastAsia="ar-SA"/>
        </w:rPr>
        <w:t>ktu JEK2, ki se je pričela ob 10.</w:t>
      </w:r>
      <w:r w:rsidRPr="007F7C7C">
        <w:rPr>
          <w:rFonts w:eastAsia="Times New Roman" w:cstheme="minorHAnsi"/>
          <w:lang w:eastAsia="ar-SA"/>
        </w:rPr>
        <w:t xml:space="preserve"> uri, je vodil vodja delovne skupine, Danijel Levičar. </w:t>
      </w:r>
    </w:p>
    <w:p w:rsidR="00A061DF" w:rsidRPr="007F7C7C" w:rsidRDefault="00A061DF" w:rsidP="00A061DF">
      <w:pPr>
        <w:suppressAutoHyphens/>
        <w:spacing w:after="0" w:line="276" w:lineRule="auto"/>
        <w:jc w:val="both"/>
        <w:rPr>
          <w:rFonts w:eastAsia="Calibri" w:cstheme="minorHAnsi"/>
          <w:b/>
        </w:rPr>
      </w:pPr>
    </w:p>
    <w:p w:rsidR="00A061DF" w:rsidRPr="007F7C7C" w:rsidRDefault="00A061DF" w:rsidP="00A061DF">
      <w:pPr>
        <w:suppressAutoHyphens/>
        <w:spacing w:after="0" w:line="276" w:lineRule="auto"/>
        <w:jc w:val="both"/>
        <w:rPr>
          <w:rFonts w:eastAsia="Calibri" w:cstheme="minorHAnsi"/>
          <w:b/>
        </w:rPr>
      </w:pPr>
    </w:p>
    <w:p w:rsidR="00A061DF" w:rsidRPr="007F7C7C" w:rsidRDefault="00A061DF" w:rsidP="00A061DF">
      <w:pPr>
        <w:suppressAutoHyphens/>
        <w:spacing w:after="0" w:line="276" w:lineRule="auto"/>
        <w:jc w:val="both"/>
        <w:rPr>
          <w:rFonts w:eastAsia="Calibri" w:cstheme="minorHAnsi"/>
          <w:b/>
        </w:rPr>
      </w:pPr>
      <w:r w:rsidRPr="007F7C7C">
        <w:rPr>
          <w:rFonts w:eastAsia="Calibri" w:cstheme="minorHAnsi"/>
          <w:b/>
        </w:rPr>
        <w:t>Dnevni red:</w:t>
      </w:r>
    </w:p>
    <w:p w:rsidR="00A061DF" w:rsidRPr="007F7C7C" w:rsidRDefault="00A061DF" w:rsidP="00A061DF">
      <w:pPr>
        <w:suppressAutoHyphens/>
        <w:spacing w:after="0" w:line="276" w:lineRule="auto"/>
        <w:jc w:val="both"/>
        <w:rPr>
          <w:rFonts w:eastAsia="Calibri" w:cstheme="minorHAnsi"/>
        </w:rPr>
      </w:pPr>
    </w:p>
    <w:p w:rsidR="00A061DF" w:rsidRPr="002812E1" w:rsidRDefault="00A061DF" w:rsidP="00A061DF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eastAsia="Arial Unicode MS" w:cstheme="minorHAnsi"/>
        </w:rPr>
      </w:pPr>
      <w:r w:rsidRPr="002812E1">
        <w:rPr>
          <w:rFonts w:eastAsia="Arial Unicode MS" w:cstheme="minorHAnsi"/>
        </w:rPr>
        <w:t>Potrdit</w:t>
      </w:r>
      <w:r>
        <w:rPr>
          <w:rFonts w:eastAsia="Arial Unicode MS" w:cstheme="minorHAnsi"/>
        </w:rPr>
        <w:t>ev dnevnega reda in zapisnika 17</w:t>
      </w:r>
      <w:r w:rsidRPr="002812E1">
        <w:rPr>
          <w:rFonts w:eastAsia="Arial Unicode MS" w:cstheme="minorHAnsi"/>
        </w:rPr>
        <w:t>. seje delovne skupine JEK2.</w:t>
      </w:r>
    </w:p>
    <w:p w:rsidR="00A061DF" w:rsidRDefault="00A061DF" w:rsidP="00A061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2812E1">
        <w:rPr>
          <w:rFonts w:cstheme="minorHAnsi"/>
        </w:rPr>
        <w:t>Status projekta JEK2, poročevalec: GEN energija.</w:t>
      </w:r>
    </w:p>
    <w:p w:rsidR="00A061DF" w:rsidRPr="00A061DF" w:rsidRDefault="00A061DF" w:rsidP="00A061DF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00"/>
          <w:szCs w:val="20"/>
        </w:rPr>
      </w:pPr>
      <w:r w:rsidRPr="00A061DF">
        <w:rPr>
          <w:rFonts w:eastAsia="Arial Unicode MS" w:cstheme="minorHAnsi"/>
          <w:color w:val="000000"/>
          <w:szCs w:val="20"/>
        </w:rPr>
        <w:t>Izkušnje in izzivi pri projektu drugi tir, poročevalec: Matej Oset.</w:t>
      </w:r>
    </w:p>
    <w:p w:rsidR="00A061DF" w:rsidRPr="00D44B94" w:rsidRDefault="00A061DF" w:rsidP="00A061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D44B94">
        <w:rPr>
          <w:rFonts w:cstheme="minorHAnsi"/>
          <w:bCs/>
        </w:rPr>
        <w:t xml:space="preserve">Status DPN, </w:t>
      </w:r>
      <w:r w:rsidRPr="00D44B94">
        <w:rPr>
          <w:rFonts w:cstheme="minorHAnsi"/>
        </w:rPr>
        <w:t xml:space="preserve">poročevalec: </w:t>
      </w:r>
      <w:r>
        <w:rPr>
          <w:rFonts w:cstheme="minorHAnsi"/>
        </w:rPr>
        <w:t>MNVP, MOPE</w:t>
      </w:r>
      <w:r w:rsidRPr="00D44B94">
        <w:rPr>
          <w:rFonts w:cstheme="minorHAnsi"/>
        </w:rPr>
        <w:t>.</w:t>
      </w:r>
    </w:p>
    <w:p w:rsidR="006863ED" w:rsidRDefault="006863ED" w:rsidP="00A061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6863ED">
        <w:rPr>
          <w:rFonts w:eastAsia="Arial Unicode MS" w:cstheme="minorHAnsi"/>
          <w:color w:val="000000"/>
        </w:rPr>
        <w:t>Poročanje ožje delovne skupine za pripravo modela financiranja JEK2, poročevalec: mag. Marjan Divjak, vodja ODS</w:t>
      </w:r>
      <w:r w:rsidRPr="006863ED">
        <w:rPr>
          <w:rFonts w:cstheme="minorHAnsi"/>
        </w:rPr>
        <w:t xml:space="preserve"> </w:t>
      </w:r>
    </w:p>
    <w:p w:rsidR="00A061DF" w:rsidRPr="006863ED" w:rsidRDefault="00A061DF" w:rsidP="00A061D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cstheme="minorHAnsi"/>
        </w:rPr>
      </w:pPr>
      <w:r w:rsidRPr="006863ED">
        <w:rPr>
          <w:rFonts w:cstheme="minorHAnsi"/>
        </w:rPr>
        <w:t>Razno.</w:t>
      </w:r>
    </w:p>
    <w:p w:rsidR="00A061DF" w:rsidRPr="007F7C7C" w:rsidRDefault="00A061DF" w:rsidP="00A061DF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Calibri" w:cstheme="minorHAnsi"/>
          <w:b/>
          <w:sz w:val="24"/>
          <w:szCs w:val="24"/>
        </w:rPr>
      </w:pPr>
    </w:p>
    <w:p w:rsidR="00A061DF" w:rsidRPr="007F7C7C" w:rsidRDefault="00A061DF" w:rsidP="00A061DF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A061DF" w:rsidRPr="007F7C7C" w:rsidRDefault="00A061DF" w:rsidP="00A061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</w:rPr>
      </w:pPr>
      <w:r w:rsidRPr="007F7C7C">
        <w:rPr>
          <w:rFonts w:eastAsia="Arial Unicode MS" w:cstheme="minorHAnsi"/>
          <w:b/>
        </w:rPr>
        <w:t xml:space="preserve">Potrditev </w:t>
      </w:r>
      <w:r>
        <w:rPr>
          <w:rFonts w:eastAsia="Arial Unicode MS" w:cstheme="minorHAnsi"/>
          <w:b/>
        </w:rPr>
        <w:t>dnevnega reda in zapisnika 17</w:t>
      </w:r>
      <w:r w:rsidRPr="007F7C7C">
        <w:rPr>
          <w:rFonts w:eastAsia="Arial Unicode MS" w:cstheme="minorHAnsi"/>
          <w:b/>
        </w:rPr>
        <w:t>. seje delovne skupine JEK2.</w:t>
      </w:r>
    </w:p>
    <w:p w:rsidR="00A061DF" w:rsidRDefault="00A061DF" w:rsidP="00A061DF">
      <w:pPr>
        <w:spacing w:after="0" w:line="276" w:lineRule="auto"/>
        <w:jc w:val="both"/>
        <w:rPr>
          <w:rFonts w:eastAsia="Calibri" w:cstheme="minorHAnsi"/>
          <w:b/>
        </w:rPr>
      </w:pPr>
    </w:p>
    <w:p w:rsidR="00A061DF" w:rsidRPr="0030200B" w:rsidRDefault="00A061DF" w:rsidP="00A061DF">
      <w:pPr>
        <w:spacing w:after="0" w:line="276" w:lineRule="auto"/>
        <w:ind w:left="360"/>
        <w:jc w:val="both"/>
        <w:rPr>
          <w:rFonts w:cstheme="minorHAnsi"/>
        </w:rPr>
      </w:pPr>
      <w:r>
        <w:rPr>
          <w:rFonts w:eastAsia="Calibri" w:cstheme="minorHAnsi"/>
          <w:b/>
        </w:rPr>
        <w:t>SKLEP št. 18</w:t>
      </w:r>
      <w:r w:rsidRPr="007F7C7C">
        <w:rPr>
          <w:rFonts w:eastAsia="Calibri" w:cstheme="minorHAnsi"/>
          <w:b/>
        </w:rPr>
        <w:t>.1/1:</w:t>
      </w:r>
      <w:r w:rsidRPr="007F7C7C">
        <w:rPr>
          <w:rFonts w:eastAsia="Calibri" w:cstheme="minorHAnsi"/>
        </w:rPr>
        <w:t xml:space="preserve"> </w:t>
      </w:r>
      <w:r w:rsidRPr="007F7C7C">
        <w:rPr>
          <w:rFonts w:cstheme="minorHAnsi"/>
          <w:lang w:eastAsia="ar-SA"/>
        </w:rPr>
        <w:t xml:space="preserve">Delovna skupina Vlade Republike Slovenije za koordinacijo pripravljalnih aktivnosti na projektu JEK2 </w:t>
      </w:r>
      <w:r w:rsidRPr="007F7C7C">
        <w:rPr>
          <w:rFonts w:eastAsia="Calibri" w:cstheme="minorHAnsi"/>
        </w:rPr>
        <w:t xml:space="preserve">je soglasno potrdila predlagani dnevni red in zapisnik </w:t>
      </w:r>
      <w:r>
        <w:rPr>
          <w:rFonts w:cstheme="minorHAnsi"/>
        </w:rPr>
        <w:t>17</w:t>
      </w:r>
      <w:r w:rsidRPr="007F7C7C">
        <w:rPr>
          <w:rFonts w:cstheme="minorHAnsi"/>
        </w:rPr>
        <w:t>. seje delovne skupine JEK2.</w:t>
      </w:r>
    </w:p>
    <w:p w:rsidR="00A061DF" w:rsidRDefault="00A061DF" w:rsidP="00A061DF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A061DF" w:rsidRPr="007F7C7C" w:rsidRDefault="00A061DF" w:rsidP="00A061DF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</w:p>
    <w:p w:rsidR="00A061DF" w:rsidRDefault="00A061DF" w:rsidP="00A061D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  <w:szCs w:val="20"/>
        </w:rPr>
      </w:pPr>
      <w:r w:rsidRPr="007F7C7C">
        <w:rPr>
          <w:rFonts w:eastAsia="Arial Unicode MS" w:cstheme="minorHAnsi"/>
          <w:b/>
          <w:szCs w:val="20"/>
        </w:rPr>
        <w:t>Status projekta JEK2, poročevalec: GEN energija.</w:t>
      </w:r>
    </w:p>
    <w:p w:rsidR="00B77B81" w:rsidRDefault="00B77B81" w:rsidP="00A061DF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Arial Unicode MS" w:cstheme="minorHAnsi"/>
        </w:rPr>
      </w:pPr>
    </w:p>
    <w:p w:rsidR="000C48EA" w:rsidRDefault="00A061DF" w:rsidP="000C48EA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</w:pPr>
      <w:r w:rsidRPr="00A061DF">
        <w:rPr>
          <w:rFonts w:eastAsia="Arial Unicode MS" w:cstheme="minorHAnsi"/>
        </w:rPr>
        <w:t>Iz GEN energije so predstavili status projekta JEK2,</w:t>
      </w:r>
      <w:r>
        <w:t xml:space="preserve"> aktivnosti izvedene v vmesnem času, korake za naprej in </w:t>
      </w:r>
      <w:proofErr w:type="spellStart"/>
      <w:r>
        <w:t>časovnico</w:t>
      </w:r>
      <w:proofErr w:type="spellEnd"/>
      <w:r>
        <w:t xml:space="preserve"> projekta. GEN je z objavo pobude za DPN pričel z aktivno predstavitvijo pobude in projekta ter </w:t>
      </w:r>
      <w:r w:rsidR="000C48EA">
        <w:t>odprl informacijsko pisarno v Krškem</w:t>
      </w:r>
      <w:r>
        <w:t>.</w:t>
      </w:r>
    </w:p>
    <w:p w:rsidR="000C48EA" w:rsidRDefault="000C48EA" w:rsidP="000C48EA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</w:pPr>
    </w:p>
    <w:p w:rsidR="000C48EA" w:rsidRDefault="000C48EA" w:rsidP="000C48EA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</w:pPr>
      <w:r>
        <w:lastRenderedPageBreak/>
        <w:t xml:space="preserve">Ob robu točke je vodja VDS naznanil pomembnejše dogodke, ki se bodo odvili v jeseni. Konferenca NENE, obisk GD OECD NEA </w:t>
      </w:r>
      <w:proofErr w:type="spellStart"/>
      <w:r>
        <w:t>Magwooda</w:t>
      </w:r>
      <w:proofErr w:type="spellEnd"/>
      <w:r>
        <w:t xml:space="preserve"> v Sloveniji ter WNE v Parizu, kjer se bodo predstavila slovenska podjetja iz jedrske stroke.</w:t>
      </w:r>
    </w:p>
    <w:p w:rsidR="00A061DF" w:rsidRPr="000C48EA" w:rsidRDefault="00A061DF" w:rsidP="000C48EA">
      <w:pPr>
        <w:spacing w:after="0" w:line="276" w:lineRule="auto"/>
        <w:jc w:val="both"/>
        <w:rPr>
          <w:rFonts w:eastAsiaTheme="minorEastAsia" w:cstheme="minorHAnsi"/>
          <w:color w:val="000000" w:themeColor="text1"/>
          <w:kern w:val="24"/>
        </w:rPr>
      </w:pPr>
    </w:p>
    <w:p w:rsidR="00A061DF" w:rsidRDefault="00A061DF" w:rsidP="00B77B81">
      <w:pPr>
        <w:pStyle w:val="Odstavekseznama"/>
        <w:spacing w:after="0" w:line="276" w:lineRule="auto"/>
        <w:ind w:left="360"/>
        <w:jc w:val="both"/>
        <w:rPr>
          <w:rFonts w:eastAsia="Calibri" w:cstheme="minorHAnsi"/>
        </w:rPr>
      </w:pPr>
      <w:r w:rsidRPr="00A061DF">
        <w:rPr>
          <w:rFonts w:eastAsia="Calibri" w:cstheme="minorHAnsi"/>
          <w:b/>
        </w:rPr>
        <w:t xml:space="preserve">SKLEP št. 18.2/1: </w:t>
      </w:r>
      <w:r w:rsidRPr="00A061DF">
        <w:rPr>
          <w:rFonts w:eastAsia="Calibri" w:cstheme="minorHAnsi"/>
        </w:rPr>
        <w:t>Člani in aktivni udeleženci so se seznanili s statusom projekta JEK2.</w:t>
      </w:r>
    </w:p>
    <w:p w:rsidR="000C48EA" w:rsidRDefault="000C48EA" w:rsidP="00B77B81">
      <w:pPr>
        <w:pStyle w:val="Odstavekseznama"/>
        <w:spacing w:after="0" w:line="276" w:lineRule="auto"/>
        <w:ind w:left="360"/>
        <w:jc w:val="both"/>
        <w:rPr>
          <w:rFonts w:eastAsiaTheme="minorEastAsia" w:cstheme="minorHAnsi"/>
          <w:color w:val="000000" w:themeColor="text1"/>
          <w:kern w:val="24"/>
        </w:rPr>
      </w:pPr>
    </w:p>
    <w:p w:rsidR="000C48EA" w:rsidRPr="00B77B81" w:rsidRDefault="000C48EA" w:rsidP="00B77B81">
      <w:pPr>
        <w:pStyle w:val="Odstavekseznama"/>
        <w:spacing w:after="0" w:line="276" w:lineRule="auto"/>
        <w:ind w:left="360"/>
        <w:jc w:val="both"/>
        <w:rPr>
          <w:rFonts w:eastAsiaTheme="minorEastAsia" w:cstheme="minorHAnsi"/>
          <w:color w:val="000000" w:themeColor="text1"/>
          <w:kern w:val="24"/>
        </w:rPr>
      </w:pPr>
    </w:p>
    <w:p w:rsidR="000C48EA" w:rsidRDefault="00A061DF" w:rsidP="000C48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  <w:szCs w:val="20"/>
        </w:rPr>
      </w:pPr>
      <w:r w:rsidRPr="00A061DF">
        <w:rPr>
          <w:rFonts w:eastAsia="Arial Unicode MS" w:cstheme="minorHAnsi"/>
          <w:b/>
          <w:color w:val="000000"/>
          <w:szCs w:val="20"/>
        </w:rPr>
        <w:t>Izkušnje in izzivi pri projektu drugi tir, poročevalec: Matej Oset.</w:t>
      </w:r>
    </w:p>
    <w:p w:rsidR="000C48EA" w:rsidRDefault="000C48EA" w:rsidP="000C48EA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Arial Unicode MS" w:cstheme="minorHAnsi"/>
          <w:b/>
          <w:szCs w:val="20"/>
        </w:rPr>
      </w:pPr>
    </w:p>
    <w:p w:rsidR="000C48EA" w:rsidRDefault="00AF31A6" w:rsidP="000C48EA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Arial Unicode MS" w:cstheme="minorHAnsi"/>
          <w:b/>
          <w:szCs w:val="20"/>
        </w:rPr>
      </w:pPr>
      <w:r>
        <w:t xml:space="preserve">Matej Oset, direktor </w:t>
      </w:r>
      <w:r w:rsidR="000C48EA">
        <w:t xml:space="preserve">2TDK </w:t>
      </w:r>
      <w:r>
        <w:t xml:space="preserve">je </w:t>
      </w:r>
      <w:r w:rsidR="00B9007C">
        <w:t xml:space="preserve">članom in aktivnim udeležencem </w:t>
      </w:r>
      <w:r w:rsidR="000C48EA">
        <w:t>predstavi izkušnje z izvedbo projekta</w:t>
      </w:r>
      <w:r>
        <w:t xml:space="preserve"> drugi tir</w:t>
      </w:r>
      <w:r w:rsidR="000C48EA">
        <w:t xml:space="preserve">. Poseben poudarek </w:t>
      </w:r>
      <w:r>
        <w:t xml:space="preserve">je bil </w:t>
      </w:r>
      <w:r w:rsidR="000C48EA">
        <w:t>na zakonu</w:t>
      </w:r>
      <w:r>
        <w:t xml:space="preserve"> in financiranju, poleg tega pa je podal tudi </w:t>
      </w:r>
      <w:r w:rsidR="000C48EA">
        <w:t>izkušnje z razpisom, operativni</w:t>
      </w:r>
      <w:r>
        <w:t>mi</w:t>
      </w:r>
      <w:r w:rsidR="000C48EA">
        <w:t xml:space="preserve"> izzivi in nadzor</w:t>
      </w:r>
      <w:r>
        <w:t>om</w:t>
      </w:r>
      <w:r w:rsidR="000C48EA">
        <w:t xml:space="preserve">. Projekt </w:t>
      </w:r>
      <w:r>
        <w:t xml:space="preserve">drugi tir </w:t>
      </w:r>
      <w:r w:rsidR="000C48EA">
        <w:t xml:space="preserve">se zaenkrat drži tako </w:t>
      </w:r>
      <w:proofErr w:type="spellStart"/>
      <w:r w:rsidR="000C48EA">
        <w:t>časovnice</w:t>
      </w:r>
      <w:proofErr w:type="spellEnd"/>
      <w:r w:rsidR="000C48EA">
        <w:t xml:space="preserve"> kot finančnega okvirja.</w:t>
      </w:r>
    </w:p>
    <w:p w:rsidR="000C48EA" w:rsidRDefault="000C48EA" w:rsidP="000C48EA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Arial Unicode MS" w:cstheme="minorHAnsi"/>
          <w:b/>
          <w:szCs w:val="20"/>
        </w:rPr>
      </w:pPr>
    </w:p>
    <w:p w:rsidR="000C48EA" w:rsidRPr="000C48EA" w:rsidRDefault="000C48EA" w:rsidP="000C48EA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Arial Unicode MS" w:cstheme="minorHAnsi"/>
          <w:b/>
          <w:szCs w:val="20"/>
        </w:rPr>
      </w:pPr>
      <w:r>
        <w:t xml:space="preserve">V razpravi </w:t>
      </w:r>
      <w:r w:rsidR="00AF31A6">
        <w:t xml:space="preserve">glede korporativnega ustroja ter načina financiranja </w:t>
      </w:r>
      <w:r>
        <w:t xml:space="preserve">so </w:t>
      </w:r>
      <w:r w:rsidR="00AF31A6">
        <w:t xml:space="preserve">sodelovali vodja VDS, MF, MOPE in </w:t>
      </w:r>
      <w:r>
        <w:t xml:space="preserve">GEN. </w:t>
      </w:r>
    </w:p>
    <w:p w:rsidR="00B77B81" w:rsidRDefault="00B77B81" w:rsidP="00B77B81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Arial Unicode MS" w:cstheme="minorHAnsi"/>
          <w:b/>
          <w:szCs w:val="20"/>
        </w:rPr>
      </w:pPr>
    </w:p>
    <w:p w:rsidR="00A061DF" w:rsidRDefault="00A061DF" w:rsidP="00B77B81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Arial Unicode MS" w:cstheme="minorHAnsi"/>
          <w:b/>
          <w:szCs w:val="20"/>
        </w:rPr>
      </w:pPr>
      <w:r w:rsidRPr="00B77B81">
        <w:rPr>
          <w:rFonts w:eastAsia="Calibri" w:cstheme="minorHAnsi"/>
          <w:b/>
        </w:rPr>
        <w:t xml:space="preserve">SKLEP št. 18.3/1: </w:t>
      </w:r>
      <w:r w:rsidRPr="00B77B81">
        <w:rPr>
          <w:rFonts w:eastAsia="Calibri" w:cstheme="minorHAnsi"/>
        </w:rPr>
        <w:t>Člani in aktivni udeleženci so se seznanili z izkušnjami in izzivi pri projektu drugi tir.</w:t>
      </w:r>
    </w:p>
    <w:p w:rsidR="00A061DF" w:rsidRPr="007F7C7C" w:rsidRDefault="00A061DF" w:rsidP="00A061DF">
      <w:pPr>
        <w:spacing w:after="0" w:line="276" w:lineRule="auto"/>
        <w:jc w:val="both"/>
        <w:rPr>
          <w:rFonts w:eastAsia="Arial Unicode MS" w:cstheme="minorHAnsi"/>
          <w:b/>
        </w:rPr>
      </w:pPr>
    </w:p>
    <w:p w:rsidR="00A061DF" w:rsidRPr="007F7C7C" w:rsidRDefault="00A061DF" w:rsidP="00A061DF">
      <w:pPr>
        <w:spacing w:after="0" w:line="276" w:lineRule="auto"/>
        <w:jc w:val="both"/>
        <w:rPr>
          <w:rFonts w:eastAsia="Calibri" w:cstheme="minorHAnsi"/>
        </w:rPr>
      </w:pPr>
    </w:p>
    <w:p w:rsidR="000C48EA" w:rsidRDefault="00A061DF" w:rsidP="000C48E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Arial Unicode MS" w:cstheme="minorHAnsi"/>
          <w:b/>
        </w:rPr>
      </w:pPr>
      <w:r>
        <w:rPr>
          <w:rFonts w:cstheme="minorHAnsi"/>
          <w:b/>
        </w:rPr>
        <w:t xml:space="preserve">Status DPN, </w:t>
      </w:r>
      <w:r w:rsidRPr="007F7C7C">
        <w:rPr>
          <w:rFonts w:cstheme="minorHAnsi"/>
          <w:b/>
        </w:rPr>
        <w:t>poročevalec:</w:t>
      </w:r>
      <w:r>
        <w:rPr>
          <w:rFonts w:cstheme="minorHAnsi"/>
          <w:b/>
        </w:rPr>
        <w:t xml:space="preserve"> MNVP, MOPE.</w:t>
      </w:r>
    </w:p>
    <w:p w:rsidR="000C48EA" w:rsidRDefault="000C48EA" w:rsidP="000C48EA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Arial Unicode MS" w:cstheme="minorHAnsi"/>
          <w:b/>
        </w:rPr>
      </w:pPr>
    </w:p>
    <w:p w:rsidR="000C48EA" w:rsidRPr="000C48EA" w:rsidRDefault="000C48EA" w:rsidP="000C48EA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Arial Unicode MS" w:cstheme="minorHAnsi"/>
          <w:b/>
        </w:rPr>
      </w:pPr>
      <w:r>
        <w:t>Predstavnica MNVP</w:t>
      </w:r>
      <w:r w:rsidR="00C16BE1">
        <w:t xml:space="preserve"> je članom in aktivnim udeležencem</w:t>
      </w:r>
      <w:r>
        <w:t xml:space="preserve"> obrazloži</w:t>
      </w:r>
      <w:r w:rsidR="00B9007C">
        <w:t>la</w:t>
      </w:r>
      <w:r>
        <w:t xml:space="preserve"> postopek s predvidenimi koraki do sklepa o pripravi DPN. </w:t>
      </w:r>
      <w:r w:rsidR="00B9007C">
        <w:t xml:space="preserve">Pojasnila je, da je </w:t>
      </w:r>
      <w:r>
        <w:t>MNVP izdal vabilo nosilcem urejanja prostora za sestavo projektne skupine in sklic koordinacijskega sestanka.</w:t>
      </w:r>
    </w:p>
    <w:p w:rsidR="00A061DF" w:rsidRDefault="00A061DF" w:rsidP="00A061DF">
      <w:pPr>
        <w:spacing w:after="0"/>
        <w:jc w:val="both"/>
        <w:rPr>
          <w:rFonts w:eastAsia="Calibri" w:cstheme="minorHAnsi"/>
          <w:b/>
        </w:rPr>
      </w:pPr>
    </w:p>
    <w:p w:rsidR="00A061DF" w:rsidRDefault="00B77B81" w:rsidP="00A061DF">
      <w:pPr>
        <w:spacing w:after="0"/>
        <w:ind w:left="360"/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SKLEP št. 18</w:t>
      </w:r>
      <w:r w:rsidR="00946272">
        <w:rPr>
          <w:rFonts w:eastAsia="Calibri" w:cstheme="minorHAnsi"/>
          <w:b/>
        </w:rPr>
        <w:t>.4</w:t>
      </w:r>
      <w:r w:rsidR="00A061DF" w:rsidRPr="00CB055F">
        <w:rPr>
          <w:rFonts w:eastAsia="Calibri" w:cstheme="minorHAnsi"/>
          <w:b/>
        </w:rPr>
        <w:t xml:space="preserve">/1: </w:t>
      </w:r>
      <w:r w:rsidR="00A061DF" w:rsidRPr="00CB055F">
        <w:rPr>
          <w:rFonts w:eastAsia="Calibri" w:cstheme="minorHAnsi"/>
        </w:rPr>
        <w:t>Člani in aktivni udeleženci so se sez</w:t>
      </w:r>
      <w:r w:rsidR="00A061DF">
        <w:rPr>
          <w:rFonts w:eastAsia="Calibri" w:cstheme="minorHAnsi"/>
        </w:rPr>
        <w:t>nanili s statusom DPN.</w:t>
      </w:r>
    </w:p>
    <w:p w:rsidR="00A061DF" w:rsidRDefault="00A061DF" w:rsidP="00A061DF">
      <w:pPr>
        <w:spacing w:after="0"/>
        <w:ind w:left="360"/>
        <w:jc w:val="both"/>
        <w:rPr>
          <w:rFonts w:cstheme="minorHAnsi"/>
          <w:b/>
          <w:color w:val="000000"/>
        </w:rPr>
      </w:pPr>
    </w:p>
    <w:p w:rsidR="00A061DF" w:rsidRDefault="00A061DF" w:rsidP="00A061DF">
      <w:pPr>
        <w:spacing w:after="0"/>
        <w:ind w:left="360"/>
        <w:jc w:val="both"/>
        <w:rPr>
          <w:rFonts w:cstheme="minorHAnsi"/>
          <w:b/>
          <w:color w:val="000000"/>
        </w:rPr>
      </w:pPr>
    </w:p>
    <w:p w:rsidR="000C48EA" w:rsidRPr="006863ED" w:rsidRDefault="006863ED" w:rsidP="000C48EA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b/>
          <w:color w:val="000000"/>
        </w:rPr>
      </w:pPr>
      <w:r w:rsidRPr="006863ED">
        <w:rPr>
          <w:rFonts w:cstheme="minorHAnsi"/>
          <w:b/>
          <w:color w:val="000000"/>
        </w:rPr>
        <w:t>P</w:t>
      </w:r>
      <w:r w:rsidRPr="006863ED">
        <w:rPr>
          <w:rFonts w:eastAsia="Arial Unicode MS" w:cstheme="minorHAnsi"/>
          <w:b/>
          <w:color w:val="000000"/>
        </w:rPr>
        <w:t>oročanje ožje delovne skupine za pripravo modela financiranja JEK2, poročevalec: mag. Marjan Divjak, vodja ODS</w:t>
      </w:r>
      <w:r>
        <w:rPr>
          <w:rFonts w:eastAsia="Arial Unicode MS" w:cstheme="minorHAnsi"/>
          <w:b/>
          <w:color w:val="000000"/>
        </w:rPr>
        <w:t>.</w:t>
      </w:r>
    </w:p>
    <w:p w:rsidR="000C48EA" w:rsidRDefault="000C48EA" w:rsidP="000C48EA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color w:val="000000"/>
        </w:rPr>
      </w:pPr>
    </w:p>
    <w:p w:rsidR="000C48EA" w:rsidRDefault="00C16BE1" w:rsidP="000C48EA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</w:pPr>
      <w:r w:rsidRPr="00C16BE1">
        <w:rPr>
          <w:rFonts w:eastAsiaTheme="majorEastAsia" w:cstheme="minorHAnsi"/>
          <w:color w:val="000000"/>
        </w:rPr>
        <w:t xml:space="preserve">Vodja ODS za financiranje JEK2 je članom in </w:t>
      </w:r>
      <w:r>
        <w:rPr>
          <w:rFonts w:eastAsiaTheme="majorEastAsia" w:cstheme="minorHAnsi"/>
          <w:color w:val="000000"/>
        </w:rPr>
        <w:t>aktivnim udeležencem predstavil</w:t>
      </w:r>
      <w:r w:rsidRPr="00C16BE1">
        <w:rPr>
          <w:rFonts w:eastAsiaTheme="majorEastAsia" w:cstheme="minorHAnsi"/>
          <w:color w:val="000000"/>
        </w:rPr>
        <w:t xml:space="preserve"> </w:t>
      </w:r>
      <w:r w:rsidRPr="00C16BE1">
        <w:t>napredek</w:t>
      </w:r>
      <w:r>
        <w:t xml:space="preserve"> pri pripravi modela financiranja za JEK2</w:t>
      </w:r>
      <w:r w:rsidR="000C48EA">
        <w:t>. Predstavi</w:t>
      </w:r>
      <w:r>
        <w:t>l je</w:t>
      </w:r>
      <w:r w:rsidR="000C48EA">
        <w:t xml:space="preserve"> tri modele financiranja projekta, ki bodo v poročilu podrobneje razdelani. Pri preučitvi finančnih modelov bodo vzeli v obzir vpliv na javno-finančno stabilnost. </w:t>
      </w:r>
    </w:p>
    <w:p w:rsidR="000C48EA" w:rsidRDefault="000C48EA" w:rsidP="000C48EA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</w:pPr>
    </w:p>
    <w:p w:rsidR="000C48EA" w:rsidRPr="000C48EA" w:rsidRDefault="00C16BE1" w:rsidP="000C48EA">
      <w:pPr>
        <w:pStyle w:val="Odstavekseznama"/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ajorEastAsia" w:cstheme="minorHAnsi"/>
          <w:b/>
          <w:color w:val="000000"/>
        </w:rPr>
      </w:pPr>
      <w:r>
        <w:t xml:space="preserve">V razpravi, ki se je razvila med MF, vodjo VDS in GEN </w:t>
      </w:r>
      <w:r w:rsidR="000C48EA">
        <w:t>je bilo govora o EU iniciativah in mult</w:t>
      </w:r>
      <w:r>
        <w:t xml:space="preserve">iplikativnih učinkih projekta. </w:t>
      </w:r>
    </w:p>
    <w:p w:rsidR="00A061DF" w:rsidRDefault="00A061DF" w:rsidP="00C16BE1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color w:val="000000"/>
        </w:rPr>
      </w:pPr>
    </w:p>
    <w:p w:rsidR="00A061DF" w:rsidRPr="004355AD" w:rsidRDefault="00B77B81" w:rsidP="00A061D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Theme="majorEastAsia" w:cstheme="minorHAnsi"/>
          <w:color w:val="000000"/>
        </w:rPr>
      </w:pPr>
      <w:r>
        <w:rPr>
          <w:rFonts w:eastAsia="Calibri" w:cstheme="minorHAnsi"/>
          <w:b/>
        </w:rPr>
        <w:t>SKLEP št. 18</w:t>
      </w:r>
      <w:r w:rsidR="00946272">
        <w:rPr>
          <w:rFonts w:eastAsia="Calibri" w:cstheme="minorHAnsi"/>
          <w:b/>
        </w:rPr>
        <w:t>.5</w:t>
      </w:r>
      <w:r w:rsidR="00A061DF" w:rsidRPr="00CB055F">
        <w:rPr>
          <w:rFonts w:eastAsia="Calibri" w:cstheme="minorHAnsi"/>
          <w:b/>
        </w:rPr>
        <w:t xml:space="preserve">/1: </w:t>
      </w:r>
      <w:r w:rsidR="000C48EA" w:rsidRPr="00080AFC">
        <w:rPr>
          <w:rFonts w:eastAsia="Calibri" w:cstheme="minorHAnsi"/>
        </w:rPr>
        <w:t>Člani in akt</w:t>
      </w:r>
      <w:r w:rsidR="000C48EA">
        <w:rPr>
          <w:rFonts w:eastAsia="Calibri" w:cstheme="minorHAnsi"/>
        </w:rPr>
        <w:t>ivni udeleženci so se seznanili</w:t>
      </w:r>
      <w:r w:rsidR="000C48EA" w:rsidRPr="00080AFC">
        <w:rPr>
          <w:rFonts w:eastAsia="Calibri" w:cstheme="minorHAnsi"/>
        </w:rPr>
        <w:t xml:space="preserve"> </w:t>
      </w:r>
      <w:r w:rsidR="000C48EA">
        <w:rPr>
          <w:rFonts w:eastAsia="Calibri" w:cstheme="minorHAnsi"/>
        </w:rPr>
        <w:t>z delom ODS za financiranje JEK2 in napredkom pri pripravi modela financiranja JEK2.</w:t>
      </w:r>
    </w:p>
    <w:p w:rsidR="00A061DF" w:rsidRPr="00B77B81" w:rsidRDefault="00A061DF" w:rsidP="00B77B81">
      <w:pPr>
        <w:autoSpaceDE w:val="0"/>
        <w:autoSpaceDN w:val="0"/>
        <w:adjustRightInd w:val="0"/>
        <w:spacing w:after="0" w:line="240" w:lineRule="auto"/>
        <w:jc w:val="both"/>
        <w:rPr>
          <w:rFonts w:eastAsiaTheme="majorEastAsia" w:cstheme="minorHAnsi"/>
          <w:b/>
          <w:color w:val="000000"/>
        </w:rPr>
      </w:pPr>
    </w:p>
    <w:p w:rsidR="00A061DF" w:rsidRPr="00DA5093" w:rsidRDefault="00A061DF" w:rsidP="00A061DF">
      <w:pPr>
        <w:spacing w:after="0"/>
        <w:contextualSpacing/>
        <w:jc w:val="both"/>
        <w:rPr>
          <w:rFonts w:eastAsia="Arial Unicode MS" w:cstheme="minorHAnsi"/>
        </w:rPr>
      </w:pPr>
    </w:p>
    <w:p w:rsidR="00A061DF" w:rsidRPr="006333DD" w:rsidRDefault="00A061DF" w:rsidP="00A061DF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b/>
        </w:rPr>
      </w:pPr>
      <w:r>
        <w:rPr>
          <w:rFonts w:eastAsia="Arial Unicode MS" w:cstheme="minorHAnsi"/>
          <w:b/>
        </w:rPr>
        <w:t>Razno.</w:t>
      </w:r>
    </w:p>
    <w:p w:rsidR="00A061DF" w:rsidRPr="007F7C7C" w:rsidRDefault="00A061DF" w:rsidP="00A061DF">
      <w:pPr>
        <w:suppressAutoHyphens/>
        <w:spacing w:line="276" w:lineRule="auto"/>
        <w:contextualSpacing/>
        <w:jc w:val="both"/>
        <w:rPr>
          <w:rFonts w:eastAsia="Calibri" w:cstheme="minorHAnsi"/>
        </w:rPr>
      </w:pPr>
    </w:p>
    <w:p w:rsidR="00A061DF" w:rsidRDefault="00A061DF" w:rsidP="00A061DF">
      <w:pPr>
        <w:suppressAutoHyphens/>
        <w:spacing w:line="276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Seja se je zaključila ob</w:t>
      </w:r>
      <w:r w:rsidRPr="007F7C7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12:00 </w:t>
      </w:r>
      <w:r w:rsidRPr="007F7C7C">
        <w:rPr>
          <w:rFonts w:eastAsia="Calibri" w:cstheme="minorHAnsi"/>
        </w:rPr>
        <w:t>uri.</w:t>
      </w:r>
    </w:p>
    <w:p w:rsidR="00A061DF" w:rsidRPr="007F7C7C" w:rsidRDefault="00A061DF" w:rsidP="00A061DF">
      <w:pPr>
        <w:suppressAutoHyphens/>
        <w:spacing w:after="0" w:line="276" w:lineRule="auto"/>
        <w:contextualSpacing/>
        <w:jc w:val="both"/>
        <w:rPr>
          <w:rFonts w:eastAsia="Calibri" w:cstheme="minorHAnsi"/>
        </w:rPr>
      </w:pPr>
    </w:p>
    <w:p w:rsidR="00A061DF" w:rsidRDefault="00A061DF" w:rsidP="00DF6C86">
      <w:pPr>
        <w:suppressAutoHyphens/>
        <w:spacing w:after="0" w:line="276" w:lineRule="auto"/>
        <w:ind w:left="360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Zapisal</w:t>
      </w:r>
      <w:r w:rsidRPr="007F7C7C">
        <w:rPr>
          <w:rFonts w:eastAsia="Calibri" w:cstheme="minorHAnsi"/>
        </w:rPr>
        <w:t xml:space="preserve">: </w:t>
      </w:r>
      <w:r w:rsidR="00DF6C86">
        <w:rPr>
          <w:rFonts w:eastAsia="Calibri" w:cstheme="minorHAnsi"/>
        </w:rPr>
        <w:t>Danijel Levičar</w:t>
      </w:r>
    </w:p>
    <w:p w:rsidR="00A061DF" w:rsidRPr="007F7C7C" w:rsidRDefault="00A061DF" w:rsidP="00A061DF">
      <w:pPr>
        <w:suppressAutoHyphens/>
        <w:spacing w:after="0" w:line="276" w:lineRule="auto"/>
        <w:ind w:left="360"/>
        <w:contextualSpacing/>
        <w:jc w:val="both"/>
        <w:rPr>
          <w:rFonts w:eastAsia="Calibri" w:cstheme="minorHAnsi"/>
        </w:rPr>
      </w:pPr>
    </w:p>
    <w:p w:rsidR="00A061DF" w:rsidRPr="007F7C7C" w:rsidRDefault="00A061DF" w:rsidP="00A061DF">
      <w:pPr>
        <w:suppressAutoHyphens/>
        <w:spacing w:after="0" w:line="276" w:lineRule="auto"/>
        <w:ind w:left="4596" w:firstLine="5"/>
        <w:jc w:val="both"/>
        <w:rPr>
          <w:rFonts w:eastAsia="Calibri" w:cstheme="minorHAnsi"/>
        </w:rPr>
      </w:pPr>
      <w:r w:rsidRPr="007F7C7C">
        <w:rPr>
          <w:rFonts w:eastAsia="Calibri" w:cstheme="minorHAnsi"/>
        </w:rPr>
        <w:t xml:space="preserve">                     Danijel Levičar</w:t>
      </w:r>
    </w:p>
    <w:p w:rsidR="00816975" w:rsidRPr="000C48EA" w:rsidRDefault="00A061DF" w:rsidP="000C48EA">
      <w:pPr>
        <w:suppressAutoHyphens/>
        <w:spacing w:after="0" w:line="260" w:lineRule="atLeast"/>
        <w:ind w:left="348"/>
        <w:jc w:val="both"/>
        <w:rPr>
          <w:rFonts w:eastAsia="Times New Roman" w:cstheme="minorHAnsi"/>
          <w:lang w:val="en-US"/>
        </w:rPr>
      </w:pPr>
      <w:r w:rsidRPr="007F7C7C">
        <w:rPr>
          <w:rFonts w:eastAsia="Times New Roman" w:cstheme="minorHAnsi"/>
          <w:lang w:val="en-US"/>
        </w:rPr>
        <w:t xml:space="preserve">                                                                                                          </w:t>
      </w:r>
      <w:proofErr w:type="spellStart"/>
      <w:proofErr w:type="gramStart"/>
      <w:r w:rsidRPr="007F7C7C">
        <w:rPr>
          <w:rFonts w:eastAsia="Times New Roman" w:cstheme="minorHAnsi"/>
          <w:lang w:val="en-US"/>
        </w:rPr>
        <w:t>vodja</w:t>
      </w:r>
      <w:proofErr w:type="spellEnd"/>
      <w:proofErr w:type="gramEnd"/>
      <w:r w:rsidRPr="007F7C7C">
        <w:rPr>
          <w:rFonts w:eastAsia="Times New Roman" w:cstheme="minorHAnsi"/>
          <w:lang w:val="en-US"/>
        </w:rPr>
        <w:t xml:space="preserve"> </w:t>
      </w:r>
      <w:proofErr w:type="spellStart"/>
      <w:r w:rsidRPr="007F7C7C">
        <w:rPr>
          <w:rFonts w:eastAsia="Times New Roman" w:cstheme="minorHAnsi"/>
          <w:lang w:val="en-US"/>
        </w:rPr>
        <w:t>delovne</w:t>
      </w:r>
      <w:proofErr w:type="spellEnd"/>
      <w:r w:rsidRPr="007F7C7C">
        <w:rPr>
          <w:rFonts w:eastAsia="Times New Roman" w:cstheme="minorHAnsi"/>
          <w:lang w:val="en-US"/>
        </w:rPr>
        <w:t xml:space="preserve"> </w:t>
      </w:r>
      <w:proofErr w:type="spellStart"/>
      <w:r w:rsidRPr="007F7C7C">
        <w:rPr>
          <w:rFonts w:eastAsia="Times New Roman" w:cstheme="minorHAnsi"/>
          <w:lang w:val="en-US"/>
        </w:rPr>
        <w:t>skupine</w:t>
      </w:r>
      <w:proofErr w:type="spellEnd"/>
    </w:p>
    <w:sectPr w:rsidR="00816975" w:rsidRPr="000C4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551551"/>
    <w:multiLevelType w:val="hybridMultilevel"/>
    <w:tmpl w:val="81C0232A"/>
    <w:lvl w:ilvl="0" w:tplc="40346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FA122E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8A27A0"/>
    <w:multiLevelType w:val="hybridMultilevel"/>
    <w:tmpl w:val="03D2093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C5A"/>
    <w:rsid w:val="000111E6"/>
    <w:rsid w:val="000C48EA"/>
    <w:rsid w:val="001C5DA4"/>
    <w:rsid w:val="004F1E42"/>
    <w:rsid w:val="006863ED"/>
    <w:rsid w:val="00816975"/>
    <w:rsid w:val="008F6C5A"/>
    <w:rsid w:val="0090578B"/>
    <w:rsid w:val="00946272"/>
    <w:rsid w:val="00A061DF"/>
    <w:rsid w:val="00AF31A6"/>
    <w:rsid w:val="00B77B81"/>
    <w:rsid w:val="00B9007C"/>
    <w:rsid w:val="00BB1B09"/>
    <w:rsid w:val="00C16BE1"/>
    <w:rsid w:val="00D34CE4"/>
    <w:rsid w:val="00DC1235"/>
    <w:rsid w:val="00DF6C86"/>
    <w:rsid w:val="00FD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CC52E-2BB3-48D3-81F0-2035BC1B5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06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Levičar</dc:creator>
  <cp:keywords/>
  <dc:description/>
  <cp:lastModifiedBy>Polona Faletič</cp:lastModifiedBy>
  <cp:revision>5</cp:revision>
  <dcterms:created xsi:type="dcterms:W3CDTF">2025-10-06T10:49:00Z</dcterms:created>
  <dcterms:modified xsi:type="dcterms:W3CDTF">2025-10-08T07:43:00Z</dcterms:modified>
</cp:coreProperties>
</file>