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6DF33F18" w:rsidR="00F01966" w:rsidRDefault="00EC7EA8"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r>
        <w:t xml:space="preserve"> </w:t>
      </w: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7908907A" w:rsidR="0073796B" w:rsidRPr="0039662C" w:rsidRDefault="00D31C1B" w:rsidP="0039662C">
      <w:pPr>
        <w:pStyle w:val="Naslov1"/>
      </w:pPr>
      <w:r>
        <w:t>1</w:t>
      </w:r>
      <w:r w:rsidR="00321413">
        <w:t>7</w:t>
      </w:r>
      <w:r w:rsidR="0073796B" w:rsidRPr="0039662C">
        <w:t xml:space="preserve">. </w:t>
      </w:r>
      <w:r w:rsidR="00D74A82">
        <w:t>red</w:t>
      </w:r>
      <w:r w:rsidR="00F03257">
        <w:t xml:space="preserve">na </w:t>
      </w:r>
      <w:r w:rsidR="0073796B" w:rsidRPr="0039662C">
        <w:t>seja Vlade Republike Slovenije</w:t>
      </w:r>
    </w:p>
    <w:p w14:paraId="27F30B92" w14:textId="17C44692" w:rsidR="0073796B" w:rsidRDefault="00321413" w:rsidP="008B7AF2">
      <w:pPr>
        <w:pStyle w:val="DatumSZJ"/>
      </w:pPr>
      <w:r>
        <w:t>22</w:t>
      </w:r>
      <w:r w:rsidR="002856E5">
        <w:t>.</w:t>
      </w:r>
      <w:r w:rsidR="008220A3">
        <w:t xml:space="preserve"> </w:t>
      </w:r>
      <w:r w:rsidR="001517A3">
        <w:t>okto</w:t>
      </w:r>
      <w:r w:rsidR="00836F97">
        <w:t>ber</w:t>
      </w:r>
      <w:r w:rsidR="00B94D8D">
        <w:t xml:space="preserve"> </w:t>
      </w:r>
      <w:r w:rsidR="0073796B" w:rsidRPr="008B7AF2">
        <w:t>202</w:t>
      </w:r>
      <w:r w:rsidR="00F03257">
        <w:t>6</w:t>
      </w:r>
    </w:p>
    <w:p w14:paraId="3D1FD599" w14:textId="6618231B" w:rsidR="00EC7EA8" w:rsidRDefault="00EC7EA8" w:rsidP="00EC7EA8">
      <w:pPr>
        <w:pStyle w:val="Naslov2"/>
      </w:pPr>
      <w:r>
        <w:t xml:space="preserve">Vlada sprejela uredbo o določitvi dnevnega bolniškega nadomestila za samostojne delavce v kulturi </w:t>
      </w:r>
    </w:p>
    <w:p w14:paraId="09521A30" w14:textId="77777777" w:rsidR="00EC7EA8" w:rsidRDefault="00EC7EA8" w:rsidP="00EC7EA8">
      <w:r>
        <w:t xml:space="preserve">Vlada je na redni seji izdala Uredbo o določitvi višine dnevnega bolniškega nadomestila za čas zadržanosti od dela zaradi bolezni ali poškodbe za samostojne delavce v kulturi za polni delovni čas. </w:t>
      </w:r>
    </w:p>
    <w:p w14:paraId="2DC3617B" w14:textId="77777777" w:rsidR="00EC7EA8" w:rsidRDefault="00EC7EA8" w:rsidP="00EC7EA8">
      <w:r>
        <w:t xml:space="preserve">Zakon o uresničevanju javnega interesa za kulturo v tretjem odstavku </w:t>
      </w:r>
      <w:proofErr w:type="spellStart"/>
      <w:r>
        <w:t>82.a</w:t>
      </w:r>
      <w:proofErr w:type="spellEnd"/>
      <w:r>
        <w:t xml:space="preserve"> člena, ki določa spodbude za samozaposlovanje, predvideva tudi spodbudo v obliki dnevnega bolniškega nadomestila, ki ga samostojni delavec v kulturi prejme za čas zadržanosti z dela zaradi bolezni ali poškodbe, ki traja najmanj 31 povezanih dni.</w:t>
      </w:r>
    </w:p>
    <w:p w14:paraId="2917ABF0" w14:textId="77777777" w:rsidR="00EC7EA8" w:rsidRDefault="00EC7EA8" w:rsidP="00EC7EA8"/>
    <w:p w14:paraId="3B7F6E72" w14:textId="098AB1EA" w:rsidR="00EC7EA8" w:rsidRDefault="00EC7EA8" w:rsidP="00EC7EA8">
      <w:r>
        <w:t>Pri izračunu višine nadomestila se kot osnova upošteva vrednost povprečne mesečne bruto plače v Republiki Sloveniji v letu 2025, ki je bila po podatkih Statističnega urada Republike Slovenije 2.536,03 evra.</w:t>
      </w:r>
    </w:p>
    <w:p w14:paraId="020CEBC7" w14:textId="77777777" w:rsidR="00EC7EA8" w:rsidRDefault="00EC7EA8" w:rsidP="00EC7EA8"/>
    <w:p w14:paraId="22BCDF30" w14:textId="28D8038C" w:rsidR="00EC7EA8" w:rsidRDefault="00EC7EA8" w:rsidP="00EC7EA8">
      <w:r>
        <w:t>V skladu z 31. členom Zakona o zdravstvenem varstvu in zdravstvenem zavarovanju (ZZVZZ) nadomestilo med začasno zadržanostjo od dela za prvih 90 dni znaša 100 odstotkov osnove ob zadržanosti od dela zaradi poklicne bolezni ali poškodbe pri delu, 80 odstotkov osnove ob zadržanosti od dela zaradi bolezni in 70 odstotkov osnove ob zadržanosti od dela zaradi poškodbe izven dela.</w:t>
      </w:r>
    </w:p>
    <w:p w14:paraId="715D1FC1" w14:textId="42CAEAC3" w:rsidR="00BE6CE6" w:rsidRDefault="00EC7EA8" w:rsidP="00EC7EA8">
      <w:pPr>
        <w:pStyle w:val="Vir"/>
      </w:pPr>
      <w:r>
        <w:t>Vir: Ministrstvo za kulturo</w:t>
      </w:r>
    </w:p>
    <w:p w14:paraId="6506D289" w14:textId="3DE0EF58" w:rsidR="00362B7B" w:rsidRDefault="00362B7B" w:rsidP="00362B7B">
      <w:pPr>
        <w:pStyle w:val="Naslov2"/>
      </w:pPr>
      <w:r>
        <w:t xml:space="preserve">Uredba o izvajanju </w:t>
      </w:r>
      <w:proofErr w:type="gramStart"/>
      <w:r>
        <w:t>intervencije</w:t>
      </w:r>
      <w:proofErr w:type="gramEnd"/>
      <w:r>
        <w:t xml:space="preserve"> kolektivne naložbe v kmetijstvu za skupno predelavo in trženje kmetijskih proizvodov in razvoj močnih in odpornih verig vrednosti preskrbe s hrano</w:t>
      </w:r>
    </w:p>
    <w:p w14:paraId="783F811A" w14:textId="77777777" w:rsidR="00362B7B" w:rsidRDefault="00362B7B" w:rsidP="00362B7B">
      <w:r>
        <w:t xml:space="preserve">Vlada je izdala Uredbo o izvajanju </w:t>
      </w:r>
      <w:proofErr w:type="gramStart"/>
      <w:r>
        <w:t>intervencije</w:t>
      </w:r>
      <w:proofErr w:type="gramEnd"/>
      <w:r>
        <w:t xml:space="preserve"> kolektivne naložbe v kmetijstvu za skupno predelavo in trženje kmetijskih proizvodov in razvoj močnih in odpornih verig vrednosti preskrbe s hrano iz strateškega načrta skupne kmetijske politike 2023–2027 in jo objavi v Uradnem listu Republike Slovenije.</w:t>
      </w:r>
    </w:p>
    <w:p w14:paraId="754F7AD9" w14:textId="77777777" w:rsidR="00362B7B" w:rsidRDefault="00362B7B" w:rsidP="00362B7B"/>
    <w:p w14:paraId="3748BF94" w14:textId="3EF63E01" w:rsidR="00362B7B" w:rsidRDefault="00362F9D" w:rsidP="00362B7B">
      <w:r>
        <w:t xml:space="preserve">Uredba </w:t>
      </w:r>
      <w:r w:rsidR="00362B7B">
        <w:t xml:space="preserve">ureja izvajanje </w:t>
      </w:r>
      <w:proofErr w:type="gramStart"/>
      <w:r w:rsidR="00362B7B">
        <w:t>intervencije</w:t>
      </w:r>
      <w:proofErr w:type="gramEnd"/>
      <w:r w:rsidR="00362B7B">
        <w:t xml:space="preserve"> kolektivne naložbe v kmetijstvu za skupno predelavo in trženje kmetijskih proizvodov. Z njo se določajo namen in cilji </w:t>
      </w:r>
      <w:proofErr w:type="gramStart"/>
      <w:r w:rsidR="00362B7B">
        <w:t>intervencije</w:t>
      </w:r>
      <w:proofErr w:type="gramEnd"/>
      <w:r w:rsidR="00362B7B">
        <w:t xml:space="preserve">, vlagatelj in upravičenec, upravičeni in neupravičeni stroški, pogoji za dodelitev podpore, merila za ocenjevanje vlog, pogoji za izplačilo sredstev, obveznosti, finančne določbe in upravne sankcije za izvajanje uredbe. </w:t>
      </w:r>
    </w:p>
    <w:p w14:paraId="0A9A8859" w14:textId="77777777" w:rsidR="00362B7B" w:rsidRDefault="00362B7B" w:rsidP="00362B7B"/>
    <w:p w14:paraId="7CEA516D" w14:textId="0528D5B1" w:rsidR="00362B7B" w:rsidRDefault="00362B7B" w:rsidP="00362B7B">
      <w:r>
        <w:t xml:space="preserve">Upravičenci so priznane organizacije proizvajalcev, priznane skupine proizvajalcev za skupno trženje in zadruge. Cilji so povečanje produktivnosti in dodane vrednosti pri predelavi oziroma trženju, povečanje stroškovne učinkovitosti, večja digitaliziranost proizvodnje, prilagoditev proizvodnje podnebnim spremembam ter zmanjšanje vplivov na okolje. </w:t>
      </w:r>
    </w:p>
    <w:p w14:paraId="334C3D05" w14:textId="77777777" w:rsidR="00362B7B" w:rsidRDefault="00362B7B" w:rsidP="00362B7B"/>
    <w:p w14:paraId="4442B96F" w14:textId="656D75C7" w:rsidR="00362B7B" w:rsidRDefault="00362B7B" w:rsidP="00362B7B">
      <w:r>
        <w:t xml:space="preserve">Med upravičene naložbe sodijo ureditev objekta oziroma nakup opreme za objekt, nakup mobilnega predelovalnega obrata, opreme za učinkovito rabo energije oziroma pridobivanje energije iz obnovljivih virov, ponovno uporabo stranskih proizvodov, zmanjšanje rabe vode, ponovno rabo odpadne vode, rabo meteorne vode, zbiranje odpadne vode ter preprečevanje in zmanjšanje nastajanja odpadkov, nakup čistilne naprave oziroma lovilca maščob ali nakup strojev za prekladanje materialov ter nakup tovornega vozila z opremo za namen dostave in ohranjanja kakovosti kmetijskih </w:t>
      </w:r>
      <w:r>
        <w:lastRenderedPageBreak/>
        <w:t>proizvodov. Prav tako med naložbe v trženje sodijo nakup namenskega aparata za prodajo ali nakup opreme za nadgradnjo lastne, mobilne prodajalne.</w:t>
      </w:r>
    </w:p>
    <w:p w14:paraId="12CCA5A9" w14:textId="4ED0B476" w:rsidR="00BE6CE6" w:rsidRDefault="00362B7B" w:rsidP="00362B7B">
      <w:pPr>
        <w:pStyle w:val="Vir"/>
      </w:pPr>
      <w:r>
        <w:t>Vir: Ministrstvo za kmetijstvo</w:t>
      </w:r>
    </w:p>
    <w:p w14:paraId="46C1D8C6" w14:textId="625F17FC" w:rsidR="00350C8D" w:rsidRDefault="00350C8D" w:rsidP="00350C8D">
      <w:pPr>
        <w:pStyle w:val="Naslov2"/>
      </w:pPr>
      <w:r>
        <w:t xml:space="preserve">Vlada izdala novelo Uredbe o izvajanju </w:t>
      </w:r>
      <w:proofErr w:type="gramStart"/>
      <w:r>
        <w:t>intervencij</w:t>
      </w:r>
      <w:proofErr w:type="gramEnd"/>
      <w:r>
        <w:t xml:space="preserve"> v vinskem sektorju</w:t>
      </w:r>
    </w:p>
    <w:p w14:paraId="1D3312A9" w14:textId="77777777" w:rsidR="00350C8D" w:rsidRDefault="00350C8D" w:rsidP="00350C8D">
      <w:r>
        <w:t xml:space="preserve">Vlada je izdala novelo Uredbe o izvajanju </w:t>
      </w:r>
      <w:proofErr w:type="gramStart"/>
      <w:r>
        <w:t>intervencij</w:t>
      </w:r>
      <w:proofErr w:type="gramEnd"/>
      <w:r>
        <w:t xml:space="preserve"> v vinskem sektorju in jo bo objavila v Uradnem listu Republike Slovenije.</w:t>
      </w:r>
    </w:p>
    <w:p w14:paraId="4B5FAC12" w14:textId="77777777" w:rsidR="00350C8D" w:rsidRDefault="00350C8D" w:rsidP="00350C8D"/>
    <w:p w14:paraId="3058FDBD" w14:textId="426773E8" w:rsidR="00350C8D" w:rsidRDefault="00350C8D" w:rsidP="00350C8D">
      <w:r>
        <w:t xml:space="preserve">Z novelo Uredbe o izvajanju </w:t>
      </w:r>
      <w:proofErr w:type="gramStart"/>
      <w:r>
        <w:t>intervencij</w:t>
      </w:r>
      <w:proofErr w:type="gramEnd"/>
      <w:r>
        <w:t xml:space="preserve"> v vinskem sektorju se ta usklajuje z Zakonom o kmetijstvu in Zakonom o vinu. V uredbi se natančneje opredeljuje čas preverjanja pogojev za prestrukturiranje vinogradov in pogoji prestrukturiranja. Dodaja se nov pogoj </w:t>
      </w:r>
      <w:proofErr w:type="gramStart"/>
      <w:r>
        <w:t>tretiranja</w:t>
      </w:r>
      <w:proofErr w:type="gramEnd"/>
      <w:r>
        <w:t xml:space="preserve"> z vročo vodo in določa najmanjša gostota sajenja trsov na hektar. Prav tako se določa, da so do povračila izpada pridelka neupravičeni pridelovalci, ki izpad pridelka na površinah, namenjenih prestrukturiranju, nadomeščajo z dokupom grozdja. </w:t>
      </w:r>
    </w:p>
    <w:p w14:paraId="610B1546" w14:textId="77777777" w:rsidR="00350C8D" w:rsidRDefault="00350C8D" w:rsidP="00350C8D"/>
    <w:p w14:paraId="013C0190" w14:textId="77777777" w:rsidR="00350C8D" w:rsidRDefault="00350C8D" w:rsidP="00350C8D">
      <w:r>
        <w:t xml:space="preserve">Dodatno se opredeljuje, od kdaj se upoštevajo stroški prestrukturiranja, če je bil vinograd izkrčen zaradi zlate trsne rumenice. Podrobneje se določajo tudi stroški, ki se upoštevajo pri cepljenkah. </w:t>
      </w:r>
    </w:p>
    <w:p w14:paraId="7614B0B3" w14:textId="77777777" w:rsidR="00350C8D" w:rsidRDefault="00350C8D" w:rsidP="00350C8D"/>
    <w:p w14:paraId="12CBB67F" w14:textId="77777777" w:rsidR="00350C8D" w:rsidRDefault="00350C8D" w:rsidP="00350C8D">
      <w:r>
        <w:t>Pri intervenciji promocija vina in komuniciranja v tretjih državah se</w:t>
      </w:r>
      <w:proofErr w:type="gramStart"/>
      <w:r>
        <w:t xml:space="preserve"> kot</w:t>
      </w:r>
      <w:proofErr w:type="gramEnd"/>
      <w:r>
        <w:t xml:space="preserve"> nov trg tretje države opredeli drug kraj v tej državi. Pri </w:t>
      </w:r>
      <w:proofErr w:type="gramStart"/>
      <w:r>
        <w:t>intervenciji</w:t>
      </w:r>
      <w:proofErr w:type="gramEnd"/>
      <w:r>
        <w:t xml:space="preserve"> informiranje o vinih Evropske unije se črta pogoj, da promocija ne sme vključevati določene blagovne znamke. Prav tako se pri tej </w:t>
      </w:r>
      <w:proofErr w:type="gramStart"/>
      <w:r>
        <w:t>intervenciji</w:t>
      </w:r>
      <w:proofErr w:type="gramEnd"/>
      <w:r>
        <w:t xml:space="preserve"> spremeni rok za vlaganje vlog, ki se podaljša za en mesec. </w:t>
      </w:r>
    </w:p>
    <w:p w14:paraId="2C24E1B5" w14:textId="77777777" w:rsidR="00350C8D" w:rsidRDefault="00350C8D" w:rsidP="00350C8D"/>
    <w:p w14:paraId="1DF39FBE" w14:textId="77777777" w:rsidR="00350C8D" w:rsidRDefault="00350C8D" w:rsidP="00350C8D">
      <w:r>
        <w:t xml:space="preserve">Spremeni se tudi določba glede letne pridelave vina, pri čemer se po </w:t>
      </w:r>
      <w:proofErr w:type="gramStart"/>
      <w:r>
        <w:t>upošteva</w:t>
      </w:r>
      <w:proofErr w:type="gramEnd"/>
      <w:r>
        <w:t xml:space="preserve"> v register prijavljena količina vina iz lastne predelave grozdja slovenskega izvora pred oddajo predloga programa promocije. Med podrobnejše upravne preglede se dodaja preverjanje obstoja višje sile v registru pridelovalcev grozdja in vina. Upravne sankcije se uskladijo z ZKme-2. Dodatno se določa, da se lahko promocijskih in informativnih </w:t>
      </w:r>
      <w:proofErr w:type="gramStart"/>
      <w:r>
        <w:t>aktivnosti</w:t>
      </w:r>
      <w:proofErr w:type="gramEnd"/>
      <w:r>
        <w:t xml:space="preserve"> v zvezi z vini udeležijo le polnoletne osebe.</w:t>
      </w:r>
    </w:p>
    <w:p w14:paraId="142F6BD8" w14:textId="2643FE56" w:rsidR="00BE6CE6" w:rsidRDefault="00350C8D" w:rsidP="00350C8D">
      <w:pPr>
        <w:pStyle w:val="Vir"/>
      </w:pPr>
      <w:r>
        <w:t>Vir: Ministrstvo za kmetijstvo</w:t>
      </w:r>
    </w:p>
    <w:p w14:paraId="04E37833" w14:textId="63D07352" w:rsidR="00345355" w:rsidRDefault="00345355" w:rsidP="00345355">
      <w:pPr>
        <w:pStyle w:val="Naslov2"/>
      </w:pPr>
      <w:r>
        <w:t xml:space="preserve">Vlada izdala dopolnjeno Uredbo o </w:t>
      </w:r>
      <w:proofErr w:type="gramStart"/>
      <w:r>
        <w:t>kriterijih</w:t>
      </w:r>
      <w:proofErr w:type="gramEnd"/>
      <w:r>
        <w:t xml:space="preserve"> za določitev višine položajnega dodatka </w:t>
      </w:r>
    </w:p>
    <w:p w14:paraId="2586E285" w14:textId="77777777" w:rsidR="00345355" w:rsidRDefault="00345355" w:rsidP="00345355">
      <w:pPr>
        <w:pStyle w:val="Naslov2"/>
      </w:pPr>
      <w:r>
        <w:t>za javne uslužbence</w:t>
      </w:r>
    </w:p>
    <w:p w14:paraId="78344656" w14:textId="77777777" w:rsidR="00345355" w:rsidRDefault="00345355" w:rsidP="00345355">
      <w:r>
        <w:t xml:space="preserve">Vlada Republike Slovenije je izdala Uredbo o dopolnitvi Uredbe o </w:t>
      </w:r>
      <w:proofErr w:type="gramStart"/>
      <w:r>
        <w:t>kriterijih</w:t>
      </w:r>
      <w:proofErr w:type="gramEnd"/>
      <w:r>
        <w:t xml:space="preserve"> za določitev višine položajnega dodatka za javne uslužbence. </w:t>
      </w:r>
    </w:p>
    <w:p w14:paraId="087B4F20" w14:textId="77777777" w:rsidR="00345355" w:rsidRDefault="00345355" w:rsidP="00345355"/>
    <w:p w14:paraId="7D973817" w14:textId="77777777" w:rsidR="00345355" w:rsidRDefault="00345355" w:rsidP="00345355">
      <w:r>
        <w:t xml:space="preserve">Z dopolnitvijo uredbe se ureditev, ki za vodenje operativnih skupin že velja za zaposlene v </w:t>
      </w:r>
      <w:proofErr w:type="gramStart"/>
      <w:r>
        <w:t>Slovenski obveščevalno varnostni agenciji</w:t>
      </w:r>
      <w:proofErr w:type="gramEnd"/>
      <w:r>
        <w:t xml:space="preserve">, razširi tudi na zaposlene v Obveščevalno varnostni službi Ministrstva za obrambo (OVS). Po novi ureditvi so zaposleni v OVS upravičeni do položajnega dodatka, tudi če je v notranji organizacijski enoti na sistemiziranih delovnih mestih zaposlenih manj kot pet javnih uslužbencev, vendar ne manj kot trije, vključno z javnim uslužbencem, ki </w:t>
      </w:r>
      <w:proofErr w:type="gramStart"/>
      <w:r>
        <w:t>izvršuje</w:t>
      </w:r>
      <w:proofErr w:type="gramEnd"/>
      <w:r>
        <w:t xml:space="preserve"> pooblastila v zvezi z vodenjem, usklajevanjem in izvajanjem dela v notranji organizacijski enoti v primerih, kadar se oblikujejo operativne skupine, katerih organiziranost in vodenje sta določena v splošnem ali drugem aktu delodajalca.</w:t>
      </w:r>
    </w:p>
    <w:p w14:paraId="2D4FD6C6" w14:textId="77777777" w:rsidR="00345355" w:rsidRDefault="00345355" w:rsidP="00345355"/>
    <w:p w14:paraId="6AEF2CB0" w14:textId="77777777" w:rsidR="00345355" w:rsidRDefault="00345355" w:rsidP="00345355">
      <w:r>
        <w:t>Uredba začne veljati petnajsti dan po objavi v Uradnem listu Republike Slovenije.</w:t>
      </w:r>
    </w:p>
    <w:p w14:paraId="5E9A7FB1" w14:textId="74925611" w:rsidR="00BE6CE6" w:rsidRDefault="00345355" w:rsidP="00345355">
      <w:pPr>
        <w:pStyle w:val="Vir"/>
      </w:pPr>
      <w:r>
        <w:t>Vir: Ministrstvo za notranje zadeve in javno upravo</w:t>
      </w:r>
    </w:p>
    <w:p w14:paraId="0C58439D" w14:textId="15DA1E84" w:rsidR="00756E2F" w:rsidRDefault="00756E2F" w:rsidP="00756E2F">
      <w:pPr>
        <w:pStyle w:val="Naslov2"/>
      </w:pPr>
      <w:proofErr w:type="spellStart"/>
      <w:r>
        <w:lastRenderedPageBreak/>
        <w:t>Serminska</w:t>
      </w:r>
      <w:proofErr w:type="spellEnd"/>
      <w:r>
        <w:t xml:space="preserve"> vpadnica vključena v omrežje državnih cest</w:t>
      </w:r>
    </w:p>
    <w:p w14:paraId="30303A2F" w14:textId="77777777" w:rsidR="00756E2F" w:rsidRDefault="00756E2F" w:rsidP="00756E2F">
      <w:r>
        <w:t xml:space="preserve">Vlada Republike Slovenije je izdala spremembo Uredbe o kategorizaciji državnih cest, s katero se </w:t>
      </w:r>
      <w:proofErr w:type="spellStart"/>
      <w:r>
        <w:t>Serminska</w:t>
      </w:r>
      <w:proofErr w:type="spellEnd"/>
      <w:r>
        <w:t xml:space="preserve"> vpadnica vključi v glavno cesto G2-114. Njen potek se podaljša do avtocestnega priključka Sermin, skupna dolžina ceste pa bo znašala 6,37 kilometra.</w:t>
      </w:r>
    </w:p>
    <w:p w14:paraId="4534F497" w14:textId="77777777" w:rsidR="00756E2F" w:rsidRDefault="00756E2F" w:rsidP="00756E2F"/>
    <w:p w14:paraId="1B9824B1" w14:textId="77777777" w:rsidR="00756E2F" w:rsidRDefault="00756E2F" w:rsidP="00756E2F">
      <w:proofErr w:type="spellStart"/>
      <w:r>
        <w:t>Serminska</w:t>
      </w:r>
      <w:proofErr w:type="spellEnd"/>
      <w:r>
        <w:t xml:space="preserve"> vpadnica povezuje krožišče Sermin z avtocesto A1. Poteka deloma po rekonstruirani lokalni cesti, nato pa ob železniški progi do avtocestnega priključka. Povezava prispeva k razbremenitvi prometa, boljši pretočnosti in večji prometni varnosti.</w:t>
      </w:r>
    </w:p>
    <w:p w14:paraId="36C459FE" w14:textId="77777777" w:rsidR="00756E2F" w:rsidRDefault="00756E2F" w:rsidP="00756E2F"/>
    <w:p w14:paraId="25BD27E3" w14:textId="77777777" w:rsidR="00756E2F" w:rsidRDefault="00756E2F" w:rsidP="00756E2F">
      <w:r>
        <w:t xml:space="preserve">V državno cestno omrežje se vključi tudi 403 metrov dosedanje občinske ceste. </w:t>
      </w:r>
      <w:proofErr w:type="spellStart"/>
      <w:r>
        <w:t>Serminsko</w:t>
      </w:r>
      <w:proofErr w:type="spellEnd"/>
      <w:r>
        <w:t xml:space="preserve"> vpadnico bo upravljala in vzdrževala družba DARS, ki bo </w:t>
      </w:r>
      <w:proofErr w:type="gramStart"/>
      <w:r>
        <w:t>krila</w:t>
      </w:r>
      <w:proofErr w:type="gramEnd"/>
      <w:r>
        <w:t xml:space="preserve"> stroške njenega vzdrževanja. Cesta bo kategorizirana kot glavna cesta, ki se cestnini za tovorni promet.</w:t>
      </w:r>
    </w:p>
    <w:p w14:paraId="64AFF54C" w14:textId="77777777" w:rsidR="00756E2F" w:rsidRDefault="00756E2F" w:rsidP="00756E2F"/>
    <w:p w14:paraId="4D62498A" w14:textId="77777777" w:rsidR="00756E2F" w:rsidRDefault="00756E2F" w:rsidP="00756E2F">
      <w:r>
        <w:t>Uredba začne veljati naslednji dan po objavi v Uradnem listu Republike Slovenije.</w:t>
      </w:r>
    </w:p>
    <w:p w14:paraId="6BA7AB9B" w14:textId="4EAC004F" w:rsidR="00BE6CE6" w:rsidRDefault="00756E2F" w:rsidP="00756E2F">
      <w:pPr>
        <w:pStyle w:val="Vir"/>
      </w:pPr>
      <w:r>
        <w:t>Vir: Ministrstvo za infrastrukturo in energetiko</w:t>
      </w:r>
    </w:p>
    <w:p w14:paraId="64ADBEB9" w14:textId="76A68616" w:rsidR="0053667B" w:rsidRDefault="0053667B" w:rsidP="0053667B">
      <w:pPr>
        <w:pStyle w:val="Naslov2"/>
      </w:pPr>
      <w:proofErr w:type="spellStart"/>
      <w:r>
        <w:t>Serminska</w:t>
      </w:r>
      <w:proofErr w:type="spellEnd"/>
      <w:r>
        <w:t xml:space="preserve"> vpadnica za razbremenitev lokalnih cest, cestnina za vozila nad 3,5 tone</w:t>
      </w:r>
    </w:p>
    <w:p w14:paraId="16420583" w14:textId="77777777" w:rsidR="0053667B" w:rsidRDefault="0053667B" w:rsidP="0053667B">
      <w:r>
        <w:t xml:space="preserve">Vlada Republike Slovenije je izdala dopolnitev Uredbe o cestninskih cestah in cestnini, s katero se </w:t>
      </w:r>
      <w:proofErr w:type="spellStart"/>
      <w:r>
        <w:t>Serminska</w:t>
      </w:r>
      <w:proofErr w:type="spellEnd"/>
      <w:r>
        <w:t xml:space="preserve"> vpadnica uvršča med izbirne cestninske ceste. Cestninjenje bo veljalo za vozila z največjo tehnično dovoljeno maso nad 3.500 kilogramov. Za vozila do vključno te mase za uporabo same vpadnice elektronska vinjeta ne bo potrebna.</w:t>
      </w:r>
    </w:p>
    <w:p w14:paraId="7DDA2CF5" w14:textId="77777777" w:rsidR="0053667B" w:rsidRDefault="0053667B" w:rsidP="0053667B"/>
    <w:p w14:paraId="35FB9FF3" w14:textId="77777777" w:rsidR="0053667B" w:rsidRDefault="0053667B" w:rsidP="0053667B">
      <w:r>
        <w:t>Nova povezava bo omogočala neposrednejši dostop tovornih vozil z avtocestnega omrežja do vhoda V2-Sermin v Luko Koper in Petrolovega terminala goriv. S tem bo prispevala k razbremenitvi Bertoške vpadnice, okoliških naselij in mesta Koper.</w:t>
      </w:r>
    </w:p>
    <w:p w14:paraId="11340B51" w14:textId="77777777" w:rsidR="0053667B" w:rsidRDefault="0053667B" w:rsidP="0053667B"/>
    <w:p w14:paraId="14A2D455" w14:textId="77777777" w:rsidR="0053667B" w:rsidRDefault="0053667B" w:rsidP="0053667B">
      <w:r>
        <w:t>Za lokalno prebivalstvo to pomeni manjšo obremenjenost lokalnih cest s tovornim prometom, boljšo pretočnost in večjo prometno varnost. Preusmeritev tovornih tokov na novo povezavo bo tako prispevala tudi h kakovosti življenja prebivalcev ob dosedanjih prometnih poteh.</w:t>
      </w:r>
    </w:p>
    <w:p w14:paraId="45B8734E" w14:textId="77777777" w:rsidR="0053667B" w:rsidRDefault="0053667B" w:rsidP="0053667B"/>
    <w:p w14:paraId="502C5A8A" w14:textId="77777777" w:rsidR="0053667B" w:rsidRDefault="0053667B" w:rsidP="0053667B">
      <w:r>
        <w:t>Cestninski odsek na glavni cesti G2-114 je dolg 1.414 metrov. Uredba začne veljati 26. oktobra 2026, ko je predvidena tudi predaja ceste v promet. DARS mora do tega datuma uskladiti cenik cestnine.</w:t>
      </w:r>
    </w:p>
    <w:p w14:paraId="3AA7A0E9" w14:textId="509A4CDA" w:rsidR="00BE6CE6" w:rsidRDefault="0053667B" w:rsidP="0053667B">
      <w:pPr>
        <w:pStyle w:val="Vir"/>
      </w:pPr>
      <w:r>
        <w:t>Vir: Ministrstvo za infrastrukturo in energetiko</w:t>
      </w:r>
    </w:p>
    <w:p w14:paraId="381B1D3A" w14:textId="335CA9B7" w:rsidR="00C703EC" w:rsidRDefault="00C703EC" w:rsidP="00C703EC">
      <w:pPr>
        <w:pStyle w:val="Naslov2"/>
      </w:pPr>
      <w:r>
        <w:t xml:space="preserve">Vlada soglašala s cenikom cestnine za </w:t>
      </w:r>
      <w:proofErr w:type="spellStart"/>
      <w:r>
        <w:t>Serminsko</w:t>
      </w:r>
      <w:proofErr w:type="spellEnd"/>
      <w:r>
        <w:t xml:space="preserve"> vpadnico</w:t>
      </w:r>
    </w:p>
    <w:p w14:paraId="57B35484" w14:textId="77777777" w:rsidR="00C703EC" w:rsidRDefault="00C703EC" w:rsidP="00C703EC">
      <w:r>
        <w:t xml:space="preserve">Vlada Republike Slovenije je dala soglasje k dopolnitvi Cenika cestnine za uporabo cestninskih cest, ki jo je sprejela uprava družbe DARS. Dopolnitev določa višino cestnine za novi odsek </w:t>
      </w:r>
      <w:proofErr w:type="spellStart"/>
      <w:r>
        <w:t>Serminska</w:t>
      </w:r>
      <w:proofErr w:type="spellEnd"/>
      <w:r>
        <w:t xml:space="preserve"> vpadnica–priključek Luka Koper na glavni cesti G2-114.</w:t>
      </w:r>
    </w:p>
    <w:p w14:paraId="15BE305D" w14:textId="77777777" w:rsidR="00C703EC" w:rsidRDefault="00C703EC" w:rsidP="00C703EC"/>
    <w:p w14:paraId="3C521330" w14:textId="77777777" w:rsidR="00C703EC" w:rsidRDefault="00C703EC" w:rsidP="00C703EC">
      <w:r>
        <w:t>Cestnina bo veljala za vozila z največjo dovoljeno maso nad 3.500 kilogramov. Osebni avtomobili za uporabo tega odseka cestnine ne bodo plačevali.</w:t>
      </w:r>
    </w:p>
    <w:p w14:paraId="33B6E324" w14:textId="77777777" w:rsidR="00C703EC" w:rsidRDefault="00C703EC" w:rsidP="00C703EC"/>
    <w:p w14:paraId="0A34B998" w14:textId="77777777" w:rsidR="00C703EC" w:rsidRDefault="00C703EC" w:rsidP="00C703EC">
      <w:r>
        <w:t xml:space="preserve">Višina cestnine za težka vozila bo odvisna tudi od števila osi: razred </w:t>
      </w:r>
      <w:proofErr w:type="gramStart"/>
      <w:r>
        <w:t>R2</w:t>
      </w:r>
      <w:proofErr w:type="gramEnd"/>
      <w:r>
        <w:t xml:space="preserve"> zajema vozila z dvema osema, R3 vozila oziroma skupine vozil s tremi osmi, R4 pa vozila oziroma skupine vozil s štirimi ali več osmi.</w:t>
      </w:r>
    </w:p>
    <w:p w14:paraId="23C0A3B5" w14:textId="77777777" w:rsidR="00C703EC" w:rsidRDefault="00C703EC" w:rsidP="00C703EC"/>
    <w:p w14:paraId="30552608" w14:textId="77777777" w:rsidR="00C703EC" w:rsidRDefault="00C703EC" w:rsidP="00C703EC">
      <w:r>
        <w:t>Dopolnitev cenika začne veljati 26. oktobra 2026, ko je predvidena tudi predaja novega odseka v promet.</w:t>
      </w:r>
    </w:p>
    <w:p w14:paraId="3EE43686" w14:textId="4DA0BB20" w:rsidR="00BE6CE6" w:rsidRDefault="00C703EC" w:rsidP="00C703EC">
      <w:pPr>
        <w:pStyle w:val="Vir"/>
      </w:pPr>
      <w:r>
        <w:lastRenderedPageBreak/>
        <w:t>Vir: Ministrstvo za infrastrukturo in energetiko</w:t>
      </w:r>
    </w:p>
    <w:p w14:paraId="7EECB8DB" w14:textId="10A1ED15" w:rsidR="00C61242" w:rsidRDefault="00C61242" w:rsidP="00C61242">
      <w:pPr>
        <w:pStyle w:val="Naslov2"/>
      </w:pPr>
      <w:r>
        <w:t>Vlada sprejela program za lažje in bolj tekoče postopke v zračnem prevozu</w:t>
      </w:r>
    </w:p>
    <w:p w14:paraId="788FB1EE" w14:textId="77777777" w:rsidR="00C61242" w:rsidRDefault="00C61242" w:rsidP="00C61242">
      <w:r>
        <w:t>Vlada Republike Slovenije je sprejela Nacionalni program za olajšave v zračnem prevozu, različica 1.0. Namen programa je olajšati postopke v mednarodnem zračnem prevozu ter omogočiti hitrejši pretok potnikov, prtljage, tovora in pošte ob ohranjanju varnostnih zahtev.</w:t>
      </w:r>
    </w:p>
    <w:p w14:paraId="3BA9F0B2" w14:textId="77777777" w:rsidR="00C61242" w:rsidRDefault="00C61242" w:rsidP="00C61242"/>
    <w:p w14:paraId="0183B29C" w14:textId="77777777" w:rsidR="00C61242" w:rsidRDefault="00C61242" w:rsidP="00C61242">
      <w:r>
        <w:t>Program opredeljuje naloge in odgovornosti državnih organov, upravljavcev letališč, letalskih prevoznikov in drugih sodelujočih. Njihovo usklajeno delovanje je ključno za zmanjševanje zastojev in preprečevanje nepotrebnih zamud pri mejnih formalnostih ter sprejemu in odpremi potnikov in tovora.</w:t>
      </w:r>
    </w:p>
    <w:p w14:paraId="3467CB43" w14:textId="77777777" w:rsidR="00C61242" w:rsidRDefault="00C61242" w:rsidP="00C61242"/>
    <w:p w14:paraId="0CED92D9" w14:textId="77777777" w:rsidR="00C61242" w:rsidRDefault="00C61242" w:rsidP="00C61242">
      <w:r>
        <w:t>Za potnike je cilj programa bolj tekoče opravljanje letaliških postopkov z manj zamudami in zapleti. Program zajema tudi postopke za posadke in zrakoplove ter tranzitni promet.</w:t>
      </w:r>
    </w:p>
    <w:p w14:paraId="11275515" w14:textId="77777777" w:rsidR="00C61242" w:rsidRDefault="00C61242" w:rsidP="00C61242"/>
    <w:p w14:paraId="2CF7B1FA" w14:textId="77777777" w:rsidR="00C61242" w:rsidRDefault="00C61242" w:rsidP="00C61242">
      <w:r>
        <w:t>S sprejetjem programa Slovenija izpolnjuje zahtevo Čikaške konvencije o mednarodnem civilnem letalstvu. Izvajanje bo potekalo v okviru obstoječih nalog in sredstev pristojnih organov ter ne povzroča dodatnih finančnih posledic za državni proračun.</w:t>
      </w:r>
    </w:p>
    <w:p w14:paraId="00F3366E" w14:textId="35738D83" w:rsidR="00BE6CE6" w:rsidRDefault="00C61242" w:rsidP="00C61242">
      <w:pPr>
        <w:pStyle w:val="Vir"/>
      </w:pPr>
      <w:r>
        <w:t>Vir: Ministrstvo za infrastrukturo in energetiko</w:t>
      </w:r>
    </w:p>
    <w:p w14:paraId="346FBDE5" w14:textId="69ABE8EB" w:rsidR="0076728B" w:rsidRDefault="0076728B" w:rsidP="0076728B">
      <w:pPr>
        <w:pStyle w:val="Naslov2"/>
      </w:pPr>
      <w:r>
        <w:t>Vlada skladno z rebalansom spremenila program financiranja letošnjega državnega proračuna</w:t>
      </w:r>
    </w:p>
    <w:p w14:paraId="28726D1B" w14:textId="77777777" w:rsidR="0076728B" w:rsidRDefault="0076728B" w:rsidP="0076728B">
      <w:r>
        <w:t>Vlada je danes sprejela spremenjen Program financiranja proračuna Republike Slovenije za leto 2026, ki sledi rebalansu letošnjega državnega proračuna in zmanjšanemu obsegu zadolževanja države.</w:t>
      </w:r>
    </w:p>
    <w:p w14:paraId="48D074FB" w14:textId="77777777" w:rsidR="0076728B" w:rsidRDefault="0076728B" w:rsidP="0076728B"/>
    <w:p w14:paraId="0024A8AA" w14:textId="77777777" w:rsidR="0076728B" w:rsidRDefault="0076728B" w:rsidP="0076728B">
      <w:r>
        <w:t>Program financiranja državnega proračuna je temeljni operativni dokument za izvajanje financiranja proračuna in transakcij upravljanja z državnim dolgom. Določa okvirno strukturo instrumentov financiranja in upravljanja z dolgom ob upoštevanju različnih dejavnikov.</w:t>
      </w:r>
    </w:p>
    <w:p w14:paraId="19672F51" w14:textId="77777777" w:rsidR="0076728B" w:rsidRDefault="0076728B" w:rsidP="0076728B"/>
    <w:p w14:paraId="268EFAB0" w14:textId="77777777" w:rsidR="0076728B" w:rsidRDefault="0076728B" w:rsidP="0076728B">
      <w:r>
        <w:t xml:space="preserve">Obseg potrebnega financiranja državnega proračuna v letu 2026 se zmanjšuje za 253 milijonov evrov (s približno 5,3 milijarde evrov na </w:t>
      </w:r>
      <w:proofErr w:type="gramStart"/>
      <w:r>
        <w:t>okoli</w:t>
      </w:r>
      <w:proofErr w:type="gramEnd"/>
      <w:r>
        <w:t xml:space="preserve"> pet milijard evrov). To sledi nižjemu primanjkljaju državnega proračuna in manjšemu obsegu zapadlih glavnic dolga.</w:t>
      </w:r>
    </w:p>
    <w:p w14:paraId="1B210A17" w14:textId="77777777" w:rsidR="0076728B" w:rsidRDefault="0076728B" w:rsidP="0076728B"/>
    <w:p w14:paraId="563405FD" w14:textId="77777777" w:rsidR="0076728B" w:rsidRDefault="0076728B" w:rsidP="0076728B">
      <w:r>
        <w:t xml:space="preserve">V programu financiranja so osveženi tudi podatki o </w:t>
      </w:r>
      <w:proofErr w:type="gramStart"/>
      <w:r>
        <w:t>višina</w:t>
      </w:r>
      <w:proofErr w:type="gramEnd"/>
      <w:r>
        <w:t xml:space="preserve"> dolga državnega proračuna ob koncu leta 2025 in ocena višine dolga ob koncu leta 2026.</w:t>
      </w:r>
    </w:p>
    <w:p w14:paraId="7D34240A" w14:textId="77777777" w:rsidR="0076728B" w:rsidRDefault="0076728B" w:rsidP="0076728B"/>
    <w:p w14:paraId="24D694FA" w14:textId="5D8CCA27" w:rsidR="0076728B" w:rsidRDefault="0076728B" w:rsidP="0076728B">
      <w:r>
        <w:t>Če bo program financiranja izveden po načrtih, bi dolg državnega proračuna konec leta 2026 znašal 56,5 odstotka bruto domačega proizvoda (BDP). Ob koncu leta 2025 je dosegel 57,7 odstotka BDP.</w:t>
      </w:r>
    </w:p>
    <w:p w14:paraId="571DFB08" w14:textId="77777777" w:rsidR="0076728B" w:rsidRDefault="0076728B" w:rsidP="0076728B">
      <w:r>
        <w:t>Dolg državnega proračuna v strukturi konsolidiranega dolga sektorja država predstavlja 94 odstotkov.</w:t>
      </w:r>
    </w:p>
    <w:p w14:paraId="63A45AEB" w14:textId="3434554C" w:rsidR="00BE6CE6" w:rsidRDefault="0076728B" w:rsidP="0076728B">
      <w:pPr>
        <w:pStyle w:val="Vir"/>
      </w:pPr>
      <w:r>
        <w:t>Vir: Ministrstvo za finance</w:t>
      </w:r>
    </w:p>
    <w:p w14:paraId="692D9C1C" w14:textId="3BFFB2B2" w:rsidR="0013222A" w:rsidRDefault="0013222A" w:rsidP="0013222A">
      <w:pPr>
        <w:pStyle w:val="Naslov2"/>
      </w:pPr>
      <w:r>
        <w:t>Vlada soglaša s prostorskim načrtovanjem Občine Brežice na območjih državnih prostorskih načrtov</w:t>
      </w:r>
    </w:p>
    <w:p w14:paraId="22322104" w14:textId="77777777" w:rsidR="0013222A" w:rsidRDefault="0013222A" w:rsidP="0013222A">
      <w:r>
        <w:t>Vlada Republike Slovenije je izdala soglasje Občini Brežice za pripravo občinskega prostorskega izvedbenega akta na delih območij državnih prostorskih načrtov za letališče Cerklje ob Krki in avtocesto na odseku Krška vas–Obrežje.</w:t>
      </w:r>
    </w:p>
    <w:p w14:paraId="782957B6" w14:textId="77777777" w:rsidR="0013222A" w:rsidRDefault="0013222A" w:rsidP="0013222A"/>
    <w:p w14:paraId="6516E956" w14:textId="77777777" w:rsidR="0013222A" w:rsidRDefault="0013222A" w:rsidP="0013222A">
      <w:r>
        <w:lastRenderedPageBreak/>
        <w:t xml:space="preserve">Občina želi v okviru sprememb in dopolnitev občinskega prostorskega načrta na treh lokacijah spremeniti namensko rabo prostora. Na eni lokaciji načrtuje umestitev turističnoinformacijskega </w:t>
      </w:r>
      <w:proofErr w:type="gramStart"/>
      <w:r>
        <w:t>centra</w:t>
      </w:r>
      <w:proofErr w:type="gramEnd"/>
      <w:r>
        <w:t xml:space="preserve"> ob južnem vstopu v Brežice, na drugih dveh pa določitev trajno varovanih in drugih kmetijskih zemljišč.</w:t>
      </w:r>
    </w:p>
    <w:p w14:paraId="3B026AC6" w14:textId="77777777" w:rsidR="0013222A" w:rsidRDefault="0013222A" w:rsidP="0013222A"/>
    <w:p w14:paraId="66C7024C" w14:textId="77777777" w:rsidR="0013222A" w:rsidRDefault="0013222A" w:rsidP="0013222A">
      <w:r>
        <w:t>Ker lokacije deloma segajo na območji veljavnih državnih prostorskih načrtov, je za pripravo občinskega prostorskega izvedbenega akta potrebno soglasje vlade. Zakon o urejanju prostora (ZUreP-3) v 89. členu določa, da lahko občina pripravi takšen akt, če s tem nista onemogočeni izvedba in uporaba prostorskih ureditev, načrtovanih z državnimi prostorskimi izvedbenimi akti, in če s tem soglaša vlada. Občina pobudo predhodno uskladi z investitorjem oziroma upravljavcem, če so prostorske ureditve že zgrajene in predane v uporabo.</w:t>
      </w:r>
    </w:p>
    <w:p w14:paraId="7BB00BAD" w14:textId="77777777" w:rsidR="0013222A" w:rsidRDefault="0013222A" w:rsidP="0013222A"/>
    <w:p w14:paraId="2BBCE588" w14:textId="77777777" w:rsidR="0013222A" w:rsidRDefault="0013222A" w:rsidP="0013222A">
      <w:r>
        <w:t>Občina Brežice bo po sprejetju občinskega prostorskega akta njegov izvod poslala vladi. Sklep o soglasju bo objavljen v prostorskem informacijskem sistemu.</w:t>
      </w:r>
    </w:p>
    <w:p w14:paraId="0023F094" w14:textId="08BE6BA6" w:rsidR="0013222A" w:rsidRDefault="0013222A" w:rsidP="0013222A">
      <w:pPr>
        <w:pStyle w:val="Vir"/>
      </w:pPr>
      <w:r>
        <w:t>Vir: Ministrstvo za okolje in prostor</w:t>
      </w:r>
    </w:p>
    <w:p w14:paraId="52498F14" w14:textId="1496DE30" w:rsidR="00900C5F" w:rsidRDefault="00900C5F" w:rsidP="00900C5F">
      <w:pPr>
        <w:pStyle w:val="Naslov2"/>
      </w:pPr>
      <w:r>
        <w:t>Vlada sprejela odgovor Varuhu človekovih pravic glede pristojnosti za obravnavo problematike izbrisa pravnih oseb iz sodnega registra</w:t>
      </w:r>
    </w:p>
    <w:p w14:paraId="6B02E2E1" w14:textId="12111F0F" w:rsidR="00900C5F" w:rsidRDefault="00900C5F" w:rsidP="00900C5F">
      <w:r>
        <w:t xml:space="preserve">Vlada Republike Slovenije je sprejela odgovor v zvezi z obravnavo problematike Zakona o odpravi krivic zaradi izbrisa pravnih oseb iz sodnega registra v obdobju od 23. julija 1999 do 15. januarja 2008 (ZOKIPOSR) in ga bo poslala Varuhu človekovih pravic. Varuh je poizvedoval, katero ministrstvo je </w:t>
      </w:r>
      <w:proofErr w:type="gramStart"/>
      <w:r>
        <w:t>resorno</w:t>
      </w:r>
      <w:proofErr w:type="gramEnd"/>
      <w:r>
        <w:t xml:space="preserve"> pristojno za obravnavo problematike in pobud v zvezi s tem zakonom, ter vladi predlagal, naj pristojni resorni organ določi.</w:t>
      </w:r>
    </w:p>
    <w:p w14:paraId="68C6D22A" w14:textId="77777777" w:rsidR="00900C5F" w:rsidRDefault="00900C5F" w:rsidP="00900C5F"/>
    <w:p w14:paraId="2E797BFC" w14:textId="77777777" w:rsidR="00900C5F" w:rsidRDefault="00900C5F" w:rsidP="00900C5F">
      <w:r>
        <w:t>Vlada v odgovoru pojasnjuje, da je vsebina zakona izrazito medresorska. Glede na doseženi medresorski dogovor je Ministrstvo za gospodarstvo, delo in šport nosilno ministrstvo za obravnavo položaja družbenikov in delničarjev izbrisanih družb ter upravičencev do odškodnine po ZOKIPOSR. To ministrstvo bo obravnavalo in koordiniralo tudi morebitne predloge za spremembo ali dopolnitev zakonske ureditve, Ministrstvo za pravosodje, Ministrstvo za finance in drugi organi pa pri tem sodelujejo v okviru svojih delovnih področij.</w:t>
      </w:r>
    </w:p>
    <w:p w14:paraId="05964D84" w14:textId="77777777" w:rsidR="00900C5F" w:rsidRDefault="00900C5F" w:rsidP="00900C5F"/>
    <w:p w14:paraId="722861B2" w14:textId="77777777" w:rsidR="00900C5F" w:rsidRDefault="00900C5F" w:rsidP="00900C5F">
      <w:r>
        <w:t>Ustavno sodišče Republike Slovenije je z odločbo z dne 4. aprila 2024 ugotovilo, da presojane določbe ZOKIPOSR niso v neskladju z Ustavo Republike Slovenije. Vlada zato meni, da je zakon v okviru veljavne ureditve mogoče izvajati in da na podlagi dosedanjih ugotovitev potreba po njegovi spremembi ni izkazana.</w:t>
      </w:r>
    </w:p>
    <w:p w14:paraId="2521F06B" w14:textId="1238D1F8" w:rsidR="00BE6CE6" w:rsidRDefault="00900C5F" w:rsidP="00900C5F">
      <w:pPr>
        <w:pStyle w:val="Vir"/>
      </w:pPr>
      <w:r>
        <w:t>Vir: Ministrstvo za pravosodje</w:t>
      </w:r>
    </w:p>
    <w:p w14:paraId="18A66F2F" w14:textId="71BDF89B" w:rsidR="008D37E5" w:rsidRDefault="008D37E5" w:rsidP="008D37E5">
      <w:pPr>
        <w:pStyle w:val="Naslov2"/>
      </w:pPr>
      <w:r>
        <w:t>Vlada je sprejela odgovor na Sistemska priporočila KPK glede postopkov priprave in sprejemanja predpisov</w:t>
      </w:r>
    </w:p>
    <w:p w14:paraId="6D80A49B" w14:textId="77777777" w:rsidR="008D37E5" w:rsidRDefault="008D37E5" w:rsidP="008D37E5">
      <w:r>
        <w:t xml:space="preserve">Vlada Republike Slovenije se je seznanila s Sistemskimi priporočili Komisije za preprečevanje korupcije (KPK) glede postopkov priprave in sprejemanja predpisov z </w:t>
      </w:r>
      <w:proofErr w:type="gramStart"/>
      <w:r>
        <w:t xml:space="preserve">dne  </w:t>
      </w:r>
      <w:proofErr w:type="gramEnd"/>
      <w:r>
        <w:t xml:space="preserve">8. 7. 2026. Vlada je sprejela odgovor na priporočila, ki se nanašajo na pričakovanja do vlade, in ga pošlje KPK. </w:t>
      </w:r>
    </w:p>
    <w:p w14:paraId="7B37B482" w14:textId="77777777" w:rsidR="008D37E5" w:rsidRDefault="008D37E5" w:rsidP="008D37E5"/>
    <w:p w14:paraId="2314D624" w14:textId="77777777" w:rsidR="008D37E5" w:rsidRDefault="008D37E5" w:rsidP="008D37E5">
      <w:r>
        <w:t xml:space="preserve">Vlada je sistemska priporočila KPK proučila in ugotavlja, da enak namen transparentnega in kakovostnega postopka priprave in sprejemanja predpisov, ki prispeva k participaciji javnosti, uresničevanju javnega interesa in omejevanju korupcijskih tveganj, krepitvi </w:t>
      </w:r>
      <w:proofErr w:type="gramStart"/>
      <w:r>
        <w:t>transparentnosti</w:t>
      </w:r>
      <w:proofErr w:type="gramEnd"/>
      <w:r>
        <w:t xml:space="preserve"> delovanja države in vseh institucij javnega sektorja, zasleduje vrsta že vzpostavljenih mehanizmov. Vlada v odgovoru podaja mnenje, opredelitve in argumentacijo v zvezi s priporočili KPK, ob čemer povzema veljavno ureditev, dosedanje dosežke države na tem področju, pa tudi zadržke, zaradi katerih priporočil KPK v določeni meri ne more sprejeti.</w:t>
      </w:r>
    </w:p>
    <w:p w14:paraId="2210F484" w14:textId="3925C5AC" w:rsidR="00BE6CE6" w:rsidRDefault="008D37E5" w:rsidP="008D37E5">
      <w:pPr>
        <w:pStyle w:val="Vir"/>
      </w:pPr>
      <w:r>
        <w:lastRenderedPageBreak/>
        <w:t>Vir: Ministrstvo za notranje zadeve in javno upravo</w:t>
      </w:r>
    </w:p>
    <w:p w14:paraId="6A6D5289" w14:textId="7F84A010" w:rsidR="00012976" w:rsidRDefault="00012976" w:rsidP="00012976">
      <w:pPr>
        <w:pStyle w:val="Naslov2"/>
      </w:pPr>
      <w:r>
        <w:t>Sprememba sklepa vlade glede Programa razvoja čipov in polprevodniških tehnologij v Sloveniji do leta 2030</w:t>
      </w:r>
    </w:p>
    <w:p w14:paraId="3CE32D07" w14:textId="77777777" w:rsidR="00012976" w:rsidRDefault="00012976" w:rsidP="00012976">
      <w:r>
        <w:t>Vlada je na današnji seji potrdila spremembi sklepa v zvezi s Programom razvoja čipov in polprevodniških tehnologij v Sloveniji do leta 2030. Iz sklepa je črtala drugo točko ter spremenila tretjo točko.</w:t>
      </w:r>
    </w:p>
    <w:p w14:paraId="72433603" w14:textId="77777777" w:rsidR="00012976" w:rsidRDefault="00012976" w:rsidP="00012976">
      <w:r>
        <w:t xml:space="preserve"> </w:t>
      </w:r>
    </w:p>
    <w:p w14:paraId="177C1471" w14:textId="77777777" w:rsidR="00012976" w:rsidRDefault="00012976" w:rsidP="00012976">
      <w:r>
        <w:t xml:space="preserve">Razveljavitev druge točke o pripravi izvedbenega načrta v </w:t>
      </w:r>
      <w:proofErr w:type="gramStart"/>
      <w:r>
        <w:t xml:space="preserve">roku  </w:t>
      </w:r>
      <w:proofErr w:type="gramEnd"/>
      <w:r>
        <w:t xml:space="preserve">dvanajstih mesecev od sprejetja programa je predlagana zaradi zagotovitve popolne usklajenosti nacionalnih ukrepov s prihodnjim regulativnim okvirom EU. Po sprejetju nacionalnega Programa s sklepom vlade dne 18. marca 2026, je 3. junija 2026 Evropska komisija objavila predlog Akta o čipih 2.0, ki predstavlja temeljito prenovo </w:t>
      </w:r>
      <w:proofErr w:type="gramStart"/>
      <w:r>
        <w:t>EU okvira</w:t>
      </w:r>
      <w:proofErr w:type="gramEnd"/>
      <w:r>
        <w:t xml:space="preserve"> na področju čipov in polprevodnikov. Ministrstvo bo zato nadaljevalo z aktivnim spremljanjem zakonodajnega postopka sprejemanja Akta o čipih 2.0 ter po njegovi dokončni potrditvi pripravilo predlog za ustrezno posodobitev nacionalnega okvira razvoja področja čipov in polprevodnikov, vključno z morebitno pripravo ustreznega izvedbenega dokumenta. Razveljavitev se ne nanaša na Program razvoja čipov in polprevodniških tehnologij v Sloveniji do leta 2030, ta ostaja v veljavi.</w:t>
      </w:r>
    </w:p>
    <w:p w14:paraId="0FF2EE76" w14:textId="77777777" w:rsidR="00012976" w:rsidRDefault="00012976" w:rsidP="00012976"/>
    <w:p w14:paraId="0E28F691" w14:textId="6B1E997B" w:rsidR="00012976" w:rsidRDefault="00012976" w:rsidP="00012976">
      <w:r>
        <w:t xml:space="preserve">Sprememba tretje točke sklepa vlade je potrebna zaradi reorganizacije državne uprave. V prihodnje bo Ministrstvo za gospodarstvo, delo in šport pristojno za koordinacijo, spremljanje in usmerjanje izvajanja Programa razvoja čipov in polprevodniških tehnologij v Sloveniji do leta 2030. </w:t>
      </w:r>
    </w:p>
    <w:p w14:paraId="28233FA1" w14:textId="77777777" w:rsidR="00012976" w:rsidRDefault="00012976" w:rsidP="00012976">
      <w:pPr>
        <w:pStyle w:val="Vir"/>
      </w:pPr>
      <w:r>
        <w:t>Vir: Ministrstvo za gospodarstvo, delo in šport</w:t>
      </w:r>
    </w:p>
    <w:p w14:paraId="559CB56E" w14:textId="7C5CDD4E" w:rsidR="00C82F76" w:rsidRDefault="00C82F76" w:rsidP="00C82F76">
      <w:pPr>
        <w:pStyle w:val="Naslov2"/>
      </w:pPr>
      <w:r>
        <w:t>Sprememba načina poročanja o izvajanju razvoja digitalne in finančne pismenosti v osnovnih šolah</w:t>
      </w:r>
    </w:p>
    <w:p w14:paraId="47D6DD35" w14:textId="1556F1B3" w:rsidR="00C82F76" w:rsidRDefault="00C82F76" w:rsidP="00C82F76">
      <w:r>
        <w:t xml:space="preserve">Druga točka Sklepa Vlade Republike Slovenije z dne 7. </w:t>
      </w:r>
      <w:r w:rsidR="00C31AA3">
        <w:t>decembra</w:t>
      </w:r>
      <w:r>
        <w:t xml:space="preserve"> 2023, s katero je bilo nekdanjemu Ministrstvu za vzgojo in izobraževanje naloženo letno poročanje o izvajanju razvoja digitalne in finančne pismenosti v programih osnovne šole, preneha veljati, je danes sklenila vlada.</w:t>
      </w:r>
    </w:p>
    <w:p w14:paraId="18F120AF" w14:textId="77777777" w:rsidR="00C82F76" w:rsidRDefault="00C82F76" w:rsidP="00C82F76"/>
    <w:p w14:paraId="757F98A9" w14:textId="77777777" w:rsidR="00C82F76" w:rsidRDefault="00C82F76" w:rsidP="00C82F76">
      <w:r>
        <w:t xml:space="preserve">Od sprejetja sklepa se je področje digitalne in finančne pismenosti v vzgojno-izobraževalnem sistemu razvijalo in se vključilo v različne vzgojno-izobraževalne programe, projekte in druge </w:t>
      </w:r>
      <w:proofErr w:type="gramStart"/>
      <w:r>
        <w:t>aktivnosti</w:t>
      </w:r>
      <w:proofErr w:type="gramEnd"/>
      <w:r>
        <w:t xml:space="preserve">. Hkrati so se spremenili tudi normativni in vsebinski pogoji na področju osnovnošolskega izobraževanja. Posebno letno poročanje zato ni več ustrezen oziroma potreben način spremljanja izvajanja teh </w:t>
      </w:r>
      <w:proofErr w:type="gramStart"/>
      <w:r>
        <w:t>aktivnosti</w:t>
      </w:r>
      <w:proofErr w:type="gramEnd"/>
      <w:r>
        <w:t>.</w:t>
      </w:r>
    </w:p>
    <w:p w14:paraId="4D3B953C" w14:textId="77777777" w:rsidR="00C82F76" w:rsidRDefault="00C82F76" w:rsidP="00C82F76"/>
    <w:p w14:paraId="3B10895A" w14:textId="00D02C2E" w:rsidR="00C82F76" w:rsidRDefault="00C82F76" w:rsidP="00C82F76">
      <w:r>
        <w:t>Spremljanje izvajanja ukrepov na področju digitalne in finančne pismenosti se zagotavlja v okviru pristojnih programov in projektov ter drugih obstoječih mehanizmov spremljanja.</w:t>
      </w:r>
    </w:p>
    <w:p w14:paraId="422D6FFC" w14:textId="04720236" w:rsidR="00BE6CE6" w:rsidRDefault="00C82F76" w:rsidP="00C82F76">
      <w:pPr>
        <w:pStyle w:val="Vir"/>
      </w:pPr>
      <w:r>
        <w:t>Vir: Ministrstvo za izobraževanje, znanost in mladino</w:t>
      </w:r>
    </w:p>
    <w:p w14:paraId="0A90F7BB" w14:textId="5D29624C" w:rsidR="00D511B3" w:rsidRDefault="00D511B3" w:rsidP="00D511B3">
      <w:pPr>
        <w:pStyle w:val="Naslov2"/>
      </w:pPr>
      <w:r>
        <w:t>Vlada predlaga razveljavitev določbe glede mesečnega poročanja o postopkih in izvedbi presoje vplivov na okolje za pridobivalni prostor Verd 3 v občini Vrhnika</w:t>
      </w:r>
    </w:p>
    <w:p w14:paraId="1B2994DF" w14:textId="77777777" w:rsidR="00D511B3" w:rsidRDefault="00D511B3" w:rsidP="00D511B3">
      <w:r>
        <w:t xml:space="preserve">Vlada predlaga razveljavitev določbe v sklepu iz decembra 2025 glede mesečnega poročanja o postopkih ter čimprejšnji izvedbi presoje vplivov na okolje za pridobivalni prostor Verd 3 v občini Vrhnika. </w:t>
      </w:r>
    </w:p>
    <w:p w14:paraId="49E3B18A" w14:textId="77777777" w:rsidR="00D511B3" w:rsidRDefault="00D511B3" w:rsidP="00D511B3"/>
    <w:p w14:paraId="767C69EB" w14:textId="25410182" w:rsidR="00D511B3" w:rsidRDefault="00D511B3" w:rsidP="00D511B3">
      <w:r>
        <w:t xml:space="preserve">Namen, to je hitra in prednostna izvedba postopkov, potrebnih za sprejem rudarskega koncesijskega akta ter nadaljnjo podelitev rudarske pravice, je bil v bistvenem delu dosežen z Uredbo o rudarski </w:t>
      </w:r>
      <w:r>
        <w:lastRenderedPageBreak/>
        <w:t>pravici za izkoriščanje tehničnega kamna apnenec v pridobivalnem prostoru Verd 3 v občini Vrhnika. S tem je bil zaključen postopek priprave in sprejema rudarskega koncesijskega akta. Nadaljnji postopki se izvajajo v skladu z Zakonom o rudarstvu.</w:t>
      </w:r>
    </w:p>
    <w:p w14:paraId="4EB15710" w14:textId="1DF843ED" w:rsidR="00BE6CE6" w:rsidRDefault="00D511B3" w:rsidP="00D511B3">
      <w:pPr>
        <w:pStyle w:val="Vir"/>
      </w:pPr>
      <w:r>
        <w:t>Vir: Ministrstvo za okolje in prostor</w:t>
      </w:r>
    </w:p>
    <w:p w14:paraId="17E4505B" w14:textId="4135DD97" w:rsidR="00204854" w:rsidRDefault="00204854" w:rsidP="00204854">
      <w:pPr>
        <w:pStyle w:val="Naslov2"/>
      </w:pPr>
      <w:r>
        <w:t>Ustanovitve družbe za vode ne bo - učinkovito upravljanje voda je mogoče doseči v okviru obstoječe institucionalne ureditve</w:t>
      </w:r>
    </w:p>
    <w:p w14:paraId="2CEB6869" w14:textId="77777777" w:rsidR="00204854" w:rsidRDefault="00204854" w:rsidP="00204854">
      <w:r>
        <w:t xml:space="preserve">Vlada je na današnji seji ustavila vse </w:t>
      </w:r>
      <w:proofErr w:type="gramStart"/>
      <w:r>
        <w:t>aktivnosti</w:t>
      </w:r>
      <w:proofErr w:type="gramEnd"/>
      <w:r>
        <w:t xml:space="preserve">, povezane z načrti za ustanovitev družbe za vode. Po proučitvi strokovnih podlag, organizacijskih rešitev ter aktualnih razvojnih in upravljavskih prioritet je namreč Ministrstvo za okolje in prostor, ki izvaja naloge s področja urejanja voda, vodne infrastrukture in upravljanja voda, ocenilo, da ustanovitev družbe za vode ni prednostna usmeritev. </w:t>
      </w:r>
    </w:p>
    <w:p w14:paraId="1897BADB" w14:textId="77777777" w:rsidR="00204854" w:rsidRDefault="00204854" w:rsidP="00204854"/>
    <w:p w14:paraId="5E114435" w14:textId="4657279E" w:rsidR="00204854" w:rsidRDefault="00204854" w:rsidP="00204854">
      <w:r>
        <w:t xml:space="preserve">Cilje učinkovitega upravljanja voda je mogoče dosegati v okviru obstoječe institucionalne ureditve, ob njenem nadaljnjem izboljševanju. Ministrstvo bo nadaljnje </w:t>
      </w:r>
      <w:proofErr w:type="gramStart"/>
      <w:r>
        <w:t>aktivnosti</w:t>
      </w:r>
      <w:proofErr w:type="gramEnd"/>
      <w:r>
        <w:t xml:space="preserve"> usmerjalo predvsem v izboljšanje učinkovitosti obstoječega sistema upravljanja voda, krepitev nadzora nad izvajanjem nalog, razvoj kazalnikov uspešnosti, digitalizacijo procesov ter pripravo morebitnih sistemskih izboljšav, kadar bodo te izkazano potrebne.</w:t>
      </w:r>
    </w:p>
    <w:p w14:paraId="53092443" w14:textId="57728AB5" w:rsidR="00BE6CE6" w:rsidRDefault="00204854" w:rsidP="00204854">
      <w:pPr>
        <w:pStyle w:val="Vir"/>
      </w:pPr>
      <w:r>
        <w:t>Vir: Ministrstvo za okolje in prostor</w:t>
      </w:r>
    </w:p>
    <w:p w14:paraId="285F4FBE" w14:textId="63E84A34" w:rsidR="00724ED2" w:rsidRDefault="00724ED2" w:rsidP="00724ED2">
      <w:pPr>
        <w:pStyle w:val="Naslov2"/>
      </w:pPr>
      <w:r>
        <w:t xml:space="preserve">Vlada sprejela poročilo o izvajanju Zakona o zagotavljanju finančnih sredstev za </w:t>
      </w:r>
      <w:proofErr w:type="gramStart"/>
      <w:r>
        <w:t>investicije</w:t>
      </w:r>
      <w:proofErr w:type="gramEnd"/>
      <w:r>
        <w:t xml:space="preserve"> v slovensko zdravstvo za leto 2025</w:t>
      </w:r>
    </w:p>
    <w:p w14:paraId="18828F21" w14:textId="17D1973C" w:rsidR="00724ED2" w:rsidRDefault="00724ED2" w:rsidP="00724ED2">
      <w:r>
        <w:t xml:space="preserve">Vlada Republike Slovenije je sprejela poročilo o izvajanju Zakona o zagotavljanju finančnih sredstev za </w:t>
      </w:r>
      <w:proofErr w:type="gramStart"/>
      <w:r>
        <w:t>investicije</w:t>
      </w:r>
      <w:proofErr w:type="gramEnd"/>
      <w:r>
        <w:t xml:space="preserve"> v slovensko zdravstvo v letih od 2021 do 2031 za leto 2025. Poročilo vključuje pregled zagotovljenih in </w:t>
      </w:r>
      <w:proofErr w:type="gramStart"/>
      <w:r>
        <w:t>realiziranih</w:t>
      </w:r>
      <w:proofErr w:type="gramEnd"/>
      <w:r>
        <w:t xml:space="preserve"> finančnih sredstev, analizo investicij na primarni, sekundarni in terciarni ravni ter pregled investicij v izobraževalne zavode s področja zdravstva, vključno s prikazom projektov, virov financiranja in dinamike njihovega izvajanja. Gradivo je eden ključnih instrumentov za dolgoročno krepitev in </w:t>
      </w:r>
      <w:proofErr w:type="gramStart"/>
      <w:r>
        <w:t>modernizacijo</w:t>
      </w:r>
      <w:proofErr w:type="gramEnd"/>
      <w:r>
        <w:t xml:space="preserve"> slovenskega zdravstvenega sistema.</w:t>
      </w:r>
    </w:p>
    <w:p w14:paraId="459C3055" w14:textId="77777777" w:rsidR="00724ED2" w:rsidRDefault="00724ED2" w:rsidP="00724ED2"/>
    <w:p w14:paraId="63B9A580" w14:textId="5EA39BC8" w:rsidR="00724ED2" w:rsidRDefault="00724ED2" w:rsidP="00724ED2">
      <w:r>
        <w:t xml:space="preserve">V letu 2025 se je nadaljevalo izvajanje </w:t>
      </w:r>
      <w:proofErr w:type="gramStart"/>
      <w:r>
        <w:t>investicij</w:t>
      </w:r>
      <w:proofErr w:type="gramEnd"/>
      <w:r>
        <w:t xml:space="preserve"> v zdravstveno infrastrukturo na vseh ravneh zdravstvene dejavnosti, vključno s primarnim zdravstvenim varstvom, bolnišnično dejavnostjo ter izobraževalnimi kapacitetami za zdravstvene kadre. </w:t>
      </w:r>
    </w:p>
    <w:p w14:paraId="055C82F2" w14:textId="77777777" w:rsidR="00724ED2" w:rsidRDefault="00724ED2" w:rsidP="00724ED2"/>
    <w:p w14:paraId="640F0866" w14:textId="13F6FD34" w:rsidR="00724ED2" w:rsidRDefault="00724ED2" w:rsidP="00724ED2">
      <w:proofErr w:type="gramStart"/>
      <w:r>
        <w:t>Investicije</w:t>
      </w:r>
      <w:proofErr w:type="gramEnd"/>
      <w:r>
        <w:t xml:space="preserve">, za katere je bilo v letu 2025 dejansko izplačanih 110,3 milijona evrov, so bile usmerjene v izboljšanje dostopnosti do zdravstvenih storitev, skrajševanje čakalnih dob, posodobitev zdravstvene infrastrukture ter krepitev kadrovskih zmogljivosti, kar je bistveno za zagotavljanje kakovostne in varne obravnave pacientov. Zaključenih je bilo najmanj 18 </w:t>
      </w:r>
      <w:proofErr w:type="gramStart"/>
      <w:r>
        <w:t>investicijskih</w:t>
      </w:r>
      <w:proofErr w:type="gramEnd"/>
      <w:r>
        <w:t xml:space="preserve"> projektov, med njimi novogradnja Bolnišnice za otroke Šentvid pri Stični, energetska sanacija Univerzitetnega rehabilitacijskega inštituta Soča in prenova starega internega oddelka Splošne bolnišnice Novo mesto.</w:t>
      </w:r>
    </w:p>
    <w:p w14:paraId="3E0C5371" w14:textId="77777777" w:rsidR="00724ED2" w:rsidRDefault="00724ED2" w:rsidP="00724ED2"/>
    <w:p w14:paraId="2FC21649" w14:textId="4918233A" w:rsidR="00724ED2" w:rsidRDefault="00724ED2" w:rsidP="00724ED2">
      <w:r>
        <w:t xml:space="preserve">Poročilo ugotavlja, da je bila </w:t>
      </w:r>
      <w:proofErr w:type="gramStart"/>
      <w:r>
        <w:t>realizacija</w:t>
      </w:r>
      <w:proofErr w:type="gramEnd"/>
      <w:r>
        <w:t xml:space="preserve"> sredstev nižja od načrtovane, pri čemer so na izvajanje nekaterih večjih projektov vplivali zahtevnost gradbenih del, postopki javnega naročanja in zamiki pri izvedbi. Za učinkovitejše izvajanje </w:t>
      </w:r>
      <w:proofErr w:type="gramStart"/>
      <w:r>
        <w:t>investicij</w:t>
      </w:r>
      <w:proofErr w:type="gramEnd"/>
      <w:r>
        <w:t xml:space="preserve"> v prihodnje poudarja pomen boljšega načrtovanja, jasnih časovnih mejnikov in doslednega spremljanja napredka projektov.</w:t>
      </w:r>
    </w:p>
    <w:p w14:paraId="20511C3C" w14:textId="77777777" w:rsidR="00724ED2" w:rsidRDefault="00724ED2" w:rsidP="00724ED2"/>
    <w:p w14:paraId="43DDB135" w14:textId="79E9FB0D" w:rsidR="00724ED2" w:rsidRDefault="00724ED2" w:rsidP="00724ED2">
      <w:r>
        <w:t xml:space="preserve">Kljub temu se zastavljeni cilji postopno uresničujejo, </w:t>
      </w:r>
      <w:proofErr w:type="gramStart"/>
      <w:r>
        <w:t>investicije</w:t>
      </w:r>
      <w:proofErr w:type="gramEnd"/>
      <w:r>
        <w:t xml:space="preserve"> pa pomembno prispevajo k modernizaciji zdravstvene infrastrukture, izboljšanju dostopnosti zdravstvenih storitev in krepitvi dolgoročne odpornosti zdravstvenega sistema.</w:t>
      </w:r>
    </w:p>
    <w:p w14:paraId="25A4B265" w14:textId="2AE40B0F" w:rsidR="00BE6CE6" w:rsidRDefault="00724ED2" w:rsidP="00724ED2">
      <w:pPr>
        <w:pStyle w:val="Vir"/>
      </w:pPr>
      <w:r>
        <w:t>Vir: Ministrstvo za zdravje</w:t>
      </w:r>
    </w:p>
    <w:p w14:paraId="61C588ED" w14:textId="68091EC0" w:rsidR="002F2DD4" w:rsidRDefault="002F2DD4" w:rsidP="002F2DD4">
      <w:pPr>
        <w:pStyle w:val="Naslov2"/>
      </w:pPr>
      <w:r>
        <w:lastRenderedPageBreak/>
        <w:t>Vlada sprejela stališče do predloga uredbe o upravljanju in nadzoru ribištva v južnem Indijskem oceanu</w:t>
      </w:r>
    </w:p>
    <w:p w14:paraId="40405E1C" w14:textId="77777777" w:rsidR="002F2DD4" w:rsidRDefault="002F2DD4" w:rsidP="002F2DD4">
      <w:r>
        <w:t>Vlada je sprejela stališče do predloga uredbe Evropskega parlamenta in Sveta o določitvi ukrepov za upravljanje, ohranjanje in nadzor, ki se uporabljajo na območju uporabe Sporazuma o ribolovu v južnem Indijskem oceanu (SIOFA). Slovenija predlog podpira, ob tem pa poudarja, da morajo biti predlagane rešitve skladne z veljavnim pravnim redom EU in ne smejo presegati ukrepov, sprejetih v okviru te regionalne organizacije.</w:t>
      </w:r>
    </w:p>
    <w:p w14:paraId="15EDE232" w14:textId="77777777" w:rsidR="002F2DD4" w:rsidRDefault="002F2DD4" w:rsidP="002F2DD4"/>
    <w:p w14:paraId="00673FCD" w14:textId="4945CD9D" w:rsidR="002F2DD4" w:rsidRDefault="002F2DD4" w:rsidP="002F2DD4">
      <w:r>
        <w:t>Namen predloga je v pravni red EU prenesti ukrepe SIOFA za ohranjanje ribolovnih virov, upravljanje ribolova in nadzor nad ribolovnimi dejavnostmi. Predlog ureja predvsem pridneni ribolov, varstvo občutljivih morskih ekosistemov in morskih vrst, spremljanje plovil, poročanje, inšpekcijske preglede ter preprečevanje nezakonitega ribolova.</w:t>
      </w:r>
    </w:p>
    <w:p w14:paraId="6616E79C" w14:textId="77777777" w:rsidR="002F2DD4" w:rsidRDefault="002F2DD4" w:rsidP="002F2DD4"/>
    <w:p w14:paraId="140756F8" w14:textId="620B49B1" w:rsidR="002F2DD4" w:rsidRDefault="002F2DD4" w:rsidP="002F2DD4">
      <w:r>
        <w:t>Slovenija poudarja, da se s prenosom ukrepov regionalnih organizacij v pravo EU ne sme posegati v uredbe, ki urejajo skupno ribiško politiko in njen nadzorni sistem. Zavzema se tudi za omejitev pooblastil Evropske komisije na jasno opredeljene ukrepe tehnične narave ter ustrezno vključevanje držav članic in strokovnjakov pri pripravi delegiranih aktov. Takšen prenos pooblastil ne sme predstavljati precedensa za prenos ukrepov drugih regionalnih organizacij za upravljanje ribištva.</w:t>
      </w:r>
    </w:p>
    <w:p w14:paraId="45E9B088" w14:textId="77777777" w:rsidR="002F2DD4" w:rsidRDefault="002F2DD4" w:rsidP="002F2DD4"/>
    <w:p w14:paraId="78A0241C" w14:textId="17C0437C" w:rsidR="002F2DD4" w:rsidRDefault="002F2DD4" w:rsidP="002F2DD4">
      <w:r>
        <w:t>Predlog neposredno ne zadeva slovenskega ribištva, saj slovenski morski gospodarski ribiči izvajajo ribolov le v severnem Jadranu.</w:t>
      </w:r>
    </w:p>
    <w:p w14:paraId="0B824E37" w14:textId="32964156" w:rsidR="00BE6CE6" w:rsidRDefault="002F2DD4" w:rsidP="002F2DD4">
      <w:pPr>
        <w:pStyle w:val="Vir"/>
      </w:pPr>
      <w:r>
        <w:t>Vir: Ministrstvo za kmetijstvo</w:t>
      </w:r>
    </w:p>
    <w:p w14:paraId="50D909F8" w14:textId="1AB09D61" w:rsidR="00AF6672" w:rsidRDefault="00AF6672" w:rsidP="00AF6672">
      <w:pPr>
        <w:pStyle w:val="Naslov2"/>
      </w:pPr>
      <w:r>
        <w:t xml:space="preserve">Memorandum o soglasju med ministrstvi za obrambo o izboljšanju čezmejne </w:t>
      </w:r>
      <w:proofErr w:type="gramStart"/>
      <w:r>
        <w:t>JRKB</w:t>
      </w:r>
      <w:proofErr w:type="gramEnd"/>
      <w:r>
        <w:t xml:space="preserve"> operativne pripravljenosti in učinkovitosti</w:t>
      </w:r>
    </w:p>
    <w:p w14:paraId="57B23549" w14:textId="77777777" w:rsidR="00AF6672" w:rsidRDefault="00AF6672" w:rsidP="00AF6672">
      <w:r>
        <w:t>Vlada Republike Slovenije se je seznanila z Informacijo o nameravani sklenitvi okvirnega memoranduma o soglasju med zvezno ministrico za obrambo Republike Avstrije, Ministrstvom za obrambo Danske, Ministrstvom za obrambo Italijanske republike, ministrico za obrambo Kraljevine Nizozemske, Ministrstvom za obrambo Kraljevine Norveške, Ministrstvom za obrambo Slovaške republike, Ministrstvom za obrambo Republike Slovenije in Upravo za materialno-tehnična sredstva (</w:t>
      </w:r>
      <w:proofErr w:type="spellStart"/>
      <w:r>
        <w:t>Försvarets</w:t>
      </w:r>
      <w:proofErr w:type="spellEnd"/>
      <w:r>
        <w:t xml:space="preserve"> </w:t>
      </w:r>
      <w:proofErr w:type="spellStart"/>
      <w:r>
        <w:t>Materielverk</w:t>
      </w:r>
      <w:proofErr w:type="spellEnd"/>
      <w:r>
        <w:t xml:space="preserve">), ki zastopa Kraljevino Švedsko, o izboljšanju čezmejne </w:t>
      </w:r>
      <w:proofErr w:type="gramStart"/>
      <w:r>
        <w:t>JRKB</w:t>
      </w:r>
      <w:proofErr w:type="gramEnd"/>
      <w:r>
        <w:t xml:space="preserve"> operativne pripravljenosti in učinkovitosti na podlagi pristopa s krovnim sistemom.</w:t>
      </w:r>
    </w:p>
    <w:p w14:paraId="6AB31998" w14:textId="77777777" w:rsidR="00AF6672" w:rsidRDefault="00AF6672" w:rsidP="00AF6672"/>
    <w:p w14:paraId="73E9C185" w14:textId="77777777" w:rsidR="00AF6672" w:rsidRDefault="00AF6672" w:rsidP="00AF6672">
      <w:r>
        <w:t xml:space="preserve">Skladno z Uredbo (EU) 2021/697 Evropskega parlamenta in Sveta z dne 29. aprila 2021 o vzpostavitvi </w:t>
      </w:r>
      <w:proofErr w:type="gramStart"/>
      <w:r>
        <w:t>Evropskega</w:t>
      </w:r>
      <w:proofErr w:type="gramEnd"/>
      <w:r>
        <w:t xml:space="preserve"> obrambnega sklada ter razveljavitvi Uredbe (EU) 2018/1092 je na razpisu Evropskega obrambnega sklada (EDF) leta 2023 s projektom CBRN SOS uspešno kandidiral konzorcij podjetij iz več držav članic Evropske unije. Iz Slovenije je v konzorciju sodelovalo podjetje MIL Sistemika, </w:t>
      </w:r>
      <w:proofErr w:type="gramStart"/>
      <w:r>
        <w:t>d.o.o.</w:t>
      </w:r>
      <w:proofErr w:type="gramEnd"/>
      <w:r>
        <w:t>, specializirano za razvoj aplikacij na področju navigacije, sledenja vozil, sistemov poveljevanja in kontrole ter radijskih in satelitskih komunikacij.</w:t>
      </w:r>
    </w:p>
    <w:p w14:paraId="69B1FB55" w14:textId="77777777" w:rsidR="00AF6672" w:rsidRDefault="00AF6672" w:rsidP="00AF6672"/>
    <w:p w14:paraId="6C03DAFF" w14:textId="77777777" w:rsidR="00AF6672" w:rsidRDefault="00AF6672" w:rsidP="00AF6672">
      <w:r>
        <w:t xml:space="preserve">Cilj projekta je med drugim izboljšati uporabo obstoječih jedrskih, radioloških, kemičnih in bioloških (JRKB) virov v državah Evropske unije in na Norveškem. Ker je bil konzorcij na razpisu uspešen, bodo zainteresirane države članice podpisale okvirni memorandum, ki bo podlaga za izvedbene dogovore za posamezne projekte s področja uporabe obstoječih </w:t>
      </w:r>
      <w:proofErr w:type="gramStart"/>
      <w:r>
        <w:t>JRKB virov</w:t>
      </w:r>
      <w:proofErr w:type="gramEnd"/>
      <w:r>
        <w:t>.</w:t>
      </w:r>
    </w:p>
    <w:p w14:paraId="7F25657D" w14:textId="6AF550C9" w:rsidR="00BE6CE6" w:rsidRDefault="00AF6672" w:rsidP="00AF6672">
      <w:pPr>
        <w:pStyle w:val="Vir"/>
      </w:pPr>
      <w:r>
        <w:t>Vir: Ministrstvo za obrambo</w:t>
      </w:r>
    </w:p>
    <w:p w14:paraId="36F3C895" w14:textId="5826B7C4" w:rsidR="00AF6672" w:rsidRDefault="00AF6672" w:rsidP="00AF6672">
      <w:pPr>
        <w:pStyle w:val="Naslov2"/>
      </w:pPr>
      <w:r>
        <w:t xml:space="preserve">Podpis izjave o skupnih nabavah za projekt </w:t>
      </w:r>
      <w:proofErr w:type="gramStart"/>
      <w:r>
        <w:t>JRKB nadzora</w:t>
      </w:r>
      <w:proofErr w:type="gramEnd"/>
      <w:r>
        <w:t xml:space="preserve"> kot storitve</w:t>
      </w:r>
    </w:p>
    <w:p w14:paraId="050E1B6B" w14:textId="77777777" w:rsidR="00AF6672" w:rsidRDefault="00AF6672" w:rsidP="00AF6672">
      <w:r>
        <w:lastRenderedPageBreak/>
        <w:t xml:space="preserve">Vlada Republike Slovenije se je seznanila z Informacijo o nameravanem podpisu skupne izjave o skupnih nabavah za fazo 2.2 projekta JRKB nadzora kot storitve (Chemical, </w:t>
      </w:r>
      <w:proofErr w:type="spellStart"/>
      <w:r>
        <w:t>Biological</w:t>
      </w:r>
      <w:proofErr w:type="spellEnd"/>
      <w:r>
        <w:t xml:space="preserve">, </w:t>
      </w:r>
      <w:proofErr w:type="spellStart"/>
      <w:r>
        <w:t>Radiological</w:t>
      </w:r>
      <w:proofErr w:type="spellEnd"/>
      <w:r>
        <w:t xml:space="preserve">, and </w:t>
      </w:r>
      <w:proofErr w:type="spellStart"/>
      <w:r>
        <w:t>Nuclear</w:t>
      </w:r>
      <w:proofErr w:type="spellEnd"/>
      <w:r>
        <w:t xml:space="preserve"> </w:t>
      </w:r>
      <w:proofErr w:type="spellStart"/>
      <w:r>
        <w:t>Surveillance</w:t>
      </w:r>
      <w:proofErr w:type="spellEnd"/>
      <w:r>
        <w:t xml:space="preserve"> as</w:t>
      </w:r>
      <w:proofErr w:type="gramStart"/>
      <w:r>
        <w:t xml:space="preserve"> a</w:t>
      </w:r>
      <w:proofErr w:type="gramEnd"/>
      <w:r>
        <w:t xml:space="preserve"> Service – CBRN </w:t>
      </w:r>
      <w:proofErr w:type="spellStart"/>
      <w:r>
        <w:t>SaaS</w:t>
      </w:r>
      <w:proofErr w:type="spellEnd"/>
      <w:r>
        <w:t>) med zvezno ministrico za obrambo Republike Avstrije, Ministrstvom za obrambo Republike Hrvaške, ministrico za obrambo Francoske republike, Zveznim ministrstvom za obrambo Zvezne republike Nemčije, Ministrstvom za obrambo Madžarske, Ministrstvom za obrambo Italijanske republike in Ministrstvom za obrambo Republike Slovenije.</w:t>
      </w:r>
    </w:p>
    <w:p w14:paraId="093E9C82" w14:textId="77777777" w:rsidR="00AF6672" w:rsidRDefault="00AF6672" w:rsidP="00AF6672"/>
    <w:p w14:paraId="4206E963" w14:textId="77777777" w:rsidR="00AF6672" w:rsidRDefault="00AF6672" w:rsidP="00AF6672">
      <w:r>
        <w:t xml:space="preserve">V Bruslju bo 17. in 18. novembra 2026 v okviru srečanja obrambnih ministrov potekalo zasedanje Usmerjevalnega odbora Evropske obrambne agencije. Ob robu zasedanja bodo države članice, sodelujoče v projektu PESCO CBRN </w:t>
      </w:r>
      <w:proofErr w:type="spellStart"/>
      <w:r>
        <w:t>SaaS</w:t>
      </w:r>
      <w:proofErr w:type="spellEnd"/>
      <w:r>
        <w:t>, podpisale skupno izjavo o skupnih nabavah zmogljivosti za projekt.</w:t>
      </w:r>
    </w:p>
    <w:p w14:paraId="7474CAB6" w14:textId="1E3463B8" w:rsidR="00BE6CE6" w:rsidRDefault="00AF6672" w:rsidP="00AF6672">
      <w:pPr>
        <w:pStyle w:val="Vir"/>
      </w:pPr>
      <w:r>
        <w:t>Vir: Ministrstvo za obrambo</w:t>
      </w:r>
    </w:p>
    <w:p w14:paraId="08BF6F72" w14:textId="4CBD0505" w:rsidR="00AF6672" w:rsidRDefault="00AF6672" w:rsidP="00AF6672">
      <w:pPr>
        <w:pStyle w:val="Naslov2"/>
      </w:pPr>
      <w:r>
        <w:t>Informacija o organizaciji in izvedbi obrambnega sejma SIDEC</w:t>
      </w:r>
    </w:p>
    <w:p w14:paraId="631D4094" w14:textId="77777777" w:rsidR="00AF6672" w:rsidRDefault="00AF6672" w:rsidP="00AF6672">
      <w:r>
        <w:t>Vlada Republike Slovenije se je seznanila z informacijo o organizaciji in izvedbi obrambnega sejma SIDEC 2026, ki bo potekal od 10. do 12. novembra 2026 v Celju.</w:t>
      </w:r>
    </w:p>
    <w:p w14:paraId="74435AB5" w14:textId="77777777" w:rsidR="00AF6672" w:rsidRDefault="00AF6672" w:rsidP="00AF6672"/>
    <w:p w14:paraId="56FBD600" w14:textId="77777777" w:rsidR="00AF6672" w:rsidRDefault="00AF6672" w:rsidP="00AF6672">
      <w:r>
        <w:t>V luči geopolitičnih sprememb in aktualnih varnostnih izzivov Ministrstvo za obrambo Republike Slovenije in Grozd obrambne industrije Slovenije (GOIS) letos drugič soorganizirata obrambni sejem SIDEC (</w:t>
      </w:r>
      <w:proofErr w:type="spellStart"/>
      <w:r>
        <w:t>Slovenian</w:t>
      </w:r>
      <w:proofErr w:type="spellEnd"/>
      <w:r>
        <w:t xml:space="preserve"> International </w:t>
      </w:r>
      <w:proofErr w:type="spellStart"/>
      <w:r>
        <w:t>Defence</w:t>
      </w:r>
      <w:proofErr w:type="spellEnd"/>
      <w:r>
        <w:t xml:space="preserve"> </w:t>
      </w:r>
      <w:proofErr w:type="spellStart"/>
      <w:r>
        <w:t>Exhibition</w:t>
      </w:r>
      <w:proofErr w:type="spellEnd"/>
      <w:r>
        <w:t xml:space="preserve"> </w:t>
      </w:r>
      <w:proofErr w:type="gramStart"/>
      <w:r>
        <w:t>and</w:t>
      </w:r>
      <w:proofErr w:type="gramEnd"/>
      <w:r>
        <w:t xml:space="preserve"> Conference), ki bo od 10. do 12. novembra 2026 potekal na celjskem sejmišču. Od organizacije sejma se pričakujejo številne koristi in pozitivni učinki tako za slovenski obrambni in varnostni sistem ter slovensko obrambno industrijo kot tudi za splošno in turistično promocijo naše države v svetu. Sejma se bodo udeležila številna vodilna tuja in domača podjetja obrambne industrije ter visoki gostje. Sejemsko prireditev bo spremljal pester konferenčni program, ki bo med drugim obravnaval prilagajanje obrambne industrije neposrednim operativnim potrebam bojišča v sodobnih </w:t>
      </w:r>
      <w:proofErr w:type="gramStart"/>
      <w:r>
        <w:t>konfliktih</w:t>
      </w:r>
      <w:proofErr w:type="gramEnd"/>
      <w:r>
        <w:t>, taktično uporabo brezpilotnih letalnih sistemov in usposabljanje operaterjev ter opremo vojaka prihodnosti.</w:t>
      </w:r>
    </w:p>
    <w:p w14:paraId="4F1BE454" w14:textId="164DAEC5" w:rsidR="00BE6CE6" w:rsidRDefault="00AF6672" w:rsidP="00AF6672">
      <w:pPr>
        <w:pStyle w:val="Vir"/>
      </w:pPr>
      <w:r>
        <w:t>Vir: Ministrstvo za obrambo</w:t>
      </w:r>
    </w:p>
    <w:p w14:paraId="4CD6B8FE" w14:textId="429CAC70" w:rsidR="001C58BD" w:rsidRDefault="001C58BD" w:rsidP="001C58BD">
      <w:pPr>
        <w:pStyle w:val="Naslov2"/>
      </w:pPr>
      <w:r>
        <w:t>Vlada ne podpira predlagane novele Gradbenega zakona in zagovarja celovito ureditev legalizacije</w:t>
      </w:r>
    </w:p>
    <w:p w14:paraId="0D694F7B" w14:textId="77777777" w:rsidR="001C58BD" w:rsidRDefault="001C58BD" w:rsidP="001C58BD">
      <w:r>
        <w:t>Vlada Republike Slovenije je sprejela mnenje k predlogu novele Gradbenega zakona (GZ-1C), ki ga je predlagal Državni svet, in ga posreduje Državnemu zboru. Predloga ne podpira, saj ocenjuje, da urejanje pravnega statusa starejših objektov zahteva celovito in sistemsko usklajeno rešitev.</w:t>
      </w:r>
    </w:p>
    <w:p w14:paraId="6955229A" w14:textId="77777777" w:rsidR="001C58BD" w:rsidRDefault="001C58BD" w:rsidP="001C58BD"/>
    <w:p w14:paraId="1C1ADE01" w14:textId="07F551F0" w:rsidR="001C58BD" w:rsidRDefault="001C58BD" w:rsidP="001C58BD">
      <w:r>
        <w:t xml:space="preserve">Vprašanje legalizacije se v slovenski zakonodaji ureja že več kot trideset let. Dosedanji ukrepi niso odpravili vzrokov za nastajanje nedovoljenih gradenj </w:t>
      </w:r>
      <w:proofErr w:type="gramStart"/>
      <w:r>
        <w:t>niti</w:t>
      </w:r>
      <w:proofErr w:type="gramEnd"/>
      <w:r>
        <w:t xml:space="preserve"> zagotovili učinkovitega izvrševanja inšpekcijskih ukrepov. Po oceni vlade ponavljajoče se uvajanje možnosti legalizacije zmanjšuje </w:t>
      </w:r>
      <w:proofErr w:type="gramStart"/>
      <w:r>
        <w:t>preventivni</w:t>
      </w:r>
      <w:proofErr w:type="gramEnd"/>
      <w:r>
        <w:t xml:space="preserve"> učinek gradbene in prostorske zakonodaje ter utrjuje pričakovanje, da bodo tudi v prihodnje na voljo nove možnosti za legalizacijo nedovoljenih gradenj.</w:t>
      </w:r>
    </w:p>
    <w:p w14:paraId="3A1B0763" w14:textId="77777777" w:rsidR="001C58BD" w:rsidRDefault="001C58BD" w:rsidP="001C58BD"/>
    <w:p w14:paraId="4DC3884E" w14:textId="021D538D" w:rsidR="001C58BD" w:rsidRDefault="001C58BD" w:rsidP="001C58BD">
      <w:r>
        <w:t xml:space="preserve">Vlada se strinja, da je po odločitvi Ustavnega sodišča o razveljavitvi instituta dovoljenja za objekt daljšega obstoja treba poiskati ustrezne rešitve za ureditev pravnega statusa starejših objektov. Vendar ocenjuje, da se predlagana novela osredotoča le na ponovno uvedbo enega od </w:t>
      </w:r>
      <w:proofErr w:type="spellStart"/>
      <w:r>
        <w:t>legalizacijskih</w:t>
      </w:r>
      <w:proofErr w:type="spellEnd"/>
      <w:r>
        <w:t xml:space="preserve"> institutov in ne zagotavlja celovite ureditve tega področja.</w:t>
      </w:r>
    </w:p>
    <w:p w14:paraId="5D4CF15D" w14:textId="77777777" w:rsidR="001C58BD" w:rsidRDefault="001C58BD" w:rsidP="001C58BD"/>
    <w:p w14:paraId="6150FE29" w14:textId="39F73F87" w:rsidR="001C58BD" w:rsidRDefault="001C58BD" w:rsidP="001C58BD">
      <w:r>
        <w:t>Predlog sicer upošteva ugotovitve Ustavnega sodišča glede vloge občin, vendar ne določa dovolj jasnih in objektivnih meril za izdajo občinskega mnenja. Ustrezno je treba urediti tudi vlogo drugih mnenjedajalcev in nosilcev urejanja prostora, ki varujejo različne javne interese.</w:t>
      </w:r>
    </w:p>
    <w:p w14:paraId="4BF50AD5" w14:textId="77777777" w:rsidR="001C58BD" w:rsidRDefault="001C58BD" w:rsidP="001C58BD"/>
    <w:p w14:paraId="7B336553" w14:textId="6BD45606" w:rsidR="001C58BD" w:rsidRDefault="001C58BD" w:rsidP="001C58BD">
      <w:r>
        <w:t>Vlada zato zagovarja pripravo celovite sistemske rešitve na podlagi poglobljene strokovne analize in izboljšave obstoječega načina ureditve pravnega statusa obstoječih nelegalnih in neskladnih objektov. Položaj objektov daljšega obstoja je treba obravnavati v povezavi s celotnim sistemom legalizacije, prostorskega načrtovanja in inšpekcijskega ukrepanja. Pri tem bo treba preučiti tudi vprašanja izvrševanja odločb o odstranitvi nedovoljenih objektov ob upoštevanju ustavno varovane pravice do doma.</w:t>
      </w:r>
    </w:p>
    <w:p w14:paraId="0D3D25B0" w14:textId="40BE3EFF" w:rsidR="00BE6CE6" w:rsidRDefault="001C58BD" w:rsidP="001C58BD">
      <w:pPr>
        <w:pStyle w:val="Vir"/>
      </w:pPr>
      <w:r>
        <w:t>Vir: Ministrstvo za okolje in prostor</w:t>
      </w:r>
    </w:p>
    <w:p w14:paraId="5B972E81" w14:textId="5E4B7FA3" w:rsidR="003B1557" w:rsidRDefault="003B1557" w:rsidP="003B1557">
      <w:pPr>
        <w:pStyle w:val="Naslov2"/>
      </w:pPr>
      <w:r>
        <w:t>Vlada o predlogu spremembe Zakona o spodbujanju skladnega regionalnega razvoja</w:t>
      </w:r>
    </w:p>
    <w:p w14:paraId="18D396D8" w14:textId="77777777" w:rsidR="003B1557" w:rsidRDefault="003B1557" w:rsidP="003B1557">
      <w:r>
        <w:t>Vlada Republike Slovenije je sprejela Mnenje glede Predloga zakona o spremembi Zakona o spodbujanju skladnega regionalnega razvoja, skrajšani postopek, ki ga je Državnemu zboru predložil Državni svet, ter ga pošlje Državnemu zboru Republike Slovenije.</w:t>
      </w:r>
    </w:p>
    <w:p w14:paraId="084EA634" w14:textId="77777777" w:rsidR="003B1557" w:rsidRDefault="003B1557" w:rsidP="003B1557"/>
    <w:p w14:paraId="4C4AC22D" w14:textId="77777777" w:rsidR="003B1557" w:rsidRDefault="003B1557" w:rsidP="003B1557">
      <w:r>
        <w:t xml:space="preserve">Državni zbor RS je na podlagi 116. člena Poslovnika Državnega zbora z dopisom z dne </w:t>
      </w:r>
      <w:proofErr w:type="gramStart"/>
      <w:r>
        <w:t>17. 9. 2026</w:t>
      </w:r>
      <w:proofErr w:type="gramEnd"/>
      <w:r>
        <w:t xml:space="preserve"> na Vlado naslovil Predlog zakona o spremembi Zakona o spodbujanju skladnega regionalnega razvoja. </w:t>
      </w:r>
    </w:p>
    <w:p w14:paraId="6B081568" w14:textId="77777777" w:rsidR="003B1557" w:rsidRDefault="003B1557" w:rsidP="003B1557">
      <w:r>
        <w:t xml:space="preserve"> </w:t>
      </w:r>
    </w:p>
    <w:p w14:paraId="302A278D" w14:textId="77777777" w:rsidR="003B1557" w:rsidRDefault="003B1557" w:rsidP="003B1557">
      <w:r>
        <w:t>Predlagana sprememba se nanaša na dopolnitev tretjega stavka prvega odstavka 24. člena Zakona o spodbujanju skladnega regionalnega razvoja, kjer se obstoječima alternativnima meriloma za vključitev občin, ki neposredno mejijo na obmejne občine, doda tretje alternativno merilo (gostota poselitve, ki je manjša od 50 odstotkov slovenskega povprečja).</w:t>
      </w:r>
    </w:p>
    <w:p w14:paraId="5C3C0DEF" w14:textId="77777777" w:rsidR="003B1557" w:rsidRDefault="003B1557" w:rsidP="003B1557"/>
    <w:p w14:paraId="06EF6F22" w14:textId="77777777" w:rsidR="003B1557" w:rsidRDefault="003B1557" w:rsidP="003B1557">
      <w:r>
        <w:t>Vlada soglaša s predlagano dopolnitvijo zakona, v zvezi s predlagano dopolnitvijo tretjega stavka prvega odstavka 24. člena pa predlaga, da se roka za uveljavitev tega zakona kot tudi za uskladitev Uredbe o določitvi obmejnih problemskih območij podaljšata s treh na šest mesecev.</w:t>
      </w:r>
    </w:p>
    <w:p w14:paraId="68C17032" w14:textId="2A870EA5" w:rsidR="00BE6CE6" w:rsidRDefault="003B1557" w:rsidP="003B1557">
      <w:pPr>
        <w:pStyle w:val="Vir"/>
      </w:pPr>
      <w:r>
        <w:t>Vir: Ministrstvo za lokalno samoupravo, kohezijo in regionalni razvoj</w:t>
      </w:r>
    </w:p>
    <w:p w14:paraId="3C61CC91" w14:textId="04828612" w:rsidR="00184567" w:rsidRDefault="00184567" w:rsidP="00184567">
      <w:pPr>
        <w:pStyle w:val="Naslov2"/>
      </w:pPr>
      <w:r>
        <w:t xml:space="preserve">Vlada je sprejela mnenje o </w:t>
      </w:r>
      <w:proofErr w:type="gramStart"/>
      <w:r>
        <w:t>predlogu Zakona</w:t>
      </w:r>
      <w:proofErr w:type="gramEnd"/>
      <w:r>
        <w:t xml:space="preserve"> o spremembi Zakona o javnem naročanju</w:t>
      </w:r>
    </w:p>
    <w:p w14:paraId="69CB4116" w14:textId="17E21A67" w:rsidR="00184567" w:rsidRDefault="00184567" w:rsidP="00184567">
      <w:r>
        <w:t xml:space="preserve">Vlada Republike Slovenije je sprejela mnenje o </w:t>
      </w:r>
      <w:proofErr w:type="gramStart"/>
      <w:r>
        <w:t>predlogu Zakona</w:t>
      </w:r>
      <w:proofErr w:type="gramEnd"/>
      <w:r>
        <w:t xml:space="preserve"> o spremembi Zakona o javnem naročanju (ZJN-3E), ki ga je Državnemu zboru Republike Slovenije v obravnavo po skrajšanem postopku predložila skupina poslank in poslancev (prvopodpisana Jelka Godec), in ga posreduje Državnemu zboru Republike Slovenije.  </w:t>
      </w:r>
    </w:p>
    <w:p w14:paraId="358CE54D" w14:textId="77777777" w:rsidR="00184567" w:rsidRDefault="00184567" w:rsidP="00184567"/>
    <w:p w14:paraId="79457B8F" w14:textId="77777777" w:rsidR="00184567" w:rsidRDefault="00184567" w:rsidP="00184567">
      <w:r>
        <w:t xml:space="preserve">Predlog spreminja 16. točko prvega odstavka 27. člena ZJN-3 tako, da se poleg že določene izjeme za javna naročila blaga, namenjenega protokolarnim darilom in drugim oblikam promocije Republike Slovenije, določa še dodatna izjema za javna naročila odlikovanj Republike Slovenije, če njihova vrednost ne presega praga za objavo v Uradnem listu Evropske unije. </w:t>
      </w:r>
    </w:p>
    <w:p w14:paraId="79A20CD0" w14:textId="77777777" w:rsidR="00184567" w:rsidRDefault="00184567" w:rsidP="00184567"/>
    <w:p w14:paraId="58D28F1B" w14:textId="77777777" w:rsidR="00184567" w:rsidRDefault="00184567" w:rsidP="00184567">
      <w:r>
        <w:t>Vlada se strinja, da pri izdelavi državnih odlikovanj ne gre za nakup običajnega tržnega blaga, ampak za izdelavo posebej določenih državnih insignij, pri katerih je treba zagotoviti avtentičnost in kontinuiteto njihove podobe, saj predstavljajo identiteto države in naroda, njihovo podeljevanje in sprejemanje pa imata izrazit državni reprezentativni pomen. Glede na navedeno vlada ocenjuje, da je predlagana dopolnitev utemeljena in predlog zakona podpira.</w:t>
      </w:r>
    </w:p>
    <w:p w14:paraId="19CC351A" w14:textId="20C8EF47" w:rsidR="00BE6CE6" w:rsidRDefault="00184567" w:rsidP="00184567">
      <w:pPr>
        <w:pStyle w:val="Vir"/>
      </w:pPr>
      <w:r>
        <w:t>Vir: Ministrstvo za notranje zadeve in javno upravo</w:t>
      </w:r>
    </w:p>
    <w:p w14:paraId="38309207" w14:textId="59F4EA35" w:rsidR="0048722F" w:rsidRDefault="0048722F" w:rsidP="0048722F">
      <w:pPr>
        <w:pStyle w:val="Naslov2"/>
      </w:pPr>
      <w:r>
        <w:lastRenderedPageBreak/>
        <w:t xml:space="preserve">Odgovor vlade na mnenje Komisije </w:t>
      </w:r>
      <w:proofErr w:type="gramStart"/>
      <w:r>
        <w:t>DS RS</w:t>
      </w:r>
      <w:proofErr w:type="gramEnd"/>
      <w:r>
        <w:t xml:space="preserve"> za kmetijstvo, gozdarstvo in prehrano glede razsežnosti posledic suše v kmetijstvu ter ukrepov za ohranitev slovenskega kmetijstva in prehranske varnosti</w:t>
      </w:r>
    </w:p>
    <w:p w14:paraId="65B7829A" w14:textId="77777777" w:rsidR="0048722F" w:rsidRDefault="0048722F" w:rsidP="0048722F">
      <w:r>
        <w:t>Vlada pomoč po letošnji suši obravnava kot prednostno nalogo. Ob zaključevanju ocenjevanja škode pripravlja dodatne ukrepe za ohranitev proizvodnega potenciala kmetij, ublažitev izpada pridelka ter podporo najbolj prizadetim kmetijskim gospodarstvom.</w:t>
      </w:r>
    </w:p>
    <w:p w14:paraId="4C1A3678" w14:textId="77777777" w:rsidR="0048722F" w:rsidRDefault="0048722F" w:rsidP="0048722F"/>
    <w:p w14:paraId="24A88258" w14:textId="77777777" w:rsidR="0048722F" w:rsidRDefault="0048722F" w:rsidP="0048722F">
      <w:r>
        <w:t xml:space="preserve">Ob tem se zaveda, da letošnja suša ni zgolj posledica enkratnega vremenskega dogodka, temveč odraz vse pogostejših podnebnih </w:t>
      </w:r>
      <w:proofErr w:type="gramStart"/>
      <w:r>
        <w:t>ekstremov</w:t>
      </w:r>
      <w:proofErr w:type="gramEnd"/>
      <w:r>
        <w:t xml:space="preserve">. Zato poleg ukrepov za odpravo škode pospešuje tudi </w:t>
      </w:r>
      <w:proofErr w:type="gramStart"/>
      <w:r>
        <w:t>aktivnosti</w:t>
      </w:r>
      <w:proofErr w:type="gramEnd"/>
      <w:r>
        <w:t xml:space="preserve"> za povečanje odpornosti slovenskega kmetijstva, krepitev prehranske varnosti ter zagotavljanje dolgoročnih pogojev za stabilno domačo pridelavo hrane.</w:t>
      </w:r>
    </w:p>
    <w:p w14:paraId="6F9D4142" w14:textId="77777777" w:rsidR="0048722F" w:rsidRDefault="0048722F" w:rsidP="0048722F"/>
    <w:p w14:paraId="7EDD7244" w14:textId="77777777" w:rsidR="0048722F" w:rsidRDefault="0048722F" w:rsidP="0048722F">
      <w:r>
        <w:t xml:space="preserve">Vlada je ob letošnji suši ukrepala hitro in odločno. Poleg začetka postopkov za oceno škode in priprave finančne pomoči prizadetim kmetijam je okrepila </w:t>
      </w:r>
      <w:proofErr w:type="gramStart"/>
      <w:r>
        <w:t>aktivnosti</w:t>
      </w:r>
      <w:proofErr w:type="gramEnd"/>
      <w:r>
        <w:t xml:space="preserve"> za zagotovitev dodatnih virov pomoči na evropski ravni. Poenostavila je tudi postopke uveljavljanja višje sile. Kmetom nastanka suše ni treba posebej dokazovati, saj se ugotavlja na podlagi uradnih podatkov Agencije Republike Slovenije za okolje (ARSO), posledice na kmetijskih površinah pa bo Agencija za kmetijske trge in razvoj podeželja (AKTRP) praviloma ugotavljala po uradni dolžnosti. Za škodo oziroma posledice suše pri živalih je treba oddati prijavo višje sile.</w:t>
      </w:r>
    </w:p>
    <w:p w14:paraId="10758D1F" w14:textId="77777777" w:rsidR="0048722F" w:rsidRDefault="0048722F" w:rsidP="0048722F"/>
    <w:p w14:paraId="08B39FD4" w14:textId="77777777" w:rsidR="0048722F" w:rsidRDefault="0048722F" w:rsidP="0048722F">
      <w:r>
        <w:t>Letošnja suša ni zgolj kratkoročen izziv, temveč opozorilo na vse pogostejše posledice podnebnih sprememb. Zato poleg ukrepov za odpravo trenutne škode pripravlja tudi dolgoročne rešitve, katerih cilj je povečati odpornost slovenskega kmetijstva, okrepiti prehransko varnost in zagotoviti stabilne pogoje za domačo pridelavo hrane tudi v prihodnje.</w:t>
      </w:r>
    </w:p>
    <w:p w14:paraId="6E073904" w14:textId="77777777" w:rsidR="0048722F" w:rsidRDefault="0048722F" w:rsidP="0048722F"/>
    <w:p w14:paraId="262346B7" w14:textId="77777777" w:rsidR="0048722F" w:rsidRDefault="0048722F" w:rsidP="0048722F">
      <w:r>
        <w:t>Končna ocena škode, ki jo pripravljajo pristojne službe, bo podlaga za določitev obsega državne pomoči. Vlada proučuje tudi možnosti za skrajšanje postopkov, da bi lahko izplačila v prihodnje izvedli dva do tri mesece hitreje. Pomoč bo zagotovljena na podlagi Zakona o odpravi posledic naravnih nesreč, zato poseben interventni zakon ni predviden. Poleg neposredne pomoči se pripravljajo tudi ukrepi za izboljšanje likvidnosti kmetij, med njimi možnost predplačil plačil za območja z omejenimi dejavniki (OMD), odpis ali zmanjšanje prispevkov ter zakupnin za državna zemljišča.</w:t>
      </w:r>
    </w:p>
    <w:p w14:paraId="325CA27D" w14:textId="77777777" w:rsidR="0048722F" w:rsidRDefault="0048722F" w:rsidP="0048722F"/>
    <w:p w14:paraId="26D25E3E" w14:textId="77777777" w:rsidR="0048722F" w:rsidRDefault="0048722F" w:rsidP="0048722F">
      <w:r>
        <w:t>Posebna pozornost je namenjena živinoreji, kjer izpad krme lahko povzroči zmanjšanje čred in dolgoročno izgubo proizvodnega potenciala. Vlada zato pripravlja dodatne oblike pomoči najbolj prizadetim rejcem.</w:t>
      </w:r>
    </w:p>
    <w:p w14:paraId="6F763947" w14:textId="77777777" w:rsidR="0048722F" w:rsidRDefault="0048722F" w:rsidP="0048722F"/>
    <w:p w14:paraId="258040F2" w14:textId="77777777" w:rsidR="0048722F" w:rsidRDefault="0048722F" w:rsidP="0048722F">
      <w:r>
        <w:t>Za blaženje stroškovnih pritiskov je v medresorski obravnavi tudi pomoč zaradi visokih cen gnojil in energentov v višini 8,136 milijona evrov. Predvidena je pavšalna pomoč na hektar upravičenih zemljišč, brez dodatnih vlog. Pripravljen je tudi zakonski okvir za subvencioniranje goriva oziroma povračilo dela stroškov goriva za kmete, čebelarje in lastnike gozdov.</w:t>
      </w:r>
    </w:p>
    <w:p w14:paraId="444849F9" w14:textId="77777777" w:rsidR="0048722F" w:rsidRDefault="0048722F" w:rsidP="0048722F"/>
    <w:p w14:paraId="244AA8EE" w14:textId="77777777" w:rsidR="0048722F" w:rsidRDefault="0048722F" w:rsidP="0048722F">
      <w:r>
        <w:t>Med pomembnejšimi dolgoročnimi ukrepi vlada izpostavlja pospešeno gradnjo in posodobitev namakalnih sistemov, podporo zadrževalnikom vode ter prilagajanje postopkov za hitrejšo izvedbo namakalnih projektov. Nadaljujejo se tudi naložbe v tehnološko posodobitev kmetij, digitalizacijo, mehanizacijo in prilagajanje podnebnim spremembam.</w:t>
      </w:r>
    </w:p>
    <w:p w14:paraId="5F3F7346" w14:textId="77777777" w:rsidR="0048722F" w:rsidRDefault="0048722F" w:rsidP="0048722F"/>
    <w:p w14:paraId="203622D7" w14:textId="77777777" w:rsidR="0048722F" w:rsidRDefault="0048722F" w:rsidP="0048722F">
      <w:r>
        <w:t>Vlada podpira tudi raziskave in razvoj bolj odpornih sort kmetijskih rastlin, krepitev domačega semenarstva ter prenos znanja v prakso. Za mlade kmete in manjše kmetije ostajajo na voljo ugodna posojila AGRO FI, do konca leta pa so predvideni tudi novi razpisi za razvojne naložbe.</w:t>
      </w:r>
    </w:p>
    <w:p w14:paraId="57E366D9" w14:textId="77777777" w:rsidR="0048722F" w:rsidRDefault="0048722F" w:rsidP="0048722F"/>
    <w:p w14:paraId="49ED7D61" w14:textId="77777777" w:rsidR="0048722F" w:rsidRDefault="0048722F" w:rsidP="0048722F">
      <w:r>
        <w:lastRenderedPageBreak/>
        <w:t>Na področju obvladovanja tveganj se nadaljuje podpora protitočnim mrežam, rastlinjakom, zavarovanjem kmetijske proizvodnje ter letalski protitočni obrambi. Država sofinancira 70 odstotkov zavarovalnih premij za posevke in nasade.</w:t>
      </w:r>
    </w:p>
    <w:p w14:paraId="36EFD751" w14:textId="77777777" w:rsidR="0048722F" w:rsidRDefault="0048722F" w:rsidP="0048722F"/>
    <w:p w14:paraId="2A24198A" w14:textId="77777777" w:rsidR="0048722F" w:rsidRDefault="0048722F" w:rsidP="0048722F">
      <w:r>
        <w:t xml:space="preserve">Pomemben del ukrepov predstavlja tudi upravljanje populacij divjadi. Zaradi naraščanja številčnosti divjih prašičev, jelenjadi in šakala se povečujejo odvzemi teh vrst, izvajajo se finančne spodbude za odstrel divjih prašičev, ministrstvo pa krije tudi škodo, ki jo povzroči šakal. Nadaljuje se tudi podpora </w:t>
      </w:r>
      <w:proofErr w:type="gramStart"/>
      <w:r>
        <w:t>preventivnim</w:t>
      </w:r>
      <w:proofErr w:type="gramEnd"/>
      <w:r>
        <w:t xml:space="preserve"> ukrepom za zaščito rejnih živali pred velikimi zvermi.</w:t>
      </w:r>
    </w:p>
    <w:p w14:paraId="45F4982D" w14:textId="77777777" w:rsidR="0048722F" w:rsidRDefault="0048722F" w:rsidP="0048722F"/>
    <w:p w14:paraId="537ED668" w14:textId="77777777" w:rsidR="0048722F" w:rsidRDefault="0048722F" w:rsidP="0048722F">
      <w:r>
        <w:t>Vlada poudarja, da je njen cilj ohraniti domačo pridelavo hrane, proizvodni potencial slovenskih kmetij ter prehransko varnost države. Odziv na letošnje razmere zato združuje pomoč po naravnih nesrečah, blaženje visokih proizvodnih stroškov, podporo likvidnosti ter dolgoročne naložbe v večjo odpornost slovenskega kmetijstva.</w:t>
      </w:r>
    </w:p>
    <w:p w14:paraId="43F42860" w14:textId="77777777" w:rsidR="0048722F" w:rsidRDefault="0048722F" w:rsidP="0048722F"/>
    <w:p w14:paraId="08BDC77D" w14:textId="77777777" w:rsidR="0048722F" w:rsidRDefault="0048722F" w:rsidP="0048722F">
      <w:r>
        <w:t>Ministrstvo za kmetijstvo ob tem v sodelovanju s kmetijskimi organizacijami, strokovnimi službami in drugimi resorji aktivno usklajuje ukrepe za pomoč prizadetim kmetijam ter pripravlja rešitve za večjo odpornost slovenskega kmetijstva na podnebne spremembe. Posebno pozornost namenja ohranjanju proizvodnega potenciala kmetij, prehranski varnosti in dolgoročni konkurenčnosti domače pridelave hrane.</w:t>
      </w:r>
    </w:p>
    <w:p w14:paraId="781B2EEF" w14:textId="739ACD5D" w:rsidR="00BE6CE6" w:rsidRDefault="0048722F" w:rsidP="0048722F">
      <w:pPr>
        <w:pStyle w:val="Vir"/>
      </w:pPr>
      <w:r>
        <w:t>Vir: Ministrstvo za kmetijstvo</w:t>
      </w:r>
    </w:p>
    <w:p w14:paraId="11847BE1" w14:textId="45F0C7E7" w:rsidR="008C73C9" w:rsidRDefault="008C73C9" w:rsidP="008C73C9">
      <w:pPr>
        <w:pStyle w:val="Naslov2"/>
      </w:pPr>
      <w:r>
        <w:t xml:space="preserve">Odgovor Vlade na pobude Komisije DS za kmetijstvo, gozdarstvo in </w:t>
      </w:r>
      <w:proofErr w:type="gramStart"/>
      <w:r>
        <w:t xml:space="preserve">prehrano  </w:t>
      </w:r>
      <w:proofErr w:type="gramEnd"/>
      <w:r>
        <w:t xml:space="preserve">v zvezi z razmerami v mlečnem sektorju </w:t>
      </w:r>
    </w:p>
    <w:p w14:paraId="3522F095" w14:textId="77777777" w:rsidR="008C73C9" w:rsidRDefault="008C73C9" w:rsidP="008C73C9">
      <w:r>
        <w:t>Vlada je sprejela Odgovor na pobude Komisije Državnega sveta za kmetijstvo, gozdarstvo in prehrano v zvezi z razmerami v mlečnem sektorju zaradi presežkov mleka, padca odkupnih cen ter nujnih ukrepov na nacionalni in ravni EU in ga pošlje Državnemu svetu.</w:t>
      </w:r>
    </w:p>
    <w:p w14:paraId="332A99EB" w14:textId="77777777" w:rsidR="008C73C9" w:rsidRDefault="008C73C9" w:rsidP="008C73C9"/>
    <w:p w14:paraId="63FF7CB8" w14:textId="77777777" w:rsidR="008C73C9" w:rsidRDefault="008C73C9" w:rsidP="008C73C9">
      <w:r>
        <w:t xml:space="preserve">Vlada pozorno spremlja dogajanja v sektorju mleka in je seznanjena s stanjem na trgu mleka in mlečnih izdelkov. Sektor mleka se sooča s padanjem odkupnih cen, rastjo stroškov pridelave in negotovostjo na mednarodnih trgih, zato se razmere redno spremljajo, po potrebi pa se prilagajajo ukrepi skupne kmetijske politike. Posebna pozornost je namenjena ohranjanju mlečne prireje na gorskih in drugih območjih z omejenimi možnostmi za kmetovanje, kjer so stroški pridelave višji. </w:t>
      </w:r>
    </w:p>
    <w:p w14:paraId="187456A1" w14:textId="045FA311" w:rsidR="008C73C9" w:rsidRDefault="008C73C9" w:rsidP="008C73C9">
      <w:r>
        <w:t>Čeprav se je količina odkupljenega mleka v letu 2026 povečala za 3,5 do 5 odstotkov, so odkupne cene padle pod mejo ekonomske vzdržnosti, kar najbolj prizadene prav te kmetije.</w:t>
      </w:r>
    </w:p>
    <w:p w14:paraId="21E28224" w14:textId="77777777" w:rsidR="008C73C9" w:rsidRDefault="008C73C9" w:rsidP="008C73C9"/>
    <w:p w14:paraId="422C1171" w14:textId="5B608BDD" w:rsidR="008C73C9" w:rsidRDefault="008C73C9" w:rsidP="008C73C9">
      <w:r>
        <w:t>Razmere v mlečnem sektorju Vlada obravnava kot pomembno vprašanje prehranske varnosti, ohranjanja poseljenosti podeželja in trajnostnega razvoja slovenskega kmetijstva. Zato se poleg spremljanja tržnih razmer in zagotavljanja kratkoročnih oblik pomoči izvajajo tudi ukrepi za dolgoročno krepitev konkurenčnosti, odpornosti in dohodkovne stabilnosti mlečnih gospodarstev.</w:t>
      </w:r>
    </w:p>
    <w:p w14:paraId="2FA5E34F" w14:textId="77777777" w:rsidR="008C73C9" w:rsidRDefault="008C73C9" w:rsidP="008C73C9">
      <w:r>
        <w:t>Za ohranjanje mlečne prireje v gorskih območjih se tudi v okviru Strateškega načrta SKP 2023–2027 izvaja vezana dohodkovna podpora za mleko, za katero je letno namenjenih približno 3,8 milijona evrov. Podpora prispeva k ohranjanju proizvodnje, konkurenčnosti in trajnostnega razvoja mlečnega sektorja.</w:t>
      </w:r>
    </w:p>
    <w:p w14:paraId="75E582EC" w14:textId="77777777" w:rsidR="008C73C9" w:rsidRDefault="008C73C9" w:rsidP="008C73C9"/>
    <w:p w14:paraId="0A0E1D94" w14:textId="09A7654A" w:rsidR="008C73C9" w:rsidRDefault="008C73C9" w:rsidP="008C73C9">
      <w:r>
        <w:t>Na ravni Evropske unije je bila zaradi poslabšanih razmer na trgu z gnojili in energenti aktivirana rezerva za kmetijstvo, iz katere Sloveniji pripada 2,7 milijona evrov evropskih sredstev. Na podlagi tega je v pripravi ukrep finančne pomoči kmetom zaradi povečanih stroškov energentov in gnojil, za katerega je predvidenih 8,14 milijona evrov, do pomoči pa bodo med drugim upravičene tudi mlečne kmetije.</w:t>
      </w:r>
    </w:p>
    <w:p w14:paraId="2A811B24" w14:textId="77777777" w:rsidR="008C73C9" w:rsidRDefault="008C73C9" w:rsidP="008C73C9"/>
    <w:p w14:paraId="5A915C01" w14:textId="00DC9D09" w:rsidR="008C73C9" w:rsidRDefault="008C73C9" w:rsidP="008C73C9">
      <w:r>
        <w:lastRenderedPageBreak/>
        <w:t>Za izboljšanje dohodkovne stabilnosti in konkurenčnosti kmetijskih gospodarstev so že na voljo naložbene podpore, neposredna plačila, podpora mladim kmetom in ukrepi za obvladovanje tveganj. Preučujejo se tudi možnosti reprogramiranja posojil pri komercialnih bankah, pri čemer bi bil ob morebitnih širših težavah v sektorju mogoč predvsem ukrep podaljšanja odplačilnih dob.</w:t>
      </w:r>
    </w:p>
    <w:p w14:paraId="158376C5" w14:textId="77777777" w:rsidR="008C73C9" w:rsidRDefault="008C73C9" w:rsidP="008C73C9">
      <w:r>
        <w:t xml:space="preserve">Odpornost in konkurenčnost mlečnega sektorja se krepita tudi prek podpor za območja z omejenimi možnostmi za kmetovanje, investicijskih ukrepov, ukrepov za </w:t>
      </w:r>
      <w:proofErr w:type="gramStart"/>
      <w:r>
        <w:t>dobrobit</w:t>
      </w:r>
      <w:proofErr w:type="gramEnd"/>
      <w:r>
        <w:t xml:space="preserve"> živali, trajnostno pridelavo, povečanje dodane vrednosti ter spodbujanje povezovanja proizvajalcev.</w:t>
      </w:r>
    </w:p>
    <w:p w14:paraId="7A8B7677" w14:textId="77777777" w:rsidR="008C73C9" w:rsidRDefault="008C73C9" w:rsidP="008C73C9"/>
    <w:p w14:paraId="6F702653" w14:textId="35FB08C0" w:rsidR="008C73C9" w:rsidRDefault="008C73C9" w:rsidP="008C73C9">
      <w:r>
        <w:t>Po podatkih za leto 2025 je delež slovenskega mleka in mlečnih izdelkov najvišji v trgovskih verigah Tuš, Spar in Mercator, nižji pa v Hoferju, Lidlu in Eurospinu. Nadzor nad nepoštenimi poslovnimi praksami v verigi preskrbe s hrano izvajata Javna agencija RS za varstvo konkurence in Varuh odnosov v verigi preskrbe s hrano.</w:t>
      </w:r>
    </w:p>
    <w:p w14:paraId="3F4D695A" w14:textId="77777777" w:rsidR="008C73C9" w:rsidRDefault="008C73C9" w:rsidP="008C73C9"/>
    <w:p w14:paraId="3C7B3849" w14:textId="534CAB1D" w:rsidR="008C73C9" w:rsidRDefault="008C73C9" w:rsidP="008C73C9">
      <w:r>
        <w:t xml:space="preserve">Pomemben del </w:t>
      </w:r>
      <w:proofErr w:type="gramStart"/>
      <w:r>
        <w:t>aktivnosti</w:t>
      </w:r>
      <w:proofErr w:type="gramEnd"/>
      <w:r>
        <w:t xml:space="preserve"> predstavlja tudi promocija slovenskega mleka in mlečnih izdelkov. Ta vključuje medijske kampanje, promocijske dogodke, digitalne rešitve za povezovanje lokalnih ponudnikov s potrošniki ter aktivnosti v okviru projekta Naša </w:t>
      </w:r>
      <w:proofErr w:type="gramStart"/>
      <w:r>
        <w:t>super</w:t>
      </w:r>
      <w:proofErr w:type="gramEnd"/>
      <w:r>
        <w:t xml:space="preserve"> hrana. Raziskave kažejo visoko prepoznavnost in zaupanje potrošnikov v znak »izbrana kakovost – Slovenija«, zato se bodo promocijske </w:t>
      </w:r>
      <w:proofErr w:type="gramStart"/>
      <w:r>
        <w:t>aktivnosti</w:t>
      </w:r>
      <w:proofErr w:type="gramEnd"/>
      <w:r>
        <w:t xml:space="preserve"> nadaljevale tudi v obdobju 2026–2028.</w:t>
      </w:r>
    </w:p>
    <w:p w14:paraId="0D41AE44" w14:textId="77777777" w:rsidR="008C73C9" w:rsidRDefault="008C73C9" w:rsidP="008C73C9"/>
    <w:p w14:paraId="5E2B255B" w14:textId="17CF782A" w:rsidR="008C73C9" w:rsidRDefault="008C73C9" w:rsidP="008C73C9">
      <w:r>
        <w:t>Sočasno potekajo priprave strokovnih podlag za spremembe Zakona o promociji kmetijskih in živilskih proizvodov, katerih cilj je vzpostaviti preglednejši, pravičnejši in stabilnejši sistem financiranja promocije sektorja mleka.</w:t>
      </w:r>
    </w:p>
    <w:p w14:paraId="4D4E2C0C" w14:textId="77777777" w:rsidR="008C73C9" w:rsidRDefault="008C73C9" w:rsidP="008C73C9"/>
    <w:p w14:paraId="3844EFEC" w14:textId="6EC66CF0" w:rsidR="008C73C9" w:rsidRDefault="008C73C9" w:rsidP="008C73C9">
      <w:r>
        <w:t>Z novim Zakonom o hrani je uvedena tudi možnost prostovoljnega označevanja živil iz shem kakovosti na jedilnikih obratov javne prehrane. S tem se spodbuja večja preglednost porekla hrane, uporaba lokalnih surovin ter krepitev zaupanja potrošnikov v prehransko verigo.</w:t>
      </w:r>
    </w:p>
    <w:p w14:paraId="0F3E9428" w14:textId="77777777" w:rsidR="008C73C9" w:rsidRDefault="008C73C9" w:rsidP="008C73C9"/>
    <w:p w14:paraId="47B4FEBC" w14:textId="2BC7135D" w:rsidR="008C73C9" w:rsidRDefault="008C73C9" w:rsidP="008C73C9">
      <w:r>
        <w:t>Ministrstvo za kmetijstvo tudi v prihodnje ostaja v tesnem dialogu z deležniki v mlečni verigi ter aktivno sodeluje pri oblikovanju nacionalnih in evropskih ukrepov za izboljšanje položaja mlečnih gospodarstev. Njegov cilj je zagotoviti stabilne pogoje za prirejo mleka, ohraniti proizvodnjo na podeželju ter okrepiti konkurenčnost in dolgoročno vzdržnost slovenskega mlečnega sektorja.</w:t>
      </w:r>
    </w:p>
    <w:p w14:paraId="6C02DEF1" w14:textId="059D4F83" w:rsidR="00BE6CE6" w:rsidRDefault="008C73C9" w:rsidP="008C73C9">
      <w:pPr>
        <w:pStyle w:val="Vir"/>
      </w:pPr>
      <w:r>
        <w:t>Vir: Ministrstvo za kmetijstvo</w:t>
      </w:r>
    </w:p>
    <w:p w14:paraId="4CCB2CB6" w14:textId="49C87896" w:rsidR="00D63440" w:rsidRDefault="00D63440" w:rsidP="00D63440">
      <w:pPr>
        <w:pStyle w:val="Naslov2"/>
      </w:pPr>
      <w:r>
        <w:t xml:space="preserve">Vlada je določila besedilo </w:t>
      </w:r>
      <w:proofErr w:type="gramStart"/>
      <w:r>
        <w:t>predloga Zakona</w:t>
      </w:r>
      <w:proofErr w:type="gramEnd"/>
      <w:r>
        <w:t xml:space="preserve"> o implementaciji pakta o migracijah in azilu</w:t>
      </w:r>
    </w:p>
    <w:p w14:paraId="0C4C3896" w14:textId="77777777" w:rsidR="00D63440" w:rsidRDefault="00D63440" w:rsidP="00D63440">
      <w:r>
        <w:t xml:space="preserve">Vlada Republike Slovenije je določila besedilo </w:t>
      </w:r>
      <w:proofErr w:type="gramStart"/>
      <w:r>
        <w:t>predloga Zakona</w:t>
      </w:r>
      <w:proofErr w:type="gramEnd"/>
      <w:r>
        <w:t xml:space="preserve"> o prenosu in izvajanju nekaterih pravnih aktov Evropske unije s področja migracij in mednarodne zaščite in ga pošlje v obravnavo Državnemu zboru Republike Slovenije. </w:t>
      </w:r>
    </w:p>
    <w:p w14:paraId="63237C00" w14:textId="77777777" w:rsidR="00D63440" w:rsidRDefault="00D63440" w:rsidP="00D63440"/>
    <w:p w14:paraId="6358FDF7" w14:textId="77777777" w:rsidR="00D63440" w:rsidRDefault="00D63440" w:rsidP="00D63440">
      <w:r>
        <w:t>Svet Evropske unije je 14. maja 2024 sprejel deset zakonodajnih aktov, ki skupaj sestavljajo</w:t>
      </w:r>
    </w:p>
    <w:p w14:paraId="6813D122" w14:textId="77777777" w:rsidR="00D63440" w:rsidRDefault="00D63440" w:rsidP="00D63440">
      <w:r>
        <w:t xml:space="preserve">Pakt o migracijah in azilu (Pakt). Z njimi je bil celovito prenovljen evropski okvir za upravljanje azila in migracij. Predlog zakona v slovenski pravni red prenaša </w:t>
      </w:r>
      <w:proofErr w:type="gramStart"/>
      <w:r>
        <w:t>Direktivo</w:t>
      </w:r>
      <w:proofErr w:type="gramEnd"/>
      <w:r>
        <w:t xml:space="preserve"> 2024/1346/EU in določa podlago za izvajanje neposredno uporabljivih devet uredb EU. </w:t>
      </w:r>
    </w:p>
    <w:p w14:paraId="5B4AEE7A" w14:textId="77777777" w:rsidR="00D63440" w:rsidRDefault="00D63440" w:rsidP="00D63440"/>
    <w:p w14:paraId="64AB9217" w14:textId="77777777" w:rsidR="00D63440" w:rsidRDefault="00D63440" w:rsidP="00D63440">
      <w:r>
        <w:t>Zakon sledi načelom Pakta, ki temelji na štirih vsebinskih stebrih:</w:t>
      </w:r>
    </w:p>
    <w:p w14:paraId="2510590B" w14:textId="43F6CCE9" w:rsidR="00D63440" w:rsidRDefault="00D63440" w:rsidP="00D63440">
      <w:pPr>
        <w:pStyle w:val="Odstavekseznama"/>
        <w:numPr>
          <w:ilvl w:val="0"/>
          <w:numId w:val="14"/>
        </w:numPr>
      </w:pPr>
      <w:r>
        <w:t>okrepljeno upravljanje zunanjih meja, ki zajema sistematičen pregled oseb ob vstopu, enotno uporabo informacijskih sistemov ter uvedbo mejnih in pospešenih postopkov, s katerimi se zagotavlja usmerjanje v ustrezne postopke, učinkovito upravljanje vstopov na zunanjih mejah ter vračanje;</w:t>
      </w:r>
    </w:p>
    <w:p w14:paraId="7F34C8EB" w14:textId="0C4D62F8" w:rsidR="00D63440" w:rsidRDefault="00D63440" w:rsidP="00D63440">
      <w:pPr>
        <w:pStyle w:val="Odstavekseznama"/>
        <w:numPr>
          <w:ilvl w:val="0"/>
          <w:numId w:val="14"/>
        </w:numPr>
      </w:pPr>
      <w:r>
        <w:t xml:space="preserve">hitri in učinkoviti postopki, ki temeljijo na usklajenih pravilih obravnave prošenj, krajših in procesno standardiziranih rokih ter zagotavljanju temeljnih procesnih jamstev, hkrati pa </w:t>
      </w:r>
      <w:r>
        <w:lastRenderedPageBreak/>
        <w:t xml:space="preserve">omogočajo učinkovito zagotavljanje zaščite tistim, ki jo potrebujejo ter preprečevanje zlorab postopkov in zmanjševanje </w:t>
      </w:r>
      <w:proofErr w:type="gramStart"/>
      <w:r>
        <w:t>sekundarnih</w:t>
      </w:r>
      <w:proofErr w:type="gramEnd"/>
      <w:r>
        <w:t xml:space="preserve"> gibanj znotraj EU;</w:t>
      </w:r>
    </w:p>
    <w:p w14:paraId="270CDBFB" w14:textId="154D64F3" w:rsidR="00D63440" w:rsidRDefault="00D63440" w:rsidP="00D63440">
      <w:pPr>
        <w:pStyle w:val="Odstavekseznama"/>
        <w:numPr>
          <w:ilvl w:val="0"/>
          <w:numId w:val="14"/>
        </w:numPr>
      </w:pPr>
      <w:r>
        <w:t xml:space="preserve">sistem solidarnosti in odgovornosti, ki določa jasna pravila za določitev odgovorne države članice za obravnavo prošnje ter vzpostavlja trajen in fleksibilen okvir solidarnostnih prispevkov, s katerim se zagotavlja razbremenitev držav pod </w:t>
      </w:r>
      <w:proofErr w:type="gramStart"/>
      <w:r>
        <w:t>migracijskim</w:t>
      </w:r>
      <w:proofErr w:type="gramEnd"/>
      <w:r>
        <w:t xml:space="preserve"> pritiskom;</w:t>
      </w:r>
    </w:p>
    <w:p w14:paraId="335FE25C" w14:textId="3C4F8EB8" w:rsidR="00D63440" w:rsidRDefault="00D63440" w:rsidP="00D63440">
      <w:pPr>
        <w:pStyle w:val="Odstavekseznama"/>
        <w:numPr>
          <w:ilvl w:val="0"/>
          <w:numId w:val="14"/>
        </w:numPr>
      </w:pPr>
      <w:r>
        <w:t>nadgrajen in prilagojen sistem sprejema prosilcev, ki omogoča drugačno obravnavo tistih oseb, ki niso v odgovorni državi članici, hkrati pa krepi zaščitne standarde za ranljive kategorije, predvsem s sistemom zgodnje prepoznave in ocene njihovih potreb.</w:t>
      </w:r>
    </w:p>
    <w:p w14:paraId="007BA36A" w14:textId="77777777" w:rsidR="00D63440" w:rsidRDefault="00D63440" w:rsidP="00D63440"/>
    <w:p w14:paraId="2238D1A2" w14:textId="03E576B5" w:rsidR="00D63440" w:rsidRDefault="00D63440" w:rsidP="00D63440">
      <w:r>
        <w:t>Predlog zakona prinaša prenovo nacionalne azilne zakonodaje in bo nadomestil dosedanji Zakon o mednarodni zaščiti. Določa naloge in vloge posameznih organov v postopkih obravnave oseb, ki prihajajo v državo in zaprosijo za mednarodno zaščito. Različni postopki (od preverjanja ob vstopu na ozemlje EU do obravnave prošnje in morebitne odločitve o vrnitvi) so preglednejši, racionalnejši in medsebojno usklajeni.</w:t>
      </w:r>
    </w:p>
    <w:p w14:paraId="78CEE933" w14:textId="77777777" w:rsidR="00D63440" w:rsidRDefault="00D63440" w:rsidP="00D63440"/>
    <w:p w14:paraId="34D53B75" w14:textId="77777777" w:rsidR="00D63440" w:rsidRDefault="00D63440" w:rsidP="00D63440">
      <w:r>
        <w:t xml:space="preserve">Ključne rešitve predloga zakona tako obsegajo: določitev pristojnih organov in pravil za izvajanje postopkov, kot jih določa pakt, obvezno preverjanje državljanov tretjih držav ob prihodu na zunanje meje EU, postopek na meji in postopek vračanja na meji, sprejem prosilcev za mednarodno zaščito, zaščitne ukrepe za prosilce za mednarodno zaščito, krepitev varstva ranljivih oseb in jamstev v postopkih, integracijo oseb z mednarodno zaščito, omejitev svobode gibanja in alternative pridržanju, preselitev, določitev odgovorne države članice za obravnavo prošnje za mednarodno zaščito, solidarnostni mehanizem, ravnanje v kriznih razmerah in v primeru višje sile ter sistem </w:t>
      </w:r>
      <w:proofErr w:type="spellStart"/>
      <w:r>
        <w:t>Eurodac</w:t>
      </w:r>
      <w:proofErr w:type="spellEnd"/>
      <w:r>
        <w:t xml:space="preserve"> in vodenje evidenc.</w:t>
      </w:r>
    </w:p>
    <w:p w14:paraId="5205D0FF" w14:textId="7356C55A" w:rsidR="00BE6CE6" w:rsidRDefault="00D63440" w:rsidP="00D63440">
      <w:pPr>
        <w:pStyle w:val="Vir"/>
      </w:pPr>
      <w:r>
        <w:t>Vir: Ministrstvo za notranje zadeve in javno upravo</w:t>
      </w:r>
    </w:p>
    <w:p w14:paraId="5A474395" w14:textId="77F180A9" w:rsidR="00A03C73" w:rsidRDefault="00A03C73" w:rsidP="00A03C73">
      <w:pPr>
        <w:pStyle w:val="Naslov2"/>
      </w:pPr>
      <w:r>
        <w:t>Vlada določila besedilo predloga novele Zakona o začasni zaščiti razseljenih oseb</w:t>
      </w:r>
    </w:p>
    <w:p w14:paraId="2D5C5562" w14:textId="77777777" w:rsidR="00A03C73" w:rsidRDefault="00A03C73" w:rsidP="00A03C73">
      <w:r>
        <w:t>Vlada Republike Slovenije je določila besedilo predloga zakona o spremembah in dopolnitvah Zakona o začasni zaščiti razseljenih oseb in ga pošlje v obravnavo Državnemu zboru Republike Slovenije.</w:t>
      </w:r>
    </w:p>
    <w:p w14:paraId="4A446D70" w14:textId="77777777" w:rsidR="00A03C73" w:rsidRDefault="00A03C73" w:rsidP="00A03C73"/>
    <w:p w14:paraId="3E273D8D" w14:textId="77777777" w:rsidR="00A03C73" w:rsidRDefault="00A03C73" w:rsidP="00A03C73">
      <w:r>
        <w:t>Po ruski invaziji na Ukrajino leta 2022 se je število oseb z začasno zaščito v EU in Sloveniji ustalilo na visokih številkah. Ker se vojne razmere ne izboljšujejo, začasna zaščita prehaja iz kratkotrajnega kriznega ukrepa v dolgotrajnejšo obliko bivanja. Država še vedno zagotavlja obsežno oskrbo (nastanitev, prehrana, žepnine, denarna pomoč, denarna pomoč za zasebno nastanitev, tečaj slovenskega jezika), kar močno bremeni državni proračun.</w:t>
      </w:r>
    </w:p>
    <w:p w14:paraId="0271183A" w14:textId="77777777" w:rsidR="00A03C73" w:rsidRDefault="00A03C73" w:rsidP="00A03C73"/>
    <w:p w14:paraId="47BB1FEB" w14:textId="77777777" w:rsidR="00A03C73" w:rsidRDefault="00A03C73" w:rsidP="00A03C73">
      <w:r>
        <w:t xml:space="preserve">Poglavitni cilj predloga novele je prehod iz kriznega v dolgoročno vzdržen in pravičen sistem oskrbe z razbremenitvijo državnega proračuna, preprečevanjem zlorab ter spodbujanjem integracije in aktivacije delovno sposobnih oseb na trgu dela s pomočjo postopnega zniževanja finančnih pomoči. </w:t>
      </w:r>
    </w:p>
    <w:p w14:paraId="70C452B6" w14:textId="77777777" w:rsidR="00A03C73" w:rsidRDefault="00A03C73" w:rsidP="00A03C73"/>
    <w:p w14:paraId="36A606E1" w14:textId="77777777" w:rsidR="00A03C73" w:rsidRDefault="00A03C73" w:rsidP="00A03C73">
      <w:r>
        <w:t>Predlog tudi zmanjšuje administrativna bremena, zagotavlja sistemsko enotnost z izenačitvijo pogojev oskrbe z državljani Republike Slovenije in/ali osebami z mednarodno zaščito. Hkrati krepi varstvo najranljivejših skupin z možnostjo podaljšanja nastanitve mladoletnikov brez spremstva do 21. leta starosti in ohranjanjem osnovne višine denarne pomoči za zasebno nastanitev ter žepnine za najranljivejše skupine oseb (starejši, nezaposljivi, invalidi).</w:t>
      </w:r>
    </w:p>
    <w:p w14:paraId="1A62BBD5" w14:textId="77777777" w:rsidR="00A03C73" w:rsidRDefault="00A03C73" w:rsidP="00A03C73"/>
    <w:p w14:paraId="58CCA8E7" w14:textId="77777777" w:rsidR="00A03C73" w:rsidRDefault="00A03C73" w:rsidP="00A03C73">
      <w:r>
        <w:t xml:space="preserve">Novela preprečuje </w:t>
      </w:r>
      <w:proofErr w:type="gramStart"/>
      <w:r>
        <w:t>sekundarna</w:t>
      </w:r>
      <w:proofErr w:type="gramEnd"/>
      <w:r>
        <w:t xml:space="preserve"> gibanja oseb z začasno zaščito, tako da pri dodeljevanju pomoči upošteva obdobje priznanja začasne zaščite v drugi državi članici EU. Obenem pa še vedno omogoča osebam, ki jim je začasna zaščita prvič priznana v Sloveniji, zadostno mero oskrbe in pomoči.</w:t>
      </w:r>
    </w:p>
    <w:p w14:paraId="75FAAE26" w14:textId="3E788D8B" w:rsidR="00BE6CE6" w:rsidRDefault="00A03C73" w:rsidP="00A03C73">
      <w:pPr>
        <w:pStyle w:val="Vir"/>
      </w:pPr>
      <w:r>
        <w:t>Vir: Ministrstvo za notranje zadeve in javno upravo</w:t>
      </w:r>
    </w:p>
    <w:p w14:paraId="2DA379F8" w14:textId="64FCD870" w:rsidR="00106A4E" w:rsidRDefault="00106A4E" w:rsidP="00106A4E">
      <w:pPr>
        <w:pStyle w:val="Naslov2"/>
      </w:pPr>
      <w:r>
        <w:lastRenderedPageBreak/>
        <w:t>Vlada določila besedilo predloga novele Zakona o tujcih</w:t>
      </w:r>
    </w:p>
    <w:p w14:paraId="1B3FA856" w14:textId="77777777" w:rsidR="002D2326" w:rsidRDefault="002D2326" w:rsidP="002D2326">
      <w:r>
        <w:t xml:space="preserve">Vlada Republike Slovenije je določila besedilo </w:t>
      </w:r>
      <w:proofErr w:type="gramStart"/>
      <w:r>
        <w:t>predloga Zakona</w:t>
      </w:r>
      <w:proofErr w:type="gramEnd"/>
      <w:r>
        <w:t xml:space="preserve"> o spremembah in dopolnitvah Zakona o tujcih in ga pošlje v obravnavo Državnemu zboru Republike Slovenije.</w:t>
      </w:r>
    </w:p>
    <w:p w14:paraId="7429B8B7" w14:textId="77777777" w:rsidR="002D2326" w:rsidRDefault="002D2326" w:rsidP="002D2326"/>
    <w:p w14:paraId="7FA03DA3" w14:textId="77777777" w:rsidR="002D2326" w:rsidRDefault="002D2326" w:rsidP="002D2326">
      <w:r>
        <w:t xml:space="preserve">S predlogom zakona se v nacionalni pravni red prenaša prenovitvena Direktiva (EU) 2024/1233 </w:t>
      </w:r>
      <w:proofErr w:type="gramStart"/>
      <w:r>
        <w:t>Evropskega Parlamenta</w:t>
      </w:r>
      <w:proofErr w:type="gramEnd"/>
      <w:r>
        <w:t xml:space="preserve"> in Sveta z dne 24. aprila 2024 o enotnem postopku obravnavanja vloge za enotno dovoljenje za državljane tretjih držav za prebivanje in delo na ozemlju države članice ter o skupnem nizu pravic za delavce iz tretjih držav, ki zakonito prebivajo v državi članici.</w:t>
      </w:r>
    </w:p>
    <w:p w14:paraId="41698B7A" w14:textId="77777777" w:rsidR="002D2326" w:rsidRDefault="002D2326" w:rsidP="002D2326">
      <w:r>
        <w:t xml:space="preserve"> </w:t>
      </w:r>
    </w:p>
    <w:p w14:paraId="0918AB81" w14:textId="77777777" w:rsidR="002D2326" w:rsidRDefault="002D2326" w:rsidP="002D2326">
      <w:r>
        <w:t xml:space="preserve">Spreminja se institut odločanja o zamenjavi delovnega mesta pri istem delodajalcu, zamenjavi delodajalca ali zaposlitev pri dveh ali več delodajalcih. Ta institut se prenaša v zakon, ki ureja zaposlovanje, samozaposlovanje in delo tujcev. Pristojnost za njegovo izvajanje se prenaša z upravnih enot na Zavod Republike Slovenije za zaposlovanje. S tem se </w:t>
      </w:r>
      <w:proofErr w:type="gramStart"/>
      <w:r>
        <w:t>bo</w:t>
      </w:r>
      <w:proofErr w:type="gramEnd"/>
      <w:r>
        <w:t xml:space="preserve"> postopke pohitrilo in razbremenilo delo upravnih enot.</w:t>
      </w:r>
    </w:p>
    <w:p w14:paraId="127821B9" w14:textId="77777777" w:rsidR="002D2326" w:rsidRDefault="002D2326" w:rsidP="002D2326">
      <w:r>
        <w:t xml:space="preserve"> </w:t>
      </w:r>
    </w:p>
    <w:p w14:paraId="25B26FFB" w14:textId="77777777" w:rsidR="002D2326" w:rsidRDefault="002D2326" w:rsidP="002D2326">
      <w:r>
        <w:t>Spreminja se ureditev pri združitvi družine državljanov tretjih držav. Uvaja se triletno obdobje zakonitega prebivanja tujca v Republiki Sloveniji, po katerem lahko uveljavlja pravico do združitve družine (zahtevano obdobje prebivanja se podaljšuje z enega na tri leta). Pogoj triletnega zakonitega prebivanja za priznanje pravice do združitve družine se uvaja tudi za osebe s priznano subsidiarno zaščito v Republiki Sloveniji, razen v primeru mladoletnikov brez spremstva.</w:t>
      </w:r>
    </w:p>
    <w:p w14:paraId="497EA562" w14:textId="77777777" w:rsidR="002D2326" w:rsidRDefault="002D2326" w:rsidP="002D2326"/>
    <w:p w14:paraId="1A9B7918" w14:textId="77777777" w:rsidR="002D2326" w:rsidRDefault="002D2326" w:rsidP="002D2326">
      <w:r>
        <w:t xml:space="preserve">Višina splošnega pogoja zadostnih sredstev za preživljanje za izdajo dovoljenja za prebivanje državljanu tretje države in potrdila o prijavi prebivanja državljanu EU se z osnovnega zneska minimalnega dohodka, ki od 1. aprila 2026 znaša 507,43 evra, zvišuje na dvakratnik osnovnega zneska minimalnega dohodka, ki znaša 1.014,86 evra. </w:t>
      </w:r>
    </w:p>
    <w:p w14:paraId="5981550D" w14:textId="77777777" w:rsidR="002D2326" w:rsidRDefault="002D2326" w:rsidP="002D2326"/>
    <w:p w14:paraId="51A8AA90" w14:textId="77777777" w:rsidR="002D2326" w:rsidRDefault="002D2326" w:rsidP="002D2326">
      <w:r>
        <w:t xml:space="preserve">Zvišuje se tudi višina zadostnih sredstev za združitev družinskih članov. Ta sredstva se še vedno določi v skladu z merili (ponderji) za določitev višine minimalnega dohodka, kot jih določa zakon, ki ureja </w:t>
      </w:r>
      <w:proofErr w:type="gramStart"/>
      <w:r>
        <w:t>socialno varstvene</w:t>
      </w:r>
      <w:proofErr w:type="gramEnd"/>
      <w:r>
        <w:t xml:space="preserve"> prejemke. Kot vrednost osnovnega merila (</w:t>
      </w:r>
      <w:proofErr w:type="gramStart"/>
      <w:r>
        <w:t>ponderja</w:t>
      </w:r>
      <w:proofErr w:type="gramEnd"/>
      <w:r>
        <w:t>) 1 pa se ne upošteva več višina osnovnega zneska minimalnega dohodka, temveč dvakratnik osnovnega zneska minimalnega dohodka.</w:t>
      </w:r>
    </w:p>
    <w:p w14:paraId="4EA44428" w14:textId="77777777" w:rsidR="002D2326" w:rsidRDefault="002D2326" w:rsidP="002D2326"/>
    <w:p w14:paraId="0ED79750" w14:textId="77777777" w:rsidR="002D2326" w:rsidRDefault="002D2326" w:rsidP="002D2326">
      <w:r>
        <w:t xml:space="preserve">S predlogom se ureja izdaja dovoljenja za stalno prebivanje za osebe, ki jim je skladno z Zakonom o odnosih Republike Slovenije s Slovenci zunaj njenih meja izdana pravnomočna odločba o priznanju statusa </w:t>
      </w:r>
      <w:proofErr w:type="gramStart"/>
      <w:r>
        <w:t>repatriirane</w:t>
      </w:r>
      <w:proofErr w:type="gramEnd"/>
      <w:r>
        <w:t xml:space="preserve"> osebe oziroma pravica do repatriacije.</w:t>
      </w:r>
    </w:p>
    <w:p w14:paraId="7FD4974C" w14:textId="77777777" w:rsidR="002D2326" w:rsidRDefault="002D2326" w:rsidP="002D2326">
      <w:r>
        <w:t xml:space="preserve"> </w:t>
      </w:r>
    </w:p>
    <w:p w14:paraId="19BD4A81" w14:textId="77777777" w:rsidR="002D2326" w:rsidRDefault="002D2326" w:rsidP="002D2326">
      <w:r>
        <w:t xml:space="preserve">Zvišujejo se ravni znanja slovenskega jezika. Raven za podaljšanje dovoljenja za začasno prebivanje zaradi združitve družine za državljane tretjih držav se zvišuje s preživetvene ravni na osnovno raven </w:t>
      </w:r>
      <w:proofErr w:type="gramStart"/>
      <w:r>
        <w:t>A2</w:t>
      </w:r>
      <w:proofErr w:type="gramEnd"/>
      <w:r>
        <w:t xml:space="preserve"> Skupnega evropskega jezikovnega okvira. Za izdajo dovoljenja za stalno prebivanje, s katerim tujec pridobi tudi status rezidenta EU za daljši čas, pa se raven zvišuje z osnovne ravni A2 Skupnega evropskega jezikovnega okvira na osnovno raven B1 Skupnega evropskega jezikovnega okvira.</w:t>
      </w:r>
    </w:p>
    <w:p w14:paraId="0DDFEF23" w14:textId="77777777" w:rsidR="002D2326" w:rsidRDefault="002D2326" w:rsidP="002D2326">
      <w:r>
        <w:t xml:space="preserve"> </w:t>
      </w:r>
    </w:p>
    <w:p w14:paraId="62E5D500" w14:textId="77777777" w:rsidR="002D2326" w:rsidRDefault="002D2326" w:rsidP="002D2326">
      <w:r>
        <w:t xml:space="preserve">Za tujce, ki niso državljani EU, se programi učenja slovenskega jezika in spoznavanja slovenske družbe sofinancirajo v višini 60 odstotkov cene programa (niso več brezplačni). S tem se pričakuje povečanje odgovornosti tujca do redne udeležbe v programu. </w:t>
      </w:r>
      <w:proofErr w:type="gramStart"/>
      <w:r>
        <w:t>Ukinja</w:t>
      </w:r>
      <w:proofErr w:type="gramEnd"/>
      <w:r>
        <w:t xml:space="preserve">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14:paraId="26293F30" w14:textId="77777777" w:rsidR="002D2326" w:rsidRDefault="002D2326" w:rsidP="002D2326">
      <w:r>
        <w:t xml:space="preserve"> </w:t>
      </w:r>
    </w:p>
    <w:p w14:paraId="1769D447" w14:textId="77777777" w:rsidR="002D2326" w:rsidRDefault="002D2326" w:rsidP="002D2326">
      <w:r>
        <w:t>Osebam, ki imajo že izdano potrdilo o udeležbi v trenutno brezplačnih programih učenja slovenskega jezika in preizkusa znanja</w:t>
      </w:r>
      <w:proofErr w:type="gramStart"/>
      <w:r>
        <w:t xml:space="preserve"> se</w:t>
      </w:r>
      <w:proofErr w:type="gramEnd"/>
      <w:r>
        <w:t xml:space="preserve"> omogoči dovolj časa za njihovo koriščenje (v dvanajstih mesecih od </w:t>
      </w:r>
      <w:r>
        <w:lastRenderedPageBreak/>
        <w:t>uveljavitve zakona). Določen je tudi dvanajstmesečni zamik uporabe določb, ki se nanašajo na zvišanje ravni znanja slovenskega jezika.</w:t>
      </w:r>
    </w:p>
    <w:p w14:paraId="3B16E2B9" w14:textId="4B3488B0" w:rsidR="00BE6CE6" w:rsidRDefault="00106A4E" w:rsidP="00106A4E">
      <w:pPr>
        <w:pStyle w:val="Vir"/>
      </w:pPr>
      <w:r>
        <w:t>Vir: Ministrstvo za notranje zadeve in javno upravo</w:t>
      </w:r>
    </w:p>
    <w:p w14:paraId="11354125" w14:textId="0FB91B33" w:rsidR="000D6593" w:rsidRDefault="000D6593" w:rsidP="000D6593">
      <w:pPr>
        <w:pStyle w:val="Naslov2"/>
      </w:pPr>
      <w:r>
        <w:t>Vlada je določila besedilo predloga novele Zakona o upravnih taksah</w:t>
      </w:r>
    </w:p>
    <w:p w14:paraId="7BF0B416" w14:textId="77777777" w:rsidR="000D6593" w:rsidRDefault="000D6593" w:rsidP="000D6593">
      <w:r>
        <w:t xml:space="preserve">Vlada Republike Slovenije je določila besedilo </w:t>
      </w:r>
      <w:proofErr w:type="gramStart"/>
      <w:r>
        <w:t>predloga Zakona</w:t>
      </w:r>
      <w:proofErr w:type="gramEnd"/>
      <w:r>
        <w:t xml:space="preserve"> o dopolnitvi Zakona o upravnih taksah in ga pošlje v obravnavo Državnemu zboru Republike Slovenije.</w:t>
      </w:r>
    </w:p>
    <w:p w14:paraId="5C39B4FD" w14:textId="77777777" w:rsidR="000D6593" w:rsidRDefault="000D6593" w:rsidP="000D6593"/>
    <w:p w14:paraId="2CE137A3" w14:textId="77777777" w:rsidR="000D6593" w:rsidRDefault="000D6593" w:rsidP="000D6593">
      <w:r>
        <w:t xml:space="preserve">Predlagana je dopolnitev, ki bo strankam omogočila oprostitev </w:t>
      </w:r>
      <w:proofErr w:type="gramStart"/>
      <w:r>
        <w:t>takse</w:t>
      </w:r>
      <w:proofErr w:type="gramEnd"/>
      <w:r>
        <w:t xml:space="preserve"> ali njeno znižanje, če bodo v upravnem postopku omogočile vročanje dokumentov v varni elektronski predal. S tem želimo stranke spodbuditi k uporabi </w:t>
      </w:r>
      <w:proofErr w:type="gramStart"/>
      <w:r>
        <w:t>varih</w:t>
      </w:r>
      <w:proofErr w:type="gramEnd"/>
      <w:r>
        <w:t xml:space="preserve"> elektronskih predalov, ki so najbolj zanesljiv, hiter in učinkovit način vročitve, hkrati pa omogočajo znaten prihranek časa in sredstev, ki bi se sicer porabili za fizično vročanje (zlasti vročanje s priporočeno pošiljko, ki v upravnih postopkih še vedno prevladuje). </w:t>
      </w:r>
    </w:p>
    <w:p w14:paraId="57202701" w14:textId="77777777" w:rsidR="000D6593" w:rsidRDefault="000D6593" w:rsidP="000D6593"/>
    <w:p w14:paraId="07853373" w14:textId="77777777" w:rsidR="000D6593" w:rsidRDefault="000D6593" w:rsidP="000D6593">
      <w:r>
        <w:t xml:space="preserve">Varne elektronske predale lahko stranke brezplačno uporabljajo v informacijskem okolju države (npr. eUprava, SPOT) ali pa si jih zagotovijo pri zunanjih ponudnikih, ki imajo dovoljenje za vzpostavitev in zagotavljanje varnih elektronskih predalov. </w:t>
      </w:r>
    </w:p>
    <w:p w14:paraId="1C136D57" w14:textId="77777777" w:rsidR="000D6593" w:rsidRDefault="000D6593" w:rsidP="000D6593"/>
    <w:p w14:paraId="30565CAD" w14:textId="77777777" w:rsidR="000D6593" w:rsidRDefault="000D6593" w:rsidP="000D6593">
      <w:r>
        <w:t>Vlada predlaga obravnavo po skrajšanem postopku, saj gre za manj zahtevne dopolnitve.</w:t>
      </w:r>
    </w:p>
    <w:p w14:paraId="63A3B73B" w14:textId="120B0ABE" w:rsidR="00BE6CE6" w:rsidRDefault="000D6593" w:rsidP="000D6593">
      <w:pPr>
        <w:pStyle w:val="Vir"/>
      </w:pPr>
      <w:r>
        <w:t>Vir: Ministrstvo za notranje zadeve in javno upravo</w:t>
      </w:r>
    </w:p>
    <w:p w14:paraId="0986F876" w14:textId="4FD0A033" w:rsidR="00685E31" w:rsidRDefault="00685E31" w:rsidP="00685E31">
      <w:pPr>
        <w:pStyle w:val="Naslov2"/>
      </w:pPr>
      <w:r>
        <w:t xml:space="preserve">Vlada določila besedilo predloga zakona za financiranje </w:t>
      </w:r>
      <w:proofErr w:type="gramStart"/>
      <w:r>
        <w:t>investicij</w:t>
      </w:r>
      <w:proofErr w:type="gramEnd"/>
      <w:r>
        <w:t xml:space="preserve"> v slovensko zdravstvo</w:t>
      </w:r>
    </w:p>
    <w:p w14:paraId="1D4ACFF7" w14:textId="77777777" w:rsidR="00685E31" w:rsidRDefault="00685E31" w:rsidP="00685E31">
      <w:r>
        <w:t>Vlada Republike Slovenije je določila besedili dveh vsebinsko povezanih predlogov zakonov, in sicer Zakona o zagotavljanju finančnih sredstev</w:t>
      </w:r>
      <w:proofErr w:type="gramStart"/>
      <w:r>
        <w:t xml:space="preserve"> za</w:t>
      </w:r>
      <w:proofErr w:type="gramEnd"/>
      <w:r>
        <w:t xml:space="preserve"> investicije v slovensko zdravstvo ter Zakona o spremembi in dopolnitvah Zakona o investicijah v javne zdravstvene zavode, katerih ustanovitelj je Republika Slovenija. </w:t>
      </w:r>
    </w:p>
    <w:p w14:paraId="523FDD10" w14:textId="77777777" w:rsidR="00685E31" w:rsidRDefault="00685E31" w:rsidP="00685E31"/>
    <w:p w14:paraId="5A18FDE9" w14:textId="4E0FE137" w:rsidR="00685E31" w:rsidRDefault="00685E31" w:rsidP="00685E31">
      <w:r>
        <w:t xml:space="preserve">Predlog prvega zakona, ki nadomešča obstoječi zakon o zagotavljanju sredstev za prednostne </w:t>
      </w:r>
      <w:proofErr w:type="gramStart"/>
      <w:r>
        <w:t>investicije</w:t>
      </w:r>
      <w:proofErr w:type="gramEnd"/>
      <w:r>
        <w:t xml:space="preserve"> v zdravstvo v obdobju od leta 2021 do leta 2031, določa zagotavljanje sredstev za prednostne investicije v zdravstvo v obdobju od leta 2026 do leta 2036, za kar je skupaj predvidenih 1,873 milijarde evrov. Sredstva bodo namenjena gradnji in prenovi bolnišnic, zdravstvenih domov in drugih zdravstvenih objektov, nakupu sodobne medicinske opreme ter izboljšanju pogojev za izobraževanje zdravstvenih kadrov</w:t>
      </w:r>
      <w:proofErr w:type="gramStart"/>
      <w:r>
        <w:t>,</w:t>
      </w:r>
      <w:proofErr w:type="gramEnd"/>
      <w:r>
        <w:t xml:space="preserve"> kakor tudi vlaganj v digitalizacijo zdravstvenega sistema.</w:t>
      </w:r>
    </w:p>
    <w:p w14:paraId="4F012FBB" w14:textId="77777777" w:rsidR="00685E31" w:rsidRDefault="00685E31" w:rsidP="00685E31"/>
    <w:p w14:paraId="0BD1C2EB" w14:textId="77107FBB" w:rsidR="00685E31" w:rsidRDefault="00685E31" w:rsidP="00685E31">
      <w:r>
        <w:t xml:space="preserve">Predlog novele Zakona o </w:t>
      </w:r>
      <w:proofErr w:type="gramStart"/>
      <w:r>
        <w:t>investicijah</w:t>
      </w:r>
      <w:proofErr w:type="gramEnd"/>
      <w:r>
        <w:t xml:space="preserve"> v javne zdravstvene zavode, katerih ustanovitelj je Republika Slovenija, pa ureja prenos neporabljenih proračunskih sredstev, namenjenih investicijam v javne zdravstvene zavode, v proračunski sklad pri Ministrstvu za zdravje. Po novem bi bilo mogoče v proračunski sklad prenesti največ 50 odstotkov neporabljenih sredstev, in sicer ob predhodnem soglasju Ministrstva za finance in če to dopuščajo javnofinančne razmere. S tem se odpravlja avtomatičnost prenosa neporabljenih pravic porabe v proračunski sklad in omogoča upoštevanje aktualnih javnofinančnih razmer. Namen spremembe je učinkovitejše upravljanje in gospodarnejša poraba javnih sredstev. </w:t>
      </w:r>
    </w:p>
    <w:p w14:paraId="0170F69C" w14:textId="77777777" w:rsidR="00685E31" w:rsidRDefault="00685E31" w:rsidP="00685E31"/>
    <w:p w14:paraId="092F5ABC" w14:textId="7B90EA14" w:rsidR="00685E31" w:rsidRDefault="00685E31" w:rsidP="00685E31">
      <w:r>
        <w:t>Vlada predlaga obravnavo obeh zakonov po nujnem postopku, saj sta povezana s spremembami državnega proračuna za leti 2027 in 2028, ki se prav tako sprejemajo po nujnem postopku. Njuna pravočasna in usklajena obravnava je potrebna za preprečitev težko popravljivih posledic za delovanje države.</w:t>
      </w:r>
    </w:p>
    <w:p w14:paraId="605011B0" w14:textId="77777777" w:rsidR="00685E31" w:rsidRDefault="00685E31" w:rsidP="00685E31"/>
    <w:p w14:paraId="78B89BF6" w14:textId="65B15D2A" w:rsidR="00685E31" w:rsidRDefault="00685E31" w:rsidP="00685E31">
      <w:r>
        <w:lastRenderedPageBreak/>
        <w:t xml:space="preserve">Z novima zakonoma želi vlada zagotoviti dolgoročno in predvidljivo financiranje </w:t>
      </w:r>
      <w:proofErr w:type="gramStart"/>
      <w:r>
        <w:t>investicij</w:t>
      </w:r>
      <w:proofErr w:type="gramEnd"/>
      <w:r>
        <w:t xml:space="preserve">, saj so potrebe po posodobitvi zdravstvene infrastrukture vse večje, stroški gradnje pa so se v zadnjih letih občutno povečali. Cilj je izboljšati pogoje za delo zdravstvenih delavcev ter </w:t>
      </w:r>
      <w:proofErr w:type="gramStart"/>
      <w:r>
        <w:t>pacientom</w:t>
      </w:r>
      <w:proofErr w:type="gramEnd"/>
      <w:r>
        <w:t xml:space="preserve"> zagotoviti kakovostnejšo, varnejšo in dostopnejšo zdravstveno obravnavo.</w:t>
      </w:r>
    </w:p>
    <w:p w14:paraId="376439C8" w14:textId="77777777" w:rsidR="00685E31" w:rsidRDefault="00685E31" w:rsidP="00685E31"/>
    <w:p w14:paraId="5D441903" w14:textId="7AC374C9" w:rsidR="00685E31" w:rsidRDefault="00685E31" w:rsidP="00685E31">
      <w:r>
        <w:t xml:space="preserve">Učinkovit javni zdravstveni sistem je eden od temeljev uspešnega delovanja vsake države, saj mora biti ta zmožen zadovoljevati zdravstvene potrebe prebivalstva. Zato so zadostne </w:t>
      </w:r>
      <w:proofErr w:type="gramStart"/>
      <w:r>
        <w:t>investicije</w:t>
      </w:r>
      <w:proofErr w:type="gramEnd"/>
      <w:r>
        <w:t xml:space="preserve"> v javni zdravstveni sistem nujne za zagotavljanje njegove operativnosti in učinkovitosti, pa tudi kakovosti in varnosti zdravstvene obravnave.</w:t>
      </w:r>
    </w:p>
    <w:p w14:paraId="778F9F53" w14:textId="1880709E" w:rsidR="00BE6CE6" w:rsidRDefault="00685E31" w:rsidP="00685E31">
      <w:pPr>
        <w:pStyle w:val="Vir"/>
      </w:pPr>
      <w:r>
        <w:t>Vir: Ministrstvo za zdravje</w:t>
      </w:r>
    </w:p>
    <w:p w14:paraId="3EB140B2" w14:textId="11458986" w:rsidR="005D72B0" w:rsidRDefault="005D72B0" w:rsidP="005D72B0">
      <w:pPr>
        <w:pStyle w:val="Naslov2"/>
      </w:pPr>
      <w:r>
        <w:t>Vlada določila besedilo predloga novele Zakona o notariatu za uskladitev z novo organizacijo sodišč</w:t>
      </w:r>
    </w:p>
    <w:p w14:paraId="310BD3D7" w14:textId="77777777" w:rsidR="005D72B0" w:rsidRDefault="005D72B0" w:rsidP="005D72B0">
      <w:r>
        <w:t>Vlada Republike Slovenije je določila besedilo predloga zakona o spremembah in dopolnitvah Zakona o notariatu ter ga bo v obravnavo Državnemu zboru poslala po skrajšanem postopku.</w:t>
      </w:r>
    </w:p>
    <w:p w14:paraId="2DCABD84" w14:textId="77777777" w:rsidR="005D72B0" w:rsidRDefault="005D72B0" w:rsidP="005D72B0"/>
    <w:p w14:paraId="55D545B2" w14:textId="77777777" w:rsidR="005D72B0" w:rsidRDefault="005D72B0" w:rsidP="005D72B0">
      <w:r>
        <w:t>Novela je potrebna predvsem zaradi uskladitve z novim Zakonom o sodiščih, ki spreminja organizacijo sodišč prve stopnje. Ker okrajna sodišča po novi ureditvi ne bodo več imela lastne stvarne in krajevne pristojnosti, notarska mreža pa je vezana prav na njihova območja, predlog določa 44 notarskih okrajev, ki se ujemajo z območji dosedanjih okrajnih sodišč. Obstoječe število in sedeži notarskih mest se ohranjajo. Novela naj bi se tako kot novi Zakon o sodiščih začela uporabljati 1. januarja 2027.</w:t>
      </w:r>
    </w:p>
    <w:p w14:paraId="71DFA836" w14:textId="77777777" w:rsidR="005D72B0" w:rsidRDefault="005D72B0" w:rsidP="005D72B0"/>
    <w:p w14:paraId="2C4504B2" w14:textId="77777777" w:rsidR="005D72B0" w:rsidRDefault="005D72B0" w:rsidP="005D72B0">
      <w:r>
        <w:t>Predlog v skladu z zahtevami Zakona o varstvu osebnih podatkov na zakonski ravni določa nabor osebnih podatkov, ki se obdelujejo pri opravljanju notarskih storitev. Če notar ali pri njem zaposlena oseba ne obvlada italijanskega ali madžarskega jezika, se pripadniku italijanske ali madžarske narodne skupnosti pri sestavi notarske listine zagotovi sodelovanje sodnega tolmača, stroške pa krije državni proračun. Prijave na razpis za prosto notarsko mesto bo po novem mogoče vložiti le v elektronski obliki.</w:t>
      </w:r>
    </w:p>
    <w:p w14:paraId="40E2F577" w14:textId="6ED1FBD9" w:rsidR="00BE6CE6" w:rsidRDefault="005D72B0" w:rsidP="005D72B0">
      <w:pPr>
        <w:pStyle w:val="Vir"/>
      </w:pPr>
      <w:r>
        <w:t>Vir: Ministrstvo za pravosodje</w:t>
      </w:r>
    </w:p>
    <w:p w14:paraId="4856AF7E" w14:textId="16DAAB65" w:rsidR="00FB5BBC" w:rsidRDefault="00FB5BBC" w:rsidP="00FB5BBC">
      <w:pPr>
        <w:pStyle w:val="Naslov2"/>
      </w:pPr>
      <w:r>
        <w:t>Novela Zakona o maturi ponovno uvaja poklicno maturo iz štirih predmetov</w:t>
      </w:r>
    </w:p>
    <w:p w14:paraId="07341446" w14:textId="77777777" w:rsidR="00FB5BBC" w:rsidRDefault="00FB5BBC" w:rsidP="00FB5BBC">
      <w:r>
        <w:t>Vlada Republike Slovenije je določila besedilo novele Zakona o maturi ter ga bo poslala v obravnavo Državnemu zboru po skrajšanem postopku, saj gre za manj zahtevne spremembe in dopolnitve zakona.</w:t>
      </w:r>
    </w:p>
    <w:p w14:paraId="73FA65D8" w14:textId="77777777" w:rsidR="00FB5BBC" w:rsidRDefault="00FB5BBC" w:rsidP="00FB5BBC"/>
    <w:p w14:paraId="6821F3F2" w14:textId="77777777" w:rsidR="00FB5BBC" w:rsidRDefault="00FB5BBC" w:rsidP="00FB5BBC">
      <w:r>
        <w:t xml:space="preserve">Cilj novele Zakona o maturi je zagotoviti stabilno, strokovno utemeljeno in dolgoročno vzdržno ureditev poklicne mature, skladno s cilji srednjega strokovnega in poklicno-tehniškega izobraževanja. Zato se ponovno uvaja poklicna matura iz štirih predmetov, s čimer se ohranja preizkušen model zaključevanja izobraževanja ter preprečujejo dodatne organizacijske, kadrovske in finančne obremenitve. </w:t>
      </w:r>
    </w:p>
    <w:p w14:paraId="79987B14" w14:textId="77777777" w:rsidR="00FB5BBC" w:rsidRDefault="00FB5BBC" w:rsidP="00FB5BBC"/>
    <w:p w14:paraId="69B6AB3E" w14:textId="77777777" w:rsidR="00FB5BBC" w:rsidRDefault="00FB5BBC" w:rsidP="00FB5BBC">
      <w:r>
        <w:t>Predlog zakona hkrati ohranja ustrezno prehodnost v terciarno izobraževanje, saj kandidatom še naprej omogoča vpis na univerzitetne in enovite magistrske študijske programe z opravljenim posameznim predmetom splošne mature, kadar je ta določen kot vpisni pogoj. Predlagana ureditev zagotavlja tudi učinkovito in gospodarno izvajanje mature ter preprečuje dodatne stroške, ki bi nastali z uvedbo poklicne mature iz petih predmetov. Obenem preprečuje dodatno obremenjevanje dijakov strokovnih programov, ki že opravljajo obsežne strokovne in praktične obveznosti, ter ohranja raznolikost izobraževalnih poti in avtonomijo srednješolskega prostora.</w:t>
      </w:r>
    </w:p>
    <w:p w14:paraId="515BFC07" w14:textId="1FD468D4" w:rsidR="00BE6CE6" w:rsidRDefault="00FB5BBC" w:rsidP="00FB5BBC">
      <w:pPr>
        <w:pStyle w:val="Vir"/>
      </w:pPr>
      <w:r>
        <w:t>Vir: Ministrstvo za izobraževanje, znanost in mladino</w:t>
      </w:r>
    </w:p>
    <w:p w14:paraId="44F034BF" w14:textId="5BBB4FBA" w:rsidR="005C366A" w:rsidRDefault="009B7B7E" w:rsidP="009B7B7E">
      <w:pPr>
        <w:pStyle w:val="Naslov2"/>
      </w:pPr>
      <w:r>
        <w:lastRenderedPageBreak/>
        <w:t>O</w:t>
      </w:r>
      <w:r w:rsidR="005C366A" w:rsidRPr="005C366A">
        <w:t>dlok o ustanovitvi, nalogah in organizaciji Urada Vlade Republike Slovenije za decentralizacijo in debirokratizacijo</w:t>
      </w:r>
    </w:p>
    <w:p w14:paraId="7E5EDE56" w14:textId="5003334A" w:rsidR="009B7B7E" w:rsidRDefault="009B7B7E" w:rsidP="009B7B7E">
      <w:r>
        <w:t>Vlada je na današnji seji izdala Odlok o ustanovitvi, nalogah in organizaciji Urada Vlade Republike Slovenije za decentralizacijo in debirokratizacijo ter ga objavi v Uradnem listu Republike Slovenije.</w:t>
      </w:r>
    </w:p>
    <w:p w14:paraId="18847D16" w14:textId="77777777" w:rsidR="009B7B7E" w:rsidRDefault="009B7B7E" w:rsidP="009B7B7E"/>
    <w:p w14:paraId="2DBF6193" w14:textId="77777777" w:rsidR="009B7B7E" w:rsidRDefault="009B7B7E" w:rsidP="009B7B7E">
      <w:r>
        <w:t xml:space="preserve">Vlada Republike Slovenije v skladu s prvim odstavkom 25. člena Zakona o Vladi Republike Slovenije za organizacijsko, strokovno in drugo pomoč pri delovanju vlade in usklajevanju dela ministrstev lahko ustanavlja vladne službe. </w:t>
      </w:r>
    </w:p>
    <w:p w14:paraId="220F212A" w14:textId="77777777" w:rsidR="009B7B7E" w:rsidRDefault="009B7B7E" w:rsidP="009B7B7E"/>
    <w:p w14:paraId="6BC6784B" w14:textId="39781D27" w:rsidR="009B7B7E" w:rsidRDefault="009B7B7E" w:rsidP="009B7B7E">
      <w:r>
        <w:t>S tem odlokom Vlada Republike Slovenije ustanovi Urad Vlade Republike Slovenije za decentralizacijo in debirokratizacijo. Urad je samostojna vladna služba, ki opravlja analitične, organizacijske in pravne naloge za podporo procesu decentralizacije in debirokratizacije državnega sistema.</w:t>
      </w:r>
    </w:p>
    <w:p w14:paraId="263EA253" w14:textId="77777777" w:rsidR="009B7B7E" w:rsidRPr="00A26619" w:rsidRDefault="009B7B7E" w:rsidP="009B7B7E">
      <w:pPr>
        <w:pStyle w:val="Vir"/>
      </w:pPr>
      <w:r w:rsidRPr="00A26619">
        <w:t>Vir: Generalni sekretariat vlade</w:t>
      </w:r>
    </w:p>
    <w:p w14:paraId="65C7A757" w14:textId="0DE7A894" w:rsidR="006162C8" w:rsidRDefault="006162C8" w:rsidP="006162C8">
      <w:pPr>
        <w:pStyle w:val="Naslov2"/>
      </w:pPr>
      <w:r>
        <w:t>Vlada soglaša z imenovanjem Boruta Severja za vodenje FIHA</w:t>
      </w:r>
    </w:p>
    <w:p w14:paraId="36DC7F36" w14:textId="77777777" w:rsidR="006162C8" w:rsidRDefault="006162C8" w:rsidP="006162C8">
      <w:r>
        <w:t>Vlada Republike Slovenije je dala soglasje k imenovanju Boruta Severja, za direktorja Fundacije za financiranje invalidskih in humanitarnih organizacij v Republiki Sloveniji za dobo petih let.</w:t>
      </w:r>
    </w:p>
    <w:p w14:paraId="44091B20" w14:textId="77777777" w:rsidR="006162C8" w:rsidRDefault="006162C8" w:rsidP="006162C8"/>
    <w:p w14:paraId="2C6272AB" w14:textId="72A42FC3" w:rsidR="006162C8" w:rsidRDefault="006162C8" w:rsidP="006162C8">
      <w:r>
        <w:t xml:space="preserve">Fundacija za financiranje invalidskih in humanitarnih organizacij v Republiki Sloveniji (FIHO) je 6. marca 2026 objavila javni razpis za direktorja FIHO. Na razpis sta se v predpisanem roku prijavila dva kandidata. Od obeh vlog je bila ena vloga popolna. Člani kadrovske komisije so ugotovili, da je prijava kandidata Boruta Severja popolna in kandidat izpolnjuje vse formalne pogoje javnega razpisa, za zasedbo delovnega mesta direktorja FIHO. Na 16. seji 5. maja 2026 je Svet FIHO sprejel sklep, da za direktorja FIHO za 5-letno mandatno obdobje (2027 do 2032) imenuje Boruta Severja. </w:t>
      </w:r>
    </w:p>
    <w:p w14:paraId="57D5CE01" w14:textId="77777777" w:rsidR="006162C8" w:rsidRDefault="006162C8" w:rsidP="006162C8"/>
    <w:p w14:paraId="404CEBEF" w14:textId="7955D36E" w:rsidR="006162C8" w:rsidRDefault="006162C8" w:rsidP="006162C8">
      <w:r>
        <w:t xml:space="preserve">Borut Sever je univerzitetni diplomirani pravnik z dolgoletnimi izkušnjami na vodstvenih in vodilnih delovnih mestih. Od 1. marca 2022 opravlja </w:t>
      </w:r>
      <w:proofErr w:type="gramStart"/>
      <w:r>
        <w:t>funkcijo</w:t>
      </w:r>
      <w:proofErr w:type="gramEnd"/>
      <w:r>
        <w:t xml:space="preserve"> direktorja FIHO. </w:t>
      </w:r>
    </w:p>
    <w:p w14:paraId="4CFE51DE" w14:textId="6203F50E" w:rsidR="00BE6CE6" w:rsidRDefault="006162C8" w:rsidP="006162C8">
      <w:pPr>
        <w:pStyle w:val="Vir"/>
      </w:pPr>
      <w:r>
        <w:t>Vir: Ministrstvo za demografijo, družino in socialne zadeve</w:t>
      </w:r>
    </w:p>
    <w:p w14:paraId="0434FB86" w14:textId="6EA389D7" w:rsidR="00A838A5" w:rsidRDefault="00A838A5" w:rsidP="00A838A5">
      <w:pPr>
        <w:pStyle w:val="Naslov2"/>
      </w:pPr>
      <w:r>
        <w:t>Vlada odpoklicala in imenovala nove člane sveta Splošne bolnišnice Nova Gorica</w:t>
      </w:r>
    </w:p>
    <w:p w14:paraId="0331CF9B" w14:textId="77777777" w:rsidR="00A838A5" w:rsidRDefault="00A838A5" w:rsidP="00A838A5">
      <w:r>
        <w:t>Vlada Republike Slovenije je iz sveta javnega zdravstvenega zavoda Splošna bolnišnica dr. Franca Derganca Nova Gorica odpoklicala predstavnike ustanovitelja dr. Alenko Kolar, dr. Jordana Berginca, Mitjo Vrdelja in mag. Natašo Koprivšek. Za preostanek mandata sveta zavoda, ki traja do 24. septembra 2027, je za predstavnike ustanovitelja imenovala Jano Trbižan, Matjaža Vrtovca, Roka Birso in Jošta Janšo.</w:t>
      </w:r>
    </w:p>
    <w:p w14:paraId="7D9F9368" w14:textId="77777777" w:rsidR="00A838A5" w:rsidRDefault="00A838A5" w:rsidP="00A838A5"/>
    <w:p w14:paraId="28F61300" w14:textId="68CC387A" w:rsidR="00A838A5" w:rsidRDefault="00A838A5" w:rsidP="00A838A5">
      <w:r>
        <w:t xml:space="preserve">Odpoklic je v skladu z </w:t>
      </w:r>
      <w:proofErr w:type="spellStart"/>
      <w:r>
        <w:t>9.a</w:t>
      </w:r>
      <w:proofErr w:type="spellEnd"/>
      <w:r>
        <w:t xml:space="preserve"> členom Pravilnika o podrobnejših pogojih za imenovanje, sestavo in številčno razmerje predstavnikov v svetu javnega zdravstvenega zavoda ter postopku za izbiro članov v svetih javnih zdravstvenih zavodov, katerih ustanovitelj je Republika Slovenija, ki določa, da lahko vlada, ne glede na razloge za predčasno razrešitev iz 9. člena Pravilnika, predstavnika ustanovitelja odpokliče na predlog ministra, pristojnega za zdravje.</w:t>
      </w:r>
    </w:p>
    <w:p w14:paraId="7A7E0D2B" w14:textId="0343A87E" w:rsidR="00BE6CE6" w:rsidRDefault="00A838A5" w:rsidP="00A838A5">
      <w:pPr>
        <w:pStyle w:val="Vir"/>
      </w:pPr>
      <w:r>
        <w:t>Vir: Ministrstvo za zdravje</w:t>
      </w:r>
    </w:p>
    <w:p w14:paraId="6DDC6130" w14:textId="6655391D" w:rsidR="002E1232" w:rsidRDefault="002E1232" w:rsidP="002E1232">
      <w:pPr>
        <w:pStyle w:val="Naslov2"/>
      </w:pPr>
      <w:r>
        <w:t>Vlada imenovala predstavnike ustanovitelja v svet Slovenskega etnografskega muzeja</w:t>
      </w:r>
    </w:p>
    <w:p w14:paraId="3A89614E" w14:textId="77777777" w:rsidR="002E1232" w:rsidRDefault="002E1232" w:rsidP="002E1232">
      <w:r>
        <w:lastRenderedPageBreak/>
        <w:t>Vlada je na redni seji v svet javnega zavoda Slovenski etnografski muzej imenovala predstavnike ustanovitelja za mandatno dobo štirih let od ustanovitvene seje sveta, z možnostjo ponovnega imenovanja. Imenovani predstavniki ustanovitelji so: dr. Špela Ledinek Lozej, dr. Karla Oder, Zvjezdan Radonjić in ddr. Verena Vidrih Perko.</w:t>
      </w:r>
    </w:p>
    <w:p w14:paraId="57A8724D" w14:textId="77777777" w:rsidR="002E1232" w:rsidRDefault="002E1232" w:rsidP="002E1232"/>
    <w:p w14:paraId="4366B258" w14:textId="340FA7E3" w:rsidR="002E1232" w:rsidRDefault="002E1232" w:rsidP="002E1232">
      <w:r>
        <w:t>Na javni poziv za predstavnike ustanovitelja, ki je bil objavljen na spletni strani Ministrstva za kulturo 6. julija 2026, je prispelo 11 vlog.</w:t>
      </w:r>
    </w:p>
    <w:p w14:paraId="12CD4A62" w14:textId="77777777" w:rsidR="002E1232" w:rsidRDefault="002E1232" w:rsidP="002E1232"/>
    <w:p w14:paraId="55D4BEF9" w14:textId="09656B2D" w:rsidR="002E1232" w:rsidRDefault="002E1232" w:rsidP="002E1232">
      <w:r>
        <w:t xml:space="preserve">Dr. Špela Ledinek Lozej je doktorica znanosti in višja znanstvena sodelavka na Znanstvenoraziskovalnem centru Slovenske akademije znanosti in umetnosti z dolgoletnimi izkušnjami na področju etnologije in kulturne dediščine. Poznavanje področja </w:t>
      </w:r>
      <w:proofErr w:type="gramStart"/>
      <w:r>
        <w:t>etnografskih</w:t>
      </w:r>
      <w:proofErr w:type="gramEnd"/>
      <w:r>
        <w:t xml:space="preserve"> muzejev in varovanja nesnovne kulturne dediščine potrjuje njeno dolgoletno raziskovalno delo na Inštitutu za slovensko narodopisje ZRC SAZU, sodelovanje pri številnih dediščinskih projektih ter vodenje interdisciplinarne programske skupine Dediščina na obrobjih. Njeno strokovno delo obsega raziskovanje dediščinskih procesov, sodelovanje z lokalnimi skupnostmi ter razvoj pristopov k ohranjanju, vrednotenju in predstavljanju kulturne dediščine v nacionalnem in mednarodnem prostoru. </w:t>
      </w:r>
    </w:p>
    <w:p w14:paraId="0E7A36F3" w14:textId="77777777" w:rsidR="002E1232" w:rsidRDefault="002E1232" w:rsidP="002E1232"/>
    <w:p w14:paraId="5DAF2A9A" w14:textId="68AB4B72" w:rsidR="002E1232" w:rsidRDefault="002E1232" w:rsidP="002E1232">
      <w:r>
        <w:t xml:space="preserve">Dr. Karla Oder je doktorica znanosti s področja etnologije z več kot 42 leti delovnih izkušenj na področju kulture, muzejske dejavnosti, raziskovanja in vodenja javnih zavodov. V svoji karieri je opravljala strokovne in vodstvene naloge v Koroškem pokrajinskem muzeju. Kot direktorica javnega zavoda je bila vključena v procese upravljanja finančnih sredstev, priprave razvojnih projektov in koordinacije več partnerskih projektov. Odgovorna je bila za vodenje ustanove, razvoj programov, izvajanje nacionalnih in mednarodnih projektov ter koordinacijo sodelovanja z različnimi deležniki. Ima izkušnje na področju projektnega </w:t>
      </w:r>
      <w:proofErr w:type="gramStart"/>
      <w:r>
        <w:t>managementa</w:t>
      </w:r>
      <w:proofErr w:type="gramEnd"/>
      <w:r>
        <w:t xml:space="preserve">, organizacije dela in strateškega razvoja kulturnih institucij. Načrtovala in izvajala je projekte, financirane iz evropskih in drugih javnih virov. </w:t>
      </w:r>
    </w:p>
    <w:p w14:paraId="274FD63A" w14:textId="77777777" w:rsidR="002E1232" w:rsidRDefault="002E1232" w:rsidP="002E1232"/>
    <w:p w14:paraId="24022F1D" w14:textId="019AB64A" w:rsidR="002E1232" w:rsidRDefault="002E1232" w:rsidP="002E1232">
      <w:r>
        <w:t xml:space="preserve">Zvjezdan Radonjić je univerzitetni diplomirani pravnik z več kot 40 leti delovnih izkušenj na pravnem področju. V svoji karieri je opravljal delo sodnika, bančnega uslužbenca, samostojnega podjetnika in svetovalca, kar mu je omogočilo poglobljeno poznavanje pravnih postopkov, upravljanja organizacij ter zakonitosti poslovanja. Njegove ključne kompetence izhajajo predvsem iz dolgoletnega dela v pravosodju, kjer je pridobil izkušnje pri presoji pravnih vprašanj, uporabi zakonodaje in zagotavljanju zakonitega delovanja institucij. Dodatne izkušnje na področju bančništva in svetovalnega dela dopolnjujejo njegovo razumevanje finančnih, upravljavskih in organizacijskih vidikov delovanja javnih organizacij. Relevantne so njegove pravne izkušnje, poznavanje predpisov, odgovornosti organov upravljanja ter nadzora nad zakonitim poslovanjem. </w:t>
      </w:r>
    </w:p>
    <w:p w14:paraId="1C31DB12" w14:textId="77777777" w:rsidR="002E1232" w:rsidRDefault="002E1232" w:rsidP="002E1232"/>
    <w:p w14:paraId="02D624DC" w14:textId="3CDA4264" w:rsidR="002E1232" w:rsidRDefault="002E1232" w:rsidP="002E1232">
      <w:r>
        <w:t xml:space="preserve">Ddr. Irena Vidrih Perko je priznana arheologinja, muzeologinja in univerzitetna pedagoginja z več kot 38 leti delovnih izkušenj na področju muzejske dejavnosti, kulturne dediščine in znanstvenega raziskovanja. Ima dva doktorata znanosti, s področja arheologije in muzeologije, ter bogate izkušnje pri delu v slovenskih muzejih in akademskem okolju. Kot docentka na Filozofski fakulteti Univerze v Ljubljani je predavala muzeologijo. Aktivno je sodelovala pri nacionalnih in mednarodnih raziskovalnih projektih, organizaciji strokovnih konferenc ter razvoju sodobnih muzeoloških pristopov. Za svoje delo je prejela Nagrado Slovenskega arheološkega društva in Nagrado Slovenskega muzejskega društva za življenjsko delo. </w:t>
      </w:r>
    </w:p>
    <w:p w14:paraId="45627D81" w14:textId="6C50BDAC" w:rsidR="00BE6CE6" w:rsidRDefault="002E1232" w:rsidP="002E1232">
      <w:pPr>
        <w:pStyle w:val="Vir"/>
      </w:pPr>
      <w:r>
        <w:t>Vir: Ministrstvo za kulturo</w:t>
      </w:r>
    </w:p>
    <w:p w14:paraId="3EDEF110" w14:textId="45EB0EEC" w:rsidR="00A517EC" w:rsidRDefault="00A517EC" w:rsidP="00A517EC">
      <w:pPr>
        <w:pStyle w:val="Naslov2"/>
      </w:pPr>
      <w:r>
        <w:t>Razrešitev in imenovanje člana sveta Javne agencije SPIRIT Slovenija</w:t>
      </w:r>
    </w:p>
    <w:p w14:paraId="7704D435" w14:textId="77777777" w:rsidR="00A517EC" w:rsidRDefault="00A517EC" w:rsidP="00A517EC">
      <w:r>
        <w:t xml:space="preserve">Vlada je na današnji seji sprejela sklep o razrešitvi in imenovanju enega od sedmih članov sveta Javne agencije Republike Slovenije za spodbujanje </w:t>
      </w:r>
      <w:proofErr w:type="gramStart"/>
      <w:r>
        <w:t>investicij</w:t>
      </w:r>
      <w:proofErr w:type="gramEnd"/>
      <w:r>
        <w:t>, podjetništva in internacionalizacije. V svet je od 30. oktobra 2026 do 8. decembra 2027 imenovala Jerneja Videtiča.</w:t>
      </w:r>
    </w:p>
    <w:p w14:paraId="0F4DF0E4" w14:textId="77777777" w:rsidR="00A517EC" w:rsidRDefault="00A517EC" w:rsidP="00A517EC"/>
    <w:p w14:paraId="3C1F0337" w14:textId="77777777" w:rsidR="00A517EC" w:rsidRDefault="00A517EC" w:rsidP="00A517EC">
      <w:r>
        <w:t xml:space="preserve">Dosedanji član Peter Japelj je 16. septembra 2026 podal izjavo, da odstopa z mesta člana sveta Javne agencije Republike Slovenije za spodbujanje </w:t>
      </w:r>
      <w:proofErr w:type="gramStart"/>
      <w:r>
        <w:t>investicij</w:t>
      </w:r>
      <w:proofErr w:type="gramEnd"/>
      <w:r>
        <w:t>, podjetništva in internacionalizacije. Na podlagi navedenega je Ministrstvo za zunanje in evropske zadeve, ki ima v svetu enega predstavnika, za novega člana predlagalo imenovanje Jerneja Videtiča, vršilca dolžnosti generalnega direktorja Direktorata za gospodarsko diplomacijo in razvojno-humanitarno pomoč, in sicer do konca mandata razrešenega člana, to je do 8. decembra 2027.</w:t>
      </w:r>
    </w:p>
    <w:p w14:paraId="0CCB2B27" w14:textId="77777777" w:rsidR="00A517EC" w:rsidRDefault="00A517EC" w:rsidP="00A517EC"/>
    <w:p w14:paraId="6943264C" w14:textId="77777777" w:rsidR="00A517EC" w:rsidRDefault="00A517EC" w:rsidP="00A517EC">
      <w:r>
        <w:t xml:space="preserve">Predlagani kandidat izpolnjuje pogoje iz tretjega odstavka 12. člena Zakona o javnih agencijah (ZJA), ki so zahtevani za člana sveta Javne agencije Republike Slovenije za spodbujanje </w:t>
      </w:r>
      <w:proofErr w:type="gramStart"/>
      <w:r>
        <w:t>investicij</w:t>
      </w:r>
      <w:proofErr w:type="gramEnd"/>
      <w:r>
        <w:t xml:space="preserve">, podjetništva in internacionalizacije. Člane sveta agencije imenuje in razrešuje ustanovitelj na predlog ministra, pristojnega za gospodarstvo. </w:t>
      </w:r>
    </w:p>
    <w:p w14:paraId="2E865A5E" w14:textId="0082CD11" w:rsidR="00BE6CE6" w:rsidRDefault="00A517EC" w:rsidP="00A517EC">
      <w:pPr>
        <w:pStyle w:val="Vir"/>
      </w:pPr>
      <w:r>
        <w:t>Vir: Ministrstvo za gospodarstvo, delo in šport</w:t>
      </w:r>
    </w:p>
    <w:p w14:paraId="7BD9FBF4" w14:textId="019096C1" w:rsidR="00B14C58" w:rsidRDefault="00B14C58" w:rsidP="00B14C58">
      <w:pPr>
        <w:pStyle w:val="Naslov2"/>
      </w:pPr>
      <w:r>
        <w:t>Imenovanje guvernerja Republike Slovenije v Azijsko-evropsko fundacijo</w:t>
      </w:r>
    </w:p>
    <w:p w14:paraId="211BEE97" w14:textId="77777777" w:rsidR="00EF553C" w:rsidRDefault="00EF553C" w:rsidP="00EF553C">
      <w:r>
        <w:t xml:space="preserve">Vlada Republike Slovenije je razrešila Majo </w:t>
      </w:r>
      <w:proofErr w:type="spellStart"/>
      <w:r>
        <w:t>Kezunović</w:t>
      </w:r>
      <w:proofErr w:type="spellEnd"/>
      <w:r>
        <w:t xml:space="preserve"> Krašek kot guvernerko Republike Slovenije v Azijsko-evropski fundaciji (ASEF) ter na to mesto imenovala mag. </w:t>
      </w:r>
      <w:proofErr w:type="gramStart"/>
      <w:r>
        <w:t>Jano Grilc</w:t>
      </w:r>
      <w:proofErr w:type="gramEnd"/>
      <w:r>
        <w:t>, pooblaščeno ministrico, na Ministrstvu za zunanje in evropske zadeve za mandatno dobo treh let.</w:t>
      </w:r>
    </w:p>
    <w:p w14:paraId="508F8227" w14:textId="4B170B43" w:rsidR="00BE6CE6" w:rsidRDefault="00B14C58" w:rsidP="00B14C58">
      <w:pPr>
        <w:pStyle w:val="Vir"/>
      </w:pPr>
      <w:r>
        <w:t>Vir: Ministrstvo za zunanje in evropske zadeve Republike Slovenije</w:t>
      </w:r>
    </w:p>
    <w:p w14:paraId="1E59476C" w14:textId="641E81F7" w:rsidR="00B253A5" w:rsidRDefault="00B253A5" w:rsidP="00B253A5">
      <w:pPr>
        <w:pStyle w:val="Naslov2"/>
      </w:pPr>
      <w:r>
        <w:t xml:space="preserve">Spremembe v članstvu medresorske komisije iz 12. člena Zakona o javnem naročanju </w:t>
      </w:r>
    </w:p>
    <w:p w14:paraId="6215AD42" w14:textId="77777777" w:rsidR="00B253A5" w:rsidRDefault="00B253A5" w:rsidP="00B253A5">
      <w:pPr>
        <w:pStyle w:val="Naslov2"/>
      </w:pPr>
      <w:r>
        <w:t>na področju obrambe in varnosti</w:t>
      </w:r>
    </w:p>
    <w:p w14:paraId="6D3CD36D" w14:textId="77777777" w:rsidR="00B253A5" w:rsidRDefault="00B253A5" w:rsidP="00B253A5">
      <w:r>
        <w:t>Vlada Republike Slovenije je sprejela Sklep o spremembah Sklepa o imenovanju članov medresorske komisije za naročila, ki se izvajajo na podlagi 346. člena Pogodbe o delovanju Evropske unije, ter za naročila za izvajanje obveščevalne in protiobveščevalne dejavnosti.</w:t>
      </w:r>
    </w:p>
    <w:p w14:paraId="5187EF03" w14:textId="77777777" w:rsidR="00B253A5" w:rsidRDefault="00B253A5" w:rsidP="00B253A5"/>
    <w:p w14:paraId="66E92E03" w14:textId="77777777" w:rsidR="00B253A5" w:rsidRDefault="00B253A5" w:rsidP="00B253A5">
      <w:r>
        <w:t>V medresorski komisiji se z mesta namestnice predsednika razreši mag. Urška Skok Klima in namesto nje imenuje mag. Neža Planinšič, z mesta namestnice sekretarja medresorske komisije se razreši mag. Neža Planinšič in namesto nje imenuje Katarina Požar (vse iz Ministrstva za notranje zadeve in javno upravo).</w:t>
      </w:r>
    </w:p>
    <w:p w14:paraId="688EDE89" w14:textId="1A9726D2" w:rsidR="00BE6CE6" w:rsidRDefault="00B253A5" w:rsidP="00B253A5">
      <w:pPr>
        <w:pStyle w:val="Vir"/>
      </w:pPr>
      <w:r>
        <w:t>Vir: Ministrstvo za notranje zadeve in javno upravo</w:t>
      </w:r>
    </w:p>
    <w:p w14:paraId="1C9B8DDA" w14:textId="6BED8E5C" w:rsidR="00BE6CE6" w:rsidRDefault="0076728B" w:rsidP="0076728B">
      <w:pPr>
        <w:pStyle w:val="Naslov2"/>
      </w:pPr>
      <w:r>
        <w:t>I</w:t>
      </w:r>
      <w:r w:rsidR="00BE6CE6">
        <w:t>menovanja namestnikov članov v Ekonomsko-socialni svet</w:t>
      </w:r>
    </w:p>
    <w:p w14:paraId="0734397B" w14:textId="77777777" w:rsidR="0076728B" w:rsidRDefault="0076728B" w:rsidP="0076728B">
      <w:r>
        <w:t>Vlada Republike Slovenije je na današnji seji sprejela Sklep o razrešitvi in imenovanju namestnikov člana v Ekonomsko-socialni svet.</w:t>
      </w:r>
    </w:p>
    <w:p w14:paraId="798DC818" w14:textId="77777777" w:rsidR="0076728B" w:rsidRDefault="0076728B" w:rsidP="0076728B"/>
    <w:p w14:paraId="4F424B8F" w14:textId="77777777" w:rsidR="0076728B" w:rsidRDefault="0076728B" w:rsidP="0076728B">
      <w:r>
        <w:t>Vlada Republike Slovenije je v Ekonomsko-socialnem svetu razrešila Vesno Marinko, namestnico člana, ter v Ekonomsko-socialni svet imenovala Dragano Savič Kuleto, državno sekretarko v Ministrstvu za zdravje – namestnico člana</w:t>
      </w:r>
      <w:proofErr w:type="gramStart"/>
      <w:r>
        <w:t>,</w:t>
      </w:r>
      <w:proofErr w:type="gramEnd"/>
      <w:r>
        <w:t xml:space="preserve"> ter Simona Novaka, državnega sekretarja v Ministrstvu za zdravje – namestnika člana. </w:t>
      </w:r>
    </w:p>
    <w:p w14:paraId="3D599D1E" w14:textId="77777777" w:rsidR="0076728B" w:rsidRDefault="0076728B" w:rsidP="0076728B"/>
    <w:p w14:paraId="31ED5E84" w14:textId="77777777" w:rsidR="0076728B" w:rsidRDefault="0076728B" w:rsidP="0076728B">
      <w:r>
        <w:t xml:space="preserve">Na podlagi drugega odstavka 5. člena Pravil delovanja </w:t>
      </w:r>
      <w:proofErr w:type="gramStart"/>
      <w:r>
        <w:t>Ekonomsko socialnega sveta</w:t>
      </w:r>
      <w:proofErr w:type="gramEnd"/>
      <w:r>
        <w:t xml:space="preserve"> vsak od partnerjev v Ekonomsko-socialnem svetu imenuje svoje predstavnike v svet, s tem da ima vsak partner največ 8 članov, vsak član pa ima lahko največ dva namestnika. V prvem odstavku 5. člena Pravila določajo, da mora sestava predstavnikov vsakega od partnerjev zagotavljati zastopanje interesov vsakega partnerja, ki je udeležen v tripartitnem socialnem dogovarjanju, nadalje v tretjem odstavku 5. člena predstavnike vlade imenuje Vlada Republike Slovenije.</w:t>
      </w:r>
    </w:p>
    <w:p w14:paraId="7A4FC6E4" w14:textId="77777777" w:rsidR="0076728B" w:rsidRDefault="0076728B" w:rsidP="0076728B"/>
    <w:p w14:paraId="618E09F8" w14:textId="77777777" w:rsidR="0076728B" w:rsidRDefault="0076728B" w:rsidP="0076728B">
      <w:r>
        <w:t>Zaradi sprememb v sestavi Ministrstva za zdravje se razreši dosedanja namestnica člana v Ekonomsko-socialnem svetu ter imenujeta nova namestnika članov v Ekonomsko-socialnem svetu.</w:t>
      </w:r>
    </w:p>
    <w:p w14:paraId="29F11D64" w14:textId="212153BA" w:rsidR="0076728B" w:rsidRDefault="0076728B" w:rsidP="0076728B">
      <w:pPr>
        <w:pStyle w:val="Vir"/>
      </w:pPr>
      <w:r>
        <w:t>Vir: Generalni sekretariat vlade</w:t>
      </w:r>
    </w:p>
    <w:p w14:paraId="5C8CECD8" w14:textId="1A4DB705" w:rsidR="003503A2" w:rsidRDefault="003503A2" w:rsidP="003503A2">
      <w:pPr>
        <w:pStyle w:val="Naslov2"/>
      </w:pPr>
      <w:r>
        <w:t>Vlada razrešila predstavnika Republike Slovenije v svetu Javnega zavoda za razvoj sodobne plesne umetnosti</w:t>
      </w:r>
    </w:p>
    <w:p w14:paraId="2566F74F" w14:textId="77777777" w:rsidR="003503A2" w:rsidRDefault="003503A2" w:rsidP="003503A2">
      <w:r>
        <w:t xml:space="preserve">Vlada je na redni seji razrešila predstavnika Republike Slovenije v svetu Javnega zavoda za razvoj sodobne plesne umetnosti, Anžeta Zormana in Matjaža Fariča. </w:t>
      </w:r>
    </w:p>
    <w:p w14:paraId="2B016164" w14:textId="77777777" w:rsidR="003503A2" w:rsidRDefault="003503A2" w:rsidP="003503A2"/>
    <w:p w14:paraId="7A2A4732" w14:textId="432CDC04" w:rsidR="003503A2" w:rsidRDefault="003503A2" w:rsidP="003503A2">
      <w:r>
        <w:t>Vlada je 8. oktobra 2026 sprejela izjavo o izstopu iz soustanoviteljstva Javnega zavoda za razvoj sodobne plesne umetnosti in jo posredovala preostalima soustanoviteljicama, 9. oktobra 2026 je bil v Uradnem listu Republike Slovenije objavljen Sklep o prenehanju veljavnosti Sklepa o ustanovitvi Javnega zavoda za razvoj sodobne plesne umetnosti za soustanoviteljico Republiko Slovenijo. Zaradi izstopa iz soustanoviteljstva predmetnega javnega zavoda je po sprejemu izjave o izstopu ter sprejetju in objavi Sklepa o prenehanju veljavnosti Sklepa o ustanovitvi Javnega zavoda za razvoj sodobne plesne umetnosti za soustanoviteljico Republiko Slovenijo v skladu s 13. členom Pogodbe treba razrešiti še predstavnika Republike Slovenije v svetu zavoda.</w:t>
      </w:r>
    </w:p>
    <w:p w14:paraId="2A8AC284" w14:textId="42FA3D87" w:rsidR="00490F57" w:rsidRDefault="003503A2" w:rsidP="003503A2">
      <w:pPr>
        <w:pStyle w:val="Vir"/>
      </w:pPr>
      <w:r>
        <w:t>Vir: Ministrstvo za kulturo</w:t>
      </w:r>
    </w:p>
    <w:p w14:paraId="29CDFFCB" w14:textId="3C3D6274" w:rsidR="00AE4AED" w:rsidRDefault="00AE4AED" w:rsidP="00AE4AED">
      <w:pPr>
        <w:pStyle w:val="Naslov2"/>
      </w:pPr>
      <w:r>
        <w:t>Razrešitev glavne inšpektorice Inšpektorata Republike Slovenije za delo in imenovanje vršilca dolžnosti glavnega inšpektorja</w:t>
      </w:r>
    </w:p>
    <w:p w14:paraId="0E339E83" w14:textId="77777777" w:rsidR="00AE4AED" w:rsidRDefault="00AE4AED" w:rsidP="00AE4AED">
      <w:r>
        <w:t>Vlada je razrešila Katjo Čoh Kragolnik s položaja glavne inšpektorice Inšpektorata Republike Slovenije za delo ter za vršilca dolžnosti glavnega inšpektorja imenovala Nejca Markoviča, in sicer do imenovanja novega glavnega inšpektorja, vendar največ za šest mesecev.</w:t>
      </w:r>
    </w:p>
    <w:p w14:paraId="6D54D164" w14:textId="77777777" w:rsidR="00AE4AED" w:rsidRDefault="00AE4AED" w:rsidP="00AE4AED"/>
    <w:p w14:paraId="69F1E64E" w14:textId="77777777" w:rsidR="00AE4AED" w:rsidRDefault="00AE4AED" w:rsidP="00AE4AED">
      <w:r>
        <w:t>Vlada je Katjo Čoh Kragolnik, ki je bila na položaj glavne inšpektorice Inšpektorata Republike Slovenije za delo imenovana 19. decembra 2023 za dobo petih let, z dnem 31. oktobra 2026 razrešila s položaja na podlagi petega odstavka 92. člena Zakona o javnih uslužbencih.</w:t>
      </w:r>
    </w:p>
    <w:p w14:paraId="001D3DA5" w14:textId="77777777" w:rsidR="00AE4AED" w:rsidRDefault="00AE4AED" w:rsidP="00AE4AED"/>
    <w:p w14:paraId="7CD2875A" w14:textId="77777777" w:rsidR="00AE4AED" w:rsidRDefault="00AE4AED" w:rsidP="00AE4AED">
      <w:r>
        <w:t xml:space="preserve">Za vršilca dolžnosti glavnega inšpektorja Inšpektorata Republike Slovenije za delo je vlada imenovala Nejca Markoviča, ki bo </w:t>
      </w:r>
      <w:proofErr w:type="gramStart"/>
      <w:r>
        <w:t>funkcijo</w:t>
      </w:r>
      <w:proofErr w:type="gramEnd"/>
      <w:r>
        <w:t xml:space="preserve"> opravljal od 1. novembra 2026 do imenovanja novega glavnega inšpektorja po opravljenem natečajnem postopku, vendar največ šest mesecev, to je najdlje do 30. aprila 2027.</w:t>
      </w:r>
    </w:p>
    <w:p w14:paraId="339F928A" w14:textId="77777777" w:rsidR="00AE4AED" w:rsidRDefault="00AE4AED" w:rsidP="00AE4AED"/>
    <w:p w14:paraId="0BC59054" w14:textId="77777777" w:rsidR="00AE4AED" w:rsidRDefault="00AE4AED" w:rsidP="00AE4AED">
      <w:r>
        <w:t>Zakon o javnih uslužbencih določa, da predstojnike organov v sestavi ministrstev imenuje vlada na predlog pristojnega ministra. Določa tudi, da lahko pristojni minister v enem letu od nastopa funkcije predlaga razrešitev predstojnika organa v sestavi ministrstva. Po prenehanju položaja se objavi javni natečaj, do imenovanja novega predstojnika pa se lahko brez javnega natečaja imenuje vršilec dolžnosti za največ šest mesecev.</w:t>
      </w:r>
    </w:p>
    <w:p w14:paraId="353E91FA" w14:textId="77777777" w:rsidR="00AE4AED" w:rsidRDefault="00AE4AED" w:rsidP="00AE4AED"/>
    <w:p w14:paraId="3C72E4C9" w14:textId="77777777" w:rsidR="00AE4AED" w:rsidRDefault="00AE4AED" w:rsidP="00AE4AED">
      <w:r>
        <w:t>Nejc Markovič je magister inženir strojništva z več kot 15 leti delovnih izkušenj v gospodarstvu in državni upravi. Na Inšpektoratu Republike Slovenije za delo je zaposlen od junija 2018, najprej kot inšpektor, od decembra 2024 pa kot inšpektor svetnik. Ima tudi opravljen strokovni izpit za inšpektorja in izpolnjuje predpisane pogoje za imenovanje na položaj glavnega inšpektorja.</w:t>
      </w:r>
    </w:p>
    <w:p w14:paraId="1EBFB901" w14:textId="77777777" w:rsidR="00AE4AED" w:rsidRDefault="00AE4AED" w:rsidP="00AE4AED"/>
    <w:p w14:paraId="3C2927DE" w14:textId="77777777" w:rsidR="00AE4AED" w:rsidRDefault="00AE4AED" w:rsidP="00AE4AED">
      <w:r>
        <w:t>Imenovanje vršilca dolžnosti je potrebno zaradi zagotovitve nemotenega delovanja Inšpektorata Republike Slovenije za delo do imenovanja novega glavnega inšpektorja.</w:t>
      </w:r>
    </w:p>
    <w:p w14:paraId="11EB3496" w14:textId="77777777" w:rsidR="00AE4AED" w:rsidRDefault="00AE4AED" w:rsidP="00AE4AED"/>
    <w:p w14:paraId="04D1EEF1" w14:textId="057A0A9E" w:rsidR="00551C0F" w:rsidRDefault="00AE4AED" w:rsidP="00AE4AED">
      <w:r>
        <w:lastRenderedPageBreak/>
        <w:t>Vir: Ministrstvo za gospodarstvo, delo in šport</w:t>
      </w:r>
    </w:p>
    <w:p w14:paraId="665686F4" w14:textId="77777777" w:rsidR="005C366A" w:rsidRDefault="005C366A" w:rsidP="00AE4AED"/>
    <w:p w14:paraId="33E41AF5" w14:textId="0DF2E07C" w:rsidR="005C366A" w:rsidRDefault="0014072D" w:rsidP="0014072D">
      <w:pPr>
        <w:pStyle w:val="Naslov2"/>
      </w:pPr>
      <w:r>
        <w:t xml:space="preserve">Imenovanje </w:t>
      </w:r>
      <w:r w:rsidRPr="0014072D">
        <w:t>vršilk</w:t>
      </w:r>
      <w:r>
        <w:t>e</w:t>
      </w:r>
      <w:r w:rsidRPr="0014072D">
        <w:t xml:space="preserve"> dolžnosti šefa Protokola Vlade Republike Slovenije</w:t>
      </w:r>
    </w:p>
    <w:p w14:paraId="04129DFE" w14:textId="5E53C01A" w:rsidR="0014072D" w:rsidRPr="0014072D" w:rsidRDefault="0014072D" w:rsidP="0014072D">
      <w:r w:rsidRPr="0014072D">
        <w:t>Vlada Republike Slovenije je izdala odločbo, s katero se mag. Aleksander Strel dne 31. 10. 2026 razreši s položaja šefa Protokola Vlade Republike Slovenije.</w:t>
      </w:r>
    </w:p>
    <w:p w14:paraId="5943C6AE" w14:textId="77777777" w:rsidR="0014072D" w:rsidRPr="0014072D" w:rsidRDefault="0014072D" w:rsidP="0014072D"/>
    <w:p w14:paraId="1829DDE6" w14:textId="77777777" w:rsidR="0014072D" w:rsidRPr="0014072D" w:rsidRDefault="0014072D" w:rsidP="0014072D">
      <w:r w:rsidRPr="0014072D">
        <w:t>V skladu z drugim odstavkom 25. člena Zakona o Vladi Republike Slovenije je direktor vladne službe odgovoren predsedniku vlade, ministru ali generalnemu sekretarju vlade. Na podlagi 5. člena Odloka o ustanovitvi in nalogah Protokola Vlade Republike Slovenije ima šef Protokola Vlade Republike Slovenije status direktorja vladne službe in je za svoje delo in delo Protokola odgovoren generalnemu sekretarju vlade. Generalna sekretarka Vlade Republike Slovenije na podlagi petega odstavka 92. člena ZJU-1 predlagala Vladi Republike Slovenije, da se mag. Aleksander Strel dne 31. 10. 2026 razreši s položaja šefa Protokola Vlade Republike Slovenije.</w:t>
      </w:r>
    </w:p>
    <w:p w14:paraId="19328E7C" w14:textId="77777777" w:rsidR="0014072D" w:rsidRPr="0014072D" w:rsidRDefault="0014072D" w:rsidP="0014072D"/>
    <w:p w14:paraId="4390DAED" w14:textId="4FB0773E" w:rsidR="0014072D" w:rsidRPr="0014072D" w:rsidRDefault="0014072D" w:rsidP="0014072D">
      <w:pPr>
        <w:rPr>
          <w:iCs/>
        </w:rPr>
      </w:pPr>
      <w:r w:rsidRPr="0014072D">
        <w:rPr>
          <w:iCs/>
        </w:rPr>
        <w:t xml:space="preserve">Vlada Republike Slovenije je hkrati izdala odločbo o imenovanju Iris Kociper Haas za vršilko dolžnosti šefa Protokola Vlade Republike Slovenije z dnem 1. 11. 2026, in sicer do imenovanja </w:t>
      </w:r>
      <w:proofErr w:type="gramStart"/>
      <w:r w:rsidRPr="0014072D">
        <w:rPr>
          <w:iCs/>
        </w:rPr>
        <w:t xml:space="preserve">šefa </w:t>
      </w:r>
      <w:r>
        <w:rPr>
          <w:iCs/>
        </w:rPr>
        <w:t xml:space="preserve"> </w:t>
      </w:r>
      <w:proofErr w:type="gramEnd"/>
      <w:r>
        <w:rPr>
          <w:iCs/>
        </w:rPr>
        <w:t xml:space="preserve">protokola </w:t>
      </w:r>
      <w:r w:rsidRPr="0014072D">
        <w:rPr>
          <w:iCs/>
        </w:rPr>
        <w:t>po opravljenem natečajnem postopku, vendar največ za šest mesecev oziroma najdlje do 30. 4. 2027.</w:t>
      </w:r>
    </w:p>
    <w:p w14:paraId="272B9290" w14:textId="77777777" w:rsidR="0014072D" w:rsidRPr="0014072D" w:rsidRDefault="0014072D" w:rsidP="0014072D">
      <w:pPr>
        <w:rPr>
          <w:iCs/>
        </w:rPr>
      </w:pPr>
    </w:p>
    <w:p w14:paraId="4DA25755" w14:textId="77777777" w:rsidR="0014072D" w:rsidRPr="0014072D" w:rsidRDefault="0014072D" w:rsidP="0014072D">
      <w:pPr>
        <w:rPr>
          <w:iCs/>
        </w:rPr>
      </w:pPr>
      <w:r w:rsidRPr="0014072D">
        <w:rPr>
          <w:iCs/>
        </w:rPr>
        <w:t xml:space="preserve">Zakon o javnih uslužbencih v drugem odstavku 91. člena določa, da generalne sekretarje in generalne direktorje </w:t>
      </w:r>
      <w:proofErr w:type="gramStart"/>
      <w:r w:rsidRPr="0014072D">
        <w:rPr>
          <w:iCs/>
        </w:rPr>
        <w:t>v</w:t>
      </w:r>
      <w:proofErr w:type="gramEnd"/>
      <w:r w:rsidRPr="0014072D">
        <w:rPr>
          <w:iCs/>
        </w:rPr>
        <w:t xml:space="preserve"> ministrstvih, direktorje organov v sestavi ministrstev in direktorje vladnih služb imenuje vlada na predlog ministra oziroma funkcionarja, ki mu je direktor vladne službe odgovoren. Nadalje je v devetem odstavku 92. člena ZJU-1 določeno, da se naslednji dan po prenehanju položaja objavi javni natečaj in se do imenovanja novega uradnika na položaj iz drugega odstavka 91. člena tega zakona na položaj brez javnega natečaja imenuje vršilec dolžnosti za največ šest mesecev. Za vršilca dolžnosti je brez javnega natečaja lahko imenovana oseba, ki izpolnjuje predpisane pogoje za ta položaj.</w:t>
      </w:r>
    </w:p>
    <w:p w14:paraId="67FD3A7C" w14:textId="77777777" w:rsidR="0014072D" w:rsidRPr="0014072D" w:rsidRDefault="0014072D" w:rsidP="0014072D">
      <w:pPr>
        <w:rPr>
          <w:iCs/>
        </w:rPr>
      </w:pPr>
    </w:p>
    <w:p w14:paraId="78B98262" w14:textId="77777777" w:rsidR="0014072D" w:rsidRPr="0014072D" w:rsidRDefault="0014072D" w:rsidP="0014072D">
      <w:pPr>
        <w:rPr>
          <w:iCs/>
        </w:rPr>
      </w:pPr>
      <w:r w:rsidRPr="0014072D">
        <w:t xml:space="preserve">Generalna sekretarka Vlade Republike Slovenije je ugotovila, da </w:t>
      </w:r>
      <w:r w:rsidRPr="0014072D">
        <w:rPr>
          <w:iCs/>
        </w:rPr>
        <w:t>Iris Kociper Haas izpolnjuje predpisane pogoje za položaj šefa Protokola Vlade Republike Slovenije, zato je podala predlog, s katerim je Vladi Republike Slovenije predlagala, da se Iris Kociper Haas z dnem 1. 11. 2026 imenuje za vršilko dolžnosti šefa Protokola Vlade Republike Slovenije z dnem 1. 11. 2026, in sicer do imenovanja šefa po opravljenem natečajnem postopku, vendar največ za šest mesecev oziroma najdlje do 30. 4. 2027.</w:t>
      </w:r>
    </w:p>
    <w:p w14:paraId="7FCBD38C" w14:textId="77777777" w:rsidR="0014072D" w:rsidRPr="0014072D" w:rsidRDefault="0014072D" w:rsidP="0014072D">
      <w:pPr>
        <w:rPr>
          <w:b/>
          <w:iCs/>
        </w:rPr>
      </w:pPr>
    </w:p>
    <w:p w14:paraId="497F9C11" w14:textId="77777777" w:rsidR="0014072D" w:rsidRDefault="0014072D" w:rsidP="0014072D">
      <w:r w:rsidRPr="0014072D">
        <w:t>Iris Kociper Haas je strokovnjakinja z več kot 30-letnimi izkušnjami pri vodenju organizacij, razvoju storitev in izvedbi zahtevnih dogodkov. V preteklosti je bila direktorica in namestnica direktorja JGZ Brdo – Protokolarne storitve Republike Slovenije. V času predsedovanja Slovenije Svetu Evropske unije leta 2021 je bila neposredno odgovorna za organizacijo in koordinacijo gostinskih, nastanitvenih ter spremljajočih storitev ob dogodkih predsedovanja, sodelovala pa je tudi pri protokolarnem usklajevanju. Njene izkušnje vključujejo vodenje ekip, infrastrukturnih projektov in sodelovanje v mednarodnem okolju.</w:t>
      </w:r>
    </w:p>
    <w:p w14:paraId="5B144F04" w14:textId="77777777" w:rsidR="0014072D" w:rsidRPr="00A26619" w:rsidRDefault="0014072D" w:rsidP="0014072D">
      <w:pPr>
        <w:pStyle w:val="Vir"/>
      </w:pPr>
      <w:r w:rsidRPr="00A26619">
        <w:t>Vir: Generalni sekretariat vlade</w:t>
      </w:r>
    </w:p>
    <w:p w14:paraId="5EB53B25" w14:textId="77777777" w:rsidR="0014072D" w:rsidRPr="0014072D" w:rsidRDefault="0014072D" w:rsidP="0014072D"/>
    <w:p w14:paraId="01FD74F1" w14:textId="77777777" w:rsidR="0014072D" w:rsidRPr="005C366A" w:rsidRDefault="0014072D" w:rsidP="0014072D"/>
    <w:p w14:paraId="071EF330" w14:textId="77777777" w:rsidR="005C366A" w:rsidRPr="00551C0F" w:rsidRDefault="005C366A" w:rsidP="00AE4AED"/>
    <w:sectPr w:rsidR="005C366A" w:rsidRPr="00551C0F"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62990" w14:textId="77777777" w:rsidR="00614346" w:rsidRDefault="00614346" w:rsidP="00750D01">
      <w:pPr>
        <w:spacing w:line="240" w:lineRule="auto"/>
      </w:pPr>
      <w:r>
        <w:separator/>
      </w:r>
    </w:p>
  </w:endnote>
  <w:endnote w:type="continuationSeparator" w:id="0">
    <w:p w14:paraId="15842E04" w14:textId="77777777" w:rsidR="00614346" w:rsidRDefault="00614346"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3B1DD" w14:textId="77777777" w:rsidR="00614346" w:rsidRDefault="00614346" w:rsidP="00750D01">
      <w:pPr>
        <w:spacing w:line="240" w:lineRule="auto"/>
      </w:pPr>
      <w:r>
        <w:separator/>
      </w:r>
    </w:p>
  </w:footnote>
  <w:footnote w:type="continuationSeparator" w:id="0">
    <w:p w14:paraId="7C97B472" w14:textId="77777777" w:rsidR="00614346" w:rsidRDefault="00614346"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0858BE"/>
    <w:multiLevelType w:val="hybridMultilevel"/>
    <w:tmpl w:val="4DA416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E850734"/>
    <w:multiLevelType w:val="hybridMultilevel"/>
    <w:tmpl w:val="D47648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C630E4B"/>
    <w:multiLevelType w:val="hybridMultilevel"/>
    <w:tmpl w:val="BAFE44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2"/>
  </w:num>
  <w:num w:numId="2" w16cid:durableId="984821814">
    <w:abstractNumId w:val="9"/>
  </w:num>
  <w:num w:numId="3" w16cid:durableId="150218247">
    <w:abstractNumId w:val="0"/>
  </w:num>
  <w:num w:numId="4" w16cid:durableId="1026903286">
    <w:abstractNumId w:val="10"/>
  </w:num>
  <w:num w:numId="5" w16cid:durableId="231817878">
    <w:abstractNumId w:val="4"/>
  </w:num>
  <w:num w:numId="6" w16cid:durableId="2110814889">
    <w:abstractNumId w:val="13"/>
  </w:num>
  <w:num w:numId="7" w16cid:durableId="695153758">
    <w:abstractNumId w:val="5"/>
  </w:num>
  <w:num w:numId="8" w16cid:durableId="853298866">
    <w:abstractNumId w:val="8"/>
  </w:num>
  <w:num w:numId="9" w16cid:durableId="1789348953">
    <w:abstractNumId w:val="3"/>
  </w:num>
  <w:num w:numId="10" w16cid:durableId="1415012333">
    <w:abstractNumId w:val="11"/>
  </w:num>
  <w:num w:numId="11" w16cid:durableId="886650520">
    <w:abstractNumId w:val="7"/>
  </w:num>
  <w:num w:numId="12" w16cid:durableId="789132341">
    <w:abstractNumId w:val="2"/>
  </w:num>
  <w:num w:numId="13" w16cid:durableId="1184902570">
    <w:abstractNumId w:val="1"/>
  </w:num>
  <w:num w:numId="14" w16cid:durableId="12030563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12976"/>
    <w:rsid w:val="000318E4"/>
    <w:rsid w:val="00050A56"/>
    <w:rsid w:val="000610D5"/>
    <w:rsid w:val="00076DF7"/>
    <w:rsid w:val="0008380C"/>
    <w:rsid w:val="00085D04"/>
    <w:rsid w:val="00087069"/>
    <w:rsid w:val="00087A14"/>
    <w:rsid w:val="000928C7"/>
    <w:rsid w:val="00097B85"/>
    <w:rsid w:val="000B0B6D"/>
    <w:rsid w:val="000B1D39"/>
    <w:rsid w:val="000C4B9F"/>
    <w:rsid w:val="000D5520"/>
    <w:rsid w:val="000D6593"/>
    <w:rsid w:val="000E0657"/>
    <w:rsid w:val="00106A4E"/>
    <w:rsid w:val="00110932"/>
    <w:rsid w:val="00110B8F"/>
    <w:rsid w:val="00111A16"/>
    <w:rsid w:val="00113F85"/>
    <w:rsid w:val="00125753"/>
    <w:rsid w:val="0012724F"/>
    <w:rsid w:val="0013016C"/>
    <w:rsid w:val="0013222A"/>
    <w:rsid w:val="0014072D"/>
    <w:rsid w:val="001517A3"/>
    <w:rsid w:val="001602C9"/>
    <w:rsid w:val="00161638"/>
    <w:rsid w:val="0016530C"/>
    <w:rsid w:val="001673A5"/>
    <w:rsid w:val="00173343"/>
    <w:rsid w:val="00184567"/>
    <w:rsid w:val="001B01DD"/>
    <w:rsid w:val="001B42F9"/>
    <w:rsid w:val="001C3560"/>
    <w:rsid w:val="001C58BD"/>
    <w:rsid w:val="001C5F19"/>
    <w:rsid w:val="001D4277"/>
    <w:rsid w:val="001D4289"/>
    <w:rsid w:val="001D69D6"/>
    <w:rsid w:val="001E6692"/>
    <w:rsid w:val="001F51BC"/>
    <w:rsid w:val="001F7F63"/>
    <w:rsid w:val="00203CAB"/>
    <w:rsid w:val="00203F5F"/>
    <w:rsid w:val="00204854"/>
    <w:rsid w:val="00215140"/>
    <w:rsid w:val="00220CDD"/>
    <w:rsid w:val="0022511A"/>
    <w:rsid w:val="00231021"/>
    <w:rsid w:val="00236C0A"/>
    <w:rsid w:val="002434F1"/>
    <w:rsid w:val="002501CE"/>
    <w:rsid w:val="00283221"/>
    <w:rsid w:val="002856E5"/>
    <w:rsid w:val="002C0766"/>
    <w:rsid w:val="002C36A6"/>
    <w:rsid w:val="002D2326"/>
    <w:rsid w:val="002D5B5D"/>
    <w:rsid w:val="002E1232"/>
    <w:rsid w:val="002E3F96"/>
    <w:rsid w:val="002F2DD4"/>
    <w:rsid w:val="002F313C"/>
    <w:rsid w:val="002F3BE7"/>
    <w:rsid w:val="00302938"/>
    <w:rsid w:val="00321413"/>
    <w:rsid w:val="0032428F"/>
    <w:rsid w:val="003271D3"/>
    <w:rsid w:val="0033519E"/>
    <w:rsid w:val="00345355"/>
    <w:rsid w:val="00346E22"/>
    <w:rsid w:val="003503A2"/>
    <w:rsid w:val="00350C8D"/>
    <w:rsid w:val="00351E1E"/>
    <w:rsid w:val="00357DC0"/>
    <w:rsid w:val="00361255"/>
    <w:rsid w:val="00362B7B"/>
    <w:rsid w:val="00362F9D"/>
    <w:rsid w:val="00363A41"/>
    <w:rsid w:val="00367144"/>
    <w:rsid w:val="00381018"/>
    <w:rsid w:val="003825DE"/>
    <w:rsid w:val="003847C8"/>
    <w:rsid w:val="003877EB"/>
    <w:rsid w:val="00390DF7"/>
    <w:rsid w:val="0039662C"/>
    <w:rsid w:val="003A3742"/>
    <w:rsid w:val="003B1557"/>
    <w:rsid w:val="003C3C9A"/>
    <w:rsid w:val="003D64D8"/>
    <w:rsid w:val="003E17B6"/>
    <w:rsid w:val="003E1B89"/>
    <w:rsid w:val="003E6170"/>
    <w:rsid w:val="003F4CC5"/>
    <w:rsid w:val="00405F48"/>
    <w:rsid w:val="00415527"/>
    <w:rsid w:val="00431C65"/>
    <w:rsid w:val="00432937"/>
    <w:rsid w:val="00435CF5"/>
    <w:rsid w:val="004403EC"/>
    <w:rsid w:val="00447B57"/>
    <w:rsid w:val="004500F8"/>
    <w:rsid w:val="0045565C"/>
    <w:rsid w:val="00455B63"/>
    <w:rsid w:val="00460370"/>
    <w:rsid w:val="00460D9E"/>
    <w:rsid w:val="00465AB5"/>
    <w:rsid w:val="00472762"/>
    <w:rsid w:val="0047427A"/>
    <w:rsid w:val="0048722F"/>
    <w:rsid w:val="00490F57"/>
    <w:rsid w:val="00492176"/>
    <w:rsid w:val="004A00A8"/>
    <w:rsid w:val="004A7BFC"/>
    <w:rsid w:val="004A7CAD"/>
    <w:rsid w:val="004B4753"/>
    <w:rsid w:val="004B7346"/>
    <w:rsid w:val="004B7ED1"/>
    <w:rsid w:val="004C3F67"/>
    <w:rsid w:val="004C721D"/>
    <w:rsid w:val="00514121"/>
    <w:rsid w:val="00522637"/>
    <w:rsid w:val="00527867"/>
    <w:rsid w:val="00527AA5"/>
    <w:rsid w:val="005314D7"/>
    <w:rsid w:val="0053667B"/>
    <w:rsid w:val="00544398"/>
    <w:rsid w:val="005458D4"/>
    <w:rsid w:val="005515BD"/>
    <w:rsid w:val="00551C0F"/>
    <w:rsid w:val="00566797"/>
    <w:rsid w:val="005740C1"/>
    <w:rsid w:val="00590A4F"/>
    <w:rsid w:val="0059143B"/>
    <w:rsid w:val="005A570D"/>
    <w:rsid w:val="005B5886"/>
    <w:rsid w:val="005C1523"/>
    <w:rsid w:val="005C366A"/>
    <w:rsid w:val="005C3B76"/>
    <w:rsid w:val="005C7596"/>
    <w:rsid w:val="005D72B0"/>
    <w:rsid w:val="005E1ABB"/>
    <w:rsid w:val="005E55C3"/>
    <w:rsid w:val="00614346"/>
    <w:rsid w:val="00614FFD"/>
    <w:rsid w:val="006162C8"/>
    <w:rsid w:val="006221D7"/>
    <w:rsid w:val="00626A98"/>
    <w:rsid w:val="006274BB"/>
    <w:rsid w:val="00634EFA"/>
    <w:rsid w:val="00635D43"/>
    <w:rsid w:val="006367B9"/>
    <w:rsid w:val="0064180E"/>
    <w:rsid w:val="0066249C"/>
    <w:rsid w:val="0067375D"/>
    <w:rsid w:val="00676F03"/>
    <w:rsid w:val="00680B2C"/>
    <w:rsid w:val="00685E31"/>
    <w:rsid w:val="006906AF"/>
    <w:rsid w:val="006907EC"/>
    <w:rsid w:val="00693BA3"/>
    <w:rsid w:val="006A51B4"/>
    <w:rsid w:val="006B3F12"/>
    <w:rsid w:val="006C1B31"/>
    <w:rsid w:val="006F29FA"/>
    <w:rsid w:val="0070324C"/>
    <w:rsid w:val="0071171B"/>
    <w:rsid w:val="007120FD"/>
    <w:rsid w:val="007130E1"/>
    <w:rsid w:val="00716545"/>
    <w:rsid w:val="00717E59"/>
    <w:rsid w:val="00720707"/>
    <w:rsid w:val="007219B5"/>
    <w:rsid w:val="00724ED2"/>
    <w:rsid w:val="0073796B"/>
    <w:rsid w:val="00750D01"/>
    <w:rsid w:val="0075264D"/>
    <w:rsid w:val="00756E2F"/>
    <w:rsid w:val="007643A0"/>
    <w:rsid w:val="007669A3"/>
    <w:rsid w:val="0076728B"/>
    <w:rsid w:val="00767A18"/>
    <w:rsid w:val="00781345"/>
    <w:rsid w:val="00784E57"/>
    <w:rsid w:val="0079749C"/>
    <w:rsid w:val="007A6460"/>
    <w:rsid w:val="007B0ADD"/>
    <w:rsid w:val="007B515F"/>
    <w:rsid w:val="007C21FB"/>
    <w:rsid w:val="007E198F"/>
    <w:rsid w:val="007F5D6B"/>
    <w:rsid w:val="007F6EE3"/>
    <w:rsid w:val="007F6EF7"/>
    <w:rsid w:val="00801A29"/>
    <w:rsid w:val="008220A3"/>
    <w:rsid w:val="00823125"/>
    <w:rsid w:val="008244C0"/>
    <w:rsid w:val="008336E7"/>
    <w:rsid w:val="00836E94"/>
    <w:rsid w:val="00836F97"/>
    <w:rsid w:val="0084072A"/>
    <w:rsid w:val="00844BB8"/>
    <w:rsid w:val="00847AD3"/>
    <w:rsid w:val="00851FE1"/>
    <w:rsid w:val="008522C0"/>
    <w:rsid w:val="008624E8"/>
    <w:rsid w:val="0088720B"/>
    <w:rsid w:val="008A16D8"/>
    <w:rsid w:val="008B6738"/>
    <w:rsid w:val="008B7AF2"/>
    <w:rsid w:val="008C0D30"/>
    <w:rsid w:val="008C4231"/>
    <w:rsid w:val="008C4BFB"/>
    <w:rsid w:val="008C73C9"/>
    <w:rsid w:val="008D37E5"/>
    <w:rsid w:val="008D49BD"/>
    <w:rsid w:val="00900C5F"/>
    <w:rsid w:val="00905C96"/>
    <w:rsid w:val="009174DA"/>
    <w:rsid w:val="00933061"/>
    <w:rsid w:val="00933087"/>
    <w:rsid w:val="00945B27"/>
    <w:rsid w:val="009540E4"/>
    <w:rsid w:val="00955926"/>
    <w:rsid w:val="00974186"/>
    <w:rsid w:val="00983241"/>
    <w:rsid w:val="00985096"/>
    <w:rsid w:val="009900DE"/>
    <w:rsid w:val="009A41AA"/>
    <w:rsid w:val="009B3707"/>
    <w:rsid w:val="009B7B7E"/>
    <w:rsid w:val="009C2C98"/>
    <w:rsid w:val="009C2D77"/>
    <w:rsid w:val="009C562E"/>
    <w:rsid w:val="009D10D1"/>
    <w:rsid w:val="009D563C"/>
    <w:rsid w:val="009F136D"/>
    <w:rsid w:val="009F37F4"/>
    <w:rsid w:val="009F4DB0"/>
    <w:rsid w:val="00A03C73"/>
    <w:rsid w:val="00A06971"/>
    <w:rsid w:val="00A30052"/>
    <w:rsid w:val="00A34FC4"/>
    <w:rsid w:val="00A445DF"/>
    <w:rsid w:val="00A517EC"/>
    <w:rsid w:val="00A521C4"/>
    <w:rsid w:val="00A5415F"/>
    <w:rsid w:val="00A60A37"/>
    <w:rsid w:val="00A60FBF"/>
    <w:rsid w:val="00A67305"/>
    <w:rsid w:val="00A726C3"/>
    <w:rsid w:val="00A7406B"/>
    <w:rsid w:val="00A7412B"/>
    <w:rsid w:val="00A74564"/>
    <w:rsid w:val="00A838A5"/>
    <w:rsid w:val="00A90B70"/>
    <w:rsid w:val="00AB1DC2"/>
    <w:rsid w:val="00AC158B"/>
    <w:rsid w:val="00AD1AFD"/>
    <w:rsid w:val="00AE4AED"/>
    <w:rsid w:val="00AE6CD6"/>
    <w:rsid w:val="00AF2612"/>
    <w:rsid w:val="00AF5FC8"/>
    <w:rsid w:val="00AF6672"/>
    <w:rsid w:val="00B022E5"/>
    <w:rsid w:val="00B06EAB"/>
    <w:rsid w:val="00B07C73"/>
    <w:rsid w:val="00B10433"/>
    <w:rsid w:val="00B14C58"/>
    <w:rsid w:val="00B253A5"/>
    <w:rsid w:val="00B37A37"/>
    <w:rsid w:val="00B43836"/>
    <w:rsid w:val="00B47F61"/>
    <w:rsid w:val="00B5182D"/>
    <w:rsid w:val="00B53301"/>
    <w:rsid w:val="00B53594"/>
    <w:rsid w:val="00B602CF"/>
    <w:rsid w:val="00B60F58"/>
    <w:rsid w:val="00B70F5B"/>
    <w:rsid w:val="00B753A8"/>
    <w:rsid w:val="00B84862"/>
    <w:rsid w:val="00B903E5"/>
    <w:rsid w:val="00B92D01"/>
    <w:rsid w:val="00B94D8D"/>
    <w:rsid w:val="00BA743D"/>
    <w:rsid w:val="00BB1111"/>
    <w:rsid w:val="00BB4431"/>
    <w:rsid w:val="00BB73C0"/>
    <w:rsid w:val="00BD16FB"/>
    <w:rsid w:val="00BE5C43"/>
    <w:rsid w:val="00BE6CE6"/>
    <w:rsid w:val="00C10BB0"/>
    <w:rsid w:val="00C3152B"/>
    <w:rsid w:val="00C31AA3"/>
    <w:rsid w:val="00C354D9"/>
    <w:rsid w:val="00C365A8"/>
    <w:rsid w:val="00C43D34"/>
    <w:rsid w:val="00C458C2"/>
    <w:rsid w:val="00C61242"/>
    <w:rsid w:val="00C666AC"/>
    <w:rsid w:val="00C703EC"/>
    <w:rsid w:val="00C82F76"/>
    <w:rsid w:val="00C843E1"/>
    <w:rsid w:val="00C97F7B"/>
    <w:rsid w:val="00CA5624"/>
    <w:rsid w:val="00CB7ADA"/>
    <w:rsid w:val="00CC3123"/>
    <w:rsid w:val="00CC3530"/>
    <w:rsid w:val="00CC37B3"/>
    <w:rsid w:val="00CE21D5"/>
    <w:rsid w:val="00CE45D7"/>
    <w:rsid w:val="00CF099E"/>
    <w:rsid w:val="00CF2BA0"/>
    <w:rsid w:val="00D10EB4"/>
    <w:rsid w:val="00D14EEC"/>
    <w:rsid w:val="00D22282"/>
    <w:rsid w:val="00D245F7"/>
    <w:rsid w:val="00D31C1B"/>
    <w:rsid w:val="00D42266"/>
    <w:rsid w:val="00D511B3"/>
    <w:rsid w:val="00D60A92"/>
    <w:rsid w:val="00D63440"/>
    <w:rsid w:val="00D64FA4"/>
    <w:rsid w:val="00D650E2"/>
    <w:rsid w:val="00D7373E"/>
    <w:rsid w:val="00D74A82"/>
    <w:rsid w:val="00D85532"/>
    <w:rsid w:val="00D9208E"/>
    <w:rsid w:val="00D95BC6"/>
    <w:rsid w:val="00D966FF"/>
    <w:rsid w:val="00D97B4B"/>
    <w:rsid w:val="00DA3B4D"/>
    <w:rsid w:val="00DA3BD5"/>
    <w:rsid w:val="00DA5C0D"/>
    <w:rsid w:val="00DA5D7A"/>
    <w:rsid w:val="00DB55BA"/>
    <w:rsid w:val="00DE199D"/>
    <w:rsid w:val="00DE1B54"/>
    <w:rsid w:val="00DE27BA"/>
    <w:rsid w:val="00E02AB3"/>
    <w:rsid w:val="00E05EEE"/>
    <w:rsid w:val="00E14AAE"/>
    <w:rsid w:val="00E20351"/>
    <w:rsid w:val="00E2036F"/>
    <w:rsid w:val="00E31448"/>
    <w:rsid w:val="00E3207D"/>
    <w:rsid w:val="00E3507E"/>
    <w:rsid w:val="00E6065F"/>
    <w:rsid w:val="00E65986"/>
    <w:rsid w:val="00E7132A"/>
    <w:rsid w:val="00E83E60"/>
    <w:rsid w:val="00E86C78"/>
    <w:rsid w:val="00E948BD"/>
    <w:rsid w:val="00EA1AF3"/>
    <w:rsid w:val="00EC012E"/>
    <w:rsid w:val="00EC7EA8"/>
    <w:rsid w:val="00ED2EC7"/>
    <w:rsid w:val="00ED4666"/>
    <w:rsid w:val="00EE35F8"/>
    <w:rsid w:val="00EE414A"/>
    <w:rsid w:val="00EF1263"/>
    <w:rsid w:val="00EF553C"/>
    <w:rsid w:val="00F01966"/>
    <w:rsid w:val="00F03257"/>
    <w:rsid w:val="00F20884"/>
    <w:rsid w:val="00F21123"/>
    <w:rsid w:val="00F21419"/>
    <w:rsid w:val="00F21BAD"/>
    <w:rsid w:val="00F23144"/>
    <w:rsid w:val="00F240E9"/>
    <w:rsid w:val="00F30E33"/>
    <w:rsid w:val="00F31222"/>
    <w:rsid w:val="00F31251"/>
    <w:rsid w:val="00F462C7"/>
    <w:rsid w:val="00F92545"/>
    <w:rsid w:val="00F93A56"/>
    <w:rsid w:val="00FA792D"/>
    <w:rsid w:val="00FB5BBC"/>
    <w:rsid w:val="00FC1609"/>
    <w:rsid w:val="00FC2D38"/>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2.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4.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10877</Words>
  <Characters>62000</Characters>
  <Application>Microsoft Office Word</Application>
  <DocSecurity>0</DocSecurity>
  <Lines>516</Lines>
  <Paragraphs>145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2026-10-21T12:28:00Z</dcterms:created>
  <dcterms:modified xsi:type="dcterms:W3CDTF">2026-10-22T14:02:00Z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