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15F57" w14:textId="17ADCAE4" w:rsidR="00F01966" w:rsidRDefault="00F01966" w:rsidP="0073796B">
      <w:pPr>
        <w:autoSpaceDE w:val="0"/>
        <w:autoSpaceDN w:val="0"/>
        <w:adjustRightInd w:val="0"/>
        <w:spacing w:line="240" w:lineRule="auto"/>
        <w:ind w:left="-1701"/>
        <w:sectPr w:rsidR="00F01966" w:rsidSect="00F01966">
          <w:headerReference w:type="default" r:id="rId11"/>
          <w:headerReference w:type="first" r:id="rId12"/>
          <w:pgSz w:w="11906" w:h="16838"/>
          <w:pgMar w:top="1128" w:right="1701" w:bottom="1134" w:left="1701" w:header="0" w:footer="794" w:gutter="0"/>
          <w:cols w:space="708"/>
          <w:titlePg/>
          <w:docGrid w:linePitch="360"/>
        </w:sectPr>
      </w:pPr>
    </w:p>
    <w:p w14:paraId="09ADF517" w14:textId="22D4F179" w:rsidR="0073796B" w:rsidRPr="009D10D1" w:rsidRDefault="0073796B" w:rsidP="009D10D1">
      <w:pPr>
        <w:pStyle w:val="Naslov"/>
      </w:pPr>
      <w:r w:rsidRPr="009D10D1">
        <w:t>SPOROČILO ZA JAVNOST</w:t>
      </w:r>
    </w:p>
    <w:p w14:paraId="6AD96446" w14:textId="77777777" w:rsidR="00231021" w:rsidRDefault="00231021" w:rsidP="0039662C">
      <w:pPr>
        <w:pStyle w:val="Naslov1"/>
      </w:pPr>
    </w:p>
    <w:p w14:paraId="71A02687" w14:textId="15425753" w:rsidR="0073796B" w:rsidRPr="0039662C" w:rsidRDefault="00D10EB4" w:rsidP="0039662C">
      <w:pPr>
        <w:pStyle w:val="Naslov1"/>
      </w:pPr>
      <w:r>
        <w:t>14</w:t>
      </w:r>
      <w:r w:rsidR="00C365A8">
        <w:t>8</w:t>
      </w:r>
      <w:r w:rsidR="0073796B" w:rsidRPr="0039662C">
        <w:t>. redna seja Vlade Republike Slovenije</w:t>
      </w:r>
    </w:p>
    <w:p w14:paraId="27F30B92" w14:textId="07F6AA3C" w:rsidR="0073796B" w:rsidRDefault="00C365A8" w:rsidP="008B7AF2">
      <w:pPr>
        <w:pStyle w:val="DatumSZJ"/>
      </w:pPr>
      <w:r>
        <w:t>3</w:t>
      </w:r>
      <w:r w:rsidR="00D10EB4">
        <w:t>.</w:t>
      </w:r>
      <w:r w:rsidR="0073796B" w:rsidRPr="008B7AF2">
        <w:t xml:space="preserve"> </w:t>
      </w:r>
      <w:r>
        <w:t xml:space="preserve">april </w:t>
      </w:r>
      <w:r w:rsidR="0073796B" w:rsidRPr="008B7AF2">
        <w:t>202</w:t>
      </w:r>
      <w:r w:rsidR="00F21123">
        <w:t>5</w:t>
      </w:r>
    </w:p>
    <w:p w14:paraId="7A4B726B" w14:textId="1DD03B5B" w:rsidR="009F3A4A" w:rsidRDefault="009F3A4A" w:rsidP="009F3A4A">
      <w:pPr>
        <w:pStyle w:val="Naslov2"/>
      </w:pPr>
      <w:r>
        <w:t>Preoblikovanje javnega zavoda Akademska in raziskovalna mreža Slovenije v javni infrastrukturni zavod</w:t>
      </w:r>
    </w:p>
    <w:p w14:paraId="0A866F95" w14:textId="77777777" w:rsidR="009F3A4A" w:rsidRDefault="009F3A4A" w:rsidP="009F3A4A">
      <w:r>
        <w:t>Vlada je sprejela spremembe in dopolnitve Sklepa o preoblikovanju javnega zavoda Akademska in raziskovalna mreža Slovenije v javni infrastrukturni zavod (Arnes) in ga bo objavila v Uradnem listu Republike Slovenije. Z njim se predlagajo nekatere spremembe in dopolnitve določb ustanovitvenega akta. Te so nujne zaradi zagotovitve nemotenega poslovanja, spremembe zakonodaje in prilagoditvi vsebinskega delovanja javnega infrastrukturnega zavoda Arnes.</w:t>
      </w:r>
    </w:p>
    <w:p w14:paraId="59E52711" w14:textId="6E79AC50" w:rsidR="00D35E8A" w:rsidRDefault="009F3A4A" w:rsidP="009F3A4A">
      <w:pPr>
        <w:pStyle w:val="Vir"/>
      </w:pPr>
      <w:r>
        <w:t>Vir: Ministrstvo za visoko šolstvo, znanost in inovacije</w:t>
      </w:r>
    </w:p>
    <w:p w14:paraId="5D186E60" w14:textId="0C868640" w:rsidR="007C2A86" w:rsidRDefault="007C2A86" w:rsidP="007C2A86">
      <w:pPr>
        <w:pStyle w:val="Naslov2"/>
      </w:pPr>
      <w:r>
        <w:t>Vlada sprejela sklep o ustavitvi postopka za dodelitev koncesije za prirejanje posebnih iger na srečo v igralnici</w:t>
      </w:r>
    </w:p>
    <w:p w14:paraId="36501A80" w14:textId="77777777" w:rsidR="007C2A86" w:rsidRDefault="007C2A86" w:rsidP="007C2A86">
      <w:r>
        <w:t>Vlada je danes sprejela sklep o ustavitvi postopka za dodelitev koncesije za prirejanje posebnih iger na srečo v igralnici na novi lokaciji Obala 14, 6320 Portorož, uvedenega na zahtevo družbe Casino Portorož.</w:t>
      </w:r>
    </w:p>
    <w:p w14:paraId="3A157CF6" w14:textId="77777777" w:rsidR="007C2A86" w:rsidRDefault="007C2A86" w:rsidP="007C2A86"/>
    <w:p w14:paraId="6567C8C0" w14:textId="77777777" w:rsidR="007C2A86" w:rsidRDefault="007C2A86" w:rsidP="007C2A86">
      <w:r>
        <w:t>Družba Casino Portorož je Ministrstvo za finance, ki na podlagi Zakona o igrah na srečo vodi upravni postopek pred odločanjem vlade o dodelitvi koncesije za prirejanje posebnih iger na srečo, obvestila, da zahtevo umika.</w:t>
      </w:r>
    </w:p>
    <w:p w14:paraId="598D505B" w14:textId="77777777" w:rsidR="007C2A86" w:rsidRDefault="007C2A86" w:rsidP="007C2A86"/>
    <w:p w14:paraId="1D508E66" w14:textId="77777777" w:rsidR="007C2A86" w:rsidRDefault="007C2A86" w:rsidP="007C2A86">
      <w:r>
        <w:t>V skladu z določbami Zakona o splošnem upravnem postopku, po katerem stranka lahko delno ali v celoti umakne svojo zahtevo vsak čas med postopkom na prvi stopnji do vročitve odločbe, je vlada v primeru umika vloge za dodelitev koncesije na novi lokaciji izdala sklep, s katerim se je postopek ustavil.</w:t>
      </w:r>
    </w:p>
    <w:p w14:paraId="15FB870F" w14:textId="3673A2A4" w:rsidR="00D35E8A" w:rsidRDefault="007C2A86" w:rsidP="007C2A86">
      <w:pPr>
        <w:pStyle w:val="Vir"/>
      </w:pPr>
      <w:r>
        <w:t>Vir: Ministrstvo za finance</w:t>
      </w:r>
    </w:p>
    <w:p w14:paraId="5712F6FC" w14:textId="0011AEF1" w:rsidR="00B54E38" w:rsidRDefault="00B54E38" w:rsidP="00B54E38">
      <w:pPr>
        <w:pStyle w:val="Naslov2"/>
      </w:pPr>
      <w:r>
        <w:t xml:space="preserve">Program dela in razvoja za upravljanje območja geometričnega središča Republike Slovenije </w:t>
      </w:r>
    </w:p>
    <w:p w14:paraId="6159B494" w14:textId="191CAD60" w:rsidR="00B54E38" w:rsidRDefault="00B54E38" w:rsidP="00B54E38">
      <w:r>
        <w:t>Vlada je potrdila program dela in razvoja za upravljanje območja geometričnega središča Republike Slovenije za obdobje od 1. 1. 2025 do 2. 11. 2025.</w:t>
      </w:r>
    </w:p>
    <w:p w14:paraId="497169F5" w14:textId="77777777" w:rsidR="00B54E38" w:rsidRDefault="00B54E38" w:rsidP="00B54E38"/>
    <w:p w14:paraId="1EFAADD4" w14:textId="77777777" w:rsidR="00B54E38" w:rsidRDefault="00B54E38" w:rsidP="00B54E38">
      <w:r>
        <w:t xml:space="preserve">V skladu z Zakonom o geometričnem središču Slovenije se upravljanje območja geometričnega središča Republike Slovenije (GEOSS) izvaja kot javna služba na podlagi koncesije. Društvu za razvoj in varovanje GEOSS-a veljavnost koncesijske pogodbe preneha 2. 11. 2025. Zakon določa, da se sredstva za opravljanje nalog upravljanja območja GEOSS pridobivajo tudi iz državnega proračuna. </w:t>
      </w:r>
    </w:p>
    <w:p w14:paraId="11EB5EFB" w14:textId="77777777" w:rsidR="00B54E38" w:rsidRDefault="00B54E38" w:rsidP="00B54E38"/>
    <w:p w14:paraId="0DA7892C" w14:textId="3229A9BC" w:rsidR="00B54E38" w:rsidRDefault="00B54E38" w:rsidP="00B54E38">
      <w:r>
        <w:t xml:space="preserve">Program dela in razvoja </w:t>
      </w:r>
      <w:proofErr w:type="gramStart"/>
      <w:r>
        <w:t>GEOSS obsega</w:t>
      </w:r>
      <w:proofErr w:type="gramEnd"/>
      <w:r>
        <w:t xml:space="preserve"> naloge do zaključka veljavne koncesijske pogodbe in vsebuje vzdrževanje, obnavljanje in dopolnjevanje poti in označb ter druge infrastrukture na območju, organiziranje tradicionalnih kulturnih prireditev in skrb za popularizacijo v izobraževalne namene, izdajanje publikacij ter informiranje javnosti.</w:t>
      </w:r>
    </w:p>
    <w:p w14:paraId="54988B71" w14:textId="6F46031F" w:rsidR="00D35E8A" w:rsidRDefault="00B54E38" w:rsidP="00B54E38">
      <w:pPr>
        <w:pStyle w:val="Vir"/>
      </w:pPr>
      <w:r>
        <w:t>Vir: Ministrstvo za naravne vire in prostor</w:t>
      </w:r>
    </w:p>
    <w:p w14:paraId="6502202C" w14:textId="54E6BE12" w:rsidR="001C1107" w:rsidRDefault="001C1107" w:rsidP="001C1107">
      <w:pPr>
        <w:pStyle w:val="Naslov2"/>
      </w:pPr>
      <w:r>
        <w:lastRenderedPageBreak/>
        <w:t xml:space="preserve">Vlada o priporočilu Komisije za preprečevanje korupcije glede zaznanih korupcijskih tveganj pri ravnanju s stvarnim premoženjem države </w:t>
      </w:r>
    </w:p>
    <w:p w14:paraId="1891EC2F" w14:textId="7ECF5455" w:rsidR="001C1107" w:rsidRDefault="001C1107" w:rsidP="001C1107">
      <w:r>
        <w:t>Vlada se je seznanila s priporočilom Komisije za preprečevanje korupcije s 17. januarja 2025 v zvezi z zaznanimi korupcijskimi tveganji pri izvajanju postopkov ravnanja s stvarnim premoženjem države in s priporočilom sprejetja načrta integritete Vlade Republike Slovenije v skladu z določbami Zakona o integriteti in preprečevanju korupcije (</w:t>
      </w:r>
      <w:proofErr w:type="spellStart"/>
      <w:r>
        <w:t>ZIntPK</w:t>
      </w:r>
      <w:proofErr w:type="spellEnd"/>
      <w:r>
        <w:t xml:space="preserve">). Vlada je na seji sprejela odgovor na obe priporočili in ga pošlje Komisiji za preprečevanje korupcije (KPK). Poleg tega je članom z ministrstev, ki sodelujejo v delovnih skupinah za pripravo akcijskega načrta Resolucije o preprečevanju korupcije Republike Slovenije na področjih, ki zadevajo tudi ravnanja z javnim premoženjem, naložila, da se na priporočila KPK takoj po sprejemu nove resolucije v Državnem zboru odzovejo z morebitno dodatno potrebnimi ukrepi, roki, nosilci in sodelujočimi ter kazalniki uresničitve predlaganih ukrepov za obvladovanje identificiranih tveganj, če teh ne vsebuje že kak podoben dokument. </w:t>
      </w:r>
    </w:p>
    <w:p w14:paraId="311E80FF" w14:textId="77777777" w:rsidR="001C1107" w:rsidRDefault="001C1107" w:rsidP="001C1107"/>
    <w:p w14:paraId="7A4779C5" w14:textId="1581E7F6" w:rsidR="001C1107" w:rsidRDefault="001C1107" w:rsidP="001C1107">
      <w:r>
        <w:t xml:space="preserve">KPK v obrazložitvi navedenih priporočil navaja, da je začela postopek zaradi suma kršitve določb </w:t>
      </w:r>
      <w:proofErr w:type="spellStart"/>
      <w:r>
        <w:t>ZIntPK</w:t>
      </w:r>
      <w:proofErr w:type="spellEnd"/>
      <w:r>
        <w:t xml:space="preserve"> na podlagi prejete prijave, ki je vsebovala očitke o nepravilnostih glede nakupa stavbe na Litijski cesti 51 v Ljubljani. V priporočilih predlaga vladi, naj ministrstva seznani in jim poda usmeritve, da zagotovijo transparentnost v postopkih ravnanja s stvarnim premoženjem oziroma investicijami z večjimi finančnimi posledicami, ter predlaga, da vlada sprejme načrt integritete.</w:t>
      </w:r>
    </w:p>
    <w:p w14:paraId="2317712E" w14:textId="77777777" w:rsidR="001C1107" w:rsidRDefault="001C1107" w:rsidP="001C1107"/>
    <w:p w14:paraId="555DB9DE" w14:textId="100019F0" w:rsidR="001C1107" w:rsidRDefault="001C1107" w:rsidP="001C1107">
      <w:r>
        <w:t>Vlada v odgovoru navaja, da je Generalni sekretariat vlade prejeta priporočila KPK že posredoval v seznanitev vsem ministrstvom.</w:t>
      </w:r>
    </w:p>
    <w:p w14:paraId="07B0506B" w14:textId="77777777" w:rsidR="001C1107" w:rsidRDefault="001C1107" w:rsidP="001C1107"/>
    <w:p w14:paraId="1209D963" w14:textId="00089DE1" w:rsidR="001C1107" w:rsidRDefault="001C1107" w:rsidP="001C1107">
      <w:r>
        <w:t>Vlada ugotavlja, da so tveganja, povezana s projekti oziroma investicijami z večjimi finančnimi posledicami, naslovljena tudi z ukrepi v Resoluciji o preprečevanju in zatiranju kriminalitete za obdobje 2024–2028. Resolucija z namenom prepoznave morebitnih sistemskih pomanjkljivosti na posameznih področjih (zdravstvo, prometna infrastruktura, odprava posledic naravnih nesreč in drugi veliki projekti državnega pomena) kot ukrep med drugim določa oblikovanje medresorskih strokovnih delovnih skupin, ki bodo izvedle analize normativne, organizacijske in institucionalne ureditve načrtovanja, priprave in vodenja projektov.</w:t>
      </w:r>
    </w:p>
    <w:p w14:paraId="1EE56D81" w14:textId="77777777" w:rsidR="001C1107" w:rsidRDefault="001C1107" w:rsidP="001C1107"/>
    <w:p w14:paraId="62A6ACBA" w14:textId="3316A5C9" w:rsidR="001C1107" w:rsidRDefault="001C1107" w:rsidP="001C1107">
      <w:r>
        <w:t xml:space="preserve">Glede priporočila naj vlada sprejme načrt integritete, pa vlada pojasnjuje, da je že večkrat obvestila KPK in GRECO, da načrt integritete za vlado ni izvedljiv, saj vlada kot politični organ in temeljni nosilec izvršilne oblasti v državi ni istovrstni državni organ kot organi, ki so skladno z </w:t>
      </w:r>
      <w:proofErr w:type="spellStart"/>
      <w:r>
        <w:t>ZIntPK</w:t>
      </w:r>
      <w:proofErr w:type="spellEnd"/>
      <w:r>
        <w:t xml:space="preserve"> zavezani k izdelavi načrta integritete. Vlada se namreč od prej omenjenih državnih organov razlikuje glede na status, je namreč kolektivni organ, ki </w:t>
      </w:r>
      <w:proofErr w:type="gramStart"/>
      <w:r>
        <w:t>jo</w:t>
      </w:r>
      <w:proofErr w:type="gramEnd"/>
      <w:r>
        <w:t xml:space="preserve"> sestavljajo predsednik vlade in resorni ministri, od njih se razlikuje tudi po organizaciji dela, načinu odločanja, odgovornosti (ki je predvsem politična). Zato namerava vlada kot navedeno v svojih odgovorih Komisiji in GRECO v letu 2024, za izpolnitev navedenega priporočila pristopiti k aktivnostim, ki bodo organizirano in sistematično zasledovale enak cilj</w:t>
      </w:r>
      <w:r w:rsidR="0028109E">
        <w:t>,</w:t>
      </w:r>
      <w:r>
        <w:t xml:space="preserve"> kot ga zasleduje GRECO in Komisija s priporočilom vladi za izdelavo načrta integritete.</w:t>
      </w:r>
    </w:p>
    <w:p w14:paraId="10D3862D" w14:textId="2F3D449F" w:rsidR="00D35E8A" w:rsidRDefault="001C1107" w:rsidP="001C1107">
      <w:pPr>
        <w:pStyle w:val="Vir"/>
      </w:pPr>
      <w:r>
        <w:t>Vir: Ministrstvo za javno upravo</w:t>
      </w:r>
    </w:p>
    <w:p w14:paraId="2A8CA0A0" w14:textId="1B246594" w:rsidR="00AE707D" w:rsidRDefault="00AE707D" w:rsidP="00AE707D">
      <w:pPr>
        <w:pStyle w:val="Naslov2"/>
      </w:pPr>
      <w:r>
        <w:t>Odgovor na poziv Varuha človekovih pravic v zvezi s peticijo za črtanje jedilnikov z mešano prehrano iz prehranskih smernic</w:t>
      </w:r>
    </w:p>
    <w:p w14:paraId="0621026E" w14:textId="77777777" w:rsidR="00AE707D" w:rsidRDefault="00AE707D" w:rsidP="00AE707D">
      <w:r>
        <w:t xml:space="preserve">Varuh človekovih pravic je 5. marca 2025 pozval Vlado Republike Slovenije, da se opredeli do pobude Vladka Begana za črtanje jedilnika z mešano prehrano iz slovenskih prehranskih smernic. </w:t>
      </w:r>
    </w:p>
    <w:p w14:paraId="40324F71" w14:textId="77777777" w:rsidR="00AE707D" w:rsidRDefault="00AE707D" w:rsidP="00AE707D"/>
    <w:p w14:paraId="3B66D8F4" w14:textId="6BA55171" w:rsidR="00AE707D" w:rsidRDefault="00AE707D" w:rsidP="00AE707D">
      <w:r>
        <w:t xml:space="preserve">Vlada se vsebinsko do predloga črtanja jedilnika z mešano prehrano iz Smernic za prehranjevanje v vzgojno-izobraževalnih zavodih ne opredeljuje. Smernice za prehranjevanje v vzgojno-izobraževalnih zavodih namreč pripravlja Nacionalni inštitut za javno zdravje, potrjuje pa jih Strokovni svet RS za splošno izobraževanje. </w:t>
      </w:r>
    </w:p>
    <w:p w14:paraId="5BF13D9B" w14:textId="77777777" w:rsidR="00AE707D" w:rsidRDefault="00AE707D" w:rsidP="00AE707D"/>
    <w:p w14:paraId="739DDBCF" w14:textId="18439413" w:rsidR="00AE707D" w:rsidRDefault="00AE707D" w:rsidP="00AE707D">
      <w:r>
        <w:t xml:space="preserve">Pobuda je bila naslovljena tudi na Strateški svet za prehrano in njegovo delovno skupino, ki pripravlja predlog </w:t>
      </w:r>
      <w:r w:rsidR="0028109E">
        <w:t>s</w:t>
      </w:r>
      <w:r>
        <w:t>lovenskih nacionalnih smernic zdrave in trajnostne prehrane na osnovi skupin živil. Smernice so priporočila, ki temeljijo na znanstvenih dognanjih in strokovnem znanju ter so namenjena spodbujanju zdravih življenjskih navad, preprečevanju bolezni (kot so debelost, sladkorna bolezen tipa 2, bolezni srca in ožilja, nekatere vrste raka)</w:t>
      </w:r>
      <w:r w:rsidR="0028109E">
        <w:t>,</w:t>
      </w:r>
      <w:r>
        <w:t xml:space="preserve"> in izboljšanju kakovosti življenja. </w:t>
      </w:r>
    </w:p>
    <w:p w14:paraId="0A0685DE" w14:textId="77777777" w:rsidR="00AE707D" w:rsidRDefault="00AE707D" w:rsidP="00AE707D">
      <w:r>
        <w:t>Smernice so tudi osnova za oblikovanje javnozdravstvenih politik in omogočajo ljudem, zdravstvenim delavcem in ministrstvom, da sprejemajo informirane odločitve o tem, kako skrbeti za zdravje posameznikov in skupnosti.</w:t>
      </w:r>
    </w:p>
    <w:p w14:paraId="31B0A909" w14:textId="374A5E41" w:rsidR="00D35E8A" w:rsidRDefault="00AE707D" w:rsidP="00AE707D">
      <w:pPr>
        <w:pStyle w:val="Vir"/>
      </w:pPr>
      <w:r>
        <w:t>Vir: Ministrstvo za zdravje</w:t>
      </w:r>
    </w:p>
    <w:p w14:paraId="338FBFF5" w14:textId="11D83B6C" w:rsidR="00277553" w:rsidRDefault="00277553" w:rsidP="00277553">
      <w:pPr>
        <w:pStyle w:val="Naslov2"/>
      </w:pPr>
      <w:r>
        <w:t>V veljavni Načrt razvojnih programov uvrščen projekt sanacije strojnih inštalacij v objektih na Langusovi in Tržaški cesti v Ljubljani</w:t>
      </w:r>
    </w:p>
    <w:p w14:paraId="74DBB239" w14:textId="77777777" w:rsidR="00277553" w:rsidRDefault="00277553" w:rsidP="00277553">
      <w:r>
        <w:t>Vlada je sprejela sklep, da se v veljavni Načrt razvojnih programov 2025–2028 uvrsti nov projekt št. 3130-25-0008 z nazivom Sanacija strojnih instalacij v objektih Langusova 4, Tržaška 19 in 19</w:t>
      </w:r>
      <w:proofErr w:type="gramStart"/>
      <w:r>
        <w:t>A</w:t>
      </w:r>
      <w:proofErr w:type="gramEnd"/>
      <w:r>
        <w:t>, Ljubljana.</w:t>
      </w:r>
    </w:p>
    <w:p w14:paraId="2B513150" w14:textId="77777777" w:rsidR="00277553" w:rsidRDefault="00277553" w:rsidP="00277553"/>
    <w:p w14:paraId="11792507" w14:textId="64DDA699" w:rsidR="00D35E8A" w:rsidRDefault="00277553" w:rsidP="00277553">
      <w:r>
        <w:t>Namen investicijskega projekta je sanacija cevovodov za ogrevanje in hlajenje v omenjenih objektih, ki so v lasti Republike Slovenije, v upravljanju Ministrstva za javno upravo</w:t>
      </w:r>
      <w:proofErr w:type="gramStart"/>
      <w:r>
        <w:t>,</w:t>
      </w:r>
      <w:proofErr w:type="gramEnd"/>
      <w:r>
        <w:t xml:space="preserve"> in ki jih za opravljanje svojih nalog uporabljata Ministrstvo za infrastrukturo ter Ministrstvo za okolje, prostor in energijo. Projekt bo omogočil izboljšanje delovnih pogojev za zaposlene ter vgradnjo okolju prijaznejših in sodobnih gradbenih materialov ter opreme. V teh objektih so vse strojne instalacije in naprave, povezane z ogrevanjem in hlajenjem, dotrajane in v zelo slabem stanju. Zamenjani bodo stenski in stropni </w:t>
      </w:r>
      <w:proofErr w:type="spellStart"/>
      <w:r>
        <w:t>konvektorji</w:t>
      </w:r>
      <w:proofErr w:type="spellEnd"/>
      <w:r>
        <w:t xml:space="preserve"> ter vgrajena nova oprema in instalacije, kar bo izboljšalo toplotno ugodje v objektih in zmanjšalo temperaturne razlike. Prenova bo pripomogla tudi k večji energetski učinkovitosti in zmanjšanju stroškov vzdrževanja. Ocenjena vrednost izvedbe projekta znaša 1.9 milijona evrov (z DDV). Dela se bodo predvidoma začela v letu 2025 in zaključila v letu 2026.</w:t>
      </w:r>
    </w:p>
    <w:p w14:paraId="33E9EA8D" w14:textId="0C78BBF6" w:rsidR="00277553" w:rsidRDefault="00277553" w:rsidP="00277553">
      <w:pPr>
        <w:pStyle w:val="Vir"/>
      </w:pPr>
      <w:r>
        <w:t>Vir: Ministrstvo za javno upravo</w:t>
      </w:r>
    </w:p>
    <w:p w14:paraId="3362ECD4" w14:textId="56DBB3F1" w:rsidR="00FD3F2E" w:rsidRDefault="00FD3F2E" w:rsidP="00FD3F2E">
      <w:pPr>
        <w:pStyle w:val="Naslov2"/>
      </w:pPr>
      <w:r>
        <w:t xml:space="preserve">Uvrstitev projekta Raziskovanje časovnih dimenzij evropske </w:t>
      </w:r>
      <w:proofErr w:type="spellStart"/>
      <w:r>
        <w:t>polikrize</w:t>
      </w:r>
      <w:proofErr w:type="spellEnd"/>
      <w:r>
        <w:t xml:space="preserve"> v Načrt razvojnih programov za obdobje 2025 – 2028</w:t>
      </w:r>
    </w:p>
    <w:p w14:paraId="0F0911DF" w14:textId="77777777" w:rsidR="00FD3F2E" w:rsidRDefault="00FD3F2E" w:rsidP="00FD3F2E">
      <w:r>
        <w:t xml:space="preserve">Vlada je v veljavni Načrt razvojnih programov za obdobje 2025 – 2028 uvrstila nov projekt Raziskovanje časovnih dimenzij evropske </w:t>
      </w:r>
      <w:proofErr w:type="spellStart"/>
      <w:r>
        <w:t>polikrize</w:t>
      </w:r>
      <w:proofErr w:type="spellEnd"/>
      <w:r>
        <w:t xml:space="preserve">, ki sodi v skupino </w:t>
      </w:r>
      <w:proofErr w:type="gramStart"/>
      <w:r>
        <w:t xml:space="preserve">projektov  </w:t>
      </w:r>
      <w:proofErr w:type="gramEnd"/>
      <w:r>
        <w:t xml:space="preserve">Sodelovanje humanistike in družboslovja v Evropi. Gre za znanstvenoraziskovalni projekt, ki je sofinanciran v okviru skupnega javnega transnacionalnega razpisa ERA-NET </w:t>
      </w:r>
      <w:proofErr w:type="spellStart"/>
      <w:r>
        <w:t>Cofund</w:t>
      </w:r>
      <w:proofErr w:type="spellEnd"/>
      <w:r>
        <w:t xml:space="preserve"> projekt CHANSE, v katerem sodeluje tudi Ministrstvo za visoko šolstvo, znanost in inovacije (v nadaljevanju: MVZI). </w:t>
      </w:r>
    </w:p>
    <w:p w14:paraId="69FF52FA" w14:textId="77777777" w:rsidR="00FD3F2E" w:rsidRDefault="00FD3F2E" w:rsidP="00FD3F2E"/>
    <w:p w14:paraId="031F3F27" w14:textId="77777777" w:rsidR="00FD3F2E" w:rsidRDefault="00FD3F2E" w:rsidP="00FD3F2E">
      <w:r>
        <w:t xml:space="preserve">Namen sofinanciranja izvajanja transnacionalnih raziskovalnih projektov je vzpostavljanje Evropskega raziskovalnega prostora, ki je ključen za doseganje sinergij razpršenih nacionalnih politik in instrumentov financiranja na področju raziskav in inovacij. S sodelovanjem v različnih podpornih aktivnostih, bodo tako vzpostavljeni </w:t>
      </w:r>
      <w:proofErr w:type="gramStart"/>
      <w:r>
        <w:t>predpogoji</w:t>
      </w:r>
      <w:proofErr w:type="gramEnd"/>
      <w:r>
        <w:t xml:space="preserve"> za aktivno in polnopravno sodelovanje slovenskih raziskovalnih organizacij in posameznikov v EU kontekstu.</w:t>
      </w:r>
    </w:p>
    <w:p w14:paraId="60C67815" w14:textId="77777777" w:rsidR="00FD3F2E" w:rsidRDefault="00FD3F2E" w:rsidP="00FD3F2E"/>
    <w:p w14:paraId="38F9B152" w14:textId="77777777" w:rsidR="00FD3F2E" w:rsidRDefault="00FD3F2E" w:rsidP="00FD3F2E">
      <w:r>
        <w:t xml:space="preserve">MVZI sodeluje v okviru 8. Okvirnega programa EU za raziskave in inovacije - Obzorje 2020 v ERA-NET </w:t>
      </w:r>
      <w:proofErr w:type="spellStart"/>
      <w:r>
        <w:t>Cofund</w:t>
      </w:r>
      <w:proofErr w:type="spellEnd"/>
      <w:r>
        <w:t xml:space="preserve"> projektu CHANSE, ki združuje 27 </w:t>
      </w:r>
      <w:proofErr w:type="spellStart"/>
      <w:r>
        <w:t>financerskih</w:t>
      </w:r>
      <w:proofErr w:type="spellEnd"/>
      <w:r>
        <w:t xml:space="preserve"> organizacij iz 24 držav članic in pridruženih držav. Temeljna aktivnost mreže je izvedba skupnih transnacionalnih razpisov za raziskovalne projekte s področja družboslovja in humanistike. Na podlagi sprejetih dogovorov med partnerskimi </w:t>
      </w:r>
      <w:proofErr w:type="spellStart"/>
      <w:r>
        <w:t>financerskimi</w:t>
      </w:r>
      <w:proofErr w:type="spellEnd"/>
      <w:r>
        <w:t xml:space="preserve"> organizacijami</w:t>
      </w:r>
      <w:proofErr w:type="gramStart"/>
      <w:r>
        <w:t>,</w:t>
      </w:r>
      <w:proofErr w:type="gramEnd"/>
      <w:r>
        <w:t xml:space="preserve"> se je MVZI zavezal k sofinanciranju slovenskih prijaviteljev v izbranem transnacionalnem raziskovalnem projektu.</w:t>
      </w:r>
    </w:p>
    <w:p w14:paraId="5E1472A6" w14:textId="77777777" w:rsidR="00FD3F2E" w:rsidRDefault="00FD3F2E" w:rsidP="00FD3F2E">
      <w:r>
        <w:lastRenderedPageBreak/>
        <w:t xml:space="preserve"> </w:t>
      </w:r>
    </w:p>
    <w:p w14:paraId="517F3EAB" w14:textId="77777777" w:rsidR="00FD3F2E" w:rsidRDefault="00FD3F2E" w:rsidP="00FD3F2E">
      <w:r>
        <w:t>Proračunska sredstva Republike Slovenije bodo zagotovljena s prerazporeditvami iz evidenčnega projekta EU aktivnosti na področju znanosti 2020-2024 na posamični projekt, znotraj proračunske postavke Programi mednarodnega znanstvenega sodelovanja.</w:t>
      </w:r>
    </w:p>
    <w:p w14:paraId="5E50AC38" w14:textId="77777777" w:rsidR="00FD3F2E" w:rsidRDefault="00FD3F2E" w:rsidP="00FD3F2E">
      <w:pPr>
        <w:pStyle w:val="Vir"/>
      </w:pPr>
      <w:r>
        <w:t>Vir: Ministrstvo za visoko šolstvo, znanost in inovacije</w:t>
      </w:r>
    </w:p>
    <w:p w14:paraId="380707A3" w14:textId="627DC032" w:rsidR="00AE707D" w:rsidRDefault="00AE707D" w:rsidP="00AE707D">
      <w:pPr>
        <w:pStyle w:val="Naslov2"/>
      </w:pPr>
      <w:r>
        <w:t xml:space="preserve">Vlada sprejela sklep o predlogu spremembe vrednosti projektov Nepredvidljivi dogodki v kmetijstvu 2023-2027 in Reševanje pritožb v veljavnem Načrtu razvojnih </w:t>
      </w:r>
      <w:proofErr w:type="gramStart"/>
      <w:r>
        <w:t xml:space="preserve">programov  </w:t>
      </w:r>
      <w:proofErr w:type="gramEnd"/>
      <w:r>
        <w:t>2025–2028</w:t>
      </w:r>
    </w:p>
    <w:p w14:paraId="632FDEA8" w14:textId="77777777" w:rsidR="00AE707D" w:rsidRDefault="00AE707D" w:rsidP="00AE707D">
      <w:r>
        <w:t xml:space="preserve">Vlada je sprejela sklep, da se v veljavnem Načrtu razvojnih programov (NRP) 2025-2028 </w:t>
      </w:r>
      <w:proofErr w:type="gramStart"/>
      <w:r>
        <w:t>spremeni</w:t>
      </w:r>
      <w:proofErr w:type="gramEnd"/>
      <w:r>
        <w:t xml:space="preserve"> vrednost projektov 2330-21-5108 »Nepredvidljivi dogodki v kmetijstvu 2023-2027« in 2330-25-0003 »Reševanje pritožb 2025-2028«.</w:t>
      </w:r>
    </w:p>
    <w:p w14:paraId="3E869282" w14:textId="77777777" w:rsidR="00AE707D" w:rsidRDefault="00AE707D" w:rsidP="00AE707D"/>
    <w:p w14:paraId="3E7DCB4B" w14:textId="2F2877BE" w:rsidR="00AE707D" w:rsidRDefault="00AE707D" w:rsidP="00AE707D">
      <w:r>
        <w:t xml:space="preserve">Namen projekta »Nepredvidljivi dogodki v kmetijstvu 2023-2027« je blažitev poslabšanja ekonomskega položaja kmetijskih gospodarstev, ki nastane zaradi nepredvidljivega škodnega dogodka na kmetijskem gospodarstvu. </w:t>
      </w:r>
    </w:p>
    <w:p w14:paraId="2226BD9E" w14:textId="77777777" w:rsidR="00AE707D" w:rsidRDefault="00AE707D" w:rsidP="00AE707D"/>
    <w:p w14:paraId="7AECCFA3" w14:textId="4BAF60F0" w:rsidR="00AE707D" w:rsidRDefault="00AE707D" w:rsidP="00AE707D">
      <w:r>
        <w:t>Projekt je načrtovan za pet let v skupni višini 675 tisoč evrov EUR</w:t>
      </w:r>
      <w:proofErr w:type="gramStart"/>
      <w:r>
        <w:t xml:space="preserve"> in</w:t>
      </w:r>
      <w:proofErr w:type="gramEnd"/>
      <w:r>
        <w:t xml:space="preserve"> sicer 135 tisoč evrov/leto. V letu 2023 so bila porabljena sredstva v višini 86.129 evrov, v letu 2024 pa v višini 86.364,80 </w:t>
      </w:r>
      <w:proofErr w:type="gramStart"/>
      <w:r>
        <w:t>evrov</w:t>
      </w:r>
      <w:proofErr w:type="gramEnd"/>
      <w:r>
        <w:t xml:space="preserve">. Zaradi vse več naravnih nesreč in posledično več nepredvidljivih dogodkov so bila na projektu za leto 2025 načrtovana dodatna sredstva v višini 480 tisoč evrov, za leto 2026 v višini 480 tisoč evrov in za leto 2027 v višini 85 tisoč evrov. Glede na to, da sredstva za leto 2025 v višini 350 tisoč evrov na tem projektu ne bodo neporabljena, smo se odločili, da jih prerazporedimo na drugo proračunsko postavko. Namenjena bodo izplačilu državne pomoči za odpravo posledic naravnih </w:t>
      </w:r>
      <w:proofErr w:type="gramStart"/>
      <w:r>
        <w:t xml:space="preserve">nesreč  </w:t>
      </w:r>
      <w:proofErr w:type="gramEnd"/>
      <w:r>
        <w:t xml:space="preserve">- dedičem tistih oškodovancev, ki so umrli in za katere je bilo potrebno počakati na zaključek zapuščinske razprave s sklepom o dedovanju, in  za oškodovance, katerih pritožbe so bile pozitivno rešene. </w:t>
      </w:r>
    </w:p>
    <w:p w14:paraId="69E6A6C9" w14:textId="77777777" w:rsidR="00AE707D" w:rsidRDefault="00AE707D" w:rsidP="00AE707D">
      <w:r>
        <w:t>Namen projekta »Reševanje pritožb 2025-2028« je izpolnjevanje določil zakona, ki ureja splošni upravni postopek (pravica do izplačila pozitivno rešenih pritožb), in zakona, ki ureja dedovanje v primeru dedičev umrlih upravičencev do sredstev. Sredstva so namenjena izplačilu državne pomoči oškodovancem, katerih pritožbe so bile pozitivno rešene ter dedičem umrlih oškodovancev na podlagi zaključene zapuščinske razprave s sklepom o dedovanju.</w:t>
      </w:r>
    </w:p>
    <w:p w14:paraId="4C563400" w14:textId="77777777" w:rsidR="00AE707D" w:rsidRDefault="00AE707D" w:rsidP="00AE707D"/>
    <w:p w14:paraId="50994F8D" w14:textId="4345157D" w:rsidR="00AE707D" w:rsidRDefault="00AE707D" w:rsidP="00AE707D">
      <w:r>
        <w:t>Zaradi vse pogostejšega pojava naravnih nesreč in posledično večjega števila programov in odlokov za dodelitev pomoči za odpravo posledic škode zaradi naravnih nesreč v kmetijstvu, je posledično tudi večje število pritožb (oškodovanci se ne strinjajo z odločitvijo organa), prav tako pa je, v primeru</w:t>
      </w:r>
      <w:proofErr w:type="gramStart"/>
      <w:r>
        <w:t xml:space="preserve"> ko</w:t>
      </w:r>
      <w:proofErr w:type="gramEnd"/>
      <w:r>
        <w:t xml:space="preserve"> upravičenec do sredstev umre preden se mu sredstva izplačajo, treba počakati na sklep o dedovanju in pomoč izplačati dedičem. Pomoč, ki se dodeli v okviru tega projekta</w:t>
      </w:r>
      <w:proofErr w:type="gramStart"/>
      <w:r>
        <w:t xml:space="preserve"> se</w:t>
      </w:r>
      <w:proofErr w:type="gramEnd"/>
      <w:r>
        <w:t xml:space="preserve"> lahko nanaša tudi na programe iz preteklosti. V letu 2022 sta bila pripravljena dva programa</w:t>
      </w:r>
      <w:proofErr w:type="gramStart"/>
      <w:r>
        <w:t xml:space="preserve"> in</w:t>
      </w:r>
      <w:proofErr w:type="gramEnd"/>
      <w:r>
        <w:t xml:space="preserve"> sicer za odpravo posledic suše in pozebe, v letu 2023 pa program za nadomestilo izpada dohodka nastalega zaradi posledic pozebe, neurij s točo na kmetijskih pridelkih, prav tako je bil pripravljen tudi odlok za 100% škodo na kmetijskih pridelkih, ter za uničene nasade ter izgubljene plemenske živali zaradi pozebe, neurij s točo. V letu 2025 je ministrstvo na podlagi informacij prejetih s strani Agencije Republike Slovenije za kmetijske trge in razvoj podeželja </w:t>
      </w:r>
      <w:proofErr w:type="gramStart"/>
      <w:r>
        <w:t>prejeli</w:t>
      </w:r>
      <w:proofErr w:type="gramEnd"/>
      <w:r>
        <w:t xml:space="preserve"> zahtevo za izplačilo pritožb in rešenih sklepov o dedovanju v višini 450 tisoč evrov. Za leto 2025 je na projektu že načrtovanih 100 tisoč evrov, torej se za izplačilo vseh pozitivno rešenih zadev potrebuje dodatnih 350 tisoč evrov.</w:t>
      </w:r>
    </w:p>
    <w:p w14:paraId="1A72C1E8" w14:textId="248DA898" w:rsidR="00D35E8A" w:rsidRDefault="00AE707D" w:rsidP="00AE707D">
      <w:pPr>
        <w:pStyle w:val="Vir"/>
      </w:pPr>
      <w:r>
        <w:t>Vir: Ministrstvo za kmetijstvo, gozdarstvo in prehrano</w:t>
      </w:r>
    </w:p>
    <w:p w14:paraId="207652B1" w14:textId="03B7FEFC" w:rsidR="00B43F79" w:rsidRDefault="00B43F79" w:rsidP="00B43F79">
      <w:pPr>
        <w:pStyle w:val="Naslov2"/>
      </w:pPr>
      <w:r>
        <w:t xml:space="preserve">Poročilo o izvedenem </w:t>
      </w:r>
      <w:proofErr w:type="spellStart"/>
      <w:r>
        <w:t>samopopisu</w:t>
      </w:r>
      <w:proofErr w:type="spellEnd"/>
      <w:r>
        <w:t xml:space="preserve"> s področja informatike državne uprave </w:t>
      </w:r>
      <w:proofErr w:type="gramStart"/>
      <w:r>
        <w:t>za</w:t>
      </w:r>
      <w:proofErr w:type="gramEnd"/>
      <w:r>
        <w:t xml:space="preserve"> leto 2024</w:t>
      </w:r>
    </w:p>
    <w:p w14:paraId="50CF3546" w14:textId="77777777" w:rsidR="00B43F79" w:rsidRDefault="00B43F79" w:rsidP="00B43F79">
      <w:r>
        <w:lastRenderedPageBreak/>
        <w:t xml:space="preserve">Vlada Republike Slovenije se je na današnji seji seznanila s poročilom Ministrstva za digitalno preobrazbo o izvedbi </w:t>
      </w:r>
      <w:proofErr w:type="spellStart"/>
      <w:r>
        <w:t>samopopisa</w:t>
      </w:r>
      <w:proofErr w:type="spellEnd"/>
      <w:r>
        <w:t xml:space="preserve"> informacijske opreme državne uprave </w:t>
      </w:r>
      <w:proofErr w:type="gramStart"/>
      <w:r>
        <w:t>za</w:t>
      </w:r>
      <w:proofErr w:type="gramEnd"/>
      <w:r>
        <w:t xml:space="preserve"> leto 2024. </w:t>
      </w:r>
      <w:proofErr w:type="spellStart"/>
      <w:r>
        <w:t>Samopopis</w:t>
      </w:r>
      <w:proofErr w:type="spellEnd"/>
      <w:r>
        <w:t xml:space="preserve"> je potekal med 16. decembrom 2024 in 10. januarjem 2025 prek namenske spletne aplikacije.</w:t>
      </w:r>
    </w:p>
    <w:p w14:paraId="383BA276" w14:textId="77777777" w:rsidR="00B43F79" w:rsidRDefault="00B43F79" w:rsidP="00B43F79"/>
    <w:p w14:paraId="62D44F26" w14:textId="77777777" w:rsidR="00B43F79" w:rsidRDefault="00B43F79" w:rsidP="00B43F79">
      <w:r>
        <w:t xml:space="preserve">Vlada je sprejela sklepa, da se obdobje </w:t>
      </w:r>
      <w:proofErr w:type="spellStart"/>
      <w:r>
        <w:t>samopopisa</w:t>
      </w:r>
      <w:proofErr w:type="spellEnd"/>
      <w:r>
        <w:t xml:space="preserve"> v prihodnje podaljša na dva meseca, ministrstvu pa naložila, da do naslednjega popisa izvede usklajevanje stanja osnovnih sredstev s področja informatike s centraliziranimi organi.</w:t>
      </w:r>
    </w:p>
    <w:p w14:paraId="054C29C3" w14:textId="05ED4D2F" w:rsidR="00D35E8A" w:rsidRDefault="00B43F79" w:rsidP="00B43F79">
      <w:pPr>
        <w:pStyle w:val="Vir"/>
      </w:pPr>
      <w:r>
        <w:t>Vir: Ministrstvo za digitalno preobrazbo</w:t>
      </w:r>
    </w:p>
    <w:p w14:paraId="1C1BB3A3" w14:textId="4A641BF8" w:rsidR="00107104" w:rsidRDefault="00107104" w:rsidP="00107104">
      <w:pPr>
        <w:pStyle w:val="Naslov2"/>
      </w:pPr>
      <w:r>
        <w:t>Skupno poročilo o izvajanju Zakona o dostopu do informacij javnega značaja za leti 2023 in 2024</w:t>
      </w:r>
    </w:p>
    <w:p w14:paraId="0C2524A8" w14:textId="77777777" w:rsidR="00107104" w:rsidRDefault="00107104" w:rsidP="00107104">
      <w:r>
        <w:t xml:space="preserve">Vlada Republike Slovenije je sprejela Skupno poročilo o izvajanju Zakona o dostopu do informacij javnega značaja za leti 2023 in 2024 in ga pošlje v seznanitev Državnemu zboru. Vlada poročilo sprejme vsaki dve leti na podlagi statističnih podatkov o postopkih, ki jih sporočijo državni organi in organi lokalnih skupnosti. </w:t>
      </w:r>
    </w:p>
    <w:p w14:paraId="07FC0359" w14:textId="77777777" w:rsidR="00107104" w:rsidRDefault="00107104" w:rsidP="00107104"/>
    <w:p w14:paraId="6A19174A" w14:textId="77777777" w:rsidR="00107104" w:rsidRDefault="00107104" w:rsidP="00107104">
      <w:r>
        <w:t>V letu 2023 so državni organi in organi lokalnih skupnosti rešili skupno 6392 zahtev za dostop in ponovno uporabo informacij javnega značaja (od tega državni organi 71,65 odstotka, organi lokalnih skupnosti pa 28,35 odstotka). V letu 2024 je bilo rešenih skupno 6538 zahtev (od tega državni organi 74,41 odstotka, organi lokalnih skupnosti pa 25,59 odstotka).</w:t>
      </w:r>
    </w:p>
    <w:p w14:paraId="5F9F674B" w14:textId="77777777" w:rsidR="00107104" w:rsidRDefault="00107104" w:rsidP="00107104"/>
    <w:p w14:paraId="014A9A4B" w14:textId="77777777" w:rsidR="00107104" w:rsidRDefault="00107104" w:rsidP="00107104">
      <w:r>
        <w:t xml:space="preserve">Poleg tega so v letu 2023 državni organi in organi lokalnih skupnosti rešili 32 zahtev za ponovno uporabo informacij javnega značaja, v letu 2024 pa 31 zahtev. Da je zahtev za ponovno uporabo v zadnjih letih vedno manj, gre </w:t>
      </w:r>
      <w:proofErr w:type="gramStart"/>
      <w:r>
        <w:t>pripisati</w:t>
      </w:r>
      <w:proofErr w:type="gramEnd"/>
      <w:r>
        <w:t xml:space="preserve"> bolj proaktivni objavi odprtih podatkov na nacionalnem portalu odprtih podatkov OPSI, kjer so podatki na voljo za prosto uporabo brez registracije ali postopka. Prav tako so podatki objavljeni in na voljo tudi na portalih in spletnih straneh državnih organov in organov lokalnih skupnosti. </w:t>
      </w:r>
    </w:p>
    <w:p w14:paraId="260DCDE5" w14:textId="77777777" w:rsidR="00107104" w:rsidRDefault="00107104" w:rsidP="00107104"/>
    <w:p w14:paraId="7AA088D4" w14:textId="77777777" w:rsidR="00107104" w:rsidRDefault="00107104" w:rsidP="00107104">
      <w:r>
        <w:t xml:space="preserve">Večina zahtev za dostop in ponovno uporabo informacij javnega značaja državnih organov in organov lokalnih skupnosti je tako kot v prejšnjih letih ugodno rešena (prosilci so zahtevane informacije prejeli v celoti); v letu 2023 je bil ta delež 54,77 odstotka, v letu 2024 50,52 odstotka. Sledijo jim delno ugodene zahteve, nato zahteve, ki so v celoti zavrnjene, in ostale odločitve, kamor se uvrščajo zavržene ali odstopljene zahteve oziroma ustavljen postopek ali pa zahteve, ki so še v postopku reševanja. Tudi v letih 2023 in 2024 je najpogostejši razlog za delno zavrnitev zahteve za dostop do informacij javnega značaja osebni podatek. Najpogostejši razlog za zavrnitev zahteve v celoti pa dejstvo, da organ ni razpolagal z zahtevano informacijo. </w:t>
      </w:r>
    </w:p>
    <w:p w14:paraId="7BAE3306" w14:textId="77777777" w:rsidR="00107104" w:rsidRDefault="00107104" w:rsidP="00107104"/>
    <w:p w14:paraId="64E8551A" w14:textId="77777777" w:rsidR="00107104" w:rsidRDefault="00107104" w:rsidP="00107104">
      <w:r>
        <w:t xml:space="preserve">Informacijski pooblaščenec je v letu 2023 izdal 237 odločb, ki se nanašajo na pritožbe zoper odločitve državnih organov in organov lokalnih skupnosti v zvezi z dostopom in ponovno uporabo informacij javnega značaja, v letu 2024 pa 348 odločb. Tako kot v prejšnjih letih je v večini primerov informacijski pooblaščenec pritožbe prosilcev zavrnil, in sicer v letu 2023 v 139 primerih (58,65 odstotka vseh odločitev) in v letu 2024 v 195 primerih (56,03 odstotka odločitev). </w:t>
      </w:r>
    </w:p>
    <w:p w14:paraId="4015C440" w14:textId="77777777" w:rsidR="00107104" w:rsidRDefault="00107104" w:rsidP="00107104"/>
    <w:p w14:paraId="1E16A41E" w14:textId="77777777" w:rsidR="00107104" w:rsidRDefault="00107104" w:rsidP="00107104">
      <w:r>
        <w:t>Ministrstvo za javno upravo, ki je ministrstvo, pristojno za področje transparentnosti in dostopa do informacij javnega značaja, je opravljalo svoje naloge s področja izvajanja zakonodaje, svetovanja in izobraževanja. Slovensko društvo Informatika je ekipi OPSI, ki jo sestavljajo zaposleni na Ministrstvu za javno upravo in Ministrstvu za digitalno preobrazbo, podelilo srebrni častni znak za leto 2024, in sicer za spodbujanje, promocijo in neposredne aktivnosti zagotavljanja objave odprtih podatkov javnega sektorja</w:t>
      </w:r>
      <w:proofErr w:type="gramStart"/>
      <w:r>
        <w:t xml:space="preserve"> v</w:t>
      </w:r>
      <w:proofErr w:type="gramEnd"/>
      <w:r>
        <w:t xml:space="preserve"> Republiki Sloveniji.</w:t>
      </w:r>
    </w:p>
    <w:p w14:paraId="2AF4530A" w14:textId="65A2D6B5" w:rsidR="00D35E8A" w:rsidRDefault="00107104" w:rsidP="00107104">
      <w:pPr>
        <w:pStyle w:val="Vir"/>
      </w:pPr>
      <w:r>
        <w:t>Vir: Ministrstvo za javno upravo</w:t>
      </w:r>
    </w:p>
    <w:p w14:paraId="195EC1F2" w14:textId="4739E17C" w:rsidR="00DE3473" w:rsidRDefault="00DE3473" w:rsidP="00DE3473">
      <w:pPr>
        <w:pStyle w:val="Naslov2"/>
      </w:pPr>
      <w:r>
        <w:lastRenderedPageBreak/>
        <w:t>ZPIZ v letu 2024 uspešno posloval</w:t>
      </w:r>
    </w:p>
    <w:p w14:paraId="24125CB8" w14:textId="77777777" w:rsidR="00DE3473" w:rsidRDefault="00DE3473" w:rsidP="00DE3473">
      <w:r>
        <w:t>Vlada Republike Slovenije se je seznanila z Letnim poročilom Zavoda za pokojninsko in invalidsko zavarovanje Slovenije za leto 2024 in ga pošlje Državnemu zboru Republike Slovenije.</w:t>
      </w:r>
    </w:p>
    <w:p w14:paraId="6F7BCE57" w14:textId="77777777" w:rsidR="00DE3473" w:rsidRDefault="00DE3473" w:rsidP="00DE3473"/>
    <w:p w14:paraId="7BA7D517" w14:textId="77777777" w:rsidR="00DE3473" w:rsidRDefault="00DE3473" w:rsidP="00DE3473">
      <w:r>
        <w:t xml:space="preserve">Zavod za pokojninsko in invalidsko zavarovanje Slovenije kot izvajalec in nosilec sistema obveznega pokojninskega in invalidskega zavarovanja vsako leto na podlagi 166. člena Zakona o pokojninskem in invalidskem zavarovanju (ZPIZ-2) pripravi izčrpno in podrobno letno poročilo. </w:t>
      </w:r>
    </w:p>
    <w:p w14:paraId="70A6CC5D" w14:textId="77777777" w:rsidR="00DE3473" w:rsidRDefault="00DE3473" w:rsidP="00DE3473"/>
    <w:p w14:paraId="49FAF31C" w14:textId="77777777" w:rsidR="00DE3473" w:rsidRDefault="00DE3473" w:rsidP="00DE3473">
      <w:r>
        <w:t xml:space="preserve">Letno poročilo 2024 kaže, da so bili zastavljeni cilji v veliki meri uspešno uresničeni. </w:t>
      </w:r>
    </w:p>
    <w:p w14:paraId="3B4D6598" w14:textId="77777777" w:rsidR="00DE3473" w:rsidRDefault="00DE3473" w:rsidP="00DE3473"/>
    <w:p w14:paraId="233F4BB1" w14:textId="77777777" w:rsidR="00DE3473" w:rsidRDefault="00DE3473" w:rsidP="00DE3473">
      <w:r>
        <w:t xml:space="preserve">Ministrstvo za delo, družino, socialne zadeve in enake možnosti ocenjuje letno poročilo Zavoda za leto 2024 kot pozitivno in meni, da je pripravljeno ustrezno in služi kot podlaga za analiziranje stanja in ugotavljanja trendov na področju obveznega pokojninskega in invalidskega zavarovanja. </w:t>
      </w:r>
    </w:p>
    <w:p w14:paraId="4E47861D" w14:textId="77777777" w:rsidR="00DE3473" w:rsidRDefault="00DE3473" w:rsidP="00DE3473"/>
    <w:p w14:paraId="19008F9F" w14:textId="28F0E4F2" w:rsidR="00D35E8A" w:rsidRDefault="00DE3473" w:rsidP="00DE3473">
      <w:r>
        <w:t>Letno poročilo 2024 kaže uspešnost poslovanja Zavoda, kar je razvidno iz poslovnega dela tega poročila. Iz podatkov in izkazov računovodskega poročila je razvidno, da je Zavod poslovno leto 2024 sklenil z izravnanimi prihodki in odhodki v višini 7.846.552.404 evra, kot zahteva veljavni zakon.</w:t>
      </w:r>
    </w:p>
    <w:p w14:paraId="72D3D89D" w14:textId="13A1A05D" w:rsidR="00DE3473" w:rsidRDefault="00DE3473" w:rsidP="00DE3473">
      <w:pPr>
        <w:pStyle w:val="Vir"/>
      </w:pPr>
      <w:r w:rsidRPr="00DE3473">
        <w:t>Vir: Ministrstvo za delo, družino, socialne zadeve in enake možnosti</w:t>
      </w:r>
    </w:p>
    <w:p w14:paraId="4A1F6A52" w14:textId="2F175618" w:rsidR="0069786B" w:rsidRDefault="0069786B" w:rsidP="0069786B">
      <w:pPr>
        <w:pStyle w:val="Naslov2"/>
      </w:pPr>
      <w:r>
        <w:t>Vlada sprejela predlog stališča do predloga uredbe Evropskega parlamenta in Sveta</w:t>
      </w:r>
    </w:p>
    <w:p w14:paraId="323EAEFF" w14:textId="77777777" w:rsidR="0069786B" w:rsidRDefault="0069786B" w:rsidP="0069786B">
      <w:r>
        <w:t>Vlada je na današnji seji sprejela predlog stališča Republike Slovenije do predloga uredbe Evropskega parlamenta in Sveta o spremembi uredbe glede krajšega cikla poravnave v Uniji.</w:t>
      </w:r>
    </w:p>
    <w:p w14:paraId="2AF8A829" w14:textId="77777777" w:rsidR="0069786B" w:rsidRDefault="0069786B" w:rsidP="0069786B">
      <w:r>
        <w:t xml:space="preserve">Republika Slovenija pozdravlja zakonodajni predlog </w:t>
      </w:r>
      <w:proofErr w:type="gramStart"/>
      <w:r>
        <w:t>Evropske Komisije</w:t>
      </w:r>
      <w:proofErr w:type="gramEnd"/>
      <w:r>
        <w:t xml:space="preserve"> glede skrajšanja cikla poravnave poslov s prenosljivimi vrednostnimi papirji najpozneje prvi delovni dan po trgovanju. Nov sistem lahko </w:t>
      </w:r>
      <w:proofErr w:type="gramStart"/>
      <w:r>
        <w:t>vzpodbudi</w:t>
      </w:r>
      <w:proofErr w:type="gramEnd"/>
      <w:r>
        <w:t xml:space="preserve"> učinkovitost poravnave in poveča enotnost in odpornost kapitalskih trgov EU. </w:t>
      </w:r>
    </w:p>
    <w:p w14:paraId="29CC32FF" w14:textId="3E61048F" w:rsidR="0069786B" w:rsidRDefault="0069786B" w:rsidP="0069786B">
      <w:r>
        <w:t>Predlagane rešitve bodo pripomogle k naslavljanju izziva udeležencev na trgu EU pri trgovanju z vrednostnimi papirji na tujih trgih. Skrajšanje cikla poravnave pomeni tudi zmanjšanje tveganj, povezanih s poravnavo</w:t>
      </w:r>
      <w:proofErr w:type="gramStart"/>
      <w:r>
        <w:t xml:space="preserve"> in</w:t>
      </w:r>
      <w:proofErr w:type="gramEnd"/>
      <w:r>
        <w:t xml:space="preserve"> s tem učinkoviteje varuje tudi stranke v poslu. Skrajšanje cikla poravnave bo vodilo tudi k večji avtomatizaciji </w:t>
      </w:r>
      <w:proofErr w:type="spellStart"/>
      <w:r>
        <w:t>potrgovalnih</w:t>
      </w:r>
      <w:proofErr w:type="spellEnd"/>
      <w:r>
        <w:t xml:space="preserve"> postopkov, kar lahko </w:t>
      </w:r>
      <w:proofErr w:type="gramStart"/>
      <w:r>
        <w:t>doprinese</w:t>
      </w:r>
      <w:proofErr w:type="gramEnd"/>
      <w:r>
        <w:t xml:space="preserve"> k bolj učinkovitim postopkom v EU in k zmanjšanju stroškov udeležencem na trgu EU, ki trgujejo z vrednostnimi papirji na tujih trgih. </w:t>
      </w:r>
    </w:p>
    <w:p w14:paraId="2333DC1F" w14:textId="19CD299F" w:rsidR="00D35E8A" w:rsidRDefault="0069786B" w:rsidP="0069786B">
      <w:pPr>
        <w:pStyle w:val="Vir"/>
      </w:pPr>
      <w:r>
        <w:t>Vir: Ministrstvo za finance</w:t>
      </w:r>
    </w:p>
    <w:p w14:paraId="42B4E223" w14:textId="4A77E5AA" w:rsidR="00D31683" w:rsidRDefault="00D31683" w:rsidP="00D31683">
      <w:pPr>
        <w:pStyle w:val="Naslov2"/>
      </w:pPr>
      <w:r>
        <w:t>Predlog stališča Republike Slovenije glede vloge skladiščenja plina pri zagotavljanju oskrbe s plinom pred zimsko sezono</w:t>
      </w:r>
    </w:p>
    <w:p w14:paraId="2B7FE81A" w14:textId="77777777" w:rsidR="00D31683" w:rsidRDefault="00D31683" w:rsidP="00D31683">
      <w:r>
        <w:t>Vlada je sprejela predlog stališča Republike Slovenije k zadevi Predlog uredbe Evropskega parlamenta in Sveta o spremembi Uredbe (EU) 2017/1938 glede vloge skladiščenja plina pri zagotavljanju oskrbe s plinom pred zimsko sezono - 6768/25, ki se glasi:</w:t>
      </w:r>
    </w:p>
    <w:p w14:paraId="64F7F167" w14:textId="77777777" w:rsidR="00D31683" w:rsidRDefault="00D31683" w:rsidP="00D31683"/>
    <w:p w14:paraId="16F4F2F5" w14:textId="77777777" w:rsidR="00D31683" w:rsidRDefault="00D31683" w:rsidP="00D31683">
      <w:r>
        <w:t>Republika Slovenija podpira Predlog uredbe Evropskega parlamenta in Sveta o spremembi Uredbe (EU) 2017/1938 glede vloge skladiščenja plina pri zagotavljanju oskrbe s plinom pred zimsko sezono, saj se zaveda tveganj, ki jih prinašajo nestanovitne razmere na plinskih trgih. Slovenija lahko podpre predloge za dodatno fleksibilnost pri doseganju ciljev iz uredbe z namenom zmanjšanja predvidljivosti javnih intervencij in s tem morebitnega špekulativnega vedenja tržnih udeležencev. Morebitna dodatna fleksibilnost pa ne sme spodkopavati osnovnega cilja uredbe, to je zagotavljanje varnosti oskrbe s plinom v EU. Če bodo predlogi za dodatne spremembe posegali v člen 6c Uredbe 2017/1938/EU, bo Slovenija zagovarjala tako rešitev, ki ne bi imela negativnih posledic za slovenski trg s plinom.</w:t>
      </w:r>
    </w:p>
    <w:p w14:paraId="18922B54" w14:textId="4E19621E" w:rsidR="00D35E8A" w:rsidRDefault="00D31683" w:rsidP="00D31683">
      <w:pPr>
        <w:pStyle w:val="Vir"/>
      </w:pPr>
      <w:r>
        <w:lastRenderedPageBreak/>
        <w:t>Vir: Ministrstvo za okolje, podnebje in energijo</w:t>
      </w:r>
    </w:p>
    <w:p w14:paraId="58AD5439" w14:textId="64A1BE80" w:rsidR="00234455" w:rsidRDefault="00234455" w:rsidP="00234455">
      <w:pPr>
        <w:pStyle w:val="Naslov2"/>
      </w:pPr>
      <w:r>
        <w:t>Predlog stališča Republike Slovenije do osnutka skupnega stališča EU za odprtje pogajalskega sklopa 3 (Konkurenčnost in vključujoča rast) za Albanijo</w:t>
      </w:r>
    </w:p>
    <w:p w14:paraId="661E6363" w14:textId="77777777" w:rsidR="00234455" w:rsidRDefault="00234455" w:rsidP="00234455">
      <w:r>
        <w:t>Vlada Republike Slovenije soglaša z osnutkom skupnega stališča EU za odprtje pogajalskega sklopa 3 (Konkurenčnost in vključujoča rast) za Albanijo, vključno s poglavji 10 (Digitalna preobrazba in mediji), 16 (Obdavčitev), 17 (Ekonomska in monetarna politika), 19 (Socialna politika in zaposlovanje), 20 (Podjetništvo in industrijska politika), 25 (Znanost in raziskave), 26 (Izobraževanje in kultura) in 29 (Carinska unija) ter ga posreduje Državnemu zboru Republike Slovenije.</w:t>
      </w:r>
    </w:p>
    <w:p w14:paraId="36D7AD40" w14:textId="77777777" w:rsidR="00234455" w:rsidRDefault="00234455" w:rsidP="00234455">
      <w:r>
        <w:t xml:space="preserve">Albanija v svojem pogajalskem stališču sprejema pravni red EU in ustrezne evropske standarde iz tega sklopa, vključno s poglavji 10, 16, 17, 19, 20, 25, 26 in 29, kot so veljali 28. februarja 2025, ter izjavlja, da bo od dne pristopa pripravljena na njegovo izvajanje. Zahteva odstopanja oz. prehodna obdobja za izvajanje pravnega reda EU in ustreznih evropskih standardov iz tega sklopa v okviru poglavja 16 na področju DDV, najnižjih stopenj trošarin za cigarete, utekočinjeni naftni plin in zemeljski plin, največje letne količine žganih pijač iz sadja, ki so lahko upravičene do oprostitve ali znižane stopnje v skladu s členom 22(8) Direktive 92/83/EGS, obveznosti oprostitve plačil obresti in licenčnin iz Direktive 2003/49/ES ter v okviru poglavja 19 na področju standardov zdravja in varnosti pri delu ter enakega obravnavanja moških in žensk v zvezi z upokojitveno starostjo. Albanija ne zahteva odstopanj ali prehodnih obdobij v preostalih poglavjih tega sklopa. </w:t>
      </w:r>
    </w:p>
    <w:p w14:paraId="0B1E3364" w14:textId="77777777" w:rsidR="00234455" w:rsidRDefault="00234455" w:rsidP="00234455">
      <w:r>
        <w:t>Osnutek skupnega stališča EU za odprtje sklopa 3 (Konkurenčnost in vključujoča rast) za Albanijo bo predvidoma obravnavan na ustreznih telesih Sveta EU v mesecu aprilu.</w:t>
      </w:r>
    </w:p>
    <w:p w14:paraId="19893C69" w14:textId="22215F10" w:rsidR="00D35E8A" w:rsidRDefault="00234455" w:rsidP="00234455">
      <w:pPr>
        <w:pStyle w:val="Vir"/>
      </w:pPr>
      <w:r>
        <w:t>Vir: Ministrstvo za zunanje in evropske zadeve</w:t>
      </w:r>
    </w:p>
    <w:p w14:paraId="7C847155" w14:textId="21E83341" w:rsidR="00D35E8A" w:rsidRDefault="00D35E8A" w:rsidP="006756E6">
      <w:pPr>
        <w:pStyle w:val="Naslov2"/>
      </w:pPr>
      <w:r>
        <w:t>Poročilo Urada zveze Nato za varnost (NOS) o inšpekcijskem nadzoru varnostnih sistemov za varovanje tajnih podatkov Nata v Sloveniji</w:t>
      </w:r>
    </w:p>
    <w:p w14:paraId="5081EB1B" w14:textId="035384FA" w:rsidR="006756E6" w:rsidRDefault="006756E6" w:rsidP="006756E6">
      <w:r w:rsidRPr="006756E6">
        <w:t>Vlada Republike Slovenije se je seznanila s Poročilom Urada zveze Nato za varnost (NOS) o inšpekcijskem nadzoru varnostnih sistemov za varovanje tajnih podatkov Nata v Sloveniji ter naložila državnim organom</w:t>
      </w:r>
      <w:r>
        <w:t>,</w:t>
      </w:r>
      <w:r w:rsidRPr="006756E6">
        <w:t xml:space="preserve"> naj zagotovijo implementacijo priporočil inšpekcijskega nadzora varnostnih sistemov za varovanje tajnih podatkov Nata v Sloveniji. Zavezanci morajo pripraviti </w:t>
      </w:r>
      <w:proofErr w:type="spellStart"/>
      <w:r w:rsidRPr="006756E6">
        <w:t>časovnico</w:t>
      </w:r>
      <w:proofErr w:type="spellEnd"/>
      <w:r w:rsidRPr="006756E6">
        <w:t xml:space="preserve"> pričakovanih rokov, do katerih bodo ukrepi izvedeni v celoti, in o tem obvestiti Urad Vlade Republike Slovenije za varovanje tajnih podatkov najkasneje do 1. junija 2025.</w:t>
      </w:r>
    </w:p>
    <w:p w14:paraId="30CD6D30" w14:textId="20050564" w:rsidR="006756E6" w:rsidRDefault="006756E6" w:rsidP="006756E6">
      <w:pPr>
        <w:pStyle w:val="Vir"/>
      </w:pPr>
      <w:r w:rsidRPr="006756E6">
        <w:t>Vir: Urad vlade za varovanje tajnih podatkov</w:t>
      </w:r>
    </w:p>
    <w:p w14:paraId="426B0AA2" w14:textId="16D922E0" w:rsidR="008E4E58" w:rsidRDefault="008E4E58" w:rsidP="008E4E58">
      <w:pPr>
        <w:pStyle w:val="Naslov2"/>
      </w:pPr>
      <w:r>
        <w:t>Vlada nasprotuje predlogu zakona o spremembah in dopolnitvah Zakona o voznikih</w:t>
      </w:r>
    </w:p>
    <w:p w14:paraId="1E0A23E1" w14:textId="42CFE6E0" w:rsidR="008E4E58" w:rsidRDefault="008E4E58" w:rsidP="008E4E58">
      <w:r>
        <w:t>S predlogom zakona o spremembah in dopolnitvah Zakona o voznikih, ki ga predlaga skupina poslancev, se predpisuje dodaten pogoj za začetek praktičnega dela usposabljanja v šoli vožnje, opravljanje vozniškega izpita in izdajo vozniškega dovoljenja, in sicer izpolnjena osnovnošolska obveznost ter uspešno zaključen vsaj 7. razred osnovne šole v skladu z zakonom, ki ureja osnovno šolo, oziroma pridobljena primerljiva izobrazba v tujini.</w:t>
      </w:r>
    </w:p>
    <w:p w14:paraId="060F2CEF" w14:textId="77777777" w:rsidR="008E4E58" w:rsidRDefault="008E4E58" w:rsidP="008E4E58"/>
    <w:p w14:paraId="0F3B7729" w14:textId="5DDE4F3D" w:rsidR="008E4E58" w:rsidRDefault="008E4E58" w:rsidP="008E4E58">
      <w:r>
        <w:t xml:space="preserve">Vlada Republike Slovenije meni, da dodatno pogojevanje pristopa k praktičnemu delu usposabljanja v šoli vožnje, opravljanja vozniškega izpita in dodatno pogojevanje izdaje vozniškega dovoljenja z izpolnjeno osnovnošolsko obveznostjo ter uspešno zaključenim vsaj 7. razredom osnovne </w:t>
      </w:r>
      <w:proofErr w:type="gramStart"/>
      <w:r>
        <w:t xml:space="preserve">šole  </w:t>
      </w:r>
      <w:proofErr w:type="gramEnd"/>
      <w:r>
        <w:t xml:space="preserve">skladno z zakonom, ki ureja osnovno šolo, oziroma pridobljeno primerljivo izobrazbo v tujini, ne bo prispevalo k bolj varnim voznikom in izboljšanju varnosti cestnega prometa, zato predloga zakona ne podpira. </w:t>
      </w:r>
    </w:p>
    <w:p w14:paraId="77572B6B" w14:textId="77777777" w:rsidR="008E4E58" w:rsidRDefault="008E4E58" w:rsidP="008E4E58"/>
    <w:p w14:paraId="6629ABAB" w14:textId="509253BD" w:rsidR="008E4E58" w:rsidRDefault="008E4E58" w:rsidP="008E4E58">
      <w:r>
        <w:lastRenderedPageBreak/>
        <w:t xml:space="preserve">Predpisovanje dodatnega pogoja »izpolnjena osnovnošolska obveznost ter uspešno zaključen vsaj 7. razred osnovne šole skladno z zakonom, ki ureja osnovno šolo, oziroma pridobljena primerljiva izobrazba v tujini« bi po mnenju Vlade Republike Slovenije lahko privedlo do udeležbe kandidatov za voznike v cestnem prometu brez vozniškega dovoljenja, kar ni skladno z Evropskim akcijskim programom za varnost v cestnem prometu, sprejetim za obdobje od leta 2021 do 2030, Resolucijo o nacionalnem programu varnosti cestnega prometa za obdobje od 2023 do 2030 ter nacionalnimi predpisi in ukrepi, sprejetimi na njihovi podlagi.  </w:t>
      </w:r>
    </w:p>
    <w:p w14:paraId="67ABAC70" w14:textId="77777777" w:rsidR="008E4E58" w:rsidRDefault="008E4E58" w:rsidP="008E4E58"/>
    <w:p w14:paraId="4003456A" w14:textId="18A36470" w:rsidR="008E4E58" w:rsidRDefault="008E4E58" w:rsidP="008E4E58">
      <w:r>
        <w:t xml:space="preserve">Prav tako predlagatelji cilja predloga zakona (zasledovanje načela zagotavljanja varnosti v cestnem prometu) niso utemeljili oziroma podprli s študijo, ki bi dokazovala, da je dodaten pogoj predpisan zaradi zagotavljanja večje prometne varnosti oziroma niso opravili posvetovanja z Evropsko komisijo, ki bi ocenila, ali dodaten pogoj zasleduje temeljne cilje prometne varnosti in pomeni korak k njenemu izboljšanju. </w:t>
      </w:r>
    </w:p>
    <w:p w14:paraId="588ACF98" w14:textId="77777777" w:rsidR="008E4E58" w:rsidRDefault="008E4E58" w:rsidP="008E4E58"/>
    <w:p w14:paraId="604ADD1F" w14:textId="516FD2A7" w:rsidR="008E4E58" w:rsidRDefault="008E4E58" w:rsidP="008E4E58">
      <w:r>
        <w:t>Enako stališče do navedene problematike zavzema tudi večina drugih držav članic Evropske unije, zato primerljivega pogoja, kot je izpolnjevanje osnovnošolske obveznosti ter uspešno zaključen vsaj 7. razred osnovne šole skladno z zakonom, ki ureja osnovno šolo, oziroma pridobljena primerljiva izobrazba v tujini, za pristop k praktičnemu delu usposabljanja v šoli vožnje, za opravljanje vozniškega izpita in izdajo vozniškega dovoljenja, ne predpisujejo.</w:t>
      </w:r>
    </w:p>
    <w:p w14:paraId="49A957A9" w14:textId="03B9CA02" w:rsidR="00D35E8A" w:rsidRDefault="008E4E58" w:rsidP="008E4E58">
      <w:pPr>
        <w:pStyle w:val="Vir"/>
      </w:pPr>
      <w:r w:rsidRPr="008E4E58">
        <w:t>Vir: Ministrstvo za infrastrukturo</w:t>
      </w:r>
    </w:p>
    <w:p w14:paraId="61386B6A" w14:textId="6869B76C" w:rsidR="001D50F6" w:rsidRDefault="001D50F6" w:rsidP="001D50F6">
      <w:pPr>
        <w:pStyle w:val="Naslov2"/>
      </w:pPr>
      <w:r>
        <w:t>Vlada ne podpira sprememb pokojninskega sistema, ki jih predlagajo nekateri poslanci</w:t>
      </w:r>
    </w:p>
    <w:p w14:paraId="0EF33B00" w14:textId="77777777" w:rsidR="001D50F6" w:rsidRDefault="001D50F6" w:rsidP="001D50F6">
      <w:r>
        <w:t>Vlada Republike Slovenije je sprejela Mnenje o Predlogu zakona o spremembah in dopolnitvah Zakona o pokojninskem in invalidskem zavarovanju, ki ga je Državnemu zboru predložila skupina poslank in poslancev (prvopodpisani Janez Cigler Kralj) in ga pošlje Državnemu zboru Republike Slovenije.</w:t>
      </w:r>
    </w:p>
    <w:p w14:paraId="242B2806" w14:textId="77777777" w:rsidR="001D50F6" w:rsidRDefault="001D50F6" w:rsidP="001D50F6"/>
    <w:p w14:paraId="26AB2A6D" w14:textId="754329BC" w:rsidR="001D50F6" w:rsidRDefault="001D50F6" w:rsidP="001D50F6">
      <w:r>
        <w:t xml:space="preserve">Vlada nasprotuje predlaganim delnim rešitvam, zato predloga zakona ne podpira in meni, da ni primeren za nadaljnjo obravnavo. </w:t>
      </w:r>
    </w:p>
    <w:p w14:paraId="0F874C93" w14:textId="6FFD9CFF" w:rsidR="001D50F6" w:rsidRDefault="001D50F6" w:rsidP="001D50F6">
      <w:r>
        <w:t>Vlada namreč meni, da je k oblikovanju nadaljnjih sprememb sistema pokojninskega in invalidskega zavarovanja treba pristopiti s celovitimi sistemskimi rešitvami, ne samo zaradi preglednosti sistema, temveč tudi zato, da se le-ta ponovno vzpostavi na način, ki bo upošteval tako enakosti kot tudi razlike med posameznimi kategorijami zavarovancev ter vzpostavil rešitve, ki bodo do vseh čim bolj pravične.</w:t>
      </w:r>
    </w:p>
    <w:p w14:paraId="52F674BF" w14:textId="77777777" w:rsidR="001D50F6" w:rsidRDefault="001D50F6" w:rsidP="001D50F6"/>
    <w:p w14:paraId="680329C2" w14:textId="2D6B8F78" w:rsidR="00D35E8A" w:rsidRDefault="001D50F6" w:rsidP="001D50F6">
      <w:r>
        <w:t>Vlada želi, da je pokojninski sistem pregleden, vzdržen in zaupanja vreden sistem, tako za starejše kot tudi za mlajše generacije in za generacije, ki bodo šele vstopale v sistem. Zato morajo biti spremembe pokojninske zakonodaje izvedene premišljeno, ob širšem družbenem konsenzu in na podlagi posvetovanja s socialnimi partnerji, sloneti pa morajo na načelih, ki so trdno zasidrana v naš pokojninski sistem.</w:t>
      </w:r>
    </w:p>
    <w:p w14:paraId="47BF2C7E" w14:textId="4A0D54B1" w:rsidR="001D50F6" w:rsidRDefault="001D50F6" w:rsidP="001D50F6">
      <w:pPr>
        <w:pStyle w:val="Vir"/>
      </w:pPr>
      <w:r w:rsidRPr="001D50F6">
        <w:t>Vir: Ministrstvo za delo, družino, socialne zadeve in enake možnosti</w:t>
      </w:r>
    </w:p>
    <w:p w14:paraId="23F0B8F1" w14:textId="7DC93994" w:rsidR="00227DFC" w:rsidRDefault="00227DFC" w:rsidP="00227DFC">
      <w:pPr>
        <w:pStyle w:val="Naslov2"/>
      </w:pPr>
      <w:r>
        <w:t>Vlada ne podpira predlaganih sprememb zakona o urejanju trga dela, ki ga predlagajo nekateri poslanci</w:t>
      </w:r>
    </w:p>
    <w:p w14:paraId="78344353" w14:textId="35242378" w:rsidR="00227DFC" w:rsidRDefault="00227DFC" w:rsidP="00227DFC">
      <w:r>
        <w:t>Vlada Republike Slovenije je sprejela Mnenje o Predlogu zakona o spremembah in dopolnitvah Zakona o urejanju trga dela, ki ga je Državnemu zboru predložila skupina poslank in poslancev (prvopodpisani Janez Cigler Kralj) in ga pošlje Državnemu zboru.</w:t>
      </w:r>
    </w:p>
    <w:p w14:paraId="0807C45C" w14:textId="77777777" w:rsidR="00227DFC" w:rsidRDefault="00227DFC" w:rsidP="00227DFC"/>
    <w:p w14:paraId="2D04C4FB" w14:textId="480796CF" w:rsidR="00227DFC" w:rsidRDefault="00227DFC" w:rsidP="00227DFC">
      <w:r>
        <w:t xml:space="preserve">Vlada meni, da predlagani novi 13.a člen ZUTD, ki predvideva napotitev na nižje kvalificirano delovno mesto že po šestih mesecih statusa brezposelnosti, ni ustrezen. Tak predlog je lahko v nasprotju z </w:t>
      </w:r>
      <w:r>
        <w:lastRenderedPageBreak/>
        <w:t>ustavno pravico do svobode dela, na podlagi katere vsakdo prosto izbira zaposlitev. Vlada RS opozarja, da bi takšna ureditev lahko imela za posledico tudi, da bi se delodajalci pri zaposlovanju odločali za zaposlitev brezposelne osebe z višjo izobrazbo, ostale brezposelne osebe (</w:t>
      </w:r>
      <w:proofErr w:type="gramStart"/>
      <w:r>
        <w:t>katerim</w:t>
      </w:r>
      <w:proofErr w:type="gramEnd"/>
      <w:r>
        <w:t xml:space="preserve"> bi zaposlitev v skladu z ZUTD sicer predstavljala ustrezno oziroma primerno zaposlitev), pa bi se težje zaposlile, zaradi česar imajo manj možnosti za zaposlitev in lahko postanejo dolgotrajno brezposelne. Poudariti je treba tudi, da je po trenutnih podatkih v evidenci brezposelnih oseb tretjina prijavljenih oseb z nižjo izobrazbo, kar pomeni, da napotovanje na delovna mesta z dvema ravnema nižjo izobrazbo od izobrazbe, ki jo ima brezposelna oseba, v teh primerih niti ni mogoča. </w:t>
      </w:r>
    </w:p>
    <w:p w14:paraId="2B059692" w14:textId="77777777" w:rsidR="00227DFC" w:rsidRDefault="00227DFC" w:rsidP="00227DFC">
      <w:r>
        <w:t xml:space="preserve">   </w:t>
      </w:r>
    </w:p>
    <w:p w14:paraId="4C9145BB" w14:textId="2ADB0195" w:rsidR="00D35E8A" w:rsidRDefault="00227DFC" w:rsidP="00227DFC">
      <w:r>
        <w:t>Vlada predloga zakona ne podpira.</w:t>
      </w:r>
    </w:p>
    <w:p w14:paraId="59AE67D3" w14:textId="77777777" w:rsidR="00227DFC" w:rsidRDefault="00227DFC" w:rsidP="00227DFC">
      <w:pPr>
        <w:pStyle w:val="Vir"/>
      </w:pPr>
      <w:r>
        <w:t>Vir: Ministrstvo za delo, družino, socialne zadeve in enake možnosti</w:t>
      </w:r>
    </w:p>
    <w:p w14:paraId="4D19D9C3" w14:textId="2668FB59" w:rsidR="00227DFC" w:rsidRDefault="00227DFC" w:rsidP="00227DFC">
      <w:pPr>
        <w:pStyle w:val="Naslov2"/>
      </w:pPr>
      <w:r>
        <w:t xml:space="preserve">Vlada ne podpira predloga sprememb zakona o </w:t>
      </w:r>
      <w:proofErr w:type="gramStart"/>
      <w:r>
        <w:t>socialno varstvenih</w:t>
      </w:r>
      <w:proofErr w:type="gramEnd"/>
      <w:r>
        <w:t xml:space="preserve"> prejemkih, ki jih je predlagala skupina poslancev</w:t>
      </w:r>
    </w:p>
    <w:p w14:paraId="3FF774BA" w14:textId="77777777" w:rsidR="00227DFC" w:rsidRDefault="00227DFC" w:rsidP="00227DFC">
      <w:r>
        <w:t xml:space="preserve">Vlada Republike Slovenije je sprejela Mnenje o Predlogu zakona o spremembah in dopolnitvah Zakona o </w:t>
      </w:r>
      <w:proofErr w:type="gramStart"/>
      <w:r>
        <w:t>socialno varstvenih</w:t>
      </w:r>
      <w:proofErr w:type="gramEnd"/>
      <w:r>
        <w:t xml:space="preserve"> prejemkih, ki ga je Državnemu zboru predložila skupina poslank in poslancev (prvopodpisani Janez Cigler Kralj) in ga posreduje Državnemu zboru.</w:t>
      </w:r>
    </w:p>
    <w:p w14:paraId="1345C789" w14:textId="77777777" w:rsidR="00227DFC" w:rsidRDefault="00227DFC" w:rsidP="00227DFC"/>
    <w:p w14:paraId="77047C94" w14:textId="77777777" w:rsidR="00227DFC" w:rsidRDefault="00227DFC" w:rsidP="00227DFC">
      <w:r>
        <w:t xml:space="preserve">V zvezi s predlogom obveznega izplačila denarne pomoči v naravi, v primeru, ko otrok ne obiskuje pouka ali obstaja dolg do javnih služb ali vzgojno izobraževalnih zavodov (brez diskrecijske pravice), Vlada Republike Slovenije ponovno odgovarja, da predlog predstavlja odmik od diskrecijske pravice in strokovnih odločitev strokovnih delavcev na CSD-jih. Uporaba diskrecijske pravice je potrebna ravno pri dalj časa trajajočem strokovnem delu oziroma odločitvah, ki zadevajo družine z največ nakopičenimi problemi in so v najbolj ranljivih situacijah. Te družine potrebujejo spodbude, ki nagrajujejo družbeno pričakovano ravnanje in ne kaznovanje, ki lahko posledično sproži še večji odmik od družbeno zaželenih ravnanj. Namesto večjega pogojevanja v socialni politiki je </w:t>
      </w:r>
      <w:proofErr w:type="gramStart"/>
      <w:r>
        <w:t>potrebno</w:t>
      </w:r>
      <w:proofErr w:type="gramEnd"/>
      <w:r>
        <w:t xml:space="preserve"> krepiti strokovno delo na CSD-jih, na način, da bodo strokovni delavci lahko bolje prepoznavali kompleksnost različnih situacij in ovir prejemnikov denarnih socialnih pomoči ter opravili več strokovnega dela predvsem z dolgotrajnimi prejemniki denarne socialne pomoči. Prav tako centri za socialno delo ne smejo postati podaljški Finančnega urada Republike Slovenije, ampak morajo izpolnjevati lastne naloge in poslanstvo.</w:t>
      </w:r>
    </w:p>
    <w:p w14:paraId="022C213F" w14:textId="77777777" w:rsidR="00227DFC" w:rsidRDefault="00227DFC" w:rsidP="00227DFC"/>
    <w:p w14:paraId="72041B84" w14:textId="77777777" w:rsidR="00227DFC" w:rsidRDefault="00227DFC" w:rsidP="00227DFC">
      <w:r>
        <w:t xml:space="preserve">Zaradi zgoraj navedenega Vlada Republike Slovenije predloga zakona ne podpira. </w:t>
      </w:r>
    </w:p>
    <w:p w14:paraId="22A0888D" w14:textId="756FF28D" w:rsidR="00227DFC" w:rsidRDefault="00227DFC" w:rsidP="00227DFC">
      <w:pPr>
        <w:pStyle w:val="Vir"/>
      </w:pPr>
      <w:r w:rsidRPr="00227DFC">
        <w:t>Vir: Ministrstvo za delo, družino, socialne zadeve in enake možnosti</w:t>
      </w:r>
    </w:p>
    <w:p w14:paraId="45487841" w14:textId="326292CD" w:rsidR="00EB62A0" w:rsidRDefault="00EB62A0" w:rsidP="00EB62A0">
      <w:pPr>
        <w:pStyle w:val="Naslov2"/>
      </w:pPr>
      <w:r>
        <w:t>Po 30 letih nov visokošolski zakon</w:t>
      </w:r>
    </w:p>
    <w:p w14:paraId="38A064D1" w14:textId="77777777" w:rsidR="00EB62A0" w:rsidRDefault="00EB62A0" w:rsidP="00EB62A0">
      <w:r>
        <w:t>Vlada je določila besedilo predloga novega Zakona o visokem šolstvu, ki ga bo Državni zbor obravnaval po rednem postopku. Nov zakon bo nadomestil 30 let star in 13-krat noveliran sedaj veljavni zakon.</w:t>
      </w:r>
    </w:p>
    <w:p w14:paraId="7C487C51" w14:textId="77777777" w:rsidR="00EB62A0" w:rsidRDefault="00EB62A0" w:rsidP="00EB62A0"/>
    <w:p w14:paraId="03D619D4" w14:textId="77777777" w:rsidR="00EB62A0" w:rsidRDefault="00EB62A0" w:rsidP="00EB62A0">
      <w:r>
        <w:t>Predlog zakona je pripravila posebna delovna skupina, v kateri so bili poleg predstavnic in predstavnikov Ministrstva za visoko šolstvo, znanost in inovacije zastopani vsi ključni predstavniki in predstavnice visokega šolstva, znanosti in raziskovanja.</w:t>
      </w:r>
    </w:p>
    <w:p w14:paraId="47A98ACB" w14:textId="77777777" w:rsidR="00EB62A0" w:rsidRDefault="00EB62A0" w:rsidP="00EB62A0"/>
    <w:p w14:paraId="4E3E711A" w14:textId="77777777" w:rsidR="00EB62A0" w:rsidRDefault="00EB62A0" w:rsidP="00EB62A0">
      <w:r>
        <w:t>Predlog zakona predvideva postopen dvig sredstev za visokošolsko dejavnost, in sicer do 1,5 odstotka bruto domačega proizvoda (BDP), ta sredstva vključujejo tudi investicije v visoko šolstvo in študentske domove. Zakon ob siceršnji ohranitvi pogajanj uvaja drugačen sistem financiranja visokega šolstva, vezan na posamična šestletna (sedaj štiriletna) pogodbena obdobja – ta obdobja in pogajanja veljajo tako za študijsko kot investicijsko dejavnost javnih univerz.</w:t>
      </w:r>
    </w:p>
    <w:p w14:paraId="4C85C6BD" w14:textId="77777777" w:rsidR="00EB62A0" w:rsidRDefault="00EB62A0" w:rsidP="00EB62A0"/>
    <w:p w14:paraId="432627C3" w14:textId="2E1AF95E" w:rsidR="00EB62A0" w:rsidRDefault="00EB62A0" w:rsidP="00EB62A0">
      <w:r>
        <w:t xml:space="preserve">Kot novost </w:t>
      </w:r>
      <w:proofErr w:type="gramStart"/>
      <w:r>
        <w:t>predlog</w:t>
      </w:r>
      <w:r w:rsidR="00EC2E79">
        <w:t xml:space="preserve"> </w:t>
      </w:r>
      <w:r>
        <w:t>Zakona</w:t>
      </w:r>
      <w:proofErr w:type="gramEnd"/>
      <w:r>
        <w:t xml:space="preserve"> o visokem šolstvu uvaja ustanavljanje zgolj javnih univerz in to izključno na predlog Vlade Republike Slovenije, ne pa tudi (javnih) samostojnih visokošolskih zavodov. Obstoječa javna samostojna visokošolska zavoda (Fakulteta za informacijske študije v Novem mestu in Visoka šola za upravljanje podeželja Grm Novo mesto) se bosta po uveljavitvi zakona priključila eni od javnih univerz.</w:t>
      </w:r>
    </w:p>
    <w:p w14:paraId="29D03B48" w14:textId="77777777" w:rsidR="00EB62A0" w:rsidRDefault="00EB62A0" w:rsidP="00EB62A0"/>
    <w:p w14:paraId="347F1206" w14:textId="77777777" w:rsidR="00EB62A0" w:rsidRDefault="00EB62A0" w:rsidP="00EB62A0">
      <w:r>
        <w:t>Predlog zakona prav tako kot novost uvaja ustanavljanje javnih študentskih domov zgolj kot članic javnih univerz. Javni zavod Študentski dom Ljubljana se bo tako priključil Univerzi v Ljubljani.</w:t>
      </w:r>
    </w:p>
    <w:p w14:paraId="09E333FE" w14:textId="77777777" w:rsidR="00EB62A0" w:rsidRDefault="00EB62A0" w:rsidP="00EB62A0"/>
    <w:p w14:paraId="6C4E5982" w14:textId="77777777" w:rsidR="00EB62A0" w:rsidRDefault="00EB62A0" w:rsidP="00EB62A0">
      <w:r>
        <w:t>Podrobneje je urejen postopek dodeljevanja koncesij. Te bodo odslej podeljene, če se izkaže, da se določen študijski program ne izvaja v okviru javnih univerz ali pa se ne izvaja v ustreznem obsegu (pomanjkanje določenih kadrov na trgu, ker javne univerze ne morejo zagotoviti dovolj vpisnih mest oziroma ne izvajajo študijskih programov za določen profil).</w:t>
      </w:r>
    </w:p>
    <w:p w14:paraId="14CCBFF3" w14:textId="77777777" w:rsidR="00EB62A0" w:rsidRDefault="00EB62A0" w:rsidP="00EB62A0"/>
    <w:p w14:paraId="0DEC7A2A" w14:textId="77777777" w:rsidR="00EB62A0" w:rsidRDefault="00EB62A0" w:rsidP="00EB62A0">
      <w:r>
        <w:t>Predlog zakona uvaja novosti glede delovanja Nacionalne agencije Republike Slovenije za kakovost v visokem šolstvu (NAKVIS), spremenilo pa se bo tudi obdobje prve akreditacije oziroma podaljšane akreditacije visokošolskega zavoda z dosedanjih pet na sedem let.</w:t>
      </w:r>
    </w:p>
    <w:p w14:paraId="4417492A" w14:textId="77777777" w:rsidR="00EB62A0" w:rsidRDefault="00EB62A0" w:rsidP="00EB62A0"/>
    <w:p w14:paraId="4C5EBB08" w14:textId="77777777" w:rsidR="00EB62A0" w:rsidRDefault="00EB62A0" w:rsidP="00EB62A0">
      <w:r>
        <w:t xml:space="preserve">Povsem novo področje, ki ga ureja predlog zakona, so </w:t>
      </w:r>
      <w:proofErr w:type="spellStart"/>
      <w:r>
        <w:t>mikrodokazila</w:t>
      </w:r>
      <w:proofErr w:type="spellEnd"/>
      <w:r>
        <w:t xml:space="preserve">, ki jih bo posameznica ali posameznik dobil na podlagi krajšega izobraževanja na visokošolskih zavodih. S tem bo nadgradil ali dopolnil svoje znanje, zlasti v luči nenehnih potreb po novih znanjih na trgu dela. </w:t>
      </w:r>
    </w:p>
    <w:p w14:paraId="6939F586" w14:textId="77777777" w:rsidR="00EB62A0" w:rsidRDefault="00EB62A0" w:rsidP="00EB62A0"/>
    <w:p w14:paraId="6F8D0ACA" w14:textId="77777777" w:rsidR="00EB62A0" w:rsidRDefault="00EB62A0" w:rsidP="00EB62A0">
      <w:r>
        <w:t xml:space="preserve">V predlogu novega Zakona o visokem šolstvu sedanji izredni študij nadomešča časovno prilagojen študij. Letnik študija na časovno prilagojenem študiju bo trajal največ dve leti, študijski program pa bo moral biti izveden v polnem akreditiranem obsegu. Ob koncu študija bodo imeli študentke in študenti časovno prilagojenega študija enak obseg znanja kot redni študentke in študenti. </w:t>
      </w:r>
    </w:p>
    <w:p w14:paraId="10E3E3EB" w14:textId="77777777" w:rsidR="00EB62A0" w:rsidRDefault="00EB62A0" w:rsidP="00EB62A0"/>
    <w:p w14:paraId="11AB5DA7" w14:textId="77777777" w:rsidR="00EB62A0" w:rsidRDefault="00EB62A0" w:rsidP="00EB62A0">
      <w:r>
        <w:t>Študijski programi na visokošolskih zavodih se bodo še naprej izvajali v slovenskem jeziku, razen v nekaterih izjemah, ki veljajo tudi po sedanji zakonodaji - denimo študij tujih jezikov in književnosti, skupni programi s tujimi visokošolskimi zavodi, programi namenjeni mednarodni izmenjavi študentk in študentov.</w:t>
      </w:r>
    </w:p>
    <w:p w14:paraId="76349ABE" w14:textId="77777777" w:rsidR="00EB62A0" w:rsidRDefault="00EB62A0" w:rsidP="00EB62A0"/>
    <w:p w14:paraId="5B216B60" w14:textId="77777777" w:rsidR="00EB62A0" w:rsidRDefault="00EB62A0" w:rsidP="00EB62A0">
      <w:r>
        <w:t xml:space="preserve">Predlog novega zakona daje tudi več poudarka športno gibalnim aktivnostim študentk in študentov, zlasti v 1. letnikih prvostopenjskih študijskih programov, kjer bo športna vzgoja znova obvezna, vendar ne bo ocenjena. </w:t>
      </w:r>
    </w:p>
    <w:p w14:paraId="4746AE07" w14:textId="77777777" w:rsidR="00EB62A0" w:rsidRDefault="00EB62A0" w:rsidP="00EB62A0">
      <w:pPr>
        <w:pStyle w:val="Vir"/>
      </w:pPr>
      <w:r>
        <w:t>Vir: Ministrstvo za visoko šolstvo, znanost in inovacije</w:t>
      </w:r>
    </w:p>
    <w:p w14:paraId="35CEEB53" w14:textId="48DDA494" w:rsidR="00041EA9" w:rsidRDefault="00041EA9" w:rsidP="00041EA9">
      <w:pPr>
        <w:pStyle w:val="Naslov2"/>
      </w:pPr>
      <w:r>
        <w:t>Vlada potrdila predlog novele Zakona o maturi</w:t>
      </w:r>
    </w:p>
    <w:p w14:paraId="5E2695BC" w14:textId="77777777" w:rsidR="00041EA9" w:rsidRDefault="00041EA9" w:rsidP="00041EA9">
      <w:r>
        <w:t xml:space="preserve">Z novelo zakona vlada sledi strokovnim izhodiščem in ciljem javnega sistema vzgoje in izobraževanja. Poglavitne rešitve vsebujejo predvsem razvojne spremembe poklicne mature ter izenačevanje možnosti za kandidate poklicne in splošne mature. </w:t>
      </w:r>
    </w:p>
    <w:p w14:paraId="1A5F1792" w14:textId="77777777" w:rsidR="00041EA9" w:rsidRDefault="00041EA9" w:rsidP="00041EA9"/>
    <w:p w14:paraId="094B2B30" w14:textId="15C0A3F8" w:rsidR="00041EA9" w:rsidRDefault="00041EA9" w:rsidP="00041EA9">
      <w:r>
        <w:t xml:space="preserve">Rešitve, ki jih opredeljuje predlog sprememb Zakona o maturi, temeljijo na zagotavljanju višjega nivoja znanja za tiste dijake srednjih strokovnih šol, ki bi se v 3. letniku odločili, da bi radi nadaljevali študij na univerzitetnem oziroma enovitem magistrskem študijskem programu. Ti dijaki bodo lahko po uveljavitvi zakona opravljali pet predmetno poklicno maturo. Pri tem bodo opravljali maturo iz splošno izobraževalnih predmetov (matematika, tuj jezik in učni jezik - torej slovenščina ali madžarščina oziroma italijanščina) na nivoju splošne mature. Priprave na maturo bodo zagotovljene na šoli, na kateri je dijak vpisan. To vključuje dodatne učne ure iz </w:t>
      </w:r>
      <w:proofErr w:type="gramStart"/>
      <w:r>
        <w:t>splošno-izobraževalnih</w:t>
      </w:r>
      <w:proofErr w:type="gramEnd"/>
      <w:r>
        <w:t xml:space="preserve"> predmetov, z </w:t>
      </w:r>
      <w:r>
        <w:lastRenderedPageBreak/>
        <w:t xml:space="preserve">namenom, da se tem dijakom zagotovi ustrezna podpora pri doseganju standardov znanja.  S takšnimi rešitvami vlada med drugim sledi tudi načelu enakih možnosti. Rešitve zagotavljajo tudi priložnosti za nadarjene dijake, ki so lahko na ta način bolj poglobljenega znanja deležni že v obdobju srednješolskega izobraževanja. Dosedanje rešitve tega niso omogočale, saj morajo dijaki srednjih strokovnih šol za priprave na opravljanje petega izbirnega predmeta mature sami poiskati srednjo šolo oziroma gimnazijski program, ki jim omogoča priprave na izbrani predmet. </w:t>
      </w:r>
    </w:p>
    <w:p w14:paraId="2A9A0923" w14:textId="77777777" w:rsidR="00041EA9" w:rsidRDefault="00041EA9" w:rsidP="00041EA9"/>
    <w:p w14:paraId="23C47468" w14:textId="4D17F18A" w:rsidR="00041EA9" w:rsidRDefault="00041EA9" w:rsidP="00041EA9">
      <w:r>
        <w:t xml:space="preserve">Poleg omenjene spremembe novela med drugim prav tako izenačuje možnosti pristopa k maturi v dveh delih za kandidate na splošni in poklicni maturi. Kandidati, ki opravljajo poklicno maturo v dveh delih, v dveh zaporednih izpitnih rokih, bodo po sprejetju zakona lahko ne zgolj popravljali </w:t>
      </w:r>
      <w:proofErr w:type="gramStart"/>
      <w:r>
        <w:t>negativno oceno</w:t>
      </w:r>
      <w:proofErr w:type="gramEnd"/>
      <w:r>
        <w:t>, ampak tudi izboljšali oceno predmeta, ki so ga opravljali v prvem delu, kot to velja za kandidate splošne mature.</w:t>
      </w:r>
    </w:p>
    <w:p w14:paraId="7D9C7EA6" w14:textId="77777777" w:rsidR="00041EA9" w:rsidRDefault="00041EA9" w:rsidP="00041EA9"/>
    <w:p w14:paraId="42B27473" w14:textId="725D3A8F" w:rsidR="00041EA9" w:rsidRDefault="00041EA9" w:rsidP="00041EA9">
      <w:r>
        <w:t xml:space="preserve">Cilj predloga sprememb je usklajen s </w:t>
      </w:r>
      <w:proofErr w:type="gramStart"/>
      <w:r>
        <w:t>predlogom Zakona</w:t>
      </w:r>
      <w:proofErr w:type="gramEnd"/>
      <w:r>
        <w:t xml:space="preserve"> o visokem šolstvu, ki ureja pogoje za vpis v študijske programe. Sprejetje zakona je nujno zaradi dviga kakovosti srednješolskega izobraževanja kot osnove za uspešno nadaljevanje študija na univerzitetnih in enovitih magistrskih študijih.</w:t>
      </w:r>
    </w:p>
    <w:p w14:paraId="532A423B" w14:textId="77777777" w:rsidR="00041EA9" w:rsidRDefault="00041EA9" w:rsidP="00041EA9">
      <w:pPr>
        <w:pStyle w:val="Vir"/>
      </w:pPr>
      <w:r>
        <w:t>Vir: Ministrstvo za vzgojo in izobraževanje</w:t>
      </w:r>
    </w:p>
    <w:p w14:paraId="7C1B018A" w14:textId="5D5FAC22" w:rsidR="00EC2C0E" w:rsidRDefault="00EC2C0E" w:rsidP="00EC2C0E">
      <w:pPr>
        <w:pStyle w:val="Naslov2"/>
      </w:pPr>
      <w:r>
        <w:t>S spremembami zakona o rejniški dejavnosti za čim kakovostnejše izvajanje rejniške dejavnosti in s tem posebnega varstva otrok</w:t>
      </w:r>
    </w:p>
    <w:p w14:paraId="162073BC" w14:textId="682E7CCD" w:rsidR="00EC2C0E" w:rsidRDefault="00EC2C0E" w:rsidP="00EC2C0E">
      <w:r>
        <w:t>Vlada Republike Slovenije je določila besedilo predloga zakona o spremembah in dopolnitvah Zakona o izvajanju rejniške dejavnosti in ga pošlje v obravnavo Državnemu zboru Republike Slovenije po rednem postopku.</w:t>
      </w:r>
    </w:p>
    <w:p w14:paraId="7604A50C" w14:textId="77777777" w:rsidR="00EC2C0E" w:rsidRDefault="00EC2C0E" w:rsidP="00EC2C0E"/>
    <w:p w14:paraId="2B3CAE94" w14:textId="2ED3BFF7" w:rsidR="00EC2C0E" w:rsidRDefault="00EC2C0E" w:rsidP="00EC2C0E">
      <w:r>
        <w:t>Predlog zakona ureja pravno sistemske spremembe na področju izvajanja rejniške dejavnosti z namenom zagotavljanja čim kakovostnejše izvajanje rejniške dejavnosti in s tem posebnega varstva otrok, ki iz različnih razlogov ne morejo živeti pri starših. Poglavitne spremembe so na področju ureditve primerne višine rejnine ter drugih vprašanj, neposredno povezanih z izvajanjem rejniške dejavnosti</w:t>
      </w:r>
      <w:r w:rsidR="00EC2E79">
        <w:t>.</w:t>
      </w:r>
    </w:p>
    <w:p w14:paraId="520228EC" w14:textId="77777777" w:rsidR="00EC2C0E" w:rsidRDefault="00EC2C0E" w:rsidP="00EC2C0E"/>
    <w:p w14:paraId="37E8D8AD" w14:textId="77777777" w:rsidR="00EC2C0E" w:rsidRDefault="00EC2C0E" w:rsidP="00EC2C0E">
      <w:r>
        <w:t>Predlog zakona glede rejnine določa:</w:t>
      </w:r>
    </w:p>
    <w:p w14:paraId="7ACD30BF" w14:textId="0BC3E987" w:rsidR="00EC2C0E" w:rsidRDefault="00EC2C0E" w:rsidP="00EC2C0E">
      <w:pPr>
        <w:pStyle w:val="Odstavekseznama"/>
        <w:numPr>
          <w:ilvl w:val="0"/>
          <w:numId w:val="10"/>
        </w:numPr>
      </w:pPr>
      <w:r>
        <w:t>enotno oskrbnino za vse otroke oziroma polnoletne osebe (od 0 do 26 let); oskrbnino sestavljajo sredstva za materialne stroške v višini 494,09 evra in denarni prejemek v višini otroškega dodatka, določen za najnižji dohodkovni razred za prvega otroka v višini 143,81; skupaj v višini 637,90 evra (trenutno je 510,23 evra);</w:t>
      </w:r>
    </w:p>
    <w:p w14:paraId="2CD40FAA" w14:textId="3CA5D77D" w:rsidR="00EC2C0E" w:rsidRDefault="00EC2C0E" w:rsidP="00EC2C0E">
      <w:pPr>
        <w:pStyle w:val="Odstavekseznama"/>
        <w:numPr>
          <w:ilvl w:val="0"/>
          <w:numId w:val="10"/>
        </w:numPr>
      </w:pPr>
      <w:r>
        <w:t>povišanje od celotnega zneska oskrbnine in ne več le od materialnih stroškov (za 25 %, če je več razlogov za 50 %; v primeru zvišanja za 25</w:t>
      </w:r>
      <w:proofErr w:type="gramStart"/>
      <w:r>
        <w:t>%</w:t>
      </w:r>
      <w:proofErr w:type="gramEnd"/>
      <w:r>
        <w:t xml:space="preserve"> znaša oskrbnina 797,38 evra, v primeru 50 % zvišanja pa znaša 956,85 evrov); predlog zakona določa tudi poročanje rejnika glede namenskosti porabe zvišane oskrbnine, in sicer enkrat letno ter kadar CSD to zahtevo CSD (trenutno je možno povišanje oskrbnine za 25% materialnih stroškov, oskrbnina tako lahko trenutno znaša največ 457,84 evra);</w:t>
      </w:r>
    </w:p>
    <w:p w14:paraId="5E69C565" w14:textId="7C6CA0F1" w:rsidR="00EC2C0E" w:rsidRDefault="00EC2C0E" w:rsidP="00EC2C0E">
      <w:pPr>
        <w:pStyle w:val="Odstavekseznama"/>
        <w:numPr>
          <w:ilvl w:val="0"/>
          <w:numId w:val="10"/>
        </w:numPr>
      </w:pPr>
      <w:r>
        <w:t>plačilo dela v višini 360,10 evra (trenutno 166,69 evra);</w:t>
      </w:r>
    </w:p>
    <w:p w14:paraId="1AC6AF53" w14:textId="67097F05" w:rsidR="00EC2C0E" w:rsidRDefault="00EC2C0E" w:rsidP="00EC2C0E">
      <w:pPr>
        <w:pStyle w:val="Odstavekseznama"/>
        <w:numPr>
          <w:ilvl w:val="0"/>
          <w:numId w:val="10"/>
        </w:numPr>
      </w:pPr>
      <w:r>
        <w:t>možno povišanje plačila dela za 25 % ali za 50 %, odvisno od zahtevnosti oskrbe varstva in vzgoje otroka rejništvu (v primeru 25</w:t>
      </w:r>
      <w:proofErr w:type="gramStart"/>
      <w:r>
        <w:t>%</w:t>
      </w:r>
      <w:proofErr w:type="gramEnd"/>
      <w:r>
        <w:t xml:space="preserve"> zvišanja znaša 450,11 evra; v primeru 50% zvišanja znaša 540,15 evra (trenutno v primeru povišanja za 25% znaša 208,36 evra ter v primeru povišanja za 50% znaša 250,04 evra);</w:t>
      </w:r>
    </w:p>
    <w:p w14:paraId="5340D1C0" w14:textId="09D040E1" w:rsidR="00EC2C0E" w:rsidRDefault="00EC2C0E" w:rsidP="00EC2C0E">
      <w:pPr>
        <w:pStyle w:val="Odstavekseznama"/>
        <w:numPr>
          <w:ilvl w:val="0"/>
          <w:numId w:val="10"/>
        </w:numPr>
      </w:pPr>
      <w:r>
        <w:t xml:space="preserve">vikend rejništvo: če otrok biva v rejniški družini za čas </w:t>
      </w:r>
      <w:proofErr w:type="gramStart"/>
      <w:r>
        <w:t>vikendov</w:t>
      </w:r>
      <w:proofErr w:type="gramEnd"/>
      <w:r>
        <w:t xml:space="preserve"> in šolskih počitnic (vikend rejništvo), je rejnik v teh mesecih upravičen do 75 % oskrbnine (478,43 evra) ter sorazmernega dela plačila dela (trenutno je upravičen do sorazmernega dela rejnine).</w:t>
      </w:r>
    </w:p>
    <w:p w14:paraId="78BBA157" w14:textId="77777777" w:rsidR="00EC2C0E" w:rsidRDefault="00EC2C0E" w:rsidP="00EC2C0E"/>
    <w:p w14:paraId="51298AB4" w14:textId="77777777" w:rsidR="00EC2C0E" w:rsidRDefault="00EC2C0E" w:rsidP="00EC2C0E">
      <w:r>
        <w:t>Predlog zakona na novo uvaja naslednje enkratne prejemke:</w:t>
      </w:r>
    </w:p>
    <w:p w14:paraId="41BAFE39" w14:textId="1F8E90F8" w:rsidR="00EC2C0E" w:rsidRDefault="00EC2C0E" w:rsidP="00EC2C0E">
      <w:pPr>
        <w:pStyle w:val="Odstavekseznama"/>
        <w:numPr>
          <w:ilvl w:val="0"/>
          <w:numId w:val="11"/>
        </w:numPr>
      </w:pPr>
      <w:r>
        <w:lastRenderedPageBreak/>
        <w:t>enkratni prejemek v višini plačila dela (360,10 evra) za istega otroka v primeru namestitve otroka ob izrečenem ukrepu za varstvo koristi otroka nujni odvzem otroka ali ob izdani začasni odredbi o odvzemu otroka staršem v skladu z določbami Družinskega zakonika;</w:t>
      </w:r>
    </w:p>
    <w:p w14:paraId="3DB79A96" w14:textId="2D1BCBFA" w:rsidR="00EC2C0E" w:rsidRDefault="00EC2C0E" w:rsidP="00EC2C0E">
      <w:pPr>
        <w:pStyle w:val="Odstavekseznama"/>
        <w:numPr>
          <w:ilvl w:val="0"/>
          <w:numId w:val="11"/>
        </w:numPr>
      </w:pPr>
      <w:r>
        <w:t>enkratni prejemek v višini plačila dela (360,10 evra) v primeru namestitve več otrok iz iste družine – ob namestitvi vsakega dodatnega otroka iz iste družine;</w:t>
      </w:r>
    </w:p>
    <w:p w14:paraId="47B24A14" w14:textId="0199EF6D" w:rsidR="00EC2C0E" w:rsidRDefault="00EC2C0E" w:rsidP="00EC2C0E">
      <w:pPr>
        <w:pStyle w:val="Odstavekseznama"/>
        <w:numPr>
          <w:ilvl w:val="0"/>
          <w:numId w:val="11"/>
        </w:numPr>
      </w:pPr>
      <w:r>
        <w:t>letni dodatek za oddih in počitnice (360,10 evra) – za vsakega otroka; pogoj, da je otrok v rejniško družino nameščen vsaj tri mesece (ne glede na morebitno odsotnost, vikend rejništvo.</w:t>
      </w:r>
    </w:p>
    <w:p w14:paraId="1DD0B616" w14:textId="77777777" w:rsidR="00EC2C0E" w:rsidRDefault="00EC2C0E" w:rsidP="00EC2C0E"/>
    <w:p w14:paraId="6AE63525" w14:textId="77777777" w:rsidR="00EC2C0E" w:rsidRDefault="00EC2C0E" w:rsidP="00EC2C0E">
      <w:r>
        <w:t xml:space="preserve">Poleg tega se s predlogom zakona ureja še naslednje: </w:t>
      </w:r>
    </w:p>
    <w:p w14:paraId="1C91AD67" w14:textId="3E1D13C5" w:rsidR="00EC2C0E" w:rsidRDefault="00EC2C0E" w:rsidP="00EC2C0E">
      <w:pPr>
        <w:pStyle w:val="Odstavekseznama"/>
        <w:numPr>
          <w:ilvl w:val="0"/>
          <w:numId w:val="12"/>
        </w:numPr>
      </w:pPr>
      <w:proofErr w:type="gramStart"/>
      <w:r>
        <w:t>določa</w:t>
      </w:r>
      <w:proofErr w:type="gramEnd"/>
      <w:r>
        <w:t xml:space="preserve"> se dodatna pooblastila v okviru zakonskih dolžnosti, ki jih ima rejnik s sklenitvijo rejniške pogodbe;</w:t>
      </w:r>
    </w:p>
    <w:p w14:paraId="1BB5FDB2" w14:textId="6DA37BA0" w:rsidR="00EC2C0E" w:rsidRDefault="00EC2C0E" w:rsidP="00EC2C0E">
      <w:pPr>
        <w:pStyle w:val="Odstavekseznama"/>
        <w:numPr>
          <w:ilvl w:val="0"/>
          <w:numId w:val="12"/>
        </w:numPr>
      </w:pPr>
      <w:r>
        <w:t>poenostavlja se postopek za izvajanje rejniške dejavnosti kot poklic na način spremembe stvarne pristojnosti za odločitev o podelitvi statusa poklicnega rejnika ter o vključitvi v obvezna socialna zavarovanja;</w:t>
      </w:r>
    </w:p>
    <w:p w14:paraId="2FD24EC3" w14:textId="7F9A6B4F" w:rsidR="00EC2C0E" w:rsidRDefault="00EC2C0E" w:rsidP="00EC2C0E">
      <w:pPr>
        <w:pStyle w:val="Odstavekseznama"/>
        <w:numPr>
          <w:ilvl w:val="0"/>
          <w:numId w:val="12"/>
        </w:numPr>
      </w:pPr>
      <w:r>
        <w:t>normativ za izvajanje rejniške dejavnosti kot poklic se znižuje na namestitev enega otroka, ki pa mora biti nameščen za obdobje celega meseca; enako velja tudi za namestitev polnoletne osebe, za katero je sklenjeno podaljšanje veljavnosti rejniške pogodbe;</w:t>
      </w:r>
    </w:p>
    <w:p w14:paraId="3224520D" w14:textId="4C5EE576" w:rsidR="00EC2C0E" w:rsidRDefault="00EC2C0E" w:rsidP="00EC2C0E">
      <w:pPr>
        <w:pStyle w:val="Odstavekseznama"/>
        <w:numPr>
          <w:ilvl w:val="0"/>
          <w:numId w:val="12"/>
        </w:numPr>
      </w:pPr>
      <w:r>
        <w:t>ureja se možnost nadaljnjega bivanja v rejniški družini za polnoletno osebo tudi v primeru, če rejniška pogodba preneha iz razlogov na strani rejnika (npr. prenehanje zaradi hude bolezni, smrti rejnika) - omogoča sklenitev rejniške pogodbe CSD z zakoncem ali zunajzakonskim partnerjem rejnika ter nadalje tudi z drugo osebo iz te rejniške družine, ob pogoju soglasja osebe in izpolnjevanja zakonsko določenih pogojev za izvajanje rejniške dejavnosti;</w:t>
      </w:r>
    </w:p>
    <w:p w14:paraId="366C93F1" w14:textId="4BE4EF58" w:rsidR="00EC2C0E" w:rsidRDefault="00EC2C0E" w:rsidP="00EC2C0E">
      <w:pPr>
        <w:pStyle w:val="Odstavekseznama"/>
        <w:numPr>
          <w:ilvl w:val="0"/>
          <w:numId w:val="12"/>
        </w:numPr>
      </w:pPr>
      <w:r>
        <w:t>določa se možnost brezplačne pravne pomoči rejniku za postopke, uvedene za namen varstva koristi otroka, ki je nameščen k rejniku;</w:t>
      </w:r>
    </w:p>
    <w:p w14:paraId="7E744882" w14:textId="524B2927" w:rsidR="00EC2C0E" w:rsidRDefault="00EC2C0E" w:rsidP="00EC2C0E">
      <w:pPr>
        <w:pStyle w:val="Odstavekseznama"/>
        <w:numPr>
          <w:ilvl w:val="0"/>
          <w:numId w:val="12"/>
        </w:numPr>
      </w:pPr>
      <w:r>
        <w:t xml:space="preserve">ureja se možnost vključitve rejnika v </w:t>
      </w:r>
      <w:proofErr w:type="spellStart"/>
      <w:r>
        <w:t>supervizijo</w:t>
      </w:r>
      <w:proofErr w:type="spellEnd"/>
      <w:r>
        <w:t xml:space="preserve"> (individualno ali skupinsko);</w:t>
      </w:r>
    </w:p>
    <w:p w14:paraId="4E0E99C3" w14:textId="21004C0A" w:rsidR="00EC2C0E" w:rsidRDefault="00EC2C0E" w:rsidP="00EC2C0E">
      <w:pPr>
        <w:pStyle w:val="Odstavekseznama"/>
        <w:numPr>
          <w:ilvl w:val="0"/>
          <w:numId w:val="12"/>
        </w:numPr>
      </w:pPr>
      <w:r>
        <w:t>ureja se pogostejše usposabljanje rejnikov (enkrat na tri leta; sedaj je enkrat na pet let), prav tako se določa, da morajo kandidati za izvajanje rejniške dejavnosti obvezno usposabljanje za pridobitev dovoljenja za izvajanje rejniške dejavnosti zaključiti uspešno.</w:t>
      </w:r>
    </w:p>
    <w:p w14:paraId="55E35C0B" w14:textId="2B2C1346" w:rsidR="00D35E8A" w:rsidRDefault="00EC2C0E" w:rsidP="00EC2C0E">
      <w:pPr>
        <w:pStyle w:val="Vir"/>
      </w:pPr>
      <w:r w:rsidRPr="00EC2C0E">
        <w:t>Vir: Ministrstvo za delo, družino, socialne zadeve in enake možnosti</w:t>
      </w:r>
    </w:p>
    <w:p w14:paraId="0E4EFC9F" w14:textId="353C454E" w:rsidR="00D35E8A" w:rsidRDefault="002F1F49" w:rsidP="002F1F49">
      <w:pPr>
        <w:pStyle w:val="Naslov2"/>
      </w:pPr>
      <w:r>
        <w:t>S</w:t>
      </w:r>
      <w:r w:rsidR="00FA3E42">
        <w:t>tališč</w:t>
      </w:r>
      <w:r>
        <w:t>e</w:t>
      </w:r>
      <w:r w:rsidR="00FA3E42">
        <w:t xml:space="preserve"> Republike Slovenije glede varstvenega stanja volka (</w:t>
      </w:r>
      <w:proofErr w:type="spellStart"/>
      <w:r w:rsidR="00FA3E42">
        <w:t>Canis</w:t>
      </w:r>
      <w:proofErr w:type="spellEnd"/>
      <w:r w:rsidR="00FA3E42">
        <w:t xml:space="preserve"> </w:t>
      </w:r>
      <w:proofErr w:type="spellStart"/>
      <w:r w:rsidR="00FA3E42">
        <w:t>lupus</w:t>
      </w:r>
      <w:proofErr w:type="spellEnd"/>
      <w:r w:rsidR="00FA3E42">
        <w:t>)</w:t>
      </w:r>
    </w:p>
    <w:p w14:paraId="5E94AFE4" w14:textId="77777777" w:rsidR="002F1F49" w:rsidRDefault="002F1F49" w:rsidP="002F1F49">
      <w:r>
        <w:t>Vlada je sprejela predlog stališča Republike Slovenije do Predloga direktive Evropskega parlamenta in Sveta o spremembi Direktive Sveta 92/43/EGS glede varstvenega stanja volka (</w:t>
      </w:r>
      <w:proofErr w:type="spellStart"/>
      <w:r>
        <w:t>Canis</w:t>
      </w:r>
      <w:proofErr w:type="spellEnd"/>
      <w:r>
        <w:t xml:space="preserve"> </w:t>
      </w:r>
      <w:proofErr w:type="spellStart"/>
      <w:r>
        <w:t>lupus</w:t>
      </w:r>
      <w:proofErr w:type="spellEnd"/>
      <w:r>
        <w:t>)</w:t>
      </w:r>
    </w:p>
    <w:p w14:paraId="092CA528" w14:textId="77777777" w:rsidR="002F1F49" w:rsidRDefault="002F1F49" w:rsidP="002F1F49"/>
    <w:p w14:paraId="10C8B584" w14:textId="77777777" w:rsidR="002F1F49" w:rsidRDefault="002F1F49" w:rsidP="002F1F49">
      <w:r>
        <w:t>Republika Slovenija ne nasprotuje Predlogu Direktive Evropskega parlamenta in Sveta o spremembi Direktive Sveta 92/43/EGS glede varstvenega stanja volka (</w:t>
      </w:r>
      <w:proofErr w:type="spellStart"/>
      <w:r>
        <w:t>Canis</w:t>
      </w:r>
      <w:proofErr w:type="spellEnd"/>
      <w:r>
        <w:t xml:space="preserve"> </w:t>
      </w:r>
      <w:proofErr w:type="spellStart"/>
      <w:r>
        <w:t>lupus</w:t>
      </w:r>
      <w:proofErr w:type="spellEnd"/>
      <w:r>
        <w:t>).</w:t>
      </w:r>
    </w:p>
    <w:p w14:paraId="7EE85574" w14:textId="77777777" w:rsidR="002F1F49" w:rsidRDefault="002F1F49" w:rsidP="002F1F49"/>
    <w:p w14:paraId="32232E70" w14:textId="77777777" w:rsidR="002F1F49" w:rsidRDefault="002F1F49" w:rsidP="002F1F49">
      <w:r>
        <w:t>Republika Slovenija si je v preteklosti prizadevala za večjo fleksibilnost pri upravljanju volka v okviru obstoječih določil Direktive o habitatih, vendar zaradi takratnega stanja populacij volka v Evropi ni bila uspešna. Glede na populacijske trende v Sloveniji, habitatne modele, ki so bili izdelani za volka</w:t>
      </w:r>
      <w:proofErr w:type="gramStart"/>
      <w:r>
        <w:t>,</w:t>
      </w:r>
      <w:proofErr w:type="gramEnd"/>
      <w:r>
        <w:t xml:space="preserve"> in razvoj populacij drugje v Evropi, lahko pričakujemo nadaljnjo prostorsko širitev vrste. Za zagotavljanje sobivanja z volkom in spodbujanje družbene tolerance je zato ključno, da se omogoči fleksibilno poseganje v populacijo volka, kadar so za to izpolnjeni ustrezni pogoji.</w:t>
      </w:r>
    </w:p>
    <w:p w14:paraId="2A11A048" w14:textId="30902B06" w:rsidR="002F1F49" w:rsidRDefault="002F1F49" w:rsidP="002F1F49">
      <w:pPr>
        <w:pStyle w:val="Vir"/>
      </w:pPr>
      <w:r w:rsidRPr="002F1F49">
        <w:t>Vir: Ministrstvo za naravne vire in prostor</w:t>
      </w:r>
    </w:p>
    <w:p w14:paraId="03C300BE" w14:textId="0FC8FC9B" w:rsidR="009C4E0F" w:rsidRDefault="009C4E0F" w:rsidP="009C4E0F">
      <w:pPr>
        <w:pStyle w:val="Naslov2"/>
      </w:pPr>
      <w:r>
        <w:t xml:space="preserve">Vlada v vlogi skupščine družbe pooblašča Slovenski državni holding d. d. za poslovna posvetovanja z družbo Holding Kobilarna Lipica d. o. o. </w:t>
      </w:r>
    </w:p>
    <w:p w14:paraId="001E22C7" w14:textId="77777777" w:rsidR="009C4E0F" w:rsidRDefault="009C4E0F" w:rsidP="009C4E0F">
      <w:r>
        <w:lastRenderedPageBreak/>
        <w:t xml:space="preserve">Vlada je sprejela sklep, da v vlogi skupščine družbe pooblašča družbo Slovenski državni holding d. d. za poslovna posvetovanja z družbo Holding Kobilarna Lipica d. o. o., s čimer želi zagotoviti učinkovitejše in strateško usmerjeno upravljanje te pomembne državne naložbe. </w:t>
      </w:r>
    </w:p>
    <w:p w14:paraId="1F28D01D" w14:textId="77777777" w:rsidR="009C4E0F" w:rsidRDefault="009C4E0F" w:rsidP="009C4E0F"/>
    <w:p w14:paraId="7BC4A3A3" w14:textId="77777777" w:rsidR="009C4E0F" w:rsidRDefault="009C4E0F" w:rsidP="009C4E0F">
      <w:r>
        <w:t xml:space="preserve">Na podlagi teh posvetovanj bo SDH pripravil priporočila za poslovanje družbe, ki jih bo vlada lahko upoštevala pri sprejemanju letnega načrta upravljanja kapitalskih naložb. </w:t>
      </w:r>
    </w:p>
    <w:p w14:paraId="41C6AAD3" w14:textId="77777777" w:rsidR="009C4E0F" w:rsidRDefault="009C4E0F" w:rsidP="009C4E0F"/>
    <w:p w14:paraId="7D943398" w14:textId="77777777" w:rsidR="009C4E0F" w:rsidRDefault="009C4E0F" w:rsidP="009C4E0F">
      <w:r>
        <w:t xml:space="preserve">Dne 13. julija 2024 je začel veljati novi Zakon o Kobilarni Lipica (ZKL-2), ki celovito ureja status, poslanstvo in organiziranost Kobilarne Lipica. Ključna sprememba, ki izhaja iz zakona, je poenotenje poslovanja, saj se je z 31. decembrom 2024 družba Kobilarna Lipica, d. o. o., pripojila k družbi Holding Kobilarna Lipica, d. o. o. Slednja s tem postaja njen univerzalni pravni naslednik in je v postopku preimenovanja v </w:t>
      </w:r>
      <w:proofErr w:type="gramStart"/>
      <w:r>
        <w:t>Kobilarna</w:t>
      </w:r>
      <w:proofErr w:type="gramEnd"/>
      <w:r>
        <w:t xml:space="preserve"> Lipica, d. o. o.</w:t>
      </w:r>
    </w:p>
    <w:p w14:paraId="398C5158" w14:textId="77777777" w:rsidR="009C4E0F" w:rsidRDefault="009C4E0F" w:rsidP="009C4E0F"/>
    <w:p w14:paraId="57197203" w14:textId="77777777" w:rsidR="009C4E0F" w:rsidRDefault="009C4E0F" w:rsidP="009C4E0F">
      <w:r>
        <w:t xml:space="preserve">ZKL-2 določa, da poslovanje kobilarne ostaja razdeljeno na dva stebra: skrb in gospodarjenje s kulturnimi ter naravnimi vrednotami ter njihovo trženje. Upravljanje družbe je v izključni lasti Republike Slovenije, pri čemer naloge skupščine družbe izvaja vlada, kapitalsko naložbo pa spremlja ministrstvo, pristojno za turizem. SDH je v skladu z zakonom pooblaščen za poslovna posvetovanja z družbo in pripravo priporočil za njeno poslovanje ter izvaja postopke akreditacije in nominacije kandidatov za nadzorni svet. </w:t>
      </w:r>
    </w:p>
    <w:p w14:paraId="073E2573" w14:textId="23602F67" w:rsidR="00D35E8A" w:rsidRDefault="009C4E0F" w:rsidP="009C4E0F">
      <w:pPr>
        <w:pStyle w:val="Vir"/>
      </w:pPr>
      <w:r>
        <w:t>Vir: Ministrstvo za gospodarstvo, turizem in šport</w:t>
      </w:r>
    </w:p>
    <w:p w14:paraId="2909FBA2" w14:textId="324507FB" w:rsidR="00464CAC" w:rsidRDefault="00464CAC" w:rsidP="00464CAC">
      <w:pPr>
        <w:pStyle w:val="Naslov2"/>
      </w:pPr>
      <w:r>
        <w:t>Vlada imenovala mag. Darinko Cankar za vršilko dolžnosti generalne sekretarke na Ministrstvu za vzgojo in izobraževanje</w:t>
      </w:r>
    </w:p>
    <w:p w14:paraId="544744F7" w14:textId="77777777" w:rsidR="00464CAC" w:rsidRDefault="00464CAC" w:rsidP="00464CAC">
      <w:r>
        <w:t>Vlada je izdala odločbo o imenovanju mag. Darinke Cankar za vršilko dolžnosti generalne sekretarke na Ministrstvu za vzgojo in izobraževanje, in sicer do imenovanja novega generalnega sekretarja na Ministrstvu za vzgojo in izobraževanje, vendar največ za 6 mesecev, to je najdlje do 7. oktobra 2025.</w:t>
      </w:r>
    </w:p>
    <w:p w14:paraId="4D2DA7E6" w14:textId="77777777" w:rsidR="00464CAC" w:rsidRDefault="00464CAC" w:rsidP="00464CAC"/>
    <w:p w14:paraId="6B8EF92B" w14:textId="77777777" w:rsidR="00464CAC" w:rsidRDefault="00464CAC" w:rsidP="00464CAC">
      <w:r>
        <w:t>Zakon o javnih uslužbencih v 82. členu določa, da generalne sekretarje in generalne direktorje na ministrstvih, direktorje organov v sestavi ministrstev in direktorje vladnih služb imenuje vlada na predlog ministra oz. funkcionarja, ki mu je direktor vladne službe odgovoren. V skladu s 83. členom navedenega zakona pa se lahko v času od sprožitve natečajnega postopka do imenovanja novega generalnega sekretarja v skladu s tem zakonom brez javnega natečaja imenuje vršilec dolžnosti, vendar največ za šest mesecev.</w:t>
      </w:r>
    </w:p>
    <w:p w14:paraId="66F9E5EC" w14:textId="77777777" w:rsidR="00464CAC" w:rsidRDefault="00464CAC" w:rsidP="00464CAC"/>
    <w:p w14:paraId="1BF67FF4" w14:textId="77777777" w:rsidR="00464CAC" w:rsidRDefault="00464CAC" w:rsidP="00464CAC">
      <w:r>
        <w:t>Ministrstvo za vzgojo in izobraževanje je sprožilo posebni javni natečaj za položaj novega generalnega sekretarja Ministrstva za vzgojo in izobraževanje, vendar postopek še ni zaključen.</w:t>
      </w:r>
    </w:p>
    <w:p w14:paraId="4DDEDF20" w14:textId="7FFF3D2D" w:rsidR="00464CAC" w:rsidRDefault="00464CAC" w:rsidP="00464CAC">
      <w:pPr>
        <w:pStyle w:val="Vir"/>
      </w:pPr>
      <w:r>
        <w:t>Vir: Ministrstvo za vzgojo in izobraževanje</w:t>
      </w:r>
    </w:p>
    <w:p w14:paraId="1B060EDF" w14:textId="0AF64FA5" w:rsidR="0064400E" w:rsidRDefault="0064400E" w:rsidP="0064400E">
      <w:pPr>
        <w:pStyle w:val="Naslov2"/>
      </w:pPr>
      <w:r>
        <w:t>Vlada imenovala Grabnerja za direktorja Urada Republike Slovenije za kemikalije</w:t>
      </w:r>
    </w:p>
    <w:p w14:paraId="78E688FD" w14:textId="77777777" w:rsidR="0064400E" w:rsidRDefault="0064400E" w:rsidP="0064400E">
      <w:r>
        <w:t>Vlada Republike Slovenije je na današnji seji izdala odločbo o imenovanju mag. Alojza Grabnerja za direktorja Urada Republike Slovenije za kemikalije za mandatno dobo petih let, in sicer od 15. julija 2025</w:t>
      </w:r>
      <w:proofErr w:type="gramStart"/>
      <w:r>
        <w:t xml:space="preserve"> do</w:t>
      </w:r>
      <w:proofErr w:type="gramEnd"/>
      <w:r>
        <w:t xml:space="preserve"> 14. julija 2030, z možnostjo ponovnega imenovanja.</w:t>
      </w:r>
    </w:p>
    <w:p w14:paraId="121F3434" w14:textId="3F224620" w:rsidR="00D35E8A" w:rsidRDefault="0064400E" w:rsidP="0064400E">
      <w:pPr>
        <w:pStyle w:val="Vir"/>
      </w:pPr>
      <w:r>
        <w:t>Vir: Ministrstvo za zdravje</w:t>
      </w:r>
    </w:p>
    <w:p w14:paraId="3BD3D292" w14:textId="156595BD" w:rsidR="00801ED2" w:rsidRDefault="00801ED2" w:rsidP="00801ED2">
      <w:pPr>
        <w:pStyle w:val="Naslov2"/>
      </w:pPr>
      <w:r>
        <w:t>Vlada dala soglasje k imenovanju direktorice bolnišnice Sežana</w:t>
      </w:r>
    </w:p>
    <w:p w14:paraId="268E6B40" w14:textId="77777777" w:rsidR="00801ED2" w:rsidRDefault="00801ED2" w:rsidP="00801ED2">
      <w:r>
        <w:t xml:space="preserve">Vlada Republike Slovenije je na današnji seji dala soglasje k imenovanju mag. Vanje Debevec za direktorico javnega zdravstvenega zavoda Bolnišnica za zdravljenje in rehabilitacijo kroničnih pljučnih </w:t>
      </w:r>
      <w:r>
        <w:lastRenderedPageBreak/>
        <w:t>bolnikov in podaljšano bolnišnično zdravljenje Sežana za mandatno dobo štirih let, in sicer od 4. aprila 2025 do 3. aprila 2029.</w:t>
      </w:r>
    </w:p>
    <w:p w14:paraId="717C12BD" w14:textId="40B53C3C" w:rsidR="00D35E8A" w:rsidRDefault="00801ED2" w:rsidP="00801ED2">
      <w:pPr>
        <w:pStyle w:val="Vir"/>
      </w:pPr>
      <w:r>
        <w:t>Vir: Ministrstvo za zdravje</w:t>
      </w:r>
    </w:p>
    <w:p w14:paraId="39CC880D" w14:textId="6C5F68B5" w:rsidR="00464CAC" w:rsidRDefault="00464CAC" w:rsidP="00464CAC">
      <w:pPr>
        <w:pStyle w:val="Naslov2"/>
      </w:pPr>
      <w:r>
        <w:t>Vlada imenovala dr. Gašperja Cankarja za direktorja Državnega izpitnega centra</w:t>
      </w:r>
    </w:p>
    <w:p w14:paraId="794E0690" w14:textId="77777777" w:rsidR="00464CAC" w:rsidRDefault="00464CAC" w:rsidP="00464CAC">
      <w:r>
        <w:t>Vlada je dala soglasje k imenovanju dr. Gašperja Cankarja za direktorja Državnega izpitnega centra, za mandatno dobo petih let, in sicer od 3. julija 2025</w:t>
      </w:r>
      <w:proofErr w:type="gramStart"/>
      <w:r>
        <w:t xml:space="preserve"> do</w:t>
      </w:r>
      <w:proofErr w:type="gramEnd"/>
      <w:r>
        <w:t xml:space="preserve"> 2. julija 2030.</w:t>
      </w:r>
    </w:p>
    <w:p w14:paraId="415EB82D" w14:textId="77777777" w:rsidR="00464CAC" w:rsidRDefault="00464CAC" w:rsidP="00464CAC"/>
    <w:p w14:paraId="69CC658B" w14:textId="77777777" w:rsidR="00464CAC" w:rsidRDefault="00464CAC" w:rsidP="00464CAC">
      <w:r>
        <w:t>Za razpisano delovno mesto za direktorja RIC sta prispeli dve vlogi. Obe sta bili pravočasni, pravilno opremljeni in popolni. Tako je komisija za pregled prijav na razpis oba kandidata povabila na razgovor, svet javnega zavoda RIC pa je na seji, 26. februarja letos, na tajnem glasovanju sprejel sklep, da se za direktorja RIC imenuje dr. Gašperja Cankarja.</w:t>
      </w:r>
    </w:p>
    <w:p w14:paraId="61608579" w14:textId="77777777" w:rsidR="00464CAC" w:rsidRDefault="00464CAC" w:rsidP="00464CAC"/>
    <w:p w14:paraId="4EED5616" w14:textId="77777777" w:rsidR="00464CAC" w:rsidRDefault="00464CAC" w:rsidP="00464CAC">
      <w:r>
        <w:t xml:space="preserve">Dr. Gašper Cankar je odgovoren za izvedbo raziskovalnih in razvojnih dejavnosti RIC. Kot strokovnjak za preverjanje in ocenjevanje znanja skrbi za analizo zunanjih preizkusov znanja na koncu drugega in tretjega obdobja v osnovni šoli (NPZ) in na koncu srednje šole (splošna in poklicna matura). Izvaja svetovanje pri sestavi testov in raziskovanje na področju zunanjih preverjanj znanja tudi v povezavi z mednarodnimi raziskavami (PISA, TIMSS). Aktiven je na področju raziskovanja velikih podatkov v izobraževanju in vpliva socialno ekonomskih značilnosti učencev na dosežke, na področju učencev s posebnimi potrebami in priseljencev ter zagotavljanja enakih možnosti, na področju dodane vrednosti znanja in na področju kakovosti v šolstvu. Ima bogate izkušnje v zvezi s koordinacijo projektov RIC. 30. aprila 2021 je prevzel enoto za raziskave in razvoj. </w:t>
      </w:r>
      <w:proofErr w:type="gramStart"/>
      <w:r>
        <w:t>Tekom zaposlitve na RIC</w:t>
      </w:r>
      <w:proofErr w:type="gramEnd"/>
      <w:r>
        <w:t xml:space="preserve"> je sodeloval pri nalogah in projektih, ki vključujejo vodstvene odgovornosti. </w:t>
      </w:r>
    </w:p>
    <w:p w14:paraId="3FE7DEBC" w14:textId="020C6FC0" w:rsidR="00D35E8A" w:rsidRDefault="00464CAC" w:rsidP="00464CAC">
      <w:pPr>
        <w:pStyle w:val="Vir"/>
      </w:pPr>
      <w:r>
        <w:t>Vir: Ministrstvo za vzgojo in izobraževanje</w:t>
      </w:r>
    </w:p>
    <w:p w14:paraId="2C694975" w14:textId="77DD97E9" w:rsidR="00231A42" w:rsidRDefault="00231A42" w:rsidP="00231A42">
      <w:pPr>
        <w:pStyle w:val="Naslov2"/>
      </w:pPr>
      <w:r>
        <w:t>Razrešitev in imenovanje člana Upravnega odbora ITF Ustanove za krepitev človekove varnosti</w:t>
      </w:r>
    </w:p>
    <w:p w14:paraId="0841CC84" w14:textId="77777777" w:rsidR="00231A42" w:rsidRDefault="00231A42" w:rsidP="00231A42">
      <w:r>
        <w:t xml:space="preserve">Vlada Republike Slovenije je razrešila člana Upravnega odbora ITF </w:t>
      </w:r>
      <w:proofErr w:type="gramStart"/>
      <w:r>
        <w:t>Ustanove</w:t>
      </w:r>
      <w:proofErr w:type="gramEnd"/>
      <w:r>
        <w:t xml:space="preserve"> za krepitev človekove varnosti dr. Damirja </w:t>
      </w:r>
      <w:proofErr w:type="spellStart"/>
      <w:r>
        <w:t>Črnčeca</w:t>
      </w:r>
      <w:proofErr w:type="spellEnd"/>
      <w:r>
        <w:t xml:space="preserve"> in za novega člana imenovala mag. Boštjana Pavlina, državnega sekretarja v Ministrstvu za obrambo. </w:t>
      </w:r>
    </w:p>
    <w:p w14:paraId="0FB376AA" w14:textId="0AC1D086" w:rsidR="00D35E8A" w:rsidRDefault="00231A42" w:rsidP="00231A42">
      <w:pPr>
        <w:pStyle w:val="Vir"/>
      </w:pPr>
      <w:r>
        <w:t>Vir: Ministrstvo za zunanje in evropske zadeve</w:t>
      </w:r>
    </w:p>
    <w:p w14:paraId="08C30D09" w14:textId="0D3CAD43" w:rsidR="009C3163" w:rsidRDefault="009C3163" w:rsidP="009C3163">
      <w:pPr>
        <w:pStyle w:val="Naslov2"/>
      </w:pPr>
      <w:r>
        <w:t>Vlada imenovala nove predstavnike ustanovitelja v svet Zgodovinskega arhiva Celje</w:t>
      </w:r>
    </w:p>
    <w:p w14:paraId="3DD7C752" w14:textId="77777777" w:rsidR="009C3163" w:rsidRDefault="009C3163" w:rsidP="009C3163">
      <w:r>
        <w:t xml:space="preserve">Vlada je na današnji seji za mandatno dobo štirih (4) let z možnostjo ponovnega imenovanja imenovala tri nove predstavnike ustanovitelja v svet javnega zavoda Zgodovinski arhiv Celje. Novi člani sveta zavoda so dr. Bojan </w:t>
      </w:r>
      <w:proofErr w:type="spellStart"/>
      <w:r>
        <w:t>Cvelfar</w:t>
      </w:r>
      <w:proofErr w:type="spellEnd"/>
      <w:r>
        <w:t xml:space="preserve">, dr. Peter Mikša in Sergeja </w:t>
      </w:r>
      <w:proofErr w:type="spellStart"/>
      <w:r>
        <w:t>Bogunić</w:t>
      </w:r>
      <w:proofErr w:type="spellEnd"/>
      <w:r>
        <w:t>.</w:t>
      </w:r>
    </w:p>
    <w:p w14:paraId="5B8A41A8" w14:textId="77777777" w:rsidR="009C3163" w:rsidRDefault="009C3163" w:rsidP="009C3163"/>
    <w:p w14:paraId="1A065F58" w14:textId="25021271" w:rsidR="009C3163" w:rsidRDefault="009C3163" w:rsidP="009C3163">
      <w:r>
        <w:t>Ministrstvo za kulturo je 23. oktobra 2024 izvedlo javni poziv za izbor članov sveta. Ker med prijavami ni bilo kandidatov s področja pravnih in finančnih zadev, je ministrstvo nadaljevalo postopek iskanja skladno z določili ustanovitvenega akta javnega zavoda.</w:t>
      </w:r>
    </w:p>
    <w:p w14:paraId="0D7AD30A" w14:textId="77777777" w:rsidR="009C3163" w:rsidRDefault="009C3163" w:rsidP="009C3163"/>
    <w:p w14:paraId="0184828C" w14:textId="6205A43E" w:rsidR="009C3163" w:rsidRDefault="009C3163" w:rsidP="009C3163">
      <w:r>
        <w:t>Predlagani kandidati izpolnjujejo vse zahtevane pogoje in so podali soglasje k imenovanju.</w:t>
      </w:r>
    </w:p>
    <w:p w14:paraId="3D9A37F8" w14:textId="77777777" w:rsidR="009C3163" w:rsidRDefault="009C3163" w:rsidP="009C3163"/>
    <w:p w14:paraId="5390E496" w14:textId="3BFEEB6B" w:rsidR="009C3163" w:rsidRDefault="009C3163" w:rsidP="009C3163">
      <w:r>
        <w:t xml:space="preserve">Dr. Bojan </w:t>
      </w:r>
      <w:proofErr w:type="spellStart"/>
      <w:r>
        <w:t>Cvelfar</w:t>
      </w:r>
      <w:proofErr w:type="spellEnd"/>
      <w:r>
        <w:t xml:space="preserve"> je od leta 2023 dalje vodja oddelka za družbene dejavnosti Mestne občine Celje, v katerega pristojnost sodijo naloge, ki se nanašajo na razvoj vseh dejavnikov na področju družbenih dejavnosti, delovanje javnih zavodov, katerih ustanoviteljica ali soustanoviteljica je Mestna občina Celje in delovanje ter razvoj naslednjih področij: kultura, šport, turizem, osnovno in glasbeno šolstvo, </w:t>
      </w:r>
      <w:r>
        <w:lastRenderedPageBreak/>
        <w:t xml:space="preserve">predšolska vzgoja, socialno in zdravstveno varstvo, mladina, znanost in izobraževanje odraslih. Leta 1995 končal študij zgodovine in sociologije na Filozofski fakulteti Univerze v Ljubljani. Istega leta se je zaposlil kot arhivist v Zgodovinskem arhivu Celje, v katerem je od leta 2001 - 2011 opravljal funkcijo direktorja. Na oddelku za zgodovino Filozofske fakultete v Ljubljani je leta 2005 zaključil podiplomski študij in pridobil naziv magister znanosti, leta 2015 pa na isti fakulteti uspešno zagovarjal doktorsko disertacijo in pridobil še naziv doktor zgodovinskih znanosti. Med letoma 2011 in 2013 je opravljal naloge direktorja Zgodovinskega arhiva Ljubljana, od spomladi </w:t>
      </w:r>
      <w:proofErr w:type="gramStart"/>
      <w:r>
        <w:t xml:space="preserve">2013  </w:t>
      </w:r>
      <w:proofErr w:type="gramEnd"/>
      <w:r>
        <w:t xml:space="preserve">do konca maja  2023 je bil direktor Arhiva Republike Slovenije. </w:t>
      </w:r>
      <w:proofErr w:type="gramStart"/>
      <w:r>
        <w:t xml:space="preserve">Od  </w:t>
      </w:r>
      <w:proofErr w:type="gramEnd"/>
      <w:r>
        <w:t>začetka junija 2023 je vodja oddelka za družbene dejavnosti na Mestni občini Celje.  Leta 2012 je prejel Aškerčevo priznanje za odmeven prispevek k razvoju slovenske arhivistike, leta 2016 je pridobil najvišji strokovni naziv arhivski svetnik. Kot bivši direktor dveh javnih zavodov (Zgodovinskega arhiva Celje in Zgodovinskega arhiva Ljubljana) in tudi Arhiva Republike Slovenije (skupaj 5 mandatov), član svetov in upravnih odborov</w:t>
      </w:r>
      <w:proofErr w:type="gramStart"/>
      <w:r>
        <w:t>,</w:t>
      </w:r>
      <w:proofErr w:type="gramEnd"/>
      <w:r>
        <w:t xml:space="preserve"> ter tudi v sedanji vlogi vodje oddelka za družbene dejavnosti Mestne občine Celje,  ima   znanja s področja pravnih, finančnih  in kadrovskih zadev. </w:t>
      </w:r>
    </w:p>
    <w:p w14:paraId="2B7DBCFD" w14:textId="77777777" w:rsidR="009C3163" w:rsidRDefault="009C3163" w:rsidP="009C3163"/>
    <w:p w14:paraId="789E4361" w14:textId="6062059A" w:rsidR="009C3163" w:rsidRDefault="009C3163" w:rsidP="009C3163">
      <w:r>
        <w:t xml:space="preserve">Dr. Peter Mikša je doktor zgodovinskih znanosti. Zaposlen je na oddelku za zgodovino Filozofske fakultete Univerze v Ljubljani </w:t>
      </w:r>
      <w:proofErr w:type="gramStart"/>
      <w:r>
        <w:t xml:space="preserve">kot  </w:t>
      </w:r>
      <w:proofErr w:type="gramEnd"/>
      <w:r>
        <w:t>izredni profesor. Je tudi vodja Središča za javno zgodovino pri Znanstvenem inštitutu Filozofske fakultete Univerze v Ljubljani. Oktobra leta 2007 je na Filozofski fakulteti Univerze v Ljubljani diplomiral iz zgodovine. Leta 2008 se je na Oddelku za zgodovino Filozofske fakultete Univerze v Ljubljani vpisal na podiplomski študij, ki ga je zaključil leta 2013 in prejel naziv doktor znanosti. Leta 2009 se je redno zaposlil na Oddelku za zgodovino Filozofske fakultete Univerze v Ljubljani, kjer sodeluje pri pedagoškem in raziskovalnem delu. Leta 2011 je bil habilitiran v asistenta, leta 2018 v docenta za sodobno slovensko zgodovino, leta 2023 pa v izrednega profesorja. Raziskovalno se posveča predvsem naslednjim sklopom: mejne študije (današnja slovensko-hrvaška meja, rapalska meja, okupacijske meje na Slovenskem 1941-1945, nacionalizem v JVE (primarne študije za slovenski gorski svet/Alpe), položaj Slovencev v različnih državnih tvorbah</w:t>
      </w:r>
      <w:proofErr w:type="gramStart"/>
      <w:r>
        <w:t xml:space="preserve">,  </w:t>
      </w:r>
      <w:proofErr w:type="gramEnd"/>
      <w:r>
        <w:t xml:space="preserve">razpad Jugoslavije in odnos do jugoslovanstva, demokratizacija in osamosvojitev  Slovenije, zgodovina gorskega turizma, zgodovina športa.  Izsledke svojih raziskav redno objavlja, kar kaže tudi njegova bibliografija, ki obsega 750 del. Kot avtor ali soavtor je v zadnjih letih napisal šest znanstvenih monografij, štiri strokovne monografije, 23 izvirnih znanstvenih člankov. Objavil je tudi 4 pregledne znanstvene članke, 16 samostojnih znanstvenih sestavkov oz. poglavij v monografski publikaciji itd. Sodeloval je v številnih raziskovalnih projektih in programih ter v uredniških odborih. </w:t>
      </w:r>
    </w:p>
    <w:p w14:paraId="3FC6D051" w14:textId="77777777" w:rsidR="009C3163" w:rsidRDefault="009C3163" w:rsidP="009C3163"/>
    <w:p w14:paraId="6A8BD353" w14:textId="11C7F9CC" w:rsidR="009C3163" w:rsidRDefault="009C3163" w:rsidP="009C3163">
      <w:r>
        <w:t xml:space="preserve">Sergeja </w:t>
      </w:r>
      <w:proofErr w:type="spellStart"/>
      <w:r>
        <w:t>Bogunić</w:t>
      </w:r>
      <w:proofErr w:type="spellEnd"/>
      <w:r>
        <w:t xml:space="preserve"> je univerzitetna diplomirana </w:t>
      </w:r>
      <w:proofErr w:type="gramStart"/>
      <w:r>
        <w:t xml:space="preserve">pravnica  </w:t>
      </w:r>
      <w:proofErr w:type="gramEnd"/>
      <w:r>
        <w:t xml:space="preserve">z opravljenim pravniškim državnim izpitom. Zaposlena je na Ministrstvu za kulturo v Direktoratu za kulturno </w:t>
      </w:r>
      <w:proofErr w:type="gramStart"/>
      <w:r>
        <w:t xml:space="preserve">dediščino  </w:t>
      </w:r>
      <w:proofErr w:type="gramEnd"/>
      <w:r>
        <w:t xml:space="preserve">kot podsekretarka. Pred tem je večino </w:t>
      </w:r>
      <w:proofErr w:type="gramStart"/>
      <w:r>
        <w:t xml:space="preserve">svoje  </w:t>
      </w:r>
      <w:proofErr w:type="gramEnd"/>
      <w:r>
        <w:t>kariere delala v odvetniški pisarni, sprva kot odvetniška pripravnica, nato  kot odvetniška kandidatka in kasneje kot samostojna odvetnica.</w:t>
      </w:r>
    </w:p>
    <w:p w14:paraId="2CC2EDC4" w14:textId="0987CFBC" w:rsidR="00D35E8A" w:rsidRDefault="009C3163" w:rsidP="009C3163">
      <w:pPr>
        <w:pStyle w:val="Vir"/>
      </w:pPr>
      <w:r>
        <w:t>Vir: Ministrstvo za kulturo</w:t>
      </w:r>
    </w:p>
    <w:p w14:paraId="739A3F69" w14:textId="76480A54" w:rsidR="00944218" w:rsidRDefault="00944218" w:rsidP="00944218">
      <w:pPr>
        <w:pStyle w:val="Naslov2"/>
      </w:pPr>
      <w:r>
        <w:t>Vlada imenovala nove predstavnike ustanovitelja v svet Slovenske kinoteke</w:t>
      </w:r>
    </w:p>
    <w:p w14:paraId="7F7F8678" w14:textId="77777777" w:rsidR="00944218" w:rsidRDefault="00944218" w:rsidP="00944218">
      <w:r>
        <w:t xml:space="preserve">Vlada je na današnji seji za mandatno dobo petih (5) let v svet javnega zavoda Slovenska kinoteka imenovala tri predstavnike ustanovitelja za petletni mandat. Novi člani sveta zavoda so Jasna </w:t>
      </w:r>
      <w:proofErr w:type="spellStart"/>
      <w:r>
        <w:t>Klančišar</w:t>
      </w:r>
      <w:proofErr w:type="spellEnd"/>
      <w:r>
        <w:t>, Miha Hočevar in Zoran Pistotnik.</w:t>
      </w:r>
    </w:p>
    <w:p w14:paraId="1230DC3C" w14:textId="77777777" w:rsidR="00944218" w:rsidRDefault="00944218" w:rsidP="00944218"/>
    <w:p w14:paraId="5A569604" w14:textId="26A7E60A" w:rsidR="00944218" w:rsidRDefault="00944218" w:rsidP="00944218">
      <w:r>
        <w:t>Ministrstvo za kulturo je za imenovanje članov izvedlo javni poziv in izbralo kandidate, ki izpolnjujejo pogoje in izkazujejo strokovno usposobljenost s področij dela javnega zavoda, financ in pravnih zadev. Vsi trije kandidati so podali soglasje k imenovanju.</w:t>
      </w:r>
    </w:p>
    <w:p w14:paraId="2C239448" w14:textId="77777777" w:rsidR="00944218" w:rsidRDefault="00944218" w:rsidP="00944218"/>
    <w:p w14:paraId="46C5EB00" w14:textId="777DB206" w:rsidR="00944218" w:rsidRDefault="00944218" w:rsidP="00944218">
      <w:r>
        <w:t xml:space="preserve">Jasna </w:t>
      </w:r>
      <w:proofErr w:type="spellStart"/>
      <w:r>
        <w:t>Klančišar</w:t>
      </w:r>
      <w:proofErr w:type="spellEnd"/>
      <w:r>
        <w:t xml:space="preserve">, predstavnica ustanovitelja za strokovno področje, opravlja dela in naloge ravnateljice Višje strokovne šole Šolski center Srečka Kosovela Sežana. Kandidatka ima izkušnje </w:t>
      </w:r>
      <w:proofErr w:type="gramStart"/>
      <w:r>
        <w:t>s</w:t>
      </w:r>
      <w:proofErr w:type="gramEnd"/>
      <w:r>
        <w:t xml:space="preserve"> vodenjem </w:t>
      </w:r>
      <w:r>
        <w:lastRenderedPageBreak/>
        <w:t>javnopravnih subjektov ter strokovna znanja s področja fotografije in vizualne umetnosti. Poleg navedenega ima tudi izkušnje s področja vodenja mednarodnih projektov ter dobre komunikacijske, poslovodske in organizacijske spodobnosti.</w:t>
      </w:r>
    </w:p>
    <w:p w14:paraId="48C7A601" w14:textId="77777777" w:rsidR="00944218" w:rsidRDefault="00944218" w:rsidP="00944218"/>
    <w:p w14:paraId="31D526C8" w14:textId="6BFC4A9F" w:rsidR="00944218" w:rsidRDefault="00944218" w:rsidP="00944218">
      <w:r>
        <w:t>Miha Hočevar, predstavnik ustanovitelja za finančno področje, filmski in televizijski režiser, scenarist in producent, ki ima dolgoletne izkušnje s področja režije, pisanja scenarijev, svetovanja v produkcijskem procesu ter filmski produkciji. Kandidat odlično pozna področje, za katerega je bil javni zavod ustanovljen</w:t>
      </w:r>
      <w:proofErr w:type="gramStart"/>
      <w:r>
        <w:t xml:space="preserve"> tj.</w:t>
      </w:r>
      <w:proofErr w:type="gramEnd"/>
      <w:r>
        <w:t xml:space="preserve"> ohranjanje zgodovinskega spomina na filmskem oziroma avdiovizualnem področju ter artikuliranje in zagotavljanje razvoja vseh oblik filmske oziroma avdiovizualne kulture.</w:t>
      </w:r>
    </w:p>
    <w:p w14:paraId="41B26BD6" w14:textId="77777777" w:rsidR="00944218" w:rsidRDefault="00944218" w:rsidP="00944218"/>
    <w:p w14:paraId="593DA0F2" w14:textId="2E38521A" w:rsidR="00944218" w:rsidRDefault="00944218" w:rsidP="00944218">
      <w:r>
        <w:t>Zoran Pistotnik, predstavnik ustanovitelja za pravno področje, upokojenec, ki je opravljal številna dela in naloge ter funkcije v okviru državne uprave na področju kulture. Iz življenjepisa izhaja, da je kandidat opravljal naloge na naslednjih področjih: priprava, organizacija, izvedba razpisov, spremljanje poteka uresničevanja izbranih projektov, svetovanje izvajalcem, nadzor nad rezultati. Spremljanje problematike lokalnih skupnosti in priprava gradiv za vodstvo v zvezi z njimi. Analize in načrtovanje. Svetovanje in priprava najzahtevnejših gradiv kot podlag v postopkih odločanja vodstva.</w:t>
      </w:r>
    </w:p>
    <w:p w14:paraId="1C64FE40" w14:textId="361CCEEF" w:rsidR="00D35E8A" w:rsidRDefault="00944218" w:rsidP="00944218">
      <w:pPr>
        <w:pStyle w:val="Vir"/>
      </w:pPr>
      <w:r>
        <w:t>Vir: Ministrstvo za kulturo</w:t>
      </w:r>
    </w:p>
    <w:p w14:paraId="79C8B829" w14:textId="55B9950B" w:rsidR="00B43F79" w:rsidRDefault="00B43F79" w:rsidP="00B43F79">
      <w:pPr>
        <w:pStyle w:val="Naslov2"/>
      </w:pPr>
      <w:r>
        <w:t>Sprememba sklepa o ustanovitvi Sveta Vlade Republike Slovenije za digitalno preobrazbo</w:t>
      </w:r>
    </w:p>
    <w:p w14:paraId="5B2AC57C" w14:textId="77777777" w:rsidR="00B43F79" w:rsidRDefault="00B43F79" w:rsidP="00B43F79">
      <w:r>
        <w:t>Vlada je sprejela sklep o spremembi sklepa o ustanovitvi Sveta vlade za digitalno preobrazbo.</w:t>
      </w:r>
    </w:p>
    <w:p w14:paraId="12E71518" w14:textId="77777777" w:rsidR="00B43F79" w:rsidRDefault="00B43F79" w:rsidP="00B43F79"/>
    <w:p w14:paraId="4620F48A" w14:textId="77777777" w:rsidR="00B43F79" w:rsidRDefault="00B43F79" w:rsidP="00B43F79">
      <w:r>
        <w:t xml:space="preserve">Vlada predlaga spremembo sestave Sveta Vlade RS za digitalno preobrazbo, ki deluje kot strokovno in posvetovalno telo za usklajevanje digitalne preobrazbe države. S predlogom se v Svet dodajo dodatni člani iz gospodarstva in vseh treh </w:t>
      </w:r>
      <w:proofErr w:type="gramStart"/>
      <w:r>
        <w:t xml:space="preserve">univerz  </w:t>
      </w:r>
      <w:proofErr w:type="gramEnd"/>
      <w:r>
        <w:t>ter predstavnik sodstva in sindikatov z namenom krepitve sodelovanja med javnim in zasebnim sektorjem na področju digitalizacije, raziskav in inovacij.</w:t>
      </w:r>
    </w:p>
    <w:p w14:paraId="223F3101" w14:textId="79521C29" w:rsidR="00D35E8A" w:rsidRDefault="00B43F79" w:rsidP="00B43F79">
      <w:pPr>
        <w:pStyle w:val="Vir"/>
      </w:pPr>
      <w:r>
        <w:t>Vir: Ministrstvo za digitalno preobrazbo</w:t>
      </w:r>
    </w:p>
    <w:p w14:paraId="6FE3F458" w14:textId="558CF7BA" w:rsidR="0052426F" w:rsidRDefault="0052426F" w:rsidP="0052426F">
      <w:pPr>
        <w:pStyle w:val="Naslov2"/>
      </w:pPr>
      <w:r>
        <w:t>Zamenjava člana medresorske komisije za odpravljanje posledic dela z azbestom</w:t>
      </w:r>
    </w:p>
    <w:p w14:paraId="085C87BB" w14:textId="77777777" w:rsidR="0052426F" w:rsidRDefault="0052426F" w:rsidP="0052426F">
      <w:r>
        <w:t>Vlada Republike Slovenije je sprejela Sklep o spremembah Sklepa o imenovanju članov medresorske Komisije za odpravljanje posledic dela z azbestom.</w:t>
      </w:r>
    </w:p>
    <w:p w14:paraId="5F90777D" w14:textId="77777777" w:rsidR="0052426F" w:rsidRDefault="0052426F" w:rsidP="0052426F"/>
    <w:p w14:paraId="76223ADD" w14:textId="03654839" w:rsidR="00D35E8A" w:rsidRDefault="0052426F" w:rsidP="0052426F">
      <w:r>
        <w:t xml:space="preserve">V medresorski Komisiji za odpravljanje posledic dela z azbestom se razreši Igor Debevec, predstavnik gospodarske družbe, Slovenske železnice – Vleka in tehnika d o. o., namesto njega pa se imenuje </w:t>
      </w:r>
      <w:proofErr w:type="gramStart"/>
      <w:r>
        <w:t>Andrej Zorman</w:t>
      </w:r>
      <w:proofErr w:type="gramEnd"/>
      <w:r>
        <w:t>, predstavnik gospodarske družbe, Slovenske železnice – Vleka in tehnika d. o. o.</w:t>
      </w:r>
    </w:p>
    <w:p w14:paraId="1A391943" w14:textId="62A0F79A" w:rsidR="00D35E8A" w:rsidRDefault="0052426F" w:rsidP="0052426F">
      <w:pPr>
        <w:pStyle w:val="Vir"/>
      </w:pPr>
      <w:r w:rsidRPr="0052426F">
        <w:t>Vir: Ministrstvo za delo, družino, socialne zadeve in enake možnosti</w:t>
      </w:r>
    </w:p>
    <w:p w14:paraId="1B8AE540" w14:textId="2E1B6832" w:rsidR="00D35E8A" w:rsidRDefault="004A64D0" w:rsidP="00617CBB">
      <w:pPr>
        <w:pStyle w:val="Naslov2"/>
      </w:pPr>
      <w:r>
        <w:t>I</w:t>
      </w:r>
      <w:r w:rsidR="00CC3FE9">
        <w:t>menovanj</w:t>
      </w:r>
      <w:r>
        <w:t>e</w:t>
      </w:r>
      <w:r w:rsidR="00CC3FE9">
        <w:t xml:space="preserve"> člana nadzornega sveta Stanovanjskega sklada Republike Slovenije, javnega sklada</w:t>
      </w:r>
    </w:p>
    <w:p w14:paraId="4589AFEF" w14:textId="60B64411" w:rsidR="004A64D0" w:rsidRDefault="004A64D0" w:rsidP="00CC3FE9">
      <w:r w:rsidRPr="004A64D0">
        <w:t>Vlada Republike Slovenije je na današnji seji v nadzorni svet Stanovanjskega sklada Republike Slovenije za nov 4-letni mandat z možnostjo vnovičnega imenovanja predstavnika Ministrstva za finance in strokovnjaka za finančno področje imenovala Mateja Čepeljnika. Njegov novi mandat bo začel teči jutri, 4. aprila 2025, in bo trajal do 3. aprila 2029.</w:t>
      </w:r>
    </w:p>
    <w:p w14:paraId="65278422" w14:textId="1D8E5514" w:rsidR="00D35E8A" w:rsidRDefault="004A64D0" w:rsidP="0028109E">
      <w:pPr>
        <w:pStyle w:val="Vir"/>
      </w:pPr>
      <w:r w:rsidRPr="004A64D0">
        <w:t>Vir: Ministrstvo za solidarno prihodnost</w:t>
      </w:r>
    </w:p>
    <w:p w14:paraId="69E0DA8C" w14:textId="77777777" w:rsidR="00DE1B54" w:rsidRDefault="00DE1B54" w:rsidP="00DE1B54"/>
    <w:sectPr w:rsidR="00DE1B54" w:rsidSect="00F01966">
      <w:type w:val="continuous"/>
      <w:pgSz w:w="11906" w:h="16838"/>
      <w:pgMar w:top="1135" w:right="1417" w:bottom="1417" w:left="1417" w:header="1417"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86828" w14:textId="77777777" w:rsidR="0067375D" w:rsidRDefault="0067375D" w:rsidP="00750D01">
      <w:pPr>
        <w:spacing w:line="240" w:lineRule="auto"/>
      </w:pPr>
      <w:r>
        <w:separator/>
      </w:r>
    </w:p>
  </w:endnote>
  <w:endnote w:type="continuationSeparator" w:id="0">
    <w:p w14:paraId="382D8D7B" w14:textId="77777777" w:rsidR="0067375D" w:rsidRDefault="0067375D" w:rsidP="00750D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Republika">
    <w:altName w:val="Impact"/>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905DB" w14:textId="77777777" w:rsidR="0067375D" w:rsidRDefault="0067375D" w:rsidP="00750D01">
      <w:pPr>
        <w:spacing w:line="240" w:lineRule="auto"/>
      </w:pPr>
      <w:r>
        <w:separator/>
      </w:r>
    </w:p>
  </w:footnote>
  <w:footnote w:type="continuationSeparator" w:id="0">
    <w:p w14:paraId="56A3F1D9" w14:textId="77777777" w:rsidR="0067375D" w:rsidRDefault="0067375D" w:rsidP="00750D0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16B71" w14:textId="77777777" w:rsidR="009540E4" w:rsidRPr="00110CBD" w:rsidRDefault="009540E4"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DF38C" w14:textId="1CA9CECA" w:rsidR="00F01966" w:rsidRDefault="00F01966">
    <w:pPr>
      <w:pStyle w:val="Glava"/>
    </w:pPr>
    <w:r>
      <w:rPr>
        <w:noProof/>
      </w:rPr>
      <w:drawing>
        <wp:anchor distT="0" distB="0" distL="114300" distR="114300" simplePos="0" relativeHeight="251660288" behindDoc="0" locked="0" layoutInCell="1" allowOverlap="1" wp14:anchorId="3B4E3537" wp14:editId="27ACADE6">
          <wp:simplePos x="0" y="0"/>
          <wp:positionH relativeFrom="column">
            <wp:posOffset>-742950</wp:posOffset>
          </wp:positionH>
          <wp:positionV relativeFrom="paragraph">
            <wp:posOffset>387098</wp:posOffset>
          </wp:positionV>
          <wp:extent cx="2216989" cy="329086"/>
          <wp:effectExtent l="0" t="0" r="0" b="0"/>
          <wp:wrapNone/>
          <wp:docPr id="2" name="Slika 2" descr="Slika, ki vsebuje besede grafika, simbol, risanka, oblikovanje&#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descr="Slika, ki vsebuje besede grafika, simbol, risanka, oblikovanje&#10;&#10;Opis je samodejno ustvarj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6989" cy="329086"/>
                  </a:xfrm>
                  <a:prstGeom prst="rect">
                    <a:avLst/>
                  </a:prstGeom>
                  <a:noFill/>
                  <a:ln>
                    <a:noFill/>
                  </a:ln>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26880"/>
    <w:multiLevelType w:val="hybridMultilevel"/>
    <w:tmpl w:val="771E3FAA"/>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8E26EC3"/>
    <w:multiLevelType w:val="hybridMultilevel"/>
    <w:tmpl w:val="47E0AC4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72D2AC2"/>
    <w:multiLevelType w:val="hybridMultilevel"/>
    <w:tmpl w:val="056094CA"/>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85D2CF9"/>
    <w:multiLevelType w:val="hybridMultilevel"/>
    <w:tmpl w:val="1CDA2A0A"/>
    <w:lvl w:ilvl="0" w:tplc="5044B500">
      <w:start w:val="1"/>
      <w:numFmt w:val="bullet"/>
      <w:lvlText w:val=""/>
      <w:lvlJc w:val="left"/>
      <w:pPr>
        <w:ind w:left="720" w:hanging="360"/>
      </w:pPr>
      <w:rPr>
        <w:rFonts w:ascii="Symbol" w:hAnsi="Symbol" w:hint="default"/>
      </w:rPr>
    </w:lvl>
    <w:lvl w:ilvl="1" w:tplc="41860F60">
      <w:start w:val="20"/>
      <w:numFmt w:val="bullet"/>
      <w:lvlText w:val="-"/>
      <w:lvlJc w:val="left"/>
      <w:pPr>
        <w:ind w:left="1650" w:hanging="57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95E3891"/>
    <w:multiLevelType w:val="hybridMultilevel"/>
    <w:tmpl w:val="9308082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3E0B6E6D"/>
    <w:multiLevelType w:val="hybridMultilevel"/>
    <w:tmpl w:val="2D36DFA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1C90CBE"/>
    <w:multiLevelType w:val="hybridMultilevel"/>
    <w:tmpl w:val="F1F83CB2"/>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3F84D0F"/>
    <w:multiLevelType w:val="hybridMultilevel"/>
    <w:tmpl w:val="B07ABD5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7BD65D3"/>
    <w:multiLevelType w:val="hybridMultilevel"/>
    <w:tmpl w:val="35043D9E"/>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59596EA1"/>
    <w:multiLevelType w:val="hybridMultilevel"/>
    <w:tmpl w:val="4CE0A71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71406EF5"/>
    <w:multiLevelType w:val="hybridMultilevel"/>
    <w:tmpl w:val="C582AAB6"/>
    <w:lvl w:ilvl="0" w:tplc="9BB603B4">
      <w:start w:val="1"/>
      <w:numFmt w:val="bullet"/>
      <w:pStyle w:val="Odstavekseznama"/>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7A0D175E"/>
    <w:multiLevelType w:val="hybridMultilevel"/>
    <w:tmpl w:val="3F46B55A"/>
    <w:lvl w:ilvl="0" w:tplc="5044B500">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num w:numId="1" w16cid:durableId="1176576364">
    <w:abstractNumId w:val="10"/>
  </w:num>
  <w:num w:numId="2" w16cid:durableId="984821814">
    <w:abstractNumId w:val="7"/>
  </w:num>
  <w:num w:numId="3" w16cid:durableId="150218247">
    <w:abstractNumId w:val="0"/>
  </w:num>
  <w:num w:numId="4" w16cid:durableId="1026903286">
    <w:abstractNumId w:val="8"/>
  </w:num>
  <w:num w:numId="5" w16cid:durableId="231817878">
    <w:abstractNumId w:val="3"/>
  </w:num>
  <w:num w:numId="6" w16cid:durableId="2110814889">
    <w:abstractNumId w:val="11"/>
  </w:num>
  <w:num w:numId="7" w16cid:durableId="695153758">
    <w:abstractNumId w:val="4"/>
  </w:num>
  <w:num w:numId="8" w16cid:durableId="853298866">
    <w:abstractNumId w:val="6"/>
  </w:num>
  <w:num w:numId="9" w16cid:durableId="1789348953">
    <w:abstractNumId w:val="2"/>
  </w:num>
  <w:num w:numId="10" w16cid:durableId="911044393">
    <w:abstractNumId w:val="9"/>
  </w:num>
  <w:num w:numId="11" w16cid:durableId="1367632517">
    <w:abstractNumId w:val="5"/>
  </w:num>
  <w:num w:numId="12" w16cid:durableId="17252516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0E4"/>
    <w:rsid w:val="000262AF"/>
    <w:rsid w:val="000318E4"/>
    <w:rsid w:val="00041EA9"/>
    <w:rsid w:val="00050A56"/>
    <w:rsid w:val="00076DF7"/>
    <w:rsid w:val="00085D04"/>
    <w:rsid w:val="00087069"/>
    <w:rsid w:val="00097B85"/>
    <w:rsid w:val="000D5520"/>
    <w:rsid w:val="000E0657"/>
    <w:rsid w:val="00107104"/>
    <w:rsid w:val="00110B8F"/>
    <w:rsid w:val="0013016C"/>
    <w:rsid w:val="001602C9"/>
    <w:rsid w:val="00163ED2"/>
    <w:rsid w:val="0016530C"/>
    <w:rsid w:val="001673A5"/>
    <w:rsid w:val="00173343"/>
    <w:rsid w:val="001B01DD"/>
    <w:rsid w:val="001B42F9"/>
    <w:rsid w:val="001C1107"/>
    <w:rsid w:val="001C3560"/>
    <w:rsid w:val="001D50F6"/>
    <w:rsid w:val="001F51BC"/>
    <w:rsid w:val="001F7F63"/>
    <w:rsid w:val="00203F5F"/>
    <w:rsid w:val="00215140"/>
    <w:rsid w:val="00227DFC"/>
    <w:rsid w:val="00231021"/>
    <w:rsid w:val="00231A42"/>
    <w:rsid w:val="00234455"/>
    <w:rsid w:val="002501CE"/>
    <w:rsid w:val="002669FB"/>
    <w:rsid w:val="00277553"/>
    <w:rsid w:val="0028109E"/>
    <w:rsid w:val="00283980"/>
    <w:rsid w:val="002F1F49"/>
    <w:rsid w:val="0032428F"/>
    <w:rsid w:val="00346E22"/>
    <w:rsid w:val="00351E1E"/>
    <w:rsid w:val="00357DC0"/>
    <w:rsid w:val="00361255"/>
    <w:rsid w:val="00381018"/>
    <w:rsid w:val="003847C8"/>
    <w:rsid w:val="003877EB"/>
    <w:rsid w:val="00390DF7"/>
    <w:rsid w:val="0039662C"/>
    <w:rsid w:val="003D64D8"/>
    <w:rsid w:val="003E17B6"/>
    <w:rsid w:val="003E6170"/>
    <w:rsid w:val="003F4CC5"/>
    <w:rsid w:val="00415527"/>
    <w:rsid w:val="004403EC"/>
    <w:rsid w:val="00447B57"/>
    <w:rsid w:val="00460370"/>
    <w:rsid w:val="00464CAC"/>
    <w:rsid w:val="004A64D0"/>
    <w:rsid w:val="004A7CAD"/>
    <w:rsid w:val="004B4753"/>
    <w:rsid w:val="004B7346"/>
    <w:rsid w:val="00522637"/>
    <w:rsid w:val="0052426F"/>
    <w:rsid w:val="00527AA5"/>
    <w:rsid w:val="005314D7"/>
    <w:rsid w:val="005515BD"/>
    <w:rsid w:val="0059143B"/>
    <w:rsid w:val="005A570D"/>
    <w:rsid w:val="005B5886"/>
    <w:rsid w:val="005C1523"/>
    <w:rsid w:val="005D2C74"/>
    <w:rsid w:val="005E1ABB"/>
    <w:rsid w:val="00614FFD"/>
    <w:rsid w:val="00617CBB"/>
    <w:rsid w:val="006274BB"/>
    <w:rsid w:val="00634EFA"/>
    <w:rsid w:val="0064400E"/>
    <w:rsid w:val="0066249C"/>
    <w:rsid w:val="0067375D"/>
    <w:rsid w:val="006756E6"/>
    <w:rsid w:val="0069786B"/>
    <w:rsid w:val="006C1B31"/>
    <w:rsid w:val="007130E1"/>
    <w:rsid w:val="00717E59"/>
    <w:rsid w:val="0073796B"/>
    <w:rsid w:val="00750D01"/>
    <w:rsid w:val="007669A3"/>
    <w:rsid w:val="00781345"/>
    <w:rsid w:val="007A6460"/>
    <w:rsid w:val="007A6D82"/>
    <w:rsid w:val="007B0ADD"/>
    <w:rsid w:val="007B6835"/>
    <w:rsid w:val="007C2A86"/>
    <w:rsid w:val="007E198F"/>
    <w:rsid w:val="007F6EF7"/>
    <w:rsid w:val="00801ED2"/>
    <w:rsid w:val="008336E7"/>
    <w:rsid w:val="00847AD3"/>
    <w:rsid w:val="008624E8"/>
    <w:rsid w:val="008909A9"/>
    <w:rsid w:val="008B7AF2"/>
    <w:rsid w:val="008E4E58"/>
    <w:rsid w:val="00905C96"/>
    <w:rsid w:val="009174DA"/>
    <w:rsid w:val="00944218"/>
    <w:rsid w:val="00945B27"/>
    <w:rsid w:val="009540E4"/>
    <w:rsid w:val="00974186"/>
    <w:rsid w:val="00983241"/>
    <w:rsid w:val="009900DE"/>
    <w:rsid w:val="009A41AA"/>
    <w:rsid w:val="009C2C98"/>
    <w:rsid w:val="009C2D77"/>
    <w:rsid w:val="009C3163"/>
    <w:rsid w:val="009C4E0F"/>
    <w:rsid w:val="009C562E"/>
    <w:rsid w:val="009D10D1"/>
    <w:rsid w:val="009D7C16"/>
    <w:rsid w:val="009F3A4A"/>
    <w:rsid w:val="00A06971"/>
    <w:rsid w:val="00A120FB"/>
    <w:rsid w:val="00A30052"/>
    <w:rsid w:val="00A34FC4"/>
    <w:rsid w:val="00A445DF"/>
    <w:rsid w:val="00A5415F"/>
    <w:rsid w:val="00A60A37"/>
    <w:rsid w:val="00A618C9"/>
    <w:rsid w:val="00A67305"/>
    <w:rsid w:val="00A7412B"/>
    <w:rsid w:val="00AB1DC2"/>
    <w:rsid w:val="00AD1AFD"/>
    <w:rsid w:val="00AE6CD6"/>
    <w:rsid w:val="00AE707D"/>
    <w:rsid w:val="00B022E5"/>
    <w:rsid w:val="00B43F79"/>
    <w:rsid w:val="00B47F61"/>
    <w:rsid w:val="00B54E38"/>
    <w:rsid w:val="00B60F58"/>
    <w:rsid w:val="00B70F5B"/>
    <w:rsid w:val="00B753A8"/>
    <w:rsid w:val="00B84862"/>
    <w:rsid w:val="00BA743D"/>
    <w:rsid w:val="00BB1111"/>
    <w:rsid w:val="00BB73C0"/>
    <w:rsid w:val="00BE5C43"/>
    <w:rsid w:val="00C3152B"/>
    <w:rsid w:val="00C354D9"/>
    <w:rsid w:val="00C365A8"/>
    <w:rsid w:val="00C458C2"/>
    <w:rsid w:val="00C97F7B"/>
    <w:rsid w:val="00CA5624"/>
    <w:rsid w:val="00CC3123"/>
    <w:rsid w:val="00CC37B3"/>
    <w:rsid w:val="00CC3FE9"/>
    <w:rsid w:val="00D10EB4"/>
    <w:rsid w:val="00D14EEC"/>
    <w:rsid w:val="00D31683"/>
    <w:rsid w:val="00D35E8A"/>
    <w:rsid w:val="00D60A92"/>
    <w:rsid w:val="00D650E2"/>
    <w:rsid w:val="00D7373E"/>
    <w:rsid w:val="00D9208E"/>
    <w:rsid w:val="00D95BC6"/>
    <w:rsid w:val="00DE199D"/>
    <w:rsid w:val="00DE1B54"/>
    <w:rsid w:val="00DE27BA"/>
    <w:rsid w:val="00DE3473"/>
    <w:rsid w:val="00E02AB3"/>
    <w:rsid w:val="00E14AAE"/>
    <w:rsid w:val="00E2036F"/>
    <w:rsid w:val="00E3507E"/>
    <w:rsid w:val="00E7132A"/>
    <w:rsid w:val="00E83E60"/>
    <w:rsid w:val="00E86C78"/>
    <w:rsid w:val="00E948BD"/>
    <w:rsid w:val="00EB62A0"/>
    <w:rsid w:val="00EC012E"/>
    <w:rsid w:val="00EC2C0E"/>
    <w:rsid w:val="00EC2E79"/>
    <w:rsid w:val="00F01966"/>
    <w:rsid w:val="00F21123"/>
    <w:rsid w:val="00F23144"/>
    <w:rsid w:val="00F462C7"/>
    <w:rsid w:val="00F93A56"/>
    <w:rsid w:val="00FA3E42"/>
    <w:rsid w:val="00FA792D"/>
    <w:rsid w:val="00FC2D38"/>
    <w:rsid w:val="00FD3F2E"/>
    <w:rsid w:val="00FD6F18"/>
    <w:rsid w:val="00FE560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A48F8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50D01"/>
    <w:pPr>
      <w:spacing w:after="0" w:line="260" w:lineRule="exact"/>
    </w:pPr>
    <w:rPr>
      <w:rFonts w:ascii="Arial" w:eastAsia="Times New Roman" w:hAnsi="Arial" w:cs="Times New Roman"/>
      <w:sz w:val="20"/>
      <w:szCs w:val="24"/>
    </w:rPr>
  </w:style>
  <w:style w:type="paragraph" w:styleId="Naslov1">
    <w:name w:val="heading 1"/>
    <w:basedOn w:val="Navaden"/>
    <w:next w:val="Navaden"/>
    <w:link w:val="Naslov1Znak"/>
    <w:uiPriority w:val="9"/>
    <w:qFormat/>
    <w:rsid w:val="0039662C"/>
    <w:pPr>
      <w:autoSpaceDE w:val="0"/>
      <w:autoSpaceDN w:val="0"/>
      <w:adjustRightInd w:val="0"/>
      <w:spacing w:after="240" w:line="240" w:lineRule="auto"/>
      <w:outlineLvl w:val="0"/>
    </w:pPr>
    <w:rPr>
      <w:b/>
      <w:bCs/>
      <w:sz w:val="28"/>
      <w:szCs w:val="28"/>
    </w:rPr>
  </w:style>
  <w:style w:type="paragraph" w:styleId="Naslov2">
    <w:name w:val="heading 2"/>
    <w:basedOn w:val="Navaden"/>
    <w:next w:val="Navaden"/>
    <w:link w:val="Naslov2Znak"/>
    <w:uiPriority w:val="9"/>
    <w:unhideWhenUsed/>
    <w:qFormat/>
    <w:rsid w:val="005E1ABB"/>
    <w:pPr>
      <w:autoSpaceDE w:val="0"/>
      <w:autoSpaceDN w:val="0"/>
      <w:adjustRightInd w:val="0"/>
      <w:spacing w:after="240" w:line="240" w:lineRule="auto"/>
      <w:contextualSpacing/>
      <w:outlineLvl w:val="1"/>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 Char Char,Header Char1 Char Char,Header Char Char Char Char,Header Char1 Char Char Char Char,Header Char Char Char Char Char Char,Header Char1 Char Char Char Char Char Char,Header Char Char Char Char Char Char Char Char"/>
    <w:basedOn w:val="Navaden"/>
    <w:link w:val="GlavaZnak"/>
    <w:uiPriority w:val="99"/>
    <w:rsid w:val="00750D01"/>
    <w:pPr>
      <w:tabs>
        <w:tab w:val="center" w:pos="4320"/>
        <w:tab w:val="right" w:pos="8640"/>
      </w:tabs>
    </w:pPr>
  </w:style>
  <w:style w:type="character" w:customStyle="1" w:styleId="GlavaZnak">
    <w:name w:val="Glava Znak"/>
    <w:aliases w:val="APEK-4 Znak,Header Char Char Znak,Header Char1 Char Char Znak,Header Char Char Char Char Znak,Header Char1 Char Char Char Char Znak,Header Char Char Char Char Char Char Znak,Header Char1 Char Char Char Char Char Char Znak"/>
    <w:basedOn w:val="Privzetapisavaodstavka"/>
    <w:link w:val="Glava"/>
    <w:uiPriority w:val="99"/>
    <w:rsid w:val="00750D01"/>
    <w:rPr>
      <w:rFonts w:ascii="Arial" w:eastAsia="Times New Roman" w:hAnsi="Arial" w:cs="Times New Roman"/>
      <w:sz w:val="20"/>
      <w:szCs w:val="24"/>
    </w:rPr>
  </w:style>
  <w:style w:type="paragraph" w:styleId="Noga">
    <w:name w:val="footer"/>
    <w:basedOn w:val="Navaden"/>
    <w:link w:val="NogaZnak"/>
    <w:rsid w:val="00750D01"/>
    <w:pPr>
      <w:tabs>
        <w:tab w:val="center" w:pos="4320"/>
        <w:tab w:val="right" w:pos="8640"/>
      </w:tabs>
    </w:pPr>
  </w:style>
  <w:style w:type="character" w:customStyle="1" w:styleId="NogaZnak">
    <w:name w:val="Noga Znak"/>
    <w:basedOn w:val="Privzetapisavaodstavka"/>
    <w:link w:val="Noga"/>
    <w:rsid w:val="00750D01"/>
    <w:rPr>
      <w:rFonts w:ascii="Arial" w:eastAsia="Times New Roman" w:hAnsi="Arial" w:cs="Times New Roman"/>
      <w:sz w:val="20"/>
      <w:szCs w:val="24"/>
    </w:rPr>
  </w:style>
  <w:style w:type="character" w:styleId="tevilkastrani">
    <w:name w:val="page number"/>
    <w:basedOn w:val="Privzetapisavaodstavka"/>
    <w:rsid w:val="00750D01"/>
  </w:style>
  <w:style w:type="paragraph" w:styleId="Naslov">
    <w:name w:val="Title"/>
    <w:basedOn w:val="Navaden"/>
    <w:next w:val="Navaden"/>
    <w:link w:val="NaslovZnak"/>
    <w:uiPriority w:val="10"/>
    <w:qFormat/>
    <w:rsid w:val="009D10D1"/>
    <w:pPr>
      <w:spacing w:before="480" w:after="240" w:line="240" w:lineRule="auto"/>
      <w:contextualSpacing/>
    </w:pPr>
    <w:rPr>
      <w:rFonts w:eastAsiaTheme="majorEastAsia" w:cs="Arial"/>
      <w:spacing w:val="-10"/>
      <w:kern w:val="28"/>
      <w:szCs w:val="20"/>
    </w:rPr>
  </w:style>
  <w:style w:type="character" w:customStyle="1" w:styleId="NaslovZnak">
    <w:name w:val="Naslov Znak"/>
    <w:basedOn w:val="Privzetapisavaodstavka"/>
    <w:link w:val="Naslov"/>
    <w:uiPriority w:val="10"/>
    <w:rsid w:val="009D10D1"/>
    <w:rPr>
      <w:rFonts w:ascii="Arial" w:eastAsiaTheme="majorEastAsia" w:hAnsi="Arial" w:cs="Arial"/>
      <w:spacing w:val="-10"/>
      <w:kern w:val="28"/>
      <w:sz w:val="20"/>
      <w:szCs w:val="20"/>
    </w:rPr>
  </w:style>
  <w:style w:type="character" w:customStyle="1" w:styleId="Naslov1Znak">
    <w:name w:val="Naslov 1 Znak"/>
    <w:basedOn w:val="Privzetapisavaodstavka"/>
    <w:link w:val="Naslov1"/>
    <w:uiPriority w:val="9"/>
    <w:rsid w:val="0039662C"/>
    <w:rPr>
      <w:rFonts w:ascii="Arial" w:eastAsia="Times New Roman" w:hAnsi="Arial" w:cs="Times New Roman"/>
      <w:b/>
      <w:bCs/>
      <w:sz w:val="28"/>
      <w:szCs w:val="28"/>
    </w:rPr>
  </w:style>
  <w:style w:type="paragraph" w:customStyle="1" w:styleId="DatumSZJ">
    <w:name w:val="Datum SZJ"/>
    <w:basedOn w:val="Navaden"/>
    <w:next w:val="Navaden"/>
    <w:link w:val="DatumSZJZnak"/>
    <w:qFormat/>
    <w:rsid w:val="00A7412B"/>
    <w:pPr>
      <w:autoSpaceDE w:val="0"/>
      <w:autoSpaceDN w:val="0"/>
      <w:adjustRightInd w:val="0"/>
      <w:spacing w:after="360" w:line="240" w:lineRule="auto"/>
    </w:pPr>
  </w:style>
  <w:style w:type="character" w:customStyle="1" w:styleId="Naslov2Znak">
    <w:name w:val="Naslov 2 Znak"/>
    <w:basedOn w:val="Privzetapisavaodstavka"/>
    <w:link w:val="Naslov2"/>
    <w:uiPriority w:val="9"/>
    <w:rsid w:val="005E1ABB"/>
    <w:rPr>
      <w:rFonts w:ascii="Arial" w:eastAsia="Times New Roman" w:hAnsi="Arial" w:cs="Times New Roman"/>
      <w:b/>
      <w:bCs/>
      <w:sz w:val="20"/>
      <w:szCs w:val="24"/>
    </w:rPr>
  </w:style>
  <w:style w:type="character" w:customStyle="1" w:styleId="DatumSZJZnak">
    <w:name w:val="Datum SZJ Znak"/>
    <w:basedOn w:val="Privzetapisavaodstavka"/>
    <w:link w:val="DatumSZJ"/>
    <w:rsid w:val="00A7412B"/>
    <w:rPr>
      <w:rFonts w:ascii="Arial" w:eastAsia="Times New Roman" w:hAnsi="Arial" w:cs="Times New Roman"/>
      <w:sz w:val="20"/>
      <w:szCs w:val="24"/>
    </w:rPr>
  </w:style>
  <w:style w:type="paragraph" w:customStyle="1" w:styleId="Vir">
    <w:name w:val="Vir"/>
    <w:basedOn w:val="Navaden"/>
    <w:next w:val="Navaden"/>
    <w:link w:val="VirZnak"/>
    <w:qFormat/>
    <w:rsid w:val="00110B8F"/>
    <w:pPr>
      <w:autoSpaceDE w:val="0"/>
      <w:autoSpaceDN w:val="0"/>
      <w:adjustRightInd w:val="0"/>
      <w:spacing w:before="240" w:after="360" w:line="240" w:lineRule="auto"/>
    </w:pPr>
  </w:style>
  <w:style w:type="paragraph" w:styleId="Odstavekseznama">
    <w:name w:val="List Paragraph"/>
    <w:basedOn w:val="Navaden"/>
    <w:uiPriority w:val="34"/>
    <w:qFormat/>
    <w:rsid w:val="00203F5F"/>
    <w:pPr>
      <w:numPr>
        <w:numId w:val="1"/>
      </w:numPr>
      <w:contextualSpacing/>
    </w:pPr>
  </w:style>
  <w:style w:type="character" w:customStyle="1" w:styleId="VirZnak">
    <w:name w:val="Vir Znak"/>
    <w:basedOn w:val="Privzetapisavaodstavka"/>
    <w:link w:val="Vir"/>
    <w:rsid w:val="00110B8F"/>
    <w:rPr>
      <w:rFonts w:ascii="Arial" w:eastAsia="Times New Roman"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Standard 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5D5117429E6D7418C58FC90322A8638" ma:contentTypeVersion="3" ma:contentTypeDescription="Create a new document." ma:contentTypeScope="" ma:versionID="af7836002ab36a4cf9d574b9cf62edcf">
  <xsd:schema xmlns:xsd="http://www.w3.org/2001/XMLSchema" xmlns:xs="http://www.w3.org/2001/XMLSchema" xmlns:p="http://schemas.microsoft.com/office/2006/metadata/properties" xmlns:ns3="eb582466-1b59-4d29-8755-2962c9164f84" targetNamespace="http://schemas.microsoft.com/office/2006/metadata/properties" ma:root="true" ma:fieldsID="8f3c0790d4e523edad3a139ab2c0a08f" ns3:_="">
    <xsd:import namespace="eb582466-1b59-4d29-8755-2962c9164f84"/>
    <xsd:element name="properties">
      <xsd:complexType>
        <xsd:sequence>
          <xsd:element name="documentManagement">
            <xsd:complexType>
              <xsd:all>
                <xsd:element ref="ns3:MediaServiceMetadata" minOccurs="0"/>
                <xsd:element ref="ns3:MediaServiceFastMetadata"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582466-1b59-4d29-8755-2962c9164f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4DDD5E-BF2A-42E4-BF83-F29C09BA9F1D}">
  <ds:schemaRefs>
    <ds:schemaRef ds:uri="http://schemas.microsoft.com/sharepoint/v3/contenttype/forms"/>
  </ds:schemaRefs>
</ds:datastoreItem>
</file>

<file path=customXml/itemProps2.xml><?xml version="1.0" encoding="utf-8"?>
<ds:datastoreItem xmlns:ds="http://schemas.openxmlformats.org/officeDocument/2006/customXml" ds:itemID="{2C695D88-41D0-4D94-8F20-06CCAE564D2D}">
  <ds:schemaRefs>
    <ds:schemaRef ds:uri="eb582466-1b59-4d29-8755-2962c9164f84"/>
    <ds:schemaRef ds:uri="http://schemas.openxmlformats.org/package/2006/metadata/core-properties"/>
    <ds:schemaRef ds:uri="http://www.w3.org/XML/1998/namespace"/>
    <ds:schemaRef ds:uri="http://purl.org/dc/terms/"/>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0CA01A8C-74B0-4B71-BCE1-F6503D59E079}">
  <ds:schemaRefs>
    <ds:schemaRef ds:uri="http://schemas.openxmlformats.org/officeDocument/2006/bibliography"/>
  </ds:schemaRefs>
</ds:datastoreItem>
</file>

<file path=customXml/itemProps4.xml><?xml version="1.0" encoding="utf-8"?>
<ds:datastoreItem xmlns:ds="http://schemas.openxmlformats.org/officeDocument/2006/customXml" ds:itemID="{6B5584C5-23D0-42C4-903E-C12EFBD159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582466-1b59-4d29-8755-2962c9164f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8341</Words>
  <Characters>47548</Characters>
  <Application>Microsoft Office Word</Application>
  <DocSecurity>0</DocSecurity>
  <Lines>396</Lines>
  <Paragraphs>111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55778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2025-04-03T07:09:00Z</dcterms:created>
  <dcterms:modified xsi:type="dcterms:W3CDTF">2025-04-03T11:38:00Z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0x010100E5D5117429E6D7418C58FC90322A8638</vt:lpwstr>
  </property>
</Properties>
</file>