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12D4699E" w:rsidR="00022E3C" w:rsidRPr="00EB1C51" w:rsidRDefault="00146FD9"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10</w:t>
      </w:r>
      <w:r w:rsidR="006362EC">
        <w:rPr>
          <w:rFonts w:ascii="Arial Nova" w:hAnsi="Arial Nova" w:cs="Arial"/>
          <w:b/>
          <w:bCs/>
          <w:color w:val="000000"/>
          <w:sz w:val="28"/>
          <w:szCs w:val="28"/>
        </w:rPr>
        <w:t>2</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76F4E5B0" w:rsidR="00A075C0" w:rsidRPr="00156E4E" w:rsidRDefault="006362EC" w:rsidP="00893BAE">
      <w:pPr>
        <w:autoSpaceDE w:val="0"/>
        <w:autoSpaceDN w:val="0"/>
        <w:adjustRightInd w:val="0"/>
        <w:spacing w:line="240" w:lineRule="auto"/>
        <w:jc w:val="both"/>
        <w:rPr>
          <w:rFonts w:cs="Arial"/>
          <w:color w:val="000000"/>
          <w:szCs w:val="20"/>
        </w:rPr>
      </w:pPr>
      <w:r>
        <w:rPr>
          <w:rFonts w:cs="Arial"/>
          <w:color w:val="000000"/>
          <w:szCs w:val="20"/>
        </w:rPr>
        <w:t>11</w:t>
      </w:r>
      <w:r w:rsidR="00FC07EF" w:rsidRPr="00156E4E">
        <w:rPr>
          <w:rFonts w:cs="Arial"/>
          <w:color w:val="000000"/>
          <w:szCs w:val="20"/>
        </w:rPr>
        <w:t>.</w:t>
      </w:r>
      <w:r w:rsidR="00C6261D" w:rsidRPr="00156E4E">
        <w:rPr>
          <w:rFonts w:cs="Arial"/>
          <w:color w:val="000000"/>
          <w:szCs w:val="20"/>
        </w:rPr>
        <w:t xml:space="preserve"> </w:t>
      </w:r>
      <w:r w:rsidR="00146FD9">
        <w:rPr>
          <w:rFonts w:cs="Arial"/>
          <w:color w:val="000000"/>
          <w:szCs w:val="20"/>
        </w:rPr>
        <w:t>novem</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16D632DB"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040CAB4A" w14:textId="2BBF0990" w:rsidR="00146FCB" w:rsidRPr="00146FCB" w:rsidRDefault="00146FCB" w:rsidP="00146FCB">
      <w:pPr>
        <w:autoSpaceDE w:val="0"/>
        <w:autoSpaceDN w:val="0"/>
        <w:adjustRightInd w:val="0"/>
        <w:spacing w:line="240" w:lineRule="auto"/>
        <w:jc w:val="both"/>
        <w:rPr>
          <w:rFonts w:cs="Arial"/>
          <w:b/>
          <w:bCs/>
          <w:color w:val="000000"/>
          <w:szCs w:val="20"/>
        </w:rPr>
      </w:pPr>
      <w:r w:rsidRPr="00146FCB">
        <w:rPr>
          <w:rFonts w:cs="Arial"/>
          <w:b/>
          <w:bCs/>
          <w:color w:val="000000"/>
          <w:szCs w:val="20"/>
        </w:rPr>
        <w:t>Vlada izdala Uredbo o cestninskih cestah in cestnini</w:t>
      </w:r>
    </w:p>
    <w:p w14:paraId="7513DA38" w14:textId="77777777" w:rsidR="00146FCB" w:rsidRPr="00146FCB" w:rsidRDefault="00146FCB" w:rsidP="00146FCB">
      <w:pPr>
        <w:autoSpaceDE w:val="0"/>
        <w:autoSpaceDN w:val="0"/>
        <w:adjustRightInd w:val="0"/>
        <w:spacing w:line="240" w:lineRule="auto"/>
        <w:jc w:val="both"/>
        <w:rPr>
          <w:rFonts w:cs="Arial"/>
          <w:b/>
          <w:bCs/>
          <w:color w:val="000000"/>
          <w:szCs w:val="20"/>
        </w:rPr>
      </w:pPr>
    </w:p>
    <w:p w14:paraId="15A79A38" w14:textId="77777777" w:rsidR="00146FCB" w:rsidRPr="00146FCB" w:rsidRDefault="00146FCB" w:rsidP="00146FCB">
      <w:pPr>
        <w:autoSpaceDE w:val="0"/>
        <w:autoSpaceDN w:val="0"/>
        <w:adjustRightInd w:val="0"/>
        <w:spacing w:line="240" w:lineRule="auto"/>
        <w:jc w:val="both"/>
        <w:rPr>
          <w:rFonts w:cs="Arial"/>
          <w:color w:val="000000"/>
          <w:szCs w:val="20"/>
        </w:rPr>
      </w:pPr>
      <w:r w:rsidRPr="00146FCB">
        <w:rPr>
          <w:rFonts w:cs="Arial"/>
          <w:color w:val="000000"/>
          <w:szCs w:val="20"/>
        </w:rPr>
        <w:t xml:space="preserve">Zakon o spremembah in dopolnitvah Zakona o cestninjenju, ki je bil sprejet v letu 2020, je vzpostavil pravno podlago za uvedbo cestninjenja za vozila katerih največja dovoljena ne presega 3.500 kg z elektronsko vinjeto. Omenjena novela Zakona o cestninjenju je določila, da se cestninjenje z elektronsko vinjeto za vozila do 3.500 kg največje dovoljene mase začne izvajati 1. decembra 2021. Ker je postopek izbire izvajalca za vzpostavitev in delovanje sistema cestninjenja z elektronsko vinjeto zaradi vloženih revizijskih zahtevkov trajal dlje časa kot je bilo načrtovano, je prišlo do zamude pri sklenitvi pogodbe z izbranim izvajalcem. Posledično se bo cestninjenje z letno in polletno elektronsko vinjeto začelo izvajati 1. 12. 2021, medtem ko se bo cestninjenje s tedensko in mesečno elektronsko vinjeto začelo izvajati 1. 2. 2022, ko bodo vzpostavljeni vsi pogoji za izvajanje celovitega in učinkovitega nadzora nad uporabniki cestninskih cest. </w:t>
      </w:r>
    </w:p>
    <w:p w14:paraId="59D42431" w14:textId="77777777" w:rsidR="00146FCB" w:rsidRPr="00146FCB" w:rsidRDefault="00146FCB" w:rsidP="00146FCB">
      <w:pPr>
        <w:autoSpaceDE w:val="0"/>
        <w:autoSpaceDN w:val="0"/>
        <w:adjustRightInd w:val="0"/>
        <w:spacing w:line="240" w:lineRule="auto"/>
        <w:jc w:val="both"/>
        <w:rPr>
          <w:rFonts w:cs="Arial"/>
          <w:color w:val="000000"/>
          <w:szCs w:val="20"/>
        </w:rPr>
      </w:pPr>
    </w:p>
    <w:p w14:paraId="3A7D6170" w14:textId="42466F2F" w:rsidR="00146FCB" w:rsidRPr="00146FCB" w:rsidRDefault="00146FCB" w:rsidP="00146FCB">
      <w:pPr>
        <w:autoSpaceDE w:val="0"/>
        <w:autoSpaceDN w:val="0"/>
        <w:adjustRightInd w:val="0"/>
        <w:spacing w:line="240" w:lineRule="auto"/>
        <w:jc w:val="both"/>
        <w:rPr>
          <w:rFonts w:cs="Arial"/>
          <w:color w:val="000000"/>
          <w:szCs w:val="20"/>
        </w:rPr>
      </w:pPr>
      <w:r w:rsidRPr="00146FCB">
        <w:rPr>
          <w:rFonts w:cs="Arial"/>
          <w:color w:val="000000"/>
          <w:szCs w:val="20"/>
        </w:rPr>
        <w:t xml:space="preserve">Glede na to, da se začne s 1. </w:t>
      </w:r>
      <w:r w:rsidR="00C33D81">
        <w:rPr>
          <w:rFonts w:cs="Arial"/>
          <w:color w:val="000000"/>
          <w:szCs w:val="20"/>
        </w:rPr>
        <w:t>decembrom</w:t>
      </w:r>
      <w:r w:rsidRPr="00146FCB">
        <w:rPr>
          <w:rFonts w:cs="Arial"/>
          <w:color w:val="000000"/>
          <w:szCs w:val="20"/>
        </w:rPr>
        <w:t xml:space="preserve"> 2021 izvajati cestninjenje vozil do 3.500 kg največje dovoljene mase, je treba temu prilagoditi tudi izvedbene akte na področju cestninjenja, med katere spada tudi Uredba o cestninskih cestah in cestnini. Uredba o cestninskih cestah in cestnini ureja cestninjenje vozil glede na prevoženo razdaljo in cestninjenje vozil glede na določen čas uporabe cestninske ceste. Medtem ko se cestninjenje glede na prevoženo razdaljo v primerjavi s sedanjo ureditvijo v ničemer ne spreminja, pa se poglavje, v katerem je urejeno cestninjenje vozil glede na določen čas uporabe cestninske ceste usklajuje z zakonskimi določbami v delu, ki urejajo cestninjenje z elektronsko vinjeto. </w:t>
      </w:r>
    </w:p>
    <w:p w14:paraId="770FE644" w14:textId="77777777" w:rsidR="00146FCB" w:rsidRPr="00146FCB" w:rsidRDefault="00146FCB" w:rsidP="00146FCB">
      <w:pPr>
        <w:autoSpaceDE w:val="0"/>
        <w:autoSpaceDN w:val="0"/>
        <w:adjustRightInd w:val="0"/>
        <w:spacing w:line="240" w:lineRule="auto"/>
        <w:jc w:val="both"/>
        <w:rPr>
          <w:rFonts w:cs="Arial"/>
          <w:color w:val="000000"/>
          <w:szCs w:val="20"/>
        </w:rPr>
      </w:pPr>
    </w:p>
    <w:p w14:paraId="3801C414" w14:textId="77777777" w:rsidR="00146FCB" w:rsidRPr="00146FCB" w:rsidRDefault="00146FCB" w:rsidP="00146FCB">
      <w:pPr>
        <w:autoSpaceDE w:val="0"/>
        <w:autoSpaceDN w:val="0"/>
        <w:adjustRightInd w:val="0"/>
        <w:spacing w:line="240" w:lineRule="auto"/>
        <w:jc w:val="both"/>
        <w:rPr>
          <w:rFonts w:cs="Arial"/>
          <w:color w:val="000000"/>
          <w:szCs w:val="20"/>
        </w:rPr>
      </w:pPr>
      <w:r w:rsidRPr="00146FCB">
        <w:rPr>
          <w:rFonts w:cs="Arial"/>
          <w:color w:val="000000"/>
          <w:szCs w:val="20"/>
        </w:rPr>
        <w:t xml:space="preserve">Ob tem velja poudariti, da ostaja cena (elektronskih) vinjet nespremenjena in da se ne spreminjajo cestninski razredi vozil do 3.500 kg največje dovoljene mase. Prav tako ostaja družba DARS, d. d., izdajatelj vinjet in izvajalec nadzora nad plačevanjem cestnine.  </w:t>
      </w:r>
    </w:p>
    <w:p w14:paraId="36CBF308" w14:textId="77777777" w:rsidR="00146FCB" w:rsidRPr="00146FCB" w:rsidRDefault="00146FCB" w:rsidP="00146FCB">
      <w:pPr>
        <w:autoSpaceDE w:val="0"/>
        <w:autoSpaceDN w:val="0"/>
        <w:adjustRightInd w:val="0"/>
        <w:spacing w:line="240" w:lineRule="auto"/>
        <w:jc w:val="both"/>
        <w:rPr>
          <w:rFonts w:cs="Arial"/>
          <w:color w:val="000000"/>
          <w:szCs w:val="20"/>
        </w:rPr>
      </w:pPr>
    </w:p>
    <w:p w14:paraId="4937437C" w14:textId="77777777" w:rsidR="00146FCB" w:rsidRPr="00146FCB" w:rsidRDefault="00146FCB" w:rsidP="00146FCB">
      <w:pPr>
        <w:autoSpaceDE w:val="0"/>
        <w:autoSpaceDN w:val="0"/>
        <w:adjustRightInd w:val="0"/>
        <w:spacing w:line="240" w:lineRule="auto"/>
        <w:jc w:val="both"/>
        <w:rPr>
          <w:rFonts w:cs="Arial"/>
          <w:color w:val="000000"/>
          <w:szCs w:val="20"/>
        </w:rPr>
      </w:pPr>
      <w:r w:rsidRPr="00146FCB">
        <w:rPr>
          <w:rFonts w:cs="Arial"/>
          <w:color w:val="000000"/>
          <w:szCs w:val="20"/>
        </w:rPr>
        <w:t xml:space="preserve">Globe za prekrške v zvezi s pobiranjem cestnine na javni cesti, ki ni določena kot cestninska cesta, se s predmetno uredbo ne spreminjajo. Se pa v primeru, ko je storjen prekršek zaradi premaknitve ali odvoza vozila, na katerega so nameščene lisice, poleg posameznika kot storilec prekrška določajo še pravna oseba, samostojni podjetnik posameznik in posameznik, ki samostojno opravlja dejavnost, ter vse njihove odgovorne osebe. Tako bosta v primeru storitve omenjenega prekrška odgovarjala npr. poklicni voznik tovornega vozila kot odgovorna oseba pravne osebe, akcesorno pa bo v tem primeru za prekršek odgovarjala tudi pravna oseba. Na splošno je treba omeniti, da je bila pri predpisovanju glob za prekrške v zvezi s predmetno uredbo upoštevana gospodarska moč kršiteljev, zato so globe, ki so predpisane za pravne osebe višje od glob, ki so predpisane za samostojne podjetnike posameznike in posameznike, ki samostojno opravljajo dejavnost. Namen predlagatelja je z višino globe odvračati potencialne kršitelje od kršenja določb te uredbe, tako pa doseči specialni in generalni preventivni učinek kaznovanja. </w:t>
      </w:r>
    </w:p>
    <w:p w14:paraId="6824D41F" w14:textId="77777777" w:rsidR="00146FCB" w:rsidRPr="00146FCB" w:rsidRDefault="00146FCB" w:rsidP="00146FCB">
      <w:pPr>
        <w:autoSpaceDE w:val="0"/>
        <w:autoSpaceDN w:val="0"/>
        <w:adjustRightInd w:val="0"/>
        <w:spacing w:line="240" w:lineRule="auto"/>
        <w:jc w:val="both"/>
        <w:rPr>
          <w:rFonts w:cs="Arial"/>
          <w:color w:val="000000"/>
          <w:szCs w:val="20"/>
        </w:rPr>
      </w:pPr>
    </w:p>
    <w:p w14:paraId="515901B0" w14:textId="67EA8E90" w:rsidR="00490B07" w:rsidRPr="00146FCB" w:rsidRDefault="00146FCB" w:rsidP="00146FCB">
      <w:pPr>
        <w:autoSpaceDE w:val="0"/>
        <w:autoSpaceDN w:val="0"/>
        <w:adjustRightInd w:val="0"/>
        <w:spacing w:line="240" w:lineRule="auto"/>
        <w:jc w:val="both"/>
        <w:rPr>
          <w:rFonts w:cs="Arial"/>
          <w:color w:val="000000"/>
          <w:szCs w:val="20"/>
        </w:rPr>
      </w:pPr>
      <w:r w:rsidRPr="00146FCB">
        <w:rPr>
          <w:rFonts w:cs="Arial"/>
          <w:color w:val="000000"/>
          <w:szCs w:val="20"/>
        </w:rPr>
        <w:t>Vir: Ministrstvo za infrastrukturo</w:t>
      </w:r>
    </w:p>
    <w:p w14:paraId="5EA2AB88"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1F06EA6A" w14:textId="43BBE6F9" w:rsidR="003727E9" w:rsidRPr="003727E9" w:rsidRDefault="003727E9" w:rsidP="003727E9">
      <w:pPr>
        <w:autoSpaceDE w:val="0"/>
        <w:autoSpaceDN w:val="0"/>
        <w:adjustRightInd w:val="0"/>
        <w:spacing w:line="240" w:lineRule="auto"/>
        <w:jc w:val="both"/>
        <w:rPr>
          <w:rFonts w:cs="Arial"/>
          <w:b/>
          <w:bCs/>
          <w:color w:val="000000"/>
          <w:szCs w:val="20"/>
        </w:rPr>
      </w:pPr>
      <w:r w:rsidRPr="003727E9">
        <w:rPr>
          <w:rFonts w:cs="Arial"/>
          <w:b/>
          <w:bCs/>
          <w:color w:val="000000"/>
          <w:szCs w:val="20"/>
        </w:rPr>
        <w:t>Vlada dala soglasje k Splošnemu aktu o cestninjenju družbe DARS</w:t>
      </w:r>
    </w:p>
    <w:p w14:paraId="675BA266" w14:textId="77777777" w:rsidR="003727E9" w:rsidRPr="003727E9" w:rsidRDefault="003727E9" w:rsidP="003727E9">
      <w:pPr>
        <w:autoSpaceDE w:val="0"/>
        <w:autoSpaceDN w:val="0"/>
        <w:adjustRightInd w:val="0"/>
        <w:spacing w:line="240" w:lineRule="auto"/>
        <w:jc w:val="both"/>
        <w:rPr>
          <w:rFonts w:cs="Arial"/>
          <w:color w:val="000000"/>
          <w:szCs w:val="20"/>
        </w:rPr>
      </w:pPr>
    </w:p>
    <w:p w14:paraId="4171FE3E" w14:textId="77777777" w:rsidR="003727E9" w:rsidRPr="003727E9" w:rsidRDefault="003727E9" w:rsidP="003727E9">
      <w:pPr>
        <w:autoSpaceDE w:val="0"/>
        <w:autoSpaceDN w:val="0"/>
        <w:adjustRightInd w:val="0"/>
        <w:spacing w:line="240" w:lineRule="auto"/>
        <w:jc w:val="both"/>
        <w:rPr>
          <w:rFonts w:cs="Arial"/>
          <w:color w:val="000000"/>
          <w:szCs w:val="20"/>
        </w:rPr>
      </w:pPr>
      <w:r w:rsidRPr="003727E9">
        <w:rPr>
          <w:rFonts w:cs="Arial"/>
          <w:color w:val="000000"/>
          <w:szCs w:val="20"/>
        </w:rPr>
        <w:t>Vlada je podala soglasje k Splošnemu aktu o cestninjenju, ki ga je sprejela uprava družbe DARS, d. d. iz dne 14. oktobra 2021.</w:t>
      </w:r>
    </w:p>
    <w:p w14:paraId="4D336C89" w14:textId="77777777" w:rsidR="003727E9" w:rsidRPr="003727E9" w:rsidRDefault="003727E9" w:rsidP="003727E9">
      <w:pPr>
        <w:autoSpaceDE w:val="0"/>
        <w:autoSpaceDN w:val="0"/>
        <w:adjustRightInd w:val="0"/>
        <w:spacing w:line="240" w:lineRule="auto"/>
        <w:jc w:val="both"/>
        <w:rPr>
          <w:rFonts w:cs="Arial"/>
          <w:color w:val="000000"/>
          <w:szCs w:val="20"/>
        </w:rPr>
      </w:pPr>
    </w:p>
    <w:p w14:paraId="48D79FB5" w14:textId="77777777" w:rsidR="003727E9" w:rsidRPr="003727E9" w:rsidRDefault="003727E9" w:rsidP="003727E9">
      <w:pPr>
        <w:autoSpaceDE w:val="0"/>
        <w:autoSpaceDN w:val="0"/>
        <w:adjustRightInd w:val="0"/>
        <w:spacing w:line="240" w:lineRule="auto"/>
        <w:jc w:val="both"/>
        <w:rPr>
          <w:rFonts w:cs="Arial"/>
          <w:color w:val="000000"/>
          <w:szCs w:val="20"/>
        </w:rPr>
      </w:pPr>
      <w:r w:rsidRPr="003727E9">
        <w:rPr>
          <w:rFonts w:cs="Arial"/>
          <w:color w:val="000000"/>
          <w:szCs w:val="20"/>
        </w:rPr>
        <w:t>Splošni akt o cestninjenju podrobneje ureja vprašanja v zvezi s cestninjenjem vozil, katerih največja dovoljena masa presega 3.500 kg in vozil, katerih največja dovoljena masa ne presega 3.500 kg. Gre za povsem tehnična oziroma organizacijska pravila, ki so podrobneje pojasnjena v obrazložitvi tega gradiva, in s katerimi mora biti seznanjen uporabnik (cestninski zavezanec), če želi zagotoviti pravilno cestninjenje vozila.</w:t>
      </w:r>
    </w:p>
    <w:p w14:paraId="1316B7BA" w14:textId="77777777" w:rsidR="003727E9" w:rsidRPr="003727E9" w:rsidRDefault="003727E9" w:rsidP="003727E9">
      <w:pPr>
        <w:autoSpaceDE w:val="0"/>
        <w:autoSpaceDN w:val="0"/>
        <w:adjustRightInd w:val="0"/>
        <w:spacing w:line="240" w:lineRule="auto"/>
        <w:jc w:val="both"/>
        <w:rPr>
          <w:rFonts w:cs="Arial"/>
          <w:color w:val="000000"/>
          <w:szCs w:val="20"/>
        </w:rPr>
      </w:pPr>
    </w:p>
    <w:p w14:paraId="69930D4B" w14:textId="77777777" w:rsidR="003727E9" w:rsidRPr="003727E9" w:rsidRDefault="003727E9" w:rsidP="003727E9">
      <w:pPr>
        <w:autoSpaceDE w:val="0"/>
        <w:autoSpaceDN w:val="0"/>
        <w:adjustRightInd w:val="0"/>
        <w:spacing w:line="240" w:lineRule="auto"/>
        <w:jc w:val="both"/>
        <w:rPr>
          <w:rFonts w:cs="Arial"/>
          <w:color w:val="000000"/>
          <w:szCs w:val="20"/>
        </w:rPr>
      </w:pPr>
      <w:r w:rsidRPr="003727E9">
        <w:rPr>
          <w:rFonts w:cs="Arial"/>
          <w:color w:val="000000"/>
          <w:szCs w:val="20"/>
        </w:rPr>
        <w:t>Novo gradivo je pripravljeno zaradi odprave napačnega sklicevanja v delu Splošnega akta. V navedenem poglavju sta namreč namesto sklicev na poglavji 8.11.2 in 8.7 pravilna sklica na poglavji 10.11.2 in 10.7. Besedilo v navedenem poglavju Splošnega akta je popravljeno skladno z navedenim.</w:t>
      </w:r>
    </w:p>
    <w:p w14:paraId="4971F553" w14:textId="77777777" w:rsidR="003727E9" w:rsidRPr="003727E9" w:rsidRDefault="003727E9" w:rsidP="003727E9">
      <w:pPr>
        <w:autoSpaceDE w:val="0"/>
        <w:autoSpaceDN w:val="0"/>
        <w:adjustRightInd w:val="0"/>
        <w:spacing w:line="240" w:lineRule="auto"/>
        <w:jc w:val="both"/>
        <w:rPr>
          <w:rFonts w:cs="Arial"/>
          <w:color w:val="000000"/>
          <w:szCs w:val="20"/>
        </w:rPr>
      </w:pPr>
    </w:p>
    <w:p w14:paraId="219B5E25" w14:textId="33DD4D64" w:rsidR="00490B07" w:rsidRPr="003727E9" w:rsidRDefault="003727E9" w:rsidP="003727E9">
      <w:pPr>
        <w:autoSpaceDE w:val="0"/>
        <w:autoSpaceDN w:val="0"/>
        <w:adjustRightInd w:val="0"/>
        <w:spacing w:line="240" w:lineRule="auto"/>
        <w:jc w:val="both"/>
        <w:rPr>
          <w:rFonts w:cs="Arial"/>
          <w:color w:val="000000"/>
          <w:szCs w:val="20"/>
        </w:rPr>
      </w:pPr>
      <w:r w:rsidRPr="003727E9">
        <w:rPr>
          <w:rFonts w:cs="Arial"/>
          <w:color w:val="000000"/>
          <w:szCs w:val="20"/>
        </w:rPr>
        <w:t>Vir: Ministrstvo za infrastrukturo</w:t>
      </w:r>
    </w:p>
    <w:p w14:paraId="60776DD5"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71921091" w14:textId="5F14AA48" w:rsidR="00253590" w:rsidRPr="00253590" w:rsidRDefault="00253590" w:rsidP="00253590">
      <w:pPr>
        <w:autoSpaceDE w:val="0"/>
        <w:autoSpaceDN w:val="0"/>
        <w:adjustRightInd w:val="0"/>
        <w:spacing w:line="240" w:lineRule="auto"/>
        <w:jc w:val="both"/>
        <w:rPr>
          <w:rFonts w:cs="Arial"/>
          <w:b/>
          <w:bCs/>
          <w:color w:val="000000"/>
          <w:szCs w:val="20"/>
        </w:rPr>
      </w:pPr>
      <w:r w:rsidRPr="00253590">
        <w:rPr>
          <w:rFonts w:cs="Arial"/>
          <w:b/>
          <w:bCs/>
          <w:color w:val="000000"/>
          <w:szCs w:val="20"/>
        </w:rPr>
        <w:t>Prenehanje veljavnosti Odloka o razglasitvi Tomaževe hiše v Črni vasi za kulturni spomenik državnega pomena</w:t>
      </w:r>
    </w:p>
    <w:p w14:paraId="0B928B7B" w14:textId="77777777" w:rsidR="00253590" w:rsidRPr="00253590" w:rsidRDefault="00253590" w:rsidP="00253590">
      <w:pPr>
        <w:autoSpaceDE w:val="0"/>
        <w:autoSpaceDN w:val="0"/>
        <w:adjustRightInd w:val="0"/>
        <w:spacing w:line="240" w:lineRule="auto"/>
        <w:jc w:val="both"/>
        <w:rPr>
          <w:rFonts w:cs="Arial"/>
          <w:b/>
          <w:bCs/>
          <w:color w:val="000000"/>
          <w:szCs w:val="20"/>
        </w:rPr>
      </w:pPr>
    </w:p>
    <w:p w14:paraId="0FFDAA74" w14:textId="77777777" w:rsidR="00253590" w:rsidRPr="00253590" w:rsidRDefault="00253590" w:rsidP="00253590">
      <w:pPr>
        <w:autoSpaceDE w:val="0"/>
        <w:autoSpaceDN w:val="0"/>
        <w:adjustRightInd w:val="0"/>
        <w:spacing w:line="240" w:lineRule="auto"/>
        <w:jc w:val="both"/>
        <w:rPr>
          <w:rFonts w:cs="Arial"/>
          <w:color w:val="000000"/>
          <w:szCs w:val="20"/>
        </w:rPr>
      </w:pPr>
      <w:r w:rsidRPr="00253590">
        <w:rPr>
          <w:rFonts w:cs="Arial"/>
          <w:color w:val="000000"/>
          <w:szCs w:val="20"/>
        </w:rPr>
        <w:t>Vlada je na današnji seji izdala Odlok o prenehanju veljavnosti Odloka o razglasitvi Tomaževe hiše v Črni vasi za kulturni spomenik državnega pomena.</w:t>
      </w:r>
    </w:p>
    <w:p w14:paraId="1180E388" w14:textId="77777777" w:rsidR="00253590" w:rsidRPr="00253590" w:rsidRDefault="00253590" w:rsidP="00253590">
      <w:pPr>
        <w:autoSpaceDE w:val="0"/>
        <w:autoSpaceDN w:val="0"/>
        <w:adjustRightInd w:val="0"/>
        <w:spacing w:line="240" w:lineRule="auto"/>
        <w:jc w:val="both"/>
        <w:rPr>
          <w:rFonts w:cs="Arial"/>
          <w:color w:val="000000"/>
          <w:szCs w:val="20"/>
        </w:rPr>
      </w:pPr>
    </w:p>
    <w:p w14:paraId="18A5A583" w14:textId="77777777" w:rsidR="00253590" w:rsidRPr="00253590" w:rsidRDefault="00253590" w:rsidP="00253590">
      <w:pPr>
        <w:autoSpaceDE w:val="0"/>
        <w:autoSpaceDN w:val="0"/>
        <w:adjustRightInd w:val="0"/>
        <w:spacing w:line="240" w:lineRule="auto"/>
        <w:jc w:val="both"/>
        <w:rPr>
          <w:rFonts w:cs="Arial"/>
          <w:color w:val="000000"/>
          <w:szCs w:val="20"/>
        </w:rPr>
      </w:pPr>
      <w:r w:rsidRPr="00253590">
        <w:rPr>
          <w:rFonts w:cs="Arial"/>
          <w:color w:val="000000"/>
          <w:szCs w:val="20"/>
        </w:rPr>
        <w:t xml:space="preserve">Zavod za varstvo kulturne dediščine Slovenije, Območna enota Ljubljana, je pripravil predlog za prenehanje veljavnosti Odloka o razglasitvi Tomaževe hiše v Črni vasi za kulturni spomenik državnega pomena v obliki obrazca »Obvezni elementi predloga za prenehanje/preklic razglasitve nepremičnega kulturnega spomenika«. V predlogu in prilogah je navedeno, da je bila stavba že več let v izjemno slabem gradbenem stanju ter je propadala zaradi pomanjkanja skrbi lastnika in vandalizma. Inšpektorat Republike Slovenije za kulturo in medije je že leta 2010 ugotovil, da je hiša v tako slabem stanju, da vzdrževalna dela niso več mogoča. Dokončno je hišo uničilo stoletno drevo, ki se je januarja leta 2020 ob orkanskem vetru zrušilo nanjo. </w:t>
      </w:r>
    </w:p>
    <w:p w14:paraId="25CB428C" w14:textId="77777777" w:rsidR="00253590" w:rsidRPr="00253590" w:rsidRDefault="00253590" w:rsidP="00253590">
      <w:pPr>
        <w:autoSpaceDE w:val="0"/>
        <w:autoSpaceDN w:val="0"/>
        <w:adjustRightInd w:val="0"/>
        <w:spacing w:line="240" w:lineRule="auto"/>
        <w:jc w:val="both"/>
        <w:rPr>
          <w:rFonts w:cs="Arial"/>
          <w:color w:val="000000"/>
          <w:szCs w:val="20"/>
        </w:rPr>
      </w:pPr>
    </w:p>
    <w:p w14:paraId="01C4B1EE" w14:textId="77777777" w:rsidR="00253590" w:rsidRPr="00253590" w:rsidRDefault="00253590" w:rsidP="00253590">
      <w:pPr>
        <w:autoSpaceDE w:val="0"/>
        <w:autoSpaceDN w:val="0"/>
        <w:adjustRightInd w:val="0"/>
        <w:spacing w:line="240" w:lineRule="auto"/>
        <w:jc w:val="both"/>
        <w:rPr>
          <w:rFonts w:cs="Arial"/>
          <w:color w:val="000000"/>
          <w:szCs w:val="20"/>
        </w:rPr>
      </w:pPr>
      <w:r w:rsidRPr="00253590">
        <w:rPr>
          <w:rFonts w:cs="Arial"/>
          <w:color w:val="000000"/>
          <w:szCs w:val="20"/>
        </w:rPr>
        <w:t xml:space="preserve">Na podlagi utemeljenega predloga Zavoda za varstvo kulturne dediščine je ministrstvo, pristojno za kulturno dediščino, presodilo, da kulturnega spomenika ni več mogoče ohraniti, zato je pripravilo predlog za prenehanje veljavnosti akta o razglasitvi za kulturni spomenik državnega pomena. Zavod je z osnutkom odloka seznanil vse lastnike, ki niso imeli pripomb. </w:t>
      </w:r>
    </w:p>
    <w:p w14:paraId="71EAAC5C" w14:textId="77777777" w:rsidR="00253590" w:rsidRPr="00253590" w:rsidRDefault="00253590" w:rsidP="00253590">
      <w:pPr>
        <w:autoSpaceDE w:val="0"/>
        <w:autoSpaceDN w:val="0"/>
        <w:adjustRightInd w:val="0"/>
        <w:spacing w:line="240" w:lineRule="auto"/>
        <w:jc w:val="both"/>
        <w:rPr>
          <w:rFonts w:cs="Arial"/>
          <w:color w:val="000000"/>
          <w:szCs w:val="20"/>
        </w:rPr>
      </w:pPr>
    </w:p>
    <w:p w14:paraId="60BD6DA7" w14:textId="52E32867" w:rsidR="00490B07" w:rsidRPr="00253590" w:rsidRDefault="00253590" w:rsidP="00253590">
      <w:pPr>
        <w:autoSpaceDE w:val="0"/>
        <w:autoSpaceDN w:val="0"/>
        <w:adjustRightInd w:val="0"/>
        <w:spacing w:line="240" w:lineRule="auto"/>
        <w:jc w:val="both"/>
        <w:rPr>
          <w:rFonts w:cs="Arial"/>
          <w:color w:val="000000"/>
          <w:szCs w:val="20"/>
        </w:rPr>
      </w:pPr>
      <w:r w:rsidRPr="00253590">
        <w:rPr>
          <w:rFonts w:cs="Arial"/>
          <w:color w:val="000000"/>
          <w:szCs w:val="20"/>
        </w:rPr>
        <w:t>Vir: Ministrstvo za kulturo</w:t>
      </w:r>
    </w:p>
    <w:p w14:paraId="5E24815F"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1EFB56F2" w14:textId="776BD4A0" w:rsidR="00196CD0" w:rsidRPr="00196CD0" w:rsidRDefault="00196CD0" w:rsidP="00196CD0">
      <w:pPr>
        <w:autoSpaceDE w:val="0"/>
        <w:autoSpaceDN w:val="0"/>
        <w:adjustRightInd w:val="0"/>
        <w:spacing w:line="240" w:lineRule="auto"/>
        <w:jc w:val="both"/>
        <w:rPr>
          <w:rFonts w:cs="Arial"/>
          <w:b/>
          <w:bCs/>
          <w:color w:val="000000"/>
          <w:szCs w:val="20"/>
        </w:rPr>
      </w:pPr>
      <w:r w:rsidRPr="00196CD0">
        <w:rPr>
          <w:rFonts w:cs="Arial"/>
          <w:b/>
          <w:bCs/>
          <w:color w:val="000000"/>
          <w:szCs w:val="20"/>
        </w:rPr>
        <w:t>Sklep o določitvi deležev izpolnjevanja obveznosti glede zbiranja odpadne električne in elektronske opreme</w:t>
      </w:r>
    </w:p>
    <w:p w14:paraId="2B434979" w14:textId="77777777" w:rsidR="00196CD0" w:rsidRPr="00196CD0" w:rsidRDefault="00196CD0" w:rsidP="00196CD0">
      <w:pPr>
        <w:autoSpaceDE w:val="0"/>
        <w:autoSpaceDN w:val="0"/>
        <w:adjustRightInd w:val="0"/>
        <w:spacing w:line="240" w:lineRule="auto"/>
        <w:jc w:val="both"/>
        <w:rPr>
          <w:rFonts w:cs="Arial"/>
          <w:b/>
          <w:bCs/>
          <w:color w:val="000000"/>
          <w:szCs w:val="20"/>
        </w:rPr>
      </w:pPr>
    </w:p>
    <w:p w14:paraId="4F666C57" w14:textId="77777777" w:rsidR="00196CD0" w:rsidRPr="00196CD0" w:rsidRDefault="00196CD0" w:rsidP="00196CD0">
      <w:pPr>
        <w:autoSpaceDE w:val="0"/>
        <w:autoSpaceDN w:val="0"/>
        <w:adjustRightInd w:val="0"/>
        <w:spacing w:line="240" w:lineRule="auto"/>
        <w:jc w:val="both"/>
        <w:rPr>
          <w:rFonts w:cs="Arial"/>
          <w:color w:val="000000"/>
          <w:szCs w:val="20"/>
        </w:rPr>
      </w:pPr>
      <w:r w:rsidRPr="00196CD0">
        <w:rPr>
          <w:rFonts w:cs="Arial"/>
          <w:color w:val="000000"/>
          <w:szCs w:val="20"/>
        </w:rPr>
        <w:t xml:space="preserve">Vlada  je sprejela Sklep o določitvi deležev odpadne električne in elektronske opreme, za katere morajo proizvajalci električne in elektronske opreme za leto 2021 zagotoviti zbiranje in obdelavo odpadne električne in elektronske opreme. Skupni deleži nastale in zbrane OEEO, za katero morajo nosilci skupnih načrtov ravnanja z OEEO za leto 2021 izpolniti obveznost zagotovitve zbiranje in obdelave so naslednji: </w:t>
      </w:r>
      <w:proofErr w:type="spellStart"/>
      <w:r w:rsidRPr="00196CD0">
        <w:rPr>
          <w:rFonts w:cs="Arial"/>
          <w:color w:val="000000"/>
          <w:szCs w:val="20"/>
        </w:rPr>
        <w:t>Interseroh</w:t>
      </w:r>
      <w:proofErr w:type="spellEnd"/>
      <w:r w:rsidRPr="00196CD0">
        <w:rPr>
          <w:rFonts w:cs="Arial"/>
          <w:color w:val="000000"/>
          <w:szCs w:val="20"/>
        </w:rPr>
        <w:t xml:space="preserve"> 11,71 %, </w:t>
      </w:r>
      <w:proofErr w:type="spellStart"/>
      <w:r w:rsidRPr="00196CD0">
        <w:rPr>
          <w:rFonts w:cs="Arial"/>
          <w:color w:val="000000"/>
          <w:szCs w:val="20"/>
        </w:rPr>
        <w:t>Recikel</w:t>
      </w:r>
      <w:proofErr w:type="spellEnd"/>
      <w:r w:rsidRPr="00196CD0">
        <w:rPr>
          <w:rFonts w:cs="Arial"/>
          <w:color w:val="000000"/>
          <w:szCs w:val="20"/>
        </w:rPr>
        <w:t xml:space="preserve"> 9,22 %, </w:t>
      </w:r>
      <w:proofErr w:type="spellStart"/>
      <w:r w:rsidRPr="00196CD0">
        <w:rPr>
          <w:rFonts w:cs="Arial"/>
          <w:color w:val="000000"/>
          <w:szCs w:val="20"/>
        </w:rPr>
        <w:t>Slopak</w:t>
      </w:r>
      <w:proofErr w:type="spellEnd"/>
      <w:r w:rsidRPr="00196CD0">
        <w:rPr>
          <w:rFonts w:cs="Arial"/>
          <w:color w:val="000000"/>
          <w:szCs w:val="20"/>
        </w:rPr>
        <w:t xml:space="preserve"> 8,86 %, </w:t>
      </w:r>
      <w:proofErr w:type="spellStart"/>
      <w:r w:rsidRPr="00196CD0">
        <w:rPr>
          <w:rFonts w:cs="Arial"/>
          <w:color w:val="000000"/>
          <w:szCs w:val="20"/>
        </w:rPr>
        <w:t>Trigana</w:t>
      </w:r>
      <w:proofErr w:type="spellEnd"/>
      <w:r w:rsidRPr="00196CD0">
        <w:rPr>
          <w:rFonts w:cs="Arial"/>
          <w:color w:val="000000"/>
          <w:szCs w:val="20"/>
        </w:rPr>
        <w:t xml:space="preserve"> 7,39 % in </w:t>
      </w:r>
      <w:proofErr w:type="spellStart"/>
      <w:r w:rsidRPr="00196CD0">
        <w:rPr>
          <w:rFonts w:cs="Arial"/>
          <w:color w:val="000000"/>
          <w:szCs w:val="20"/>
        </w:rPr>
        <w:t>Zeos</w:t>
      </w:r>
      <w:proofErr w:type="spellEnd"/>
      <w:r w:rsidRPr="00196CD0">
        <w:rPr>
          <w:rFonts w:cs="Arial"/>
          <w:color w:val="000000"/>
          <w:szCs w:val="20"/>
        </w:rPr>
        <w:t xml:space="preserve"> 62,82 %.</w:t>
      </w:r>
    </w:p>
    <w:p w14:paraId="27572717" w14:textId="77777777" w:rsidR="00196CD0" w:rsidRPr="00196CD0" w:rsidRDefault="00196CD0" w:rsidP="00196CD0">
      <w:pPr>
        <w:autoSpaceDE w:val="0"/>
        <w:autoSpaceDN w:val="0"/>
        <w:adjustRightInd w:val="0"/>
        <w:spacing w:line="240" w:lineRule="auto"/>
        <w:jc w:val="both"/>
        <w:rPr>
          <w:rFonts w:cs="Arial"/>
          <w:color w:val="000000"/>
          <w:szCs w:val="20"/>
        </w:rPr>
      </w:pPr>
    </w:p>
    <w:p w14:paraId="55835CE5" w14:textId="77777777" w:rsidR="00196CD0" w:rsidRPr="00196CD0" w:rsidRDefault="00196CD0" w:rsidP="00196CD0">
      <w:pPr>
        <w:autoSpaceDE w:val="0"/>
        <w:autoSpaceDN w:val="0"/>
        <w:adjustRightInd w:val="0"/>
        <w:spacing w:line="240" w:lineRule="auto"/>
        <w:jc w:val="both"/>
        <w:rPr>
          <w:rFonts w:cs="Arial"/>
          <w:color w:val="000000"/>
          <w:szCs w:val="20"/>
        </w:rPr>
      </w:pPr>
      <w:r w:rsidRPr="00196CD0">
        <w:rPr>
          <w:rFonts w:cs="Arial"/>
          <w:color w:val="000000"/>
          <w:szCs w:val="20"/>
        </w:rPr>
        <w:t>V skladu z Uredbo o odpadni električni in elektronski opremi mora proizvajalec električne in elektronske opreme na svoje stroške zagotavljati zbiranje in obdelavo vse zbrane odpadne električne in elektronske opreme.</w:t>
      </w:r>
    </w:p>
    <w:p w14:paraId="2B8F983B" w14:textId="77777777" w:rsidR="00196CD0" w:rsidRPr="00196CD0" w:rsidRDefault="00196CD0" w:rsidP="00196CD0">
      <w:pPr>
        <w:autoSpaceDE w:val="0"/>
        <w:autoSpaceDN w:val="0"/>
        <w:adjustRightInd w:val="0"/>
        <w:spacing w:line="240" w:lineRule="auto"/>
        <w:jc w:val="both"/>
        <w:rPr>
          <w:rFonts w:cs="Arial"/>
          <w:color w:val="000000"/>
          <w:szCs w:val="20"/>
        </w:rPr>
      </w:pPr>
    </w:p>
    <w:p w14:paraId="3ECFDD82" w14:textId="77777777" w:rsidR="00196CD0" w:rsidRPr="00196CD0" w:rsidRDefault="00196CD0" w:rsidP="00196CD0">
      <w:pPr>
        <w:autoSpaceDE w:val="0"/>
        <w:autoSpaceDN w:val="0"/>
        <w:adjustRightInd w:val="0"/>
        <w:spacing w:line="240" w:lineRule="auto"/>
        <w:jc w:val="both"/>
        <w:rPr>
          <w:rFonts w:cs="Arial"/>
          <w:color w:val="000000"/>
          <w:szCs w:val="20"/>
        </w:rPr>
      </w:pPr>
      <w:r w:rsidRPr="00196CD0">
        <w:rPr>
          <w:rFonts w:cs="Arial"/>
          <w:color w:val="000000"/>
          <w:szCs w:val="20"/>
        </w:rPr>
        <w:t>Proizvajalec lahko navedeno obveznost izpolnjuje samostojno ali skupaj z drugimi proizvajalci, tako da pristopi k izvajanju skupnega načrta ravnanja z odpadno električno in elektronsko opremo, s katerim nosilec skupnega načrta v njihovem imenu zagotavlja izpolnjevanje njihove obveznosti iz uredbe.</w:t>
      </w:r>
    </w:p>
    <w:p w14:paraId="4771A868" w14:textId="77777777" w:rsidR="00196CD0" w:rsidRPr="00196CD0" w:rsidRDefault="00196CD0" w:rsidP="00196CD0">
      <w:pPr>
        <w:autoSpaceDE w:val="0"/>
        <w:autoSpaceDN w:val="0"/>
        <w:adjustRightInd w:val="0"/>
        <w:spacing w:line="240" w:lineRule="auto"/>
        <w:jc w:val="both"/>
        <w:rPr>
          <w:rFonts w:cs="Arial"/>
          <w:color w:val="000000"/>
          <w:szCs w:val="20"/>
        </w:rPr>
      </w:pPr>
    </w:p>
    <w:p w14:paraId="6E567200" w14:textId="7DAA2D6C" w:rsidR="00196CD0" w:rsidRPr="00196CD0" w:rsidRDefault="00196CD0" w:rsidP="00196CD0">
      <w:pPr>
        <w:autoSpaceDE w:val="0"/>
        <w:autoSpaceDN w:val="0"/>
        <w:adjustRightInd w:val="0"/>
        <w:spacing w:line="240" w:lineRule="auto"/>
        <w:jc w:val="both"/>
        <w:rPr>
          <w:rFonts w:cs="Arial"/>
          <w:color w:val="000000"/>
          <w:szCs w:val="20"/>
        </w:rPr>
      </w:pPr>
      <w:r w:rsidRPr="00196CD0">
        <w:rPr>
          <w:rFonts w:cs="Arial"/>
          <w:color w:val="000000"/>
          <w:szCs w:val="20"/>
        </w:rPr>
        <w:t>Proizvajalec mora zbiranje in obdelavo odpadne električne in elektronske opreme zagotoviti za delež zbrane odpadne opreme, ki je enak njegovemu deležu električne in elektronske opreme, izraženemu v odstotkih, v skupni količini električne in elektronske opreme, ki je bila v Republiki Sloveniji dana na trg v posameznem koledarskem letu, izraženi v odstotkih, in se določi na podlagi te uredbe.</w:t>
      </w:r>
    </w:p>
    <w:p w14:paraId="05604A23" w14:textId="77777777" w:rsidR="00196CD0" w:rsidRPr="00196CD0" w:rsidRDefault="00196CD0" w:rsidP="00196CD0">
      <w:pPr>
        <w:autoSpaceDE w:val="0"/>
        <w:autoSpaceDN w:val="0"/>
        <w:adjustRightInd w:val="0"/>
        <w:spacing w:line="240" w:lineRule="auto"/>
        <w:jc w:val="both"/>
        <w:rPr>
          <w:rFonts w:cs="Arial"/>
          <w:color w:val="000000"/>
          <w:szCs w:val="20"/>
        </w:rPr>
      </w:pPr>
    </w:p>
    <w:p w14:paraId="39841452" w14:textId="5A08D5FD" w:rsidR="00490B07" w:rsidRPr="00196CD0" w:rsidRDefault="00196CD0" w:rsidP="00196CD0">
      <w:pPr>
        <w:autoSpaceDE w:val="0"/>
        <w:autoSpaceDN w:val="0"/>
        <w:adjustRightInd w:val="0"/>
        <w:spacing w:line="240" w:lineRule="auto"/>
        <w:jc w:val="both"/>
        <w:rPr>
          <w:rFonts w:cs="Arial"/>
          <w:color w:val="000000"/>
          <w:szCs w:val="20"/>
        </w:rPr>
      </w:pPr>
      <w:r w:rsidRPr="00196CD0">
        <w:rPr>
          <w:rFonts w:cs="Arial"/>
          <w:color w:val="000000"/>
          <w:szCs w:val="20"/>
        </w:rPr>
        <w:t>Vir: Ministrstvo za okolje in prostor</w:t>
      </w:r>
    </w:p>
    <w:p w14:paraId="1B0C5C77"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578109A5" w14:textId="2CACAF2D" w:rsidR="00154B58" w:rsidRPr="00154B58" w:rsidRDefault="00154B58" w:rsidP="00154B58">
      <w:pPr>
        <w:autoSpaceDE w:val="0"/>
        <w:autoSpaceDN w:val="0"/>
        <w:adjustRightInd w:val="0"/>
        <w:spacing w:line="240" w:lineRule="auto"/>
        <w:jc w:val="both"/>
        <w:rPr>
          <w:rFonts w:cs="Arial"/>
          <w:b/>
          <w:bCs/>
          <w:color w:val="000000"/>
          <w:szCs w:val="20"/>
        </w:rPr>
      </w:pPr>
      <w:r w:rsidRPr="00154B58">
        <w:rPr>
          <w:rFonts w:cs="Arial"/>
          <w:b/>
          <w:bCs/>
          <w:color w:val="000000"/>
          <w:szCs w:val="20"/>
        </w:rPr>
        <w:t xml:space="preserve">Vlada določila </w:t>
      </w:r>
      <w:proofErr w:type="spellStart"/>
      <w:r w:rsidRPr="00154B58">
        <w:rPr>
          <w:rFonts w:cs="Arial"/>
          <w:b/>
          <w:bCs/>
          <w:color w:val="000000"/>
          <w:szCs w:val="20"/>
        </w:rPr>
        <w:t>časovnico</w:t>
      </w:r>
      <w:proofErr w:type="spellEnd"/>
      <w:r w:rsidRPr="00154B58">
        <w:rPr>
          <w:rFonts w:cs="Arial"/>
          <w:b/>
          <w:bCs/>
          <w:color w:val="000000"/>
          <w:szCs w:val="20"/>
        </w:rPr>
        <w:t xml:space="preserve"> ureditve prevzema zaposlenih, finančnih sredstev ter dokumentacije informacijsko strojne in programske opreme </w:t>
      </w:r>
    </w:p>
    <w:p w14:paraId="0C5BD377" w14:textId="77777777" w:rsidR="00154B58" w:rsidRPr="00154B58" w:rsidRDefault="00154B58" w:rsidP="00154B58">
      <w:pPr>
        <w:autoSpaceDE w:val="0"/>
        <w:autoSpaceDN w:val="0"/>
        <w:adjustRightInd w:val="0"/>
        <w:spacing w:line="240" w:lineRule="auto"/>
        <w:jc w:val="both"/>
        <w:rPr>
          <w:rFonts w:cs="Arial"/>
          <w:b/>
          <w:bCs/>
          <w:color w:val="000000"/>
          <w:szCs w:val="20"/>
        </w:rPr>
      </w:pPr>
    </w:p>
    <w:p w14:paraId="39CC2B83" w14:textId="77777777" w:rsidR="00154B58" w:rsidRPr="00154B58" w:rsidRDefault="00154B58" w:rsidP="00154B58">
      <w:pPr>
        <w:autoSpaceDE w:val="0"/>
        <w:autoSpaceDN w:val="0"/>
        <w:adjustRightInd w:val="0"/>
        <w:spacing w:line="240" w:lineRule="auto"/>
        <w:jc w:val="both"/>
        <w:rPr>
          <w:rFonts w:cs="Arial"/>
          <w:color w:val="000000"/>
          <w:szCs w:val="20"/>
        </w:rPr>
      </w:pPr>
      <w:r w:rsidRPr="00154B58">
        <w:rPr>
          <w:rFonts w:cs="Arial"/>
          <w:color w:val="000000"/>
          <w:szCs w:val="20"/>
        </w:rPr>
        <w:lastRenderedPageBreak/>
        <w:t xml:space="preserve">Vlada Republike Slovenije je določila </w:t>
      </w:r>
      <w:proofErr w:type="spellStart"/>
      <w:r w:rsidRPr="00154B58">
        <w:rPr>
          <w:rFonts w:cs="Arial"/>
          <w:color w:val="000000"/>
          <w:szCs w:val="20"/>
        </w:rPr>
        <w:t>časovnico</w:t>
      </w:r>
      <w:proofErr w:type="spellEnd"/>
      <w:r w:rsidRPr="00154B58">
        <w:rPr>
          <w:rFonts w:cs="Arial"/>
          <w:color w:val="000000"/>
          <w:szCs w:val="20"/>
        </w:rPr>
        <w:t xml:space="preserve"> ureditve prevzema zaposlenih, finančnih sredstev ter dokumentacije informacijsko strojne in programske opreme med Ministrstvom za notranje zadeve in Ministrstvom za javno upravo.</w:t>
      </w:r>
    </w:p>
    <w:p w14:paraId="68AE0BAA" w14:textId="77777777" w:rsidR="00154B58" w:rsidRPr="00154B58" w:rsidRDefault="00154B58" w:rsidP="00154B58">
      <w:pPr>
        <w:autoSpaceDE w:val="0"/>
        <w:autoSpaceDN w:val="0"/>
        <w:adjustRightInd w:val="0"/>
        <w:spacing w:line="240" w:lineRule="auto"/>
        <w:jc w:val="both"/>
        <w:rPr>
          <w:rFonts w:cs="Arial"/>
          <w:color w:val="000000"/>
          <w:szCs w:val="20"/>
        </w:rPr>
      </w:pPr>
    </w:p>
    <w:p w14:paraId="7802791B" w14:textId="77777777" w:rsidR="00154B58" w:rsidRPr="00154B58" w:rsidRDefault="00154B58" w:rsidP="00154B58">
      <w:pPr>
        <w:autoSpaceDE w:val="0"/>
        <w:autoSpaceDN w:val="0"/>
        <w:adjustRightInd w:val="0"/>
        <w:spacing w:line="240" w:lineRule="auto"/>
        <w:jc w:val="both"/>
        <w:rPr>
          <w:rFonts w:cs="Arial"/>
          <w:color w:val="000000"/>
          <w:szCs w:val="20"/>
        </w:rPr>
      </w:pPr>
      <w:r w:rsidRPr="00154B58">
        <w:rPr>
          <w:rFonts w:cs="Arial"/>
          <w:color w:val="000000"/>
          <w:szCs w:val="20"/>
        </w:rPr>
        <w:t>Na podlagi Zakona o spremembi in dopolnitvi Zakona v državni upravi se je v drugem odstavku 74. a člena kot izjema dodal interni informacijski sistem notranjih zadev, s čemer se je Ministrstvo za notranje zadeve v tem delu izločilo iz centralizacije informatike v državni upravi.</w:t>
      </w:r>
    </w:p>
    <w:p w14:paraId="11ED06C9" w14:textId="77777777" w:rsidR="00154B58" w:rsidRPr="00154B58" w:rsidRDefault="00154B58" w:rsidP="00154B58">
      <w:pPr>
        <w:autoSpaceDE w:val="0"/>
        <w:autoSpaceDN w:val="0"/>
        <w:adjustRightInd w:val="0"/>
        <w:spacing w:line="240" w:lineRule="auto"/>
        <w:jc w:val="both"/>
        <w:rPr>
          <w:rFonts w:cs="Arial"/>
          <w:color w:val="000000"/>
          <w:szCs w:val="20"/>
        </w:rPr>
      </w:pPr>
    </w:p>
    <w:p w14:paraId="4D29F7CE" w14:textId="77777777" w:rsidR="00154B58" w:rsidRPr="00154B58" w:rsidRDefault="00154B58" w:rsidP="00154B58">
      <w:pPr>
        <w:autoSpaceDE w:val="0"/>
        <w:autoSpaceDN w:val="0"/>
        <w:adjustRightInd w:val="0"/>
        <w:spacing w:line="240" w:lineRule="auto"/>
        <w:jc w:val="both"/>
        <w:rPr>
          <w:rFonts w:cs="Arial"/>
          <w:color w:val="000000"/>
          <w:szCs w:val="20"/>
        </w:rPr>
      </w:pPr>
      <w:r w:rsidRPr="00154B58">
        <w:rPr>
          <w:rFonts w:cs="Arial"/>
          <w:color w:val="000000"/>
          <w:szCs w:val="20"/>
        </w:rPr>
        <w:t xml:space="preserve">Na podlagi prehodne določbe morata Ministrstvo za notranje zadeve in Ministrstvo za javno upravo najpozneje v enem letu po uveljavitvi tega zakona urediti prevzem zaposlenih, finančnih sredstev ter dokumentacije informacijsko strojne in programske opreme, po časovnem zaporedju, ki ga določi vlada.  </w:t>
      </w:r>
    </w:p>
    <w:p w14:paraId="5E1468CF" w14:textId="77777777" w:rsidR="00154B58" w:rsidRPr="00154B58" w:rsidRDefault="00154B58" w:rsidP="00154B58">
      <w:pPr>
        <w:autoSpaceDE w:val="0"/>
        <w:autoSpaceDN w:val="0"/>
        <w:adjustRightInd w:val="0"/>
        <w:spacing w:line="240" w:lineRule="auto"/>
        <w:jc w:val="both"/>
        <w:rPr>
          <w:rFonts w:cs="Arial"/>
          <w:color w:val="000000"/>
          <w:szCs w:val="20"/>
        </w:rPr>
      </w:pPr>
    </w:p>
    <w:p w14:paraId="5005B845" w14:textId="77777777" w:rsidR="00154B58" w:rsidRPr="00154B58" w:rsidRDefault="00154B58" w:rsidP="00154B58">
      <w:pPr>
        <w:autoSpaceDE w:val="0"/>
        <w:autoSpaceDN w:val="0"/>
        <w:adjustRightInd w:val="0"/>
        <w:spacing w:line="240" w:lineRule="auto"/>
        <w:jc w:val="both"/>
        <w:rPr>
          <w:rFonts w:cs="Arial"/>
          <w:color w:val="000000"/>
          <w:szCs w:val="20"/>
        </w:rPr>
      </w:pPr>
      <w:r w:rsidRPr="00154B58">
        <w:rPr>
          <w:rFonts w:cs="Arial"/>
          <w:color w:val="000000"/>
          <w:szCs w:val="20"/>
        </w:rPr>
        <w:t>Ministrstvo za javno upravo, skupaj z Ministrstvom za notranje zadeve, poroča Vladi Republike Slovenije o realizaciji opredeljenih aktivnosti februarja in junija 2022.</w:t>
      </w:r>
    </w:p>
    <w:p w14:paraId="067B1E90" w14:textId="77777777" w:rsidR="00154B58" w:rsidRPr="00154B58" w:rsidRDefault="00154B58" w:rsidP="00154B58">
      <w:pPr>
        <w:autoSpaceDE w:val="0"/>
        <w:autoSpaceDN w:val="0"/>
        <w:adjustRightInd w:val="0"/>
        <w:spacing w:line="240" w:lineRule="auto"/>
        <w:jc w:val="both"/>
        <w:rPr>
          <w:rFonts w:cs="Arial"/>
          <w:color w:val="000000"/>
          <w:szCs w:val="20"/>
        </w:rPr>
      </w:pPr>
    </w:p>
    <w:p w14:paraId="4444106E" w14:textId="3C503894" w:rsidR="00490B07" w:rsidRPr="00154B58" w:rsidRDefault="00154B58" w:rsidP="00154B58">
      <w:pPr>
        <w:autoSpaceDE w:val="0"/>
        <w:autoSpaceDN w:val="0"/>
        <w:adjustRightInd w:val="0"/>
        <w:spacing w:line="240" w:lineRule="auto"/>
        <w:jc w:val="both"/>
        <w:rPr>
          <w:rFonts w:cs="Arial"/>
          <w:color w:val="000000"/>
          <w:szCs w:val="20"/>
        </w:rPr>
      </w:pPr>
      <w:r w:rsidRPr="00154B58">
        <w:rPr>
          <w:rFonts w:cs="Arial"/>
          <w:color w:val="000000"/>
          <w:szCs w:val="20"/>
        </w:rPr>
        <w:t>Vir: Ministrstvo za javno upravo</w:t>
      </w:r>
    </w:p>
    <w:p w14:paraId="02372594"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7243EC8F" w14:textId="08D852BE" w:rsidR="00973AF2" w:rsidRPr="00973AF2" w:rsidRDefault="00973AF2" w:rsidP="00973AF2">
      <w:pPr>
        <w:autoSpaceDE w:val="0"/>
        <w:autoSpaceDN w:val="0"/>
        <w:adjustRightInd w:val="0"/>
        <w:spacing w:line="240" w:lineRule="auto"/>
        <w:jc w:val="both"/>
        <w:rPr>
          <w:rFonts w:cs="Arial"/>
          <w:b/>
          <w:bCs/>
          <w:color w:val="000000"/>
          <w:szCs w:val="20"/>
        </w:rPr>
      </w:pPr>
      <w:r w:rsidRPr="00973AF2">
        <w:rPr>
          <w:rFonts w:cs="Arial"/>
          <w:b/>
          <w:bCs/>
          <w:color w:val="000000"/>
          <w:szCs w:val="20"/>
        </w:rPr>
        <w:t>Izdatna sredstva za nakup športne opreme in pripomočkov za potrebe srednjih šol in zavodov za vzgojo in izobraževanje otrok in mladostnikov s posebnimi potrebami</w:t>
      </w:r>
    </w:p>
    <w:p w14:paraId="32D70DFB" w14:textId="77777777" w:rsidR="00973AF2" w:rsidRPr="00973AF2" w:rsidRDefault="00973AF2" w:rsidP="00973AF2">
      <w:pPr>
        <w:autoSpaceDE w:val="0"/>
        <w:autoSpaceDN w:val="0"/>
        <w:adjustRightInd w:val="0"/>
        <w:spacing w:line="240" w:lineRule="auto"/>
        <w:jc w:val="both"/>
        <w:rPr>
          <w:rFonts w:cs="Arial"/>
          <w:b/>
          <w:bCs/>
          <w:color w:val="000000"/>
          <w:szCs w:val="20"/>
        </w:rPr>
      </w:pPr>
    </w:p>
    <w:p w14:paraId="7F401C8A" w14:textId="77777777" w:rsidR="00973AF2" w:rsidRPr="00973AF2" w:rsidRDefault="00973AF2" w:rsidP="00973AF2">
      <w:pPr>
        <w:autoSpaceDE w:val="0"/>
        <w:autoSpaceDN w:val="0"/>
        <w:adjustRightInd w:val="0"/>
        <w:spacing w:line="240" w:lineRule="auto"/>
        <w:jc w:val="both"/>
        <w:rPr>
          <w:rFonts w:cs="Arial"/>
          <w:color w:val="000000"/>
          <w:szCs w:val="20"/>
        </w:rPr>
      </w:pPr>
      <w:r w:rsidRPr="00973AF2">
        <w:rPr>
          <w:rFonts w:cs="Arial"/>
          <w:color w:val="000000"/>
          <w:szCs w:val="20"/>
        </w:rPr>
        <w:t xml:space="preserve">Vlada Republike Slovenije je v Načrt razvojnih programov 2021-2024 uvrstila izvedbo nakupa športne opreme in pripomočkov za potrebe srednjih šol in zavodov za vzgojo in izobraževanje otrok in mladostnikov s posebnimi potrebami. V okviru projekta v vrednosti nekaj več kot milijon evrov, ki bo zaključen še letos, se bodo zagotovili boljši pogoji, varnost in kvalitetnejša športna vadba na vseh ravneh. </w:t>
      </w:r>
    </w:p>
    <w:p w14:paraId="5993C97A" w14:textId="77777777" w:rsidR="00973AF2" w:rsidRPr="00973AF2" w:rsidRDefault="00973AF2" w:rsidP="00973AF2">
      <w:pPr>
        <w:autoSpaceDE w:val="0"/>
        <w:autoSpaceDN w:val="0"/>
        <w:adjustRightInd w:val="0"/>
        <w:spacing w:line="240" w:lineRule="auto"/>
        <w:jc w:val="both"/>
        <w:rPr>
          <w:rFonts w:cs="Arial"/>
          <w:color w:val="000000"/>
          <w:szCs w:val="20"/>
        </w:rPr>
      </w:pPr>
    </w:p>
    <w:p w14:paraId="15A5242A" w14:textId="77777777" w:rsidR="00973AF2" w:rsidRPr="00973AF2" w:rsidRDefault="00973AF2" w:rsidP="00973AF2">
      <w:pPr>
        <w:autoSpaceDE w:val="0"/>
        <w:autoSpaceDN w:val="0"/>
        <w:adjustRightInd w:val="0"/>
        <w:spacing w:line="240" w:lineRule="auto"/>
        <w:jc w:val="both"/>
        <w:rPr>
          <w:rFonts w:cs="Arial"/>
          <w:color w:val="000000"/>
          <w:szCs w:val="20"/>
        </w:rPr>
      </w:pPr>
      <w:r w:rsidRPr="00973AF2">
        <w:rPr>
          <w:rFonts w:cs="Arial"/>
          <w:color w:val="000000"/>
          <w:szCs w:val="20"/>
        </w:rPr>
        <w:t xml:space="preserve">Ministrstvo za izobraževanje, znanost in šport pripravlja Analizo stanja javne infrastrukture na področju srednjega šolstva z usmeritvami za nadaljnje ukrepanje, ki predstavlja pomemben korak v smeri izdelave strateških usmeritev strategije na področju investicij v javno srednješolsko infrastrukturo. Rezultati omenjene analize kažejo, da je obstoječa športna oprema, ki jo sedaj uporabljajo zavodi, v več kot 75 odstotkih zastarela.  Cilj investicije je zato nabava športne opreme in pripomočkov za izvajanje športne vzgoje in vseh ostalih športnih aktivnosti. </w:t>
      </w:r>
    </w:p>
    <w:p w14:paraId="7B6926BC" w14:textId="77777777" w:rsidR="00973AF2" w:rsidRPr="00973AF2" w:rsidRDefault="00973AF2" w:rsidP="00973AF2">
      <w:pPr>
        <w:autoSpaceDE w:val="0"/>
        <w:autoSpaceDN w:val="0"/>
        <w:adjustRightInd w:val="0"/>
        <w:spacing w:line="240" w:lineRule="auto"/>
        <w:jc w:val="both"/>
        <w:rPr>
          <w:rFonts w:cs="Arial"/>
          <w:color w:val="000000"/>
          <w:szCs w:val="20"/>
        </w:rPr>
      </w:pPr>
    </w:p>
    <w:p w14:paraId="18A95B89" w14:textId="0C000571" w:rsidR="00490B07" w:rsidRPr="00973AF2" w:rsidRDefault="00973AF2" w:rsidP="00973AF2">
      <w:pPr>
        <w:autoSpaceDE w:val="0"/>
        <w:autoSpaceDN w:val="0"/>
        <w:adjustRightInd w:val="0"/>
        <w:spacing w:line="240" w:lineRule="auto"/>
        <w:jc w:val="both"/>
        <w:rPr>
          <w:rFonts w:cs="Arial"/>
          <w:color w:val="000000"/>
          <w:szCs w:val="20"/>
        </w:rPr>
      </w:pPr>
      <w:r w:rsidRPr="00973AF2">
        <w:rPr>
          <w:rFonts w:cs="Arial"/>
          <w:color w:val="000000"/>
          <w:szCs w:val="20"/>
        </w:rPr>
        <w:t>Vir: Ministrstvo za izobraževanje, znanost in šport</w:t>
      </w:r>
    </w:p>
    <w:p w14:paraId="3429562A"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1A0A601C" w14:textId="1989462F" w:rsidR="00205F91" w:rsidRPr="00205F91" w:rsidRDefault="00205F91" w:rsidP="00205F91">
      <w:pPr>
        <w:autoSpaceDE w:val="0"/>
        <w:autoSpaceDN w:val="0"/>
        <w:adjustRightInd w:val="0"/>
        <w:spacing w:line="240" w:lineRule="auto"/>
        <w:jc w:val="both"/>
        <w:rPr>
          <w:rFonts w:cs="Arial"/>
          <w:b/>
          <w:bCs/>
          <w:color w:val="000000"/>
          <w:szCs w:val="20"/>
        </w:rPr>
      </w:pPr>
      <w:r w:rsidRPr="00205F91">
        <w:rPr>
          <w:rFonts w:cs="Arial"/>
          <w:b/>
          <w:bCs/>
          <w:color w:val="000000"/>
          <w:szCs w:val="20"/>
        </w:rPr>
        <w:t>Vlada v veljavni načrt razvojnih programov uvrstila projekt Nadomestila zaradi ovir v prometu na javni železniški infrastrukturi</w:t>
      </w:r>
    </w:p>
    <w:p w14:paraId="1B15CA39" w14:textId="77777777" w:rsidR="00205F91" w:rsidRPr="00205F91" w:rsidRDefault="00205F91" w:rsidP="00205F91">
      <w:pPr>
        <w:autoSpaceDE w:val="0"/>
        <w:autoSpaceDN w:val="0"/>
        <w:adjustRightInd w:val="0"/>
        <w:spacing w:line="240" w:lineRule="auto"/>
        <w:jc w:val="both"/>
        <w:rPr>
          <w:rFonts w:cs="Arial"/>
          <w:b/>
          <w:bCs/>
          <w:color w:val="000000"/>
          <w:szCs w:val="20"/>
        </w:rPr>
      </w:pPr>
    </w:p>
    <w:p w14:paraId="2DFB9B17" w14:textId="77777777" w:rsidR="00205F91"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 xml:space="preserve">Vlada je v veljavni Načrt razvojnih programov 2021-2024  uvrstila projekt »Nadomestila zaradi ovir v prometu na JŽI 2018-2020«. </w:t>
      </w:r>
    </w:p>
    <w:p w14:paraId="2879858B" w14:textId="77777777" w:rsidR="00205F91" w:rsidRPr="00205F91" w:rsidRDefault="00205F91" w:rsidP="00205F91">
      <w:pPr>
        <w:autoSpaceDE w:val="0"/>
        <w:autoSpaceDN w:val="0"/>
        <w:adjustRightInd w:val="0"/>
        <w:spacing w:line="240" w:lineRule="auto"/>
        <w:jc w:val="both"/>
        <w:rPr>
          <w:rFonts w:cs="Arial"/>
          <w:color w:val="000000"/>
          <w:szCs w:val="20"/>
        </w:rPr>
      </w:pPr>
    </w:p>
    <w:p w14:paraId="5904E436" w14:textId="77777777" w:rsidR="00205F91"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 xml:space="preserve">Vlada RS je sklenila z družbo SŽ–Infrastruktura, </w:t>
      </w:r>
      <w:proofErr w:type="spellStart"/>
      <w:r w:rsidRPr="00205F91">
        <w:rPr>
          <w:rFonts w:cs="Arial"/>
          <w:color w:val="000000"/>
          <w:szCs w:val="20"/>
        </w:rPr>
        <w:t>d.o.o</w:t>
      </w:r>
      <w:proofErr w:type="spellEnd"/>
      <w:r w:rsidRPr="00205F91">
        <w:rPr>
          <w:rFonts w:cs="Arial"/>
          <w:color w:val="000000"/>
          <w:szCs w:val="20"/>
        </w:rPr>
        <w:t xml:space="preserve">., Pogodbo o opravljanju storitev upravljavca javne železniške infrastrukture za obdobje od 1.1.2021 do 31.12.2030. V skladu s pogodbo upravljavec izvaja naloge OGJS ter naloge gospodarjenja z JŽI in druge naloge upravljavca, med katere sodi zagotavljanje režima učinkovitosti. </w:t>
      </w:r>
    </w:p>
    <w:p w14:paraId="2BB3C6BB" w14:textId="77777777" w:rsidR="00205F91" w:rsidRPr="00205F91" w:rsidRDefault="00205F91" w:rsidP="00205F91">
      <w:pPr>
        <w:autoSpaceDE w:val="0"/>
        <w:autoSpaceDN w:val="0"/>
        <w:adjustRightInd w:val="0"/>
        <w:spacing w:line="240" w:lineRule="auto"/>
        <w:jc w:val="both"/>
        <w:rPr>
          <w:rFonts w:cs="Arial"/>
          <w:color w:val="000000"/>
          <w:szCs w:val="20"/>
        </w:rPr>
      </w:pPr>
    </w:p>
    <w:p w14:paraId="2ADBC8FB" w14:textId="77777777" w:rsidR="00205F91"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 xml:space="preserve">Ob upoštevanju 31. člena pogodbe upravljavec na podlagi Uredbe o dodeljevanju vlakovnih poti, uporabnini in režimu učinkovitosti na javni železniški infrastrukturi sprejme metodologijo obračuna primerne odškodnine zaradi izvajanja investicijskih del (gradenj in nadgradenj) na javni železniški infrastrukturi in jo kot del režima učinkovitosti objavi v Programu omrežja. </w:t>
      </w:r>
    </w:p>
    <w:p w14:paraId="4CB9FEE1" w14:textId="77777777" w:rsidR="00205F91" w:rsidRPr="00205F91" w:rsidRDefault="00205F91" w:rsidP="00205F91">
      <w:pPr>
        <w:autoSpaceDE w:val="0"/>
        <w:autoSpaceDN w:val="0"/>
        <w:adjustRightInd w:val="0"/>
        <w:spacing w:line="240" w:lineRule="auto"/>
        <w:jc w:val="both"/>
        <w:rPr>
          <w:rFonts w:cs="Arial"/>
          <w:color w:val="000000"/>
          <w:szCs w:val="20"/>
        </w:rPr>
      </w:pPr>
    </w:p>
    <w:p w14:paraId="1673D256" w14:textId="77777777" w:rsidR="00205F91"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 xml:space="preserve">Upravljavec skladno z navedeno uredbo in metodologijo izstavi naročniku kot investitorju del na JŽI zahtevek za izplačilo denarnega nadomestila za povračilo stroškov posameznega prevoznika, nastalih zaradi izvajanja investicijskih del. Upravljavec bo s sklenitvijo aneksa k pogodbi prevoznikom povrnil denarno nadomestilo za povračilo stroškov v imenu in za račun naročnika. </w:t>
      </w:r>
    </w:p>
    <w:p w14:paraId="7458E37D" w14:textId="77777777" w:rsidR="00205F91" w:rsidRPr="00205F91" w:rsidRDefault="00205F91" w:rsidP="00205F91">
      <w:pPr>
        <w:autoSpaceDE w:val="0"/>
        <w:autoSpaceDN w:val="0"/>
        <w:adjustRightInd w:val="0"/>
        <w:spacing w:line="240" w:lineRule="auto"/>
        <w:jc w:val="both"/>
        <w:rPr>
          <w:rFonts w:cs="Arial"/>
          <w:color w:val="000000"/>
          <w:szCs w:val="20"/>
        </w:rPr>
      </w:pPr>
    </w:p>
    <w:p w14:paraId="111C1FBC" w14:textId="77777777" w:rsidR="00205F91"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 xml:space="preserve">Na podlagi dela Uredbe o dodeljevanju vlakovnih poti, uporabnini in režimu učinkovitosti na javni železniški infrastrukturi se Metodologija obračuna primerne odškodnine zaradi izvajanja investicijskih del (gradenj in nadgradenj) na javni železniški infrastrukturi, objavljena v Programu </w:t>
      </w:r>
      <w:r w:rsidRPr="00205F91">
        <w:rPr>
          <w:rFonts w:cs="Arial"/>
          <w:color w:val="000000"/>
          <w:szCs w:val="20"/>
        </w:rPr>
        <w:lastRenderedPageBreak/>
        <w:t xml:space="preserve">omrežja 2020 kot priloga 6A,  uporablja za obračun odškodnine za škodo, ki je nastala do konca leta 2020. </w:t>
      </w:r>
    </w:p>
    <w:p w14:paraId="7EFA235E" w14:textId="77777777" w:rsidR="00205F91" w:rsidRPr="00205F91" w:rsidRDefault="00205F91" w:rsidP="00205F91">
      <w:pPr>
        <w:autoSpaceDE w:val="0"/>
        <w:autoSpaceDN w:val="0"/>
        <w:adjustRightInd w:val="0"/>
        <w:spacing w:line="240" w:lineRule="auto"/>
        <w:jc w:val="both"/>
        <w:rPr>
          <w:rFonts w:cs="Arial"/>
          <w:color w:val="000000"/>
          <w:szCs w:val="20"/>
        </w:rPr>
      </w:pPr>
    </w:p>
    <w:p w14:paraId="5D2BD691" w14:textId="77777777" w:rsidR="00205F91"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Za povračilo stroškov, ki so jih imeli prevozniki zaradi ovir v prometu, do katerih je prišlo zaradi izvajanja investicijskih del (gradenj in nadgradenj) na javni železniški infrastrukturi (v nadaljnjem besedilu: JŽI) v letih 2018, 2019 in 2020 se s sklepom vlade v veljavni Načrt razvojnih programov 2021 do 2024 uvrsti projekt nadomestil.</w:t>
      </w:r>
    </w:p>
    <w:p w14:paraId="75D3579B" w14:textId="77777777" w:rsidR="00205F91" w:rsidRPr="00205F91" w:rsidRDefault="00205F91" w:rsidP="00205F91">
      <w:pPr>
        <w:autoSpaceDE w:val="0"/>
        <w:autoSpaceDN w:val="0"/>
        <w:adjustRightInd w:val="0"/>
        <w:spacing w:line="240" w:lineRule="auto"/>
        <w:jc w:val="both"/>
        <w:rPr>
          <w:rFonts w:cs="Arial"/>
          <w:color w:val="000000"/>
          <w:szCs w:val="20"/>
        </w:rPr>
      </w:pPr>
    </w:p>
    <w:p w14:paraId="47D4DAD5" w14:textId="77777777" w:rsidR="00205F91"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 xml:space="preserve">Vrednost projekta znaša 66.164.886,03 evra, in sicer so predvidena izplačila v letu 2021 v višini 6.000.000,00 evrov, v vsakem posameznem letu 2022, 2023, 2024 in 2025 v višini 12.032.977,21 evrov ter v letu 2026 v višini 12.032.977,19 evrov. </w:t>
      </w:r>
    </w:p>
    <w:p w14:paraId="4BDBEB3B" w14:textId="77777777" w:rsidR="00205F91" w:rsidRPr="00205F91" w:rsidRDefault="00205F91" w:rsidP="00205F91">
      <w:pPr>
        <w:autoSpaceDE w:val="0"/>
        <w:autoSpaceDN w:val="0"/>
        <w:adjustRightInd w:val="0"/>
        <w:spacing w:line="240" w:lineRule="auto"/>
        <w:jc w:val="both"/>
        <w:rPr>
          <w:rFonts w:cs="Arial"/>
          <w:color w:val="000000"/>
          <w:szCs w:val="20"/>
        </w:rPr>
      </w:pPr>
    </w:p>
    <w:p w14:paraId="4EDC05B5" w14:textId="77777777" w:rsidR="00205F91"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 xml:space="preserve">Financiranje projekta je načrtovano s sredstvi integralnega proračuna. Sredstva za pokrivanje obveznosti bo Direkcija RS za infrastrukturo zagotovila s prerazporeditvijo sredstev znotraj finančnega načrta na nov projekt, in sicer bodo sredstva zagotovljena s prerazporeditvijo z evidenčnega projekta 2423-10-0006 Vzdrževalna dela v javno korist in investicije JŽI. </w:t>
      </w:r>
    </w:p>
    <w:p w14:paraId="69D3D156" w14:textId="77777777" w:rsidR="00205F91" w:rsidRPr="00205F91" w:rsidRDefault="00205F91" w:rsidP="00205F91">
      <w:pPr>
        <w:autoSpaceDE w:val="0"/>
        <w:autoSpaceDN w:val="0"/>
        <w:adjustRightInd w:val="0"/>
        <w:spacing w:line="240" w:lineRule="auto"/>
        <w:jc w:val="both"/>
        <w:rPr>
          <w:rFonts w:cs="Arial"/>
          <w:color w:val="000000"/>
          <w:szCs w:val="20"/>
        </w:rPr>
      </w:pPr>
    </w:p>
    <w:p w14:paraId="30DB4700" w14:textId="7E12AF3F" w:rsidR="00490B07" w:rsidRPr="00205F91" w:rsidRDefault="00205F91" w:rsidP="00205F91">
      <w:pPr>
        <w:autoSpaceDE w:val="0"/>
        <w:autoSpaceDN w:val="0"/>
        <w:adjustRightInd w:val="0"/>
        <w:spacing w:line="240" w:lineRule="auto"/>
        <w:jc w:val="both"/>
        <w:rPr>
          <w:rFonts w:cs="Arial"/>
          <w:color w:val="000000"/>
          <w:szCs w:val="20"/>
        </w:rPr>
      </w:pPr>
      <w:r w:rsidRPr="00205F91">
        <w:rPr>
          <w:rFonts w:cs="Arial"/>
          <w:color w:val="000000"/>
          <w:szCs w:val="20"/>
        </w:rPr>
        <w:t>Vir: Ministrstvo za infrastrukturo</w:t>
      </w:r>
    </w:p>
    <w:p w14:paraId="673F9840"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167CF982" w14:textId="6E7C1F53" w:rsidR="00185A88" w:rsidRPr="00185A88" w:rsidRDefault="00185A88" w:rsidP="00185A88">
      <w:pPr>
        <w:autoSpaceDE w:val="0"/>
        <w:autoSpaceDN w:val="0"/>
        <w:adjustRightInd w:val="0"/>
        <w:spacing w:line="240" w:lineRule="auto"/>
        <w:jc w:val="both"/>
        <w:rPr>
          <w:rFonts w:cs="Arial"/>
          <w:b/>
          <w:bCs/>
          <w:color w:val="000000"/>
          <w:szCs w:val="20"/>
        </w:rPr>
      </w:pPr>
      <w:r w:rsidRPr="00185A88">
        <w:rPr>
          <w:rFonts w:cs="Arial"/>
          <w:b/>
          <w:bCs/>
          <w:color w:val="000000"/>
          <w:szCs w:val="20"/>
        </w:rPr>
        <w:t>Vlada spremenila projekt Vzdrževanje in nadgradnja informacijskega sistema za izmenjavo podatkov</w:t>
      </w:r>
    </w:p>
    <w:p w14:paraId="537CB8D5" w14:textId="77777777" w:rsidR="00185A88" w:rsidRPr="00185A88" w:rsidRDefault="00185A88" w:rsidP="00185A88">
      <w:pPr>
        <w:autoSpaceDE w:val="0"/>
        <w:autoSpaceDN w:val="0"/>
        <w:adjustRightInd w:val="0"/>
        <w:spacing w:line="240" w:lineRule="auto"/>
        <w:jc w:val="both"/>
        <w:rPr>
          <w:rFonts w:cs="Arial"/>
          <w:b/>
          <w:bCs/>
          <w:color w:val="000000"/>
          <w:szCs w:val="20"/>
        </w:rPr>
      </w:pPr>
    </w:p>
    <w:p w14:paraId="72CB9D97" w14:textId="77777777" w:rsidR="00185A88" w:rsidRPr="00185A88" w:rsidRDefault="00185A88" w:rsidP="00185A88">
      <w:pPr>
        <w:autoSpaceDE w:val="0"/>
        <w:autoSpaceDN w:val="0"/>
        <w:adjustRightInd w:val="0"/>
        <w:spacing w:line="240" w:lineRule="auto"/>
        <w:jc w:val="both"/>
        <w:rPr>
          <w:rFonts w:cs="Arial"/>
          <w:color w:val="000000"/>
          <w:szCs w:val="20"/>
        </w:rPr>
      </w:pPr>
      <w:r w:rsidRPr="00185A88">
        <w:rPr>
          <w:rFonts w:cs="Arial"/>
          <w:color w:val="000000"/>
          <w:szCs w:val="20"/>
        </w:rPr>
        <w:t>Vlada je v veljavnem Načrtu razvojnih programov 2021-2024 sprejela spremembe projekta Vzdrževanje in nadgradnja informacijskega sistema za izmenjavo podatkov.</w:t>
      </w:r>
    </w:p>
    <w:p w14:paraId="08699E5F" w14:textId="77777777" w:rsidR="00185A88" w:rsidRPr="00185A88" w:rsidRDefault="00185A88" w:rsidP="00185A88">
      <w:pPr>
        <w:autoSpaceDE w:val="0"/>
        <w:autoSpaceDN w:val="0"/>
        <w:adjustRightInd w:val="0"/>
        <w:spacing w:line="240" w:lineRule="auto"/>
        <w:jc w:val="both"/>
        <w:rPr>
          <w:rFonts w:cs="Arial"/>
          <w:color w:val="000000"/>
          <w:szCs w:val="20"/>
        </w:rPr>
      </w:pPr>
    </w:p>
    <w:p w14:paraId="56ED675F" w14:textId="77777777" w:rsidR="00185A88" w:rsidRPr="00185A88" w:rsidRDefault="00185A88" w:rsidP="00185A88">
      <w:pPr>
        <w:autoSpaceDE w:val="0"/>
        <w:autoSpaceDN w:val="0"/>
        <w:adjustRightInd w:val="0"/>
        <w:spacing w:line="240" w:lineRule="auto"/>
        <w:jc w:val="both"/>
        <w:rPr>
          <w:rFonts w:cs="Arial"/>
          <w:color w:val="000000"/>
          <w:szCs w:val="20"/>
        </w:rPr>
      </w:pPr>
      <w:r w:rsidRPr="00185A88">
        <w:rPr>
          <w:rFonts w:cs="Arial"/>
          <w:color w:val="000000"/>
          <w:szCs w:val="20"/>
        </w:rPr>
        <w:t xml:space="preserve">Namen investicijskega projekta je vzdrževanje in nadgrajevanje informacijskih sistemov, s pomočjo katerih Finančna uprava Republike Slovenije izmenjuje podatke znotraj organa, komunicira z zavezanci, državnimi organi, drugimi državami, Evropsko Komisijo in mednarodnimi organizacijami. Vsak izmed teh informacijskih sistemov pokriva določen del komunikacije, pri čemer je nujno, da so vsi sistemi med seboj ustrezno povezani, da se lahko zagotovi celovita pokritost potreb po izmenjavi podatkov. </w:t>
      </w:r>
    </w:p>
    <w:p w14:paraId="6CA37E93" w14:textId="77777777" w:rsidR="00185A88" w:rsidRPr="00185A88" w:rsidRDefault="00185A88" w:rsidP="00185A88">
      <w:pPr>
        <w:autoSpaceDE w:val="0"/>
        <w:autoSpaceDN w:val="0"/>
        <w:adjustRightInd w:val="0"/>
        <w:spacing w:line="240" w:lineRule="auto"/>
        <w:jc w:val="both"/>
        <w:rPr>
          <w:rFonts w:cs="Arial"/>
          <w:color w:val="000000"/>
          <w:szCs w:val="20"/>
        </w:rPr>
      </w:pPr>
    </w:p>
    <w:p w14:paraId="573BD027" w14:textId="77777777" w:rsidR="00185A88" w:rsidRPr="00185A88" w:rsidRDefault="00185A88" w:rsidP="00185A88">
      <w:pPr>
        <w:autoSpaceDE w:val="0"/>
        <w:autoSpaceDN w:val="0"/>
        <w:adjustRightInd w:val="0"/>
        <w:spacing w:line="240" w:lineRule="auto"/>
        <w:jc w:val="both"/>
        <w:rPr>
          <w:rFonts w:cs="Arial"/>
          <w:color w:val="000000"/>
          <w:szCs w:val="20"/>
        </w:rPr>
      </w:pPr>
      <w:r w:rsidRPr="00185A88">
        <w:rPr>
          <w:rFonts w:cs="Arial"/>
          <w:color w:val="000000"/>
          <w:szCs w:val="20"/>
        </w:rPr>
        <w:t>Investicijski program za omenjeni projekt je bil izdelan avgusta 2018. Ocenjena vrednost projekta je znašala 10.764.100 evrov. Zaradi nadgradenj informacijskih sistemov, ki so bile in še bodo izvedene na podlagi sprememb nacionalne in evropske zakonodaje ter pri oceni vrednosti projekta prvotno niso bile upoštevane, prihaja do sprememb ocenjene vrednosti projekta. Med drugim gre za nadgradnje in dopolnitve informacijskih sistemov, ki jih je morala Finančna uprava Republike Slovenije izvesti v letih 2020 in 2021, da je lahko realizirala naloge, ki so ji bile naložene z interventno zakonodajo za zajezitev posledic epidemije covid-19.</w:t>
      </w:r>
    </w:p>
    <w:p w14:paraId="2CAD40A9" w14:textId="77777777" w:rsidR="00185A88" w:rsidRPr="00185A88" w:rsidRDefault="00185A88" w:rsidP="00185A88">
      <w:pPr>
        <w:autoSpaceDE w:val="0"/>
        <w:autoSpaceDN w:val="0"/>
        <w:adjustRightInd w:val="0"/>
        <w:spacing w:line="240" w:lineRule="auto"/>
        <w:jc w:val="both"/>
        <w:rPr>
          <w:rFonts w:cs="Arial"/>
          <w:color w:val="000000"/>
          <w:szCs w:val="20"/>
        </w:rPr>
      </w:pPr>
    </w:p>
    <w:p w14:paraId="0D965ABB" w14:textId="77777777" w:rsidR="00185A88" w:rsidRPr="00185A88" w:rsidRDefault="00185A88" w:rsidP="00185A88">
      <w:pPr>
        <w:autoSpaceDE w:val="0"/>
        <w:autoSpaceDN w:val="0"/>
        <w:adjustRightInd w:val="0"/>
        <w:spacing w:line="240" w:lineRule="auto"/>
        <w:jc w:val="both"/>
        <w:rPr>
          <w:rFonts w:cs="Arial"/>
          <w:color w:val="000000"/>
          <w:szCs w:val="20"/>
        </w:rPr>
      </w:pPr>
      <w:r w:rsidRPr="00185A88">
        <w:rPr>
          <w:rFonts w:cs="Arial"/>
          <w:color w:val="000000"/>
          <w:szCs w:val="20"/>
        </w:rPr>
        <w:t xml:space="preserve">Z </w:t>
      </w:r>
      <w:proofErr w:type="spellStart"/>
      <w:r w:rsidRPr="00185A88">
        <w:rPr>
          <w:rFonts w:cs="Arial"/>
          <w:color w:val="000000"/>
          <w:szCs w:val="20"/>
        </w:rPr>
        <w:t>novelacijo</w:t>
      </w:r>
      <w:proofErr w:type="spellEnd"/>
      <w:r w:rsidRPr="00185A88">
        <w:rPr>
          <w:rFonts w:cs="Arial"/>
          <w:color w:val="000000"/>
          <w:szCs w:val="20"/>
        </w:rPr>
        <w:t xml:space="preserve"> investicijskega projekta se ocenjena vrednost projekta povečuje na 14.811.095 evrov.</w:t>
      </w:r>
    </w:p>
    <w:p w14:paraId="5C236869" w14:textId="77777777" w:rsidR="00185A88" w:rsidRPr="00185A88" w:rsidRDefault="00185A88" w:rsidP="00185A88">
      <w:pPr>
        <w:autoSpaceDE w:val="0"/>
        <w:autoSpaceDN w:val="0"/>
        <w:adjustRightInd w:val="0"/>
        <w:spacing w:line="240" w:lineRule="auto"/>
        <w:jc w:val="both"/>
        <w:rPr>
          <w:rFonts w:cs="Arial"/>
          <w:color w:val="000000"/>
          <w:szCs w:val="20"/>
        </w:rPr>
      </w:pPr>
    </w:p>
    <w:p w14:paraId="0DC0B382" w14:textId="556971FD" w:rsidR="00490B07" w:rsidRPr="00185A88" w:rsidRDefault="00185A88" w:rsidP="00185A88">
      <w:pPr>
        <w:autoSpaceDE w:val="0"/>
        <w:autoSpaceDN w:val="0"/>
        <w:adjustRightInd w:val="0"/>
        <w:spacing w:line="240" w:lineRule="auto"/>
        <w:jc w:val="both"/>
        <w:rPr>
          <w:rFonts w:cs="Arial"/>
          <w:color w:val="000000"/>
          <w:szCs w:val="20"/>
        </w:rPr>
      </w:pPr>
      <w:r w:rsidRPr="00185A88">
        <w:rPr>
          <w:rFonts w:cs="Arial"/>
          <w:color w:val="000000"/>
          <w:szCs w:val="20"/>
        </w:rPr>
        <w:t>Vir: Ministrstvo za finance</w:t>
      </w:r>
    </w:p>
    <w:p w14:paraId="34B3370D"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48C56558" w14:textId="62CC339C" w:rsidR="00E02A00" w:rsidRPr="00E02A00" w:rsidRDefault="00E02A00" w:rsidP="00E02A00">
      <w:pPr>
        <w:autoSpaceDE w:val="0"/>
        <w:autoSpaceDN w:val="0"/>
        <w:adjustRightInd w:val="0"/>
        <w:spacing w:line="240" w:lineRule="auto"/>
        <w:jc w:val="both"/>
        <w:rPr>
          <w:rFonts w:cs="Arial"/>
          <w:b/>
          <w:bCs/>
          <w:color w:val="000000"/>
          <w:szCs w:val="20"/>
        </w:rPr>
      </w:pPr>
      <w:r w:rsidRPr="00E02A00">
        <w:rPr>
          <w:rFonts w:cs="Arial"/>
          <w:b/>
          <w:bCs/>
          <w:color w:val="000000"/>
          <w:szCs w:val="20"/>
        </w:rPr>
        <w:t>Poročilo o izvajanju Resolucije o nacionalnem stanovanjskem programu 2015–2025 za obdobje 2016–2020</w:t>
      </w:r>
    </w:p>
    <w:p w14:paraId="57CDAAD9" w14:textId="77777777" w:rsidR="00E02A00" w:rsidRPr="00E02A00" w:rsidRDefault="00E02A00" w:rsidP="00E02A00">
      <w:pPr>
        <w:autoSpaceDE w:val="0"/>
        <w:autoSpaceDN w:val="0"/>
        <w:adjustRightInd w:val="0"/>
        <w:spacing w:line="240" w:lineRule="auto"/>
        <w:jc w:val="both"/>
        <w:rPr>
          <w:rFonts w:cs="Arial"/>
          <w:color w:val="000000"/>
          <w:szCs w:val="20"/>
        </w:rPr>
      </w:pPr>
    </w:p>
    <w:p w14:paraId="0820246C" w14:textId="77777777" w:rsidR="00E02A00" w:rsidRPr="00E02A00" w:rsidRDefault="00E02A00" w:rsidP="00E02A00">
      <w:pPr>
        <w:autoSpaceDE w:val="0"/>
        <w:autoSpaceDN w:val="0"/>
        <w:adjustRightInd w:val="0"/>
        <w:spacing w:line="240" w:lineRule="auto"/>
        <w:jc w:val="both"/>
        <w:rPr>
          <w:rFonts w:cs="Arial"/>
          <w:color w:val="000000"/>
          <w:szCs w:val="20"/>
        </w:rPr>
      </w:pPr>
      <w:r w:rsidRPr="00E02A00">
        <w:rPr>
          <w:rFonts w:cs="Arial"/>
          <w:color w:val="000000"/>
          <w:szCs w:val="20"/>
        </w:rPr>
        <w:t>Vlada je sprejela Poročilo o izvajanju Resolucije o nacionalnem stanovanjskem programu 2015–2025 za obdobje 2016–2020. Resolucija predvideva letno spremljanje uspešnosti izvajanja resolucije (letna poročila) ter spremljanje učinkov ukrepov in doseganje ciljev stanovanjske politike na polovici in ob zaključku obdobja resolucije (vmesno in končno poročilo).</w:t>
      </w:r>
    </w:p>
    <w:p w14:paraId="5421F1B0" w14:textId="77777777" w:rsidR="00E02A00" w:rsidRPr="00E02A00" w:rsidRDefault="00E02A00" w:rsidP="00E02A00">
      <w:pPr>
        <w:autoSpaceDE w:val="0"/>
        <w:autoSpaceDN w:val="0"/>
        <w:adjustRightInd w:val="0"/>
        <w:spacing w:line="240" w:lineRule="auto"/>
        <w:jc w:val="both"/>
        <w:rPr>
          <w:rFonts w:cs="Arial"/>
          <w:color w:val="000000"/>
          <w:szCs w:val="20"/>
        </w:rPr>
      </w:pPr>
      <w:r w:rsidRPr="00E02A00">
        <w:rPr>
          <w:rFonts w:cs="Arial"/>
          <w:color w:val="000000"/>
          <w:szCs w:val="20"/>
        </w:rPr>
        <w:t xml:space="preserve"> </w:t>
      </w:r>
    </w:p>
    <w:p w14:paraId="3541DE74" w14:textId="77777777" w:rsidR="00E02A00" w:rsidRPr="00E02A00" w:rsidRDefault="00E02A00" w:rsidP="00E02A00">
      <w:pPr>
        <w:autoSpaceDE w:val="0"/>
        <w:autoSpaceDN w:val="0"/>
        <w:adjustRightInd w:val="0"/>
        <w:spacing w:line="240" w:lineRule="auto"/>
        <w:jc w:val="both"/>
        <w:rPr>
          <w:rFonts w:cs="Arial"/>
          <w:color w:val="000000"/>
          <w:szCs w:val="20"/>
        </w:rPr>
      </w:pPr>
      <w:r w:rsidRPr="00E02A00">
        <w:rPr>
          <w:rFonts w:cs="Arial"/>
          <w:color w:val="000000"/>
          <w:szCs w:val="20"/>
        </w:rPr>
        <w:t>Obravnavano gradivo predstavlja vmesno poročilo, ki se pripravi na polovici obdobja in vsebuje kvantitativno in kvalitativno analizo petletnega obdobja izvajanja resolucije, to je od leta 2016 do vključno leta 2020.</w:t>
      </w:r>
    </w:p>
    <w:p w14:paraId="3AFFE919" w14:textId="77777777" w:rsidR="00E02A00" w:rsidRPr="00E02A00" w:rsidRDefault="00E02A00" w:rsidP="00E02A00">
      <w:pPr>
        <w:autoSpaceDE w:val="0"/>
        <w:autoSpaceDN w:val="0"/>
        <w:adjustRightInd w:val="0"/>
        <w:spacing w:line="240" w:lineRule="auto"/>
        <w:jc w:val="both"/>
        <w:rPr>
          <w:rFonts w:cs="Arial"/>
          <w:color w:val="000000"/>
          <w:szCs w:val="20"/>
        </w:rPr>
      </w:pPr>
    </w:p>
    <w:p w14:paraId="069E3F93" w14:textId="77777777" w:rsidR="00E02A00" w:rsidRPr="00E02A00" w:rsidRDefault="00E02A00" w:rsidP="00E02A00">
      <w:pPr>
        <w:autoSpaceDE w:val="0"/>
        <w:autoSpaceDN w:val="0"/>
        <w:adjustRightInd w:val="0"/>
        <w:spacing w:line="240" w:lineRule="auto"/>
        <w:jc w:val="both"/>
        <w:rPr>
          <w:rFonts w:cs="Arial"/>
          <w:color w:val="000000"/>
          <w:szCs w:val="20"/>
        </w:rPr>
      </w:pPr>
      <w:r w:rsidRPr="00E02A00">
        <w:rPr>
          <w:rFonts w:cs="Arial"/>
          <w:color w:val="000000"/>
          <w:szCs w:val="20"/>
        </w:rPr>
        <w:t xml:space="preserve">Vhodne podatke za izvedbo analize naj bi predstavljale ugotovljene vrednosti 18 kazalnikov s stanovanjskega področja, kot jih je opredelila resolucije, in sicer za leta 2016, 2017, 2018, 2019 </w:t>
      </w:r>
      <w:r w:rsidRPr="00E02A00">
        <w:rPr>
          <w:rFonts w:cs="Arial"/>
          <w:color w:val="000000"/>
          <w:szCs w:val="20"/>
        </w:rPr>
        <w:lastRenderedPageBreak/>
        <w:t>oz. zadnje leto z razpoložljivimi podatki. V analizi se dosežene vrednosti kazalnikov primerjajo s ciljnimi vrednostmi kazalnikov, določenimi v resoluciji.</w:t>
      </w:r>
    </w:p>
    <w:p w14:paraId="7FF9958F" w14:textId="77777777" w:rsidR="00E02A00" w:rsidRPr="00E02A00" w:rsidRDefault="00E02A00" w:rsidP="00E02A00">
      <w:pPr>
        <w:autoSpaceDE w:val="0"/>
        <w:autoSpaceDN w:val="0"/>
        <w:adjustRightInd w:val="0"/>
        <w:spacing w:line="240" w:lineRule="auto"/>
        <w:jc w:val="both"/>
        <w:rPr>
          <w:rFonts w:cs="Arial"/>
          <w:color w:val="000000"/>
          <w:szCs w:val="20"/>
        </w:rPr>
      </w:pPr>
    </w:p>
    <w:p w14:paraId="24EB80C4" w14:textId="77777777" w:rsidR="00E02A00" w:rsidRPr="00E02A00" w:rsidRDefault="00E02A00" w:rsidP="00E02A00">
      <w:pPr>
        <w:autoSpaceDE w:val="0"/>
        <w:autoSpaceDN w:val="0"/>
        <w:adjustRightInd w:val="0"/>
        <w:spacing w:line="240" w:lineRule="auto"/>
        <w:jc w:val="both"/>
        <w:rPr>
          <w:rFonts w:cs="Arial"/>
          <w:color w:val="000000"/>
          <w:szCs w:val="20"/>
        </w:rPr>
      </w:pPr>
      <w:r w:rsidRPr="00E02A00">
        <w:rPr>
          <w:rFonts w:cs="Arial"/>
          <w:color w:val="000000"/>
          <w:szCs w:val="20"/>
        </w:rPr>
        <w:t>Rezultati kažejo, da so bile v letu 2018, za katero je na voljo največ podatkov, ciljne vrednosti dosežene pri 61 % kazalnikih, medtem ko pri 33 % kazalnikih ciljne vrednosti niso dosežene. Za en kazalnik (6 %) podatki niso bili na voljo.</w:t>
      </w:r>
    </w:p>
    <w:p w14:paraId="79B7B5BE" w14:textId="77777777" w:rsidR="00E02A00" w:rsidRPr="00E02A00" w:rsidRDefault="00E02A00" w:rsidP="00E02A00">
      <w:pPr>
        <w:autoSpaceDE w:val="0"/>
        <w:autoSpaceDN w:val="0"/>
        <w:adjustRightInd w:val="0"/>
        <w:spacing w:line="240" w:lineRule="auto"/>
        <w:jc w:val="both"/>
        <w:rPr>
          <w:rFonts w:cs="Arial"/>
          <w:color w:val="000000"/>
          <w:szCs w:val="20"/>
        </w:rPr>
      </w:pPr>
    </w:p>
    <w:p w14:paraId="17C4325C" w14:textId="77777777" w:rsidR="00E02A00" w:rsidRPr="00E02A00" w:rsidRDefault="00E02A00" w:rsidP="00E02A00">
      <w:pPr>
        <w:autoSpaceDE w:val="0"/>
        <w:autoSpaceDN w:val="0"/>
        <w:adjustRightInd w:val="0"/>
        <w:spacing w:line="240" w:lineRule="auto"/>
        <w:jc w:val="both"/>
        <w:rPr>
          <w:rFonts w:cs="Arial"/>
          <w:color w:val="000000"/>
          <w:szCs w:val="20"/>
        </w:rPr>
      </w:pPr>
      <w:r w:rsidRPr="00E02A00">
        <w:rPr>
          <w:rFonts w:cs="Arial"/>
          <w:color w:val="000000"/>
          <w:szCs w:val="20"/>
        </w:rPr>
        <w:t xml:space="preserve">Analiza realizacije ukrepov na prednostnih področjih, ki jih je opredelil resolucija, kjer so v namen spremljanja učinkovitosti izvajanja resolucije, za vsako področje navedeni predvideni učinki posameznega ukrepa, kaže, da je bila večina ukrepov realizirana delno. Delež ukrepov, ki so bili realizirani v celoti, in tistih, ki niso bili realizirani, je primerljiv. Najmanj aktivnosti  je bilo izvedenih na prednostnih področjih aktiviranje obstoječega stanovanjskega fonda in prenova stanovanjskega fonda. V okviru slednjega področja niso bile izvedene predvsem celovite prenove stanovanjskih sosesk, medtem ko je bilo izvedenih več aktivnosti za zagotovitev pogojev za energetsko prenovo stanovanjskega fonda. Več aktivnosti je bilo izvedenih na področjih večja dostopnost do stanovanj za ranljivejše skupine prebivalstva in gradnja novih stanovanj, kjer je potreba po njih največja.  </w:t>
      </w:r>
    </w:p>
    <w:p w14:paraId="5CCCC278" w14:textId="77777777" w:rsidR="00E02A00" w:rsidRPr="00E02A00" w:rsidRDefault="00E02A00" w:rsidP="00E02A00">
      <w:pPr>
        <w:autoSpaceDE w:val="0"/>
        <w:autoSpaceDN w:val="0"/>
        <w:adjustRightInd w:val="0"/>
        <w:spacing w:line="240" w:lineRule="auto"/>
        <w:jc w:val="both"/>
        <w:rPr>
          <w:rFonts w:cs="Arial"/>
          <w:color w:val="000000"/>
          <w:szCs w:val="20"/>
        </w:rPr>
      </w:pPr>
    </w:p>
    <w:p w14:paraId="364D67A3" w14:textId="77777777" w:rsidR="00E02A00" w:rsidRPr="00E02A00" w:rsidRDefault="00E02A00" w:rsidP="00E02A00">
      <w:pPr>
        <w:autoSpaceDE w:val="0"/>
        <w:autoSpaceDN w:val="0"/>
        <w:adjustRightInd w:val="0"/>
        <w:spacing w:line="240" w:lineRule="auto"/>
        <w:jc w:val="both"/>
        <w:rPr>
          <w:rFonts w:cs="Arial"/>
          <w:color w:val="000000"/>
          <w:szCs w:val="20"/>
        </w:rPr>
      </w:pPr>
      <w:r w:rsidRPr="00E02A00">
        <w:rPr>
          <w:rFonts w:cs="Arial"/>
          <w:color w:val="000000"/>
          <w:szCs w:val="20"/>
        </w:rPr>
        <w:t>Na osnovi rezultatov analiz lahko zaključimo, da so se v prvih petih letih izvajanja Resolucije o nacionalnem stanovanjskem programu 2015–2025 aktivnosti izvajale na večini predvidenih vsebinskih področij, uspešnost izvedenih ukrepov pa je bila delna.</w:t>
      </w:r>
    </w:p>
    <w:p w14:paraId="528D9D39" w14:textId="77777777" w:rsidR="00E02A00" w:rsidRPr="00E02A00" w:rsidRDefault="00E02A00" w:rsidP="00E02A00">
      <w:pPr>
        <w:autoSpaceDE w:val="0"/>
        <w:autoSpaceDN w:val="0"/>
        <w:adjustRightInd w:val="0"/>
        <w:spacing w:line="240" w:lineRule="auto"/>
        <w:jc w:val="both"/>
        <w:rPr>
          <w:rFonts w:cs="Arial"/>
          <w:color w:val="000000"/>
          <w:szCs w:val="20"/>
        </w:rPr>
      </w:pPr>
    </w:p>
    <w:p w14:paraId="5B6F0D3C" w14:textId="1DD578B6" w:rsidR="00490B07" w:rsidRDefault="00E02A00" w:rsidP="00E02A00">
      <w:pPr>
        <w:autoSpaceDE w:val="0"/>
        <w:autoSpaceDN w:val="0"/>
        <w:adjustRightInd w:val="0"/>
        <w:spacing w:line="240" w:lineRule="auto"/>
        <w:jc w:val="both"/>
        <w:rPr>
          <w:rFonts w:cs="Arial"/>
          <w:color w:val="000000"/>
          <w:szCs w:val="20"/>
        </w:rPr>
      </w:pPr>
      <w:r w:rsidRPr="00E02A00">
        <w:rPr>
          <w:rFonts w:cs="Arial"/>
          <w:color w:val="000000"/>
          <w:szCs w:val="20"/>
        </w:rPr>
        <w:t>Vir: Ministrstvo za okolje in prostor</w:t>
      </w:r>
    </w:p>
    <w:p w14:paraId="72A55FBB" w14:textId="77777777" w:rsidR="00E02A00" w:rsidRPr="00490B07" w:rsidRDefault="00E02A00" w:rsidP="00E02A00">
      <w:pPr>
        <w:autoSpaceDE w:val="0"/>
        <w:autoSpaceDN w:val="0"/>
        <w:adjustRightInd w:val="0"/>
        <w:spacing w:line="240" w:lineRule="auto"/>
        <w:jc w:val="both"/>
        <w:rPr>
          <w:rFonts w:cs="Arial"/>
          <w:b/>
          <w:bCs/>
          <w:color w:val="000000"/>
          <w:szCs w:val="20"/>
        </w:rPr>
      </w:pPr>
    </w:p>
    <w:p w14:paraId="6CC34B56" w14:textId="4591C313" w:rsidR="001E3BE8" w:rsidRPr="001E3BE8" w:rsidRDefault="001E3BE8" w:rsidP="001E3BE8">
      <w:pPr>
        <w:autoSpaceDE w:val="0"/>
        <w:autoSpaceDN w:val="0"/>
        <w:adjustRightInd w:val="0"/>
        <w:spacing w:line="240" w:lineRule="auto"/>
        <w:jc w:val="both"/>
        <w:rPr>
          <w:rFonts w:cs="Arial"/>
          <w:b/>
          <w:bCs/>
          <w:color w:val="000000"/>
          <w:szCs w:val="20"/>
        </w:rPr>
      </w:pPr>
      <w:r w:rsidRPr="001E3BE8">
        <w:rPr>
          <w:rFonts w:cs="Arial"/>
          <w:b/>
          <w:bCs/>
          <w:color w:val="000000"/>
          <w:szCs w:val="20"/>
        </w:rPr>
        <w:t>Vlada o pobudi za oceno ustavnosti Zakona o postopku sodnega in izvensodnega varstva nekdanjih imetnikov kvalificiranih obveznosti bank</w:t>
      </w:r>
    </w:p>
    <w:p w14:paraId="1B2E0C0B" w14:textId="77777777" w:rsidR="001E3BE8" w:rsidRPr="001E3BE8" w:rsidRDefault="001E3BE8" w:rsidP="001E3BE8">
      <w:pPr>
        <w:autoSpaceDE w:val="0"/>
        <w:autoSpaceDN w:val="0"/>
        <w:adjustRightInd w:val="0"/>
        <w:spacing w:line="240" w:lineRule="auto"/>
        <w:jc w:val="both"/>
        <w:rPr>
          <w:rFonts w:cs="Arial"/>
          <w:b/>
          <w:bCs/>
          <w:color w:val="000000"/>
          <w:szCs w:val="20"/>
        </w:rPr>
      </w:pPr>
    </w:p>
    <w:p w14:paraId="5090C7C1" w14:textId="77777777" w:rsidR="001E3BE8" w:rsidRPr="00387BA9" w:rsidRDefault="001E3BE8" w:rsidP="001E3BE8">
      <w:pPr>
        <w:autoSpaceDE w:val="0"/>
        <w:autoSpaceDN w:val="0"/>
        <w:adjustRightInd w:val="0"/>
        <w:spacing w:line="240" w:lineRule="auto"/>
        <w:jc w:val="both"/>
        <w:rPr>
          <w:rFonts w:cs="Arial"/>
          <w:color w:val="000000"/>
          <w:szCs w:val="20"/>
        </w:rPr>
      </w:pPr>
      <w:r w:rsidRPr="00387BA9">
        <w:rPr>
          <w:rFonts w:cs="Arial"/>
          <w:color w:val="000000"/>
          <w:szCs w:val="20"/>
        </w:rPr>
        <w:t>Vlada je sprejela mnenje o pobudi za začetek postopka za oceno ustavnosti posameznih členov Zakona o postopku sodnega in izvensodnega varstva nekdanjih imetnikov kvalificiranih obveznosti bank. Vlada meni, da pobuda za začetek postopka za oceno ustavnosti ni utemeljena.</w:t>
      </w:r>
    </w:p>
    <w:p w14:paraId="5D4C1512" w14:textId="77777777" w:rsidR="001E3BE8" w:rsidRPr="00387BA9" w:rsidRDefault="001E3BE8" w:rsidP="001E3BE8">
      <w:pPr>
        <w:autoSpaceDE w:val="0"/>
        <w:autoSpaceDN w:val="0"/>
        <w:adjustRightInd w:val="0"/>
        <w:spacing w:line="240" w:lineRule="auto"/>
        <w:jc w:val="both"/>
        <w:rPr>
          <w:rFonts w:cs="Arial"/>
          <w:color w:val="000000"/>
          <w:szCs w:val="20"/>
        </w:rPr>
      </w:pPr>
    </w:p>
    <w:p w14:paraId="4AD14B33" w14:textId="77777777" w:rsidR="001E3BE8" w:rsidRPr="00387BA9" w:rsidRDefault="001E3BE8" w:rsidP="001E3BE8">
      <w:pPr>
        <w:autoSpaceDE w:val="0"/>
        <w:autoSpaceDN w:val="0"/>
        <w:adjustRightInd w:val="0"/>
        <w:spacing w:line="240" w:lineRule="auto"/>
        <w:jc w:val="both"/>
        <w:rPr>
          <w:rFonts w:cs="Arial"/>
          <w:color w:val="000000"/>
          <w:szCs w:val="20"/>
        </w:rPr>
      </w:pPr>
      <w:r w:rsidRPr="00387BA9">
        <w:rPr>
          <w:rFonts w:cs="Arial"/>
          <w:color w:val="000000"/>
          <w:szCs w:val="20"/>
        </w:rPr>
        <w:t xml:space="preserve">Vlada je sprejela mnenje o pobudi za začetek postopka za oceno ustavnosti prvega odstavka 4. člena, prvega in drugega odstavka 7. člena, devete alineje 13. člena, drugega odstavka 16. člena, 22., 24., 25., 31., 33., 34., 39. in 41. člena Zakona o postopku sodnega in izvensodnega varstva nekdanjih imetnikov kvalificiranih obveznosti bank. </w:t>
      </w:r>
    </w:p>
    <w:p w14:paraId="5A3EC070" w14:textId="77777777" w:rsidR="001E3BE8" w:rsidRPr="00387BA9" w:rsidRDefault="001E3BE8" w:rsidP="001E3BE8">
      <w:pPr>
        <w:autoSpaceDE w:val="0"/>
        <w:autoSpaceDN w:val="0"/>
        <w:adjustRightInd w:val="0"/>
        <w:spacing w:line="240" w:lineRule="auto"/>
        <w:jc w:val="both"/>
        <w:rPr>
          <w:rFonts w:cs="Arial"/>
          <w:color w:val="000000"/>
          <w:szCs w:val="20"/>
        </w:rPr>
      </w:pPr>
    </w:p>
    <w:p w14:paraId="34696B85" w14:textId="77777777" w:rsidR="001E3BE8" w:rsidRPr="00387BA9" w:rsidRDefault="001E3BE8" w:rsidP="001E3BE8">
      <w:pPr>
        <w:autoSpaceDE w:val="0"/>
        <w:autoSpaceDN w:val="0"/>
        <w:adjustRightInd w:val="0"/>
        <w:spacing w:line="240" w:lineRule="auto"/>
        <w:jc w:val="both"/>
        <w:rPr>
          <w:rFonts w:cs="Arial"/>
          <w:color w:val="000000"/>
          <w:szCs w:val="20"/>
        </w:rPr>
      </w:pPr>
      <w:r w:rsidRPr="00387BA9">
        <w:rPr>
          <w:rFonts w:cs="Arial"/>
          <w:color w:val="000000"/>
          <w:szCs w:val="20"/>
        </w:rPr>
        <w:t xml:space="preserve">Vlada meni, da pobuda za začetek postopka za oceno ustavnosti ni utemeljena, saj izpodbijani členi niso v neskladju z Ustavo Republike Slovenije. </w:t>
      </w:r>
    </w:p>
    <w:p w14:paraId="4B4E9732" w14:textId="77777777" w:rsidR="001E3BE8" w:rsidRPr="00387BA9" w:rsidRDefault="001E3BE8" w:rsidP="001E3BE8">
      <w:pPr>
        <w:autoSpaceDE w:val="0"/>
        <w:autoSpaceDN w:val="0"/>
        <w:adjustRightInd w:val="0"/>
        <w:spacing w:line="240" w:lineRule="auto"/>
        <w:jc w:val="both"/>
        <w:rPr>
          <w:rFonts w:cs="Arial"/>
          <w:color w:val="000000"/>
          <w:szCs w:val="20"/>
        </w:rPr>
      </w:pPr>
    </w:p>
    <w:p w14:paraId="210B36C0" w14:textId="77777777" w:rsidR="001E3BE8" w:rsidRPr="00387BA9" w:rsidRDefault="001E3BE8" w:rsidP="001E3BE8">
      <w:pPr>
        <w:autoSpaceDE w:val="0"/>
        <w:autoSpaceDN w:val="0"/>
        <w:adjustRightInd w:val="0"/>
        <w:spacing w:line="240" w:lineRule="auto"/>
        <w:jc w:val="both"/>
        <w:rPr>
          <w:rFonts w:cs="Arial"/>
          <w:color w:val="000000"/>
          <w:szCs w:val="20"/>
        </w:rPr>
      </w:pPr>
      <w:r w:rsidRPr="00387BA9">
        <w:rPr>
          <w:rFonts w:cs="Arial"/>
          <w:color w:val="000000"/>
          <w:szCs w:val="20"/>
        </w:rPr>
        <w:t xml:space="preserve">Med drugim vlada poudarja, da zakon posebej ureja pavšalno nadomestilo in odškodnino, pri čemer nadomestilo predstavlja socialni korektiv in možnost, da se najbolj ranljiva skupina vlagateljev izogne sodnemu postopku, saj gre za neke vrste poravnavo. Namen uvedbe pavšalnega nadomestila je, da se tistih vlagateljev, na katere je finančni izbris najbolj vplival, ne obremenjuje še z dodatnimi stroški, ki jih predstavljajo sodni postopki, v kolikor si tega ne želijo oziroma ne morejo privoščiti. </w:t>
      </w:r>
    </w:p>
    <w:p w14:paraId="46403892" w14:textId="77777777" w:rsidR="001E3BE8" w:rsidRPr="00387BA9" w:rsidRDefault="001E3BE8" w:rsidP="001E3BE8">
      <w:pPr>
        <w:autoSpaceDE w:val="0"/>
        <w:autoSpaceDN w:val="0"/>
        <w:adjustRightInd w:val="0"/>
        <w:spacing w:line="240" w:lineRule="auto"/>
        <w:jc w:val="both"/>
        <w:rPr>
          <w:rFonts w:cs="Arial"/>
          <w:color w:val="000000"/>
          <w:szCs w:val="20"/>
        </w:rPr>
      </w:pPr>
    </w:p>
    <w:p w14:paraId="28C70432" w14:textId="77777777" w:rsidR="001E3BE8" w:rsidRPr="00387BA9" w:rsidRDefault="001E3BE8" w:rsidP="001E3BE8">
      <w:pPr>
        <w:autoSpaceDE w:val="0"/>
        <w:autoSpaceDN w:val="0"/>
        <w:adjustRightInd w:val="0"/>
        <w:spacing w:line="240" w:lineRule="auto"/>
        <w:jc w:val="both"/>
        <w:rPr>
          <w:rFonts w:cs="Arial"/>
          <w:color w:val="000000"/>
          <w:szCs w:val="20"/>
        </w:rPr>
      </w:pPr>
      <w:r w:rsidRPr="00387BA9">
        <w:rPr>
          <w:rFonts w:cs="Arial"/>
          <w:color w:val="000000"/>
          <w:szCs w:val="20"/>
        </w:rPr>
        <w:t>Vlada dodaja, da je zakonodajalec z namenom spoštovanja Ustavne odločbe U-I-295/13 v zakonu uredil obrnjeno dokazno breme Banke Slovenije. Gre za institut, katerega namen je olajševanje oškodovančevega položaja z namenom, da mora tožena stranka sama dokazati, da ni storila škodnega dejanja, pri čemer se v ta institut ne more z zakonom poseči na način, ki bi določal oziroma omejeval dokaze, ki jih tožena stranka lahko predlaga.</w:t>
      </w:r>
    </w:p>
    <w:p w14:paraId="75F8ACC1" w14:textId="77777777" w:rsidR="001E3BE8" w:rsidRPr="00387BA9" w:rsidRDefault="001E3BE8" w:rsidP="001E3BE8">
      <w:pPr>
        <w:autoSpaceDE w:val="0"/>
        <w:autoSpaceDN w:val="0"/>
        <w:adjustRightInd w:val="0"/>
        <w:spacing w:line="240" w:lineRule="auto"/>
        <w:jc w:val="both"/>
        <w:rPr>
          <w:rFonts w:cs="Arial"/>
          <w:color w:val="000000"/>
          <w:szCs w:val="20"/>
        </w:rPr>
      </w:pPr>
    </w:p>
    <w:p w14:paraId="600869F6" w14:textId="77777777" w:rsidR="001E3BE8" w:rsidRPr="00387BA9" w:rsidRDefault="001E3BE8" w:rsidP="001E3BE8">
      <w:pPr>
        <w:autoSpaceDE w:val="0"/>
        <w:autoSpaceDN w:val="0"/>
        <w:adjustRightInd w:val="0"/>
        <w:spacing w:line="240" w:lineRule="auto"/>
        <w:jc w:val="both"/>
        <w:rPr>
          <w:rFonts w:cs="Arial"/>
          <w:color w:val="000000"/>
          <w:szCs w:val="20"/>
        </w:rPr>
      </w:pPr>
      <w:r w:rsidRPr="00387BA9">
        <w:rPr>
          <w:rFonts w:cs="Arial"/>
          <w:color w:val="000000"/>
          <w:szCs w:val="20"/>
        </w:rPr>
        <w:t xml:space="preserve">Glede nadzora nad uporabo podatkov v podatkovni sobi, ki so označeni kot zaupni ali poslovna skrivnost je po mnenju vlade najbolj smiselno, da ga izvaja Banka Slovenije, saj je ona tista, ki s podatki razpolaga in jih zagotavlja za vnos v podatkovno sobo. Banka Slovenije že na podlagi veljavne bančne zakonodaje izvaja nadzor nad varovanjem zaupnih podatkov in v zvezi s tem nastopa kot </w:t>
      </w:r>
      <w:proofErr w:type="spellStart"/>
      <w:r w:rsidRPr="00387BA9">
        <w:rPr>
          <w:rFonts w:cs="Arial"/>
          <w:color w:val="000000"/>
          <w:szCs w:val="20"/>
        </w:rPr>
        <w:t>prekrškovni</w:t>
      </w:r>
      <w:proofErr w:type="spellEnd"/>
      <w:r w:rsidRPr="00387BA9">
        <w:rPr>
          <w:rFonts w:cs="Arial"/>
          <w:color w:val="000000"/>
          <w:szCs w:val="20"/>
        </w:rPr>
        <w:t xml:space="preserve"> organ, zoper njene odločbe o prekrških pa je zagotovljeno sodno varstvo.</w:t>
      </w:r>
    </w:p>
    <w:p w14:paraId="3DD5FA54" w14:textId="77777777" w:rsidR="001E3BE8" w:rsidRPr="00387BA9" w:rsidRDefault="001E3BE8" w:rsidP="001E3BE8">
      <w:pPr>
        <w:autoSpaceDE w:val="0"/>
        <w:autoSpaceDN w:val="0"/>
        <w:adjustRightInd w:val="0"/>
        <w:spacing w:line="240" w:lineRule="auto"/>
        <w:jc w:val="both"/>
        <w:rPr>
          <w:rFonts w:cs="Arial"/>
          <w:color w:val="000000"/>
          <w:szCs w:val="20"/>
        </w:rPr>
      </w:pPr>
    </w:p>
    <w:p w14:paraId="4E5B8BC4" w14:textId="54F13AF0" w:rsidR="00490B07" w:rsidRPr="00387BA9" w:rsidRDefault="001E3BE8" w:rsidP="001E3BE8">
      <w:pPr>
        <w:autoSpaceDE w:val="0"/>
        <w:autoSpaceDN w:val="0"/>
        <w:adjustRightInd w:val="0"/>
        <w:spacing w:line="240" w:lineRule="auto"/>
        <w:jc w:val="both"/>
        <w:rPr>
          <w:rFonts w:cs="Arial"/>
          <w:color w:val="000000"/>
          <w:szCs w:val="20"/>
        </w:rPr>
      </w:pPr>
      <w:r w:rsidRPr="00387BA9">
        <w:rPr>
          <w:rFonts w:cs="Arial"/>
          <w:color w:val="000000"/>
          <w:szCs w:val="20"/>
        </w:rPr>
        <w:t>Vir: Ministrstvo za finance</w:t>
      </w:r>
    </w:p>
    <w:p w14:paraId="290DB74B"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382C3B3A" w14:textId="5E09E0BE" w:rsidR="00AB5C80" w:rsidRPr="00AB5C80" w:rsidRDefault="00AB5C80" w:rsidP="00AB5C80">
      <w:pPr>
        <w:autoSpaceDE w:val="0"/>
        <w:autoSpaceDN w:val="0"/>
        <w:adjustRightInd w:val="0"/>
        <w:spacing w:line="240" w:lineRule="auto"/>
        <w:jc w:val="both"/>
        <w:rPr>
          <w:rFonts w:cs="Arial"/>
          <w:b/>
          <w:bCs/>
          <w:color w:val="000000"/>
          <w:szCs w:val="20"/>
        </w:rPr>
      </w:pPr>
      <w:r w:rsidRPr="00AB5C80">
        <w:rPr>
          <w:rFonts w:cs="Arial"/>
          <w:b/>
          <w:bCs/>
          <w:color w:val="000000"/>
          <w:szCs w:val="20"/>
        </w:rPr>
        <w:lastRenderedPageBreak/>
        <w:t>Vlada sprejela Predlog karte regionalne pomoči za obdobje 2022–2027</w:t>
      </w:r>
    </w:p>
    <w:p w14:paraId="13E8F86A" w14:textId="77777777" w:rsidR="00AB5C80" w:rsidRPr="00AB5C80" w:rsidRDefault="00AB5C80" w:rsidP="00AB5C80">
      <w:pPr>
        <w:autoSpaceDE w:val="0"/>
        <w:autoSpaceDN w:val="0"/>
        <w:adjustRightInd w:val="0"/>
        <w:spacing w:line="240" w:lineRule="auto"/>
        <w:jc w:val="both"/>
        <w:rPr>
          <w:rFonts w:cs="Arial"/>
          <w:b/>
          <w:bCs/>
          <w:color w:val="000000"/>
          <w:szCs w:val="20"/>
        </w:rPr>
      </w:pPr>
    </w:p>
    <w:p w14:paraId="6B8EB3E7" w14:textId="77777777" w:rsidR="00AB5C80" w:rsidRPr="00AB5C80" w:rsidRDefault="00AB5C80" w:rsidP="00AB5C80">
      <w:pPr>
        <w:autoSpaceDE w:val="0"/>
        <w:autoSpaceDN w:val="0"/>
        <w:adjustRightInd w:val="0"/>
        <w:spacing w:line="240" w:lineRule="auto"/>
        <w:jc w:val="both"/>
        <w:rPr>
          <w:rFonts w:cs="Arial"/>
          <w:color w:val="000000"/>
          <w:szCs w:val="20"/>
        </w:rPr>
      </w:pPr>
      <w:r w:rsidRPr="00AB5C80">
        <w:rPr>
          <w:rFonts w:cs="Arial"/>
          <w:color w:val="000000"/>
          <w:szCs w:val="20"/>
        </w:rPr>
        <w:t>Vlada Republike Slovenije je sprejela Predlog karte regionalne pomoči za obdobje 2022–2027, ki skladno s Smernicami Komisije o regionalni državni pomoči določa območja, upravičena do regionalne državne pomoči. Obenem je Ministrstvu za gospodarski razvoj in tehnologijo naložila, da pripravi priglasitev karte regionalne pomoči in jo preko Ministrstva za finance posreduje v potrditev Evropski komisiji.</w:t>
      </w:r>
    </w:p>
    <w:p w14:paraId="5C988400" w14:textId="77777777" w:rsidR="00AB5C80" w:rsidRPr="00AB5C80" w:rsidRDefault="00AB5C80" w:rsidP="00AB5C80">
      <w:pPr>
        <w:autoSpaceDE w:val="0"/>
        <w:autoSpaceDN w:val="0"/>
        <w:adjustRightInd w:val="0"/>
        <w:spacing w:line="240" w:lineRule="auto"/>
        <w:jc w:val="both"/>
        <w:rPr>
          <w:rFonts w:cs="Arial"/>
          <w:color w:val="000000"/>
          <w:szCs w:val="20"/>
        </w:rPr>
      </w:pPr>
    </w:p>
    <w:p w14:paraId="620CE12B" w14:textId="77777777" w:rsidR="00AB5C80" w:rsidRPr="00AB5C80" w:rsidRDefault="00AB5C80" w:rsidP="00AB5C80">
      <w:pPr>
        <w:autoSpaceDE w:val="0"/>
        <w:autoSpaceDN w:val="0"/>
        <w:adjustRightInd w:val="0"/>
        <w:spacing w:line="240" w:lineRule="auto"/>
        <w:jc w:val="both"/>
        <w:rPr>
          <w:rFonts w:cs="Arial"/>
          <w:color w:val="000000"/>
          <w:szCs w:val="20"/>
        </w:rPr>
      </w:pPr>
      <w:r w:rsidRPr="00AB5C80">
        <w:rPr>
          <w:rFonts w:cs="Arial"/>
          <w:color w:val="000000"/>
          <w:szCs w:val="20"/>
        </w:rPr>
        <w:t>Regionalne državne pomoči predstavljajo eno od izjem od splošne prepovedi državnih pomoči in se lahko dodelijo le na območjih, ki so opredeljena kot manj razvita območja, katera imenujemo območja »a« in območja »c«. V prvo kategorijo spadajo regije NUTS 2, katerih bruto domači proizvod na prebivalca merjen v standardu kupne moči dosega maksimalno 75 % povprečja EU-27. V drugo kategorijo, torej območje »c« pa spadajo regije NUTS 2, ki so izgubile status regije »a« (to so predhodno opredeljena območja »c«) in območja »c«, ki prehodno niso opredeljena in jih lahko določi država članica po lastni presoji v okviru omejenega obsega upravičenega prebivalstva, ki se določi na osnovi kazalnikov razvitosti regij NUTS 3.</w:t>
      </w:r>
    </w:p>
    <w:p w14:paraId="2327216A" w14:textId="77777777" w:rsidR="00AB5C80" w:rsidRPr="00AB5C80" w:rsidRDefault="00AB5C80" w:rsidP="00AB5C80">
      <w:pPr>
        <w:autoSpaceDE w:val="0"/>
        <w:autoSpaceDN w:val="0"/>
        <w:adjustRightInd w:val="0"/>
        <w:spacing w:line="240" w:lineRule="auto"/>
        <w:jc w:val="both"/>
        <w:rPr>
          <w:rFonts w:cs="Arial"/>
          <w:color w:val="000000"/>
          <w:szCs w:val="20"/>
        </w:rPr>
      </w:pPr>
    </w:p>
    <w:p w14:paraId="2F399D7A" w14:textId="77777777" w:rsidR="00AB5C80" w:rsidRPr="00AB5C80" w:rsidRDefault="00AB5C80" w:rsidP="00AB5C80">
      <w:pPr>
        <w:autoSpaceDE w:val="0"/>
        <w:autoSpaceDN w:val="0"/>
        <w:adjustRightInd w:val="0"/>
        <w:spacing w:line="240" w:lineRule="auto"/>
        <w:jc w:val="both"/>
        <w:rPr>
          <w:rFonts w:cs="Arial"/>
          <w:color w:val="000000"/>
          <w:szCs w:val="20"/>
        </w:rPr>
      </w:pPr>
      <w:r w:rsidRPr="00AB5C80">
        <w:rPr>
          <w:rFonts w:cs="Arial"/>
          <w:color w:val="000000"/>
          <w:szCs w:val="20"/>
        </w:rPr>
        <w:t>Skupaj bo regionalna karta lahko pokrivala največ 70 % prebivalstva Slovenije – do sedaj je bila pokrita celotna Slovenija. Predlog karte regionalne državne pomoči za Slovenijo za obdobje 2022–2027 tako vključuje:</w:t>
      </w:r>
    </w:p>
    <w:p w14:paraId="0091D6EA" w14:textId="5AADE62B" w:rsidR="00AB5C80" w:rsidRPr="00AB5C80" w:rsidRDefault="00AB5C80" w:rsidP="0099110B">
      <w:pPr>
        <w:pStyle w:val="Odstavekseznama"/>
        <w:numPr>
          <w:ilvl w:val="0"/>
          <w:numId w:val="24"/>
        </w:numPr>
        <w:autoSpaceDE w:val="0"/>
        <w:autoSpaceDN w:val="0"/>
        <w:adjustRightInd w:val="0"/>
        <w:spacing w:line="240" w:lineRule="auto"/>
        <w:jc w:val="both"/>
        <w:rPr>
          <w:rFonts w:cs="Arial"/>
          <w:color w:val="000000"/>
          <w:szCs w:val="20"/>
        </w:rPr>
      </w:pPr>
      <w:r w:rsidRPr="00AB5C80">
        <w:rPr>
          <w:rFonts w:cs="Arial"/>
          <w:color w:val="000000"/>
          <w:szCs w:val="20"/>
        </w:rPr>
        <w:t>celotno kohezijsko regijo NUTS2 Vzhodna Slovenija, ki je opredeljena kot območje »a« in njene vključitve v karto ni potrebno posebej utemeljevati; najvišja intenzivnost pomoči za velika podjetja je lahko 30 %, za mala in srednje velika podjetja se lahko poveča za 20 oziroma 10 odstotnih točk ter za dodatnih 10 odstotnih točk na območjih, ki so vključena v območni načrt za podporo iz Sklada za pravični prehod</w:t>
      </w:r>
      <w:r>
        <w:rPr>
          <w:rFonts w:cs="Arial"/>
          <w:color w:val="000000"/>
          <w:szCs w:val="20"/>
        </w:rPr>
        <w:t>;</w:t>
      </w:r>
    </w:p>
    <w:p w14:paraId="75EE7A17" w14:textId="66A5B333" w:rsidR="00AB5C80" w:rsidRPr="00AB5C80" w:rsidRDefault="00AB5C80" w:rsidP="00AB5C80">
      <w:pPr>
        <w:pStyle w:val="Odstavekseznama"/>
        <w:numPr>
          <w:ilvl w:val="0"/>
          <w:numId w:val="24"/>
        </w:numPr>
        <w:autoSpaceDE w:val="0"/>
        <w:autoSpaceDN w:val="0"/>
        <w:adjustRightInd w:val="0"/>
        <w:spacing w:line="240" w:lineRule="auto"/>
        <w:jc w:val="both"/>
        <w:rPr>
          <w:rFonts w:cs="Arial"/>
          <w:color w:val="000000"/>
          <w:szCs w:val="20"/>
        </w:rPr>
      </w:pPr>
      <w:r w:rsidRPr="00AB5C80">
        <w:rPr>
          <w:rFonts w:cs="Arial"/>
          <w:color w:val="000000"/>
          <w:szCs w:val="20"/>
        </w:rPr>
        <w:t>del kohezijske regije NUTS2 Zahodna Slovenija, kot območje »c«, ki predhodno ni opredeljeno, in zajema območje razvojnih regij gorenjska, goriška in obalno-kraška brez mestnih občin Kranj in Koper ter občine Ankaran, ter vključuje tudi pet občin osrednjeslovenske regije: Dobrepolje, Velike Lašče, Ig, Borovnica in Šmartno pri Litiji; najvišja intenzivnost pomoči za velika podjetja tu znaša 15 %, za mala in srednje velika podjetja se lahko poveča za 20 oz. 10 odstotnih točk.</w:t>
      </w:r>
    </w:p>
    <w:p w14:paraId="58CEAF34" w14:textId="77777777" w:rsidR="00AB5C80" w:rsidRPr="00AB5C80" w:rsidRDefault="00AB5C80" w:rsidP="00AB5C80">
      <w:pPr>
        <w:autoSpaceDE w:val="0"/>
        <w:autoSpaceDN w:val="0"/>
        <w:adjustRightInd w:val="0"/>
        <w:spacing w:line="240" w:lineRule="auto"/>
        <w:jc w:val="both"/>
        <w:rPr>
          <w:rFonts w:cs="Arial"/>
          <w:color w:val="000000"/>
          <w:szCs w:val="20"/>
        </w:rPr>
      </w:pPr>
    </w:p>
    <w:p w14:paraId="0C244405" w14:textId="77777777" w:rsidR="00AB5C80" w:rsidRPr="00AB5C80" w:rsidRDefault="00AB5C80" w:rsidP="00AB5C80">
      <w:pPr>
        <w:autoSpaceDE w:val="0"/>
        <w:autoSpaceDN w:val="0"/>
        <w:adjustRightInd w:val="0"/>
        <w:spacing w:line="240" w:lineRule="auto"/>
        <w:jc w:val="both"/>
        <w:rPr>
          <w:rFonts w:cs="Arial"/>
          <w:color w:val="000000"/>
          <w:szCs w:val="20"/>
        </w:rPr>
      </w:pPr>
      <w:r w:rsidRPr="00AB5C80">
        <w:rPr>
          <w:rFonts w:cs="Arial"/>
          <w:color w:val="000000"/>
          <w:szCs w:val="20"/>
        </w:rPr>
        <w:t xml:space="preserve">Upravičena območja so skladna z merili iz Smernicah o regionalni državni pomoči. Omejitve, ki izhajajo iz regionalne karte, veljajo le za regionalne državne pomoči in ne vplivajo na možnost dodeljevanja drugih dovoljenih vrst državnih in de </w:t>
      </w:r>
      <w:proofErr w:type="spellStart"/>
      <w:r w:rsidRPr="00AB5C80">
        <w:rPr>
          <w:rFonts w:cs="Arial"/>
          <w:color w:val="000000"/>
          <w:szCs w:val="20"/>
        </w:rPr>
        <w:t>minimis</w:t>
      </w:r>
      <w:proofErr w:type="spellEnd"/>
      <w:r w:rsidRPr="00AB5C80">
        <w:rPr>
          <w:rFonts w:cs="Arial"/>
          <w:color w:val="000000"/>
          <w:szCs w:val="20"/>
        </w:rPr>
        <w:t xml:space="preserve"> pomoči. Na območju celotne Slovenije bo mogoče še naprej ne glede na regionalno karto dodeljevati sredstva za raziskave, razvoj, inovacije, mala in srednje velika podjetja, varstvo okolja in energetiko, izobraževanje in usposabljanje, kulturo, lokalno, športno in večnamensko infrastrukturo in druge dovoljene pomoči po pravilih EU.</w:t>
      </w:r>
    </w:p>
    <w:p w14:paraId="66523D65" w14:textId="77777777" w:rsidR="00AB5C80" w:rsidRPr="00AB5C80" w:rsidRDefault="00AB5C80" w:rsidP="00AB5C80">
      <w:pPr>
        <w:autoSpaceDE w:val="0"/>
        <w:autoSpaceDN w:val="0"/>
        <w:adjustRightInd w:val="0"/>
        <w:spacing w:line="240" w:lineRule="auto"/>
        <w:jc w:val="both"/>
        <w:rPr>
          <w:rFonts w:cs="Arial"/>
          <w:color w:val="000000"/>
          <w:szCs w:val="20"/>
        </w:rPr>
      </w:pPr>
    </w:p>
    <w:p w14:paraId="0E3D90F7" w14:textId="7C0A33C3" w:rsidR="00490B07" w:rsidRPr="00AB5C80" w:rsidRDefault="00AB5C80" w:rsidP="00AB5C80">
      <w:pPr>
        <w:autoSpaceDE w:val="0"/>
        <w:autoSpaceDN w:val="0"/>
        <w:adjustRightInd w:val="0"/>
        <w:spacing w:line="240" w:lineRule="auto"/>
        <w:jc w:val="both"/>
        <w:rPr>
          <w:rFonts w:cs="Arial"/>
          <w:color w:val="000000"/>
          <w:szCs w:val="20"/>
        </w:rPr>
      </w:pPr>
      <w:r w:rsidRPr="00AB5C80">
        <w:rPr>
          <w:rFonts w:cs="Arial"/>
          <w:color w:val="000000"/>
          <w:szCs w:val="20"/>
        </w:rPr>
        <w:t>Vir: Ministrstvo za gospodarski razvoj in tehnologijo</w:t>
      </w:r>
    </w:p>
    <w:p w14:paraId="6AEF099A"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6D0C5042" w14:textId="478BE2C3" w:rsidR="004163F4" w:rsidRPr="004163F4" w:rsidRDefault="004163F4" w:rsidP="004163F4">
      <w:pPr>
        <w:autoSpaceDE w:val="0"/>
        <w:autoSpaceDN w:val="0"/>
        <w:adjustRightInd w:val="0"/>
        <w:spacing w:line="240" w:lineRule="auto"/>
        <w:jc w:val="both"/>
        <w:rPr>
          <w:rFonts w:cs="Arial"/>
          <w:b/>
          <w:bCs/>
          <w:color w:val="000000"/>
          <w:szCs w:val="20"/>
        </w:rPr>
      </w:pPr>
      <w:r w:rsidRPr="004163F4">
        <w:rPr>
          <w:rFonts w:cs="Arial"/>
          <w:b/>
          <w:bCs/>
          <w:color w:val="000000"/>
          <w:szCs w:val="20"/>
        </w:rPr>
        <w:t>Odgovor na uradni opomin Evropske komisije glede prenosa Direktive 2019/770</w:t>
      </w:r>
    </w:p>
    <w:p w14:paraId="0C6FE19A" w14:textId="77777777" w:rsidR="004163F4" w:rsidRPr="004163F4" w:rsidRDefault="004163F4" w:rsidP="004163F4">
      <w:pPr>
        <w:autoSpaceDE w:val="0"/>
        <w:autoSpaceDN w:val="0"/>
        <w:adjustRightInd w:val="0"/>
        <w:spacing w:line="240" w:lineRule="auto"/>
        <w:jc w:val="both"/>
        <w:rPr>
          <w:rFonts w:cs="Arial"/>
          <w:b/>
          <w:bCs/>
          <w:color w:val="000000"/>
          <w:szCs w:val="20"/>
        </w:rPr>
      </w:pPr>
    </w:p>
    <w:p w14:paraId="3B2E7A88" w14:textId="77777777" w:rsidR="004163F4" w:rsidRPr="004163F4" w:rsidRDefault="004163F4" w:rsidP="004163F4">
      <w:pPr>
        <w:autoSpaceDE w:val="0"/>
        <w:autoSpaceDN w:val="0"/>
        <w:adjustRightInd w:val="0"/>
        <w:spacing w:line="240" w:lineRule="auto"/>
        <w:jc w:val="both"/>
        <w:rPr>
          <w:rFonts w:cs="Arial"/>
          <w:color w:val="000000"/>
          <w:szCs w:val="20"/>
        </w:rPr>
      </w:pPr>
      <w:r w:rsidRPr="004163F4">
        <w:rPr>
          <w:rFonts w:cs="Arial"/>
          <w:color w:val="000000"/>
          <w:szCs w:val="20"/>
        </w:rPr>
        <w:t xml:space="preserve">Vlada Republike Slovenije je pripravila odgovor Republike Slovenije v </w:t>
      </w:r>
      <w:proofErr w:type="spellStart"/>
      <w:r w:rsidRPr="004163F4">
        <w:rPr>
          <w:rFonts w:cs="Arial"/>
          <w:color w:val="000000"/>
          <w:szCs w:val="20"/>
        </w:rPr>
        <w:t>predsodnem</w:t>
      </w:r>
      <w:proofErr w:type="spellEnd"/>
      <w:r w:rsidRPr="004163F4">
        <w:rPr>
          <w:rFonts w:cs="Arial"/>
          <w:color w:val="000000"/>
          <w:szCs w:val="20"/>
        </w:rPr>
        <w:t xml:space="preserve"> postopku na uradni opomin Evropske komisije zaradi </w:t>
      </w:r>
      <w:proofErr w:type="spellStart"/>
      <w:r w:rsidRPr="004163F4">
        <w:rPr>
          <w:rFonts w:cs="Arial"/>
          <w:color w:val="000000"/>
          <w:szCs w:val="20"/>
        </w:rPr>
        <w:t>nenotifikacije</w:t>
      </w:r>
      <w:proofErr w:type="spellEnd"/>
      <w:r w:rsidRPr="004163F4">
        <w:rPr>
          <w:rFonts w:cs="Arial"/>
          <w:color w:val="000000"/>
          <w:szCs w:val="20"/>
        </w:rPr>
        <w:t xml:space="preserve"> predpisov za prenos Direktive (EU) 2019/770 Evropskega parlamenta in Sveta z dne 20. maja 2019 o nekaterih vidikih pogodb o dobavi digitalne vsebine in digitalnih storitev v pravni red Republike Slovenije. Evropska komisija v uradnem opominu namreč ugotavlja, da ni bila obveščena o vseh ukrepih za prenos omenjene direktive v nacionalno zakonodajo.</w:t>
      </w:r>
    </w:p>
    <w:p w14:paraId="011F85FB" w14:textId="77777777" w:rsidR="004163F4" w:rsidRPr="004163F4" w:rsidRDefault="004163F4" w:rsidP="004163F4">
      <w:pPr>
        <w:autoSpaceDE w:val="0"/>
        <w:autoSpaceDN w:val="0"/>
        <w:adjustRightInd w:val="0"/>
        <w:spacing w:line="240" w:lineRule="auto"/>
        <w:jc w:val="both"/>
        <w:rPr>
          <w:rFonts w:cs="Arial"/>
          <w:color w:val="000000"/>
          <w:szCs w:val="20"/>
        </w:rPr>
      </w:pPr>
    </w:p>
    <w:p w14:paraId="3163A81B" w14:textId="77777777" w:rsidR="004163F4" w:rsidRPr="004163F4" w:rsidRDefault="004163F4" w:rsidP="004163F4">
      <w:pPr>
        <w:autoSpaceDE w:val="0"/>
        <w:autoSpaceDN w:val="0"/>
        <w:adjustRightInd w:val="0"/>
        <w:spacing w:line="240" w:lineRule="auto"/>
        <w:jc w:val="both"/>
        <w:rPr>
          <w:rFonts w:cs="Arial"/>
          <w:color w:val="000000"/>
          <w:szCs w:val="20"/>
        </w:rPr>
      </w:pPr>
      <w:r w:rsidRPr="004163F4">
        <w:rPr>
          <w:rFonts w:cs="Arial"/>
          <w:color w:val="000000"/>
          <w:szCs w:val="20"/>
        </w:rPr>
        <w:t>Vlada pojasnjuje, da se je Republika Slovenija morala, tako kot ostale države članice, spopadati z epidemijo COVID-19. Zaradi epidemije je bilo potrebno prerazporediti kadre in jih vključiti v pripravo zakonodaje, ki je uvajala tako imenovane protikoronske ukrepe, prav tako so bili ti kadri nujno potrebni za izvajanje ukrepov samih. S 1. julijem 2021 je Republika Slovenija začela tudi predsedovati Svetu EU. Ne glede na navedeno, pa bo Republika Slovenija vložila vse napore v to, da bo čimprej izvedla aktivnosti za sprejem vseh ukrepov za prenos določb Direktive 2019/770/EU.</w:t>
      </w:r>
    </w:p>
    <w:p w14:paraId="5734D6F2" w14:textId="77777777" w:rsidR="004163F4" w:rsidRPr="004163F4" w:rsidRDefault="004163F4" w:rsidP="004163F4">
      <w:pPr>
        <w:autoSpaceDE w:val="0"/>
        <w:autoSpaceDN w:val="0"/>
        <w:adjustRightInd w:val="0"/>
        <w:spacing w:line="240" w:lineRule="auto"/>
        <w:jc w:val="both"/>
        <w:rPr>
          <w:rFonts w:cs="Arial"/>
          <w:color w:val="000000"/>
          <w:szCs w:val="20"/>
        </w:rPr>
      </w:pPr>
    </w:p>
    <w:p w14:paraId="2126DDAA" w14:textId="77777777" w:rsidR="004163F4" w:rsidRPr="004163F4" w:rsidRDefault="004163F4" w:rsidP="004163F4">
      <w:pPr>
        <w:autoSpaceDE w:val="0"/>
        <w:autoSpaceDN w:val="0"/>
        <w:adjustRightInd w:val="0"/>
        <w:spacing w:line="240" w:lineRule="auto"/>
        <w:jc w:val="both"/>
        <w:rPr>
          <w:rFonts w:cs="Arial"/>
          <w:color w:val="000000"/>
          <w:szCs w:val="20"/>
        </w:rPr>
      </w:pPr>
      <w:r w:rsidRPr="004163F4">
        <w:rPr>
          <w:rFonts w:cs="Arial"/>
          <w:color w:val="000000"/>
          <w:szCs w:val="20"/>
        </w:rPr>
        <w:lastRenderedPageBreak/>
        <w:t>Določbe Direktive 2019/770/EU bodo v slovenski pravni red v celoti prenesene z zakonom, ki ureja varstvo potrošnikov. Načrtovano je, da bo do konca meseca marca 2022 novela Zakona o varstvu potrošnikov medresorsko usklajena in pripravljena za obravnavo na vladi. Predvideno je, da bo Državni zbor zakon sprejel v drugi polovici leta 2022.</w:t>
      </w:r>
    </w:p>
    <w:p w14:paraId="6B129986" w14:textId="77777777" w:rsidR="004163F4" w:rsidRPr="004163F4" w:rsidRDefault="004163F4" w:rsidP="004163F4">
      <w:pPr>
        <w:autoSpaceDE w:val="0"/>
        <w:autoSpaceDN w:val="0"/>
        <w:adjustRightInd w:val="0"/>
        <w:spacing w:line="240" w:lineRule="auto"/>
        <w:jc w:val="both"/>
        <w:rPr>
          <w:rFonts w:cs="Arial"/>
          <w:color w:val="000000"/>
          <w:szCs w:val="20"/>
        </w:rPr>
      </w:pPr>
    </w:p>
    <w:p w14:paraId="6F5049C9" w14:textId="4398908E" w:rsidR="00490B07" w:rsidRPr="004163F4" w:rsidRDefault="004163F4" w:rsidP="004163F4">
      <w:pPr>
        <w:autoSpaceDE w:val="0"/>
        <w:autoSpaceDN w:val="0"/>
        <w:adjustRightInd w:val="0"/>
        <w:spacing w:line="240" w:lineRule="auto"/>
        <w:jc w:val="both"/>
        <w:rPr>
          <w:rFonts w:cs="Arial"/>
          <w:color w:val="000000"/>
          <w:szCs w:val="20"/>
        </w:rPr>
      </w:pPr>
      <w:r w:rsidRPr="004163F4">
        <w:rPr>
          <w:rFonts w:cs="Arial"/>
          <w:color w:val="000000"/>
          <w:szCs w:val="20"/>
        </w:rPr>
        <w:t>Vir: Ministrstvo za gospodarski razvoj in tehnologijo</w:t>
      </w:r>
    </w:p>
    <w:p w14:paraId="762B9323"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45388CC5" w14:textId="489374E7" w:rsidR="002C4679" w:rsidRPr="002C4679" w:rsidRDefault="002C4679" w:rsidP="002C4679">
      <w:pPr>
        <w:autoSpaceDE w:val="0"/>
        <w:autoSpaceDN w:val="0"/>
        <w:adjustRightInd w:val="0"/>
        <w:spacing w:line="240" w:lineRule="auto"/>
        <w:jc w:val="both"/>
        <w:rPr>
          <w:rFonts w:cs="Arial"/>
          <w:b/>
          <w:bCs/>
          <w:color w:val="000000"/>
          <w:szCs w:val="20"/>
        </w:rPr>
      </w:pPr>
      <w:r w:rsidRPr="002C4679">
        <w:rPr>
          <w:rFonts w:cs="Arial"/>
          <w:b/>
          <w:bCs/>
          <w:color w:val="000000"/>
          <w:szCs w:val="20"/>
        </w:rPr>
        <w:t>Odgovor na uradni opomin Evropske komisije glede prenosa Direktive 2019/771</w:t>
      </w:r>
    </w:p>
    <w:p w14:paraId="257D309E" w14:textId="77777777" w:rsidR="002C4679" w:rsidRPr="002C4679" w:rsidRDefault="002C4679" w:rsidP="002C4679">
      <w:pPr>
        <w:autoSpaceDE w:val="0"/>
        <w:autoSpaceDN w:val="0"/>
        <w:adjustRightInd w:val="0"/>
        <w:spacing w:line="240" w:lineRule="auto"/>
        <w:jc w:val="both"/>
        <w:rPr>
          <w:rFonts w:cs="Arial"/>
          <w:b/>
          <w:bCs/>
          <w:color w:val="000000"/>
          <w:szCs w:val="20"/>
        </w:rPr>
      </w:pPr>
    </w:p>
    <w:p w14:paraId="4EBEE913" w14:textId="77777777" w:rsidR="002C4679" w:rsidRPr="002C4679" w:rsidRDefault="002C4679" w:rsidP="002C4679">
      <w:pPr>
        <w:autoSpaceDE w:val="0"/>
        <w:autoSpaceDN w:val="0"/>
        <w:adjustRightInd w:val="0"/>
        <w:spacing w:line="240" w:lineRule="auto"/>
        <w:jc w:val="both"/>
        <w:rPr>
          <w:rFonts w:cs="Arial"/>
          <w:color w:val="000000"/>
          <w:szCs w:val="20"/>
        </w:rPr>
      </w:pPr>
      <w:r w:rsidRPr="002C4679">
        <w:rPr>
          <w:rFonts w:cs="Arial"/>
          <w:color w:val="000000"/>
          <w:szCs w:val="20"/>
        </w:rPr>
        <w:t xml:space="preserve">Vlada Republike Slovenije je pripravila odgovor Republike Slovenije v </w:t>
      </w:r>
      <w:proofErr w:type="spellStart"/>
      <w:r w:rsidRPr="002C4679">
        <w:rPr>
          <w:rFonts w:cs="Arial"/>
          <w:color w:val="000000"/>
          <w:szCs w:val="20"/>
        </w:rPr>
        <w:t>predsodnem</w:t>
      </w:r>
      <w:proofErr w:type="spellEnd"/>
      <w:r w:rsidRPr="002C4679">
        <w:rPr>
          <w:rFonts w:cs="Arial"/>
          <w:color w:val="000000"/>
          <w:szCs w:val="20"/>
        </w:rPr>
        <w:t xml:space="preserve"> postopku na uradni opomin Evropske komisije zaradi </w:t>
      </w:r>
      <w:proofErr w:type="spellStart"/>
      <w:r w:rsidRPr="002C4679">
        <w:rPr>
          <w:rFonts w:cs="Arial"/>
          <w:color w:val="000000"/>
          <w:szCs w:val="20"/>
        </w:rPr>
        <w:t>nenotifikacije</w:t>
      </w:r>
      <w:proofErr w:type="spellEnd"/>
      <w:r w:rsidRPr="002C4679">
        <w:rPr>
          <w:rFonts w:cs="Arial"/>
          <w:color w:val="000000"/>
          <w:szCs w:val="20"/>
        </w:rPr>
        <w:t xml:space="preserve"> predpisov za prenos Direktive (EU) 2019/771 Evropskega parlamenta in Sveta z dne 20. maja 2019 o nekaterih vidikih pogodb za prodajo blaga, spremembi Uredbe (EU) 2017/2394 in Direktive 2009/22/ES ter razveljavitvi Direktive 1999/44/ES v pravni red Republike Slovenije. Evropska komisija v uradnem opominu namreč ugotavlja, da ni bila obveščena o vseh ukrepih za prenos omenjene direktive v nacionalno zakonodajo.</w:t>
      </w:r>
    </w:p>
    <w:p w14:paraId="0D006947" w14:textId="77777777" w:rsidR="002C4679" w:rsidRPr="002C4679" w:rsidRDefault="002C4679" w:rsidP="002C4679">
      <w:pPr>
        <w:autoSpaceDE w:val="0"/>
        <w:autoSpaceDN w:val="0"/>
        <w:adjustRightInd w:val="0"/>
        <w:spacing w:line="240" w:lineRule="auto"/>
        <w:jc w:val="both"/>
        <w:rPr>
          <w:rFonts w:cs="Arial"/>
          <w:color w:val="000000"/>
          <w:szCs w:val="20"/>
        </w:rPr>
      </w:pPr>
    </w:p>
    <w:p w14:paraId="63D3876E" w14:textId="77777777" w:rsidR="002C4679" w:rsidRPr="002C4679" w:rsidRDefault="002C4679" w:rsidP="002C4679">
      <w:pPr>
        <w:autoSpaceDE w:val="0"/>
        <w:autoSpaceDN w:val="0"/>
        <w:adjustRightInd w:val="0"/>
        <w:spacing w:line="240" w:lineRule="auto"/>
        <w:jc w:val="both"/>
        <w:rPr>
          <w:rFonts w:cs="Arial"/>
          <w:color w:val="000000"/>
          <w:szCs w:val="20"/>
        </w:rPr>
      </w:pPr>
      <w:r w:rsidRPr="002C4679">
        <w:rPr>
          <w:rFonts w:cs="Arial"/>
          <w:color w:val="000000"/>
          <w:szCs w:val="20"/>
        </w:rPr>
        <w:t>Vlada pojasnjuje, da se je Republika Slovenija morala, tako kot ostale države članice, spopadati z epidemijo COVID-19. Zaradi epidemije je bilo potrebno prerazporediti kadre in jih vključiti v pripravo zakonodaje, ki je uvajala tako imenovane protikoronske ukrepe, prav tako so bili ti kadri nujno potrebni za izvajanje ukrepov samih. S 1. julijem 2021 je Republika Slovenija začela tudi predsedovati Svetu EU. Ne glede na navedeno, pa bo Republika Slovenija vložila vse napore v to, da bo čimprej izvedla aktivnosti za sprejem vseh ukrepov za prenos določb Direktive 2019/770/EU.</w:t>
      </w:r>
    </w:p>
    <w:p w14:paraId="44FF8178" w14:textId="77777777" w:rsidR="002C4679" w:rsidRPr="002C4679" w:rsidRDefault="002C4679" w:rsidP="002C4679">
      <w:pPr>
        <w:autoSpaceDE w:val="0"/>
        <w:autoSpaceDN w:val="0"/>
        <w:adjustRightInd w:val="0"/>
        <w:spacing w:line="240" w:lineRule="auto"/>
        <w:jc w:val="both"/>
        <w:rPr>
          <w:rFonts w:cs="Arial"/>
          <w:color w:val="000000"/>
          <w:szCs w:val="20"/>
        </w:rPr>
      </w:pPr>
    </w:p>
    <w:p w14:paraId="1916B1C3" w14:textId="77777777" w:rsidR="002C4679" w:rsidRPr="002C4679" w:rsidRDefault="002C4679" w:rsidP="002C4679">
      <w:pPr>
        <w:autoSpaceDE w:val="0"/>
        <w:autoSpaceDN w:val="0"/>
        <w:adjustRightInd w:val="0"/>
        <w:spacing w:line="240" w:lineRule="auto"/>
        <w:jc w:val="both"/>
        <w:rPr>
          <w:rFonts w:cs="Arial"/>
          <w:color w:val="000000"/>
          <w:szCs w:val="20"/>
        </w:rPr>
      </w:pPr>
      <w:r w:rsidRPr="002C4679">
        <w:rPr>
          <w:rFonts w:cs="Arial"/>
          <w:color w:val="000000"/>
          <w:szCs w:val="20"/>
        </w:rPr>
        <w:t>Določbe Direktive 2019/770/EU bodo v slovenski pravni red v celoti prenesene z zakonom, ki ureja varstvo potrošnikov. Načrtovano je, da bo do konca meseca marca 2022 novela Zakona o varstvu potrošnikov medresorsko usklajena in pripravljena za obravnavo na vladi. Predvideno je, da bo Državni zbor zakon sprejel v drugi polovici leta 2022.</w:t>
      </w:r>
    </w:p>
    <w:p w14:paraId="16AE3F2A" w14:textId="77777777" w:rsidR="002C4679" w:rsidRPr="002C4679" w:rsidRDefault="002C4679" w:rsidP="002C4679">
      <w:pPr>
        <w:autoSpaceDE w:val="0"/>
        <w:autoSpaceDN w:val="0"/>
        <w:adjustRightInd w:val="0"/>
        <w:spacing w:line="240" w:lineRule="auto"/>
        <w:jc w:val="both"/>
        <w:rPr>
          <w:rFonts w:cs="Arial"/>
          <w:color w:val="000000"/>
          <w:szCs w:val="20"/>
        </w:rPr>
      </w:pPr>
    </w:p>
    <w:p w14:paraId="432A2381" w14:textId="2CDFF406" w:rsidR="00490B07" w:rsidRPr="00490B07" w:rsidRDefault="002C4679" w:rsidP="00490B07">
      <w:pPr>
        <w:autoSpaceDE w:val="0"/>
        <w:autoSpaceDN w:val="0"/>
        <w:adjustRightInd w:val="0"/>
        <w:spacing w:line="240" w:lineRule="auto"/>
        <w:jc w:val="both"/>
        <w:rPr>
          <w:rFonts w:cs="Arial"/>
          <w:b/>
          <w:bCs/>
          <w:color w:val="000000"/>
          <w:szCs w:val="20"/>
        </w:rPr>
      </w:pPr>
      <w:r w:rsidRPr="002C4679">
        <w:rPr>
          <w:rFonts w:cs="Arial"/>
          <w:color w:val="000000"/>
          <w:szCs w:val="20"/>
        </w:rPr>
        <w:t>Vir: Ministrstvo za gospodarski razvoj in tehnologijo</w:t>
      </w:r>
    </w:p>
    <w:p w14:paraId="265E2AF5" w14:textId="179EA3E5" w:rsidR="00E42302" w:rsidRPr="00E42302" w:rsidRDefault="0024683E" w:rsidP="00E42302">
      <w:pPr>
        <w:autoSpaceDE w:val="0"/>
        <w:autoSpaceDN w:val="0"/>
        <w:adjustRightInd w:val="0"/>
        <w:spacing w:line="240" w:lineRule="auto"/>
        <w:jc w:val="both"/>
        <w:rPr>
          <w:rFonts w:cs="Arial"/>
          <w:b/>
          <w:bCs/>
          <w:color w:val="000000"/>
          <w:szCs w:val="20"/>
        </w:rPr>
      </w:pPr>
      <w:r>
        <w:rPr>
          <w:rFonts w:cs="Arial"/>
          <w:b/>
          <w:bCs/>
          <w:color w:val="000000"/>
          <w:szCs w:val="20"/>
        </w:rPr>
        <w:t xml:space="preserve">                                                                                                                                                                                                                                                                                                                                                                                                                                                                                                                                                                                                                                                                                                                                                                                                                                                                                                                                                                                                                                                                                                                                                                                                                                                                                                                                                                                                                                                                                                                                                                                                                                                                                                                                                                                                                                   </w:t>
      </w:r>
      <w:r w:rsidR="00D10F9A">
        <w:rPr>
          <w:rFonts w:cs="Arial"/>
          <w:b/>
          <w:bCs/>
          <w:color w:val="000000"/>
          <w:szCs w:val="20"/>
        </w:rPr>
        <w:t>S</w:t>
      </w:r>
      <w:r w:rsidR="00E42302" w:rsidRPr="00E42302">
        <w:rPr>
          <w:rFonts w:cs="Arial"/>
          <w:b/>
          <w:bCs/>
          <w:color w:val="000000"/>
          <w:szCs w:val="20"/>
        </w:rPr>
        <w:t>tališče Republike Slovenije glede presojanja nepoštenosti pogodbenih pogojev v najemanju kreditov</w:t>
      </w:r>
    </w:p>
    <w:p w14:paraId="05A2C31D" w14:textId="77777777" w:rsidR="00E42302" w:rsidRPr="00E42302" w:rsidRDefault="00E42302" w:rsidP="00E42302">
      <w:pPr>
        <w:autoSpaceDE w:val="0"/>
        <w:autoSpaceDN w:val="0"/>
        <w:adjustRightInd w:val="0"/>
        <w:spacing w:line="240" w:lineRule="auto"/>
        <w:jc w:val="both"/>
        <w:rPr>
          <w:rFonts w:cs="Arial"/>
          <w:b/>
          <w:bCs/>
          <w:color w:val="000000"/>
          <w:szCs w:val="20"/>
        </w:rPr>
      </w:pPr>
    </w:p>
    <w:p w14:paraId="5023D54C" w14:textId="77777777" w:rsidR="00E42302" w:rsidRPr="00E42302" w:rsidRDefault="00E42302" w:rsidP="00E42302">
      <w:pPr>
        <w:autoSpaceDE w:val="0"/>
        <w:autoSpaceDN w:val="0"/>
        <w:adjustRightInd w:val="0"/>
        <w:spacing w:line="240" w:lineRule="auto"/>
        <w:jc w:val="both"/>
        <w:rPr>
          <w:rFonts w:cs="Arial"/>
          <w:color w:val="000000"/>
          <w:szCs w:val="20"/>
        </w:rPr>
      </w:pPr>
      <w:r w:rsidRPr="00E42302">
        <w:rPr>
          <w:rFonts w:cs="Arial"/>
          <w:color w:val="000000"/>
          <w:szCs w:val="20"/>
        </w:rPr>
        <w:t>Vlada Republike Slovenije je sprejela stališče Republike Slovenije glede presojanja nepoštenosti pogodbenih pogojev v najemanju kreditov.</w:t>
      </w:r>
    </w:p>
    <w:p w14:paraId="09BAB36F" w14:textId="77777777" w:rsidR="00E42302" w:rsidRPr="00E42302" w:rsidRDefault="00E42302" w:rsidP="00E42302">
      <w:pPr>
        <w:autoSpaceDE w:val="0"/>
        <w:autoSpaceDN w:val="0"/>
        <w:adjustRightInd w:val="0"/>
        <w:spacing w:line="240" w:lineRule="auto"/>
        <w:jc w:val="both"/>
        <w:rPr>
          <w:rFonts w:cs="Arial"/>
          <w:color w:val="000000"/>
          <w:szCs w:val="20"/>
        </w:rPr>
      </w:pPr>
    </w:p>
    <w:p w14:paraId="5A824F3D" w14:textId="77777777" w:rsidR="00E42302" w:rsidRPr="00E42302" w:rsidRDefault="00E42302" w:rsidP="00E42302">
      <w:pPr>
        <w:autoSpaceDE w:val="0"/>
        <w:autoSpaceDN w:val="0"/>
        <w:adjustRightInd w:val="0"/>
        <w:spacing w:line="240" w:lineRule="auto"/>
        <w:jc w:val="both"/>
        <w:rPr>
          <w:rFonts w:cs="Arial"/>
          <w:color w:val="000000"/>
          <w:szCs w:val="20"/>
        </w:rPr>
      </w:pPr>
      <w:r w:rsidRPr="00E42302">
        <w:rPr>
          <w:rFonts w:cs="Arial"/>
          <w:color w:val="000000"/>
          <w:szCs w:val="20"/>
        </w:rPr>
        <w:t>Na podlagi predloga Višjega sodišča v Mariboru bo Sodišče Evropske unije odločalo o načinu presojanja ničnosti kreditne pogodbe v švicarskih frankih v sodnem postopku med tožečo stranko FV, Koper, in toženo stranko Nova Kreditna Banka Maribor d. d. V slovenski sodni praksi so namreč očitna razhajanja glede tega, kako je v slovensko pravo prenesen člen 3(1) Direktive 93/13/EGS.</w:t>
      </w:r>
    </w:p>
    <w:p w14:paraId="5426AD8D" w14:textId="77777777" w:rsidR="00E42302" w:rsidRPr="00E42302" w:rsidRDefault="00E42302" w:rsidP="00E42302">
      <w:pPr>
        <w:autoSpaceDE w:val="0"/>
        <w:autoSpaceDN w:val="0"/>
        <w:adjustRightInd w:val="0"/>
        <w:spacing w:line="240" w:lineRule="auto"/>
        <w:jc w:val="both"/>
        <w:rPr>
          <w:rFonts w:cs="Arial"/>
          <w:color w:val="000000"/>
          <w:szCs w:val="20"/>
        </w:rPr>
      </w:pPr>
    </w:p>
    <w:p w14:paraId="6ADCE49E" w14:textId="77777777" w:rsidR="00E42302" w:rsidRPr="00E42302" w:rsidRDefault="00E42302" w:rsidP="00E42302">
      <w:pPr>
        <w:autoSpaceDE w:val="0"/>
        <w:autoSpaceDN w:val="0"/>
        <w:adjustRightInd w:val="0"/>
        <w:spacing w:line="240" w:lineRule="auto"/>
        <w:jc w:val="both"/>
        <w:rPr>
          <w:rFonts w:cs="Arial"/>
          <w:color w:val="000000"/>
          <w:szCs w:val="20"/>
        </w:rPr>
      </w:pPr>
      <w:r w:rsidRPr="00E42302">
        <w:rPr>
          <w:rFonts w:cs="Arial"/>
          <w:color w:val="000000"/>
          <w:szCs w:val="20"/>
        </w:rPr>
        <w:t>Republika Slovenija se bo tako udeležila postopka predhodnega odločanja v tej zadevi pred Sodiščem EU in bo zastopala stališče, da je za obravnavano zadevo bistven pravni temelj določbe Zakona o varstvu potrošnikov, in sicer prvi odstavek 24. člena, ki določa, da se pogodbeni pogoji štejejo za nepoštene, če: v škodo potrošnika povzročijo znatno neravnotežje v pogodbenih pravicah in obveznostih strank ali povzročijo, da je izpolnitev pogodbe neutemeljeno v škodo potrošnika ali povzročijo, da je izpolnitev pogodbe znatno drugačna od tistega, kar je potrošnik utemeljeno pričakoval ali nasprotujejo načelu poštenja in vestnosti.</w:t>
      </w:r>
    </w:p>
    <w:p w14:paraId="373B7EE7" w14:textId="77777777" w:rsidR="00E42302" w:rsidRPr="00E42302" w:rsidRDefault="00E42302" w:rsidP="00E42302">
      <w:pPr>
        <w:autoSpaceDE w:val="0"/>
        <w:autoSpaceDN w:val="0"/>
        <w:adjustRightInd w:val="0"/>
        <w:spacing w:line="240" w:lineRule="auto"/>
        <w:jc w:val="both"/>
        <w:rPr>
          <w:rFonts w:cs="Arial"/>
          <w:color w:val="000000"/>
          <w:szCs w:val="20"/>
        </w:rPr>
      </w:pPr>
    </w:p>
    <w:p w14:paraId="0080475A" w14:textId="77777777" w:rsidR="00E42302" w:rsidRPr="00E42302" w:rsidRDefault="00E42302" w:rsidP="00E42302">
      <w:pPr>
        <w:autoSpaceDE w:val="0"/>
        <w:autoSpaceDN w:val="0"/>
        <w:adjustRightInd w:val="0"/>
        <w:spacing w:line="240" w:lineRule="auto"/>
        <w:jc w:val="both"/>
        <w:rPr>
          <w:rFonts w:cs="Arial"/>
          <w:color w:val="000000"/>
          <w:szCs w:val="20"/>
        </w:rPr>
      </w:pPr>
      <w:r w:rsidRPr="00E42302">
        <w:rPr>
          <w:rFonts w:cs="Arial"/>
          <w:color w:val="000000"/>
          <w:szCs w:val="20"/>
        </w:rPr>
        <w:t xml:space="preserve">Merili "dobre vere" in "znatnega neravnotežja" sta v prvem odst. 24. člena ZVPot nedvomno opredeljeni alternativno. Na ta način je zagotovljena višja stopnja varstva potrošnikov. Sodišče dopušča, da države članice sprejmejo strožja pravila, namenjena zagotavljanju višje stopnje varstva potrošnikov, na celotnem področju, ki ga ureja Direktiva 93/13/EGS. </w:t>
      </w:r>
    </w:p>
    <w:p w14:paraId="543DFC98" w14:textId="77777777" w:rsidR="00E42302" w:rsidRPr="00E42302" w:rsidRDefault="00E42302" w:rsidP="00E42302">
      <w:pPr>
        <w:autoSpaceDE w:val="0"/>
        <w:autoSpaceDN w:val="0"/>
        <w:adjustRightInd w:val="0"/>
        <w:spacing w:line="240" w:lineRule="auto"/>
        <w:jc w:val="both"/>
        <w:rPr>
          <w:rFonts w:cs="Arial"/>
          <w:color w:val="000000"/>
          <w:szCs w:val="20"/>
        </w:rPr>
      </w:pPr>
    </w:p>
    <w:p w14:paraId="69103633" w14:textId="77777777" w:rsidR="00E42302" w:rsidRPr="00E42302" w:rsidRDefault="00E42302" w:rsidP="00E42302">
      <w:pPr>
        <w:autoSpaceDE w:val="0"/>
        <w:autoSpaceDN w:val="0"/>
        <w:adjustRightInd w:val="0"/>
        <w:spacing w:line="240" w:lineRule="auto"/>
        <w:jc w:val="both"/>
        <w:rPr>
          <w:rFonts w:cs="Arial"/>
          <w:color w:val="000000"/>
          <w:szCs w:val="20"/>
        </w:rPr>
      </w:pPr>
      <w:r w:rsidRPr="00E42302">
        <w:rPr>
          <w:rFonts w:cs="Arial"/>
          <w:color w:val="000000"/>
          <w:szCs w:val="20"/>
        </w:rPr>
        <w:t xml:space="preserve">Na vprašanje predložitvenega sodišča bo Republika Slovenija zato odgovorila, da Direktiva Sveta 93/13/EGS ne nasprotuje določbam nacionalne zakonodaje, ki predpostavki "dobre vere" in </w:t>
      </w:r>
      <w:r w:rsidRPr="00E42302">
        <w:rPr>
          <w:rFonts w:cs="Arial"/>
          <w:color w:val="000000"/>
          <w:szCs w:val="20"/>
        </w:rPr>
        <w:lastRenderedPageBreak/>
        <w:t>"znatnega neravnotežja" določa kot alternativni, zaradi česar za odločitev o nepoštenosti pogodbenega pogoja zadošča obstoj odločilnih dejstev, ki se podrejajo eni izmed njiju.</w:t>
      </w:r>
    </w:p>
    <w:p w14:paraId="2DFC25CF" w14:textId="77777777" w:rsidR="00E42302" w:rsidRPr="00E42302" w:rsidRDefault="00E42302" w:rsidP="00E42302">
      <w:pPr>
        <w:autoSpaceDE w:val="0"/>
        <w:autoSpaceDN w:val="0"/>
        <w:adjustRightInd w:val="0"/>
        <w:spacing w:line="240" w:lineRule="auto"/>
        <w:jc w:val="both"/>
        <w:rPr>
          <w:rFonts w:cs="Arial"/>
          <w:color w:val="000000"/>
          <w:szCs w:val="20"/>
        </w:rPr>
      </w:pPr>
    </w:p>
    <w:p w14:paraId="42A0D43F" w14:textId="3D434387" w:rsidR="00490B07" w:rsidRPr="00E42302" w:rsidRDefault="00E42302" w:rsidP="00E42302">
      <w:pPr>
        <w:autoSpaceDE w:val="0"/>
        <w:autoSpaceDN w:val="0"/>
        <w:adjustRightInd w:val="0"/>
        <w:spacing w:line="240" w:lineRule="auto"/>
        <w:jc w:val="both"/>
        <w:rPr>
          <w:rFonts w:cs="Arial"/>
          <w:color w:val="000000"/>
          <w:szCs w:val="20"/>
        </w:rPr>
      </w:pPr>
      <w:r w:rsidRPr="00E42302">
        <w:rPr>
          <w:rFonts w:cs="Arial"/>
          <w:color w:val="000000"/>
          <w:szCs w:val="20"/>
        </w:rPr>
        <w:t>Vir: Ministrstvo za gospodarski razvoj in tehnologijo</w:t>
      </w:r>
    </w:p>
    <w:p w14:paraId="2EFB45A9"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07A32745" w14:textId="2D757C8C" w:rsidR="00A81FF0" w:rsidRPr="00A81FF0" w:rsidRDefault="00A81FF0" w:rsidP="00A81FF0">
      <w:pPr>
        <w:autoSpaceDE w:val="0"/>
        <w:autoSpaceDN w:val="0"/>
        <w:adjustRightInd w:val="0"/>
        <w:spacing w:line="240" w:lineRule="auto"/>
        <w:jc w:val="both"/>
        <w:rPr>
          <w:rFonts w:cs="Arial"/>
          <w:b/>
          <w:bCs/>
          <w:color w:val="000000"/>
          <w:szCs w:val="20"/>
        </w:rPr>
      </w:pPr>
      <w:r w:rsidRPr="00A81FF0">
        <w:rPr>
          <w:rFonts w:cs="Arial"/>
          <w:b/>
          <w:bCs/>
          <w:color w:val="000000"/>
          <w:szCs w:val="20"/>
        </w:rPr>
        <w:t>Vlada sprejela stališče Republike Slovenije glede harmonizacije zakonodaj držav članic v zvezi z dostopnostjo radijske opreme na trgu</w:t>
      </w:r>
    </w:p>
    <w:p w14:paraId="19262FB3" w14:textId="77777777" w:rsidR="00A81FF0" w:rsidRPr="00A81FF0" w:rsidRDefault="00A81FF0" w:rsidP="00A81FF0">
      <w:pPr>
        <w:autoSpaceDE w:val="0"/>
        <w:autoSpaceDN w:val="0"/>
        <w:adjustRightInd w:val="0"/>
        <w:spacing w:line="240" w:lineRule="auto"/>
        <w:jc w:val="both"/>
        <w:rPr>
          <w:rFonts w:cs="Arial"/>
          <w:b/>
          <w:bCs/>
          <w:color w:val="000000"/>
          <w:szCs w:val="20"/>
        </w:rPr>
      </w:pPr>
    </w:p>
    <w:p w14:paraId="6900B141" w14:textId="77777777" w:rsidR="00A81FF0" w:rsidRPr="00A81FF0" w:rsidRDefault="00A81FF0" w:rsidP="00A81FF0">
      <w:pPr>
        <w:autoSpaceDE w:val="0"/>
        <w:autoSpaceDN w:val="0"/>
        <w:adjustRightInd w:val="0"/>
        <w:spacing w:line="240" w:lineRule="auto"/>
        <w:jc w:val="both"/>
        <w:rPr>
          <w:rFonts w:cs="Arial"/>
          <w:color w:val="000000"/>
          <w:szCs w:val="20"/>
        </w:rPr>
      </w:pPr>
      <w:r w:rsidRPr="00A81FF0">
        <w:rPr>
          <w:rFonts w:cs="Arial"/>
          <w:color w:val="000000"/>
          <w:szCs w:val="20"/>
        </w:rPr>
        <w:t xml:space="preserve">Republika Slovenija podpira predlog Direktive o spremembi Direktive 2014/53/EU o harmonizaciji zakonodaj držav članic v zvezi z dostopnostjo radijske opreme na trgu, s katero se vzpostavlja enotna rešitev za polnjenje elektronskih naprav, kot so pametni telefoni, tablični računalniki, digitalni fotoaparati, slušalke, prenosni zvočniki in igralne konzole. </w:t>
      </w:r>
    </w:p>
    <w:p w14:paraId="5A9CF28A" w14:textId="77777777" w:rsidR="00A81FF0" w:rsidRPr="00A81FF0" w:rsidRDefault="00A81FF0" w:rsidP="00A81FF0">
      <w:pPr>
        <w:autoSpaceDE w:val="0"/>
        <w:autoSpaceDN w:val="0"/>
        <w:adjustRightInd w:val="0"/>
        <w:spacing w:line="240" w:lineRule="auto"/>
        <w:jc w:val="both"/>
        <w:rPr>
          <w:rFonts w:cs="Arial"/>
          <w:color w:val="000000"/>
          <w:szCs w:val="20"/>
        </w:rPr>
      </w:pPr>
    </w:p>
    <w:p w14:paraId="52116F80" w14:textId="77777777" w:rsidR="00A81FF0" w:rsidRPr="00A81FF0" w:rsidRDefault="00A81FF0" w:rsidP="00A81FF0">
      <w:pPr>
        <w:autoSpaceDE w:val="0"/>
        <w:autoSpaceDN w:val="0"/>
        <w:adjustRightInd w:val="0"/>
        <w:spacing w:line="240" w:lineRule="auto"/>
        <w:jc w:val="both"/>
        <w:rPr>
          <w:rFonts w:cs="Arial"/>
          <w:color w:val="000000"/>
          <w:szCs w:val="20"/>
        </w:rPr>
      </w:pPr>
      <w:r w:rsidRPr="00A81FF0">
        <w:rPr>
          <w:rFonts w:cs="Arial"/>
          <w:color w:val="000000"/>
          <w:szCs w:val="20"/>
        </w:rPr>
        <w:t xml:space="preserve">Cilj predloga je poenostavitev za potrošnike in zmanjšanje količine odpadne električne in elektronske opreme, kar bo ugodno vplivalo na okolje. Strinja se, da je za dosego teh ciljev potrebno harmonizirati vmesnik za polnjenje in komunikacijske protokole za polnjenje posameznih kategorij ali razredov radijske opreme, ki se polnijo žično. Slovenija pozdravlja predlog za usklajeno polnjenje in ločeno distribucijo polnilnikov in mobilnih telefonov in drugih podobnih naprav. Predlog uvaja univerzalno polnilno vtičnice USB tip C, kar bo poenostavilo uporabo za potrošnike in zmanjšalo </w:t>
      </w:r>
      <w:proofErr w:type="spellStart"/>
      <w:r w:rsidRPr="00A81FF0">
        <w:rPr>
          <w:rFonts w:cs="Arial"/>
          <w:color w:val="000000"/>
          <w:szCs w:val="20"/>
        </w:rPr>
        <w:t>okoljski</w:t>
      </w:r>
      <w:proofErr w:type="spellEnd"/>
      <w:r w:rsidRPr="00A81FF0">
        <w:rPr>
          <w:rFonts w:cs="Arial"/>
          <w:color w:val="000000"/>
          <w:szCs w:val="20"/>
        </w:rPr>
        <w:t xml:space="preserve"> odtis.  </w:t>
      </w:r>
    </w:p>
    <w:p w14:paraId="01EF5367" w14:textId="77777777" w:rsidR="00A81FF0" w:rsidRPr="00A81FF0" w:rsidRDefault="00A81FF0" w:rsidP="00A81FF0">
      <w:pPr>
        <w:autoSpaceDE w:val="0"/>
        <w:autoSpaceDN w:val="0"/>
        <w:adjustRightInd w:val="0"/>
        <w:spacing w:line="240" w:lineRule="auto"/>
        <w:jc w:val="both"/>
        <w:rPr>
          <w:rFonts w:cs="Arial"/>
          <w:color w:val="000000"/>
          <w:szCs w:val="20"/>
        </w:rPr>
      </w:pPr>
    </w:p>
    <w:p w14:paraId="555F37FC" w14:textId="77777777" w:rsidR="00A81FF0" w:rsidRPr="00A81FF0" w:rsidRDefault="00A81FF0" w:rsidP="00A81FF0">
      <w:pPr>
        <w:autoSpaceDE w:val="0"/>
        <w:autoSpaceDN w:val="0"/>
        <w:adjustRightInd w:val="0"/>
        <w:spacing w:line="240" w:lineRule="auto"/>
        <w:jc w:val="both"/>
        <w:rPr>
          <w:rFonts w:cs="Arial"/>
          <w:color w:val="000000"/>
          <w:szCs w:val="20"/>
        </w:rPr>
      </w:pPr>
      <w:r w:rsidRPr="00A81FF0">
        <w:rPr>
          <w:rFonts w:cs="Arial"/>
          <w:color w:val="000000"/>
          <w:szCs w:val="20"/>
        </w:rPr>
        <w:t xml:space="preserve">Ker Republika Slovenija nima večjih proizvajalcev take radijske opreme, bo vpliv na slovensko gospodarstvo zanemarljiv. </w:t>
      </w:r>
    </w:p>
    <w:p w14:paraId="40F3A6C6" w14:textId="77777777" w:rsidR="00A81FF0" w:rsidRPr="00A81FF0" w:rsidRDefault="00A81FF0" w:rsidP="00A81FF0">
      <w:pPr>
        <w:autoSpaceDE w:val="0"/>
        <w:autoSpaceDN w:val="0"/>
        <w:adjustRightInd w:val="0"/>
        <w:spacing w:line="240" w:lineRule="auto"/>
        <w:jc w:val="both"/>
        <w:rPr>
          <w:rFonts w:cs="Arial"/>
          <w:color w:val="000000"/>
          <w:szCs w:val="20"/>
        </w:rPr>
      </w:pPr>
    </w:p>
    <w:p w14:paraId="78AC36E3" w14:textId="5E51DDCF" w:rsidR="00490B07" w:rsidRPr="00A81FF0" w:rsidRDefault="00A81FF0" w:rsidP="00A81FF0">
      <w:pPr>
        <w:autoSpaceDE w:val="0"/>
        <w:autoSpaceDN w:val="0"/>
        <w:adjustRightInd w:val="0"/>
        <w:spacing w:line="240" w:lineRule="auto"/>
        <w:jc w:val="both"/>
        <w:rPr>
          <w:rFonts w:cs="Arial"/>
          <w:color w:val="000000"/>
          <w:szCs w:val="20"/>
        </w:rPr>
      </w:pPr>
      <w:r w:rsidRPr="00A81FF0">
        <w:rPr>
          <w:rFonts w:cs="Arial"/>
          <w:color w:val="000000"/>
          <w:szCs w:val="20"/>
        </w:rPr>
        <w:t>Vir: Ministrstvo za gospodarski razvoj in tehnologijo</w:t>
      </w:r>
    </w:p>
    <w:p w14:paraId="01C2A226"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0FBC4BEE" w14:textId="23174DAF" w:rsidR="00633551" w:rsidRPr="00633551" w:rsidRDefault="00633551" w:rsidP="00633551">
      <w:pPr>
        <w:autoSpaceDE w:val="0"/>
        <w:autoSpaceDN w:val="0"/>
        <w:adjustRightInd w:val="0"/>
        <w:spacing w:line="240" w:lineRule="auto"/>
        <w:jc w:val="both"/>
        <w:rPr>
          <w:rFonts w:cs="Arial"/>
          <w:b/>
          <w:bCs/>
          <w:color w:val="000000"/>
          <w:szCs w:val="20"/>
        </w:rPr>
      </w:pPr>
      <w:r w:rsidRPr="00633551">
        <w:rPr>
          <w:rFonts w:cs="Arial"/>
          <w:b/>
          <w:bCs/>
          <w:color w:val="000000"/>
          <w:szCs w:val="20"/>
        </w:rPr>
        <w:t>Vlada o evropskem organu za preprečevanje pranja denarja in financiranja terorizma</w:t>
      </w:r>
    </w:p>
    <w:p w14:paraId="45B9A062" w14:textId="77777777" w:rsidR="00633551" w:rsidRPr="00633551" w:rsidRDefault="00633551" w:rsidP="00633551">
      <w:pPr>
        <w:autoSpaceDE w:val="0"/>
        <w:autoSpaceDN w:val="0"/>
        <w:adjustRightInd w:val="0"/>
        <w:spacing w:line="240" w:lineRule="auto"/>
        <w:jc w:val="both"/>
        <w:rPr>
          <w:rFonts w:cs="Arial"/>
          <w:b/>
          <w:bCs/>
          <w:color w:val="000000"/>
          <w:szCs w:val="20"/>
        </w:rPr>
      </w:pPr>
    </w:p>
    <w:p w14:paraId="7D4AAEE8" w14:textId="77777777" w:rsidR="00633551" w:rsidRPr="00633551" w:rsidRDefault="00633551" w:rsidP="00633551">
      <w:pPr>
        <w:autoSpaceDE w:val="0"/>
        <w:autoSpaceDN w:val="0"/>
        <w:adjustRightInd w:val="0"/>
        <w:spacing w:line="240" w:lineRule="auto"/>
        <w:jc w:val="both"/>
        <w:rPr>
          <w:rFonts w:cs="Arial"/>
          <w:color w:val="000000"/>
          <w:szCs w:val="20"/>
        </w:rPr>
      </w:pPr>
      <w:r w:rsidRPr="00633551">
        <w:rPr>
          <w:rFonts w:cs="Arial"/>
          <w:color w:val="000000"/>
          <w:szCs w:val="20"/>
        </w:rPr>
        <w:t xml:space="preserve">Vlada je sprejela predlog stališča Slovenije k predlogu evropske uredbe o ustanovitvi organa za preprečevanje pranja denarja in financiranja terorizma, in sicer da Slovenija načeloma podpira ustanovitev nadzornika na ravni Evropske unije. </w:t>
      </w:r>
    </w:p>
    <w:p w14:paraId="3524FC48" w14:textId="77777777" w:rsidR="00633551" w:rsidRPr="00633551" w:rsidRDefault="00633551" w:rsidP="00633551">
      <w:pPr>
        <w:autoSpaceDE w:val="0"/>
        <w:autoSpaceDN w:val="0"/>
        <w:adjustRightInd w:val="0"/>
        <w:spacing w:line="240" w:lineRule="auto"/>
        <w:jc w:val="both"/>
        <w:rPr>
          <w:rFonts w:cs="Arial"/>
          <w:color w:val="000000"/>
          <w:szCs w:val="20"/>
        </w:rPr>
      </w:pPr>
    </w:p>
    <w:p w14:paraId="66EF35B0" w14:textId="77777777" w:rsidR="00633551" w:rsidRPr="00633551" w:rsidRDefault="00633551" w:rsidP="00633551">
      <w:pPr>
        <w:autoSpaceDE w:val="0"/>
        <w:autoSpaceDN w:val="0"/>
        <w:adjustRightInd w:val="0"/>
        <w:spacing w:line="240" w:lineRule="auto"/>
        <w:jc w:val="both"/>
        <w:rPr>
          <w:rFonts w:cs="Arial"/>
          <w:color w:val="000000"/>
          <w:szCs w:val="20"/>
        </w:rPr>
      </w:pPr>
      <w:r w:rsidRPr="00633551">
        <w:rPr>
          <w:rFonts w:cs="Arial"/>
          <w:color w:val="000000"/>
          <w:szCs w:val="20"/>
        </w:rPr>
        <w:t xml:space="preserve">Slovenija podpira prizadevanja za krepitev zakonodajnega okvira Evropske unije za boj proti pranju denarja in financiranju terorizma ter ustanovitev nadzornika na ravni Evropske unije, ki mora imeti jasno določene pristojnosti. V ta okvir sodi tudi izdaja regulativnih tehničnih standardov, izvedbenih tehničnih standardov in smernic, pri čemer si je potrebno prizadevati za čim večjo natančnost zakonodajnih določb na prvi ravni. Pravila vključitve držav članic v delo in odločanje evropskega organa za preprečevanje pranja denarja in financiranja terorizma morajo biti jasno določena tako v primerih možnega ukrepanja v izjemnih okoliščinah kot pri odločanju o sankcijah. </w:t>
      </w:r>
    </w:p>
    <w:p w14:paraId="01EB917C" w14:textId="77777777" w:rsidR="00633551" w:rsidRPr="00633551" w:rsidRDefault="00633551" w:rsidP="00633551">
      <w:pPr>
        <w:autoSpaceDE w:val="0"/>
        <w:autoSpaceDN w:val="0"/>
        <w:adjustRightInd w:val="0"/>
        <w:spacing w:line="240" w:lineRule="auto"/>
        <w:jc w:val="both"/>
        <w:rPr>
          <w:rFonts w:cs="Arial"/>
          <w:color w:val="000000"/>
          <w:szCs w:val="20"/>
        </w:rPr>
      </w:pPr>
    </w:p>
    <w:p w14:paraId="4538EEC7" w14:textId="77777777" w:rsidR="00633551" w:rsidRPr="00633551" w:rsidRDefault="00633551" w:rsidP="00633551">
      <w:pPr>
        <w:autoSpaceDE w:val="0"/>
        <w:autoSpaceDN w:val="0"/>
        <w:adjustRightInd w:val="0"/>
        <w:spacing w:line="240" w:lineRule="auto"/>
        <w:jc w:val="both"/>
        <w:rPr>
          <w:rFonts w:cs="Arial"/>
          <w:color w:val="000000"/>
          <w:szCs w:val="20"/>
        </w:rPr>
      </w:pPr>
      <w:r w:rsidRPr="00633551">
        <w:rPr>
          <w:rFonts w:cs="Arial"/>
          <w:color w:val="000000"/>
          <w:szCs w:val="20"/>
        </w:rPr>
        <w:t xml:space="preserve">V zvezi s postopkom izbora sedeža novega evropskega nadzornika se Slovenija zavzema za to, da se v prvi fazi pogajanj opredeli naloge in pristojnosti novega organa in nato dogovori kriterije in postopek izbora kraja, v katerem bo organ lociran. </w:t>
      </w:r>
    </w:p>
    <w:p w14:paraId="342D32FF" w14:textId="77777777" w:rsidR="00633551" w:rsidRPr="00633551" w:rsidRDefault="00633551" w:rsidP="00633551">
      <w:pPr>
        <w:autoSpaceDE w:val="0"/>
        <w:autoSpaceDN w:val="0"/>
        <w:adjustRightInd w:val="0"/>
        <w:spacing w:line="240" w:lineRule="auto"/>
        <w:jc w:val="both"/>
        <w:rPr>
          <w:rFonts w:cs="Arial"/>
          <w:color w:val="000000"/>
          <w:szCs w:val="20"/>
        </w:rPr>
      </w:pPr>
    </w:p>
    <w:p w14:paraId="450A1DEE" w14:textId="77777777" w:rsidR="00633551" w:rsidRPr="00633551" w:rsidRDefault="00633551" w:rsidP="00633551">
      <w:pPr>
        <w:autoSpaceDE w:val="0"/>
        <w:autoSpaceDN w:val="0"/>
        <w:adjustRightInd w:val="0"/>
        <w:spacing w:line="240" w:lineRule="auto"/>
        <w:jc w:val="both"/>
        <w:rPr>
          <w:rFonts w:cs="Arial"/>
          <w:color w:val="000000"/>
          <w:szCs w:val="20"/>
        </w:rPr>
      </w:pPr>
      <w:r w:rsidRPr="00633551">
        <w:rPr>
          <w:rFonts w:cs="Arial"/>
          <w:color w:val="000000"/>
          <w:szCs w:val="20"/>
        </w:rPr>
        <w:t>Slovenija ne nasprotuje temu, da je primarni fokus novega organa na zavezancih iz finančnega sektorja, vendar mora v svoje delo vključiti tudi nadzor nefinančnega sektorja. Delovanje novega organa mora biti čim bolj učinkovito, kriteriji za izbiro zavezancev, ki bodo spadali pod njen neposredni nadzor pa naj bodo usmerjeni v subjekte, ki predstavljajo največje tveganje za zlorabo finančnega sistema Evropske unije za pranje denarja ali financiranje terorizma. Obenem naj se zasleduje usposobljenost in pripravljenost novega nadzornika, da spremlja in zazna morebitna tveganja v vseh državah članicah, in ne le v tistih, v katerih so ustanovljeni neposredno nadzorovani zavezanci.</w:t>
      </w:r>
    </w:p>
    <w:p w14:paraId="302AFD44" w14:textId="77777777" w:rsidR="00633551" w:rsidRPr="00633551" w:rsidRDefault="00633551" w:rsidP="00633551">
      <w:pPr>
        <w:autoSpaceDE w:val="0"/>
        <w:autoSpaceDN w:val="0"/>
        <w:adjustRightInd w:val="0"/>
        <w:spacing w:line="240" w:lineRule="auto"/>
        <w:jc w:val="both"/>
        <w:rPr>
          <w:rFonts w:cs="Arial"/>
          <w:color w:val="000000"/>
          <w:szCs w:val="20"/>
        </w:rPr>
      </w:pPr>
    </w:p>
    <w:p w14:paraId="22D32CB3" w14:textId="7C42F051" w:rsidR="00490B07" w:rsidRPr="00633551" w:rsidRDefault="00633551" w:rsidP="00633551">
      <w:pPr>
        <w:autoSpaceDE w:val="0"/>
        <w:autoSpaceDN w:val="0"/>
        <w:adjustRightInd w:val="0"/>
        <w:spacing w:line="240" w:lineRule="auto"/>
        <w:jc w:val="both"/>
        <w:rPr>
          <w:rFonts w:cs="Arial"/>
          <w:color w:val="000000"/>
          <w:szCs w:val="20"/>
        </w:rPr>
      </w:pPr>
      <w:r w:rsidRPr="00633551">
        <w:rPr>
          <w:rFonts w:cs="Arial"/>
          <w:color w:val="000000"/>
          <w:szCs w:val="20"/>
        </w:rPr>
        <w:t>Vir: Ministrstvo za finance</w:t>
      </w:r>
    </w:p>
    <w:p w14:paraId="1A669EE8"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641D0ACD" w14:textId="602B1FF3" w:rsidR="00C65B8A" w:rsidRPr="00C65B8A" w:rsidRDefault="00C65B8A" w:rsidP="00C65B8A">
      <w:pPr>
        <w:autoSpaceDE w:val="0"/>
        <w:autoSpaceDN w:val="0"/>
        <w:adjustRightInd w:val="0"/>
        <w:spacing w:line="240" w:lineRule="auto"/>
        <w:jc w:val="both"/>
        <w:rPr>
          <w:rFonts w:cs="Arial"/>
          <w:b/>
          <w:bCs/>
          <w:color w:val="000000"/>
          <w:szCs w:val="20"/>
        </w:rPr>
      </w:pPr>
      <w:r w:rsidRPr="00C65B8A">
        <w:rPr>
          <w:rFonts w:cs="Arial"/>
          <w:b/>
          <w:bCs/>
          <w:color w:val="000000"/>
          <w:szCs w:val="20"/>
        </w:rPr>
        <w:t>Vlada o predlogu evropske uredbe o preprečevanju uporabe finančnega sistema za pranje denarja ali financiranje terorizma</w:t>
      </w:r>
    </w:p>
    <w:p w14:paraId="49344EB0" w14:textId="77777777" w:rsidR="00C65B8A" w:rsidRPr="00C65B8A" w:rsidRDefault="00C65B8A" w:rsidP="00C65B8A">
      <w:pPr>
        <w:autoSpaceDE w:val="0"/>
        <w:autoSpaceDN w:val="0"/>
        <w:adjustRightInd w:val="0"/>
        <w:spacing w:line="240" w:lineRule="auto"/>
        <w:jc w:val="both"/>
        <w:rPr>
          <w:rFonts w:cs="Arial"/>
          <w:b/>
          <w:bCs/>
          <w:color w:val="000000"/>
          <w:szCs w:val="20"/>
        </w:rPr>
      </w:pPr>
    </w:p>
    <w:p w14:paraId="76BB8535" w14:textId="77777777" w:rsidR="00C65B8A" w:rsidRPr="00C65B8A" w:rsidRDefault="00C65B8A" w:rsidP="00C65B8A">
      <w:pPr>
        <w:autoSpaceDE w:val="0"/>
        <w:autoSpaceDN w:val="0"/>
        <w:adjustRightInd w:val="0"/>
        <w:spacing w:line="240" w:lineRule="auto"/>
        <w:jc w:val="both"/>
        <w:rPr>
          <w:rFonts w:cs="Arial"/>
          <w:color w:val="000000"/>
          <w:szCs w:val="20"/>
        </w:rPr>
      </w:pPr>
      <w:r w:rsidRPr="00C65B8A">
        <w:rPr>
          <w:rFonts w:cs="Arial"/>
          <w:color w:val="000000"/>
          <w:szCs w:val="20"/>
        </w:rPr>
        <w:lastRenderedPageBreak/>
        <w:t>Vlada je sprejela predlog stališča Slovenije k predlogu evropske uredbe o preprečevanju uporabe finančnega sistema za pranje denarja ali financiranje terorizma. Slovenija predlog uredbe podpira.</w:t>
      </w:r>
    </w:p>
    <w:p w14:paraId="12F24934" w14:textId="77777777" w:rsidR="00C65B8A" w:rsidRPr="00C65B8A" w:rsidRDefault="00C65B8A" w:rsidP="00C65B8A">
      <w:pPr>
        <w:autoSpaceDE w:val="0"/>
        <w:autoSpaceDN w:val="0"/>
        <w:adjustRightInd w:val="0"/>
        <w:spacing w:line="240" w:lineRule="auto"/>
        <w:jc w:val="both"/>
        <w:rPr>
          <w:rFonts w:cs="Arial"/>
          <w:color w:val="000000"/>
          <w:szCs w:val="20"/>
        </w:rPr>
      </w:pPr>
    </w:p>
    <w:p w14:paraId="73EF089C" w14:textId="77777777" w:rsidR="00C65B8A" w:rsidRPr="00C65B8A" w:rsidRDefault="00C65B8A" w:rsidP="00C65B8A">
      <w:pPr>
        <w:autoSpaceDE w:val="0"/>
        <w:autoSpaceDN w:val="0"/>
        <w:adjustRightInd w:val="0"/>
        <w:spacing w:line="240" w:lineRule="auto"/>
        <w:jc w:val="both"/>
        <w:rPr>
          <w:rFonts w:cs="Arial"/>
          <w:color w:val="000000"/>
          <w:szCs w:val="20"/>
        </w:rPr>
      </w:pPr>
      <w:r w:rsidRPr="00C65B8A">
        <w:rPr>
          <w:rFonts w:cs="Arial"/>
          <w:color w:val="000000"/>
          <w:szCs w:val="20"/>
        </w:rPr>
        <w:t xml:space="preserve">Vlada v stališču poudarja, da se je različno izvajanje že obstoječih ukrepov in pravil za boj proti pranju denarja in financiranju terorizma po državah članicah izkazalo kot ne dovolj učinkovito, zato se Slovenija zavzema za poenotenje pravil na tem področju. </w:t>
      </w:r>
    </w:p>
    <w:p w14:paraId="342A35C5" w14:textId="77777777" w:rsidR="00C65B8A" w:rsidRPr="00C65B8A" w:rsidRDefault="00C65B8A" w:rsidP="00C65B8A">
      <w:pPr>
        <w:autoSpaceDE w:val="0"/>
        <w:autoSpaceDN w:val="0"/>
        <w:adjustRightInd w:val="0"/>
        <w:spacing w:line="240" w:lineRule="auto"/>
        <w:jc w:val="both"/>
        <w:rPr>
          <w:rFonts w:cs="Arial"/>
          <w:color w:val="000000"/>
          <w:szCs w:val="20"/>
        </w:rPr>
      </w:pPr>
    </w:p>
    <w:p w14:paraId="525D8C06" w14:textId="77777777" w:rsidR="00C65B8A" w:rsidRPr="00C65B8A" w:rsidRDefault="00C65B8A" w:rsidP="00C65B8A">
      <w:pPr>
        <w:autoSpaceDE w:val="0"/>
        <w:autoSpaceDN w:val="0"/>
        <w:adjustRightInd w:val="0"/>
        <w:spacing w:line="240" w:lineRule="auto"/>
        <w:jc w:val="both"/>
        <w:rPr>
          <w:rFonts w:cs="Arial"/>
          <w:color w:val="000000"/>
          <w:szCs w:val="20"/>
        </w:rPr>
      </w:pPr>
      <w:r w:rsidRPr="00C65B8A">
        <w:rPr>
          <w:rFonts w:cs="Arial"/>
          <w:color w:val="000000"/>
          <w:szCs w:val="20"/>
        </w:rPr>
        <w:t>Čim večje poenotenje pravil je potrebno na področju skrbnega preverjanja strank, pri čemer je potrebno natančno določiti katere podatke je potrebno zbirati in kdo lahko dostopa do njih ter pod kakšnimi pogoji se lahko podatki izmenjujejo med posameznimi zavezanci in med posameznimi pristojnimi organi.</w:t>
      </w:r>
    </w:p>
    <w:p w14:paraId="69D1AAA1" w14:textId="77777777" w:rsidR="00C65B8A" w:rsidRPr="00C65B8A" w:rsidRDefault="00C65B8A" w:rsidP="00C65B8A">
      <w:pPr>
        <w:autoSpaceDE w:val="0"/>
        <w:autoSpaceDN w:val="0"/>
        <w:adjustRightInd w:val="0"/>
        <w:spacing w:line="240" w:lineRule="auto"/>
        <w:jc w:val="both"/>
        <w:rPr>
          <w:rFonts w:cs="Arial"/>
          <w:color w:val="000000"/>
          <w:szCs w:val="20"/>
        </w:rPr>
      </w:pPr>
      <w:r w:rsidRPr="00C65B8A">
        <w:rPr>
          <w:rFonts w:cs="Arial"/>
          <w:color w:val="000000"/>
          <w:szCs w:val="20"/>
        </w:rPr>
        <w:t xml:space="preserve"> </w:t>
      </w:r>
    </w:p>
    <w:p w14:paraId="2B8BC445" w14:textId="77777777" w:rsidR="00C65B8A" w:rsidRPr="00C65B8A" w:rsidRDefault="00C65B8A" w:rsidP="00C65B8A">
      <w:pPr>
        <w:autoSpaceDE w:val="0"/>
        <w:autoSpaceDN w:val="0"/>
        <w:adjustRightInd w:val="0"/>
        <w:spacing w:line="240" w:lineRule="auto"/>
        <w:jc w:val="both"/>
        <w:rPr>
          <w:rFonts w:cs="Arial"/>
          <w:color w:val="000000"/>
          <w:szCs w:val="20"/>
        </w:rPr>
      </w:pPr>
      <w:r w:rsidRPr="00C65B8A">
        <w:rPr>
          <w:rFonts w:cs="Arial"/>
          <w:color w:val="000000"/>
          <w:szCs w:val="20"/>
        </w:rPr>
        <w:t xml:space="preserve">Slovenija podpira skupni pristop glede omejevanja gotovinskih transakcij. Ker je v Sloveniji ta omejitev že uveljavljena na ravni 5.000 evrov od leta 2007, je za nas pomembno, da lahko tiste države članice, ki že imajo uvedeno omejitev gotovinskega poslovanja na nižjem pragu, takšno ureditev ohranijo. Menimo, da je skupna zgornja meja gotovine na ravni 10.000 evrov pomemben korak k bolj usklajenemu regulativnemu okviru v EU, glede na dejstvo, da se gotovinske transakcije pogosto uporabljajo za pranje denarja in financiranje terorizma. Vendar bi bila skupna zgornja meja denarja na nižji ravni še učinkovitejša v boju proti pranju denarja in financiranju terorizma, zato dodatnemu nižanju praga ne nasprotujemo. </w:t>
      </w:r>
    </w:p>
    <w:p w14:paraId="2BF5667B" w14:textId="77777777" w:rsidR="00C65B8A" w:rsidRPr="00C65B8A" w:rsidRDefault="00C65B8A" w:rsidP="00C65B8A">
      <w:pPr>
        <w:autoSpaceDE w:val="0"/>
        <w:autoSpaceDN w:val="0"/>
        <w:adjustRightInd w:val="0"/>
        <w:spacing w:line="240" w:lineRule="auto"/>
        <w:jc w:val="both"/>
        <w:rPr>
          <w:rFonts w:cs="Arial"/>
          <w:color w:val="000000"/>
          <w:szCs w:val="20"/>
        </w:rPr>
      </w:pPr>
    </w:p>
    <w:p w14:paraId="0069473E" w14:textId="77777777" w:rsidR="00C65B8A" w:rsidRPr="00C65B8A" w:rsidRDefault="00C65B8A" w:rsidP="00C65B8A">
      <w:pPr>
        <w:autoSpaceDE w:val="0"/>
        <w:autoSpaceDN w:val="0"/>
        <w:adjustRightInd w:val="0"/>
        <w:spacing w:line="240" w:lineRule="auto"/>
        <w:jc w:val="both"/>
        <w:rPr>
          <w:rFonts w:cs="Arial"/>
          <w:color w:val="000000"/>
          <w:szCs w:val="20"/>
        </w:rPr>
      </w:pPr>
      <w:r w:rsidRPr="00C65B8A">
        <w:rPr>
          <w:rFonts w:cs="Arial"/>
          <w:color w:val="000000"/>
          <w:szCs w:val="20"/>
        </w:rPr>
        <w:t>Slovenija podpira možnost izdaje regulativnih tehničnih standardov, izvedbenih tehničnih standardov in smernic s strani novega evropskega organa za preprečevanje pranja denarja in financiranja terorizma, obenem pa podpira prizadevanja za čim večjo natančnost zakonodaje na prvi ravni.</w:t>
      </w:r>
    </w:p>
    <w:p w14:paraId="61DEBEBB" w14:textId="77777777" w:rsidR="00C65B8A" w:rsidRPr="00C65B8A" w:rsidRDefault="00C65B8A" w:rsidP="00C65B8A">
      <w:pPr>
        <w:autoSpaceDE w:val="0"/>
        <w:autoSpaceDN w:val="0"/>
        <w:adjustRightInd w:val="0"/>
        <w:spacing w:line="240" w:lineRule="auto"/>
        <w:jc w:val="both"/>
        <w:rPr>
          <w:rFonts w:cs="Arial"/>
          <w:color w:val="000000"/>
          <w:szCs w:val="20"/>
        </w:rPr>
      </w:pPr>
      <w:r w:rsidRPr="00C65B8A">
        <w:rPr>
          <w:rFonts w:cs="Arial"/>
          <w:color w:val="000000"/>
          <w:szCs w:val="20"/>
        </w:rPr>
        <w:t xml:space="preserve"> </w:t>
      </w:r>
    </w:p>
    <w:p w14:paraId="6DEAE685" w14:textId="39480864" w:rsidR="00490B07" w:rsidRPr="00C65B8A" w:rsidRDefault="00C65B8A" w:rsidP="00C65B8A">
      <w:pPr>
        <w:autoSpaceDE w:val="0"/>
        <w:autoSpaceDN w:val="0"/>
        <w:adjustRightInd w:val="0"/>
        <w:spacing w:line="240" w:lineRule="auto"/>
        <w:jc w:val="both"/>
        <w:rPr>
          <w:rFonts w:cs="Arial"/>
          <w:color w:val="000000"/>
          <w:szCs w:val="20"/>
        </w:rPr>
      </w:pPr>
      <w:r w:rsidRPr="00C65B8A">
        <w:rPr>
          <w:rFonts w:cs="Arial"/>
          <w:color w:val="000000"/>
          <w:szCs w:val="20"/>
        </w:rPr>
        <w:t>Vir: Ministrstvo za finance</w:t>
      </w:r>
    </w:p>
    <w:p w14:paraId="679A7E04"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09713726" w14:textId="481949C2" w:rsidR="00641A78" w:rsidRPr="00641A78" w:rsidRDefault="00641A78" w:rsidP="00641A78">
      <w:pPr>
        <w:autoSpaceDE w:val="0"/>
        <w:autoSpaceDN w:val="0"/>
        <w:adjustRightInd w:val="0"/>
        <w:spacing w:line="240" w:lineRule="auto"/>
        <w:jc w:val="both"/>
        <w:rPr>
          <w:rFonts w:cs="Arial"/>
          <w:b/>
          <w:bCs/>
          <w:color w:val="000000"/>
          <w:szCs w:val="20"/>
        </w:rPr>
      </w:pPr>
      <w:r w:rsidRPr="00641A78">
        <w:rPr>
          <w:rFonts w:cs="Arial"/>
          <w:b/>
          <w:bCs/>
          <w:color w:val="000000"/>
          <w:szCs w:val="20"/>
        </w:rPr>
        <w:t>Predlog stališča Slovenije glede evropske uredbe o informacijah, ki spremljajo prenose sredstev</w:t>
      </w:r>
    </w:p>
    <w:p w14:paraId="575D630D" w14:textId="77777777" w:rsidR="00641A78" w:rsidRPr="00641A78" w:rsidRDefault="00641A78" w:rsidP="00641A78">
      <w:pPr>
        <w:autoSpaceDE w:val="0"/>
        <w:autoSpaceDN w:val="0"/>
        <w:adjustRightInd w:val="0"/>
        <w:spacing w:line="240" w:lineRule="auto"/>
        <w:jc w:val="both"/>
        <w:rPr>
          <w:rFonts w:cs="Arial"/>
          <w:b/>
          <w:bCs/>
          <w:color w:val="000000"/>
          <w:szCs w:val="20"/>
        </w:rPr>
      </w:pPr>
    </w:p>
    <w:p w14:paraId="34ADD70B" w14:textId="77777777" w:rsidR="00641A78" w:rsidRPr="00641A78" w:rsidRDefault="00641A78" w:rsidP="00641A78">
      <w:pPr>
        <w:autoSpaceDE w:val="0"/>
        <w:autoSpaceDN w:val="0"/>
        <w:adjustRightInd w:val="0"/>
        <w:spacing w:line="240" w:lineRule="auto"/>
        <w:jc w:val="both"/>
        <w:rPr>
          <w:rFonts w:cs="Arial"/>
          <w:color w:val="000000"/>
          <w:szCs w:val="20"/>
        </w:rPr>
      </w:pPr>
      <w:r w:rsidRPr="00641A78">
        <w:rPr>
          <w:rFonts w:cs="Arial"/>
          <w:color w:val="000000"/>
          <w:szCs w:val="20"/>
        </w:rPr>
        <w:t xml:space="preserve">Vlada je danes sprejela predlog stališča Slovenije glede predloga evropske uredbe o informacijah, ki spremljajo prenose sredstev in nekaterih </w:t>
      </w:r>
      <w:proofErr w:type="spellStart"/>
      <w:r w:rsidRPr="00641A78">
        <w:rPr>
          <w:rFonts w:cs="Arial"/>
          <w:color w:val="000000"/>
          <w:szCs w:val="20"/>
        </w:rPr>
        <w:t>kriptosredstev</w:t>
      </w:r>
      <w:proofErr w:type="spellEnd"/>
      <w:r w:rsidRPr="00641A78">
        <w:rPr>
          <w:rFonts w:cs="Arial"/>
          <w:color w:val="000000"/>
          <w:szCs w:val="20"/>
        </w:rPr>
        <w:t>.</w:t>
      </w:r>
    </w:p>
    <w:p w14:paraId="0C1F9B5D" w14:textId="77777777" w:rsidR="00641A78" w:rsidRPr="00641A78" w:rsidRDefault="00641A78" w:rsidP="00641A78">
      <w:pPr>
        <w:autoSpaceDE w:val="0"/>
        <w:autoSpaceDN w:val="0"/>
        <w:adjustRightInd w:val="0"/>
        <w:spacing w:line="240" w:lineRule="auto"/>
        <w:jc w:val="both"/>
        <w:rPr>
          <w:rFonts w:cs="Arial"/>
          <w:color w:val="000000"/>
          <w:szCs w:val="20"/>
        </w:rPr>
      </w:pPr>
    </w:p>
    <w:p w14:paraId="3397F483" w14:textId="77777777" w:rsidR="00641A78" w:rsidRPr="00641A78" w:rsidRDefault="00641A78" w:rsidP="00641A78">
      <w:pPr>
        <w:autoSpaceDE w:val="0"/>
        <w:autoSpaceDN w:val="0"/>
        <w:adjustRightInd w:val="0"/>
        <w:spacing w:line="240" w:lineRule="auto"/>
        <w:jc w:val="both"/>
        <w:rPr>
          <w:rFonts w:cs="Arial"/>
          <w:color w:val="000000"/>
          <w:szCs w:val="20"/>
        </w:rPr>
      </w:pPr>
      <w:r w:rsidRPr="00641A78">
        <w:rPr>
          <w:rFonts w:cs="Arial"/>
          <w:color w:val="000000"/>
          <w:szCs w:val="20"/>
        </w:rPr>
        <w:t xml:space="preserve">Slovenija načeloma podpira predlog uredbe, ki naj bi pravni red Evropske unije uskladil s posodobljenim priporočilom številka 15 Projektne skupine za finančno ukrepanje (FATF - </w:t>
      </w:r>
      <w:proofErr w:type="spellStart"/>
      <w:r w:rsidRPr="00641A78">
        <w:rPr>
          <w:rFonts w:cs="Arial"/>
          <w:color w:val="000000"/>
          <w:szCs w:val="20"/>
        </w:rPr>
        <w:t>Financial</w:t>
      </w:r>
      <w:proofErr w:type="spellEnd"/>
      <w:r w:rsidRPr="00641A78">
        <w:rPr>
          <w:rFonts w:cs="Arial"/>
          <w:color w:val="000000"/>
          <w:szCs w:val="20"/>
        </w:rPr>
        <w:t xml:space="preserve"> </w:t>
      </w:r>
      <w:proofErr w:type="spellStart"/>
      <w:r w:rsidRPr="00641A78">
        <w:rPr>
          <w:rFonts w:cs="Arial"/>
          <w:color w:val="000000"/>
          <w:szCs w:val="20"/>
        </w:rPr>
        <w:t>Action</w:t>
      </w:r>
      <w:proofErr w:type="spellEnd"/>
      <w:r w:rsidRPr="00641A78">
        <w:rPr>
          <w:rFonts w:cs="Arial"/>
          <w:color w:val="000000"/>
          <w:szCs w:val="20"/>
        </w:rPr>
        <w:t xml:space="preserve"> </w:t>
      </w:r>
      <w:proofErr w:type="spellStart"/>
      <w:r w:rsidRPr="00641A78">
        <w:rPr>
          <w:rFonts w:cs="Arial"/>
          <w:color w:val="000000"/>
          <w:szCs w:val="20"/>
        </w:rPr>
        <w:t>Task</w:t>
      </w:r>
      <w:proofErr w:type="spellEnd"/>
      <w:r w:rsidRPr="00641A78">
        <w:rPr>
          <w:rFonts w:cs="Arial"/>
          <w:color w:val="000000"/>
          <w:szCs w:val="20"/>
        </w:rPr>
        <w:t xml:space="preserve"> </w:t>
      </w:r>
      <w:proofErr w:type="spellStart"/>
      <w:r w:rsidRPr="00641A78">
        <w:rPr>
          <w:rFonts w:cs="Arial"/>
          <w:color w:val="000000"/>
          <w:szCs w:val="20"/>
        </w:rPr>
        <w:t>Force</w:t>
      </w:r>
      <w:proofErr w:type="spellEnd"/>
      <w:r w:rsidRPr="00641A78">
        <w:rPr>
          <w:rFonts w:cs="Arial"/>
          <w:color w:val="000000"/>
          <w:szCs w:val="20"/>
        </w:rPr>
        <w:t>).</w:t>
      </w:r>
    </w:p>
    <w:p w14:paraId="678C0221" w14:textId="77777777" w:rsidR="00641A78" w:rsidRPr="00641A78" w:rsidRDefault="00641A78" w:rsidP="00641A78">
      <w:pPr>
        <w:autoSpaceDE w:val="0"/>
        <w:autoSpaceDN w:val="0"/>
        <w:adjustRightInd w:val="0"/>
        <w:spacing w:line="240" w:lineRule="auto"/>
        <w:jc w:val="both"/>
        <w:rPr>
          <w:rFonts w:cs="Arial"/>
          <w:color w:val="000000"/>
          <w:szCs w:val="20"/>
        </w:rPr>
      </w:pPr>
    </w:p>
    <w:p w14:paraId="013AA334" w14:textId="77777777" w:rsidR="00641A78" w:rsidRPr="00641A78" w:rsidRDefault="00641A78" w:rsidP="00641A78">
      <w:pPr>
        <w:autoSpaceDE w:val="0"/>
        <w:autoSpaceDN w:val="0"/>
        <w:adjustRightInd w:val="0"/>
        <w:spacing w:line="240" w:lineRule="auto"/>
        <w:jc w:val="both"/>
        <w:rPr>
          <w:rFonts w:cs="Arial"/>
          <w:color w:val="000000"/>
          <w:szCs w:val="20"/>
        </w:rPr>
      </w:pPr>
      <w:r w:rsidRPr="00641A78">
        <w:rPr>
          <w:rFonts w:cs="Arial"/>
          <w:color w:val="000000"/>
          <w:szCs w:val="20"/>
        </w:rPr>
        <w:t>Vendar v trenutnem besedilu predloga uredbe ni določen datum začetka uporabe, zato ga bo treba določiti in pri tem upoštevati datum sprejetja oziroma začetka uporabe predpisov, na katere se besedilo predloga uredbe sklicuje.</w:t>
      </w:r>
    </w:p>
    <w:p w14:paraId="4193B4FE" w14:textId="77777777" w:rsidR="00641A78" w:rsidRPr="00641A78" w:rsidRDefault="00641A78" w:rsidP="00641A78">
      <w:pPr>
        <w:autoSpaceDE w:val="0"/>
        <w:autoSpaceDN w:val="0"/>
        <w:adjustRightInd w:val="0"/>
        <w:spacing w:line="240" w:lineRule="auto"/>
        <w:jc w:val="both"/>
        <w:rPr>
          <w:rFonts w:cs="Arial"/>
          <w:color w:val="000000"/>
          <w:szCs w:val="20"/>
        </w:rPr>
      </w:pPr>
    </w:p>
    <w:p w14:paraId="5A934977" w14:textId="77777777" w:rsidR="00641A78" w:rsidRPr="00641A78" w:rsidRDefault="00641A78" w:rsidP="00641A78">
      <w:pPr>
        <w:autoSpaceDE w:val="0"/>
        <w:autoSpaceDN w:val="0"/>
        <w:adjustRightInd w:val="0"/>
        <w:spacing w:line="240" w:lineRule="auto"/>
        <w:jc w:val="both"/>
        <w:rPr>
          <w:rFonts w:cs="Arial"/>
          <w:color w:val="000000"/>
          <w:szCs w:val="20"/>
        </w:rPr>
      </w:pPr>
      <w:r w:rsidRPr="00641A78">
        <w:rPr>
          <w:rFonts w:cs="Arial"/>
          <w:color w:val="000000"/>
          <w:szCs w:val="20"/>
        </w:rPr>
        <w:t>Upoštevati je treba še, da predlog uredbe v zvezi s prenosi virtualnih sredstev določa nekatere izjeme, ki zaradi čezmejne narave prenosov virtualnih sredstev niso v skladu s FATF priporočili.</w:t>
      </w:r>
    </w:p>
    <w:p w14:paraId="5F7653B0" w14:textId="77777777" w:rsidR="00641A78" w:rsidRPr="00641A78" w:rsidRDefault="00641A78" w:rsidP="00641A78">
      <w:pPr>
        <w:autoSpaceDE w:val="0"/>
        <w:autoSpaceDN w:val="0"/>
        <w:adjustRightInd w:val="0"/>
        <w:spacing w:line="240" w:lineRule="auto"/>
        <w:jc w:val="both"/>
        <w:rPr>
          <w:rFonts w:cs="Arial"/>
          <w:color w:val="000000"/>
          <w:szCs w:val="20"/>
        </w:rPr>
      </w:pPr>
    </w:p>
    <w:p w14:paraId="2CE1497A" w14:textId="597571A2" w:rsidR="00490B07" w:rsidRPr="00641A78" w:rsidRDefault="00641A78" w:rsidP="00641A78">
      <w:pPr>
        <w:autoSpaceDE w:val="0"/>
        <w:autoSpaceDN w:val="0"/>
        <w:adjustRightInd w:val="0"/>
        <w:spacing w:line="240" w:lineRule="auto"/>
        <w:jc w:val="both"/>
        <w:rPr>
          <w:rFonts w:cs="Arial"/>
          <w:color w:val="000000"/>
          <w:szCs w:val="20"/>
        </w:rPr>
      </w:pPr>
      <w:r w:rsidRPr="00641A78">
        <w:rPr>
          <w:rFonts w:cs="Arial"/>
          <w:color w:val="000000"/>
          <w:szCs w:val="20"/>
        </w:rPr>
        <w:t>Vir: Ministrstvo za finance</w:t>
      </w:r>
    </w:p>
    <w:p w14:paraId="59CCA7FB"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6849B423" w14:textId="4737B950" w:rsidR="002A5AD4" w:rsidRPr="002A5AD4" w:rsidRDefault="002A5AD4" w:rsidP="002A5AD4">
      <w:pPr>
        <w:autoSpaceDE w:val="0"/>
        <w:autoSpaceDN w:val="0"/>
        <w:adjustRightInd w:val="0"/>
        <w:spacing w:line="240" w:lineRule="auto"/>
        <w:jc w:val="both"/>
        <w:rPr>
          <w:rFonts w:cs="Arial"/>
          <w:b/>
          <w:bCs/>
          <w:color w:val="000000"/>
          <w:szCs w:val="20"/>
        </w:rPr>
      </w:pPr>
      <w:r w:rsidRPr="002A5AD4">
        <w:rPr>
          <w:rFonts w:cs="Arial"/>
          <w:b/>
          <w:bCs/>
          <w:color w:val="000000"/>
          <w:szCs w:val="20"/>
        </w:rPr>
        <w:t>Predlog stališča Slovenije glede evropske direktive o mehanizmih za preprečevanje uporabe finančnega sistema za pranje denarja</w:t>
      </w:r>
    </w:p>
    <w:p w14:paraId="6E908ED5" w14:textId="77777777" w:rsidR="002A5AD4" w:rsidRPr="002A5AD4" w:rsidRDefault="002A5AD4" w:rsidP="002A5AD4">
      <w:pPr>
        <w:autoSpaceDE w:val="0"/>
        <w:autoSpaceDN w:val="0"/>
        <w:adjustRightInd w:val="0"/>
        <w:spacing w:line="240" w:lineRule="auto"/>
        <w:jc w:val="both"/>
        <w:rPr>
          <w:rFonts w:cs="Arial"/>
          <w:color w:val="000000"/>
          <w:szCs w:val="20"/>
        </w:rPr>
      </w:pPr>
    </w:p>
    <w:p w14:paraId="3AC485B4" w14:textId="77777777" w:rsidR="002A5AD4" w:rsidRPr="002A5AD4" w:rsidRDefault="002A5AD4" w:rsidP="002A5AD4">
      <w:pPr>
        <w:autoSpaceDE w:val="0"/>
        <w:autoSpaceDN w:val="0"/>
        <w:adjustRightInd w:val="0"/>
        <w:spacing w:line="240" w:lineRule="auto"/>
        <w:jc w:val="both"/>
        <w:rPr>
          <w:rFonts w:cs="Arial"/>
          <w:color w:val="000000"/>
          <w:szCs w:val="20"/>
        </w:rPr>
      </w:pPr>
      <w:r w:rsidRPr="002A5AD4">
        <w:rPr>
          <w:rFonts w:cs="Arial"/>
          <w:color w:val="000000"/>
          <w:szCs w:val="20"/>
        </w:rPr>
        <w:t>Vlada je danes sprejela predlog stališča Slovenije glede predloga evropske direktive o mehanizmih, ki jih morajo vzpostaviti države članice za preprečevanje uporabe finančnega sistema za pranje denarja ali financiranje terorizma. Slovenija predlog direktive načeloma podpira.</w:t>
      </w:r>
    </w:p>
    <w:p w14:paraId="204A1BD7" w14:textId="77777777" w:rsidR="002A5AD4" w:rsidRPr="002A5AD4" w:rsidRDefault="002A5AD4" w:rsidP="002A5AD4">
      <w:pPr>
        <w:autoSpaceDE w:val="0"/>
        <w:autoSpaceDN w:val="0"/>
        <w:adjustRightInd w:val="0"/>
        <w:spacing w:line="240" w:lineRule="auto"/>
        <w:jc w:val="both"/>
        <w:rPr>
          <w:rFonts w:cs="Arial"/>
          <w:color w:val="000000"/>
          <w:szCs w:val="20"/>
        </w:rPr>
      </w:pPr>
    </w:p>
    <w:p w14:paraId="561ACB97" w14:textId="77777777" w:rsidR="002A5AD4" w:rsidRPr="002A5AD4" w:rsidRDefault="002A5AD4" w:rsidP="002A5AD4">
      <w:pPr>
        <w:autoSpaceDE w:val="0"/>
        <w:autoSpaceDN w:val="0"/>
        <w:adjustRightInd w:val="0"/>
        <w:spacing w:line="240" w:lineRule="auto"/>
        <w:jc w:val="both"/>
        <w:rPr>
          <w:rFonts w:cs="Arial"/>
          <w:color w:val="000000"/>
          <w:szCs w:val="20"/>
        </w:rPr>
      </w:pPr>
      <w:r w:rsidRPr="002A5AD4">
        <w:rPr>
          <w:rFonts w:cs="Arial"/>
          <w:color w:val="000000"/>
          <w:szCs w:val="20"/>
        </w:rPr>
        <w:t>Posebna pozornost bo usmerjena na pravno naravo smernic, ki jih bo izdal organ EU za preprečevanje pranja denarja in financiranja terorizma o naravi, značilnostih in ciljih operativne in strateške analize finančne obveščevalne enote ter drugih vidikih njenega dela, saj to ne sme vplivati na njeno operativno neodvisnost in avtonomnost.</w:t>
      </w:r>
    </w:p>
    <w:p w14:paraId="5D013A71" w14:textId="77777777" w:rsidR="002A5AD4" w:rsidRPr="002A5AD4" w:rsidRDefault="002A5AD4" w:rsidP="002A5AD4">
      <w:pPr>
        <w:autoSpaceDE w:val="0"/>
        <w:autoSpaceDN w:val="0"/>
        <w:adjustRightInd w:val="0"/>
        <w:spacing w:line="240" w:lineRule="auto"/>
        <w:jc w:val="both"/>
        <w:rPr>
          <w:rFonts w:cs="Arial"/>
          <w:color w:val="000000"/>
          <w:szCs w:val="20"/>
        </w:rPr>
      </w:pPr>
    </w:p>
    <w:p w14:paraId="132BF20C" w14:textId="77777777" w:rsidR="002A5AD4" w:rsidRPr="002A5AD4" w:rsidRDefault="002A5AD4" w:rsidP="002A5AD4">
      <w:pPr>
        <w:autoSpaceDE w:val="0"/>
        <w:autoSpaceDN w:val="0"/>
        <w:adjustRightInd w:val="0"/>
        <w:spacing w:line="240" w:lineRule="auto"/>
        <w:jc w:val="both"/>
        <w:rPr>
          <w:rFonts w:cs="Arial"/>
          <w:color w:val="000000"/>
          <w:szCs w:val="20"/>
        </w:rPr>
      </w:pPr>
      <w:r w:rsidRPr="002A5AD4">
        <w:rPr>
          <w:rFonts w:cs="Arial"/>
          <w:color w:val="000000"/>
          <w:szCs w:val="20"/>
        </w:rPr>
        <w:lastRenderedPageBreak/>
        <w:t>Glede izredno kratkih rokov za izvedbo določenih dejanj s strani finančne obveščevalne enote bo treba upoštevati, da na zmožnost izvedbe teh dejanj vplivajo tudi dejavniki zunaj enote, zato absolutno določeni roki niso najbolj primerni, saj ne upoštevajo kompleksnosti posameznih primerov ter zunanjih dejavnikov, npr. dosegljivost podatkov, na katere finančna obveščevalna enota pri izvedbi teh dejanj ne more vselej vplivati.</w:t>
      </w:r>
    </w:p>
    <w:p w14:paraId="17F1668B" w14:textId="77777777" w:rsidR="002A5AD4" w:rsidRPr="002A5AD4" w:rsidRDefault="002A5AD4" w:rsidP="002A5AD4">
      <w:pPr>
        <w:autoSpaceDE w:val="0"/>
        <w:autoSpaceDN w:val="0"/>
        <w:adjustRightInd w:val="0"/>
        <w:spacing w:line="240" w:lineRule="auto"/>
        <w:jc w:val="both"/>
        <w:rPr>
          <w:rFonts w:cs="Arial"/>
          <w:color w:val="000000"/>
          <w:szCs w:val="20"/>
        </w:rPr>
      </w:pPr>
    </w:p>
    <w:p w14:paraId="22F78E1B" w14:textId="77777777" w:rsidR="002A5AD4" w:rsidRPr="002A5AD4" w:rsidRDefault="002A5AD4" w:rsidP="002A5AD4">
      <w:pPr>
        <w:autoSpaceDE w:val="0"/>
        <w:autoSpaceDN w:val="0"/>
        <w:adjustRightInd w:val="0"/>
        <w:spacing w:line="240" w:lineRule="auto"/>
        <w:jc w:val="both"/>
        <w:rPr>
          <w:rFonts w:cs="Arial"/>
          <w:color w:val="000000"/>
          <w:szCs w:val="20"/>
        </w:rPr>
      </w:pPr>
      <w:r w:rsidRPr="002A5AD4">
        <w:rPr>
          <w:rFonts w:cs="Arial"/>
          <w:color w:val="000000"/>
          <w:szCs w:val="20"/>
        </w:rPr>
        <w:t>Potrebno bo pristopiti k projektu povezovanja podatkov o bančnih računih fizičnih in pravnih oseb v vseh državah članicah, kar pa bo Sloveniji olajšano zaradi že obstoječega Registra transakcijskih računov.</w:t>
      </w:r>
    </w:p>
    <w:p w14:paraId="0E1370B6" w14:textId="77777777" w:rsidR="002A5AD4" w:rsidRPr="002A5AD4" w:rsidRDefault="002A5AD4" w:rsidP="002A5AD4">
      <w:pPr>
        <w:autoSpaceDE w:val="0"/>
        <w:autoSpaceDN w:val="0"/>
        <w:adjustRightInd w:val="0"/>
        <w:spacing w:line="240" w:lineRule="auto"/>
        <w:jc w:val="both"/>
        <w:rPr>
          <w:rFonts w:cs="Arial"/>
          <w:color w:val="000000"/>
          <w:szCs w:val="20"/>
        </w:rPr>
      </w:pPr>
    </w:p>
    <w:p w14:paraId="1AD7B3DC" w14:textId="77777777" w:rsidR="002A5AD4" w:rsidRPr="002A5AD4" w:rsidRDefault="002A5AD4" w:rsidP="002A5AD4">
      <w:pPr>
        <w:autoSpaceDE w:val="0"/>
        <w:autoSpaceDN w:val="0"/>
        <w:adjustRightInd w:val="0"/>
        <w:spacing w:line="240" w:lineRule="auto"/>
        <w:jc w:val="both"/>
        <w:rPr>
          <w:rFonts w:cs="Arial"/>
          <w:color w:val="000000"/>
          <w:szCs w:val="20"/>
        </w:rPr>
      </w:pPr>
      <w:r w:rsidRPr="002A5AD4">
        <w:rPr>
          <w:rFonts w:cs="Arial"/>
          <w:color w:val="000000"/>
          <w:szCs w:val="20"/>
        </w:rPr>
        <w:t xml:space="preserve">Pri zahtevi za uvedbo sistema nadzora javnega organa nad </w:t>
      </w:r>
      <w:proofErr w:type="spellStart"/>
      <w:r w:rsidRPr="002A5AD4">
        <w:rPr>
          <w:rFonts w:cs="Arial"/>
          <w:color w:val="000000"/>
          <w:szCs w:val="20"/>
        </w:rPr>
        <w:t>samoregulativnimi</w:t>
      </w:r>
      <w:proofErr w:type="spellEnd"/>
      <w:r w:rsidRPr="002A5AD4">
        <w:rPr>
          <w:rFonts w:cs="Arial"/>
          <w:color w:val="000000"/>
          <w:szCs w:val="20"/>
        </w:rPr>
        <w:t xml:space="preserve"> organi (Odvetniška in Notarska zbornica), ko ti izvajajo nadzor nad zavezanci za preprečevanje pranja denarja in financiranja terorizma, bo treba upoštevati, da se z določbami direktive ne bo v preveliki meri poseglo v avtonomnost teh organov.</w:t>
      </w:r>
    </w:p>
    <w:p w14:paraId="601BCC2C" w14:textId="77777777" w:rsidR="002A5AD4" w:rsidRPr="002A5AD4" w:rsidRDefault="002A5AD4" w:rsidP="002A5AD4">
      <w:pPr>
        <w:autoSpaceDE w:val="0"/>
        <w:autoSpaceDN w:val="0"/>
        <w:adjustRightInd w:val="0"/>
        <w:spacing w:line="240" w:lineRule="auto"/>
        <w:jc w:val="both"/>
        <w:rPr>
          <w:rFonts w:cs="Arial"/>
          <w:color w:val="000000"/>
          <w:szCs w:val="20"/>
        </w:rPr>
      </w:pPr>
    </w:p>
    <w:p w14:paraId="1B554025" w14:textId="2574983E" w:rsidR="00490B07" w:rsidRPr="002A5AD4" w:rsidRDefault="002A5AD4" w:rsidP="002A5AD4">
      <w:pPr>
        <w:autoSpaceDE w:val="0"/>
        <w:autoSpaceDN w:val="0"/>
        <w:adjustRightInd w:val="0"/>
        <w:spacing w:line="240" w:lineRule="auto"/>
        <w:jc w:val="both"/>
        <w:rPr>
          <w:rFonts w:cs="Arial"/>
          <w:color w:val="000000"/>
          <w:szCs w:val="20"/>
        </w:rPr>
      </w:pPr>
      <w:r w:rsidRPr="002A5AD4">
        <w:rPr>
          <w:rFonts w:cs="Arial"/>
          <w:color w:val="000000"/>
          <w:szCs w:val="20"/>
        </w:rPr>
        <w:t>Vir: Ministrstvo za finance</w:t>
      </w:r>
    </w:p>
    <w:p w14:paraId="308A9DDD" w14:textId="77777777" w:rsidR="00490B07" w:rsidRPr="002A5AD4" w:rsidRDefault="00490B07" w:rsidP="00490B07">
      <w:pPr>
        <w:autoSpaceDE w:val="0"/>
        <w:autoSpaceDN w:val="0"/>
        <w:adjustRightInd w:val="0"/>
        <w:spacing w:line="240" w:lineRule="auto"/>
        <w:jc w:val="both"/>
        <w:rPr>
          <w:rFonts w:cs="Arial"/>
          <w:color w:val="000000"/>
          <w:szCs w:val="20"/>
        </w:rPr>
      </w:pPr>
    </w:p>
    <w:p w14:paraId="7C01A95C" w14:textId="2145578B" w:rsidR="005765CC" w:rsidRPr="005765CC" w:rsidRDefault="005765CC" w:rsidP="005765CC">
      <w:pPr>
        <w:autoSpaceDE w:val="0"/>
        <w:autoSpaceDN w:val="0"/>
        <w:adjustRightInd w:val="0"/>
        <w:spacing w:line="240" w:lineRule="auto"/>
        <w:jc w:val="both"/>
        <w:rPr>
          <w:rFonts w:cs="Arial"/>
          <w:b/>
          <w:bCs/>
          <w:color w:val="000000"/>
          <w:szCs w:val="20"/>
        </w:rPr>
      </w:pPr>
      <w:r w:rsidRPr="005765CC">
        <w:rPr>
          <w:rFonts w:cs="Arial"/>
          <w:b/>
          <w:bCs/>
          <w:color w:val="000000"/>
          <w:szCs w:val="20"/>
        </w:rPr>
        <w:t>Vlada je sprejela predlog stališča glede vzpostavitve sklada za podnebje</w:t>
      </w:r>
    </w:p>
    <w:p w14:paraId="66CB39B6" w14:textId="77777777" w:rsidR="005765CC" w:rsidRPr="005765CC" w:rsidRDefault="005765CC" w:rsidP="005765CC">
      <w:pPr>
        <w:autoSpaceDE w:val="0"/>
        <w:autoSpaceDN w:val="0"/>
        <w:adjustRightInd w:val="0"/>
        <w:spacing w:line="240" w:lineRule="auto"/>
        <w:jc w:val="both"/>
        <w:rPr>
          <w:rFonts w:cs="Arial"/>
          <w:b/>
          <w:bCs/>
          <w:color w:val="000000"/>
          <w:szCs w:val="20"/>
        </w:rPr>
      </w:pPr>
    </w:p>
    <w:p w14:paraId="1D71EEBC" w14:textId="77777777" w:rsidR="005765CC" w:rsidRPr="005765CC" w:rsidRDefault="005765CC" w:rsidP="005765CC">
      <w:pPr>
        <w:autoSpaceDE w:val="0"/>
        <w:autoSpaceDN w:val="0"/>
        <w:adjustRightInd w:val="0"/>
        <w:spacing w:line="240" w:lineRule="auto"/>
        <w:jc w:val="both"/>
        <w:rPr>
          <w:rFonts w:cs="Arial"/>
          <w:color w:val="000000"/>
          <w:szCs w:val="20"/>
        </w:rPr>
      </w:pPr>
      <w:r w:rsidRPr="005765CC">
        <w:rPr>
          <w:rFonts w:cs="Arial"/>
          <w:color w:val="000000"/>
          <w:szCs w:val="20"/>
        </w:rPr>
        <w:t xml:space="preserve">Vlada je sprejela predlog stališča Republike Slovenije k zadevi Predlog uredbe Evropskega parlamenta in Sveta o vzpostavitvi Socialnega sklada za podnebje. </w:t>
      </w:r>
    </w:p>
    <w:p w14:paraId="36E06030" w14:textId="77777777" w:rsidR="005765CC" w:rsidRPr="005765CC" w:rsidRDefault="005765CC" w:rsidP="005765CC">
      <w:pPr>
        <w:autoSpaceDE w:val="0"/>
        <w:autoSpaceDN w:val="0"/>
        <w:adjustRightInd w:val="0"/>
        <w:spacing w:line="240" w:lineRule="auto"/>
        <w:jc w:val="both"/>
        <w:rPr>
          <w:rFonts w:cs="Arial"/>
          <w:color w:val="000000"/>
          <w:szCs w:val="20"/>
        </w:rPr>
      </w:pPr>
    </w:p>
    <w:p w14:paraId="58D6ECA0" w14:textId="77777777" w:rsidR="005765CC" w:rsidRPr="005765CC" w:rsidRDefault="005765CC" w:rsidP="005765CC">
      <w:pPr>
        <w:autoSpaceDE w:val="0"/>
        <w:autoSpaceDN w:val="0"/>
        <w:adjustRightInd w:val="0"/>
        <w:spacing w:line="240" w:lineRule="auto"/>
        <w:jc w:val="both"/>
        <w:rPr>
          <w:rFonts w:cs="Arial"/>
          <w:color w:val="000000"/>
          <w:szCs w:val="20"/>
        </w:rPr>
      </w:pPr>
      <w:r w:rsidRPr="005765CC">
        <w:rPr>
          <w:rFonts w:cs="Arial"/>
          <w:color w:val="000000"/>
          <w:szCs w:val="20"/>
        </w:rPr>
        <w:t xml:space="preserve">Republika Slovenija pozdravlja predlog uredbe in se strinja, da je v energetskem in transportnem sektorju potreben niz ukrepov in spodbud za prehod na obnovljiva in </w:t>
      </w:r>
      <w:proofErr w:type="spellStart"/>
      <w:r w:rsidRPr="005765CC">
        <w:rPr>
          <w:rFonts w:cs="Arial"/>
          <w:color w:val="000000"/>
          <w:szCs w:val="20"/>
        </w:rPr>
        <w:t>nizkoogljična</w:t>
      </w:r>
      <w:proofErr w:type="spellEnd"/>
      <w:r w:rsidRPr="005765CC">
        <w:rPr>
          <w:rFonts w:cs="Arial"/>
          <w:color w:val="000000"/>
          <w:szCs w:val="20"/>
        </w:rPr>
        <w:t xml:space="preserve"> goriva ter vire energije za dosego cilja, da se Unija preobrazi v trajnostno, pravičnejšo in uspešnejšo družbo s sodobnim, konkurenčnim in z viri gospodarnim gospodarstvom, ki v letu 2050 ne bo ustvarjalo nobenih neto emisij toplogrednih plinov in v katerem bo rast ločena od rabe virov. Slovenija podpira predlog, da se zagotovijo ustrezni viri financiranja ukrepov tudi najbolj ranljivim skupinam prebivalstva in pozdravlja ustanovitev predlaganega Socialnega sklada za podnebje.</w:t>
      </w:r>
    </w:p>
    <w:p w14:paraId="48409223" w14:textId="77777777" w:rsidR="005765CC" w:rsidRPr="005765CC" w:rsidRDefault="005765CC" w:rsidP="005765CC">
      <w:pPr>
        <w:autoSpaceDE w:val="0"/>
        <w:autoSpaceDN w:val="0"/>
        <w:adjustRightInd w:val="0"/>
        <w:spacing w:line="240" w:lineRule="auto"/>
        <w:jc w:val="both"/>
        <w:rPr>
          <w:rFonts w:cs="Arial"/>
          <w:color w:val="000000"/>
          <w:szCs w:val="20"/>
        </w:rPr>
      </w:pPr>
    </w:p>
    <w:p w14:paraId="703324A6" w14:textId="77777777" w:rsidR="005765CC" w:rsidRPr="005765CC" w:rsidRDefault="005765CC" w:rsidP="005765CC">
      <w:pPr>
        <w:autoSpaceDE w:val="0"/>
        <w:autoSpaceDN w:val="0"/>
        <w:adjustRightInd w:val="0"/>
        <w:spacing w:line="240" w:lineRule="auto"/>
        <w:jc w:val="both"/>
        <w:rPr>
          <w:rFonts w:cs="Arial"/>
          <w:color w:val="000000"/>
          <w:szCs w:val="20"/>
        </w:rPr>
      </w:pPr>
      <w:r w:rsidRPr="005765CC">
        <w:rPr>
          <w:rFonts w:cs="Arial"/>
          <w:color w:val="000000"/>
          <w:szCs w:val="20"/>
        </w:rPr>
        <w:t xml:space="preserve">V pogajanjih si bo Slovenija prizadevala za kasnejši rok predložitve Socialnega plana za podnebje. Slovenija si bo tudi prizadevala za vključitev deleža rabe energije v prometu v merila, ki določajo največjo finančno alokacijo na državo članico. Slovenija je po rabi energije v prometu na 4. mestu med državami članicami EU, to pa bistveno vpliva na sposobnost države na področju znižanja emisij in povečanja deleža OVE. Trenutna merila ne upoštevajo razlike med državami članicami glede rabe energije v prometu, je pa prav to ključni indikator, ki kaže na obseg potrebnih ukrepov za </w:t>
      </w:r>
      <w:proofErr w:type="spellStart"/>
      <w:r w:rsidRPr="005765CC">
        <w:rPr>
          <w:rFonts w:cs="Arial"/>
          <w:color w:val="000000"/>
          <w:szCs w:val="20"/>
        </w:rPr>
        <w:t>dekabornizacijo</w:t>
      </w:r>
      <w:proofErr w:type="spellEnd"/>
      <w:r w:rsidRPr="005765CC">
        <w:rPr>
          <w:rFonts w:cs="Arial"/>
          <w:color w:val="000000"/>
          <w:szCs w:val="20"/>
        </w:rPr>
        <w:t xml:space="preserve"> prometnega sektorja. Obseg sredstev, ki naj bi pripadla Sloveniji v obdobju 2025-2032, je v predlogu ocenjena na manj kot 400 mio EUR, kar je občutno premalo za ukrepe, ki bi bili potrebni za uspešno izvajanje določb sklada.</w:t>
      </w:r>
    </w:p>
    <w:p w14:paraId="7511EFA2" w14:textId="77777777" w:rsidR="005765CC" w:rsidRPr="005765CC" w:rsidRDefault="005765CC" w:rsidP="005765CC">
      <w:pPr>
        <w:autoSpaceDE w:val="0"/>
        <w:autoSpaceDN w:val="0"/>
        <w:adjustRightInd w:val="0"/>
        <w:spacing w:line="240" w:lineRule="auto"/>
        <w:jc w:val="both"/>
        <w:rPr>
          <w:rFonts w:cs="Arial"/>
          <w:color w:val="000000"/>
          <w:szCs w:val="20"/>
        </w:rPr>
      </w:pPr>
    </w:p>
    <w:p w14:paraId="50D6F9A1" w14:textId="4C231974" w:rsidR="00490B07" w:rsidRPr="005765CC" w:rsidRDefault="005765CC" w:rsidP="005765CC">
      <w:pPr>
        <w:autoSpaceDE w:val="0"/>
        <w:autoSpaceDN w:val="0"/>
        <w:adjustRightInd w:val="0"/>
        <w:spacing w:line="240" w:lineRule="auto"/>
        <w:jc w:val="both"/>
        <w:rPr>
          <w:rFonts w:cs="Arial"/>
          <w:color w:val="000000"/>
          <w:szCs w:val="20"/>
        </w:rPr>
      </w:pPr>
      <w:r w:rsidRPr="005765CC">
        <w:rPr>
          <w:rFonts w:cs="Arial"/>
          <w:color w:val="000000"/>
          <w:szCs w:val="20"/>
        </w:rPr>
        <w:t>Vir: Ministrstvo za infrastrukturo</w:t>
      </w:r>
    </w:p>
    <w:p w14:paraId="6233873A"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7D16DF68" w14:textId="679097E0" w:rsidR="00E40DC8" w:rsidRPr="00E40DC8" w:rsidRDefault="00E40DC8" w:rsidP="00E40DC8">
      <w:pPr>
        <w:autoSpaceDE w:val="0"/>
        <w:autoSpaceDN w:val="0"/>
        <w:adjustRightInd w:val="0"/>
        <w:spacing w:line="240" w:lineRule="auto"/>
        <w:jc w:val="both"/>
        <w:rPr>
          <w:rFonts w:cs="Arial"/>
          <w:b/>
          <w:bCs/>
          <w:color w:val="000000"/>
          <w:szCs w:val="20"/>
        </w:rPr>
      </w:pPr>
      <w:r w:rsidRPr="00E40DC8">
        <w:rPr>
          <w:rFonts w:cs="Arial"/>
          <w:b/>
          <w:bCs/>
          <w:color w:val="000000"/>
          <w:szCs w:val="20"/>
        </w:rPr>
        <w:t xml:space="preserve">Stališče </w:t>
      </w:r>
      <w:r w:rsidRPr="00490B07">
        <w:rPr>
          <w:rFonts w:cs="Arial"/>
          <w:b/>
          <w:bCs/>
          <w:color w:val="000000"/>
          <w:szCs w:val="20"/>
        </w:rPr>
        <w:t xml:space="preserve">Republike Slovenije </w:t>
      </w:r>
      <w:r w:rsidRPr="00E40DC8">
        <w:rPr>
          <w:rFonts w:cs="Arial"/>
          <w:b/>
          <w:bCs/>
          <w:color w:val="000000"/>
          <w:szCs w:val="20"/>
        </w:rPr>
        <w:t>o okviru ukrepov za zagotavljanje oskrbe s kriznimi zdravstvenimi protiukrepi v primeru izrednih razmer v javnem zdravju na ravni Unije</w:t>
      </w:r>
    </w:p>
    <w:p w14:paraId="7185A3B2" w14:textId="77777777" w:rsidR="00E40DC8" w:rsidRPr="00E40DC8" w:rsidRDefault="00E40DC8" w:rsidP="00E40DC8">
      <w:pPr>
        <w:autoSpaceDE w:val="0"/>
        <w:autoSpaceDN w:val="0"/>
        <w:adjustRightInd w:val="0"/>
        <w:spacing w:line="240" w:lineRule="auto"/>
        <w:jc w:val="both"/>
        <w:rPr>
          <w:rFonts w:cs="Arial"/>
          <w:b/>
          <w:bCs/>
          <w:color w:val="000000"/>
          <w:szCs w:val="20"/>
        </w:rPr>
      </w:pPr>
    </w:p>
    <w:p w14:paraId="38844C9B" w14:textId="77777777" w:rsidR="0088164B" w:rsidRPr="0088164B" w:rsidRDefault="0088164B" w:rsidP="0088164B">
      <w:pPr>
        <w:autoSpaceDE w:val="0"/>
        <w:autoSpaceDN w:val="0"/>
        <w:adjustRightInd w:val="0"/>
        <w:spacing w:line="240" w:lineRule="auto"/>
        <w:jc w:val="both"/>
        <w:rPr>
          <w:rFonts w:cs="Arial"/>
          <w:color w:val="000000"/>
          <w:szCs w:val="20"/>
        </w:rPr>
      </w:pPr>
      <w:r w:rsidRPr="0088164B">
        <w:rPr>
          <w:rFonts w:cs="Arial"/>
          <w:color w:val="000000"/>
          <w:szCs w:val="20"/>
        </w:rPr>
        <w:t xml:space="preserve">Republika Slovenija podpira Predlog Uredbe Sveta o okviru ukrepov za zagotavljanje oskrbe s kriznimi zdravstvenimi protiukrepi v primeru izrednih razmer v javnem zdravju na ravni Unije (predlog Uredbe), ki bo preko Evropskega organa za pripravljenost in odzivanje na izredne razmere (HERA), pripomogel k pripravljenosti in hitremu odzivanju na izredne zdravstvene razmere, pri čemer bo imela koordinacijsko vlogo Evropska komisija. </w:t>
      </w:r>
    </w:p>
    <w:p w14:paraId="467BA98E" w14:textId="77777777" w:rsidR="0088164B" w:rsidRPr="0088164B" w:rsidRDefault="0088164B" w:rsidP="0088164B">
      <w:pPr>
        <w:autoSpaceDE w:val="0"/>
        <w:autoSpaceDN w:val="0"/>
        <w:adjustRightInd w:val="0"/>
        <w:spacing w:line="240" w:lineRule="auto"/>
        <w:jc w:val="both"/>
        <w:rPr>
          <w:rFonts w:cs="Arial"/>
          <w:color w:val="000000"/>
          <w:szCs w:val="20"/>
        </w:rPr>
      </w:pPr>
    </w:p>
    <w:p w14:paraId="11247EDC" w14:textId="77777777" w:rsidR="0088164B" w:rsidRPr="0088164B" w:rsidRDefault="0088164B" w:rsidP="0088164B">
      <w:pPr>
        <w:autoSpaceDE w:val="0"/>
        <w:autoSpaceDN w:val="0"/>
        <w:adjustRightInd w:val="0"/>
        <w:spacing w:line="240" w:lineRule="auto"/>
        <w:jc w:val="both"/>
        <w:rPr>
          <w:rFonts w:cs="Arial"/>
          <w:color w:val="000000"/>
          <w:szCs w:val="20"/>
        </w:rPr>
      </w:pPr>
      <w:r w:rsidRPr="0088164B">
        <w:rPr>
          <w:rFonts w:cs="Arial"/>
          <w:color w:val="000000"/>
          <w:szCs w:val="20"/>
        </w:rPr>
        <w:t>HERA predstavlja pomemben korak k vzpostavitvi robustne in operativne infrastrukture, z dolgoročno vizijo in fleksibilnimi postopki odločanja, ki bo zagotavljala večjo odpornost EU na prihodnje čezmejne zdravstvene grožnje.</w:t>
      </w:r>
    </w:p>
    <w:p w14:paraId="40238255" w14:textId="77777777" w:rsidR="0088164B" w:rsidRPr="0088164B" w:rsidRDefault="0088164B" w:rsidP="0088164B">
      <w:pPr>
        <w:autoSpaceDE w:val="0"/>
        <w:autoSpaceDN w:val="0"/>
        <w:adjustRightInd w:val="0"/>
        <w:spacing w:line="240" w:lineRule="auto"/>
        <w:jc w:val="both"/>
        <w:rPr>
          <w:rFonts w:cs="Arial"/>
          <w:color w:val="000000"/>
          <w:szCs w:val="20"/>
        </w:rPr>
      </w:pPr>
    </w:p>
    <w:p w14:paraId="2D4BCA80" w14:textId="77777777" w:rsidR="0088164B" w:rsidRPr="0088164B" w:rsidRDefault="0088164B" w:rsidP="0088164B">
      <w:pPr>
        <w:autoSpaceDE w:val="0"/>
        <w:autoSpaceDN w:val="0"/>
        <w:adjustRightInd w:val="0"/>
        <w:spacing w:line="240" w:lineRule="auto"/>
        <w:jc w:val="both"/>
        <w:rPr>
          <w:rFonts w:cs="Arial"/>
          <w:color w:val="000000"/>
          <w:szCs w:val="20"/>
        </w:rPr>
      </w:pPr>
      <w:r w:rsidRPr="0088164B">
        <w:rPr>
          <w:rFonts w:cs="Arial"/>
          <w:color w:val="000000"/>
          <w:szCs w:val="20"/>
        </w:rPr>
        <w:t xml:space="preserve">Republika Slovenija podpira predlagane naloge organa HERA, ki bo v fazi pripravljenosti tesno sodeloval z drugimi agencijami in telesi znotraj Evropske unije. Podpira tudi ustanovitev Odbora za zdravstveno krizo, ki zagotavlja usklajevanje ukrepov Sveta, Komisije, ustreznih agencij in organov Unije ter držav članic, da se zagotovita oskrba z zdravstvenimi protiukrepi in dostop do njih. Prav tako Republika Slovenija pozdravlja predlog, da bo Komisija k sodelovanju kot </w:t>
      </w:r>
      <w:r w:rsidRPr="0088164B">
        <w:rPr>
          <w:rFonts w:cs="Arial"/>
          <w:color w:val="000000"/>
          <w:szCs w:val="20"/>
        </w:rPr>
        <w:lastRenderedPageBreak/>
        <w:t>opazovalca povabila tudi predstavnika Evropskega parlamenta in Odbora za zdravstveno varnost.</w:t>
      </w:r>
    </w:p>
    <w:p w14:paraId="4FA45F40" w14:textId="77777777" w:rsidR="0088164B" w:rsidRPr="0088164B" w:rsidRDefault="0088164B" w:rsidP="0088164B">
      <w:pPr>
        <w:autoSpaceDE w:val="0"/>
        <w:autoSpaceDN w:val="0"/>
        <w:adjustRightInd w:val="0"/>
        <w:spacing w:line="240" w:lineRule="auto"/>
        <w:jc w:val="both"/>
        <w:rPr>
          <w:rFonts w:cs="Arial"/>
          <w:color w:val="000000"/>
          <w:szCs w:val="20"/>
        </w:rPr>
      </w:pPr>
    </w:p>
    <w:p w14:paraId="6FE6F06A" w14:textId="77777777" w:rsidR="0088164B" w:rsidRPr="0088164B" w:rsidRDefault="0088164B" w:rsidP="0088164B">
      <w:pPr>
        <w:autoSpaceDE w:val="0"/>
        <w:autoSpaceDN w:val="0"/>
        <w:adjustRightInd w:val="0"/>
        <w:spacing w:line="240" w:lineRule="auto"/>
        <w:jc w:val="both"/>
        <w:rPr>
          <w:rFonts w:cs="Arial"/>
          <w:color w:val="000000"/>
          <w:szCs w:val="20"/>
        </w:rPr>
      </w:pPr>
      <w:r w:rsidRPr="0088164B">
        <w:rPr>
          <w:rFonts w:cs="Arial"/>
          <w:color w:val="000000"/>
          <w:szCs w:val="20"/>
        </w:rPr>
        <w:t>Republika Slovenija podpira predlog predloga HERA v delu, ki se nanaša na povečanje dostopnosti in zagotavljanja dobavljivosti zdravil, saj bo izboljšanje proizvodnih kapacitet zagotovilo boljšo avtonomijo EU na področju zdravil.</w:t>
      </w:r>
    </w:p>
    <w:p w14:paraId="09A20E5E" w14:textId="77777777" w:rsidR="0088164B" w:rsidRPr="0088164B" w:rsidRDefault="0088164B" w:rsidP="0088164B">
      <w:pPr>
        <w:autoSpaceDE w:val="0"/>
        <w:autoSpaceDN w:val="0"/>
        <w:adjustRightInd w:val="0"/>
        <w:spacing w:line="240" w:lineRule="auto"/>
        <w:jc w:val="both"/>
        <w:rPr>
          <w:rFonts w:cs="Arial"/>
          <w:color w:val="000000"/>
          <w:szCs w:val="20"/>
        </w:rPr>
      </w:pPr>
    </w:p>
    <w:p w14:paraId="290DE95E" w14:textId="77777777" w:rsidR="0088164B" w:rsidRPr="0088164B" w:rsidRDefault="0088164B" w:rsidP="0088164B">
      <w:pPr>
        <w:autoSpaceDE w:val="0"/>
        <w:autoSpaceDN w:val="0"/>
        <w:adjustRightInd w:val="0"/>
        <w:spacing w:line="240" w:lineRule="auto"/>
        <w:jc w:val="both"/>
        <w:rPr>
          <w:rFonts w:cs="Arial"/>
          <w:color w:val="000000"/>
          <w:szCs w:val="20"/>
        </w:rPr>
      </w:pPr>
      <w:r w:rsidRPr="0088164B">
        <w:rPr>
          <w:rFonts w:cs="Arial"/>
          <w:color w:val="000000"/>
          <w:szCs w:val="20"/>
        </w:rPr>
        <w:t xml:space="preserve">Republika Slovenija se strinja, da se sredstva za namen dejavnosti po predmetni uredbi zagotavljajo iz sredstev večletnega finančnega okvira in iz instrumenta </w:t>
      </w:r>
      <w:proofErr w:type="spellStart"/>
      <w:r w:rsidRPr="0088164B">
        <w:rPr>
          <w:rFonts w:cs="Arial"/>
          <w:color w:val="000000"/>
          <w:szCs w:val="20"/>
        </w:rPr>
        <w:t>NextGenerationEU</w:t>
      </w:r>
      <w:proofErr w:type="spellEnd"/>
      <w:r w:rsidRPr="0088164B">
        <w:rPr>
          <w:rFonts w:cs="Arial"/>
          <w:color w:val="000000"/>
          <w:szCs w:val="20"/>
        </w:rPr>
        <w:t xml:space="preserve">. Pri tem izpostavlja potrebo po transparentnosti celotnega procesa financiranja HERA in vseh aktivnosti, ki bodo temeljile na določbah uredbe. Republika Slovenija poudarja, da je potrebno pri odločitvi glede proračuna s posledicami za mehanizem Unije na področju civilne zaščite (UCPM) oziroma za njegov Center za usklajevanje nujnega odziva ustrezno uskladiti tudi naloge, pristojnosti in kadre.  </w:t>
      </w:r>
    </w:p>
    <w:p w14:paraId="589648C1" w14:textId="77777777" w:rsidR="00E40DC8" w:rsidRPr="00E40DC8" w:rsidRDefault="00E40DC8" w:rsidP="00E40DC8">
      <w:pPr>
        <w:autoSpaceDE w:val="0"/>
        <w:autoSpaceDN w:val="0"/>
        <w:adjustRightInd w:val="0"/>
        <w:spacing w:line="240" w:lineRule="auto"/>
        <w:jc w:val="both"/>
        <w:rPr>
          <w:rFonts w:cs="Arial"/>
          <w:color w:val="000000"/>
          <w:szCs w:val="20"/>
        </w:rPr>
      </w:pPr>
    </w:p>
    <w:p w14:paraId="2E081240" w14:textId="77777777" w:rsidR="00E40DC8" w:rsidRPr="00E40DC8" w:rsidRDefault="00E40DC8" w:rsidP="00E40DC8">
      <w:pPr>
        <w:autoSpaceDE w:val="0"/>
        <w:autoSpaceDN w:val="0"/>
        <w:adjustRightInd w:val="0"/>
        <w:spacing w:line="240" w:lineRule="auto"/>
        <w:jc w:val="both"/>
        <w:rPr>
          <w:rFonts w:cs="Arial"/>
          <w:color w:val="000000"/>
          <w:szCs w:val="20"/>
        </w:rPr>
      </w:pPr>
      <w:r w:rsidRPr="00E40DC8">
        <w:rPr>
          <w:rFonts w:cs="Arial"/>
          <w:color w:val="000000"/>
          <w:szCs w:val="20"/>
        </w:rPr>
        <w:t>Vir: Ministrstvo za zdravje</w:t>
      </w:r>
    </w:p>
    <w:p w14:paraId="0F6EFF2A" w14:textId="77777777" w:rsidR="00490B07" w:rsidRPr="00490B07" w:rsidRDefault="00490B07" w:rsidP="00490B07">
      <w:pPr>
        <w:autoSpaceDE w:val="0"/>
        <w:autoSpaceDN w:val="0"/>
        <w:adjustRightInd w:val="0"/>
        <w:spacing w:line="240" w:lineRule="auto"/>
        <w:jc w:val="both"/>
        <w:rPr>
          <w:rFonts w:cs="Arial"/>
          <w:b/>
          <w:bCs/>
          <w:color w:val="000000"/>
          <w:szCs w:val="20"/>
        </w:rPr>
      </w:pPr>
      <w:r w:rsidRPr="00490B07">
        <w:rPr>
          <w:rFonts w:cs="Arial"/>
          <w:b/>
          <w:bCs/>
          <w:color w:val="000000"/>
          <w:szCs w:val="20"/>
        </w:rPr>
        <w:tab/>
      </w:r>
    </w:p>
    <w:p w14:paraId="40590737" w14:textId="3133CB1A" w:rsidR="00A54F82" w:rsidRPr="00A54F82" w:rsidRDefault="00A54F82" w:rsidP="00A54F82">
      <w:pPr>
        <w:autoSpaceDE w:val="0"/>
        <w:autoSpaceDN w:val="0"/>
        <w:adjustRightInd w:val="0"/>
        <w:spacing w:line="240" w:lineRule="auto"/>
        <w:jc w:val="both"/>
        <w:rPr>
          <w:rFonts w:cs="Arial"/>
          <w:b/>
          <w:bCs/>
          <w:color w:val="000000"/>
          <w:szCs w:val="20"/>
        </w:rPr>
      </w:pPr>
      <w:r w:rsidRPr="00A54F82">
        <w:rPr>
          <w:rFonts w:cs="Arial"/>
          <w:b/>
          <w:bCs/>
          <w:color w:val="000000"/>
          <w:szCs w:val="20"/>
        </w:rPr>
        <w:t>Vlada sprejela pobudo za sklenitev sporazuma o zračnih prevozih s Savdsko Arabijo</w:t>
      </w:r>
    </w:p>
    <w:p w14:paraId="327690B0" w14:textId="77777777" w:rsidR="00A54F82" w:rsidRPr="00A54F82" w:rsidRDefault="00A54F82" w:rsidP="00A54F82">
      <w:pPr>
        <w:autoSpaceDE w:val="0"/>
        <w:autoSpaceDN w:val="0"/>
        <w:adjustRightInd w:val="0"/>
        <w:spacing w:line="240" w:lineRule="auto"/>
        <w:jc w:val="both"/>
        <w:rPr>
          <w:rFonts w:cs="Arial"/>
          <w:color w:val="000000"/>
          <w:szCs w:val="20"/>
        </w:rPr>
      </w:pPr>
    </w:p>
    <w:p w14:paraId="09998343" w14:textId="77777777" w:rsidR="00A54F82" w:rsidRPr="00A54F82" w:rsidRDefault="00A54F82" w:rsidP="00A54F82">
      <w:pPr>
        <w:autoSpaceDE w:val="0"/>
        <w:autoSpaceDN w:val="0"/>
        <w:adjustRightInd w:val="0"/>
        <w:spacing w:line="240" w:lineRule="auto"/>
        <w:jc w:val="both"/>
        <w:rPr>
          <w:rFonts w:cs="Arial"/>
          <w:color w:val="000000"/>
          <w:szCs w:val="20"/>
        </w:rPr>
      </w:pPr>
      <w:r w:rsidRPr="00A54F82">
        <w:rPr>
          <w:rFonts w:cs="Arial"/>
          <w:color w:val="000000"/>
          <w:szCs w:val="20"/>
        </w:rPr>
        <w:t xml:space="preserve">Vlada je sprejela pobudo za sklenitev Sporazuma o zračnih prevozih med Vlado Republike Slovenije in Vlado Kraljevine </w:t>
      </w:r>
      <w:proofErr w:type="spellStart"/>
      <w:r w:rsidRPr="00A54F82">
        <w:rPr>
          <w:rFonts w:cs="Arial"/>
          <w:color w:val="000000"/>
          <w:szCs w:val="20"/>
        </w:rPr>
        <w:t>Saudove</w:t>
      </w:r>
      <w:proofErr w:type="spellEnd"/>
      <w:r w:rsidRPr="00A54F82">
        <w:rPr>
          <w:rFonts w:cs="Arial"/>
          <w:color w:val="000000"/>
          <w:szCs w:val="20"/>
        </w:rPr>
        <w:t xml:space="preserve"> Arabije.</w:t>
      </w:r>
    </w:p>
    <w:p w14:paraId="614D5437" w14:textId="77777777" w:rsidR="00A54F82" w:rsidRPr="00A54F82" w:rsidRDefault="00A54F82" w:rsidP="00A54F82">
      <w:pPr>
        <w:autoSpaceDE w:val="0"/>
        <w:autoSpaceDN w:val="0"/>
        <w:adjustRightInd w:val="0"/>
        <w:spacing w:line="240" w:lineRule="auto"/>
        <w:jc w:val="both"/>
        <w:rPr>
          <w:rFonts w:cs="Arial"/>
          <w:color w:val="000000"/>
          <w:szCs w:val="20"/>
        </w:rPr>
      </w:pPr>
    </w:p>
    <w:p w14:paraId="6EA4A8A1" w14:textId="77777777" w:rsidR="00A54F82" w:rsidRPr="00A54F82" w:rsidRDefault="00A54F82" w:rsidP="00A54F82">
      <w:pPr>
        <w:autoSpaceDE w:val="0"/>
        <w:autoSpaceDN w:val="0"/>
        <w:adjustRightInd w:val="0"/>
        <w:spacing w:line="240" w:lineRule="auto"/>
        <w:jc w:val="both"/>
        <w:rPr>
          <w:rFonts w:cs="Arial"/>
          <w:color w:val="000000"/>
          <w:szCs w:val="20"/>
        </w:rPr>
      </w:pPr>
      <w:r w:rsidRPr="00A54F82">
        <w:rPr>
          <w:rFonts w:cs="Arial"/>
          <w:color w:val="000000"/>
          <w:szCs w:val="20"/>
        </w:rPr>
        <w:t xml:space="preserve">Za vzpostavitev rednega zračnega prevoza med državami je potrebno skleniti bilateralni sporazum o zračnem prevozu. Navedeni sporazum je potrebno skleniti tudi v primeru, da redna letalska povezava med državama ni vzpostavljena, letalski prevozniki pa želijo med seboj skleniti poslovne dogovore (npr. sporazum o delitvi linije), ki v svoji osnovi pomenijo pridobivanje pravic, za katere je potreben dvostranski sporazum o zračnem prevozu med državama. </w:t>
      </w:r>
    </w:p>
    <w:p w14:paraId="3DE622D9" w14:textId="77777777" w:rsidR="00A54F82" w:rsidRPr="00A54F82" w:rsidRDefault="00A54F82" w:rsidP="00A54F82">
      <w:pPr>
        <w:autoSpaceDE w:val="0"/>
        <w:autoSpaceDN w:val="0"/>
        <w:adjustRightInd w:val="0"/>
        <w:spacing w:line="240" w:lineRule="auto"/>
        <w:jc w:val="both"/>
        <w:rPr>
          <w:rFonts w:cs="Arial"/>
          <w:color w:val="000000"/>
          <w:szCs w:val="20"/>
        </w:rPr>
      </w:pPr>
    </w:p>
    <w:p w14:paraId="40D3AA23" w14:textId="77777777" w:rsidR="00A54F82" w:rsidRPr="00A54F82" w:rsidRDefault="00A54F82" w:rsidP="00A54F82">
      <w:pPr>
        <w:autoSpaceDE w:val="0"/>
        <w:autoSpaceDN w:val="0"/>
        <w:adjustRightInd w:val="0"/>
        <w:spacing w:line="240" w:lineRule="auto"/>
        <w:jc w:val="both"/>
        <w:rPr>
          <w:rFonts w:cs="Arial"/>
          <w:color w:val="000000"/>
          <w:szCs w:val="20"/>
        </w:rPr>
      </w:pPr>
      <w:r w:rsidRPr="00A54F82">
        <w:rPr>
          <w:rFonts w:cs="Arial"/>
          <w:color w:val="000000"/>
          <w:szCs w:val="20"/>
        </w:rPr>
        <w:t xml:space="preserve">Vzpostavitev redne letalske linije med Republiko Slovenijo in Kraljevino </w:t>
      </w:r>
      <w:proofErr w:type="spellStart"/>
      <w:r w:rsidRPr="00A54F82">
        <w:rPr>
          <w:rFonts w:cs="Arial"/>
          <w:color w:val="000000"/>
          <w:szCs w:val="20"/>
        </w:rPr>
        <w:t>Saudovo</w:t>
      </w:r>
      <w:proofErr w:type="spellEnd"/>
      <w:r w:rsidRPr="00A54F82">
        <w:rPr>
          <w:rFonts w:cs="Arial"/>
          <w:color w:val="000000"/>
          <w:szCs w:val="20"/>
        </w:rPr>
        <w:t xml:space="preserve"> Arabijo je tudi v gospodarskem interesu obeh držav. Predstavniki slovenske letalske industrije so izrazili interes za sklenitev dvostranskega sporazuma o zračnem prevozu med državama, in sicer zaradi možnosti opravljanja prevoza tovora. Prav tako so predstavniki Kraljevine </w:t>
      </w:r>
      <w:proofErr w:type="spellStart"/>
      <w:r w:rsidRPr="00A54F82">
        <w:rPr>
          <w:rFonts w:cs="Arial"/>
          <w:color w:val="000000"/>
          <w:szCs w:val="20"/>
        </w:rPr>
        <w:t>Saudove</w:t>
      </w:r>
      <w:proofErr w:type="spellEnd"/>
      <w:r w:rsidRPr="00A54F82">
        <w:rPr>
          <w:rFonts w:cs="Arial"/>
          <w:color w:val="000000"/>
          <w:szCs w:val="20"/>
        </w:rPr>
        <w:t xml:space="preserve"> Arabije na srečanju na Ministrstvu za infrastrukturo v Ljubljani oktobra 2019 izrazili željo, da se sporazum sklene. </w:t>
      </w:r>
    </w:p>
    <w:p w14:paraId="1332C940" w14:textId="77777777" w:rsidR="00A54F82" w:rsidRPr="00A54F82" w:rsidRDefault="00A54F82" w:rsidP="00A54F82">
      <w:pPr>
        <w:autoSpaceDE w:val="0"/>
        <w:autoSpaceDN w:val="0"/>
        <w:adjustRightInd w:val="0"/>
        <w:spacing w:line="240" w:lineRule="auto"/>
        <w:jc w:val="both"/>
        <w:rPr>
          <w:rFonts w:cs="Arial"/>
          <w:color w:val="000000"/>
          <w:szCs w:val="20"/>
        </w:rPr>
      </w:pPr>
    </w:p>
    <w:p w14:paraId="1E5F4922" w14:textId="77777777" w:rsidR="00A54F82" w:rsidRPr="00A54F82" w:rsidRDefault="00A54F82" w:rsidP="00A54F82">
      <w:pPr>
        <w:autoSpaceDE w:val="0"/>
        <w:autoSpaceDN w:val="0"/>
        <w:adjustRightInd w:val="0"/>
        <w:spacing w:line="240" w:lineRule="auto"/>
        <w:jc w:val="both"/>
        <w:rPr>
          <w:rFonts w:cs="Arial"/>
          <w:color w:val="000000"/>
          <w:szCs w:val="20"/>
        </w:rPr>
      </w:pPr>
      <w:r w:rsidRPr="00A54F82">
        <w:rPr>
          <w:rFonts w:cs="Arial"/>
          <w:color w:val="000000"/>
          <w:szCs w:val="20"/>
        </w:rPr>
        <w:t>Gradivo vsebuje pobudo za sklenitev sporazuma o rednem zračnem prevozu, ki vsebuje standardne določbe za vzpostavitev mednarodnega rednega zračnega prevoza. Osnutek sporazuma vsebuje tudi posamezne določbe, ki morajo biti skladne s pravom Evropske unije (EU). Glede slednjih bo Republika Slovenija v vsaki fazi pogajanj pridobila mnenja Evropske komisije, skladno s predpisi EU. Glede na predhodna mnenja Evropske komisije o skladnosti sporazumov z drugimi državami s pravnim redom EU pa prav tako ne pričakujemo zadržkov.</w:t>
      </w:r>
    </w:p>
    <w:p w14:paraId="48856F9F" w14:textId="77777777" w:rsidR="00A54F82" w:rsidRPr="00A54F82" w:rsidRDefault="00A54F82" w:rsidP="00A54F82">
      <w:pPr>
        <w:autoSpaceDE w:val="0"/>
        <w:autoSpaceDN w:val="0"/>
        <w:adjustRightInd w:val="0"/>
        <w:spacing w:line="240" w:lineRule="auto"/>
        <w:jc w:val="both"/>
        <w:rPr>
          <w:rFonts w:cs="Arial"/>
          <w:color w:val="000000"/>
          <w:szCs w:val="20"/>
        </w:rPr>
      </w:pPr>
    </w:p>
    <w:p w14:paraId="42181189" w14:textId="77777777" w:rsidR="00A54F82" w:rsidRPr="00A54F82" w:rsidRDefault="00A54F82" w:rsidP="00A54F82">
      <w:pPr>
        <w:autoSpaceDE w:val="0"/>
        <w:autoSpaceDN w:val="0"/>
        <w:adjustRightInd w:val="0"/>
        <w:spacing w:line="240" w:lineRule="auto"/>
        <w:jc w:val="both"/>
        <w:rPr>
          <w:rFonts w:cs="Arial"/>
          <w:color w:val="000000"/>
          <w:szCs w:val="20"/>
        </w:rPr>
      </w:pPr>
      <w:r w:rsidRPr="00A54F82">
        <w:rPr>
          <w:rFonts w:cs="Arial"/>
          <w:color w:val="000000"/>
          <w:szCs w:val="20"/>
        </w:rPr>
        <w:t xml:space="preserve">Pristojni organ bo sporazum usklajeval z osebnimi pogajanji in po diplomatski poti. </w:t>
      </w:r>
    </w:p>
    <w:p w14:paraId="30658864" w14:textId="77777777" w:rsidR="00A54F82" w:rsidRPr="00A54F82" w:rsidRDefault="00A54F82" w:rsidP="00A54F82">
      <w:pPr>
        <w:autoSpaceDE w:val="0"/>
        <w:autoSpaceDN w:val="0"/>
        <w:adjustRightInd w:val="0"/>
        <w:spacing w:line="240" w:lineRule="auto"/>
        <w:jc w:val="both"/>
        <w:rPr>
          <w:rFonts w:cs="Arial"/>
          <w:color w:val="000000"/>
          <w:szCs w:val="20"/>
        </w:rPr>
      </w:pPr>
    </w:p>
    <w:p w14:paraId="303FA2EF" w14:textId="422E3314" w:rsidR="00490B07" w:rsidRPr="00A54F82" w:rsidRDefault="00A54F82" w:rsidP="00A54F82">
      <w:pPr>
        <w:autoSpaceDE w:val="0"/>
        <w:autoSpaceDN w:val="0"/>
        <w:adjustRightInd w:val="0"/>
        <w:spacing w:line="240" w:lineRule="auto"/>
        <w:jc w:val="both"/>
        <w:rPr>
          <w:rFonts w:cs="Arial"/>
          <w:color w:val="000000"/>
          <w:szCs w:val="20"/>
        </w:rPr>
      </w:pPr>
      <w:r w:rsidRPr="00A54F82">
        <w:rPr>
          <w:rFonts w:cs="Arial"/>
          <w:color w:val="000000"/>
          <w:szCs w:val="20"/>
        </w:rPr>
        <w:t>Vir: Ministrstvo za infrastrukturo</w:t>
      </w:r>
    </w:p>
    <w:p w14:paraId="145A78E7"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05936F60" w14:textId="49F1389D" w:rsidR="00836147" w:rsidRPr="00836147" w:rsidRDefault="00836147" w:rsidP="00836147">
      <w:pPr>
        <w:autoSpaceDE w:val="0"/>
        <w:autoSpaceDN w:val="0"/>
        <w:adjustRightInd w:val="0"/>
        <w:spacing w:line="240" w:lineRule="auto"/>
        <w:jc w:val="both"/>
        <w:rPr>
          <w:rFonts w:cs="Arial"/>
          <w:b/>
          <w:bCs/>
          <w:color w:val="000000"/>
          <w:szCs w:val="20"/>
        </w:rPr>
      </w:pPr>
      <w:r w:rsidRPr="00836147">
        <w:rPr>
          <w:rFonts w:cs="Arial"/>
          <w:b/>
          <w:bCs/>
          <w:color w:val="000000"/>
          <w:szCs w:val="20"/>
        </w:rPr>
        <w:t>Vlada sprejela pobudo za sklenitev sporazuma o zračnih prevozih z republiko Čile</w:t>
      </w:r>
    </w:p>
    <w:p w14:paraId="04247B7D" w14:textId="77777777" w:rsidR="00836147" w:rsidRPr="00836147" w:rsidRDefault="00836147" w:rsidP="00836147">
      <w:pPr>
        <w:autoSpaceDE w:val="0"/>
        <w:autoSpaceDN w:val="0"/>
        <w:adjustRightInd w:val="0"/>
        <w:spacing w:line="240" w:lineRule="auto"/>
        <w:jc w:val="both"/>
        <w:rPr>
          <w:rFonts w:cs="Arial"/>
          <w:b/>
          <w:bCs/>
          <w:color w:val="000000"/>
          <w:szCs w:val="20"/>
        </w:rPr>
      </w:pPr>
    </w:p>
    <w:p w14:paraId="06A21413" w14:textId="77777777" w:rsidR="00836147" w:rsidRPr="00836147" w:rsidRDefault="00836147" w:rsidP="00836147">
      <w:pPr>
        <w:autoSpaceDE w:val="0"/>
        <w:autoSpaceDN w:val="0"/>
        <w:adjustRightInd w:val="0"/>
        <w:spacing w:line="240" w:lineRule="auto"/>
        <w:jc w:val="both"/>
        <w:rPr>
          <w:rFonts w:cs="Arial"/>
          <w:color w:val="000000"/>
          <w:szCs w:val="20"/>
        </w:rPr>
      </w:pPr>
      <w:r w:rsidRPr="00836147">
        <w:rPr>
          <w:rFonts w:cs="Arial"/>
          <w:color w:val="000000"/>
          <w:szCs w:val="20"/>
        </w:rPr>
        <w:t>Vlada je sprejela pobudo za sklenitev Sporazuma o zračnih prevozih med Vlado Republike Slovenije in Vlado Republike Čile.</w:t>
      </w:r>
    </w:p>
    <w:p w14:paraId="12E8D015" w14:textId="77777777" w:rsidR="00836147" w:rsidRPr="00836147" w:rsidRDefault="00836147" w:rsidP="00836147">
      <w:pPr>
        <w:autoSpaceDE w:val="0"/>
        <w:autoSpaceDN w:val="0"/>
        <w:adjustRightInd w:val="0"/>
        <w:spacing w:line="240" w:lineRule="auto"/>
        <w:jc w:val="both"/>
        <w:rPr>
          <w:rFonts w:cs="Arial"/>
          <w:color w:val="000000"/>
          <w:szCs w:val="20"/>
        </w:rPr>
      </w:pPr>
    </w:p>
    <w:p w14:paraId="08836B6E" w14:textId="77777777" w:rsidR="00836147" w:rsidRPr="00836147" w:rsidRDefault="00836147" w:rsidP="00836147">
      <w:pPr>
        <w:autoSpaceDE w:val="0"/>
        <w:autoSpaceDN w:val="0"/>
        <w:adjustRightInd w:val="0"/>
        <w:spacing w:line="240" w:lineRule="auto"/>
        <w:jc w:val="both"/>
        <w:rPr>
          <w:rFonts w:cs="Arial"/>
          <w:color w:val="000000"/>
          <w:szCs w:val="20"/>
        </w:rPr>
      </w:pPr>
      <w:r w:rsidRPr="00836147">
        <w:rPr>
          <w:rFonts w:cs="Arial"/>
          <w:color w:val="000000"/>
          <w:szCs w:val="20"/>
        </w:rPr>
        <w:t xml:space="preserve">Za vzpostavitev rednih zračnih prevozov med državami je potrebno skleniti dvostranski sporazum o zračnih prevozih. Navedeni sporazum je potrebno skleniti tudi v primeru, če redna letalska povezava med državama ni vzpostavljena, letalski prevozniki pa želijo med seboj skleniti poslovne dogovore (na primer sporazum o delitvi linije), ki v svoji osnovi pomeni pridobivanje pravic, za katere je potreben dvostranski sporazum o zračnih prevozih med državama. </w:t>
      </w:r>
    </w:p>
    <w:p w14:paraId="34BD1E79" w14:textId="77777777" w:rsidR="00836147" w:rsidRPr="00836147" w:rsidRDefault="00836147" w:rsidP="00836147">
      <w:pPr>
        <w:autoSpaceDE w:val="0"/>
        <w:autoSpaceDN w:val="0"/>
        <w:adjustRightInd w:val="0"/>
        <w:spacing w:line="240" w:lineRule="auto"/>
        <w:jc w:val="both"/>
        <w:rPr>
          <w:rFonts w:cs="Arial"/>
          <w:color w:val="000000"/>
          <w:szCs w:val="20"/>
        </w:rPr>
      </w:pPr>
    </w:p>
    <w:p w14:paraId="5646D4AF" w14:textId="77777777" w:rsidR="00836147" w:rsidRPr="00836147" w:rsidRDefault="00836147" w:rsidP="00836147">
      <w:pPr>
        <w:autoSpaceDE w:val="0"/>
        <w:autoSpaceDN w:val="0"/>
        <w:adjustRightInd w:val="0"/>
        <w:spacing w:line="240" w:lineRule="auto"/>
        <w:jc w:val="both"/>
        <w:rPr>
          <w:rFonts w:cs="Arial"/>
          <w:color w:val="000000"/>
          <w:szCs w:val="20"/>
        </w:rPr>
      </w:pPr>
      <w:r w:rsidRPr="00836147">
        <w:rPr>
          <w:rFonts w:cs="Arial"/>
          <w:color w:val="000000"/>
          <w:szCs w:val="20"/>
        </w:rPr>
        <w:t xml:space="preserve">Vzpostavitev redne letalske linije med Republiko Slovenijo in Republiko Čile je tudi v gospodarskem interesu obeh držav. Predstavniki slovenske letalske industrije so izrazili interes </w:t>
      </w:r>
      <w:r w:rsidRPr="00836147">
        <w:rPr>
          <w:rFonts w:cs="Arial"/>
          <w:color w:val="000000"/>
          <w:szCs w:val="20"/>
        </w:rPr>
        <w:lastRenderedPageBreak/>
        <w:t xml:space="preserve">za sklenitev dvostranskega sporazuma o zračnih prevozih med državama, in sicer zaradi možnosti opravljanja prevoza tovora. </w:t>
      </w:r>
    </w:p>
    <w:p w14:paraId="765A1769" w14:textId="77777777" w:rsidR="00836147" w:rsidRPr="00836147" w:rsidRDefault="00836147" w:rsidP="00836147">
      <w:pPr>
        <w:autoSpaceDE w:val="0"/>
        <w:autoSpaceDN w:val="0"/>
        <w:adjustRightInd w:val="0"/>
        <w:spacing w:line="240" w:lineRule="auto"/>
        <w:jc w:val="both"/>
        <w:rPr>
          <w:rFonts w:cs="Arial"/>
          <w:color w:val="000000"/>
          <w:szCs w:val="20"/>
        </w:rPr>
      </w:pPr>
    </w:p>
    <w:p w14:paraId="79410F2D" w14:textId="77777777" w:rsidR="00836147" w:rsidRPr="00836147" w:rsidRDefault="00836147" w:rsidP="00836147">
      <w:pPr>
        <w:autoSpaceDE w:val="0"/>
        <w:autoSpaceDN w:val="0"/>
        <w:adjustRightInd w:val="0"/>
        <w:spacing w:line="240" w:lineRule="auto"/>
        <w:jc w:val="both"/>
        <w:rPr>
          <w:rFonts w:cs="Arial"/>
          <w:color w:val="000000"/>
          <w:szCs w:val="20"/>
        </w:rPr>
      </w:pPr>
      <w:r w:rsidRPr="00836147">
        <w:rPr>
          <w:rFonts w:cs="Arial"/>
          <w:color w:val="000000"/>
          <w:szCs w:val="20"/>
        </w:rPr>
        <w:t>Gradivo vsebuje pobudo za sklenitev sporazuma o rednih zračnih prevozih, ki vsebuje standardne določbe za vzpostavitev mednarodnih rednih zračnih prevozov. Osnutek sporazuma vsebuje tudi posamezne določbe, ki morajo biti v skladu s pravom Evropske unije. Glede slednjih bo Republika Slovenija v vsaki fazi pogajanj pridobila mnenja Evropske komisije, skladno s predpisi Evropske unije. Glede na predhodna mnenja Evropske komisije o skladnosti tovrstnih sporazumov z drugimi državami, s pravnim redom Evropske unije pa prav tako ne pričakujemo zadržkov.</w:t>
      </w:r>
    </w:p>
    <w:p w14:paraId="4FF03140" w14:textId="77777777" w:rsidR="00836147" w:rsidRPr="00836147" w:rsidRDefault="00836147" w:rsidP="00836147">
      <w:pPr>
        <w:autoSpaceDE w:val="0"/>
        <w:autoSpaceDN w:val="0"/>
        <w:adjustRightInd w:val="0"/>
        <w:spacing w:line="240" w:lineRule="auto"/>
        <w:jc w:val="both"/>
        <w:rPr>
          <w:rFonts w:cs="Arial"/>
          <w:color w:val="000000"/>
          <w:szCs w:val="20"/>
        </w:rPr>
      </w:pPr>
    </w:p>
    <w:p w14:paraId="4C9E407C" w14:textId="77777777" w:rsidR="00836147" w:rsidRPr="00836147" w:rsidRDefault="00836147" w:rsidP="00836147">
      <w:pPr>
        <w:autoSpaceDE w:val="0"/>
        <w:autoSpaceDN w:val="0"/>
        <w:adjustRightInd w:val="0"/>
        <w:spacing w:line="240" w:lineRule="auto"/>
        <w:jc w:val="both"/>
        <w:rPr>
          <w:rFonts w:cs="Arial"/>
          <w:color w:val="000000"/>
          <w:szCs w:val="20"/>
        </w:rPr>
      </w:pPr>
      <w:r w:rsidRPr="00836147">
        <w:rPr>
          <w:rFonts w:cs="Arial"/>
          <w:color w:val="000000"/>
          <w:szCs w:val="20"/>
        </w:rPr>
        <w:t xml:space="preserve">Pristojni organ bo sporazum usklajeval z osebnimi pogajanji in po diplomatski poti. </w:t>
      </w:r>
    </w:p>
    <w:p w14:paraId="6E1CC5E3" w14:textId="77777777" w:rsidR="00836147" w:rsidRPr="00836147" w:rsidRDefault="00836147" w:rsidP="00836147">
      <w:pPr>
        <w:autoSpaceDE w:val="0"/>
        <w:autoSpaceDN w:val="0"/>
        <w:adjustRightInd w:val="0"/>
        <w:spacing w:line="240" w:lineRule="auto"/>
        <w:jc w:val="both"/>
        <w:rPr>
          <w:rFonts w:cs="Arial"/>
          <w:color w:val="000000"/>
          <w:szCs w:val="20"/>
        </w:rPr>
      </w:pPr>
    </w:p>
    <w:p w14:paraId="6DDCF3BB" w14:textId="60E0846F" w:rsidR="00490B07" w:rsidRPr="00836147" w:rsidRDefault="00836147" w:rsidP="00836147">
      <w:pPr>
        <w:autoSpaceDE w:val="0"/>
        <w:autoSpaceDN w:val="0"/>
        <w:adjustRightInd w:val="0"/>
        <w:spacing w:line="240" w:lineRule="auto"/>
        <w:jc w:val="both"/>
        <w:rPr>
          <w:rFonts w:cs="Arial"/>
          <w:color w:val="000000"/>
          <w:szCs w:val="20"/>
        </w:rPr>
      </w:pPr>
      <w:r w:rsidRPr="00836147">
        <w:rPr>
          <w:rFonts w:cs="Arial"/>
          <w:color w:val="000000"/>
          <w:szCs w:val="20"/>
        </w:rPr>
        <w:t>Vir: Ministrstvo za infrastrukturo</w:t>
      </w:r>
    </w:p>
    <w:p w14:paraId="507F4784"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7FEC6302" w14:textId="18B38DE9" w:rsidR="00321BB4" w:rsidRPr="00321BB4" w:rsidRDefault="00321BB4" w:rsidP="00321BB4">
      <w:pPr>
        <w:autoSpaceDE w:val="0"/>
        <w:autoSpaceDN w:val="0"/>
        <w:adjustRightInd w:val="0"/>
        <w:spacing w:line="240" w:lineRule="auto"/>
        <w:jc w:val="both"/>
        <w:rPr>
          <w:rFonts w:cs="Arial"/>
          <w:b/>
          <w:bCs/>
          <w:color w:val="000000"/>
          <w:szCs w:val="20"/>
        </w:rPr>
      </w:pPr>
      <w:r w:rsidRPr="00321BB4">
        <w:rPr>
          <w:rFonts w:cs="Arial"/>
          <w:b/>
          <w:bCs/>
          <w:color w:val="000000"/>
          <w:szCs w:val="20"/>
        </w:rPr>
        <w:t>Vlada se je seznanila z odgovori glede implementacije Konvencije Sveta Evrope o ukrepanju proti trgovini z ljudmi</w:t>
      </w:r>
    </w:p>
    <w:p w14:paraId="2A9F4C8C" w14:textId="77777777" w:rsidR="00321BB4" w:rsidRPr="00321BB4" w:rsidRDefault="00321BB4" w:rsidP="00321BB4">
      <w:pPr>
        <w:autoSpaceDE w:val="0"/>
        <w:autoSpaceDN w:val="0"/>
        <w:adjustRightInd w:val="0"/>
        <w:spacing w:line="240" w:lineRule="auto"/>
        <w:jc w:val="both"/>
        <w:rPr>
          <w:rFonts w:cs="Arial"/>
          <w:color w:val="000000"/>
          <w:szCs w:val="20"/>
        </w:rPr>
      </w:pPr>
    </w:p>
    <w:p w14:paraId="3C486469" w14:textId="77777777" w:rsidR="00321BB4" w:rsidRPr="00321BB4" w:rsidRDefault="00321BB4" w:rsidP="00321BB4">
      <w:pPr>
        <w:autoSpaceDE w:val="0"/>
        <w:autoSpaceDN w:val="0"/>
        <w:adjustRightInd w:val="0"/>
        <w:spacing w:line="240" w:lineRule="auto"/>
        <w:jc w:val="both"/>
        <w:rPr>
          <w:rFonts w:cs="Arial"/>
          <w:color w:val="000000"/>
          <w:szCs w:val="20"/>
        </w:rPr>
      </w:pPr>
      <w:r w:rsidRPr="00321BB4">
        <w:rPr>
          <w:rFonts w:cs="Arial"/>
          <w:color w:val="000000"/>
          <w:szCs w:val="20"/>
        </w:rPr>
        <w:t>Vlada Republike Slovenije se je seznanila z odgovori na vprašalnik za izvedbo tretjega ocenjevalnega kroga glede implementacije Konvencije Sveta Evrope o ukrepanju proti trgovini z ljudmi. Pooblastila je Ministrstvo za notranje zadeve, da odgovor posreduje izvršni sekretarki Konvencije Sveta Evrope o ukrepanju proti trgovini z ljudmi.</w:t>
      </w:r>
    </w:p>
    <w:p w14:paraId="4040E9E9" w14:textId="77777777" w:rsidR="00321BB4" w:rsidRPr="00321BB4" w:rsidRDefault="00321BB4" w:rsidP="00321BB4">
      <w:pPr>
        <w:autoSpaceDE w:val="0"/>
        <w:autoSpaceDN w:val="0"/>
        <w:adjustRightInd w:val="0"/>
        <w:spacing w:line="240" w:lineRule="auto"/>
        <w:jc w:val="both"/>
        <w:rPr>
          <w:rFonts w:cs="Arial"/>
          <w:color w:val="000000"/>
          <w:szCs w:val="20"/>
        </w:rPr>
      </w:pPr>
    </w:p>
    <w:p w14:paraId="155A5A5A" w14:textId="77777777" w:rsidR="00321BB4" w:rsidRPr="00321BB4" w:rsidRDefault="00321BB4" w:rsidP="00321BB4">
      <w:pPr>
        <w:autoSpaceDE w:val="0"/>
        <w:autoSpaceDN w:val="0"/>
        <w:adjustRightInd w:val="0"/>
        <w:spacing w:line="240" w:lineRule="auto"/>
        <w:jc w:val="both"/>
        <w:rPr>
          <w:rFonts w:cs="Arial"/>
          <w:color w:val="000000"/>
          <w:szCs w:val="20"/>
        </w:rPr>
      </w:pPr>
      <w:r w:rsidRPr="00321BB4">
        <w:rPr>
          <w:rFonts w:cs="Arial"/>
          <w:color w:val="000000"/>
          <w:szCs w:val="20"/>
        </w:rPr>
        <w:t>Slovenija je julija 2009 ratificirala Konvencijo Sveta Evrope o ukrepanju proti trgovini z ljudmi. Izvajanje določb konvencije spremlja Skupina strokovnjakov za ukrepanje proti trgovini z ljudmi (GRETA). Prvi krog ocenjevanja Slovenije je potekal v letih 2012 in 2013, drugi krog pa v letih 2016–2017.</w:t>
      </w:r>
    </w:p>
    <w:p w14:paraId="4648E5D8" w14:textId="77777777" w:rsidR="00321BB4" w:rsidRPr="00321BB4" w:rsidRDefault="00321BB4" w:rsidP="00321BB4">
      <w:pPr>
        <w:autoSpaceDE w:val="0"/>
        <w:autoSpaceDN w:val="0"/>
        <w:adjustRightInd w:val="0"/>
        <w:spacing w:line="240" w:lineRule="auto"/>
        <w:jc w:val="both"/>
        <w:rPr>
          <w:rFonts w:cs="Arial"/>
          <w:color w:val="000000"/>
          <w:szCs w:val="20"/>
        </w:rPr>
      </w:pPr>
    </w:p>
    <w:p w14:paraId="75A65D51" w14:textId="77777777" w:rsidR="00321BB4" w:rsidRPr="00321BB4" w:rsidRDefault="00321BB4" w:rsidP="00321BB4">
      <w:pPr>
        <w:autoSpaceDE w:val="0"/>
        <w:autoSpaceDN w:val="0"/>
        <w:adjustRightInd w:val="0"/>
        <w:spacing w:line="240" w:lineRule="auto"/>
        <w:jc w:val="both"/>
        <w:rPr>
          <w:rFonts w:cs="Arial"/>
          <w:color w:val="000000"/>
          <w:szCs w:val="20"/>
        </w:rPr>
      </w:pPr>
      <w:r w:rsidRPr="00321BB4">
        <w:rPr>
          <w:rFonts w:cs="Arial"/>
          <w:color w:val="000000"/>
          <w:szCs w:val="20"/>
        </w:rPr>
        <w:t>Junija 2021 smo bili s strani sekretariata konvencije seznanjeni z začetkom tretjega ocenjevalnega kroga in prejeli vprašalnik, ki je razdeljen v tri sklope. Prvi sklop se vsebinsko osredotoča na dostop do pravnega varstva in učinkovitih pravnih sredstev za žrtve trgovine z ljudmi, drugi na izvajanje priporočil iz drugega kroga ocenjevanja, tretji pa na statistične podatke. Odgovore je pripravila Medresorska delovna skupina za boj proti trgovini z ljudmi.</w:t>
      </w:r>
    </w:p>
    <w:p w14:paraId="0A56E211" w14:textId="77777777" w:rsidR="00321BB4" w:rsidRPr="00321BB4" w:rsidRDefault="00321BB4" w:rsidP="00321BB4">
      <w:pPr>
        <w:autoSpaceDE w:val="0"/>
        <w:autoSpaceDN w:val="0"/>
        <w:adjustRightInd w:val="0"/>
        <w:spacing w:line="240" w:lineRule="auto"/>
        <w:jc w:val="both"/>
        <w:rPr>
          <w:rFonts w:cs="Arial"/>
          <w:color w:val="000000"/>
          <w:szCs w:val="20"/>
        </w:rPr>
      </w:pPr>
    </w:p>
    <w:p w14:paraId="422B608C" w14:textId="77777777" w:rsidR="00321BB4" w:rsidRPr="00321BB4" w:rsidRDefault="00321BB4" w:rsidP="00321BB4">
      <w:pPr>
        <w:autoSpaceDE w:val="0"/>
        <w:autoSpaceDN w:val="0"/>
        <w:adjustRightInd w:val="0"/>
        <w:spacing w:line="240" w:lineRule="auto"/>
        <w:jc w:val="both"/>
        <w:rPr>
          <w:rFonts w:cs="Arial"/>
          <w:color w:val="000000"/>
          <w:szCs w:val="20"/>
        </w:rPr>
      </w:pPr>
      <w:r w:rsidRPr="00321BB4">
        <w:rPr>
          <w:rFonts w:cs="Arial"/>
          <w:color w:val="000000"/>
          <w:szCs w:val="20"/>
        </w:rPr>
        <w:t xml:space="preserve">Zakon o kazenskem postopku omogoča ustrezno varstvo pravic žrtev kaznivih dejanj. Zagotavlja jim jasne pravice dostopa do informacij, sodelovanja v kazenskem postopku ter prejemanja podpore in zaščite, prilagojene njihovim potrebam. Utrjuje položaj in varnost oškodovancev v predkazenskem in kazenskem postopku, oškodovancem pa omogoča ustrezno obveščenost in spremljanje postopkov, saj organom nalaga obveznost ustreznega obveščanja v jeziku, katerega oškodovanec razume ter nudi dodatno zaščito mladoletnega oškodovanca. </w:t>
      </w:r>
    </w:p>
    <w:p w14:paraId="1523A172" w14:textId="77777777" w:rsidR="00321BB4" w:rsidRPr="00321BB4" w:rsidRDefault="00321BB4" w:rsidP="00321BB4">
      <w:pPr>
        <w:autoSpaceDE w:val="0"/>
        <w:autoSpaceDN w:val="0"/>
        <w:adjustRightInd w:val="0"/>
        <w:spacing w:line="240" w:lineRule="auto"/>
        <w:jc w:val="both"/>
        <w:rPr>
          <w:rFonts w:cs="Arial"/>
          <w:color w:val="000000"/>
          <w:szCs w:val="20"/>
        </w:rPr>
      </w:pPr>
    </w:p>
    <w:p w14:paraId="12F549F0" w14:textId="77777777" w:rsidR="00321BB4" w:rsidRPr="00321BB4" w:rsidRDefault="00321BB4" w:rsidP="00321BB4">
      <w:pPr>
        <w:autoSpaceDE w:val="0"/>
        <w:autoSpaceDN w:val="0"/>
        <w:adjustRightInd w:val="0"/>
        <w:spacing w:line="240" w:lineRule="auto"/>
        <w:jc w:val="both"/>
        <w:rPr>
          <w:rFonts w:cs="Arial"/>
          <w:color w:val="000000"/>
          <w:szCs w:val="20"/>
        </w:rPr>
      </w:pPr>
      <w:r w:rsidRPr="00321BB4">
        <w:rPr>
          <w:rFonts w:cs="Arial"/>
          <w:color w:val="000000"/>
          <w:szCs w:val="20"/>
        </w:rPr>
        <w:t>V postopku identifikacije žrtve oziroma domnevne žrtve trgovine z ljudmi policija v skladu s Priročnikom o identifikaciji, pomoči in zaščiti žrtev trgovine z ljudmi žrtev v jeziku, ki ga ta razume, seznani s pravico do pomoči in podpore, pravico do varne namestitve med okrevanjem in razmislekom ter pravico do sodelovanja v kazenskem postopku. Pri tem vedno sodelujejo tudi nevladne in humanitarne organizacije. Policija predstavnikom nevladne in/ali humanitarne organizacije omogoči individualen razgovor z žrtvijo pred izvedbo postopka zbiranja obvestil od žrtve. Žrtvi se preda tudi informativno gradivo v jeziku, ki ga razume. Gradivo pripravijo nevladne in humanitarne organizacije s pomočjo finančnih sredstev, ki jih zagotovita ministrstvi za delo, družino, socialne zadeve in enake možnosti ter za notranje zadeve.</w:t>
      </w:r>
    </w:p>
    <w:p w14:paraId="67224684" w14:textId="77777777" w:rsidR="00321BB4" w:rsidRPr="00321BB4" w:rsidRDefault="00321BB4" w:rsidP="00321BB4">
      <w:pPr>
        <w:autoSpaceDE w:val="0"/>
        <w:autoSpaceDN w:val="0"/>
        <w:adjustRightInd w:val="0"/>
        <w:spacing w:line="240" w:lineRule="auto"/>
        <w:jc w:val="both"/>
        <w:rPr>
          <w:rFonts w:cs="Arial"/>
          <w:color w:val="000000"/>
          <w:szCs w:val="20"/>
        </w:rPr>
      </w:pPr>
    </w:p>
    <w:p w14:paraId="28F816FD" w14:textId="77777777" w:rsidR="00321BB4" w:rsidRPr="00321BB4" w:rsidRDefault="00321BB4" w:rsidP="00321BB4">
      <w:pPr>
        <w:autoSpaceDE w:val="0"/>
        <w:autoSpaceDN w:val="0"/>
        <w:adjustRightInd w:val="0"/>
        <w:spacing w:line="240" w:lineRule="auto"/>
        <w:jc w:val="both"/>
        <w:rPr>
          <w:rFonts w:cs="Arial"/>
          <w:color w:val="000000"/>
          <w:szCs w:val="20"/>
        </w:rPr>
      </w:pPr>
      <w:r w:rsidRPr="00321BB4">
        <w:rPr>
          <w:rFonts w:cs="Arial"/>
          <w:color w:val="000000"/>
          <w:szCs w:val="20"/>
        </w:rPr>
        <w:t xml:space="preserve">Pomoč žrtvam trgovine z ljudmi je zagotovljena na podlagi Zakona o ratifikaciji Konvencije Sveta Evrope o ukrepanju proti trgovini z ljudmi. Vlada na tej osnovi financira dva programa pomoči, ki jih izvajajo nevladne organizacije, izbrane na javnem razpisu. Če je žrtev trgovine z ljudmi otrok, se v obravnavo vključi krajevno pristojni Center za socialno delo oziroma njegova interventna služba. Pravno pomoč otrokom zagotavlja tudi Zakon o zaščiti otrok v kazenskem postopku in njihovi celostni obravnavi v hiši za otroke, ki je bil sprejet 24. aprila 2021. Zaščita v kazenskem postopku udeleženih otrok se organizira kot javna služba v javnem zavodu Hiša za otroke, kjer celostno obravnavajo otroke (mlajše od 18 let), vključno s postopki zaslišanja, telesnega pregleda, krizne podpore in psihosocialne pomoči. Otroci, zlasti žrtve spolnih zlorab, bodo tako v </w:t>
      </w:r>
      <w:r w:rsidRPr="00321BB4">
        <w:rPr>
          <w:rFonts w:cs="Arial"/>
          <w:color w:val="000000"/>
          <w:szCs w:val="20"/>
        </w:rPr>
        <w:lastRenderedPageBreak/>
        <w:t>kazenskem postopku obravnavani na njim primeren način, s polno in visoko usposobljeno strokovno podporo ter v otroku prijaznem in varnem okolju.</w:t>
      </w:r>
    </w:p>
    <w:p w14:paraId="5096A401" w14:textId="77777777" w:rsidR="00321BB4" w:rsidRPr="00321BB4" w:rsidRDefault="00321BB4" w:rsidP="00321BB4">
      <w:pPr>
        <w:autoSpaceDE w:val="0"/>
        <w:autoSpaceDN w:val="0"/>
        <w:adjustRightInd w:val="0"/>
        <w:spacing w:line="240" w:lineRule="auto"/>
        <w:jc w:val="both"/>
        <w:rPr>
          <w:rFonts w:cs="Arial"/>
          <w:color w:val="000000"/>
          <w:szCs w:val="20"/>
        </w:rPr>
      </w:pPr>
    </w:p>
    <w:p w14:paraId="1D0C44AD" w14:textId="3E1E87C4" w:rsidR="00490B07" w:rsidRPr="00321BB4" w:rsidRDefault="00321BB4" w:rsidP="00321BB4">
      <w:pPr>
        <w:autoSpaceDE w:val="0"/>
        <w:autoSpaceDN w:val="0"/>
        <w:adjustRightInd w:val="0"/>
        <w:spacing w:line="240" w:lineRule="auto"/>
        <w:jc w:val="both"/>
        <w:rPr>
          <w:rFonts w:cs="Arial"/>
          <w:color w:val="000000"/>
          <w:szCs w:val="20"/>
        </w:rPr>
      </w:pPr>
      <w:r w:rsidRPr="00321BB4">
        <w:rPr>
          <w:rFonts w:cs="Arial"/>
          <w:color w:val="000000"/>
          <w:szCs w:val="20"/>
        </w:rPr>
        <w:t>Vir: Ministrstvo za notranje zadeve</w:t>
      </w:r>
    </w:p>
    <w:p w14:paraId="3D1C8C0F" w14:textId="621EA033" w:rsidR="00490B07" w:rsidRPr="00490B07" w:rsidRDefault="00490B07" w:rsidP="00490B07">
      <w:pPr>
        <w:autoSpaceDE w:val="0"/>
        <w:autoSpaceDN w:val="0"/>
        <w:adjustRightInd w:val="0"/>
        <w:spacing w:line="240" w:lineRule="auto"/>
        <w:jc w:val="both"/>
        <w:rPr>
          <w:rFonts w:cs="Arial"/>
          <w:b/>
          <w:bCs/>
          <w:color w:val="000000"/>
          <w:szCs w:val="20"/>
        </w:rPr>
      </w:pPr>
      <w:r w:rsidRPr="00490B07">
        <w:rPr>
          <w:rFonts w:cs="Arial"/>
          <w:b/>
          <w:bCs/>
          <w:color w:val="000000"/>
          <w:szCs w:val="20"/>
        </w:rPr>
        <w:tab/>
      </w:r>
      <w:r w:rsidRPr="00490B07">
        <w:rPr>
          <w:rFonts w:cs="Arial"/>
          <w:b/>
          <w:bCs/>
          <w:color w:val="000000"/>
          <w:szCs w:val="20"/>
        </w:rPr>
        <w:tab/>
      </w:r>
    </w:p>
    <w:p w14:paraId="646EDD36" w14:textId="2A911B12" w:rsidR="00BB4DC2" w:rsidRPr="00BB4DC2" w:rsidRDefault="00BB4DC2" w:rsidP="00BB4DC2">
      <w:pPr>
        <w:autoSpaceDE w:val="0"/>
        <w:autoSpaceDN w:val="0"/>
        <w:adjustRightInd w:val="0"/>
        <w:spacing w:line="240" w:lineRule="auto"/>
        <w:jc w:val="both"/>
        <w:rPr>
          <w:rFonts w:cs="Arial"/>
          <w:b/>
          <w:bCs/>
          <w:color w:val="000000"/>
          <w:szCs w:val="20"/>
        </w:rPr>
      </w:pPr>
      <w:r w:rsidRPr="00BB4DC2">
        <w:rPr>
          <w:rFonts w:cs="Arial"/>
          <w:b/>
          <w:bCs/>
          <w:color w:val="000000"/>
          <w:szCs w:val="20"/>
        </w:rPr>
        <w:t>Vlada meni, da predlog zakona o ravnanju z odpadki ni primeren za nadaljnjo obravnavo</w:t>
      </w:r>
    </w:p>
    <w:p w14:paraId="0C295EE0" w14:textId="77777777" w:rsidR="00BB4DC2" w:rsidRPr="00BB4DC2" w:rsidRDefault="00BB4DC2" w:rsidP="00BB4DC2">
      <w:pPr>
        <w:autoSpaceDE w:val="0"/>
        <w:autoSpaceDN w:val="0"/>
        <w:adjustRightInd w:val="0"/>
        <w:spacing w:line="240" w:lineRule="auto"/>
        <w:jc w:val="both"/>
        <w:rPr>
          <w:rFonts w:cs="Arial"/>
          <w:b/>
          <w:bCs/>
          <w:color w:val="000000"/>
          <w:szCs w:val="20"/>
        </w:rPr>
      </w:pPr>
    </w:p>
    <w:p w14:paraId="2A296D53" w14:textId="77777777" w:rsidR="00BB4DC2" w:rsidRPr="00BB4DC2" w:rsidRDefault="00BB4DC2" w:rsidP="00BB4DC2">
      <w:pPr>
        <w:autoSpaceDE w:val="0"/>
        <w:autoSpaceDN w:val="0"/>
        <w:adjustRightInd w:val="0"/>
        <w:spacing w:line="240" w:lineRule="auto"/>
        <w:jc w:val="both"/>
        <w:rPr>
          <w:rFonts w:cs="Arial"/>
          <w:color w:val="000000"/>
          <w:szCs w:val="20"/>
        </w:rPr>
      </w:pPr>
      <w:r w:rsidRPr="00BB4DC2">
        <w:rPr>
          <w:rFonts w:cs="Arial"/>
          <w:color w:val="000000"/>
          <w:szCs w:val="20"/>
        </w:rPr>
        <w:t>Vlada je sprejela mnenje, da predlog zakona o ravnanju z odpadki, ki ga je v Državnem zboru vložila skupina poslank in poslancem s prvopodpisanim Zmagom Jelinčičem, ni primeren za nadaljnjo obravnavo.</w:t>
      </w:r>
    </w:p>
    <w:p w14:paraId="1253DA9A" w14:textId="77777777" w:rsidR="00BB4DC2" w:rsidRPr="00BB4DC2" w:rsidRDefault="00BB4DC2" w:rsidP="00BB4DC2">
      <w:pPr>
        <w:autoSpaceDE w:val="0"/>
        <w:autoSpaceDN w:val="0"/>
        <w:adjustRightInd w:val="0"/>
        <w:spacing w:line="240" w:lineRule="auto"/>
        <w:jc w:val="both"/>
        <w:rPr>
          <w:rFonts w:cs="Arial"/>
          <w:color w:val="000000"/>
          <w:szCs w:val="20"/>
        </w:rPr>
      </w:pPr>
    </w:p>
    <w:p w14:paraId="35F60A6E" w14:textId="77777777" w:rsidR="00BB4DC2" w:rsidRPr="00BB4DC2" w:rsidRDefault="00BB4DC2" w:rsidP="00BB4DC2">
      <w:pPr>
        <w:autoSpaceDE w:val="0"/>
        <w:autoSpaceDN w:val="0"/>
        <w:adjustRightInd w:val="0"/>
        <w:spacing w:line="240" w:lineRule="auto"/>
        <w:jc w:val="both"/>
        <w:rPr>
          <w:rFonts w:cs="Arial"/>
          <w:color w:val="000000"/>
          <w:szCs w:val="20"/>
        </w:rPr>
      </w:pPr>
      <w:r w:rsidRPr="00BB4DC2">
        <w:rPr>
          <w:rFonts w:cs="Arial"/>
          <w:color w:val="000000"/>
          <w:szCs w:val="20"/>
        </w:rPr>
        <w:t>Vlada ocenjuje, da je predlog zakona:</w:t>
      </w:r>
    </w:p>
    <w:p w14:paraId="3AFAF88D" w14:textId="59A6FC04" w:rsidR="00BB4DC2" w:rsidRPr="00BB4DC2" w:rsidRDefault="00BB4DC2" w:rsidP="00BB4DC2">
      <w:pPr>
        <w:pStyle w:val="Odstavekseznama"/>
        <w:numPr>
          <w:ilvl w:val="0"/>
          <w:numId w:val="23"/>
        </w:numPr>
        <w:autoSpaceDE w:val="0"/>
        <w:autoSpaceDN w:val="0"/>
        <w:adjustRightInd w:val="0"/>
        <w:spacing w:line="240" w:lineRule="auto"/>
        <w:jc w:val="both"/>
        <w:rPr>
          <w:rFonts w:cs="Arial"/>
          <w:color w:val="000000"/>
          <w:szCs w:val="20"/>
        </w:rPr>
      </w:pPr>
      <w:r w:rsidRPr="00BB4DC2">
        <w:rPr>
          <w:rFonts w:cs="Arial"/>
          <w:color w:val="000000"/>
          <w:szCs w:val="20"/>
        </w:rPr>
        <w:t>z vsebinskega vidika na številnih mestih pomanjkljiv, nejasen in nezadostno opredeljuje predlagane rešitve;</w:t>
      </w:r>
    </w:p>
    <w:p w14:paraId="491E03DA" w14:textId="32960638" w:rsidR="00BB4DC2" w:rsidRPr="00BB4DC2" w:rsidRDefault="00BB4DC2" w:rsidP="00BB4DC2">
      <w:pPr>
        <w:pStyle w:val="Odstavekseznama"/>
        <w:numPr>
          <w:ilvl w:val="0"/>
          <w:numId w:val="23"/>
        </w:numPr>
        <w:autoSpaceDE w:val="0"/>
        <w:autoSpaceDN w:val="0"/>
        <w:adjustRightInd w:val="0"/>
        <w:spacing w:line="240" w:lineRule="auto"/>
        <w:jc w:val="both"/>
        <w:rPr>
          <w:rFonts w:cs="Arial"/>
          <w:color w:val="000000"/>
          <w:szCs w:val="20"/>
        </w:rPr>
      </w:pPr>
      <w:r w:rsidRPr="00BB4DC2">
        <w:rPr>
          <w:rFonts w:cs="Arial"/>
          <w:color w:val="000000"/>
          <w:szCs w:val="20"/>
        </w:rPr>
        <w:t>s terminološkega vidika nekonsistenten in neskladen z ostalo področno zakonodajo;</w:t>
      </w:r>
    </w:p>
    <w:p w14:paraId="1F8698BD" w14:textId="6635EBFA" w:rsidR="00BB4DC2" w:rsidRPr="00BB4DC2" w:rsidRDefault="00BB4DC2" w:rsidP="00BB4DC2">
      <w:pPr>
        <w:pStyle w:val="Odstavekseznama"/>
        <w:numPr>
          <w:ilvl w:val="0"/>
          <w:numId w:val="23"/>
        </w:numPr>
        <w:autoSpaceDE w:val="0"/>
        <w:autoSpaceDN w:val="0"/>
        <w:adjustRightInd w:val="0"/>
        <w:spacing w:line="240" w:lineRule="auto"/>
        <w:jc w:val="both"/>
        <w:rPr>
          <w:rFonts w:cs="Arial"/>
          <w:color w:val="000000"/>
          <w:szCs w:val="20"/>
        </w:rPr>
      </w:pPr>
      <w:r w:rsidRPr="00BB4DC2">
        <w:rPr>
          <w:rFonts w:cs="Arial"/>
          <w:color w:val="000000"/>
          <w:szCs w:val="20"/>
        </w:rPr>
        <w:t>z izvedbenega vidika ne izkazuje realne možnosti za uspešno izvajanje;</w:t>
      </w:r>
    </w:p>
    <w:p w14:paraId="099E5CA3" w14:textId="723F1030" w:rsidR="00BB4DC2" w:rsidRPr="00BB4DC2" w:rsidRDefault="00BB4DC2" w:rsidP="00BB4DC2">
      <w:pPr>
        <w:pStyle w:val="Odstavekseznama"/>
        <w:numPr>
          <w:ilvl w:val="0"/>
          <w:numId w:val="23"/>
        </w:numPr>
        <w:autoSpaceDE w:val="0"/>
        <w:autoSpaceDN w:val="0"/>
        <w:adjustRightInd w:val="0"/>
        <w:spacing w:line="240" w:lineRule="auto"/>
        <w:jc w:val="both"/>
        <w:rPr>
          <w:rFonts w:cs="Arial"/>
          <w:color w:val="000000"/>
          <w:szCs w:val="20"/>
        </w:rPr>
      </w:pPr>
      <w:r w:rsidRPr="00BB4DC2">
        <w:rPr>
          <w:rFonts w:cs="Arial"/>
          <w:color w:val="000000"/>
          <w:szCs w:val="20"/>
        </w:rPr>
        <w:t>z vidika svojega osnovnega namena nepotreben, saj obstoječa področna zakonodaja že vzpostavlja pogoje za dosego ciljev predloga zakona.</w:t>
      </w:r>
    </w:p>
    <w:p w14:paraId="1B5481C1" w14:textId="77777777" w:rsidR="00BB4DC2" w:rsidRPr="00BB4DC2" w:rsidRDefault="00BB4DC2" w:rsidP="00BB4DC2">
      <w:pPr>
        <w:autoSpaceDE w:val="0"/>
        <w:autoSpaceDN w:val="0"/>
        <w:adjustRightInd w:val="0"/>
        <w:spacing w:line="240" w:lineRule="auto"/>
        <w:jc w:val="both"/>
        <w:rPr>
          <w:rFonts w:cs="Arial"/>
          <w:color w:val="000000"/>
          <w:szCs w:val="20"/>
        </w:rPr>
      </w:pPr>
    </w:p>
    <w:p w14:paraId="140286DB" w14:textId="77777777" w:rsidR="00BB4DC2" w:rsidRPr="00BB4DC2" w:rsidRDefault="00BB4DC2" w:rsidP="00BB4DC2">
      <w:pPr>
        <w:autoSpaceDE w:val="0"/>
        <w:autoSpaceDN w:val="0"/>
        <w:adjustRightInd w:val="0"/>
        <w:spacing w:line="240" w:lineRule="auto"/>
        <w:jc w:val="both"/>
        <w:rPr>
          <w:rFonts w:cs="Arial"/>
          <w:color w:val="000000"/>
          <w:szCs w:val="20"/>
        </w:rPr>
      </w:pPr>
      <w:r w:rsidRPr="00BB4DC2">
        <w:rPr>
          <w:rFonts w:cs="Arial"/>
          <w:color w:val="000000"/>
          <w:szCs w:val="20"/>
        </w:rPr>
        <w:t>V zvezi z zmanjšanjem količine odpadkov z vidika učinkovitejšega delovanja sedaj veljavnih različnih sistemov »proizvajalčeve razširjene odgovornosti« (PRO), vezanih na posamezni tok odpadkov, in sistemsko vključitvijo načela PRO vlada poudarja, da pripravlja predlog novega Zakona o varstvu okolja (ZVO-2), s čimer želi že na zakonski ravni odpraviti nekatere anomalije različnih sistemov PRO, ki so se v praksi pokazale pri njihovem izvajanju. V ZVO-2 si vlada prizadeva za sistemske rešitve PRO, z jasnim institucionalnim okvirjem in z razmejenimi pristojnostmi in odgovornostmi ter učinkovitim nadzorom, pri čemer upošteva specifike prava okolja.</w:t>
      </w:r>
    </w:p>
    <w:p w14:paraId="3FFC4CCF" w14:textId="77777777" w:rsidR="00BB4DC2" w:rsidRPr="00BB4DC2" w:rsidRDefault="00BB4DC2" w:rsidP="00BB4DC2">
      <w:pPr>
        <w:autoSpaceDE w:val="0"/>
        <w:autoSpaceDN w:val="0"/>
        <w:adjustRightInd w:val="0"/>
        <w:spacing w:line="240" w:lineRule="auto"/>
        <w:jc w:val="both"/>
        <w:rPr>
          <w:rFonts w:cs="Arial"/>
          <w:color w:val="000000"/>
          <w:szCs w:val="20"/>
        </w:rPr>
      </w:pPr>
    </w:p>
    <w:p w14:paraId="4D1B8574" w14:textId="77777777" w:rsidR="00BB4DC2" w:rsidRPr="00BB4DC2" w:rsidRDefault="00BB4DC2" w:rsidP="00BB4DC2">
      <w:pPr>
        <w:autoSpaceDE w:val="0"/>
        <w:autoSpaceDN w:val="0"/>
        <w:adjustRightInd w:val="0"/>
        <w:spacing w:line="240" w:lineRule="auto"/>
        <w:jc w:val="both"/>
        <w:rPr>
          <w:rFonts w:cs="Arial"/>
          <w:color w:val="000000"/>
          <w:szCs w:val="20"/>
        </w:rPr>
      </w:pPr>
      <w:r w:rsidRPr="00BB4DC2">
        <w:rPr>
          <w:rFonts w:cs="Arial"/>
          <w:color w:val="000000"/>
          <w:szCs w:val="20"/>
        </w:rPr>
        <w:t xml:space="preserve">ZVO-2 bi uveljavil temeljna načela in pristope za vso »področno zakonodajo«, ki se podrobneje ukvarja s posameznimi </w:t>
      </w:r>
      <w:proofErr w:type="spellStart"/>
      <w:r w:rsidRPr="00BB4DC2">
        <w:rPr>
          <w:rFonts w:cs="Arial"/>
          <w:color w:val="000000"/>
          <w:szCs w:val="20"/>
        </w:rPr>
        <w:t>okoljsko</w:t>
      </w:r>
      <w:proofErr w:type="spellEnd"/>
      <w:r w:rsidRPr="00BB4DC2">
        <w:rPr>
          <w:rFonts w:cs="Arial"/>
          <w:color w:val="000000"/>
          <w:szCs w:val="20"/>
        </w:rPr>
        <w:t xml:space="preserve"> relevantnimi področji. Tak pristop je, za razliko razdrobljenega urejanja posameznih vsebinskih in instrumentalnih vprašanj v posebnem zakonu, v sozvočju z modernimi prizadevanji za integracijo razdrobljenega urejanja posameznih  vprašanj in področij, ki jih zasledimo v številnih državah (najbolj očitno na primer na Švedskem in Nizozemskem) in tudi pri sprejemanju predpisov na ravni EU (na primer poenotenje prej razdrobljenega urejanja poročanja). Posameznim področjem ZVO-2 tako namenja znatno več pozornosti kot ZVO-1, tudi ukrepom na področju odpadkov, zlasti preprečevanje nastajanja odpadkov in ravnanje z njimi sta v ZVO-2 zastopana v bistveno večjem obsegu kot doslej.</w:t>
      </w:r>
    </w:p>
    <w:p w14:paraId="33DB8E54" w14:textId="77777777" w:rsidR="00BB4DC2" w:rsidRPr="00BB4DC2" w:rsidRDefault="00BB4DC2" w:rsidP="00BB4DC2">
      <w:pPr>
        <w:autoSpaceDE w:val="0"/>
        <w:autoSpaceDN w:val="0"/>
        <w:adjustRightInd w:val="0"/>
        <w:spacing w:line="240" w:lineRule="auto"/>
        <w:jc w:val="both"/>
        <w:rPr>
          <w:rFonts w:cs="Arial"/>
          <w:color w:val="000000"/>
          <w:szCs w:val="20"/>
        </w:rPr>
      </w:pPr>
    </w:p>
    <w:p w14:paraId="2D7227B0" w14:textId="7B83FEFA" w:rsidR="00490B07" w:rsidRPr="00BB4DC2" w:rsidRDefault="00BB4DC2" w:rsidP="00BB4DC2">
      <w:pPr>
        <w:autoSpaceDE w:val="0"/>
        <w:autoSpaceDN w:val="0"/>
        <w:adjustRightInd w:val="0"/>
        <w:spacing w:line="240" w:lineRule="auto"/>
        <w:jc w:val="both"/>
        <w:rPr>
          <w:rFonts w:cs="Arial"/>
          <w:color w:val="000000"/>
          <w:szCs w:val="20"/>
        </w:rPr>
      </w:pPr>
      <w:r w:rsidRPr="00BB4DC2">
        <w:rPr>
          <w:rFonts w:cs="Arial"/>
          <w:color w:val="000000"/>
          <w:szCs w:val="20"/>
        </w:rPr>
        <w:t>Vir: Ministrstvo za okolje in prostor</w:t>
      </w:r>
    </w:p>
    <w:p w14:paraId="11D9B828" w14:textId="77777777" w:rsidR="00BB4DC2" w:rsidRPr="00490B07" w:rsidRDefault="00BB4DC2" w:rsidP="00BB4DC2">
      <w:pPr>
        <w:autoSpaceDE w:val="0"/>
        <w:autoSpaceDN w:val="0"/>
        <w:adjustRightInd w:val="0"/>
        <w:spacing w:line="240" w:lineRule="auto"/>
        <w:jc w:val="both"/>
        <w:rPr>
          <w:rFonts w:cs="Arial"/>
          <w:b/>
          <w:bCs/>
          <w:color w:val="000000"/>
          <w:szCs w:val="20"/>
        </w:rPr>
      </w:pPr>
    </w:p>
    <w:p w14:paraId="4A670ACC" w14:textId="0AF7BB10" w:rsidR="00657749" w:rsidRPr="00657749" w:rsidRDefault="00657749" w:rsidP="00657749">
      <w:pPr>
        <w:autoSpaceDE w:val="0"/>
        <w:autoSpaceDN w:val="0"/>
        <w:adjustRightInd w:val="0"/>
        <w:spacing w:line="240" w:lineRule="auto"/>
        <w:jc w:val="both"/>
        <w:rPr>
          <w:rFonts w:cs="Arial"/>
          <w:b/>
          <w:bCs/>
          <w:color w:val="000000"/>
          <w:szCs w:val="20"/>
        </w:rPr>
      </w:pPr>
      <w:r w:rsidRPr="00657749">
        <w:rPr>
          <w:rFonts w:cs="Arial"/>
          <w:b/>
          <w:bCs/>
          <w:color w:val="000000"/>
          <w:szCs w:val="20"/>
        </w:rPr>
        <w:t>Mnenje o Predlogu zakona o spremembah in dopolnitvah Zakona o avdiovizualnih medijskih storitvah (</w:t>
      </w:r>
      <w:proofErr w:type="spellStart"/>
      <w:r w:rsidRPr="00657749">
        <w:rPr>
          <w:rFonts w:cs="Arial"/>
          <w:b/>
          <w:bCs/>
          <w:color w:val="000000"/>
          <w:szCs w:val="20"/>
        </w:rPr>
        <w:t>ZAvMS</w:t>
      </w:r>
      <w:proofErr w:type="spellEnd"/>
      <w:r w:rsidRPr="00657749">
        <w:rPr>
          <w:rFonts w:cs="Arial"/>
          <w:b/>
          <w:bCs/>
          <w:color w:val="000000"/>
          <w:szCs w:val="20"/>
        </w:rPr>
        <w:t>)</w:t>
      </w:r>
    </w:p>
    <w:p w14:paraId="6E160435" w14:textId="77777777" w:rsidR="00657749" w:rsidRPr="00657749" w:rsidRDefault="00657749" w:rsidP="00657749">
      <w:pPr>
        <w:autoSpaceDE w:val="0"/>
        <w:autoSpaceDN w:val="0"/>
        <w:adjustRightInd w:val="0"/>
        <w:spacing w:line="240" w:lineRule="auto"/>
        <w:jc w:val="both"/>
        <w:rPr>
          <w:rFonts w:cs="Arial"/>
          <w:b/>
          <w:bCs/>
          <w:color w:val="000000"/>
          <w:szCs w:val="20"/>
        </w:rPr>
      </w:pPr>
    </w:p>
    <w:p w14:paraId="5DAC45C3" w14:textId="7D106F95" w:rsidR="00657749" w:rsidRPr="00657749" w:rsidRDefault="00657749" w:rsidP="00657749">
      <w:pPr>
        <w:autoSpaceDE w:val="0"/>
        <w:autoSpaceDN w:val="0"/>
        <w:adjustRightInd w:val="0"/>
        <w:spacing w:line="240" w:lineRule="auto"/>
        <w:jc w:val="both"/>
        <w:rPr>
          <w:rFonts w:cs="Arial"/>
          <w:color w:val="000000"/>
          <w:szCs w:val="20"/>
        </w:rPr>
      </w:pPr>
      <w:r w:rsidRPr="00657749">
        <w:rPr>
          <w:rFonts w:cs="Arial"/>
          <w:color w:val="000000"/>
          <w:szCs w:val="20"/>
        </w:rPr>
        <w:t>Vlada je na današnji seji sprejela mnenje o Predlogu zakona o spremembah in dopolnitvah Zakona o avdiovizualnih medijskih storitva</w:t>
      </w:r>
      <w:r w:rsidR="00E4386D">
        <w:rPr>
          <w:rFonts w:cs="Arial"/>
          <w:color w:val="000000"/>
          <w:szCs w:val="20"/>
        </w:rPr>
        <w:t>h</w:t>
      </w:r>
      <w:r w:rsidRPr="00657749">
        <w:rPr>
          <w:rFonts w:cs="Arial"/>
          <w:color w:val="000000"/>
          <w:szCs w:val="20"/>
        </w:rPr>
        <w:t>, ki ga je Državnemu zboru predložila skupina poslank in poslancev (prvopodpisani mag. Branislav Rajić).</w:t>
      </w:r>
    </w:p>
    <w:p w14:paraId="34FD21E2" w14:textId="77777777" w:rsidR="00657749" w:rsidRPr="00657749" w:rsidRDefault="00657749" w:rsidP="00657749">
      <w:pPr>
        <w:autoSpaceDE w:val="0"/>
        <w:autoSpaceDN w:val="0"/>
        <w:adjustRightInd w:val="0"/>
        <w:spacing w:line="240" w:lineRule="auto"/>
        <w:jc w:val="both"/>
        <w:rPr>
          <w:rFonts w:cs="Arial"/>
          <w:color w:val="000000"/>
          <w:szCs w:val="20"/>
        </w:rPr>
      </w:pPr>
    </w:p>
    <w:p w14:paraId="6E099EFC" w14:textId="5C3E02A9" w:rsidR="00657749" w:rsidRPr="00657749" w:rsidRDefault="00657749" w:rsidP="00657749">
      <w:pPr>
        <w:autoSpaceDE w:val="0"/>
        <w:autoSpaceDN w:val="0"/>
        <w:adjustRightInd w:val="0"/>
        <w:spacing w:line="240" w:lineRule="auto"/>
        <w:jc w:val="both"/>
        <w:rPr>
          <w:rFonts w:cs="Arial"/>
          <w:color w:val="000000"/>
          <w:szCs w:val="20"/>
        </w:rPr>
      </w:pPr>
      <w:r w:rsidRPr="00657749">
        <w:rPr>
          <w:rFonts w:cs="Arial"/>
          <w:color w:val="000000"/>
          <w:szCs w:val="20"/>
        </w:rPr>
        <w:t xml:space="preserve">Novi predlog zakona je v večjem delu identičen predlogu, ki ga je pripravila Vlada in ki je bil v Državnem zboru zavrnjen dne 22. 9. 2021. Bistvena razlika je ta, da so bile iz novega predloga zakona umaknjene določbe o ustanovitvi Sklada za evropsko avdiovizualno produkcijo. Glede na to, da je glavni namen predloga zakona ustrezen prenos Direktive (EU) 2018/1808 v slovenski pravni red ter da je rok za prenos že potekel in glede na to, da je z direktivo ustanovitev sklada le dopuščena ne pa tudi obvezna, se </w:t>
      </w:r>
      <w:r w:rsidR="00E4386D">
        <w:rPr>
          <w:rFonts w:cs="Arial"/>
          <w:color w:val="000000"/>
          <w:szCs w:val="20"/>
        </w:rPr>
        <w:t>v</w:t>
      </w:r>
      <w:r w:rsidRPr="00657749">
        <w:rPr>
          <w:rFonts w:cs="Arial"/>
          <w:color w:val="000000"/>
          <w:szCs w:val="20"/>
        </w:rPr>
        <w:t>lada z predlagano rešitvijo strinja.</w:t>
      </w:r>
    </w:p>
    <w:p w14:paraId="0225191F" w14:textId="77777777" w:rsidR="00657749" w:rsidRPr="00657749" w:rsidRDefault="00657749" w:rsidP="00657749">
      <w:pPr>
        <w:autoSpaceDE w:val="0"/>
        <w:autoSpaceDN w:val="0"/>
        <w:adjustRightInd w:val="0"/>
        <w:spacing w:line="240" w:lineRule="auto"/>
        <w:jc w:val="both"/>
        <w:rPr>
          <w:rFonts w:cs="Arial"/>
          <w:color w:val="000000"/>
          <w:szCs w:val="20"/>
        </w:rPr>
      </w:pPr>
    </w:p>
    <w:p w14:paraId="64415935" w14:textId="75F9E42E" w:rsidR="00657749" w:rsidRPr="00657749" w:rsidRDefault="00657749" w:rsidP="00657749">
      <w:pPr>
        <w:autoSpaceDE w:val="0"/>
        <w:autoSpaceDN w:val="0"/>
        <w:adjustRightInd w:val="0"/>
        <w:spacing w:line="240" w:lineRule="auto"/>
        <w:jc w:val="both"/>
        <w:rPr>
          <w:rFonts w:cs="Arial"/>
          <w:color w:val="000000"/>
          <w:szCs w:val="20"/>
        </w:rPr>
      </w:pPr>
      <w:r w:rsidRPr="00657749">
        <w:rPr>
          <w:rFonts w:cs="Arial"/>
          <w:color w:val="000000"/>
          <w:szCs w:val="20"/>
        </w:rPr>
        <w:t xml:space="preserve">V nadaljevanju </w:t>
      </w:r>
      <w:r w:rsidR="00E4386D">
        <w:rPr>
          <w:rFonts w:cs="Arial"/>
          <w:color w:val="000000"/>
          <w:szCs w:val="20"/>
        </w:rPr>
        <w:t>v</w:t>
      </w:r>
      <w:r w:rsidRPr="00657749">
        <w:rPr>
          <w:rFonts w:cs="Arial"/>
          <w:color w:val="000000"/>
          <w:szCs w:val="20"/>
        </w:rPr>
        <w:t xml:space="preserve">lada </w:t>
      </w:r>
      <w:r w:rsidR="00E4386D">
        <w:rPr>
          <w:rFonts w:cs="Arial"/>
          <w:color w:val="000000"/>
          <w:szCs w:val="20"/>
        </w:rPr>
        <w:t xml:space="preserve">med drugim </w:t>
      </w:r>
      <w:r w:rsidRPr="00657749">
        <w:rPr>
          <w:rFonts w:cs="Arial"/>
          <w:color w:val="000000"/>
          <w:szCs w:val="20"/>
        </w:rPr>
        <w:t>navaja še nekatere podrobnosti, za katere predlaga, da se uredijo drugače:</w:t>
      </w:r>
    </w:p>
    <w:p w14:paraId="3A0820C5" w14:textId="77777777" w:rsidR="00657749" w:rsidRPr="00657749" w:rsidRDefault="00657749" w:rsidP="00657749">
      <w:pPr>
        <w:autoSpaceDE w:val="0"/>
        <w:autoSpaceDN w:val="0"/>
        <w:adjustRightInd w:val="0"/>
        <w:spacing w:line="240" w:lineRule="auto"/>
        <w:jc w:val="both"/>
        <w:rPr>
          <w:rFonts w:cs="Arial"/>
          <w:color w:val="000000"/>
          <w:szCs w:val="20"/>
        </w:rPr>
      </w:pPr>
    </w:p>
    <w:p w14:paraId="64DE003A" w14:textId="77777777" w:rsidR="00657749" w:rsidRPr="00657749" w:rsidRDefault="00657749" w:rsidP="00657749">
      <w:pPr>
        <w:autoSpaceDE w:val="0"/>
        <w:autoSpaceDN w:val="0"/>
        <w:adjustRightInd w:val="0"/>
        <w:spacing w:line="240" w:lineRule="auto"/>
        <w:jc w:val="both"/>
        <w:rPr>
          <w:rFonts w:cs="Arial"/>
          <w:color w:val="000000"/>
          <w:szCs w:val="20"/>
        </w:rPr>
      </w:pPr>
      <w:r w:rsidRPr="00657749">
        <w:rPr>
          <w:rFonts w:cs="Arial"/>
          <w:color w:val="000000"/>
          <w:szCs w:val="20"/>
        </w:rPr>
        <w:t xml:space="preserve">10. člen spreminja 11. člen veljavnega </w:t>
      </w:r>
      <w:proofErr w:type="spellStart"/>
      <w:r w:rsidRPr="00657749">
        <w:rPr>
          <w:rFonts w:cs="Arial"/>
          <w:color w:val="000000"/>
          <w:szCs w:val="20"/>
        </w:rPr>
        <w:t>ZAvMS</w:t>
      </w:r>
      <w:proofErr w:type="spellEnd"/>
      <w:r w:rsidRPr="00657749">
        <w:rPr>
          <w:rFonts w:cs="Arial"/>
          <w:color w:val="000000"/>
          <w:szCs w:val="20"/>
        </w:rPr>
        <w:t xml:space="preserve"> z besedilom, ki je identično besedilu trenutno veljavnega 11. člena </w:t>
      </w:r>
      <w:proofErr w:type="spellStart"/>
      <w:r w:rsidRPr="00657749">
        <w:rPr>
          <w:rFonts w:cs="Arial"/>
          <w:color w:val="000000"/>
          <w:szCs w:val="20"/>
        </w:rPr>
        <w:t>ZAvMS</w:t>
      </w:r>
      <w:proofErr w:type="spellEnd"/>
      <w:r w:rsidRPr="00657749">
        <w:rPr>
          <w:rFonts w:cs="Arial"/>
          <w:color w:val="000000"/>
          <w:szCs w:val="20"/>
        </w:rPr>
        <w:t>. Vlada predlaga, da se 10. člen predloga zakona briše in ostale člene ustrezno preštevilči</w:t>
      </w:r>
    </w:p>
    <w:p w14:paraId="2390DD57" w14:textId="77777777" w:rsidR="00E4386D" w:rsidRDefault="00E4386D" w:rsidP="00657749">
      <w:pPr>
        <w:autoSpaceDE w:val="0"/>
        <w:autoSpaceDN w:val="0"/>
        <w:adjustRightInd w:val="0"/>
        <w:spacing w:line="240" w:lineRule="auto"/>
        <w:jc w:val="both"/>
        <w:rPr>
          <w:rFonts w:cs="Arial"/>
          <w:color w:val="000000"/>
          <w:szCs w:val="20"/>
        </w:rPr>
      </w:pPr>
    </w:p>
    <w:p w14:paraId="33BBA908" w14:textId="7B70704B" w:rsidR="00657749" w:rsidRPr="00657749" w:rsidRDefault="00657749" w:rsidP="00657749">
      <w:pPr>
        <w:autoSpaceDE w:val="0"/>
        <w:autoSpaceDN w:val="0"/>
        <w:adjustRightInd w:val="0"/>
        <w:spacing w:line="240" w:lineRule="auto"/>
        <w:jc w:val="both"/>
        <w:rPr>
          <w:rFonts w:cs="Arial"/>
          <w:color w:val="000000"/>
          <w:szCs w:val="20"/>
        </w:rPr>
      </w:pPr>
      <w:r w:rsidRPr="00657749">
        <w:rPr>
          <w:rFonts w:cs="Arial"/>
          <w:color w:val="000000"/>
          <w:szCs w:val="20"/>
        </w:rPr>
        <w:t>28. člen: v predlogu novega četrtega odstavka 34. člena naj se briše zadnji del besedila in sicer: »ali na satelitu, prav tako je ta pogoj izpolnjen, če se dogodek iz prvega odstavka tega člena na ozemlju Republike Slovenije brezplačno razširja na internetu.«. Vlada meni, da se na ta način pretirano širi krog izdajateljev, ki lahko prenašajo dogodke pomembne za javnost ter, da bi bila ob takem širjenju kroga izdajateljev omejitev iz tretjega odstavka istega člena povsem brezpredmetna. Prav tako bi se izničil tudi namen 34. člena, ki je zagotovitev možnosti spremljanja pomembnih dogodkov kar najširšemu možnemu krogu državljanov Republike Slovenije.</w:t>
      </w:r>
    </w:p>
    <w:p w14:paraId="6386A841" w14:textId="77777777" w:rsidR="00657749" w:rsidRPr="00657749" w:rsidRDefault="00657749" w:rsidP="00657749">
      <w:pPr>
        <w:autoSpaceDE w:val="0"/>
        <w:autoSpaceDN w:val="0"/>
        <w:adjustRightInd w:val="0"/>
        <w:spacing w:line="240" w:lineRule="auto"/>
        <w:jc w:val="both"/>
        <w:rPr>
          <w:rFonts w:cs="Arial"/>
          <w:color w:val="000000"/>
          <w:szCs w:val="20"/>
        </w:rPr>
      </w:pPr>
    </w:p>
    <w:p w14:paraId="3FF1BB2D" w14:textId="78632320" w:rsidR="00657749" w:rsidRPr="00657749" w:rsidRDefault="00657749" w:rsidP="00657749">
      <w:pPr>
        <w:autoSpaceDE w:val="0"/>
        <w:autoSpaceDN w:val="0"/>
        <w:adjustRightInd w:val="0"/>
        <w:spacing w:line="240" w:lineRule="auto"/>
        <w:jc w:val="both"/>
        <w:rPr>
          <w:rFonts w:cs="Arial"/>
          <w:color w:val="000000"/>
          <w:szCs w:val="20"/>
        </w:rPr>
      </w:pPr>
      <w:r w:rsidRPr="00657749">
        <w:rPr>
          <w:rFonts w:cs="Arial"/>
          <w:color w:val="000000"/>
          <w:szCs w:val="20"/>
        </w:rPr>
        <w:t xml:space="preserve">V delu vlada predlog zakona podpira, saj je identičen predlogu, ki ga je pripravila </w:t>
      </w:r>
      <w:r w:rsidR="00E4386D">
        <w:rPr>
          <w:rFonts w:cs="Arial"/>
          <w:color w:val="000000"/>
          <w:szCs w:val="20"/>
        </w:rPr>
        <w:t>v</w:t>
      </w:r>
      <w:r w:rsidRPr="00657749">
        <w:rPr>
          <w:rFonts w:cs="Arial"/>
          <w:color w:val="000000"/>
          <w:szCs w:val="20"/>
        </w:rPr>
        <w:t>lada in v slovenski pravni red ustrezno prenaša določbe Direktive (EU) 2018/1808.</w:t>
      </w:r>
    </w:p>
    <w:p w14:paraId="37A686F6" w14:textId="77777777" w:rsidR="00657749" w:rsidRPr="00657749" w:rsidRDefault="00657749" w:rsidP="00657749">
      <w:pPr>
        <w:autoSpaceDE w:val="0"/>
        <w:autoSpaceDN w:val="0"/>
        <w:adjustRightInd w:val="0"/>
        <w:spacing w:line="240" w:lineRule="auto"/>
        <w:jc w:val="both"/>
        <w:rPr>
          <w:rFonts w:cs="Arial"/>
          <w:color w:val="000000"/>
          <w:szCs w:val="20"/>
        </w:rPr>
      </w:pPr>
    </w:p>
    <w:p w14:paraId="0A946E80" w14:textId="77777777" w:rsidR="00657749" w:rsidRPr="00657749" w:rsidRDefault="00657749" w:rsidP="00657749">
      <w:pPr>
        <w:autoSpaceDE w:val="0"/>
        <w:autoSpaceDN w:val="0"/>
        <w:adjustRightInd w:val="0"/>
        <w:spacing w:line="240" w:lineRule="auto"/>
        <w:jc w:val="both"/>
        <w:rPr>
          <w:rFonts w:cs="Arial"/>
          <w:color w:val="000000"/>
          <w:szCs w:val="20"/>
        </w:rPr>
      </w:pPr>
      <w:r w:rsidRPr="00657749">
        <w:rPr>
          <w:rFonts w:cs="Arial"/>
          <w:color w:val="000000"/>
          <w:szCs w:val="20"/>
        </w:rPr>
        <w:t>Vir: Ministrstvo za kulturo</w:t>
      </w:r>
    </w:p>
    <w:p w14:paraId="5965D6CD"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4244052B" w14:textId="64B124EF" w:rsidR="00372F36" w:rsidRPr="00372F36" w:rsidRDefault="00372F36" w:rsidP="00372F36">
      <w:pPr>
        <w:autoSpaceDE w:val="0"/>
        <w:autoSpaceDN w:val="0"/>
        <w:adjustRightInd w:val="0"/>
        <w:spacing w:line="240" w:lineRule="auto"/>
        <w:jc w:val="both"/>
        <w:rPr>
          <w:rFonts w:cs="Arial"/>
          <w:b/>
          <w:bCs/>
          <w:color w:val="000000"/>
          <w:szCs w:val="20"/>
        </w:rPr>
      </w:pPr>
      <w:r w:rsidRPr="00372F36">
        <w:rPr>
          <w:rFonts w:cs="Arial"/>
          <w:b/>
          <w:bCs/>
          <w:color w:val="000000"/>
          <w:szCs w:val="20"/>
        </w:rPr>
        <w:t xml:space="preserve">Predlog </w:t>
      </w:r>
      <w:r>
        <w:rPr>
          <w:rFonts w:cs="Arial"/>
          <w:b/>
          <w:bCs/>
          <w:color w:val="000000"/>
          <w:szCs w:val="20"/>
        </w:rPr>
        <w:t>z</w:t>
      </w:r>
      <w:r w:rsidRPr="00372F36">
        <w:rPr>
          <w:rFonts w:cs="Arial"/>
          <w:b/>
          <w:bCs/>
          <w:color w:val="000000"/>
          <w:szCs w:val="20"/>
        </w:rPr>
        <w:t>akona o spremembi Zakona o zdravstvenem varstvu in zdravstvenem zavarovanju</w:t>
      </w:r>
    </w:p>
    <w:p w14:paraId="5F96012A" w14:textId="77777777" w:rsidR="00463344" w:rsidRPr="00463344" w:rsidRDefault="00463344" w:rsidP="00463344">
      <w:pPr>
        <w:autoSpaceDE w:val="0"/>
        <w:autoSpaceDN w:val="0"/>
        <w:adjustRightInd w:val="0"/>
        <w:spacing w:line="240" w:lineRule="auto"/>
        <w:jc w:val="both"/>
        <w:rPr>
          <w:rFonts w:cs="Arial"/>
          <w:color w:val="000000"/>
          <w:szCs w:val="20"/>
        </w:rPr>
      </w:pPr>
    </w:p>
    <w:p w14:paraId="18B7974E" w14:textId="77777777" w:rsidR="00463344" w:rsidRPr="00463344" w:rsidRDefault="00463344" w:rsidP="00463344">
      <w:pPr>
        <w:autoSpaceDE w:val="0"/>
        <w:autoSpaceDN w:val="0"/>
        <w:adjustRightInd w:val="0"/>
        <w:spacing w:line="240" w:lineRule="auto"/>
        <w:jc w:val="both"/>
        <w:rPr>
          <w:rFonts w:cs="Arial"/>
          <w:color w:val="000000"/>
          <w:szCs w:val="20"/>
        </w:rPr>
      </w:pPr>
      <w:r w:rsidRPr="00463344">
        <w:rPr>
          <w:rFonts w:cs="Arial"/>
          <w:color w:val="000000"/>
          <w:szCs w:val="20"/>
        </w:rPr>
        <w:t>Vlada Republike Slovenije je sprejela mnenje o predlogu Zakona o spremembi Zakona o zdravstvenem varstvu in zdravstvenem zavarovanju (ZZVZZ-V), ki ga je Državnemu zboru Republike Slovenije predložila skupina poslank in poslancev s prvopodpisanim mag. Dejanom Židanom.</w:t>
      </w:r>
    </w:p>
    <w:p w14:paraId="56344627" w14:textId="77777777" w:rsidR="00463344" w:rsidRPr="00463344" w:rsidRDefault="00463344" w:rsidP="00463344">
      <w:pPr>
        <w:autoSpaceDE w:val="0"/>
        <w:autoSpaceDN w:val="0"/>
        <w:adjustRightInd w:val="0"/>
        <w:spacing w:line="240" w:lineRule="auto"/>
        <w:jc w:val="both"/>
        <w:rPr>
          <w:rFonts w:cs="Arial"/>
          <w:color w:val="000000"/>
          <w:szCs w:val="20"/>
        </w:rPr>
      </w:pPr>
    </w:p>
    <w:p w14:paraId="2E743690" w14:textId="77777777" w:rsidR="00463344" w:rsidRPr="00463344" w:rsidRDefault="00463344" w:rsidP="00463344">
      <w:pPr>
        <w:autoSpaceDE w:val="0"/>
        <w:autoSpaceDN w:val="0"/>
        <w:adjustRightInd w:val="0"/>
        <w:spacing w:line="240" w:lineRule="auto"/>
        <w:jc w:val="both"/>
        <w:rPr>
          <w:rFonts w:cs="Arial"/>
          <w:color w:val="000000"/>
          <w:szCs w:val="20"/>
        </w:rPr>
      </w:pPr>
      <w:r w:rsidRPr="00463344">
        <w:rPr>
          <w:rFonts w:cs="Arial"/>
          <w:color w:val="000000"/>
          <w:szCs w:val="20"/>
        </w:rPr>
        <w:t xml:space="preserve">Poslanec mag. Židan predlaga spremembo sedmega odstavka 31. člena Zakona o zdravstvenem varstvu in zdravstvenem zavarovanju (ZZVZZ) – določi se, da nadomestilo za začasno odsotnost z dela ne more biti manjše od 60% minimalne plače in ne višje od plače, ki bi jo zavarovanec dobil, če bi delal oziroma od osnove, po kateri je v času zadržanosti od dela zavarovan. Če je pri zavarovancu osnova za plačilo prispevkov nižja od 60% minimalne plače, se denarno nadomestilo izračuna v višini osnove po kateri je zavarovan. </w:t>
      </w:r>
    </w:p>
    <w:p w14:paraId="3B5DF779" w14:textId="77777777" w:rsidR="00463344" w:rsidRPr="00463344" w:rsidRDefault="00463344" w:rsidP="00463344">
      <w:pPr>
        <w:autoSpaceDE w:val="0"/>
        <w:autoSpaceDN w:val="0"/>
        <w:adjustRightInd w:val="0"/>
        <w:spacing w:line="240" w:lineRule="auto"/>
        <w:jc w:val="both"/>
        <w:rPr>
          <w:rFonts w:cs="Arial"/>
          <w:color w:val="000000"/>
          <w:szCs w:val="20"/>
        </w:rPr>
      </w:pPr>
    </w:p>
    <w:p w14:paraId="592CC24D" w14:textId="1EEBA989" w:rsidR="00372F36" w:rsidRPr="00372F36" w:rsidRDefault="00463344" w:rsidP="00463344">
      <w:pPr>
        <w:autoSpaceDE w:val="0"/>
        <w:autoSpaceDN w:val="0"/>
        <w:adjustRightInd w:val="0"/>
        <w:spacing w:line="240" w:lineRule="auto"/>
        <w:jc w:val="both"/>
        <w:rPr>
          <w:rFonts w:cs="Arial"/>
          <w:color w:val="000000"/>
          <w:szCs w:val="20"/>
        </w:rPr>
      </w:pPr>
      <w:r w:rsidRPr="00463344">
        <w:rPr>
          <w:rFonts w:cs="Arial"/>
          <w:color w:val="000000"/>
          <w:szCs w:val="20"/>
        </w:rPr>
        <w:t>Vlada predlog zakona podpira v delu, ki se nanaša na določitev uporabe instituta minimalne plače, vendar ocenjuje, da je zakon pomanjkljiv v delu, ki se nanaša na zavarovance, ki plačujejo prispevke od osnove, ki je nižja od 60 % minimalne plače, hkrati pa predlog zakona ne določa prehodnega obdobja za uveljavitev spremembe, ne vsebuje ocene potrebnih dodatnih finančnih sredstev in ne določa vira zagotavljanja dodatnih finančnih sredstev.</w:t>
      </w:r>
    </w:p>
    <w:p w14:paraId="42607866" w14:textId="77777777" w:rsidR="00463344" w:rsidRDefault="00463344" w:rsidP="00372F36">
      <w:pPr>
        <w:autoSpaceDE w:val="0"/>
        <w:autoSpaceDN w:val="0"/>
        <w:adjustRightInd w:val="0"/>
        <w:spacing w:line="240" w:lineRule="auto"/>
        <w:jc w:val="both"/>
        <w:rPr>
          <w:rFonts w:cs="Arial"/>
          <w:color w:val="000000"/>
          <w:szCs w:val="20"/>
        </w:rPr>
      </w:pPr>
    </w:p>
    <w:p w14:paraId="32EE5123" w14:textId="51D3B8AC" w:rsidR="00490B07" w:rsidRPr="00372F36" w:rsidRDefault="00372F36" w:rsidP="00372F36">
      <w:pPr>
        <w:autoSpaceDE w:val="0"/>
        <w:autoSpaceDN w:val="0"/>
        <w:adjustRightInd w:val="0"/>
        <w:spacing w:line="240" w:lineRule="auto"/>
        <w:jc w:val="both"/>
        <w:rPr>
          <w:rFonts w:cs="Arial"/>
          <w:color w:val="000000"/>
          <w:szCs w:val="20"/>
        </w:rPr>
      </w:pPr>
      <w:r w:rsidRPr="00372F36">
        <w:rPr>
          <w:rFonts w:cs="Arial"/>
          <w:color w:val="000000"/>
          <w:szCs w:val="20"/>
        </w:rPr>
        <w:t>Vir: Ministrstvo za zdravje</w:t>
      </w:r>
    </w:p>
    <w:p w14:paraId="3D59BE0F" w14:textId="77777777" w:rsidR="005224E7" w:rsidRPr="005224E7" w:rsidRDefault="005224E7" w:rsidP="005224E7">
      <w:pPr>
        <w:autoSpaceDE w:val="0"/>
        <w:autoSpaceDN w:val="0"/>
        <w:adjustRightInd w:val="0"/>
        <w:spacing w:line="240" w:lineRule="auto"/>
        <w:jc w:val="both"/>
        <w:rPr>
          <w:rFonts w:cs="Arial"/>
          <w:b/>
          <w:bCs/>
          <w:color w:val="000000"/>
          <w:szCs w:val="20"/>
        </w:rPr>
      </w:pPr>
    </w:p>
    <w:p w14:paraId="36C357C5" w14:textId="7E802EF2" w:rsidR="001436D6" w:rsidRPr="001436D6" w:rsidRDefault="001436D6" w:rsidP="001436D6">
      <w:pPr>
        <w:autoSpaceDE w:val="0"/>
        <w:autoSpaceDN w:val="0"/>
        <w:adjustRightInd w:val="0"/>
        <w:spacing w:line="240" w:lineRule="auto"/>
        <w:jc w:val="both"/>
        <w:rPr>
          <w:rFonts w:cs="Arial"/>
          <w:b/>
          <w:bCs/>
          <w:color w:val="000000"/>
          <w:szCs w:val="20"/>
        </w:rPr>
      </w:pPr>
      <w:r w:rsidRPr="001436D6">
        <w:rPr>
          <w:rFonts w:cs="Arial"/>
          <w:b/>
          <w:bCs/>
          <w:color w:val="000000"/>
          <w:szCs w:val="20"/>
        </w:rPr>
        <w:t>Zagotavljanje prevozov visokih predstavnikov Republike Slovenije v času predsedovanja Svetu EU</w:t>
      </w:r>
    </w:p>
    <w:p w14:paraId="7F0AECD7" w14:textId="77777777" w:rsidR="001436D6" w:rsidRPr="001436D6" w:rsidRDefault="001436D6" w:rsidP="001436D6">
      <w:pPr>
        <w:autoSpaceDE w:val="0"/>
        <w:autoSpaceDN w:val="0"/>
        <w:adjustRightInd w:val="0"/>
        <w:spacing w:line="240" w:lineRule="auto"/>
        <w:jc w:val="both"/>
        <w:rPr>
          <w:rFonts w:cs="Arial"/>
          <w:color w:val="000000"/>
          <w:szCs w:val="20"/>
        </w:rPr>
      </w:pPr>
    </w:p>
    <w:p w14:paraId="612CF0DC" w14:textId="77777777" w:rsidR="001436D6" w:rsidRPr="001436D6" w:rsidRDefault="001436D6" w:rsidP="001436D6">
      <w:pPr>
        <w:autoSpaceDE w:val="0"/>
        <w:autoSpaceDN w:val="0"/>
        <w:adjustRightInd w:val="0"/>
        <w:spacing w:line="240" w:lineRule="auto"/>
        <w:jc w:val="both"/>
        <w:rPr>
          <w:rFonts w:cs="Arial"/>
          <w:color w:val="000000"/>
          <w:szCs w:val="20"/>
        </w:rPr>
      </w:pPr>
      <w:r w:rsidRPr="001436D6">
        <w:rPr>
          <w:rFonts w:cs="Arial"/>
          <w:color w:val="000000"/>
          <w:szCs w:val="20"/>
        </w:rPr>
        <w:t>Vlada Republike Slovenije je na današnji seji sprejela informacijo o zagotavljanju prevozov visokih predstavnikov Republike Slovenije v času predsedovanja Republike Slovenije Svetu EU in soglašala z nadaljevanjem postopka oddaje naročila, ki ga vodi Ministrstvo za javno upravo, skladno s tehničnimi specifikacijami.</w:t>
      </w:r>
    </w:p>
    <w:p w14:paraId="14211266" w14:textId="77777777" w:rsidR="001436D6" w:rsidRPr="001436D6" w:rsidRDefault="001436D6" w:rsidP="001436D6">
      <w:pPr>
        <w:autoSpaceDE w:val="0"/>
        <w:autoSpaceDN w:val="0"/>
        <w:adjustRightInd w:val="0"/>
        <w:spacing w:line="240" w:lineRule="auto"/>
        <w:jc w:val="both"/>
        <w:rPr>
          <w:rFonts w:cs="Arial"/>
          <w:color w:val="000000"/>
          <w:szCs w:val="20"/>
        </w:rPr>
      </w:pPr>
    </w:p>
    <w:p w14:paraId="53CB8ACD" w14:textId="77777777" w:rsidR="001436D6" w:rsidRPr="001436D6" w:rsidRDefault="001436D6" w:rsidP="001436D6">
      <w:pPr>
        <w:autoSpaceDE w:val="0"/>
        <w:autoSpaceDN w:val="0"/>
        <w:adjustRightInd w:val="0"/>
        <w:spacing w:line="240" w:lineRule="auto"/>
        <w:jc w:val="both"/>
        <w:rPr>
          <w:rFonts w:cs="Arial"/>
          <w:color w:val="000000"/>
          <w:szCs w:val="20"/>
        </w:rPr>
      </w:pPr>
      <w:r w:rsidRPr="001436D6">
        <w:rPr>
          <w:rFonts w:cs="Arial"/>
          <w:color w:val="000000"/>
          <w:szCs w:val="20"/>
        </w:rPr>
        <w:t xml:space="preserve">Vlada Republike Slovenije je na redni seji julija 2021 ob začetku prevzema predsedovanja Slovenije Svetu EU obravnavala Informacijo o možnosti uporabe letala </w:t>
      </w:r>
      <w:proofErr w:type="spellStart"/>
      <w:r w:rsidRPr="001436D6">
        <w:rPr>
          <w:rFonts w:cs="Arial"/>
          <w:color w:val="000000"/>
          <w:szCs w:val="20"/>
        </w:rPr>
        <w:t>Falcon</w:t>
      </w:r>
      <w:proofErr w:type="spellEnd"/>
      <w:r w:rsidRPr="001436D6">
        <w:rPr>
          <w:rFonts w:cs="Arial"/>
          <w:color w:val="000000"/>
          <w:szCs w:val="20"/>
        </w:rPr>
        <w:t xml:space="preserve"> 2000 EX in o potrebah po prevozih visokih predstavnikov Republike Slovenije v času predsedovanja Svetu EU. Ob tem je sprejela sklep, da se za potrebe letalskih prevozov visokih predstavnikov oziroma upravičencev v času predsedovanja izvede javno naročilo za najem dodatnega poslovnega letala s posadko v skupnem obsegu 50 ur naleta. </w:t>
      </w:r>
    </w:p>
    <w:p w14:paraId="4298B9B5" w14:textId="77777777" w:rsidR="001436D6" w:rsidRPr="001436D6" w:rsidRDefault="001436D6" w:rsidP="001436D6">
      <w:pPr>
        <w:autoSpaceDE w:val="0"/>
        <w:autoSpaceDN w:val="0"/>
        <w:adjustRightInd w:val="0"/>
        <w:spacing w:line="240" w:lineRule="auto"/>
        <w:jc w:val="both"/>
        <w:rPr>
          <w:rFonts w:cs="Arial"/>
          <w:color w:val="000000"/>
          <w:szCs w:val="20"/>
        </w:rPr>
      </w:pPr>
    </w:p>
    <w:p w14:paraId="7819296B" w14:textId="77777777" w:rsidR="001436D6" w:rsidRPr="001436D6" w:rsidRDefault="001436D6" w:rsidP="001436D6">
      <w:pPr>
        <w:autoSpaceDE w:val="0"/>
        <w:autoSpaceDN w:val="0"/>
        <w:adjustRightInd w:val="0"/>
        <w:spacing w:line="240" w:lineRule="auto"/>
        <w:jc w:val="both"/>
        <w:rPr>
          <w:rFonts w:cs="Arial"/>
          <w:color w:val="000000"/>
          <w:szCs w:val="20"/>
        </w:rPr>
      </w:pPr>
      <w:r w:rsidRPr="001436D6">
        <w:rPr>
          <w:rFonts w:cs="Arial"/>
          <w:color w:val="000000"/>
          <w:szCs w:val="20"/>
        </w:rPr>
        <w:t xml:space="preserve">Vlada je za vodenje javnega naročila v imenu Ministrstva za zunanje zadeve, ki zagotavlja finančna sredstva za najem, zadolžila Ministrstvo za javno upravo, ki je za oddajo naročila opravilo dva odprta postopka z objavo na portalu javnih naročil, ki pa sta bila neuspešna, saj ni prispela nobena ponudba. Nato se je javno naročilo izvajalo po postopku s pogajanji. Po zaključku pogajanj je bila končna cena ponudnika višja od cene, predvidene v obrazložitvi in tehničnih specifikacijah v juliju sprejetega vladnega sklepa. Dejstvo je, da so od sprejema prvotnega sklepa </w:t>
      </w:r>
      <w:r w:rsidRPr="001436D6">
        <w:rPr>
          <w:rFonts w:cs="Arial"/>
          <w:color w:val="000000"/>
          <w:szCs w:val="20"/>
        </w:rPr>
        <w:lastRenderedPageBreak/>
        <w:t>Vlade Republike Slovenije na letalskem trgu nastopile spremenjene razmere, še zlasti zaradi znatnega povečanja cen energentov, ki so vplivale na dvig cen najema.</w:t>
      </w:r>
    </w:p>
    <w:p w14:paraId="7856F7D0" w14:textId="77777777" w:rsidR="001436D6" w:rsidRPr="001436D6" w:rsidRDefault="001436D6" w:rsidP="001436D6">
      <w:pPr>
        <w:autoSpaceDE w:val="0"/>
        <w:autoSpaceDN w:val="0"/>
        <w:adjustRightInd w:val="0"/>
        <w:spacing w:line="240" w:lineRule="auto"/>
        <w:jc w:val="both"/>
        <w:rPr>
          <w:rFonts w:cs="Arial"/>
          <w:color w:val="000000"/>
          <w:szCs w:val="20"/>
        </w:rPr>
      </w:pPr>
    </w:p>
    <w:p w14:paraId="3B6DCFD6" w14:textId="77777777" w:rsidR="001436D6" w:rsidRPr="001436D6" w:rsidRDefault="001436D6" w:rsidP="001436D6">
      <w:pPr>
        <w:autoSpaceDE w:val="0"/>
        <w:autoSpaceDN w:val="0"/>
        <w:adjustRightInd w:val="0"/>
        <w:spacing w:line="240" w:lineRule="auto"/>
        <w:jc w:val="both"/>
        <w:rPr>
          <w:rFonts w:cs="Arial"/>
          <w:color w:val="000000"/>
          <w:szCs w:val="20"/>
        </w:rPr>
      </w:pPr>
      <w:r w:rsidRPr="001436D6">
        <w:rPr>
          <w:rFonts w:cs="Arial"/>
          <w:color w:val="000000"/>
          <w:szCs w:val="20"/>
        </w:rPr>
        <w:t xml:space="preserve">Ob upoštevanju trenutne velike zasedenosti vladnega letala </w:t>
      </w:r>
      <w:proofErr w:type="spellStart"/>
      <w:r w:rsidRPr="001436D6">
        <w:rPr>
          <w:rFonts w:cs="Arial"/>
          <w:color w:val="000000"/>
          <w:szCs w:val="20"/>
        </w:rPr>
        <w:t>Falcon</w:t>
      </w:r>
      <w:proofErr w:type="spellEnd"/>
      <w:r w:rsidRPr="001436D6">
        <w:rPr>
          <w:rFonts w:cs="Arial"/>
          <w:color w:val="000000"/>
          <w:szCs w:val="20"/>
        </w:rPr>
        <w:t xml:space="preserve"> 2000 EX do konca leta 2021 in ob dejstvu, da sta do konca predsedovanja Slovenije Svetu EU ostala dva meseca, se je vlada odločila, da nadaljuje postopek oddaje naročila za najem dodatnega poslovnega letala. Ta bo predvideval sorazmerno manj ur naleta in kljub spremenjenim okoliščinam ne bi presegal načrtovanega finančnega okvira. </w:t>
      </w:r>
    </w:p>
    <w:p w14:paraId="7ECB2685" w14:textId="77777777" w:rsidR="001436D6" w:rsidRPr="001436D6" w:rsidRDefault="001436D6" w:rsidP="001436D6">
      <w:pPr>
        <w:autoSpaceDE w:val="0"/>
        <w:autoSpaceDN w:val="0"/>
        <w:adjustRightInd w:val="0"/>
        <w:spacing w:line="240" w:lineRule="auto"/>
        <w:jc w:val="both"/>
        <w:rPr>
          <w:rFonts w:cs="Arial"/>
          <w:color w:val="000000"/>
          <w:szCs w:val="20"/>
        </w:rPr>
      </w:pPr>
    </w:p>
    <w:p w14:paraId="5291BE17" w14:textId="77777777" w:rsidR="001436D6" w:rsidRPr="001436D6" w:rsidRDefault="001436D6" w:rsidP="001436D6">
      <w:pPr>
        <w:autoSpaceDE w:val="0"/>
        <w:autoSpaceDN w:val="0"/>
        <w:adjustRightInd w:val="0"/>
        <w:spacing w:line="240" w:lineRule="auto"/>
        <w:jc w:val="both"/>
        <w:rPr>
          <w:rFonts w:cs="Arial"/>
          <w:color w:val="000000"/>
          <w:szCs w:val="20"/>
        </w:rPr>
      </w:pPr>
      <w:r w:rsidRPr="001436D6">
        <w:rPr>
          <w:rFonts w:cs="Arial"/>
          <w:color w:val="000000"/>
          <w:szCs w:val="20"/>
        </w:rPr>
        <w:t>Vir: Ministrstvo za obrambo</w:t>
      </w:r>
    </w:p>
    <w:p w14:paraId="5C090B6D" w14:textId="77777777" w:rsidR="005224E7" w:rsidRPr="005224E7" w:rsidRDefault="005224E7" w:rsidP="005224E7">
      <w:pPr>
        <w:autoSpaceDE w:val="0"/>
        <w:autoSpaceDN w:val="0"/>
        <w:adjustRightInd w:val="0"/>
        <w:spacing w:line="240" w:lineRule="auto"/>
        <w:jc w:val="both"/>
        <w:rPr>
          <w:rFonts w:cs="Arial"/>
          <w:b/>
          <w:bCs/>
          <w:color w:val="000000"/>
          <w:szCs w:val="20"/>
        </w:rPr>
      </w:pPr>
    </w:p>
    <w:p w14:paraId="6A3C83AB" w14:textId="355B752D" w:rsidR="004513BC" w:rsidRPr="004513BC" w:rsidRDefault="004513BC" w:rsidP="004513BC">
      <w:pPr>
        <w:autoSpaceDE w:val="0"/>
        <w:autoSpaceDN w:val="0"/>
        <w:adjustRightInd w:val="0"/>
        <w:spacing w:line="240" w:lineRule="auto"/>
        <w:jc w:val="both"/>
        <w:rPr>
          <w:rFonts w:cs="Arial"/>
          <w:b/>
          <w:bCs/>
          <w:color w:val="000000"/>
          <w:szCs w:val="20"/>
        </w:rPr>
      </w:pPr>
      <w:r w:rsidRPr="004513BC">
        <w:rPr>
          <w:rFonts w:cs="Arial"/>
          <w:b/>
          <w:bCs/>
          <w:color w:val="000000"/>
          <w:szCs w:val="20"/>
        </w:rPr>
        <w:t>Vlada prerazporedila sredstva državnega proračuna</w:t>
      </w:r>
    </w:p>
    <w:p w14:paraId="2E941C6D" w14:textId="77777777" w:rsidR="004513BC" w:rsidRPr="004513BC" w:rsidRDefault="004513BC" w:rsidP="004513BC">
      <w:pPr>
        <w:autoSpaceDE w:val="0"/>
        <w:autoSpaceDN w:val="0"/>
        <w:adjustRightInd w:val="0"/>
        <w:spacing w:line="240" w:lineRule="auto"/>
        <w:jc w:val="both"/>
        <w:rPr>
          <w:rFonts w:cs="Arial"/>
          <w:b/>
          <w:bCs/>
          <w:color w:val="000000"/>
          <w:szCs w:val="20"/>
        </w:rPr>
      </w:pPr>
    </w:p>
    <w:p w14:paraId="03134B42" w14:textId="77777777" w:rsidR="004513BC" w:rsidRPr="004513BC" w:rsidRDefault="004513BC" w:rsidP="004513BC">
      <w:pPr>
        <w:autoSpaceDE w:val="0"/>
        <w:autoSpaceDN w:val="0"/>
        <w:adjustRightInd w:val="0"/>
        <w:spacing w:line="240" w:lineRule="auto"/>
        <w:jc w:val="both"/>
        <w:rPr>
          <w:rFonts w:cs="Arial"/>
          <w:color w:val="000000"/>
          <w:szCs w:val="20"/>
        </w:rPr>
      </w:pPr>
      <w:r w:rsidRPr="004513BC">
        <w:rPr>
          <w:rFonts w:cs="Arial"/>
          <w:color w:val="000000"/>
          <w:szCs w:val="20"/>
        </w:rPr>
        <w:t>Vlada je odločila, da se prerazporedijo in razporedijo pravice porabe v proračunu države za leto 2021.</w:t>
      </w:r>
    </w:p>
    <w:p w14:paraId="163AC54C" w14:textId="77777777" w:rsidR="004513BC" w:rsidRPr="004513BC" w:rsidRDefault="004513BC" w:rsidP="004513BC">
      <w:pPr>
        <w:autoSpaceDE w:val="0"/>
        <w:autoSpaceDN w:val="0"/>
        <w:adjustRightInd w:val="0"/>
        <w:spacing w:line="240" w:lineRule="auto"/>
        <w:jc w:val="both"/>
        <w:rPr>
          <w:rFonts w:cs="Arial"/>
          <w:color w:val="000000"/>
          <w:szCs w:val="20"/>
        </w:rPr>
      </w:pPr>
    </w:p>
    <w:p w14:paraId="67AFAF6E" w14:textId="77777777" w:rsidR="004513BC" w:rsidRPr="004513BC" w:rsidRDefault="004513BC" w:rsidP="004513BC">
      <w:pPr>
        <w:autoSpaceDE w:val="0"/>
        <w:autoSpaceDN w:val="0"/>
        <w:adjustRightInd w:val="0"/>
        <w:spacing w:line="240" w:lineRule="auto"/>
        <w:jc w:val="both"/>
        <w:rPr>
          <w:rFonts w:cs="Arial"/>
          <w:color w:val="000000"/>
          <w:szCs w:val="20"/>
        </w:rPr>
      </w:pPr>
      <w:r w:rsidRPr="004513BC">
        <w:rPr>
          <w:rFonts w:cs="Arial"/>
          <w:color w:val="000000"/>
          <w:szCs w:val="20"/>
        </w:rPr>
        <w:t>Med drugim je vlada razporedila 6,47 milijona evrov za uravnoteženje razvitosti občin. Z Zakonom o finančni razbremenitvi občin, ki se je začel uporabljati 1. januarja 2021, so se v Zakonu o financiranju občin črtale oziroma dodale nekatere določbe. Na podlagi Zakona o finančni razbremenitvi občin je Ministrstvo za finance pristojno za izplačevanje sredstev za uravnoteženje razvitosti občin, ki se nakazujejo mesečno. Tokrat se zagotavljajo sredstva za izplačila v mesecu novembru.</w:t>
      </w:r>
    </w:p>
    <w:p w14:paraId="59E9EFFE" w14:textId="77777777" w:rsidR="004513BC" w:rsidRPr="004513BC" w:rsidRDefault="004513BC" w:rsidP="004513BC">
      <w:pPr>
        <w:autoSpaceDE w:val="0"/>
        <w:autoSpaceDN w:val="0"/>
        <w:adjustRightInd w:val="0"/>
        <w:spacing w:line="240" w:lineRule="auto"/>
        <w:jc w:val="both"/>
        <w:rPr>
          <w:rFonts w:cs="Arial"/>
          <w:color w:val="000000"/>
          <w:szCs w:val="20"/>
        </w:rPr>
      </w:pPr>
    </w:p>
    <w:p w14:paraId="7EA8C5BA" w14:textId="77777777" w:rsidR="004513BC" w:rsidRPr="004513BC" w:rsidRDefault="004513BC" w:rsidP="004513BC">
      <w:pPr>
        <w:autoSpaceDE w:val="0"/>
        <w:autoSpaceDN w:val="0"/>
        <w:adjustRightInd w:val="0"/>
        <w:spacing w:line="240" w:lineRule="auto"/>
        <w:jc w:val="both"/>
        <w:rPr>
          <w:rFonts w:cs="Arial"/>
          <w:color w:val="000000"/>
          <w:szCs w:val="20"/>
        </w:rPr>
      </w:pPr>
      <w:r w:rsidRPr="004513BC">
        <w:rPr>
          <w:rFonts w:cs="Arial"/>
          <w:color w:val="000000"/>
          <w:szCs w:val="20"/>
        </w:rPr>
        <w:t xml:space="preserve">Ministrstvu za delo, družino, socialne zadeve in enake možnosti je vlada prerazporedila 25,35 milijona evrov za transfere brezposelnim, osebno asistenco in za transfere za socialno ogrožene. </w:t>
      </w:r>
    </w:p>
    <w:p w14:paraId="2BB66456" w14:textId="77777777" w:rsidR="004513BC" w:rsidRPr="004513BC" w:rsidRDefault="004513BC" w:rsidP="004513BC">
      <w:pPr>
        <w:autoSpaceDE w:val="0"/>
        <w:autoSpaceDN w:val="0"/>
        <w:adjustRightInd w:val="0"/>
        <w:spacing w:line="240" w:lineRule="auto"/>
        <w:jc w:val="both"/>
        <w:rPr>
          <w:rFonts w:cs="Arial"/>
          <w:color w:val="000000"/>
          <w:szCs w:val="20"/>
        </w:rPr>
      </w:pPr>
    </w:p>
    <w:p w14:paraId="0F340326" w14:textId="77777777" w:rsidR="004513BC" w:rsidRPr="004513BC" w:rsidRDefault="004513BC" w:rsidP="004513BC">
      <w:pPr>
        <w:autoSpaceDE w:val="0"/>
        <w:autoSpaceDN w:val="0"/>
        <w:adjustRightInd w:val="0"/>
        <w:spacing w:line="240" w:lineRule="auto"/>
        <w:jc w:val="both"/>
        <w:rPr>
          <w:rFonts w:cs="Arial"/>
          <w:color w:val="000000"/>
          <w:szCs w:val="20"/>
        </w:rPr>
      </w:pPr>
      <w:r w:rsidRPr="004513BC">
        <w:rPr>
          <w:rFonts w:cs="Arial"/>
          <w:color w:val="000000"/>
          <w:szCs w:val="20"/>
        </w:rPr>
        <w:t xml:space="preserve">Finančni upravi Republike Slovenije je vlada zagotovila 15,78 milijona evrov za pokritje obveznosti po 35. členu Zakona o interventnih ukrepih za omilitev in odpravo posledic epidemije covid-19 in po 43. členu Zakona o interventnih ukrepih za pomoč gospodarstvu in turizmu pri omilitvi posledic epidemije covid-19. Sredstva bodo tako porabljena za povračila v višini unovčenih bonov. </w:t>
      </w:r>
    </w:p>
    <w:p w14:paraId="59697C5B" w14:textId="77777777" w:rsidR="004513BC" w:rsidRPr="004513BC" w:rsidRDefault="004513BC" w:rsidP="004513BC">
      <w:pPr>
        <w:autoSpaceDE w:val="0"/>
        <w:autoSpaceDN w:val="0"/>
        <w:adjustRightInd w:val="0"/>
        <w:spacing w:line="240" w:lineRule="auto"/>
        <w:jc w:val="both"/>
        <w:rPr>
          <w:rFonts w:cs="Arial"/>
          <w:color w:val="000000"/>
          <w:szCs w:val="20"/>
        </w:rPr>
      </w:pPr>
    </w:p>
    <w:p w14:paraId="3ED487B3" w14:textId="77777777" w:rsidR="004513BC" w:rsidRPr="004513BC" w:rsidRDefault="004513BC" w:rsidP="004513BC">
      <w:pPr>
        <w:autoSpaceDE w:val="0"/>
        <w:autoSpaceDN w:val="0"/>
        <w:adjustRightInd w:val="0"/>
        <w:spacing w:line="240" w:lineRule="auto"/>
        <w:jc w:val="both"/>
        <w:rPr>
          <w:rFonts w:cs="Arial"/>
          <w:color w:val="000000"/>
          <w:szCs w:val="20"/>
        </w:rPr>
      </w:pPr>
      <w:r w:rsidRPr="004513BC">
        <w:rPr>
          <w:rFonts w:cs="Arial"/>
          <w:color w:val="000000"/>
          <w:szCs w:val="20"/>
        </w:rPr>
        <w:t>Znotraj finančnega načrta Ministrstva za kmetijstvo, gozdarstvo in prehrano je vlada prerazporedila 1,28 milijona evrov za izplačilo finančne pomoči čebelarjem, ki so utrpeli izpad čebeljih pridelkov, zaradi česar se soočajo z izgubo dohodka. Odlok o finančni pomoči za nadomestilo škode v čebelarstvu v letu 2021 je vlada sprejela 14. oktober 2021.</w:t>
      </w:r>
    </w:p>
    <w:p w14:paraId="7A66B34B" w14:textId="77777777" w:rsidR="004513BC" w:rsidRPr="004513BC" w:rsidRDefault="004513BC" w:rsidP="004513BC">
      <w:pPr>
        <w:autoSpaceDE w:val="0"/>
        <w:autoSpaceDN w:val="0"/>
        <w:adjustRightInd w:val="0"/>
        <w:spacing w:line="240" w:lineRule="auto"/>
        <w:jc w:val="both"/>
        <w:rPr>
          <w:rFonts w:cs="Arial"/>
          <w:color w:val="000000"/>
          <w:szCs w:val="20"/>
        </w:rPr>
      </w:pPr>
    </w:p>
    <w:p w14:paraId="50F93935" w14:textId="77777777" w:rsidR="004513BC" w:rsidRPr="004513BC" w:rsidRDefault="004513BC" w:rsidP="004513BC">
      <w:pPr>
        <w:autoSpaceDE w:val="0"/>
        <w:autoSpaceDN w:val="0"/>
        <w:adjustRightInd w:val="0"/>
        <w:spacing w:line="240" w:lineRule="auto"/>
        <w:jc w:val="both"/>
        <w:rPr>
          <w:rFonts w:cs="Arial"/>
          <w:color w:val="000000"/>
          <w:szCs w:val="20"/>
        </w:rPr>
      </w:pPr>
      <w:r w:rsidRPr="004513BC">
        <w:rPr>
          <w:rFonts w:cs="Arial"/>
          <w:color w:val="000000"/>
          <w:szCs w:val="20"/>
        </w:rPr>
        <w:t>Vlada je v okviru finančnega načrta Ministrstva za izobraževanje, znanost in šport prerazporedila 1,1 milijona evrov za sofinanciranje investicij v vrtce: izgradnja nizko energetskega vrtca Hoče, izgradnja vrtca Materija, izgradnja 16-oddelčnega vrtca v občini Kočevje, gradnja vrtca Veliki Podlog in novogradnja nizko energetskega vrtca Rogatec.</w:t>
      </w:r>
    </w:p>
    <w:p w14:paraId="041494ED" w14:textId="77777777" w:rsidR="004513BC" w:rsidRPr="004513BC" w:rsidRDefault="004513BC" w:rsidP="004513BC">
      <w:pPr>
        <w:autoSpaceDE w:val="0"/>
        <w:autoSpaceDN w:val="0"/>
        <w:adjustRightInd w:val="0"/>
        <w:spacing w:line="240" w:lineRule="auto"/>
        <w:jc w:val="both"/>
        <w:rPr>
          <w:rFonts w:cs="Arial"/>
          <w:color w:val="000000"/>
          <w:szCs w:val="20"/>
        </w:rPr>
      </w:pPr>
    </w:p>
    <w:p w14:paraId="620829DD" w14:textId="24A20671" w:rsidR="005224E7" w:rsidRPr="004513BC" w:rsidRDefault="004513BC" w:rsidP="004513BC">
      <w:pPr>
        <w:autoSpaceDE w:val="0"/>
        <w:autoSpaceDN w:val="0"/>
        <w:adjustRightInd w:val="0"/>
        <w:spacing w:line="240" w:lineRule="auto"/>
        <w:jc w:val="both"/>
        <w:rPr>
          <w:rFonts w:cs="Arial"/>
          <w:color w:val="000000"/>
          <w:szCs w:val="20"/>
        </w:rPr>
      </w:pPr>
      <w:r w:rsidRPr="004513BC">
        <w:rPr>
          <w:rFonts w:cs="Arial"/>
          <w:color w:val="000000"/>
          <w:szCs w:val="20"/>
        </w:rPr>
        <w:t>Vir: Ministrstvo za finance</w:t>
      </w:r>
    </w:p>
    <w:p w14:paraId="6E3AF83F" w14:textId="77777777" w:rsidR="005224E7" w:rsidRPr="005224E7" w:rsidRDefault="005224E7" w:rsidP="005224E7">
      <w:pPr>
        <w:autoSpaceDE w:val="0"/>
        <w:autoSpaceDN w:val="0"/>
        <w:adjustRightInd w:val="0"/>
        <w:spacing w:line="240" w:lineRule="auto"/>
        <w:jc w:val="both"/>
        <w:rPr>
          <w:rFonts w:cs="Arial"/>
          <w:b/>
          <w:bCs/>
          <w:color w:val="000000"/>
          <w:szCs w:val="20"/>
        </w:rPr>
      </w:pPr>
    </w:p>
    <w:p w14:paraId="5C8A5949" w14:textId="37616FBC" w:rsidR="001652A0" w:rsidRPr="001652A0" w:rsidRDefault="001652A0" w:rsidP="001652A0">
      <w:pPr>
        <w:autoSpaceDE w:val="0"/>
        <w:autoSpaceDN w:val="0"/>
        <w:adjustRightInd w:val="0"/>
        <w:spacing w:line="240" w:lineRule="auto"/>
        <w:jc w:val="both"/>
        <w:rPr>
          <w:rFonts w:cs="Arial"/>
          <w:b/>
          <w:bCs/>
          <w:color w:val="000000"/>
          <w:szCs w:val="20"/>
        </w:rPr>
      </w:pPr>
      <w:r w:rsidRPr="001652A0">
        <w:rPr>
          <w:rFonts w:cs="Arial"/>
          <w:b/>
          <w:bCs/>
          <w:color w:val="000000"/>
          <w:szCs w:val="20"/>
        </w:rPr>
        <w:t>Vlada soglašala s predlogi amandmajev k zakonu o izvrševanju proračuna</w:t>
      </w:r>
    </w:p>
    <w:p w14:paraId="42901B9D" w14:textId="77777777" w:rsidR="001652A0" w:rsidRPr="001652A0" w:rsidRDefault="001652A0" w:rsidP="001652A0">
      <w:pPr>
        <w:autoSpaceDE w:val="0"/>
        <w:autoSpaceDN w:val="0"/>
        <w:adjustRightInd w:val="0"/>
        <w:spacing w:line="240" w:lineRule="auto"/>
        <w:jc w:val="both"/>
        <w:rPr>
          <w:rFonts w:cs="Arial"/>
          <w:b/>
          <w:bCs/>
          <w:color w:val="000000"/>
          <w:szCs w:val="20"/>
        </w:rPr>
      </w:pPr>
    </w:p>
    <w:p w14:paraId="2D802490" w14:textId="77777777" w:rsidR="001652A0" w:rsidRPr="001652A0" w:rsidRDefault="001652A0" w:rsidP="001652A0">
      <w:pPr>
        <w:autoSpaceDE w:val="0"/>
        <w:autoSpaceDN w:val="0"/>
        <w:adjustRightInd w:val="0"/>
        <w:spacing w:line="240" w:lineRule="auto"/>
        <w:jc w:val="both"/>
        <w:rPr>
          <w:rFonts w:cs="Arial"/>
          <w:color w:val="000000"/>
          <w:szCs w:val="20"/>
        </w:rPr>
      </w:pPr>
      <w:r w:rsidRPr="001652A0">
        <w:rPr>
          <w:rFonts w:cs="Arial"/>
          <w:color w:val="000000"/>
          <w:szCs w:val="20"/>
        </w:rPr>
        <w:t xml:space="preserve">Vlada je danes soglašala s predlogi amandmajev k Zakonu o izvrševanju proračuna Republike Slovenije za leti 2022 in 2023. </w:t>
      </w:r>
    </w:p>
    <w:p w14:paraId="28076994" w14:textId="77777777" w:rsidR="001652A0" w:rsidRPr="001652A0" w:rsidRDefault="001652A0" w:rsidP="001652A0">
      <w:pPr>
        <w:autoSpaceDE w:val="0"/>
        <w:autoSpaceDN w:val="0"/>
        <w:adjustRightInd w:val="0"/>
        <w:spacing w:line="240" w:lineRule="auto"/>
        <w:jc w:val="both"/>
        <w:rPr>
          <w:rFonts w:cs="Arial"/>
          <w:color w:val="000000"/>
          <w:szCs w:val="20"/>
        </w:rPr>
      </w:pPr>
    </w:p>
    <w:p w14:paraId="3F6A0E42" w14:textId="77777777" w:rsidR="001652A0" w:rsidRPr="001652A0" w:rsidRDefault="001652A0" w:rsidP="001652A0">
      <w:pPr>
        <w:autoSpaceDE w:val="0"/>
        <w:autoSpaceDN w:val="0"/>
        <w:adjustRightInd w:val="0"/>
        <w:spacing w:line="240" w:lineRule="auto"/>
        <w:jc w:val="both"/>
        <w:rPr>
          <w:rFonts w:cs="Arial"/>
          <w:color w:val="000000"/>
          <w:szCs w:val="20"/>
        </w:rPr>
      </w:pPr>
      <w:r w:rsidRPr="001652A0">
        <w:rPr>
          <w:rFonts w:cs="Arial"/>
          <w:color w:val="000000"/>
          <w:szCs w:val="20"/>
        </w:rPr>
        <w:t xml:space="preserve">Predlogi amandmajev so pripravljeni na podlagi podanih pripomb Zakonodajno-pravne službe Državnega zbora (ZPS) in na predlog ministrstev. Vseh pripomb ZPS ni bilo mogoče upoštevati, kar je vlada podrobno pojasnila. </w:t>
      </w:r>
    </w:p>
    <w:p w14:paraId="62B1DC5B" w14:textId="77777777" w:rsidR="001652A0" w:rsidRPr="001652A0" w:rsidRDefault="001652A0" w:rsidP="001652A0">
      <w:pPr>
        <w:autoSpaceDE w:val="0"/>
        <w:autoSpaceDN w:val="0"/>
        <w:adjustRightInd w:val="0"/>
        <w:spacing w:line="240" w:lineRule="auto"/>
        <w:jc w:val="both"/>
        <w:rPr>
          <w:rFonts w:cs="Arial"/>
          <w:color w:val="000000"/>
          <w:szCs w:val="20"/>
        </w:rPr>
      </w:pPr>
      <w:r w:rsidRPr="001652A0">
        <w:rPr>
          <w:rFonts w:cs="Arial"/>
          <w:color w:val="000000"/>
          <w:szCs w:val="20"/>
        </w:rPr>
        <w:t xml:space="preserve"> </w:t>
      </w:r>
    </w:p>
    <w:p w14:paraId="5C5F7BDA" w14:textId="77777777" w:rsidR="001652A0" w:rsidRPr="001652A0" w:rsidRDefault="001652A0" w:rsidP="001652A0">
      <w:pPr>
        <w:autoSpaceDE w:val="0"/>
        <w:autoSpaceDN w:val="0"/>
        <w:adjustRightInd w:val="0"/>
        <w:spacing w:line="240" w:lineRule="auto"/>
        <w:jc w:val="both"/>
        <w:rPr>
          <w:rFonts w:cs="Arial"/>
          <w:color w:val="000000"/>
          <w:szCs w:val="20"/>
        </w:rPr>
      </w:pPr>
      <w:r w:rsidRPr="001652A0">
        <w:rPr>
          <w:rFonts w:cs="Arial"/>
          <w:color w:val="000000"/>
          <w:szCs w:val="20"/>
        </w:rPr>
        <w:t xml:space="preserve">Med predlogi, ki so bili upoštevani, je ta, da se občinam za namen uravnoteženja njihove razvitosti v proračunskih letih 2022 in 2023 zagotovi sredstva v višini osmih odstotkov skupne primerne porabe občin. </w:t>
      </w:r>
    </w:p>
    <w:p w14:paraId="561F5082" w14:textId="77777777" w:rsidR="001652A0" w:rsidRPr="001652A0" w:rsidRDefault="001652A0" w:rsidP="001652A0">
      <w:pPr>
        <w:autoSpaceDE w:val="0"/>
        <w:autoSpaceDN w:val="0"/>
        <w:adjustRightInd w:val="0"/>
        <w:spacing w:line="240" w:lineRule="auto"/>
        <w:jc w:val="both"/>
        <w:rPr>
          <w:rFonts w:cs="Arial"/>
          <w:color w:val="000000"/>
          <w:szCs w:val="20"/>
        </w:rPr>
      </w:pPr>
    </w:p>
    <w:p w14:paraId="0A605DCD" w14:textId="77777777" w:rsidR="001652A0" w:rsidRPr="001652A0" w:rsidRDefault="001652A0" w:rsidP="001652A0">
      <w:pPr>
        <w:autoSpaceDE w:val="0"/>
        <w:autoSpaceDN w:val="0"/>
        <w:adjustRightInd w:val="0"/>
        <w:spacing w:line="240" w:lineRule="auto"/>
        <w:jc w:val="both"/>
        <w:rPr>
          <w:rFonts w:cs="Arial"/>
          <w:color w:val="000000"/>
          <w:szCs w:val="20"/>
        </w:rPr>
      </w:pPr>
      <w:r w:rsidRPr="001652A0">
        <w:rPr>
          <w:rFonts w:cs="Arial"/>
          <w:color w:val="000000"/>
          <w:szCs w:val="20"/>
        </w:rPr>
        <w:t xml:space="preserve">V preteklih letih se deleža sredstev iz državnega proračuna za sofinanciranje investicij občinam ni zagotavljalo v višini, kot jo je določal Zakon o financiranju občin, ampak je bil ta obseg vrsto let nižji, določeno obdobje pa se je del sredstev zagotavljalo celo v obliki povratnih sredstev kot </w:t>
      </w:r>
      <w:r w:rsidRPr="001652A0">
        <w:rPr>
          <w:rFonts w:cs="Arial"/>
          <w:color w:val="000000"/>
          <w:szCs w:val="20"/>
        </w:rPr>
        <w:lastRenderedPageBreak/>
        <w:t>dodatno zadolževanje občin v proračunu države. S predlaganim amandmajem se za proračunski leti 2022 in 2023 določa za 2 % višji znesek, kot je za uravnoteženje razvitosti občin določen v Zakonu o financiranju občin. Predlog sledi pobudi iz mnenja Državnega sveta k predlogu zakona.</w:t>
      </w:r>
    </w:p>
    <w:p w14:paraId="2DFB3B65" w14:textId="77777777" w:rsidR="001652A0" w:rsidRPr="001652A0" w:rsidRDefault="001652A0" w:rsidP="001652A0">
      <w:pPr>
        <w:autoSpaceDE w:val="0"/>
        <w:autoSpaceDN w:val="0"/>
        <w:adjustRightInd w:val="0"/>
        <w:spacing w:line="240" w:lineRule="auto"/>
        <w:jc w:val="both"/>
        <w:rPr>
          <w:rFonts w:cs="Arial"/>
          <w:color w:val="000000"/>
          <w:szCs w:val="20"/>
        </w:rPr>
      </w:pPr>
    </w:p>
    <w:p w14:paraId="6752777B" w14:textId="1A2254D4" w:rsidR="005224E7" w:rsidRPr="001652A0" w:rsidRDefault="001652A0" w:rsidP="001652A0">
      <w:pPr>
        <w:autoSpaceDE w:val="0"/>
        <w:autoSpaceDN w:val="0"/>
        <w:adjustRightInd w:val="0"/>
        <w:spacing w:line="240" w:lineRule="auto"/>
        <w:jc w:val="both"/>
        <w:rPr>
          <w:rFonts w:cs="Arial"/>
          <w:color w:val="000000"/>
          <w:szCs w:val="20"/>
        </w:rPr>
      </w:pPr>
      <w:r w:rsidRPr="001652A0">
        <w:rPr>
          <w:rFonts w:cs="Arial"/>
          <w:color w:val="000000"/>
          <w:szCs w:val="20"/>
        </w:rPr>
        <w:t xml:space="preserve">Vir: Ministrstvo za finance   </w:t>
      </w:r>
    </w:p>
    <w:p w14:paraId="61BE876B" w14:textId="77777777" w:rsidR="005224E7" w:rsidRPr="005224E7" w:rsidRDefault="005224E7" w:rsidP="005224E7">
      <w:pPr>
        <w:autoSpaceDE w:val="0"/>
        <w:autoSpaceDN w:val="0"/>
        <w:adjustRightInd w:val="0"/>
        <w:spacing w:line="240" w:lineRule="auto"/>
        <w:jc w:val="both"/>
        <w:rPr>
          <w:rFonts w:cs="Arial"/>
          <w:b/>
          <w:bCs/>
          <w:color w:val="000000"/>
          <w:szCs w:val="20"/>
        </w:rPr>
      </w:pPr>
    </w:p>
    <w:p w14:paraId="46780022" w14:textId="48B55511" w:rsidR="0070038A" w:rsidRPr="0070038A" w:rsidRDefault="0070038A" w:rsidP="0070038A">
      <w:pPr>
        <w:autoSpaceDE w:val="0"/>
        <w:autoSpaceDN w:val="0"/>
        <w:adjustRightInd w:val="0"/>
        <w:spacing w:line="240" w:lineRule="auto"/>
        <w:jc w:val="both"/>
        <w:rPr>
          <w:rFonts w:cs="Arial"/>
          <w:b/>
          <w:bCs/>
          <w:color w:val="000000"/>
          <w:szCs w:val="20"/>
        </w:rPr>
      </w:pPr>
      <w:r w:rsidRPr="0070038A">
        <w:rPr>
          <w:rFonts w:cs="Arial"/>
          <w:b/>
          <w:bCs/>
          <w:color w:val="000000"/>
          <w:szCs w:val="20"/>
        </w:rPr>
        <w:t>Vlada o mnenju Državnega sveta k predlogu zakona o izvrševanju proračunov</w:t>
      </w:r>
    </w:p>
    <w:p w14:paraId="04A9EAA0" w14:textId="77777777" w:rsidR="0070038A" w:rsidRPr="0070038A" w:rsidRDefault="0070038A" w:rsidP="0070038A">
      <w:pPr>
        <w:autoSpaceDE w:val="0"/>
        <w:autoSpaceDN w:val="0"/>
        <w:adjustRightInd w:val="0"/>
        <w:spacing w:line="240" w:lineRule="auto"/>
        <w:jc w:val="both"/>
        <w:rPr>
          <w:rFonts w:cs="Arial"/>
          <w:color w:val="000000"/>
          <w:szCs w:val="20"/>
        </w:rPr>
      </w:pPr>
    </w:p>
    <w:p w14:paraId="059AC08A" w14:textId="77777777" w:rsidR="0070038A" w:rsidRPr="0070038A" w:rsidRDefault="0070038A" w:rsidP="0070038A">
      <w:pPr>
        <w:autoSpaceDE w:val="0"/>
        <w:autoSpaceDN w:val="0"/>
        <w:adjustRightInd w:val="0"/>
        <w:spacing w:line="240" w:lineRule="auto"/>
        <w:jc w:val="both"/>
        <w:rPr>
          <w:rFonts w:cs="Arial"/>
          <w:color w:val="000000"/>
          <w:szCs w:val="20"/>
        </w:rPr>
      </w:pPr>
      <w:r w:rsidRPr="0070038A">
        <w:rPr>
          <w:rFonts w:cs="Arial"/>
          <w:color w:val="000000"/>
          <w:szCs w:val="20"/>
        </w:rPr>
        <w:t>Vlada je sprejela stališče do mnenja Državnega sveta k predlogu Zakona o izvrševanju proračunov Republike Slovenije za leti 2022 in 2023. Vlada meni, da je Državni svet z izrekom podpore predlogu Zakona o izvrševanju proračunov Republike Slovenije za leti 2022 in 2023 prepoznal ustreznost vsebine proračunskih dokumentov.</w:t>
      </w:r>
    </w:p>
    <w:p w14:paraId="1CD91B64" w14:textId="77777777" w:rsidR="0070038A" w:rsidRPr="0070038A" w:rsidRDefault="0070038A" w:rsidP="0070038A">
      <w:pPr>
        <w:autoSpaceDE w:val="0"/>
        <w:autoSpaceDN w:val="0"/>
        <w:adjustRightInd w:val="0"/>
        <w:spacing w:line="240" w:lineRule="auto"/>
        <w:jc w:val="both"/>
        <w:rPr>
          <w:rFonts w:cs="Arial"/>
          <w:color w:val="000000"/>
          <w:szCs w:val="20"/>
        </w:rPr>
      </w:pPr>
    </w:p>
    <w:p w14:paraId="4FFC9A14" w14:textId="77777777" w:rsidR="0070038A" w:rsidRPr="0070038A" w:rsidRDefault="0070038A" w:rsidP="0070038A">
      <w:pPr>
        <w:autoSpaceDE w:val="0"/>
        <w:autoSpaceDN w:val="0"/>
        <w:adjustRightInd w:val="0"/>
        <w:spacing w:line="240" w:lineRule="auto"/>
        <w:jc w:val="both"/>
        <w:rPr>
          <w:rFonts w:cs="Arial"/>
          <w:color w:val="000000"/>
          <w:szCs w:val="20"/>
        </w:rPr>
      </w:pPr>
      <w:r w:rsidRPr="0070038A">
        <w:rPr>
          <w:rFonts w:cs="Arial"/>
          <w:color w:val="000000"/>
          <w:szCs w:val="20"/>
        </w:rPr>
        <w:t xml:space="preserve">Državni svet predlog zakona podpira in v mnenju izraža zadovoljstvo, da je v njem, na podlagi dogovora med vlado in reprezentativnimi združenji občin, povprečnina za leto 2022 določena v višini 645 evrov in za leto 2023 v višini 647 evrov. </w:t>
      </w:r>
    </w:p>
    <w:p w14:paraId="28AFC76F" w14:textId="77777777" w:rsidR="0070038A" w:rsidRPr="0070038A" w:rsidRDefault="0070038A" w:rsidP="0070038A">
      <w:pPr>
        <w:autoSpaceDE w:val="0"/>
        <w:autoSpaceDN w:val="0"/>
        <w:adjustRightInd w:val="0"/>
        <w:spacing w:line="240" w:lineRule="auto"/>
        <w:jc w:val="both"/>
        <w:rPr>
          <w:rFonts w:cs="Arial"/>
          <w:color w:val="000000"/>
          <w:szCs w:val="20"/>
        </w:rPr>
      </w:pPr>
    </w:p>
    <w:p w14:paraId="7A82C2D0" w14:textId="77777777" w:rsidR="0070038A" w:rsidRPr="0070038A" w:rsidRDefault="0070038A" w:rsidP="0070038A">
      <w:pPr>
        <w:autoSpaceDE w:val="0"/>
        <w:autoSpaceDN w:val="0"/>
        <w:adjustRightInd w:val="0"/>
        <w:spacing w:line="240" w:lineRule="auto"/>
        <w:jc w:val="both"/>
        <w:rPr>
          <w:rFonts w:cs="Arial"/>
          <w:color w:val="000000"/>
          <w:szCs w:val="20"/>
        </w:rPr>
      </w:pPr>
      <w:r w:rsidRPr="0070038A">
        <w:rPr>
          <w:rFonts w:cs="Arial"/>
          <w:color w:val="000000"/>
          <w:szCs w:val="20"/>
        </w:rPr>
        <w:t xml:space="preserve">Med drugim pa Državni svet opozarja, da je v določenih delih javne uprave glede povečevanja števila zaposlenih potrebna velika pazljivost in da bi na podlagi predhodno opravljene analize veljalo določiti pravilno razmerje med zaposlenimi v gospodarstvu in javni upravi. Državni svet opozarja tudi, da nacionalni Načrt za okrevanje in odpornost v premajhni meri zajema kmetijstvo kot tudi gospodarstvo nasploh. Državni svet je izrazil tudi vsebinsko podporo skupnemu predlogu Skupnosti občin Slovenije, Združenja občin Slovenije in Združenja mestnih občin Slovenije za dopolnitev predloga zakona z novim 58.a členom na način, da bi bile občine v prihodnjih dveh letih upravičene do višjega obsega sredstev za uravnoteženje razvitosti občin oziroma v višini 8 % skupne primerne porabe občin. </w:t>
      </w:r>
    </w:p>
    <w:p w14:paraId="0578AF6F" w14:textId="77777777" w:rsidR="0070038A" w:rsidRPr="0070038A" w:rsidRDefault="0070038A" w:rsidP="0070038A">
      <w:pPr>
        <w:autoSpaceDE w:val="0"/>
        <w:autoSpaceDN w:val="0"/>
        <w:adjustRightInd w:val="0"/>
        <w:spacing w:line="240" w:lineRule="auto"/>
        <w:jc w:val="both"/>
        <w:rPr>
          <w:rFonts w:cs="Arial"/>
          <w:color w:val="000000"/>
          <w:szCs w:val="20"/>
        </w:rPr>
      </w:pPr>
    </w:p>
    <w:p w14:paraId="01EEF132" w14:textId="77777777" w:rsidR="0070038A" w:rsidRPr="0070038A" w:rsidRDefault="0070038A" w:rsidP="0070038A">
      <w:pPr>
        <w:autoSpaceDE w:val="0"/>
        <w:autoSpaceDN w:val="0"/>
        <w:adjustRightInd w:val="0"/>
        <w:spacing w:line="240" w:lineRule="auto"/>
        <w:jc w:val="both"/>
        <w:rPr>
          <w:rFonts w:cs="Arial"/>
          <w:color w:val="000000"/>
          <w:szCs w:val="20"/>
        </w:rPr>
      </w:pPr>
      <w:r w:rsidRPr="0070038A">
        <w:rPr>
          <w:rFonts w:cs="Arial"/>
          <w:color w:val="000000"/>
          <w:szCs w:val="20"/>
        </w:rPr>
        <w:t xml:space="preserve">Vlada v zvezi s povečevanjem števila zaposlenih v javni upravi pojasnjuje, da je izključno iz razloga previdnosti, kadrovsko politiko v predlogu Zakona o izvrševanju proračunov Republike Slovenije za leti 2022 in 2023 določila tako, da pri tistih entitetah, ki se financirajo iz državnega proračuna, proračuna občin, Zavoda za zdravstveno zavarovanje, Zavoda za pokojninsko zavarovanje ali drugih javnih sredstev za opravljanje javne službe (na primer takse, pristojbine, </w:t>
      </w:r>
      <w:proofErr w:type="spellStart"/>
      <w:r w:rsidRPr="0070038A">
        <w:rPr>
          <w:rFonts w:cs="Arial"/>
          <w:color w:val="000000"/>
          <w:szCs w:val="20"/>
        </w:rPr>
        <w:t>koncesnine</w:t>
      </w:r>
      <w:proofErr w:type="spellEnd"/>
      <w:r w:rsidRPr="0070038A">
        <w:rPr>
          <w:rFonts w:cs="Arial"/>
          <w:color w:val="000000"/>
          <w:szCs w:val="20"/>
        </w:rPr>
        <w:t xml:space="preserve">, RTV-prispevek), praviloma ostaja število zaposlenih na enakem številu, kot je določeno v kadrovskih načrtih za leto 2021. Ker pa določene specifike terjajo nove zaposlitve (npr. ustanovitev novega organa, sprejeti standardi) zadevni zakon podeljuje pooblastilo vladi, da ta lahko zaradi utemeljenih razlogov poveča dovoljeno število zaposlenih v skupnem kadrovskem načrtu organov državne uprave za leti 2022 in 2023. </w:t>
      </w:r>
    </w:p>
    <w:p w14:paraId="46A7C3A9" w14:textId="77777777" w:rsidR="0070038A" w:rsidRPr="0070038A" w:rsidRDefault="0070038A" w:rsidP="0070038A">
      <w:pPr>
        <w:autoSpaceDE w:val="0"/>
        <w:autoSpaceDN w:val="0"/>
        <w:adjustRightInd w:val="0"/>
        <w:spacing w:line="240" w:lineRule="auto"/>
        <w:jc w:val="both"/>
        <w:rPr>
          <w:rFonts w:cs="Arial"/>
          <w:color w:val="000000"/>
          <w:szCs w:val="20"/>
        </w:rPr>
      </w:pPr>
    </w:p>
    <w:p w14:paraId="2D0A0297" w14:textId="77777777" w:rsidR="0070038A" w:rsidRPr="0070038A" w:rsidRDefault="0070038A" w:rsidP="0070038A">
      <w:pPr>
        <w:autoSpaceDE w:val="0"/>
        <w:autoSpaceDN w:val="0"/>
        <w:adjustRightInd w:val="0"/>
        <w:spacing w:line="240" w:lineRule="auto"/>
        <w:jc w:val="both"/>
        <w:rPr>
          <w:rFonts w:cs="Arial"/>
          <w:color w:val="000000"/>
          <w:szCs w:val="20"/>
        </w:rPr>
      </w:pPr>
      <w:r w:rsidRPr="0070038A">
        <w:rPr>
          <w:rFonts w:cs="Arial"/>
          <w:color w:val="000000"/>
          <w:szCs w:val="20"/>
        </w:rPr>
        <w:t>Glede nacionalnega Načrta za okrevanje in odpornost vlada pojasnjuje, da se glede na sprejeti proračun za leto 2022 sredstva, namenjena kmetijski politiki, skupno povečujejo za 86,4 milijona evrov. Za leto 2023 je predlaganih še 33 milijonov evrov več, kot za leto 2022. Pri tem je pomembno, da se podaljšuje tudi stara finančna perspektiva, in sicer celo do leta 2025, hkrati pa se bodo v tem obdobju že lahko črpala tudi sredstva nove finančne perspektive.</w:t>
      </w:r>
    </w:p>
    <w:p w14:paraId="74121D50" w14:textId="77777777" w:rsidR="0070038A" w:rsidRPr="0070038A" w:rsidRDefault="0070038A" w:rsidP="0070038A">
      <w:pPr>
        <w:autoSpaceDE w:val="0"/>
        <w:autoSpaceDN w:val="0"/>
        <w:adjustRightInd w:val="0"/>
        <w:spacing w:line="240" w:lineRule="auto"/>
        <w:jc w:val="both"/>
        <w:rPr>
          <w:rFonts w:cs="Arial"/>
          <w:color w:val="000000"/>
          <w:szCs w:val="20"/>
        </w:rPr>
      </w:pPr>
    </w:p>
    <w:p w14:paraId="75FB8AAF" w14:textId="77777777" w:rsidR="0070038A" w:rsidRPr="0070038A" w:rsidRDefault="0070038A" w:rsidP="0070038A">
      <w:pPr>
        <w:autoSpaceDE w:val="0"/>
        <w:autoSpaceDN w:val="0"/>
        <w:adjustRightInd w:val="0"/>
        <w:spacing w:line="240" w:lineRule="auto"/>
        <w:jc w:val="both"/>
        <w:rPr>
          <w:rFonts w:cs="Arial"/>
          <w:color w:val="000000"/>
          <w:szCs w:val="20"/>
        </w:rPr>
      </w:pPr>
      <w:r w:rsidRPr="0070038A">
        <w:rPr>
          <w:rFonts w:cs="Arial"/>
          <w:color w:val="000000"/>
          <w:szCs w:val="20"/>
        </w:rPr>
        <w:t xml:space="preserve">V zvezi z vsebinsko podporo Državnega sveta k skupnemu predlogu reprezentativnih združenj občin za dopolnitev predloga zakona z novim členom na način, da bi bile občine v prihodnjih dveh letih upravičene do višjega obsega sredstev za uravnoteženje razvitosti občin oz. v višini 8 % skupne primerne porabe občin pa vlada pojasnjuje, da bo podpori Državnega sveta sledila in pripravila predlog amandmaja na predlog Zakona o izvrševanju proračunov Republike Slovenije za leti 2022 in 2023, kot tudi na predlog sprememb proračuna za leto 2022, za leto 2023 pa se bodo finančne posledice odrazile v dopolnjenem predlogu proračuna za leto 2023.  </w:t>
      </w:r>
    </w:p>
    <w:p w14:paraId="4E0448E5" w14:textId="77777777" w:rsidR="0070038A" w:rsidRPr="0070038A" w:rsidRDefault="0070038A" w:rsidP="0070038A">
      <w:pPr>
        <w:autoSpaceDE w:val="0"/>
        <w:autoSpaceDN w:val="0"/>
        <w:adjustRightInd w:val="0"/>
        <w:spacing w:line="240" w:lineRule="auto"/>
        <w:jc w:val="both"/>
        <w:rPr>
          <w:rFonts w:cs="Arial"/>
          <w:color w:val="000000"/>
          <w:szCs w:val="20"/>
        </w:rPr>
      </w:pPr>
    </w:p>
    <w:p w14:paraId="445C0B24" w14:textId="156D53A2" w:rsidR="005224E7" w:rsidRPr="0070038A" w:rsidRDefault="0070038A" w:rsidP="0070038A">
      <w:pPr>
        <w:autoSpaceDE w:val="0"/>
        <w:autoSpaceDN w:val="0"/>
        <w:adjustRightInd w:val="0"/>
        <w:spacing w:line="240" w:lineRule="auto"/>
        <w:jc w:val="both"/>
        <w:rPr>
          <w:rFonts w:cs="Arial"/>
          <w:color w:val="000000"/>
          <w:szCs w:val="20"/>
        </w:rPr>
      </w:pPr>
      <w:r w:rsidRPr="0070038A">
        <w:rPr>
          <w:rFonts w:cs="Arial"/>
          <w:color w:val="000000"/>
          <w:szCs w:val="20"/>
        </w:rPr>
        <w:t>Vir: Ministrstvo za finance</w:t>
      </w:r>
    </w:p>
    <w:p w14:paraId="7098C7C2" w14:textId="77777777" w:rsidR="005224E7" w:rsidRPr="00372F36" w:rsidRDefault="005224E7" w:rsidP="005224E7">
      <w:pPr>
        <w:autoSpaceDE w:val="0"/>
        <w:autoSpaceDN w:val="0"/>
        <w:adjustRightInd w:val="0"/>
        <w:spacing w:line="240" w:lineRule="auto"/>
        <w:jc w:val="both"/>
        <w:rPr>
          <w:rFonts w:cs="Arial"/>
          <w:color w:val="000000"/>
          <w:szCs w:val="20"/>
        </w:rPr>
      </w:pPr>
    </w:p>
    <w:p w14:paraId="78148BA5" w14:textId="2CFFC044" w:rsidR="00490B07" w:rsidRPr="00490B07" w:rsidRDefault="00490B07" w:rsidP="00490B07">
      <w:pPr>
        <w:autoSpaceDE w:val="0"/>
        <w:autoSpaceDN w:val="0"/>
        <w:adjustRightInd w:val="0"/>
        <w:spacing w:line="240" w:lineRule="auto"/>
        <w:jc w:val="both"/>
        <w:rPr>
          <w:rFonts w:cs="Arial"/>
          <w:b/>
          <w:bCs/>
          <w:color w:val="000000"/>
          <w:szCs w:val="20"/>
        </w:rPr>
      </w:pPr>
      <w:r w:rsidRPr="00490B07">
        <w:rPr>
          <w:rFonts w:cs="Arial"/>
          <w:b/>
          <w:bCs/>
          <w:color w:val="000000"/>
          <w:szCs w:val="20"/>
        </w:rPr>
        <w:t>Predlogi aktov v povezavi s COVID-19</w:t>
      </w:r>
    </w:p>
    <w:p w14:paraId="473E3253"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085321A1" w14:textId="2FC52844" w:rsidR="00614115" w:rsidRPr="00614115" w:rsidRDefault="00614115" w:rsidP="00614115">
      <w:pPr>
        <w:autoSpaceDE w:val="0"/>
        <w:autoSpaceDN w:val="0"/>
        <w:adjustRightInd w:val="0"/>
        <w:spacing w:line="240" w:lineRule="auto"/>
        <w:jc w:val="both"/>
        <w:rPr>
          <w:rFonts w:cs="Arial"/>
          <w:b/>
          <w:bCs/>
          <w:color w:val="000000"/>
          <w:szCs w:val="20"/>
        </w:rPr>
      </w:pPr>
      <w:r w:rsidRPr="00614115">
        <w:rPr>
          <w:rFonts w:cs="Arial"/>
          <w:b/>
          <w:bCs/>
          <w:color w:val="000000"/>
          <w:szCs w:val="20"/>
        </w:rPr>
        <w:t>Poročilo glede opravljenih nadzorov Zdravstvenega inšpektorata Republike Slovenije v zvezi z nadzorom SARS-CoV-2</w:t>
      </w:r>
    </w:p>
    <w:p w14:paraId="783DC173" w14:textId="77777777" w:rsidR="00614115" w:rsidRPr="00614115" w:rsidRDefault="00614115" w:rsidP="00614115">
      <w:pPr>
        <w:autoSpaceDE w:val="0"/>
        <w:autoSpaceDN w:val="0"/>
        <w:adjustRightInd w:val="0"/>
        <w:spacing w:line="240" w:lineRule="auto"/>
        <w:jc w:val="both"/>
        <w:rPr>
          <w:rFonts w:cs="Arial"/>
          <w:b/>
          <w:bCs/>
          <w:color w:val="000000"/>
          <w:szCs w:val="20"/>
        </w:rPr>
      </w:pPr>
    </w:p>
    <w:p w14:paraId="7433602B" w14:textId="77777777" w:rsidR="00614115" w:rsidRPr="00614115" w:rsidRDefault="00614115" w:rsidP="00614115">
      <w:pPr>
        <w:autoSpaceDE w:val="0"/>
        <w:autoSpaceDN w:val="0"/>
        <w:adjustRightInd w:val="0"/>
        <w:spacing w:line="240" w:lineRule="auto"/>
        <w:jc w:val="both"/>
        <w:rPr>
          <w:rFonts w:cs="Arial"/>
          <w:color w:val="000000"/>
          <w:szCs w:val="20"/>
        </w:rPr>
      </w:pPr>
      <w:r w:rsidRPr="00614115">
        <w:rPr>
          <w:rFonts w:cs="Arial"/>
          <w:color w:val="000000"/>
          <w:szCs w:val="20"/>
        </w:rPr>
        <w:lastRenderedPageBreak/>
        <w:t xml:space="preserve">V obdobju od 1. 11. do vključno 7. 11. 2021 je bilo skupno število opravljenih nadzorov vseh inšpekcijskih organov, določenih v PKP7,  4226. Izrečenih je bilo 74 </w:t>
      </w:r>
      <w:proofErr w:type="spellStart"/>
      <w:r w:rsidRPr="00614115">
        <w:rPr>
          <w:rFonts w:cs="Arial"/>
          <w:color w:val="000000"/>
          <w:szCs w:val="20"/>
        </w:rPr>
        <w:t>prekrškovnih</w:t>
      </w:r>
      <w:proofErr w:type="spellEnd"/>
      <w:r w:rsidRPr="00614115">
        <w:rPr>
          <w:rFonts w:cs="Arial"/>
          <w:color w:val="000000"/>
          <w:szCs w:val="20"/>
        </w:rPr>
        <w:t xml:space="preserve"> sankcij, 354 opozoril po Zakonu o prekrških in 372 upravnih ukrepov. Izdanih je bilo tudi 9 ustnih odločb o prepovedi dejavnosti.</w:t>
      </w:r>
    </w:p>
    <w:p w14:paraId="71FD5A83" w14:textId="77777777" w:rsidR="00614115" w:rsidRPr="00614115" w:rsidRDefault="00614115" w:rsidP="00614115">
      <w:pPr>
        <w:autoSpaceDE w:val="0"/>
        <w:autoSpaceDN w:val="0"/>
        <w:adjustRightInd w:val="0"/>
        <w:spacing w:line="240" w:lineRule="auto"/>
        <w:jc w:val="both"/>
        <w:rPr>
          <w:rFonts w:cs="Arial"/>
          <w:color w:val="000000"/>
          <w:szCs w:val="20"/>
        </w:rPr>
      </w:pPr>
    </w:p>
    <w:p w14:paraId="1F864E66" w14:textId="77777777" w:rsidR="00614115" w:rsidRPr="00614115" w:rsidRDefault="00614115" w:rsidP="00614115">
      <w:pPr>
        <w:autoSpaceDE w:val="0"/>
        <w:autoSpaceDN w:val="0"/>
        <w:adjustRightInd w:val="0"/>
        <w:spacing w:line="240" w:lineRule="auto"/>
        <w:jc w:val="both"/>
        <w:rPr>
          <w:rFonts w:cs="Arial"/>
          <w:color w:val="000000"/>
          <w:szCs w:val="20"/>
        </w:rPr>
      </w:pPr>
      <w:r w:rsidRPr="00614115">
        <w:rPr>
          <w:rFonts w:cs="Arial"/>
          <w:color w:val="000000"/>
          <w:szCs w:val="20"/>
        </w:rPr>
        <w:t xml:space="preserve">Zdravstveni inšpektorat RS je od tega opravil 624 nadzorov, izrekel pa 24 </w:t>
      </w:r>
      <w:proofErr w:type="spellStart"/>
      <w:r w:rsidRPr="00614115">
        <w:rPr>
          <w:rFonts w:cs="Arial"/>
          <w:color w:val="000000"/>
          <w:szCs w:val="20"/>
        </w:rPr>
        <w:t>prekrškovnih</w:t>
      </w:r>
      <w:proofErr w:type="spellEnd"/>
      <w:r w:rsidRPr="00614115">
        <w:rPr>
          <w:rFonts w:cs="Arial"/>
          <w:color w:val="000000"/>
          <w:szCs w:val="20"/>
        </w:rPr>
        <w:t xml:space="preserve"> sankcij, 2 opozorili po Zakonu o prekrških in 5 upravnih ukrepov.</w:t>
      </w:r>
    </w:p>
    <w:p w14:paraId="7E7A6DCD" w14:textId="77777777" w:rsidR="00614115" w:rsidRPr="00614115" w:rsidRDefault="00614115" w:rsidP="00614115">
      <w:pPr>
        <w:autoSpaceDE w:val="0"/>
        <w:autoSpaceDN w:val="0"/>
        <w:adjustRightInd w:val="0"/>
        <w:spacing w:line="240" w:lineRule="auto"/>
        <w:jc w:val="both"/>
        <w:rPr>
          <w:rFonts w:cs="Arial"/>
          <w:color w:val="000000"/>
          <w:szCs w:val="20"/>
        </w:rPr>
      </w:pPr>
    </w:p>
    <w:p w14:paraId="381D7DE2" w14:textId="39D34E01" w:rsidR="00490B07" w:rsidRPr="00614115" w:rsidRDefault="00614115" w:rsidP="00614115">
      <w:pPr>
        <w:autoSpaceDE w:val="0"/>
        <w:autoSpaceDN w:val="0"/>
        <w:adjustRightInd w:val="0"/>
        <w:spacing w:line="240" w:lineRule="auto"/>
        <w:jc w:val="both"/>
        <w:rPr>
          <w:rFonts w:cs="Arial"/>
          <w:color w:val="000000"/>
          <w:szCs w:val="20"/>
        </w:rPr>
      </w:pPr>
      <w:r w:rsidRPr="00614115">
        <w:rPr>
          <w:rFonts w:cs="Arial"/>
          <w:color w:val="000000"/>
          <w:szCs w:val="20"/>
        </w:rPr>
        <w:t>Vir: Ministrstvo za zdravje</w:t>
      </w:r>
    </w:p>
    <w:p w14:paraId="5E7317DF"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417A002C" w14:textId="41455912" w:rsidR="00614115" w:rsidRPr="00614115" w:rsidRDefault="00614115" w:rsidP="00614115">
      <w:pPr>
        <w:autoSpaceDE w:val="0"/>
        <w:autoSpaceDN w:val="0"/>
        <w:adjustRightInd w:val="0"/>
        <w:spacing w:line="240" w:lineRule="auto"/>
        <w:jc w:val="both"/>
        <w:rPr>
          <w:rFonts w:cs="Arial"/>
          <w:b/>
          <w:bCs/>
          <w:color w:val="000000"/>
          <w:szCs w:val="20"/>
        </w:rPr>
      </w:pPr>
      <w:r w:rsidRPr="00614115">
        <w:rPr>
          <w:rFonts w:cs="Arial"/>
          <w:b/>
          <w:bCs/>
          <w:color w:val="000000"/>
          <w:szCs w:val="20"/>
        </w:rPr>
        <w:t>Poročilo Zdravstvenega inšpektorata Republike Slovenije o izvajanju nadzora cepljenja proti COVID-19</w:t>
      </w:r>
    </w:p>
    <w:p w14:paraId="006574C0" w14:textId="77777777" w:rsidR="00614115" w:rsidRPr="00614115" w:rsidRDefault="00614115" w:rsidP="00614115">
      <w:pPr>
        <w:autoSpaceDE w:val="0"/>
        <w:autoSpaceDN w:val="0"/>
        <w:adjustRightInd w:val="0"/>
        <w:spacing w:line="240" w:lineRule="auto"/>
        <w:jc w:val="both"/>
        <w:rPr>
          <w:rFonts w:cs="Arial"/>
          <w:b/>
          <w:bCs/>
          <w:color w:val="000000"/>
          <w:szCs w:val="20"/>
        </w:rPr>
      </w:pPr>
    </w:p>
    <w:p w14:paraId="4F3C9848" w14:textId="77777777" w:rsidR="00614115" w:rsidRPr="00614115" w:rsidRDefault="00614115" w:rsidP="00614115">
      <w:pPr>
        <w:autoSpaceDE w:val="0"/>
        <w:autoSpaceDN w:val="0"/>
        <w:adjustRightInd w:val="0"/>
        <w:spacing w:line="240" w:lineRule="auto"/>
        <w:jc w:val="both"/>
        <w:rPr>
          <w:rFonts w:cs="Arial"/>
          <w:color w:val="000000"/>
          <w:szCs w:val="20"/>
        </w:rPr>
      </w:pPr>
      <w:r w:rsidRPr="00614115">
        <w:rPr>
          <w:rFonts w:cs="Arial"/>
          <w:color w:val="000000"/>
          <w:szCs w:val="20"/>
        </w:rPr>
        <w:t>Postopki v zvezi s cepljenjem mladoletnih oseb z vektorskimi cepivi so v teku.</w:t>
      </w:r>
    </w:p>
    <w:p w14:paraId="62AAD447" w14:textId="77777777" w:rsidR="00614115" w:rsidRPr="00614115" w:rsidRDefault="00614115" w:rsidP="00614115">
      <w:pPr>
        <w:autoSpaceDE w:val="0"/>
        <w:autoSpaceDN w:val="0"/>
        <w:adjustRightInd w:val="0"/>
        <w:spacing w:line="240" w:lineRule="auto"/>
        <w:jc w:val="both"/>
        <w:rPr>
          <w:rFonts w:cs="Arial"/>
          <w:color w:val="000000"/>
          <w:szCs w:val="20"/>
        </w:rPr>
      </w:pPr>
    </w:p>
    <w:p w14:paraId="0067BEE0" w14:textId="4E9E9304" w:rsidR="00490B07" w:rsidRPr="00614115" w:rsidRDefault="00614115" w:rsidP="00614115">
      <w:pPr>
        <w:autoSpaceDE w:val="0"/>
        <w:autoSpaceDN w:val="0"/>
        <w:adjustRightInd w:val="0"/>
        <w:spacing w:line="240" w:lineRule="auto"/>
        <w:jc w:val="both"/>
        <w:rPr>
          <w:rFonts w:cs="Arial"/>
          <w:color w:val="000000"/>
          <w:szCs w:val="20"/>
        </w:rPr>
      </w:pPr>
      <w:r w:rsidRPr="00614115">
        <w:rPr>
          <w:rFonts w:cs="Arial"/>
          <w:color w:val="000000"/>
          <w:szCs w:val="20"/>
        </w:rPr>
        <w:t>Vir: Ministrstvo za zdravje</w:t>
      </w:r>
    </w:p>
    <w:p w14:paraId="27124A54"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506E448D" w14:textId="771C051E" w:rsidR="000B5F65" w:rsidRPr="000B5F65" w:rsidRDefault="000B5F65" w:rsidP="000B5F65">
      <w:pPr>
        <w:autoSpaceDE w:val="0"/>
        <w:autoSpaceDN w:val="0"/>
        <w:adjustRightInd w:val="0"/>
        <w:spacing w:line="240" w:lineRule="auto"/>
        <w:jc w:val="both"/>
        <w:rPr>
          <w:rFonts w:cs="Arial"/>
          <w:b/>
          <w:bCs/>
          <w:color w:val="000000"/>
          <w:szCs w:val="20"/>
        </w:rPr>
      </w:pPr>
      <w:r w:rsidRPr="000B5F65">
        <w:rPr>
          <w:rFonts w:cs="Arial"/>
          <w:b/>
          <w:bCs/>
          <w:color w:val="000000"/>
          <w:szCs w:val="20"/>
        </w:rPr>
        <w:t>Poročilo o ukrepih Policije za preprečevanje širjenja SARS-CoV-2</w:t>
      </w:r>
    </w:p>
    <w:p w14:paraId="3148BDC9" w14:textId="77777777" w:rsidR="000B5F65" w:rsidRPr="000B5F65" w:rsidRDefault="000B5F65" w:rsidP="000B5F65">
      <w:pPr>
        <w:autoSpaceDE w:val="0"/>
        <w:autoSpaceDN w:val="0"/>
        <w:adjustRightInd w:val="0"/>
        <w:spacing w:line="240" w:lineRule="auto"/>
        <w:jc w:val="both"/>
        <w:rPr>
          <w:rFonts w:cs="Arial"/>
          <w:b/>
          <w:bCs/>
          <w:color w:val="000000"/>
          <w:szCs w:val="20"/>
        </w:rPr>
      </w:pPr>
    </w:p>
    <w:p w14:paraId="4EA5A109" w14:textId="77777777" w:rsidR="000B5F65" w:rsidRPr="000B5F65" w:rsidRDefault="000B5F65" w:rsidP="000B5F65">
      <w:pPr>
        <w:autoSpaceDE w:val="0"/>
        <w:autoSpaceDN w:val="0"/>
        <w:adjustRightInd w:val="0"/>
        <w:spacing w:line="240" w:lineRule="auto"/>
        <w:jc w:val="both"/>
        <w:rPr>
          <w:rFonts w:cs="Arial"/>
          <w:color w:val="000000"/>
          <w:szCs w:val="20"/>
        </w:rPr>
      </w:pPr>
      <w:r w:rsidRPr="000B5F65">
        <w:rPr>
          <w:rFonts w:cs="Arial"/>
          <w:color w:val="000000"/>
          <w:szCs w:val="20"/>
        </w:rPr>
        <w:t>Vlada Republike Slovenije je obravnavala Poročilo o ukrepih Policije za preprečevanje širjenja novega koronavirusa (SARS-CoV-2).</w:t>
      </w:r>
    </w:p>
    <w:p w14:paraId="431FA804" w14:textId="77777777" w:rsidR="000B5F65" w:rsidRPr="000B5F65" w:rsidRDefault="000B5F65" w:rsidP="000B5F65">
      <w:pPr>
        <w:autoSpaceDE w:val="0"/>
        <w:autoSpaceDN w:val="0"/>
        <w:adjustRightInd w:val="0"/>
        <w:spacing w:line="240" w:lineRule="auto"/>
        <w:jc w:val="both"/>
        <w:rPr>
          <w:rFonts w:cs="Arial"/>
          <w:color w:val="000000"/>
          <w:szCs w:val="20"/>
        </w:rPr>
      </w:pPr>
    </w:p>
    <w:p w14:paraId="307D81D0" w14:textId="77777777" w:rsidR="000B5F65" w:rsidRPr="000B5F65" w:rsidRDefault="000B5F65" w:rsidP="000B5F65">
      <w:pPr>
        <w:autoSpaceDE w:val="0"/>
        <w:autoSpaceDN w:val="0"/>
        <w:adjustRightInd w:val="0"/>
        <w:spacing w:line="240" w:lineRule="auto"/>
        <w:jc w:val="both"/>
        <w:rPr>
          <w:rFonts w:cs="Arial"/>
          <w:color w:val="000000"/>
          <w:szCs w:val="20"/>
        </w:rPr>
      </w:pPr>
      <w:r w:rsidRPr="000B5F65">
        <w:rPr>
          <w:rFonts w:cs="Arial"/>
          <w:color w:val="000000"/>
          <w:szCs w:val="20"/>
        </w:rPr>
        <w:t xml:space="preserve">Od 2. do 8. novembra 2021 je policija prejela 39 prijav o kršitvah odloka, lastnih ugotovitev o kršitvah je bilo osem, izrekla je 18 opozoril ali ukazov po </w:t>
      </w:r>
      <w:proofErr w:type="spellStart"/>
      <w:r w:rsidRPr="000B5F65">
        <w:rPr>
          <w:rFonts w:cs="Arial"/>
          <w:color w:val="000000"/>
          <w:szCs w:val="20"/>
        </w:rPr>
        <w:t>ZNPPol</w:t>
      </w:r>
      <w:proofErr w:type="spellEnd"/>
      <w:r w:rsidRPr="000B5F65">
        <w:rPr>
          <w:rFonts w:cs="Arial"/>
          <w:color w:val="000000"/>
          <w:szCs w:val="20"/>
        </w:rPr>
        <w:t xml:space="preserve"> ali ZNB.</w:t>
      </w:r>
    </w:p>
    <w:p w14:paraId="59E9D2AA" w14:textId="77777777" w:rsidR="000B5F65" w:rsidRPr="000B5F65" w:rsidRDefault="000B5F65" w:rsidP="000B5F65">
      <w:pPr>
        <w:autoSpaceDE w:val="0"/>
        <w:autoSpaceDN w:val="0"/>
        <w:adjustRightInd w:val="0"/>
        <w:spacing w:line="240" w:lineRule="auto"/>
        <w:jc w:val="both"/>
        <w:rPr>
          <w:rFonts w:cs="Arial"/>
          <w:color w:val="000000"/>
          <w:szCs w:val="20"/>
        </w:rPr>
      </w:pPr>
    </w:p>
    <w:p w14:paraId="7A43B63F" w14:textId="77777777" w:rsidR="000B5F65" w:rsidRPr="000B5F65" w:rsidRDefault="000B5F65" w:rsidP="000B5F65">
      <w:pPr>
        <w:autoSpaceDE w:val="0"/>
        <w:autoSpaceDN w:val="0"/>
        <w:adjustRightInd w:val="0"/>
        <w:spacing w:line="240" w:lineRule="auto"/>
        <w:jc w:val="both"/>
        <w:rPr>
          <w:rFonts w:cs="Arial"/>
          <w:color w:val="000000"/>
          <w:szCs w:val="20"/>
        </w:rPr>
      </w:pPr>
      <w:r w:rsidRPr="000B5F65">
        <w:rPr>
          <w:rFonts w:cs="Arial"/>
          <w:color w:val="000000"/>
          <w:szCs w:val="20"/>
        </w:rPr>
        <w:t xml:space="preserve">Policija je v tem obdobju na meji vročila 546 izjav o napotitvi v karanteno na domu. V 52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(304), Hrvaške (100), Kosova (64) in Srbije (37). Na mejnih prehodih in kontrolnih točkah je policija zavrnila 27 oseb, ki niso izpolnjevale pogojev za vstop ali tranzit prek Slovenije. </w:t>
      </w:r>
    </w:p>
    <w:p w14:paraId="12B37DB5" w14:textId="77777777" w:rsidR="000B5F65" w:rsidRPr="000B5F65" w:rsidRDefault="000B5F65" w:rsidP="000B5F65">
      <w:pPr>
        <w:autoSpaceDE w:val="0"/>
        <w:autoSpaceDN w:val="0"/>
        <w:adjustRightInd w:val="0"/>
        <w:spacing w:line="240" w:lineRule="auto"/>
        <w:jc w:val="both"/>
        <w:rPr>
          <w:rFonts w:cs="Arial"/>
          <w:color w:val="000000"/>
          <w:szCs w:val="20"/>
        </w:rPr>
      </w:pPr>
    </w:p>
    <w:p w14:paraId="0AEA551C" w14:textId="77777777" w:rsidR="000B5F65" w:rsidRPr="000B5F65" w:rsidRDefault="000B5F65" w:rsidP="000B5F65">
      <w:pPr>
        <w:autoSpaceDE w:val="0"/>
        <w:autoSpaceDN w:val="0"/>
        <w:adjustRightInd w:val="0"/>
        <w:spacing w:line="240" w:lineRule="auto"/>
        <w:jc w:val="both"/>
        <w:rPr>
          <w:rFonts w:cs="Arial"/>
          <w:color w:val="000000"/>
          <w:szCs w:val="20"/>
        </w:rPr>
      </w:pPr>
      <w:r w:rsidRPr="000B5F65">
        <w:rPr>
          <w:rFonts w:cs="Arial"/>
          <w:color w:val="000000"/>
          <w:szCs w:val="20"/>
        </w:rPr>
        <w:t xml:space="preserve">Na mejnih prehodih so policisti obravnavali osem primerov izkazovanja s ponarejenimi potrdili PCR oziroma sum storitve kaznivega dejanja ponarejanja listin in en primer izkazovanja s ponarejenim potrdilom o </w:t>
      </w:r>
      <w:proofErr w:type="spellStart"/>
      <w:r w:rsidRPr="000B5F65">
        <w:rPr>
          <w:rFonts w:cs="Arial"/>
          <w:color w:val="000000"/>
          <w:szCs w:val="20"/>
        </w:rPr>
        <w:t>prebolevnosti</w:t>
      </w:r>
      <w:proofErr w:type="spellEnd"/>
      <w:r w:rsidRPr="000B5F65">
        <w:rPr>
          <w:rFonts w:cs="Arial"/>
          <w:color w:val="000000"/>
          <w:szCs w:val="20"/>
        </w:rPr>
        <w:t xml:space="preserve"> oziroma sum storitve kaznivega dejanja ponarejanja listin. V notranjosti države pa so bili izvedeni naslednji postopki:</w:t>
      </w:r>
    </w:p>
    <w:p w14:paraId="5ACFCA2B" w14:textId="63C58CAE" w:rsidR="000B5F65" w:rsidRPr="00F545B2" w:rsidRDefault="000B5F65" w:rsidP="00F545B2">
      <w:pPr>
        <w:pStyle w:val="Odstavekseznama"/>
        <w:numPr>
          <w:ilvl w:val="0"/>
          <w:numId w:val="22"/>
        </w:numPr>
        <w:autoSpaceDE w:val="0"/>
        <w:autoSpaceDN w:val="0"/>
        <w:adjustRightInd w:val="0"/>
        <w:spacing w:line="240" w:lineRule="auto"/>
        <w:jc w:val="both"/>
        <w:rPr>
          <w:rFonts w:cs="Arial"/>
          <w:color w:val="000000"/>
          <w:szCs w:val="20"/>
        </w:rPr>
      </w:pPr>
      <w:r w:rsidRPr="00F545B2">
        <w:rPr>
          <w:rFonts w:cs="Arial"/>
          <w:color w:val="000000"/>
          <w:szCs w:val="20"/>
        </w:rPr>
        <w:t>en primer izkazovanja s potrdilom PCR druge osebe oziroma sum storitve kaznivega dejanja zloraba osebnih podatkov in ponarejanje listin,</w:t>
      </w:r>
    </w:p>
    <w:p w14:paraId="708BB9E5" w14:textId="3FA6F58B" w:rsidR="000B5F65" w:rsidRPr="00F545B2" w:rsidRDefault="000B5F65" w:rsidP="00F545B2">
      <w:pPr>
        <w:pStyle w:val="Odstavekseznama"/>
        <w:numPr>
          <w:ilvl w:val="0"/>
          <w:numId w:val="22"/>
        </w:numPr>
        <w:autoSpaceDE w:val="0"/>
        <w:autoSpaceDN w:val="0"/>
        <w:adjustRightInd w:val="0"/>
        <w:spacing w:line="240" w:lineRule="auto"/>
        <w:jc w:val="both"/>
        <w:rPr>
          <w:rFonts w:cs="Arial"/>
          <w:color w:val="000000"/>
          <w:szCs w:val="20"/>
        </w:rPr>
      </w:pPr>
      <w:r w:rsidRPr="00F545B2">
        <w:rPr>
          <w:rFonts w:cs="Arial"/>
          <w:color w:val="000000"/>
          <w:szCs w:val="20"/>
        </w:rPr>
        <w:t>en primer poskusa preslepitve s podajanjem podatkov za drugo osebo pri izvedbi cepljenja oziroma za sum storitve kaznivega dejanja overitve lažne vsebine.</w:t>
      </w:r>
    </w:p>
    <w:p w14:paraId="3B678412" w14:textId="77777777" w:rsidR="000B5F65" w:rsidRPr="000B5F65" w:rsidRDefault="000B5F65" w:rsidP="000B5F65">
      <w:pPr>
        <w:autoSpaceDE w:val="0"/>
        <w:autoSpaceDN w:val="0"/>
        <w:adjustRightInd w:val="0"/>
        <w:spacing w:line="240" w:lineRule="auto"/>
        <w:jc w:val="both"/>
        <w:rPr>
          <w:rFonts w:cs="Arial"/>
          <w:color w:val="000000"/>
          <w:szCs w:val="20"/>
        </w:rPr>
      </w:pPr>
    </w:p>
    <w:p w14:paraId="0D428660" w14:textId="77777777" w:rsidR="000B5F65" w:rsidRPr="000B5F65" w:rsidRDefault="000B5F65" w:rsidP="000B5F65">
      <w:pPr>
        <w:autoSpaceDE w:val="0"/>
        <w:autoSpaceDN w:val="0"/>
        <w:adjustRightInd w:val="0"/>
        <w:spacing w:line="240" w:lineRule="auto"/>
        <w:jc w:val="both"/>
        <w:rPr>
          <w:rFonts w:cs="Arial"/>
          <w:color w:val="000000"/>
          <w:szCs w:val="20"/>
        </w:rPr>
      </w:pPr>
      <w:r w:rsidRPr="000B5F65">
        <w:rPr>
          <w:rFonts w:cs="Arial"/>
          <w:color w:val="000000"/>
          <w:szCs w:val="20"/>
        </w:rPr>
        <w:t>V tem obdobju je policija obravnavala 192 oseb, ki so nedovoljeno prestopile zunanjo mejo, in štiri primere, v katerih so bili prijeti štirje osumljenci - tihotapci ljudi.</w:t>
      </w:r>
    </w:p>
    <w:p w14:paraId="4C29D090" w14:textId="77777777" w:rsidR="000B5F65" w:rsidRPr="000B5F65" w:rsidRDefault="000B5F65" w:rsidP="000B5F65">
      <w:pPr>
        <w:autoSpaceDE w:val="0"/>
        <w:autoSpaceDN w:val="0"/>
        <w:adjustRightInd w:val="0"/>
        <w:spacing w:line="240" w:lineRule="auto"/>
        <w:jc w:val="both"/>
        <w:rPr>
          <w:rFonts w:cs="Arial"/>
          <w:color w:val="000000"/>
          <w:szCs w:val="20"/>
        </w:rPr>
      </w:pPr>
    </w:p>
    <w:p w14:paraId="1B2D6D31" w14:textId="7B330D49" w:rsidR="00490B07" w:rsidRPr="000B5F65" w:rsidRDefault="000B5F65" w:rsidP="000B5F65">
      <w:pPr>
        <w:autoSpaceDE w:val="0"/>
        <w:autoSpaceDN w:val="0"/>
        <w:adjustRightInd w:val="0"/>
        <w:spacing w:line="240" w:lineRule="auto"/>
        <w:jc w:val="both"/>
        <w:rPr>
          <w:rFonts w:cs="Arial"/>
          <w:color w:val="000000"/>
          <w:szCs w:val="20"/>
        </w:rPr>
      </w:pPr>
      <w:r w:rsidRPr="000B5F65">
        <w:rPr>
          <w:rFonts w:cs="Arial"/>
          <w:color w:val="000000"/>
          <w:szCs w:val="20"/>
        </w:rPr>
        <w:t>Vir: Ministrstvo za notranje zadeve</w:t>
      </w:r>
    </w:p>
    <w:p w14:paraId="38C2B79C" w14:textId="38C188A1" w:rsidR="00490B07" w:rsidRDefault="00490B07" w:rsidP="00490B07">
      <w:pPr>
        <w:autoSpaceDE w:val="0"/>
        <w:autoSpaceDN w:val="0"/>
        <w:adjustRightInd w:val="0"/>
        <w:spacing w:line="240" w:lineRule="auto"/>
        <w:jc w:val="both"/>
        <w:rPr>
          <w:rFonts w:cs="Arial"/>
          <w:b/>
          <w:bCs/>
          <w:color w:val="000000"/>
          <w:szCs w:val="20"/>
        </w:rPr>
      </w:pPr>
    </w:p>
    <w:p w14:paraId="099EE2DE" w14:textId="6F6B9609" w:rsidR="00C71249" w:rsidRPr="00C71249" w:rsidRDefault="00C71249" w:rsidP="00C71249">
      <w:pPr>
        <w:autoSpaceDE w:val="0"/>
        <w:autoSpaceDN w:val="0"/>
        <w:adjustRightInd w:val="0"/>
        <w:spacing w:line="240" w:lineRule="auto"/>
        <w:jc w:val="both"/>
        <w:rPr>
          <w:rFonts w:cs="Arial"/>
          <w:b/>
          <w:bCs/>
          <w:color w:val="000000"/>
          <w:szCs w:val="20"/>
        </w:rPr>
      </w:pPr>
      <w:r w:rsidRPr="00C71249">
        <w:rPr>
          <w:rFonts w:cs="Arial"/>
          <w:b/>
          <w:bCs/>
          <w:color w:val="000000"/>
          <w:szCs w:val="20"/>
        </w:rPr>
        <w:t>Izjema za vstop v Slovenijo brez karantene se pri otrocih zniža s 15 na 12 let</w:t>
      </w:r>
    </w:p>
    <w:p w14:paraId="2F720337" w14:textId="77777777" w:rsidR="00C71249" w:rsidRPr="00C71249" w:rsidRDefault="00C71249" w:rsidP="00C71249">
      <w:pPr>
        <w:autoSpaceDE w:val="0"/>
        <w:autoSpaceDN w:val="0"/>
        <w:adjustRightInd w:val="0"/>
        <w:spacing w:line="240" w:lineRule="auto"/>
        <w:jc w:val="both"/>
        <w:rPr>
          <w:rFonts w:cs="Arial"/>
          <w:b/>
          <w:bCs/>
          <w:color w:val="000000"/>
          <w:szCs w:val="20"/>
        </w:rPr>
      </w:pPr>
    </w:p>
    <w:p w14:paraId="43F22108" w14:textId="77777777" w:rsidR="00C71249" w:rsidRPr="00C71249" w:rsidRDefault="00C71249" w:rsidP="00C71249">
      <w:pPr>
        <w:autoSpaceDE w:val="0"/>
        <w:autoSpaceDN w:val="0"/>
        <w:adjustRightInd w:val="0"/>
        <w:spacing w:line="240" w:lineRule="auto"/>
        <w:jc w:val="both"/>
        <w:rPr>
          <w:rFonts w:cs="Arial"/>
          <w:color w:val="000000"/>
          <w:szCs w:val="20"/>
        </w:rPr>
      </w:pPr>
      <w:r w:rsidRPr="00C71249">
        <w:rPr>
          <w:rFonts w:cs="Arial"/>
          <w:color w:val="000000"/>
          <w:szCs w:val="20"/>
        </w:rPr>
        <w:t>Vlada Republike Slovenije je izdala Odlok o spremembah Odloka o določitvi pogojev vstopa v Republiko Slovenijo zaradi zajezitve in obvladovanja nalezljive bolezni COVID-19 in ga objavi v Uradnem listu Republike Slovenije. Odlok začne veljati 15. novembra 2021.</w:t>
      </w:r>
    </w:p>
    <w:p w14:paraId="3AEA17C2" w14:textId="77777777" w:rsidR="00C71249" w:rsidRPr="00C71249" w:rsidRDefault="00C71249" w:rsidP="00C71249">
      <w:pPr>
        <w:autoSpaceDE w:val="0"/>
        <w:autoSpaceDN w:val="0"/>
        <w:adjustRightInd w:val="0"/>
        <w:spacing w:line="240" w:lineRule="auto"/>
        <w:jc w:val="both"/>
        <w:rPr>
          <w:rFonts w:cs="Arial"/>
          <w:color w:val="000000"/>
          <w:szCs w:val="20"/>
        </w:rPr>
      </w:pPr>
    </w:p>
    <w:p w14:paraId="419E3DE0" w14:textId="77777777" w:rsidR="00C71249" w:rsidRPr="00C71249" w:rsidRDefault="00C71249" w:rsidP="00C71249">
      <w:pPr>
        <w:autoSpaceDE w:val="0"/>
        <w:autoSpaceDN w:val="0"/>
        <w:adjustRightInd w:val="0"/>
        <w:spacing w:line="240" w:lineRule="auto"/>
        <w:jc w:val="both"/>
        <w:rPr>
          <w:rFonts w:cs="Arial"/>
          <w:color w:val="000000"/>
          <w:szCs w:val="20"/>
        </w:rPr>
      </w:pPr>
      <w:r w:rsidRPr="00C71249">
        <w:rPr>
          <w:rFonts w:cs="Arial"/>
          <w:color w:val="000000"/>
          <w:szCs w:val="20"/>
        </w:rPr>
        <w:t>Ključni spremembi odloka:</w:t>
      </w:r>
    </w:p>
    <w:p w14:paraId="6EB89064" w14:textId="36648BE6" w:rsidR="00C71249" w:rsidRPr="00C71249" w:rsidRDefault="00C71249" w:rsidP="00C71249">
      <w:pPr>
        <w:pStyle w:val="Odstavekseznama"/>
        <w:numPr>
          <w:ilvl w:val="0"/>
          <w:numId w:val="26"/>
        </w:numPr>
        <w:autoSpaceDE w:val="0"/>
        <w:autoSpaceDN w:val="0"/>
        <w:adjustRightInd w:val="0"/>
        <w:spacing w:line="240" w:lineRule="auto"/>
        <w:jc w:val="both"/>
        <w:rPr>
          <w:rFonts w:cs="Arial"/>
          <w:color w:val="000000"/>
          <w:szCs w:val="20"/>
        </w:rPr>
      </w:pPr>
      <w:r w:rsidRPr="00C71249">
        <w:rPr>
          <w:rFonts w:cs="Arial"/>
          <w:color w:val="000000"/>
          <w:szCs w:val="20"/>
        </w:rPr>
        <w:t>starost otroka, ki lahko vstopi v Slovenijo brez pogoja PCT v spremstvu ožjega družinskega člana, se uskladi z Odlokom o začasnih ukrepih za preprečevanje in obvladovanje okužb z nalezljivo boleznijo COVID-19 in se z dopolnjenih 15 let zniža na 12 let,</w:t>
      </w:r>
    </w:p>
    <w:p w14:paraId="39883A40" w14:textId="30BAE3D9" w:rsidR="00C71249" w:rsidRPr="00C71249" w:rsidRDefault="00C71249" w:rsidP="00C71249">
      <w:pPr>
        <w:pStyle w:val="Odstavekseznama"/>
        <w:numPr>
          <w:ilvl w:val="0"/>
          <w:numId w:val="26"/>
        </w:numPr>
        <w:autoSpaceDE w:val="0"/>
        <w:autoSpaceDN w:val="0"/>
        <w:adjustRightInd w:val="0"/>
        <w:spacing w:line="240" w:lineRule="auto"/>
        <w:jc w:val="both"/>
        <w:rPr>
          <w:rFonts w:cs="Arial"/>
          <w:color w:val="000000"/>
          <w:szCs w:val="20"/>
        </w:rPr>
      </w:pPr>
      <w:r w:rsidRPr="00C71249">
        <w:rPr>
          <w:rFonts w:cs="Arial"/>
          <w:color w:val="000000"/>
          <w:szCs w:val="20"/>
        </w:rPr>
        <w:t>izrecno je določeno, da hitri test za samotestiranje ne velja kot dokazilo za vstop v Slovenijo. Izpolnjevanja pogoja testiranja torej ni mogoče dokazovati s testom HAG za samotestiranje.</w:t>
      </w:r>
    </w:p>
    <w:p w14:paraId="3A2F6EB6" w14:textId="77777777" w:rsidR="00C71249" w:rsidRPr="00C71249" w:rsidRDefault="00C71249" w:rsidP="00C71249">
      <w:pPr>
        <w:autoSpaceDE w:val="0"/>
        <w:autoSpaceDN w:val="0"/>
        <w:adjustRightInd w:val="0"/>
        <w:spacing w:line="240" w:lineRule="auto"/>
        <w:jc w:val="both"/>
        <w:rPr>
          <w:rFonts w:cs="Arial"/>
          <w:color w:val="000000"/>
          <w:szCs w:val="20"/>
        </w:rPr>
      </w:pPr>
    </w:p>
    <w:p w14:paraId="49F3BAB2" w14:textId="48B6FE34" w:rsidR="00810458" w:rsidRPr="00C71249" w:rsidRDefault="00C71249" w:rsidP="00C71249">
      <w:pPr>
        <w:autoSpaceDE w:val="0"/>
        <w:autoSpaceDN w:val="0"/>
        <w:adjustRightInd w:val="0"/>
        <w:spacing w:line="240" w:lineRule="auto"/>
        <w:jc w:val="both"/>
        <w:rPr>
          <w:rFonts w:cs="Arial"/>
          <w:color w:val="000000"/>
          <w:szCs w:val="20"/>
        </w:rPr>
      </w:pPr>
      <w:r w:rsidRPr="00C71249">
        <w:rPr>
          <w:rFonts w:cs="Arial"/>
          <w:color w:val="000000"/>
          <w:szCs w:val="20"/>
        </w:rPr>
        <w:t>Vir: Ministrstvo za notranje zadeve</w:t>
      </w:r>
    </w:p>
    <w:p w14:paraId="264E1D4D" w14:textId="77777777" w:rsidR="00810458" w:rsidRPr="00810458" w:rsidRDefault="00810458" w:rsidP="00810458">
      <w:pPr>
        <w:autoSpaceDE w:val="0"/>
        <w:autoSpaceDN w:val="0"/>
        <w:adjustRightInd w:val="0"/>
        <w:spacing w:line="240" w:lineRule="auto"/>
        <w:jc w:val="both"/>
        <w:rPr>
          <w:rFonts w:cs="Arial"/>
          <w:b/>
          <w:bCs/>
          <w:color w:val="000000"/>
          <w:szCs w:val="20"/>
        </w:rPr>
      </w:pPr>
    </w:p>
    <w:p w14:paraId="1DC6D643" w14:textId="763AF661" w:rsidR="00810458" w:rsidRDefault="004B7090" w:rsidP="00810458">
      <w:pPr>
        <w:autoSpaceDE w:val="0"/>
        <w:autoSpaceDN w:val="0"/>
        <w:adjustRightInd w:val="0"/>
        <w:spacing w:line="240" w:lineRule="auto"/>
        <w:jc w:val="both"/>
        <w:rPr>
          <w:rFonts w:cs="Arial"/>
          <w:b/>
          <w:bCs/>
          <w:color w:val="000000"/>
          <w:szCs w:val="20"/>
        </w:rPr>
      </w:pPr>
      <w:r>
        <w:rPr>
          <w:rFonts w:cs="Arial"/>
          <w:b/>
          <w:bCs/>
          <w:color w:val="000000"/>
          <w:szCs w:val="20"/>
        </w:rPr>
        <w:t>S</w:t>
      </w:r>
      <w:r w:rsidR="00810458" w:rsidRPr="00810458">
        <w:rPr>
          <w:rFonts w:cs="Arial"/>
          <w:b/>
          <w:bCs/>
          <w:color w:val="000000"/>
          <w:szCs w:val="20"/>
        </w:rPr>
        <w:t>klep o uporabi kadrovskih zmogljivosti Civilne zaščite Republike Slovenije za izvajanje pomoči pri oskrbi bolnikov v zdravstvenih ustanovah ali socialno-varstvenih ustanovah</w:t>
      </w:r>
    </w:p>
    <w:p w14:paraId="5FBF802D" w14:textId="50A52B38" w:rsidR="004B7090" w:rsidRDefault="004B7090" w:rsidP="00810458">
      <w:pPr>
        <w:autoSpaceDE w:val="0"/>
        <w:autoSpaceDN w:val="0"/>
        <w:adjustRightInd w:val="0"/>
        <w:spacing w:line="240" w:lineRule="auto"/>
        <w:jc w:val="both"/>
        <w:rPr>
          <w:rFonts w:cs="Arial"/>
          <w:b/>
          <w:bCs/>
          <w:color w:val="000000"/>
          <w:szCs w:val="20"/>
        </w:rPr>
      </w:pPr>
    </w:p>
    <w:p w14:paraId="5EEF709A" w14:textId="77777777" w:rsidR="004B7090" w:rsidRPr="004B7090" w:rsidRDefault="004B7090" w:rsidP="004B7090">
      <w:pPr>
        <w:autoSpaceDE w:val="0"/>
        <w:autoSpaceDN w:val="0"/>
        <w:adjustRightInd w:val="0"/>
        <w:spacing w:line="240" w:lineRule="auto"/>
        <w:jc w:val="both"/>
        <w:rPr>
          <w:rFonts w:cs="Arial"/>
          <w:color w:val="000000"/>
          <w:szCs w:val="20"/>
        </w:rPr>
      </w:pPr>
      <w:r w:rsidRPr="004B7090">
        <w:rPr>
          <w:rFonts w:cs="Arial"/>
          <w:color w:val="000000"/>
          <w:szCs w:val="20"/>
        </w:rPr>
        <w:t>Vlada je sprejela sklep o uporabi kadrovskih zmogljivosti Civilne zaščite pri oskrbi bolnikov v zdravstvenih ustanovah ali socialno-varstvenih ustanovah.</w:t>
      </w:r>
    </w:p>
    <w:p w14:paraId="22BFA042" w14:textId="77777777" w:rsidR="004B7090" w:rsidRPr="004B7090" w:rsidRDefault="004B7090" w:rsidP="004B7090">
      <w:pPr>
        <w:autoSpaceDE w:val="0"/>
        <w:autoSpaceDN w:val="0"/>
        <w:adjustRightInd w:val="0"/>
        <w:spacing w:line="240" w:lineRule="auto"/>
        <w:jc w:val="both"/>
        <w:rPr>
          <w:rFonts w:cs="Arial"/>
          <w:color w:val="000000"/>
          <w:szCs w:val="20"/>
        </w:rPr>
      </w:pPr>
    </w:p>
    <w:p w14:paraId="2C73D56D" w14:textId="77777777" w:rsidR="004B7090" w:rsidRPr="004B7090" w:rsidRDefault="004B7090" w:rsidP="004B7090">
      <w:pPr>
        <w:autoSpaceDE w:val="0"/>
        <w:autoSpaceDN w:val="0"/>
        <w:adjustRightInd w:val="0"/>
        <w:spacing w:line="240" w:lineRule="auto"/>
        <w:jc w:val="both"/>
        <w:rPr>
          <w:rFonts w:cs="Arial"/>
          <w:color w:val="000000"/>
          <w:szCs w:val="20"/>
        </w:rPr>
      </w:pPr>
      <w:r w:rsidRPr="004B7090">
        <w:rPr>
          <w:rFonts w:cs="Arial"/>
          <w:color w:val="000000"/>
          <w:szCs w:val="20"/>
        </w:rPr>
        <w:t xml:space="preserve">Za uspešno spopadanje z naraščajočim trendom bolezni COVID-19 se, zaradi kadrovske preobremenjenosti v zdravstvenih in socialno-varstvenih ustanovah, izkazuje potreba po uporabi kadrovskih zmogljivosti Civilne zaščite Republike Slovenije, to je prostovoljcev iz nevladnih organizacij, ki delujejo v sistemu zaščite, reševanja in pomoči (Rdeči križ, gasilci…) in imajo ustrezna znanja za bolničarje (vsaj 50 urni tečaj), za potrebe izvajanja pomoči pri oskrbi bolnikov v zdravstvenih ali socialno-varstvenih ustanovah. </w:t>
      </w:r>
    </w:p>
    <w:p w14:paraId="72CF7B14" w14:textId="77777777" w:rsidR="004B7090" w:rsidRPr="004B7090" w:rsidRDefault="004B7090" w:rsidP="004B7090">
      <w:pPr>
        <w:autoSpaceDE w:val="0"/>
        <w:autoSpaceDN w:val="0"/>
        <w:adjustRightInd w:val="0"/>
        <w:spacing w:line="240" w:lineRule="auto"/>
        <w:jc w:val="both"/>
        <w:rPr>
          <w:rFonts w:cs="Arial"/>
          <w:color w:val="000000"/>
          <w:szCs w:val="20"/>
        </w:rPr>
      </w:pPr>
    </w:p>
    <w:p w14:paraId="1CB1AF38" w14:textId="77777777" w:rsidR="004B7090" w:rsidRPr="004B7090" w:rsidRDefault="004B7090" w:rsidP="004B7090">
      <w:pPr>
        <w:autoSpaceDE w:val="0"/>
        <w:autoSpaceDN w:val="0"/>
        <w:adjustRightInd w:val="0"/>
        <w:spacing w:line="240" w:lineRule="auto"/>
        <w:jc w:val="both"/>
        <w:rPr>
          <w:rFonts w:cs="Arial"/>
          <w:color w:val="000000"/>
          <w:szCs w:val="20"/>
        </w:rPr>
      </w:pPr>
      <w:r w:rsidRPr="004B7090">
        <w:rPr>
          <w:rFonts w:cs="Arial"/>
          <w:color w:val="000000"/>
          <w:szCs w:val="20"/>
        </w:rPr>
        <w:t>Sklep sledi načelu postopnosti pri uporabi kadrovskih zmogljivosti iz sistema zaščite, reševanja in pomoči, za izvajanje pomoči zdravstvu in glede na možne potrebe tudi socialno-varstvenim ustanovam pri oskrbi bolnikov, s tem pa tudi preprečevanju zloma zdravstvenega sistema ter cilju, da se ohrani oskrba bolnikov na nacionalnem nivoju.</w:t>
      </w:r>
    </w:p>
    <w:p w14:paraId="679BC20C" w14:textId="77777777" w:rsidR="004B7090" w:rsidRPr="004B7090" w:rsidRDefault="004B7090" w:rsidP="004B7090">
      <w:pPr>
        <w:autoSpaceDE w:val="0"/>
        <w:autoSpaceDN w:val="0"/>
        <w:adjustRightInd w:val="0"/>
        <w:spacing w:line="240" w:lineRule="auto"/>
        <w:jc w:val="both"/>
        <w:rPr>
          <w:rFonts w:cs="Arial"/>
          <w:color w:val="000000"/>
          <w:szCs w:val="20"/>
        </w:rPr>
      </w:pPr>
    </w:p>
    <w:p w14:paraId="5D7023DE" w14:textId="77777777" w:rsidR="004B7090" w:rsidRPr="004B7090" w:rsidRDefault="004B7090" w:rsidP="004B7090">
      <w:pPr>
        <w:autoSpaceDE w:val="0"/>
        <w:autoSpaceDN w:val="0"/>
        <w:adjustRightInd w:val="0"/>
        <w:spacing w:line="240" w:lineRule="auto"/>
        <w:jc w:val="both"/>
        <w:rPr>
          <w:rFonts w:cs="Arial"/>
          <w:color w:val="000000"/>
          <w:szCs w:val="20"/>
        </w:rPr>
      </w:pPr>
      <w:r w:rsidRPr="004B7090">
        <w:rPr>
          <w:rFonts w:cs="Arial"/>
          <w:color w:val="000000"/>
          <w:szCs w:val="20"/>
        </w:rPr>
        <w:t xml:space="preserve">Prvi odstavek 27. člena zakona o varstvu pred naravnimi in drugimi nesrečami (ZVNDN) določa, da pripadniku Civilne zaščite med opravljanjem nalog v Civilni zaščiti, usposabljanjem in izvrševanjem materialne dolžnosti, na podlagi poziva pristojnega organa, pripada nadomestilo plače oz. izgubljenega zaslužka za čas odsotnosti z dela zaradi opravljanja teh dolžnosti v višini in pod pogoji, ki jih določi vlada. </w:t>
      </w:r>
    </w:p>
    <w:p w14:paraId="321CEFDD" w14:textId="77777777" w:rsidR="004B7090" w:rsidRPr="004B7090" w:rsidRDefault="004B7090" w:rsidP="004B7090">
      <w:pPr>
        <w:autoSpaceDE w:val="0"/>
        <w:autoSpaceDN w:val="0"/>
        <w:adjustRightInd w:val="0"/>
        <w:spacing w:line="240" w:lineRule="auto"/>
        <w:jc w:val="both"/>
        <w:rPr>
          <w:rFonts w:cs="Arial"/>
          <w:color w:val="000000"/>
          <w:szCs w:val="20"/>
        </w:rPr>
      </w:pPr>
    </w:p>
    <w:p w14:paraId="1B2AC090" w14:textId="77777777" w:rsidR="004B7090" w:rsidRPr="004B7090" w:rsidRDefault="004B7090" w:rsidP="004B7090">
      <w:pPr>
        <w:autoSpaceDE w:val="0"/>
        <w:autoSpaceDN w:val="0"/>
        <w:adjustRightInd w:val="0"/>
        <w:spacing w:line="240" w:lineRule="auto"/>
        <w:jc w:val="both"/>
        <w:rPr>
          <w:rFonts w:cs="Arial"/>
          <w:color w:val="000000"/>
          <w:szCs w:val="20"/>
        </w:rPr>
      </w:pPr>
      <w:r w:rsidRPr="004B7090">
        <w:rPr>
          <w:rFonts w:cs="Arial"/>
          <w:color w:val="000000"/>
          <w:szCs w:val="20"/>
        </w:rPr>
        <w:t>Skladno z Uredbo o nadomestilu plače in povračilih stroškov med opravljanjem nalog zaščite, reševanja in pomoči aktiviranim pripadnikom Civilne zaščite pripada nadomestilo plače in povračila stroškov. Uprava RS za zaščito in reševanje bo izplačila nadomestil in povračil stroškov izvršila preko nevladnih organizacij, iz katerih izhajajo pripadniki Civilne zaščite.</w:t>
      </w:r>
    </w:p>
    <w:p w14:paraId="522A0E88" w14:textId="77777777" w:rsidR="004B7090" w:rsidRPr="004B7090" w:rsidRDefault="004B7090" w:rsidP="004B7090">
      <w:pPr>
        <w:autoSpaceDE w:val="0"/>
        <w:autoSpaceDN w:val="0"/>
        <w:adjustRightInd w:val="0"/>
        <w:spacing w:line="240" w:lineRule="auto"/>
        <w:jc w:val="both"/>
        <w:rPr>
          <w:rFonts w:cs="Arial"/>
          <w:color w:val="000000"/>
          <w:szCs w:val="20"/>
        </w:rPr>
      </w:pPr>
    </w:p>
    <w:p w14:paraId="6B77DA42" w14:textId="327C566B" w:rsidR="004B7090" w:rsidRPr="004B7090" w:rsidRDefault="004B7090" w:rsidP="004B7090">
      <w:pPr>
        <w:autoSpaceDE w:val="0"/>
        <w:autoSpaceDN w:val="0"/>
        <w:adjustRightInd w:val="0"/>
        <w:spacing w:line="240" w:lineRule="auto"/>
        <w:jc w:val="both"/>
        <w:rPr>
          <w:rFonts w:cs="Arial"/>
          <w:color w:val="000000"/>
          <w:szCs w:val="20"/>
        </w:rPr>
      </w:pPr>
      <w:r w:rsidRPr="004B7090">
        <w:rPr>
          <w:rFonts w:cs="Arial"/>
          <w:color w:val="000000"/>
          <w:szCs w:val="20"/>
        </w:rPr>
        <w:t>Vir: Ministrstvo za obrambo</w:t>
      </w:r>
    </w:p>
    <w:p w14:paraId="62C80EA1" w14:textId="77777777" w:rsidR="00810458" w:rsidRPr="00490B07" w:rsidRDefault="00810458" w:rsidP="00490B07">
      <w:pPr>
        <w:autoSpaceDE w:val="0"/>
        <w:autoSpaceDN w:val="0"/>
        <w:adjustRightInd w:val="0"/>
        <w:spacing w:line="240" w:lineRule="auto"/>
        <w:jc w:val="both"/>
        <w:rPr>
          <w:rFonts w:cs="Arial"/>
          <w:b/>
          <w:bCs/>
          <w:color w:val="000000"/>
          <w:szCs w:val="20"/>
        </w:rPr>
      </w:pPr>
    </w:p>
    <w:p w14:paraId="77EBB097" w14:textId="418FA8D4" w:rsidR="00981EC0" w:rsidRPr="00981EC0" w:rsidRDefault="00981EC0" w:rsidP="00981EC0">
      <w:pPr>
        <w:autoSpaceDE w:val="0"/>
        <w:autoSpaceDN w:val="0"/>
        <w:adjustRightInd w:val="0"/>
        <w:spacing w:line="240" w:lineRule="auto"/>
        <w:jc w:val="both"/>
        <w:rPr>
          <w:rFonts w:cs="Arial"/>
          <w:b/>
          <w:bCs/>
          <w:color w:val="000000"/>
          <w:szCs w:val="20"/>
        </w:rPr>
      </w:pPr>
      <w:r w:rsidRPr="00981EC0">
        <w:rPr>
          <w:rFonts w:cs="Arial"/>
          <w:b/>
          <w:bCs/>
          <w:color w:val="000000"/>
          <w:szCs w:val="20"/>
        </w:rPr>
        <w:t>Vlada določila besedilo predloga Zakona o preprečevanju pranja denarja in financiranja terorizma</w:t>
      </w:r>
    </w:p>
    <w:p w14:paraId="27E29734" w14:textId="77777777" w:rsidR="00981EC0" w:rsidRPr="00981EC0" w:rsidRDefault="00981EC0" w:rsidP="00981EC0">
      <w:pPr>
        <w:autoSpaceDE w:val="0"/>
        <w:autoSpaceDN w:val="0"/>
        <w:adjustRightInd w:val="0"/>
        <w:spacing w:line="240" w:lineRule="auto"/>
        <w:jc w:val="both"/>
        <w:rPr>
          <w:rFonts w:cs="Arial"/>
          <w:b/>
          <w:bCs/>
          <w:color w:val="000000"/>
          <w:szCs w:val="20"/>
        </w:rPr>
      </w:pPr>
    </w:p>
    <w:p w14:paraId="3ACF7398" w14:textId="77777777" w:rsidR="00981EC0" w:rsidRPr="00981EC0" w:rsidRDefault="00981EC0" w:rsidP="00981EC0">
      <w:pPr>
        <w:autoSpaceDE w:val="0"/>
        <w:autoSpaceDN w:val="0"/>
        <w:adjustRightInd w:val="0"/>
        <w:spacing w:line="240" w:lineRule="auto"/>
        <w:jc w:val="both"/>
        <w:rPr>
          <w:rFonts w:cs="Arial"/>
          <w:color w:val="000000"/>
          <w:szCs w:val="20"/>
        </w:rPr>
      </w:pPr>
      <w:r w:rsidRPr="00981EC0">
        <w:rPr>
          <w:rFonts w:cs="Arial"/>
          <w:color w:val="000000"/>
          <w:szCs w:val="20"/>
        </w:rPr>
        <w:t>S predlogom novega Zakona o preprečevanju pranja denarja in financiranja terorizma v slovenski pravni red prenašamo tri evropske zakonodajne akte ter uvajamo izboljšave v delovanju sistema preprečevanja pranja denarja.</w:t>
      </w:r>
    </w:p>
    <w:p w14:paraId="43924F8E" w14:textId="77777777" w:rsidR="00981EC0" w:rsidRPr="00981EC0" w:rsidRDefault="00981EC0" w:rsidP="00981EC0">
      <w:pPr>
        <w:autoSpaceDE w:val="0"/>
        <w:autoSpaceDN w:val="0"/>
        <w:adjustRightInd w:val="0"/>
        <w:spacing w:line="240" w:lineRule="auto"/>
        <w:jc w:val="both"/>
        <w:rPr>
          <w:rFonts w:cs="Arial"/>
          <w:color w:val="000000"/>
          <w:szCs w:val="20"/>
        </w:rPr>
      </w:pPr>
    </w:p>
    <w:p w14:paraId="5F02E369" w14:textId="77777777" w:rsidR="00981EC0" w:rsidRPr="00981EC0" w:rsidRDefault="00981EC0" w:rsidP="00981EC0">
      <w:pPr>
        <w:autoSpaceDE w:val="0"/>
        <w:autoSpaceDN w:val="0"/>
        <w:adjustRightInd w:val="0"/>
        <w:spacing w:line="240" w:lineRule="auto"/>
        <w:jc w:val="both"/>
        <w:rPr>
          <w:rFonts w:cs="Arial"/>
          <w:color w:val="000000"/>
          <w:szCs w:val="20"/>
        </w:rPr>
      </w:pPr>
      <w:r w:rsidRPr="00981EC0">
        <w:rPr>
          <w:rFonts w:cs="Arial"/>
          <w:color w:val="000000"/>
          <w:szCs w:val="20"/>
        </w:rPr>
        <w:t xml:space="preserve">S predlogom zakona se v slovenski pravni red prenašata Direktiva (EU) 2019/2177 v delu, ki se nanaša na uporabo finančnega sistema za pranje denarja ali financiranje terorizma, in Direktiva (EU) 2019/1153 o določitvi pravil za lažjo uporabo finančnih in drugih informacij za namene preprečevanja, odkrivanja, preiskovanja ali pregona nekaterih kaznivih dejanj. Podrobneje se določa tudi izvajanje Uredbe (EU) 2018/1672 Evropskega parlamenta in Sveta o kontroli gotovine, ki se vnaša v evropsko unijo ali iznaša iz nje. </w:t>
      </w:r>
    </w:p>
    <w:p w14:paraId="0CDB1168" w14:textId="77777777" w:rsidR="00981EC0" w:rsidRPr="00981EC0" w:rsidRDefault="00981EC0" w:rsidP="00981EC0">
      <w:pPr>
        <w:autoSpaceDE w:val="0"/>
        <w:autoSpaceDN w:val="0"/>
        <w:adjustRightInd w:val="0"/>
        <w:spacing w:line="240" w:lineRule="auto"/>
        <w:jc w:val="both"/>
        <w:rPr>
          <w:rFonts w:cs="Arial"/>
          <w:color w:val="000000"/>
          <w:szCs w:val="20"/>
        </w:rPr>
      </w:pPr>
    </w:p>
    <w:p w14:paraId="4B378997" w14:textId="77777777" w:rsidR="00981EC0" w:rsidRPr="00981EC0" w:rsidRDefault="00981EC0" w:rsidP="00981EC0">
      <w:pPr>
        <w:autoSpaceDE w:val="0"/>
        <w:autoSpaceDN w:val="0"/>
        <w:adjustRightInd w:val="0"/>
        <w:spacing w:line="240" w:lineRule="auto"/>
        <w:jc w:val="both"/>
        <w:rPr>
          <w:rFonts w:cs="Arial"/>
          <w:color w:val="000000"/>
          <w:szCs w:val="20"/>
        </w:rPr>
      </w:pPr>
      <w:r w:rsidRPr="00981EC0">
        <w:rPr>
          <w:rFonts w:cs="Arial"/>
          <w:color w:val="000000"/>
          <w:szCs w:val="20"/>
        </w:rPr>
        <w:t>Poleg prenosa evropskih zakonodajnih aktov predlog uvaja izboljšave v delovanju sistema preprečevanja pranja denarja, in sicer na podlagi pripomb in predlogov zavezancev ter ugotovitev nadzornih organov.</w:t>
      </w:r>
    </w:p>
    <w:p w14:paraId="2CA63249" w14:textId="77777777" w:rsidR="00981EC0" w:rsidRPr="00981EC0" w:rsidRDefault="00981EC0" w:rsidP="00981EC0">
      <w:pPr>
        <w:autoSpaceDE w:val="0"/>
        <w:autoSpaceDN w:val="0"/>
        <w:adjustRightInd w:val="0"/>
        <w:spacing w:line="240" w:lineRule="auto"/>
        <w:jc w:val="both"/>
        <w:rPr>
          <w:rFonts w:cs="Arial"/>
          <w:color w:val="000000"/>
          <w:szCs w:val="20"/>
        </w:rPr>
      </w:pPr>
    </w:p>
    <w:p w14:paraId="7EE3D87B" w14:textId="77777777" w:rsidR="00981EC0" w:rsidRPr="00981EC0" w:rsidRDefault="00981EC0" w:rsidP="00981EC0">
      <w:pPr>
        <w:autoSpaceDE w:val="0"/>
        <w:autoSpaceDN w:val="0"/>
        <w:adjustRightInd w:val="0"/>
        <w:spacing w:line="240" w:lineRule="auto"/>
        <w:jc w:val="both"/>
        <w:rPr>
          <w:rFonts w:cs="Arial"/>
          <w:color w:val="000000"/>
          <w:szCs w:val="20"/>
        </w:rPr>
      </w:pPr>
      <w:r w:rsidRPr="00981EC0">
        <w:rPr>
          <w:rFonts w:cs="Arial"/>
          <w:color w:val="000000"/>
          <w:szCs w:val="20"/>
        </w:rPr>
        <w:t xml:space="preserve">Med drugim bo uveden manj strog način identifikacije stranke brez osebne navzočnosti, če je tveganje za pranje denarja ali financiranje terorizma neznatno. Omiljene bodo tudi zahteve oziroma pogoji v zvezi z izvedbo </w:t>
      </w:r>
      <w:proofErr w:type="spellStart"/>
      <w:r w:rsidRPr="00981EC0">
        <w:rPr>
          <w:rFonts w:cs="Arial"/>
          <w:color w:val="000000"/>
          <w:szCs w:val="20"/>
        </w:rPr>
        <w:t>videoelektronske</w:t>
      </w:r>
      <w:proofErr w:type="spellEnd"/>
      <w:r w:rsidRPr="00981EC0">
        <w:rPr>
          <w:rFonts w:cs="Arial"/>
          <w:color w:val="000000"/>
          <w:szCs w:val="20"/>
        </w:rPr>
        <w:t xml:space="preserve"> identifikacije ter na predlog Strateškega sveta za digitalizacijo pod določenimi pogoji omogočeni drugi varni daljinsko upravljani ali elektronski postopki za identifikacijo. Spremembe bodo omogočile tudi lažjo izmenjavo informacij in podatkov ter določena nova orodja nadzornih organov za učinkovitejše izvajanje nadzora nad določbami zakona.</w:t>
      </w:r>
    </w:p>
    <w:p w14:paraId="05F4EF35" w14:textId="77777777" w:rsidR="00981EC0" w:rsidRPr="00981EC0" w:rsidRDefault="00981EC0" w:rsidP="00981EC0">
      <w:pPr>
        <w:autoSpaceDE w:val="0"/>
        <w:autoSpaceDN w:val="0"/>
        <w:adjustRightInd w:val="0"/>
        <w:spacing w:line="240" w:lineRule="auto"/>
        <w:jc w:val="both"/>
        <w:rPr>
          <w:rFonts w:cs="Arial"/>
          <w:color w:val="000000"/>
          <w:szCs w:val="20"/>
        </w:rPr>
      </w:pPr>
    </w:p>
    <w:p w14:paraId="210AA81A" w14:textId="208975EF" w:rsidR="00490B07" w:rsidRPr="00981EC0" w:rsidRDefault="00981EC0" w:rsidP="00981EC0">
      <w:pPr>
        <w:autoSpaceDE w:val="0"/>
        <w:autoSpaceDN w:val="0"/>
        <w:adjustRightInd w:val="0"/>
        <w:spacing w:line="240" w:lineRule="auto"/>
        <w:jc w:val="both"/>
        <w:rPr>
          <w:rFonts w:cs="Arial"/>
          <w:color w:val="000000"/>
          <w:szCs w:val="20"/>
        </w:rPr>
      </w:pPr>
      <w:r w:rsidRPr="00981EC0">
        <w:rPr>
          <w:rFonts w:cs="Arial"/>
          <w:color w:val="000000"/>
          <w:szCs w:val="20"/>
        </w:rPr>
        <w:lastRenderedPageBreak/>
        <w:t>Vir: Ministrstvo za finance</w:t>
      </w:r>
    </w:p>
    <w:p w14:paraId="30DFAB6A"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43EE29CE" w14:textId="1F98C974" w:rsidR="006951E9" w:rsidRPr="006951E9" w:rsidRDefault="006951E9" w:rsidP="006951E9">
      <w:pPr>
        <w:autoSpaceDE w:val="0"/>
        <w:autoSpaceDN w:val="0"/>
        <w:adjustRightInd w:val="0"/>
        <w:spacing w:line="240" w:lineRule="auto"/>
        <w:jc w:val="both"/>
        <w:rPr>
          <w:rFonts w:cs="Arial"/>
          <w:b/>
          <w:bCs/>
          <w:color w:val="000000"/>
          <w:szCs w:val="20"/>
        </w:rPr>
      </w:pPr>
      <w:r w:rsidRPr="006951E9">
        <w:rPr>
          <w:rFonts w:cs="Arial"/>
          <w:b/>
          <w:bCs/>
          <w:color w:val="000000"/>
          <w:szCs w:val="20"/>
        </w:rPr>
        <w:t>Biometrične osebne izkaznice bomo začeli izdajati konec marca 2022</w:t>
      </w:r>
    </w:p>
    <w:p w14:paraId="22C6980F" w14:textId="77777777" w:rsidR="006951E9" w:rsidRPr="006951E9" w:rsidRDefault="006951E9" w:rsidP="006951E9">
      <w:pPr>
        <w:autoSpaceDE w:val="0"/>
        <w:autoSpaceDN w:val="0"/>
        <w:adjustRightInd w:val="0"/>
        <w:spacing w:line="240" w:lineRule="auto"/>
        <w:jc w:val="both"/>
        <w:rPr>
          <w:rFonts w:cs="Arial"/>
          <w:b/>
          <w:bCs/>
          <w:color w:val="000000"/>
          <w:szCs w:val="20"/>
        </w:rPr>
      </w:pPr>
    </w:p>
    <w:p w14:paraId="37C43138" w14:textId="77777777" w:rsidR="006951E9" w:rsidRPr="006951E9" w:rsidRDefault="006951E9" w:rsidP="006951E9">
      <w:pPr>
        <w:autoSpaceDE w:val="0"/>
        <w:autoSpaceDN w:val="0"/>
        <w:adjustRightInd w:val="0"/>
        <w:spacing w:line="240" w:lineRule="auto"/>
        <w:jc w:val="both"/>
        <w:rPr>
          <w:rFonts w:cs="Arial"/>
          <w:color w:val="000000"/>
          <w:szCs w:val="20"/>
        </w:rPr>
      </w:pPr>
      <w:r w:rsidRPr="006951E9">
        <w:rPr>
          <w:rFonts w:cs="Arial"/>
          <w:color w:val="000000"/>
          <w:szCs w:val="20"/>
        </w:rPr>
        <w:t>Vlada Republike Slovenije je določila besedilo predloga Zakona o spremembi in dopolnitvi Zakona o spremembah in dopolnitvah Zakona o osebni izkaznici in ga pošlje v obravnavo Državnemu zboru Republike Slovenije po nujnem postopku.</w:t>
      </w:r>
    </w:p>
    <w:p w14:paraId="7CA10CE7" w14:textId="77777777" w:rsidR="006951E9" w:rsidRPr="006951E9" w:rsidRDefault="006951E9" w:rsidP="006951E9">
      <w:pPr>
        <w:autoSpaceDE w:val="0"/>
        <w:autoSpaceDN w:val="0"/>
        <w:adjustRightInd w:val="0"/>
        <w:spacing w:line="240" w:lineRule="auto"/>
        <w:jc w:val="both"/>
        <w:rPr>
          <w:rFonts w:cs="Arial"/>
          <w:color w:val="000000"/>
          <w:szCs w:val="20"/>
        </w:rPr>
      </w:pPr>
    </w:p>
    <w:p w14:paraId="4978F8C5" w14:textId="77777777" w:rsidR="006951E9" w:rsidRPr="006951E9" w:rsidRDefault="006951E9" w:rsidP="006951E9">
      <w:pPr>
        <w:autoSpaceDE w:val="0"/>
        <w:autoSpaceDN w:val="0"/>
        <w:adjustRightInd w:val="0"/>
        <w:spacing w:line="240" w:lineRule="auto"/>
        <w:jc w:val="both"/>
        <w:rPr>
          <w:rFonts w:cs="Arial"/>
          <w:color w:val="000000"/>
          <w:szCs w:val="20"/>
        </w:rPr>
      </w:pPr>
      <w:r w:rsidRPr="006951E9">
        <w:rPr>
          <w:rFonts w:cs="Arial"/>
          <w:color w:val="000000"/>
          <w:szCs w:val="20"/>
        </w:rPr>
        <w:t>S predlogom zakona predlagamo kasnejši začetek uporabe Zakona o spremembah in dopolnitvah Zakona o osebni izkaznici. Ta je začel veljati 3. aprila 2021, uporabljati pa bi se začel devet mesecev po njegovi uveljavitvi, to je 3. januarja 2022. Kot novi datum, ko se bodo začele uporabljati določbe Zakona o spremembah in dopolnitvah Zakona o osebni izkaznici in s tem pravna podlaga za začetek izdaje biometričnih osebnih izkaznic, predlagamo 28. marec 2022. Nove biometrične osebne izkaznice bodo tudi nosilke sredstev elektronske identifikacije in kvalificiranega potrdila za elektronski podpis.</w:t>
      </w:r>
    </w:p>
    <w:p w14:paraId="40EC8B56" w14:textId="77777777" w:rsidR="006951E9" w:rsidRPr="006951E9" w:rsidRDefault="006951E9" w:rsidP="006951E9">
      <w:pPr>
        <w:autoSpaceDE w:val="0"/>
        <w:autoSpaceDN w:val="0"/>
        <w:adjustRightInd w:val="0"/>
        <w:spacing w:line="240" w:lineRule="auto"/>
        <w:jc w:val="both"/>
        <w:rPr>
          <w:rFonts w:cs="Arial"/>
          <w:color w:val="000000"/>
          <w:szCs w:val="20"/>
        </w:rPr>
      </w:pPr>
    </w:p>
    <w:p w14:paraId="4DAA400D" w14:textId="77777777" w:rsidR="006951E9" w:rsidRPr="006951E9" w:rsidRDefault="006951E9" w:rsidP="006951E9">
      <w:pPr>
        <w:autoSpaceDE w:val="0"/>
        <w:autoSpaceDN w:val="0"/>
        <w:adjustRightInd w:val="0"/>
        <w:spacing w:line="240" w:lineRule="auto"/>
        <w:jc w:val="both"/>
        <w:rPr>
          <w:rFonts w:cs="Arial"/>
          <w:color w:val="000000"/>
          <w:szCs w:val="20"/>
        </w:rPr>
      </w:pPr>
      <w:r w:rsidRPr="006951E9">
        <w:rPr>
          <w:rFonts w:cs="Arial"/>
          <w:color w:val="000000"/>
          <w:szCs w:val="20"/>
        </w:rPr>
        <w:t>Predlog zakona omogoča tudi uporabo pretečenih osebnih izkaznic do začetka izdaje novih, torej do 28. marca 2022. Državljani lahko osebne izkaznice, ki jim veljavnost poteče v obdobju od 29. marca 2020 do 27. marca 2022 (če se njihovi osebni podatki niso spremenili), uporabljajo za izkazovanje istovetnosti in državljanstva na območju Republike Slovenije. Od 29. marca 2020 do konca oktobra 2021 je namreč potekla veljavnost 105.338 osebnim izkaznicam, ki še niso bile nadomeščene z novimi. V letu 2022 pa bo potekla veljavnost 350.158 osebnim izkaznicam, od tega januarja 19.952, februarja 25.369 in marca 37.051 osebnim izkaznicam.</w:t>
      </w:r>
    </w:p>
    <w:p w14:paraId="17681C73" w14:textId="77777777" w:rsidR="006951E9" w:rsidRPr="006951E9" w:rsidRDefault="006951E9" w:rsidP="006951E9">
      <w:pPr>
        <w:autoSpaceDE w:val="0"/>
        <w:autoSpaceDN w:val="0"/>
        <w:adjustRightInd w:val="0"/>
        <w:spacing w:line="240" w:lineRule="auto"/>
        <w:jc w:val="both"/>
        <w:rPr>
          <w:rFonts w:cs="Arial"/>
          <w:color w:val="000000"/>
          <w:szCs w:val="20"/>
        </w:rPr>
      </w:pPr>
    </w:p>
    <w:p w14:paraId="10182692" w14:textId="77777777" w:rsidR="006951E9" w:rsidRPr="006951E9" w:rsidRDefault="006951E9" w:rsidP="006951E9">
      <w:pPr>
        <w:autoSpaceDE w:val="0"/>
        <w:autoSpaceDN w:val="0"/>
        <w:adjustRightInd w:val="0"/>
        <w:spacing w:line="240" w:lineRule="auto"/>
        <w:jc w:val="both"/>
        <w:rPr>
          <w:rFonts w:cs="Arial"/>
          <w:color w:val="000000"/>
          <w:szCs w:val="20"/>
        </w:rPr>
      </w:pPr>
      <w:r w:rsidRPr="006951E9">
        <w:rPr>
          <w:rFonts w:cs="Arial"/>
          <w:color w:val="000000"/>
          <w:szCs w:val="20"/>
        </w:rPr>
        <w:t xml:space="preserve">Razmere na trgu varnostnih tiskovin vplivajo na podaljšanje rokov dobave materialov in zaščitnih elementov. Poleg pravočasne dobave čipov je za pravočasen začetek izdaje novih osebnih izkaznic izredno pomembna tudi pravočasna dobava ostalih posebnih zaščitnih materialov za izdelavo nove osebne izkaznice. Zaradi posledic pandemije novega koronavirusa so razmere na trgu kritične, saj se zaradi pomanjkanja surovin na trgu podaljšujejo roki za dobavo materialov, podaljševanje dobavnih rokov povzroča prekinjanje dobavnih verig in proizvodne zamude v različnih gospodarskih panogah. </w:t>
      </w:r>
    </w:p>
    <w:p w14:paraId="098C6AC3" w14:textId="77777777" w:rsidR="006951E9" w:rsidRPr="006951E9" w:rsidRDefault="006951E9" w:rsidP="006951E9">
      <w:pPr>
        <w:autoSpaceDE w:val="0"/>
        <w:autoSpaceDN w:val="0"/>
        <w:adjustRightInd w:val="0"/>
        <w:spacing w:line="240" w:lineRule="auto"/>
        <w:jc w:val="both"/>
        <w:rPr>
          <w:rFonts w:cs="Arial"/>
          <w:color w:val="000000"/>
          <w:szCs w:val="20"/>
        </w:rPr>
      </w:pPr>
    </w:p>
    <w:p w14:paraId="0FBFBD4E" w14:textId="6AE86566" w:rsidR="00490B07" w:rsidRPr="006951E9" w:rsidRDefault="006951E9" w:rsidP="006951E9">
      <w:pPr>
        <w:autoSpaceDE w:val="0"/>
        <w:autoSpaceDN w:val="0"/>
        <w:adjustRightInd w:val="0"/>
        <w:spacing w:line="240" w:lineRule="auto"/>
        <w:jc w:val="both"/>
        <w:rPr>
          <w:rFonts w:cs="Arial"/>
          <w:color w:val="000000"/>
          <w:szCs w:val="20"/>
        </w:rPr>
      </w:pPr>
      <w:r w:rsidRPr="006951E9">
        <w:rPr>
          <w:rFonts w:cs="Arial"/>
          <w:color w:val="000000"/>
          <w:szCs w:val="20"/>
        </w:rPr>
        <w:t>Vir: Ministrstvo za notranje zadeve</w:t>
      </w:r>
    </w:p>
    <w:p w14:paraId="49CE0ADD"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0330F394" w14:textId="03F61FE7" w:rsidR="00ED591F" w:rsidRDefault="00ED591F" w:rsidP="00ED591F">
      <w:pPr>
        <w:autoSpaceDE w:val="0"/>
        <w:autoSpaceDN w:val="0"/>
        <w:adjustRightInd w:val="0"/>
        <w:spacing w:line="240" w:lineRule="auto"/>
        <w:jc w:val="both"/>
        <w:rPr>
          <w:rFonts w:cs="Arial"/>
          <w:b/>
          <w:bCs/>
          <w:color w:val="000000"/>
          <w:szCs w:val="20"/>
        </w:rPr>
      </w:pPr>
      <w:r w:rsidRPr="00ED591F">
        <w:rPr>
          <w:rFonts w:cs="Arial"/>
          <w:b/>
          <w:bCs/>
          <w:color w:val="000000"/>
          <w:szCs w:val="20"/>
        </w:rPr>
        <w:t>Vlada se je seznanila s predlogom fotografiranja za dokumente pri pristojnem organu</w:t>
      </w:r>
    </w:p>
    <w:p w14:paraId="15249DF7" w14:textId="77777777" w:rsidR="00ED591F" w:rsidRDefault="00ED591F" w:rsidP="00ED591F">
      <w:pPr>
        <w:autoSpaceDE w:val="0"/>
        <w:autoSpaceDN w:val="0"/>
        <w:adjustRightInd w:val="0"/>
        <w:spacing w:line="240" w:lineRule="auto"/>
        <w:jc w:val="both"/>
        <w:rPr>
          <w:rFonts w:cs="Arial"/>
          <w:b/>
          <w:bCs/>
          <w:color w:val="000000"/>
          <w:szCs w:val="20"/>
        </w:rPr>
      </w:pPr>
    </w:p>
    <w:p w14:paraId="08FAECD9" w14:textId="07FD2297" w:rsidR="00ED591F" w:rsidRPr="00ED591F" w:rsidRDefault="00ED591F" w:rsidP="00ED591F">
      <w:pPr>
        <w:autoSpaceDE w:val="0"/>
        <w:autoSpaceDN w:val="0"/>
        <w:adjustRightInd w:val="0"/>
        <w:spacing w:line="240" w:lineRule="auto"/>
        <w:jc w:val="both"/>
        <w:rPr>
          <w:rFonts w:cs="Arial"/>
          <w:color w:val="000000"/>
          <w:szCs w:val="20"/>
        </w:rPr>
      </w:pPr>
      <w:r w:rsidRPr="00ED591F">
        <w:rPr>
          <w:rFonts w:cs="Arial"/>
          <w:color w:val="000000"/>
          <w:szCs w:val="20"/>
        </w:rPr>
        <w:t xml:space="preserve">Vlada Republike Slovenije se je seznanila s predlogom uvedbe zajema fotografije za izdajo identifikacijskega dokumenta pri pristojnem organu. </w:t>
      </w:r>
    </w:p>
    <w:p w14:paraId="1D5D0804" w14:textId="77777777" w:rsidR="00ED591F" w:rsidRPr="00ED591F" w:rsidRDefault="00ED591F" w:rsidP="00ED591F">
      <w:pPr>
        <w:autoSpaceDE w:val="0"/>
        <w:autoSpaceDN w:val="0"/>
        <w:adjustRightInd w:val="0"/>
        <w:spacing w:line="240" w:lineRule="auto"/>
        <w:jc w:val="both"/>
        <w:rPr>
          <w:rFonts w:cs="Arial"/>
          <w:color w:val="000000"/>
          <w:szCs w:val="20"/>
        </w:rPr>
      </w:pPr>
    </w:p>
    <w:p w14:paraId="15094A5C" w14:textId="77777777" w:rsidR="00ED591F" w:rsidRPr="00ED591F" w:rsidRDefault="00ED591F" w:rsidP="00ED591F">
      <w:pPr>
        <w:autoSpaceDE w:val="0"/>
        <w:autoSpaceDN w:val="0"/>
        <w:adjustRightInd w:val="0"/>
        <w:spacing w:line="240" w:lineRule="auto"/>
        <w:jc w:val="both"/>
        <w:rPr>
          <w:rFonts w:cs="Arial"/>
          <w:color w:val="000000"/>
          <w:szCs w:val="20"/>
        </w:rPr>
      </w:pPr>
      <w:r w:rsidRPr="00ED591F">
        <w:rPr>
          <w:rFonts w:cs="Arial"/>
          <w:color w:val="000000"/>
          <w:szCs w:val="20"/>
        </w:rPr>
        <w:t>Republika Slovenija je dolžna zagotavljati maksimalno varnost in zanesljivost svojih uradno izdanih identifikacijskih dokumentov, dokumentov za izkazovanje istovetnosti in potovalnih dokumentov, zato je treba iskati rešitve, ki bodo onemogočale zlorabe fotografij v postopku vložitve vloge. Pri tem ne zadostuje, da se zlorabe ugotavlja in že izdelane dokumente razveljavlja, temveč je treba zagotoviti ustrezne sistemske rešitve, ki zlorabe v celoti preprečujejo.</w:t>
      </w:r>
    </w:p>
    <w:p w14:paraId="20767B26" w14:textId="77777777" w:rsidR="00ED591F" w:rsidRPr="00ED591F" w:rsidRDefault="00ED591F" w:rsidP="00ED591F">
      <w:pPr>
        <w:autoSpaceDE w:val="0"/>
        <w:autoSpaceDN w:val="0"/>
        <w:adjustRightInd w:val="0"/>
        <w:spacing w:line="240" w:lineRule="auto"/>
        <w:jc w:val="both"/>
        <w:rPr>
          <w:rFonts w:cs="Arial"/>
          <w:color w:val="000000"/>
          <w:szCs w:val="20"/>
        </w:rPr>
      </w:pPr>
    </w:p>
    <w:p w14:paraId="7C5F1E78" w14:textId="77777777" w:rsidR="00ED591F" w:rsidRPr="00ED591F" w:rsidRDefault="00ED591F" w:rsidP="00ED591F">
      <w:pPr>
        <w:autoSpaceDE w:val="0"/>
        <w:autoSpaceDN w:val="0"/>
        <w:adjustRightInd w:val="0"/>
        <w:spacing w:line="240" w:lineRule="auto"/>
        <w:jc w:val="both"/>
        <w:rPr>
          <w:rFonts w:cs="Arial"/>
          <w:color w:val="000000"/>
          <w:szCs w:val="20"/>
        </w:rPr>
      </w:pPr>
      <w:r w:rsidRPr="00ED591F">
        <w:rPr>
          <w:rFonts w:cs="Arial"/>
          <w:color w:val="000000"/>
          <w:szCs w:val="20"/>
        </w:rPr>
        <w:t xml:space="preserve">Posamezniki morajo ob vložitvi vloge za izdajo identifikacijskega dokumenta predložiti fotografijo v fizični obliki oziroma fotografijo v elektronski obliki, ki jo izdelajo posebej za to pooblaščeni fotografi. V postopku izdaje identifikacijskega dokumenta lahko pride do zlorabe v primeru, ko posameznik predloži fotografijo druge, podobne osebe ali </w:t>
      </w:r>
      <w:proofErr w:type="spellStart"/>
      <w:r w:rsidRPr="00ED591F">
        <w:rPr>
          <w:rFonts w:cs="Arial"/>
          <w:color w:val="000000"/>
          <w:szCs w:val="20"/>
        </w:rPr>
        <w:t>morfirano</w:t>
      </w:r>
      <w:proofErr w:type="spellEnd"/>
      <w:r w:rsidRPr="00ED591F">
        <w:rPr>
          <w:rFonts w:cs="Arial"/>
          <w:color w:val="000000"/>
          <w:szCs w:val="20"/>
        </w:rPr>
        <w:t xml:space="preserve"> fotografijo, na kateri sta združeni podobi dveh obrazov, kar uradna oseba težko opazi. V praksi beležimo primere, ko je posameznik pri pristojnem organu poskušal namesto svoje fotografije predložiti fotografijo druge, podobne osebe oziroma prirejeno fotografijo. Od januarja 2020 do konca oktobra 2021 je bilo na podlagi ugotovitev, da je bila k vlogi predložena fotografija druge osebe ali </w:t>
      </w:r>
      <w:proofErr w:type="spellStart"/>
      <w:r w:rsidRPr="00ED591F">
        <w:rPr>
          <w:rFonts w:cs="Arial"/>
          <w:color w:val="000000"/>
          <w:szCs w:val="20"/>
        </w:rPr>
        <w:t>morfirana</w:t>
      </w:r>
      <w:proofErr w:type="spellEnd"/>
      <w:r w:rsidRPr="00ED591F">
        <w:rPr>
          <w:rFonts w:cs="Arial"/>
          <w:color w:val="000000"/>
          <w:szCs w:val="20"/>
        </w:rPr>
        <w:t xml:space="preserve"> fotografija, na upravnih enotah razveljavljenih 40 potnih listov.</w:t>
      </w:r>
    </w:p>
    <w:p w14:paraId="6820CE3D" w14:textId="77777777" w:rsidR="00ED591F" w:rsidRPr="00ED591F" w:rsidRDefault="00ED591F" w:rsidP="00ED591F">
      <w:pPr>
        <w:autoSpaceDE w:val="0"/>
        <w:autoSpaceDN w:val="0"/>
        <w:adjustRightInd w:val="0"/>
        <w:spacing w:line="240" w:lineRule="auto"/>
        <w:jc w:val="both"/>
        <w:rPr>
          <w:rFonts w:cs="Arial"/>
          <w:color w:val="000000"/>
          <w:szCs w:val="20"/>
        </w:rPr>
      </w:pPr>
    </w:p>
    <w:p w14:paraId="4D94E2AF" w14:textId="77777777" w:rsidR="00ED591F" w:rsidRPr="00ED591F" w:rsidRDefault="00ED591F" w:rsidP="00ED591F">
      <w:pPr>
        <w:autoSpaceDE w:val="0"/>
        <w:autoSpaceDN w:val="0"/>
        <w:adjustRightInd w:val="0"/>
        <w:spacing w:line="240" w:lineRule="auto"/>
        <w:jc w:val="both"/>
        <w:rPr>
          <w:rFonts w:cs="Arial"/>
          <w:color w:val="000000"/>
          <w:szCs w:val="20"/>
        </w:rPr>
      </w:pPr>
      <w:r w:rsidRPr="00ED591F">
        <w:rPr>
          <w:rFonts w:cs="Arial"/>
          <w:color w:val="000000"/>
          <w:szCs w:val="20"/>
        </w:rPr>
        <w:t xml:space="preserve">Da bi preprečili tovrstne zlorabe predlagamo uvedbo fotografiranja neposredno pri organih, pristojnih za izdajo identifikacijskih dokumentov. S tem se zmanjšuje tudi stroške in administrativne ovire, ki jih imajo posamezniki s pridobivanjem fotografij. </w:t>
      </w:r>
    </w:p>
    <w:p w14:paraId="63C93C52" w14:textId="77777777" w:rsidR="00ED591F" w:rsidRPr="00ED591F" w:rsidRDefault="00ED591F" w:rsidP="00ED591F">
      <w:pPr>
        <w:autoSpaceDE w:val="0"/>
        <w:autoSpaceDN w:val="0"/>
        <w:adjustRightInd w:val="0"/>
        <w:spacing w:line="240" w:lineRule="auto"/>
        <w:jc w:val="both"/>
        <w:rPr>
          <w:rFonts w:cs="Arial"/>
          <w:color w:val="000000"/>
          <w:szCs w:val="20"/>
        </w:rPr>
      </w:pPr>
    </w:p>
    <w:p w14:paraId="3A1C1372" w14:textId="77777777" w:rsidR="00ED591F" w:rsidRPr="00ED591F" w:rsidRDefault="00ED591F" w:rsidP="00ED591F">
      <w:pPr>
        <w:autoSpaceDE w:val="0"/>
        <w:autoSpaceDN w:val="0"/>
        <w:adjustRightInd w:val="0"/>
        <w:spacing w:line="240" w:lineRule="auto"/>
        <w:jc w:val="both"/>
        <w:rPr>
          <w:rFonts w:cs="Arial"/>
          <w:color w:val="000000"/>
          <w:szCs w:val="20"/>
        </w:rPr>
      </w:pPr>
      <w:r w:rsidRPr="00ED591F">
        <w:rPr>
          <w:rFonts w:cs="Arial"/>
          <w:color w:val="000000"/>
          <w:szCs w:val="20"/>
        </w:rPr>
        <w:lastRenderedPageBreak/>
        <w:t>Vlada zavezuje Ministrstvo za javno upravo, da do 28. marca 2022 zagotovi opremo za zajem fotografij za izdajo osebnih izkaznic, potnih listin, vozniških dovoljenj in dovoljenj za prebivanje na vseh upravnih enotah in krajevnih uradnih ter diplomatskih predstavništvih in konzulatih Republike Slovenije v tujini. Vlada zavezuje Ministrstvo za notranje zadeve, Ministrstvo za infrastrukturo, Ministrstvo za javno upravo, Ministrstvo za zunanje zadeve in Službo vlade za digitalno preobrazbo, da do 15. januarja 2022 pripravijo zakonske podlage za zajem fotografije za izdajo identifikacijskega dokumenta pri pristojnem organu, potrebne izjeme (npr. otroci, posamezniki, ki ne morejo osebno do pristojnega organa …) in proučijo potrebe po dodatni spremembi zakonodaje, ki bi omogočila digitalizacijo področja.</w:t>
      </w:r>
    </w:p>
    <w:p w14:paraId="6222C757" w14:textId="77777777" w:rsidR="00ED591F" w:rsidRPr="00ED591F" w:rsidRDefault="00ED591F" w:rsidP="00ED591F">
      <w:pPr>
        <w:autoSpaceDE w:val="0"/>
        <w:autoSpaceDN w:val="0"/>
        <w:adjustRightInd w:val="0"/>
        <w:spacing w:line="240" w:lineRule="auto"/>
        <w:jc w:val="both"/>
        <w:rPr>
          <w:rFonts w:cs="Arial"/>
          <w:color w:val="000000"/>
          <w:szCs w:val="20"/>
        </w:rPr>
      </w:pPr>
    </w:p>
    <w:p w14:paraId="3AE5D664" w14:textId="6B464705" w:rsidR="00490B07" w:rsidRPr="00ED591F" w:rsidRDefault="00ED591F" w:rsidP="00ED591F">
      <w:pPr>
        <w:autoSpaceDE w:val="0"/>
        <w:autoSpaceDN w:val="0"/>
        <w:adjustRightInd w:val="0"/>
        <w:spacing w:line="240" w:lineRule="auto"/>
        <w:jc w:val="both"/>
        <w:rPr>
          <w:rFonts w:cs="Arial"/>
          <w:color w:val="000000"/>
          <w:szCs w:val="20"/>
        </w:rPr>
      </w:pPr>
      <w:r w:rsidRPr="00ED591F">
        <w:rPr>
          <w:rFonts w:cs="Arial"/>
          <w:color w:val="000000"/>
          <w:szCs w:val="20"/>
        </w:rPr>
        <w:t>Vir: Ministrstvo za notranje zadeve</w:t>
      </w:r>
    </w:p>
    <w:p w14:paraId="1E5EA062"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29114E91" w14:textId="765C10DD" w:rsidR="00490B07" w:rsidRPr="00490B07" w:rsidRDefault="00490B07" w:rsidP="00490B07">
      <w:pPr>
        <w:autoSpaceDE w:val="0"/>
        <w:autoSpaceDN w:val="0"/>
        <w:adjustRightInd w:val="0"/>
        <w:spacing w:line="240" w:lineRule="auto"/>
        <w:jc w:val="both"/>
        <w:rPr>
          <w:rFonts w:cs="Arial"/>
          <w:b/>
          <w:bCs/>
          <w:color w:val="000000"/>
          <w:szCs w:val="20"/>
        </w:rPr>
      </w:pPr>
      <w:r w:rsidRPr="00490B07">
        <w:rPr>
          <w:rFonts w:cs="Arial"/>
          <w:b/>
          <w:bCs/>
          <w:color w:val="000000"/>
          <w:szCs w:val="20"/>
        </w:rPr>
        <w:t>Predlogi Komisije Vlade Republike Slovenije za administrativne zadeve in imenovanja</w:t>
      </w:r>
    </w:p>
    <w:p w14:paraId="17FFC9A0" w14:textId="77777777" w:rsidR="00490B07" w:rsidRPr="00490B07" w:rsidRDefault="00490B07" w:rsidP="00490B07">
      <w:pPr>
        <w:autoSpaceDE w:val="0"/>
        <w:autoSpaceDN w:val="0"/>
        <w:adjustRightInd w:val="0"/>
        <w:spacing w:line="240" w:lineRule="auto"/>
        <w:jc w:val="both"/>
        <w:rPr>
          <w:rFonts w:cs="Arial"/>
          <w:b/>
          <w:bCs/>
          <w:color w:val="000000"/>
          <w:szCs w:val="20"/>
        </w:rPr>
      </w:pPr>
      <w:r w:rsidRPr="00490B07">
        <w:rPr>
          <w:rFonts w:cs="Arial"/>
          <w:b/>
          <w:bCs/>
          <w:color w:val="000000"/>
          <w:szCs w:val="20"/>
        </w:rPr>
        <w:tab/>
      </w:r>
    </w:p>
    <w:p w14:paraId="2630F51A" w14:textId="4FF6026B" w:rsidR="00EB5FFA" w:rsidRPr="00EB5FFA" w:rsidRDefault="00EB5FFA" w:rsidP="00EB5FFA">
      <w:pPr>
        <w:autoSpaceDE w:val="0"/>
        <w:autoSpaceDN w:val="0"/>
        <w:adjustRightInd w:val="0"/>
        <w:spacing w:line="240" w:lineRule="auto"/>
        <w:jc w:val="both"/>
        <w:rPr>
          <w:rFonts w:cs="Arial"/>
          <w:b/>
          <w:bCs/>
          <w:color w:val="000000"/>
          <w:szCs w:val="20"/>
        </w:rPr>
      </w:pPr>
      <w:r w:rsidRPr="00EB5FFA">
        <w:rPr>
          <w:rFonts w:cs="Arial"/>
          <w:b/>
          <w:bCs/>
          <w:color w:val="000000"/>
          <w:szCs w:val="20"/>
        </w:rPr>
        <w:t>Vlada ni podala soglasja  k imenovanju prof. dr. Igorja Žagarja Žnidaršiča za direktorja Pedagoškega inštituta</w:t>
      </w:r>
    </w:p>
    <w:p w14:paraId="3F37B246" w14:textId="77777777" w:rsidR="00EB5FFA" w:rsidRPr="00EB5FFA" w:rsidRDefault="00EB5FFA" w:rsidP="00EB5FFA">
      <w:pPr>
        <w:autoSpaceDE w:val="0"/>
        <w:autoSpaceDN w:val="0"/>
        <w:adjustRightInd w:val="0"/>
        <w:spacing w:line="240" w:lineRule="auto"/>
        <w:jc w:val="both"/>
        <w:rPr>
          <w:rFonts w:cs="Arial"/>
          <w:color w:val="000000"/>
          <w:szCs w:val="20"/>
        </w:rPr>
      </w:pPr>
    </w:p>
    <w:p w14:paraId="56BEFA60" w14:textId="77777777" w:rsidR="00EB5FFA" w:rsidRPr="00EB5FFA" w:rsidRDefault="00EB5FFA" w:rsidP="00EB5FFA">
      <w:pPr>
        <w:autoSpaceDE w:val="0"/>
        <w:autoSpaceDN w:val="0"/>
        <w:adjustRightInd w:val="0"/>
        <w:spacing w:line="240" w:lineRule="auto"/>
        <w:jc w:val="both"/>
        <w:rPr>
          <w:rFonts w:cs="Arial"/>
          <w:color w:val="000000"/>
          <w:szCs w:val="20"/>
        </w:rPr>
      </w:pPr>
      <w:r w:rsidRPr="00EB5FFA">
        <w:rPr>
          <w:rFonts w:cs="Arial"/>
          <w:color w:val="000000"/>
          <w:szCs w:val="20"/>
        </w:rPr>
        <w:t>Vlada Republike Slovenije je sklenila, da ne poda soglasja k imenovanju prof. dr. Igorja Žagarja Žnidaršiča za direktorja Pedagoškega inštituta za mandatno dobo petih let, za obdobje od 12. 11. 2021 do 11. 11. 2026.</w:t>
      </w:r>
    </w:p>
    <w:p w14:paraId="779811A2" w14:textId="77777777" w:rsidR="00EB5FFA" w:rsidRPr="00EB5FFA" w:rsidRDefault="00EB5FFA" w:rsidP="00EB5FFA">
      <w:pPr>
        <w:autoSpaceDE w:val="0"/>
        <w:autoSpaceDN w:val="0"/>
        <w:adjustRightInd w:val="0"/>
        <w:spacing w:line="240" w:lineRule="auto"/>
        <w:jc w:val="both"/>
        <w:rPr>
          <w:rFonts w:cs="Arial"/>
          <w:color w:val="000000"/>
          <w:szCs w:val="20"/>
        </w:rPr>
      </w:pPr>
    </w:p>
    <w:p w14:paraId="1FE96F1C" w14:textId="77777777" w:rsidR="00EB5FFA" w:rsidRPr="00EB5FFA" w:rsidRDefault="00EB5FFA" w:rsidP="00EB5FFA">
      <w:pPr>
        <w:autoSpaceDE w:val="0"/>
        <w:autoSpaceDN w:val="0"/>
        <w:adjustRightInd w:val="0"/>
        <w:spacing w:line="240" w:lineRule="auto"/>
        <w:jc w:val="both"/>
        <w:rPr>
          <w:rFonts w:cs="Arial"/>
          <w:color w:val="000000"/>
          <w:szCs w:val="20"/>
        </w:rPr>
      </w:pPr>
      <w:r w:rsidRPr="00EB5FFA">
        <w:rPr>
          <w:rFonts w:cs="Arial"/>
          <w:color w:val="000000"/>
          <w:szCs w:val="20"/>
        </w:rPr>
        <w:t xml:space="preserve">V obrazložitvi pojasnjuje, da kandidat kljub večletnemu vodenju Pedagoškega inštituta,  nazadnje kot vršilec dolžnosti direktorja, ni izkazal vizije razvoja Pedagoškega inštituta. Po mnenju vlade tudi ni predstavil razvojnih rešitev za inštitut na njegovih ključnih področjih financiranja, organizacije glede projektov in podpore k tem, ter sodelovanja z univerzami. </w:t>
      </w:r>
    </w:p>
    <w:p w14:paraId="5958575E" w14:textId="77777777" w:rsidR="00EB5FFA" w:rsidRPr="00EB5FFA" w:rsidRDefault="00EB5FFA" w:rsidP="00EB5FFA">
      <w:pPr>
        <w:autoSpaceDE w:val="0"/>
        <w:autoSpaceDN w:val="0"/>
        <w:adjustRightInd w:val="0"/>
        <w:spacing w:line="240" w:lineRule="auto"/>
        <w:jc w:val="both"/>
        <w:rPr>
          <w:rFonts w:cs="Arial"/>
          <w:color w:val="000000"/>
          <w:szCs w:val="20"/>
        </w:rPr>
      </w:pPr>
    </w:p>
    <w:p w14:paraId="4AE6B466" w14:textId="2D1C94F4" w:rsidR="00490B07" w:rsidRPr="00EB5FFA" w:rsidRDefault="00EB5FFA" w:rsidP="00EB5FFA">
      <w:pPr>
        <w:autoSpaceDE w:val="0"/>
        <w:autoSpaceDN w:val="0"/>
        <w:adjustRightInd w:val="0"/>
        <w:spacing w:line="240" w:lineRule="auto"/>
        <w:jc w:val="both"/>
        <w:rPr>
          <w:rFonts w:cs="Arial"/>
          <w:color w:val="000000"/>
          <w:szCs w:val="20"/>
        </w:rPr>
      </w:pPr>
      <w:r w:rsidRPr="00EB5FFA">
        <w:rPr>
          <w:rFonts w:cs="Arial"/>
          <w:color w:val="000000"/>
          <w:szCs w:val="20"/>
        </w:rPr>
        <w:t>Vir: Ministrstvo za izobraževanje, znanost in šport</w:t>
      </w:r>
    </w:p>
    <w:p w14:paraId="1052672B"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5826AFE4" w14:textId="4F9D758A" w:rsidR="00AC7307" w:rsidRPr="00AC7307" w:rsidRDefault="00AC7307" w:rsidP="00AC7307">
      <w:pPr>
        <w:autoSpaceDE w:val="0"/>
        <w:autoSpaceDN w:val="0"/>
        <w:adjustRightInd w:val="0"/>
        <w:spacing w:line="240" w:lineRule="auto"/>
        <w:jc w:val="both"/>
        <w:rPr>
          <w:rFonts w:cs="Arial"/>
          <w:b/>
          <w:bCs/>
          <w:color w:val="000000"/>
          <w:szCs w:val="20"/>
        </w:rPr>
      </w:pPr>
      <w:r w:rsidRPr="00AC7307">
        <w:rPr>
          <w:rFonts w:cs="Arial"/>
          <w:b/>
          <w:bCs/>
          <w:color w:val="000000"/>
          <w:szCs w:val="20"/>
        </w:rPr>
        <w:t>Vlada o imenovanjih na seznam arbitrov pri Mednarodnem centru za reševanje investicijskih sporov</w:t>
      </w:r>
    </w:p>
    <w:p w14:paraId="5F369CC3" w14:textId="77777777" w:rsidR="00AC7307" w:rsidRPr="00AC7307" w:rsidRDefault="00AC7307" w:rsidP="00AC7307">
      <w:pPr>
        <w:autoSpaceDE w:val="0"/>
        <w:autoSpaceDN w:val="0"/>
        <w:adjustRightInd w:val="0"/>
        <w:spacing w:line="240" w:lineRule="auto"/>
        <w:jc w:val="both"/>
        <w:rPr>
          <w:rFonts w:cs="Arial"/>
          <w:b/>
          <w:bCs/>
          <w:color w:val="000000"/>
          <w:szCs w:val="20"/>
        </w:rPr>
      </w:pPr>
    </w:p>
    <w:p w14:paraId="4D28C400" w14:textId="77777777" w:rsidR="00AC7307" w:rsidRPr="00AC7307" w:rsidRDefault="00AC7307" w:rsidP="00AC7307">
      <w:pPr>
        <w:autoSpaceDE w:val="0"/>
        <w:autoSpaceDN w:val="0"/>
        <w:adjustRightInd w:val="0"/>
        <w:spacing w:line="240" w:lineRule="auto"/>
        <w:jc w:val="both"/>
        <w:rPr>
          <w:rFonts w:cs="Arial"/>
          <w:color w:val="000000"/>
          <w:szCs w:val="20"/>
        </w:rPr>
      </w:pPr>
      <w:r w:rsidRPr="00AC7307">
        <w:rPr>
          <w:rFonts w:cs="Arial"/>
          <w:color w:val="000000"/>
          <w:szCs w:val="20"/>
        </w:rPr>
        <w:t xml:space="preserve">Vlada je danes imenovala dr. Mirana Jusa in dr. Verico Trstenjak na seznam arbitrov, ki se vodi pri Mednarodnem centru za reševanje investicijskih sporov. </w:t>
      </w:r>
    </w:p>
    <w:p w14:paraId="2FF401B4" w14:textId="77777777" w:rsidR="00AC7307" w:rsidRPr="00AC7307" w:rsidRDefault="00AC7307" w:rsidP="00AC7307">
      <w:pPr>
        <w:autoSpaceDE w:val="0"/>
        <w:autoSpaceDN w:val="0"/>
        <w:adjustRightInd w:val="0"/>
        <w:spacing w:line="240" w:lineRule="auto"/>
        <w:jc w:val="both"/>
        <w:rPr>
          <w:rFonts w:cs="Arial"/>
          <w:color w:val="000000"/>
          <w:szCs w:val="20"/>
        </w:rPr>
      </w:pPr>
    </w:p>
    <w:p w14:paraId="3EF217BA" w14:textId="77777777" w:rsidR="00AC7307" w:rsidRPr="00AC7307" w:rsidRDefault="00AC7307" w:rsidP="00AC7307">
      <w:pPr>
        <w:autoSpaceDE w:val="0"/>
        <w:autoSpaceDN w:val="0"/>
        <w:adjustRightInd w:val="0"/>
        <w:spacing w:line="240" w:lineRule="auto"/>
        <w:jc w:val="both"/>
        <w:rPr>
          <w:rFonts w:cs="Arial"/>
          <w:color w:val="000000"/>
          <w:szCs w:val="20"/>
        </w:rPr>
      </w:pPr>
      <w:r w:rsidRPr="00AC7307">
        <w:rPr>
          <w:rFonts w:cs="Arial"/>
          <w:color w:val="000000"/>
          <w:szCs w:val="20"/>
        </w:rPr>
        <w:t xml:space="preserve">Mednarodni center za reševanje investicijskih sporov deluje pod okriljem Skupine Svetovne banke, katere članica je tudi Slovenija. </w:t>
      </w:r>
    </w:p>
    <w:p w14:paraId="68852365" w14:textId="77777777" w:rsidR="00AC7307" w:rsidRPr="00AC7307" w:rsidRDefault="00AC7307" w:rsidP="00AC7307">
      <w:pPr>
        <w:autoSpaceDE w:val="0"/>
        <w:autoSpaceDN w:val="0"/>
        <w:adjustRightInd w:val="0"/>
        <w:spacing w:line="240" w:lineRule="auto"/>
        <w:jc w:val="both"/>
        <w:rPr>
          <w:rFonts w:cs="Arial"/>
          <w:color w:val="000000"/>
          <w:szCs w:val="20"/>
        </w:rPr>
      </w:pPr>
    </w:p>
    <w:p w14:paraId="56ABB7F3" w14:textId="77777777" w:rsidR="00AC7307" w:rsidRPr="00AC7307" w:rsidRDefault="00AC7307" w:rsidP="00AC7307">
      <w:pPr>
        <w:autoSpaceDE w:val="0"/>
        <w:autoSpaceDN w:val="0"/>
        <w:adjustRightInd w:val="0"/>
        <w:spacing w:line="240" w:lineRule="auto"/>
        <w:jc w:val="both"/>
        <w:rPr>
          <w:rFonts w:cs="Arial"/>
          <w:color w:val="000000"/>
          <w:szCs w:val="20"/>
        </w:rPr>
      </w:pPr>
      <w:r w:rsidRPr="00AC7307">
        <w:rPr>
          <w:rFonts w:cs="Arial"/>
          <w:color w:val="000000"/>
          <w:szCs w:val="20"/>
        </w:rPr>
        <w:t xml:space="preserve">Javni poziv zainteresiranim kandidatom za oddajo kandidatur je bil objavljen med 20. aprilom in 20. junijem 2021 na spletnih straneh Ministrstva za finance. Na javni poziv se je prijavilo šest kandidatov. Ustanovljena tričlanska komisija je ugotovila, da vsi kandidati izpolnjujejo pogoje iz Washingtonske konvencije, ki so navedeni v javnem pozivu, pri presoji ustreznosti kandidatov pa je poleg pogojev iz omenjene konvencije upoštevala tudi v javnem pozivu opredeljena zaželena znanja in veščine. </w:t>
      </w:r>
    </w:p>
    <w:p w14:paraId="14BCD273" w14:textId="77777777" w:rsidR="00AC7307" w:rsidRPr="00AC7307" w:rsidRDefault="00AC7307" w:rsidP="00AC7307">
      <w:pPr>
        <w:autoSpaceDE w:val="0"/>
        <w:autoSpaceDN w:val="0"/>
        <w:adjustRightInd w:val="0"/>
        <w:spacing w:line="240" w:lineRule="auto"/>
        <w:jc w:val="both"/>
        <w:rPr>
          <w:rFonts w:cs="Arial"/>
          <w:color w:val="000000"/>
          <w:szCs w:val="20"/>
        </w:rPr>
      </w:pPr>
    </w:p>
    <w:p w14:paraId="2AE25235" w14:textId="77777777" w:rsidR="00AC7307" w:rsidRPr="00AC7307" w:rsidRDefault="00AC7307" w:rsidP="00AC7307">
      <w:pPr>
        <w:autoSpaceDE w:val="0"/>
        <w:autoSpaceDN w:val="0"/>
        <w:adjustRightInd w:val="0"/>
        <w:spacing w:line="240" w:lineRule="auto"/>
        <w:jc w:val="both"/>
        <w:rPr>
          <w:rFonts w:cs="Arial"/>
          <w:color w:val="000000"/>
          <w:szCs w:val="20"/>
        </w:rPr>
      </w:pPr>
      <w:r w:rsidRPr="00AC7307">
        <w:rPr>
          <w:rFonts w:cs="Arial"/>
          <w:color w:val="000000"/>
          <w:szCs w:val="20"/>
        </w:rPr>
        <w:t>Komisija je tako pripravila predlog imenovanj ministru za finance, ki je vladi predlagal imenovanje dr. Mirana Jusa in dr. Verice Trstenjak. Imenovanji trajata šest let od dneva uvrstitve na seznam arbitrov z možnostjo ponovne uvrstitve na seznam.</w:t>
      </w:r>
    </w:p>
    <w:p w14:paraId="47787938" w14:textId="77777777" w:rsidR="00AC7307" w:rsidRPr="00AC7307" w:rsidRDefault="00AC7307" w:rsidP="00AC7307">
      <w:pPr>
        <w:autoSpaceDE w:val="0"/>
        <w:autoSpaceDN w:val="0"/>
        <w:adjustRightInd w:val="0"/>
        <w:spacing w:line="240" w:lineRule="auto"/>
        <w:jc w:val="both"/>
        <w:rPr>
          <w:rFonts w:cs="Arial"/>
          <w:color w:val="000000"/>
          <w:szCs w:val="20"/>
        </w:rPr>
      </w:pPr>
    </w:p>
    <w:p w14:paraId="53ACAB0E" w14:textId="73CF3B7F" w:rsidR="00711F8A" w:rsidRPr="00AC7307" w:rsidRDefault="00AC7307" w:rsidP="00AC7307">
      <w:pPr>
        <w:autoSpaceDE w:val="0"/>
        <w:autoSpaceDN w:val="0"/>
        <w:adjustRightInd w:val="0"/>
        <w:spacing w:line="240" w:lineRule="auto"/>
        <w:jc w:val="both"/>
        <w:rPr>
          <w:rFonts w:cs="Arial"/>
          <w:color w:val="000000"/>
          <w:szCs w:val="20"/>
        </w:rPr>
      </w:pPr>
      <w:r w:rsidRPr="00AC7307">
        <w:rPr>
          <w:rFonts w:cs="Arial"/>
          <w:color w:val="000000"/>
          <w:szCs w:val="20"/>
        </w:rPr>
        <w:t>Vir: Ministrstvo za finance</w:t>
      </w:r>
    </w:p>
    <w:p w14:paraId="5F0B1225" w14:textId="54652AAD" w:rsidR="00490B07" w:rsidRDefault="002D4A87" w:rsidP="00490B07">
      <w:pPr>
        <w:autoSpaceDE w:val="0"/>
        <w:autoSpaceDN w:val="0"/>
        <w:adjustRightInd w:val="0"/>
        <w:spacing w:line="240" w:lineRule="auto"/>
        <w:jc w:val="both"/>
        <w:rPr>
          <w:rFonts w:cs="Arial"/>
          <w:color w:val="000000"/>
          <w:szCs w:val="20"/>
        </w:rPr>
      </w:pPr>
      <w:r>
        <w:rPr>
          <w:rFonts w:cs="Arial"/>
          <w:color w:val="000000"/>
          <w:szCs w:val="20"/>
        </w:rPr>
        <w:t xml:space="preserve">  </w:t>
      </w:r>
    </w:p>
    <w:p w14:paraId="2C6B355A" w14:textId="5A5B7407" w:rsidR="00737DCD" w:rsidRPr="00737DCD" w:rsidRDefault="00737DCD" w:rsidP="00737DCD">
      <w:pPr>
        <w:autoSpaceDE w:val="0"/>
        <w:autoSpaceDN w:val="0"/>
        <w:adjustRightInd w:val="0"/>
        <w:spacing w:line="240" w:lineRule="auto"/>
        <w:jc w:val="both"/>
        <w:rPr>
          <w:rFonts w:cs="Arial"/>
          <w:b/>
          <w:bCs/>
          <w:color w:val="000000"/>
          <w:szCs w:val="20"/>
        </w:rPr>
      </w:pPr>
      <w:r w:rsidRPr="00737DCD">
        <w:rPr>
          <w:rFonts w:cs="Arial"/>
          <w:b/>
          <w:bCs/>
          <w:color w:val="000000"/>
          <w:szCs w:val="20"/>
        </w:rPr>
        <w:t>Obvestilo o razlogih za razrešitev direktorice Sklada kmetijskih zemljišč in gozdov</w:t>
      </w:r>
    </w:p>
    <w:p w14:paraId="27EA900B" w14:textId="77777777" w:rsidR="00737DCD" w:rsidRPr="00737DCD" w:rsidRDefault="00737DCD" w:rsidP="00737DCD">
      <w:pPr>
        <w:autoSpaceDE w:val="0"/>
        <w:autoSpaceDN w:val="0"/>
        <w:adjustRightInd w:val="0"/>
        <w:spacing w:line="240" w:lineRule="auto"/>
        <w:jc w:val="both"/>
        <w:rPr>
          <w:rFonts w:cs="Arial"/>
          <w:color w:val="000000"/>
          <w:szCs w:val="20"/>
        </w:rPr>
      </w:pPr>
    </w:p>
    <w:p w14:paraId="6CA4C15F" w14:textId="77777777" w:rsidR="00737DCD" w:rsidRPr="00737DCD" w:rsidRDefault="00737DCD" w:rsidP="00737DCD">
      <w:pPr>
        <w:autoSpaceDE w:val="0"/>
        <w:autoSpaceDN w:val="0"/>
        <w:adjustRightInd w:val="0"/>
        <w:spacing w:line="240" w:lineRule="auto"/>
        <w:jc w:val="both"/>
        <w:rPr>
          <w:rFonts w:cs="Arial"/>
          <w:color w:val="000000"/>
          <w:szCs w:val="20"/>
        </w:rPr>
      </w:pPr>
      <w:r w:rsidRPr="00737DCD">
        <w:rPr>
          <w:rFonts w:cs="Arial"/>
          <w:color w:val="000000"/>
          <w:szCs w:val="20"/>
        </w:rPr>
        <w:t>Vlada je sprejela Obvestilo o razlogih za razrešitev direktorice Sklada kmetijskih zemljišč in gozdov Republike Slovenije Irene Majcen.</w:t>
      </w:r>
    </w:p>
    <w:p w14:paraId="079B4F61" w14:textId="77777777" w:rsidR="00737DCD" w:rsidRPr="00737DCD" w:rsidRDefault="00737DCD" w:rsidP="00737DCD">
      <w:pPr>
        <w:autoSpaceDE w:val="0"/>
        <w:autoSpaceDN w:val="0"/>
        <w:adjustRightInd w:val="0"/>
        <w:spacing w:line="240" w:lineRule="auto"/>
        <w:jc w:val="both"/>
        <w:rPr>
          <w:rFonts w:cs="Arial"/>
          <w:color w:val="000000"/>
          <w:szCs w:val="20"/>
        </w:rPr>
      </w:pPr>
    </w:p>
    <w:p w14:paraId="6C40E512" w14:textId="77777777" w:rsidR="00737DCD" w:rsidRPr="00737DCD" w:rsidRDefault="00737DCD" w:rsidP="00737DCD">
      <w:pPr>
        <w:autoSpaceDE w:val="0"/>
        <w:autoSpaceDN w:val="0"/>
        <w:adjustRightInd w:val="0"/>
        <w:spacing w:line="240" w:lineRule="auto"/>
        <w:jc w:val="both"/>
        <w:rPr>
          <w:rFonts w:cs="Arial"/>
          <w:color w:val="000000"/>
          <w:szCs w:val="20"/>
        </w:rPr>
      </w:pPr>
      <w:r w:rsidRPr="00737DCD">
        <w:rPr>
          <w:rFonts w:cs="Arial"/>
          <w:color w:val="000000"/>
          <w:szCs w:val="20"/>
        </w:rPr>
        <w:t>Na podlagi Zakona o zavodih ter v zvezi z Zakonom o Skladu kmetijskih zemljišč in gozdov Republike Slovenije je minister za kmetijstvo, gozdarstvo in prehrano predlagal Vladi razrešitev Irene Majcen s položaja direktorice Sklada kmetijskih zemljišč in gozdov Republike Slovenije pred potekom časa, za katerega je bila imenovana.</w:t>
      </w:r>
    </w:p>
    <w:p w14:paraId="10A0E385" w14:textId="77777777" w:rsidR="00737DCD" w:rsidRPr="00737DCD" w:rsidRDefault="00737DCD" w:rsidP="00737DCD">
      <w:pPr>
        <w:autoSpaceDE w:val="0"/>
        <w:autoSpaceDN w:val="0"/>
        <w:adjustRightInd w:val="0"/>
        <w:spacing w:line="240" w:lineRule="auto"/>
        <w:jc w:val="both"/>
        <w:rPr>
          <w:rFonts w:cs="Arial"/>
          <w:color w:val="000000"/>
          <w:szCs w:val="20"/>
        </w:rPr>
      </w:pPr>
    </w:p>
    <w:p w14:paraId="07452216" w14:textId="77777777" w:rsidR="00737DCD" w:rsidRPr="00737DCD" w:rsidRDefault="00737DCD" w:rsidP="00737DCD">
      <w:pPr>
        <w:autoSpaceDE w:val="0"/>
        <w:autoSpaceDN w:val="0"/>
        <w:adjustRightInd w:val="0"/>
        <w:spacing w:line="240" w:lineRule="auto"/>
        <w:jc w:val="both"/>
        <w:rPr>
          <w:rFonts w:cs="Arial"/>
          <w:color w:val="000000"/>
          <w:szCs w:val="20"/>
        </w:rPr>
      </w:pPr>
      <w:r w:rsidRPr="00737DCD">
        <w:rPr>
          <w:rFonts w:cs="Arial"/>
          <w:color w:val="000000"/>
          <w:szCs w:val="20"/>
        </w:rPr>
        <w:lastRenderedPageBreak/>
        <w:t xml:space="preserve">Na podlagi Zakona o zavodih je direktor lahko razrešen pred potekom časa, za katerega je imenovan. Pristojni organ je dolžan razrešiti direktorja, če direktor pri svojem delu ne ravna po predpisih in splošnih aktih zavoda ali neutemeljeno ne izvršuje sklepov organov zavoda ali ravna v nasprotju z njimi oziroma če direktor s svojim nevestnim ali nepravilnim delom povzroči zavodu večjo škodo ali če zanemarja ali malomarno opravlja svoje dolžnosti, tako da nastanejo ali bi lahko nastale hujše motnje pri opravljanju dejavnosti zavoda. </w:t>
      </w:r>
    </w:p>
    <w:p w14:paraId="02396563" w14:textId="77777777" w:rsidR="00737DCD" w:rsidRPr="00737DCD" w:rsidRDefault="00737DCD" w:rsidP="00737DCD">
      <w:pPr>
        <w:autoSpaceDE w:val="0"/>
        <w:autoSpaceDN w:val="0"/>
        <w:adjustRightInd w:val="0"/>
        <w:spacing w:line="240" w:lineRule="auto"/>
        <w:jc w:val="both"/>
        <w:rPr>
          <w:rFonts w:cs="Arial"/>
          <w:color w:val="000000"/>
          <w:szCs w:val="20"/>
        </w:rPr>
      </w:pPr>
    </w:p>
    <w:p w14:paraId="6EF32DB3" w14:textId="77777777" w:rsidR="00737DCD" w:rsidRPr="00737DCD" w:rsidRDefault="00737DCD" w:rsidP="00737DCD">
      <w:pPr>
        <w:autoSpaceDE w:val="0"/>
        <w:autoSpaceDN w:val="0"/>
        <w:adjustRightInd w:val="0"/>
        <w:spacing w:line="240" w:lineRule="auto"/>
        <w:jc w:val="both"/>
        <w:rPr>
          <w:rFonts w:cs="Arial"/>
          <w:color w:val="000000"/>
          <w:szCs w:val="20"/>
        </w:rPr>
      </w:pPr>
      <w:r w:rsidRPr="00737DCD">
        <w:rPr>
          <w:rFonts w:cs="Arial"/>
          <w:color w:val="000000"/>
          <w:szCs w:val="20"/>
        </w:rPr>
        <w:t>Pristojni organ mora pred sprejemom sklepa o razrešitvi seznaniti direktorja z razlogi za razrešitev in mu dati možnost, da se o njih izjavi.</w:t>
      </w:r>
    </w:p>
    <w:p w14:paraId="022D28B7" w14:textId="77777777" w:rsidR="00737DCD" w:rsidRPr="00737DCD" w:rsidRDefault="00737DCD" w:rsidP="00737DCD">
      <w:pPr>
        <w:autoSpaceDE w:val="0"/>
        <w:autoSpaceDN w:val="0"/>
        <w:adjustRightInd w:val="0"/>
        <w:spacing w:line="240" w:lineRule="auto"/>
        <w:jc w:val="both"/>
        <w:rPr>
          <w:rFonts w:cs="Arial"/>
          <w:color w:val="000000"/>
          <w:szCs w:val="20"/>
        </w:rPr>
      </w:pPr>
    </w:p>
    <w:p w14:paraId="48231DBE" w14:textId="370A239B" w:rsidR="00737DCD" w:rsidRDefault="00737DCD" w:rsidP="00737DCD">
      <w:pPr>
        <w:autoSpaceDE w:val="0"/>
        <w:autoSpaceDN w:val="0"/>
        <w:adjustRightInd w:val="0"/>
        <w:spacing w:line="240" w:lineRule="auto"/>
        <w:jc w:val="both"/>
        <w:rPr>
          <w:rFonts w:cs="Arial"/>
          <w:color w:val="000000"/>
          <w:szCs w:val="20"/>
        </w:rPr>
      </w:pPr>
      <w:r w:rsidRPr="00737DCD">
        <w:rPr>
          <w:rFonts w:cs="Arial"/>
          <w:color w:val="000000"/>
          <w:szCs w:val="20"/>
        </w:rPr>
        <w:t>Vir: Ministrstvo za kmetijstvo, gozdarstvo in prehrano</w:t>
      </w:r>
    </w:p>
    <w:p w14:paraId="1B04C5D5" w14:textId="77777777" w:rsidR="00737DCD" w:rsidRPr="00711F8A" w:rsidRDefault="00737DCD" w:rsidP="00737DCD">
      <w:pPr>
        <w:autoSpaceDE w:val="0"/>
        <w:autoSpaceDN w:val="0"/>
        <w:adjustRightInd w:val="0"/>
        <w:spacing w:line="240" w:lineRule="auto"/>
        <w:jc w:val="both"/>
        <w:rPr>
          <w:rFonts w:cs="Arial"/>
          <w:color w:val="000000"/>
          <w:szCs w:val="20"/>
        </w:rPr>
      </w:pPr>
    </w:p>
    <w:p w14:paraId="75C8F8B6" w14:textId="4FE902E5" w:rsidR="00E86C26" w:rsidRPr="00E86C26" w:rsidRDefault="00490B07" w:rsidP="00E86C26">
      <w:pPr>
        <w:autoSpaceDE w:val="0"/>
        <w:autoSpaceDN w:val="0"/>
        <w:adjustRightInd w:val="0"/>
        <w:spacing w:line="240" w:lineRule="auto"/>
        <w:jc w:val="both"/>
        <w:rPr>
          <w:rFonts w:cs="Arial"/>
          <w:b/>
          <w:bCs/>
          <w:color w:val="000000"/>
          <w:szCs w:val="20"/>
        </w:rPr>
      </w:pPr>
      <w:r w:rsidRPr="00490B07">
        <w:rPr>
          <w:rFonts w:cs="Arial"/>
          <w:b/>
          <w:bCs/>
          <w:color w:val="000000"/>
          <w:szCs w:val="20"/>
        </w:rPr>
        <w:t xml:space="preserve"> </w:t>
      </w:r>
      <w:r w:rsidR="00E86C26" w:rsidRPr="00E86C26">
        <w:rPr>
          <w:rFonts w:cs="Arial"/>
          <w:b/>
          <w:bCs/>
          <w:color w:val="000000"/>
          <w:szCs w:val="20"/>
        </w:rPr>
        <w:t>Vlada bo na nekaterih nepremičninah vpisala lastninsko pravico v korist DARS</w:t>
      </w:r>
    </w:p>
    <w:p w14:paraId="39FA5FBE" w14:textId="77777777" w:rsidR="00E86C26" w:rsidRPr="00E86C26" w:rsidRDefault="00E86C26" w:rsidP="00E86C26">
      <w:pPr>
        <w:autoSpaceDE w:val="0"/>
        <w:autoSpaceDN w:val="0"/>
        <w:adjustRightInd w:val="0"/>
        <w:spacing w:line="240" w:lineRule="auto"/>
        <w:jc w:val="both"/>
        <w:rPr>
          <w:rFonts w:cs="Arial"/>
          <w:b/>
          <w:bCs/>
          <w:color w:val="000000"/>
          <w:szCs w:val="20"/>
        </w:rPr>
      </w:pPr>
    </w:p>
    <w:p w14:paraId="5537DF27" w14:textId="77777777" w:rsidR="00E86C26" w:rsidRPr="00E86C26" w:rsidRDefault="00E86C26" w:rsidP="00E86C26">
      <w:pPr>
        <w:autoSpaceDE w:val="0"/>
        <w:autoSpaceDN w:val="0"/>
        <w:adjustRightInd w:val="0"/>
        <w:spacing w:line="240" w:lineRule="auto"/>
        <w:jc w:val="both"/>
        <w:rPr>
          <w:rFonts w:cs="Arial"/>
          <w:color w:val="000000"/>
          <w:szCs w:val="20"/>
        </w:rPr>
      </w:pPr>
      <w:r w:rsidRPr="00E86C26">
        <w:rPr>
          <w:rFonts w:cs="Arial"/>
          <w:color w:val="000000"/>
          <w:szCs w:val="20"/>
        </w:rPr>
        <w:t xml:space="preserve">Vlada sprejela sklep o vpisu lastninske pravice v korist DARS, d. d. na presežnih zemljiščih pridobljenih za potrebe gradnje avtocest. </w:t>
      </w:r>
    </w:p>
    <w:p w14:paraId="5B78C0EB" w14:textId="77777777" w:rsidR="00E86C26" w:rsidRPr="00E86C26" w:rsidRDefault="00E86C26" w:rsidP="00E86C26">
      <w:pPr>
        <w:autoSpaceDE w:val="0"/>
        <w:autoSpaceDN w:val="0"/>
        <w:adjustRightInd w:val="0"/>
        <w:spacing w:line="240" w:lineRule="auto"/>
        <w:jc w:val="both"/>
        <w:rPr>
          <w:rFonts w:cs="Arial"/>
          <w:color w:val="000000"/>
          <w:szCs w:val="20"/>
        </w:rPr>
      </w:pPr>
    </w:p>
    <w:p w14:paraId="428DEAD6" w14:textId="77777777" w:rsidR="00E86C26" w:rsidRPr="00E86C26" w:rsidRDefault="00E86C26" w:rsidP="00E86C26">
      <w:pPr>
        <w:autoSpaceDE w:val="0"/>
        <w:autoSpaceDN w:val="0"/>
        <w:adjustRightInd w:val="0"/>
        <w:spacing w:line="240" w:lineRule="auto"/>
        <w:jc w:val="both"/>
        <w:rPr>
          <w:rFonts w:cs="Arial"/>
          <w:color w:val="000000"/>
          <w:szCs w:val="20"/>
        </w:rPr>
      </w:pPr>
      <w:r w:rsidRPr="00E86C26">
        <w:rPr>
          <w:rFonts w:cs="Arial"/>
          <w:color w:val="000000"/>
          <w:szCs w:val="20"/>
        </w:rPr>
        <w:t>Pri  nepremičninah, pri katerih je v zemljiški knjigi vpisana lastninska pravica Republike Slovenije in ki v naravi predstavljajo nepremičnine, ki so bile pridobljene za gradnjo avtocest, vendar delno ali v celoti niso bile uporabljene za gradnjo avtocest oziroma za njihovo upravljanje ali vzdrževanje, se vknjiži lastninska pravica v korist imetnika Družba za avtoceste v Republiki Sloveniji.</w:t>
      </w:r>
    </w:p>
    <w:p w14:paraId="5976EA0F" w14:textId="77777777" w:rsidR="00E86C26" w:rsidRPr="00E86C26" w:rsidRDefault="00E86C26" w:rsidP="00E86C26">
      <w:pPr>
        <w:autoSpaceDE w:val="0"/>
        <w:autoSpaceDN w:val="0"/>
        <w:adjustRightInd w:val="0"/>
        <w:spacing w:line="240" w:lineRule="auto"/>
        <w:jc w:val="both"/>
        <w:rPr>
          <w:rFonts w:cs="Arial"/>
          <w:color w:val="000000"/>
          <w:szCs w:val="20"/>
        </w:rPr>
      </w:pPr>
    </w:p>
    <w:p w14:paraId="41FE24E1" w14:textId="77777777" w:rsidR="00E86C26" w:rsidRPr="00E86C26" w:rsidRDefault="00E86C26" w:rsidP="00E86C26">
      <w:pPr>
        <w:autoSpaceDE w:val="0"/>
        <w:autoSpaceDN w:val="0"/>
        <w:adjustRightInd w:val="0"/>
        <w:spacing w:line="240" w:lineRule="auto"/>
        <w:jc w:val="both"/>
        <w:rPr>
          <w:rFonts w:cs="Arial"/>
          <w:color w:val="000000"/>
          <w:szCs w:val="20"/>
        </w:rPr>
      </w:pPr>
      <w:r w:rsidRPr="00E86C26">
        <w:rPr>
          <w:rFonts w:cs="Arial"/>
          <w:color w:val="000000"/>
          <w:szCs w:val="20"/>
        </w:rPr>
        <w:t xml:space="preserve">Gre za nepremičnine v občinah Rakičan, Krog, Hajdina, Draženci, Hmeljčič, Družinska vas in Hudo. </w:t>
      </w:r>
    </w:p>
    <w:p w14:paraId="4DD9A700" w14:textId="77777777" w:rsidR="00E86C26" w:rsidRPr="00E86C26" w:rsidRDefault="00E86C26" w:rsidP="00E86C26">
      <w:pPr>
        <w:autoSpaceDE w:val="0"/>
        <w:autoSpaceDN w:val="0"/>
        <w:adjustRightInd w:val="0"/>
        <w:spacing w:line="240" w:lineRule="auto"/>
        <w:jc w:val="both"/>
        <w:rPr>
          <w:rFonts w:cs="Arial"/>
          <w:color w:val="000000"/>
          <w:szCs w:val="20"/>
        </w:rPr>
      </w:pPr>
    </w:p>
    <w:p w14:paraId="205CC117" w14:textId="31E88DFB" w:rsidR="00490B07" w:rsidRPr="00E86C26" w:rsidRDefault="00E86C26" w:rsidP="00E86C26">
      <w:pPr>
        <w:autoSpaceDE w:val="0"/>
        <w:autoSpaceDN w:val="0"/>
        <w:adjustRightInd w:val="0"/>
        <w:spacing w:line="240" w:lineRule="auto"/>
        <w:jc w:val="both"/>
        <w:rPr>
          <w:rFonts w:cs="Arial"/>
          <w:color w:val="000000"/>
          <w:szCs w:val="20"/>
        </w:rPr>
      </w:pPr>
      <w:r w:rsidRPr="00E86C26">
        <w:rPr>
          <w:rFonts w:cs="Arial"/>
          <w:color w:val="000000"/>
          <w:szCs w:val="20"/>
        </w:rPr>
        <w:t>Vir: Ministrstvo za infrastrukturo</w:t>
      </w:r>
    </w:p>
    <w:p w14:paraId="21685D35" w14:textId="3B5E50B3" w:rsidR="00490B07" w:rsidRDefault="00490B07" w:rsidP="00490B07">
      <w:pPr>
        <w:autoSpaceDE w:val="0"/>
        <w:autoSpaceDN w:val="0"/>
        <w:adjustRightInd w:val="0"/>
        <w:spacing w:line="240" w:lineRule="auto"/>
        <w:jc w:val="both"/>
        <w:rPr>
          <w:rFonts w:cs="Arial"/>
          <w:b/>
          <w:bCs/>
          <w:color w:val="000000"/>
          <w:szCs w:val="20"/>
        </w:rPr>
      </w:pPr>
    </w:p>
    <w:p w14:paraId="2C4AB9A5" w14:textId="50E4B4C6" w:rsidR="00810458" w:rsidRPr="00490B07" w:rsidRDefault="00810458" w:rsidP="00490B07">
      <w:pPr>
        <w:autoSpaceDE w:val="0"/>
        <w:autoSpaceDN w:val="0"/>
        <w:adjustRightInd w:val="0"/>
        <w:spacing w:line="240" w:lineRule="auto"/>
        <w:jc w:val="both"/>
        <w:rPr>
          <w:rFonts w:cs="Arial"/>
          <w:b/>
          <w:bCs/>
          <w:color w:val="000000"/>
          <w:szCs w:val="20"/>
        </w:rPr>
      </w:pPr>
      <w:r w:rsidRPr="00810458">
        <w:rPr>
          <w:rFonts w:cs="Arial"/>
          <w:b/>
          <w:bCs/>
          <w:color w:val="000000"/>
          <w:szCs w:val="20"/>
        </w:rPr>
        <w:t>Ostali predlogi administrativnih zadev in imenovanj</w:t>
      </w:r>
    </w:p>
    <w:p w14:paraId="339EB37B" w14:textId="77777777" w:rsidR="00490B07" w:rsidRPr="00490B07" w:rsidRDefault="00490B07" w:rsidP="00490B07">
      <w:pPr>
        <w:autoSpaceDE w:val="0"/>
        <w:autoSpaceDN w:val="0"/>
        <w:adjustRightInd w:val="0"/>
        <w:spacing w:line="240" w:lineRule="auto"/>
        <w:jc w:val="both"/>
        <w:rPr>
          <w:rFonts w:cs="Arial"/>
          <w:b/>
          <w:bCs/>
          <w:color w:val="000000"/>
          <w:szCs w:val="20"/>
        </w:rPr>
      </w:pPr>
    </w:p>
    <w:p w14:paraId="4B820265" w14:textId="02E9BD3D" w:rsidR="00810458" w:rsidRPr="00810458" w:rsidRDefault="00810458" w:rsidP="00810458">
      <w:pPr>
        <w:autoSpaceDE w:val="0"/>
        <w:autoSpaceDN w:val="0"/>
        <w:adjustRightInd w:val="0"/>
        <w:spacing w:line="240" w:lineRule="auto"/>
        <w:jc w:val="both"/>
        <w:rPr>
          <w:rFonts w:cs="Arial"/>
          <w:b/>
          <w:bCs/>
          <w:color w:val="000000"/>
          <w:szCs w:val="20"/>
        </w:rPr>
      </w:pPr>
      <w:r w:rsidRPr="00810458">
        <w:rPr>
          <w:rFonts w:cs="Arial"/>
          <w:b/>
          <w:bCs/>
          <w:color w:val="000000"/>
          <w:szCs w:val="20"/>
        </w:rPr>
        <w:t>Imenovanje državnega sekretarja v Ministrstvu za javno upravo</w:t>
      </w:r>
    </w:p>
    <w:p w14:paraId="55A2ADC3" w14:textId="77777777" w:rsidR="00810458" w:rsidRPr="00810458" w:rsidRDefault="00810458" w:rsidP="00810458">
      <w:pPr>
        <w:autoSpaceDE w:val="0"/>
        <w:autoSpaceDN w:val="0"/>
        <w:adjustRightInd w:val="0"/>
        <w:spacing w:line="240" w:lineRule="auto"/>
        <w:jc w:val="both"/>
        <w:rPr>
          <w:rFonts w:cs="Arial"/>
          <w:color w:val="000000"/>
          <w:szCs w:val="20"/>
        </w:rPr>
      </w:pPr>
    </w:p>
    <w:p w14:paraId="5CF10035" w14:textId="77777777" w:rsidR="00810458" w:rsidRPr="00810458" w:rsidRDefault="00810458" w:rsidP="00810458">
      <w:pPr>
        <w:autoSpaceDE w:val="0"/>
        <w:autoSpaceDN w:val="0"/>
        <w:adjustRightInd w:val="0"/>
        <w:spacing w:line="240" w:lineRule="auto"/>
        <w:jc w:val="both"/>
        <w:rPr>
          <w:rFonts w:cs="Arial"/>
          <w:color w:val="000000"/>
          <w:szCs w:val="20"/>
        </w:rPr>
      </w:pPr>
      <w:r w:rsidRPr="00810458">
        <w:rPr>
          <w:rFonts w:cs="Arial"/>
          <w:color w:val="000000"/>
          <w:szCs w:val="20"/>
        </w:rPr>
        <w:t xml:space="preserve">Vlada je na današnji seji imenovala Boštjana </w:t>
      </w:r>
      <w:proofErr w:type="spellStart"/>
      <w:r w:rsidRPr="00810458">
        <w:rPr>
          <w:rFonts w:cs="Arial"/>
          <w:color w:val="000000"/>
          <w:szCs w:val="20"/>
        </w:rPr>
        <w:t>Jambroviča</w:t>
      </w:r>
      <w:proofErr w:type="spellEnd"/>
      <w:r w:rsidRPr="00810458">
        <w:rPr>
          <w:rFonts w:cs="Arial"/>
          <w:color w:val="000000"/>
          <w:szCs w:val="20"/>
        </w:rPr>
        <w:t>, rojenega 3. 2. 1975, za državnega sekretarja v Ministrstvu za javno upravo.</w:t>
      </w:r>
    </w:p>
    <w:p w14:paraId="24A1E073" w14:textId="77777777" w:rsidR="00810458" w:rsidRPr="00810458" w:rsidRDefault="00810458" w:rsidP="00810458">
      <w:pPr>
        <w:autoSpaceDE w:val="0"/>
        <w:autoSpaceDN w:val="0"/>
        <w:adjustRightInd w:val="0"/>
        <w:spacing w:line="240" w:lineRule="auto"/>
        <w:jc w:val="both"/>
        <w:rPr>
          <w:rFonts w:cs="Arial"/>
          <w:color w:val="000000"/>
          <w:szCs w:val="20"/>
        </w:rPr>
      </w:pPr>
    </w:p>
    <w:p w14:paraId="712C6488" w14:textId="77777777" w:rsidR="00810458" w:rsidRPr="00810458" w:rsidRDefault="00810458" w:rsidP="00810458">
      <w:pPr>
        <w:autoSpaceDE w:val="0"/>
        <w:autoSpaceDN w:val="0"/>
        <w:adjustRightInd w:val="0"/>
        <w:spacing w:line="240" w:lineRule="auto"/>
        <w:jc w:val="both"/>
        <w:rPr>
          <w:rFonts w:cs="Arial"/>
          <w:color w:val="000000"/>
          <w:szCs w:val="20"/>
        </w:rPr>
      </w:pPr>
      <w:r w:rsidRPr="00810458">
        <w:rPr>
          <w:rFonts w:cs="Arial"/>
          <w:color w:val="000000"/>
          <w:szCs w:val="20"/>
        </w:rPr>
        <w:t>Zakon o državni upravi v petem odstavku 17. člena določa, da državnega sekretarja imenuje in razrešuje Vlada Republike Slovenije na predlog ministra, ki vodi ministrstvo.</w:t>
      </w:r>
    </w:p>
    <w:p w14:paraId="4F199D8E" w14:textId="77777777" w:rsidR="00810458" w:rsidRPr="00810458" w:rsidRDefault="00810458" w:rsidP="00810458">
      <w:pPr>
        <w:autoSpaceDE w:val="0"/>
        <w:autoSpaceDN w:val="0"/>
        <w:adjustRightInd w:val="0"/>
        <w:spacing w:line="240" w:lineRule="auto"/>
        <w:jc w:val="both"/>
        <w:rPr>
          <w:rFonts w:cs="Arial"/>
          <w:color w:val="000000"/>
          <w:szCs w:val="20"/>
        </w:rPr>
      </w:pPr>
    </w:p>
    <w:p w14:paraId="24BE3D02" w14:textId="77777777" w:rsidR="00810458" w:rsidRPr="00810458" w:rsidRDefault="00810458" w:rsidP="00810458">
      <w:pPr>
        <w:autoSpaceDE w:val="0"/>
        <w:autoSpaceDN w:val="0"/>
        <w:adjustRightInd w:val="0"/>
        <w:spacing w:line="240" w:lineRule="auto"/>
        <w:jc w:val="both"/>
        <w:rPr>
          <w:rFonts w:cs="Arial"/>
          <w:color w:val="000000"/>
          <w:szCs w:val="20"/>
        </w:rPr>
      </w:pPr>
      <w:r w:rsidRPr="00810458">
        <w:rPr>
          <w:rFonts w:cs="Arial"/>
          <w:color w:val="000000"/>
          <w:szCs w:val="20"/>
        </w:rPr>
        <w:t xml:space="preserve">V skladu z navedenim je minister za javno upravo vladi predlagal, da se, s 15. novembrom 2021, Boštjana </w:t>
      </w:r>
      <w:proofErr w:type="spellStart"/>
      <w:r w:rsidRPr="00810458">
        <w:rPr>
          <w:rFonts w:cs="Arial"/>
          <w:color w:val="000000"/>
          <w:szCs w:val="20"/>
        </w:rPr>
        <w:t>Jambroviča</w:t>
      </w:r>
      <w:proofErr w:type="spellEnd"/>
      <w:r w:rsidRPr="00810458">
        <w:rPr>
          <w:rFonts w:cs="Arial"/>
          <w:color w:val="000000"/>
          <w:szCs w:val="20"/>
        </w:rPr>
        <w:t xml:space="preserve"> imenuje za državnega sekretarja v Ministrstvu za javno upravo.</w:t>
      </w:r>
    </w:p>
    <w:p w14:paraId="31374933" w14:textId="77777777" w:rsidR="00810458" w:rsidRPr="00810458" w:rsidRDefault="00810458" w:rsidP="00810458">
      <w:pPr>
        <w:autoSpaceDE w:val="0"/>
        <w:autoSpaceDN w:val="0"/>
        <w:adjustRightInd w:val="0"/>
        <w:spacing w:line="240" w:lineRule="auto"/>
        <w:jc w:val="both"/>
        <w:rPr>
          <w:rFonts w:cs="Arial"/>
          <w:color w:val="000000"/>
          <w:szCs w:val="20"/>
        </w:rPr>
      </w:pPr>
    </w:p>
    <w:p w14:paraId="6A583F43" w14:textId="30FFEA57" w:rsidR="00490B07" w:rsidRPr="00810458" w:rsidRDefault="00810458" w:rsidP="00810458">
      <w:pPr>
        <w:autoSpaceDE w:val="0"/>
        <w:autoSpaceDN w:val="0"/>
        <w:adjustRightInd w:val="0"/>
        <w:spacing w:line="240" w:lineRule="auto"/>
        <w:jc w:val="both"/>
        <w:rPr>
          <w:rFonts w:cs="Arial"/>
          <w:color w:val="000000"/>
          <w:szCs w:val="20"/>
        </w:rPr>
      </w:pPr>
      <w:r w:rsidRPr="00810458">
        <w:rPr>
          <w:rFonts w:cs="Arial"/>
          <w:color w:val="000000"/>
          <w:szCs w:val="20"/>
        </w:rPr>
        <w:t>Vir: Ministrstvo za javno upravo</w:t>
      </w:r>
      <w:r w:rsidR="00490B07" w:rsidRPr="00810458">
        <w:rPr>
          <w:rFonts w:cs="Arial"/>
          <w:color w:val="000000"/>
          <w:szCs w:val="20"/>
        </w:rPr>
        <w:t xml:space="preserve"> </w:t>
      </w:r>
    </w:p>
    <w:p w14:paraId="4BFA42BC" w14:textId="77777777" w:rsidR="00810458" w:rsidRPr="00810458" w:rsidRDefault="00810458" w:rsidP="00810458">
      <w:pPr>
        <w:autoSpaceDE w:val="0"/>
        <w:autoSpaceDN w:val="0"/>
        <w:adjustRightInd w:val="0"/>
        <w:spacing w:line="240" w:lineRule="auto"/>
        <w:jc w:val="both"/>
        <w:rPr>
          <w:rFonts w:cs="Arial"/>
          <w:color w:val="000000"/>
          <w:szCs w:val="20"/>
        </w:rPr>
      </w:pPr>
    </w:p>
    <w:p w14:paraId="2818674D" w14:textId="31897D37" w:rsidR="00844FBA" w:rsidRPr="00844FBA" w:rsidRDefault="00844FBA" w:rsidP="00844FBA">
      <w:pPr>
        <w:autoSpaceDE w:val="0"/>
        <w:autoSpaceDN w:val="0"/>
        <w:adjustRightInd w:val="0"/>
        <w:spacing w:line="240" w:lineRule="auto"/>
        <w:jc w:val="both"/>
        <w:rPr>
          <w:rFonts w:cs="Arial"/>
          <w:b/>
          <w:bCs/>
          <w:color w:val="000000"/>
          <w:szCs w:val="20"/>
        </w:rPr>
      </w:pPr>
      <w:r w:rsidRPr="00844FBA">
        <w:rPr>
          <w:rFonts w:cs="Arial"/>
          <w:b/>
          <w:bCs/>
          <w:color w:val="000000"/>
          <w:szCs w:val="20"/>
        </w:rPr>
        <w:t>Vlada je za direktorja Uprave Republike Slovenije za vojaško dediščino imenovala Roka Janeza Šteblaja</w:t>
      </w:r>
    </w:p>
    <w:p w14:paraId="4B3FB483" w14:textId="77777777" w:rsidR="00844FBA" w:rsidRPr="00844FBA" w:rsidRDefault="00844FBA" w:rsidP="00844FBA">
      <w:pPr>
        <w:autoSpaceDE w:val="0"/>
        <w:autoSpaceDN w:val="0"/>
        <w:adjustRightInd w:val="0"/>
        <w:spacing w:line="240" w:lineRule="auto"/>
        <w:jc w:val="both"/>
        <w:rPr>
          <w:rFonts w:cs="Arial"/>
          <w:b/>
          <w:bCs/>
          <w:color w:val="000000"/>
          <w:szCs w:val="20"/>
        </w:rPr>
      </w:pPr>
    </w:p>
    <w:p w14:paraId="65FCE0A0" w14:textId="77777777" w:rsidR="00844FBA" w:rsidRPr="00844FBA" w:rsidRDefault="00844FBA" w:rsidP="00844FBA">
      <w:pPr>
        <w:autoSpaceDE w:val="0"/>
        <w:autoSpaceDN w:val="0"/>
        <w:adjustRightInd w:val="0"/>
        <w:spacing w:line="240" w:lineRule="auto"/>
        <w:jc w:val="both"/>
        <w:rPr>
          <w:rFonts w:cs="Arial"/>
          <w:color w:val="000000"/>
          <w:szCs w:val="20"/>
        </w:rPr>
      </w:pPr>
      <w:r w:rsidRPr="00844FBA">
        <w:rPr>
          <w:rFonts w:cs="Arial"/>
          <w:color w:val="000000"/>
          <w:szCs w:val="20"/>
        </w:rPr>
        <w:t xml:space="preserve">Vlada je na predlog ministra za obrambo mag. Mateja Tonina na položaj direktorja Uprave Republike Slovenije za vojaško dediščino na Ministrstvu za obrambo z dnem 15. 11. 2021 imenovala Roka Janeza Šteblaja, in sicer za dobo petih let, do 14. 11. 2026, z možnostjo ponovnega imenovanja. </w:t>
      </w:r>
    </w:p>
    <w:p w14:paraId="31424E91" w14:textId="77777777" w:rsidR="00844FBA" w:rsidRPr="00844FBA" w:rsidRDefault="00844FBA" w:rsidP="00844FBA">
      <w:pPr>
        <w:autoSpaceDE w:val="0"/>
        <w:autoSpaceDN w:val="0"/>
        <w:adjustRightInd w:val="0"/>
        <w:spacing w:line="240" w:lineRule="auto"/>
        <w:jc w:val="both"/>
        <w:rPr>
          <w:rFonts w:cs="Arial"/>
          <w:color w:val="000000"/>
          <w:szCs w:val="20"/>
        </w:rPr>
      </w:pPr>
    </w:p>
    <w:p w14:paraId="57CCCE7E" w14:textId="77777777" w:rsidR="00844FBA" w:rsidRPr="00844FBA" w:rsidRDefault="00844FBA" w:rsidP="00844FBA">
      <w:pPr>
        <w:autoSpaceDE w:val="0"/>
        <w:autoSpaceDN w:val="0"/>
        <w:adjustRightInd w:val="0"/>
        <w:spacing w:line="240" w:lineRule="auto"/>
        <w:jc w:val="both"/>
        <w:rPr>
          <w:rFonts w:cs="Arial"/>
          <w:color w:val="000000"/>
          <w:szCs w:val="20"/>
        </w:rPr>
      </w:pPr>
      <w:r w:rsidRPr="00844FBA">
        <w:rPr>
          <w:rFonts w:cs="Arial"/>
          <w:color w:val="000000"/>
          <w:szCs w:val="20"/>
        </w:rPr>
        <w:t>Janez Rok Šteblaj je univerzitetni diplomirani pravnik z opravljenim pravosodnim izpitom. Svojo kariero je začel v Državnem zboru in jo nadaljeval na več položajih na Ministrstvu za zunanje zadeve in kasneje na Ministrstvu za pravosodje. V juniju 2021 je bil imenovan za vršilca dolžnosti generalnega direktorja Uprave Republike Slovenije za vojaško dediščino na Ministrstvu za obrambo.</w:t>
      </w:r>
    </w:p>
    <w:p w14:paraId="671A8BFE" w14:textId="77777777" w:rsidR="00844FBA" w:rsidRPr="00844FBA" w:rsidRDefault="00844FBA" w:rsidP="00844FBA">
      <w:pPr>
        <w:autoSpaceDE w:val="0"/>
        <w:autoSpaceDN w:val="0"/>
        <w:adjustRightInd w:val="0"/>
        <w:spacing w:line="240" w:lineRule="auto"/>
        <w:jc w:val="both"/>
        <w:rPr>
          <w:rFonts w:cs="Arial"/>
          <w:color w:val="000000"/>
          <w:szCs w:val="20"/>
        </w:rPr>
      </w:pPr>
    </w:p>
    <w:p w14:paraId="00796F69" w14:textId="77777777" w:rsidR="00844FBA" w:rsidRPr="00844FBA" w:rsidRDefault="00844FBA" w:rsidP="00844FBA">
      <w:pPr>
        <w:autoSpaceDE w:val="0"/>
        <w:autoSpaceDN w:val="0"/>
        <w:adjustRightInd w:val="0"/>
        <w:spacing w:line="240" w:lineRule="auto"/>
        <w:jc w:val="both"/>
        <w:rPr>
          <w:rFonts w:cs="Arial"/>
          <w:color w:val="000000"/>
          <w:szCs w:val="20"/>
        </w:rPr>
      </w:pPr>
      <w:r w:rsidRPr="00844FBA">
        <w:rPr>
          <w:rFonts w:cs="Arial"/>
          <w:color w:val="000000"/>
          <w:szCs w:val="20"/>
        </w:rPr>
        <w:t xml:space="preserve">Na podlagi drugega odstavka 82. člena Zakona o javnih uslužbencih se položaj generalnega sekretarja in generalnega direktorja na ministrstvu, direktorja organa v sestavi in vladne službe, </w:t>
      </w:r>
      <w:r w:rsidRPr="00844FBA">
        <w:rPr>
          <w:rFonts w:cs="Arial"/>
          <w:color w:val="000000"/>
          <w:szCs w:val="20"/>
        </w:rPr>
        <w:lastRenderedPageBreak/>
        <w:t xml:space="preserve">načelnika upravne enote in direktorja uprave lokalne skupnosti pridobi z odločbo o imenovanju. Direktorje organov v sestavi na ministrstvih imenuje na predlog ministra vlada za dobo petih let. </w:t>
      </w:r>
    </w:p>
    <w:p w14:paraId="4DB3C458" w14:textId="77777777" w:rsidR="00844FBA" w:rsidRPr="00844FBA" w:rsidRDefault="00844FBA" w:rsidP="00844FBA">
      <w:pPr>
        <w:autoSpaceDE w:val="0"/>
        <w:autoSpaceDN w:val="0"/>
        <w:adjustRightInd w:val="0"/>
        <w:spacing w:line="240" w:lineRule="auto"/>
        <w:jc w:val="both"/>
        <w:rPr>
          <w:rFonts w:cs="Arial"/>
          <w:color w:val="000000"/>
          <w:szCs w:val="20"/>
        </w:rPr>
      </w:pPr>
    </w:p>
    <w:p w14:paraId="31CC11D0" w14:textId="04803C77" w:rsidR="00490B07" w:rsidRPr="00844FBA" w:rsidRDefault="00844FBA" w:rsidP="00844FBA">
      <w:pPr>
        <w:autoSpaceDE w:val="0"/>
        <w:autoSpaceDN w:val="0"/>
        <w:adjustRightInd w:val="0"/>
        <w:spacing w:line="240" w:lineRule="auto"/>
        <w:jc w:val="both"/>
        <w:rPr>
          <w:rFonts w:cs="Arial"/>
          <w:color w:val="000000"/>
          <w:szCs w:val="20"/>
        </w:rPr>
      </w:pPr>
      <w:r w:rsidRPr="00844FBA">
        <w:rPr>
          <w:rFonts w:cs="Arial"/>
          <w:color w:val="000000"/>
          <w:szCs w:val="20"/>
        </w:rPr>
        <w:t>Vir: Ministrstvo za obrambo</w:t>
      </w:r>
    </w:p>
    <w:sectPr w:rsidR="00490B07" w:rsidRPr="00844FBA"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Republika">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A7436"/>
    <w:multiLevelType w:val="hybridMultilevel"/>
    <w:tmpl w:val="54746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5A71BF"/>
    <w:multiLevelType w:val="hybridMultilevel"/>
    <w:tmpl w:val="15D62C3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072CC5"/>
    <w:multiLevelType w:val="hybridMultilevel"/>
    <w:tmpl w:val="98AC6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FC18BF"/>
    <w:multiLevelType w:val="hybridMultilevel"/>
    <w:tmpl w:val="2F28719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B26682"/>
    <w:multiLevelType w:val="hybridMultilevel"/>
    <w:tmpl w:val="064CF85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8E84FAA"/>
    <w:multiLevelType w:val="hybridMultilevel"/>
    <w:tmpl w:val="6886516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D72403"/>
    <w:multiLevelType w:val="hybridMultilevel"/>
    <w:tmpl w:val="19869964"/>
    <w:lvl w:ilvl="0" w:tplc="D1541BB0">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9" w15:restartNumberingAfterBreak="0">
    <w:nsid w:val="40605842"/>
    <w:multiLevelType w:val="hybridMultilevel"/>
    <w:tmpl w:val="FBAEF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3A6EF6"/>
    <w:multiLevelType w:val="hybridMultilevel"/>
    <w:tmpl w:val="625A8BB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304C50"/>
    <w:multiLevelType w:val="hybridMultilevel"/>
    <w:tmpl w:val="AA54001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420ADF"/>
    <w:multiLevelType w:val="hybridMultilevel"/>
    <w:tmpl w:val="190A1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754542"/>
    <w:multiLevelType w:val="hybridMultilevel"/>
    <w:tmpl w:val="5650A272"/>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15" w15:restartNumberingAfterBreak="0">
    <w:nsid w:val="4A572397"/>
    <w:multiLevelType w:val="hybridMultilevel"/>
    <w:tmpl w:val="3BC08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D434B8"/>
    <w:multiLevelType w:val="hybridMultilevel"/>
    <w:tmpl w:val="4656D1F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5171A89"/>
    <w:multiLevelType w:val="hybridMultilevel"/>
    <w:tmpl w:val="2A78B18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616008"/>
    <w:multiLevelType w:val="hybridMultilevel"/>
    <w:tmpl w:val="8DE28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D700D4"/>
    <w:multiLevelType w:val="hybridMultilevel"/>
    <w:tmpl w:val="EDC8A63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D74B59"/>
    <w:multiLevelType w:val="hybridMultilevel"/>
    <w:tmpl w:val="969C4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FCB7EE4"/>
    <w:multiLevelType w:val="hybridMultilevel"/>
    <w:tmpl w:val="CE32D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1E2050"/>
    <w:multiLevelType w:val="hybridMultilevel"/>
    <w:tmpl w:val="F0B640F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8909E9"/>
    <w:multiLevelType w:val="hybridMultilevel"/>
    <w:tmpl w:val="8E5033E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CD3F3C"/>
    <w:multiLevelType w:val="hybridMultilevel"/>
    <w:tmpl w:val="2C869CE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6"/>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4"/>
  </w:num>
  <w:num w:numId="7">
    <w:abstractNumId w:val="22"/>
  </w:num>
  <w:num w:numId="8">
    <w:abstractNumId w:val="25"/>
  </w:num>
  <w:num w:numId="9">
    <w:abstractNumId w:val="21"/>
  </w:num>
  <w:num w:numId="10">
    <w:abstractNumId w:val="7"/>
  </w:num>
  <w:num w:numId="11">
    <w:abstractNumId w:val="13"/>
  </w:num>
  <w:num w:numId="12">
    <w:abstractNumId w:val="1"/>
  </w:num>
  <w:num w:numId="13">
    <w:abstractNumId w:val="3"/>
  </w:num>
  <w:num w:numId="14">
    <w:abstractNumId w:val="18"/>
  </w:num>
  <w:num w:numId="15">
    <w:abstractNumId w:val="10"/>
  </w:num>
  <w:num w:numId="16">
    <w:abstractNumId w:val="20"/>
  </w:num>
  <w:num w:numId="17">
    <w:abstractNumId w:val="24"/>
  </w:num>
  <w:num w:numId="18">
    <w:abstractNumId w:val="19"/>
  </w:num>
  <w:num w:numId="19">
    <w:abstractNumId w:val="12"/>
  </w:num>
  <w:num w:numId="20">
    <w:abstractNumId w:val="16"/>
  </w:num>
  <w:num w:numId="21">
    <w:abstractNumId w:val="2"/>
  </w:num>
  <w:num w:numId="22">
    <w:abstractNumId w:val="5"/>
  </w:num>
  <w:num w:numId="23">
    <w:abstractNumId w:val="23"/>
  </w:num>
  <w:num w:numId="24">
    <w:abstractNumId w:val="9"/>
  </w:num>
  <w:num w:numId="25">
    <w:abstractNumId w:val="1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08D"/>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5D7"/>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710E"/>
    <w:rsid w:val="000B7728"/>
    <w:rsid w:val="000B7836"/>
    <w:rsid w:val="000B7870"/>
    <w:rsid w:val="000C05CB"/>
    <w:rsid w:val="000C0853"/>
    <w:rsid w:val="000C0BEF"/>
    <w:rsid w:val="000C17D5"/>
    <w:rsid w:val="000C19E6"/>
    <w:rsid w:val="000C2A7B"/>
    <w:rsid w:val="000C3469"/>
    <w:rsid w:val="000C35AB"/>
    <w:rsid w:val="000C3939"/>
    <w:rsid w:val="000C3BA1"/>
    <w:rsid w:val="000C4442"/>
    <w:rsid w:val="000C5317"/>
    <w:rsid w:val="000C585E"/>
    <w:rsid w:val="000C5DEB"/>
    <w:rsid w:val="000C7018"/>
    <w:rsid w:val="000C721D"/>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9B5"/>
    <w:rsid w:val="00145A32"/>
    <w:rsid w:val="001461ED"/>
    <w:rsid w:val="00146FCB"/>
    <w:rsid w:val="00146FD9"/>
    <w:rsid w:val="001511CF"/>
    <w:rsid w:val="00151B2F"/>
    <w:rsid w:val="0015222A"/>
    <w:rsid w:val="00152A48"/>
    <w:rsid w:val="00152CA7"/>
    <w:rsid w:val="00152F3A"/>
    <w:rsid w:val="00153E33"/>
    <w:rsid w:val="00154435"/>
    <w:rsid w:val="00154A6E"/>
    <w:rsid w:val="00154B58"/>
    <w:rsid w:val="001550B8"/>
    <w:rsid w:val="00155329"/>
    <w:rsid w:val="00155A12"/>
    <w:rsid w:val="00155CB9"/>
    <w:rsid w:val="0015634F"/>
    <w:rsid w:val="00156C47"/>
    <w:rsid w:val="00156E45"/>
    <w:rsid w:val="00156E4E"/>
    <w:rsid w:val="00157483"/>
    <w:rsid w:val="001574E2"/>
    <w:rsid w:val="001579CC"/>
    <w:rsid w:val="001600F5"/>
    <w:rsid w:val="001602F0"/>
    <w:rsid w:val="00160EBB"/>
    <w:rsid w:val="0016143C"/>
    <w:rsid w:val="00161C4A"/>
    <w:rsid w:val="00162045"/>
    <w:rsid w:val="001626A8"/>
    <w:rsid w:val="00162DD7"/>
    <w:rsid w:val="00162E75"/>
    <w:rsid w:val="0016335F"/>
    <w:rsid w:val="0016376B"/>
    <w:rsid w:val="00163F68"/>
    <w:rsid w:val="00163FE4"/>
    <w:rsid w:val="00164699"/>
    <w:rsid w:val="001648AB"/>
    <w:rsid w:val="001652A0"/>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148E"/>
    <w:rsid w:val="001820CB"/>
    <w:rsid w:val="0018217A"/>
    <w:rsid w:val="0018255C"/>
    <w:rsid w:val="00182A9E"/>
    <w:rsid w:val="001832B1"/>
    <w:rsid w:val="001834D4"/>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6CD0"/>
    <w:rsid w:val="00197C9E"/>
    <w:rsid w:val="001A0331"/>
    <w:rsid w:val="001A0605"/>
    <w:rsid w:val="001A065E"/>
    <w:rsid w:val="001A09B7"/>
    <w:rsid w:val="001A0A1F"/>
    <w:rsid w:val="001A0D1F"/>
    <w:rsid w:val="001A100A"/>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76"/>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845"/>
    <w:rsid w:val="001D1A6D"/>
    <w:rsid w:val="001D1E89"/>
    <w:rsid w:val="001D2EC3"/>
    <w:rsid w:val="001D3CC9"/>
    <w:rsid w:val="001D3E73"/>
    <w:rsid w:val="001D3F0B"/>
    <w:rsid w:val="001D4F1F"/>
    <w:rsid w:val="001D62DF"/>
    <w:rsid w:val="001D6C73"/>
    <w:rsid w:val="001D6F7E"/>
    <w:rsid w:val="001D7099"/>
    <w:rsid w:val="001D75A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3BE8"/>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A77"/>
    <w:rsid w:val="00203F27"/>
    <w:rsid w:val="0020407D"/>
    <w:rsid w:val="0020435C"/>
    <w:rsid w:val="00205F91"/>
    <w:rsid w:val="0020631F"/>
    <w:rsid w:val="002064C8"/>
    <w:rsid w:val="00206B25"/>
    <w:rsid w:val="00207489"/>
    <w:rsid w:val="00207509"/>
    <w:rsid w:val="00207AE9"/>
    <w:rsid w:val="00207B9B"/>
    <w:rsid w:val="002111FC"/>
    <w:rsid w:val="002121A1"/>
    <w:rsid w:val="00212364"/>
    <w:rsid w:val="00212A08"/>
    <w:rsid w:val="002130DD"/>
    <w:rsid w:val="002134DD"/>
    <w:rsid w:val="002139AB"/>
    <w:rsid w:val="00213CFF"/>
    <w:rsid w:val="0021516F"/>
    <w:rsid w:val="00215261"/>
    <w:rsid w:val="00215B04"/>
    <w:rsid w:val="00217585"/>
    <w:rsid w:val="00217846"/>
    <w:rsid w:val="002200CD"/>
    <w:rsid w:val="00220350"/>
    <w:rsid w:val="00220F57"/>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3E"/>
    <w:rsid w:val="0024686F"/>
    <w:rsid w:val="0024698F"/>
    <w:rsid w:val="00246BF9"/>
    <w:rsid w:val="00247530"/>
    <w:rsid w:val="00247655"/>
    <w:rsid w:val="00250184"/>
    <w:rsid w:val="002506F4"/>
    <w:rsid w:val="0025104D"/>
    <w:rsid w:val="002511F4"/>
    <w:rsid w:val="00251205"/>
    <w:rsid w:val="002515DF"/>
    <w:rsid w:val="00251A06"/>
    <w:rsid w:val="00251D62"/>
    <w:rsid w:val="00251FD4"/>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289F"/>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19"/>
    <w:rsid w:val="002C2DBC"/>
    <w:rsid w:val="002C33EF"/>
    <w:rsid w:val="002C352E"/>
    <w:rsid w:val="002C4679"/>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3305"/>
    <w:rsid w:val="002D3C00"/>
    <w:rsid w:val="002D3C0B"/>
    <w:rsid w:val="002D3D93"/>
    <w:rsid w:val="002D3FC0"/>
    <w:rsid w:val="002D48A4"/>
    <w:rsid w:val="002D4A87"/>
    <w:rsid w:val="002D4D63"/>
    <w:rsid w:val="002D4ECC"/>
    <w:rsid w:val="002D4EF5"/>
    <w:rsid w:val="002D70C6"/>
    <w:rsid w:val="002D7486"/>
    <w:rsid w:val="002D7F08"/>
    <w:rsid w:val="002E014A"/>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69C"/>
    <w:rsid w:val="002E56AA"/>
    <w:rsid w:val="002E644B"/>
    <w:rsid w:val="002E654F"/>
    <w:rsid w:val="002E68AB"/>
    <w:rsid w:val="002E6B59"/>
    <w:rsid w:val="002E6DD5"/>
    <w:rsid w:val="002E782D"/>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41AF"/>
    <w:rsid w:val="003344CE"/>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E6F"/>
    <w:rsid w:val="00350F72"/>
    <w:rsid w:val="003512B2"/>
    <w:rsid w:val="00352A35"/>
    <w:rsid w:val="00352C3E"/>
    <w:rsid w:val="00353E17"/>
    <w:rsid w:val="00354796"/>
    <w:rsid w:val="003548C1"/>
    <w:rsid w:val="00354F73"/>
    <w:rsid w:val="0035615E"/>
    <w:rsid w:val="00356235"/>
    <w:rsid w:val="00356576"/>
    <w:rsid w:val="00356AB8"/>
    <w:rsid w:val="00356B0C"/>
    <w:rsid w:val="00357F34"/>
    <w:rsid w:val="0036030D"/>
    <w:rsid w:val="0036055B"/>
    <w:rsid w:val="00360891"/>
    <w:rsid w:val="003611DD"/>
    <w:rsid w:val="003618B5"/>
    <w:rsid w:val="003619B9"/>
    <w:rsid w:val="00361D08"/>
    <w:rsid w:val="0036240E"/>
    <w:rsid w:val="003627C9"/>
    <w:rsid w:val="00362E5F"/>
    <w:rsid w:val="0036302C"/>
    <w:rsid w:val="003634D6"/>
    <w:rsid w:val="003636BF"/>
    <w:rsid w:val="00363FD4"/>
    <w:rsid w:val="0036427C"/>
    <w:rsid w:val="00364C19"/>
    <w:rsid w:val="00364CC3"/>
    <w:rsid w:val="00365851"/>
    <w:rsid w:val="0036662B"/>
    <w:rsid w:val="00366A59"/>
    <w:rsid w:val="00366D4E"/>
    <w:rsid w:val="00367C1C"/>
    <w:rsid w:val="00367E37"/>
    <w:rsid w:val="00367EEB"/>
    <w:rsid w:val="003701BF"/>
    <w:rsid w:val="003704F4"/>
    <w:rsid w:val="003710F2"/>
    <w:rsid w:val="00371442"/>
    <w:rsid w:val="00372475"/>
    <w:rsid w:val="003727E9"/>
    <w:rsid w:val="00372C2B"/>
    <w:rsid w:val="00372F36"/>
    <w:rsid w:val="003731B9"/>
    <w:rsid w:val="00373571"/>
    <w:rsid w:val="003741CC"/>
    <w:rsid w:val="003756CB"/>
    <w:rsid w:val="003756F7"/>
    <w:rsid w:val="00376426"/>
    <w:rsid w:val="00376502"/>
    <w:rsid w:val="00376653"/>
    <w:rsid w:val="00376662"/>
    <w:rsid w:val="00376BEA"/>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E4E"/>
    <w:rsid w:val="003B6263"/>
    <w:rsid w:val="003B6D37"/>
    <w:rsid w:val="003B6EAE"/>
    <w:rsid w:val="003B7009"/>
    <w:rsid w:val="003B7119"/>
    <w:rsid w:val="003B765D"/>
    <w:rsid w:val="003B7B74"/>
    <w:rsid w:val="003C065C"/>
    <w:rsid w:val="003C0767"/>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10D8"/>
    <w:rsid w:val="004614AB"/>
    <w:rsid w:val="00462319"/>
    <w:rsid w:val="00462734"/>
    <w:rsid w:val="00462C2A"/>
    <w:rsid w:val="00463344"/>
    <w:rsid w:val="0046366D"/>
    <w:rsid w:val="0046392F"/>
    <w:rsid w:val="00464119"/>
    <w:rsid w:val="004657EE"/>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953"/>
    <w:rsid w:val="004C20A9"/>
    <w:rsid w:val="004C28DD"/>
    <w:rsid w:val="004C2E4B"/>
    <w:rsid w:val="004C3585"/>
    <w:rsid w:val="004C407C"/>
    <w:rsid w:val="004C44BD"/>
    <w:rsid w:val="004C45DB"/>
    <w:rsid w:val="004C45EF"/>
    <w:rsid w:val="004C46D5"/>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911"/>
    <w:rsid w:val="00510416"/>
    <w:rsid w:val="0051080F"/>
    <w:rsid w:val="00510EDE"/>
    <w:rsid w:val="0051100E"/>
    <w:rsid w:val="005110DB"/>
    <w:rsid w:val="00511663"/>
    <w:rsid w:val="00511A6A"/>
    <w:rsid w:val="00512522"/>
    <w:rsid w:val="0051289D"/>
    <w:rsid w:val="00512B80"/>
    <w:rsid w:val="00512FF2"/>
    <w:rsid w:val="0051437F"/>
    <w:rsid w:val="0051455E"/>
    <w:rsid w:val="005145F0"/>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E7"/>
    <w:rsid w:val="005224F2"/>
    <w:rsid w:val="00522A6B"/>
    <w:rsid w:val="00522D2C"/>
    <w:rsid w:val="00522F6E"/>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5F5"/>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3618"/>
    <w:rsid w:val="00614115"/>
    <w:rsid w:val="006141CA"/>
    <w:rsid w:val="006148C1"/>
    <w:rsid w:val="00614B0D"/>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6B7C"/>
    <w:rsid w:val="00657691"/>
    <w:rsid w:val="006576BA"/>
    <w:rsid w:val="00657749"/>
    <w:rsid w:val="00657872"/>
    <w:rsid w:val="00657A97"/>
    <w:rsid w:val="00657E9B"/>
    <w:rsid w:val="00660815"/>
    <w:rsid w:val="00660BCD"/>
    <w:rsid w:val="006619A4"/>
    <w:rsid w:val="006634B9"/>
    <w:rsid w:val="0066363A"/>
    <w:rsid w:val="0066363F"/>
    <w:rsid w:val="00664B11"/>
    <w:rsid w:val="00665AED"/>
    <w:rsid w:val="00665C8A"/>
    <w:rsid w:val="00665FA6"/>
    <w:rsid w:val="00666814"/>
    <w:rsid w:val="006668D6"/>
    <w:rsid w:val="00666A41"/>
    <w:rsid w:val="00666B50"/>
    <w:rsid w:val="00667243"/>
    <w:rsid w:val="00670B09"/>
    <w:rsid w:val="006713B3"/>
    <w:rsid w:val="0067155F"/>
    <w:rsid w:val="00672370"/>
    <w:rsid w:val="00672456"/>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849"/>
    <w:rsid w:val="00761A90"/>
    <w:rsid w:val="00761B8B"/>
    <w:rsid w:val="00761D0F"/>
    <w:rsid w:val="00762621"/>
    <w:rsid w:val="00763150"/>
    <w:rsid w:val="0076417F"/>
    <w:rsid w:val="007648BB"/>
    <w:rsid w:val="007651CA"/>
    <w:rsid w:val="00765744"/>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1981"/>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828"/>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52B3"/>
    <w:rsid w:val="00836147"/>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656F"/>
    <w:rsid w:val="008B7053"/>
    <w:rsid w:val="008B73E9"/>
    <w:rsid w:val="008B7490"/>
    <w:rsid w:val="008B7BFA"/>
    <w:rsid w:val="008B7E57"/>
    <w:rsid w:val="008C048B"/>
    <w:rsid w:val="008C065E"/>
    <w:rsid w:val="008C1B86"/>
    <w:rsid w:val="008C200A"/>
    <w:rsid w:val="008C2F6A"/>
    <w:rsid w:val="008C304C"/>
    <w:rsid w:val="008C31B2"/>
    <w:rsid w:val="008C44BE"/>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525"/>
    <w:rsid w:val="008F67C2"/>
    <w:rsid w:val="008F7525"/>
    <w:rsid w:val="008F760C"/>
    <w:rsid w:val="008F7789"/>
    <w:rsid w:val="00900B45"/>
    <w:rsid w:val="00900B97"/>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E78"/>
    <w:rsid w:val="00913EBE"/>
    <w:rsid w:val="00914239"/>
    <w:rsid w:val="00915751"/>
    <w:rsid w:val="009159B0"/>
    <w:rsid w:val="00915A7F"/>
    <w:rsid w:val="00915A8B"/>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FCF"/>
    <w:rsid w:val="00951146"/>
    <w:rsid w:val="00952A75"/>
    <w:rsid w:val="00952FDE"/>
    <w:rsid w:val="009541FF"/>
    <w:rsid w:val="009546C2"/>
    <w:rsid w:val="00954EA8"/>
    <w:rsid w:val="00956B81"/>
    <w:rsid w:val="009573DF"/>
    <w:rsid w:val="0095777C"/>
    <w:rsid w:val="00957D71"/>
    <w:rsid w:val="009611BF"/>
    <w:rsid w:val="009612BB"/>
    <w:rsid w:val="009619C9"/>
    <w:rsid w:val="00961A86"/>
    <w:rsid w:val="009620CE"/>
    <w:rsid w:val="00962287"/>
    <w:rsid w:val="009626E7"/>
    <w:rsid w:val="00962968"/>
    <w:rsid w:val="00962A0B"/>
    <w:rsid w:val="00962A31"/>
    <w:rsid w:val="00962ACF"/>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AF2"/>
    <w:rsid w:val="00973EE5"/>
    <w:rsid w:val="009744A2"/>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652B"/>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CEA"/>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73D"/>
    <w:rsid w:val="00A4362F"/>
    <w:rsid w:val="00A43E11"/>
    <w:rsid w:val="00A44770"/>
    <w:rsid w:val="00A457F6"/>
    <w:rsid w:val="00A45940"/>
    <w:rsid w:val="00A45A00"/>
    <w:rsid w:val="00A45B9B"/>
    <w:rsid w:val="00A45FC8"/>
    <w:rsid w:val="00A46453"/>
    <w:rsid w:val="00A4743A"/>
    <w:rsid w:val="00A50248"/>
    <w:rsid w:val="00A508A2"/>
    <w:rsid w:val="00A50C3C"/>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1FF0"/>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40E"/>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365E"/>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2080"/>
    <w:rsid w:val="00BB2436"/>
    <w:rsid w:val="00BB27F5"/>
    <w:rsid w:val="00BB34C3"/>
    <w:rsid w:val="00BB37E7"/>
    <w:rsid w:val="00BB4827"/>
    <w:rsid w:val="00BB4DC2"/>
    <w:rsid w:val="00BB4FCC"/>
    <w:rsid w:val="00BB53E3"/>
    <w:rsid w:val="00BB5D4F"/>
    <w:rsid w:val="00BB5F44"/>
    <w:rsid w:val="00BB5F7F"/>
    <w:rsid w:val="00BB60EA"/>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01"/>
    <w:rsid w:val="00BE39CE"/>
    <w:rsid w:val="00BE3CEC"/>
    <w:rsid w:val="00BE447B"/>
    <w:rsid w:val="00BE4F49"/>
    <w:rsid w:val="00BE50AF"/>
    <w:rsid w:val="00BE563D"/>
    <w:rsid w:val="00BE5E1A"/>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2308"/>
    <w:rsid w:val="00C02793"/>
    <w:rsid w:val="00C030B0"/>
    <w:rsid w:val="00C0314E"/>
    <w:rsid w:val="00C04284"/>
    <w:rsid w:val="00C044C2"/>
    <w:rsid w:val="00C04D4F"/>
    <w:rsid w:val="00C04E43"/>
    <w:rsid w:val="00C04F7C"/>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3E9"/>
    <w:rsid w:val="00C12992"/>
    <w:rsid w:val="00C12ACE"/>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300AE"/>
    <w:rsid w:val="00C303BE"/>
    <w:rsid w:val="00C30C7B"/>
    <w:rsid w:val="00C310C6"/>
    <w:rsid w:val="00C31370"/>
    <w:rsid w:val="00C31421"/>
    <w:rsid w:val="00C317BB"/>
    <w:rsid w:val="00C31D4B"/>
    <w:rsid w:val="00C31D79"/>
    <w:rsid w:val="00C3286D"/>
    <w:rsid w:val="00C328AE"/>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9A"/>
    <w:rsid w:val="00C71209"/>
    <w:rsid w:val="00C71249"/>
    <w:rsid w:val="00C7128C"/>
    <w:rsid w:val="00C715E7"/>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25C2"/>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B05"/>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687"/>
    <w:rsid w:val="00CC0DFE"/>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7001"/>
    <w:rsid w:val="00D57AEB"/>
    <w:rsid w:val="00D6051B"/>
    <w:rsid w:val="00D60FA5"/>
    <w:rsid w:val="00D61365"/>
    <w:rsid w:val="00D6192A"/>
    <w:rsid w:val="00D61DD4"/>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1"/>
    <w:rsid w:val="00E0482E"/>
    <w:rsid w:val="00E04A34"/>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3E89"/>
    <w:rsid w:val="00EB3F03"/>
    <w:rsid w:val="00EB469A"/>
    <w:rsid w:val="00EB5780"/>
    <w:rsid w:val="00EB59BE"/>
    <w:rsid w:val="00EB5BE2"/>
    <w:rsid w:val="00EB5FFA"/>
    <w:rsid w:val="00EB69C9"/>
    <w:rsid w:val="00EB6BF9"/>
    <w:rsid w:val="00EB6D37"/>
    <w:rsid w:val="00EB718C"/>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A77"/>
    <w:rsid w:val="00ED0C73"/>
    <w:rsid w:val="00ED0EA8"/>
    <w:rsid w:val="00ED110D"/>
    <w:rsid w:val="00ED115F"/>
    <w:rsid w:val="00ED1238"/>
    <w:rsid w:val="00ED1875"/>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6768"/>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F06"/>
    <w:rsid w:val="00F22CA5"/>
    <w:rsid w:val="00F2311F"/>
    <w:rsid w:val="00F23565"/>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8F9"/>
    <w:rsid w:val="00F569D9"/>
    <w:rsid w:val="00F569DD"/>
    <w:rsid w:val="00F578FD"/>
    <w:rsid w:val="00F57FED"/>
    <w:rsid w:val="00F60449"/>
    <w:rsid w:val="00F60C7A"/>
    <w:rsid w:val="00F61319"/>
    <w:rsid w:val="00F61416"/>
    <w:rsid w:val="00F61480"/>
    <w:rsid w:val="00F61B34"/>
    <w:rsid w:val="00F61BFA"/>
    <w:rsid w:val="00F61E43"/>
    <w:rsid w:val="00F61F01"/>
    <w:rsid w:val="00F62692"/>
    <w:rsid w:val="00F62884"/>
    <w:rsid w:val="00F628E1"/>
    <w:rsid w:val="00F62E99"/>
    <w:rsid w:val="00F63113"/>
    <w:rsid w:val="00F633E8"/>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D44"/>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C031B"/>
    <w:rsid w:val="00FC07EF"/>
    <w:rsid w:val="00FC0ABF"/>
    <w:rsid w:val="00FC27A2"/>
    <w:rsid w:val="00FC2F40"/>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2540"/>
    <w:rsid w:val="00FF3558"/>
    <w:rsid w:val="00FF3B29"/>
    <w:rsid w:val="00FF3CBB"/>
    <w:rsid w:val="00FF3EA4"/>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22</Pages>
  <Words>11016</Words>
  <Characters>68340</Characters>
  <Application>Microsoft Office Word</Application>
  <DocSecurity>0</DocSecurity>
  <Lines>569</Lines>
  <Paragraphs>158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79198</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65</cp:revision>
  <cp:lastPrinted>2020-12-09T13:48:00Z</cp:lastPrinted>
  <dcterms:created xsi:type="dcterms:W3CDTF">2021-11-10T09:13:00Z</dcterms:created>
  <dcterms:modified xsi:type="dcterms:W3CDTF">2021-11-11T14:51:00Z</dcterms:modified>
</cp:coreProperties>
</file>