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2F6DCE4B" w:rsidR="00022E3C" w:rsidRPr="00EB1C51" w:rsidRDefault="008E5CFA"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9</w:t>
      </w:r>
      <w:r w:rsidR="00694090">
        <w:rPr>
          <w:rFonts w:ascii="Arial Nova" w:hAnsi="Arial Nova" w:cs="Arial"/>
          <w:b/>
          <w:bCs/>
          <w:color w:val="000000"/>
          <w:sz w:val="28"/>
          <w:szCs w:val="28"/>
        </w:rPr>
        <w:t>3</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14F0185A" w:rsidR="00A075C0" w:rsidRDefault="00694090"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22</w:t>
      </w:r>
      <w:r w:rsidR="00FC07EF">
        <w:rPr>
          <w:rFonts w:ascii="Arial Nova" w:hAnsi="Arial Nova" w:cs="Arial"/>
          <w:color w:val="000000"/>
          <w:szCs w:val="20"/>
        </w:rPr>
        <w:t>.</w:t>
      </w:r>
      <w:r w:rsidR="00C6261D" w:rsidRPr="00EB1C51">
        <w:rPr>
          <w:rFonts w:ascii="Arial Nova" w:hAnsi="Arial Nova" w:cs="Arial"/>
          <w:color w:val="000000"/>
          <w:szCs w:val="20"/>
        </w:rPr>
        <w:t xml:space="preserve"> </w:t>
      </w:r>
      <w:r w:rsidR="008E5CFA">
        <w:rPr>
          <w:rFonts w:ascii="Arial Nova" w:hAnsi="Arial Nova" w:cs="Arial"/>
          <w:color w:val="000000"/>
          <w:szCs w:val="20"/>
        </w:rPr>
        <w:t>september</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13226C49" w14:textId="58C72292" w:rsidR="00F35937" w:rsidRPr="00F35937" w:rsidRDefault="00F35937" w:rsidP="000015AD">
      <w:pPr>
        <w:autoSpaceDE w:val="0"/>
        <w:autoSpaceDN w:val="0"/>
        <w:adjustRightInd w:val="0"/>
        <w:spacing w:line="240" w:lineRule="auto"/>
        <w:jc w:val="both"/>
        <w:rPr>
          <w:rFonts w:cs="Arial"/>
          <w:b/>
          <w:bCs/>
          <w:color w:val="000000"/>
          <w:szCs w:val="20"/>
        </w:rPr>
      </w:pPr>
      <w:r w:rsidRPr="00F35937">
        <w:rPr>
          <w:rFonts w:ascii="Arial Nova" w:hAnsi="Arial Nova" w:cs="Arial"/>
          <w:color w:val="000000"/>
          <w:szCs w:val="20"/>
        </w:rPr>
        <w:tab/>
      </w:r>
    </w:p>
    <w:p w14:paraId="50ECADF7" w14:textId="0BAFDE9E" w:rsidR="00121AF9" w:rsidRPr="00121AF9" w:rsidRDefault="00121AF9" w:rsidP="00121AF9">
      <w:pPr>
        <w:autoSpaceDE w:val="0"/>
        <w:autoSpaceDN w:val="0"/>
        <w:adjustRightInd w:val="0"/>
        <w:spacing w:line="240" w:lineRule="auto"/>
        <w:jc w:val="both"/>
        <w:rPr>
          <w:rFonts w:cs="Arial"/>
          <w:b/>
          <w:bCs/>
          <w:color w:val="000000"/>
          <w:szCs w:val="20"/>
        </w:rPr>
      </w:pPr>
      <w:r w:rsidRPr="00121AF9">
        <w:rPr>
          <w:rFonts w:cs="Arial"/>
          <w:b/>
          <w:bCs/>
          <w:color w:val="000000"/>
          <w:szCs w:val="20"/>
        </w:rPr>
        <w:t>Uredba o metodologiji za oblikovanje neprofitne najemnine in določitvi višine subvencij najemnin</w:t>
      </w:r>
    </w:p>
    <w:p w14:paraId="22DAC87B" w14:textId="77777777" w:rsidR="00121AF9" w:rsidRPr="00121AF9" w:rsidRDefault="00121AF9" w:rsidP="00121AF9">
      <w:pPr>
        <w:autoSpaceDE w:val="0"/>
        <w:autoSpaceDN w:val="0"/>
        <w:adjustRightInd w:val="0"/>
        <w:spacing w:line="240" w:lineRule="auto"/>
        <w:jc w:val="both"/>
        <w:rPr>
          <w:rFonts w:cs="Arial"/>
          <w:b/>
          <w:bCs/>
          <w:color w:val="000000"/>
          <w:szCs w:val="20"/>
        </w:rPr>
      </w:pPr>
    </w:p>
    <w:p w14:paraId="3E49D1CD" w14:textId="77777777" w:rsidR="00121AF9" w:rsidRPr="00121AF9" w:rsidRDefault="00121AF9" w:rsidP="00121AF9">
      <w:pPr>
        <w:autoSpaceDE w:val="0"/>
        <w:autoSpaceDN w:val="0"/>
        <w:adjustRightInd w:val="0"/>
        <w:spacing w:line="240" w:lineRule="auto"/>
        <w:jc w:val="both"/>
        <w:rPr>
          <w:rFonts w:cs="Arial"/>
          <w:color w:val="000000"/>
          <w:szCs w:val="20"/>
        </w:rPr>
      </w:pPr>
      <w:r w:rsidRPr="00121AF9">
        <w:rPr>
          <w:rFonts w:cs="Arial"/>
          <w:color w:val="000000"/>
          <w:szCs w:val="20"/>
        </w:rPr>
        <w:t>Vlada je izdala Uredbo o metodologiji za oblikovanje neprofitne najemnine in določitvi višine subvencij najemnin. Uredba na področju oblikovanja neprofitne najemnine določa metodologijo za oblikovanje neprofitne najemnine in način izračuna najvišje neprofitne najemnine. Natančno sta opredeljena način izračuna vrednosti stanovanja ter letne stopnje najemnine, ki sta osnovni komponenti v formuli izračuna neprofitne najemnine.</w:t>
      </w:r>
    </w:p>
    <w:p w14:paraId="31028B60" w14:textId="77777777" w:rsidR="00121AF9" w:rsidRPr="00121AF9" w:rsidRDefault="00121AF9" w:rsidP="00121AF9">
      <w:pPr>
        <w:autoSpaceDE w:val="0"/>
        <w:autoSpaceDN w:val="0"/>
        <w:adjustRightInd w:val="0"/>
        <w:spacing w:line="240" w:lineRule="auto"/>
        <w:jc w:val="both"/>
        <w:rPr>
          <w:rFonts w:cs="Arial"/>
          <w:color w:val="000000"/>
          <w:szCs w:val="20"/>
        </w:rPr>
      </w:pPr>
    </w:p>
    <w:p w14:paraId="49A9BCEA" w14:textId="77777777" w:rsidR="00121AF9" w:rsidRPr="00121AF9" w:rsidRDefault="00121AF9" w:rsidP="00121AF9">
      <w:pPr>
        <w:autoSpaceDE w:val="0"/>
        <w:autoSpaceDN w:val="0"/>
        <w:adjustRightInd w:val="0"/>
        <w:spacing w:line="240" w:lineRule="auto"/>
        <w:jc w:val="both"/>
        <w:rPr>
          <w:rFonts w:cs="Arial"/>
          <w:color w:val="000000"/>
          <w:szCs w:val="20"/>
        </w:rPr>
      </w:pPr>
      <w:r w:rsidRPr="00121AF9">
        <w:rPr>
          <w:rFonts w:cs="Arial"/>
          <w:color w:val="000000"/>
          <w:szCs w:val="20"/>
        </w:rPr>
        <w:t>Podrobneje sta določena tudi vpliv lokacije stanovanja na višino neprofitne najemnine s pripadajočim lokacijskim faktorjem ter način dodelitve pripadajočega lokacijskega faktorja za posamezno stanovanje. Določitev vpliva lokacije na višino najemnine v obliki lokacijskega faktorja je obvezna in lahko znaša največ 30 % od najemnine. Vlada z Uredbo določa lokacijske faktorje na podlagi vrednostnih ravni in con, kot so uporabljene v modelu vrednotenja za stavbna zemljišča po določbah predpisov, ki urejajo množično vrednotenje nepremičnin.</w:t>
      </w:r>
    </w:p>
    <w:p w14:paraId="0FC12B16" w14:textId="77777777" w:rsidR="00121AF9" w:rsidRPr="00121AF9" w:rsidRDefault="00121AF9" w:rsidP="00121AF9">
      <w:pPr>
        <w:autoSpaceDE w:val="0"/>
        <w:autoSpaceDN w:val="0"/>
        <w:adjustRightInd w:val="0"/>
        <w:spacing w:line="240" w:lineRule="auto"/>
        <w:jc w:val="both"/>
        <w:rPr>
          <w:rFonts w:cs="Arial"/>
          <w:color w:val="000000"/>
          <w:szCs w:val="20"/>
        </w:rPr>
      </w:pPr>
    </w:p>
    <w:p w14:paraId="009EA8D0" w14:textId="77777777" w:rsidR="00121AF9" w:rsidRPr="00121AF9" w:rsidRDefault="00121AF9" w:rsidP="00121AF9">
      <w:pPr>
        <w:autoSpaceDE w:val="0"/>
        <w:autoSpaceDN w:val="0"/>
        <w:adjustRightInd w:val="0"/>
        <w:spacing w:line="240" w:lineRule="auto"/>
        <w:jc w:val="both"/>
        <w:rPr>
          <w:rFonts w:cs="Arial"/>
          <w:color w:val="000000"/>
          <w:szCs w:val="20"/>
        </w:rPr>
      </w:pPr>
      <w:r w:rsidRPr="00121AF9">
        <w:rPr>
          <w:rFonts w:cs="Arial"/>
          <w:color w:val="000000"/>
          <w:szCs w:val="20"/>
        </w:rPr>
        <w:t>Na področju subvencioniranja najemnin uredba opredeljuje način izračuna višine subvencije neprofitne najemnine in višine subvencije k plačilu tržne najemnine.</w:t>
      </w:r>
    </w:p>
    <w:p w14:paraId="61BEE16B" w14:textId="77777777" w:rsidR="00121AF9" w:rsidRPr="00121AF9" w:rsidRDefault="00121AF9" w:rsidP="00121AF9">
      <w:pPr>
        <w:autoSpaceDE w:val="0"/>
        <w:autoSpaceDN w:val="0"/>
        <w:adjustRightInd w:val="0"/>
        <w:spacing w:line="240" w:lineRule="auto"/>
        <w:jc w:val="both"/>
        <w:rPr>
          <w:rFonts w:cs="Arial"/>
          <w:color w:val="000000"/>
          <w:szCs w:val="20"/>
        </w:rPr>
      </w:pPr>
    </w:p>
    <w:p w14:paraId="57232397" w14:textId="72DAA601" w:rsidR="00AB5703" w:rsidRPr="00121AF9" w:rsidRDefault="00121AF9" w:rsidP="00121AF9">
      <w:pPr>
        <w:autoSpaceDE w:val="0"/>
        <w:autoSpaceDN w:val="0"/>
        <w:adjustRightInd w:val="0"/>
        <w:spacing w:line="240" w:lineRule="auto"/>
        <w:jc w:val="both"/>
        <w:rPr>
          <w:rFonts w:cs="Arial"/>
          <w:color w:val="000000"/>
          <w:szCs w:val="20"/>
        </w:rPr>
      </w:pPr>
      <w:r w:rsidRPr="00121AF9">
        <w:rPr>
          <w:rFonts w:cs="Arial"/>
          <w:color w:val="000000"/>
          <w:szCs w:val="20"/>
        </w:rPr>
        <w:t>Vir: Ministrstvo za okolje in prostor</w:t>
      </w:r>
    </w:p>
    <w:p w14:paraId="7A193FC7"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6C13CD85" w14:textId="349DC020" w:rsidR="00571B2A" w:rsidRPr="00571B2A" w:rsidRDefault="00571B2A" w:rsidP="00571B2A">
      <w:pPr>
        <w:autoSpaceDE w:val="0"/>
        <w:autoSpaceDN w:val="0"/>
        <w:adjustRightInd w:val="0"/>
        <w:spacing w:line="240" w:lineRule="auto"/>
        <w:jc w:val="both"/>
        <w:rPr>
          <w:rFonts w:cs="Arial"/>
          <w:b/>
          <w:bCs/>
          <w:color w:val="000000"/>
          <w:szCs w:val="20"/>
        </w:rPr>
      </w:pPr>
      <w:r w:rsidRPr="00571B2A">
        <w:rPr>
          <w:rFonts w:cs="Arial"/>
          <w:b/>
          <w:bCs/>
          <w:color w:val="000000"/>
          <w:szCs w:val="20"/>
        </w:rPr>
        <w:t>Vlada potrdila spremembe in dopolnitve Načrta vaj v obrambnem sistemu in sistemu varstva pred naravnimi in drugimi nesrečami v letu 2021</w:t>
      </w:r>
    </w:p>
    <w:p w14:paraId="4EC04820" w14:textId="77777777" w:rsidR="00571B2A" w:rsidRPr="00571B2A" w:rsidRDefault="00571B2A" w:rsidP="00571B2A">
      <w:pPr>
        <w:autoSpaceDE w:val="0"/>
        <w:autoSpaceDN w:val="0"/>
        <w:adjustRightInd w:val="0"/>
        <w:spacing w:line="240" w:lineRule="auto"/>
        <w:jc w:val="both"/>
        <w:rPr>
          <w:rFonts w:cs="Arial"/>
          <w:b/>
          <w:bCs/>
          <w:color w:val="000000"/>
          <w:szCs w:val="20"/>
        </w:rPr>
      </w:pPr>
    </w:p>
    <w:p w14:paraId="419BC12D" w14:textId="77777777" w:rsidR="00571B2A" w:rsidRPr="00571B2A" w:rsidRDefault="00571B2A" w:rsidP="00571B2A">
      <w:pPr>
        <w:autoSpaceDE w:val="0"/>
        <w:autoSpaceDN w:val="0"/>
        <w:adjustRightInd w:val="0"/>
        <w:spacing w:line="240" w:lineRule="auto"/>
        <w:jc w:val="both"/>
        <w:rPr>
          <w:rFonts w:cs="Arial"/>
          <w:color w:val="000000"/>
          <w:szCs w:val="20"/>
        </w:rPr>
      </w:pPr>
      <w:r w:rsidRPr="00571B2A">
        <w:rPr>
          <w:rFonts w:cs="Arial"/>
          <w:color w:val="000000"/>
          <w:szCs w:val="20"/>
        </w:rPr>
        <w:t xml:space="preserve">Vlada Republike Slovenije je sprejela Spremembo in dopolnitev Načrta vaj v obrambnem sistemu in sistemu varstva pred naravnimi in drugimi nesrečami v letu 2021.  Ministrstvo za obrambo bo s spremembo in dopolnitvijo načrta seznanilo vse prejemnike načrta vaj, predsednika Republike Slovenije in Odbor za obrambo Državnega zbora Republike Slovenije. </w:t>
      </w:r>
    </w:p>
    <w:p w14:paraId="0F4EB51D" w14:textId="77777777" w:rsidR="00571B2A" w:rsidRPr="00571B2A" w:rsidRDefault="00571B2A" w:rsidP="00571B2A">
      <w:pPr>
        <w:autoSpaceDE w:val="0"/>
        <w:autoSpaceDN w:val="0"/>
        <w:adjustRightInd w:val="0"/>
        <w:spacing w:line="240" w:lineRule="auto"/>
        <w:jc w:val="both"/>
        <w:rPr>
          <w:rFonts w:cs="Arial"/>
          <w:color w:val="000000"/>
          <w:szCs w:val="20"/>
        </w:rPr>
      </w:pPr>
    </w:p>
    <w:p w14:paraId="5986E43D" w14:textId="77777777" w:rsidR="00571B2A" w:rsidRPr="00571B2A" w:rsidRDefault="00571B2A" w:rsidP="00571B2A">
      <w:pPr>
        <w:autoSpaceDE w:val="0"/>
        <w:autoSpaceDN w:val="0"/>
        <w:adjustRightInd w:val="0"/>
        <w:spacing w:line="240" w:lineRule="auto"/>
        <w:jc w:val="both"/>
        <w:rPr>
          <w:rFonts w:cs="Arial"/>
          <w:color w:val="000000"/>
          <w:szCs w:val="20"/>
        </w:rPr>
      </w:pPr>
      <w:r w:rsidRPr="00571B2A">
        <w:rPr>
          <w:rFonts w:cs="Arial"/>
          <w:color w:val="000000"/>
          <w:szCs w:val="20"/>
        </w:rPr>
        <w:t>Predlagani sprememba in dopolnitev Načrta vaj v obrambnem sistemu in sistemu varstva pred naravnimi in drugimi nesrečami v letu 2021 zajema mednarodna vojaška usposabljanja v Republiki Sloveniji.</w:t>
      </w:r>
    </w:p>
    <w:p w14:paraId="26EED5AC" w14:textId="77777777" w:rsidR="00571B2A" w:rsidRPr="00571B2A" w:rsidRDefault="00571B2A" w:rsidP="00571B2A">
      <w:pPr>
        <w:autoSpaceDE w:val="0"/>
        <w:autoSpaceDN w:val="0"/>
        <w:adjustRightInd w:val="0"/>
        <w:spacing w:line="240" w:lineRule="auto"/>
        <w:jc w:val="both"/>
        <w:rPr>
          <w:rFonts w:cs="Arial"/>
          <w:color w:val="000000"/>
          <w:szCs w:val="20"/>
        </w:rPr>
      </w:pPr>
    </w:p>
    <w:p w14:paraId="3387F556" w14:textId="77777777" w:rsidR="00571B2A" w:rsidRPr="00571B2A" w:rsidRDefault="00571B2A" w:rsidP="00571B2A">
      <w:pPr>
        <w:autoSpaceDE w:val="0"/>
        <w:autoSpaceDN w:val="0"/>
        <w:adjustRightInd w:val="0"/>
        <w:spacing w:line="240" w:lineRule="auto"/>
        <w:jc w:val="both"/>
        <w:rPr>
          <w:rFonts w:cs="Arial"/>
          <w:color w:val="000000"/>
          <w:szCs w:val="20"/>
        </w:rPr>
      </w:pPr>
      <w:r w:rsidRPr="00571B2A">
        <w:rPr>
          <w:rFonts w:cs="Arial"/>
          <w:color w:val="000000"/>
          <w:szCs w:val="20"/>
        </w:rPr>
        <w:t>Iz seznama usposabljanj, katerih so se nameravali udeležiti pripadniki Slovenske vojske, se zaradi odpovedi izvedbe organizatorja usposabljanja, obrambnih sil Združenih držav Amerike, črta mednarodno vojaško usposabljanje v Republiki Sloveniji Bojna oskrba ranjencev – Urjenje taktičnih postopkov oskrbe ranjencev v operacijah specialnih sil.</w:t>
      </w:r>
    </w:p>
    <w:p w14:paraId="01DBB385" w14:textId="77777777" w:rsidR="00571B2A" w:rsidRPr="00571B2A" w:rsidRDefault="00571B2A" w:rsidP="00571B2A">
      <w:pPr>
        <w:autoSpaceDE w:val="0"/>
        <w:autoSpaceDN w:val="0"/>
        <w:adjustRightInd w:val="0"/>
        <w:spacing w:line="240" w:lineRule="auto"/>
        <w:jc w:val="both"/>
        <w:rPr>
          <w:rFonts w:cs="Arial"/>
          <w:color w:val="000000"/>
          <w:szCs w:val="20"/>
        </w:rPr>
      </w:pPr>
    </w:p>
    <w:p w14:paraId="6482AF89" w14:textId="77777777" w:rsidR="00571B2A" w:rsidRPr="00571B2A" w:rsidRDefault="00571B2A" w:rsidP="00571B2A">
      <w:pPr>
        <w:autoSpaceDE w:val="0"/>
        <w:autoSpaceDN w:val="0"/>
        <w:adjustRightInd w:val="0"/>
        <w:spacing w:line="240" w:lineRule="auto"/>
        <w:jc w:val="both"/>
        <w:rPr>
          <w:rFonts w:cs="Arial"/>
          <w:color w:val="000000"/>
          <w:szCs w:val="20"/>
        </w:rPr>
      </w:pPr>
      <w:r w:rsidRPr="00571B2A">
        <w:rPr>
          <w:rFonts w:cs="Arial"/>
          <w:color w:val="000000"/>
          <w:szCs w:val="20"/>
        </w:rPr>
        <w:t>Seznam mednarodnih vojaških usposabljanj v Republiki Sloveniji se dopolni s številko 69.A – Skupno usposabljanje sil za specialno delovanje Oboroženih sil Avstrije in Slovenske vojske na območju Vojaškega objekta Škrilj – Zdihovo. Za izvedbo predlagane aktivnosti niso načrtovana dodatna  finančna sredstva.</w:t>
      </w:r>
    </w:p>
    <w:p w14:paraId="0494F9C9" w14:textId="77777777" w:rsidR="00571B2A" w:rsidRPr="00571B2A" w:rsidRDefault="00571B2A" w:rsidP="00571B2A">
      <w:pPr>
        <w:autoSpaceDE w:val="0"/>
        <w:autoSpaceDN w:val="0"/>
        <w:adjustRightInd w:val="0"/>
        <w:spacing w:line="240" w:lineRule="auto"/>
        <w:jc w:val="both"/>
        <w:rPr>
          <w:rFonts w:cs="Arial"/>
          <w:color w:val="000000"/>
          <w:szCs w:val="20"/>
        </w:rPr>
      </w:pPr>
    </w:p>
    <w:p w14:paraId="35B0B306" w14:textId="623F446C" w:rsidR="00AB5703" w:rsidRPr="00571B2A" w:rsidRDefault="00571B2A" w:rsidP="00571B2A">
      <w:pPr>
        <w:autoSpaceDE w:val="0"/>
        <w:autoSpaceDN w:val="0"/>
        <w:adjustRightInd w:val="0"/>
        <w:spacing w:line="240" w:lineRule="auto"/>
        <w:jc w:val="both"/>
        <w:rPr>
          <w:rFonts w:cs="Arial"/>
          <w:color w:val="000000"/>
          <w:szCs w:val="20"/>
        </w:rPr>
      </w:pPr>
      <w:r w:rsidRPr="00571B2A">
        <w:rPr>
          <w:rFonts w:cs="Arial"/>
          <w:color w:val="000000"/>
          <w:szCs w:val="20"/>
        </w:rPr>
        <w:t>Vir: Ministrstvo za obrambo</w:t>
      </w:r>
    </w:p>
    <w:p w14:paraId="56D0BF3A"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3DE9E48C" w14:textId="061BBC92" w:rsidR="005E0963" w:rsidRPr="005E0963" w:rsidRDefault="005E0963" w:rsidP="005E0963">
      <w:pPr>
        <w:autoSpaceDE w:val="0"/>
        <w:autoSpaceDN w:val="0"/>
        <w:adjustRightInd w:val="0"/>
        <w:spacing w:line="240" w:lineRule="auto"/>
        <w:jc w:val="both"/>
        <w:rPr>
          <w:rFonts w:cs="Arial"/>
          <w:b/>
          <w:bCs/>
          <w:color w:val="000000"/>
          <w:szCs w:val="20"/>
        </w:rPr>
      </w:pPr>
      <w:r w:rsidRPr="005E0963">
        <w:rPr>
          <w:rFonts w:cs="Arial"/>
          <w:b/>
          <w:bCs/>
          <w:color w:val="000000"/>
          <w:szCs w:val="20"/>
        </w:rPr>
        <w:t>Vlada o ureditvi upravnih zadev za državljane Afganistana v Sloveniji</w:t>
      </w:r>
    </w:p>
    <w:p w14:paraId="50F1A39A" w14:textId="77777777" w:rsidR="005E0963" w:rsidRPr="00EE2340" w:rsidRDefault="005E0963" w:rsidP="005E0963">
      <w:pPr>
        <w:autoSpaceDE w:val="0"/>
        <w:autoSpaceDN w:val="0"/>
        <w:adjustRightInd w:val="0"/>
        <w:spacing w:line="240" w:lineRule="auto"/>
        <w:jc w:val="both"/>
        <w:rPr>
          <w:rFonts w:cs="Arial"/>
          <w:color w:val="000000"/>
          <w:szCs w:val="20"/>
        </w:rPr>
      </w:pPr>
    </w:p>
    <w:p w14:paraId="611E357E" w14:textId="38944F3B" w:rsidR="005E0963" w:rsidRPr="00EE2340" w:rsidRDefault="005E0963" w:rsidP="005E0963">
      <w:pPr>
        <w:autoSpaceDE w:val="0"/>
        <w:autoSpaceDN w:val="0"/>
        <w:adjustRightInd w:val="0"/>
        <w:spacing w:line="240" w:lineRule="auto"/>
        <w:jc w:val="both"/>
        <w:rPr>
          <w:rFonts w:cs="Arial"/>
          <w:color w:val="000000"/>
          <w:szCs w:val="20"/>
        </w:rPr>
      </w:pPr>
      <w:r w:rsidRPr="00EE2340">
        <w:rPr>
          <w:rFonts w:cs="Arial"/>
          <w:color w:val="000000"/>
          <w:szCs w:val="20"/>
        </w:rPr>
        <w:t xml:space="preserve">Vlada Republike Slovenije je danes sprejela več odločitev, ki se nanašajo na preživljanje državljanov Islamske republike Afganistan, katerih začasno prebivanje v Sloveniji je na podlagi sklepa </w:t>
      </w:r>
      <w:r w:rsidR="00EE2340" w:rsidRPr="00EE2340">
        <w:rPr>
          <w:rFonts w:cs="Arial"/>
          <w:color w:val="000000"/>
          <w:szCs w:val="20"/>
        </w:rPr>
        <w:t>v</w:t>
      </w:r>
      <w:r w:rsidRPr="00EE2340">
        <w:rPr>
          <w:rFonts w:cs="Arial"/>
          <w:color w:val="000000"/>
          <w:szCs w:val="20"/>
        </w:rPr>
        <w:t>lade z 20. avgusta letos v interesu Slovenije in ki so prispeli ter začasno prebivajo v Sloveniji.</w:t>
      </w:r>
    </w:p>
    <w:p w14:paraId="5EF707DA" w14:textId="77777777" w:rsidR="005E0963" w:rsidRPr="00EE2340" w:rsidRDefault="005E0963" w:rsidP="005E0963">
      <w:pPr>
        <w:autoSpaceDE w:val="0"/>
        <w:autoSpaceDN w:val="0"/>
        <w:adjustRightInd w:val="0"/>
        <w:spacing w:line="240" w:lineRule="auto"/>
        <w:jc w:val="both"/>
        <w:rPr>
          <w:rFonts w:cs="Arial"/>
          <w:color w:val="000000"/>
          <w:szCs w:val="20"/>
        </w:rPr>
      </w:pPr>
    </w:p>
    <w:p w14:paraId="45F5114F" w14:textId="31D39781" w:rsidR="005E0963" w:rsidRPr="00EE2340" w:rsidRDefault="005E0963" w:rsidP="005E0963">
      <w:pPr>
        <w:autoSpaceDE w:val="0"/>
        <w:autoSpaceDN w:val="0"/>
        <w:adjustRightInd w:val="0"/>
        <w:spacing w:line="240" w:lineRule="auto"/>
        <w:jc w:val="both"/>
        <w:rPr>
          <w:rFonts w:cs="Arial"/>
          <w:color w:val="000000"/>
          <w:szCs w:val="20"/>
        </w:rPr>
      </w:pPr>
      <w:r w:rsidRPr="00EE2340">
        <w:rPr>
          <w:rFonts w:cs="Arial"/>
          <w:color w:val="000000"/>
          <w:szCs w:val="20"/>
        </w:rPr>
        <w:lastRenderedPageBreak/>
        <w:t xml:space="preserve">Tako je </w:t>
      </w:r>
      <w:r w:rsidR="00EE2340" w:rsidRPr="00EE2340">
        <w:rPr>
          <w:rFonts w:cs="Arial"/>
          <w:color w:val="000000"/>
          <w:szCs w:val="20"/>
        </w:rPr>
        <w:t>v</w:t>
      </w:r>
      <w:r w:rsidRPr="00EE2340">
        <w:rPr>
          <w:rFonts w:cs="Arial"/>
          <w:color w:val="000000"/>
          <w:szCs w:val="20"/>
        </w:rPr>
        <w:t>lada sprejela odločitev, da Ministrstvo za obrambo na Ministrstvo za delo, družino, socialne zadeve in enake možnosti prerazporedi finančna sredstva za preživljanje državljanov Islamske republike Afganistan. Ministrstvu za delo, družino, socialne zadeve in enake možnosti je naložila, da navedenim osebam zagotovi izplačilo sredstev za preživljanje za obdobje veljavnosti njihovih dovoljenj za začasno prebivanje. Sredstva bodo izplačana v višini in na način, kot ga za izplačilo denarne pomoči določa zakon, ki ureja socialno varstvene prejemke, od pridobitve dovoljenja za prebivanje. Sredstva bo izplačeval center za socialno delo, na območju katerega tujec prebiva.</w:t>
      </w:r>
    </w:p>
    <w:p w14:paraId="65A5D8BE" w14:textId="77777777" w:rsidR="005E0963" w:rsidRPr="00EE2340" w:rsidRDefault="005E0963" w:rsidP="005E0963">
      <w:pPr>
        <w:autoSpaceDE w:val="0"/>
        <w:autoSpaceDN w:val="0"/>
        <w:adjustRightInd w:val="0"/>
        <w:spacing w:line="240" w:lineRule="auto"/>
        <w:jc w:val="both"/>
        <w:rPr>
          <w:rFonts w:cs="Arial"/>
          <w:color w:val="000000"/>
          <w:szCs w:val="20"/>
        </w:rPr>
      </w:pPr>
    </w:p>
    <w:p w14:paraId="2678D115" w14:textId="77777777" w:rsidR="005E0963" w:rsidRPr="00EE2340" w:rsidRDefault="005E0963" w:rsidP="005E0963">
      <w:pPr>
        <w:autoSpaceDE w:val="0"/>
        <w:autoSpaceDN w:val="0"/>
        <w:adjustRightInd w:val="0"/>
        <w:spacing w:line="240" w:lineRule="auto"/>
        <w:jc w:val="both"/>
        <w:rPr>
          <w:rFonts w:cs="Arial"/>
          <w:color w:val="000000"/>
          <w:szCs w:val="20"/>
        </w:rPr>
      </w:pPr>
      <w:r w:rsidRPr="00EE2340">
        <w:rPr>
          <w:rFonts w:cs="Arial"/>
          <w:color w:val="000000"/>
          <w:szCs w:val="20"/>
        </w:rPr>
        <w:t>Urad Vlade Republike Slovenije za oskrbo in integracijo migrantov bo za te osebe zagotovil pomoč pri uveljavljanju pravice pri vključevanju v okolje. Ministrstvo za zdravje bo zagotovilo sredstva za zdravstveno varstvo. Ministrstvo za obrambo bo s prosilci sklenilo najemno pogodbo za stanovanje v upravljanju tega ministrstva, in sicer za čas enega leta. Najemnina bo brezplačna, obratovalne stroške stanovanja bo poravnalo Ministrstvo za obrambo. Ministrstvo za izobraževanje, znanost in šport bo za navedene oseb zagotovilo izobraževanje.</w:t>
      </w:r>
    </w:p>
    <w:p w14:paraId="03F9E73A" w14:textId="77777777" w:rsidR="005E0963" w:rsidRPr="00EE2340" w:rsidRDefault="005E0963" w:rsidP="005E0963">
      <w:pPr>
        <w:autoSpaceDE w:val="0"/>
        <w:autoSpaceDN w:val="0"/>
        <w:adjustRightInd w:val="0"/>
        <w:spacing w:line="240" w:lineRule="auto"/>
        <w:jc w:val="both"/>
        <w:rPr>
          <w:rFonts w:cs="Arial"/>
          <w:color w:val="000000"/>
          <w:szCs w:val="20"/>
        </w:rPr>
      </w:pPr>
    </w:p>
    <w:p w14:paraId="25285252" w14:textId="77777777" w:rsidR="005E0963" w:rsidRPr="00EE2340" w:rsidRDefault="005E0963" w:rsidP="005E0963">
      <w:pPr>
        <w:autoSpaceDE w:val="0"/>
        <w:autoSpaceDN w:val="0"/>
        <w:adjustRightInd w:val="0"/>
        <w:spacing w:line="240" w:lineRule="auto"/>
        <w:jc w:val="both"/>
        <w:rPr>
          <w:rFonts w:cs="Arial"/>
          <w:color w:val="000000"/>
          <w:szCs w:val="20"/>
        </w:rPr>
      </w:pPr>
      <w:r w:rsidRPr="00EE2340">
        <w:rPr>
          <w:rFonts w:cs="Arial"/>
          <w:color w:val="000000"/>
          <w:szCs w:val="20"/>
        </w:rPr>
        <w:t xml:space="preserve">Vlada je 20. avgusta letos na podlagi Zakona o tujcih izrazila interes za izdajo dovoljenja za začasno prebivanje za 14 državljanov Islamske republike Afganistan v Sloveniji, in sicer za dobo petih let, pri čemer jih je v Slovenijo 20. avgusta letos prispelo šest. Do ureditve upravnih zadev so nastanjeni v vojašnici.   </w:t>
      </w:r>
    </w:p>
    <w:p w14:paraId="16EADAC0" w14:textId="77777777" w:rsidR="005E0963" w:rsidRPr="00EE2340" w:rsidRDefault="005E0963" w:rsidP="005E0963">
      <w:pPr>
        <w:autoSpaceDE w:val="0"/>
        <w:autoSpaceDN w:val="0"/>
        <w:adjustRightInd w:val="0"/>
        <w:spacing w:line="240" w:lineRule="auto"/>
        <w:jc w:val="both"/>
        <w:rPr>
          <w:rFonts w:cs="Arial"/>
          <w:color w:val="000000"/>
          <w:szCs w:val="20"/>
        </w:rPr>
      </w:pPr>
    </w:p>
    <w:p w14:paraId="2144E9F1" w14:textId="4AD6ABC0" w:rsidR="00AB5703" w:rsidRPr="00EE2340" w:rsidRDefault="005E0963" w:rsidP="005E0963">
      <w:pPr>
        <w:autoSpaceDE w:val="0"/>
        <w:autoSpaceDN w:val="0"/>
        <w:adjustRightInd w:val="0"/>
        <w:spacing w:line="240" w:lineRule="auto"/>
        <w:jc w:val="both"/>
        <w:rPr>
          <w:rFonts w:cs="Arial"/>
          <w:color w:val="000000"/>
          <w:szCs w:val="20"/>
        </w:rPr>
      </w:pPr>
      <w:r w:rsidRPr="00EE2340">
        <w:rPr>
          <w:rFonts w:cs="Arial"/>
          <w:color w:val="000000"/>
          <w:szCs w:val="20"/>
        </w:rPr>
        <w:t>Vir: Ministrstvo za obrambo</w:t>
      </w:r>
    </w:p>
    <w:p w14:paraId="6BCF7C2B"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0D0F5110" w14:textId="49A9308F" w:rsidR="002E644B" w:rsidRPr="002E644B" w:rsidRDefault="002E644B" w:rsidP="002E644B">
      <w:pPr>
        <w:autoSpaceDE w:val="0"/>
        <w:autoSpaceDN w:val="0"/>
        <w:adjustRightInd w:val="0"/>
        <w:spacing w:line="240" w:lineRule="auto"/>
        <w:jc w:val="both"/>
        <w:rPr>
          <w:rFonts w:cs="Arial"/>
          <w:b/>
          <w:bCs/>
          <w:color w:val="000000"/>
          <w:szCs w:val="20"/>
        </w:rPr>
      </w:pPr>
      <w:r w:rsidRPr="002E644B">
        <w:rPr>
          <w:rFonts w:cs="Arial"/>
          <w:b/>
          <w:bCs/>
          <w:color w:val="000000"/>
          <w:szCs w:val="20"/>
        </w:rPr>
        <w:t>Dodatek št. 3 k Pogodbi o razpolaganju z gozdovi v lasti Republike Slovenije in pridobivanju gozdov</w:t>
      </w:r>
    </w:p>
    <w:p w14:paraId="1FA57967" w14:textId="77777777" w:rsidR="002E644B" w:rsidRPr="002E644B" w:rsidRDefault="002E644B" w:rsidP="002E644B">
      <w:pPr>
        <w:autoSpaceDE w:val="0"/>
        <w:autoSpaceDN w:val="0"/>
        <w:adjustRightInd w:val="0"/>
        <w:spacing w:line="240" w:lineRule="auto"/>
        <w:jc w:val="both"/>
        <w:rPr>
          <w:rFonts w:cs="Arial"/>
          <w:color w:val="000000"/>
          <w:szCs w:val="20"/>
        </w:rPr>
      </w:pPr>
    </w:p>
    <w:p w14:paraId="2A2F2CCD" w14:textId="77777777" w:rsidR="002E644B" w:rsidRPr="002E644B" w:rsidRDefault="002E644B" w:rsidP="002E644B">
      <w:pPr>
        <w:autoSpaceDE w:val="0"/>
        <w:autoSpaceDN w:val="0"/>
        <w:adjustRightInd w:val="0"/>
        <w:spacing w:line="240" w:lineRule="auto"/>
        <w:jc w:val="both"/>
        <w:rPr>
          <w:rFonts w:cs="Arial"/>
          <w:color w:val="000000"/>
          <w:szCs w:val="20"/>
        </w:rPr>
      </w:pPr>
      <w:r w:rsidRPr="002E644B">
        <w:rPr>
          <w:rFonts w:cs="Arial"/>
          <w:color w:val="000000"/>
          <w:szCs w:val="20"/>
        </w:rPr>
        <w:t xml:space="preserve">Vlada je sprejela sklep, da v imenu in za račun Republike Slovenije sklene z družbo Slovenski državni gozdovi, d. o. o. (družba </w:t>
      </w:r>
      <w:proofErr w:type="spellStart"/>
      <w:r w:rsidRPr="002E644B">
        <w:rPr>
          <w:rFonts w:cs="Arial"/>
          <w:color w:val="000000"/>
          <w:szCs w:val="20"/>
        </w:rPr>
        <w:t>SiDG</w:t>
      </w:r>
      <w:proofErr w:type="spellEnd"/>
      <w:r w:rsidRPr="002E644B">
        <w:rPr>
          <w:rFonts w:cs="Arial"/>
          <w:color w:val="000000"/>
          <w:szCs w:val="20"/>
        </w:rPr>
        <w:t xml:space="preserve">) Dodatek št. 3 k Pogodbi o razpolaganju z gozdovi v lasti Republike Slovenije in pridobivanju gozdov in s katerim je pooblastila ministra za kmetijstvo, gozdarstvo in prehrano dr. Jožeta Podgorška za podpis omenjenega dodatka. </w:t>
      </w:r>
    </w:p>
    <w:p w14:paraId="6ED679C7" w14:textId="77777777" w:rsidR="002E644B" w:rsidRPr="002E644B" w:rsidRDefault="002E644B" w:rsidP="002E644B">
      <w:pPr>
        <w:autoSpaceDE w:val="0"/>
        <w:autoSpaceDN w:val="0"/>
        <w:adjustRightInd w:val="0"/>
        <w:spacing w:line="240" w:lineRule="auto"/>
        <w:jc w:val="both"/>
        <w:rPr>
          <w:rFonts w:cs="Arial"/>
          <w:color w:val="000000"/>
          <w:szCs w:val="20"/>
        </w:rPr>
      </w:pPr>
    </w:p>
    <w:p w14:paraId="350AC82C" w14:textId="77777777" w:rsidR="002E644B" w:rsidRPr="002E644B" w:rsidRDefault="002E644B" w:rsidP="002E644B">
      <w:pPr>
        <w:autoSpaceDE w:val="0"/>
        <w:autoSpaceDN w:val="0"/>
        <w:adjustRightInd w:val="0"/>
        <w:spacing w:line="240" w:lineRule="auto"/>
        <w:jc w:val="both"/>
        <w:rPr>
          <w:rFonts w:cs="Arial"/>
          <w:color w:val="000000"/>
          <w:szCs w:val="20"/>
        </w:rPr>
      </w:pPr>
      <w:r w:rsidRPr="002E644B">
        <w:rPr>
          <w:rFonts w:cs="Arial"/>
          <w:color w:val="000000"/>
          <w:szCs w:val="20"/>
        </w:rPr>
        <w:t xml:space="preserve">Z Dodatkom št. 3 se v navedeni pogodbi, ki sicer ureja medsebojne pravice in obveznosti Republike Slovenije in družbe </w:t>
      </w:r>
      <w:proofErr w:type="spellStart"/>
      <w:r w:rsidRPr="002E644B">
        <w:rPr>
          <w:rFonts w:cs="Arial"/>
          <w:color w:val="000000"/>
          <w:szCs w:val="20"/>
        </w:rPr>
        <w:t>SiDG</w:t>
      </w:r>
      <w:proofErr w:type="spellEnd"/>
      <w:r w:rsidRPr="002E644B">
        <w:rPr>
          <w:rFonts w:cs="Arial"/>
          <w:color w:val="000000"/>
          <w:szCs w:val="20"/>
        </w:rPr>
        <w:t xml:space="preserve"> v zvezi z nalogami razpolaganja z državnimi gozdovi in pridobivanja gozdov, ureja možnost poračuna nakazanih sredstev v Gozdni sklad s tekočimi obveznostmi iz naslova razpolaganja in možnost povračila stroškov, ki jih je družba </w:t>
      </w:r>
      <w:proofErr w:type="spellStart"/>
      <w:r w:rsidRPr="002E644B">
        <w:rPr>
          <w:rFonts w:cs="Arial"/>
          <w:color w:val="000000"/>
          <w:szCs w:val="20"/>
        </w:rPr>
        <w:t>SiDG</w:t>
      </w:r>
      <w:proofErr w:type="spellEnd"/>
      <w:r w:rsidRPr="002E644B">
        <w:rPr>
          <w:rFonts w:cs="Arial"/>
          <w:color w:val="000000"/>
          <w:szCs w:val="20"/>
        </w:rPr>
        <w:t xml:space="preserve"> plačala za opravljene storitve urejanja zemljiškoknjižnih stanj na nepremičninah. Natančneje se tudi določa, katera denarna sredstva, ki jih družba </w:t>
      </w:r>
      <w:proofErr w:type="spellStart"/>
      <w:r w:rsidRPr="002E644B">
        <w:rPr>
          <w:rFonts w:cs="Arial"/>
          <w:color w:val="000000"/>
          <w:szCs w:val="20"/>
        </w:rPr>
        <w:t>SiDG</w:t>
      </w:r>
      <w:proofErr w:type="spellEnd"/>
      <w:r w:rsidRPr="002E644B">
        <w:rPr>
          <w:rFonts w:cs="Arial"/>
          <w:color w:val="000000"/>
          <w:szCs w:val="20"/>
        </w:rPr>
        <w:t xml:space="preserve"> prejme po pravnih poslih razpolaganja z državnimi gozdovi, je dolžna nakazati v Gozdni sklad.</w:t>
      </w:r>
    </w:p>
    <w:p w14:paraId="79AE03A4" w14:textId="77777777" w:rsidR="002E644B" w:rsidRPr="002E644B" w:rsidRDefault="002E644B" w:rsidP="002E644B">
      <w:pPr>
        <w:autoSpaceDE w:val="0"/>
        <w:autoSpaceDN w:val="0"/>
        <w:adjustRightInd w:val="0"/>
        <w:spacing w:line="240" w:lineRule="auto"/>
        <w:jc w:val="both"/>
        <w:rPr>
          <w:rFonts w:cs="Arial"/>
          <w:color w:val="000000"/>
          <w:szCs w:val="20"/>
        </w:rPr>
      </w:pPr>
    </w:p>
    <w:p w14:paraId="11DB719D" w14:textId="23CEAB9B" w:rsidR="00AB5703" w:rsidRPr="002E644B" w:rsidRDefault="002E644B" w:rsidP="002E644B">
      <w:pPr>
        <w:autoSpaceDE w:val="0"/>
        <w:autoSpaceDN w:val="0"/>
        <w:adjustRightInd w:val="0"/>
        <w:spacing w:line="240" w:lineRule="auto"/>
        <w:jc w:val="both"/>
        <w:rPr>
          <w:rFonts w:cs="Arial"/>
          <w:color w:val="000000"/>
          <w:szCs w:val="20"/>
        </w:rPr>
      </w:pPr>
      <w:r w:rsidRPr="002E644B">
        <w:rPr>
          <w:rFonts w:cs="Arial"/>
          <w:color w:val="000000"/>
          <w:szCs w:val="20"/>
        </w:rPr>
        <w:t>Vir: Ministrstvo za kmetijstvo, gozdarstvo in prehrano</w:t>
      </w:r>
    </w:p>
    <w:p w14:paraId="2AA24E68" w14:textId="77777777" w:rsidR="00AB5703" w:rsidRPr="002E644B" w:rsidRDefault="00AB5703" w:rsidP="00AB5703">
      <w:pPr>
        <w:autoSpaceDE w:val="0"/>
        <w:autoSpaceDN w:val="0"/>
        <w:adjustRightInd w:val="0"/>
        <w:spacing w:line="240" w:lineRule="auto"/>
        <w:jc w:val="both"/>
        <w:rPr>
          <w:rFonts w:cs="Arial"/>
          <w:color w:val="000000"/>
          <w:szCs w:val="20"/>
        </w:rPr>
      </w:pPr>
    </w:p>
    <w:p w14:paraId="3AC9FFF5" w14:textId="6FC34B05" w:rsidR="00E43634" w:rsidRPr="00E43634" w:rsidRDefault="00E43634" w:rsidP="00E43634">
      <w:pPr>
        <w:autoSpaceDE w:val="0"/>
        <w:autoSpaceDN w:val="0"/>
        <w:adjustRightInd w:val="0"/>
        <w:spacing w:line="240" w:lineRule="auto"/>
        <w:jc w:val="both"/>
        <w:rPr>
          <w:rFonts w:cs="Arial"/>
          <w:b/>
          <w:bCs/>
          <w:color w:val="000000"/>
          <w:szCs w:val="20"/>
        </w:rPr>
      </w:pPr>
      <w:r w:rsidRPr="00E43634">
        <w:rPr>
          <w:rFonts w:cs="Arial"/>
          <w:b/>
          <w:bCs/>
          <w:color w:val="000000"/>
          <w:szCs w:val="20"/>
        </w:rPr>
        <w:t>Vlada prerazporedila sredstva državnega proračuna</w:t>
      </w:r>
    </w:p>
    <w:p w14:paraId="726D4047" w14:textId="77777777" w:rsidR="00E43634" w:rsidRPr="00E43634" w:rsidRDefault="00E43634" w:rsidP="00E43634">
      <w:pPr>
        <w:autoSpaceDE w:val="0"/>
        <w:autoSpaceDN w:val="0"/>
        <w:adjustRightInd w:val="0"/>
        <w:spacing w:line="240" w:lineRule="auto"/>
        <w:jc w:val="both"/>
        <w:rPr>
          <w:rFonts w:cs="Arial"/>
          <w:b/>
          <w:bCs/>
          <w:color w:val="000000"/>
          <w:szCs w:val="20"/>
        </w:rPr>
      </w:pPr>
    </w:p>
    <w:p w14:paraId="6447E1AC"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 xml:space="preserve">Finančni upravi Republike Slovenije je vlada razporedila 15 milijonov evrov. Finančna uprava na podlagi 43. člena Zakona o interventnih ukrepih za pomoč gospodarstvu in turizmu pri omilitvi posledic epidemije covid-19 ponudnikom storitev, ki izpolnjujejo pogoje, izplačuje sredstva v višini unovčenih bonov za plačilo storitev s področja gostinstva, turizma, športa in kulture, ki jo opravlja ponudnik in je v celoti izvedena in koriščena na ozemlju Slovenije. </w:t>
      </w:r>
    </w:p>
    <w:p w14:paraId="34A96352" w14:textId="77777777" w:rsidR="00E43634" w:rsidRPr="00E43634" w:rsidRDefault="00E43634" w:rsidP="00E43634">
      <w:pPr>
        <w:autoSpaceDE w:val="0"/>
        <w:autoSpaceDN w:val="0"/>
        <w:adjustRightInd w:val="0"/>
        <w:spacing w:line="240" w:lineRule="auto"/>
        <w:jc w:val="both"/>
        <w:rPr>
          <w:rFonts w:cs="Arial"/>
          <w:color w:val="000000"/>
          <w:szCs w:val="20"/>
        </w:rPr>
      </w:pPr>
    </w:p>
    <w:p w14:paraId="6154007A"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 xml:space="preserve">Vlada je Finančni upravi Republike Slovenije razporedila tudi 2,6 milijona evrov. Finančna uprava na podlagi 35. člena Zakona o interventnih ukrepih za omilitev in odpravo posledic epidemije covid-19 ponudnikom na področju turizma oziroma upravičencem izplačuje sredstva v višini unovčenih bonov. Veljavnost ukrepa je bila podaljšana do 31. decembra 2021. </w:t>
      </w:r>
    </w:p>
    <w:p w14:paraId="6EA3314B" w14:textId="77777777" w:rsidR="00E43634" w:rsidRPr="00E43634" w:rsidRDefault="00E43634" w:rsidP="00E43634">
      <w:pPr>
        <w:autoSpaceDE w:val="0"/>
        <w:autoSpaceDN w:val="0"/>
        <w:adjustRightInd w:val="0"/>
        <w:spacing w:line="240" w:lineRule="auto"/>
        <w:jc w:val="both"/>
        <w:rPr>
          <w:rFonts w:cs="Arial"/>
          <w:color w:val="000000"/>
          <w:szCs w:val="20"/>
        </w:rPr>
      </w:pPr>
    </w:p>
    <w:p w14:paraId="05A6F672"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 xml:space="preserve">V okviru finančnega načrta Ministrstva za delo, družino, socialne zadeve in enake možnosti je vlada prerazporedila dobre tri milijone evrov, med drugim za zagotovitev sredstev za financiranje dodatnih kadrov v socialno varstvenih zavodih v javni mreži in na Zavodu Republike Slovenije za zaposlovanje, za kritje stroškov vzpostavitve rdeče cone pri izvajalcu socialnovarstvenih storitev, za dodatek za neposredno delo s pacienti oziroma uporabniki, obolelimi za covidom-19, za enomesečno obvezno strateško zalogo osebne varovalne opreme za izvajalce na področju </w:t>
      </w:r>
      <w:r w:rsidRPr="00E43634">
        <w:rPr>
          <w:rFonts w:cs="Arial"/>
          <w:color w:val="000000"/>
          <w:szCs w:val="20"/>
        </w:rPr>
        <w:lastRenderedPageBreak/>
        <w:t>socialnega varstva, za dodatek v rizičnih razmerah, za zunanjo nastanitev uporabnikov, ki imajo potrjeno okužbo s covidom-19.</w:t>
      </w:r>
    </w:p>
    <w:p w14:paraId="714931FA" w14:textId="77777777" w:rsidR="00E43634" w:rsidRPr="00E43634" w:rsidRDefault="00E43634" w:rsidP="00E43634">
      <w:pPr>
        <w:autoSpaceDE w:val="0"/>
        <w:autoSpaceDN w:val="0"/>
        <w:adjustRightInd w:val="0"/>
        <w:spacing w:line="240" w:lineRule="auto"/>
        <w:jc w:val="both"/>
        <w:rPr>
          <w:rFonts w:cs="Arial"/>
          <w:color w:val="000000"/>
          <w:szCs w:val="20"/>
        </w:rPr>
      </w:pPr>
    </w:p>
    <w:p w14:paraId="200F375D"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Ministrstvu za zdravje je vlada razporedila skoraj 939 tisoč evrov za dobavo cepiv.</w:t>
      </w:r>
    </w:p>
    <w:p w14:paraId="02CBA1DD" w14:textId="77777777" w:rsidR="00E43634" w:rsidRPr="00E43634" w:rsidRDefault="00E43634" w:rsidP="00E43634">
      <w:pPr>
        <w:autoSpaceDE w:val="0"/>
        <w:autoSpaceDN w:val="0"/>
        <w:adjustRightInd w:val="0"/>
        <w:spacing w:line="240" w:lineRule="auto"/>
        <w:jc w:val="both"/>
        <w:rPr>
          <w:rFonts w:cs="Arial"/>
          <w:color w:val="000000"/>
          <w:szCs w:val="20"/>
        </w:rPr>
      </w:pPr>
    </w:p>
    <w:p w14:paraId="590D3BCE"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 xml:space="preserve">Vlada je Direkciji za vode za plačilo sanacije prizadetega območja v občini Hoče-Slivnica razporedila 825 tisoč evrov. Pravice porabe bodo namenjene plačilu sanacije prizadetega območja na podlagi Odloka o programu za izvedbo sanacije prizadetega območja zaradi </w:t>
      </w:r>
      <w:proofErr w:type="spellStart"/>
      <w:r w:rsidRPr="00E43634">
        <w:rPr>
          <w:rFonts w:cs="Arial"/>
          <w:color w:val="000000"/>
          <w:szCs w:val="20"/>
        </w:rPr>
        <w:t>okoljske</w:t>
      </w:r>
      <w:proofErr w:type="spellEnd"/>
      <w:r w:rsidRPr="00E43634">
        <w:rPr>
          <w:rFonts w:cs="Arial"/>
          <w:color w:val="000000"/>
          <w:szCs w:val="20"/>
        </w:rPr>
        <w:t xml:space="preserve"> nesreče v občini Hoče-Slivnica. </w:t>
      </w:r>
    </w:p>
    <w:p w14:paraId="6BBC213B" w14:textId="77777777" w:rsidR="00E43634" w:rsidRPr="00E43634" w:rsidRDefault="00E43634" w:rsidP="00E43634">
      <w:pPr>
        <w:autoSpaceDE w:val="0"/>
        <w:autoSpaceDN w:val="0"/>
        <w:adjustRightInd w:val="0"/>
        <w:spacing w:line="240" w:lineRule="auto"/>
        <w:jc w:val="both"/>
        <w:rPr>
          <w:rFonts w:cs="Arial"/>
          <w:color w:val="000000"/>
          <w:szCs w:val="20"/>
        </w:rPr>
      </w:pPr>
    </w:p>
    <w:p w14:paraId="2B53CBA5"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 xml:space="preserve">Znotraj finančnega načrta Ministrstva za kmetijstvo, gozdarstvo in prehrano je vlada prerazporedila 750 tisoč evrov. Na podlagi Delegirane uredbe (EU) 2020/592 za odpravo motenj v vinskem sektorju zaradi pandemije covid-19 sta kot v letu 2020 tudi v letu 2021 kot sestavni del podpornega programa v vinskem sektorju uvedena izredna ukrepa krizna destilacija in krizno skladiščenje vina. Ukrepa se financirata tako iz evropskih sredstev, kot tudi iz nacionalnih sredstev. Zaradi pravilnega evidentiranja izplačil za ukrepe, namenjene reševanju krize zaradi covida-19, je potrebno za evropski del sredstva prerazporediti na ločeno proračunsko postavko covid-19. </w:t>
      </w:r>
    </w:p>
    <w:p w14:paraId="48B8527B" w14:textId="77777777" w:rsidR="00E43634" w:rsidRPr="00E43634" w:rsidRDefault="00E43634" w:rsidP="00E43634">
      <w:pPr>
        <w:autoSpaceDE w:val="0"/>
        <w:autoSpaceDN w:val="0"/>
        <w:adjustRightInd w:val="0"/>
        <w:spacing w:line="240" w:lineRule="auto"/>
        <w:jc w:val="both"/>
        <w:rPr>
          <w:rFonts w:cs="Arial"/>
          <w:color w:val="000000"/>
          <w:szCs w:val="20"/>
        </w:rPr>
      </w:pPr>
    </w:p>
    <w:p w14:paraId="624114D8"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Znotraj finančnega načrta Ministrstva za gospodarski razvoj in tehnologijo je vlada prerazporedila slabih 742 tisoč evrov za zagotovitev sredstev za upravljavsko provizijo za izvajanje finančnih produktov po 103. členu Zakona o interventnih ukrepih za pomoč pri omilitvi posledic drugega vala epidemije covid-19 ter za dodatke za delo v rizičnih razmerah na podlagi drugega odstavka 123. člena Zakona o interventnih ukrepih za omilitev posledic drugega vala epidemije covid-19.</w:t>
      </w:r>
    </w:p>
    <w:p w14:paraId="75C98C57" w14:textId="77777777" w:rsidR="00E43634" w:rsidRPr="00E43634" w:rsidRDefault="00E43634" w:rsidP="00E43634">
      <w:pPr>
        <w:autoSpaceDE w:val="0"/>
        <w:autoSpaceDN w:val="0"/>
        <w:adjustRightInd w:val="0"/>
        <w:spacing w:line="240" w:lineRule="auto"/>
        <w:jc w:val="both"/>
        <w:rPr>
          <w:rFonts w:cs="Arial"/>
          <w:color w:val="000000"/>
          <w:szCs w:val="20"/>
        </w:rPr>
      </w:pPr>
    </w:p>
    <w:p w14:paraId="5019D8B2" w14:textId="77777777" w:rsidR="00E43634"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Ministrstvu za gospodarski razvoj in tehnologijo je vlada razporedila dobrih 214 tisoč evrov za potrebe predsedovanja Svetu Evropske unije, in sicer za stroške dela zaposlitev in organizacijo dogodkov.</w:t>
      </w:r>
    </w:p>
    <w:p w14:paraId="0A9AFE82" w14:textId="77777777" w:rsidR="00E43634" w:rsidRPr="00E43634" w:rsidRDefault="00E43634" w:rsidP="00E43634">
      <w:pPr>
        <w:autoSpaceDE w:val="0"/>
        <w:autoSpaceDN w:val="0"/>
        <w:adjustRightInd w:val="0"/>
        <w:spacing w:line="240" w:lineRule="auto"/>
        <w:jc w:val="both"/>
        <w:rPr>
          <w:rFonts w:cs="Arial"/>
          <w:color w:val="000000"/>
          <w:szCs w:val="20"/>
        </w:rPr>
      </w:pPr>
    </w:p>
    <w:p w14:paraId="2FA6B25D" w14:textId="77226C88" w:rsidR="00AB5703" w:rsidRPr="00E43634" w:rsidRDefault="00E43634" w:rsidP="00E43634">
      <w:pPr>
        <w:autoSpaceDE w:val="0"/>
        <w:autoSpaceDN w:val="0"/>
        <w:adjustRightInd w:val="0"/>
        <w:spacing w:line="240" w:lineRule="auto"/>
        <w:jc w:val="both"/>
        <w:rPr>
          <w:rFonts w:cs="Arial"/>
          <w:color w:val="000000"/>
          <w:szCs w:val="20"/>
        </w:rPr>
      </w:pPr>
      <w:r w:rsidRPr="00E43634">
        <w:rPr>
          <w:rFonts w:cs="Arial"/>
          <w:color w:val="000000"/>
          <w:szCs w:val="20"/>
        </w:rPr>
        <w:t>Vir: Ministrstvo za finance</w:t>
      </w:r>
    </w:p>
    <w:p w14:paraId="291577AC"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3975ED1E" w14:textId="3F5332C7" w:rsidR="00525B3E" w:rsidRPr="00525B3E" w:rsidRDefault="00525B3E" w:rsidP="00525B3E">
      <w:pPr>
        <w:autoSpaceDE w:val="0"/>
        <w:autoSpaceDN w:val="0"/>
        <w:adjustRightInd w:val="0"/>
        <w:spacing w:line="240" w:lineRule="auto"/>
        <w:jc w:val="both"/>
        <w:rPr>
          <w:rFonts w:cs="Arial"/>
          <w:b/>
          <w:bCs/>
          <w:color w:val="000000"/>
          <w:szCs w:val="20"/>
        </w:rPr>
      </w:pPr>
      <w:r w:rsidRPr="00525B3E">
        <w:rPr>
          <w:rFonts w:cs="Arial"/>
          <w:b/>
          <w:bCs/>
          <w:color w:val="000000"/>
          <w:szCs w:val="20"/>
        </w:rPr>
        <w:t>Vlada uvrstila projekt nadgradnje železniške proge Ljubljana-Divača v veljavni načrt razvojnih programov</w:t>
      </w:r>
    </w:p>
    <w:p w14:paraId="7C16722F" w14:textId="77777777" w:rsidR="00525B3E" w:rsidRPr="00525B3E" w:rsidRDefault="00525B3E" w:rsidP="00525B3E">
      <w:pPr>
        <w:autoSpaceDE w:val="0"/>
        <w:autoSpaceDN w:val="0"/>
        <w:adjustRightInd w:val="0"/>
        <w:spacing w:line="240" w:lineRule="auto"/>
        <w:jc w:val="both"/>
        <w:rPr>
          <w:rFonts w:cs="Arial"/>
          <w:color w:val="000000"/>
          <w:szCs w:val="20"/>
        </w:rPr>
      </w:pPr>
    </w:p>
    <w:p w14:paraId="0427708F" w14:textId="77777777" w:rsidR="00525B3E" w:rsidRPr="00525B3E" w:rsidRDefault="00525B3E" w:rsidP="00525B3E">
      <w:pPr>
        <w:autoSpaceDE w:val="0"/>
        <w:autoSpaceDN w:val="0"/>
        <w:adjustRightInd w:val="0"/>
        <w:spacing w:line="240" w:lineRule="auto"/>
        <w:jc w:val="both"/>
        <w:rPr>
          <w:rFonts w:cs="Arial"/>
          <w:color w:val="000000"/>
          <w:szCs w:val="20"/>
        </w:rPr>
      </w:pPr>
      <w:r w:rsidRPr="00525B3E">
        <w:rPr>
          <w:rFonts w:cs="Arial"/>
          <w:color w:val="000000"/>
          <w:szCs w:val="20"/>
        </w:rPr>
        <w:t xml:space="preserve">Vlada je sprejela sklep, da se v veljavni Načrt razvojnih programov 2021–2024 se, skladno s podatki iz priložene tabele, uvrsti projekt 2431-21-0161 »Nadgradnja žel. proge Ljubljana–Divača - 2. faza«. </w:t>
      </w:r>
    </w:p>
    <w:p w14:paraId="7815DE9C" w14:textId="77777777" w:rsidR="00525B3E" w:rsidRPr="00525B3E" w:rsidRDefault="00525B3E" w:rsidP="00525B3E">
      <w:pPr>
        <w:autoSpaceDE w:val="0"/>
        <w:autoSpaceDN w:val="0"/>
        <w:adjustRightInd w:val="0"/>
        <w:spacing w:line="240" w:lineRule="auto"/>
        <w:jc w:val="both"/>
        <w:rPr>
          <w:rFonts w:cs="Arial"/>
          <w:color w:val="000000"/>
          <w:szCs w:val="20"/>
        </w:rPr>
      </w:pPr>
    </w:p>
    <w:p w14:paraId="7A09FD81" w14:textId="77777777" w:rsidR="00525B3E" w:rsidRPr="00525B3E" w:rsidRDefault="00525B3E" w:rsidP="00525B3E">
      <w:pPr>
        <w:autoSpaceDE w:val="0"/>
        <w:autoSpaceDN w:val="0"/>
        <w:adjustRightInd w:val="0"/>
        <w:spacing w:line="240" w:lineRule="auto"/>
        <w:jc w:val="both"/>
        <w:rPr>
          <w:rFonts w:cs="Arial"/>
          <w:color w:val="000000"/>
          <w:szCs w:val="20"/>
        </w:rPr>
      </w:pPr>
      <w:r w:rsidRPr="00525B3E">
        <w:rPr>
          <w:rFonts w:cs="Arial"/>
          <w:color w:val="000000"/>
          <w:szCs w:val="20"/>
        </w:rPr>
        <w:t>Obstoječa glavna železniška proga št. 50 Ljubljana–Sežana–</w:t>
      </w:r>
      <w:proofErr w:type="spellStart"/>
      <w:r w:rsidRPr="00525B3E">
        <w:rPr>
          <w:rFonts w:cs="Arial"/>
          <w:color w:val="000000"/>
          <w:szCs w:val="20"/>
        </w:rPr>
        <w:t>d.m</w:t>
      </w:r>
      <w:proofErr w:type="spellEnd"/>
      <w:r w:rsidRPr="00525B3E">
        <w:rPr>
          <w:rFonts w:cs="Arial"/>
          <w:color w:val="000000"/>
          <w:szCs w:val="20"/>
        </w:rPr>
        <w:t>. je del jedrnega TEN-T omrežja in je v slabem tehničnem stanju. Pragi so večinoma dotrajani, plošče so vdrte, pritrditev je nezanesljiva. Tirna greda je zelo zablatena. Kljub velikemu številu opravljenih ur za ročno sejanje tirne grede in strojnim regulacijam sta tira zelo nestabilna in prihaja do velikih usedlin in zablatenih mest. Največji problem pa predstavljajo območja nivojskih prehodov, kjer sta tira med vožnjo vlakov še posebej nestabilna.</w:t>
      </w:r>
    </w:p>
    <w:p w14:paraId="6C4F415C" w14:textId="77777777" w:rsidR="00525B3E" w:rsidRPr="00525B3E" w:rsidRDefault="00525B3E" w:rsidP="00525B3E">
      <w:pPr>
        <w:autoSpaceDE w:val="0"/>
        <w:autoSpaceDN w:val="0"/>
        <w:adjustRightInd w:val="0"/>
        <w:spacing w:line="240" w:lineRule="auto"/>
        <w:jc w:val="both"/>
        <w:rPr>
          <w:rFonts w:cs="Arial"/>
          <w:color w:val="000000"/>
          <w:szCs w:val="20"/>
        </w:rPr>
      </w:pPr>
    </w:p>
    <w:p w14:paraId="378B5E3C" w14:textId="77777777" w:rsidR="00525B3E" w:rsidRPr="00525B3E" w:rsidRDefault="00525B3E" w:rsidP="00525B3E">
      <w:pPr>
        <w:autoSpaceDE w:val="0"/>
        <w:autoSpaceDN w:val="0"/>
        <w:adjustRightInd w:val="0"/>
        <w:spacing w:line="240" w:lineRule="auto"/>
        <w:jc w:val="both"/>
        <w:rPr>
          <w:rFonts w:cs="Arial"/>
          <w:color w:val="000000"/>
          <w:szCs w:val="20"/>
        </w:rPr>
      </w:pPr>
      <w:r w:rsidRPr="00525B3E">
        <w:rPr>
          <w:rFonts w:cs="Arial"/>
          <w:color w:val="000000"/>
          <w:szCs w:val="20"/>
        </w:rPr>
        <w:t>Proga le deloma ustreza standardom, kot jih določa uredba TEN-T. Remonti na njej so bili v večini izvedeni pred 30 leti. V zadnjem obdobju pa so bile obnove namenjene predvsem najnujnejšim ukrepom za ohranjanje obstoječe proge. Proga je na posameznih odsekih v zelo slabem stanju, zato je za zadovoljitev potreb prevoza potnikov in predvsem tovora potrebna temeljita prenova, ki bo omogočala večjo zmogljivost, večjo varnost in večjo hitrosti vlakov. Slabo stanje proge se odraža v zamudah, ki jih je izjemno težko odpraviti (veriženje zamud), stabilnosti voznega reda in daljšem potovalnem času vlakov. Za zagotovitev zadostne kapacitete proge in povečanja prometne varnosti je potrebna nadgradnja obstoječe proge in pripadajočih objektov. Na posameznih odsekih proge od Ljubljane do Divače je potrebno zamenjati zgornji ustroj in po potrebi obnoviti spodnji ustroj proge (tirnice so iz leta 1979 in z vertikalno obrabo) vključno z ureditvami ali ukinitvami nivojskih prehodov.</w:t>
      </w:r>
    </w:p>
    <w:p w14:paraId="78AAE85A" w14:textId="77777777" w:rsidR="00525B3E" w:rsidRPr="00525B3E" w:rsidRDefault="00525B3E" w:rsidP="00525B3E">
      <w:pPr>
        <w:autoSpaceDE w:val="0"/>
        <w:autoSpaceDN w:val="0"/>
        <w:adjustRightInd w:val="0"/>
        <w:spacing w:line="240" w:lineRule="auto"/>
        <w:jc w:val="both"/>
        <w:rPr>
          <w:rFonts w:cs="Arial"/>
          <w:color w:val="000000"/>
          <w:szCs w:val="20"/>
        </w:rPr>
      </w:pPr>
    </w:p>
    <w:p w14:paraId="4FA0CC9D" w14:textId="77777777" w:rsidR="00525B3E" w:rsidRPr="00525B3E" w:rsidRDefault="00525B3E" w:rsidP="00525B3E">
      <w:pPr>
        <w:autoSpaceDE w:val="0"/>
        <w:autoSpaceDN w:val="0"/>
        <w:adjustRightInd w:val="0"/>
        <w:spacing w:line="240" w:lineRule="auto"/>
        <w:jc w:val="both"/>
        <w:rPr>
          <w:rFonts w:cs="Arial"/>
          <w:color w:val="000000"/>
          <w:szCs w:val="20"/>
        </w:rPr>
      </w:pPr>
      <w:r w:rsidRPr="00525B3E">
        <w:rPr>
          <w:rFonts w:cs="Arial"/>
          <w:color w:val="000000"/>
          <w:szCs w:val="20"/>
        </w:rPr>
        <w:t xml:space="preserve">Na podlagi predinvesticijske zasnove znaša ocenjena vrednost celovitega projekta 726,9 mio EUR. Zaradi obsežnosti pa je celovit projekt razdeljen v več faz, katere  se bodo izvajale glede na prioriteto, dotrajanost in obremenitev posameznih odsekov proge. V okviru prve faze </w:t>
      </w:r>
      <w:r w:rsidRPr="00525B3E">
        <w:rPr>
          <w:rFonts w:cs="Arial"/>
          <w:color w:val="000000"/>
          <w:szCs w:val="20"/>
        </w:rPr>
        <w:lastRenderedPageBreak/>
        <w:t xml:space="preserve">celovitega projekta se izdeluje potrebna dokumentacija. Sprejeta je bila odločitev, da bo najprej izvedena nadgradnja </w:t>
      </w:r>
      <w:proofErr w:type="spellStart"/>
      <w:r w:rsidRPr="00525B3E">
        <w:rPr>
          <w:rFonts w:cs="Arial"/>
          <w:color w:val="000000"/>
          <w:szCs w:val="20"/>
        </w:rPr>
        <w:t>medpostajnega</w:t>
      </w:r>
      <w:proofErr w:type="spellEnd"/>
      <w:r w:rsidRPr="00525B3E">
        <w:rPr>
          <w:rFonts w:cs="Arial"/>
          <w:color w:val="000000"/>
          <w:szCs w:val="20"/>
        </w:rPr>
        <w:t xml:space="preserve"> odseka Ljubljana–Brezovica. Predvsem zato, ker je proga na tem odseku najbolj dotrajana in obremenjena ter se nahaja v najbolj urbanem območju. Nadgradnja tega odseka je predvidena v letih 2021 in 2022. V nadaljnjih fazah sledijo nadgradnja </w:t>
      </w:r>
      <w:proofErr w:type="spellStart"/>
      <w:r w:rsidRPr="00525B3E">
        <w:rPr>
          <w:rFonts w:cs="Arial"/>
          <w:color w:val="000000"/>
          <w:szCs w:val="20"/>
        </w:rPr>
        <w:t>medpostajnih</w:t>
      </w:r>
      <w:proofErr w:type="spellEnd"/>
      <w:r w:rsidRPr="00525B3E">
        <w:rPr>
          <w:rFonts w:cs="Arial"/>
          <w:color w:val="000000"/>
          <w:szCs w:val="20"/>
        </w:rPr>
        <w:t xml:space="preserve"> odsekov Brezovica–Preserje, Preserje–Borovnica in Rakek–Postojna ter vgradnja naprav avtomatskih progovnih blokov in preureditev sistema ETCS na progi. </w:t>
      </w:r>
    </w:p>
    <w:p w14:paraId="66D6900E" w14:textId="77777777" w:rsidR="00525B3E" w:rsidRPr="00525B3E" w:rsidRDefault="00525B3E" w:rsidP="00525B3E">
      <w:pPr>
        <w:autoSpaceDE w:val="0"/>
        <w:autoSpaceDN w:val="0"/>
        <w:adjustRightInd w:val="0"/>
        <w:spacing w:line="240" w:lineRule="auto"/>
        <w:jc w:val="both"/>
        <w:rPr>
          <w:rFonts w:cs="Arial"/>
          <w:color w:val="000000"/>
          <w:szCs w:val="20"/>
        </w:rPr>
      </w:pPr>
    </w:p>
    <w:p w14:paraId="50614DF0" w14:textId="77777777" w:rsidR="00525B3E" w:rsidRPr="00525B3E" w:rsidRDefault="00525B3E" w:rsidP="00525B3E">
      <w:pPr>
        <w:autoSpaceDE w:val="0"/>
        <w:autoSpaceDN w:val="0"/>
        <w:adjustRightInd w:val="0"/>
        <w:spacing w:line="240" w:lineRule="auto"/>
        <w:jc w:val="both"/>
        <w:rPr>
          <w:rFonts w:cs="Arial"/>
          <w:color w:val="000000"/>
          <w:szCs w:val="20"/>
        </w:rPr>
      </w:pPr>
      <w:r w:rsidRPr="00525B3E">
        <w:rPr>
          <w:rFonts w:cs="Arial"/>
          <w:color w:val="000000"/>
          <w:szCs w:val="20"/>
        </w:rPr>
        <w:t xml:space="preserve">Cilj projekta »Nadgradnja žel. proge Ljubljana-Divača - 2. faza«, ki se uvršča v proračun, je nadgraditi levi in desni tir proge na </w:t>
      </w:r>
      <w:proofErr w:type="spellStart"/>
      <w:r w:rsidRPr="00525B3E">
        <w:rPr>
          <w:rFonts w:cs="Arial"/>
          <w:color w:val="000000"/>
          <w:szCs w:val="20"/>
        </w:rPr>
        <w:t>medpostajnem</w:t>
      </w:r>
      <w:proofErr w:type="spellEnd"/>
      <w:r w:rsidRPr="00525B3E">
        <w:rPr>
          <w:rFonts w:cs="Arial"/>
          <w:color w:val="000000"/>
          <w:szCs w:val="20"/>
        </w:rPr>
        <w:t xml:space="preserve"> odseku Ljubljana–Brezovica v dolžini 6,9 km, tako da bo na tem odseku: dvignjena osna obremenitev proge s kategorije D3 na kategorijo D4, povečana prometna varnost, zmanjšano obremenjevanje okolja s hrupom, skrajšan potovalni čas vlakov in zmanjšani stroški vzdrževanja javne železniške infrastrukture.</w:t>
      </w:r>
    </w:p>
    <w:p w14:paraId="3FF7DCC2" w14:textId="77777777" w:rsidR="00525B3E" w:rsidRPr="00525B3E" w:rsidRDefault="00525B3E" w:rsidP="00525B3E">
      <w:pPr>
        <w:autoSpaceDE w:val="0"/>
        <w:autoSpaceDN w:val="0"/>
        <w:adjustRightInd w:val="0"/>
        <w:spacing w:line="240" w:lineRule="auto"/>
        <w:jc w:val="both"/>
        <w:rPr>
          <w:rFonts w:cs="Arial"/>
          <w:color w:val="000000"/>
          <w:szCs w:val="20"/>
        </w:rPr>
      </w:pPr>
    </w:p>
    <w:p w14:paraId="22DCDFE3" w14:textId="77777777" w:rsidR="00525B3E" w:rsidRPr="00525B3E" w:rsidRDefault="00525B3E" w:rsidP="00525B3E">
      <w:pPr>
        <w:autoSpaceDE w:val="0"/>
        <w:autoSpaceDN w:val="0"/>
        <w:adjustRightInd w:val="0"/>
        <w:spacing w:line="240" w:lineRule="auto"/>
        <w:jc w:val="both"/>
        <w:rPr>
          <w:rFonts w:cs="Arial"/>
          <w:color w:val="000000"/>
          <w:szCs w:val="20"/>
        </w:rPr>
      </w:pPr>
      <w:r w:rsidRPr="00525B3E">
        <w:rPr>
          <w:rFonts w:cs="Arial"/>
          <w:color w:val="000000"/>
          <w:szCs w:val="20"/>
        </w:rPr>
        <w:t xml:space="preserve">Na podlagi investicijskega programa za nadgradnjo </w:t>
      </w:r>
      <w:proofErr w:type="spellStart"/>
      <w:r w:rsidRPr="00525B3E">
        <w:rPr>
          <w:rFonts w:cs="Arial"/>
          <w:color w:val="000000"/>
          <w:szCs w:val="20"/>
        </w:rPr>
        <w:t>medpostajnega</w:t>
      </w:r>
      <w:proofErr w:type="spellEnd"/>
      <w:r w:rsidRPr="00525B3E">
        <w:rPr>
          <w:rFonts w:cs="Arial"/>
          <w:color w:val="000000"/>
          <w:szCs w:val="20"/>
        </w:rPr>
        <w:t xml:space="preserve"> odseka Ljubljana–Brezovica na odseku železniške proge Ljubljana–Divača znaša ocenjena vrednost 65.475.139 EUR. Financiranje je predvideno s sredstvi Mehanizma za okrevanje in odpornost ter namenskimi in integralnimi sredstvi proračuna Republike Slovenije.</w:t>
      </w:r>
    </w:p>
    <w:p w14:paraId="0E85C00A" w14:textId="77777777" w:rsidR="00525B3E" w:rsidRPr="00525B3E" w:rsidRDefault="00525B3E" w:rsidP="00525B3E">
      <w:pPr>
        <w:autoSpaceDE w:val="0"/>
        <w:autoSpaceDN w:val="0"/>
        <w:adjustRightInd w:val="0"/>
        <w:spacing w:line="240" w:lineRule="auto"/>
        <w:jc w:val="both"/>
        <w:rPr>
          <w:rFonts w:cs="Arial"/>
          <w:color w:val="000000"/>
          <w:szCs w:val="20"/>
        </w:rPr>
      </w:pPr>
    </w:p>
    <w:p w14:paraId="379CCBD0" w14:textId="3C24F86E" w:rsidR="00AB5703" w:rsidRPr="00525B3E" w:rsidRDefault="00525B3E" w:rsidP="00525B3E">
      <w:pPr>
        <w:autoSpaceDE w:val="0"/>
        <w:autoSpaceDN w:val="0"/>
        <w:adjustRightInd w:val="0"/>
        <w:spacing w:line="240" w:lineRule="auto"/>
        <w:jc w:val="both"/>
        <w:rPr>
          <w:rFonts w:cs="Arial"/>
          <w:color w:val="000000"/>
          <w:szCs w:val="20"/>
        </w:rPr>
      </w:pPr>
      <w:r w:rsidRPr="00525B3E">
        <w:rPr>
          <w:rFonts w:cs="Arial"/>
          <w:color w:val="000000"/>
          <w:szCs w:val="20"/>
        </w:rPr>
        <w:t>Vir: Ministrstvo za infrastrukturo</w:t>
      </w:r>
    </w:p>
    <w:p w14:paraId="1543CB99"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7ABD9801" w14:textId="59184925" w:rsidR="00332D84" w:rsidRPr="00332D84" w:rsidRDefault="00332D84" w:rsidP="00332D84">
      <w:pPr>
        <w:autoSpaceDE w:val="0"/>
        <w:autoSpaceDN w:val="0"/>
        <w:adjustRightInd w:val="0"/>
        <w:spacing w:line="240" w:lineRule="auto"/>
        <w:jc w:val="both"/>
        <w:rPr>
          <w:rFonts w:cs="Arial"/>
          <w:b/>
          <w:bCs/>
          <w:color w:val="000000"/>
          <w:szCs w:val="20"/>
        </w:rPr>
      </w:pPr>
      <w:r w:rsidRPr="00332D84">
        <w:rPr>
          <w:rFonts w:cs="Arial"/>
          <w:b/>
          <w:bCs/>
          <w:color w:val="000000"/>
          <w:szCs w:val="20"/>
        </w:rPr>
        <w:t xml:space="preserve">Vlada </w:t>
      </w:r>
      <w:r w:rsidRPr="00AB5703">
        <w:rPr>
          <w:rFonts w:cs="Arial"/>
          <w:b/>
          <w:bCs/>
          <w:color w:val="000000"/>
          <w:szCs w:val="20"/>
        </w:rPr>
        <w:t>v veljavni Načrt razvojnih programov</w:t>
      </w:r>
      <w:r>
        <w:rPr>
          <w:rFonts w:cs="Arial"/>
          <w:b/>
          <w:bCs/>
          <w:color w:val="000000"/>
          <w:szCs w:val="20"/>
        </w:rPr>
        <w:t xml:space="preserve"> uvrstila</w:t>
      </w:r>
      <w:r w:rsidRPr="00332D84">
        <w:rPr>
          <w:rFonts w:cs="Arial"/>
          <w:b/>
          <w:bCs/>
          <w:color w:val="000000"/>
          <w:szCs w:val="20"/>
        </w:rPr>
        <w:t xml:space="preserve"> nov projekt »Nakup dela poslovnega objekta na naslovu Prešernova 18, Celje« </w:t>
      </w:r>
    </w:p>
    <w:p w14:paraId="567D617D" w14:textId="77777777" w:rsidR="00332D84" w:rsidRPr="00332D84" w:rsidRDefault="00332D84" w:rsidP="00332D84">
      <w:pPr>
        <w:autoSpaceDE w:val="0"/>
        <w:autoSpaceDN w:val="0"/>
        <w:adjustRightInd w:val="0"/>
        <w:spacing w:line="240" w:lineRule="auto"/>
        <w:jc w:val="both"/>
        <w:rPr>
          <w:rFonts w:cs="Arial"/>
          <w:b/>
          <w:bCs/>
          <w:color w:val="000000"/>
          <w:szCs w:val="20"/>
        </w:rPr>
      </w:pPr>
    </w:p>
    <w:p w14:paraId="2311CD75" w14:textId="682328B3" w:rsidR="00332D84" w:rsidRPr="00332D84" w:rsidRDefault="00332D84" w:rsidP="00332D84">
      <w:pPr>
        <w:autoSpaceDE w:val="0"/>
        <w:autoSpaceDN w:val="0"/>
        <w:adjustRightInd w:val="0"/>
        <w:spacing w:line="240" w:lineRule="auto"/>
        <w:jc w:val="both"/>
        <w:rPr>
          <w:rFonts w:cs="Arial"/>
          <w:color w:val="000000"/>
          <w:szCs w:val="20"/>
        </w:rPr>
      </w:pPr>
      <w:r w:rsidRPr="00332D84">
        <w:rPr>
          <w:rFonts w:cs="Arial"/>
          <w:color w:val="000000"/>
          <w:szCs w:val="20"/>
        </w:rPr>
        <w:t>Vlada Republike Slovenije je na današnji seji v veljavni Načrt razvojnih programov 2021-2024 uvrstila projekt »Nakup dela poslovnega objekta na naslovu Prešernova 18, Celje«.</w:t>
      </w:r>
    </w:p>
    <w:p w14:paraId="7D03BB32" w14:textId="77777777" w:rsidR="00332D84" w:rsidRPr="00332D84" w:rsidRDefault="00332D84" w:rsidP="00332D84">
      <w:pPr>
        <w:autoSpaceDE w:val="0"/>
        <w:autoSpaceDN w:val="0"/>
        <w:adjustRightInd w:val="0"/>
        <w:spacing w:line="240" w:lineRule="auto"/>
        <w:jc w:val="both"/>
        <w:rPr>
          <w:rFonts w:cs="Arial"/>
          <w:color w:val="000000"/>
          <w:szCs w:val="20"/>
        </w:rPr>
      </w:pPr>
    </w:p>
    <w:p w14:paraId="13316820" w14:textId="77777777" w:rsidR="00332D84" w:rsidRPr="00332D84" w:rsidRDefault="00332D84" w:rsidP="00332D84">
      <w:pPr>
        <w:autoSpaceDE w:val="0"/>
        <w:autoSpaceDN w:val="0"/>
        <w:adjustRightInd w:val="0"/>
        <w:spacing w:line="240" w:lineRule="auto"/>
        <w:jc w:val="both"/>
        <w:rPr>
          <w:rFonts w:cs="Arial"/>
          <w:color w:val="000000"/>
          <w:szCs w:val="20"/>
        </w:rPr>
      </w:pPr>
      <w:r w:rsidRPr="00332D84">
        <w:rPr>
          <w:rFonts w:cs="Arial"/>
          <w:color w:val="000000"/>
          <w:szCs w:val="20"/>
        </w:rPr>
        <w:t xml:space="preserve">Z nakupom bo Republika Slovenija v trajno last pridobila poslovne prostore za opravljanje dejavnosti pravosodnih organov v Celju, obenem pa bo rešila problematiko pomanjkanja arhivskih prostorov. </w:t>
      </w:r>
    </w:p>
    <w:p w14:paraId="697449F2" w14:textId="77777777" w:rsidR="00332D84" w:rsidRPr="00332D84" w:rsidRDefault="00332D84" w:rsidP="00332D84">
      <w:pPr>
        <w:autoSpaceDE w:val="0"/>
        <w:autoSpaceDN w:val="0"/>
        <w:adjustRightInd w:val="0"/>
        <w:spacing w:line="240" w:lineRule="auto"/>
        <w:jc w:val="both"/>
        <w:rPr>
          <w:rFonts w:cs="Arial"/>
          <w:color w:val="000000"/>
          <w:szCs w:val="20"/>
        </w:rPr>
      </w:pPr>
    </w:p>
    <w:p w14:paraId="2D45BD34" w14:textId="77777777" w:rsidR="00332D84" w:rsidRPr="00332D84" w:rsidRDefault="00332D84" w:rsidP="00332D84">
      <w:pPr>
        <w:autoSpaceDE w:val="0"/>
        <w:autoSpaceDN w:val="0"/>
        <w:adjustRightInd w:val="0"/>
        <w:spacing w:line="240" w:lineRule="auto"/>
        <w:jc w:val="both"/>
        <w:rPr>
          <w:rFonts w:cs="Arial"/>
          <w:color w:val="000000"/>
          <w:szCs w:val="20"/>
        </w:rPr>
      </w:pPr>
      <w:r w:rsidRPr="00332D84">
        <w:rPr>
          <w:rFonts w:cs="Arial"/>
          <w:color w:val="000000"/>
          <w:szCs w:val="20"/>
        </w:rPr>
        <w:t>Projekt se bo financiral s sredstvi državnega proračuna za leto 2021, iz proračunske postavke 298710 - Investicije in investicijsko vzdrževanje zgradb pravosodnih organov, manjkajoča sredstva pa se bodo prerazporedila iz PP 287610 - Investicije in investicijsko vzdrževanje državnih organov.</w:t>
      </w:r>
    </w:p>
    <w:p w14:paraId="67784A22" w14:textId="77777777" w:rsidR="00332D84" w:rsidRPr="00332D84" w:rsidRDefault="00332D84" w:rsidP="00332D84">
      <w:pPr>
        <w:autoSpaceDE w:val="0"/>
        <w:autoSpaceDN w:val="0"/>
        <w:adjustRightInd w:val="0"/>
        <w:spacing w:line="240" w:lineRule="auto"/>
        <w:jc w:val="both"/>
        <w:rPr>
          <w:rFonts w:cs="Arial"/>
          <w:color w:val="000000"/>
          <w:szCs w:val="20"/>
        </w:rPr>
      </w:pPr>
    </w:p>
    <w:p w14:paraId="23739D14" w14:textId="0CC0D6D1" w:rsidR="00AB5703" w:rsidRPr="00332D84" w:rsidRDefault="00332D84" w:rsidP="00332D84">
      <w:pPr>
        <w:autoSpaceDE w:val="0"/>
        <w:autoSpaceDN w:val="0"/>
        <w:adjustRightInd w:val="0"/>
        <w:spacing w:line="240" w:lineRule="auto"/>
        <w:jc w:val="both"/>
        <w:rPr>
          <w:rFonts w:cs="Arial"/>
          <w:color w:val="000000"/>
          <w:szCs w:val="20"/>
        </w:rPr>
      </w:pPr>
      <w:r w:rsidRPr="00332D84">
        <w:rPr>
          <w:rFonts w:cs="Arial"/>
          <w:color w:val="000000"/>
          <w:szCs w:val="20"/>
        </w:rPr>
        <w:t>Vir: Ministrstvo za pravosodje</w:t>
      </w:r>
    </w:p>
    <w:p w14:paraId="255DDB37"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156D0828" w14:textId="3BF7E607" w:rsidR="005C507B" w:rsidRPr="005C507B" w:rsidRDefault="005C507B" w:rsidP="005C507B">
      <w:pPr>
        <w:autoSpaceDE w:val="0"/>
        <w:autoSpaceDN w:val="0"/>
        <w:adjustRightInd w:val="0"/>
        <w:spacing w:line="240" w:lineRule="auto"/>
        <w:jc w:val="both"/>
        <w:rPr>
          <w:rFonts w:cs="Arial"/>
          <w:b/>
          <w:bCs/>
          <w:color w:val="000000"/>
          <w:szCs w:val="20"/>
        </w:rPr>
      </w:pPr>
      <w:r w:rsidRPr="005C507B">
        <w:rPr>
          <w:rFonts w:cs="Arial"/>
          <w:b/>
          <w:bCs/>
          <w:color w:val="000000"/>
          <w:szCs w:val="20"/>
        </w:rPr>
        <w:t>Sanacija vrtcev Luna, Iskrica in Center v Celju</w:t>
      </w:r>
    </w:p>
    <w:p w14:paraId="12DEA77F" w14:textId="77777777" w:rsidR="005C507B" w:rsidRPr="005C507B" w:rsidRDefault="005C507B" w:rsidP="005C507B">
      <w:pPr>
        <w:autoSpaceDE w:val="0"/>
        <w:autoSpaceDN w:val="0"/>
        <w:adjustRightInd w:val="0"/>
        <w:spacing w:line="240" w:lineRule="auto"/>
        <w:jc w:val="both"/>
        <w:rPr>
          <w:rFonts w:cs="Arial"/>
          <w:b/>
          <w:bCs/>
          <w:color w:val="000000"/>
          <w:szCs w:val="20"/>
        </w:rPr>
      </w:pPr>
    </w:p>
    <w:p w14:paraId="02CC7920" w14:textId="77777777" w:rsidR="005C507B" w:rsidRPr="005C507B" w:rsidRDefault="005C507B" w:rsidP="005C507B">
      <w:pPr>
        <w:autoSpaceDE w:val="0"/>
        <w:autoSpaceDN w:val="0"/>
        <w:adjustRightInd w:val="0"/>
        <w:spacing w:line="240" w:lineRule="auto"/>
        <w:jc w:val="both"/>
        <w:rPr>
          <w:rFonts w:cs="Arial"/>
          <w:color w:val="000000"/>
          <w:szCs w:val="20"/>
        </w:rPr>
      </w:pPr>
      <w:r w:rsidRPr="005C507B">
        <w:rPr>
          <w:rFonts w:cs="Arial"/>
          <w:color w:val="000000"/>
          <w:szCs w:val="20"/>
        </w:rPr>
        <w:t xml:space="preserve">V Načrtu razvojnih programov 2021-2024 se spremeni projekt  »Sanacija vrtcev Luna, Iskrica in Center v Celju«. Gre za novo ocenjena vrednost celotne investicije, ki je  je 1.250.000,00  evrov z DDV. Sprememba je  nastala zaradi  povišanja cen gradbenih storitev in gradbenega materiala. Namen projekta je saniranje zemljine in zunanja ureditev vrtcev ter s tem izboljšanje stanja okolja na območju vrtca Anice </w:t>
      </w:r>
      <w:proofErr w:type="spellStart"/>
      <w:r w:rsidRPr="005C507B">
        <w:rPr>
          <w:rFonts w:cs="Arial"/>
          <w:color w:val="000000"/>
          <w:szCs w:val="20"/>
        </w:rPr>
        <w:t>Černejeve</w:t>
      </w:r>
      <w:proofErr w:type="spellEnd"/>
      <w:r w:rsidRPr="005C507B">
        <w:rPr>
          <w:rFonts w:cs="Arial"/>
          <w:color w:val="000000"/>
          <w:szCs w:val="20"/>
        </w:rPr>
        <w:t xml:space="preserve">, Enota Luna Ljubljanska cesta 48, vrtca Zarja, Enota Iskrica </w:t>
      </w:r>
      <w:proofErr w:type="spellStart"/>
      <w:r w:rsidRPr="005C507B">
        <w:rPr>
          <w:rFonts w:cs="Arial"/>
          <w:color w:val="000000"/>
          <w:szCs w:val="20"/>
        </w:rPr>
        <w:t>Pucova</w:t>
      </w:r>
      <w:proofErr w:type="spellEnd"/>
      <w:r w:rsidRPr="005C507B">
        <w:rPr>
          <w:rFonts w:cs="Arial"/>
          <w:color w:val="000000"/>
          <w:szCs w:val="20"/>
        </w:rPr>
        <w:t xml:space="preserve"> ulica 3 in vrtca Tončke Čečeve, Enota Center Kocenova ulica 10, in sicer skupaj z igriščem na Savinjskem nabrežju. Izboljšanje kakovosti tal se bo doseglo z zamenjavo onesnažene zemljine, ureditvijo novih zelenih površin – </w:t>
      </w:r>
      <w:proofErr w:type="spellStart"/>
      <w:r w:rsidRPr="005C507B">
        <w:rPr>
          <w:rFonts w:cs="Arial"/>
          <w:color w:val="000000"/>
          <w:szCs w:val="20"/>
        </w:rPr>
        <w:t>rekultivacija</w:t>
      </w:r>
      <w:proofErr w:type="spellEnd"/>
      <w:r w:rsidRPr="005C507B">
        <w:rPr>
          <w:rFonts w:cs="Arial"/>
          <w:color w:val="000000"/>
          <w:szCs w:val="20"/>
        </w:rPr>
        <w:t xml:space="preserve"> otroškega igrišča, varnostnih ukrepih pri izvajanju odkopa in monitoringom tal.</w:t>
      </w:r>
    </w:p>
    <w:p w14:paraId="794F66C3" w14:textId="77777777" w:rsidR="005C507B" w:rsidRPr="005C507B" w:rsidRDefault="005C507B" w:rsidP="005C507B">
      <w:pPr>
        <w:autoSpaceDE w:val="0"/>
        <w:autoSpaceDN w:val="0"/>
        <w:adjustRightInd w:val="0"/>
        <w:spacing w:line="240" w:lineRule="auto"/>
        <w:jc w:val="both"/>
        <w:rPr>
          <w:rFonts w:cs="Arial"/>
          <w:color w:val="000000"/>
          <w:szCs w:val="20"/>
        </w:rPr>
      </w:pPr>
    </w:p>
    <w:p w14:paraId="1CAF8362" w14:textId="76263223" w:rsidR="00AB5703" w:rsidRPr="005C507B" w:rsidRDefault="005C507B" w:rsidP="005C507B">
      <w:pPr>
        <w:autoSpaceDE w:val="0"/>
        <w:autoSpaceDN w:val="0"/>
        <w:adjustRightInd w:val="0"/>
        <w:spacing w:line="240" w:lineRule="auto"/>
        <w:jc w:val="both"/>
        <w:rPr>
          <w:rFonts w:cs="Arial"/>
          <w:color w:val="000000"/>
          <w:szCs w:val="20"/>
        </w:rPr>
      </w:pPr>
      <w:r w:rsidRPr="005C507B">
        <w:rPr>
          <w:rFonts w:cs="Arial"/>
          <w:color w:val="000000"/>
          <w:szCs w:val="20"/>
        </w:rPr>
        <w:t>Vir: Ministrstvo za okolje in prostor</w:t>
      </w:r>
    </w:p>
    <w:p w14:paraId="144FF523"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521892FD" w14:textId="0AAFF716" w:rsidR="00A7139C" w:rsidRPr="00A7139C" w:rsidRDefault="00A7139C" w:rsidP="00A7139C">
      <w:pPr>
        <w:autoSpaceDE w:val="0"/>
        <w:autoSpaceDN w:val="0"/>
        <w:adjustRightInd w:val="0"/>
        <w:spacing w:line="240" w:lineRule="auto"/>
        <w:jc w:val="both"/>
        <w:rPr>
          <w:rFonts w:cs="Arial"/>
          <w:b/>
          <w:bCs/>
          <w:color w:val="000000"/>
          <w:szCs w:val="20"/>
        </w:rPr>
      </w:pPr>
      <w:r w:rsidRPr="00A7139C">
        <w:rPr>
          <w:rFonts w:cs="Arial"/>
          <w:b/>
          <w:bCs/>
          <w:color w:val="000000"/>
          <w:szCs w:val="20"/>
        </w:rPr>
        <w:t>Vlada Republike Slovenije sprejela  skupno odzivno poročilo Vlade na Poročila Varuha človekovih pravic za leto 2020</w:t>
      </w:r>
    </w:p>
    <w:p w14:paraId="13CBC463" w14:textId="77777777" w:rsidR="00A7139C" w:rsidRPr="00A7139C" w:rsidRDefault="00A7139C" w:rsidP="00A7139C">
      <w:pPr>
        <w:autoSpaceDE w:val="0"/>
        <w:autoSpaceDN w:val="0"/>
        <w:adjustRightInd w:val="0"/>
        <w:spacing w:line="240" w:lineRule="auto"/>
        <w:jc w:val="both"/>
        <w:rPr>
          <w:rFonts w:cs="Arial"/>
          <w:b/>
          <w:bCs/>
          <w:color w:val="000000"/>
          <w:szCs w:val="20"/>
        </w:rPr>
      </w:pPr>
    </w:p>
    <w:p w14:paraId="0B39C097" w14:textId="77777777" w:rsidR="00A7139C" w:rsidRPr="00A7139C" w:rsidRDefault="00A7139C" w:rsidP="00A7139C">
      <w:pPr>
        <w:autoSpaceDE w:val="0"/>
        <w:autoSpaceDN w:val="0"/>
        <w:adjustRightInd w:val="0"/>
        <w:spacing w:line="240" w:lineRule="auto"/>
        <w:jc w:val="both"/>
        <w:rPr>
          <w:rFonts w:cs="Arial"/>
          <w:color w:val="000000"/>
          <w:szCs w:val="20"/>
        </w:rPr>
      </w:pPr>
      <w:r w:rsidRPr="00A7139C">
        <w:rPr>
          <w:rFonts w:cs="Arial"/>
          <w:color w:val="000000"/>
          <w:szCs w:val="20"/>
        </w:rPr>
        <w:t>Vlada Republike Slovenije je na današnji seji sprejela skupno odzivno poročilo Vlade na Poročilo Varuha človekovih pravic za leto 2020 (Odzivno poročilo Vlade Republike Slovenije na Letno poročilo Varuha človekovih pravic Republike Slovenije za leto 2020 in Odzivno poročilo Vlade RS na Poročilo Varuha človekovih pravic Republike Slovenije o izvajanju nalog državnega preventivnega mehanizma po Opcijskem protokolu h Konvenciji OZN proti mučenju in drugim krutim, nečloveškim ali poniževalnim kaznim ali ravnanju za leto 2020).</w:t>
      </w:r>
    </w:p>
    <w:p w14:paraId="419E244B" w14:textId="77777777" w:rsidR="00A7139C" w:rsidRPr="00A7139C" w:rsidRDefault="00A7139C" w:rsidP="00A7139C">
      <w:pPr>
        <w:autoSpaceDE w:val="0"/>
        <w:autoSpaceDN w:val="0"/>
        <w:adjustRightInd w:val="0"/>
        <w:spacing w:line="240" w:lineRule="auto"/>
        <w:jc w:val="both"/>
        <w:rPr>
          <w:rFonts w:cs="Arial"/>
          <w:color w:val="000000"/>
          <w:szCs w:val="20"/>
        </w:rPr>
      </w:pPr>
    </w:p>
    <w:p w14:paraId="6AE31701" w14:textId="77777777" w:rsidR="00A7139C" w:rsidRPr="00A7139C" w:rsidRDefault="00A7139C" w:rsidP="00A7139C">
      <w:pPr>
        <w:autoSpaceDE w:val="0"/>
        <w:autoSpaceDN w:val="0"/>
        <w:adjustRightInd w:val="0"/>
        <w:spacing w:line="240" w:lineRule="auto"/>
        <w:jc w:val="both"/>
        <w:rPr>
          <w:rFonts w:cs="Arial"/>
          <w:color w:val="000000"/>
          <w:szCs w:val="20"/>
        </w:rPr>
      </w:pPr>
      <w:r w:rsidRPr="00A7139C">
        <w:rPr>
          <w:rFonts w:cs="Arial"/>
          <w:color w:val="000000"/>
          <w:szCs w:val="20"/>
        </w:rPr>
        <w:t>Varuh je v letnem poročilu podal 128 priporočil, od katerih se jih 116 nanaša na pristojnost Vlade ali njej podrejenih organov in organizacij, 12 pa na druge subjekte. Prav tako je ponovno izpostavil 138 priporočil, podanih v preteklih rednih letnih poročilih, za katera ocenjuje, da ostajajo delno ali v celoti neuresničena, in se nanašajo na Vlado.</w:t>
      </w:r>
    </w:p>
    <w:p w14:paraId="24F65F53" w14:textId="77777777" w:rsidR="00A7139C" w:rsidRPr="00A7139C" w:rsidRDefault="00A7139C" w:rsidP="00A7139C">
      <w:pPr>
        <w:autoSpaceDE w:val="0"/>
        <w:autoSpaceDN w:val="0"/>
        <w:adjustRightInd w:val="0"/>
        <w:spacing w:line="240" w:lineRule="auto"/>
        <w:jc w:val="both"/>
        <w:rPr>
          <w:rFonts w:cs="Arial"/>
          <w:color w:val="000000"/>
          <w:szCs w:val="20"/>
        </w:rPr>
      </w:pPr>
    </w:p>
    <w:p w14:paraId="1AB3C49A" w14:textId="77777777" w:rsidR="00A7139C" w:rsidRPr="00A7139C" w:rsidRDefault="00A7139C" w:rsidP="00A7139C">
      <w:pPr>
        <w:autoSpaceDE w:val="0"/>
        <w:autoSpaceDN w:val="0"/>
        <w:adjustRightInd w:val="0"/>
        <w:spacing w:line="240" w:lineRule="auto"/>
        <w:jc w:val="both"/>
        <w:rPr>
          <w:rFonts w:cs="Arial"/>
          <w:color w:val="000000"/>
          <w:szCs w:val="20"/>
        </w:rPr>
      </w:pPr>
      <w:r w:rsidRPr="00A7139C">
        <w:rPr>
          <w:rFonts w:cs="Arial"/>
          <w:color w:val="000000"/>
          <w:szCs w:val="20"/>
        </w:rPr>
        <w:t>Skupno poročilo, katerega je v okviru svojih pristojnosti koordiniralo Ministrstvo za pravosodje,  predstavlja povzetek in nadgradnjo prizadevanj Vlade in vseh državnih organov na področju varstva človekovih pravic in temeljnih svoboščin, zlasti na tistih področjih, ki jih Varuh izpostavlja kot posebej problematična, in na katerih že sicer opozarja posamezne organe na pomanjkljivosti ter jih poziva k ukrepanju. Organi se na ta opozorila, povezana s konkretnimi primeri iz njihove pristojnosti, praviloma odzivajo že sproti, v skupnem poročilu pa se opredelijo do vseh tistih vprašanj, ki jih Varuh šteje za tako pomembna, da jih posebej izpostavi kot priporočila v svojem letnem poročilu. Vlada tako v skupnem poročilu pojasnjuje, ali in v kakšni meri je uresničila ta konkretna Varuhova priporočila, oziroma kako jih namerava uresničiti, pa tudi kje so izzivi, ki otežujejo njihovo uresničitev.</w:t>
      </w:r>
    </w:p>
    <w:p w14:paraId="7D8A0C6D" w14:textId="77777777" w:rsidR="00A7139C" w:rsidRPr="00A7139C" w:rsidRDefault="00A7139C" w:rsidP="00A7139C">
      <w:pPr>
        <w:autoSpaceDE w:val="0"/>
        <w:autoSpaceDN w:val="0"/>
        <w:adjustRightInd w:val="0"/>
        <w:spacing w:line="240" w:lineRule="auto"/>
        <w:jc w:val="both"/>
        <w:rPr>
          <w:rFonts w:cs="Arial"/>
          <w:color w:val="000000"/>
          <w:szCs w:val="20"/>
        </w:rPr>
      </w:pPr>
    </w:p>
    <w:p w14:paraId="340BB28D" w14:textId="77777777" w:rsidR="00A7139C" w:rsidRPr="00A7139C" w:rsidRDefault="00A7139C" w:rsidP="00A7139C">
      <w:pPr>
        <w:autoSpaceDE w:val="0"/>
        <w:autoSpaceDN w:val="0"/>
        <w:adjustRightInd w:val="0"/>
        <w:spacing w:line="240" w:lineRule="auto"/>
        <w:jc w:val="both"/>
        <w:rPr>
          <w:rFonts w:cs="Arial"/>
          <w:color w:val="000000"/>
          <w:szCs w:val="20"/>
        </w:rPr>
      </w:pPr>
      <w:r w:rsidRPr="00A7139C">
        <w:rPr>
          <w:rFonts w:cs="Arial"/>
          <w:color w:val="000000"/>
          <w:szCs w:val="20"/>
        </w:rPr>
        <w:t xml:space="preserve">Med novimi priporočili, ki se nanašajo na Vlado, jih glede na oceno posameznih resorjev 29 predstavlja stalno nalogo, 22 priporočil je v celoti realiziranih, 31 delno realiziranih in 23 nerealiziranih. Realizacijo 11 priporočil resorji zavračajo.  </w:t>
      </w:r>
    </w:p>
    <w:p w14:paraId="3FCD95ED" w14:textId="77777777" w:rsidR="00A7139C" w:rsidRPr="00A7139C" w:rsidRDefault="00A7139C" w:rsidP="00A7139C">
      <w:pPr>
        <w:autoSpaceDE w:val="0"/>
        <w:autoSpaceDN w:val="0"/>
        <w:adjustRightInd w:val="0"/>
        <w:spacing w:line="240" w:lineRule="auto"/>
        <w:jc w:val="both"/>
        <w:rPr>
          <w:rFonts w:cs="Arial"/>
          <w:color w:val="000000"/>
          <w:szCs w:val="20"/>
        </w:rPr>
      </w:pPr>
    </w:p>
    <w:p w14:paraId="5A7BEB79" w14:textId="4CFD829C" w:rsidR="00AB5703" w:rsidRPr="00A7139C" w:rsidRDefault="00A7139C" w:rsidP="00A7139C">
      <w:pPr>
        <w:autoSpaceDE w:val="0"/>
        <w:autoSpaceDN w:val="0"/>
        <w:adjustRightInd w:val="0"/>
        <w:spacing w:line="240" w:lineRule="auto"/>
        <w:jc w:val="both"/>
        <w:rPr>
          <w:rFonts w:cs="Arial"/>
          <w:color w:val="000000"/>
          <w:szCs w:val="20"/>
        </w:rPr>
      </w:pPr>
      <w:r w:rsidRPr="00A7139C">
        <w:rPr>
          <w:rFonts w:cs="Arial"/>
          <w:color w:val="000000"/>
          <w:szCs w:val="20"/>
        </w:rPr>
        <w:t>Vir: Ministrstvo za pravosodje</w:t>
      </w:r>
    </w:p>
    <w:p w14:paraId="5F055DCB"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42617715" w14:textId="646CF628" w:rsidR="00ED7326" w:rsidRPr="00ED7326" w:rsidRDefault="00ED7326" w:rsidP="00ED7326">
      <w:pPr>
        <w:autoSpaceDE w:val="0"/>
        <w:autoSpaceDN w:val="0"/>
        <w:adjustRightInd w:val="0"/>
        <w:spacing w:line="240" w:lineRule="auto"/>
        <w:jc w:val="both"/>
        <w:rPr>
          <w:rFonts w:cs="Arial"/>
          <w:b/>
          <w:bCs/>
          <w:color w:val="000000"/>
          <w:szCs w:val="20"/>
        </w:rPr>
      </w:pPr>
      <w:r w:rsidRPr="00ED7326">
        <w:rPr>
          <w:rFonts w:cs="Arial"/>
          <w:b/>
          <w:bCs/>
          <w:color w:val="000000"/>
          <w:szCs w:val="20"/>
        </w:rPr>
        <w:t xml:space="preserve">Vlada sprejela odgovor Republike Slovenije v </w:t>
      </w:r>
      <w:proofErr w:type="spellStart"/>
      <w:r w:rsidRPr="00ED7326">
        <w:rPr>
          <w:rFonts w:cs="Arial"/>
          <w:b/>
          <w:bCs/>
          <w:color w:val="000000"/>
          <w:szCs w:val="20"/>
        </w:rPr>
        <w:t>predsodnem</w:t>
      </w:r>
      <w:proofErr w:type="spellEnd"/>
      <w:r w:rsidRPr="00ED7326">
        <w:rPr>
          <w:rFonts w:cs="Arial"/>
          <w:b/>
          <w:bCs/>
          <w:color w:val="000000"/>
          <w:szCs w:val="20"/>
        </w:rPr>
        <w:t xml:space="preserve"> postopku na uradni opomin Evropske komisije</w:t>
      </w:r>
    </w:p>
    <w:p w14:paraId="30222ABC" w14:textId="77777777" w:rsidR="00ED7326" w:rsidRPr="00ED7326" w:rsidRDefault="00ED7326" w:rsidP="00ED7326">
      <w:pPr>
        <w:autoSpaceDE w:val="0"/>
        <w:autoSpaceDN w:val="0"/>
        <w:adjustRightInd w:val="0"/>
        <w:spacing w:line="240" w:lineRule="auto"/>
        <w:jc w:val="both"/>
        <w:rPr>
          <w:rFonts w:cs="Arial"/>
          <w:b/>
          <w:bCs/>
          <w:color w:val="000000"/>
          <w:szCs w:val="20"/>
        </w:rPr>
      </w:pPr>
    </w:p>
    <w:p w14:paraId="29CE3A6D" w14:textId="77777777" w:rsidR="00ED7326" w:rsidRPr="00ED7326" w:rsidRDefault="00ED7326" w:rsidP="00ED7326">
      <w:pPr>
        <w:autoSpaceDE w:val="0"/>
        <w:autoSpaceDN w:val="0"/>
        <w:adjustRightInd w:val="0"/>
        <w:spacing w:line="240" w:lineRule="auto"/>
        <w:jc w:val="both"/>
        <w:rPr>
          <w:rFonts w:cs="Arial"/>
          <w:color w:val="000000"/>
          <w:szCs w:val="20"/>
        </w:rPr>
      </w:pPr>
      <w:r w:rsidRPr="00ED7326">
        <w:rPr>
          <w:rFonts w:cs="Arial"/>
          <w:color w:val="000000"/>
          <w:szCs w:val="20"/>
        </w:rPr>
        <w:t xml:space="preserve">Vlada je sprejela odgovor Republike Slovenije v </w:t>
      </w:r>
      <w:proofErr w:type="spellStart"/>
      <w:r w:rsidRPr="00ED7326">
        <w:rPr>
          <w:rFonts w:cs="Arial"/>
          <w:color w:val="000000"/>
          <w:szCs w:val="20"/>
        </w:rPr>
        <w:t>predsodnem</w:t>
      </w:r>
      <w:proofErr w:type="spellEnd"/>
      <w:r w:rsidRPr="00ED7326">
        <w:rPr>
          <w:rFonts w:cs="Arial"/>
          <w:color w:val="000000"/>
          <w:szCs w:val="20"/>
        </w:rPr>
        <w:t xml:space="preserve"> postopku na uradni opomin Evropske komisije z dne 23. 7. 2021 zaradi </w:t>
      </w:r>
      <w:proofErr w:type="spellStart"/>
      <w:r w:rsidRPr="00ED7326">
        <w:rPr>
          <w:rFonts w:cs="Arial"/>
          <w:color w:val="000000"/>
          <w:szCs w:val="20"/>
        </w:rPr>
        <w:t>nenotifikacije</w:t>
      </w:r>
      <w:proofErr w:type="spellEnd"/>
      <w:r w:rsidRPr="00ED7326">
        <w:rPr>
          <w:rFonts w:cs="Arial"/>
          <w:color w:val="000000"/>
          <w:szCs w:val="20"/>
        </w:rPr>
        <w:t xml:space="preserve"> predpisov za prenos Direktive (EU) 2019/883 Evropskega parlamenta in Sveta z dne 17. aprila 2019 o pristaniških sprejemnih zmogljivostih za oddajo odpadkov z ladij.</w:t>
      </w:r>
    </w:p>
    <w:p w14:paraId="67A4300D" w14:textId="77777777" w:rsidR="00ED7326" w:rsidRPr="00ED7326" w:rsidRDefault="00ED7326" w:rsidP="00ED7326">
      <w:pPr>
        <w:autoSpaceDE w:val="0"/>
        <w:autoSpaceDN w:val="0"/>
        <w:adjustRightInd w:val="0"/>
        <w:spacing w:line="240" w:lineRule="auto"/>
        <w:jc w:val="both"/>
        <w:rPr>
          <w:rFonts w:cs="Arial"/>
          <w:color w:val="000000"/>
          <w:szCs w:val="20"/>
        </w:rPr>
      </w:pPr>
    </w:p>
    <w:p w14:paraId="20D4555D" w14:textId="77777777" w:rsidR="00ED7326" w:rsidRPr="00ED7326" w:rsidRDefault="00ED7326" w:rsidP="00ED7326">
      <w:pPr>
        <w:autoSpaceDE w:val="0"/>
        <w:autoSpaceDN w:val="0"/>
        <w:adjustRightInd w:val="0"/>
        <w:spacing w:line="240" w:lineRule="auto"/>
        <w:jc w:val="both"/>
        <w:rPr>
          <w:rFonts w:cs="Arial"/>
          <w:color w:val="000000"/>
          <w:szCs w:val="20"/>
        </w:rPr>
      </w:pPr>
      <w:r w:rsidRPr="00ED7326">
        <w:rPr>
          <w:rFonts w:cs="Arial"/>
          <w:color w:val="000000"/>
          <w:szCs w:val="20"/>
        </w:rPr>
        <w:t xml:space="preserve">Določbe Direktive 2019/883/EU so v pravni red Republike Slovenije delno prenešene z Uredbo o spremembah Uredbe o formalnostih poročanja v pomorskem prometu. Navedeni predpis je bil notificiran Evropski komisiji dne 16. 7. 2021, in sicer z vnosom vseh relevantnih podatkov in objavljenega besedila tega predpisa v elektronsko </w:t>
      </w:r>
      <w:proofErr w:type="spellStart"/>
      <w:r w:rsidRPr="00ED7326">
        <w:rPr>
          <w:rFonts w:cs="Arial"/>
          <w:color w:val="000000"/>
          <w:szCs w:val="20"/>
        </w:rPr>
        <w:t>notifikacijsko</w:t>
      </w:r>
      <w:proofErr w:type="spellEnd"/>
      <w:r w:rsidRPr="00ED7326">
        <w:rPr>
          <w:rFonts w:cs="Arial"/>
          <w:color w:val="000000"/>
          <w:szCs w:val="20"/>
        </w:rPr>
        <w:t xml:space="preserve"> bazo Evropske komisije (THEMIS). </w:t>
      </w:r>
    </w:p>
    <w:p w14:paraId="0CDBA72E" w14:textId="77777777" w:rsidR="00ED7326" w:rsidRPr="00ED7326" w:rsidRDefault="00ED7326" w:rsidP="00ED7326">
      <w:pPr>
        <w:autoSpaceDE w:val="0"/>
        <w:autoSpaceDN w:val="0"/>
        <w:adjustRightInd w:val="0"/>
        <w:spacing w:line="240" w:lineRule="auto"/>
        <w:jc w:val="both"/>
        <w:rPr>
          <w:rFonts w:cs="Arial"/>
          <w:color w:val="000000"/>
          <w:szCs w:val="20"/>
        </w:rPr>
      </w:pPr>
    </w:p>
    <w:p w14:paraId="61A953BE" w14:textId="77777777" w:rsidR="00ED7326" w:rsidRPr="00ED7326" w:rsidRDefault="00ED7326" w:rsidP="00ED7326">
      <w:pPr>
        <w:autoSpaceDE w:val="0"/>
        <w:autoSpaceDN w:val="0"/>
        <w:adjustRightInd w:val="0"/>
        <w:spacing w:line="240" w:lineRule="auto"/>
        <w:jc w:val="both"/>
        <w:rPr>
          <w:rFonts w:cs="Arial"/>
          <w:color w:val="000000"/>
          <w:szCs w:val="20"/>
        </w:rPr>
      </w:pPr>
      <w:r w:rsidRPr="00ED7326">
        <w:rPr>
          <w:rFonts w:cs="Arial"/>
          <w:color w:val="000000"/>
          <w:szCs w:val="20"/>
        </w:rPr>
        <w:t xml:space="preserve">Evropsko komisijo je vlada obvestila, da je v fazi priprave še Uredba o pristaniških zmogljivostih za prevzem ladijskih odpadkov, s katerim bo Direktiva 2019/883/EU dokončno in v celoti prenesena v pravni red Republike Slovenije. Sprejetje predloga uredbe je predvideno v skladu z naslednjo </w:t>
      </w:r>
      <w:proofErr w:type="spellStart"/>
      <w:r w:rsidRPr="00ED7326">
        <w:rPr>
          <w:rFonts w:cs="Arial"/>
          <w:color w:val="000000"/>
          <w:szCs w:val="20"/>
        </w:rPr>
        <w:t>časovnico</w:t>
      </w:r>
      <w:proofErr w:type="spellEnd"/>
      <w:r w:rsidRPr="00ED7326">
        <w:rPr>
          <w:rFonts w:cs="Arial"/>
          <w:color w:val="000000"/>
          <w:szCs w:val="20"/>
        </w:rPr>
        <w:t xml:space="preserve">: predlog uredbe je v medresorskem usklajevanju med Ministrstvom za okolje in prostor ter Ministrstvom za infrastrukturo, predvidoma novembra 2021 naj bi predlog uredbe obravnavala in sprejela Vlada Republike Slovenije. </w:t>
      </w:r>
    </w:p>
    <w:p w14:paraId="37FE9D87" w14:textId="77777777" w:rsidR="00ED7326" w:rsidRPr="00ED7326" w:rsidRDefault="00ED7326" w:rsidP="00ED7326">
      <w:pPr>
        <w:autoSpaceDE w:val="0"/>
        <w:autoSpaceDN w:val="0"/>
        <w:adjustRightInd w:val="0"/>
        <w:spacing w:line="240" w:lineRule="auto"/>
        <w:jc w:val="both"/>
        <w:rPr>
          <w:rFonts w:cs="Arial"/>
          <w:color w:val="000000"/>
          <w:szCs w:val="20"/>
        </w:rPr>
      </w:pPr>
    </w:p>
    <w:p w14:paraId="3DEE2766" w14:textId="77777777" w:rsidR="00ED7326" w:rsidRPr="00ED7326" w:rsidRDefault="00ED7326" w:rsidP="00ED7326">
      <w:pPr>
        <w:autoSpaceDE w:val="0"/>
        <w:autoSpaceDN w:val="0"/>
        <w:adjustRightInd w:val="0"/>
        <w:spacing w:line="240" w:lineRule="auto"/>
        <w:jc w:val="both"/>
        <w:rPr>
          <w:rFonts w:cs="Arial"/>
          <w:color w:val="000000"/>
          <w:szCs w:val="20"/>
        </w:rPr>
      </w:pPr>
      <w:r w:rsidRPr="00ED7326">
        <w:rPr>
          <w:rFonts w:cs="Arial"/>
          <w:color w:val="000000"/>
          <w:szCs w:val="20"/>
        </w:rPr>
        <w:t xml:space="preserve">Takoj po objavi Uredbe o pristaniških zmogljivostih za prevzem ladijskih odpadkov v Uradnem listu Republike Slovenije, bo uredba tudi ustrezno notificirana, in sicer z vnosom vseh relevantnih podatkov in objavljenega besedila v elektronsko </w:t>
      </w:r>
      <w:proofErr w:type="spellStart"/>
      <w:r w:rsidRPr="00ED7326">
        <w:rPr>
          <w:rFonts w:cs="Arial"/>
          <w:color w:val="000000"/>
          <w:szCs w:val="20"/>
        </w:rPr>
        <w:t>notifikacijsko</w:t>
      </w:r>
      <w:proofErr w:type="spellEnd"/>
      <w:r w:rsidRPr="00ED7326">
        <w:rPr>
          <w:rFonts w:cs="Arial"/>
          <w:color w:val="000000"/>
          <w:szCs w:val="20"/>
        </w:rPr>
        <w:t xml:space="preserve"> bazo Evropske komisije. </w:t>
      </w:r>
    </w:p>
    <w:p w14:paraId="746A4859" w14:textId="77777777" w:rsidR="00ED7326" w:rsidRPr="00ED7326" w:rsidRDefault="00ED7326" w:rsidP="00ED7326">
      <w:pPr>
        <w:autoSpaceDE w:val="0"/>
        <w:autoSpaceDN w:val="0"/>
        <w:adjustRightInd w:val="0"/>
        <w:spacing w:line="240" w:lineRule="auto"/>
        <w:jc w:val="both"/>
        <w:rPr>
          <w:rFonts w:cs="Arial"/>
          <w:color w:val="000000"/>
          <w:szCs w:val="20"/>
        </w:rPr>
      </w:pPr>
    </w:p>
    <w:p w14:paraId="6BEC109B" w14:textId="2C66656F" w:rsidR="00AB5703" w:rsidRPr="00ED7326" w:rsidRDefault="00ED7326" w:rsidP="00ED7326">
      <w:pPr>
        <w:autoSpaceDE w:val="0"/>
        <w:autoSpaceDN w:val="0"/>
        <w:adjustRightInd w:val="0"/>
        <w:spacing w:line="240" w:lineRule="auto"/>
        <w:jc w:val="both"/>
        <w:rPr>
          <w:rFonts w:cs="Arial"/>
          <w:color w:val="000000"/>
          <w:szCs w:val="20"/>
        </w:rPr>
      </w:pPr>
      <w:r w:rsidRPr="00ED7326">
        <w:rPr>
          <w:rFonts w:cs="Arial"/>
          <w:color w:val="000000"/>
          <w:szCs w:val="20"/>
        </w:rPr>
        <w:t>Vir: Ministrstvo za infrastrukturo</w:t>
      </w:r>
    </w:p>
    <w:p w14:paraId="5A45FEAC"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5045AA43" w14:textId="6549692B" w:rsidR="00165E15" w:rsidRPr="00165E15" w:rsidRDefault="00165E15" w:rsidP="00165E15">
      <w:pPr>
        <w:autoSpaceDE w:val="0"/>
        <w:autoSpaceDN w:val="0"/>
        <w:adjustRightInd w:val="0"/>
        <w:spacing w:line="240" w:lineRule="auto"/>
        <w:jc w:val="both"/>
        <w:rPr>
          <w:rFonts w:cs="Arial"/>
          <w:b/>
          <w:bCs/>
          <w:color w:val="000000"/>
          <w:szCs w:val="20"/>
        </w:rPr>
      </w:pPr>
      <w:r w:rsidRPr="00165E15">
        <w:rPr>
          <w:rFonts w:cs="Arial"/>
          <w:b/>
          <w:bCs/>
          <w:color w:val="000000"/>
          <w:szCs w:val="20"/>
        </w:rPr>
        <w:t>Vlada sprejela odgovor na uradni opomin Evropske komisije v zvezi z uporabo energije iz obnovljivih virov</w:t>
      </w:r>
    </w:p>
    <w:p w14:paraId="1BA1B5D7" w14:textId="77777777" w:rsidR="00165E15" w:rsidRPr="00165E15" w:rsidRDefault="00165E15" w:rsidP="00165E15">
      <w:pPr>
        <w:autoSpaceDE w:val="0"/>
        <w:autoSpaceDN w:val="0"/>
        <w:adjustRightInd w:val="0"/>
        <w:spacing w:line="240" w:lineRule="auto"/>
        <w:jc w:val="both"/>
        <w:rPr>
          <w:rFonts w:cs="Arial"/>
          <w:b/>
          <w:bCs/>
          <w:color w:val="000000"/>
          <w:szCs w:val="20"/>
        </w:rPr>
      </w:pPr>
    </w:p>
    <w:p w14:paraId="25C9C95B" w14:textId="77777777" w:rsidR="00165E15" w:rsidRPr="00165E15" w:rsidRDefault="00165E15" w:rsidP="00165E15">
      <w:pPr>
        <w:autoSpaceDE w:val="0"/>
        <w:autoSpaceDN w:val="0"/>
        <w:adjustRightInd w:val="0"/>
        <w:spacing w:line="240" w:lineRule="auto"/>
        <w:jc w:val="both"/>
        <w:rPr>
          <w:rFonts w:cs="Arial"/>
          <w:color w:val="000000"/>
          <w:szCs w:val="20"/>
        </w:rPr>
      </w:pPr>
      <w:r w:rsidRPr="00165E15">
        <w:rPr>
          <w:rFonts w:cs="Arial"/>
          <w:color w:val="000000"/>
          <w:szCs w:val="20"/>
        </w:rPr>
        <w:t xml:space="preserve">Vlada je sprejela odgovor Republike Slovenije v </w:t>
      </w:r>
      <w:proofErr w:type="spellStart"/>
      <w:r w:rsidRPr="00165E15">
        <w:rPr>
          <w:rFonts w:cs="Arial"/>
          <w:color w:val="000000"/>
          <w:szCs w:val="20"/>
        </w:rPr>
        <w:t>predsodnem</w:t>
      </w:r>
      <w:proofErr w:type="spellEnd"/>
      <w:r w:rsidRPr="00165E15">
        <w:rPr>
          <w:rFonts w:cs="Arial"/>
          <w:color w:val="000000"/>
          <w:szCs w:val="20"/>
        </w:rPr>
        <w:t xml:space="preserve"> postopku na uradni opomin Evropske komisije </w:t>
      </w:r>
      <w:proofErr w:type="spellStart"/>
      <w:r w:rsidRPr="00165E15">
        <w:rPr>
          <w:rFonts w:cs="Arial"/>
          <w:color w:val="000000"/>
          <w:szCs w:val="20"/>
        </w:rPr>
        <w:t>štz</w:t>
      </w:r>
      <w:proofErr w:type="spellEnd"/>
      <w:r w:rsidRPr="00165E15">
        <w:rPr>
          <w:rFonts w:cs="Arial"/>
          <w:color w:val="000000"/>
          <w:szCs w:val="20"/>
        </w:rPr>
        <w:t xml:space="preserve"> dne 23. 7. 2021 zaradi </w:t>
      </w:r>
      <w:proofErr w:type="spellStart"/>
      <w:r w:rsidRPr="00165E15">
        <w:rPr>
          <w:rFonts w:cs="Arial"/>
          <w:color w:val="000000"/>
          <w:szCs w:val="20"/>
        </w:rPr>
        <w:t>nenotifikacije</w:t>
      </w:r>
      <w:proofErr w:type="spellEnd"/>
      <w:r w:rsidRPr="00165E15">
        <w:rPr>
          <w:rFonts w:cs="Arial"/>
          <w:color w:val="000000"/>
          <w:szCs w:val="20"/>
        </w:rPr>
        <w:t xml:space="preserve"> predpisov za prenos Direktive (EU) 2018/2001 Evropskega parlamenta in Sveta z dne 11. decembra 2018 o spodbujanju uporabe energije iz obnovljivih virov v pravni red Republike Slovenije.</w:t>
      </w:r>
    </w:p>
    <w:p w14:paraId="493E7024" w14:textId="77777777" w:rsidR="00165E15" w:rsidRPr="00165E15" w:rsidRDefault="00165E15" w:rsidP="00165E15">
      <w:pPr>
        <w:autoSpaceDE w:val="0"/>
        <w:autoSpaceDN w:val="0"/>
        <w:adjustRightInd w:val="0"/>
        <w:spacing w:line="240" w:lineRule="auto"/>
        <w:jc w:val="both"/>
        <w:rPr>
          <w:rFonts w:cs="Arial"/>
          <w:color w:val="000000"/>
          <w:szCs w:val="20"/>
        </w:rPr>
      </w:pPr>
    </w:p>
    <w:p w14:paraId="7B60E4E0" w14:textId="77777777" w:rsidR="00165E15" w:rsidRPr="00165E15" w:rsidRDefault="00165E15" w:rsidP="00165E15">
      <w:pPr>
        <w:autoSpaceDE w:val="0"/>
        <w:autoSpaceDN w:val="0"/>
        <w:adjustRightInd w:val="0"/>
        <w:spacing w:line="240" w:lineRule="auto"/>
        <w:jc w:val="both"/>
        <w:rPr>
          <w:rFonts w:cs="Arial"/>
          <w:color w:val="000000"/>
          <w:szCs w:val="20"/>
        </w:rPr>
      </w:pPr>
      <w:r w:rsidRPr="00165E15">
        <w:rPr>
          <w:rFonts w:cs="Arial"/>
          <w:color w:val="000000"/>
          <w:szCs w:val="20"/>
        </w:rPr>
        <w:t xml:space="preserve">Vlada odgovarja, da je direktiva v pravni red Republike Slovenije delno že prenesena z Zakonom o spodbujanju rabe obnovljivih virov energije, Zakonom o učinkoviti rabi energije, Uredbo o </w:t>
      </w:r>
      <w:r w:rsidRPr="00165E15">
        <w:rPr>
          <w:rFonts w:cs="Arial"/>
          <w:color w:val="000000"/>
          <w:szCs w:val="20"/>
        </w:rPr>
        <w:lastRenderedPageBreak/>
        <w:t xml:space="preserve">trajnostnih merilih za </w:t>
      </w:r>
      <w:proofErr w:type="spellStart"/>
      <w:r w:rsidRPr="00165E15">
        <w:rPr>
          <w:rFonts w:cs="Arial"/>
          <w:color w:val="000000"/>
          <w:szCs w:val="20"/>
        </w:rPr>
        <w:t>biogoriva</w:t>
      </w:r>
      <w:proofErr w:type="spellEnd"/>
      <w:r w:rsidRPr="00165E15">
        <w:rPr>
          <w:rFonts w:cs="Arial"/>
          <w:color w:val="000000"/>
          <w:szCs w:val="20"/>
        </w:rPr>
        <w:t xml:space="preserve"> in emisiji toplogrednih plinov goriv, Aktom o načinu določanja in prikazovanja deležev posameznih proizvodnih virov elektrike, Pravilnikom o strokovnem usposabljanju za inštalaterje naprav na obnovljive vire energije in Pravilnikom o monitoringu trajnostnih meril za </w:t>
      </w:r>
      <w:proofErr w:type="spellStart"/>
      <w:r w:rsidRPr="00165E15">
        <w:rPr>
          <w:rFonts w:cs="Arial"/>
          <w:color w:val="000000"/>
          <w:szCs w:val="20"/>
        </w:rPr>
        <w:t>biogoriva</w:t>
      </w:r>
      <w:proofErr w:type="spellEnd"/>
      <w:r w:rsidRPr="00165E15">
        <w:rPr>
          <w:rFonts w:cs="Arial"/>
          <w:color w:val="000000"/>
          <w:szCs w:val="20"/>
        </w:rPr>
        <w:t>.</w:t>
      </w:r>
    </w:p>
    <w:p w14:paraId="4F39505F" w14:textId="77777777" w:rsidR="00165E15" w:rsidRPr="00165E15" w:rsidRDefault="00165E15" w:rsidP="00165E15">
      <w:pPr>
        <w:autoSpaceDE w:val="0"/>
        <w:autoSpaceDN w:val="0"/>
        <w:adjustRightInd w:val="0"/>
        <w:spacing w:line="240" w:lineRule="auto"/>
        <w:jc w:val="both"/>
        <w:rPr>
          <w:rFonts w:cs="Arial"/>
          <w:color w:val="000000"/>
          <w:szCs w:val="20"/>
        </w:rPr>
      </w:pPr>
    </w:p>
    <w:p w14:paraId="64CD3509" w14:textId="77777777" w:rsidR="00165E15" w:rsidRPr="00165E15" w:rsidRDefault="00165E15" w:rsidP="00165E15">
      <w:pPr>
        <w:autoSpaceDE w:val="0"/>
        <w:autoSpaceDN w:val="0"/>
        <w:adjustRightInd w:val="0"/>
        <w:spacing w:line="240" w:lineRule="auto"/>
        <w:jc w:val="both"/>
        <w:rPr>
          <w:rFonts w:cs="Arial"/>
          <w:color w:val="000000"/>
          <w:szCs w:val="20"/>
        </w:rPr>
      </w:pPr>
      <w:r w:rsidRPr="00165E15">
        <w:rPr>
          <w:rFonts w:cs="Arial"/>
          <w:color w:val="000000"/>
          <w:szCs w:val="20"/>
        </w:rPr>
        <w:t xml:space="preserve">Za popolni prenos Direktive 2018/2001/EU je potreben še sprejem Uredbe o obnovljivih virih energije v prometu. Predlog uredbe je v javni obravnavi, njen sprejem pa se pričakuje v mesecu novembru 2021. </w:t>
      </w:r>
    </w:p>
    <w:p w14:paraId="2F788305" w14:textId="77777777" w:rsidR="00165E15" w:rsidRPr="00165E15" w:rsidRDefault="00165E15" w:rsidP="00165E15">
      <w:pPr>
        <w:autoSpaceDE w:val="0"/>
        <w:autoSpaceDN w:val="0"/>
        <w:adjustRightInd w:val="0"/>
        <w:spacing w:line="240" w:lineRule="auto"/>
        <w:jc w:val="both"/>
        <w:rPr>
          <w:rFonts w:cs="Arial"/>
          <w:color w:val="000000"/>
          <w:szCs w:val="20"/>
        </w:rPr>
      </w:pPr>
    </w:p>
    <w:p w14:paraId="3D472E1C" w14:textId="77777777" w:rsidR="00165E15" w:rsidRPr="00165E15" w:rsidRDefault="00165E15" w:rsidP="00165E15">
      <w:pPr>
        <w:autoSpaceDE w:val="0"/>
        <w:autoSpaceDN w:val="0"/>
        <w:adjustRightInd w:val="0"/>
        <w:spacing w:line="240" w:lineRule="auto"/>
        <w:jc w:val="both"/>
        <w:rPr>
          <w:rFonts w:cs="Arial"/>
          <w:color w:val="000000"/>
          <w:szCs w:val="20"/>
        </w:rPr>
      </w:pPr>
      <w:r w:rsidRPr="00165E15">
        <w:rPr>
          <w:rFonts w:cs="Arial"/>
          <w:color w:val="000000"/>
          <w:szCs w:val="20"/>
        </w:rPr>
        <w:t xml:space="preserve">Takoj po objavi Uredbe o obnovljivih virih energije v prometu v Uradnem listu Republike Slovenije bo ta uredba notificirana Evropski komisiji, z vnosom vseh relevantnih podatkov in objavljenega besedila ter korelacijske tabele v elektronsko </w:t>
      </w:r>
      <w:proofErr w:type="spellStart"/>
      <w:r w:rsidRPr="00165E15">
        <w:rPr>
          <w:rFonts w:cs="Arial"/>
          <w:color w:val="000000"/>
          <w:szCs w:val="20"/>
        </w:rPr>
        <w:t>notifikacijsko</w:t>
      </w:r>
      <w:proofErr w:type="spellEnd"/>
      <w:r w:rsidRPr="00165E15">
        <w:rPr>
          <w:rFonts w:cs="Arial"/>
          <w:color w:val="000000"/>
          <w:szCs w:val="20"/>
        </w:rPr>
        <w:t xml:space="preserve"> bazo Evropske komisije THEMIS. S tem bo Republika Slovenija v celoti izpolnila obveznosti, ki izhajajo iz Direktive 2018/2001/EU, in se uskladila s tem uradnim opominom.</w:t>
      </w:r>
    </w:p>
    <w:p w14:paraId="6EC0B319" w14:textId="77777777" w:rsidR="00165E15" w:rsidRPr="00165E15" w:rsidRDefault="00165E15" w:rsidP="00165E15">
      <w:pPr>
        <w:autoSpaceDE w:val="0"/>
        <w:autoSpaceDN w:val="0"/>
        <w:adjustRightInd w:val="0"/>
        <w:spacing w:line="240" w:lineRule="auto"/>
        <w:jc w:val="both"/>
        <w:rPr>
          <w:rFonts w:cs="Arial"/>
          <w:color w:val="000000"/>
          <w:szCs w:val="20"/>
        </w:rPr>
      </w:pPr>
    </w:p>
    <w:p w14:paraId="4A47E9C5" w14:textId="71A3B87F" w:rsidR="00AB5703" w:rsidRPr="00165E15" w:rsidRDefault="00165E15" w:rsidP="00165E15">
      <w:pPr>
        <w:autoSpaceDE w:val="0"/>
        <w:autoSpaceDN w:val="0"/>
        <w:adjustRightInd w:val="0"/>
        <w:spacing w:line="240" w:lineRule="auto"/>
        <w:jc w:val="both"/>
        <w:rPr>
          <w:rFonts w:cs="Arial"/>
          <w:color w:val="000000"/>
          <w:szCs w:val="20"/>
        </w:rPr>
      </w:pPr>
      <w:r w:rsidRPr="00165E15">
        <w:rPr>
          <w:rFonts w:cs="Arial"/>
          <w:color w:val="000000"/>
          <w:szCs w:val="20"/>
        </w:rPr>
        <w:t>Vir: Ministrstvo za infrastrukturo</w:t>
      </w:r>
    </w:p>
    <w:p w14:paraId="43E009E0"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36B0EE92" w14:textId="1FB7C7CA" w:rsidR="006D364F" w:rsidRPr="006D364F" w:rsidRDefault="006D364F" w:rsidP="006D364F">
      <w:pPr>
        <w:autoSpaceDE w:val="0"/>
        <w:autoSpaceDN w:val="0"/>
        <w:adjustRightInd w:val="0"/>
        <w:spacing w:line="240" w:lineRule="auto"/>
        <w:jc w:val="both"/>
        <w:rPr>
          <w:rFonts w:cs="Arial"/>
          <w:b/>
          <w:bCs/>
          <w:color w:val="000000"/>
          <w:szCs w:val="20"/>
        </w:rPr>
      </w:pPr>
      <w:r w:rsidRPr="006D364F">
        <w:rPr>
          <w:rFonts w:cs="Arial"/>
          <w:b/>
          <w:bCs/>
          <w:color w:val="000000"/>
          <w:szCs w:val="20"/>
        </w:rPr>
        <w:t xml:space="preserve">Vlada odgovorila na uradni opomin glede </w:t>
      </w:r>
      <w:proofErr w:type="spellStart"/>
      <w:r w:rsidRPr="006D364F">
        <w:rPr>
          <w:rFonts w:cs="Arial"/>
          <w:b/>
          <w:bCs/>
          <w:color w:val="000000"/>
          <w:szCs w:val="20"/>
        </w:rPr>
        <w:t>neprenosa</w:t>
      </w:r>
      <w:proofErr w:type="spellEnd"/>
      <w:r w:rsidRPr="006D364F">
        <w:rPr>
          <w:rFonts w:cs="Arial"/>
          <w:b/>
          <w:bCs/>
          <w:color w:val="000000"/>
          <w:szCs w:val="20"/>
        </w:rPr>
        <w:t xml:space="preserve"> direktive o bonitetnem nadzoru investicijskih podjetij</w:t>
      </w:r>
    </w:p>
    <w:p w14:paraId="3CBD2809" w14:textId="77777777" w:rsidR="006D364F" w:rsidRPr="006D364F" w:rsidRDefault="006D364F" w:rsidP="006D364F">
      <w:pPr>
        <w:autoSpaceDE w:val="0"/>
        <w:autoSpaceDN w:val="0"/>
        <w:adjustRightInd w:val="0"/>
        <w:spacing w:line="240" w:lineRule="auto"/>
        <w:jc w:val="both"/>
        <w:rPr>
          <w:rFonts w:cs="Arial"/>
          <w:b/>
          <w:bCs/>
          <w:color w:val="000000"/>
          <w:szCs w:val="20"/>
        </w:rPr>
      </w:pPr>
    </w:p>
    <w:p w14:paraId="3FB5C8AC" w14:textId="77777777" w:rsidR="006D364F" w:rsidRPr="006D364F" w:rsidRDefault="006D364F" w:rsidP="006D364F">
      <w:pPr>
        <w:autoSpaceDE w:val="0"/>
        <w:autoSpaceDN w:val="0"/>
        <w:adjustRightInd w:val="0"/>
        <w:spacing w:line="240" w:lineRule="auto"/>
        <w:jc w:val="both"/>
        <w:rPr>
          <w:rFonts w:cs="Arial"/>
          <w:color w:val="000000"/>
          <w:szCs w:val="20"/>
        </w:rPr>
      </w:pPr>
      <w:r w:rsidRPr="006D364F">
        <w:rPr>
          <w:rFonts w:cs="Arial"/>
          <w:color w:val="000000"/>
          <w:szCs w:val="20"/>
        </w:rPr>
        <w:t xml:space="preserve">Vlada je sprejela odgovor Republike Slovenije v </w:t>
      </w:r>
      <w:proofErr w:type="spellStart"/>
      <w:r w:rsidRPr="006D364F">
        <w:rPr>
          <w:rFonts w:cs="Arial"/>
          <w:color w:val="000000"/>
          <w:szCs w:val="20"/>
        </w:rPr>
        <w:t>predsodnem</w:t>
      </w:r>
      <w:proofErr w:type="spellEnd"/>
      <w:r w:rsidRPr="006D364F">
        <w:rPr>
          <w:rFonts w:cs="Arial"/>
          <w:color w:val="000000"/>
          <w:szCs w:val="20"/>
        </w:rPr>
        <w:t xml:space="preserve"> postopku na uradni opomin Evropske komisije zaradi </w:t>
      </w:r>
      <w:proofErr w:type="spellStart"/>
      <w:r w:rsidRPr="006D364F">
        <w:rPr>
          <w:rFonts w:cs="Arial"/>
          <w:color w:val="000000"/>
          <w:szCs w:val="20"/>
        </w:rPr>
        <w:t>nenotifikacije</w:t>
      </w:r>
      <w:proofErr w:type="spellEnd"/>
      <w:r w:rsidRPr="006D364F">
        <w:rPr>
          <w:rFonts w:cs="Arial"/>
          <w:color w:val="000000"/>
          <w:szCs w:val="20"/>
        </w:rPr>
        <w:t xml:space="preserve"> predpisov za prenos evropske direktive o bonitetnem nadzoru investicijskih podjetij.</w:t>
      </w:r>
    </w:p>
    <w:p w14:paraId="3BE03B70" w14:textId="77777777" w:rsidR="006D364F" w:rsidRPr="006D364F" w:rsidRDefault="006D364F" w:rsidP="006D364F">
      <w:pPr>
        <w:autoSpaceDE w:val="0"/>
        <w:autoSpaceDN w:val="0"/>
        <w:adjustRightInd w:val="0"/>
        <w:spacing w:line="240" w:lineRule="auto"/>
        <w:jc w:val="both"/>
        <w:rPr>
          <w:rFonts w:cs="Arial"/>
          <w:color w:val="000000"/>
          <w:szCs w:val="20"/>
        </w:rPr>
      </w:pPr>
    </w:p>
    <w:p w14:paraId="24550012" w14:textId="77777777" w:rsidR="006D364F" w:rsidRPr="006D364F" w:rsidRDefault="006D364F" w:rsidP="006D364F">
      <w:pPr>
        <w:autoSpaceDE w:val="0"/>
        <w:autoSpaceDN w:val="0"/>
        <w:adjustRightInd w:val="0"/>
        <w:spacing w:line="240" w:lineRule="auto"/>
        <w:jc w:val="both"/>
        <w:rPr>
          <w:rFonts w:cs="Arial"/>
          <w:color w:val="000000"/>
          <w:szCs w:val="20"/>
        </w:rPr>
      </w:pPr>
      <w:r w:rsidRPr="006D364F">
        <w:rPr>
          <w:rFonts w:cs="Arial"/>
          <w:color w:val="000000"/>
          <w:szCs w:val="20"/>
        </w:rPr>
        <w:t>Evropska komisija v uradnem opominu ugotavlja, da ni bila obveščena o vseh ukrepih za prenos direktive v nacionalno zakonodajo in vlado poziva, naj ji sporoči manjkajoče ukrepe za prenos, vključno s podrobnimi informacijami o različnih nacionalnih določbah, ki zagotavljajo prenos posameznih določb direktive v nacionalno zakonodajo.</w:t>
      </w:r>
    </w:p>
    <w:p w14:paraId="6BF077D8" w14:textId="77777777" w:rsidR="006D364F" w:rsidRPr="006D364F" w:rsidRDefault="006D364F" w:rsidP="006D364F">
      <w:pPr>
        <w:autoSpaceDE w:val="0"/>
        <w:autoSpaceDN w:val="0"/>
        <w:adjustRightInd w:val="0"/>
        <w:spacing w:line="240" w:lineRule="auto"/>
        <w:jc w:val="both"/>
        <w:rPr>
          <w:rFonts w:cs="Arial"/>
          <w:color w:val="000000"/>
          <w:szCs w:val="20"/>
        </w:rPr>
      </w:pPr>
    </w:p>
    <w:p w14:paraId="03329A59" w14:textId="77777777" w:rsidR="006D364F" w:rsidRPr="006D364F" w:rsidRDefault="006D364F" w:rsidP="006D364F">
      <w:pPr>
        <w:autoSpaceDE w:val="0"/>
        <w:autoSpaceDN w:val="0"/>
        <w:adjustRightInd w:val="0"/>
        <w:spacing w:line="240" w:lineRule="auto"/>
        <w:jc w:val="both"/>
        <w:rPr>
          <w:rFonts w:cs="Arial"/>
          <w:color w:val="000000"/>
          <w:szCs w:val="20"/>
        </w:rPr>
      </w:pPr>
      <w:r w:rsidRPr="006D364F">
        <w:rPr>
          <w:rFonts w:cs="Arial"/>
          <w:color w:val="000000"/>
          <w:szCs w:val="20"/>
        </w:rPr>
        <w:t>Vlada v odgovoru pojasnjuje, da bo omenjena direktiva v slovenski pravni red v celoti prenesena z Zakonom o bonitetnim nadzoru investicijskih podjetij, novelo Zakona o trgu finančnih instrumentov, Zakonom o bančništvu, Zakonom o reševanju in prisilnem prenehanju bank, novelo Zakona o finančnih konglomeratih, novelo Zakona o investicijskih skladih in družbah za upravljanje in novelo Zakona o upravljavcih alternativnih investicijskih skladov.</w:t>
      </w:r>
    </w:p>
    <w:p w14:paraId="47580BFE" w14:textId="77777777" w:rsidR="006D364F" w:rsidRPr="006D364F" w:rsidRDefault="006D364F" w:rsidP="006D364F">
      <w:pPr>
        <w:autoSpaceDE w:val="0"/>
        <w:autoSpaceDN w:val="0"/>
        <w:adjustRightInd w:val="0"/>
        <w:spacing w:line="240" w:lineRule="auto"/>
        <w:jc w:val="both"/>
        <w:rPr>
          <w:rFonts w:cs="Arial"/>
          <w:color w:val="000000"/>
          <w:szCs w:val="20"/>
        </w:rPr>
      </w:pPr>
    </w:p>
    <w:p w14:paraId="17D0E9F1" w14:textId="77777777" w:rsidR="006D364F" w:rsidRPr="006D364F" w:rsidRDefault="006D364F" w:rsidP="006D364F">
      <w:pPr>
        <w:autoSpaceDE w:val="0"/>
        <w:autoSpaceDN w:val="0"/>
        <w:adjustRightInd w:val="0"/>
        <w:spacing w:line="240" w:lineRule="auto"/>
        <w:jc w:val="both"/>
        <w:rPr>
          <w:rFonts w:cs="Arial"/>
          <w:color w:val="000000"/>
          <w:szCs w:val="20"/>
        </w:rPr>
      </w:pPr>
      <w:r w:rsidRPr="006D364F">
        <w:rPr>
          <w:rFonts w:cs="Arial"/>
          <w:color w:val="000000"/>
          <w:szCs w:val="20"/>
        </w:rPr>
        <w:t>Poglavitna zakona, v katera je direktiva prenesena sta Zakon o bonitetnem nadzoru investicijskih podjetij in novela Zakona o trgu finančnih instrumentov, ki ju je Državni zbor Republike Slovenije sprejel 13. julija 2021.</w:t>
      </w:r>
    </w:p>
    <w:p w14:paraId="44AB84CA" w14:textId="77777777" w:rsidR="006D364F" w:rsidRPr="006D364F" w:rsidRDefault="006D364F" w:rsidP="006D364F">
      <w:pPr>
        <w:autoSpaceDE w:val="0"/>
        <w:autoSpaceDN w:val="0"/>
        <w:adjustRightInd w:val="0"/>
        <w:spacing w:line="240" w:lineRule="auto"/>
        <w:jc w:val="both"/>
        <w:rPr>
          <w:rFonts w:cs="Arial"/>
          <w:color w:val="000000"/>
          <w:szCs w:val="20"/>
        </w:rPr>
      </w:pPr>
    </w:p>
    <w:p w14:paraId="031202BE" w14:textId="77777777" w:rsidR="006D364F" w:rsidRPr="006D364F" w:rsidRDefault="006D364F" w:rsidP="006D364F">
      <w:pPr>
        <w:autoSpaceDE w:val="0"/>
        <w:autoSpaceDN w:val="0"/>
        <w:adjustRightInd w:val="0"/>
        <w:spacing w:line="240" w:lineRule="auto"/>
        <w:jc w:val="both"/>
        <w:rPr>
          <w:rFonts w:cs="Arial"/>
          <w:color w:val="000000"/>
          <w:szCs w:val="20"/>
        </w:rPr>
      </w:pPr>
      <w:r w:rsidRPr="006D364F">
        <w:rPr>
          <w:rFonts w:cs="Arial"/>
          <w:color w:val="000000"/>
          <w:szCs w:val="20"/>
        </w:rPr>
        <w:t>Za popoln prenos je potreben še prenos 60. in 61. člena direktive. Oba bosta v slovenski pravni red prenesena s predlogoma novel Zakona o investicijskih skladih in družbah za upravljanje in Zakona o upravljavcih alternativnih investicijskih skladov. Obe noveli je vlada potrdila 24. junija 2021, 28. junija 2021 pa se je za obe začel zakonodajni postopek v Državnem zboru. Noveli sta bili 7. septembra 2021 potrjeni na 36. redni seji Odbora za finance in sta uvrščeni na dnevni red 25. redne seje Državnega zbora, ki se je začela 20. septembra 2021.</w:t>
      </w:r>
    </w:p>
    <w:p w14:paraId="64FFDFD4" w14:textId="77777777" w:rsidR="006D364F" w:rsidRPr="006D364F" w:rsidRDefault="006D364F" w:rsidP="006D364F">
      <w:pPr>
        <w:autoSpaceDE w:val="0"/>
        <w:autoSpaceDN w:val="0"/>
        <w:adjustRightInd w:val="0"/>
        <w:spacing w:line="240" w:lineRule="auto"/>
        <w:jc w:val="both"/>
        <w:rPr>
          <w:rFonts w:cs="Arial"/>
          <w:color w:val="000000"/>
          <w:szCs w:val="20"/>
        </w:rPr>
      </w:pPr>
    </w:p>
    <w:p w14:paraId="473AB9AF" w14:textId="77777777" w:rsidR="006D364F" w:rsidRPr="006D364F" w:rsidRDefault="006D364F" w:rsidP="006D364F">
      <w:pPr>
        <w:autoSpaceDE w:val="0"/>
        <w:autoSpaceDN w:val="0"/>
        <w:adjustRightInd w:val="0"/>
        <w:spacing w:line="240" w:lineRule="auto"/>
        <w:jc w:val="both"/>
        <w:rPr>
          <w:rFonts w:cs="Arial"/>
          <w:color w:val="000000"/>
          <w:szCs w:val="20"/>
        </w:rPr>
      </w:pPr>
      <w:r w:rsidRPr="006D364F">
        <w:rPr>
          <w:rFonts w:cs="Arial"/>
          <w:color w:val="000000"/>
          <w:szCs w:val="20"/>
        </w:rPr>
        <w:t xml:space="preserve">Vlada obžaluje, da je prišlo do zamude in si prizadeva, da bi v čim krajšem možnem času sprejela vse ukrepe za prenos omenjene direktive. </w:t>
      </w:r>
    </w:p>
    <w:p w14:paraId="32F24E1C" w14:textId="77777777" w:rsidR="006D364F" w:rsidRPr="006D364F" w:rsidRDefault="006D364F" w:rsidP="006D364F">
      <w:pPr>
        <w:autoSpaceDE w:val="0"/>
        <w:autoSpaceDN w:val="0"/>
        <w:adjustRightInd w:val="0"/>
        <w:spacing w:line="240" w:lineRule="auto"/>
        <w:jc w:val="both"/>
        <w:rPr>
          <w:rFonts w:cs="Arial"/>
          <w:color w:val="000000"/>
          <w:szCs w:val="20"/>
        </w:rPr>
      </w:pPr>
    </w:p>
    <w:p w14:paraId="04E7B204" w14:textId="14AB525B" w:rsidR="00AB5703" w:rsidRPr="006D364F" w:rsidRDefault="006D364F" w:rsidP="006D364F">
      <w:pPr>
        <w:autoSpaceDE w:val="0"/>
        <w:autoSpaceDN w:val="0"/>
        <w:adjustRightInd w:val="0"/>
        <w:spacing w:line="240" w:lineRule="auto"/>
        <w:jc w:val="both"/>
        <w:rPr>
          <w:rFonts w:cs="Arial"/>
          <w:color w:val="000000"/>
          <w:szCs w:val="20"/>
        </w:rPr>
      </w:pPr>
      <w:r w:rsidRPr="006D364F">
        <w:rPr>
          <w:rFonts w:cs="Arial"/>
          <w:color w:val="000000"/>
          <w:szCs w:val="20"/>
        </w:rPr>
        <w:t>Vir: Ministrstvo za finance</w:t>
      </w:r>
    </w:p>
    <w:p w14:paraId="47A4FC8C"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16DEB48A" w14:textId="139F6D6F" w:rsidR="00F114B9" w:rsidRPr="00F114B9" w:rsidRDefault="00F114B9" w:rsidP="00F114B9">
      <w:pPr>
        <w:autoSpaceDE w:val="0"/>
        <w:autoSpaceDN w:val="0"/>
        <w:adjustRightInd w:val="0"/>
        <w:spacing w:line="240" w:lineRule="auto"/>
        <w:jc w:val="both"/>
        <w:rPr>
          <w:rFonts w:cs="Arial"/>
          <w:b/>
          <w:bCs/>
          <w:color w:val="000000"/>
          <w:szCs w:val="20"/>
        </w:rPr>
      </w:pPr>
      <w:r w:rsidRPr="00F114B9">
        <w:rPr>
          <w:rFonts w:cs="Arial"/>
          <w:b/>
          <w:bCs/>
          <w:color w:val="000000"/>
          <w:szCs w:val="20"/>
        </w:rPr>
        <w:t>Vlada odgovorila na uradni opomin Evropske komisije</w:t>
      </w:r>
    </w:p>
    <w:p w14:paraId="78C0D1BE" w14:textId="77777777" w:rsidR="00F114B9" w:rsidRPr="00F114B9" w:rsidRDefault="00F114B9" w:rsidP="00F114B9">
      <w:pPr>
        <w:autoSpaceDE w:val="0"/>
        <w:autoSpaceDN w:val="0"/>
        <w:adjustRightInd w:val="0"/>
        <w:spacing w:line="240" w:lineRule="auto"/>
        <w:jc w:val="both"/>
        <w:rPr>
          <w:rFonts w:cs="Arial"/>
          <w:color w:val="000000"/>
          <w:szCs w:val="20"/>
        </w:rPr>
      </w:pPr>
    </w:p>
    <w:p w14:paraId="183B6E65" w14:textId="77777777" w:rsidR="00F114B9" w:rsidRPr="00F114B9" w:rsidRDefault="00F114B9" w:rsidP="00F114B9">
      <w:pPr>
        <w:autoSpaceDE w:val="0"/>
        <w:autoSpaceDN w:val="0"/>
        <w:adjustRightInd w:val="0"/>
        <w:spacing w:line="240" w:lineRule="auto"/>
        <w:jc w:val="both"/>
        <w:rPr>
          <w:rFonts w:cs="Arial"/>
          <w:color w:val="000000"/>
          <w:szCs w:val="20"/>
        </w:rPr>
      </w:pPr>
      <w:r w:rsidRPr="00F114B9">
        <w:rPr>
          <w:rFonts w:cs="Arial"/>
          <w:color w:val="000000"/>
          <w:szCs w:val="20"/>
        </w:rPr>
        <w:t xml:space="preserve">Vlada je sprejela odgovor na uradni opomin Evropske komisije zaradi </w:t>
      </w:r>
      <w:proofErr w:type="spellStart"/>
      <w:r w:rsidRPr="00F114B9">
        <w:rPr>
          <w:rFonts w:cs="Arial"/>
          <w:color w:val="000000"/>
          <w:szCs w:val="20"/>
        </w:rPr>
        <w:t>nenotifikacije</w:t>
      </w:r>
      <w:proofErr w:type="spellEnd"/>
      <w:r w:rsidRPr="00F114B9">
        <w:rPr>
          <w:rFonts w:cs="Arial"/>
          <w:color w:val="000000"/>
          <w:szCs w:val="20"/>
        </w:rPr>
        <w:t xml:space="preserve"> predpisov za prenos Direktive (EU) 2019/2177, ki spreminja več direktiv.</w:t>
      </w:r>
    </w:p>
    <w:p w14:paraId="3B06E2A5" w14:textId="77777777" w:rsidR="00F114B9" w:rsidRPr="00F114B9" w:rsidRDefault="00F114B9" w:rsidP="00F114B9">
      <w:pPr>
        <w:autoSpaceDE w:val="0"/>
        <w:autoSpaceDN w:val="0"/>
        <w:adjustRightInd w:val="0"/>
        <w:spacing w:line="240" w:lineRule="auto"/>
        <w:jc w:val="both"/>
        <w:rPr>
          <w:rFonts w:cs="Arial"/>
          <w:color w:val="000000"/>
          <w:szCs w:val="20"/>
        </w:rPr>
      </w:pPr>
    </w:p>
    <w:p w14:paraId="1231B880" w14:textId="77777777" w:rsidR="00F114B9" w:rsidRPr="00F114B9" w:rsidRDefault="00F114B9" w:rsidP="00F114B9">
      <w:pPr>
        <w:autoSpaceDE w:val="0"/>
        <w:autoSpaceDN w:val="0"/>
        <w:adjustRightInd w:val="0"/>
        <w:spacing w:line="240" w:lineRule="auto"/>
        <w:jc w:val="both"/>
        <w:rPr>
          <w:rFonts w:cs="Arial"/>
          <w:color w:val="000000"/>
          <w:szCs w:val="20"/>
        </w:rPr>
      </w:pPr>
      <w:r w:rsidRPr="00F114B9">
        <w:rPr>
          <w:rFonts w:cs="Arial"/>
          <w:color w:val="000000"/>
          <w:szCs w:val="20"/>
        </w:rPr>
        <w:t>Vlada v odgovoru pojasnjuje, da bo omenjena direktiva v slovenski pravni red v celoti prenesena z novelami Zakona o zavarovalništvu, Zakona o trgu finančnih instrumentov in Zakonom o preprečevanju pranja denarja in financiranja terorizma.</w:t>
      </w:r>
    </w:p>
    <w:p w14:paraId="187FB0D6" w14:textId="77777777" w:rsidR="00F114B9" w:rsidRPr="00F114B9" w:rsidRDefault="00F114B9" w:rsidP="00F114B9">
      <w:pPr>
        <w:autoSpaceDE w:val="0"/>
        <w:autoSpaceDN w:val="0"/>
        <w:adjustRightInd w:val="0"/>
        <w:spacing w:line="240" w:lineRule="auto"/>
        <w:jc w:val="both"/>
        <w:rPr>
          <w:rFonts w:cs="Arial"/>
          <w:color w:val="000000"/>
          <w:szCs w:val="20"/>
        </w:rPr>
      </w:pPr>
    </w:p>
    <w:p w14:paraId="75AFCD44" w14:textId="77777777" w:rsidR="00F114B9" w:rsidRPr="00F114B9" w:rsidRDefault="00F114B9" w:rsidP="00F114B9">
      <w:pPr>
        <w:autoSpaceDE w:val="0"/>
        <w:autoSpaceDN w:val="0"/>
        <w:adjustRightInd w:val="0"/>
        <w:spacing w:line="240" w:lineRule="auto"/>
        <w:jc w:val="both"/>
        <w:rPr>
          <w:rFonts w:cs="Arial"/>
          <w:color w:val="000000"/>
          <w:szCs w:val="20"/>
        </w:rPr>
      </w:pPr>
      <w:r w:rsidRPr="00F114B9">
        <w:rPr>
          <w:rFonts w:cs="Arial"/>
          <w:color w:val="000000"/>
          <w:szCs w:val="20"/>
        </w:rPr>
        <w:lastRenderedPageBreak/>
        <w:t>Glede 2. člena direktive vlada pojasnjuje, da je ta že bil prenesen z novelo Zakona o zavarovalništvu,  1. člen direktive pa je bil v slovenski pravni red prenesen z novelo Zakona o trgu finančnih instrumentov.</w:t>
      </w:r>
    </w:p>
    <w:p w14:paraId="7462AD80" w14:textId="77777777" w:rsidR="00F114B9" w:rsidRPr="00F114B9" w:rsidRDefault="00F114B9" w:rsidP="00F114B9">
      <w:pPr>
        <w:autoSpaceDE w:val="0"/>
        <w:autoSpaceDN w:val="0"/>
        <w:adjustRightInd w:val="0"/>
        <w:spacing w:line="240" w:lineRule="auto"/>
        <w:jc w:val="both"/>
        <w:rPr>
          <w:rFonts w:cs="Arial"/>
          <w:color w:val="000000"/>
          <w:szCs w:val="20"/>
        </w:rPr>
      </w:pPr>
    </w:p>
    <w:p w14:paraId="08A6F4D3" w14:textId="77777777" w:rsidR="00F114B9" w:rsidRPr="00F114B9" w:rsidRDefault="00F114B9" w:rsidP="00F114B9">
      <w:pPr>
        <w:autoSpaceDE w:val="0"/>
        <w:autoSpaceDN w:val="0"/>
        <w:adjustRightInd w:val="0"/>
        <w:spacing w:line="240" w:lineRule="auto"/>
        <w:jc w:val="both"/>
        <w:rPr>
          <w:rFonts w:cs="Arial"/>
          <w:color w:val="000000"/>
          <w:szCs w:val="20"/>
        </w:rPr>
      </w:pPr>
      <w:r w:rsidRPr="00F114B9">
        <w:rPr>
          <w:rFonts w:cs="Arial"/>
          <w:color w:val="000000"/>
          <w:szCs w:val="20"/>
        </w:rPr>
        <w:t xml:space="preserve">Za popolni prenos direktive je potreben še prenos 3. člena, ki bo v slovenski pravni red prenesen z Zakonom o preprečevanju pranja denarja in financiranja terorizma. </w:t>
      </w:r>
    </w:p>
    <w:p w14:paraId="080AF6BB" w14:textId="77777777" w:rsidR="00F114B9" w:rsidRPr="00F114B9" w:rsidRDefault="00F114B9" w:rsidP="00F114B9">
      <w:pPr>
        <w:autoSpaceDE w:val="0"/>
        <w:autoSpaceDN w:val="0"/>
        <w:adjustRightInd w:val="0"/>
        <w:spacing w:line="240" w:lineRule="auto"/>
        <w:jc w:val="both"/>
        <w:rPr>
          <w:rFonts w:cs="Arial"/>
          <w:color w:val="000000"/>
          <w:szCs w:val="20"/>
        </w:rPr>
      </w:pPr>
    </w:p>
    <w:p w14:paraId="27A820A1" w14:textId="77777777" w:rsidR="00F114B9" w:rsidRPr="00F114B9" w:rsidRDefault="00F114B9" w:rsidP="00F114B9">
      <w:pPr>
        <w:autoSpaceDE w:val="0"/>
        <w:autoSpaceDN w:val="0"/>
        <w:adjustRightInd w:val="0"/>
        <w:spacing w:line="240" w:lineRule="auto"/>
        <w:jc w:val="both"/>
        <w:rPr>
          <w:rFonts w:cs="Arial"/>
          <w:color w:val="000000"/>
          <w:szCs w:val="20"/>
        </w:rPr>
      </w:pPr>
      <w:r w:rsidRPr="00F114B9">
        <w:rPr>
          <w:rFonts w:cs="Arial"/>
          <w:color w:val="000000"/>
          <w:szCs w:val="20"/>
        </w:rPr>
        <w:t xml:space="preserve">Vlada obžaluje, da je prišlo do zamude pri prenosu Direktive 2019/2177/EU v slovenski pravni red, in si prizadeva, da bi v čim krajšem možnem času sprejela vse ukrepe za njen prenos v nacionalno zakonodajo. </w:t>
      </w:r>
    </w:p>
    <w:p w14:paraId="77F878E8" w14:textId="77777777" w:rsidR="00F114B9" w:rsidRPr="00F114B9" w:rsidRDefault="00F114B9" w:rsidP="00F114B9">
      <w:pPr>
        <w:autoSpaceDE w:val="0"/>
        <w:autoSpaceDN w:val="0"/>
        <w:adjustRightInd w:val="0"/>
        <w:spacing w:line="240" w:lineRule="auto"/>
        <w:jc w:val="both"/>
        <w:rPr>
          <w:rFonts w:cs="Arial"/>
          <w:color w:val="000000"/>
          <w:szCs w:val="20"/>
        </w:rPr>
      </w:pPr>
    </w:p>
    <w:p w14:paraId="1F797070" w14:textId="124353DF" w:rsidR="00AB5703" w:rsidRPr="00F114B9" w:rsidRDefault="00F114B9" w:rsidP="00F114B9">
      <w:pPr>
        <w:autoSpaceDE w:val="0"/>
        <w:autoSpaceDN w:val="0"/>
        <w:adjustRightInd w:val="0"/>
        <w:spacing w:line="240" w:lineRule="auto"/>
        <w:jc w:val="both"/>
        <w:rPr>
          <w:rFonts w:cs="Arial"/>
          <w:color w:val="000000"/>
          <w:szCs w:val="20"/>
        </w:rPr>
      </w:pPr>
      <w:r w:rsidRPr="00F114B9">
        <w:rPr>
          <w:rFonts w:cs="Arial"/>
          <w:color w:val="000000"/>
          <w:szCs w:val="20"/>
        </w:rPr>
        <w:t>Vir: Ministrstvo za finance</w:t>
      </w:r>
    </w:p>
    <w:p w14:paraId="10DB298B"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68F09AB5" w14:textId="5F4B6563" w:rsidR="004E4F45" w:rsidRPr="004E4F45" w:rsidRDefault="004E4F45" w:rsidP="004E4F45">
      <w:pPr>
        <w:autoSpaceDE w:val="0"/>
        <w:autoSpaceDN w:val="0"/>
        <w:adjustRightInd w:val="0"/>
        <w:spacing w:line="240" w:lineRule="auto"/>
        <w:jc w:val="both"/>
        <w:rPr>
          <w:rFonts w:cs="Arial"/>
          <w:b/>
          <w:bCs/>
          <w:color w:val="000000"/>
          <w:szCs w:val="20"/>
        </w:rPr>
      </w:pPr>
      <w:r w:rsidRPr="004E4F45">
        <w:rPr>
          <w:rFonts w:cs="Arial"/>
          <w:b/>
          <w:bCs/>
          <w:color w:val="000000"/>
          <w:szCs w:val="20"/>
        </w:rPr>
        <w:t xml:space="preserve">Stališče RS do Predloga uredbe Evropskega parlamenta in Sveta o nekaterih določbah za ribolov na območju Sporazuma GFCM </w:t>
      </w:r>
    </w:p>
    <w:p w14:paraId="716BFFD2" w14:textId="77777777" w:rsidR="004E4F45" w:rsidRPr="004E4F45" w:rsidRDefault="004E4F45" w:rsidP="004E4F45">
      <w:pPr>
        <w:autoSpaceDE w:val="0"/>
        <w:autoSpaceDN w:val="0"/>
        <w:adjustRightInd w:val="0"/>
        <w:spacing w:line="240" w:lineRule="auto"/>
        <w:jc w:val="both"/>
        <w:rPr>
          <w:rFonts w:cs="Arial"/>
          <w:b/>
          <w:bCs/>
          <w:color w:val="000000"/>
          <w:szCs w:val="20"/>
        </w:rPr>
      </w:pPr>
    </w:p>
    <w:p w14:paraId="574214F9" w14:textId="77777777" w:rsidR="004E4F45" w:rsidRPr="004E4F45" w:rsidRDefault="004E4F45" w:rsidP="004E4F45">
      <w:pPr>
        <w:autoSpaceDE w:val="0"/>
        <w:autoSpaceDN w:val="0"/>
        <w:adjustRightInd w:val="0"/>
        <w:spacing w:line="240" w:lineRule="auto"/>
        <w:jc w:val="both"/>
        <w:rPr>
          <w:rFonts w:cs="Arial"/>
          <w:color w:val="000000"/>
          <w:szCs w:val="20"/>
        </w:rPr>
      </w:pPr>
      <w:r w:rsidRPr="004E4F45">
        <w:rPr>
          <w:rFonts w:cs="Arial"/>
          <w:color w:val="000000"/>
          <w:szCs w:val="20"/>
        </w:rPr>
        <w:t>Vlada je sprejela na stališče Republike Slovenije k Predlogu uredbe Evropskega parlamenta in Sveta o nekaterih določbah za ribolov na območju Sporazuma GFCM (Generalne komisije za ribištvo v Sredozemlju). Republika Slovenija Predlog podpira.</w:t>
      </w:r>
    </w:p>
    <w:p w14:paraId="1D2B6DB3" w14:textId="77777777" w:rsidR="004E4F45" w:rsidRPr="004E4F45" w:rsidRDefault="004E4F45" w:rsidP="004E4F45">
      <w:pPr>
        <w:autoSpaceDE w:val="0"/>
        <w:autoSpaceDN w:val="0"/>
        <w:adjustRightInd w:val="0"/>
        <w:spacing w:line="240" w:lineRule="auto"/>
        <w:jc w:val="both"/>
        <w:rPr>
          <w:rFonts w:cs="Arial"/>
          <w:color w:val="000000"/>
          <w:szCs w:val="20"/>
        </w:rPr>
      </w:pPr>
    </w:p>
    <w:p w14:paraId="261C2C51" w14:textId="77777777" w:rsidR="004E4F45" w:rsidRPr="004E4F45" w:rsidRDefault="004E4F45" w:rsidP="004E4F45">
      <w:pPr>
        <w:autoSpaceDE w:val="0"/>
        <w:autoSpaceDN w:val="0"/>
        <w:adjustRightInd w:val="0"/>
        <w:spacing w:line="240" w:lineRule="auto"/>
        <w:jc w:val="both"/>
        <w:rPr>
          <w:rFonts w:cs="Arial"/>
          <w:color w:val="000000"/>
          <w:szCs w:val="20"/>
        </w:rPr>
      </w:pPr>
      <w:r w:rsidRPr="004E4F45">
        <w:rPr>
          <w:rFonts w:cs="Arial"/>
          <w:color w:val="000000"/>
          <w:szCs w:val="20"/>
        </w:rPr>
        <w:t xml:space="preserve">Namen tega predloga je v pravo EU prenesti ukrepe za ohranjanje in upravljanje ribištva, ki jih je v letih 2018 in 2019 sprejela Generalna komisija za ribištvo v Sredozemlju (GFCM), katere pogodbenica je EU od leta 1998. </w:t>
      </w:r>
    </w:p>
    <w:p w14:paraId="21DCF36C" w14:textId="77777777" w:rsidR="004E4F45" w:rsidRPr="004E4F45" w:rsidRDefault="004E4F45" w:rsidP="004E4F45">
      <w:pPr>
        <w:autoSpaceDE w:val="0"/>
        <w:autoSpaceDN w:val="0"/>
        <w:adjustRightInd w:val="0"/>
        <w:spacing w:line="240" w:lineRule="auto"/>
        <w:jc w:val="both"/>
        <w:rPr>
          <w:rFonts w:cs="Arial"/>
          <w:color w:val="000000"/>
          <w:szCs w:val="20"/>
        </w:rPr>
      </w:pPr>
    </w:p>
    <w:p w14:paraId="34734177" w14:textId="77777777" w:rsidR="004E4F45" w:rsidRPr="004E4F45" w:rsidRDefault="004E4F45" w:rsidP="004E4F45">
      <w:pPr>
        <w:autoSpaceDE w:val="0"/>
        <w:autoSpaceDN w:val="0"/>
        <w:adjustRightInd w:val="0"/>
        <w:spacing w:line="240" w:lineRule="auto"/>
        <w:jc w:val="both"/>
        <w:rPr>
          <w:rFonts w:cs="Arial"/>
          <w:color w:val="000000"/>
          <w:szCs w:val="20"/>
        </w:rPr>
      </w:pPr>
      <w:r w:rsidRPr="004E4F45">
        <w:rPr>
          <w:rFonts w:cs="Arial"/>
          <w:color w:val="000000"/>
          <w:szCs w:val="20"/>
        </w:rPr>
        <w:t>GFCM je regionalna organizacija za upravljanje ribištva, odgovorna za upravljanje ribolovnih virov v Sredozemskem in Črnem morju. Njeni glavni cilji so spodbujanje razvoja, ohranjanja in smotrnega upravljanja živih morskih virov ter zagotavljanje trajnostnega razvoja akvakulture v Sredozemlju, Črnem morju in sosednjih vodah. Pogodbenice Sporazuma GFCM so Unija in deset držav članic (Bolgarija, Hrvaška, Ciper, Francija, Grčija, Italija, Malta, Slovenija, Španija in Romunija).</w:t>
      </w:r>
    </w:p>
    <w:p w14:paraId="44A333CB" w14:textId="77777777" w:rsidR="004E4F45" w:rsidRPr="004E4F45" w:rsidRDefault="004E4F45" w:rsidP="004E4F45">
      <w:pPr>
        <w:autoSpaceDE w:val="0"/>
        <w:autoSpaceDN w:val="0"/>
        <w:adjustRightInd w:val="0"/>
        <w:spacing w:line="240" w:lineRule="auto"/>
        <w:jc w:val="both"/>
        <w:rPr>
          <w:rFonts w:cs="Arial"/>
          <w:color w:val="000000"/>
          <w:szCs w:val="20"/>
        </w:rPr>
      </w:pPr>
    </w:p>
    <w:p w14:paraId="42D57D75" w14:textId="4406CA1D" w:rsidR="00AB5703" w:rsidRPr="004E4F45" w:rsidRDefault="004E4F45" w:rsidP="004E4F45">
      <w:pPr>
        <w:autoSpaceDE w:val="0"/>
        <w:autoSpaceDN w:val="0"/>
        <w:adjustRightInd w:val="0"/>
        <w:spacing w:line="240" w:lineRule="auto"/>
        <w:jc w:val="both"/>
        <w:rPr>
          <w:rFonts w:cs="Arial"/>
          <w:color w:val="000000"/>
          <w:szCs w:val="20"/>
        </w:rPr>
      </w:pPr>
      <w:r w:rsidRPr="004E4F45">
        <w:rPr>
          <w:rFonts w:cs="Arial"/>
          <w:color w:val="000000"/>
          <w:szCs w:val="20"/>
        </w:rPr>
        <w:t>Vir: Ministrstvo za kmetijstvo, gozdarstvo in prehrano</w:t>
      </w:r>
    </w:p>
    <w:p w14:paraId="133AC1AE"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1FE65D82" w14:textId="31566188" w:rsidR="00B61424" w:rsidRPr="00B61424" w:rsidRDefault="00B61424" w:rsidP="00B61424">
      <w:pPr>
        <w:autoSpaceDE w:val="0"/>
        <w:autoSpaceDN w:val="0"/>
        <w:adjustRightInd w:val="0"/>
        <w:spacing w:line="240" w:lineRule="auto"/>
        <w:jc w:val="both"/>
        <w:rPr>
          <w:rFonts w:cs="Arial"/>
          <w:b/>
          <w:bCs/>
          <w:color w:val="000000"/>
          <w:szCs w:val="20"/>
        </w:rPr>
      </w:pPr>
      <w:r w:rsidRPr="00B61424">
        <w:rPr>
          <w:rFonts w:cs="Arial"/>
          <w:b/>
          <w:bCs/>
          <w:color w:val="000000"/>
          <w:szCs w:val="20"/>
        </w:rPr>
        <w:t>Vlada sprejela predlog stališča h Konvenciji o priznavanju in izvrševanju tujih sodnih odločb v civilnih ali gospodarskih zadevah</w:t>
      </w:r>
    </w:p>
    <w:p w14:paraId="639E167F" w14:textId="77777777" w:rsidR="00B61424" w:rsidRPr="00FC7643" w:rsidRDefault="00B61424" w:rsidP="00B61424">
      <w:pPr>
        <w:autoSpaceDE w:val="0"/>
        <w:autoSpaceDN w:val="0"/>
        <w:adjustRightInd w:val="0"/>
        <w:spacing w:line="240" w:lineRule="auto"/>
        <w:jc w:val="both"/>
        <w:rPr>
          <w:rFonts w:cs="Arial"/>
          <w:color w:val="000000"/>
          <w:szCs w:val="20"/>
        </w:rPr>
      </w:pPr>
    </w:p>
    <w:p w14:paraId="42D1F0E9" w14:textId="77777777" w:rsidR="00B61424" w:rsidRPr="00FC7643" w:rsidRDefault="00B61424" w:rsidP="00B61424">
      <w:pPr>
        <w:autoSpaceDE w:val="0"/>
        <w:autoSpaceDN w:val="0"/>
        <w:adjustRightInd w:val="0"/>
        <w:spacing w:line="240" w:lineRule="auto"/>
        <w:jc w:val="both"/>
        <w:rPr>
          <w:rFonts w:cs="Arial"/>
          <w:color w:val="000000"/>
          <w:szCs w:val="20"/>
        </w:rPr>
      </w:pPr>
      <w:r w:rsidRPr="00FC7643">
        <w:rPr>
          <w:rFonts w:cs="Arial"/>
          <w:color w:val="000000"/>
          <w:szCs w:val="20"/>
        </w:rPr>
        <w:t>Vlada je na današnji seji sprejela predlog stališča Republike Slovenije k Predlogu sklepa Sveta o pristopu Evropske unije h Konvenciji o priznavanju in izvrševanju tujih sodnih odločb v civilnih ali gospodarskih zadevah.</w:t>
      </w:r>
    </w:p>
    <w:p w14:paraId="0B13EE45" w14:textId="77777777" w:rsidR="00B61424" w:rsidRPr="00FC7643" w:rsidRDefault="00B61424" w:rsidP="00B61424">
      <w:pPr>
        <w:autoSpaceDE w:val="0"/>
        <w:autoSpaceDN w:val="0"/>
        <w:adjustRightInd w:val="0"/>
        <w:spacing w:line="240" w:lineRule="auto"/>
        <w:jc w:val="both"/>
        <w:rPr>
          <w:rFonts w:cs="Arial"/>
          <w:color w:val="000000"/>
          <w:szCs w:val="20"/>
        </w:rPr>
      </w:pPr>
    </w:p>
    <w:p w14:paraId="16A87575" w14:textId="77777777" w:rsidR="00B61424" w:rsidRPr="00FC7643" w:rsidRDefault="00B61424" w:rsidP="00B61424">
      <w:pPr>
        <w:autoSpaceDE w:val="0"/>
        <w:autoSpaceDN w:val="0"/>
        <w:adjustRightInd w:val="0"/>
        <w:spacing w:line="240" w:lineRule="auto"/>
        <w:jc w:val="both"/>
        <w:rPr>
          <w:rFonts w:cs="Arial"/>
          <w:color w:val="000000"/>
          <w:szCs w:val="20"/>
        </w:rPr>
      </w:pPr>
      <w:r w:rsidRPr="00FC7643">
        <w:rPr>
          <w:rFonts w:cs="Arial"/>
          <w:color w:val="000000"/>
          <w:szCs w:val="20"/>
        </w:rPr>
        <w:t>Republika Slovenija opredeljuje predlog sklepa kot eno izmed prioritet predsedovanja Svetu EU na področju pravosodnega sodelovanja v civilnih in gospodarskih zadevah.</w:t>
      </w:r>
    </w:p>
    <w:p w14:paraId="57AEB94F" w14:textId="77777777" w:rsidR="00B61424" w:rsidRPr="00FC7643" w:rsidRDefault="00B61424" w:rsidP="00B61424">
      <w:pPr>
        <w:autoSpaceDE w:val="0"/>
        <w:autoSpaceDN w:val="0"/>
        <w:adjustRightInd w:val="0"/>
        <w:spacing w:line="240" w:lineRule="auto"/>
        <w:jc w:val="both"/>
        <w:rPr>
          <w:rFonts w:cs="Arial"/>
          <w:color w:val="000000"/>
          <w:szCs w:val="20"/>
        </w:rPr>
      </w:pPr>
    </w:p>
    <w:p w14:paraId="6507E131" w14:textId="77777777" w:rsidR="00B61424" w:rsidRPr="00FC7643" w:rsidRDefault="00B61424" w:rsidP="00B61424">
      <w:pPr>
        <w:autoSpaceDE w:val="0"/>
        <w:autoSpaceDN w:val="0"/>
        <w:adjustRightInd w:val="0"/>
        <w:spacing w:line="240" w:lineRule="auto"/>
        <w:jc w:val="both"/>
        <w:rPr>
          <w:rFonts w:cs="Arial"/>
          <w:color w:val="000000"/>
          <w:szCs w:val="20"/>
        </w:rPr>
      </w:pPr>
      <w:r w:rsidRPr="00FC7643">
        <w:rPr>
          <w:rFonts w:cs="Arial"/>
          <w:color w:val="000000"/>
          <w:szCs w:val="20"/>
        </w:rPr>
        <w:t>Konvencija bo izboljšala dostop do sodnega varstva za stranke v EU z vzpostavitvijo enotnega sistema minimalnih pravil glede priznavanja in izvrševanja sodnih odločb, ki jih izdajo sodišča v EU, nadalje bo povečala pravno varnost za podjetja in državljane, ki sodelujejo v mednarodnih poslih, ter zmanjšala stroške in skrajšala čezmejne sodne postopke. Po drugi strani pa bo omogočila priznavanje in izvrševanje sodnih odločb tretjih držav v EU pod pogojem, da te spoštujejo temeljna načela prava EU, in če ni vplivov na notranji pravni red.</w:t>
      </w:r>
    </w:p>
    <w:p w14:paraId="7A56F84D" w14:textId="77777777" w:rsidR="00B61424" w:rsidRPr="00FC7643" w:rsidRDefault="00B61424" w:rsidP="00B61424">
      <w:pPr>
        <w:autoSpaceDE w:val="0"/>
        <w:autoSpaceDN w:val="0"/>
        <w:adjustRightInd w:val="0"/>
        <w:spacing w:line="240" w:lineRule="auto"/>
        <w:jc w:val="both"/>
        <w:rPr>
          <w:rFonts w:cs="Arial"/>
          <w:color w:val="000000"/>
          <w:szCs w:val="20"/>
        </w:rPr>
      </w:pPr>
    </w:p>
    <w:p w14:paraId="5024F153" w14:textId="7580AA90" w:rsidR="00AB5703" w:rsidRPr="00FC7643" w:rsidRDefault="00B61424" w:rsidP="00B61424">
      <w:pPr>
        <w:autoSpaceDE w:val="0"/>
        <w:autoSpaceDN w:val="0"/>
        <w:adjustRightInd w:val="0"/>
        <w:spacing w:line="240" w:lineRule="auto"/>
        <w:jc w:val="both"/>
        <w:rPr>
          <w:rFonts w:cs="Arial"/>
          <w:color w:val="000000"/>
          <w:szCs w:val="20"/>
        </w:rPr>
      </w:pPr>
      <w:r w:rsidRPr="00FC7643">
        <w:rPr>
          <w:rFonts w:cs="Arial"/>
          <w:color w:val="000000"/>
          <w:szCs w:val="20"/>
        </w:rPr>
        <w:t>Vir: Ministrstvo za pravosodje</w:t>
      </w:r>
    </w:p>
    <w:p w14:paraId="344AD113" w14:textId="7777777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ab/>
      </w:r>
    </w:p>
    <w:p w14:paraId="2750ABBC" w14:textId="78B35DC1" w:rsidR="00485C66" w:rsidRPr="00485C66" w:rsidRDefault="00485C66" w:rsidP="00485C66">
      <w:pPr>
        <w:autoSpaceDE w:val="0"/>
        <w:autoSpaceDN w:val="0"/>
        <w:adjustRightInd w:val="0"/>
        <w:spacing w:line="240" w:lineRule="auto"/>
        <w:jc w:val="both"/>
        <w:rPr>
          <w:rFonts w:cs="Arial"/>
          <w:b/>
          <w:bCs/>
          <w:color w:val="000000"/>
          <w:szCs w:val="20"/>
        </w:rPr>
      </w:pPr>
      <w:r w:rsidRPr="00485C66">
        <w:rPr>
          <w:rFonts w:cs="Arial"/>
          <w:b/>
          <w:bCs/>
          <w:color w:val="000000"/>
          <w:szCs w:val="20"/>
        </w:rPr>
        <w:t>Vlada sprejela pobudo glede ureditve statusa Stalnega sedeža Balkanskih zdravstvenih namenskih sil in njenega osebja</w:t>
      </w:r>
    </w:p>
    <w:p w14:paraId="5CD91673" w14:textId="77777777" w:rsidR="00485C66" w:rsidRPr="00485C66" w:rsidRDefault="00485C66" w:rsidP="00485C66">
      <w:pPr>
        <w:autoSpaceDE w:val="0"/>
        <w:autoSpaceDN w:val="0"/>
        <w:adjustRightInd w:val="0"/>
        <w:spacing w:line="240" w:lineRule="auto"/>
        <w:jc w:val="both"/>
        <w:rPr>
          <w:rFonts w:cs="Arial"/>
          <w:b/>
          <w:bCs/>
          <w:color w:val="000000"/>
          <w:szCs w:val="20"/>
        </w:rPr>
      </w:pPr>
    </w:p>
    <w:p w14:paraId="0F3F1ABD" w14:textId="77777777" w:rsidR="00485C66" w:rsidRPr="00485C66" w:rsidRDefault="00485C66" w:rsidP="00485C66">
      <w:pPr>
        <w:autoSpaceDE w:val="0"/>
        <w:autoSpaceDN w:val="0"/>
        <w:adjustRightInd w:val="0"/>
        <w:spacing w:line="240" w:lineRule="auto"/>
        <w:jc w:val="both"/>
        <w:rPr>
          <w:rFonts w:cs="Arial"/>
          <w:color w:val="000000"/>
          <w:szCs w:val="20"/>
        </w:rPr>
      </w:pPr>
      <w:r w:rsidRPr="00485C66">
        <w:rPr>
          <w:rFonts w:cs="Arial"/>
          <w:color w:val="000000"/>
          <w:szCs w:val="20"/>
        </w:rPr>
        <w:t>Vlada Republike Slovenije je sprejela pobudo za sklenitev Sporazuma med Vlado Republike Severne Makedonije in Svetom ministrov Republike Albanije, Svetom ministrov Bosne in Hercegovine, Vlado Črne gore, Vlado Republike Srbije in Vlado Republike Slovenije o ureditvah države gostiteljice glede statusa Stalnega sedeža Balkanskih zdravstvenih namenskih sil in njenega osebja.</w:t>
      </w:r>
    </w:p>
    <w:p w14:paraId="02F179CA" w14:textId="77777777" w:rsidR="00485C66" w:rsidRPr="00485C66" w:rsidRDefault="00485C66" w:rsidP="00485C66">
      <w:pPr>
        <w:autoSpaceDE w:val="0"/>
        <w:autoSpaceDN w:val="0"/>
        <w:adjustRightInd w:val="0"/>
        <w:spacing w:line="240" w:lineRule="auto"/>
        <w:jc w:val="both"/>
        <w:rPr>
          <w:rFonts w:cs="Arial"/>
          <w:color w:val="000000"/>
          <w:szCs w:val="20"/>
        </w:rPr>
      </w:pPr>
    </w:p>
    <w:p w14:paraId="04D9E58C" w14:textId="77777777" w:rsidR="00485C66" w:rsidRPr="00485C66" w:rsidRDefault="00485C66" w:rsidP="00485C66">
      <w:pPr>
        <w:autoSpaceDE w:val="0"/>
        <w:autoSpaceDN w:val="0"/>
        <w:adjustRightInd w:val="0"/>
        <w:spacing w:line="240" w:lineRule="auto"/>
        <w:jc w:val="both"/>
        <w:rPr>
          <w:rFonts w:cs="Arial"/>
          <w:color w:val="000000"/>
          <w:szCs w:val="20"/>
        </w:rPr>
      </w:pPr>
      <w:r w:rsidRPr="00485C66">
        <w:rPr>
          <w:rFonts w:cs="Arial"/>
          <w:color w:val="000000"/>
          <w:szCs w:val="20"/>
        </w:rPr>
        <w:t xml:space="preserve">Balkanske zdravstvene namenske sile (Balkan </w:t>
      </w:r>
      <w:proofErr w:type="spellStart"/>
      <w:r w:rsidRPr="00485C66">
        <w:rPr>
          <w:rFonts w:cs="Arial"/>
          <w:color w:val="000000"/>
          <w:szCs w:val="20"/>
        </w:rPr>
        <w:t>Medical</w:t>
      </w:r>
      <w:proofErr w:type="spellEnd"/>
      <w:r w:rsidRPr="00485C66">
        <w:rPr>
          <w:rFonts w:cs="Arial"/>
          <w:color w:val="000000"/>
          <w:szCs w:val="20"/>
        </w:rPr>
        <w:t xml:space="preserve"> </w:t>
      </w:r>
      <w:proofErr w:type="spellStart"/>
      <w:r w:rsidRPr="00485C66">
        <w:rPr>
          <w:rFonts w:cs="Arial"/>
          <w:color w:val="000000"/>
          <w:szCs w:val="20"/>
        </w:rPr>
        <w:t>Task</w:t>
      </w:r>
      <w:proofErr w:type="spellEnd"/>
      <w:r w:rsidRPr="00485C66">
        <w:rPr>
          <w:rFonts w:cs="Arial"/>
          <w:color w:val="000000"/>
          <w:szCs w:val="20"/>
        </w:rPr>
        <w:t xml:space="preserve"> </w:t>
      </w:r>
      <w:proofErr w:type="spellStart"/>
      <w:r w:rsidRPr="00485C66">
        <w:rPr>
          <w:rFonts w:cs="Arial"/>
          <w:color w:val="000000"/>
          <w:szCs w:val="20"/>
        </w:rPr>
        <w:t>Force</w:t>
      </w:r>
      <w:proofErr w:type="spellEnd"/>
      <w:r w:rsidRPr="00485C66">
        <w:rPr>
          <w:rFonts w:cs="Arial"/>
          <w:color w:val="000000"/>
          <w:szCs w:val="20"/>
        </w:rPr>
        <w:t xml:space="preserve"> – BMTF) so bile ustanovljene s Sporazumom med Svetom ministrov Republike Albanije, Svetom ministrov Bosne in Hercegovine, Vlado Republike Makedonije, Vlado Črne gore, Vlado Republike Srbije in Vlado Republike Slovenije o ustanovitvi Balkanskih zdravstvenih namenskih sil, ki je začel veljati 4. 5. 2018.</w:t>
      </w:r>
    </w:p>
    <w:p w14:paraId="3647D0F4" w14:textId="77777777" w:rsidR="00485C66" w:rsidRPr="00485C66" w:rsidRDefault="00485C66" w:rsidP="00485C66">
      <w:pPr>
        <w:autoSpaceDE w:val="0"/>
        <w:autoSpaceDN w:val="0"/>
        <w:adjustRightInd w:val="0"/>
        <w:spacing w:line="240" w:lineRule="auto"/>
        <w:jc w:val="both"/>
        <w:rPr>
          <w:rFonts w:cs="Arial"/>
          <w:color w:val="000000"/>
          <w:szCs w:val="20"/>
        </w:rPr>
      </w:pPr>
    </w:p>
    <w:p w14:paraId="7C27E7BC" w14:textId="77777777" w:rsidR="00485C66" w:rsidRPr="00485C66" w:rsidRDefault="00485C66" w:rsidP="00485C66">
      <w:pPr>
        <w:autoSpaceDE w:val="0"/>
        <w:autoSpaceDN w:val="0"/>
        <w:adjustRightInd w:val="0"/>
        <w:spacing w:line="240" w:lineRule="auto"/>
        <w:jc w:val="both"/>
        <w:rPr>
          <w:rFonts w:cs="Arial"/>
          <w:color w:val="000000"/>
          <w:szCs w:val="20"/>
        </w:rPr>
      </w:pPr>
      <w:r w:rsidRPr="00485C66">
        <w:rPr>
          <w:rFonts w:cs="Arial"/>
          <w:color w:val="000000"/>
          <w:szCs w:val="20"/>
        </w:rPr>
        <w:t xml:space="preserve">Namen Sporazuma med Vlado Republike Severne Makedonije in Svetom ministrov Republike Albanije, Svetom ministrov Bosne in Hercegovine, Vlado Črne gore, Vlado Republike Srbije in Vlado Republike Slovenije o ureditvah države gostiteljice glede statusa Stalnega sedeža Balkanskih zdravstvenih namenskih sil in njenega osebja je določitev statusa Stalnega sedeža BMTF, ki je v vojašnici </w:t>
      </w:r>
      <w:proofErr w:type="spellStart"/>
      <w:r w:rsidRPr="00485C66">
        <w:rPr>
          <w:rFonts w:cs="Arial"/>
          <w:color w:val="000000"/>
          <w:szCs w:val="20"/>
        </w:rPr>
        <w:t>Ilinden</w:t>
      </w:r>
      <w:proofErr w:type="spellEnd"/>
      <w:r w:rsidRPr="00485C66">
        <w:rPr>
          <w:rFonts w:cs="Arial"/>
          <w:color w:val="000000"/>
          <w:szCs w:val="20"/>
        </w:rPr>
        <w:t xml:space="preserve"> v Skopju v Republiki Severni Makedoniji. S sklenitvijo sporazuma bo Stalni sedež BMTF pridobil status pravne osebe in s tem povezane pravice in dolžnosti. Hkrati bo s sklenitvijo sporazuma urejen tudi status zaposlenih na Stalnem sedežu BMTF, vključno s pripadniki Slovenske vojske, ki tam opravljajo svoje naloge.</w:t>
      </w:r>
    </w:p>
    <w:p w14:paraId="21F216AD" w14:textId="77777777" w:rsidR="00485C66" w:rsidRPr="00485C66" w:rsidRDefault="00485C66" w:rsidP="00485C66">
      <w:pPr>
        <w:autoSpaceDE w:val="0"/>
        <w:autoSpaceDN w:val="0"/>
        <w:adjustRightInd w:val="0"/>
        <w:spacing w:line="240" w:lineRule="auto"/>
        <w:jc w:val="both"/>
        <w:rPr>
          <w:rFonts w:cs="Arial"/>
          <w:color w:val="000000"/>
          <w:szCs w:val="20"/>
        </w:rPr>
      </w:pPr>
    </w:p>
    <w:p w14:paraId="35438A2A" w14:textId="5F5CBC98" w:rsidR="00AB5703" w:rsidRPr="00485C66" w:rsidRDefault="00485C66" w:rsidP="00485C66">
      <w:pPr>
        <w:autoSpaceDE w:val="0"/>
        <w:autoSpaceDN w:val="0"/>
        <w:adjustRightInd w:val="0"/>
        <w:spacing w:line="240" w:lineRule="auto"/>
        <w:jc w:val="both"/>
        <w:rPr>
          <w:rFonts w:cs="Arial"/>
          <w:color w:val="000000"/>
          <w:szCs w:val="20"/>
        </w:rPr>
      </w:pPr>
      <w:r w:rsidRPr="00485C66">
        <w:rPr>
          <w:rFonts w:cs="Arial"/>
          <w:color w:val="000000"/>
          <w:szCs w:val="20"/>
        </w:rPr>
        <w:t>Vir: Ministrstvo za obrambo</w:t>
      </w:r>
    </w:p>
    <w:p w14:paraId="7B1832F0"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2EAF0A08" w14:textId="756AE411" w:rsidR="000C17D5" w:rsidRPr="000C17D5" w:rsidRDefault="000C17D5" w:rsidP="000C17D5">
      <w:pPr>
        <w:autoSpaceDE w:val="0"/>
        <w:autoSpaceDN w:val="0"/>
        <w:adjustRightInd w:val="0"/>
        <w:spacing w:line="240" w:lineRule="auto"/>
        <w:jc w:val="both"/>
        <w:rPr>
          <w:rFonts w:cs="Arial"/>
          <w:b/>
          <w:bCs/>
          <w:color w:val="000000"/>
          <w:szCs w:val="20"/>
        </w:rPr>
      </w:pPr>
      <w:r w:rsidRPr="000C17D5">
        <w:rPr>
          <w:rFonts w:cs="Arial"/>
          <w:b/>
          <w:bCs/>
          <w:color w:val="000000"/>
          <w:szCs w:val="20"/>
        </w:rPr>
        <w:t xml:space="preserve">Prostovoljni prispevki Republike Slovenije za delovanje Bernske konvencije </w:t>
      </w:r>
    </w:p>
    <w:p w14:paraId="0C20AE86" w14:textId="77777777" w:rsidR="000C17D5" w:rsidRPr="000C17D5" w:rsidRDefault="000C17D5" w:rsidP="000C17D5">
      <w:pPr>
        <w:autoSpaceDE w:val="0"/>
        <w:autoSpaceDN w:val="0"/>
        <w:adjustRightInd w:val="0"/>
        <w:spacing w:line="240" w:lineRule="auto"/>
        <w:jc w:val="both"/>
        <w:rPr>
          <w:rFonts w:cs="Arial"/>
          <w:b/>
          <w:bCs/>
          <w:color w:val="000000"/>
          <w:szCs w:val="20"/>
        </w:rPr>
      </w:pPr>
    </w:p>
    <w:p w14:paraId="5CD40772" w14:textId="77777777" w:rsidR="000C17D5" w:rsidRPr="000C17D5" w:rsidRDefault="000C17D5" w:rsidP="000C17D5">
      <w:pPr>
        <w:autoSpaceDE w:val="0"/>
        <w:autoSpaceDN w:val="0"/>
        <w:adjustRightInd w:val="0"/>
        <w:spacing w:line="240" w:lineRule="auto"/>
        <w:jc w:val="both"/>
        <w:rPr>
          <w:rFonts w:cs="Arial"/>
          <w:color w:val="000000"/>
          <w:szCs w:val="20"/>
        </w:rPr>
      </w:pPr>
      <w:r w:rsidRPr="000C17D5">
        <w:rPr>
          <w:rFonts w:cs="Arial"/>
          <w:color w:val="000000"/>
          <w:szCs w:val="20"/>
        </w:rPr>
        <w:t xml:space="preserve">Vlada je sklenila, da bo Republika Slovenija zagotovila prostovoljne prispevke Svetu Evrope za izvajanje Konvencije o varstvu prosto živečega evropskega rastlinstva in živalstva ter njunih naravnih življenjskih prostorov (Bernska konvencija) v skupni višini 9.750 evrov (od tega 6.500 evrov v letu 2021 in 3.250 evrov v letu 2022). Sredstva za prostovoljne prispevke bo zagotovilo   Ministrstvo za okolje in prostor. </w:t>
      </w:r>
    </w:p>
    <w:p w14:paraId="4D2E862B" w14:textId="77777777" w:rsidR="000C17D5" w:rsidRPr="000C17D5" w:rsidRDefault="000C17D5" w:rsidP="000C17D5">
      <w:pPr>
        <w:autoSpaceDE w:val="0"/>
        <w:autoSpaceDN w:val="0"/>
        <w:adjustRightInd w:val="0"/>
        <w:spacing w:line="240" w:lineRule="auto"/>
        <w:jc w:val="both"/>
        <w:rPr>
          <w:rFonts w:cs="Arial"/>
          <w:color w:val="000000"/>
          <w:szCs w:val="20"/>
        </w:rPr>
      </w:pPr>
    </w:p>
    <w:p w14:paraId="0CDDECBA" w14:textId="77777777" w:rsidR="000C17D5" w:rsidRPr="000C17D5" w:rsidRDefault="000C17D5" w:rsidP="000C17D5">
      <w:pPr>
        <w:autoSpaceDE w:val="0"/>
        <w:autoSpaceDN w:val="0"/>
        <w:adjustRightInd w:val="0"/>
        <w:spacing w:line="240" w:lineRule="auto"/>
        <w:jc w:val="both"/>
        <w:rPr>
          <w:rFonts w:cs="Arial"/>
          <w:color w:val="000000"/>
          <w:szCs w:val="20"/>
        </w:rPr>
      </w:pPr>
      <w:r w:rsidRPr="000C17D5">
        <w:rPr>
          <w:rFonts w:cs="Arial"/>
          <w:color w:val="000000"/>
          <w:szCs w:val="20"/>
        </w:rPr>
        <w:t xml:space="preserve">Slovenija se strinja, da je pomembno zagotoviti varen in zanesljiv vir financiranja Bernske konvencije ter da je potrebna hitra rešitev, zato je zagotovila nakazilo prostovoljnega prispevka v letu 2020. </w:t>
      </w:r>
    </w:p>
    <w:p w14:paraId="38CF4B86" w14:textId="77777777" w:rsidR="000C17D5" w:rsidRPr="000C17D5" w:rsidRDefault="000C17D5" w:rsidP="000C17D5">
      <w:pPr>
        <w:autoSpaceDE w:val="0"/>
        <w:autoSpaceDN w:val="0"/>
        <w:adjustRightInd w:val="0"/>
        <w:spacing w:line="240" w:lineRule="auto"/>
        <w:jc w:val="both"/>
        <w:rPr>
          <w:rFonts w:cs="Arial"/>
          <w:color w:val="000000"/>
          <w:szCs w:val="20"/>
        </w:rPr>
      </w:pPr>
    </w:p>
    <w:p w14:paraId="6A671E8A" w14:textId="0391371D" w:rsidR="00AB5703" w:rsidRPr="000C17D5" w:rsidRDefault="000C17D5" w:rsidP="000C17D5">
      <w:pPr>
        <w:autoSpaceDE w:val="0"/>
        <w:autoSpaceDN w:val="0"/>
        <w:adjustRightInd w:val="0"/>
        <w:spacing w:line="240" w:lineRule="auto"/>
        <w:jc w:val="both"/>
        <w:rPr>
          <w:rFonts w:cs="Arial"/>
          <w:color w:val="000000"/>
          <w:szCs w:val="20"/>
        </w:rPr>
      </w:pPr>
      <w:r w:rsidRPr="000C17D5">
        <w:rPr>
          <w:rFonts w:cs="Arial"/>
          <w:color w:val="000000"/>
          <w:szCs w:val="20"/>
        </w:rPr>
        <w:t>Vir: Ministrstvo za okolje in prostor</w:t>
      </w:r>
    </w:p>
    <w:p w14:paraId="110B8FFE" w14:textId="7777777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ab/>
      </w:r>
    </w:p>
    <w:p w14:paraId="24A1F7DA" w14:textId="0015DF3E" w:rsidR="00B64CAC" w:rsidRPr="00B64CAC" w:rsidRDefault="00B64CAC" w:rsidP="00B64CAC">
      <w:pPr>
        <w:autoSpaceDE w:val="0"/>
        <w:autoSpaceDN w:val="0"/>
        <w:adjustRightInd w:val="0"/>
        <w:spacing w:line="240" w:lineRule="auto"/>
        <w:jc w:val="both"/>
        <w:rPr>
          <w:rFonts w:cs="Arial"/>
          <w:b/>
          <w:bCs/>
          <w:color w:val="000000"/>
          <w:szCs w:val="20"/>
        </w:rPr>
      </w:pPr>
      <w:r w:rsidRPr="00B64CAC">
        <w:rPr>
          <w:rFonts w:cs="Arial"/>
          <w:b/>
          <w:bCs/>
          <w:color w:val="000000"/>
          <w:szCs w:val="20"/>
        </w:rPr>
        <w:t>Vlada sprejela mnenje o predlogu sprememb pravil FIHO</w:t>
      </w:r>
    </w:p>
    <w:p w14:paraId="74AE2C07" w14:textId="77777777" w:rsidR="00B64CAC" w:rsidRPr="00B64CAC" w:rsidRDefault="00B64CAC" w:rsidP="00B64CAC">
      <w:pPr>
        <w:autoSpaceDE w:val="0"/>
        <w:autoSpaceDN w:val="0"/>
        <w:adjustRightInd w:val="0"/>
        <w:spacing w:line="240" w:lineRule="auto"/>
        <w:jc w:val="both"/>
        <w:rPr>
          <w:rFonts w:cs="Arial"/>
          <w:b/>
          <w:bCs/>
          <w:color w:val="000000"/>
          <w:szCs w:val="20"/>
        </w:rPr>
      </w:pPr>
    </w:p>
    <w:p w14:paraId="58DBED78" w14:textId="607FFF6A" w:rsidR="00B64CAC" w:rsidRPr="00B64CAC" w:rsidRDefault="00B64CAC" w:rsidP="00B64CAC">
      <w:pPr>
        <w:autoSpaceDE w:val="0"/>
        <w:autoSpaceDN w:val="0"/>
        <w:adjustRightInd w:val="0"/>
        <w:spacing w:line="240" w:lineRule="auto"/>
        <w:jc w:val="both"/>
        <w:rPr>
          <w:rFonts w:cs="Arial"/>
          <w:color w:val="000000"/>
          <w:szCs w:val="20"/>
        </w:rPr>
      </w:pPr>
      <w:r w:rsidRPr="00B64CAC">
        <w:rPr>
          <w:rFonts w:cs="Arial"/>
          <w:color w:val="000000"/>
          <w:szCs w:val="20"/>
        </w:rPr>
        <w:t xml:space="preserve">Vlada je sprejela mnenje o predlogu Sprememb in dopolnitev Pravil Fundacije za financiranje invalidskih in humanitarnih organizacij v Republiki Sloveniji in ga posreduje Državnemu zboru Republike Slovenije. Vlada se delno strinja s predlogi, ne strinja pa se s spremembo glede znižanja stopnje izobrazbe kot pogoj za direktorja FIHO v Republiki Sloveniji iz univerzitetne v visoko. Kot je obrazložila v svojem mnenju, FIHO opravlja pomembno vlogo pri financiranju invalidskih in humanitarnih organizacij, saj predstavlja najpomembnejši vir njihovega financiranja. Zato vlada nasprotuje znižanju izobrazbene stopnje kot pogoja, ki ga mora izpolnjevati direktor FIHO. </w:t>
      </w:r>
    </w:p>
    <w:p w14:paraId="08320836" w14:textId="77777777" w:rsidR="00B64CAC" w:rsidRPr="00B64CAC" w:rsidRDefault="00B64CAC" w:rsidP="00B64CAC">
      <w:pPr>
        <w:autoSpaceDE w:val="0"/>
        <w:autoSpaceDN w:val="0"/>
        <w:adjustRightInd w:val="0"/>
        <w:spacing w:line="240" w:lineRule="auto"/>
        <w:jc w:val="both"/>
        <w:rPr>
          <w:rFonts w:cs="Arial"/>
          <w:color w:val="000000"/>
          <w:szCs w:val="20"/>
        </w:rPr>
      </w:pPr>
    </w:p>
    <w:p w14:paraId="039FC06B" w14:textId="0271BD83" w:rsidR="00AB5703" w:rsidRPr="00B64CAC" w:rsidRDefault="00B64CAC" w:rsidP="00B64CAC">
      <w:pPr>
        <w:autoSpaceDE w:val="0"/>
        <w:autoSpaceDN w:val="0"/>
        <w:adjustRightInd w:val="0"/>
        <w:spacing w:line="240" w:lineRule="auto"/>
        <w:jc w:val="both"/>
        <w:rPr>
          <w:rFonts w:cs="Arial"/>
          <w:color w:val="000000"/>
          <w:szCs w:val="20"/>
        </w:rPr>
      </w:pPr>
      <w:r w:rsidRPr="00B64CAC">
        <w:rPr>
          <w:rFonts w:cs="Arial"/>
          <w:color w:val="000000"/>
          <w:szCs w:val="20"/>
        </w:rPr>
        <w:t>Vir: Ministrstvo za delo, družino, socialne zadeve in enake možnosti</w:t>
      </w:r>
    </w:p>
    <w:p w14:paraId="22A584BE"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49C25500" w14:textId="3966CF53" w:rsidR="00FC7643" w:rsidRPr="00FC7643" w:rsidRDefault="00FC7643" w:rsidP="00FC7643">
      <w:pPr>
        <w:autoSpaceDE w:val="0"/>
        <w:autoSpaceDN w:val="0"/>
        <w:adjustRightInd w:val="0"/>
        <w:spacing w:line="240" w:lineRule="auto"/>
        <w:jc w:val="both"/>
        <w:rPr>
          <w:rFonts w:cs="Arial"/>
          <w:b/>
          <w:bCs/>
          <w:color w:val="000000"/>
          <w:szCs w:val="20"/>
        </w:rPr>
      </w:pPr>
      <w:r w:rsidRPr="00FC7643">
        <w:rPr>
          <w:rFonts w:cs="Arial"/>
          <w:b/>
          <w:bCs/>
          <w:color w:val="000000"/>
          <w:szCs w:val="20"/>
        </w:rPr>
        <w:t>Vlada sprejela odgovor na pobudo poslanca Jožeta Tanka</w:t>
      </w:r>
    </w:p>
    <w:p w14:paraId="3F43AEED" w14:textId="77777777" w:rsidR="00FC7643" w:rsidRPr="00FC7643" w:rsidRDefault="00FC7643" w:rsidP="00FC7643">
      <w:pPr>
        <w:autoSpaceDE w:val="0"/>
        <w:autoSpaceDN w:val="0"/>
        <w:adjustRightInd w:val="0"/>
        <w:spacing w:line="240" w:lineRule="auto"/>
        <w:jc w:val="both"/>
        <w:rPr>
          <w:rFonts w:cs="Arial"/>
          <w:b/>
          <w:bCs/>
          <w:color w:val="000000"/>
          <w:szCs w:val="20"/>
        </w:rPr>
      </w:pPr>
    </w:p>
    <w:p w14:paraId="229A9058" w14:textId="77777777" w:rsidR="00FC7643" w:rsidRPr="00FC7643" w:rsidRDefault="00FC7643" w:rsidP="00FC7643">
      <w:pPr>
        <w:autoSpaceDE w:val="0"/>
        <w:autoSpaceDN w:val="0"/>
        <w:adjustRightInd w:val="0"/>
        <w:spacing w:line="240" w:lineRule="auto"/>
        <w:jc w:val="both"/>
        <w:rPr>
          <w:rFonts w:cs="Arial"/>
          <w:color w:val="000000"/>
          <w:szCs w:val="20"/>
        </w:rPr>
      </w:pPr>
      <w:r w:rsidRPr="00FC7643">
        <w:rPr>
          <w:rFonts w:cs="Arial"/>
          <w:color w:val="000000"/>
          <w:szCs w:val="20"/>
        </w:rPr>
        <w:t>Vlada Republike Slovenije je sprejela odgovor na pisno poslansko pobudo Jožeta Tanka  v zvezi z uvrstitvijo Termoelektrarne Brestanica na seznam kritične infrastrukture.</w:t>
      </w:r>
    </w:p>
    <w:p w14:paraId="1EA03612" w14:textId="77777777" w:rsidR="00FC7643" w:rsidRPr="00FC7643" w:rsidRDefault="00FC7643" w:rsidP="00FC7643">
      <w:pPr>
        <w:autoSpaceDE w:val="0"/>
        <w:autoSpaceDN w:val="0"/>
        <w:adjustRightInd w:val="0"/>
        <w:spacing w:line="240" w:lineRule="auto"/>
        <w:jc w:val="both"/>
        <w:rPr>
          <w:rFonts w:cs="Arial"/>
          <w:color w:val="000000"/>
          <w:szCs w:val="20"/>
        </w:rPr>
      </w:pPr>
    </w:p>
    <w:p w14:paraId="03470990" w14:textId="77777777" w:rsidR="00FC7643" w:rsidRPr="00FC7643" w:rsidRDefault="00FC7643" w:rsidP="00FC7643">
      <w:pPr>
        <w:autoSpaceDE w:val="0"/>
        <w:autoSpaceDN w:val="0"/>
        <w:adjustRightInd w:val="0"/>
        <w:spacing w:line="240" w:lineRule="auto"/>
        <w:jc w:val="both"/>
        <w:rPr>
          <w:rFonts w:cs="Arial"/>
          <w:color w:val="000000"/>
          <w:szCs w:val="20"/>
        </w:rPr>
      </w:pPr>
      <w:r w:rsidRPr="00FC7643">
        <w:rPr>
          <w:rFonts w:cs="Arial"/>
          <w:color w:val="000000"/>
          <w:szCs w:val="20"/>
        </w:rPr>
        <w:t xml:space="preserve">Poslanec Jože Tanko je 2. 6. 2021 na Vlado Republike Slovenije naslovil pisno poslansko pobudo v zvezi z uvrstitvijo Termoelektrarne Brestanica (TEB) na seznam kritične infrastrukture. </w:t>
      </w:r>
    </w:p>
    <w:p w14:paraId="5746958E" w14:textId="77777777" w:rsidR="00FC7643" w:rsidRPr="00FC7643" w:rsidRDefault="00FC7643" w:rsidP="00FC7643">
      <w:pPr>
        <w:autoSpaceDE w:val="0"/>
        <w:autoSpaceDN w:val="0"/>
        <w:adjustRightInd w:val="0"/>
        <w:spacing w:line="240" w:lineRule="auto"/>
        <w:jc w:val="both"/>
        <w:rPr>
          <w:rFonts w:cs="Arial"/>
          <w:color w:val="000000"/>
          <w:szCs w:val="20"/>
        </w:rPr>
      </w:pPr>
    </w:p>
    <w:p w14:paraId="49E443ED" w14:textId="77777777" w:rsidR="00FC7643" w:rsidRPr="00FC7643" w:rsidRDefault="00FC7643" w:rsidP="00FC7643">
      <w:pPr>
        <w:autoSpaceDE w:val="0"/>
        <w:autoSpaceDN w:val="0"/>
        <w:adjustRightInd w:val="0"/>
        <w:spacing w:line="240" w:lineRule="auto"/>
        <w:jc w:val="both"/>
        <w:rPr>
          <w:rFonts w:cs="Arial"/>
          <w:color w:val="000000"/>
          <w:szCs w:val="20"/>
        </w:rPr>
      </w:pPr>
      <w:r w:rsidRPr="00FC7643">
        <w:rPr>
          <w:rFonts w:cs="Arial"/>
          <w:color w:val="000000"/>
          <w:szCs w:val="20"/>
        </w:rPr>
        <w:t xml:space="preserve">Vlada odgovarja, da je kritično infrastrukturo določila v Sklepu o določitvi kritične infrastrukture Republike Slovenije in upravljavcev kritične infrastrukture Republike Slovenije, z dne 7. 2. 2019. </w:t>
      </w:r>
    </w:p>
    <w:p w14:paraId="550EB5AF" w14:textId="77777777" w:rsidR="00FC7643" w:rsidRPr="00FC7643" w:rsidRDefault="00FC7643" w:rsidP="00FC7643">
      <w:pPr>
        <w:autoSpaceDE w:val="0"/>
        <w:autoSpaceDN w:val="0"/>
        <w:adjustRightInd w:val="0"/>
        <w:spacing w:line="240" w:lineRule="auto"/>
        <w:jc w:val="both"/>
        <w:rPr>
          <w:rFonts w:cs="Arial"/>
          <w:color w:val="000000"/>
          <w:szCs w:val="20"/>
        </w:rPr>
      </w:pPr>
    </w:p>
    <w:p w14:paraId="305CEB91" w14:textId="77777777" w:rsidR="00FC7643" w:rsidRPr="00FC7643" w:rsidRDefault="00FC7643" w:rsidP="00FC7643">
      <w:pPr>
        <w:autoSpaceDE w:val="0"/>
        <w:autoSpaceDN w:val="0"/>
        <w:adjustRightInd w:val="0"/>
        <w:spacing w:line="240" w:lineRule="auto"/>
        <w:jc w:val="both"/>
        <w:rPr>
          <w:rFonts w:cs="Arial"/>
          <w:color w:val="000000"/>
          <w:szCs w:val="20"/>
        </w:rPr>
      </w:pPr>
      <w:r w:rsidRPr="00FC7643">
        <w:rPr>
          <w:rFonts w:cs="Arial"/>
          <w:color w:val="000000"/>
          <w:szCs w:val="20"/>
        </w:rPr>
        <w:t xml:space="preserve">Ministrstvo za infrastrukturo je predlagalo pristojnemu Ministrstvu za obrambo spremembo omenjenega sklepa vlade o določitvi kritične infrastrukture Republike Slovenije in upravljavcev kritične infrastrukture Republike Slovenije z uvrstitvijo TEB na seznam upravljavcev kritične </w:t>
      </w:r>
      <w:r w:rsidRPr="00FC7643">
        <w:rPr>
          <w:rFonts w:cs="Arial"/>
          <w:color w:val="000000"/>
          <w:szCs w:val="20"/>
        </w:rPr>
        <w:lastRenderedPageBreak/>
        <w:t>infrastrukture. Na Ministrstvu za obrambo so, na podlagi tega predloga, pripravili predlog vladnega gradiva, ki je v postopku medresorskega usklajevanja.</w:t>
      </w:r>
    </w:p>
    <w:p w14:paraId="77C5F037" w14:textId="77777777" w:rsidR="00FC7643" w:rsidRPr="00FC7643" w:rsidRDefault="00FC7643" w:rsidP="00FC7643">
      <w:pPr>
        <w:autoSpaceDE w:val="0"/>
        <w:autoSpaceDN w:val="0"/>
        <w:adjustRightInd w:val="0"/>
        <w:spacing w:line="240" w:lineRule="auto"/>
        <w:jc w:val="both"/>
        <w:rPr>
          <w:rFonts w:cs="Arial"/>
          <w:color w:val="000000"/>
          <w:szCs w:val="20"/>
        </w:rPr>
      </w:pPr>
    </w:p>
    <w:p w14:paraId="7F9D6650" w14:textId="126F55AD" w:rsidR="00FC7643" w:rsidRDefault="00FC7643" w:rsidP="00FC7643">
      <w:pPr>
        <w:autoSpaceDE w:val="0"/>
        <w:autoSpaceDN w:val="0"/>
        <w:adjustRightInd w:val="0"/>
        <w:spacing w:line="240" w:lineRule="auto"/>
        <w:jc w:val="both"/>
        <w:rPr>
          <w:rFonts w:cs="Arial"/>
          <w:color w:val="000000"/>
          <w:szCs w:val="20"/>
        </w:rPr>
      </w:pPr>
      <w:r w:rsidRPr="00FC7643">
        <w:rPr>
          <w:rFonts w:cs="Arial"/>
          <w:color w:val="000000"/>
          <w:szCs w:val="20"/>
        </w:rPr>
        <w:t>Vir: Ministrstvo za infrastrukturo</w:t>
      </w:r>
    </w:p>
    <w:p w14:paraId="5436916F" w14:textId="4C762305" w:rsidR="00F160E8" w:rsidRDefault="00F160E8" w:rsidP="00FC7643">
      <w:pPr>
        <w:autoSpaceDE w:val="0"/>
        <w:autoSpaceDN w:val="0"/>
        <w:adjustRightInd w:val="0"/>
        <w:spacing w:line="240" w:lineRule="auto"/>
        <w:jc w:val="both"/>
        <w:rPr>
          <w:rFonts w:cs="Arial"/>
          <w:color w:val="000000"/>
          <w:szCs w:val="20"/>
        </w:rPr>
      </w:pPr>
    </w:p>
    <w:p w14:paraId="1104B957" w14:textId="17732EB1" w:rsidR="00402B2B" w:rsidRPr="00402B2B" w:rsidRDefault="00402B2B" w:rsidP="00402B2B">
      <w:pPr>
        <w:autoSpaceDE w:val="0"/>
        <w:autoSpaceDN w:val="0"/>
        <w:adjustRightInd w:val="0"/>
        <w:spacing w:line="240" w:lineRule="auto"/>
        <w:jc w:val="both"/>
        <w:rPr>
          <w:rFonts w:cs="Arial"/>
          <w:b/>
          <w:bCs/>
          <w:color w:val="000000"/>
          <w:szCs w:val="20"/>
        </w:rPr>
      </w:pPr>
      <w:r w:rsidRPr="00402B2B">
        <w:rPr>
          <w:rFonts w:cs="Arial"/>
          <w:b/>
          <w:bCs/>
          <w:color w:val="000000"/>
          <w:szCs w:val="20"/>
        </w:rPr>
        <w:t>Vlada sprejela mnenje o zahtevi za oceno ustavnosti in zakonitosti pravnih aktov</w:t>
      </w:r>
    </w:p>
    <w:p w14:paraId="7D46F500" w14:textId="77777777" w:rsidR="00402B2B" w:rsidRPr="00402B2B" w:rsidRDefault="00402B2B" w:rsidP="00402B2B">
      <w:pPr>
        <w:autoSpaceDE w:val="0"/>
        <w:autoSpaceDN w:val="0"/>
        <w:adjustRightInd w:val="0"/>
        <w:spacing w:line="240" w:lineRule="auto"/>
        <w:jc w:val="both"/>
        <w:rPr>
          <w:rFonts w:cs="Arial"/>
          <w:b/>
          <w:bCs/>
          <w:color w:val="000000"/>
          <w:szCs w:val="20"/>
        </w:rPr>
      </w:pPr>
    </w:p>
    <w:p w14:paraId="2631FC42" w14:textId="77777777" w:rsidR="00402B2B" w:rsidRPr="00402B2B" w:rsidRDefault="00402B2B" w:rsidP="00402B2B">
      <w:pPr>
        <w:autoSpaceDE w:val="0"/>
        <w:autoSpaceDN w:val="0"/>
        <w:adjustRightInd w:val="0"/>
        <w:spacing w:line="240" w:lineRule="auto"/>
        <w:jc w:val="both"/>
        <w:rPr>
          <w:rFonts w:cs="Arial"/>
          <w:color w:val="000000"/>
          <w:szCs w:val="20"/>
        </w:rPr>
      </w:pPr>
      <w:r w:rsidRPr="00402B2B">
        <w:rPr>
          <w:rFonts w:cs="Arial"/>
          <w:color w:val="000000"/>
          <w:szCs w:val="20"/>
        </w:rPr>
        <w:t>Vlada Republike Slovenije je 24. avgusta 2021 od Ustavnega sodišča Republike Slovenije v mnenje prejela zahtevo za oceno ustavnosti in zakonitosti, ki jo je vložil Informacijski pooblaščenec.</w:t>
      </w:r>
    </w:p>
    <w:p w14:paraId="66A7422C" w14:textId="77777777" w:rsidR="00402B2B" w:rsidRPr="00402B2B" w:rsidRDefault="00402B2B" w:rsidP="00402B2B">
      <w:pPr>
        <w:autoSpaceDE w:val="0"/>
        <w:autoSpaceDN w:val="0"/>
        <w:adjustRightInd w:val="0"/>
        <w:spacing w:line="240" w:lineRule="auto"/>
        <w:jc w:val="both"/>
        <w:rPr>
          <w:rFonts w:cs="Arial"/>
          <w:color w:val="000000"/>
          <w:szCs w:val="20"/>
        </w:rPr>
      </w:pPr>
      <w:r w:rsidRPr="00402B2B">
        <w:rPr>
          <w:rFonts w:cs="Arial"/>
          <w:color w:val="000000"/>
          <w:szCs w:val="20"/>
        </w:rPr>
        <w:t xml:space="preserve"> </w:t>
      </w:r>
    </w:p>
    <w:p w14:paraId="39A275CA" w14:textId="77777777" w:rsidR="00402B2B" w:rsidRPr="00402B2B" w:rsidRDefault="00402B2B" w:rsidP="00402B2B">
      <w:pPr>
        <w:autoSpaceDE w:val="0"/>
        <w:autoSpaceDN w:val="0"/>
        <w:adjustRightInd w:val="0"/>
        <w:spacing w:line="240" w:lineRule="auto"/>
        <w:jc w:val="both"/>
        <w:rPr>
          <w:rFonts w:cs="Arial"/>
          <w:color w:val="000000"/>
          <w:szCs w:val="20"/>
        </w:rPr>
      </w:pPr>
      <w:r w:rsidRPr="00402B2B">
        <w:rPr>
          <w:rFonts w:cs="Arial"/>
          <w:color w:val="000000"/>
          <w:szCs w:val="20"/>
        </w:rPr>
        <w:t>V navedeni zahtevi se predlaga začetek postopka za oceno ustavnosti in zakonitosti naslednjih pravnih aktov:</w:t>
      </w:r>
    </w:p>
    <w:p w14:paraId="288D9E20" w14:textId="13B4E0F6"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 xml:space="preserve">Odloka o načinu ugotavljanja izpolnjevanja pogojev </w:t>
      </w:r>
      <w:proofErr w:type="spellStart"/>
      <w:r w:rsidRPr="00402B2B">
        <w:rPr>
          <w:rFonts w:cs="Arial"/>
          <w:color w:val="000000"/>
          <w:szCs w:val="20"/>
        </w:rPr>
        <w:t>prebolevnosti</w:t>
      </w:r>
      <w:proofErr w:type="spellEnd"/>
      <w:r w:rsidRPr="00402B2B">
        <w:rPr>
          <w:rFonts w:cs="Arial"/>
          <w:color w:val="000000"/>
          <w:szCs w:val="20"/>
        </w:rPr>
        <w:t xml:space="preserve">, </w:t>
      </w:r>
      <w:proofErr w:type="spellStart"/>
      <w:r w:rsidRPr="00402B2B">
        <w:rPr>
          <w:rFonts w:cs="Arial"/>
          <w:color w:val="000000"/>
          <w:szCs w:val="20"/>
        </w:rPr>
        <w:t>cepljenosti</w:t>
      </w:r>
      <w:proofErr w:type="spellEnd"/>
      <w:r w:rsidRPr="00402B2B">
        <w:rPr>
          <w:rFonts w:cs="Arial"/>
          <w:color w:val="000000"/>
          <w:szCs w:val="20"/>
        </w:rPr>
        <w:t xml:space="preserve"> in testiranja v zvezi z nalezljivo boleznijo COVID-19 (Uradni list RS, št. 126/21),</w:t>
      </w:r>
    </w:p>
    <w:p w14:paraId="5BF80000" w14:textId="512276C5"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prvega stavka tretjega odstavka 4. člena in šestega odstavka 4. člena Odloka o začasnih omejitvah ponujanja in prodajanja blaga in storitev potrošnikom v Republiki Sloveniji (Uradni list RS, št. 132/21 in 135/21),</w:t>
      </w:r>
    </w:p>
    <w:p w14:paraId="5424D9B0" w14:textId="6A543E4D"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4. člena Odloka o začasnih ukrepih za zmanjšanje tveganja okužbe in širjenja okužbe z virusom SARS-CoV-2 (Uradni list RS, št. 129/21, 132/21 in 136/21),</w:t>
      </w:r>
    </w:p>
    <w:p w14:paraId="24C01F0A" w14:textId="78EC339F"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petega, osmega in desetega odstavka 4. člena Odloka o začasnih omejitvah pri izvajanju športnih programov (Uradni list RS, št. 132/21 in 135/21),</w:t>
      </w:r>
    </w:p>
    <w:p w14:paraId="79737DE6" w14:textId="0966BF3C"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petega in sedmega odstavka 3. člena Odloka o začasni omejitvi ponujanja kulturnih storitev končnim uporabnikom v Republiki Sloveniji (Uradni list RS, št. 132/21 in 135/21),</w:t>
      </w:r>
    </w:p>
    <w:p w14:paraId="5EB1D464" w14:textId="4686BBA5"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šestega odstavka 2. člena Odloka o začasni omejitvi kolektivnega uresničevanja verske svobode v Republiki Sloveniji (Uradni list RS, št. 132/21 in 135/21),</w:t>
      </w:r>
    </w:p>
    <w:p w14:paraId="672DF9A3" w14:textId="33E1F23C"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prvega stavka četrtega odstavka 3. člena Odloka o začasni omejitvi zbiranja ljudi zaradi preprečevanja okužbe s SARS-CoV-2 (Uradni list RS, št. 129/21, 132/21 in 135/21),</w:t>
      </w:r>
    </w:p>
    <w:p w14:paraId="69CEBEF9" w14:textId="657096B2"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četrtega odstavka 2. člena Odloka o omejitvah in načinu izvajanja ponujanja in prodajanja blaga in storitev neposredno potrošnikom na področju voznikov in vozil v Republiki Sloveniji (Uradni list RS, št. 132/21 in 135/21),</w:t>
      </w:r>
    </w:p>
    <w:p w14:paraId="3B8151B7" w14:textId="4686E67B"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petega odstavka 3. člena Odloka o omejitvah in načinu izvajanja javnega prevoza potnikov na ozemlju Republike Slovenije (Uradni list RS, št. 132/21 in 135/21) in</w:t>
      </w:r>
    </w:p>
    <w:p w14:paraId="6B28AB99" w14:textId="00EC771B" w:rsidR="00402B2B" w:rsidRPr="00402B2B" w:rsidRDefault="00402B2B" w:rsidP="00402B2B">
      <w:pPr>
        <w:pStyle w:val="Odstavekseznama"/>
        <w:numPr>
          <w:ilvl w:val="0"/>
          <w:numId w:val="24"/>
        </w:numPr>
        <w:autoSpaceDE w:val="0"/>
        <w:autoSpaceDN w:val="0"/>
        <w:adjustRightInd w:val="0"/>
        <w:spacing w:line="240" w:lineRule="auto"/>
        <w:jc w:val="both"/>
        <w:rPr>
          <w:rFonts w:cs="Arial"/>
          <w:color w:val="000000"/>
          <w:szCs w:val="20"/>
        </w:rPr>
      </w:pPr>
      <w:r w:rsidRPr="00402B2B">
        <w:rPr>
          <w:rFonts w:cs="Arial"/>
          <w:color w:val="000000"/>
          <w:szCs w:val="20"/>
        </w:rPr>
        <w:t>3. člena Odloka o določitvi začasnih pogojev za izvajanje dejavnosti v vzgoji in izobraževanju ter visokem šolstvu (Uradni list RS, št. 132/21, 133/21 in 135/21).</w:t>
      </w:r>
    </w:p>
    <w:p w14:paraId="124C0FC9" w14:textId="77777777" w:rsidR="00402B2B" w:rsidRPr="00402B2B" w:rsidRDefault="00402B2B" w:rsidP="00402B2B">
      <w:pPr>
        <w:autoSpaceDE w:val="0"/>
        <w:autoSpaceDN w:val="0"/>
        <w:adjustRightInd w:val="0"/>
        <w:spacing w:line="240" w:lineRule="auto"/>
        <w:jc w:val="both"/>
        <w:rPr>
          <w:rFonts w:cs="Arial"/>
          <w:color w:val="000000"/>
          <w:szCs w:val="20"/>
        </w:rPr>
      </w:pPr>
    </w:p>
    <w:p w14:paraId="0B064799" w14:textId="7AD29F4D" w:rsidR="00402B2B" w:rsidRPr="00402B2B" w:rsidRDefault="00402B2B" w:rsidP="00402B2B">
      <w:pPr>
        <w:autoSpaceDE w:val="0"/>
        <w:autoSpaceDN w:val="0"/>
        <w:adjustRightInd w:val="0"/>
        <w:spacing w:line="240" w:lineRule="auto"/>
        <w:jc w:val="both"/>
        <w:rPr>
          <w:rFonts w:cs="Arial"/>
          <w:color w:val="000000"/>
          <w:szCs w:val="20"/>
        </w:rPr>
      </w:pPr>
      <w:r w:rsidRPr="00402B2B">
        <w:rPr>
          <w:rFonts w:cs="Arial"/>
          <w:color w:val="000000"/>
          <w:szCs w:val="20"/>
        </w:rPr>
        <w:t>Vlada meni, da je ravnala v skladu z zakonodajo s področja nalezljivih bolezni, varstva osebnih podatkov in tudi z U</w:t>
      </w:r>
      <w:r>
        <w:rPr>
          <w:rFonts w:cs="Arial"/>
          <w:color w:val="000000"/>
          <w:szCs w:val="20"/>
        </w:rPr>
        <w:t xml:space="preserve">stavo </w:t>
      </w:r>
      <w:r w:rsidRPr="00402B2B">
        <w:rPr>
          <w:rFonts w:cs="Arial"/>
          <w:color w:val="000000"/>
          <w:szCs w:val="20"/>
        </w:rPr>
        <w:t>RS, pri tem pa je na zakonit in ustavnopravno dopustni način uresničevala ustavnopravni cilj varovanja javnega zdravja v skladu z 51. členom U</w:t>
      </w:r>
      <w:r>
        <w:rPr>
          <w:rFonts w:cs="Arial"/>
          <w:color w:val="000000"/>
          <w:szCs w:val="20"/>
        </w:rPr>
        <w:t>stav</w:t>
      </w:r>
      <w:r w:rsidR="001F1CCD">
        <w:rPr>
          <w:rFonts w:cs="Arial"/>
          <w:color w:val="000000"/>
          <w:szCs w:val="20"/>
        </w:rPr>
        <w:t>e</w:t>
      </w:r>
      <w:r>
        <w:rPr>
          <w:rFonts w:cs="Arial"/>
          <w:color w:val="000000"/>
          <w:szCs w:val="20"/>
        </w:rPr>
        <w:t xml:space="preserve"> </w:t>
      </w:r>
      <w:r w:rsidRPr="00402B2B">
        <w:rPr>
          <w:rFonts w:cs="Arial"/>
          <w:color w:val="000000"/>
          <w:szCs w:val="20"/>
        </w:rPr>
        <w:t xml:space="preserve">RS. Vlada ustavnemu sodišču predlaga, naj ob upoštevanju navedenega primarno zahtevo zaradi </w:t>
      </w:r>
      <w:proofErr w:type="spellStart"/>
      <w:r w:rsidRPr="00402B2B">
        <w:rPr>
          <w:rFonts w:cs="Arial"/>
          <w:color w:val="000000"/>
          <w:szCs w:val="20"/>
        </w:rPr>
        <w:t>neizkazovanja</w:t>
      </w:r>
      <w:proofErr w:type="spellEnd"/>
      <w:r w:rsidRPr="00402B2B">
        <w:rPr>
          <w:rFonts w:cs="Arial"/>
          <w:color w:val="000000"/>
          <w:szCs w:val="20"/>
        </w:rPr>
        <w:t xml:space="preserve"> aktivne legitimacije zavrže, podrejeno pa ugotovi, da so izpodbijani odloki v skladu z zakonom in z Ustavo. </w:t>
      </w:r>
    </w:p>
    <w:p w14:paraId="0AF56731" w14:textId="77777777" w:rsidR="00402B2B" w:rsidRPr="00402B2B" w:rsidRDefault="00402B2B" w:rsidP="00402B2B">
      <w:pPr>
        <w:autoSpaceDE w:val="0"/>
        <w:autoSpaceDN w:val="0"/>
        <w:adjustRightInd w:val="0"/>
        <w:spacing w:line="240" w:lineRule="auto"/>
        <w:jc w:val="both"/>
        <w:rPr>
          <w:rFonts w:cs="Arial"/>
          <w:color w:val="000000"/>
          <w:szCs w:val="20"/>
        </w:rPr>
      </w:pPr>
    </w:p>
    <w:p w14:paraId="6B2A4C88" w14:textId="03847588" w:rsidR="00F160E8" w:rsidRPr="00402B2B" w:rsidRDefault="00402B2B" w:rsidP="00402B2B">
      <w:pPr>
        <w:autoSpaceDE w:val="0"/>
        <w:autoSpaceDN w:val="0"/>
        <w:adjustRightInd w:val="0"/>
        <w:spacing w:line="240" w:lineRule="auto"/>
        <w:jc w:val="both"/>
        <w:rPr>
          <w:rFonts w:cs="Arial"/>
          <w:color w:val="000000"/>
          <w:szCs w:val="20"/>
        </w:rPr>
      </w:pPr>
      <w:r w:rsidRPr="00402B2B">
        <w:rPr>
          <w:rFonts w:cs="Arial"/>
          <w:color w:val="000000"/>
          <w:szCs w:val="20"/>
        </w:rPr>
        <w:t>Vir: Ministrstvo za zdravje</w:t>
      </w:r>
    </w:p>
    <w:p w14:paraId="7474DBAF"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3792E4B2" w14:textId="41296742" w:rsidR="00FA5458" w:rsidRPr="00FA5458" w:rsidRDefault="00FA5458" w:rsidP="00FA5458">
      <w:pPr>
        <w:autoSpaceDE w:val="0"/>
        <w:autoSpaceDN w:val="0"/>
        <w:adjustRightInd w:val="0"/>
        <w:spacing w:line="240" w:lineRule="auto"/>
        <w:jc w:val="both"/>
        <w:rPr>
          <w:rFonts w:cs="Arial"/>
          <w:b/>
          <w:bCs/>
          <w:color w:val="000000"/>
          <w:szCs w:val="20"/>
        </w:rPr>
      </w:pPr>
      <w:r w:rsidRPr="00FA5458">
        <w:rPr>
          <w:rFonts w:cs="Arial"/>
          <w:b/>
          <w:bCs/>
          <w:color w:val="000000"/>
          <w:szCs w:val="20"/>
        </w:rPr>
        <w:t>Vlada sprejela spremembe Odloka o okviru za pripravo proračunov sektorja država za obdobje od 2020 do 2022</w:t>
      </w:r>
    </w:p>
    <w:p w14:paraId="195C4EE4" w14:textId="77777777" w:rsidR="00FA5458" w:rsidRPr="00FA5458" w:rsidRDefault="00FA5458" w:rsidP="00FA5458">
      <w:pPr>
        <w:autoSpaceDE w:val="0"/>
        <w:autoSpaceDN w:val="0"/>
        <w:adjustRightInd w:val="0"/>
        <w:spacing w:line="240" w:lineRule="auto"/>
        <w:jc w:val="both"/>
        <w:rPr>
          <w:rFonts w:cs="Arial"/>
          <w:b/>
          <w:bCs/>
          <w:color w:val="000000"/>
          <w:szCs w:val="20"/>
        </w:rPr>
      </w:pPr>
    </w:p>
    <w:p w14:paraId="054B4C96" w14:textId="77777777" w:rsidR="00FA5458" w:rsidRPr="00FA5458" w:rsidRDefault="00FA5458" w:rsidP="00FA5458">
      <w:pPr>
        <w:autoSpaceDE w:val="0"/>
        <w:autoSpaceDN w:val="0"/>
        <w:adjustRightInd w:val="0"/>
        <w:spacing w:line="240" w:lineRule="auto"/>
        <w:jc w:val="both"/>
        <w:rPr>
          <w:rFonts w:cs="Arial"/>
          <w:color w:val="000000"/>
          <w:szCs w:val="20"/>
        </w:rPr>
      </w:pPr>
      <w:r w:rsidRPr="00FA5458">
        <w:rPr>
          <w:rFonts w:cs="Arial"/>
          <w:color w:val="000000"/>
          <w:szCs w:val="20"/>
        </w:rPr>
        <w:t xml:space="preserve">Vlada je določila besedilo sprememb Odloka o okviru za pripravo proračunov sektorja država za obdobje od 2020 do 2022 v delu, ki se nanaša na leto 2021. Spremembe so potrebne za nadaljnje nemoteno financiranje ukrepov za spopadanje z epidemijo, ki so bili sprejeti po sprejetju sprememb proračuna za leto 2021. </w:t>
      </w:r>
    </w:p>
    <w:p w14:paraId="34C5BC1B" w14:textId="77777777" w:rsidR="00FA5458" w:rsidRPr="00FA5458" w:rsidRDefault="00FA5458" w:rsidP="00FA5458">
      <w:pPr>
        <w:autoSpaceDE w:val="0"/>
        <w:autoSpaceDN w:val="0"/>
        <w:adjustRightInd w:val="0"/>
        <w:spacing w:line="240" w:lineRule="auto"/>
        <w:jc w:val="both"/>
        <w:rPr>
          <w:rFonts w:cs="Arial"/>
          <w:color w:val="000000"/>
          <w:szCs w:val="20"/>
        </w:rPr>
      </w:pPr>
    </w:p>
    <w:p w14:paraId="20CE38B1" w14:textId="77777777" w:rsidR="00FA5458" w:rsidRPr="00FA5458" w:rsidRDefault="00FA5458" w:rsidP="00FA5458">
      <w:pPr>
        <w:autoSpaceDE w:val="0"/>
        <w:autoSpaceDN w:val="0"/>
        <w:adjustRightInd w:val="0"/>
        <w:spacing w:line="240" w:lineRule="auto"/>
        <w:jc w:val="both"/>
        <w:rPr>
          <w:rFonts w:cs="Arial"/>
          <w:color w:val="000000"/>
          <w:szCs w:val="20"/>
        </w:rPr>
      </w:pPr>
      <w:r w:rsidRPr="00FA5458">
        <w:rPr>
          <w:rFonts w:cs="Arial"/>
          <w:color w:val="000000"/>
          <w:szCs w:val="20"/>
        </w:rPr>
        <w:t>Po sprejetju sprememb proračuna za leto 2021, sta bila zaradi potrjenih izjemnih okoliščin sprejeta še dva zakona, in sicer Zakon o interventnih ukrepih za pomoč gospodarstvu in turizmu pri omilitvi posledic epidemije COVID-19 in Zakon o nujnih ukrepih na področju zdravstva. Oba sta povezana z ukrepi za lajšanje posledic COVID-19 in dodatnimi ukrepi za nujno podporo začetnemu okrevanju.</w:t>
      </w:r>
    </w:p>
    <w:p w14:paraId="2261B2D2" w14:textId="77777777" w:rsidR="00FA5458" w:rsidRPr="00FA5458" w:rsidRDefault="00FA5458" w:rsidP="00FA5458">
      <w:pPr>
        <w:autoSpaceDE w:val="0"/>
        <w:autoSpaceDN w:val="0"/>
        <w:adjustRightInd w:val="0"/>
        <w:spacing w:line="240" w:lineRule="auto"/>
        <w:jc w:val="both"/>
        <w:rPr>
          <w:rFonts w:cs="Arial"/>
          <w:color w:val="000000"/>
          <w:szCs w:val="20"/>
        </w:rPr>
      </w:pPr>
    </w:p>
    <w:p w14:paraId="1915F7EF" w14:textId="77777777" w:rsidR="00FA5458" w:rsidRPr="00FA5458" w:rsidRDefault="00FA5458" w:rsidP="00FA5458">
      <w:pPr>
        <w:autoSpaceDE w:val="0"/>
        <w:autoSpaceDN w:val="0"/>
        <w:adjustRightInd w:val="0"/>
        <w:spacing w:line="240" w:lineRule="auto"/>
        <w:jc w:val="both"/>
        <w:rPr>
          <w:rFonts w:cs="Arial"/>
          <w:color w:val="000000"/>
          <w:szCs w:val="20"/>
        </w:rPr>
      </w:pPr>
      <w:r w:rsidRPr="00FA5458">
        <w:rPr>
          <w:rFonts w:cs="Arial"/>
          <w:color w:val="000000"/>
          <w:szCs w:val="20"/>
        </w:rPr>
        <w:lastRenderedPageBreak/>
        <w:t xml:space="preserve">Ugodne makro ekonomske napovedi pozitivno vplivajo na javnofinančne prihodke in posledično na saldo sektorja država. Kljub ugodnemu makroekonomskemu okolju in spodbudnim napovedim so nadaljnji ukrepi potrebni, saj celotnega vpliva zdravstvene krize na gospodarstvo še ni mogoče natančno oceniti. Spodbujati je treba tudi začeto okrevanje gospodarstva. Poleg tega je zelo pomembno še, da se ne odstopa od napovedane dinamike izvajanja investicijskih projektov, ki so vključeni v sprejeti proračun za leto 2021. To bi namreč lahko imelo negativen vpliv na gospodarstvo, prebivalstvo in okrevanje. S strani Evropske komisije je bila Izjemna okoliščina uveljavljena tudi v letu 2022.  </w:t>
      </w:r>
    </w:p>
    <w:p w14:paraId="7AD556E6" w14:textId="77777777" w:rsidR="00FA5458" w:rsidRPr="00FA5458" w:rsidRDefault="00FA5458" w:rsidP="00FA5458">
      <w:pPr>
        <w:autoSpaceDE w:val="0"/>
        <w:autoSpaceDN w:val="0"/>
        <w:adjustRightInd w:val="0"/>
        <w:spacing w:line="240" w:lineRule="auto"/>
        <w:jc w:val="both"/>
        <w:rPr>
          <w:rFonts w:cs="Arial"/>
          <w:color w:val="000000"/>
          <w:szCs w:val="20"/>
        </w:rPr>
      </w:pPr>
    </w:p>
    <w:p w14:paraId="6573B5E8" w14:textId="77777777" w:rsidR="00FA5458" w:rsidRPr="00FA5458" w:rsidRDefault="00FA5458" w:rsidP="00FA5458">
      <w:pPr>
        <w:autoSpaceDE w:val="0"/>
        <w:autoSpaceDN w:val="0"/>
        <w:adjustRightInd w:val="0"/>
        <w:spacing w:line="240" w:lineRule="auto"/>
        <w:jc w:val="both"/>
        <w:rPr>
          <w:rFonts w:cs="Arial"/>
          <w:color w:val="000000"/>
          <w:szCs w:val="20"/>
        </w:rPr>
      </w:pPr>
      <w:r w:rsidRPr="00FA5458">
        <w:rPr>
          <w:rFonts w:cs="Arial"/>
          <w:color w:val="000000"/>
          <w:szCs w:val="20"/>
        </w:rPr>
        <w:t xml:space="preserve">S predlagano spremembo odloka se iz zgoraj navedenih razlogov povečuje najvišji obseg izdatkov in ciljni saldo državnega proračuna ter posledično tudi najvišji obseg izdatkov in ciljni saldo sektorja država za leto 2021. </w:t>
      </w:r>
    </w:p>
    <w:p w14:paraId="231664F7" w14:textId="77777777" w:rsidR="00FA5458" w:rsidRPr="00FA5458" w:rsidRDefault="00FA5458" w:rsidP="00FA5458">
      <w:pPr>
        <w:autoSpaceDE w:val="0"/>
        <w:autoSpaceDN w:val="0"/>
        <w:adjustRightInd w:val="0"/>
        <w:spacing w:line="240" w:lineRule="auto"/>
        <w:jc w:val="both"/>
        <w:rPr>
          <w:rFonts w:cs="Arial"/>
          <w:color w:val="000000"/>
          <w:szCs w:val="20"/>
        </w:rPr>
      </w:pPr>
    </w:p>
    <w:p w14:paraId="2D2C2FD9" w14:textId="234B3675" w:rsidR="00FA5458" w:rsidRPr="00FA5458" w:rsidRDefault="00FA5458" w:rsidP="00FA5458">
      <w:pPr>
        <w:autoSpaceDE w:val="0"/>
        <w:autoSpaceDN w:val="0"/>
        <w:adjustRightInd w:val="0"/>
        <w:spacing w:line="240" w:lineRule="auto"/>
        <w:jc w:val="both"/>
        <w:rPr>
          <w:rFonts w:cs="Arial"/>
          <w:color w:val="000000"/>
          <w:szCs w:val="20"/>
        </w:rPr>
      </w:pPr>
      <w:r w:rsidRPr="00FA5458">
        <w:rPr>
          <w:rFonts w:cs="Arial"/>
          <w:color w:val="000000"/>
          <w:szCs w:val="20"/>
        </w:rPr>
        <w:t>Zgornja meja izdatkov sektorja država se bo povečala na 25,80 milijard evrov, primanjkljaj pa se bo znižal na 7,5 % BDP. Po denarnem toku se bo v letu 2021 dovoljena zgornja meja izdatkov za državni proračun povečala na 14,</w:t>
      </w:r>
      <w:r w:rsidR="003C1F0C">
        <w:rPr>
          <w:rFonts w:cs="Arial"/>
          <w:color w:val="000000"/>
          <w:szCs w:val="20"/>
        </w:rPr>
        <w:t>9</w:t>
      </w:r>
      <w:r w:rsidRPr="00FA5458">
        <w:rPr>
          <w:rFonts w:cs="Arial"/>
          <w:color w:val="000000"/>
          <w:szCs w:val="20"/>
        </w:rPr>
        <w:t xml:space="preserve">9 milijarde evrov, primanjkljaj pa se bo znižal na 7,9 % BDP. </w:t>
      </w:r>
    </w:p>
    <w:p w14:paraId="133462B0" w14:textId="77777777" w:rsidR="00FA5458" w:rsidRPr="00FA5458" w:rsidRDefault="00FA5458" w:rsidP="00FA5458">
      <w:pPr>
        <w:autoSpaceDE w:val="0"/>
        <w:autoSpaceDN w:val="0"/>
        <w:adjustRightInd w:val="0"/>
        <w:spacing w:line="240" w:lineRule="auto"/>
        <w:jc w:val="both"/>
        <w:rPr>
          <w:rFonts w:cs="Arial"/>
          <w:color w:val="000000"/>
          <w:szCs w:val="20"/>
        </w:rPr>
      </w:pPr>
    </w:p>
    <w:p w14:paraId="07443ED7" w14:textId="5BBABF05" w:rsidR="00AB5703" w:rsidRPr="00FA5458" w:rsidRDefault="00FA5458" w:rsidP="00FA5458">
      <w:pPr>
        <w:autoSpaceDE w:val="0"/>
        <w:autoSpaceDN w:val="0"/>
        <w:adjustRightInd w:val="0"/>
        <w:spacing w:line="240" w:lineRule="auto"/>
        <w:jc w:val="both"/>
        <w:rPr>
          <w:rFonts w:cs="Arial"/>
          <w:color w:val="000000"/>
          <w:szCs w:val="20"/>
        </w:rPr>
      </w:pPr>
      <w:r w:rsidRPr="00FA5458">
        <w:rPr>
          <w:rFonts w:cs="Arial"/>
          <w:color w:val="000000"/>
          <w:szCs w:val="20"/>
        </w:rPr>
        <w:t>Vir: Ministrstvo za finance</w:t>
      </w:r>
    </w:p>
    <w:p w14:paraId="602B6D89"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14CE36EF" w14:textId="158A4419" w:rsidR="00271DE3" w:rsidRPr="00271DE3" w:rsidRDefault="00271DE3" w:rsidP="00271DE3">
      <w:pPr>
        <w:autoSpaceDE w:val="0"/>
        <w:autoSpaceDN w:val="0"/>
        <w:adjustRightInd w:val="0"/>
        <w:spacing w:line="240" w:lineRule="auto"/>
        <w:jc w:val="both"/>
        <w:rPr>
          <w:rFonts w:cs="Arial"/>
          <w:b/>
          <w:bCs/>
          <w:color w:val="000000"/>
          <w:szCs w:val="20"/>
        </w:rPr>
      </w:pPr>
      <w:r w:rsidRPr="00271DE3">
        <w:rPr>
          <w:rFonts w:cs="Arial"/>
          <w:b/>
          <w:bCs/>
          <w:color w:val="000000"/>
          <w:szCs w:val="20"/>
        </w:rPr>
        <w:t>Vlada izdala Uredbo o določitvi zneska trošarine za tobačne izdelke</w:t>
      </w:r>
    </w:p>
    <w:p w14:paraId="461E30B0" w14:textId="77777777" w:rsidR="00271DE3" w:rsidRPr="00271DE3" w:rsidRDefault="00271DE3" w:rsidP="00271DE3">
      <w:pPr>
        <w:autoSpaceDE w:val="0"/>
        <w:autoSpaceDN w:val="0"/>
        <w:adjustRightInd w:val="0"/>
        <w:spacing w:line="240" w:lineRule="auto"/>
        <w:jc w:val="both"/>
        <w:rPr>
          <w:rFonts w:cs="Arial"/>
          <w:b/>
          <w:bCs/>
          <w:color w:val="000000"/>
          <w:szCs w:val="20"/>
        </w:rPr>
      </w:pPr>
    </w:p>
    <w:p w14:paraId="0F3E9CD1" w14:textId="77777777" w:rsidR="00271DE3" w:rsidRPr="00271DE3" w:rsidRDefault="00271DE3" w:rsidP="00271DE3">
      <w:pPr>
        <w:autoSpaceDE w:val="0"/>
        <w:autoSpaceDN w:val="0"/>
        <w:adjustRightInd w:val="0"/>
        <w:spacing w:line="240" w:lineRule="auto"/>
        <w:jc w:val="both"/>
        <w:rPr>
          <w:rFonts w:cs="Arial"/>
          <w:color w:val="000000"/>
          <w:szCs w:val="20"/>
        </w:rPr>
      </w:pPr>
      <w:r w:rsidRPr="00271DE3">
        <w:rPr>
          <w:rFonts w:cs="Arial"/>
          <w:color w:val="000000"/>
          <w:szCs w:val="20"/>
        </w:rPr>
        <w:t xml:space="preserve">Vlada je izdala Uredbo o določitvi zneska trošarine za tobačne izdelke. Ocenjujemo, da se bodo po dvostopenjskem zvišanju trošarin drobnoprodajne cene cigaret v povprečju dvignile za okoli 4,6 %.  </w:t>
      </w:r>
    </w:p>
    <w:p w14:paraId="7012BF56" w14:textId="77777777" w:rsidR="00271DE3" w:rsidRPr="00271DE3" w:rsidRDefault="00271DE3" w:rsidP="00271DE3">
      <w:pPr>
        <w:autoSpaceDE w:val="0"/>
        <w:autoSpaceDN w:val="0"/>
        <w:adjustRightInd w:val="0"/>
        <w:spacing w:line="240" w:lineRule="auto"/>
        <w:jc w:val="both"/>
        <w:rPr>
          <w:rFonts w:cs="Arial"/>
          <w:color w:val="000000"/>
          <w:szCs w:val="20"/>
        </w:rPr>
      </w:pPr>
    </w:p>
    <w:p w14:paraId="1A43360A" w14:textId="77777777" w:rsidR="00271DE3" w:rsidRPr="00271DE3" w:rsidRDefault="00271DE3" w:rsidP="00271DE3">
      <w:pPr>
        <w:autoSpaceDE w:val="0"/>
        <w:autoSpaceDN w:val="0"/>
        <w:adjustRightInd w:val="0"/>
        <w:spacing w:line="240" w:lineRule="auto"/>
        <w:jc w:val="both"/>
        <w:rPr>
          <w:rFonts w:cs="Arial"/>
          <w:color w:val="000000"/>
          <w:szCs w:val="20"/>
        </w:rPr>
      </w:pPr>
      <w:r w:rsidRPr="00271DE3">
        <w:rPr>
          <w:rFonts w:cs="Arial"/>
          <w:color w:val="000000"/>
          <w:szCs w:val="20"/>
        </w:rPr>
        <w:t xml:space="preserve">S predlagano uredbo se zvišujejo zneski trošarine za cigarete, cigare in </w:t>
      </w:r>
      <w:proofErr w:type="spellStart"/>
      <w:r w:rsidRPr="00271DE3">
        <w:rPr>
          <w:rFonts w:cs="Arial"/>
          <w:color w:val="000000"/>
          <w:szCs w:val="20"/>
        </w:rPr>
        <w:t>cigarilose</w:t>
      </w:r>
      <w:proofErr w:type="spellEnd"/>
      <w:r w:rsidRPr="00271DE3">
        <w:rPr>
          <w:rFonts w:cs="Arial"/>
          <w:color w:val="000000"/>
          <w:szCs w:val="20"/>
        </w:rPr>
        <w:t xml:space="preserve">, drobno rezani tobak, drug tobak za kajenje in tobak za segrevanje. Za cigarete se bo 1. novembra 2021 trošarina zviša s 120 na 123 evrov in 1. aprila 2022 na 126 evrov. Za cigare in </w:t>
      </w:r>
      <w:proofErr w:type="spellStart"/>
      <w:r w:rsidRPr="00271DE3">
        <w:rPr>
          <w:rFonts w:cs="Arial"/>
          <w:color w:val="000000"/>
          <w:szCs w:val="20"/>
        </w:rPr>
        <w:t>cigarilose</w:t>
      </w:r>
      <w:proofErr w:type="spellEnd"/>
      <w:r w:rsidRPr="00271DE3">
        <w:rPr>
          <w:rFonts w:cs="Arial"/>
          <w:color w:val="000000"/>
          <w:szCs w:val="20"/>
        </w:rPr>
        <w:t xml:space="preserve"> se trošarina 1. novembra 2021 zviša na najmanj 48 evrov za tisoč kosov. Za drug tobak za kajenje se trošarina 1. novembra 2021 zviša s 45 na 48 evrov za kilogram. Za tobak za segrevanje se trošarina 1. novembra 2021 zviša z 88 na 105 eurov za en kilogram tobaka v polnilu.</w:t>
      </w:r>
    </w:p>
    <w:p w14:paraId="1F7CD169" w14:textId="77777777" w:rsidR="00271DE3" w:rsidRPr="00271DE3" w:rsidRDefault="00271DE3" w:rsidP="00271DE3">
      <w:pPr>
        <w:autoSpaceDE w:val="0"/>
        <w:autoSpaceDN w:val="0"/>
        <w:adjustRightInd w:val="0"/>
        <w:spacing w:line="240" w:lineRule="auto"/>
        <w:jc w:val="both"/>
        <w:rPr>
          <w:rFonts w:cs="Arial"/>
          <w:color w:val="000000"/>
          <w:szCs w:val="20"/>
        </w:rPr>
      </w:pPr>
    </w:p>
    <w:p w14:paraId="127A7054" w14:textId="77777777" w:rsidR="00271DE3" w:rsidRPr="00271DE3" w:rsidRDefault="00271DE3" w:rsidP="00271DE3">
      <w:pPr>
        <w:autoSpaceDE w:val="0"/>
        <w:autoSpaceDN w:val="0"/>
        <w:adjustRightInd w:val="0"/>
        <w:spacing w:line="240" w:lineRule="auto"/>
        <w:jc w:val="both"/>
        <w:rPr>
          <w:rFonts w:cs="Arial"/>
          <w:color w:val="000000"/>
          <w:szCs w:val="20"/>
        </w:rPr>
      </w:pPr>
      <w:r w:rsidRPr="00271DE3">
        <w:rPr>
          <w:rFonts w:cs="Arial"/>
          <w:color w:val="000000"/>
          <w:szCs w:val="20"/>
        </w:rPr>
        <w:t xml:space="preserve">Skupni finančni učinek povišanja trošarine za cigarete znaša 15,6 milijona evrov na letni ravni oziroma v povprečju 1,3 milijona evrov na mesec. Pri tem ocenjujemo, da se bodo drobnoprodajne cene cigaret, po obeh zvišanjih trošarine na končnih 126 evrov za 1000 kosov cigaret, v povprečju dvignile za okoli 4,6 %.  </w:t>
      </w:r>
    </w:p>
    <w:p w14:paraId="7E340F6B" w14:textId="77777777" w:rsidR="00271DE3" w:rsidRPr="00271DE3" w:rsidRDefault="00271DE3" w:rsidP="00271DE3">
      <w:pPr>
        <w:autoSpaceDE w:val="0"/>
        <w:autoSpaceDN w:val="0"/>
        <w:adjustRightInd w:val="0"/>
        <w:spacing w:line="240" w:lineRule="auto"/>
        <w:jc w:val="both"/>
        <w:rPr>
          <w:rFonts w:cs="Arial"/>
          <w:color w:val="000000"/>
          <w:szCs w:val="20"/>
        </w:rPr>
      </w:pPr>
    </w:p>
    <w:p w14:paraId="2E4071F6" w14:textId="77777777" w:rsidR="00271DE3" w:rsidRPr="00271DE3" w:rsidRDefault="00271DE3" w:rsidP="00271DE3">
      <w:pPr>
        <w:autoSpaceDE w:val="0"/>
        <w:autoSpaceDN w:val="0"/>
        <w:adjustRightInd w:val="0"/>
        <w:spacing w:line="240" w:lineRule="auto"/>
        <w:jc w:val="both"/>
        <w:rPr>
          <w:rFonts w:cs="Arial"/>
          <w:color w:val="000000"/>
          <w:szCs w:val="20"/>
        </w:rPr>
      </w:pPr>
      <w:r w:rsidRPr="00271DE3">
        <w:rPr>
          <w:rFonts w:cs="Arial"/>
          <w:color w:val="000000"/>
          <w:szCs w:val="20"/>
        </w:rPr>
        <w:t>Vlada pri vodenju trošarinske politike upošteva tako cilje ekonomske politike, ob hkratnem zasledovanju ciljev zdravstvene politike in zagotavljanja stabilnih javnofinančnih prihodkov. Določanje višine trošarin je rezultat vsakokratnega premisleka o ustreznem uravnoteženju med navedenimi dejavniki. Dosedanje izkušnje potrjujejo pravilnost politike postopnega zviševanja trošarin na tobačne izdelke v krajših časovnih (praviloma letnih) intervalih.</w:t>
      </w:r>
    </w:p>
    <w:p w14:paraId="7960A808" w14:textId="77777777" w:rsidR="00271DE3" w:rsidRPr="00271DE3" w:rsidRDefault="00271DE3" w:rsidP="00271DE3">
      <w:pPr>
        <w:autoSpaceDE w:val="0"/>
        <w:autoSpaceDN w:val="0"/>
        <w:adjustRightInd w:val="0"/>
        <w:spacing w:line="240" w:lineRule="auto"/>
        <w:jc w:val="both"/>
        <w:rPr>
          <w:rFonts w:cs="Arial"/>
          <w:color w:val="000000"/>
          <w:szCs w:val="20"/>
        </w:rPr>
      </w:pPr>
    </w:p>
    <w:p w14:paraId="7D15F9C8" w14:textId="0C1B278E" w:rsidR="00AB5703" w:rsidRPr="00271DE3" w:rsidRDefault="00271DE3" w:rsidP="00271DE3">
      <w:pPr>
        <w:autoSpaceDE w:val="0"/>
        <w:autoSpaceDN w:val="0"/>
        <w:adjustRightInd w:val="0"/>
        <w:spacing w:line="240" w:lineRule="auto"/>
        <w:jc w:val="both"/>
        <w:rPr>
          <w:rFonts w:cs="Arial"/>
          <w:color w:val="000000"/>
          <w:szCs w:val="20"/>
        </w:rPr>
      </w:pPr>
      <w:r w:rsidRPr="00271DE3">
        <w:rPr>
          <w:rFonts w:cs="Arial"/>
          <w:color w:val="000000"/>
          <w:szCs w:val="20"/>
        </w:rPr>
        <w:t>Vir: Ministrstvo za finance</w:t>
      </w:r>
    </w:p>
    <w:p w14:paraId="4F1C65C4"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52E613C4" w14:textId="559B730D" w:rsidR="005B0944" w:rsidRPr="005B0944" w:rsidRDefault="005B0944" w:rsidP="005B0944">
      <w:pPr>
        <w:autoSpaceDE w:val="0"/>
        <w:autoSpaceDN w:val="0"/>
        <w:adjustRightInd w:val="0"/>
        <w:spacing w:line="240" w:lineRule="auto"/>
        <w:jc w:val="both"/>
        <w:rPr>
          <w:rFonts w:cs="Arial"/>
          <w:b/>
          <w:bCs/>
          <w:color w:val="000000"/>
          <w:szCs w:val="20"/>
        </w:rPr>
      </w:pPr>
      <w:r w:rsidRPr="005B0944">
        <w:rPr>
          <w:rFonts w:cs="Arial"/>
          <w:b/>
          <w:bCs/>
          <w:color w:val="000000"/>
          <w:szCs w:val="20"/>
        </w:rPr>
        <w:t xml:space="preserve">Poročilo o izvajanju evropske kohezijske politike 2014–2020 za obdobje od januarja 2014 do konca junija 2021 </w:t>
      </w:r>
    </w:p>
    <w:p w14:paraId="5F9116D3" w14:textId="77777777" w:rsidR="005B0944" w:rsidRPr="005B0944" w:rsidRDefault="005B0944" w:rsidP="005B0944">
      <w:pPr>
        <w:autoSpaceDE w:val="0"/>
        <w:autoSpaceDN w:val="0"/>
        <w:adjustRightInd w:val="0"/>
        <w:spacing w:line="240" w:lineRule="auto"/>
        <w:jc w:val="both"/>
        <w:rPr>
          <w:rFonts w:cs="Arial"/>
          <w:b/>
          <w:bCs/>
          <w:color w:val="000000"/>
          <w:szCs w:val="20"/>
        </w:rPr>
      </w:pPr>
    </w:p>
    <w:p w14:paraId="5C258793" w14:textId="77777777" w:rsidR="005B0944" w:rsidRPr="005B0944" w:rsidRDefault="005B0944" w:rsidP="005B0944">
      <w:pPr>
        <w:autoSpaceDE w:val="0"/>
        <w:autoSpaceDN w:val="0"/>
        <w:adjustRightInd w:val="0"/>
        <w:spacing w:line="240" w:lineRule="auto"/>
        <w:jc w:val="both"/>
        <w:rPr>
          <w:rFonts w:cs="Arial"/>
          <w:color w:val="000000"/>
          <w:szCs w:val="20"/>
        </w:rPr>
      </w:pPr>
      <w:r w:rsidRPr="005B0944">
        <w:rPr>
          <w:rFonts w:cs="Arial"/>
          <w:color w:val="000000"/>
          <w:szCs w:val="20"/>
        </w:rPr>
        <w:t>Vlada je sprejela Poročilo o izvajanju evropske kohezijske politike 2014–2020 za obdobje od januarja 2014 do konca junija 2021 in ga bo poslala Državnemu zboru.</w:t>
      </w:r>
    </w:p>
    <w:p w14:paraId="26CEF3F6" w14:textId="77777777" w:rsidR="005B0944" w:rsidRPr="005B0944" w:rsidRDefault="005B0944" w:rsidP="005B0944">
      <w:pPr>
        <w:autoSpaceDE w:val="0"/>
        <w:autoSpaceDN w:val="0"/>
        <w:adjustRightInd w:val="0"/>
        <w:spacing w:line="240" w:lineRule="auto"/>
        <w:jc w:val="both"/>
        <w:rPr>
          <w:rFonts w:cs="Arial"/>
          <w:color w:val="000000"/>
          <w:szCs w:val="20"/>
        </w:rPr>
      </w:pPr>
    </w:p>
    <w:p w14:paraId="6C71EADF" w14:textId="77777777" w:rsidR="005B0944" w:rsidRPr="005B0944" w:rsidRDefault="005B0944" w:rsidP="005B0944">
      <w:pPr>
        <w:autoSpaceDE w:val="0"/>
        <w:autoSpaceDN w:val="0"/>
        <w:adjustRightInd w:val="0"/>
        <w:spacing w:line="240" w:lineRule="auto"/>
        <w:jc w:val="both"/>
        <w:rPr>
          <w:rFonts w:cs="Arial"/>
          <w:color w:val="000000"/>
          <w:szCs w:val="20"/>
        </w:rPr>
      </w:pPr>
      <w:r w:rsidRPr="005B0944">
        <w:rPr>
          <w:rFonts w:cs="Arial"/>
          <w:color w:val="000000"/>
          <w:szCs w:val="20"/>
        </w:rPr>
        <w:t>Slovenija je v programskem obdobju 2014–2020, ki se zaključi konec leta 2023, upravičena do 3,067 milijarde evrov sredstev kohezijske politike za cilj Naložbe za rast in delovna mesta. S tega naslova je Služba vlade za razvoj in evropsko kohezijsko politiko od januarja 2014 do konca junija 2021 izdala za 3,33 milijarde evrov oziroma za 109 odstotke razpoložljivih sredstev (EU del) odločitev o podpori za javne razpise, programe in projekte. Odločitve o podpori presegajo razpoložljive pravice porabe zaradi zagotavljanja 100 odstotne porabe razpoložljivih sredstev. Realizacija upravičenih stroškov projektov in programov je lahko namreč nižja od načrtovane. Prav tako je možno, da upravičenci uveljavljajo neupravičene stroške oziroma od pogodbe o sofinanciranju celo odstopijo ali je ta zaradi nepravilnosti prekinjena.</w:t>
      </w:r>
    </w:p>
    <w:p w14:paraId="694C6A4A" w14:textId="77777777" w:rsidR="005B0944" w:rsidRPr="005B0944" w:rsidRDefault="005B0944" w:rsidP="005B0944">
      <w:pPr>
        <w:autoSpaceDE w:val="0"/>
        <w:autoSpaceDN w:val="0"/>
        <w:adjustRightInd w:val="0"/>
        <w:spacing w:line="240" w:lineRule="auto"/>
        <w:jc w:val="both"/>
        <w:rPr>
          <w:rFonts w:cs="Arial"/>
          <w:color w:val="000000"/>
          <w:szCs w:val="20"/>
        </w:rPr>
      </w:pPr>
    </w:p>
    <w:p w14:paraId="33968DB2" w14:textId="77777777" w:rsidR="005B0944" w:rsidRPr="005B0944" w:rsidRDefault="005B0944" w:rsidP="005B0944">
      <w:pPr>
        <w:autoSpaceDE w:val="0"/>
        <w:autoSpaceDN w:val="0"/>
        <w:adjustRightInd w:val="0"/>
        <w:spacing w:line="240" w:lineRule="auto"/>
        <w:jc w:val="both"/>
        <w:rPr>
          <w:rFonts w:cs="Arial"/>
          <w:color w:val="000000"/>
          <w:szCs w:val="20"/>
        </w:rPr>
      </w:pPr>
      <w:r w:rsidRPr="005B0944">
        <w:rPr>
          <w:rFonts w:cs="Arial"/>
          <w:color w:val="000000"/>
          <w:szCs w:val="20"/>
        </w:rPr>
        <w:t xml:space="preserve">Po izvedenih javnih razpisih posameznih ministrstev se je do konca junija 2021 na terenu izvajalo za 2,79 milijarde evrov oziroma 91 odstotkov programov in projektov. Po izvedenih projektnih aktivnostih je bilo iz državnega proračuna upravičencem izplačanih za 1,79 milijarde evrov (EU del), kar predstavlja 58 odstotkov razpoložljivih sredstev. </w:t>
      </w:r>
    </w:p>
    <w:p w14:paraId="31C6C653" w14:textId="77777777" w:rsidR="005B0944" w:rsidRPr="005B0944" w:rsidRDefault="005B0944" w:rsidP="005B0944">
      <w:pPr>
        <w:autoSpaceDE w:val="0"/>
        <w:autoSpaceDN w:val="0"/>
        <w:adjustRightInd w:val="0"/>
        <w:spacing w:line="240" w:lineRule="auto"/>
        <w:jc w:val="both"/>
        <w:rPr>
          <w:rFonts w:cs="Arial"/>
          <w:color w:val="000000"/>
          <w:szCs w:val="20"/>
        </w:rPr>
      </w:pPr>
    </w:p>
    <w:p w14:paraId="0F78F0A4" w14:textId="31B31DC5" w:rsidR="00AB5703" w:rsidRPr="005B0944" w:rsidRDefault="005B0944" w:rsidP="005B0944">
      <w:pPr>
        <w:autoSpaceDE w:val="0"/>
        <w:autoSpaceDN w:val="0"/>
        <w:adjustRightInd w:val="0"/>
        <w:spacing w:line="240" w:lineRule="auto"/>
        <w:jc w:val="both"/>
        <w:rPr>
          <w:rFonts w:cs="Arial"/>
          <w:color w:val="000000"/>
          <w:szCs w:val="20"/>
        </w:rPr>
      </w:pPr>
      <w:r w:rsidRPr="005B0944">
        <w:rPr>
          <w:rFonts w:cs="Arial"/>
          <w:color w:val="000000"/>
          <w:szCs w:val="20"/>
        </w:rPr>
        <w:t>Vir: Služba za razvoj in evropsko kohezijsko politiko</w:t>
      </w:r>
    </w:p>
    <w:p w14:paraId="2DB46E4A"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2E91701C" w14:textId="756A1BDB" w:rsidR="00B54D74" w:rsidRPr="00B54D74" w:rsidRDefault="00B54D74" w:rsidP="00B54D74">
      <w:pPr>
        <w:autoSpaceDE w:val="0"/>
        <w:autoSpaceDN w:val="0"/>
        <w:adjustRightInd w:val="0"/>
        <w:spacing w:line="240" w:lineRule="auto"/>
        <w:jc w:val="both"/>
        <w:rPr>
          <w:rFonts w:cs="Arial"/>
          <w:b/>
          <w:bCs/>
          <w:color w:val="000000"/>
          <w:szCs w:val="20"/>
        </w:rPr>
      </w:pPr>
      <w:r w:rsidRPr="00B54D74">
        <w:rPr>
          <w:rFonts w:cs="Arial"/>
          <w:b/>
          <w:bCs/>
          <w:color w:val="000000"/>
          <w:szCs w:val="20"/>
        </w:rPr>
        <w:t>Vlada sprejela poročilo o upravljanju z javnim dolgom za leto 2020</w:t>
      </w:r>
    </w:p>
    <w:p w14:paraId="1C86B173" w14:textId="77777777" w:rsidR="00B54D74" w:rsidRPr="00B54D74" w:rsidRDefault="00B54D74" w:rsidP="00B54D74">
      <w:pPr>
        <w:autoSpaceDE w:val="0"/>
        <w:autoSpaceDN w:val="0"/>
        <w:adjustRightInd w:val="0"/>
        <w:spacing w:line="240" w:lineRule="auto"/>
        <w:jc w:val="both"/>
        <w:rPr>
          <w:rFonts w:cs="Arial"/>
          <w:b/>
          <w:bCs/>
          <w:color w:val="000000"/>
          <w:szCs w:val="20"/>
        </w:rPr>
      </w:pPr>
    </w:p>
    <w:p w14:paraId="765242FE" w14:textId="77777777" w:rsidR="00B54D74" w:rsidRPr="00B54D74" w:rsidRDefault="00B54D74" w:rsidP="00B54D74">
      <w:pPr>
        <w:autoSpaceDE w:val="0"/>
        <w:autoSpaceDN w:val="0"/>
        <w:adjustRightInd w:val="0"/>
        <w:spacing w:line="240" w:lineRule="auto"/>
        <w:jc w:val="both"/>
        <w:rPr>
          <w:rFonts w:cs="Arial"/>
          <w:color w:val="000000"/>
          <w:szCs w:val="20"/>
        </w:rPr>
      </w:pPr>
      <w:r w:rsidRPr="00B54D74">
        <w:rPr>
          <w:rFonts w:cs="Arial"/>
          <w:color w:val="000000"/>
          <w:szCs w:val="20"/>
        </w:rPr>
        <w:t xml:space="preserve">Vlada je sprejela Poročilo o upravljanju z javnim dolgom Republike Slovenije za leto 2020 in bo z njim seznanila Državni zbor. </w:t>
      </w:r>
    </w:p>
    <w:p w14:paraId="4CE10FA5" w14:textId="77777777" w:rsidR="00B54D74" w:rsidRPr="00B54D74" w:rsidRDefault="00B54D74" w:rsidP="00B54D74">
      <w:pPr>
        <w:autoSpaceDE w:val="0"/>
        <w:autoSpaceDN w:val="0"/>
        <w:adjustRightInd w:val="0"/>
        <w:spacing w:line="240" w:lineRule="auto"/>
        <w:jc w:val="both"/>
        <w:rPr>
          <w:rFonts w:cs="Arial"/>
          <w:color w:val="000000"/>
          <w:szCs w:val="20"/>
        </w:rPr>
      </w:pPr>
    </w:p>
    <w:p w14:paraId="71221311" w14:textId="77777777" w:rsidR="00B54D74" w:rsidRPr="00B54D74" w:rsidRDefault="00B54D74" w:rsidP="00B54D74">
      <w:pPr>
        <w:autoSpaceDE w:val="0"/>
        <w:autoSpaceDN w:val="0"/>
        <w:adjustRightInd w:val="0"/>
        <w:spacing w:line="240" w:lineRule="auto"/>
        <w:jc w:val="both"/>
        <w:rPr>
          <w:rFonts w:cs="Arial"/>
          <w:color w:val="000000"/>
          <w:szCs w:val="20"/>
        </w:rPr>
      </w:pPr>
      <w:r w:rsidRPr="00B54D74">
        <w:rPr>
          <w:rFonts w:cs="Arial"/>
          <w:color w:val="000000"/>
          <w:szCs w:val="20"/>
        </w:rPr>
        <w:t>Poročilo o upravljanju z javnim dolgom Republike Slovenije za leto 2020 vsebuje podatke o izvedbi Programa financiranja državnega proračuna za leto 2020, podatke o zadolževanju pravnih oseb javnega sektorja iz 87. člena Zakona o javnih financah ter podatke o izdanih poroštvih in jamstvih Republike Slovenije na podlagi 86. člena Zakona o javnih financah.</w:t>
      </w:r>
    </w:p>
    <w:p w14:paraId="4342631E" w14:textId="77777777" w:rsidR="00B54D74" w:rsidRPr="00B54D74" w:rsidRDefault="00B54D74" w:rsidP="00B54D74">
      <w:pPr>
        <w:autoSpaceDE w:val="0"/>
        <w:autoSpaceDN w:val="0"/>
        <w:adjustRightInd w:val="0"/>
        <w:spacing w:line="240" w:lineRule="auto"/>
        <w:jc w:val="both"/>
        <w:rPr>
          <w:rFonts w:cs="Arial"/>
          <w:color w:val="000000"/>
          <w:szCs w:val="20"/>
        </w:rPr>
      </w:pPr>
    </w:p>
    <w:p w14:paraId="64E15E1F" w14:textId="77777777" w:rsidR="00B54D74" w:rsidRPr="00B54D74" w:rsidRDefault="00B54D74" w:rsidP="00B54D74">
      <w:pPr>
        <w:autoSpaceDE w:val="0"/>
        <w:autoSpaceDN w:val="0"/>
        <w:adjustRightInd w:val="0"/>
        <w:spacing w:line="240" w:lineRule="auto"/>
        <w:jc w:val="both"/>
        <w:rPr>
          <w:rFonts w:cs="Arial"/>
          <w:color w:val="000000"/>
          <w:szCs w:val="20"/>
        </w:rPr>
      </w:pPr>
      <w:r w:rsidRPr="00B54D74">
        <w:rPr>
          <w:rFonts w:cs="Arial"/>
          <w:color w:val="000000"/>
          <w:szCs w:val="20"/>
        </w:rPr>
        <w:t xml:space="preserve">Skladno s Programom financiranja za leto 2020 se je Slovenija v okviru dovoljenih obsegov zadolževanja zadolžila z izdajo tri-, šest-, dvanajst- in osemnajstmesečnih zakladnih menic, posojilom v okviru sheme SURE ter dolgoročnimi obveznicami v skupni višini 7,77 milijarde evrov, kar je zadostovalo za financiranje potreb proračuna leta 2020 in za </w:t>
      </w:r>
      <w:proofErr w:type="spellStart"/>
      <w:r w:rsidRPr="00B54D74">
        <w:rPr>
          <w:rFonts w:cs="Arial"/>
          <w:color w:val="000000"/>
          <w:szCs w:val="20"/>
        </w:rPr>
        <w:t>predfinanciranje</w:t>
      </w:r>
      <w:proofErr w:type="spellEnd"/>
      <w:r w:rsidRPr="00B54D74">
        <w:rPr>
          <w:rFonts w:cs="Arial"/>
          <w:color w:val="000000"/>
          <w:szCs w:val="20"/>
        </w:rPr>
        <w:t xml:space="preserve"> dela potreb za izvrševanje proračuna leta 2021.</w:t>
      </w:r>
    </w:p>
    <w:p w14:paraId="34E4BE81" w14:textId="77777777" w:rsidR="00B54D74" w:rsidRPr="00B54D74" w:rsidRDefault="00B54D74" w:rsidP="00B54D74">
      <w:pPr>
        <w:autoSpaceDE w:val="0"/>
        <w:autoSpaceDN w:val="0"/>
        <w:adjustRightInd w:val="0"/>
        <w:spacing w:line="240" w:lineRule="auto"/>
        <w:jc w:val="both"/>
        <w:rPr>
          <w:rFonts w:cs="Arial"/>
          <w:color w:val="000000"/>
          <w:szCs w:val="20"/>
        </w:rPr>
      </w:pPr>
    </w:p>
    <w:p w14:paraId="466D1C47" w14:textId="77777777" w:rsidR="00B54D74" w:rsidRPr="00B54D74" w:rsidRDefault="00B54D74" w:rsidP="00B54D74">
      <w:pPr>
        <w:autoSpaceDE w:val="0"/>
        <w:autoSpaceDN w:val="0"/>
        <w:adjustRightInd w:val="0"/>
        <w:spacing w:line="240" w:lineRule="auto"/>
        <w:jc w:val="both"/>
        <w:rPr>
          <w:rFonts w:cs="Arial"/>
          <w:color w:val="000000"/>
          <w:szCs w:val="20"/>
        </w:rPr>
      </w:pPr>
      <w:r w:rsidRPr="00B54D74">
        <w:rPr>
          <w:rFonts w:cs="Arial"/>
          <w:color w:val="000000"/>
          <w:szCs w:val="20"/>
        </w:rPr>
        <w:t>Dolg državnega proračuna je na 31. december 2020  znašal 34,3 milijarde evrov. Plačilo obresti iz naslova dolga državnega proračuna je v letu 2020 znašalo 772 milijonov evrov oziroma 1,6 % BDP, kar je za 13 milijonov evrov manj kot v letu 2019.</w:t>
      </w:r>
    </w:p>
    <w:p w14:paraId="62E29939" w14:textId="77777777" w:rsidR="00B54D74" w:rsidRPr="00B54D74" w:rsidRDefault="00B54D74" w:rsidP="00B54D74">
      <w:pPr>
        <w:autoSpaceDE w:val="0"/>
        <w:autoSpaceDN w:val="0"/>
        <w:adjustRightInd w:val="0"/>
        <w:spacing w:line="240" w:lineRule="auto"/>
        <w:jc w:val="both"/>
        <w:rPr>
          <w:rFonts w:cs="Arial"/>
          <w:color w:val="000000"/>
          <w:szCs w:val="20"/>
        </w:rPr>
      </w:pPr>
    </w:p>
    <w:p w14:paraId="7DF7D4E3" w14:textId="2A1CF9D9" w:rsidR="00AB5703" w:rsidRPr="00B54D74" w:rsidRDefault="00B54D74" w:rsidP="00B54D74">
      <w:pPr>
        <w:autoSpaceDE w:val="0"/>
        <w:autoSpaceDN w:val="0"/>
        <w:adjustRightInd w:val="0"/>
        <w:spacing w:line="240" w:lineRule="auto"/>
        <w:jc w:val="both"/>
        <w:rPr>
          <w:rFonts w:cs="Arial"/>
          <w:color w:val="000000"/>
          <w:szCs w:val="20"/>
        </w:rPr>
      </w:pPr>
      <w:r w:rsidRPr="00B54D74">
        <w:rPr>
          <w:rFonts w:cs="Arial"/>
          <w:color w:val="000000"/>
          <w:szCs w:val="20"/>
        </w:rPr>
        <w:t>Vir: Ministrstvo za finance</w:t>
      </w:r>
    </w:p>
    <w:p w14:paraId="27AEF7A9"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7E5FD725" w14:textId="10D06E6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Predlogi Komisije Vlade Republike Slovenije za administrativne zadeve in imenovanja</w:t>
      </w:r>
    </w:p>
    <w:p w14:paraId="3DCDB4F5" w14:textId="7777777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ab/>
      </w:r>
      <w:r w:rsidRPr="00AB5703">
        <w:rPr>
          <w:rFonts w:cs="Arial"/>
          <w:b/>
          <w:bCs/>
          <w:color w:val="000000"/>
          <w:szCs w:val="20"/>
        </w:rPr>
        <w:tab/>
      </w:r>
    </w:p>
    <w:p w14:paraId="1C4FF0E2" w14:textId="1FC3B96E" w:rsidR="00EF7934" w:rsidRPr="00EF7934" w:rsidRDefault="00EF7934" w:rsidP="00EF7934">
      <w:pPr>
        <w:autoSpaceDE w:val="0"/>
        <w:autoSpaceDN w:val="0"/>
        <w:adjustRightInd w:val="0"/>
        <w:spacing w:line="240" w:lineRule="auto"/>
        <w:jc w:val="both"/>
        <w:rPr>
          <w:rFonts w:cs="Arial"/>
          <w:b/>
          <w:bCs/>
          <w:color w:val="000000"/>
          <w:szCs w:val="20"/>
        </w:rPr>
      </w:pPr>
      <w:r w:rsidRPr="00EF7934">
        <w:rPr>
          <w:rFonts w:cs="Arial"/>
          <w:b/>
          <w:bCs/>
          <w:color w:val="000000"/>
          <w:szCs w:val="20"/>
        </w:rPr>
        <w:t>Vlada imenovala generalno direktorico Direktorata za zdravstveno ekonomiko</w:t>
      </w:r>
    </w:p>
    <w:p w14:paraId="41D8BEBB" w14:textId="77777777" w:rsidR="00EF7934" w:rsidRPr="00EF7934" w:rsidRDefault="00EF7934" w:rsidP="00EF7934">
      <w:pPr>
        <w:autoSpaceDE w:val="0"/>
        <w:autoSpaceDN w:val="0"/>
        <w:adjustRightInd w:val="0"/>
        <w:spacing w:line="240" w:lineRule="auto"/>
        <w:jc w:val="both"/>
        <w:rPr>
          <w:rFonts w:cs="Arial"/>
          <w:b/>
          <w:bCs/>
          <w:color w:val="000000"/>
          <w:szCs w:val="20"/>
        </w:rPr>
      </w:pPr>
    </w:p>
    <w:p w14:paraId="3319E15A" w14:textId="77777777" w:rsidR="00EF7934" w:rsidRPr="00EF7934" w:rsidRDefault="00EF7934" w:rsidP="00EF7934">
      <w:pPr>
        <w:autoSpaceDE w:val="0"/>
        <w:autoSpaceDN w:val="0"/>
        <w:adjustRightInd w:val="0"/>
        <w:spacing w:line="240" w:lineRule="auto"/>
        <w:jc w:val="both"/>
        <w:rPr>
          <w:rFonts w:cs="Arial"/>
          <w:color w:val="000000"/>
          <w:szCs w:val="20"/>
        </w:rPr>
      </w:pPr>
      <w:r w:rsidRPr="00EF7934">
        <w:rPr>
          <w:rFonts w:cs="Arial"/>
          <w:color w:val="000000"/>
          <w:szCs w:val="20"/>
        </w:rPr>
        <w:t xml:space="preserve">Vlada Republike Slovenije je izdala odločbo, da se Helena Ulčar </w:t>
      </w:r>
      <w:proofErr w:type="spellStart"/>
      <w:r w:rsidRPr="00EF7934">
        <w:rPr>
          <w:rFonts w:cs="Arial"/>
          <w:color w:val="000000"/>
          <w:szCs w:val="20"/>
        </w:rPr>
        <w:t>Šumčić</w:t>
      </w:r>
      <w:proofErr w:type="spellEnd"/>
      <w:r w:rsidRPr="00EF7934">
        <w:rPr>
          <w:rFonts w:cs="Arial"/>
          <w:color w:val="000000"/>
          <w:szCs w:val="20"/>
        </w:rPr>
        <w:t>, rojena 20. 11. 1979, imenuje za generalno direktorico Direktorata za zdravstveno ekonomiko za dobo petih let, in sicer od 2. oktobra 2021 do 1. oktobra 2026 z možnostjo ponovnega imenovanja.</w:t>
      </w:r>
    </w:p>
    <w:p w14:paraId="02E7163C" w14:textId="77777777" w:rsidR="00EF7934" w:rsidRPr="00EF7934" w:rsidRDefault="00EF7934" w:rsidP="00EF7934">
      <w:pPr>
        <w:autoSpaceDE w:val="0"/>
        <w:autoSpaceDN w:val="0"/>
        <w:adjustRightInd w:val="0"/>
        <w:spacing w:line="240" w:lineRule="auto"/>
        <w:jc w:val="both"/>
        <w:rPr>
          <w:rFonts w:cs="Arial"/>
          <w:color w:val="000000"/>
          <w:szCs w:val="20"/>
        </w:rPr>
      </w:pPr>
    </w:p>
    <w:p w14:paraId="764CBBC8" w14:textId="77777777" w:rsidR="00EF7934" w:rsidRPr="00EF7934" w:rsidRDefault="00EF7934" w:rsidP="00EF7934">
      <w:pPr>
        <w:autoSpaceDE w:val="0"/>
        <w:autoSpaceDN w:val="0"/>
        <w:adjustRightInd w:val="0"/>
        <w:spacing w:line="240" w:lineRule="auto"/>
        <w:jc w:val="both"/>
        <w:rPr>
          <w:rFonts w:cs="Arial"/>
          <w:color w:val="000000"/>
          <w:szCs w:val="20"/>
        </w:rPr>
      </w:pPr>
      <w:r w:rsidRPr="00EF7934">
        <w:rPr>
          <w:rFonts w:cs="Arial"/>
          <w:color w:val="000000"/>
          <w:szCs w:val="20"/>
        </w:rPr>
        <w:t xml:space="preserve">Posebna natečajna komisija za izvedbo javnega natečaja za položaj generalnega direktorja Direktorata za zdravstveno ekonomiko v Ministrstvu za zdravje je ugotovila, da je kandidatka Helena Ulčar </w:t>
      </w:r>
      <w:proofErr w:type="spellStart"/>
      <w:r w:rsidRPr="00EF7934">
        <w:rPr>
          <w:rFonts w:cs="Arial"/>
          <w:color w:val="000000"/>
          <w:szCs w:val="20"/>
        </w:rPr>
        <w:t>Šumčić</w:t>
      </w:r>
      <w:proofErr w:type="spellEnd"/>
      <w:r w:rsidRPr="00EF7934">
        <w:rPr>
          <w:rFonts w:cs="Arial"/>
          <w:color w:val="000000"/>
          <w:szCs w:val="20"/>
        </w:rPr>
        <w:t xml:space="preserve"> glede na izpolnjevanje natečajnih pogojev in strokovno usposobljenost primerna za navedeni položaj, o čemer je tudi obvestila Ministrstvo za zdravje.</w:t>
      </w:r>
    </w:p>
    <w:p w14:paraId="78CCEC81" w14:textId="77777777" w:rsidR="00EF7934" w:rsidRPr="00EF7934" w:rsidRDefault="00EF7934" w:rsidP="00EF7934">
      <w:pPr>
        <w:autoSpaceDE w:val="0"/>
        <w:autoSpaceDN w:val="0"/>
        <w:adjustRightInd w:val="0"/>
        <w:spacing w:line="240" w:lineRule="auto"/>
        <w:jc w:val="both"/>
        <w:rPr>
          <w:rFonts w:cs="Arial"/>
          <w:color w:val="000000"/>
          <w:szCs w:val="20"/>
        </w:rPr>
      </w:pPr>
    </w:p>
    <w:p w14:paraId="17A3E111" w14:textId="689A0394" w:rsidR="00AB5703" w:rsidRPr="00EF7934" w:rsidRDefault="00EF7934" w:rsidP="00EF7934">
      <w:pPr>
        <w:autoSpaceDE w:val="0"/>
        <w:autoSpaceDN w:val="0"/>
        <w:adjustRightInd w:val="0"/>
        <w:spacing w:line="240" w:lineRule="auto"/>
        <w:jc w:val="both"/>
        <w:rPr>
          <w:rFonts w:cs="Arial"/>
          <w:color w:val="000000"/>
          <w:szCs w:val="20"/>
        </w:rPr>
      </w:pPr>
      <w:r w:rsidRPr="00EF7934">
        <w:rPr>
          <w:rFonts w:cs="Arial"/>
          <w:color w:val="000000"/>
          <w:szCs w:val="20"/>
        </w:rPr>
        <w:t>Vir: Ministrstvo za zdravje</w:t>
      </w:r>
    </w:p>
    <w:p w14:paraId="04FDF649" w14:textId="77777777" w:rsidR="00AB5703" w:rsidRPr="00EF7934" w:rsidRDefault="00AB5703" w:rsidP="00AB5703">
      <w:pPr>
        <w:autoSpaceDE w:val="0"/>
        <w:autoSpaceDN w:val="0"/>
        <w:adjustRightInd w:val="0"/>
        <w:spacing w:line="240" w:lineRule="auto"/>
        <w:jc w:val="both"/>
        <w:rPr>
          <w:rFonts w:cs="Arial"/>
          <w:color w:val="000000"/>
          <w:szCs w:val="20"/>
        </w:rPr>
      </w:pPr>
    </w:p>
    <w:p w14:paraId="205A9DCA" w14:textId="4B47F171" w:rsidR="00B91EFE" w:rsidRPr="00B91EFE" w:rsidRDefault="00B91EFE" w:rsidP="00B91EFE">
      <w:pPr>
        <w:autoSpaceDE w:val="0"/>
        <w:autoSpaceDN w:val="0"/>
        <w:adjustRightInd w:val="0"/>
        <w:spacing w:line="240" w:lineRule="auto"/>
        <w:jc w:val="both"/>
        <w:rPr>
          <w:rFonts w:cs="Arial"/>
          <w:b/>
          <w:bCs/>
          <w:color w:val="000000"/>
          <w:szCs w:val="20"/>
        </w:rPr>
      </w:pPr>
      <w:r w:rsidRPr="00B91EFE">
        <w:rPr>
          <w:rFonts w:cs="Arial"/>
          <w:b/>
          <w:bCs/>
          <w:color w:val="000000"/>
          <w:szCs w:val="20"/>
        </w:rPr>
        <w:t xml:space="preserve">Imenovanje članov nadzornega sveta </w:t>
      </w:r>
      <w:proofErr w:type="spellStart"/>
      <w:r w:rsidRPr="00B91EFE">
        <w:rPr>
          <w:rFonts w:cs="Arial"/>
          <w:b/>
          <w:bCs/>
          <w:color w:val="000000"/>
          <w:szCs w:val="20"/>
        </w:rPr>
        <w:t>Eko</w:t>
      </w:r>
      <w:proofErr w:type="spellEnd"/>
      <w:r w:rsidRPr="00B91EFE">
        <w:rPr>
          <w:rFonts w:cs="Arial"/>
          <w:b/>
          <w:bCs/>
          <w:color w:val="000000"/>
          <w:szCs w:val="20"/>
        </w:rPr>
        <w:t xml:space="preserve"> sklada </w:t>
      </w:r>
    </w:p>
    <w:p w14:paraId="4F6410FE" w14:textId="77777777" w:rsidR="00B91EFE" w:rsidRPr="00B91EFE" w:rsidRDefault="00B91EFE" w:rsidP="00B91EFE">
      <w:pPr>
        <w:autoSpaceDE w:val="0"/>
        <w:autoSpaceDN w:val="0"/>
        <w:adjustRightInd w:val="0"/>
        <w:spacing w:line="240" w:lineRule="auto"/>
        <w:jc w:val="both"/>
        <w:rPr>
          <w:rFonts w:cs="Arial"/>
          <w:color w:val="000000"/>
          <w:szCs w:val="20"/>
        </w:rPr>
      </w:pPr>
    </w:p>
    <w:p w14:paraId="4CECCC78" w14:textId="4F904ADB" w:rsidR="00B91EFE" w:rsidRPr="00B91EFE" w:rsidRDefault="00B91EFE" w:rsidP="00B91EFE">
      <w:pPr>
        <w:autoSpaceDE w:val="0"/>
        <w:autoSpaceDN w:val="0"/>
        <w:adjustRightInd w:val="0"/>
        <w:spacing w:line="240" w:lineRule="auto"/>
        <w:jc w:val="both"/>
        <w:rPr>
          <w:rFonts w:cs="Arial"/>
          <w:color w:val="000000"/>
          <w:szCs w:val="20"/>
        </w:rPr>
      </w:pPr>
      <w:r w:rsidRPr="00B91EFE">
        <w:rPr>
          <w:rFonts w:cs="Arial"/>
          <w:color w:val="000000"/>
          <w:szCs w:val="20"/>
        </w:rPr>
        <w:t xml:space="preserve">Vlada je sklenila, da se v nadzorni svet </w:t>
      </w:r>
      <w:proofErr w:type="spellStart"/>
      <w:r w:rsidRPr="00B91EFE">
        <w:rPr>
          <w:rFonts w:cs="Arial"/>
          <w:color w:val="000000"/>
          <w:szCs w:val="20"/>
        </w:rPr>
        <w:t>Eko</w:t>
      </w:r>
      <w:proofErr w:type="spellEnd"/>
      <w:r w:rsidRPr="00B91EFE">
        <w:rPr>
          <w:rFonts w:cs="Arial"/>
          <w:color w:val="000000"/>
          <w:szCs w:val="20"/>
        </w:rPr>
        <w:t xml:space="preserve"> sklada, Slovenskega </w:t>
      </w:r>
      <w:proofErr w:type="spellStart"/>
      <w:r w:rsidRPr="00B91EFE">
        <w:rPr>
          <w:rFonts w:cs="Arial"/>
          <w:color w:val="000000"/>
          <w:szCs w:val="20"/>
        </w:rPr>
        <w:t>okoljskega</w:t>
      </w:r>
      <w:proofErr w:type="spellEnd"/>
      <w:r w:rsidRPr="00B91EFE">
        <w:rPr>
          <w:rFonts w:cs="Arial"/>
          <w:color w:val="000000"/>
          <w:szCs w:val="20"/>
        </w:rPr>
        <w:t xml:space="preserve"> javnega sklada,  za mandatno dobo štirih (4) let, in sicer od 24. septembra 2021 do 23. septembra 2025, z možnostjo ponovnega imenovanja. Kot predstavniki ustanovitelja se  imenujejo Jože </w:t>
      </w:r>
      <w:proofErr w:type="spellStart"/>
      <w:r w:rsidRPr="00B91EFE">
        <w:rPr>
          <w:rFonts w:cs="Arial"/>
          <w:color w:val="000000"/>
          <w:szCs w:val="20"/>
        </w:rPr>
        <w:t>Pustoslemšek</w:t>
      </w:r>
      <w:proofErr w:type="spellEnd"/>
      <w:r w:rsidRPr="00B91EFE">
        <w:rPr>
          <w:rFonts w:cs="Arial"/>
          <w:color w:val="000000"/>
          <w:szCs w:val="20"/>
        </w:rPr>
        <w:t xml:space="preserve">, predstavnik Ministrstva za okolje in prostor, </w:t>
      </w:r>
      <w:r w:rsidR="00C715E7">
        <w:rPr>
          <w:rFonts w:cs="Arial"/>
          <w:color w:val="000000"/>
          <w:szCs w:val="20"/>
        </w:rPr>
        <w:t>Erik Potočar</w:t>
      </w:r>
      <w:r w:rsidRPr="00B91EFE">
        <w:rPr>
          <w:rFonts w:cs="Arial"/>
          <w:color w:val="000000"/>
          <w:szCs w:val="20"/>
        </w:rPr>
        <w:t xml:space="preserve">, predstavnik Ministrstva za infrastrukturo in Ervina Jarc kot predstavnico Ministrstva za finance. Prejšnjim članom se je mandat iztekel. Imenovani člani izpolnjujejo pogoje za imenovanje v nadzorni svet javnega sklada, v skladu s 14. členom Zakona o javnih skladih. </w:t>
      </w:r>
    </w:p>
    <w:p w14:paraId="336CFC86" w14:textId="77777777" w:rsidR="00B91EFE" w:rsidRPr="00B91EFE" w:rsidRDefault="00B91EFE" w:rsidP="00B91EFE">
      <w:pPr>
        <w:autoSpaceDE w:val="0"/>
        <w:autoSpaceDN w:val="0"/>
        <w:adjustRightInd w:val="0"/>
        <w:spacing w:line="240" w:lineRule="auto"/>
        <w:jc w:val="both"/>
        <w:rPr>
          <w:rFonts w:cs="Arial"/>
          <w:color w:val="000000"/>
          <w:szCs w:val="20"/>
        </w:rPr>
      </w:pPr>
    </w:p>
    <w:p w14:paraId="77206DDA" w14:textId="77777777" w:rsidR="00B91EFE" w:rsidRPr="00B91EFE" w:rsidRDefault="00B91EFE" w:rsidP="00B91EFE">
      <w:pPr>
        <w:autoSpaceDE w:val="0"/>
        <w:autoSpaceDN w:val="0"/>
        <w:adjustRightInd w:val="0"/>
        <w:spacing w:line="240" w:lineRule="auto"/>
        <w:jc w:val="both"/>
        <w:rPr>
          <w:rFonts w:cs="Arial"/>
          <w:color w:val="000000"/>
          <w:szCs w:val="20"/>
        </w:rPr>
      </w:pPr>
      <w:r w:rsidRPr="00B91EFE">
        <w:rPr>
          <w:rFonts w:cs="Arial"/>
          <w:color w:val="000000"/>
          <w:szCs w:val="20"/>
        </w:rPr>
        <w:t>Vir: Ministrstvo za okolje in prostor</w:t>
      </w:r>
    </w:p>
    <w:p w14:paraId="6AFF0E49"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3A64869B" w14:textId="04525773" w:rsidR="00251FD4" w:rsidRPr="00251FD4" w:rsidRDefault="00251FD4" w:rsidP="00251FD4">
      <w:pPr>
        <w:autoSpaceDE w:val="0"/>
        <w:autoSpaceDN w:val="0"/>
        <w:adjustRightInd w:val="0"/>
        <w:spacing w:line="240" w:lineRule="auto"/>
        <w:jc w:val="both"/>
        <w:rPr>
          <w:rFonts w:cs="Arial"/>
          <w:b/>
          <w:bCs/>
          <w:color w:val="000000"/>
          <w:szCs w:val="20"/>
        </w:rPr>
      </w:pPr>
      <w:r w:rsidRPr="00251FD4">
        <w:rPr>
          <w:rFonts w:cs="Arial"/>
          <w:b/>
          <w:bCs/>
          <w:color w:val="000000"/>
          <w:szCs w:val="20"/>
        </w:rPr>
        <w:t>Vlada je imenovala novega člana sveta Javne agencije SPIRIT Slovenija</w:t>
      </w:r>
    </w:p>
    <w:p w14:paraId="3D8CC2F9" w14:textId="77777777" w:rsidR="00251FD4" w:rsidRPr="00251FD4" w:rsidRDefault="00251FD4" w:rsidP="00251FD4">
      <w:pPr>
        <w:autoSpaceDE w:val="0"/>
        <w:autoSpaceDN w:val="0"/>
        <w:adjustRightInd w:val="0"/>
        <w:spacing w:line="240" w:lineRule="auto"/>
        <w:jc w:val="both"/>
        <w:rPr>
          <w:rFonts w:cs="Arial"/>
          <w:b/>
          <w:bCs/>
          <w:color w:val="000000"/>
          <w:szCs w:val="20"/>
        </w:rPr>
      </w:pPr>
    </w:p>
    <w:p w14:paraId="5C209C0D" w14:textId="77777777" w:rsidR="00251FD4" w:rsidRPr="00251FD4" w:rsidRDefault="00251FD4" w:rsidP="00251FD4">
      <w:pPr>
        <w:autoSpaceDE w:val="0"/>
        <w:autoSpaceDN w:val="0"/>
        <w:adjustRightInd w:val="0"/>
        <w:spacing w:line="240" w:lineRule="auto"/>
        <w:jc w:val="both"/>
        <w:rPr>
          <w:rFonts w:cs="Arial"/>
          <w:color w:val="000000"/>
          <w:szCs w:val="20"/>
        </w:rPr>
      </w:pPr>
      <w:r w:rsidRPr="00251FD4">
        <w:rPr>
          <w:rFonts w:cs="Arial"/>
          <w:color w:val="000000"/>
          <w:szCs w:val="20"/>
        </w:rPr>
        <w:lastRenderedPageBreak/>
        <w:t xml:space="preserve">Vlada Republike Slovenije je z 23. septembrom 2021 razrešila mag. Iztoka Grmeka kot člana sveta Javne agencije Republike Slovenije za spodbujanje podjetništva, internacionalizacije, tujih investicij in tehnologije, in namesto njega z dnem 24. septembra 2021 in do konca mandata razrešenega člana, to je do 7. decembra 2022, kot predstavnika ministrstva, pristojnega za zunanje zadeve, imenovala dr. Slobodana </w:t>
      </w:r>
      <w:proofErr w:type="spellStart"/>
      <w:r w:rsidRPr="00251FD4">
        <w:rPr>
          <w:rFonts w:cs="Arial"/>
          <w:color w:val="000000"/>
          <w:szCs w:val="20"/>
        </w:rPr>
        <w:t>Šešuma</w:t>
      </w:r>
      <w:proofErr w:type="spellEnd"/>
      <w:r w:rsidRPr="00251FD4">
        <w:rPr>
          <w:rFonts w:cs="Arial"/>
          <w:color w:val="000000"/>
          <w:szCs w:val="20"/>
        </w:rPr>
        <w:t>, v. d. generalnega direktorja Direktorata za gospodarsko in javno diplomacijo.</w:t>
      </w:r>
    </w:p>
    <w:p w14:paraId="6A0F9781" w14:textId="77777777" w:rsidR="00251FD4" w:rsidRPr="00251FD4" w:rsidRDefault="00251FD4" w:rsidP="00251FD4">
      <w:pPr>
        <w:autoSpaceDE w:val="0"/>
        <w:autoSpaceDN w:val="0"/>
        <w:adjustRightInd w:val="0"/>
        <w:spacing w:line="240" w:lineRule="auto"/>
        <w:jc w:val="both"/>
        <w:rPr>
          <w:rFonts w:cs="Arial"/>
          <w:color w:val="000000"/>
          <w:szCs w:val="20"/>
        </w:rPr>
      </w:pPr>
    </w:p>
    <w:p w14:paraId="73342892" w14:textId="77777777" w:rsidR="00251FD4" w:rsidRPr="00251FD4" w:rsidRDefault="00251FD4" w:rsidP="00251FD4">
      <w:pPr>
        <w:autoSpaceDE w:val="0"/>
        <w:autoSpaceDN w:val="0"/>
        <w:adjustRightInd w:val="0"/>
        <w:spacing w:line="240" w:lineRule="auto"/>
        <w:jc w:val="both"/>
        <w:rPr>
          <w:rFonts w:cs="Arial"/>
          <w:color w:val="000000"/>
          <w:szCs w:val="20"/>
        </w:rPr>
      </w:pPr>
      <w:r w:rsidRPr="00251FD4">
        <w:rPr>
          <w:rFonts w:cs="Arial"/>
          <w:color w:val="000000"/>
          <w:szCs w:val="20"/>
        </w:rPr>
        <w:t xml:space="preserve">Zakon o javnih agencijah namreč določa, da ustanovitelj javne agencije, torej Vlada Republike Slovenije, imenuje in razrešuje člane oz. članice sveta javne agencije. Svet Javne agencije Republike Slovenije za spodbujanje podjetništva, internacionalizacije, tujih investicij in tehnologije ima sedem članov, z odhodom dosedanjega član sveta agencije mag. Iztoka Grmeka na mesto veleposlanika Republike Slovenije v Bernu pa je bilo tako potrebno imenovati novega člana. </w:t>
      </w:r>
    </w:p>
    <w:p w14:paraId="33055AC8" w14:textId="77777777" w:rsidR="00251FD4" w:rsidRPr="00251FD4" w:rsidRDefault="00251FD4" w:rsidP="00251FD4">
      <w:pPr>
        <w:autoSpaceDE w:val="0"/>
        <w:autoSpaceDN w:val="0"/>
        <w:adjustRightInd w:val="0"/>
        <w:spacing w:line="240" w:lineRule="auto"/>
        <w:jc w:val="both"/>
        <w:rPr>
          <w:rFonts w:cs="Arial"/>
          <w:color w:val="000000"/>
          <w:szCs w:val="20"/>
        </w:rPr>
      </w:pPr>
    </w:p>
    <w:p w14:paraId="55D401A0" w14:textId="6F787A4D" w:rsidR="00AB5703" w:rsidRPr="00251FD4" w:rsidRDefault="00251FD4" w:rsidP="00251FD4">
      <w:pPr>
        <w:autoSpaceDE w:val="0"/>
        <w:autoSpaceDN w:val="0"/>
        <w:adjustRightInd w:val="0"/>
        <w:spacing w:line="240" w:lineRule="auto"/>
        <w:jc w:val="both"/>
        <w:rPr>
          <w:rFonts w:cs="Arial"/>
          <w:color w:val="000000"/>
          <w:szCs w:val="20"/>
        </w:rPr>
      </w:pPr>
      <w:r w:rsidRPr="00251FD4">
        <w:rPr>
          <w:rFonts w:cs="Arial"/>
          <w:color w:val="000000"/>
          <w:szCs w:val="20"/>
        </w:rPr>
        <w:t>Vir: Ministrstvo za gospodarski razvoj in tehnologijo</w:t>
      </w:r>
    </w:p>
    <w:p w14:paraId="414F41C0"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08B344ED" w14:textId="73D6AA89" w:rsidR="00572C5B" w:rsidRPr="00572C5B" w:rsidRDefault="00572C5B" w:rsidP="00572C5B">
      <w:pPr>
        <w:autoSpaceDE w:val="0"/>
        <w:autoSpaceDN w:val="0"/>
        <w:adjustRightInd w:val="0"/>
        <w:spacing w:line="240" w:lineRule="auto"/>
        <w:jc w:val="both"/>
        <w:rPr>
          <w:rFonts w:cs="Arial"/>
          <w:b/>
          <w:bCs/>
          <w:color w:val="000000"/>
          <w:szCs w:val="20"/>
        </w:rPr>
      </w:pPr>
      <w:r w:rsidRPr="00572C5B">
        <w:rPr>
          <w:rFonts w:cs="Arial"/>
          <w:b/>
          <w:bCs/>
          <w:color w:val="000000"/>
          <w:szCs w:val="20"/>
        </w:rPr>
        <w:t>Imenovanje članov sveta javnega zavoda Slovenski šolski muzej</w:t>
      </w:r>
    </w:p>
    <w:p w14:paraId="6067ECD8" w14:textId="77777777" w:rsidR="00572C5B" w:rsidRPr="00572C5B" w:rsidRDefault="00572C5B" w:rsidP="00572C5B">
      <w:pPr>
        <w:autoSpaceDE w:val="0"/>
        <w:autoSpaceDN w:val="0"/>
        <w:adjustRightInd w:val="0"/>
        <w:spacing w:line="240" w:lineRule="auto"/>
        <w:jc w:val="both"/>
        <w:rPr>
          <w:rFonts w:cs="Arial"/>
          <w:b/>
          <w:bCs/>
          <w:color w:val="000000"/>
          <w:szCs w:val="20"/>
        </w:rPr>
      </w:pPr>
    </w:p>
    <w:p w14:paraId="0DF615E1" w14:textId="77777777" w:rsidR="00572C5B" w:rsidRPr="00572C5B" w:rsidRDefault="00572C5B" w:rsidP="00572C5B">
      <w:pPr>
        <w:autoSpaceDE w:val="0"/>
        <w:autoSpaceDN w:val="0"/>
        <w:adjustRightInd w:val="0"/>
        <w:spacing w:line="240" w:lineRule="auto"/>
        <w:jc w:val="both"/>
        <w:rPr>
          <w:rFonts w:cs="Arial"/>
          <w:color w:val="000000"/>
          <w:szCs w:val="20"/>
        </w:rPr>
      </w:pPr>
      <w:r w:rsidRPr="00572C5B">
        <w:rPr>
          <w:rFonts w:cs="Arial"/>
          <w:color w:val="000000"/>
          <w:szCs w:val="20"/>
        </w:rPr>
        <w:t xml:space="preserve">Ker je svetu javnega zavoda Slovenski šolski muzej 26. julija letos potekel mandat, je Vlada Republike Slovenije vanj imenovala nove predstavnike ustanovitelja. Tako je za mandatno dobo petih let, od ustanovitvene seje, na predlog ministrstva, pristojnega za šolstvo, imenovala Majo Krušič Šega in dr. Damjana </w:t>
      </w:r>
      <w:proofErr w:type="spellStart"/>
      <w:r w:rsidRPr="00572C5B">
        <w:rPr>
          <w:rFonts w:cs="Arial"/>
          <w:color w:val="000000"/>
          <w:szCs w:val="20"/>
        </w:rPr>
        <w:t>Hančiča</w:t>
      </w:r>
      <w:proofErr w:type="spellEnd"/>
      <w:r w:rsidRPr="00572C5B">
        <w:rPr>
          <w:rFonts w:cs="Arial"/>
          <w:color w:val="000000"/>
          <w:szCs w:val="20"/>
        </w:rPr>
        <w:t>, ter dr. Matijo Ogrina, na predlog ministrstva, pristojnega za kulturo.</w:t>
      </w:r>
    </w:p>
    <w:p w14:paraId="34B2126F" w14:textId="77777777" w:rsidR="00572C5B" w:rsidRPr="00572C5B" w:rsidRDefault="00572C5B" w:rsidP="00572C5B">
      <w:pPr>
        <w:autoSpaceDE w:val="0"/>
        <w:autoSpaceDN w:val="0"/>
        <w:adjustRightInd w:val="0"/>
        <w:spacing w:line="240" w:lineRule="auto"/>
        <w:jc w:val="both"/>
        <w:rPr>
          <w:rFonts w:cs="Arial"/>
          <w:color w:val="000000"/>
          <w:szCs w:val="20"/>
        </w:rPr>
      </w:pPr>
    </w:p>
    <w:p w14:paraId="189A2870" w14:textId="2E7A00EB" w:rsidR="00AB5703" w:rsidRPr="00572C5B" w:rsidRDefault="00572C5B" w:rsidP="00572C5B">
      <w:pPr>
        <w:autoSpaceDE w:val="0"/>
        <w:autoSpaceDN w:val="0"/>
        <w:adjustRightInd w:val="0"/>
        <w:spacing w:line="240" w:lineRule="auto"/>
        <w:jc w:val="both"/>
        <w:rPr>
          <w:rFonts w:cs="Arial"/>
          <w:color w:val="000000"/>
          <w:szCs w:val="20"/>
        </w:rPr>
      </w:pPr>
      <w:r w:rsidRPr="00572C5B">
        <w:rPr>
          <w:rFonts w:cs="Arial"/>
          <w:color w:val="000000"/>
          <w:szCs w:val="20"/>
        </w:rPr>
        <w:t>Vir: Ministrstvo za izobraževanje, znanost in šport</w:t>
      </w:r>
    </w:p>
    <w:p w14:paraId="6D0E0150" w14:textId="77777777" w:rsidR="00AB5703" w:rsidRPr="00572C5B" w:rsidRDefault="00AB5703" w:rsidP="00AB5703">
      <w:pPr>
        <w:autoSpaceDE w:val="0"/>
        <w:autoSpaceDN w:val="0"/>
        <w:adjustRightInd w:val="0"/>
        <w:spacing w:line="240" w:lineRule="auto"/>
        <w:jc w:val="both"/>
        <w:rPr>
          <w:rFonts w:cs="Arial"/>
          <w:color w:val="000000"/>
          <w:szCs w:val="20"/>
        </w:rPr>
      </w:pPr>
    </w:p>
    <w:p w14:paraId="4D5555D8" w14:textId="7777777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ab/>
      </w:r>
    </w:p>
    <w:p w14:paraId="5DCB1C01" w14:textId="7777777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ab/>
      </w:r>
    </w:p>
    <w:p w14:paraId="53FE38B7" w14:textId="7777777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ab/>
      </w:r>
    </w:p>
    <w:p w14:paraId="5AD2A2F7"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5DC2B971"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12510A7B"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4A0BCFC6"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422EB685" w14:textId="77777777" w:rsidR="00AB5703" w:rsidRPr="00AB5703" w:rsidRDefault="00AB5703" w:rsidP="00AB5703">
      <w:pPr>
        <w:autoSpaceDE w:val="0"/>
        <w:autoSpaceDN w:val="0"/>
        <w:adjustRightInd w:val="0"/>
        <w:spacing w:line="240" w:lineRule="auto"/>
        <w:jc w:val="both"/>
        <w:rPr>
          <w:rFonts w:cs="Arial"/>
          <w:b/>
          <w:bCs/>
          <w:color w:val="000000"/>
          <w:szCs w:val="20"/>
        </w:rPr>
      </w:pPr>
      <w:r w:rsidRPr="00AB5703">
        <w:rPr>
          <w:rFonts w:cs="Arial"/>
          <w:b/>
          <w:bCs/>
          <w:color w:val="000000"/>
          <w:szCs w:val="20"/>
        </w:rPr>
        <w:t xml:space="preserve"> </w:t>
      </w:r>
    </w:p>
    <w:p w14:paraId="151CF31F" w14:textId="77777777" w:rsidR="00AB5703" w:rsidRPr="00AB5703" w:rsidRDefault="00AB5703" w:rsidP="00AB5703">
      <w:pPr>
        <w:autoSpaceDE w:val="0"/>
        <w:autoSpaceDN w:val="0"/>
        <w:adjustRightInd w:val="0"/>
        <w:spacing w:line="240" w:lineRule="auto"/>
        <w:jc w:val="both"/>
        <w:rPr>
          <w:rFonts w:cs="Arial"/>
          <w:b/>
          <w:bCs/>
          <w:color w:val="000000"/>
          <w:szCs w:val="20"/>
        </w:rPr>
      </w:pPr>
    </w:p>
    <w:p w14:paraId="2AA0EB76" w14:textId="77777777" w:rsidR="00F35937" w:rsidRPr="00F35937" w:rsidRDefault="00F35937" w:rsidP="00F35937">
      <w:pPr>
        <w:autoSpaceDE w:val="0"/>
        <w:autoSpaceDN w:val="0"/>
        <w:adjustRightInd w:val="0"/>
        <w:spacing w:line="240" w:lineRule="auto"/>
        <w:jc w:val="both"/>
        <w:rPr>
          <w:rFonts w:cs="Arial"/>
          <w:b/>
          <w:bCs/>
          <w:color w:val="000000"/>
          <w:szCs w:val="20"/>
        </w:rPr>
      </w:pPr>
    </w:p>
    <w:sectPr w:rsidR="00F35937" w:rsidRPr="00F35937"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141FBC"/>
    <w:multiLevelType w:val="hybridMultilevel"/>
    <w:tmpl w:val="09B6FE2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846E57"/>
    <w:multiLevelType w:val="hybridMultilevel"/>
    <w:tmpl w:val="0484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136747"/>
    <w:multiLevelType w:val="hybridMultilevel"/>
    <w:tmpl w:val="0A4AF4BA"/>
    <w:lvl w:ilvl="0" w:tplc="2BFE119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7567955"/>
    <w:multiLevelType w:val="hybridMultilevel"/>
    <w:tmpl w:val="0A943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267D1C"/>
    <w:multiLevelType w:val="hybridMultilevel"/>
    <w:tmpl w:val="B7DE3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AF0CB5"/>
    <w:multiLevelType w:val="hybridMultilevel"/>
    <w:tmpl w:val="36142C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D475BA"/>
    <w:multiLevelType w:val="hybridMultilevel"/>
    <w:tmpl w:val="1C0AEB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3F609C"/>
    <w:multiLevelType w:val="hybridMultilevel"/>
    <w:tmpl w:val="9654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924FAD"/>
    <w:multiLevelType w:val="hybridMultilevel"/>
    <w:tmpl w:val="9B64C5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F0192A"/>
    <w:multiLevelType w:val="hybridMultilevel"/>
    <w:tmpl w:val="076E8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F392FF9"/>
    <w:multiLevelType w:val="hybridMultilevel"/>
    <w:tmpl w:val="F000B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C861B1"/>
    <w:multiLevelType w:val="hybridMultilevel"/>
    <w:tmpl w:val="41B8AC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01E4361"/>
    <w:multiLevelType w:val="hybridMultilevel"/>
    <w:tmpl w:val="570AA6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540530"/>
    <w:multiLevelType w:val="hybridMultilevel"/>
    <w:tmpl w:val="A4086F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D0C4E02"/>
    <w:multiLevelType w:val="hybridMultilevel"/>
    <w:tmpl w:val="B558A4A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4F21B5"/>
    <w:multiLevelType w:val="hybridMultilevel"/>
    <w:tmpl w:val="11565F18"/>
    <w:lvl w:ilvl="0" w:tplc="F092D9E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F4911F0"/>
    <w:multiLevelType w:val="hybridMultilevel"/>
    <w:tmpl w:val="154204B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3F5C56"/>
    <w:multiLevelType w:val="hybridMultilevel"/>
    <w:tmpl w:val="FF32B8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CF23B1"/>
    <w:multiLevelType w:val="hybridMultilevel"/>
    <w:tmpl w:val="314233E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4B2D9D"/>
    <w:multiLevelType w:val="hybridMultilevel"/>
    <w:tmpl w:val="D4B850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6"/>
  </w:num>
  <w:num w:numId="7">
    <w:abstractNumId w:val="2"/>
  </w:num>
  <w:num w:numId="8">
    <w:abstractNumId w:val="4"/>
  </w:num>
  <w:num w:numId="9">
    <w:abstractNumId w:val="12"/>
  </w:num>
  <w:num w:numId="10">
    <w:abstractNumId w:val="21"/>
  </w:num>
  <w:num w:numId="11">
    <w:abstractNumId w:val="14"/>
  </w:num>
  <w:num w:numId="12">
    <w:abstractNumId w:val="19"/>
  </w:num>
  <w:num w:numId="13">
    <w:abstractNumId w:val="10"/>
  </w:num>
  <w:num w:numId="14">
    <w:abstractNumId w:val="6"/>
  </w:num>
  <w:num w:numId="15">
    <w:abstractNumId w:val="22"/>
  </w:num>
  <w:num w:numId="16">
    <w:abstractNumId w:val="7"/>
  </w:num>
  <w:num w:numId="17">
    <w:abstractNumId w:val="23"/>
  </w:num>
  <w:num w:numId="18">
    <w:abstractNumId w:val="9"/>
  </w:num>
  <w:num w:numId="19">
    <w:abstractNumId w:val="8"/>
  </w:num>
  <w:num w:numId="20">
    <w:abstractNumId w:val="3"/>
  </w:num>
  <w:num w:numId="21">
    <w:abstractNumId w:val="17"/>
  </w:num>
  <w:num w:numId="22">
    <w:abstractNumId w:val="5"/>
  </w:num>
  <w:num w:numId="23">
    <w:abstractNumId w:val="18"/>
  </w:num>
  <w:num w:numId="2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986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7D5"/>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F7A"/>
    <w:rsid w:val="000F1A78"/>
    <w:rsid w:val="000F1ED9"/>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AF9"/>
    <w:rsid w:val="00121BC4"/>
    <w:rsid w:val="00123D66"/>
    <w:rsid w:val="00123F27"/>
    <w:rsid w:val="00125A59"/>
    <w:rsid w:val="00125AE7"/>
    <w:rsid w:val="00125C9E"/>
    <w:rsid w:val="00125D08"/>
    <w:rsid w:val="00126466"/>
    <w:rsid w:val="00126FF3"/>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9B5"/>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3B03"/>
    <w:rsid w:val="001A4018"/>
    <w:rsid w:val="001A4A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BAF"/>
    <w:rsid w:val="001D1095"/>
    <w:rsid w:val="001D1607"/>
    <w:rsid w:val="001D1A6D"/>
    <w:rsid w:val="001D1E89"/>
    <w:rsid w:val="001D2EC3"/>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CCD"/>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04D"/>
    <w:rsid w:val="002511F4"/>
    <w:rsid w:val="00251205"/>
    <w:rsid w:val="002515DF"/>
    <w:rsid w:val="00251A06"/>
    <w:rsid w:val="00251D62"/>
    <w:rsid w:val="00251FD4"/>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1CE5"/>
    <w:rsid w:val="00271DE3"/>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D32"/>
    <w:rsid w:val="00287D18"/>
    <w:rsid w:val="00290269"/>
    <w:rsid w:val="00290338"/>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D63"/>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56AA"/>
    <w:rsid w:val="002E644B"/>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6B1B"/>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4F73"/>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76BEA"/>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10A0D"/>
    <w:rsid w:val="00410DCE"/>
    <w:rsid w:val="00410EBD"/>
    <w:rsid w:val="00411161"/>
    <w:rsid w:val="00411A9E"/>
    <w:rsid w:val="0041247D"/>
    <w:rsid w:val="00412BFB"/>
    <w:rsid w:val="004132AE"/>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6B5E"/>
    <w:rsid w:val="00507911"/>
    <w:rsid w:val="00510416"/>
    <w:rsid w:val="0051080F"/>
    <w:rsid w:val="0051100E"/>
    <w:rsid w:val="005110DB"/>
    <w:rsid w:val="00511663"/>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4B52"/>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FE5"/>
    <w:rsid w:val="005B3419"/>
    <w:rsid w:val="005B50A9"/>
    <w:rsid w:val="005B519C"/>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A08"/>
    <w:rsid w:val="005E1D3C"/>
    <w:rsid w:val="005E248F"/>
    <w:rsid w:val="005E27B8"/>
    <w:rsid w:val="005E2A78"/>
    <w:rsid w:val="005E2CD1"/>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41CA"/>
    <w:rsid w:val="006148C1"/>
    <w:rsid w:val="00614B0D"/>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57E9B"/>
    <w:rsid w:val="00660815"/>
    <w:rsid w:val="00660BCD"/>
    <w:rsid w:val="006619A4"/>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10244"/>
    <w:rsid w:val="0071064E"/>
    <w:rsid w:val="0071102E"/>
    <w:rsid w:val="00711B1D"/>
    <w:rsid w:val="007122F0"/>
    <w:rsid w:val="007123A2"/>
    <w:rsid w:val="007123CF"/>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4580"/>
    <w:rsid w:val="00785121"/>
    <w:rsid w:val="0078533D"/>
    <w:rsid w:val="007859A8"/>
    <w:rsid w:val="0078795C"/>
    <w:rsid w:val="00787F38"/>
    <w:rsid w:val="00787F9C"/>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0F9"/>
    <w:rsid w:val="007B2E67"/>
    <w:rsid w:val="007B32B3"/>
    <w:rsid w:val="007B35E3"/>
    <w:rsid w:val="007B3A29"/>
    <w:rsid w:val="007B3EDB"/>
    <w:rsid w:val="007B4008"/>
    <w:rsid w:val="007B42A6"/>
    <w:rsid w:val="007B45C0"/>
    <w:rsid w:val="007B48C5"/>
    <w:rsid w:val="007B4F48"/>
    <w:rsid w:val="007B5E59"/>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599"/>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7053"/>
    <w:rsid w:val="008B73E9"/>
    <w:rsid w:val="008B7490"/>
    <w:rsid w:val="008B7BFA"/>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78"/>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968"/>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703"/>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F72"/>
    <w:rsid w:val="00AC3224"/>
    <w:rsid w:val="00AC32B2"/>
    <w:rsid w:val="00AC330D"/>
    <w:rsid w:val="00AC3A45"/>
    <w:rsid w:val="00AC4D8F"/>
    <w:rsid w:val="00AC508C"/>
    <w:rsid w:val="00AC5644"/>
    <w:rsid w:val="00AC5A44"/>
    <w:rsid w:val="00AC63D3"/>
    <w:rsid w:val="00AC6F5B"/>
    <w:rsid w:val="00AC7467"/>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ECA"/>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D74"/>
    <w:rsid w:val="00B54EFD"/>
    <w:rsid w:val="00B559BD"/>
    <w:rsid w:val="00B570DB"/>
    <w:rsid w:val="00B57A06"/>
    <w:rsid w:val="00B57C18"/>
    <w:rsid w:val="00B60131"/>
    <w:rsid w:val="00B60BD2"/>
    <w:rsid w:val="00B61044"/>
    <w:rsid w:val="00B61424"/>
    <w:rsid w:val="00B6178A"/>
    <w:rsid w:val="00B61C6E"/>
    <w:rsid w:val="00B61CDC"/>
    <w:rsid w:val="00B63C00"/>
    <w:rsid w:val="00B64C42"/>
    <w:rsid w:val="00B64CAC"/>
    <w:rsid w:val="00B651C4"/>
    <w:rsid w:val="00B6583D"/>
    <w:rsid w:val="00B6591C"/>
    <w:rsid w:val="00B65BE2"/>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FC3"/>
    <w:rsid w:val="00BB1807"/>
    <w:rsid w:val="00BB2080"/>
    <w:rsid w:val="00BB2436"/>
    <w:rsid w:val="00BB27F5"/>
    <w:rsid w:val="00BB34C3"/>
    <w:rsid w:val="00BB4827"/>
    <w:rsid w:val="00BB4FCC"/>
    <w:rsid w:val="00BB53E3"/>
    <w:rsid w:val="00BB5D4F"/>
    <w:rsid w:val="00BB5F44"/>
    <w:rsid w:val="00BB5F7F"/>
    <w:rsid w:val="00BB60EA"/>
    <w:rsid w:val="00BB6DD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314E"/>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7BB"/>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498B"/>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5F1F"/>
    <w:rsid w:val="00C86158"/>
    <w:rsid w:val="00C864E7"/>
    <w:rsid w:val="00C8670E"/>
    <w:rsid w:val="00C86869"/>
    <w:rsid w:val="00C878C2"/>
    <w:rsid w:val="00C87C80"/>
    <w:rsid w:val="00C87FA5"/>
    <w:rsid w:val="00C906BE"/>
    <w:rsid w:val="00C911F6"/>
    <w:rsid w:val="00C918F0"/>
    <w:rsid w:val="00C92898"/>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903"/>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C6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634"/>
    <w:rsid w:val="00E43FEE"/>
    <w:rsid w:val="00E4404C"/>
    <w:rsid w:val="00E44F93"/>
    <w:rsid w:val="00E45E17"/>
    <w:rsid w:val="00E46577"/>
    <w:rsid w:val="00E4726B"/>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4CC"/>
    <w:rsid w:val="00E757A3"/>
    <w:rsid w:val="00E760D5"/>
    <w:rsid w:val="00E769F9"/>
    <w:rsid w:val="00E77667"/>
    <w:rsid w:val="00E777C8"/>
    <w:rsid w:val="00E77B82"/>
    <w:rsid w:val="00E80224"/>
    <w:rsid w:val="00E813CD"/>
    <w:rsid w:val="00E818CB"/>
    <w:rsid w:val="00E81F5A"/>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60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B76B8"/>
    <w:rsid w:val="00FC031B"/>
    <w:rsid w:val="00FC07EF"/>
    <w:rsid w:val="00FC27A2"/>
    <w:rsid w:val="00FC2F40"/>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605"/>
    <w:rsid w:val="00FF070B"/>
    <w:rsid w:val="00FF2540"/>
    <w:rsid w:val="00FF3558"/>
    <w:rsid w:val="00FF3B29"/>
    <w:rsid w:val="00FF3CBB"/>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5865</Words>
  <Characters>35483</Characters>
  <Application>Microsoft Office Word</Application>
  <DocSecurity>0</DocSecurity>
  <Lines>295</Lines>
  <Paragraphs>82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41266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45</cp:revision>
  <cp:lastPrinted>2020-12-09T13:48:00Z</cp:lastPrinted>
  <dcterms:created xsi:type="dcterms:W3CDTF">2021-09-22T07:49:00Z</dcterms:created>
  <dcterms:modified xsi:type="dcterms:W3CDTF">2021-09-23T08:59:00Z</dcterms:modified>
</cp:coreProperties>
</file>