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39AFB0D3" w:rsidR="00022E3C" w:rsidRPr="00EB1C51" w:rsidRDefault="001B5626" w:rsidP="00893BAE">
      <w:pPr>
        <w:autoSpaceDE w:val="0"/>
        <w:autoSpaceDN w:val="0"/>
        <w:adjustRightInd w:val="0"/>
        <w:spacing w:line="240" w:lineRule="auto"/>
        <w:jc w:val="both"/>
        <w:rPr>
          <w:rFonts w:ascii="Arial Nova" w:hAnsi="Arial Nova" w:cs="Arial"/>
          <w:b/>
          <w:bCs/>
          <w:color w:val="000000"/>
          <w:sz w:val="28"/>
          <w:szCs w:val="28"/>
        </w:rPr>
      </w:pPr>
      <w:r w:rsidRPr="00EB1C51">
        <w:rPr>
          <w:rFonts w:ascii="Arial Nova" w:hAnsi="Arial Nova" w:cs="Arial"/>
          <w:b/>
          <w:bCs/>
          <w:color w:val="000000"/>
          <w:sz w:val="28"/>
          <w:szCs w:val="28"/>
        </w:rPr>
        <w:t>8</w:t>
      </w:r>
      <w:r w:rsidR="008E5CFA">
        <w:rPr>
          <w:rFonts w:ascii="Arial Nova" w:hAnsi="Arial Nova" w:cs="Arial"/>
          <w:b/>
          <w:bCs/>
          <w:color w:val="000000"/>
          <w:sz w:val="28"/>
          <w:szCs w:val="28"/>
        </w:rPr>
        <w:t>9</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6FE77C33" w:rsidR="00A075C0" w:rsidRPr="00EB1C51" w:rsidRDefault="00FC07EF"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w:t>
      </w:r>
      <w:r w:rsidR="00C6261D" w:rsidRPr="00EB1C51">
        <w:rPr>
          <w:rFonts w:ascii="Arial Nova" w:hAnsi="Arial Nova" w:cs="Arial"/>
          <w:color w:val="000000"/>
          <w:szCs w:val="20"/>
        </w:rPr>
        <w:t xml:space="preserve"> </w:t>
      </w:r>
      <w:r w:rsidR="008E5CFA">
        <w:rPr>
          <w:rFonts w:ascii="Arial Nova" w:hAnsi="Arial Nova" w:cs="Arial"/>
          <w:color w:val="000000"/>
          <w:szCs w:val="20"/>
        </w:rPr>
        <w:t>september</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6A8E47A6" w14:textId="2F72F3B5" w:rsidR="001459B5" w:rsidRPr="001459B5" w:rsidRDefault="001459B5" w:rsidP="001459B5">
      <w:pPr>
        <w:autoSpaceDE w:val="0"/>
        <w:autoSpaceDN w:val="0"/>
        <w:adjustRightInd w:val="0"/>
        <w:spacing w:line="240" w:lineRule="auto"/>
        <w:jc w:val="both"/>
        <w:rPr>
          <w:rFonts w:cs="Arial"/>
          <w:b/>
          <w:bCs/>
          <w:color w:val="000000"/>
          <w:szCs w:val="20"/>
        </w:rPr>
      </w:pPr>
    </w:p>
    <w:p w14:paraId="68681777" w14:textId="33056FAA" w:rsidR="007D528C" w:rsidRPr="007D528C" w:rsidRDefault="007D528C" w:rsidP="007D528C">
      <w:pPr>
        <w:autoSpaceDE w:val="0"/>
        <w:autoSpaceDN w:val="0"/>
        <w:adjustRightInd w:val="0"/>
        <w:spacing w:line="240" w:lineRule="auto"/>
        <w:jc w:val="both"/>
        <w:rPr>
          <w:rFonts w:cs="Arial"/>
          <w:b/>
          <w:bCs/>
          <w:color w:val="000000"/>
          <w:szCs w:val="20"/>
        </w:rPr>
      </w:pPr>
      <w:r w:rsidRPr="007D528C">
        <w:rPr>
          <w:rFonts w:cs="Arial"/>
          <w:b/>
          <w:bCs/>
          <w:color w:val="000000"/>
          <w:szCs w:val="20"/>
        </w:rPr>
        <w:t xml:space="preserve">Sprememba Uredbe o izvajanju ukrepov iz Operativnega programa za izvajanje Evropskega sklada za pomorstvo in ribištvo v Republiki Sloveniji </w:t>
      </w:r>
    </w:p>
    <w:p w14:paraId="7C5918C1" w14:textId="77777777" w:rsidR="007D528C" w:rsidRPr="007D528C" w:rsidRDefault="007D528C" w:rsidP="007D528C">
      <w:pPr>
        <w:autoSpaceDE w:val="0"/>
        <w:autoSpaceDN w:val="0"/>
        <w:adjustRightInd w:val="0"/>
        <w:spacing w:line="240" w:lineRule="auto"/>
        <w:jc w:val="both"/>
        <w:rPr>
          <w:rFonts w:cs="Arial"/>
          <w:b/>
          <w:bCs/>
          <w:color w:val="000000"/>
          <w:szCs w:val="20"/>
        </w:rPr>
      </w:pPr>
    </w:p>
    <w:p w14:paraId="01178CDE" w14:textId="77777777" w:rsidR="007D528C" w:rsidRPr="007D528C" w:rsidRDefault="007D528C" w:rsidP="007D528C">
      <w:pPr>
        <w:autoSpaceDE w:val="0"/>
        <w:autoSpaceDN w:val="0"/>
        <w:adjustRightInd w:val="0"/>
        <w:spacing w:line="240" w:lineRule="auto"/>
        <w:jc w:val="both"/>
        <w:rPr>
          <w:rFonts w:cs="Arial"/>
          <w:color w:val="000000"/>
          <w:szCs w:val="20"/>
        </w:rPr>
      </w:pPr>
      <w:r w:rsidRPr="007D528C">
        <w:rPr>
          <w:rFonts w:cs="Arial"/>
          <w:color w:val="000000"/>
          <w:szCs w:val="20"/>
        </w:rPr>
        <w:t xml:space="preserve">Vlada je izdala Uredbo o spremembah in dopolnitvi Uredbe o izvajanju ukrepov iz Operativnega programa za izvajanje Evropskega sklada za pomorstvo in ribištvo (OP ESPR) v RS za obdobje 2014–2020. </w:t>
      </w:r>
    </w:p>
    <w:p w14:paraId="7F83D1B9" w14:textId="77777777" w:rsidR="007D528C" w:rsidRPr="007D528C" w:rsidRDefault="007D528C" w:rsidP="007D528C">
      <w:pPr>
        <w:autoSpaceDE w:val="0"/>
        <w:autoSpaceDN w:val="0"/>
        <w:adjustRightInd w:val="0"/>
        <w:spacing w:line="240" w:lineRule="auto"/>
        <w:jc w:val="both"/>
        <w:rPr>
          <w:rFonts w:cs="Arial"/>
          <w:color w:val="000000"/>
          <w:szCs w:val="20"/>
        </w:rPr>
      </w:pPr>
    </w:p>
    <w:p w14:paraId="7F11A56F" w14:textId="77777777" w:rsidR="007D528C" w:rsidRPr="007D528C" w:rsidRDefault="007D528C" w:rsidP="007D528C">
      <w:pPr>
        <w:autoSpaceDE w:val="0"/>
        <w:autoSpaceDN w:val="0"/>
        <w:adjustRightInd w:val="0"/>
        <w:spacing w:line="240" w:lineRule="auto"/>
        <w:jc w:val="both"/>
        <w:rPr>
          <w:rFonts w:cs="Arial"/>
          <w:color w:val="000000"/>
          <w:szCs w:val="20"/>
        </w:rPr>
      </w:pPr>
      <w:r w:rsidRPr="007D528C">
        <w:rPr>
          <w:rFonts w:cs="Arial"/>
          <w:color w:val="000000"/>
          <w:szCs w:val="20"/>
        </w:rPr>
        <w:t>Sprememba Uredbe ureja izvajanje ukrepov iz OP ESPR 2014-2020), ki se izvajajo z javnimi razpisi. Spreminja se višina finančnih sredstev po posameznih prednostnih nalogah in ukrepih v skladu z zadnjo spremembo OP ESPR 2014–2020. Ker se programsko obdobje 2014–2020 končuje v skladu s pravilom n + 3, je organ upravljanja izvedel poizvedbo na terenu med potencialnimi vlagatelji v akvakulturo, predelavo in ribiška pristanišča, ali še imajo interes za vlaganja in predvsem, ali že imajo pripravljeno zahtevano dokumentacijo, še posebej različna dovoljenja. Izvedena je bila prerazporeditev sredstev med prednostnimi nalogami Evropske unije. Spremembe je na redni seji 17. maja 2021 potrdil odbor za spremljanje OP ESPR 2014–2020. Evropska komisija je spremembe odobrila z Izvedbenim sklepom Komisije, št. C(2021) 5636 z dne 23. julija 2021 o spremembi Izvedbenega sklepa C(2015) 5168 o odobritvi operativnega programa za izvajanje Evropskega sklada za pomorstvo in ribištvo v Republiki Sloveniji za obdobje 2014–2020 za podporo iz Evropskega sklada za pomorstvo in ribištvo v Sloveniji.</w:t>
      </w:r>
    </w:p>
    <w:p w14:paraId="63048909" w14:textId="77777777" w:rsidR="007D528C" w:rsidRPr="007D528C" w:rsidRDefault="007D528C" w:rsidP="007D528C">
      <w:pPr>
        <w:autoSpaceDE w:val="0"/>
        <w:autoSpaceDN w:val="0"/>
        <w:adjustRightInd w:val="0"/>
        <w:spacing w:line="240" w:lineRule="auto"/>
        <w:jc w:val="both"/>
        <w:rPr>
          <w:rFonts w:cs="Arial"/>
          <w:color w:val="000000"/>
          <w:szCs w:val="20"/>
        </w:rPr>
      </w:pPr>
    </w:p>
    <w:p w14:paraId="400A05E5" w14:textId="77777777" w:rsidR="007D528C" w:rsidRPr="007D528C" w:rsidRDefault="007D528C" w:rsidP="007D528C">
      <w:pPr>
        <w:autoSpaceDE w:val="0"/>
        <w:autoSpaceDN w:val="0"/>
        <w:adjustRightInd w:val="0"/>
        <w:spacing w:line="240" w:lineRule="auto"/>
        <w:jc w:val="both"/>
        <w:rPr>
          <w:rFonts w:cs="Arial"/>
          <w:color w:val="000000"/>
          <w:szCs w:val="20"/>
        </w:rPr>
      </w:pPr>
      <w:r w:rsidRPr="007D528C">
        <w:rPr>
          <w:rFonts w:cs="Arial"/>
          <w:color w:val="000000"/>
          <w:szCs w:val="20"/>
        </w:rPr>
        <w:t xml:space="preserve">Ureja se tudi sprememba doseganja kazalnikov izvedenih operacij. Izjeme se urejajo za upravičence, ki so pridobili sredstva v prvem, drugem, tretjem in četrtem javnem razpisu za ukrep »Produktivne naložbe v </w:t>
      </w:r>
      <w:proofErr w:type="spellStart"/>
      <w:r w:rsidRPr="007D528C">
        <w:rPr>
          <w:rFonts w:cs="Arial"/>
          <w:color w:val="000000"/>
          <w:szCs w:val="20"/>
        </w:rPr>
        <w:t>okoljsko</w:t>
      </w:r>
      <w:proofErr w:type="spellEnd"/>
      <w:r w:rsidRPr="007D528C">
        <w:rPr>
          <w:rFonts w:cs="Arial"/>
          <w:color w:val="000000"/>
          <w:szCs w:val="20"/>
        </w:rPr>
        <w:t xml:space="preserve"> akvakulturo« ter za ukrep »Predelava ribiških proizvodov in proizvodov iz akvakulture«. Dodatno se tako ureja prehodno obdobje - s spremembami se ugodneje za upravičence določa izpolnjevanje nekaterih pogojev glede doseganja kazalnikov rezultata. Dopolnjuje se tudi ukrep za obnovo ribiških pristanišč, in sicer morajo vlagatelji predložiti zapisnik in izjavo vlagatelja o izvedenem sestanku glede projekta obnove ribiškega pristanišča ali mesta </w:t>
      </w:r>
      <w:proofErr w:type="spellStart"/>
      <w:r w:rsidRPr="007D528C">
        <w:rPr>
          <w:rFonts w:cs="Arial"/>
          <w:color w:val="000000"/>
          <w:szCs w:val="20"/>
        </w:rPr>
        <w:t>iztovora</w:t>
      </w:r>
      <w:proofErr w:type="spellEnd"/>
      <w:r w:rsidRPr="007D528C">
        <w:rPr>
          <w:rFonts w:cs="Arial"/>
          <w:color w:val="000000"/>
          <w:szCs w:val="20"/>
        </w:rPr>
        <w:t xml:space="preserve"> z lastniki, solastniki oziroma uporabniki ribiških plovil ter plovil v </w:t>
      </w:r>
      <w:proofErr w:type="spellStart"/>
      <w:r w:rsidRPr="007D528C">
        <w:rPr>
          <w:rFonts w:cs="Arial"/>
          <w:color w:val="000000"/>
          <w:szCs w:val="20"/>
        </w:rPr>
        <w:t>marikulturi</w:t>
      </w:r>
      <w:proofErr w:type="spellEnd"/>
      <w:r w:rsidRPr="007D528C">
        <w:rPr>
          <w:rFonts w:cs="Arial"/>
          <w:color w:val="000000"/>
          <w:szCs w:val="20"/>
        </w:rPr>
        <w:t>. V zvezi s tem se spreminjata tudi najvišji znesek podpore na posamezno vlogo in višina podpore za upravičence v celotnem programskem obdobju 2014–2020 za posamezni ukrep.</w:t>
      </w:r>
    </w:p>
    <w:p w14:paraId="5B91040C" w14:textId="77777777" w:rsidR="007D528C" w:rsidRPr="007D528C" w:rsidRDefault="007D528C" w:rsidP="007D528C">
      <w:pPr>
        <w:autoSpaceDE w:val="0"/>
        <w:autoSpaceDN w:val="0"/>
        <w:adjustRightInd w:val="0"/>
        <w:spacing w:line="240" w:lineRule="auto"/>
        <w:jc w:val="both"/>
        <w:rPr>
          <w:rFonts w:cs="Arial"/>
          <w:color w:val="000000"/>
          <w:szCs w:val="20"/>
        </w:rPr>
      </w:pPr>
    </w:p>
    <w:p w14:paraId="6E3CE18F" w14:textId="655522BD" w:rsidR="001459B5" w:rsidRPr="007D528C" w:rsidRDefault="007D528C" w:rsidP="007D528C">
      <w:pPr>
        <w:autoSpaceDE w:val="0"/>
        <w:autoSpaceDN w:val="0"/>
        <w:adjustRightInd w:val="0"/>
        <w:spacing w:line="240" w:lineRule="auto"/>
        <w:jc w:val="both"/>
        <w:rPr>
          <w:rFonts w:cs="Arial"/>
          <w:color w:val="000000"/>
          <w:szCs w:val="20"/>
        </w:rPr>
      </w:pPr>
      <w:r w:rsidRPr="007D528C">
        <w:rPr>
          <w:rFonts w:cs="Arial"/>
          <w:color w:val="000000"/>
          <w:szCs w:val="20"/>
        </w:rPr>
        <w:t>Vir: Ministrstvo za kmetijstvo, gozdarstvo in prehrano</w:t>
      </w:r>
    </w:p>
    <w:p w14:paraId="30A6271B"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2292239F" w14:textId="687BF54B" w:rsidR="006619A4" w:rsidRPr="006619A4" w:rsidRDefault="006619A4" w:rsidP="006619A4">
      <w:pPr>
        <w:autoSpaceDE w:val="0"/>
        <w:autoSpaceDN w:val="0"/>
        <w:adjustRightInd w:val="0"/>
        <w:spacing w:line="240" w:lineRule="auto"/>
        <w:jc w:val="both"/>
        <w:rPr>
          <w:rFonts w:cs="Arial"/>
          <w:b/>
          <w:bCs/>
          <w:color w:val="000000"/>
          <w:szCs w:val="20"/>
        </w:rPr>
      </w:pPr>
      <w:r w:rsidRPr="006619A4">
        <w:rPr>
          <w:rFonts w:cs="Arial"/>
          <w:b/>
          <w:bCs/>
          <w:color w:val="000000"/>
          <w:szCs w:val="20"/>
        </w:rPr>
        <w:t xml:space="preserve">Sprememba Uredbe o izvajanju </w:t>
      </w:r>
      <w:proofErr w:type="spellStart"/>
      <w:r w:rsidRPr="006619A4">
        <w:rPr>
          <w:rFonts w:cs="Arial"/>
          <w:b/>
          <w:bCs/>
          <w:color w:val="000000"/>
          <w:szCs w:val="20"/>
        </w:rPr>
        <w:t>podukrepa</w:t>
      </w:r>
      <w:proofErr w:type="spellEnd"/>
      <w:r w:rsidRPr="006619A4">
        <w:rPr>
          <w:rFonts w:cs="Arial"/>
          <w:b/>
          <w:bCs/>
          <w:color w:val="000000"/>
          <w:szCs w:val="20"/>
        </w:rPr>
        <w:t xml:space="preserve"> Ustanavljanje skupin in organizacij proizvajalcev v kmetijskem in gozdarskem sektorju </w:t>
      </w:r>
    </w:p>
    <w:p w14:paraId="5B6D5BE8" w14:textId="77777777" w:rsidR="006619A4" w:rsidRPr="006619A4" w:rsidRDefault="006619A4" w:rsidP="006619A4">
      <w:pPr>
        <w:autoSpaceDE w:val="0"/>
        <w:autoSpaceDN w:val="0"/>
        <w:adjustRightInd w:val="0"/>
        <w:spacing w:line="240" w:lineRule="auto"/>
        <w:jc w:val="both"/>
        <w:rPr>
          <w:rFonts w:cs="Arial"/>
          <w:b/>
          <w:bCs/>
          <w:color w:val="000000"/>
          <w:szCs w:val="20"/>
        </w:rPr>
      </w:pPr>
    </w:p>
    <w:p w14:paraId="0D6BC89F" w14:textId="77777777" w:rsidR="006619A4" w:rsidRPr="006619A4" w:rsidRDefault="006619A4" w:rsidP="006619A4">
      <w:pPr>
        <w:autoSpaceDE w:val="0"/>
        <w:autoSpaceDN w:val="0"/>
        <w:adjustRightInd w:val="0"/>
        <w:spacing w:line="240" w:lineRule="auto"/>
        <w:jc w:val="both"/>
        <w:rPr>
          <w:rFonts w:cs="Arial"/>
          <w:color w:val="000000"/>
          <w:szCs w:val="20"/>
        </w:rPr>
      </w:pPr>
      <w:r w:rsidRPr="006619A4">
        <w:rPr>
          <w:rFonts w:cs="Arial"/>
          <w:color w:val="000000"/>
          <w:szCs w:val="20"/>
        </w:rPr>
        <w:t xml:space="preserve">Vlada je izdala Uredbo o spremembah in dopolnitvah Uredbe o izvajanju </w:t>
      </w:r>
      <w:proofErr w:type="spellStart"/>
      <w:r w:rsidRPr="006619A4">
        <w:rPr>
          <w:rFonts w:cs="Arial"/>
          <w:color w:val="000000"/>
          <w:szCs w:val="20"/>
        </w:rPr>
        <w:t>podukrepa</w:t>
      </w:r>
      <w:proofErr w:type="spellEnd"/>
      <w:r w:rsidRPr="006619A4">
        <w:rPr>
          <w:rFonts w:cs="Arial"/>
          <w:color w:val="000000"/>
          <w:szCs w:val="20"/>
        </w:rPr>
        <w:t xml:space="preserve"> Ustanavljanje skupin in organizacij proizvajalcev v kmetijskem in gozdarskem sektorju iz Programa razvoja podeželja (PRP) RS za obdobje 2014–2020. </w:t>
      </w:r>
    </w:p>
    <w:p w14:paraId="7AFC4078" w14:textId="77777777" w:rsidR="006619A4" w:rsidRPr="006619A4" w:rsidRDefault="006619A4" w:rsidP="006619A4">
      <w:pPr>
        <w:autoSpaceDE w:val="0"/>
        <w:autoSpaceDN w:val="0"/>
        <w:adjustRightInd w:val="0"/>
        <w:spacing w:line="240" w:lineRule="auto"/>
        <w:jc w:val="both"/>
        <w:rPr>
          <w:rFonts w:cs="Arial"/>
          <w:color w:val="000000"/>
          <w:szCs w:val="20"/>
        </w:rPr>
      </w:pPr>
    </w:p>
    <w:p w14:paraId="3A422B16" w14:textId="77777777" w:rsidR="006619A4" w:rsidRPr="006619A4" w:rsidRDefault="006619A4" w:rsidP="006619A4">
      <w:pPr>
        <w:autoSpaceDE w:val="0"/>
        <w:autoSpaceDN w:val="0"/>
        <w:adjustRightInd w:val="0"/>
        <w:spacing w:line="240" w:lineRule="auto"/>
        <w:jc w:val="both"/>
        <w:rPr>
          <w:rFonts w:cs="Arial"/>
          <w:color w:val="000000"/>
          <w:szCs w:val="20"/>
        </w:rPr>
      </w:pPr>
      <w:r w:rsidRPr="006619A4">
        <w:rPr>
          <w:rFonts w:cs="Arial"/>
          <w:color w:val="000000"/>
          <w:szCs w:val="20"/>
        </w:rPr>
        <w:t>Uredba je namenjena združevanju primarnih proizvajalcev – kmetov. Organizacije in skupine proizvajalcev omogočajo njihovo boljšo organiziranost in boljše pogajalsko izhodišče. Povezanost primarnih proizvajalcev posredno vpliva na dohodkovno uspešnost posameznega člana skupine, kar vpliva na trajnostno proizvodnjo hrane in vzpostavitev lokalnih trgov.</w:t>
      </w:r>
    </w:p>
    <w:p w14:paraId="177BCFA0" w14:textId="77777777" w:rsidR="006619A4" w:rsidRPr="006619A4" w:rsidRDefault="006619A4" w:rsidP="006619A4">
      <w:pPr>
        <w:autoSpaceDE w:val="0"/>
        <w:autoSpaceDN w:val="0"/>
        <w:adjustRightInd w:val="0"/>
        <w:spacing w:line="240" w:lineRule="auto"/>
        <w:jc w:val="both"/>
        <w:rPr>
          <w:rFonts w:cs="Arial"/>
          <w:color w:val="000000"/>
          <w:szCs w:val="20"/>
        </w:rPr>
      </w:pPr>
    </w:p>
    <w:p w14:paraId="03D8DE6F" w14:textId="77777777" w:rsidR="006619A4" w:rsidRPr="006619A4" w:rsidRDefault="006619A4" w:rsidP="006619A4">
      <w:pPr>
        <w:autoSpaceDE w:val="0"/>
        <w:autoSpaceDN w:val="0"/>
        <w:adjustRightInd w:val="0"/>
        <w:spacing w:line="240" w:lineRule="auto"/>
        <w:jc w:val="both"/>
        <w:rPr>
          <w:rFonts w:cs="Arial"/>
          <w:color w:val="000000"/>
          <w:szCs w:val="20"/>
        </w:rPr>
      </w:pPr>
      <w:r w:rsidRPr="006619A4">
        <w:rPr>
          <w:rFonts w:cs="Arial"/>
          <w:color w:val="000000"/>
          <w:szCs w:val="20"/>
        </w:rPr>
        <w:t>Sprememba uredbe je prednostno namenjena dodajanju novih sektorjev, za katere se lahko prizna skupina proizvajalcev, in sicer so to sektorji žita, pivovarski ječmen, oljčno olje in namizne oljke ter vino.</w:t>
      </w:r>
    </w:p>
    <w:p w14:paraId="31D9E95E" w14:textId="77777777" w:rsidR="006619A4" w:rsidRPr="006619A4" w:rsidRDefault="006619A4" w:rsidP="006619A4">
      <w:pPr>
        <w:autoSpaceDE w:val="0"/>
        <w:autoSpaceDN w:val="0"/>
        <w:adjustRightInd w:val="0"/>
        <w:spacing w:line="240" w:lineRule="auto"/>
        <w:jc w:val="both"/>
        <w:rPr>
          <w:rFonts w:cs="Arial"/>
          <w:color w:val="000000"/>
          <w:szCs w:val="20"/>
        </w:rPr>
      </w:pPr>
    </w:p>
    <w:p w14:paraId="0FDA98F6" w14:textId="77777777" w:rsidR="006619A4" w:rsidRPr="006619A4" w:rsidRDefault="006619A4" w:rsidP="006619A4">
      <w:pPr>
        <w:autoSpaceDE w:val="0"/>
        <w:autoSpaceDN w:val="0"/>
        <w:adjustRightInd w:val="0"/>
        <w:spacing w:line="240" w:lineRule="auto"/>
        <w:jc w:val="both"/>
        <w:rPr>
          <w:rFonts w:cs="Arial"/>
          <w:color w:val="000000"/>
          <w:szCs w:val="20"/>
        </w:rPr>
      </w:pPr>
      <w:r w:rsidRPr="006619A4">
        <w:rPr>
          <w:rFonts w:cs="Arial"/>
          <w:color w:val="000000"/>
          <w:szCs w:val="20"/>
        </w:rPr>
        <w:t>Cilj dodajanja novih sektorjev je povečati povezanost in tržno usmerjenost v kmetijskem ter gozdarskem sektorju preko organizirane prodaje in skupnega nastopa na trgu.</w:t>
      </w:r>
    </w:p>
    <w:p w14:paraId="502AD8BA" w14:textId="77777777" w:rsidR="006619A4" w:rsidRPr="006619A4" w:rsidRDefault="006619A4" w:rsidP="006619A4">
      <w:pPr>
        <w:autoSpaceDE w:val="0"/>
        <w:autoSpaceDN w:val="0"/>
        <w:adjustRightInd w:val="0"/>
        <w:spacing w:line="240" w:lineRule="auto"/>
        <w:jc w:val="both"/>
        <w:rPr>
          <w:rFonts w:cs="Arial"/>
          <w:color w:val="000000"/>
          <w:szCs w:val="20"/>
        </w:rPr>
      </w:pPr>
    </w:p>
    <w:p w14:paraId="16C93CBA" w14:textId="77777777" w:rsidR="006619A4" w:rsidRPr="006619A4" w:rsidRDefault="006619A4" w:rsidP="006619A4">
      <w:pPr>
        <w:autoSpaceDE w:val="0"/>
        <w:autoSpaceDN w:val="0"/>
        <w:adjustRightInd w:val="0"/>
        <w:spacing w:line="240" w:lineRule="auto"/>
        <w:jc w:val="both"/>
        <w:rPr>
          <w:rFonts w:cs="Arial"/>
          <w:color w:val="000000"/>
          <w:szCs w:val="20"/>
        </w:rPr>
      </w:pPr>
      <w:r w:rsidRPr="006619A4">
        <w:rPr>
          <w:rFonts w:cs="Arial"/>
          <w:color w:val="000000"/>
          <w:szCs w:val="20"/>
        </w:rPr>
        <w:t>Vir: Ministrstvo za kmetijstvo, gozdarstvo in prehrano</w:t>
      </w:r>
    </w:p>
    <w:p w14:paraId="6869C345"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7561AC17" w14:textId="235E03F7" w:rsidR="00136F58" w:rsidRPr="00136F58" w:rsidRDefault="00136F58" w:rsidP="00136F58">
      <w:pPr>
        <w:autoSpaceDE w:val="0"/>
        <w:autoSpaceDN w:val="0"/>
        <w:adjustRightInd w:val="0"/>
        <w:spacing w:line="240" w:lineRule="auto"/>
        <w:jc w:val="both"/>
        <w:rPr>
          <w:rFonts w:cs="Arial"/>
          <w:b/>
          <w:bCs/>
          <w:color w:val="000000"/>
          <w:szCs w:val="20"/>
        </w:rPr>
      </w:pPr>
      <w:r w:rsidRPr="00136F58">
        <w:rPr>
          <w:rFonts w:cs="Arial"/>
          <w:b/>
          <w:bCs/>
          <w:color w:val="000000"/>
          <w:szCs w:val="20"/>
        </w:rPr>
        <w:t xml:space="preserve">Uredba o rabi termalne vode za ogrevanje in potrebe kopališč hotelov na Bledu </w:t>
      </w:r>
    </w:p>
    <w:p w14:paraId="3F13DFDF" w14:textId="77777777" w:rsidR="00136F58" w:rsidRPr="00136F58" w:rsidRDefault="00136F58" w:rsidP="00136F58">
      <w:pPr>
        <w:autoSpaceDE w:val="0"/>
        <w:autoSpaceDN w:val="0"/>
        <w:adjustRightInd w:val="0"/>
        <w:spacing w:line="240" w:lineRule="auto"/>
        <w:jc w:val="both"/>
        <w:rPr>
          <w:rFonts w:cs="Arial"/>
          <w:b/>
          <w:bCs/>
          <w:color w:val="000000"/>
          <w:szCs w:val="20"/>
        </w:rPr>
      </w:pPr>
    </w:p>
    <w:p w14:paraId="78804F0A" w14:textId="77777777" w:rsidR="00136F58" w:rsidRPr="00136F58" w:rsidRDefault="00136F58" w:rsidP="00136F58">
      <w:pPr>
        <w:autoSpaceDE w:val="0"/>
        <w:autoSpaceDN w:val="0"/>
        <w:adjustRightInd w:val="0"/>
        <w:spacing w:line="240" w:lineRule="auto"/>
        <w:jc w:val="both"/>
        <w:rPr>
          <w:rFonts w:cs="Arial"/>
          <w:color w:val="000000"/>
          <w:szCs w:val="20"/>
        </w:rPr>
      </w:pPr>
      <w:r w:rsidRPr="00136F58">
        <w:rPr>
          <w:rFonts w:cs="Arial"/>
          <w:color w:val="000000"/>
          <w:szCs w:val="20"/>
        </w:rPr>
        <w:t xml:space="preserve">Vlada je izdala Uredbo o spremembah in dopolnitvah Uredbe o koncesiji za rabo termalne vode iz vrtin T-9/68, VB-2/04 in izvira Toplice za ogrevanje in potrebe kopališč hotelov na Bledu.  </w:t>
      </w:r>
    </w:p>
    <w:p w14:paraId="6D653B73" w14:textId="77777777" w:rsidR="00136F58" w:rsidRPr="00136F58" w:rsidRDefault="00136F58" w:rsidP="00136F58">
      <w:pPr>
        <w:autoSpaceDE w:val="0"/>
        <w:autoSpaceDN w:val="0"/>
        <w:adjustRightInd w:val="0"/>
        <w:spacing w:line="240" w:lineRule="auto"/>
        <w:jc w:val="both"/>
        <w:rPr>
          <w:rFonts w:cs="Arial"/>
          <w:color w:val="000000"/>
          <w:szCs w:val="20"/>
        </w:rPr>
      </w:pPr>
    </w:p>
    <w:p w14:paraId="5FA69EB1" w14:textId="77777777" w:rsidR="00136F58" w:rsidRPr="00136F58" w:rsidRDefault="00136F58" w:rsidP="00136F58">
      <w:pPr>
        <w:autoSpaceDE w:val="0"/>
        <w:autoSpaceDN w:val="0"/>
        <w:adjustRightInd w:val="0"/>
        <w:spacing w:line="240" w:lineRule="auto"/>
        <w:jc w:val="both"/>
        <w:rPr>
          <w:rFonts w:cs="Arial"/>
          <w:color w:val="000000"/>
          <w:szCs w:val="20"/>
        </w:rPr>
      </w:pPr>
      <w:r w:rsidRPr="00136F58">
        <w:rPr>
          <w:rFonts w:cs="Arial"/>
          <w:color w:val="000000"/>
          <w:szCs w:val="20"/>
        </w:rPr>
        <w:t>Spremembe uredbe so potrebne zaradi sprememb količin rabe vode pri vrtinah T-9/68 in VB-2/04, povečanega koničnega odvzema pri vrtinah T-9/68 in VB-2/04, spremenjenih koordinat ter vzpostavitve vračanja izrabljene termalne vode (</w:t>
      </w:r>
      <w:proofErr w:type="spellStart"/>
      <w:r w:rsidRPr="00136F58">
        <w:rPr>
          <w:rFonts w:cs="Arial"/>
          <w:color w:val="000000"/>
          <w:szCs w:val="20"/>
        </w:rPr>
        <w:t>reinjekcije</w:t>
      </w:r>
      <w:proofErr w:type="spellEnd"/>
      <w:r w:rsidRPr="00136F58">
        <w:rPr>
          <w:rFonts w:cs="Arial"/>
          <w:color w:val="000000"/>
          <w:szCs w:val="20"/>
        </w:rPr>
        <w:t xml:space="preserve">) preko vrtine HPB-R-1/20. </w:t>
      </w:r>
    </w:p>
    <w:p w14:paraId="1622C625" w14:textId="77777777" w:rsidR="00136F58" w:rsidRPr="00136F58" w:rsidRDefault="00136F58" w:rsidP="00136F58">
      <w:pPr>
        <w:autoSpaceDE w:val="0"/>
        <w:autoSpaceDN w:val="0"/>
        <w:adjustRightInd w:val="0"/>
        <w:spacing w:line="240" w:lineRule="auto"/>
        <w:jc w:val="both"/>
        <w:rPr>
          <w:rFonts w:cs="Arial"/>
          <w:color w:val="000000"/>
          <w:szCs w:val="20"/>
        </w:rPr>
      </w:pPr>
    </w:p>
    <w:p w14:paraId="3C750A4E" w14:textId="4F1824C0" w:rsidR="001459B5" w:rsidRPr="00136F58" w:rsidRDefault="00136F58" w:rsidP="00136F58">
      <w:pPr>
        <w:autoSpaceDE w:val="0"/>
        <w:autoSpaceDN w:val="0"/>
        <w:adjustRightInd w:val="0"/>
        <w:spacing w:line="240" w:lineRule="auto"/>
        <w:jc w:val="both"/>
        <w:rPr>
          <w:rFonts w:cs="Arial"/>
          <w:color w:val="000000"/>
          <w:szCs w:val="20"/>
        </w:rPr>
      </w:pPr>
      <w:r w:rsidRPr="00136F58">
        <w:rPr>
          <w:rFonts w:cs="Arial"/>
          <w:color w:val="000000"/>
          <w:szCs w:val="20"/>
        </w:rPr>
        <w:t>Vir: Ministrstvo za okolje in prostor</w:t>
      </w:r>
    </w:p>
    <w:p w14:paraId="71191CD0" w14:textId="77777777" w:rsidR="001459B5" w:rsidRPr="00136F58" w:rsidRDefault="001459B5" w:rsidP="001459B5">
      <w:pPr>
        <w:autoSpaceDE w:val="0"/>
        <w:autoSpaceDN w:val="0"/>
        <w:adjustRightInd w:val="0"/>
        <w:spacing w:line="240" w:lineRule="auto"/>
        <w:jc w:val="both"/>
        <w:rPr>
          <w:rFonts w:cs="Arial"/>
          <w:color w:val="000000"/>
          <w:szCs w:val="20"/>
        </w:rPr>
      </w:pPr>
    </w:p>
    <w:p w14:paraId="159CFCEF" w14:textId="1116B922" w:rsidR="006619A4" w:rsidRPr="006619A4" w:rsidRDefault="006619A4" w:rsidP="006619A4">
      <w:pPr>
        <w:autoSpaceDE w:val="0"/>
        <w:autoSpaceDN w:val="0"/>
        <w:adjustRightInd w:val="0"/>
        <w:spacing w:line="240" w:lineRule="auto"/>
        <w:jc w:val="both"/>
        <w:rPr>
          <w:rFonts w:cs="Arial"/>
          <w:b/>
          <w:bCs/>
          <w:color w:val="000000"/>
          <w:szCs w:val="20"/>
        </w:rPr>
      </w:pPr>
      <w:r w:rsidRPr="006619A4">
        <w:rPr>
          <w:rFonts w:cs="Arial"/>
          <w:b/>
          <w:bCs/>
          <w:color w:val="000000"/>
          <w:szCs w:val="20"/>
        </w:rPr>
        <w:t xml:space="preserve">Odlok o začasnem ukrepu sofinanciranja stroškov izdelave </w:t>
      </w:r>
      <w:proofErr w:type="spellStart"/>
      <w:r w:rsidRPr="006619A4">
        <w:rPr>
          <w:rFonts w:cs="Arial"/>
          <w:b/>
          <w:bCs/>
          <w:color w:val="000000"/>
          <w:szCs w:val="20"/>
        </w:rPr>
        <w:t>reinjekcijskih</w:t>
      </w:r>
      <w:proofErr w:type="spellEnd"/>
      <w:r w:rsidRPr="006619A4">
        <w:rPr>
          <w:rFonts w:cs="Arial"/>
          <w:b/>
          <w:bCs/>
          <w:color w:val="000000"/>
          <w:szCs w:val="20"/>
        </w:rPr>
        <w:t xml:space="preserve"> vrtin</w:t>
      </w:r>
    </w:p>
    <w:p w14:paraId="42A01339" w14:textId="77777777" w:rsidR="006619A4" w:rsidRPr="006619A4" w:rsidRDefault="006619A4" w:rsidP="006619A4">
      <w:pPr>
        <w:autoSpaceDE w:val="0"/>
        <w:autoSpaceDN w:val="0"/>
        <w:adjustRightInd w:val="0"/>
        <w:spacing w:line="240" w:lineRule="auto"/>
        <w:jc w:val="both"/>
        <w:rPr>
          <w:rFonts w:cs="Arial"/>
          <w:b/>
          <w:bCs/>
          <w:color w:val="000000"/>
          <w:szCs w:val="20"/>
        </w:rPr>
      </w:pPr>
    </w:p>
    <w:p w14:paraId="120E469B" w14:textId="77777777" w:rsidR="006619A4" w:rsidRPr="006619A4" w:rsidRDefault="006619A4" w:rsidP="006619A4">
      <w:pPr>
        <w:autoSpaceDE w:val="0"/>
        <w:autoSpaceDN w:val="0"/>
        <w:adjustRightInd w:val="0"/>
        <w:spacing w:line="240" w:lineRule="auto"/>
        <w:jc w:val="both"/>
        <w:rPr>
          <w:rFonts w:cs="Arial"/>
          <w:color w:val="000000"/>
          <w:szCs w:val="20"/>
        </w:rPr>
      </w:pPr>
      <w:r w:rsidRPr="006619A4">
        <w:rPr>
          <w:rFonts w:cs="Arial"/>
          <w:color w:val="000000"/>
          <w:szCs w:val="20"/>
        </w:rPr>
        <w:t xml:space="preserve">Vlada je izdala Odlok o začasnem ukrepu sofinanciranja stroškov izdelave </w:t>
      </w:r>
      <w:proofErr w:type="spellStart"/>
      <w:r w:rsidRPr="006619A4">
        <w:rPr>
          <w:rFonts w:cs="Arial"/>
          <w:color w:val="000000"/>
          <w:szCs w:val="20"/>
        </w:rPr>
        <w:t>reinjekcijskih</w:t>
      </w:r>
      <w:proofErr w:type="spellEnd"/>
      <w:r w:rsidRPr="006619A4">
        <w:rPr>
          <w:rFonts w:cs="Arial"/>
          <w:color w:val="000000"/>
          <w:szCs w:val="20"/>
        </w:rPr>
        <w:t xml:space="preserve"> vrtin, ki se objavi v Uradnem listu.</w:t>
      </w:r>
    </w:p>
    <w:p w14:paraId="48B75411" w14:textId="77777777" w:rsidR="006619A4" w:rsidRPr="006619A4" w:rsidRDefault="006619A4" w:rsidP="006619A4">
      <w:pPr>
        <w:autoSpaceDE w:val="0"/>
        <w:autoSpaceDN w:val="0"/>
        <w:adjustRightInd w:val="0"/>
        <w:spacing w:line="240" w:lineRule="auto"/>
        <w:jc w:val="both"/>
        <w:rPr>
          <w:rFonts w:cs="Arial"/>
          <w:color w:val="000000"/>
          <w:szCs w:val="20"/>
        </w:rPr>
      </w:pPr>
    </w:p>
    <w:p w14:paraId="3C20ED03" w14:textId="77777777" w:rsidR="006619A4" w:rsidRPr="006619A4" w:rsidRDefault="006619A4" w:rsidP="006619A4">
      <w:pPr>
        <w:autoSpaceDE w:val="0"/>
        <w:autoSpaceDN w:val="0"/>
        <w:adjustRightInd w:val="0"/>
        <w:spacing w:line="240" w:lineRule="auto"/>
        <w:jc w:val="both"/>
        <w:rPr>
          <w:rFonts w:cs="Arial"/>
          <w:color w:val="000000"/>
          <w:szCs w:val="20"/>
        </w:rPr>
      </w:pPr>
      <w:r w:rsidRPr="006619A4">
        <w:rPr>
          <w:rFonts w:cs="Arial"/>
          <w:color w:val="000000"/>
          <w:szCs w:val="20"/>
        </w:rPr>
        <w:t>Posamezna območja v Sloveniji imajo velik potencial na področju pridobivanja toplote iz geotermalne energije. Geotermalna energija je na področju obnovljivih virov potencial, ki ga je nujno potrebno izkoristiti. Z okolijskega vidika pa je pomembno tudi, da se načrpana voda vrača nazaj v isti geotermalni vodonosnik in tako ohranja dobro stanje podzemnega geotermalnega vodonosnika.</w:t>
      </w:r>
    </w:p>
    <w:p w14:paraId="563167F3" w14:textId="77777777" w:rsidR="006619A4" w:rsidRPr="006619A4" w:rsidRDefault="006619A4" w:rsidP="006619A4">
      <w:pPr>
        <w:autoSpaceDE w:val="0"/>
        <w:autoSpaceDN w:val="0"/>
        <w:adjustRightInd w:val="0"/>
        <w:spacing w:line="240" w:lineRule="auto"/>
        <w:jc w:val="both"/>
        <w:rPr>
          <w:rFonts w:cs="Arial"/>
          <w:color w:val="000000"/>
          <w:szCs w:val="20"/>
        </w:rPr>
      </w:pPr>
    </w:p>
    <w:p w14:paraId="406DC9A4" w14:textId="77777777" w:rsidR="006619A4" w:rsidRPr="006619A4" w:rsidRDefault="006619A4" w:rsidP="006619A4">
      <w:pPr>
        <w:autoSpaceDE w:val="0"/>
        <w:autoSpaceDN w:val="0"/>
        <w:adjustRightInd w:val="0"/>
        <w:spacing w:line="240" w:lineRule="auto"/>
        <w:jc w:val="both"/>
        <w:rPr>
          <w:rFonts w:cs="Arial"/>
          <w:color w:val="000000"/>
          <w:szCs w:val="20"/>
        </w:rPr>
      </w:pPr>
      <w:r w:rsidRPr="006619A4">
        <w:rPr>
          <w:rFonts w:cs="Arial"/>
          <w:color w:val="000000"/>
          <w:szCs w:val="20"/>
        </w:rPr>
        <w:t xml:space="preserve">Prav za ta namen so v Programu porabe sredstev Sklada za podnebne spremembe v prilogi Odloka o Programu porabe sredstev Sklada za podnebne spremembe v obdobju 2021–2023 sredstva namenjena tudi za investicije, ki bodo lahko pomembno prispevale blaženju podnebnih sprememb in prilagajanju nanje v kmetijstvu in gozdarstvu. Taka investicija je med drugim tudi izgradnja zaprtih </w:t>
      </w:r>
      <w:proofErr w:type="spellStart"/>
      <w:r w:rsidRPr="006619A4">
        <w:rPr>
          <w:rFonts w:cs="Arial"/>
          <w:color w:val="000000"/>
          <w:szCs w:val="20"/>
        </w:rPr>
        <w:t>reinjekcijskih</w:t>
      </w:r>
      <w:proofErr w:type="spellEnd"/>
      <w:r w:rsidRPr="006619A4">
        <w:rPr>
          <w:rFonts w:cs="Arial"/>
          <w:color w:val="000000"/>
          <w:szCs w:val="20"/>
        </w:rPr>
        <w:t xml:space="preserve"> sistemov vrtin.</w:t>
      </w:r>
    </w:p>
    <w:p w14:paraId="4EDD75CA" w14:textId="77777777" w:rsidR="006619A4" w:rsidRPr="006619A4" w:rsidRDefault="006619A4" w:rsidP="006619A4">
      <w:pPr>
        <w:autoSpaceDE w:val="0"/>
        <w:autoSpaceDN w:val="0"/>
        <w:adjustRightInd w:val="0"/>
        <w:spacing w:line="240" w:lineRule="auto"/>
        <w:jc w:val="both"/>
        <w:rPr>
          <w:rFonts w:cs="Arial"/>
          <w:color w:val="000000"/>
          <w:szCs w:val="20"/>
        </w:rPr>
      </w:pPr>
    </w:p>
    <w:p w14:paraId="6B734687" w14:textId="20FC9EBA" w:rsidR="001459B5" w:rsidRPr="006619A4" w:rsidRDefault="006619A4" w:rsidP="006619A4">
      <w:pPr>
        <w:autoSpaceDE w:val="0"/>
        <w:autoSpaceDN w:val="0"/>
        <w:adjustRightInd w:val="0"/>
        <w:spacing w:line="240" w:lineRule="auto"/>
        <w:jc w:val="both"/>
        <w:rPr>
          <w:rFonts w:cs="Arial"/>
          <w:color w:val="000000"/>
          <w:szCs w:val="20"/>
        </w:rPr>
      </w:pPr>
      <w:r w:rsidRPr="006619A4">
        <w:rPr>
          <w:rFonts w:cs="Arial"/>
          <w:color w:val="000000"/>
          <w:szCs w:val="20"/>
        </w:rPr>
        <w:t>Vir: Ministrstvo za kmetijstvo, gozdarstvo in prehrano</w:t>
      </w:r>
    </w:p>
    <w:p w14:paraId="4065A9B2"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3B729436" w14:textId="0389D2DD" w:rsidR="00E77B82" w:rsidRPr="00E77B82" w:rsidRDefault="00E77B82" w:rsidP="00E77B82">
      <w:pPr>
        <w:autoSpaceDE w:val="0"/>
        <w:autoSpaceDN w:val="0"/>
        <w:adjustRightInd w:val="0"/>
        <w:spacing w:line="240" w:lineRule="auto"/>
        <w:jc w:val="both"/>
        <w:rPr>
          <w:rFonts w:cs="Arial"/>
          <w:b/>
          <w:bCs/>
          <w:color w:val="000000"/>
          <w:szCs w:val="20"/>
        </w:rPr>
      </w:pPr>
      <w:r w:rsidRPr="00E77B82">
        <w:rPr>
          <w:rFonts w:cs="Arial"/>
          <w:b/>
          <w:bCs/>
          <w:color w:val="000000"/>
          <w:szCs w:val="20"/>
        </w:rPr>
        <w:t xml:space="preserve">Sklenitev aneksa </w:t>
      </w:r>
    </w:p>
    <w:p w14:paraId="35ACAF50" w14:textId="77777777" w:rsidR="00E77B82" w:rsidRPr="00E77B82" w:rsidRDefault="00E77B82" w:rsidP="00E77B82">
      <w:pPr>
        <w:autoSpaceDE w:val="0"/>
        <w:autoSpaceDN w:val="0"/>
        <w:adjustRightInd w:val="0"/>
        <w:spacing w:line="240" w:lineRule="auto"/>
        <w:jc w:val="both"/>
        <w:rPr>
          <w:rFonts w:cs="Arial"/>
          <w:b/>
          <w:bCs/>
          <w:color w:val="000000"/>
          <w:szCs w:val="20"/>
        </w:rPr>
      </w:pPr>
    </w:p>
    <w:p w14:paraId="3CCE65C8" w14:textId="77777777" w:rsidR="00E77B82" w:rsidRPr="00E77B82" w:rsidRDefault="00E77B82" w:rsidP="00E77B82">
      <w:pPr>
        <w:autoSpaceDE w:val="0"/>
        <w:autoSpaceDN w:val="0"/>
        <w:adjustRightInd w:val="0"/>
        <w:spacing w:line="240" w:lineRule="auto"/>
        <w:jc w:val="both"/>
        <w:rPr>
          <w:rFonts w:cs="Arial"/>
          <w:color w:val="000000"/>
          <w:szCs w:val="20"/>
        </w:rPr>
      </w:pPr>
      <w:r w:rsidRPr="00E77B82">
        <w:rPr>
          <w:rFonts w:cs="Arial"/>
          <w:color w:val="000000"/>
          <w:szCs w:val="20"/>
        </w:rPr>
        <w:t xml:space="preserve">Vlada je sklenila Aneks številka 1 h Koncesijski pogodbi, </w:t>
      </w:r>
      <w:proofErr w:type="spellStart"/>
      <w:r w:rsidRPr="00E77B82">
        <w:rPr>
          <w:rFonts w:cs="Arial"/>
          <w:color w:val="000000"/>
          <w:szCs w:val="20"/>
        </w:rPr>
        <w:t>sklenjeji</w:t>
      </w:r>
      <w:proofErr w:type="spellEnd"/>
      <w:r w:rsidRPr="00E77B82">
        <w:rPr>
          <w:rFonts w:cs="Arial"/>
          <w:color w:val="000000"/>
          <w:szCs w:val="20"/>
        </w:rPr>
        <w:t xml:space="preserve">  24. junija 2019 s koncesionarjem družbo DRAVA vodnogospodarsko podjetje Ptuj </w:t>
      </w:r>
      <w:proofErr w:type="spellStart"/>
      <w:r w:rsidRPr="00E77B82">
        <w:rPr>
          <w:rFonts w:cs="Arial"/>
          <w:color w:val="000000"/>
          <w:szCs w:val="20"/>
        </w:rPr>
        <w:t>d.o.o</w:t>
      </w:r>
      <w:proofErr w:type="spellEnd"/>
      <w:r w:rsidRPr="00E77B82">
        <w:rPr>
          <w:rFonts w:cs="Arial"/>
          <w:color w:val="000000"/>
          <w:szCs w:val="20"/>
        </w:rPr>
        <w:t>.,  v zvezi z izvajanjem obveznih državnih gospodarskih javnih služb na področju urejanja voda za izvajanje del in storitev čiščenja gladine celinskih voda, preprečevanja onesnaženja vodnih in priobalnih zemljišč celinskih voda ter obalne linije morja iz okvira javne službe zaradi naravnih in drugih nesreč na celotnem območju Republike Slovenije. Sklenitev zadevnega aneksa predstavlja popravljalni ukrep na podlagi ugotovitev Računskega sodišča Republike Slovenije v zvezi z revizijo »Sistem upravljanja intervencij v primeru nenadnega onesnaženja Jadranskega morja« z dne 8. junija 2021.</w:t>
      </w:r>
    </w:p>
    <w:p w14:paraId="55237BB4" w14:textId="77777777" w:rsidR="00E77B82" w:rsidRPr="00E77B82" w:rsidRDefault="00E77B82" w:rsidP="00E77B82">
      <w:pPr>
        <w:autoSpaceDE w:val="0"/>
        <w:autoSpaceDN w:val="0"/>
        <w:adjustRightInd w:val="0"/>
        <w:spacing w:line="240" w:lineRule="auto"/>
        <w:jc w:val="both"/>
        <w:rPr>
          <w:rFonts w:cs="Arial"/>
          <w:color w:val="000000"/>
          <w:szCs w:val="20"/>
        </w:rPr>
      </w:pPr>
    </w:p>
    <w:p w14:paraId="172BE6DC" w14:textId="4D4D7E42" w:rsidR="001459B5" w:rsidRPr="00E77B82" w:rsidRDefault="00E77B82" w:rsidP="00E77B82">
      <w:pPr>
        <w:autoSpaceDE w:val="0"/>
        <w:autoSpaceDN w:val="0"/>
        <w:adjustRightInd w:val="0"/>
        <w:spacing w:line="240" w:lineRule="auto"/>
        <w:jc w:val="both"/>
        <w:rPr>
          <w:rFonts w:cs="Arial"/>
          <w:color w:val="000000"/>
          <w:szCs w:val="20"/>
        </w:rPr>
      </w:pPr>
      <w:r w:rsidRPr="00E77B82">
        <w:rPr>
          <w:rFonts w:cs="Arial"/>
          <w:color w:val="000000"/>
          <w:szCs w:val="20"/>
        </w:rPr>
        <w:t>Vir: Ministrstvo za okolje in prostor</w:t>
      </w:r>
    </w:p>
    <w:p w14:paraId="0A444D8F"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51CAEE2E" w14:textId="4D21D3A1" w:rsidR="00C4498B" w:rsidRPr="00C4498B" w:rsidRDefault="00C4498B" w:rsidP="00C4498B">
      <w:pPr>
        <w:autoSpaceDE w:val="0"/>
        <w:autoSpaceDN w:val="0"/>
        <w:adjustRightInd w:val="0"/>
        <w:spacing w:line="240" w:lineRule="auto"/>
        <w:jc w:val="both"/>
        <w:rPr>
          <w:rFonts w:cs="Arial"/>
          <w:b/>
          <w:bCs/>
          <w:color w:val="000000"/>
          <w:szCs w:val="20"/>
        </w:rPr>
      </w:pPr>
      <w:r w:rsidRPr="00C4498B">
        <w:rPr>
          <w:rFonts w:cs="Arial"/>
          <w:b/>
          <w:bCs/>
          <w:color w:val="000000"/>
          <w:szCs w:val="20"/>
        </w:rPr>
        <w:t>Vlada o proračunskih prerazporeditvah</w:t>
      </w:r>
    </w:p>
    <w:p w14:paraId="71204ED9" w14:textId="77777777" w:rsidR="00C4498B" w:rsidRPr="00C4498B" w:rsidRDefault="00C4498B" w:rsidP="00C4498B">
      <w:pPr>
        <w:autoSpaceDE w:val="0"/>
        <w:autoSpaceDN w:val="0"/>
        <w:adjustRightInd w:val="0"/>
        <w:spacing w:line="240" w:lineRule="auto"/>
        <w:jc w:val="both"/>
        <w:rPr>
          <w:rFonts w:cs="Arial"/>
          <w:color w:val="000000"/>
          <w:szCs w:val="20"/>
        </w:rPr>
      </w:pPr>
    </w:p>
    <w:p w14:paraId="7F7DC97F" w14:textId="77777777" w:rsidR="00C4498B" w:rsidRPr="00C4498B" w:rsidRDefault="00C4498B" w:rsidP="00C4498B">
      <w:pPr>
        <w:autoSpaceDE w:val="0"/>
        <w:autoSpaceDN w:val="0"/>
        <w:adjustRightInd w:val="0"/>
        <w:spacing w:line="240" w:lineRule="auto"/>
        <w:jc w:val="both"/>
        <w:rPr>
          <w:rFonts w:cs="Arial"/>
          <w:color w:val="000000"/>
          <w:szCs w:val="20"/>
        </w:rPr>
      </w:pPr>
      <w:r w:rsidRPr="00C4498B">
        <w:rPr>
          <w:rFonts w:cs="Arial"/>
          <w:color w:val="000000"/>
          <w:szCs w:val="20"/>
        </w:rPr>
        <w:t>Vlada je danes odločila o prerazporeditvah in razporeditvah pravice porabe v letošnjem državnem proračunu.</w:t>
      </w:r>
    </w:p>
    <w:p w14:paraId="17A81848" w14:textId="77777777" w:rsidR="00C4498B" w:rsidRPr="00C4498B" w:rsidRDefault="00C4498B" w:rsidP="00C4498B">
      <w:pPr>
        <w:autoSpaceDE w:val="0"/>
        <w:autoSpaceDN w:val="0"/>
        <w:adjustRightInd w:val="0"/>
        <w:spacing w:line="240" w:lineRule="auto"/>
        <w:jc w:val="both"/>
        <w:rPr>
          <w:rFonts w:cs="Arial"/>
          <w:color w:val="000000"/>
          <w:szCs w:val="20"/>
        </w:rPr>
      </w:pPr>
    </w:p>
    <w:p w14:paraId="26B84179" w14:textId="77777777" w:rsidR="00C4498B" w:rsidRPr="00C4498B" w:rsidRDefault="00C4498B" w:rsidP="00C4498B">
      <w:pPr>
        <w:autoSpaceDE w:val="0"/>
        <w:autoSpaceDN w:val="0"/>
        <w:adjustRightInd w:val="0"/>
        <w:spacing w:line="240" w:lineRule="auto"/>
        <w:jc w:val="both"/>
        <w:rPr>
          <w:rFonts w:cs="Arial"/>
          <w:color w:val="000000"/>
          <w:szCs w:val="20"/>
        </w:rPr>
      </w:pPr>
      <w:r w:rsidRPr="00C4498B">
        <w:rPr>
          <w:rFonts w:cs="Arial"/>
          <w:color w:val="000000"/>
          <w:szCs w:val="20"/>
        </w:rPr>
        <w:t xml:space="preserve">Med drugim bo Ministrstvo za gospodarski razvoj in tehnologijo vrnilo pravice porabe v višini 5 milijonov evrov v tekočo proračunsko rezervo. Program za Evropsko združenje za teritorialno sodelovanje </w:t>
      </w:r>
      <w:proofErr w:type="spellStart"/>
      <w:r w:rsidRPr="00C4498B">
        <w:rPr>
          <w:rFonts w:cs="Arial"/>
          <w:color w:val="000000"/>
          <w:szCs w:val="20"/>
        </w:rPr>
        <w:t>Muraba</w:t>
      </w:r>
      <w:proofErr w:type="spellEnd"/>
      <w:r w:rsidRPr="00C4498B">
        <w:rPr>
          <w:rFonts w:cs="Arial"/>
          <w:color w:val="000000"/>
          <w:szCs w:val="20"/>
        </w:rPr>
        <w:t xml:space="preserve"> se letos še ne bo izvajal.</w:t>
      </w:r>
    </w:p>
    <w:p w14:paraId="05B48518" w14:textId="77777777" w:rsidR="00C4498B" w:rsidRPr="00C4498B" w:rsidRDefault="00C4498B" w:rsidP="00C4498B">
      <w:pPr>
        <w:autoSpaceDE w:val="0"/>
        <w:autoSpaceDN w:val="0"/>
        <w:adjustRightInd w:val="0"/>
        <w:spacing w:line="240" w:lineRule="auto"/>
        <w:jc w:val="both"/>
        <w:rPr>
          <w:rFonts w:cs="Arial"/>
          <w:color w:val="000000"/>
          <w:szCs w:val="20"/>
        </w:rPr>
      </w:pPr>
    </w:p>
    <w:p w14:paraId="79629DCA" w14:textId="77777777" w:rsidR="00C4498B" w:rsidRPr="00C4498B" w:rsidRDefault="00C4498B" w:rsidP="00C4498B">
      <w:pPr>
        <w:autoSpaceDE w:val="0"/>
        <w:autoSpaceDN w:val="0"/>
        <w:adjustRightInd w:val="0"/>
        <w:spacing w:line="240" w:lineRule="auto"/>
        <w:jc w:val="both"/>
        <w:rPr>
          <w:rFonts w:cs="Arial"/>
          <w:color w:val="000000"/>
          <w:szCs w:val="20"/>
        </w:rPr>
      </w:pPr>
      <w:r w:rsidRPr="00C4498B">
        <w:rPr>
          <w:rFonts w:cs="Arial"/>
          <w:color w:val="000000"/>
          <w:szCs w:val="20"/>
        </w:rPr>
        <w:t>Ministrstvu za notranje zadeve zagotavljamo pravice porabe v skupni višini 644.340,10 evra za nakup vozil brez balistične zaščite tipa SUV za potrebe izvedbe varovanja na dogodkih z udeležbo domačih in tujih varovanih oseb.</w:t>
      </w:r>
    </w:p>
    <w:p w14:paraId="574C57CD" w14:textId="77777777" w:rsidR="00C4498B" w:rsidRPr="00C4498B" w:rsidRDefault="00C4498B" w:rsidP="00C4498B">
      <w:pPr>
        <w:autoSpaceDE w:val="0"/>
        <w:autoSpaceDN w:val="0"/>
        <w:adjustRightInd w:val="0"/>
        <w:spacing w:line="240" w:lineRule="auto"/>
        <w:jc w:val="both"/>
        <w:rPr>
          <w:rFonts w:cs="Arial"/>
          <w:color w:val="000000"/>
          <w:szCs w:val="20"/>
        </w:rPr>
      </w:pPr>
    </w:p>
    <w:p w14:paraId="26D13269" w14:textId="77777777" w:rsidR="00C4498B" w:rsidRPr="00C4498B" w:rsidRDefault="00C4498B" w:rsidP="00C4498B">
      <w:pPr>
        <w:autoSpaceDE w:val="0"/>
        <w:autoSpaceDN w:val="0"/>
        <w:adjustRightInd w:val="0"/>
        <w:spacing w:line="240" w:lineRule="auto"/>
        <w:jc w:val="both"/>
        <w:rPr>
          <w:rFonts w:cs="Arial"/>
          <w:color w:val="000000"/>
          <w:szCs w:val="20"/>
        </w:rPr>
      </w:pPr>
      <w:r w:rsidRPr="00C4498B">
        <w:rPr>
          <w:rFonts w:cs="Arial"/>
          <w:color w:val="000000"/>
          <w:szCs w:val="20"/>
        </w:rPr>
        <w:lastRenderedPageBreak/>
        <w:t xml:space="preserve">Iz Agencije Republike Slovenije za okolje bomo na Ministrstvo za okolje in prostor prerazporedili pravice porabe v višini 678.000 evrov. S tem bomo zagotovili sredstva za stroške dela 77 javnih uslužbencev za leto 2021, ki bodo iz agencije prerazporejeni na ministrstvo. </w:t>
      </w:r>
    </w:p>
    <w:p w14:paraId="42879EF1" w14:textId="77777777" w:rsidR="00C4498B" w:rsidRPr="00C4498B" w:rsidRDefault="00C4498B" w:rsidP="00C4498B">
      <w:pPr>
        <w:autoSpaceDE w:val="0"/>
        <w:autoSpaceDN w:val="0"/>
        <w:adjustRightInd w:val="0"/>
        <w:spacing w:line="240" w:lineRule="auto"/>
        <w:jc w:val="both"/>
        <w:rPr>
          <w:rFonts w:cs="Arial"/>
          <w:color w:val="000000"/>
          <w:szCs w:val="20"/>
        </w:rPr>
      </w:pPr>
    </w:p>
    <w:p w14:paraId="79600CEF" w14:textId="67E95140" w:rsidR="001459B5" w:rsidRPr="00C4498B" w:rsidRDefault="00C4498B" w:rsidP="00C4498B">
      <w:pPr>
        <w:autoSpaceDE w:val="0"/>
        <w:autoSpaceDN w:val="0"/>
        <w:adjustRightInd w:val="0"/>
        <w:spacing w:line="240" w:lineRule="auto"/>
        <w:jc w:val="both"/>
        <w:rPr>
          <w:rFonts w:cs="Arial"/>
          <w:color w:val="000000"/>
          <w:szCs w:val="20"/>
        </w:rPr>
      </w:pPr>
      <w:r w:rsidRPr="00C4498B">
        <w:rPr>
          <w:rFonts w:cs="Arial"/>
          <w:color w:val="000000"/>
          <w:szCs w:val="20"/>
        </w:rPr>
        <w:t>Vir: Ministrstvo za finance</w:t>
      </w:r>
    </w:p>
    <w:p w14:paraId="74DD308C"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2674376A" w14:textId="669CACC5" w:rsidR="00B413D3" w:rsidRPr="00B413D3" w:rsidRDefault="00B413D3" w:rsidP="00B413D3">
      <w:pPr>
        <w:autoSpaceDE w:val="0"/>
        <w:autoSpaceDN w:val="0"/>
        <w:adjustRightInd w:val="0"/>
        <w:spacing w:line="240" w:lineRule="auto"/>
        <w:jc w:val="both"/>
        <w:rPr>
          <w:rFonts w:cs="Arial"/>
          <w:b/>
          <w:bCs/>
          <w:color w:val="000000"/>
          <w:szCs w:val="20"/>
        </w:rPr>
      </w:pPr>
      <w:r w:rsidRPr="00B413D3">
        <w:rPr>
          <w:rFonts w:cs="Arial"/>
          <w:b/>
          <w:bCs/>
          <w:color w:val="000000"/>
          <w:szCs w:val="20"/>
        </w:rPr>
        <w:t>V načrt razvojnih programov Vlada uvrstila novo enoto Doma starejših Rakičan</w:t>
      </w:r>
    </w:p>
    <w:p w14:paraId="537EA8E3" w14:textId="77777777" w:rsidR="00B413D3" w:rsidRPr="00B413D3" w:rsidRDefault="00B413D3" w:rsidP="00B413D3">
      <w:pPr>
        <w:autoSpaceDE w:val="0"/>
        <w:autoSpaceDN w:val="0"/>
        <w:adjustRightInd w:val="0"/>
        <w:spacing w:line="240" w:lineRule="auto"/>
        <w:jc w:val="both"/>
        <w:rPr>
          <w:rFonts w:cs="Arial"/>
          <w:b/>
          <w:bCs/>
          <w:color w:val="000000"/>
          <w:szCs w:val="20"/>
        </w:rPr>
      </w:pPr>
    </w:p>
    <w:p w14:paraId="3D21F2F8" w14:textId="77777777" w:rsidR="00B413D3" w:rsidRPr="00B413D3" w:rsidRDefault="00B413D3" w:rsidP="00B413D3">
      <w:pPr>
        <w:autoSpaceDE w:val="0"/>
        <w:autoSpaceDN w:val="0"/>
        <w:adjustRightInd w:val="0"/>
        <w:spacing w:line="240" w:lineRule="auto"/>
        <w:jc w:val="both"/>
        <w:rPr>
          <w:rFonts w:cs="Arial"/>
          <w:color w:val="000000"/>
          <w:szCs w:val="20"/>
        </w:rPr>
      </w:pPr>
      <w:r w:rsidRPr="00B413D3">
        <w:rPr>
          <w:rFonts w:cs="Arial"/>
          <w:color w:val="000000"/>
          <w:szCs w:val="20"/>
        </w:rPr>
        <w:t xml:space="preserve">Vlada je sprejela sklep, s katerim je v veljavni Načrt razvojnih programov 2021–2024 uvrstila nov projekt, katerega namen je odkup in rekonstrukcija objekta v Črenšovcih za potrebe nove enote Doma starejših Rakičan. Obstoječe kapacitete namreč ne zadoščajo povečanemu povpraševanju, ravno tako je v matični enoti še vedno več kot tretjina stanovalcev nastanjenih v tri in </w:t>
      </w:r>
      <w:proofErr w:type="spellStart"/>
      <w:r w:rsidRPr="00B413D3">
        <w:rPr>
          <w:rFonts w:cs="Arial"/>
          <w:color w:val="000000"/>
          <w:szCs w:val="20"/>
        </w:rPr>
        <w:t>večposteljnih</w:t>
      </w:r>
      <w:proofErr w:type="spellEnd"/>
      <w:r w:rsidRPr="00B413D3">
        <w:rPr>
          <w:rFonts w:cs="Arial"/>
          <w:color w:val="000000"/>
          <w:szCs w:val="20"/>
        </w:rPr>
        <w:t xml:space="preserve"> sobah.</w:t>
      </w:r>
    </w:p>
    <w:p w14:paraId="5A72DA27" w14:textId="77777777" w:rsidR="00B413D3" w:rsidRPr="00B413D3" w:rsidRDefault="00B413D3" w:rsidP="00B413D3">
      <w:pPr>
        <w:autoSpaceDE w:val="0"/>
        <w:autoSpaceDN w:val="0"/>
        <w:adjustRightInd w:val="0"/>
        <w:spacing w:line="240" w:lineRule="auto"/>
        <w:jc w:val="both"/>
        <w:rPr>
          <w:rFonts w:cs="Arial"/>
          <w:color w:val="000000"/>
          <w:szCs w:val="20"/>
        </w:rPr>
      </w:pPr>
      <w:r w:rsidRPr="00B413D3">
        <w:rPr>
          <w:rFonts w:cs="Arial"/>
          <w:color w:val="000000"/>
          <w:szCs w:val="20"/>
        </w:rPr>
        <w:t xml:space="preserve"> </w:t>
      </w:r>
    </w:p>
    <w:p w14:paraId="0327DDA4" w14:textId="77777777" w:rsidR="00B413D3" w:rsidRPr="00B413D3" w:rsidRDefault="00B413D3" w:rsidP="00B413D3">
      <w:pPr>
        <w:autoSpaceDE w:val="0"/>
        <w:autoSpaceDN w:val="0"/>
        <w:adjustRightInd w:val="0"/>
        <w:spacing w:line="240" w:lineRule="auto"/>
        <w:jc w:val="both"/>
        <w:rPr>
          <w:rFonts w:cs="Arial"/>
          <w:color w:val="000000"/>
          <w:szCs w:val="20"/>
        </w:rPr>
      </w:pPr>
      <w:r w:rsidRPr="00B413D3">
        <w:rPr>
          <w:rFonts w:cs="Arial"/>
          <w:color w:val="000000"/>
          <w:szCs w:val="20"/>
        </w:rPr>
        <w:t>Z odkupom objekta v Črenšovcih in rekonstrukcija le-tega, se bo spremenila namembnost z namenom ureditve za izvajanje socialnovarstvene storitve celodnevnega institucionalnega varstva za starejše od 65 let s kapaciteto 26 postelj, s čimer bi se zagotovile dodatne kapacitete in izboljšal standard v obstoječi matični enoti. Ocenjena vrednost investicije znaša 1.968.556,33 EUR z DDV, izvajala pa se bo v letih 2021 in 2022. Z izvedbo investicije se bo tako pripomoglo k razbremenitvi obstoječega zavoda in zboljšanju pogojev v matični enoti. Vsakemu stanovalcu bo zagotovljena kakovostna osnovna in socialna oskrba, zdravstvena nega in rehabilitacija, ki bo skladna z njegovimi individualnimi specifičnimi potrebami in funkcionalnimi sposobnostmi.</w:t>
      </w:r>
    </w:p>
    <w:p w14:paraId="2B6E9D65" w14:textId="77777777" w:rsidR="00B413D3" w:rsidRPr="00B413D3" w:rsidRDefault="00B413D3" w:rsidP="00B413D3">
      <w:pPr>
        <w:autoSpaceDE w:val="0"/>
        <w:autoSpaceDN w:val="0"/>
        <w:adjustRightInd w:val="0"/>
        <w:spacing w:line="240" w:lineRule="auto"/>
        <w:jc w:val="both"/>
        <w:rPr>
          <w:rFonts w:cs="Arial"/>
          <w:color w:val="000000"/>
          <w:szCs w:val="20"/>
        </w:rPr>
      </w:pPr>
    </w:p>
    <w:p w14:paraId="649C5149" w14:textId="4D98E3BD" w:rsidR="001459B5" w:rsidRPr="00B413D3" w:rsidRDefault="00B413D3" w:rsidP="00B413D3">
      <w:pPr>
        <w:autoSpaceDE w:val="0"/>
        <w:autoSpaceDN w:val="0"/>
        <w:adjustRightInd w:val="0"/>
        <w:spacing w:line="240" w:lineRule="auto"/>
        <w:jc w:val="both"/>
        <w:rPr>
          <w:rFonts w:cs="Arial"/>
          <w:color w:val="000000"/>
          <w:szCs w:val="20"/>
        </w:rPr>
      </w:pPr>
      <w:r w:rsidRPr="00B413D3">
        <w:rPr>
          <w:rFonts w:cs="Arial"/>
          <w:color w:val="000000"/>
          <w:szCs w:val="20"/>
        </w:rPr>
        <w:t>Vir: Ministrstvo za delo, družino, socialne zadeve in enake možnosti</w:t>
      </w:r>
    </w:p>
    <w:p w14:paraId="5BE7430C" w14:textId="77777777" w:rsidR="001459B5" w:rsidRPr="00B413D3" w:rsidRDefault="001459B5" w:rsidP="001459B5">
      <w:pPr>
        <w:autoSpaceDE w:val="0"/>
        <w:autoSpaceDN w:val="0"/>
        <w:adjustRightInd w:val="0"/>
        <w:spacing w:line="240" w:lineRule="auto"/>
        <w:jc w:val="both"/>
        <w:rPr>
          <w:rFonts w:cs="Arial"/>
          <w:color w:val="000000"/>
          <w:szCs w:val="20"/>
        </w:rPr>
      </w:pPr>
    </w:p>
    <w:p w14:paraId="4636BE36" w14:textId="778383AC" w:rsidR="00AA3BF6" w:rsidRPr="00AA3BF6" w:rsidRDefault="00AA3BF6" w:rsidP="00AA3BF6">
      <w:pPr>
        <w:autoSpaceDE w:val="0"/>
        <w:autoSpaceDN w:val="0"/>
        <w:adjustRightInd w:val="0"/>
        <w:spacing w:line="240" w:lineRule="auto"/>
        <w:jc w:val="both"/>
        <w:rPr>
          <w:rFonts w:cs="Arial"/>
          <w:b/>
          <w:bCs/>
          <w:color w:val="000000"/>
          <w:szCs w:val="20"/>
        </w:rPr>
      </w:pPr>
      <w:r w:rsidRPr="00AA3BF6">
        <w:rPr>
          <w:rFonts w:cs="Arial"/>
          <w:b/>
          <w:bCs/>
          <w:color w:val="000000"/>
          <w:szCs w:val="20"/>
        </w:rPr>
        <w:t xml:space="preserve">Odgovor Republike Slovenije v </w:t>
      </w:r>
      <w:proofErr w:type="spellStart"/>
      <w:r w:rsidRPr="00AA3BF6">
        <w:rPr>
          <w:rFonts w:cs="Arial"/>
          <w:b/>
          <w:bCs/>
          <w:color w:val="000000"/>
          <w:szCs w:val="20"/>
        </w:rPr>
        <w:t>predsodnem</w:t>
      </w:r>
      <w:proofErr w:type="spellEnd"/>
      <w:r w:rsidRPr="00AA3BF6">
        <w:rPr>
          <w:rFonts w:cs="Arial"/>
          <w:b/>
          <w:bCs/>
          <w:color w:val="000000"/>
          <w:szCs w:val="20"/>
        </w:rPr>
        <w:t xml:space="preserve"> postopku na uradni opomin EK zaradi </w:t>
      </w:r>
      <w:proofErr w:type="spellStart"/>
      <w:r w:rsidRPr="00AA3BF6">
        <w:rPr>
          <w:rFonts w:cs="Arial"/>
          <w:b/>
          <w:bCs/>
          <w:color w:val="000000"/>
          <w:szCs w:val="20"/>
        </w:rPr>
        <w:t>nenotifikacije</w:t>
      </w:r>
      <w:proofErr w:type="spellEnd"/>
      <w:r w:rsidRPr="00AA3BF6">
        <w:rPr>
          <w:rFonts w:cs="Arial"/>
          <w:b/>
          <w:bCs/>
          <w:color w:val="000000"/>
          <w:szCs w:val="20"/>
        </w:rPr>
        <w:t xml:space="preserve"> predpisov za prenos Direktive (EU) o boju proti goljufijam in ponarejanju v zvezi z negotovinskimi plačilnimi sredstvi </w:t>
      </w:r>
    </w:p>
    <w:p w14:paraId="3D2C07CB" w14:textId="77777777" w:rsidR="00AA3BF6" w:rsidRPr="00AA3BF6" w:rsidRDefault="00AA3BF6" w:rsidP="00AA3BF6">
      <w:pPr>
        <w:autoSpaceDE w:val="0"/>
        <w:autoSpaceDN w:val="0"/>
        <w:adjustRightInd w:val="0"/>
        <w:spacing w:line="240" w:lineRule="auto"/>
        <w:jc w:val="both"/>
        <w:rPr>
          <w:rFonts w:cs="Arial"/>
          <w:b/>
          <w:bCs/>
          <w:color w:val="000000"/>
          <w:szCs w:val="20"/>
        </w:rPr>
      </w:pPr>
    </w:p>
    <w:p w14:paraId="5D33B8FB" w14:textId="77777777" w:rsidR="00AA3BF6" w:rsidRPr="00AA3BF6" w:rsidRDefault="00AA3BF6" w:rsidP="00AA3BF6">
      <w:pPr>
        <w:autoSpaceDE w:val="0"/>
        <w:autoSpaceDN w:val="0"/>
        <w:adjustRightInd w:val="0"/>
        <w:spacing w:line="240" w:lineRule="auto"/>
        <w:jc w:val="both"/>
        <w:rPr>
          <w:rFonts w:cs="Arial"/>
          <w:color w:val="000000"/>
          <w:szCs w:val="20"/>
        </w:rPr>
      </w:pPr>
      <w:r w:rsidRPr="00AA3BF6">
        <w:rPr>
          <w:rFonts w:cs="Arial"/>
          <w:color w:val="000000"/>
          <w:szCs w:val="20"/>
        </w:rPr>
        <w:t xml:space="preserve">Vlada je na današnji seji sprejela odgovor Republike Slovenije v </w:t>
      </w:r>
      <w:proofErr w:type="spellStart"/>
      <w:r w:rsidRPr="00AA3BF6">
        <w:rPr>
          <w:rFonts w:cs="Arial"/>
          <w:color w:val="000000"/>
          <w:szCs w:val="20"/>
        </w:rPr>
        <w:t>predsodnem</w:t>
      </w:r>
      <w:proofErr w:type="spellEnd"/>
      <w:r w:rsidRPr="00AA3BF6">
        <w:rPr>
          <w:rFonts w:cs="Arial"/>
          <w:color w:val="000000"/>
          <w:szCs w:val="20"/>
        </w:rPr>
        <w:t xml:space="preserve"> postopku na uradni opomin Evropske komisije zaradi </w:t>
      </w:r>
      <w:proofErr w:type="spellStart"/>
      <w:r w:rsidRPr="00AA3BF6">
        <w:rPr>
          <w:rFonts w:cs="Arial"/>
          <w:color w:val="000000"/>
          <w:szCs w:val="20"/>
        </w:rPr>
        <w:t>nenotifikacije</w:t>
      </w:r>
      <w:proofErr w:type="spellEnd"/>
      <w:r w:rsidRPr="00AA3BF6">
        <w:rPr>
          <w:rFonts w:cs="Arial"/>
          <w:color w:val="000000"/>
          <w:szCs w:val="20"/>
        </w:rPr>
        <w:t xml:space="preserve"> predpisov za prenos Direktive (EU) 2019/713 Evropskega parlamenta in Sveta z dne 17. 4. 2019 o boju proti goljufijam in ponarejanju v zvezi z negotovinskimi plačilnimi sredstvi, ter o nadomestitvi Okvirnega sklepa Sveta 2001/413/PNZ v pravni red Republike Slovenije (kršitev št. 2021/0352).</w:t>
      </w:r>
    </w:p>
    <w:p w14:paraId="244C64E7" w14:textId="77777777" w:rsidR="00AA3BF6" w:rsidRPr="00AA3BF6" w:rsidRDefault="00AA3BF6" w:rsidP="00AA3BF6">
      <w:pPr>
        <w:autoSpaceDE w:val="0"/>
        <w:autoSpaceDN w:val="0"/>
        <w:adjustRightInd w:val="0"/>
        <w:spacing w:line="240" w:lineRule="auto"/>
        <w:jc w:val="both"/>
        <w:rPr>
          <w:rFonts w:cs="Arial"/>
          <w:color w:val="000000"/>
          <w:szCs w:val="20"/>
        </w:rPr>
      </w:pPr>
    </w:p>
    <w:p w14:paraId="21C7C517" w14:textId="77777777" w:rsidR="00AA3BF6" w:rsidRPr="00AA3BF6" w:rsidRDefault="00AA3BF6" w:rsidP="00AA3BF6">
      <w:pPr>
        <w:autoSpaceDE w:val="0"/>
        <w:autoSpaceDN w:val="0"/>
        <w:adjustRightInd w:val="0"/>
        <w:spacing w:line="240" w:lineRule="auto"/>
        <w:jc w:val="both"/>
        <w:rPr>
          <w:rFonts w:cs="Arial"/>
          <w:color w:val="000000"/>
          <w:szCs w:val="20"/>
        </w:rPr>
      </w:pPr>
      <w:r w:rsidRPr="00AA3BF6">
        <w:rPr>
          <w:rFonts w:cs="Arial"/>
          <w:color w:val="000000"/>
          <w:szCs w:val="20"/>
        </w:rPr>
        <w:t>Republika Slovenija je 28. 5. 2021 Evropsko komisijo obvestila o 22 predpisih, ki v pravni red Republike Slovenije delno prenašajo Direktivo 2019/713/EU, dokončno v celoti pa bo Direktiva prenesena s Predlogom Zakona o spremembah in dopolnitvah Kazenskega zakonika (v nadaljnjem besedilu: KZ-1I), s katerim bodo spremenjeni in dopolnjeni 99., 246. in 247. člen Kazenskega zakonika.</w:t>
      </w:r>
    </w:p>
    <w:p w14:paraId="07E0CEAA" w14:textId="77777777" w:rsidR="00AA3BF6" w:rsidRPr="00AA3BF6" w:rsidRDefault="00AA3BF6" w:rsidP="00AA3BF6">
      <w:pPr>
        <w:autoSpaceDE w:val="0"/>
        <w:autoSpaceDN w:val="0"/>
        <w:adjustRightInd w:val="0"/>
        <w:spacing w:line="240" w:lineRule="auto"/>
        <w:jc w:val="both"/>
        <w:rPr>
          <w:rFonts w:cs="Arial"/>
          <w:color w:val="000000"/>
          <w:szCs w:val="20"/>
        </w:rPr>
      </w:pPr>
    </w:p>
    <w:p w14:paraId="5664F1ED" w14:textId="77777777" w:rsidR="00AA3BF6" w:rsidRPr="00AA3BF6" w:rsidRDefault="00AA3BF6" w:rsidP="00AA3BF6">
      <w:pPr>
        <w:autoSpaceDE w:val="0"/>
        <w:autoSpaceDN w:val="0"/>
        <w:adjustRightInd w:val="0"/>
        <w:spacing w:line="240" w:lineRule="auto"/>
        <w:jc w:val="both"/>
        <w:rPr>
          <w:rFonts w:cs="Arial"/>
          <w:color w:val="000000"/>
          <w:szCs w:val="20"/>
        </w:rPr>
      </w:pPr>
      <w:r w:rsidRPr="00AA3BF6">
        <w:rPr>
          <w:rFonts w:cs="Arial"/>
          <w:color w:val="000000"/>
          <w:szCs w:val="20"/>
        </w:rPr>
        <w:t>KZ-1I je trenutno v obravnavi na vladi in bo za tem poslan v obravnavo in sprejem v Državni zbor. Takoj po objavi KZ-1I v Uradnem listu bo Republika Slovenija predpis notificirala Evropski komisiji z vnosom vseh relevantnih podatkov.</w:t>
      </w:r>
    </w:p>
    <w:p w14:paraId="79A1E457" w14:textId="77777777" w:rsidR="00AA3BF6" w:rsidRPr="00AA3BF6" w:rsidRDefault="00AA3BF6" w:rsidP="00AA3BF6">
      <w:pPr>
        <w:autoSpaceDE w:val="0"/>
        <w:autoSpaceDN w:val="0"/>
        <w:adjustRightInd w:val="0"/>
        <w:spacing w:line="240" w:lineRule="auto"/>
        <w:jc w:val="both"/>
        <w:rPr>
          <w:rFonts w:cs="Arial"/>
          <w:color w:val="000000"/>
          <w:szCs w:val="20"/>
        </w:rPr>
      </w:pPr>
      <w:r w:rsidRPr="00AA3BF6">
        <w:rPr>
          <w:rFonts w:cs="Arial"/>
          <w:color w:val="000000"/>
          <w:szCs w:val="20"/>
        </w:rPr>
        <w:t xml:space="preserve"> </w:t>
      </w:r>
    </w:p>
    <w:p w14:paraId="52C1D63D" w14:textId="77777777" w:rsidR="00AA3BF6" w:rsidRPr="00AA3BF6" w:rsidRDefault="00AA3BF6" w:rsidP="00AA3BF6">
      <w:pPr>
        <w:autoSpaceDE w:val="0"/>
        <w:autoSpaceDN w:val="0"/>
        <w:adjustRightInd w:val="0"/>
        <w:spacing w:line="240" w:lineRule="auto"/>
        <w:jc w:val="both"/>
        <w:rPr>
          <w:rFonts w:cs="Arial"/>
          <w:color w:val="000000"/>
          <w:szCs w:val="20"/>
        </w:rPr>
      </w:pPr>
      <w:r w:rsidRPr="00AA3BF6">
        <w:rPr>
          <w:rFonts w:cs="Arial"/>
          <w:color w:val="000000"/>
          <w:szCs w:val="20"/>
        </w:rPr>
        <w:t>Vlada se zavezuje, da bo Evropsko komisijo sproti obveščala o napredku pri sprejemanju ukrepov za prenos Direktive 2019/713/EU v pravni red Republike Slovenije.</w:t>
      </w:r>
    </w:p>
    <w:p w14:paraId="520401EB" w14:textId="777C802F" w:rsidR="001459B5" w:rsidRDefault="001459B5" w:rsidP="001459B5">
      <w:pPr>
        <w:autoSpaceDE w:val="0"/>
        <w:autoSpaceDN w:val="0"/>
        <w:adjustRightInd w:val="0"/>
        <w:spacing w:line="240" w:lineRule="auto"/>
        <w:jc w:val="both"/>
        <w:rPr>
          <w:rFonts w:cs="Arial"/>
          <w:color w:val="000000"/>
          <w:szCs w:val="20"/>
        </w:rPr>
      </w:pPr>
    </w:p>
    <w:p w14:paraId="04E54E8F" w14:textId="77777777" w:rsidR="00AA3BF6" w:rsidRDefault="00AA3BF6" w:rsidP="00AA3BF6">
      <w:pPr>
        <w:autoSpaceDE w:val="0"/>
        <w:autoSpaceDN w:val="0"/>
        <w:adjustRightInd w:val="0"/>
        <w:jc w:val="both"/>
        <w:rPr>
          <w:rFonts w:eastAsia="Calibri" w:cs="Arial"/>
          <w:bCs/>
          <w:color w:val="000000"/>
          <w:szCs w:val="20"/>
        </w:rPr>
      </w:pPr>
      <w:r w:rsidRPr="000B51D4">
        <w:rPr>
          <w:rFonts w:eastAsia="Calibri" w:cs="Arial"/>
          <w:bCs/>
          <w:color w:val="000000"/>
          <w:szCs w:val="20"/>
        </w:rPr>
        <w:t>Vir: Ministrstvo za pravosodje</w:t>
      </w:r>
    </w:p>
    <w:p w14:paraId="7ECA770C"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3C045EC1" w14:textId="0B352CB9" w:rsidR="00266C84" w:rsidRPr="00266C84" w:rsidRDefault="00266C84" w:rsidP="00266C84">
      <w:pPr>
        <w:autoSpaceDE w:val="0"/>
        <w:autoSpaceDN w:val="0"/>
        <w:adjustRightInd w:val="0"/>
        <w:spacing w:line="240" w:lineRule="auto"/>
        <w:jc w:val="both"/>
        <w:rPr>
          <w:rFonts w:cs="Arial"/>
          <w:b/>
          <w:bCs/>
          <w:color w:val="000000"/>
          <w:szCs w:val="20"/>
        </w:rPr>
      </w:pPr>
      <w:r w:rsidRPr="00266C84">
        <w:rPr>
          <w:rFonts w:cs="Arial"/>
          <w:b/>
          <w:bCs/>
          <w:color w:val="000000"/>
          <w:szCs w:val="20"/>
        </w:rPr>
        <w:t>Stališče Slovenije glede Strategije za financiranje prehoda na trajnostno gospodarstvo</w:t>
      </w:r>
    </w:p>
    <w:p w14:paraId="0EB3EA88" w14:textId="77777777" w:rsidR="00266C84" w:rsidRPr="00266C84" w:rsidRDefault="00266C84" w:rsidP="00266C84">
      <w:pPr>
        <w:autoSpaceDE w:val="0"/>
        <w:autoSpaceDN w:val="0"/>
        <w:adjustRightInd w:val="0"/>
        <w:spacing w:line="240" w:lineRule="auto"/>
        <w:jc w:val="both"/>
        <w:rPr>
          <w:rFonts w:cs="Arial"/>
          <w:b/>
          <w:bCs/>
          <w:color w:val="000000"/>
          <w:szCs w:val="20"/>
        </w:rPr>
      </w:pPr>
    </w:p>
    <w:p w14:paraId="273923C6" w14:textId="77777777" w:rsidR="00266C84" w:rsidRPr="00266C84" w:rsidRDefault="00266C84" w:rsidP="00266C84">
      <w:pPr>
        <w:autoSpaceDE w:val="0"/>
        <w:autoSpaceDN w:val="0"/>
        <w:adjustRightInd w:val="0"/>
        <w:spacing w:line="240" w:lineRule="auto"/>
        <w:jc w:val="both"/>
        <w:rPr>
          <w:rFonts w:cs="Arial"/>
          <w:color w:val="000000"/>
          <w:szCs w:val="20"/>
        </w:rPr>
      </w:pPr>
      <w:r w:rsidRPr="00266C84">
        <w:rPr>
          <w:rFonts w:cs="Arial"/>
          <w:color w:val="000000"/>
          <w:szCs w:val="20"/>
        </w:rPr>
        <w:t xml:space="preserve">Vlada je danes sprejela stališče Slovenije o Sporočilu Evropske komisije glede Strategije za financiranje prehoda na trajnostno gospodarstvo. Slovenija sporočilo pozdravlja. Komisija si s predlaganimi ukrepi namreč prizadeva za vzpostavitev finančnega sektorja, ki bo jedro trajnostnega in vključujočega gospodarskega okrevanja po koronavirusni pandemiji ter dolgoročnega trajnostnega razvoja Evrope. </w:t>
      </w:r>
    </w:p>
    <w:p w14:paraId="561E1787" w14:textId="77777777" w:rsidR="00266C84" w:rsidRPr="00266C84" w:rsidRDefault="00266C84" w:rsidP="00266C84">
      <w:pPr>
        <w:autoSpaceDE w:val="0"/>
        <w:autoSpaceDN w:val="0"/>
        <w:adjustRightInd w:val="0"/>
        <w:spacing w:line="240" w:lineRule="auto"/>
        <w:jc w:val="both"/>
        <w:rPr>
          <w:rFonts w:cs="Arial"/>
          <w:color w:val="000000"/>
          <w:szCs w:val="20"/>
        </w:rPr>
      </w:pPr>
    </w:p>
    <w:p w14:paraId="5B798383" w14:textId="77777777" w:rsidR="00266C84" w:rsidRPr="00266C84" w:rsidRDefault="00266C84" w:rsidP="00266C84">
      <w:pPr>
        <w:autoSpaceDE w:val="0"/>
        <w:autoSpaceDN w:val="0"/>
        <w:adjustRightInd w:val="0"/>
        <w:spacing w:line="240" w:lineRule="auto"/>
        <w:jc w:val="both"/>
        <w:rPr>
          <w:rFonts w:cs="Arial"/>
          <w:color w:val="000000"/>
          <w:szCs w:val="20"/>
        </w:rPr>
      </w:pPr>
      <w:r w:rsidRPr="00266C84">
        <w:rPr>
          <w:rFonts w:cs="Arial"/>
          <w:color w:val="000000"/>
          <w:szCs w:val="20"/>
        </w:rPr>
        <w:t xml:space="preserve">V sporočilu so izpostavljeni ukrepi, s katerimi želi Komisija povečati odpornost gospodarstva EU in trajnost evropskega finančnega sistema. Slovenija si prizadeva za sprejem ukrepov, ki </w:t>
      </w:r>
      <w:r w:rsidRPr="00266C84">
        <w:rPr>
          <w:rFonts w:cs="Arial"/>
          <w:color w:val="000000"/>
          <w:szCs w:val="20"/>
        </w:rPr>
        <w:lastRenderedPageBreak/>
        <w:t>podpirajo spodbujanje trajnostnega gospodarskega in finančnega sistema v celotni Evropski uniji, kar bo koristilo tako potrošnikom kot podjetjem, hkrati pa bo pripomoglo k financiranju trajnostne rasti in uresničevanju evropskega zelenega dogovora.</w:t>
      </w:r>
    </w:p>
    <w:p w14:paraId="5FB720E3" w14:textId="77777777" w:rsidR="00266C84" w:rsidRPr="00266C84" w:rsidRDefault="00266C84" w:rsidP="00266C84">
      <w:pPr>
        <w:autoSpaceDE w:val="0"/>
        <w:autoSpaceDN w:val="0"/>
        <w:adjustRightInd w:val="0"/>
        <w:spacing w:line="240" w:lineRule="auto"/>
        <w:jc w:val="both"/>
        <w:rPr>
          <w:rFonts w:cs="Arial"/>
          <w:color w:val="000000"/>
          <w:szCs w:val="20"/>
        </w:rPr>
      </w:pPr>
    </w:p>
    <w:p w14:paraId="0F759EAD" w14:textId="77777777" w:rsidR="00266C84" w:rsidRPr="00266C84" w:rsidRDefault="00266C84" w:rsidP="00266C84">
      <w:pPr>
        <w:autoSpaceDE w:val="0"/>
        <w:autoSpaceDN w:val="0"/>
        <w:adjustRightInd w:val="0"/>
        <w:spacing w:line="240" w:lineRule="auto"/>
        <w:jc w:val="both"/>
        <w:rPr>
          <w:rFonts w:cs="Arial"/>
          <w:color w:val="000000"/>
          <w:szCs w:val="20"/>
        </w:rPr>
      </w:pPr>
      <w:r w:rsidRPr="00266C84">
        <w:rPr>
          <w:rFonts w:cs="Arial"/>
          <w:color w:val="000000"/>
          <w:szCs w:val="20"/>
        </w:rPr>
        <w:t>Slovenija prav tako pozdravlja Strategijo za financiranje prehoda na trajnostno gospodarstvo, ki bo izboljšala razvoj trajnostnega financiranja in pripomogla k doseganju zavez iz evropskega zelenega dogovora. Ob tem se Slovenija zaveda, da sta enoten, usklajen pristop in določitev skupnih standardov na ravni Evropske unije potrebna, da bi bila tveganja za finančno stabilnost oziroma gospodarski in finančni sistem čim manjša, hkrati pa bi omogočala, da bo Evropa do leta 2050 postala podnebno nevtralna.</w:t>
      </w:r>
    </w:p>
    <w:p w14:paraId="2E551024" w14:textId="77777777" w:rsidR="00266C84" w:rsidRPr="00266C84" w:rsidRDefault="00266C84" w:rsidP="00266C84">
      <w:pPr>
        <w:autoSpaceDE w:val="0"/>
        <w:autoSpaceDN w:val="0"/>
        <w:adjustRightInd w:val="0"/>
        <w:spacing w:line="240" w:lineRule="auto"/>
        <w:jc w:val="both"/>
        <w:rPr>
          <w:rFonts w:cs="Arial"/>
          <w:color w:val="000000"/>
          <w:szCs w:val="20"/>
        </w:rPr>
      </w:pPr>
      <w:r w:rsidRPr="00266C84">
        <w:rPr>
          <w:rFonts w:cs="Arial"/>
          <w:color w:val="000000"/>
          <w:szCs w:val="20"/>
        </w:rPr>
        <w:t xml:space="preserve"> </w:t>
      </w:r>
    </w:p>
    <w:p w14:paraId="38461008" w14:textId="1058FEE3" w:rsidR="001459B5" w:rsidRPr="00266C84" w:rsidRDefault="00266C84" w:rsidP="00266C84">
      <w:pPr>
        <w:autoSpaceDE w:val="0"/>
        <w:autoSpaceDN w:val="0"/>
        <w:adjustRightInd w:val="0"/>
        <w:spacing w:line="240" w:lineRule="auto"/>
        <w:jc w:val="both"/>
        <w:rPr>
          <w:rFonts w:cs="Arial"/>
          <w:color w:val="000000"/>
          <w:szCs w:val="20"/>
        </w:rPr>
      </w:pPr>
      <w:r w:rsidRPr="00266C84">
        <w:rPr>
          <w:rFonts w:cs="Arial"/>
          <w:color w:val="000000"/>
          <w:szCs w:val="20"/>
        </w:rPr>
        <w:t>Vir: Ministrstvo za finance</w:t>
      </w:r>
    </w:p>
    <w:p w14:paraId="72E1C25E" w14:textId="77777777" w:rsidR="001459B5" w:rsidRPr="00266C84" w:rsidRDefault="001459B5" w:rsidP="001459B5">
      <w:pPr>
        <w:autoSpaceDE w:val="0"/>
        <w:autoSpaceDN w:val="0"/>
        <w:adjustRightInd w:val="0"/>
        <w:spacing w:line="240" w:lineRule="auto"/>
        <w:jc w:val="both"/>
        <w:rPr>
          <w:rFonts w:cs="Arial"/>
          <w:color w:val="000000"/>
          <w:szCs w:val="20"/>
        </w:rPr>
      </w:pPr>
    </w:p>
    <w:p w14:paraId="3660AC9B" w14:textId="47714B88" w:rsidR="00287D18" w:rsidRPr="00287D18" w:rsidRDefault="00287D18" w:rsidP="00287D18">
      <w:pPr>
        <w:autoSpaceDE w:val="0"/>
        <w:autoSpaceDN w:val="0"/>
        <w:adjustRightInd w:val="0"/>
        <w:spacing w:line="240" w:lineRule="auto"/>
        <w:jc w:val="both"/>
        <w:rPr>
          <w:rFonts w:cs="Arial"/>
          <w:b/>
          <w:bCs/>
          <w:color w:val="000000"/>
          <w:szCs w:val="20"/>
        </w:rPr>
      </w:pPr>
      <w:r w:rsidRPr="00287D18">
        <w:rPr>
          <w:rFonts w:cs="Arial"/>
          <w:b/>
          <w:bCs/>
          <w:color w:val="000000"/>
          <w:szCs w:val="20"/>
        </w:rPr>
        <w:t>Vlada se je seznanila z informacijo o podpisu protokola glede ustanovitve mreže generalnih direktorjev evropskih kriznih centrov</w:t>
      </w:r>
    </w:p>
    <w:p w14:paraId="35CA9864" w14:textId="77777777" w:rsidR="00287D18" w:rsidRPr="00287D18" w:rsidRDefault="00287D18" w:rsidP="00287D18">
      <w:pPr>
        <w:autoSpaceDE w:val="0"/>
        <w:autoSpaceDN w:val="0"/>
        <w:adjustRightInd w:val="0"/>
        <w:spacing w:line="240" w:lineRule="auto"/>
        <w:jc w:val="both"/>
        <w:rPr>
          <w:rFonts w:cs="Arial"/>
          <w:b/>
          <w:bCs/>
          <w:color w:val="000000"/>
          <w:szCs w:val="20"/>
        </w:rPr>
      </w:pPr>
    </w:p>
    <w:p w14:paraId="38450540" w14:textId="77777777" w:rsidR="00287D18" w:rsidRPr="00287D18" w:rsidRDefault="00287D18" w:rsidP="00287D18">
      <w:pPr>
        <w:autoSpaceDE w:val="0"/>
        <w:autoSpaceDN w:val="0"/>
        <w:adjustRightInd w:val="0"/>
        <w:spacing w:line="240" w:lineRule="auto"/>
        <w:jc w:val="both"/>
        <w:rPr>
          <w:rFonts w:cs="Arial"/>
          <w:color w:val="000000"/>
          <w:szCs w:val="20"/>
        </w:rPr>
      </w:pPr>
      <w:r w:rsidRPr="00287D18">
        <w:rPr>
          <w:rFonts w:cs="Arial"/>
          <w:color w:val="000000"/>
          <w:szCs w:val="20"/>
        </w:rPr>
        <w:t>Neformalna mreža generalnih direktorjev evropskih kriznih centrov je nastala leta 2018 na pobudo generalnih direktorjev kriznih centrov držav Beneluksa, v njej pa sodeluje 25 evropskih držav ter Češka in Švica kot opazovalki. Nacionalni center za krizno upravljanje Ministrstva za obrambo RS v mreži  sodeluje od septembra 2020.</w:t>
      </w:r>
    </w:p>
    <w:p w14:paraId="4AE748AF" w14:textId="77777777" w:rsidR="00287D18" w:rsidRPr="00287D18" w:rsidRDefault="00287D18" w:rsidP="00287D18">
      <w:pPr>
        <w:autoSpaceDE w:val="0"/>
        <w:autoSpaceDN w:val="0"/>
        <w:adjustRightInd w:val="0"/>
        <w:spacing w:line="240" w:lineRule="auto"/>
        <w:jc w:val="both"/>
        <w:rPr>
          <w:rFonts w:cs="Arial"/>
          <w:color w:val="000000"/>
          <w:szCs w:val="20"/>
        </w:rPr>
      </w:pPr>
    </w:p>
    <w:p w14:paraId="25DC32A6" w14:textId="77777777" w:rsidR="00287D18" w:rsidRPr="00287D18" w:rsidRDefault="00287D18" w:rsidP="00287D18">
      <w:pPr>
        <w:autoSpaceDE w:val="0"/>
        <w:autoSpaceDN w:val="0"/>
        <w:adjustRightInd w:val="0"/>
        <w:spacing w:line="240" w:lineRule="auto"/>
        <w:jc w:val="both"/>
        <w:rPr>
          <w:rFonts w:cs="Arial"/>
          <w:color w:val="000000"/>
          <w:szCs w:val="20"/>
        </w:rPr>
      </w:pPr>
      <w:r w:rsidRPr="00287D18">
        <w:rPr>
          <w:rFonts w:cs="Arial"/>
          <w:color w:val="000000"/>
          <w:szCs w:val="20"/>
        </w:rPr>
        <w:t xml:space="preserve">Mreža naj bi krepila sodelovanje med kriznimi centri evropskih držav, namenjena pa je predvsem izmenjavi dobrih praks, izkušenj in strokovnih znanj, medsebojni podpori pri implementaciji rešitev kriznega upravljanja na nacionalnem nivoju, izmenjavi kontaktov ter sodelovanju v primeru kriz z mednarodnimi posledicami. </w:t>
      </w:r>
    </w:p>
    <w:p w14:paraId="0B8FD250" w14:textId="77777777" w:rsidR="00287D18" w:rsidRPr="00287D18" w:rsidRDefault="00287D18" w:rsidP="00287D18">
      <w:pPr>
        <w:autoSpaceDE w:val="0"/>
        <w:autoSpaceDN w:val="0"/>
        <w:adjustRightInd w:val="0"/>
        <w:spacing w:line="240" w:lineRule="auto"/>
        <w:jc w:val="both"/>
        <w:rPr>
          <w:rFonts w:cs="Arial"/>
          <w:color w:val="000000"/>
          <w:szCs w:val="20"/>
        </w:rPr>
      </w:pPr>
    </w:p>
    <w:p w14:paraId="27840FE5" w14:textId="77777777" w:rsidR="00287D18" w:rsidRPr="00287D18" w:rsidRDefault="00287D18" w:rsidP="00287D18">
      <w:pPr>
        <w:autoSpaceDE w:val="0"/>
        <w:autoSpaceDN w:val="0"/>
        <w:adjustRightInd w:val="0"/>
        <w:spacing w:line="240" w:lineRule="auto"/>
        <w:jc w:val="both"/>
        <w:rPr>
          <w:rFonts w:cs="Arial"/>
          <w:color w:val="000000"/>
          <w:szCs w:val="20"/>
        </w:rPr>
      </w:pPr>
      <w:r w:rsidRPr="00287D18">
        <w:rPr>
          <w:rFonts w:cs="Arial"/>
          <w:color w:val="000000"/>
          <w:szCs w:val="20"/>
        </w:rPr>
        <w:t xml:space="preserve">Mreža ne nadomešča obstoječe strukture in mehanizmov na ravni Evropske unije ali drugih mednarodnih organov. </w:t>
      </w:r>
    </w:p>
    <w:p w14:paraId="10628CF3" w14:textId="77777777" w:rsidR="00287D18" w:rsidRPr="00287D18" w:rsidRDefault="00287D18" w:rsidP="00287D18">
      <w:pPr>
        <w:autoSpaceDE w:val="0"/>
        <w:autoSpaceDN w:val="0"/>
        <w:adjustRightInd w:val="0"/>
        <w:spacing w:line="240" w:lineRule="auto"/>
        <w:jc w:val="both"/>
        <w:rPr>
          <w:rFonts w:cs="Arial"/>
          <w:color w:val="000000"/>
          <w:szCs w:val="20"/>
        </w:rPr>
      </w:pPr>
    </w:p>
    <w:p w14:paraId="2FC60811" w14:textId="77777777" w:rsidR="00287D18" w:rsidRPr="00287D18" w:rsidRDefault="00287D18" w:rsidP="00287D18">
      <w:pPr>
        <w:autoSpaceDE w:val="0"/>
        <w:autoSpaceDN w:val="0"/>
        <w:adjustRightInd w:val="0"/>
        <w:spacing w:line="240" w:lineRule="auto"/>
        <w:jc w:val="both"/>
        <w:rPr>
          <w:rFonts w:cs="Arial"/>
          <w:color w:val="000000"/>
          <w:szCs w:val="20"/>
        </w:rPr>
      </w:pPr>
      <w:r w:rsidRPr="00287D18">
        <w:rPr>
          <w:rFonts w:cs="Arial"/>
          <w:color w:val="000000"/>
          <w:szCs w:val="20"/>
        </w:rPr>
        <w:t>Na naslednjem srečanju še v tem mesecu je za vzpostavitev formalnega okvira mreže predviden podpis protokola o sodelovanju, s katerim pa se ne vzpostavljajo obveznosti, ki bi bile zavezujoče po mednarodnem pravu.</w:t>
      </w:r>
    </w:p>
    <w:p w14:paraId="5B303A15" w14:textId="77777777" w:rsidR="00287D18" w:rsidRPr="00287D18" w:rsidRDefault="00287D18" w:rsidP="00287D18">
      <w:pPr>
        <w:autoSpaceDE w:val="0"/>
        <w:autoSpaceDN w:val="0"/>
        <w:adjustRightInd w:val="0"/>
        <w:spacing w:line="240" w:lineRule="auto"/>
        <w:jc w:val="both"/>
        <w:rPr>
          <w:rFonts w:cs="Arial"/>
          <w:color w:val="000000"/>
          <w:szCs w:val="20"/>
        </w:rPr>
      </w:pPr>
    </w:p>
    <w:p w14:paraId="59EA8A94" w14:textId="64312386" w:rsidR="001459B5" w:rsidRPr="00287D18" w:rsidRDefault="00287D18" w:rsidP="00287D18">
      <w:pPr>
        <w:autoSpaceDE w:val="0"/>
        <w:autoSpaceDN w:val="0"/>
        <w:adjustRightInd w:val="0"/>
        <w:spacing w:line="240" w:lineRule="auto"/>
        <w:jc w:val="both"/>
        <w:rPr>
          <w:rFonts w:cs="Arial"/>
          <w:color w:val="000000"/>
          <w:szCs w:val="20"/>
        </w:rPr>
      </w:pPr>
      <w:r w:rsidRPr="00287D18">
        <w:rPr>
          <w:rFonts w:cs="Arial"/>
          <w:color w:val="000000"/>
          <w:szCs w:val="20"/>
        </w:rPr>
        <w:t>Vir: Ministrstvo za obrambo</w:t>
      </w:r>
    </w:p>
    <w:p w14:paraId="5868BAF1"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32FCCF3E" w14:textId="26D46B1A" w:rsidR="008712D5" w:rsidRPr="008712D5" w:rsidRDefault="008712D5" w:rsidP="008712D5">
      <w:pPr>
        <w:autoSpaceDE w:val="0"/>
        <w:autoSpaceDN w:val="0"/>
        <w:adjustRightInd w:val="0"/>
        <w:spacing w:line="240" w:lineRule="auto"/>
        <w:jc w:val="both"/>
        <w:rPr>
          <w:rFonts w:cs="Arial"/>
          <w:b/>
          <w:bCs/>
          <w:color w:val="000000"/>
          <w:szCs w:val="20"/>
        </w:rPr>
      </w:pPr>
      <w:r w:rsidRPr="008712D5">
        <w:rPr>
          <w:rFonts w:cs="Arial"/>
          <w:b/>
          <w:bCs/>
          <w:color w:val="000000"/>
          <w:szCs w:val="20"/>
        </w:rPr>
        <w:t>Tehnični dogovor o uporabi letalskega simulatorja  za potrebe usposabljanja pripadnikov Slovenske vojske</w:t>
      </w:r>
    </w:p>
    <w:p w14:paraId="27A73A4B" w14:textId="77777777" w:rsidR="008712D5" w:rsidRPr="008712D5" w:rsidRDefault="008712D5" w:rsidP="008712D5">
      <w:pPr>
        <w:autoSpaceDE w:val="0"/>
        <w:autoSpaceDN w:val="0"/>
        <w:adjustRightInd w:val="0"/>
        <w:spacing w:line="240" w:lineRule="auto"/>
        <w:jc w:val="both"/>
        <w:rPr>
          <w:rFonts w:cs="Arial"/>
          <w:b/>
          <w:bCs/>
          <w:color w:val="000000"/>
          <w:szCs w:val="20"/>
        </w:rPr>
      </w:pPr>
    </w:p>
    <w:p w14:paraId="55740EA2" w14:textId="77777777" w:rsidR="008712D5" w:rsidRPr="008712D5" w:rsidRDefault="008712D5" w:rsidP="008712D5">
      <w:pPr>
        <w:autoSpaceDE w:val="0"/>
        <w:autoSpaceDN w:val="0"/>
        <w:adjustRightInd w:val="0"/>
        <w:spacing w:line="240" w:lineRule="auto"/>
        <w:jc w:val="both"/>
        <w:rPr>
          <w:rFonts w:cs="Arial"/>
          <w:color w:val="000000"/>
          <w:szCs w:val="20"/>
        </w:rPr>
      </w:pPr>
      <w:r w:rsidRPr="008712D5">
        <w:rPr>
          <w:rFonts w:cs="Arial"/>
          <w:color w:val="000000"/>
          <w:szCs w:val="20"/>
        </w:rPr>
        <w:t xml:space="preserve">Vlada Republike Slovenije se je redni seji seznanila z Informacijo o nameravanem podpisu Tehničnega dogovora med Ministrstvom za obrambo, civilno zaščito in šport Švicarske konfederacije in Ministrstvom za obrambo Republike Slovenije o uporabi letalskega simulatorja AS 332 L1 v letalski bazi </w:t>
      </w:r>
      <w:proofErr w:type="spellStart"/>
      <w:r w:rsidRPr="008712D5">
        <w:rPr>
          <w:rFonts w:cs="Arial"/>
          <w:color w:val="000000"/>
          <w:szCs w:val="20"/>
        </w:rPr>
        <w:t>Emmen</w:t>
      </w:r>
      <w:proofErr w:type="spellEnd"/>
      <w:r w:rsidRPr="008712D5">
        <w:rPr>
          <w:rFonts w:cs="Arial"/>
          <w:color w:val="000000"/>
          <w:szCs w:val="20"/>
        </w:rPr>
        <w:t xml:space="preserve"> v letu 2021.</w:t>
      </w:r>
    </w:p>
    <w:p w14:paraId="60625050" w14:textId="77777777" w:rsidR="008712D5" w:rsidRPr="008712D5" w:rsidRDefault="008712D5" w:rsidP="008712D5">
      <w:pPr>
        <w:autoSpaceDE w:val="0"/>
        <w:autoSpaceDN w:val="0"/>
        <w:adjustRightInd w:val="0"/>
        <w:spacing w:line="240" w:lineRule="auto"/>
        <w:jc w:val="both"/>
        <w:rPr>
          <w:rFonts w:cs="Arial"/>
          <w:color w:val="000000"/>
          <w:szCs w:val="20"/>
        </w:rPr>
      </w:pPr>
    </w:p>
    <w:p w14:paraId="36B009BE" w14:textId="77777777" w:rsidR="008712D5" w:rsidRPr="008712D5" w:rsidRDefault="008712D5" w:rsidP="008712D5">
      <w:pPr>
        <w:autoSpaceDE w:val="0"/>
        <w:autoSpaceDN w:val="0"/>
        <w:adjustRightInd w:val="0"/>
        <w:spacing w:line="240" w:lineRule="auto"/>
        <w:jc w:val="both"/>
        <w:rPr>
          <w:rFonts w:cs="Arial"/>
          <w:color w:val="000000"/>
          <w:szCs w:val="20"/>
        </w:rPr>
      </w:pPr>
      <w:r w:rsidRPr="008712D5">
        <w:rPr>
          <w:rFonts w:cs="Arial"/>
          <w:color w:val="000000"/>
          <w:szCs w:val="20"/>
        </w:rPr>
        <w:t xml:space="preserve">V začetku meseca septembra 2021 bo v Švici potekalo usposabljanje šestnajstih pripadnikov Slovenske vojske na simulatorju letenja za helikopter </w:t>
      </w:r>
      <w:proofErr w:type="spellStart"/>
      <w:r w:rsidRPr="008712D5">
        <w:rPr>
          <w:rFonts w:cs="Arial"/>
          <w:color w:val="000000"/>
          <w:szCs w:val="20"/>
        </w:rPr>
        <w:t>Cougar</w:t>
      </w:r>
      <w:proofErr w:type="spellEnd"/>
      <w:r w:rsidRPr="008712D5">
        <w:rPr>
          <w:rFonts w:cs="Arial"/>
          <w:color w:val="000000"/>
          <w:szCs w:val="20"/>
        </w:rPr>
        <w:t>. Tehnični dogovor podrobneje opredeljuje medsebojne obveznosti in splošna načela za izvajanje usposabljanja na simulatorju, predvsem status sil, jurisdikcijo in disciplinsko odgovornost, nošenje uniforme in orožja ter ostala področja. Podobno usposabljanje je bilo v Švici izvedeno leta 2015 in 2020.</w:t>
      </w:r>
    </w:p>
    <w:p w14:paraId="1A72A175" w14:textId="77777777" w:rsidR="008712D5" w:rsidRPr="008712D5" w:rsidRDefault="008712D5" w:rsidP="008712D5">
      <w:pPr>
        <w:autoSpaceDE w:val="0"/>
        <w:autoSpaceDN w:val="0"/>
        <w:adjustRightInd w:val="0"/>
        <w:spacing w:line="240" w:lineRule="auto"/>
        <w:jc w:val="both"/>
        <w:rPr>
          <w:rFonts w:cs="Arial"/>
          <w:color w:val="000000"/>
          <w:szCs w:val="20"/>
        </w:rPr>
      </w:pPr>
    </w:p>
    <w:p w14:paraId="44D8868B" w14:textId="3AA8BA67" w:rsidR="001459B5" w:rsidRPr="008712D5" w:rsidRDefault="008712D5" w:rsidP="008712D5">
      <w:pPr>
        <w:autoSpaceDE w:val="0"/>
        <w:autoSpaceDN w:val="0"/>
        <w:adjustRightInd w:val="0"/>
        <w:spacing w:line="240" w:lineRule="auto"/>
        <w:jc w:val="both"/>
        <w:rPr>
          <w:rFonts w:cs="Arial"/>
          <w:color w:val="000000"/>
          <w:szCs w:val="20"/>
        </w:rPr>
      </w:pPr>
      <w:r w:rsidRPr="008712D5">
        <w:rPr>
          <w:rFonts w:cs="Arial"/>
          <w:color w:val="000000"/>
          <w:szCs w:val="20"/>
        </w:rPr>
        <w:t>Vir: Ministrstvo za obrambo</w:t>
      </w:r>
    </w:p>
    <w:p w14:paraId="41AE57EA"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7A3D9EA9" w14:textId="76251834" w:rsidR="00870950" w:rsidRPr="00870950" w:rsidRDefault="00870950" w:rsidP="00870950">
      <w:pPr>
        <w:autoSpaceDE w:val="0"/>
        <w:autoSpaceDN w:val="0"/>
        <w:adjustRightInd w:val="0"/>
        <w:spacing w:line="240" w:lineRule="auto"/>
        <w:jc w:val="both"/>
        <w:rPr>
          <w:rFonts w:cs="Arial"/>
          <w:b/>
          <w:bCs/>
          <w:color w:val="000000"/>
          <w:szCs w:val="20"/>
        </w:rPr>
      </w:pPr>
      <w:r w:rsidRPr="00870950">
        <w:rPr>
          <w:rFonts w:cs="Arial"/>
          <w:b/>
          <w:bCs/>
          <w:color w:val="000000"/>
          <w:szCs w:val="20"/>
        </w:rPr>
        <w:t>Tehnični dogovor o tristranski vaji Triglavska zvezda 21 na ozemlju Republike Slovenije</w:t>
      </w:r>
    </w:p>
    <w:p w14:paraId="28FCB4BA" w14:textId="77777777" w:rsidR="00870950" w:rsidRPr="00870950" w:rsidRDefault="00870950" w:rsidP="00870950">
      <w:pPr>
        <w:autoSpaceDE w:val="0"/>
        <w:autoSpaceDN w:val="0"/>
        <w:adjustRightInd w:val="0"/>
        <w:spacing w:line="240" w:lineRule="auto"/>
        <w:jc w:val="both"/>
        <w:rPr>
          <w:rFonts w:cs="Arial"/>
          <w:b/>
          <w:bCs/>
          <w:color w:val="000000"/>
          <w:szCs w:val="20"/>
        </w:rPr>
      </w:pPr>
    </w:p>
    <w:p w14:paraId="01AE1CD0" w14:textId="77777777" w:rsidR="00870950" w:rsidRPr="00870950" w:rsidRDefault="00870950" w:rsidP="00870950">
      <w:pPr>
        <w:autoSpaceDE w:val="0"/>
        <w:autoSpaceDN w:val="0"/>
        <w:adjustRightInd w:val="0"/>
        <w:spacing w:line="240" w:lineRule="auto"/>
        <w:jc w:val="both"/>
        <w:rPr>
          <w:rFonts w:cs="Arial"/>
          <w:color w:val="000000"/>
          <w:szCs w:val="20"/>
        </w:rPr>
      </w:pPr>
      <w:r w:rsidRPr="00870950">
        <w:rPr>
          <w:rFonts w:cs="Arial"/>
          <w:color w:val="000000"/>
          <w:szCs w:val="20"/>
        </w:rPr>
        <w:t>Vlada Republike Slovenije se je na redni seji seznanila z Informacijo o nameravanem podpisu Tehničnega dogovora med Ministrstvom za obrambo Republike Slovenije, Ministrstvom za obrambo Združenega kraljestva Velike Britanije in Severne Irske in Kopensko vojsko Združenih držav za Evropo o tristranski vaji Triglavska zvezda 21 na ozemlju Republike Slovenije.</w:t>
      </w:r>
    </w:p>
    <w:p w14:paraId="0F9417DB" w14:textId="77777777" w:rsidR="00870950" w:rsidRPr="00870950" w:rsidRDefault="00870950" w:rsidP="00870950">
      <w:pPr>
        <w:autoSpaceDE w:val="0"/>
        <w:autoSpaceDN w:val="0"/>
        <w:adjustRightInd w:val="0"/>
        <w:spacing w:line="240" w:lineRule="auto"/>
        <w:jc w:val="both"/>
        <w:rPr>
          <w:rFonts w:cs="Arial"/>
          <w:color w:val="000000"/>
          <w:szCs w:val="20"/>
        </w:rPr>
      </w:pPr>
    </w:p>
    <w:p w14:paraId="3F63DA31" w14:textId="77777777" w:rsidR="00870950" w:rsidRPr="00870950" w:rsidRDefault="00870950" w:rsidP="00870950">
      <w:pPr>
        <w:autoSpaceDE w:val="0"/>
        <w:autoSpaceDN w:val="0"/>
        <w:adjustRightInd w:val="0"/>
        <w:spacing w:line="240" w:lineRule="auto"/>
        <w:jc w:val="both"/>
        <w:rPr>
          <w:rFonts w:cs="Arial"/>
          <w:color w:val="000000"/>
          <w:szCs w:val="20"/>
        </w:rPr>
      </w:pPr>
      <w:r w:rsidRPr="00870950">
        <w:rPr>
          <w:rFonts w:cs="Arial"/>
          <w:color w:val="000000"/>
          <w:szCs w:val="20"/>
        </w:rPr>
        <w:t>Vojaška vaja Triglavska zvezda 21 bo potekala med 6. in 25. septembrom 2021. Na njej se bo usposabljalo do 170 pripadnikov gostujočih sil in 100 pripadnikov Slovenske vojske.</w:t>
      </w:r>
    </w:p>
    <w:p w14:paraId="74B66C07" w14:textId="77777777" w:rsidR="00870950" w:rsidRPr="00870950" w:rsidRDefault="00870950" w:rsidP="00870950">
      <w:pPr>
        <w:autoSpaceDE w:val="0"/>
        <w:autoSpaceDN w:val="0"/>
        <w:adjustRightInd w:val="0"/>
        <w:spacing w:line="240" w:lineRule="auto"/>
        <w:jc w:val="both"/>
        <w:rPr>
          <w:rFonts w:cs="Arial"/>
          <w:color w:val="000000"/>
          <w:szCs w:val="20"/>
        </w:rPr>
      </w:pPr>
    </w:p>
    <w:p w14:paraId="155B4DC5" w14:textId="77777777" w:rsidR="00870950" w:rsidRPr="00870950" w:rsidRDefault="00870950" w:rsidP="00870950">
      <w:pPr>
        <w:autoSpaceDE w:val="0"/>
        <w:autoSpaceDN w:val="0"/>
        <w:adjustRightInd w:val="0"/>
        <w:spacing w:line="240" w:lineRule="auto"/>
        <w:jc w:val="both"/>
        <w:rPr>
          <w:rFonts w:cs="Arial"/>
          <w:color w:val="000000"/>
          <w:szCs w:val="20"/>
        </w:rPr>
      </w:pPr>
      <w:r w:rsidRPr="00870950">
        <w:rPr>
          <w:rFonts w:cs="Arial"/>
          <w:color w:val="000000"/>
          <w:szCs w:val="20"/>
        </w:rPr>
        <w:t>Tehnični dogovor opredeljuje splošna načela, podporo države gostiteljice, obveznosti držav pošiljateljic, finančne določbe, določbe glede statusa in jurisdikcijo, reševanje odškodninskih zahtevkov, zdravstveno in zobozdravstveno podporo, varovanje podatkov, določbe glede varovanja naravne in kulturne dediščine ter drugo.</w:t>
      </w:r>
    </w:p>
    <w:p w14:paraId="6AC3308B" w14:textId="77777777" w:rsidR="00870950" w:rsidRPr="00870950" w:rsidRDefault="00870950" w:rsidP="00870950">
      <w:pPr>
        <w:autoSpaceDE w:val="0"/>
        <w:autoSpaceDN w:val="0"/>
        <w:adjustRightInd w:val="0"/>
        <w:spacing w:line="240" w:lineRule="auto"/>
        <w:jc w:val="both"/>
        <w:rPr>
          <w:rFonts w:cs="Arial"/>
          <w:color w:val="000000"/>
          <w:szCs w:val="20"/>
        </w:rPr>
      </w:pPr>
    </w:p>
    <w:p w14:paraId="5D2A2441" w14:textId="77777777" w:rsidR="00870950" w:rsidRPr="00870950" w:rsidRDefault="00870950" w:rsidP="00870950">
      <w:pPr>
        <w:autoSpaceDE w:val="0"/>
        <w:autoSpaceDN w:val="0"/>
        <w:adjustRightInd w:val="0"/>
        <w:spacing w:line="240" w:lineRule="auto"/>
        <w:jc w:val="both"/>
        <w:rPr>
          <w:rFonts w:cs="Arial"/>
          <w:color w:val="000000"/>
          <w:szCs w:val="20"/>
        </w:rPr>
      </w:pPr>
      <w:r w:rsidRPr="00870950">
        <w:rPr>
          <w:rFonts w:cs="Arial"/>
          <w:color w:val="000000"/>
          <w:szCs w:val="20"/>
        </w:rPr>
        <w:t>Vaja, ki na ozemlju Slovenije poteka že več let, je načrtovana v Načrtu vaj v obrambnem sistemu in sistemu varstva pred naravnimi in drugimi nesrečami v letu 2021.</w:t>
      </w:r>
    </w:p>
    <w:p w14:paraId="34BDB0B3" w14:textId="77777777" w:rsidR="00870950" w:rsidRPr="00870950" w:rsidRDefault="00870950" w:rsidP="00870950">
      <w:pPr>
        <w:autoSpaceDE w:val="0"/>
        <w:autoSpaceDN w:val="0"/>
        <w:adjustRightInd w:val="0"/>
        <w:spacing w:line="240" w:lineRule="auto"/>
        <w:jc w:val="both"/>
        <w:rPr>
          <w:rFonts w:cs="Arial"/>
          <w:color w:val="000000"/>
          <w:szCs w:val="20"/>
        </w:rPr>
      </w:pPr>
    </w:p>
    <w:p w14:paraId="586F888B" w14:textId="6C3089C2" w:rsidR="001459B5" w:rsidRPr="00870950" w:rsidRDefault="00870950" w:rsidP="00870950">
      <w:pPr>
        <w:autoSpaceDE w:val="0"/>
        <w:autoSpaceDN w:val="0"/>
        <w:adjustRightInd w:val="0"/>
        <w:spacing w:line="240" w:lineRule="auto"/>
        <w:jc w:val="both"/>
        <w:rPr>
          <w:rFonts w:cs="Arial"/>
          <w:color w:val="000000"/>
          <w:szCs w:val="20"/>
        </w:rPr>
      </w:pPr>
      <w:r w:rsidRPr="00870950">
        <w:rPr>
          <w:rFonts w:cs="Arial"/>
          <w:color w:val="000000"/>
          <w:szCs w:val="20"/>
        </w:rPr>
        <w:t>Vir: Ministrstvo za obrambo</w:t>
      </w:r>
    </w:p>
    <w:p w14:paraId="460F0DEA" w14:textId="77777777" w:rsidR="00557355" w:rsidRDefault="00557355" w:rsidP="00BA13D3">
      <w:pPr>
        <w:autoSpaceDE w:val="0"/>
        <w:autoSpaceDN w:val="0"/>
        <w:adjustRightInd w:val="0"/>
        <w:spacing w:line="240" w:lineRule="auto"/>
        <w:jc w:val="both"/>
        <w:rPr>
          <w:rFonts w:cs="Arial"/>
          <w:b/>
          <w:bCs/>
          <w:color w:val="000000"/>
          <w:szCs w:val="20"/>
        </w:rPr>
      </w:pPr>
    </w:p>
    <w:p w14:paraId="7F108799" w14:textId="1DF11DC0" w:rsidR="00BA13D3" w:rsidRPr="00BA13D3" w:rsidRDefault="00BA13D3" w:rsidP="00BA13D3">
      <w:pPr>
        <w:autoSpaceDE w:val="0"/>
        <w:autoSpaceDN w:val="0"/>
        <w:adjustRightInd w:val="0"/>
        <w:spacing w:line="240" w:lineRule="auto"/>
        <w:jc w:val="both"/>
        <w:rPr>
          <w:rFonts w:cs="Arial"/>
          <w:b/>
          <w:bCs/>
          <w:color w:val="000000"/>
          <w:szCs w:val="20"/>
        </w:rPr>
      </w:pPr>
      <w:r w:rsidRPr="00BA13D3">
        <w:rPr>
          <w:rFonts w:cs="Arial"/>
          <w:b/>
          <w:bCs/>
          <w:color w:val="000000"/>
          <w:szCs w:val="20"/>
        </w:rPr>
        <w:t xml:space="preserve">Vlada določila predlog Resolucije o nacionalnem programu za enake možnosti žensk in moških do 2030 </w:t>
      </w:r>
    </w:p>
    <w:p w14:paraId="382EFB2F" w14:textId="77777777" w:rsidR="00BA13D3" w:rsidRPr="00BA13D3" w:rsidRDefault="00BA13D3" w:rsidP="00BA13D3">
      <w:pPr>
        <w:autoSpaceDE w:val="0"/>
        <w:autoSpaceDN w:val="0"/>
        <w:adjustRightInd w:val="0"/>
        <w:spacing w:line="240" w:lineRule="auto"/>
        <w:jc w:val="both"/>
        <w:rPr>
          <w:rFonts w:cs="Arial"/>
          <w:b/>
          <w:bCs/>
          <w:color w:val="000000"/>
          <w:szCs w:val="20"/>
        </w:rPr>
      </w:pPr>
    </w:p>
    <w:p w14:paraId="7D6704A0" w14:textId="24B156EF" w:rsidR="00BA13D3" w:rsidRPr="00BA13D3" w:rsidRDefault="00BA13D3" w:rsidP="00BA13D3">
      <w:pPr>
        <w:autoSpaceDE w:val="0"/>
        <w:autoSpaceDN w:val="0"/>
        <w:adjustRightInd w:val="0"/>
        <w:spacing w:line="240" w:lineRule="auto"/>
        <w:jc w:val="both"/>
        <w:rPr>
          <w:rFonts w:cs="Arial"/>
          <w:color w:val="000000"/>
          <w:szCs w:val="20"/>
        </w:rPr>
      </w:pPr>
      <w:r w:rsidRPr="00BA13D3">
        <w:rPr>
          <w:rFonts w:cs="Arial"/>
          <w:color w:val="000000"/>
          <w:szCs w:val="20"/>
        </w:rPr>
        <w:t>Vlada je določila besedilo predloga Resolucije o nacionalnem programu za enake možnosti žensk in moških do 2030 (</w:t>
      </w:r>
      <w:proofErr w:type="spellStart"/>
      <w:r w:rsidRPr="00BA13D3">
        <w:rPr>
          <w:rFonts w:cs="Arial"/>
          <w:color w:val="000000"/>
          <w:szCs w:val="20"/>
        </w:rPr>
        <w:t>ReNPEMŽM</w:t>
      </w:r>
      <w:proofErr w:type="spellEnd"/>
      <w:r w:rsidRPr="00BA13D3">
        <w:rPr>
          <w:rFonts w:cs="Arial"/>
          <w:color w:val="000000"/>
          <w:szCs w:val="20"/>
        </w:rPr>
        <w:t xml:space="preserve"> 2030), to je strateški dokument Vlade RS, ki določa cilje in ukrepe ter ključne nosilce politik za uresničevanje enakih možnosti žensk in moških na posameznih področjih življenja v Republiki Sloveniji za obdobje od 2021 do 2030. </w:t>
      </w:r>
    </w:p>
    <w:p w14:paraId="7429640F" w14:textId="77777777" w:rsidR="00BA13D3" w:rsidRPr="00BA13D3" w:rsidRDefault="00BA13D3" w:rsidP="00BA13D3">
      <w:pPr>
        <w:autoSpaceDE w:val="0"/>
        <w:autoSpaceDN w:val="0"/>
        <w:adjustRightInd w:val="0"/>
        <w:spacing w:line="240" w:lineRule="auto"/>
        <w:jc w:val="both"/>
        <w:rPr>
          <w:rFonts w:cs="Arial"/>
          <w:color w:val="000000"/>
          <w:szCs w:val="20"/>
        </w:rPr>
      </w:pPr>
    </w:p>
    <w:p w14:paraId="72F0900D" w14:textId="77777777" w:rsidR="00BA13D3" w:rsidRPr="00BA13D3" w:rsidRDefault="00BA13D3" w:rsidP="00BA13D3">
      <w:pPr>
        <w:autoSpaceDE w:val="0"/>
        <w:autoSpaceDN w:val="0"/>
        <w:adjustRightInd w:val="0"/>
        <w:spacing w:line="240" w:lineRule="auto"/>
        <w:jc w:val="both"/>
        <w:rPr>
          <w:rFonts w:cs="Arial"/>
          <w:color w:val="000000"/>
          <w:szCs w:val="20"/>
        </w:rPr>
      </w:pPr>
      <w:r w:rsidRPr="00BA13D3">
        <w:rPr>
          <w:rFonts w:cs="Arial"/>
          <w:color w:val="000000"/>
          <w:szCs w:val="20"/>
        </w:rPr>
        <w:t xml:space="preserve">Spodbujanje in ustvarjanje enakih možnosti je predvsem naloga vlade in ministrstev, ki v okviru svojih pristojnosti vsako na svojem delovnem področju sprejemajo ukrepe za uresničevanje ciljev, opredeljenih v resoluciji. Novi programski dokument predstavlja vladne (resorne) politike in ukrepe, ki vključujejo vidik spola oziroma enake možnosti žensk in moških kot horizontalno temo. </w:t>
      </w:r>
      <w:proofErr w:type="spellStart"/>
      <w:r w:rsidRPr="00BA13D3">
        <w:rPr>
          <w:rFonts w:cs="Arial"/>
          <w:color w:val="000000"/>
          <w:szCs w:val="20"/>
        </w:rPr>
        <w:t>ReNPEMŽM</w:t>
      </w:r>
      <w:proofErr w:type="spellEnd"/>
      <w:r w:rsidRPr="00BA13D3">
        <w:rPr>
          <w:rFonts w:cs="Arial"/>
          <w:color w:val="000000"/>
          <w:szCs w:val="20"/>
        </w:rPr>
        <w:t xml:space="preserve"> 2030 predstavlja </w:t>
      </w:r>
      <w:proofErr w:type="spellStart"/>
      <w:r w:rsidRPr="00BA13D3">
        <w:rPr>
          <w:rFonts w:cs="Arial"/>
          <w:color w:val="000000"/>
          <w:szCs w:val="20"/>
        </w:rPr>
        <w:t>t.i</w:t>
      </w:r>
      <w:proofErr w:type="spellEnd"/>
      <w:r w:rsidRPr="00BA13D3">
        <w:rPr>
          <w:rFonts w:cs="Arial"/>
          <w:color w:val="000000"/>
          <w:szCs w:val="20"/>
        </w:rPr>
        <w:t xml:space="preserve">. </w:t>
      </w:r>
      <w:proofErr w:type="spellStart"/>
      <w:r w:rsidRPr="00BA13D3">
        <w:rPr>
          <w:rFonts w:cs="Arial"/>
          <w:color w:val="000000"/>
          <w:szCs w:val="20"/>
        </w:rPr>
        <w:t>omogočitveni</w:t>
      </w:r>
      <w:proofErr w:type="spellEnd"/>
      <w:r w:rsidRPr="00BA13D3">
        <w:rPr>
          <w:rFonts w:cs="Arial"/>
          <w:color w:val="000000"/>
          <w:szCs w:val="20"/>
        </w:rPr>
        <w:t xml:space="preserve"> pogoj za črpanje evropskih kohezijskih sredstev v novi finančni perspektivi.</w:t>
      </w:r>
    </w:p>
    <w:p w14:paraId="11D345A0" w14:textId="77777777" w:rsidR="00BA13D3" w:rsidRPr="00BA13D3" w:rsidRDefault="00BA13D3" w:rsidP="00BA13D3">
      <w:pPr>
        <w:autoSpaceDE w:val="0"/>
        <w:autoSpaceDN w:val="0"/>
        <w:adjustRightInd w:val="0"/>
        <w:spacing w:line="240" w:lineRule="auto"/>
        <w:jc w:val="both"/>
        <w:rPr>
          <w:rFonts w:cs="Arial"/>
          <w:color w:val="000000"/>
          <w:szCs w:val="20"/>
        </w:rPr>
      </w:pPr>
    </w:p>
    <w:p w14:paraId="7122CB30" w14:textId="77777777" w:rsidR="00BA13D3" w:rsidRPr="00BA13D3" w:rsidRDefault="00BA13D3" w:rsidP="00BA13D3">
      <w:pPr>
        <w:autoSpaceDE w:val="0"/>
        <w:autoSpaceDN w:val="0"/>
        <w:adjustRightInd w:val="0"/>
        <w:spacing w:line="240" w:lineRule="auto"/>
        <w:jc w:val="both"/>
        <w:rPr>
          <w:rFonts w:cs="Arial"/>
          <w:color w:val="000000"/>
          <w:szCs w:val="20"/>
        </w:rPr>
      </w:pPr>
      <w:r w:rsidRPr="00BA13D3">
        <w:rPr>
          <w:rFonts w:cs="Arial"/>
          <w:color w:val="000000"/>
          <w:szCs w:val="20"/>
        </w:rPr>
        <w:t xml:space="preserve">Neposredna pravna podlaga za pripravo in izvajanje </w:t>
      </w:r>
      <w:proofErr w:type="spellStart"/>
      <w:r w:rsidRPr="00BA13D3">
        <w:rPr>
          <w:rFonts w:cs="Arial"/>
          <w:color w:val="000000"/>
          <w:szCs w:val="20"/>
        </w:rPr>
        <w:t>ReNPEMŽM</w:t>
      </w:r>
      <w:proofErr w:type="spellEnd"/>
      <w:r w:rsidRPr="00BA13D3">
        <w:rPr>
          <w:rFonts w:cs="Arial"/>
          <w:color w:val="000000"/>
          <w:szCs w:val="20"/>
        </w:rPr>
        <w:t xml:space="preserve"> 2030 je Zakon o enakih možnostih žensk in moških (ZEMŽM), ki v 15. členu opredeljuje, da Vlada RS predloži Državnemu zboru v sprejetje predlog resolucije o nacionalnem programu za enake možnosti žensk in moških, ki temelji na predlogih ministrstev, lokalnih skupnosti, socialnih partnerjev, nevladnih organizacij in drugih organizacij civilne družbe ter posameznih strokovnjakinj in strokovnjakov. Nacionalni program se izvaja na podlagi dvoletnih periodičnih načrtov, ki jih sprejme Vlada RS, ta pa vsaki dve leti poroča Državnemu zboru o izvajanju nacionalnega programa. ZEMŽM opredeljuje tudi glavna področja, na katerih se določajo cilji in sprejemajo ukrepi, opredeljeni v nacionalnem programu: delovna razmerja, socialno in zdravstveno varstvo, izobraževanje, družinska razmerja, nasilje nad ženskami in zastopanost obeh spolov v javnem življenju. </w:t>
      </w:r>
    </w:p>
    <w:p w14:paraId="5ED9D5E4" w14:textId="77777777" w:rsidR="00BA13D3" w:rsidRPr="00BA13D3" w:rsidRDefault="00BA13D3" w:rsidP="00BA13D3">
      <w:pPr>
        <w:autoSpaceDE w:val="0"/>
        <w:autoSpaceDN w:val="0"/>
        <w:adjustRightInd w:val="0"/>
        <w:spacing w:line="240" w:lineRule="auto"/>
        <w:jc w:val="both"/>
        <w:rPr>
          <w:rFonts w:cs="Arial"/>
          <w:color w:val="000000"/>
          <w:szCs w:val="20"/>
        </w:rPr>
      </w:pPr>
    </w:p>
    <w:p w14:paraId="65EF6391" w14:textId="77777777" w:rsidR="00BA13D3" w:rsidRPr="00BA13D3" w:rsidRDefault="00BA13D3" w:rsidP="00BA13D3">
      <w:pPr>
        <w:autoSpaceDE w:val="0"/>
        <w:autoSpaceDN w:val="0"/>
        <w:adjustRightInd w:val="0"/>
        <w:spacing w:line="240" w:lineRule="auto"/>
        <w:jc w:val="both"/>
        <w:rPr>
          <w:rFonts w:cs="Arial"/>
          <w:color w:val="000000"/>
          <w:szCs w:val="20"/>
        </w:rPr>
      </w:pPr>
      <w:r w:rsidRPr="00BA13D3">
        <w:rPr>
          <w:rFonts w:cs="Arial"/>
          <w:color w:val="000000"/>
          <w:szCs w:val="20"/>
        </w:rPr>
        <w:t xml:space="preserve">Posamezni ukrepi, opredeljeni v </w:t>
      </w:r>
      <w:proofErr w:type="spellStart"/>
      <w:r w:rsidRPr="00BA13D3">
        <w:rPr>
          <w:rFonts w:cs="Arial"/>
          <w:color w:val="000000"/>
          <w:szCs w:val="20"/>
        </w:rPr>
        <w:t>ReNPEMŽM</w:t>
      </w:r>
      <w:proofErr w:type="spellEnd"/>
      <w:r w:rsidRPr="00BA13D3">
        <w:rPr>
          <w:rFonts w:cs="Arial"/>
          <w:color w:val="000000"/>
          <w:szCs w:val="20"/>
        </w:rPr>
        <w:t xml:space="preserve"> 2030, so namenjeni izboljšanju manj ugodnega položaja tistega od spolov, ki je na katerem od navedenih področij v slabšem položaju, večinoma so to ženske, ter odpravljanju strukturnih ovir, ki ohranjajo in vzdržujejo obstoječe neenakosti. (Ne)enak položaj je razviden iz podatkov, razčlenjenih po spolu, in izsledkov analiz, ki se osredotočajo na razlike oziroma neenakosti med spoloma. </w:t>
      </w:r>
    </w:p>
    <w:p w14:paraId="2BCBA66A" w14:textId="77777777" w:rsidR="00BA13D3" w:rsidRPr="00BA13D3" w:rsidRDefault="00BA13D3" w:rsidP="00BA13D3">
      <w:pPr>
        <w:autoSpaceDE w:val="0"/>
        <w:autoSpaceDN w:val="0"/>
        <w:adjustRightInd w:val="0"/>
        <w:spacing w:line="240" w:lineRule="auto"/>
        <w:jc w:val="both"/>
        <w:rPr>
          <w:rFonts w:cs="Arial"/>
          <w:color w:val="000000"/>
          <w:szCs w:val="20"/>
        </w:rPr>
      </w:pPr>
    </w:p>
    <w:p w14:paraId="3EBC0A33" w14:textId="77777777" w:rsidR="00BA13D3" w:rsidRPr="00BA13D3" w:rsidRDefault="00BA13D3" w:rsidP="00BA13D3">
      <w:pPr>
        <w:autoSpaceDE w:val="0"/>
        <w:autoSpaceDN w:val="0"/>
        <w:adjustRightInd w:val="0"/>
        <w:spacing w:line="240" w:lineRule="auto"/>
        <w:jc w:val="both"/>
        <w:rPr>
          <w:rFonts w:cs="Arial"/>
          <w:color w:val="000000"/>
          <w:szCs w:val="20"/>
        </w:rPr>
      </w:pPr>
      <w:proofErr w:type="spellStart"/>
      <w:r w:rsidRPr="00BA13D3">
        <w:rPr>
          <w:rFonts w:cs="Arial"/>
          <w:color w:val="000000"/>
          <w:szCs w:val="20"/>
        </w:rPr>
        <w:t>ReNPEMŽM</w:t>
      </w:r>
      <w:proofErr w:type="spellEnd"/>
      <w:r w:rsidRPr="00BA13D3">
        <w:rPr>
          <w:rFonts w:cs="Arial"/>
          <w:color w:val="000000"/>
          <w:szCs w:val="20"/>
        </w:rPr>
        <w:t xml:space="preserve"> 2030 sledi zlasti priporočilom, strateškim usmeritvam ter ciljem, ukrepom in kazalnikom, opredeljenim v EU, mednarodnih in nacionalnih dokumentih, pomembnih za uresničevanje agende enakosti spolov. </w:t>
      </w:r>
      <w:proofErr w:type="spellStart"/>
      <w:r w:rsidRPr="00BA13D3">
        <w:rPr>
          <w:rFonts w:cs="Arial"/>
          <w:color w:val="000000"/>
          <w:szCs w:val="20"/>
        </w:rPr>
        <w:t>ReNPEMŽM</w:t>
      </w:r>
      <w:proofErr w:type="spellEnd"/>
      <w:r w:rsidRPr="00BA13D3">
        <w:rPr>
          <w:rFonts w:cs="Arial"/>
          <w:color w:val="000000"/>
          <w:szCs w:val="20"/>
        </w:rPr>
        <w:t xml:space="preserve"> 2030 je hkrati tudi t. i. </w:t>
      </w:r>
      <w:proofErr w:type="spellStart"/>
      <w:r w:rsidRPr="00BA13D3">
        <w:rPr>
          <w:rFonts w:cs="Arial"/>
          <w:color w:val="000000"/>
          <w:szCs w:val="20"/>
        </w:rPr>
        <w:t>omogočitveni</w:t>
      </w:r>
      <w:proofErr w:type="spellEnd"/>
      <w:r w:rsidRPr="00BA13D3">
        <w:rPr>
          <w:rFonts w:cs="Arial"/>
          <w:color w:val="000000"/>
          <w:szCs w:val="20"/>
        </w:rPr>
        <w:t xml:space="preserve"> pogoj za črpanje kohezijskih  sredstev v novi večletni finančni perspektivi. </w:t>
      </w:r>
      <w:proofErr w:type="spellStart"/>
      <w:r w:rsidRPr="00BA13D3">
        <w:rPr>
          <w:rFonts w:cs="Arial"/>
          <w:color w:val="000000"/>
          <w:szCs w:val="20"/>
        </w:rPr>
        <w:t>ReNPEMŽM</w:t>
      </w:r>
      <w:proofErr w:type="spellEnd"/>
      <w:r w:rsidRPr="00BA13D3">
        <w:rPr>
          <w:rFonts w:cs="Arial"/>
          <w:color w:val="000000"/>
          <w:szCs w:val="20"/>
        </w:rPr>
        <w:t xml:space="preserve"> 2030 je skladna tudi s temeljnimi razvojnimi dokumenti države.</w:t>
      </w:r>
    </w:p>
    <w:p w14:paraId="4EE00A43" w14:textId="77777777" w:rsidR="00BA13D3" w:rsidRPr="00BA13D3" w:rsidRDefault="00BA13D3" w:rsidP="00BA13D3">
      <w:pPr>
        <w:autoSpaceDE w:val="0"/>
        <w:autoSpaceDN w:val="0"/>
        <w:adjustRightInd w:val="0"/>
        <w:spacing w:line="240" w:lineRule="auto"/>
        <w:jc w:val="both"/>
        <w:rPr>
          <w:rFonts w:cs="Arial"/>
          <w:color w:val="000000"/>
          <w:szCs w:val="20"/>
        </w:rPr>
      </w:pPr>
    </w:p>
    <w:p w14:paraId="44894CFC" w14:textId="76603163" w:rsidR="007E6599" w:rsidRDefault="00BA13D3" w:rsidP="00BA13D3">
      <w:pPr>
        <w:autoSpaceDE w:val="0"/>
        <w:autoSpaceDN w:val="0"/>
        <w:adjustRightInd w:val="0"/>
        <w:spacing w:line="240" w:lineRule="auto"/>
        <w:jc w:val="both"/>
        <w:rPr>
          <w:rFonts w:cs="Arial"/>
          <w:color w:val="000000"/>
          <w:szCs w:val="20"/>
        </w:rPr>
      </w:pPr>
      <w:r w:rsidRPr="00BA13D3">
        <w:rPr>
          <w:rFonts w:cs="Arial"/>
          <w:color w:val="000000"/>
          <w:szCs w:val="20"/>
        </w:rPr>
        <w:t>Vir: Ministrstvo za delo, družino, socialne zadeve in enake možnosti</w:t>
      </w:r>
    </w:p>
    <w:p w14:paraId="63538EC9" w14:textId="17999D8C" w:rsidR="00EA7600" w:rsidRDefault="00EA7600" w:rsidP="00BA13D3">
      <w:pPr>
        <w:autoSpaceDE w:val="0"/>
        <w:autoSpaceDN w:val="0"/>
        <w:adjustRightInd w:val="0"/>
        <w:spacing w:line="240" w:lineRule="auto"/>
        <w:jc w:val="both"/>
        <w:rPr>
          <w:rFonts w:cs="Arial"/>
          <w:color w:val="000000"/>
          <w:szCs w:val="20"/>
        </w:rPr>
      </w:pPr>
    </w:p>
    <w:p w14:paraId="5ECD4B8A" w14:textId="15E357E1" w:rsidR="00484F8C" w:rsidRPr="00484F8C" w:rsidRDefault="00484F8C" w:rsidP="00484F8C">
      <w:pPr>
        <w:autoSpaceDE w:val="0"/>
        <w:autoSpaceDN w:val="0"/>
        <w:adjustRightInd w:val="0"/>
        <w:spacing w:line="240" w:lineRule="auto"/>
        <w:jc w:val="both"/>
        <w:rPr>
          <w:rFonts w:cs="Arial"/>
          <w:b/>
          <w:bCs/>
          <w:color w:val="000000"/>
          <w:szCs w:val="20"/>
        </w:rPr>
      </w:pPr>
      <w:r w:rsidRPr="00484F8C">
        <w:rPr>
          <w:rFonts w:cs="Arial"/>
          <w:b/>
          <w:bCs/>
          <w:color w:val="000000"/>
          <w:szCs w:val="20"/>
        </w:rPr>
        <w:t xml:space="preserve">Pomoč Slovenije Haitiju ob nedavnem ob potresu     </w:t>
      </w:r>
    </w:p>
    <w:p w14:paraId="04D7E3C0" w14:textId="77777777" w:rsidR="00484F8C" w:rsidRPr="00484F8C" w:rsidRDefault="00484F8C" w:rsidP="00484F8C">
      <w:pPr>
        <w:autoSpaceDE w:val="0"/>
        <w:autoSpaceDN w:val="0"/>
        <w:adjustRightInd w:val="0"/>
        <w:spacing w:line="240" w:lineRule="auto"/>
        <w:jc w:val="both"/>
        <w:rPr>
          <w:rFonts w:cs="Arial"/>
          <w:b/>
          <w:bCs/>
          <w:color w:val="000000"/>
          <w:szCs w:val="20"/>
        </w:rPr>
      </w:pPr>
    </w:p>
    <w:p w14:paraId="6948DE77" w14:textId="77777777" w:rsidR="00484F8C" w:rsidRPr="00484F8C" w:rsidRDefault="00484F8C" w:rsidP="00484F8C">
      <w:pPr>
        <w:autoSpaceDE w:val="0"/>
        <w:autoSpaceDN w:val="0"/>
        <w:adjustRightInd w:val="0"/>
        <w:spacing w:line="240" w:lineRule="auto"/>
        <w:jc w:val="both"/>
        <w:rPr>
          <w:rFonts w:cs="Arial"/>
          <w:color w:val="000000"/>
          <w:szCs w:val="20"/>
        </w:rPr>
      </w:pPr>
      <w:r w:rsidRPr="00484F8C">
        <w:rPr>
          <w:rFonts w:cs="Arial"/>
          <w:color w:val="000000"/>
          <w:szCs w:val="20"/>
        </w:rPr>
        <w:t>Vlada Republike Slovenije je sprejela odločitev, da se Republiki Haiti preko mehanizma Unije na področju civilne zaščite, ob potresu pošlje materialno pomoč v obliki odej in spalnih vreč. Ocenjena vrednost pomoči, skupaj s prevozom, znaša 140.000 evrov.</w:t>
      </w:r>
    </w:p>
    <w:p w14:paraId="2B8B7165" w14:textId="77777777" w:rsidR="00484F8C" w:rsidRPr="00484F8C" w:rsidRDefault="00484F8C" w:rsidP="00484F8C">
      <w:pPr>
        <w:autoSpaceDE w:val="0"/>
        <w:autoSpaceDN w:val="0"/>
        <w:adjustRightInd w:val="0"/>
        <w:spacing w:line="240" w:lineRule="auto"/>
        <w:jc w:val="both"/>
        <w:rPr>
          <w:rFonts w:cs="Arial"/>
          <w:color w:val="000000"/>
          <w:szCs w:val="20"/>
        </w:rPr>
      </w:pPr>
      <w:r w:rsidRPr="00484F8C">
        <w:rPr>
          <w:rFonts w:cs="Arial"/>
          <w:color w:val="000000"/>
          <w:szCs w:val="20"/>
        </w:rPr>
        <w:t xml:space="preserve">Haiti je 14. avgusta 2021 ob 8.29 po lokalnem času prizadel potres z magnitudo 7,2. Epicenter potresa je bil približno 150 kilometrov od prestolnice Port-au-Prince. Potres je povzročil precejšnjo gmotno škodo, po trenutnih podatkih je porušenih 61.000 hiš, več kot 76.000 pa jih je </w:t>
      </w:r>
      <w:r w:rsidRPr="00484F8C">
        <w:rPr>
          <w:rFonts w:cs="Arial"/>
          <w:color w:val="000000"/>
          <w:szCs w:val="20"/>
        </w:rPr>
        <w:lastRenderedPageBreak/>
        <w:t>poškodovanih. V potresu je življenje izgubilo 2207 ljudi, več kot 12.000 ljudi je ranjenih, trenutno pa pogrešajo še 344 ljudi.</w:t>
      </w:r>
    </w:p>
    <w:p w14:paraId="1F89F454" w14:textId="77777777" w:rsidR="00484F8C" w:rsidRPr="00484F8C" w:rsidRDefault="00484F8C" w:rsidP="00484F8C">
      <w:pPr>
        <w:autoSpaceDE w:val="0"/>
        <w:autoSpaceDN w:val="0"/>
        <w:adjustRightInd w:val="0"/>
        <w:spacing w:line="240" w:lineRule="auto"/>
        <w:jc w:val="both"/>
        <w:rPr>
          <w:rFonts w:cs="Arial"/>
          <w:color w:val="000000"/>
          <w:szCs w:val="20"/>
        </w:rPr>
      </w:pPr>
    </w:p>
    <w:p w14:paraId="0A6EFCAE" w14:textId="77777777" w:rsidR="00484F8C" w:rsidRPr="00484F8C" w:rsidRDefault="00484F8C" w:rsidP="00484F8C">
      <w:pPr>
        <w:autoSpaceDE w:val="0"/>
        <w:autoSpaceDN w:val="0"/>
        <w:adjustRightInd w:val="0"/>
        <w:spacing w:line="240" w:lineRule="auto"/>
        <w:jc w:val="both"/>
        <w:rPr>
          <w:rFonts w:cs="Arial"/>
          <w:color w:val="000000"/>
          <w:szCs w:val="20"/>
        </w:rPr>
      </w:pPr>
      <w:r w:rsidRPr="00484F8C">
        <w:rPr>
          <w:rFonts w:cs="Arial"/>
          <w:color w:val="000000"/>
          <w:szCs w:val="20"/>
        </w:rPr>
        <w:t>Pristojni organ Republike Haiti je 16. avgusta 2021 preko mehanizma Unije na področju civilne zaščite, zaprosil za mednarodno pomoč ob potresu v obliki zdravstvenih in reševalnih ekip. Poleg tega je Haiti zaprosil tudi za materialno pomoč za začasno namestitev in oskrbo prebivalcev.</w:t>
      </w:r>
    </w:p>
    <w:p w14:paraId="5EE06199" w14:textId="77777777" w:rsidR="00484F8C" w:rsidRPr="00484F8C" w:rsidRDefault="00484F8C" w:rsidP="00484F8C">
      <w:pPr>
        <w:autoSpaceDE w:val="0"/>
        <w:autoSpaceDN w:val="0"/>
        <w:adjustRightInd w:val="0"/>
        <w:spacing w:line="240" w:lineRule="auto"/>
        <w:jc w:val="both"/>
        <w:rPr>
          <w:rFonts w:cs="Arial"/>
          <w:color w:val="000000"/>
          <w:szCs w:val="20"/>
        </w:rPr>
      </w:pPr>
    </w:p>
    <w:p w14:paraId="610D01DF" w14:textId="77777777" w:rsidR="00484F8C" w:rsidRPr="00484F8C" w:rsidRDefault="00484F8C" w:rsidP="00484F8C">
      <w:pPr>
        <w:autoSpaceDE w:val="0"/>
        <w:autoSpaceDN w:val="0"/>
        <w:adjustRightInd w:val="0"/>
        <w:spacing w:line="240" w:lineRule="auto"/>
        <w:jc w:val="both"/>
        <w:rPr>
          <w:rFonts w:cs="Arial"/>
          <w:color w:val="000000"/>
          <w:szCs w:val="20"/>
        </w:rPr>
      </w:pPr>
      <w:r w:rsidRPr="00484F8C">
        <w:rPr>
          <w:rFonts w:cs="Arial"/>
          <w:color w:val="000000"/>
          <w:szCs w:val="20"/>
        </w:rPr>
        <w:t xml:space="preserve">Pomoč Republiki Haiti obsega sredstva za začasno namestitev prebivalcev v količini 1200 kosov odej in 2400 spalnih vreč. </w:t>
      </w:r>
    </w:p>
    <w:p w14:paraId="4B0DB94E" w14:textId="77777777" w:rsidR="00484F8C" w:rsidRPr="00484F8C" w:rsidRDefault="00484F8C" w:rsidP="00484F8C">
      <w:pPr>
        <w:autoSpaceDE w:val="0"/>
        <w:autoSpaceDN w:val="0"/>
        <w:adjustRightInd w:val="0"/>
        <w:spacing w:line="240" w:lineRule="auto"/>
        <w:jc w:val="both"/>
        <w:rPr>
          <w:rFonts w:cs="Arial"/>
          <w:color w:val="000000"/>
          <w:szCs w:val="20"/>
        </w:rPr>
      </w:pPr>
    </w:p>
    <w:p w14:paraId="688AB163" w14:textId="77777777" w:rsidR="00484F8C" w:rsidRPr="00484F8C" w:rsidRDefault="00484F8C" w:rsidP="00484F8C">
      <w:pPr>
        <w:autoSpaceDE w:val="0"/>
        <w:autoSpaceDN w:val="0"/>
        <w:adjustRightInd w:val="0"/>
        <w:spacing w:line="240" w:lineRule="auto"/>
        <w:jc w:val="both"/>
        <w:rPr>
          <w:rFonts w:cs="Arial"/>
          <w:color w:val="000000"/>
          <w:szCs w:val="20"/>
        </w:rPr>
      </w:pPr>
      <w:r w:rsidRPr="00484F8C">
        <w:rPr>
          <w:rFonts w:cs="Arial"/>
          <w:color w:val="000000"/>
          <w:szCs w:val="20"/>
        </w:rPr>
        <w:t>Vrednost materialne pomoči znaša 90.000 EUR, dodatno znaša vrednost prevoza 50.000 EUR. Celotna ocenjena vrednost pomoči znaša 140.000 EUR.</w:t>
      </w:r>
    </w:p>
    <w:p w14:paraId="2BC40AD1" w14:textId="77777777" w:rsidR="00484F8C" w:rsidRPr="00484F8C" w:rsidRDefault="00484F8C" w:rsidP="00484F8C">
      <w:pPr>
        <w:autoSpaceDE w:val="0"/>
        <w:autoSpaceDN w:val="0"/>
        <w:adjustRightInd w:val="0"/>
        <w:spacing w:line="240" w:lineRule="auto"/>
        <w:jc w:val="both"/>
        <w:rPr>
          <w:rFonts w:cs="Arial"/>
          <w:color w:val="000000"/>
          <w:szCs w:val="20"/>
        </w:rPr>
      </w:pPr>
    </w:p>
    <w:p w14:paraId="1ADFC454" w14:textId="77777777" w:rsidR="00484F8C" w:rsidRPr="00484F8C" w:rsidRDefault="00484F8C" w:rsidP="00484F8C">
      <w:pPr>
        <w:autoSpaceDE w:val="0"/>
        <w:autoSpaceDN w:val="0"/>
        <w:adjustRightInd w:val="0"/>
        <w:spacing w:line="240" w:lineRule="auto"/>
        <w:jc w:val="both"/>
        <w:rPr>
          <w:rFonts w:cs="Arial"/>
          <w:color w:val="000000"/>
          <w:szCs w:val="20"/>
        </w:rPr>
      </w:pPr>
      <w:r w:rsidRPr="00484F8C">
        <w:rPr>
          <w:rFonts w:cs="Arial"/>
          <w:color w:val="000000"/>
          <w:szCs w:val="20"/>
        </w:rPr>
        <w:t>Vir: Ministrstvo za obrambo</w:t>
      </w:r>
    </w:p>
    <w:p w14:paraId="1A701765" w14:textId="77777777" w:rsidR="00EA7600" w:rsidRPr="00EA7600" w:rsidRDefault="00EA7600" w:rsidP="00EA7600">
      <w:pPr>
        <w:autoSpaceDE w:val="0"/>
        <w:autoSpaceDN w:val="0"/>
        <w:adjustRightInd w:val="0"/>
        <w:spacing w:line="240" w:lineRule="auto"/>
        <w:jc w:val="both"/>
        <w:rPr>
          <w:rFonts w:cs="Arial"/>
          <w:b/>
          <w:bCs/>
          <w:color w:val="000000"/>
          <w:szCs w:val="20"/>
        </w:rPr>
      </w:pPr>
    </w:p>
    <w:p w14:paraId="28EFCB76" w14:textId="107F7CA1" w:rsidR="002A168C" w:rsidRPr="002A168C" w:rsidRDefault="002A168C" w:rsidP="002A168C">
      <w:pPr>
        <w:autoSpaceDE w:val="0"/>
        <w:autoSpaceDN w:val="0"/>
        <w:adjustRightInd w:val="0"/>
        <w:spacing w:line="240" w:lineRule="auto"/>
        <w:jc w:val="both"/>
        <w:rPr>
          <w:rFonts w:cs="Arial"/>
          <w:b/>
          <w:bCs/>
          <w:color w:val="000000"/>
          <w:szCs w:val="20"/>
        </w:rPr>
      </w:pPr>
      <w:r w:rsidRPr="002A168C">
        <w:rPr>
          <w:rFonts w:cs="Arial"/>
          <w:b/>
          <w:bCs/>
          <w:color w:val="000000"/>
          <w:szCs w:val="20"/>
        </w:rPr>
        <w:t>Soglasje Vlade k predlogom amandmajev k predlogu novele Zakona o zaščiti živali</w:t>
      </w:r>
    </w:p>
    <w:p w14:paraId="125D2CF6" w14:textId="77777777" w:rsidR="002A168C" w:rsidRPr="002A168C" w:rsidRDefault="002A168C" w:rsidP="002A168C">
      <w:pPr>
        <w:autoSpaceDE w:val="0"/>
        <w:autoSpaceDN w:val="0"/>
        <w:adjustRightInd w:val="0"/>
        <w:spacing w:line="240" w:lineRule="auto"/>
        <w:jc w:val="both"/>
        <w:rPr>
          <w:rFonts w:cs="Arial"/>
          <w:b/>
          <w:bCs/>
          <w:color w:val="000000"/>
          <w:szCs w:val="20"/>
        </w:rPr>
      </w:pPr>
    </w:p>
    <w:p w14:paraId="1B928A99" w14:textId="77777777" w:rsidR="002A168C" w:rsidRPr="002A168C" w:rsidRDefault="002A168C" w:rsidP="002A168C">
      <w:pPr>
        <w:autoSpaceDE w:val="0"/>
        <w:autoSpaceDN w:val="0"/>
        <w:adjustRightInd w:val="0"/>
        <w:spacing w:line="240" w:lineRule="auto"/>
        <w:jc w:val="both"/>
        <w:rPr>
          <w:rFonts w:cs="Arial"/>
          <w:color w:val="000000"/>
          <w:szCs w:val="20"/>
        </w:rPr>
      </w:pPr>
      <w:r w:rsidRPr="002A168C">
        <w:rPr>
          <w:rFonts w:cs="Arial"/>
          <w:color w:val="000000"/>
          <w:szCs w:val="20"/>
        </w:rPr>
        <w:t xml:space="preserve">Vlada soglaša s predlogi amandmajev k predlogu Zakona o spremembah in dopolnitvah Zakona o zaščiti živali, ki jih je pripravilo Ministrstvo za kmetijstvo, gozdarstvo in prehrano in s katerimi se sledi tudi pripombam Zakonodajno–pravne službe državnega zbora. </w:t>
      </w:r>
    </w:p>
    <w:p w14:paraId="5FDBD005" w14:textId="77777777" w:rsidR="002A168C" w:rsidRPr="002A168C" w:rsidRDefault="002A168C" w:rsidP="002A168C">
      <w:pPr>
        <w:autoSpaceDE w:val="0"/>
        <w:autoSpaceDN w:val="0"/>
        <w:adjustRightInd w:val="0"/>
        <w:spacing w:line="240" w:lineRule="auto"/>
        <w:jc w:val="both"/>
        <w:rPr>
          <w:rFonts w:cs="Arial"/>
          <w:color w:val="000000"/>
          <w:szCs w:val="20"/>
        </w:rPr>
      </w:pPr>
    </w:p>
    <w:p w14:paraId="0EC831C0" w14:textId="77777777" w:rsidR="002A168C" w:rsidRPr="002A168C" w:rsidRDefault="002A168C" w:rsidP="002A168C">
      <w:pPr>
        <w:autoSpaceDE w:val="0"/>
        <w:autoSpaceDN w:val="0"/>
        <w:adjustRightInd w:val="0"/>
        <w:spacing w:line="240" w:lineRule="auto"/>
        <w:jc w:val="both"/>
        <w:rPr>
          <w:rFonts w:cs="Arial"/>
          <w:color w:val="000000"/>
          <w:szCs w:val="20"/>
        </w:rPr>
      </w:pPr>
      <w:r w:rsidRPr="002A168C">
        <w:rPr>
          <w:rFonts w:cs="Arial"/>
          <w:color w:val="000000"/>
          <w:szCs w:val="20"/>
        </w:rPr>
        <w:t xml:space="preserve">Amandmaji vsebinsko ne posegajo v besedilo predloga zakona, razen amandmaja, s katerim se v dogovoru z deležniki dodaja prepoved uporabe, prodaje in trženja električnih ovratnic za šolanje živali, ki delujejo na principu povzročanja električnih šokov. </w:t>
      </w:r>
    </w:p>
    <w:p w14:paraId="312955BD" w14:textId="77777777" w:rsidR="002A168C" w:rsidRPr="002A168C" w:rsidRDefault="002A168C" w:rsidP="002A168C">
      <w:pPr>
        <w:autoSpaceDE w:val="0"/>
        <w:autoSpaceDN w:val="0"/>
        <w:adjustRightInd w:val="0"/>
        <w:spacing w:line="240" w:lineRule="auto"/>
        <w:jc w:val="both"/>
        <w:rPr>
          <w:rFonts w:cs="Arial"/>
          <w:color w:val="000000"/>
          <w:szCs w:val="20"/>
        </w:rPr>
      </w:pPr>
    </w:p>
    <w:p w14:paraId="19CAF5F9" w14:textId="77777777" w:rsidR="002A168C" w:rsidRPr="002A168C" w:rsidRDefault="002A168C" w:rsidP="002A168C">
      <w:pPr>
        <w:autoSpaceDE w:val="0"/>
        <w:autoSpaceDN w:val="0"/>
        <w:adjustRightInd w:val="0"/>
        <w:spacing w:line="240" w:lineRule="auto"/>
        <w:jc w:val="both"/>
        <w:rPr>
          <w:rFonts w:cs="Arial"/>
          <w:color w:val="000000"/>
          <w:szCs w:val="20"/>
        </w:rPr>
      </w:pPr>
      <w:r w:rsidRPr="002A168C">
        <w:rPr>
          <w:rFonts w:cs="Arial"/>
          <w:color w:val="000000"/>
          <w:szCs w:val="20"/>
        </w:rPr>
        <w:t xml:space="preserve">Predlog celoviteje ureja področje odgovornega lastništva in posedovanja eksotičnih vrst živali ter zapuščenih živali. </w:t>
      </w:r>
    </w:p>
    <w:p w14:paraId="1A4B21C8" w14:textId="77777777" w:rsidR="002A168C" w:rsidRPr="002A168C" w:rsidRDefault="002A168C" w:rsidP="002A168C">
      <w:pPr>
        <w:autoSpaceDE w:val="0"/>
        <w:autoSpaceDN w:val="0"/>
        <w:adjustRightInd w:val="0"/>
        <w:spacing w:line="240" w:lineRule="auto"/>
        <w:jc w:val="both"/>
        <w:rPr>
          <w:rFonts w:cs="Arial"/>
          <w:color w:val="000000"/>
          <w:szCs w:val="20"/>
        </w:rPr>
      </w:pPr>
    </w:p>
    <w:p w14:paraId="4F5BC4B4" w14:textId="77777777" w:rsidR="002A168C" w:rsidRPr="002A168C" w:rsidRDefault="002A168C" w:rsidP="002A168C">
      <w:pPr>
        <w:autoSpaceDE w:val="0"/>
        <w:autoSpaceDN w:val="0"/>
        <w:adjustRightInd w:val="0"/>
        <w:spacing w:line="240" w:lineRule="auto"/>
        <w:jc w:val="both"/>
        <w:rPr>
          <w:rFonts w:cs="Arial"/>
          <w:color w:val="000000"/>
          <w:szCs w:val="20"/>
        </w:rPr>
      </w:pPr>
      <w:r w:rsidRPr="002A168C">
        <w:rPr>
          <w:rFonts w:cs="Arial"/>
          <w:color w:val="000000"/>
          <w:szCs w:val="20"/>
        </w:rPr>
        <w:t>Predlog prinaša natančnejše določanje sledljivosti izvora psa zaradi preprečevanja in omejevanja preprodaje psov in ilegalne trgovine s psi. Uvaja določbe o odgovornem lastništvu mačk, da bi tako zmanjšali število zapuščenih mačk. Predlog uvaja za skrbnika živali zahtevo po osnovnih znanjih glede potreb in oskrbe živali. Dopolnjene so določbe, ki urejajo področje nevarnih psov. Predlog ureja status pastirskih psov za varovanje čred na paši.</w:t>
      </w:r>
    </w:p>
    <w:p w14:paraId="0E961F6F" w14:textId="77777777" w:rsidR="002A168C" w:rsidRPr="002A168C" w:rsidRDefault="002A168C" w:rsidP="002A168C">
      <w:pPr>
        <w:autoSpaceDE w:val="0"/>
        <w:autoSpaceDN w:val="0"/>
        <w:adjustRightInd w:val="0"/>
        <w:spacing w:line="240" w:lineRule="auto"/>
        <w:jc w:val="both"/>
        <w:rPr>
          <w:rFonts w:cs="Arial"/>
          <w:color w:val="000000"/>
          <w:szCs w:val="20"/>
        </w:rPr>
      </w:pPr>
    </w:p>
    <w:p w14:paraId="3040AA56" w14:textId="77777777" w:rsidR="002A168C" w:rsidRPr="002A168C" w:rsidRDefault="002A168C" w:rsidP="002A168C">
      <w:pPr>
        <w:autoSpaceDE w:val="0"/>
        <w:autoSpaceDN w:val="0"/>
        <w:adjustRightInd w:val="0"/>
        <w:spacing w:line="240" w:lineRule="auto"/>
        <w:jc w:val="both"/>
        <w:rPr>
          <w:rFonts w:cs="Arial"/>
          <w:color w:val="000000"/>
          <w:szCs w:val="20"/>
        </w:rPr>
      </w:pPr>
      <w:r w:rsidRPr="002A168C">
        <w:rPr>
          <w:rFonts w:cs="Arial"/>
          <w:color w:val="000000"/>
          <w:szCs w:val="20"/>
        </w:rPr>
        <w:t>Privezovanje psov bo prepovedano, natančno pa bodo določene izjeme, ko je privezovanje nujno. Prav tako bo prepovedana usmrtitev zdravih zapuščenih živali v zavetiščih po 30 dneh ter usmrtitev živali zaradi pridobivanja kož ali krzna.</w:t>
      </w:r>
    </w:p>
    <w:p w14:paraId="3BD363E2" w14:textId="77777777" w:rsidR="002A168C" w:rsidRPr="002A168C" w:rsidRDefault="002A168C" w:rsidP="002A168C">
      <w:pPr>
        <w:autoSpaceDE w:val="0"/>
        <w:autoSpaceDN w:val="0"/>
        <w:adjustRightInd w:val="0"/>
        <w:spacing w:line="240" w:lineRule="auto"/>
        <w:jc w:val="both"/>
        <w:rPr>
          <w:rFonts w:cs="Arial"/>
          <w:color w:val="000000"/>
          <w:szCs w:val="20"/>
        </w:rPr>
      </w:pPr>
    </w:p>
    <w:p w14:paraId="37ABA93F" w14:textId="77777777" w:rsidR="002A168C" w:rsidRPr="002A168C" w:rsidRDefault="002A168C" w:rsidP="002A168C">
      <w:pPr>
        <w:autoSpaceDE w:val="0"/>
        <w:autoSpaceDN w:val="0"/>
        <w:adjustRightInd w:val="0"/>
        <w:spacing w:line="240" w:lineRule="auto"/>
        <w:jc w:val="both"/>
        <w:rPr>
          <w:rFonts w:cs="Arial"/>
          <w:color w:val="000000"/>
          <w:szCs w:val="20"/>
        </w:rPr>
      </w:pPr>
      <w:r w:rsidRPr="002A168C">
        <w:rPr>
          <w:rFonts w:cs="Arial"/>
          <w:color w:val="000000"/>
          <w:szCs w:val="20"/>
        </w:rPr>
        <w:t>Novela dodatno določa nosilce stroškov za oskrbo zapuščenih živali ter uvaja možnost izreka višjih kazni za prekrške.</w:t>
      </w:r>
    </w:p>
    <w:p w14:paraId="4F88AF0D" w14:textId="77777777" w:rsidR="002A168C" w:rsidRPr="002A168C" w:rsidRDefault="002A168C" w:rsidP="002A168C">
      <w:pPr>
        <w:autoSpaceDE w:val="0"/>
        <w:autoSpaceDN w:val="0"/>
        <w:adjustRightInd w:val="0"/>
        <w:spacing w:line="240" w:lineRule="auto"/>
        <w:jc w:val="both"/>
        <w:rPr>
          <w:rFonts w:cs="Arial"/>
          <w:color w:val="000000"/>
          <w:szCs w:val="20"/>
        </w:rPr>
      </w:pPr>
    </w:p>
    <w:p w14:paraId="49B06568" w14:textId="77777777" w:rsidR="002A168C" w:rsidRPr="002A168C" w:rsidRDefault="002A168C" w:rsidP="002A168C">
      <w:pPr>
        <w:autoSpaceDE w:val="0"/>
        <w:autoSpaceDN w:val="0"/>
        <w:adjustRightInd w:val="0"/>
        <w:spacing w:line="240" w:lineRule="auto"/>
        <w:jc w:val="both"/>
        <w:rPr>
          <w:rFonts w:cs="Arial"/>
          <w:color w:val="000000"/>
          <w:szCs w:val="20"/>
        </w:rPr>
      </w:pPr>
      <w:r w:rsidRPr="002A168C">
        <w:rPr>
          <w:rFonts w:cs="Arial"/>
          <w:color w:val="000000"/>
          <w:szCs w:val="20"/>
        </w:rPr>
        <w:t>S predlogi amandmajev k predlogu zakona se v pretežnem delu upošteva pripombe ZPS, ki jih je le-ta podala z vidika skladnosti predlaganega zakona s pravnim sistemom in z zakonodajno-tehničnega vidika.</w:t>
      </w:r>
    </w:p>
    <w:p w14:paraId="0F2F1EE6" w14:textId="77777777" w:rsidR="002A168C" w:rsidRPr="002A168C" w:rsidRDefault="002A168C" w:rsidP="002A168C">
      <w:pPr>
        <w:autoSpaceDE w:val="0"/>
        <w:autoSpaceDN w:val="0"/>
        <w:adjustRightInd w:val="0"/>
        <w:spacing w:line="240" w:lineRule="auto"/>
        <w:jc w:val="both"/>
        <w:rPr>
          <w:rFonts w:cs="Arial"/>
          <w:color w:val="000000"/>
          <w:szCs w:val="20"/>
        </w:rPr>
      </w:pPr>
    </w:p>
    <w:p w14:paraId="443B75E9" w14:textId="1DC12869" w:rsidR="00EA7600" w:rsidRPr="002A168C" w:rsidRDefault="002A168C" w:rsidP="002A168C">
      <w:pPr>
        <w:autoSpaceDE w:val="0"/>
        <w:autoSpaceDN w:val="0"/>
        <w:adjustRightInd w:val="0"/>
        <w:spacing w:line="240" w:lineRule="auto"/>
        <w:jc w:val="both"/>
        <w:rPr>
          <w:rFonts w:cs="Arial"/>
          <w:color w:val="000000"/>
          <w:szCs w:val="20"/>
        </w:rPr>
      </w:pPr>
      <w:r w:rsidRPr="002A168C">
        <w:rPr>
          <w:rFonts w:cs="Arial"/>
          <w:color w:val="000000"/>
          <w:szCs w:val="20"/>
        </w:rPr>
        <w:t>Vir: Ministrstvo za kmetijstvo, gozdarstvo in prehrano</w:t>
      </w:r>
    </w:p>
    <w:p w14:paraId="38274855" w14:textId="77777777" w:rsidR="00EA7600" w:rsidRPr="002A168C" w:rsidRDefault="00EA7600" w:rsidP="00EA7600">
      <w:pPr>
        <w:autoSpaceDE w:val="0"/>
        <w:autoSpaceDN w:val="0"/>
        <w:adjustRightInd w:val="0"/>
        <w:spacing w:line="240" w:lineRule="auto"/>
        <w:jc w:val="both"/>
        <w:rPr>
          <w:rFonts w:cs="Arial"/>
          <w:color w:val="000000"/>
          <w:szCs w:val="20"/>
        </w:rPr>
      </w:pPr>
    </w:p>
    <w:p w14:paraId="7FC86EFA" w14:textId="4E99A50C" w:rsidR="00770854" w:rsidRPr="00770854" w:rsidRDefault="00770854" w:rsidP="00770854">
      <w:pPr>
        <w:autoSpaceDE w:val="0"/>
        <w:autoSpaceDN w:val="0"/>
        <w:adjustRightInd w:val="0"/>
        <w:spacing w:line="240" w:lineRule="auto"/>
        <w:jc w:val="both"/>
        <w:rPr>
          <w:rFonts w:cs="Arial"/>
          <w:b/>
          <w:bCs/>
          <w:color w:val="000000"/>
          <w:szCs w:val="20"/>
        </w:rPr>
      </w:pPr>
      <w:r w:rsidRPr="00770854">
        <w:rPr>
          <w:rFonts w:cs="Arial"/>
          <w:b/>
          <w:bCs/>
          <w:color w:val="000000"/>
          <w:szCs w:val="20"/>
        </w:rPr>
        <w:t xml:space="preserve">Vlada soglaša s </w:t>
      </w:r>
      <w:r>
        <w:rPr>
          <w:rFonts w:cs="Arial"/>
          <w:b/>
          <w:bCs/>
          <w:color w:val="000000"/>
          <w:szCs w:val="20"/>
        </w:rPr>
        <w:t>p</w:t>
      </w:r>
      <w:r w:rsidRPr="00770854">
        <w:rPr>
          <w:rFonts w:cs="Arial"/>
          <w:b/>
          <w:bCs/>
          <w:color w:val="000000"/>
          <w:szCs w:val="20"/>
        </w:rPr>
        <w:t>redlogi amandmajev k predlogu</w:t>
      </w:r>
      <w:r>
        <w:rPr>
          <w:rFonts w:cs="Arial"/>
          <w:b/>
          <w:bCs/>
          <w:color w:val="000000"/>
          <w:szCs w:val="20"/>
        </w:rPr>
        <w:t xml:space="preserve"> novele</w:t>
      </w:r>
      <w:r w:rsidRPr="00770854">
        <w:rPr>
          <w:rFonts w:cs="Arial"/>
          <w:b/>
          <w:bCs/>
          <w:color w:val="000000"/>
          <w:szCs w:val="20"/>
        </w:rPr>
        <w:t xml:space="preserve"> Zakona o zdravstvenem varstvu in zdravstvenem zavarovanju</w:t>
      </w:r>
    </w:p>
    <w:p w14:paraId="47567C15" w14:textId="2F182D02" w:rsidR="00770854" w:rsidRDefault="00770854" w:rsidP="00770854">
      <w:pPr>
        <w:autoSpaceDE w:val="0"/>
        <w:autoSpaceDN w:val="0"/>
        <w:adjustRightInd w:val="0"/>
        <w:spacing w:line="240" w:lineRule="auto"/>
        <w:jc w:val="both"/>
        <w:rPr>
          <w:rFonts w:cs="Arial"/>
          <w:b/>
          <w:bCs/>
          <w:color w:val="000000"/>
          <w:szCs w:val="20"/>
        </w:rPr>
      </w:pPr>
    </w:p>
    <w:p w14:paraId="469F87EB" w14:textId="13477AE9" w:rsidR="00770854" w:rsidRPr="00770854" w:rsidRDefault="00770854" w:rsidP="00770854">
      <w:pPr>
        <w:autoSpaceDE w:val="0"/>
        <w:autoSpaceDN w:val="0"/>
        <w:adjustRightInd w:val="0"/>
        <w:spacing w:line="240" w:lineRule="auto"/>
        <w:jc w:val="both"/>
        <w:rPr>
          <w:rFonts w:cs="Arial"/>
          <w:color w:val="000000"/>
          <w:szCs w:val="20"/>
        </w:rPr>
      </w:pPr>
      <w:r w:rsidRPr="00770854">
        <w:rPr>
          <w:rFonts w:cs="Arial"/>
          <w:color w:val="000000"/>
          <w:szCs w:val="20"/>
        </w:rPr>
        <w:t>Vlada Republike Slovenije soglaša s Predlogi amandmajev k predlogu zakona o spremembah in dopolnitvah Zakona o zdravstvenem varstvu in zdravstvenem zavarovanju (ZZVZZ-T)</w:t>
      </w:r>
      <w:r>
        <w:rPr>
          <w:rFonts w:cs="Arial"/>
          <w:color w:val="000000"/>
          <w:szCs w:val="20"/>
        </w:rPr>
        <w:t>.</w:t>
      </w:r>
    </w:p>
    <w:p w14:paraId="183F03D5" w14:textId="77777777" w:rsidR="00770854" w:rsidRPr="00770854" w:rsidRDefault="00770854" w:rsidP="00770854">
      <w:pPr>
        <w:autoSpaceDE w:val="0"/>
        <w:autoSpaceDN w:val="0"/>
        <w:adjustRightInd w:val="0"/>
        <w:spacing w:line="240" w:lineRule="auto"/>
        <w:jc w:val="both"/>
        <w:rPr>
          <w:rFonts w:cs="Arial"/>
          <w:b/>
          <w:bCs/>
          <w:color w:val="000000"/>
          <w:szCs w:val="20"/>
        </w:rPr>
      </w:pPr>
    </w:p>
    <w:p w14:paraId="5BE316DB" w14:textId="77777777" w:rsidR="00770854" w:rsidRPr="00770854" w:rsidRDefault="00770854" w:rsidP="00770854">
      <w:pPr>
        <w:autoSpaceDE w:val="0"/>
        <w:autoSpaceDN w:val="0"/>
        <w:adjustRightInd w:val="0"/>
        <w:spacing w:line="240" w:lineRule="auto"/>
        <w:jc w:val="both"/>
        <w:rPr>
          <w:rFonts w:cs="Arial"/>
          <w:color w:val="000000"/>
          <w:szCs w:val="20"/>
        </w:rPr>
      </w:pPr>
      <w:r w:rsidRPr="00770854">
        <w:rPr>
          <w:rFonts w:cs="Arial"/>
          <w:color w:val="000000"/>
          <w:szCs w:val="20"/>
        </w:rPr>
        <w:t xml:space="preserve">Državni svetnik Kastelic je 2020 vložil predlog ZZVZZ-T, s katerim se posega na področje zdravstvenega letovanja otrok, programe zaradi usposabljanja za obvladovanje zdravstvenega stanja otrok do 18. leta ob določenih boleznih ter programe obnovitvene rehabilitacije. </w:t>
      </w:r>
    </w:p>
    <w:p w14:paraId="31F0B89C" w14:textId="77777777" w:rsidR="00770854" w:rsidRPr="00770854" w:rsidRDefault="00770854" w:rsidP="00770854">
      <w:pPr>
        <w:autoSpaceDE w:val="0"/>
        <w:autoSpaceDN w:val="0"/>
        <w:adjustRightInd w:val="0"/>
        <w:spacing w:line="240" w:lineRule="auto"/>
        <w:jc w:val="both"/>
        <w:rPr>
          <w:rFonts w:cs="Arial"/>
          <w:color w:val="000000"/>
          <w:szCs w:val="20"/>
        </w:rPr>
      </w:pPr>
    </w:p>
    <w:p w14:paraId="7AE70578" w14:textId="68D03790" w:rsidR="00770854" w:rsidRDefault="00770854" w:rsidP="00770854">
      <w:pPr>
        <w:autoSpaceDE w:val="0"/>
        <w:autoSpaceDN w:val="0"/>
        <w:adjustRightInd w:val="0"/>
        <w:spacing w:line="240" w:lineRule="auto"/>
        <w:jc w:val="both"/>
        <w:rPr>
          <w:rFonts w:cs="Arial"/>
          <w:color w:val="000000"/>
          <w:szCs w:val="20"/>
        </w:rPr>
      </w:pPr>
      <w:r w:rsidRPr="00770854">
        <w:rPr>
          <w:rFonts w:cs="Arial"/>
          <w:color w:val="000000"/>
          <w:szCs w:val="20"/>
        </w:rPr>
        <w:t>Predlagani amandmaji so:</w:t>
      </w:r>
    </w:p>
    <w:p w14:paraId="16F08853" w14:textId="77777777" w:rsidR="00770854" w:rsidRPr="00770854" w:rsidRDefault="00770854" w:rsidP="00770854">
      <w:pPr>
        <w:autoSpaceDE w:val="0"/>
        <w:autoSpaceDN w:val="0"/>
        <w:adjustRightInd w:val="0"/>
        <w:spacing w:line="240" w:lineRule="auto"/>
        <w:jc w:val="both"/>
        <w:rPr>
          <w:rFonts w:cs="Arial"/>
          <w:color w:val="000000"/>
          <w:szCs w:val="20"/>
        </w:rPr>
      </w:pPr>
    </w:p>
    <w:p w14:paraId="0BC9D3C5" w14:textId="3FBDFA03" w:rsidR="00770854" w:rsidRPr="00770854" w:rsidRDefault="00770854" w:rsidP="00770854">
      <w:pPr>
        <w:pStyle w:val="Odstavekseznama"/>
        <w:numPr>
          <w:ilvl w:val="0"/>
          <w:numId w:val="16"/>
        </w:numPr>
        <w:autoSpaceDE w:val="0"/>
        <w:autoSpaceDN w:val="0"/>
        <w:adjustRightInd w:val="0"/>
        <w:spacing w:line="240" w:lineRule="auto"/>
        <w:jc w:val="both"/>
        <w:rPr>
          <w:rFonts w:cs="Arial"/>
          <w:color w:val="000000"/>
          <w:szCs w:val="20"/>
        </w:rPr>
      </w:pPr>
      <w:r w:rsidRPr="00770854">
        <w:rPr>
          <w:rFonts w:cs="Arial"/>
          <w:color w:val="000000"/>
          <w:szCs w:val="20"/>
        </w:rPr>
        <w:lastRenderedPageBreak/>
        <w:t>uvrstitev treh pravic iz Pravil OZZ (podzakonski akt v pristojnosti ZZZS) v ZZVZZ (zakon), kar je ustreznejša ureditev tudi v skladu z mnenjem Računskega sodišča,</w:t>
      </w:r>
    </w:p>
    <w:p w14:paraId="58CDD3C1" w14:textId="0E2597D5" w:rsidR="00770854" w:rsidRPr="00770854" w:rsidRDefault="00770854" w:rsidP="00770854">
      <w:pPr>
        <w:pStyle w:val="Odstavekseznama"/>
        <w:numPr>
          <w:ilvl w:val="0"/>
          <w:numId w:val="16"/>
        </w:numPr>
        <w:autoSpaceDE w:val="0"/>
        <w:autoSpaceDN w:val="0"/>
        <w:adjustRightInd w:val="0"/>
        <w:spacing w:line="240" w:lineRule="auto"/>
        <w:jc w:val="both"/>
        <w:rPr>
          <w:rFonts w:cs="Arial"/>
          <w:color w:val="000000"/>
          <w:szCs w:val="20"/>
        </w:rPr>
      </w:pPr>
      <w:r w:rsidRPr="00770854">
        <w:rPr>
          <w:rFonts w:cs="Arial"/>
          <w:color w:val="000000"/>
          <w:szCs w:val="20"/>
        </w:rPr>
        <w:t>minister za zdravje v 6 mesecih od uveljavitve ZZVZZ-T določi skupinske zdravstvene programe,</w:t>
      </w:r>
    </w:p>
    <w:p w14:paraId="6B416CE0" w14:textId="02FAAB8B" w:rsidR="00770854" w:rsidRPr="00770854" w:rsidRDefault="00770854" w:rsidP="00770854">
      <w:pPr>
        <w:pStyle w:val="Odstavekseznama"/>
        <w:numPr>
          <w:ilvl w:val="0"/>
          <w:numId w:val="16"/>
        </w:numPr>
        <w:autoSpaceDE w:val="0"/>
        <w:autoSpaceDN w:val="0"/>
        <w:adjustRightInd w:val="0"/>
        <w:spacing w:line="240" w:lineRule="auto"/>
        <w:jc w:val="both"/>
        <w:rPr>
          <w:rFonts w:cs="Arial"/>
          <w:color w:val="000000"/>
          <w:szCs w:val="20"/>
        </w:rPr>
      </w:pPr>
      <w:r w:rsidRPr="00770854">
        <w:rPr>
          <w:rFonts w:cs="Arial"/>
          <w:color w:val="000000"/>
          <w:szCs w:val="20"/>
        </w:rPr>
        <w:t>prenehanje veljavnosti poglavja Pravil OZZ, ki določa predhodno omenjene pravice,</w:t>
      </w:r>
    </w:p>
    <w:p w14:paraId="47FABE71" w14:textId="77C9A67E" w:rsidR="00770854" w:rsidRPr="00770854" w:rsidRDefault="00770854" w:rsidP="00770854">
      <w:pPr>
        <w:pStyle w:val="Odstavekseznama"/>
        <w:numPr>
          <w:ilvl w:val="0"/>
          <w:numId w:val="16"/>
        </w:numPr>
        <w:autoSpaceDE w:val="0"/>
        <w:autoSpaceDN w:val="0"/>
        <w:adjustRightInd w:val="0"/>
        <w:spacing w:line="240" w:lineRule="auto"/>
        <w:jc w:val="both"/>
        <w:rPr>
          <w:rFonts w:cs="Arial"/>
          <w:color w:val="000000"/>
          <w:szCs w:val="20"/>
        </w:rPr>
      </w:pPr>
      <w:r w:rsidRPr="00770854">
        <w:rPr>
          <w:rFonts w:cs="Arial"/>
          <w:color w:val="000000"/>
          <w:szCs w:val="20"/>
        </w:rPr>
        <w:t>-zamik uporabe ZZVZZ-T na 1. januar 2023 (omogoča izvedbo programov v letu 2022 po dosedanjem sistemu).</w:t>
      </w:r>
    </w:p>
    <w:p w14:paraId="7968D2A2" w14:textId="77777777" w:rsidR="00770854" w:rsidRPr="00770854" w:rsidRDefault="00770854" w:rsidP="00770854">
      <w:pPr>
        <w:autoSpaceDE w:val="0"/>
        <w:autoSpaceDN w:val="0"/>
        <w:adjustRightInd w:val="0"/>
        <w:spacing w:line="240" w:lineRule="auto"/>
        <w:jc w:val="both"/>
        <w:rPr>
          <w:rFonts w:cs="Arial"/>
          <w:color w:val="000000"/>
          <w:szCs w:val="20"/>
        </w:rPr>
      </w:pPr>
    </w:p>
    <w:p w14:paraId="7B3DC63E" w14:textId="71AF1030" w:rsidR="00EA7600" w:rsidRPr="00770854" w:rsidRDefault="00770854" w:rsidP="00770854">
      <w:pPr>
        <w:autoSpaceDE w:val="0"/>
        <w:autoSpaceDN w:val="0"/>
        <w:adjustRightInd w:val="0"/>
        <w:spacing w:line="240" w:lineRule="auto"/>
        <w:jc w:val="both"/>
        <w:rPr>
          <w:rFonts w:cs="Arial"/>
          <w:color w:val="000000"/>
          <w:szCs w:val="20"/>
        </w:rPr>
      </w:pPr>
      <w:r w:rsidRPr="00770854">
        <w:rPr>
          <w:rFonts w:cs="Arial"/>
          <w:color w:val="000000"/>
          <w:szCs w:val="20"/>
        </w:rPr>
        <w:t>Vir: Ministrstvo za zdravje</w:t>
      </w:r>
    </w:p>
    <w:p w14:paraId="63C5A387" w14:textId="77777777" w:rsidR="001459B5" w:rsidRPr="00770854" w:rsidRDefault="001459B5" w:rsidP="001459B5">
      <w:pPr>
        <w:autoSpaceDE w:val="0"/>
        <w:autoSpaceDN w:val="0"/>
        <w:adjustRightInd w:val="0"/>
        <w:spacing w:line="240" w:lineRule="auto"/>
        <w:jc w:val="both"/>
        <w:rPr>
          <w:rFonts w:cs="Arial"/>
          <w:color w:val="000000"/>
          <w:szCs w:val="20"/>
        </w:rPr>
      </w:pPr>
    </w:p>
    <w:p w14:paraId="619E5A9E" w14:textId="5F576F92" w:rsidR="001459B5" w:rsidRDefault="001459B5" w:rsidP="001459B5">
      <w:pPr>
        <w:autoSpaceDE w:val="0"/>
        <w:autoSpaceDN w:val="0"/>
        <w:adjustRightInd w:val="0"/>
        <w:spacing w:line="240" w:lineRule="auto"/>
        <w:jc w:val="both"/>
        <w:rPr>
          <w:rFonts w:cs="Arial"/>
          <w:b/>
          <w:bCs/>
          <w:color w:val="000000"/>
          <w:szCs w:val="20"/>
        </w:rPr>
      </w:pPr>
      <w:r w:rsidRPr="001459B5">
        <w:rPr>
          <w:rFonts w:cs="Arial"/>
          <w:b/>
          <w:bCs/>
          <w:color w:val="000000"/>
          <w:szCs w:val="20"/>
        </w:rPr>
        <w:t>Predlogi aktov v povezavi s COVID-19</w:t>
      </w:r>
    </w:p>
    <w:p w14:paraId="777BC15C" w14:textId="61B5DA56" w:rsidR="009E0987" w:rsidRDefault="009E0987" w:rsidP="001459B5">
      <w:pPr>
        <w:autoSpaceDE w:val="0"/>
        <w:autoSpaceDN w:val="0"/>
        <w:adjustRightInd w:val="0"/>
        <w:spacing w:line="240" w:lineRule="auto"/>
        <w:jc w:val="both"/>
        <w:rPr>
          <w:rFonts w:cs="Arial"/>
          <w:b/>
          <w:bCs/>
          <w:color w:val="000000"/>
          <w:szCs w:val="20"/>
        </w:rPr>
      </w:pPr>
    </w:p>
    <w:p w14:paraId="650F26AB" w14:textId="0868440E" w:rsidR="009E0987" w:rsidRPr="009E0987" w:rsidRDefault="009E0987" w:rsidP="009E0987">
      <w:pPr>
        <w:autoSpaceDE w:val="0"/>
        <w:autoSpaceDN w:val="0"/>
        <w:adjustRightInd w:val="0"/>
        <w:spacing w:line="240" w:lineRule="auto"/>
        <w:jc w:val="both"/>
        <w:rPr>
          <w:rFonts w:cs="Arial"/>
          <w:b/>
          <w:bCs/>
          <w:color w:val="000000"/>
          <w:szCs w:val="20"/>
        </w:rPr>
      </w:pPr>
      <w:r w:rsidRPr="009E0987">
        <w:rPr>
          <w:rFonts w:cs="Arial"/>
          <w:b/>
          <w:bCs/>
          <w:color w:val="000000"/>
          <w:szCs w:val="20"/>
        </w:rPr>
        <w:t>Brez pogoja PCT in karantene čez mejo lahko tudi zaradi nujnega zdravstvenega pregleda</w:t>
      </w:r>
    </w:p>
    <w:p w14:paraId="114B6410" w14:textId="77777777" w:rsidR="009E0987" w:rsidRPr="009E0987" w:rsidRDefault="009E0987" w:rsidP="009E0987">
      <w:pPr>
        <w:autoSpaceDE w:val="0"/>
        <w:autoSpaceDN w:val="0"/>
        <w:adjustRightInd w:val="0"/>
        <w:spacing w:line="240" w:lineRule="auto"/>
        <w:jc w:val="both"/>
        <w:rPr>
          <w:rFonts w:cs="Arial"/>
          <w:color w:val="000000"/>
          <w:szCs w:val="20"/>
        </w:rPr>
      </w:pPr>
    </w:p>
    <w:p w14:paraId="144A698B" w14:textId="77777777" w:rsidR="009E0987" w:rsidRPr="009E0987" w:rsidRDefault="009E0987" w:rsidP="009E0987">
      <w:pPr>
        <w:autoSpaceDE w:val="0"/>
        <w:autoSpaceDN w:val="0"/>
        <w:adjustRightInd w:val="0"/>
        <w:spacing w:line="240" w:lineRule="auto"/>
        <w:jc w:val="both"/>
        <w:rPr>
          <w:rFonts w:cs="Arial"/>
          <w:color w:val="000000"/>
          <w:szCs w:val="20"/>
        </w:rPr>
      </w:pPr>
      <w:r w:rsidRPr="009E0987">
        <w:rPr>
          <w:rFonts w:cs="Arial"/>
          <w:color w:val="000000"/>
          <w:szCs w:val="20"/>
        </w:rPr>
        <w:t>Vlada Republike Slovenije je izdala Odlok o spremembi in dopolnitvi Odloka o določitvi pogojev vstopa v Republiko Slovenijo zaradi zajezitve in obvladovanja nalezljive bolezni COVID-19 ter ga objavi v Uradnem listu Republike Slovenije. Odlok začne veljati naslednji dan po objavi v uradnem listu in velja do 12. septembra 2021.</w:t>
      </w:r>
    </w:p>
    <w:p w14:paraId="05BFC806" w14:textId="77777777" w:rsidR="009E0987" w:rsidRPr="009E0987" w:rsidRDefault="009E0987" w:rsidP="009E0987">
      <w:pPr>
        <w:autoSpaceDE w:val="0"/>
        <w:autoSpaceDN w:val="0"/>
        <w:adjustRightInd w:val="0"/>
        <w:spacing w:line="240" w:lineRule="auto"/>
        <w:jc w:val="both"/>
        <w:rPr>
          <w:rFonts w:cs="Arial"/>
          <w:color w:val="000000"/>
          <w:szCs w:val="20"/>
        </w:rPr>
      </w:pPr>
    </w:p>
    <w:p w14:paraId="29694F72" w14:textId="55484CC0" w:rsidR="009E0987" w:rsidRDefault="009E0987" w:rsidP="009E0987">
      <w:pPr>
        <w:autoSpaceDE w:val="0"/>
        <w:autoSpaceDN w:val="0"/>
        <w:adjustRightInd w:val="0"/>
        <w:spacing w:line="240" w:lineRule="auto"/>
        <w:jc w:val="both"/>
        <w:rPr>
          <w:rFonts w:cs="Arial"/>
          <w:color w:val="000000"/>
          <w:szCs w:val="20"/>
        </w:rPr>
      </w:pPr>
      <w:r w:rsidRPr="009E0987">
        <w:rPr>
          <w:rFonts w:cs="Arial"/>
          <w:color w:val="000000"/>
          <w:szCs w:val="20"/>
        </w:rPr>
        <w:t>Poleg dosedanjih šestih izjem za vstop v Slovenijo brez napotitve v karanteno in izpolnjevanja pogoja PCT (mednarodni prevoz, tranzit, otroci do 15. leta, dvolastniki in delovni migranti, prevoz otroka do 15. leta zaradi njegove vključenosti v vzgojo in izobraževanje) je dodana nova izjema za:</w:t>
      </w:r>
    </w:p>
    <w:p w14:paraId="51B53452" w14:textId="77777777" w:rsidR="009E0987" w:rsidRPr="009E0987" w:rsidRDefault="009E0987" w:rsidP="009E0987">
      <w:pPr>
        <w:autoSpaceDE w:val="0"/>
        <w:autoSpaceDN w:val="0"/>
        <w:adjustRightInd w:val="0"/>
        <w:spacing w:line="240" w:lineRule="auto"/>
        <w:jc w:val="both"/>
        <w:rPr>
          <w:rFonts w:cs="Arial"/>
          <w:color w:val="000000"/>
          <w:szCs w:val="20"/>
        </w:rPr>
      </w:pPr>
    </w:p>
    <w:p w14:paraId="481983E8" w14:textId="6A19B209" w:rsidR="009E0987" w:rsidRPr="009E0987" w:rsidRDefault="009E0987" w:rsidP="009E0987">
      <w:pPr>
        <w:pStyle w:val="Odstavekseznama"/>
        <w:numPr>
          <w:ilvl w:val="0"/>
          <w:numId w:val="15"/>
        </w:numPr>
        <w:autoSpaceDE w:val="0"/>
        <w:autoSpaceDN w:val="0"/>
        <w:adjustRightInd w:val="0"/>
        <w:spacing w:line="240" w:lineRule="auto"/>
        <w:jc w:val="both"/>
        <w:rPr>
          <w:rFonts w:cs="Arial"/>
          <w:color w:val="000000"/>
          <w:szCs w:val="20"/>
        </w:rPr>
      </w:pPr>
      <w:r w:rsidRPr="009E0987">
        <w:rPr>
          <w:rFonts w:cs="Arial"/>
          <w:color w:val="000000"/>
          <w:szCs w:val="20"/>
        </w:rPr>
        <w:t>osebo, ki ima dokazilo o načrtovanem nujnem zdravstvenem pregledu ali posegu v Republiki Sloveniji, drugi državi članici Evropske unije ali schengenskega območja ter se vrača čez mejo neposredno po končanem zdravstvenem pregledu ali posegu oziroma takoj, ko ji zdravstveno stanje to dopušča.</w:t>
      </w:r>
    </w:p>
    <w:p w14:paraId="15E63DAA" w14:textId="77777777" w:rsidR="009E0987" w:rsidRPr="009E0987" w:rsidRDefault="009E0987" w:rsidP="009E0987">
      <w:pPr>
        <w:autoSpaceDE w:val="0"/>
        <w:autoSpaceDN w:val="0"/>
        <w:adjustRightInd w:val="0"/>
        <w:spacing w:line="240" w:lineRule="auto"/>
        <w:jc w:val="both"/>
        <w:rPr>
          <w:rFonts w:cs="Arial"/>
          <w:color w:val="000000"/>
          <w:szCs w:val="20"/>
        </w:rPr>
      </w:pPr>
    </w:p>
    <w:p w14:paraId="1885EF15" w14:textId="0CEE5F15" w:rsidR="009E0987" w:rsidRDefault="009E0987" w:rsidP="009E0987">
      <w:pPr>
        <w:autoSpaceDE w:val="0"/>
        <w:autoSpaceDN w:val="0"/>
        <w:adjustRightInd w:val="0"/>
        <w:spacing w:line="240" w:lineRule="auto"/>
        <w:jc w:val="both"/>
        <w:rPr>
          <w:rFonts w:cs="Arial"/>
          <w:color w:val="000000"/>
          <w:szCs w:val="20"/>
        </w:rPr>
      </w:pPr>
      <w:r w:rsidRPr="009E0987">
        <w:rPr>
          <w:rFonts w:cs="Arial"/>
          <w:color w:val="000000"/>
          <w:szCs w:val="20"/>
        </w:rPr>
        <w:t>Vir: Ministrstvo za notranje zadeve</w:t>
      </w:r>
    </w:p>
    <w:p w14:paraId="2FC25EBA" w14:textId="4EB8E4F4" w:rsidR="00EA7600" w:rsidRPr="00EA7600" w:rsidRDefault="00EA7600" w:rsidP="009E0987">
      <w:pPr>
        <w:autoSpaceDE w:val="0"/>
        <w:autoSpaceDN w:val="0"/>
        <w:adjustRightInd w:val="0"/>
        <w:spacing w:line="240" w:lineRule="auto"/>
        <w:jc w:val="both"/>
        <w:rPr>
          <w:rFonts w:cs="Arial"/>
          <w:b/>
          <w:bCs/>
          <w:color w:val="000000"/>
          <w:szCs w:val="20"/>
        </w:rPr>
      </w:pPr>
    </w:p>
    <w:p w14:paraId="7D99F3B9" w14:textId="2572C2F2" w:rsidR="001C4F5C" w:rsidRPr="001C4F5C" w:rsidRDefault="001C4F5C" w:rsidP="001C4F5C">
      <w:pPr>
        <w:autoSpaceDE w:val="0"/>
        <w:autoSpaceDN w:val="0"/>
        <w:adjustRightInd w:val="0"/>
        <w:spacing w:line="240" w:lineRule="auto"/>
        <w:jc w:val="both"/>
        <w:rPr>
          <w:rFonts w:cs="Arial"/>
          <w:b/>
          <w:bCs/>
          <w:color w:val="000000"/>
          <w:szCs w:val="20"/>
        </w:rPr>
      </w:pPr>
      <w:r w:rsidRPr="001C4F5C">
        <w:rPr>
          <w:rFonts w:cs="Arial"/>
          <w:b/>
          <w:bCs/>
          <w:color w:val="000000"/>
          <w:szCs w:val="20"/>
        </w:rPr>
        <w:t>Podaljšanje odloka o omejitvi zbiranja</w:t>
      </w:r>
    </w:p>
    <w:p w14:paraId="16280954" w14:textId="77777777" w:rsidR="001C4F5C" w:rsidRPr="001C4F5C" w:rsidRDefault="001C4F5C" w:rsidP="001C4F5C">
      <w:pPr>
        <w:autoSpaceDE w:val="0"/>
        <w:autoSpaceDN w:val="0"/>
        <w:adjustRightInd w:val="0"/>
        <w:spacing w:line="240" w:lineRule="auto"/>
        <w:jc w:val="both"/>
        <w:rPr>
          <w:rFonts w:cs="Arial"/>
          <w:b/>
          <w:bCs/>
          <w:color w:val="000000"/>
          <w:szCs w:val="20"/>
        </w:rPr>
      </w:pPr>
    </w:p>
    <w:p w14:paraId="18FA9E94" w14:textId="77777777" w:rsidR="001C4F5C" w:rsidRPr="001C4F5C" w:rsidRDefault="001C4F5C" w:rsidP="001C4F5C">
      <w:pPr>
        <w:autoSpaceDE w:val="0"/>
        <w:autoSpaceDN w:val="0"/>
        <w:adjustRightInd w:val="0"/>
        <w:spacing w:line="240" w:lineRule="auto"/>
        <w:jc w:val="both"/>
        <w:rPr>
          <w:rFonts w:cs="Arial"/>
          <w:color w:val="000000"/>
          <w:szCs w:val="20"/>
        </w:rPr>
      </w:pPr>
      <w:r w:rsidRPr="001C4F5C">
        <w:rPr>
          <w:rFonts w:cs="Arial"/>
          <w:color w:val="000000"/>
          <w:szCs w:val="20"/>
        </w:rPr>
        <w:t>Vlada Republike Slovenije je izdala Odlok o spremembi Odloka o začasni omejitvi zbiranja ljudi zaradi preprečevanja okužb s SARS-CoV-2 ter ga objavi v Uradnem listu Republike Slovenije. Odlok začne veljati naslednji dan po objavi v uradnem listu in velja do 12. septembra 2021.</w:t>
      </w:r>
    </w:p>
    <w:p w14:paraId="61A25D0B" w14:textId="77777777" w:rsidR="001C4F5C" w:rsidRPr="001C4F5C" w:rsidRDefault="001C4F5C" w:rsidP="001C4F5C">
      <w:pPr>
        <w:autoSpaceDE w:val="0"/>
        <w:autoSpaceDN w:val="0"/>
        <w:adjustRightInd w:val="0"/>
        <w:spacing w:line="240" w:lineRule="auto"/>
        <w:jc w:val="both"/>
        <w:rPr>
          <w:rFonts w:cs="Arial"/>
          <w:color w:val="000000"/>
          <w:szCs w:val="20"/>
        </w:rPr>
      </w:pPr>
    </w:p>
    <w:p w14:paraId="2CD86190" w14:textId="77777777" w:rsidR="001C4F5C" w:rsidRPr="001C4F5C" w:rsidRDefault="001C4F5C" w:rsidP="001C4F5C">
      <w:pPr>
        <w:autoSpaceDE w:val="0"/>
        <w:autoSpaceDN w:val="0"/>
        <w:adjustRightInd w:val="0"/>
        <w:spacing w:line="240" w:lineRule="auto"/>
        <w:jc w:val="both"/>
        <w:rPr>
          <w:rFonts w:cs="Arial"/>
          <w:color w:val="000000"/>
          <w:szCs w:val="20"/>
        </w:rPr>
      </w:pPr>
      <w:r w:rsidRPr="001C4F5C">
        <w:rPr>
          <w:rFonts w:cs="Arial"/>
          <w:color w:val="000000"/>
          <w:szCs w:val="20"/>
        </w:rPr>
        <w:t>Vsebinskih sprememb glede omejitev zbiranja ljudi ni, veljavnost odloka se podaljša do 12. septembra 2021.</w:t>
      </w:r>
    </w:p>
    <w:p w14:paraId="0423A0BE" w14:textId="77777777" w:rsidR="001C4F5C" w:rsidRPr="001C4F5C" w:rsidRDefault="001C4F5C" w:rsidP="001C4F5C">
      <w:pPr>
        <w:autoSpaceDE w:val="0"/>
        <w:autoSpaceDN w:val="0"/>
        <w:adjustRightInd w:val="0"/>
        <w:spacing w:line="240" w:lineRule="auto"/>
        <w:jc w:val="both"/>
        <w:rPr>
          <w:rFonts w:cs="Arial"/>
          <w:color w:val="000000"/>
          <w:szCs w:val="20"/>
        </w:rPr>
      </w:pPr>
    </w:p>
    <w:p w14:paraId="5A2E2A5E" w14:textId="65DA3AD0" w:rsidR="00EA7600" w:rsidRPr="001C4F5C" w:rsidRDefault="001C4F5C" w:rsidP="001C4F5C">
      <w:pPr>
        <w:autoSpaceDE w:val="0"/>
        <w:autoSpaceDN w:val="0"/>
        <w:adjustRightInd w:val="0"/>
        <w:spacing w:line="240" w:lineRule="auto"/>
        <w:jc w:val="both"/>
        <w:rPr>
          <w:rFonts w:cs="Arial"/>
          <w:color w:val="000000"/>
          <w:szCs w:val="20"/>
        </w:rPr>
      </w:pPr>
      <w:r w:rsidRPr="001C4F5C">
        <w:rPr>
          <w:rFonts w:cs="Arial"/>
          <w:color w:val="000000"/>
          <w:szCs w:val="20"/>
        </w:rPr>
        <w:t>Vir: Ministrstvo za notranje zadeve</w:t>
      </w:r>
    </w:p>
    <w:p w14:paraId="381C4804" w14:textId="77777777" w:rsidR="00EA7600" w:rsidRPr="00EA7600" w:rsidRDefault="00EA7600" w:rsidP="00EA7600">
      <w:pPr>
        <w:autoSpaceDE w:val="0"/>
        <w:autoSpaceDN w:val="0"/>
        <w:adjustRightInd w:val="0"/>
        <w:spacing w:line="240" w:lineRule="auto"/>
        <w:jc w:val="both"/>
        <w:rPr>
          <w:rFonts w:cs="Arial"/>
          <w:b/>
          <w:bCs/>
          <w:color w:val="000000"/>
          <w:szCs w:val="20"/>
        </w:rPr>
      </w:pPr>
    </w:p>
    <w:p w14:paraId="232E7B18" w14:textId="33CAEC11" w:rsidR="005C6334" w:rsidRPr="005C6334" w:rsidRDefault="005C6334" w:rsidP="005C6334">
      <w:pPr>
        <w:autoSpaceDE w:val="0"/>
        <w:autoSpaceDN w:val="0"/>
        <w:adjustRightInd w:val="0"/>
        <w:spacing w:line="240" w:lineRule="auto"/>
        <w:jc w:val="both"/>
        <w:rPr>
          <w:rFonts w:cs="Arial"/>
          <w:b/>
          <w:bCs/>
          <w:color w:val="000000"/>
          <w:szCs w:val="20"/>
        </w:rPr>
      </w:pPr>
      <w:r w:rsidRPr="005C6334">
        <w:rPr>
          <w:rFonts w:cs="Arial"/>
          <w:b/>
          <w:bCs/>
          <w:color w:val="000000"/>
          <w:szCs w:val="20"/>
        </w:rPr>
        <w:t>Vzpostavlja se Enotna kontaktna točka, ki bo koordinirala sodelovanje in aktivnosti deležnikov v instrumentu COVAX</w:t>
      </w:r>
    </w:p>
    <w:p w14:paraId="4934FF77" w14:textId="77777777" w:rsidR="005C6334" w:rsidRPr="005C6334" w:rsidRDefault="005C6334" w:rsidP="005C6334">
      <w:pPr>
        <w:autoSpaceDE w:val="0"/>
        <w:autoSpaceDN w:val="0"/>
        <w:adjustRightInd w:val="0"/>
        <w:spacing w:line="240" w:lineRule="auto"/>
        <w:jc w:val="both"/>
        <w:rPr>
          <w:rFonts w:cs="Arial"/>
          <w:b/>
          <w:bCs/>
          <w:color w:val="000000"/>
          <w:szCs w:val="20"/>
        </w:rPr>
      </w:pPr>
    </w:p>
    <w:p w14:paraId="11395778" w14:textId="77777777" w:rsidR="005C6334" w:rsidRPr="005C6334" w:rsidRDefault="005C6334" w:rsidP="005C6334">
      <w:pPr>
        <w:autoSpaceDE w:val="0"/>
        <w:autoSpaceDN w:val="0"/>
        <w:adjustRightInd w:val="0"/>
        <w:spacing w:line="240" w:lineRule="auto"/>
        <w:jc w:val="both"/>
        <w:rPr>
          <w:rFonts w:cs="Arial"/>
          <w:color w:val="000000"/>
          <w:szCs w:val="20"/>
        </w:rPr>
      </w:pPr>
      <w:r w:rsidRPr="005C6334">
        <w:rPr>
          <w:rFonts w:cs="Arial"/>
          <w:color w:val="000000"/>
          <w:szCs w:val="20"/>
        </w:rPr>
        <w:t xml:space="preserve">Za namen usklajenega in preglednega sodelovanja Republike Slovenije v instrumentu EU za delitev cepiv in instrumentu COVAX se pri Ministrstvu za zdravje (MZ) vzpostavlja Enotna kontaktna točka (EKT-MZ). EKT-MZ bo koordinirala sodelovanje in aktivnosti z vsemi deležniki, ki so potrebni za operacionalizacijo odločitve Vlade Republike Slovenije, ki </w:t>
      </w:r>
      <w:proofErr w:type="spellStart"/>
      <w:r w:rsidRPr="005C6334">
        <w:rPr>
          <w:rFonts w:cs="Arial"/>
          <w:color w:val="000000"/>
          <w:szCs w:val="20"/>
        </w:rPr>
        <w:t>donira</w:t>
      </w:r>
      <w:proofErr w:type="spellEnd"/>
      <w:r w:rsidRPr="005C6334">
        <w:rPr>
          <w:rFonts w:cs="Arial"/>
          <w:color w:val="000000"/>
          <w:szCs w:val="20"/>
        </w:rPr>
        <w:t xml:space="preserve"> cepivo, opremo ali sredstva, in pri operacionalizaciji odločitev Vlade Republike Slovenije glede aktivnosti v instrumentu COVAX.</w:t>
      </w:r>
    </w:p>
    <w:p w14:paraId="5FDD44E6" w14:textId="77777777" w:rsidR="005C6334" w:rsidRPr="005C6334" w:rsidRDefault="005C6334" w:rsidP="005C6334">
      <w:pPr>
        <w:autoSpaceDE w:val="0"/>
        <w:autoSpaceDN w:val="0"/>
        <w:adjustRightInd w:val="0"/>
        <w:spacing w:line="240" w:lineRule="auto"/>
        <w:jc w:val="both"/>
        <w:rPr>
          <w:rFonts w:cs="Arial"/>
          <w:color w:val="000000"/>
          <w:szCs w:val="20"/>
        </w:rPr>
      </w:pPr>
    </w:p>
    <w:p w14:paraId="46A90F22" w14:textId="77777777" w:rsidR="005C6334" w:rsidRPr="005C6334" w:rsidRDefault="005C6334" w:rsidP="005C6334">
      <w:pPr>
        <w:autoSpaceDE w:val="0"/>
        <w:autoSpaceDN w:val="0"/>
        <w:adjustRightInd w:val="0"/>
        <w:spacing w:line="240" w:lineRule="auto"/>
        <w:jc w:val="both"/>
        <w:rPr>
          <w:rFonts w:cs="Arial"/>
          <w:color w:val="000000"/>
          <w:szCs w:val="20"/>
        </w:rPr>
      </w:pPr>
      <w:r w:rsidRPr="005C6334">
        <w:rPr>
          <w:rFonts w:cs="Arial"/>
          <w:color w:val="000000"/>
          <w:szCs w:val="20"/>
        </w:rPr>
        <w:t>V skladu z Zakonom o varstvu pred naravnimi in drugimi nesrečami predstavlja množični pojav nalezljive bolezni naravno nesrečo. Zaradi učinkovite zaščite na ravni Evropske unije (EU) in na globalni ravni pred navedeno naravno nesrečo se zagotavlja sodelovanje Republike Slovenije v aktivnostih EU v instrumentu EU za delitev cepiv, ki hkrati spodbuja države članice EU k aktivni vlogi v instrumentu COVAX.</w:t>
      </w:r>
    </w:p>
    <w:p w14:paraId="5EB6748D" w14:textId="77777777" w:rsidR="005C6334" w:rsidRPr="005C6334" w:rsidRDefault="005C6334" w:rsidP="005C6334">
      <w:pPr>
        <w:autoSpaceDE w:val="0"/>
        <w:autoSpaceDN w:val="0"/>
        <w:adjustRightInd w:val="0"/>
        <w:spacing w:line="240" w:lineRule="auto"/>
        <w:jc w:val="both"/>
        <w:rPr>
          <w:rFonts w:cs="Arial"/>
          <w:color w:val="000000"/>
          <w:szCs w:val="20"/>
        </w:rPr>
      </w:pPr>
    </w:p>
    <w:p w14:paraId="18A21FF7" w14:textId="77777777" w:rsidR="005C6334" w:rsidRPr="005C6334" w:rsidRDefault="005C6334" w:rsidP="005C6334">
      <w:pPr>
        <w:autoSpaceDE w:val="0"/>
        <w:autoSpaceDN w:val="0"/>
        <w:adjustRightInd w:val="0"/>
        <w:spacing w:line="240" w:lineRule="auto"/>
        <w:jc w:val="both"/>
        <w:rPr>
          <w:rFonts w:cs="Arial"/>
          <w:color w:val="000000"/>
          <w:szCs w:val="20"/>
        </w:rPr>
      </w:pPr>
      <w:r w:rsidRPr="005C6334">
        <w:rPr>
          <w:rFonts w:cs="Arial"/>
          <w:color w:val="000000"/>
          <w:szCs w:val="20"/>
        </w:rPr>
        <w:lastRenderedPageBreak/>
        <w:t xml:space="preserve">V EKT-MZ sodelujejo predstavniki MZ, Ministrstva za zunanje zadeve, Nacionalnega inštituta za javno zdravje, Uprave Republike Slovenije za zaščito in reševanje, Ministrstva za finance in Kabineta predsednika vlade. </w:t>
      </w:r>
    </w:p>
    <w:p w14:paraId="1EB0F8EF" w14:textId="77777777" w:rsidR="005C6334" w:rsidRPr="005C6334" w:rsidRDefault="005C6334" w:rsidP="005C6334">
      <w:pPr>
        <w:autoSpaceDE w:val="0"/>
        <w:autoSpaceDN w:val="0"/>
        <w:adjustRightInd w:val="0"/>
        <w:spacing w:line="240" w:lineRule="auto"/>
        <w:jc w:val="both"/>
        <w:rPr>
          <w:rFonts w:cs="Arial"/>
          <w:color w:val="000000"/>
          <w:szCs w:val="20"/>
        </w:rPr>
      </w:pPr>
      <w:r w:rsidRPr="005C6334">
        <w:rPr>
          <w:rFonts w:cs="Arial"/>
          <w:color w:val="000000"/>
          <w:szCs w:val="20"/>
        </w:rPr>
        <w:t>Zaustavitev širjenja okužb z virusom SARS-CoV-2 in s tem pandemije nalezljive bolezni covid-19 bo uspešna, če bodo varna, kakovostna in učinkovita cepiva proti navedenemu virusu zagotovljena večini prebivalcem na globalni ravni. Sodelovanje Republike Slovenije v aktivnostih prispeva k udejanjanju navedenega cilja.</w:t>
      </w:r>
    </w:p>
    <w:p w14:paraId="064AB721" w14:textId="77777777" w:rsidR="005C6334" w:rsidRPr="005C6334" w:rsidRDefault="005C6334" w:rsidP="005C6334">
      <w:pPr>
        <w:autoSpaceDE w:val="0"/>
        <w:autoSpaceDN w:val="0"/>
        <w:adjustRightInd w:val="0"/>
        <w:spacing w:line="240" w:lineRule="auto"/>
        <w:jc w:val="both"/>
        <w:rPr>
          <w:rFonts w:cs="Arial"/>
          <w:color w:val="000000"/>
          <w:szCs w:val="20"/>
        </w:rPr>
      </w:pPr>
    </w:p>
    <w:p w14:paraId="26344740" w14:textId="7B601958" w:rsidR="00EA7600" w:rsidRPr="005C6334" w:rsidRDefault="005C6334" w:rsidP="005C6334">
      <w:pPr>
        <w:autoSpaceDE w:val="0"/>
        <w:autoSpaceDN w:val="0"/>
        <w:adjustRightInd w:val="0"/>
        <w:spacing w:line="240" w:lineRule="auto"/>
        <w:jc w:val="both"/>
        <w:rPr>
          <w:rFonts w:cs="Arial"/>
          <w:color w:val="000000"/>
          <w:szCs w:val="20"/>
        </w:rPr>
      </w:pPr>
      <w:r w:rsidRPr="005C6334">
        <w:rPr>
          <w:rFonts w:cs="Arial"/>
          <w:color w:val="000000"/>
          <w:szCs w:val="20"/>
        </w:rPr>
        <w:t>Vir: Ministrstvo za zdravje</w:t>
      </w:r>
    </w:p>
    <w:p w14:paraId="130748C0"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3291FECF" w14:textId="4F097AA8" w:rsidR="00AA63A9" w:rsidRPr="00AA63A9" w:rsidRDefault="00AA63A9" w:rsidP="00AA63A9">
      <w:pPr>
        <w:autoSpaceDE w:val="0"/>
        <w:autoSpaceDN w:val="0"/>
        <w:adjustRightInd w:val="0"/>
        <w:spacing w:line="240" w:lineRule="auto"/>
        <w:jc w:val="both"/>
        <w:rPr>
          <w:rFonts w:cs="Arial"/>
          <w:b/>
          <w:bCs/>
          <w:color w:val="000000"/>
          <w:szCs w:val="20"/>
        </w:rPr>
      </w:pPr>
      <w:r w:rsidRPr="00AA63A9">
        <w:rPr>
          <w:rFonts w:cs="Arial"/>
          <w:b/>
          <w:bCs/>
          <w:color w:val="000000"/>
          <w:szCs w:val="20"/>
        </w:rPr>
        <w:t>Vlada potrdila predlog novele Zakona o igrah na srečo</w:t>
      </w:r>
    </w:p>
    <w:p w14:paraId="25E91F32" w14:textId="77777777" w:rsidR="00AA63A9" w:rsidRPr="00AA63A9" w:rsidRDefault="00AA63A9" w:rsidP="00AA63A9">
      <w:pPr>
        <w:autoSpaceDE w:val="0"/>
        <w:autoSpaceDN w:val="0"/>
        <w:adjustRightInd w:val="0"/>
        <w:spacing w:line="240" w:lineRule="auto"/>
        <w:jc w:val="both"/>
        <w:rPr>
          <w:rFonts w:cs="Arial"/>
          <w:b/>
          <w:bCs/>
          <w:color w:val="000000"/>
          <w:szCs w:val="20"/>
        </w:rPr>
      </w:pPr>
    </w:p>
    <w:p w14:paraId="7B5E8C64" w14:textId="77777777" w:rsidR="00AA63A9" w:rsidRPr="00AA63A9" w:rsidRDefault="00AA63A9" w:rsidP="00AA63A9">
      <w:pPr>
        <w:autoSpaceDE w:val="0"/>
        <w:autoSpaceDN w:val="0"/>
        <w:adjustRightInd w:val="0"/>
        <w:spacing w:line="240" w:lineRule="auto"/>
        <w:jc w:val="both"/>
        <w:rPr>
          <w:rFonts w:cs="Arial"/>
          <w:color w:val="000000"/>
          <w:szCs w:val="20"/>
        </w:rPr>
      </w:pPr>
      <w:r w:rsidRPr="00AA63A9">
        <w:rPr>
          <w:rFonts w:cs="Arial"/>
          <w:color w:val="000000"/>
          <w:szCs w:val="20"/>
        </w:rPr>
        <w:t>Vlada je danes določila besedilo predloga novele Zakona o igrah na srečo. Z njim želimo vzpostaviti pravni okvir, ki bo na transparenten način omogočil dodelitev koncesij za trajno prirejanje klasičnih iger na srečo in za prirejanje posebnih iger na srečo na podlagi javnega razpisa.</w:t>
      </w:r>
    </w:p>
    <w:p w14:paraId="753CC040" w14:textId="77777777" w:rsidR="00AA63A9" w:rsidRPr="00AA63A9" w:rsidRDefault="00AA63A9" w:rsidP="00AA63A9">
      <w:pPr>
        <w:autoSpaceDE w:val="0"/>
        <w:autoSpaceDN w:val="0"/>
        <w:adjustRightInd w:val="0"/>
        <w:spacing w:line="240" w:lineRule="auto"/>
        <w:jc w:val="both"/>
        <w:rPr>
          <w:rFonts w:cs="Arial"/>
          <w:color w:val="000000"/>
          <w:szCs w:val="20"/>
        </w:rPr>
      </w:pPr>
    </w:p>
    <w:p w14:paraId="36A8550E" w14:textId="77777777" w:rsidR="00AA63A9" w:rsidRPr="00AA63A9" w:rsidRDefault="00AA63A9" w:rsidP="00AA63A9">
      <w:pPr>
        <w:autoSpaceDE w:val="0"/>
        <w:autoSpaceDN w:val="0"/>
        <w:adjustRightInd w:val="0"/>
        <w:spacing w:line="240" w:lineRule="auto"/>
        <w:jc w:val="both"/>
        <w:rPr>
          <w:rFonts w:cs="Arial"/>
          <w:color w:val="000000"/>
          <w:szCs w:val="20"/>
        </w:rPr>
      </w:pPr>
      <w:r w:rsidRPr="00AA63A9">
        <w:rPr>
          <w:rFonts w:cs="Arial"/>
          <w:color w:val="000000"/>
          <w:szCs w:val="20"/>
        </w:rPr>
        <w:t>Vlada bo o vlogah za dodelitev koncesije za prirejanje posebnih in klasičnih iger na srečo odločala na podlagi javnih razpisov, ki bodo objavljeni najmanj trikrat letno. Vlada bo o dodelitvi koncesije odločala na podlagi kriterijev, določenih v Zakonu o igrah na srečo. Enako velja za podaljšanja koncesij.</w:t>
      </w:r>
    </w:p>
    <w:p w14:paraId="72D3D306" w14:textId="77777777" w:rsidR="00AA63A9" w:rsidRPr="00AA63A9" w:rsidRDefault="00AA63A9" w:rsidP="00AA63A9">
      <w:pPr>
        <w:autoSpaceDE w:val="0"/>
        <w:autoSpaceDN w:val="0"/>
        <w:adjustRightInd w:val="0"/>
        <w:spacing w:line="240" w:lineRule="auto"/>
        <w:jc w:val="both"/>
        <w:rPr>
          <w:rFonts w:cs="Arial"/>
          <w:color w:val="000000"/>
          <w:szCs w:val="20"/>
        </w:rPr>
      </w:pPr>
    </w:p>
    <w:p w14:paraId="43537E52" w14:textId="77777777" w:rsidR="00AA63A9" w:rsidRPr="00AA63A9" w:rsidRDefault="00AA63A9" w:rsidP="00AA63A9">
      <w:pPr>
        <w:autoSpaceDE w:val="0"/>
        <w:autoSpaceDN w:val="0"/>
        <w:adjustRightInd w:val="0"/>
        <w:spacing w:line="240" w:lineRule="auto"/>
        <w:jc w:val="both"/>
        <w:rPr>
          <w:rFonts w:cs="Arial"/>
          <w:color w:val="000000"/>
          <w:szCs w:val="20"/>
        </w:rPr>
      </w:pPr>
      <w:r w:rsidRPr="00AA63A9">
        <w:rPr>
          <w:rFonts w:cs="Arial"/>
          <w:color w:val="000000"/>
          <w:szCs w:val="20"/>
        </w:rPr>
        <w:t xml:space="preserve">Na področju prirejanja klasičnih iger na srečo odpravljamo obstoječi </w:t>
      </w:r>
      <w:proofErr w:type="spellStart"/>
      <w:r w:rsidRPr="00AA63A9">
        <w:rPr>
          <w:rFonts w:cs="Arial"/>
          <w:color w:val="000000"/>
          <w:szCs w:val="20"/>
        </w:rPr>
        <w:t>duopolni</w:t>
      </w:r>
      <w:proofErr w:type="spellEnd"/>
      <w:r w:rsidRPr="00AA63A9">
        <w:rPr>
          <w:rFonts w:cs="Arial"/>
          <w:color w:val="000000"/>
          <w:szCs w:val="20"/>
        </w:rPr>
        <w:t xml:space="preserve"> sistem. Doslej sta lahko namreč klasične igre na srečo trajno prirejala največ dva prireditelja, skladno s predlogom sprememb pa jih bo lahko prirejalo največ pet prirediteljev. Za stave, kot specifično vrsto klasičnih iger na srečo, določamo posebne pogoje za pridobitev koncesije in podrobnejše pogoje za prirejanje.</w:t>
      </w:r>
    </w:p>
    <w:p w14:paraId="7521F46A" w14:textId="77777777" w:rsidR="00AA63A9" w:rsidRPr="00AA63A9" w:rsidRDefault="00AA63A9" w:rsidP="00AA63A9">
      <w:pPr>
        <w:autoSpaceDE w:val="0"/>
        <w:autoSpaceDN w:val="0"/>
        <w:adjustRightInd w:val="0"/>
        <w:spacing w:line="240" w:lineRule="auto"/>
        <w:jc w:val="both"/>
        <w:rPr>
          <w:rFonts w:cs="Arial"/>
          <w:color w:val="000000"/>
          <w:szCs w:val="20"/>
        </w:rPr>
      </w:pPr>
    </w:p>
    <w:p w14:paraId="32AA848A" w14:textId="732A65CF" w:rsidR="00AA63A9" w:rsidRPr="00AA63A9" w:rsidRDefault="00AA63A9" w:rsidP="00AA63A9">
      <w:pPr>
        <w:autoSpaceDE w:val="0"/>
        <w:autoSpaceDN w:val="0"/>
        <w:adjustRightInd w:val="0"/>
        <w:spacing w:line="240" w:lineRule="auto"/>
        <w:jc w:val="both"/>
        <w:rPr>
          <w:rFonts w:cs="Arial"/>
          <w:color w:val="000000"/>
          <w:szCs w:val="20"/>
        </w:rPr>
      </w:pPr>
      <w:r w:rsidRPr="00AA63A9">
        <w:rPr>
          <w:rFonts w:cs="Arial"/>
          <w:color w:val="000000"/>
          <w:szCs w:val="20"/>
        </w:rPr>
        <w:t>Odpravljamo tudi zahtevo, da ima družba, ki želi pridobiti koncesijo za prirejanje posebnih iger na srečo, sedež v Sloveniji, s čimer pravno ureditev prirejanja iger na srečo usklajujemo s pravnim redom Evropske unije ob upoštevanju sodne prakse Sodišča Evropske unije. V povezavi s tem odpravljamo tudi statusno</w:t>
      </w:r>
      <w:r w:rsidR="008D5AAA">
        <w:rPr>
          <w:rFonts w:cs="Arial"/>
          <w:color w:val="000000"/>
          <w:szCs w:val="20"/>
        </w:rPr>
        <w:t xml:space="preserve"> </w:t>
      </w:r>
      <w:r w:rsidRPr="00AA63A9">
        <w:rPr>
          <w:rFonts w:cs="Arial"/>
          <w:color w:val="000000"/>
          <w:szCs w:val="20"/>
        </w:rPr>
        <w:t>pravne omejitve glede oblike gospodarske družbe.</w:t>
      </w:r>
    </w:p>
    <w:p w14:paraId="52AB69B0" w14:textId="77777777" w:rsidR="00AA63A9" w:rsidRPr="00AA63A9" w:rsidRDefault="00AA63A9" w:rsidP="00AA63A9">
      <w:pPr>
        <w:autoSpaceDE w:val="0"/>
        <w:autoSpaceDN w:val="0"/>
        <w:adjustRightInd w:val="0"/>
        <w:spacing w:line="240" w:lineRule="auto"/>
        <w:jc w:val="both"/>
        <w:rPr>
          <w:rFonts w:cs="Arial"/>
          <w:color w:val="000000"/>
          <w:szCs w:val="20"/>
        </w:rPr>
      </w:pPr>
    </w:p>
    <w:p w14:paraId="150270B0" w14:textId="77777777" w:rsidR="00AA63A9" w:rsidRPr="00AA63A9" w:rsidRDefault="00AA63A9" w:rsidP="00AA63A9">
      <w:pPr>
        <w:autoSpaceDE w:val="0"/>
        <w:autoSpaceDN w:val="0"/>
        <w:adjustRightInd w:val="0"/>
        <w:spacing w:line="240" w:lineRule="auto"/>
        <w:jc w:val="both"/>
        <w:rPr>
          <w:rFonts w:cs="Arial"/>
          <w:color w:val="000000"/>
          <w:szCs w:val="20"/>
        </w:rPr>
      </w:pPr>
      <w:r w:rsidRPr="00AA63A9">
        <w:rPr>
          <w:rFonts w:cs="Arial"/>
          <w:color w:val="000000"/>
          <w:szCs w:val="20"/>
        </w:rPr>
        <w:t>Pri koncesionarjih, ki prirejajo posebne igre na srečo v igralnicah, odpravljamo večino omejitev, vezanih na lastništvo koncesionarja. Na novo določamo, da neposredni ali posredni delež Republike Slovenije v lastništvu koncesionarja ne sme biti manjši od 25 odstotkov plus 1 delnice v primeru delniške družbe in ne sme biti manjši od 51 odstotkov v poslovnem deležu druge oblike gospodarske družbe.</w:t>
      </w:r>
    </w:p>
    <w:p w14:paraId="19A9CB0F" w14:textId="77777777" w:rsidR="00AA63A9" w:rsidRPr="00AA63A9" w:rsidRDefault="00AA63A9" w:rsidP="00AA63A9">
      <w:pPr>
        <w:autoSpaceDE w:val="0"/>
        <w:autoSpaceDN w:val="0"/>
        <w:adjustRightInd w:val="0"/>
        <w:spacing w:line="240" w:lineRule="auto"/>
        <w:jc w:val="both"/>
        <w:rPr>
          <w:rFonts w:cs="Arial"/>
          <w:color w:val="000000"/>
          <w:szCs w:val="20"/>
        </w:rPr>
      </w:pPr>
    </w:p>
    <w:p w14:paraId="21DFBDFE" w14:textId="77777777" w:rsidR="00AA63A9" w:rsidRPr="00AA63A9" w:rsidRDefault="00AA63A9" w:rsidP="00AA63A9">
      <w:pPr>
        <w:autoSpaceDE w:val="0"/>
        <w:autoSpaceDN w:val="0"/>
        <w:adjustRightInd w:val="0"/>
        <w:spacing w:line="240" w:lineRule="auto"/>
        <w:jc w:val="both"/>
        <w:rPr>
          <w:rFonts w:cs="Arial"/>
          <w:color w:val="000000"/>
          <w:szCs w:val="20"/>
        </w:rPr>
      </w:pPr>
      <w:r w:rsidRPr="00AA63A9">
        <w:rPr>
          <w:rFonts w:cs="Arial"/>
          <w:color w:val="000000"/>
          <w:szCs w:val="20"/>
        </w:rPr>
        <w:t>Na novo določamo razpon obdobij, za katere se dodeli oziroma podaljša koncesija za trajno prirejanje klasičnih iger na srečo in koncesija za prirejanje posebnih iger na srečo, in sicer najmanj za tri in največ za pet let.</w:t>
      </w:r>
    </w:p>
    <w:p w14:paraId="1F886DF3" w14:textId="77777777" w:rsidR="00AA63A9" w:rsidRPr="00AA63A9" w:rsidRDefault="00AA63A9" w:rsidP="00AA63A9">
      <w:pPr>
        <w:autoSpaceDE w:val="0"/>
        <w:autoSpaceDN w:val="0"/>
        <w:adjustRightInd w:val="0"/>
        <w:spacing w:line="240" w:lineRule="auto"/>
        <w:jc w:val="both"/>
        <w:rPr>
          <w:rFonts w:cs="Arial"/>
          <w:color w:val="000000"/>
          <w:szCs w:val="20"/>
        </w:rPr>
      </w:pPr>
    </w:p>
    <w:p w14:paraId="4FEED15A" w14:textId="77777777" w:rsidR="00AA63A9" w:rsidRPr="00AA63A9" w:rsidRDefault="00AA63A9" w:rsidP="00AA63A9">
      <w:pPr>
        <w:autoSpaceDE w:val="0"/>
        <w:autoSpaceDN w:val="0"/>
        <w:adjustRightInd w:val="0"/>
        <w:spacing w:line="240" w:lineRule="auto"/>
        <w:jc w:val="both"/>
        <w:rPr>
          <w:rFonts w:cs="Arial"/>
          <w:color w:val="000000"/>
          <w:szCs w:val="20"/>
        </w:rPr>
      </w:pPr>
      <w:r w:rsidRPr="00AA63A9">
        <w:rPr>
          <w:rFonts w:cs="Arial"/>
          <w:color w:val="000000"/>
          <w:szCs w:val="20"/>
        </w:rPr>
        <w:t>Glede na dejstvo, da zakon do zdaj ni predpisoval stopnje koncesijske dajatve oziroma ni predpisoval najnižjih stopenj koncesijske dajatve, določamo najnižjo stopnjo koncesije dajatve za trajno prirejanje klasičnih iger na srečo in prirejanje drugih vrst posebnih iger na srečo v igralnicah v višini 5 % od osnove in za prirejanje posebnih iger na srečo v igralnih salonih v višini 20 odstotkov od osnove.</w:t>
      </w:r>
    </w:p>
    <w:p w14:paraId="17E24DE1" w14:textId="77777777" w:rsidR="00AA63A9" w:rsidRPr="00AA63A9" w:rsidRDefault="00AA63A9" w:rsidP="00AA63A9">
      <w:pPr>
        <w:autoSpaceDE w:val="0"/>
        <w:autoSpaceDN w:val="0"/>
        <w:adjustRightInd w:val="0"/>
        <w:spacing w:line="240" w:lineRule="auto"/>
        <w:jc w:val="both"/>
        <w:rPr>
          <w:rFonts w:cs="Arial"/>
          <w:color w:val="000000"/>
          <w:szCs w:val="20"/>
        </w:rPr>
      </w:pPr>
    </w:p>
    <w:p w14:paraId="197EB010" w14:textId="5FD25E98" w:rsidR="001459B5" w:rsidRPr="00AA63A9" w:rsidRDefault="00AA63A9" w:rsidP="00AA63A9">
      <w:pPr>
        <w:autoSpaceDE w:val="0"/>
        <w:autoSpaceDN w:val="0"/>
        <w:adjustRightInd w:val="0"/>
        <w:spacing w:line="240" w:lineRule="auto"/>
        <w:jc w:val="both"/>
        <w:rPr>
          <w:rFonts w:cs="Arial"/>
          <w:color w:val="000000"/>
          <w:szCs w:val="20"/>
        </w:rPr>
      </w:pPr>
      <w:r w:rsidRPr="00AA63A9">
        <w:rPr>
          <w:rFonts w:cs="Arial"/>
          <w:color w:val="000000"/>
          <w:szCs w:val="20"/>
        </w:rPr>
        <w:t>Vir: Ministrstvo za finance</w:t>
      </w:r>
    </w:p>
    <w:p w14:paraId="4BA25FC0" w14:textId="77777777" w:rsidR="00787F9C" w:rsidRDefault="00787F9C" w:rsidP="00EA7600">
      <w:pPr>
        <w:autoSpaceDE w:val="0"/>
        <w:autoSpaceDN w:val="0"/>
        <w:adjustRightInd w:val="0"/>
        <w:spacing w:line="240" w:lineRule="auto"/>
        <w:jc w:val="both"/>
        <w:rPr>
          <w:rFonts w:cs="Arial"/>
          <w:b/>
          <w:bCs/>
          <w:color w:val="000000"/>
          <w:szCs w:val="20"/>
        </w:rPr>
      </w:pPr>
    </w:p>
    <w:p w14:paraId="78A288B8" w14:textId="70BD6234" w:rsidR="00EA7600" w:rsidRDefault="00EA7600" w:rsidP="00EA7600">
      <w:pPr>
        <w:autoSpaceDE w:val="0"/>
        <w:autoSpaceDN w:val="0"/>
        <w:adjustRightInd w:val="0"/>
        <w:spacing w:line="240" w:lineRule="auto"/>
        <w:jc w:val="both"/>
        <w:rPr>
          <w:rFonts w:cs="Arial"/>
          <w:b/>
          <w:bCs/>
          <w:color w:val="000000"/>
          <w:szCs w:val="20"/>
        </w:rPr>
      </w:pPr>
      <w:r w:rsidRPr="00EA7600">
        <w:rPr>
          <w:rFonts w:cs="Arial"/>
          <w:b/>
          <w:bCs/>
          <w:color w:val="000000"/>
          <w:szCs w:val="20"/>
        </w:rPr>
        <w:t xml:space="preserve">Predlog zakona o spremembi </w:t>
      </w:r>
      <w:r w:rsidR="00787F9C">
        <w:rPr>
          <w:rFonts w:cs="Arial"/>
          <w:b/>
          <w:bCs/>
          <w:color w:val="000000"/>
          <w:szCs w:val="20"/>
        </w:rPr>
        <w:t xml:space="preserve">novele </w:t>
      </w:r>
      <w:r w:rsidRPr="00EA7600">
        <w:rPr>
          <w:rFonts w:cs="Arial"/>
          <w:b/>
          <w:bCs/>
          <w:color w:val="000000"/>
          <w:szCs w:val="20"/>
        </w:rPr>
        <w:t xml:space="preserve">Zakona o cestninjenju </w:t>
      </w:r>
    </w:p>
    <w:p w14:paraId="3094345C" w14:textId="77777777" w:rsidR="00787F9C" w:rsidRPr="00787F9C" w:rsidRDefault="00787F9C" w:rsidP="00787F9C">
      <w:pPr>
        <w:autoSpaceDE w:val="0"/>
        <w:autoSpaceDN w:val="0"/>
        <w:adjustRightInd w:val="0"/>
        <w:spacing w:line="240" w:lineRule="auto"/>
        <w:jc w:val="both"/>
        <w:rPr>
          <w:rFonts w:cs="Arial"/>
          <w:b/>
          <w:bCs/>
          <w:color w:val="000000"/>
          <w:szCs w:val="20"/>
        </w:rPr>
      </w:pPr>
    </w:p>
    <w:p w14:paraId="40A98337" w14:textId="7C7D5095" w:rsidR="00787F9C" w:rsidRPr="00787F9C" w:rsidRDefault="00787F9C" w:rsidP="00787F9C">
      <w:pPr>
        <w:autoSpaceDE w:val="0"/>
        <w:autoSpaceDN w:val="0"/>
        <w:adjustRightInd w:val="0"/>
        <w:spacing w:line="240" w:lineRule="auto"/>
        <w:jc w:val="both"/>
        <w:rPr>
          <w:rFonts w:cs="Arial"/>
          <w:color w:val="000000"/>
          <w:szCs w:val="20"/>
        </w:rPr>
      </w:pPr>
      <w:r w:rsidRPr="00787F9C">
        <w:rPr>
          <w:rFonts w:cs="Arial"/>
          <w:color w:val="000000"/>
          <w:szCs w:val="20"/>
        </w:rPr>
        <w:t xml:space="preserve">Vlada Republike Slovenije </w:t>
      </w:r>
      <w:r>
        <w:rPr>
          <w:rFonts w:cs="Arial"/>
          <w:color w:val="000000"/>
          <w:szCs w:val="20"/>
        </w:rPr>
        <w:t xml:space="preserve">je </w:t>
      </w:r>
      <w:r w:rsidRPr="00787F9C">
        <w:rPr>
          <w:rFonts w:cs="Arial"/>
          <w:color w:val="000000"/>
          <w:szCs w:val="20"/>
        </w:rPr>
        <w:t>določila besedilo predloga Zakona o spremembi Zakona o spremembah in dopolnitvah Zakona o cestninjenju</w:t>
      </w:r>
      <w:r>
        <w:rPr>
          <w:rFonts w:cs="Arial"/>
          <w:color w:val="000000"/>
          <w:szCs w:val="20"/>
        </w:rPr>
        <w:t>.</w:t>
      </w:r>
    </w:p>
    <w:p w14:paraId="421BADFF" w14:textId="77777777" w:rsidR="00787F9C" w:rsidRPr="00787F9C" w:rsidRDefault="00787F9C" w:rsidP="00787F9C">
      <w:pPr>
        <w:autoSpaceDE w:val="0"/>
        <w:autoSpaceDN w:val="0"/>
        <w:adjustRightInd w:val="0"/>
        <w:spacing w:line="240" w:lineRule="auto"/>
        <w:jc w:val="both"/>
        <w:rPr>
          <w:rFonts w:cs="Arial"/>
          <w:color w:val="000000"/>
          <w:szCs w:val="20"/>
        </w:rPr>
      </w:pPr>
    </w:p>
    <w:p w14:paraId="3AEEE162" w14:textId="77777777" w:rsidR="00787F9C" w:rsidRPr="00787F9C" w:rsidRDefault="00787F9C" w:rsidP="00787F9C">
      <w:pPr>
        <w:autoSpaceDE w:val="0"/>
        <w:autoSpaceDN w:val="0"/>
        <w:adjustRightInd w:val="0"/>
        <w:spacing w:line="240" w:lineRule="auto"/>
        <w:jc w:val="both"/>
        <w:rPr>
          <w:rFonts w:cs="Arial"/>
          <w:color w:val="000000"/>
          <w:szCs w:val="20"/>
        </w:rPr>
      </w:pPr>
      <w:r w:rsidRPr="00787F9C">
        <w:rPr>
          <w:rFonts w:cs="Arial"/>
          <w:color w:val="000000"/>
          <w:szCs w:val="20"/>
        </w:rPr>
        <w:t xml:space="preserve">Zakon o spremembah in dopolnitvah Zakona o cestninjenju, ki je bil sprejet v lanskem letu, je v 34. členu določil, da se cestninjenje vozil do 3.500 kg največje dovoljene mase z elektronsko vinjeto začne izvajati s 1. decembrom 2021. </w:t>
      </w:r>
    </w:p>
    <w:p w14:paraId="79494CF5" w14:textId="77777777" w:rsidR="00787F9C" w:rsidRPr="00787F9C" w:rsidRDefault="00787F9C" w:rsidP="00787F9C">
      <w:pPr>
        <w:autoSpaceDE w:val="0"/>
        <w:autoSpaceDN w:val="0"/>
        <w:adjustRightInd w:val="0"/>
        <w:spacing w:line="240" w:lineRule="auto"/>
        <w:jc w:val="both"/>
        <w:rPr>
          <w:rFonts w:cs="Arial"/>
          <w:color w:val="000000"/>
          <w:szCs w:val="20"/>
        </w:rPr>
      </w:pPr>
    </w:p>
    <w:p w14:paraId="0C1A437A" w14:textId="77777777" w:rsidR="00787F9C" w:rsidRPr="00787F9C" w:rsidRDefault="00787F9C" w:rsidP="00787F9C">
      <w:pPr>
        <w:autoSpaceDE w:val="0"/>
        <w:autoSpaceDN w:val="0"/>
        <w:adjustRightInd w:val="0"/>
        <w:spacing w:line="240" w:lineRule="auto"/>
        <w:jc w:val="both"/>
        <w:rPr>
          <w:rFonts w:cs="Arial"/>
          <w:color w:val="000000"/>
          <w:szCs w:val="20"/>
        </w:rPr>
      </w:pPr>
      <w:r w:rsidRPr="00787F9C">
        <w:rPr>
          <w:rFonts w:cs="Arial"/>
          <w:color w:val="000000"/>
          <w:szCs w:val="20"/>
        </w:rPr>
        <w:lastRenderedPageBreak/>
        <w:t xml:space="preserve">Družba DARS je 4. septembra 2020 na podlagi sklepa Vlade Republike Slovenije objavila javni razpis za izbiro izvajalca za vzpostavitev in delovanje elektronske vinjete. Družba DARS, d. d., je v roku za oddajo ponudb prejela tri ponudbe. Zoper odločitev družbe DARS, d. d., o izbiri izvajalca, ki je bila sprejeta 29. januarja 2021, sta bila na DKOM vložena dva revizijska zahtevka, o katerih je DKOM odločil 10. maja 2021. Revizijska zahtevka obeh predlagateljev sta bila zavrnjena kot neutemeljena. </w:t>
      </w:r>
    </w:p>
    <w:p w14:paraId="669B4528" w14:textId="77777777" w:rsidR="00787F9C" w:rsidRPr="00787F9C" w:rsidRDefault="00787F9C" w:rsidP="00787F9C">
      <w:pPr>
        <w:autoSpaceDE w:val="0"/>
        <w:autoSpaceDN w:val="0"/>
        <w:adjustRightInd w:val="0"/>
        <w:spacing w:line="240" w:lineRule="auto"/>
        <w:jc w:val="both"/>
        <w:rPr>
          <w:rFonts w:cs="Arial"/>
          <w:color w:val="000000"/>
          <w:szCs w:val="20"/>
        </w:rPr>
      </w:pPr>
    </w:p>
    <w:p w14:paraId="6DB90551" w14:textId="77777777" w:rsidR="00787F9C" w:rsidRPr="00787F9C" w:rsidRDefault="00787F9C" w:rsidP="00787F9C">
      <w:pPr>
        <w:autoSpaceDE w:val="0"/>
        <w:autoSpaceDN w:val="0"/>
        <w:adjustRightInd w:val="0"/>
        <w:spacing w:line="240" w:lineRule="auto"/>
        <w:jc w:val="both"/>
        <w:rPr>
          <w:rFonts w:cs="Arial"/>
          <w:color w:val="000000"/>
          <w:szCs w:val="20"/>
        </w:rPr>
      </w:pPr>
      <w:r w:rsidRPr="00787F9C">
        <w:rPr>
          <w:rFonts w:cs="Arial"/>
          <w:color w:val="000000"/>
          <w:szCs w:val="20"/>
        </w:rPr>
        <w:t xml:space="preserve">Zaradi vloženih revizijskih zahtevkov je prišlo do zamude pri sklenitvi pogodbe z izbranim izvajalcem, zato sistema elektronske vinjete ni več mogoče v celoti vzpostaviti v roku, ki ga določa Zakon o spremembah in dopolnitvah Zakona o cestninjenju, to je s 1. decembrom 2021. </w:t>
      </w:r>
    </w:p>
    <w:p w14:paraId="6E0DE2F1" w14:textId="77777777" w:rsidR="00787F9C" w:rsidRPr="00787F9C" w:rsidRDefault="00787F9C" w:rsidP="00787F9C">
      <w:pPr>
        <w:autoSpaceDE w:val="0"/>
        <w:autoSpaceDN w:val="0"/>
        <w:adjustRightInd w:val="0"/>
        <w:spacing w:line="240" w:lineRule="auto"/>
        <w:jc w:val="both"/>
        <w:rPr>
          <w:rFonts w:cs="Arial"/>
          <w:color w:val="000000"/>
          <w:szCs w:val="20"/>
        </w:rPr>
      </w:pPr>
    </w:p>
    <w:p w14:paraId="25C834C2" w14:textId="77777777" w:rsidR="00787F9C" w:rsidRPr="00787F9C" w:rsidRDefault="00787F9C" w:rsidP="00787F9C">
      <w:pPr>
        <w:autoSpaceDE w:val="0"/>
        <w:autoSpaceDN w:val="0"/>
        <w:adjustRightInd w:val="0"/>
        <w:spacing w:line="240" w:lineRule="auto"/>
        <w:jc w:val="both"/>
        <w:rPr>
          <w:rFonts w:cs="Arial"/>
          <w:color w:val="000000"/>
          <w:szCs w:val="20"/>
        </w:rPr>
      </w:pPr>
      <w:r w:rsidRPr="00787F9C">
        <w:rPr>
          <w:rFonts w:cs="Arial"/>
          <w:color w:val="000000"/>
          <w:szCs w:val="20"/>
        </w:rPr>
        <w:t xml:space="preserve">Glede na vse aktivnosti, ki so potrebne za uvedbo elektronske vinjete, bo izbrani izvajalec do 1. decembra 2021 vzpostavil cestninjenje z letno in polletno elektronsko vinjeto. Gre za dolgoročne vinjete, ki jih uporabljajo zlasti pogosti uporabniki cestninskega omrežja, pri čemer je treba upoštevati, da so letne vinjete za leto 2021 veljavne do 31. januarja 2022, zato je pričakovati, da se bodo ti uporabniki v večini primerov odločali za nakup letne elektronske vinjete ob izteku veljavnosti letnih vinjet za 2021 (razen v primeru npr. nakupa novega avtomobila ali menjave avtomobila). Ob upoštevanju dejstva, da so polletne vinjete predvidene zgolj za motorna kolesa in da se lastniki motornih koles praviloma odločajo za njihov nakup v pomladnih mesecih (trajanje motoristične sezone je omejeno na okvirno šest mesecev), ni pričakovati posebnega interesa za njihov nakup v zimskih mesecih. </w:t>
      </w:r>
    </w:p>
    <w:p w14:paraId="0C9CBE09" w14:textId="77777777" w:rsidR="00787F9C" w:rsidRPr="00787F9C" w:rsidRDefault="00787F9C" w:rsidP="00787F9C">
      <w:pPr>
        <w:autoSpaceDE w:val="0"/>
        <w:autoSpaceDN w:val="0"/>
        <w:adjustRightInd w:val="0"/>
        <w:spacing w:line="240" w:lineRule="auto"/>
        <w:jc w:val="both"/>
        <w:rPr>
          <w:rFonts w:cs="Arial"/>
          <w:color w:val="000000"/>
          <w:szCs w:val="20"/>
        </w:rPr>
      </w:pPr>
    </w:p>
    <w:p w14:paraId="743324A6" w14:textId="77777777" w:rsidR="00787F9C" w:rsidRPr="00787F9C" w:rsidRDefault="00787F9C" w:rsidP="00787F9C">
      <w:pPr>
        <w:autoSpaceDE w:val="0"/>
        <w:autoSpaceDN w:val="0"/>
        <w:adjustRightInd w:val="0"/>
        <w:spacing w:line="240" w:lineRule="auto"/>
        <w:jc w:val="both"/>
        <w:rPr>
          <w:rFonts w:cs="Arial"/>
          <w:color w:val="000000"/>
          <w:szCs w:val="20"/>
        </w:rPr>
      </w:pPr>
      <w:r w:rsidRPr="00787F9C">
        <w:rPr>
          <w:rFonts w:cs="Arial"/>
          <w:color w:val="000000"/>
          <w:szCs w:val="20"/>
        </w:rPr>
        <w:t>Izbrani izvajalec bo uspel zagotoviti celovit in učinkovit nadzorni sistem elektronskih vinjet šele s 1. februarjem 2022, zato bo upravljavec cestninskih cest v vmesnem obdobju, torej od 1. decembra 2021 do 1. februarja 2022, izdajal kratkoročne vinjete (tedenske in mesečne vinjete) v obliki nalepke (enako kot sedaj). Na ta način se bo lahko nadzor nad občasnimi uporabniki cestninskega omrežja, ki predstavljajo pomemben delež prihodkov upravljavca cestninskih cest, izvajal še vedno na enak način kot sedaj. S tem bo preprečen izpad prihodkov upravljavca cestninskih cest, ki bi bil lahko posledica zlorab zaradi neustreznega nadzora nad elektronskimi vinjetami.</w:t>
      </w:r>
    </w:p>
    <w:p w14:paraId="6911FC26" w14:textId="77777777" w:rsidR="00787F9C" w:rsidRPr="00787F9C" w:rsidRDefault="00787F9C" w:rsidP="00787F9C">
      <w:pPr>
        <w:autoSpaceDE w:val="0"/>
        <w:autoSpaceDN w:val="0"/>
        <w:adjustRightInd w:val="0"/>
        <w:spacing w:line="240" w:lineRule="auto"/>
        <w:jc w:val="both"/>
        <w:rPr>
          <w:rFonts w:cs="Arial"/>
          <w:color w:val="000000"/>
          <w:szCs w:val="20"/>
        </w:rPr>
      </w:pPr>
    </w:p>
    <w:p w14:paraId="720323C8" w14:textId="77777777" w:rsidR="00787F9C" w:rsidRPr="00787F9C" w:rsidRDefault="00787F9C" w:rsidP="00787F9C">
      <w:pPr>
        <w:autoSpaceDE w:val="0"/>
        <w:autoSpaceDN w:val="0"/>
        <w:adjustRightInd w:val="0"/>
        <w:spacing w:line="240" w:lineRule="auto"/>
        <w:jc w:val="both"/>
        <w:rPr>
          <w:rFonts w:cs="Arial"/>
          <w:color w:val="000000"/>
          <w:szCs w:val="20"/>
        </w:rPr>
      </w:pPr>
      <w:r w:rsidRPr="00787F9C">
        <w:rPr>
          <w:rFonts w:cs="Arial"/>
          <w:color w:val="000000"/>
          <w:szCs w:val="20"/>
        </w:rPr>
        <w:t xml:space="preserve">Pri tem je pomembno, da bodo vse vinjete, ki so že ali bodo do začetka izvajanja cestninjenja z elektronsko vinjeto izdane v obliki nalepke, veljale do poteka njihove veljavnosti. To pomeni, da bodo tudi tedenske in mesečne vinjete, katerih veljavnost se bo iztekla po 31. januarju 2022, ko se začne izvajati tudi cestninjenje z elektronsko tedensko in mesečno vinjeto, veljale do poteka njihove veljavnosti. Prav tako bodo do poteka njihove veljavnosti veljale polletne in letne vinjete, izdane za leto 2021. </w:t>
      </w:r>
    </w:p>
    <w:p w14:paraId="7D8091A9" w14:textId="77777777" w:rsidR="00787F9C" w:rsidRPr="00787F9C" w:rsidRDefault="00787F9C" w:rsidP="00787F9C">
      <w:pPr>
        <w:autoSpaceDE w:val="0"/>
        <w:autoSpaceDN w:val="0"/>
        <w:adjustRightInd w:val="0"/>
        <w:spacing w:line="240" w:lineRule="auto"/>
        <w:jc w:val="both"/>
        <w:rPr>
          <w:rFonts w:cs="Arial"/>
          <w:color w:val="000000"/>
          <w:szCs w:val="20"/>
        </w:rPr>
      </w:pPr>
    </w:p>
    <w:p w14:paraId="6BC5C764" w14:textId="4860F0B6" w:rsidR="00787F9C" w:rsidRPr="00787F9C" w:rsidRDefault="00787F9C" w:rsidP="00787F9C">
      <w:pPr>
        <w:autoSpaceDE w:val="0"/>
        <w:autoSpaceDN w:val="0"/>
        <w:adjustRightInd w:val="0"/>
        <w:spacing w:line="240" w:lineRule="auto"/>
        <w:jc w:val="both"/>
        <w:rPr>
          <w:rFonts w:cs="Arial"/>
          <w:color w:val="000000"/>
          <w:szCs w:val="20"/>
        </w:rPr>
      </w:pPr>
      <w:r w:rsidRPr="00787F9C">
        <w:rPr>
          <w:rFonts w:cs="Arial"/>
          <w:color w:val="000000"/>
          <w:szCs w:val="20"/>
        </w:rPr>
        <w:t>Vir: Ministrstvo za infrastrukturo</w:t>
      </w:r>
    </w:p>
    <w:p w14:paraId="0E63FE33" w14:textId="77777777" w:rsidR="00EA7600" w:rsidRPr="00EA7600" w:rsidRDefault="00EA7600" w:rsidP="00EA7600">
      <w:pPr>
        <w:autoSpaceDE w:val="0"/>
        <w:autoSpaceDN w:val="0"/>
        <w:adjustRightInd w:val="0"/>
        <w:spacing w:line="240" w:lineRule="auto"/>
        <w:jc w:val="both"/>
        <w:rPr>
          <w:rFonts w:cs="Arial"/>
          <w:b/>
          <w:bCs/>
          <w:color w:val="000000"/>
          <w:szCs w:val="20"/>
        </w:rPr>
      </w:pPr>
    </w:p>
    <w:p w14:paraId="0DAD5E29" w14:textId="6CF51E39" w:rsidR="00AE5D76" w:rsidRPr="00AE5D76" w:rsidRDefault="00AE5D76" w:rsidP="00AE5D76">
      <w:pPr>
        <w:autoSpaceDE w:val="0"/>
        <w:autoSpaceDN w:val="0"/>
        <w:adjustRightInd w:val="0"/>
        <w:spacing w:line="240" w:lineRule="auto"/>
        <w:jc w:val="both"/>
        <w:rPr>
          <w:rFonts w:cs="Arial"/>
          <w:b/>
          <w:bCs/>
          <w:color w:val="000000"/>
          <w:szCs w:val="20"/>
        </w:rPr>
      </w:pPr>
      <w:r w:rsidRPr="00AE5D76">
        <w:rPr>
          <w:rFonts w:cs="Arial"/>
          <w:b/>
          <w:bCs/>
          <w:color w:val="000000"/>
          <w:szCs w:val="20"/>
        </w:rPr>
        <w:t xml:space="preserve">Vlada določila Izhodišča za pogajanja z reprezentativnimi sindikati javnega sektorja o drugačni ureditvi dodatka za nevarnost v času razglašene </w:t>
      </w:r>
      <w:r w:rsidR="00557355">
        <w:rPr>
          <w:rFonts w:cs="Arial"/>
          <w:b/>
          <w:bCs/>
          <w:color w:val="000000"/>
          <w:szCs w:val="20"/>
        </w:rPr>
        <w:t>epidemije</w:t>
      </w:r>
    </w:p>
    <w:p w14:paraId="4F0200C4" w14:textId="77777777" w:rsidR="00AE5D76" w:rsidRPr="00AE5D76" w:rsidRDefault="00AE5D76" w:rsidP="00AE5D76">
      <w:pPr>
        <w:autoSpaceDE w:val="0"/>
        <w:autoSpaceDN w:val="0"/>
        <w:adjustRightInd w:val="0"/>
        <w:spacing w:line="240" w:lineRule="auto"/>
        <w:jc w:val="both"/>
        <w:rPr>
          <w:rFonts w:cs="Arial"/>
          <w:b/>
          <w:bCs/>
          <w:color w:val="000000"/>
          <w:szCs w:val="20"/>
        </w:rPr>
      </w:pPr>
    </w:p>
    <w:p w14:paraId="1AE4500C" w14:textId="77777777" w:rsidR="00AE5D76" w:rsidRPr="00AE5D76" w:rsidRDefault="00AE5D76" w:rsidP="00AE5D76">
      <w:pPr>
        <w:autoSpaceDE w:val="0"/>
        <w:autoSpaceDN w:val="0"/>
        <w:adjustRightInd w:val="0"/>
        <w:spacing w:line="240" w:lineRule="auto"/>
        <w:jc w:val="both"/>
        <w:rPr>
          <w:rFonts w:cs="Arial"/>
          <w:color w:val="000000"/>
          <w:szCs w:val="20"/>
        </w:rPr>
      </w:pPr>
      <w:r w:rsidRPr="00AE5D76">
        <w:rPr>
          <w:rFonts w:cs="Arial"/>
          <w:color w:val="000000"/>
          <w:szCs w:val="20"/>
        </w:rPr>
        <w:t xml:space="preserve">Vlada Republike Slovenije je določila izhodišča za pogajanja z reprezentativnimi sindikati javnega sektorja o drugačni ureditvi dodatka za nevarnost v času razglašene epidemije s predlogom aneksa št. 13 h Kolektivni pogodbi za javni sektor. Za pogajanja z reprezentativnimi sindikati javnega sektorja o izhodiščih vlada pooblašča vladno pogajalsko skupino.     </w:t>
      </w:r>
    </w:p>
    <w:p w14:paraId="43DFA4F7" w14:textId="77777777" w:rsidR="00AE5D76" w:rsidRPr="00AE5D76" w:rsidRDefault="00AE5D76" w:rsidP="00AE5D76">
      <w:pPr>
        <w:autoSpaceDE w:val="0"/>
        <w:autoSpaceDN w:val="0"/>
        <w:adjustRightInd w:val="0"/>
        <w:spacing w:line="240" w:lineRule="auto"/>
        <w:jc w:val="both"/>
        <w:rPr>
          <w:rFonts w:cs="Arial"/>
          <w:color w:val="000000"/>
          <w:szCs w:val="20"/>
        </w:rPr>
      </w:pPr>
    </w:p>
    <w:p w14:paraId="75C871F1" w14:textId="77777777" w:rsidR="00AE5D76" w:rsidRPr="00AE5D76" w:rsidRDefault="00AE5D76" w:rsidP="00AE5D76">
      <w:pPr>
        <w:autoSpaceDE w:val="0"/>
        <w:autoSpaceDN w:val="0"/>
        <w:adjustRightInd w:val="0"/>
        <w:spacing w:line="240" w:lineRule="auto"/>
        <w:jc w:val="both"/>
        <w:rPr>
          <w:rFonts w:cs="Arial"/>
          <w:color w:val="000000"/>
          <w:szCs w:val="20"/>
        </w:rPr>
      </w:pPr>
      <w:r w:rsidRPr="00AE5D76">
        <w:rPr>
          <w:rFonts w:cs="Arial"/>
          <w:color w:val="000000"/>
          <w:szCs w:val="20"/>
        </w:rPr>
        <w:t xml:space="preserve">Za razliko od zdaj veljavne ureditve dodatka za delo v rizičnih razmerah, kot ga opredeljuje 11. točka 39. člena Kolektivne pogodbe za javni sektor (KPJS), na podlagi katere je višina tega dodatka odvisna od osnovne plače javnega uslužbenca, se predlaga, da se sedanji dodatek nadomesti z dodatkom, izraženim v nominalnem znesku (in ne več v odstotku od urne postavke osnovne plače). S tem bi preprečili razlikovanje med javnimi uslužbenci glede višine tega dodatka, saj bi vsi, ki delajo v času razglašene epidemije pod enakimi pogoji glede nevarnosti za izpolnjeno polno mesečno delovno obveznost prejeli isti pavšalni bruto znesek dodatka. </w:t>
      </w:r>
    </w:p>
    <w:p w14:paraId="25C81F11" w14:textId="77777777" w:rsidR="00AE5D76" w:rsidRPr="00AE5D76" w:rsidRDefault="00AE5D76" w:rsidP="00AE5D76">
      <w:pPr>
        <w:autoSpaceDE w:val="0"/>
        <w:autoSpaceDN w:val="0"/>
        <w:adjustRightInd w:val="0"/>
        <w:spacing w:line="240" w:lineRule="auto"/>
        <w:jc w:val="both"/>
        <w:rPr>
          <w:rFonts w:cs="Arial"/>
          <w:color w:val="000000"/>
          <w:szCs w:val="20"/>
        </w:rPr>
      </w:pPr>
    </w:p>
    <w:p w14:paraId="095C940A" w14:textId="18B5188D" w:rsidR="00AE5D76" w:rsidRDefault="00AE5D76" w:rsidP="00AE5D76">
      <w:pPr>
        <w:autoSpaceDE w:val="0"/>
        <w:autoSpaceDN w:val="0"/>
        <w:adjustRightInd w:val="0"/>
        <w:spacing w:line="240" w:lineRule="auto"/>
        <w:jc w:val="both"/>
        <w:rPr>
          <w:rFonts w:cs="Arial"/>
          <w:color w:val="000000"/>
          <w:szCs w:val="20"/>
        </w:rPr>
      </w:pPr>
      <w:r w:rsidRPr="00AE5D76">
        <w:rPr>
          <w:rFonts w:cs="Arial"/>
          <w:color w:val="000000"/>
          <w:szCs w:val="20"/>
        </w:rPr>
        <w:t xml:space="preserve">Predlog predvideva tri stopnje nevarnih pogojev dela, in sicer: </w:t>
      </w:r>
    </w:p>
    <w:p w14:paraId="767B9683" w14:textId="77777777" w:rsidR="00AE5D76" w:rsidRPr="00AE5D76" w:rsidRDefault="00AE5D76" w:rsidP="00AE5D76">
      <w:pPr>
        <w:autoSpaceDE w:val="0"/>
        <w:autoSpaceDN w:val="0"/>
        <w:adjustRightInd w:val="0"/>
        <w:spacing w:line="240" w:lineRule="auto"/>
        <w:jc w:val="both"/>
        <w:rPr>
          <w:rFonts w:cs="Arial"/>
          <w:color w:val="000000"/>
          <w:szCs w:val="20"/>
        </w:rPr>
      </w:pPr>
    </w:p>
    <w:p w14:paraId="3FA7F456" w14:textId="77777777" w:rsidR="00AE5D76" w:rsidRPr="00AE5D76" w:rsidRDefault="00AE5D76" w:rsidP="00AE5D76">
      <w:pPr>
        <w:autoSpaceDE w:val="0"/>
        <w:autoSpaceDN w:val="0"/>
        <w:adjustRightInd w:val="0"/>
        <w:spacing w:line="240" w:lineRule="auto"/>
        <w:jc w:val="both"/>
        <w:rPr>
          <w:rFonts w:cs="Arial"/>
          <w:color w:val="000000"/>
          <w:szCs w:val="20"/>
        </w:rPr>
      </w:pPr>
      <w:r w:rsidRPr="00AE5D76">
        <w:rPr>
          <w:rFonts w:cs="Arial"/>
          <w:color w:val="000000"/>
          <w:szCs w:val="20"/>
        </w:rPr>
        <w:t xml:space="preserve">A) v najvišjo stopnjo izpostavljenosti nevarnosti sodijo dela in naloge neposrednega stika z okuženimi osebami v specializiranih enotah v dejavnosti zdravstva in socialnega varstva; </w:t>
      </w:r>
    </w:p>
    <w:p w14:paraId="295563A1" w14:textId="77777777" w:rsidR="00AE5D76" w:rsidRPr="00AE5D76" w:rsidRDefault="00AE5D76" w:rsidP="00AE5D76">
      <w:pPr>
        <w:autoSpaceDE w:val="0"/>
        <w:autoSpaceDN w:val="0"/>
        <w:adjustRightInd w:val="0"/>
        <w:spacing w:line="240" w:lineRule="auto"/>
        <w:jc w:val="both"/>
        <w:rPr>
          <w:rFonts w:cs="Arial"/>
          <w:color w:val="000000"/>
          <w:szCs w:val="20"/>
        </w:rPr>
      </w:pPr>
      <w:r w:rsidRPr="00AE5D76">
        <w:rPr>
          <w:rFonts w:cs="Arial"/>
          <w:color w:val="000000"/>
          <w:szCs w:val="20"/>
        </w:rPr>
        <w:lastRenderedPageBreak/>
        <w:t xml:space="preserve">B) v srednjo stopnjo izpostavljenosti nevarnosti sodijo dela in naloge, ki so posledica neposrednega stika s strankami, pacienti in drugimi, ki potrebujejo javne storitve ali so obravnavani zaradi izvrševanja posebnih pooblastil in odgovornosti, ter dela in naloge čiščenja prostorov in opreme; </w:t>
      </w:r>
    </w:p>
    <w:p w14:paraId="4BDBEFE7" w14:textId="77777777" w:rsidR="00AE5D76" w:rsidRPr="00AE5D76" w:rsidRDefault="00AE5D76" w:rsidP="00AE5D76">
      <w:pPr>
        <w:autoSpaceDE w:val="0"/>
        <w:autoSpaceDN w:val="0"/>
        <w:adjustRightInd w:val="0"/>
        <w:spacing w:line="240" w:lineRule="auto"/>
        <w:jc w:val="both"/>
        <w:rPr>
          <w:rFonts w:cs="Arial"/>
          <w:color w:val="000000"/>
          <w:szCs w:val="20"/>
        </w:rPr>
      </w:pPr>
      <w:r w:rsidRPr="00AE5D76">
        <w:rPr>
          <w:rFonts w:cs="Arial"/>
          <w:color w:val="000000"/>
          <w:szCs w:val="20"/>
        </w:rPr>
        <w:t xml:space="preserve">C) v skupino z najnižjo stopnjo izpostavljenosti nevarnosti sodijo preostala dela in naloge iz pristojnosti delodajalca, razen če se ta opravljajo na domu. </w:t>
      </w:r>
    </w:p>
    <w:p w14:paraId="4F8F57A5" w14:textId="77777777" w:rsidR="00AE5D76" w:rsidRPr="00AE5D76" w:rsidRDefault="00AE5D76" w:rsidP="00AE5D76">
      <w:pPr>
        <w:autoSpaceDE w:val="0"/>
        <w:autoSpaceDN w:val="0"/>
        <w:adjustRightInd w:val="0"/>
        <w:spacing w:line="240" w:lineRule="auto"/>
        <w:jc w:val="both"/>
        <w:rPr>
          <w:rFonts w:cs="Arial"/>
          <w:color w:val="000000"/>
          <w:szCs w:val="20"/>
        </w:rPr>
      </w:pPr>
    </w:p>
    <w:p w14:paraId="49222FE7" w14:textId="77777777" w:rsidR="00AE5D76" w:rsidRPr="00AE5D76" w:rsidRDefault="00AE5D76" w:rsidP="00AE5D76">
      <w:pPr>
        <w:autoSpaceDE w:val="0"/>
        <w:autoSpaceDN w:val="0"/>
        <w:adjustRightInd w:val="0"/>
        <w:spacing w:line="240" w:lineRule="auto"/>
        <w:jc w:val="both"/>
        <w:rPr>
          <w:rFonts w:cs="Arial"/>
          <w:color w:val="000000"/>
          <w:szCs w:val="20"/>
        </w:rPr>
      </w:pPr>
      <w:r w:rsidRPr="00AE5D76">
        <w:rPr>
          <w:rFonts w:cs="Arial"/>
          <w:color w:val="000000"/>
          <w:szCs w:val="20"/>
        </w:rPr>
        <w:t>Delodajalec s posebnim aktom razvrsti dela in naloge, upoštevaje posamezne stopnje ogroženosti. Za stopnjo A se določi mesečni pavšalni znesek v višini največ 400 evrov, za stopnjo B največ 200 evrov in za stopnjo C največ 100 evrov (bruto). Tako kot po sedaj veljavni ureditvi tudi po novi ureditvi do tega dodatka ne bi bili upravičeni javni uslužbenci, ki bodo opravljali delo na domu.</w:t>
      </w:r>
    </w:p>
    <w:p w14:paraId="3F949E63" w14:textId="77777777" w:rsidR="00AE5D76" w:rsidRPr="00AE5D76" w:rsidRDefault="00AE5D76" w:rsidP="00AE5D76">
      <w:pPr>
        <w:autoSpaceDE w:val="0"/>
        <w:autoSpaceDN w:val="0"/>
        <w:adjustRightInd w:val="0"/>
        <w:spacing w:line="240" w:lineRule="auto"/>
        <w:jc w:val="both"/>
        <w:rPr>
          <w:rFonts w:cs="Arial"/>
          <w:color w:val="000000"/>
          <w:szCs w:val="20"/>
        </w:rPr>
      </w:pPr>
    </w:p>
    <w:p w14:paraId="5A4D3FBB" w14:textId="438D2444" w:rsidR="00EA7600" w:rsidRPr="00AE5D76" w:rsidRDefault="00AE5D76" w:rsidP="00AE5D76">
      <w:pPr>
        <w:autoSpaceDE w:val="0"/>
        <w:autoSpaceDN w:val="0"/>
        <w:adjustRightInd w:val="0"/>
        <w:spacing w:line="240" w:lineRule="auto"/>
        <w:jc w:val="both"/>
        <w:rPr>
          <w:rFonts w:cs="Arial"/>
          <w:color w:val="000000"/>
          <w:szCs w:val="20"/>
        </w:rPr>
      </w:pPr>
      <w:r w:rsidRPr="00AE5D76">
        <w:rPr>
          <w:rFonts w:cs="Arial"/>
          <w:color w:val="000000"/>
          <w:szCs w:val="20"/>
        </w:rPr>
        <w:t>Vir: Ministrstvo za javno upravo</w:t>
      </w:r>
    </w:p>
    <w:p w14:paraId="044DC868" w14:textId="77777777" w:rsidR="00EA7600" w:rsidRPr="00AE5D76" w:rsidRDefault="00EA7600" w:rsidP="00EA7600">
      <w:pPr>
        <w:autoSpaceDE w:val="0"/>
        <w:autoSpaceDN w:val="0"/>
        <w:adjustRightInd w:val="0"/>
        <w:spacing w:line="240" w:lineRule="auto"/>
        <w:jc w:val="both"/>
        <w:rPr>
          <w:rFonts w:cs="Arial"/>
          <w:color w:val="000000"/>
          <w:szCs w:val="20"/>
        </w:rPr>
      </w:pPr>
    </w:p>
    <w:p w14:paraId="7ED9C0CD" w14:textId="7F31D936" w:rsidR="001D0BAF" w:rsidRPr="001D0BAF" w:rsidRDefault="001D0BAF" w:rsidP="001D0BAF">
      <w:pPr>
        <w:autoSpaceDE w:val="0"/>
        <w:autoSpaceDN w:val="0"/>
        <w:adjustRightInd w:val="0"/>
        <w:spacing w:line="240" w:lineRule="auto"/>
        <w:jc w:val="both"/>
        <w:rPr>
          <w:rFonts w:cs="Arial"/>
          <w:b/>
          <w:bCs/>
          <w:color w:val="000000"/>
          <w:szCs w:val="20"/>
        </w:rPr>
      </w:pPr>
      <w:r w:rsidRPr="001D0BAF">
        <w:rPr>
          <w:rFonts w:cs="Arial"/>
          <w:b/>
          <w:bCs/>
          <w:color w:val="000000"/>
          <w:szCs w:val="20"/>
        </w:rPr>
        <w:t>Pismo o nameri med Slovenijo in Madžarsko o sodelovanju pri razvoju narodnostno mešanega območja</w:t>
      </w:r>
    </w:p>
    <w:p w14:paraId="02C6651F" w14:textId="77777777" w:rsidR="001D0BAF" w:rsidRPr="001D0BAF" w:rsidRDefault="001D0BAF" w:rsidP="001D0BAF">
      <w:pPr>
        <w:autoSpaceDE w:val="0"/>
        <w:autoSpaceDN w:val="0"/>
        <w:adjustRightInd w:val="0"/>
        <w:spacing w:line="240" w:lineRule="auto"/>
        <w:jc w:val="both"/>
        <w:rPr>
          <w:rFonts w:cs="Arial"/>
          <w:b/>
          <w:bCs/>
          <w:color w:val="000000"/>
          <w:szCs w:val="20"/>
        </w:rPr>
      </w:pPr>
    </w:p>
    <w:p w14:paraId="1022186D" w14:textId="77777777" w:rsidR="001D0BAF" w:rsidRPr="001D0BAF" w:rsidRDefault="001D0BAF" w:rsidP="001D0BAF">
      <w:pPr>
        <w:autoSpaceDE w:val="0"/>
        <w:autoSpaceDN w:val="0"/>
        <w:adjustRightInd w:val="0"/>
        <w:spacing w:line="240" w:lineRule="auto"/>
        <w:jc w:val="both"/>
        <w:rPr>
          <w:rFonts w:cs="Arial"/>
          <w:color w:val="000000"/>
          <w:szCs w:val="20"/>
        </w:rPr>
      </w:pPr>
      <w:r w:rsidRPr="001D0BAF">
        <w:rPr>
          <w:rFonts w:cs="Arial"/>
          <w:color w:val="000000"/>
          <w:szCs w:val="20"/>
        </w:rPr>
        <w:t>Vlada Republike Slovenije je sprejela Pismo o nameri med Vlado Republike Slovenije in Vlado Madžarske o sodelovanju pri gospodarskem in družbenem razvoju narodnostno mešanega območja na obeh straneh slovensko-madžarske meje.</w:t>
      </w:r>
    </w:p>
    <w:p w14:paraId="070FCFFE" w14:textId="77777777" w:rsidR="001D0BAF" w:rsidRPr="001D0BAF" w:rsidRDefault="001D0BAF" w:rsidP="001D0BAF">
      <w:pPr>
        <w:autoSpaceDE w:val="0"/>
        <w:autoSpaceDN w:val="0"/>
        <w:adjustRightInd w:val="0"/>
        <w:spacing w:line="240" w:lineRule="auto"/>
        <w:jc w:val="both"/>
        <w:rPr>
          <w:rFonts w:cs="Arial"/>
          <w:color w:val="000000"/>
          <w:szCs w:val="20"/>
        </w:rPr>
      </w:pPr>
    </w:p>
    <w:p w14:paraId="04AAE4D8" w14:textId="77777777" w:rsidR="001D0BAF" w:rsidRPr="001D0BAF" w:rsidRDefault="001D0BAF" w:rsidP="001D0BAF">
      <w:pPr>
        <w:autoSpaceDE w:val="0"/>
        <w:autoSpaceDN w:val="0"/>
        <w:adjustRightInd w:val="0"/>
        <w:spacing w:line="240" w:lineRule="auto"/>
        <w:jc w:val="both"/>
        <w:rPr>
          <w:rFonts w:cs="Arial"/>
          <w:color w:val="000000"/>
          <w:szCs w:val="20"/>
        </w:rPr>
      </w:pPr>
      <w:r w:rsidRPr="001D0BAF">
        <w:rPr>
          <w:rFonts w:cs="Arial"/>
          <w:color w:val="000000"/>
          <w:szCs w:val="20"/>
        </w:rPr>
        <w:t xml:space="preserve">Republika Slovenija od leta 2017 izvaja razvojne programe na območju, kjer živi madžarska narodna skupnost, Madžarska pa je leta 2020 začela z izvajanjem razvojnega programa na območju, kjer živi slovenska narodna skupnost v Porabju. Ob tem obe strani ugotavljata, da dosedanji način financiranja razvojnih projektov ne omogoča doseganja zavez iz Sporazuma o zagotavljanju posebnih pravic slovenske narodne manjšine v Republiki Madžarski in madžarske narodne skupnosti v Republiki Sloveniji iz leta 1992 ter želita okrepiti predvsem gospodarski in infrastrukturni razvoj narodnostno mešanih območij na obeh straneh meje. </w:t>
      </w:r>
    </w:p>
    <w:p w14:paraId="2B19F455" w14:textId="77777777" w:rsidR="001D0BAF" w:rsidRPr="001D0BAF" w:rsidRDefault="001D0BAF" w:rsidP="001D0BAF">
      <w:pPr>
        <w:autoSpaceDE w:val="0"/>
        <w:autoSpaceDN w:val="0"/>
        <w:adjustRightInd w:val="0"/>
        <w:spacing w:line="240" w:lineRule="auto"/>
        <w:jc w:val="both"/>
        <w:rPr>
          <w:rFonts w:cs="Arial"/>
          <w:color w:val="000000"/>
          <w:szCs w:val="20"/>
        </w:rPr>
      </w:pPr>
    </w:p>
    <w:p w14:paraId="1DBF2DC2" w14:textId="77777777" w:rsidR="001D0BAF" w:rsidRPr="001D0BAF" w:rsidRDefault="001D0BAF" w:rsidP="001D0BAF">
      <w:pPr>
        <w:autoSpaceDE w:val="0"/>
        <w:autoSpaceDN w:val="0"/>
        <w:adjustRightInd w:val="0"/>
        <w:spacing w:line="240" w:lineRule="auto"/>
        <w:jc w:val="both"/>
        <w:rPr>
          <w:rFonts w:cs="Arial"/>
          <w:color w:val="000000"/>
          <w:szCs w:val="20"/>
        </w:rPr>
      </w:pPr>
      <w:r w:rsidRPr="001D0BAF">
        <w:rPr>
          <w:rFonts w:cs="Arial"/>
          <w:color w:val="000000"/>
          <w:szCs w:val="20"/>
        </w:rPr>
        <w:t xml:space="preserve">Za krepitev sodelovanja Republike Slovenije in Madžarske na narodnostno mešanih območjih je že ustanovljeno MURABA Evropsko združenje za teritorialno sodelovanje (v nadaljevanju: MURABA EZTS) s sedežem v Monoštru / </w:t>
      </w:r>
      <w:proofErr w:type="spellStart"/>
      <w:r w:rsidRPr="001D0BAF">
        <w:rPr>
          <w:rFonts w:cs="Arial"/>
          <w:color w:val="000000"/>
          <w:szCs w:val="20"/>
        </w:rPr>
        <w:t>Szentgotthárdu</w:t>
      </w:r>
      <w:proofErr w:type="spellEnd"/>
      <w:r w:rsidRPr="001D0BAF">
        <w:rPr>
          <w:rFonts w:cs="Arial"/>
          <w:color w:val="000000"/>
          <w:szCs w:val="20"/>
        </w:rPr>
        <w:t xml:space="preserve">, katerega članice so občina Monošter / </w:t>
      </w:r>
      <w:proofErr w:type="spellStart"/>
      <w:r w:rsidRPr="001D0BAF">
        <w:rPr>
          <w:rFonts w:cs="Arial"/>
          <w:color w:val="000000"/>
          <w:szCs w:val="20"/>
        </w:rPr>
        <w:t>Szentgotthárd</w:t>
      </w:r>
      <w:proofErr w:type="spellEnd"/>
      <w:r w:rsidRPr="001D0BAF">
        <w:rPr>
          <w:rFonts w:cs="Arial"/>
          <w:color w:val="000000"/>
          <w:szCs w:val="20"/>
        </w:rPr>
        <w:t xml:space="preserve">, občina Lendava, Državna slovenska samouprava in Pomurska madžarska samoupravna narodna skupnost. Združenje izvaja različne projekte, ki so osredotočeni na razvoj narodnostno mešanih območij. Glede na že vzpostavljeno strukturo </w:t>
      </w:r>
      <w:proofErr w:type="spellStart"/>
      <w:r w:rsidRPr="001D0BAF">
        <w:rPr>
          <w:rFonts w:cs="Arial"/>
          <w:color w:val="000000"/>
          <w:szCs w:val="20"/>
        </w:rPr>
        <w:t>Muraba</w:t>
      </w:r>
      <w:proofErr w:type="spellEnd"/>
      <w:r w:rsidRPr="001D0BAF">
        <w:rPr>
          <w:rFonts w:cs="Arial"/>
          <w:color w:val="000000"/>
          <w:szCs w:val="20"/>
        </w:rPr>
        <w:t xml:space="preserve"> EZTS in skladno z namero, da bosta Republika Slovenija in Madžarska na obeh straneh meje še intenzivneje krepili razvoj narodnostno mešanih območij, obe strani izražata tudi namero po uporabi obstoječe strukture </w:t>
      </w:r>
      <w:proofErr w:type="spellStart"/>
      <w:r w:rsidRPr="001D0BAF">
        <w:rPr>
          <w:rFonts w:cs="Arial"/>
          <w:color w:val="000000"/>
          <w:szCs w:val="20"/>
        </w:rPr>
        <w:t>Muraba</w:t>
      </w:r>
      <w:proofErr w:type="spellEnd"/>
      <w:r w:rsidRPr="001D0BAF">
        <w:rPr>
          <w:rFonts w:cs="Arial"/>
          <w:color w:val="000000"/>
          <w:szCs w:val="20"/>
        </w:rPr>
        <w:t xml:space="preserve"> EZTS. V ta namen si bosta obe vladi prizadevali spodbujati dejavnosti </w:t>
      </w:r>
      <w:proofErr w:type="spellStart"/>
      <w:r w:rsidRPr="001D0BAF">
        <w:rPr>
          <w:rFonts w:cs="Arial"/>
          <w:color w:val="000000"/>
          <w:szCs w:val="20"/>
        </w:rPr>
        <w:t>Muraba</w:t>
      </w:r>
      <w:proofErr w:type="spellEnd"/>
      <w:r w:rsidRPr="001D0BAF">
        <w:rPr>
          <w:rFonts w:cs="Arial"/>
          <w:color w:val="000000"/>
          <w:szCs w:val="20"/>
        </w:rPr>
        <w:t xml:space="preserve"> EZTS. Prizadevali si bosta za enakopravno zastopanost obeh držav v procesih odločanja o porabi razvojnih sredstev. </w:t>
      </w:r>
    </w:p>
    <w:p w14:paraId="4A4B2CE3" w14:textId="77777777" w:rsidR="001D0BAF" w:rsidRPr="001D0BAF" w:rsidRDefault="001D0BAF" w:rsidP="001D0BAF">
      <w:pPr>
        <w:autoSpaceDE w:val="0"/>
        <w:autoSpaceDN w:val="0"/>
        <w:adjustRightInd w:val="0"/>
        <w:spacing w:line="240" w:lineRule="auto"/>
        <w:jc w:val="both"/>
        <w:rPr>
          <w:rFonts w:cs="Arial"/>
          <w:color w:val="000000"/>
          <w:szCs w:val="20"/>
        </w:rPr>
      </w:pPr>
    </w:p>
    <w:p w14:paraId="4105F042" w14:textId="77777777" w:rsidR="001D0BAF" w:rsidRPr="001D0BAF" w:rsidRDefault="001D0BAF" w:rsidP="001D0BAF">
      <w:pPr>
        <w:autoSpaceDE w:val="0"/>
        <w:autoSpaceDN w:val="0"/>
        <w:adjustRightInd w:val="0"/>
        <w:spacing w:line="240" w:lineRule="auto"/>
        <w:jc w:val="both"/>
        <w:rPr>
          <w:rFonts w:cs="Arial"/>
          <w:color w:val="000000"/>
          <w:szCs w:val="20"/>
        </w:rPr>
      </w:pPr>
      <w:r w:rsidRPr="001D0BAF">
        <w:rPr>
          <w:rFonts w:cs="Arial"/>
          <w:color w:val="000000"/>
          <w:szCs w:val="20"/>
        </w:rPr>
        <w:t>Pismo o nameri bosta podpisali obe strani, ki bosta skupaj izoblikovali program, namenjen razvoju narodnostno mešanega obmejnega območja, in strategijo, na kateri bo ta temeljil, v okviru katere bosta skupno določili cilje programa in časovni načrt financiranja. Obe strani nameravata izvajanje programa začeti leta 2022 in ga končati do konca leta 2026.</w:t>
      </w:r>
    </w:p>
    <w:p w14:paraId="1BDEEE1E" w14:textId="77777777" w:rsidR="001D0BAF" w:rsidRPr="001D0BAF" w:rsidRDefault="001D0BAF" w:rsidP="001D0BAF">
      <w:pPr>
        <w:autoSpaceDE w:val="0"/>
        <w:autoSpaceDN w:val="0"/>
        <w:adjustRightInd w:val="0"/>
        <w:spacing w:line="240" w:lineRule="auto"/>
        <w:jc w:val="both"/>
        <w:rPr>
          <w:rFonts w:cs="Arial"/>
          <w:color w:val="000000"/>
          <w:szCs w:val="20"/>
        </w:rPr>
      </w:pPr>
      <w:r w:rsidRPr="001D0BAF">
        <w:rPr>
          <w:rFonts w:cs="Arial"/>
          <w:color w:val="000000"/>
          <w:szCs w:val="20"/>
        </w:rPr>
        <w:t xml:space="preserve">V zvezi s financiranjem programa se obe strani dogovorita, da si bosta v obdobju 5 let postopoma, v skladu z časovnim načrtom financiranja, določenem v strategiji, prizadevali zagotoviti sredstva, potrebna za izvajanje programa, vsaka stran v vrednosti največ 25 milijonov evrov.  </w:t>
      </w:r>
    </w:p>
    <w:p w14:paraId="5261BC14" w14:textId="77777777" w:rsidR="001D0BAF" w:rsidRPr="001D0BAF" w:rsidRDefault="001D0BAF" w:rsidP="001D0BAF">
      <w:pPr>
        <w:autoSpaceDE w:val="0"/>
        <w:autoSpaceDN w:val="0"/>
        <w:adjustRightInd w:val="0"/>
        <w:spacing w:line="240" w:lineRule="auto"/>
        <w:jc w:val="both"/>
        <w:rPr>
          <w:rFonts w:cs="Arial"/>
          <w:color w:val="000000"/>
          <w:szCs w:val="20"/>
        </w:rPr>
      </w:pPr>
    </w:p>
    <w:p w14:paraId="0E04DBC4" w14:textId="0A793A8A" w:rsidR="001459B5" w:rsidRPr="001D0BAF" w:rsidRDefault="001D0BAF" w:rsidP="001D0BAF">
      <w:pPr>
        <w:autoSpaceDE w:val="0"/>
        <w:autoSpaceDN w:val="0"/>
        <w:adjustRightInd w:val="0"/>
        <w:spacing w:line="240" w:lineRule="auto"/>
        <w:jc w:val="both"/>
        <w:rPr>
          <w:rFonts w:cs="Arial"/>
          <w:color w:val="000000"/>
          <w:szCs w:val="20"/>
        </w:rPr>
      </w:pPr>
      <w:r w:rsidRPr="001D0BAF">
        <w:rPr>
          <w:rFonts w:cs="Arial"/>
          <w:color w:val="000000"/>
          <w:szCs w:val="20"/>
        </w:rPr>
        <w:t>Vir: Ministrstvo za gospodarski razvoj in tehnologijo</w:t>
      </w:r>
    </w:p>
    <w:p w14:paraId="6B6FB9E1"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383AD81D" w14:textId="1EA24DFB" w:rsidR="001459B5" w:rsidRPr="001459B5" w:rsidRDefault="001459B5" w:rsidP="001459B5">
      <w:pPr>
        <w:autoSpaceDE w:val="0"/>
        <w:autoSpaceDN w:val="0"/>
        <w:adjustRightInd w:val="0"/>
        <w:spacing w:line="240" w:lineRule="auto"/>
        <w:jc w:val="both"/>
        <w:rPr>
          <w:rFonts w:cs="Arial"/>
          <w:b/>
          <w:bCs/>
          <w:color w:val="000000"/>
          <w:szCs w:val="20"/>
        </w:rPr>
      </w:pPr>
      <w:r w:rsidRPr="001459B5">
        <w:rPr>
          <w:rFonts w:cs="Arial"/>
          <w:b/>
          <w:bCs/>
          <w:color w:val="000000"/>
          <w:szCs w:val="20"/>
        </w:rPr>
        <w:t>Predlogi Komisije Vlade Republike Slovenije za administrativne zadeve in imenovanja</w:t>
      </w:r>
    </w:p>
    <w:p w14:paraId="44818F40" w14:textId="77777777" w:rsidR="001459B5" w:rsidRPr="001459B5" w:rsidRDefault="001459B5" w:rsidP="001459B5">
      <w:pPr>
        <w:autoSpaceDE w:val="0"/>
        <w:autoSpaceDN w:val="0"/>
        <w:adjustRightInd w:val="0"/>
        <w:spacing w:line="240" w:lineRule="auto"/>
        <w:jc w:val="both"/>
        <w:rPr>
          <w:rFonts w:cs="Arial"/>
          <w:b/>
          <w:bCs/>
          <w:color w:val="000000"/>
          <w:szCs w:val="20"/>
        </w:rPr>
      </w:pPr>
      <w:r w:rsidRPr="001459B5">
        <w:rPr>
          <w:rFonts w:cs="Arial"/>
          <w:b/>
          <w:bCs/>
          <w:color w:val="000000"/>
          <w:szCs w:val="20"/>
        </w:rPr>
        <w:tab/>
      </w:r>
      <w:r w:rsidRPr="001459B5">
        <w:rPr>
          <w:rFonts w:cs="Arial"/>
          <w:b/>
          <w:bCs/>
          <w:color w:val="000000"/>
          <w:szCs w:val="20"/>
        </w:rPr>
        <w:tab/>
      </w:r>
    </w:p>
    <w:p w14:paraId="51E8EAC2" w14:textId="27AAE790" w:rsidR="00C0314E" w:rsidRPr="00C0314E" w:rsidRDefault="00C0314E" w:rsidP="00C0314E">
      <w:pPr>
        <w:autoSpaceDE w:val="0"/>
        <w:autoSpaceDN w:val="0"/>
        <w:adjustRightInd w:val="0"/>
        <w:spacing w:line="240" w:lineRule="auto"/>
        <w:jc w:val="both"/>
        <w:rPr>
          <w:rFonts w:cs="Arial"/>
          <w:b/>
          <w:bCs/>
          <w:color w:val="000000"/>
          <w:szCs w:val="20"/>
        </w:rPr>
      </w:pPr>
      <w:r>
        <w:rPr>
          <w:rFonts w:cs="Arial"/>
          <w:b/>
          <w:bCs/>
          <w:color w:val="000000"/>
          <w:szCs w:val="20"/>
        </w:rPr>
        <w:t>I</w:t>
      </w:r>
      <w:r w:rsidRPr="00C0314E">
        <w:rPr>
          <w:rFonts w:cs="Arial"/>
          <w:b/>
          <w:bCs/>
          <w:color w:val="000000"/>
          <w:szCs w:val="20"/>
        </w:rPr>
        <w:t>menovan</w:t>
      </w:r>
      <w:r>
        <w:rPr>
          <w:rFonts w:cs="Arial"/>
          <w:b/>
          <w:bCs/>
          <w:color w:val="000000"/>
          <w:szCs w:val="20"/>
        </w:rPr>
        <w:t>je</w:t>
      </w:r>
      <w:r w:rsidRPr="00C0314E">
        <w:rPr>
          <w:rFonts w:cs="Arial"/>
          <w:b/>
          <w:bCs/>
          <w:color w:val="000000"/>
          <w:szCs w:val="20"/>
        </w:rPr>
        <w:t xml:space="preserve"> za v. d. generalne direkto</w:t>
      </w:r>
      <w:r>
        <w:rPr>
          <w:rFonts w:cs="Arial"/>
          <w:b/>
          <w:bCs/>
          <w:color w:val="000000"/>
          <w:szCs w:val="20"/>
        </w:rPr>
        <w:t>rice</w:t>
      </w:r>
      <w:r w:rsidRPr="00C0314E">
        <w:rPr>
          <w:rFonts w:cs="Arial"/>
          <w:b/>
          <w:bCs/>
          <w:color w:val="000000"/>
          <w:szCs w:val="20"/>
        </w:rPr>
        <w:t xml:space="preserve"> Direktorata za kulturo dediščino</w:t>
      </w:r>
    </w:p>
    <w:p w14:paraId="6F82F4E8" w14:textId="77777777" w:rsidR="00C0314E" w:rsidRPr="00C0314E" w:rsidRDefault="00C0314E" w:rsidP="00C0314E">
      <w:pPr>
        <w:autoSpaceDE w:val="0"/>
        <w:autoSpaceDN w:val="0"/>
        <w:adjustRightInd w:val="0"/>
        <w:spacing w:line="240" w:lineRule="auto"/>
        <w:jc w:val="both"/>
        <w:rPr>
          <w:rFonts w:cs="Arial"/>
          <w:b/>
          <w:bCs/>
          <w:color w:val="000000"/>
          <w:szCs w:val="20"/>
        </w:rPr>
      </w:pPr>
    </w:p>
    <w:p w14:paraId="0DFA5FB8" w14:textId="77777777" w:rsidR="00C0314E" w:rsidRPr="00C0314E" w:rsidRDefault="00C0314E" w:rsidP="00C0314E">
      <w:pPr>
        <w:autoSpaceDE w:val="0"/>
        <w:autoSpaceDN w:val="0"/>
        <w:adjustRightInd w:val="0"/>
        <w:spacing w:line="240" w:lineRule="auto"/>
        <w:jc w:val="both"/>
        <w:rPr>
          <w:rFonts w:cs="Arial"/>
          <w:color w:val="000000"/>
          <w:szCs w:val="20"/>
        </w:rPr>
      </w:pPr>
      <w:r w:rsidRPr="00C0314E">
        <w:rPr>
          <w:rFonts w:cs="Arial"/>
          <w:color w:val="000000"/>
          <w:szCs w:val="20"/>
        </w:rPr>
        <w:t xml:space="preserve">Vlada je na današnji seji imenovala dr. Jelko Pirkovič za vršilko dolžnosti generalnega direktorja Direktorata za kulturno dediščino, in sicer od 23. septembra 2021 do imenovanja generalnega direktorja po opravljenem natečajnem postopku, vendar najdlje do 22. marca 2022. </w:t>
      </w:r>
    </w:p>
    <w:p w14:paraId="5936DE00" w14:textId="77777777" w:rsidR="00C0314E" w:rsidRPr="00C0314E" w:rsidRDefault="00C0314E" w:rsidP="00C0314E">
      <w:pPr>
        <w:autoSpaceDE w:val="0"/>
        <w:autoSpaceDN w:val="0"/>
        <w:adjustRightInd w:val="0"/>
        <w:spacing w:line="240" w:lineRule="auto"/>
        <w:jc w:val="both"/>
        <w:rPr>
          <w:rFonts w:cs="Arial"/>
          <w:color w:val="000000"/>
          <w:szCs w:val="20"/>
        </w:rPr>
      </w:pPr>
    </w:p>
    <w:p w14:paraId="687A75D4" w14:textId="28EF7CC5" w:rsidR="001459B5" w:rsidRPr="00C0314E" w:rsidRDefault="00C0314E" w:rsidP="00C0314E">
      <w:pPr>
        <w:autoSpaceDE w:val="0"/>
        <w:autoSpaceDN w:val="0"/>
        <w:adjustRightInd w:val="0"/>
        <w:spacing w:line="240" w:lineRule="auto"/>
        <w:jc w:val="both"/>
        <w:rPr>
          <w:rFonts w:cs="Arial"/>
          <w:color w:val="000000"/>
          <w:szCs w:val="20"/>
        </w:rPr>
      </w:pPr>
      <w:r w:rsidRPr="00C0314E">
        <w:rPr>
          <w:rFonts w:cs="Arial"/>
          <w:color w:val="000000"/>
          <w:szCs w:val="20"/>
        </w:rPr>
        <w:lastRenderedPageBreak/>
        <w:t xml:space="preserve">Dr. </w:t>
      </w:r>
      <w:proofErr w:type="spellStart"/>
      <w:r w:rsidRPr="00C0314E">
        <w:rPr>
          <w:rFonts w:cs="Arial"/>
          <w:color w:val="000000"/>
          <w:szCs w:val="20"/>
        </w:rPr>
        <w:t>Prikovič</w:t>
      </w:r>
      <w:proofErr w:type="spellEnd"/>
      <w:r w:rsidRPr="00C0314E">
        <w:rPr>
          <w:rFonts w:cs="Arial"/>
          <w:color w:val="000000"/>
          <w:szCs w:val="20"/>
        </w:rPr>
        <w:t xml:space="preserve"> je bila na predlog ministra za kulturo znova imenovana za vršilko dolžnosti, ker javni natečaj za položaj generalnega direktorja Direktorata za kulturno dediščino še ni zaključen in je treba zagotoviti nemoteno delovanje Ministrstva za kulturo.</w:t>
      </w:r>
    </w:p>
    <w:p w14:paraId="031F2EA2" w14:textId="77777777" w:rsidR="00C0314E" w:rsidRPr="00C0314E" w:rsidRDefault="00C0314E" w:rsidP="00C0314E">
      <w:pPr>
        <w:tabs>
          <w:tab w:val="left" w:pos="34"/>
        </w:tabs>
        <w:spacing w:beforeLines="60" w:before="144" w:afterLines="120" w:after="288" w:line="240" w:lineRule="auto"/>
        <w:jc w:val="both"/>
      </w:pPr>
      <w:r w:rsidRPr="00C0314E">
        <w:rPr>
          <w:rFonts w:cs="Arial"/>
          <w:szCs w:val="20"/>
        </w:rPr>
        <w:t>Vir: Ministrstvo za kulturo</w:t>
      </w:r>
    </w:p>
    <w:p w14:paraId="0EA7FB84" w14:textId="7E2ED08C" w:rsidR="00EA7600" w:rsidRPr="00EA7600" w:rsidRDefault="00EA7600" w:rsidP="00EA7600">
      <w:pPr>
        <w:autoSpaceDE w:val="0"/>
        <w:autoSpaceDN w:val="0"/>
        <w:adjustRightInd w:val="0"/>
        <w:spacing w:line="240" w:lineRule="auto"/>
        <w:jc w:val="both"/>
        <w:rPr>
          <w:rFonts w:cs="Arial"/>
          <w:b/>
          <w:bCs/>
          <w:color w:val="000000"/>
          <w:szCs w:val="20"/>
        </w:rPr>
      </w:pPr>
      <w:r w:rsidRPr="00EA7600">
        <w:rPr>
          <w:rFonts w:cs="Arial"/>
          <w:b/>
          <w:bCs/>
          <w:color w:val="000000"/>
          <w:szCs w:val="20"/>
        </w:rPr>
        <w:t>Ostali predlogi administrativnih zadev in imenovanj</w:t>
      </w:r>
    </w:p>
    <w:p w14:paraId="5D68AEA0" w14:textId="77777777" w:rsidR="00EA7600" w:rsidRPr="00EA7600" w:rsidRDefault="00EA7600" w:rsidP="00EA7600">
      <w:pPr>
        <w:autoSpaceDE w:val="0"/>
        <w:autoSpaceDN w:val="0"/>
        <w:adjustRightInd w:val="0"/>
        <w:spacing w:line="240" w:lineRule="auto"/>
        <w:jc w:val="both"/>
        <w:rPr>
          <w:rFonts w:cs="Arial"/>
          <w:b/>
          <w:bCs/>
          <w:color w:val="000000"/>
          <w:szCs w:val="20"/>
        </w:rPr>
      </w:pPr>
    </w:p>
    <w:p w14:paraId="40F9A524" w14:textId="3D17269A" w:rsidR="003071D4" w:rsidRPr="003071D4" w:rsidRDefault="003071D4" w:rsidP="003071D4">
      <w:pPr>
        <w:autoSpaceDE w:val="0"/>
        <w:autoSpaceDN w:val="0"/>
        <w:adjustRightInd w:val="0"/>
        <w:spacing w:line="240" w:lineRule="auto"/>
        <w:jc w:val="both"/>
        <w:rPr>
          <w:rFonts w:cs="Arial"/>
          <w:b/>
          <w:bCs/>
          <w:color w:val="000000"/>
          <w:szCs w:val="20"/>
        </w:rPr>
      </w:pPr>
      <w:r w:rsidRPr="003071D4">
        <w:rPr>
          <w:rFonts w:cs="Arial"/>
          <w:b/>
          <w:bCs/>
          <w:color w:val="000000"/>
          <w:szCs w:val="20"/>
        </w:rPr>
        <w:t>Vlada imenovala Branka Matjašca za vršilca dolžnosti generalnega sekretarja v Ministrstvu za zdravje</w:t>
      </w:r>
    </w:p>
    <w:p w14:paraId="4441402D" w14:textId="77777777" w:rsidR="003071D4" w:rsidRPr="003071D4" w:rsidRDefault="003071D4" w:rsidP="003071D4">
      <w:pPr>
        <w:autoSpaceDE w:val="0"/>
        <w:autoSpaceDN w:val="0"/>
        <w:adjustRightInd w:val="0"/>
        <w:spacing w:line="240" w:lineRule="auto"/>
        <w:jc w:val="both"/>
        <w:rPr>
          <w:rFonts w:cs="Arial"/>
          <w:b/>
          <w:bCs/>
          <w:color w:val="000000"/>
          <w:szCs w:val="20"/>
        </w:rPr>
      </w:pPr>
    </w:p>
    <w:p w14:paraId="1647DFFB" w14:textId="77777777" w:rsidR="003071D4" w:rsidRPr="003071D4" w:rsidRDefault="003071D4" w:rsidP="003071D4">
      <w:pPr>
        <w:autoSpaceDE w:val="0"/>
        <w:autoSpaceDN w:val="0"/>
        <w:adjustRightInd w:val="0"/>
        <w:spacing w:line="240" w:lineRule="auto"/>
        <w:jc w:val="both"/>
        <w:rPr>
          <w:rFonts w:cs="Arial"/>
          <w:color w:val="000000"/>
          <w:szCs w:val="20"/>
        </w:rPr>
      </w:pPr>
      <w:r w:rsidRPr="003071D4">
        <w:rPr>
          <w:rFonts w:cs="Arial"/>
          <w:color w:val="000000"/>
          <w:szCs w:val="20"/>
        </w:rPr>
        <w:t>Vlada Republike Slovenije je izdala odločbo, da se Branko Matjašec z dnem 9. 9. 2021 imenuje za vršilca dolžnosti generalnega sekretarja v Ministrstvu za zdravje, in sicer do imenovanja generalnega sekretarja po opravljenem natečajnem postopku, vendar najdlje do 8. 3. 2022.</w:t>
      </w:r>
    </w:p>
    <w:p w14:paraId="5E686DA8" w14:textId="77777777" w:rsidR="003071D4" w:rsidRPr="003071D4" w:rsidRDefault="003071D4" w:rsidP="003071D4">
      <w:pPr>
        <w:autoSpaceDE w:val="0"/>
        <w:autoSpaceDN w:val="0"/>
        <w:adjustRightInd w:val="0"/>
        <w:spacing w:line="240" w:lineRule="auto"/>
        <w:jc w:val="both"/>
        <w:rPr>
          <w:rFonts w:cs="Arial"/>
          <w:color w:val="000000"/>
          <w:szCs w:val="20"/>
        </w:rPr>
      </w:pPr>
    </w:p>
    <w:p w14:paraId="564C7B7F" w14:textId="6743BF30" w:rsidR="001459B5" w:rsidRPr="003071D4" w:rsidRDefault="003071D4" w:rsidP="003071D4">
      <w:pPr>
        <w:autoSpaceDE w:val="0"/>
        <w:autoSpaceDN w:val="0"/>
        <w:adjustRightInd w:val="0"/>
        <w:spacing w:line="240" w:lineRule="auto"/>
        <w:jc w:val="both"/>
        <w:rPr>
          <w:rFonts w:cs="Arial"/>
          <w:color w:val="000000"/>
          <w:szCs w:val="20"/>
        </w:rPr>
      </w:pPr>
      <w:r w:rsidRPr="003071D4">
        <w:rPr>
          <w:rFonts w:cs="Arial"/>
          <w:color w:val="000000"/>
          <w:szCs w:val="20"/>
        </w:rPr>
        <w:t>Vir: Ministrstvo za zdravje</w:t>
      </w:r>
    </w:p>
    <w:p w14:paraId="4F2A93BF" w14:textId="77777777" w:rsidR="001459B5" w:rsidRPr="001459B5" w:rsidRDefault="001459B5" w:rsidP="001459B5">
      <w:pPr>
        <w:autoSpaceDE w:val="0"/>
        <w:autoSpaceDN w:val="0"/>
        <w:adjustRightInd w:val="0"/>
        <w:spacing w:line="240" w:lineRule="auto"/>
        <w:jc w:val="both"/>
        <w:rPr>
          <w:rFonts w:cs="Arial"/>
          <w:b/>
          <w:bCs/>
          <w:color w:val="000000"/>
          <w:szCs w:val="20"/>
        </w:rPr>
      </w:pPr>
    </w:p>
    <w:p w14:paraId="17EDE548" w14:textId="77777777" w:rsidR="001459B5" w:rsidRDefault="001459B5" w:rsidP="00C3286D">
      <w:pPr>
        <w:autoSpaceDE w:val="0"/>
        <w:autoSpaceDN w:val="0"/>
        <w:adjustRightInd w:val="0"/>
        <w:spacing w:line="240" w:lineRule="auto"/>
        <w:jc w:val="both"/>
        <w:rPr>
          <w:rFonts w:cs="Arial"/>
          <w:b/>
          <w:bCs/>
          <w:color w:val="000000"/>
          <w:szCs w:val="20"/>
        </w:rPr>
      </w:pPr>
    </w:p>
    <w:sectPr w:rsidR="001459B5"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141FBC"/>
    <w:multiLevelType w:val="hybridMultilevel"/>
    <w:tmpl w:val="09B6FE2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846E57"/>
    <w:multiLevelType w:val="hybridMultilevel"/>
    <w:tmpl w:val="0484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567955"/>
    <w:multiLevelType w:val="hybridMultilevel"/>
    <w:tmpl w:val="0A943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AF0CB5"/>
    <w:multiLevelType w:val="hybridMultilevel"/>
    <w:tmpl w:val="36142C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D475BA"/>
    <w:multiLevelType w:val="hybridMultilevel"/>
    <w:tmpl w:val="1C0AEB1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F0192A"/>
    <w:multiLevelType w:val="hybridMultilevel"/>
    <w:tmpl w:val="076E8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F392FF9"/>
    <w:multiLevelType w:val="hybridMultilevel"/>
    <w:tmpl w:val="F000B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C861B1"/>
    <w:multiLevelType w:val="hybridMultilevel"/>
    <w:tmpl w:val="41B8AC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01E4361"/>
    <w:multiLevelType w:val="hybridMultilevel"/>
    <w:tmpl w:val="570AA6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F4F21B5"/>
    <w:multiLevelType w:val="hybridMultilevel"/>
    <w:tmpl w:val="11565F18"/>
    <w:lvl w:ilvl="0" w:tplc="F092D9E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3F5C56"/>
    <w:multiLevelType w:val="hybridMultilevel"/>
    <w:tmpl w:val="FF32B8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CF23B1"/>
    <w:multiLevelType w:val="hybridMultilevel"/>
    <w:tmpl w:val="314233E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2"/>
  </w:num>
  <w:num w:numId="7">
    <w:abstractNumId w:val="2"/>
  </w:num>
  <w:num w:numId="8">
    <w:abstractNumId w:val="3"/>
  </w:num>
  <w:num w:numId="9">
    <w:abstractNumId w:val="8"/>
  </w:num>
  <w:num w:numId="10">
    <w:abstractNumId w:val="14"/>
  </w:num>
  <w:num w:numId="11">
    <w:abstractNumId w:val="10"/>
  </w:num>
  <w:num w:numId="12">
    <w:abstractNumId w:val="13"/>
  </w:num>
  <w:num w:numId="13">
    <w:abstractNumId w:val="6"/>
  </w:num>
  <w:num w:numId="14">
    <w:abstractNumId w:val="4"/>
  </w:num>
  <w:num w:numId="15">
    <w:abstractNumId w:val="15"/>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99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138"/>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6359"/>
    <w:rsid w:val="00046B5D"/>
    <w:rsid w:val="00046D9B"/>
    <w:rsid w:val="0004753F"/>
    <w:rsid w:val="000479E7"/>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469"/>
    <w:rsid w:val="000C35A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7072"/>
    <w:rsid w:val="000E73D0"/>
    <w:rsid w:val="000E7674"/>
    <w:rsid w:val="000E7925"/>
    <w:rsid w:val="000F06BC"/>
    <w:rsid w:val="000F0A9A"/>
    <w:rsid w:val="000F0F7A"/>
    <w:rsid w:val="000F1A78"/>
    <w:rsid w:val="000F1F4F"/>
    <w:rsid w:val="000F24BE"/>
    <w:rsid w:val="000F42E2"/>
    <w:rsid w:val="000F453B"/>
    <w:rsid w:val="000F6DCD"/>
    <w:rsid w:val="000F75A9"/>
    <w:rsid w:val="00100002"/>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BC4"/>
    <w:rsid w:val="00123D66"/>
    <w:rsid w:val="00123F27"/>
    <w:rsid w:val="00125AE7"/>
    <w:rsid w:val="00125C9E"/>
    <w:rsid w:val="00125D08"/>
    <w:rsid w:val="00126466"/>
    <w:rsid w:val="00126FF3"/>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9B5"/>
    <w:rsid w:val="00145A32"/>
    <w:rsid w:val="001461ED"/>
    <w:rsid w:val="001511CF"/>
    <w:rsid w:val="00151B2F"/>
    <w:rsid w:val="0015222A"/>
    <w:rsid w:val="00152A48"/>
    <w:rsid w:val="00152CA7"/>
    <w:rsid w:val="00152F3A"/>
    <w:rsid w:val="00153E33"/>
    <w:rsid w:val="00154435"/>
    <w:rsid w:val="00154A6E"/>
    <w:rsid w:val="001550B8"/>
    <w:rsid w:val="00155A12"/>
    <w:rsid w:val="00155CB9"/>
    <w:rsid w:val="00156C47"/>
    <w:rsid w:val="00156E45"/>
    <w:rsid w:val="001574E2"/>
    <w:rsid w:val="001579CC"/>
    <w:rsid w:val="001600F5"/>
    <w:rsid w:val="001602F0"/>
    <w:rsid w:val="00160EBB"/>
    <w:rsid w:val="0016143C"/>
    <w:rsid w:val="00161C4A"/>
    <w:rsid w:val="00162045"/>
    <w:rsid w:val="00162DD7"/>
    <w:rsid w:val="00162E75"/>
    <w:rsid w:val="0016335F"/>
    <w:rsid w:val="0016376B"/>
    <w:rsid w:val="00163F68"/>
    <w:rsid w:val="00163FE4"/>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3B03"/>
    <w:rsid w:val="001A4018"/>
    <w:rsid w:val="001A4A33"/>
    <w:rsid w:val="001A60D9"/>
    <w:rsid w:val="001A6480"/>
    <w:rsid w:val="001A69BD"/>
    <w:rsid w:val="001A6DD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BAF"/>
    <w:rsid w:val="001D1095"/>
    <w:rsid w:val="001D1607"/>
    <w:rsid w:val="001D1E89"/>
    <w:rsid w:val="001D2EC3"/>
    <w:rsid w:val="001D3E73"/>
    <w:rsid w:val="001D3F0B"/>
    <w:rsid w:val="001D4F1F"/>
    <w:rsid w:val="001D6C73"/>
    <w:rsid w:val="001D6F7E"/>
    <w:rsid w:val="001D709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87D18"/>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795"/>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D63"/>
    <w:rsid w:val="002D4EF5"/>
    <w:rsid w:val="002D70C6"/>
    <w:rsid w:val="002D7486"/>
    <w:rsid w:val="002D7F08"/>
    <w:rsid w:val="002E014A"/>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54C6"/>
    <w:rsid w:val="00305A4E"/>
    <w:rsid w:val="00305DAD"/>
    <w:rsid w:val="003071D4"/>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76BEA"/>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2DC"/>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10A0D"/>
    <w:rsid w:val="00410DCE"/>
    <w:rsid w:val="00410EBD"/>
    <w:rsid w:val="00411161"/>
    <w:rsid w:val="00411A9E"/>
    <w:rsid w:val="0041247D"/>
    <w:rsid w:val="00412BFB"/>
    <w:rsid w:val="004132AE"/>
    <w:rsid w:val="0041335F"/>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F1"/>
    <w:rsid w:val="00485EAD"/>
    <w:rsid w:val="00486B3A"/>
    <w:rsid w:val="00487265"/>
    <w:rsid w:val="00490FDA"/>
    <w:rsid w:val="0049121B"/>
    <w:rsid w:val="00491B85"/>
    <w:rsid w:val="00491E4F"/>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07911"/>
    <w:rsid w:val="00510416"/>
    <w:rsid w:val="0051080F"/>
    <w:rsid w:val="0051100E"/>
    <w:rsid w:val="005110DB"/>
    <w:rsid w:val="00511663"/>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5B95"/>
    <w:rsid w:val="00525BE2"/>
    <w:rsid w:val="00525E92"/>
    <w:rsid w:val="00526246"/>
    <w:rsid w:val="00527649"/>
    <w:rsid w:val="0053029C"/>
    <w:rsid w:val="005303C8"/>
    <w:rsid w:val="00530B79"/>
    <w:rsid w:val="00530F05"/>
    <w:rsid w:val="00531A40"/>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1FE5"/>
    <w:rsid w:val="005B3419"/>
    <w:rsid w:val="005B50A9"/>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1EB"/>
    <w:rsid w:val="005C6334"/>
    <w:rsid w:val="005C6D72"/>
    <w:rsid w:val="005C77FC"/>
    <w:rsid w:val="005C7C67"/>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BFB"/>
    <w:rsid w:val="005E0C8C"/>
    <w:rsid w:val="005E0FD4"/>
    <w:rsid w:val="005E1A08"/>
    <w:rsid w:val="005E1D3C"/>
    <w:rsid w:val="005E248F"/>
    <w:rsid w:val="005E27B8"/>
    <w:rsid w:val="005E2A78"/>
    <w:rsid w:val="005E2CD1"/>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41CA"/>
    <w:rsid w:val="006148C1"/>
    <w:rsid w:val="00620970"/>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57E9B"/>
    <w:rsid w:val="00660815"/>
    <w:rsid w:val="006619A4"/>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6786"/>
    <w:rsid w:val="00706EC8"/>
    <w:rsid w:val="007070CE"/>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04D9"/>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DCE"/>
    <w:rsid w:val="00767251"/>
    <w:rsid w:val="00767493"/>
    <w:rsid w:val="00767A1F"/>
    <w:rsid w:val="00767CF9"/>
    <w:rsid w:val="00770022"/>
    <w:rsid w:val="007700AD"/>
    <w:rsid w:val="00770854"/>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4580"/>
    <w:rsid w:val="00785121"/>
    <w:rsid w:val="0078533D"/>
    <w:rsid w:val="007859A8"/>
    <w:rsid w:val="0078795C"/>
    <w:rsid w:val="00787F38"/>
    <w:rsid w:val="00787F9C"/>
    <w:rsid w:val="00790429"/>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599"/>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0CF"/>
    <w:rsid w:val="008A4AC2"/>
    <w:rsid w:val="008A5C5A"/>
    <w:rsid w:val="008A5CBA"/>
    <w:rsid w:val="008A629E"/>
    <w:rsid w:val="008A62EE"/>
    <w:rsid w:val="008A6309"/>
    <w:rsid w:val="008A6ACA"/>
    <w:rsid w:val="008A78CB"/>
    <w:rsid w:val="008A7B3E"/>
    <w:rsid w:val="008B002E"/>
    <w:rsid w:val="008B005E"/>
    <w:rsid w:val="008B01ED"/>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FB5"/>
    <w:rsid w:val="008F17A2"/>
    <w:rsid w:val="008F20C6"/>
    <w:rsid w:val="008F22DC"/>
    <w:rsid w:val="008F2970"/>
    <w:rsid w:val="008F2F48"/>
    <w:rsid w:val="008F3500"/>
    <w:rsid w:val="008F3892"/>
    <w:rsid w:val="008F3E17"/>
    <w:rsid w:val="008F43F1"/>
    <w:rsid w:val="008F4E1D"/>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5A7F"/>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12BB"/>
    <w:rsid w:val="009619C9"/>
    <w:rsid w:val="00961A86"/>
    <w:rsid w:val="00962287"/>
    <w:rsid w:val="009626E7"/>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EE4"/>
    <w:rsid w:val="009D1383"/>
    <w:rsid w:val="009D169B"/>
    <w:rsid w:val="009D19BF"/>
    <w:rsid w:val="009D210A"/>
    <w:rsid w:val="009D2DB5"/>
    <w:rsid w:val="009D3EFB"/>
    <w:rsid w:val="009D40D7"/>
    <w:rsid w:val="009D507B"/>
    <w:rsid w:val="009D53A2"/>
    <w:rsid w:val="009D550E"/>
    <w:rsid w:val="009D5969"/>
    <w:rsid w:val="009D613D"/>
    <w:rsid w:val="009D6589"/>
    <w:rsid w:val="009D6626"/>
    <w:rsid w:val="009E07FC"/>
    <w:rsid w:val="009E0987"/>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A49"/>
    <w:rsid w:val="009F3E90"/>
    <w:rsid w:val="009F4697"/>
    <w:rsid w:val="009F4744"/>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940"/>
    <w:rsid w:val="00A45A0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66D"/>
    <w:rsid w:val="00A63D77"/>
    <w:rsid w:val="00A65A6D"/>
    <w:rsid w:val="00A65EE7"/>
    <w:rsid w:val="00A679A2"/>
    <w:rsid w:val="00A67B5F"/>
    <w:rsid w:val="00A67D16"/>
    <w:rsid w:val="00A70133"/>
    <w:rsid w:val="00A7052E"/>
    <w:rsid w:val="00A70789"/>
    <w:rsid w:val="00A70B67"/>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3BF6"/>
    <w:rsid w:val="00AA46CC"/>
    <w:rsid w:val="00AA4F08"/>
    <w:rsid w:val="00AA4FCF"/>
    <w:rsid w:val="00AA5050"/>
    <w:rsid w:val="00AA58E9"/>
    <w:rsid w:val="00AA6090"/>
    <w:rsid w:val="00AA63A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0427"/>
    <w:rsid w:val="00AC0F7B"/>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21C"/>
    <w:rsid w:val="00AD27B5"/>
    <w:rsid w:val="00AD28FD"/>
    <w:rsid w:val="00AD2E73"/>
    <w:rsid w:val="00AD336F"/>
    <w:rsid w:val="00AD364A"/>
    <w:rsid w:val="00AD3A0A"/>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5D76"/>
    <w:rsid w:val="00AE61D3"/>
    <w:rsid w:val="00AE718D"/>
    <w:rsid w:val="00AE724A"/>
    <w:rsid w:val="00AE724B"/>
    <w:rsid w:val="00AE7317"/>
    <w:rsid w:val="00AE7938"/>
    <w:rsid w:val="00AE7A12"/>
    <w:rsid w:val="00AF05C4"/>
    <w:rsid w:val="00AF05F9"/>
    <w:rsid w:val="00AF0D89"/>
    <w:rsid w:val="00AF129A"/>
    <w:rsid w:val="00AF19FF"/>
    <w:rsid w:val="00AF1B3D"/>
    <w:rsid w:val="00AF3ECA"/>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632"/>
    <w:rsid w:val="00B13F36"/>
    <w:rsid w:val="00B1437E"/>
    <w:rsid w:val="00B14FDC"/>
    <w:rsid w:val="00B154AE"/>
    <w:rsid w:val="00B15D45"/>
    <w:rsid w:val="00B15D54"/>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274D9"/>
    <w:rsid w:val="00B310F2"/>
    <w:rsid w:val="00B31575"/>
    <w:rsid w:val="00B32234"/>
    <w:rsid w:val="00B32271"/>
    <w:rsid w:val="00B32E25"/>
    <w:rsid w:val="00B339CC"/>
    <w:rsid w:val="00B340AA"/>
    <w:rsid w:val="00B3500B"/>
    <w:rsid w:val="00B35570"/>
    <w:rsid w:val="00B35C3E"/>
    <w:rsid w:val="00B35F5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131"/>
    <w:rsid w:val="00B60BD2"/>
    <w:rsid w:val="00B61044"/>
    <w:rsid w:val="00B6178A"/>
    <w:rsid w:val="00B61C6E"/>
    <w:rsid w:val="00B61CDC"/>
    <w:rsid w:val="00B63C00"/>
    <w:rsid w:val="00B64C42"/>
    <w:rsid w:val="00B651C4"/>
    <w:rsid w:val="00B6583D"/>
    <w:rsid w:val="00B6591C"/>
    <w:rsid w:val="00B65BE2"/>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350"/>
    <w:rsid w:val="00B95F4F"/>
    <w:rsid w:val="00B95FE9"/>
    <w:rsid w:val="00B96622"/>
    <w:rsid w:val="00B96E17"/>
    <w:rsid w:val="00B97D04"/>
    <w:rsid w:val="00BA0416"/>
    <w:rsid w:val="00BA08B9"/>
    <w:rsid w:val="00BA0BA2"/>
    <w:rsid w:val="00BA1357"/>
    <w:rsid w:val="00BA13D3"/>
    <w:rsid w:val="00BA2C93"/>
    <w:rsid w:val="00BA2EBF"/>
    <w:rsid w:val="00BA30F4"/>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34C3"/>
    <w:rsid w:val="00BB4827"/>
    <w:rsid w:val="00BB4FCC"/>
    <w:rsid w:val="00BB53E3"/>
    <w:rsid w:val="00BB5D4F"/>
    <w:rsid w:val="00BB5F44"/>
    <w:rsid w:val="00BB60EA"/>
    <w:rsid w:val="00BB6DD9"/>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CE"/>
    <w:rsid w:val="00BE3CEC"/>
    <w:rsid w:val="00BE447B"/>
    <w:rsid w:val="00BE4F49"/>
    <w:rsid w:val="00BE50AF"/>
    <w:rsid w:val="00BE563D"/>
    <w:rsid w:val="00BE5E1A"/>
    <w:rsid w:val="00BE706C"/>
    <w:rsid w:val="00BF0243"/>
    <w:rsid w:val="00BF032F"/>
    <w:rsid w:val="00BF096E"/>
    <w:rsid w:val="00BF0DA7"/>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314E"/>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C6"/>
    <w:rsid w:val="00C31370"/>
    <w:rsid w:val="00C31421"/>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498B"/>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CDB"/>
    <w:rsid w:val="00CC2D48"/>
    <w:rsid w:val="00CC35CD"/>
    <w:rsid w:val="00CC36DB"/>
    <w:rsid w:val="00CC3EF6"/>
    <w:rsid w:val="00CC409B"/>
    <w:rsid w:val="00CC49D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903"/>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14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FA2"/>
    <w:rsid w:val="00E07FBB"/>
    <w:rsid w:val="00E10CD1"/>
    <w:rsid w:val="00E11203"/>
    <w:rsid w:val="00E114D8"/>
    <w:rsid w:val="00E11704"/>
    <w:rsid w:val="00E12134"/>
    <w:rsid w:val="00E12687"/>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26B"/>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8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4CC"/>
    <w:rsid w:val="00E757A3"/>
    <w:rsid w:val="00E760D5"/>
    <w:rsid w:val="00E769F9"/>
    <w:rsid w:val="00E77667"/>
    <w:rsid w:val="00E777C8"/>
    <w:rsid w:val="00E77B82"/>
    <w:rsid w:val="00E80224"/>
    <w:rsid w:val="00E813CD"/>
    <w:rsid w:val="00E818CB"/>
    <w:rsid w:val="00E81F5A"/>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60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C031B"/>
    <w:rsid w:val="00FC07EF"/>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7C0"/>
    <w:rsid w:val="00FE6ACD"/>
    <w:rsid w:val="00FE6D9F"/>
    <w:rsid w:val="00FE75EB"/>
    <w:rsid w:val="00FE7A73"/>
    <w:rsid w:val="00FE7AF4"/>
    <w:rsid w:val="00FE7F0E"/>
    <w:rsid w:val="00FF0605"/>
    <w:rsid w:val="00FF070B"/>
    <w:rsid w:val="00FF2540"/>
    <w:rsid w:val="00FF3558"/>
    <w:rsid w:val="00FF3B29"/>
    <w:rsid w:val="00FF3CBB"/>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5125</Words>
  <Characters>31097</Characters>
  <Application>Microsoft Office Word</Application>
  <DocSecurity>0</DocSecurity>
  <Lines>259</Lines>
  <Paragraphs>72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36150</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43</cp:revision>
  <cp:lastPrinted>2020-12-09T13:48:00Z</cp:lastPrinted>
  <dcterms:created xsi:type="dcterms:W3CDTF">2021-09-01T08:39:00Z</dcterms:created>
  <dcterms:modified xsi:type="dcterms:W3CDTF">2021-09-02T13:09:00Z</dcterms:modified>
</cp:coreProperties>
</file>