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645BE10A"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8458E8">
        <w:rPr>
          <w:rFonts w:ascii="Arial Nova" w:hAnsi="Arial Nova" w:cs="Arial"/>
          <w:b/>
          <w:bCs/>
          <w:color w:val="000000"/>
          <w:sz w:val="28"/>
          <w:szCs w:val="28"/>
        </w:rPr>
        <w:t>7</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36CF53BA" w:rsidR="00A075C0" w:rsidRPr="00EB1C51" w:rsidRDefault="008458E8"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22</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w:t>
      </w:r>
      <w:r w:rsidR="00C3286D">
        <w:rPr>
          <w:rFonts w:ascii="Arial Nova" w:hAnsi="Arial Nova" w:cs="Arial"/>
          <w:color w:val="000000"/>
          <w:szCs w:val="20"/>
        </w:rPr>
        <w:t>l</w:t>
      </w:r>
      <w:r w:rsidR="0052058D" w:rsidRPr="00EB1C51">
        <w:rPr>
          <w:rFonts w:ascii="Arial Nova" w:hAnsi="Arial Nova" w:cs="Arial"/>
          <w:color w:val="000000"/>
          <w:szCs w:val="20"/>
        </w:rPr>
        <w:t>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37AF3CA4"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01F35D61" w14:textId="77777777" w:rsidR="005D4029" w:rsidRDefault="005D4029" w:rsidP="00C3286D">
      <w:pPr>
        <w:autoSpaceDE w:val="0"/>
        <w:autoSpaceDN w:val="0"/>
        <w:adjustRightInd w:val="0"/>
        <w:spacing w:line="240" w:lineRule="auto"/>
        <w:jc w:val="both"/>
        <w:rPr>
          <w:rFonts w:cs="Arial"/>
          <w:b/>
          <w:bCs/>
          <w:color w:val="000000"/>
          <w:sz w:val="24"/>
        </w:rPr>
      </w:pPr>
    </w:p>
    <w:p w14:paraId="57F81679" w14:textId="77E45E99" w:rsidR="00420E89" w:rsidRPr="00420E89" w:rsidRDefault="00420E89" w:rsidP="00420E89">
      <w:pPr>
        <w:autoSpaceDE w:val="0"/>
        <w:autoSpaceDN w:val="0"/>
        <w:adjustRightInd w:val="0"/>
        <w:spacing w:line="240" w:lineRule="auto"/>
        <w:jc w:val="both"/>
        <w:rPr>
          <w:rFonts w:cs="Arial"/>
          <w:b/>
          <w:bCs/>
          <w:color w:val="000000"/>
          <w:szCs w:val="20"/>
        </w:rPr>
      </w:pPr>
      <w:r w:rsidRPr="00420E89">
        <w:rPr>
          <w:rFonts w:cs="Arial"/>
          <w:b/>
          <w:bCs/>
          <w:color w:val="000000"/>
          <w:szCs w:val="20"/>
        </w:rPr>
        <w:t>Vlada izdala Uredbo o pristojbini za storitve navigacijskih služb zračnega prometa na terminalih</w:t>
      </w:r>
    </w:p>
    <w:p w14:paraId="03943E0F" w14:textId="77777777" w:rsidR="00420E89" w:rsidRPr="00420E89" w:rsidRDefault="00420E89" w:rsidP="00420E89">
      <w:pPr>
        <w:autoSpaceDE w:val="0"/>
        <w:autoSpaceDN w:val="0"/>
        <w:adjustRightInd w:val="0"/>
        <w:spacing w:line="240" w:lineRule="auto"/>
        <w:jc w:val="both"/>
        <w:rPr>
          <w:rFonts w:cs="Arial"/>
          <w:color w:val="000000"/>
          <w:szCs w:val="20"/>
        </w:rPr>
      </w:pPr>
    </w:p>
    <w:p w14:paraId="55D233E9" w14:textId="691D6D62" w:rsidR="00420E89" w:rsidRPr="00420E89" w:rsidRDefault="00420E89" w:rsidP="00420E89">
      <w:pPr>
        <w:autoSpaceDE w:val="0"/>
        <w:autoSpaceDN w:val="0"/>
        <w:adjustRightInd w:val="0"/>
        <w:spacing w:line="240" w:lineRule="auto"/>
        <w:jc w:val="both"/>
        <w:rPr>
          <w:rFonts w:cs="Arial"/>
          <w:color w:val="000000"/>
          <w:szCs w:val="20"/>
        </w:rPr>
      </w:pPr>
      <w:r w:rsidRPr="00420E89">
        <w:rPr>
          <w:rFonts w:cs="Arial"/>
          <w:color w:val="000000"/>
          <w:szCs w:val="20"/>
        </w:rPr>
        <w:t>Z novo Uredbo o pristojbini za storitve navigacijskih služb zračnega prometa na terminalih celovito prenavljamo zastarel in pomanjkljiv predpis. V predlogu nove Uredbe so bolj natančno opredeljene podrobnosti oblikovanja skupne stroškovne baze za navigacijske službe zračnega prometa na terminalih, posodobljeni so principi ureditve pristojbin  na terminalih, metoda kritja celotnih stroškov in usklajevalni mehanizem. S tem je zagotovljeno transparentno določanje cene za enoto storitve in skupne stroškovne baze za oblikovanje pristojbin na terminalih, pripravo navodil za izvajanje nadzora ter druge potrebne ureditve.</w:t>
      </w:r>
    </w:p>
    <w:p w14:paraId="28FA41B0" w14:textId="23B6C4CC" w:rsidR="00420E89" w:rsidRPr="00420E89" w:rsidRDefault="00420E89" w:rsidP="00420E89">
      <w:pPr>
        <w:autoSpaceDE w:val="0"/>
        <w:autoSpaceDN w:val="0"/>
        <w:adjustRightInd w:val="0"/>
        <w:spacing w:line="240" w:lineRule="auto"/>
        <w:jc w:val="both"/>
        <w:rPr>
          <w:rFonts w:cs="Arial"/>
          <w:color w:val="000000"/>
          <w:szCs w:val="20"/>
        </w:rPr>
      </w:pPr>
    </w:p>
    <w:p w14:paraId="35A88101" w14:textId="39EE01FD" w:rsidR="00420E89" w:rsidRPr="00420E89" w:rsidRDefault="00420E89" w:rsidP="00420E89">
      <w:pPr>
        <w:autoSpaceDE w:val="0"/>
        <w:autoSpaceDN w:val="0"/>
        <w:adjustRightInd w:val="0"/>
        <w:spacing w:line="240" w:lineRule="auto"/>
        <w:jc w:val="both"/>
        <w:rPr>
          <w:rFonts w:cs="Arial"/>
          <w:color w:val="000000"/>
          <w:szCs w:val="20"/>
        </w:rPr>
      </w:pPr>
      <w:r w:rsidRPr="00420E89">
        <w:rPr>
          <w:rFonts w:cs="Arial"/>
          <w:color w:val="000000"/>
          <w:szCs w:val="20"/>
        </w:rPr>
        <w:t>Vir: Ministrstvo za infrastrukturo</w:t>
      </w:r>
    </w:p>
    <w:p w14:paraId="7924C083" w14:textId="7C1E4317" w:rsidR="00E11909" w:rsidRPr="00E11909" w:rsidRDefault="00E11909" w:rsidP="00E11909">
      <w:pPr>
        <w:autoSpaceDE w:val="0"/>
        <w:autoSpaceDN w:val="0"/>
        <w:adjustRightInd w:val="0"/>
        <w:spacing w:line="240" w:lineRule="auto"/>
        <w:jc w:val="both"/>
        <w:rPr>
          <w:rFonts w:cs="Arial"/>
          <w:color w:val="000000"/>
          <w:szCs w:val="20"/>
        </w:rPr>
      </w:pPr>
    </w:p>
    <w:p w14:paraId="7C60D41F"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48E9104A" w14:textId="5AF653BC" w:rsidR="008E22D6" w:rsidRPr="008E22D6" w:rsidRDefault="008E22D6" w:rsidP="008E22D6">
      <w:pPr>
        <w:autoSpaceDE w:val="0"/>
        <w:autoSpaceDN w:val="0"/>
        <w:adjustRightInd w:val="0"/>
        <w:spacing w:line="240" w:lineRule="auto"/>
        <w:jc w:val="both"/>
        <w:rPr>
          <w:rFonts w:cs="Arial"/>
          <w:b/>
          <w:bCs/>
          <w:color w:val="000000"/>
          <w:szCs w:val="20"/>
        </w:rPr>
      </w:pPr>
      <w:r w:rsidRPr="008E22D6">
        <w:rPr>
          <w:rFonts w:cs="Arial"/>
          <w:b/>
          <w:bCs/>
          <w:color w:val="000000"/>
          <w:szCs w:val="20"/>
        </w:rPr>
        <w:t>Uredba o obveznem prispevku za promocijo kmetijskih in živilskih proizvodov za zavezance sektorja sadja za obdobje 2021–2023</w:t>
      </w:r>
    </w:p>
    <w:p w14:paraId="3022B3B0" w14:textId="77777777" w:rsidR="008E22D6" w:rsidRPr="008E22D6" w:rsidRDefault="008E22D6" w:rsidP="008E22D6">
      <w:pPr>
        <w:autoSpaceDE w:val="0"/>
        <w:autoSpaceDN w:val="0"/>
        <w:adjustRightInd w:val="0"/>
        <w:spacing w:line="240" w:lineRule="auto"/>
        <w:jc w:val="both"/>
        <w:rPr>
          <w:rFonts w:cs="Arial"/>
          <w:color w:val="000000"/>
          <w:szCs w:val="20"/>
        </w:rPr>
      </w:pPr>
    </w:p>
    <w:p w14:paraId="3E542162" w14:textId="77777777" w:rsidR="008E22D6" w:rsidRPr="008E22D6" w:rsidRDefault="008E22D6" w:rsidP="008E22D6">
      <w:pPr>
        <w:autoSpaceDE w:val="0"/>
        <w:autoSpaceDN w:val="0"/>
        <w:adjustRightInd w:val="0"/>
        <w:spacing w:line="240" w:lineRule="auto"/>
        <w:jc w:val="both"/>
        <w:rPr>
          <w:rFonts w:cs="Arial"/>
          <w:color w:val="000000"/>
          <w:szCs w:val="20"/>
        </w:rPr>
      </w:pPr>
      <w:r w:rsidRPr="008E22D6">
        <w:rPr>
          <w:rFonts w:cs="Arial"/>
          <w:color w:val="000000"/>
          <w:szCs w:val="20"/>
        </w:rPr>
        <w:t>Vlada Republike Slovenije je izdala Uredbo o obveznem prispevku za promocijo kmetijskih in živilskih proizvodov za zavezance sektorja sadja za obdobje 2021–2023 in jo objavi v Uradnem listu Republike Slovenije.</w:t>
      </w:r>
    </w:p>
    <w:p w14:paraId="344CC28E" w14:textId="77777777" w:rsidR="008E22D6" w:rsidRDefault="008E22D6" w:rsidP="008E22D6">
      <w:pPr>
        <w:autoSpaceDE w:val="0"/>
        <w:autoSpaceDN w:val="0"/>
        <w:adjustRightInd w:val="0"/>
        <w:spacing w:line="240" w:lineRule="auto"/>
        <w:jc w:val="both"/>
        <w:rPr>
          <w:rFonts w:cs="Arial"/>
          <w:color w:val="000000"/>
          <w:szCs w:val="20"/>
        </w:rPr>
      </w:pPr>
      <w:r w:rsidRPr="008E22D6">
        <w:rPr>
          <w:rFonts w:cs="Arial"/>
          <w:color w:val="000000"/>
          <w:szCs w:val="20"/>
        </w:rPr>
        <w:t>Ta določa višino prispevka, začetek plačevanja prispevka in obdobje plačevanja prispevka za zavezance iz sektorja pridelave in predelave sadja, ki so določeni v Zakonu o promociji kmetijskih in živilskih proizvodov. Uredba določa višino prispevka od kmetijskih površin, ki se obračuna nosilcem kmetijskih gospodarstev in znaša za vse sadne vrste 20 eurov na ha intenzivnega sadovnjaka in višino prispevka od sadja za predelavo, ki znaša 1,50 eura na tono sadja za predelavo. Prispevek se za koledarska leta 2021, 2022 in 2023 začne obračunavati prvi dan naslednjega meseca po objavi naznanila o  prejetju odločitve Evropske komisije o združljivosti sheme državne pomoči za promocijo in se obračunava do 31. decembra 2023.</w:t>
      </w:r>
    </w:p>
    <w:p w14:paraId="7F1B8AF5" w14:textId="77777777" w:rsidR="008E22D6" w:rsidRDefault="008E22D6" w:rsidP="008E22D6">
      <w:pPr>
        <w:autoSpaceDE w:val="0"/>
        <w:autoSpaceDN w:val="0"/>
        <w:adjustRightInd w:val="0"/>
        <w:spacing w:line="240" w:lineRule="auto"/>
        <w:jc w:val="both"/>
        <w:rPr>
          <w:rFonts w:cs="Arial"/>
          <w:color w:val="000000"/>
          <w:szCs w:val="20"/>
        </w:rPr>
      </w:pPr>
    </w:p>
    <w:p w14:paraId="75D80C1A" w14:textId="6167CA14" w:rsidR="008E22D6" w:rsidRDefault="00F468FB" w:rsidP="008E22D6">
      <w:pPr>
        <w:autoSpaceDE w:val="0"/>
        <w:autoSpaceDN w:val="0"/>
        <w:adjustRightInd w:val="0"/>
        <w:spacing w:line="240" w:lineRule="auto"/>
        <w:jc w:val="both"/>
        <w:rPr>
          <w:rFonts w:cs="Arial"/>
          <w:color w:val="000000"/>
          <w:szCs w:val="20"/>
        </w:rPr>
      </w:pPr>
      <w:r>
        <w:rPr>
          <w:rFonts w:cs="Arial"/>
          <w:color w:val="000000"/>
          <w:szCs w:val="20"/>
        </w:rPr>
        <w:t xml:space="preserve">Vir: </w:t>
      </w:r>
      <w:r w:rsidRPr="00F468FB">
        <w:rPr>
          <w:rFonts w:cs="Arial"/>
          <w:color w:val="000000"/>
          <w:szCs w:val="20"/>
        </w:rPr>
        <w:t>Ministrstvo za kmetijstvo, gozdarstvo in prehrano</w:t>
      </w:r>
    </w:p>
    <w:p w14:paraId="65C03FD3" w14:textId="77777777" w:rsidR="00F468FB" w:rsidRDefault="00F468FB" w:rsidP="008E22D6">
      <w:pPr>
        <w:autoSpaceDE w:val="0"/>
        <w:autoSpaceDN w:val="0"/>
        <w:adjustRightInd w:val="0"/>
        <w:spacing w:line="240" w:lineRule="auto"/>
        <w:jc w:val="both"/>
        <w:rPr>
          <w:rFonts w:cs="Arial"/>
          <w:color w:val="000000"/>
          <w:szCs w:val="20"/>
        </w:rPr>
      </w:pPr>
    </w:p>
    <w:p w14:paraId="7EBDBF33" w14:textId="5EAEE019" w:rsidR="00E11909" w:rsidRPr="0013640E" w:rsidRDefault="00E11909" w:rsidP="008E22D6">
      <w:pPr>
        <w:autoSpaceDE w:val="0"/>
        <w:autoSpaceDN w:val="0"/>
        <w:adjustRightInd w:val="0"/>
        <w:spacing w:line="240" w:lineRule="auto"/>
        <w:jc w:val="both"/>
        <w:rPr>
          <w:rFonts w:cs="Arial"/>
          <w:b/>
          <w:bCs/>
          <w:color w:val="000000"/>
          <w:szCs w:val="20"/>
        </w:rPr>
      </w:pPr>
      <w:r w:rsidRPr="0013640E">
        <w:rPr>
          <w:rFonts w:cs="Arial"/>
          <w:b/>
          <w:bCs/>
          <w:color w:val="000000"/>
          <w:szCs w:val="20"/>
        </w:rPr>
        <w:t xml:space="preserve"> </w:t>
      </w:r>
    </w:p>
    <w:p w14:paraId="5401FDA5" w14:textId="3534D492" w:rsidR="0013640E" w:rsidRPr="0013640E" w:rsidRDefault="0013640E" w:rsidP="0013640E">
      <w:pPr>
        <w:autoSpaceDE w:val="0"/>
        <w:autoSpaceDN w:val="0"/>
        <w:adjustRightInd w:val="0"/>
        <w:spacing w:line="240" w:lineRule="auto"/>
        <w:jc w:val="both"/>
        <w:rPr>
          <w:rFonts w:cs="Arial"/>
          <w:b/>
          <w:bCs/>
          <w:color w:val="000000"/>
          <w:szCs w:val="20"/>
        </w:rPr>
      </w:pPr>
      <w:r w:rsidRPr="0013640E">
        <w:rPr>
          <w:rFonts w:cs="Arial"/>
          <w:b/>
          <w:bCs/>
          <w:color w:val="000000"/>
          <w:szCs w:val="20"/>
        </w:rPr>
        <w:t>Uredba o spremembah in dopolnitvah Uredbe o izvajanju ukrepa naložbe v osnovna sredstva in podukrepa podpora za naložbe v gozdarske tehnologije ter predelavo, mobilizacijo in trženje gozdarskih proizvodov iz Programa razvoja podeželja Republike Slovenije za obdobje 2014–2020</w:t>
      </w:r>
    </w:p>
    <w:p w14:paraId="6B6C8CD0" w14:textId="77777777" w:rsidR="0013640E" w:rsidRPr="0013640E" w:rsidRDefault="0013640E" w:rsidP="0013640E">
      <w:pPr>
        <w:autoSpaceDE w:val="0"/>
        <w:autoSpaceDN w:val="0"/>
        <w:adjustRightInd w:val="0"/>
        <w:spacing w:line="240" w:lineRule="auto"/>
        <w:jc w:val="both"/>
        <w:rPr>
          <w:rFonts w:cs="Arial"/>
          <w:color w:val="000000"/>
          <w:szCs w:val="20"/>
        </w:rPr>
      </w:pPr>
    </w:p>
    <w:p w14:paraId="3E62FAA7" w14:textId="77777777" w:rsidR="0013640E" w:rsidRPr="0013640E" w:rsidRDefault="0013640E" w:rsidP="0013640E">
      <w:pPr>
        <w:autoSpaceDE w:val="0"/>
        <w:autoSpaceDN w:val="0"/>
        <w:adjustRightInd w:val="0"/>
        <w:spacing w:line="240" w:lineRule="auto"/>
        <w:jc w:val="both"/>
        <w:rPr>
          <w:rFonts w:cs="Arial"/>
          <w:color w:val="000000"/>
          <w:szCs w:val="20"/>
        </w:rPr>
      </w:pPr>
      <w:r w:rsidRPr="0013640E">
        <w:rPr>
          <w:rFonts w:cs="Arial"/>
          <w:color w:val="000000"/>
          <w:szCs w:val="20"/>
        </w:rPr>
        <w:t>Vlada Republike Slovenije je izdala Uredbo o spremembah in dopolnitvah Uredbe o izvajanju ukrepa naložbe v osnovna sredstva in podukrepa podpora za naložbe v gozdarske tehnologije ter predelavo, mobilizacijo in trženje gozdarskih proizvodov iz Programa razvoja podeželja Republike Slovenije za obdobje 2014–2020 in jo objavi v Uradnem listu Republike Slovenije.</w:t>
      </w:r>
    </w:p>
    <w:p w14:paraId="360A901F" w14:textId="77777777" w:rsidR="00863D23" w:rsidRDefault="00863D23" w:rsidP="0013640E">
      <w:pPr>
        <w:autoSpaceDE w:val="0"/>
        <w:autoSpaceDN w:val="0"/>
        <w:adjustRightInd w:val="0"/>
        <w:spacing w:line="240" w:lineRule="auto"/>
        <w:jc w:val="both"/>
        <w:rPr>
          <w:rFonts w:cs="Arial"/>
          <w:color w:val="000000"/>
          <w:szCs w:val="20"/>
        </w:rPr>
      </w:pPr>
    </w:p>
    <w:p w14:paraId="2B6AF6E6" w14:textId="34623150" w:rsidR="0013640E" w:rsidRPr="0013640E" w:rsidRDefault="0013640E" w:rsidP="0013640E">
      <w:pPr>
        <w:autoSpaceDE w:val="0"/>
        <w:autoSpaceDN w:val="0"/>
        <w:adjustRightInd w:val="0"/>
        <w:spacing w:line="240" w:lineRule="auto"/>
        <w:jc w:val="both"/>
        <w:rPr>
          <w:rFonts w:cs="Arial"/>
          <w:color w:val="000000"/>
          <w:szCs w:val="20"/>
        </w:rPr>
      </w:pPr>
      <w:r w:rsidRPr="0013640E">
        <w:rPr>
          <w:rFonts w:cs="Arial"/>
          <w:color w:val="000000"/>
          <w:szCs w:val="20"/>
        </w:rPr>
        <w:t>Ker zakonodajni postopek v zvezi z zakonodajnimi predlogi Evropske komisije o SKP po letu 2020 ni bil zaključen pravočasno, da bi lahko države članice in Evropska komisija pripravile vse potrebne vsebine za uporabo novega pravnega okvira in strateških načrtov SKP od 1. januarja 2021, kot je sprva predlagala Evropska komisija, se izvajanje Programa razvoja podeželja Republike Slovenije za obdobje 2014–2020  podaljšuje za dve leti. Z namenom zagotavljanja nepretrganosti izvajanja Programa razvoja podeželja za leti 2021 in 2022, je bilo Sloveniji dodeljenih dodatnih 244.715.217,00 EUR sredstev Evropskega kmetijskega sklada za razvoj podeželja (EKSRP).</w:t>
      </w:r>
    </w:p>
    <w:p w14:paraId="418EAF18" w14:textId="77777777" w:rsidR="0013640E" w:rsidRPr="0013640E" w:rsidRDefault="0013640E" w:rsidP="0013640E">
      <w:pPr>
        <w:autoSpaceDE w:val="0"/>
        <w:autoSpaceDN w:val="0"/>
        <w:adjustRightInd w:val="0"/>
        <w:spacing w:line="240" w:lineRule="auto"/>
        <w:jc w:val="both"/>
        <w:rPr>
          <w:rFonts w:cs="Arial"/>
          <w:color w:val="000000"/>
          <w:szCs w:val="20"/>
        </w:rPr>
      </w:pPr>
      <w:r w:rsidRPr="0013640E">
        <w:rPr>
          <w:rFonts w:cs="Arial"/>
          <w:color w:val="000000"/>
          <w:szCs w:val="20"/>
        </w:rPr>
        <w:lastRenderedPageBreak/>
        <w:t>Prav tako so bila Sloveniji za spopadanje s krizo zaradi COVID-19 zagotovljena sredstva za okrevanje kmetijskega sektorja in podeželskih območij v višini 73.294.157,00 EUR, ki se morajo uporabiti za financiranje ukrepov, namenjenih odpornemu, trajnostnemu in digitalnemu okrevanju gospodarstva v skladu s cilji okoljskih in podnebnih zavez Unije ter novimi ambicijami iz evropskega zelenega dogovora. Slovenija bo v svojem Programu razvoja podeželja določila 100 odstotno stopnjo prispevka EKSRP.</w:t>
      </w:r>
    </w:p>
    <w:p w14:paraId="6AD3961B" w14:textId="77777777" w:rsidR="0013640E" w:rsidRDefault="0013640E" w:rsidP="0013640E">
      <w:pPr>
        <w:autoSpaceDE w:val="0"/>
        <w:autoSpaceDN w:val="0"/>
        <w:adjustRightInd w:val="0"/>
        <w:spacing w:line="240" w:lineRule="auto"/>
        <w:jc w:val="both"/>
        <w:rPr>
          <w:rFonts w:cs="Arial"/>
          <w:color w:val="000000"/>
          <w:szCs w:val="20"/>
        </w:rPr>
      </w:pPr>
      <w:r w:rsidRPr="0013640E">
        <w:rPr>
          <w:rFonts w:cs="Arial"/>
          <w:color w:val="000000"/>
          <w:szCs w:val="20"/>
        </w:rPr>
        <w:t>Omenjena uredba se tako spreminja in dopolnjuje zaradi podaljšanja izvajanja PRP 2014–2020 in dodatnih sredstev ter s tem povezane 10. spremembe PRP 2014–2020, ki je v postopku potrjevanja na Evropski komisiji.</w:t>
      </w:r>
    </w:p>
    <w:p w14:paraId="7680F6DF" w14:textId="77777777" w:rsidR="0013640E" w:rsidRDefault="0013640E" w:rsidP="0013640E">
      <w:pPr>
        <w:autoSpaceDE w:val="0"/>
        <w:autoSpaceDN w:val="0"/>
        <w:adjustRightInd w:val="0"/>
        <w:spacing w:line="240" w:lineRule="auto"/>
        <w:jc w:val="both"/>
        <w:rPr>
          <w:rFonts w:cs="Arial"/>
          <w:color w:val="000000"/>
          <w:szCs w:val="20"/>
        </w:rPr>
      </w:pPr>
    </w:p>
    <w:p w14:paraId="0B65C2B4" w14:textId="77777777" w:rsidR="0013640E" w:rsidRDefault="0013640E" w:rsidP="0013640E">
      <w:pPr>
        <w:autoSpaceDE w:val="0"/>
        <w:autoSpaceDN w:val="0"/>
        <w:adjustRightInd w:val="0"/>
        <w:spacing w:line="240" w:lineRule="auto"/>
        <w:jc w:val="both"/>
        <w:rPr>
          <w:rFonts w:cs="Arial"/>
          <w:color w:val="000000"/>
          <w:szCs w:val="20"/>
        </w:rPr>
      </w:pPr>
      <w:r>
        <w:rPr>
          <w:rFonts w:cs="Arial"/>
          <w:color w:val="000000"/>
          <w:szCs w:val="20"/>
        </w:rPr>
        <w:t xml:space="preserve">Vir: </w:t>
      </w:r>
      <w:r w:rsidRPr="00F468FB">
        <w:rPr>
          <w:rFonts w:cs="Arial"/>
          <w:color w:val="000000"/>
          <w:szCs w:val="20"/>
        </w:rPr>
        <w:t>Ministrstvo za kmetijstvo, gozdarstvo in prehrano</w:t>
      </w:r>
    </w:p>
    <w:p w14:paraId="26C4D68F" w14:textId="77777777" w:rsidR="0013640E" w:rsidRDefault="0013640E" w:rsidP="0013640E">
      <w:pPr>
        <w:autoSpaceDE w:val="0"/>
        <w:autoSpaceDN w:val="0"/>
        <w:adjustRightInd w:val="0"/>
        <w:spacing w:line="240" w:lineRule="auto"/>
        <w:jc w:val="both"/>
        <w:rPr>
          <w:rFonts w:cs="Arial"/>
          <w:color w:val="000000"/>
          <w:szCs w:val="20"/>
        </w:rPr>
      </w:pPr>
    </w:p>
    <w:p w14:paraId="4DFA04F7" w14:textId="59EB1914" w:rsidR="00E11909" w:rsidRPr="00E11909" w:rsidRDefault="00E11909" w:rsidP="0013640E">
      <w:pPr>
        <w:autoSpaceDE w:val="0"/>
        <w:autoSpaceDN w:val="0"/>
        <w:adjustRightInd w:val="0"/>
        <w:spacing w:line="240" w:lineRule="auto"/>
        <w:jc w:val="both"/>
        <w:rPr>
          <w:rFonts w:cs="Arial"/>
          <w:color w:val="000000"/>
          <w:szCs w:val="20"/>
        </w:rPr>
      </w:pPr>
    </w:p>
    <w:p w14:paraId="4CD98969" w14:textId="49C5492F" w:rsidR="00EA4BE7" w:rsidRPr="00EA4BE7" w:rsidRDefault="00EA4BE7" w:rsidP="00EA4BE7">
      <w:pPr>
        <w:autoSpaceDE w:val="0"/>
        <w:autoSpaceDN w:val="0"/>
        <w:adjustRightInd w:val="0"/>
        <w:spacing w:line="240" w:lineRule="auto"/>
        <w:jc w:val="both"/>
        <w:rPr>
          <w:rFonts w:cs="Arial"/>
          <w:b/>
          <w:bCs/>
          <w:color w:val="000000"/>
          <w:szCs w:val="20"/>
        </w:rPr>
      </w:pPr>
      <w:r w:rsidRPr="00EA4BE7">
        <w:rPr>
          <w:rFonts w:cs="Arial"/>
          <w:b/>
          <w:bCs/>
          <w:color w:val="000000"/>
          <w:szCs w:val="20"/>
        </w:rPr>
        <w:t xml:space="preserve">Vlada sprejela spremembo Uredbe o zelenem javnem naročanju </w:t>
      </w:r>
    </w:p>
    <w:p w14:paraId="5079670C" w14:textId="77777777" w:rsidR="00EA4BE7" w:rsidRPr="00EA4BE7" w:rsidRDefault="00EA4BE7" w:rsidP="00EA4BE7">
      <w:pPr>
        <w:autoSpaceDE w:val="0"/>
        <w:autoSpaceDN w:val="0"/>
        <w:adjustRightInd w:val="0"/>
        <w:spacing w:line="240" w:lineRule="auto"/>
        <w:jc w:val="both"/>
        <w:rPr>
          <w:rFonts w:cs="Arial"/>
          <w:color w:val="000000"/>
          <w:szCs w:val="20"/>
        </w:rPr>
      </w:pPr>
    </w:p>
    <w:p w14:paraId="5C731265"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 xml:space="preserve">Vlada Republike Slovenije je sprejela Uredbo o spremembah in dopolnitvah Uredbe o zelenem javnem naročanju in jo objavi v Uradnem listu Republike Slovenije. </w:t>
      </w:r>
    </w:p>
    <w:p w14:paraId="4595A121" w14:textId="77777777" w:rsidR="00EA4BE7" w:rsidRPr="00EA4BE7" w:rsidRDefault="00EA4BE7" w:rsidP="00EA4BE7">
      <w:pPr>
        <w:autoSpaceDE w:val="0"/>
        <w:autoSpaceDN w:val="0"/>
        <w:adjustRightInd w:val="0"/>
        <w:spacing w:line="240" w:lineRule="auto"/>
        <w:jc w:val="both"/>
        <w:rPr>
          <w:rFonts w:cs="Arial"/>
          <w:color w:val="000000"/>
          <w:szCs w:val="20"/>
        </w:rPr>
      </w:pPr>
    </w:p>
    <w:p w14:paraId="1853532C"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 xml:space="preserve">Hkrati vlada nalaga ministrstvom, da v roku 30 dni sporočijo Ministrstvu za javno upravo podatke o kontaktnih točkah, ki bodo naročnikom in gospodarskim subjektom, ki sodelujejo ali so zainteresirani za sodelovanje v postopkih javnega naročanja, zagotavljale strokovno pomoč glede vprašanj o zelenem javnem naročanju, vezanih na njihovo področje dela. </w:t>
      </w:r>
    </w:p>
    <w:p w14:paraId="4FAA6CD7" w14:textId="77777777" w:rsidR="00EA4BE7" w:rsidRPr="00EA4BE7" w:rsidRDefault="00EA4BE7" w:rsidP="00EA4BE7">
      <w:pPr>
        <w:autoSpaceDE w:val="0"/>
        <w:autoSpaceDN w:val="0"/>
        <w:adjustRightInd w:val="0"/>
        <w:spacing w:line="240" w:lineRule="auto"/>
        <w:jc w:val="both"/>
        <w:rPr>
          <w:rFonts w:cs="Arial"/>
          <w:color w:val="000000"/>
          <w:szCs w:val="20"/>
        </w:rPr>
      </w:pPr>
    </w:p>
    <w:p w14:paraId="581E543D"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Ministrstvo za javno upravo bo pripravilo in objavilo seznam kontaktnih točk na svoji spletni strani najkasneje 37 dni po uveljavitvi uredbe.</w:t>
      </w:r>
    </w:p>
    <w:p w14:paraId="1E9283BA" w14:textId="77777777" w:rsidR="00EA4BE7" w:rsidRPr="00EA4BE7" w:rsidRDefault="00EA4BE7" w:rsidP="00EA4BE7">
      <w:pPr>
        <w:autoSpaceDE w:val="0"/>
        <w:autoSpaceDN w:val="0"/>
        <w:adjustRightInd w:val="0"/>
        <w:spacing w:line="240" w:lineRule="auto"/>
        <w:jc w:val="both"/>
        <w:rPr>
          <w:rFonts w:cs="Arial"/>
          <w:color w:val="000000"/>
          <w:szCs w:val="20"/>
        </w:rPr>
      </w:pPr>
    </w:p>
    <w:p w14:paraId="75D428B2"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 xml:space="preserve">S predlaganimi spremembami in dopolnitvami Uredbe o zelenem javnem naročanju se v pravni red Republike Slovenije prenaša Direktiva o spodbujanju čistih in energetsko učinkovitih vozil za cestni prevoz Evropskega parlamenta in Sveta. Direktiva nalaga državam članicam, da v dveh referenčnih obdobjih dosežejo nacionalne deleže čistih in brez-emisijskih vozil v javnem naročanju. Države članice morajo zakone in druge predpise, potrebne za uskladitev s to direktivo, uveljaviti do 2. avgusta 2021. </w:t>
      </w:r>
    </w:p>
    <w:p w14:paraId="672A225B" w14:textId="77777777" w:rsidR="00EA4BE7" w:rsidRPr="00EA4BE7" w:rsidRDefault="00EA4BE7" w:rsidP="00EA4BE7">
      <w:pPr>
        <w:autoSpaceDE w:val="0"/>
        <w:autoSpaceDN w:val="0"/>
        <w:adjustRightInd w:val="0"/>
        <w:spacing w:line="240" w:lineRule="auto"/>
        <w:jc w:val="both"/>
        <w:rPr>
          <w:rFonts w:cs="Arial"/>
          <w:color w:val="000000"/>
          <w:szCs w:val="20"/>
        </w:rPr>
      </w:pPr>
    </w:p>
    <w:p w14:paraId="5674FA43"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Bistvene spremembe Uredbe o zelenem javnem naročanju, vezane na vozila, se nanašajo na spremenjene tehnične pogoje pri naročanju vozil, ki se skladno z direktivo imenujejo »čista vozila« ter »brez-emisijska vozila«. Novost, ki se uvaja pri javnem naročanju, vezanem na vozila za cestni prevoz, je upoštevanje deležev čistih in brez-emisijskih vozil tudi pri naročilu nekaterih storitev prevoza (poštne in kurirske dejavnosti, komunalne dejavnosti, storitve javnega cestnega prevoza, cestni potniški prevoz za posebne namene, izredni potniški prevoz).</w:t>
      </w:r>
    </w:p>
    <w:p w14:paraId="60B1CA2F" w14:textId="77777777" w:rsidR="00EA4BE7" w:rsidRPr="00EA4BE7" w:rsidRDefault="00EA4BE7" w:rsidP="00EA4BE7">
      <w:pPr>
        <w:autoSpaceDE w:val="0"/>
        <w:autoSpaceDN w:val="0"/>
        <w:adjustRightInd w:val="0"/>
        <w:spacing w:line="240" w:lineRule="auto"/>
        <w:jc w:val="both"/>
        <w:rPr>
          <w:rFonts w:cs="Arial"/>
          <w:color w:val="000000"/>
          <w:szCs w:val="20"/>
        </w:rPr>
      </w:pPr>
    </w:p>
    <w:p w14:paraId="1FA651DB"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 xml:space="preserve">S spremembo veljavne uredbe se razširja tudi nabor stavb, ki so zajete v obstoječem predmetu »Projektiranje in izvedba gradnje stavb«, in sicer dodatno na stavbe splošnega družbenega pomena in stanovanjske stavbe za posebne družbene skupine ter dodajata nova predmeta zelenega javnega naročanja »Stavbno pohištvo« in »Protihrupne cestne ograje«. </w:t>
      </w:r>
    </w:p>
    <w:p w14:paraId="4A9EFDCC" w14:textId="77777777" w:rsidR="00EA4BE7" w:rsidRPr="00EA4BE7" w:rsidRDefault="00EA4BE7" w:rsidP="00EA4BE7">
      <w:pPr>
        <w:autoSpaceDE w:val="0"/>
        <w:autoSpaceDN w:val="0"/>
        <w:adjustRightInd w:val="0"/>
        <w:spacing w:line="240" w:lineRule="auto"/>
        <w:jc w:val="both"/>
        <w:rPr>
          <w:rFonts w:cs="Arial"/>
          <w:color w:val="000000"/>
          <w:szCs w:val="20"/>
        </w:rPr>
      </w:pPr>
    </w:p>
    <w:p w14:paraId="507B60A3"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 xml:space="preserve">Tudi z namenom hitrejšega prehoda v nizko ogljično družbo in spodbujanjem krožnega gospodarstva ter zmanjšanjem vplivov na okolje je potrebno povečati rabo lesa, ki je priznano eden od najbolj okoljsko prijaznih naravnih materialov. </w:t>
      </w:r>
    </w:p>
    <w:p w14:paraId="28372BC7" w14:textId="77777777" w:rsidR="00EA4BE7" w:rsidRPr="00EA4BE7" w:rsidRDefault="00EA4BE7" w:rsidP="00EA4BE7">
      <w:pPr>
        <w:autoSpaceDE w:val="0"/>
        <w:autoSpaceDN w:val="0"/>
        <w:adjustRightInd w:val="0"/>
        <w:spacing w:line="240" w:lineRule="auto"/>
        <w:jc w:val="both"/>
        <w:rPr>
          <w:rFonts w:cs="Arial"/>
          <w:color w:val="000000"/>
          <w:szCs w:val="20"/>
        </w:rPr>
      </w:pPr>
    </w:p>
    <w:p w14:paraId="67972D9C" w14:textId="77777777" w:rsidR="00EA4BE7" w:rsidRPr="00EA4BE7"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S spremembo veljavne uredbe se razširja tudi nabor okoljskih vidikov, ki jih je potrebno upoštevati pri oddaji javnih naročil: prednost je treba dati bolj trajnostnim proizvodom.</w:t>
      </w:r>
    </w:p>
    <w:p w14:paraId="2DBD9BFB" w14:textId="77777777" w:rsidR="00EA4BE7" w:rsidRPr="00EA4BE7" w:rsidRDefault="00EA4BE7" w:rsidP="00EA4BE7">
      <w:pPr>
        <w:autoSpaceDE w:val="0"/>
        <w:autoSpaceDN w:val="0"/>
        <w:adjustRightInd w:val="0"/>
        <w:spacing w:line="240" w:lineRule="auto"/>
        <w:jc w:val="both"/>
        <w:rPr>
          <w:rFonts w:cs="Arial"/>
          <w:color w:val="000000"/>
          <w:szCs w:val="20"/>
        </w:rPr>
      </w:pPr>
    </w:p>
    <w:p w14:paraId="2CF8E398" w14:textId="0066D361" w:rsidR="00E11909" w:rsidRDefault="00EA4BE7" w:rsidP="00EA4BE7">
      <w:pPr>
        <w:autoSpaceDE w:val="0"/>
        <w:autoSpaceDN w:val="0"/>
        <w:adjustRightInd w:val="0"/>
        <w:spacing w:line="240" w:lineRule="auto"/>
        <w:jc w:val="both"/>
        <w:rPr>
          <w:rFonts w:cs="Arial"/>
          <w:color w:val="000000"/>
          <w:szCs w:val="20"/>
        </w:rPr>
      </w:pPr>
      <w:r w:rsidRPr="00EA4BE7">
        <w:rPr>
          <w:rFonts w:cs="Arial"/>
          <w:color w:val="000000"/>
          <w:szCs w:val="20"/>
        </w:rPr>
        <w:t>Dodatno se v veljavni uredbi popravlja tudi besedilo pri cilju zelenega javnega naročanja čistil ter spreminjajo določbe, ki urejajo nabavo ekoloških živil in živil iz shem kakovosti.</w:t>
      </w:r>
    </w:p>
    <w:p w14:paraId="03C7DC13" w14:textId="25528259" w:rsidR="00EA4BE7" w:rsidRDefault="00EA4BE7" w:rsidP="00EA4BE7">
      <w:pPr>
        <w:autoSpaceDE w:val="0"/>
        <w:autoSpaceDN w:val="0"/>
        <w:adjustRightInd w:val="0"/>
        <w:spacing w:line="240" w:lineRule="auto"/>
        <w:jc w:val="both"/>
        <w:rPr>
          <w:rFonts w:cs="Arial"/>
          <w:color w:val="000000"/>
          <w:szCs w:val="20"/>
        </w:rPr>
      </w:pPr>
    </w:p>
    <w:p w14:paraId="695F5014" w14:textId="5FF30260" w:rsidR="00EA4BE7" w:rsidRPr="00E11909" w:rsidRDefault="00EA4BE7" w:rsidP="00EA4BE7">
      <w:pPr>
        <w:autoSpaceDE w:val="0"/>
        <w:autoSpaceDN w:val="0"/>
        <w:adjustRightInd w:val="0"/>
        <w:spacing w:line="240" w:lineRule="auto"/>
        <w:jc w:val="both"/>
        <w:rPr>
          <w:rFonts w:cs="Arial"/>
          <w:color w:val="000000"/>
          <w:szCs w:val="20"/>
        </w:rPr>
      </w:pPr>
      <w:r>
        <w:rPr>
          <w:rFonts w:cs="Arial"/>
          <w:color w:val="000000"/>
          <w:szCs w:val="20"/>
        </w:rPr>
        <w:t xml:space="preserve">Vir: </w:t>
      </w:r>
      <w:r w:rsidRPr="00EA4BE7">
        <w:rPr>
          <w:rFonts w:cs="Arial"/>
          <w:color w:val="000000"/>
          <w:szCs w:val="20"/>
        </w:rPr>
        <w:t>Ministrstvo za javno upravo</w:t>
      </w:r>
    </w:p>
    <w:p w14:paraId="633FF9C9"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16083010" w14:textId="77777777" w:rsidR="00254671" w:rsidRDefault="00254671" w:rsidP="00DA1CDB">
      <w:pPr>
        <w:autoSpaceDE w:val="0"/>
        <w:autoSpaceDN w:val="0"/>
        <w:adjustRightInd w:val="0"/>
        <w:spacing w:line="240" w:lineRule="auto"/>
        <w:jc w:val="both"/>
        <w:rPr>
          <w:rFonts w:cs="Arial"/>
          <w:b/>
          <w:bCs/>
          <w:color w:val="000000"/>
          <w:szCs w:val="20"/>
        </w:rPr>
      </w:pPr>
    </w:p>
    <w:p w14:paraId="2BD2B74B" w14:textId="77777777" w:rsidR="00DF5E44" w:rsidRDefault="00DF5E44" w:rsidP="00DA1CDB">
      <w:pPr>
        <w:autoSpaceDE w:val="0"/>
        <w:autoSpaceDN w:val="0"/>
        <w:adjustRightInd w:val="0"/>
        <w:spacing w:line="240" w:lineRule="auto"/>
        <w:jc w:val="both"/>
        <w:rPr>
          <w:rFonts w:cs="Arial"/>
          <w:b/>
          <w:bCs/>
          <w:color w:val="000000"/>
          <w:szCs w:val="20"/>
        </w:rPr>
      </w:pPr>
    </w:p>
    <w:p w14:paraId="3E1F80B4" w14:textId="1F4B6E49" w:rsidR="00DA1CDB" w:rsidRPr="00DA1CDB" w:rsidRDefault="00DA1CDB" w:rsidP="00DA1CDB">
      <w:pPr>
        <w:autoSpaceDE w:val="0"/>
        <w:autoSpaceDN w:val="0"/>
        <w:adjustRightInd w:val="0"/>
        <w:spacing w:line="240" w:lineRule="auto"/>
        <w:jc w:val="both"/>
        <w:rPr>
          <w:rFonts w:cs="Arial"/>
          <w:b/>
          <w:bCs/>
          <w:color w:val="000000"/>
          <w:szCs w:val="20"/>
        </w:rPr>
      </w:pPr>
      <w:r w:rsidRPr="00DA1CDB">
        <w:rPr>
          <w:rFonts w:cs="Arial"/>
          <w:b/>
          <w:bCs/>
          <w:color w:val="000000"/>
          <w:szCs w:val="20"/>
        </w:rPr>
        <w:lastRenderedPageBreak/>
        <w:t>Vlada sprejela dopolnitve Uredbe o kriterijih za določitev višine položajnega dodatka za javne uslužbence</w:t>
      </w:r>
    </w:p>
    <w:p w14:paraId="59995EEB" w14:textId="77777777" w:rsidR="00DA1CDB" w:rsidRPr="00DA1CDB" w:rsidRDefault="00DA1CDB" w:rsidP="00DA1CDB">
      <w:pPr>
        <w:autoSpaceDE w:val="0"/>
        <w:autoSpaceDN w:val="0"/>
        <w:adjustRightInd w:val="0"/>
        <w:spacing w:line="240" w:lineRule="auto"/>
        <w:jc w:val="both"/>
        <w:rPr>
          <w:rFonts w:cs="Arial"/>
          <w:color w:val="000000"/>
          <w:szCs w:val="20"/>
        </w:rPr>
      </w:pPr>
    </w:p>
    <w:p w14:paraId="6BDB3BEE" w14:textId="77777777" w:rsidR="00DA1CDB" w:rsidRPr="00DA1CDB" w:rsidRDefault="00DA1CDB" w:rsidP="00DA1CDB">
      <w:pPr>
        <w:autoSpaceDE w:val="0"/>
        <w:autoSpaceDN w:val="0"/>
        <w:adjustRightInd w:val="0"/>
        <w:spacing w:line="240" w:lineRule="auto"/>
        <w:jc w:val="both"/>
        <w:rPr>
          <w:rFonts w:cs="Arial"/>
          <w:color w:val="000000"/>
          <w:szCs w:val="20"/>
        </w:rPr>
      </w:pPr>
      <w:r w:rsidRPr="00DA1CDB">
        <w:rPr>
          <w:rFonts w:cs="Arial"/>
          <w:color w:val="000000"/>
          <w:szCs w:val="20"/>
        </w:rPr>
        <w:t>Vlada Republike Slovenije je sprejela Uredbo o dopolnitvah Uredbe o kriterijih za določitev višine položajnega dodatka za javne uslužbence in jo objavi v Uradnem listu Republike Slovenije.</w:t>
      </w:r>
    </w:p>
    <w:p w14:paraId="5496FC24" w14:textId="77777777" w:rsidR="00DA1CDB" w:rsidRPr="00DA1CDB" w:rsidRDefault="00DA1CDB" w:rsidP="00DA1CDB">
      <w:pPr>
        <w:autoSpaceDE w:val="0"/>
        <w:autoSpaceDN w:val="0"/>
        <w:adjustRightInd w:val="0"/>
        <w:spacing w:line="240" w:lineRule="auto"/>
        <w:jc w:val="both"/>
        <w:rPr>
          <w:rFonts w:cs="Arial"/>
          <w:color w:val="000000"/>
          <w:szCs w:val="20"/>
        </w:rPr>
      </w:pPr>
    </w:p>
    <w:p w14:paraId="3F53D376" w14:textId="77777777" w:rsidR="00DA1CDB" w:rsidRPr="00DA1CDB" w:rsidRDefault="00DA1CDB" w:rsidP="00DA1CDB">
      <w:pPr>
        <w:autoSpaceDE w:val="0"/>
        <w:autoSpaceDN w:val="0"/>
        <w:adjustRightInd w:val="0"/>
        <w:spacing w:line="240" w:lineRule="auto"/>
        <w:jc w:val="both"/>
        <w:rPr>
          <w:rFonts w:cs="Arial"/>
          <w:color w:val="000000"/>
          <w:szCs w:val="20"/>
        </w:rPr>
      </w:pPr>
      <w:r w:rsidRPr="00DA1CDB">
        <w:rPr>
          <w:rFonts w:cs="Arial"/>
          <w:color w:val="000000"/>
          <w:szCs w:val="20"/>
        </w:rPr>
        <w:t>S predlagano dopolnitvijo Uredbe se položajni dodatek za poklicne gasilce ureja primerljivo z ostalimi uniformiranimi poklici in hkrati izpolnjuje zavezo Vlade RS iz Stavkovnega sporazuma z dne 5. 1. 2018, ki v IV. točki določa, da Ministrstvo za obrambo sprejme zavezo, da bo vodilo in koordiniralo pripravo ustreznega predloga sprememb nazivov delovnih mest v dejavnosti poklicnega gasilstva, prav tako pa bo pripravilo ustrezen predlog spremembe Uredbe o kriterijih za določitev višine položajnega dodatka.</w:t>
      </w:r>
    </w:p>
    <w:p w14:paraId="0DE41C4E" w14:textId="77777777" w:rsidR="00DA1CDB" w:rsidRPr="00DA1CDB" w:rsidRDefault="00DA1CDB" w:rsidP="00DA1CDB">
      <w:pPr>
        <w:autoSpaceDE w:val="0"/>
        <w:autoSpaceDN w:val="0"/>
        <w:adjustRightInd w:val="0"/>
        <w:spacing w:line="240" w:lineRule="auto"/>
        <w:jc w:val="both"/>
        <w:rPr>
          <w:rFonts w:cs="Arial"/>
          <w:color w:val="000000"/>
          <w:szCs w:val="20"/>
        </w:rPr>
      </w:pPr>
    </w:p>
    <w:p w14:paraId="031E85ED" w14:textId="77777777" w:rsidR="00DA1CDB" w:rsidRPr="00DA1CDB" w:rsidRDefault="00DA1CDB" w:rsidP="00DA1CDB">
      <w:pPr>
        <w:autoSpaceDE w:val="0"/>
        <w:autoSpaceDN w:val="0"/>
        <w:adjustRightInd w:val="0"/>
        <w:spacing w:line="240" w:lineRule="auto"/>
        <w:jc w:val="both"/>
        <w:rPr>
          <w:rFonts w:cs="Arial"/>
          <w:color w:val="000000"/>
          <w:szCs w:val="20"/>
        </w:rPr>
      </w:pPr>
      <w:r w:rsidRPr="00DA1CDB">
        <w:rPr>
          <w:rFonts w:cs="Arial"/>
          <w:color w:val="000000"/>
          <w:szCs w:val="20"/>
        </w:rPr>
        <w:t xml:space="preserve">V skladu z Uredbo o kriterijih za določitev višine položajnega dodatka za javne uslužbence  javnemu uslužbencu pripada položajni dodatek v primeru, ko je v posamezni notranji organizacijski enoti na sistemiziranih delovnih mestih zaposlenih najmanj pet javnih uslužbencev, vključno z javnim uslužbencem, ki izvršuje pooblastila v zvezi z vodenjem, usklajevanjem in izvajanjem dela v notranji organizacijski enoti. </w:t>
      </w:r>
    </w:p>
    <w:p w14:paraId="4504814E" w14:textId="77777777" w:rsidR="00DA1CDB" w:rsidRPr="00DA1CDB" w:rsidRDefault="00DA1CDB" w:rsidP="00DA1CDB">
      <w:pPr>
        <w:autoSpaceDE w:val="0"/>
        <w:autoSpaceDN w:val="0"/>
        <w:adjustRightInd w:val="0"/>
        <w:spacing w:line="240" w:lineRule="auto"/>
        <w:jc w:val="both"/>
        <w:rPr>
          <w:rFonts w:cs="Arial"/>
          <w:color w:val="000000"/>
          <w:szCs w:val="20"/>
        </w:rPr>
      </w:pPr>
    </w:p>
    <w:p w14:paraId="58E16D9F" w14:textId="77777777" w:rsidR="00DA1CDB" w:rsidRPr="00DA1CDB" w:rsidRDefault="00DA1CDB" w:rsidP="00DA1CDB">
      <w:pPr>
        <w:autoSpaceDE w:val="0"/>
        <w:autoSpaceDN w:val="0"/>
        <w:adjustRightInd w:val="0"/>
        <w:spacing w:line="240" w:lineRule="auto"/>
        <w:jc w:val="both"/>
        <w:rPr>
          <w:rFonts w:cs="Arial"/>
          <w:color w:val="000000"/>
          <w:szCs w:val="20"/>
        </w:rPr>
      </w:pPr>
      <w:r w:rsidRPr="00DA1CDB">
        <w:rPr>
          <w:rFonts w:cs="Arial"/>
          <w:color w:val="000000"/>
          <w:szCs w:val="20"/>
        </w:rPr>
        <w:t xml:space="preserve">Uredba pa določa tudi izjeme od pravila najmanj petih javnih uslužbencev. Položajni dodatek javnemu uslužbencu pripada tudi, če je v notranji organizacijski enoti na sistemiziranih delovnih mestih zaposlenih manj kot pet javnih uslužbencev, vendar ne manj kot trije javni uslužbenci, vključno z javnim uslužbencem, ki izvršuje pooblastila v zvezi z vodenjem, usklajevanjem in izvajanjem dela v notranji organizacijski enoti v primerih, ko gre za javne uslužbence, zaposlene na delovnih mestih v plačni skupini J, v Slovenski vojski, v Policiji in v Slovenski obveščevalno-varnostni agenciji. </w:t>
      </w:r>
    </w:p>
    <w:p w14:paraId="5B3746E6" w14:textId="77777777" w:rsidR="00DA1CDB" w:rsidRPr="00DA1CDB" w:rsidRDefault="00DA1CDB" w:rsidP="00DA1CDB">
      <w:pPr>
        <w:autoSpaceDE w:val="0"/>
        <w:autoSpaceDN w:val="0"/>
        <w:adjustRightInd w:val="0"/>
        <w:spacing w:line="240" w:lineRule="auto"/>
        <w:jc w:val="both"/>
        <w:rPr>
          <w:rFonts w:cs="Arial"/>
          <w:color w:val="000000"/>
          <w:szCs w:val="20"/>
        </w:rPr>
      </w:pPr>
    </w:p>
    <w:p w14:paraId="2D27D9FA" w14:textId="72A7D319" w:rsidR="00E11909" w:rsidRPr="00E11909" w:rsidRDefault="00DA1CDB" w:rsidP="00DA1CDB">
      <w:pPr>
        <w:autoSpaceDE w:val="0"/>
        <w:autoSpaceDN w:val="0"/>
        <w:adjustRightInd w:val="0"/>
        <w:spacing w:line="240" w:lineRule="auto"/>
        <w:jc w:val="both"/>
        <w:rPr>
          <w:rFonts w:cs="Arial"/>
          <w:color w:val="000000"/>
          <w:szCs w:val="20"/>
        </w:rPr>
      </w:pPr>
      <w:r w:rsidRPr="00DA1CDB">
        <w:rPr>
          <w:rFonts w:cs="Arial"/>
          <w:color w:val="000000"/>
          <w:szCs w:val="20"/>
        </w:rPr>
        <w:t>S predlagano dopolnitvijo Uredbe se določa, da se kot izjema, dodajo tudi zaposleni v poklicnih gasilskih enotah, kadar se oblikujejo delovne, začasne, operativne in intervencijske gasilske skupine, katerih organizacija in vodenje je določeno v splošnem ali drugem aktu delodajalca.</w:t>
      </w:r>
      <w:r w:rsidR="00E11909" w:rsidRPr="00E11909">
        <w:rPr>
          <w:rFonts w:cs="Arial"/>
          <w:color w:val="000000"/>
          <w:szCs w:val="20"/>
        </w:rPr>
        <w:t xml:space="preserve"> </w:t>
      </w:r>
    </w:p>
    <w:p w14:paraId="79E31E13" w14:textId="77777777" w:rsidR="00DA1CDB" w:rsidRDefault="00DA1CDB" w:rsidP="00E11909">
      <w:pPr>
        <w:autoSpaceDE w:val="0"/>
        <w:autoSpaceDN w:val="0"/>
        <w:adjustRightInd w:val="0"/>
        <w:spacing w:line="240" w:lineRule="auto"/>
        <w:jc w:val="both"/>
        <w:rPr>
          <w:rFonts w:cs="Arial"/>
          <w:color w:val="000000"/>
          <w:szCs w:val="20"/>
        </w:rPr>
      </w:pPr>
    </w:p>
    <w:p w14:paraId="675DC41C" w14:textId="5025E272" w:rsidR="00DA1CDB" w:rsidRPr="00E11909" w:rsidRDefault="00DA1CDB" w:rsidP="00DA1CDB">
      <w:pPr>
        <w:autoSpaceDE w:val="0"/>
        <w:autoSpaceDN w:val="0"/>
        <w:adjustRightInd w:val="0"/>
        <w:spacing w:line="240" w:lineRule="auto"/>
        <w:jc w:val="both"/>
        <w:rPr>
          <w:rFonts w:cs="Arial"/>
          <w:color w:val="000000"/>
          <w:szCs w:val="20"/>
        </w:rPr>
      </w:pPr>
      <w:r>
        <w:rPr>
          <w:rFonts w:cs="Arial"/>
          <w:color w:val="000000"/>
          <w:szCs w:val="20"/>
        </w:rPr>
        <w:t xml:space="preserve">Vir: </w:t>
      </w:r>
      <w:r w:rsidRPr="00EA4BE7">
        <w:rPr>
          <w:rFonts w:cs="Arial"/>
          <w:color w:val="000000"/>
          <w:szCs w:val="20"/>
        </w:rPr>
        <w:t>Ministrstvo za javno upravo</w:t>
      </w:r>
    </w:p>
    <w:p w14:paraId="0E4A4C12" w14:textId="1339475B" w:rsidR="00DA1CDB" w:rsidRDefault="00DA1CDB" w:rsidP="00E11909">
      <w:pPr>
        <w:autoSpaceDE w:val="0"/>
        <w:autoSpaceDN w:val="0"/>
        <w:adjustRightInd w:val="0"/>
        <w:spacing w:line="240" w:lineRule="auto"/>
        <w:jc w:val="both"/>
        <w:rPr>
          <w:rFonts w:cs="Arial"/>
          <w:color w:val="000000"/>
          <w:szCs w:val="20"/>
        </w:rPr>
      </w:pPr>
    </w:p>
    <w:p w14:paraId="00CAB327" w14:textId="77777777" w:rsidR="00DA1CDB" w:rsidRDefault="00DA1CDB" w:rsidP="00E11909">
      <w:pPr>
        <w:autoSpaceDE w:val="0"/>
        <w:autoSpaceDN w:val="0"/>
        <w:adjustRightInd w:val="0"/>
        <w:spacing w:line="240" w:lineRule="auto"/>
        <w:jc w:val="both"/>
        <w:rPr>
          <w:rFonts w:cs="Arial"/>
          <w:color w:val="000000"/>
          <w:szCs w:val="20"/>
        </w:rPr>
      </w:pPr>
    </w:p>
    <w:p w14:paraId="29E5C45E" w14:textId="6C2B68B9" w:rsidR="00D37822" w:rsidRPr="00D37822" w:rsidRDefault="00D37822" w:rsidP="00D37822">
      <w:pPr>
        <w:autoSpaceDE w:val="0"/>
        <w:autoSpaceDN w:val="0"/>
        <w:adjustRightInd w:val="0"/>
        <w:spacing w:line="240" w:lineRule="auto"/>
        <w:jc w:val="both"/>
        <w:rPr>
          <w:rFonts w:cs="Arial"/>
          <w:b/>
          <w:bCs/>
          <w:color w:val="000000"/>
          <w:szCs w:val="20"/>
        </w:rPr>
      </w:pPr>
      <w:r w:rsidRPr="00D37822">
        <w:rPr>
          <w:rFonts w:cs="Arial"/>
          <w:b/>
          <w:bCs/>
          <w:color w:val="000000"/>
          <w:szCs w:val="20"/>
        </w:rPr>
        <w:t>Vlada sprejela spremembe Uredbe o napredovanju javnih uslužbencev v plačne razrede</w:t>
      </w:r>
    </w:p>
    <w:p w14:paraId="6EAB0530" w14:textId="77777777" w:rsidR="00D37822" w:rsidRPr="00D37822" w:rsidRDefault="00D37822" w:rsidP="00D37822">
      <w:pPr>
        <w:autoSpaceDE w:val="0"/>
        <w:autoSpaceDN w:val="0"/>
        <w:adjustRightInd w:val="0"/>
        <w:spacing w:line="240" w:lineRule="auto"/>
        <w:jc w:val="both"/>
        <w:rPr>
          <w:rFonts w:cs="Arial"/>
          <w:color w:val="000000"/>
          <w:szCs w:val="20"/>
        </w:rPr>
      </w:pPr>
    </w:p>
    <w:p w14:paraId="31F307BC"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Vlada Republike Slovenije je sprejela Uredbo o spremembah Uredbe o napredovanju javnih uslužbencev v plačne razrede in jo objavi v Uradnem listu Republike Slovenije.</w:t>
      </w:r>
    </w:p>
    <w:p w14:paraId="537C9688" w14:textId="77777777" w:rsidR="00D37822" w:rsidRPr="00D37822" w:rsidRDefault="00D37822" w:rsidP="00D37822">
      <w:pPr>
        <w:autoSpaceDE w:val="0"/>
        <w:autoSpaceDN w:val="0"/>
        <w:adjustRightInd w:val="0"/>
        <w:spacing w:line="240" w:lineRule="auto"/>
        <w:jc w:val="both"/>
        <w:rPr>
          <w:rFonts w:cs="Arial"/>
          <w:color w:val="000000"/>
          <w:szCs w:val="20"/>
        </w:rPr>
      </w:pPr>
    </w:p>
    <w:p w14:paraId="6DA7B413"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 xml:space="preserve">Predlog Uredbe o spremembah Uredbe o napredovanju javnih uslužbencev v plačne razrede je pripravljen upoštevaje dne 10. maja 2021 podpisan Sporazum o razreševanju stavkovnih zahtev med Vlado Republike Slovenije in Policijskim sindikatom Slovenije. V III. točki navedenega sporazuma se je Vlada RS zavezala, da bo v 45 dneh od podpisa tega sporazuma novelirala uredbo, ki ureja napredovanje javnih uslužbencev v plačne razrede, v okviru veljavnega sistema plač v javnem sektorju tako, da se od vključno leta 2021 postopek preverjanja izpolnjevanja pogojev za javne uslužbence plačne podskupine C3 izvede vsako leto na dan 15. novembra. Javni uslužbenci plačne podskupine C3 v višji plačni razred napredujejo in pridobijo pravico do plače s 1. decembrom leta, v katerem so izpolnili pogoje za napredovanje v višji plačni razred. </w:t>
      </w:r>
    </w:p>
    <w:p w14:paraId="55B4207B" w14:textId="77777777" w:rsidR="00D37822" w:rsidRPr="00D37822" w:rsidRDefault="00D37822" w:rsidP="00D37822">
      <w:pPr>
        <w:autoSpaceDE w:val="0"/>
        <w:autoSpaceDN w:val="0"/>
        <w:adjustRightInd w:val="0"/>
        <w:spacing w:line="240" w:lineRule="auto"/>
        <w:jc w:val="both"/>
        <w:rPr>
          <w:rFonts w:cs="Arial"/>
          <w:color w:val="000000"/>
          <w:szCs w:val="20"/>
        </w:rPr>
      </w:pPr>
    </w:p>
    <w:p w14:paraId="7A4EF7F4"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 xml:space="preserve">Upoštevaje, da so v veljavni ureditvi roki za postopek ocenjevanja in za postopek preverjanja izpolnjevanja pogojev za napredovanje v plačni razred ter pravica do plače na osnovi plačnega razreda, pridobljenega z napredovanjem, določeni v Uredbi o napredovanju javnih uslužbencev v plačne razrede izdani na podlagi Zakona o sistemu plač v javnem sektorju (ZSPJS), ki velja tako za javne uslužbence v organih državne uprave, kamor sodijo policisti (plačna podskupina C3) kot za javne uslužbence v upravah lokalnih skupnosti, v pravosodnih organih, v javnih zavodih in drugih uporabnikih proračuna, se z vidika enakopravne obravnave navedene skupine javnih uslužbencev in upoštevaje, da v praksi razmak med veljavnim rokom za izvedbo postopka preverjanja izpolnjevanja pogojev za napredovanje (najkasneje 15. marca) ter datumom napredovanja (1. april) in samo pravico do izplačila višje plače iz naslova tega napredovanja (1. december), povzroča težave ob morebitnih premestitvah oziroma sklenitvah pogodb o zaposlitvi </w:t>
      </w:r>
      <w:r w:rsidRPr="00D37822">
        <w:rPr>
          <w:rFonts w:cs="Arial"/>
          <w:color w:val="000000"/>
          <w:szCs w:val="20"/>
        </w:rPr>
        <w:lastRenderedPageBreak/>
        <w:t xml:space="preserve">za drugo delovno mesto, predlaga enaka sprememba ureditve za vse javne uslužbence, za katere velja uredba. </w:t>
      </w:r>
    </w:p>
    <w:p w14:paraId="428B53B6" w14:textId="77777777" w:rsidR="00D37822" w:rsidRPr="00D37822" w:rsidRDefault="00D37822" w:rsidP="00D37822">
      <w:pPr>
        <w:autoSpaceDE w:val="0"/>
        <w:autoSpaceDN w:val="0"/>
        <w:adjustRightInd w:val="0"/>
        <w:spacing w:line="240" w:lineRule="auto"/>
        <w:jc w:val="both"/>
        <w:rPr>
          <w:rFonts w:cs="Arial"/>
          <w:color w:val="000000"/>
          <w:szCs w:val="20"/>
        </w:rPr>
      </w:pPr>
    </w:p>
    <w:p w14:paraId="7617418F"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 xml:space="preserve">Glede na navedeno, se v predlogu spremembe uredbe rok za izvedbo postopka preverjanja izpolnjevanja pogojev za napredovanje, ki je določen v veljavni uredbi v prvem stavku prvega odstavka 5. člena, spremeni iz 15. marca na 15. november. To pomeni, da bodo lahko v letu 2021 v višji plačni razred napredovali tudi tisti javni uslužbenci, ki sicer pogoja napredovalnega obdobja do vključno 1. aprila 2021 niso izpolnili. Po novi ureditvi, na podlagi katere se bo preverjanje izpolnjevanja pogojev izvedlo najkasneje do 15. novembra, pa ga lahko bodo. Skladno z veljavno ureditvijo, so namreč v višji plačni razred s 1. aprilom napredovali vsi javni uslužbenci, ki so do vključno 1. aprila izpolnili pogoje za napredovanje v višji plačni razred, torej tudi pogoj glede napredovalnega obdobja poleg potrebnih ocen delovne uspešnosti. Na podlagi nove ureditve pa se bo v napredovalno obdobje za napredovanje v višji plačni razred v letu, ko se preverja izpolnjevanje pogojev za napredovanje, upoštevalo tudi časovno obdobje od 1. aprila do vključno 1. decembra. </w:t>
      </w:r>
    </w:p>
    <w:p w14:paraId="753AFFFC" w14:textId="77777777" w:rsidR="00D37822" w:rsidRPr="00D37822" w:rsidRDefault="00D37822" w:rsidP="00D37822">
      <w:pPr>
        <w:autoSpaceDE w:val="0"/>
        <w:autoSpaceDN w:val="0"/>
        <w:adjustRightInd w:val="0"/>
        <w:spacing w:line="240" w:lineRule="auto"/>
        <w:jc w:val="both"/>
        <w:rPr>
          <w:rFonts w:cs="Arial"/>
          <w:color w:val="000000"/>
          <w:szCs w:val="20"/>
        </w:rPr>
      </w:pPr>
    </w:p>
    <w:p w14:paraId="737B5C42"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Sam rok za izvedbo postopka ocenjevanja delovne uspešnosti javnega uslužbenca ostaja enak, kot ga določa veljavna uredba, in sicer se javne uslužbence oceni vsako leto najkasneje do 15. marca.</w:t>
      </w:r>
    </w:p>
    <w:p w14:paraId="5E8F379A" w14:textId="77777777" w:rsidR="00D37822" w:rsidRPr="00D37822" w:rsidRDefault="00D37822" w:rsidP="00D37822">
      <w:pPr>
        <w:autoSpaceDE w:val="0"/>
        <w:autoSpaceDN w:val="0"/>
        <w:adjustRightInd w:val="0"/>
        <w:spacing w:line="240" w:lineRule="auto"/>
        <w:jc w:val="both"/>
        <w:rPr>
          <w:rFonts w:cs="Arial"/>
          <w:color w:val="000000"/>
          <w:szCs w:val="20"/>
        </w:rPr>
      </w:pPr>
    </w:p>
    <w:p w14:paraId="3754F0E1"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 xml:space="preserve">Uredba se dopolnjuje tudi v delu, ki določa, da javnemu uslužbencu pripada plača na osnovi plačnega razreda, pridobljenega z napredovanjem, od 1. decembra v letu, ko izpolni pogoje za napredovanje v višji plačni razred. Pri tem se ne spreminja ureditev, s katero se je določil zamik pravice do izplačila plače iz naslova napredovanj v plačne razrede in nazive, in sicer za vse javne uslužbence in funkcionarje tako, da pravico do plače v skladu z višjim plačnim razredom, pridobljenim nazivom oziroma višjim nazivom, pridobijo s 1. decembrom v letu, ko izpolnijo pogoje za napredovanje. Se pa v predlogu spremembe uredbe upoštevaje III. točko stavkovnega sporazuma in tudi predlaganega spremenjenega roka za postopek preverjanja pogojev na najkasneje 15. november, izrecno dodaja tudi datum napredovanja, in sicer se določa, da javni uslužbenec napreduje s 1. decembrom v letu, ko izpolni pogoje za napredovanje v višji plačni razred. </w:t>
      </w:r>
    </w:p>
    <w:p w14:paraId="50A9AAB9" w14:textId="77777777" w:rsidR="00D37822" w:rsidRPr="00D37822" w:rsidRDefault="00D37822" w:rsidP="00D37822">
      <w:pPr>
        <w:autoSpaceDE w:val="0"/>
        <w:autoSpaceDN w:val="0"/>
        <w:adjustRightInd w:val="0"/>
        <w:spacing w:line="240" w:lineRule="auto"/>
        <w:jc w:val="both"/>
        <w:rPr>
          <w:rFonts w:cs="Arial"/>
          <w:color w:val="000000"/>
          <w:szCs w:val="20"/>
        </w:rPr>
      </w:pPr>
    </w:p>
    <w:p w14:paraId="180763E2" w14:textId="77777777" w:rsidR="00D37822" w:rsidRPr="00D37822"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 xml:space="preserve">Upoštevaje, da so bili postopki preverjanja izpolnjevanja pogojev za napredovanje javnih uslužbencev v letu 2021 že izvedeni, se v položaj javnih uslužbencev, ki so napredovali v višji plačni razred s 1. aprilom 2021 na podlagi Uredbe o napredovanju javnih uslužbencev v plačne razrede s predlogom sprememb uredbe, ne posega. </w:t>
      </w:r>
    </w:p>
    <w:p w14:paraId="6E8FA56C" w14:textId="77777777" w:rsidR="00D37822" w:rsidRPr="00D37822" w:rsidRDefault="00D37822" w:rsidP="00D37822">
      <w:pPr>
        <w:autoSpaceDE w:val="0"/>
        <w:autoSpaceDN w:val="0"/>
        <w:adjustRightInd w:val="0"/>
        <w:spacing w:line="240" w:lineRule="auto"/>
        <w:jc w:val="both"/>
        <w:rPr>
          <w:rFonts w:cs="Arial"/>
          <w:color w:val="000000"/>
          <w:szCs w:val="20"/>
        </w:rPr>
      </w:pPr>
    </w:p>
    <w:p w14:paraId="27AD5376" w14:textId="6E390533" w:rsidR="00E11909" w:rsidRDefault="00D37822" w:rsidP="00D37822">
      <w:pPr>
        <w:autoSpaceDE w:val="0"/>
        <w:autoSpaceDN w:val="0"/>
        <w:adjustRightInd w:val="0"/>
        <w:spacing w:line="240" w:lineRule="auto"/>
        <w:jc w:val="both"/>
        <w:rPr>
          <w:rFonts w:cs="Arial"/>
          <w:color w:val="000000"/>
          <w:szCs w:val="20"/>
        </w:rPr>
      </w:pPr>
      <w:r w:rsidRPr="00D37822">
        <w:rPr>
          <w:rFonts w:cs="Arial"/>
          <w:color w:val="000000"/>
          <w:szCs w:val="20"/>
        </w:rPr>
        <w:t>Se pa v uredbi določa prehodna ureditev, da se za javne uslužbence, ki jim je napredovalno obdobje pričelo teči v letu 2018 od vključno 2. aprila 2018 do vključno 1. decembra 2018, izvedejo ponovno, in sicer tako, da se upošteva nova ureditev po tej uredbi, na podlagi katere se pogoj izpolnjevanja napredovalnega obdobja ponovno preverja glede na nov rok določen za postopek preverjanja izpolnjevanja pogojev (do 15. novembra) ter glede na nov datum napredovanja (1. december v letu, ko izpolni pogoje za napredovanje v višji plačni razred). Pri tem se upošteva, da so bili javni uslužbenci z oceno delovne uspešnosti za leto 2020 v skladu z veljavno uredbo že seznanjeni, zato se te veljavne ocene delovne uspešnosti upošteva in se jih ne spreminja ali javne uslužbence ocenjuje ponovno.</w:t>
      </w:r>
    </w:p>
    <w:p w14:paraId="1C897189" w14:textId="5FD55FEC" w:rsidR="00D37822" w:rsidRDefault="00D37822" w:rsidP="00D37822">
      <w:pPr>
        <w:autoSpaceDE w:val="0"/>
        <w:autoSpaceDN w:val="0"/>
        <w:adjustRightInd w:val="0"/>
        <w:spacing w:line="240" w:lineRule="auto"/>
        <w:jc w:val="both"/>
        <w:rPr>
          <w:rFonts w:cs="Arial"/>
          <w:color w:val="000000"/>
          <w:szCs w:val="20"/>
        </w:rPr>
      </w:pPr>
    </w:p>
    <w:p w14:paraId="17CDC1B2" w14:textId="0D3EB232" w:rsidR="00D37822" w:rsidRDefault="00D37822" w:rsidP="00D37822">
      <w:pPr>
        <w:autoSpaceDE w:val="0"/>
        <w:autoSpaceDN w:val="0"/>
        <w:adjustRightInd w:val="0"/>
        <w:spacing w:line="240" w:lineRule="auto"/>
        <w:jc w:val="both"/>
        <w:rPr>
          <w:rFonts w:cs="Arial"/>
          <w:color w:val="000000"/>
          <w:szCs w:val="20"/>
        </w:rPr>
      </w:pPr>
      <w:r>
        <w:rPr>
          <w:rFonts w:cs="Arial"/>
          <w:color w:val="000000"/>
          <w:szCs w:val="20"/>
        </w:rPr>
        <w:t xml:space="preserve">Vir: </w:t>
      </w:r>
      <w:r w:rsidRPr="00D37822">
        <w:rPr>
          <w:rFonts w:cs="Arial"/>
          <w:color w:val="000000"/>
          <w:szCs w:val="20"/>
        </w:rPr>
        <w:t>Ministrstvo za javno upravo</w:t>
      </w:r>
    </w:p>
    <w:p w14:paraId="67E8DCE7" w14:textId="77777777" w:rsidR="00D37822" w:rsidRPr="00E11909" w:rsidRDefault="00D37822" w:rsidP="00D37822">
      <w:pPr>
        <w:autoSpaceDE w:val="0"/>
        <w:autoSpaceDN w:val="0"/>
        <w:adjustRightInd w:val="0"/>
        <w:spacing w:line="240" w:lineRule="auto"/>
        <w:jc w:val="both"/>
        <w:rPr>
          <w:rFonts w:cs="Arial"/>
          <w:color w:val="000000"/>
          <w:szCs w:val="20"/>
        </w:rPr>
      </w:pPr>
    </w:p>
    <w:p w14:paraId="54CBB1B1" w14:textId="77777777" w:rsidR="00254671" w:rsidRDefault="00254671" w:rsidP="00A10C85">
      <w:pPr>
        <w:autoSpaceDE w:val="0"/>
        <w:autoSpaceDN w:val="0"/>
        <w:adjustRightInd w:val="0"/>
        <w:spacing w:line="240" w:lineRule="auto"/>
        <w:jc w:val="both"/>
        <w:rPr>
          <w:rFonts w:cs="Arial"/>
          <w:b/>
          <w:bCs/>
          <w:color w:val="000000"/>
          <w:szCs w:val="20"/>
        </w:rPr>
      </w:pPr>
    </w:p>
    <w:p w14:paraId="3D91F2DB" w14:textId="059E45C2" w:rsidR="00A10C85" w:rsidRPr="00A10C85" w:rsidRDefault="00A10C85" w:rsidP="00A10C85">
      <w:pPr>
        <w:autoSpaceDE w:val="0"/>
        <w:autoSpaceDN w:val="0"/>
        <w:adjustRightInd w:val="0"/>
        <w:spacing w:line="240" w:lineRule="auto"/>
        <w:jc w:val="both"/>
        <w:rPr>
          <w:rFonts w:cs="Arial"/>
          <w:b/>
          <w:bCs/>
          <w:color w:val="000000"/>
          <w:szCs w:val="20"/>
        </w:rPr>
      </w:pPr>
      <w:r w:rsidRPr="00A10C85">
        <w:rPr>
          <w:rFonts w:cs="Arial"/>
          <w:b/>
          <w:bCs/>
          <w:color w:val="000000"/>
          <w:szCs w:val="20"/>
        </w:rPr>
        <w:t>Uredba o spremembi Uredbe o dodeljevanju regionalnih državnih pomoči ter načinu uveljavljanja regionalne spodbude za zaposlovanje ter davčnih olajšav za zaposlovanje in investiranje</w:t>
      </w:r>
    </w:p>
    <w:p w14:paraId="231E8225" w14:textId="77777777" w:rsidR="00A10C85" w:rsidRPr="00A10C85" w:rsidRDefault="00A10C85" w:rsidP="00A10C85">
      <w:pPr>
        <w:autoSpaceDE w:val="0"/>
        <w:autoSpaceDN w:val="0"/>
        <w:adjustRightInd w:val="0"/>
        <w:spacing w:line="240" w:lineRule="auto"/>
        <w:jc w:val="both"/>
        <w:rPr>
          <w:rFonts w:cs="Arial"/>
          <w:color w:val="000000"/>
          <w:szCs w:val="20"/>
        </w:rPr>
      </w:pPr>
    </w:p>
    <w:p w14:paraId="64737CF6" w14:textId="77777777" w:rsidR="00A10C85" w:rsidRPr="00A10C85" w:rsidRDefault="00A10C85" w:rsidP="00A10C85">
      <w:pPr>
        <w:autoSpaceDE w:val="0"/>
        <w:autoSpaceDN w:val="0"/>
        <w:adjustRightInd w:val="0"/>
        <w:spacing w:line="240" w:lineRule="auto"/>
        <w:jc w:val="both"/>
        <w:rPr>
          <w:rFonts w:cs="Arial"/>
          <w:color w:val="000000"/>
          <w:szCs w:val="20"/>
        </w:rPr>
      </w:pPr>
      <w:r w:rsidRPr="00A10C85">
        <w:rPr>
          <w:rFonts w:cs="Arial"/>
          <w:color w:val="000000"/>
          <w:szCs w:val="20"/>
        </w:rPr>
        <w:t xml:space="preserve">S spremembo uredbe se ustvarja stimulativno poslovno okolje za investicije gospodarskih družb. S predlagano spremembo se izenačijo pogoji pod katerimi lahko podjetja prejmejo pomoč po 31. členu ZSRR s pogoji pod katerimi lahko prejmejo pomoč po Zakonu o spodbujanju investicij, in sicer črta se pogoj iz veljavne uredbe, da ima ob oddaji vloge vsa dovoljenja in soglasja za začetek investicije in se doda nov spremenjen pogoj: </w:t>
      </w:r>
    </w:p>
    <w:p w14:paraId="3D8DDA0F" w14:textId="495B9783" w:rsidR="00A10C85" w:rsidRPr="00A10C85" w:rsidRDefault="00A10C85" w:rsidP="00A10C85">
      <w:pPr>
        <w:autoSpaceDE w:val="0"/>
        <w:autoSpaceDN w:val="0"/>
        <w:adjustRightInd w:val="0"/>
        <w:spacing w:line="240" w:lineRule="auto"/>
        <w:jc w:val="both"/>
        <w:rPr>
          <w:rFonts w:cs="Arial"/>
          <w:color w:val="000000"/>
          <w:szCs w:val="20"/>
        </w:rPr>
      </w:pPr>
      <w:r w:rsidRPr="00A10C85">
        <w:rPr>
          <w:rFonts w:cs="Arial"/>
          <w:color w:val="000000"/>
          <w:szCs w:val="20"/>
        </w:rPr>
        <w:lastRenderedPageBreak/>
        <w:t>-</w:t>
      </w:r>
      <w:r>
        <w:rPr>
          <w:rFonts w:cs="Arial"/>
          <w:color w:val="000000"/>
          <w:szCs w:val="20"/>
        </w:rPr>
        <w:t xml:space="preserve"> </w:t>
      </w:r>
      <w:r w:rsidRPr="00A10C85">
        <w:rPr>
          <w:rFonts w:cs="Arial"/>
          <w:color w:val="000000"/>
          <w:szCs w:val="20"/>
        </w:rPr>
        <w:t>je nameravana gradnja objektov za izvedbo investicije določena na lokaciji, ki je skladna s prostorskim aktom, kar je razvidno iz priloženega mnenja samoupravne lokalne skupnosti.</w:t>
      </w:r>
    </w:p>
    <w:p w14:paraId="05F3527C" w14:textId="77777777" w:rsidR="00A10C85" w:rsidRPr="00A10C85" w:rsidRDefault="00A10C85" w:rsidP="00A10C85">
      <w:pPr>
        <w:autoSpaceDE w:val="0"/>
        <w:autoSpaceDN w:val="0"/>
        <w:adjustRightInd w:val="0"/>
        <w:spacing w:line="240" w:lineRule="auto"/>
        <w:jc w:val="both"/>
        <w:rPr>
          <w:rFonts w:cs="Arial"/>
          <w:color w:val="000000"/>
          <w:szCs w:val="20"/>
        </w:rPr>
      </w:pPr>
    </w:p>
    <w:p w14:paraId="05CFBB52" w14:textId="62B01B23" w:rsidR="00E11909" w:rsidRPr="00E11909" w:rsidRDefault="00A10C85" w:rsidP="00A10C85">
      <w:pPr>
        <w:autoSpaceDE w:val="0"/>
        <w:autoSpaceDN w:val="0"/>
        <w:adjustRightInd w:val="0"/>
        <w:spacing w:line="240" w:lineRule="auto"/>
        <w:jc w:val="both"/>
        <w:rPr>
          <w:rFonts w:cs="Arial"/>
          <w:color w:val="000000"/>
          <w:szCs w:val="20"/>
        </w:rPr>
      </w:pPr>
      <w:r w:rsidRPr="00A10C85">
        <w:rPr>
          <w:rFonts w:cs="Arial"/>
          <w:color w:val="000000"/>
          <w:szCs w:val="20"/>
        </w:rPr>
        <w:t>Vir: Ministrstvo za gospodarski razvoj in tehnologijo</w:t>
      </w:r>
    </w:p>
    <w:p w14:paraId="0D51EC58"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57ADB38E" w14:textId="77777777" w:rsidR="00254671" w:rsidRDefault="00254671" w:rsidP="006B61C6">
      <w:pPr>
        <w:autoSpaceDE w:val="0"/>
        <w:autoSpaceDN w:val="0"/>
        <w:adjustRightInd w:val="0"/>
        <w:spacing w:line="240" w:lineRule="auto"/>
        <w:jc w:val="both"/>
        <w:rPr>
          <w:rFonts w:cs="Arial"/>
          <w:b/>
          <w:bCs/>
          <w:szCs w:val="20"/>
        </w:rPr>
      </w:pPr>
    </w:p>
    <w:p w14:paraId="195EEDF2" w14:textId="23495561" w:rsidR="006B61C6" w:rsidRPr="0048643E" w:rsidRDefault="006B61C6" w:rsidP="006B61C6">
      <w:pPr>
        <w:autoSpaceDE w:val="0"/>
        <w:autoSpaceDN w:val="0"/>
        <w:adjustRightInd w:val="0"/>
        <w:spacing w:line="240" w:lineRule="auto"/>
        <w:jc w:val="both"/>
        <w:rPr>
          <w:rFonts w:cs="Arial"/>
          <w:b/>
          <w:bCs/>
          <w:szCs w:val="20"/>
        </w:rPr>
      </w:pPr>
      <w:r w:rsidRPr="0048643E">
        <w:rPr>
          <w:rFonts w:cs="Arial"/>
          <w:b/>
          <w:bCs/>
          <w:szCs w:val="20"/>
        </w:rPr>
        <w:t>Sklep o ustanovitvi javnega zavoda Hiša za otroke</w:t>
      </w:r>
    </w:p>
    <w:p w14:paraId="69DB12B6" w14:textId="77777777" w:rsidR="006B61C6" w:rsidRPr="0048643E" w:rsidRDefault="006B61C6" w:rsidP="006B61C6">
      <w:pPr>
        <w:autoSpaceDE w:val="0"/>
        <w:autoSpaceDN w:val="0"/>
        <w:adjustRightInd w:val="0"/>
        <w:spacing w:line="240" w:lineRule="auto"/>
        <w:jc w:val="both"/>
        <w:rPr>
          <w:rFonts w:cs="Arial"/>
          <w:szCs w:val="20"/>
        </w:rPr>
      </w:pPr>
      <w:r w:rsidRPr="0048643E">
        <w:rPr>
          <w:rFonts w:cs="Arial"/>
          <w:szCs w:val="20"/>
        </w:rPr>
        <w:t xml:space="preserve">                </w:t>
      </w:r>
    </w:p>
    <w:p w14:paraId="24EC63D7" w14:textId="6A956C82" w:rsidR="006B61C6" w:rsidRPr="0048643E" w:rsidRDefault="006B61C6" w:rsidP="006B61C6">
      <w:pPr>
        <w:autoSpaceDE w:val="0"/>
        <w:autoSpaceDN w:val="0"/>
        <w:adjustRightInd w:val="0"/>
        <w:spacing w:line="240" w:lineRule="auto"/>
        <w:jc w:val="both"/>
        <w:rPr>
          <w:rFonts w:cs="Arial"/>
          <w:szCs w:val="20"/>
        </w:rPr>
      </w:pPr>
      <w:r w:rsidRPr="0048643E">
        <w:rPr>
          <w:rFonts w:cs="Arial"/>
          <w:szCs w:val="20"/>
        </w:rPr>
        <w:t xml:space="preserve">Vlada Republike Slovenije je sprejela sklep o ustanovitvi javnega zavoda Hiša za otroke. Zakon o zaščiti otrok v kazenskem postopku in njihovi celostni obravnavi v hiši za otroke, ki ga je Državni zbor sprejel 26. 3. 2021, je začel veljati 24. 4. 2021. Zakon določa, da se celostna obravnava otrok izvaja kot javna služba v javnem zavodu, ki ga ustanovi Republika Slovenija. Zakon tudi določa, da se sredstva za delovanje zavoda zagotovijo iz državnega proračuna in drugih virov v skladu z aktom o ustanovitvi zavoda. V skladu z 41. členom zakona Vlada Republike Slovenije sprejme akt o ustanovitvi zavoda v treh mesecih po uveljavitvi zakona. Skrajni rok za sprejem akta o ustanovitvi je tako 24. 7. 2021. </w:t>
      </w:r>
    </w:p>
    <w:p w14:paraId="3498AD12" w14:textId="098DABB0" w:rsidR="006B61C6" w:rsidRPr="0048643E" w:rsidRDefault="006B61C6" w:rsidP="006B61C6">
      <w:pPr>
        <w:autoSpaceDE w:val="0"/>
        <w:autoSpaceDN w:val="0"/>
        <w:adjustRightInd w:val="0"/>
        <w:spacing w:line="240" w:lineRule="auto"/>
        <w:jc w:val="both"/>
        <w:rPr>
          <w:rFonts w:cs="Arial"/>
          <w:szCs w:val="20"/>
        </w:rPr>
      </w:pPr>
      <w:r w:rsidRPr="0048643E">
        <w:rPr>
          <w:rFonts w:cs="Arial"/>
          <w:szCs w:val="20"/>
        </w:rPr>
        <w:t>S sklepom o ustanovitvi se ustanovi javni zavod Hiša za otroke, ureja se njegov status, razmerja med ustanoviteljico in zavodom ter temeljna vprašanja glede organizacije, dejavnosti ter načina financiranja zavoda.</w:t>
      </w:r>
    </w:p>
    <w:p w14:paraId="53EE79BF" w14:textId="7EC180BB" w:rsidR="006B61C6" w:rsidRDefault="006B61C6" w:rsidP="006B61C6">
      <w:pPr>
        <w:autoSpaceDE w:val="0"/>
        <w:autoSpaceDN w:val="0"/>
        <w:adjustRightInd w:val="0"/>
        <w:spacing w:line="240" w:lineRule="auto"/>
        <w:jc w:val="both"/>
        <w:rPr>
          <w:rFonts w:cs="Arial"/>
          <w:color w:val="000000"/>
          <w:szCs w:val="20"/>
        </w:rPr>
      </w:pPr>
    </w:p>
    <w:p w14:paraId="607478CC" w14:textId="094C3D89" w:rsidR="006B61C6" w:rsidRPr="00E11909" w:rsidRDefault="00AC46E9" w:rsidP="006B61C6">
      <w:pPr>
        <w:autoSpaceDE w:val="0"/>
        <w:autoSpaceDN w:val="0"/>
        <w:adjustRightInd w:val="0"/>
        <w:spacing w:line="240" w:lineRule="auto"/>
        <w:jc w:val="both"/>
        <w:rPr>
          <w:rFonts w:cs="Arial"/>
          <w:color w:val="000000"/>
          <w:szCs w:val="20"/>
        </w:rPr>
      </w:pPr>
      <w:r>
        <w:rPr>
          <w:rFonts w:cs="Arial"/>
          <w:color w:val="000000"/>
          <w:szCs w:val="20"/>
        </w:rPr>
        <w:t>Vir: Ministrstvo za pravosodje</w:t>
      </w:r>
    </w:p>
    <w:p w14:paraId="07666596"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2C390982" w14:textId="77777777" w:rsidR="00254671" w:rsidRDefault="00254671" w:rsidP="001275BC">
      <w:pPr>
        <w:autoSpaceDE w:val="0"/>
        <w:autoSpaceDN w:val="0"/>
        <w:adjustRightInd w:val="0"/>
        <w:spacing w:line="240" w:lineRule="auto"/>
        <w:jc w:val="both"/>
        <w:rPr>
          <w:rFonts w:cs="Arial"/>
          <w:b/>
          <w:bCs/>
          <w:color w:val="000000"/>
          <w:szCs w:val="20"/>
        </w:rPr>
      </w:pPr>
    </w:p>
    <w:p w14:paraId="71106185" w14:textId="1C615BB8" w:rsidR="001275BC" w:rsidRPr="001275BC" w:rsidRDefault="001275BC" w:rsidP="001275BC">
      <w:pPr>
        <w:autoSpaceDE w:val="0"/>
        <w:autoSpaceDN w:val="0"/>
        <w:adjustRightInd w:val="0"/>
        <w:spacing w:line="240" w:lineRule="auto"/>
        <w:jc w:val="both"/>
        <w:rPr>
          <w:rFonts w:cs="Arial"/>
          <w:b/>
          <w:bCs/>
          <w:color w:val="000000"/>
          <w:szCs w:val="20"/>
        </w:rPr>
      </w:pPr>
      <w:r w:rsidRPr="001275BC">
        <w:rPr>
          <w:rFonts w:cs="Arial"/>
          <w:b/>
          <w:bCs/>
          <w:color w:val="000000"/>
          <w:szCs w:val="20"/>
        </w:rPr>
        <w:t>Sklep o vrednostih, potrebnih za ovrednotenje priznanih stroškov prestrukturiranja vinogradov in izpada dohodka v vinskem letu 2021/2022</w:t>
      </w:r>
    </w:p>
    <w:p w14:paraId="1C7A2334" w14:textId="77777777" w:rsidR="001275BC" w:rsidRPr="001275BC" w:rsidRDefault="001275BC" w:rsidP="001275BC">
      <w:pPr>
        <w:autoSpaceDE w:val="0"/>
        <w:autoSpaceDN w:val="0"/>
        <w:adjustRightInd w:val="0"/>
        <w:spacing w:line="240" w:lineRule="auto"/>
        <w:jc w:val="both"/>
        <w:rPr>
          <w:rFonts w:cs="Arial"/>
          <w:color w:val="000000"/>
          <w:szCs w:val="20"/>
        </w:rPr>
      </w:pPr>
    </w:p>
    <w:p w14:paraId="52F6F752" w14:textId="77777777" w:rsidR="001275BC" w:rsidRPr="001275BC" w:rsidRDefault="001275BC" w:rsidP="001275BC">
      <w:pPr>
        <w:autoSpaceDE w:val="0"/>
        <w:autoSpaceDN w:val="0"/>
        <w:adjustRightInd w:val="0"/>
        <w:spacing w:line="240" w:lineRule="auto"/>
        <w:jc w:val="both"/>
        <w:rPr>
          <w:rFonts w:cs="Arial"/>
          <w:color w:val="000000"/>
          <w:szCs w:val="20"/>
        </w:rPr>
      </w:pPr>
      <w:r w:rsidRPr="001275BC">
        <w:rPr>
          <w:rFonts w:cs="Arial"/>
          <w:color w:val="000000"/>
          <w:szCs w:val="20"/>
        </w:rPr>
        <w:t>Vlada Republike Slovenije je izdala Sklep o vrednostih, potrebnih za ovrednotenje priznanih stroškov prestrukturiranja vinogradov in izpada dohodka v vinskem letu 2021/2022 in ga objavi v Uradnem listu Republike Slovenije.</w:t>
      </w:r>
    </w:p>
    <w:p w14:paraId="71371E17" w14:textId="77777777" w:rsidR="001275BC" w:rsidRPr="001275BC" w:rsidRDefault="001275BC" w:rsidP="001275BC">
      <w:pPr>
        <w:autoSpaceDE w:val="0"/>
        <w:autoSpaceDN w:val="0"/>
        <w:adjustRightInd w:val="0"/>
        <w:spacing w:line="240" w:lineRule="auto"/>
        <w:jc w:val="both"/>
        <w:rPr>
          <w:rFonts w:cs="Arial"/>
          <w:color w:val="000000"/>
          <w:szCs w:val="20"/>
        </w:rPr>
      </w:pPr>
      <w:r w:rsidRPr="001275BC">
        <w:rPr>
          <w:rFonts w:cs="Arial"/>
          <w:color w:val="000000"/>
          <w:szCs w:val="20"/>
        </w:rPr>
        <w:t>Sklep se izdaja za namen izvajanja ukrepa podpora za prestrukturiranje vinogradniških površin. Ukrep je določen s predpisi Evropske unije in se v celoti financira iz EU sredstev.</w:t>
      </w:r>
    </w:p>
    <w:p w14:paraId="55FEB3F1" w14:textId="1A205690" w:rsidR="001275BC" w:rsidRPr="001275BC" w:rsidRDefault="001275BC" w:rsidP="001275BC">
      <w:pPr>
        <w:autoSpaceDE w:val="0"/>
        <w:autoSpaceDN w:val="0"/>
        <w:adjustRightInd w:val="0"/>
        <w:spacing w:line="240" w:lineRule="auto"/>
        <w:jc w:val="both"/>
        <w:rPr>
          <w:rFonts w:cs="Arial"/>
          <w:color w:val="000000"/>
          <w:szCs w:val="20"/>
        </w:rPr>
      </w:pPr>
      <w:r w:rsidRPr="001275BC">
        <w:rPr>
          <w:rFonts w:cs="Arial"/>
          <w:color w:val="000000"/>
          <w:szCs w:val="20"/>
        </w:rPr>
        <w:t>Sklep se izda vsako leto, z njim se določijo vrednosti</w:t>
      </w:r>
      <w:r w:rsidR="00863D23">
        <w:rPr>
          <w:rFonts w:cs="Arial"/>
          <w:color w:val="000000"/>
          <w:szCs w:val="20"/>
        </w:rPr>
        <w:t xml:space="preserve"> </w:t>
      </w:r>
      <w:r w:rsidRPr="001275BC">
        <w:rPr>
          <w:rFonts w:cs="Arial"/>
          <w:color w:val="000000"/>
          <w:szCs w:val="20"/>
        </w:rPr>
        <w:t xml:space="preserve">priznanih stroškov prestrukturiranja vinograda (glede na zahtevnost prestrukturiranja in izvedene faze prestrukturiranja) inpriznane vrednosti izpada dohodka (če se prestrukturiranje izvaja na površini, kjer je bil vinograd, se pridelovalcu za 3 leta do rodnosti prizna izpad dohodka s te površine; oziroma za 2 leti v primeru precepljanja). </w:t>
      </w:r>
    </w:p>
    <w:p w14:paraId="5FA511FC" w14:textId="1C7885AE" w:rsidR="001275BC" w:rsidRDefault="001275BC" w:rsidP="001275BC">
      <w:pPr>
        <w:autoSpaceDE w:val="0"/>
        <w:autoSpaceDN w:val="0"/>
        <w:adjustRightInd w:val="0"/>
        <w:spacing w:line="240" w:lineRule="auto"/>
        <w:jc w:val="both"/>
        <w:rPr>
          <w:rFonts w:cs="Arial"/>
          <w:color w:val="000000"/>
          <w:szCs w:val="20"/>
        </w:rPr>
      </w:pPr>
      <w:r w:rsidRPr="001275BC">
        <w:rPr>
          <w:rFonts w:cs="Arial"/>
          <w:color w:val="000000"/>
          <w:szCs w:val="20"/>
        </w:rPr>
        <w:t>Na podlagi predpisanih vrednosti, dejansko izvedenih del in izmere površine na terenu v okviru kontrole na kraju samem agencija določi višino podpore, do katere je posameznik upravičen.</w:t>
      </w:r>
    </w:p>
    <w:p w14:paraId="56AD2A6B" w14:textId="4C412C47" w:rsidR="001275BC" w:rsidRDefault="001275BC" w:rsidP="001275BC">
      <w:pPr>
        <w:autoSpaceDE w:val="0"/>
        <w:autoSpaceDN w:val="0"/>
        <w:adjustRightInd w:val="0"/>
        <w:spacing w:line="240" w:lineRule="auto"/>
        <w:jc w:val="both"/>
        <w:rPr>
          <w:rFonts w:cs="Arial"/>
          <w:color w:val="000000"/>
          <w:szCs w:val="20"/>
        </w:rPr>
      </w:pPr>
    </w:p>
    <w:p w14:paraId="54B59A47" w14:textId="77777777" w:rsidR="001275BC" w:rsidRDefault="001275BC" w:rsidP="001275BC">
      <w:pPr>
        <w:autoSpaceDE w:val="0"/>
        <w:autoSpaceDN w:val="0"/>
        <w:adjustRightInd w:val="0"/>
        <w:spacing w:line="240" w:lineRule="auto"/>
        <w:jc w:val="both"/>
        <w:rPr>
          <w:rFonts w:cs="Arial"/>
          <w:color w:val="000000"/>
          <w:szCs w:val="20"/>
        </w:rPr>
      </w:pPr>
      <w:r>
        <w:rPr>
          <w:rFonts w:cs="Arial"/>
          <w:color w:val="000000"/>
          <w:szCs w:val="20"/>
        </w:rPr>
        <w:t xml:space="preserve">Vir: </w:t>
      </w:r>
      <w:r w:rsidRPr="00F468FB">
        <w:rPr>
          <w:rFonts w:cs="Arial"/>
          <w:color w:val="000000"/>
          <w:szCs w:val="20"/>
        </w:rPr>
        <w:t>Ministrstvo za kmetijstvo, gozdarstvo in prehrano</w:t>
      </w:r>
    </w:p>
    <w:p w14:paraId="7B4C7EB9" w14:textId="55EC7DDE" w:rsidR="001275BC" w:rsidRPr="001275BC" w:rsidRDefault="001275BC" w:rsidP="001275BC">
      <w:pPr>
        <w:autoSpaceDE w:val="0"/>
        <w:autoSpaceDN w:val="0"/>
        <w:adjustRightInd w:val="0"/>
        <w:spacing w:line="240" w:lineRule="auto"/>
        <w:jc w:val="both"/>
        <w:rPr>
          <w:rFonts w:cs="Arial"/>
          <w:color w:val="000000"/>
          <w:szCs w:val="20"/>
        </w:rPr>
      </w:pPr>
    </w:p>
    <w:p w14:paraId="65F060CD" w14:textId="232E8B88" w:rsidR="00E11909" w:rsidRPr="00D40722" w:rsidRDefault="00E11909" w:rsidP="00D40722">
      <w:pPr>
        <w:autoSpaceDE w:val="0"/>
        <w:autoSpaceDN w:val="0"/>
        <w:adjustRightInd w:val="0"/>
        <w:spacing w:line="240" w:lineRule="auto"/>
        <w:jc w:val="both"/>
        <w:rPr>
          <w:rFonts w:cs="Arial"/>
          <w:color w:val="000000"/>
          <w:szCs w:val="20"/>
        </w:rPr>
      </w:pPr>
    </w:p>
    <w:p w14:paraId="3C1CDAE2" w14:textId="42D5FA40" w:rsidR="00D40722" w:rsidRPr="00D40722" w:rsidRDefault="00D40722" w:rsidP="00D40722">
      <w:pPr>
        <w:pStyle w:val="Neotevilenodstavek"/>
        <w:spacing w:before="0" w:after="0" w:line="240" w:lineRule="auto"/>
        <w:rPr>
          <w:b/>
          <w:sz w:val="20"/>
          <w:szCs w:val="20"/>
          <w:lang w:eastAsia="en-US"/>
        </w:rPr>
      </w:pPr>
      <w:r w:rsidRPr="00D40722">
        <w:rPr>
          <w:b/>
          <w:sz w:val="20"/>
          <w:szCs w:val="20"/>
        </w:rPr>
        <w:t xml:space="preserve">Soglasje invalidskemu podjetju </w:t>
      </w:r>
    </w:p>
    <w:p w14:paraId="3A05EA04" w14:textId="77777777" w:rsidR="00D40722" w:rsidRPr="00D40722" w:rsidRDefault="00D40722" w:rsidP="00D40722">
      <w:pPr>
        <w:overflowPunct w:val="0"/>
        <w:autoSpaceDE w:val="0"/>
        <w:autoSpaceDN w:val="0"/>
        <w:spacing w:line="240" w:lineRule="auto"/>
        <w:jc w:val="both"/>
        <w:rPr>
          <w:rFonts w:cs="Arial"/>
          <w:b/>
          <w:szCs w:val="20"/>
          <w:lang w:eastAsia="sl-SI"/>
        </w:rPr>
      </w:pPr>
    </w:p>
    <w:p w14:paraId="0FEF7419" w14:textId="77777777" w:rsidR="00D40722" w:rsidRPr="00D40722" w:rsidRDefault="00D40722" w:rsidP="00D40722">
      <w:pPr>
        <w:overflowPunct w:val="0"/>
        <w:autoSpaceDE w:val="0"/>
        <w:autoSpaceDN w:val="0"/>
        <w:spacing w:line="240" w:lineRule="auto"/>
        <w:jc w:val="both"/>
        <w:rPr>
          <w:rFonts w:cs="Arial"/>
          <w:szCs w:val="20"/>
          <w:lang w:eastAsia="sl-SI"/>
        </w:rPr>
      </w:pPr>
      <w:r w:rsidRPr="00D40722">
        <w:rPr>
          <w:rFonts w:cs="Arial"/>
          <w:szCs w:val="20"/>
          <w:lang w:eastAsia="sl-SI"/>
        </w:rPr>
        <w:t>Vlada Republike Slovenije je dala predhodno soglasje, da lahko BLISK TRGOVINA d.o.o., Na gorco 23, Limbuš, posluje kot invalidsko podjetje.</w:t>
      </w:r>
    </w:p>
    <w:p w14:paraId="704591FC" w14:textId="77777777" w:rsidR="00D40722" w:rsidRPr="00D40722" w:rsidRDefault="00D40722" w:rsidP="00D40722">
      <w:pPr>
        <w:spacing w:line="240" w:lineRule="auto"/>
        <w:jc w:val="both"/>
        <w:rPr>
          <w:rFonts w:cs="Arial"/>
          <w:szCs w:val="20"/>
          <w:lang w:eastAsia="sl-SI"/>
        </w:rPr>
      </w:pPr>
      <w:r w:rsidRPr="00D40722">
        <w:rPr>
          <w:rFonts w:cs="Arial"/>
          <w:szCs w:val="20"/>
          <w:lang w:eastAsia="sl-SI"/>
        </w:rPr>
        <w:t xml:space="preserve">Gospodarska družba BLISK TRGOVINA d.o.o., je pri Ministrstvu za delo, družino, socialne zadeve in enake možnosti vložila vlogo za pridobitev statusa invalidskega podjetja. V vlogi in dopolnitvah je predložila poslovni načrt za štiri leta, v katerem je predstavila poslovanje, program dela načrtovanega invalidskega podjetja, opise kadrovskih, tehničnih in prostorskih pogojev delovanja, kadrovski načrt, finančne projekcije poslovanja za štiri leta, vključno s projekcijami oblikovanja in porabe bonitet, prejetih zaradi zaposlovanja invalidov. </w:t>
      </w:r>
    </w:p>
    <w:p w14:paraId="35891AE6" w14:textId="77777777" w:rsidR="00D40722" w:rsidRPr="00D40722" w:rsidRDefault="00D40722" w:rsidP="00D40722">
      <w:pPr>
        <w:spacing w:line="240" w:lineRule="auto"/>
        <w:jc w:val="both"/>
        <w:rPr>
          <w:rFonts w:cs="Arial"/>
          <w:szCs w:val="20"/>
          <w:lang w:eastAsia="sl-SI"/>
        </w:rPr>
      </w:pPr>
      <w:r w:rsidRPr="00D40722">
        <w:rPr>
          <w:rFonts w:cs="Arial"/>
          <w:szCs w:val="20"/>
          <w:lang w:eastAsia="sl-SI"/>
        </w:rPr>
        <w:t>Načrtovano invalidsko podjetje bo v prvem letu poslovanja zaposlovalo predvidoma šest delavcev, od tega štiri s statusom invalida. Glavna dejavnost invalidskega podjetja bo proizvodnja prezračevalnih kanalov.</w:t>
      </w:r>
    </w:p>
    <w:p w14:paraId="240ADAD4" w14:textId="201789BF" w:rsidR="00D40722" w:rsidRDefault="00D40722" w:rsidP="00D40722">
      <w:pPr>
        <w:spacing w:line="240" w:lineRule="auto"/>
        <w:jc w:val="both"/>
        <w:rPr>
          <w:rFonts w:cs="Arial"/>
          <w:szCs w:val="20"/>
          <w:lang w:eastAsia="sl-SI"/>
        </w:rPr>
      </w:pPr>
      <w:r w:rsidRPr="00D40722">
        <w:rPr>
          <w:rFonts w:cs="Arial"/>
          <w:szCs w:val="20"/>
          <w:lang w:eastAsia="sl-SI"/>
        </w:rPr>
        <w:t>V načrtovanem invalidskem podjetju bodo skladno s poslovnim načrtom zagotovljeni ustrezni kadri, proizvodni oz. storitveni programi in prostori, ki so ustrezna podlaga za normalno poslovanje in prepoznavnost invalidskega podjetja. Pripravljeni so tudi ustrezni programi usposabljanja delavcev in prilagoditve delovnih mest, s čemer se bo lahko zagotovilo uspešno zaposlovanje invalidov.</w:t>
      </w:r>
    </w:p>
    <w:p w14:paraId="420C3981" w14:textId="29CFFF73" w:rsidR="00D40722" w:rsidRDefault="00D40722" w:rsidP="00D40722">
      <w:pPr>
        <w:spacing w:line="240" w:lineRule="auto"/>
        <w:jc w:val="both"/>
        <w:rPr>
          <w:rFonts w:cs="Arial"/>
          <w:szCs w:val="20"/>
          <w:lang w:eastAsia="sl-SI"/>
        </w:rPr>
      </w:pPr>
    </w:p>
    <w:p w14:paraId="2B87B326" w14:textId="738E570F" w:rsidR="00D40722" w:rsidRPr="00D40722" w:rsidRDefault="00D40722" w:rsidP="00D40722">
      <w:pPr>
        <w:spacing w:line="240" w:lineRule="auto"/>
        <w:jc w:val="both"/>
        <w:rPr>
          <w:rFonts w:cs="Arial"/>
          <w:szCs w:val="20"/>
          <w:lang w:eastAsia="sl-SI"/>
        </w:rPr>
      </w:pPr>
      <w:r>
        <w:rPr>
          <w:rFonts w:cs="Arial"/>
          <w:szCs w:val="20"/>
          <w:lang w:eastAsia="sl-SI"/>
        </w:rPr>
        <w:t xml:space="preserve">Vir: </w:t>
      </w:r>
      <w:r w:rsidRPr="00D40722">
        <w:rPr>
          <w:rFonts w:cs="Arial"/>
          <w:szCs w:val="20"/>
          <w:lang w:eastAsia="sl-SI"/>
        </w:rPr>
        <w:t>Ministrstvo za delo, družino, socialne zadeve in enake možnosti</w:t>
      </w:r>
    </w:p>
    <w:p w14:paraId="4F79BA4D" w14:textId="77777777" w:rsidR="00D40722" w:rsidRPr="00D40722" w:rsidRDefault="00D40722" w:rsidP="00D40722">
      <w:pPr>
        <w:spacing w:line="240" w:lineRule="auto"/>
        <w:jc w:val="both"/>
        <w:rPr>
          <w:rFonts w:cs="Arial"/>
          <w:szCs w:val="20"/>
          <w:lang w:eastAsia="sl-SI"/>
        </w:rPr>
      </w:pPr>
    </w:p>
    <w:p w14:paraId="720483B4" w14:textId="0CE80538" w:rsidR="00254671" w:rsidRPr="00D40722" w:rsidRDefault="00254671" w:rsidP="00D40722">
      <w:pPr>
        <w:autoSpaceDE w:val="0"/>
        <w:autoSpaceDN w:val="0"/>
        <w:adjustRightInd w:val="0"/>
        <w:spacing w:line="240" w:lineRule="auto"/>
        <w:jc w:val="both"/>
        <w:rPr>
          <w:rFonts w:cs="Arial"/>
          <w:b/>
          <w:bCs/>
          <w:color w:val="000000"/>
          <w:szCs w:val="20"/>
        </w:rPr>
      </w:pPr>
    </w:p>
    <w:p w14:paraId="3384DE91" w14:textId="7DABCCB8" w:rsidR="00531128" w:rsidRPr="00531128" w:rsidRDefault="00531128" w:rsidP="00531128">
      <w:pPr>
        <w:autoSpaceDE w:val="0"/>
        <w:autoSpaceDN w:val="0"/>
        <w:adjustRightInd w:val="0"/>
        <w:spacing w:line="240" w:lineRule="auto"/>
        <w:jc w:val="both"/>
        <w:rPr>
          <w:rFonts w:cs="Arial"/>
          <w:b/>
          <w:bCs/>
          <w:color w:val="000000"/>
          <w:szCs w:val="20"/>
        </w:rPr>
      </w:pPr>
      <w:r w:rsidRPr="00531128">
        <w:rPr>
          <w:rFonts w:cs="Arial"/>
          <w:b/>
          <w:bCs/>
          <w:color w:val="000000"/>
          <w:szCs w:val="20"/>
        </w:rPr>
        <w:t>Predlog Letnega načrta razpolaganja z lipicanskimi konji za leto 2021</w:t>
      </w:r>
    </w:p>
    <w:p w14:paraId="0B5B3C3E" w14:textId="77777777" w:rsidR="00531128" w:rsidRPr="00531128" w:rsidRDefault="00531128" w:rsidP="00531128">
      <w:pPr>
        <w:autoSpaceDE w:val="0"/>
        <w:autoSpaceDN w:val="0"/>
        <w:adjustRightInd w:val="0"/>
        <w:spacing w:line="240" w:lineRule="auto"/>
        <w:jc w:val="both"/>
        <w:rPr>
          <w:rFonts w:cs="Arial"/>
          <w:color w:val="000000"/>
          <w:szCs w:val="20"/>
        </w:rPr>
      </w:pPr>
    </w:p>
    <w:p w14:paraId="4622C8A7" w14:textId="77777777" w:rsidR="00531128" w:rsidRPr="00531128" w:rsidRDefault="00531128" w:rsidP="00531128">
      <w:pPr>
        <w:autoSpaceDE w:val="0"/>
        <w:autoSpaceDN w:val="0"/>
        <w:adjustRightInd w:val="0"/>
        <w:spacing w:line="240" w:lineRule="auto"/>
        <w:jc w:val="both"/>
        <w:rPr>
          <w:rFonts w:cs="Arial"/>
          <w:color w:val="000000"/>
          <w:szCs w:val="20"/>
        </w:rPr>
      </w:pPr>
      <w:r w:rsidRPr="00531128">
        <w:rPr>
          <w:rFonts w:cs="Arial"/>
          <w:color w:val="000000"/>
          <w:szCs w:val="20"/>
        </w:rPr>
        <w:t xml:space="preserve">Koncesionar je v skladu z Zakonom o Kobilarni Lipica pripravil Letni načrt razpolaganja z lipicanskimi konji za leto 2021, iz katerega izhaja, da je v lasti Republike Slovenije 369 konj iz Kobilarne Lipica, od katerih skrbi koncesionar neposredno za 371 konj, ki se delijo v kategorije plemenskih žrebcev, plemenskih kobil, konj naraščaja do 4. leta starosti, žrebet letnika 2020 in drugih konj. Iz Letnega načrta razpolaganja z lipicanskimi konji za leto 2021 je razvidno, da se predvideva izvedba prenosa lastninske pravice iz Republike Slovenije na drugo pravno osebo za 56 konj in sicer po štirih sklopih. Za 19 konjev, pri katerih je ocenjena prodajna vrednost na 0 (zaradi starosti, trajnih poškodb, bolezni, itd.) in kateri niso primerni za uporabo in rejo, je predvidena neodplačna odtujitev, medtem ko je za 37 konj, ki imajo določeno prodajno vrednost, predvidena prodaja. </w:t>
      </w:r>
    </w:p>
    <w:p w14:paraId="0B53B4D8" w14:textId="77777777" w:rsidR="00531128" w:rsidRPr="00531128" w:rsidRDefault="00531128" w:rsidP="00531128">
      <w:pPr>
        <w:autoSpaceDE w:val="0"/>
        <w:autoSpaceDN w:val="0"/>
        <w:adjustRightInd w:val="0"/>
        <w:spacing w:line="240" w:lineRule="auto"/>
        <w:jc w:val="both"/>
        <w:rPr>
          <w:rFonts w:cs="Arial"/>
          <w:color w:val="000000"/>
          <w:szCs w:val="20"/>
        </w:rPr>
      </w:pPr>
      <w:r w:rsidRPr="00531128">
        <w:rPr>
          <w:rFonts w:cs="Arial"/>
          <w:color w:val="000000"/>
          <w:szCs w:val="20"/>
        </w:rPr>
        <w:t xml:space="preserve">Predvideno odtujitev oz. prodajo izvede koncesionar v imenu in za račun Republike Slovenije, pri čemer predstavljajo prihodki iz tega naslova prihodke lastnika. </w:t>
      </w:r>
    </w:p>
    <w:p w14:paraId="2AB2140F" w14:textId="77777777" w:rsidR="00531128" w:rsidRPr="00531128" w:rsidRDefault="00531128" w:rsidP="00531128">
      <w:pPr>
        <w:autoSpaceDE w:val="0"/>
        <w:autoSpaceDN w:val="0"/>
        <w:adjustRightInd w:val="0"/>
        <w:spacing w:line="240" w:lineRule="auto"/>
        <w:jc w:val="both"/>
        <w:rPr>
          <w:rFonts w:cs="Arial"/>
          <w:color w:val="000000"/>
          <w:szCs w:val="20"/>
        </w:rPr>
      </w:pPr>
      <w:r w:rsidRPr="00F74059">
        <w:rPr>
          <w:rFonts w:cs="Arial"/>
          <w:szCs w:val="20"/>
        </w:rPr>
        <w:t xml:space="preserve">V novem gradivu so prav tako </w:t>
      </w:r>
      <w:r w:rsidRPr="00531128">
        <w:rPr>
          <w:rFonts w:cs="Arial"/>
          <w:color w:val="000000"/>
          <w:szCs w:val="20"/>
        </w:rPr>
        <w:t>upoštevane spremembe, da so živali čuteča bitja.</w:t>
      </w:r>
    </w:p>
    <w:p w14:paraId="0CB842B1" w14:textId="77777777" w:rsidR="00531128" w:rsidRPr="00531128" w:rsidRDefault="00531128" w:rsidP="00531128">
      <w:pPr>
        <w:autoSpaceDE w:val="0"/>
        <w:autoSpaceDN w:val="0"/>
        <w:adjustRightInd w:val="0"/>
        <w:spacing w:line="240" w:lineRule="auto"/>
        <w:jc w:val="both"/>
        <w:rPr>
          <w:rFonts w:cs="Arial"/>
          <w:color w:val="000000"/>
          <w:szCs w:val="20"/>
        </w:rPr>
      </w:pPr>
    </w:p>
    <w:p w14:paraId="09F7167F" w14:textId="3D96961E" w:rsidR="00E11909" w:rsidRDefault="00531128" w:rsidP="00531128">
      <w:pPr>
        <w:autoSpaceDE w:val="0"/>
        <w:autoSpaceDN w:val="0"/>
        <w:adjustRightInd w:val="0"/>
        <w:spacing w:line="240" w:lineRule="auto"/>
        <w:jc w:val="both"/>
        <w:rPr>
          <w:rFonts w:cs="Arial"/>
          <w:color w:val="000000"/>
          <w:szCs w:val="20"/>
        </w:rPr>
      </w:pPr>
      <w:r w:rsidRPr="00531128">
        <w:rPr>
          <w:rFonts w:cs="Arial"/>
          <w:color w:val="000000"/>
          <w:szCs w:val="20"/>
        </w:rPr>
        <w:t>Vir: Ministrstvo za gospodarski razvoj in tehnologijo</w:t>
      </w:r>
      <w:r w:rsidR="00E11909" w:rsidRPr="00E11909">
        <w:rPr>
          <w:rFonts w:cs="Arial"/>
          <w:color w:val="000000"/>
          <w:szCs w:val="20"/>
        </w:rPr>
        <w:t xml:space="preserve"> </w:t>
      </w:r>
    </w:p>
    <w:p w14:paraId="5509E2BA" w14:textId="77777777" w:rsidR="00531128" w:rsidRPr="00E11909" w:rsidRDefault="00531128" w:rsidP="00531128">
      <w:pPr>
        <w:autoSpaceDE w:val="0"/>
        <w:autoSpaceDN w:val="0"/>
        <w:adjustRightInd w:val="0"/>
        <w:spacing w:line="240" w:lineRule="auto"/>
        <w:jc w:val="both"/>
        <w:rPr>
          <w:rFonts w:cs="Arial"/>
          <w:color w:val="000000"/>
          <w:szCs w:val="20"/>
        </w:rPr>
      </w:pPr>
    </w:p>
    <w:p w14:paraId="362299D4" w14:textId="77777777" w:rsidR="00F74059" w:rsidRDefault="00F74059" w:rsidP="00AF349F">
      <w:pPr>
        <w:autoSpaceDE w:val="0"/>
        <w:autoSpaceDN w:val="0"/>
        <w:adjustRightInd w:val="0"/>
        <w:spacing w:line="240" w:lineRule="auto"/>
        <w:jc w:val="both"/>
        <w:rPr>
          <w:rFonts w:cs="Arial"/>
          <w:b/>
          <w:bCs/>
          <w:color w:val="000000"/>
          <w:szCs w:val="20"/>
        </w:rPr>
      </w:pPr>
    </w:p>
    <w:p w14:paraId="78C8F225" w14:textId="65883F33" w:rsidR="00AF349F" w:rsidRPr="004B68F8" w:rsidRDefault="00AF349F" w:rsidP="00AF349F">
      <w:pPr>
        <w:autoSpaceDE w:val="0"/>
        <w:autoSpaceDN w:val="0"/>
        <w:adjustRightInd w:val="0"/>
        <w:spacing w:line="240" w:lineRule="auto"/>
        <w:jc w:val="both"/>
        <w:rPr>
          <w:rFonts w:cs="Arial"/>
          <w:b/>
          <w:bCs/>
          <w:szCs w:val="20"/>
        </w:rPr>
      </w:pPr>
      <w:r w:rsidRPr="004B68F8">
        <w:rPr>
          <w:rFonts w:cs="Arial"/>
          <w:b/>
          <w:bCs/>
          <w:szCs w:val="20"/>
        </w:rPr>
        <w:t>Vlada potrdila Predlog sofinanciranja izgradnje centra za zgodnjo obravnavo otrok s posebnimi potrebami in medgeneracijskega centra v Radmožancih</w:t>
      </w:r>
    </w:p>
    <w:p w14:paraId="4FFE708C" w14:textId="77777777" w:rsidR="00AF349F" w:rsidRPr="004B68F8" w:rsidRDefault="00AF349F" w:rsidP="00AF349F">
      <w:pPr>
        <w:autoSpaceDE w:val="0"/>
        <w:autoSpaceDN w:val="0"/>
        <w:adjustRightInd w:val="0"/>
        <w:spacing w:line="240" w:lineRule="auto"/>
        <w:jc w:val="both"/>
        <w:rPr>
          <w:rFonts w:cs="Arial"/>
          <w:b/>
          <w:bCs/>
          <w:szCs w:val="20"/>
        </w:rPr>
      </w:pPr>
    </w:p>
    <w:p w14:paraId="6F30957B"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 xml:space="preserve">Vlada Republike Slovenije je potrdila Predlog sofinanciranja izgradnje centra za zgodnjo obravnavo otrok s posebnimi potrebami in medgeneracijskega centra v Radmožancih Pomurske madžarske narodne skupnosti v višini 100.000,00 evrov, in sicer tako, da Ministrstvo za zdravje in Ministrstvo za delo, družino, socialne zadeve in enake možnosti zagotovita sredstva v višini vsako po 50.000,00 evrov. </w:t>
      </w:r>
    </w:p>
    <w:p w14:paraId="35E37BBB" w14:textId="77777777" w:rsidR="00AF349F" w:rsidRPr="004B68F8" w:rsidRDefault="00AF349F" w:rsidP="00AF349F">
      <w:pPr>
        <w:autoSpaceDE w:val="0"/>
        <w:autoSpaceDN w:val="0"/>
        <w:adjustRightInd w:val="0"/>
        <w:spacing w:line="240" w:lineRule="auto"/>
        <w:jc w:val="both"/>
        <w:rPr>
          <w:rFonts w:cs="Arial"/>
          <w:bCs/>
          <w:szCs w:val="20"/>
        </w:rPr>
      </w:pPr>
    </w:p>
    <w:p w14:paraId="730E8C13"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Projekt izgradnje in vzpostavitve centra za zgodnjo obravnavo otrok s posebnimi potrebami in medgeneracijskega centra v Radmožancih (v nadaljnjem besedilu: center Radmožanci) izvaja Pomurska madžarska samoupravna narodna skupnost (v nadaljevanju: PMSNS) kot osrednja organizacija avtohtone madžarske narodne skupnosti v Prekmurju, ki opravlja samoupravne, interesne in druge politične dejavnosti ter naloge. Pristojnosti PMSNS se nanašajo predvsem na univerzalne naloge pomurskega madžarskega, regionalnega in državnega značaja. Najpomembnejša naloga PMSNS je ohranitev in razvijanje pomurske madžarske skupnosti, njene materinščine, nacionalne zavesti, stvarne in duhovne dediščine ter uveljavljanje njenih nacionalnih interesov, njena naloga pa je tudi pospeševanje uresničevanja pravic, ki jih zagotavljajo ustava in zakoni.</w:t>
      </w:r>
    </w:p>
    <w:p w14:paraId="10209843" w14:textId="77777777" w:rsidR="00AF349F" w:rsidRPr="004B68F8" w:rsidRDefault="00AF349F" w:rsidP="00AF349F">
      <w:pPr>
        <w:autoSpaceDE w:val="0"/>
        <w:autoSpaceDN w:val="0"/>
        <w:adjustRightInd w:val="0"/>
        <w:spacing w:line="240" w:lineRule="auto"/>
        <w:jc w:val="both"/>
        <w:rPr>
          <w:rFonts w:cs="Arial"/>
          <w:bCs/>
          <w:szCs w:val="20"/>
        </w:rPr>
      </w:pPr>
    </w:p>
    <w:p w14:paraId="4D7DF06C"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V cilju kvalitetnega sobivanja, sožitja in vzajemnega delovanja večinskega naroda in avtohtone madžarske narodne manjšine je vsekakor tudi skrb za zagotovitev enakih možnosti in v tej zvezi zagotovitev enake obravnavo ranljivih skupin med katere spadajo otroci in še posebej otroci s posebnimi potrebami katerim je potrebno zagotoviti celostno obravnavo.</w:t>
      </w:r>
    </w:p>
    <w:p w14:paraId="737D2DE8" w14:textId="77777777" w:rsidR="00AF349F" w:rsidRPr="004B68F8" w:rsidRDefault="00AF349F" w:rsidP="00AF349F">
      <w:pPr>
        <w:autoSpaceDE w:val="0"/>
        <w:autoSpaceDN w:val="0"/>
        <w:adjustRightInd w:val="0"/>
        <w:spacing w:line="240" w:lineRule="auto"/>
        <w:jc w:val="both"/>
        <w:rPr>
          <w:rFonts w:cs="Arial"/>
          <w:bCs/>
          <w:szCs w:val="20"/>
        </w:rPr>
      </w:pPr>
    </w:p>
    <w:p w14:paraId="245712D9"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Osrednji cilj projekta center Radmožanci je izdelava takšnega sistema pomoči in podpore, ki zajema skupno delovanje različnih strokovnih področij, kar se posledično odrazi v čim zgodnejšem prepoznavanju otrok z različnimi dejavniki tveganja v razvoju ter razvojnimi odstopanji. Nadalje je cilj nudenje ustrezne podpore in pomoči otrokom in celotni družini. Vse to so nujni predpogoji za optimalen razvoj otrokovih sposobnosti, krepitev kompetenc celotne družine in za socialno vključenost obojih - otroka in družine.</w:t>
      </w:r>
    </w:p>
    <w:p w14:paraId="3B7AC229"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 xml:space="preserve">Na narodnostno mešanem območju v delu Prekmurja (t. j. v Lendavi in njeni okolici) je bila prepoznana potreba po zagotovitvi prostorskih pogojev za izvajanje tovrstne dejavnosti (pravočasni zgodnji obravnavi otrok s posebnimi potrebami), saj več kot 30 družin iz navedenega dvojezičnega območja odhaja s svojimi otroci na obravnave v sosednjo Madžarsko, kjer jim tamkajšnji strokovnjaki nudijo pravočasno in zgodnjo obravnavo, ki je hkrati redna in kontinuirana (tedenski obiski). Kot prednost projekta center Radmožanci je potrebno izpostaviti, da bodo otroci </w:t>
      </w:r>
      <w:r w:rsidRPr="004B68F8">
        <w:rPr>
          <w:rFonts w:cs="Arial"/>
          <w:bCs/>
          <w:szCs w:val="20"/>
        </w:rPr>
        <w:lastRenderedPageBreak/>
        <w:t>in starši v Hiši generacij Radmožanci deležni obravnav v svojem maternem jeziku madžarščini, ki je na narodnostno mešanem območju v delu Prekmurja poleg slovenščine tudi uradni jezik. Vse to bo zadostilo potrebam dvojezičnega območja, otroci in njihovi starši pa se bodo v kontekstu izvajane obravnave otrok s posebnimi potrebami lahko izražali v svojem lastnem jeziku.</w:t>
      </w:r>
    </w:p>
    <w:p w14:paraId="6F7762A1"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 xml:space="preserve">Ker se v okvire projekta, v katerem poteka sodelovanje s strokovnjaki iz sosednje Madžarske, vključuje tudi dvojezične vrtce, bodo rizični otroci prepoznani in identificirali kot taki (saj v dvojezičnih vrtcih opravljamo meritve, povezane z razvojnimi mejniki) že v zelo zgodnjem obdobju otrokovega življenja. </w:t>
      </w:r>
    </w:p>
    <w:p w14:paraId="520F9C1E" w14:textId="77777777" w:rsidR="00AF349F"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V okviru projekta bodo potekale tudi razne tematsko usmerjene (prostočasne) dejavnosti in aktivnosti, ki pomembno vplivajo na razvoj različnih veščin ter na socialno vključenost in povezovanje otrok in družine z okolico. Preko teh dejavnosti (pravljične urice, rokodelske delavnice, trening socialnih veščin, dramska igra, glasbeni popoldnevi ipd.) bodo otroci na zabaven in sproščen način s pomočjo izkustvenega učenja in igre urili razne veščine, ki so pomembne za skladen razvoj, dvig kakovosti življenja in za razvijanje močnih področij ter občutka kompetentnosti.</w:t>
      </w:r>
    </w:p>
    <w:p w14:paraId="5988F796" w14:textId="3FBFDB7D" w:rsidR="00254671" w:rsidRPr="004B68F8" w:rsidRDefault="00AF349F" w:rsidP="00AF349F">
      <w:pPr>
        <w:autoSpaceDE w:val="0"/>
        <w:autoSpaceDN w:val="0"/>
        <w:adjustRightInd w:val="0"/>
        <w:spacing w:line="240" w:lineRule="auto"/>
        <w:jc w:val="both"/>
        <w:rPr>
          <w:rFonts w:cs="Arial"/>
          <w:bCs/>
          <w:szCs w:val="20"/>
        </w:rPr>
      </w:pPr>
      <w:r w:rsidRPr="004B68F8">
        <w:rPr>
          <w:rFonts w:cs="Arial"/>
          <w:bCs/>
          <w:szCs w:val="20"/>
        </w:rPr>
        <w:t>Izgradnja centra Radmožanci vključuje tudi nabavo potrebne, tudi prilagojene notranje in zunanje opreme. Za ta namen se kot prispevek Slovenije, skladno z določbo 21. člena Zakona o financiranju občin,  zagotovijo PMSNS sredstva v višini 100.000,00 eurov, od tega v okviru proračunskih postavk 50.000,00 eurov pri Ministrstvu za zdravje in 50.000,00 eurov pri Ministrstvu za delo, družino, socialne zadeve in enake možnosti.</w:t>
      </w:r>
    </w:p>
    <w:p w14:paraId="3E5432DC" w14:textId="2B2F2DE0" w:rsidR="00AF349F" w:rsidRPr="004B68F8" w:rsidRDefault="00AF349F" w:rsidP="00AF349F">
      <w:pPr>
        <w:autoSpaceDE w:val="0"/>
        <w:autoSpaceDN w:val="0"/>
        <w:adjustRightInd w:val="0"/>
        <w:spacing w:line="240" w:lineRule="auto"/>
        <w:jc w:val="both"/>
        <w:rPr>
          <w:rFonts w:cs="Arial"/>
          <w:bCs/>
          <w:szCs w:val="20"/>
        </w:rPr>
      </w:pPr>
    </w:p>
    <w:p w14:paraId="4BFFC424" w14:textId="2EADD58B" w:rsidR="00AF349F" w:rsidRPr="004B68F8" w:rsidRDefault="00AF349F" w:rsidP="00AF349F">
      <w:pPr>
        <w:autoSpaceDE w:val="0"/>
        <w:autoSpaceDN w:val="0"/>
        <w:adjustRightInd w:val="0"/>
        <w:spacing w:line="240" w:lineRule="auto"/>
        <w:jc w:val="both"/>
        <w:rPr>
          <w:rFonts w:cs="Arial"/>
          <w:szCs w:val="20"/>
        </w:rPr>
      </w:pPr>
      <w:r w:rsidRPr="004B68F8">
        <w:rPr>
          <w:rFonts w:cs="Arial"/>
          <w:bCs/>
          <w:szCs w:val="20"/>
        </w:rPr>
        <w:t>Vir: Ministrstvo za zdravje</w:t>
      </w:r>
    </w:p>
    <w:p w14:paraId="3693DD38" w14:textId="77777777" w:rsidR="00E11909" w:rsidRPr="004B68F8" w:rsidRDefault="00E11909" w:rsidP="00E11909">
      <w:pPr>
        <w:autoSpaceDE w:val="0"/>
        <w:autoSpaceDN w:val="0"/>
        <w:adjustRightInd w:val="0"/>
        <w:spacing w:line="240" w:lineRule="auto"/>
        <w:jc w:val="both"/>
        <w:rPr>
          <w:rFonts w:cs="Arial"/>
          <w:szCs w:val="20"/>
        </w:rPr>
      </w:pPr>
      <w:r w:rsidRPr="004B68F8">
        <w:rPr>
          <w:rFonts w:cs="Arial"/>
          <w:szCs w:val="20"/>
        </w:rPr>
        <w:t xml:space="preserve"> </w:t>
      </w:r>
    </w:p>
    <w:p w14:paraId="59035E0A" w14:textId="77777777" w:rsidR="00AF349F" w:rsidRDefault="00AF349F" w:rsidP="00C26784">
      <w:pPr>
        <w:autoSpaceDE w:val="0"/>
        <w:autoSpaceDN w:val="0"/>
        <w:adjustRightInd w:val="0"/>
        <w:spacing w:line="240" w:lineRule="auto"/>
        <w:jc w:val="both"/>
        <w:rPr>
          <w:rFonts w:cs="Arial"/>
          <w:b/>
          <w:bCs/>
          <w:color w:val="000000"/>
          <w:szCs w:val="20"/>
        </w:rPr>
      </w:pPr>
    </w:p>
    <w:p w14:paraId="65F7286F" w14:textId="1959304E" w:rsidR="00C26784" w:rsidRPr="00C26784" w:rsidRDefault="00C26784" w:rsidP="00C26784">
      <w:pPr>
        <w:autoSpaceDE w:val="0"/>
        <w:autoSpaceDN w:val="0"/>
        <w:adjustRightInd w:val="0"/>
        <w:spacing w:line="240" w:lineRule="auto"/>
        <w:jc w:val="both"/>
        <w:rPr>
          <w:rFonts w:cs="Arial"/>
          <w:b/>
          <w:bCs/>
          <w:color w:val="000000"/>
          <w:szCs w:val="20"/>
        </w:rPr>
      </w:pPr>
      <w:r w:rsidRPr="00C26784">
        <w:rPr>
          <w:rFonts w:cs="Arial"/>
          <w:b/>
          <w:bCs/>
          <w:color w:val="000000"/>
          <w:szCs w:val="20"/>
        </w:rPr>
        <w:t>Vlada prerazporedila sredstva državnega proračuna</w:t>
      </w:r>
    </w:p>
    <w:p w14:paraId="55D716BF" w14:textId="77777777" w:rsidR="00C26784" w:rsidRPr="00C26784" w:rsidRDefault="00C26784" w:rsidP="00C26784">
      <w:pPr>
        <w:autoSpaceDE w:val="0"/>
        <w:autoSpaceDN w:val="0"/>
        <w:adjustRightInd w:val="0"/>
        <w:spacing w:line="240" w:lineRule="auto"/>
        <w:jc w:val="both"/>
        <w:rPr>
          <w:rFonts w:cs="Arial"/>
          <w:b/>
          <w:bCs/>
          <w:color w:val="000000"/>
          <w:szCs w:val="20"/>
        </w:rPr>
      </w:pPr>
    </w:p>
    <w:p w14:paraId="379070DC" w14:textId="77777777" w:rsidR="00C26784" w:rsidRPr="00C26784" w:rsidRDefault="00C26784" w:rsidP="00C26784">
      <w:pPr>
        <w:autoSpaceDE w:val="0"/>
        <w:autoSpaceDN w:val="0"/>
        <w:adjustRightInd w:val="0"/>
        <w:spacing w:line="240" w:lineRule="auto"/>
        <w:jc w:val="both"/>
        <w:rPr>
          <w:rFonts w:cs="Arial"/>
          <w:color w:val="000000"/>
          <w:szCs w:val="20"/>
        </w:rPr>
      </w:pPr>
      <w:r w:rsidRPr="00C26784">
        <w:rPr>
          <w:rFonts w:cs="Arial"/>
          <w:color w:val="000000"/>
          <w:szCs w:val="20"/>
        </w:rPr>
        <w:t>V okviru finančnega načrta Ministrstva za delo, družino, socialne zadeve in enake možnosti je vlada prerazporedila dobrih 27 milijonov evrov. Sredstva bodo med drugim namenjena za povračila nadomestila plače za začasno čakanje na delo, izplačila povečanega zneska dodatka za nego otroka, izplačila solidarnostnega dodatka za novorojence ter izplačila dodatkov na podlagi 123. člena Zakona o interventnih ukrepih za omilitev posledic drugega vala epidemije COVID-19.</w:t>
      </w:r>
    </w:p>
    <w:p w14:paraId="172CD2B6" w14:textId="77777777" w:rsidR="00C26784" w:rsidRPr="00C26784" w:rsidRDefault="00C26784" w:rsidP="00C26784">
      <w:pPr>
        <w:autoSpaceDE w:val="0"/>
        <w:autoSpaceDN w:val="0"/>
        <w:adjustRightInd w:val="0"/>
        <w:spacing w:line="240" w:lineRule="auto"/>
        <w:jc w:val="both"/>
        <w:rPr>
          <w:rFonts w:cs="Arial"/>
          <w:color w:val="000000"/>
          <w:szCs w:val="20"/>
        </w:rPr>
      </w:pPr>
      <w:r w:rsidRPr="00C26784">
        <w:rPr>
          <w:rFonts w:cs="Arial"/>
          <w:color w:val="000000"/>
          <w:szCs w:val="20"/>
        </w:rPr>
        <w:t>V skladu s 123. členom Zakona o interventnih ukrepih za omilitev posledic drugega vala epidemije COVID-19 je vlada proračunskim uporabnikom prerazporedila dobrih osem milijonov evrov za financiranje dodatka po 11. točki prvega odstavka 39. člena KPJS delodajalcem v javnem sektorju zagotovijo v proračunu RS. Zahtevki proračunskih uporabnikov se nanašajo na obdobje od oktobra 2020 do junija 2021.</w:t>
      </w:r>
    </w:p>
    <w:p w14:paraId="5E1678AF" w14:textId="77777777" w:rsidR="00C26784" w:rsidRPr="00C26784" w:rsidRDefault="00C26784" w:rsidP="00C26784">
      <w:pPr>
        <w:autoSpaceDE w:val="0"/>
        <w:autoSpaceDN w:val="0"/>
        <w:adjustRightInd w:val="0"/>
        <w:spacing w:line="240" w:lineRule="auto"/>
        <w:jc w:val="both"/>
        <w:rPr>
          <w:rFonts w:cs="Arial"/>
          <w:color w:val="000000"/>
          <w:szCs w:val="20"/>
        </w:rPr>
      </w:pPr>
      <w:r w:rsidRPr="00C26784">
        <w:rPr>
          <w:rFonts w:cs="Arial"/>
          <w:color w:val="000000"/>
          <w:szCs w:val="20"/>
        </w:rPr>
        <w:t xml:space="preserve">Znotraj finančnega načrta Ministrstva za gospodarski razvoj in tehnologijo je vlada prerazporedila tri in pol milijona evrov zaradi ustreznega evidentiranja covid-19 izdatkov in transparentnosti. </w:t>
      </w:r>
    </w:p>
    <w:p w14:paraId="7F9A2F3E" w14:textId="786070B2" w:rsidR="00E11909" w:rsidRDefault="00C26784" w:rsidP="00C26784">
      <w:pPr>
        <w:autoSpaceDE w:val="0"/>
        <w:autoSpaceDN w:val="0"/>
        <w:adjustRightInd w:val="0"/>
        <w:spacing w:line="240" w:lineRule="auto"/>
        <w:jc w:val="both"/>
        <w:rPr>
          <w:rFonts w:cs="Arial"/>
          <w:color w:val="000000"/>
          <w:szCs w:val="20"/>
        </w:rPr>
      </w:pPr>
      <w:r w:rsidRPr="00C26784">
        <w:rPr>
          <w:rFonts w:cs="Arial"/>
          <w:color w:val="000000"/>
          <w:szCs w:val="20"/>
        </w:rPr>
        <w:t>Vlada je Direkciji Republike Slovenije za vode prerazporedila milijon evrov, sredstva pa bodo namenjena za izvajanje obvezne državne gospodarske javne službe urejanja voda, kjer se v zadnjem času srečujejo z vse večjo problematiko negativnih vplivov podnebnih sprememb na stanje vodnega režima.</w:t>
      </w:r>
    </w:p>
    <w:p w14:paraId="26D06316" w14:textId="237617BD" w:rsidR="00C26784" w:rsidRDefault="00C26784" w:rsidP="00C26784">
      <w:pPr>
        <w:autoSpaceDE w:val="0"/>
        <w:autoSpaceDN w:val="0"/>
        <w:adjustRightInd w:val="0"/>
        <w:spacing w:line="240" w:lineRule="auto"/>
        <w:jc w:val="both"/>
        <w:rPr>
          <w:rFonts w:cs="Arial"/>
          <w:color w:val="000000"/>
          <w:szCs w:val="20"/>
        </w:rPr>
      </w:pPr>
    </w:p>
    <w:p w14:paraId="047971D9" w14:textId="0994AC7B" w:rsidR="00C26784" w:rsidRPr="00E11909" w:rsidRDefault="00C26784" w:rsidP="00C26784">
      <w:pPr>
        <w:autoSpaceDE w:val="0"/>
        <w:autoSpaceDN w:val="0"/>
        <w:adjustRightInd w:val="0"/>
        <w:spacing w:line="240" w:lineRule="auto"/>
        <w:jc w:val="both"/>
        <w:rPr>
          <w:rFonts w:cs="Arial"/>
          <w:color w:val="000000"/>
          <w:szCs w:val="20"/>
        </w:rPr>
      </w:pPr>
      <w:r>
        <w:rPr>
          <w:rFonts w:cs="Arial"/>
          <w:color w:val="000000"/>
          <w:szCs w:val="20"/>
        </w:rPr>
        <w:t>Vir: Ministrstvo za finance</w:t>
      </w:r>
    </w:p>
    <w:p w14:paraId="11C43315" w14:textId="45F32E27" w:rsidR="00E11909" w:rsidRPr="00254671" w:rsidRDefault="00E11909" w:rsidP="00E11909">
      <w:pPr>
        <w:autoSpaceDE w:val="0"/>
        <w:autoSpaceDN w:val="0"/>
        <w:adjustRightInd w:val="0"/>
        <w:spacing w:line="240" w:lineRule="auto"/>
        <w:jc w:val="both"/>
        <w:rPr>
          <w:rFonts w:cs="Arial"/>
          <w:b/>
          <w:bCs/>
          <w:color w:val="000000"/>
          <w:szCs w:val="20"/>
        </w:rPr>
      </w:pPr>
    </w:p>
    <w:p w14:paraId="42AFBE8A" w14:textId="77777777" w:rsidR="00DF5E44" w:rsidRDefault="00DF5E44" w:rsidP="007164AF">
      <w:pPr>
        <w:autoSpaceDE w:val="0"/>
        <w:autoSpaceDN w:val="0"/>
        <w:adjustRightInd w:val="0"/>
        <w:spacing w:line="240" w:lineRule="auto"/>
        <w:jc w:val="both"/>
        <w:rPr>
          <w:rFonts w:cs="Arial"/>
          <w:b/>
          <w:bCs/>
          <w:color w:val="000000"/>
          <w:szCs w:val="20"/>
        </w:rPr>
      </w:pPr>
    </w:p>
    <w:p w14:paraId="039E0A03" w14:textId="16EDFA80" w:rsidR="007164AF" w:rsidRPr="007164AF" w:rsidRDefault="007164AF" w:rsidP="007164AF">
      <w:pPr>
        <w:autoSpaceDE w:val="0"/>
        <w:autoSpaceDN w:val="0"/>
        <w:adjustRightInd w:val="0"/>
        <w:spacing w:line="240" w:lineRule="auto"/>
        <w:jc w:val="both"/>
        <w:rPr>
          <w:rFonts w:cs="Arial"/>
          <w:b/>
          <w:bCs/>
          <w:color w:val="000000"/>
          <w:szCs w:val="20"/>
        </w:rPr>
      </w:pPr>
      <w:r w:rsidRPr="007164AF">
        <w:rPr>
          <w:rFonts w:cs="Arial"/>
          <w:b/>
          <w:bCs/>
          <w:color w:val="000000"/>
          <w:szCs w:val="20"/>
        </w:rPr>
        <w:t>Vlada v veljavni Načrt razvojnih programov 2021 uvrstila projekt »Sofinanciranje obratovanja in vzdrževanja žičniških naprav za prevoz oseb«</w:t>
      </w:r>
    </w:p>
    <w:p w14:paraId="60F2C87D" w14:textId="77777777" w:rsidR="007164AF" w:rsidRPr="007164AF" w:rsidRDefault="007164AF" w:rsidP="007164AF">
      <w:pPr>
        <w:autoSpaceDE w:val="0"/>
        <w:autoSpaceDN w:val="0"/>
        <w:adjustRightInd w:val="0"/>
        <w:spacing w:line="240" w:lineRule="auto"/>
        <w:jc w:val="both"/>
        <w:rPr>
          <w:rFonts w:cs="Arial"/>
          <w:b/>
          <w:bCs/>
          <w:color w:val="000000"/>
          <w:szCs w:val="20"/>
        </w:rPr>
      </w:pPr>
    </w:p>
    <w:p w14:paraId="5D02547A" w14:textId="2AC46DFF" w:rsidR="007164AF" w:rsidRPr="007164AF" w:rsidRDefault="007164AF" w:rsidP="007164AF">
      <w:pPr>
        <w:autoSpaceDE w:val="0"/>
        <w:autoSpaceDN w:val="0"/>
        <w:adjustRightInd w:val="0"/>
        <w:spacing w:line="240" w:lineRule="auto"/>
        <w:jc w:val="both"/>
        <w:rPr>
          <w:rFonts w:cs="Arial"/>
          <w:color w:val="000000"/>
          <w:szCs w:val="20"/>
        </w:rPr>
      </w:pPr>
      <w:r w:rsidRPr="007164AF">
        <w:rPr>
          <w:rFonts w:cs="Arial"/>
          <w:color w:val="000000"/>
          <w:szCs w:val="20"/>
        </w:rPr>
        <w:t xml:space="preserve">Finančna pomoč upravljavcem žičniških naprav je namenjena delnemu pokrivanju stroškov vzdrževanja in obratovanja žičniških naprav na podlagi 19. a člena Zakona o žičniških napravah za prevoz oseb in Pravilnika o sofinanciranju vzdrževanja in obratovanja žičniških naprav za prevoz oseb. Upravljavcem žičniških naprav, upoštevaje pravila de minimis in določbe Pravilnika o sofinanciranju vzdrževanja in obratovanja žičniških naprav za prevoz oseb bo glede na vrsto žičniške naprave, za namen delnega pokrivanja stroškov vzdrževanja in obratovanja v zimski sezoni 2020/2021, izplačano nadomestilo glede na vrsto in število žičniških naprav. Za poletno sezono 2021 bo izvedeno sofinanciranje vzdrževanja in obratovanja žičniških naprav po sistemu GBER (General block exemption Regulation). Višina financiranja bo odvisna od predloženih računov, s tem da bo določena najvišja višina sofinanciranja glede na vrsto žičniške naprave. Do </w:t>
      </w:r>
      <w:r w:rsidRPr="007164AF">
        <w:rPr>
          <w:rFonts w:cs="Arial"/>
          <w:color w:val="000000"/>
          <w:szCs w:val="20"/>
        </w:rPr>
        <w:lastRenderedPageBreak/>
        <w:t>sofinanciranja bo upravičenih predvidoma od 60 do 65 upravljavcev žičniških naprav. Cilj sofinanciranja obratovanja in vzdrževanja žičniških naprav je ohranjanje izvajanja prevozov z žičniškimi napravami, spodbujanje rekreacije, razvoja turizma, gospodarskega in splošnega družbenega razvoja manj razvitih in demografsko ogroženih območij ter smotrne in okolju prijazne uporabe. Posredni cilj tega ukrepa je, da ob ugodnih vremenskih razmerah, obratovanje žičniških naprav tudi v prihodnjih letih in s tem obstoj te dejavnosti ter hkratno nadaljnje zagotavljanje multiplikativnih učinkov potrošnje v namestitvenih objektih, gostilnah, smučarskih šolah, trgovinah, kampih.</w:t>
      </w:r>
    </w:p>
    <w:p w14:paraId="4CBC8728" w14:textId="7799FA38" w:rsidR="007164AF" w:rsidRPr="007164AF" w:rsidRDefault="007164AF" w:rsidP="007164AF">
      <w:pPr>
        <w:autoSpaceDE w:val="0"/>
        <w:autoSpaceDN w:val="0"/>
        <w:adjustRightInd w:val="0"/>
        <w:spacing w:line="240" w:lineRule="auto"/>
        <w:jc w:val="both"/>
        <w:rPr>
          <w:rFonts w:cs="Arial"/>
          <w:color w:val="000000"/>
          <w:szCs w:val="20"/>
        </w:rPr>
      </w:pPr>
    </w:p>
    <w:p w14:paraId="2F0C522C" w14:textId="471C4866" w:rsidR="007164AF" w:rsidRPr="007164AF" w:rsidRDefault="007164AF" w:rsidP="007164AF">
      <w:pPr>
        <w:autoSpaceDE w:val="0"/>
        <w:autoSpaceDN w:val="0"/>
        <w:adjustRightInd w:val="0"/>
        <w:spacing w:line="240" w:lineRule="auto"/>
        <w:jc w:val="both"/>
        <w:rPr>
          <w:rFonts w:cs="Arial"/>
          <w:color w:val="000000"/>
          <w:szCs w:val="20"/>
        </w:rPr>
      </w:pPr>
      <w:r w:rsidRPr="007164AF">
        <w:rPr>
          <w:rFonts w:cs="Arial"/>
          <w:color w:val="000000"/>
          <w:szCs w:val="20"/>
        </w:rPr>
        <w:t>Vir: Ministrstvo za infrastrukturo</w:t>
      </w:r>
    </w:p>
    <w:p w14:paraId="1B63AB35" w14:textId="3D6FA9D5" w:rsidR="00E11909" w:rsidRPr="00254671" w:rsidRDefault="00E11909" w:rsidP="00E11909">
      <w:pPr>
        <w:autoSpaceDE w:val="0"/>
        <w:autoSpaceDN w:val="0"/>
        <w:adjustRightInd w:val="0"/>
        <w:spacing w:line="240" w:lineRule="auto"/>
        <w:jc w:val="both"/>
        <w:rPr>
          <w:rFonts w:cs="Arial"/>
          <w:b/>
          <w:bCs/>
          <w:color w:val="000000"/>
          <w:szCs w:val="20"/>
        </w:rPr>
      </w:pPr>
      <w:r w:rsidRPr="00254671">
        <w:rPr>
          <w:rFonts w:cs="Arial"/>
          <w:b/>
          <w:bCs/>
          <w:color w:val="000000"/>
          <w:szCs w:val="20"/>
        </w:rPr>
        <w:t xml:space="preserve"> </w:t>
      </w:r>
    </w:p>
    <w:p w14:paraId="0EE72F58" w14:textId="77777777" w:rsidR="007164AF" w:rsidRDefault="007164AF" w:rsidP="00254671">
      <w:pPr>
        <w:autoSpaceDE w:val="0"/>
        <w:autoSpaceDN w:val="0"/>
        <w:adjustRightInd w:val="0"/>
        <w:spacing w:line="240" w:lineRule="auto"/>
        <w:jc w:val="both"/>
        <w:rPr>
          <w:rFonts w:cs="Arial"/>
          <w:b/>
          <w:bCs/>
          <w:color w:val="000000"/>
          <w:szCs w:val="20"/>
        </w:rPr>
      </w:pPr>
    </w:p>
    <w:p w14:paraId="313DE38B" w14:textId="2250174E" w:rsidR="00E11909" w:rsidRDefault="00B8316D" w:rsidP="00254671">
      <w:pPr>
        <w:autoSpaceDE w:val="0"/>
        <w:autoSpaceDN w:val="0"/>
        <w:adjustRightInd w:val="0"/>
        <w:spacing w:line="240" w:lineRule="auto"/>
        <w:jc w:val="both"/>
        <w:rPr>
          <w:rFonts w:cs="Arial"/>
          <w:b/>
          <w:bCs/>
          <w:color w:val="000000"/>
          <w:szCs w:val="20"/>
        </w:rPr>
      </w:pPr>
      <w:r>
        <w:rPr>
          <w:rFonts w:cs="Arial"/>
          <w:b/>
          <w:bCs/>
          <w:color w:val="000000"/>
          <w:szCs w:val="20"/>
        </w:rPr>
        <w:t>U</w:t>
      </w:r>
      <w:r w:rsidR="00E11909" w:rsidRPr="00254671">
        <w:rPr>
          <w:rFonts w:cs="Arial"/>
          <w:b/>
          <w:bCs/>
          <w:color w:val="000000"/>
          <w:szCs w:val="20"/>
        </w:rPr>
        <w:t>vrstitev projekta 1511-21-0001 Investicije v IT infrastrukturo za 2021-2024 v veljavni Načrt razvojnih programov 2021–2024</w:t>
      </w:r>
    </w:p>
    <w:p w14:paraId="268305AA" w14:textId="44524686" w:rsidR="00B8316D" w:rsidRDefault="00B8316D" w:rsidP="00254671">
      <w:pPr>
        <w:autoSpaceDE w:val="0"/>
        <w:autoSpaceDN w:val="0"/>
        <w:adjustRightInd w:val="0"/>
        <w:spacing w:line="240" w:lineRule="auto"/>
        <w:jc w:val="both"/>
        <w:rPr>
          <w:rFonts w:cs="Arial"/>
          <w:b/>
          <w:bCs/>
          <w:color w:val="000000"/>
          <w:szCs w:val="20"/>
        </w:rPr>
      </w:pPr>
    </w:p>
    <w:p w14:paraId="75E19B8A" w14:textId="77777777" w:rsidR="00B8316D" w:rsidRPr="00B8316D" w:rsidRDefault="00B8316D" w:rsidP="00B8316D">
      <w:pPr>
        <w:autoSpaceDE w:val="0"/>
        <w:autoSpaceDN w:val="0"/>
        <w:adjustRightInd w:val="0"/>
        <w:spacing w:line="240" w:lineRule="auto"/>
        <w:jc w:val="both"/>
        <w:rPr>
          <w:rFonts w:cs="Arial"/>
          <w:bCs/>
          <w:color w:val="000000"/>
          <w:szCs w:val="20"/>
        </w:rPr>
      </w:pPr>
      <w:r w:rsidRPr="00B8316D">
        <w:rPr>
          <w:rFonts w:cs="Arial"/>
          <w:bCs/>
          <w:color w:val="000000"/>
          <w:szCs w:val="20"/>
        </w:rPr>
        <w:t>Vlada Republike Slovenije je odločila, da se v Načrt razvojnih programov 2021-2024 uvrsti nov projekt »1511-21-0001 Investicije v IT infrastrukturo za 2021-2024«.</w:t>
      </w:r>
    </w:p>
    <w:p w14:paraId="39009AE3" w14:textId="77777777" w:rsidR="00B8316D" w:rsidRPr="00B8316D" w:rsidRDefault="00B8316D" w:rsidP="00B8316D">
      <w:pPr>
        <w:autoSpaceDE w:val="0"/>
        <w:autoSpaceDN w:val="0"/>
        <w:adjustRightInd w:val="0"/>
        <w:spacing w:line="240" w:lineRule="auto"/>
        <w:jc w:val="both"/>
        <w:rPr>
          <w:rFonts w:cs="Arial"/>
          <w:bCs/>
          <w:color w:val="000000"/>
          <w:szCs w:val="20"/>
        </w:rPr>
      </w:pPr>
      <w:r w:rsidRPr="00B8316D">
        <w:rPr>
          <w:rFonts w:cs="Arial"/>
          <w:bCs/>
          <w:color w:val="000000"/>
          <w:szCs w:val="20"/>
        </w:rPr>
        <w:t>Osnovni cilj investicijskega projekta je primerno vzdrževanje in nadgradnja vseh segmentov informacijskega sistema GSV za nudenje informacijske podpore delu vlade.</w:t>
      </w:r>
    </w:p>
    <w:p w14:paraId="236867E9" w14:textId="0D2BD0DA" w:rsidR="00B8316D" w:rsidRPr="00B8316D" w:rsidRDefault="00B8316D" w:rsidP="00F74059">
      <w:pPr>
        <w:autoSpaceDE w:val="0"/>
        <w:autoSpaceDN w:val="0"/>
        <w:adjustRightInd w:val="0"/>
        <w:spacing w:line="240" w:lineRule="auto"/>
        <w:jc w:val="both"/>
        <w:rPr>
          <w:rFonts w:cs="Arial"/>
          <w:bCs/>
          <w:color w:val="000000"/>
          <w:szCs w:val="20"/>
        </w:rPr>
      </w:pPr>
      <w:r w:rsidRPr="00B8316D">
        <w:rPr>
          <w:rFonts w:cs="Arial"/>
          <w:bCs/>
          <w:color w:val="000000"/>
          <w:szCs w:val="20"/>
        </w:rPr>
        <w:t>Investicija je namenjena nakupu sistemske informacijske opreme, licenc oziroma programske opreme, uporabniške informacijske opreme ter ostalih storitev, povezanih z upravljanjem in nadgradnjami v informatiki.</w:t>
      </w:r>
    </w:p>
    <w:p w14:paraId="64F7EB86" w14:textId="43681909" w:rsidR="00B8316D" w:rsidRPr="00B8316D" w:rsidRDefault="00B8316D" w:rsidP="00F74059">
      <w:pPr>
        <w:autoSpaceDE w:val="0"/>
        <w:autoSpaceDN w:val="0"/>
        <w:adjustRightInd w:val="0"/>
        <w:spacing w:line="240" w:lineRule="auto"/>
        <w:jc w:val="both"/>
        <w:rPr>
          <w:rFonts w:cs="Arial"/>
          <w:bCs/>
          <w:color w:val="000000"/>
          <w:szCs w:val="20"/>
        </w:rPr>
      </w:pPr>
    </w:p>
    <w:p w14:paraId="0B9542F1" w14:textId="28BC711D" w:rsidR="00B8316D" w:rsidRPr="00B8316D" w:rsidRDefault="00B8316D" w:rsidP="00F74059">
      <w:pPr>
        <w:autoSpaceDE w:val="0"/>
        <w:autoSpaceDN w:val="0"/>
        <w:adjustRightInd w:val="0"/>
        <w:spacing w:line="240" w:lineRule="auto"/>
        <w:jc w:val="both"/>
        <w:rPr>
          <w:rFonts w:cs="Arial"/>
          <w:bCs/>
          <w:color w:val="000000"/>
          <w:szCs w:val="20"/>
        </w:rPr>
      </w:pPr>
      <w:r w:rsidRPr="00B8316D">
        <w:rPr>
          <w:rFonts w:cs="Arial"/>
          <w:bCs/>
          <w:color w:val="000000"/>
          <w:szCs w:val="20"/>
        </w:rPr>
        <w:t>Vir: Generalni sekretariat vlade</w:t>
      </w:r>
    </w:p>
    <w:p w14:paraId="2E4F074A" w14:textId="49E193C6" w:rsidR="00E11909" w:rsidRDefault="00E11909" w:rsidP="00F74059">
      <w:pPr>
        <w:autoSpaceDE w:val="0"/>
        <w:autoSpaceDN w:val="0"/>
        <w:adjustRightInd w:val="0"/>
        <w:spacing w:line="240" w:lineRule="auto"/>
        <w:jc w:val="both"/>
        <w:rPr>
          <w:rFonts w:cs="Arial"/>
          <w:color w:val="000000"/>
          <w:szCs w:val="20"/>
        </w:rPr>
      </w:pPr>
    </w:p>
    <w:p w14:paraId="6DEEE499" w14:textId="77777777" w:rsidR="00254671" w:rsidRPr="00E11909" w:rsidRDefault="00254671" w:rsidP="00F74059">
      <w:pPr>
        <w:autoSpaceDE w:val="0"/>
        <w:autoSpaceDN w:val="0"/>
        <w:adjustRightInd w:val="0"/>
        <w:spacing w:line="240" w:lineRule="auto"/>
        <w:jc w:val="both"/>
        <w:rPr>
          <w:rFonts w:cs="Arial"/>
          <w:color w:val="000000"/>
          <w:szCs w:val="20"/>
        </w:rPr>
      </w:pPr>
    </w:p>
    <w:p w14:paraId="7B983D61" w14:textId="759AC840" w:rsidR="001A0C3C" w:rsidRPr="00CE263D" w:rsidRDefault="00E11909" w:rsidP="00F74059">
      <w:pPr>
        <w:autoSpaceDE w:val="0"/>
        <w:autoSpaceDN w:val="0"/>
        <w:adjustRightInd w:val="0"/>
        <w:spacing w:line="240" w:lineRule="auto"/>
        <w:jc w:val="both"/>
        <w:rPr>
          <w:rFonts w:cs="Arial"/>
          <w:b/>
          <w:bCs/>
          <w:color w:val="000000"/>
          <w:szCs w:val="20"/>
        </w:rPr>
      </w:pPr>
      <w:r w:rsidRPr="00CE263D">
        <w:rPr>
          <w:rFonts w:cs="Arial"/>
          <w:b/>
          <w:bCs/>
          <w:color w:val="000000"/>
          <w:szCs w:val="20"/>
        </w:rPr>
        <w:t>Predlog za povečanje vrednosti projekta 1537-18-0001 Vzorčna turistično-izobraževalna kmetija Gorski kotar v veljavnem Načrtu razvojnih programov 2021–2024</w:t>
      </w:r>
    </w:p>
    <w:p w14:paraId="24823257" w14:textId="77777777" w:rsidR="001A0C3C" w:rsidRDefault="001A0C3C" w:rsidP="00F74059">
      <w:pPr>
        <w:autoSpaceDE w:val="0"/>
        <w:autoSpaceDN w:val="0"/>
        <w:adjustRightInd w:val="0"/>
        <w:spacing w:line="240" w:lineRule="auto"/>
        <w:jc w:val="both"/>
        <w:rPr>
          <w:rFonts w:cs="Arial"/>
          <w:color w:val="000000"/>
          <w:szCs w:val="20"/>
        </w:rPr>
      </w:pPr>
    </w:p>
    <w:p w14:paraId="143A1D5F" w14:textId="77777777" w:rsidR="001A0C3C" w:rsidRPr="001A0C3C" w:rsidRDefault="001A0C3C" w:rsidP="00F74059">
      <w:pPr>
        <w:spacing w:line="240" w:lineRule="auto"/>
        <w:jc w:val="both"/>
        <w:rPr>
          <w:rFonts w:cs="Arial"/>
          <w:color w:val="000000"/>
          <w:szCs w:val="20"/>
        </w:rPr>
      </w:pPr>
      <w:r w:rsidRPr="001A0C3C">
        <w:rPr>
          <w:rFonts w:cs="Arial"/>
          <w:color w:val="000000"/>
          <w:szCs w:val="20"/>
        </w:rPr>
        <w:t>Vlada Republike Slovenije je na današnji seji potrdila spremembo vrednosti projekta v veljavnem Načrtu razvojnih programov 2021-2024 za projekt Vzorčna turistično-izobraževalna kmetija Gorski kotar. Razlog je v spremembi izhodišča projekta iz obnove obstoječega objekta v novogradnjo in spremembe vsebinskih izhodišč namena Vzorčno turistično-izobraževalne kmetije, iz začetnega turistično-kmetijskega objekta v večnamensko kulturno-gospodarsko središče Slovencev v Gorskem kotarju. Vzorčna  turistično-izobraževalna kmetija v Prezidu bo služila pripadnikom avtohtone slovenske narodne skupnosti v Gorskem kotarju. V njem se bo odvijal pomemben del njihovih kmetijsko-proizvodnih, turistično-storitvenih, izobraževalnih, razvojnih, upravnih in drugih aktivnosti. Hkrati bo to središče tudi spodbujalo splošni razvoj gorskokotarskega prostora, kjer živo slovenska narodna skupnost.</w:t>
      </w:r>
    </w:p>
    <w:p w14:paraId="7BDD580A" w14:textId="77777777" w:rsidR="001A0C3C" w:rsidRPr="00E11909" w:rsidRDefault="001A0C3C" w:rsidP="00F74059">
      <w:pPr>
        <w:autoSpaceDE w:val="0"/>
        <w:autoSpaceDN w:val="0"/>
        <w:adjustRightInd w:val="0"/>
        <w:spacing w:line="240" w:lineRule="auto"/>
        <w:jc w:val="both"/>
        <w:rPr>
          <w:rFonts w:cs="Arial"/>
          <w:color w:val="000000"/>
          <w:szCs w:val="20"/>
        </w:rPr>
      </w:pPr>
    </w:p>
    <w:p w14:paraId="363C84F9" w14:textId="58826BA0" w:rsidR="00E11909" w:rsidRPr="00E11909" w:rsidRDefault="001A0C3C" w:rsidP="00F74059">
      <w:pPr>
        <w:autoSpaceDE w:val="0"/>
        <w:autoSpaceDN w:val="0"/>
        <w:adjustRightInd w:val="0"/>
        <w:spacing w:line="240" w:lineRule="auto"/>
        <w:jc w:val="both"/>
        <w:rPr>
          <w:rFonts w:cs="Arial"/>
          <w:color w:val="000000"/>
          <w:szCs w:val="20"/>
        </w:rPr>
      </w:pPr>
      <w:r>
        <w:rPr>
          <w:rFonts w:cs="Arial"/>
          <w:color w:val="000000"/>
          <w:szCs w:val="20"/>
        </w:rPr>
        <w:t xml:space="preserve">Vir: </w:t>
      </w:r>
      <w:r w:rsidRPr="001A0C3C">
        <w:rPr>
          <w:rFonts w:cs="Arial"/>
          <w:color w:val="000000"/>
          <w:szCs w:val="20"/>
        </w:rPr>
        <w:t>Urad za Slovence v zamejstvu in po svetu</w:t>
      </w:r>
    </w:p>
    <w:p w14:paraId="4AC60904" w14:textId="1091A0B4" w:rsidR="00E11909" w:rsidRDefault="00E11909" w:rsidP="00F7405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4FF6C0BF" w14:textId="77777777" w:rsidR="00DF5E44" w:rsidRDefault="00DF5E44" w:rsidP="00A718C5">
      <w:pPr>
        <w:autoSpaceDE w:val="0"/>
        <w:autoSpaceDN w:val="0"/>
        <w:adjustRightInd w:val="0"/>
        <w:spacing w:line="240" w:lineRule="auto"/>
        <w:jc w:val="both"/>
        <w:rPr>
          <w:rFonts w:cs="Arial"/>
          <w:b/>
          <w:bCs/>
          <w:color w:val="000000"/>
          <w:szCs w:val="20"/>
        </w:rPr>
      </w:pPr>
    </w:p>
    <w:p w14:paraId="1EC22109" w14:textId="6B2D9D41" w:rsidR="00A718C5" w:rsidRPr="00A718C5" w:rsidRDefault="00A718C5" w:rsidP="00A718C5">
      <w:pPr>
        <w:autoSpaceDE w:val="0"/>
        <w:autoSpaceDN w:val="0"/>
        <w:adjustRightInd w:val="0"/>
        <w:spacing w:line="240" w:lineRule="auto"/>
        <w:jc w:val="both"/>
        <w:rPr>
          <w:rFonts w:cs="Arial"/>
          <w:b/>
          <w:bCs/>
          <w:color w:val="000000"/>
          <w:szCs w:val="20"/>
        </w:rPr>
      </w:pPr>
      <w:r w:rsidRPr="00A718C5">
        <w:rPr>
          <w:rFonts w:cs="Arial"/>
          <w:b/>
          <w:bCs/>
          <w:color w:val="000000"/>
          <w:szCs w:val="20"/>
        </w:rPr>
        <w:t>Letno poročilo Zavoda Republike Slovenije za blagovne rezerve za leto 2020 in pokritje bilančne izgube</w:t>
      </w:r>
    </w:p>
    <w:p w14:paraId="187A0853" w14:textId="77777777" w:rsidR="00A718C5" w:rsidRPr="00A718C5" w:rsidRDefault="00A718C5" w:rsidP="00A718C5">
      <w:pPr>
        <w:autoSpaceDE w:val="0"/>
        <w:autoSpaceDN w:val="0"/>
        <w:adjustRightInd w:val="0"/>
        <w:spacing w:line="240" w:lineRule="auto"/>
        <w:jc w:val="both"/>
        <w:rPr>
          <w:rFonts w:cs="Arial"/>
          <w:color w:val="000000"/>
          <w:szCs w:val="20"/>
        </w:rPr>
      </w:pPr>
    </w:p>
    <w:p w14:paraId="1C9E1885" w14:textId="77777777" w:rsidR="00A718C5" w:rsidRPr="00A718C5" w:rsidRDefault="00A718C5" w:rsidP="00A718C5">
      <w:pPr>
        <w:autoSpaceDE w:val="0"/>
        <w:autoSpaceDN w:val="0"/>
        <w:adjustRightInd w:val="0"/>
        <w:spacing w:line="240" w:lineRule="auto"/>
        <w:jc w:val="both"/>
        <w:rPr>
          <w:rFonts w:cs="Arial"/>
          <w:color w:val="000000"/>
          <w:szCs w:val="20"/>
        </w:rPr>
      </w:pPr>
      <w:r w:rsidRPr="00A718C5">
        <w:rPr>
          <w:rFonts w:cs="Arial"/>
          <w:color w:val="000000"/>
          <w:szCs w:val="20"/>
        </w:rPr>
        <w:t>Vlada je v skladu Zakona o blagovnih rezervah pristojna, da sprejme letno poročilo Zavoda za blagovne rezerve. V skladu z 21. členom tega zakona je upravni odbor Zavoda za blagovne rezerve na svoji 51. redni seji dne 31. 5. 2021 obravnaval revidirano Letno poročilo za leto 2020 in naložil direktorju zavoda, da ga predloži MGRT v nadaljnji postopek sprejemanja na Vladi. MGRT predlaga Vladi, da sprejme Letno poročilo Zavoda za blagovne rezerve za leto 2020.</w:t>
      </w:r>
    </w:p>
    <w:p w14:paraId="781F5AEA" w14:textId="77777777" w:rsidR="00A718C5" w:rsidRPr="00A718C5" w:rsidRDefault="00A718C5" w:rsidP="00A718C5">
      <w:pPr>
        <w:autoSpaceDE w:val="0"/>
        <w:autoSpaceDN w:val="0"/>
        <w:adjustRightInd w:val="0"/>
        <w:spacing w:line="240" w:lineRule="auto"/>
        <w:jc w:val="both"/>
        <w:rPr>
          <w:rFonts w:cs="Arial"/>
          <w:color w:val="000000"/>
          <w:szCs w:val="20"/>
        </w:rPr>
      </w:pPr>
    </w:p>
    <w:p w14:paraId="22A19C16" w14:textId="77777777" w:rsidR="00A718C5" w:rsidRPr="004A0A7C" w:rsidRDefault="00A718C5" w:rsidP="00A718C5">
      <w:pPr>
        <w:spacing w:line="276" w:lineRule="auto"/>
        <w:jc w:val="both"/>
        <w:rPr>
          <w:rFonts w:cs="Arial"/>
          <w:szCs w:val="20"/>
        </w:rPr>
      </w:pPr>
      <w:r w:rsidRPr="00A718C5">
        <w:rPr>
          <w:rFonts w:cs="Arial"/>
          <w:color w:val="000000"/>
          <w:szCs w:val="20"/>
        </w:rPr>
        <w:t xml:space="preserve">Vir: </w:t>
      </w:r>
      <w:r w:rsidRPr="001F1347">
        <w:rPr>
          <w:rFonts w:cs="Arial"/>
          <w:szCs w:val="20"/>
        </w:rPr>
        <w:t>Ministrstvo za gospodarski razvoj in tehnologijo</w:t>
      </w:r>
    </w:p>
    <w:p w14:paraId="1056F99A" w14:textId="2CEDC6BE" w:rsidR="00E11909" w:rsidRPr="00E11909" w:rsidRDefault="00E11909" w:rsidP="00A718C5">
      <w:pPr>
        <w:autoSpaceDE w:val="0"/>
        <w:autoSpaceDN w:val="0"/>
        <w:adjustRightInd w:val="0"/>
        <w:spacing w:line="240" w:lineRule="auto"/>
        <w:jc w:val="both"/>
        <w:rPr>
          <w:rFonts w:cs="Arial"/>
          <w:color w:val="000000"/>
          <w:szCs w:val="20"/>
        </w:rPr>
      </w:pPr>
    </w:p>
    <w:p w14:paraId="73B2397F"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01C35140" w14:textId="5103AAFA" w:rsidR="00ED2524" w:rsidRDefault="00ED2524" w:rsidP="001F1347">
      <w:pPr>
        <w:pStyle w:val="Odstavekseznama"/>
        <w:autoSpaceDE w:val="0"/>
        <w:autoSpaceDN w:val="0"/>
        <w:adjustRightInd w:val="0"/>
        <w:spacing w:line="288" w:lineRule="auto"/>
        <w:ind w:left="0" w:right="181"/>
        <w:jc w:val="both"/>
        <w:rPr>
          <w:rFonts w:cs="Arial"/>
          <w:b/>
          <w:bCs/>
          <w:color w:val="000000"/>
          <w:szCs w:val="20"/>
          <w:lang w:eastAsia="en-GB"/>
        </w:rPr>
      </w:pPr>
    </w:p>
    <w:p w14:paraId="14C325B2" w14:textId="1D89CE38" w:rsidR="00B53CFC" w:rsidRDefault="00B53CFC" w:rsidP="001F1347">
      <w:pPr>
        <w:pStyle w:val="Odstavekseznama"/>
        <w:autoSpaceDE w:val="0"/>
        <w:autoSpaceDN w:val="0"/>
        <w:adjustRightInd w:val="0"/>
        <w:spacing w:line="288" w:lineRule="auto"/>
        <w:ind w:left="0" w:right="181"/>
        <w:jc w:val="both"/>
        <w:rPr>
          <w:rFonts w:cs="Arial"/>
          <w:b/>
          <w:bCs/>
          <w:color w:val="000000"/>
          <w:szCs w:val="20"/>
          <w:lang w:eastAsia="en-GB"/>
        </w:rPr>
      </w:pPr>
    </w:p>
    <w:p w14:paraId="4AB908CB" w14:textId="77777777" w:rsidR="00B53CFC" w:rsidRDefault="00B53CFC" w:rsidP="001F1347">
      <w:pPr>
        <w:pStyle w:val="Odstavekseznama"/>
        <w:autoSpaceDE w:val="0"/>
        <w:autoSpaceDN w:val="0"/>
        <w:adjustRightInd w:val="0"/>
        <w:spacing w:line="288" w:lineRule="auto"/>
        <w:ind w:left="0" w:right="181"/>
        <w:jc w:val="both"/>
        <w:rPr>
          <w:rFonts w:cs="Arial"/>
          <w:b/>
          <w:bCs/>
          <w:color w:val="000000"/>
          <w:szCs w:val="20"/>
          <w:lang w:eastAsia="en-GB"/>
        </w:rPr>
      </w:pPr>
    </w:p>
    <w:p w14:paraId="084A44C2" w14:textId="1583F10E" w:rsidR="001F1347" w:rsidRDefault="001F1347" w:rsidP="001F1347">
      <w:pPr>
        <w:pStyle w:val="Odstavekseznama"/>
        <w:autoSpaceDE w:val="0"/>
        <w:autoSpaceDN w:val="0"/>
        <w:adjustRightInd w:val="0"/>
        <w:spacing w:line="288" w:lineRule="auto"/>
        <w:ind w:left="0" w:right="181"/>
        <w:jc w:val="both"/>
        <w:rPr>
          <w:rFonts w:cs="Arial"/>
          <w:b/>
          <w:color w:val="000000"/>
          <w:szCs w:val="20"/>
          <w:lang w:eastAsia="en-GB"/>
        </w:rPr>
      </w:pPr>
      <w:r w:rsidRPr="001F1347">
        <w:rPr>
          <w:rFonts w:cs="Arial"/>
          <w:b/>
          <w:bCs/>
          <w:color w:val="000000"/>
          <w:szCs w:val="20"/>
          <w:lang w:eastAsia="en-GB"/>
        </w:rPr>
        <w:lastRenderedPageBreak/>
        <w:t>D</w:t>
      </w:r>
      <w:r w:rsidRPr="00594B52">
        <w:rPr>
          <w:rFonts w:cs="Arial"/>
          <w:b/>
          <w:color w:val="000000"/>
          <w:szCs w:val="20"/>
          <w:lang w:eastAsia="en-GB"/>
        </w:rPr>
        <w:t>eseto letno poročilo o izvajanju Zakona o razvojni podpori Pomurski regiji v obdobju 2010–2019 za leto 2019</w:t>
      </w:r>
    </w:p>
    <w:p w14:paraId="243C81BF" w14:textId="77777777" w:rsidR="001F1347" w:rsidRDefault="001F1347" w:rsidP="001F1347">
      <w:pPr>
        <w:autoSpaceDE w:val="0"/>
        <w:autoSpaceDN w:val="0"/>
        <w:adjustRightInd w:val="0"/>
        <w:spacing w:line="240" w:lineRule="auto"/>
        <w:jc w:val="both"/>
        <w:rPr>
          <w:rFonts w:cs="Arial"/>
          <w:b/>
          <w:szCs w:val="20"/>
          <w:lang w:val="x-none"/>
        </w:rPr>
      </w:pPr>
    </w:p>
    <w:p w14:paraId="404A49DD" w14:textId="77777777" w:rsidR="001F1347" w:rsidRPr="00594B52" w:rsidRDefault="001F1347" w:rsidP="001F1347">
      <w:pPr>
        <w:autoSpaceDE w:val="0"/>
        <w:autoSpaceDN w:val="0"/>
        <w:adjustRightInd w:val="0"/>
        <w:spacing w:line="240" w:lineRule="auto"/>
        <w:jc w:val="both"/>
        <w:rPr>
          <w:rFonts w:cs="Arial"/>
          <w:color w:val="000000" w:themeColor="text1"/>
          <w:szCs w:val="20"/>
          <w:lang w:eastAsia="en-GB"/>
        </w:rPr>
      </w:pPr>
      <w:r w:rsidRPr="00594B52">
        <w:rPr>
          <w:rFonts w:cs="Arial"/>
          <w:color w:val="000000" w:themeColor="text1"/>
          <w:szCs w:val="20"/>
          <w:lang w:eastAsia="en-GB"/>
        </w:rPr>
        <w:t xml:space="preserve">Gre za poročilo  za deseto leto izvajanja ukrepov po zakonu, za leto 2019, aktivnosti so se izvajale skladno z načrtom. </w:t>
      </w:r>
    </w:p>
    <w:p w14:paraId="7D007614" w14:textId="77777777" w:rsidR="001F1347" w:rsidRPr="001F1347" w:rsidRDefault="001F1347" w:rsidP="001F1347">
      <w:pPr>
        <w:autoSpaceDE w:val="0"/>
        <w:autoSpaceDN w:val="0"/>
        <w:adjustRightInd w:val="0"/>
        <w:spacing w:line="240" w:lineRule="auto"/>
        <w:jc w:val="both"/>
        <w:rPr>
          <w:rFonts w:cs="Arial"/>
          <w:color w:val="000000" w:themeColor="text1"/>
          <w:szCs w:val="20"/>
          <w:lang w:eastAsia="en-GB"/>
        </w:rPr>
      </w:pPr>
      <w:r w:rsidRPr="001F1347">
        <w:rPr>
          <w:rFonts w:cs="Arial"/>
          <w:color w:val="000000" w:themeColor="text1"/>
          <w:szCs w:val="20"/>
          <w:lang w:eastAsia="en-GB"/>
        </w:rPr>
        <w:t>Zakon opredeljuje ukrepe razvojne podpore pomurski regiji, ki so:</w:t>
      </w:r>
    </w:p>
    <w:p w14:paraId="15BED275" w14:textId="16161E05" w:rsidR="001F1347" w:rsidRPr="00594B52" w:rsidRDefault="001F1347" w:rsidP="001F1347">
      <w:pPr>
        <w:autoSpaceDE w:val="0"/>
        <w:autoSpaceDN w:val="0"/>
        <w:adjustRightInd w:val="0"/>
        <w:spacing w:line="240" w:lineRule="auto"/>
        <w:jc w:val="both"/>
        <w:rPr>
          <w:rFonts w:cs="Arial"/>
          <w:color w:val="000000" w:themeColor="text1"/>
          <w:szCs w:val="20"/>
          <w:lang w:eastAsia="en-GB"/>
        </w:rPr>
      </w:pPr>
      <w:r w:rsidRPr="00594B52">
        <w:rPr>
          <w:rFonts w:cs="Arial"/>
          <w:color w:val="000000" w:themeColor="text1"/>
          <w:szCs w:val="20"/>
          <w:lang w:eastAsia="en-GB"/>
        </w:rPr>
        <w:t>1.</w:t>
      </w:r>
      <w:r w:rsidR="00254671">
        <w:rPr>
          <w:rFonts w:cs="Arial"/>
          <w:color w:val="000000" w:themeColor="text1"/>
          <w:szCs w:val="20"/>
          <w:lang w:eastAsia="en-GB"/>
        </w:rPr>
        <w:t xml:space="preserve"> </w:t>
      </w:r>
      <w:r w:rsidRPr="00594B52">
        <w:rPr>
          <w:rFonts w:cs="Arial"/>
          <w:color w:val="000000" w:themeColor="text1"/>
          <w:szCs w:val="20"/>
          <w:lang w:eastAsia="en-GB"/>
        </w:rPr>
        <w:t xml:space="preserve">Program spodbujanja konkurenčnosti Pomurske regije v obdobju 2010–2019, </w:t>
      </w:r>
    </w:p>
    <w:p w14:paraId="549C8947" w14:textId="7C81D90D" w:rsidR="001F1347" w:rsidRPr="00594B52" w:rsidRDefault="001F1347" w:rsidP="001F1347">
      <w:pPr>
        <w:autoSpaceDE w:val="0"/>
        <w:autoSpaceDN w:val="0"/>
        <w:adjustRightInd w:val="0"/>
        <w:spacing w:line="240" w:lineRule="auto"/>
        <w:jc w:val="both"/>
        <w:rPr>
          <w:rFonts w:cs="Arial"/>
          <w:color w:val="000000" w:themeColor="text1"/>
          <w:szCs w:val="20"/>
          <w:lang w:eastAsia="en-GB"/>
        </w:rPr>
      </w:pPr>
      <w:r w:rsidRPr="00594B52">
        <w:rPr>
          <w:rFonts w:cs="Arial"/>
          <w:color w:val="000000" w:themeColor="text1"/>
          <w:szCs w:val="20"/>
          <w:lang w:eastAsia="en-GB"/>
        </w:rPr>
        <w:t>2.</w:t>
      </w:r>
      <w:r w:rsidR="00254671">
        <w:rPr>
          <w:rFonts w:cs="Arial"/>
          <w:color w:val="000000" w:themeColor="text1"/>
          <w:szCs w:val="20"/>
          <w:lang w:eastAsia="en-GB"/>
        </w:rPr>
        <w:t xml:space="preserve"> </w:t>
      </w:r>
      <w:r w:rsidRPr="00594B52">
        <w:rPr>
          <w:rFonts w:cs="Arial"/>
          <w:color w:val="000000" w:themeColor="text1"/>
          <w:szCs w:val="20"/>
          <w:lang w:eastAsia="en-GB"/>
        </w:rPr>
        <w:t xml:space="preserve">Spodbude za zaposlovanje, </w:t>
      </w:r>
    </w:p>
    <w:p w14:paraId="144B3A2B" w14:textId="2D7EE32C" w:rsidR="001F1347" w:rsidRDefault="001F1347" w:rsidP="001F1347">
      <w:pPr>
        <w:autoSpaceDE w:val="0"/>
        <w:autoSpaceDN w:val="0"/>
        <w:adjustRightInd w:val="0"/>
        <w:spacing w:line="240" w:lineRule="auto"/>
        <w:jc w:val="both"/>
        <w:rPr>
          <w:rFonts w:cs="Arial"/>
          <w:color w:val="000000" w:themeColor="text1"/>
          <w:szCs w:val="20"/>
          <w:lang w:eastAsia="en-GB"/>
        </w:rPr>
      </w:pPr>
      <w:r>
        <w:rPr>
          <w:rFonts w:cs="Arial"/>
          <w:color w:val="000000" w:themeColor="text1"/>
          <w:szCs w:val="20"/>
          <w:lang w:eastAsia="en-GB"/>
        </w:rPr>
        <w:t>3.</w:t>
      </w:r>
      <w:r w:rsidR="00254671">
        <w:rPr>
          <w:rFonts w:cs="Arial"/>
          <w:color w:val="000000" w:themeColor="text1"/>
          <w:szCs w:val="20"/>
          <w:lang w:eastAsia="en-GB"/>
        </w:rPr>
        <w:t xml:space="preserve"> </w:t>
      </w:r>
      <w:r w:rsidRPr="00594B52">
        <w:rPr>
          <w:rFonts w:cs="Arial"/>
          <w:color w:val="000000" w:themeColor="text1"/>
          <w:szCs w:val="20"/>
          <w:lang w:eastAsia="en-GB"/>
        </w:rPr>
        <w:t>Davčna olajš</w:t>
      </w:r>
      <w:r>
        <w:rPr>
          <w:rFonts w:cs="Arial"/>
          <w:color w:val="000000" w:themeColor="text1"/>
          <w:szCs w:val="20"/>
          <w:lang w:eastAsia="en-GB"/>
        </w:rPr>
        <w:t>ava za investiranje,</w:t>
      </w:r>
    </w:p>
    <w:p w14:paraId="04201A58" w14:textId="77777777" w:rsidR="00254671" w:rsidRDefault="001F1347" w:rsidP="00254671">
      <w:pPr>
        <w:autoSpaceDE w:val="0"/>
        <w:autoSpaceDN w:val="0"/>
        <w:adjustRightInd w:val="0"/>
        <w:spacing w:line="240" w:lineRule="auto"/>
        <w:jc w:val="both"/>
        <w:rPr>
          <w:rFonts w:cs="Arial"/>
          <w:color w:val="000000" w:themeColor="text1"/>
          <w:szCs w:val="20"/>
          <w:lang w:eastAsia="en-GB"/>
        </w:rPr>
      </w:pPr>
      <w:r>
        <w:rPr>
          <w:rFonts w:cs="Arial"/>
          <w:color w:val="000000" w:themeColor="text1"/>
          <w:szCs w:val="20"/>
          <w:lang w:eastAsia="en-GB"/>
        </w:rPr>
        <w:t>4.</w:t>
      </w:r>
      <w:r w:rsidR="00254671">
        <w:rPr>
          <w:rFonts w:cs="Arial"/>
          <w:color w:val="000000" w:themeColor="text1"/>
          <w:szCs w:val="20"/>
          <w:lang w:eastAsia="en-GB"/>
        </w:rPr>
        <w:t xml:space="preserve"> </w:t>
      </w:r>
      <w:r w:rsidRPr="00594B52">
        <w:rPr>
          <w:rFonts w:cs="Arial"/>
          <w:color w:val="000000" w:themeColor="text1"/>
          <w:szCs w:val="20"/>
          <w:lang w:eastAsia="en-GB"/>
        </w:rPr>
        <w:t xml:space="preserve">Prednostna obravnava programov in projektov iz Pomurske regije pri kandidiranju za sredstva </w:t>
      </w:r>
    </w:p>
    <w:p w14:paraId="25034124" w14:textId="52F0169F" w:rsidR="001F1347" w:rsidRDefault="001F1347" w:rsidP="00254671">
      <w:pPr>
        <w:autoSpaceDE w:val="0"/>
        <w:autoSpaceDN w:val="0"/>
        <w:adjustRightInd w:val="0"/>
        <w:spacing w:line="240" w:lineRule="auto"/>
        <w:rPr>
          <w:rFonts w:cs="Arial"/>
          <w:color w:val="000000" w:themeColor="text1"/>
          <w:szCs w:val="20"/>
          <w:lang w:eastAsia="en-GB"/>
        </w:rPr>
      </w:pPr>
      <w:r w:rsidRPr="00594B52">
        <w:rPr>
          <w:rFonts w:cs="Arial"/>
          <w:color w:val="000000" w:themeColor="text1"/>
          <w:szCs w:val="20"/>
          <w:lang w:eastAsia="en-GB"/>
        </w:rPr>
        <w:t xml:space="preserve">iz nacionalnih programov, programov evropske kohezijske politike in politike razvoja podeželja </w:t>
      </w:r>
      <w:r w:rsidR="00254671">
        <w:rPr>
          <w:rFonts w:cs="Arial"/>
          <w:color w:val="000000" w:themeColor="text1"/>
          <w:szCs w:val="20"/>
          <w:lang w:eastAsia="en-GB"/>
        </w:rPr>
        <w:t xml:space="preserve"> </w:t>
      </w:r>
      <w:r w:rsidRPr="00594B52">
        <w:rPr>
          <w:rFonts w:cs="Arial"/>
          <w:color w:val="000000" w:themeColor="text1"/>
          <w:szCs w:val="20"/>
          <w:lang w:eastAsia="en-GB"/>
        </w:rPr>
        <w:t>na področjih.</w:t>
      </w:r>
    </w:p>
    <w:p w14:paraId="08E6BA6E" w14:textId="77777777" w:rsidR="001F1347" w:rsidRDefault="001F1347" w:rsidP="001F1347">
      <w:pPr>
        <w:autoSpaceDE w:val="0"/>
        <w:autoSpaceDN w:val="0"/>
        <w:adjustRightInd w:val="0"/>
        <w:spacing w:line="240" w:lineRule="auto"/>
        <w:jc w:val="both"/>
        <w:rPr>
          <w:rFonts w:cs="Arial"/>
          <w:color w:val="000000" w:themeColor="text1"/>
          <w:szCs w:val="20"/>
          <w:lang w:eastAsia="en-GB"/>
        </w:rPr>
      </w:pPr>
    </w:p>
    <w:p w14:paraId="168AB1DB" w14:textId="77777777" w:rsidR="001F1347" w:rsidRPr="00594B52" w:rsidRDefault="001F1347" w:rsidP="001F1347">
      <w:pPr>
        <w:autoSpaceDE w:val="0"/>
        <w:autoSpaceDN w:val="0"/>
        <w:adjustRightInd w:val="0"/>
        <w:spacing w:line="240" w:lineRule="auto"/>
        <w:jc w:val="both"/>
        <w:rPr>
          <w:rFonts w:cs="Arial"/>
          <w:color w:val="000000" w:themeColor="text1"/>
          <w:szCs w:val="20"/>
          <w:lang w:eastAsia="en-GB"/>
        </w:rPr>
      </w:pPr>
      <w:r w:rsidRPr="00594B52">
        <w:rPr>
          <w:rFonts w:cs="Arial"/>
          <w:color w:val="000000" w:themeColor="text1"/>
          <w:szCs w:val="20"/>
          <w:lang w:eastAsia="en-GB"/>
        </w:rPr>
        <w:t xml:space="preserve">Prvi </w:t>
      </w:r>
      <w:r w:rsidRPr="00594B52">
        <w:rPr>
          <w:rFonts w:cs="Arial"/>
          <w:b/>
          <w:bCs/>
          <w:color w:val="000000" w:themeColor="text1"/>
          <w:szCs w:val="20"/>
          <w:lang w:eastAsia="en-GB"/>
        </w:rPr>
        <w:t>trije ukrepi</w:t>
      </w:r>
      <w:r w:rsidRPr="00594B52">
        <w:rPr>
          <w:rFonts w:cs="Arial"/>
          <w:color w:val="000000" w:themeColor="text1"/>
          <w:szCs w:val="20"/>
          <w:lang w:eastAsia="en-GB"/>
        </w:rPr>
        <w:t xml:space="preserve"> razvojne podpore predstavljajo intervencijo vlade in države kot take na zakonsko omejenem geografskem območju, </w:t>
      </w:r>
      <w:r w:rsidRPr="00594B52">
        <w:rPr>
          <w:rFonts w:cs="Arial"/>
          <w:b/>
          <w:bCs/>
          <w:color w:val="000000" w:themeColor="text1"/>
          <w:szCs w:val="20"/>
          <w:lang w:eastAsia="en-GB"/>
        </w:rPr>
        <w:t>4. ukrep</w:t>
      </w:r>
      <w:r w:rsidRPr="00594B52">
        <w:rPr>
          <w:rFonts w:cs="Arial"/>
          <w:color w:val="000000" w:themeColor="text1"/>
          <w:szCs w:val="20"/>
          <w:lang w:eastAsia="en-GB"/>
        </w:rPr>
        <w:t xml:space="preserve"> razvojne podpore je usmerjen na horizontalno, integralno, povezovanje in prednostno obravnavo nekaterih ključnih programov kohezijske politike EU, ki se izvajajo oziroma ki so načrtovani, da se bodo izvajali v Sloveniji.</w:t>
      </w:r>
    </w:p>
    <w:p w14:paraId="61D5D242" w14:textId="77777777" w:rsidR="001F1347" w:rsidRDefault="001F1347" w:rsidP="001F1347">
      <w:pPr>
        <w:autoSpaceDE w:val="0"/>
        <w:autoSpaceDN w:val="0"/>
        <w:adjustRightInd w:val="0"/>
        <w:spacing w:line="240" w:lineRule="auto"/>
        <w:jc w:val="both"/>
        <w:rPr>
          <w:rFonts w:cs="Arial"/>
          <w:color w:val="000000" w:themeColor="text1"/>
          <w:szCs w:val="20"/>
          <w:lang w:eastAsia="en-GB"/>
        </w:rPr>
      </w:pPr>
    </w:p>
    <w:p w14:paraId="62F0148D" w14:textId="77777777" w:rsidR="001F1347" w:rsidRPr="00594B52" w:rsidRDefault="001F1347" w:rsidP="001F1347">
      <w:pPr>
        <w:autoSpaceDE w:val="0"/>
        <w:autoSpaceDN w:val="0"/>
        <w:adjustRightInd w:val="0"/>
        <w:spacing w:line="240" w:lineRule="auto"/>
        <w:jc w:val="both"/>
        <w:rPr>
          <w:rFonts w:cs="Arial"/>
          <w:color w:val="000000" w:themeColor="text1"/>
          <w:szCs w:val="20"/>
          <w:lang w:eastAsia="en-GB"/>
        </w:rPr>
      </w:pPr>
      <w:r w:rsidRPr="00594B52">
        <w:rPr>
          <w:rFonts w:cs="Arial"/>
          <w:color w:val="000000" w:themeColor="text1"/>
          <w:szCs w:val="20"/>
          <w:lang w:eastAsia="en-GB"/>
        </w:rPr>
        <w:t xml:space="preserve">V obdobju od 2010 do konca leta 2018 je bilo v okviru Programa Pomurje izplačanih skupaj 30.852.208,83 EUR. V </w:t>
      </w:r>
      <w:r w:rsidRPr="00594B52">
        <w:rPr>
          <w:rFonts w:cs="Arial"/>
          <w:b/>
          <w:bCs/>
          <w:color w:val="000000" w:themeColor="text1"/>
          <w:szCs w:val="20"/>
          <w:lang w:eastAsia="en-GB"/>
        </w:rPr>
        <w:t>letu 2019 je bilo izplačanih 1.749.035,73 EUR.</w:t>
      </w:r>
      <w:r w:rsidRPr="00594B52">
        <w:rPr>
          <w:rFonts w:cs="Arial"/>
          <w:color w:val="000000" w:themeColor="text1"/>
          <w:szCs w:val="20"/>
          <w:lang w:eastAsia="en-GB"/>
        </w:rPr>
        <w:t xml:space="preserve"> Skupaj je bilo v obdobju izvajanja zakona 2010–2019 izplačanih 32.601.244,56 EUR.</w:t>
      </w:r>
    </w:p>
    <w:p w14:paraId="2F51589D" w14:textId="77777777" w:rsidR="001F1347" w:rsidRPr="00594B52" w:rsidRDefault="001F1347" w:rsidP="001F1347">
      <w:pPr>
        <w:autoSpaceDE w:val="0"/>
        <w:autoSpaceDN w:val="0"/>
        <w:adjustRightInd w:val="0"/>
        <w:spacing w:line="240" w:lineRule="auto"/>
        <w:ind w:left="567"/>
        <w:jc w:val="both"/>
        <w:rPr>
          <w:rFonts w:cs="Arial"/>
          <w:color w:val="000000" w:themeColor="text1"/>
          <w:szCs w:val="20"/>
          <w:lang w:eastAsia="en-GB"/>
        </w:rPr>
      </w:pPr>
    </w:p>
    <w:tbl>
      <w:tblPr>
        <w:tblW w:w="0" w:type="auto"/>
        <w:tblInd w:w="271" w:type="dxa"/>
        <w:tblLayout w:type="fixed"/>
        <w:tblCellMar>
          <w:left w:w="70" w:type="dxa"/>
          <w:right w:w="70" w:type="dxa"/>
        </w:tblCellMar>
        <w:tblLook w:val="00A0" w:firstRow="1" w:lastRow="0" w:firstColumn="1" w:lastColumn="0" w:noHBand="0" w:noVBand="0"/>
      </w:tblPr>
      <w:tblGrid>
        <w:gridCol w:w="5900"/>
        <w:gridCol w:w="2340"/>
      </w:tblGrid>
      <w:tr w:rsidR="001F1347" w:rsidRPr="00594B52" w14:paraId="5ADECC0E" w14:textId="77777777" w:rsidTr="00CD6755">
        <w:trPr>
          <w:trHeight w:val="456"/>
        </w:trPr>
        <w:tc>
          <w:tcPr>
            <w:tcW w:w="5900" w:type="dxa"/>
            <w:vMerge w:val="restart"/>
            <w:tcBorders>
              <w:top w:val="single" w:sz="6" w:space="0" w:color="000000"/>
              <w:left w:val="single" w:sz="6" w:space="0" w:color="000000"/>
              <w:bottom w:val="single" w:sz="6" w:space="0" w:color="000000"/>
              <w:right w:val="single" w:sz="6" w:space="0" w:color="000000"/>
            </w:tcBorders>
            <w:shd w:val="clear" w:color="auto" w:fill="C0C0C0"/>
            <w:vAlign w:val="center"/>
          </w:tcPr>
          <w:p w14:paraId="5EC14E62" w14:textId="77777777" w:rsidR="001F1347" w:rsidRPr="00594B52" w:rsidRDefault="001F1347" w:rsidP="00CD6755">
            <w:pPr>
              <w:autoSpaceDE w:val="0"/>
              <w:autoSpaceDN w:val="0"/>
              <w:adjustRightInd w:val="0"/>
              <w:spacing w:line="240" w:lineRule="auto"/>
              <w:rPr>
                <w:rFonts w:cs="Arial"/>
                <w:b/>
                <w:bCs/>
                <w:color w:val="000000" w:themeColor="text1"/>
                <w:szCs w:val="20"/>
                <w:lang w:eastAsia="en-GB"/>
              </w:rPr>
            </w:pPr>
            <w:r w:rsidRPr="00594B52">
              <w:rPr>
                <w:rFonts w:cs="Arial"/>
                <w:b/>
                <w:bCs/>
                <w:color w:val="000000" w:themeColor="text1"/>
                <w:szCs w:val="20"/>
                <w:lang w:eastAsia="en-GB"/>
              </w:rPr>
              <w:t>INSTRUMENTI PROGRAMA 2019</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C0C0C0"/>
            <w:vAlign w:val="center"/>
          </w:tcPr>
          <w:p w14:paraId="38E8ED27" w14:textId="77777777" w:rsidR="001F1347" w:rsidRPr="00594B52" w:rsidRDefault="001F1347" w:rsidP="00CD6755">
            <w:pPr>
              <w:autoSpaceDE w:val="0"/>
              <w:autoSpaceDN w:val="0"/>
              <w:adjustRightInd w:val="0"/>
              <w:spacing w:line="240" w:lineRule="auto"/>
              <w:jc w:val="center"/>
              <w:rPr>
                <w:rFonts w:cs="Arial"/>
                <w:b/>
                <w:bCs/>
                <w:color w:val="000000" w:themeColor="text1"/>
                <w:szCs w:val="20"/>
                <w:lang w:eastAsia="en-GB"/>
              </w:rPr>
            </w:pPr>
            <w:r w:rsidRPr="00594B52">
              <w:rPr>
                <w:rFonts w:cs="Arial"/>
                <w:b/>
                <w:bCs/>
                <w:color w:val="000000" w:themeColor="text1"/>
                <w:szCs w:val="20"/>
                <w:lang w:eastAsia="en-GB"/>
              </w:rPr>
              <w:t>Izplačila 2019</w:t>
            </w:r>
            <w:r w:rsidRPr="00594B52">
              <w:rPr>
                <w:rFonts w:cs="Arial"/>
                <w:b/>
                <w:bCs/>
                <w:color w:val="000000" w:themeColor="text1"/>
                <w:szCs w:val="20"/>
                <w:lang w:eastAsia="en-GB"/>
              </w:rPr>
              <w:br/>
              <w:t>v EUR</w:t>
            </w:r>
          </w:p>
        </w:tc>
      </w:tr>
      <w:tr w:rsidR="001F1347" w:rsidRPr="00594B52" w14:paraId="43F3257A" w14:textId="77777777" w:rsidTr="00CD6755">
        <w:trPr>
          <w:trHeight w:val="456"/>
        </w:trPr>
        <w:tc>
          <w:tcPr>
            <w:tcW w:w="5900" w:type="dxa"/>
            <w:vMerge/>
            <w:tcBorders>
              <w:top w:val="single" w:sz="6" w:space="0" w:color="000000"/>
              <w:left w:val="single" w:sz="6" w:space="0" w:color="000000"/>
              <w:bottom w:val="single" w:sz="6" w:space="0" w:color="000000"/>
              <w:right w:val="single" w:sz="6" w:space="0" w:color="000000"/>
            </w:tcBorders>
            <w:shd w:val="clear" w:color="auto" w:fill="C0C0C0"/>
            <w:vAlign w:val="center"/>
          </w:tcPr>
          <w:p w14:paraId="30471B97" w14:textId="77777777" w:rsidR="001F1347" w:rsidRPr="00594B52" w:rsidRDefault="001F1347" w:rsidP="00CD6755">
            <w:pPr>
              <w:autoSpaceDE w:val="0"/>
              <w:autoSpaceDN w:val="0"/>
              <w:adjustRightInd w:val="0"/>
              <w:spacing w:line="240" w:lineRule="auto"/>
              <w:rPr>
                <w:rFonts w:cs="Arial"/>
                <w:b/>
                <w:bCs/>
                <w:color w:val="000000" w:themeColor="text1"/>
                <w:szCs w:val="20"/>
                <w:lang w:eastAsia="en-GB"/>
              </w:rPr>
            </w:pPr>
          </w:p>
        </w:tc>
        <w:tc>
          <w:tcPr>
            <w:tcW w:w="2340" w:type="dxa"/>
            <w:vMerge/>
            <w:tcBorders>
              <w:top w:val="single" w:sz="6" w:space="0" w:color="000000"/>
              <w:left w:val="single" w:sz="6" w:space="0" w:color="000000"/>
              <w:bottom w:val="single" w:sz="6" w:space="0" w:color="000000"/>
              <w:right w:val="single" w:sz="6" w:space="0" w:color="000000"/>
            </w:tcBorders>
            <w:shd w:val="clear" w:color="auto" w:fill="C0C0C0"/>
            <w:vAlign w:val="center"/>
          </w:tcPr>
          <w:p w14:paraId="32FA35EA" w14:textId="77777777" w:rsidR="001F1347" w:rsidRPr="00594B52" w:rsidRDefault="001F1347" w:rsidP="00CD6755">
            <w:pPr>
              <w:autoSpaceDE w:val="0"/>
              <w:autoSpaceDN w:val="0"/>
              <w:adjustRightInd w:val="0"/>
              <w:spacing w:line="240" w:lineRule="auto"/>
              <w:rPr>
                <w:rFonts w:cs="Arial"/>
                <w:b/>
                <w:bCs/>
                <w:color w:val="000000" w:themeColor="text1"/>
                <w:szCs w:val="20"/>
                <w:lang w:eastAsia="en-GB"/>
              </w:rPr>
            </w:pPr>
          </w:p>
        </w:tc>
      </w:tr>
      <w:tr w:rsidR="001F1347" w:rsidRPr="00594B52" w14:paraId="5BB2FD9A" w14:textId="77777777" w:rsidTr="00CD6755">
        <w:trPr>
          <w:trHeight w:val="456"/>
        </w:trPr>
        <w:tc>
          <w:tcPr>
            <w:tcW w:w="5900" w:type="dxa"/>
            <w:vMerge/>
            <w:tcBorders>
              <w:left w:val="single" w:sz="6" w:space="0" w:color="000000"/>
              <w:bottom w:val="single" w:sz="6" w:space="0" w:color="000000"/>
              <w:right w:val="single" w:sz="6" w:space="0" w:color="000000"/>
            </w:tcBorders>
            <w:shd w:val="clear" w:color="auto" w:fill="C0C0C0"/>
            <w:vAlign w:val="center"/>
          </w:tcPr>
          <w:p w14:paraId="61F1A07F" w14:textId="77777777" w:rsidR="001F1347" w:rsidRPr="00594B52" w:rsidRDefault="001F1347" w:rsidP="00CD6755">
            <w:pPr>
              <w:autoSpaceDE w:val="0"/>
              <w:autoSpaceDN w:val="0"/>
              <w:adjustRightInd w:val="0"/>
              <w:spacing w:line="240" w:lineRule="auto"/>
              <w:rPr>
                <w:rFonts w:cs="Arial"/>
                <w:b/>
                <w:bCs/>
                <w:color w:val="000000" w:themeColor="text1"/>
                <w:szCs w:val="20"/>
                <w:lang w:eastAsia="en-GB"/>
              </w:rPr>
            </w:pPr>
          </w:p>
        </w:tc>
        <w:tc>
          <w:tcPr>
            <w:tcW w:w="2340" w:type="dxa"/>
            <w:vMerge/>
            <w:tcBorders>
              <w:left w:val="single" w:sz="6" w:space="0" w:color="000000"/>
              <w:bottom w:val="single" w:sz="6" w:space="0" w:color="000000"/>
              <w:right w:val="single" w:sz="6" w:space="0" w:color="000000"/>
            </w:tcBorders>
            <w:shd w:val="clear" w:color="auto" w:fill="C0C0C0"/>
            <w:vAlign w:val="center"/>
          </w:tcPr>
          <w:p w14:paraId="0DA7068D" w14:textId="77777777" w:rsidR="001F1347" w:rsidRPr="00594B52" w:rsidRDefault="001F1347" w:rsidP="00CD6755">
            <w:pPr>
              <w:autoSpaceDE w:val="0"/>
              <w:autoSpaceDN w:val="0"/>
              <w:adjustRightInd w:val="0"/>
              <w:spacing w:line="240" w:lineRule="auto"/>
              <w:rPr>
                <w:rFonts w:cs="Arial"/>
                <w:b/>
                <w:bCs/>
                <w:color w:val="000000" w:themeColor="text1"/>
                <w:szCs w:val="20"/>
                <w:lang w:eastAsia="en-GB"/>
              </w:rPr>
            </w:pPr>
          </w:p>
        </w:tc>
      </w:tr>
      <w:tr w:rsidR="001F1347" w:rsidRPr="00594B52" w14:paraId="380BD362" w14:textId="77777777" w:rsidTr="00CD6755">
        <w:trPr>
          <w:trHeight w:val="456"/>
        </w:trPr>
        <w:tc>
          <w:tcPr>
            <w:tcW w:w="5900" w:type="dxa"/>
            <w:tcBorders>
              <w:top w:val="single" w:sz="6" w:space="0" w:color="000000"/>
              <w:left w:val="single" w:sz="6" w:space="0" w:color="000000"/>
              <w:bottom w:val="single" w:sz="6" w:space="0" w:color="000000"/>
              <w:right w:val="single" w:sz="6" w:space="0" w:color="000000"/>
            </w:tcBorders>
            <w:vAlign w:val="center"/>
          </w:tcPr>
          <w:p w14:paraId="7CB7E77D" w14:textId="77777777" w:rsidR="001F1347" w:rsidRPr="00594B52" w:rsidRDefault="001F1347" w:rsidP="00CD6755">
            <w:pPr>
              <w:autoSpaceDE w:val="0"/>
              <w:autoSpaceDN w:val="0"/>
              <w:adjustRightInd w:val="0"/>
              <w:spacing w:line="240" w:lineRule="auto"/>
              <w:rPr>
                <w:rFonts w:cs="Arial"/>
                <w:color w:val="000000" w:themeColor="text1"/>
                <w:szCs w:val="20"/>
                <w:lang w:eastAsia="en-GB"/>
              </w:rPr>
            </w:pPr>
            <w:r w:rsidRPr="00594B52">
              <w:rPr>
                <w:rFonts w:cs="Arial"/>
                <w:color w:val="000000" w:themeColor="text1"/>
                <w:szCs w:val="20"/>
                <w:lang w:eastAsia="en-GB"/>
              </w:rPr>
              <w:t>1. Spodbujanje investicij podjetij in ustvarjanje novih del. mest</w:t>
            </w:r>
          </w:p>
        </w:tc>
        <w:tc>
          <w:tcPr>
            <w:tcW w:w="2340" w:type="dxa"/>
            <w:tcBorders>
              <w:top w:val="single" w:sz="6" w:space="0" w:color="000000"/>
              <w:left w:val="single" w:sz="6" w:space="0" w:color="000000"/>
              <w:bottom w:val="single" w:sz="6" w:space="0" w:color="000000"/>
              <w:right w:val="single" w:sz="6" w:space="0" w:color="000000"/>
            </w:tcBorders>
            <w:vAlign w:val="center"/>
          </w:tcPr>
          <w:p w14:paraId="3638B1DA" w14:textId="77777777" w:rsidR="001F1347" w:rsidRPr="00594B52" w:rsidRDefault="001F1347" w:rsidP="00CD6755">
            <w:pPr>
              <w:autoSpaceDE w:val="0"/>
              <w:autoSpaceDN w:val="0"/>
              <w:adjustRightInd w:val="0"/>
              <w:spacing w:line="240" w:lineRule="auto"/>
              <w:jc w:val="right"/>
              <w:rPr>
                <w:rFonts w:cs="Arial"/>
                <w:color w:val="000000" w:themeColor="text1"/>
                <w:szCs w:val="20"/>
                <w:lang w:eastAsia="en-GB"/>
              </w:rPr>
            </w:pPr>
            <w:r w:rsidRPr="00594B52">
              <w:rPr>
                <w:rFonts w:cs="Arial"/>
                <w:color w:val="000000" w:themeColor="text1"/>
                <w:szCs w:val="20"/>
                <w:lang w:eastAsia="en-GB"/>
              </w:rPr>
              <w:t>1.336.204,06</w:t>
            </w:r>
          </w:p>
        </w:tc>
      </w:tr>
      <w:tr w:rsidR="001F1347" w:rsidRPr="00594B52" w14:paraId="6F48016C" w14:textId="77777777" w:rsidTr="00CD6755">
        <w:trPr>
          <w:trHeight w:val="456"/>
        </w:trPr>
        <w:tc>
          <w:tcPr>
            <w:tcW w:w="5900" w:type="dxa"/>
            <w:tcBorders>
              <w:top w:val="single" w:sz="6" w:space="0" w:color="000000"/>
              <w:left w:val="single" w:sz="6" w:space="0" w:color="000000"/>
              <w:bottom w:val="single" w:sz="6" w:space="0" w:color="000000"/>
              <w:right w:val="single" w:sz="6" w:space="0" w:color="000000"/>
            </w:tcBorders>
            <w:vAlign w:val="center"/>
          </w:tcPr>
          <w:p w14:paraId="38B9329D" w14:textId="77777777" w:rsidR="001F1347" w:rsidRPr="00594B52" w:rsidRDefault="001F1347" w:rsidP="00CD6755">
            <w:pPr>
              <w:autoSpaceDE w:val="0"/>
              <w:autoSpaceDN w:val="0"/>
              <w:adjustRightInd w:val="0"/>
              <w:spacing w:line="240" w:lineRule="auto"/>
              <w:rPr>
                <w:rFonts w:cs="Arial"/>
                <w:color w:val="000000" w:themeColor="text1"/>
                <w:szCs w:val="20"/>
                <w:lang w:eastAsia="en-GB"/>
              </w:rPr>
            </w:pPr>
            <w:r w:rsidRPr="00594B52">
              <w:rPr>
                <w:rFonts w:cs="Arial"/>
                <w:color w:val="000000" w:themeColor="text1"/>
                <w:szCs w:val="20"/>
                <w:lang w:eastAsia="en-GB"/>
              </w:rPr>
              <w:t>2. Spodbujanje razvoja človeških virov</w:t>
            </w:r>
          </w:p>
        </w:tc>
        <w:tc>
          <w:tcPr>
            <w:tcW w:w="2340" w:type="dxa"/>
            <w:tcBorders>
              <w:top w:val="single" w:sz="6" w:space="0" w:color="000000"/>
              <w:left w:val="single" w:sz="6" w:space="0" w:color="000000"/>
              <w:bottom w:val="single" w:sz="6" w:space="0" w:color="000000"/>
              <w:right w:val="single" w:sz="6" w:space="0" w:color="000000"/>
            </w:tcBorders>
            <w:vAlign w:val="center"/>
          </w:tcPr>
          <w:p w14:paraId="33D78CF9" w14:textId="77777777" w:rsidR="001F1347" w:rsidRPr="00594B52" w:rsidRDefault="001F1347" w:rsidP="00CD6755">
            <w:pPr>
              <w:autoSpaceDE w:val="0"/>
              <w:autoSpaceDN w:val="0"/>
              <w:adjustRightInd w:val="0"/>
              <w:spacing w:line="240" w:lineRule="auto"/>
              <w:jc w:val="right"/>
              <w:rPr>
                <w:rFonts w:cs="Arial"/>
                <w:color w:val="000000" w:themeColor="text1"/>
                <w:szCs w:val="20"/>
                <w:lang w:eastAsia="en-GB"/>
              </w:rPr>
            </w:pPr>
            <w:r w:rsidRPr="00594B52">
              <w:rPr>
                <w:rFonts w:cs="Arial"/>
                <w:color w:val="000000" w:themeColor="text1"/>
                <w:szCs w:val="20"/>
                <w:lang w:eastAsia="en-GB"/>
              </w:rPr>
              <w:t>50.000,00</w:t>
            </w:r>
          </w:p>
        </w:tc>
      </w:tr>
      <w:tr w:rsidR="001F1347" w:rsidRPr="00594B52" w14:paraId="31C73DC7" w14:textId="77777777" w:rsidTr="00CD6755">
        <w:trPr>
          <w:trHeight w:val="456"/>
        </w:trPr>
        <w:tc>
          <w:tcPr>
            <w:tcW w:w="5900" w:type="dxa"/>
            <w:tcBorders>
              <w:top w:val="single" w:sz="6" w:space="0" w:color="000000"/>
              <w:left w:val="single" w:sz="6" w:space="0" w:color="000000"/>
              <w:bottom w:val="single" w:sz="6" w:space="0" w:color="000000"/>
              <w:right w:val="single" w:sz="6" w:space="0" w:color="000000"/>
            </w:tcBorders>
            <w:vAlign w:val="center"/>
          </w:tcPr>
          <w:p w14:paraId="386B8BB0" w14:textId="77777777" w:rsidR="001F1347" w:rsidRPr="00594B52" w:rsidRDefault="001F1347" w:rsidP="00CD6755">
            <w:pPr>
              <w:autoSpaceDE w:val="0"/>
              <w:autoSpaceDN w:val="0"/>
              <w:adjustRightInd w:val="0"/>
              <w:spacing w:line="240" w:lineRule="auto"/>
              <w:rPr>
                <w:rFonts w:cs="Arial"/>
                <w:color w:val="000000" w:themeColor="text1"/>
                <w:szCs w:val="20"/>
                <w:lang w:eastAsia="en-GB"/>
              </w:rPr>
            </w:pPr>
            <w:r w:rsidRPr="00594B52">
              <w:rPr>
                <w:rFonts w:cs="Arial"/>
                <w:color w:val="000000" w:themeColor="text1"/>
                <w:szCs w:val="20"/>
                <w:lang w:eastAsia="en-GB"/>
              </w:rPr>
              <w:t>3. Spodbujanje socialnega podjetništva</w:t>
            </w:r>
          </w:p>
        </w:tc>
        <w:tc>
          <w:tcPr>
            <w:tcW w:w="2340" w:type="dxa"/>
            <w:tcBorders>
              <w:top w:val="single" w:sz="6" w:space="0" w:color="000000"/>
              <w:left w:val="single" w:sz="6" w:space="0" w:color="000000"/>
              <w:bottom w:val="single" w:sz="6" w:space="0" w:color="000000"/>
              <w:right w:val="single" w:sz="6" w:space="0" w:color="000000"/>
            </w:tcBorders>
            <w:vAlign w:val="center"/>
          </w:tcPr>
          <w:p w14:paraId="10DAB7BB" w14:textId="77777777" w:rsidR="001F1347" w:rsidRPr="00594B52" w:rsidRDefault="001F1347" w:rsidP="00CD6755">
            <w:pPr>
              <w:autoSpaceDE w:val="0"/>
              <w:autoSpaceDN w:val="0"/>
              <w:adjustRightInd w:val="0"/>
              <w:spacing w:line="240" w:lineRule="auto"/>
              <w:jc w:val="right"/>
              <w:rPr>
                <w:rFonts w:cs="Arial"/>
                <w:color w:val="000000" w:themeColor="text1"/>
                <w:szCs w:val="20"/>
                <w:lang w:eastAsia="en-GB"/>
              </w:rPr>
            </w:pPr>
            <w:r w:rsidRPr="00594B52">
              <w:rPr>
                <w:rFonts w:cs="Arial"/>
                <w:color w:val="000000" w:themeColor="text1"/>
                <w:szCs w:val="20"/>
                <w:lang w:eastAsia="en-GB"/>
              </w:rPr>
              <w:t>92.837,21</w:t>
            </w:r>
          </w:p>
        </w:tc>
      </w:tr>
      <w:tr w:rsidR="001F1347" w:rsidRPr="00594B52" w14:paraId="2AD17300" w14:textId="77777777" w:rsidTr="00CD6755">
        <w:trPr>
          <w:trHeight w:val="456"/>
        </w:trPr>
        <w:tc>
          <w:tcPr>
            <w:tcW w:w="5900" w:type="dxa"/>
            <w:tcBorders>
              <w:top w:val="single" w:sz="6" w:space="0" w:color="000000"/>
              <w:left w:val="single" w:sz="6" w:space="0" w:color="000000"/>
              <w:bottom w:val="single" w:sz="6" w:space="0" w:color="000000"/>
              <w:right w:val="single" w:sz="6" w:space="0" w:color="000000"/>
            </w:tcBorders>
            <w:vAlign w:val="center"/>
          </w:tcPr>
          <w:p w14:paraId="4399C1A7" w14:textId="77777777" w:rsidR="001F1347" w:rsidRPr="00594B52" w:rsidRDefault="001F1347" w:rsidP="00CD6755">
            <w:pPr>
              <w:autoSpaceDE w:val="0"/>
              <w:autoSpaceDN w:val="0"/>
              <w:adjustRightInd w:val="0"/>
              <w:spacing w:line="240" w:lineRule="auto"/>
              <w:rPr>
                <w:rFonts w:cs="Arial"/>
                <w:color w:val="000000" w:themeColor="text1"/>
                <w:szCs w:val="20"/>
                <w:lang w:eastAsia="en-GB"/>
              </w:rPr>
            </w:pPr>
            <w:r w:rsidRPr="00594B52">
              <w:rPr>
                <w:rFonts w:cs="Arial"/>
                <w:color w:val="000000" w:themeColor="text1"/>
                <w:szCs w:val="20"/>
                <w:lang w:eastAsia="en-GB"/>
              </w:rPr>
              <w:t>4. Promocija regije, da bi privabili tuje in domače investicije</w:t>
            </w:r>
          </w:p>
        </w:tc>
        <w:tc>
          <w:tcPr>
            <w:tcW w:w="2340" w:type="dxa"/>
            <w:tcBorders>
              <w:top w:val="single" w:sz="6" w:space="0" w:color="000000"/>
              <w:left w:val="single" w:sz="6" w:space="0" w:color="000000"/>
              <w:bottom w:val="single" w:sz="6" w:space="0" w:color="000000"/>
              <w:right w:val="single" w:sz="6" w:space="0" w:color="000000"/>
            </w:tcBorders>
            <w:vAlign w:val="center"/>
          </w:tcPr>
          <w:p w14:paraId="7CA6ECA5" w14:textId="77777777" w:rsidR="001F1347" w:rsidRPr="00594B52" w:rsidRDefault="001F1347" w:rsidP="00CD6755">
            <w:pPr>
              <w:autoSpaceDE w:val="0"/>
              <w:autoSpaceDN w:val="0"/>
              <w:adjustRightInd w:val="0"/>
              <w:spacing w:line="240" w:lineRule="auto"/>
              <w:jc w:val="right"/>
              <w:rPr>
                <w:rFonts w:cs="Arial"/>
                <w:color w:val="000000" w:themeColor="text1"/>
                <w:szCs w:val="20"/>
                <w:lang w:eastAsia="en-GB"/>
              </w:rPr>
            </w:pPr>
            <w:r w:rsidRPr="00594B52">
              <w:rPr>
                <w:rFonts w:cs="Arial"/>
                <w:color w:val="000000" w:themeColor="text1"/>
                <w:szCs w:val="20"/>
                <w:lang w:eastAsia="en-GB"/>
              </w:rPr>
              <w:t>119.994,46</w:t>
            </w:r>
          </w:p>
        </w:tc>
      </w:tr>
      <w:tr w:rsidR="001F1347" w:rsidRPr="00594B52" w14:paraId="50D1B3B2" w14:textId="77777777" w:rsidTr="00CD6755">
        <w:trPr>
          <w:trHeight w:val="456"/>
        </w:trPr>
        <w:tc>
          <w:tcPr>
            <w:tcW w:w="5900" w:type="dxa"/>
            <w:tcBorders>
              <w:top w:val="single" w:sz="6" w:space="0" w:color="000000"/>
              <w:left w:val="single" w:sz="6" w:space="0" w:color="000000"/>
              <w:bottom w:val="single" w:sz="6" w:space="0" w:color="000000"/>
              <w:right w:val="single" w:sz="6" w:space="0" w:color="000000"/>
            </w:tcBorders>
            <w:vAlign w:val="center"/>
          </w:tcPr>
          <w:p w14:paraId="4035809F" w14:textId="77777777" w:rsidR="001F1347" w:rsidRPr="00594B52" w:rsidRDefault="001F1347" w:rsidP="00CD6755">
            <w:pPr>
              <w:autoSpaceDE w:val="0"/>
              <w:autoSpaceDN w:val="0"/>
              <w:adjustRightInd w:val="0"/>
              <w:spacing w:line="240" w:lineRule="auto"/>
              <w:rPr>
                <w:rFonts w:cs="Arial"/>
                <w:color w:val="000000" w:themeColor="text1"/>
                <w:szCs w:val="20"/>
                <w:lang w:eastAsia="en-GB"/>
              </w:rPr>
            </w:pPr>
            <w:r w:rsidRPr="00594B52">
              <w:rPr>
                <w:rFonts w:cs="Arial"/>
                <w:color w:val="000000" w:themeColor="text1"/>
                <w:szCs w:val="20"/>
                <w:lang w:eastAsia="en-GB"/>
              </w:rPr>
              <w:t>5. Podpora pri pripravi in izvajanju razvojnih projektov</w:t>
            </w:r>
          </w:p>
        </w:tc>
        <w:tc>
          <w:tcPr>
            <w:tcW w:w="2340" w:type="dxa"/>
            <w:tcBorders>
              <w:top w:val="single" w:sz="6" w:space="0" w:color="000000"/>
              <w:left w:val="single" w:sz="6" w:space="0" w:color="000000"/>
              <w:bottom w:val="single" w:sz="6" w:space="0" w:color="000000"/>
              <w:right w:val="single" w:sz="6" w:space="0" w:color="000000"/>
            </w:tcBorders>
            <w:vAlign w:val="center"/>
          </w:tcPr>
          <w:p w14:paraId="5F942163" w14:textId="77777777" w:rsidR="001F1347" w:rsidRPr="00594B52" w:rsidRDefault="001F1347" w:rsidP="00CD6755">
            <w:pPr>
              <w:autoSpaceDE w:val="0"/>
              <w:autoSpaceDN w:val="0"/>
              <w:adjustRightInd w:val="0"/>
              <w:spacing w:line="240" w:lineRule="auto"/>
              <w:jc w:val="right"/>
              <w:rPr>
                <w:rFonts w:cs="Arial"/>
                <w:color w:val="000000" w:themeColor="text1"/>
                <w:szCs w:val="20"/>
                <w:lang w:eastAsia="en-GB"/>
              </w:rPr>
            </w:pPr>
            <w:r w:rsidRPr="00594B52">
              <w:rPr>
                <w:rFonts w:cs="Arial"/>
                <w:color w:val="000000" w:themeColor="text1"/>
                <w:szCs w:val="20"/>
                <w:lang w:eastAsia="en-GB"/>
              </w:rPr>
              <w:t>150.000,00</w:t>
            </w:r>
          </w:p>
        </w:tc>
      </w:tr>
    </w:tbl>
    <w:p w14:paraId="17E7A09D" w14:textId="77777777" w:rsidR="001F1347" w:rsidRPr="00594B52" w:rsidRDefault="001F1347" w:rsidP="001F1347">
      <w:pPr>
        <w:pStyle w:val="Odstavekseznama"/>
        <w:autoSpaceDE w:val="0"/>
        <w:autoSpaceDN w:val="0"/>
        <w:adjustRightInd w:val="0"/>
        <w:spacing w:line="288" w:lineRule="auto"/>
        <w:ind w:left="0" w:right="181"/>
        <w:jc w:val="both"/>
        <w:rPr>
          <w:rFonts w:cs="Arial"/>
          <w:b/>
          <w:iCs/>
          <w:color w:val="000000" w:themeColor="text1"/>
          <w:szCs w:val="20"/>
          <w:lang w:val="en-US"/>
        </w:rPr>
      </w:pPr>
    </w:p>
    <w:p w14:paraId="2C095E8F" w14:textId="77777777" w:rsidR="001F1347" w:rsidRPr="004A0A7C" w:rsidRDefault="001F1347" w:rsidP="001F1347">
      <w:pPr>
        <w:pStyle w:val="Odstavekseznama"/>
        <w:autoSpaceDE w:val="0"/>
        <w:autoSpaceDN w:val="0"/>
        <w:adjustRightInd w:val="0"/>
        <w:spacing w:line="288" w:lineRule="auto"/>
        <w:ind w:left="0" w:right="181"/>
        <w:jc w:val="both"/>
        <w:rPr>
          <w:rFonts w:cs="Arial"/>
          <w:szCs w:val="20"/>
        </w:rPr>
      </w:pPr>
    </w:p>
    <w:p w14:paraId="7E7D5E46" w14:textId="1C416F2A" w:rsidR="001F1347" w:rsidRPr="004A0A7C" w:rsidRDefault="001F1347" w:rsidP="001F1347">
      <w:pPr>
        <w:spacing w:line="276" w:lineRule="auto"/>
        <w:jc w:val="both"/>
        <w:rPr>
          <w:rFonts w:cs="Arial"/>
          <w:szCs w:val="20"/>
        </w:rPr>
      </w:pPr>
      <w:r w:rsidRPr="004A0A7C">
        <w:rPr>
          <w:rFonts w:cs="Arial"/>
          <w:szCs w:val="20"/>
        </w:rPr>
        <w:t xml:space="preserve">Vir: </w:t>
      </w:r>
      <w:r w:rsidRPr="001F1347">
        <w:rPr>
          <w:rFonts w:cs="Arial"/>
          <w:szCs w:val="20"/>
        </w:rPr>
        <w:t>Ministrstvo za gospodarski razvoj in tehnologijo</w:t>
      </w:r>
    </w:p>
    <w:p w14:paraId="7B1F31D7" w14:textId="77777777" w:rsidR="00DF5E44" w:rsidRDefault="00DF5E44" w:rsidP="004A2D32">
      <w:pPr>
        <w:autoSpaceDE w:val="0"/>
        <w:autoSpaceDN w:val="0"/>
        <w:adjustRightInd w:val="0"/>
        <w:spacing w:line="240" w:lineRule="auto"/>
        <w:jc w:val="both"/>
        <w:rPr>
          <w:rFonts w:cs="Arial"/>
          <w:b/>
          <w:bCs/>
          <w:color w:val="000000"/>
          <w:szCs w:val="20"/>
        </w:rPr>
      </w:pPr>
    </w:p>
    <w:p w14:paraId="7246FC08" w14:textId="77777777" w:rsidR="00DF5E44" w:rsidRDefault="00DF5E44" w:rsidP="004A2D32">
      <w:pPr>
        <w:autoSpaceDE w:val="0"/>
        <w:autoSpaceDN w:val="0"/>
        <w:adjustRightInd w:val="0"/>
        <w:spacing w:line="240" w:lineRule="auto"/>
        <w:jc w:val="both"/>
        <w:rPr>
          <w:rFonts w:cs="Arial"/>
          <w:b/>
          <w:bCs/>
          <w:color w:val="000000"/>
          <w:szCs w:val="20"/>
        </w:rPr>
      </w:pPr>
    </w:p>
    <w:p w14:paraId="6E535233" w14:textId="76C803CE" w:rsidR="004A2D32" w:rsidRPr="00254671" w:rsidRDefault="004A2D32" w:rsidP="004A2D32">
      <w:pPr>
        <w:autoSpaceDE w:val="0"/>
        <w:autoSpaceDN w:val="0"/>
        <w:adjustRightInd w:val="0"/>
        <w:spacing w:line="240" w:lineRule="auto"/>
        <w:jc w:val="both"/>
        <w:rPr>
          <w:rFonts w:cs="Arial"/>
          <w:color w:val="000000"/>
          <w:szCs w:val="20"/>
        </w:rPr>
      </w:pPr>
      <w:r w:rsidRPr="004A2D32">
        <w:rPr>
          <w:rFonts w:cs="Arial"/>
          <w:b/>
          <w:bCs/>
          <w:color w:val="000000"/>
          <w:szCs w:val="20"/>
        </w:rPr>
        <w:t>Vlada sprejela stališče Republike Slovenije k Predlogu uredbe Evropskega parlamenta in Sveta o določitvi harmoniziranih pravil o umetni inteligenci (akt o umetni inteligenci) in spremembi nekaterih zakonodajnih aktov unije</w:t>
      </w:r>
    </w:p>
    <w:p w14:paraId="0D8564FE" w14:textId="77777777" w:rsidR="004A2D32" w:rsidRPr="004A2D32" w:rsidRDefault="004A2D32" w:rsidP="004A2D32">
      <w:pPr>
        <w:autoSpaceDE w:val="0"/>
        <w:autoSpaceDN w:val="0"/>
        <w:adjustRightInd w:val="0"/>
        <w:spacing w:line="240" w:lineRule="auto"/>
        <w:jc w:val="both"/>
        <w:rPr>
          <w:rFonts w:cs="Arial"/>
          <w:color w:val="000000"/>
          <w:szCs w:val="20"/>
        </w:rPr>
      </w:pPr>
    </w:p>
    <w:p w14:paraId="51801E7E"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Vlada Republike Slovenije je sprejela predlog stališča Republike Slovenije k zadevi Predlog uredbe Evropskega parlamenta in Sveta o določitvi harmoniziranih pravil o umetni inteligenci (akt o umetni inteligenci) in spremembi nekaterih zakonodajnih aktov unije, ki se glasi:</w:t>
      </w:r>
    </w:p>
    <w:p w14:paraId="3B1EA6C8" w14:textId="77777777" w:rsidR="004A2D32" w:rsidRPr="004A2D32" w:rsidRDefault="004A2D32" w:rsidP="004A2D32">
      <w:pPr>
        <w:autoSpaceDE w:val="0"/>
        <w:autoSpaceDN w:val="0"/>
        <w:adjustRightInd w:val="0"/>
        <w:spacing w:line="240" w:lineRule="auto"/>
        <w:jc w:val="both"/>
        <w:rPr>
          <w:rFonts w:cs="Arial"/>
          <w:color w:val="000000"/>
          <w:szCs w:val="20"/>
        </w:rPr>
      </w:pPr>
    </w:p>
    <w:p w14:paraId="21F12CC9"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pozdravlja predlog zakonske ureditve razvoja in uporabe umetne inteligence, ki prinaša sistemski način ureditve različnih vplivov, učinkov in izzivov, ki jih uvajanje umetne inteligence prinaša v družbo. Republika Slovenija se strinja s potrebo po doseganju opredeljenih štirih specifičnih ciljev Uredbe. </w:t>
      </w:r>
    </w:p>
    <w:p w14:paraId="3C4FE49A" w14:textId="77777777" w:rsidR="004A2D32" w:rsidRPr="004A2D32" w:rsidRDefault="004A2D32" w:rsidP="004A2D32">
      <w:pPr>
        <w:autoSpaceDE w:val="0"/>
        <w:autoSpaceDN w:val="0"/>
        <w:adjustRightInd w:val="0"/>
        <w:spacing w:line="240" w:lineRule="auto"/>
        <w:jc w:val="both"/>
        <w:rPr>
          <w:rFonts w:cs="Arial"/>
          <w:color w:val="000000"/>
          <w:szCs w:val="20"/>
        </w:rPr>
      </w:pPr>
    </w:p>
    <w:p w14:paraId="6001A9A8"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podpira pripravo enotne horizontalne uredbe o umetni inteligenci na ravni EU, da bi tako vzpostavili koherenten okvir za bodoči razvoj in uporabo umetne inteligence, </w:t>
      </w:r>
      <w:r w:rsidRPr="004A2D32">
        <w:rPr>
          <w:rFonts w:cs="Arial"/>
          <w:color w:val="000000"/>
          <w:szCs w:val="20"/>
        </w:rPr>
        <w:lastRenderedPageBreak/>
        <w:t>predvsem visoko tveganih sistemov umetne inteligence na način, da se urejanje ne začne iz nič, temveč gradi in zagotavlja skladnost na podlagi že obstoječe zakonodaje.</w:t>
      </w:r>
    </w:p>
    <w:p w14:paraId="3AD67756" w14:textId="77777777" w:rsidR="004A2D32" w:rsidRPr="004A2D32" w:rsidRDefault="004A2D32" w:rsidP="004A2D32">
      <w:pPr>
        <w:autoSpaceDE w:val="0"/>
        <w:autoSpaceDN w:val="0"/>
        <w:adjustRightInd w:val="0"/>
        <w:spacing w:line="240" w:lineRule="auto"/>
        <w:jc w:val="both"/>
        <w:rPr>
          <w:rFonts w:cs="Arial"/>
          <w:color w:val="000000"/>
          <w:szCs w:val="20"/>
        </w:rPr>
      </w:pPr>
    </w:p>
    <w:p w14:paraId="50ACE7E5"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Republika Slovenija se strinja z usmeritvijo, ki temelji na oceni tveganja in, ki ne regulira tehnologije temveč njeno uporabo s tem, da opredeli hierarhijo različnih segmentov uporabe glede na potencialna tveganja ter za različne segmente opredeli ustrezne zahteve regulacije, v tem okviru pa jasno definira kaj in kje je potrebna posebna pozornost. Prav tako se strinja z opredelitvijo glavnih problemov zagotavljanja ustreznega regulativnega režima za umetno inteligenco, t.j. tveganje kršenja človekovih pravic in svoboščin, kot tudi tveganja varnosti proizvodov in storitev ter s tem v zvezi potrebo po zagotovitvi jasnosti in predvidljivosti zakonodaje glede odgovornosti posameznih deležnikov. Republika Slovenija se bo zavzemala za tiste rešitve predloga, katerih namen je zagotoviti pravni okvir, ki bo zagotavljal spoštovanje človekovih pravic in temeljnih svoboščin pri razvoju in uporabi sistemov umetne inteligence.</w:t>
      </w:r>
    </w:p>
    <w:p w14:paraId="14492B3D" w14:textId="77777777" w:rsidR="004A2D32" w:rsidRPr="004A2D32" w:rsidRDefault="004A2D32" w:rsidP="004A2D32">
      <w:pPr>
        <w:autoSpaceDE w:val="0"/>
        <w:autoSpaceDN w:val="0"/>
        <w:adjustRightInd w:val="0"/>
        <w:spacing w:line="240" w:lineRule="auto"/>
        <w:jc w:val="both"/>
        <w:rPr>
          <w:rFonts w:cs="Arial"/>
          <w:color w:val="000000"/>
          <w:szCs w:val="20"/>
        </w:rPr>
      </w:pPr>
    </w:p>
    <w:p w14:paraId="560C7DFA"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pozdravlja uporabo definicije sistema umetne inteligence organizacije OECD, jasne in mednarodno usklajene ter sprejete definicije sistema umetne inteligence tudi na tehnični ravni, kot osnovo za opredelitev umetne inteligence v uredbi. </w:t>
      </w:r>
    </w:p>
    <w:p w14:paraId="3849D037" w14:textId="77777777" w:rsidR="004A2D32" w:rsidRPr="004A2D32" w:rsidRDefault="004A2D32" w:rsidP="004A2D32">
      <w:pPr>
        <w:autoSpaceDE w:val="0"/>
        <w:autoSpaceDN w:val="0"/>
        <w:adjustRightInd w:val="0"/>
        <w:spacing w:line="240" w:lineRule="auto"/>
        <w:jc w:val="both"/>
        <w:rPr>
          <w:rFonts w:cs="Arial"/>
          <w:color w:val="000000"/>
          <w:szCs w:val="20"/>
        </w:rPr>
      </w:pPr>
    </w:p>
    <w:p w14:paraId="02C59325"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Republika Slovenija podpira odprto in prilagodljivo ureditev, ki bi omogočala prilagajanje bodočemu razvoju in rešitvam umetne inteligence ter za podporo okolju za spodbujanje inovacij, prihodnjega razvoja umetne inteligence, zlasti s strani malih in srednih podjetij. V tem smislu Republika Slovenija podpira vzpostavitev regulativnih peskovnikov, kar omogoča razvoj in izdelavo prototipov znotraj regulativnih peskovnikov.</w:t>
      </w:r>
    </w:p>
    <w:p w14:paraId="70AA98A7" w14:textId="77777777" w:rsidR="004A2D32" w:rsidRPr="004A2D32" w:rsidRDefault="004A2D32" w:rsidP="004A2D32">
      <w:pPr>
        <w:autoSpaceDE w:val="0"/>
        <w:autoSpaceDN w:val="0"/>
        <w:adjustRightInd w:val="0"/>
        <w:spacing w:line="240" w:lineRule="auto"/>
        <w:jc w:val="both"/>
        <w:rPr>
          <w:rFonts w:cs="Arial"/>
          <w:color w:val="000000"/>
          <w:szCs w:val="20"/>
        </w:rPr>
      </w:pPr>
    </w:p>
    <w:p w14:paraId="5BAF30EF"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se zavzema za jasno opredelitev meril za določitev primerov uporabe umetne inteligence, ki potrebujejo strožje vrednotenje in nadzor, t.j. visoko tvegane umetne inteligence ter v tem kontekstu jasno definicijo kategorij metod umetne inteligence, ki jih uredba dejansko zajema, kar mora biti posebej izraženo v kriterijih za opredelitev visoko tvegane umetne inteligence. Republika Slovenija je glede tega že prej opozorila na potrebo po ločevanju zahtev in kriterijev, ki se nanašajo na sam sistem umetne inteligence (npr. zahteve glede vhodnih podatkov, učnih modelov, odločitvenih modelov, končnega rezultata in odziva sistema) in zahteve, povezane z okoljem v katerem sistem umetne inteligence deluje (npr. človeški nadzor, vodenje evidenc in podatkov, informiranost itd.). </w:t>
      </w:r>
    </w:p>
    <w:p w14:paraId="6AF531BD" w14:textId="77777777" w:rsidR="004A2D32" w:rsidRPr="004A2D32" w:rsidRDefault="004A2D32" w:rsidP="004A2D32">
      <w:pPr>
        <w:autoSpaceDE w:val="0"/>
        <w:autoSpaceDN w:val="0"/>
        <w:adjustRightInd w:val="0"/>
        <w:spacing w:line="240" w:lineRule="auto"/>
        <w:jc w:val="both"/>
        <w:rPr>
          <w:rFonts w:cs="Arial"/>
          <w:color w:val="000000"/>
          <w:szCs w:val="20"/>
        </w:rPr>
      </w:pPr>
    </w:p>
    <w:p w14:paraId="5B821599"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se zavzema za obravnavo problema razložljivosti različnih modelov in algoritmov umetne inteligence, ki je ključnega pomena v posebnih okoliščinah uporabe umetne inteligence, kjer so obrazložitve odločitev sistemov umetne inteligence ključni predpogoj (pravni ali tehnični) za uporabo rezultatov sistemov umetne inteligence v določenih kontekstih (področjih) uporabe. </w:t>
      </w:r>
    </w:p>
    <w:p w14:paraId="288364D4" w14:textId="77777777" w:rsidR="004A2D32" w:rsidRPr="004A2D32" w:rsidRDefault="004A2D32" w:rsidP="004A2D32">
      <w:pPr>
        <w:autoSpaceDE w:val="0"/>
        <w:autoSpaceDN w:val="0"/>
        <w:adjustRightInd w:val="0"/>
        <w:spacing w:line="240" w:lineRule="auto"/>
        <w:jc w:val="both"/>
        <w:rPr>
          <w:rFonts w:cs="Arial"/>
          <w:color w:val="000000"/>
          <w:szCs w:val="20"/>
        </w:rPr>
      </w:pPr>
    </w:p>
    <w:p w14:paraId="53BFCF1D"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Posebno pozornost je treba posvetiti uspešni in učinkoviti uporabi sistemov umetne inteligence za zagotavljanje javne varnosti. Brez uporabe novih tehnologij kot je umetna inteligenca za te namene, se bo nivo zagotavljanja javne varnosti znižal, npr. tudi z vidika preprečevanja zlonamerne uporabe sistemov umetne inteligence. Pri tem pa mora uporaba umetne inteligence odražati evropske vrednote in načela ter podpirati in zagotavljati spoštovanje človekovih pravic in temeljnih svoboščin. </w:t>
      </w:r>
    </w:p>
    <w:p w14:paraId="00796AEC" w14:textId="77777777" w:rsidR="004A2D32" w:rsidRPr="004A2D32" w:rsidRDefault="004A2D32" w:rsidP="004A2D32">
      <w:pPr>
        <w:autoSpaceDE w:val="0"/>
        <w:autoSpaceDN w:val="0"/>
        <w:adjustRightInd w:val="0"/>
        <w:spacing w:line="240" w:lineRule="auto"/>
        <w:jc w:val="both"/>
        <w:rPr>
          <w:rFonts w:cs="Arial"/>
          <w:color w:val="000000"/>
          <w:szCs w:val="20"/>
        </w:rPr>
      </w:pPr>
    </w:p>
    <w:p w14:paraId="4D079BFA" w14:textId="77777777" w:rsidR="004A2D32" w:rsidRPr="004A2D32"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spodbuja uporabo obstoječega sistema za preverjanje skladnosti delovanja sistemov umetne inteligence, kar vključuje sisteme za akreditacijo, certifikacijo in nadzor, ki že obstaja v EU, predvsem pa tudi na nacionalnih ravneh. </w:t>
      </w:r>
    </w:p>
    <w:p w14:paraId="37F7A129" w14:textId="77777777" w:rsidR="004A2D32" w:rsidRPr="004A2D32" w:rsidRDefault="004A2D32" w:rsidP="004A2D32">
      <w:pPr>
        <w:autoSpaceDE w:val="0"/>
        <w:autoSpaceDN w:val="0"/>
        <w:adjustRightInd w:val="0"/>
        <w:spacing w:line="240" w:lineRule="auto"/>
        <w:jc w:val="both"/>
        <w:rPr>
          <w:rFonts w:cs="Arial"/>
          <w:color w:val="000000"/>
          <w:szCs w:val="20"/>
        </w:rPr>
      </w:pPr>
    </w:p>
    <w:p w14:paraId="58257C10" w14:textId="31EE70F2" w:rsidR="00E11909" w:rsidRDefault="004A2D32" w:rsidP="004A2D32">
      <w:pPr>
        <w:autoSpaceDE w:val="0"/>
        <w:autoSpaceDN w:val="0"/>
        <w:adjustRightInd w:val="0"/>
        <w:spacing w:line="240" w:lineRule="auto"/>
        <w:jc w:val="both"/>
        <w:rPr>
          <w:rFonts w:cs="Arial"/>
          <w:color w:val="000000"/>
          <w:szCs w:val="20"/>
        </w:rPr>
      </w:pPr>
      <w:r w:rsidRPr="004A2D32">
        <w:rPr>
          <w:rFonts w:cs="Arial"/>
          <w:color w:val="000000"/>
          <w:szCs w:val="20"/>
        </w:rPr>
        <w:t xml:space="preserve">Republika Slovenija opredeljuje umetno inteligenco kot eno izmed prioritet svojega predsedovanja Svetu EU, zato je oblikovala nacionalno stališče do predloga uredbe, ki bo omogočalo aktivno izvedbo predsedovanja in pričakovanega napredka na predlogu. Pri usklajevanju predloga uredbe si bo prizadevala za njeno izboljšanje v smislu večje jasnosti, konsistentnosti in predvidljivosti za vse relevantne deležnike. Pri tem bo aktivno sledila razpravam v Evropskem parlamentu, kar bo ključno za sprejem dokumenta v fazi trialoga med Svetom EU, Evropsko komisijo in Evropskim parlamentom. Po zaključku predsedovanja bo Republika Slovenija stališče ponovno preučila in ga dopolnila, v kolikor bo le to potrebno glede na razvoj </w:t>
      </w:r>
      <w:r w:rsidRPr="004A2D32">
        <w:rPr>
          <w:rFonts w:cs="Arial"/>
          <w:color w:val="000000"/>
          <w:szCs w:val="20"/>
        </w:rPr>
        <w:lastRenderedPageBreak/>
        <w:t>pogajanj, in glede na potrebo po oblikovanju specifičnih nacionalnih pogledov na besedilo takrat aktualnega dokumenta. Na ta način se bo vključila v nadaljnje postopke priprave uredbe.</w:t>
      </w:r>
    </w:p>
    <w:p w14:paraId="62E09C25" w14:textId="5DD31CBE" w:rsidR="004A2D32" w:rsidRDefault="004A2D32" w:rsidP="004A2D32">
      <w:pPr>
        <w:autoSpaceDE w:val="0"/>
        <w:autoSpaceDN w:val="0"/>
        <w:adjustRightInd w:val="0"/>
        <w:spacing w:line="240" w:lineRule="auto"/>
        <w:jc w:val="both"/>
        <w:rPr>
          <w:rFonts w:cs="Arial"/>
          <w:color w:val="000000"/>
          <w:szCs w:val="20"/>
        </w:rPr>
      </w:pPr>
    </w:p>
    <w:p w14:paraId="0702950C" w14:textId="2187F2C6" w:rsidR="004A2D32" w:rsidRDefault="004A2D32" w:rsidP="004A2D32">
      <w:pPr>
        <w:autoSpaceDE w:val="0"/>
        <w:autoSpaceDN w:val="0"/>
        <w:adjustRightInd w:val="0"/>
        <w:spacing w:line="240" w:lineRule="auto"/>
        <w:jc w:val="both"/>
        <w:rPr>
          <w:rFonts w:cs="Arial"/>
          <w:color w:val="000000"/>
          <w:szCs w:val="20"/>
        </w:rPr>
      </w:pPr>
      <w:r>
        <w:rPr>
          <w:rFonts w:cs="Arial"/>
          <w:color w:val="000000"/>
          <w:szCs w:val="20"/>
        </w:rPr>
        <w:t xml:space="preserve">Vir: </w:t>
      </w:r>
      <w:r w:rsidRPr="004A2D32">
        <w:rPr>
          <w:rFonts w:cs="Arial"/>
          <w:color w:val="000000"/>
          <w:szCs w:val="20"/>
        </w:rPr>
        <w:t>Ministrstvo za javno upravo</w:t>
      </w:r>
    </w:p>
    <w:p w14:paraId="27C0C108" w14:textId="77777777" w:rsidR="004A2D32" w:rsidRPr="00E11909" w:rsidRDefault="004A2D32" w:rsidP="004A2D32">
      <w:pPr>
        <w:autoSpaceDE w:val="0"/>
        <w:autoSpaceDN w:val="0"/>
        <w:adjustRightInd w:val="0"/>
        <w:spacing w:line="240" w:lineRule="auto"/>
        <w:jc w:val="both"/>
        <w:rPr>
          <w:rFonts w:cs="Arial"/>
          <w:color w:val="000000"/>
          <w:szCs w:val="20"/>
        </w:rPr>
      </w:pPr>
    </w:p>
    <w:p w14:paraId="311546B5"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56D09522" w14:textId="79655FC3" w:rsidR="00284D15" w:rsidRPr="00284D15" w:rsidRDefault="00284D15" w:rsidP="00284D15">
      <w:pPr>
        <w:autoSpaceDE w:val="0"/>
        <w:autoSpaceDN w:val="0"/>
        <w:adjustRightInd w:val="0"/>
        <w:spacing w:line="240" w:lineRule="auto"/>
        <w:jc w:val="both"/>
        <w:rPr>
          <w:rFonts w:cs="Arial"/>
          <w:b/>
          <w:bCs/>
          <w:color w:val="000000"/>
          <w:szCs w:val="20"/>
        </w:rPr>
      </w:pPr>
      <w:r w:rsidRPr="00284D15">
        <w:rPr>
          <w:rFonts w:cs="Arial"/>
          <w:b/>
          <w:bCs/>
          <w:color w:val="000000"/>
          <w:szCs w:val="20"/>
        </w:rPr>
        <w:t>Stališče Republike Slovenije do Predloga uredbe Evropskega parlamenta in Sveta o strojih in strojni opremi</w:t>
      </w:r>
    </w:p>
    <w:p w14:paraId="1AF61464" w14:textId="77777777" w:rsidR="00284D15" w:rsidRPr="00284D15" w:rsidRDefault="00284D15" w:rsidP="00284D15">
      <w:pPr>
        <w:autoSpaceDE w:val="0"/>
        <w:autoSpaceDN w:val="0"/>
        <w:adjustRightInd w:val="0"/>
        <w:spacing w:line="240" w:lineRule="auto"/>
        <w:jc w:val="both"/>
        <w:rPr>
          <w:rFonts w:cs="Arial"/>
          <w:color w:val="000000"/>
          <w:szCs w:val="20"/>
        </w:rPr>
      </w:pPr>
    </w:p>
    <w:p w14:paraId="6D790E67" w14:textId="77777777" w:rsidR="00284D15" w:rsidRPr="00284D15" w:rsidRDefault="00284D15" w:rsidP="00284D15">
      <w:pPr>
        <w:autoSpaceDE w:val="0"/>
        <w:autoSpaceDN w:val="0"/>
        <w:adjustRightInd w:val="0"/>
        <w:spacing w:line="240" w:lineRule="auto"/>
        <w:jc w:val="both"/>
        <w:rPr>
          <w:rFonts w:cs="Arial"/>
          <w:color w:val="000000"/>
          <w:szCs w:val="20"/>
        </w:rPr>
      </w:pPr>
      <w:r w:rsidRPr="00284D15">
        <w:rPr>
          <w:rFonts w:cs="Arial"/>
          <w:color w:val="000000"/>
          <w:szCs w:val="20"/>
        </w:rPr>
        <w:t xml:space="preserve">Republika Slovenija pozdravlja in podpira Predlog uredbe. Predlog uredbe o strojih in strojni opremi je del zakonodaje o varnosti izdelkov. Cilj predloga uredbe je zagotoviti visoko raven varovanja zdravja in varnosti za uporabnike ter omogočiti prost pretok strojev in strojne opreme v EU. </w:t>
      </w:r>
    </w:p>
    <w:p w14:paraId="582A6999" w14:textId="77777777" w:rsidR="00284D15" w:rsidRPr="00284D15" w:rsidRDefault="00284D15" w:rsidP="00284D15">
      <w:pPr>
        <w:autoSpaceDE w:val="0"/>
        <w:autoSpaceDN w:val="0"/>
        <w:adjustRightInd w:val="0"/>
        <w:spacing w:line="240" w:lineRule="auto"/>
        <w:jc w:val="both"/>
        <w:rPr>
          <w:rFonts w:cs="Arial"/>
          <w:color w:val="000000"/>
          <w:szCs w:val="20"/>
        </w:rPr>
      </w:pPr>
      <w:r w:rsidRPr="00284D15">
        <w:rPr>
          <w:rFonts w:cs="Arial"/>
          <w:color w:val="000000"/>
          <w:szCs w:val="20"/>
        </w:rPr>
        <w:t>Pri usklajevanju predloga uredbe si bo Republika Slovenija prizadevala za njeno izboljšanje v smislu večje jasnosti in konsistentnosti zakonodajne ureditve.</w:t>
      </w:r>
    </w:p>
    <w:p w14:paraId="6E21E6E0" w14:textId="77777777" w:rsidR="00284D15" w:rsidRPr="00284D15" w:rsidRDefault="00284D15" w:rsidP="00284D15">
      <w:pPr>
        <w:autoSpaceDE w:val="0"/>
        <w:autoSpaceDN w:val="0"/>
        <w:adjustRightInd w:val="0"/>
        <w:spacing w:line="240" w:lineRule="auto"/>
        <w:jc w:val="both"/>
        <w:rPr>
          <w:rFonts w:cs="Arial"/>
          <w:color w:val="000000"/>
          <w:szCs w:val="20"/>
        </w:rPr>
      </w:pPr>
    </w:p>
    <w:p w14:paraId="5ED8F136" w14:textId="1C20E5FE" w:rsidR="00E11909" w:rsidRPr="00E11909" w:rsidRDefault="00284D15" w:rsidP="00284D15">
      <w:pPr>
        <w:autoSpaceDE w:val="0"/>
        <w:autoSpaceDN w:val="0"/>
        <w:adjustRightInd w:val="0"/>
        <w:spacing w:line="240" w:lineRule="auto"/>
        <w:jc w:val="both"/>
        <w:rPr>
          <w:rFonts w:cs="Arial"/>
          <w:color w:val="000000"/>
          <w:szCs w:val="20"/>
        </w:rPr>
      </w:pPr>
      <w:r w:rsidRPr="00284D15">
        <w:rPr>
          <w:rFonts w:cs="Arial"/>
          <w:color w:val="000000"/>
          <w:szCs w:val="20"/>
        </w:rPr>
        <w:t>Vir: Ministrstvo za gospodarski razvoj in tehnologijo</w:t>
      </w:r>
    </w:p>
    <w:p w14:paraId="43AA807B"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21F7701C" w14:textId="77777777" w:rsidR="00254671" w:rsidRDefault="00254671" w:rsidP="00101D04">
      <w:pPr>
        <w:autoSpaceDE w:val="0"/>
        <w:autoSpaceDN w:val="0"/>
        <w:adjustRightInd w:val="0"/>
        <w:spacing w:line="240" w:lineRule="auto"/>
        <w:jc w:val="both"/>
        <w:rPr>
          <w:rFonts w:cs="Arial"/>
          <w:b/>
          <w:bCs/>
          <w:color w:val="000000"/>
          <w:szCs w:val="20"/>
        </w:rPr>
      </w:pPr>
    </w:p>
    <w:p w14:paraId="533B182C" w14:textId="4117A424" w:rsidR="00101D04" w:rsidRPr="00101D04" w:rsidRDefault="00101D04" w:rsidP="00101D04">
      <w:pPr>
        <w:autoSpaceDE w:val="0"/>
        <w:autoSpaceDN w:val="0"/>
        <w:adjustRightInd w:val="0"/>
        <w:spacing w:line="240" w:lineRule="auto"/>
        <w:jc w:val="both"/>
        <w:rPr>
          <w:rFonts w:cs="Arial"/>
          <w:b/>
          <w:bCs/>
          <w:color w:val="000000"/>
          <w:szCs w:val="20"/>
        </w:rPr>
      </w:pPr>
      <w:r w:rsidRPr="00101D04">
        <w:rPr>
          <w:rFonts w:cs="Arial"/>
          <w:b/>
          <w:bCs/>
          <w:color w:val="000000"/>
          <w:szCs w:val="20"/>
        </w:rPr>
        <w:t>Stališče Republike Slovenije do Predloga direktive Evropskega Parlamenta in Sveta o spremembi Direktive 2013/34/EU, Direktive 2004/109/ES, Direktive 2006/43/ES in Uredbe (EU) št. 537/2014 glede poročanja podjetij o trajnostnosti</w:t>
      </w:r>
    </w:p>
    <w:p w14:paraId="1D1B3EBB" w14:textId="77777777" w:rsidR="00101D04" w:rsidRPr="00101D04" w:rsidRDefault="00101D04" w:rsidP="00101D04">
      <w:pPr>
        <w:autoSpaceDE w:val="0"/>
        <w:autoSpaceDN w:val="0"/>
        <w:adjustRightInd w:val="0"/>
        <w:spacing w:line="240" w:lineRule="auto"/>
        <w:jc w:val="both"/>
        <w:rPr>
          <w:rFonts w:cs="Arial"/>
          <w:color w:val="000000"/>
          <w:szCs w:val="20"/>
        </w:rPr>
      </w:pPr>
    </w:p>
    <w:p w14:paraId="3942513E" w14:textId="77777777" w:rsidR="00101D04" w:rsidRPr="00101D04" w:rsidRDefault="00101D04" w:rsidP="00101D04">
      <w:pPr>
        <w:autoSpaceDE w:val="0"/>
        <w:autoSpaceDN w:val="0"/>
        <w:adjustRightInd w:val="0"/>
        <w:spacing w:line="240" w:lineRule="auto"/>
        <w:jc w:val="both"/>
        <w:rPr>
          <w:rFonts w:cs="Arial"/>
          <w:color w:val="000000"/>
          <w:szCs w:val="20"/>
        </w:rPr>
      </w:pPr>
      <w:r w:rsidRPr="00101D04">
        <w:rPr>
          <w:rFonts w:cs="Arial"/>
          <w:color w:val="000000"/>
          <w:szCs w:val="20"/>
        </w:rPr>
        <w:t xml:space="preserve">Republika Slovenija pozdravlja in podpira Predlog direktive. Namen predloga direktive je predvsem v posodobitvi Direktive glede razkritja nefinančnih informacij in informacij o raznolikosti nekaterih velikih podjetij in skupin. </w:t>
      </w:r>
    </w:p>
    <w:p w14:paraId="4033920A" w14:textId="77777777" w:rsidR="00101D04" w:rsidRPr="00101D04" w:rsidRDefault="00101D04" w:rsidP="00101D04">
      <w:pPr>
        <w:autoSpaceDE w:val="0"/>
        <w:autoSpaceDN w:val="0"/>
        <w:adjustRightInd w:val="0"/>
        <w:spacing w:line="240" w:lineRule="auto"/>
        <w:jc w:val="both"/>
        <w:rPr>
          <w:rFonts w:cs="Arial"/>
          <w:color w:val="000000"/>
          <w:szCs w:val="20"/>
        </w:rPr>
      </w:pPr>
      <w:r w:rsidRPr="00101D04">
        <w:rPr>
          <w:rFonts w:cs="Arial"/>
          <w:color w:val="000000"/>
          <w:szCs w:val="20"/>
        </w:rPr>
        <w:t>Cilj predloga direktive je zagotoviti boljšo obveščenost vlagateljev in širše družbene skupnosti o tveganjih, ki jih za družbe predstavljajo trajnostne zadeve. Predlog direktive bo olajšal pridobivanje informacij.</w:t>
      </w:r>
    </w:p>
    <w:p w14:paraId="15764D4C" w14:textId="77777777" w:rsidR="00101D04" w:rsidRPr="00101D04" w:rsidRDefault="00101D04" w:rsidP="00101D04">
      <w:pPr>
        <w:autoSpaceDE w:val="0"/>
        <w:autoSpaceDN w:val="0"/>
        <w:adjustRightInd w:val="0"/>
        <w:spacing w:line="240" w:lineRule="auto"/>
        <w:jc w:val="both"/>
        <w:rPr>
          <w:rFonts w:cs="Arial"/>
          <w:color w:val="000000"/>
          <w:szCs w:val="20"/>
        </w:rPr>
      </w:pPr>
    </w:p>
    <w:p w14:paraId="19C662CA" w14:textId="768010E8" w:rsidR="00E11909" w:rsidRPr="00E11909" w:rsidRDefault="00101D04" w:rsidP="00101D04">
      <w:pPr>
        <w:autoSpaceDE w:val="0"/>
        <w:autoSpaceDN w:val="0"/>
        <w:adjustRightInd w:val="0"/>
        <w:spacing w:line="240" w:lineRule="auto"/>
        <w:jc w:val="both"/>
        <w:rPr>
          <w:rFonts w:cs="Arial"/>
          <w:color w:val="000000"/>
          <w:szCs w:val="20"/>
        </w:rPr>
      </w:pPr>
      <w:r w:rsidRPr="00101D04">
        <w:rPr>
          <w:rFonts w:cs="Arial"/>
          <w:color w:val="000000"/>
          <w:szCs w:val="20"/>
        </w:rPr>
        <w:t>Vir: Ministrstvo za gospodarski razvoj in tehnologijo</w:t>
      </w:r>
    </w:p>
    <w:p w14:paraId="6AC8915C"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38377595" w14:textId="388F1BEE" w:rsidR="00E11909" w:rsidRPr="00E11909" w:rsidRDefault="00E11909" w:rsidP="00E11909">
      <w:pPr>
        <w:autoSpaceDE w:val="0"/>
        <w:autoSpaceDN w:val="0"/>
        <w:adjustRightInd w:val="0"/>
        <w:spacing w:line="240" w:lineRule="auto"/>
        <w:jc w:val="both"/>
        <w:rPr>
          <w:rFonts w:cs="Arial"/>
          <w:color w:val="000000"/>
          <w:szCs w:val="20"/>
        </w:rPr>
      </w:pPr>
    </w:p>
    <w:p w14:paraId="5FC14F07" w14:textId="4300CCEC" w:rsidR="00A43E3E" w:rsidRPr="00A43E3E" w:rsidRDefault="00A43E3E" w:rsidP="00A43E3E">
      <w:pPr>
        <w:autoSpaceDE w:val="0"/>
        <w:autoSpaceDN w:val="0"/>
        <w:adjustRightInd w:val="0"/>
        <w:spacing w:line="240" w:lineRule="auto"/>
        <w:jc w:val="both"/>
        <w:rPr>
          <w:rFonts w:cs="Arial"/>
          <w:b/>
          <w:bCs/>
          <w:color w:val="000000"/>
          <w:szCs w:val="20"/>
        </w:rPr>
      </w:pPr>
      <w:r w:rsidRPr="00A43E3E">
        <w:rPr>
          <w:rFonts w:cs="Arial"/>
          <w:b/>
          <w:bCs/>
          <w:color w:val="000000"/>
          <w:szCs w:val="20"/>
        </w:rPr>
        <w:t xml:space="preserve">Podpis Memoranduma o sporazumu o prostranem omrežju Evropske unije </w:t>
      </w:r>
    </w:p>
    <w:p w14:paraId="16019809" w14:textId="77777777" w:rsidR="00A43E3E" w:rsidRPr="00A43E3E" w:rsidRDefault="00A43E3E" w:rsidP="00A43E3E">
      <w:pPr>
        <w:autoSpaceDE w:val="0"/>
        <w:autoSpaceDN w:val="0"/>
        <w:adjustRightInd w:val="0"/>
        <w:spacing w:line="240" w:lineRule="auto"/>
        <w:jc w:val="both"/>
        <w:rPr>
          <w:rFonts w:cs="Arial"/>
          <w:color w:val="000000"/>
          <w:szCs w:val="20"/>
        </w:rPr>
      </w:pPr>
    </w:p>
    <w:p w14:paraId="5632589A" w14:textId="77777777" w:rsidR="00A43E3E" w:rsidRPr="00A43E3E" w:rsidRDefault="00A43E3E" w:rsidP="00A43E3E">
      <w:pPr>
        <w:autoSpaceDE w:val="0"/>
        <w:autoSpaceDN w:val="0"/>
        <w:adjustRightInd w:val="0"/>
        <w:spacing w:line="240" w:lineRule="auto"/>
        <w:jc w:val="both"/>
        <w:rPr>
          <w:rFonts w:cs="Arial"/>
          <w:color w:val="000000"/>
          <w:szCs w:val="20"/>
        </w:rPr>
      </w:pPr>
      <w:r w:rsidRPr="00A43E3E">
        <w:rPr>
          <w:rFonts w:cs="Arial"/>
          <w:color w:val="000000"/>
          <w:szCs w:val="20"/>
        </w:rPr>
        <w:t>Vlada Republike Slovenije se je na današnji seji seznanila z Informacijo o nameravanem podpisu Memoranduma o sporazumu o prostranem omrežju Evropske unije za delovanje (MOU EU OPS WAN).</w:t>
      </w:r>
    </w:p>
    <w:p w14:paraId="4C7226DD" w14:textId="77777777" w:rsidR="00A43E3E" w:rsidRPr="00A43E3E" w:rsidRDefault="00A43E3E" w:rsidP="00A43E3E">
      <w:pPr>
        <w:autoSpaceDE w:val="0"/>
        <w:autoSpaceDN w:val="0"/>
        <w:adjustRightInd w:val="0"/>
        <w:spacing w:line="240" w:lineRule="auto"/>
        <w:jc w:val="both"/>
        <w:rPr>
          <w:rFonts w:cs="Arial"/>
          <w:color w:val="000000"/>
          <w:szCs w:val="20"/>
        </w:rPr>
      </w:pPr>
      <w:r w:rsidRPr="00A43E3E">
        <w:rPr>
          <w:rFonts w:cs="Arial"/>
          <w:color w:val="000000"/>
          <w:szCs w:val="20"/>
        </w:rPr>
        <w:t xml:space="preserve">Prostrano omrežje Evropske unije (EU OPS WAN – EOW) je namenjeno načrtovanju vojaških operacij in vaj pod vodstvom Evropske unije in izmenjavi informacij med EU ter obema operativnima poveljstvoma EU in poveljstvi sil, ki jih omogočajo nekatere države članice. Po odobritvi Vojaškega odbora EU leta 2010 je bila vsem državam članicam dana možnost za povezavo na omrežje, s čimer se krepi skupna raba informacij med državami članicami in EU pri načrtovanju in izvedbi operacij in vaj ter olajša izmenjava tajnih geoprostorskih podatkov. Evropska služba za zunanje delovanje (European External Action Service – EEAS) ima v lasti omrežje in ga tudi upravlja. </w:t>
      </w:r>
    </w:p>
    <w:p w14:paraId="201D43AE" w14:textId="3B8072DC" w:rsidR="00E11909" w:rsidRDefault="00A43E3E" w:rsidP="00A43E3E">
      <w:pPr>
        <w:autoSpaceDE w:val="0"/>
        <w:autoSpaceDN w:val="0"/>
        <w:adjustRightInd w:val="0"/>
        <w:spacing w:line="240" w:lineRule="auto"/>
        <w:jc w:val="both"/>
        <w:rPr>
          <w:rFonts w:cs="Arial"/>
          <w:color w:val="000000"/>
          <w:szCs w:val="20"/>
        </w:rPr>
      </w:pPr>
      <w:r w:rsidRPr="00A43E3E">
        <w:rPr>
          <w:rFonts w:cs="Arial"/>
          <w:color w:val="000000"/>
          <w:szCs w:val="20"/>
        </w:rPr>
        <w:t>Razlog za sklenitev memoranduma o sporazumu je vključitev Ministrstva za obrambo v omrežje. Memorandum o sporazumu opredeljuje odgovornosti vseh udeležencev za povezavo na omrežje. Vsebuje določbe glede namena memoranduma o sporazumu, določbe glede vlog in odgovornosti udeležencev memoranduma o sporazumu (stranka, ponudnik in odbor za varnostno akreditacijo), finančne določbe in v prilogi določbe glede postopka za vzpostavitev povezave na omrežje. S sklenitvijo memoranduma o sporazumu za Republiko Slovenijo ne bodo nastale finančne posledice.</w:t>
      </w:r>
    </w:p>
    <w:p w14:paraId="49C34820" w14:textId="63B2C42C" w:rsidR="00A43E3E" w:rsidRDefault="00A43E3E" w:rsidP="00A43E3E">
      <w:pPr>
        <w:autoSpaceDE w:val="0"/>
        <w:autoSpaceDN w:val="0"/>
        <w:adjustRightInd w:val="0"/>
        <w:spacing w:line="240" w:lineRule="auto"/>
        <w:jc w:val="both"/>
        <w:rPr>
          <w:rFonts w:cs="Arial"/>
          <w:color w:val="000000"/>
          <w:szCs w:val="20"/>
        </w:rPr>
      </w:pPr>
    </w:p>
    <w:p w14:paraId="5C1CAFF0" w14:textId="0D7CCCA8" w:rsidR="00A43E3E" w:rsidRDefault="00A43E3E" w:rsidP="00A43E3E">
      <w:pPr>
        <w:autoSpaceDE w:val="0"/>
        <w:autoSpaceDN w:val="0"/>
        <w:adjustRightInd w:val="0"/>
        <w:spacing w:line="240" w:lineRule="auto"/>
        <w:jc w:val="both"/>
        <w:rPr>
          <w:rFonts w:cs="Arial"/>
          <w:color w:val="000000"/>
          <w:szCs w:val="20"/>
        </w:rPr>
      </w:pPr>
      <w:r>
        <w:rPr>
          <w:rFonts w:cs="Arial"/>
          <w:color w:val="000000"/>
          <w:szCs w:val="20"/>
        </w:rPr>
        <w:t>Vir: Ministrstvo za obrambo</w:t>
      </w:r>
    </w:p>
    <w:p w14:paraId="4D4E5DC8" w14:textId="52709C18" w:rsidR="00A43E3E" w:rsidRDefault="00A43E3E" w:rsidP="00A43E3E">
      <w:pPr>
        <w:autoSpaceDE w:val="0"/>
        <w:autoSpaceDN w:val="0"/>
        <w:adjustRightInd w:val="0"/>
        <w:spacing w:line="240" w:lineRule="auto"/>
        <w:jc w:val="both"/>
        <w:rPr>
          <w:rFonts w:cs="Arial"/>
          <w:color w:val="000000"/>
          <w:szCs w:val="20"/>
        </w:rPr>
      </w:pPr>
    </w:p>
    <w:p w14:paraId="452127C6" w14:textId="37933468" w:rsidR="00A43E3E" w:rsidRDefault="00A43E3E" w:rsidP="00A43E3E">
      <w:pPr>
        <w:autoSpaceDE w:val="0"/>
        <w:autoSpaceDN w:val="0"/>
        <w:adjustRightInd w:val="0"/>
        <w:spacing w:line="240" w:lineRule="auto"/>
        <w:jc w:val="both"/>
        <w:rPr>
          <w:rFonts w:cs="Arial"/>
          <w:color w:val="000000"/>
          <w:szCs w:val="20"/>
        </w:rPr>
      </w:pPr>
    </w:p>
    <w:p w14:paraId="254E3966" w14:textId="77777777" w:rsidR="00B53CFC" w:rsidRPr="00E11909" w:rsidRDefault="00B53CFC" w:rsidP="00A43E3E">
      <w:pPr>
        <w:autoSpaceDE w:val="0"/>
        <w:autoSpaceDN w:val="0"/>
        <w:adjustRightInd w:val="0"/>
        <w:spacing w:line="240" w:lineRule="auto"/>
        <w:jc w:val="both"/>
        <w:rPr>
          <w:rFonts w:cs="Arial"/>
          <w:color w:val="000000"/>
          <w:szCs w:val="20"/>
        </w:rPr>
      </w:pPr>
    </w:p>
    <w:p w14:paraId="1C8DC3F2" w14:textId="10C25D64" w:rsidR="00072100" w:rsidRPr="00072100" w:rsidRDefault="00072100" w:rsidP="00072100">
      <w:pPr>
        <w:autoSpaceDE w:val="0"/>
        <w:autoSpaceDN w:val="0"/>
        <w:adjustRightInd w:val="0"/>
        <w:spacing w:line="240" w:lineRule="auto"/>
        <w:jc w:val="both"/>
        <w:rPr>
          <w:rFonts w:cs="Arial"/>
          <w:b/>
          <w:bCs/>
          <w:color w:val="000000"/>
          <w:szCs w:val="20"/>
        </w:rPr>
      </w:pPr>
      <w:r w:rsidRPr="00072100">
        <w:rPr>
          <w:rFonts w:cs="Arial"/>
          <w:b/>
          <w:bCs/>
          <w:color w:val="000000"/>
          <w:szCs w:val="20"/>
        </w:rPr>
        <w:lastRenderedPageBreak/>
        <w:t>Z Informacijo o nameravanem podpisu Tehničnega dogovora med Ministrstvom za obrambo in zvezno ministrico za obrambo Avstrije o sodelovanju na področju vojaških službenih psov</w:t>
      </w:r>
    </w:p>
    <w:p w14:paraId="05A2E9F8" w14:textId="77777777" w:rsidR="00072100" w:rsidRPr="00072100" w:rsidRDefault="00072100" w:rsidP="00072100">
      <w:pPr>
        <w:autoSpaceDE w:val="0"/>
        <w:autoSpaceDN w:val="0"/>
        <w:adjustRightInd w:val="0"/>
        <w:spacing w:line="240" w:lineRule="auto"/>
        <w:jc w:val="both"/>
        <w:rPr>
          <w:rFonts w:cs="Arial"/>
          <w:color w:val="000000"/>
          <w:szCs w:val="20"/>
        </w:rPr>
      </w:pPr>
    </w:p>
    <w:p w14:paraId="55F67468" w14:textId="77777777" w:rsidR="00072100" w:rsidRPr="00072100" w:rsidRDefault="00072100" w:rsidP="00072100">
      <w:pPr>
        <w:autoSpaceDE w:val="0"/>
        <w:autoSpaceDN w:val="0"/>
        <w:adjustRightInd w:val="0"/>
        <w:spacing w:line="240" w:lineRule="auto"/>
        <w:jc w:val="both"/>
        <w:rPr>
          <w:rFonts w:cs="Arial"/>
          <w:color w:val="000000"/>
          <w:szCs w:val="20"/>
        </w:rPr>
      </w:pPr>
      <w:r w:rsidRPr="00072100">
        <w:rPr>
          <w:rFonts w:cs="Arial"/>
          <w:color w:val="000000"/>
          <w:szCs w:val="20"/>
        </w:rPr>
        <w:t xml:space="preserve">Vlada Republike Slovenije se je na današnji seji seznanila z Informacijo o nameravanem podpisu Tehničnega dogovora med Ministrstvom za obrambo Republike Slovenije in zvezno ministrico za obrambo Republike Avstrije o sodelovanju na področju vojaških službenih psov. </w:t>
      </w:r>
    </w:p>
    <w:p w14:paraId="2DB8AE2C" w14:textId="77777777" w:rsidR="00072100" w:rsidRPr="00072100" w:rsidRDefault="00072100" w:rsidP="00072100">
      <w:pPr>
        <w:autoSpaceDE w:val="0"/>
        <w:autoSpaceDN w:val="0"/>
        <w:adjustRightInd w:val="0"/>
        <w:spacing w:line="240" w:lineRule="auto"/>
        <w:jc w:val="both"/>
        <w:rPr>
          <w:rFonts w:cs="Arial"/>
          <w:color w:val="000000"/>
          <w:szCs w:val="20"/>
        </w:rPr>
      </w:pPr>
      <w:r w:rsidRPr="00072100">
        <w:rPr>
          <w:rFonts w:cs="Arial"/>
          <w:color w:val="000000"/>
          <w:szCs w:val="20"/>
        </w:rPr>
        <w:t>Namen sklenitve tehničnega dogovora je vzpostaviti formalni okvir za medsebojno sodelovanje med ministrstvoma za obrambo obeh držav na področju kinologije oziroma za veterinarsko sodelovanje med udeležencema na področju vojaških službenih psov, pri čemer lahko udeleženca po potrebi skleneta izvedbene dogovore, s katerimi bi uredila podrobnosti za določene aktivnosti na tem področju.</w:t>
      </w:r>
    </w:p>
    <w:p w14:paraId="639EA527" w14:textId="126A6A75" w:rsidR="00072100" w:rsidRDefault="00072100" w:rsidP="00072100">
      <w:pPr>
        <w:autoSpaceDE w:val="0"/>
        <w:autoSpaceDN w:val="0"/>
        <w:adjustRightInd w:val="0"/>
        <w:spacing w:line="240" w:lineRule="auto"/>
        <w:jc w:val="both"/>
        <w:rPr>
          <w:rFonts w:cs="Arial"/>
          <w:color w:val="000000"/>
          <w:szCs w:val="20"/>
        </w:rPr>
      </w:pPr>
      <w:r w:rsidRPr="00072100">
        <w:rPr>
          <w:rFonts w:cs="Arial"/>
          <w:color w:val="000000"/>
          <w:szCs w:val="20"/>
        </w:rPr>
        <w:t>Medsebojno sodelovanje na področju vojaške kinologije poteka od leta 2016 ter se vsako leto načrtuje v načrtu vojaškega izobraževanja in usposabljanja ter načrtu dvostranskega sodelovanja.</w:t>
      </w:r>
    </w:p>
    <w:p w14:paraId="1782D01D" w14:textId="1076B890" w:rsidR="00072100" w:rsidRDefault="00072100" w:rsidP="00072100">
      <w:pPr>
        <w:autoSpaceDE w:val="0"/>
        <w:autoSpaceDN w:val="0"/>
        <w:adjustRightInd w:val="0"/>
        <w:spacing w:line="240" w:lineRule="auto"/>
        <w:jc w:val="both"/>
        <w:rPr>
          <w:rFonts w:cs="Arial"/>
          <w:color w:val="000000"/>
          <w:szCs w:val="20"/>
        </w:rPr>
      </w:pPr>
    </w:p>
    <w:p w14:paraId="26D8D52D" w14:textId="77777777" w:rsidR="00072100" w:rsidRDefault="00072100" w:rsidP="00072100">
      <w:pPr>
        <w:autoSpaceDE w:val="0"/>
        <w:autoSpaceDN w:val="0"/>
        <w:adjustRightInd w:val="0"/>
        <w:spacing w:line="240" w:lineRule="auto"/>
        <w:jc w:val="both"/>
        <w:rPr>
          <w:rFonts w:cs="Arial"/>
          <w:color w:val="000000"/>
          <w:szCs w:val="20"/>
        </w:rPr>
      </w:pPr>
      <w:r>
        <w:rPr>
          <w:rFonts w:cs="Arial"/>
          <w:color w:val="000000"/>
          <w:szCs w:val="20"/>
        </w:rPr>
        <w:t>Vir: Ministrstvo za obrambo</w:t>
      </w:r>
    </w:p>
    <w:p w14:paraId="35931F7D" w14:textId="6776EB79" w:rsidR="00072100" w:rsidRPr="00072100" w:rsidRDefault="00072100" w:rsidP="00072100">
      <w:pPr>
        <w:autoSpaceDE w:val="0"/>
        <w:autoSpaceDN w:val="0"/>
        <w:adjustRightInd w:val="0"/>
        <w:spacing w:line="240" w:lineRule="auto"/>
        <w:jc w:val="both"/>
        <w:rPr>
          <w:rFonts w:cs="Arial"/>
          <w:color w:val="000000"/>
          <w:szCs w:val="20"/>
        </w:rPr>
      </w:pPr>
    </w:p>
    <w:p w14:paraId="158A50B8" w14:textId="5832A8DA" w:rsidR="00E11909" w:rsidRPr="00E11909" w:rsidRDefault="00E11909" w:rsidP="00072100">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687E28DB" w14:textId="0B858F23" w:rsidR="0016688D" w:rsidRPr="0016688D" w:rsidRDefault="0016688D" w:rsidP="0016688D">
      <w:pPr>
        <w:autoSpaceDE w:val="0"/>
        <w:autoSpaceDN w:val="0"/>
        <w:adjustRightInd w:val="0"/>
        <w:spacing w:line="240" w:lineRule="auto"/>
        <w:jc w:val="both"/>
        <w:rPr>
          <w:rFonts w:cs="Arial"/>
          <w:b/>
          <w:bCs/>
          <w:color w:val="000000"/>
          <w:szCs w:val="20"/>
        </w:rPr>
      </w:pPr>
      <w:r w:rsidRPr="0016688D">
        <w:rPr>
          <w:rFonts w:cs="Arial"/>
          <w:b/>
          <w:bCs/>
          <w:color w:val="000000"/>
          <w:szCs w:val="20"/>
        </w:rPr>
        <w:t>Potrditev Dogovora o podpori usposabljanju med Ministrstvom za obrambo Republike Slovenije in Kopensko vojsko ZDA v Evropi in Afriki (USAREUR-AF)</w:t>
      </w:r>
    </w:p>
    <w:p w14:paraId="4AF25976" w14:textId="77777777" w:rsidR="0016688D" w:rsidRPr="0016688D" w:rsidRDefault="0016688D" w:rsidP="0016688D">
      <w:pPr>
        <w:autoSpaceDE w:val="0"/>
        <w:autoSpaceDN w:val="0"/>
        <w:adjustRightInd w:val="0"/>
        <w:spacing w:line="240" w:lineRule="auto"/>
        <w:jc w:val="both"/>
        <w:rPr>
          <w:rFonts w:cs="Arial"/>
          <w:color w:val="000000"/>
          <w:szCs w:val="20"/>
        </w:rPr>
      </w:pPr>
    </w:p>
    <w:p w14:paraId="4E5EE007" w14:textId="77777777" w:rsidR="0016688D" w:rsidRPr="0016688D" w:rsidRDefault="0016688D" w:rsidP="0016688D">
      <w:pPr>
        <w:autoSpaceDE w:val="0"/>
        <w:autoSpaceDN w:val="0"/>
        <w:adjustRightInd w:val="0"/>
        <w:spacing w:line="240" w:lineRule="auto"/>
        <w:jc w:val="both"/>
        <w:rPr>
          <w:rFonts w:cs="Arial"/>
          <w:color w:val="000000"/>
          <w:szCs w:val="20"/>
        </w:rPr>
      </w:pPr>
      <w:r w:rsidRPr="0016688D">
        <w:rPr>
          <w:rFonts w:cs="Arial"/>
          <w:color w:val="000000"/>
          <w:szCs w:val="20"/>
        </w:rPr>
        <w:t>Vlada je potrdila Dogovor o podpori usposabljanju (TSA) med Ministrstvom za obrambo Republike Slovenije in Kopensko vojsko Združenih držav Amerike v Evropi in Afriki (USAREUR-AF) o usposabljanju in vajah na določenih vadiščih na ozemlju Zvezne Republike Nemčije, sklenjen 9. junija 2021.</w:t>
      </w:r>
    </w:p>
    <w:p w14:paraId="28C5566B" w14:textId="6004F50E" w:rsidR="0016688D" w:rsidRPr="0016688D" w:rsidRDefault="0016688D" w:rsidP="0016688D">
      <w:pPr>
        <w:autoSpaceDE w:val="0"/>
        <w:autoSpaceDN w:val="0"/>
        <w:adjustRightInd w:val="0"/>
        <w:spacing w:line="240" w:lineRule="auto"/>
        <w:jc w:val="both"/>
        <w:rPr>
          <w:rFonts w:cs="Arial"/>
          <w:color w:val="000000"/>
          <w:szCs w:val="20"/>
        </w:rPr>
      </w:pPr>
      <w:r w:rsidRPr="0016688D">
        <w:rPr>
          <w:rFonts w:cs="Arial"/>
          <w:color w:val="000000"/>
          <w:szCs w:val="20"/>
        </w:rPr>
        <w:t xml:space="preserve">Namen sklenitve dogovora je vzpostaviti splošna načela in postopke za izvedbo usposabljanj in vaj na določenih vadiščih Združenih držav Amerika na ozemlju Zvezne republike Nemčije do 31. 12. 2022. Dogovor opredeljuje postopke za prihod gostujočih sil na usposabljanja in vaje na določenih vadiščih, njihovo udeležbo ter njihov odhod. V dogovoru so med drugim opredeljeni zlasti pravni, finančni, logistični, zdravstveni in drugi vidiki (status osebja, nošenje uniforme in orožja, zaščita sil in varnost). Za leto 2021 je v Načrtu vaj v obrambnem sistemu in sistemu varstva pred naravnimi in drugimi nesrečami v letu 2021 predvideno sodelovanje na vajah Combined Resolve XV, Defender CPX, Dynamic Victory in KFOR (USA) 29 MTT. </w:t>
      </w:r>
    </w:p>
    <w:p w14:paraId="35911399" w14:textId="77777777" w:rsidR="0016688D" w:rsidRPr="0016688D" w:rsidRDefault="0016688D" w:rsidP="0016688D">
      <w:pPr>
        <w:autoSpaceDE w:val="0"/>
        <w:autoSpaceDN w:val="0"/>
        <w:adjustRightInd w:val="0"/>
        <w:spacing w:line="240" w:lineRule="auto"/>
        <w:jc w:val="both"/>
        <w:rPr>
          <w:rFonts w:cs="Arial"/>
          <w:color w:val="000000"/>
          <w:szCs w:val="20"/>
        </w:rPr>
      </w:pPr>
      <w:r w:rsidRPr="0016688D">
        <w:rPr>
          <w:rFonts w:cs="Arial"/>
          <w:color w:val="000000"/>
          <w:szCs w:val="20"/>
        </w:rPr>
        <w:t xml:space="preserve">Sredstva za sodelovanje na vseh vajah skupaj so zagotovljena pri proračunskemu uporabniku Generalštab Slovenske vojske 1914, na proračunski postavki 6474. </w:t>
      </w:r>
    </w:p>
    <w:p w14:paraId="37A76357" w14:textId="77777777" w:rsidR="00DD1586" w:rsidRDefault="00DD1586" w:rsidP="0016688D">
      <w:pPr>
        <w:autoSpaceDE w:val="0"/>
        <w:autoSpaceDN w:val="0"/>
        <w:adjustRightInd w:val="0"/>
        <w:spacing w:line="240" w:lineRule="auto"/>
        <w:jc w:val="both"/>
        <w:rPr>
          <w:rFonts w:cs="Arial"/>
          <w:color w:val="000000"/>
          <w:szCs w:val="20"/>
        </w:rPr>
      </w:pPr>
    </w:p>
    <w:p w14:paraId="35D30496" w14:textId="01BC80D7" w:rsidR="0016688D" w:rsidRDefault="0016688D" w:rsidP="0016688D">
      <w:pPr>
        <w:autoSpaceDE w:val="0"/>
        <w:autoSpaceDN w:val="0"/>
        <w:adjustRightInd w:val="0"/>
        <w:spacing w:line="240" w:lineRule="auto"/>
        <w:jc w:val="both"/>
        <w:rPr>
          <w:rFonts w:cs="Arial"/>
          <w:color w:val="000000"/>
          <w:szCs w:val="20"/>
        </w:rPr>
      </w:pPr>
      <w:r w:rsidRPr="0016688D">
        <w:rPr>
          <w:rFonts w:cs="Arial"/>
          <w:color w:val="000000"/>
          <w:szCs w:val="20"/>
        </w:rPr>
        <w:t>Vir: Ministrstvo za zunanje zadeve</w:t>
      </w:r>
    </w:p>
    <w:p w14:paraId="3AE17AE4" w14:textId="77777777" w:rsidR="0016688D" w:rsidRDefault="0016688D" w:rsidP="0016688D">
      <w:pPr>
        <w:autoSpaceDE w:val="0"/>
        <w:autoSpaceDN w:val="0"/>
        <w:adjustRightInd w:val="0"/>
        <w:spacing w:line="240" w:lineRule="auto"/>
        <w:jc w:val="both"/>
        <w:rPr>
          <w:rFonts w:cs="Arial"/>
          <w:color w:val="000000"/>
          <w:szCs w:val="20"/>
        </w:rPr>
      </w:pPr>
    </w:p>
    <w:p w14:paraId="33573A7A" w14:textId="3D10A957" w:rsidR="00DF5E44" w:rsidRPr="00ED2524" w:rsidRDefault="00E11909" w:rsidP="008D15EA">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0802B283" w14:textId="3A2833C7" w:rsidR="008D15EA" w:rsidRPr="008D15EA" w:rsidRDefault="008D15EA" w:rsidP="008D15EA">
      <w:pPr>
        <w:autoSpaceDE w:val="0"/>
        <w:autoSpaceDN w:val="0"/>
        <w:adjustRightInd w:val="0"/>
        <w:spacing w:line="240" w:lineRule="auto"/>
        <w:jc w:val="both"/>
        <w:rPr>
          <w:rFonts w:cs="Arial"/>
          <w:b/>
          <w:bCs/>
          <w:color w:val="000000"/>
          <w:szCs w:val="20"/>
        </w:rPr>
      </w:pPr>
      <w:r w:rsidRPr="008D15EA">
        <w:rPr>
          <w:rFonts w:cs="Arial"/>
          <w:b/>
          <w:bCs/>
          <w:color w:val="000000"/>
          <w:szCs w:val="20"/>
        </w:rPr>
        <w:t>Vlada Republike Slovenije sprejela poročilo o delovanju Slovenske nacionalne komisije za UNESCO v obdobju 2019-2020</w:t>
      </w:r>
    </w:p>
    <w:p w14:paraId="022DB814" w14:textId="77777777" w:rsidR="008D15EA" w:rsidRDefault="008D15EA" w:rsidP="008D15EA">
      <w:pPr>
        <w:autoSpaceDE w:val="0"/>
        <w:autoSpaceDN w:val="0"/>
        <w:adjustRightInd w:val="0"/>
        <w:spacing w:line="240" w:lineRule="auto"/>
        <w:jc w:val="both"/>
        <w:rPr>
          <w:rFonts w:cs="Arial"/>
          <w:color w:val="000000"/>
          <w:szCs w:val="20"/>
        </w:rPr>
      </w:pPr>
    </w:p>
    <w:p w14:paraId="6A870236" w14:textId="739DA772" w:rsidR="008D15EA" w:rsidRPr="008D15EA" w:rsidRDefault="008D15EA" w:rsidP="008D15EA">
      <w:pPr>
        <w:autoSpaceDE w:val="0"/>
        <w:autoSpaceDN w:val="0"/>
        <w:adjustRightInd w:val="0"/>
        <w:spacing w:line="240" w:lineRule="auto"/>
        <w:jc w:val="both"/>
        <w:rPr>
          <w:rFonts w:cs="Arial"/>
          <w:color w:val="000000"/>
          <w:szCs w:val="20"/>
        </w:rPr>
      </w:pPr>
      <w:r w:rsidRPr="008D15EA">
        <w:rPr>
          <w:rFonts w:cs="Arial"/>
          <w:color w:val="000000"/>
          <w:szCs w:val="20"/>
        </w:rPr>
        <w:t xml:space="preserve">Vlada Republike Slovenije se je na današnji seji seznanila s poročilom o delovanju Slovenske nacionalne komisije za UNESCO (SNKU) v obdobju 2019-2020 in ga je sprejela. </w:t>
      </w:r>
    </w:p>
    <w:p w14:paraId="586CBB6A" w14:textId="77777777" w:rsidR="008D15EA" w:rsidRPr="008D15EA" w:rsidRDefault="008D15EA" w:rsidP="008D15EA">
      <w:pPr>
        <w:autoSpaceDE w:val="0"/>
        <w:autoSpaceDN w:val="0"/>
        <w:adjustRightInd w:val="0"/>
        <w:spacing w:line="240" w:lineRule="auto"/>
        <w:jc w:val="both"/>
        <w:rPr>
          <w:rFonts w:cs="Arial"/>
          <w:color w:val="000000"/>
          <w:szCs w:val="20"/>
        </w:rPr>
      </w:pPr>
      <w:r w:rsidRPr="008D15EA">
        <w:rPr>
          <w:rFonts w:cs="Arial"/>
          <w:color w:val="000000"/>
          <w:szCs w:val="20"/>
        </w:rPr>
        <w:t>Naloge in pristojnosti SNKU in Urada za UNESCO (Urad) kot strokovne službe segajo na vsa področja, ki jih UNESCO kot specializirana agencija Organizacije Združenih narodov pokriva. Urad koordinira delo na področjih kulture, šolstva, visokega šolstva, znanosti ter naravne in kulturne dediščine. Skupaj s SNKU načrtuje in tudi financira programe s teh področij. SNKU v sodelovanju z Ministrstvom za zunanje zadeve oziroma Veleposlaništvom Republike Slovenije v Parizu usklajuje in izvaja naloge, povezane s sodelovanjem Republike Slovenije v upravljanju organizacije, med drugim članstvo v vodilnih in pomožnih organih UNESCO ter udeležbo na generalni konferenci. Ena izmed nalog je tudi povezovanje med državnimi organi in civilno družbo, kar Urad izvaja predvsem s spodbujanjem dejavnosti civilne družbe ob svetovnih dnevih, letih in desetletjih, za katere je UNESCO vodilna organizacija v sistemu OZN ter v drugih programih in aktivnostih UNESCO. SNKU preko Urada stopa tudi v partnerstva z zasebnim sektorjem.</w:t>
      </w:r>
    </w:p>
    <w:p w14:paraId="09F71909" w14:textId="0C1757C0" w:rsidR="00E11909" w:rsidRDefault="008D15EA" w:rsidP="008D15EA">
      <w:pPr>
        <w:autoSpaceDE w:val="0"/>
        <w:autoSpaceDN w:val="0"/>
        <w:adjustRightInd w:val="0"/>
        <w:spacing w:line="240" w:lineRule="auto"/>
        <w:jc w:val="both"/>
        <w:rPr>
          <w:rFonts w:cs="Arial"/>
          <w:color w:val="000000"/>
          <w:szCs w:val="20"/>
        </w:rPr>
      </w:pPr>
      <w:r w:rsidRPr="008D15EA">
        <w:rPr>
          <w:rFonts w:cs="Arial"/>
          <w:color w:val="000000"/>
          <w:szCs w:val="20"/>
        </w:rPr>
        <w:t xml:space="preserve">Leta 2019 je delovanje potekalo v skladu s sprejetim programom aktivnosti. Zaradi epidemije Covid-19 pa v letu 2020 SNKU ni uspela izvesti vseh načrtovanih aktivnosti, kljub temu je bilo delovanje tudi v tem letu uspešno. Leta 2020 je v okviru SNKU prišlo do sprememb. Mandat </w:t>
      </w:r>
      <w:r w:rsidRPr="008D15EA">
        <w:rPr>
          <w:rFonts w:cs="Arial"/>
          <w:color w:val="000000"/>
          <w:szCs w:val="20"/>
        </w:rPr>
        <w:lastRenderedPageBreak/>
        <w:t>predsednice komisije je prevzela prof. dr. Irena Mlinarič Raščan, generalni sekretar pa je postal Gašper Hrastelj, direktor Urada za UNESCO na Ministrstvu za izobraževanje, znanost in šport.</w:t>
      </w:r>
    </w:p>
    <w:p w14:paraId="768E1738" w14:textId="441DC192" w:rsidR="008D15EA" w:rsidRDefault="008D15EA" w:rsidP="008D15EA">
      <w:pPr>
        <w:autoSpaceDE w:val="0"/>
        <w:autoSpaceDN w:val="0"/>
        <w:adjustRightInd w:val="0"/>
        <w:spacing w:line="240" w:lineRule="auto"/>
        <w:jc w:val="both"/>
        <w:rPr>
          <w:rFonts w:cs="Arial"/>
          <w:color w:val="000000"/>
          <w:szCs w:val="20"/>
        </w:rPr>
      </w:pPr>
    </w:p>
    <w:p w14:paraId="4497CC30" w14:textId="234C5878" w:rsidR="008D15EA" w:rsidRPr="00E11909" w:rsidRDefault="008D15EA" w:rsidP="008D15EA">
      <w:pPr>
        <w:autoSpaceDE w:val="0"/>
        <w:autoSpaceDN w:val="0"/>
        <w:adjustRightInd w:val="0"/>
        <w:spacing w:line="240" w:lineRule="auto"/>
        <w:jc w:val="both"/>
        <w:rPr>
          <w:rFonts w:cs="Arial"/>
          <w:color w:val="000000"/>
          <w:szCs w:val="20"/>
        </w:rPr>
      </w:pPr>
      <w:r>
        <w:rPr>
          <w:rFonts w:cs="Arial"/>
          <w:color w:val="000000"/>
          <w:szCs w:val="20"/>
        </w:rPr>
        <w:t xml:space="preserve">Vir: </w:t>
      </w:r>
      <w:r w:rsidRPr="008D15EA">
        <w:rPr>
          <w:rFonts w:cs="Arial"/>
          <w:color w:val="000000"/>
          <w:szCs w:val="20"/>
        </w:rPr>
        <w:t>Ministrstvo za izobraževanje, znanost in šport</w:t>
      </w:r>
    </w:p>
    <w:p w14:paraId="67883500" w14:textId="77777777" w:rsidR="00E11909" w:rsidRPr="00E11909" w:rsidRDefault="00E11909" w:rsidP="00E11909">
      <w:pPr>
        <w:autoSpaceDE w:val="0"/>
        <w:autoSpaceDN w:val="0"/>
        <w:adjustRightInd w:val="0"/>
        <w:spacing w:line="240" w:lineRule="auto"/>
        <w:jc w:val="both"/>
        <w:rPr>
          <w:rFonts w:cs="Arial"/>
          <w:color w:val="000000"/>
          <w:szCs w:val="20"/>
        </w:rPr>
      </w:pPr>
    </w:p>
    <w:p w14:paraId="48E3AB00" w14:textId="77777777" w:rsidR="00254671" w:rsidRDefault="00254671" w:rsidP="00254671">
      <w:pPr>
        <w:autoSpaceDE w:val="0"/>
        <w:autoSpaceDN w:val="0"/>
        <w:adjustRightInd w:val="0"/>
        <w:spacing w:line="240" w:lineRule="auto"/>
        <w:jc w:val="both"/>
        <w:rPr>
          <w:rFonts w:cs="Arial"/>
          <w:b/>
          <w:bCs/>
          <w:color w:val="000000"/>
          <w:szCs w:val="20"/>
        </w:rPr>
      </w:pPr>
    </w:p>
    <w:p w14:paraId="4680A41A" w14:textId="7179C008" w:rsidR="00A10151" w:rsidRPr="004B68F8" w:rsidRDefault="00A10151" w:rsidP="00A10151">
      <w:pPr>
        <w:autoSpaceDE w:val="0"/>
        <w:autoSpaceDN w:val="0"/>
        <w:adjustRightInd w:val="0"/>
        <w:spacing w:line="240" w:lineRule="auto"/>
        <w:jc w:val="both"/>
        <w:rPr>
          <w:rFonts w:cs="Arial"/>
          <w:b/>
          <w:bCs/>
          <w:szCs w:val="20"/>
        </w:rPr>
      </w:pPr>
      <w:r w:rsidRPr="004B68F8">
        <w:rPr>
          <w:rFonts w:cs="Arial"/>
          <w:b/>
          <w:bCs/>
          <w:szCs w:val="20"/>
        </w:rPr>
        <w:t>Vlada sprejela mnenje k Predlogu zakona o ustavitvi postopkov o prekrških po 14. točki prvega odstavka 57. člena v povezavi z drugo in tretjo točko prvega odstavka 39. člena ZNB</w:t>
      </w:r>
    </w:p>
    <w:p w14:paraId="50246185" w14:textId="77777777" w:rsidR="00A10151" w:rsidRPr="004B68F8" w:rsidRDefault="00A10151" w:rsidP="00A10151">
      <w:pPr>
        <w:autoSpaceDE w:val="0"/>
        <w:autoSpaceDN w:val="0"/>
        <w:adjustRightInd w:val="0"/>
        <w:spacing w:line="240" w:lineRule="auto"/>
        <w:jc w:val="both"/>
        <w:rPr>
          <w:rFonts w:cs="Arial"/>
          <w:b/>
          <w:bCs/>
          <w:szCs w:val="20"/>
        </w:rPr>
      </w:pPr>
    </w:p>
    <w:p w14:paraId="1EBE109F" w14:textId="77777777" w:rsidR="00A10151" w:rsidRPr="004B68F8" w:rsidRDefault="00A10151" w:rsidP="00A10151">
      <w:pPr>
        <w:autoSpaceDE w:val="0"/>
        <w:autoSpaceDN w:val="0"/>
        <w:adjustRightInd w:val="0"/>
        <w:spacing w:line="240" w:lineRule="auto"/>
        <w:jc w:val="both"/>
        <w:rPr>
          <w:rFonts w:cs="Arial"/>
          <w:bCs/>
          <w:szCs w:val="20"/>
        </w:rPr>
      </w:pPr>
      <w:r w:rsidRPr="004B68F8">
        <w:rPr>
          <w:rFonts w:cs="Arial"/>
          <w:bCs/>
          <w:szCs w:val="20"/>
        </w:rPr>
        <w:t>Vlada je sprejela mnenje k Predlogu zakona o ustavitvi postopkov o prekrških po 14. točki prvega odstavka 57. člena v povezavi z drugo in tretjo točko prvega odstavka 39. člena Zakona o nalezljivih boleznih in povrnitvi škode, zaradi neustavne prepovedi omejitve gibanja in zbiranja prebivalstva, zaradi preprečitve vnosa oziroma širjenja nalezljive bolezni covid-19 v državi in s tem povezanih izrečenih kazenskih sankcij za kršitve teh prepovedi oziroma omejitev, ki ga je Državnemu zboru predložila skupina poslank in poslancev.</w:t>
      </w:r>
    </w:p>
    <w:p w14:paraId="4A3CA097" w14:textId="219252AA" w:rsidR="00E11909" w:rsidRPr="004B68F8" w:rsidRDefault="00A10151" w:rsidP="00A10151">
      <w:pPr>
        <w:autoSpaceDE w:val="0"/>
        <w:autoSpaceDN w:val="0"/>
        <w:adjustRightInd w:val="0"/>
        <w:spacing w:line="240" w:lineRule="auto"/>
        <w:jc w:val="both"/>
        <w:rPr>
          <w:rFonts w:cs="Arial"/>
          <w:bCs/>
          <w:szCs w:val="20"/>
        </w:rPr>
      </w:pPr>
      <w:r w:rsidRPr="004B68F8">
        <w:rPr>
          <w:rFonts w:cs="Arial"/>
          <w:bCs/>
          <w:szCs w:val="20"/>
        </w:rPr>
        <w:t>Predlog je usmerjen v obravnavo posameznikov, ki jim je bila izrečena globa, ker so kršili, na podlagi 2. in 3. točke prvega odstavka 39. člena Zakona o nalezljivih boleznih sprejete odloke Vlade Republike Slovenije, s katerimi je bila omejena svoboda gibanja in zbiranja ljudi na javnih mestih in katere je Ustavno sodišče razveljavilo z odločbo št. U-I-79/20-24 z dne 13. 5. 2021 (gre za pet odlokov). Predlog zakona predlaga ustavitev še nepravnomočno končanih postopkov glede prekrškov (abolicija) in amnestijo za pravnomočno končane prekrškovne postopke (povračilo plačane globe ter stroškov postopka posameznikom in posameznicam, ki so globe že plačali).</w:t>
      </w:r>
    </w:p>
    <w:p w14:paraId="057A0373" w14:textId="3FB16406" w:rsidR="00A10151" w:rsidRPr="004B68F8" w:rsidRDefault="00A10151" w:rsidP="00A10151">
      <w:pPr>
        <w:autoSpaceDE w:val="0"/>
        <w:autoSpaceDN w:val="0"/>
        <w:adjustRightInd w:val="0"/>
        <w:spacing w:line="240" w:lineRule="auto"/>
        <w:jc w:val="both"/>
        <w:rPr>
          <w:rFonts w:cs="Arial"/>
          <w:bCs/>
          <w:szCs w:val="20"/>
        </w:rPr>
      </w:pPr>
    </w:p>
    <w:p w14:paraId="13571EBD" w14:textId="27362562" w:rsidR="00A10151" w:rsidRPr="004B68F8" w:rsidRDefault="00A10151" w:rsidP="00A10151">
      <w:pPr>
        <w:autoSpaceDE w:val="0"/>
        <w:autoSpaceDN w:val="0"/>
        <w:adjustRightInd w:val="0"/>
        <w:spacing w:line="240" w:lineRule="auto"/>
        <w:jc w:val="both"/>
        <w:rPr>
          <w:rFonts w:cs="Arial"/>
          <w:bCs/>
          <w:szCs w:val="20"/>
        </w:rPr>
      </w:pPr>
      <w:r w:rsidRPr="004B68F8">
        <w:rPr>
          <w:rFonts w:cs="Arial"/>
          <w:bCs/>
          <w:szCs w:val="20"/>
        </w:rPr>
        <w:t>Vir: Ministrstvo za zdravje</w:t>
      </w:r>
    </w:p>
    <w:p w14:paraId="12E9AA35" w14:textId="0AA2A3F4" w:rsidR="00E11909" w:rsidRPr="004B68F8" w:rsidRDefault="00E11909" w:rsidP="00E11909">
      <w:pPr>
        <w:autoSpaceDE w:val="0"/>
        <w:autoSpaceDN w:val="0"/>
        <w:adjustRightInd w:val="0"/>
        <w:spacing w:line="240" w:lineRule="auto"/>
        <w:jc w:val="both"/>
        <w:rPr>
          <w:rFonts w:cs="Arial"/>
          <w:b/>
          <w:bCs/>
          <w:szCs w:val="20"/>
        </w:rPr>
      </w:pPr>
    </w:p>
    <w:p w14:paraId="1C786F94" w14:textId="77777777" w:rsidR="00254671" w:rsidRPr="00254671" w:rsidRDefault="00254671" w:rsidP="00E11909">
      <w:pPr>
        <w:autoSpaceDE w:val="0"/>
        <w:autoSpaceDN w:val="0"/>
        <w:adjustRightInd w:val="0"/>
        <w:spacing w:line="240" w:lineRule="auto"/>
        <w:jc w:val="both"/>
        <w:rPr>
          <w:rFonts w:cs="Arial"/>
          <w:b/>
          <w:bCs/>
          <w:color w:val="000000"/>
          <w:szCs w:val="20"/>
        </w:rPr>
      </w:pPr>
    </w:p>
    <w:p w14:paraId="3B77A8ED" w14:textId="66C8E40C" w:rsidR="005C54BF" w:rsidRPr="005C54BF" w:rsidRDefault="005C54BF" w:rsidP="005C54BF">
      <w:pPr>
        <w:autoSpaceDE w:val="0"/>
        <w:autoSpaceDN w:val="0"/>
        <w:adjustRightInd w:val="0"/>
        <w:spacing w:line="240" w:lineRule="auto"/>
        <w:jc w:val="both"/>
        <w:rPr>
          <w:rFonts w:cs="Arial"/>
          <w:b/>
          <w:bCs/>
          <w:color w:val="000000"/>
          <w:szCs w:val="20"/>
        </w:rPr>
      </w:pPr>
      <w:r w:rsidRPr="005C54BF">
        <w:rPr>
          <w:rFonts w:cs="Arial"/>
          <w:b/>
          <w:bCs/>
          <w:color w:val="000000"/>
          <w:szCs w:val="20"/>
        </w:rPr>
        <w:t xml:space="preserve">Vlada ne podpira sprememb zakona o preživninskem skladu </w:t>
      </w:r>
    </w:p>
    <w:p w14:paraId="78985620" w14:textId="77777777" w:rsidR="005C54BF" w:rsidRPr="005C54BF" w:rsidRDefault="005C54BF" w:rsidP="005C54BF">
      <w:pPr>
        <w:autoSpaceDE w:val="0"/>
        <w:autoSpaceDN w:val="0"/>
        <w:adjustRightInd w:val="0"/>
        <w:spacing w:line="240" w:lineRule="auto"/>
        <w:jc w:val="both"/>
        <w:rPr>
          <w:rFonts w:cs="Arial"/>
          <w:b/>
          <w:bCs/>
          <w:color w:val="000000"/>
          <w:szCs w:val="20"/>
        </w:rPr>
      </w:pPr>
    </w:p>
    <w:p w14:paraId="36320C00" w14:textId="68764528" w:rsidR="00E11909" w:rsidRPr="005C54BF" w:rsidRDefault="005C54BF" w:rsidP="005C54BF">
      <w:pPr>
        <w:autoSpaceDE w:val="0"/>
        <w:autoSpaceDN w:val="0"/>
        <w:adjustRightInd w:val="0"/>
        <w:spacing w:line="240" w:lineRule="auto"/>
        <w:jc w:val="both"/>
        <w:rPr>
          <w:rFonts w:cs="Arial"/>
          <w:bCs/>
          <w:color w:val="000000"/>
          <w:szCs w:val="20"/>
        </w:rPr>
      </w:pPr>
      <w:r w:rsidRPr="005C54BF">
        <w:rPr>
          <w:rFonts w:cs="Arial"/>
          <w:bCs/>
          <w:color w:val="000000"/>
          <w:szCs w:val="20"/>
        </w:rPr>
        <w:t>Vlada Republike Slovenije je sprejela Mnenje o Predlogu zakona o spremembah in dopolnitvah Zakona o Javnem štipendijskem, razvojnem, invalidskem in preživninskem skladu Republike Slovenije, ki ga je Državnemu zboru Republike Slovenije predložila skupina poslank in poslancev (prvopodpisani Miha Kordiš) in ga pošlje Državnemu zboru Republike Slovenije. Vlada Republike Slovenije predloga zakona ne podpira.</w:t>
      </w:r>
    </w:p>
    <w:p w14:paraId="1C47FFB4" w14:textId="7089F831" w:rsidR="005C54BF" w:rsidRPr="005C54BF" w:rsidRDefault="005C54BF" w:rsidP="005C54BF">
      <w:pPr>
        <w:autoSpaceDE w:val="0"/>
        <w:autoSpaceDN w:val="0"/>
        <w:adjustRightInd w:val="0"/>
        <w:spacing w:line="240" w:lineRule="auto"/>
        <w:jc w:val="both"/>
        <w:rPr>
          <w:rFonts w:cs="Arial"/>
          <w:bCs/>
          <w:color w:val="000000"/>
          <w:szCs w:val="20"/>
        </w:rPr>
      </w:pPr>
    </w:p>
    <w:p w14:paraId="78035F4A" w14:textId="11275260" w:rsidR="005C54BF" w:rsidRPr="005C54BF" w:rsidRDefault="005C54BF" w:rsidP="005C54BF">
      <w:pPr>
        <w:autoSpaceDE w:val="0"/>
        <w:autoSpaceDN w:val="0"/>
        <w:adjustRightInd w:val="0"/>
        <w:spacing w:line="240" w:lineRule="auto"/>
        <w:jc w:val="both"/>
        <w:rPr>
          <w:rFonts w:cs="Arial"/>
          <w:bCs/>
          <w:color w:val="000000"/>
          <w:szCs w:val="20"/>
        </w:rPr>
      </w:pPr>
      <w:r w:rsidRPr="005C54BF">
        <w:rPr>
          <w:rFonts w:cs="Arial"/>
          <w:bCs/>
          <w:color w:val="000000"/>
          <w:szCs w:val="20"/>
        </w:rPr>
        <w:t>Vir: Ministrstvo za delo, družino, socialne zadeve in enake možnosti</w:t>
      </w:r>
    </w:p>
    <w:p w14:paraId="39032B0D"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1E38555E" w14:textId="77777777" w:rsidR="00254671" w:rsidRDefault="00254671" w:rsidP="00DB5EB2">
      <w:pPr>
        <w:autoSpaceDE w:val="0"/>
        <w:autoSpaceDN w:val="0"/>
        <w:adjustRightInd w:val="0"/>
        <w:spacing w:line="240" w:lineRule="auto"/>
        <w:jc w:val="both"/>
        <w:rPr>
          <w:rFonts w:cs="Arial"/>
          <w:b/>
          <w:bCs/>
          <w:color w:val="000000"/>
          <w:szCs w:val="20"/>
        </w:rPr>
      </w:pPr>
    </w:p>
    <w:p w14:paraId="5314EF56" w14:textId="43E184FD" w:rsidR="002455D1" w:rsidRPr="004B68F8" w:rsidRDefault="002455D1" w:rsidP="002455D1">
      <w:pPr>
        <w:autoSpaceDE w:val="0"/>
        <w:autoSpaceDN w:val="0"/>
        <w:adjustRightInd w:val="0"/>
        <w:spacing w:line="240" w:lineRule="auto"/>
        <w:jc w:val="both"/>
        <w:rPr>
          <w:rFonts w:cs="Arial"/>
          <w:b/>
          <w:bCs/>
          <w:szCs w:val="20"/>
        </w:rPr>
      </w:pPr>
      <w:r w:rsidRPr="004B68F8">
        <w:rPr>
          <w:rFonts w:cs="Arial"/>
          <w:b/>
          <w:bCs/>
          <w:szCs w:val="20"/>
        </w:rPr>
        <w:t>Vlada sprejela Sklep o spremembah in dopolnitvah Sklepa o ustanovitvi Nacionalnega inštituta za javno zdravje</w:t>
      </w:r>
    </w:p>
    <w:p w14:paraId="652E927A" w14:textId="77777777" w:rsidR="002455D1" w:rsidRPr="004B68F8" w:rsidRDefault="002455D1" w:rsidP="002455D1">
      <w:pPr>
        <w:autoSpaceDE w:val="0"/>
        <w:autoSpaceDN w:val="0"/>
        <w:adjustRightInd w:val="0"/>
        <w:spacing w:line="240" w:lineRule="auto"/>
        <w:jc w:val="both"/>
        <w:rPr>
          <w:rFonts w:cs="Arial"/>
          <w:b/>
          <w:bCs/>
          <w:szCs w:val="20"/>
        </w:rPr>
      </w:pPr>
    </w:p>
    <w:p w14:paraId="46B6432A" w14:textId="77777777" w:rsidR="002455D1" w:rsidRPr="004B68F8" w:rsidRDefault="002455D1" w:rsidP="002455D1">
      <w:pPr>
        <w:autoSpaceDE w:val="0"/>
        <w:autoSpaceDN w:val="0"/>
        <w:adjustRightInd w:val="0"/>
        <w:spacing w:line="240" w:lineRule="auto"/>
        <w:jc w:val="both"/>
        <w:rPr>
          <w:rFonts w:cs="Arial"/>
          <w:bCs/>
          <w:szCs w:val="20"/>
        </w:rPr>
      </w:pPr>
      <w:r w:rsidRPr="004B68F8">
        <w:rPr>
          <w:rFonts w:cs="Arial"/>
          <w:bCs/>
          <w:szCs w:val="20"/>
        </w:rPr>
        <w:t xml:space="preserve">Ministrstvo za zdravje je 3. 5. 2021 na GSV posredovalo medresorsko usklajen predlog sprememb Sklepa o ustanovitvi NIJZ. Ob obravnavi na Vladi 18. 5. 2021 je bil predlog besedila spremenjen. </w:t>
      </w:r>
    </w:p>
    <w:p w14:paraId="593B6ADD" w14:textId="77777777" w:rsidR="002455D1" w:rsidRPr="004B68F8" w:rsidRDefault="002455D1" w:rsidP="002455D1">
      <w:pPr>
        <w:autoSpaceDE w:val="0"/>
        <w:autoSpaceDN w:val="0"/>
        <w:adjustRightInd w:val="0"/>
        <w:spacing w:line="240" w:lineRule="auto"/>
        <w:jc w:val="both"/>
        <w:rPr>
          <w:rFonts w:cs="Arial"/>
          <w:bCs/>
          <w:szCs w:val="20"/>
        </w:rPr>
      </w:pPr>
      <w:r w:rsidRPr="004B68F8">
        <w:rPr>
          <w:rFonts w:cs="Arial"/>
          <w:bCs/>
          <w:szCs w:val="20"/>
        </w:rPr>
        <w:t xml:space="preserve">Po naknadnem pregledu besedila in dopisu NIJZ z dne 15. 6. 2021 je bilo ugotovljeno, da se po navedeni spremembi Sklepa pojavljajo razhajanja v členih (6. in 12. člen nista skladna - ni razvidno ali strokovnega direktorja zavoda imenuje svet zavoda ali generalni direktor zavoda), kar ovira uskladitev statuta in morebitno izvedbo razpisa za strok. direktorja. </w:t>
      </w:r>
    </w:p>
    <w:p w14:paraId="577F7A7F" w14:textId="77777777" w:rsidR="002455D1" w:rsidRPr="004B68F8" w:rsidRDefault="002455D1" w:rsidP="002455D1">
      <w:pPr>
        <w:autoSpaceDE w:val="0"/>
        <w:autoSpaceDN w:val="0"/>
        <w:adjustRightInd w:val="0"/>
        <w:spacing w:line="240" w:lineRule="auto"/>
        <w:jc w:val="both"/>
        <w:rPr>
          <w:rFonts w:cs="Arial"/>
          <w:bCs/>
          <w:szCs w:val="20"/>
        </w:rPr>
      </w:pPr>
      <w:r w:rsidRPr="004B68F8">
        <w:rPr>
          <w:rFonts w:cs="Arial"/>
          <w:bCs/>
          <w:szCs w:val="20"/>
        </w:rPr>
        <w:t xml:space="preserve">Z novim predlogom sprememb in dopolnitev Sklepa se predlaga več nomotehničnih popravkov in uskladitev členov Sklepa tako, da bo pristojnost imenovanja strokovnega direktorja zavoda na generalnemu direktorju zavoda (skladno s predlogom na seji Vlade 18. 5. 2021). </w:t>
      </w:r>
    </w:p>
    <w:p w14:paraId="508B4EA6" w14:textId="77777777" w:rsidR="002455D1" w:rsidRPr="004B68F8" w:rsidRDefault="002455D1" w:rsidP="002455D1">
      <w:pPr>
        <w:autoSpaceDE w:val="0"/>
        <w:autoSpaceDN w:val="0"/>
        <w:adjustRightInd w:val="0"/>
        <w:spacing w:line="240" w:lineRule="auto"/>
        <w:jc w:val="both"/>
        <w:rPr>
          <w:rFonts w:cs="Arial"/>
          <w:bCs/>
          <w:szCs w:val="20"/>
        </w:rPr>
      </w:pPr>
    </w:p>
    <w:p w14:paraId="267FAC31" w14:textId="0B552175" w:rsidR="00E11909" w:rsidRPr="004B68F8" w:rsidRDefault="002455D1" w:rsidP="002455D1">
      <w:pPr>
        <w:autoSpaceDE w:val="0"/>
        <w:autoSpaceDN w:val="0"/>
        <w:adjustRightInd w:val="0"/>
        <w:spacing w:line="240" w:lineRule="auto"/>
        <w:jc w:val="both"/>
        <w:rPr>
          <w:rFonts w:cs="Arial"/>
          <w:szCs w:val="20"/>
        </w:rPr>
      </w:pPr>
      <w:r w:rsidRPr="004B68F8">
        <w:rPr>
          <w:rFonts w:cs="Arial"/>
          <w:bCs/>
          <w:szCs w:val="20"/>
        </w:rPr>
        <w:t>Vir: Ministrstvo za zdravje</w:t>
      </w:r>
    </w:p>
    <w:p w14:paraId="3F21E761" w14:textId="77777777" w:rsidR="00254671" w:rsidRPr="004B68F8" w:rsidRDefault="00254671" w:rsidP="00E11909">
      <w:pPr>
        <w:autoSpaceDE w:val="0"/>
        <w:autoSpaceDN w:val="0"/>
        <w:adjustRightInd w:val="0"/>
        <w:spacing w:line="240" w:lineRule="auto"/>
        <w:jc w:val="both"/>
        <w:rPr>
          <w:rFonts w:cs="Arial"/>
          <w:szCs w:val="20"/>
        </w:rPr>
      </w:pPr>
    </w:p>
    <w:p w14:paraId="7B430FD5" w14:textId="433D4513" w:rsidR="002455D1" w:rsidRDefault="002455D1" w:rsidP="00055251">
      <w:pPr>
        <w:autoSpaceDE w:val="0"/>
        <w:autoSpaceDN w:val="0"/>
        <w:adjustRightInd w:val="0"/>
        <w:spacing w:line="240" w:lineRule="auto"/>
        <w:jc w:val="both"/>
        <w:rPr>
          <w:rFonts w:cs="Arial"/>
          <w:b/>
          <w:bCs/>
          <w:color w:val="000000"/>
          <w:szCs w:val="20"/>
        </w:rPr>
      </w:pPr>
    </w:p>
    <w:p w14:paraId="208FCBE9" w14:textId="44FCB9B3" w:rsidR="00ED2524" w:rsidRDefault="00ED2524" w:rsidP="00055251">
      <w:pPr>
        <w:autoSpaceDE w:val="0"/>
        <w:autoSpaceDN w:val="0"/>
        <w:adjustRightInd w:val="0"/>
        <w:spacing w:line="240" w:lineRule="auto"/>
        <w:jc w:val="both"/>
        <w:rPr>
          <w:rFonts w:cs="Arial"/>
          <w:b/>
          <w:bCs/>
          <w:color w:val="000000"/>
          <w:szCs w:val="20"/>
        </w:rPr>
      </w:pPr>
    </w:p>
    <w:p w14:paraId="2E6CD1FC" w14:textId="1FC06EBD" w:rsidR="00B53CFC" w:rsidRDefault="00B53CFC" w:rsidP="00055251">
      <w:pPr>
        <w:autoSpaceDE w:val="0"/>
        <w:autoSpaceDN w:val="0"/>
        <w:adjustRightInd w:val="0"/>
        <w:spacing w:line="240" w:lineRule="auto"/>
        <w:jc w:val="both"/>
        <w:rPr>
          <w:rFonts w:cs="Arial"/>
          <w:b/>
          <w:bCs/>
          <w:color w:val="000000"/>
          <w:szCs w:val="20"/>
        </w:rPr>
      </w:pPr>
    </w:p>
    <w:p w14:paraId="3465195C" w14:textId="258AA9F4" w:rsidR="00B53CFC" w:rsidRDefault="00B53CFC" w:rsidP="00055251">
      <w:pPr>
        <w:autoSpaceDE w:val="0"/>
        <w:autoSpaceDN w:val="0"/>
        <w:adjustRightInd w:val="0"/>
        <w:spacing w:line="240" w:lineRule="auto"/>
        <w:jc w:val="both"/>
        <w:rPr>
          <w:rFonts w:cs="Arial"/>
          <w:b/>
          <w:bCs/>
          <w:color w:val="000000"/>
          <w:szCs w:val="20"/>
        </w:rPr>
      </w:pPr>
    </w:p>
    <w:p w14:paraId="53A6ACB6" w14:textId="77777777" w:rsidR="00B53CFC" w:rsidRDefault="00B53CFC" w:rsidP="00055251">
      <w:pPr>
        <w:autoSpaceDE w:val="0"/>
        <w:autoSpaceDN w:val="0"/>
        <w:adjustRightInd w:val="0"/>
        <w:spacing w:line="240" w:lineRule="auto"/>
        <w:jc w:val="both"/>
        <w:rPr>
          <w:rFonts w:cs="Arial"/>
          <w:b/>
          <w:bCs/>
          <w:color w:val="000000"/>
          <w:szCs w:val="20"/>
        </w:rPr>
      </w:pPr>
    </w:p>
    <w:p w14:paraId="190DB34E" w14:textId="3DB7B594" w:rsidR="00055251" w:rsidRPr="00055251" w:rsidRDefault="00055251" w:rsidP="00055251">
      <w:pPr>
        <w:autoSpaceDE w:val="0"/>
        <w:autoSpaceDN w:val="0"/>
        <w:adjustRightInd w:val="0"/>
        <w:spacing w:line="240" w:lineRule="auto"/>
        <w:jc w:val="both"/>
        <w:rPr>
          <w:rFonts w:cs="Arial"/>
          <w:b/>
          <w:bCs/>
          <w:color w:val="000000"/>
          <w:szCs w:val="20"/>
        </w:rPr>
      </w:pPr>
      <w:r w:rsidRPr="00055251">
        <w:rPr>
          <w:rFonts w:cs="Arial"/>
          <w:b/>
          <w:bCs/>
          <w:color w:val="000000"/>
          <w:szCs w:val="20"/>
        </w:rPr>
        <w:lastRenderedPageBreak/>
        <w:t>Vlada odprla novo proračunsko postavko</w:t>
      </w:r>
    </w:p>
    <w:p w14:paraId="3DA47B39" w14:textId="77777777" w:rsidR="00055251" w:rsidRPr="00055251" w:rsidRDefault="00055251" w:rsidP="00055251">
      <w:pPr>
        <w:autoSpaceDE w:val="0"/>
        <w:autoSpaceDN w:val="0"/>
        <w:adjustRightInd w:val="0"/>
        <w:spacing w:line="240" w:lineRule="auto"/>
        <w:jc w:val="both"/>
        <w:rPr>
          <w:rFonts w:cs="Arial"/>
          <w:b/>
          <w:bCs/>
          <w:color w:val="000000"/>
          <w:szCs w:val="20"/>
        </w:rPr>
      </w:pPr>
    </w:p>
    <w:p w14:paraId="6A1802E9" w14:textId="77777777" w:rsidR="00055251" w:rsidRPr="00055251" w:rsidRDefault="00055251" w:rsidP="00055251">
      <w:pPr>
        <w:autoSpaceDE w:val="0"/>
        <w:autoSpaceDN w:val="0"/>
        <w:adjustRightInd w:val="0"/>
        <w:spacing w:line="240" w:lineRule="auto"/>
        <w:jc w:val="both"/>
        <w:rPr>
          <w:rFonts w:cs="Arial"/>
          <w:bCs/>
          <w:color w:val="000000"/>
          <w:szCs w:val="20"/>
        </w:rPr>
      </w:pPr>
      <w:r w:rsidRPr="00055251">
        <w:rPr>
          <w:rFonts w:cs="Arial"/>
          <w:bCs/>
          <w:color w:val="000000"/>
          <w:szCs w:val="20"/>
        </w:rPr>
        <w:t>Vlada je pri Ministrstvu za notranje zadeve odprla novo proračunsko postavko Afriška prašičja kuga – ukrepi preprečevanja.</w:t>
      </w:r>
    </w:p>
    <w:p w14:paraId="198E6E12" w14:textId="77777777" w:rsidR="00055251" w:rsidRPr="00055251" w:rsidRDefault="00055251" w:rsidP="00055251">
      <w:pPr>
        <w:autoSpaceDE w:val="0"/>
        <w:autoSpaceDN w:val="0"/>
        <w:adjustRightInd w:val="0"/>
        <w:spacing w:line="240" w:lineRule="auto"/>
        <w:jc w:val="both"/>
        <w:rPr>
          <w:rFonts w:cs="Arial"/>
          <w:bCs/>
          <w:color w:val="000000"/>
          <w:szCs w:val="20"/>
        </w:rPr>
      </w:pPr>
      <w:r w:rsidRPr="00055251">
        <w:rPr>
          <w:rFonts w:cs="Arial"/>
          <w:bCs/>
          <w:color w:val="000000"/>
          <w:szCs w:val="20"/>
        </w:rPr>
        <w:t xml:space="preserve">Zakon o nujnih ukrepih zaradi afriške prašičje kuge pri divjih prašičih je pričel veljati 30. decembra 2020. S tem zakonom se določajo nujni ukrepi za preprečevanje in zgodnje odkrivanje afriške prašičje kuge pri divjih prašičih, za zmanjšanje tveganja za vnos in širjenje afriške prašičje kuge v Sloveniji. </w:t>
      </w:r>
    </w:p>
    <w:p w14:paraId="05DED415" w14:textId="77777777" w:rsidR="00055251" w:rsidRPr="00055251" w:rsidRDefault="00055251" w:rsidP="00055251">
      <w:pPr>
        <w:autoSpaceDE w:val="0"/>
        <w:autoSpaceDN w:val="0"/>
        <w:adjustRightInd w:val="0"/>
        <w:spacing w:line="240" w:lineRule="auto"/>
        <w:jc w:val="both"/>
        <w:rPr>
          <w:rFonts w:cs="Arial"/>
          <w:bCs/>
          <w:color w:val="000000"/>
          <w:szCs w:val="20"/>
        </w:rPr>
      </w:pPr>
      <w:r w:rsidRPr="00055251">
        <w:rPr>
          <w:rFonts w:cs="Arial"/>
          <w:bCs/>
          <w:color w:val="000000"/>
          <w:szCs w:val="20"/>
        </w:rPr>
        <w:t xml:space="preserve">Sredstva za pokrivanje obveznosti v višini 78.600 evrov se bodo v letošnjem letu na novi proračunski postavki zagotovila s prerazporeditvijo sredstev Uprave Republike Slovenije za varno hrano, veterinarstvo in varstvo rastlin. </w:t>
      </w:r>
    </w:p>
    <w:p w14:paraId="507AD862" w14:textId="77777777" w:rsidR="00055251" w:rsidRPr="00055251" w:rsidRDefault="00055251" w:rsidP="00055251">
      <w:pPr>
        <w:autoSpaceDE w:val="0"/>
        <w:autoSpaceDN w:val="0"/>
        <w:adjustRightInd w:val="0"/>
        <w:spacing w:line="240" w:lineRule="auto"/>
        <w:jc w:val="both"/>
        <w:rPr>
          <w:rFonts w:cs="Arial"/>
          <w:bCs/>
          <w:color w:val="000000"/>
          <w:szCs w:val="20"/>
        </w:rPr>
      </w:pPr>
    </w:p>
    <w:p w14:paraId="0F9E8257" w14:textId="13CC0EA2" w:rsidR="00BD728E" w:rsidRPr="00055251" w:rsidRDefault="00055251" w:rsidP="00055251">
      <w:pPr>
        <w:autoSpaceDE w:val="0"/>
        <w:autoSpaceDN w:val="0"/>
        <w:adjustRightInd w:val="0"/>
        <w:spacing w:line="240" w:lineRule="auto"/>
        <w:jc w:val="both"/>
        <w:rPr>
          <w:rFonts w:cs="Arial"/>
          <w:bCs/>
          <w:color w:val="000000"/>
          <w:szCs w:val="20"/>
        </w:rPr>
      </w:pPr>
      <w:r w:rsidRPr="00055251">
        <w:rPr>
          <w:rFonts w:cs="Arial"/>
          <w:bCs/>
          <w:color w:val="000000"/>
          <w:szCs w:val="20"/>
        </w:rPr>
        <w:t>Vir: Ministrstvo za finance</w:t>
      </w:r>
    </w:p>
    <w:p w14:paraId="248A5614" w14:textId="3F4B0747" w:rsidR="00BD728E" w:rsidRDefault="00BD728E" w:rsidP="00BD728E">
      <w:pPr>
        <w:autoSpaceDE w:val="0"/>
        <w:autoSpaceDN w:val="0"/>
        <w:adjustRightInd w:val="0"/>
        <w:spacing w:line="240" w:lineRule="auto"/>
        <w:jc w:val="both"/>
        <w:rPr>
          <w:rFonts w:cs="Arial"/>
          <w:b/>
          <w:bCs/>
          <w:color w:val="000000"/>
          <w:szCs w:val="20"/>
        </w:rPr>
      </w:pPr>
    </w:p>
    <w:p w14:paraId="3C62F84C" w14:textId="77777777" w:rsidR="00CC234F" w:rsidRPr="00BD728E" w:rsidRDefault="00CC234F" w:rsidP="00BD728E">
      <w:pPr>
        <w:autoSpaceDE w:val="0"/>
        <w:autoSpaceDN w:val="0"/>
        <w:adjustRightInd w:val="0"/>
        <w:spacing w:line="240" w:lineRule="auto"/>
        <w:jc w:val="both"/>
        <w:rPr>
          <w:rFonts w:cs="Arial"/>
          <w:b/>
          <w:bCs/>
          <w:color w:val="000000"/>
          <w:szCs w:val="20"/>
        </w:rPr>
      </w:pPr>
    </w:p>
    <w:p w14:paraId="1D6CEC5E" w14:textId="4BBDB62C" w:rsidR="00B50F56" w:rsidRPr="00B50F56" w:rsidRDefault="00B50F56" w:rsidP="00B50F56">
      <w:pPr>
        <w:autoSpaceDE w:val="0"/>
        <w:autoSpaceDN w:val="0"/>
        <w:adjustRightInd w:val="0"/>
        <w:spacing w:line="240" w:lineRule="auto"/>
        <w:jc w:val="both"/>
        <w:rPr>
          <w:rFonts w:cs="Arial"/>
          <w:b/>
          <w:bCs/>
          <w:color w:val="000000"/>
          <w:szCs w:val="20"/>
        </w:rPr>
      </w:pPr>
      <w:r w:rsidRPr="00B50F56">
        <w:rPr>
          <w:rFonts w:cs="Arial"/>
          <w:b/>
          <w:bCs/>
          <w:color w:val="000000"/>
          <w:szCs w:val="20"/>
        </w:rPr>
        <w:t>Vlada bo Litvi donirala 10 kilometrov tehničnih ovir</w:t>
      </w:r>
    </w:p>
    <w:p w14:paraId="76B48C5D" w14:textId="77777777" w:rsidR="00B50F56" w:rsidRPr="00B50F56" w:rsidRDefault="00B50F56" w:rsidP="00B50F56">
      <w:pPr>
        <w:autoSpaceDE w:val="0"/>
        <w:autoSpaceDN w:val="0"/>
        <w:adjustRightInd w:val="0"/>
        <w:spacing w:line="240" w:lineRule="auto"/>
        <w:jc w:val="both"/>
        <w:rPr>
          <w:rFonts w:cs="Arial"/>
          <w:b/>
          <w:bCs/>
          <w:color w:val="000000"/>
          <w:szCs w:val="20"/>
        </w:rPr>
      </w:pPr>
    </w:p>
    <w:p w14:paraId="0779D129" w14:textId="77777777" w:rsidR="00B50F56" w:rsidRPr="00B50F56" w:rsidRDefault="00B50F56" w:rsidP="00B50F56">
      <w:pPr>
        <w:autoSpaceDE w:val="0"/>
        <w:autoSpaceDN w:val="0"/>
        <w:adjustRightInd w:val="0"/>
        <w:spacing w:line="240" w:lineRule="auto"/>
        <w:jc w:val="both"/>
        <w:rPr>
          <w:rFonts w:cs="Arial"/>
          <w:bCs/>
          <w:color w:val="000000"/>
          <w:szCs w:val="20"/>
        </w:rPr>
      </w:pPr>
      <w:r w:rsidRPr="00B50F56">
        <w:rPr>
          <w:rFonts w:cs="Arial"/>
          <w:bCs/>
          <w:color w:val="000000"/>
          <w:szCs w:val="20"/>
        </w:rPr>
        <w:t>Vlada Republike Slovenije je sprejela informacijo, da se za obvladovanje povečanega migracijskega pritiska Republiki Litvi donira 10 kilometrov tehničnih ovir.</w:t>
      </w:r>
    </w:p>
    <w:p w14:paraId="7BCD09F9" w14:textId="77777777" w:rsidR="00B50F56" w:rsidRPr="00B50F56" w:rsidRDefault="00B50F56" w:rsidP="00B50F56">
      <w:pPr>
        <w:autoSpaceDE w:val="0"/>
        <w:autoSpaceDN w:val="0"/>
        <w:adjustRightInd w:val="0"/>
        <w:spacing w:line="240" w:lineRule="auto"/>
        <w:jc w:val="both"/>
        <w:rPr>
          <w:rFonts w:cs="Arial"/>
          <w:bCs/>
          <w:color w:val="000000"/>
          <w:szCs w:val="20"/>
        </w:rPr>
      </w:pPr>
      <w:r w:rsidRPr="00B50F56">
        <w:rPr>
          <w:rFonts w:cs="Arial"/>
          <w:bCs/>
          <w:color w:val="000000"/>
          <w:szCs w:val="20"/>
        </w:rPr>
        <w:t>V prvi polovici letošnjega leta se je število nezakonitih prehodov v Litvo v primerjavi z letom 2020 povečalo kar za devetnajstkrat, v obdobju od 1. maja do 8. julija je bilo zaznanih 1.398 prehodov litovsko-beloruske meje.</w:t>
      </w:r>
    </w:p>
    <w:p w14:paraId="3B50AFC9" w14:textId="77777777" w:rsidR="00B50F56" w:rsidRPr="00B50F56" w:rsidRDefault="00B50F56" w:rsidP="00B50F56">
      <w:pPr>
        <w:autoSpaceDE w:val="0"/>
        <w:autoSpaceDN w:val="0"/>
        <w:adjustRightInd w:val="0"/>
        <w:spacing w:line="240" w:lineRule="auto"/>
        <w:jc w:val="both"/>
        <w:rPr>
          <w:rFonts w:cs="Arial"/>
          <w:bCs/>
          <w:color w:val="000000"/>
          <w:szCs w:val="20"/>
        </w:rPr>
      </w:pPr>
      <w:r w:rsidRPr="00B50F56">
        <w:rPr>
          <w:rFonts w:cs="Arial"/>
          <w:bCs/>
          <w:color w:val="000000"/>
          <w:szCs w:val="20"/>
        </w:rPr>
        <w:t xml:space="preserve">Nenaden porast števila nezakonitih migrantov je preobremenil litovske zmogljivosti odziva na nastalo situacijo, zato so litovske oblasti za podporo pri obvladovanju krize zaprosile Evropsko komisijo, agencije in države članice. Ministrica za notranje zadeve Republike Litve Agnė Bilotaitė pa je na notranjega ministra Republike Slovenije Aleša Hojsa naslovila tudi pismo s prošnjo za pomoč pri postavitvi fizičnih ovir na meji z Belorusijo. </w:t>
      </w:r>
    </w:p>
    <w:p w14:paraId="217482A5" w14:textId="77777777" w:rsidR="00B50F56" w:rsidRPr="00B50F56" w:rsidRDefault="00B50F56" w:rsidP="00B50F56">
      <w:pPr>
        <w:autoSpaceDE w:val="0"/>
        <w:autoSpaceDN w:val="0"/>
        <w:adjustRightInd w:val="0"/>
        <w:spacing w:line="240" w:lineRule="auto"/>
        <w:jc w:val="both"/>
        <w:rPr>
          <w:rFonts w:cs="Arial"/>
          <w:bCs/>
          <w:color w:val="000000"/>
          <w:szCs w:val="20"/>
        </w:rPr>
      </w:pPr>
    </w:p>
    <w:p w14:paraId="2D25F823" w14:textId="0DC4B881" w:rsidR="00BD728E" w:rsidRPr="00B50F56" w:rsidRDefault="00B50F56" w:rsidP="00B50F56">
      <w:pPr>
        <w:autoSpaceDE w:val="0"/>
        <w:autoSpaceDN w:val="0"/>
        <w:adjustRightInd w:val="0"/>
        <w:spacing w:line="240" w:lineRule="auto"/>
        <w:jc w:val="both"/>
        <w:rPr>
          <w:rFonts w:cs="Arial"/>
          <w:bCs/>
          <w:color w:val="000000"/>
          <w:szCs w:val="20"/>
        </w:rPr>
      </w:pPr>
      <w:r w:rsidRPr="00B50F56">
        <w:rPr>
          <w:rFonts w:cs="Arial"/>
          <w:bCs/>
          <w:color w:val="000000"/>
          <w:szCs w:val="20"/>
        </w:rPr>
        <w:t>Vir: Ministrstvo za notranje zadeve</w:t>
      </w:r>
    </w:p>
    <w:p w14:paraId="542CCFA3" w14:textId="78D88E53" w:rsidR="00BD728E" w:rsidRDefault="00BD728E" w:rsidP="00BD728E">
      <w:pPr>
        <w:autoSpaceDE w:val="0"/>
        <w:autoSpaceDN w:val="0"/>
        <w:adjustRightInd w:val="0"/>
        <w:spacing w:line="240" w:lineRule="auto"/>
        <w:jc w:val="both"/>
        <w:rPr>
          <w:rFonts w:cs="Arial"/>
          <w:b/>
          <w:bCs/>
          <w:color w:val="000000"/>
          <w:szCs w:val="20"/>
        </w:rPr>
      </w:pPr>
    </w:p>
    <w:p w14:paraId="26D9011D" w14:textId="77777777" w:rsidR="00B50F56" w:rsidRPr="00BD728E" w:rsidRDefault="00B50F56" w:rsidP="00BD728E">
      <w:pPr>
        <w:autoSpaceDE w:val="0"/>
        <w:autoSpaceDN w:val="0"/>
        <w:adjustRightInd w:val="0"/>
        <w:spacing w:line="240" w:lineRule="auto"/>
        <w:jc w:val="both"/>
        <w:rPr>
          <w:rFonts w:cs="Arial"/>
          <w:b/>
          <w:bCs/>
          <w:color w:val="000000"/>
          <w:szCs w:val="20"/>
        </w:rPr>
      </w:pPr>
    </w:p>
    <w:p w14:paraId="10AD8C33" w14:textId="480293CB" w:rsidR="00E60A6C" w:rsidRPr="00E60A6C" w:rsidRDefault="00E60A6C" w:rsidP="00E60A6C">
      <w:pPr>
        <w:autoSpaceDE w:val="0"/>
        <w:autoSpaceDN w:val="0"/>
        <w:adjustRightInd w:val="0"/>
        <w:spacing w:line="240" w:lineRule="auto"/>
        <w:jc w:val="both"/>
        <w:rPr>
          <w:rFonts w:cs="Arial"/>
          <w:b/>
          <w:bCs/>
          <w:color w:val="000000"/>
          <w:szCs w:val="20"/>
        </w:rPr>
      </w:pPr>
      <w:r w:rsidRPr="00E60A6C">
        <w:rPr>
          <w:rFonts w:cs="Arial"/>
          <w:b/>
          <w:bCs/>
          <w:color w:val="000000"/>
          <w:szCs w:val="20"/>
        </w:rPr>
        <w:t>Vlada sprejela sklep o materialni pomoči Litvi ob povečanem migracijskem toku</w:t>
      </w:r>
    </w:p>
    <w:p w14:paraId="6CE84AC7" w14:textId="77777777" w:rsidR="00E60A6C" w:rsidRPr="00E60A6C" w:rsidRDefault="00E60A6C" w:rsidP="00E60A6C">
      <w:pPr>
        <w:autoSpaceDE w:val="0"/>
        <w:autoSpaceDN w:val="0"/>
        <w:adjustRightInd w:val="0"/>
        <w:spacing w:line="240" w:lineRule="auto"/>
        <w:jc w:val="both"/>
        <w:rPr>
          <w:rFonts w:cs="Arial"/>
          <w:b/>
          <w:bCs/>
          <w:color w:val="000000"/>
          <w:szCs w:val="20"/>
        </w:rPr>
      </w:pPr>
    </w:p>
    <w:p w14:paraId="2689B4B9" w14:textId="77777777" w:rsidR="00E60A6C" w:rsidRPr="00E60A6C" w:rsidRDefault="00E60A6C" w:rsidP="00E60A6C">
      <w:pPr>
        <w:autoSpaceDE w:val="0"/>
        <w:autoSpaceDN w:val="0"/>
        <w:adjustRightInd w:val="0"/>
        <w:spacing w:line="240" w:lineRule="auto"/>
        <w:jc w:val="both"/>
        <w:rPr>
          <w:rFonts w:cs="Arial"/>
          <w:bCs/>
          <w:color w:val="000000"/>
          <w:szCs w:val="20"/>
        </w:rPr>
      </w:pPr>
      <w:r w:rsidRPr="00E60A6C">
        <w:rPr>
          <w:rFonts w:cs="Arial"/>
          <w:bCs/>
          <w:color w:val="000000"/>
          <w:szCs w:val="20"/>
        </w:rPr>
        <w:t>Republika Litva je 15. julija 2021 preko mehanizma Unije na področju civilne zaščite, Centra za usklajevanje nujnega odziva (ERCC), zaprosila za mednarodno pomoč pri obvladovanju povečanega migracijskega toka na meji z Belorusijo, ki predstavlja tudi zunanjo mejo Evropske unije. Do dneva zaprosila za mednarodno pomoč je število migracij v letu 2021 doseglo število 1.810. To je 25-krat več kot leta 2020 in kar 50-krat več kot leta 2019. Migracijski tok se je julija občutno povečal, zato je Republika Litva zaprosila za politično, finančno in operativno podporo s strani institucij in agencij ter držav članic Evropske unije.</w:t>
      </w:r>
    </w:p>
    <w:p w14:paraId="32CF0501" w14:textId="77777777" w:rsidR="00E60A6C" w:rsidRPr="00E60A6C" w:rsidRDefault="00E60A6C" w:rsidP="00E60A6C">
      <w:pPr>
        <w:autoSpaceDE w:val="0"/>
        <w:autoSpaceDN w:val="0"/>
        <w:adjustRightInd w:val="0"/>
        <w:spacing w:line="240" w:lineRule="auto"/>
        <w:jc w:val="both"/>
        <w:rPr>
          <w:rFonts w:cs="Arial"/>
          <w:bCs/>
          <w:color w:val="000000"/>
          <w:szCs w:val="20"/>
        </w:rPr>
      </w:pPr>
      <w:r w:rsidRPr="00E60A6C">
        <w:rPr>
          <w:rFonts w:cs="Arial"/>
          <w:bCs/>
          <w:color w:val="000000"/>
          <w:szCs w:val="20"/>
        </w:rPr>
        <w:t>Republika Slovenija bo skladno z zaprosilom za mednarodno pomoč Republiki Litvi preko mehanizma Unije na področju civilne zaščite zagotovila materialno pomoč v obliki agregatov, odej, suhih dnevnih obrokov (halal), in sicer:</w:t>
      </w:r>
    </w:p>
    <w:p w14:paraId="4AFFBE78" w14:textId="77777777" w:rsidR="00E60A6C" w:rsidRPr="00E60A6C" w:rsidRDefault="00E60A6C" w:rsidP="00E60A6C">
      <w:pPr>
        <w:autoSpaceDE w:val="0"/>
        <w:autoSpaceDN w:val="0"/>
        <w:adjustRightInd w:val="0"/>
        <w:spacing w:line="240" w:lineRule="auto"/>
        <w:jc w:val="both"/>
        <w:rPr>
          <w:rFonts w:cs="Arial"/>
          <w:bCs/>
          <w:color w:val="000000"/>
          <w:szCs w:val="20"/>
        </w:rPr>
      </w:pPr>
    </w:p>
    <w:p w14:paraId="503AE9E5" w14:textId="5882FFB6" w:rsidR="00E60A6C" w:rsidRPr="00E60A6C" w:rsidRDefault="0084261C" w:rsidP="00E60A6C">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00E60A6C" w:rsidRPr="00E60A6C">
        <w:rPr>
          <w:rFonts w:cs="Arial"/>
          <w:bCs/>
          <w:color w:val="000000"/>
          <w:szCs w:val="20"/>
        </w:rPr>
        <w:t>agregati 7 kW – 20 kosov (vrednost 26.108 evrov),</w:t>
      </w:r>
    </w:p>
    <w:p w14:paraId="7F2BCA08" w14:textId="5CDA3D55" w:rsidR="00E60A6C" w:rsidRPr="00E60A6C" w:rsidRDefault="0084261C" w:rsidP="00E60A6C">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00E60A6C" w:rsidRPr="00E60A6C">
        <w:rPr>
          <w:rFonts w:cs="Arial"/>
          <w:bCs/>
          <w:color w:val="000000"/>
          <w:szCs w:val="20"/>
        </w:rPr>
        <w:t>odeje – 700 kosov (vrednost 14.000 evrov),</w:t>
      </w:r>
    </w:p>
    <w:p w14:paraId="4DF29EEC" w14:textId="6C234F74" w:rsidR="00E60A6C" w:rsidRPr="00E60A6C" w:rsidRDefault="0084261C" w:rsidP="00E60A6C">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00E60A6C" w:rsidRPr="00E60A6C">
        <w:rPr>
          <w:rFonts w:cs="Arial"/>
          <w:bCs/>
          <w:color w:val="000000"/>
          <w:szCs w:val="20"/>
        </w:rPr>
        <w:t>obrok, pripravljen za uživanje (halal) – 400 kosov (vrednost 10.000 evrov).</w:t>
      </w:r>
    </w:p>
    <w:p w14:paraId="6FC7B40D" w14:textId="77777777" w:rsidR="00E60A6C" w:rsidRPr="00E60A6C" w:rsidRDefault="00E60A6C" w:rsidP="00E60A6C">
      <w:pPr>
        <w:autoSpaceDE w:val="0"/>
        <w:autoSpaceDN w:val="0"/>
        <w:adjustRightInd w:val="0"/>
        <w:spacing w:line="240" w:lineRule="auto"/>
        <w:jc w:val="both"/>
        <w:rPr>
          <w:rFonts w:cs="Arial"/>
          <w:bCs/>
          <w:color w:val="000000"/>
          <w:szCs w:val="20"/>
        </w:rPr>
      </w:pPr>
    </w:p>
    <w:p w14:paraId="16E66F7E" w14:textId="73F53B1D" w:rsidR="00BD728E" w:rsidRPr="00E60A6C" w:rsidRDefault="00E60A6C" w:rsidP="00E60A6C">
      <w:pPr>
        <w:autoSpaceDE w:val="0"/>
        <w:autoSpaceDN w:val="0"/>
        <w:adjustRightInd w:val="0"/>
        <w:spacing w:line="240" w:lineRule="auto"/>
        <w:jc w:val="both"/>
        <w:rPr>
          <w:rFonts w:cs="Arial"/>
          <w:bCs/>
          <w:color w:val="000000"/>
          <w:szCs w:val="20"/>
        </w:rPr>
      </w:pPr>
      <w:r w:rsidRPr="00E60A6C">
        <w:rPr>
          <w:rFonts w:cs="Arial"/>
          <w:bCs/>
          <w:color w:val="000000"/>
          <w:szCs w:val="20"/>
        </w:rPr>
        <w:t>Celotna ocenjena vrednost pomoči skupaj s prevozom znaša 52.108 evrov.</w:t>
      </w:r>
    </w:p>
    <w:p w14:paraId="21E9ABA4" w14:textId="7B61CF70" w:rsidR="00E60A6C" w:rsidRPr="00E60A6C" w:rsidRDefault="00E60A6C" w:rsidP="00E60A6C">
      <w:pPr>
        <w:autoSpaceDE w:val="0"/>
        <w:autoSpaceDN w:val="0"/>
        <w:adjustRightInd w:val="0"/>
        <w:spacing w:line="240" w:lineRule="auto"/>
        <w:jc w:val="both"/>
        <w:rPr>
          <w:rFonts w:cs="Arial"/>
          <w:bCs/>
          <w:color w:val="000000"/>
          <w:szCs w:val="20"/>
        </w:rPr>
      </w:pPr>
    </w:p>
    <w:p w14:paraId="72600195" w14:textId="0EFEB93A" w:rsidR="00E60A6C" w:rsidRPr="00E60A6C" w:rsidRDefault="00E60A6C" w:rsidP="00E60A6C">
      <w:pPr>
        <w:autoSpaceDE w:val="0"/>
        <w:autoSpaceDN w:val="0"/>
        <w:adjustRightInd w:val="0"/>
        <w:spacing w:line="240" w:lineRule="auto"/>
        <w:jc w:val="both"/>
        <w:rPr>
          <w:rFonts w:cs="Arial"/>
          <w:bCs/>
          <w:color w:val="000000"/>
          <w:szCs w:val="20"/>
        </w:rPr>
      </w:pPr>
      <w:r w:rsidRPr="00E60A6C">
        <w:rPr>
          <w:rFonts w:cs="Arial"/>
          <w:bCs/>
          <w:color w:val="000000"/>
          <w:szCs w:val="20"/>
        </w:rPr>
        <w:t>Vir: Ministrstvo za obrambo</w:t>
      </w:r>
    </w:p>
    <w:p w14:paraId="79076737" w14:textId="478E7399" w:rsidR="00E60A6C" w:rsidRDefault="00E60A6C" w:rsidP="00E60A6C">
      <w:pPr>
        <w:autoSpaceDE w:val="0"/>
        <w:autoSpaceDN w:val="0"/>
        <w:adjustRightInd w:val="0"/>
        <w:spacing w:line="240" w:lineRule="auto"/>
        <w:jc w:val="both"/>
        <w:rPr>
          <w:rFonts w:cs="Arial"/>
          <w:b/>
          <w:bCs/>
          <w:color w:val="000000"/>
          <w:szCs w:val="20"/>
        </w:rPr>
      </w:pPr>
    </w:p>
    <w:p w14:paraId="28066F98" w14:textId="77777777" w:rsidR="00BD728E" w:rsidRPr="00BD728E" w:rsidRDefault="00BD728E" w:rsidP="00BD728E">
      <w:pPr>
        <w:autoSpaceDE w:val="0"/>
        <w:autoSpaceDN w:val="0"/>
        <w:adjustRightInd w:val="0"/>
        <w:spacing w:line="240" w:lineRule="auto"/>
        <w:jc w:val="both"/>
        <w:rPr>
          <w:rFonts w:cs="Arial"/>
          <w:b/>
          <w:bCs/>
          <w:color w:val="000000"/>
          <w:szCs w:val="20"/>
        </w:rPr>
      </w:pPr>
    </w:p>
    <w:p w14:paraId="7128BAD1" w14:textId="25ECBC79" w:rsidR="001552AE" w:rsidRPr="001552AE" w:rsidRDefault="001552AE" w:rsidP="001552AE">
      <w:pPr>
        <w:autoSpaceDE w:val="0"/>
        <w:autoSpaceDN w:val="0"/>
        <w:adjustRightInd w:val="0"/>
        <w:spacing w:line="240" w:lineRule="auto"/>
        <w:jc w:val="both"/>
        <w:rPr>
          <w:rFonts w:cs="Arial"/>
          <w:b/>
          <w:bCs/>
          <w:color w:val="000000"/>
          <w:szCs w:val="20"/>
        </w:rPr>
      </w:pPr>
      <w:r w:rsidRPr="001552AE">
        <w:rPr>
          <w:rFonts w:cs="Arial"/>
          <w:b/>
          <w:bCs/>
          <w:color w:val="000000"/>
          <w:szCs w:val="20"/>
        </w:rPr>
        <w:t>Vlada sprejela sklep o materialni pomoči Bosni in Hercegovini za preprečevanje širjenja pandemije koronavirusa covid-19</w:t>
      </w:r>
    </w:p>
    <w:p w14:paraId="4293DA50" w14:textId="77777777" w:rsidR="001552AE" w:rsidRPr="001552AE" w:rsidRDefault="001552AE" w:rsidP="001552AE">
      <w:pPr>
        <w:autoSpaceDE w:val="0"/>
        <w:autoSpaceDN w:val="0"/>
        <w:adjustRightInd w:val="0"/>
        <w:spacing w:line="240" w:lineRule="auto"/>
        <w:jc w:val="both"/>
        <w:rPr>
          <w:rFonts w:cs="Arial"/>
          <w:b/>
          <w:bCs/>
          <w:color w:val="000000"/>
          <w:szCs w:val="20"/>
        </w:rPr>
      </w:pPr>
    </w:p>
    <w:p w14:paraId="3D2B089A" w14:textId="77777777"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xml:space="preserve">Republika Slovenija bo skladno z dvostranskim sporazumom in na podlagi zaprosila za pomoč Bosni in Hercegovini dvostransko zagotovila materialno pomoč v obliki osnovne zaščitne opreme za preprečevanje širitve pandemije nalezljive bolezni covid-19. Skupna vrednost pomoči skupaj s stroški prevoza znaša 131.130 evrov. </w:t>
      </w:r>
    </w:p>
    <w:p w14:paraId="36F5D81C" w14:textId="77777777" w:rsidR="001552AE" w:rsidRPr="001552AE" w:rsidRDefault="001552AE" w:rsidP="001552AE">
      <w:pPr>
        <w:autoSpaceDE w:val="0"/>
        <w:autoSpaceDN w:val="0"/>
        <w:adjustRightInd w:val="0"/>
        <w:spacing w:line="240" w:lineRule="auto"/>
        <w:jc w:val="both"/>
        <w:rPr>
          <w:rFonts w:cs="Arial"/>
          <w:bCs/>
          <w:color w:val="000000"/>
          <w:szCs w:val="20"/>
        </w:rPr>
      </w:pPr>
    </w:p>
    <w:p w14:paraId="10706DAF" w14:textId="77777777"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xml:space="preserve">Pomoč obsega naslednjo zaščitno opremo: </w:t>
      </w:r>
    </w:p>
    <w:p w14:paraId="442C9F4D" w14:textId="2FF7B251"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maska zaščitna FFP2 – 15.000 kosov (vrednost 30.000 evrov),</w:t>
      </w:r>
    </w:p>
    <w:p w14:paraId="7EE826CF" w14:textId="26DB57B0"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maska zaščitna N-95/KN-95 – 45.000 kosov (vrednost 65.250 evrov),</w:t>
      </w:r>
    </w:p>
    <w:p w14:paraId="2B25CB3C" w14:textId="0B40E035"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očala zaščitna vodotesna – 4.000 kosov (vrednost 12.000 evrov),</w:t>
      </w:r>
    </w:p>
    <w:p w14:paraId="63F29656" w14:textId="3450D362"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kombinezon zaščitni (nižja stopnja zaščite) – 4.000 kosov (vrednost 20.000 evrov),</w:t>
      </w:r>
    </w:p>
    <w:p w14:paraId="6C7E3D67" w14:textId="0B507B56"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 kombinezon zaščitni (višja stopnja zaščite) – 288 kosov (vrednost 2.880 evrov).</w:t>
      </w:r>
    </w:p>
    <w:p w14:paraId="4206824B" w14:textId="77777777" w:rsidR="001552AE" w:rsidRPr="001552AE" w:rsidRDefault="001552AE" w:rsidP="001552AE">
      <w:pPr>
        <w:autoSpaceDE w:val="0"/>
        <w:autoSpaceDN w:val="0"/>
        <w:adjustRightInd w:val="0"/>
        <w:spacing w:line="240" w:lineRule="auto"/>
        <w:jc w:val="both"/>
        <w:rPr>
          <w:rFonts w:cs="Arial"/>
          <w:bCs/>
          <w:color w:val="000000"/>
          <w:szCs w:val="20"/>
        </w:rPr>
      </w:pPr>
    </w:p>
    <w:p w14:paraId="10B5875C" w14:textId="39A6D2E9" w:rsidR="00BD728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Bosna in Hercegovina je 21. junija 2021 Republiko Slovenijo zaprosila za dvostransko pomoč v obliki materialne pomoči pri obvladovanju širjenja koronavirusa SARS-CoV-2 in pandemije bolezni covid-19. Slovenija ima z Bosno in Hercegovino sklenjen dvostranski Sporazum med Vlado Republike Slovenije in Svetom ministrov Bosne in Hercegovine o sodelovanju pri varstvu pred naravnimi in drugimi nesrečami.</w:t>
      </w:r>
    </w:p>
    <w:p w14:paraId="4FF60FD5" w14:textId="53B3F1F3" w:rsidR="001552AE" w:rsidRPr="001552AE" w:rsidRDefault="001552AE" w:rsidP="001552AE">
      <w:pPr>
        <w:autoSpaceDE w:val="0"/>
        <w:autoSpaceDN w:val="0"/>
        <w:adjustRightInd w:val="0"/>
        <w:spacing w:line="240" w:lineRule="auto"/>
        <w:jc w:val="both"/>
        <w:rPr>
          <w:rFonts w:cs="Arial"/>
          <w:bCs/>
          <w:color w:val="000000"/>
          <w:szCs w:val="20"/>
        </w:rPr>
      </w:pPr>
      <w:r w:rsidRPr="001552AE">
        <w:rPr>
          <w:rFonts w:cs="Arial"/>
          <w:bCs/>
          <w:color w:val="000000"/>
          <w:szCs w:val="20"/>
        </w:rPr>
        <w:t>Vir: Ministrstvo za obrambo</w:t>
      </w:r>
    </w:p>
    <w:p w14:paraId="75E8CC7E" w14:textId="1FD8F294" w:rsidR="00BD728E" w:rsidRDefault="00BD728E" w:rsidP="00BD728E">
      <w:pPr>
        <w:autoSpaceDE w:val="0"/>
        <w:autoSpaceDN w:val="0"/>
        <w:adjustRightInd w:val="0"/>
        <w:spacing w:line="240" w:lineRule="auto"/>
        <w:jc w:val="both"/>
        <w:rPr>
          <w:rFonts w:cs="Arial"/>
          <w:b/>
          <w:bCs/>
          <w:color w:val="000000"/>
          <w:szCs w:val="20"/>
        </w:rPr>
      </w:pPr>
    </w:p>
    <w:p w14:paraId="60DEE71D" w14:textId="77777777" w:rsidR="00BD728E" w:rsidRPr="00BD728E" w:rsidRDefault="00BD728E" w:rsidP="00BD728E">
      <w:pPr>
        <w:autoSpaceDE w:val="0"/>
        <w:autoSpaceDN w:val="0"/>
        <w:adjustRightInd w:val="0"/>
        <w:spacing w:line="240" w:lineRule="auto"/>
        <w:jc w:val="both"/>
        <w:rPr>
          <w:rFonts w:cs="Arial"/>
          <w:b/>
          <w:bCs/>
          <w:color w:val="000000"/>
          <w:szCs w:val="20"/>
        </w:rPr>
      </w:pPr>
    </w:p>
    <w:p w14:paraId="660E1329" w14:textId="2A76E654" w:rsidR="001A0728" w:rsidRPr="00254671" w:rsidRDefault="001A0728" w:rsidP="001A0728">
      <w:pPr>
        <w:autoSpaceDE w:val="0"/>
        <w:autoSpaceDN w:val="0"/>
        <w:adjustRightInd w:val="0"/>
        <w:spacing w:line="240" w:lineRule="auto"/>
        <w:jc w:val="both"/>
        <w:rPr>
          <w:rFonts w:cs="Arial"/>
          <w:b/>
          <w:bCs/>
          <w:color w:val="000000"/>
          <w:szCs w:val="20"/>
        </w:rPr>
      </w:pPr>
      <w:r w:rsidRPr="00254671">
        <w:rPr>
          <w:rFonts w:cs="Arial"/>
          <w:b/>
          <w:bCs/>
          <w:color w:val="000000"/>
          <w:szCs w:val="20"/>
        </w:rPr>
        <w:t>Poročilo glede opravljenih nadzorov Zdravstvenega inšpektorata Republike Slovenije v zvezi z nadzorom SARS-CoV-2</w:t>
      </w:r>
    </w:p>
    <w:p w14:paraId="4501F5FE" w14:textId="77777777" w:rsidR="001A0728" w:rsidRPr="001A0728" w:rsidRDefault="001A0728" w:rsidP="001A0728">
      <w:pPr>
        <w:autoSpaceDE w:val="0"/>
        <w:autoSpaceDN w:val="0"/>
        <w:adjustRightInd w:val="0"/>
        <w:spacing w:line="240" w:lineRule="auto"/>
        <w:jc w:val="both"/>
        <w:rPr>
          <w:rFonts w:cs="Arial"/>
          <w:color w:val="000000"/>
          <w:szCs w:val="20"/>
        </w:rPr>
      </w:pPr>
    </w:p>
    <w:p w14:paraId="7746F2E7" w14:textId="77777777" w:rsidR="001A0728" w:rsidRPr="001A0728" w:rsidRDefault="001A0728" w:rsidP="001A0728">
      <w:pPr>
        <w:autoSpaceDE w:val="0"/>
        <w:autoSpaceDN w:val="0"/>
        <w:adjustRightInd w:val="0"/>
        <w:spacing w:line="240" w:lineRule="auto"/>
        <w:jc w:val="both"/>
        <w:rPr>
          <w:rFonts w:cs="Arial"/>
          <w:color w:val="000000"/>
          <w:szCs w:val="20"/>
        </w:rPr>
      </w:pPr>
      <w:r w:rsidRPr="001A0728">
        <w:rPr>
          <w:rFonts w:cs="Arial"/>
          <w:color w:val="000000"/>
          <w:szCs w:val="20"/>
        </w:rPr>
        <w:t>V obdobju od 5. 7. do 18. 7. 2021 je bilo skupno število opravljenih nadzorov vseh inšpekcijskih organov, določenih v PKP7,  3.175. Izrečenih je bilo 18 prekrškovnih sankcij, 158 opozoril po Zakonu o prekrških in 123 upravnih ukrepov. V okviru nadzorov se je preverjalo tudi spoštovanje PCT pogojev.</w:t>
      </w:r>
    </w:p>
    <w:p w14:paraId="2055946D" w14:textId="77777777" w:rsidR="001A0728" w:rsidRPr="001A0728" w:rsidRDefault="001A0728" w:rsidP="001A0728">
      <w:pPr>
        <w:autoSpaceDE w:val="0"/>
        <w:autoSpaceDN w:val="0"/>
        <w:adjustRightInd w:val="0"/>
        <w:spacing w:line="240" w:lineRule="auto"/>
        <w:jc w:val="both"/>
        <w:rPr>
          <w:rFonts w:cs="Arial"/>
          <w:color w:val="000000"/>
          <w:szCs w:val="20"/>
        </w:rPr>
      </w:pPr>
      <w:r w:rsidRPr="001A0728">
        <w:rPr>
          <w:rFonts w:cs="Arial"/>
          <w:color w:val="000000"/>
          <w:szCs w:val="20"/>
        </w:rPr>
        <w:t>Zdravstveni inšpektorat RS je od tega opravil 1444 nadzorov, izrekel pa 24 opozoril po Zakonu o prekrških in 29 upravnih ukrepov. V okvir nadzorov je bilo vključeno tudi preverjanje spoštovanja napotitev v karanteno.</w:t>
      </w:r>
    </w:p>
    <w:p w14:paraId="0E2BD013" w14:textId="77777777" w:rsidR="001A0728" w:rsidRPr="001A0728" w:rsidRDefault="001A0728" w:rsidP="001A0728">
      <w:pPr>
        <w:autoSpaceDE w:val="0"/>
        <w:autoSpaceDN w:val="0"/>
        <w:adjustRightInd w:val="0"/>
        <w:spacing w:line="240" w:lineRule="auto"/>
        <w:jc w:val="both"/>
        <w:rPr>
          <w:rFonts w:cs="Arial"/>
          <w:color w:val="000000"/>
          <w:szCs w:val="20"/>
        </w:rPr>
      </w:pPr>
    </w:p>
    <w:p w14:paraId="56ED8180" w14:textId="72A349C0" w:rsidR="001A0728" w:rsidRPr="00E738DE" w:rsidRDefault="001A0728" w:rsidP="001A0728">
      <w:pPr>
        <w:autoSpaceDE w:val="0"/>
        <w:autoSpaceDN w:val="0"/>
        <w:adjustRightInd w:val="0"/>
        <w:spacing w:line="240" w:lineRule="auto"/>
        <w:jc w:val="both"/>
        <w:rPr>
          <w:rFonts w:cs="Arial"/>
          <w:color w:val="000000"/>
          <w:szCs w:val="20"/>
        </w:rPr>
      </w:pPr>
      <w:r>
        <w:rPr>
          <w:rFonts w:cs="Arial"/>
          <w:color w:val="000000"/>
          <w:szCs w:val="20"/>
        </w:rPr>
        <w:t xml:space="preserve">Vir: </w:t>
      </w:r>
      <w:r w:rsidRPr="00E738DE">
        <w:rPr>
          <w:rFonts w:cs="Arial"/>
          <w:color w:val="000000"/>
          <w:szCs w:val="20"/>
        </w:rPr>
        <w:t>Ministrstvo za zdravje</w:t>
      </w:r>
    </w:p>
    <w:p w14:paraId="3C742ED8" w14:textId="16CCEF7C" w:rsidR="00E11909" w:rsidRPr="00E11909" w:rsidRDefault="00E11909" w:rsidP="001A0728">
      <w:pPr>
        <w:autoSpaceDE w:val="0"/>
        <w:autoSpaceDN w:val="0"/>
        <w:adjustRightInd w:val="0"/>
        <w:spacing w:line="240" w:lineRule="auto"/>
        <w:jc w:val="both"/>
        <w:rPr>
          <w:rFonts w:cs="Arial"/>
          <w:color w:val="000000"/>
          <w:szCs w:val="20"/>
        </w:rPr>
      </w:pPr>
    </w:p>
    <w:p w14:paraId="5035ECBC"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495D2DE5" w14:textId="2E6EEBC6" w:rsidR="004020C2" w:rsidRPr="004020C2" w:rsidRDefault="004020C2" w:rsidP="004020C2">
      <w:pPr>
        <w:autoSpaceDE w:val="0"/>
        <w:autoSpaceDN w:val="0"/>
        <w:adjustRightInd w:val="0"/>
        <w:spacing w:line="240" w:lineRule="auto"/>
        <w:jc w:val="both"/>
        <w:rPr>
          <w:rFonts w:cs="Arial"/>
          <w:b/>
          <w:bCs/>
          <w:color w:val="000000"/>
          <w:szCs w:val="20"/>
        </w:rPr>
      </w:pPr>
      <w:r w:rsidRPr="004020C2">
        <w:rPr>
          <w:rFonts w:cs="Arial"/>
          <w:b/>
          <w:bCs/>
          <w:color w:val="000000"/>
          <w:szCs w:val="20"/>
        </w:rPr>
        <w:t>Poročilo Zdravstvenega inšpektorata Republike Slovenije o izvajanju nadzora cepljenja proti COVID-19</w:t>
      </w:r>
    </w:p>
    <w:p w14:paraId="16B68D79" w14:textId="77777777" w:rsidR="004020C2" w:rsidRPr="004020C2" w:rsidRDefault="004020C2" w:rsidP="004020C2">
      <w:pPr>
        <w:autoSpaceDE w:val="0"/>
        <w:autoSpaceDN w:val="0"/>
        <w:adjustRightInd w:val="0"/>
        <w:spacing w:line="240" w:lineRule="auto"/>
        <w:jc w:val="both"/>
        <w:rPr>
          <w:rFonts w:cs="Arial"/>
          <w:color w:val="000000"/>
          <w:szCs w:val="20"/>
        </w:rPr>
      </w:pPr>
    </w:p>
    <w:p w14:paraId="745E2848" w14:textId="77777777" w:rsidR="004020C2" w:rsidRPr="004020C2" w:rsidRDefault="004020C2" w:rsidP="004020C2">
      <w:pPr>
        <w:autoSpaceDE w:val="0"/>
        <w:autoSpaceDN w:val="0"/>
        <w:adjustRightInd w:val="0"/>
        <w:spacing w:line="240" w:lineRule="auto"/>
        <w:jc w:val="both"/>
        <w:rPr>
          <w:rFonts w:cs="Arial"/>
          <w:color w:val="000000"/>
          <w:szCs w:val="20"/>
        </w:rPr>
      </w:pPr>
      <w:r w:rsidRPr="004020C2">
        <w:rPr>
          <w:rFonts w:cs="Arial"/>
          <w:color w:val="000000"/>
          <w:szCs w:val="20"/>
        </w:rPr>
        <w:t xml:space="preserve">V povezavi z izvajanjem cepljenja proti COVID-19 v obdobju od 5. 7. do 18. 7. 2021 Zdravstveni inšpektorat RS ni prejel nobene prijave. Izvajajo se nadzori na podlagi novih podatkov o osebah, ki imajo v bazi eRCO več kot dva vpisa izvedenega cepljenja.  </w:t>
      </w:r>
    </w:p>
    <w:p w14:paraId="3FC7C116" w14:textId="22A23198" w:rsidR="004020C2" w:rsidRDefault="004020C2" w:rsidP="004020C2">
      <w:pPr>
        <w:autoSpaceDE w:val="0"/>
        <w:autoSpaceDN w:val="0"/>
        <w:adjustRightInd w:val="0"/>
        <w:spacing w:line="240" w:lineRule="auto"/>
        <w:jc w:val="both"/>
        <w:rPr>
          <w:rFonts w:cs="Arial"/>
          <w:color w:val="000000"/>
          <w:szCs w:val="20"/>
        </w:rPr>
      </w:pPr>
    </w:p>
    <w:p w14:paraId="3E9750B1" w14:textId="77777777" w:rsidR="004020C2" w:rsidRPr="00E738DE" w:rsidRDefault="004020C2" w:rsidP="004020C2">
      <w:pPr>
        <w:autoSpaceDE w:val="0"/>
        <w:autoSpaceDN w:val="0"/>
        <w:adjustRightInd w:val="0"/>
        <w:spacing w:line="240" w:lineRule="auto"/>
        <w:jc w:val="both"/>
        <w:rPr>
          <w:rFonts w:cs="Arial"/>
          <w:color w:val="000000"/>
          <w:szCs w:val="20"/>
        </w:rPr>
      </w:pPr>
      <w:r>
        <w:rPr>
          <w:rFonts w:cs="Arial"/>
          <w:color w:val="000000"/>
          <w:szCs w:val="20"/>
        </w:rPr>
        <w:t xml:space="preserve">Vir: </w:t>
      </w:r>
      <w:r w:rsidRPr="00E738DE">
        <w:rPr>
          <w:rFonts w:cs="Arial"/>
          <w:color w:val="000000"/>
          <w:szCs w:val="20"/>
        </w:rPr>
        <w:t>Ministrstvo za zdravje</w:t>
      </w:r>
    </w:p>
    <w:p w14:paraId="43556883" w14:textId="77777777" w:rsidR="004020C2" w:rsidRPr="00E11909" w:rsidRDefault="004020C2" w:rsidP="004020C2">
      <w:pPr>
        <w:autoSpaceDE w:val="0"/>
        <w:autoSpaceDN w:val="0"/>
        <w:adjustRightInd w:val="0"/>
        <w:spacing w:line="240" w:lineRule="auto"/>
        <w:jc w:val="both"/>
        <w:rPr>
          <w:rFonts w:cs="Arial"/>
          <w:color w:val="000000"/>
          <w:szCs w:val="20"/>
        </w:rPr>
      </w:pPr>
    </w:p>
    <w:p w14:paraId="6D474C32" w14:textId="6AF6B9C2" w:rsidR="00E11909" w:rsidRPr="00E11909" w:rsidRDefault="00E11909" w:rsidP="00E11909">
      <w:pPr>
        <w:autoSpaceDE w:val="0"/>
        <w:autoSpaceDN w:val="0"/>
        <w:adjustRightInd w:val="0"/>
        <w:spacing w:line="240" w:lineRule="auto"/>
        <w:jc w:val="both"/>
        <w:rPr>
          <w:rFonts w:cs="Arial"/>
          <w:color w:val="000000"/>
          <w:szCs w:val="20"/>
        </w:rPr>
      </w:pPr>
    </w:p>
    <w:p w14:paraId="49EE3C11" w14:textId="7057DACD" w:rsidR="009F0BE3" w:rsidRPr="004020C2" w:rsidRDefault="009F0BE3" w:rsidP="009F0BE3">
      <w:pPr>
        <w:autoSpaceDE w:val="0"/>
        <w:autoSpaceDN w:val="0"/>
        <w:adjustRightInd w:val="0"/>
        <w:spacing w:line="240" w:lineRule="auto"/>
        <w:jc w:val="both"/>
        <w:rPr>
          <w:rFonts w:cs="Arial"/>
          <w:color w:val="000000"/>
          <w:szCs w:val="20"/>
        </w:rPr>
      </w:pPr>
      <w:r w:rsidRPr="00D41B28">
        <w:rPr>
          <w:rFonts w:cs="Arial"/>
          <w:b/>
          <w:bCs/>
          <w:color w:val="000000"/>
          <w:szCs w:val="20"/>
        </w:rPr>
        <w:t>Vlada obravnavala Poročilo o ukrepih Policije za preprečevanje širjenja SARS-CoV-2</w:t>
      </w:r>
    </w:p>
    <w:p w14:paraId="5383414D" w14:textId="77777777" w:rsidR="009F0BE3" w:rsidRPr="009F0BE3" w:rsidRDefault="009F0BE3" w:rsidP="009F0BE3">
      <w:pPr>
        <w:autoSpaceDE w:val="0"/>
        <w:autoSpaceDN w:val="0"/>
        <w:adjustRightInd w:val="0"/>
        <w:spacing w:line="240" w:lineRule="auto"/>
        <w:jc w:val="both"/>
        <w:rPr>
          <w:rFonts w:cs="Arial"/>
          <w:color w:val="000000"/>
          <w:szCs w:val="20"/>
        </w:rPr>
      </w:pPr>
    </w:p>
    <w:p w14:paraId="6D6CFABD" w14:textId="77777777" w:rsidR="009F0BE3" w:rsidRPr="009F0BE3" w:rsidRDefault="009F0BE3" w:rsidP="009F0BE3">
      <w:pPr>
        <w:autoSpaceDE w:val="0"/>
        <w:autoSpaceDN w:val="0"/>
        <w:adjustRightInd w:val="0"/>
        <w:spacing w:line="240" w:lineRule="auto"/>
        <w:jc w:val="both"/>
        <w:rPr>
          <w:rFonts w:cs="Arial"/>
          <w:color w:val="000000"/>
          <w:szCs w:val="20"/>
        </w:rPr>
      </w:pPr>
      <w:r w:rsidRPr="009F0BE3">
        <w:rPr>
          <w:rFonts w:cs="Arial"/>
          <w:color w:val="000000"/>
          <w:szCs w:val="20"/>
        </w:rPr>
        <w:t>Vlada Republike Slovenije je obravnavala Poročilo o ukrepih Policije za preprečevanje širjenja novega korona virusa (SARS-CoV-2).</w:t>
      </w:r>
    </w:p>
    <w:p w14:paraId="08DC27B7" w14:textId="77777777" w:rsidR="009F0BE3" w:rsidRPr="009F0BE3" w:rsidRDefault="009F0BE3" w:rsidP="009F0BE3">
      <w:pPr>
        <w:autoSpaceDE w:val="0"/>
        <w:autoSpaceDN w:val="0"/>
        <w:adjustRightInd w:val="0"/>
        <w:spacing w:line="240" w:lineRule="auto"/>
        <w:jc w:val="both"/>
        <w:rPr>
          <w:rFonts w:cs="Arial"/>
          <w:color w:val="000000"/>
          <w:szCs w:val="20"/>
        </w:rPr>
      </w:pPr>
    </w:p>
    <w:p w14:paraId="00EC3F1F" w14:textId="77777777" w:rsidR="009F0BE3" w:rsidRPr="009F0BE3" w:rsidRDefault="009F0BE3" w:rsidP="009F0BE3">
      <w:pPr>
        <w:autoSpaceDE w:val="0"/>
        <w:autoSpaceDN w:val="0"/>
        <w:adjustRightInd w:val="0"/>
        <w:spacing w:line="240" w:lineRule="auto"/>
        <w:jc w:val="both"/>
        <w:rPr>
          <w:rFonts w:cs="Arial"/>
          <w:color w:val="000000"/>
          <w:szCs w:val="20"/>
        </w:rPr>
      </w:pPr>
      <w:r w:rsidRPr="009F0BE3">
        <w:rPr>
          <w:rFonts w:cs="Arial"/>
          <w:color w:val="000000"/>
          <w:szCs w:val="20"/>
        </w:rPr>
        <w:t xml:space="preserve">Od 13. julija 2021 do 19. julija 2021 je policija prejela eno prijavo o kršitvah odloka. Izrekla je eno opozorilo ali ukaz po ZNPPol ali ZNB (PKP5) in ni uvedla nobenega prekrškovnega postopka po ZNB (PKP5). </w:t>
      </w:r>
    </w:p>
    <w:p w14:paraId="023E3F1D" w14:textId="77777777" w:rsidR="009F0BE3" w:rsidRPr="009F0BE3" w:rsidRDefault="009F0BE3" w:rsidP="009F0BE3">
      <w:pPr>
        <w:autoSpaceDE w:val="0"/>
        <w:autoSpaceDN w:val="0"/>
        <w:adjustRightInd w:val="0"/>
        <w:spacing w:line="240" w:lineRule="auto"/>
        <w:jc w:val="both"/>
        <w:rPr>
          <w:rFonts w:cs="Arial"/>
          <w:color w:val="000000"/>
          <w:szCs w:val="20"/>
        </w:rPr>
      </w:pPr>
    </w:p>
    <w:p w14:paraId="2907ED84" w14:textId="77777777" w:rsidR="009F0BE3" w:rsidRPr="009F0BE3" w:rsidRDefault="009F0BE3" w:rsidP="009F0BE3">
      <w:pPr>
        <w:autoSpaceDE w:val="0"/>
        <w:autoSpaceDN w:val="0"/>
        <w:adjustRightInd w:val="0"/>
        <w:spacing w:line="240" w:lineRule="auto"/>
        <w:jc w:val="both"/>
        <w:rPr>
          <w:rFonts w:cs="Arial"/>
          <w:color w:val="000000"/>
          <w:szCs w:val="20"/>
        </w:rPr>
      </w:pPr>
      <w:r w:rsidRPr="009F0BE3">
        <w:rPr>
          <w:rFonts w:cs="Arial"/>
          <w:color w:val="000000"/>
          <w:szCs w:val="20"/>
        </w:rPr>
        <w:t>Policija je v obdobju od 6. julija 2021 do 19. julija 2021 na meji vročila 2334 izjav o napotitvi v karanteno na domu, kar je za 74,1 odstotka več kot enako časovno obdobje prej. V 64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890, Hrvaške 730, Kosovo 192, Severne Makedonije 95 in Srbije 80. Na mejnih prehodih in kontrolnih točkah je policija zavrnila 115 oseb.</w:t>
      </w:r>
    </w:p>
    <w:p w14:paraId="302FA5D9" w14:textId="77777777" w:rsidR="009F0BE3" w:rsidRPr="009F0BE3" w:rsidRDefault="009F0BE3" w:rsidP="009F0BE3">
      <w:pPr>
        <w:autoSpaceDE w:val="0"/>
        <w:autoSpaceDN w:val="0"/>
        <w:adjustRightInd w:val="0"/>
        <w:spacing w:line="240" w:lineRule="auto"/>
        <w:jc w:val="both"/>
        <w:rPr>
          <w:rFonts w:cs="Arial"/>
          <w:color w:val="000000"/>
          <w:szCs w:val="20"/>
        </w:rPr>
      </w:pPr>
    </w:p>
    <w:p w14:paraId="6B55249B" w14:textId="53580086" w:rsidR="00E11909" w:rsidRDefault="009F0BE3" w:rsidP="009F0BE3">
      <w:pPr>
        <w:autoSpaceDE w:val="0"/>
        <w:autoSpaceDN w:val="0"/>
        <w:adjustRightInd w:val="0"/>
        <w:spacing w:line="240" w:lineRule="auto"/>
        <w:jc w:val="both"/>
        <w:rPr>
          <w:rFonts w:cs="Arial"/>
          <w:color w:val="000000"/>
          <w:szCs w:val="20"/>
        </w:rPr>
      </w:pPr>
      <w:r w:rsidRPr="009F0BE3">
        <w:rPr>
          <w:rFonts w:cs="Arial"/>
          <w:color w:val="000000"/>
          <w:szCs w:val="20"/>
        </w:rPr>
        <w:t xml:space="preserve">V obdobju od 6. julija 2021 do 19. julija 2021 je bilo obravnavanih 400 oseb, ki so nedovoljeno prestopile zunanjo mejo. Letos do 19. julija je policija obravnavala 4012 nezakonitih prehodov državne meje. Obravnavala je 79 primerov, v katerih sta bila prijeta 102 tihotapca ljudi (87 tujcev </w:t>
      </w:r>
      <w:r w:rsidRPr="009F0BE3">
        <w:rPr>
          <w:rFonts w:cs="Arial"/>
          <w:color w:val="000000"/>
          <w:szCs w:val="20"/>
        </w:rPr>
        <w:lastRenderedPageBreak/>
        <w:t>in 15 slovenskih državljanov) s 669 nezakonitimi migranti. Za 82 tihotapcev ljudi je bil odrejen pripor.</w:t>
      </w:r>
    </w:p>
    <w:p w14:paraId="7218EC75" w14:textId="41342982" w:rsidR="009F0BE3" w:rsidRDefault="009F0BE3" w:rsidP="009F0BE3">
      <w:pPr>
        <w:autoSpaceDE w:val="0"/>
        <w:autoSpaceDN w:val="0"/>
        <w:adjustRightInd w:val="0"/>
        <w:spacing w:line="240" w:lineRule="auto"/>
        <w:jc w:val="both"/>
        <w:rPr>
          <w:rFonts w:cs="Arial"/>
          <w:color w:val="000000"/>
          <w:szCs w:val="20"/>
        </w:rPr>
      </w:pPr>
    </w:p>
    <w:p w14:paraId="09293460" w14:textId="2071396F" w:rsidR="009F0BE3" w:rsidRPr="00E11909" w:rsidRDefault="009F0BE3" w:rsidP="009F0BE3">
      <w:pPr>
        <w:autoSpaceDE w:val="0"/>
        <w:autoSpaceDN w:val="0"/>
        <w:adjustRightInd w:val="0"/>
        <w:spacing w:line="240" w:lineRule="auto"/>
        <w:jc w:val="both"/>
        <w:rPr>
          <w:rFonts w:cs="Arial"/>
          <w:color w:val="000000"/>
          <w:szCs w:val="20"/>
        </w:rPr>
      </w:pPr>
      <w:r>
        <w:rPr>
          <w:rFonts w:cs="Arial"/>
          <w:color w:val="000000"/>
          <w:szCs w:val="20"/>
        </w:rPr>
        <w:t>Vir: Ministrstvo za notranje zadeve</w:t>
      </w:r>
    </w:p>
    <w:p w14:paraId="70A20E7C" w14:textId="77777777" w:rsidR="004013B0"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7396CCB3" w14:textId="77777777" w:rsidR="00254671" w:rsidRDefault="00254671" w:rsidP="004013B0">
      <w:pPr>
        <w:autoSpaceDE w:val="0"/>
        <w:autoSpaceDN w:val="0"/>
        <w:adjustRightInd w:val="0"/>
        <w:spacing w:line="240" w:lineRule="auto"/>
        <w:jc w:val="both"/>
        <w:rPr>
          <w:rFonts w:cs="Arial"/>
          <w:b/>
          <w:bCs/>
          <w:color w:val="000000"/>
          <w:szCs w:val="20"/>
        </w:rPr>
      </w:pPr>
    </w:p>
    <w:p w14:paraId="7E113FC4" w14:textId="7571DC70" w:rsidR="004013B0" w:rsidRPr="004013B0" w:rsidRDefault="004013B0" w:rsidP="004013B0">
      <w:pPr>
        <w:autoSpaceDE w:val="0"/>
        <w:autoSpaceDN w:val="0"/>
        <w:adjustRightInd w:val="0"/>
        <w:spacing w:line="240" w:lineRule="auto"/>
        <w:jc w:val="both"/>
        <w:rPr>
          <w:rFonts w:cs="Arial"/>
          <w:b/>
          <w:bCs/>
          <w:color w:val="000000"/>
          <w:szCs w:val="20"/>
        </w:rPr>
      </w:pPr>
      <w:r w:rsidRPr="004013B0">
        <w:rPr>
          <w:rFonts w:cs="Arial"/>
          <w:b/>
          <w:bCs/>
          <w:color w:val="000000"/>
          <w:szCs w:val="20"/>
        </w:rPr>
        <w:t>Vlada o Poročilu o realizaciji sklepa Vlade RS o izvedenih aktivnostih za lažji dostop prebivalcev do storitev zaupanja</w:t>
      </w:r>
    </w:p>
    <w:p w14:paraId="76C83C42" w14:textId="77777777" w:rsidR="004013B0" w:rsidRPr="004013B0" w:rsidRDefault="004013B0" w:rsidP="004013B0">
      <w:pPr>
        <w:autoSpaceDE w:val="0"/>
        <w:autoSpaceDN w:val="0"/>
        <w:adjustRightInd w:val="0"/>
        <w:spacing w:line="240" w:lineRule="auto"/>
        <w:jc w:val="both"/>
        <w:rPr>
          <w:rFonts w:cs="Arial"/>
          <w:color w:val="000000"/>
          <w:szCs w:val="20"/>
        </w:rPr>
      </w:pPr>
    </w:p>
    <w:p w14:paraId="7ABCAC21" w14:textId="77777777" w:rsidR="004013B0" w:rsidRPr="004013B0" w:rsidRDefault="004013B0" w:rsidP="004013B0">
      <w:pPr>
        <w:autoSpaceDE w:val="0"/>
        <w:autoSpaceDN w:val="0"/>
        <w:adjustRightInd w:val="0"/>
        <w:spacing w:line="240" w:lineRule="auto"/>
        <w:jc w:val="both"/>
        <w:rPr>
          <w:rFonts w:cs="Arial"/>
          <w:color w:val="000000"/>
          <w:szCs w:val="20"/>
        </w:rPr>
      </w:pPr>
      <w:r w:rsidRPr="004013B0">
        <w:rPr>
          <w:rFonts w:cs="Arial"/>
          <w:color w:val="000000"/>
          <w:szCs w:val="20"/>
        </w:rPr>
        <w:t>Vlada Republike Slovenije se je seznanila s petim poročilom o realizaciji sklepa Vlade RS o izvedenih aktivnostih za lažji dostop prebivalcev do storitev zaupanja. Peto poročilo zajema obdobje od 7. 7. do 19. 7. 2021. Gre za poročilo o aktivnostih v zvezi z izdajo EU digitalnega COVID potrdila (EU DCP) in izvedbo ter tehnično koordinacijo aktivnosti za omogočanje lažjega dostopa do mobilne identitete smsPASS, ki ga skupaj z Ministrstvom za zdravje (MZ) pripravlja Ministrstvo za javno upravo (MJU).</w:t>
      </w:r>
    </w:p>
    <w:p w14:paraId="33246D71" w14:textId="77777777" w:rsidR="004013B0" w:rsidRPr="004013B0" w:rsidRDefault="004013B0" w:rsidP="004013B0">
      <w:pPr>
        <w:autoSpaceDE w:val="0"/>
        <w:autoSpaceDN w:val="0"/>
        <w:adjustRightInd w:val="0"/>
        <w:spacing w:line="240" w:lineRule="auto"/>
        <w:jc w:val="both"/>
        <w:rPr>
          <w:rFonts w:cs="Arial"/>
          <w:color w:val="000000"/>
          <w:szCs w:val="20"/>
        </w:rPr>
      </w:pPr>
    </w:p>
    <w:p w14:paraId="178760D8" w14:textId="6F989B71" w:rsidR="004013B0" w:rsidRPr="004013B0" w:rsidRDefault="004013B0" w:rsidP="004013B0">
      <w:pPr>
        <w:autoSpaceDE w:val="0"/>
        <w:autoSpaceDN w:val="0"/>
        <w:adjustRightInd w:val="0"/>
        <w:spacing w:line="240" w:lineRule="auto"/>
        <w:jc w:val="both"/>
        <w:rPr>
          <w:rFonts w:cs="Arial"/>
          <w:color w:val="000000"/>
          <w:szCs w:val="20"/>
        </w:rPr>
      </w:pPr>
      <w:r w:rsidRPr="004013B0">
        <w:rPr>
          <w:rFonts w:cs="Arial"/>
          <w:color w:val="000000"/>
          <w:szCs w:val="20"/>
        </w:rPr>
        <w:t>V zvezi z aktivnostmi, ki se tičejo EU DCP, sta MZ in Nacionalni inštitut za javno zdravje (NIJZ) izpostavila</w:t>
      </w:r>
      <w:r w:rsidR="00ED3636">
        <w:rPr>
          <w:rFonts w:cs="Arial"/>
          <w:color w:val="000000"/>
          <w:szCs w:val="20"/>
        </w:rPr>
        <w:t xml:space="preserve"> </w:t>
      </w:r>
      <w:r w:rsidRPr="004013B0">
        <w:rPr>
          <w:rFonts w:cs="Arial"/>
          <w:color w:val="000000"/>
          <w:szCs w:val="20"/>
        </w:rPr>
        <w:t xml:space="preserve">med drugim tudi dopolnitev strani s pogostimi vprašanji v zvezi z cepljenjem in pridobivanje DCP potrdil na https://www.cepimose.si/ in posredovanje mobilne aplikacije ZVEM za državljane z dostopom do zdravstvene dokumentacije in DCP potrdil na Google PlayStore in Apple AppStore (gre za predhodni korak pred objavo mobilne aplikacije za preverjanje EU DCP na Google Play in Apple Store). Izvedli so tudi tedensko testiranje QR kod drugih EU držav zaradi kompatibilnosti s slovensko aplikacijo za preverjanje DCP ter opravili dogovore z izvajalcem prvega nivoja podpore EZDRAV storitev in drugih vprašanj v zvezi z izdajo DCP potrdil po elektronski pošti in telefonu za državljane. NIJZ je vzpostavil ekipo, ki nudi podporo in odgovarja na vprašanja za izdajo DCP na naslovu dcp@nijz.si. </w:t>
      </w:r>
    </w:p>
    <w:p w14:paraId="3F9AFB50" w14:textId="77777777" w:rsidR="004013B0" w:rsidRPr="004013B0" w:rsidRDefault="004013B0" w:rsidP="004013B0">
      <w:pPr>
        <w:autoSpaceDE w:val="0"/>
        <w:autoSpaceDN w:val="0"/>
        <w:adjustRightInd w:val="0"/>
        <w:spacing w:line="240" w:lineRule="auto"/>
        <w:jc w:val="both"/>
        <w:rPr>
          <w:rFonts w:cs="Arial"/>
          <w:color w:val="000000"/>
          <w:szCs w:val="20"/>
        </w:rPr>
      </w:pPr>
    </w:p>
    <w:p w14:paraId="37A7F26C" w14:textId="7FF22EAB" w:rsidR="004013B0" w:rsidRDefault="004013B0" w:rsidP="004013B0">
      <w:pPr>
        <w:autoSpaceDE w:val="0"/>
        <w:autoSpaceDN w:val="0"/>
        <w:adjustRightInd w:val="0"/>
        <w:spacing w:line="240" w:lineRule="auto"/>
        <w:jc w:val="both"/>
        <w:rPr>
          <w:rFonts w:cs="Arial"/>
          <w:color w:val="000000"/>
          <w:szCs w:val="20"/>
        </w:rPr>
      </w:pPr>
      <w:r w:rsidRPr="004013B0">
        <w:rPr>
          <w:rFonts w:cs="Arial"/>
          <w:color w:val="000000"/>
          <w:szCs w:val="20"/>
        </w:rPr>
        <w:t>Poročilo MJU o izvedenih aktivnostih, ki sodijo v okvir tehnične koordinacije aktivnosti za omogočanje lažjega dostopa do mobilne identitete smsPASS, zajema med drugim tudi ureditev dodatnih dostopov za referente iz drugih resorjev do informacijskega sistema MJU.  Za potrebe prijave v portal zVEM je bila spremenjena nastavitev centralne storitve za spletno prijavo in e-podpis, tako da se neustrezne prijave uporabnikov prestrežejo že pred dostopom uporabnika do portala. V primerih zaznanih težav uporabnikov pri uporabi smsPASS se je tehnična podpora sproti odzivala in uporabnikom nudila ustrezno pomoč.</w:t>
      </w:r>
    </w:p>
    <w:p w14:paraId="08F55C65" w14:textId="47E65559" w:rsidR="004013B0" w:rsidRDefault="004013B0" w:rsidP="004013B0">
      <w:pPr>
        <w:autoSpaceDE w:val="0"/>
        <w:autoSpaceDN w:val="0"/>
        <w:adjustRightInd w:val="0"/>
        <w:spacing w:line="240" w:lineRule="auto"/>
        <w:jc w:val="both"/>
        <w:rPr>
          <w:rFonts w:cs="Arial"/>
          <w:color w:val="000000"/>
          <w:szCs w:val="20"/>
        </w:rPr>
      </w:pPr>
    </w:p>
    <w:p w14:paraId="6A651C2F" w14:textId="1AA71C75" w:rsidR="004013B0" w:rsidRPr="004013B0" w:rsidRDefault="004013B0" w:rsidP="004013B0">
      <w:pPr>
        <w:autoSpaceDE w:val="0"/>
        <w:autoSpaceDN w:val="0"/>
        <w:adjustRightInd w:val="0"/>
        <w:spacing w:line="240" w:lineRule="auto"/>
        <w:jc w:val="both"/>
        <w:rPr>
          <w:rFonts w:cs="Arial"/>
          <w:color w:val="000000"/>
          <w:szCs w:val="20"/>
        </w:rPr>
      </w:pPr>
      <w:r>
        <w:rPr>
          <w:rFonts w:cs="Arial"/>
          <w:color w:val="000000"/>
          <w:szCs w:val="20"/>
        </w:rPr>
        <w:t>Vir: Ministrstvo za javno upravo</w:t>
      </w:r>
    </w:p>
    <w:p w14:paraId="44F6162C" w14:textId="410BE237" w:rsidR="00E11909" w:rsidRPr="00E11909" w:rsidRDefault="00E11909" w:rsidP="004013B0">
      <w:pPr>
        <w:autoSpaceDE w:val="0"/>
        <w:autoSpaceDN w:val="0"/>
        <w:adjustRightInd w:val="0"/>
        <w:spacing w:line="240" w:lineRule="auto"/>
        <w:jc w:val="both"/>
        <w:rPr>
          <w:rFonts w:cs="Arial"/>
          <w:color w:val="000000"/>
          <w:szCs w:val="20"/>
        </w:rPr>
      </w:pPr>
    </w:p>
    <w:p w14:paraId="2FBD7944" w14:textId="77777777" w:rsidR="00E11909" w:rsidRPr="00E11909" w:rsidRDefault="00E11909" w:rsidP="00E11909">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7455EF0D" w14:textId="2C22992B" w:rsidR="00D41B28" w:rsidRPr="00D41B28" w:rsidRDefault="00D41B28" w:rsidP="00D41B28">
      <w:pPr>
        <w:autoSpaceDE w:val="0"/>
        <w:autoSpaceDN w:val="0"/>
        <w:adjustRightInd w:val="0"/>
        <w:spacing w:line="240" w:lineRule="auto"/>
        <w:jc w:val="both"/>
        <w:rPr>
          <w:rFonts w:cs="Arial"/>
          <w:b/>
          <w:bCs/>
          <w:color w:val="000000"/>
          <w:szCs w:val="20"/>
        </w:rPr>
      </w:pPr>
      <w:r w:rsidRPr="00D41B28">
        <w:rPr>
          <w:rFonts w:cs="Arial"/>
          <w:b/>
          <w:bCs/>
          <w:color w:val="000000"/>
          <w:szCs w:val="20"/>
        </w:rPr>
        <w:t>Med izjemami za vstop brez karantene in brez pogoja PCT tudi čezmejni delovni migranti, ki živijo največ 10 kilometrov zračne razdalje od skupne mejne črte s sosednjo državo</w:t>
      </w:r>
    </w:p>
    <w:p w14:paraId="1FC0B751" w14:textId="77777777" w:rsidR="00D41B28" w:rsidRPr="00D41B28" w:rsidRDefault="00D41B28" w:rsidP="00D41B28">
      <w:pPr>
        <w:autoSpaceDE w:val="0"/>
        <w:autoSpaceDN w:val="0"/>
        <w:adjustRightInd w:val="0"/>
        <w:spacing w:line="240" w:lineRule="auto"/>
        <w:jc w:val="both"/>
        <w:rPr>
          <w:rFonts w:cs="Arial"/>
          <w:color w:val="000000"/>
          <w:szCs w:val="20"/>
        </w:rPr>
      </w:pPr>
    </w:p>
    <w:p w14:paraId="3F455FFD" w14:textId="77777777" w:rsidR="00D41B28" w:rsidRPr="00D41B28" w:rsidRDefault="00D41B28" w:rsidP="00D41B28">
      <w:pPr>
        <w:autoSpaceDE w:val="0"/>
        <w:autoSpaceDN w:val="0"/>
        <w:adjustRightInd w:val="0"/>
        <w:spacing w:line="240" w:lineRule="auto"/>
        <w:jc w:val="both"/>
        <w:rPr>
          <w:rFonts w:cs="Arial"/>
          <w:color w:val="000000"/>
          <w:szCs w:val="20"/>
        </w:rPr>
      </w:pPr>
      <w:r w:rsidRPr="00D41B28">
        <w:rPr>
          <w:rFonts w:cs="Arial"/>
          <w:color w:val="000000"/>
          <w:szCs w:val="20"/>
        </w:rPr>
        <w:t>Vlada Republike Slovenije je izdala Odlok o spremembi in dopolnitvi Odloka o določitvi pogojev vstopa v Republiko Slovenijo zaradi zajezitve in obvladovanja nalezljive bolezni COVID-19 in ga objavi v Uradnem listu Republike Slovenije. Odlok začne veljati 23. julija 2021 in velja do vključno 1. avgusta 2021.</w:t>
      </w:r>
    </w:p>
    <w:p w14:paraId="63804446" w14:textId="77777777" w:rsidR="00D41B28" w:rsidRPr="00D41B28" w:rsidRDefault="00D41B28" w:rsidP="00D41B28">
      <w:pPr>
        <w:autoSpaceDE w:val="0"/>
        <w:autoSpaceDN w:val="0"/>
        <w:adjustRightInd w:val="0"/>
        <w:spacing w:line="240" w:lineRule="auto"/>
        <w:jc w:val="both"/>
        <w:rPr>
          <w:rFonts w:cs="Arial"/>
          <w:color w:val="000000"/>
          <w:szCs w:val="20"/>
        </w:rPr>
      </w:pPr>
    </w:p>
    <w:p w14:paraId="4AC829B0" w14:textId="77777777" w:rsidR="00D41B28" w:rsidRPr="00D41B28" w:rsidRDefault="00D41B28" w:rsidP="00D41B28">
      <w:pPr>
        <w:autoSpaceDE w:val="0"/>
        <w:autoSpaceDN w:val="0"/>
        <w:adjustRightInd w:val="0"/>
        <w:spacing w:line="240" w:lineRule="auto"/>
        <w:jc w:val="both"/>
        <w:rPr>
          <w:rFonts w:cs="Arial"/>
          <w:color w:val="000000"/>
          <w:szCs w:val="20"/>
        </w:rPr>
      </w:pPr>
      <w:r w:rsidRPr="00D41B28">
        <w:rPr>
          <w:rFonts w:cs="Arial"/>
          <w:color w:val="000000"/>
          <w:szCs w:val="20"/>
        </w:rPr>
        <w:t>Dosedanji pogoji za vstop v Slovenijo ostajajo nespremenjeni. Pri izjemah za vstop v državo brez napotitve v karanteno na domu in brez pogoja PCT pa se doda čezmejni delovni migrant, ki ima delovno razmerje v eni od držav članic Evropske unije ali schengenskega območja in ima prebivališče v razdalji največ 10 km zračne črte od skupne mejne črte Republike Slovenije in sosednje države, ter se vrača v petih dneh po prehodu meje. Gre za začasno izjemo, ki bo v veljavi predvidoma do 15. avgusta 2021 oziroma najkasneje do 1. septembra 2021.</w:t>
      </w:r>
    </w:p>
    <w:p w14:paraId="7BF4333B" w14:textId="77777777" w:rsidR="00D41B28" w:rsidRPr="00D41B28" w:rsidRDefault="00D41B28" w:rsidP="00D41B28">
      <w:pPr>
        <w:autoSpaceDE w:val="0"/>
        <w:autoSpaceDN w:val="0"/>
        <w:adjustRightInd w:val="0"/>
        <w:spacing w:line="240" w:lineRule="auto"/>
        <w:jc w:val="both"/>
        <w:rPr>
          <w:rFonts w:cs="Arial"/>
          <w:color w:val="000000"/>
          <w:szCs w:val="20"/>
        </w:rPr>
      </w:pPr>
    </w:p>
    <w:p w14:paraId="55BD479B" w14:textId="55C98E58" w:rsidR="00190444" w:rsidRDefault="00D41B28" w:rsidP="00D41B28">
      <w:pPr>
        <w:autoSpaceDE w:val="0"/>
        <w:autoSpaceDN w:val="0"/>
        <w:adjustRightInd w:val="0"/>
        <w:spacing w:line="240" w:lineRule="auto"/>
        <w:jc w:val="both"/>
        <w:rPr>
          <w:rFonts w:cs="Arial"/>
          <w:color w:val="000000"/>
          <w:szCs w:val="20"/>
        </w:rPr>
      </w:pPr>
      <w:r w:rsidRPr="00D41B28">
        <w:rPr>
          <w:rFonts w:cs="Arial"/>
          <w:color w:val="000000"/>
          <w:szCs w:val="20"/>
        </w:rPr>
        <w:t>Kot dokazilo za obstoj delovnega razmerja se upošteva pogodba o zaposlitvi, podpisana izjava delodajalca ali podobno dokazilo, ki utemeljuje delovno razmerje kot razlog za prehajanje meje. Zračna razdalja se določa z uporabo prosto dostopnega strežnika z geografskimi podatki in zemljevidi podjetja Google. Prebivališče v Sloveniji je stalno ali začasno prebivališče, kot ga določa Zakon o prijavi prebivališča (ZPPreb-1), ne pa tudi nastanitev v nastanitvenem objektu kratkotrajne narave (npr. nastanitev v hotelih, turističnih objektih, avtokampih in podobnih objektih).</w:t>
      </w:r>
    </w:p>
    <w:p w14:paraId="3066B4B7" w14:textId="6F2F95C9" w:rsidR="00D41B28" w:rsidRDefault="00D41B28" w:rsidP="00D41B28">
      <w:pPr>
        <w:autoSpaceDE w:val="0"/>
        <w:autoSpaceDN w:val="0"/>
        <w:adjustRightInd w:val="0"/>
        <w:spacing w:line="240" w:lineRule="auto"/>
        <w:jc w:val="both"/>
        <w:rPr>
          <w:rFonts w:cs="Arial"/>
          <w:color w:val="000000"/>
          <w:szCs w:val="20"/>
        </w:rPr>
      </w:pPr>
    </w:p>
    <w:p w14:paraId="0F9240E6" w14:textId="21D797EA" w:rsidR="00D41B28" w:rsidRDefault="00D41B28" w:rsidP="00D41B28">
      <w:pPr>
        <w:autoSpaceDE w:val="0"/>
        <w:autoSpaceDN w:val="0"/>
        <w:adjustRightInd w:val="0"/>
        <w:spacing w:line="240" w:lineRule="auto"/>
        <w:jc w:val="both"/>
        <w:rPr>
          <w:rFonts w:cs="Arial"/>
          <w:color w:val="000000"/>
          <w:szCs w:val="20"/>
        </w:rPr>
      </w:pPr>
      <w:r>
        <w:rPr>
          <w:rFonts w:cs="Arial"/>
          <w:color w:val="000000"/>
          <w:szCs w:val="20"/>
        </w:rPr>
        <w:t>Vir: Ministrstvo za notranje zadeve</w:t>
      </w:r>
    </w:p>
    <w:p w14:paraId="391AFF84" w14:textId="77777777" w:rsidR="00190444" w:rsidRPr="00190444" w:rsidRDefault="00190444" w:rsidP="00190444">
      <w:pPr>
        <w:autoSpaceDE w:val="0"/>
        <w:autoSpaceDN w:val="0"/>
        <w:adjustRightInd w:val="0"/>
        <w:spacing w:line="240" w:lineRule="auto"/>
        <w:jc w:val="both"/>
        <w:rPr>
          <w:rFonts w:cs="Arial"/>
          <w:color w:val="000000"/>
          <w:szCs w:val="20"/>
        </w:rPr>
      </w:pPr>
    </w:p>
    <w:p w14:paraId="24FABC37" w14:textId="77777777" w:rsidR="00D0365C" w:rsidRDefault="00D0365C" w:rsidP="005A7162">
      <w:pPr>
        <w:autoSpaceDE w:val="0"/>
        <w:autoSpaceDN w:val="0"/>
        <w:adjustRightInd w:val="0"/>
        <w:spacing w:line="240" w:lineRule="auto"/>
        <w:jc w:val="both"/>
        <w:rPr>
          <w:rFonts w:cs="Arial"/>
          <w:b/>
          <w:bCs/>
          <w:color w:val="000000"/>
          <w:szCs w:val="20"/>
        </w:rPr>
      </w:pPr>
    </w:p>
    <w:p w14:paraId="043BEFBF" w14:textId="421362EC" w:rsidR="005A7162" w:rsidRPr="005A7162" w:rsidRDefault="005A7162" w:rsidP="005A7162">
      <w:pPr>
        <w:autoSpaceDE w:val="0"/>
        <w:autoSpaceDN w:val="0"/>
        <w:adjustRightInd w:val="0"/>
        <w:spacing w:line="240" w:lineRule="auto"/>
        <w:jc w:val="both"/>
        <w:rPr>
          <w:rFonts w:cs="Arial"/>
          <w:b/>
          <w:bCs/>
          <w:color w:val="000000"/>
          <w:szCs w:val="20"/>
        </w:rPr>
      </w:pPr>
      <w:r w:rsidRPr="005A7162">
        <w:rPr>
          <w:rFonts w:cs="Arial"/>
          <w:b/>
          <w:bCs/>
          <w:color w:val="000000"/>
          <w:szCs w:val="20"/>
        </w:rPr>
        <w:t>Vlada izdala Odlok o omejitvah in načinu izvajanja ponujanja in prodajanja blaga in storitev neposredno potrošnikom na področju voznikov in vozil v Republiki Sloveniji</w:t>
      </w:r>
    </w:p>
    <w:p w14:paraId="0A69177B" w14:textId="77777777" w:rsidR="005A7162" w:rsidRPr="005A7162" w:rsidRDefault="005A7162" w:rsidP="005A7162">
      <w:pPr>
        <w:autoSpaceDE w:val="0"/>
        <w:autoSpaceDN w:val="0"/>
        <w:adjustRightInd w:val="0"/>
        <w:spacing w:line="240" w:lineRule="auto"/>
        <w:jc w:val="both"/>
        <w:rPr>
          <w:rFonts w:cs="Arial"/>
          <w:b/>
          <w:bCs/>
          <w:color w:val="000000"/>
          <w:szCs w:val="20"/>
        </w:rPr>
      </w:pPr>
    </w:p>
    <w:p w14:paraId="4FAC5C18" w14:textId="6341368F" w:rsidR="00190444" w:rsidRPr="005A7162" w:rsidRDefault="005A7162" w:rsidP="005A7162">
      <w:pPr>
        <w:autoSpaceDE w:val="0"/>
        <w:autoSpaceDN w:val="0"/>
        <w:adjustRightInd w:val="0"/>
        <w:spacing w:line="240" w:lineRule="auto"/>
        <w:jc w:val="both"/>
        <w:rPr>
          <w:rFonts w:cs="Arial"/>
          <w:color w:val="000000"/>
          <w:szCs w:val="20"/>
        </w:rPr>
      </w:pPr>
      <w:r w:rsidRPr="005A7162">
        <w:rPr>
          <w:rFonts w:cs="Arial"/>
          <w:color w:val="000000"/>
          <w:szCs w:val="20"/>
        </w:rPr>
        <w:t>Novost v primerjavi z do sedaj veljavnim odlokom, ki velja do 25. julija je, da so ponudniki blaga in storitev dolžni potrošnike pisno opozoriti o obveznosti PCT pogoja in tudi preverjati njegov obstoj. Bolj konkretno se tudi ureja poimenovanje cepiva Moderna. Ostale določbe so enake določbam, ki so v veljavi v odloku, ki velja do 25. julija.</w:t>
      </w:r>
      <w:r w:rsidR="00234811">
        <w:rPr>
          <w:rFonts w:cs="Arial"/>
          <w:color w:val="000000"/>
          <w:szCs w:val="20"/>
        </w:rPr>
        <w:t xml:space="preserve"> </w:t>
      </w:r>
      <w:r w:rsidRPr="005A7162">
        <w:rPr>
          <w:rFonts w:cs="Arial"/>
          <w:color w:val="000000"/>
          <w:szCs w:val="20"/>
        </w:rPr>
        <w:t>Vlada Republike Slovenije preverja utemeljenost ukrepov iz tega odloka na podlagi strokovnih mnenj.</w:t>
      </w:r>
      <w:r w:rsidR="00234811">
        <w:rPr>
          <w:rFonts w:cs="Arial"/>
          <w:color w:val="000000"/>
          <w:szCs w:val="20"/>
        </w:rPr>
        <w:t xml:space="preserve"> </w:t>
      </w:r>
      <w:r w:rsidRPr="005A7162">
        <w:rPr>
          <w:rFonts w:cs="Arial"/>
          <w:color w:val="000000"/>
          <w:szCs w:val="20"/>
        </w:rPr>
        <w:t>Odlok začne veljati 26. julija 2021 in velja do vključno 1. avgusta 2021.</w:t>
      </w:r>
    </w:p>
    <w:p w14:paraId="284DCD82" w14:textId="4BD1B15E" w:rsidR="005A7162" w:rsidRPr="005A7162" w:rsidRDefault="005A7162" w:rsidP="005A7162">
      <w:pPr>
        <w:autoSpaceDE w:val="0"/>
        <w:autoSpaceDN w:val="0"/>
        <w:adjustRightInd w:val="0"/>
        <w:spacing w:line="240" w:lineRule="auto"/>
        <w:jc w:val="both"/>
        <w:rPr>
          <w:rFonts w:cs="Arial"/>
          <w:color w:val="000000"/>
          <w:szCs w:val="20"/>
        </w:rPr>
      </w:pPr>
    </w:p>
    <w:p w14:paraId="468E4561" w14:textId="7D218319" w:rsidR="005A7162" w:rsidRPr="005A7162" w:rsidRDefault="005A7162" w:rsidP="005A7162">
      <w:pPr>
        <w:autoSpaceDE w:val="0"/>
        <w:autoSpaceDN w:val="0"/>
        <w:adjustRightInd w:val="0"/>
        <w:spacing w:line="240" w:lineRule="auto"/>
        <w:jc w:val="both"/>
        <w:rPr>
          <w:rFonts w:cs="Arial"/>
          <w:color w:val="000000"/>
          <w:szCs w:val="20"/>
        </w:rPr>
      </w:pPr>
      <w:r w:rsidRPr="005A7162">
        <w:rPr>
          <w:rFonts w:cs="Arial"/>
          <w:color w:val="000000"/>
          <w:szCs w:val="20"/>
        </w:rPr>
        <w:t>Vir: Ministrstvo za infrastrukturo</w:t>
      </w:r>
    </w:p>
    <w:p w14:paraId="55CBC8A7" w14:textId="77777777" w:rsidR="00190444" w:rsidRPr="00254671" w:rsidRDefault="00190444" w:rsidP="00190444">
      <w:pPr>
        <w:autoSpaceDE w:val="0"/>
        <w:autoSpaceDN w:val="0"/>
        <w:adjustRightInd w:val="0"/>
        <w:spacing w:line="240" w:lineRule="auto"/>
        <w:jc w:val="both"/>
        <w:rPr>
          <w:rFonts w:cs="Arial"/>
          <w:b/>
          <w:bCs/>
          <w:color w:val="000000"/>
          <w:szCs w:val="20"/>
        </w:rPr>
      </w:pPr>
    </w:p>
    <w:p w14:paraId="25602DEC" w14:textId="77777777" w:rsidR="005A7162" w:rsidRDefault="005A7162" w:rsidP="00190444">
      <w:pPr>
        <w:autoSpaceDE w:val="0"/>
        <w:autoSpaceDN w:val="0"/>
        <w:adjustRightInd w:val="0"/>
        <w:spacing w:line="240" w:lineRule="auto"/>
        <w:jc w:val="both"/>
        <w:rPr>
          <w:rFonts w:cs="Arial"/>
          <w:b/>
          <w:bCs/>
          <w:color w:val="000000"/>
          <w:szCs w:val="20"/>
        </w:rPr>
      </w:pPr>
    </w:p>
    <w:p w14:paraId="3C3781A5" w14:textId="7CC6C282" w:rsidR="00932FB7" w:rsidRPr="00932FB7" w:rsidRDefault="00932FB7" w:rsidP="00932FB7">
      <w:pPr>
        <w:autoSpaceDE w:val="0"/>
        <w:autoSpaceDN w:val="0"/>
        <w:adjustRightInd w:val="0"/>
        <w:spacing w:line="240" w:lineRule="auto"/>
        <w:jc w:val="both"/>
        <w:rPr>
          <w:rFonts w:cs="Arial"/>
          <w:b/>
          <w:bCs/>
          <w:color w:val="000000"/>
          <w:szCs w:val="20"/>
        </w:rPr>
      </w:pPr>
      <w:r w:rsidRPr="00932FB7">
        <w:rPr>
          <w:rFonts w:cs="Arial"/>
          <w:b/>
          <w:bCs/>
          <w:color w:val="000000"/>
          <w:szCs w:val="20"/>
        </w:rPr>
        <w:t>Vlada izdala Odlok o omejitvah in načinu izvajanja javnega prevoza potnikov na ozemlju  Republike Slovenije</w:t>
      </w:r>
    </w:p>
    <w:p w14:paraId="3875725B" w14:textId="77777777" w:rsidR="00932FB7" w:rsidRPr="00932FB7" w:rsidRDefault="00932FB7" w:rsidP="00932FB7">
      <w:pPr>
        <w:autoSpaceDE w:val="0"/>
        <w:autoSpaceDN w:val="0"/>
        <w:adjustRightInd w:val="0"/>
        <w:spacing w:line="240" w:lineRule="auto"/>
        <w:jc w:val="both"/>
        <w:rPr>
          <w:rFonts w:cs="Arial"/>
          <w:b/>
          <w:bCs/>
          <w:color w:val="000000"/>
          <w:szCs w:val="20"/>
        </w:rPr>
      </w:pPr>
    </w:p>
    <w:p w14:paraId="50F5A566" w14:textId="34557589" w:rsidR="00932FB7" w:rsidRPr="00932FB7" w:rsidRDefault="00932FB7" w:rsidP="00932FB7">
      <w:pPr>
        <w:autoSpaceDE w:val="0"/>
        <w:autoSpaceDN w:val="0"/>
        <w:adjustRightInd w:val="0"/>
        <w:spacing w:line="240" w:lineRule="auto"/>
        <w:jc w:val="both"/>
        <w:rPr>
          <w:rFonts w:cs="Arial"/>
          <w:color w:val="000000"/>
          <w:szCs w:val="20"/>
        </w:rPr>
      </w:pPr>
      <w:r w:rsidRPr="00932FB7">
        <w:rPr>
          <w:rFonts w:cs="Arial"/>
          <w:color w:val="000000"/>
          <w:szCs w:val="20"/>
        </w:rPr>
        <w:t>Novost v primerjavi z do sedaj veljavnim odlokom je, da so upravljavci žičniških naprav in njim pripadajočih smučarskih prog dolžni na vidnem mestu uporabnike pisno opozoriti na dolžnost izpolnjevanja pogojev PCT. Na vstopnih točkah je upravljavec dolžan tudi preverjati izpolnjevanje pogojev PCT. Bolj konkretno se tudi ureja poimenovanje cepiva Moderna.</w:t>
      </w:r>
      <w:r w:rsidR="00234811">
        <w:rPr>
          <w:rFonts w:cs="Arial"/>
          <w:color w:val="000000"/>
          <w:szCs w:val="20"/>
        </w:rPr>
        <w:t xml:space="preserve"> </w:t>
      </w:r>
      <w:r w:rsidRPr="00932FB7">
        <w:rPr>
          <w:rFonts w:cs="Arial"/>
          <w:color w:val="000000"/>
          <w:szCs w:val="20"/>
        </w:rPr>
        <w:t>Ostale določbe so enake določbam, ki so v veljavi v odloku, ki velja do 25. julija.</w:t>
      </w:r>
      <w:r w:rsidR="00234811">
        <w:rPr>
          <w:rFonts w:cs="Arial"/>
          <w:color w:val="000000"/>
          <w:szCs w:val="20"/>
        </w:rPr>
        <w:t xml:space="preserve"> </w:t>
      </w:r>
      <w:r w:rsidRPr="00932FB7">
        <w:rPr>
          <w:rFonts w:cs="Arial"/>
          <w:color w:val="000000"/>
          <w:szCs w:val="20"/>
        </w:rPr>
        <w:t>Odlok začne veljati 26. julija 2021 in velja do vključno 1. avgusta  2021.</w:t>
      </w:r>
    </w:p>
    <w:p w14:paraId="2F79FDAB" w14:textId="760562BB" w:rsidR="00932FB7" w:rsidRPr="00932FB7" w:rsidRDefault="00932FB7" w:rsidP="00932FB7">
      <w:pPr>
        <w:autoSpaceDE w:val="0"/>
        <w:autoSpaceDN w:val="0"/>
        <w:adjustRightInd w:val="0"/>
        <w:spacing w:line="240" w:lineRule="auto"/>
        <w:jc w:val="both"/>
        <w:rPr>
          <w:rFonts w:cs="Arial"/>
          <w:color w:val="000000"/>
          <w:szCs w:val="20"/>
        </w:rPr>
      </w:pPr>
    </w:p>
    <w:p w14:paraId="52D5A06D" w14:textId="77777777" w:rsidR="00932FB7" w:rsidRPr="005A7162" w:rsidRDefault="00932FB7" w:rsidP="00932FB7">
      <w:pPr>
        <w:autoSpaceDE w:val="0"/>
        <w:autoSpaceDN w:val="0"/>
        <w:adjustRightInd w:val="0"/>
        <w:spacing w:line="240" w:lineRule="auto"/>
        <w:jc w:val="both"/>
        <w:rPr>
          <w:rFonts w:cs="Arial"/>
          <w:color w:val="000000"/>
          <w:szCs w:val="20"/>
        </w:rPr>
      </w:pPr>
      <w:r w:rsidRPr="005A7162">
        <w:rPr>
          <w:rFonts w:cs="Arial"/>
          <w:color w:val="000000"/>
          <w:szCs w:val="20"/>
        </w:rPr>
        <w:t>Vir: Ministrstvo za infrastrukturo</w:t>
      </w:r>
    </w:p>
    <w:p w14:paraId="47A9A96D" w14:textId="77777777" w:rsidR="00932FB7" w:rsidRPr="00932FB7" w:rsidRDefault="00932FB7" w:rsidP="00932FB7">
      <w:pPr>
        <w:autoSpaceDE w:val="0"/>
        <w:autoSpaceDN w:val="0"/>
        <w:adjustRightInd w:val="0"/>
        <w:spacing w:line="240" w:lineRule="auto"/>
        <w:jc w:val="both"/>
        <w:rPr>
          <w:rFonts w:cs="Arial"/>
          <w:b/>
          <w:bCs/>
          <w:color w:val="000000"/>
          <w:szCs w:val="20"/>
        </w:rPr>
      </w:pPr>
    </w:p>
    <w:p w14:paraId="23F88E70" w14:textId="7AD72353" w:rsidR="00190444" w:rsidRPr="00254671" w:rsidRDefault="00190444" w:rsidP="00190444">
      <w:pPr>
        <w:autoSpaceDE w:val="0"/>
        <w:autoSpaceDN w:val="0"/>
        <w:adjustRightInd w:val="0"/>
        <w:spacing w:line="240" w:lineRule="auto"/>
        <w:jc w:val="both"/>
        <w:rPr>
          <w:rFonts w:cs="Arial"/>
          <w:b/>
          <w:bCs/>
          <w:color w:val="000000"/>
          <w:szCs w:val="20"/>
        </w:rPr>
      </w:pPr>
    </w:p>
    <w:p w14:paraId="6DB04152" w14:textId="0314CFEC" w:rsidR="00B22A77" w:rsidRPr="00B22A77" w:rsidRDefault="00B22A77" w:rsidP="00B22A77">
      <w:pPr>
        <w:autoSpaceDE w:val="0"/>
        <w:autoSpaceDN w:val="0"/>
        <w:adjustRightInd w:val="0"/>
        <w:spacing w:line="240" w:lineRule="auto"/>
        <w:jc w:val="both"/>
        <w:rPr>
          <w:rFonts w:cs="Arial"/>
          <w:b/>
          <w:bCs/>
          <w:szCs w:val="20"/>
        </w:rPr>
      </w:pPr>
      <w:r w:rsidRPr="00B22A77">
        <w:rPr>
          <w:rFonts w:cs="Arial"/>
          <w:b/>
          <w:bCs/>
          <w:szCs w:val="20"/>
        </w:rPr>
        <w:t>Odlok o spremembah Odloka o začasni omejitvi ponujanja kulturnih storitev končnim uporabnikom</w:t>
      </w:r>
    </w:p>
    <w:p w14:paraId="7BD37200" w14:textId="77777777" w:rsidR="00B22A77" w:rsidRPr="00B22A77" w:rsidRDefault="00B22A77" w:rsidP="00B22A77">
      <w:pPr>
        <w:autoSpaceDE w:val="0"/>
        <w:autoSpaceDN w:val="0"/>
        <w:adjustRightInd w:val="0"/>
        <w:spacing w:line="240" w:lineRule="auto"/>
        <w:jc w:val="both"/>
        <w:rPr>
          <w:rFonts w:cs="Arial"/>
          <w:b/>
          <w:bCs/>
          <w:szCs w:val="20"/>
        </w:rPr>
      </w:pPr>
    </w:p>
    <w:p w14:paraId="0D1320B7" w14:textId="65FED237" w:rsidR="00B22A77" w:rsidRPr="00B22A77" w:rsidRDefault="00B22A77" w:rsidP="00B22A77">
      <w:pPr>
        <w:autoSpaceDE w:val="0"/>
        <w:autoSpaceDN w:val="0"/>
        <w:adjustRightInd w:val="0"/>
        <w:spacing w:line="240" w:lineRule="auto"/>
        <w:jc w:val="both"/>
        <w:rPr>
          <w:rFonts w:cs="Arial"/>
          <w:szCs w:val="20"/>
        </w:rPr>
      </w:pPr>
      <w:r w:rsidRPr="00B22A77">
        <w:rPr>
          <w:rFonts w:cs="Arial"/>
          <w:szCs w:val="20"/>
        </w:rPr>
        <w:t>Vlada je na današnji seji izdala Odlok o spremembah Odloka o začasni omejitvi ponujanja kulturnih storitev končnim uporabnikom.</w:t>
      </w:r>
    </w:p>
    <w:p w14:paraId="33AC47D3" w14:textId="29109B70" w:rsidR="00B22A77" w:rsidRPr="00B22A77" w:rsidRDefault="00B22A77" w:rsidP="00B22A77">
      <w:pPr>
        <w:autoSpaceDE w:val="0"/>
        <w:autoSpaceDN w:val="0"/>
        <w:adjustRightInd w:val="0"/>
        <w:spacing w:line="240" w:lineRule="auto"/>
        <w:jc w:val="both"/>
        <w:rPr>
          <w:rFonts w:cs="Arial"/>
          <w:szCs w:val="20"/>
        </w:rPr>
      </w:pPr>
      <w:r w:rsidRPr="00B22A77">
        <w:rPr>
          <w:rFonts w:cs="Arial"/>
          <w:szCs w:val="20"/>
        </w:rPr>
        <w:t>Na javnih kulturnih prireditvah se vzpostavlja nadzor organizatorja oziroma nosilca izvajanja javnih kulturnih prireditev nad izpolnjevanjem pogojev PCT končnih uporabnikov. Organizatorji oziroma nosilci izvajanja javnih kulturnih prireditev bodo morali na vidnem mestu s pisnim obvestilom obvestiti končne uporabnike, da je izpolnjevanje pogoja PCT obvezno za udeležbo na javni kulturni prireditvi oziroma za vstop v prostor.</w:t>
      </w:r>
      <w:r w:rsidR="00E05A01">
        <w:rPr>
          <w:rFonts w:cs="Arial"/>
          <w:szCs w:val="20"/>
        </w:rPr>
        <w:t xml:space="preserve"> </w:t>
      </w:r>
      <w:r w:rsidRPr="00B22A77">
        <w:rPr>
          <w:rFonts w:cs="Arial"/>
          <w:szCs w:val="20"/>
        </w:rPr>
        <w:t>Drugi pogoji in omejitve pri ponujanju kulturnih storitev ostajajo nespremenjeni.</w:t>
      </w:r>
    </w:p>
    <w:p w14:paraId="734C3195" w14:textId="2639A051" w:rsidR="00B22A77" w:rsidRPr="00B22A77" w:rsidRDefault="00B22A77" w:rsidP="00B22A77">
      <w:pPr>
        <w:autoSpaceDE w:val="0"/>
        <w:autoSpaceDN w:val="0"/>
        <w:adjustRightInd w:val="0"/>
        <w:spacing w:line="240" w:lineRule="auto"/>
        <w:jc w:val="both"/>
        <w:rPr>
          <w:rFonts w:cs="Arial"/>
          <w:szCs w:val="20"/>
        </w:rPr>
      </w:pPr>
    </w:p>
    <w:p w14:paraId="0BC81480" w14:textId="7FA6E35F" w:rsidR="00B22A77" w:rsidRPr="00B22A77" w:rsidRDefault="00B22A77" w:rsidP="00B22A77">
      <w:pPr>
        <w:autoSpaceDE w:val="0"/>
        <w:autoSpaceDN w:val="0"/>
        <w:adjustRightInd w:val="0"/>
        <w:spacing w:line="240" w:lineRule="auto"/>
        <w:jc w:val="both"/>
        <w:rPr>
          <w:rFonts w:cs="Arial"/>
          <w:szCs w:val="20"/>
        </w:rPr>
      </w:pPr>
      <w:r w:rsidRPr="00B22A77">
        <w:rPr>
          <w:rFonts w:cs="Arial"/>
          <w:szCs w:val="20"/>
        </w:rPr>
        <w:t>Vir: Ministrstvo za kulturo</w:t>
      </w:r>
    </w:p>
    <w:p w14:paraId="4D17095B" w14:textId="77777777" w:rsidR="00B22A77" w:rsidRPr="00B22A77" w:rsidRDefault="00B22A77" w:rsidP="00B22A77">
      <w:pPr>
        <w:autoSpaceDE w:val="0"/>
        <w:autoSpaceDN w:val="0"/>
        <w:adjustRightInd w:val="0"/>
        <w:spacing w:line="240" w:lineRule="auto"/>
        <w:jc w:val="both"/>
        <w:rPr>
          <w:rFonts w:cs="Arial"/>
          <w:b/>
          <w:bCs/>
          <w:szCs w:val="20"/>
        </w:rPr>
      </w:pPr>
      <w:r w:rsidRPr="00B22A77">
        <w:rPr>
          <w:rFonts w:cs="Arial"/>
          <w:b/>
          <w:bCs/>
          <w:szCs w:val="20"/>
        </w:rPr>
        <w:t xml:space="preserve"> </w:t>
      </w:r>
    </w:p>
    <w:p w14:paraId="5F59CF6D" w14:textId="77777777" w:rsidR="00190444" w:rsidRPr="00D0365C" w:rsidRDefault="00190444" w:rsidP="00190444">
      <w:pPr>
        <w:autoSpaceDE w:val="0"/>
        <w:autoSpaceDN w:val="0"/>
        <w:adjustRightInd w:val="0"/>
        <w:spacing w:line="240" w:lineRule="auto"/>
        <w:jc w:val="both"/>
        <w:rPr>
          <w:rFonts w:cs="Arial"/>
          <w:b/>
          <w:bCs/>
          <w:color w:val="FF0000"/>
          <w:szCs w:val="20"/>
        </w:rPr>
      </w:pPr>
    </w:p>
    <w:p w14:paraId="577DC0A8" w14:textId="77777777" w:rsidR="00B22A77" w:rsidRPr="00B22A77" w:rsidRDefault="00B22A77" w:rsidP="00B22A77">
      <w:pPr>
        <w:autoSpaceDE w:val="0"/>
        <w:autoSpaceDN w:val="0"/>
        <w:adjustRightInd w:val="0"/>
        <w:spacing w:line="240" w:lineRule="auto"/>
        <w:jc w:val="both"/>
        <w:rPr>
          <w:rFonts w:cs="Arial"/>
          <w:b/>
          <w:bCs/>
          <w:szCs w:val="20"/>
        </w:rPr>
      </w:pPr>
      <w:r w:rsidRPr="00B22A77">
        <w:rPr>
          <w:rFonts w:cs="Arial"/>
          <w:b/>
          <w:bCs/>
          <w:szCs w:val="20"/>
        </w:rPr>
        <w:t xml:space="preserve">Odlok o spremembah Odloka o začasni omejitvi kolektivnega uresničevanja verske svobode </w:t>
      </w:r>
    </w:p>
    <w:p w14:paraId="0E54E059" w14:textId="77777777" w:rsidR="00B22A77" w:rsidRPr="00B22A77" w:rsidRDefault="00B22A77" w:rsidP="00B22A77">
      <w:pPr>
        <w:autoSpaceDE w:val="0"/>
        <w:autoSpaceDN w:val="0"/>
        <w:adjustRightInd w:val="0"/>
        <w:spacing w:line="240" w:lineRule="auto"/>
        <w:jc w:val="both"/>
        <w:rPr>
          <w:rFonts w:cs="Arial"/>
          <w:b/>
          <w:bCs/>
          <w:color w:val="FF0000"/>
          <w:szCs w:val="20"/>
        </w:rPr>
      </w:pPr>
    </w:p>
    <w:p w14:paraId="079AB84D" w14:textId="7F8683EE" w:rsidR="00B22A77" w:rsidRPr="00E05A01" w:rsidRDefault="00B22A77" w:rsidP="00B22A77">
      <w:pPr>
        <w:autoSpaceDE w:val="0"/>
        <w:autoSpaceDN w:val="0"/>
        <w:adjustRightInd w:val="0"/>
        <w:spacing w:line="240" w:lineRule="auto"/>
        <w:jc w:val="both"/>
        <w:rPr>
          <w:rFonts w:cs="Arial"/>
          <w:b/>
          <w:bCs/>
          <w:color w:val="FF0000"/>
          <w:szCs w:val="20"/>
        </w:rPr>
      </w:pPr>
      <w:r w:rsidRPr="00B22A77">
        <w:rPr>
          <w:rFonts w:cs="Arial"/>
          <w:szCs w:val="20"/>
        </w:rPr>
        <w:t>Vlada je na današnji seji izdala Odlok o spremembah Odloka o začasni omejitvi kolektivnega uresničevanja verske svobode.</w:t>
      </w:r>
      <w:r w:rsidR="00E05A01">
        <w:rPr>
          <w:rFonts w:cs="Arial"/>
          <w:b/>
          <w:bCs/>
          <w:color w:val="FF0000"/>
          <w:szCs w:val="20"/>
        </w:rPr>
        <w:t xml:space="preserve"> </w:t>
      </w:r>
      <w:r w:rsidRPr="00B22A77">
        <w:rPr>
          <w:rFonts w:cs="Arial"/>
          <w:szCs w:val="20"/>
        </w:rPr>
        <w:t>Kot izjemo od medosebne razdalje 1 meter med udeleženci pri kolektivnem uresničevanju verske svobode je določena tudi izjema, ko gre za osebe, ki izpolnjujejo pogoj PCT. Doslej je izjema od predpisane medosebne razdalje veljala le za osebe iz skupnega gospodinjstva.</w:t>
      </w:r>
    </w:p>
    <w:p w14:paraId="6F9CE7ED" w14:textId="717A7059" w:rsidR="00B22A77" w:rsidRPr="00B22A77" w:rsidRDefault="00B22A77" w:rsidP="00B22A77">
      <w:pPr>
        <w:autoSpaceDE w:val="0"/>
        <w:autoSpaceDN w:val="0"/>
        <w:adjustRightInd w:val="0"/>
        <w:spacing w:line="240" w:lineRule="auto"/>
        <w:jc w:val="both"/>
        <w:rPr>
          <w:rFonts w:cs="Arial"/>
          <w:szCs w:val="20"/>
        </w:rPr>
      </w:pPr>
    </w:p>
    <w:p w14:paraId="0134ECEA" w14:textId="1C02F220" w:rsidR="00B22A77" w:rsidRPr="00B22A77" w:rsidRDefault="00B22A77" w:rsidP="00B22A77">
      <w:pPr>
        <w:autoSpaceDE w:val="0"/>
        <w:autoSpaceDN w:val="0"/>
        <w:adjustRightInd w:val="0"/>
        <w:spacing w:line="240" w:lineRule="auto"/>
        <w:jc w:val="both"/>
        <w:rPr>
          <w:rFonts w:cs="Arial"/>
          <w:szCs w:val="20"/>
        </w:rPr>
      </w:pPr>
      <w:r w:rsidRPr="00B22A77">
        <w:rPr>
          <w:rFonts w:cs="Arial"/>
          <w:szCs w:val="20"/>
        </w:rPr>
        <w:t>Vir: Ministrstvo za kulturo</w:t>
      </w:r>
    </w:p>
    <w:p w14:paraId="559D05DD" w14:textId="77777777" w:rsidR="00B22A77" w:rsidRPr="00B22A77" w:rsidRDefault="00B22A77" w:rsidP="00B22A77">
      <w:pPr>
        <w:autoSpaceDE w:val="0"/>
        <w:autoSpaceDN w:val="0"/>
        <w:adjustRightInd w:val="0"/>
        <w:spacing w:line="240" w:lineRule="auto"/>
        <w:jc w:val="both"/>
        <w:rPr>
          <w:rFonts w:cs="Arial"/>
          <w:szCs w:val="20"/>
        </w:rPr>
      </w:pPr>
    </w:p>
    <w:p w14:paraId="7BC841B4" w14:textId="226AC807" w:rsidR="00190444" w:rsidRDefault="00B22A77" w:rsidP="00190444">
      <w:pPr>
        <w:autoSpaceDE w:val="0"/>
        <w:autoSpaceDN w:val="0"/>
        <w:adjustRightInd w:val="0"/>
        <w:spacing w:line="240" w:lineRule="auto"/>
        <w:jc w:val="both"/>
        <w:rPr>
          <w:rFonts w:cs="Arial"/>
          <w:b/>
          <w:bCs/>
          <w:color w:val="FF0000"/>
          <w:szCs w:val="20"/>
        </w:rPr>
      </w:pPr>
      <w:r w:rsidRPr="00B22A77">
        <w:rPr>
          <w:rFonts w:cs="Arial"/>
          <w:b/>
          <w:bCs/>
          <w:color w:val="FF0000"/>
          <w:szCs w:val="20"/>
        </w:rPr>
        <w:t xml:space="preserve"> </w:t>
      </w:r>
    </w:p>
    <w:p w14:paraId="758883AA" w14:textId="113009C5" w:rsidR="002A6021" w:rsidRDefault="002A6021" w:rsidP="00190444">
      <w:pPr>
        <w:autoSpaceDE w:val="0"/>
        <w:autoSpaceDN w:val="0"/>
        <w:adjustRightInd w:val="0"/>
        <w:spacing w:line="240" w:lineRule="auto"/>
        <w:jc w:val="both"/>
        <w:rPr>
          <w:rFonts w:cs="Arial"/>
          <w:b/>
          <w:bCs/>
          <w:color w:val="FF0000"/>
          <w:szCs w:val="20"/>
        </w:rPr>
      </w:pPr>
    </w:p>
    <w:p w14:paraId="7AF38B87" w14:textId="6C3CA663" w:rsidR="002A6021" w:rsidRDefault="002A6021" w:rsidP="00190444">
      <w:pPr>
        <w:autoSpaceDE w:val="0"/>
        <w:autoSpaceDN w:val="0"/>
        <w:adjustRightInd w:val="0"/>
        <w:spacing w:line="240" w:lineRule="auto"/>
        <w:jc w:val="both"/>
        <w:rPr>
          <w:rFonts w:cs="Arial"/>
          <w:b/>
          <w:bCs/>
          <w:color w:val="FF0000"/>
          <w:szCs w:val="20"/>
        </w:rPr>
      </w:pPr>
    </w:p>
    <w:p w14:paraId="6DC816FA" w14:textId="77777777" w:rsidR="002A6021" w:rsidRPr="00441036" w:rsidRDefault="002A6021" w:rsidP="00190444">
      <w:pPr>
        <w:autoSpaceDE w:val="0"/>
        <w:autoSpaceDN w:val="0"/>
        <w:adjustRightInd w:val="0"/>
        <w:spacing w:line="240" w:lineRule="auto"/>
        <w:jc w:val="both"/>
        <w:rPr>
          <w:rFonts w:cs="Arial"/>
          <w:b/>
          <w:bCs/>
          <w:color w:val="FF0000"/>
          <w:szCs w:val="20"/>
        </w:rPr>
      </w:pPr>
    </w:p>
    <w:p w14:paraId="00BCF08F" w14:textId="70210011" w:rsidR="00932FF1" w:rsidRPr="00932FF1" w:rsidRDefault="00932FF1" w:rsidP="00932FF1">
      <w:pPr>
        <w:autoSpaceDE w:val="0"/>
        <w:autoSpaceDN w:val="0"/>
        <w:adjustRightInd w:val="0"/>
        <w:spacing w:line="240" w:lineRule="auto"/>
        <w:jc w:val="both"/>
        <w:rPr>
          <w:rFonts w:cs="Arial"/>
          <w:b/>
          <w:bCs/>
          <w:color w:val="000000"/>
          <w:szCs w:val="20"/>
        </w:rPr>
      </w:pPr>
      <w:r w:rsidRPr="00932FF1">
        <w:rPr>
          <w:rFonts w:cs="Arial"/>
          <w:b/>
          <w:bCs/>
          <w:color w:val="000000"/>
          <w:szCs w:val="20"/>
        </w:rPr>
        <w:lastRenderedPageBreak/>
        <w:t>Spremembe Odloka o začasnih omejitvah pri izvajanju športnih programov</w:t>
      </w:r>
    </w:p>
    <w:p w14:paraId="6B65419D" w14:textId="77777777" w:rsidR="00932FF1" w:rsidRPr="00932FF1" w:rsidRDefault="00932FF1" w:rsidP="00932FF1">
      <w:pPr>
        <w:autoSpaceDE w:val="0"/>
        <w:autoSpaceDN w:val="0"/>
        <w:adjustRightInd w:val="0"/>
        <w:spacing w:line="240" w:lineRule="auto"/>
        <w:jc w:val="both"/>
        <w:rPr>
          <w:rFonts w:cs="Arial"/>
          <w:b/>
          <w:bCs/>
          <w:color w:val="000000"/>
          <w:szCs w:val="20"/>
        </w:rPr>
      </w:pPr>
    </w:p>
    <w:p w14:paraId="26930F8F" w14:textId="77777777" w:rsidR="00932FF1" w:rsidRPr="00932FF1" w:rsidRDefault="00932FF1" w:rsidP="00932FF1">
      <w:pPr>
        <w:autoSpaceDE w:val="0"/>
        <w:autoSpaceDN w:val="0"/>
        <w:adjustRightInd w:val="0"/>
        <w:spacing w:line="240" w:lineRule="auto"/>
        <w:jc w:val="both"/>
        <w:rPr>
          <w:rFonts w:cs="Arial"/>
          <w:bCs/>
          <w:color w:val="000000"/>
          <w:szCs w:val="20"/>
        </w:rPr>
      </w:pPr>
      <w:r w:rsidRPr="00932FF1">
        <w:rPr>
          <w:rFonts w:cs="Arial"/>
          <w:bCs/>
          <w:color w:val="000000"/>
          <w:szCs w:val="20"/>
        </w:rPr>
        <w:t xml:space="preserve">Vlada Republike Slovenije je izdala odlok o spremembah in dopolnitvah Odloka o začasnih omejitvah pri izvajanju športnih programov ter ga bo objavila v Uradnem listu Republike Slovenije. </w:t>
      </w:r>
    </w:p>
    <w:p w14:paraId="72C8B923" w14:textId="77777777" w:rsidR="00932FF1" w:rsidRPr="00932FF1" w:rsidRDefault="00932FF1" w:rsidP="00932FF1">
      <w:pPr>
        <w:autoSpaceDE w:val="0"/>
        <w:autoSpaceDN w:val="0"/>
        <w:adjustRightInd w:val="0"/>
        <w:spacing w:line="240" w:lineRule="auto"/>
        <w:jc w:val="both"/>
        <w:rPr>
          <w:rFonts w:cs="Arial"/>
          <w:bCs/>
          <w:color w:val="000000"/>
          <w:szCs w:val="20"/>
        </w:rPr>
      </w:pPr>
    </w:p>
    <w:p w14:paraId="19736BE7" w14:textId="77777777" w:rsidR="00932FF1" w:rsidRPr="00932FF1" w:rsidRDefault="00932FF1" w:rsidP="00932FF1">
      <w:pPr>
        <w:autoSpaceDE w:val="0"/>
        <w:autoSpaceDN w:val="0"/>
        <w:adjustRightInd w:val="0"/>
        <w:spacing w:line="240" w:lineRule="auto"/>
        <w:jc w:val="both"/>
        <w:rPr>
          <w:rFonts w:cs="Arial"/>
          <w:bCs/>
          <w:color w:val="000000"/>
          <w:szCs w:val="20"/>
        </w:rPr>
      </w:pPr>
      <w:r w:rsidRPr="00932FF1">
        <w:rPr>
          <w:rFonts w:cs="Arial"/>
          <w:bCs/>
          <w:color w:val="000000"/>
          <w:szCs w:val="20"/>
        </w:rPr>
        <w:t xml:space="preserve">S spremembo odloka se določa, da morajo organizatorji športnih tekmovanj preverjati pogoje za udeležbo na tekmovanjih, ki jih določa odlok. Poleg tega morajo na vidnem mestu s pisnim obvestilom obvestiti športnike in člane njihovih ekip, drugo organizacijsko osebje ter gledalce, da je izpolnjevanje pogojev obvezno za udeležbo oziroma za vstop v prostor, kar se preverja že na vstopu na prireditev. </w:t>
      </w:r>
    </w:p>
    <w:p w14:paraId="7BFF3DE1" w14:textId="77777777" w:rsidR="00932FF1" w:rsidRPr="00932FF1" w:rsidRDefault="00932FF1" w:rsidP="00932FF1">
      <w:pPr>
        <w:autoSpaceDE w:val="0"/>
        <w:autoSpaceDN w:val="0"/>
        <w:adjustRightInd w:val="0"/>
        <w:spacing w:line="240" w:lineRule="auto"/>
        <w:jc w:val="both"/>
        <w:rPr>
          <w:rFonts w:cs="Arial"/>
          <w:bCs/>
          <w:color w:val="000000"/>
          <w:szCs w:val="20"/>
        </w:rPr>
      </w:pPr>
    </w:p>
    <w:p w14:paraId="09F5CD17" w14:textId="19CDC85C" w:rsidR="00932FF1" w:rsidRPr="00932FF1" w:rsidRDefault="00932FF1" w:rsidP="00932FF1">
      <w:pPr>
        <w:autoSpaceDE w:val="0"/>
        <w:autoSpaceDN w:val="0"/>
        <w:adjustRightInd w:val="0"/>
        <w:spacing w:line="240" w:lineRule="auto"/>
        <w:jc w:val="both"/>
        <w:rPr>
          <w:rFonts w:cs="Arial"/>
          <w:bCs/>
          <w:color w:val="000000"/>
          <w:szCs w:val="20"/>
        </w:rPr>
      </w:pPr>
      <w:r w:rsidRPr="00932FF1">
        <w:rPr>
          <w:rFonts w:cs="Arial"/>
          <w:bCs/>
          <w:color w:val="000000"/>
          <w:szCs w:val="20"/>
        </w:rPr>
        <w:t>Veljavnost odloka se podaljšuje do vključno 1.</w:t>
      </w:r>
      <w:r w:rsidR="00965C15">
        <w:rPr>
          <w:rFonts w:cs="Arial"/>
          <w:bCs/>
          <w:color w:val="000000"/>
          <w:szCs w:val="20"/>
        </w:rPr>
        <w:t xml:space="preserve"> </w:t>
      </w:r>
      <w:r w:rsidRPr="00932FF1">
        <w:rPr>
          <w:rFonts w:cs="Arial"/>
          <w:bCs/>
          <w:color w:val="000000"/>
          <w:szCs w:val="20"/>
        </w:rPr>
        <w:t>avgusta 2021, spremembe pa začnejo veljati naslednji dan po objavi v Uradnem listu Republike Slovenije.</w:t>
      </w:r>
    </w:p>
    <w:p w14:paraId="35C991A5" w14:textId="77777777" w:rsidR="00932FF1" w:rsidRPr="00932FF1" w:rsidRDefault="00932FF1" w:rsidP="00932FF1">
      <w:pPr>
        <w:autoSpaceDE w:val="0"/>
        <w:autoSpaceDN w:val="0"/>
        <w:adjustRightInd w:val="0"/>
        <w:spacing w:line="240" w:lineRule="auto"/>
        <w:jc w:val="both"/>
        <w:rPr>
          <w:rFonts w:cs="Arial"/>
          <w:bCs/>
          <w:color w:val="000000"/>
          <w:szCs w:val="20"/>
        </w:rPr>
      </w:pPr>
    </w:p>
    <w:p w14:paraId="50E42010" w14:textId="10E539D1" w:rsidR="00190444" w:rsidRPr="00932FF1" w:rsidRDefault="00932FF1" w:rsidP="00932FF1">
      <w:pPr>
        <w:autoSpaceDE w:val="0"/>
        <w:autoSpaceDN w:val="0"/>
        <w:adjustRightInd w:val="0"/>
        <w:spacing w:line="240" w:lineRule="auto"/>
        <w:jc w:val="both"/>
        <w:rPr>
          <w:rFonts w:cs="Arial"/>
          <w:bCs/>
          <w:color w:val="000000"/>
          <w:szCs w:val="20"/>
        </w:rPr>
      </w:pPr>
      <w:r w:rsidRPr="00932FF1">
        <w:rPr>
          <w:rFonts w:cs="Arial"/>
          <w:bCs/>
          <w:color w:val="000000"/>
          <w:szCs w:val="20"/>
        </w:rPr>
        <w:t>Ministrstvo za izobraževanje, znanost in šport</w:t>
      </w:r>
    </w:p>
    <w:p w14:paraId="6F2B9D4A" w14:textId="703EE16B" w:rsidR="00932FF1" w:rsidRPr="00254671" w:rsidRDefault="00932FF1" w:rsidP="00190444">
      <w:pPr>
        <w:autoSpaceDE w:val="0"/>
        <w:autoSpaceDN w:val="0"/>
        <w:adjustRightInd w:val="0"/>
        <w:spacing w:line="240" w:lineRule="auto"/>
        <w:jc w:val="both"/>
        <w:rPr>
          <w:rFonts w:cs="Arial"/>
          <w:b/>
          <w:bCs/>
          <w:color w:val="000000"/>
          <w:szCs w:val="20"/>
        </w:rPr>
      </w:pPr>
    </w:p>
    <w:p w14:paraId="04421EC3" w14:textId="77777777" w:rsidR="00190444" w:rsidRPr="00254671" w:rsidRDefault="00190444" w:rsidP="00190444">
      <w:pPr>
        <w:autoSpaceDE w:val="0"/>
        <w:autoSpaceDN w:val="0"/>
        <w:adjustRightInd w:val="0"/>
        <w:spacing w:line="240" w:lineRule="auto"/>
        <w:jc w:val="both"/>
        <w:rPr>
          <w:rFonts w:cs="Arial"/>
          <w:b/>
          <w:bCs/>
          <w:color w:val="000000"/>
          <w:szCs w:val="20"/>
        </w:rPr>
      </w:pPr>
    </w:p>
    <w:p w14:paraId="4FF075AF" w14:textId="3D0C7C58" w:rsidR="007806BC" w:rsidRPr="007806BC" w:rsidRDefault="007806BC" w:rsidP="007806BC">
      <w:pPr>
        <w:autoSpaceDE w:val="0"/>
        <w:autoSpaceDN w:val="0"/>
        <w:adjustRightInd w:val="0"/>
        <w:spacing w:line="240" w:lineRule="auto"/>
        <w:jc w:val="both"/>
        <w:rPr>
          <w:rFonts w:cs="Arial"/>
          <w:b/>
          <w:bCs/>
          <w:color w:val="000000"/>
          <w:szCs w:val="20"/>
        </w:rPr>
      </w:pPr>
      <w:r w:rsidRPr="007806BC">
        <w:rPr>
          <w:rFonts w:cs="Arial"/>
          <w:b/>
          <w:bCs/>
          <w:color w:val="000000"/>
          <w:szCs w:val="20"/>
        </w:rPr>
        <w:t>Organizator javne prireditev ali javnega shoda mora ob vstopu preveriti izpolnjevanje pogoja PCT pri udeležencih</w:t>
      </w:r>
    </w:p>
    <w:p w14:paraId="56DFA2F3" w14:textId="77777777" w:rsidR="007806BC" w:rsidRPr="007806BC" w:rsidRDefault="007806BC" w:rsidP="007806BC">
      <w:pPr>
        <w:autoSpaceDE w:val="0"/>
        <w:autoSpaceDN w:val="0"/>
        <w:adjustRightInd w:val="0"/>
        <w:spacing w:line="240" w:lineRule="auto"/>
        <w:jc w:val="both"/>
        <w:rPr>
          <w:rFonts w:cs="Arial"/>
          <w:b/>
          <w:bCs/>
          <w:color w:val="000000"/>
          <w:szCs w:val="20"/>
        </w:rPr>
      </w:pPr>
    </w:p>
    <w:p w14:paraId="5C7B1F17" w14:textId="22700D34" w:rsidR="007806BC" w:rsidRPr="007806BC" w:rsidRDefault="007806BC" w:rsidP="007806BC">
      <w:pPr>
        <w:autoSpaceDE w:val="0"/>
        <w:autoSpaceDN w:val="0"/>
        <w:adjustRightInd w:val="0"/>
        <w:spacing w:line="240" w:lineRule="auto"/>
        <w:jc w:val="both"/>
        <w:rPr>
          <w:rFonts w:cs="Arial"/>
          <w:bCs/>
          <w:color w:val="000000"/>
          <w:szCs w:val="20"/>
        </w:rPr>
      </w:pPr>
      <w:r w:rsidRPr="007806BC">
        <w:rPr>
          <w:rFonts w:cs="Arial"/>
          <w:bCs/>
          <w:color w:val="000000"/>
          <w:szCs w:val="20"/>
        </w:rPr>
        <w:t>Vlada Republike Slovenije je izdala Odlok o spremembi in dopolnitvi Odloka o začasni omejitvi zbiranja ljudi zaradi preprečevanja okužb s SARS-CoV-2 ter ga objavi v Uradnem listu Republike Slovenije. Odlok začne veljati naslednji dan po objavi v Uradnem listu Republike Slovenije in velja do vključno 1. avgusta 2021.</w:t>
      </w:r>
    </w:p>
    <w:p w14:paraId="7A6494E3" w14:textId="77777777" w:rsidR="007806BC" w:rsidRPr="007806BC" w:rsidRDefault="007806BC" w:rsidP="007806BC">
      <w:pPr>
        <w:autoSpaceDE w:val="0"/>
        <w:autoSpaceDN w:val="0"/>
        <w:adjustRightInd w:val="0"/>
        <w:spacing w:line="240" w:lineRule="auto"/>
        <w:jc w:val="both"/>
        <w:rPr>
          <w:rFonts w:cs="Arial"/>
          <w:bCs/>
          <w:color w:val="000000"/>
          <w:szCs w:val="20"/>
        </w:rPr>
      </w:pPr>
    </w:p>
    <w:p w14:paraId="7FB0B901" w14:textId="77777777" w:rsidR="007806BC" w:rsidRPr="007806BC" w:rsidRDefault="007806BC" w:rsidP="007806BC">
      <w:pPr>
        <w:autoSpaceDE w:val="0"/>
        <w:autoSpaceDN w:val="0"/>
        <w:adjustRightInd w:val="0"/>
        <w:spacing w:line="240" w:lineRule="auto"/>
        <w:jc w:val="both"/>
        <w:rPr>
          <w:rFonts w:cs="Arial"/>
          <w:bCs/>
          <w:color w:val="000000"/>
          <w:szCs w:val="20"/>
        </w:rPr>
      </w:pPr>
      <w:r w:rsidRPr="007806BC">
        <w:rPr>
          <w:rFonts w:cs="Arial"/>
          <w:bCs/>
          <w:color w:val="000000"/>
          <w:szCs w:val="20"/>
        </w:rPr>
        <w:t>Skladno s spremembami odloka mora organizator javne prireditve ali javnega shoda ob vstopu na prireditev oziroma shod preveriti, ali udeleženci prireditve oziroma shoda izpolnjujejo pogoj PCT. Osebi, ki teh pogojev ne izpolnjuje, udeležbe na prireditvi oziroma shodu organizator ne dovoli. Organizator mora na vidnem mestu s pisnim obvestilom obvestiti udeležence prireditve oziroma shoda, da je izpolnjevanje pogoja PCT obvezno za udeležbo na prireditvi oziroma shodu. Organizator prireditve ali shoda mora preverjanje izpolnjevanja teh pogojev zagotoviti z varnostniki v skladi s predpisi, ki urejajo zasebno varovanje.</w:t>
      </w:r>
    </w:p>
    <w:p w14:paraId="39B654F9" w14:textId="77777777" w:rsidR="007806BC" w:rsidRPr="007806BC" w:rsidRDefault="007806BC" w:rsidP="007806BC">
      <w:pPr>
        <w:autoSpaceDE w:val="0"/>
        <w:autoSpaceDN w:val="0"/>
        <w:adjustRightInd w:val="0"/>
        <w:spacing w:line="240" w:lineRule="auto"/>
        <w:jc w:val="both"/>
        <w:rPr>
          <w:rFonts w:cs="Arial"/>
          <w:bCs/>
          <w:color w:val="000000"/>
          <w:szCs w:val="20"/>
        </w:rPr>
      </w:pPr>
    </w:p>
    <w:p w14:paraId="284C48CE" w14:textId="218A176E" w:rsidR="00190444" w:rsidRDefault="007806BC" w:rsidP="007806BC">
      <w:pPr>
        <w:autoSpaceDE w:val="0"/>
        <w:autoSpaceDN w:val="0"/>
        <w:adjustRightInd w:val="0"/>
        <w:spacing w:line="240" w:lineRule="auto"/>
        <w:jc w:val="both"/>
        <w:rPr>
          <w:rFonts w:cs="Arial"/>
          <w:bCs/>
          <w:color w:val="000000"/>
          <w:szCs w:val="20"/>
        </w:rPr>
      </w:pPr>
      <w:r w:rsidRPr="007806BC">
        <w:rPr>
          <w:rFonts w:cs="Arial"/>
          <w:bCs/>
          <w:color w:val="000000"/>
          <w:szCs w:val="20"/>
        </w:rPr>
        <w:t>Vir: Ministrstvo za notranje zadeve</w:t>
      </w:r>
    </w:p>
    <w:p w14:paraId="49B1A483" w14:textId="77777777" w:rsidR="00DA6573" w:rsidRPr="007806BC" w:rsidRDefault="00DA6573" w:rsidP="007806BC">
      <w:pPr>
        <w:autoSpaceDE w:val="0"/>
        <w:autoSpaceDN w:val="0"/>
        <w:adjustRightInd w:val="0"/>
        <w:spacing w:line="240" w:lineRule="auto"/>
        <w:jc w:val="both"/>
        <w:rPr>
          <w:rFonts w:cs="Arial"/>
          <w:bCs/>
          <w:color w:val="000000"/>
          <w:szCs w:val="20"/>
        </w:rPr>
      </w:pPr>
    </w:p>
    <w:p w14:paraId="4EEA2D9E" w14:textId="77777777" w:rsidR="00DF5E44" w:rsidRDefault="00DF5E44" w:rsidP="00DE5D9F">
      <w:pPr>
        <w:autoSpaceDE w:val="0"/>
        <w:autoSpaceDN w:val="0"/>
        <w:adjustRightInd w:val="0"/>
        <w:spacing w:line="240" w:lineRule="auto"/>
        <w:jc w:val="both"/>
        <w:rPr>
          <w:rFonts w:cs="Arial"/>
          <w:b/>
          <w:bCs/>
          <w:color w:val="000000"/>
          <w:szCs w:val="20"/>
        </w:rPr>
      </w:pPr>
    </w:p>
    <w:p w14:paraId="1DF13659" w14:textId="77107F22" w:rsidR="00DE5D9F" w:rsidRPr="00DE5D9F" w:rsidRDefault="00DE5D9F" w:rsidP="00DE5D9F">
      <w:pPr>
        <w:autoSpaceDE w:val="0"/>
        <w:autoSpaceDN w:val="0"/>
        <w:adjustRightInd w:val="0"/>
        <w:spacing w:line="240" w:lineRule="auto"/>
        <w:jc w:val="both"/>
        <w:rPr>
          <w:rFonts w:cs="Arial"/>
          <w:b/>
          <w:bCs/>
          <w:color w:val="000000"/>
          <w:szCs w:val="20"/>
        </w:rPr>
      </w:pPr>
      <w:r w:rsidRPr="00DE5D9F">
        <w:rPr>
          <w:rFonts w:cs="Arial"/>
          <w:b/>
          <w:bCs/>
          <w:color w:val="000000"/>
          <w:szCs w:val="20"/>
        </w:rPr>
        <w:t>Vlada izdala Odlok o spremembah določenih odlokov, izdanih na podlagi Zakona o nalezljivih boleznih</w:t>
      </w:r>
    </w:p>
    <w:p w14:paraId="641AACA6" w14:textId="77777777" w:rsidR="00DE5D9F" w:rsidRDefault="00DE5D9F" w:rsidP="00DE5D9F">
      <w:pPr>
        <w:autoSpaceDE w:val="0"/>
        <w:autoSpaceDN w:val="0"/>
        <w:adjustRightInd w:val="0"/>
        <w:spacing w:line="240" w:lineRule="auto"/>
        <w:jc w:val="both"/>
        <w:rPr>
          <w:rFonts w:cs="Arial"/>
          <w:b/>
          <w:bCs/>
          <w:color w:val="000000"/>
          <w:szCs w:val="20"/>
        </w:rPr>
      </w:pPr>
    </w:p>
    <w:p w14:paraId="49BEC21B" w14:textId="2B6F3395" w:rsidR="00DE5D9F" w:rsidRPr="00DE5D9F" w:rsidRDefault="00DE5D9F" w:rsidP="00DE5D9F">
      <w:pPr>
        <w:autoSpaceDE w:val="0"/>
        <w:autoSpaceDN w:val="0"/>
        <w:adjustRightInd w:val="0"/>
        <w:spacing w:line="240" w:lineRule="auto"/>
        <w:jc w:val="both"/>
        <w:rPr>
          <w:rFonts w:cs="Arial"/>
          <w:bCs/>
          <w:color w:val="000000"/>
          <w:szCs w:val="20"/>
        </w:rPr>
      </w:pPr>
      <w:r w:rsidRPr="00DE5D9F">
        <w:rPr>
          <w:rFonts w:cs="Arial"/>
          <w:bCs/>
          <w:color w:val="000000"/>
          <w:szCs w:val="20"/>
        </w:rPr>
        <w:t>Vlada Republike Slovenije je izdala Odlok o spremembah določenih odlokov, izdanih na podlagi Zakona o nalezljivih boleznih. S predlaganim odlokom se podaljšuje veljavnost odlokov, ki so sprejeti na podlagi Zakona o nalezljivih boleznih, in s tem ukrepov, ki so vsebovani v teh odlokih.</w:t>
      </w:r>
    </w:p>
    <w:p w14:paraId="3629747B" w14:textId="77777777" w:rsidR="00DE5D9F" w:rsidRPr="00DE5D9F" w:rsidRDefault="00DE5D9F" w:rsidP="00DE5D9F">
      <w:pPr>
        <w:autoSpaceDE w:val="0"/>
        <w:autoSpaceDN w:val="0"/>
        <w:adjustRightInd w:val="0"/>
        <w:spacing w:line="240" w:lineRule="auto"/>
        <w:jc w:val="both"/>
        <w:rPr>
          <w:rFonts w:cs="Arial"/>
          <w:bCs/>
          <w:color w:val="000000"/>
          <w:szCs w:val="20"/>
        </w:rPr>
      </w:pPr>
      <w:r w:rsidRPr="00DE5D9F">
        <w:rPr>
          <w:rFonts w:cs="Arial"/>
          <w:bCs/>
          <w:color w:val="000000"/>
          <w:szCs w:val="20"/>
        </w:rPr>
        <w:t xml:space="preserve">S tem odlokom se v: </w:t>
      </w:r>
    </w:p>
    <w:p w14:paraId="6F665105" w14:textId="74BD43C5" w:rsidR="00DE5D9F" w:rsidRPr="00DE5D9F" w:rsidRDefault="00DE5D9F" w:rsidP="00DE5D9F">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Pr="00DE5D9F">
        <w:rPr>
          <w:rFonts w:cs="Arial"/>
          <w:bCs/>
          <w:color w:val="000000"/>
          <w:szCs w:val="20"/>
        </w:rPr>
        <w:t xml:space="preserve">7. členu Odloka o začasnih ukrepih za zmanjšanje tveganja okužbe in širjenja okužbe z virusom SARS-CoV-2  (Uradni list RS, št. 188/20, 193/20, 198/20, 2/21, 5/21, 9/21, 12/21, 15/21, 20/21, 25/21, 27/21, 30/21, 35/21, 40/21, 43/21, 47/21, 55/21, 60/21, 63/21, 66/21, 69/21, 73/21, 79/21, 85/21, 89/21, 93/21, 96/21, 101/21 104/21, 109/21 in 114/21) in </w:t>
      </w:r>
    </w:p>
    <w:p w14:paraId="433F31D0" w14:textId="77777777" w:rsidR="00DE5D9F" w:rsidRPr="00DE5D9F" w:rsidRDefault="00DE5D9F" w:rsidP="00DE5D9F">
      <w:pPr>
        <w:autoSpaceDE w:val="0"/>
        <w:autoSpaceDN w:val="0"/>
        <w:adjustRightInd w:val="0"/>
        <w:spacing w:line="240" w:lineRule="auto"/>
        <w:jc w:val="both"/>
        <w:rPr>
          <w:rFonts w:cs="Arial"/>
          <w:bCs/>
          <w:color w:val="000000"/>
          <w:szCs w:val="20"/>
        </w:rPr>
      </w:pPr>
    </w:p>
    <w:p w14:paraId="6A66E249" w14:textId="2E54920C" w:rsidR="00DE5D9F" w:rsidRPr="00DE5D9F" w:rsidRDefault="00DE5D9F" w:rsidP="00DE5D9F">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Pr="00DE5D9F">
        <w:rPr>
          <w:rFonts w:cs="Arial"/>
          <w:bCs/>
          <w:color w:val="000000"/>
          <w:szCs w:val="20"/>
        </w:rPr>
        <w:t>5. členu Odloka o obvezni namestitvi razpršilnikov za razkuževanje rok v večstanovanjskih stavbah (Uradni list RS, št. 182/20, 190/20, 195/20, 2/21, 5/21, 9/21, 12/21, 15/21, 20/21, 25/21, 27/21, 30/21, 35/21, 40/21, 43/21, 47/21, 55/21, 60/21, 63/21, 66/21, 69/21, 73/21, 79/21, 85/21, 89/21, 93/21, 96/21, 101/21, 104/21, 109/21 in 114/21)</w:t>
      </w:r>
    </w:p>
    <w:p w14:paraId="0803EFAD" w14:textId="77777777" w:rsidR="00DE5D9F" w:rsidRPr="00DE5D9F" w:rsidRDefault="00DE5D9F" w:rsidP="00DE5D9F">
      <w:pPr>
        <w:autoSpaceDE w:val="0"/>
        <w:autoSpaceDN w:val="0"/>
        <w:adjustRightInd w:val="0"/>
        <w:spacing w:line="240" w:lineRule="auto"/>
        <w:jc w:val="both"/>
        <w:rPr>
          <w:rFonts w:cs="Arial"/>
          <w:bCs/>
          <w:color w:val="000000"/>
          <w:szCs w:val="20"/>
        </w:rPr>
      </w:pPr>
    </w:p>
    <w:p w14:paraId="1A0E7B91" w14:textId="77777777" w:rsidR="00DE5D9F" w:rsidRPr="00DE5D9F" w:rsidRDefault="00DE5D9F" w:rsidP="00DE5D9F">
      <w:pPr>
        <w:autoSpaceDE w:val="0"/>
        <w:autoSpaceDN w:val="0"/>
        <w:adjustRightInd w:val="0"/>
        <w:spacing w:line="240" w:lineRule="auto"/>
        <w:jc w:val="both"/>
        <w:rPr>
          <w:rFonts w:cs="Arial"/>
          <w:bCs/>
          <w:color w:val="000000"/>
          <w:szCs w:val="20"/>
        </w:rPr>
      </w:pPr>
      <w:r w:rsidRPr="00DE5D9F">
        <w:rPr>
          <w:rFonts w:cs="Arial"/>
          <w:bCs/>
          <w:color w:val="000000"/>
          <w:szCs w:val="20"/>
        </w:rPr>
        <w:t>besedilo »25. julija 2021« nadomesti z besedilom »1. avgusta 2021«.</w:t>
      </w:r>
    </w:p>
    <w:p w14:paraId="38A73A99" w14:textId="77777777" w:rsidR="00DE5D9F" w:rsidRPr="00DE5D9F" w:rsidRDefault="00DE5D9F" w:rsidP="00DE5D9F">
      <w:pPr>
        <w:autoSpaceDE w:val="0"/>
        <w:autoSpaceDN w:val="0"/>
        <w:adjustRightInd w:val="0"/>
        <w:spacing w:line="240" w:lineRule="auto"/>
        <w:jc w:val="both"/>
        <w:rPr>
          <w:rFonts w:cs="Arial"/>
          <w:bCs/>
          <w:color w:val="000000"/>
          <w:szCs w:val="20"/>
        </w:rPr>
      </w:pPr>
    </w:p>
    <w:p w14:paraId="69EF4E0D" w14:textId="027FE005" w:rsidR="00254671" w:rsidRPr="00DE5D9F" w:rsidRDefault="00DE5D9F" w:rsidP="00DE5D9F">
      <w:pPr>
        <w:autoSpaceDE w:val="0"/>
        <w:autoSpaceDN w:val="0"/>
        <w:adjustRightInd w:val="0"/>
        <w:spacing w:line="240" w:lineRule="auto"/>
        <w:jc w:val="both"/>
        <w:rPr>
          <w:rFonts w:cs="Arial"/>
          <w:bCs/>
          <w:color w:val="000000"/>
          <w:szCs w:val="20"/>
        </w:rPr>
      </w:pPr>
      <w:r w:rsidRPr="00DE5D9F">
        <w:rPr>
          <w:rFonts w:cs="Arial"/>
          <w:bCs/>
          <w:color w:val="000000"/>
          <w:szCs w:val="20"/>
        </w:rPr>
        <w:t>Ministrstvo za zdravje</w:t>
      </w:r>
    </w:p>
    <w:p w14:paraId="7190E995" w14:textId="77777777" w:rsidR="00DE5D9F" w:rsidRDefault="00DE5D9F" w:rsidP="00254671">
      <w:pPr>
        <w:autoSpaceDE w:val="0"/>
        <w:autoSpaceDN w:val="0"/>
        <w:adjustRightInd w:val="0"/>
        <w:spacing w:line="240" w:lineRule="auto"/>
        <w:jc w:val="both"/>
        <w:rPr>
          <w:rFonts w:cs="Arial"/>
          <w:b/>
          <w:bCs/>
          <w:color w:val="000000"/>
          <w:szCs w:val="20"/>
        </w:rPr>
      </w:pPr>
    </w:p>
    <w:p w14:paraId="67D8C281" w14:textId="30266E21" w:rsidR="00DE5D9F" w:rsidRDefault="00DE5D9F" w:rsidP="00254671">
      <w:pPr>
        <w:autoSpaceDE w:val="0"/>
        <w:autoSpaceDN w:val="0"/>
        <w:adjustRightInd w:val="0"/>
        <w:spacing w:line="240" w:lineRule="auto"/>
        <w:jc w:val="both"/>
        <w:rPr>
          <w:rFonts w:cs="Arial"/>
          <w:b/>
          <w:bCs/>
          <w:color w:val="000000"/>
          <w:szCs w:val="20"/>
        </w:rPr>
      </w:pPr>
    </w:p>
    <w:p w14:paraId="4D5BC4D3" w14:textId="77777777" w:rsidR="002A6021" w:rsidRDefault="002A6021" w:rsidP="00254671">
      <w:pPr>
        <w:autoSpaceDE w:val="0"/>
        <w:autoSpaceDN w:val="0"/>
        <w:adjustRightInd w:val="0"/>
        <w:spacing w:line="240" w:lineRule="auto"/>
        <w:jc w:val="both"/>
        <w:rPr>
          <w:rFonts w:cs="Arial"/>
          <w:b/>
          <w:bCs/>
          <w:color w:val="000000"/>
          <w:szCs w:val="20"/>
        </w:rPr>
      </w:pPr>
    </w:p>
    <w:p w14:paraId="1182822E" w14:textId="7AD7BD4D" w:rsidR="005D075E" w:rsidRPr="005D075E" w:rsidRDefault="005D075E" w:rsidP="005D075E">
      <w:pPr>
        <w:autoSpaceDE w:val="0"/>
        <w:autoSpaceDN w:val="0"/>
        <w:adjustRightInd w:val="0"/>
        <w:spacing w:line="240" w:lineRule="auto"/>
        <w:jc w:val="both"/>
        <w:rPr>
          <w:rFonts w:cs="Arial"/>
          <w:b/>
          <w:bCs/>
          <w:color w:val="000000"/>
          <w:szCs w:val="20"/>
        </w:rPr>
      </w:pPr>
      <w:r w:rsidRPr="005D075E">
        <w:rPr>
          <w:rFonts w:cs="Arial"/>
          <w:b/>
          <w:bCs/>
          <w:color w:val="000000"/>
          <w:szCs w:val="20"/>
        </w:rPr>
        <w:lastRenderedPageBreak/>
        <w:t>Vlada potrdila Noveliran načrt realizacije zavez iz Koalicijske pogodbe o sodelovanju v Vladi Republike Sloveni</w:t>
      </w:r>
      <w:r w:rsidR="00790781">
        <w:rPr>
          <w:rFonts w:cs="Arial"/>
          <w:b/>
          <w:bCs/>
          <w:color w:val="000000"/>
          <w:szCs w:val="20"/>
        </w:rPr>
        <w:t>je 2021–2022 na dan 30. 6. 2021</w:t>
      </w:r>
    </w:p>
    <w:p w14:paraId="56C8D5EF" w14:textId="77777777" w:rsidR="005D075E" w:rsidRPr="005D075E" w:rsidRDefault="005D075E" w:rsidP="005D075E">
      <w:pPr>
        <w:autoSpaceDE w:val="0"/>
        <w:autoSpaceDN w:val="0"/>
        <w:adjustRightInd w:val="0"/>
        <w:spacing w:line="240" w:lineRule="auto"/>
        <w:jc w:val="both"/>
        <w:rPr>
          <w:rFonts w:cs="Arial"/>
          <w:b/>
          <w:bCs/>
          <w:color w:val="000000"/>
          <w:szCs w:val="20"/>
        </w:rPr>
      </w:pPr>
    </w:p>
    <w:p w14:paraId="71C406A4" w14:textId="77777777" w:rsidR="005D075E" w:rsidRPr="005D075E" w:rsidRDefault="005D075E" w:rsidP="005D075E">
      <w:pPr>
        <w:autoSpaceDE w:val="0"/>
        <w:autoSpaceDN w:val="0"/>
        <w:adjustRightInd w:val="0"/>
        <w:spacing w:line="240" w:lineRule="auto"/>
        <w:jc w:val="both"/>
        <w:rPr>
          <w:rFonts w:cs="Arial"/>
          <w:bCs/>
          <w:color w:val="000000"/>
          <w:szCs w:val="20"/>
        </w:rPr>
      </w:pPr>
      <w:r w:rsidRPr="005D075E">
        <w:rPr>
          <w:rFonts w:cs="Arial"/>
          <w:bCs/>
          <w:color w:val="000000"/>
          <w:szCs w:val="20"/>
        </w:rPr>
        <w:t>Načrt realizacije zavez iz Koalicijske pogodbe o sodelovanju v Vladi Republike Slovenije 2021–2022 (v nadaljnjem besedilu: Načrt) je vlada potrdila novembra 2020, noveliran načrt pa aprila 2021. Vlada je s sklepom tudi zadolžila vsa ministrstva, da Načrt izvajajo dosledno in v rokih.</w:t>
      </w:r>
    </w:p>
    <w:p w14:paraId="0EC680C1" w14:textId="087122ED" w:rsidR="005D075E" w:rsidRPr="005D075E" w:rsidRDefault="005D075E" w:rsidP="005D075E">
      <w:pPr>
        <w:autoSpaceDE w:val="0"/>
        <w:autoSpaceDN w:val="0"/>
        <w:adjustRightInd w:val="0"/>
        <w:spacing w:line="240" w:lineRule="auto"/>
        <w:jc w:val="both"/>
        <w:rPr>
          <w:rFonts w:cs="Arial"/>
          <w:bCs/>
          <w:color w:val="000000"/>
          <w:szCs w:val="20"/>
        </w:rPr>
      </w:pPr>
      <w:r w:rsidRPr="005D075E">
        <w:rPr>
          <w:rFonts w:cs="Arial"/>
          <w:bCs/>
          <w:color w:val="000000"/>
          <w:szCs w:val="20"/>
        </w:rPr>
        <w:t>Ministrstva in vladne službe so bili pozvani, da poročajo o realizaciji zavez iz Načrta iz njihove pristojnosti</w:t>
      </w:r>
      <w:r w:rsidR="00ED2524">
        <w:rPr>
          <w:rFonts w:cs="Arial"/>
          <w:bCs/>
          <w:color w:val="000000"/>
          <w:szCs w:val="20"/>
        </w:rPr>
        <w:t xml:space="preserve"> - </w:t>
      </w:r>
      <w:r w:rsidRPr="005D075E">
        <w:rPr>
          <w:rFonts w:cs="Arial"/>
          <w:bCs/>
          <w:color w:val="000000"/>
          <w:szCs w:val="20"/>
        </w:rPr>
        <w:t>stanje na 30. 6. 2021. Vsi pristojni resorji so v roku poslali svoje odzive.</w:t>
      </w:r>
    </w:p>
    <w:p w14:paraId="70462834" w14:textId="77777777" w:rsidR="005D075E" w:rsidRPr="005D075E" w:rsidRDefault="005D075E" w:rsidP="005D075E">
      <w:pPr>
        <w:autoSpaceDE w:val="0"/>
        <w:autoSpaceDN w:val="0"/>
        <w:adjustRightInd w:val="0"/>
        <w:spacing w:line="240" w:lineRule="auto"/>
        <w:jc w:val="both"/>
        <w:rPr>
          <w:rFonts w:cs="Arial"/>
          <w:bCs/>
          <w:color w:val="000000"/>
          <w:szCs w:val="20"/>
        </w:rPr>
      </w:pPr>
    </w:p>
    <w:p w14:paraId="1DF3C2A7" w14:textId="63E42D6D" w:rsidR="00E11909" w:rsidRPr="005D075E" w:rsidRDefault="005D075E" w:rsidP="005D075E">
      <w:pPr>
        <w:autoSpaceDE w:val="0"/>
        <w:autoSpaceDN w:val="0"/>
        <w:adjustRightInd w:val="0"/>
        <w:spacing w:line="240" w:lineRule="auto"/>
        <w:jc w:val="both"/>
        <w:rPr>
          <w:rFonts w:cs="Arial"/>
          <w:bCs/>
          <w:color w:val="000000"/>
          <w:szCs w:val="20"/>
        </w:rPr>
      </w:pPr>
      <w:r w:rsidRPr="005D075E">
        <w:rPr>
          <w:rFonts w:cs="Arial"/>
          <w:bCs/>
          <w:color w:val="000000"/>
          <w:szCs w:val="20"/>
        </w:rPr>
        <w:t>Na podlagi sprememb, dopolnitev in pojasnil pristojnih resorjev je pripravljen Noveliran načrt realizacije zavez iz Koalicijske pogodbe o sodelovanju v Vladi Republike Slovenije 2020–2022 na dan 30. 6. 2021.</w:t>
      </w:r>
    </w:p>
    <w:p w14:paraId="43AFA150" w14:textId="08E16825" w:rsidR="005D075E" w:rsidRPr="005D075E" w:rsidRDefault="005D075E" w:rsidP="005D075E">
      <w:pPr>
        <w:autoSpaceDE w:val="0"/>
        <w:autoSpaceDN w:val="0"/>
        <w:adjustRightInd w:val="0"/>
        <w:spacing w:line="240" w:lineRule="auto"/>
        <w:jc w:val="both"/>
        <w:rPr>
          <w:rFonts w:cs="Arial"/>
          <w:bCs/>
          <w:color w:val="000000"/>
          <w:szCs w:val="20"/>
        </w:rPr>
      </w:pPr>
    </w:p>
    <w:p w14:paraId="4A650784" w14:textId="77957FC4" w:rsidR="005D075E" w:rsidRPr="005D075E" w:rsidRDefault="005D075E" w:rsidP="005D075E">
      <w:pPr>
        <w:autoSpaceDE w:val="0"/>
        <w:autoSpaceDN w:val="0"/>
        <w:adjustRightInd w:val="0"/>
        <w:spacing w:line="240" w:lineRule="auto"/>
        <w:jc w:val="both"/>
        <w:rPr>
          <w:rFonts w:cs="Arial"/>
          <w:bCs/>
          <w:color w:val="000000"/>
          <w:szCs w:val="20"/>
        </w:rPr>
      </w:pPr>
      <w:r w:rsidRPr="005D075E">
        <w:rPr>
          <w:rFonts w:cs="Arial"/>
          <w:bCs/>
          <w:color w:val="000000"/>
          <w:szCs w:val="20"/>
        </w:rPr>
        <w:t>Vir: Generalni sekretariat vlade</w:t>
      </w:r>
    </w:p>
    <w:p w14:paraId="3D538315" w14:textId="77777777" w:rsidR="005D075E" w:rsidRDefault="005D075E" w:rsidP="005D075E">
      <w:pPr>
        <w:autoSpaceDE w:val="0"/>
        <w:autoSpaceDN w:val="0"/>
        <w:adjustRightInd w:val="0"/>
        <w:spacing w:line="240" w:lineRule="auto"/>
        <w:jc w:val="both"/>
        <w:rPr>
          <w:rFonts w:cs="Arial"/>
          <w:b/>
          <w:bCs/>
          <w:color w:val="000000"/>
          <w:szCs w:val="20"/>
        </w:rPr>
      </w:pPr>
    </w:p>
    <w:p w14:paraId="132D7AB1" w14:textId="2ECCD76A" w:rsidR="00B36826" w:rsidRDefault="00B36826" w:rsidP="00254671">
      <w:pPr>
        <w:autoSpaceDE w:val="0"/>
        <w:autoSpaceDN w:val="0"/>
        <w:adjustRightInd w:val="0"/>
        <w:spacing w:line="240" w:lineRule="auto"/>
        <w:jc w:val="both"/>
        <w:rPr>
          <w:rFonts w:cs="Arial"/>
          <w:b/>
          <w:bCs/>
          <w:color w:val="000000"/>
          <w:szCs w:val="20"/>
        </w:rPr>
      </w:pPr>
    </w:p>
    <w:p w14:paraId="0B74E3CA" w14:textId="41861FFE" w:rsidR="00B36826" w:rsidRPr="00B36826" w:rsidRDefault="00B36826" w:rsidP="00B36826">
      <w:pPr>
        <w:autoSpaceDE w:val="0"/>
        <w:autoSpaceDN w:val="0"/>
        <w:adjustRightInd w:val="0"/>
        <w:spacing w:line="240" w:lineRule="auto"/>
        <w:jc w:val="both"/>
        <w:rPr>
          <w:rFonts w:cs="Arial"/>
          <w:b/>
          <w:bCs/>
          <w:color w:val="000000"/>
          <w:szCs w:val="20"/>
        </w:rPr>
      </w:pPr>
      <w:r w:rsidRPr="00B36826">
        <w:rPr>
          <w:rFonts w:cs="Arial"/>
          <w:b/>
          <w:bCs/>
          <w:color w:val="000000"/>
          <w:szCs w:val="20"/>
        </w:rPr>
        <w:t xml:space="preserve">Vlada Republike Slovenije ustanovila Službo Vlade Republike Slovenije za digitalno preobrazbo </w:t>
      </w:r>
    </w:p>
    <w:p w14:paraId="1E537D7F" w14:textId="77777777" w:rsidR="00B36826" w:rsidRPr="00B36826" w:rsidRDefault="00B36826" w:rsidP="00B36826">
      <w:pPr>
        <w:autoSpaceDE w:val="0"/>
        <w:autoSpaceDN w:val="0"/>
        <w:adjustRightInd w:val="0"/>
        <w:spacing w:line="240" w:lineRule="auto"/>
        <w:jc w:val="both"/>
        <w:rPr>
          <w:rFonts w:cs="Arial"/>
          <w:b/>
          <w:bCs/>
          <w:color w:val="000000"/>
          <w:szCs w:val="20"/>
        </w:rPr>
      </w:pPr>
    </w:p>
    <w:p w14:paraId="0402450F" w14:textId="7E9E3F73" w:rsidR="00B36826" w:rsidRPr="00B36826" w:rsidRDefault="00B36826" w:rsidP="00B36826">
      <w:pPr>
        <w:autoSpaceDE w:val="0"/>
        <w:autoSpaceDN w:val="0"/>
        <w:adjustRightInd w:val="0"/>
        <w:spacing w:line="240" w:lineRule="auto"/>
        <w:jc w:val="both"/>
        <w:rPr>
          <w:rFonts w:cs="Arial"/>
          <w:bCs/>
          <w:color w:val="000000"/>
          <w:szCs w:val="20"/>
        </w:rPr>
      </w:pPr>
      <w:r w:rsidRPr="00B36826">
        <w:rPr>
          <w:rFonts w:cs="Arial"/>
          <w:bCs/>
          <w:color w:val="000000"/>
          <w:szCs w:val="20"/>
        </w:rPr>
        <w:t>Vlada Republike Slovenije je na današnji seji sprejela odlok o ustanovitvi in nalogah Službe Vlade Republike Slovenije za digitalno preobrazbo.</w:t>
      </w:r>
    </w:p>
    <w:p w14:paraId="662014B5" w14:textId="77777777" w:rsidR="00B36826" w:rsidRPr="00B36826" w:rsidRDefault="00B36826" w:rsidP="00B36826">
      <w:pPr>
        <w:autoSpaceDE w:val="0"/>
        <w:autoSpaceDN w:val="0"/>
        <w:adjustRightInd w:val="0"/>
        <w:spacing w:line="240" w:lineRule="auto"/>
        <w:jc w:val="both"/>
        <w:rPr>
          <w:rFonts w:cs="Arial"/>
          <w:bCs/>
          <w:color w:val="000000"/>
          <w:szCs w:val="20"/>
        </w:rPr>
      </w:pPr>
      <w:r w:rsidRPr="00B36826">
        <w:rPr>
          <w:rFonts w:cs="Arial"/>
          <w:bCs/>
          <w:color w:val="000000"/>
          <w:szCs w:val="20"/>
        </w:rPr>
        <w:t>Vlada ustanovi vladno službo, kadar pri svojem delovanju in usklajevanju dela ministrstev potrebuje organizacijsko, strokovno in drugo pomoč. Služba Vlade Republike Slovenije za digitalno preobrazbo spremlja in analizira postopek digitalne preobrazbe na državni ravni in v posameznih regijah, pripravlja strateške državne dokumente in politike s področja digitalne preobrazbe ter usklajuje in spremlja njihovo izvajanje. Naloge službe so tudi, da pripravlja in usklajuje ukrepe institucij na državni ravni s področja politike digitalne preobrazbe ter spremlja in usklajuje njihovo izvajanje ter pripravlja in izvaja ključne državne projekte, ki so v skladu z državno strategijo digitalizacije in vplivajo na izboljšanje digitalnih kazalnikov. Poleg tega so naloge službe, da pripravlja, vodi in izvaja lastne projekte politike digitalne preobrazbe, ki so financirani iz proračuna Republike Slovenije in skladov Evropske unije.</w:t>
      </w:r>
    </w:p>
    <w:p w14:paraId="77C74FCC" w14:textId="77777777" w:rsidR="00B36826" w:rsidRPr="00B36826" w:rsidRDefault="00B36826" w:rsidP="00B36826">
      <w:pPr>
        <w:autoSpaceDE w:val="0"/>
        <w:autoSpaceDN w:val="0"/>
        <w:adjustRightInd w:val="0"/>
        <w:spacing w:line="240" w:lineRule="auto"/>
        <w:jc w:val="both"/>
        <w:rPr>
          <w:rFonts w:cs="Arial"/>
          <w:bCs/>
          <w:color w:val="000000"/>
          <w:szCs w:val="20"/>
        </w:rPr>
      </w:pPr>
      <w:r w:rsidRPr="00B36826">
        <w:rPr>
          <w:rFonts w:cs="Arial"/>
          <w:bCs/>
          <w:color w:val="000000"/>
          <w:szCs w:val="20"/>
        </w:rPr>
        <w:t>Z odlokom je tudi določeno, da ministrstva in vladne službe zagotavljajo strokovno podporo službi za digitalno preobrazbo pri izvajanju njenih nalog na področjih njihovih pristojnosti.</w:t>
      </w:r>
    </w:p>
    <w:p w14:paraId="0370D062" w14:textId="74BA0704" w:rsidR="00B36826" w:rsidRDefault="00B36826" w:rsidP="00B36826">
      <w:pPr>
        <w:autoSpaceDE w:val="0"/>
        <w:autoSpaceDN w:val="0"/>
        <w:adjustRightInd w:val="0"/>
        <w:spacing w:line="240" w:lineRule="auto"/>
        <w:jc w:val="both"/>
        <w:rPr>
          <w:rFonts w:cs="Arial"/>
          <w:bCs/>
          <w:color w:val="000000"/>
          <w:szCs w:val="20"/>
        </w:rPr>
      </w:pPr>
      <w:r w:rsidRPr="00B36826">
        <w:rPr>
          <w:rFonts w:cs="Arial"/>
          <w:bCs/>
          <w:color w:val="000000"/>
          <w:szCs w:val="20"/>
        </w:rPr>
        <w:t>Služba za digitalno preobrazbo naloge, ki se prepletajo z nalogami upravljanja z informacijsko komunikacijskimi sistemi in zagotavljanja elektronskih storitev javne uprave, zagotavljanja delovanja državnega portala eUprava, varnih predalov, centralne storitve za spletno prijavo in elektronski podpis, informacijske družbe in elektronskih komunikacij, opravlja v sodelovanju z ministrstvom, pristojnim za javno upravo.</w:t>
      </w:r>
    </w:p>
    <w:p w14:paraId="1FAC270E" w14:textId="2A640C54" w:rsidR="00B36826" w:rsidRDefault="00B36826" w:rsidP="00B36826">
      <w:pPr>
        <w:autoSpaceDE w:val="0"/>
        <w:autoSpaceDN w:val="0"/>
        <w:adjustRightInd w:val="0"/>
        <w:spacing w:line="240" w:lineRule="auto"/>
        <w:jc w:val="both"/>
        <w:rPr>
          <w:rFonts w:cs="Arial"/>
          <w:bCs/>
          <w:color w:val="000000"/>
          <w:szCs w:val="20"/>
        </w:rPr>
      </w:pPr>
    </w:p>
    <w:p w14:paraId="5B39ACF5" w14:textId="4F5346E9" w:rsidR="00B36826" w:rsidRDefault="00B36826" w:rsidP="00B36826">
      <w:pPr>
        <w:autoSpaceDE w:val="0"/>
        <w:autoSpaceDN w:val="0"/>
        <w:adjustRightInd w:val="0"/>
        <w:spacing w:line="240" w:lineRule="auto"/>
        <w:jc w:val="both"/>
        <w:rPr>
          <w:rFonts w:cs="Arial"/>
          <w:bCs/>
          <w:color w:val="000000"/>
          <w:szCs w:val="20"/>
        </w:rPr>
      </w:pPr>
      <w:r>
        <w:rPr>
          <w:rFonts w:cs="Arial"/>
          <w:bCs/>
          <w:color w:val="000000"/>
          <w:szCs w:val="20"/>
        </w:rPr>
        <w:t>Vir: Kabinet predsednika vlade</w:t>
      </w:r>
    </w:p>
    <w:p w14:paraId="48D441B2" w14:textId="51863833" w:rsidR="00B36826" w:rsidRDefault="00B36826" w:rsidP="00B36826">
      <w:pPr>
        <w:autoSpaceDE w:val="0"/>
        <w:autoSpaceDN w:val="0"/>
        <w:adjustRightInd w:val="0"/>
        <w:spacing w:line="240" w:lineRule="auto"/>
        <w:jc w:val="both"/>
        <w:rPr>
          <w:rFonts w:cs="Arial"/>
          <w:color w:val="000000"/>
          <w:szCs w:val="20"/>
        </w:rPr>
      </w:pPr>
    </w:p>
    <w:p w14:paraId="2526F012" w14:textId="77777777" w:rsidR="00D0365C" w:rsidRPr="00B36826" w:rsidRDefault="00D0365C" w:rsidP="00B36826">
      <w:pPr>
        <w:autoSpaceDE w:val="0"/>
        <w:autoSpaceDN w:val="0"/>
        <w:adjustRightInd w:val="0"/>
        <w:spacing w:line="240" w:lineRule="auto"/>
        <w:jc w:val="both"/>
        <w:rPr>
          <w:rFonts w:cs="Arial"/>
          <w:color w:val="000000"/>
          <w:szCs w:val="20"/>
        </w:rPr>
      </w:pPr>
    </w:p>
    <w:p w14:paraId="0A6F2B4A" w14:textId="61D49976" w:rsidR="00365E99" w:rsidRPr="00365E99" w:rsidRDefault="00365E99" w:rsidP="00365E99">
      <w:pPr>
        <w:autoSpaceDE w:val="0"/>
        <w:autoSpaceDN w:val="0"/>
        <w:adjustRightInd w:val="0"/>
        <w:spacing w:line="240" w:lineRule="auto"/>
        <w:jc w:val="both"/>
        <w:rPr>
          <w:rFonts w:cs="Arial"/>
          <w:b/>
          <w:bCs/>
          <w:color w:val="000000"/>
          <w:szCs w:val="20"/>
        </w:rPr>
      </w:pPr>
      <w:r w:rsidRPr="00365E99">
        <w:rPr>
          <w:rFonts w:cs="Arial"/>
          <w:b/>
          <w:bCs/>
          <w:color w:val="000000"/>
          <w:szCs w:val="20"/>
        </w:rPr>
        <w:t>Vlada imenovala neizvršna direktorja upravnega odbora Družbe za upravljanje terjatev bank</w:t>
      </w:r>
    </w:p>
    <w:p w14:paraId="65DC5CEB" w14:textId="77777777" w:rsidR="00365E99" w:rsidRPr="00365E99" w:rsidRDefault="00365E99" w:rsidP="00365E99">
      <w:pPr>
        <w:autoSpaceDE w:val="0"/>
        <w:autoSpaceDN w:val="0"/>
        <w:adjustRightInd w:val="0"/>
        <w:spacing w:line="240" w:lineRule="auto"/>
        <w:jc w:val="both"/>
        <w:rPr>
          <w:rFonts w:cs="Arial"/>
          <w:b/>
          <w:bCs/>
          <w:color w:val="000000"/>
          <w:szCs w:val="20"/>
        </w:rPr>
      </w:pPr>
    </w:p>
    <w:p w14:paraId="51E59590" w14:textId="77777777" w:rsidR="00365E99" w:rsidRPr="00365E99" w:rsidRDefault="00365E99" w:rsidP="00365E99">
      <w:pPr>
        <w:autoSpaceDE w:val="0"/>
        <w:autoSpaceDN w:val="0"/>
        <w:adjustRightInd w:val="0"/>
        <w:spacing w:line="240" w:lineRule="auto"/>
        <w:jc w:val="both"/>
        <w:rPr>
          <w:rFonts w:cs="Arial"/>
          <w:bCs/>
          <w:color w:val="000000"/>
          <w:szCs w:val="20"/>
        </w:rPr>
      </w:pPr>
      <w:r w:rsidRPr="00365E99">
        <w:rPr>
          <w:rFonts w:cs="Arial"/>
          <w:bCs/>
          <w:color w:val="000000"/>
          <w:szCs w:val="20"/>
        </w:rPr>
        <w:t>Vlada je z mesta neizvršnega direktorja upravnega odbora Družbe za upravljanje terjatev bank odpoklicala mag. Franca Doverja in Marka Tišmo ter za nova neizvršna direktorja imenovala Francija Matoza in Gregorja Planteua.</w:t>
      </w:r>
    </w:p>
    <w:p w14:paraId="092328BE" w14:textId="77777777" w:rsidR="00365E99" w:rsidRPr="00365E99" w:rsidRDefault="00365E99" w:rsidP="00365E99">
      <w:pPr>
        <w:autoSpaceDE w:val="0"/>
        <w:autoSpaceDN w:val="0"/>
        <w:adjustRightInd w:val="0"/>
        <w:spacing w:line="240" w:lineRule="auto"/>
        <w:jc w:val="both"/>
        <w:rPr>
          <w:rFonts w:cs="Arial"/>
          <w:bCs/>
          <w:color w:val="000000"/>
          <w:szCs w:val="20"/>
        </w:rPr>
      </w:pPr>
      <w:r w:rsidRPr="00365E99">
        <w:rPr>
          <w:rFonts w:cs="Arial"/>
          <w:bCs/>
          <w:color w:val="000000"/>
          <w:szCs w:val="20"/>
        </w:rPr>
        <w:t xml:space="preserve">Upravni odbor Družbe za upravljanje terjatev bank sestavljajo štirje neizvršni in trije izvršni direktorji. Neizvršne direktorje upravnega odbora imenuje in odpokliče vlada na predlog Ministrstva za finance in Ministrstva za gospodarski razvoj in tehnologijo. </w:t>
      </w:r>
    </w:p>
    <w:p w14:paraId="0E076C74" w14:textId="77777777" w:rsidR="00365E99" w:rsidRPr="00365E99" w:rsidRDefault="00365E99" w:rsidP="00365E99">
      <w:pPr>
        <w:autoSpaceDE w:val="0"/>
        <w:autoSpaceDN w:val="0"/>
        <w:adjustRightInd w:val="0"/>
        <w:spacing w:line="240" w:lineRule="auto"/>
        <w:jc w:val="both"/>
        <w:rPr>
          <w:rFonts w:cs="Arial"/>
          <w:bCs/>
          <w:color w:val="000000"/>
          <w:szCs w:val="20"/>
        </w:rPr>
      </w:pPr>
      <w:r w:rsidRPr="00365E99">
        <w:rPr>
          <w:rFonts w:cs="Arial"/>
          <w:bCs/>
          <w:color w:val="000000"/>
          <w:szCs w:val="20"/>
        </w:rPr>
        <w:t>Ministrstvo za finance je 20. julija 2021 prejelo odstopno izjavo neizvršnega direktorja mag. Franca Doverja. Na mesto neizvršnega direktorja Družbe za upravljanje terjatev bank je Ministrstvo za finance zato vladi predlagalo imenovanje Francija Matoza. Ministrstvo za gospodarski razvoj in tehnologijo je predlagalo razrešitev Marka Tišme in imenovanje Gregorja Planteua.</w:t>
      </w:r>
    </w:p>
    <w:p w14:paraId="4DD84C5F" w14:textId="77777777" w:rsidR="00365E99" w:rsidRPr="00365E99" w:rsidRDefault="00365E99" w:rsidP="00365E99">
      <w:pPr>
        <w:autoSpaceDE w:val="0"/>
        <w:autoSpaceDN w:val="0"/>
        <w:adjustRightInd w:val="0"/>
        <w:spacing w:line="240" w:lineRule="auto"/>
        <w:jc w:val="both"/>
        <w:rPr>
          <w:rFonts w:cs="Arial"/>
          <w:bCs/>
          <w:color w:val="000000"/>
          <w:szCs w:val="20"/>
        </w:rPr>
      </w:pPr>
    </w:p>
    <w:p w14:paraId="46BFFFEA" w14:textId="5ED824BE" w:rsidR="00254671" w:rsidRDefault="00365E99" w:rsidP="00365E99">
      <w:pPr>
        <w:autoSpaceDE w:val="0"/>
        <w:autoSpaceDN w:val="0"/>
        <w:adjustRightInd w:val="0"/>
        <w:spacing w:line="240" w:lineRule="auto"/>
        <w:jc w:val="both"/>
        <w:rPr>
          <w:rFonts w:cs="Arial"/>
          <w:bCs/>
          <w:color w:val="000000"/>
          <w:szCs w:val="20"/>
        </w:rPr>
      </w:pPr>
      <w:r w:rsidRPr="00365E99">
        <w:rPr>
          <w:rFonts w:cs="Arial"/>
          <w:bCs/>
          <w:color w:val="000000"/>
          <w:szCs w:val="20"/>
        </w:rPr>
        <w:t>Nova neizvršna direktorja sta imenovana z današnjim dnem. Glede na to, da se življenjska doba Družbe za upravljanje terjatev bank zaključi 31. decembra 2022, se tudi mandat obeh zaključi s tem datumom.</w:t>
      </w:r>
    </w:p>
    <w:p w14:paraId="25067D1E" w14:textId="4470EA23" w:rsidR="00365E99" w:rsidRDefault="00365E99" w:rsidP="00365E99">
      <w:pPr>
        <w:autoSpaceDE w:val="0"/>
        <w:autoSpaceDN w:val="0"/>
        <w:adjustRightInd w:val="0"/>
        <w:spacing w:line="240" w:lineRule="auto"/>
        <w:jc w:val="both"/>
        <w:rPr>
          <w:rFonts w:cs="Arial"/>
          <w:bCs/>
          <w:color w:val="000000"/>
          <w:szCs w:val="20"/>
        </w:rPr>
      </w:pPr>
    </w:p>
    <w:p w14:paraId="3AD328A4" w14:textId="2279521D" w:rsidR="00365E99" w:rsidRDefault="00365E99" w:rsidP="00365E99">
      <w:pPr>
        <w:autoSpaceDE w:val="0"/>
        <w:autoSpaceDN w:val="0"/>
        <w:adjustRightInd w:val="0"/>
        <w:spacing w:line="240" w:lineRule="auto"/>
        <w:jc w:val="both"/>
        <w:rPr>
          <w:rFonts w:cs="Arial"/>
          <w:bCs/>
          <w:color w:val="000000"/>
          <w:szCs w:val="20"/>
        </w:rPr>
      </w:pPr>
      <w:r>
        <w:rPr>
          <w:rFonts w:cs="Arial"/>
          <w:bCs/>
          <w:color w:val="000000"/>
          <w:szCs w:val="20"/>
        </w:rPr>
        <w:t>Vir: Ministrstvo za finance</w:t>
      </w:r>
    </w:p>
    <w:p w14:paraId="08871199" w14:textId="6F723F86" w:rsidR="00365E99" w:rsidRDefault="00365E99" w:rsidP="00E11909">
      <w:pPr>
        <w:autoSpaceDE w:val="0"/>
        <w:autoSpaceDN w:val="0"/>
        <w:adjustRightInd w:val="0"/>
        <w:spacing w:line="240" w:lineRule="auto"/>
        <w:jc w:val="both"/>
        <w:rPr>
          <w:rFonts w:cs="Arial"/>
          <w:bCs/>
          <w:color w:val="000000"/>
          <w:szCs w:val="20"/>
        </w:rPr>
      </w:pPr>
    </w:p>
    <w:p w14:paraId="0CFBFBB5" w14:textId="77777777" w:rsidR="00365E99" w:rsidRPr="00B36826" w:rsidRDefault="00365E99" w:rsidP="00E11909">
      <w:pPr>
        <w:autoSpaceDE w:val="0"/>
        <w:autoSpaceDN w:val="0"/>
        <w:adjustRightInd w:val="0"/>
        <w:spacing w:line="240" w:lineRule="auto"/>
        <w:jc w:val="both"/>
        <w:rPr>
          <w:rFonts w:cs="Arial"/>
          <w:bCs/>
          <w:color w:val="000000"/>
          <w:szCs w:val="20"/>
        </w:rPr>
      </w:pPr>
    </w:p>
    <w:p w14:paraId="7AB5FE8B" w14:textId="3410232D" w:rsidR="00EC2687" w:rsidRPr="00EC2687" w:rsidRDefault="00EC2687" w:rsidP="00EC2687">
      <w:pPr>
        <w:autoSpaceDE w:val="0"/>
        <w:autoSpaceDN w:val="0"/>
        <w:adjustRightInd w:val="0"/>
        <w:spacing w:line="240" w:lineRule="auto"/>
        <w:jc w:val="both"/>
        <w:rPr>
          <w:rFonts w:cs="Arial"/>
          <w:b/>
          <w:bCs/>
          <w:color w:val="000000"/>
          <w:szCs w:val="20"/>
        </w:rPr>
      </w:pPr>
      <w:r w:rsidRPr="00EC2687">
        <w:rPr>
          <w:rFonts w:cs="Arial"/>
          <w:b/>
          <w:bCs/>
          <w:color w:val="000000"/>
          <w:szCs w:val="20"/>
        </w:rPr>
        <w:t>Vlada imenovala Tatjana Frelih imenuje za vršilko dolžnosti glavnega zdravstvenega inšpektorja</w:t>
      </w:r>
    </w:p>
    <w:p w14:paraId="003A6B8B" w14:textId="77777777" w:rsidR="00EC2687" w:rsidRDefault="00EC2687" w:rsidP="00EC2687">
      <w:pPr>
        <w:autoSpaceDE w:val="0"/>
        <w:autoSpaceDN w:val="0"/>
        <w:adjustRightInd w:val="0"/>
        <w:spacing w:line="240" w:lineRule="auto"/>
        <w:jc w:val="both"/>
        <w:rPr>
          <w:rFonts w:cs="Arial"/>
          <w:b/>
          <w:bCs/>
          <w:color w:val="000000"/>
          <w:szCs w:val="20"/>
        </w:rPr>
      </w:pPr>
    </w:p>
    <w:p w14:paraId="32F31F59" w14:textId="6E605219" w:rsidR="00EC2687" w:rsidRPr="00EC2687" w:rsidRDefault="00EC2687" w:rsidP="00EC2687">
      <w:pPr>
        <w:autoSpaceDE w:val="0"/>
        <w:autoSpaceDN w:val="0"/>
        <w:adjustRightInd w:val="0"/>
        <w:spacing w:line="240" w:lineRule="auto"/>
        <w:jc w:val="both"/>
        <w:rPr>
          <w:rFonts w:cs="Arial"/>
          <w:bCs/>
          <w:color w:val="000000"/>
          <w:szCs w:val="20"/>
        </w:rPr>
      </w:pPr>
      <w:r w:rsidRPr="00EC2687">
        <w:rPr>
          <w:rFonts w:cs="Arial"/>
          <w:bCs/>
          <w:color w:val="000000"/>
          <w:szCs w:val="20"/>
        </w:rPr>
        <w:t>Vlada  je izdala odločbo, da se Tatjana Frelih z dnem 23. 7. 2021 imenuje za vršilko dolžnosti glavnega zdravstvenega inšpektorja Republike Slovenije, in sicer do imenovanja glavnega zdravstvenega inšpektorja Republike Slovenije po opravljenem natečajnem postopku, vendar najdlje do 22. 1. 2022.</w:t>
      </w:r>
    </w:p>
    <w:p w14:paraId="72C2DB97" w14:textId="77777777" w:rsidR="00EC2687" w:rsidRPr="00EC2687" w:rsidRDefault="00EC2687" w:rsidP="00EC2687">
      <w:pPr>
        <w:autoSpaceDE w:val="0"/>
        <w:autoSpaceDN w:val="0"/>
        <w:adjustRightInd w:val="0"/>
        <w:spacing w:line="240" w:lineRule="auto"/>
        <w:jc w:val="both"/>
        <w:rPr>
          <w:rFonts w:cs="Arial"/>
          <w:bCs/>
          <w:color w:val="000000"/>
          <w:szCs w:val="20"/>
        </w:rPr>
      </w:pPr>
      <w:r w:rsidRPr="00EC2687">
        <w:rPr>
          <w:rFonts w:cs="Arial"/>
          <w:bCs/>
          <w:color w:val="000000"/>
          <w:szCs w:val="20"/>
        </w:rPr>
        <w:t>Zakon o javnih uslužbencih (ZJU) v drugem odstavku 82. člena med drugim določa, da generalne sekretarje, generalne direktorje v ministrstvih, direktorje organov v sestavi ministrstev in direktorje vladnih služb imenuje vlada na predlog ministra oziroma funkcionarja, ki mu je direktor vladne službe odgovoren.</w:t>
      </w:r>
    </w:p>
    <w:p w14:paraId="1A93D838" w14:textId="77777777" w:rsidR="00EC2687" w:rsidRPr="00EC2687" w:rsidRDefault="00EC2687" w:rsidP="00EC2687">
      <w:pPr>
        <w:autoSpaceDE w:val="0"/>
        <w:autoSpaceDN w:val="0"/>
        <w:adjustRightInd w:val="0"/>
        <w:spacing w:line="240" w:lineRule="auto"/>
        <w:jc w:val="both"/>
        <w:rPr>
          <w:rFonts w:cs="Arial"/>
          <w:bCs/>
          <w:color w:val="000000"/>
          <w:szCs w:val="20"/>
        </w:rPr>
      </w:pPr>
      <w:r w:rsidRPr="00EC2687">
        <w:rPr>
          <w:rFonts w:cs="Arial"/>
          <w:bCs/>
          <w:color w:val="000000"/>
          <w:szCs w:val="20"/>
        </w:rPr>
        <w:t>V devetem odstavku 83. člena ZJU je določeno, da lahko v času od sprožitve natečajnega postopka do imenovanja novega uradnika na položaj iz drugega odstavka 82. člena zakona brez javnega natečaja največ šest mesecev naloge na tem položaju opravlja vršilec dolžnosti. Za vršilca dolžnosti je brez javnega natečaja lahko imenovana oseba, ki izpolnjuje predpisane pogoje.</w:t>
      </w:r>
    </w:p>
    <w:p w14:paraId="417889B1" w14:textId="77777777" w:rsidR="00EC2687" w:rsidRPr="00EC2687" w:rsidRDefault="00EC2687" w:rsidP="00EC2687">
      <w:pPr>
        <w:autoSpaceDE w:val="0"/>
        <w:autoSpaceDN w:val="0"/>
        <w:adjustRightInd w:val="0"/>
        <w:spacing w:line="240" w:lineRule="auto"/>
        <w:jc w:val="both"/>
        <w:rPr>
          <w:rFonts w:cs="Arial"/>
          <w:bCs/>
          <w:color w:val="000000"/>
          <w:szCs w:val="20"/>
        </w:rPr>
      </w:pPr>
      <w:r w:rsidRPr="00EC2687">
        <w:rPr>
          <w:rFonts w:cs="Arial"/>
          <w:bCs/>
          <w:color w:val="000000"/>
          <w:szCs w:val="20"/>
        </w:rPr>
        <w:t>Minister za zdravje bo Ministrstvu za javno upravo podal predlog za izvedbo javnega natečaja za položaj glavnega zdravstvenega inšpektorja Republike Slovenije.</w:t>
      </w:r>
    </w:p>
    <w:p w14:paraId="48472477" w14:textId="77777777" w:rsidR="00EC2687" w:rsidRPr="00EC2687" w:rsidRDefault="00EC2687" w:rsidP="00EC2687">
      <w:pPr>
        <w:autoSpaceDE w:val="0"/>
        <w:autoSpaceDN w:val="0"/>
        <w:adjustRightInd w:val="0"/>
        <w:spacing w:line="240" w:lineRule="auto"/>
        <w:jc w:val="both"/>
        <w:rPr>
          <w:rFonts w:cs="Arial"/>
          <w:bCs/>
          <w:color w:val="000000"/>
          <w:szCs w:val="20"/>
        </w:rPr>
      </w:pPr>
    </w:p>
    <w:p w14:paraId="658870C0" w14:textId="6C4EC8E9" w:rsidR="00E11909" w:rsidRPr="00EC2687" w:rsidRDefault="00EC2687" w:rsidP="00EC2687">
      <w:pPr>
        <w:autoSpaceDE w:val="0"/>
        <w:autoSpaceDN w:val="0"/>
        <w:adjustRightInd w:val="0"/>
        <w:spacing w:line="240" w:lineRule="auto"/>
        <w:jc w:val="both"/>
        <w:rPr>
          <w:rFonts w:cs="Arial"/>
          <w:color w:val="000000"/>
          <w:szCs w:val="20"/>
        </w:rPr>
      </w:pPr>
      <w:r w:rsidRPr="00EC2687">
        <w:rPr>
          <w:rFonts w:cs="Arial"/>
          <w:bCs/>
          <w:color w:val="000000"/>
          <w:szCs w:val="20"/>
        </w:rPr>
        <w:t>Ministrstvo za zdravje</w:t>
      </w:r>
    </w:p>
    <w:p w14:paraId="4189B301" w14:textId="77777777" w:rsidR="00D0365C" w:rsidRDefault="00D0365C" w:rsidP="00614613">
      <w:pPr>
        <w:autoSpaceDE w:val="0"/>
        <w:autoSpaceDN w:val="0"/>
        <w:adjustRightInd w:val="0"/>
        <w:spacing w:line="240" w:lineRule="auto"/>
        <w:jc w:val="both"/>
        <w:rPr>
          <w:rFonts w:cs="Arial"/>
          <w:b/>
          <w:bCs/>
          <w:color w:val="000000"/>
          <w:szCs w:val="20"/>
        </w:rPr>
      </w:pPr>
    </w:p>
    <w:p w14:paraId="0A6DCC68" w14:textId="77777777" w:rsidR="00D0365C" w:rsidRDefault="00D0365C" w:rsidP="00614613">
      <w:pPr>
        <w:autoSpaceDE w:val="0"/>
        <w:autoSpaceDN w:val="0"/>
        <w:adjustRightInd w:val="0"/>
        <w:spacing w:line="240" w:lineRule="auto"/>
        <w:jc w:val="both"/>
        <w:rPr>
          <w:rFonts w:cs="Arial"/>
          <w:b/>
          <w:bCs/>
          <w:color w:val="000000"/>
          <w:szCs w:val="20"/>
        </w:rPr>
      </w:pPr>
    </w:p>
    <w:p w14:paraId="76F631D6" w14:textId="314775BE" w:rsidR="00614613" w:rsidRPr="00614613" w:rsidRDefault="00614613" w:rsidP="00614613">
      <w:pPr>
        <w:autoSpaceDE w:val="0"/>
        <w:autoSpaceDN w:val="0"/>
        <w:adjustRightInd w:val="0"/>
        <w:spacing w:line="240" w:lineRule="auto"/>
        <w:jc w:val="both"/>
        <w:rPr>
          <w:rFonts w:cs="Arial"/>
          <w:b/>
          <w:bCs/>
          <w:color w:val="000000"/>
          <w:szCs w:val="20"/>
        </w:rPr>
      </w:pPr>
      <w:r w:rsidRPr="00614613">
        <w:rPr>
          <w:rFonts w:cs="Arial"/>
          <w:b/>
          <w:bCs/>
          <w:color w:val="000000"/>
          <w:szCs w:val="20"/>
        </w:rPr>
        <w:t>Vlada razveljavila sklep v zvezi z določitvijo razdalj za namen povračil stroškov prevoza na delo in z dela</w:t>
      </w:r>
    </w:p>
    <w:p w14:paraId="5DE2E0D1" w14:textId="77777777" w:rsidR="00614613" w:rsidRPr="00614613" w:rsidRDefault="00614613" w:rsidP="00614613">
      <w:pPr>
        <w:autoSpaceDE w:val="0"/>
        <w:autoSpaceDN w:val="0"/>
        <w:adjustRightInd w:val="0"/>
        <w:spacing w:line="240" w:lineRule="auto"/>
        <w:jc w:val="both"/>
        <w:rPr>
          <w:rFonts w:cs="Arial"/>
          <w:b/>
          <w:bCs/>
          <w:color w:val="000000"/>
          <w:szCs w:val="20"/>
        </w:rPr>
      </w:pPr>
    </w:p>
    <w:p w14:paraId="63D7985A" w14:textId="77777777" w:rsidR="00614613" w:rsidRPr="00614613" w:rsidRDefault="00614613" w:rsidP="00614613">
      <w:pPr>
        <w:autoSpaceDE w:val="0"/>
        <w:autoSpaceDN w:val="0"/>
        <w:adjustRightInd w:val="0"/>
        <w:spacing w:line="240" w:lineRule="auto"/>
        <w:jc w:val="both"/>
        <w:rPr>
          <w:rFonts w:cs="Arial"/>
          <w:color w:val="000000"/>
          <w:szCs w:val="20"/>
        </w:rPr>
      </w:pPr>
      <w:r w:rsidRPr="00614613">
        <w:rPr>
          <w:rFonts w:cs="Arial"/>
          <w:color w:val="000000"/>
          <w:szCs w:val="20"/>
        </w:rPr>
        <w:t>Vlada je s tem razveljavila sklep, s katerim je bila za izračun oziroma določitev razdalj za namen povračil stroškov in drugih prejemkov ter drugih pravic in obveznosti zaposlenih v organih državne uprave določena uporaba daljinomera »zemljevid.najdi.si« portala Najdi.si podjetja TSMedia d.o.o. ter se je zaradi enotne obravnave pri odločanju o pravicah in obveznostih zaposlenih v javnem sektorju uporaba navedenega daljinomera priporočala tudi ostalim subjektom javnega sektorja.</w:t>
      </w:r>
    </w:p>
    <w:p w14:paraId="55B27B65" w14:textId="77777777" w:rsidR="00614613" w:rsidRPr="00614613" w:rsidRDefault="00614613" w:rsidP="00614613">
      <w:pPr>
        <w:autoSpaceDE w:val="0"/>
        <w:autoSpaceDN w:val="0"/>
        <w:adjustRightInd w:val="0"/>
        <w:spacing w:line="240" w:lineRule="auto"/>
        <w:jc w:val="both"/>
        <w:rPr>
          <w:rFonts w:cs="Arial"/>
          <w:color w:val="000000"/>
          <w:szCs w:val="20"/>
        </w:rPr>
      </w:pPr>
      <w:r w:rsidRPr="00614613">
        <w:rPr>
          <w:rFonts w:cs="Arial"/>
          <w:color w:val="000000"/>
          <w:szCs w:val="20"/>
        </w:rPr>
        <w:t>V Uradnem listu RS so bili 3. 6. 2021 objavljeni aneksi h kolektivnim pogodbam dejavnosti in poklicev, ki so bili sklenjeni za realizacijo Dogovora o odpravi varčevalnih ukrepov v zvezi s povračili stroškov in drugimi prejemki javnih uslužbencev, zamiku izplačilnega dneva plače pri proračunskih uporabnikih ter regresu za letni dopust za leto 2021.</w:t>
      </w:r>
    </w:p>
    <w:p w14:paraId="29FF81C7" w14:textId="490AC1FF" w:rsidR="00E11909" w:rsidRDefault="00614613" w:rsidP="00614613">
      <w:pPr>
        <w:autoSpaceDE w:val="0"/>
        <w:autoSpaceDN w:val="0"/>
        <w:adjustRightInd w:val="0"/>
        <w:spacing w:line="240" w:lineRule="auto"/>
        <w:jc w:val="both"/>
        <w:rPr>
          <w:rFonts w:cs="Arial"/>
          <w:color w:val="000000"/>
          <w:szCs w:val="20"/>
        </w:rPr>
      </w:pPr>
      <w:r w:rsidRPr="00614613">
        <w:rPr>
          <w:rFonts w:cs="Arial"/>
          <w:color w:val="000000"/>
          <w:szCs w:val="20"/>
        </w:rPr>
        <w:t>Aneksi spreminjajo ureditev povračila stroškov prevoza na delo in z dela ter določajo, da se razdalje za upravičenost do povračila stroškov prevoza na delo in z dela in za povračilo kilometrine določijo na podlagi daljinomera »Google Zemljevidi«.</w:t>
      </w:r>
    </w:p>
    <w:p w14:paraId="3CC135DE" w14:textId="5B3C6482" w:rsidR="00614613" w:rsidRDefault="00614613" w:rsidP="00614613">
      <w:pPr>
        <w:autoSpaceDE w:val="0"/>
        <w:autoSpaceDN w:val="0"/>
        <w:adjustRightInd w:val="0"/>
        <w:spacing w:line="240" w:lineRule="auto"/>
        <w:jc w:val="both"/>
        <w:rPr>
          <w:rFonts w:cs="Arial"/>
          <w:color w:val="000000"/>
          <w:szCs w:val="20"/>
        </w:rPr>
      </w:pPr>
    </w:p>
    <w:p w14:paraId="36E8A76B" w14:textId="02F0B091" w:rsidR="00614613" w:rsidRPr="00E11909" w:rsidRDefault="00614613" w:rsidP="00614613">
      <w:pPr>
        <w:autoSpaceDE w:val="0"/>
        <w:autoSpaceDN w:val="0"/>
        <w:adjustRightInd w:val="0"/>
        <w:spacing w:line="240" w:lineRule="auto"/>
        <w:jc w:val="both"/>
        <w:rPr>
          <w:rFonts w:cs="Arial"/>
          <w:color w:val="000000"/>
          <w:szCs w:val="20"/>
        </w:rPr>
      </w:pPr>
      <w:r>
        <w:rPr>
          <w:rFonts w:cs="Arial"/>
          <w:color w:val="000000"/>
          <w:szCs w:val="20"/>
        </w:rPr>
        <w:t xml:space="preserve">Vir: </w:t>
      </w:r>
      <w:r w:rsidRPr="00614613">
        <w:rPr>
          <w:rFonts w:cs="Arial"/>
          <w:color w:val="000000"/>
          <w:szCs w:val="20"/>
        </w:rPr>
        <w:t>Ministrstvo za javno upravo</w:t>
      </w:r>
    </w:p>
    <w:p w14:paraId="0CA21C16" w14:textId="52B0B49B" w:rsidR="00E11909" w:rsidRPr="00E11909" w:rsidRDefault="00E11909" w:rsidP="00A43E3E">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5765C7A4" w14:textId="77777777" w:rsidR="00D0365C" w:rsidRDefault="00D0365C" w:rsidP="00BD66BD">
      <w:pPr>
        <w:autoSpaceDE w:val="0"/>
        <w:autoSpaceDN w:val="0"/>
        <w:adjustRightInd w:val="0"/>
        <w:spacing w:line="240" w:lineRule="auto"/>
        <w:jc w:val="both"/>
        <w:rPr>
          <w:rFonts w:cs="Arial"/>
          <w:b/>
          <w:bCs/>
          <w:color w:val="000000"/>
          <w:szCs w:val="20"/>
        </w:rPr>
      </w:pPr>
    </w:p>
    <w:p w14:paraId="021C5206" w14:textId="76A8B27F" w:rsidR="00BD66BD" w:rsidRPr="00BD66BD" w:rsidRDefault="00BD66BD" w:rsidP="00BD66BD">
      <w:pPr>
        <w:autoSpaceDE w:val="0"/>
        <w:autoSpaceDN w:val="0"/>
        <w:adjustRightInd w:val="0"/>
        <w:spacing w:line="240" w:lineRule="auto"/>
        <w:jc w:val="both"/>
        <w:rPr>
          <w:rFonts w:cs="Arial"/>
          <w:b/>
          <w:bCs/>
          <w:color w:val="000000"/>
          <w:szCs w:val="20"/>
        </w:rPr>
      </w:pPr>
      <w:r w:rsidRPr="00BD66BD">
        <w:rPr>
          <w:rFonts w:cs="Arial"/>
          <w:b/>
          <w:bCs/>
          <w:color w:val="000000"/>
          <w:szCs w:val="20"/>
        </w:rPr>
        <w:t>Odločba Vlade Republike Slovenije o pritožbi Sklada 05</w:t>
      </w:r>
    </w:p>
    <w:p w14:paraId="1383580B" w14:textId="77777777" w:rsidR="00BD66BD" w:rsidRPr="00BD66BD" w:rsidRDefault="00BD66BD" w:rsidP="00BD66BD">
      <w:pPr>
        <w:autoSpaceDE w:val="0"/>
        <w:autoSpaceDN w:val="0"/>
        <w:adjustRightInd w:val="0"/>
        <w:spacing w:line="240" w:lineRule="auto"/>
        <w:jc w:val="both"/>
        <w:rPr>
          <w:rFonts w:cs="Arial"/>
          <w:color w:val="000000"/>
          <w:szCs w:val="20"/>
        </w:rPr>
      </w:pPr>
    </w:p>
    <w:p w14:paraId="30D569C1" w14:textId="77777777" w:rsidR="00BD66BD" w:rsidRPr="00BD66BD" w:rsidRDefault="00BD66BD" w:rsidP="00BD66BD">
      <w:pPr>
        <w:autoSpaceDE w:val="0"/>
        <w:autoSpaceDN w:val="0"/>
        <w:adjustRightInd w:val="0"/>
        <w:spacing w:line="240" w:lineRule="auto"/>
        <w:jc w:val="both"/>
        <w:rPr>
          <w:rFonts w:cs="Arial"/>
          <w:color w:val="000000"/>
          <w:szCs w:val="20"/>
        </w:rPr>
      </w:pPr>
      <w:r w:rsidRPr="00BD66BD">
        <w:rPr>
          <w:rFonts w:cs="Arial"/>
          <w:color w:val="000000"/>
          <w:szCs w:val="20"/>
        </w:rPr>
        <w:t>Sklad 05 - ustanova za družbene naložbe, Britof 469, 4000 Kranj, je 19. 10. 2020 vložil zahtevo za podelitev statusa nevladne organizacije v javnem interesu na področju razvoja socialnega podjetništva in socialne ekonomije. Ministrstvo za gospodarski razvoj in tehnologijo je z odločbo št. 302-8/2016/26 z dne 31. 3. 2021 vlogo zavrnilo kot neutemeljeno. Sklad 05 - ustanova za družbene naložbe, Britof 469, 4000 Kranj je pravočasno vložil pritožbo. Vlada RS kot pritožbeni organ je preučila pritožbene navedbe in ugotovila, da je pritožba neutemeljena.</w:t>
      </w:r>
    </w:p>
    <w:p w14:paraId="0646CDBC" w14:textId="77777777" w:rsidR="00BD66BD" w:rsidRPr="00BD66BD" w:rsidRDefault="00BD66BD" w:rsidP="00BD66BD">
      <w:pPr>
        <w:autoSpaceDE w:val="0"/>
        <w:autoSpaceDN w:val="0"/>
        <w:adjustRightInd w:val="0"/>
        <w:spacing w:line="240" w:lineRule="auto"/>
        <w:jc w:val="both"/>
        <w:rPr>
          <w:rFonts w:cs="Arial"/>
          <w:color w:val="000000"/>
          <w:szCs w:val="20"/>
        </w:rPr>
      </w:pPr>
    </w:p>
    <w:p w14:paraId="6DF84349" w14:textId="77777777" w:rsidR="00BD66BD" w:rsidRDefault="00BD66BD" w:rsidP="00BD66BD">
      <w:pPr>
        <w:autoSpaceDE w:val="0"/>
        <w:autoSpaceDN w:val="0"/>
        <w:adjustRightInd w:val="0"/>
        <w:spacing w:line="240" w:lineRule="auto"/>
        <w:jc w:val="both"/>
        <w:rPr>
          <w:rFonts w:cs="Arial"/>
          <w:color w:val="000000"/>
          <w:szCs w:val="20"/>
        </w:rPr>
      </w:pPr>
      <w:r w:rsidRPr="00BD66BD">
        <w:rPr>
          <w:rFonts w:cs="Arial"/>
          <w:color w:val="000000"/>
          <w:szCs w:val="20"/>
        </w:rPr>
        <w:t>Vir: Ministrstvo za gospodarski razvoj in tehnologijo</w:t>
      </w:r>
    </w:p>
    <w:p w14:paraId="512EE490" w14:textId="2FBFD918" w:rsidR="00E11909" w:rsidRPr="00E11909" w:rsidRDefault="00E11909" w:rsidP="00BD66BD">
      <w:pPr>
        <w:autoSpaceDE w:val="0"/>
        <w:autoSpaceDN w:val="0"/>
        <w:adjustRightInd w:val="0"/>
        <w:spacing w:line="240" w:lineRule="auto"/>
        <w:jc w:val="both"/>
        <w:rPr>
          <w:rFonts w:cs="Arial"/>
          <w:color w:val="000000"/>
          <w:szCs w:val="20"/>
        </w:rPr>
      </w:pPr>
      <w:r w:rsidRPr="00E11909">
        <w:rPr>
          <w:rFonts w:cs="Arial"/>
          <w:color w:val="000000"/>
          <w:szCs w:val="20"/>
        </w:rPr>
        <w:t xml:space="preserve"> </w:t>
      </w:r>
    </w:p>
    <w:p w14:paraId="0E87AF9B" w14:textId="77777777" w:rsidR="00E60A6C" w:rsidRDefault="00E60A6C" w:rsidP="00E11909">
      <w:pPr>
        <w:autoSpaceDE w:val="0"/>
        <w:autoSpaceDN w:val="0"/>
        <w:adjustRightInd w:val="0"/>
        <w:spacing w:line="240" w:lineRule="auto"/>
        <w:jc w:val="both"/>
        <w:rPr>
          <w:rFonts w:cs="Arial"/>
          <w:b/>
          <w:bCs/>
          <w:color w:val="000000"/>
          <w:szCs w:val="20"/>
        </w:rPr>
      </w:pPr>
    </w:p>
    <w:p w14:paraId="1F42EB28" w14:textId="77777777" w:rsidR="002A6021" w:rsidRDefault="002A6021" w:rsidP="002A6021">
      <w:pPr>
        <w:autoSpaceDE w:val="0"/>
        <w:autoSpaceDN w:val="0"/>
        <w:adjustRightInd w:val="0"/>
        <w:spacing w:line="240" w:lineRule="auto"/>
        <w:jc w:val="both"/>
        <w:rPr>
          <w:rFonts w:cs="Arial"/>
          <w:b/>
          <w:bCs/>
          <w:color w:val="000000"/>
          <w:szCs w:val="20"/>
        </w:rPr>
      </w:pPr>
    </w:p>
    <w:p w14:paraId="6248624B" w14:textId="4CDA4B06" w:rsidR="002A6021" w:rsidRPr="002A6021" w:rsidRDefault="002A6021" w:rsidP="002A6021">
      <w:pPr>
        <w:autoSpaceDE w:val="0"/>
        <w:autoSpaceDN w:val="0"/>
        <w:adjustRightInd w:val="0"/>
        <w:spacing w:line="240" w:lineRule="auto"/>
        <w:jc w:val="both"/>
        <w:rPr>
          <w:rFonts w:cs="Arial"/>
          <w:b/>
          <w:bCs/>
          <w:color w:val="000000"/>
          <w:szCs w:val="20"/>
        </w:rPr>
      </w:pPr>
      <w:r w:rsidRPr="002A6021">
        <w:rPr>
          <w:rFonts w:cs="Arial"/>
          <w:b/>
          <w:bCs/>
          <w:color w:val="000000"/>
          <w:szCs w:val="20"/>
        </w:rPr>
        <w:lastRenderedPageBreak/>
        <w:t xml:space="preserve">Vlada se </w:t>
      </w:r>
      <w:r w:rsidR="00FE6B53">
        <w:rPr>
          <w:rFonts w:cs="Arial"/>
          <w:b/>
          <w:bCs/>
          <w:color w:val="000000"/>
          <w:szCs w:val="20"/>
        </w:rPr>
        <w:t xml:space="preserve">je </w:t>
      </w:r>
      <w:r w:rsidRPr="002A6021">
        <w:rPr>
          <w:rFonts w:cs="Arial"/>
          <w:b/>
          <w:bCs/>
          <w:color w:val="000000"/>
          <w:szCs w:val="20"/>
        </w:rPr>
        <w:t>seznanila z Delnim poročilom o poteku kampanje za promocijo cepljenja s predlogi nadaljnjih aktivnosti</w:t>
      </w:r>
    </w:p>
    <w:p w14:paraId="0DEFC89E" w14:textId="77777777" w:rsidR="002A6021" w:rsidRPr="002A6021" w:rsidRDefault="002A6021" w:rsidP="002A6021">
      <w:pPr>
        <w:autoSpaceDE w:val="0"/>
        <w:autoSpaceDN w:val="0"/>
        <w:adjustRightInd w:val="0"/>
        <w:spacing w:line="240" w:lineRule="auto"/>
        <w:jc w:val="both"/>
        <w:rPr>
          <w:rFonts w:cs="Arial"/>
          <w:b/>
          <w:bCs/>
          <w:color w:val="000000"/>
          <w:szCs w:val="20"/>
        </w:rPr>
      </w:pPr>
    </w:p>
    <w:p w14:paraId="42F0020E" w14:textId="77777777" w:rsidR="002A6021" w:rsidRPr="002A6021" w:rsidRDefault="002A6021" w:rsidP="002A6021">
      <w:pPr>
        <w:autoSpaceDE w:val="0"/>
        <w:autoSpaceDN w:val="0"/>
        <w:adjustRightInd w:val="0"/>
        <w:spacing w:line="240" w:lineRule="auto"/>
        <w:jc w:val="both"/>
        <w:rPr>
          <w:rFonts w:cs="Arial"/>
          <w:color w:val="000000"/>
          <w:szCs w:val="20"/>
        </w:rPr>
      </w:pPr>
      <w:r w:rsidRPr="002A6021">
        <w:rPr>
          <w:rFonts w:cs="Arial"/>
          <w:color w:val="000000"/>
          <w:szCs w:val="20"/>
        </w:rPr>
        <w:t xml:space="preserve">Kampanja cepljenja proti covid-19 poteka pod enotno celostno grafično podobo s sloganom »Nalezimo se dobrih navad – cepimo se«, ki kot nadgradnja slogana iz jesensko-zimskega obdobja nadaljuje kontinuiteto priporočil zdravstvenih strokovnjakov. Ključni namen komuniciranja in promocije cepljenja se, skladno s posameznimi fazami promocije cepljenja, osredotoča na informiranje javnosti (posredovanje osnovnih informacij o cepljenju, cepivu, organizacijskih in izvedbenih vidikih cepljenja itd.) in njihovo ozaveščanje (spodbujanju k želenemu vedenju, odgovornemu ravnanju in motiviranju za cepljenje), vključuje pa tudi odzivanje na napačne in zavajajoče informacije, saj so verodostojne in celovite informacije ključnega pomena pri zaupanju ljudi v cepiva. </w:t>
      </w:r>
    </w:p>
    <w:p w14:paraId="0C8BB6D2" w14:textId="77777777" w:rsidR="002A6021" w:rsidRPr="002A6021" w:rsidRDefault="002A6021" w:rsidP="002A6021">
      <w:pPr>
        <w:autoSpaceDE w:val="0"/>
        <w:autoSpaceDN w:val="0"/>
        <w:adjustRightInd w:val="0"/>
        <w:spacing w:line="240" w:lineRule="auto"/>
        <w:jc w:val="both"/>
        <w:rPr>
          <w:rFonts w:cs="Arial"/>
          <w:color w:val="000000"/>
          <w:szCs w:val="20"/>
        </w:rPr>
      </w:pPr>
    </w:p>
    <w:p w14:paraId="66F140B2" w14:textId="77777777" w:rsidR="002A6021" w:rsidRPr="002A6021" w:rsidRDefault="002A6021" w:rsidP="002A6021">
      <w:pPr>
        <w:autoSpaceDE w:val="0"/>
        <w:autoSpaceDN w:val="0"/>
        <w:adjustRightInd w:val="0"/>
        <w:spacing w:line="240" w:lineRule="auto"/>
        <w:jc w:val="both"/>
        <w:rPr>
          <w:rFonts w:cs="Arial"/>
          <w:color w:val="000000"/>
          <w:szCs w:val="20"/>
        </w:rPr>
      </w:pPr>
      <w:r w:rsidRPr="002A6021">
        <w:rPr>
          <w:rFonts w:cs="Arial"/>
          <w:color w:val="000000"/>
          <w:szCs w:val="20"/>
        </w:rPr>
        <w:t xml:space="preserve">Urad vlade za komuniciranje (UKOM) je skupaj z Nacionalnim inštitutom za javno zdravje (NIJZ) in Ministrstvom za zdravje (MZ) od decembra 2020 vključen v izvajanje nacionalne komunikacijske strategije za cepljenje proti COVID-19. Za dosego največje učinkovitosti smo komunikacijske aktivnosti usmerili k različnim segmentom splošne javnosti in temu prilagajali ključna sporočila, informacije in komunikacijske kanale. </w:t>
      </w:r>
    </w:p>
    <w:p w14:paraId="504BE586" w14:textId="77777777" w:rsidR="002A6021" w:rsidRPr="002A6021" w:rsidRDefault="002A6021" w:rsidP="002A6021">
      <w:pPr>
        <w:autoSpaceDE w:val="0"/>
        <w:autoSpaceDN w:val="0"/>
        <w:adjustRightInd w:val="0"/>
        <w:spacing w:line="240" w:lineRule="auto"/>
        <w:jc w:val="both"/>
        <w:rPr>
          <w:rFonts w:cs="Arial"/>
          <w:color w:val="000000"/>
          <w:szCs w:val="20"/>
        </w:rPr>
      </w:pPr>
    </w:p>
    <w:p w14:paraId="0AB11EFF" w14:textId="77777777" w:rsidR="002A6021" w:rsidRPr="002A6021" w:rsidRDefault="002A6021" w:rsidP="002A6021">
      <w:pPr>
        <w:autoSpaceDE w:val="0"/>
        <w:autoSpaceDN w:val="0"/>
        <w:adjustRightInd w:val="0"/>
        <w:spacing w:line="240" w:lineRule="auto"/>
        <w:jc w:val="both"/>
        <w:rPr>
          <w:rFonts w:cs="Arial"/>
          <w:color w:val="000000"/>
          <w:szCs w:val="20"/>
        </w:rPr>
      </w:pPr>
      <w:r w:rsidRPr="002A6021">
        <w:rPr>
          <w:rFonts w:cs="Arial"/>
          <w:color w:val="000000"/>
          <w:szCs w:val="20"/>
        </w:rPr>
        <w:t>Začeli smo s kampanjo na družbenih omrežjih, ki je še vedno aktualna, nato pa jo predvsem v spomladanskih in poletnem mesecu okrepili z radijsko kampanjo, televizijsko kampanjo, informativnim letakom v slovenska gospodinjstva, sms sporočilom vsakemu uporabniku, stojnicami za promocijo cepljenja po Sloveniji, plakatno kampanjo po Sloveniji in še nekaterimi drugimi pomembnimi aktivnostmi, ki so se odvijale tudi pod okriljem posameznih ministrstev. Kot osrednja vladna digitalna informacijska platforma je bila vzpostavljena tudi samostojna spletna stran www.cepimose.si (v upravljanju NIJZ), namenjena splošni in tudi strokovni javnosti,</w:t>
      </w:r>
    </w:p>
    <w:p w14:paraId="47FEE3E5" w14:textId="77777777" w:rsidR="002A6021" w:rsidRPr="002A6021" w:rsidRDefault="002A6021" w:rsidP="002A6021">
      <w:pPr>
        <w:autoSpaceDE w:val="0"/>
        <w:autoSpaceDN w:val="0"/>
        <w:adjustRightInd w:val="0"/>
        <w:spacing w:line="240" w:lineRule="auto"/>
        <w:jc w:val="both"/>
        <w:rPr>
          <w:rFonts w:cs="Arial"/>
          <w:color w:val="000000"/>
          <w:szCs w:val="20"/>
        </w:rPr>
      </w:pPr>
    </w:p>
    <w:p w14:paraId="18799811" w14:textId="77777777" w:rsidR="002A6021" w:rsidRPr="002A6021" w:rsidRDefault="002A6021" w:rsidP="002A6021">
      <w:pPr>
        <w:autoSpaceDE w:val="0"/>
        <w:autoSpaceDN w:val="0"/>
        <w:adjustRightInd w:val="0"/>
        <w:spacing w:line="240" w:lineRule="auto"/>
        <w:jc w:val="both"/>
        <w:rPr>
          <w:rFonts w:cs="Arial"/>
          <w:color w:val="000000"/>
          <w:szCs w:val="20"/>
        </w:rPr>
      </w:pPr>
      <w:r w:rsidRPr="002A6021">
        <w:rPr>
          <w:rFonts w:cs="Arial"/>
          <w:color w:val="000000"/>
          <w:szCs w:val="20"/>
        </w:rPr>
        <w:t>V času epidemije in po njej so imele pri ozaveščanju glede cepljenja zelo pomembno vlogo tudi novinarske konference in tudi klicni center.</w:t>
      </w:r>
    </w:p>
    <w:p w14:paraId="0BCB8FC8" w14:textId="77777777" w:rsidR="002A6021" w:rsidRPr="002A6021" w:rsidRDefault="002A6021" w:rsidP="002A6021">
      <w:pPr>
        <w:autoSpaceDE w:val="0"/>
        <w:autoSpaceDN w:val="0"/>
        <w:adjustRightInd w:val="0"/>
        <w:spacing w:line="240" w:lineRule="auto"/>
        <w:jc w:val="both"/>
        <w:rPr>
          <w:rFonts w:cs="Arial"/>
          <w:color w:val="000000"/>
          <w:szCs w:val="20"/>
        </w:rPr>
      </w:pPr>
    </w:p>
    <w:p w14:paraId="60AF594D" w14:textId="7FBA867B" w:rsidR="009B3032" w:rsidRDefault="002A6021" w:rsidP="002A6021">
      <w:pPr>
        <w:autoSpaceDE w:val="0"/>
        <w:autoSpaceDN w:val="0"/>
        <w:adjustRightInd w:val="0"/>
        <w:spacing w:line="240" w:lineRule="auto"/>
        <w:jc w:val="both"/>
        <w:rPr>
          <w:rFonts w:cs="Arial"/>
          <w:color w:val="000000"/>
          <w:szCs w:val="20"/>
        </w:rPr>
      </w:pPr>
      <w:r w:rsidRPr="002A6021">
        <w:rPr>
          <w:rFonts w:cs="Arial"/>
          <w:color w:val="000000"/>
          <w:szCs w:val="20"/>
        </w:rPr>
        <w:t>Skupni cilj različnih komunikacijskih orodij s katerimi bomo nadaljevali tudi v prihodnjih mesecih je vzpostavitev zaupanja v varnost in učinkovitost cepiv ter priporočila strokovnjakov, spodbujanje različnih ciljnih skupin k cepljenju in posledično povečevanje precepljenosti.</w:t>
      </w:r>
    </w:p>
    <w:p w14:paraId="31C6194A" w14:textId="17C5086C" w:rsidR="002A6021" w:rsidRDefault="002A6021" w:rsidP="002A6021">
      <w:pPr>
        <w:autoSpaceDE w:val="0"/>
        <w:autoSpaceDN w:val="0"/>
        <w:adjustRightInd w:val="0"/>
        <w:spacing w:line="240" w:lineRule="auto"/>
        <w:jc w:val="both"/>
        <w:rPr>
          <w:rFonts w:cs="Arial"/>
          <w:color w:val="000000"/>
          <w:szCs w:val="20"/>
        </w:rPr>
      </w:pPr>
    </w:p>
    <w:p w14:paraId="7CE0D738" w14:textId="0EB00BB2" w:rsidR="002A6021" w:rsidRDefault="002A6021" w:rsidP="002A6021">
      <w:pPr>
        <w:autoSpaceDE w:val="0"/>
        <w:autoSpaceDN w:val="0"/>
        <w:adjustRightInd w:val="0"/>
        <w:spacing w:line="240" w:lineRule="auto"/>
        <w:jc w:val="both"/>
        <w:rPr>
          <w:rFonts w:cs="Arial"/>
          <w:color w:val="000000"/>
          <w:szCs w:val="20"/>
        </w:rPr>
      </w:pPr>
      <w:r>
        <w:rPr>
          <w:rFonts w:cs="Arial"/>
          <w:color w:val="000000"/>
          <w:szCs w:val="20"/>
        </w:rPr>
        <w:t>Vir: Urad vlade za komuniciranje</w:t>
      </w:r>
    </w:p>
    <w:p w14:paraId="378F0967" w14:textId="77777777" w:rsidR="002A6021" w:rsidRPr="002A6021" w:rsidRDefault="002A6021" w:rsidP="002A6021">
      <w:pPr>
        <w:autoSpaceDE w:val="0"/>
        <w:autoSpaceDN w:val="0"/>
        <w:adjustRightInd w:val="0"/>
        <w:spacing w:line="240" w:lineRule="auto"/>
        <w:jc w:val="both"/>
        <w:rPr>
          <w:rFonts w:cs="Arial"/>
          <w:color w:val="000000"/>
          <w:szCs w:val="20"/>
        </w:rPr>
      </w:pPr>
    </w:p>
    <w:p w14:paraId="77338D8A" w14:textId="77777777" w:rsidR="00D0365C" w:rsidRPr="002A6021" w:rsidRDefault="00D0365C" w:rsidP="00CC234F">
      <w:pPr>
        <w:autoSpaceDE w:val="0"/>
        <w:autoSpaceDN w:val="0"/>
        <w:adjustRightInd w:val="0"/>
        <w:spacing w:line="240" w:lineRule="auto"/>
        <w:jc w:val="both"/>
        <w:rPr>
          <w:rFonts w:cs="Arial"/>
          <w:color w:val="000000"/>
          <w:szCs w:val="20"/>
        </w:rPr>
      </w:pPr>
    </w:p>
    <w:p w14:paraId="44B56C69" w14:textId="378EAA99" w:rsidR="00CC234F" w:rsidRPr="00CC234F" w:rsidRDefault="00CC234F" w:rsidP="00CC234F">
      <w:pPr>
        <w:autoSpaceDE w:val="0"/>
        <w:autoSpaceDN w:val="0"/>
        <w:adjustRightInd w:val="0"/>
        <w:spacing w:line="240" w:lineRule="auto"/>
        <w:jc w:val="both"/>
        <w:rPr>
          <w:rFonts w:cs="Arial"/>
          <w:b/>
          <w:bCs/>
          <w:color w:val="000000"/>
          <w:szCs w:val="20"/>
        </w:rPr>
      </w:pPr>
      <w:r w:rsidRPr="00CC234F">
        <w:rPr>
          <w:rFonts w:cs="Arial"/>
          <w:b/>
          <w:bCs/>
          <w:color w:val="000000"/>
          <w:szCs w:val="20"/>
        </w:rPr>
        <w:t xml:space="preserve">Vlada o spremembah Skupnega kadrovskega načrta (SKN) organov državne uprave za leti 2020 in 2021 </w:t>
      </w:r>
    </w:p>
    <w:p w14:paraId="7F0CC385" w14:textId="77777777" w:rsidR="00CC234F" w:rsidRPr="00CC234F" w:rsidRDefault="00CC234F" w:rsidP="00CC234F">
      <w:pPr>
        <w:autoSpaceDE w:val="0"/>
        <w:autoSpaceDN w:val="0"/>
        <w:adjustRightInd w:val="0"/>
        <w:spacing w:line="240" w:lineRule="auto"/>
        <w:jc w:val="both"/>
        <w:rPr>
          <w:rFonts w:cs="Arial"/>
          <w:b/>
          <w:bCs/>
          <w:color w:val="000000"/>
          <w:szCs w:val="20"/>
        </w:rPr>
      </w:pPr>
    </w:p>
    <w:p w14:paraId="27B5BB2E" w14:textId="77777777" w:rsidR="00CC234F" w:rsidRPr="00CC234F" w:rsidRDefault="00CC234F" w:rsidP="00CC234F">
      <w:pPr>
        <w:autoSpaceDE w:val="0"/>
        <w:autoSpaceDN w:val="0"/>
        <w:adjustRightInd w:val="0"/>
        <w:spacing w:line="240" w:lineRule="auto"/>
        <w:jc w:val="both"/>
        <w:rPr>
          <w:rFonts w:cs="Arial"/>
          <w:bCs/>
          <w:color w:val="000000"/>
          <w:szCs w:val="20"/>
        </w:rPr>
      </w:pPr>
      <w:r w:rsidRPr="00CC234F">
        <w:rPr>
          <w:rFonts w:cs="Arial"/>
          <w:bCs/>
          <w:color w:val="000000"/>
          <w:szCs w:val="20"/>
        </w:rPr>
        <w:t xml:space="preserve">Skupni kadrovski načrt (SKN) organov državne uprave za leti 2020 in 2021 se spremeni tako, da se: </w:t>
      </w:r>
    </w:p>
    <w:p w14:paraId="01DAA2EA" w14:textId="77777777" w:rsidR="00CC234F" w:rsidRPr="00CC234F" w:rsidRDefault="00CC234F" w:rsidP="00CC234F">
      <w:pPr>
        <w:autoSpaceDE w:val="0"/>
        <w:autoSpaceDN w:val="0"/>
        <w:adjustRightInd w:val="0"/>
        <w:spacing w:line="240" w:lineRule="auto"/>
        <w:jc w:val="both"/>
        <w:rPr>
          <w:rFonts w:cs="Arial"/>
          <w:bCs/>
          <w:color w:val="000000"/>
          <w:szCs w:val="20"/>
        </w:rPr>
      </w:pPr>
    </w:p>
    <w:p w14:paraId="3BA89E42" w14:textId="5BB226C6" w:rsidR="00CC234F" w:rsidRPr="00CC234F" w:rsidRDefault="00CC234F" w:rsidP="00CC234F">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Pr="00CC234F">
        <w:rPr>
          <w:rFonts w:cs="Arial"/>
          <w:bCs/>
          <w:color w:val="000000"/>
          <w:szCs w:val="20"/>
        </w:rPr>
        <w:t>dovoljeno število zaposlitev na podlagi predloga Ministrstva za obrambo v Slovenski vojski zmanjša za devetindvajset (29) zaposlitev, v Ministrstvu za obrambo  pa se poveča za devetindvajset (29) zaposlitev, in sicer se od tega devetnajst (19) zaposlitev iz Slovenske vojske na Ministrst</w:t>
      </w:r>
      <w:r w:rsidR="00BE560E">
        <w:rPr>
          <w:rFonts w:cs="Arial"/>
          <w:bCs/>
          <w:color w:val="000000"/>
          <w:szCs w:val="20"/>
        </w:rPr>
        <w:t xml:space="preserve">vo za obrambo prenese trajno, </w:t>
      </w:r>
      <w:r w:rsidRPr="00CC234F">
        <w:rPr>
          <w:rFonts w:cs="Arial"/>
          <w:bCs/>
          <w:color w:val="000000"/>
          <w:szCs w:val="20"/>
        </w:rPr>
        <w:t xml:space="preserve">deset (10) zaposlitev pa se iz Slovenske vojske na Ministrstvo za obrambo prenese začasno, za leto 2021, </w:t>
      </w:r>
    </w:p>
    <w:p w14:paraId="4ECC2D1C" w14:textId="77777777" w:rsidR="00CC234F" w:rsidRPr="00CC234F" w:rsidRDefault="00CC234F" w:rsidP="00CC234F">
      <w:pPr>
        <w:autoSpaceDE w:val="0"/>
        <w:autoSpaceDN w:val="0"/>
        <w:adjustRightInd w:val="0"/>
        <w:spacing w:line="240" w:lineRule="auto"/>
        <w:jc w:val="both"/>
        <w:rPr>
          <w:rFonts w:cs="Arial"/>
          <w:bCs/>
          <w:color w:val="000000"/>
          <w:szCs w:val="20"/>
        </w:rPr>
      </w:pPr>
    </w:p>
    <w:p w14:paraId="09EB6191" w14:textId="764EFC50" w:rsidR="00CC234F" w:rsidRPr="00CC234F" w:rsidRDefault="00CC234F" w:rsidP="00CC234F">
      <w:pPr>
        <w:autoSpaceDE w:val="0"/>
        <w:autoSpaceDN w:val="0"/>
        <w:adjustRightInd w:val="0"/>
        <w:spacing w:line="240" w:lineRule="auto"/>
        <w:jc w:val="both"/>
        <w:rPr>
          <w:rFonts w:cs="Arial"/>
          <w:bCs/>
          <w:color w:val="000000"/>
          <w:szCs w:val="20"/>
        </w:rPr>
      </w:pPr>
      <w:r>
        <w:rPr>
          <w:rFonts w:cs="Arial"/>
          <w:bCs/>
          <w:color w:val="000000"/>
          <w:szCs w:val="20"/>
        </w:rPr>
        <w:t xml:space="preserve">- </w:t>
      </w:r>
      <w:r w:rsidRPr="00CC234F">
        <w:rPr>
          <w:rFonts w:cs="Arial"/>
          <w:bCs/>
          <w:color w:val="000000"/>
          <w:szCs w:val="20"/>
        </w:rPr>
        <w:t>dovoljeno število zaposlitev na podlagi pisnega sporazuma med Ministrstvom za obrambo in Ministrstvom za javno upravo, v Ministrstvu za obrambo  začasno, za leto 2021, zmanjša za deset (10) zaposlitev, v Ministrstvu za javno upravo  pa se začasno, za leto 2021, poveča za deset (10) zaposlitev.</w:t>
      </w:r>
    </w:p>
    <w:p w14:paraId="260ABBB6" w14:textId="77777777" w:rsidR="00CC234F" w:rsidRPr="00CC234F" w:rsidRDefault="00CC234F" w:rsidP="00CC234F">
      <w:pPr>
        <w:autoSpaceDE w:val="0"/>
        <w:autoSpaceDN w:val="0"/>
        <w:adjustRightInd w:val="0"/>
        <w:spacing w:line="240" w:lineRule="auto"/>
        <w:jc w:val="both"/>
        <w:rPr>
          <w:rFonts w:cs="Arial"/>
          <w:bCs/>
          <w:color w:val="000000"/>
          <w:szCs w:val="20"/>
        </w:rPr>
      </w:pPr>
    </w:p>
    <w:p w14:paraId="368E3683" w14:textId="04D00C43" w:rsidR="004D2AF4" w:rsidRPr="00CC234F" w:rsidRDefault="00CC234F" w:rsidP="00CC234F">
      <w:pPr>
        <w:autoSpaceDE w:val="0"/>
        <w:autoSpaceDN w:val="0"/>
        <w:adjustRightInd w:val="0"/>
        <w:spacing w:line="240" w:lineRule="auto"/>
        <w:jc w:val="both"/>
        <w:rPr>
          <w:rFonts w:cs="Arial"/>
          <w:bCs/>
          <w:color w:val="000000"/>
          <w:szCs w:val="20"/>
        </w:rPr>
      </w:pPr>
      <w:r w:rsidRPr="00CC234F">
        <w:rPr>
          <w:rFonts w:cs="Arial"/>
          <w:bCs/>
          <w:color w:val="000000"/>
          <w:szCs w:val="20"/>
        </w:rPr>
        <w:t>Vir: Ministrstvo za javno upravo</w:t>
      </w:r>
    </w:p>
    <w:sectPr w:rsidR="004D2AF4" w:rsidRPr="00CC234F"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1576" w14:textId="77777777" w:rsidR="00083549" w:rsidRDefault="00083549">
      <w:r>
        <w:separator/>
      </w:r>
    </w:p>
  </w:endnote>
  <w:endnote w:type="continuationSeparator" w:id="0">
    <w:p w14:paraId="7A9A70DD" w14:textId="77777777" w:rsidR="00083549" w:rsidRDefault="0008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panose1 w:val="020B0504020202020204"/>
    <w:charset w:val="EE"/>
    <w:family w:val="swiss"/>
    <w:pitch w:val="variable"/>
    <w:sig w:usb0="2000028F" w:usb1="00000002" w:usb2="00000000" w:usb3="00000000" w:csb0="0000019F" w:csb1="00000000"/>
  </w:font>
  <w:font w:name="Republika">
    <w:altName w:val="Calibri"/>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74938E4B"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0781">
      <w:rPr>
        <w:rStyle w:val="tevilkastrani"/>
        <w:noProof/>
      </w:rPr>
      <w:t>21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387A" w14:textId="77777777" w:rsidR="00083549" w:rsidRDefault="00083549">
      <w:r>
        <w:separator/>
      </w:r>
    </w:p>
  </w:footnote>
  <w:footnote w:type="continuationSeparator" w:id="0">
    <w:p w14:paraId="0C774059" w14:textId="77777777" w:rsidR="00083549" w:rsidRDefault="0008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0479"/>
    <w:multiLevelType w:val="hybridMultilevel"/>
    <w:tmpl w:val="FCC6E8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FA3A86"/>
    <w:multiLevelType w:val="hybridMultilevel"/>
    <w:tmpl w:val="2970300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821097"/>
    <w:multiLevelType w:val="hybridMultilevel"/>
    <w:tmpl w:val="923689AC"/>
    <w:lvl w:ilvl="0" w:tplc="0424000F">
      <w:start w:val="1"/>
      <w:numFmt w:val="decimal"/>
      <w:lvlText w:val="%1."/>
      <w:lvlJc w:val="left"/>
      <w:pPr>
        <w:ind w:left="1495" w:hanging="360"/>
      </w:pPr>
    </w:lvl>
    <w:lvl w:ilvl="1" w:tplc="04240019">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1"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5D18EE"/>
    <w:multiLevelType w:val="hybridMultilevel"/>
    <w:tmpl w:val="5E60FC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B01248"/>
    <w:multiLevelType w:val="hybridMultilevel"/>
    <w:tmpl w:val="078286B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9611A6"/>
    <w:multiLevelType w:val="hybridMultilevel"/>
    <w:tmpl w:val="6010DD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4001256D"/>
    <w:multiLevelType w:val="hybridMultilevel"/>
    <w:tmpl w:val="0E5AF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7670C8"/>
    <w:multiLevelType w:val="hybridMultilevel"/>
    <w:tmpl w:val="02EA48C8"/>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4B426BEB"/>
    <w:multiLevelType w:val="hybridMultilevel"/>
    <w:tmpl w:val="A984D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4E1D9B"/>
    <w:multiLevelType w:val="hybridMultilevel"/>
    <w:tmpl w:val="204080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7F43A6"/>
    <w:multiLevelType w:val="hybridMultilevel"/>
    <w:tmpl w:val="1BA26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E52596"/>
    <w:multiLevelType w:val="hybridMultilevel"/>
    <w:tmpl w:val="233C1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6E10F6"/>
    <w:multiLevelType w:val="hybridMultilevel"/>
    <w:tmpl w:val="9232235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8005AC"/>
    <w:multiLevelType w:val="hybridMultilevel"/>
    <w:tmpl w:val="7A021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F9442E"/>
    <w:multiLevelType w:val="hybridMultilevel"/>
    <w:tmpl w:val="51582A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5"/>
  </w:num>
  <w:num w:numId="6">
    <w:abstractNumId w:val="29"/>
  </w:num>
  <w:num w:numId="7">
    <w:abstractNumId w:val="13"/>
  </w:num>
  <w:num w:numId="8">
    <w:abstractNumId w:val="36"/>
  </w:num>
  <w:num w:numId="9">
    <w:abstractNumId w:val="32"/>
  </w:num>
  <w:num w:numId="10">
    <w:abstractNumId w:val="11"/>
  </w:num>
  <w:num w:numId="11">
    <w:abstractNumId w:val="22"/>
  </w:num>
  <w:num w:numId="12">
    <w:abstractNumId w:val="31"/>
  </w:num>
  <w:num w:numId="13">
    <w:abstractNumId w:val="0"/>
  </w:num>
  <w:num w:numId="14">
    <w:abstractNumId w:val="33"/>
  </w:num>
  <w:num w:numId="15">
    <w:abstractNumId w:val="18"/>
  </w:num>
  <w:num w:numId="16">
    <w:abstractNumId w:val="1"/>
  </w:num>
  <w:num w:numId="17">
    <w:abstractNumId w:val="4"/>
  </w:num>
  <w:num w:numId="18">
    <w:abstractNumId w:val="8"/>
  </w:num>
  <w:num w:numId="19">
    <w:abstractNumId w:val="2"/>
  </w:num>
  <w:num w:numId="20">
    <w:abstractNumId w:val="28"/>
  </w:num>
  <w:num w:numId="21">
    <w:abstractNumId w:val="34"/>
  </w:num>
  <w:num w:numId="22">
    <w:abstractNumId w:val="3"/>
  </w:num>
  <w:num w:numId="23">
    <w:abstractNumId w:val="9"/>
  </w:num>
  <w:num w:numId="24">
    <w:abstractNumId w:val="10"/>
  </w:num>
  <w:num w:numId="25">
    <w:abstractNumId w:val="27"/>
  </w:num>
  <w:num w:numId="26">
    <w:abstractNumId w:val="26"/>
  </w:num>
  <w:num w:numId="27">
    <w:abstractNumId w:val="12"/>
  </w:num>
  <w:num w:numId="28">
    <w:abstractNumId w:val="21"/>
  </w:num>
  <w:num w:numId="29">
    <w:abstractNumId w:val="24"/>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0"/>
  </w:num>
  <w:num w:numId="37">
    <w:abstractNumId w:val="7"/>
  </w:num>
  <w:num w:numId="38">
    <w:abstractNumId w:val="30"/>
  </w:num>
  <w:num w:numId="39">
    <w:abstractNumId w:val="14"/>
  </w:num>
  <w:num w:numId="40">
    <w:abstractNumId w:val="35"/>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6C9"/>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CD"/>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251"/>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210"/>
    <w:rsid w:val="00071491"/>
    <w:rsid w:val="00071627"/>
    <w:rsid w:val="00071ABF"/>
    <w:rsid w:val="00071F49"/>
    <w:rsid w:val="00072100"/>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49"/>
    <w:rsid w:val="000835A9"/>
    <w:rsid w:val="00083998"/>
    <w:rsid w:val="00083D20"/>
    <w:rsid w:val="00084F58"/>
    <w:rsid w:val="0008629E"/>
    <w:rsid w:val="000872C7"/>
    <w:rsid w:val="00087506"/>
    <w:rsid w:val="00087633"/>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6EF4"/>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628A"/>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6E2C"/>
    <w:rsid w:val="000E7072"/>
    <w:rsid w:val="000E73D0"/>
    <w:rsid w:val="000E7674"/>
    <w:rsid w:val="000E7925"/>
    <w:rsid w:val="000F06BC"/>
    <w:rsid w:val="000F0A9A"/>
    <w:rsid w:val="000F0F7A"/>
    <w:rsid w:val="000F1A78"/>
    <w:rsid w:val="000F1F4F"/>
    <w:rsid w:val="000F2327"/>
    <w:rsid w:val="000F24BE"/>
    <w:rsid w:val="000F42E2"/>
    <w:rsid w:val="000F453B"/>
    <w:rsid w:val="000F6DCD"/>
    <w:rsid w:val="000F75A9"/>
    <w:rsid w:val="00100002"/>
    <w:rsid w:val="00100386"/>
    <w:rsid w:val="00100A3D"/>
    <w:rsid w:val="00100C11"/>
    <w:rsid w:val="00100C36"/>
    <w:rsid w:val="00101D04"/>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222E"/>
    <w:rsid w:val="00123D66"/>
    <w:rsid w:val="00123F27"/>
    <w:rsid w:val="00125AE7"/>
    <w:rsid w:val="00125C9E"/>
    <w:rsid w:val="00125D08"/>
    <w:rsid w:val="00126466"/>
    <w:rsid w:val="00127402"/>
    <w:rsid w:val="001275BC"/>
    <w:rsid w:val="00130539"/>
    <w:rsid w:val="00130F9F"/>
    <w:rsid w:val="001324A5"/>
    <w:rsid w:val="001324BB"/>
    <w:rsid w:val="00133AB0"/>
    <w:rsid w:val="00133EE3"/>
    <w:rsid w:val="0013455A"/>
    <w:rsid w:val="001347BB"/>
    <w:rsid w:val="00134825"/>
    <w:rsid w:val="00135651"/>
    <w:rsid w:val="001357B2"/>
    <w:rsid w:val="00135D74"/>
    <w:rsid w:val="00135E90"/>
    <w:rsid w:val="0013640E"/>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46AD2"/>
    <w:rsid w:val="001511CF"/>
    <w:rsid w:val="00151B2F"/>
    <w:rsid w:val="0015222A"/>
    <w:rsid w:val="00152A48"/>
    <w:rsid w:val="00152CA7"/>
    <w:rsid w:val="00153E33"/>
    <w:rsid w:val="00154435"/>
    <w:rsid w:val="00154A6E"/>
    <w:rsid w:val="001550B8"/>
    <w:rsid w:val="001552AE"/>
    <w:rsid w:val="00155A12"/>
    <w:rsid w:val="00155CB9"/>
    <w:rsid w:val="00156C47"/>
    <w:rsid w:val="00156E45"/>
    <w:rsid w:val="001574E2"/>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88D"/>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444"/>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728"/>
    <w:rsid w:val="001A09B7"/>
    <w:rsid w:val="001A0A1F"/>
    <w:rsid w:val="001A0C3C"/>
    <w:rsid w:val="001A0D1F"/>
    <w:rsid w:val="001A100A"/>
    <w:rsid w:val="001A15DA"/>
    <w:rsid w:val="001A1A3D"/>
    <w:rsid w:val="001A1AEC"/>
    <w:rsid w:val="001A262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3B17"/>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266D"/>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365"/>
    <w:rsid w:val="001D6C73"/>
    <w:rsid w:val="001D6F7E"/>
    <w:rsid w:val="001D7099"/>
    <w:rsid w:val="001D7E92"/>
    <w:rsid w:val="001D7ED8"/>
    <w:rsid w:val="001E00C2"/>
    <w:rsid w:val="001E091F"/>
    <w:rsid w:val="001E138C"/>
    <w:rsid w:val="001E1AE2"/>
    <w:rsid w:val="001E1B58"/>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347"/>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7DD"/>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811"/>
    <w:rsid w:val="00234A59"/>
    <w:rsid w:val="00234CAB"/>
    <w:rsid w:val="00235A8B"/>
    <w:rsid w:val="00235D0F"/>
    <w:rsid w:val="00236220"/>
    <w:rsid w:val="00236CA0"/>
    <w:rsid w:val="00236D86"/>
    <w:rsid w:val="00237245"/>
    <w:rsid w:val="00237D2B"/>
    <w:rsid w:val="00240953"/>
    <w:rsid w:val="0024101D"/>
    <w:rsid w:val="00241209"/>
    <w:rsid w:val="00241A6C"/>
    <w:rsid w:val="00242539"/>
    <w:rsid w:val="0024352A"/>
    <w:rsid w:val="0024393F"/>
    <w:rsid w:val="00243D04"/>
    <w:rsid w:val="00243F10"/>
    <w:rsid w:val="00243FB1"/>
    <w:rsid w:val="0024404F"/>
    <w:rsid w:val="002445DB"/>
    <w:rsid w:val="00244D2E"/>
    <w:rsid w:val="0024500D"/>
    <w:rsid w:val="002455D1"/>
    <w:rsid w:val="00245972"/>
    <w:rsid w:val="00245C13"/>
    <w:rsid w:val="00246282"/>
    <w:rsid w:val="00246828"/>
    <w:rsid w:val="0024686F"/>
    <w:rsid w:val="0024698F"/>
    <w:rsid w:val="00247530"/>
    <w:rsid w:val="00247655"/>
    <w:rsid w:val="00247A3C"/>
    <w:rsid w:val="00250184"/>
    <w:rsid w:val="002506F4"/>
    <w:rsid w:val="002511F4"/>
    <w:rsid w:val="00251205"/>
    <w:rsid w:val="002515DF"/>
    <w:rsid w:val="00251A06"/>
    <w:rsid w:val="00251D62"/>
    <w:rsid w:val="00253596"/>
    <w:rsid w:val="00253673"/>
    <w:rsid w:val="002538AF"/>
    <w:rsid w:val="00253BD4"/>
    <w:rsid w:val="002541DC"/>
    <w:rsid w:val="002545F3"/>
    <w:rsid w:val="00254671"/>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4D15"/>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2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3D4C"/>
    <w:rsid w:val="002A42D1"/>
    <w:rsid w:val="002A467C"/>
    <w:rsid w:val="002A4751"/>
    <w:rsid w:val="002A5188"/>
    <w:rsid w:val="002A54B5"/>
    <w:rsid w:val="002A55C1"/>
    <w:rsid w:val="002A55FA"/>
    <w:rsid w:val="002A6021"/>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907"/>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0747"/>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055"/>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5E99"/>
    <w:rsid w:val="00366A59"/>
    <w:rsid w:val="00366D4E"/>
    <w:rsid w:val="00367C1C"/>
    <w:rsid w:val="00367E37"/>
    <w:rsid w:val="00367EEB"/>
    <w:rsid w:val="003701BF"/>
    <w:rsid w:val="003704F4"/>
    <w:rsid w:val="00371442"/>
    <w:rsid w:val="00372475"/>
    <w:rsid w:val="00372C2B"/>
    <w:rsid w:val="003731B9"/>
    <w:rsid w:val="003741CC"/>
    <w:rsid w:val="003747FA"/>
    <w:rsid w:val="003756CB"/>
    <w:rsid w:val="003756F7"/>
    <w:rsid w:val="00376426"/>
    <w:rsid w:val="00376502"/>
    <w:rsid w:val="00376653"/>
    <w:rsid w:val="00376662"/>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2C3"/>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2A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13B0"/>
    <w:rsid w:val="004020C2"/>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0E89"/>
    <w:rsid w:val="00421C82"/>
    <w:rsid w:val="00421F13"/>
    <w:rsid w:val="0042209B"/>
    <w:rsid w:val="00422D6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26A"/>
    <w:rsid w:val="00441036"/>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17C"/>
    <w:rsid w:val="00447889"/>
    <w:rsid w:val="00447AF9"/>
    <w:rsid w:val="00450079"/>
    <w:rsid w:val="0045043F"/>
    <w:rsid w:val="00451ACB"/>
    <w:rsid w:val="0045228A"/>
    <w:rsid w:val="00452866"/>
    <w:rsid w:val="00452F07"/>
    <w:rsid w:val="00453B5F"/>
    <w:rsid w:val="00453E4A"/>
    <w:rsid w:val="00453F32"/>
    <w:rsid w:val="00454381"/>
    <w:rsid w:val="004559B5"/>
    <w:rsid w:val="00455AD7"/>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0A20"/>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424"/>
    <w:rsid w:val="00483AC9"/>
    <w:rsid w:val="004845E8"/>
    <w:rsid w:val="00484B4E"/>
    <w:rsid w:val="00484DBD"/>
    <w:rsid w:val="004852B2"/>
    <w:rsid w:val="00485A58"/>
    <w:rsid w:val="00485CF1"/>
    <w:rsid w:val="00485EAD"/>
    <w:rsid w:val="0048643E"/>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2D32"/>
    <w:rsid w:val="004A336E"/>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2F0"/>
    <w:rsid w:val="004B2D8C"/>
    <w:rsid w:val="004B2FFD"/>
    <w:rsid w:val="004B33D4"/>
    <w:rsid w:val="004B3D4D"/>
    <w:rsid w:val="004B4485"/>
    <w:rsid w:val="004B504D"/>
    <w:rsid w:val="004B55CF"/>
    <w:rsid w:val="004B5BCB"/>
    <w:rsid w:val="004B5CFB"/>
    <w:rsid w:val="004B5D05"/>
    <w:rsid w:val="004B5F71"/>
    <w:rsid w:val="004B5FB0"/>
    <w:rsid w:val="004B66A9"/>
    <w:rsid w:val="004B68F8"/>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AF4"/>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0F00"/>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603"/>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6B6"/>
    <w:rsid w:val="005048D1"/>
    <w:rsid w:val="005051A3"/>
    <w:rsid w:val="005057C6"/>
    <w:rsid w:val="00506311"/>
    <w:rsid w:val="00506587"/>
    <w:rsid w:val="00507911"/>
    <w:rsid w:val="00510416"/>
    <w:rsid w:val="00510443"/>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22"/>
    <w:rsid w:val="00522F6E"/>
    <w:rsid w:val="00523D68"/>
    <w:rsid w:val="00523FB2"/>
    <w:rsid w:val="00525B95"/>
    <w:rsid w:val="00525BE2"/>
    <w:rsid w:val="00525E92"/>
    <w:rsid w:val="00526246"/>
    <w:rsid w:val="00527649"/>
    <w:rsid w:val="0053029C"/>
    <w:rsid w:val="005303C8"/>
    <w:rsid w:val="00530B79"/>
    <w:rsid w:val="00530F05"/>
    <w:rsid w:val="00531128"/>
    <w:rsid w:val="00531A40"/>
    <w:rsid w:val="005327F4"/>
    <w:rsid w:val="0053283C"/>
    <w:rsid w:val="00532A44"/>
    <w:rsid w:val="00532CBE"/>
    <w:rsid w:val="0053346C"/>
    <w:rsid w:val="00533586"/>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B92"/>
    <w:rsid w:val="00582D8D"/>
    <w:rsid w:val="005834B8"/>
    <w:rsid w:val="00583542"/>
    <w:rsid w:val="00583F12"/>
    <w:rsid w:val="00583FA4"/>
    <w:rsid w:val="005843A7"/>
    <w:rsid w:val="005846D2"/>
    <w:rsid w:val="005849C2"/>
    <w:rsid w:val="00584B1F"/>
    <w:rsid w:val="00584EFB"/>
    <w:rsid w:val="00585692"/>
    <w:rsid w:val="00586698"/>
    <w:rsid w:val="00586784"/>
    <w:rsid w:val="00586B37"/>
    <w:rsid w:val="005870AA"/>
    <w:rsid w:val="0058718D"/>
    <w:rsid w:val="00587A54"/>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A7162"/>
    <w:rsid w:val="005B0298"/>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4BF"/>
    <w:rsid w:val="005C5893"/>
    <w:rsid w:val="005C58AE"/>
    <w:rsid w:val="005C58FB"/>
    <w:rsid w:val="005C5BB4"/>
    <w:rsid w:val="005C5F93"/>
    <w:rsid w:val="005C6D72"/>
    <w:rsid w:val="005C77FC"/>
    <w:rsid w:val="005C7C67"/>
    <w:rsid w:val="005D0120"/>
    <w:rsid w:val="005D075E"/>
    <w:rsid w:val="005D0943"/>
    <w:rsid w:val="005D1477"/>
    <w:rsid w:val="005D14A0"/>
    <w:rsid w:val="005D152D"/>
    <w:rsid w:val="005D16B7"/>
    <w:rsid w:val="005D222C"/>
    <w:rsid w:val="005D26FD"/>
    <w:rsid w:val="005D2C90"/>
    <w:rsid w:val="005D342F"/>
    <w:rsid w:val="005D4029"/>
    <w:rsid w:val="005D4B1B"/>
    <w:rsid w:val="005D4F20"/>
    <w:rsid w:val="005D53F6"/>
    <w:rsid w:val="005D5E98"/>
    <w:rsid w:val="005D682B"/>
    <w:rsid w:val="005D6F4F"/>
    <w:rsid w:val="005D6F60"/>
    <w:rsid w:val="005D77FF"/>
    <w:rsid w:val="005D7861"/>
    <w:rsid w:val="005D790C"/>
    <w:rsid w:val="005E0BFB"/>
    <w:rsid w:val="005E0C8C"/>
    <w:rsid w:val="005E0FD4"/>
    <w:rsid w:val="005E1A08"/>
    <w:rsid w:val="005E1D3C"/>
    <w:rsid w:val="005E248F"/>
    <w:rsid w:val="005E2A78"/>
    <w:rsid w:val="005E2CD1"/>
    <w:rsid w:val="005E31F0"/>
    <w:rsid w:val="005E3A61"/>
    <w:rsid w:val="005E3BE4"/>
    <w:rsid w:val="005E3C0C"/>
    <w:rsid w:val="005E4363"/>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AB4"/>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14613"/>
    <w:rsid w:val="00620970"/>
    <w:rsid w:val="00620E17"/>
    <w:rsid w:val="006210F3"/>
    <w:rsid w:val="006214EB"/>
    <w:rsid w:val="00621C86"/>
    <w:rsid w:val="00621C8E"/>
    <w:rsid w:val="0062264F"/>
    <w:rsid w:val="00623452"/>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841"/>
    <w:rsid w:val="00627FE9"/>
    <w:rsid w:val="00630088"/>
    <w:rsid w:val="006302D0"/>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017"/>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4EE"/>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1C6"/>
    <w:rsid w:val="006B6B12"/>
    <w:rsid w:val="006B7458"/>
    <w:rsid w:val="006B7D30"/>
    <w:rsid w:val="006C005F"/>
    <w:rsid w:val="006C0064"/>
    <w:rsid w:val="006C082E"/>
    <w:rsid w:val="006C112C"/>
    <w:rsid w:val="006C16F6"/>
    <w:rsid w:val="006C18B8"/>
    <w:rsid w:val="006C1A3E"/>
    <w:rsid w:val="006C1F68"/>
    <w:rsid w:val="006C27BB"/>
    <w:rsid w:val="006C2B0C"/>
    <w:rsid w:val="006C3613"/>
    <w:rsid w:val="006C3861"/>
    <w:rsid w:val="006C3C2F"/>
    <w:rsid w:val="006C3C95"/>
    <w:rsid w:val="006C4083"/>
    <w:rsid w:val="006C447D"/>
    <w:rsid w:val="006C5021"/>
    <w:rsid w:val="006C560B"/>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60A"/>
    <w:rsid w:val="006E2AAA"/>
    <w:rsid w:val="006E2AC1"/>
    <w:rsid w:val="006E3C14"/>
    <w:rsid w:val="006E42AF"/>
    <w:rsid w:val="006E4722"/>
    <w:rsid w:val="006E5059"/>
    <w:rsid w:val="006E5708"/>
    <w:rsid w:val="006E6009"/>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4560"/>
    <w:rsid w:val="006F58E3"/>
    <w:rsid w:val="006F633C"/>
    <w:rsid w:val="006F6894"/>
    <w:rsid w:val="006F6997"/>
    <w:rsid w:val="006F6CB8"/>
    <w:rsid w:val="006F6EDB"/>
    <w:rsid w:val="006F743E"/>
    <w:rsid w:val="006F772D"/>
    <w:rsid w:val="006F7948"/>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4AF"/>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5E0"/>
    <w:rsid w:val="007318B9"/>
    <w:rsid w:val="00732250"/>
    <w:rsid w:val="007322E6"/>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1FC"/>
    <w:rsid w:val="00765758"/>
    <w:rsid w:val="00765AE2"/>
    <w:rsid w:val="00765D96"/>
    <w:rsid w:val="00766DCE"/>
    <w:rsid w:val="00767493"/>
    <w:rsid w:val="00767A1F"/>
    <w:rsid w:val="00767CF9"/>
    <w:rsid w:val="00770022"/>
    <w:rsid w:val="007700AD"/>
    <w:rsid w:val="00770CE5"/>
    <w:rsid w:val="007711D7"/>
    <w:rsid w:val="007713DF"/>
    <w:rsid w:val="00772640"/>
    <w:rsid w:val="007731EE"/>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BC"/>
    <w:rsid w:val="007806C9"/>
    <w:rsid w:val="00781A9F"/>
    <w:rsid w:val="00781E7F"/>
    <w:rsid w:val="00782066"/>
    <w:rsid w:val="00783310"/>
    <w:rsid w:val="0078374F"/>
    <w:rsid w:val="00785121"/>
    <w:rsid w:val="0078533D"/>
    <w:rsid w:val="007859A8"/>
    <w:rsid w:val="0078795C"/>
    <w:rsid w:val="00787F38"/>
    <w:rsid w:val="00790429"/>
    <w:rsid w:val="00790781"/>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5B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CE7"/>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758"/>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1EEE"/>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61C"/>
    <w:rsid w:val="00842921"/>
    <w:rsid w:val="00843D73"/>
    <w:rsid w:val="00843EAF"/>
    <w:rsid w:val="008448FC"/>
    <w:rsid w:val="008450F9"/>
    <w:rsid w:val="008456F1"/>
    <w:rsid w:val="008458E8"/>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6C4"/>
    <w:rsid w:val="008618B9"/>
    <w:rsid w:val="008618CE"/>
    <w:rsid w:val="00862876"/>
    <w:rsid w:val="00862C25"/>
    <w:rsid w:val="00863B6E"/>
    <w:rsid w:val="00863D23"/>
    <w:rsid w:val="00863D7D"/>
    <w:rsid w:val="0086411C"/>
    <w:rsid w:val="008643C8"/>
    <w:rsid w:val="0086471F"/>
    <w:rsid w:val="008649B5"/>
    <w:rsid w:val="008661F2"/>
    <w:rsid w:val="008668F7"/>
    <w:rsid w:val="0086780A"/>
    <w:rsid w:val="008700BC"/>
    <w:rsid w:val="00870938"/>
    <w:rsid w:val="00870BC8"/>
    <w:rsid w:val="008711D6"/>
    <w:rsid w:val="00871391"/>
    <w:rsid w:val="00871BA1"/>
    <w:rsid w:val="008723F9"/>
    <w:rsid w:val="00872EC4"/>
    <w:rsid w:val="0087354B"/>
    <w:rsid w:val="0087403D"/>
    <w:rsid w:val="008748EC"/>
    <w:rsid w:val="00875031"/>
    <w:rsid w:val="0087591C"/>
    <w:rsid w:val="00875EBD"/>
    <w:rsid w:val="008764FA"/>
    <w:rsid w:val="00876A96"/>
    <w:rsid w:val="00876CDA"/>
    <w:rsid w:val="00876F83"/>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06"/>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180"/>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69D4"/>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5EA"/>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2D6"/>
    <w:rsid w:val="008E25AA"/>
    <w:rsid w:val="008E2865"/>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611"/>
    <w:rsid w:val="008F3892"/>
    <w:rsid w:val="008F3E17"/>
    <w:rsid w:val="008F43F1"/>
    <w:rsid w:val="008F5DDB"/>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8CA"/>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4B6"/>
    <w:rsid w:val="00917BB3"/>
    <w:rsid w:val="009204B8"/>
    <w:rsid w:val="00920751"/>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2FB7"/>
    <w:rsid w:val="00932FF1"/>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1778"/>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01AF"/>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5C15"/>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CE1"/>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65"/>
    <w:rsid w:val="009A00CB"/>
    <w:rsid w:val="009A0222"/>
    <w:rsid w:val="009A07C9"/>
    <w:rsid w:val="009A092C"/>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032"/>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D6DCB"/>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BE3"/>
    <w:rsid w:val="009F0C81"/>
    <w:rsid w:val="009F1188"/>
    <w:rsid w:val="009F12BF"/>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875"/>
    <w:rsid w:val="009F7940"/>
    <w:rsid w:val="00A0040F"/>
    <w:rsid w:val="00A00460"/>
    <w:rsid w:val="00A0057A"/>
    <w:rsid w:val="00A007E9"/>
    <w:rsid w:val="00A01804"/>
    <w:rsid w:val="00A01931"/>
    <w:rsid w:val="00A01F2B"/>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151"/>
    <w:rsid w:val="00A10C85"/>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04EF"/>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3E3E"/>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6DAB"/>
    <w:rsid w:val="00A67B5F"/>
    <w:rsid w:val="00A67D16"/>
    <w:rsid w:val="00A70133"/>
    <w:rsid w:val="00A7052E"/>
    <w:rsid w:val="00A70789"/>
    <w:rsid w:val="00A70B67"/>
    <w:rsid w:val="00A718C5"/>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63E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CF2"/>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6E9"/>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37F"/>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349F"/>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5D5B"/>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2A77"/>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36826"/>
    <w:rsid w:val="00B37AE5"/>
    <w:rsid w:val="00B405D0"/>
    <w:rsid w:val="00B40D8F"/>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0F56"/>
    <w:rsid w:val="00B52815"/>
    <w:rsid w:val="00B53268"/>
    <w:rsid w:val="00B537AF"/>
    <w:rsid w:val="00B53CFC"/>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A01"/>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8B2"/>
    <w:rsid w:val="00B76A1B"/>
    <w:rsid w:val="00B76C1A"/>
    <w:rsid w:val="00B76FD5"/>
    <w:rsid w:val="00B77E77"/>
    <w:rsid w:val="00B80352"/>
    <w:rsid w:val="00B8079F"/>
    <w:rsid w:val="00B80BBC"/>
    <w:rsid w:val="00B80CFF"/>
    <w:rsid w:val="00B80D56"/>
    <w:rsid w:val="00B819DC"/>
    <w:rsid w:val="00B83066"/>
    <w:rsid w:val="00B8316D"/>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E95"/>
    <w:rsid w:val="00BD5F33"/>
    <w:rsid w:val="00BD6349"/>
    <w:rsid w:val="00BD652B"/>
    <w:rsid w:val="00BD65D2"/>
    <w:rsid w:val="00BD66BD"/>
    <w:rsid w:val="00BD6CC3"/>
    <w:rsid w:val="00BD6EAD"/>
    <w:rsid w:val="00BD728E"/>
    <w:rsid w:val="00BD7578"/>
    <w:rsid w:val="00BE0308"/>
    <w:rsid w:val="00BE07B7"/>
    <w:rsid w:val="00BE35CF"/>
    <w:rsid w:val="00BE39CE"/>
    <w:rsid w:val="00BE3CEC"/>
    <w:rsid w:val="00BE447B"/>
    <w:rsid w:val="00BE4F49"/>
    <w:rsid w:val="00BE50AF"/>
    <w:rsid w:val="00BE55FA"/>
    <w:rsid w:val="00BE560E"/>
    <w:rsid w:val="00BE563D"/>
    <w:rsid w:val="00BE5E1A"/>
    <w:rsid w:val="00BE706C"/>
    <w:rsid w:val="00BF0243"/>
    <w:rsid w:val="00BF032F"/>
    <w:rsid w:val="00BF096E"/>
    <w:rsid w:val="00BF0DA7"/>
    <w:rsid w:val="00BF1988"/>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784"/>
    <w:rsid w:val="00C26FB3"/>
    <w:rsid w:val="00C2724F"/>
    <w:rsid w:val="00C27B81"/>
    <w:rsid w:val="00C300AE"/>
    <w:rsid w:val="00C303BE"/>
    <w:rsid w:val="00C31093"/>
    <w:rsid w:val="00C310C6"/>
    <w:rsid w:val="00C31370"/>
    <w:rsid w:val="00C31421"/>
    <w:rsid w:val="00C31D4B"/>
    <w:rsid w:val="00C31D79"/>
    <w:rsid w:val="00C3286D"/>
    <w:rsid w:val="00C32A85"/>
    <w:rsid w:val="00C333DA"/>
    <w:rsid w:val="00C34410"/>
    <w:rsid w:val="00C34DE9"/>
    <w:rsid w:val="00C3518A"/>
    <w:rsid w:val="00C35666"/>
    <w:rsid w:val="00C35AF9"/>
    <w:rsid w:val="00C3694A"/>
    <w:rsid w:val="00C36E9D"/>
    <w:rsid w:val="00C374AE"/>
    <w:rsid w:val="00C37678"/>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577E9"/>
    <w:rsid w:val="00C60CA2"/>
    <w:rsid w:val="00C6261D"/>
    <w:rsid w:val="00C62949"/>
    <w:rsid w:val="00C62B9F"/>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460F"/>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150"/>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0B5"/>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34F"/>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D7463"/>
    <w:rsid w:val="00CD78E7"/>
    <w:rsid w:val="00CE05A0"/>
    <w:rsid w:val="00CE088F"/>
    <w:rsid w:val="00CE0C4E"/>
    <w:rsid w:val="00CE0F6B"/>
    <w:rsid w:val="00CE126E"/>
    <w:rsid w:val="00CE1477"/>
    <w:rsid w:val="00CE1C60"/>
    <w:rsid w:val="00CE21B5"/>
    <w:rsid w:val="00CE263D"/>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409"/>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65C"/>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1975"/>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22"/>
    <w:rsid w:val="00D378F6"/>
    <w:rsid w:val="00D37DEA"/>
    <w:rsid w:val="00D37FF5"/>
    <w:rsid w:val="00D403E4"/>
    <w:rsid w:val="00D40722"/>
    <w:rsid w:val="00D40783"/>
    <w:rsid w:val="00D41101"/>
    <w:rsid w:val="00D41B28"/>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9DB"/>
    <w:rsid w:val="00D91DC2"/>
    <w:rsid w:val="00D92280"/>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CDB"/>
    <w:rsid w:val="00DA1E2E"/>
    <w:rsid w:val="00DA28FA"/>
    <w:rsid w:val="00DA2958"/>
    <w:rsid w:val="00DA3F59"/>
    <w:rsid w:val="00DA48B3"/>
    <w:rsid w:val="00DA515F"/>
    <w:rsid w:val="00DA52CA"/>
    <w:rsid w:val="00DA5487"/>
    <w:rsid w:val="00DA596E"/>
    <w:rsid w:val="00DA5A70"/>
    <w:rsid w:val="00DA60F4"/>
    <w:rsid w:val="00DA63BE"/>
    <w:rsid w:val="00DA6567"/>
    <w:rsid w:val="00DA6573"/>
    <w:rsid w:val="00DA6A81"/>
    <w:rsid w:val="00DA6CC8"/>
    <w:rsid w:val="00DA7812"/>
    <w:rsid w:val="00DA7C0D"/>
    <w:rsid w:val="00DB00B7"/>
    <w:rsid w:val="00DB06DC"/>
    <w:rsid w:val="00DB0E31"/>
    <w:rsid w:val="00DB11B1"/>
    <w:rsid w:val="00DB1F9A"/>
    <w:rsid w:val="00DB206E"/>
    <w:rsid w:val="00DB32DC"/>
    <w:rsid w:val="00DB56C3"/>
    <w:rsid w:val="00DB5EB2"/>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134"/>
    <w:rsid w:val="00DD12BF"/>
    <w:rsid w:val="00DD1586"/>
    <w:rsid w:val="00DD1FC4"/>
    <w:rsid w:val="00DD254C"/>
    <w:rsid w:val="00DD3074"/>
    <w:rsid w:val="00DD37C4"/>
    <w:rsid w:val="00DD37EC"/>
    <w:rsid w:val="00DD3A93"/>
    <w:rsid w:val="00DD3BF5"/>
    <w:rsid w:val="00DD43F8"/>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5D9F"/>
    <w:rsid w:val="00DE6017"/>
    <w:rsid w:val="00DE602F"/>
    <w:rsid w:val="00DE6754"/>
    <w:rsid w:val="00DE6BA6"/>
    <w:rsid w:val="00DE7505"/>
    <w:rsid w:val="00DE782B"/>
    <w:rsid w:val="00DE78ED"/>
    <w:rsid w:val="00DE796C"/>
    <w:rsid w:val="00DF0695"/>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5E44"/>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A01"/>
    <w:rsid w:val="00E05E38"/>
    <w:rsid w:val="00E060C5"/>
    <w:rsid w:val="00E06C4C"/>
    <w:rsid w:val="00E070B2"/>
    <w:rsid w:val="00E07754"/>
    <w:rsid w:val="00E07FA2"/>
    <w:rsid w:val="00E07FBB"/>
    <w:rsid w:val="00E10CD1"/>
    <w:rsid w:val="00E11203"/>
    <w:rsid w:val="00E114D8"/>
    <w:rsid w:val="00E11704"/>
    <w:rsid w:val="00E11909"/>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5FD"/>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44B5"/>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6C"/>
    <w:rsid w:val="00E60ADD"/>
    <w:rsid w:val="00E60B52"/>
    <w:rsid w:val="00E60E34"/>
    <w:rsid w:val="00E615D0"/>
    <w:rsid w:val="00E61FA6"/>
    <w:rsid w:val="00E62E67"/>
    <w:rsid w:val="00E630A7"/>
    <w:rsid w:val="00E637A2"/>
    <w:rsid w:val="00E648DE"/>
    <w:rsid w:val="00E65B59"/>
    <w:rsid w:val="00E65CEC"/>
    <w:rsid w:val="00E65F7A"/>
    <w:rsid w:val="00E661E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4BE7"/>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196"/>
    <w:rsid w:val="00EB784A"/>
    <w:rsid w:val="00EB7A16"/>
    <w:rsid w:val="00EB7D1A"/>
    <w:rsid w:val="00EC0640"/>
    <w:rsid w:val="00EC1148"/>
    <w:rsid w:val="00EC1946"/>
    <w:rsid w:val="00EC1A10"/>
    <w:rsid w:val="00EC2105"/>
    <w:rsid w:val="00EC22D5"/>
    <w:rsid w:val="00EC2687"/>
    <w:rsid w:val="00EC2DC4"/>
    <w:rsid w:val="00EC3525"/>
    <w:rsid w:val="00EC3B94"/>
    <w:rsid w:val="00EC495F"/>
    <w:rsid w:val="00EC5127"/>
    <w:rsid w:val="00EC5272"/>
    <w:rsid w:val="00EC536C"/>
    <w:rsid w:val="00EC58F3"/>
    <w:rsid w:val="00EC595F"/>
    <w:rsid w:val="00EC5FEC"/>
    <w:rsid w:val="00EC637A"/>
    <w:rsid w:val="00EC6B0B"/>
    <w:rsid w:val="00EC7467"/>
    <w:rsid w:val="00EC76C7"/>
    <w:rsid w:val="00EC770D"/>
    <w:rsid w:val="00EC7946"/>
    <w:rsid w:val="00EC7C56"/>
    <w:rsid w:val="00ED08AC"/>
    <w:rsid w:val="00ED0C73"/>
    <w:rsid w:val="00ED110D"/>
    <w:rsid w:val="00ED1875"/>
    <w:rsid w:val="00ED1C3E"/>
    <w:rsid w:val="00ED20B3"/>
    <w:rsid w:val="00ED2524"/>
    <w:rsid w:val="00ED29B5"/>
    <w:rsid w:val="00ED2DF8"/>
    <w:rsid w:val="00ED33A7"/>
    <w:rsid w:val="00ED3636"/>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57B"/>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4EC6"/>
    <w:rsid w:val="00F353EA"/>
    <w:rsid w:val="00F3590A"/>
    <w:rsid w:val="00F36BF1"/>
    <w:rsid w:val="00F36D2B"/>
    <w:rsid w:val="00F37575"/>
    <w:rsid w:val="00F402AA"/>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8FB"/>
    <w:rsid w:val="00F46A7A"/>
    <w:rsid w:val="00F46E1A"/>
    <w:rsid w:val="00F46E81"/>
    <w:rsid w:val="00F4719A"/>
    <w:rsid w:val="00F47357"/>
    <w:rsid w:val="00F475FF"/>
    <w:rsid w:val="00F4795E"/>
    <w:rsid w:val="00F47E64"/>
    <w:rsid w:val="00F503AC"/>
    <w:rsid w:val="00F509D5"/>
    <w:rsid w:val="00F50B07"/>
    <w:rsid w:val="00F51A79"/>
    <w:rsid w:val="00F5438B"/>
    <w:rsid w:val="00F5441B"/>
    <w:rsid w:val="00F54A55"/>
    <w:rsid w:val="00F54CAF"/>
    <w:rsid w:val="00F54E6C"/>
    <w:rsid w:val="00F5509D"/>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059"/>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EAC"/>
    <w:rsid w:val="00FB1F21"/>
    <w:rsid w:val="00FB2383"/>
    <w:rsid w:val="00FB271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B53"/>
    <w:rsid w:val="00FE6D9F"/>
    <w:rsid w:val="00FE75EB"/>
    <w:rsid w:val="00FE7A73"/>
    <w:rsid w:val="00FE7AF4"/>
    <w:rsid w:val="00FE7F0E"/>
    <w:rsid w:val="00FF070B"/>
    <w:rsid w:val="00FF1116"/>
    <w:rsid w:val="00FF2540"/>
    <w:rsid w:val="00FF3558"/>
    <w:rsid w:val="00FF3B29"/>
    <w:rsid w:val="00FF3CBB"/>
    <w:rsid w:val="00FF446F"/>
    <w:rsid w:val="00FF4A6D"/>
    <w:rsid w:val="00FF4A96"/>
    <w:rsid w:val="00FF5181"/>
    <w:rsid w:val="00FF6269"/>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uiPriority w:val="99"/>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57380287">
      <w:bodyDiv w:val="1"/>
      <w:marLeft w:val="0"/>
      <w:marRight w:val="0"/>
      <w:marTop w:val="0"/>
      <w:marBottom w:val="0"/>
      <w:divBdr>
        <w:top w:val="none" w:sz="0" w:space="0" w:color="auto"/>
        <w:left w:val="none" w:sz="0" w:space="0" w:color="auto"/>
        <w:bottom w:val="none" w:sz="0" w:space="0" w:color="auto"/>
        <w:right w:val="none" w:sz="0" w:space="0" w:color="auto"/>
      </w:divBdr>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6B8EA1-5A05-4327-B004-2FCEF997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21</Pages>
  <Words>11083</Words>
  <Characters>63177</Characters>
  <Application>Microsoft Office Word</Application>
  <DocSecurity>0</DocSecurity>
  <Lines>526</Lines>
  <Paragraphs>148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74112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cp:lastModifiedBy>
  <cp:revision>210</cp:revision>
  <cp:lastPrinted>2020-12-09T13:48:00Z</cp:lastPrinted>
  <dcterms:created xsi:type="dcterms:W3CDTF">2021-07-21T17:13:00Z</dcterms:created>
  <dcterms:modified xsi:type="dcterms:W3CDTF">2021-07-22T15:04:00Z</dcterms:modified>
</cp:coreProperties>
</file>