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6205571C" w14:textId="69A9AF32" w:rsidR="00022E3C" w:rsidRPr="00893BAE" w:rsidRDefault="00233868"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7</w:t>
      </w:r>
      <w:r w:rsidR="0054342A">
        <w:rPr>
          <w:rFonts w:ascii="Arial Nova" w:hAnsi="Arial Nova" w:cs="Arial"/>
          <w:b/>
          <w:color w:val="000000"/>
          <w:sz w:val="28"/>
          <w:szCs w:val="28"/>
        </w:rPr>
        <w:t>2</w:t>
      </w:r>
      <w:r w:rsidR="00022E3C" w:rsidRPr="00022E3C">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7345BCB8" w:rsidR="00A075C0" w:rsidRDefault="0054342A"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28</w:t>
      </w:r>
      <w:r w:rsidR="00C6261D">
        <w:rPr>
          <w:rFonts w:ascii="Arial Nova" w:hAnsi="Arial Nova" w:cs="Arial"/>
          <w:color w:val="000000"/>
          <w:szCs w:val="20"/>
        </w:rPr>
        <w:t xml:space="preserve">.  </w:t>
      </w:r>
      <w:r w:rsidR="00022E3C">
        <w:rPr>
          <w:rFonts w:ascii="Arial Nova" w:hAnsi="Arial Nova" w:cs="Arial"/>
          <w:color w:val="000000"/>
          <w:szCs w:val="20"/>
        </w:rPr>
        <w:t>april</w:t>
      </w:r>
      <w:r w:rsidR="004C597B">
        <w:rPr>
          <w:rFonts w:ascii="Arial Nova" w:hAnsi="Arial Nova" w:cs="Arial"/>
          <w:color w:val="000000"/>
          <w:szCs w:val="20"/>
        </w:rPr>
        <w:t xml:space="preserve">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160D0FC5"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2196762C" w14:textId="623988C8" w:rsidR="00863B6E" w:rsidRPr="00863B6E" w:rsidRDefault="00863B6E" w:rsidP="00863B6E">
      <w:pPr>
        <w:autoSpaceDE w:val="0"/>
        <w:autoSpaceDN w:val="0"/>
        <w:adjustRightInd w:val="0"/>
        <w:spacing w:line="240" w:lineRule="auto"/>
        <w:jc w:val="both"/>
        <w:rPr>
          <w:rFonts w:cs="Arial"/>
          <w:b/>
          <w:bCs/>
          <w:color w:val="000000"/>
          <w:szCs w:val="20"/>
        </w:rPr>
      </w:pPr>
      <w:r w:rsidRPr="00863B6E">
        <w:rPr>
          <w:rFonts w:cs="Arial"/>
          <w:b/>
          <w:bCs/>
          <w:color w:val="000000"/>
          <w:szCs w:val="20"/>
        </w:rPr>
        <w:t xml:space="preserve">Sprememba Odloka o ustanovitvi Univerze na Primorskem </w:t>
      </w:r>
    </w:p>
    <w:p w14:paraId="2440463C" w14:textId="77777777" w:rsidR="00863B6E" w:rsidRPr="00863B6E" w:rsidRDefault="00863B6E" w:rsidP="00863B6E">
      <w:pPr>
        <w:autoSpaceDE w:val="0"/>
        <w:autoSpaceDN w:val="0"/>
        <w:adjustRightInd w:val="0"/>
        <w:spacing w:line="240" w:lineRule="auto"/>
        <w:jc w:val="both"/>
        <w:rPr>
          <w:rFonts w:cs="Arial"/>
          <w:b/>
          <w:bCs/>
          <w:color w:val="000000"/>
          <w:szCs w:val="20"/>
        </w:rPr>
      </w:pPr>
    </w:p>
    <w:p w14:paraId="50D333E1" w14:textId="77777777" w:rsidR="00863B6E" w:rsidRPr="00863B6E" w:rsidRDefault="00863B6E" w:rsidP="00863B6E">
      <w:pPr>
        <w:autoSpaceDE w:val="0"/>
        <w:autoSpaceDN w:val="0"/>
        <w:adjustRightInd w:val="0"/>
        <w:spacing w:line="240" w:lineRule="auto"/>
        <w:jc w:val="both"/>
        <w:rPr>
          <w:rFonts w:cs="Arial"/>
          <w:color w:val="000000"/>
          <w:szCs w:val="20"/>
        </w:rPr>
      </w:pPr>
      <w:r w:rsidRPr="00863B6E">
        <w:rPr>
          <w:rFonts w:cs="Arial"/>
          <w:color w:val="000000"/>
          <w:szCs w:val="20"/>
        </w:rPr>
        <w:t>Vlada Republike Slovenije je določila besedilo predloga o spremembi Odloka o ustanovitvi Univerze na Primorskem. Ta spreminja naslov sedeža pri članici Univerze na Primorskem, Fakulteti za management.</w:t>
      </w:r>
    </w:p>
    <w:p w14:paraId="517A0E89" w14:textId="77777777" w:rsidR="00863B6E" w:rsidRPr="00863B6E" w:rsidRDefault="00863B6E" w:rsidP="00863B6E">
      <w:pPr>
        <w:autoSpaceDE w:val="0"/>
        <w:autoSpaceDN w:val="0"/>
        <w:adjustRightInd w:val="0"/>
        <w:spacing w:line="240" w:lineRule="auto"/>
        <w:jc w:val="both"/>
        <w:rPr>
          <w:rFonts w:cs="Arial"/>
          <w:color w:val="000000"/>
          <w:szCs w:val="20"/>
        </w:rPr>
      </w:pPr>
    </w:p>
    <w:p w14:paraId="46B2D44E" w14:textId="528C88C4" w:rsidR="00B91FEE" w:rsidRPr="00863B6E" w:rsidRDefault="00863B6E" w:rsidP="00863B6E">
      <w:pPr>
        <w:autoSpaceDE w:val="0"/>
        <w:autoSpaceDN w:val="0"/>
        <w:adjustRightInd w:val="0"/>
        <w:spacing w:line="240" w:lineRule="auto"/>
        <w:jc w:val="both"/>
        <w:rPr>
          <w:rFonts w:cs="Arial"/>
          <w:color w:val="000000"/>
          <w:szCs w:val="20"/>
        </w:rPr>
      </w:pPr>
      <w:r w:rsidRPr="00863B6E">
        <w:rPr>
          <w:rFonts w:cs="Arial"/>
          <w:color w:val="000000"/>
          <w:szCs w:val="20"/>
        </w:rPr>
        <w:t>Vir: Ministrstvo za izobraževanje, znanost in šport</w:t>
      </w:r>
    </w:p>
    <w:p w14:paraId="55879511" w14:textId="77777777" w:rsidR="00B91FEE" w:rsidRPr="00863B6E" w:rsidRDefault="00B91FEE" w:rsidP="00B91FEE">
      <w:pPr>
        <w:autoSpaceDE w:val="0"/>
        <w:autoSpaceDN w:val="0"/>
        <w:adjustRightInd w:val="0"/>
        <w:spacing w:line="240" w:lineRule="auto"/>
        <w:jc w:val="both"/>
        <w:rPr>
          <w:rFonts w:cs="Arial"/>
          <w:color w:val="000000"/>
          <w:szCs w:val="20"/>
        </w:rPr>
      </w:pPr>
    </w:p>
    <w:p w14:paraId="51893E89" w14:textId="4063D47A" w:rsidR="0077745B" w:rsidRPr="0077745B" w:rsidRDefault="0077745B" w:rsidP="0077745B">
      <w:pPr>
        <w:autoSpaceDE w:val="0"/>
        <w:autoSpaceDN w:val="0"/>
        <w:adjustRightInd w:val="0"/>
        <w:spacing w:line="240" w:lineRule="auto"/>
        <w:jc w:val="both"/>
        <w:rPr>
          <w:rFonts w:cs="Arial"/>
          <w:b/>
          <w:bCs/>
          <w:color w:val="000000"/>
          <w:szCs w:val="20"/>
        </w:rPr>
      </w:pPr>
      <w:r w:rsidRPr="0077745B">
        <w:rPr>
          <w:rFonts w:cs="Arial"/>
          <w:b/>
          <w:bCs/>
          <w:color w:val="000000"/>
          <w:szCs w:val="20"/>
        </w:rPr>
        <w:t xml:space="preserve">Vlada Republike Slovenije je izdala Uredbo o oblikovanju cen učbenikov </w:t>
      </w:r>
    </w:p>
    <w:p w14:paraId="1930F1A7" w14:textId="77777777" w:rsidR="0077745B" w:rsidRPr="0077745B" w:rsidRDefault="0077745B" w:rsidP="0077745B">
      <w:pPr>
        <w:autoSpaceDE w:val="0"/>
        <w:autoSpaceDN w:val="0"/>
        <w:adjustRightInd w:val="0"/>
        <w:spacing w:line="240" w:lineRule="auto"/>
        <w:jc w:val="both"/>
        <w:rPr>
          <w:rFonts w:cs="Arial"/>
          <w:b/>
          <w:bCs/>
          <w:color w:val="000000"/>
          <w:szCs w:val="20"/>
        </w:rPr>
      </w:pPr>
    </w:p>
    <w:p w14:paraId="05B34C05" w14:textId="77777777" w:rsidR="0077745B" w:rsidRPr="0077745B" w:rsidRDefault="0077745B" w:rsidP="0077745B">
      <w:pPr>
        <w:autoSpaceDE w:val="0"/>
        <w:autoSpaceDN w:val="0"/>
        <w:adjustRightInd w:val="0"/>
        <w:spacing w:line="240" w:lineRule="auto"/>
        <w:jc w:val="both"/>
        <w:rPr>
          <w:rFonts w:cs="Arial"/>
          <w:color w:val="000000"/>
          <w:szCs w:val="20"/>
        </w:rPr>
      </w:pPr>
      <w:r w:rsidRPr="0077745B">
        <w:rPr>
          <w:rFonts w:cs="Arial"/>
          <w:color w:val="000000"/>
          <w:szCs w:val="20"/>
        </w:rPr>
        <w:t>Vlada Republike Slovenije je izdala Uredbo o oblikovanju cen učbenikov in jo bo objavila v Uradnem listu Republike Slovenije.</w:t>
      </w:r>
    </w:p>
    <w:p w14:paraId="4A77FFB5" w14:textId="77777777" w:rsidR="0077745B" w:rsidRPr="0077745B" w:rsidRDefault="0077745B" w:rsidP="0077745B">
      <w:pPr>
        <w:autoSpaceDE w:val="0"/>
        <w:autoSpaceDN w:val="0"/>
        <w:adjustRightInd w:val="0"/>
        <w:spacing w:line="240" w:lineRule="auto"/>
        <w:jc w:val="both"/>
        <w:rPr>
          <w:rFonts w:cs="Arial"/>
          <w:color w:val="000000"/>
          <w:szCs w:val="20"/>
        </w:rPr>
      </w:pPr>
    </w:p>
    <w:p w14:paraId="78999CD1" w14:textId="77777777" w:rsidR="0077745B" w:rsidRPr="0077745B" w:rsidRDefault="0077745B" w:rsidP="0077745B">
      <w:pPr>
        <w:autoSpaceDE w:val="0"/>
        <w:autoSpaceDN w:val="0"/>
        <w:adjustRightInd w:val="0"/>
        <w:spacing w:line="240" w:lineRule="auto"/>
        <w:jc w:val="both"/>
        <w:rPr>
          <w:rFonts w:cs="Arial"/>
          <w:color w:val="000000"/>
          <w:szCs w:val="20"/>
        </w:rPr>
      </w:pPr>
      <w:r w:rsidRPr="0077745B">
        <w:rPr>
          <w:rFonts w:cs="Arial"/>
          <w:color w:val="000000"/>
          <w:szCs w:val="20"/>
        </w:rPr>
        <w:t xml:space="preserve">Trenutno veljavna Uredba o oblikovanju cen učbenikov se izteče s 1. majem 2021. Ministrstvo za gospodarski razvoj in tehnologijo je tako Vladi RS predlagalo sprejem novega predloga Uredbe o oblikovanju cen učbenikov, ki še naprej ohranja neposredni nadzor nad cenami učbenikov za posamezen predmet oziroma strokovni modul v nekem razredu, letniku ali programu, ki so edini. Vlada v skladu z omenjeno uredbo namreč določi najvišjo maloprodajno ceno, ki velja le do trenutka, ko je učbenik, za katerega je cena določena, dejansko edino učno gradivo za določen program. </w:t>
      </w:r>
    </w:p>
    <w:p w14:paraId="3821E481" w14:textId="77777777" w:rsidR="0077745B" w:rsidRPr="0077745B" w:rsidRDefault="0077745B" w:rsidP="0077745B">
      <w:pPr>
        <w:autoSpaceDE w:val="0"/>
        <w:autoSpaceDN w:val="0"/>
        <w:adjustRightInd w:val="0"/>
        <w:spacing w:line="240" w:lineRule="auto"/>
        <w:jc w:val="both"/>
        <w:rPr>
          <w:rFonts w:cs="Arial"/>
          <w:color w:val="000000"/>
          <w:szCs w:val="20"/>
        </w:rPr>
      </w:pPr>
    </w:p>
    <w:p w14:paraId="0747F5F8" w14:textId="77777777" w:rsidR="0077745B" w:rsidRPr="0077745B" w:rsidRDefault="0077745B" w:rsidP="0077745B">
      <w:pPr>
        <w:autoSpaceDE w:val="0"/>
        <w:autoSpaceDN w:val="0"/>
        <w:adjustRightInd w:val="0"/>
        <w:spacing w:line="240" w:lineRule="auto"/>
        <w:jc w:val="both"/>
        <w:rPr>
          <w:rFonts w:cs="Arial"/>
          <w:color w:val="000000"/>
          <w:szCs w:val="20"/>
        </w:rPr>
      </w:pPr>
      <w:r w:rsidRPr="0077745B">
        <w:rPr>
          <w:rFonts w:cs="Arial"/>
          <w:color w:val="000000"/>
          <w:szCs w:val="20"/>
        </w:rPr>
        <w:t>Uredba o oblikovanju cen učbenikov, ki jo je Vlada RS sprejela, je pripravljena v skladu z Načrtom uravnavanja reguliranih cen za leti 2021 in 2022, sprejetim na 61. redni seji Vlade RS.</w:t>
      </w:r>
    </w:p>
    <w:p w14:paraId="6EB3DB0C" w14:textId="77777777" w:rsidR="0077745B" w:rsidRPr="0077745B" w:rsidRDefault="0077745B" w:rsidP="0077745B">
      <w:pPr>
        <w:autoSpaceDE w:val="0"/>
        <w:autoSpaceDN w:val="0"/>
        <w:adjustRightInd w:val="0"/>
        <w:spacing w:line="240" w:lineRule="auto"/>
        <w:jc w:val="both"/>
        <w:rPr>
          <w:rFonts w:cs="Arial"/>
          <w:color w:val="000000"/>
          <w:szCs w:val="20"/>
        </w:rPr>
      </w:pPr>
    </w:p>
    <w:p w14:paraId="4D6E9A1F" w14:textId="04E73ECB" w:rsidR="00B91FEE" w:rsidRPr="0077745B" w:rsidRDefault="0077745B" w:rsidP="0077745B">
      <w:pPr>
        <w:autoSpaceDE w:val="0"/>
        <w:autoSpaceDN w:val="0"/>
        <w:adjustRightInd w:val="0"/>
        <w:spacing w:line="240" w:lineRule="auto"/>
        <w:jc w:val="both"/>
        <w:rPr>
          <w:rFonts w:cs="Arial"/>
          <w:color w:val="000000"/>
          <w:szCs w:val="20"/>
        </w:rPr>
      </w:pPr>
      <w:r w:rsidRPr="0077745B">
        <w:rPr>
          <w:rFonts w:cs="Arial"/>
          <w:color w:val="000000"/>
          <w:szCs w:val="20"/>
        </w:rPr>
        <w:t>Vir: Ministrstvo za gospodarski razvoj in tehnologijo</w:t>
      </w:r>
    </w:p>
    <w:p w14:paraId="271B7526"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236EEACE" w14:textId="542573CB" w:rsidR="00923C34" w:rsidRPr="00923C34" w:rsidRDefault="00923C34" w:rsidP="00923C34">
      <w:pPr>
        <w:autoSpaceDE w:val="0"/>
        <w:autoSpaceDN w:val="0"/>
        <w:adjustRightInd w:val="0"/>
        <w:spacing w:line="240" w:lineRule="auto"/>
        <w:jc w:val="both"/>
        <w:rPr>
          <w:rFonts w:cs="Arial"/>
          <w:b/>
          <w:bCs/>
          <w:color w:val="000000"/>
          <w:szCs w:val="20"/>
        </w:rPr>
      </w:pPr>
      <w:r>
        <w:rPr>
          <w:rFonts w:cs="Arial"/>
          <w:b/>
          <w:bCs/>
          <w:color w:val="000000"/>
          <w:szCs w:val="20"/>
        </w:rPr>
        <w:t>S</w:t>
      </w:r>
      <w:r w:rsidRPr="00923C34">
        <w:rPr>
          <w:rFonts w:cs="Arial"/>
          <w:b/>
          <w:bCs/>
          <w:color w:val="000000"/>
          <w:szCs w:val="20"/>
        </w:rPr>
        <w:t>prememb</w:t>
      </w:r>
      <w:r>
        <w:rPr>
          <w:rFonts w:cs="Arial"/>
          <w:b/>
          <w:bCs/>
          <w:color w:val="000000"/>
          <w:szCs w:val="20"/>
        </w:rPr>
        <w:t>a</w:t>
      </w:r>
      <w:r w:rsidRPr="00923C34">
        <w:rPr>
          <w:rFonts w:cs="Arial"/>
          <w:b/>
          <w:bCs/>
          <w:color w:val="000000"/>
          <w:szCs w:val="20"/>
        </w:rPr>
        <w:t xml:space="preserve"> Uredbe o shemah neposrednih plačil</w:t>
      </w:r>
    </w:p>
    <w:p w14:paraId="7132A0BF" w14:textId="77777777" w:rsidR="00923C34" w:rsidRPr="00923C34" w:rsidRDefault="00923C34" w:rsidP="00923C34">
      <w:pPr>
        <w:autoSpaceDE w:val="0"/>
        <w:autoSpaceDN w:val="0"/>
        <w:adjustRightInd w:val="0"/>
        <w:spacing w:line="240" w:lineRule="auto"/>
        <w:jc w:val="both"/>
        <w:rPr>
          <w:rFonts w:cs="Arial"/>
          <w:b/>
          <w:bCs/>
          <w:color w:val="000000"/>
          <w:szCs w:val="20"/>
        </w:rPr>
      </w:pPr>
    </w:p>
    <w:p w14:paraId="3E4DBD44" w14:textId="77777777" w:rsidR="00923C34" w:rsidRPr="00923C34" w:rsidRDefault="00923C34" w:rsidP="00923C34">
      <w:pPr>
        <w:autoSpaceDE w:val="0"/>
        <w:autoSpaceDN w:val="0"/>
        <w:adjustRightInd w:val="0"/>
        <w:spacing w:line="240" w:lineRule="auto"/>
        <w:jc w:val="both"/>
        <w:rPr>
          <w:rFonts w:cs="Arial"/>
          <w:color w:val="000000"/>
          <w:szCs w:val="20"/>
        </w:rPr>
      </w:pPr>
      <w:r w:rsidRPr="00923C34">
        <w:rPr>
          <w:rFonts w:cs="Arial"/>
          <w:color w:val="000000"/>
          <w:szCs w:val="20"/>
        </w:rPr>
        <w:t>Vlada je izdala Uredbo o spremembi Uredbe o shemah neposrednih plačil in jo objavi v Uradnem listu RS.</w:t>
      </w:r>
    </w:p>
    <w:p w14:paraId="4762B989" w14:textId="77777777" w:rsidR="00923C34" w:rsidRPr="00923C34" w:rsidRDefault="00923C34" w:rsidP="00923C34">
      <w:pPr>
        <w:autoSpaceDE w:val="0"/>
        <w:autoSpaceDN w:val="0"/>
        <w:adjustRightInd w:val="0"/>
        <w:spacing w:line="240" w:lineRule="auto"/>
        <w:jc w:val="both"/>
        <w:rPr>
          <w:rFonts w:cs="Arial"/>
          <w:color w:val="000000"/>
          <w:szCs w:val="20"/>
        </w:rPr>
      </w:pPr>
    </w:p>
    <w:p w14:paraId="3174A2D3" w14:textId="77777777" w:rsidR="00923C34" w:rsidRPr="00923C34" w:rsidRDefault="00923C34" w:rsidP="00923C34">
      <w:pPr>
        <w:autoSpaceDE w:val="0"/>
        <w:autoSpaceDN w:val="0"/>
        <w:adjustRightInd w:val="0"/>
        <w:spacing w:line="240" w:lineRule="auto"/>
        <w:jc w:val="both"/>
        <w:rPr>
          <w:rFonts w:cs="Arial"/>
          <w:color w:val="000000"/>
          <w:szCs w:val="20"/>
        </w:rPr>
      </w:pPr>
      <w:r w:rsidRPr="00923C34">
        <w:rPr>
          <w:rFonts w:cs="Arial"/>
          <w:color w:val="000000"/>
          <w:szCs w:val="20"/>
        </w:rPr>
        <w:t xml:space="preserve">Sprememba uredbe določa, da se bo v skladu z drugim odstavkom 22. člena Uredbe (EU) 1307/2013 in v skladu s </w:t>
      </w:r>
      <w:proofErr w:type="spellStart"/>
      <w:r w:rsidRPr="00923C34">
        <w:rPr>
          <w:rFonts w:cs="Arial"/>
          <w:color w:val="000000"/>
          <w:szCs w:val="20"/>
        </w:rPr>
        <w:t>t.i</w:t>
      </w:r>
      <w:proofErr w:type="spellEnd"/>
      <w:r w:rsidRPr="00923C34">
        <w:rPr>
          <w:rFonts w:cs="Arial"/>
          <w:color w:val="000000"/>
          <w:szCs w:val="20"/>
        </w:rPr>
        <w:t xml:space="preserve">. prehodno uredbo (EU) 2220/2020, na podlagi katere lahko država članica revidira svojo odločitev glede odstotka </w:t>
      </w:r>
      <w:proofErr w:type="spellStart"/>
      <w:r w:rsidRPr="00923C34">
        <w:rPr>
          <w:rFonts w:cs="Arial"/>
          <w:color w:val="000000"/>
          <w:szCs w:val="20"/>
        </w:rPr>
        <w:t>t.i</w:t>
      </w:r>
      <w:proofErr w:type="spellEnd"/>
      <w:r w:rsidRPr="00923C34">
        <w:rPr>
          <w:rFonts w:cs="Arial"/>
          <w:color w:val="000000"/>
          <w:szCs w:val="20"/>
        </w:rPr>
        <w:t>. »</w:t>
      </w:r>
      <w:proofErr w:type="spellStart"/>
      <w:r w:rsidRPr="00923C34">
        <w:rPr>
          <w:rFonts w:cs="Arial"/>
          <w:color w:val="000000"/>
          <w:szCs w:val="20"/>
        </w:rPr>
        <w:t>overbookinga</w:t>
      </w:r>
      <w:proofErr w:type="spellEnd"/>
      <w:r w:rsidRPr="00923C34">
        <w:rPr>
          <w:rFonts w:cs="Arial"/>
          <w:color w:val="000000"/>
          <w:szCs w:val="20"/>
        </w:rPr>
        <w:t>« za prehodno obdobje, za leti 2021 in 2022 ovojnico za shemo osnovnega plačila povečalo do 1,5 % (»</w:t>
      </w:r>
      <w:proofErr w:type="spellStart"/>
      <w:r w:rsidRPr="00923C34">
        <w:rPr>
          <w:rFonts w:cs="Arial"/>
          <w:color w:val="000000"/>
          <w:szCs w:val="20"/>
        </w:rPr>
        <w:t>overbooking</w:t>
      </w:r>
      <w:proofErr w:type="spellEnd"/>
      <w:r w:rsidRPr="00923C34">
        <w:rPr>
          <w:rFonts w:cs="Arial"/>
          <w:color w:val="000000"/>
          <w:szCs w:val="20"/>
        </w:rPr>
        <w:t xml:space="preserve">«) ustrezne letne nacionalne zgornje meje iz Priloge II Uredbe 1307/2013/EU. </w:t>
      </w:r>
    </w:p>
    <w:p w14:paraId="62973B43" w14:textId="77777777" w:rsidR="00923C34" w:rsidRPr="00923C34" w:rsidRDefault="00923C34" w:rsidP="00923C34">
      <w:pPr>
        <w:autoSpaceDE w:val="0"/>
        <w:autoSpaceDN w:val="0"/>
        <w:adjustRightInd w:val="0"/>
        <w:spacing w:line="240" w:lineRule="auto"/>
        <w:jc w:val="both"/>
        <w:rPr>
          <w:rFonts w:cs="Arial"/>
          <w:color w:val="000000"/>
          <w:szCs w:val="20"/>
        </w:rPr>
      </w:pPr>
    </w:p>
    <w:p w14:paraId="5EC96589" w14:textId="77777777" w:rsidR="00923C34" w:rsidRPr="00923C34" w:rsidRDefault="00923C34" w:rsidP="00923C34">
      <w:pPr>
        <w:autoSpaceDE w:val="0"/>
        <w:autoSpaceDN w:val="0"/>
        <w:adjustRightInd w:val="0"/>
        <w:spacing w:line="240" w:lineRule="auto"/>
        <w:jc w:val="both"/>
        <w:rPr>
          <w:rFonts w:cs="Arial"/>
          <w:color w:val="000000"/>
          <w:szCs w:val="20"/>
        </w:rPr>
      </w:pPr>
      <w:r w:rsidRPr="00923C34">
        <w:rPr>
          <w:rFonts w:cs="Arial"/>
          <w:color w:val="000000"/>
          <w:szCs w:val="20"/>
        </w:rPr>
        <w:t xml:space="preserve">Nadalje sprememba določa, da se prilagoditve nacionalne ovojnice za neposredna plačila za koledarski leti 2021 in 2022, ki bo znašala 131,5 milijona evrov in bo manjša, kot je bila za koledarski leti 2019 in 2020, zagotovi v skladu s spremenjenim 22. členom Uredbe EU 1307/2013, ki daje državi članici možnost, da pri tem, pred linearnim nižanje vrednosti proračunske postavke, najprej porabi neizkoriščena sredstva iz nacionalne rezerve. </w:t>
      </w:r>
    </w:p>
    <w:p w14:paraId="6F491DB2" w14:textId="77777777" w:rsidR="00923C34" w:rsidRPr="00923C34" w:rsidRDefault="00923C34" w:rsidP="00923C34">
      <w:pPr>
        <w:autoSpaceDE w:val="0"/>
        <w:autoSpaceDN w:val="0"/>
        <w:adjustRightInd w:val="0"/>
        <w:spacing w:line="240" w:lineRule="auto"/>
        <w:jc w:val="both"/>
        <w:rPr>
          <w:rFonts w:cs="Arial"/>
          <w:color w:val="000000"/>
          <w:szCs w:val="20"/>
        </w:rPr>
      </w:pPr>
    </w:p>
    <w:p w14:paraId="63052934" w14:textId="77777777" w:rsidR="00923C34" w:rsidRPr="00923C34" w:rsidRDefault="00923C34" w:rsidP="00923C34">
      <w:pPr>
        <w:autoSpaceDE w:val="0"/>
        <w:autoSpaceDN w:val="0"/>
        <w:adjustRightInd w:val="0"/>
        <w:spacing w:line="240" w:lineRule="auto"/>
        <w:jc w:val="both"/>
        <w:rPr>
          <w:rFonts w:cs="Arial"/>
          <w:color w:val="000000"/>
          <w:szCs w:val="20"/>
        </w:rPr>
      </w:pPr>
      <w:r w:rsidRPr="00923C34">
        <w:rPr>
          <w:rFonts w:cs="Arial"/>
          <w:color w:val="000000"/>
          <w:szCs w:val="20"/>
        </w:rPr>
        <w:t>Sprememba je tudi pri mladih kmetih s katero poenostavljamo postopke za oddajo izjave o odgovornosti in upravljanju kmetije tudi za leto 2021 in 2022. Trenutna uredba je poenostavitev predvidela le za leto 2020.</w:t>
      </w:r>
    </w:p>
    <w:p w14:paraId="580A8D53" w14:textId="77777777" w:rsidR="00923C34" w:rsidRPr="00923C34" w:rsidRDefault="00923C34" w:rsidP="00923C34">
      <w:pPr>
        <w:autoSpaceDE w:val="0"/>
        <w:autoSpaceDN w:val="0"/>
        <w:adjustRightInd w:val="0"/>
        <w:spacing w:line="240" w:lineRule="auto"/>
        <w:jc w:val="both"/>
        <w:rPr>
          <w:rFonts w:cs="Arial"/>
          <w:color w:val="000000"/>
          <w:szCs w:val="20"/>
        </w:rPr>
      </w:pPr>
    </w:p>
    <w:p w14:paraId="6369FD22" w14:textId="27DC9666" w:rsidR="00B91FEE" w:rsidRPr="00923C34" w:rsidRDefault="00923C34" w:rsidP="00923C34">
      <w:pPr>
        <w:autoSpaceDE w:val="0"/>
        <w:autoSpaceDN w:val="0"/>
        <w:adjustRightInd w:val="0"/>
        <w:spacing w:line="240" w:lineRule="auto"/>
        <w:jc w:val="both"/>
        <w:rPr>
          <w:rFonts w:cs="Arial"/>
          <w:color w:val="000000"/>
          <w:szCs w:val="20"/>
        </w:rPr>
      </w:pPr>
      <w:r w:rsidRPr="00923C34">
        <w:rPr>
          <w:rFonts w:cs="Arial"/>
          <w:color w:val="000000"/>
          <w:szCs w:val="20"/>
        </w:rPr>
        <w:t>Vir: Ministrstvo za kmetijstvo, gozdarstvo in prehrano</w:t>
      </w:r>
    </w:p>
    <w:p w14:paraId="7420E261"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7BA8C8E7" w14:textId="0FADB218" w:rsidR="00923C34" w:rsidRPr="00923C34" w:rsidRDefault="00923C34" w:rsidP="00923C34">
      <w:pPr>
        <w:autoSpaceDE w:val="0"/>
        <w:autoSpaceDN w:val="0"/>
        <w:adjustRightInd w:val="0"/>
        <w:spacing w:line="240" w:lineRule="auto"/>
        <w:jc w:val="both"/>
        <w:rPr>
          <w:rFonts w:cs="Arial"/>
          <w:b/>
          <w:bCs/>
          <w:color w:val="000000"/>
          <w:szCs w:val="20"/>
        </w:rPr>
      </w:pPr>
      <w:r>
        <w:rPr>
          <w:rFonts w:cs="Arial"/>
          <w:b/>
          <w:bCs/>
          <w:color w:val="000000"/>
          <w:szCs w:val="20"/>
        </w:rPr>
        <w:t xml:space="preserve">Novela </w:t>
      </w:r>
      <w:r w:rsidRPr="00923C34">
        <w:rPr>
          <w:rFonts w:cs="Arial"/>
          <w:b/>
          <w:bCs/>
          <w:color w:val="000000"/>
          <w:szCs w:val="20"/>
        </w:rPr>
        <w:t>Uredbe o izvedbi ukrepov kmetijske politike za leto 2021</w:t>
      </w:r>
    </w:p>
    <w:p w14:paraId="1530473F" w14:textId="77777777" w:rsidR="00923C34" w:rsidRPr="00923C34" w:rsidRDefault="00923C34" w:rsidP="00923C34">
      <w:pPr>
        <w:autoSpaceDE w:val="0"/>
        <w:autoSpaceDN w:val="0"/>
        <w:adjustRightInd w:val="0"/>
        <w:spacing w:line="240" w:lineRule="auto"/>
        <w:jc w:val="both"/>
        <w:rPr>
          <w:rFonts w:cs="Arial"/>
          <w:b/>
          <w:bCs/>
          <w:color w:val="000000"/>
          <w:szCs w:val="20"/>
        </w:rPr>
      </w:pPr>
    </w:p>
    <w:p w14:paraId="782A0324" w14:textId="77777777" w:rsidR="00923C34" w:rsidRPr="00923C34" w:rsidRDefault="00923C34" w:rsidP="00923C34">
      <w:pPr>
        <w:autoSpaceDE w:val="0"/>
        <w:autoSpaceDN w:val="0"/>
        <w:adjustRightInd w:val="0"/>
        <w:spacing w:line="240" w:lineRule="auto"/>
        <w:jc w:val="both"/>
        <w:rPr>
          <w:rFonts w:cs="Arial"/>
          <w:color w:val="000000"/>
          <w:szCs w:val="20"/>
        </w:rPr>
      </w:pPr>
      <w:r w:rsidRPr="00923C34">
        <w:rPr>
          <w:rFonts w:cs="Arial"/>
          <w:color w:val="000000"/>
          <w:szCs w:val="20"/>
        </w:rPr>
        <w:lastRenderedPageBreak/>
        <w:t>Vlada je izdala Uredbo o spremembah in dopolnitvi Uredbe o izvedbi ukrepov kmetijske politike za leto 2021 in jo objavi v Uradnem listu RS.</w:t>
      </w:r>
    </w:p>
    <w:p w14:paraId="7EC77250" w14:textId="77777777" w:rsidR="00923C34" w:rsidRPr="00923C34" w:rsidRDefault="00923C34" w:rsidP="00923C34">
      <w:pPr>
        <w:autoSpaceDE w:val="0"/>
        <w:autoSpaceDN w:val="0"/>
        <w:adjustRightInd w:val="0"/>
        <w:spacing w:line="240" w:lineRule="auto"/>
        <w:jc w:val="both"/>
        <w:rPr>
          <w:rFonts w:cs="Arial"/>
          <w:color w:val="000000"/>
          <w:szCs w:val="20"/>
        </w:rPr>
      </w:pPr>
    </w:p>
    <w:p w14:paraId="4479592E" w14:textId="77777777" w:rsidR="00923C34" w:rsidRPr="00923C34" w:rsidRDefault="00923C34" w:rsidP="00923C34">
      <w:pPr>
        <w:autoSpaceDE w:val="0"/>
        <w:autoSpaceDN w:val="0"/>
        <w:adjustRightInd w:val="0"/>
        <w:spacing w:line="240" w:lineRule="auto"/>
        <w:jc w:val="both"/>
        <w:rPr>
          <w:rFonts w:cs="Arial"/>
          <w:color w:val="000000"/>
          <w:szCs w:val="20"/>
        </w:rPr>
      </w:pPr>
      <w:r w:rsidRPr="00923C34">
        <w:rPr>
          <w:rFonts w:cs="Arial"/>
          <w:color w:val="000000"/>
          <w:szCs w:val="20"/>
        </w:rPr>
        <w:t>Spremembe predmetne Uredbe za leto 2021 so potrebne zaradi popravka osmega odstavka 27. člena in zaradi dopolnitve 10. in 30. člena Uredbe o izvedbi ukrepov kmetijske politike za leto 2021 (IAKS Uredba 2021).</w:t>
      </w:r>
    </w:p>
    <w:p w14:paraId="7E5F05C2" w14:textId="77777777" w:rsidR="00923C34" w:rsidRPr="00923C34" w:rsidRDefault="00923C34" w:rsidP="00923C34">
      <w:pPr>
        <w:autoSpaceDE w:val="0"/>
        <w:autoSpaceDN w:val="0"/>
        <w:adjustRightInd w:val="0"/>
        <w:spacing w:line="240" w:lineRule="auto"/>
        <w:jc w:val="both"/>
        <w:rPr>
          <w:rFonts w:cs="Arial"/>
          <w:color w:val="000000"/>
          <w:szCs w:val="20"/>
        </w:rPr>
      </w:pPr>
    </w:p>
    <w:p w14:paraId="1E6CF1B1" w14:textId="77777777" w:rsidR="00923C34" w:rsidRPr="00923C34" w:rsidRDefault="00923C34" w:rsidP="00923C34">
      <w:pPr>
        <w:autoSpaceDE w:val="0"/>
        <w:autoSpaceDN w:val="0"/>
        <w:adjustRightInd w:val="0"/>
        <w:spacing w:line="240" w:lineRule="auto"/>
        <w:jc w:val="both"/>
        <w:rPr>
          <w:rFonts w:cs="Arial"/>
          <w:color w:val="000000"/>
          <w:szCs w:val="20"/>
        </w:rPr>
      </w:pPr>
      <w:r w:rsidRPr="00923C34">
        <w:rPr>
          <w:rFonts w:cs="Arial"/>
          <w:color w:val="000000"/>
          <w:szCs w:val="20"/>
        </w:rPr>
        <w:t>Osmi odstavek 27. člena IAKS Uredbe 2021 se spremeni tako, da se razširi uporaba upravnih ukrepov iz 31. člena Uredbe 640/2014 za neizpolnjevanja zahtev v zvezi z identifikacijo in registracijo drobnice na neizpolnjevanje vseh pogojev za podporo za rejo drobnice, ugotovljenih pri pregledu na kraju samem.</w:t>
      </w:r>
    </w:p>
    <w:p w14:paraId="5480E3D9" w14:textId="77777777" w:rsidR="00923C34" w:rsidRPr="00923C34" w:rsidRDefault="00923C34" w:rsidP="00923C34">
      <w:pPr>
        <w:autoSpaceDE w:val="0"/>
        <w:autoSpaceDN w:val="0"/>
        <w:adjustRightInd w:val="0"/>
        <w:spacing w:line="240" w:lineRule="auto"/>
        <w:jc w:val="both"/>
        <w:rPr>
          <w:rFonts w:cs="Arial"/>
          <w:color w:val="000000"/>
          <w:szCs w:val="20"/>
        </w:rPr>
      </w:pPr>
    </w:p>
    <w:p w14:paraId="6FB1DFC9" w14:textId="77777777" w:rsidR="00923C34" w:rsidRPr="00923C34" w:rsidRDefault="00923C34" w:rsidP="00923C34">
      <w:pPr>
        <w:autoSpaceDE w:val="0"/>
        <w:autoSpaceDN w:val="0"/>
        <w:adjustRightInd w:val="0"/>
        <w:spacing w:line="240" w:lineRule="auto"/>
        <w:jc w:val="both"/>
        <w:rPr>
          <w:rFonts w:cs="Arial"/>
          <w:color w:val="000000"/>
          <w:szCs w:val="20"/>
        </w:rPr>
      </w:pPr>
      <w:r w:rsidRPr="00923C34">
        <w:rPr>
          <w:rFonts w:cs="Arial"/>
          <w:color w:val="000000"/>
          <w:szCs w:val="20"/>
        </w:rPr>
        <w:t>Z dopolnitvijo 10. in 30. člena IAKS Uredbe 2021 se za obdobje od 6. do 31. maja 2021 doda možnost uporabe izjemne okoliščine, povezane z zamejitvijo širjenja virusa SARS-CoV-2 tudi za »Vlogo za izplačilo podpore za rejo drobnice« oziroma »Zahtevka za operacijo dobrobit živali – drobnica«. S to dopolnitvijo se za rejce drobnice omogoči oddajo vloge oziroma zahtevka v obdobju od 6. do 31. maja 2021. Za vloge in zahtevke, za katere se v navedenem obdobju uporabi izjemna okoliščina, ni znižanja plačil.</w:t>
      </w:r>
    </w:p>
    <w:p w14:paraId="15E307B3" w14:textId="77777777" w:rsidR="00923C34" w:rsidRPr="00923C34" w:rsidRDefault="00923C34" w:rsidP="00923C34">
      <w:pPr>
        <w:autoSpaceDE w:val="0"/>
        <w:autoSpaceDN w:val="0"/>
        <w:adjustRightInd w:val="0"/>
        <w:spacing w:line="240" w:lineRule="auto"/>
        <w:jc w:val="both"/>
        <w:rPr>
          <w:rFonts w:cs="Arial"/>
          <w:color w:val="000000"/>
          <w:szCs w:val="20"/>
        </w:rPr>
      </w:pPr>
    </w:p>
    <w:p w14:paraId="41AB243C" w14:textId="77777777" w:rsidR="00923C34" w:rsidRPr="00923C34" w:rsidRDefault="00923C34" w:rsidP="00923C34">
      <w:pPr>
        <w:autoSpaceDE w:val="0"/>
        <w:autoSpaceDN w:val="0"/>
        <w:adjustRightInd w:val="0"/>
        <w:spacing w:line="240" w:lineRule="auto"/>
        <w:jc w:val="both"/>
        <w:rPr>
          <w:rFonts w:cs="Arial"/>
          <w:color w:val="000000"/>
          <w:szCs w:val="20"/>
        </w:rPr>
      </w:pPr>
      <w:r w:rsidRPr="00923C34">
        <w:rPr>
          <w:rFonts w:cs="Arial"/>
          <w:color w:val="000000"/>
          <w:szCs w:val="20"/>
        </w:rPr>
        <w:t>Na osnovi trenutno veljavne IAKS Uredbe 2021 je »Vlogo za izplačilo podpore za rejo drobnice« oziroma »Zahtevek za operacijo dobrobit živali - drobnica« mogoče vložiti najpozneje do 5. maja 2021 in jih ni dovoljeno vložiti  6. maja 2021 in v obdobju za pozno predložitev iz 13. člena Uredbe 640/2014/EU, to je v obdobju od 7. do 31. maja 2021. Ker ukrepi za zajezitev epidemije covid-19 vplivajo na delo upravnih enot in JSKS, delo poteka počasneje, zato nekateri upravičenci, ki uveljavljajo izplačilo za podporo za rejo drobnice oziroma zahtevek za operacijo dobrobit živali – drobnica, do 5. maja ne bodo uspeli urediti potrebnih sprememb v registru kmetijskih gospodarstev (RKG)  oziroma do tega roka ne bodo prišli na vrsto za vnos zbirne vloge pri JSKS,  zato je treba dodati možnost uporabe izjemne okoliščine tudi za »Vlogo za izplačilo podpore za rejo drobnice« oziroma »Zahtevka za operacijo dobrobit živali – drobnica«. Na ta način imajo upravičenci tudi pri uveljavljanju ukrepov za drobnico enake možnosti uporabe izjemne okoliščine, kot pri vseh drugih ukrepih. Pogoji za podporo za rejo drobnice in operacijo dobrobit živali – drobnica ostanejo nespremenjeni: žival mora biti na kmetijskem gospodarstvu na predpisan datum začetka obdobja obvezne reje iz uredbe, ki ureja sheme neposrednih plačil, tudi v primeru, ko bo vloga zaradi izjemne okoliščine oddana v času od 6. - 31. maja 2021, pri zahtevku za operacijo dobrobit živali – drobnica pa se upošteva datum začetka paše, naveden na zahtevku in ne datum oddaje zahtevka.</w:t>
      </w:r>
    </w:p>
    <w:p w14:paraId="5D99F334" w14:textId="77777777" w:rsidR="00923C34" w:rsidRPr="00923C34" w:rsidRDefault="00923C34" w:rsidP="00923C34">
      <w:pPr>
        <w:autoSpaceDE w:val="0"/>
        <w:autoSpaceDN w:val="0"/>
        <w:adjustRightInd w:val="0"/>
        <w:spacing w:line="240" w:lineRule="auto"/>
        <w:jc w:val="both"/>
        <w:rPr>
          <w:rFonts w:cs="Arial"/>
          <w:color w:val="000000"/>
          <w:szCs w:val="20"/>
        </w:rPr>
      </w:pPr>
    </w:p>
    <w:p w14:paraId="2C99AC0F" w14:textId="7613F0D2" w:rsidR="00B91FEE" w:rsidRPr="00923C34" w:rsidRDefault="00923C34" w:rsidP="00923C34">
      <w:pPr>
        <w:autoSpaceDE w:val="0"/>
        <w:autoSpaceDN w:val="0"/>
        <w:adjustRightInd w:val="0"/>
        <w:spacing w:line="240" w:lineRule="auto"/>
        <w:jc w:val="both"/>
        <w:rPr>
          <w:rFonts w:cs="Arial"/>
          <w:color w:val="000000"/>
          <w:szCs w:val="20"/>
        </w:rPr>
      </w:pPr>
      <w:r w:rsidRPr="00923C34">
        <w:rPr>
          <w:rFonts w:cs="Arial"/>
          <w:color w:val="000000"/>
          <w:szCs w:val="20"/>
        </w:rPr>
        <w:t>Vir: Ministrstvo za kmetijstvo, gozdarstvo in prehrano</w:t>
      </w:r>
    </w:p>
    <w:p w14:paraId="1E6A8901"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312D82CC" w14:textId="5B4593BB" w:rsidR="00936EBB" w:rsidRPr="00936EBB" w:rsidRDefault="00936EBB" w:rsidP="00936EBB">
      <w:pPr>
        <w:autoSpaceDE w:val="0"/>
        <w:autoSpaceDN w:val="0"/>
        <w:adjustRightInd w:val="0"/>
        <w:spacing w:line="240" w:lineRule="auto"/>
        <w:jc w:val="both"/>
        <w:rPr>
          <w:rFonts w:cs="Arial"/>
          <w:b/>
          <w:bCs/>
          <w:color w:val="000000"/>
          <w:szCs w:val="20"/>
        </w:rPr>
      </w:pPr>
      <w:r w:rsidRPr="00936EBB">
        <w:rPr>
          <w:rFonts w:cs="Arial"/>
          <w:b/>
          <w:bCs/>
          <w:color w:val="000000"/>
          <w:szCs w:val="20"/>
        </w:rPr>
        <w:t>Sprememba Uredbe o koncesiji za rabo termalne vode za ogrevanje in potrebe kopališča Zdravilišča Radenci</w:t>
      </w:r>
    </w:p>
    <w:p w14:paraId="39FF8940" w14:textId="77777777" w:rsidR="00936EBB" w:rsidRPr="00936EBB" w:rsidRDefault="00936EBB" w:rsidP="00936EBB">
      <w:pPr>
        <w:autoSpaceDE w:val="0"/>
        <w:autoSpaceDN w:val="0"/>
        <w:adjustRightInd w:val="0"/>
        <w:spacing w:line="240" w:lineRule="auto"/>
        <w:jc w:val="both"/>
        <w:rPr>
          <w:rFonts w:cs="Arial"/>
          <w:b/>
          <w:bCs/>
          <w:color w:val="000000"/>
          <w:szCs w:val="20"/>
        </w:rPr>
      </w:pPr>
    </w:p>
    <w:p w14:paraId="1B413E7C" w14:textId="77777777" w:rsidR="00936EBB" w:rsidRPr="00657A97" w:rsidRDefault="00936EBB" w:rsidP="00936EBB">
      <w:pPr>
        <w:autoSpaceDE w:val="0"/>
        <w:autoSpaceDN w:val="0"/>
        <w:adjustRightInd w:val="0"/>
        <w:spacing w:line="240" w:lineRule="auto"/>
        <w:jc w:val="both"/>
        <w:rPr>
          <w:rFonts w:cs="Arial"/>
          <w:color w:val="000000"/>
          <w:szCs w:val="20"/>
        </w:rPr>
      </w:pPr>
      <w:r w:rsidRPr="00657A97">
        <w:rPr>
          <w:rFonts w:cs="Arial"/>
          <w:color w:val="000000"/>
          <w:szCs w:val="20"/>
        </w:rPr>
        <w:t>Vlada je izdala Uredbo o spremembah Uredbe o koncesiji za rabo termalne vode za ogrevanje in potrebe kopališča – Zdravilišče Radenci iz vrtin T-4/88 in T-5/03.</w:t>
      </w:r>
    </w:p>
    <w:p w14:paraId="3106D38B" w14:textId="77777777" w:rsidR="00936EBB" w:rsidRPr="00657A97" w:rsidRDefault="00936EBB" w:rsidP="00936EBB">
      <w:pPr>
        <w:autoSpaceDE w:val="0"/>
        <w:autoSpaceDN w:val="0"/>
        <w:adjustRightInd w:val="0"/>
        <w:spacing w:line="240" w:lineRule="auto"/>
        <w:jc w:val="both"/>
        <w:rPr>
          <w:rFonts w:cs="Arial"/>
          <w:color w:val="000000"/>
          <w:szCs w:val="20"/>
        </w:rPr>
      </w:pPr>
      <w:r w:rsidRPr="00657A97">
        <w:rPr>
          <w:rFonts w:cs="Arial"/>
          <w:color w:val="000000"/>
          <w:szCs w:val="20"/>
        </w:rPr>
        <w:t xml:space="preserve">Spremembe so potrebne zaradi ukinjene vrtine T-5/03, sprememb besednih zvez podzemna oziroma termalna voda v </w:t>
      </w:r>
      <w:proofErr w:type="spellStart"/>
      <w:r w:rsidRPr="00657A97">
        <w:rPr>
          <w:rFonts w:cs="Arial"/>
          <w:color w:val="000000"/>
          <w:szCs w:val="20"/>
        </w:rPr>
        <w:t>termomineralno</w:t>
      </w:r>
      <w:proofErr w:type="spellEnd"/>
      <w:r w:rsidRPr="00657A97">
        <w:rPr>
          <w:rFonts w:cs="Arial"/>
          <w:color w:val="000000"/>
          <w:szCs w:val="20"/>
        </w:rPr>
        <w:t xml:space="preserve"> vodo, dodanih vrtin V-M in V-50t, povečanih količin in trenutnih pretokov in koordinat na vrtinah T-4/88, V-M in V-50t ter prenehanja veljavnosti Uredbe o koncesiji za rabo termalne vode za potrebe Zdravilišča Radenci iz vrtin V-M in V-50t.</w:t>
      </w:r>
    </w:p>
    <w:p w14:paraId="6DEE53AF" w14:textId="77777777" w:rsidR="00936EBB" w:rsidRPr="00657A97" w:rsidRDefault="00936EBB" w:rsidP="00936EBB">
      <w:pPr>
        <w:autoSpaceDE w:val="0"/>
        <w:autoSpaceDN w:val="0"/>
        <w:adjustRightInd w:val="0"/>
        <w:spacing w:line="240" w:lineRule="auto"/>
        <w:jc w:val="both"/>
        <w:rPr>
          <w:rFonts w:cs="Arial"/>
          <w:color w:val="000000"/>
          <w:szCs w:val="20"/>
        </w:rPr>
      </w:pPr>
    </w:p>
    <w:p w14:paraId="78169EC3" w14:textId="6B0D58C2" w:rsidR="00B91FEE" w:rsidRPr="00657A97" w:rsidRDefault="00936EBB" w:rsidP="00936EBB">
      <w:pPr>
        <w:autoSpaceDE w:val="0"/>
        <w:autoSpaceDN w:val="0"/>
        <w:adjustRightInd w:val="0"/>
        <w:spacing w:line="240" w:lineRule="auto"/>
        <w:jc w:val="both"/>
        <w:rPr>
          <w:rFonts w:cs="Arial"/>
          <w:color w:val="000000"/>
          <w:szCs w:val="20"/>
        </w:rPr>
      </w:pPr>
      <w:r w:rsidRPr="00657A97">
        <w:rPr>
          <w:rFonts w:cs="Arial"/>
          <w:color w:val="000000"/>
          <w:szCs w:val="20"/>
        </w:rPr>
        <w:t>Vir: Ministrstvo za okolje in prostor</w:t>
      </w:r>
    </w:p>
    <w:p w14:paraId="16D58FE9"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284329E2" w14:textId="1C870D9F" w:rsidR="00072A0B" w:rsidRPr="00072A0B" w:rsidRDefault="00072A0B" w:rsidP="00072A0B">
      <w:pPr>
        <w:autoSpaceDE w:val="0"/>
        <w:autoSpaceDN w:val="0"/>
        <w:adjustRightInd w:val="0"/>
        <w:spacing w:line="240" w:lineRule="auto"/>
        <w:jc w:val="both"/>
        <w:rPr>
          <w:rFonts w:cs="Arial"/>
          <w:b/>
          <w:bCs/>
          <w:color w:val="000000"/>
          <w:szCs w:val="20"/>
        </w:rPr>
      </w:pPr>
      <w:r w:rsidRPr="00072A0B">
        <w:rPr>
          <w:rFonts w:cs="Arial"/>
          <w:b/>
          <w:bCs/>
          <w:color w:val="000000"/>
          <w:szCs w:val="20"/>
        </w:rPr>
        <w:t>Spremembe Programa porabe sredstev proračunskega sklada za gozdove za leto 2021</w:t>
      </w:r>
    </w:p>
    <w:p w14:paraId="33AA9CB8" w14:textId="77777777" w:rsidR="00072A0B" w:rsidRPr="00072A0B" w:rsidRDefault="00072A0B" w:rsidP="00072A0B">
      <w:pPr>
        <w:autoSpaceDE w:val="0"/>
        <w:autoSpaceDN w:val="0"/>
        <w:adjustRightInd w:val="0"/>
        <w:spacing w:line="240" w:lineRule="auto"/>
        <w:jc w:val="both"/>
        <w:rPr>
          <w:rFonts w:cs="Arial"/>
          <w:b/>
          <w:bCs/>
          <w:color w:val="000000"/>
          <w:szCs w:val="20"/>
        </w:rPr>
      </w:pPr>
    </w:p>
    <w:p w14:paraId="334B129D" w14:textId="77777777" w:rsidR="00072A0B" w:rsidRPr="00072A0B" w:rsidRDefault="00072A0B" w:rsidP="00072A0B">
      <w:pPr>
        <w:autoSpaceDE w:val="0"/>
        <w:autoSpaceDN w:val="0"/>
        <w:adjustRightInd w:val="0"/>
        <w:spacing w:line="240" w:lineRule="auto"/>
        <w:jc w:val="both"/>
        <w:rPr>
          <w:rFonts w:cs="Arial"/>
          <w:color w:val="000000"/>
          <w:szCs w:val="20"/>
        </w:rPr>
      </w:pPr>
      <w:r w:rsidRPr="00072A0B">
        <w:rPr>
          <w:rFonts w:cs="Arial"/>
          <w:color w:val="000000"/>
          <w:szCs w:val="20"/>
        </w:rPr>
        <w:t xml:space="preserve">Vlada je sprejela Spremembe št. 1 Programa porabe sredstev proračunskega sklada za gozdove za leto 2021. Vlada je tudi potrdila čistopis Programa porabe sredstev proračunskega sklada za gozdove za leto 2021.  </w:t>
      </w:r>
    </w:p>
    <w:p w14:paraId="6215EDB8" w14:textId="77777777" w:rsidR="00072A0B" w:rsidRPr="00072A0B" w:rsidRDefault="00072A0B" w:rsidP="00072A0B">
      <w:pPr>
        <w:autoSpaceDE w:val="0"/>
        <w:autoSpaceDN w:val="0"/>
        <w:adjustRightInd w:val="0"/>
        <w:spacing w:line="240" w:lineRule="auto"/>
        <w:jc w:val="both"/>
        <w:rPr>
          <w:rFonts w:cs="Arial"/>
          <w:color w:val="000000"/>
          <w:szCs w:val="20"/>
        </w:rPr>
      </w:pPr>
    </w:p>
    <w:p w14:paraId="7E4DA021" w14:textId="77777777" w:rsidR="00072A0B" w:rsidRPr="00072A0B" w:rsidRDefault="00072A0B" w:rsidP="00072A0B">
      <w:pPr>
        <w:autoSpaceDE w:val="0"/>
        <w:autoSpaceDN w:val="0"/>
        <w:adjustRightInd w:val="0"/>
        <w:spacing w:line="240" w:lineRule="auto"/>
        <w:jc w:val="both"/>
        <w:rPr>
          <w:rFonts w:cs="Arial"/>
          <w:color w:val="000000"/>
          <w:szCs w:val="20"/>
        </w:rPr>
      </w:pPr>
      <w:r w:rsidRPr="00072A0B">
        <w:rPr>
          <w:rFonts w:cs="Arial"/>
          <w:color w:val="000000"/>
          <w:szCs w:val="20"/>
        </w:rPr>
        <w:t xml:space="preserve">S sredstvi Gozdnega sklada upravlja in z njimi razpolaga Ministrstvo za </w:t>
      </w:r>
      <w:proofErr w:type="spellStart"/>
      <w:r w:rsidRPr="00072A0B">
        <w:rPr>
          <w:rFonts w:cs="Arial"/>
          <w:color w:val="000000"/>
          <w:szCs w:val="20"/>
        </w:rPr>
        <w:t>kmetijtvo</w:t>
      </w:r>
      <w:proofErr w:type="spellEnd"/>
      <w:r w:rsidRPr="00072A0B">
        <w:rPr>
          <w:rFonts w:cs="Arial"/>
          <w:color w:val="000000"/>
          <w:szCs w:val="20"/>
        </w:rPr>
        <w:t xml:space="preserve">, </w:t>
      </w:r>
      <w:proofErr w:type="spellStart"/>
      <w:r w:rsidRPr="00072A0B">
        <w:rPr>
          <w:rFonts w:cs="Arial"/>
          <w:color w:val="000000"/>
          <w:szCs w:val="20"/>
        </w:rPr>
        <w:t>gozdarstvoo</w:t>
      </w:r>
      <w:proofErr w:type="spellEnd"/>
      <w:r w:rsidRPr="00072A0B">
        <w:rPr>
          <w:rFonts w:cs="Arial"/>
          <w:color w:val="000000"/>
          <w:szCs w:val="20"/>
        </w:rPr>
        <w:t xml:space="preserve"> in prehrani (MKGP) na podlagi letnega programa porabe sredstev, ki ga sprejme Vlada. Program </w:t>
      </w:r>
      <w:r w:rsidRPr="00072A0B">
        <w:rPr>
          <w:rFonts w:cs="Arial"/>
          <w:color w:val="000000"/>
          <w:szCs w:val="20"/>
        </w:rPr>
        <w:lastRenderedPageBreak/>
        <w:t>porabe sredstev Gozdnega sklada določa prihodke in razdelitev sredstev po določenih namenih v posameznem letu.</w:t>
      </w:r>
    </w:p>
    <w:p w14:paraId="03050E99" w14:textId="77777777" w:rsidR="00072A0B" w:rsidRPr="00072A0B" w:rsidRDefault="00072A0B" w:rsidP="00072A0B">
      <w:pPr>
        <w:autoSpaceDE w:val="0"/>
        <w:autoSpaceDN w:val="0"/>
        <w:adjustRightInd w:val="0"/>
        <w:spacing w:line="240" w:lineRule="auto"/>
        <w:jc w:val="both"/>
        <w:rPr>
          <w:rFonts w:cs="Arial"/>
          <w:color w:val="000000"/>
          <w:szCs w:val="20"/>
        </w:rPr>
      </w:pPr>
      <w:r w:rsidRPr="00072A0B">
        <w:rPr>
          <w:rFonts w:cs="Arial"/>
          <w:color w:val="000000"/>
          <w:szCs w:val="20"/>
        </w:rPr>
        <w:t>Program porabe sredstev proračunskega sklada za gozdove za leto 2021 je sprejela vlada 18. februarja 2021. Z navedenim programom se je načrtovalo namenske prejemke v skupni višini 11.945.213,06 evrov in skupaj razpoložljiva sredstva v višini 26.917.026,19 evrov ter predvideno porabo po posameznih namenih v skupni višini 19.456.914,37 evrov.</w:t>
      </w:r>
    </w:p>
    <w:p w14:paraId="740DB9C1" w14:textId="77777777" w:rsidR="00072A0B" w:rsidRPr="00072A0B" w:rsidRDefault="00072A0B" w:rsidP="00072A0B">
      <w:pPr>
        <w:autoSpaceDE w:val="0"/>
        <w:autoSpaceDN w:val="0"/>
        <w:adjustRightInd w:val="0"/>
        <w:spacing w:line="240" w:lineRule="auto"/>
        <w:jc w:val="both"/>
        <w:rPr>
          <w:rFonts w:cs="Arial"/>
          <w:color w:val="000000"/>
          <w:szCs w:val="20"/>
        </w:rPr>
      </w:pPr>
    </w:p>
    <w:p w14:paraId="4D9C0778" w14:textId="77777777" w:rsidR="00072A0B" w:rsidRPr="00072A0B" w:rsidRDefault="00072A0B" w:rsidP="00072A0B">
      <w:pPr>
        <w:autoSpaceDE w:val="0"/>
        <w:autoSpaceDN w:val="0"/>
        <w:adjustRightInd w:val="0"/>
        <w:spacing w:line="240" w:lineRule="auto"/>
        <w:jc w:val="both"/>
        <w:rPr>
          <w:rFonts w:cs="Arial"/>
          <w:color w:val="000000"/>
          <w:szCs w:val="20"/>
        </w:rPr>
      </w:pPr>
      <w:r w:rsidRPr="00072A0B">
        <w:rPr>
          <w:rFonts w:cs="Arial"/>
          <w:color w:val="000000"/>
          <w:szCs w:val="20"/>
        </w:rPr>
        <w:t xml:space="preserve">Spremembe Programa porabe sredstev proračunskega sklada za gozdove za leto 2021 je  MKGP pripravil zaradi potrebnih sprememb na prihodkovni strani Gozdnega sklada, in sicer se za 2.421.000,00 evrov zvišujejo načrtovani prihodki iz naslova razpolaganja z državnimi gozdovi. Dvig načrtovanih prihodkov iz naslova razpolaganja z državnimi gozdovi je posledica sprejema Sprememb št. 1 Letnega načrta razpolaganja z državnimi gozdovi za leto 2021, s katerimi sta se v Letni načrt razpolaganja z državnimi gozdovi za leto 2021 vključila dva posla prodaje zemljišč, med katerimi so tudi stavbna zemljišča in katerih vrednost na podlagi predlagane cene znaša 2.421.000,00 evrov.   </w:t>
      </w:r>
    </w:p>
    <w:p w14:paraId="75D755CA" w14:textId="77777777" w:rsidR="00072A0B" w:rsidRPr="00072A0B" w:rsidRDefault="00072A0B" w:rsidP="00072A0B">
      <w:pPr>
        <w:autoSpaceDE w:val="0"/>
        <w:autoSpaceDN w:val="0"/>
        <w:adjustRightInd w:val="0"/>
        <w:spacing w:line="240" w:lineRule="auto"/>
        <w:jc w:val="both"/>
        <w:rPr>
          <w:rFonts w:cs="Arial"/>
          <w:color w:val="000000"/>
          <w:szCs w:val="20"/>
        </w:rPr>
      </w:pPr>
    </w:p>
    <w:p w14:paraId="6103265C" w14:textId="77777777" w:rsidR="00072A0B" w:rsidRPr="00072A0B" w:rsidRDefault="00072A0B" w:rsidP="00072A0B">
      <w:pPr>
        <w:autoSpaceDE w:val="0"/>
        <w:autoSpaceDN w:val="0"/>
        <w:adjustRightInd w:val="0"/>
        <w:spacing w:line="240" w:lineRule="auto"/>
        <w:jc w:val="both"/>
        <w:rPr>
          <w:rFonts w:cs="Arial"/>
          <w:color w:val="000000"/>
          <w:szCs w:val="20"/>
        </w:rPr>
      </w:pPr>
      <w:r w:rsidRPr="00072A0B">
        <w:rPr>
          <w:rFonts w:cs="Arial"/>
          <w:color w:val="000000"/>
          <w:szCs w:val="20"/>
        </w:rPr>
        <w:t>Prihodki Gozdnega sklada se, v primerjavi s sprejetim Programom porabe sredstev proračunskega sklada za gozdove za leto 2021, tako zvišujejo iz prvotno načrtovanih 11.945.213,06 evrov na 14.366.213,06 evrov. Zaradi navedenega se zvišujejo tudi skupaj razpoložljiva sredstva v letu 2021, in sicer na 29.338.026,19 evrov.</w:t>
      </w:r>
    </w:p>
    <w:p w14:paraId="50E37A8D" w14:textId="77777777" w:rsidR="00072A0B" w:rsidRPr="00072A0B" w:rsidRDefault="00072A0B" w:rsidP="00072A0B">
      <w:pPr>
        <w:autoSpaceDE w:val="0"/>
        <w:autoSpaceDN w:val="0"/>
        <w:adjustRightInd w:val="0"/>
        <w:spacing w:line="240" w:lineRule="auto"/>
        <w:jc w:val="both"/>
        <w:rPr>
          <w:rFonts w:cs="Arial"/>
          <w:color w:val="000000"/>
          <w:szCs w:val="20"/>
        </w:rPr>
      </w:pPr>
    </w:p>
    <w:p w14:paraId="1ABA0FC0" w14:textId="41E158FA" w:rsidR="00B91FEE" w:rsidRPr="00072A0B" w:rsidRDefault="00072A0B" w:rsidP="00072A0B">
      <w:pPr>
        <w:autoSpaceDE w:val="0"/>
        <w:autoSpaceDN w:val="0"/>
        <w:adjustRightInd w:val="0"/>
        <w:spacing w:line="240" w:lineRule="auto"/>
        <w:jc w:val="both"/>
        <w:rPr>
          <w:rFonts w:cs="Arial"/>
          <w:color w:val="000000"/>
          <w:szCs w:val="20"/>
        </w:rPr>
      </w:pPr>
      <w:r w:rsidRPr="00072A0B">
        <w:rPr>
          <w:rFonts w:cs="Arial"/>
          <w:color w:val="000000"/>
          <w:szCs w:val="20"/>
        </w:rPr>
        <w:t>Vir: Ministrstvo za kmetijstvo, gozdarstvo in prehrano</w:t>
      </w:r>
    </w:p>
    <w:p w14:paraId="6EFAF357"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0724D0B5" w14:textId="619E0770" w:rsidR="00E51BE5" w:rsidRPr="00E51BE5" w:rsidRDefault="00E51BE5" w:rsidP="00E51BE5">
      <w:pPr>
        <w:autoSpaceDE w:val="0"/>
        <w:autoSpaceDN w:val="0"/>
        <w:adjustRightInd w:val="0"/>
        <w:spacing w:line="240" w:lineRule="auto"/>
        <w:jc w:val="both"/>
        <w:rPr>
          <w:rFonts w:cs="Arial"/>
          <w:b/>
          <w:bCs/>
          <w:color w:val="000000"/>
          <w:szCs w:val="20"/>
        </w:rPr>
      </w:pPr>
      <w:r w:rsidRPr="00E51BE5">
        <w:rPr>
          <w:rFonts w:cs="Arial"/>
          <w:b/>
          <w:bCs/>
          <w:color w:val="000000"/>
          <w:szCs w:val="20"/>
        </w:rPr>
        <w:t>Vlada</w:t>
      </w:r>
      <w:r>
        <w:rPr>
          <w:rFonts w:cs="Arial"/>
          <w:b/>
          <w:bCs/>
          <w:color w:val="000000"/>
          <w:szCs w:val="20"/>
        </w:rPr>
        <w:t xml:space="preserve"> </w:t>
      </w:r>
      <w:r w:rsidRPr="00E51BE5">
        <w:rPr>
          <w:rFonts w:cs="Arial"/>
          <w:b/>
          <w:bCs/>
          <w:color w:val="000000"/>
          <w:szCs w:val="20"/>
        </w:rPr>
        <w:t>soglaša s spremembo Ključnih elementov finančnih instrumentov v programskem obdobju 2014-2020</w:t>
      </w:r>
    </w:p>
    <w:p w14:paraId="2A676448" w14:textId="77777777" w:rsidR="00E51BE5" w:rsidRPr="00E51BE5" w:rsidRDefault="00E51BE5" w:rsidP="00E51BE5">
      <w:pPr>
        <w:autoSpaceDE w:val="0"/>
        <w:autoSpaceDN w:val="0"/>
        <w:adjustRightInd w:val="0"/>
        <w:spacing w:line="240" w:lineRule="auto"/>
        <w:jc w:val="both"/>
        <w:rPr>
          <w:rFonts w:cs="Arial"/>
          <w:color w:val="000000"/>
          <w:szCs w:val="20"/>
        </w:rPr>
      </w:pPr>
    </w:p>
    <w:p w14:paraId="5B7EDE4B" w14:textId="77777777" w:rsidR="00E51BE5" w:rsidRPr="00E51BE5" w:rsidRDefault="00E51BE5" w:rsidP="00E51BE5">
      <w:pPr>
        <w:autoSpaceDE w:val="0"/>
        <w:autoSpaceDN w:val="0"/>
        <w:adjustRightInd w:val="0"/>
        <w:spacing w:line="240" w:lineRule="auto"/>
        <w:jc w:val="both"/>
        <w:rPr>
          <w:rFonts w:cs="Arial"/>
          <w:color w:val="000000"/>
          <w:szCs w:val="20"/>
        </w:rPr>
      </w:pPr>
      <w:r w:rsidRPr="00E51BE5">
        <w:rPr>
          <w:rFonts w:cs="Arial"/>
          <w:color w:val="000000"/>
          <w:szCs w:val="20"/>
        </w:rPr>
        <w:t>Vlada Republike Slovenije soglaša s spremembo Ključnih elementov finančnih instrumentov v programskem obdobju 2014-2020 in nadgradnjo dokumenta v različico 1.2. Dokument je osnova za izvajanje operacije Finančni instrumenti v programskem obdobju 2014-2020.</w:t>
      </w:r>
    </w:p>
    <w:p w14:paraId="2D22CFAB" w14:textId="77777777" w:rsidR="00E51BE5" w:rsidRPr="00E51BE5" w:rsidRDefault="00E51BE5" w:rsidP="00E51BE5">
      <w:pPr>
        <w:autoSpaceDE w:val="0"/>
        <w:autoSpaceDN w:val="0"/>
        <w:adjustRightInd w:val="0"/>
        <w:spacing w:line="240" w:lineRule="auto"/>
        <w:jc w:val="both"/>
        <w:rPr>
          <w:rFonts w:cs="Arial"/>
          <w:color w:val="000000"/>
          <w:szCs w:val="20"/>
        </w:rPr>
      </w:pPr>
    </w:p>
    <w:p w14:paraId="2B85A698" w14:textId="0D77B17B" w:rsidR="00E51BE5" w:rsidRPr="00E51BE5" w:rsidRDefault="00E51BE5" w:rsidP="00E51BE5">
      <w:pPr>
        <w:autoSpaceDE w:val="0"/>
        <w:autoSpaceDN w:val="0"/>
        <w:adjustRightInd w:val="0"/>
        <w:spacing w:line="240" w:lineRule="auto"/>
        <w:jc w:val="both"/>
        <w:rPr>
          <w:rFonts w:cs="Arial"/>
          <w:color w:val="000000"/>
          <w:szCs w:val="20"/>
        </w:rPr>
      </w:pPr>
      <w:r w:rsidRPr="00E51BE5">
        <w:rPr>
          <w:rFonts w:cs="Arial"/>
          <w:color w:val="000000"/>
          <w:szCs w:val="20"/>
        </w:rPr>
        <w:t xml:space="preserve">Vlada je v letu 2017 sicer že podala soglasje h Ključnim elementom finančnih instrumentov v programskem obdobju 2014-2020, na podlagi katerih je Ministrstvo za gospodarski razvoj in tehnologijo za upravljavca sklada skladov izbralo SID - Slovensko izvozno in razvojno banko, s katerim je podpisalo tudi Sporazum o financiranju za operacijo Finančni instrumenti v programskem obdobju 2014-2020. Mesec dni zatem je </w:t>
      </w:r>
      <w:r w:rsidR="00A7461D">
        <w:rPr>
          <w:rFonts w:cs="Arial"/>
          <w:color w:val="000000"/>
          <w:szCs w:val="20"/>
        </w:rPr>
        <w:t>v</w:t>
      </w:r>
      <w:r w:rsidRPr="00E51BE5">
        <w:rPr>
          <w:rFonts w:cs="Arial"/>
          <w:color w:val="000000"/>
          <w:szCs w:val="20"/>
        </w:rPr>
        <w:t>lada spremenila tudi Ključne elemente finančnih instrumentov v programskem obdobju 2014-2020 v tako imenovano različico 1.1.</w:t>
      </w:r>
    </w:p>
    <w:p w14:paraId="4154D608" w14:textId="77777777" w:rsidR="00E51BE5" w:rsidRPr="00E51BE5" w:rsidRDefault="00E51BE5" w:rsidP="00E51BE5">
      <w:pPr>
        <w:autoSpaceDE w:val="0"/>
        <w:autoSpaceDN w:val="0"/>
        <w:adjustRightInd w:val="0"/>
        <w:spacing w:line="240" w:lineRule="auto"/>
        <w:jc w:val="both"/>
        <w:rPr>
          <w:rFonts w:cs="Arial"/>
          <w:color w:val="000000"/>
          <w:szCs w:val="20"/>
        </w:rPr>
      </w:pPr>
    </w:p>
    <w:p w14:paraId="6EA3CF50" w14:textId="77777777" w:rsidR="00E51BE5" w:rsidRPr="00E51BE5" w:rsidRDefault="00E51BE5" w:rsidP="00E51BE5">
      <w:pPr>
        <w:autoSpaceDE w:val="0"/>
        <w:autoSpaceDN w:val="0"/>
        <w:adjustRightInd w:val="0"/>
        <w:spacing w:line="240" w:lineRule="auto"/>
        <w:jc w:val="both"/>
        <w:rPr>
          <w:rFonts w:cs="Arial"/>
          <w:color w:val="000000"/>
          <w:szCs w:val="20"/>
        </w:rPr>
      </w:pPr>
      <w:r w:rsidRPr="00E51BE5">
        <w:rPr>
          <w:rFonts w:cs="Arial"/>
          <w:color w:val="000000"/>
          <w:szCs w:val="20"/>
        </w:rPr>
        <w:t xml:space="preserve">V okviru omenjene operacije finančnih instrumentov so tako za končne prejemnike na voljo različni finančni produkti, ki se izvajajo kot: </w:t>
      </w:r>
    </w:p>
    <w:p w14:paraId="1D552B2C" w14:textId="7FACC548" w:rsidR="00E51BE5" w:rsidRPr="00E51BE5" w:rsidRDefault="00E51BE5" w:rsidP="00E51BE5">
      <w:pPr>
        <w:pStyle w:val="Odstavekseznama"/>
        <w:numPr>
          <w:ilvl w:val="0"/>
          <w:numId w:val="34"/>
        </w:numPr>
        <w:autoSpaceDE w:val="0"/>
        <w:autoSpaceDN w:val="0"/>
        <w:adjustRightInd w:val="0"/>
        <w:spacing w:line="240" w:lineRule="auto"/>
        <w:jc w:val="both"/>
        <w:rPr>
          <w:rFonts w:cs="Arial"/>
          <w:color w:val="000000"/>
          <w:szCs w:val="20"/>
        </w:rPr>
      </w:pPr>
      <w:proofErr w:type="spellStart"/>
      <w:r w:rsidRPr="00E51BE5">
        <w:rPr>
          <w:rFonts w:cs="Arial"/>
          <w:color w:val="000000"/>
          <w:szCs w:val="20"/>
        </w:rPr>
        <w:t>portfeljske</w:t>
      </w:r>
      <w:proofErr w:type="spellEnd"/>
      <w:r w:rsidRPr="00E51BE5">
        <w:rPr>
          <w:rFonts w:cs="Arial"/>
          <w:color w:val="000000"/>
          <w:szCs w:val="20"/>
        </w:rPr>
        <w:t xml:space="preserve"> garancije za mala in srednje velika podjetja, </w:t>
      </w:r>
    </w:p>
    <w:p w14:paraId="6765FB3E" w14:textId="0B1D1C59" w:rsidR="00E51BE5" w:rsidRPr="00E51BE5" w:rsidRDefault="00E51BE5" w:rsidP="00E51BE5">
      <w:pPr>
        <w:pStyle w:val="Odstavekseznama"/>
        <w:numPr>
          <w:ilvl w:val="0"/>
          <w:numId w:val="34"/>
        </w:numPr>
        <w:autoSpaceDE w:val="0"/>
        <w:autoSpaceDN w:val="0"/>
        <w:adjustRightInd w:val="0"/>
        <w:spacing w:line="240" w:lineRule="auto"/>
        <w:jc w:val="both"/>
        <w:rPr>
          <w:rFonts w:cs="Arial"/>
          <w:color w:val="000000"/>
          <w:szCs w:val="20"/>
        </w:rPr>
      </w:pPr>
      <w:proofErr w:type="spellStart"/>
      <w:r w:rsidRPr="00E51BE5">
        <w:rPr>
          <w:rFonts w:cs="Arial"/>
          <w:color w:val="000000"/>
          <w:szCs w:val="20"/>
        </w:rPr>
        <w:t>portfeljske</w:t>
      </w:r>
      <w:proofErr w:type="spellEnd"/>
      <w:r w:rsidRPr="00E51BE5">
        <w:rPr>
          <w:rFonts w:cs="Arial"/>
          <w:color w:val="000000"/>
          <w:szCs w:val="20"/>
        </w:rPr>
        <w:t xml:space="preserve"> garancije za raziskave, razvoj in inovacije za velika podjetja </w:t>
      </w:r>
    </w:p>
    <w:p w14:paraId="4E646592" w14:textId="620A0055" w:rsidR="00E51BE5" w:rsidRPr="00E51BE5" w:rsidRDefault="00E51BE5" w:rsidP="00E51BE5">
      <w:pPr>
        <w:pStyle w:val="Odstavekseznama"/>
        <w:numPr>
          <w:ilvl w:val="0"/>
          <w:numId w:val="34"/>
        </w:numPr>
        <w:autoSpaceDE w:val="0"/>
        <w:autoSpaceDN w:val="0"/>
        <w:adjustRightInd w:val="0"/>
        <w:spacing w:line="240" w:lineRule="auto"/>
        <w:jc w:val="both"/>
        <w:rPr>
          <w:rFonts w:cs="Arial"/>
          <w:color w:val="000000"/>
          <w:szCs w:val="20"/>
        </w:rPr>
      </w:pPr>
      <w:r w:rsidRPr="00E51BE5">
        <w:rPr>
          <w:rFonts w:cs="Arial"/>
          <w:color w:val="000000"/>
          <w:szCs w:val="20"/>
        </w:rPr>
        <w:t xml:space="preserve">ter </w:t>
      </w:r>
      <w:proofErr w:type="spellStart"/>
      <w:r w:rsidRPr="00E51BE5">
        <w:rPr>
          <w:rFonts w:cs="Arial"/>
          <w:color w:val="000000"/>
          <w:szCs w:val="20"/>
        </w:rPr>
        <w:t>portfeljske</w:t>
      </w:r>
      <w:proofErr w:type="spellEnd"/>
      <w:r w:rsidRPr="00E51BE5">
        <w:rPr>
          <w:rFonts w:cs="Arial"/>
          <w:color w:val="000000"/>
          <w:szCs w:val="20"/>
        </w:rPr>
        <w:t xml:space="preserve"> garancije za raziskave, razvoj in inovacije za mala in srednje velika podjetja.</w:t>
      </w:r>
    </w:p>
    <w:p w14:paraId="7C996907" w14:textId="77777777" w:rsidR="00E51BE5" w:rsidRPr="00E51BE5" w:rsidRDefault="00E51BE5" w:rsidP="00E51BE5">
      <w:pPr>
        <w:autoSpaceDE w:val="0"/>
        <w:autoSpaceDN w:val="0"/>
        <w:adjustRightInd w:val="0"/>
        <w:spacing w:line="240" w:lineRule="auto"/>
        <w:jc w:val="both"/>
        <w:rPr>
          <w:rFonts w:cs="Arial"/>
          <w:color w:val="000000"/>
          <w:szCs w:val="20"/>
        </w:rPr>
      </w:pPr>
    </w:p>
    <w:p w14:paraId="245F2D54" w14:textId="4870694F" w:rsidR="00E51BE5" w:rsidRPr="00E51BE5" w:rsidRDefault="00E51BE5" w:rsidP="00E51BE5">
      <w:pPr>
        <w:autoSpaceDE w:val="0"/>
        <w:autoSpaceDN w:val="0"/>
        <w:adjustRightInd w:val="0"/>
        <w:spacing w:line="240" w:lineRule="auto"/>
        <w:jc w:val="both"/>
        <w:rPr>
          <w:rFonts w:cs="Arial"/>
          <w:color w:val="000000"/>
          <w:szCs w:val="20"/>
        </w:rPr>
      </w:pPr>
      <w:r w:rsidRPr="00E51BE5">
        <w:rPr>
          <w:rFonts w:cs="Arial"/>
          <w:color w:val="000000"/>
          <w:szCs w:val="20"/>
        </w:rPr>
        <w:t xml:space="preserve">Vsi instrumenti razen </w:t>
      </w:r>
      <w:proofErr w:type="spellStart"/>
      <w:r w:rsidRPr="00E51BE5">
        <w:rPr>
          <w:rFonts w:cs="Arial"/>
          <w:color w:val="000000"/>
          <w:szCs w:val="20"/>
        </w:rPr>
        <w:t>portfeljskih</w:t>
      </w:r>
      <w:proofErr w:type="spellEnd"/>
      <w:r w:rsidRPr="00E51BE5">
        <w:rPr>
          <w:rFonts w:cs="Arial"/>
          <w:color w:val="000000"/>
          <w:szCs w:val="20"/>
        </w:rPr>
        <w:t xml:space="preserve"> garancij za raziskave, razvoj in inovacije za velika podjetja se že tržijo, za slednjega pa na trgu ni bilo izkazanega interesa. Zaradi tega je </w:t>
      </w:r>
      <w:r w:rsidR="00A7461D">
        <w:rPr>
          <w:rFonts w:cs="Arial"/>
          <w:color w:val="000000"/>
          <w:szCs w:val="20"/>
        </w:rPr>
        <w:t>v</w:t>
      </w:r>
      <w:r w:rsidRPr="00E51BE5">
        <w:rPr>
          <w:rFonts w:cs="Arial"/>
          <w:color w:val="000000"/>
          <w:szCs w:val="20"/>
        </w:rPr>
        <w:t>lada na predlog pristojnega ministrstva trajno dodelita 10 milijonov evrov sredstev EU na produkt posojila za raziskave, razvoj in inovacije, kjer je dejansko bila izkazana potreba na trgu.</w:t>
      </w:r>
    </w:p>
    <w:p w14:paraId="725AA5B0" w14:textId="77777777" w:rsidR="00E51BE5" w:rsidRPr="00E51BE5" w:rsidRDefault="00E51BE5" w:rsidP="00E51BE5">
      <w:pPr>
        <w:autoSpaceDE w:val="0"/>
        <w:autoSpaceDN w:val="0"/>
        <w:adjustRightInd w:val="0"/>
        <w:spacing w:line="240" w:lineRule="auto"/>
        <w:jc w:val="both"/>
        <w:rPr>
          <w:rFonts w:cs="Arial"/>
          <w:color w:val="000000"/>
          <w:szCs w:val="20"/>
        </w:rPr>
      </w:pPr>
    </w:p>
    <w:p w14:paraId="2C565275" w14:textId="1A93374B" w:rsidR="00B91FEE" w:rsidRPr="00E51BE5" w:rsidRDefault="00E51BE5" w:rsidP="00E51BE5">
      <w:pPr>
        <w:autoSpaceDE w:val="0"/>
        <w:autoSpaceDN w:val="0"/>
        <w:adjustRightInd w:val="0"/>
        <w:spacing w:line="240" w:lineRule="auto"/>
        <w:jc w:val="both"/>
        <w:rPr>
          <w:rFonts w:cs="Arial"/>
          <w:color w:val="000000"/>
          <w:szCs w:val="20"/>
        </w:rPr>
      </w:pPr>
      <w:r w:rsidRPr="00E51BE5">
        <w:rPr>
          <w:rFonts w:cs="Arial"/>
          <w:color w:val="000000"/>
          <w:szCs w:val="20"/>
        </w:rPr>
        <w:t>Vir: Ministrstvo za gospodarski razvoj in tehnologijo</w:t>
      </w:r>
    </w:p>
    <w:p w14:paraId="06A6241B"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2870D5FF" w14:textId="79969611" w:rsidR="00B91FEE" w:rsidRDefault="003D02D8" w:rsidP="00B91FEE">
      <w:pPr>
        <w:autoSpaceDE w:val="0"/>
        <w:autoSpaceDN w:val="0"/>
        <w:adjustRightInd w:val="0"/>
        <w:spacing w:line="240" w:lineRule="auto"/>
        <w:jc w:val="both"/>
        <w:rPr>
          <w:rFonts w:cs="Arial"/>
          <w:b/>
          <w:bCs/>
          <w:color w:val="000000"/>
          <w:szCs w:val="20"/>
        </w:rPr>
      </w:pPr>
      <w:r>
        <w:rPr>
          <w:rFonts w:cs="Arial"/>
          <w:b/>
          <w:bCs/>
          <w:color w:val="000000"/>
          <w:szCs w:val="20"/>
        </w:rPr>
        <w:t>O</w:t>
      </w:r>
      <w:r w:rsidR="00B91FEE" w:rsidRPr="00B91FEE">
        <w:rPr>
          <w:rFonts w:cs="Arial"/>
          <w:b/>
          <w:bCs/>
          <w:color w:val="000000"/>
          <w:szCs w:val="20"/>
        </w:rPr>
        <w:t>dločb</w:t>
      </w:r>
      <w:r>
        <w:rPr>
          <w:rFonts w:cs="Arial"/>
          <w:b/>
          <w:bCs/>
          <w:color w:val="000000"/>
          <w:szCs w:val="20"/>
        </w:rPr>
        <w:t>a</w:t>
      </w:r>
      <w:r w:rsidR="00B91FEE" w:rsidRPr="00B91FEE">
        <w:rPr>
          <w:rFonts w:cs="Arial"/>
          <w:b/>
          <w:bCs/>
          <w:color w:val="000000"/>
          <w:szCs w:val="20"/>
        </w:rPr>
        <w:t xml:space="preserve"> o podelitvi koncesije za opravljanje gospodarske javne službe rednega vzdrževanja objektov za varnost plovbe</w:t>
      </w:r>
    </w:p>
    <w:p w14:paraId="1A1C546C" w14:textId="77777777" w:rsidR="003D02D8" w:rsidRDefault="003D02D8" w:rsidP="003D02D8">
      <w:pPr>
        <w:autoSpaceDE w:val="0"/>
        <w:autoSpaceDN w:val="0"/>
        <w:adjustRightInd w:val="0"/>
        <w:spacing w:line="240" w:lineRule="auto"/>
        <w:jc w:val="both"/>
        <w:rPr>
          <w:rFonts w:cs="Arial"/>
          <w:color w:val="000000"/>
          <w:szCs w:val="20"/>
        </w:rPr>
      </w:pPr>
    </w:p>
    <w:p w14:paraId="16A4A04C" w14:textId="01830325" w:rsidR="003D02D8" w:rsidRPr="003D02D8" w:rsidRDefault="003D02D8" w:rsidP="003D02D8">
      <w:pPr>
        <w:autoSpaceDE w:val="0"/>
        <w:autoSpaceDN w:val="0"/>
        <w:adjustRightInd w:val="0"/>
        <w:spacing w:line="240" w:lineRule="auto"/>
        <w:jc w:val="both"/>
        <w:rPr>
          <w:rFonts w:cs="Arial"/>
          <w:color w:val="000000"/>
          <w:szCs w:val="20"/>
        </w:rPr>
      </w:pPr>
      <w:r>
        <w:rPr>
          <w:rFonts w:cs="Arial"/>
          <w:color w:val="000000"/>
          <w:szCs w:val="20"/>
        </w:rPr>
        <w:t>V</w:t>
      </w:r>
      <w:r w:rsidRPr="003D02D8">
        <w:rPr>
          <w:rFonts w:cs="Arial"/>
          <w:color w:val="000000"/>
          <w:szCs w:val="20"/>
        </w:rPr>
        <w:t xml:space="preserve">lada je izdala odločbo o podelitvi koncesije za opravljanje gospodarske javne službe rednega vzdrževanja objektov za varnost plovbe za obdobje dveh let podjetju SIRIO, podjetje za </w:t>
      </w:r>
      <w:proofErr w:type="spellStart"/>
      <w:r w:rsidRPr="003D02D8">
        <w:rPr>
          <w:rFonts w:cs="Arial"/>
          <w:color w:val="000000"/>
          <w:szCs w:val="20"/>
        </w:rPr>
        <w:t>nautiko</w:t>
      </w:r>
      <w:proofErr w:type="spellEnd"/>
      <w:r w:rsidRPr="003D02D8">
        <w:rPr>
          <w:rFonts w:cs="Arial"/>
          <w:color w:val="000000"/>
          <w:szCs w:val="20"/>
        </w:rPr>
        <w:t>, ribištvo in trgovino.</w:t>
      </w:r>
    </w:p>
    <w:p w14:paraId="44A6336A" w14:textId="77777777" w:rsidR="003D02D8" w:rsidRPr="003D02D8" w:rsidRDefault="003D02D8" w:rsidP="003D02D8">
      <w:pPr>
        <w:autoSpaceDE w:val="0"/>
        <w:autoSpaceDN w:val="0"/>
        <w:adjustRightInd w:val="0"/>
        <w:spacing w:line="240" w:lineRule="auto"/>
        <w:jc w:val="both"/>
        <w:rPr>
          <w:rFonts w:cs="Arial"/>
          <w:color w:val="000000"/>
          <w:szCs w:val="20"/>
        </w:rPr>
      </w:pPr>
    </w:p>
    <w:p w14:paraId="5EF0C681" w14:textId="42F5A459" w:rsidR="003D02D8" w:rsidRPr="003D02D8" w:rsidRDefault="003D02D8" w:rsidP="003D02D8">
      <w:pPr>
        <w:autoSpaceDE w:val="0"/>
        <w:autoSpaceDN w:val="0"/>
        <w:adjustRightInd w:val="0"/>
        <w:spacing w:line="240" w:lineRule="auto"/>
        <w:jc w:val="both"/>
        <w:rPr>
          <w:rFonts w:cs="Arial"/>
          <w:color w:val="000000"/>
          <w:szCs w:val="20"/>
        </w:rPr>
      </w:pPr>
      <w:r w:rsidRPr="003D02D8">
        <w:rPr>
          <w:rFonts w:cs="Arial"/>
          <w:color w:val="000000"/>
          <w:szCs w:val="20"/>
        </w:rPr>
        <w:t xml:space="preserve">V skladu z Uredbo o načinu in pogojih opravljanja gospodarske javne službe rednega vzdrževanja objektov za varnost plovbe  koncesionar opravlja gospodarsko javno službo vzdrževanja objektov </w:t>
      </w:r>
      <w:r w:rsidRPr="003D02D8">
        <w:rPr>
          <w:rFonts w:cs="Arial"/>
          <w:color w:val="000000"/>
          <w:szCs w:val="20"/>
        </w:rPr>
        <w:lastRenderedPageBreak/>
        <w:t>za varnost plovbe na plovnih poteh v</w:t>
      </w:r>
      <w:r w:rsidR="004E2D90">
        <w:rPr>
          <w:rFonts w:cs="Arial"/>
          <w:color w:val="000000"/>
          <w:szCs w:val="20"/>
        </w:rPr>
        <w:t xml:space="preserve"> </w:t>
      </w:r>
      <w:r w:rsidRPr="003D02D8">
        <w:rPr>
          <w:rFonts w:cs="Arial"/>
          <w:color w:val="000000"/>
          <w:szCs w:val="20"/>
        </w:rPr>
        <w:t>teritorialnem morju in notranjih morskih vodah Republike Slovenije na podlagi koncesije za opravljanje te javne službe.</w:t>
      </w:r>
    </w:p>
    <w:p w14:paraId="55FC2518" w14:textId="77777777" w:rsidR="003D02D8" w:rsidRPr="003D02D8" w:rsidRDefault="003D02D8" w:rsidP="003D02D8">
      <w:pPr>
        <w:autoSpaceDE w:val="0"/>
        <w:autoSpaceDN w:val="0"/>
        <w:adjustRightInd w:val="0"/>
        <w:spacing w:line="240" w:lineRule="auto"/>
        <w:jc w:val="both"/>
        <w:rPr>
          <w:rFonts w:cs="Arial"/>
          <w:color w:val="000000"/>
          <w:szCs w:val="20"/>
        </w:rPr>
      </w:pPr>
    </w:p>
    <w:p w14:paraId="4527E894" w14:textId="2A6AD0FF" w:rsidR="003D02D8" w:rsidRPr="003D02D8" w:rsidRDefault="003D02D8" w:rsidP="003D02D8">
      <w:pPr>
        <w:autoSpaceDE w:val="0"/>
        <w:autoSpaceDN w:val="0"/>
        <w:adjustRightInd w:val="0"/>
        <w:spacing w:line="240" w:lineRule="auto"/>
        <w:jc w:val="both"/>
        <w:rPr>
          <w:rFonts w:cs="Arial"/>
          <w:color w:val="000000"/>
          <w:szCs w:val="20"/>
        </w:rPr>
      </w:pPr>
      <w:r w:rsidRPr="003D02D8">
        <w:rPr>
          <w:rFonts w:cs="Arial"/>
          <w:color w:val="000000"/>
          <w:szCs w:val="20"/>
        </w:rPr>
        <w:t xml:space="preserve">Uprava RS za pomorstvo je sprejela odločitev o oddaji javnega naročila  in iz odločitve izhaja, da je bil v postopku oddaje javnega naročila »Izbira koncesionarja za opravljanje gospodarske javne službe rednega vzdrževanja objektov za varnost plovbe«, ki je bilo na portalu javnih naročil objavljeno 15. </w:t>
      </w:r>
      <w:r w:rsidR="004E2D90">
        <w:rPr>
          <w:rFonts w:cs="Arial"/>
          <w:color w:val="000000"/>
          <w:szCs w:val="20"/>
        </w:rPr>
        <w:t>decembra</w:t>
      </w:r>
      <w:r w:rsidRPr="003D02D8">
        <w:rPr>
          <w:rFonts w:cs="Arial"/>
          <w:color w:val="000000"/>
          <w:szCs w:val="20"/>
        </w:rPr>
        <w:t xml:space="preserve"> 2020 in v Uradnem listu Evropske unije pod št. 2020/S 245-60773, izbran najugodnejši ponudnik SIRIO, podjetje za </w:t>
      </w:r>
      <w:proofErr w:type="spellStart"/>
      <w:r w:rsidRPr="003D02D8">
        <w:rPr>
          <w:rFonts w:cs="Arial"/>
          <w:color w:val="000000"/>
          <w:szCs w:val="20"/>
        </w:rPr>
        <w:t>nautiko</w:t>
      </w:r>
      <w:proofErr w:type="spellEnd"/>
      <w:r w:rsidRPr="003D02D8">
        <w:rPr>
          <w:rFonts w:cs="Arial"/>
          <w:color w:val="000000"/>
          <w:szCs w:val="20"/>
        </w:rPr>
        <w:t xml:space="preserve">, ribištvo in trgovino, </w:t>
      </w:r>
      <w:proofErr w:type="spellStart"/>
      <w:r w:rsidRPr="003D02D8">
        <w:rPr>
          <w:rFonts w:cs="Arial"/>
          <w:color w:val="000000"/>
          <w:szCs w:val="20"/>
        </w:rPr>
        <w:t>d.o.o</w:t>
      </w:r>
      <w:proofErr w:type="spellEnd"/>
      <w:r w:rsidRPr="003D02D8">
        <w:rPr>
          <w:rFonts w:cs="Arial"/>
          <w:color w:val="000000"/>
          <w:szCs w:val="20"/>
        </w:rPr>
        <w:t xml:space="preserve">., Kvedrova cesta 16, Koper, s ponudbeno ceno 386.275,00 </w:t>
      </w:r>
      <w:r w:rsidR="004E2D90">
        <w:rPr>
          <w:rFonts w:cs="Arial"/>
          <w:color w:val="000000"/>
          <w:szCs w:val="20"/>
        </w:rPr>
        <w:t>evrov</w:t>
      </w:r>
      <w:r w:rsidRPr="003D02D8">
        <w:rPr>
          <w:rFonts w:cs="Arial"/>
          <w:color w:val="000000"/>
          <w:szCs w:val="20"/>
        </w:rPr>
        <w:t xml:space="preserve"> brez DDV.</w:t>
      </w:r>
    </w:p>
    <w:p w14:paraId="27124DF5" w14:textId="77777777" w:rsidR="003D02D8" w:rsidRPr="003D02D8" w:rsidRDefault="003D02D8" w:rsidP="003D02D8">
      <w:pPr>
        <w:autoSpaceDE w:val="0"/>
        <w:autoSpaceDN w:val="0"/>
        <w:adjustRightInd w:val="0"/>
        <w:spacing w:line="240" w:lineRule="auto"/>
        <w:jc w:val="both"/>
        <w:rPr>
          <w:rFonts w:cs="Arial"/>
          <w:color w:val="000000"/>
          <w:szCs w:val="20"/>
        </w:rPr>
      </w:pPr>
    </w:p>
    <w:p w14:paraId="044581D4" w14:textId="77777777" w:rsidR="003D02D8" w:rsidRPr="003D02D8" w:rsidRDefault="003D02D8" w:rsidP="003D02D8">
      <w:pPr>
        <w:autoSpaceDE w:val="0"/>
        <w:autoSpaceDN w:val="0"/>
        <w:adjustRightInd w:val="0"/>
        <w:spacing w:line="240" w:lineRule="auto"/>
        <w:jc w:val="both"/>
        <w:rPr>
          <w:rFonts w:cs="Arial"/>
          <w:color w:val="000000"/>
          <w:szCs w:val="20"/>
        </w:rPr>
      </w:pPr>
      <w:r w:rsidRPr="003D02D8">
        <w:rPr>
          <w:rFonts w:cs="Arial"/>
          <w:color w:val="000000"/>
          <w:szCs w:val="20"/>
        </w:rPr>
        <w:t>Vir: Ministrstvo za infrastrukturo</w:t>
      </w:r>
    </w:p>
    <w:p w14:paraId="40C97131" w14:textId="77777777" w:rsidR="003D02D8" w:rsidRPr="00B91FEE" w:rsidRDefault="003D02D8" w:rsidP="00B91FEE">
      <w:pPr>
        <w:autoSpaceDE w:val="0"/>
        <w:autoSpaceDN w:val="0"/>
        <w:adjustRightInd w:val="0"/>
        <w:spacing w:line="240" w:lineRule="auto"/>
        <w:jc w:val="both"/>
        <w:rPr>
          <w:rFonts w:cs="Arial"/>
          <w:b/>
          <w:bCs/>
          <w:color w:val="000000"/>
          <w:szCs w:val="20"/>
        </w:rPr>
      </w:pPr>
    </w:p>
    <w:p w14:paraId="2981C15E" w14:textId="34C5368C" w:rsidR="00AB00D7" w:rsidRPr="00AB00D7" w:rsidRDefault="00AB00D7" w:rsidP="00AB00D7">
      <w:pPr>
        <w:autoSpaceDE w:val="0"/>
        <w:autoSpaceDN w:val="0"/>
        <w:adjustRightInd w:val="0"/>
        <w:spacing w:line="240" w:lineRule="auto"/>
        <w:jc w:val="both"/>
        <w:rPr>
          <w:rFonts w:cs="Arial"/>
          <w:b/>
          <w:bCs/>
          <w:color w:val="000000"/>
          <w:szCs w:val="20"/>
        </w:rPr>
      </w:pPr>
      <w:r w:rsidRPr="00AB00D7">
        <w:rPr>
          <w:rFonts w:cs="Arial"/>
          <w:b/>
          <w:bCs/>
          <w:color w:val="000000"/>
          <w:szCs w:val="20"/>
        </w:rPr>
        <w:t>Sporazum o prenehanju Koncesijske pogodbe z družbo Dana</w:t>
      </w:r>
    </w:p>
    <w:p w14:paraId="71E3FA7A" w14:textId="77777777" w:rsidR="00AB00D7" w:rsidRPr="00AB00D7" w:rsidRDefault="00AB00D7" w:rsidP="00AB00D7">
      <w:pPr>
        <w:autoSpaceDE w:val="0"/>
        <w:autoSpaceDN w:val="0"/>
        <w:adjustRightInd w:val="0"/>
        <w:spacing w:line="240" w:lineRule="auto"/>
        <w:jc w:val="both"/>
        <w:rPr>
          <w:rFonts w:cs="Arial"/>
          <w:b/>
          <w:bCs/>
          <w:color w:val="000000"/>
          <w:szCs w:val="20"/>
        </w:rPr>
      </w:pPr>
    </w:p>
    <w:p w14:paraId="520D1786" w14:textId="77777777" w:rsidR="00AB00D7" w:rsidRPr="00AB00D7" w:rsidRDefault="00AB00D7" w:rsidP="00AB00D7">
      <w:pPr>
        <w:autoSpaceDE w:val="0"/>
        <w:autoSpaceDN w:val="0"/>
        <w:adjustRightInd w:val="0"/>
        <w:spacing w:line="240" w:lineRule="auto"/>
        <w:jc w:val="both"/>
        <w:rPr>
          <w:rFonts w:cs="Arial"/>
          <w:color w:val="000000"/>
          <w:szCs w:val="20"/>
        </w:rPr>
      </w:pPr>
      <w:r w:rsidRPr="00AB00D7">
        <w:rPr>
          <w:rFonts w:cs="Arial"/>
          <w:color w:val="000000"/>
          <w:szCs w:val="20"/>
        </w:rPr>
        <w:t>Vlada je sklenila Sporazum o prenehanju Koncesijske pogodbe št. 35503-18/2005 z dne  25. 7. 2005 s koncesionarjem, družbo Dana, proizvodnja in prodaja pijač, d. o. o.,  Mirna.  Vlada je za podpis tega sporazuma pooblastila ministra za okolje in prostor mag. Andreja Vizjaka.</w:t>
      </w:r>
    </w:p>
    <w:p w14:paraId="5B4C5D99" w14:textId="77777777" w:rsidR="00AB00D7" w:rsidRPr="00AB00D7" w:rsidRDefault="00AB00D7" w:rsidP="00AB00D7">
      <w:pPr>
        <w:autoSpaceDE w:val="0"/>
        <w:autoSpaceDN w:val="0"/>
        <w:adjustRightInd w:val="0"/>
        <w:spacing w:line="240" w:lineRule="auto"/>
        <w:jc w:val="both"/>
        <w:rPr>
          <w:rFonts w:cs="Arial"/>
          <w:color w:val="000000"/>
          <w:szCs w:val="20"/>
        </w:rPr>
      </w:pPr>
    </w:p>
    <w:p w14:paraId="1BAFA255" w14:textId="77777777" w:rsidR="00AB00D7" w:rsidRPr="00AB00D7" w:rsidRDefault="00AB00D7" w:rsidP="00AB00D7">
      <w:pPr>
        <w:autoSpaceDE w:val="0"/>
        <w:autoSpaceDN w:val="0"/>
        <w:adjustRightInd w:val="0"/>
        <w:spacing w:line="240" w:lineRule="auto"/>
        <w:jc w:val="both"/>
        <w:rPr>
          <w:rFonts w:cs="Arial"/>
          <w:color w:val="000000"/>
          <w:szCs w:val="20"/>
        </w:rPr>
      </w:pPr>
      <w:r w:rsidRPr="00AB00D7">
        <w:rPr>
          <w:rFonts w:cs="Arial"/>
          <w:color w:val="000000"/>
          <w:szCs w:val="20"/>
        </w:rPr>
        <w:t>Prenehanje koncesijske pogodbe je sporazumno, saj družba Dana trajno opušča vrtino DANA – D-1/02. Koncesionar nima neporavnanih obveznosti iz naslova koncesije.</w:t>
      </w:r>
    </w:p>
    <w:p w14:paraId="3BF351FF" w14:textId="77777777" w:rsidR="00AB00D7" w:rsidRPr="00AB00D7" w:rsidRDefault="00AB00D7" w:rsidP="00AB00D7">
      <w:pPr>
        <w:autoSpaceDE w:val="0"/>
        <w:autoSpaceDN w:val="0"/>
        <w:adjustRightInd w:val="0"/>
        <w:spacing w:line="240" w:lineRule="auto"/>
        <w:jc w:val="both"/>
        <w:rPr>
          <w:rFonts w:cs="Arial"/>
          <w:color w:val="000000"/>
          <w:szCs w:val="20"/>
        </w:rPr>
      </w:pPr>
    </w:p>
    <w:p w14:paraId="0BCE6305" w14:textId="009D898B" w:rsidR="00B91FEE" w:rsidRPr="00AB00D7" w:rsidRDefault="00AB00D7" w:rsidP="00AB00D7">
      <w:pPr>
        <w:autoSpaceDE w:val="0"/>
        <w:autoSpaceDN w:val="0"/>
        <w:adjustRightInd w:val="0"/>
        <w:spacing w:line="240" w:lineRule="auto"/>
        <w:jc w:val="both"/>
        <w:rPr>
          <w:rFonts w:cs="Arial"/>
          <w:color w:val="000000"/>
          <w:szCs w:val="20"/>
        </w:rPr>
      </w:pPr>
      <w:r w:rsidRPr="00AB00D7">
        <w:rPr>
          <w:rFonts w:cs="Arial"/>
          <w:color w:val="000000"/>
          <w:szCs w:val="20"/>
        </w:rPr>
        <w:t>Vir: Ministrstvo za okolje in prostor</w:t>
      </w:r>
    </w:p>
    <w:p w14:paraId="07B95FF5"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19EBFF6F" w14:textId="2758AA83" w:rsidR="00F03A39" w:rsidRPr="00F03A39" w:rsidRDefault="00F03A39" w:rsidP="00F03A39">
      <w:pPr>
        <w:autoSpaceDE w:val="0"/>
        <w:autoSpaceDN w:val="0"/>
        <w:adjustRightInd w:val="0"/>
        <w:spacing w:line="240" w:lineRule="auto"/>
        <w:jc w:val="both"/>
        <w:rPr>
          <w:rFonts w:cs="Arial"/>
          <w:b/>
          <w:bCs/>
          <w:color w:val="000000"/>
          <w:szCs w:val="20"/>
        </w:rPr>
      </w:pPr>
      <w:r w:rsidRPr="00F03A39">
        <w:rPr>
          <w:rFonts w:cs="Arial"/>
          <w:b/>
          <w:bCs/>
          <w:color w:val="000000"/>
          <w:szCs w:val="20"/>
        </w:rPr>
        <w:t>Vlada o proračunskih prerazporeditvah</w:t>
      </w:r>
    </w:p>
    <w:p w14:paraId="0DB30BAF" w14:textId="77777777" w:rsidR="00F03A39" w:rsidRPr="00F03A39" w:rsidRDefault="00F03A39" w:rsidP="00F03A39">
      <w:pPr>
        <w:autoSpaceDE w:val="0"/>
        <w:autoSpaceDN w:val="0"/>
        <w:adjustRightInd w:val="0"/>
        <w:spacing w:line="240" w:lineRule="auto"/>
        <w:jc w:val="both"/>
        <w:rPr>
          <w:rFonts w:cs="Arial"/>
          <w:b/>
          <w:bCs/>
          <w:color w:val="000000"/>
          <w:szCs w:val="20"/>
        </w:rPr>
      </w:pPr>
    </w:p>
    <w:p w14:paraId="28D4018E" w14:textId="77777777" w:rsidR="00F03A39" w:rsidRPr="00657A97" w:rsidRDefault="00F03A39" w:rsidP="00F03A39">
      <w:pPr>
        <w:autoSpaceDE w:val="0"/>
        <w:autoSpaceDN w:val="0"/>
        <w:adjustRightInd w:val="0"/>
        <w:spacing w:line="240" w:lineRule="auto"/>
        <w:jc w:val="both"/>
        <w:rPr>
          <w:rFonts w:cs="Arial"/>
          <w:color w:val="000000"/>
          <w:szCs w:val="20"/>
        </w:rPr>
      </w:pPr>
      <w:r w:rsidRPr="00657A97">
        <w:rPr>
          <w:rFonts w:cs="Arial"/>
          <w:color w:val="000000"/>
          <w:szCs w:val="20"/>
        </w:rPr>
        <w:t>Vlada je danes odločila o prerazporeditvah in razporeditvah pravic porabe v letošnjem državnem proračunu.</w:t>
      </w:r>
    </w:p>
    <w:p w14:paraId="684C7B47" w14:textId="77777777" w:rsidR="00F03A39" w:rsidRPr="00F03A39" w:rsidRDefault="00F03A39" w:rsidP="00F03A39">
      <w:pPr>
        <w:autoSpaceDE w:val="0"/>
        <w:autoSpaceDN w:val="0"/>
        <w:adjustRightInd w:val="0"/>
        <w:spacing w:line="240" w:lineRule="auto"/>
        <w:jc w:val="both"/>
        <w:rPr>
          <w:rFonts w:cs="Arial"/>
          <w:b/>
          <w:bCs/>
          <w:color w:val="000000"/>
          <w:szCs w:val="20"/>
        </w:rPr>
      </w:pPr>
    </w:p>
    <w:p w14:paraId="592232B3" w14:textId="77777777" w:rsidR="00F03A39" w:rsidRPr="00F03A39" w:rsidRDefault="00F03A39" w:rsidP="00F03A39">
      <w:pPr>
        <w:autoSpaceDE w:val="0"/>
        <w:autoSpaceDN w:val="0"/>
        <w:adjustRightInd w:val="0"/>
        <w:spacing w:line="240" w:lineRule="auto"/>
        <w:jc w:val="both"/>
        <w:rPr>
          <w:rFonts w:cs="Arial"/>
          <w:color w:val="000000"/>
          <w:szCs w:val="20"/>
        </w:rPr>
      </w:pPr>
      <w:r w:rsidRPr="00F03A39">
        <w:rPr>
          <w:rFonts w:cs="Arial"/>
          <w:color w:val="000000"/>
          <w:szCs w:val="20"/>
        </w:rPr>
        <w:t>Med drugim bo Ministrstvo za delo, družino, socialne zadeve in enake možnosti prerazporedilo pravice porabe v okviru svojega finančnega načrta, in sicer v skupni višini 86.910.317,48 evra. Med drugim bodo 52.725.345 evrov namenili za zagotovitev sredstev na podlagi 68. do 78. člena Zakona o interventnih ukrepih za omilitev posledic drugega vala epidemije COVID-19 (ZIUOPDVE) ter 39. do 53. člena Zakona o dodatnih ukrepih za omilitev posledic COVID-19 (ZDUOP) za izplačilo plač iz naslova interventnega ukrepa povračila nadomestila plače zaradi začasnega čakanja na delo. 14.214.442,96 evra bodo namenili za zagotovitev sredstev na podlagi 123. člena ZIUOPDVE za izplačilo dodatka iz 11. točke prvega odstavka Kolektivne pogodbe za javni sektor (KPJS) za neposredne in posredne uporabnike proračuna, 3.811.107,50 evra pa za zagotovitev sredstev za izplačilo omenjenega dodatka za zasebne izvajalce na področju socialnega varstva.</w:t>
      </w:r>
    </w:p>
    <w:p w14:paraId="0FFFEA0D" w14:textId="77777777" w:rsidR="00F03A39" w:rsidRPr="00F03A39" w:rsidRDefault="00F03A39" w:rsidP="00F03A39">
      <w:pPr>
        <w:autoSpaceDE w:val="0"/>
        <w:autoSpaceDN w:val="0"/>
        <w:adjustRightInd w:val="0"/>
        <w:spacing w:line="240" w:lineRule="auto"/>
        <w:jc w:val="both"/>
        <w:rPr>
          <w:rFonts w:cs="Arial"/>
          <w:color w:val="000000"/>
          <w:szCs w:val="20"/>
        </w:rPr>
      </w:pPr>
    </w:p>
    <w:p w14:paraId="67C2B336" w14:textId="77777777" w:rsidR="00F03A39" w:rsidRPr="00F03A39" w:rsidRDefault="00F03A39" w:rsidP="00F03A39">
      <w:pPr>
        <w:autoSpaceDE w:val="0"/>
        <w:autoSpaceDN w:val="0"/>
        <w:adjustRightInd w:val="0"/>
        <w:spacing w:line="240" w:lineRule="auto"/>
        <w:jc w:val="both"/>
        <w:rPr>
          <w:rFonts w:cs="Arial"/>
          <w:color w:val="000000"/>
          <w:szCs w:val="20"/>
        </w:rPr>
      </w:pPr>
      <w:r w:rsidRPr="00F03A39">
        <w:rPr>
          <w:rFonts w:cs="Arial"/>
          <w:color w:val="000000"/>
          <w:szCs w:val="20"/>
        </w:rPr>
        <w:t>Ministrstvo za zdravje bo znotraj svojega finančnega načrta prerazporedilo sredstva v višini 11.060.000 evrov. Namenili jih bodo za povračilo stroškov storitev cepljenja proti COVID-19 po 31. členu Zakona o interventnih ukrepih za pomoč pri omilitvi posledic drugega vala epidemije COVID-19 (ZIUPOPDVE), povračilo materialnih stroškov za cepljenje in stroškov za dobavo cepiv proti COVID-19 po 31. členu ZIUPOPDVE, izplačilo dodatkov po 123. členu ZIUOPDVE za koncesionarje in javne zdravstvene zavode, izplačilo dodatkov za direktorje po 125. členu ZIUOPDVE  ter povračilo stroškov v vezi z izvajanjem mikrobioloških preiskav po Uredbi o presejalnih programih.</w:t>
      </w:r>
    </w:p>
    <w:p w14:paraId="33620B30" w14:textId="77777777" w:rsidR="00F03A39" w:rsidRPr="00F03A39" w:rsidRDefault="00F03A39" w:rsidP="00F03A39">
      <w:pPr>
        <w:autoSpaceDE w:val="0"/>
        <w:autoSpaceDN w:val="0"/>
        <w:adjustRightInd w:val="0"/>
        <w:spacing w:line="240" w:lineRule="auto"/>
        <w:jc w:val="both"/>
        <w:rPr>
          <w:rFonts w:cs="Arial"/>
          <w:color w:val="000000"/>
          <w:szCs w:val="20"/>
        </w:rPr>
      </w:pPr>
    </w:p>
    <w:p w14:paraId="535411D8" w14:textId="77777777" w:rsidR="00F03A39" w:rsidRPr="00F03A39" w:rsidRDefault="00F03A39" w:rsidP="00F03A39">
      <w:pPr>
        <w:autoSpaceDE w:val="0"/>
        <w:autoSpaceDN w:val="0"/>
        <w:adjustRightInd w:val="0"/>
        <w:spacing w:line="240" w:lineRule="auto"/>
        <w:jc w:val="both"/>
        <w:rPr>
          <w:rFonts w:cs="Arial"/>
          <w:color w:val="000000"/>
          <w:szCs w:val="20"/>
        </w:rPr>
      </w:pPr>
      <w:r w:rsidRPr="00F03A39">
        <w:rPr>
          <w:rFonts w:cs="Arial"/>
          <w:color w:val="000000"/>
          <w:szCs w:val="20"/>
        </w:rPr>
        <w:t xml:space="preserve">Ministrstvo za okolje pa bo znotraj svojega finančnega načrta prerazporedilo pravice porabe v višini 500.000 evrov. S tem bodo zagotovili sredstva za sanacijo objekta Osnovne šole v Bovcu, ki je predvidena v Programu popotresne obnove za leto 2021. </w:t>
      </w:r>
    </w:p>
    <w:p w14:paraId="5B3D6A67" w14:textId="77777777" w:rsidR="00F03A39" w:rsidRPr="00F03A39" w:rsidRDefault="00F03A39" w:rsidP="00F03A39">
      <w:pPr>
        <w:autoSpaceDE w:val="0"/>
        <w:autoSpaceDN w:val="0"/>
        <w:adjustRightInd w:val="0"/>
        <w:spacing w:line="240" w:lineRule="auto"/>
        <w:jc w:val="both"/>
        <w:rPr>
          <w:rFonts w:cs="Arial"/>
          <w:b/>
          <w:bCs/>
          <w:color w:val="000000"/>
          <w:szCs w:val="20"/>
        </w:rPr>
      </w:pPr>
    </w:p>
    <w:p w14:paraId="6DA2E2C3" w14:textId="5E27D093" w:rsidR="00B91FEE" w:rsidRPr="00657A97" w:rsidRDefault="00F03A39" w:rsidP="00F03A39">
      <w:pPr>
        <w:autoSpaceDE w:val="0"/>
        <w:autoSpaceDN w:val="0"/>
        <w:adjustRightInd w:val="0"/>
        <w:spacing w:line="240" w:lineRule="auto"/>
        <w:jc w:val="both"/>
        <w:rPr>
          <w:rFonts w:cs="Arial"/>
          <w:color w:val="000000"/>
          <w:szCs w:val="20"/>
        </w:rPr>
      </w:pPr>
      <w:r w:rsidRPr="00657A97">
        <w:rPr>
          <w:rFonts w:cs="Arial"/>
          <w:color w:val="000000"/>
          <w:szCs w:val="20"/>
        </w:rPr>
        <w:t>Vir: Ministrstvo za finance</w:t>
      </w:r>
    </w:p>
    <w:p w14:paraId="1CE24BDA"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1DA9E772" w14:textId="03C46424" w:rsidR="00846EFE" w:rsidRPr="00846EFE" w:rsidRDefault="00846EFE" w:rsidP="00846EFE">
      <w:pPr>
        <w:autoSpaceDE w:val="0"/>
        <w:autoSpaceDN w:val="0"/>
        <w:adjustRightInd w:val="0"/>
        <w:spacing w:line="240" w:lineRule="auto"/>
        <w:jc w:val="both"/>
        <w:rPr>
          <w:rFonts w:cs="Arial"/>
          <w:b/>
          <w:bCs/>
          <w:color w:val="000000"/>
          <w:szCs w:val="20"/>
        </w:rPr>
      </w:pPr>
      <w:r w:rsidRPr="00846EFE">
        <w:rPr>
          <w:rFonts w:cs="Arial"/>
          <w:b/>
          <w:bCs/>
          <w:color w:val="000000"/>
          <w:szCs w:val="20"/>
        </w:rPr>
        <w:t>Sredstva za prizidek k objektu CIRIUS Kamnik</w:t>
      </w:r>
    </w:p>
    <w:p w14:paraId="1A20B265" w14:textId="77777777" w:rsidR="00846EFE" w:rsidRPr="00846EFE" w:rsidRDefault="00846EFE" w:rsidP="00846EFE">
      <w:pPr>
        <w:autoSpaceDE w:val="0"/>
        <w:autoSpaceDN w:val="0"/>
        <w:adjustRightInd w:val="0"/>
        <w:spacing w:line="240" w:lineRule="auto"/>
        <w:jc w:val="both"/>
        <w:rPr>
          <w:rFonts w:cs="Arial"/>
          <w:b/>
          <w:bCs/>
          <w:color w:val="000000"/>
          <w:szCs w:val="20"/>
        </w:rPr>
      </w:pPr>
    </w:p>
    <w:p w14:paraId="73688615" w14:textId="77777777" w:rsidR="00846EFE" w:rsidRPr="00846EFE" w:rsidRDefault="00846EFE" w:rsidP="00846EFE">
      <w:pPr>
        <w:autoSpaceDE w:val="0"/>
        <w:autoSpaceDN w:val="0"/>
        <w:adjustRightInd w:val="0"/>
        <w:spacing w:line="240" w:lineRule="auto"/>
        <w:jc w:val="both"/>
        <w:rPr>
          <w:rFonts w:cs="Arial"/>
          <w:color w:val="000000"/>
          <w:szCs w:val="20"/>
        </w:rPr>
      </w:pPr>
      <w:r w:rsidRPr="00846EFE">
        <w:rPr>
          <w:rFonts w:cs="Arial"/>
          <w:color w:val="000000"/>
          <w:szCs w:val="20"/>
        </w:rPr>
        <w:t xml:space="preserve">Vlada Republike Slovenije je sklenila, da se v veljavni Načrt razvojnih programov 2021-2024 uvrsti nov projekt gradnje prizidka k objektu CIRIUS Kamnik. Namen investicije je zagotoviti manjkajoče šolske in terapevtske prostore za otroke in mladostnike z gibalno oviranostjo ter </w:t>
      </w:r>
      <w:r w:rsidRPr="00846EFE">
        <w:rPr>
          <w:rFonts w:cs="Arial"/>
          <w:color w:val="000000"/>
          <w:szCs w:val="20"/>
        </w:rPr>
        <w:lastRenderedPageBreak/>
        <w:t>drugimi motnjami, primanjkljaji in boleznimi. Tako bodo zagotovljeni boljši pogoji za izobraževanje, izvajanje programa po posebnih programih in s tem izboljšana kakovost učnega okolja za učence.</w:t>
      </w:r>
    </w:p>
    <w:p w14:paraId="0BECD914" w14:textId="77777777" w:rsidR="00846EFE" w:rsidRPr="00846EFE" w:rsidRDefault="00846EFE" w:rsidP="00846EFE">
      <w:pPr>
        <w:autoSpaceDE w:val="0"/>
        <w:autoSpaceDN w:val="0"/>
        <w:adjustRightInd w:val="0"/>
        <w:spacing w:line="240" w:lineRule="auto"/>
        <w:jc w:val="both"/>
        <w:rPr>
          <w:rFonts w:cs="Arial"/>
          <w:color w:val="000000"/>
          <w:szCs w:val="20"/>
        </w:rPr>
      </w:pPr>
    </w:p>
    <w:p w14:paraId="18509B13" w14:textId="77777777" w:rsidR="00846EFE" w:rsidRPr="00846EFE" w:rsidRDefault="00846EFE" w:rsidP="00846EFE">
      <w:pPr>
        <w:autoSpaceDE w:val="0"/>
        <w:autoSpaceDN w:val="0"/>
        <w:adjustRightInd w:val="0"/>
        <w:spacing w:line="240" w:lineRule="auto"/>
        <w:jc w:val="both"/>
        <w:rPr>
          <w:rFonts w:cs="Arial"/>
          <w:color w:val="000000"/>
          <w:szCs w:val="20"/>
        </w:rPr>
      </w:pPr>
      <w:r w:rsidRPr="00846EFE">
        <w:rPr>
          <w:rFonts w:cs="Arial"/>
          <w:color w:val="000000"/>
          <w:szCs w:val="20"/>
        </w:rPr>
        <w:t>Zavod bo z dozidavo pridobil šest učilnic s prostori za počitek, spremljajoče fizioterapevtske prostore s sanitarijami za invalide ter ostale spremljajoče prostore. Pričetek gradnje prizidka je predviden junija letos, zaključek pa decembra 2022.</w:t>
      </w:r>
    </w:p>
    <w:p w14:paraId="6759F454" w14:textId="77777777" w:rsidR="00846EFE" w:rsidRPr="00846EFE" w:rsidRDefault="00846EFE" w:rsidP="00846EFE">
      <w:pPr>
        <w:autoSpaceDE w:val="0"/>
        <w:autoSpaceDN w:val="0"/>
        <w:adjustRightInd w:val="0"/>
        <w:spacing w:line="240" w:lineRule="auto"/>
        <w:jc w:val="both"/>
        <w:rPr>
          <w:rFonts w:cs="Arial"/>
          <w:color w:val="000000"/>
          <w:szCs w:val="20"/>
        </w:rPr>
      </w:pPr>
      <w:r w:rsidRPr="00846EFE">
        <w:rPr>
          <w:rFonts w:cs="Arial"/>
          <w:color w:val="000000"/>
          <w:szCs w:val="20"/>
        </w:rPr>
        <w:t xml:space="preserve">Ocenjena vrednost investicije v tekočih cenah z upoštevanjem odbitnega deleža DDV znaša  nekaj več kot 1,9 milijona evrov, od tega bo Ministrstvo za izobraževanje, znanost in šport prispevalo 1,1 milijon evrov, zavod pa bo za gradnjo namenil 569.813 evrov. Preostanek v višini 247.893 evrov bo šel iz EKO sklada in drugih razpisov v javnem sektorju, in sicer v obdobju 2021-2022. </w:t>
      </w:r>
    </w:p>
    <w:p w14:paraId="00FF1ED9" w14:textId="77777777" w:rsidR="00846EFE" w:rsidRPr="00846EFE" w:rsidRDefault="00846EFE" w:rsidP="00846EFE">
      <w:pPr>
        <w:autoSpaceDE w:val="0"/>
        <w:autoSpaceDN w:val="0"/>
        <w:adjustRightInd w:val="0"/>
        <w:spacing w:line="240" w:lineRule="auto"/>
        <w:jc w:val="both"/>
        <w:rPr>
          <w:rFonts w:cs="Arial"/>
          <w:color w:val="000000"/>
          <w:szCs w:val="20"/>
        </w:rPr>
      </w:pPr>
    </w:p>
    <w:p w14:paraId="3084AB29" w14:textId="564F26A0" w:rsidR="00B91FEE" w:rsidRPr="00846EFE" w:rsidRDefault="00846EFE" w:rsidP="00846EFE">
      <w:pPr>
        <w:autoSpaceDE w:val="0"/>
        <w:autoSpaceDN w:val="0"/>
        <w:adjustRightInd w:val="0"/>
        <w:spacing w:line="240" w:lineRule="auto"/>
        <w:jc w:val="both"/>
        <w:rPr>
          <w:rFonts w:cs="Arial"/>
          <w:color w:val="000000"/>
          <w:szCs w:val="20"/>
        </w:rPr>
      </w:pPr>
      <w:r w:rsidRPr="00846EFE">
        <w:rPr>
          <w:rFonts w:cs="Arial"/>
          <w:color w:val="000000"/>
          <w:szCs w:val="20"/>
        </w:rPr>
        <w:t>Vir: Ministrstvo za izobraževanje, znanost in šport</w:t>
      </w:r>
    </w:p>
    <w:p w14:paraId="6CA709E0"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2B173B16" w14:textId="2BE556AF" w:rsidR="0087794A" w:rsidRPr="0087794A" w:rsidRDefault="0087794A" w:rsidP="0087794A">
      <w:pPr>
        <w:autoSpaceDE w:val="0"/>
        <w:autoSpaceDN w:val="0"/>
        <w:adjustRightInd w:val="0"/>
        <w:spacing w:line="240" w:lineRule="auto"/>
        <w:jc w:val="both"/>
        <w:rPr>
          <w:rFonts w:cs="Arial"/>
          <w:b/>
          <w:bCs/>
          <w:color w:val="000000"/>
          <w:szCs w:val="20"/>
        </w:rPr>
      </w:pPr>
      <w:r w:rsidRPr="0087794A">
        <w:rPr>
          <w:rFonts w:cs="Arial"/>
          <w:b/>
          <w:bCs/>
          <w:color w:val="000000"/>
          <w:szCs w:val="20"/>
        </w:rPr>
        <w:t>Sredstva za rekonstrukcijo in energetsko prenovo Srednje šole tehniških strok Šiška</w:t>
      </w:r>
    </w:p>
    <w:p w14:paraId="3542920F" w14:textId="77777777" w:rsidR="0087794A" w:rsidRPr="0087794A" w:rsidRDefault="0087794A" w:rsidP="0087794A">
      <w:pPr>
        <w:autoSpaceDE w:val="0"/>
        <w:autoSpaceDN w:val="0"/>
        <w:adjustRightInd w:val="0"/>
        <w:spacing w:line="240" w:lineRule="auto"/>
        <w:jc w:val="both"/>
        <w:rPr>
          <w:rFonts w:cs="Arial"/>
          <w:b/>
          <w:bCs/>
          <w:color w:val="000000"/>
          <w:szCs w:val="20"/>
        </w:rPr>
      </w:pPr>
    </w:p>
    <w:p w14:paraId="55EA25D6" w14:textId="77777777" w:rsidR="0087794A" w:rsidRPr="0087794A" w:rsidRDefault="0087794A" w:rsidP="0087794A">
      <w:pPr>
        <w:autoSpaceDE w:val="0"/>
        <w:autoSpaceDN w:val="0"/>
        <w:adjustRightInd w:val="0"/>
        <w:spacing w:line="240" w:lineRule="auto"/>
        <w:jc w:val="both"/>
        <w:rPr>
          <w:rFonts w:cs="Arial"/>
          <w:color w:val="000000"/>
          <w:szCs w:val="20"/>
        </w:rPr>
      </w:pPr>
      <w:r w:rsidRPr="0087794A">
        <w:rPr>
          <w:rFonts w:cs="Arial"/>
          <w:color w:val="000000"/>
          <w:szCs w:val="20"/>
        </w:rPr>
        <w:t>Vlada Republike Slovenije je sklenila, da se v veljavni Načrt razvojnih programov 2021-2024 uvrsti nov projekt  rekonstrukcije in energetske prenove Srednje šole tehniških strok Šiška (SŠTS Šiška).</w:t>
      </w:r>
    </w:p>
    <w:p w14:paraId="12BA5B29" w14:textId="77777777" w:rsidR="0087794A" w:rsidRPr="0087794A" w:rsidRDefault="0087794A" w:rsidP="0087794A">
      <w:pPr>
        <w:autoSpaceDE w:val="0"/>
        <w:autoSpaceDN w:val="0"/>
        <w:adjustRightInd w:val="0"/>
        <w:spacing w:line="240" w:lineRule="auto"/>
        <w:jc w:val="both"/>
        <w:rPr>
          <w:rFonts w:cs="Arial"/>
          <w:color w:val="000000"/>
          <w:szCs w:val="20"/>
        </w:rPr>
      </w:pPr>
    </w:p>
    <w:p w14:paraId="1247F443" w14:textId="77777777" w:rsidR="0087794A" w:rsidRPr="0087794A" w:rsidRDefault="0087794A" w:rsidP="0087794A">
      <w:pPr>
        <w:autoSpaceDE w:val="0"/>
        <w:autoSpaceDN w:val="0"/>
        <w:adjustRightInd w:val="0"/>
        <w:spacing w:line="240" w:lineRule="auto"/>
        <w:jc w:val="both"/>
        <w:rPr>
          <w:rFonts w:cs="Arial"/>
          <w:color w:val="000000"/>
          <w:szCs w:val="20"/>
        </w:rPr>
      </w:pPr>
      <w:r w:rsidRPr="0087794A">
        <w:rPr>
          <w:rFonts w:cs="Arial"/>
          <w:color w:val="000000"/>
          <w:szCs w:val="20"/>
        </w:rPr>
        <w:t xml:space="preserve">Namen investicije je reševanje prostorske stiske zaradi manjkajočih šolskih prostorov ter prostorov za prehrano dijakov in povečanje funkcionalnosti obstoječih prostorov. Šola bo pridobila pet učilnic in dva kabineta v nadstropju, vključno z opremo učilnic in kabinetov, ter kuhinjo z jedilnico v pritličju, s tehnološko opremo kuhinje in opremo jedilnice. Z investicijo se bodo zagotovile ustrezne površine za izvajanje dejavnosti izobraževanja  in prehrane dijakov v času izobraževanja, izboljšanje standarda, potresne varnosti, stanja na področju rabe energije, zmanjšanje porabe energije in s tem zmanjšanje tekočih vzdrževalnih in obratovalnih stroškov za delovanje objekta. </w:t>
      </w:r>
    </w:p>
    <w:p w14:paraId="6D7262F0" w14:textId="77777777" w:rsidR="0087794A" w:rsidRPr="0087794A" w:rsidRDefault="0087794A" w:rsidP="0087794A">
      <w:pPr>
        <w:autoSpaceDE w:val="0"/>
        <w:autoSpaceDN w:val="0"/>
        <w:adjustRightInd w:val="0"/>
        <w:spacing w:line="240" w:lineRule="auto"/>
        <w:jc w:val="both"/>
        <w:rPr>
          <w:rFonts w:cs="Arial"/>
          <w:color w:val="000000"/>
          <w:szCs w:val="20"/>
        </w:rPr>
      </w:pPr>
    </w:p>
    <w:p w14:paraId="584A7EA8" w14:textId="77777777" w:rsidR="0087794A" w:rsidRPr="0087794A" w:rsidRDefault="0087794A" w:rsidP="0087794A">
      <w:pPr>
        <w:autoSpaceDE w:val="0"/>
        <w:autoSpaceDN w:val="0"/>
        <w:adjustRightInd w:val="0"/>
        <w:spacing w:line="240" w:lineRule="auto"/>
        <w:jc w:val="both"/>
        <w:rPr>
          <w:rFonts w:cs="Arial"/>
          <w:color w:val="000000"/>
          <w:szCs w:val="20"/>
        </w:rPr>
      </w:pPr>
      <w:r w:rsidRPr="0087794A">
        <w:rPr>
          <w:rFonts w:cs="Arial"/>
          <w:color w:val="000000"/>
          <w:szCs w:val="20"/>
        </w:rPr>
        <w:t>Ocenjena vrednost investicije v tekočih cenah z upoštevanjem odbitnega deleža DDV znaša nekaj več kot 2,8 milijona evrov, od tega znaša financiranje Ministrstva za izobraževanje, znanost in šport 1,4 milijona evrov, sredstva zavoda pa nekaj več kot 1,4 milijona evrov.</w:t>
      </w:r>
    </w:p>
    <w:p w14:paraId="3CE9DB68" w14:textId="77777777" w:rsidR="0087794A" w:rsidRPr="0087794A" w:rsidRDefault="0087794A" w:rsidP="0087794A">
      <w:pPr>
        <w:autoSpaceDE w:val="0"/>
        <w:autoSpaceDN w:val="0"/>
        <w:adjustRightInd w:val="0"/>
        <w:spacing w:line="240" w:lineRule="auto"/>
        <w:jc w:val="both"/>
        <w:rPr>
          <w:rFonts w:cs="Arial"/>
          <w:color w:val="000000"/>
          <w:szCs w:val="20"/>
        </w:rPr>
      </w:pPr>
      <w:r w:rsidRPr="0087794A">
        <w:rPr>
          <w:rFonts w:cs="Arial"/>
          <w:color w:val="000000"/>
          <w:szCs w:val="20"/>
        </w:rPr>
        <w:t xml:space="preserve">Pričetek rekonstrukcije in energetske prenove SŠTS Šiška je predviden avgusta letos, zaključek pa avgusta 2023. </w:t>
      </w:r>
    </w:p>
    <w:p w14:paraId="7292FF97" w14:textId="77777777" w:rsidR="0087794A" w:rsidRPr="0087794A" w:rsidRDefault="0087794A" w:rsidP="0087794A">
      <w:pPr>
        <w:autoSpaceDE w:val="0"/>
        <w:autoSpaceDN w:val="0"/>
        <w:adjustRightInd w:val="0"/>
        <w:spacing w:line="240" w:lineRule="auto"/>
        <w:jc w:val="both"/>
        <w:rPr>
          <w:rFonts w:cs="Arial"/>
          <w:color w:val="000000"/>
          <w:szCs w:val="20"/>
        </w:rPr>
      </w:pPr>
    </w:p>
    <w:p w14:paraId="5F32C93D" w14:textId="0C6449C1" w:rsidR="00B91FEE" w:rsidRPr="0087794A" w:rsidRDefault="0087794A" w:rsidP="0087794A">
      <w:pPr>
        <w:autoSpaceDE w:val="0"/>
        <w:autoSpaceDN w:val="0"/>
        <w:adjustRightInd w:val="0"/>
        <w:spacing w:line="240" w:lineRule="auto"/>
        <w:jc w:val="both"/>
        <w:rPr>
          <w:rFonts w:cs="Arial"/>
          <w:color w:val="000000"/>
          <w:szCs w:val="20"/>
        </w:rPr>
      </w:pPr>
      <w:r w:rsidRPr="0087794A">
        <w:rPr>
          <w:rFonts w:cs="Arial"/>
          <w:color w:val="000000"/>
          <w:szCs w:val="20"/>
        </w:rPr>
        <w:t>Vir: Ministrstvo za izobraževanje, znanost in šport</w:t>
      </w:r>
    </w:p>
    <w:p w14:paraId="3A5F1488"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0D54C70E" w14:textId="3AB8131B" w:rsidR="00D539A7" w:rsidRPr="00D539A7" w:rsidRDefault="00D539A7" w:rsidP="00D539A7">
      <w:pPr>
        <w:autoSpaceDE w:val="0"/>
        <w:autoSpaceDN w:val="0"/>
        <w:adjustRightInd w:val="0"/>
        <w:spacing w:line="240" w:lineRule="auto"/>
        <w:jc w:val="both"/>
        <w:rPr>
          <w:rFonts w:cs="Arial"/>
          <w:b/>
          <w:bCs/>
          <w:color w:val="000000"/>
          <w:szCs w:val="20"/>
        </w:rPr>
      </w:pPr>
      <w:r w:rsidRPr="00D539A7">
        <w:rPr>
          <w:rFonts w:cs="Arial"/>
          <w:b/>
          <w:bCs/>
          <w:color w:val="000000"/>
          <w:szCs w:val="20"/>
        </w:rPr>
        <w:t>Vlada sprejela poročilo o ukrepih sprejetih na podlagi Konvencije o otrokovih pravicah</w:t>
      </w:r>
    </w:p>
    <w:p w14:paraId="08652A26" w14:textId="77777777" w:rsidR="00D539A7" w:rsidRPr="00D539A7" w:rsidRDefault="00D539A7" w:rsidP="00D539A7">
      <w:pPr>
        <w:autoSpaceDE w:val="0"/>
        <w:autoSpaceDN w:val="0"/>
        <w:adjustRightInd w:val="0"/>
        <w:spacing w:line="240" w:lineRule="auto"/>
        <w:jc w:val="both"/>
        <w:rPr>
          <w:rFonts w:cs="Arial"/>
          <w:color w:val="000000"/>
          <w:szCs w:val="20"/>
        </w:rPr>
      </w:pPr>
    </w:p>
    <w:p w14:paraId="2C0EA0EA"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Vlada Republike Slovenije je sprejela Združeno peto in šesto periodično poročilo Republike Slovenije na podlagi Konvencije o otrokovih pravicah in poročilo o ukrepih, sprejetih za uveljavitev določb izbirnih protokolov.</w:t>
      </w:r>
    </w:p>
    <w:p w14:paraId="483FF1D2" w14:textId="77777777" w:rsidR="00D539A7" w:rsidRPr="00D539A7" w:rsidRDefault="00D539A7" w:rsidP="00D539A7">
      <w:pPr>
        <w:autoSpaceDE w:val="0"/>
        <w:autoSpaceDN w:val="0"/>
        <w:adjustRightInd w:val="0"/>
        <w:spacing w:line="240" w:lineRule="auto"/>
        <w:jc w:val="both"/>
        <w:rPr>
          <w:rFonts w:cs="Arial"/>
          <w:color w:val="000000"/>
          <w:szCs w:val="20"/>
        </w:rPr>
      </w:pPr>
    </w:p>
    <w:p w14:paraId="582CE3B3"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 xml:space="preserve">V skladu s 44. členom Konvencije o otrokovih pravicah (KOP) se vsaka država pogodbenica zaveže, da bo Odboru za otrokove pravice predložila poročila o ukrepih, sprejetih za uveljavitev svojih obveznosti na podlagi Konvencije o otrokovih pravicah, prav tako mora vsaka država pogodbenica poročati tudi o ukrepih, sprejetih za uveljavitev določb posameznega izbirnega protokola (Izbirnega protokola h Konvenciji o otrokovih pravicah glede prodaje otrok, otroške prostitucije in otroške pornografije ter Izbirnega protokola h Konvenciji o otrokovih pravicah glede udeležbe otrok v oboroženih spopadih). </w:t>
      </w:r>
    </w:p>
    <w:p w14:paraId="4D281EC5"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Predlog združenega petega in šestega periodičnega poročila po KOP je pripravljen v skladu s Smernicami, ki jih je glede oblike in vsebine poročila sprejel Odbor za otrokove pravice (CRC/C/58/Rev.3) meseca marca 2015.</w:t>
      </w:r>
    </w:p>
    <w:p w14:paraId="1731561E"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 xml:space="preserve">Pripravo poročila je za Republiko Slovenijo koordiniralo Ministrstvo za delo, družino in socialne zadeve in enake možnosti (MDDSZ). Pri njegovi pripravi so sodelovala tudi druga ministrstva. </w:t>
      </w:r>
    </w:p>
    <w:p w14:paraId="5AC17B9D" w14:textId="77777777" w:rsidR="00D539A7" w:rsidRPr="00D539A7" w:rsidRDefault="00D539A7" w:rsidP="00D539A7">
      <w:pPr>
        <w:autoSpaceDE w:val="0"/>
        <w:autoSpaceDN w:val="0"/>
        <w:adjustRightInd w:val="0"/>
        <w:spacing w:line="240" w:lineRule="auto"/>
        <w:jc w:val="both"/>
        <w:rPr>
          <w:rFonts w:cs="Arial"/>
          <w:color w:val="000000"/>
          <w:szCs w:val="20"/>
        </w:rPr>
      </w:pPr>
    </w:p>
    <w:p w14:paraId="6CA38A68" w14:textId="4BB01126" w:rsidR="00B91FEE"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Vir: Ministrstvo za delo, družino, socialne zadeve in enake možnosti</w:t>
      </w:r>
    </w:p>
    <w:p w14:paraId="5901B24A"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31219A20" w14:textId="3B70326C" w:rsidR="00B91FEE" w:rsidRDefault="00B91FEE" w:rsidP="00B91FEE">
      <w:pPr>
        <w:autoSpaceDE w:val="0"/>
        <w:autoSpaceDN w:val="0"/>
        <w:adjustRightInd w:val="0"/>
        <w:spacing w:line="240" w:lineRule="auto"/>
        <w:jc w:val="both"/>
        <w:rPr>
          <w:rFonts w:cs="Arial"/>
          <w:b/>
          <w:bCs/>
          <w:color w:val="000000"/>
          <w:szCs w:val="20"/>
        </w:rPr>
      </w:pPr>
      <w:r w:rsidRPr="00B91FEE">
        <w:rPr>
          <w:rFonts w:cs="Arial"/>
          <w:b/>
          <w:bCs/>
          <w:color w:val="000000"/>
          <w:szCs w:val="20"/>
        </w:rPr>
        <w:lastRenderedPageBreak/>
        <w:t xml:space="preserve">Poročilo o izvajanju Strategije sodelovanja med Republiko Slovenijo in avtohtono slovensko narodno skupnostjo v sosednjih državah </w:t>
      </w:r>
    </w:p>
    <w:p w14:paraId="5ACD13BC" w14:textId="77777777" w:rsidR="00722DC6" w:rsidRPr="00722DC6" w:rsidRDefault="00722DC6" w:rsidP="00722DC6">
      <w:pPr>
        <w:autoSpaceDE w:val="0"/>
        <w:autoSpaceDN w:val="0"/>
        <w:adjustRightInd w:val="0"/>
        <w:spacing w:line="240" w:lineRule="auto"/>
        <w:jc w:val="both"/>
        <w:rPr>
          <w:rFonts w:cs="Arial"/>
          <w:color w:val="000000"/>
          <w:szCs w:val="20"/>
        </w:rPr>
      </w:pPr>
    </w:p>
    <w:p w14:paraId="087B03B1" w14:textId="0AE2B108" w:rsidR="00722DC6" w:rsidRPr="00722DC6" w:rsidRDefault="00722DC6" w:rsidP="00722DC6">
      <w:pPr>
        <w:autoSpaceDE w:val="0"/>
        <w:autoSpaceDN w:val="0"/>
        <w:adjustRightInd w:val="0"/>
        <w:spacing w:line="240" w:lineRule="auto"/>
        <w:jc w:val="both"/>
        <w:rPr>
          <w:rFonts w:cs="Arial"/>
          <w:color w:val="000000"/>
          <w:szCs w:val="20"/>
        </w:rPr>
      </w:pPr>
      <w:r w:rsidRPr="00722DC6">
        <w:rPr>
          <w:rFonts w:cs="Arial"/>
          <w:color w:val="000000"/>
          <w:szCs w:val="20"/>
        </w:rPr>
        <w:t>Vlada je na današnji seji sprejela Poročilo za leto 2020 o izvajanju Strategije sodelovanja med Republiko Slovenijo in avtohtono slovensko narodno skupnostjo v sosednjih državah na področju gospodarstva do leta 2020. Strategija je usmerjena  v povezovanje slovenskega gospodarstva v Sloveniji in v zamejstvu v vseh štirih sosednjih državah – torej v regiji Alpe-Jadran, s čimer se krepi tudi skupni slovenski gospodarski prostor in čezmejno sodelovanje.</w:t>
      </w:r>
    </w:p>
    <w:p w14:paraId="72496275" w14:textId="77777777" w:rsidR="00722DC6" w:rsidRPr="00722DC6" w:rsidRDefault="00722DC6" w:rsidP="00722DC6">
      <w:pPr>
        <w:autoSpaceDE w:val="0"/>
        <w:autoSpaceDN w:val="0"/>
        <w:adjustRightInd w:val="0"/>
        <w:spacing w:line="240" w:lineRule="auto"/>
        <w:jc w:val="both"/>
        <w:rPr>
          <w:rFonts w:cs="Arial"/>
          <w:color w:val="000000"/>
          <w:szCs w:val="20"/>
        </w:rPr>
      </w:pPr>
    </w:p>
    <w:p w14:paraId="04531573" w14:textId="77777777" w:rsidR="00722DC6" w:rsidRPr="00722DC6" w:rsidRDefault="00722DC6" w:rsidP="00722DC6">
      <w:pPr>
        <w:autoSpaceDE w:val="0"/>
        <w:autoSpaceDN w:val="0"/>
        <w:adjustRightInd w:val="0"/>
        <w:spacing w:line="240" w:lineRule="auto"/>
        <w:jc w:val="both"/>
        <w:rPr>
          <w:rFonts w:cs="Arial"/>
          <w:color w:val="000000"/>
          <w:szCs w:val="20"/>
        </w:rPr>
      </w:pPr>
      <w:r w:rsidRPr="00722DC6">
        <w:rPr>
          <w:rFonts w:cs="Arial"/>
          <w:color w:val="000000"/>
          <w:szCs w:val="20"/>
        </w:rPr>
        <w:t xml:space="preserve">Za izvajanje in spremljanje strategije je bila ustanovljena medresorska gospodarska komisija, ki je tudi pripravila ter sprejela poročilo izvajanja strategije v letu 2020. </w:t>
      </w:r>
    </w:p>
    <w:p w14:paraId="026A8278" w14:textId="77777777" w:rsidR="00722DC6" w:rsidRPr="00722DC6" w:rsidRDefault="00722DC6" w:rsidP="00722DC6">
      <w:pPr>
        <w:autoSpaceDE w:val="0"/>
        <w:autoSpaceDN w:val="0"/>
        <w:adjustRightInd w:val="0"/>
        <w:spacing w:line="240" w:lineRule="auto"/>
        <w:jc w:val="both"/>
        <w:rPr>
          <w:rFonts w:cs="Arial"/>
          <w:color w:val="000000"/>
          <w:szCs w:val="20"/>
        </w:rPr>
      </w:pPr>
    </w:p>
    <w:p w14:paraId="1AAA91BD" w14:textId="4B1BF715" w:rsidR="00722DC6" w:rsidRPr="00722DC6" w:rsidRDefault="00722DC6" w:rsidP="00722DC6">
      <w:pPr>
        <w:autoSpaceDE w:val="0"/>
        <w:autoSpaceDN w:val="0"/>
        <w:adjustRightInd w:val="0"/>
        <w:spacing w:line="240" w:lineRule="auto"/>
        <w:jc w:val="both"/>
        <w:rPr>
          <w:rFonts w:cs="Arial"/>
          <w:color w:val="000000"/>
          <w:szCs w:val="20"/>
        </w:rPr>
      </w:pPr>
      <w:r w:rsidRPr="00722DC6">
        <w:rPr>
          <w:rFonts w:cs="Arial"/>
          <w:color w:val="000000"/>
          <w:szCs w:val="20"/>
        </w:rPr>
        <w:t>Vir: Urad Vlade Republike Slovenije za Slovence v zamejstvu in po svetu</w:t>
      </w:r>
    </w:p>
    <w:p w14:paraId="71227DE9"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040C7BB8" w14:textId="43FE8BC1" w:rsidR="00EC22D5" w:rsidRPr="00EC22D5" w:rsidRDefault="00EC22D5" w:rsidP="00EC22D5">
      <w:pPr>
        <w:autoSpaceDE w:val="0"/>
        <w:autoSpaceDN w:val="0"/>
        <w:adjustRightInd w:val="0"/>
        <w:spacing w:line="240" w:lineRule="auto"/>
        <w:jc w:val="both"/>
        <w:rPr>
          <w:rFonts w:cs="Arial"/>
          <w:b/>
          <w:bCs/>
          <w:color w:val="000000"/>
          <w:szCs w:val="20"/>
        </w:rPr>
      </w:pPr>
      <w:r w:rsidRPr="00EC22D5">
        <w:rPr>
          <w:rFonts w:cs="Arial"/>
          <w:b/>
          <w:bCs/>
          <w:color w:val="000000"/>
          <w:szCs w:val="20"/>
        </w:rPr>
        <w:t>Poročilo Inšpekcijskega sveta za leto 2020</w:t>
      </w:r>
    </w:p>
    <w:p w14:paraId="6DF2FF35" w14:textId="77777777" w:rsidR="00EC22D5" w:rsidRPr="00EC22D5" w:rsidRDefault="00EC22D5" w:rsidP="00EC22D5">
      <w:pPr>
        <w:autoSpaceDE w:val="0"/>
        <w:autoSpaceDN w:val="0"/>
        <w:adjustRightInd w:val="0"/>
        <w:spacing w:line="240" w:lineRule="auto"/>
        <w:jc w:val="both"/>
        <w:rPr>
          <w:rFonts w:cs="Arial"/>
          <w:b/>
          <w:bCs/>
          <w:color w:val="000000"/>
          <w:szCs w:val="20"/>
        </w:rPr>
      </w:pPr>
    </w:p>
    <w:p w14:paraId="1E358B64" w14:textId="77777777" w:rsidR="00EC22D5" w:rsidRPr="00EC22D5" w:rsidRDefault="00EC22D5" w:rsidP="00EC22D5">
      <w:pPr>
        <w:autoSpaceDE w:val="0"/>
        <w:autoSpaceDN w:val="0"/>
        <w:adjustRightInd w:val="0"/>
        <w:spacing w:line="240" w:lineRule="auto"/>
        <w:jc w:val="both"/>
        <w:rPr>
          <w:rFonts w:cs="Arial"/>
          <w:color w:val="000000"/>
          <w:szCs w:val="20"/>
        </w:rPr>
      </w:pPr>
      <w:r w:rsidRPr="00EC22D5">
        <w:rPr>
          <w:rFonts w:cs="Arial"/>
          <w:color w:val="000000"/>
          <w:szCs w:val="20"/>
        </w:rPr>
        <w:t>Vlada Republike Slovenije je na današnji redni seji sprejela Poročilo Inšpekcijskega sveta za leto 2020. Vlada je ob tem pristojnim ministrstvom naložila, naj v postopke priprave predpisov vključijo tudi inšpekcijske organe, predvsem v delu, ki se nanaša na pristojnosti in nove obveznosti inšpekcijskih organov. Poleg tega je Vlada pristojnim ministrstvom naložila, naj proučijo predloge za spremembe predpisov, ki jih v poročilu navajajo posamezni inšpekcijski organi, ter o svojih stališčih obvestijo predlagatelje.</w:t>
      </w:r>
    </w:p>
    <w:p w14:paraId="07314DFA" w14:textId="77777777" w:rsidR="00EC22D5" w:rsidRPr="00EC22D5" w:rsidRDefault="00EC22D5" w:rsidP="00EC22D5">
      <w:pPr>
        <w:autoSpaceDE w:val="0"/>
        <w:autoSpaceDN w:val="0"/>
        <w:adjustRightInd w:val="0"/>
        <w:spacing w:line="240" w:lineRule="auto"/>
        <w:jc w:val="both"/>
        <w:rPr>
          <w:rFonts w:cs="Arial"/>
          <w:color w:val="000000"/>
          <w:szCs w:val="20"/>
        </w:rPr>
      </w:pPr>
    </w:p>
    <w:p w14:paraId="098930B6" w14:textId="77777777" w:rsidR="00EC22D5" w:rsidRPr="00EC22D5" w:rsidRDefault="00EC22D5" w:rsidP="00EC22D5">
      <w:pPr>
        <w:autoSpaceDE w:val="0"/>
        <w:autoSpaceDN w:val="0"/>
        <w:adjustRightInd w:val="0"/>
        <w:spacing w:line="240" w:lineRule="auto"/>
        <w:jc w:val="both"/>
        <w:rPr>
          <w:rFonts w:cs="Arial"/>
          <w:color w:val="000000"/>
          <w:szCs w:val="20"/>
        </w:rPr>
      </w:pPr>
      <w:r w:rsidRPr="00EC22D5">
        <w:rPr>
          <w:rFonts w:cs="Arial"/>
          <w:color w:val="000000"/>
          <w:szCs w:val="20"/>
        </w:rPr>
        <w:t xml:space="preserve">V letnem poročilu Inšpekcijskega sveta so zajeti statistični podatki o opravljenem delu, ki kažejo, da je bilo v letu 2020 izrečenih 38.678 upravnih in 44.198 </w:t>
      </w:r>
      <w:proofErr w:type="spellStart"/>
      <w:r w:rsidRPr="00EC22D5">
        <w:rPr>
          <w:rFonts w:cs="Arial"/>
          <w:color w:val="000000"/>
          <w:szCs w:val="20"/>
        </w:rPr>
        <w:t>prekrškovnih</w:t>
      </w:r>
      <w:proofErr w:type="spellEnd"/>
      <w:r w:rsidRPr="00EC22D5">
        <w:rPr>
          <w:rFonts w:cs="Arial"/>
          <w:color w:val="000000"/>
          <w:szCs w:val="20"/>
        </w:rPr>
        <w:t xml:space="preserve"> ukrepov, torej skupaj 82.876 ukrepov, medtem ko je bilo v letu 2019 izrečenih 49.151 upravnih in 35.137 </w:t>
      </w:r>
      <w:proofErr w:type="spellStart"/>
      <w:r w:rsidRPr="00EC22D5">
        <w:rPr>
          <w:rFonts w:cs="Arial"/>
          <w:color w:val="000000"/>
          <w:szCs w:val="20"/>
        </w:rPr>
        <w:t>prekrškovnih</w:t>
      </w:r>
      <w:proofErr w:type="spellEnd"/>
      <w:r w:rsidRPr="00EC22D5">
        <w:rPr>
          <w:rFonts w:cs="Arial"/>
          <w:color w:val="000000"/>
          <w:szCs w:val="20"/>
        </w:rPr>
        <w:t xml:space="preserve"> ukrepov, torej skupaj 84.288 ukrepov. Glede na preteklo leto je bilo tako v letu 2020 izrečenih za 21,3 % manj upravnih ukrepov in za 25,8 % več </w:t>
      </w:r>
      <w:proofErr w:type="spellStart"/>
      <w:r w:rsidRPr="00EC22D5">
        <w:rPr>
          <w:rFonts w:cs="Arial"/>
          <w:color w:val="000000"/>
          <w:szCs w:val="20"/>
        </w:rPr>
        <w:t>prekrškovnih</w:t>
      </w:r>
      <w:proofErr w:type="spellEnd"/>
      <w:r w:rsidRPr="00EC22D5">
        <w:rPr>
          <w:rFonts w:cs="Arial"/>
          <w:color w:val="000000"/>
          <w:szCs w:val="20"/>
        </w:rPr>
        <w:t xml:space="preserve"> ukrepov. </w:t>
      </w:r>
    </w:p>
    <w:p w14:paraId="6F1E7521" w14:textId="77777777" w:rsidR="00EC22D5" w:rsidRPr="00EC22D5" w:rsidRDefault="00EC22D5" w:rsidP="00EC22D5">
      <w:pPr>
        <w:autoSpaceDE w:val="0"/>
        <w:autoSpaceDN w:val="0"/>
        <w:adjustRightInd w:val="0"/>
        <w:spacing w:line="240" w:lineRule="auto"/>
        <w:jc w:val="both"/>
        <w:rPr>
          <w:rFonts w:cs="Arial"/>
          <w:color w:val="000000"/>
          <w:szCs w:val="20"/>
        </w:rPr>
      </w:pPr>
    </w:p>
    <w:p w14:paraId="7E8069F9" w14:textId="77777777" w:rsidR="00EC22D5" w:rsidRPr="00EC22D5" w:rsidRDefault="00EC22D5" w:rsidP="00EC22D5">
      <w:pPr>
        <w:autoSpaceDE w:val="0"/>
        <w:autoSpaceDN w:val="0"/>
        <w:adjustRightInd w:val="0"/>
        <w:spacing w:line="240" w:lineRule="auto"/>
        <w:jc w:val="both"/>
        <w:rPr>
          <w:rFonts w:cs="Arial"/>
          <w:color w:val="000000"/>
          <w:szCs w:val="20"/>
        </w:rPr>
      </w:pPr>
      <w:r w:rsidRPr="00EC22D5">
        <w:rPr>
          <w:rFonts w:cs="Arial"/>
          <w:color w:val="000000"/>
          <w:szCs w:val="20"/>
        </w:rPr>
        <w:t xml:space="preserve">Na delo inšpekcijskih organov v letu 2020 je zelo vplivala epidemija bolezni Covid-19, saj so morali izvajanje inšpekcijskih nadzorov prilagoditi novonastali situaciji, večina inšpekcij pa tudi novi pristojnosti (nadzoru spoštovanja določb Zakona o nalezljivih boleznih in vladnih odlokov). Vse to je vplivalo na končno skupno število izrečenih ukrepov. </w:t>
      </w:r>
    </w:p>
    <w:p w14:paraId="1F6E6062" w14:textId="77777777" w:rsidR="00EC22D5" w:rsidRPr="00EC22D5" w:rsidRDefault="00EC22D5" w:rsidP="00EC22D5">
      <w:pPr>
        <w:autoSpaceDE w:val="0"/>
        <w:autoSpaceDN w:val="0"/>
        <w:adjustRightInd w:val="0"/>
        <w:spacing w:line="240" w:lineRule="auto"/>
        <w:jc w:val="both"/>
        <w:rPr>
          <w:rFonts w:cs="Arial"/>
          <w:color w:val="000000"/>
          <w:szCs w:val="20"/>
        </w:rPr>
      </w:pPr>
    </w:p>
    <w:p w14:paraId="68744ADE" w14:textId="31410EA3" w:rsidR="00EC22D5" w:rsidRPr="00EC22D5" w:rsidRDefault="00EC22D5" w:rsidP="00EC22D5">
      <w:pPr>
        <w:autoSpaceDE w:val="0"/>
        <w:autoSpaceDN w:val="0"/>
        <w:adjustRightInd w:val="0"/>
        <w:spacing w:line="240" w:lineRule="auto"/>
        <w:jc w:val="both"/>
        <w:rPr>
          <w:rFonts w:cs="Arial"/>
          <w:color w:val="000000"/>
          <w:szCs w:val="20"/>
        </w:rPr>
      </w:pPr>
      <w:r w:rsidRPr="00EC22D5">
        <w:rPr>
          <w:rFonts w:cs="Arial"/>
          <w:color w:val="000000"/>
          <w:szCs w:val="20"/>
        </w:rPr>
        <w:t>V poročilu je vsebinsko predstavljena problematika, s katero se pri svojem delu srečujejo posamezni inšpekcijski organi: od predpisov do kadrovskih, finančnih in drugih težav. Na dan 31. 12. 2020 je bilo v inšpekcijskih organih skupaj zaposlenih 5.415 oseb, od tega 1.507 inšpektorjev (27,8</w:t>
      </w:r>
      <w:r w:rsidR="00382EE5">
        <w:rPr>
          <w:rFonts w:cs="Arial"/>
          <w:color w:val="000000"/>
          <w:szCs w:val="20"/>
        </w:rPr>
        <w:t xml:space="preserve"> odstotkov</w:t>
      </w:r>
      <w:r w:rsidRPr="00EC22D5">
        <w:rPr>
          <w:rFonts w:cs="Arial"/>
          <w:color w:val="000000"/>
          <w:szCs w:val="20"/>
        </w:rPr>
        <w:t xml:space="preserve"> inšpektorjev med vsemi zaposlenimi) in 3.908 ostalih javnih uslužbencev. Glede na predhodno leto se je skupno število vseh zaposlenih v vseh inšpekcijskih organih povečalo za 37, od tega se je število inšpektorjev povečalo za 3. V poročilu so opisane tudi aktivnosti in problematika osmih regijskih koordinacij inšpektorjev in delo štirih odborov, ki delujejo pri Inšpekcijskem svetu.</w:t>
      </w:r>
    </w:p>
    <w:p w14:paraId="50691A7D" w14:textId="77777777" w:rsidR="00EC22D5" w:rsidRPr="00EC22D5" w:rsidRDefault="00EC22D5" w:rsidP="00EC22D5">
      <w:pPr>
        <w:autoSpaceDE w:val="0"/>
        <w:autoSpaceDN w:val="0"/>
        <w:adjustRightInd w:val="0"/>
        <w:spacing w:line="240" w:lineRule="auto"/>
        <w:jc w:val="both"/>
        <w:rPr>
          <w:rFonts w:cs="Arial"/>
          <w:color w:val="000000"/>
          <w:szCs w:val="20"/>
        </w:rPr>
      </w:pPr>
    </w:p>
    <w:p w14:paraId="6B2A0034" w14:textId="77777777" w:rsidR="00EC22D5" w:rsidRPr="00EC22D5" w:rsidRDefault="00EC22D5" w:rsidP="00EC22D5">
      <w:pPr>
        <w:autoSpaceDE w:val="0"/>
        <w:autoSpaceDN w:val="0"/>
        <w:adjustRightInd w:val="0"/>
        <w:spacing w:line="240" w:lineRule="auto"/>
        <w:jc w:val="both"/>
        <w:rPr>
          <w:rFonts w:cs="Arial"/>
          <w:color w:val="000000"/>
          <w:szCs w:val="20"/>
        </w:rPr>
      </w:pPr>
      <w:r w:rsidRPr="00EC22D5">
        <w:rPr>
          <w:rFonts w:cs="Arial"/>
          <w:color w:val="000000"/>
          <w:szCs w:val="20"/>
        </w:rPr>
        <w:t>Inšpekcijski svet deluje v skladu z Zakonom o inšpekcijskem nadzoru kot stalno medresorsko delovno telo, ki ga vodi minister, pristojen za upravo, ali oseba, ki jo minister pooblasti. Namenjen je medsebojni koordinaciji dela in s tem doseganju večje učinkovitosti različnih inšpekcijskih organov. Člani Inšpekcijskega sveta so glavni inšpektorji in predstojniki organov oziroma poslovodni organi oseb javnega prava, v katerih deluje inšpekcija, oziroma osebe, ki jih predstojnik oziroma poslovodni organ pooblasti, torej praviloma osebe, ki so najbolj odgovorne za delovanje posameznih inšpekcijskih organov.</w:t>
      </w:r>
    </w:p>
    <w:p w14:paraId="4556C014" w14:textId="77777777" w:rsidR="00EC22D5" w:rsidRPr="00EC22D5" w:rsidRDefault="00EC22D5" w:rsidP="00EC22D5">
      <w:pPr>
        <w:autoSpaceDE w:val="0"/>
        <w:autoSpaceDN w:val="0"/>
        <w:adjustRightInd w:val="0"/>
        <w:spacing w:line="240" w:lineRule="auto"/>
        <w:jc w:val="both"/>
        <w:rPr>
          <w:rFonts w:cs="Arial"/>
          <w:color w:val="000000"/>
          <w:szCs w:val="20"/>
        </w:rPr>
      </w:pPr>
    </w:p>
    <w:p w14:paraId="53454E00" w14:textId="2C139C67" w:rsidR="00B91FEE" w:rsidRPr="00EC22D5" w:rsidRDefault="00EC22D5" w:rsidP="00EC22D5">
      <w:pPr>
        <w:autoSpaceDE w:val="0"/>
        <w:autoSpaceDN w:val="0"/>
        <w:adjustRightInd w:val="0"/>
        <w:spacing w:line="240" w:lineRule="auto"/>
        <w:jc w:val="both"/>
        <w:rPr>
          <w:rFonts w:cs="Arial"/>
          <w:color w:val="000000"/>
          <w:szCs w:val="20"/>
        </w:rPr>
      </w:pPr>
      <w:r w:rsidRPr="00EC22D5">
        <w:rPr>
          <w:rFonts w:cs="Arial"/>
          <w:color w:val="000000"/>
          <w:szCs w:val="20"/>
        </w:rPr>
        <w:t>Vir: Ministrstvo za javno upravo</w:t>
      </w:r>
    </w:p>
    <w:p w14:paraId="24CE47AB"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29F49B43" w14:textId="46F289F4" w:rsidR="00D539A7" w:rsidRPr="00D539A7" w:rsidRDefault="00D539A7" w:rsidP="00D539A7">
      <w:pPr>
        <w:autoSpaceDE w:val="0"/>
        <w:autoSpaceDN w:val="0"/>
        <w:adjustRightInd w:val="0"/>
        <w:spacing w:line="240" w:lineRule="auto"/>
        <w:jc w:val="both"/>
        <w:rPr>
          <w:rFonts w:cs="Arial"/>
          <w:b/>
          <w:bCs/>
          <w:color w:val="000000"/>
          <w:szCs w:val="20"/>
        </w:rPr>
      </w:pPr>
      <w:r w:rsidRPr="00D539A7">
        <w:rPr>
          <w:rFonts w:cs="Arial"/>
          <w:b/>
          <w:bCs/>
          <w:color w:val="000000"/>
          <w:szCs w:val="20"/>
        </w:rPr>
        <w:t xml:space="preserve">Vlada sprejela stališče k zeleni knjigi o staranju  </w:t>
      </w:r>
    </w:p>
    <w:p w14:paraId="27F512D0" w14:textId="77777777" w:rsidR="00D539A7" w:rsidRPr="00D539A7" w:rsidRDefault="00D539A7" w:rsidP="00D539A7">
      <w:pPr>
        <w:autoSpaceDE w:val="0"/>
        <w:autoSpaceDN w:val="0"/>
        <w:adjustRightInd w:val="0"/>
        <w:spacing w:line="240" w:lineRule="auto"/>
        <w:jc w:val="both"/>
        <w:rPr>
          <w:rFonts w:cs="Arial"/>
          <w:b/>
          <w:bCs/>
          <w:color w:val="000000"/>
          <w:szCs w:val="20"/>
        </w:rPr>
      </w:pPr>
    </w:p>
    <w:p w14:paraId="7FDF753F"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Vlada Republike Slovenije je  stališče Republike Slovenije k zadevi Zelena knjiga o staranju - Spodbujanje solidarnosti in odgovornosti med generacijami (dokument Sveta EU št. 5827/21).</w:t>
      </w:r>
    </w:p>
    <w:p w14:paraId="3AA2013A" w14:textId="77777777" w:rsidR="00D539A7" w:rsidRPr="00D539A7" w:rsidRDefault="00D539A7" w:rsidP="00D539A7">
      <w:pPr>
        <w:autoSpaceDE w:val="0"/>
        <w:autoSpaceDN w:val="0"/>
        <w:adjustRightInd w:val="0"/>
        <w:spacing w:line="240" w:lineRule="auto"/>
        <w:jc w:val="both"/>
        <w:rPr>
          <w:rFonts w:cs="Arial"/>
          <w:color w:val="000000"/>
          <w:szCs w:val="20"/>
        </w:rPr>
      </w:pPr>
    </w:p>
    <w:p w14:paraId="7415D3FA"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 xml:space="preserve">Republika Slovenija podpira prizadevanja EU za okrepljeno in boljše soočanje z demografskimi izzivi. Zelena knjiga o staranju: Spodbujanje solidarnosti in odgovornosti med generacijami je </w:t>
      </w:r>
      <w:r w:rsidRPr="00D539A7">
        <w:rPr>
          <w:rFonts w:cs="Arial"/>
          <w:color w:val="000000"/>
          <w:szCs w:val="20"/>
        </w:rPr>
        <w:lastRenderedPageBreak/>
        <w:t>dovolj široka osnova za javno razpravo o potrebnih aktivnostih za uspešnejše soočanje z demografskimi izzivi v EU. Menimo, da zelena knjiga ustrezno prepoznava hitrost in razsežnost demografskih sprememb v naši družbi ter njihov vpliv na naše politike in vsakdanje življenje prebivalstva vseh starostnih skupin. Strinjamo se z Evropsko komisijo, da morajo biti ključni ukrepi za uspešnejše soočanje z demografskimi izzivi usmerjeni v zagotavljanje vključujočega trga dela za vse in podaljševanje delovne aktivnosti ter v prilagajanje sistemov socialne varnosti tako, da bodo izdatki, povezani s staranjem, pravično razdeljeni med generacije. Pri tem je treba upoštevati tudi vplive, ki jih imajo demografske spremembe na zeleni in digitalni prehod ter geopolitični položaj EU v svetu.</w:t>
      </w:r>
    </w:p>
    <w:p w14:paraId="047209B9" w14:textId="77777777" w:rsidR="00D539A7" w:rsidRPr="00D539A7" w:rsidRDefault="00D539A7" w:rsidP="00D539A7">
      <w:pPr>
        <w:autoSpaceDE w:val="0"/>
        <w:autoSpaceDN w:val="0"/>
        <w:adjustRightInd w:val="0"/>
        <w:spacing w:line="240" w:lineRule="auto"/>
        <w:jc w:val="both"/>
        <w:rPr>
          <w:rFonts w:cs="Arial"/>
          <w:color w:val="000000"/>
          <w:szCs w:val="20"/>
        </w:rPr>
      </w:pPr>
    </w:p>
    <w:p w14:paraId="25EBA0E7"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Republika Slovenija se strinja z izbiro osrednjega vodila zelene knjige o staranju, ki je vseživljenjski pristop k staranju.</w:t>
      </w:r>
    </w:p>
    <w:p w14:paraId="5B887537" w14:textId="77777777" w:rsidR="00D539A7" w:rsidRPr="00D539A7" w:rsidRDefault="00D539A7" w:rsidP="00D539A7">
      <w:pPr>
        <w:autoSpaceDE w:val="0"/>
        <w:autoSpaceDN w:val="0"/>
        <w:adjustRightInd w:val="0"/>
        <w:spacing w:line="240" w:lineRule="auto"/>
        <w:jc w:val="both"/>
        <w:rPr>
          <w:rFonts w:cs="Arial"/>
          <w:color w:val="000000"/>
          <w:szCs w:val="20"/>
        </w:rPr>
      </w:pPr>
    </w:p>
    <w:p w14:paraId="18A033A8" w14:textId="1D059AC5" w:rsidR="00B91FEE"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Vir: Ministrstvo za delo, družino, socialne zadeve in enake možnosti</w:t>
      </w:r>
    </w:p>
    <w:p w14:paraId="54EA60EA"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2542981D" w14:textId="4FC51862" w:rsidR="00D539A7" w:rsidRPr="00D539A7" w:rsidRDefault="00D539A7" w:rsidP="00D539A7">
      <w:pPr>
        <w:autoSpaceDE w:val="0"/>
        <w:autoSpaceDN w:val="0"/>
        <w:adjustRightInd w:val="0"/>
        <w:spacing w:line="240" w:lineRule="auto"/>
        <w:jc w:val="both"/>
        <w:rPr>
          <w:rFonts w:cs="Arial"/>
          <w:b/>
          <w:bCs/>
          <w:color w:val="000000"/>
          <w:szCs w:val="20"/>
        </w:rPr>
      </w:pPr>
      <w:r w:rsidRPr="00D539A7">
        <w:rPr>
          <w:rFonts w:cs="Arial"/>
          <w:b/>
          <w:bCs/>
          <w:color w:val="000000"/>
          <w:szCs w:val="20"/>
        </w:rPr>
        <w:t>Dodatna sredstva za hrano najbolj ogroženim</w:t>
      </w:r>
    </w:p>
    <w:p w14:paraId="06D26642" w14:textId="77777777" w:rsidR="00D539A7" w:rsidRPr="00D539A7" w:rsidRDefault="00D539A7" w:rsidP="00D539A7">
      <w:pPr>
        <w:autoSpaceDE w:val="0"/>
        <w:autoSpaceDN w:val="0"/>
        <w:adjustRightInd w:val="0"/>
        <w:spacing w:line="240" w:lineRule="auto"/>
        <w:jc w:val="both"/>
        <w:rPr>
          <w:rFonts w:cs="Arial"/>
          <w:color w:val="000000"/>
          <w:szCs w:val="20"/>
        </w:rPr>
      </w:pPr>
    </w:p>
    <w:p w14:paraId="50A9B4A9"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 xml:space="preserve">Vlada Republike Slovenije je sprejela Spremembo Operativnega programa za hrano in/ali osnovno materialno pomoč za podporo iz Sklada za evropsko pomoč najbolj ogroženim.  </w:t>
      </w:r>
    </w:p>
    <w:p w14:paraId="1984AA90" w14:textId="77777777" w:rsidR="00D539A7" w:rsidRPr="00D539A7" w:rsidRDefault="00D539A7" w:rsidP="00D539A7">
      <w:pPr>
        <w:autoSpaceDE w:val="0"/>
        <w:autoSpaceDN w:val="0"/>
        <w:adjustRightInd w:val="0"/>
        <w:spacing w:line="240" w:lineRule="auto"/>
        <w:jc w:val="both"/>
        <w:rPr>
          <w:rFonts w:cs="Arial"/>
          <w:color w:val="000000"/>
          <w:szCs w:val="20"/>
        </w:rPr>
      </w:pPr>
    </w:p>
    <w:p w14:paraId="119010C2"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Vlada Republike Slovenije je pooblastila Ministrstvo za delo, družino, socialne zadeve in enake možnosti, da Spremembo Operativnega programa za hrano in/ali osnovno materialno pomoč za podporo iz Sklada za evropsko pomoč najbolj ogroženim pošlje v formalno presojo in sprejem Evropski komisiji.</w:t>
      </w:r>
    </w:p>
    <w:p w14:paraId="5EDFB007" w14:textId="77777777" w:rsidR="00D539A7" w:rsidRPr="00D539A7" w:rsidRDefault="00D539A7" w:rsidP="00D539A7">
      <w:pPr>
        <w:autoSpaceDE w:val="0"/>
        <w:autoSpaceDN w:val="0"/>
        <w:adjustRightInd w:val="0"/>
        <w:spacing w:line="240" w:lineRule="auto"/>
        <w:jc w:val="both"/>
        <w:rPr>
          <w:rFonts w:cs="Arial"/>
          <w:color w:val="000000"/>
          <w:szCs w:val="20"/>
        </w:rPr>
      </w:pPr>
    </w:p>
    <w:p w14:paraId="4670D64F"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 xml:space="preserve">Ministrstvo za delo, družino, socialne zadeve in enake možnosti je v vlogi organa upravljanja Operativnega programa za hrano in/ali osnovno materialno pomoč za podporo iz Sklada za evropsko  pomoč najbolj ogroženim (OP MPO) pripravilo prvo spremembo OP MPO kot odziv na poslabšanje socialnega položaja prebivalstva zaradi epidemije Covid-19.  </w:t>
      </w:r>
    </w:p>
    <w:p w14:paraId="71DA5F66"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 xml:space="preserve">Po podatkih in ocenah vpliva epidemije Covid-19 na socialni položaj prebivalstva v Republiki Sloveniji naj bi se v naslednjih treh letih število socialno in materialno ogroženih oseb in posledično osnovna potreba po pomoči v hrani povečala za približno 25%, kar pomeni, da sredstva iz obstoječega OP MPO ne zadostujejo za zagotavljanje minimalnega obsega pomoči najbolj ogroženim v naslednjih treh letih. </w:t>
      </w:r>
    </w:p>
    <w:p w14:paraId="618ACFED" w14:textId="77777777" w:rsidR="00D539A7" w:rsidRPr="00D539A7" w:rsidRDefault="00D539A7" w:rsidP="00D539A7">
      <w:pPr>
        <w:autoSpaceDE w:val="0"/>
        <w:autoSpaceDN w:val="0"/>
        <w:adjustRightInd w:val="0"/>
        <w:spacing w:line="240" w:lineRule="auto"/>
        <w:jc w:val="both"/>
        <w:rPr>
          <w:rFonts w:cs="Arial"/>
          <w:color w:val="000000"/>
          <w:szCs w:val="20"/>
        </w:rPr>
      </w:pPr>
      <w:proofErr w:type="spellStart"/>
      <w:r w:rsidRPr="00D539A7">
        <w:rPr>
          <w:rFonts w:cs="Arial"/>
          <w:color w:val="000000"/>
          <w:szCs w:val="20"/>
        </w:rPr>
        <w:t>Kjlučni</w:t>
      </w:r>
      <w:proofErr w:type="spellEnd"/>
      <w:r w:rsidRPr="00D539A7">
        <w:rPr>
          <w:rFonts w:cs="Arial"/>
          <w:color w:val="000000"/>
          <w:szCs w:val="20"/>
        </w:rPr>
        <w:t xml:space="preserve"> namen predlagane spremembe OP MPO je zagotoviti dodatna EU sredstva v višini 8.900.000 EUR (100% stopnja sofinanciranja s strani EU), s katerimi bomo do konca leta 2023 zagotavljali dodatne količine hrane najbolj ogroženim,  še zlasti tistim, ki jih je epidemija Covid-19 še posebej prizadela, financirali  stroške partnerskih organizacij za razdeljevanje dodatne hrane in izvajanje spremljevalnih ukrepov, ki so namenjeni izboljšanju socialne vključenosti prejemnikov hrane, ter zagotavljali tehnično pomoč za nemoteno izvajanja in upravljanje programa. </w:t>
      </w:r>
    </w:p>
    <w:p w14:paraId="2557AB50"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Dejavnosti se bodo izvajale vzporedno z že potrjenimi dejavnostmi v okviru OP MPO, kar nam bo omogočilo kontinuirano in nemoteno zagotavljanje pomoči najbolj ogroženim brez dodatnega administrativnega bremena.</w:t>
      </w:r>
    </w:p>
    <w:p w14:paraId="2F53EB57" w14:textId="77777777" w:rsidR="00D539A7" w:rsidRPr="00D539A7" w:rsidRDefault="00D539A7" w:rsidP="00D539A7">
      <w:pPr>
        <w:autoSpaceDE w:val="0"/>
        <w:autoSpaceDN w:val="0"/>
        <w:adjustRightInd w:val="0"/>
        <w:spacing w:line="240" w:lineRule="auto"/>
        <w:jc w:val="both"/>
        <w:rPr>
          <w:rFonts w:cs="Arial"/>
          <w:color w:val="000000"/>
          <w:szCs w:val="20"/>
        </w:rPr>
      </w:pPr>
    </w:p>
    <w:p w14:paraId="417822D3"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 xml:space="preserve">Sprememba OP MPO je pripravljena v skladu z Uredbo (EU) 2021/177 Evropskega parlamenta in Sveta z dne 10. februarja 2021 o spremembi Uredbe (EU) št. 223/2014 glede uvedbe posebnih ukrepov za reševanje krize, povezane z izbruhom COVID-19 (Uredba). </w:t>
      </w:r>
    </w:p>
    <w:p w14:paraId="38DCD7AA" w14:textId="77777777" w:rsidR="00D539A7"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 xml:space="preserve">Uredba  državam članicam omogoča dodelitev dodatnih EU sredstev za odziv na krizo, povezano z izbruhom Covid-19, po 100% stopnji  sofinanciranja. </w:t>
      </w:r>
    </w:p>
    <w:p w14:paraId="0B4A5486" w14:textId="77777777" w:rsidR="00D539A7" w:rsidRPr="00D539A7" w:rsidRDefault="00D539A7" w:rsidP="00D539A7">
      <w:pPr>
        <w:autoSpaceDE w:val="0"/>
        <w:autoSpaceDN w:val="0"/>
        <w:adjustRightInd w:val="0"/>
        <w:spacing w:line="240" w:lineRule="auto"/>
        <w:jc w:val="both"/>
        <w:rPr>
          <w:rFonts w:cs="Arial"/>
          <w:color w:val="000000"/>
          <w:szCs w:val="20"/>
        </w:rPr>
      </w:pPr>
    </w:p>
    <w:p w14:paraId="3E94C348" w14:textId="3D996242" w:rsidR="00B91FEE" w:rsidRPr="00D539A7" w:rsidRDefault="00D539A7" w:rsidP="00D539A7">
      <w:pPr>
        <w:autoSpaceDE w:val="0"/>
        <w:autoSpaceDN w:val="0"/>
        <w:adjustRightInd w:val="0"/>
        <w:spacing w:line="240" w:lineRule="auto"/>
        <w:jc w:val="both"/>
        <w:rPr>
          <w:rFonts w:cs="Arial"/>
          <w:color w:val="000000"/>
          <w:szCs w:val="20"/>
        </w:rPr>
      </w:pPr>
      <w:r w:rsidRPr="00D539A7">
        <w:rPr>
          <w:rFonts w:cs="Arial"/>
          <w:color w:val="000000"/>
          <w:szCs w:val="20"/>
        </w:rPr>
        <w:t>Vir: Ministrstvo za delo, družino, socialne zadeve in enake možnosti</w:t>
      </w:r>
    </w:p>
    <w:p w14:paraId="6C146590" w14:textId="77777777" w:rsidR="00B91FEE" w:rsidRPr="00B91FEE" w:rsidRDefault="00B91FEE" w:rsidP="00B91FEE">
      <w:pPr>
        <w:autoSpaceDE w:val="0"/>
        <w:autoSpaceDN w:val="0"/>
        <w:adjustRightInd w:val="0"/>
        <w:spacing w:line="240" w:lineRule="auto"/>
        <w:jc w:val="both"/>
        <w:rPr>
          <w:rFonts w:cs="Arial"/>
          <w:b/>
          <w:bCs/>
          <w:color w:val="000000"/>
          <w:szCs w:val="20"/>
        </w:rPr>
      </w:pPr>
      <w:r w:rsidRPr="00B91FEE">
        <w:rPr>
          <w:rFonts w:cs="Arial"/>
          <w:b/>
          <w:bCs/>
          <w:color w:val="000000"/>
          <w:szCs w:val="20"/>
        </w:rPr>
        <w:tab/>
      </w:r>
    </w:p>
    <w:p w14:paraId="7F957278" w14:textId="6CB04F1A" w:rsidR="00DA1E2E" w:rsidRPr="00DA1E2E" w:rsidRDefault="00DA1E2E" w:rsidP="00DA1E2E">
      <w:pPr>
        <w:autoSpaceDE w:val="0"/>
        <w:autoSpaceDN w:val="0"/>
        <w:adjustRightInd w:val="0"/>
        <w:spacing w:line="240" w:lineRule="auto"/>
        <w:jc w:val="both"/>
        <w:rPr>
          <w:rFonts w:cs="Arial"/>
          <w:b/>
          <w:bCs/>
          <w:color w:val="000000"/>
          <w:szCs w:val="20"/>
        </w:rPr>
      </w:pPr>
      <w:r w:rsidRPr="00DA1E2E">
        <w:rPr>
          <w:rFonts w:cs="Arial"/>
          <w:b/>
          <w:bCs/>
          <w:color w:val="000000"/>
          <w:szCs w:val="20"/>
        </w:rPr>
        <w:t>Prenehanje veljavnosti sporazuma med Republiko Slovenijo in Združenim kraljestvom o zaščiti in spodbujanju vlaganj</w:t>
      </w:r>
    </w:p>
    <w:p w14:paraId="235564AD" w14:textId="77777777" w:rsidR="00DA1E2E" w:rsidRPr="00DA1E2E" w:rsidRDefault="00DA1E2E" w:rsidP="00DA1E2E">
      <w:pPr>
        <w:autoSpaceDE w:val="0"/>
        <w:autoSpaceDN w:val="0"/>
        <w:adjustRightInd w:val="0"/>
        <w:spacing w:line="240" w:lineRule="auto"/>
        <w:jc w:val="both"/>
        <w:rPr>
          <w:rFonts w:cs="Arial"/>
          <w:color w:val="000000"/>
          <w:szCs w:val="20"/>
        </w:rPr>
      </w:pPr>
    </w:p>
    <w:p w14:paraId="1E03F6B9" w14:textId="77777777" w:rsidR="00DA1E2E" w:rsidRPr="00DA1E2E" w:rsidRDefault="00DA1E2E" w:rsidP="00DA1E2E">
      <w:pPr>
        <w:autoSpaceDE w:val="0"/>
        <w:autoSpaceDN w:val="0"/>
        <w:adjustRightInd w:val="0"/>
        <w:spacing w:line="240" w:lineRule="auto"/>
        <w:jc w:val="both"/>
        <w:rPr>
          <w:rFonts w:cs="Arial"/>
          <w:color w:val="000000"/>
          <w:szCs w:val="20"/>
        </w:rPr>
      </w:pPr>
      <w:r w:rsidRPr="00DA1E2E">
        <w:rPr>
          <w:rFonts w:cs="Arial"/>
          <w:color w:val="000000"/>
          <w:szCs w:val="20"/>
        </w:rPr>
        <w:t>Vlada je izdala uredbo o ratifikaciji Sporazuma med Slovenijo in Združenim kraljestvom Velike Britanije in Severne Irske o potrditvi prenehanja veljavnosti Sporazuma med državama o zaščiti in spodbujanju vlaganj.</w:t>
      </w:r>
    </w:p>
    <w:p w14:paraId="191CE1B0" w14:textId="77777777" w:rsidR="00DA1E2E" w:rsidRPr="00DA1E2E" w:rsidRDefault="00DA1E2E" w:rsidP="00DA1E2E">
      <w:pPr>
        <w:autoSpaceDE w:val="0"/>
        <w:autoSpaceDN w:val="0"/>
        <w:adjustRightInd w:val="0"/>
        <w:spacing w:line="240" w:lineRule="auto"/>
        <w:jc w:val="both"/>
        <w:rPr>
          <w:rFonts w:cs="Arial"/>
          <w:color w:val="000000"/>
          <w:szCs w:val="20"/>
        </w:rPr>
      </w:pPr>
    </w:p>
    <w:p w14:paraId="040AE58C" w14:textId="77777777" w:rsidR="00DA1E2E" w:rsidRPr="00DA1E2E" w:rsidRDefault="00DA1E2E" w:rsidP="00DA1E2E">
      <w:pPr>
        <w:autoSpaceDE w:val="0"/>
        <w:autoSpaceDN w:val="0"/>
        <w:adjustRightInd w:val="0"/>
        <w:spacing w:line="240" w:lineRule="auto"/>
        <w:jc w:val="both"/>
        <w:rPr>
          <w:rFonts w:cs="Arial"/>
          <w:color w:val="000000"/>
          <w:szCs w:val="20"/>
        </w:rPr>
      </w:pPr>
      <w:r w:rsidRPr="00DA1E2E">
        <w:rPr>
          <w:rFonts w:cs="Arial"/>
          <w:color w:val="000000"/>
          <w:szCs w:val="20"/>
        </w:rPr>
        <w:lastRenderedPageBreak/>
        <w:t xml:space="preserve">Sodišče EU je 6. marca 2018 v sodbi C-284/16, </w:t>
      </w:r>
      <w:proofErr w:type="spellStart"/>
      <w:r w:rsidRPr="00DA1E2E">
        <w:rPr>
          <w:rFonts w:cs="Arial"/>
          <w:color w:val="000000"/>
          <w:szCs w:val="20"/>
        </w:rPr>
        <w:t>Achmea</w:t>
      </w:r>
      <w:proofErr w:type="spellEnd"/>
      <w:r w:rsidRPr="00DA1E2E">
        <w:rPr>
          <w:rFonts w:cs="Arial"/>
          <w:color w:val="000000"/>
          <w:szCs w:val="20"/>
        </w:rPr>
        <w:t>, odločilo, da so arbitražne klavzule v dvostranskih investicijskih sporazumih med državami članicami EU, kot je tista v sporazumu med Nizozemsko in Slovaško, o katerem je Sodišče odločalo, v neskladju s pravom Unije. Na podlagi tega sta bili 15. in 16. januarja 2019 sprejeti dve ločeni deklaraciji, v katerih so države članice Evropske unije razglasile, da bodo odpovedale vse arbitražne klavzule v bilateralnih investicijskih sporazumih, sklenjenih med državami članicami, bodisi z večstransko mednarodno pogodbo, bodisi dvostransko.</w:t>
      </w:r>
    </w:p>
    <w:p w14:paraId="3114DFB6" w14:textId="77777777" w:rsidR="00DA1E2E" w:rsidRPr="00DA1E2E" w:rsidRDefault="00DA1E2E" w:rsidP="00DA1E2E">
      <w:pPr>
        <w:autoSpaceDE w:val="0"/>
        <w:autoSpaceDN w:val="0"/>
        <w:adjustRightInd w:val="0"/>
        <w:spacing w:line="240" w:lineRule="auto"/>
        <w:jc w:val="both"/>
        <w:rPr>
          <w:rFonts w:cs="Arial"/>
          <w:color w:val="000000"/>
          <w:szCs w:val="20"/>
        </w:rPr>
      </w:pPr>
    </w:p>
    <w:p w14:paraId="08D71745" w14:textId="77777777" w:rsidR="00DA1E2E" w:rsidRPr="00DA1E2E" w:rsidRDefault="00DA1E2E" w:rsidP="00DA1E2E">
      <w:pPr>
        <w:autoSpaceDE w:val="0"/>
        <w:autoSpaceDN w:val="0"/>
        <w:adjustRightInd w:val="0"/>
        <w:spacing w:line="240" w:lineRule="auto"/>
        <w:jc w:val="both"/>
        <w:rPr>
          <w:rFonts w:cs="Arial"/>
          <w:color w:val="000000"/>
          <w:szCs w:val="20"/>
        </w:rPr>
      </w:pPr>
      <w:r w:rsidRPr="00DA1E2E">
        <w:rPr>
          <w:rFonts w:cs="Arial"/>
          <w:color w:val="000000"/>
          <w:szCs w:val="20"/>
        </w:rPr>
        <w:t>23 držav članic Evropske unije je nato 5. maja 2020 v Bruslju podpisalo Sporazum o prenehanju veljavnosti dvostranskih investicijskih pogodb med državami članicami Evropske unije. Slovenija to z državami članicami Unije, ki tega sporazuma niso podpisale, ureja dvostransko.</w:t>
      </w:r>
    </w:p>
    <w:p w14:paraId="3EA476DA" w14:textId="77777777" w:rsidR="00DA1E2E" w:rsidRPr="00DA1E2E" w:rsidRDefault="00DA1E2E" w:rsidP="00DA1E2E">
      <w:pPr>
        <w:autoSpaceDE w:val="0"/>
        <w:autoSpaceDN w:val="0"/>
        <w:adjustRightInd w:val="0"/>
        <w:spacing w:line="240" w:lineRule="auto"/>
        <w:jc w:val="both"/>
        <w:rPr>
          <w:rFonts w:cs="Arial"/>
          <w:color w:val="000000"/>
          <w:szCs w:val="20"/>
        </w:rPr>
      </w:pPr>
    </w:p>
    <w:p w14:paraId="65893F4B" w14:textId="4670594B" w:rsidR="00B91FEE" w:rsidRPr="00DA1E2E" w:rsidRDefault="00DA1E2E" w:rsidP="00DA1E2E">
      <w:pPr>
        <w:autoSpaceDE w:val="0"/>
        <w:autoSpaceDN w:val="0"/>
        <w:adjustRightInd w:val="0"/>
        <w:spacing w:line="240" w:lineRule="auto"/>
        <w:jc w:val="both"/>
        <w:rPr>
          <w:rFonts w:cs="Arial"/>
          <w:color w:val="000000"/>
          <w:szCs w:val="20"/>
        </w:rPr>
      </w:pPr>
      <w:r w:rsidRPr="00DA1E2E">
        <w:rPr>
          <w:rFonts w:cs="Arial"/>
          <w:color w:val="000000"/>
          <w:szCs w:val="20"/>
        </w:rPr>
        <w:t>Vir: Ministrstvo za zunanje zadeve</w:t>
      </w:r>
    </w:p>
    <w:p w14:paraId="5D4E155C"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0050E303" w14:textId="7596438D" w:rsidR="003F648B" w:rsidRPr="003F648B" w:rsidRDefault="003F648B" w:rsidP="003F648B">
      <w:pPr>
        <w:autoSpaceDE w:val="0"/>
        <w:autoSpaceDN w:val="0"/>
        <w:adjustRightInd w:val="0"/>
        <w:spacing w:line="240" w:lineRule="auto"/>
        <w:jc w:val="both"/>
        <w:rPr>
          <w:rFonts w:cs="Arial"/>
          <w:b/>
          <w:bCs/>
          <w:color w:val="000000"/>
          <w:szCs w:val="20"/>
        </w:rPr>
      </w:pPr>
      <w:r w:rsidRPr="003F648B">
        <w:rPr>
          <w:rFonts w:cs="Arial"/>
          <w:b/>
          <w:bCs/>
          <w:color w:val="000000"/>
          <w:szCs w:val="20"/>
        </w:rPr>
        <w:t>Vlada seznanjena s tehničnim dogovorom glede vaje Takojšen odgovor 2021 na Hrvaškem</w:t>
      </w:r>
    </w:p>
    <w:p w14:paraId="3A2187FD" w14:textId="77777777" w:rsidR="003F648B" w:rsidRPr="003F648B" w:rsidRDefault="003F648B" w:rsidP="003F648B">
      <w:pPr>
        <w:autoSpaceDE w:val="0"/>
        <w:autoSpaceDN w:val="0"/>
        <w:adjustRightInd w:val="0"/>
        <w:spacing w:line="240" w:lineRule="auto"/>
        <w:jc w:val="both"/>
        <w:rPr>
          <w:rFonts w:cs="Arial"/>
          <w:b/>
          <w:bCs/>
          <w:color w:val="000000"/>
          <w:szCs w:val="20"/>
        </w:rPr>
      </w:pPr>
    </w:p>
    <w:p w14:paraId="336ABA99" w14:textId="77777777" w:rsidR="003F648B" w:rsidRPr="003F648B" w:rsidRDefault="003F648B" w:rsidP="003F648B">
      <w:pPr>
        <w:autoSpaceDE w:val="0"/>
        <w:autoSpaceDN w:val="0"/>
        <w:adjustRightInd w:val="0"/>
        <w:spacing w:line="240" w:lineRule="auto"/>
        <w:jc w:val="both"/>
        <w:rPr>
          <w:rFonts w:cs="Arial"/>
          <w:color w:val="000000"/>
          <w:szCs w:val="20"/>
        </w:rPr>
      </w:pPr>
      <w:r w:rsidRPr="003F648B">
        <w:rPr>
          <w:rFonts w:cs="Arial"/>
          <w:color w:val="000000"/>
          <w:szCs w:val="20"/>
        </w:rPr>
        <w:t xml:space="preserve">Vlada se je seznanila z Informacijo o nameravanem podpisu Tehničnega dogovora med Ministrstvom za obrambo Republike Hrvaške in Ministrstvom za obrambo Republike Slovenije o izvajanju in zagotavljanju podpore države gostiteljice na vaji </w:t>
      </w:r>
      <w:proofErr w:type="spellStart"/>
      <w:r w:rsidRPr="003F648B">
        <w:rPr>
          <w:rFonts w:cs="Arial"/>
          <w:color w:val="000000"/>
          <w:szCs w:val="20"/>
        </w:rPr>
        <w:t>Immediate</w:t>
      </w:r>
      <w:proofErr w:type="spellEnd"/>
      <w:r w:rsidRPr="003F648B">
        <w:rPr>
          <w:rFonts w:cs="Arial"/>
          <w:color w:val="000000"/>
          <w:szCs w:val="20"/>
        </w:rPr>
        <w:t xml:space="preserve"> </w:t>
      </w:r>
      <w:proofErr w:type="spellStart"/>
      <w:r w:rsidRPr="003F648B">
        <w:rPr>
          <w:rFonts w:cs="Arial"/>
          <w:color w:val="000000"/>
          <w:szCs w:val="20"/>
        </w:rPr>
        <w:t>Response</w:t>
      </w:r>
      <w:proofErr w:type="spellEnd"/>
      <w:r w:rsidRPr="003F648B">
        <w:rPr>
          <w:rFonts w:cs="Arial"/>
          <w:color w:val="000000"/>
          <w:szCs w:val="20"/>
        </w:rPr>
        <w:t>/Takojšen odgovor 2021. Vaja ki bo potekala od 17. maja do 2. junija letos na ozemlju Republike Hrvaške.</w:t>
      </w:r>
    </w:p>
    <w:p w14:paraId="20853E99" w14:textId="77777777" w:rsidR="003F648B" w:rsidRPr="003F648B" w:rsidRDefault="003F648B" w:rsidP="003F648B">
      <w:pPr>
        <w:autoSpaceDE w:val="0"/>
        <w:autoSpaceDN w:val="0"/>
        <w:adjustRightInd w:val="0"/>
        <w:spacing w:line="240" w:lineRule="auto"/>
        <w:jc w:val="both"/>
        <w:rPr>
          <w:rFonts w:cs="Arial"/>
          <w:color w:val="000000"/>
          <w:szCs w:val="20"/>
        </w:rPr>
      </w:pPr>
    </w:p>
    <w:p w14:paraId="32BF4435" w14:textId="77777777" w:rsidR="003F648B" w:rsidRPr="003F648B" w:rsidRDefault="003F648B" w:rsidP="003F648B">
      <w:pPr>
        <w:autoSpaceDE w:val="0"/>
        <w:autoSpaceDN w:val="0"/>
        <w:adjustRightInd w:val="0"/>
        <w:spacing w:line="240" w:lineRule="auto"/>
        <w:jc w:val="both"/>
        <w:rPr>
          <w:rFonts w:cs="Arial"/>
          <w:color w:val="000000"/>
          <w:szCs w:val="20"/>
        </w:rPr>
      </w:pPr>
      <w:r w:rsidRPr="003F648B">
        <w:rPr>
          <w:rFonts w:cs="Arial"/>
          <w:color w:val="000000"/>
          <w:szCs w:val="20"/>
        </w:rPr>
        <w:t>Sporazum med Vlado Republike Slovenije in Vlado Republike Hrvaške o obrambnem sodelovanju med področji sodelovanja opredeljuje skupne vaje in druge oblike vojaških srečanj, določa pa tudi, da pogodbenici za izvajanje določb skleneta izvedbene dogovore.</w:t>
      </w:r>
    </w:p>
    <w:p w14:paraId="6EA869D0" w14:textId="77777777" w:rsidR="003F648B" w:rsidRPr="003F648B" w:rsidRDefault="003F648B" w:rsidP="003F648B">
      <w:pPr>
        <w:autoSpaceDE w:val="0"/>
        <w:autoSpaceDN w:val="0"/>
        <w:adjustRightInd w:val="0"/>
        <w:spacing w:line="240" w:lineRule="auto"/>
        <w:jc w:val="both"/>
        <w:rPr>
          <w:rFonts w:cs="Arial"/>
          <w:color w:val="000000"/>
          <w:szCs w:val="20"/>
        </w:rPr>
      </w:pPr>
    </w:p>
    <w:p w14:paraId="4DF0321E" w14:textId="77777777" w:rsidR="003F648B" w:rsidRPr="003F648B" w:rsidRDefault="003F648B" w:rsidP="003F648B">
      <w:pPr>
        <w:autoSpaceDE w:val="0"/>
        <w:autoSpaceDN w:val="0"/>
        <w:adjustRightInd w:val="0"/>
        <w:spacing w:line="240" w:lineRule="auto"/>
        <w:jc w:val="both"/>
        <w:rPr>
          <w:rFonts w:cs="Arial"/>
          <w:color w:val="000000"/>
          <w:szCs w:val="20"/>
        </w:rPr>
      </w:pPr>
      <w:r w:rsidRPr="003F648B">
        <w:rPr>
          <w:rFonts w:cs="Arial"/>
          <w:color w:val="000000"/>
          <w:szCs w:val="20"/>
        </w:rPr>
        <w:t xml:space="preserve">Taktična vojaška vaja </w:t>
      </w:r>
      <w:proofErr w:type="spellStart"/>
      <w:r w:rsidRPr="003F648B">
        <w:rPr>
          <w:rFonts w:cs="Arial"/>
          <w:color w:val="000000"/>
          <w:szCs w:val="20"/>
        </w:rPr>
        <w:t>Immediate</w:t>
      </w:r>
      <w:proofErr w:type="spellEnd"/>
      <w:r w:rsidRPr="003F648B">
        <w:rPr>
          <w:rFonts w:cs="Arial"/>
          <w:color w:val="000000"/>
          <w:szCs w:val="20"/>
        </w:rPr>
        <w:t xml:space="preserve"> </w:t>
      </w:r>
      <w:proofErr w:type="spellStart"/>
      <w:r w:rsidRPr="003F648B">
        <w:rPr>
          <w:rFonts w:cs="Arial"/>
          <w:color w:val="000000"/>
          <w:szCs w:val="20"/>
        </w:rPr>
        <w:t>Response</w:t>
      </w:r>
      <w:proofErr w:type="spellEnd"/>
      <w:r w:rsidRPr="003F648B">
        <w:rPr>
          <w:rFonts w:cs="Arial"/>
          <w:color w:val="000000"/>
          <w:szCs w:val="20"/>
        </w:rPr>
        <w:t xml:space="preserve">/Takojšen odgovor 2021, na kateri bo sodelovalo približno tisoč pripadnikov Slovenske vojske, se bo v okviru večje mednarodne vaje </w:t>
      </w:r>
      <w:proofErr w:type="spellStart"/>
      <w:r w:rsidRPr="003F648B">
        <w:rPr>
          <w:rFonts w:cs="Arial"/>
          <w:color w:val="000000"/>
          <w:szCs w:val="20"/>
        </w:rPr>
        <w:t>Defender</w:t>
      </w:r>
      <w:proofErr w:type="spellEnd"/>
      <w:r w:rsidRPr="003F648B">
        <w:rPr>
          <w:rFonts w:cs="Arial"/>
          <w:color w:val="000000"/>
          <w:szCs w:val="20"/>
        </w:rPr>
        <w:t xml:space="preserve"> </w:t>
      </w:r>
      <w:proofErr w:type="spellStart"/>
      <w:r w:rsidRPr="003F648B">
        <w:rPr>
          <w:rFonts w:cs="Arial"/>
          <w:color w:val="000000"/>
          <w:szCs w:val="20"/>
        </w:rPr>
        <w:t>Europe</w:t>
      </w:r>
      <w:proofErr w:type="spellEnd"/>
      <w:r w:rsidRPr="003F648B">
        <w:rPr>
          <w:rFonts w:cs="Arial"/>
          <w:color w:val="000000"/>
          <w:szCs w:val="20"/>
        </w:rPr>
        <w:t xml:space="preserve"> 21 med 17. majem in 2. junijem letos odvijala na ozemlju več držav, tehnični dogovor pa se nanaša na zagotavljanje podpore države gostiteljice slovenski strani na ozemlju Republike Hrvaške. </w:t>
      </w:r>
    </w:p>
    <w:p w14:paraId="12BF95EC" w14:textId="77777777" w:rsidR="003F648B" w:rsidRPr="003F648B" w:rsidRDefault="003F648B" w:rsidP="003F648B">
      <w:pPr>
        <w:autoSpaceDE w:val="0"/>
        <w:autoSpaceDN w:val="0"/>
        <w:adjustRightInd w:val="0"/>
        <w:spacing w:line="240" w:lineRule="auto"/>
        <w:jc w:val="both"/>
        <w:rPr>
          <w:rFonts w:cs="Arial"/>
          <w:color w:val="000000"/>
          <w:szCs w:val="20"/>
        </w:rPr>
      </w:pPr>
    </w:p>
    <w:p w14:paraId="5AE73D39" w14:textId="77777777" w:rsidR="003F648B" w:rsidRPr="003F648B" w:rsidRDefault="003F648B" w:rsidP="003F648B">
      <w:pPr>
        <w:autoSpaceDE w:val="0"/>
        <w:autoSpaceDN w:val="0"/>
        <w:adjustRightInd w:val="0"/>
        <w:spacing w:line="240" w:lineRule="auto"/>
        <w:jc w:val="both"/>
        <w:rPr>
          <w:rFonts w:cs="Arial"/>
          <w:color w:val="000000"/>
          <w:szCs w:val="20"/>
        </w:rPr>
      </w:pPr>
      <w:r w:rsidRPr="003F648B">
        <w:rPr>
          <w:rFonts w:cs="Arial"/>
          <w:color w:val="000000"/>
          <w:szCs w:val="20"/>
        </w:rPr>
        <w:t xml:space="preserve">Tehnični dogovor bo opredelil pogoje in način zagotavljanja podpore hrvaške strani slovenskemu udeležencu na ozemlju Republike Hrvaške ter se bo nanašal na zaščito sil, varovanje okolja, status pripadnikov, reševanje odškodninskih zahtevkov, varovanje podatkov, zdravstveno oskrbo, prehod meje in podobno. </w:t>
      </w:r>
    </w:p>
    <w:p w14:paraId="7424A046" w14:textId="77777777" w:rsidR="003F648B" w:rsidRPr="003F648B" w:rsidRDefault="003F648B" w:rsidP="003F648B">
      <w:pPr>
        <w:autoSpaceDE w:val="0"/>
        <w:autoSpaceDN w:val="0"/>
        <w:adjustRightInd w:val="0"/>
        <w:spacing w:line="240" w:lineRule="auto"/>
        <w:jc w:val="both"/>
        <w:rPr>
          <w:rFonts w:cs="Arial"/>
          <w:color w:val="000000"/>
          <w:szCs w:val="20"/>
        </w:rPr>
      </w:pPr>
    </w:p>
    <w:p w14:paraId="17964098" w14:textId="3C25A533" w:rsidR="00B91FEE" w:rsidRPr="003F648B" w:rsidRDefault="003F648B" w:rsidP="003F648B">
      <w:pPr>
        <w:autoSpaceDE w:val="0"/>
        <w:autoSpaceDN w:val="0"/>
        <w:adjustRightInd w:val="0"/>
        <w:spacing w:line="240" w:lineRule="auto"/>
        <w:jc w:val="both"/>
        <w:rPr>
          <w:rFonts w:cs="Arial"/>
          <w:color w:val="000000"/>
          <w:szCs w:val="20"/>
        </w:rPr>
      </w:pPr>
      <w:r w:rsidRPr="003F648B">
        <w:rPr>
          <w:rFonts w:cs="Arial"/>
          <w:color w:val="000000"/>
          <w:szCs w:val="20"/>
        </w:rPr>
        <w:t>Vir: Ministrstvo za obrambo</w:t>
      </w:r>
    </w:p>
    <w:p w14:paraId="7A38B658"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7F75A7A4" w14:textId="7C918404" w:rsidR="00392A0D" w:rsidRPr="00392A0D" w:rsidRDefault="00392A0D" w:rsidP="00392A0D">
      <w:pPr>
        <w:autoSpaceDE w:val="0"/>
        <w:autoSpaceDN w:val="0"/>
        <w:adjustRightInd w:val="0"/>
        <w:spacing w:line="240" w:lineRule="auto"/>
        <w:jc w:val="both"/>
        <w:rPr>
          <w:rFonts w:cs="Arial"/>
          <w:b/>
          <w:bCs/>
          <w:color w:val="000000"/>
          <w:szCs w:val="20"/>
        </w:rPr>
      </w:pPr>
      <w:r w:rsidRPr="00392A0D">
        <w:rPr>
          <w:rFonts w:cs="Arial"/>
          <w:b/>
          <w:bCs/>
          <w:color w:val="000000"/>
          <w:szCs w:val="20"/>
        </w:rPr>
        <w:t>Vlada seznanjena s tehničnim dogovorom med državami glede sklopa vojaških vaj na Madžarskem</w:t>
      </w:r>
    </w:p>
    <w:p w14:paraId="5FAD2980" w14:textId="77777777" w:rsidR="00392A0D" w:rsidRPr="00392A0D" w:rsidRDefault="00392A0D" w:rsidP="00392A0D">
      <w:pPr>
        <w:autoSpaceDE w:val="0"/>
        <w:autoSpaceDN w:val="0"/>
        <w:adjustRightInd w:val="0"/>
        <w:spacing w:line="240" w:lineRule="auto"/>
        <w:jc w:val="both"/>
        <w:rPr>
          <w:rFonts w:cs="Arial"/>
          <w:color w:val="000000"/>
          <w:szCs w:val="20"/>
        </w:rPr>
      </w:pPr>
    </w:p>
    <w:p w14:paraId="111DF522" w14:textId="77777777" w:rsidR="00392A0D" w:rsidRPr="00392A0D" w:rsidRDefault="00392A0D" w:rsidP="00392A0D">
      <w:pPr>
        <w:autoSpaceDE w:val="0"/>
        <w:autoSpaceDN w:val="0"/>
        <w:adjustRightInd w:val="0"/>
        <w:spacing w:line="240" w:lineRule="auto"/>
        <w:jc w:val="both"/>
        <w:rPr>
          <w:rFonts w:cs="Arial"/>
          <w:color w:val="000000"/>
          <w:szCs w:val="20"/>
        </w:rPr>
      </w:pPr>
      <w:r w:rsidRPr="00392A0D">
        <w:rPr>
          <w:rFonts w:cs="Arial"/>
          <w:color w:val="000000"/>
          <w:szCs w:val="20"/>
        </w:rPr>
        <w:t xml:space="preserve">Vlada se je seznanila z Informacijo o nameravanem podpisu tehničnega dogovora o zagotavljanju podpore države gostiteljice za »nacionalne povezane vaje </w:t>
      </w:r>
      <w:proofErr w:type="spellStart"/>
      <w:r w:rsidRPr="00392A0D">
        <w:rPr>
          <w:rFonts w:cs="Arial"/>
          <w:color w:val="000000"/>
          <w:szCs w:val="20"/>
        </w:rPr>
        <w:t>Defender</w:t>
      </w:r>
      <w:proofErr w:type="spellEnd"/>
      <w:r w:rsidRPr="00392A0D">
        <w:rPr>
          <w:rFonts w:cs="Arial"/>
          <w:color w:val="000000"/>
          <w:szCs w:val="20"/>
        </w:rPr>
        <w:t xml:space="preserve"> </w:t>
      </w:r>
      <w:proofErr w:type="spellStart"/>
      <w:r w:rsidRPr="00392A0D">
        <w:rPr>
          <w:rFonts w:cs="Arial"/>
          <w:color w:val="000000"/>
          <w:szCs w:val="20"/>
        </w:rPr>
        <w:t>Europe</w:t>
      </w:r>
      <w:proofErr w:type="spellEnd"/>
      <w:r w:rsidRPr="00392A0D">
        <w:rPr>
          <w:rFonts w:cs="Arial"/>
          <w:color w:val="000000"/>
          <w:szCs w:val="20"/>
        </w:rPr>
        <w:t xml:space="preserve"> 21 na Madžarskem«. Tehnični dogovor, ki bo sklenjen med sodelujočimi državami, in sicer Madžarsko, Avstrijo, Hrvaško, Češko, Nemčijo, Poljsko, Slovaško in Slovenijo, bo vzpostavil splošna načela in postopke za izvedbo sklopa vaj na ozemlju Madžarske v okviru vaje </w:t>
      </w:r>
      <w:proofErr w:type="spellStart"/>
      <w:r w:rsidRPr="00392A0D">
        <w:rPr>
          <w:rFonts w:cs="Arial"/>
          <w:color w:val="000000"/>
          <w:szCs w:val="20"/>
        </w:rPr>
        <w:t>Defender</w:t>
      </w:r>
      <w:proofErr w:type="spellEnd"/>
      <w:r w:rsidRPr="00392A0D">
        <w:rPr>
          <w:rFonts w:cs="Arial"/>
          <w:color w:val="000000"/>
          <w:szCs w:val="20"/>
        </w:rPr>
        <w:t xml:space="preserve"> </w:t>
      </w:r>
      <w:proofErr w:type="spellStart"/>
      <w:r w:rsidRPr="00392A0D">
        <w:rPr>
          <w:rFonts w:cs="Arial"/>
          <w:color w:val="000000"/>
          <w:szCs w:val="20"/>
        </w:rPr>
        <w:t>Europe</w:t>
      </w:r>
      <w:proofErr w:type="spellEnd"/>
      <w:r w:rsidRPr="00392A0D">
        <w:rPr>
          <w:rFonts w:cs="Arial"/>
          <w:color w:val="000000"/>
          <w:szCs w:val="20"/>
        </w:rPr>
        <w:t xml:space="preserve"> 21. Dogovor se nanaša na obdobje od 1. maja do 14. junija letos. </w:t>
      </w:r>
    </w:p>
    <w:p w14:paraId="4551E6D4" w14:textId="77777777" w:rsidR="00392A0D" w:rsidRPr="00392A0D" w:rsidRDefault="00392A0D" w:rsidP="00392A0D">
      <w:pPr>
        <w:autoSpaceDE w:val="0"/>
        <w:autoSpaceDN w:val="0"/>
        <w:adjustRightInd w:val="0"/>
        <w:spacing w:line="240" w:lineRule="auto"/>
        <w:jc w:val="both"/>
        <w:rPr>
          <w:rFonts w:cs="Arial"/>
          <w:color w:val="000000"/>
          <w:szCs w:val="20"/>
        </w:rPr>
      </w:pPr>
    </w:p>
    <w:p w14:paraId="721125CF" w14:textId="77777777" w:rsidR="00392A0D" w:rsidRPr="00392A0D" w:rsidRDefault="00392A0D" w:rsidP="00392A0D">
      <w:pPr>
        <w:autoSpaceDE w:val="0"/>
        <w:autoSpaceDN w:val="0"/>
        <w:adjustRightInd w:val="0"/>
        <w:spacing w:line="240" w:lineRule="auto"/>
        <w:jc w:val="both"/>
        <w:rPr>
          <w:rFonts w:cs="Arial"/>
          <w:color w:val="000000"/>
          <w:szCs w:val="20"/>
        </w:rPr>
      </w:pPr>
      <w:r w:rsidRPr="00392A0D">
        <w:rPr>
          <w:rFonts w:cs="Arial"/>
          <w:color w:val="000000"/>
          <w:szCs w:val="20"/>
        </w:rPr>
        <w:t xml:space="preserve">Dogovor opredeljuje splošne vidike podpore države gostiteljice, vključno s postopki za prihod gostujočih sil na vajo, njihovo udeležbo na vaji, ter njihov odhod z vaje, postopke finančnega poslovanja, pravne vidike, zagotavljanje storitev, oskrbe in zdravstvene zagotovitve ter postopke z varovanimi informacijami. </w:t>
      </w:r>
    </w:p>
    <w:p w14:paraId="16E46B64" w14:textId="77777777" w:rsidR="00392A0D" w:rsidRPr="00392A0D" w:rsidRDefault="00392A0D" w:rsidP="00392A0D">
      <w:pPr>
        <w:autoSpaceDE w:val="0"/>
        <w:autoSpaceDN w:val="0"/>
        <w:adjustRightInd w:val="0"/>
        <w:spacing w:line="240" w:lineRule="auto"/>
        <w:jc w:val="both"/>
        <w:rPr>
          <w:rFonts w:cs="Arial"/>
          <w:color w:val="000000"/>
          <w:szCs w:val="20"/>
        </w:rPr>
      </w:pPr>
    </w:p>
    <w:p w14:paraId="53F8921A" w14:textId="77777777" w:rsidR="00392A0D" w:rsidRPr="00392A0D" w:rsidRDefault="00392A0D" w:rsidP="00392A0D">
      <w:pPr>
        <w:autoSpaceDE w:val="0"/>
        <w:autoSpaceDN w:val="0"/>
        <w:adjustRightInd w:val="0"/>
        <w:spacing w:line="240" w:lineRule="auto"/>
        <w:jc w:val="both"/>
        <w:rPr>
          <w:rFonts w:cs="Arial"/>
          <w:color w:val="000000"/>
          <w:szCs w:val="20"/>
        </w:rPr>
      </w:pPr>
      <w:r w:rsidRPr="00392A0D">
        <w:rPr>
          <w:rFonts w:cs="Arial"/>
          <w:color w:val="000000"/>
          <w:szCs w:val="20"/>
        </w:rPr>
        <w:t xml:space="preserve">Slovenija bo v okviru širše vaje </w:t>
      </w:r>
      <w:proofErr w:type="spellStart"/>
      <w:r w:rsidRPr="00392A0D">
        <w:rPr>
          <w:rFonts w:cs="Arial"/>
          <w:color w:val="000000"/>
          <w:szCs w:val="20"/>
        </w:rPr>
        <w:t>Defender</w:t>
      </w:r>
      <w:proofErr w:type="spellEnd"/>
      <w:r w:rsidRPr="00392A0D">
        <w:rPr>
          <w:rFonts w:cs="Arial"/>
          <w:color w:val="000000"/>
          <w:szCs w:val="20"/>
        </w:rPr>
        <w:t xml:space="preserve"> </w:t>
      </w:r>
      <w:proofErr w:type="spellStart"/>
      <w:r w:rsidRPr="00392A0D">
        <w:rPr>
          <w:rFonts w:cs="Arial"/>
          <w:color w:val="000000"/>
          <w:szCs w:val="20"/>
        </w:rPr>
        <w:t>Europe</w:t>
      </w:r>
      <w:proofErr w:type="spellEnd"/>
      <w:r w:rsidRPr="00392A0D">
        <w:rPr>
          <w:rFonts w:cs="Arial"/>
          <w:color w:val="000000"/>
          <w:szCs w:val="20"/>
        </w:rPr>
        <w:t xml:space="preserve"> 21 sodelovala le na vaji Black </w:t>
      </w:r>
      <w:proofErr w:type="spellStart"/>
      <w:r w:rsidRPr="00392A0D">
        <w:rPr>
          <w:rFonts w:cs="Arial"/>
          <w:color w:val="000000"/>
          <w:szCs w:val="20"/>
        </w:rPr>
        <w:t>Swan</w:t>
      </w:r>
      <w:proofErr w:type="spellEnd"/>
      <w:r w:rsidRPr="00392A0D">
        <w:rPr>
          <w:rFonts w:cs="Arial"/>
          <w:color w:val="000000"/>
          <w:szCs w:val="20"/>
        </w:rPr>
        <w:t xml:space="preserve">, ki je povezana s scenarijem vaje Trojan </w:t>
      </w:r>
      <w:proofErr w:type="spellStart"/>
      <w:r w:rsidRPr="00392A0D">
        <w:rPr>
          <w:rFonts w:cs="Arial"/>
          <w:color w:val="000000"/>
          <w:szCs w:val="20"/>
        </w:rPr>
        <w:t>Footprint-South</w:t>
      </w:r>
      <w:proofErr w:type="spellEnd"/>
      <w:r w:rsidRPr="00392A0D">
        <w:rPr>
          <w:rFonts w:cs="Arial"/>
          <w:color w:val="000000"/>
          <w:szCs w:val="20"/>
        </w:rPr>
        <w:t xml:space="preserve"> 21. Slovenska vojska bo s 150 pripadniki na navedeni vaji sodelovala na madžarskih vadiščih </w:t>
      </w:r>
      <w:proofErr w:type="spellStart"/>
      <w:r w:rsidRPr="00392A0D">
        <w:rPr>
          <w:rFonts w:cs="Arial"/>
          <w:color w:val="000000"/>
          <w:szCs w:val="20"/>
        </w:rPr>
        <w:t>Taborfalva</w:t>
      </w:r>
      <w:proofErr w:type="spellEnd"/>
      <w:r w:rsidRPr="00392A0D">
        <w:rPr>
          <w:rFonts w:cs="Arial"/>
          <w:color w:val="000000"/>
          <w:szCs w:val="20"/>
        </w:rPr>
        <w:t xml:space="preserve">, </w:t>
      </w:r>
      <w:proofErr w:type="spellStart"/>
      <w:r w:rsidRPr="00392A0D">
        <w:rPr>
          <w:rFonts w:cs="Arial"/>
          <w:color w:val="000000"/>
          <w:szCs w:val="20"/>
        </w:rPr>
        <w:t>Ocsa</w:t>
      </w:r>
      <w:proofErr w:type="spellEnd"/>
      <w:r w:rsidRPr="00392A0D">
        <w:rPr>
          <w:rFonts w:cs="Arial"/>
          <w:color w:val="000000"/>
          <w:szCs w:val="20"/>
        </w:rPr>
        <w:t xml:space="preserve">, </w:t>
      </w:r>
      <w:proofErr w:type="spellStart"/>
      <w:r w:rsidRPr="00392A0D">
        <w:rPr>
          <w:rFonts w:cs="Arial"/>
          <w:color w:val="000000"/>
          <w:szCs w:val="20"/>
        </w:rPr>
        <w:t>Szolnok</w:t>
      </w:r>
      <w:proofErr w:type="spellEnd"/>
      <w:r w:rsidRPr="00392A0D">
        <w:rPr>
          <w:rFonts w:cs="Arial"/>
          <w:color w:val="000000"/>
          <w:szCs w:val="20"/>
        </w:rPr>
        <w:t xml:space="preserve">, </w:t>
      </w:r>
      <w:proofErr w:type="spellStart"/>
      <w:r w:rsidRPr="00392A0D">
        <w:rPr>
          <w:rFonts w:cs="Arial"/>
          <w:color w:val="000000"/>
          <w:szCs w:val="20"/>
        </w:rPr>
        <w:t>Ujdorogd</w:t>
      </w:r>
      <w:proofErr w:type="spellEnd"/>
      <w:r w:rsidRPr="00392A0D">
        <w:rPr>
          <w:rFonts w:cs="Arial"/>
          <w:color w:val="000000"/>
          <w:szCs w:val="20"/>
        </w:rPr>
        <w:t xml:space="preserve">, </w:t>
      </w:r>
      <w:proofErr w:type="spellStart"/>
      <w:r w:rsidRPr="00392A0D">
        <w:rPr>
          <w:rFonts w:cs="Arial"/>
          <w:color w:val="000000"/>
          <w:szCs w:val="20"/>
        </w:rPr>
        <w:t>Keckemet</w:t>
      </w:r>
      <w:proofErr w:type="spellEnd"/>
      <w:r w:rsidRPr="00392A0D">
        <w:rPr>
          <w:rFonts w:cs="Arial"/>
          <w:color w:val="000000"/>
          <w:szCs w:val="20"/>
        </w:rPr>
        <w:t xml:space="preserve">, </w:t>
      </w:r>
      <w:proofErr w:type="spellStart"/>
      <w:r w:rsidRPr="00392A0D">
        <w:rPr>
          <w:rFonts w:cs="Arial"/>
          <w:color w:val="000000"/>
          <w:szCs w:val="20"/>
        </w:rPr>
        <w:t>Sarospatak</w:t>
      </w:r>
      <w:proofErr w:type="spellEnd"/>
      <w:r w:rsidRPr="00392A0D">
        <w:rPr>
          <w:rFonts w:cs="Arial"/>
          <w:color w:val="000000"/>
          <w:szCs w:val="20"/>
        </w:rPr>
        <w:t xml:space="preserve"> ter na drugih vadiščih in ozemlju, ki ga bo za izvedbo vaje določila Madžarska. Vaja bo potekala od 3. do 14. maja letos, del vaje  oziroma poveljniško štabna vaja pa poteka že od 25. aprila letos. Slovenska vojska se bo vaje Black </w:t>
      </w:r>
      <w:proofErr w:type="spellStart"/>
      <w:r w:rsidRPr="00392A0D">
        <w:rPr>
          <w:rFonts w:cs="Arial"/>
          <w:color w:val="000000"/>
          <w:szCs w:val="20"/>
        </w:rPr>
        <w:t>Swan</w:t>
      </w:r>
      <w:proofErr w:type="spellEnd"/>
      <w:r w:rsidRPr="00392A0D">
        <w:rPr>
          <w:rFonts w:cs="Arial"/>
          <w:color w:val="000000"/>
          <w:szCs w:val="20"/>
        </w:rPr>
        <w:t xml:space="preserve"> udeležila s pripadniki v Regionalnem </w:t>
      </w:r>
      <w:proofErr w:type="spellStart"/>
      <w:r w:rsidRPr="00392A0D">
        <w:rPr>
          <w:rFonts w:cs="Arial"/>
          <w:color w:val="000000"/>
          <w:szCs w:val="20"/>
        </w:rPr>
        <w:t>komponentnem</w:t>
      </w:r>
      <w:proofErr w:type="spellEnd"/>
      <w:r w:rsidRPr="00392A0D">
        <w:rPr>
          <w:rFonts w:cs="Arial"/>
          <w:color w:val="000000"/>
          <w:szCs w:val="20"/>
        </w:rPr>
        <w:t xml:space="preserve"> poveljstvu za specialne operacije (R-KPSO), s Kopenskim </w:t>
      </w:r>
      <w:r w:rsidRPr="00392A0D">
        <w:rPr>
          <w:rFonts w:cs="Arial"/>
          <w:color w:val="000000"/>
          <w:szCs w:val="20"/>
        </w:rPr>
        <w:lastRenderedPageBreak/>
        <w:t xml:space="preserve">odredom za specialno delovanje in silami za podporo specialnega delovanja. Glavnino sil Slovenske vojske za vajo zagotavlja Enota za specialno delovanje – ESD, na vaji pa bodo sodelovale tudi druge sile Slovenske vojske in posamezniki z Generalštaba Slovenske vojske. </w:t>
      </w:r>
    </w:p>
    <w:p w14:paraId="0209C0D2" w14:textId="77777777" w:rsidR="00392A0D" w:rsidRPr="00392A0D" w:rsidRDefault="00392A0D" w:rsidP="00392A0D">
      <w:pPr>
        <w:autoSpaceDE w:val="0"/>
        <w:autoSpaceDN w:val="0"/>
        <w:adjustRightInd w:val="0"/>
        <w:spacing w:line="240" w:lineRule="auto"/>
        <w:jc w:val="both"/>
        <w:rPr>
          <w:rFonts w:cs="Arial"/>
          <w:color w:val="000000"/>
          <w:szCs w:val="20"/>
        </w:rPr>
      </w:pPr>
    </w:p>
    <w:p w14:paraId="4B36F5CE" w14:textId="77777777" w:rsidR="00392A0D" w:rsidRPr="00392A0D" w:rsidRDefault="00392A0D" w:rsidP="00392A0D">
      <w:pPr>
        <w:autoSpaceDE w:val="0"/>
        <w:autoSpaceDN w:val="0"/>
        <w:adjustRightInd w:val="0"/>
        <w:spacing w:line="240" w:lineRule="auto"/>
        <w:jc w:val="both"/>
        <w:rPr>
          <w:rFonts w:cs="Arial"/>
          <w:color w:val="000000"/>
          <w:szCs w:val="20"/>
        </w:rPr>
      </w:pPr>
      <w:r w:rsidRPr="00392A0D">
        <w:rPr>
          <w:rFonts w:cs="Arial"/>
          <w:color w:val="000000"/>
          <w:szCs w:val="20"/>
        </w:rPr>
        <w:t xml:space="preserve">Vajo Black </w:t>
      </w:r>
      <w:proofErr w:type="spellStart"/>
      <w:r w:rsidRPr="00392A0D">
        <w:rPr>
          <w:rFonts w:cs="Arial"/>
          <w:color w:val="000000"/>
          <w:szCs w:val="20"/>
        </w:rPr>
        <w:t>Swan</w:t>
      </w:r>
      <w:proofErr w:type="spellEnd"/>
      <w:r w:rsidRPr="00392A0D">
        <w:rPr>
          <w:rFonts w:cs="Arial"/>
          <w:color w:val="000000"/>
          <w:szCs w:val="20"/>
        </w:rPr>
        <w:t xml:space="preserve"> načrtujejo, organizirajo in vodijo Madžarske oborožene sile (Inšpektorat za specialne sile) s ciljem vzpostavitve R-KPSO, začetnih operativnih zmogljivosti R-KPSO in urjenja specialnih sil sodelujočih držav. </w:t>
      </w:r>
    </w:p>
    <w:p w14:paraId="1680BE8D" w14:textId="77777777" w:rsidR="00392A0D" w:rsidRPr="00392A0D" w:rsidRDefault="00392A0D" w:rsidP="00392A0D">
      <w:pPr>
        <w:autoSpaceDE w:val="0"/>
        <w:autoSpaceDN w:val="0"/>
        <w:adjustRightInd w:val="0"/>
        <w:spacing w:line="240" w:lineRule="auto"/>
        <w:jc w:val="both"/>
        <w:rPr>
          <w:rFonts w:cs="Arial"/>
          <w:color w:val="000000"/>
          <w:szCs w:val="20"/>
        </w:rPr>
      </w:pPr>
    </w:p>
    <w:p w14:paraId="6CB857D6" w14:textId="641AE21D" w:rsidR="00B91FEE" w:rsidRPr="00392A0D" w:rsidRDefault="00392A0D" w:rsidP="00392A0D">
      <w:pPr>
        <w:autoSpaceDE w:val="0"/>
        <w:autoSpaceDN w:val="0"/>
        <w:adjustRightInd w:val="0"/>
        <w:spacing w:line="240" w:lineRule="auto"/>
        <w:jc w:val="both"/>
        <w:rPr>
          <w:rFonts w:cs="Arial"/>
          <w:color w:val="000000"/>
          <w:szCs w:val="20"/>
        </w:rPr>
      </w:pPr>
      <w:r w:rsidRPr="00392A0D">
        <w:rPr>
          <w:rFonts w:cs="Arial"/>
          <w:color w:val="000000"/>
          <w:szCs w:val="20"/>
        </w:rPr>
        <w:t>Vir: Ministrstvo za obrambo</w:t>
      </w:r>
    </w:p>
    <w:p w14:paraId="770E8EF8"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51313210" w14:textId="7AC1FB48" w:rsidR="002A37EB" w:rsidRPr="002A37EB" w:rsidRDefault="002A37EB" w:rsidP="002A37EB">
      <w:pPr>
        <w:autoSpaceDE w:val="0"/>
        <w:autoSpaceDN w:val="0"/>
        <w:adjustRightInd w:val="0"/>
        <w:spacing w:line="240" w:lineRule="auto"/>
        <w:jc w:val="both"/>
        <w:rPr>
          <w:rFonts w:cs="Arial"/>
          <w:b/>
          <w:bCs/>
          <w:color w:val="000000"/>
          <w:szCs w:val="20"/>
        </w:rPr>
      </w:pPr>
      <w:r w:rsidRPr="002A37EB">
        <w:rPr>
          <w:rFonts w:cs="Arial"/>
          <w:b/>
          <w:bCs/>
          <w:color w:val="000000"/>
          <w:szCs w:val="20"/>
        </w:rPr>
        <w:t>Včlanitev Republike Slovenije v donatorski sklad Evropskega inštituta za gozdove</w:t>
      </w:r>
    </w:p>
    <w:p w14:paraId="675A8154" w14:textId="77777777" w:rsidR="002A37EB" w:rsidRPr="002A37EB" w:rsidRDefault="002A37EB" w:rsidP="002A37EB">
      <w:pPr>
        <w:autoSpaceDE w:val="0"/>
        <w:autoSpaceDN w:val="0"/>
        <w:adjustRightInd w:val="0"/>
        <w:spacing w:line="240" w:lineRule="auto"/>
        <w:jc w:val="both"/>
        <w:rPr>
          <w:rFonts w:cs="Arial"/>
          <w:b/>
          <w:bCs/>
          <w:color w:val="000000"/>
          <w:szCs w:val="20"/>
        </w:rPr>
      </w:pPr>
    </w:p>
    <w:p w14:paraId="1620547A" w14:textId="77777777" w:rsidR="002A37EB" w:rsidRPr="002A37EB" w:rsidRDefault="002A37EB" w:rsidP="002A37EB">
      <w:pPr>
        <w:autoSpaceDE w:val="0"/>
        <w:autoSpaceDN w:val="0"/>
        <w:adjustRightInd w:val="0"/>
        <w:spacing w:line="240" w:lineRule="auto"/>
        <w:jc w:val="both"/>
        <w:rPr>
          <w:rFonts w:cs="Arial"/>
          <w:color w:val="000000"/>
          <w:szCs w:val="20"/>
        </w:rPr>
      </w:pPr>
      <w:r w:rsidRPr="002A37EB">
        <w:rPr>
          <w:rFonts w:cs="Arial"/>
          <w:color w:val="000000"/>
          <w:szCs w:val="20"/>
        </w:rPr>
        <w:t>Vlada je soglašala, da se Republika Slovenija včlani v donatorski sklad za podporo gozdnim politikam Evropskega inštituta za gozdove (</w:t>
      </w:r>
      <w:proofErr w:type="spellStart"/>
      <w:r w:rsidRPr="002A37EB">
        <w:rPr>
          <w:rFonts w:cs="Arial"/>
          <w:color w:val="000000"/>
          <w:szCs w:val="20"/>
        </w:rPr>
        <w:t>European</w:t>
      </w:r>
      <w:proofErr w:type="spellEnd"/>
      <w:r w:rsidRPr="002A37EB">
        <w:rPr>
          <w:rFonts w:cs="Arial"/>
          <w:color w:val="000000"/>
          <w:szCs w:val="20"/>
        </w:rPr>
        <w:t xml:space="preserve"> </w:t>
      </w:r>
      <w:proofErr w:type="spellStart"/>
      <w:r w:rsidRPr="002A37EB">
        <w:rPr>
          <w:rFonts w:cs="Arial"/>
          <w:color w:val="000000"/>
          <w:szCs w:val="20"/>
        </w:rPr>
        <w:t>Forest</w:t>
      </w:r>
      <w:proofErr w:type="spellEnd"/>
      <w:r w:rsidRPr="002A37EB">
        <w:rPr>
          <w:rFonts w:cs="Arial"/>
          <w:color w:val="000000"/>
          <w:szCs w:val="20"/>
        </w:rPr>
        <w:t xml:space="preserve"> Institute' s </w:t>
      </w:r>
      <w:proofErr w:type="spellStart"/>
      <w:r w:rsidRPr="002A37EB">
        <w:rPr>
          <w:rFonts w:cs="Arial"/>
          <w:color w:val="000000"/>
          <w:szCs w:val="20"/>
        </w:rPr>
        <w:t>Multi</w:t>
      </w:r>
      <w:proofErr w:type="spellEnd"/>
      <w:r w:rsidRPr="002A37EB">
        <w:rPr>
          <w:rFonts w:cs="Arial"/>
          <w:color w:val="000000"/>
          <w:szCs w:val="20"/>
        </w:rPr>
        <w:t xml:space="preserve"> </w:t>
      </w:r>
      <w:proofErr w:type="spellStart"/>
      <w:r w:rsidRPr="002A37EB">
        <w:rPr>
          <w:rFonts w:cs="Arial"/>
          <w:color w:val="000000"/>
          <w:szCs w:val="20"/>
        </w:rPr>
        <w:t>Donor</w:t>
      </w:r>
      <w:proofErr w:type="spellEnd"/>
      <w:r w:rsidRPr="002A37EB">
        <w:rPr>
          <w:rFonts w:cs="Arial"/>
          <w:color w:val="000000"/>
          <w:szCs w:val="20"/>
        </w:rPr>
        <w:t xml:space="preserve"> </w:t>
      </w:r>
      <w:proofErr w:type="spellStart"/>
      <w:r w:rsidRPr="002A37EB">
        <w:rPr>
          <w:rFonts w:cs="Arial"/>
          <w:color w:val="000000"/>
          <w:szCs w:val="20"/>
        </w:rPr>
        <w:t>Trust</w:t>
      </w:r>
      <w:proofErr w:type="spellEnd"/>
      <w:r w:rsidRPr="002A37EB">
        <w:rPr>
          <w:rFonts w:cs="Arial"/>
          <w:color w:val="000000"/>
          <w:szCs w:val="20"/>
        </w:rPr>
        <w:t xml:space="preserve"> Fund </w:t>
      </w:r>
      <w:proofErr w:type="spellStart"/>
      <w:r w:rsidRPr="002A37EB">
        <w:rPr>
          <w:rFonts w:cs="Arial"/>
          <w:color w:val="000000"/>
          <w:szCs w:val="20"/>
        </w:rPr>
        <w:t>for</w:t>
      </w:r>
      <w:proofErr w:type="spellEnd"/>
      <w:r w:rsidRPr="002A37EB">
        <w:rPr>
          <w:rFonts w:cs="Arial"/>
          <w:color w:val="000000"/>
          <w:szCs w:val="20"/>
        </w:rPr>
        <w:t xml:space="preserve"> </w:t>
      </w:r>
      <w:proofErr w:type="spellStart"/>
      <w:r w:rsidRPr="002A37EB">
        <w:rPr>
          <w:rFonts w:cs="Arial"/>
          <w:color w:val="000000"/>
          <w:szCs w:val="20"/>
        </w:rPr>
        <w:t>Policy</w:t>
      </w:r>
      <w:proofErr w:type="spellEnd"/>
      <w:r w:rsidRPr="002A37EB">
        <w:rPr>
          <w:rFonts w:cs="Arial"/>
          <w:color w:val="000000"/>
          <w:szCs w:val="20"/>
        </w:rPr>
        <w:t xml:space="preserve"> </w:t>
      </w:r>
      <w:proofErr w:type="spellStart"/>
      <w:r w:rsidRPr="002A37EB">
        <w:rPr>
          <w:rFonts w:cs="Arial"/>
          <w:color w:val="000000"/>
          <w:szCs w:val="20"/>
        </w:rPr>
        <w:t>Support</w:t>
      </w:r>
      <w:proofErr w:type="spellEnd"/>
      <w:r w:rsidRPr="002A37EB">
        <w:rPr>
          <w:rFonts w:cs="Arial"/>
          <w:color w:val="000000"/>
          <w:szCs w:val="20"/>
        </w:rPr>
        <w:t>). Zadolžila je  Ministrstvo za kmetijstvo, gozdarstvo in prehrano (MKGP), da s proračunske postavke 750410 – Mednarodne članarine, letno izvrši nakazilo za članarino skladu iz 1. točke tega sklepa v višini 10.000 evrov. Za članico upravnega odbora donatorskega sklada za podporo gozdnim politikam Evropskega inštituta za gozdove (</w:t>
      </w:r>
      <w:proofErr w:type="spellStart"/>
      <w:r w:rsidRPr="002A37EB">
        <w:rPr>
          <w:rFonts w:cs="Arial"/>
          <w:color w:val="000000"/>
          <w:szCs w:val="20"/>
        </w:rPr>
        <w:t>European</w:t>
      </w:r>
      <w:proofErr w:type="spellEnd"/>
      <w:r w:rsidRPr="002A37EB">
        <w:rPr>
          <w:rFonts w:cs="Arial"/>
          <w:color w:val="000000"/>
          <w:szCs w:val="20"/>
        </w:rPr>
        <w:t xml:space="preserve"> </w:t>
      </w:r>
      <w:proofErr w:type="spellStart"/>
      <w:r w:rsidRPr="002A37EB">
        <w:rPr>
          <w:rFonts w:cs="Arial"/>
          <w:color w:val="000000"/>
          <w:szCs w:val="20"/>
        </w:rPr>
        <w:t>Forest</w:t>
      </w:r>
      <w:proofErr w:type="spellEnd"/>
      <w:r w:rsidRPr="002A37EB">
        <w:rPr>
          <w:rFonts w:cs="Arial"/>
          <w:color w:val="000000"/>
          <w:szCs w:val="20"/>
        </w:rPr>
        <w:t xml:space="preserve"> Institute' s </w:t>
      </w:r>
      <w:proofErr w:type="spellStart"/>
      <w:r w:rsidRPr="002A37EB">
        <w:rPr>
          <w:rFonts w:cs="Arial"/>
          <w:color w:val="000000"/>
          <w:szCs w:val="20"/>
        </w:rPr>
        <w:t>Multi</w:t>
      </w:r>
      <w:proofErr w:type="spellEnd"/>
      <w:r w:rsidRPr="002A37EB">
        <w:rPr>
          <w:rFonts w:cs="Arial"/>
          <w:color w:val="000000"/>
          <w:szCs w:val="20"/>
        </w:rPr>
        <w:t xml:space="preserve"> </w:t>
      </w:r>
      <w:proofErr w:type="spellStart"/>
      <w:r w:rsidRPr="002A37EB">
        <w:rPr>
          <w:rFonts w:cs="Arial"/>
          <w:color w:val="000000"/>
          <w:szCs w:val="20"/>
        </w:rPr>
        <w:t>Donor</w:t>
      </w:r>
      <w:proofErr w:type="spellEnd"/>
      <w:r w:rsidRPr="002A37EB">
        <w:rPr>
          <w:rFonts w:cs="Arial"/>
          <w:color w:val="000000"/>
          <w:szCs w:val="20"/>
        </w:rPr>
        <w:t xml:space="preserve"> </w:t>
      </w:r>
      <w:proofErr w:type="spellStart"/>
      <w:r w:rsidRPr="002A37EB">
        <w:rPr>
          <w:rFonts w:cs="Arial"/>
          <w:color w:val="000000"/>
          <w:szCs w:val="20"/>
        </w:rPr>
        <w:t>Trust</w:t>
      </w:r>
      <w:proofErr w:type="spellEnd"/>
      <w:r w:rsidRPr="002A37EB">
        <w:rPr>
          <w:rFonts w:cs="Arial"/>
          <w:color w:val="000000"/>
          <w:szCs w:val="20"/>
        </w:rPr>
        <w:t xml:space="preserve"> Fund </w:t>
      </w:r>
      <w:proofErr w:type="spellStart"/>
      <w:r w:rsidRPr="002A37EB">
        <w:rPr>
          <w:rFonts w:cs="Arial"/>
          <w:color w:val="000000"/>
          <w:szCs w:val="20"/>
        </w:rPr>
        <w:t>for</w:t>
      </w:r>
      <w:proofErr w:type="spellEnd"/>
      <w:r w:rsidRPr="002A37EB">
        <w:rPr>
          <w:rFonts w:cs="Arial"/>
          <w:color w:val="000000"/>
          <w:szCs w:val="20"/>
        </w:rPr>
        <w:t xml:space="preserve"> </w:t>
      </w:r>
      <w:proofErr w:type="spellStart"/>
      <w:r w:rsidRPr="002A37EB">
        <w:rPr>
          <w:rFonts w:cs="Arial"/>
          <w:color w:val="000000"/>
          <w:szCs w:val="20"/>
        </w:rPr>
        <w:t>Policy</w:t>
      </w:r>
      <w:proofErr w:type="spellEnd"/>
      <w:r w:rsidRPr="002A37EB">
        <w:rPr>
          <w:rFonts w:cs="Arial"/>
          <w:color w:val="000000"/>
          <w:szCs w:val="20"/>
        </w:rPr>
        <w:t xml:space="preserve"> </w:t>
      </w:r>
      <w:proofErr w:type="spellStart"/>
      <w:r w:rsidRPr="002A37EB">
        <w:rPr>
          <w:rFonts w:cs="Arial"/>
          <w:color w:val="000000"/>
          <w:szCs w:val="20"/>
        </w:rPr>
        <w:t>Support</w:t>
      </w:r>
      <w:proofErr w:type="spellEnd"/>
      <w:r w:rsidRPr="002A37EB">
        <w:rPr>
          <w:rFonts w:cs="Arial"/>
          <w:color w:val="000000"/>
          <w:szCs w:val="20"/>
        </w:rPr>
        <w:t>) se imenuje mag. Alenko Korenjak z Ministrstva za kmetijstvo, gozdarstvo in prehrano.</w:t>
      </w:r>
    </w:p>
    <w:p w14:paraId="71558171" w14:textId="77777777" w:rsidR="002A37EB" w:rsidRPr="002A37EB" w:rsidRDefault="002A37EB" w:rsidP="002A37EB">
      <w:pPr>
        <w:autoSpaceDE w:val="0"/>
        <w:autoSpaceDN w:val="0"/>
        <w:adjustRightInd w:val="0"/>
        <w:spacing w:line="240" w:lineRule="auto"/>
        <w:jc w:val="both"/>
        <w:rPr>
          <w:rFonts w:cs="Arial"/>
          <w:color w:val="000000"/>
          <w:szCs w:val="20"/>
        </w:rPr>
      </w:pPr>
    </w:p>
    <w:p w14:paraId="7853C3EF" w14:textId="77777777" w:rsidR="002A37EB" w:rsidRPr="002A37EB" w:rsidRDefault="002A37EB" w:rsidP="002A37EB">
      <w:pPr>
        <w:autoSpaceDE w:val="0"/>
        <w:autoSpaceDN w:val="0"/>
        <w:adjustRightInd w:val="0"/>
        <w:spacing w:line="240" w:lineRule="auto"/>
        <w:jc w:val="both"/>
        <w:rPr>
          <w:rFonts w:cs="Arial"/>
          <w:color w:val="000000"/>
          <w:szCs w:val="20"/>
        </w:rPr>
      </w:pPr>
      <w:r w:rsidRPr="002A37EB">
        <w:rPr>
          <w:rFonts w:cs="Arial"/>
          <w:color w:val="000000"/>
          <w:szCs w:val="20"/>
        </w:rPr>
        <w:t>Evropski inštitut za gozdove (</w:t>
      </w:r>
      <w:proofErr w:type="spellStart"/>
      <w:r w:rsidRPr="002A37EB">
        <w:rPr>
          <w:rFonts w:cs="Arial"/>
          <w:color w:val="000000"/>
          <w:szCs w:val="20"/>
        </w:rPr>
        <w:t>European</w:t>
      </w:r>
      <w:proofErr w:type="spellEnd"/>
      <w:r w:rsidRPr="002A37EB">
        <w:rPr>
          <w:rFonts w:cs="Arial"/>
          <w:color w:val="000000"/>
          <w:szCs w:val="20"/>
        </w:rPr>
        <w:t xml:space="preserve"> </w:t>
      </w:r>
      <w:proofErr w:type="spellStart"/>
      <w:r w:rsidRPr="002A37EB">
        <w:rPr>
          <w:rFonts w:cs="Arial"/>
          <w:color w:val="000000"/>
          <w:szCs w:val="20"/>
        </w:rPr>
        <w:t>Forest</w:t>
      </w:r>
      <w:proofErr w:type="spellEnd"/>
      <w:r w:rsidRPr="002A37EB">
        <w:rPr>
          <w:rFonts w:cs="Arial"/>
          <w:color w:val="000000"/>
          <w:szCs w:val="20"/>
        </w:rPr>
        <w:t xml:space="preserve"> Institute - EFI) je mednarodni raziskovalni in inštitut s sedežem v </w:t>
      </w:r>
      <w:proofErr w:type="spellStart"/>
      <w:r w:rsidRPr="002A37EB">
        <w:rPr>
          <w:rFonts w:cs="Arial"/>
          <w:color w:val="000000"/>
          <w:szCs w:val="20"/>
        </w:rPr>
        <w:t>Jeonsuuju</w:t>
      </w:r>
      <w:proofErr w:type="spellEnd"/>
      <w:r w:rsidRPr="002A37EB">
        <w:rPr>
          <w:rFonts w:cs="Arial"/>
          <w:color w:val="000000"/>
          <w:szCs w:val="20"/>
        </w:rPr>
        <w:t xml:space="preserve"> na Finskem. Ustanoviteljice EFI so evropske države, Konvencijo o EFI pa je ratificiralo 28 držav, med njimi tudi Slovenija, in sicer leta 2006 z Zakonom o ratifikaciji Konvencije o Evropskem inštitutu za gozdove.</w:t>
      </w:r>
    </w:p>
    <w:p w14:paraId="409099A4" w14:textId="77777777" w:rsidR="002A37EB" w:rsidRPr="002A37EB" w:rsidRDefault="002A37EB" w:rsidP="002A37EB">
      <w:pPr>
        <w:autoSpaceDE w:val="0"/>
        <w:autoSpaceDN w:val="0"/>
        <w:adjustRightInd w:val="0"/>
        <w:spacing w:line="240" w:lineRule="auto"/>
        <w:jc w:val="both"/>
        <w:rPr>
          <w:rFonts w:cs="Arial"/>
          <w:color w:val="000000"/>
          <w:szCs w:val="20"/>
        </w:rPr>
      </w:pPr>
    </w:p>
    <w:p w14:paraId="0662FF20" w14:textId="77777777" w:rsidR="002A37EB" w:rsidRPr="002A37EB" w:rsidRDefault="002A37EB" w:rsidP="002A37EB">
      <w:pPr>
        <w:autoSpaceDE w:val="0"/>
        <w:autoSpaceDN w:val="0"/>
        <w:adjustRightInd w:val="0"/>
        <w:spacing w:line="240" w:lineRule="auto"/>
        <w:jc w:val="both"/>
        <w:rPr>
          <w:rFonts w:cs="Arial"/>
          <w:color w:val="000000"/>
          <w:szCs w:val="20"/>
        </w:rPr>
      </w:pPr>
      <w:r w:rsidRPr="002A37EB">
        <w:rPr>
          <w:rFonts w:cs="Arial"/>
          <w:color w:val="000000"/>
          <w:szCs w:val="20"/>
        </w:rPr>
        <w:t>Donatorski sklad EFI je finančni instrument, ki služi podpori gozdnih politik držav članic. Podpora gozdnim politikam se nanaša zlasti na: krizno upravljanje in napovedi glede gozdnih lesnih verig v evropskem prostoru, odgovore na ključna vprašanja gozdnih politik, analize in primerjalne študije evropske gozdne politike in nacionalnih politik, ustanovitev foruma za odločevalce na visoki strokovni ravni z imenom »</w:t>
      </w:r>
      <w:proofErr w:type="spellStart"/>
      <w:r w:rsidRPr="002A37EB">
        <w:rPr>
          <w:rFonts w:cs="Arial"/>
          <w:color w:val="000000"/>
          <w:szCs w:val="20"/>
        </w:rPr>
        <w:t>Think</w:t>
      </w:r>
      <w:proofErr w:type="spellEnd"/>
      <w:r w:rsidRPr="002A37EB">
        <w:rPr>
          <w:rFonts w:cs="Arial"/>
          <w:color w:val="000000"/>
          <w:szCs w:val="20"/>
        </w:rPr>
        <w:t xml:space="preserve"> </w:t>
      </w:r>
      <w:proofErr w:type="spellStart"/>
      <w:r w:rsidRPr="002A37EB">
        <w:rPr>
          <w:rFonts w:cs="Arial"/>
          <w:color w:val="000000"/>
          <w:szCs w:val="20"/>
        </w:rPr>
        <w:t>Forest</w:t>
      </w:r>
      <w:proofErr w:type="spellEnd"/>
      <w:r w:rsidRPr="002A37EB">
        <w:rPr>
          <w:rFonts w:cs="Arial"/>
          <w:color w:val="000000"/>
          <w:szCs w:val="20"/>
        </w:rPr>
        <w:t>«, komunikacijske strategije, izmenjavo izkušenj med državami članicami ipd.</w:t>
      </w:r>
    </w:p>
    <w:p w14:paraId="1EE21A3C" w14:textId="77777777" w:rsidR="002A37EB" w:rsidRPr="002A37EB" w:rsidRDefault="002A37EB" w:rsidP="002A37EB">
      <w:pPr>
        <w:autoSpaceDE w:val="0"/>
        <w:autoSpaceDN w:val="0"/>
        <w:adjustRightInd w:val="0"/>
        <w:spacing w:line="240" w:lineRule="auto"/>
        <w:jc w:val="both"/>
        <w:rPr>
          <w:rFonts w:cs="Arial"/>
          <w:color w:val="000000"/>
          <w:szCs w:val="20"/>
        </w:rPr>
      </w:pPr>
    </w:p>
    <w:p w14:paraId="63153EB2" w14:textId="77777777" w:rsidR="002A37EB" w:rsidRPr="002A37EB" w:rsidRDefault="002A37EB" w:rsidP="002A37EB">
      <w:pPr>
        <w:autoSpaceDE w:val="0"/>
        <w:autoSpaceDN w:val="0"/>
        <w:adjustRightInd w:val="0"/>
        <w:spacing w:line="240" w:lineRule="auto"/>
        <w:jc w:val="both"/>
        <w:rPr>
          <w:rFonts w:cs="Arial"/>
          <w:color w:val="000000"/>
          <w:szCs w:val="20"/>
        </w:rPr>
      </w:pPr>
      <w:r w:rsidRPr="002A37EB">
        <w:rPr>
          <w:rFonts w:cs="Arial"/>
          <w:color w:val="000000"/>
          <w:szCs w:val="20"/>
        </w:rPr>
        <w:t>Včlanitev Republike Slovenije v donatorski sklad EFI bo slovenskim raziskovalcem s področja gozdarstva omogočala, da pridobijo sredstva za raziskovalno delo v obsegu, ki bo nekajkrat presegalo višino plačane članarine.</w:t>
      </w:r>
      <w:r w:rsidRPr="002A37EB">
        <w:rPr>
          <w:rFonts w:cs="Arial"/>
          <w:color w:val="000000"/>
          <w:szCs w:val="20"/>
        </w:rPr>
        <w:tab/>
      </w:r>
    </w:p>
    <w:p w14:paraId="411316C5" w14:textId="77777777" w:rsidR="002A37EB" w:rsidRPr="002A37EB" w:rsidRDefault="002A37EB" w:rsidP="002A37EB">
      <w:pPr>
        <w:autoSpaceDE w:val="0"/>
        <w:autoSpaceDN w:val="0"/>
        <w:adjustRightInd w:val="0"/>
        <w:spacing w:line="240" w:lineRule="auto"/>
        <w:jc w:val="both"/>
        <w:rPr>
          <w:rFonts w:cs="Arial"/>
          <w:color w:val="000000"/>
          <w:szCs w:val="20"/>
        </w:rPr>
      </w:pPr>
    </w:p>
    <w:p w14:paraId="048FC565" w14:textId="145D50D2" w:rsidR="00B91FEE" w:rsidRPr="002A37EB" w:rsidRDefault="002A37EB" w:rsidP="002A37EB">
      <w:pPr>
        <w:autoSpaceDE w:val="0"/>
        <w:autoSpaceDN w:val="0"/>
        <w:adjustRightInd w:val="0"/>
        <w:spacing w:line="240" w:lineRule="auto"/>
        <w:jc w:val="both"/>
        <w:rPr>
          <w:rFonts w:cs="Arial"/>
          <w:color w:val="000000"/>
          <w:szCs w:val="20"/>
        </w:rPr>
      </w:pPr>
      <w:r w:rsidRPr="002A37EB">
        <w:rPr>
          <w:rFonts w:cs="Arial"/>
          <w:color w:val="000000"/>
          <w:szCs w:val="20"/>
        </w:rPr>
        <w:t>Vir: Ministrstvo za kmetijstvo, gozdarstvo in prehrano</w:t>
      </w:r>
    </w:p>
    <w:p w14:paraId="1A946C91" w14:textId="77777777" w:rsidR="00B91FEE" w:rsidRPr="00B91FEE" w:rsidRDefault="00B91FEE" w:rsidP="00B91FEE">
      <w:pPr>
        <w:autoSpaceDE w:val="0"/>
        <w:autoSpaceDN w:val="0"/>
        <w:adjustRightInd w:val="0"/>
        <w:spacing w:line="240" w:lineRule="auto"/>
        <w:jc w:val="both"/>
        <w:rPr>
          <w:rFonts w:cs="Arial"/>
          <w:b/>
          <w:bCs/>
          <w:color w:val="000000"/>
          <w:szCs w:val="20"/>
        </w:rPr>
      </w:pPr>
      <w:r w:rsidRPr="00B91FEE">
        <w:rPr>
          <w:rFonts w:cs="Arial"/>
          <w:b/>
          <w:bCs/>
          <w:color w:val="000000"/>
          <w:szCs w:val="20"/>
        </w:rPr>
        <w:tab/>
      </w:r>
    </w:p>
    <w:p w14:paraId="12C5E1F8" w14:textId="3072DBBC" w:rsidR="00F03A39" w:rsidRPr="00F03A39" w:rsidRDefault="00F03A39" w:rsidP="00F03A39">
      <w:pPr>
        <w:autoSpaceDE w:val="0"/>
        <w:autoSpaceDN w:val="0"/>
        <w:adjustRightInd w:val="0"/>
        <w:spacing w:line="240" w:lineRule="auto"/>
        <w:jc w:val="both"/>
        <w:rPr>
          <w:rFonts w:cs="Arial"/>
          <w:b/>
          <w:bCs/>
          <w:color w:val="000000"/>
          <w:szCs w:val="20"/>
        </w:rPr>
      </w:pPr>
      <w:r w:rsidRPr="00F03A39">
        <w:rPr>
          <w:rFonts w:cs="Arial"/>
          <w:b/>
          <w:bCs/>
          <w:color w:val="000000"/>
          <w:szCs w:val="20"/>
        </w:rPr>
        <w:t>Mnenje vlade o predlogu dopolnitev Zakona o dodatnih ukrepih za omilitev posledic COVID-19</w:t>
      </w:r>
    </w:p>
    <w:p w14:paraId="4C7AB099" w14:textId="77777777" w:rsidR="00F03A39" w:rsidRPr="00F03A39" w:rsidRDefault="00F03A39" w:rsidP="00F03A39">
      <w:pPr>
        <w:autoSpaceDE w:val="0"/>
        <w:autoSpaceDN w:val="0"/>
        <w:adjustRightInd w:val="0"/>
        <w:spacing w:line="240" w:lineRule="auto"/>
        <w:jc w:val="both"/>
        <w:rPr>
          <w:rFonts w:cs="Arial"/>
          <w:color w:val="000000"/>
          <w:szCs w:val="20"/>
        </w:rPr>
      </w:pPr>
    </w:p>
    <w:p w14:paraId="19D5BEB1" w14:textId="77777777" w:rsidR="00F03A39" w:rsidRPr="00F03A39" w:rsidRDefault="00F03A39" w:rsidP="00F03A39">
      <w:pPr>
        <w:autoSpaceDE w:val="0"/>
        <w:autoSpaceDN w:val="0"/>
        <w:adjustRightInd w:val="0"/>
        <w:spacing w:line="240" w:lineRule="auto"/>
        <w:jc w:val="both"/>
        <w:rPr>
          <w:rFonts w:cs="Arial"/>
          <w:color w:val="000000"/>
          <w:szCs w:val="20"/>
        </w:rPr>
      </w:pPr>
      <w:r w:rsidRPr="00F03A39">
        <w:rPr>
          <w:rFonts w:cs="Arial"/>
          <w:color w:val="000000"/>
          <w:szCs w:val="20"/>
        </w:rPr>
        <w:t>Vlada je danes sprejela mnenje o predlogu dopolnitev Zakona o dodatnih ukrepih za omilitev posledic COVID-19 (ZDUOP-A), ki ga je državnemu zboru predložila skupina poslank in poslancev. Vlada predlogu zakona nasprotuje, saj je rok za oddajo letnih poročil in davčnih obračunov že podaljšan.</w:t>
      </w:r>
    </w:p>
    <w:p w14:paraId="38014F5D" w14:textId="77777777" w:rsidR="00F03A39" w:rsidRPr="00F03A39" w:rsidRDefault="00F03A39" w:rsidP="00F03A39">
      <w:pPr>
        <w:autoSpaceDE w:val="0"/>
        <w:autoSpaceDN w:val="0"/>
        <w:adjustRightInd w:val="0"/>
        <w:spacing w:line="240" w:lineRule="auto"/>
        <w:jc w:val="both"/>
        <w:rPr>
          <w:rFonts w:cs="Arial"/>
          <w:color w:val="000000"/>
          <w:szCs w:val="20"/>
        </w:rPr>
      </w:pPr>
    </w:p>
    <w:p w14:paraId="254E6C11" w14:textId="77777777" w:rsidR="00F03A39" w:rsidRPr="00F03A39" w:rsidRDefault="00F03A39" w:rsidP="00F03A39">
      <w:pPr>
        <w:autoSpaceDE w:val="0"/>
        <w:autoSpaceDN w:val="0"/>
        <w:adjustRightInd w:val="0"/>
        <w:spacing w:line="240" w:lineRule="auto"/>
        <w:jc w:val="both"/>
        <w:rPr>
          <w:rFonts w:cs="Arial"/>
          <w:color w:val="000000"/>
          <w:szCs w:val="20"/>
        </w:rPr>
      </w:pPr>
      <w:r w:rsidRPr="00F03A39">
        <w:rPr>
          <w:rFonts w:cs="Arial"/>
          <w:color w:val="000000"/>
          <w:szCs w:val="20"/>
        </w:rPr>
        <w:t>Skupina poslank in poslancev predlaga podaljšanje rokov za oddajo letnih poročil in predložitev davčnih obračunov za leto 2020 zaradi dodatnih obveznosti in zadolžitev, ki so nastale na področju obračuna davkov ter uveljavljanja pomoči države za posamezne zavezance.</w:t>
      </w:r>
    </w:p>
    <w:p w14:paraId="4C949461" w14:textId="77777777" w:rsidR="00F03A39" w:rsidRPr="00F03A39" w:rsidRDefault="00F03A39" w:rsidP="00F03A39">
      <w:pPr>
        <w:autoSpaceDE w:val="0"/>
        <w:autoSpaceDN w:val="0"/>
        <w:adjustRightInd w:val="0"/>
        <w:spacing w:line="240" w:lineRule="auto"/>
        <w:jc w:val="both"/>
        <w:rPr>
          <w:rFonts w:cs="Arial"/>
          <w:color w:val="000000"/>
          <w:szCs w:val="20"/>
        </w:rPr>
      </w:pPr>
    </w:p>
    <w:p w14:paraId="7B0D1CA9" w14:textId="77777777" w:rsidR="00F03A39" w:rsidRPr="00F03A39" w:rsidRDefault="00F03A39" w:rsidP="00F03A39">
      <w:pPr>
        <w:autoSpaceDE w:val="0"/>
        <w:autoSpaceDN w:val="0"/>
        <w:adjustRightInd w:val="0"/>
        <w:spacing w:line="240" w:lineRule="auto"/>
        <w:jc w:val="both"/>
        <w:rPr>
          <w:rFonts w:cs="Arial"/>
          <w:color w:val="000000"/>
          <w:szCs w:val="20"/>
        </w:rPr>
      </w:pPr>
      <w:r w:rsidRPr="00F03A39">
        <w:rPr>
          <w:rFonts w:cs="Arial"/>
          <w:color w:val="000000"/>
          <w:szCs w:val="20"/>
        </w:rPr>
        <w:t>Vlada ugotavlja, da predlog zakona ureja enako vsebino, kot je urejena v noveli Zakona o izvrševanju proračunov Republike Slovenije za leti 2021 in 2022, v okviru katere se rok za oddajo letnih poročil in davčnih obračunov podaljšuje do 30. aprila 2021. Omenjeni zakon je državni zbor sprejel 26. marca 2021.</w:t>
      </w:r>
    </w:p>
    <w:p w14:paraId="41116DEA" w14:textId="77777777" w:rsidR="00F03A39" w:rsidRPr="00F03A39" w:rsidRDefault="00F03A39" w:rsidP="00F03A39">
      <w:pPr>
        <w:autoSpaceDE w:val="0"/>
        <w:autoSpaceDN w:val="0"/>
        <w:adjustRightInd w:val="0"/>
        <w:spacing w:line="240" w:lineRule="auto"/>
        <w:jc w:val="both"/>
        <w:rPr>
          <w:rFonts w:cs="Arial"/>
          <w:color w:val="000000"/>
          <w:szCs w:val="20"/>
        </w:rPr>
      </w:pPr>
    </w:p>
    <w:p w14:paraId="4B15A4FB" w14:textId="54B280D9" w:rsidR="00B91FEE" w:rsidRPr="00F03A39" w:rsidRDefault="00F03A39" w:rsidP="00F03A39">
      <w:pPr>
        <w:autoSpaceDE w:val="0"/>
        <w:autoSpaceDN w:val="0"/>
        <w:adjustRightInd w:val="0"/>
        <w:spacing w:line="240" w:lineRule="auto"/>
        <w:jc w:val="both"/>
        <w:rPr>
          <w:rFonts w:cs="Arial"/>
          <w:color w:val="000000"/>
          <w:szCs w:val="20"/>
        </w:rPr>
      </w:pPr>
      <w:r w:rsidRPr="00F03A39">
        <w:rPr>
          <w:rFonts w:cs="Arial"/>
          <w:color w:val="000000"/>
          <w:szCs w:val="20"/>
        </w:rPr>
        <w:t>Vir: Ministrstvo za finance</w:t>
      </w:r>
    </w:p>
    <w:p w14:paraId="186714C4"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1C6DA8E2" w14:textId="2906E925" w:rsidR="003B6EAE" w:rsidRPr="003B6EAE" w:rsidRDefault="003B6EAE" w:rsidP="003B6EAE">
      <w:pPr>
        <w:autoSpaceDE w:val="0"/>
        <w:autoSpaceDN w:val="0"/>
        <w:adjustRightInd w:val="0"/>
        <w:spacing w:line="240" w:lineRule="auto"/>
        <w:jc w:val="both"/>
        <w:rPr>
          <w:rFonts w:cs="Arial"/>
          <w:b/>
          <w:bCs/>
          <w:color w:val="000000"/>
          <w:szCs w:val="20"/>
        </w:rPr>
      </w:pPr>
      <w:r w:rsidRPr="003B6EAE">
        <w:rPr>
          <w:rFonts w:cs="Arial"/>
          <w:b/>
          <w:bCs/>
          <w:color w:val="000000"/>
          <w:szCs w:val="20"/>
        </w:rPr>
        <w:t xml:space="preserve">Vlada sprejela mnenje k predlogu sprememb in dopolnitev Poslovnika državnega zbora </w:t>
      </w:r>
    </w:p>
    <w:p w14:paraId="35F4A51E" w14:textId="77777777" w:rsidR="003B6EAE" w:rsidRPr="003B6EAE" w:rsidRDefault="003B6EAE" w:rsidP="003B6EAE">
      <w:pPr>
        <w:autoSpaceDE w:val="0"/>
        <w:autoSpaceDN w:val="0"/>
        <w:adjustRightInd w:val="0"/>
        <w:spacing w:line="240" w:lineRule="auto"/>
        <w:jc w:val="both"/>
        <w:rPr>
          <w:rFonts w:cs="Arial"/>
          <w:color w:val="000000"/>
          <w:szCs w:val="20"/>
        </w:rPr>
      </w:pPr>
    </w:p>
    <w:p w14:paraId="056F4086" w14:textId="77777777" w:rsidR="003B6EAE" w:rsidRPr="003B6EAE" w:rsidRDefault="003B6EAE" w:rsidP="003B6EAE">
      <w:pPr>
        <w:autoSpaceDE w:val="0"/>
        <w:autoSpaceDN w:val="0"/>
        <w:adjustRightInd w:val="0"/>
        <w:spacing w:line="240" w:lineRule="auto"/>
        <w:jc w:val="both"/>
        <w:rPr>
          <w:rFonts w:cs="Arial"/>
          <w:color w:val="000000"/>
          <w:szCs w:val="20"/>
        </w:rPr>
      </w:pPr>
      <w:r w:rsidRPr="003B6EAE">
        <w:rPr>
          <w:rFonts w:cs="Arial"/>
          <w:color w:val="000000"/>
          <w:szCs w:val="20"/>
        </w:rPr>
        <w:lastRenderedPageBreak/>
        <w:t>Vlada Republike Slovenije je sprejela Mnenje Vlade Republike Slovenije k Predlogu sprememb in dopolnitev Poslovnika državnega zbora in ga posreduje Državnemu zboru Republike Slovenije.</w:t>
      </w:r>
    </w:p>
    <w:p w14:paraId="180B193E" w14:textId="77777777" w:rsidR="003B6EAE" w:rsidRPr="003B6EAE" w:rsidRDefault="003B6EAE" w:rsidP="003B6EAE">
      <w:pPr>
        <w:autoSpaceDE w:val="0"/>
        <w:autoSpaceDN w:val="0"/>
        <w:adjustRightInd w:val="0"/>
        <w:spacing w:line="240" w:lineRule="auto"/>
        <w:jc w:val="both"/>
        <w:rPr>
          <w:rFonts w:cs="Arial"/>
          <w:color w:val="000000"/>
          <w:szCs w:val="20"/>
        </w:rPr>
      </w:pPr>
    </w:p>
    <w:p w14:paraId="7CD41AB7" w14:textId="77777777" w:rsidR="003B6EAE" w:rsidRPr="003B6EAE" w:rsidRDefault="003B6EAE" w:rsidP="003B6EAE">
      <w:pPr>
        <w:autoSpaceDE w:val="0"/>
        <w:autoSpaceDN w:val="0"/>
        <w:adjustRightInd w:val="0"/>
        <w:spacing w:line="240" w:lineRule="auto"/>
        <w:jc w:val="both"/>
        <w:rPr>
          <w:rFonts w:cs="Arial"/>
          <w:color w:val="000000"/>
          <w:szCs w:val="20"/>
        </w:rPr>
      </w:pPr>
      <w:r w:rsidRPr="003B6EAE">
        <w:rPr>
          <w:rFonts w:cs="Arial"/>
          <w:color w:val="000000"/>
          <w:szCs w:val="20"/>
        </w:rPr>
        <w:t xml:space="preserve">Predlog sprememb in dopolnitev, ki ga je predsedniku Državnega zbora predlagala skupina poslancev s prvopodpisanim Vojkom </w:t>
      </w:r>
      <w:proofErr w:type="spellStart"/>
      <w:r w:rsidRPr="003B6EAE">
        <w:rPr>
          <w:rFonts w:cs="Arial"/>
          <w:color w:val="000000"/>
          <w:szCs w:val="20"/>
        </w:rPr>
        <w:t>Starovićem</w:t>
      </w:r>
      <w:proofErr w:type="spellEnd"/>
      <w:r w:rsidRPr="003B6EAE">
        <w:rPr>
          <w:rFonts w:cs="Arial"/>
          <w:color w:val="000000"/>
          <w:szCs w:val="20"/>
        </w:rPr>
        <w:t>, se med drugim nanaša na spremembo 118. člena poslovnika, na podlagi katere bi predlagatelj predlog zakona lahko umaknil iz zakonodajnega postopka ali nadomestil z novim pred začetkom obravnave na seji matičnega delovnega telesa oziroma državnega zbora. Predlog sprememb in dopolnitev poslovnika se nanaša tudi na postopek odločanja o imuniteti poslanca in s tem v zvezi na natančnejšo ureditev postopka iz 204. člena poslovnika. Predlagane spremembe in dopolnitve poslovnika se nanašajo tudi na postopek in način ureditve priznanja imunitete sodnikov in varuha človekovih pravic ali njegovega namestnika (predlagan novi 204.b člen). V zvezi s tem predlogom Vlada Republike Slovenije meni, da je takšna dopolnitev nepotrebna, saj že iz postopkovne zakonodaje izhaja, da morajo biti ti pogoji izpolnjeni in utemeljeni že s samo uvedbo postopka.</w:t>
      </w:r>
    </w:p>
    <w:p w14:paraId="7011CB59" w14:textId="77777777" w:rsidR="003B6EAE" w:rsidRPr="003B6EAE" w:rsidRDefault="003B6EAE" w:rsidP="003B6EAE">
      <w:pPr>
        <w:autoSpaceDE w:val="0"/>
        <w:autoSpaceDN w:val="0"/>
        <w:adjustRightInd w:val="0"/>
        <w:spacing w:line="240" w:lineRule="auto"/>
        <w:jc w:val="both"/>
        <w:rPr>
          <w:rFonts w:cs="Arial"/>
          <w:color w:val="000000"/>
          <w:szCs w:val="20"/>
        </w:rPr>
      </w:pPr>
    </w:p>
    <w:p w14:paraId="75B312AF" w14:textId="77777777" w:rsidR="003B6EAE" w:rsidRPr="003B6EAE" w:rsidRDefault="003B6EAE" w:rsidP="003B6EAE">
      <w:pPr>
        <w:autoSpaceDE w:val="0"/>
        <w:autoSpaceDN w:val="0"/>
        <w:adjustRightInd w:val="0"/>
        <w:spacing w:line="240" w:lineRule="auto"/>
        <w:jc w:val="both"/>
        <w:rPr>
          <w:rFonts w:cs="Arial"/>
          <w:color w:val="000000"/>
          <w:szCs w:val="20"/>
        </w:rPr>
      </w:pPr>
      <w:r w:rsidRPr="003B6EAE">
        <w:rPr>
          <w:rFonts w:cs="Arial"/>
          <w:color w:val="000000"/>
          <w:szCs w:val="20"/>
        </w:rPr>
        <w:t>Glede ostalih predlaganih sprememb pa Vlada v mnenju zapiše, da Državni zbor deluje na podlagi Ustave Republike Slovenije v okviru zakonodajne veje oblasti kot samostojen in neodvisen organ. Svojo organizacijo in delo ter uresničevanje pravic in dolžnosti poslank in poslancev ureja samostojno s Poslovnikom državnega zbora. V smislu načela delitve oblasti zato Vlada Republike Slovenije ne more posegati v postopek odločanja in način organizacije dela Državnega zbora, njegovih delovnih teles in komisij, ki so urejeni s Poslovnikom državnega zbora. Bistveno je, da postopkovne spremembe in dopolnitve poslovnika ne posegajo v ustavno varovano ureditev poslanske imunitete in s tem pravne nedotakljivosti oz. pravne neodgovornosti poslancev, katere namen je, da se Državnemu zboru oz. poslancem zagotovi povsem nemoteno, neodvisno ter svobodno delovanje oziroma opravljanje nalog kot izvoljenih predstavnikov. Prav tako Vlada Republike Slovenije ne more posegati v ureditev zakonodajnega postopka v delu, ki se proceduralno nanaša na nadomestitev predloga zakona z novim predlogom ali na njegov umik. Bistveno je, da se v postopku obravnave in sprejema zakona omejijo postopkovni zapleti, razprava pa koncentrira o vsebini pravno relevantnih družbenih razmerij.</w:t>
      </w:r>
    </w:p>
    <w:p w14:paraId="71E0BF6E" w14:textId="77777777" w:rsidR="003B6EAE" w:rsidRPr="003B6EAE" w:rsidRDefault="003B6EAE" w:rsidP="003B6EAE">
      <w:pPr>
        <w:autoSpaceDE w:val="0"/>
        <w:autoSpaceDN w:val="0"/>
        <w:adjustRightInd w:val="0"/>
        <w:spacing w:line="240" w:lineRule="auto"/>
        <w:jc w:val="both"/>
        <w:rPr>
          <w:rFonts w:cs="Arial"/>
          <w:color w:val="000000"/>
          <w:szCs w:val="20"/>
        </w:rPr>
      </w:pPr>
    </w:p>
    <w:p w14:paraId="4594660A" w14:textId="561CC28A" w:rsidR="00B91FEE" w:rsidRPr="003B6EAE" w:rsidRDefault="003B6EAE" w:rsidP="003B6EAE">
      <w:pPr>
        <w:autoSpaceDE w:val="0"/>
        <w:autoSpaceDN w:val="0"/>
        <w:adjustRightInd w:val="0"/>
        <w:spacing w:line="240" w:lineRule="auto"/>
        <w:jc w:val="both"/>
        <w:rPr>
          <w:rFonts w:cs="Arial"/>
          <w:color w:val="000000"/>
          <w:szCs w:val="20"/>
        </w:rPr>
      </w:pPr>
      <w:r w:rsidRPr="003B6EAE">
        <w:rPr>
          <w:rFonts w:cs="Arial"/>
          <w:color w:val="000000"/>
          <w:szCs w:val="20"/>
        </w:rPr>
        <w:t>Vir: Ministrstvo za javno upravo</w:t>
      </w:r>
    </w:p>
    <w:p w14:paraId="691B685E"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5BD7AD91" w14:textId="0501EF06" w:rsidR="004F3B6F" w:rsidRPr="004F3B6F" w:rsidRDefault="004F3B6F" w:rsidP="004F3B6F">
      <w:pPr>
        <w:autoSpaceDE w:val="0"/>
        <w:autoSpaceDN w:val="0"/>
        <w:adjustRightInd w:val="0"/>
        <w:spacing w:line="240" w:lineRule="auto"/>
        <w:jc w:val="both"/>
        <w:rPr>
          <w:rFonts w:cs="Arial"/>
          <w:b/>
          <w:bCs/>
          <w:color w:val="000000"/>
          <w:szCs w:val="20"/>
        </w:rPr>
      </w:pPr>
      <w:r w:rsidRPr="004F3B6F">
        <w:rPr>
          <w:rFonts w:cs="Arial"/>
          <w:b/>
          <w:bCs/>
          <w:color w:val="000000"/>
          <w:szCs w:val="20"/>
        </w:rPr>
        <w:t xml:space="preserve">Vlada sprejela mnenje k predlogu dopolnitve Poslovnika državnega zbora </w:t>
      </w:r>
    </w:p>
    <w:p w14:paraId="7C2A692B" w14:textId="77777777" w:rsidR="004F3B6F" w:rsidRPr="004F3B6F" w:rsidRDefault="004F3B6F" w:rsidP="004F3B6F">
      <w:pPr>
        <w:autoSpaceDE w:val="0"/>
        <w:autoSpaceDN w:val="0"/>
        <w:adjustRightInd w:val="0"/>
        <w:spacing w:line="240" w:lineRule="auto"/>
        <w:jc w:val="both"/>
        <w:rPr>
          <w:rFonts w:cs="Arial"/>
          <w:b/>
          <w:bCs/>
          <w:color w:val="000000"/>
          <w:szCs w:val="20"/>
        </w:rPr>
      </w:pPr>
    </w:p>
    <w:p w14:paraId="02118598" w14:textId="77777777" w:rsidR="004F3B6F" w:rsidRPr="004F3B6F" w:rsidRDefault="004F3B6F" w:rsidP="004F3B6F">
      <w:pPr>
        <w:autoSpaceDE w:val="0"/>
        <w:autoSpaceDN w:val="0"/>
        <w:adjustRightInd w:val="0"/>
        <w:spacing w:line="240" w:lineRule="auto"/>
        <w:jc w:val="both"/>
        <w:rPr>
          <w:rFonts w:cs="Arial"/>
          <w:color w:val="000000"/>
          <w:szCs w:val="20"/>
        </w:rPr>
      </w:pPr>
      <w:r w:rsidRPr="004F3B6F">
        <w:rPr>
          <w:rFonts w:cs="Arial"/>
          <w:color w:val="000000"/>
          <w:szCs w:val="20"/>
        </w:rPr>
        <w:t>Vlada Republike Slovenije je sprejela Mnenje Vlade Republike Slovenije k Predlogu dopolnitve Poslovnika državnega zbora in ga posreduje Državnemu zboru Republike Slovenije.</w:t>
      </w:r>
    </w:p>
    <w:p w14:paraId="753ECC24" w14:textId="77777777" w:rsidR="004F3B6F" w:rsidRPr="004F3B6F" w:rsidRDefault="004F3B6F" w:rsidP="004F3B6F">
      <w:pPr>
        <w:autoSpaceDE w:val="0"/>
        <w:autoSpaceDN w:val="0"/>
        <w:adjustRightInd w:val="0"/>
        <w:spacing w:line="240" w:lineRule="auto"/>
        <w:jc w:val="both"/>
        <w:rPr>
          <w:rFonts w:cs="Arial"/>
          <w:color w:val="000000"/>
          <w:szCs w:val="20"/>
        </w:rPr>
      </w:pPr>
    </w:p>
    <w:p w14:paraId="052A7C91" w14:textId="77777777" w:rsidR="004F3B6F" w:rsidRPr="004F3B6F" w:rsidRDefault="004F3B6F" w:rsidP="004F3B6F">
      <w:pPr>
        <w:autoSpaceDE w:val="0"/>
        <w:autoSpaceDN w:val="0"/>
        <w:adjustRightInd w:val="0"/>
        <w:spacing w:line="240" w:lineRule="auto"/>
        <w:jc w:val="both"/>
        <w:rPr>
          <w:rFonts w:cs="Arial"/>
          <w:color w:val="000000"/>
          <w:szCs w:val="20"/>
        </w:rPr>
      </w:pPr>
      <w:r w:rsidRPr="004F3B6F">
        <w:rPr>
          <w:rFonts w:cs="Arial"/>
          <w:color w:val="000000"/>
          <w:szCs w:val="20"/>
        </w:rPr>
        <w:t xml:space="preserve">Predlog za dopolnitev, ki ga je predsedniku Državnega zbora predlagala skupina poslancev s prvopodpisanim Gregorjem Peričem, se nanaša na dopolnitev 48. člena poslovnika z novim petim odstavkom, na podlagi katere bi lahko poleg dveh sej delovnih teles Državnega zbora v istem dnevu zasedala tudi ena preiskovalna komisija, s čimer pa ne bi bila okrnjena sklepčnost delovnih teles in preiskovalne komisije. </w:t>
      </w:r>
    </w:p>
    <w:p w14:paraId="49F9780E" w14:textId="77777777" w:rsidR="004F3B6F" w:rsidRPr="004F3B6F" w:rsidRDefault="004F3B6F" w:rsidP="004F3B6F">
      <w:pPr>
        <w:autoSpaceDE w:val="0"/>
        <w:autoSpaceDN w:val="0"/>
        <w:adjustRightInd w:val="0"/>
        <w:spacing w:line="240" w:lineRule="auto"/>
        <w:jc w:val="both"/>
        <w:rPr>
          <w:rFonts w:cs="Arial"/>
          <w:color w:val="000000"/>
          <w:szCs w:val="20"/>
        </w:rPr>
      </w:pPr>
    </w:p>
    <w:p w14:paraId="027F7F77" w14:textId="77777777" w:rsidR="004F3B6F" w:rsidRPr="004F3B6F" w:rsidRDefault="004F3B6F" w:rsidP="004F3B6F">
      <w:pPr>
        <w:autoSpaceDE w:val="0"/>
        <w:autoSpaceDN w:val="0"/>
        <w:adjustRightInd w:val="0"/>
        <w:spacing w:line="240" w:lineRule="auto"/>
        <w:jc w:val="both"/>
        <w:rPr>
          <w:rFonts w:cs="Arial"/>
          <w:color w:val="000000"/>
          <w:szCs w:val="20"/>
        </w:rPr>
      </w:pPr>
      <w:r w:rsidRPr="004F3B6F">
        <w:rPr>
          <w:rFonts w:cs="Arial"/>
          <w:color w:val="000000"/>
          <w:szCs w:val="20"/>
        </w:rPr>
        <w:t>Vlada je v mnenju zapisala, da Državni zbor deluje na podlagi Ustave Republike Slovenije v okviru zakonodajne veje oblasti kot samostojen in neodvisen organ. Svojo organizacijo in delo ter uresničevanje pravic in dolžnosti poslank in poslancev ureja samostojno s Poslovnikom državnega zbora. V smislu načela delitve oblasti zato Vlada Republike Slovenije ne more posegati v način organizacije dela Državnega zbora, njegovih delovnih teles in komisij, ki so urejeni s Poslovnikom državnega zbora.</w:t>
      </w:r>
    </w:p>
    <w:p w14:paraId="7049AB8E" w14:textId="77777777" w:rsidR="004F3B6F" w:rsidRPr="004F3B6F" w:rsidRDefault="004F3B6F" w:rsidP="004F3B6F">
      <w:pPr>
        <w:autoSpaceDE w:val="0"/>
        <w:autoSpaceDN w:val="0"/>
        <w:adjustRightInd w:val="0"/>
        <w:spacing w:line="240" w:lineRule="auto"/>
        <w:jc w:val="both"/>
        <w:rPr>
          <w:rFonts w:cs="Arial"/>
          <w:color w:val="000000"/>
          <w:szCs w:val="20"/>
        </w:rPr>
      </w:pPr>
    </w:p>
    <w:p w14:paraId="5B7FDD13" w14:textId="554750B0" w:rsidR="00B91FEE" w:rsidRPr="004F3B6F" w:rsidRDefault="004F3B6F" w:rsidP="004F3B6F">
      <w:pPr>
        <w:autoSpaceDE w:val="0"/>
        <w:autoSpaceDN w:val="0"/>
        <w:adjustRightInd w:val="0"/>
        <w:spacing w:line="240" w:lineRule="auto"/>
        <w:jc w:val="both"/>
        <w:rPr>
          <w:rFonts w:cs="Arial"/>
          <w:color w:val="000000"/>
          <w:szCs w:val="20"/>
        </w:rPr>
      </w:pPr>
      <w:r w:rsidRPr="004F3B6F">
        <w:rPr>
          <w:rFonts w:cs="Arial"/>
          <w:color w:val="000000"/>
          <w:szCs w:val="20"/>
        </w:rPr>
        <w:t>Vir: Ministrstvo za javno upravo</w:t>
      </w:r>
    </w:p>
    <w:p w14:paraId="53511691" w14:textId="626DDED3" w:rsidR="00B91FEE" w:rsidRDefault="00B91FEE" w:rsidP="00B91FEE">
      <w:pPr>
        <w:autoSpaceDE w:val="0"/>
        <w:autoSpaceDN w:val="0"/>
        <w:adjustRightInd w:val="0"/>
        <w:spacing w:line="240" w:lineRule="auto"/>
        <w:jc w:val="both"/>
        <w:rPr>
          <w:rFonts w:cs="Arial"/>
          <w:b/>
          <w:bCs/>
          <w:color w:val="000000"/>
          <w:szCs w:val="20"/>
        </w:rPr>
      </w:pPr>
    </w:p>
    <w:p w14:paraId="138CBA00" w14:textId="199606DF" w:rsidR="006A78AD" w:rsidRPr="006A78AD" w:rsidRDefault="006A78AD" w:rsidP="006A78AD">
      <w:pPr>
        <w:autoSpaceDE w:val="0"/>
        <w:autoSpaceDN w:val="0"/>
        <w:adjustRightInd w:val="0"/>
        <w:spacing w:line="240" w:lineRule="auto"/>
        <w:jc w:val="both"/>
        <w:rPr>
          <w:rFonts w:cs="Arial"/>
          <w:b/>
          <w:bCs/>
          <w:color w:val="000000"/>
          <w:szCs w:val="20"/>
        </w:rPr>
      </w:pPr>
      <w:r w:rsidRPr="006A78AD">
        <w:rPr>
          <w:rFonts w:cs="Arial"/>
          <w:b/>
          <w:bCs/>
          <w:color w:val="000000"/>
          <w:szCs w:val="20"/>
        </w:rPr>
        <w:t>Soglasje vlade k amandmajem na novelo Zakona o trošarinah</w:t>
      </w:r>
    </w:p>
    <w:p w14:paraId="18C83EBC" w14:textId="77777777" w:rsidR="006A78AD" w:rsidRPr="006A78AD" w:rsidRDefault="006A78AD" w:rsidP="006A78AD">
      <w:pPr>
        <w:autoSpaceDE w:val="0"/>
        <w:autoSpaceDN w:val="0"/>
        <w:adjustRightInd w:val="0"/>
        <w:spacing w:line="240" w:lineRule="auto"/>
        <w:jc w:val="both"/>
        <w:rPr>
          <w:rFonts w:cs="Arial"/>
          <w:b/>
          <w:bCs/>
          <w:color w:val="000000"/>
          <w:szCs w:val="20"/>
        </w:rPr>
      </w:pPr>
    </w:p>
    <w:p w14:paraId="551B76A1" w14:textId="77777777" w:rsidR="006A78AD" w:rsidRPr="006A78AD" w:rsidRDefault="006A78AD" w:rsidP="006A78AD">
      <w:pPr>
        <w:autoSpaceDE w:val="0"/>
        <w:autoSpaceDN w:val="0"/>
        <w:adjustRightInd w:val="0"/>
        <w:spacing w:line="240" w:lineRule="auto"/>
        <w:jc w:val="both"/>
        <w:rPr>
          <w:rFonts w:cs="Arial"/>
          <w:color w:val="000000"/>
          <w:szCs w:val="20"/>
        </w:rPr>
      </w:pPr>
      <w:r w:rsidRPr="006A78AD">
        <w:rPr>
          <w:rFonts w:cs="Arial"/>
          <w:color w:val="000000"/>
          <w:szCs w:val="20"/>
        </w:rPr>
        <w:t>Vlada Republike Slovenije je na današnji seji soglašala s predlogi amandmajev Ministrstva za finance k Zakonu o spremembah in dopolnitvah Zakona o trošarinah.</w:t>
      </w:r>
    </w:p>
    <w:p w14:paraId="19A2F182" w14:textId="77777777" w:rsidR="006A78AD" w:rsidRPr="006A78AD" w:rsidRDefault="006A78AD" w:rsidP="006A78AD">
      <w:pPr>
        <w:autoSpaceDE w:val="0"/>
        <w:autoSpaceDN w:val="0"/>
        <w:adjustRightInd w:val="0"/>
        <w:spacing w:line="240" w:lineRule="auto"/>
        <w:jc w:val="both"/>
        <w:rPr>
          <w:rFonts w:cs="Arial"/>
          <w:color w:val="000000"/>
          <w:szCs w:val="20"/>
        </w:rPr>
      </w:pPr>
      <w:r w:rsidRPr="006A78AD">
        <w:rPr>
          <w:rFonts w:cs="Arial"/>
          <w:color w:val="000000"/>
          <w:szCs w:val="20"/>
        </w:rPr>
        <w:t xml:space="preserve"> </w:t>
      </w:r>
    </w:p>
    <w:p w14:paraId="1B17B4BD" w14:textId="77777777" w:rsidR="006A78AD" w:rsidRPr="006A78AD" w:rsidRDefault="006A78AD" w:rsidP="006A78AD">
      <w:pPr>
        <w:autoSpaceDE w:val="0"/>
        <w:autoSpaceDN w:val="0"/>
        <w:adjustRightInd w:val="0"/>
        <w:spacing w:line="240" w:lineRule="auto"/>
        <w:jc w:val="both"/>
        <w:rPr>
          <w:rFonts w:cs="Arial"/>
          <w:color w:val="000000"/>
          <w:szCs w:val="20"/>
        </w:rPr>
      </w:pPr>
      <w:r w:rsidRPr="006A78AD">
        <w:rPr>
          <w:rFonts w:cs="Arial"/>
          <w:color w:val="000000"/>
          <w:szCs w:val="20"/>
        </w:rPr>
        <w:t xml:space="preserve">Z amandmaji se predlagajo popravki besedila za večjo pravno jasnost posameznih določb predloga Zakona o spremembah in dopolnitvah Zakona o trošarinah in se določa obveznost </w:t>
      </w:r>
      <w:r w:rsidRPr="006A78AD">
        <w:rPr>
          <w:rFonts w:cs="Arial"/>
          <w:color w:val="000000"/>
          <w:szCs w:val="20"/>
        </w:rPr>
        <w:lastRenderedPageBreak/>
        <w:t xml:space="preserve">popisa zalog in plačila trošarine za </w:t>
      </w:r>
      <w:proofErr w:type="spellStart"/>
      <w:r w:rsidRPr="006A78AD">
        <w:rPr>
          <w:rFonts w:cs="Arial"/>
          <w:color w:val="000000"/>
          <w:szCs w:val="20"/>
        </w:rPr>
        <w:t>breznikotinska</w:t>
      </w:r>
      <w:proofErr w:type="spellEnd"/>
      <w:r w:rsidRPr="006A78AD">
        <w:rPr>
          <w:rFonts w:cs="Arial"/>
          <w:color w:val="000000"/>
          <w:szCs w:val="20"/>
        </w:rPr>
        <w:t xml:space="preserve"> polnila za elektronske cigarete, ki so bila na trgu pred uveljavitvijo tega zakona.</w:t>
      </w:r>
    </w:p>
    <w:p w14:paraId="777D6616" w14:textId="77777777" w:rsidR="006A78AD" w:rsidRPr="006A78AD" w:rsidRDefault="006A78AD" w:rsidP="006A78AD">
      <w:pPr>
        <w:autoSpaceDE w:val="0"/>
        <w:autoSpaceDN w:val="0"/>
        <w:adjustRightInd w:val="0"/>
        <w:spacing w:line="240" w:lineRule="auto"/>
        <w:jc w:val="both"/>
        <w:rPr>
          <w:rFonts w:cs="Arial"/>
          <w:color w:val="000000"/>
          <w:szCs w:val="20"/>
        </w:rPr>
      </w:pPr>
    </w:p>
    <w:p w14:paraId="20C2595F" w14:textId="5BB6A346" w:rsidR="006A78AD" w:rsidRPr="006A78AD" w:rsidRDefault="006A78AD" w:rsidP="006A78AD">
      <w:pPr>
        <w:autoSpaceDE w:val="0"/>
        <w:autoSpaceDN w:val="0"/>
        <w:adjustRightInd w:val="0"/>
        <w:spacing w:line="240" w:lineRule="auto"/>
        <w:jc w:val="both"/>
        <w:rPr>
          <w:rFonts w:cs="Arial"/>
          <w:color w:val="000000"/>
          <w:szCs w:val="20"/>
        </w:rPr>
      </w:pPr>
      <w:r w:rsidRPr="006A78AD">
        <w:rPr>
          <w:rFonts w:cs="Arial"/>
          <w:color w:val="000000"/>
          <w:szCs w:val="20"/>
        </w:rPr>
        <w:t xml:space="preserve">Zaradi obveznosti popisa in plačila trošarine se v prehodnih določbah določi začetek uporabe obdavčitve </w:t>
      </w:r>
      <w:proofErr w:type="spellStart"/>
      <w:r w:rsidRPr="006A78AD">
        <w:rPr>
          <w:rFonts w:cs="Arial"/>
          <w:color w:val="000000"/>
          <w:szCs w:val="20"/>
        </w:rPr>
        <w:t>breznikotinskih</w:t>
      </w:r>
      <w:proofErr w:type="spellEnd"/>
      <w:r w:rsidRPr="006A78AD">
        <w:rPr>
          <w:rFonts w:cs="Arial"/>
          <w:color w:val="000000"/>
          <w:szCs w:val="20"/>
        </w:rPr>
        <w:t xml:space="preserve"> polnil, in sicer 1. </w:t>
      </w:r>
      <w:r w:rsidR="00366A59">
        <w:rPr>
          <w:rFonts w:cs="Arial"/>
          <w:color w:val="000000"/>
          <w:szCs w:val="20"/>
        </w:rPr>
        <w:t xml:space="preserve">avgusta </w:t>
      </w:r>
      <w:r w:rsidRPr="006A78AD">
        <w:rPr>
          <w:rFonts w:cs="Arial"/>
          <w:color w:val="000000"/>
          <w:szCs w:val="20"/>
        </w:rPr>
        <w:t xml:space="preserve"> 2021.</w:t>
      </w:r>
    </w:p>
    <w:p w14:paraId="5AEB6342" w14:textId="77777777" w:rsidR="006A78AD" w:rsidRPr="006A78AD" w:rsidRDefault="006A78AD" w:rsidP="006A78AD">
      <w:pPr>
        <w:autoSpaceDE w:val="0"/>
        <w:autoSpaceDN w:val="0"/>
        <w:adjustRightInd w:val="0"/>
        <w:spacing w:line="240" w:lineRule="auto"/>
        <w:jc w:val="both"/>
        <w:rPr>
          <w:rFonts w:cs="Arial"/>
          <w:color w:val="000000"/>
          <w:szCs w:val="20"/>
        </w:rPr>
      </w:pPr>
    </w:p>
    <w:p w14:paraId="2C0A2E87" w14:textId="134BBB56" w:rsidR="0030048E" w:rsidRPr="006A78AD" w:rsidRDefault="006A78AD" w:rsidP="006A78AD">
      <w:pPr>
        <w:autoSpaceDE w:val="0"/>
        <w:autoSpaceDN w:val="0"/>
        <w:adjustRightInd w:val="0"/>
        <w:spacing w:line="240" w:lineRule="auto"/>
        <w:jc w:val="both"/>
        <w:rPr>
          <w:rFonts w:cs="Arial"/>
          <w:color w:val="000000"/>
          <w:szCs w:val="20"/>
        </w:rPr>
      </w:pPr>
      <w:r w:rsidRPr="006A78AD">
        <w:rPr>
          <w:rFonts w:cs="Arial"/>
          <w:color w:val="000000"/>
          <w:szCs w:val="20"/>
        </w:rPr>
        <w:t>Vir: Ministrstvo za finance</w:t>
      </w:r>
    </w:p>
    <w:p w14:paraId="4E3EA5A1" w14:textId="77777777" w:rsidR="0030048E" w:rsidRPr="00B91FEE" w:rsidRDefault="0030048E" w:rsidP="00B91FEE">
      <w:pPr>
        <w:autoSpaceDE w:val="0"/>
        <w:autoSpaceDN w:val="0"/>
        <w:adjustRightInd w:val="0"/>
        <w:spacing w:line="240" w:lineRule="auto"/>
        <w:jc w:val="both"/>
        <w:rPr>
          <w:rFonts w:cs="Arial"/>
          <w:b/>
          <w:bCs/>
          <w:color w:val="000000"/>
          <w:szCs w:val="20"/>
        </w:rPr>
      </w:pPr>
    </w:p>
    <w:p w14:paraId="3DC0BEE7" w14:textId="4D17197F" w:rsidR="00B91FEE" w:rsidRPr="00B91FEE" w:rsidRDefault="00B91FEE" w:rsidP="00B91FEE">
      <w:pPr>
        <w:autoSpaceDE w:val="0"/>
        <w:autoSpaceDN w:val="0"/>
        <w:adjustRightInd w:val="0"/>
        <w:spacing w:line="240" w:lineRule="auto"/>
        <w:jc w:val="both"/>
        <w:rPr>
          <w:rFonts w:cs="Arial"/>
          <w:b/>
          <w:bCs/>
          <w:color w:val="000000"/>
          <w:szCs w:val="20"/>
        </w:rPr>
      </w:pPr>
      <w:r w:rsidRPr="00B91FEE">
        <w:rPr>
          <w:rFonts w:cs="Arial"/>
          <w:b/>
          <w:bCs/>
          <w:color w:val="000000"/>
          <w:szCs w:val="20"/>
        </w:rPr>
        <w:t>Predlogi aktov v povezavi z epidemijo COVID-19</w:t>
      </w:r>
    </w:p>
    <w:p w14:paraId="266874EB"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6D61D4D0" w14:textId="0F95DDB1" w:rsidR="009340D3" w:rsidRPr="009340D3" w:rsidRDefault="009340D3" w:rsidP="009340D3">
      <w:pPr>
        <w:autoSpaceDE w:val="0"/>
        <w:autoSpaceDN w:val="0"/>
        <w:adjustRightInd w:val="0"/>
        <w:spacing w:line="240" w:lineRule="auto"/>
        <w:jc w:val="both"/>
        <w:rPr>
          <w:rFonts w:cs="Arial"/>
          <w:b/>
          <w:bCs/>
          <w:color w:val="000000"/>
          <w:szCs w:val="20"/>
        </w:rPr>
      </w:pPr>
      <w:r w:rsidRPr="009340D3">
        <w:rPr>
          <w:rFonts w:cs="Arial"/>
          <w:b/>
          <w:bCs/>
          <w:color w:val="000000"/>
          <w:szCs w:val="20"/>
        </w:rPr>
        <w:t>Poročilo o izvajanju nadzora cepljenja proti (SARS-CoV-2)</w:t>
      </w:r>
    </w:p>
    <w:p w14:paraId="5D2E28DF" w14:textId="77777777" w:rsidR="009340D3" w:rsidRPr="009340D3" w:rsidRDefault="009340D3" w:rsidP="009340D3">
      <w:pPr>
        <w:autoSpaceDE w:val="0"/>
        <w:autoSpaceDN w:val="0"/>
        <w:adjustRightInd w:val="0"/>
        <w:spacing w:line="240" w:lineRule="auto"/>
        <w:jc w:val="both"/>
        <w:rPr>
          <w:rFonts w:cs="Arial"/>
          <w:b/>
          <w:bCs/>
          <w:color w:val="000000"/>
          <w:szCs w:val="20"/>
        </w:rPr>
      </w:pPr>
    </w:p>
    <w:p w14:paraId="4EE2CFD9" w14:textId="77777777" w:rsidR="009340D3" w:rsidRPr="009340D3" w:rsidRDefault="009340D3" w:rsidP="009340D3">
      <w:pPr>
        <w:autoSpaceDE w:val="0"/>
        <w:autoSpaceDN w:val="0"/>
        <w:adjustRightInd w:val="0"/>
        <w:spacing w:line="240" w:lineRule="auto"/>
        <w:jc w:val="both"/>
        <w:rPr>
          <w:rFonts w:cs="Arial"/>
          <w:color w:val="000000"/>
          <w:szCs w:val="20"/>
        </w:rPr>
      </w:pPr>
      <w:r w:rsidRPr="009340D3">
        <w:rPr>
          <w:rFonts w:cs="Arial"/>
          <w:color w:val="000000"/>
          <w:szCs w:val="20"/>
        </w:rPr>
        <w:t xml:space="preserve">V tednu od 19. do 25. aprila 2021 je bilo opravljenih 175 nadzorov cepilnih centrov (od tega 163 rednih ter 12 izrednih nadzorov na podlagi prejete prijave). Neskladnost je bila ugotovljena v enem cepilnem centru ter z njim povezanim koncesionarjem, ker niso vodili seznamov v skladu z Nacionalno strategijo cepljenja proti COVID-19. </w:t>
      </w:r>
    </w:p>
    <w:p w14:paraId="6E4C93B1" w14:textId="77777777" w:rsidR="009340D3" w:rsidRPr="009340D3" w:rsidRDefault="009340D3" w:rsidP="009340D3">
      <w:pPr>
        <w:autoSpaceDE w:val="0"/>
        <w:autoSpaceDN w:val="0"/>
        <w:adjustRightInd w:val="0"/>
        <w:spacing w:line="240" w:lineRule="auto"/>
        <w:jc w:val="both"/>
        <w:rPr>
          <w:rFonts w:cs="Arial"/>
          <w:color w:val="000000"/>
          <w:szCs w:val="20"/>
        </w:rPr>
      </w:pPr>
    </w:p>
    <w:p w14:paraId="0ACAE1AB" w14:textId="77777777" w:rsidR="009340D3" w:rsidRPr="009340D3" w:rsidRDefault="009340D3" w:rsidP="009340D3">
      <w:pPr>
        <w:autoSpaceDE w:val="0"/>
        <w:autoSpaceDN w:val="0"/>
        <w:adjustRightInd w:val="0"/>
        <w:spacing w:line="240" w:lineRule="auto"/>
        <w:jc w:val="both"/>
        <w:rPr>
          <w:rFonts w:cs="Arial"/>
          <w:color w:val="000000"/>
          <w:szCs w:val="20"/>
        </w:rPr>
      </w:pPr>
      <w:r w:rsidRPr="009340D3">
        <w:rPr>
          <w:rFonts w:cs="Arial"/>
          <w:color w:val="000000"/>
          <w:szCs w:val="20"/>
        </w:rPr>
        <w:t>Vir: Ministrstvo za zdravje</w:t>
      </w:r>
    </w:p>
    <w:p w14:paraId="483090F9" w14:textId="77777777" w:rsidR="009340D3" w:rsidRPr="009340D3" w:rsidRDefault="009340D3" w:rsidP="009340D3">
      <w:pPr>
        <w:autoSpaceDE w:val="0"/>
        <w:autoSpaceDN w:val="0"/>
        <w:adjustRightInd w:val="0"/>
        <w:spacing w:line="240" w:lineRule="auto"/>
        <w:jc w:val="both"/>
        <w:rPr>
          <w:rFonts w:cs="Arial"/>
          <w:b/>
          <w:bCs/>
          <w:color w:val="000000"/>
          <w:szCs w:val="20"/>
        </w:rPr>
      </w:pPr>
    </w:p>
    <w:p w14:paraId="0A367FEB" w14:textId="598D3C97" w:rsidR="009340D3" w:rsidRPr="009340D3" w:rsidRDefault="009340D3" w:rsidP="009340D3">
      <w:pPr>
        <w:autoSpaceDE w:val="0"/>
        <w:autoSpaceDN w:val="0"/>
        <w:adjustRightInd w:val="0"/>
        <w:spacing w:line="240" w:lineRule="auto"/>
        <w:jc w:val="both"/>
        <w:rPr>
          <w:rFonts w:cs="Arial"/>
          <w:b/>
          <w:bCs/>
          <w:color w:val="000000"/>
          <w:szCs w:val="20"/>
        </w:rPr>
      </w:pPr>
      <w:r w:rsidRPr="009340D3">
        <w:rPr>
          <w:rFonts w:cs="Arial"/>
          <w:b/>
          <w:bCs/>
          <w:color w:val="000000"/>
          <w:szCs w:val="20"/>
        </w:rPr>
        <w:t>Poročilo glede opravljenih nadzorov Zdravstvenega inšpektorata Republike Slovenije v zvezi z nadzorom (SARS-CoV-2)</w:t>
      </w:r>
    </w:p>
    <w:p w14:paraId="67D61D94" w14:textId="77777777" w:rsidR="009340D3" w:rsidRPr="009340D3" w:rsidRDefault="009340D3" w:rsidP="009340D3">
      <w:pPr>
        <w:autoSpaceDE w:val="0"/>
        <w:autoSpaceDN w:val="0"/>
        <w:adjustRightInd w:val="0"/>
        <w:spacing w:line="240" w:lineRule="auto"/>
        <w:jc w:val="both"/>
        <w:rPr>
          <w:rFonts w:cs="Arial"/>
          <w:b/>
          <w:bCs/>
          <w:color w:val="000000"/>
          <w:szCs w:val="20"/>
        </w:rPr>
      </w:pPr>
    </w:p>
    <w:p w14:paraId="1C39B459" w14:textId="77777777" w:rsidR="009340D3" w:rsidRPr="009340D3" w:rsidRDefault="009340D3" w:rsidP="009340D3">
      <w:pPr>
        <w:autoSpaceDE w:val="0"/>
        <w:autoSpaceDN w:val="0"/>
        <w:adjustRightInd w:val="0"/>
        <w:spacing w:line="240" w:lineRule="auto"/>
        <w:jc w:val="both"/>
        <w:rPr>
          <w:rFonts w:cs="Arial"/>
          <w:color w:val="000000"/>
          <w:szCs w:val="20"/>
        </w:rPr>
      </w:pPr>
      <w:r w:rsidRPr="009340D3">
        <w:rPr>
          <w:rFonts w:cs="Arial"/>
          <w:color w:val="000000"/>
          <w:szCs w:val="20"/>
        </w:rPr>
        <w:t xml:space="preserve">V obdobju od 19. do 25. aprila 2021 je bilo skupno število opravljenih nadzorov vseh inšpekcijskih organov, določenih v PKP7,  3.608. Izrečenih je bilo 20 </w:t>
      </w:r>
      <w:proofErr w:type="spellStart"/>
      <w:r w:rsidRPr="009340D3">
        <w:rPr>
          <w:rFonts w:cs="Arial"/>
          <w:color w:val="000000"/>
          <w:szCs w:val="20"/>
        </w:rPr>
        <w:t>prekrškovnih</w:t>
      </w:r>
      <w:proofErr w:type="spellEnd"/>
      <w:r w:rsidRPr="009340D3">
        <w:rPr>
          <w:rFonts w:cs="Arial"/>
          <w:color w:val="000000"/>
          <w:szCs w:val="20"/>
        </w:rPr>
        <w:t xml:space="preserve"> sankcij, 312 opozoril po Zakonu o prekrških in 212 upravnih ukrepov.</w:t>
      </w:r>
    </w:p>
    <w:p w14:paraId="6CC87E4A" w14:textId="77777777" w:rsidR="009340D3" w:rsidRPr="009340D3" w:rsidRDefault="009340D3" w:rsidP="009340D3">
      <w:pPr>
        <w:autoSpaceDE w:val="0"/>
        <w:autoSpaceDN w:val="0"/>
        <w:adjustRightInd w:val="0"/>
        <w:spacing w:line="240" w:lineRule="auto"/>
        <w:jc w:val="both"/>
        <w:rPr>
          <w:rFonts w:cs="Arial"/>
          <w:color w:val="000000"/>
          <w:szCs w:val="20"/>
        </w:rPr>
      </w:pPr>
    </w:p>
    <w:p w14:paraId="62A1D36B" w14:textId="77777777" w:rsidR="009340D3" w:rsidRPr="009340D3" w:rsidRDefault="009340D3" w:rsidP="009340D3">
      <w:pPr>
        <w:autoSpaceDE w:val="0"/>
        <w:autoSpaceDN w:val="0"/>
        <w:adjustRightInd w:val="0"/>
        <w:spacing w:line="240" w:lineRule="auto"/>
        <w:jc w:val="both"/>
        <w:rPr>
          <w:rFonts w:cs="Arial"/>
          <w:color w:val="000000"/>
          <w:szCs w:val="20"/>
        </w:rPr>
      </w:pPr>
      <w:r w:rsidRPr="009340D3">
        <w:rPr>
          <w:rFonts w:cs="Arial"/>
          <w:color w:val="000000"/>
          <w:szCs w:val="20"/>
        </w:rPr>
        <w:t>Zdravstveni inšpektorat RS je od tega opravil 894 nadzorov, izrekel pa 66 opozoril po Zakonu o prekrških in 12 upravnih ukrepov.</w:t>
      </w:r>
    </w:p>
    <w:p w14:paraId="7538977E" w14:textId="77777777" w:rsidR="009340D3" w:rsidRPr="009340D3" w:rsidRDefault="009340D3" w:rsidP="009340D3">
      <w:pPr>
        <w:autoSpaceDE w:val="0"/>
        <w:autoSpaceDN w:val="0"/>
        <w:adjustRightInd w:val="0"/>
        <w:spacing w:line="240" w:lineRule="auto"/>
        <w:jc w:val="both"/>
        <w:rPr>
          <w:rFonts w:cs="Arial"/>
          <w:color w:val="000000"/>
          <w:szCs w:val="20"/>
        </w:rPr>
      </w:pPr>
    </w:p>
    <w:p w14:paraId="325AA92F" w14:textId="1718C4FF" w:rsidR="009340D3" w:rsidRPr="009340D3" w:rsidRDefault="009340D3" w:rsidP="009340D3">
      <w:pPr>
        <w:autoSpaceDE w:val="0"/>
        <w:autoSpaceDN w:val="0"/>
        <w:adjustRightInd w:val="0"/>
        <w:spacing w:line="240" w:lineRule="auto"/>
        <w:jc w:val="both"/>
        <w:rPr>
          <w:rFonts w:cs="Arial"/>
          <w:color w:val="000000"/>
          <w:szCs w:val="20"/>
        </w:rPr>
      </w:pPr>
      <w:r w:rsidRPr="009340D3">
        <w:rPr>
          <w:rFonts w:cs="Arial"/>
          <w:color w:val="000000"/>
          <w:szCs w:val="20"/>
        </w:rPr>
        <w:t>Vir: Ministrstvo za zdravje</w:t>
      </w:r>
    </w:p>
    <w:p w14:paraId="54CC95F6" w14:textId="77777777" w:rsidR="009340D3" w:rsidRDefault="009340D3" w:rsidP="00B91FEE">
      <w:pPr>
        <w:autoSpaceDE w:val="0"/>
        <w:autoSpaceDN w:val="0"/>
        <w:adjustRightInd w:val="0"/>
        <w:spacing w:line="240" w:lineRule="auto"/>
        <w:jc w:val="both"/>
        <w:rPr>
          <w:rFonts w:cs="Arial"/>
          <w:b/>
          <w:bCs/>
          <w:color w:val="000000"/>
          <w:szCs w:val="20"/>
        </w:rPr>
      </w:pPr>
    </w:p>
    <w:p w14:paraId="332DB812" w14:textId="65ECED8C" w:rsidR="00736E00" w:rsidRPr="00736E00" w:rsidRDefault="00736E00" w:rsidP="00736E00">
      <w:pPr>
        <w:autoSpaceDE w:val="0"/>
        <w:autoSpaceDN w:val="0"/>
        <w:adjustRightInd w:val="0"/>
        <w:spacing w:line="240" w:lineRule="auto"/>
        <w:jc w:val="both"/>
        <w:rPr>
          <w:rFonts w:cs="Arial"/>
          <w:b/>
          <w:bCs/>
          <w:color w:val="000000"/>
          <w:szCs w:val="20"/>
        </w:rPr>
      </w:pPr>
      <w:r w:rsidRPr="00736E00">
        <w:rPr>
          <w:rFonts w:cs="Arial"/>
          <w:b/>
          <w:bCs/>
          <w:color w:val="000000"/>
          <w:szCs w:val="20"/>
        </w:rPr>
        <w:t>Poročilo o ukrepih Policije za preprečevanje širjenja SARS-CoV-2</w:t>
      </w:r>
    </w:p>
    <w:p w14:paraId="7BFB4834" w14:textId="77777777" w:rsidR="00736E00" w:rsidRPr="00736E00" w:rsidRDefault="00736E00" w:rsidP="00736E00">
      <w:pPr>
        <w:autoSpaceDE w:val="0"/>
        <w:autoSpaceDN w:val="0"/>
        <w:adjustRightInd w:val="0"/>
        <w:spacing w:line="240" w:lineRule="auto"/>
        <w:jc w:val="both"/>
        <w:rPr>
          <w:rFonts w:cs="Arial"/>
          <w:b/>
          <w:bCs/>
          <w:color w:val="000000"/>
          <w:szCs w:val="20"/>
        </w:rPr>
      </w:pPr>
    </w:p>
    <w:p w14:paraId="720DDF89" w14:textId="77777777" w:rsidR="00736E00" w:rsidRPr="00736E00" w:rsidRDefault="00736E00" w:rsidP="00736E00">
      <w:pPr>
        <w:autoSpaceDE w:val="0"/>
        <w:autoSpaceDN w:val="0"/>
        <w:adjustRightInd w:val="0"/>
        <w:spacing w:line="240" w:lineRule="auto"/>
        <w:jc w:val="both"/>
        <w:rPr>
          <w:rFonts w:cs="Arial"/>
          <w:color w:val="000000"/>
          <w:szCs w:val="20"/>
        </w:rPr>
      </w:pPr>
      <w:r w:rsidRPr="00736E00">
        <w:rPr>
          <w:rFonts w:cs="Arial"/>
          <w:color w:val="000000"/>
          <w:szCs w:val="20"/>
        </w:rPr>
        <w:t xml:space="preserve">Vlada Republike Slovenije je obravnavala Poročilo o ukrepih Policije za preprečevanje širjenja novega </w:t>
      </w:r>
      <w:proofErr w:type="spellStart"/>
      <w:r w:rsidRPr="00736E00">
        <w:rPr>
          <w:rFonts w:cs="Arial"/>
          <w:color w:val="000000"/>
          <w:szCs w:val="20"/>
        </w:rPr>
        <w:t>koronavirusa</w:t>
      </w:r>
      <w:proofErr w:type="spellEnd"/>
      <w:r w:rsidRPr="00736E00">
        <w:rPr>
          <w:rFonts w:cs="Arial"/>
          <w:color w:val="000000"/>
          <w:szCs w:val="20"/>
        </w:rPr>
        <w:t xml:space="preserve"> (SARS-CoV-2).</w:t>
      </w:r>
    </w:p>
    <w:p w14:paraId="1945734C" w14:textId="77777777" w:rsidR="00736E00" w:rsidRPr="00736E00" w:rsidRDefault="00736E00" w:rsidP="00736E00">
      <w:pPr>
        <w:autoSpaceDE w:val="0"/>
        <w:autoSpaceDN w:val="0"/>
        <w:adjustRightInd w:val="0"/>
        <w:spacing w:line="240" w:lineRule="auto"/>
        <w:jc w:val="both"/>
        <w:rPr>
          <w:rFonts w:cs="Arial"/>
          <w:color w:val="000000"/>
          <w:szCs w:val="20"/>
        </w:rPr>
      </w:pPr>
      <w:r w:rsidRPr="00736E00">
        <w:rPr>
          <w:rFonts w:cs="Arial"/>
          <w:color w:val="000000"/>
          <w:szCs w:val="20"/>
        </w:rPr>
        <w:tab/>
      </w:r>
    </w:p>
    <w:p w14:paraId="1864ED13" w14:textId="77777777" w:rsidR="00736E00" w:rsidRPr="00736E00" w:rsidRDefault="00736E00" w:rsidP="00736E00">
      <w:pPr>
        <w:autoSpaceDE w:val="0"/>
        <w:autoSpaceDN w:val="0"/>
        <w:adjustRightInd w:val="0"/>
        <w:spacing w:line="240" w:lineRule="auto"/>
        <w:jc w:val="both"/>
        <w:rPr>
          <w:rFonts w:cs="Arial"/>
          <w:color w:val="000000"/>
          <w:szCs w:val="20"/>
        </w:rPr>
      </w:pPr>
      <w:r w:rsidRPr="00736E00">
        <w:rPr>
          <w:rFonts w:cs="Arial"/>
          <w:color w:val="000000"/>
          <w:szCs w:val="20"/>
        </w:rPr>
        <w:t xml:space="preserve">Od 20. do 26. aprila 2021 je policija prejela 38 prijav o kršitvah odloka, lastnih ugotovitev o kršitvah je bilo 465. Izrekla je 412 opozoril ali ukazov po </w:t>
      </w:r>
      <w:proofErr w:type="spellStart"/>
      <w:r w:rsidRPr="00736E00">
        <w:rPr>
          <w:rFonts w:cs="Arial"/>
          <w:color w:val="000000"/>
          <w:szCs w:val="20"/>
        </w:rPr>
        <w:t>ZNPPol</w:t>
      </w:r>
      <w:proofErr w:type="spellEnd"/>
      <w:r w:rsidRPr="00736E00">
        <w:rPr>
          <w:rFonts w:cs="Arial"/>
          <w:color w:val="000000"/>
          <w:szCs w:val="20"/>
        </w:rPr>
        <w:t xml:space="preserve"> ali ZNB in uvedla 82 </w:t>
      </w:r>
      <w:proofErr w:type="spellStart"/>
      <w:r w:rsidRPr="00736E00">
        <w:rPr>
          <w:rFonts w:cs="Arial"/>
          <w:color w:val="000000"/>
          <w:szCs w:val="20"/>
        </w:rPr>
        <w:t>prekrškovnih</w:t>
      </w:r>
      <w:proofErr w:type="spellEnd"/>
      <w:r w:rsidRPr="00736E00">
        <w:rPr>
          <w:rFonts w:cs="Arial"/>
          <w:color w:val="000000"/>
          <w:szCs w:val="20"/>
        </w:rPr>
        <w:t xml:space="preserve"> postopkov po ZNB (PKP5). Policija je v tem obdobju na meji vročila 3309 potrdil o napotitvi v karanteno na domu, kar je za 2,5 odstotka manj kot teden prej. Glede na državo prihoda je bilo največ napotitev v karanteno na domu izročenih za osebe, ki so pripotovale iz Bosne in Hercegovine (1878), Kosova (427), Hrvaške (266) in Srbije (202). Na mejnih prehodih in kontrolnih točkah je policija zavrnila 123 oseb, kar je za 15 odstotkov manj kot teden prej.</w:t>
      </w:r>
    </w:p>
    <w:p w14:paraId="72E7A9CC" w14:textId="77777777" w:rsidR="00736E00" w:rsidRPr="00736E00" w:rsidRDefault="00736E00" w:rsidP="00736E00">
      <w:pPr>
        <w:autoSpaceDE w:val="0"/>
        <w:autoSpaceDN w:val="0"/>
        <w:adjustRightInd w:val="0"/>
        <w:spacing w:line="240" w:lineRule="auto"/>
        <w:jc w:val="both"/>
        <w:rPr>
          <w:rFonts w:cs="Arial"/>
          <w:color w:val="000000"/>
          <w:szCs w:val="20"/>
        </w:rPr>
      </w:pPr>
    </w:p>
    <w:p w14:paraId="3C69E448" w14:textId="77777777" w:rsidR="00736E00" w:rsidRPr="00736E00" w:rsidRDefault="00736E00" w:rsidP="00736E00">
      <w:pPr>
        <w:autoSpaceDE w:val="0"/>
        <w:autoSpaceDN w:val="0"/>
        <w:adjustRightInd w:val="0"/>
        <w:spacing w:line="240" w:lineRule="auto"/>
        <w:jc w:val="both"/>
        <w:rPr>
          <w:rFonts w:cs="Arial"/>
          <w:color w:val="000000"/>
          <w:szCs w:val="20"/>
        </w:rPr>
      </w:pPr>
      <w:r w:rsidRPr="00736E00">
        <w:rPr>
          <w:rFonts w:cs="Arial"/>
          <w:color w:val="000000"/>
          <w:szCs w:val="20"/>
        </w:rPr>
        <w:t>V tem času je bilo obravnavanih 72 oseb, ki so nedovoljeno prestopile zunanjo mejo. Letos do 26. aprila je policija obravnavala 1555 nezakonitih migrantov. Obravnavala je 44 primerov, v katerih je bilo prijetih 54 tihotapcev ljudi (45 tujcev in devet slovenskih državljanov) s 370 nezakonitimi migranti. Za 40 tihotapcev ljudi je bil odrejen pripor.</w:t>
      </w:r>
    </w:p>
    <w:p w14:paraId="45676AA8" w14:textId="77777777" w:rsidR="00736E00" w:rsidRPr="00736E00" w:rsidRDefault="00736E00" w:rsidP="00736E00">
      <w:pPr>
        <w:autoSpaceDE w:val="0"/>
        <w:autoSpaceDN w:val="0"/>
        <w:adjustRightInd w:val="0"/>
        <w:spacing w:line="240" w:lineRule="auto"/>
        <w:jc w:val="both"/>
        <w:rPr>
          <w:rFonts w:cs="Arial"/>
          <w:color w:val="000000"/>
          <w:szCs w:val="20"/>
        </w:rPr>
      </w:pPr>
    </w:p>
    <w:p w14:paraId="0531C277" w14:textId="2B739A55" w:rsidR="00B91FEE" w:rsidRPr="00736E00" w:rsidRDefault="00736E00" w:rsidP="00736E00">
      <w:pPr>
        <w:autoSpaceDE w:val="0"/>
        <w:autoSpaceDN w:val="0"/>
        <w:adjustRightInd w:val="0"/>
        <w:spacing w:line="240" w:lineRule="auto"/>
        <w:jc w:val="both"/>
        <w:rPr>
          <w:rFonts w:cs="Arial"/>
          <w:color w:val="000000"/>
          <w:szCs w:val="20"/>
        </w:rPr>
      </w:pPr>
      <w:r w:rsidRPr="00736E00">
        <w:rPr>
          <w:rFonts w:cs="Arial"/>
          <w:color w:val="000000"/>
          <w:szCs w:val="20"/>
        </w:rPr>
        <w:t>Vir: Ministrstvo za notranje zadeve</w:t>
      </w:r>
    </w:p>
    <w:p w14:paraId="1980C59A" w14:textId="77777777" w:rsidR="00512B80" w:rsidRPr="00512B80" w:rsidRDefault="00512B80" w:rsidP="00512B80">
      <w:pPr>
        <w:autoSpaceDE w:val="0"/>
        <w:autoSpaceDN w:val="0"/>
        <w:adjustRightInd w:val="0"/>
        <w:spacing w:line="240" w:lineRule="auto"/>
        <w:jc w:val="both"/>
        <w:rPr>
          <w:rFonts w:cs="Arial"/>
          <w:b/>
          <w:bCs/>
          <w:color w:val="000000"/>
          <w:szCs w:val="20"/>
        </w:rPr>
      </w:pPr>
    </w:p>
    <w:p w14:paraId="52958A5E" w14:textId="19B9A4D5" w:rsidR="003D5C21" w:rsidRPr="003D5C21" w:rsidRDefault="003D5C21" w:rsidP="003D5C21">
      <w:pPr>
        <w:autoSpaceDE w:val="0"/>
        <w:autoSpaceDN w:val="0"/>
        <w:adjustRightInd w:val="0"/>
        <w:spacing w:line="240" w:lineRule="auto"/>
        <w:jc w:val="both"/>
        <w:rPr>
          <w:rFonts w:cs="Arial"/>
          <w:b/>
          <w:bCs/>
          <w:color w:val="000000"/>
          <w:szCs w:val="20"/>
        </w:rPr>
      </w:pPr>
      <w:r w:rsidRPr="003D5C21">
        <w:rPr>
          <w:rFonts w:cs="Arial"/>
          <w:b/>
          <w:bCs/>
          <w:color w:val="000000"/>
          <w:szCs w:val="20"/>
        </w:rPr>
        <w:t>Odlok o začasni prepovedi ponujanja in prodajanja blaga in storitev potrošnikom v Republiki Sloveniji</w:t>
      </w:r>
    </w:p>
    <w:p w14:paraId="4DEA2398" w14:textId="77777777" w:rsidR="003D5C21" w:rsidRPr="003D5C21" w:rsidRDefault="003D5C21" w:rsidP="003D5C21">
      <w:pPr>
        <w:autoSpaceDE w:val="0"/>
        <w:autoSpaceDN w:val="0"/>
        <w:adjustRightInd w:val="0"/>
        <w:spacing w:line="240" w:lineRule="auto"/>
        <w:jc w:val="both"/>
        <w:rPr>
          <w:rFonts w:cs="Arial"/>
          <w:color w:val="000000"/>
          <w:szCs w:val="20"/>
        </w:rPr>
      </w:pPr>
    </w:p>
    <w:p w14:paraId="30DB2047" w14:textId="77777777" w:rsidR="00F578FD" w:rsidRPr="00F578FD" w:rsidRDefault="00F578FD" w:rsidP="00F578FD">
      <w:pPr>
        <w:autoSpaceDE w:val="0"/>
        <w:autoSpaceDN w:val="0"/>
        <w:adjustRightInd w:val="0"/>
        <w:spacing w:line="240" w:lineRule="auto"/>
        <w:jc w:val="both"/>
        <w:rPr>
          <w:rFonts w:cs="Arial"/>
          <w:color w:val="000000"/>
          <w:szCs w:val="20"/>
        </w:rPr>
      </w:pPr>
      <w:r w:rsidRPr="00F578FD">
        <w:rPr>
          <w:rFonts w:cs="Arial"/>
          <w:color w:val="000000"/>
          <w:szCs w:val="20"/>
        </w:rPr>
        <w:t xml:space="preserve">Zaradi omejitve gibanja prebivalstva ter zajezitve in obvladovanja epidemije COVID-19 se predlaga nov Odlok o začasni prepovedi ponujanja in prodajanja blaga in storitev potrošnikom v Republiki Sloveniji. Ponovno se sproščajo dejavnosti v skladu z Načrtom sproščanja ukrepov ob </w:t>
      </w:r>
      <w:proofErr w:type="spellStart"/>
      <w:r w:rsidRPr="00F578FD">
        <w:rPr>
          <w:rFonts w:cs="Arial"/>
          <w:color w:val="000000"/>
          <w:szCs w:val="20"/>
        </w:rPr>
        <w:t>pojenjanju</w:t>
      </w:r>
      <w:proofErr w:type="spellEnd"/>
      <w:r w:rsidRPr="00F578FD">
        <w:rPr>
          <w:rFonts w:cs="Arial"/>
          <w:color w:val="000000"/>
          <w:szCs w:val="20"/>
        </w:rPr>
        <w:t xml:space="preserve"> pandemije COVID-19, sprejetim 9. aprila 2021.</w:t>
      </w:r>
    </w:p>
    <w:p w14:paraId="61721803" w14:textId="77777777" w:rsidR="00F578FD" w:rsidRPr="00F578FD" w:rsidRDefault="00F578FD" w:rsidP="00F578FD">
      <w:pPr>
        <w:autoSpaceDE w:val="0"/>
        <w:autoSpaceDN w:val="0"/>
        <w:adjustRightInd w:val="0"/>
        <w:spacing w:line="240" w:lineRule="auto"/>
        <w:jc w:val="both"/>
        <w:rPr>
          <w:rFonts w:cs="Arial"/>
          <w:color w:val="000000"/>
          <w:szCs w:val="20"/>
        </w:rPr>
      </w:pPr>
    </w:p>
    <w:p w14:paraId="71100B38" w14:textId="77777777" w:rsidR="00F578FD" w:rsidRPr="00F578FD" w:rsidRDefault="00F578FD" w:rsidP="00F578FD">
      <w:pPr>
        <w:autoSpaceDE w:val="0"/>
        <w:autoSpaceDN w:val="0"/>
        <w:adjustRightInd w:val="0"/>
        <w:spacing w:line="240" w:lineRule="auto"/>
        <w:jc w:val="both"/>
        <w:rPr>
          <w:rFonts w:cs="Arial"/>
          <w:color w:val="000000"/>
          <w:szCs w:val="20"/>
        </w:rPr>
      </w:pPr>
      <w:r w:rsidRPr="00F578FD">
        <w:rPr>
          <w:rFonts w:cs="Arial"/>
          <w:color w:val="000000"/>
          <w:szCs w:val="20"/>
        </w:rPr>
        <w:lastRenderedPageBreak/>
        <w:t xml:space="preserve">V vseh statističnih regijah se pod pogojem testa dovoljujejo </w:t>
      </w:r>
      <w:proofErr w:type="spellStart"/>
      <w:r w:rsidRPr="00F578FD">
        <w:rPr>
          <w:rFonts w:cs="Arial"/>
          <w:color w:val="000000"/>
          <w:szCs w:val="20"/>
        </w:rPr>
        <w:t>nezdravstvene</w:t>
      </w:r>
      <w:proofErr w:type="spellEnd"/>
      <w:r w:rsidRPr="00F578FD">
        <w:rPr>
          <w:rFonts w:cs="Arial"/>
          <w:color w:val="000000"/>
          <w:szCs w:val="20"/>
        </w:rPr>
        <w:t xml:space="preserve"> svetovalne in terapevtske storitve in storitve strokovnega oziroma poslovnega izobraževanja in usposabljanja (kot na primer inštrukcije, jezikovne šole, strokovne delavnice).</w:t>
      </w:r>
    </w:p>
    <w:p w14:paraId="0F8B6546" w14:textId="77777777" w:rsidR="00F578FD" w:rsidRPr="00F578FD" w:rsidRDefault="00F578FD" w:rsidP="00F578FD">
      <w:pPr>
        <w:autoSpaceDE w:val="0"/>
        <w:autoSpaceDN w:val="0"/>
        <w:adjustRightInd w:val="0"/>
        <w:spacing w:line="240" w:lineRule="auto"/>
        <w:jc w:val="both"/>
        <w:rPr>
          <w:rFonts w:cs="Arial"/>
          <w:color w:val="000000"/>
          <w:szCs w:val="20"/>
        </w:rPr>
      </w:pPr>
    </w:p>
    <w:p w14:paraId="71B8E0B4" w14:textId="77777777" w:rsidR="00F578FD" w:rsidRPr="00F578FD" w:rsidRDefault="00F578FD" w:rsidP="00F578FD">
      <w:pPr>
        <w:autoSpaceDE w:val="0"/>
        <w:autoSpaceDN w:val="0"/>
        <w:adjustRightInd w:val="0"/>
        <w:spacing w:line="240" w:lineRule="auto"/>
        <w:jc w:val="both"/>
        <w:rPr>
          <w:rFonts w:cs="Arial"/>
          <w:color w:val="000000"/>
          <w:szCs w:val="20"/>
        </w:rPr>
      </w:pPr>
      <w:r w:rsidRPr="00F578FD">
        <w:rPr>
          <w:rFonts w:cs="Arial"/>
          <w:color w:val="000000"/>
          <w:szCs w:val="20"/>
        </w:rPr>
        <w:t xml:space="preserve">V t. i. rumenih statističnih regijah Pomurska, Koroška, Osrednjeslovenska, Goriška in Obalno-kraška se za goste nastanitvenih obratov dovoljuje opravljanje gostinske dejavnosti priprave in strežbe jedi in pijač v notranjosti gostinskih obratov, ki so del nastanitvenih obratov, pri čemer je dovoljena strežba jedi in pijač le za mizami (sedeča postrežba), obratovanje nočnih klubov, barov in diskotek pa ni dovoljeno. </w:t>
      </w:r>
    </w:p>
    <w:p w14:paraId="5C915505" w14:textId="77777777" w:rsidR="00F578FD" w:rsidRPr="00F578FD" w:rsidRDefault="00F578FD" w:rsidP="00F578FD">
      <w:pPr>
        <w:autoSpaceDE w:val="0"/>
        <w:autoSpaceDN w:val="0"/>
        <w:adjustRightInd w:val="0"/>
        <w:spacing w:line="240" w:lineRule="auto"/>
        <w:jc w:val="both"/>
        <w:rPr>
          <w:rFonts w:cs="Arial"/>
          <w:color w:val="000000"/>
          <w:szCs w:val="20"/>
        </w:rPr>
      </w:pPr>
    </w:p>
    <w:p w14:paraId="23888953" w14:textId="5CBFA1A1" w:rsidR="003D5C21" w:rsidRDefault="00F578FD" w:rsidP="00F578FD">
      <w:pPr>
        <w:autoSpaceDE w:val="0"/>
        <w:autoSpaceDN w:val="0"/>
        <w:adjustRightInd w:val="0"/>
        <w:spacing w:line="240" w:lineRule="auto"/>
        <w:jc w:val="both"/>
        <w:rPr>
          <w:rFonts w:cs="Arial"/>
          <w:color w:val="000000"/>
          <w:szCs w:val="20"/>
        </w:rPr>
      </w:pPr>
      <w:r w:rsidRPr="00F578FD">
        <w:rPr>
          <w:rFonts w:cs="Arial"/>
          <w:color w:val="000000"/>
          <w:szCs w:val="20"/>
        </w:rPr>
        <w:t>Dodatno se sprošča število oseb v zaprtih javnih prostorih, v katerih se izvaja dejavnost ponujanja in prodajanja blaga in storitev potrošnikom: omejitev na 20 m2 na posamezno stranko ali na eno stranko, če je poslovni prostor manjši od 20 m2, medtem ko v t. i. oranžnih statističnih regijah Podravska, Savinjska, Zasavska, Posavska, Jugovzhodna Slovenija, Gorenjska in Primorsko-notranjska ostaja število oseb v zaprtih javnih prostorih, v katerih se izvaja dejavnost ponujanja in prodajanja blaga in storitev potrošnikom enako, kot doslej. Pri odprtih tržnicah velja omejitev na 10 m2 na posamezno stranko.</w:t>
      </w:r>
    </w:p>
    <w:p w14:paraId="3EA872FB" w14:textId="77777777" w:rsidR="00F578FD" w:rsidRPr="003D5C21" w:rsidRDefault="00F578FD" w:rsidP="00F578FD">
      <w:pPr>
        <w:autoSpaceDE w:val="0"/>
        <w:autoSpaceDN w:val="0"/>
        <w:adjustRightInd w:val="0"/>
        <w:spacing w:line="240" w:lineRule="auto"/>
        <w:jc w:val="both"/>
        <w:rPr>
          <w:rFonts w:cs="Arial"/>
          <w:color w:val="000000"/>
          <w:szCs w:val="20"/>
        </w:rPr>
      </w:pPr>
    </w:p>
    <w:p w14:paraId="480907DF" w14:textId="77777777" w:rsidR="003D5C21" w:rsidRPr="003D5C21" w:rsidRDefault="003D5C21" w:rsidP="003D5C21">
      <w:pPr>
        <w:autoSpaceDE w:val="0"/>
        <w:autoSpaceDN w:val="0"/>
        <w:adjustRightInd w:val="0"/>
        <w:spacing w:line="240" w:lineRule="auto"/>
        <w:jc w:val="both"/>
        <w:rPr>
          <w:rFonts w:cs="Arial"/>
          <w:color w:val="000000"/>
          <w:szCs w:val="20"/>
        </w:rPr>
      </w:pPr>
      <w:r w:rsidRPr="003D5C21">
        <w:rPr>
          <w:rFonts w:cs="Arial"/>
          <w:color w:val="000000"/>
          <w:szCs w:val="20"/>
        </w:rPr>
        <w:t xml:space="preserve">Odlok začne veljati 3. maja 2021 in velja do vključno 9. maja 2021. </w:t>
      </w:r>
    </w:p>
    <w:p w14:paraId="1D7FE43C" w14:textId="77777777" w:rsidR="003D5C21" w:rsidRPr="003D5C21" w:rsidRDefault="003D5C21" w:rsidP="003D5C21">
      <w:pPr>
        <w:autoSpaceDE w:val="0"/>
        <w:autoSpaceDN w:val="0"/>
        <w:adjustRightInd w:val="0"/>
        <w:spacing w:line="240" w:lineRule="auto"/>
        <w:jc w:val="both"/>
        <w:rPr>
          <w:rFonts w:cs="Arial"/>
          <w:b/>
          <w:bCs/>
          <w:color w:val="000000"/>
          <w:szCs w:val="20"/>
        </w:rPr>
      </w:pPr>
    </w:p>
    <w:p w14:paraId="7C2972DE" w14:textId="4E638CB1" w:rsidR="00512B80" w:rsidRPr="00C87FA5" w:rsidRDefault="003D5C21" w:rsidP="003D5C21">
      <w:pPr>
        <w:autoSpaceDE w:val="0"/>
        <w:autoSpaceDN w:val="0"/>
        <w:adjustRightInd w:val="0"/>
        <w:spacing w:line="240" w:lineRule="auto"/>
        <w:jc w:val="both"/>
        <w:rPr>
          <w:rFonts w:cs="Arial"/>
          <w:color w:val="000000"/>
          <w:szCs w:val="20"/>
        </w:rPr>
      </w:pPr>
      <w:r w:rsidRPr="00C87FA5">
        <w:rPr>
          <w:rFonts w:cs="Arial"/>
          <w:color w:val="000000"/>
          <w:szCs w:val="20"/>
        </w:rPr>
        <w:t>Vir: Ministrstvo za gospodarski razvoj in tehnologijo</w:t>
      </w:r>
    </w:p>
    <w:p w14:paraId="5D28AB41" w14:textId="77777777" w:rsidR="00512B80" w:rsidRPr="00512B80" w:rsidRDefault="00512B80" w:rsidP="00512B80">
      <w:pPr>
        <w:autoSpaceDE w:val="0"/>
        <w:autoSpaceDN w:val="0"/>
        <w:adjustRightInd w:val="0"/>
        <w:spacing w:line="240" w:lineRule="auto"/>
        <w:jc w:val="both"/>
        <w:rPr>
          <w:rFonts w:cs="Arial"/>
          <w:b/>
          <w:bCs/>
          <w:color w:val="000000"/>
          <w:szCs w:val="20"/>
        </w:rPr>
      </w:pPr>
    </w:p>
    <w:p w14:paraId="6E37F4D8" w14:textId="3049CA02" w:rsidR="00884952" w:rsidRPr="00884952" w:rsidRDefault="00884952" w:rsidP="00884952">
      <w:pPr>
        <w:autoSpaceDE w:val="0"/>
        <w:autoSpaceDN w:val="0"/>
        <w:adjustRightInd w:val="0"/>
        <w:spacing w:line="240" w:lineRule="auto"/>
        <w:jc w:val="both"/>
        <w:rPr>
          <w:rFonts w:cs="Arial"/>
          <w:b/>
          <w:bCs/>
          <w:color w:val="000000"/>
          <w:szCs w:val="20"/>
        </w:rPr>
      </w:pPr>
      <w:r w:rsidRPr="00884952">
        <w:rPr>
          <w:rFonts w:cs="Arial"/>
          <w:b/>
          <w:bCs/>
          <w:color w:val="000000"/>
          <w:szCs w:val="20"/>
        </w:rPr>
        <w:t xml:space="preserve">Podaljšanje odloka o določitvi seznama blaga za spopadanje s posledicami epidemije COVID-19, ki je začasno oproščeno uvoznih dajatev </w:t>
      </w:r>
    </w:p>
    <w:p w14:paraId="73B8EDFD" w14:textId="77777777" w:rsidR="00884952" w:rsidRPr="00884952" w:rsidRDefault="00884952" w:rsidP="00884952">
      <w:pPr>
        <w:autoSpaceDE w:val="0"/>
        <w:autoSpaceDN w:val="0"/>
        <w:adjustRightInd w:val="0"/>
        <w:spacing w:line="240" w:lineRule="auto"/>
        <w:jc w:val="both"/>
        <w:rPr>
          <w:rFonts w:cs="Arial"/>
          <w:b/>
          <w:bCs/>
          <w:color w:val="000000"/>
          <w:szCs w:val="20"/>
        </w:rPr>
      </w:pPr>
    </w:p>
    <w:p w14:paraId="188EF5EE" w14:textId="77777777" w:rsidR="00884952" w:rsidRPr="00884952" w:rsidRDefault="00884952" w:rsidP="00884952">
      <w:pPr>
        <w:autoSpaceDE w:val="0"/>
        <w:autoSpaceDN w:val="0"/>
        <w:adjustRightInd w:val="0"/>
        <w:spacing w:line="240" w:lineRule="auto"/>
        <w:jc w:val="both"/>
        <w:rPr>
          <w:rFonts w:cs="Arial"/>
          <w:color w:val="000000"/>
          <w:szCs w:val="20"/>
        </w:rPr>
      </w:pPr>
      <w:r w:rsidRPr="00884952">
        <w:rPr>
          <w:rFonts w:cs="Arial"/>
          <w:color w:val="000000"/>
          <w:szCs w:val="20"/>
        </w:rPr>
        <w:t xml:space="preserve">Vlada Republike Slovenije je na današnji seji izdala Odlok o spremembah Odloka o določitvi seznama blaga za spopadanje s posledicami epidemije COVID-19, ki je začasno oproščeno uvoznih dajatev in plačila davka na dodano vrednost pri uvozu. </w:t>
      </w:r>
    </w:p>
    <w:p w14:paraId="3F7D580B" w14:textId="77777777" w:rsidR="00884952" w:rsidRPr="00884952" w:rsidRDefault="00884952" w:rsidP="00884952">
      <w:pPr>
        <w:autoSpaceDE w:val="0"/>
        <w:autoSpaceDN w:val="0"/>
        <w:adjustRightInd w:val="0"/>
        <w:spacing w:line="240" w:lineRule="auto"/>
        <w:jc w:val="both"/>
        <w:rPr>
          <w:rFonts w:cs="Arial"/>
          <w:color w:val="000000"/>
          <w:szCs w:val="20"/>
        </w:rPr>
      </w:pPr>
      <w:r w:rsidRPr="00884952">
        <w:rPr>
          <w:rFonts w:cs="Arial"/>
          <w:color w:val="000000"/>
          <w:szCs w:val="20"/>
        </w:rPr>
        <w:t xml:space="preserve"> </w:t>
      </w:r>
    </w:p>
    <w:p w14:paraId="46A77AC2" w14:textId="77777777" w:rsidR="00884952" w:rsidRPr="00884952" w:rsidRDefault="00884952" w:rsidP="00884952">
      <w:pPr>
        <w:autoSpaceDE w:val="0"/>
        <w:autoSpaceDN w:val="0"/>
        <w:adjustRightInd w:val="0"/>
        <w:spacing w:line="240" w:lineRule="auto"/>
        <w:jc w:val="both"/>
        <w:rPr>
          <w:rFonts w:cs="Arial"/>
          <w:color w:val="000000"/>
          <w:szCs w:val="20"/>
        </w:rPr>
      </w:pPr>
      <w:r w:rsidRPr="00884952">
        <w:rPr>
          <w:rFonts w:cs="Arial"/>
          <w:color w:val="000000"/>
          <w:szCs w:val="20"/>
        </w:rPr>
        <w:t>S predlogom odloka se za 8 mesecev (do 31. decembra 2021) podaljšuje veljavnost odloka vlade, ki določa seznam blaga, potrebnega v Sloveniji za spopadanje s posledicami epidemije COVID-19, ki je začasno oproščeno uvoznih dajatev in plačila DDV pri uvozu. V seznam blaga, oproščenega uvoznih dajatev in DDV pri uvozu, se dodaja tudi cepiva proti COVID-19.</w:t>
      </w:r>
    </w:p>
    <w:p w14:paraId="221D395F" w14:textId="77777777" w:rsidR="00884952" w:rsidRPr="00884952" w:rsidRDefault="00884952" w:rsidP="00884952">
      <w:pPr>
        <w:autoSpaceDE w:val="0"/>
        <w:autoSpaceDN w:val="0"/>
        <w:adjustRightInd w:val="0"/>
        <w:spacing w:line="240" w:lineRule="auto"/>
        <w:jc w:val="both"/>
        <w:rPr>
          <w:rFonts w:cs="Arial"/>
          <w:color w:val="000000"/>
          <w:szCs w:val="20"/>
        </w:rPr>
      </w:pPr>
      <w:r w:rsidRPr="00884952">
        <w:rPr>
          <w:rFonts w:cs="Arial"/>
          <w:color w:val="000000"/>
          <w:szCs w:val="20"/>
        </w:rPr>
        <w:t xml:space="preserve"> </w:t>
      </w:r>
    </w:p>
    <w:p w14:paraId="562EC3A2" w14:textId="749CCC9E" w:rsidR="00884952" w:rsidRPr="00884952" w:rsidRDefault="00884952" w:rsidP="00884952">
      <w:pPr>
        <w:autoSpaceDE w:val="0"/>
        <w:autoSpaceDN w:val="0"/>
        <w:adjustRightInd w:val="0"/>
        <w:spacing w:line="240" w:lineRule="auto"/>
        <w:jc w:val="both"/>
        <w:rPr>
          <w:rFonts w:cs="Arial"/>
          <w:color w:val="000000"/>
          <w:szCs w:val="20"/>
        </w:rPr>
      </w:pPr>
      <w:r w:rsidRPr="00884952">
        <w:rPr>
          <w:rFonts w:cs="Arial"/>
          <w:color w:val="000000"/>
          <w:szCs w:val="20"/>
        </w:rPr>
        <w:t>Navedeni odlok je skladen s Sklepom Evropske komisije z dne 3. aprila 2020 o oprostitvi uvoznih dajatev in oprostitvi plačila DDV za uvoz za blago, potrebno za spopadanje s posledicami izbruha COVID-19 v letu 2020. Evropska komisija je dne 19. 4. 2021 potrdila podaljšanje Sklepa do 31. decembra 2021 in to 23. aprila 2021 objavila v Uradnem listu EU.</w:t>
      </w:r>
    </w:p>
    <w:p w14:paraId="5B13FAB0" w14:textId="77777777" w:rsidR="00884952" w:rsidRPr="00884952" w:rsidRDefault="00884952" w:rsidP="00884952">
      <w:pPr>
        <w:autoSpaceDE w:val="0"/>
        <w:autoSpaceDN w:val="0"/>
        <w:adjustRightInd w:val="0"/>
        <w:spacing w:line="240" w:lineRule="auto"/>
        <w:jc w:val="both"/>
        <w:rPr>
          <w:rFonts w:cs="Arial"/>
          <w:color w:val="000000"/>
          <w:szCs w:val="20"/>
        </w:rPr>
      </w:pPr>
    </w:p>
    <w:p w14:paraId="7C3EB925" w14:textId="28850DCD" w:rsidR="00512B80" w:rsidRPr="00884952" w:rsidRDefault="00884952" w:rsidP="00884952">
      <w:pPr>
        <w:autoSpaceDE w:val="0"/>
        <w:autoSpaceDN w:val="0"/>
        <w:adjustRightInd w:val="0"/>
        <w:spacing w:line="240" w:lineRule="auto"/>
        <w:jc w:val="both"/>
        <w:rPr>
          <w:rFonts w:cs="Arial"/>
          <w:color w:val="000000"/>
          <w:szCs w:val="20"/>
        </w:rPr>
      </w:pPr>
      <w:r w:rsidRPr="00884952">
        <w:rPr>
          <w:rFonts w:cs="Arial"/>
          <w:color w:val="000000"/>
          <w:szCs w:val="20"/>
        </w:rPr>
        <w:t>Vir: Ministrstvo za finance</w:t>
      </w:r>
    </w:p>
    <w:p w14:paraId="0D51CD29" w14:textId="77777777" w:rsidR="00512B80" w:rsidRPr="00512B80" w:rsidRDefault="00512B80" w:rsidP="00512B80">
      <w:pPr>
        <w:autoSpaceDE w:val="0"/>
        <w:autoSpaceDN w:val="0"/>
        <w:adjustRightInd w:val="0"/>
        <w:spacing w:line="240" w:lineRule="auto"/>
        <w:jc w:val="both"/>
        <w:rPr>
          <w:rFonts w:cs="Arial"/>
          <w:b/>
          <w:bCs/>
          <w:color w:val="000000"/>
          <w:szCs w:val="20"/>
        </w:rPr>
      </w:pPr>
    </w:p>
    <w:p w14:paraId="75DC2F49" w14:textId="7CA033D0" w:rsidR="00512B80" w:rsidRPr="00512B80" w:rsidRDefault="00512B80" w:rsidP="00512B80">
      <w:pPr>
        <w:autoSpaceDE w:val="0"/>
        <w:autoSpaceDN w:val="0"/>
        <w:adjustRightInd w:val="0"/>
        <w:spacing w:line="240" w:lineRule="auto"/>
        <w:jc w:val="both"/>
        <w:rPr>
          <w:rFonts w:cs="Arial"/>
          <w:b/>
          <w:bCs/>
          <w:color w:val="000000"/>
          <w:szCs w:val="20"/>
        </w:rPr>
      </w:pPr>
      <w:r w:rsidRPr="00512B80">
        <w:rPr>
          <w:rFonts w:cs="Arial"/>
          <w:b/>
          <w:bCs/>
          <w:color w:val="000000"/>
          <w:szCs w:val="20"/>
        </w:rPr>
        <w:t>Vlada sprejela Odlok o spremembah določenih odlokov, izdanih na podlagi Zakona o nalezljivih boleznih</w:t>
      </w:r>
    </w:p>
    <w:p w14:paraId="1B0EEFDE" w14:textId="77777777" w:rsidR="00512B80" w:rsidRPr="00512B80" w:rsidRDefault="00512B80" w:rsidP="00512B80">
      <w:pPr>
        <w:autoSpaceDE w:val="0"/>
        <w:autoSpaceDN w:val="0"/>
        <w:adjustRightInd w:val="0"/>
        <w:spacing w:line="240" w:lineRule="auto"/>
        <w:jc w:val="both"/>
        <w:rPr>
          <w:rFonts w:cs="Arial"/>
          <w:color w:val="000000"/>
          <w:szCs w:val="20"/>
        </w:rPr>
      </w:pPr>
    </w:p>
    <w:p w14:paraId="2714E44D" w14:textId="77777777" w:rsidR="00512B80" w:rsidRPr="00512B80" w:rsidRDefault="00512B80" w:rsidP="00512B80">
      <w:pPr>
        <w:autoSpaceDE w:val="0"/>
        <w:autoSpaceDN w:val="0"/>
        <w:adjustRightInd w:val="0"/>
        <w:spacing w:line="240" w:lineRule="auto"/>
        <w:jc w:val="both"/>
        <w:rPr>
          <w:rFonts w:cs="Arial"/>
          <w:color w:val="000000"/>
          <w:szCs w:val="20"/>
        </w:rPr>
      </w:pPr>
      <w:r w:rsidRPr="00512B80">
        <w:rPr>
          <w:rFonts w:cs="Arial"/>
          <w:color w:val="000000"/>
          <w:szCs w:val="20"/>
        </w:rPr>
        <w:t xml:space="preserve">Z Odlokom o spremembah določenih odlokov, izdanih na podlagi Zakona o nalezljivih boleznih se podaljšuje veljavnost odlokov, ki so sprejeti na podlagi Zakona o nalezljivih boleznih, in s tem ukrepov, ki so vsebovani v teh odlokih. Vsebina odlokov ostaja nespremenjena, le za sedem dni se podaljšuje veljavnost ukrepov, ki jih vsebujejo. </w:t>
      </w:r>
    </w:p>
    <w:p w14:paraId="2F2700BD" w14:textId="77777777" w:rsidR="00512B80" w:rsidRDefault="00512B80" w:rsidP="00512B80">
      <w:pPr>
        <w:autoSpaceDE w:val="0"/>
        <w:autoSpaceDN w:val="0"/>
        <w:adjustRightInd w:val="0"/>
        <w:spacing w:line="240" w:lineRule="auto"/>
        <w:jc w:val="both"/>
        <w:rPr>
          <w:rFonts w:cs="Arial"/>
          <w:color w:val="000000"/>
          <w:szCs w:val="20"/>
        </w:rPr>
      </w:pPr>
    </w:p>
    <w:p w14:paraId="678730D7" w14:textId="221F8B12" w:rsidR="00512B80" w:rsidRPr="00512B80" w:rsidRDefault="00512B80" w:rsidP="00512B80">
      <w:pPr>
        <w:autoSpaceDE w:val="0"/>
        <w:autoSpaceDN w:val="0"/>
        <w:adjustRightInd w:val="0"/>
        <w:spacing w:line="240" w:lineRule="auto"/>
        <w:jc w:val="both"/>
        <w:rPr>
          <w:rFonts w:cs="Arial"/>
          <w:color w:val="000000"/>
          <w:szCs w:val="20"/>
        </w:rPr>
      </w:pPr>
      <w:r w:rsidRPr="00512B80">
        <w:rPr>
          <w:rFonts w:cs="Arial"/>
          <w:color w:val="000000"/>
          <w:szCs w:val="20"/>
        </w:rPr>
        <w:t>Do 9. maja 2021 podaljšuje veljavnost ukrepov iz naslednjih odlokov:</w:t>
      </w:r>
    </w:p>
    <w:p w14:paraId="4869A443" w14:textId="66335C8F" w:rsidR="00512B80" w:rsidRPr="00512B80" w:rsidRDefault="00512B80" w:rsidP="00512B80">
      <w:pPr>
        <w:pStyle w:val="Odstavekseznama"/>
        <w:numPr>
          <w:ilvl w:val="0"/>
          <w:numId w:val="33"/>
        </w:numPr>
        <w:autoSpaceDE w:val="0"/>
        <w:autoSpaceDN w:val="0"/>
        <w:adjustRightInd w:val="0"/>
        <w:spacing w:line="240" w:lineRule="auto"/>
        <w:jc w:val="both"/>
        <w:rPr>
          <w:rFonts w:cs="Arial"/>
          <w:color w:val="000000"/>
          <w:szCs w:val="20"/>
        </w:rPr>
      </w:pPr>
      <w:r w:rsidRPr="00512B80">
        <w:rPr>
          <w:rFonts w:cs="Arial"/>
          <w:color w:val="000000"/>
          <w:szCs w:val="20"/>
        </w:rPr>
        <w:t>Odlok o začasnih omejitvah pri izvajanju športnih programov;</w:t>
      </w:r>
    </w:p>
    <w:p w14:paraId="06BF5233" w14:textId="6810384F" w:rsidR="00512B80" w:rsidRPr="00512B80" w:rsidRDefault="00512B80" w:rsidP="00512B80">
      <w:pPr>
        <w:pStyle w:val="Odstavekseznama"/>
        <w:numPr>
          <w:ilvl w:val="0"/>
          <w:numId w:val="33"/>
        </w:numPr>
        <w:autoSpaceDE w:val="0"/>
        <w:autoSpaceDN w:val="0"/>
        <w:adjustRightInd w:val="0"/>
        <w:spacing w:line="240" w:lineRule="auto"/>
        <w:jc w:val="both"/>
        <w:rPr>
          <w:rFonts w:cs="Arial"/>
          <w:color w:val="000000"/>
          <w:szCs w:val="20"/>
        </w:rPr>
      </w:pPr>
      <w:r w:rsidRPr="00512B80">
        <w:rPr>
          <w:rFonts w:cs="Arial"/>
          <w:color w:val="000000"/>
          <w:szCs w:val="20"/>
        </w:rPr>
        <w:t>Odlok o začasni prepovedi zbiranja ljudi zaradi preprečevanja okužb s SARS-CoV-2;</w:t>
      </w:r>
    </w:p>
    <w:p w14:paraId="74C11244" w14:textId="2D6139A0" w:rsidR="00512B80" w:rsidRPr="00512B80" w:rsidRDefault="00512B80" w:rsidP="00512B80">
      <w:pPr>
        <w:pStyle w:val="Odstavekseznama"/>
        <w:autoSpaceDE w:val="0"/>
        <w:autoSpaceDN w:val="0"/>
        <w:adjustRightInd w:val="0"/>
        <w:spacing w:line="240" w:lineRule="auto"/>
        <w:jc w:val="both"/>
        <w:rPr>
          <w:rFonts w:cs="Arial"/>
          <w:color w:val="000000"/>
          <w:szCs w:val="20"/>
        </w:rPr>
      </w:pPr>
      <w:r w:rsidRPr="00512B80">
        <w:rPr>
          <w:rFonts w:cs="Arial"/>
          <w:color w:val="000000"/>
          <w:szCs w:val="20"/>
        </w:rPr>
        <w:t>Odlok o omejitvah in načinu izvajanja ponujanja in prodajanja blaga in storitev neposredno potrošnikom na področju voznikov in vozil v Republiki Sloveniji;</w:t>
      </w:r>
    </w:p>
    <w:p w14:paraId="2DE6AD32" w14:textId="1CC25271" w:rsidR="00512B80" w:rsidRPr="00512B80" w:rsidRDefault="00512B80" w:rsidP="00512B80">
      <w:pPr>
        <w:pStyle w:val="Odstavekseznama"/>
        <w:numPr>
          <w:ilvl w:val="0"/>
          <w:numId w:val="33"/>
        </w:numPr>
        <w:autoSpaceDE w:val="0"/>
        <w:autoSpaceDN w:val="0"/>
        <w:adjustRightInd w:val="0"/>
        <w:spacing w:line="240" w:lineRule="auto"/>
        <w:jc w:val="both"/>
        <w:rPr>
          <w:rFonts w:cs="Arial"/>
          <w:color w:val="000000"/>
          <w:szCs w:val="20"/>
        </w:rPr>
      </w:pPr>
      <w:r w:rsidRPr="00512B80">
        <w:rPr>
          <w:rFonts w:cs="Arial"/>
          <w:color w:val="000000"/>
          <w:szCs w:val="20"/>
        </w:rPr>
        <w:t>Odlok o omejitvah in načinu izvajanja javnega prevoza potnikov na ozemlju Republike Slovenije;</w:t>
      </w:r>
    </w:p>
    <w:p w14:paraId="058F1FA0" w14:textId="00CA9442" w:rsidR="00512B80" w:rsidRPr="00512B80" w:rsidRDefault="00512B80" w:rsidP="00512B80">
      <w:pPr>
        <w:pStyle w:val="Odstavekseznama"/>
        <w:numPr>
          <w:ilvl w:val="0"/>
          <w:numId w:val="33"/>
        </w:numPr>
        <w:autoSpaceDE w:val="0"/>
        <w:autoSpaceDN w:val="0"/>
        <w:adjustRightInd w:val="0"/>
        <w:spacing w:line="240" w:lineRule="auto"/>
        <w:jc w:val="both"/>
        <w:rPr>
          <w:rFonts w:cs="Arial"/>
          <w:color w:val="000000"/>
          <w:szCs w:val="20"/>
        </w:rPr>
      </w:pPr>
      <w:r w:rsidRPr="00512B80">
        <w:rPr>
          <w:rFonts w:cs="Arial"/>
          <w:color w:val="000000"/>
          <w:szCs w:val="20"/>
        </w:rPr>
        <w:t>Odlok o omejitvi in načinu izvajanja preizkusov znanja o strokovni usposobljenosti za upravljanje energetskih naprav;</w:t>
      </w:r>
    </w:p>
    <w:p w14:paraId="5EBCE30A" w14:textId="2C904BF6" w:rsidR="00512B80" w:rsidRPr="00512B80" w:rsidRDefault="00512B80" w:rsidP="00512B80">
      <w:pPr>
        <w:pStyle w:val="Odstavekseznama"/>
        <w:numPr>
          <w:ilvl w:val="0"/>
          <w:numId w:val="33"/>
        </w:numPr>
        <w:autoSpaceDE w:val="0"/>
        <w:autoSpaceDN w:val="0"/>
        <w:adjustRightInd w:val="0"/>
        <w:spacing w:line="240" w:lineRule="auto"/>
        <w:jc w:val="both"/>
        <w:rPr>
          <w:rFonts w:cs="Arial"/>
          <w:color w:val="000000"/>
          <w:szCs w:val="20"/>
        </w:rPr>
      </w:pPr>
      <w:r w:rsidRPr="00512B80">
        <w:rPr>
          <w:rFonts w:cs="Arial"/>
          <w:color w:val="000000"/>
          <w:szCs w:val="20"/>
        </w:rPr>
        <w:t>Odlok o začasnih ukrepih za zmanjšanje tveganja okužbe in širjenja okužbe z virusom SARS-CoV-2;</w:t>
      </w:r>
    </w:p>
    <w:p w14:paraId="0F5ECD07" w14:textId="1F61F3D6" w:rsidR="00512B80" w:rsidRPr="00512B80" w:rsidRDefault="00512B80" w:rsidP="00512B80">
      <w:pPr>
        <w:pStyle w:val="Odstavekseznama"/>
        <w:numPr>
          <w:ilvl w:val="0"/>
          <w:numId w:val="33"/>
        </w:numPr>
        <w:autoSpaceDE w:val="0"/>
        <w:autoSpaceDN w:val="0"/>
        <w:adjustRightInd w:val="0"/>
        <w:spacing w:line="240" w:lineRule="auto"/>
        <w:jc w:val="both"/>
        <w:rPr>
          <w:rFonts w:cs="Arial"/>
          <w:color w:val="000000"/>
          <w:szCs w:val="20"/>
        </w:rPr>
      </w:pPr>
      <w:r w:rsidRPr="00512B80">
        <w:rPr>
          <w:rFonts w:cs="Arial"/>
          <w:color w:val="000000"/>
          <w:szCs w:val="20"/>
        </w:rPr>
        <w:lastRenderedPageBreak/>
        <w:t>Odlok o obvezni namestitvi razpršilnikov za razkuževanje rok v večstanovanjskih stavbah.</w:t>
      </w:r>
    </w:p>
    <w:p w14:paraId="42EC4994" w14:textId="77777777" w:rsidR="00512B80" w:rsidRPr="00512B80" w:rsidRDefault="00512B80" w:rsidP="00512B80">
      <w:pPr>
        <w:autoSpaceDE w:val="0"/>
        <w:autoSpaceDN w:val="0"/>
        <w:adjustRightInd w:val="0"/>
        <w:spacing w:line="240" w:lineRule="auto"/>
        <w:jc w:val="both"/>
        <w:rPr>
          <w:rFonts w:cs="Arial"/>
          <w:color w:val="000000"/>
          <w:szCs w:val="20"/>
        </w:rPr>
      </w:pPr>
    </w:p>
    <w:p w14:paraId="7DCF89E7" w14:textId="77777777" w:rsidR="00512B80" w:rsidRPr="00512B80" w:rsidRDefault="00512B80" w:rsidP="00512B80">
      <w:pPr>
        <w:autoSpaceDE w:val="0"/>
        <w:autoSpaceDN w:val="0"/>
        <w:adjustRightInd w:val="0"/>
        <w:spacing w:line="240" w:lineRule="auto"/>
        <w:jc w:val="both"/>
        <w:rPr>
          <w:rFonts w:cs="Arial"/>
          <w:color w:val="000000"/>
          <w:szCs w:val="20"/>
        </w:rPr>
      </w:pPr>
      <w:r w:rsidRPr="00512B80">
        <w:rPr>
          <w:rFonts w:cs="Arial"/>
          <w:color w:val="000000"/>
          <w:szCs w:val="20"/>
        </w:rPr>
        <w:t>Vlada RS se tedensko seznani s strokovnim mnenjem Strokovne skupine za zajezitev in obvladovanje epidemije COVID-19 pri Ministrstvu za zdravje o utemeljenosti ukrepov za zajezitev in obvladovanje epidemije nalezljive bolezni COVID-19. Na podlagi zadnje ocene se je Vlada RS odločila za podaljšanje veljavnosti odlokov, ki so sprejeti na podlagi Zakona o nalezljivih boleznih, in s tem ukrepov, ki so vsebovani v navedenih odlokih.</w:t>
      </w:r>
    </w:p>
    <w:p w14:paraId="1DEA6CA3" w14:textId="77777777" w:rsidR="00512B80" w:rsidRPr="00512B80" w:rsidRDefault="00512B80" w:rsidP="00512B80">
      <w:pPr>
        <w:autoSpaceDE w:val="0"/>
        <w:autoSpaceDN w:val="0"/>
        <w:adjustRightInd w:val="0"/>
        <w:spacing w:line="240" w:lineRule="auto"/>
        <w:jc w:val="both"/>
        <w:rPr>
          <w:rFonts w:cs="Arial"/>
          <w:color w:val="000000"/>
          <w:szCs w:val="20"/>
        </w:rPr>
      </w:pPr>
    </w:p>
    <w:p w14:paraId="044C849F" w14:textId="45567DA9" w:rsidR="00512B80" w:rsidRPr="00512B80" w:rsidRDefault="00512B80" w:rsidP="00512B80">
      <w:pPr>
        <w:autoSpaceDE w:val="0"/>
        <w:autoSpaceDN w:val="0"/>
        <w:adjustRightInd w:val="0"/>
        <w:spacing w:line="240" w:lineRule="auto"/>
        <w:jc w:val="both"/>
        <w:rPr>
          <w:rFonts w:cs="Arial"/>
          <w:color w:val="000000"/>
          <w:szCs w:val="20"/>
        </w:rPr>
      </w:pPr>
      <w:r w:rsidRPr="00512B80">
        <w:rPr>
          <w:rFonts w:cs="Arial"/>
          <w:color w:val="000000"/>
          <w:szCs w:val="20"/>
        </w:rPr>
        <w:t>Vir: Ministrstvo za zdravje</w:t>
      </w:r>
    </w:p>
    <w:p w14:paraId="56654E87" w14:textId="77777777" w:rsidR="0030048E" w:rsidRPr="0030048E" w:rsidRDefault="0030048E" w:rsidP="0030048E">
      <w:pPr>
        <w:autoSpaceDE w:val="0"/>
        <w:autoSpaceDN w:val="0"/>
        <w:adjustRightInd w:val="0"/>
        <w:spacing w:line="240" w:lineRule="auto"/>
        <w:jc w:val="both"/>
        <w:rPr>
          <w:rFonts w:cs="Arial"/>
          <w:b/>
          <w:bCs/>
          <w:color w:val="000000"/>
          <w:szCs w:val="20"/>
        </w:rPr>
      </w:pPr>
    </w:p>
    <w:p w14:paraId="04406E59" w14:textId="172B0283" w:rsidR="00F61480" w:rsidRPr="00F61480" w:rsidRDefault="00F61480" w:rsidP="00F61480">
      <w:pPr>
        <w:autoSpaceDE w:val="0"/>
        <w:autoSpaceDN w:val="0"/>
        <w:adjustRightInd w:val="0"/>
        <w:spacing w:line="240" w:lineRule="auto"/>
        <w:jc w:val="both"/>
        <w:rPr>
          <w:rFonts w:cs="Arial"/>
          <w:b/>
          <w:bCs/>
          <w:color w:val="000000"/>
          <w:szCs w:val="20"/>
        </w:rPr>
      </w:pPr>
      <w:r w:rsidRPr="00F61480">
        <w:rPr>
          <w:rFonts w:cs="Arial"/>
          <w:b/>
          <w:bCs/>
          <w:color w:val="000000"/>
          <w:szCs w:val="20"/>
        </w:rPr>
        <w:t>Vlada sprejela nacionalni Načrt za okrevanje in odpornost</w:t>
      </w:r>
    </w:p>
    <w:p w14:paraId="36D5F385" w14:textId="77777777" w:rsidR="00F61480" w:rsidRPr="00F61480" w:rsidRDefault="00F61480" w:rsidP="00F61480">
      <w:pPr>
        <w:autoSpaceDE w:val="0"/>
        <w:autoSpaceDN w:val="0"/>
        <w:adjustRightInd w:val="0"/>
        <w:spacing w:line="240" w:lineRule="auto"/>
        <w:jc w:val="both"/>
        <w:rPr>
          <w:rFonts w:cs="Arial"/>
          <w:b/>
          <w:bCs/>
          <w:color w:val="000000"/>
          <w:szCs w:val="20"/>
        </w:rPr>
      </w:pPr>
    </w:p>
    <w:p w14:paraId="48EC0F15" w14:textId="77777777"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Vlada je sprejela nacionalni Načrt za okrevanje in odpornost in pooblastila Službo vlade za razvoj in evropsko kohezijsko politiko, da dokument do 30. aprila 2021 posreduje Evropski komisiji.</w:t>
      </w:r>
    </w:p>
    <w:p w14:paraId="230B6356" w14:textId="77777777" w:rsidR="00F61480" w:rsidRPr="00F61480" w:rsidRDefault="00F61480" w:rsidP="00F61480">
      <w:pPr>
        <w:autoSpaceDE w:val="0"/>
        <w:autoSpaceDN w:val="0"/>
        <w:adjustRightInd w:val="0"/>
        <w:spacing w:line="240" w:lineRule="auto"/>
        <w:jc w:val="both"/>
        <w:rPr>
          <w:rFonts w:cs="Arial"/>
          <w:color w:val="000000"/>
          <w:szCs w:val="20"/>
        </w:rPr>
      </w:pPr>
    </w:p>
    <w:p w14:paraId="06EE9165" w14:textId="77777777"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Vlada je na današnji seji sprejela nacionalni Načrt za okrevanje in odpornost (NOO), ki bo podlaga za koriščenje razpoložljivih sredstev iz Sklada za okrevanje in odpornost (RRF). Gre za finančno najobsežnejši mehanizem iz naslova evropskega svežnja za okrevanje in odpornost »</w:t>
      </w:r>
      <w:proofErr w:type="spellStart"/>
      <w:r w:rsidRPr="00F61480">
        <w:rPr>
          <w:rFonts w:cs="Arial"/>
          <w:color w:val="000000"/>
          <w:szCs w:val="20"/>
        </w:rPr>
        <w:t>Next</w:t>
      </w:r>
      <w:proofErr w:type="spellEnd"/>
      <w:r w:rsidRPr="00F61480">
        <w:rPr>
          <w:rFonts w:cs="Arial"/>
          <w:color w:val="000000"/>
          <w:szCs w:val="20"/>
        </w:rPr>
        <w:t xml:space="preserve"> </w:t>
      </w:r>
      <w:proofErr w:type="spellStart"/>
      <w:r w:rsidRPr="00F61480">
        <w:rPr>
          <w:rFonts w:cs="Arial"/>
          <w:color w:val="000000"/>
          <w:szCs w:val="20"/>
        </w:rPr>
        <w:t>Generation</w:t>
      </w:r>
      <w:proofErr w:type="spellEnd"/>
      <w:r w:rsidRPr="00F61480">
        <w:rPr>
          <w:rFonts w:cs="Arial"/>
          <w:color w:val="000000"/>
          <w:szCs w:val="20"/>
        </w:rPr>
        <w:t xml:space="preserve"> EU«, v okviru katerega bodo Sloveniji na voljo tudi sredstva pobude </w:t>
      </w:r>
      <w:proofErr w:type="spellStart"/>
      <w:r w:rsidRPr="00F61480">
        <w:rPr>
          <w:rFonts w:cs="Arial"/>
          <w:color w:val="000000"/>
          <w:szCs w:val="20"/>
        </w:rPr>
        <w:t>React</w:t>
      </w:r>
      <w:proofErr w:type="spellEnd"/>
      <w:r w:rsidRPr="00F61480">
        <w:rPr>
          <w:rFonts w:cs="Arial"/>
          <w:color w:val="000000"/>
          <w:szCs w:val="20"/>
        </w:rPr>
        <w:t>-EU, Sklada za pravični prehod in Razvoj podeželja.</w:t>
      </w:r>
    </w:p>
    <w:p w14:paraId="094C772F" w14:textId="77777777" w:rsidR="00F61480" w:rsidRPr="00F61480" w:rsidRDefault="00F61480" w:rsidP="00F61480">
      <w:pPr>
        <w:autoSpaceDE w:val="0"/>
        <w:autoSpaceDN w:val="0"/>
        <w:adjustRightInd w:val="0"/>
        <w:spacing w:line="240" w:lineRule="auto"/>
        <w:jc w:val="both"/>
        <w:rPr>
          <w:rFonts w:cs="Arial"/>
          <w:color w:val="000000"/>
          <w:szCs w:val="20"/>
        </w:rPr>
      </w:pPr>
    </w:p>
    <w:p w14:paraId="5584EEFC" w14:textId="77777777"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 xml:space="preserve">Slovenija je v NOO opredelila razvojna področja s pripadajočimi reformami in naložbami, ki bodo prispevale k blaženju negativnih gospodarskih in socialnih učinkov epidemije covida-19 ter pripravile državo na izzive, ki jih predstavljata zeleni in digitalni prehod. </w:t>
      </w:r>
    </w:p>
    <w:p w14:paraId="67D11A21" w14:textId="77777777" w:rsidR="00F61480" w:rsidRPr="00F61480" w:rsidRDefault="00F61480" w:rsidP="00F61480">
      <w:pPr>
        <w:autoSpaceDE w:val="0"/>
        <w:autoSpaceDN w:val="0"/>
        <w:adjustRightInd w:val="0"/>
        <w:spacing w:line="240" w:lineRule="auto"/>
        <w:jc w:val="both"/>
        <w:rPr>
          <w:rFonts w:cs="Arial"/>
          <w:color w:val="000000"/>
          <w:szCs w:val="20"/>
        </w:rPr>
      </w:pPr>
    </w:p>
    <w:p w14:paraId="5BE442FF" w14:textId="77777777"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 xml:space="preserve">Vsaka komponenta znotraj posameznega razvojnega področja vključujejo vsebinsko povezane reforme in naložbe. Pri vsakem ukrepu so opredeljeni tudi relevantni mejniki in cilji. Na ta način bo mogoče spremljati njihovo izvajanje. V luči prizadevanj za zeleni prehod noben od ukrepov ne sme bistveno/pomembno škodovati okolju. </w:t>
      </w:r>
    </w:p>
    <w:p w14:paraId="5EEB16C3" w14:textId="77777777" w:rsidR="00F61480" w:rsidRPr="00F61480" w:rsidRDefault="00F61480" w:rsidP="00F61480">
      <w:pPr>
        <w:autoSpaceDE w:val="0"/>
        <w:autoSpaceDN w:val="0"/>
        <w:adjustRightInd w:val="0"/>
        <w:spacing w:line="240" w:lineRule="auto"/>
        <w:jc w:val="both"/>
        <w:rPr>
          <w:rFonts w:cs="Arial"/>
          <w:color w:val="000000"/>
          <w:szCs w:val="20"/>
        </w:rPr>
      </w:pPr>
    </w:p>
    <w:p w14:paraId="7BD526C8" w14:textId="77777777"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Razvojna področja in komponente NOO:</w:t>
      </w:r>
    </w:p>
    <w:p w14:paraId="6E2ED059" w14:textId="77777777" w:rsidR="00F61480" w:rsidRDefault="00F61480" w:rsidP="00F61480">
      <w:pPr>
        <w:autoSpaceDE w:val="0"/>
        <w:autoSpaceDN w:val="0"/>
        <w:adjustRightInd w:val="0"/>
        <w:spacing w:line="240" w:lineRule="auto"/>
        <w:jc w:val="both"/>
        <w:rPr>
          <w:rFonts w:cs="Arial"/>
          <w:color w:val="000000"/>
          <w:szCs w:val="20"/>
        </w:rPr>
      </w:pPr>
    </w:p>
    <w:p w14:paraId="3B3DAEBB" w14:textId="280F4DF7" w:rsid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I.</w:t>
      </w:r>
      <w:r>
        <w:rPr>
          <w:rFonts w:cs="Arial"/>
          <w:color w:val="000000"/>
          <w:szCs w:val="20"/>
        </w:rPr>
        <w:t xml:space="preserve"> </w:t>
      </w:r>
      <w:r w:rsidRPr="00F61480">
        <w:rPr>
          <w:rFonts w:cs="Arial"/>
          <w:color w:val="000000"/>
          <w:szCs w:val="20"/>
        </w:rPr>
        <w:t>ZELENI PREHOD</w:t>
      </w:r>
    </w:p>
    <w:p w14:paraId="3DEC5E91" w14:textId="77777777" w:rsidR="00F61480" w:rsidRPr="00F61480" w:rsidRDefault="00F61480" w:rsidP="00F61480">
      <w:pPr>
        <w:autoSpaceDE w:val="0"/>
        <w:autoSpaceDN w:val="0"/>
        <w:adjustRightInd w:val="0"/>
        <w:spacing w:line="240" w:lineRule="auto"/>
        <w:jc w:val="both"/>
        <w:rPr>
          <w:rFonts w:cs="Arial"/>
          <w:color w:val="000000"/>
          <w:szCs w:val="20"/>
        </w:rPr>
      </w:pPr>
    </w:p>
    <w:p w14:paraId="48652150" w14:textId="1D1E7AA9" w:rsidR="00F61480" w:rsidRPr="00F61480" w:rsidRDefault="00F61480" w:rsidP="00F61480">
      <w:pPr>
        <w:pStyle w:val="Odstavekseznama"/>
        <w:numPr>
          <w:ilvl w:val="0"/>
          <w:numId w:val="36"/>
        </w:numPr>
        <w:autoSpaceDE w:val="0"/>
        <w:autoSpaceDN w:val="0"/>
        <w:adjustRightInd w:val="0"/>
        <w:spacing w:line="240" w:lineRule="auto"/>
        <w:jc w:val="both"/>
        <w:rPr>
          <w:rFonts w:cs="Arial"/>
          <w:color w:val="000000"/>
          <w:szCs w:val="20"/>
        </w:rPr>
      </w:pPr>
      <w:r w:rsidRPr="00F61480">
        <w:rPr>
          <w:rFonts w:cs="Arial"/>
          <w:color w:val="000000"/>
          <w:szCs w:val="20"/>
        </w:rPr>
        <w:t>Obnovljivi viri energije in učinkovita raba energije v gospodarstvu</w:t>
      </w:r>
    </w:p>
    <w:p w14:paraId="6ABBCAAF" w14:textId="5710AE22" w:rsidR="00F61480" w:rsidRPr="00F61480" w:rsidRDefault="00F61480" w:rsidP="00F61480">
      <w:pPr>
        <w:pStyle w:val="Odstavekseznama"/>
        <w:numPr>
          <w:ilvl w:val="0"/>
          <w:numId w:val="36"/>
        </w:numPr>
        <w:autoSpaceDE w:val="0"/>
        <w:autoSpaceDN w:val="0"/>
        <w:adjustRightInd w:val="0"/>
        <w:spacing w:line="240" w:lineRule="auto"/>
        <w:jc w:val="both"/>
        <w:rPr>
          <w:rFonts w:cs="Arial"/>
          <w:color w:val="000000"/>
          <w:szCs w:val="20"/>
        </w:rPr>
      </w:pPr>
      <w:r w:rsidRPr="00F61480">
        <w:rPr>
          <w:rFonts w:cs="Arial"/>
          <w:color w:val="000000"/>
          <w:szCs w:val="20"/>
        </w:rPr>
        <w:t>Trajnostna prenova stavb</w:t>
      </w:r>
    </w:p>
    <w:p w14:paraId="415B867F" w14:textId="227EA560" w:rsidR="00F61480" w:rsidRPr="00F61480" w:rsidRDefault="00F61480" w:rsidP="00F61480">
      <w:pPr>
        <w:pStyle w:val="Odstavekseznama"/>
        <w:numPr>
          <w:ilvl w:val="0"/>
          <w:numId w:val="36"/>
        </w:numPr>
        <w:autoSpaceDE w:val="0"/>
        <w:autoSpaceDN w:val="0"/>
        <w:adjustRightInd w:val="0"/>
        <w:spacing w:line="240" w:lineRule="auto"/>
        <w:jc w:val="both"/>
        <w:rPr>
          <w:rFonts w:cs="Arial"/>
          <w:color w:val="000000"/>
          <w:szCs w:val="20"/>
        </w:rPr>
      </w:pPr>
      <w:r w:rsidRPr="00F61480">
        <w:rPr>
          <w:rFonts w:cs="Arial"/>
          <w:color w:val="000000"/>
          <w:szCs w:val="20"/>
        </w:rPr>
        <w:t xml:space="preserve">Čisto in varno okolje </w:t>
      </w:r>
    </w:p>
    <w:p w14:paraId="6F4397B1" w14:textId="7409B8E8" w:rsidR="00F61480" w:rsidRPr="00F61480" w:rsidRDefault="00F61480" w:rsidP="00F61480">
      <w:pPr>
        <w:pStyle w:val="Odstavekseznama"/>
        <w:numPr>
          <w:ilvl w:val="0"/>
          <w:numId w:val="36"/>
        </w:numPr>
        <w:autoSpaceDE w:val="0"/>
        <w:autoSpaceDN w:val="0"/>
        <w:adjustRightInd w:val="0"/>
        <w:spacing w:line="240" w:lineRule="auto"/>
        <w:jc w:val="both"/>
        <w:rPr>
          <w:rFonts w:cs="Arial"/>
          <w:color w:val="000000"/>
          <w:szCs w:val="20"/>
        </w:rPr>
      </w:pPr>
      <w:r w:rsidRPr="00F61480">
        <w:rPr>
          <w:rFonts w:cs="Arial"/>
          <w:color w:val="000000"/>
          <w:szCs w:val="20"/>
        </w:rPr>
        <w:t>Trajnostna mobilnost</w:t>
      </w:r>
    </w:p>
    <w:p w14:paraId="0F1F4E2D" w14:textId="6EEF18DE" w:rsidR="00F61480" w:rsidRPr="00F61480" w:rsidRDefault="00F61480" w:rsidP="00F61480">
      <w:pPr>
        <w:pStyle w:val="Odstavekseznama"/>
        <w:numPr>
          <w:ilvl w:val="0"/>
          <w:numId w:val="36"/>
        </w:numPr>
        <w:autoSpaceDE w:val="0"/>
        <w:autoSpaceDN w:val="0"/>
        <w:adjustRightInd w:val="0"/>
        <w:spacing w:line="240" w:lineRule="auto"/>
        <w:jc w:val="both"/>
        <w:rPr>
          <w:rFonts w:cs="Arial"/>
          <w:color w:val="000000"/>
          <w:szCs w:val="20"/>
        </w:rPr>
      </w:pPr>
      <w:r w:rsidRPr="00F61480">
        <w:rPr>
          <w:rFonts w:cs="Arial"/>
          <w:color w:val="000000"/>
          <w:szCs w:val="20"/>
        </w:rPr>
        <w:t>Krožno gospodarstvo – učinkovita raba virov</w:t>
      </w:r>
    </w:p>
    <w:p w14:paraId="0C636824" w14:textId="77777777" w:rsidR="00F61480" w:rsidRDefault="00F61480" w:rsidP="00F61480">
      <w:pPr>
        <w:autoSpaceDE w:val="0"/>
        <w:autoSpaceDN w:val="0"/>
        <w:adjustRightInd w:val="0"/>
        <w:spacing w:line="240" w:lineRule="auto"/>
        <w:jc w:val="both"/>
        <w:rPr>
          <w:rFonts w:cs="Arial"/>
          <w:color w:val="000000"/>
          <w:szCs w:val="20"/>
        </w:rPr>
      </w:pPr>
    </w:p>
    <w:p w14:paraId="3F06C4FA" w14:textId="2E6C50C5"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II.</w:t>
      </w:r>
      <w:r w:rsidRPr="00F61480">
        <w:rPr>
          <w:rFonts w:cs="Arial"/>
          <w:color w:val="000000"/>
          <w:szCs w:val="20"/>
        </w:rPr>
        <w:tab/>
        <w:t>DIGITALNA PREOBRAZBA</w:t>
      </w:r>
    </w:p>
    <w:p w14:paraId="721D5D29" w14:textId="77777777" w:rsidR="00F61480" w:rsidRDefault="00F61480" w:rsidP="00F61480">
      <w:pPr>
        <w:autoSpaceDE w:val="0"/>
        <w:autoSpaceDN w:val="0"/>
        <w:adjustRightInd w:val="0"/>
        <w:spacing w:line="240" w:lineRule="auto"/>
        <w:jc w:val="both"/>
        <w:rPr>
          <w:rFonts w:cs="Arial"/>
          <w:color w:val="000000"/>
          <w:szCs w:val="20"/>
        </w:rPr>
      </w:pPr>
    </w:p>
    <w:p w14:paraId="01BF803E" w14:textId="6E0CB6EF" w:rsidR="00F61480" w:rsidRPr="00F61480" w:rsidRDefault="00F61480" w:rsidP="00F61480">
      <w:pPr>
        <w:pStyle w:val="Odstavekseznama"/>
        <w:numPr>
          <w:ilvl w:val="0"/>
          <w:numId w:val="37"/>
        </w:numPr>
        <w:autoSpaceDE w:val="0"/>
        <w:autoSpaceDN w:val="0"/>
        <w:adjustRightInd w:val="0"/>
        <w:spacing w:line="240" w:lineRule="auto"/>
        <w:jc w:val="both"/>
        <w:rPr>
          <w:rFonts w:cs="Arial"/>
          <w:color w:val="000000"/>
          <w:szCs w:val="20"/>
        </w:rPr>
      </w:pPr>
      <w:r w:rsidRPr="00F61480">
        <w:rPr>
          <w:rFonts w:cs="Arial"/>
          <w:color w:val="000000"/>
          <w:szCs w:val="20"/>
        </w:rPr>
        <w:t>Digitalna preobrazba gospodarstva</w:t>
      </w:r>
    </w:p>
    <w:p w14:paraId="2AA780B3" w14:textId="5AA04BD4" w:rsidR="00F61480" w:rsidRPr="00F61480" w:rsidRDefault="00F61480" w:rsidP="00F61480">
      <w:pPr>
        <w:pStyle w:val="Odstavekseznama"/>
        <w:numPr>
          <w:ilvl w:val="0"/>
          <w:numId w:val="37"/>
        </w:numPr>
        <w:autoSpaceDE w:val="0"/>
        <w:autoSpaceDN w:val="0"/>
        <w:adjustRightInd w:val="0"/>
        <w:spacing w:line="240" w:lineRule="auto"/>
        <w:jc w:val="both"/>
        <w:rPr>
          <w:rFonts w:cs="Arial"/>
          <w:color w:val="000000"/>
          <w:szCs w:val="20"/>
        </w:rPr>
      </w:pPr>
      <w:r w:rsidRPr="00F61480">
        <w:rPr>
          <w:rFonts w:cs="Arial"/>
          <w:color w:val="000000"/>
          <w:szCs w:val="20"/>
        </w:rPr>
        <w:t>Digitalna preobrazba javnega sektorja in javne uprave</w:t>
      </w:r>
    </w:p>
    <w:p w14:paraId="370F5066" w14:textId="77777777" w:rsidR="00F61480" w:rsidRPr="00F61480" w:rsidRDefault="00F61480" w:rsidP="00F61480">
      <w:pPr>
        <w:autoSpaceDE w:val="0"/>
        <w:autoSpaceDN w:val="0"/>
        <w:adjustRightInd w:val="0"/>
        <w:spacing w:line="240" w:lineRule="auto"/>
        <w:jc w:val="both"/>
        <w:rPr>
          <w:rFonts w:cs="Arial"/>
          <w:color w:val="000000"/>
          <w:szCs w:val="20"/>
        </w:rPr>
      </w:pPr>
    </w:p>
    <w:p w14:paraId="77011304" w14:textId="0F199451" w:rsid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III.</w:t>
      </w:r>
      <w:r w:rsidRPr="00F61480">
        <w:rPr>
          <w:rFonts w:cs="Arial"/>
          <w:color w:val="000000"/>
          <w:szCs w:val="20"/>
        </w:rPr>
        <w:tab/>
        <w:t>PAMETNA, TRAJNOSTNA IN VKLJUČUJOČA RAST</w:t>
      </w:r>
    </w:p>
    <w:p w14:paraId="635BA10B" w14:textId="77777777" w:rsidR="00F61480" w:rsidRPr="00F61480" w:rsidRDefault="00F61480" w:rsidP="00F61480">
      <w:pPr>
        <w:autoSpaceDE w:val="0"/>
        <w:autoSpaceDN w:val="0"/>
        <w:adjustRightInd w:val="0"/>
        <w:spacing w:line="240" w:lineRule="auto"/>
        <w:jc w:val="both"/>
        <w:rPr>
          <w:rFonts w:cs="Arial"/>
          <w:color w:val="000000"/>
          <w:szCs w:val="20"/>
        </w:rPr>
      </w:pPr>
    </w:p>
    <w:p w14:paraId="7F4375F0" w14:textId="6204A247" w:rsidR="00F61480" w:rsidRPr="00F61480" w:rsidRDefault="00F61480" w:rsidP="00F61480">
      <w:pPr>
        <w:pStyle w:val="Odstavekseznama"/>
        <w:numPr>
          <w:ilvl w:val="0"/>
          <w:numId w:val="38"/>
        </w:numPr>
        <w:autoSpaceDE w:val="0"/>
        <w:autoSpaceDN w:val="0"/>
        <w:adjustRightInd w:val="0"/>
        <w:spacing w:line="240" w:lineRule="auto"/>
        <w:jc w:val="both"/>
        <w:rPr>
          <w:rFonts w:cs="Arial"/>
          <w:color w:val="000000"/>
          <w:szCs w:val="20"/>
        </w:rPr>
      </w:pPr>
      <w:r w:rsidRPr="00F61480">
        <w:rPr>
          <w:rFonts w:cs="Arial"/>
          <w:color w:val="000000"/>
          <w:szCs w:val="20"/>
        </w:rPr>
        <w:t>RRI – Raziskave, razvoj in inovacije</w:t>
      </w:r>
    </w:p>
    <w:p w14:paraId="5A107132" w14:textId="146DAAED" w:rsidR="00F61480" w:rsidRPr="00F61480" w:rsidRDefault="00F61480" w:rsidP="00F61480">
      <w:pPr>
        <w:pStyle w:val="Odstavekseznama"/>
        <w:numPr>
          <w:ilvl w:val="0"/>
          <w:numId w:val="38"/>
        </w:numPr>
        <w:autoSpaceDE w:val="0"/>
        <w:autoSpaceDN w:val="0"/>
        <w:adjustRightInd w:val="0"/>
        <w:spacing w:line="240" w:lineRule="auto"/>
        <w:jc w:val="both"/>
        <w:rPr>
          <w:rFonts w:cs="Arial"/>
          <w:color w:val="000000"/>
          <w:szCs w:val="20"/>
        </w:rPr>
      </w:pPr>
      <w:r w:rsidRPr="00F61480">
        <w:rPr>
          <w:rFonts w:cs="Arial"/>
          <w:color w:val="000000"/>
          <w:szCs w:val="20"/>
        </w:rPr>
        <w:t>Dvig produktivnosti, prijazno poslovno okolje za investitorje</w:t>
      </w:r>
    </w:p>
    <w:p w14:paraId="43D3727E" w14:textId="2318052A" w:rsidR="00F61480" w:rsidRPr="00F61480" w:rsidRDefault="00F61480" w:rsidP="00F61480">
      <w:pPr>
        <w:pStyle w:val="Odstavekseznama"/>
        <w:numPr>
          <w:ilvl w:val="0"/>
          <w:numId w:val="38"/>
        </w:numPr>
        <w:autoSpaceDE w:val="0"/>
        <w:autoSpaceDN w:val="0"/>
        <w:adjustRightInd w:val="0"/>
        <w:spacing w:line="240" w:lineRule="auto"/>
        <w:jc w:val="both"/>
        <w:rPr>
          <w:rFonts w:cs="Arial"/>
          <w:color w:val="000000"/>
          <w:szCs w:val="20"/>
        </w:rPr>
      </w:pPr>
      <w:r w:rsidRPr="00F61480">
        <w:rPr>
          <w:rFonts w:cs="Arial"/>
          <w:color w:val="000000"/>
          <w:szCs w:val="20"/>
        </w:rPr>
        <w:t xml:space="preserve">Trg dela – ukrepi za zmanjševanje posledic negativnih strukturnih trendov </w:t>
      </w:r>
    </w:p>
    <w:p w14:paraId="21DC11C2" w14:textId="12139F4A" w:rsidR="00F61480" w:rsidRPr="00F61480" w:rsidRDefault="00F61480" w:rsidP="00F61480">
      <w:pPr>
        <w:pStyle w:val="Odstavekseznama"/>
        <w:numPr>
          <w:ilvl w:val="0"/>
          <w:numId w:val="38"/>
        </w:numPr>
        <w:autoSpaceDE w:val="0"/>
        <w:autoSpaceDN w:val="0"/>
        <w:adjustRightInd w:val="0"/>
        <w:spacing w:line="240" w:lineRule="auto"/>
        <w:jc w:val="both"/>
        <w:rPr>
          <w:rFonts w:cs="Arial"/>
          <w:color w:val="000000"/>
          <w:szCs w:val="20"/>
        </w:rPr>
      </w:pPr>
      <w:r w:rsidRPr="00F61480">
        <w:rPr>
          <w:rFonts w:cs="Arial"/>
          <w:color w:val="000000"/>
          <w:szCs w:val="20"/>
        </w:rPr>
        <w:t xml:space="preserve">Preoblikovanje slovenskega turizma ter investicije v infrastrukturo na področju turizma in kulturne dediščine </w:t>
      </w:r>
    </w:p>
    <w:p w14:paraId="12A20BFB" w14:textId="7C36A60E" w:rsidR="00F61480" w:rsidRPr="00F61480" w:rsidRDefault="00F61480" w:rsidP="00F61480">
      <w:pPr>
        <w:pStyle w:val="Odstavekseznama"/>
        <w:numPr>
          <w:ilvl w:val="0"/>
          <w:numId w:val="38"/>
        </w:numPr>
        <w:autoSpaceDE w:val="0"/>
        <w:autoSpaceDN w:val="0"/>
        <w:adjustRightInd w:val="0"/>
        <w:spacing w:line="240" w:lineRule="auto"/>
        <w:jc w:val="both"/>
        <w:rPr>
          <w:rFonts w:cs="Arial"/>
          <w:color w:val="000000"/>
          <w:szCs w:val="20"/>
        </w:rPr>
      </w:pPr>
      <w:r w:rsidRPr="00F61480">
        <w:rPr>
          <w:rFonts w:cs="Arial"/>
          <w:color w:val="000000"/>
          <w:szCs w:val="20"/>
        </w:rPr>
        <w:t xml:space="preserve">Krepitev kompetenc, zlasti digitalnih in tistih, ki jih zahtevajo novi poklici </w:t>
      </w:r>
    </w:p>
    <w:p w14:paraId="6DB2611D" w14:textId="14F527E1" w:rsidR="00F61480" w:rsidRPr="00F61480" w:rsidRDefault="00F61480" w:rsidP="00F61480">
      <w:pPr>
        <w:pStyle w:val="Odstavekseznama"/>
        <w:numPr>
          <w:ilvl w:val="0"/>
          <w:numId w:val="38"/>
        </w:numPr>
        <w:autoSpaceDE w:val="0"/>
        <w:autoSpaceDN w:val="0"/>
        <w:adjustRightInd w:val="0"/>
        <w:spacing w:line="240" w:lineRule="auto"/>
        <w:jc w:val="both"/>
        <w:rPr>
          <w:rFonts w:cs="Arial"/>
          <w:color w:val="000000"/>
          <w:szCs w:val="20"/>
        </w:rPr>
      </w:pPr>
      <w:r w:rsidRPr="00F61480">
        <w:rPr>
          <w:rFonts w:cs="Arial"/>
          <w:color w:val="000000"/>
          <w:szCs w:val="20"/>
        </w:rPr>
        <w:t>Učinkovite javne institucije</w:t>
      </w:r>
    </w:p>
    <w:p w14:paraId="23F828EF" w14:textId="77777777" w:rsidR="00F61480" w:rsidRDefault="00F61480" w:rsidP="00F61480">
      <w:pPr>
        <w:autoSpaceDE w:val="0"/>
        <w:autoSpaceDN w:val="0"/>
        <w:adjustRightInd w:val="0"/>
        <w:spacing w:line="240" w:lineRule="auto"/>
        <w:jc w:val="both"/>
        <w:rPr>
          <w:rFonts w:cs="Arial"/>
          <w:color w:val="000000"/>
          <w:szCs w:val="20"/>
        </w:rPr>
      </w:pPr>
    </w:p>
    <w:p w14:paraId="6F4499EE" w14:textId="1EE5F46A" w:rsid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IV.</w:t>
      </w:r>
      <w:r w:rsidRPr="00F61480">
        <w:rPr>
          <w:rFonts w:cs="Arial"/>
          <w:color w:val="000000"/>
          <w:szCs w:val="20"/>
        </w:rPr>
        <w:tab/>
        <w:t>ZDRAVSTVO IN SOCIALNA VARNOST</w:t>
      </w:r>
    </w:p>
    <w:p w14:paraId="76DE5840" w14:textId="77777777" w:rsidR="00F61480" w:rsidRPr="00F61480" w:rsidRDefault="00F61480" w:rsidP="00F61480">
      <w:pPr>
        <w:autoSpaceDE w:val="0"/>
        <w:autoSpaceDN w:val="0"/>
        <w:adjustRightInd w:val="0"/>
        <w:spacing w:line="240" w:lineRule="auto"/>
        <w:jc w:val="both"/>
        <w:rPr>
          <w:rFonts w:cs="Arial"/>
          <w:color w:val="000000"/>
          <w:szCs w:val="20"/>
        </w:rPr>
      </w:pPr>
    </w:p>
    <w:p w14:paraId="35D23E2A" w14:textId="71423BB5" w:rsidR="00F61480" w:rsidRPr="00F61480" w:rsidRDefault="00F61480" w:rsidP="00F61480">
      <w:pPr>
        <w:pStyle w:val="Odstavekseznama"/>
        <w:numPr>
          <w:ilvl w:val="0"/>
          <w:numId w:val="39"/>
        </w:numPr>
        <w:autoSpaceDE w:val="0"/>
        <w:autoSpaceDN w:val="0"/>
        <w:adjustRightInd w:val="0"/>
        <w:spacing w:line="240" w:lineRule="auto"/>
        <w:jc w:val="both"/>
        <w:rPr>
          <w:rFonts w:cs="Arial"/>
          <w:color w:val="000000"/>
          <w:szCs w:val="20"/>
        </w:rPr>
      </w:pPr>
      <w:r w:rsidRPr="00F61480">
        <w:rPr>
          <w:rFonts w:cs="Arial"/>
          <w:color w:val="000000"/>
          <w:szCs w:val="20"/>
        </w:rPr>
        <w:t>Zdravstvo</w:t>
      </w:r>
    </w:p>
    <w:p w14:paraId="5DA7B117" w14:textId="09C18A30" w:rsidR="00F61480" w:rsidRPr="00F61480" w:rsidRDefault="00F61480" w:rsidP="00F61480">
      <w:pPr>
        <w:pStyle w:val="Odstavekseznama"/>
        <w:numPr>
          <w:ilvl w:val="0"/>
          <w:numId w:val="39"/>
        </w:numPr>
        <w:autoSpaceDE w:val="0"/>
        <w:autoSpaceDN w:val="0"/>
        <w:adjustRightInd w:val="0"/>
        <w:spacing w:line="240" w:lineRule="auto"/>
        <w:jc w:val="both"/>
        <w:rPr>
          <w:rFonts w:cs="Arial"/>
          <w:color w:val="000000"/>
          <w:szCs w:val="20"/>
        </w:rPr>
      </w:pPr>
      <w:r w:rsidRPr="00F61480">
        <w:rPr>
          <w:rFonts w:cs="Arial"/>
          <w:color w:val="000000"/>
          <w:szCs w:val="20"/>
        </w:rPr>
        <w:t>Socialna varnost in dolgotrajna oskrba</w:t>
      </w:r>
    </w:p>
    <w:p w14:paraId="0541A569" w14:textId="1993DBA2" w:rsidR="00F61480" w:rsidRPr="00F61480" w:rsidRDefault="00F61480" w:rsidP="00F61480">
      <w:pPr>
        <w:pStyle w:val="Odstavekseznama"/>
        <w:numPr>
          <w:ilvl w:val="0"/>
          <w:numId w:val="39"/>
        </w:numPr>
        <w:autoSpaceDE w:val="0"/>
        <w:autoSpaceDN w:val="0"/>
        <w:adjustRightInd w:val="0"/>
        <w:spacing w:line="240" w:lineRule="auto"/>
        <w:jc w:val="both"/>
        <w:rPr>
          <w:rFonts w:cs="Arial"/>
          <w:color w:val="000000"/>
          <w:szCs w:val="20"/>
        </w:rPr>
      </w:pPr>
      <w:r w:rsidRPr="00F61480">
        <w:rPr>
          <w:rFonts w:cs="Arial"/>
          <w:color w:val="000000"/>
          <w:szCs w:val="20"/>
        </w:rPr>
        <w:lastRenderedPageBreak/>
        <w:t>Stanovanjska politika</w:t>
      </w:r>
    </w:p>
    <w:p w14:paraId="42736FC2" w14:textId="77777777" w:rsidR="00F61480" w:rsidRPr="00F61480" w:rsidRDefault="00F61480" w:rsidP="00F61480">
      <w:pPr>
        <w:autoSpaceDE w:val="0"/>
        <w:autoSpaceDN w:val="0"/>
        <w:adjustRightInd w:val="0"/>
        <w:spacing w:line="240" w:lineRule="auto"/>
        <w:jc w:val="both"/>
        <w:rPr>
          <w:rFonts w:cs="Arial"/>
          <w:color w:val="000000"/>
          <w:szCs w:val="20"/>
        </w:rPr>
      </w:pPr>
    </w:p>
    <w:p w14:paraId="61932B4F" w14:textId="55B74A7D"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 xml:space="preserve">NOO predvideva koriščenje 1,8 milijarde evrov razpoložljivih nepovratnih sredstev in dobrih 666 </w:t>
      </w:r>
      <w:r w:rsidR="002B72A2" w:rsidRPr="002B72A2">
        <w:rPr>
          <w:rFonts w:cs="Arial"/>
          <w:color w:val="000000"/>
          <w:szCs w:val="20"/>
          <w:lang w:eastAsia="sl-SI"/>
        </w:rPr>
        <w:t>milijonov</w:t>
      </w:r>
      <w:r w:rsidR="002B72A2">
        <w:rPr>
          <w:rFonts w:cs="Arial"/>
          <w:i/>
          <w:iCs/>
          <w:color w:val="000000"/>
          <w:szCs w:val="20"/>
          <w:lang w:eastAsia="sl-SI"/>
        </w:rPr>
        <w:t xml:space="preserve"> </w:t>
      </w:r>
      <w:r w:rsidRPr="00F61480">
        <w:rPr>
          <w:rFonts w:cs="Arial"/>
          <w:color w:val="000000"/>
          <w:szCs w:val="20"/>
        </w:rPr>
        <w:t xml:space="preserve">evrov posojil. Obseg koriščenja povratnih sredstev bo mogoče povečati, v kolikor bodo za to izkazane potrebe in v kolikor bodo pogoji ustrezni. Slovenija se glede na odlično bonitetno oceno namreč zadolžuje po negativni obrestni meri. Države članice lahko to storijo do avgusta 2023. </w:t>
      </w:r>
    </w:p>
    <w:p w14:paraId="65F15AA0" w14:textId="77777777" w:rsidR="00F61480" w:rsidRPr="00F61480" w:rsidRDefault="00F61480" w:rsidP="00F61480">
      <w:pPr>
        <w:autoSpaceDE w:val="0"/>
        <w:autoSpaceDN w:val="0"/>
        <w:adjustRightInd w:val="0"/>
        <w:spacing w:line="240" w:lineRule="auto"/>
        <w:jc w:val="both"/>
        <w:rPr>
          <w:rFonts w:cs="Arial"/>
          <w:color w:val="000000"/>
          <w:szCs w:val="20"/>
        </w:rPr>
      </w:pPr>
    </w:p>
    <w:p w14:paraId="772E9FA9" w14:textId="77777777"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 xml:space="preserve">Skladno z Uredbo o vzpostavitvi Mehanizma za okrevanje in odpornost morajo države članice v svojih NOO zagotoviti, da za doseganje zelenih ciljev namenijo najmanj 37 odstotkov razpoložljivih sredstev in 20 odstotkov za doseganje digitalnih ciljev. Slovenski NOO predvideva 43,45 odstotka zelenim ciljem in 20,05 odstotka doseganju digitalnih ciljev. </w:t>
      </w:r>
    </w:p>
    <w:p w14:paraId="52B01A0B" w14:textId="77777777" w:rsidR="00F61480" w:rsidRPr="00F61480" w:rsidRDefault="00F61480" w:rsidP="00F61480">
      <w:pPr>
        <w:autoSpaceDE w:val="0"/>
        <w:autoSpaceDN w:val="0"/>
        <w:adjustRightInd w:val="0"/>
        <w:spacing w:line="240" w:lineRule="auto"/>
        <w:jc w:val="both"/>
        <w:rPr>
          <w:rFonts w:cs="Arial"/>
          <w:color w:val="000000"/>
          <w:szCs w:val="20"/>
        </w:rPr>
      </w:pPr>
    </w:p>
    <w:p w14:paraId="48E3F761" w14:textId="77777777"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 xml:space="preserve">V NOO so predvideni ukrepi in projekti, ki so izvedljivi do konca leta 2026, ko se program zaključi. Glede na omejenost sredstev bodo ostale naložbe, ukrepi in projekti, ki jih ni bilo mogoče umestiti v NOO, financirani iz drugih skladov, v okviru ostalih shem financiranja in iz državnega proračuna. </w:t>
      </w:r>
    </w:p>
    <w:p w14:paraId="6C9626D7" w14:textId="77777777" w:rsidR="00F61480" w:rsidRPr="00F61480" w:rsidRDefault="00F61480" w:rsidP="00F61480">
      <w:pPr>
        <w:autoSpaceDE w:val="0"/>
        <w:autoSpaceDN w:val="0"/>
        <w:adjustRightInd w:val="0"/>
        <w:spacing w:line="240" w:lineRule="auto"/>
        <w:jc w:val="both"/>
        <w:rPr>
          <w:rFonts w:cs="Arial"/>
          <w:color w:val="000000"/>
          <w:szCs w:val="20"/>
        </w:rPr>
      </w:pPr>
    </w:p>
    <w:p w14:paraId="575D07CE" w14:textId="77777777"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 xml:space="preserve">Vlada je tudi pooblastila SVRK, da v postopkih usklajevanja do formalne potrditve NOO s strani Sveta EU na podlagi predloga EK, dopolni načrt skladno s pripombami EK ter dokument administrativno in tehnično dokončno uskladi. </w:t>
      </w:r>
    </w:p>
    <w:p w14:paraId="270153DC" w14:textId="77777777" w:rsidR="00F61480" w:rsidRPr="00F61480" w:rsidRDefault="00F61480" w:rsidP="00F61480">
      <w:pPr>
        <w:autoSpaceDE w:val="0"/>
        <w:autoSpaceDN w:val="0"/>
        <w:adjustRightInd w:val="0"/>
        <w:spacing w:line="240" w:lineRule="auto"/>
        <w:jc w:val="both"/>
        <w:rPr>
          <w:rFonts w:cs="Arial"/>
          <w:color w:val="000000"/>
          <w:szCs w:val="20"/>
        </w:rPr>
      </w:pPr>
    </w:p>
    <w:p w14:paraId="78FAF995" w14:textId="77777777"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 xml:space="preserve">Vlada je tudi odločila, da bo nacionalni koordinator za izvajanje NOO nov organ v sestavi Ministrstva za finance, ki bo formalno vzpostavljen 1. junija 2021, naloge pa bo začel opravljati </w:t>
      </w:r>
    </w:p>
    <w:p w14:paraId="4F45C117" w14:textId="77777777"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najkasneje do 1. avgusta 2021.</w:t>
      </w:r>
    </w:p>
    <w:p w14:paraId="420D61DA" w14:textId="77777777" w:rsidR="00F61480" w:rsidRPr="00F61480" w:rsidRDefault="00F61480" w:rsidP="00F61480">
      <w:pPr>
        <w:autoSpaceDE w:val="0"/>
        <w:autoSpaceDN w:val="0"/>
        <w:adjustRightInd w:val="0"/>
        <w:spacing w:line="240" w:lineRule="auto"/>
        <w:jc w:val="both"/>
        <w:rPr>
          <w:rFonts w:cs="Arial"/>
          <w:color w:val="000000"/>
          <w:szCs w:val="20"/>
        </w:rPr>
      </w:pPr>
    </w:p>
    <w:p w14:paraId="166FC183" w14:textId="77777777" w:rsidR="00F61480" w:rsidRPr="00F61480" w:rsidRDefault="00F61480" w:rsidP="00F61480">
      <w:pPr>
        <w:autoSpaceDE w:val="0"/>
        <w:autoSpaceDN w:val="0"/>
        <w:adjustRightInd w:val="0"/>
        <w:spacing w:line="240" w:lineRule="auto"/>
        <w:jc w:val="both"/>
        <w:rPr>
          <w:rFonts w:cs="Arial"/>
          <w:color w:val="000000"/>
          <w:szCs w:val="20"/>
        </w:rPr>
      </w:pPr>
      <w:r w:rsidRPr="00F61480">
        <w:rPr>
          <w:rFonts w:cs="Arial"/>
          <w:color w:val="000000"/>
          <w:szCs w:val="20"/>
        </w:rPr>
        <w:t>Vir: Služba za razvoj in evropsko kohezijsko politiko</w:t>
      </w:r>
    </w:p>
    <w:p w14:paraId="3586E105" w14:textId="77777777" w:rsidR="0030048E" w:rsidRPr="0030048E" w:rsidRDefault="0030048E" w:rsidP="0030048E">
      <w:pPr>
        <w:autoSpaceDE w:val="0"/>
        <w:autoSpaceDN w:val="0"/>
        <w:adjustRightInd w:val="0"/>
        <w:spacing w:line="240" w:lineRule="auto"/>
        <w:jc w:val="both"/>
        <w:rPr>
          <w:rFonts w:cs="Arial"/>
          <w:b/>
          <w:bCs/>
          <w:color w:val="000000"/>
          <w:szCs w:val="20"/>
        </w:rPr>
      </w:pPr>
    </w:p>
    <w:p w14:paraId="5B8F7A2B" w14:textId="11AF5FF3" w:rsidR="00840114" w:rsidRPr="00840114" w:rsidRDefault="00840114" w:rsidP="00840114">
      <w:pPr>
        <w:autoSpaceDE w:val="0"/>
        <w:autoSpaceDN w:val="0"/>
        <w:adjustRightInd w:val="0"/>
        <w:spacing w:line="240" w:lineRule="auto"/>
        <w:jc w:val="both"/>
        <w:rPr>
          <w:rFonts w:cs="Arial"/>
          <w:b/>
          <w:bCs/>
          <w:color w:val="000000"/>
          <w:szCs w:val="20"/>
        </w:rPr>
      </w:pPr>
      <w:r w:rsidRPr="00840114">
        <w:rPr>
          <w:rFonts w:cs="Arial"/>
          <w:b/>
          <w:bCs/>
          <w:color w:val="000000"/>
          <w:szCs w:val="20"/>
        </w:rPr>
        <w:t>Vlada sprejela Program stabilnosti 2021</w:t>
      </w:r>
    </w:p>
    <w:p w14:paraId="2A4EB6A3" w14:textId="77777777" w:rsidR="00840114" w:rsidRPr="00840114" w:rsidRDefault="00840114" w:rsidP="00840114">
      <w:pPr>
        <w:autoSpaceDE w:val="0"/>
        <w:autoSpaceDN w:val="0"/>
        <w:adjustRightInd w:val="0"/>
        <w:spacing w:line="240" w:lineRule="auto"/>
        <w:jc w:val="both"/>
        <w:rPr>
          <w:rFonts w:cs="Arial"/>
          <w:b/>
          <w:bCs/>
          <w:color w:val="000000"/>
          <w:szCs w:val="20"/>
        </w:rPr>
      </w:pPr>
    </w:p>
    <w:p w14:paraId="28C15E16" w14:textId="59782CB5" w:rsidR="00840114" w:rsidRPr="00840114" w:rsidRDefault="00840114" w:rsidP="00840114">
      <w:pPr>
        <w:autoSpaceDE w:val="0"/>
        <w:autoSpaceDN w:val="0"/>
        <w:adjustRightInd w:val="0"/>
        <w:spacing w:line="240" w:lineRule="auto"/>
        <w:jc w:val="both"/>
        <w:rPr>
          <w:rFonts w:cs="Arial"/>
          <w:color w:val="000000"/>
          <w:szCs w:val="20"/>
        </w:rPr>
      </w:pPr>
      <w:r w:rsidRPr="00840114">
        <w:rPr>
          <w:rFonts w:cs="Arial"/>
          <w:color w:val="000000"/>
          <w:szCs w:val="20"/>
        </w:rPr>
        <w:t xml:space="preserve">Vlada je danes sprejela Program stabilnosti 2021. Posledice epidemije covid-19 in spodbujanje okrevanja bodo tudi v prihodnjih letih vplivali na fiskalno politiko. Glede na izjemne okoliščine, ki jih bo glede na trenutne podatke mogoče uveljaviti tudi v letu 2022, v prihodnjih treh letih načrtujemo primanjkljaj sektorja država, ki se bo po ocenah po letu 2021 postopno zniževal in leta 2024 padel pod mejo 3 </w:t>
      </w:r>
      <w:r>
        <w:rPr>
          <w:rFonts w:cs="Arial"/>
          <w:color w:val="000000"/>
          <w:szCs w:val="20"/>
        </w:rPr>
        <w:t xml:space="preserve">odstotke </w:t>
      </w:r>
      <w:r w:rsidRPr="00840114">
        <w:rPr>
          <w:rFonts w:cs="Arial"/>
          <w:color w:val="000000"/>
          <w:szCs w:val="20"/>
        </w:rPr>
        <w:t xml:space="preserve"> bruto domačega proizvoda (BDP). </w:t>
      </w:r>
    </w:p>
    <w:p w14:paraId="1D4347CA" w14:textId="77777777" w:rsidR="00840114" w:rsidRPr="00840114" w:rsidRDefault="00840114" w:rsidP="00840114">
      <w:pPr>
        <w:autoSpaceDE w:val="0"/>
        <w:autoSpaceDN w:val="0"/>
        <w:adjustRightInd w:val="0"/>
        <w:spacing w:line="240" w:lineRule="auto"/>
        <w:jc w:val="both"/>
        <w:rPr>
          <w:rFonts w:cs="Arial"/>
          <w:color w:val="000000"/>
          <w:szCs w:val="20"/>
        </w:rPr>
      </w:pPr>
    </w:p>
    <w:p w14:paraId="3925C309" w14:textId="77777777" w:rsidR="00840114" w:rsidRPr="00840114" w:rsidRDefault="00840114" w:rsidP="00840114">
      <w:pPr>
        <w:autoSpaceDE w:val="0"/>
        <w:autoSpaceDN w:val="0"/>
        <w:adjustRightInd w:val="0"/>
        <w:spacing w:line="240" w:lineRule="auto"/>
        <w:jc w:val="both"/>
        <w:rPr>
          <w:rFonts w:cs="Arial"/>
          <w:color w:val="000000"/>
          <w:szCs w:val="20"/>
        </w:rPr>
      </w:pPr>
      <w:r w:rsidRPr="00840114">
        <w:rPr>
          <w:rFonts w:cs="Arial"/>
          <w:color w:val="000000"/>
          <w:szCs w:val="20"/>
        </w:rPr>
        <w:t>Država v programu stabilnosti skladno z zahtevami Pakta za stabilnost in rast vsako leto opredeli večletni makroekonomski in fiskalni okvir. Program stabilnosti 2021 je prilagojen potrebam, ki izhajajo predvsem iz epidemije covid-19 in okrevanja, pripravljen pa je na podlagi Odloka o okviru za pripravo proračunov sektorja država za obdobje od 2022 do 2024.</w:t>
      </w:r>
    </w:p>
    <w:p w14:paraId="78B80203" w14:textId="77777777" w:rsidR="00840114" w:rsidRPr="00840114" w:rsidRDefault="00840114" w:rsidP="00840114">
      <w:pPr>
        <w:autoSpaceDE w:val="0"/>
        <w:autoSpaceDN w:val="0"/>
        <w:adjustRightInd w:val="0"/>
        <w:spacing w:line="240" w:lineRule="auto"/>
        <w:jc w:val="both"/>
        <w:rPr>
          <w:rFonts w:cs="Arial"/>
          <w:color w:val="000000"/>
          <w:szCs w:val="20"/>
        </w:rPr>
      </w:pPr>
    </w:p>
    <w:p w14:paraId="463233D0" w14:textId="1A095209" w:rsidR="00840114" w:rsidRPr="00840114" w:rsidRDefault="00840114" w:rsidP="00840114">
      <w:pPr>
        <w:autoSpaceDE w:val="0"/>
        <w:autoSpaceDN w:val="0"/>
        <w:adjustRightInd w:val="0"/>
        <w:spacing w:line="240" w:lineRule="auto"/>
        <w:jc w:val="both"/>
        <w:rPr>
          <w:rFonts w:cs="Arial"/>
          <w:color w:val="000000"/>
          <w:szCs w:val="20"/>
        </w:rPr>
      </w:pPr>
      <w:r w:rsidRPr="00840114">
        <w:rPr>
          <w:rFonts w:cs="Arial"/>
          <w:color w:val="000000"/>
          <w:szCs w:val="20"/>
        </w:rPr>
        <w:t xml:space="preserve">Paketi ukrepov za blažitev posledic epidemije covid-19 so pomembno prispevali k temu, da padec gospodarske rasti v letu 2020 ni bil večji. Leta 2020 smo za blažitev posledic epidemije s spodbudami in ukrepi namenili okoli 3 milijarde evrov (6,5 </w:t>
      </w:r>
      <w:r>
        <w:rPr>
          <w:rFonts w:cs="Arial"/>
          <w:color w:val="000000"/>
          <w:szCs w:val="20"/>
        </w:rPr>
        <w:t xml:space="preserve">odstotka </w:t>
      </w:r>
      <w:r w:rsidRPr="00840114">
        <w:rPr>
          <w:rFonts w:cs="Arial"/>
          <w:color w:val="000000"/>
          <w:szCs w:val="20"/>
        </w:rPr>
        <w:t xml:space="preserve">BDP), v letu 2021 pa bodo ti izdatki po ocenah dosegli 1,5 milijarde evrov (3 </w:t>
      </w:r>
      <w:r>
        <w:rPr>
          <w:rFonts w:cs="Arial"/>
          <w:color w:val="000000"/>
          <w:szCs w:val="20"/>
        </w:rPr>
        <w:t>odstotke</w:t>
      </w:r>
      <w:r w:rsidRPr="00840114">
        <w:rPr>
          <w:rFonts w:cs="Arial"/>
          <w:color w:val="000000"/>
          <w:szCs w:val="20"/>
        </w:rPr>
        <w:t xml:space="preserve"> BDP).</w:t>
      </w:r>
    </w:p>
    <w:p w14:paraId="0EFA7CD2" w14:textId="77777777" w:rsidR="00840114" w:rsidRPr="00840114" w:rsidRDefault="00840114" w:rsidP="00840114">
      <w:pPr>
        <w:autoSpaceDE w:val="0"/>
        <w:autoSpaceDN w:val="0"/>
        <w:adjustRightInd w:val="0"/>
        <w:spacing w:line="240" w:lineRule="auto"/>
        <w:jc w:val="both"/>
        <w:rPr>
          <w:rFonts w:cs="Arial"/>
          <w:color w:val="000000"/>
          <w:szCs w:val="20"/>
        </w:rPr>
      </w:pPr>
    </w:p>
    <w:p w14:paraId="3A9337FE" w14:textId="77777777" w:rsidR="00840114" w:rsidRPr="00840114" w:rsidRDefault="00840114" w:rsidP="00840114">
      <w:pPr>
        <w:autoSpaceDE w:val="0"/>
        <w:autoSpaceDN w:val="0"/>
        <w:adjustRightInd w:val="0"/>
        <w:spacing w:line="240" w:lineRule="auto"/>
        <w:jc w:val="both"/>
        <w:rPr>
          <w:rFonts w:cs="Arial"/>
          <w:color w:val="000000"/>
          <w:szCs w:val="20"/>
        </w:rPr>
      </w:pPr>
      <w:r w:rsidRPr="00840114">
        <w:rPr>
          <w:rFonts w:cs="Arial"/>
          <w:color w:val="000000"/>
          <w:szCs w:val="20"/>
        </w:rPr>
        <w:t xml:space="preserve">Razmere namreč še vedno zahtevajo odločno ukrepanje in učinkovito prilagajanje ukrepov za spopadanje s posledicami epidemije ter fiskalne spodbude za okrevanje in odpornost v naslednjih letih. Izjemne okoliščine iz Zakona o fiskalnem pravilu in splošna odstopna klavzula v okviru Pakta za stabilnost in rast veljajo tudi letos, trenutno znani podatki pa nakazujejo, kot ocenjuje Fiskalni svet, da bo mogoče izjemne okoliščine uveljaviti tudi leta 2022. Na evropski ravni se bo o veljavnosti splošne odstopne klavzule odločalo naslednji mesec, ko bo znana nova pomladanska makroekonomska napoved Evropske komisije. Po trenutnih izračunih se nakazuje, da bo odstopna klavzula uveljavljena tudi leta 2022. </w:t>
      </w:r>
    </w:p>
    <w:p w14:paraId="3CD7CB7D" w14:textId="77777777" w:rsidR="00840114" w:rsidRPr="00840114" w:rsidRDefault="00840114" w:rsidP="00840114">
      <w:pPr>
        <w:autoSpaceDE w:val="0"/>
        <w:autoSpaceDN w:val="0"/>
        <w:adjustRightInd w:val="0"/>
        <w:spacing w:line="240" w:lineRule="auto"/>
        <w:jc w:val="both"/>
        <w:rPr>
          <w:rFonts w:cs="Arial"/>
          <w:color w:val="000000"/>
          <w:szCs w:val="20"/>
        </w:rPr>
      </w:pPr>
    </w:p>
    <w:p w14:paraId="3DA64770" w14:textId="7241D84E" w:rsidR="00840114" w:rsidRPr="00840114" w:rsidRDefault="00840114" w:rsidP="00840114">
      <w:pPr>
        <w:autoSpaceDE w:val="0"/>
        <w:autoSpaceDN w:val="0"/>
        <w:adjustRightInd w:val="0"/>
        <w:spacing w:line="240" w:lineRule="auto"/>
        <w:jc w:val="both"/>
        <w:rPr>
          <w:rFonts w:cs="Arial"/>
          <w:color w:val="000000"/>
          <w:szCs w:val="20"/>
        </w:rPr>
      </w:pPr>
      <w:r w:rsidRPr="00840114">
        <w:rPr>
          <w:rFonts w:cs="Arial"/>
          <w:color w:val="000000"/>
          <w:szCs w:val="20"/>
        </w:rPr>
        <w:t xml:space="preserve">Primanjkljaj sektorja država je leta 2020 znašal 8,4 </w:t>
      </w:r>
      <w:r>
        <w:rPr>
          <w:rFonts w:cs="Arial"/>
          <w:color w:val="000000"/>
          <w:szCs w:val="20"/>
        </w:rPr>
        <w:t>odstotka</w:t>
      </w:r>
      <w:r w:rsidRPr="00840114">
        <w:rPr>
          <w:rFonts w:cs="Arial"/>
          <w:color w:val="000000"/>
          <w:szCs w:val="20"/>
        </w:rPr>
        <w:t xml:space="preserve"> BDP, letos bo po ocenah dosegel 8,6 </w:t>
      </w:r>
      <w:r>
        <w:rPr>
          <w:rFonts w:cs="Arial"/>
          <w:color w:val="000000"/>
          <w:szCs w:val="20"/>
        </w:rPr>
        <w:t>odstotka</w:t>
      </w:r>
      <w:r w:rsidRPr="00840114">
        <w:rPr>
          <w:rFonts w:cs="Arial"/>
          <w:color w:val="000000"/>
          <w:szCs w:val="20"/>
        </w:rPr>
        <w:t xml:space="preserve"> BDP, nato pa se bo zniževal. Leta 2022 se bo po ocenah znižal na 5,7 </w:t>
      </w:r>
      <w:r>
        <w:rPr>
          <w:rFonts w:cs="Arial"/>
          <w:color w:val="000000"/>
          <w:szCs w:val="20"/>
        </w:rPr>
        <w:t>odstotka</w:t>
      </w:r>
      <w:r w:rsidRPr="00840114">
        <w:rPr>
          <w:rFonts w:cs="Arial"/>
          <w:color w:val="000000"/>
          <w:szCs w:val="20"/>
        </w:rPr>
        <w:t xml:space="preserve"> BDP, leta 2023 na 3,8 </w:t>
      </w:r>
      <w:r>
        <w:rPr>
          <w:rFonts w:cs="Arial"/>
          <w:color w:val="000000"/>
          <w:szCs w:val="20"/>
        </w:rPr>
        <w:t>odstotka</w:t>
      </w:r>
      <w:r w:rsidRPr="00840114">
        <w:rPr>
          <w:rFonts w:cs="Arial"/>
          <w:color w:val="000000"/>
          <w:szCs w:val="20"/>
        </w:rPr>
        <w:t xml:space="preserve"> BDP, leta 2024 pa bo po ocenah padel na 2,8 </w:t>
      </w:r>
      <w:r>
        <w:rPr>
          <w:rFonts w:cs="Arial"/>
          <w:color w:val="000000"/>
          <w:szCs w:val="20"/>
        </w:rPr>
        <w:t>odstotka</w:t>
      </w:r>
      <w:r w:rsidRPr="00840114">
        <w:rPr>
          <w:rFonts w:cs="Arial"/>
          <w:color w:val="000000"/>
          <w:szCs w:val="20"/>
        </w:rPr>
        <w:t xml:space="preserve"> BDP, torej pod zgornjo mejo iz Pakta za stabilnost in rast. V slednjem je zgornja meja za primanjkljaj določena pri 3 </w:t>
      </w:r>
      <w:r>
        <w:rPr>
          <w:rFonts w:cs="Arial"/>
          <w:color w:val="000000"/>
          <w:szCs w:val="20"/>
        </w:rPr>
        <w:t>odstotke</w:t>
      </w:r>
      <w:r w:rsidRPr="00840114">
        <w:rPr>
          <w:rFonts w:cs="Arial"/>
          <w:color w:val="000000"/>
          <w:szCs w:val="20"/>
        </w:rPr>
        <w:t xml:space="preserve"> BDP. </w:t>
      </w:r>
    </w:p>
    <w:p w14:paraId="2F0F630A" w14:textId="77777777" w:rsidR="00840114" w:rsidRPr="00840114" w:rsidRDefault="00840114" w:rsidP="00840114">
      <w:pPr>
        <w:autoSpaceDE w:val="0"/>
        <w:autoSpaceDN w:val="0"/>
        <w:adjustRightInd w:val="0"/>
        <w:spacing w:line="240" w:lineRule="auto"/>
        <w:jc w:val="both"/>
        <w:rPr>
          <w:rFonts w:cs="Arial"/>
          <w:color w:val="000000"/>
          <w:szCs w:val="20"/>
        </w:rPr>
      </w:pPr>
    </w:p>
    <w:p w14:paraId="7C5737D1" w14:textId="5AA13FD7" w:rsidR="00840114" w:rsidRPr="00840114" w:rsidRDefault="00840114" w:rsidP="00840114">
      <w:pPr>
        <w:autoSpaceDE w:val="0"/>
        <w:autoSpaceDN w:val="0"/>
        <w:adjustRightInd w:val="0"/>
        <w:spacing w:line="240" w:lineRule="auto"/>
        <w:jc w:val="both"/>
        <w:rPr>
          <w:rFonts w:cs="Arial"/>
          <w:color w:val="000000"/>
          <w:szCs w:val="20"/>
        </w:rPr>
      </w:pPr>
      <w:r w:rsidRPr="00840114">
        <w:rPr>
          <w:rFonts w:cs="Arial"/>
          <w:color w:val="000000"/>
          <w:szCs w:val="20"/>
        </w:rPr>
        <w:lastRenderedPageBreak/>
        <w:t xml:space="preserve">Dolg sektorja država v razmerju do BDP je po štirih letih zniževanja v letu 2019 dosegel 65,6 </w:t>
      </w:r>
      <w:r>
        <w:rPr>
          <w:rFonts w:cs="Arial"/>
          <w:color w:val="000000"/>
          <w:szCs w:val="20"/>
        </w:rPr>
        <w:t>odstotkov</w:t>
      </w:r>
      <w:r w:rsidRPr="00840114">
        <w:rPr>
          <w:rFonts w:cs="Arial"/>
          <w:color w:val="000000"/>
          <w:szCs w:val="20"/>
        </w:rPr>
        <w:t xml:space="preserve"> BDP, a je zaradi sprejetih spodbujevalnih fiskalnih ukrepov za omilitev posledic epidemije covid-19 konec leta 2020 dosegel 80,8 </w:t>
      </w:r>
      <w:r>
        <w:rPr>
          <w:rFonts w:cs="Arial"/>
          <w:color w:val="000000"/>
          <w:szCs w:val="20"/>
        </w:rPr>
        <w:t>odstotkov</w:t>
      </w:r>
      <w:r w:rsidRPr="00840114">
        <w:rPr>
          <w:rFonts w:cs="Arial"/>
          <w:color w:val="000000"/>
          <w:szCs w:val="20"/>
        </w:rPr>
        <w:t xml:space="preserve"> BDP. V prihodnjih letih se bo postopno zniževal in leta 2024 po ocenah dosegel 78 </w:t>
      </w:r>
      <w:r>
        <w:rPr>
          <w:rFonts w:cs="Arial"/>
          <w:color w:val="000000"/>
          <w:szCs w:val="20"/>
        </w:rPr>
        <w:t>odstotkov</w:t>
      </w:r>
      <w:r w:rsidRPr="00840114">
        <w:rPr>
          <w:rFonts w:cs="Arial"/>
          <w:color w:val="000000"/>
          <w:szCs w:val="20"/>
        </w:rPr>
        <w:t xml:space="preserve"> BDP.</w:t>
      </w:r>
    </w:p>
    <w:p w14:paraId="39054E2E" w14:textId="77777777" w:rsidR="00840114" w:rsidRPr="00840114" w:rsidRDefault="00840114" w:rsidP="00840114">
      <w:pPr>
        <w:autoSpaceDE w:val="0"/>
        <w:autoSpaceDN w:val="0"/>
        <w:adjustRightInd w:val="0"/>
        <w:spacing w:line="240" w:lineRule="auto"/>
        <w:jc w:val="both"/>
        <w:rPr>
          <w:rFonts w:cs="Arial"/>
          <w:color w:val="000000"/>
          <w:szCs w:val="20"/>
        </w:rPr>
      </w:pPr>
    </w:p>
    <w:p w14:paraId="1B94FAED" w14:textId="77777777" w:rsidR="00840114" w:rsidRPr="00840114" w:rsidRDefault="00840114" w:rsidP="00840114">
      <w:pPr>
        <w:autoSpaceDE w:val="0"/>
        <w:autoSpaceDN w:val="0"/>
        <w:adjustRightInd w:val="0"/>
        <w:spacing w:line="240" w:lineRule="auto"/>
        <w:jc w:val="both"/>
        <w:rPr>
          <w:rFonts w:cs="Arial"/>
          <w:color w:val="000000"/>
          <w:szCs w:val="20"/>
        </w:rPr>
      </w:pPr>
      <w:r w:rsidRPr="00840114">
        <w:rPr>
          <w:rFonts w:cs="Arial"/>
          <w:color w:val="000000"/>
          <w:szCs w:val="20"/>
        </w:rPr>
        <w:t>Vir: Ministrstvo za finance</w:t>
      </w:r>
    </w:p>
    <w:p w14:paraId="3D6B2320" w14:textId="77777777" w:rsidR="00840114" w:rsidRPr="00840114" w:rsidRDefault="00840114" w:rsidP="00840114">
      <w:pPr>
        <w:autoSpaceDE w:val="0"/>
        <w:autoSpaceDN w:val="0"/>
        <w:adjustRightInd w:val="0"/>
        <w:spacing w:line="240" w:lineRule="auto"/>
        <w:jc w:val="both"/>
        <w:rPr>
          <w:rFonts w:cs="Arial"/>
          <w:b/>
          <w:bCs/>
          <w:color w:val="000000"/>
          <w:szCs w:val="20"/>
        </w:rPr>
      </w:pPr>
    </w:p>
    <w:p w14:paraId="4596E286" w14:textId="687B11AD" w:rsidR="00DD4748" w:rsidRPr="00DD4748" w:rsidRDefault="00DD4748" w:rsidP="00DD4748">
      <w:pPr>
        <w:autoSpaceDE w:val="0"/>
        <w:autoSpaceDN w:val="0"/>
        <w:adjustRightInd w:val="0"/>
        <w:spacing w:line="240" w:lineRule="auto"/>
        <w:jc w:val="both"/>
        <w:rPr>
          <w:rFonts w:cs="Arial"/>
          <w:b/>
          <w:bCs/>
          <w:color w:val="000000"/>
          <w:szCs w:val="20"/>
        </w:rPr>
      </w:pPr>
      <w:r w:rsidRPr="00DD4748">
        <w:rPr>
          <w:rFonts w:cs="Arial"/>
          <w:b/>
          <w:bCs/>
          <w:color w:val="000000"/>
          <w:szCs w:val="20"/>
        </w:rPr>
        <w:t>Vlada sprejela spremembe Zakona o vojnih invalidih</w:t>
      </w:r>
    </w:p>
    <w:p w14:paraId="487CFB42" w14:textId="77777777" w:rsidR="00DD4748" w:rsidRPr="00DD4748" w:rsidRDefault="00DD4748" w:rsidP="00DD4748">
      <w:pPr>
        <w:autoSpaceDE w:val="0"/>
        <w:autoSpaceDN w:val="0"/>
        <w:adjustRightInd w:val="0"/>
        <w:spacing w:line="240" w:lineRule="auto"/>
        <w:jc w:val="both"/>
        <w:rPr>
          <w:rFonts w:cs="Arial"/>
          <w:b/>
          <w:bCs/>
          <w:color w:val="000000"/>
          <w:szCs w:val="20"/>
        </w:rPr>
      </w:pPr>
    </w:p>
    <w:p w14:paraId="7DBFDEE0" w14:textId="77777777" w:rsidR="00DD4748" w:rsidRPr="00DD4748" w:rsidRDefault="00DD4748" w:rsidP="00DD4748">
      <w:pPr>
        <w:autoSpaceDE w:val="0"/>
        <w:autoSpaceDN w:val="0"/>
        <w:adjustRightInd w:val="0"/>
        <w:spacing w:line="240" w:lineRule="auto"/>
        <w:jc w:val="both"/>
        <w:rPr>
          <w:rFonts w:cs="Arial"/>
          <w:color w:val="000000"/>
          <w:szCs w:val="20"/>
        </w:rPr>
      </w:pPr>
      <w:r w:rsidRPr="00DD4748">
        <w:rPr>
          <w:rFonts w:cs="Arial"/>
          <w:color w:val="000000"/>
          <w:szCs w:val="20"/>
        </w:rPr>
        <w:t xml:space="preserve">Vlada Republike Slovenije je na današnji seji sprejela predlog Zakona o dopolnitvi Zakona o vojnih invalidih in predlaga, da ga DZ sprejme po skrajšanem postopku. Namen in cilj predloga zakona je omogočiti uveljavitev statusa in pravic po Zakonu o vojnih invalidih na podlagi okvare zdravja zaradi bolezni ali poslabšanja bolezni, dobljene ob vojaški agresiji na Republiko Slovenijo v letu 1991. Zaradi dolgotrajnih postopkov pri ugotavljanju zdravstvenega stanj mnoge osebe zahteve za priznanje statusa vojaškega vojnega invalida in pravic niso mogle vložiti v zakonsko predpisanem roku, s predlagano dopolnitvijo zakona pa se tem osebam omogoči ustrezno pravno varstvo vnaprej. </w:t>
      </w:r>
    </w:p>
    <w:p w14:paraId="44D637A7" w14:textId="77777777" w:rsidR="00DD4748" w:rsidRPr="00DD4748" w:rsidRDefault="00DD4748" w:rsidP="00DD4748">
      <w:pPr>
        <w:autoSpaceDE w:val="0"/>
        <w:autoSpaceDN w:val="0"/>
        <w:adjustRightInd w:val="0"/>
        <w:spacing w:line="240" w:lineRule="auto"/>
        <w:jc w:val="both"/>
        <w:rPr>
          <w:rFonts w:cs="Arial"/>
          <w:color w:val="000000"/>
          <w:szCs w:val="20"/>
        </w:rPr>
      </w:pPr>
    </w:p>
    <w:p w14:paraId="52C0DDF7" w14:textId="733EC8C7" w:rsidR="00DD4748" w:rsidRPr="00DD4748" w:rsidRDefault="00DD4748" w:rsidP="00DD4748">
      <w:pPr>
        <w:autoSpaceDE w:val="0"/>
        <w:autoSpaceDN w:val="0"/>
        <w:adjustRightInd w:val="0"/>
        <w:spacing w:line="240" w:lineRule="auto"/>
        <w:jc w:val="both"/>
        <w:rPr>
          <w:rFonts w:cs="Arial"/>
          <w:color w:val="000000"/>
          <w:szCs w:val="20"/>
        </w:rPr>
      </w:pPr>
      <w:r w:rsidRPr="00DD4748">
        <w:rPr>
          <w:rFonts w:cs="Arial"/>
          <w:color w:val="000000"/>
          <w:szCs w:val="20"/>
        </w:rPr>
        <w:t xml:space="preserve">Z novelo Zakona o vojnih invalidih se določa rok za vložitev zahteve za priznanje statusa in pravic vojaškega vojnega invalida oziroma civilnega invalida vojne na podlagi okvare zdravja zaradi bolezni ali poslabšanja bolezni, dobljene ob vojaški agresiji na Republiko Slovenijo v letu 1991, ter zahtevo za priznanje pravic družinskim članom osebe, ki je umrla zaradi posledic bolezni, dobljene v teh okoliščinah. </w:t>
      </w:r>
      <w:r>
        <w:rPr>
          <w:rFonts w:cs="Arial"/>
          <w:color w:val="000000"/>
          <w:szCs w:val="20"/>
        </w:rPr>
        <w:t>Z</w:t>
      </w:r>
      <w:r w:rsidRPr="00DD4748">
        <w:rPr>
          <w:rFonts w:cs="Arial"/>
          <w:color w:val="000000"/>
          <w:szCs w:val="20"/>
        </w:rPr>
        <w:t xml:space="preserve">ahtevo za pridobitev tega statusa in pravic </w:t>
      </w:r>
      <w:r w:rsidR="006544E5">
        <w:rPr>
          <w:rFonts w:cs="Arial"/>
          <w:color w:val="000000"/>
          <w:szCs w:val="20"/>
        </w:rPr>
        <w:t xml:space="preserve">upravičenci </w:t>
      </w:r>
      <w:r w:rsidRPr="00DD4748">
        <w:rPr>
          <w:rFonts w:cs="Arial"/>
          <w:color w:val="000000"/>
          <w:szCs w:val="20"/>
        </w:rPr>
        <w:t>vložijo do 31. decembra 2021.</w:t>
      </w:r>
    </w:p>
    <w:p w14:paraId="4C1041B1" w14:textId="77777777" w:rsidR="00DD4748" w:rsidRPr="00DD4748" w:rsidRDefault="00DD4748" w:rsidP="00DD4748">
      <w:pPr>
        <w:autoSpaceDE w:val="0"/>
        <w:autoSpaceDN w:val="0"/>
        <w:adjustRightInd w:val="0"/>
        <w:spacing w:line="240" w:lineRule="auto"/>
        <w:jc w:val="both"/>
        <w:rPr>
          <w:rFonts w:cs="Arial"/>
          <w:color w:val="000000"/>
          <w:szCs w:val="20"/>
        </w:rPr>
      </w:pPr>
    </w:p>
    <w:p w14:paraId="0DF6B1B1" w14:textId="26B511E6" w:rsidR="00B91FEE" w:rsidRPr="00DD4748" w:rsidRDefault="00DD4748" w:rsidP="00DD4748">
      <w:pPr>
        <w:autoSpaceDE w:val="0"/>
        <w:autoSpaceDN w:val="0"/>
        <w:adjustRightInd w:val="0"/>
        <w:spacing w:line="240" w:lineRule="auto"/>
        <w:jc w:val="both"/>
        <w:rPr>
          <w:rFonts w:cs="Arial"/>
          <w:color w:val="000000"/>
          <w:szCs w:val="20"/>
        </w:rPr>
      </w:pPr>
      <w:r w:rsidRPr="00DD4748">
        <w:rPr>
          <w:rFonts w:cs="Arial"/>
          <w:color w:val="000000"/>
          <w:szCs w:val="20"/>
        </w:rPr>
        <w:t>Vir: Ministrstvo za delo, družino, socialne zadeve in enake možnosti</w:t>
      </w:r>
    </w:p>
    <w:p w14:paraId="4C0B9E3B"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3B64C6A1" w14:textId="13B9C65B" w:rsidR="00DD4748" w:rsidRPr="00DD4748" w:rsidRDefault="00DD4748" w:rsidP="00DD4748">
      <w:pPr>
        <w:autoSpaceDE w:val="0"/>
        <w:autoSpaceDN w:val="0"/>
        <w:adjustRightInd w:val="0"/>
        <w:spacing w:line="240" w:lineRule="auto"/>
        <w:jc w:val="both"/>
        <w:rPr>
          <w:rFonts w:cs="Arial"/>
          <w:b/>
          <w:bCs/>
          <w:color w:val="000000"/>
          <w:szCs w:val="20"/>
        </w:rPr>
      </w:pPr>
      <w:r w:rsidRPr="00DD4748">
        <w:rPr>
          <w:rFonts w:cs="Arial"/>
          <w:b/>
          <w:bCs/>
          <w:color w:val="000000"/>
          <w:szCs w:val="20"/>
        </w:rPr>
        <w:t xml:space="preserve">Vlada sprejela </w:t>
      </w:r>
      <w:r>
        <w:rPr>
          <w:rFonts w:cs="Arial"/>
          <w:b/>
          <w:bCs/>
          <w:color w:val="000000"/>
          <w:szCs w:val="20"/>
        </w:rPr>
        <w:t xml:space="preserve">dopolnitve </w:t>
      </w:r>
      <w:r w:rsidRPr="00DD4748">
        <w:rPr>
          <w:rFonts w:cs="Arial"/>
          <w:b/>
          <w:bCs/>
          <w:color w:val="000000"/>
          <w:szCs w:val="20"/>
        </w:rPr>
        <w:t>Zakona o žrtvah vojnega nasilja</w:t>
      </w:r>
    </w:p>
    <w:p w14:paraId="2424DD3D" w14:textId="77777777" w:rsidR="00DD4748" w:rsidRPr="00DD4748" w:rsidRDefault="00DD4748" w:rsidP="00DD4748">
      <w:pPr>
        <w:autoSpaceDE w:val="0"/>
        <w:autoSpaceDN w:val="0"/>
        <w:adjustRightInd w:val="0"/>
        <w:spacing w:line="240" w:lineRule="auto"/>
        <w:jc w:val="both"/>
        <w:rPr>
          <w:rFonts w:cs="Arial"/>
          <w:b/>
          <w:bCs/>
          <w:color w:val="000000"/>
          <w:szCs w:val="20"/>
        </w:rPr>
      </w:pPr>
    </w:p>
    <w:p w14:paraId="35484354" w14:textId="77777777" w:rsidR="00DD4748" w:rsidRPr="00DD4748" w:rsidRDefault="00DD4748" w:rsidP="00DD4748">
      <w:pPr>
        <w:autoSpaceDE w:val="0"/>
        <w:autoSpaceDN w:val="0"/>
        <w:adjustRightInd w:val="0"/>
        <w:spacing w:line="240" w:lineRule="auto"/>
        <w:jc w:val="both"/>
        <w:rPr>
          <w:rFonts w:cs="Arial"/>
          <w:color w:val="000000"/>
          <w:szCs w:val="20"/>
        </w:rPr>
      </w:pPr>
      <w:r w:rsidRPr="00DD4748">
        <w:rPr>
          <w:rFonts w:cs="Arial"/>
          <w:color w:val="000000"/>
          <w:szCs w:val="20"/>
        </w:rPr>
        <w:t xml:space="preserve">Vlada Republike Slovenije je na današnji seji sprejela predlog Zakona o dopolnitvi Zakona o žrtvah vojnega nasilja in predlaga, da ga DZ obravnava po skrajšanem postopku. Namen in cilj predloga zakona je zagotoviti pravno varstvo osebam, ki so leta 1991 zaradi vojaške agresije na Republiko Slovenijo izgubile starša, zakonca oziroma svojega potomca. Pravno varstvo se bo tako zagotovilo tudi družinskim članom civilnih oseb, ki so izgubile življenje zaradi vojaške agresije. </w:t>
      </w:r>
    </w:p>
    <w:p w14:paraId="304BC303" w14:textId="77777777" w:rsidR="00DD4748" w:rsidRPr="00DD4748" w:rsidRDefault="00DD4748" w:rsidP="00DD4748">
      <w:pPr>
        <w:autoSpaceDE w:val="0"/>
        <w:autoSpaceDN w:val="0"/>
        <w:adjustRightInd w:val="0"/>
        <w:spacing w:line="240" w:lineRule="auto"/>
        <w:jc w:val="both"/>
        <w:rPr>
          <w:rFonts w:cs="Arial"/>
          <w:color w:val="000000"/>
          <w:szCs w:val="20"/>
        </w:rPr>
      </w:pPr>
    </w:p>
    <w:p w14:paraId="6585073B" w14:textId="22F29924" w:rsidR="00DD4748" w:rsidRPr="00DD4748" w:rsidRDefault="00DD4748" w:rsidP="00DD4748">
      <w:pPr>
        <w:autoSpaceDE w:val="0"/>
        <w:autoSpaceDN w:val="0"/>
        <w:adjustRightInd w:val="0"/>
        <w:spacing w:line="240" w:lineRule="auto"/>
        <w:jc w:val="both"/>
        <w:rPr>
          <w:rFonts w:cs="Arial"/>
          <w:color w:val="000000"/>
          <w:szCs w:val="20"/>
        </w:rPr>
      </w:pPr>
      <w:r w:rsidRPr="00DD4748">
        <w:rPr>
          <w:rFonts w:cs="Arial"/>
          <w:color w:val="000000"/>
          <w:szCs w:val="20"/>
        </w:rPr>
        <w:t>Z novelo Zakona o žrtvah vojnega nasilja se prizna status žrtve vojnega nasilja družinskim članom po osebi, ki je kot civilna oseba umrla, bila ubita ali morebiti pogrešana zaradi nasilnih dejanj ali prisilnih ukrepov JLA ali organov za notranje zadeve dotedanje SFRJ v času od 24.</w:t>
      </w:r>
      <w:r w:rsidR="00195A56">
        <w:rPr>
          <w:rFonts w:cs="Arial"/>
          <w:color w:val="000000"/>
          <w:szCs w:val="20"/>
        </w:rPr>
        <w:t xml:space="preserve"> maja</w:t>
      </w:r>
      <w:r w:rsidRPr="00DD4748">
        <w:rPr>
          <w:rFonts w:cs="Arial"/>
          <w:color w:val="000000"/>
          <w:szCs w:val="20"/>
        </w:rPr>
        <w:t xml:space="preserve"> 1991 do 18. </w:t>
      </w:r>
      <w:r w:rsidR="00195A56">
        <w:rPr>
          <w:rFonts w:cs="Arial"/>
          <w:color w:val="000000"/>
          <w:szCs w:val="20"/>
        </w:rPr>
        <w:t>oktobra</w:t>
      </w:r>
      <w:r w:rsidRPr="00DD4748">
        <w:rPr>
          <w:rFonts w:cs="Arial"/>
          <w:color w:val="000000"/>
          <w:szCs w:val="20"/>
        </w:rPr>
        <w:t xml:space="preserve"> 1991.</w:t>
      </w:r>
    </w:p>
    <w:p w14:paraId="3B7344AA" w14:textId="77777777" w:rsidR="00DD4748" w:rsidRPr="00DD4748" w:rsidRDefault="00DD4748" w:rsidP="00DD4748">
      <w:pPr>
        <w:autoSpaceDE w:val="0"/>
        <w:autoSpaceDN w:val="0"/>
        <w:adjustRightInd w:val="0"/>
        <w:spacing w:line="240" w:lineRule="auto"/>
        <w:jc w:val="both"/>
        <w:rPr>
          <w:rFonts w:cs="Arial"/>
          <w:color w:val="000000"/>
          <w:szCs w:val="20"/>
        </w:rPr>
      </w:pPr>
    </w:p>
    <w:p w14:paraId="501E0C9E" w14:textId="77777777" w:rsidR="00DD4748" w:rsidRPr="00DD4748" w:rsidRDefault="00DD4748" w:rsidP="00DD4748">
      <w:pPr>
        <w:autoSpaceDE w:val="0"/>
        <w:autoSpaceDN w:val="0"/>
        <w:adjustRightInd w:val="0"/>
        <w:spacing w:line="240" w:lineRule="auto"/>
        <w:jc w:val="both"/>
        <w:rPr>
          <w:rFonts w:cs="Arial"/>
          <w:color w:val="000000"/>
          <w:szCs w:val="20"/>
        </w:rPr>
      </w:pPr>
      <w:r w:rsidRPr="00DD4748">
        <w:rPr>
          <w:rFonts w:cs="Arial"/>
          <w:color w:val="000000"/>
          <w:szCs w:val="20"/>
        </w:rPr>
        <w:t>Obdobje zajema tudi tako imenovane »pekrske dogodke« v Mariboru, in druge primere nasilnih dejanj, ki so imeli za posledico izgubo življenja.</w:t>
      </w:r>
    </w:p>
    <w:p w14:paraId="2BD6E197" w14:textId="77777777" w:rsidR="00DD4748" w:rsidRPr="00DD4748" w:rsidRDefault="00DD4748" w:rsidP="00DD4748">
      <w:pPr>
        <w:autoSpaceDE w:val="0"/>
        <w:autoSpaceDN w:val="0"/>
        <w:adjustRightInd w:val="0"/>
        <w:spacing w:line="240" w:lineRule="auto"/>
        <w:jc w:val="both"/>
        <w:rPr>
          <w:rFonts w:cs="Arial"/>
          <w:color w:val="000000"/>
          <w:szCs w:val="20"/>
        </w:rPr>
      </w:pPr>
    </w:p>
    <w:p w14:paraId="6D992FAD" w14:textId="77777777" w:rsidR="00DD4748" w:rsidRPr="00DD4748" w:rsidRDefault="00DD4748" w:rsidP="00DD4748">
      <w:pPr>
        <w:autoSpaceDE w:val="0"/>
        <w:autoSpaceDN w:val="0"/>
        <w:adjustRightInd w:val="0"/>
        <w:spacing w:line="240" w:lineRule="auto"/>
        <w:jc w:val="both"/>
        <w:rPr>
          <w:rFonts w:cs="Arial"/>
          <w:color w:val="000000"/>
          <w:szCs w:val="20"/>
        </w:rPr>
      </w:pPr>
      <w:r w:rsidRPr="00DD4748">
        <w:rPr>
          <w:rFonts w:cs="Arial"/>
          <w:color w:val="000000"/>
          <w:szCs w:val="20"/>
        </w:rPr>
        <w:t xml:space="preserve">Otroci, posvojenci in pastork kot žrtve vojnega nasilja, ob pogojih iz 2. točke 9. člena Zakona o vojnih invalidih (ZVojl), ki po predpisih, ki so veljali pred uveljavitvijo tega zakona, niso mogli pridobiti statusa in pravic žrtve vojnega nasilja, lahko ob izpolnjevanju drugih pogojev iz zakona pridobijo pravico do vojne odškodnine po posebnem zakonu, kot opredeljuje 6. točka prvega odstavka 8. člena zakona. </w:t>
      </w:r>
    </w:p>
    <w:p w14:paraId="2D3BF99C" w14:textId="77777777" w:rsidR="00195A56" w:rsidRDefault="00195A56" w:rsidP="00DD4748">
      <w:pPr>
        <w:autoSpaceDE w:val="0"/>
        <w:autoSpaceDN w:val="0"/>
        <w:adjustRightInd w:val="0"/>
        <w:spacing w:line="240" w:lineRule="auto"/>
        <w:jc w:val="both"/>
        <w:rPr>
          <w:rFonts w:cs="Arial"/>
          <w:color w:val="000000"/>
          <w:szCs w:val="20"/>
        </w:rPr>
      </w:pPr>
    </w:p>
    <w:p w14:paraId="28C6E72D" w14:textId="162F3CCB" w:rsidR="00DD4748" w:rsidRPr="00DD4748" w:rsidRDefault="00DD4748" w:rsidP="00DD4748">
      <w:pPr>
        <w:autoSpaceDE w:val="0"/>
        <w:autoSpaceDN w:val="0"/>
        <w:adjustRightInd w:val="0"/>
        <w:spacing w:line="240" w:lineRule="auto"/>
        <w:jc w:val="both"/>
        <w:rPr>
          <w:rFonts w:cs="Arial"/>
          <w:color w:val="000000"/>
          <w:szCs w:val="20"/>
        </w:rPr>
      </w:pPr>
      <w:r w:rsidRPr="00DD4748">
        <w:rPr>
          <w:rFonts w:cs="Arial"/>
          <w:color w:val="000000"/>
          <w:szCs w:val="20"/>
        </w:rPr>
        <w:t xml:space="preserve">Ostale žrtve vojnega nasilja, ob pogojih  iz  1. ali 3. točke 9. člena ZVojl, ki po predpisih, ki so veljali pred uveljavitvijo tega zakona, niso mogli pridobiti statusa in pravic žrtve vojnega nasilja, lahko ob izpolnjevanju drugih pogojev iz zakona pridobijo vse pravice iz prvega odstavka 8. člena zakona. </w:t>
      </w:r>
    </w:p>
    <w:p w14:paraId="719F6F67" w14:textId="77777777" w:rsidR="00DD4748" w:rsidRPr="00DD4748" w:rsidRDefault="00DD4748" w:rsidP="00DD4748">
      <w:pPr>
        <w:autoSpaceDE w:val="0"/>
        <w:autoSpaceDN w:val="0"/>
        <w:adjustRightInd w:val="0"/>
        <w:spacing w:line="240" w:lineRule="auto"/>
        <w:jc w:val="both"/>
        <w:rPr>
          <w:rFonts w:cs="Arial"/>
          <w:color w:val="000000"/>
          <w:szCs w:val="20"/>
        </w:rPr>
      </w:pPr>
    </w:p>
    <w:p w14:paraId="52F2C1E6" w14:textId="0C81BC41" w:rsidR="00B91FEE" w:rsidRPr="00DD4748" w:rsidRDefault="00DD4748" w:rsidP="00DD4748">
      <w:pPr>
        <w:autoSpaceDE w:val="0"/>
        <w:autoSpaceDN w:val="0"/>
        <w:adjustRightInd w:val="0"/>
        <w:spacing w:line="240" w:lineRule="auto"/>
        <w:jc w:val="both"/>
        <w:rPr>
          <w:rFonts w:cs="Arial"/>
          <w:color w:val="000000"/>
          <w:szCs w:val="20"/>
        </w:rPr>
      </w:pPr>
      <w:r w:rsidRPr="00DD4748">
        <w:rPr>
          <w:rFonts w:cs="Arial"/>
          <w:color w:val="000000"/>
          <w:szCs w:val="20"/>
        </w:rPr>
        <w:t>Vir: Ministrstvo za delo, družino, socialne zadeve in enake možnosti</w:t>
      </w:r>
    </w:p>
    <w:p w14:paraId="4605651A"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6F6F3BCE" w14:textId="407799CF" w:rsidR="00195A56" w:rsidRPr="00195A56" w:rsidRDefault="00195A56" w:rsidP="00195A56">
      <w:pPr>
        <w:autoSpaceDE w:val="0"/>
        <w:autoSpaceDN w:val="0"/>
        <w:adjustRightInd w:val="0"/>
        <w:spacing w:line="240" w:lineRule="auto"/>
        <w:jc w:val="both"/>
        <w:rPr>
          <w:rFonts w:cs="Arial"/>
          <w:b/>
          <w:bCs/>
          <w:color w:val="000000"/>
          <w:szCs w:val="20"/>
        </w:rPr>
      </w:pPr>
      <w:r w:rsidRPr="00195A56">
        <w:rPr>
          <w:rFonts w:cs="Arial"/>
          <w:b/>
          <w:bCs/>
          <w:color w:val="000000"/>
          <w:szCs w:val="20"/>
        </w:rPr>
        <w:t>Vlada sprejela novelo Zakona o posebnih pravicah žrtev v vojni za Slovenijo 91</w:t>
      </w:r>
    </w:p>
    <w:p w14:paraId="19563983" w14:textId="77777777" w:rsidR="00195A56" w:rsidRPr="00195A56" w:rsidRDefault="00195A56" w:rsidP="00195A56">
      <w:pPr>
        <w:autoSpaceDE w:val="0"/>
        <w:autoSpaceDN w:val="0"/>
        <w:adjustRightInd w:val="0"/>
        <w:spacing w:line="240" w:lineRule="auto"/>
        <w:jc w:val="both"/>
        <w:rPr>
          <w:rFonts w:cs="Arial"/>
          <w:color w:val="000000"/>
          <w:szCs w:val="20"/>
        </w:rPr>
      </w:pPr>
    </w:p>
    <w:p w14:paraId="1BE90AD1" w14:textId="59F25C2A" w:rsidR="00195A56" w:rsidRPr="00195A56" w:rsidRDefault="00195A56" w:rsidP="00195A56">
      <w:pPr>
        <w:autoSpaceDE w:val="0"/>
        <w:autoSpaceDN w:val="0"/>
        <w:adjustRightInd w:val="0"/>
        <w:spacing w:line="240" w:lineRule="auto"/>
        <w:jc w:val="both"/>
        <w:rPr>
          <w:rFonts w:cs="Arial"/>
          <w:color w:val="000000"/>
          <w:szCs w:val="20"/>
        </w:rPr>
      </w:pPr>
      <w:r w:rsidRPr="00195A56">
        <w:rPr>
          <w:rFonts w:cs="Arial"/>
          <w:color w:val="000000"/>
          <w:szCs w:val="20"/>
        </w:rPr>
        <w:lastRenderedPageBreak/>
        <w:t>Vlada Republike Slovenije je sprejela  predlog Zakona o spremembah in dopolnitvah Zakona o posebnih pravicah žrtev v vojni za Slovenijo 1991 in predlaga DZ, da ga sprejme po skrajšanem postopku.</w:t>
      </w:r>
      <w:r w:rsidR="00360891">
        <w:rPr>
          <w:rFonts w:cs="Arial"/>
          <w:color w:val="000000"/>
          <w:szCs w:val="20"/>
        </w:rPr>
        <w:t xml:space="preserve"> </w:t>
      </w:r>
      <w:r w:rsidRPr="00195A56">
        <w:rPr>
          <w:rFonts w:cs="Arial"/>
          <w:color w:val="000000"/>
          <w:szCs w:val="20"/>
        </w:rPr>
        <w:t xml:space="preserve"> Namen in cilj predloga zakona je omogočiti otrokom kot novo določenim upravičencem in zakoncem oziroma zunajzakonskim partnerjem padlih ter staršem, da uveljavijo pravico do odškodnine.</w:t>
      </w:r>
    </w:p>
    <w:p w14:paraId="5650BE8E" w14:textId="77777777" w:rsidR="00195A56" w:rsidRPr="00195A56" w:rsidRDefault="00195A56" w:rsidP="00195A56">
      <w:pPr>
        <w:autoSpaceDE w:val="0"/>
        <w:autoSpaceDN w:val="0"/>
        <w:adjustRightInd w:val="0"/>
        <w:spacing w:line="240" w:lineRule="auto"/>
        <w:jc w:val="both"/>
        <w:rPr>
          <w:rFonts w:cs="Arial"/>
          <w:color w:val="000000"/>
          <w:szCs w:val="20"/>
        </w:rPr>
      </w:pPr>
    </w:p>
    <w:p w14:paraId="72AB2420" w14:textId="77777777" w:rsidR="00195A56" w:rsidRPr="00195A56" w:rsidRDefault="00195A56" w:rsidP="00195A56">
      <w:pPr>
        <w:autoSpaceDE w:val="0"/>
        <w:autoSpaceDN w:val="0"/>
        <w:adjustRightInd w:val="0"/>
        <w:spacing w:line="240" w:lineRule="auto"/>
        <w:jc w:val="both"/>
        <w:rPr>
          <w:rFonts w:cs="Arial"/>
          <w:color w:val="000000"/>
          <w:szCs w:val="20"/>
        </w:rPr>
      </w:pPr>
      <w:r w:rsidRPr="00195A56">
        <w:rPr>
          <w:rFonts w:cs="Arial"/>
          <w:color w:val="000000"/>
          <w:szCs w:val="20"/>
        </w:rPr>
        <w:t xml:space="preserve">Zakon namreč opredeljuje posebne pravice, kot so doživljenjska mesečna renta, odškodnina po posebnem zakonu, ki ureja poplačilo vojne, štipendija, prednost pri sprejemu v dijaški oziroma študentski dom ter pravica do kritja stroškov šolske malice. Po predlagani dopolnitvi se pravica do odškodnine razširi tudi na otroke ter dodatno prizna tudi še zakoncem oziroma zunajzakonskim partnerjem padlih ter staršem. Država je nekaterim upravičencem sicer že izplačala odškodnine zaradi smrti očeta, zakonca oziroma zunajzakonskega partnerja, ne pa tudi otrokom padlih zaradi dogodkov v času vojaške agresije na Republiko Slovenijo v letu 1991. </w:t>
      </w:r>
    </w:p>
    <w:p w14:paraId="2A95D7F6" w14:textId="77777777" w:rsidR="00195A56" w:rsidRPr="00195A56" w:rsidRDefault="00195A56" w:rsidP="00195A56">
      <w:pPr>
        <w:autoSpaceDE w:val="0"/>
        <w:autoSpaceDN w:val="0"/>
        <w:adjustRightInd w:val="0"/>
        <w:spacing w:line="240" w:lineRule="auto"/>
        <w:jc w:val="both"/>
        <w:rPr>
          <w:rFonts w:cs="Arial"/>
          <w:color w:val="000000"/>
          <w:szCs w:val="20"/>
        </w:rPr>
      </w:pPr>
    </w:p>
    <w:p w14:paraId="518AC76A" w14:textId="77777777" w:rsidR="00195A56" w:rsidRPr="00195A56" w:rsidRDefault="00195A56" w:rsidP="00195A56">
      <w:pPr>
        <w:autoSpaceDE w:val="0"/>
        <w:autoSpaceDN w:val="0"/>
        <w:adjustRightInd w:val="0"/>
        <w:spacing w:line="240" w:lineRule="auto"/>
        <w:jc w:val="both"/>
        <w:rPr>
          <w:rFonts w:cs="Arial"/>
          <w:color w:val="000000"/>
          <w:szCs w:val="20"/>
        </w:rPr>
      </w:pPr>
      <w:r w:rsidRPr="00195A56">
        <w:rPr>
          <w:rFonts w:cs="Arial"/>
          <w:color w:val="000000"/>
          <w:szCs w:val="20"/>
        </w:rPr>
        <w:t>Po skoraj 30 letih od  dogodkov, povezanih z vojno za Slovenijo 1991, je skrajni čas, da se vsem otrokom, ki so utrpeli škodo zaradi izgube starša, prizna pavšalna odškodnina. Zato se predlaga dopolnitev zakona, tako da se dodaja nova pravica do pavšalne odškodnine, ki bo priznana vsem otrokom, ne glede na njihovo starost v času izgube življenja starša.</w:t>
      </w:r>
    </w:p>
    <w:p w14:paraId="54111F8C" w14:textId="77777777" w:rsidR="00195A56" w:rsidRPr="00195A56" w:rsidRDefault="00195A56" w:rsidP="00195A56">
      <w:pPr>
        <w:autoSpaceDE w:val="0"/>
        <w:autoSpaceDN w:val="0"/>
        <w:adjustRightInd w:val="0"/>
        <w:spacing w:line="240" w:lineRule="auto"/>
        <w:jc w:val="both"/>
        <w:rPr>
          <w:rFonts w:cs="Arial"/>
          <w:color w:val="000000"/>
          <w:szCs w:val="20"/>
        </w:rPr>
      </w:pPr>
    </w:p>
    <w:p w14:paraId="2FF4293C" w14:textId="77777777" w:rsidR="00195A56" w:rsidRPr="00195A56" w:rsidRDefault="00195A56" w:rsidP="00195A56">
      <w:pPr>
        <w:autoSpaceDE w:val="0"/>
        <w:autoSpaceDN w:val="0"/>
        <w:adjustRightInd w:val="0"/>
        <w:spacing w:line="240" w:lineRule="auto"/>
        <w:jc w:val="both"/>
        <w:rPr>
          <w:rFonts w:cs="Arial"/>
          <w:color w:val="000000"/>
          <w:szCs w:val="20"/>
        </w:rPr>
      </w:pPr>
      <w:r w:rsidRPr="00195A56">
        <w:rPr>
          <w:rFonts w:cs="Arial"/>
          <w:color w:val="000000"/>
          <w:szCs w:val="20"/>
        </w:rPr>
        <w:t>Predlog zakona upošteva dejstvo, da je zaradi časovne oddaljenosti tedanjih dogodkov, nekaj svojcev, padlih v vojni za Slovenijo 1991 že umrlo, zato daje pravico do nove pavšalne odškodnine po tem zakonu tudi njihovim dedičem prvega dednega reda, v skladu s predpisi, ki urejajo dedovanje.</w:t>
      </w:r>
    </w:p>
    <w:p w14:paraId="44DEA170" w14:textId="77777777" w:rsidR="00195A56" w:rsidRPr="00195A56" w:rsidRDefault="00195A56" w:rsidP="00195A56">
      <w:pPr>
        <w:autoSpaceDE w:val="0"/>
        <w:autoSpaceDN w:val="0"/>
        <w:adjustRightInd w:val="0"/>
        <w:spacing w:line="240" w:lineRule="auto"/>
        <w:jc w:val="both"/>
        <w:rPr>
          <w:rFonts w:cs="Arial"/>
          <w:color w:val="000000"/>
          <w:szCs w:val="20"/>
        </w:rPr>
      </w:pPr>
      <w:r w:rsidRPr="00195A56">
        <w:rPr>
          <w:rFonts w:cs="Arial"/>
          <w:color w:val="000000"/>
          <w:szCs w:val="20"/>
        </w:rPr>
        <w:t xml:space="preserve">  </w:t>
      </w:r>
    </w:p>
    <w:p w14:paraId="2BE419D5" w14:textId="77777777" w:rsidR="00195A56" w:rsidRPr="00195A56" w:rsidRDefault="00195A56" w:rsidP="00195A56">
      <w:pPr>
        <w:autoSpaceDE w:val="0"/>
        <w:autoSpaceDN w:val="0"/>
        <w:adjustRightInd w:val="0"/>
        <w:spacing w:line="240" w:lineRule="auto"/>
        <w:jc w:val="both"/>
        <w:rPr>
          <w:rFonts w:cs="Arial"/>
          <w:color w:val="000000"/>
          <w:szCs w:val="20"/>
        </w:rPr>
      </w:pPr>
      <w:r w:rsidRPr="00195A56">
        <w:rPr>
          <w:rFonts w:cs="Arial"/>
          <w:color w:val="000000"/>
          <w:szCs w:val="20"/>
        </w:rPr>
        <w:t>Na podlagi ZPPZV91 so bili zakonci in zunajzakonski partnerji padlih ter starši padlih upravičeni do odškodnine po posebnem zakonu. S predlagano dopolnitvijo se določi, da imajo pravico tudi do pavšalne odškodnine po tem zakonu v višini 50.000,00 evrov, s tem, da se ta pavšalna odškodnina zmanjša za morebitno že prejeto odškodnino, prejeto na podlagi tega ali drugega zakona oziroma iz naslova izvensodne poravnave. Iz tega naslova gre za približno 20 upravičencev.</w:t>
      </w:r>
    </w:p>
    <w:p w14:paraId="68BFD98B" w14:textId="77777777" w:rsidR="00195A56" w:rsidRPr="00195A56" w:rsidRDefault="00195A56" w:rsidP="00195A56">
      <w:pPr>
        <w:autoSpaceDE w:val="0"/>
        <w:autoSpaceDN w:val="0"/>
        <w:adjustRightInd w:val="0"/>
        <w:spacing w:line="240" w:lineRule="auto"/>
        <w:jc w:val="both"/>
        <w:rPr>
          <w:rFonts w:cs="Arial"/>
          <w:color w:val="000000"/>
          <w:szCs w:val="20"/>
        </w:rPr>
      </w:pPr>
    </w:p>
    <w:p w14:paraId="2309892E" w14:textId="77777777" w:rsidR="00195A56" w:rsidRPr="00195A56" w:rsidRDefault="00195A56" w:rsidP="00195A56">
      <w:pPr>
        <w:autoSpaceDE w:val="0"/>
        <w:autoSpaceDN w:val="0"/>
        <w:adjustRightInd w:val="0"/>
        <w:spacing w:line="240" w:lineRule="auto"/>
        <w:jc w:val="both"/>
        <w:rPr>
          <w:rFonts w:cs="Arial"/>
          <w:color w:val="000000"/>
          <w:szCs w:val="20"/>
        </w:rPr>
      </w:pPr>
      <w:r w:rsidRPr="00195A56">
        <w:rPr>
          <w:rFonts w:cs="Arial"/>
          <w:color w:val="000000"/>
          <w:szCs w:val="20"/>
        </w:rPr>
        <w:t xml:space="preserve">S predlagano dopolnitvijo se otrokom padlih prizna pravica do pavšalne odškodnine v višini 100.000 evrov. Glede na težo bolečin, ki so jih tedanji vojni dogodki povzročili prizadetim družinam, zlasti pa tudi otrokom, pravična denarna odškodnina za duševne bolečine otroka zaradi smrti roditelja pomeni odškodnino tako za bolečino ob sami vednosti za smrt, kakor tudi za vse kasnejše bolečine, ki so jih ti otroci trpeli zaradi izgube njegove ljubezni, nege in pozornosti, ki bi mu jo roditelj nudil. </w:t>
      </w:r>
    </w:p>
    <w:p w14:paraId="3FE081D4" w14:textId="77777777" w:rsidR="00195A56" w:rsidRPr="00195A56" w:rsidRDefault="00195A56" w:rsidP="00195A56">
      <w:pPr>
        <w:autoSpaceDE w:val="0"/>
        <w:autoSpaceDN w:val="0"/>
        <w:adjustRightInd w:val="0"/>
        <w:spacing w:line="240" w:lineRule="auto"/>
        <w:jc w:val="both"/>
        <w:rPr>
          <w:rFonts w:cs="Arial"/>
          <w:color w:val="000000"/>
          <w:szCs w:val="20"/>
        </w:rPr>
      </w:pPr>
    </w:p>
    <w:p w14:paraId="22E16CDF" w14:textId="77777777" w:rsidR="00195A56" w:rsidRPr="00195A56" w:rsidRDefault="00195A56" w:rsidP="00195A56">
      <w:pPr>
        <w:autoSpaceDE w:val="0"/>
        <w:autoSpaceDN w:val="0"/>
        <w:adjustRightInd w:val="0"/>
        <w:spacing w:line="240" w:lineRule="auto"/>
        <w:jc w:val="both"/>
        <w:rPr>
          <w:rFonts w:cs="Arial"/>
          <w:color w:val="000000"/>
          <w:szCs w:val="20"/>
        </w:rPr>
      </w:pPr>
      <w:r w:rsidRPr="00195A56">
        <w:rPr>
          <w:rFonts w:cs="Arial"/>
          <w:color w:val="000000"/>
          <w:szCs w:val="20"/>
        </w:rPr>
        <w:t xml:space="preserve">Gre za približno 20 otrok, ki so izgubili enega od staršev zaradi osamosvojitvenih dogodkov leta 1991. </w:t>
      </w:r>
    </w:p>
    <w:p w14:paraId="3D1A6C19" w14:textId="77777777" w:rsidR="00195A56" w:rsidRPr="00195A56" w:rsidRDefault="00195A56" w:rsidP="00195A56">
      <w:pPr>
        <w:autoSpaceDE w:val="0"/>
        <w:autoSpaceDN w:val="0"/>
        <w:adjustRightInd w:val="0"/>
        <w:spacing w:line="240" w:lineRule="auto"/>
        <w:jc w:val="both"/>
        <w:rPr>
          <w:rFonts w:cs="Arial"/>
          <w:color w:val="000000"/>
          <w:szCs w:val="20"/>
        </w:rPr>
      </w:pPr>
    </w:p>
    <w:p w14:paraId="39B1C0B1" w14:textId="77777777" w:rsidR="00195A56" w:rsidRPr="00195A56" w:rsidRDefault="00195A56" w:rsidP="00195A56">
      <w:pPr>
        <w:autoSpaceDE w:val="0"/>
        <w:autoSpaceDN w:val="0"/>
        <w:adjustRightInd w:val="0"/>
        <w:spacing w:line="240" w:lineRule="auto"/>
        <w:jc w:val="both"/>
        <w:rPr>
          <w:rFonts w:cs="Arial"/>
          <w:color w:val="000000"/>
          <w:szCs w:val="20"/>
        </w:rPr>
      </w:pPr>
      <w:r w:rsidRPr="00195A56">
        <w:rPr>
          <w:rFonts w:cs="Arial"/>
          <w:color w:val="000000"/>
          <w:szCs w:val="20"/>
        </w:rPr>
        <w:t>Denarna sredstva za izplačilo pavšalnih odškodnin po tem zakonu otrokom padlih se zagotavljajo v državnem proračunu. O pravici do pavšalne odškodnine in njeni višini bo odločila pristojna upravna enota na podlagi vloge stranke, na pritožbo pa pristojno ministrstvo.</w:t>
      </w:r>
    </w:p>
    <w:p w14:paraId="733A1652" w14:textId="77777777" w:rsidR="00195A56" w:rsidRPr="00195A56" w:rsidRDefault="00195A56" w:rsidP="00195A56">
      <w:pPr>
        <w:autoSpaceDE w:val="0"/>
        <w:autoSpaceDN w:val="0"/>
        <w:adjustRightInd w:val="0"/>
        <w:spacing w:line="240" w:lineRule="auto"/>
        <w:jc w:val="both"/>
        <w:rPr>
          <w:rFonts w:cs="Arial"/>
          <w:color w:val="000000"/>
          <w:szCs w:val="20"/>
        </w:rPr>
      </w:pPr>
    </w:p>
    <w:p w14:paraId="167747B2" w14:textId="77777777" w:rsidR="00195A56" w:rsidRPr="00195A56" w:rsidRDefault="00195A56" w:rsidP="00195A56">
      <w:pPr>
        <w:autoSpaceDE w:val="0"/>
        <w:autoSpaceDN w:val="0"/>
        <w:adjustRightInd w:val="0"/>
        <w:spacing w:line="240" w:lineRule="auto"/>
        <w:jc w:val="both"/>
        <w:rPr>
          <w:rFonts w:cs="Arial"/>
          <w:color w:val="000000"/>
          <w:szCs w:val="20"/>
        </w:rPr>
      </w:pPr>
      <w:r w:rsidRPr="00195A56">
        <w:rPr>
          <w:rFonts w:cs="Arial"/>
          <w:color w:val="000000"/>
          <w:szCs w:val="20"/>
        </w:rPr>
        <w:t>Rok za vložitev zahteve za pridobitev pravice do pavšalne odškodnine je 6 mesecev od uveljavitve zakona.</w:t>
      </w:r>
    </w:p>
    <w:p w14:paraId="79062D89" w14:textId="77777777" w:rsidR="00195A56" w:rsidRPr="00195A56" w:rsidRDefault="00195A56" w:rsidP="00195A56">
      <w:pPr>
        <w:autoSpaceDE w:val="0"/>
        <w:autoSpaceDN w:val="0"/>
        <w:adjustRightInd w:val="0"/>
        <w:spacing w:line="240" w:lineRule="auto"/>
        <w:jc w:val="both"/>
        <w:rPr>
          <w:rFonts w:cs="Arial"/>
          <w:color w:val="000000"/>
          <w:szCs w:val="20"/>
        </w:rPr>
      </w:pPr>
    </w:p>
    <w:p w14:paraId="58047A66" w14:textId="7D0DD19C" w:rsidR="00B91FEE" w:rsidRPr="00195A56" w:rsidRDefault="00195A56" w:rsidP="00195A56">
      <w:pPr>
        <w:autoSpaceDE w:val="0"/>
        <w:autoSpaceDN w:val="0"/>
        <w:adjustRightInd w:val="0"/>
        <w:spacing w:line="240" w:lineRule="auto"/>
        <w:jc w:val="both"/>
        <w:rPr>
          <w:rFonts w:cs="Arial"/>
          <w:color w:val="000000"/>
          <w:szCs w:val="20"/>
        </w:rPr>
      </w:pPr>
      <w:r w:rsidRPr="00195A56">
        <w:rPr>
          <w:rFonts w:cs="Arial"/>
          <w:color w:val="000000"/>
          <w:szCs w:val="20"/>
        </w:rPr>
        <w:t>Vir: Ministrstvo za delo, družino, socialne zadeve in enake možnosti</w:t>
      </w:r>
    </w:p>
    <w:p w14:paraId="5BCB21CE" w14:textId="77777777" w:rsidR="00222F36" w:rsidRDefault="00222F36" w:rsidP="00F13FA8">
      <w:pPr>
        <w:autoSpaceDE w:val="0"/>
        <w:autoSpaceDN w:val="0"/>
        <w:adjustRightInd w:val="0"/>
        <w:spacing w:line="240" w:lineRule="auto"/>
        <w:jc w:val="both"/>
        <w:rPr>
          <w:rFonts w:cs="Arial"/>
          <w:b/>
          <w:bCs/>
          <w:color w:val="000000"/>
          <w:szCs w:val="20"/>
        </w:rPr>
      </w:pPr>
    </w:p>
    <w:p w14:paraId="2174D37E" w14:textId="1630737C" w:rsidR="00F13FA8" w:rsidRPr="00F13FA8" w:rsidRDefault="00F13FA8" w:rsidP="00F13FA8">
      <w:pPr>
        <w:autoSpaceDE w:val="0"/>
        <w:autoSpaceDN w:val="0"/>
        <w:adjustRightInd w:val="0"/>
        <w:spacing w:line="240" w:lineRule="auto"/>
        <w:jc w:val="both"/>
        <w:rPr>
          <w:rFonts w:cs="Arial"/>
          <w:b/>
          <w:bCs/>
          <w:color w:val="000000"/>
          <w:szCs w:val="20"/>
        </w:rPr>
      </w:pPr>
      <w:r w:rsidRPr="00F13FA8">
        <w:rPr>
          <w:rFonts w:cs="Arial"/>
          <w:b/>
          <w:bCs/>
          <w:color w:val="000000"/>
          <w:szCs w:val="20"/>
        </w:rPr>
        <w:t xml:space="preserve">Vlada je določila izhodišča za nadaljevanje pogajanj z reprezentativnimi sindikati javnega sektorja </w:t>
      </w:r>
    </w:p>
    <w:p w14:paraId="19E24492" w14:textId="77777777" w:rsidR="00F13FA8" w:rsidRPr="00F13FA8" w:rsidRDefault="00F13FA8" w:rsidP="00F13FA8">
      <w:pPr>
        <w:autoSpaceDE w:val="0"/>
        <w:autoSpaceDN w:val="0"/>
        <w:adjustRightInd w:val="0"/>
        <w:spacing w:line="240" w:lineRule="auto"/>
        <w:jc w:val="both"/>
        <w:rPr>
          <w:rFonts w:cs="Arial"/>
          <w:b/>
          <w:bCs/>
          <w:color w:val="000000"/>
          <w:szCs w:val="20"/>
        </w:rPr>
      </w:pPr>
    </w:p>
    <w:p w14:paraId="186D4692" w14:textId="77777777" w:rsidR="00F13FA8" w:rsidRPr="00F13FA8" w:rsidRDefault="00F13FA8" w:rsidP="00F13FA8">
      <w:pPr>
        <w:autoSpaceDE w:val="0"/>
        <w:autoSpaceDN w:val="0"/>
        <w:adjustRightInd w:val="0"/>
        <w:spacing w:line="240" w:lineRule="auto"/>
        <w:jc w:val="both"/>
        <w:rPr>
          <w:rFonts w:cs="Arial"/>
          <w:color w:val="000000"/>
          <w:szCs w:val="20"/>
        </w:rPr>
      </w:pPr>
      <w:r w:rsidRPr="00F13FA8">
        <w:rPr>
          <w:rFonts w:cs="Arial"/>
          <w:color w:val="000000"/>
          <w:szCs w:val="20"/>
        </w:rPr>
        <w:t>Vlada Republike Slovenije je na današnji redni seji določila izhodišča za nadaljevanje pogajanj z reprezentativnimi sindikati javnega sektorja glede odprave varčevalnih ukrepov na področju povračil stroškov in drugih prejemkov javnih uslužbencev, zamika izplačilnega dneva plače pri proračunskih uporabnikih ter regresa za letni dopust za leto 2021.</w:t>
      </w:r>
    </w:p>
    <w:p w14:paraId="333904FD" w14:textId="77777777" w:rsidR="00F13FA8" w:rsidRPr="00F13FA8" w:rsidRDefault="00F13FA8" w:rsidP="00F13FA8">
      <w:pPr>
        <w:autoSpaceDE w:val="0"/>
        <w:autoSpaceDN w:val="0"/>
        <w:adjustRightInd w:val="0"/>
        <w:spacing w:line="240" w:lineRule="auto"/>
        <w:jc w:val="both"/>
        <w:rPr>
          <w:rFonts w:cs="Arial"/>
          <w:color w:val="000000"/>
          <w:szCs w:val="20"/>
        </w:rPr>
      </w:pPr>
    </w:p>
    <w:p w14:paraId="2D812F5C" w14:textId="77777777" w:rsidR="00F13FA8" w:rsidRPr="00F13FA8" w:rsidRDefault="00F13FA8" w:rsidP="00F13FA8">
      <w:pPr>
        <w:autoSpaceDE w:val="0"/>
        <w:autoSpaceDN w:val="0"/>
        <w:adjustRightInd w:val="0"/>
        <w:spacing w:line="240" w:lineRule="auto"/>
        <w:jc w:val="both"/>
        <w:rPr>
          <w:rFonts w:cs="Arial"/>
          <w:color w:val="000000"/>
          <w:szCs w:val="20"/>
        </w:rPr>
      </w:pPr>
      <w:r w:rsidRPr="00F13FA8">
        <w:rPr>
          <w:rFonts w:cs="Arial"/>
          <w:color w:val="000000"/>
          <w:szCs w:val="20"/>
        </w:rPr>
        <w:t xml:space="preserve">Izhodišča so pripravljena glede na dosedanji potek pogajanj s sindikati javnega sektorja (seje pogajalske komisije so bile 9. 2. 2021, 15. 2. 2021, 1. 3. 2021, 1. 4. 2021 in 12. 4. 2021). </w:t>
      </w:r>
      <w:r w:rsidRPr="00F13FA8">
        <w:rPr>
          <w:rFonts w:cs="Arial"/>
          <w:color w:val="000000"/>
          <w:szCs w:val="20"/>
        </w:rPr>
        <w:lastRenderedPageBreak/>
        <w:t xml:space="preserve">Pripravljena izhodišča upoštevajo vsebino izhodišč, ki jih je Vlada v tej zvezi že določila na sejah 11. in 27. januarja 2021, poleg tega pa izhodišča sledijo tudi predlogu Strateškega sveta za debirokratizacijo, ki se nanaša na administrativne razbremenitve v zvezi s povračilom stroškov prevoza na delo in z dela ter obračunavanjem in izplačevanjem plač pri proračunskih uporabnikih. </w:t>
      </w:r>
    </w:p>
    <w:p w14:paraId="5002A0E8" w14:textId="77777777" w:rsidR="00F13FA8" w:rsidRPr="00F13FA8" w:rsidRDefault="00F13FA8" w:rsidP="00F13FA8">
      <w:pPr>
        <w:autoSpaceDE w:val="0"/>
        <w:autoSpaceDN w:val="0"/>
        <w:adjustRightInd w:val="0"/>
        <w:spacing w:line="240" w:lineRule="auto"/>
        <w:jc w:val="both"/>
        <w:rPr>
          <w:rFonts w:cs="Arial"/>
          <w:color w:val="000000"/>
          <w:szCs w:val="20"/>
        </w:rPr>
      </w:pPr>
    </w:p>
    <w:p w14:paraId="0FE3BEDF" w14:textId="77777777" w:rsidR="00F13FA8" w:rsidRPr="00F13FA8" w:rsidRDefault="00F13FA8" w:rsidP="00F13FA8">
      <w:pPr>
        <w:autoSpaceDE w:val="0"/>
        <w:autoSpaceDN w:val="0"/>
        <w:adjustRightInd w:val="0"/>
        <w:spacing w:line="240" w:lineRule="auto"/>
        <w:jc w:val="both"/>
        <w:rPr>
          <w:rFonts w:cs="Arial"/>
          <w:color w:val="000000"/>
          <w:szCs w:val="20"/>
        </w:rPr>
      </w:pPr>
      <w:r w:rsidRPr="00F13FA8">
        <w:rPr>
          <w:rFonts w:cs="Arial"/>
          <w:color w:val="000000"/>
          <w:szCs w:val="20"/>
        </w:rPr>
        <w:t>Kot je zapisano v izhodiščih, sta se vladna in sindikalna stran že uskladili glede kilometrine za uporabo lastnega avtomobila v službene namene, načina usklajevanja višine zneskov povračil stroškov in drugih prejemkov, jubilejnih nagrad, terenskega dodatka ter nagrad dijakom in študentom za obvezno opravljanje prakse.</w:t>
      </w:r>
    </w:p>
    <w:p w14:paraId="2F1E3BA4" w14:textId="77777777" w:rsidR="00F13FA8" w:rsidRPr="00F13FA8" w:rsidRDefault="00F13FA8" w:rsidP="00F13FA8">
      <w:pPr>
        <w:autoSpaceDE w:val="0"/>
        <w:autoSpaceDN w:val="0"/>
        <w:adjustRightInd w:val="0"/>
        <w:spacing w:line="240" w:lineRule="auto"/>
        <w:jc w:val="both"/>
        <w:rPr>
          <w:rFonts w:cs="Arial"/>
          <w:color w:val="000000"/>
          <w:szCs w:val="20"/>
        </w:rPr>
      </w:pPr>
    </w:p>
    <w:p w14:paraId="35E2D91F" w14:textId="77777777" w:rsidR="00F13FA8" w:rsidRPr="00F13FA8" w:rsidRDefault="00F13FA8" w:rsidP="00F13FA8">
      <w:pPr>
        <w:autoSpaceDE w:val="0"/>
        <w:autoSpaceDN w:val="0"/>
        <w:adjustRightInd w:val="0"/>
        <w:spacing w:line="240" w:lineRule="auto"/>
        <w:jc w:val="both"/>
        <w:rPr>
          <w:rFonts w:cs="Arial"/>
          <w:color w:val="000000"/>
          <w:szCs w:val="20"/>
        </w:rPr>
      </w:pPr>
      <w:r w:rsidRPr="00F13FA8">
        <w:rPr>
          <w:rFonts w:cs="Arial"/>
          <w:color w:val="000000"/>
          <w:szCs w:val="20"/>
        </w:rPr>
        <w:t xml:space="preserve">Pogajalski strani pa sta še neusklajeni glede regresa za prehrano, nadomestila za ločeno življenje, solidarnostne pomoči, dnevnic za službeno potovanje v državi, povračila stroškov prevoza na delo in z dela, znižanja vrednosti plačnih razredov plačne lestvice, zamika izplačilnega dneva plače pri proračunskih uporabnikih in regresa za letni dopust za leto 2021.   </w:t>
      </w:r>
    </w:p>
    <w:p w14:paraId="5AB04C3B" w14:textId="77777777" w:rsidR="00F13FA8" w:rsidRPr="00F13FA8" w:rsidRDefault="00F13FA8" w:rsidP="00F13FA8">
      <w:pPr>
        <w:autoSpaceDE w:val="0"/>
        <w:autoSpaceDN w:val="0"/>
        <w:adjustRightInd w:val="0"/>
        <w:spacing w:line="240" w:lineRule="auto"/>
        <w:jc w:val="both"/>
        <w:rPr>
          <w:rFonts w:cs="Arial"/>
          <w:color w:val="000000"/>
          <w:szCs w:val="20"/>
        </w:rPr>
      </w:pPr>
    </w:p>
    <w:p w14:paraId="386968B2" w14:textId="77777777" w:rsidR="00F13FA8" w:rsidRPr="00F13FA8" w:rsidRDefault="00F13FA8" w:rsidP="00F13FA8">
      <w:pPr>
        <w:autoSpaceDE w:val="0"/>
        <w:autoSpaceDN w:val="0"/>
        <w:adjustRightInd w:val="0"/>
        <w:spacing w:line="240" w:lineRule="auto"/>
        <w:jc w:val="both"/>
        <w:rPr>
          <w:rFonts w:cs="Arial"/>
          <w:color w:val="000000"/>
          <w:szCs w:val="20"/>
        </w:rPr>
      </w:pPr>
      <w:r w:rsidRPr="00F13FA8">
        <w:rPr>
          <w:rFonts w:cs="Arial"/>
          <w:color w:val="000000"/>
          <w:szCs w:val="20"/>
        </w:rPr>
        <w:t>Za nadaljevanje pogajanj je Vlada ponovno pooblastila že imenovano Vladno pogajalsko skupino.</w:t>
      </w:r>
    </w:p>
    <w:p w14:paraId="3EE258C5" w14:textId="77777777" w:rsidR="00F13FA8" w:rsidRPr="00F13FA8" w:rsidRDefault="00F13FA8" w:rsidP="00F13FA8">
      <w:pPr>
        <w:autoSpaceDE w:val="0"/>
        <w:autoSpaceDN w:val="0"/>
        <w:adjustRightInd w:val="0"/>
        <w:spacing w:line="240" w:lineRule="auto"/>
        <w:jc w:val="both"/>
        <w:rPr>
          <w:rFonts w:cs="Arial"/>
          <w:color w:val="000000"/>
          <w:szCs w:val="20"/>
        </w:rPr>
      </w:pPr>
    </w:p>
    <w:p w14:paraId="12CF726F" w14:textId="0C744AD2" w:rsidR="00B91FEE" w:rsidRPr="00F13FA8" w:rsidRDefault="00F13FA8" w:rsidP="00F13FA8">
      <w:pPr>
        <w:autoSpaceDE w:val="0"/>
        <w:autoSpaceDN w:val="0"/>
        <w:adjustRightInd w:val="0"/>
        <w:spacing w:line="240" w:lineRule="auto"/>
        <w:jc w:val="both"/>
        <w:rPr>
          <w:rFonts w:cs="Arial"/>
          <w:color w:val="000000"/>
          <w:szCs w:val="20"/>
        </w:rPr>
      </w:pPr>
      <w:r w:rsidRPr="00F13FA8">
        <w:rPr>
          <w:rFonts w:cs="Arial"/>
          <w:color w:val="000000"/>
          <w:szCs w:val="20"/>
        </w:rPr>
        <w:t>Vir: Ministrstvo za javno upravo</w:t>
      </w:r>
    </w:p>
    <w:p w14:paraId="3B65C066"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297848B4" w14:textId="5945EE92" w:rsidR="002A7931" w:rsidRPr="002A7931" w:rsidRDefault="002A7931" w:rsidP="002A7931">
      <w:pPr>
        <w:autoSpaceDE w:val="0"/>
        <w:autoSpaceDN w:val="0"/>
        <w:adjustRightInd w:val="0"/>
        <w:spacing w:line="240" w:lineRule="auto"/>
        <w:jc w:val="both"/>
        <w:rPr>
          <w:rFonts w:cs="Arial"/>
          <w:b/>
          <w:bCs/>
          <w:color w:val="000000"/>
          <w:szCs w:val="20"/>
        </w:rPr>
      </w:pPr>
      <w:r w:rsidRPr="002A7931">
        <w:rPr>
          <w:rFonts w:cs="Arial"/>
          <w:b/>
          <w:bCs/>
          <w:color w:val="000000"/>
          <w:szCs w:val="20"/>
        </w:rPr>
        <w:t>Imenovanje generalne direktorice Direktorata za hrano in ribištvo v Ministrstvu za kmetijstvo, gozdarstvo in prehrano</w:t>
      </w:r>
    </w:p>
    <w:p w14:paraId="0689D8B1" w14:textId="77777777" w:rsidR="002A7931" w:rsidRPr="002A7931" w:rsidRDefault="002A7931" w:rsidP="002A7931">
      <w:pPr>
        <w:autoSpaceDE w:val="0"/>
        <w:autoSpaceDN w:val="0"/>
        <w:adjustRightInd w:val="0"/>
        <w:spacing w:line="240" w:lineRule="auto"/>
        <w:jc w:val="both"/>
        <w:rPr>
          <w:rFonts w:cs="Arial"/>
          <w:b/>
          <w:bCs/>
          <w:color w:val="000000"/>
          <w:szCs w:val="20"/>
        </w:rPr>
      </w:pPr>
    </w:p>
    <w:p w14:paraId="714AB3B9" w14:textId="77777777" w:rsidR="002A7931" w:rsidRPr="002A7931" w:rsidRDefault="002A7931" w:rsidP="002A7931">
      <w:pPr>
        <w:autoSpaceDE w:val="0"/>
        <w:autoSpaceDN w:val="0"/>
        <w:adjustRightInd w:val="0"/>
        <w:spacing w:line="240" w:lineRule="auto"/>
        <w:jc w:val="both"/>
        <w:rPr>
          <w:rFonts w:cs="Arial"/>
          <w:color w:val="000000"/>
          <w:szCs w:val="20"/>
        </w:rPr>
      </w:pPr>
      <w:r w:rsidRPr="002A7931">
        <w:rPr>
          <w:rFonts w:cs="Arial"/>
          <w:color w:val="000000"/>
          <w:szCs w:val="20"/>
        </w:rPr>
        <w:t xml:space="preserve">Vlada je izdala odločbo o imenovanju Ane Le </w:t>
      </w:r>
      <w:proofErr w:type="spellStart"/>
      <w:r w:rsidRPr="002A7931">
        <w:rPr>
          <w:rFonts w:cs="Arial"/>
          <w:color w:val="000000"/>
          <w:szCs w:val="20"/>
        </w:rPr>
        <w:t>Marechal</w:t>
      </w:r>
      <w:proofErr w:type="spellEnd"/>
      <w:r w:rsidRPr="002A7931">
        <w:rPr>
          <w:rFonts w:cs="Arial"/>
          <w:color w:val="000000"/>
          <w:szCs w:val="20"/>
        </w:rPr>
        <w:t xml:space="preserve"> Kolar za generalno direktorico Direktorata za hrano in ribištvo na Ministrstvu za kmetijstvo, gozdarstvo in prehrano, za mandatno dobo 5 let, in sicer od 13. 5. 2021 do najdlje 12. 5. 2026, z možnostjo ponovnega imenovanja.</w:t>
      </w:r>
    </w:p>
    <w:p w14:paraId="59DDAD9A" w14:textId="77777777" w:rsidR="002A7931" w:rsidRPr="002A7931" w:rsidRDefault="002A7931" w:rsidP="002A7931">
      <w:pPr>
        <w:autoSpaceDE w:val="0"/>
        <w:autoSpaceDN w:val="0"/>
        <w:adjustRightInd w:val="0"/>
        <w:spacing w:line="240" w:lineRule="auto"/>
        <w:jc w:val="both"/>
        <w:rPr>
          <w:rFonts w:cs="Arial"/>
          <w:color w:val="000000"/>
          <w:szCs w:val="20"/>
        </w:rPr>
      </w:pPr>
    </w:p>
    <w:p w14:paraId="2859CE47" w14:textId="77777777" w:rsidR="002A7931" w:rsidRPr="002A7931" w:rsidRDefault="002A7931" w:rsidP="002A7931">
      <w:pPr>
        <w:autoSpaceDE w:val="0"/>
        <w:autoSpaceDN w:val="0"/>
        <w:adjustRightInd w:val="0"/>
        <w:spacing w:line="240" w:lineRule="auto"/>
        <w:jc w:val="both"/>
        <w:rPr>
          <w:rFonts w:cs="Arial"/>
          <w:color w:val="000000"/>
          <w:szCs w:val="20"/>
        </w:rPr>
      </w:pPr>
      <w:r w:rsidRPr="002A7931">
        <w:rPr>
          <w:rFonts w:cs="Arial"/>
          <w:color w:val="000000"/>
          <w:szCs w:val="20"/>
        </w:rPr>
        <w:t xml:space="preserve">Na podlagi Zakona o javni upravi (ZJU) javni natečaj za položaje generalnih direktorjev izvaja posebna natečajna komisija, ki jo za vsak primer posebej imenuje uradniški svet. Posebna natečajna komisija, ki jo je imenoval Uradniški svet, je izvedla postopek javnega natečaja za položaj generalnega direktorja Direktorata za hrano in ribištvo 8. 4. 2021 posredovala ministru za kmetijstvo, gozdarstvo in prehrano obvestilo o primernih kandidatih. </w:t>
      </w:r>
    </w:p>
    <w:p w14:paraId="184B51C3" w14:textId="77777777" w:rsidR="002A7931" w:rsidRPr="002A7931" w:rsidRDefault="002A7931" w:rsidP="002A7931">
      <w:pPr>
        <w:autoSpaceDE w:val="0"/>
        <w:autoSpaceDN w:val="0"/>
        <w:adjustRightInd w:val="0"/>
        <w:spacing w:line="240" w:lineRule="auto"/>
        <w:jc w:val="both"/>
        <w:rPr>
          <w:rFonts w:cs="Arial"/>
          <w:color w:val="000000"/>
          <w:szCs w:val="20"/>
        </w:rPr>
      </w:pPr>
    </w:p>
    <w:p w14:paraId="1C8C62C2" w14:textId="77777777" w:rsidR="002A7931" w:rsidRPr="002A7931" w:rsidRDefault="002A7931" w:rsidP="002A7931">
      <w:pPr>
        <w:autoSpaceDE w:val="0"/>
        <w:autoSpaceDN w:val="0"/>
        <w:adjustRightInd w:val="0"/>
        <w:spacing w:line="240" w:lineRule="auto"/>
        <w:jc w:val="both"/>
        <w:rPr>
          <w:rFonts w:cs="Arial"/>
          <w:color w:val="000000"/>
          <w:szCs w:val="20"/>
        </w:rPr>
      </w:pPr>
      <w:r w:rsidRPr="002A7931">
        <w:rPr>
          <w:rFonts w:cs="Arial"/>
          <w:color w:val="000000"/>
          <w:szCs w:val="20"/>
        </w:rPr>
        <w:t xml:space="preserve">Minister za kmetijstvo, gozdarstvo in prehrano predlaga Vladi, da za položaj generalnega direktorja Direktorata za hrano in ribištvo imenuje Ano Le </w:t>
      </w:r>
      <w:proofErr w:type="spellStart"/>
      <w:r w:rsidRPr="002A7931">
        <w:rPr>
          <w:rFonts w:cs="Arial"/>
          <w:color w:val="000000"/>
          <w:szCs w:val="20"/>
        </w:rPr>
        <w:t>Marechal</w:t>
      </w:r>
      <w:proofErr w:type="spellEnd"/>
      <w:r w:rsidRPr="002A7931">
        <w:rPr>
          <w:rFonts w:cs="Arial"/>
          <w:color w:val="000000"/>
          <w:szCs w:val="20"/>
        </w:rPr>
        <w:t xml:space="preserve"> Kolar, in sicer z dnem 13. 5. 2021, za dobo petih let, z možnostjo ponovnega imenovanja.</w:t>
      </w:r>
    </w:p>
    <w:p w14:paraId="50B579CD" w14:textId="77777777" w:rsidR="002A7931" w:rsidRPr="002A7931" w:rsidRDefault="002A7931" w:rsidP="002A7931">
      <w:pPr>
        <w:autoSpaceDE w:val="0"/>
        <w:autoSpaceDN w:val="0"/>
        <w:adjustRightInd w:val="0"/>
        <w:spacing w:line="240" w:lineRule="auto"/>
        <w:jc w:val="both"/>
        <w:rPr>
          <w:rFonts w:cs="Arial"/>
          <w:color w:val="000000"/>
          <w:szCs w:val="20"/>
        </w:rPr>
      </w:pPr>
    </w:p>
    <w:p w14:paraId="5D0E98B2" w14:textId="77777777" w:rsidR="002A7931" w:rsidRPr="002A7931" w:rsidRDefault="002A7931" w:rsidP="002A7931">
      <w:pPr>
        <w:autoSpaceDE w:val="0"/>
        <w:autoSpaceDN w:val="0"/>
        <w:adjustRightInd w:val="0"/>
        <w:spacing w:line="240" w:lineRule="auto"/>
        <w:jc w:val="both"/>
        <w:rPr>
          <w:rFonts w:cs="Arial"/>
          <w:color w:val="000000"/>
          <w:szCs w:val="20"/>
        </w:rPr>
      </w:pPr>
      <w:r w:rsidRPr="002A7931">
        <w:rPr>
          <w:rFonts w:cs="Arial"/>
          <w:color w:val="000000"/>
          <w:szCs w:val="20"/>
        </w:rPr>
        <w:t xml:space="preserve">Predlagana kandidatka Ana Le </w:t>
      </w:r>
      <w:proofErr w:type="spellStart"/>
      <w:r w:rsidRPr="002A7931">
        <w:rPr>
          <w:rFonts w:cs="Arial"/>
          <w:color w:val="000000"/>
          <w:szCs w:val="20"/>
        </w:rPr>
        <w:t>Marechal</w:t>
      </w:r>
      <w:proofErr w:type="spellEnd"/>
      <w:r w:rsidRPr="002A7931">
        <w:rPr>
          <w:rFonts w:cs="Arial"/>
          <w:color w:val="000000"/>
          <w:szCs w:val="20"/>
        </w:rPr>
        <w:t xml:space="preserve"> Kolar je univerzitetna diplomirana inženirka kmetijstva. Od leta 2001 je zaposlena v Ministrstvu za kmetijstvo, gozdarstvo in prehrano, trenutno na delovnem mestu vršilke dolžnosti Direktorata za hrano in ribištvo. Odlično pozna delovanje celotnega ministrstva, še posebej Direktorata za hrano in ribištvo. </w:t>
      </w:r>
    </w:p>
    <w:p w14:paraId="1404BBBC" w14:textId="77777777" w:rsidR="002A7931" w:rsidRPr="002A7931" w:rsidRDefault="002A7931" w:rsidP="002A7931">
      <w:pPr>
        <w:autoSpaceDE w:val="0"/>
        <w:autoSpaceDN w:val="0"/>
        <w:adjustRightInd w:val="0"/>
        <w:spacing w:line="240" w:lineRule="auto"/>
        <w:jc w:val="both"/>
        <w:rPr>
          <w:rFonts w:cs="Arial"/>
          <w:color w:val="000000"/>
          <w:szCs w:val="20"/>
        </w:rPr>
      </w:pPr>
    </w:p>
    <w:p w14:paraId="14A2D153" w14:textId="77777777" w:rsidR="002A7931" w:rsidRPr="002A7931" w:rsidRDefault="002A7931" w:rsidP="002A7931">
      <w:pPr>
        <w:autoSpaceDE w:val="0"/>
        <w:autoSpaceDN w:val="0"/>
        <w:adjustRightInd w:val="0"/>
        <w:spacing w:line="240" w:lineRule="auto"/>
        <w:jc w:val="both"/>
        <w:rPr>
          <w:rFonts w:cs="Arial"/>
          <w:color w:val="000000"/>
          <w:szCs w:val="20"/>
        </w:rPr>
      </w:pPr>
      <w:r w:rsidRPr="002A7931">
        <w:rPr>
          <w:rFonts w:cs="Arial"/>
          <w:color w:val="000000"/>
          <w:szCs w:val="20"/>
        </w:rPr>
        <w:t>Predlagana kandidatka izpolnjuje vse razpisne pogoje in ima ustrezne delovne izkušnje, ki so razvidne tudi iz priloženega življenjepisa in je bila s strani posebne natečajne komisije za izvedbo postopka javnega natečaja za položaj generalnega direktorja Direktorata za hrano in ribištvo ocenjena za primerno kandidatko za imenovanje na delovno mesto generalni direktor Direktorata za hrano in ribištvo. Na podlagi navedenega minister za kmetijstvo, gozdarstvo in prehrano ocenjuje, da je kandidatka zelo primerna za zasedbo položaja generalnega direktorja.</w:t>
      </w:r>
    </w:p>
    <w:p w14:paraId="45450F34" w14:textId="77777777" w:rsidR="002A7931" w:rsidRPr="002A7931" w:rsidRDefault="002A7931" w:rsidP="002A7931">
      <w:pPr>
        <w:autoSpaceDE w:val="0"/>
        <w:autoSpaceDN w:val="0"/>
        <w:adjustRightInd w:val="0"/>
        <w:spacing w:line="240" w:lineRule="auto"/>
        <w:jc w:val="both"/>
        <w:rPr>
          <w:rFonts w:cs="Arial"/>
          <w:color w:val="000000"/>
          <w:szCs w:val="20"/>
        </w:rPr>
      </w:pPr>
    </w:p>
    <w:p w14:paraId="495BA43A" w14:textId="0565249F" w:rsidR="00B91FEE" w:rsidRPr="002A7931" w:rsidRDefault="002A7931" w:rsidP="002A7931">
      <w:pPr>
        <w:autoSpaceDE w:val="0"/>
        <w:autoSpaceDN w:val="0"/>
        <w:adjustRightInd w:val="0"/>
        <w:spacing w:line="240" w:lineRule="auto"/>
        <w:jc w:val="both"/>
        <w:rPr>
          <w:rFonts w:cs="Arial"/>
          <w:color w:val="000000"/>
          <w:szCs w:val="20"/>
        </w:rPr>
      </w:pPr>
      <w:r w:rsidRPr="002A7931">
        <w:rPr>
          <w:rFonts w:cs="Arial"/>
          <w:color w:val="000000"/>
          <w:szCs w:val="20"/>
        </w:rPr>
        <w:t>Vir: Ministrstvo za kmetijstvo, gozdarstvo in prehrano</w:t>
      </w:r>
    </w:p>
    <w:p w14:paraId="5BB81B03" w14:textId="77777777" w:rsidR="00B91FEE" w:rsidRPr="00B91FEE" w:rsidRDefault="00B91FEE" w:rsidP="00B91FEE">
      <w:pPr>
        <w:autoSpaceDE w:val="0"/>
        <w:autoSpaceDN w:val="0"/>
        <w:adjustRightInd w:val="0"/>
        <w:spacing w:line="240" w:lineRule="auto"/>
        <w:jc w:val="both"/>
        <w:rPr>
          <w:rFonts w:cs="Arial"/>
          <w:b/>
          <w:bCs/>
          <w:color w:val="000000"/>
          <w:szCs w:val="20"/>
        </w:rPr>
      </w:pPr>
      <w:r w:rsidRPr="00B91FEE">
        <w:rPr>
          <w:rFonts w:cs="Arial"/>
          <w:b/>
          <w:bCs/>
          <w:color w:val="000000"/>
          <w:szCs w:val="20"/>
        </w:rPr>
        <w:tab/>
      </w:r>
    </w:p>
    <w:p w14:paraId="0E56D9F4" w14:textId="04B9F2E3" w:rsidR="00161C4A" w:rsidRPr="00161C4A" w:rsidRDefault="00161C4A" w:rsidP="00161C4A">
      <w:pPr>
        <w:autoSpaceDE w:val="0"/>
        <w:autoSpaceDN w:val="0"/>
        <w:adjustRightInd w:val="0"/>
        <w:spacing w:line="240" w:lineRule="auto"/>
        <w:jc w:val="both"/>
        <w:rPr>
          <w:rFonts w:cs="Arial"/>
          <w:b/>
          <w:bCs/>
          <w:color w:val="000000"/>
          <w:szCs w:val="20"/>
        </w:rPr>
      </w:pPr>
      <w:r w:rsidRPr="00161C4A">
        <w:rPr>
          <w:rFonts w:cs="Arial"/>
          <w:b/>
          <w:bCs/>
          <w:color w:val="000000"/>
          <w:szCs w:val="20"/>
        </w:rPr>
        <w:t xml:space="preserve">Imenovanje visokega predstavnika Slovenije za zastopanje Sveta EU v odnosih z Evropskim parlamentom </w:t>
      </w:r>
    </w:p>
    <w:p w14:paraId="34F41CB7" w14:textId="77777777" w:rsidR="00161C4A" w:rsidRPr="00161C4A" w:rsidRDefault="00161C4A" w:rsidP="00161C4A">
      <w:pPr>
        <w:autoSpaceDE w:val="0"/>
        <w:autoSpaceDN w:val="0"/>
        <w:adjustRightInd w:val="0"/>
        <w:spacing w:line="240" w:lineRule="auto"/>
        <w:jc w:val="both"/>
        <w:rPr>
          <w:rFonts w:cs="Arial"/>
          <w:color w:val="000000"/>
          <w:szCs w:val="20"/>
        </w:rPr>
      </w:pPr>
    </w:p>
    <w:p w14:paraId="13FE5F5E" w14:textId="77777777" w:rsidR="00161C4A" w:rsidRPr="00161C4A" w:rsidRDefault="00161C4A" w:rsidP="00161C4A">
      <w:pPr>
        <w:autoSpaceDE w:val="0"/>
        <w:autoSpaceDN w:val="0"/>
        <w:adjustRightInd w:val="0"/>
        <w:spacing w:line="240" w:lineRule="auto"/>
        <w:jc w:val="both"/>
        <w:rPr>
          <w:rFonts w:cs="Arial"/>
          <w:color w:val="000000"/>
          <w:szCs w:val="20"/>
        </w:rPr>
      </w:pPr>
      <w:r w:rsidRPr="00161C4A">
        <w:rPr>
          <w:rFonts w:cs="Arial"/>
          <w:color w:val="000000"/>
          <w:szCs w:val="20"/>
        </w:rPr>
        <w:t>Vlada Republike Slovenije je določila novo organizacijsko strukturo za priprave in izvedbo predsedovanja Slovenije Svetu EU 2021. V okviru omenjene strukture je predviden tudi visoki predstavnik za sodelovanje z Evropskim parlamentom, ki ga mora država članica, ki predseduje Svetu EU imenovati. Vlada je na to mesto imenovala ministra za zunanje zadeve Republike Slovenije dr. Anžeta Logarja.</w:t>
      </w:r>
    </w:p>
    <w:p w14:paraId="209D462F" w14:textId="77777777" w:rsidR="00161C4A" w:rsidRPr="00161C4A" w:rsidRDefault="00161C4A" w:rsidP="00161C4A">
      <w:pPr>
        <w:autoSpaceDE w:val="0"/>
        <w:autoSpaceDN w:val="0"/>
        <w:adjustRightInd w:val="0"/>
        <w:spacing w:line="240" w:lineRule="auto"/>
        <w:jc w:val="both"/>
        <w:rPr>
          <w:rFonts w:cs="Arial"/>
          <w:color w:val="000000"/>
          <w:szCs w:val="20"/>
        </w:rPr>
      </w:pPr>
    </w:p>
    <w:p w14:paraId="4C9A32EB" w14:textId="77777777" w:rsidR="00161C4A" w:rsidRPr="00161C4A" w:rsidRDefault="00161C4A" w:rsidP="00161C4A">
      <w:pPr>
        <w:autoSpaceDE w:val="0"/>
        <w:autoSpaceDN w:val="0"/>
        <w:adjustRightInd w:val="0"/>
        <w:spacing w:line="240" w:lineRule="auto"/>
        <w:jc w:val="both"/>
        <w:rPr>
          <w:rFonts w:cs="Arial"/>
          <w:color w:val="000000"/>
          <w:szCs w:val="20"/>
        </w:rPr>
      </w:pPr>
      <w:r w:rsidRPr="00161C4A">
        <w:rPr>
          <w:rFonts w:cs="Arial"/>
          <w:color w:val="000000"/>
          <w:szCs w:val="20"/>
        </w:rPr>
        <w:lastRenderedPageBreak/>
        <w:t>Visoki predstavnik predstavlja Svet EU v odnosih z Evropskim parlamentom in je pristojen za sodelovanje z Evropskim parlamentom na plenarnih zasedanjih Evropskega parlamenta kot predstavnik predsedujoče države Svet EU. Lahko nastopa tudi v imenu visokega predstavnika za zunanje zadeve in varnostno politiko, pogosto pa nastopa tudi v imenu predsednika Evropskega Sveta, največkrat v razpravah o pripravah na zasedanje Evropskega sveta. Visoki predstavnik predstavi tudi zakonodajne in politične prioritete predsedujoče države pred Konferenco predsednikov odborov, predstavi prioritete na področju splošnih in institucionalnih zadev na pristojnem odboru za ustavne zadeve ter sodeluje na medinstitucionalnih pogajanjih, ki se nanašajo na institucionalne dosjeje.</w:t>
      </w:r>
    </w:p>
    <w:p w14:paraId="52A043E7" w14:textId="77777777" w:rsidR="00161C4A" w:rsidRPr="00161C4A" w:rsidRDefault="00161C4A" w:rsidP="00161C4A">
      <w:pPr>
        <w:autoSpaceDE w:val="0"/>
        <w:autoSpaceDN w:val="0"/>
        <w:adjustRightInd w:val="0"/>
        <w:spacing w:line="240" w:lineRule="auto"/>
        <w:jc w:val="both"/>
        <w:rPr>
          <w:rFonts w:cs="Arial"/>
          <w:color w:val="000000"/>
          <w:szCs w:val="20"/>
        </w:rPr>
      </w:pPr>
    </w:p>
    <w:p w14:paraId="40F1290B" w14:textId="6959C949" w:rsidR="00B91FEE" w:rsidRPr="00161C4A" w:rsidRDefault="00161C4A" w:rsidP="00161C4A">
      <w:pPr>
        <w:autoSpaceDE w:val="0"/>
        <w:autoSpaceDN w:val="0"/>
        <w:adjustRightInd w:val="0"/>
        <w:spacing w:line="240" w:lineRule="auto"/>
        <w:jc w:val="both"/>
        <w:rPr>
          <w:rFonts w:cs="Arial"/>
          <w:color w:val="000000"/>
          <w:szCs w:val="20"/>
        </w:rPr>
      </w:pPr>
      <w:r w:rsidRPr="00161C4A">
        <w:rPr>
          <w:rFonts w:cs="Arial"/>
          <w:color w:val="000000"/>
          <w:szCs w:val="20"/>
        </w:rPr>
        <w:t>Vir: Ministrstvo za zunanje zadeve</w:t>
      </w:r>
    </w:p>
    <w:p w14:paraId="7EC0547F"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5CCAB9D9" w14:textId="37CA12CF" w:rsidR="003F648B" w:rsidRPr="003F648B" w:rsidRDefault="003F648B" w:rsidP="003F648B">
      <w:pPr>
        <w:autoSpaceDE w:val="0"/>
        <w:autoSpaceDN w:val="0"/>
        <w:adjustRightInd w:val="0"/>
        <w:spacing w:line="240" w:lineRule="auto"/>
        <w:jc w:val="both"/>
        <w:rPr>
          <w:rFonts w:cs="Arial"/>
          <w:b/>
          <w:bCs/>
          <w:color w:val="000000"/>
          <w:szCs w:val="20"/>
        </w:rPr>
      </w:pPr>
      <w:r w:rsidRPr="003F648B">
        <w:rPr>
          <w:rFonts w:cs="Arial"/>
          <w:b/>
          <w:bCs/>
          <w:color w:val="000000"/>
          <w:szCs w:val="20"/>
        </w:rPr>
        <w:t xml:space="preserve">Vlada soglašala s povišanjem brigadirja Mihe </w:t>
      </w:r>
      <w:proofErr w:type="spellStart"/>
      <w:r w:rsidRPr="003F648B">
        <w:rPr>
          <w:rFonts w:cs="Arial"/>
          <w:b/>
          <w:bCs/>
          <w:color w:val="000000"/>
          <w:szCs w:val="20"/>
        </w:rPr>
        <w:t>Škerbinca</w:t>
      </w:r>
      <w:proofErr w:type="spellEnd"/>
      <w:r w:rsidRPr="003F648B">
        <w:rPr>
          <w:rFonts w:cs="Arial"/>
          <w:b/>
          <w:bCs/>
          <w:color w:val="000000"/>
          <w:szCs w:val="20"/>
        </w:rPr>
        <w:t xml:space="preserve"> v generalmajorja</w:t>
      </w:r>
    </w:p>
    <w:p w14:paraId="68489A30" w14:textId="77777777" w:rsidR="003F648B" w:rsidRPr="003F648B" w:rsidRDefault="003F648B" w:rsidP="003F648B">
      <w:pPr>
        <w:autoSpaceDE w:val="0"/>
        <w:autoSpaceDN w:val="0"/>
        <w:adjustRightInd w:val="0"/>
        <w:spacing w:line="240" w:lineRule="auto"/>
        <w:jc w:val="both"/>
        <w:rPr>
          <w:rFonts w:cs="Arial"/>
          <w:b/>
          <w:bCs/>
          <w:color w:val="000000"/>
          <w:szCs w:val="20"/>
        </w:rPr>
      </w:pPr>
    </w:p>
    <w:p w14:paraId="445013E8" w14:textId="77777777" w:rsidR="003F648B" w:rsidRPr="003F648B" w:rsidRDefault="003F648B" w:rsidP="003F648B">
      <w:pPr>
        <w:autoSpaceDE w:val="0"/>
        <w:autoSpaceDN w:val="0"/>
        <w:adjustRightInd w:val="0"/>
        <w:spacing w:line="240" w:lineRule="auto"/>
        <w:jc w:val="both"/>
        <w:rPr>
          <w:rFonts w:cs="Arial"/>
          <w:color w:val="000000"/>
          <w:szCs w:val="20"/>
        </w:rPr>
      </w:pPr>
      <w:r w:rsidRPr="003F648B">
        <w:rPr>
          <w:rFonts w:cs="Arial"/>
          <w:color w:val="000000"/>
          <w:szCs w:val="20"/>
        </w:rPr>
        <w:t xml:space="preserve">Vlada je dala soglasje za povišanje brigadirja Mihe </w:t>
      </w:r>
      <w:proofErr w:type="spellStart"/>
      <w:r w:rsidRPr="003F648B">
        <w:rPr>
          <w:rFonts w:cs="Arial"/>
          <w:color w:val="000000"/>
          <w:szCs w:val="20"/>
        </w:rPr>
        <w:t>Škerbinca</w:t>
      </w:r>
      <w:proofErr w:type="spellEnd"/>
      <w:r w:rsidRPr="003F648B">
        <w:rPr>
          <w:rFonts w:cs="Arial"/>
          <w:color w:val="000000"/>
          <w:szCs w:val="20"/>
        </w:rPr>
        <w:t>, na formacijski dolžnosti generalmajor poveljnik sil Slovenske vojske v čin generalmajorja z obrazložitvijo kot jo je predložilo Ministrstvo za obrambo. Vlada bo s sklepom seznanila predsednika Republike Slovenije.</w:t>
      </w:r>
    </w:p>
    <w:p w14:paraId="4F187768" w14:textId="77777777" w:rsidR="003F648B" w:rsidRPr="003F648B" w:rsidRDefault="003F648B" w:rsidP="003F648B">
      <w:pPr>
        <w:autoSpaceDE w:val="0"/>
        <w:autoSpaceDN w:val="0"/>
        <w:adjustRightInd w:val="0"/>
        <w:spacing w:line="240" w:lineRule="auto"/>
        <w:jc w:val="both"/>
        <w:rPr>
          <w:rFonts w:cs="Arial"/>
          <w:color w:val="000000"/>
          <w:szCs w:val="20"/>
        </w:rPr>
      </w:pPr>
    </w:p>
    <w:p w14:paraId="78A9BF99" w14:textId="77777777" w:rsidR="003F648B" w:rsidRPr="003F648B" w:rsidRDefault="003F648B" w:rsidP="003F648B">
      <w:pPr>
        <w:autoSpaceDE w:val="0"/>
        <w:autoSpaceDN w:val="0"/>
        <w:adjustRightInd w:val="0"/>
        <w:spacing w:line="240" w:lineRule="auto"/>
        <w:jc w:val="both"/>
        <w:rPr>
          <w:rFonts w:cs="Arial"/>
          <w:color w:val="000000"/>
          <w:szCs w:val="20"/>
        </w:rPr>
      </w:pPr>
      <w:r w:rsidRPr="003F648B">
        <w:rPr>
          <w:rFonts w:cs="Arial"/>
          <w:color w:val="000000"/>
          <w:szCs w:val="20"/>
        </w:rPr>
        <w:t xml:space="preserve">Brigadir Miha </w:t>
      </w:r>
      <w:proofErr w:type="spellStart"/>
      <w:r w:rsidRPr="003F648B">
        <w:rPr>
          <w:rFonts w:cs="Arial"/>
          <w:color w:val="000000"/>
          <w:szCs w:val="20"/>
        </w:rPr>
        <w:t>Škerbinc</w:t>
      </w:r>
      <w:proofErr w:type="spellEnd"/>
      <w:r w:rsidRPr="003F648B">
        <w:rPr>
          <w:rFonts w:cs="Arial"/>
          <w:color w:val="000000"/>
          <w:szCs w:val="20"/>
        </w:rPr>
        <w:t xml:space="preserve"> je zaposlen v Slovenski vojski od leta 1992. Je univerzitetni diplomirani obramboslovec ljubljanske FDV in magister znanosti strateškega upravljanja z viri Univerze Nacionalne obrambe ZDA, </w:t>
      </w:r>
      <w:proofErr w:type="spellStart"/>
      <w:r w:rsidRPr="003F648B">
        <w:rPr>
          <w:rFonts w:cs="Arial"/>
          <w:color w:val="000000"/>
          <w:szCs w:val="20"/>
        </w:rPr>
        <w:t>National</w:t>
      </w:r>
      <w:proofErr w:type="spellEnd"/>
      <w:r w:rsidRPr="003F648B">
        <w:rPr>
          <w:rFonts w:cs="Arial"/>
          <w:color w:val="000000"/>
          <w:szCs w:val="20"/>
        </w:rPr>
        <w:t xml:space="preserve">  </w:t>
      </w:r>
      <w:proofErr w:type="spellStart"/>
      <w:r w:rsidRPr="003F648B">
        <w:rPr>
          <w:rFonts w:cs="Arial"/>
          <w:color w:val="000000"/>
          <w:szCs w:val="20"/>
        </w:rPr>
        <w:t>Defence</w:t>
      </w:r>
      <w:proofErr w:type="spellEnd"/>
      <w:r w:rsidRPr="003F648B">
        <w:rPr>
          <w:rFonts w:cs="Arial"/>
          <w:color w:val="000000"/>
          <w:szCs w:val="20"/>
        </w:rPr>
        <w:t xml:space="preserve"> </w:t>
      </w:r>
      <w:proofErr w:type="spellStart"/>
      <w:r w:rsidRPr="003F648B">
        <w:rPr>
          <w:rFonts w:cs="Arial"/>
          <w:color w:val="000000"/>
          <w:szCs w:val="20"/>
        </w:rPr>
        <w:t>University</w:t>
      </w:r>
      <w:proofErr w:type="spellEnd"/>
      <w:r w:rsidRPr="003F648B">
        <w:rPr>
          <w:rFonts w:cs="Arial"/>
          <w:color w:val="000000"/>
          <w:szCs w:val="20"/>
        </w:rPr>
        <w:t>, Washington D.C.</w:t>
      </w:r>
    </w:p>
    <w:p w14:paraId="23284339" w14:textId="77777777" w:rsidR="003F648B" w:rsidRPr="003F648B" w:rsidRDefault="003F648B" w:rsidP="003F648B">
      <w:pPr>
        <w:autoSpaceDE w:val="0"/>
        <w:autoSpaceDN w:val="0"/>
        <w:adjustRightInd w:val="0"/>
        <w:spacing w:line="240" w:lineRule="auto"/>
        <w:jc w:val="both"/>
        <w:rPr>
          <w:rFonts w:cs="Arial"/>
          <w:color w:val="000000"/>
          <w:szCs w:val="20"/>
        </w:rPr>
      </w:pPr>
    </w:p>
    <w:p w14:paraId="5AA7B83F" w14:textId="77777777" w:rsidR="003F648B" w:rsidRPr="003F648B" w:rsidRDefault="003F648B" w:rsidP="003F648B">
      <w:pPr>
        <w:autoSpaceDE w:val="0"/>
        <w:autoSpaceDN w:val="0"/>
        <w:adjustRightInd w:val="0"/>
        <w:spacing w:line="240" w:lineRule="auto"/>
        <w:jc w:val="both"/>
        <w:rPr>
          <w:rFonts w:cs="Arial"/>
          <w:color w:val="000000"/>
          <w:szCs w:val="20"/>
        </w:rPr>
      </w:pPr>
      <w:r w:rsidRPr="003F648B">
        <w:rPr>
          <w:rFonts w:cs="Arial"/>
          <w:color w:val="000000"/>
          <w:szCs w:val="20"/>
        </w:rPr>
        <w:t xml:space="preserve">V svoji bogati vojaški karieri je opravljal različne štabne in poveljniške dolžnosti na različnih ravneh poveljevanja. Med drugimi je opravljal dolžnost izvršilnega častnika v 10. MOTB v 1. Brigadi SV, načelnika štaba v 1. Brigadi SV, načelnika Centra za doktrino in razvoj, poveljnika 1. Brigade SV, načelnik štaba Generalštaba SV, opravljal je delo svetovalca in pomočnika načelnika Generalštaba SV in poveljnika sil SV. Mednarodne izkušnje je pridobival na različnih dolžnostih v tujini, kot vojaški opazovalec Organizacije združenih narodov, poveljnik bataljonske bojne skupine v silah KFOR na Kosovu ter kot namestnik direktorja Sektorja za obrambno planiranje in obrambno politiko Nata (NATO HQ IMS) v Bruslju. </w:t>
      </w:r>
    </w:p>
    <w:p w14:paraId="6F544138" w14:textId="77777777" w:rsidR="003F648B" w:rsidRPr="003F648B" w:rsidRDefault="003F648B" w:rsidP="003F648B">
      <w:pPr>
        <w:autoSpaceDE w:val="0"/>
        <w:autoSpaceDN w:val="0"/>
        <w:adjustRightInd w:val="0"/>
        <w:spacing w:line="240" w:lineRule="auto"/>
        <w:jc w:val="both"/>
        <w:rPr>
          <w:rFonts w:cs="Arial"/>
          <w:color w:val="000000"/>
          <w:szCs w:val="20"/>
        </w:rPr>
      </w:pPr>
    </w:p>
    <w:p w14:paraId="3376939C" w14:textId="0E56F69C" w:rsidR="00B91FEE" w:rsidRPr="003F648B" w:rsidRDefault="003F648B" w:rsidP="003F648B">
      <w:pPr>
        <w:autoSpaceDE w:val="0"/>
        <w:autoSpaceDN w:val="0"/>
        <w:adjustRightInd w:val="0"/>
        <w:spacing w:line="240" w:lineRule="auto"/>
        <w:jc w:val="both"/>
        <w:rPr>
          <w:rFonts w:cs="Arial"/>
          <w:color w:val="000000"/>
          <w:szCs w:val="20"/>
        </w:rPr>
      </w:pPr>
      <w:r w:rsidRPr="003F648B">
        <w:rPr>
          <w:rFonts w:cs="Arial"/>
          <w:color w:val="000000"/>
          <w:szCs w:val="20"/>
        </w:rPr>
        <w:t>Vir: Ministrstvo za obrambo</w:t>
      </w:r>
    </w:p>
    <w:p w14:paraId="67098ABB"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185A92CD" w14:textId="2D4712DB" w:rsidR="00936EBB" w:rsidRPr="00936EBB" w:rsidRDefault="00936EBB" w:rsidP="00936EBB">
      <w:pPr>
        <w:autoSpaceDE w:val="0"/>
        <w:autoSpaceDN w:val="0"/>
        <w:adjustRightInd w:val="0"/>
        <w:spacing w:line="240" w:lineRule="auto"/>
        <w:jc w:val="both"/>
        <w:rPr>
          <w:rFonts w:cs="Arial"/>
          <w:b/>
          <w:bCs/>
          <w:color w:val="000000"/>
          <w:szCs w:val="20"/>
        </w:rPr>
      </w:pPr>
      <w:r w:rsidRPr="00936EBB">
        <w:rPr>
          <w:rFonts w:cs="Arial"/>
          <w:b/>
          <w:bCs/>
          <w:color w:val="000000"/>
          <w:szCs w:val="20"/>
        </w:rPr>
        <w:t>Imenovanje v svet Javnega zavoda Krajinski park Strunjan</w:t>
      </w:r>
    </w:p>
    <w:p w14:paraId="65BE7858" w14:textId="77777777" w:rsidR="00936EBB" w:rsidRPr="00936EBB" w:rsidRDefault="00936EBB" w:rsidP="00936EBB">
      <w:pPr>
        <w:autoSpaceDE w:val="0"/>
        <w:autoSpaceDN w:val="0"/>
        <w:adjustRightInd w:val="0"/>
        <w:spacing w:line="240" w:lineRule="auto"/>
        <w:jc w:val="both"/>
        <w:rPr>
          <w:rFonts w:cs="Arial"/>
          <w:b/>
          <w:bCs/>
          <w:color w:val="000000"/>
          <w:szCs w:val="20"/>
        </w:rPr>
      </w:pPr>
    </w:p>
    <w:p w14:paraId="66CDDD31" w14:textId="77777777" w:rsidR="00D40783" w:rsidRPr="00D40783" w:rsidRDefault="00D40783" w:rsidP="00D40783">
      <w:pPr>
        <w:autoSpaceDE w:val="0"/>
        <w:autoSpaceDN w:val="0"/>
        <w:adjustRightInd w:val="0"/>
        <w:spacing w:line="240" w:lineRule="auto"/>
        <w:jc w:val="both"/>
        <w:rPr>
          <w:rFonts w:cs="Arial"/>
          <w:color w:val="000000"/>
          <w:szCs w:val="20"/>
        </w:rPr>
      </w:pPr>
      <w:r w:rsidRPr="00D40783">
        <w:rPr>
          <w:rFonts w:cs="Arial"/>
          <w:color w:val="000000"/>
          <w:szCs w:val="20"/>
        </w:rPr>
        <w:t xml:space="preserve">Vlada je v svet Javnega zavoda Krajinski park Strunjan za mandatno dobo štirih let kot predstavnike ustanovitelja imenovala: Igorja </w:t>
      </w:r>
      <w:proofErr w:type="spellStart"/>
      <w:r w:rsidRPr="00D40783">
        <w:rPr>
          <w:rFonts w:cs="Arial"/>
          <w:color w:val="000000"/>
          <w:szCs w:val="20"/>
        </w:rPr>
        <w:t>Karlića</w:t>
      </w:r>
      <w:proofErr w:type="spellEnd"/>
      <w:r w:rsidRPr="00D40783">
        <w:rPr>
          <w:rFonts w:cs="Arial"/>
          <w:color w:val="000000"/>
          <w:szCs w:val="20"/>
        </w:rPr>
        <w:t xml:space="preserve">, predstavnika Ministrstva za okolje in prostor (MOP); dr. Branko Tavzes, predstavnico MOP; Maksa Filipčiča, predstavnika Ministrstva za gospodarski razvoj in tehnologijo; Ernesta Margona, predstavnika Ministrstva za kulturo; Tomaža Primožiča, predstavnik Ministrstva za kmetijstvo, gozdarstvo in prehrano. Za predsednika sveta je imenovala Igorja </w:t>
      </w:r>
      <w:proofErr w:type="spellStart"/>
      <w:r w:rsidRPr="00D40783">
        <w:rPr>
          <w:rFonts w:cs="Arial"/>
          <w:color w:val="000000"/>
          <w:szCs w:val="20"/>
        </w:rPr>
        <w:t>Karlića</w:t>
      </w:r>
      <w:proofErr w:type="spellEnd"/>
      <w:r w:rsidRPr="00D40783">
        <w:rPr>
          <w:rFonts w:cs="Arial"/>
          <w:color w:val="000000"/>
          <w:szCs w:val="20"/>
        </w:rPr>
        <w:t>.</w:t>
      </w:r>
    </w:p>
    <w:p w14:paraId="02AB947E" w14:textId="77777777" w:rsidR="00D40783" w:rsidRPr="00D40783" w:rsidRDefault="00D40783" w:rsidP="00D40783">
      <w:pPr>
        <w:autoSpaceDE w:val="0"/>
        <w:autoSpaceDN w:val="0"/>
        <w:adjustRightInd w:val="0"/>
        <w:spacing w:line="240" w:lineRule="auto"/>
        <w:jc w:val="both"/>
        <w:rPr>
          <w:rFonts w:cs="Arial"/>
          <w:color w:val="000000"/>
          <w:szCs w:val="20"/>
        </w:rPr>
      </w:pPr>
    </w:p>
    <w:p w14:paraId="0B6C6AA3" w14:textId="77777777" w:rsidR="00D40783" w:rsidRPr="00D40783" w:rsidRDefault="00D40783" w:rsidP="00D40783">
      <w:pPr>
        <w:autoSpaceDE w:val="0"/>
        <w:autoSpaceDN w:val="0"/>
        <w:adjustRightInd w:val="0"/>
        <w:spacing w:line="240" w:lineRule="auto"/>
        <w:jc w:val="both"/>
        <w:rPr>
          <w:rFonts w:cs="Arial"/>
          <w:color w:val="000000"/>
          <w:szCs w:val="20"/>
        </w:rPr>
      </w:pPr>
      <w:r w:rsidRPr="00D40783">
        <w:rPr>
          <w:rFonts w:cs="Arial"/>
          <w:color w:val="000000"/>
          <w:szCs w:val="20"/>
        </w:rPr>
        <w:t>Članom dosedanjega sveta javnega zavoda se je mandat iztekel.</w:t>
      </w:r>
    </w:p>
    <w:p w14:paraId="59439FEB" w14:textId="77777777" w:rsidR="00D40783" w:rsidRPr="00D40783" w:rsidRDefault="00D40783" w:rsidP="00D40783">
      <w:pPr>
        <w:autoSpaceDE w:val="0"/>
        <w:autoSpaceDN w:val="0"/>
        <w:adjustRightInd w:val="0"/>
        <w:spacing w:line="240" w:lineRule="auto"/>
        <w:jc w:val="both"/>
        <w:rPr>
          <w:rFonts w:cs="Arial"/>
          <w:color w:val="000000"/>
          <w:szCs w:val="20"/>
        </w:rPr>
      </w:pPr>
    </w:p>
    <w:p w14:paraId="291901EC" w14:textId="455FC52D" w:rsidR="00936EBB" w:rsidRPr="00D40783" w:rsidRDefault="00D40783" w:rsidP="00D40783">
      <w:pPr>
        <w:autoSpaceDE w:val="0"/>
        <w:autoSpaceDN w:val="0"/>
        <w:adjustRightInd w:val="0"/>
        <w:spacing w:line="240" w:lineRule="auto"/>
        <w:jc w:val="both"/>
        <w:rPr>
          <w:rFonts w:cs="Arial"/>
          <w:color w:val="000000"/>
          <w:szCs w:val="20"/>
        </w:rPr>
      </w:pPr>
      <w:r w:rsidRPr="00D40783">
        <w:rPr>
          <w:rFonts w:cs="Arial"/>
          <w:color w:val="000000"/>
          <w:szCs w:val="20"/>
        </w:rPr>
        <w:t>Vir: Ministrstvo za okolje in prostor</w:t>
      </w:r>
    </w:p>
    <w:p w14:paraId="061C34CE" w14:textId="77777777" w:rsidR="00D40783" w:rsidRPr="00B91FEE" w:rsidRDefault="00D40783" w:rsidP="00D40783">
      <w:pPr>
        <w:autoSpaceDE w:val="0"/>
        <w:autoSpaceDN w:val="0"/>
        <w:adjustRightInd w:val="0"/>
        <w:spacing w:line="240" w:lineRule="auto"/>
        <w:jc w:val="both"/>
        <w:rPr>
          <w:rFonts w:cs="Arial"/>
          <w:b/>
          <w:bCs/>
          <w:color w:val="000000"/>
          <w:szCs w:val="20"/>
        </w:rPr>
      </w:pPr>
    </w:p>
    <w:p w14:paraId="66986037" w14:textId="18288D32" w:rsidR="0020407D" w:rsidRPr="0020407D" w:rsidRDefault="0020407D" w:rsidP="0020407D">
      <w:pPr>
        <w:autoSpaceDE w:val="0"/>
        <w:autoSpaceDN w:val="0"/>
        <w:adjustRightInd w:val="0"/>
        <w:spacing w:line="240" w:lineRule="auto"/>
        <w:jc w:val="both"/>
        <w:rPr>
          <w:rFonts w:cs="Arial"/>
          <w:b/>
          <w:bCs/>
          <w:color w:val="000000"/>
          <w:szCs w:val="20"/>
        </w:rPr>
      </w:pPr>
      <w:r w:rsidRPr="0020407D">
        <w:rPr>
          <w:rFonts w:cs="Arial"/>
          <w:b/>
          <w:bCs/>
          <w:color w:val="000000"/>
          <w:szCs w:val="20"/>
        </w:rPr>
        <w:t>Vlada imenovala dva nova člana upravnega odbora Zavoda RS za blagovne rezerve</w:t>
      </w:r>
    </w:p>
    <w:p w14:paraId="7EB015A3" w14:textId="77777777" w:rsidR="0020407D" w:rsidRPr="0020407D" w:rsidRDefault="0020407D" w:rsidP="0020407D">
      <w:pPr>
        <w:autoSpaceDE w:val="0"/>
        <w:autoSpaceDN w:val="0"/>
        <w:adjustRightInd w:val="0"/>
        <w:spacing w:line="240" w:lineRule="auto"/>
        <w:jc w:val="both"/>
        <w:rPr>
          <w:rFonts w:cs="Arial"/>
          <w:color w:val="000000"/>
          <w:szCs w:val="20"/>
        </w:rPr>
      </w:pPr>
    </w:p>
    <w:p w14:paraId="443B117D" w14:textId="77777777" w:rsidR="0020407D" w:rsidRPr="0020407D" w:rsidRDefault="0020407D" w:rsidP="0020407D">
      <w:pPr>
        <w:autoSpaceDE w:val="0"/>
        <w:autoSpaceDN w:val="0"/>
        <w:adjustRightInd w:val="0"/>
        <w:spacing w:line="240" w:lineRule="auto"/>
        <w:jc w:val="both"/>
        <w:rPr>
          <w:rFonts w:cs="Arial"/>
          <w:color w:val="000000"/>
          <w:szCs w:val="20"/>
        </w:rPr>
      </w:pPr>
      <w:r w:rsidRPr="0020407D">
        <w:rPr>
          <w:rFonts w:cs="Arial"/>
          <w:color w:val="000000"/>
          <w:szCs w:val="20"/>
        </w:rPr>
        <w:t xml:space="preserve">Zakon o blagovnih rezervah določa, da Zavod Republike Slovenije za blagovne rezerve upravlja Upravni odbor, sestavljen iz devetih članov, imenovanih za štiriletni mandat. Odbor imenuje Vlada Republike Slovenije, s tem da neposredno imenuje osem članov za zastopanje interesov države pri upravljanju zavoda, medtem ko enega člana imenuje na predlog delavcev zavoda. </w:t>
      </w:r>
    </w:p>
    <w:p w14:paraId="291ACB3E" w14:textId="77777777" w:rsidR="0020407D" w:rsidRPr="0020407D" w:rsidRDefault="0020407D" w:rsidP="0020407D">
      <w:pPr>
        <w:autoSpaceDE w:val="0"/>
        <w:autoSpaceDN w:val="0"/>
        <w:adjustRightInd w:val="0"/>
        <w:spacing w:line="240" w:lineRule="auto"/>
        <w:jc w:val="both"/>
        <w:rPr>
          <w:rFonts w:cs="Arial"/>
          <w:color w:val="000000"/>
          <w:szCs w:val="20"/>
        </w:rPr>
      </w:pPr>
    </w:p>
    <w:p w14:paraId="03F3D368" w14:textId="77777777" w:rsidR="0020407D" w:rsidRPr="0020407D" w:rsidRDefault="0020407D" w:rsidP="0020407D">
      <w:pPr>
        <w:autoSpaceDE w:val="0"/>
        <w:autoSpaceDN w:val="0"/>
        <w:adjustRightInd w:val="0"/>
        <w:spacing w:line="240" w:lineRule="auto"/>
        <w:jc w:val="both"/>
        <w:rPr>
          <w:rFonts w:cs="Arial"/>
          <w:color w:val="000000"/>
          <w:szCs w:val="20"/>
        </w:rPr>
      </w:pPr>
      <w:r w:rsidRPr="0020407D">
        <w:rPr>
          <w:rFonts w:cs="Arial"/>
          <w:color w:val="000000"/>
          <w:szCs w:val="20"/>
        </w:rPr>
        <w:t xml:space="preserve">Dne 16. februarja 2021 je Božidar </w:t>
      </w:r>
      <w:proofErr w:type="spellStart"/>
      <w:r w:rsidRPr="0020407D">
        <w:rPr>
          <w:rFonts w:cs="Arial"/>
          <w:color w:val="000000"/>
          <w:szCs w:val="20"/>
        </w:rPr>
        <w:t>Godnjavec</w:t>
      </w:r>
      <w:proofErr w:type="spellEnd"/>
      <w:r w:rsidRPr="0020407D">
        <w:rPr>
          <w:rFonts w:cs="Arial"/>
          <w:color w:val="000000"/>
          <w:szCs w:val="20"/>
        </w:rPr>
        <w:t xml:space="preserve"> Vlado Republike Slovenije obvestil, da odstopa z mesta člana upravnega odbora Zavoda. Ministrstvo za infrastrukturo je podalo predlog, da se namesto Božidarja </w:t>
      </w:r>
      <w:proofErr w:type="spellStart"/>
      <w:r w:rsidRPr="0020407D">
        <w:rPr>
          <w:rFonts w:cs="Arial"/>
          <w:color w:val="000000"/>
          <w:szCs w:val="20"/>
        </w:rPr>
        <w:t>Godnjavca</w:t>
      </w:r>
      <w:proofErr w:type="spellEnd"/>
      <w:r w:rsidRPr="0020407D">
        <w:rPr>
          <w:rFonts w:cs="Arial"/>
          <w:color w:val="000000"/>
          <w:szCs w:val="20"/>
        </w:rPr>
        <w:t xml:space="preserve"> za članico upravnega odbora Zavoda imenuje Katarino Petan, sekretarko v kabinetu ministra v Ministrstvu za infrastrukturo, in sicer do konca mandata do sedaj imenovanega gospoda </w:t>
      </w:r>
      <w:proofErr w:type="spellStart"/>
      <w:r w:rsidRPr="0020407D">
        <w:rPr>
          <w:rFonts w:cs="Arial"/>
          <w:color w:val="000000"/>
          <w:szCs w:val="20"/>
        </w:rPr>
        <w:t>Godnjavca</w:t>
      </w:r>
      <w:proofErr w:type="spellEnd"/>
      <w:r w:rsidRPr="0020407D">
        <w:rPr>
          <w:rFonts w:cs="Arial"/>
          <w:color w:val="000000"/>
          <w:szCs w:val="20"/>
        </w:rPr>
        <w:t>, to je do 30. avgusta 2021, kar je vlada danes tudi potrdila.</w:t>
      </w:r>
    </w:p>
    <w:p w14:paraId="3C01F401" w14:textId="77777777" w:rsidR="0020407D" w:rsidRPr="0020407D" w:rsidRDefault="0020407D" w:rsidP="0020407D">
      <w:pPr>
        <w:autoSpaceDE w:val="0"/>
        <w:autoSpaceDN w:val="0"/>
        <w:adjustRightInd w:val="0"/>
        <w:spacing w:line="240" w:lineRule="auto"/>
        <w:jc w:val="both"/>
        <w:rPr>
          <w:rFonts w:cs="Arial"/>
          <w:color w:val="000000"/>
          <w:szCs w:val="20"/>
        </w:rPr>
      </w:pPr>
    </w:p>
    <w:p w14:paraId="31FA9F2F" w14:textId="77777777" w:rsidR="0020407D" w:rsidRPr="0020407D" w:rsidRDefault="0020407D" w:rsidP="0020407D">
      <w:pPr>
        <w:autoSpaceDE w:val="0"/>
        <w:autoSpaceDN w:val="0"/>
        <w:adjustRightInd w:val="0"/>
        <w:spacing w:line="240" w:lineRule="auto"/>
        <w:jc w:val="both"/>
        <w:rPr>
          <w:rFonts w:cs="Arial"/>
          <w:color w:val="000000"/>
          <w:szCs w:val="20"/>
        </w:rPr>
      </w:pPr>
      <w:r w:rsidRPr="0020407D">
        <w:rPr>
          <w:rFonts w:cs="Arial"/>
          <w:color w:val="000000"/>
          <w:szCs w:val="20"/>
        </w:rPr>
        <w:lastRenderedPageBreak/>
        <w:t>Ker je članu upravnega odbora Zavoda Alojziju Černetu prenehalo delovno razmerje v Zavodu, je Zavod podal predlog, da se namesto gospoda Černeta za člana upravnega odbora Zavoda imenuje Uroša Lamovška, prav tako do konca mandata gospoda Černeta, to je do 30. avgusta 2021. Tudi ta predlog je vlada sprejela in tako na današnji seji imenovala nova dva člana upravnega odbora Zavoda – gospo Petan in gospoda Lamovška.</w:t>
      </w:r>
    </w:p>
    <w:p w14:paraId="76B99939" w14:textId="77777777" w:rsidR="0020407D" w:rsidRPr="0020407D" w:rsidRDefault="0020407D" w:rsidP="0020407D">
      <w:pPr>
        <w:autoSpaceDE w:val="0"/>
        <w:autoSpaceDN w:val="0"/>
        <w:adjustRightInd w:val="0"/>
        <w:spacing w:line="240" w:lineRule="auto"/>
        <w:jc w:val="both"/>
        <w:rPr>
          <w:rFonts w:cs="Arial"/>
          <w:color w:val="000000"/>
          <w:szCs w:val="20"/>
        </w:rPr>
      </w:pPr>
    </w:p>
    <w:p w14:paraId="37E57D98" w14:textId="49382707" w:rsidR="00B91FEE" w:rsidRPr="0020407D" w:rsidRDefault="0020407D" w:rsidP="0020407D">
      <w:pPr>
        <w:autoSpaceDE w:val="0"/>
        <w:autoSpaceDN w:val="0"/>
        <w:adjustRightInd w:val="0"/>
        <w:spacing w:line="240" w:lineRule="auto"/>
        <w:jc w:val="both"/>
        <w:rPr>
          <w:rFonts w:cs="Arial"/>
          <w:color w:val="000000"/>
          <w:szCs w:val="20"/>
        </w:rPr>
      </w:pPr>
      <w:r w:rsidRPr="0020407D">
        <w:rPr>
          <w:rFonts w:cs="Arial"/>
          <w:color w:val="000000"/>
          <w:szCs w:val="20"/>
        </w:rPr>
        <w:t>Vir: Ministrstvo za gospodarski razvoj in tehnologijo</w:t>
      </w:r>
    </w:p>
    <w:p w14:paraId="24FBC92E"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7FAF48FD" w14:textId="613D645A" w:rsidR="00E8655B" w:rsidRPr="00E8655B" w:rsidRDefault="00E8655B" w:rsidP="00E8655B">
      <w:pPr>
        <w:autoSpaceDE w:val="0"/>
        <w:autoSpaceDN w:val="0"/>
        <w:adjustRightInd w:val="0"/>
        <w:spacing w:line="240" w:lineRule="auto"/>
        <w:jc w:val="both"/>
        <w:rPr>
          <w:rFonts w:cs="Arial"/>
          <w:b/>
          <w:bCs/>
          <w:color w:val="000000"/>
          <w:szCs w:val="20"/>
        </w:rPr>
      </w:pPr>
      <w:r w:rsidRPr="00E8655B">
        <w:rPr>
          <w:rFonts w:cs="Arial"/>
          <w:b/>
          <w:bCs/>
          <w:color w:val="000000"/>
          <w:szCs w:val="20"/>
        </w:rPr>
        <w:t xml:space="preserve">Spremembe članstva v medresorski delovni skupini za </w:t>
      </w:r>
      <w:proofErr w:type="spellStart"/>
      <w:r w:rsidRPr="00E8655B">
        <w:rPr>
          <w:rFonts w:cs="Arial"/>
          <w:b/>
          <w:bCs/>
          <w:color w:val="000000"/>
          <w:szCs w:val="20"/>
        </w:rPr>
        <w:t>interoperabilnost</w:t>
      </w:r>
      <w:proofErr w:type="spellEnd"/>
      <w:r w:rsidRPr="00E8655B">
        <w:rPr>
          <w:rFonts w:cs="Arial"/>
          <w:b/>
          <w:bCs/>
          <w:color w:val="000000"/>
          <w:szCs w:val="20"/>
        </w:rPr>
        <w:t xml:space="preserve"> </w:t>
      </w:r>
    </w:p>
    <w:p w14:paraId="029002FB" w14:textId="77777777" w:rsidR="00E8655B" w:rsidRPr="00E8655B" w:rsidRDefault="00E8655B" w:rsidP="00E8655B">
      <w:pPr>
        <w:autoSpaceDE w:val="0"/>
        <w:autoSpaceDN w:val="0"/>
        <w:adjustRightInd w:val="0"/>
        <w:spacing w:line="240" w:lineRule="auto"/>
        <w:jc w:val="both"/>
        <w:rPr>
          <w:rFonts w:cs="Arial"/>
          <w:b/>
          <w:bCs/>
          <w:color w:val="000000"/>
          <w:szCs w:val="20"/>
        </w:rPr>
      </w:pPr>
    </w:p>
    <w:p w14:paraId="69CF0E67" w14:textId="77777777" w:rsidR="00E8655B" w:rsidRPr="00E8655B" w:rsidRDefault="00E8655B" w:rsidP="00E8655B">
      <w:pPr>
        <w:autoSpaceDE w:val="0"/>
        <w:autoSpaceDN w:val="0"/>
        <w:adjustRightInd w:val="0"/>
        <w:spacing w:line="240" w:lineRule="auto"/>
        <w:jc w:val="both"/>
        <w:rPr>
          <w:rFonts w:cs="Arial"/>
          <w:color w:val="000000"/>
          <w:szCs w:val="20"/>
        </w:rPr>
      </w:pPr>
      <w:r w:rsidRPr="00E8655B">
        <w:rPr>
          <w:rFonts w:cs="Arial"/>
          <w:color w:val="000000"/>
          <w:szCs w:val="20"/>
        </w:rPr>
        <w:t>Vlada Republike Slovenije je sprejela Sklep o spremembi Sklepa o ustanovitvi Delovne skupine za implementacijo projekta povezljivosti informacijskih sistemov Evropske unije na področju meja in vizumov ter na področju policijskega in pravosodnega sodelovanja, azila ter migracij (</w:t>
      </w:r>
      <w:proofErr w:type="spellStart"/>
      <w:r w:rsidRPr="00E8655B">
        <w:rPr>
          <w:rFonts w:cs="Arial"/>
          <w:color w:val="000000"/>
          <w:szCs w:val="20"/>
        </w:rPr>
        <w:t>interoperabilnost</w:t>
      </w:r>
      <w:proofErr w:type="spellEnd"/>
      <w:r w:rsidRPr="00E8655B">
        <w:rPr>
          <w:rFonts w:cs="Arial"/>
          <w:color w:val="000000"/>
          <w:szCs w:val="20"/>
        </w:rPr>
        <w:t>).</w:t>
      </w:r>
    </w:p>
    <w:p w14:paraId="4768809A" w14:textId="77777777" w:rsidR="00E8655B" w:rsidRPr="00E8655B" w:rsidRDefault="00E8655B" w:rsidP="00E8655B">
      <w:pPr>
        <w:autoSpaceDE w:val="0"/>
        <w:autoSpaceDN w:val="0"/>
        <w:adjustRightInd w:val="0"/>
        <w:spacing w:line="240" w:lineRule="auto"/>
        <w:jc w:val="both"/>
        <w:rPr>
          <w:rFonts w:cs="Arial"/>
          <w:color w:val="000000"/>
          <w:szCs w:val="20"/>
        </w:rPr>
      </w:pPr>
    </w:p>
    <w:p w14:paraId="0F1A761B" w14:textId="77777777" w:rsidR="00E8655B" w:rsidRPr="00E8655B" w:rsidRDefault="00E8655B" w:rsidP="00E8655B">
      <w:pPr>
        <w:autoSpaceDE w:val="0"/>
        <w:autoSpaceDN w:val="0"/>
        <w:adjustRightInd w:val="0"/>
        <w:spacing w:line="240" w:lineRule="auto"/>
        <w:jc w:val="both"/>
        <w:rPr>
          <w:rFonts w:cs="Arial"/>
          <w:color w:val="000000"/>
          <w:szCs w:val="20"/>
        </w:rPr>
      </w:pPr>
      <w:r w:rsidRPr="00E8655B">
        <w:rPr>
          <w:rFonts w:cs="Arial"/>
          <w:color w:val="000000"/>
          <w:szCs w:val="20"/>
        </w:rPr>
        <w:t>Medresorsko delovno skupino vodi državni sekretar Ministrstva za notranje zadeve, njen namen pa je</w:t>
      </w:r>
    </w:p>
    <w:p w14:paraId="05319B57" w14:textId="77777777" w:rsidR="00E8655B" w:rsidRPr="00E8655B" w:rsidRDefault="00E8655B" w:rsidP="00E8655B">
      <w:pPr>
        <w:autoSpaceDE w:val="0"/>
        <w:autoSpaceDN w:val="0"/>
        <w:adjustRightInd w:val="0"/>
        <w:spacing w:line="240" w:lineRule="auto"/>
        <w:jc w:val="both"/>
        <w:rPr>
          <w:rFonts w:cs="Arial"/>
          <w:color w:val="000000"/>
          <w:szCs w:val="20"/>
        </w:rPr>
      </w:pPr>
      <w:r w:rsidRPr="00E8655B">
        <w:rPr>
          <w:rFonts w:cs="Arial"/>
          <w:color w:val="000000"/>
          <w:szCs w:val="20"/>
        </w:rPr>
        <w:t xml:space="preserve">priprava načrta izvedbe projekta </w:t>
      </w:r>
      <w:proofErr w:type="spellStart"/>
      <w:r w:rsidRPr="00E8655B">
        <w:rPr>
          <w:rFonts w:cs="Arial"/>
          <w:color w:val="000000"/>
          <w:szCs w:val="20"/>
        </w:rPr>
        <w:t>interoperabilnost</w:t>
      </w:r>
      <w:proofErr w:type="spellEnd"/>
      <w:r w:rsidRPr="00E8655B">
        <w:rPr>
          <w:rFonts w:cs="Arial"/>
          <w:color w:val="000000"/>
          <w:szCs w:val="20"/>
        </w:rPr>
        <w:t>, opredelitev potrebnih virov, priprava predloga za</w:t>
      </w:r>
    </w:p>
    <w:p w14:paraId="5B210E8D" w14:textId="77777777" w:rsidR="00E8655B" w:rsidRPr="00E8655B" w:rsidRDefault="00E8655B" w:rsidP="00E8655B">
      <w:pPr>
        <w:autoSpaceDE w:val="0"/>
        <w:autoSpaceDN w:val="0"/>
        <w:adjustRightInd w:val="0"/>
        <w:spacing w:line="240" w:lineRule="auto"/>
        <w:jc w:val="both"/>
        <w:rPr>
          <w:rFonts w:cs="Arial"/>
          <w:color w:val="000000"/>
          <w:szCs w:val="20"/>
        </w:rPr>
      </w:pPr>
      <w:r w:rsidRPr="00E8655B">
        <w:rPr>
          <w:rFonts w:cs="Arial"/>
          <w:color w:val="000000"/>
          <w:szCs w:val="20"/>
        </w:rPr>
        <w:t>vzpostavitev ustrezne organizacijske strukture udeleženih organov in ugotovitev potrebnih sprememb</w:t>
      </w:r>
    </w:p>
    <w:p w14:paraId="1E382F09" w14:textId="77777777" w:rsidR="00E8655B" w:rsidRPr="00E8655B" w:rsidRDefault="00E8655B" w:rsidP="00E8655B">
      <w:pPr>
        <w:autoSpaceDE w:val="0"/>
        <w:autoSpaceDN w:val="0"/>
        <w:adjustRightInd w:val="0"/>
        <w:spacing w:line="240" w:lineRule="auto"/>
        <w:jc w:val="both"/>
        <w:rPr>
          <w:rFonts w:cs="Arial"/>
          <w:color w:val="000000"/>
          <w:szCs w:val="20"/>
        </w:rPr>
      </w:pPr>
      <w:r w:rsidRPr="00E8655B">
        <w:rPr>
          <w:rFonts w:cs="Arial"/>
          <w:color w:val="000000"/>
          <w:szCs w:val="20"/>
        </w:rPr>
        <w:t>oziroma prilagoditev zakonodaje.</w:t>
      </w:r>
    </w:p>
    <w:p w14:paraId="6C7130C0" w14:textId="77777777" w:rsidR="00E8655B" w:rsidRPr="00E8655B" w:rsidRDefault="00E8655B" w:rsidP="00E8655B">
      <w:pPr>
        <w:autoSpaceDE w:val="0"/>
        <w:autoSpaceDN w:val="0"/>
        <w:adjustRightInd w:val="0"/>
        <w:spacing w:line="240" w:lineRule="auto"/>
        <w:jc w:val="both"/>
        <w:rPr>
          <w:rFonts w:cs="Arial"/>
          <w:color w:val="000000"/>
          <w:szCs w:val="20"/>
        </w:rPr>
      </w:pPr>
    </w:p>
    <w:p w14:paraId="4D6836B3" w14:textId="39D248BA" w:rsidR="00E8655B" w:rsidRDefault="00E8655B" w:rsidP="00E8655B">
      <w:pPr>
        <w:autoSpaceDE w:val="0"/>
        <w:autoSpaceDN w:val="0"/>
        <w:adjustRightInd w:val="0"/>
        <w:spacing w:line="240" w:lineRule="auto"/>
        <w:jc w:val="both"/>
        <w:rPr>
          <w:rFonts w:cs="Arial"/>
          <w:color w:val="000000"/>
          <w:szCs w:val="20"/>
        </w:rPr>
      </w:pPr>
      <w:r w:rsidRPr="00E8655B">
        <w:rPr>
          <w:rFonts w:cs="Arial"/>
          <w:color w:val="000000"/>
          <w:szCs w:val="20"/>
        </w:rPr>
        <w:t>Delovno skupino sestavljajo:</w:t>
      </w:r>
    </w:p>
    <w:p w14:paraId="533CE2C2" w14:textId="77777777" w:rsidR="00E8655B" w:rsidRPr="00E8655B" w:rsidRDefault="00E8655B" w:rsidP="00E8655B">
      <w:pPr>
        <w:autoSpaceDE w:val="0"/>
        <w:autoSpaceDN w:val="0"/>
        <w:adjustRightInd w:val="0"/>
        <w:spacing w:line="240" w:lineRule="auto"/>
        <w:jc w:val="both"/>
        <w:rPr>
          <w:rFonts w:cs="Arial"/>
          <w:color w:val="000000"/>
          <w:szCs w:val="20"/>
        </w:rPr>
      </w:pPr>
    </w:p>
    <w:p w14:paraId="32076218" w14:textId="1E567F59"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 xml:space="preserve">dr. Božo Predalič, državni sekretar, Ministrstvo za notranje zadeve – vodja, in mag. Peter Geršak,  državni sekretar, Ministrstvo za javno upravo – namestnik vodje; </w:t>
      </w:r>
    </w:p>
    <w:p w14:paraId="604B103A" w14:textId="7E89E5E0"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Peter Grum, Ministrstvo za javno upravo – član;</w:t>
      </w:r>
    </w:p>
    <w:p w14:paraId="3ABA7549" w14:textId="3737918F"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Maja Pogačar, Ministrstvo za javno upravo – članica;</w:t>
      </w:r>
    </w:p>
    <w:p w14:paraId="1E3240CC" w14:textId="59A288E3"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Tomaž Pečjak, Policija – član;</w:t>
      </w:r>
    </w:p>
    <w:p w14:paraId="08EC8C55" w14:textId="70849F6C"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mag. Andrej Bračko, Policija – član;</w:t>
      </w:r>
    </w:p>
    <w:p w14:paraId="75D05186" w14:textId="4BFBDF4B"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Suzana Ivanović, Ministrstvo za notranje zadeve – članica;</w:t>
      </w:r>
    </w:p>
    <w:p w14:paraId="53D467CE" w14:textId="756B2635"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Erik Kern, Ministrstvo za notranje zadeve – član;</w:t>
      </w:r>
    </w:p>
    <w:p w14:paraId="169F39DB" w14:textId="5F20285A"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Franc Kumer, Ministrstvo za notranje zadeve – član;</w:t>
      </w:r>
    </w:p>
    <w:p w14:paraId="757B4F3C" w14:textId="282675B3"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mag. Matjaž Dovžan, Ministrstvo za notranje zadeve – član;</w:t>
      </w:r>
    </w:p>
    <w:p w14:paraId="169BB858" w14:textId="7BD95F7F"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Uroš Gregorčič, Ministrstvo za notranje zadeve – član;</w:t>
      </w:r>
    </w:p>
    <w:p w14:paraId="6EFBD212" w14:textId="4D654F9D"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Jure Golob, Ministrstvo za notranje zadeve – član;</w:t>
      </w:r>
    </w:p>
    <w:p w14:paraId="4DB6EF07" w14:textId="35E0CBD6"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Matic Zupan, državni sekretar, Ministrstvo za pravosodje – član;</w:t>
      </w:r>
    </w:p>
    <w:p w14:paraId="7DFCCE5C" w14:textId="167CE37E"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Aleš Mihelič, državni sekretar, Ministrstvo za infrastrukturo – član, in mag. Andreja Knez,    Ministrstvo za infrastrukturo – namestnica člana;</w:t>
      </w:r>
    </w:p>
    <w:p w14:paraId="6685920F" w14:textId="42C3D287"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Gašper Dovžan, državni sekretar, Ministrstvo za zunanje zadeve – član, in Anton Pirih, Ministrstvo  za zunanje zadeve – namestnik člana;</w:t>
      </w:r>
    </w:p>
    <w:p w14:paraId="2D41465B" w14:textId="40433504"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 xml:space="preserve">Mitja Močnik, Ministrstvo za gospodarski razvoj in tehnologijo – član, in Miha Berdnik, Ministrstvo za gospodarski razvoj in tehnologijo – namestnik člana; </w:t>
      </w:r>
    </w:p>
    <w:p w14:paraId="3C34E308" w14:textId="0216DBEB"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Janez Stušek, direktor, Slovenska obveščevalno-varnostna agencija – član;</w:t>
      </w:r>
    </w:p>
    <w:p w14:paraId="53F678CE" w14:textId="2F4AC47F" w:rsidR="00E8655B" w:rsidRPr="00E8655B" w:rsidRDefault="00E8655B" w:rsidP="00E8655B">
      <w:pPr>
        <w:pStyle w:val="Odstavekseznama"/>
        <w:numPr>
          <w:ilvl w:val="0"/>
          <w:numId w:val="35"/>
        </w:numPr>
        <w:autoSpaceDE w:val="0"/>
        <w:autoSpaceDN w:val="0"/>
        <w:adjustRightInd w:val="0"/>
        <w:spacing w:line="240" w:lineRule="auto"/>
        <w:jc w:val="both"/>
        <w:rPr>
          <w:rFonts w:cs="Arial"/>
          <w:color w:val="000000"/>
          <w:szCs w:val="20"/>
        </w:rPr>
      </w:pPr>
      <w:r w:rsidRPr="00E8655B">
        <w:rPr>
          <w:rFonts w:cs="Arial"/>
          <w:color w:val="000000"/>
          <w:szCs w:val="20"/>
        </w:rPr>
        <w:t>štirje predstavniki Slovenske obveščevalno-varnostne agencije – člani.</w:t>
      </w:r>
    </w:p>
    <w:p w14:paraId="31855AF1" w14:textId="77777777" w:rsidR="00E8655B" w:rsidRPr="00E8655B" w:rsidRDefault="00E8655B" w:rsidP="00E8655B">
      <w:pPr>
        <w:autoSpaceDE w:val="0"/>
        <w:autoSpaceDN w:val="0"/>
        <w:adjustRightInd w:val="0"/>
        <w:spacing w:line="240" w:lineRule="auto"/>
        <w:jc w:val="both"/>
        <w:rPr>
          <w:rFonts w:cs="Arial"/>
          <w:color w:val="000000"/>
          <w:szCs w:val="20"/>
        </w:rPr>
      </w:pPr>
    </w:p>
    <w:p w14:paraId="6A61A919" w14:textId="63FE9CCD" w:rsidR="00B91FEE" w:rsidRPr="00E8655B" w:rsidRDefault="00E8655B" w:rsidP="00E8655B">
      <w:pPr>
        <w:autoSpaceDE w:val="0"/>
        <w:autoSpaceDN w:val="0"/>
        <w:adjustRightInd w:val="0"/>
        <w:spacing w:line="240" w:lineRule="auto"/>
        <w:jc w:val="both"/>
        <w:rPr>
          <w:rFonts w:cs="Arial"/>
          <w:color w:val="000000"/>
          <w:szCs w:val="20"/>
        </w:rPr>
      </w:pPr>
      <w:r w:rsidRPr="00E8655B">
        <w:rPr>
          <w:rFonts w:cs="Arial"/>
          <w:color w:val="000000"/>
          <w:szCs w:val="20"/>
        </w:rPr>
        <w:t>Vir: Ministrstvo za notranje zadeve</w:t>
      </w:r>
    </w:p>
    <w:p w14:paraId="3FA1178C"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2F6A622A" w14:textId="30187C55" w:rsidR="00DA1E2E" w:rsidRPr="00DA1E2E" w:rsidRDefault="00DA1E2E" w:rsidP="00DA1E2E">
      <w:pPr>
        <w:autoSpaceDE w:val="0"/>
        <w:autoSpaceDN w:val="0"/>
        <w:adjustRightInd w:val="0"/>
        <w:spacing w:line="240" w:lineRule="auto"/>
        <w:jc w:val="both"/>
        <w:rPr>
          <w:rFonts w:cs="Arial"/>
          <w:b/>
          <w:bCs/>
          <w:color w:val="000000"/>
          <w:szCs w:val="20"/>
        </w:rPr>
      </w:pPr>
      <w:r w:rsidRPr="00DA1E2E">
        <w:rPr>
          <w:rFonts w:cs="Arial"/>
          <w:b/>
          <w:bCs/>
          <w:color w:val="000000"/>
          <w:szCs w:val="20"/>
        </w:rPr>
        <w:t>Uvrstitev območij za dodatek javnih uslužbencev, ki delo opravljajo v tujini</w:t>
      </w:r>
    </w:p>
    <w:p w14:paraId="1F44A553" w14:textId="77777777" w:rsidR="00DA1E2E" w:rsidRPr="00DA1E2E" w:rsidRDefault="00DA1E2E" w:rsidP="00DA1E2E">
      <w:pPr>
        <w:autoSpaceDE w:val="0"/>
        <w:autoSpaceDN w:val="0"/>
        <w:adjustRightInd w:val="0"/>
        <w:spacing w:line="240" w:lineRule="auto"/>
        <w:jc w:val="both"/>
        <w:rPr>
          <w:rFonts w:cs="Arial"/>
          <w:b/>
          <w:bCs/>
          <w:color w:val="000000"/>
          <w:szCs w:val="20"/>
        </w:rPr>
      </w:pPr>
    </w:p>
    <w:p w14:paraId="2787203E" w14:textId="54DE7296" w:rsidR="00DA1E2E" w:rsidRPr="00DA1E2E" w:rsidRDefault="00DA1E2E" w:rsidP="00DA1E2E">
      <w:pPr>
        <w:autoSpaceDE w:val="0"/>
        <w:autoSpaceDN w:val="0"/>
        <w:adjustRightInd w:val="0"/>
        <w:spacing w:line="240" w:lineRule="auto"/>
        <w:jc w:val="both"/>
        <w:rPr>
          <w:rFonts w:cs="Arial"/>
          <w:color w:val="000000"/>
          <w:szCs w:val="20"/>
        </w:rPr>
      </w:pPr>
      <w:r w:rsidRPr="00DA1E2E">
        <w:rPr>
          <w:rFonts w:cs="Arial"/>
          <w:color w:val="000000"/>
          <w:szCs w:val="20"/>
        </w:rPr>
        <w:t>Uredb</w:t>
      </w:r>
      <w:r>
        <w:rPr>
          <w:rFonts w:cs="Arial"/>
          <w:color w:val="000000"/>
          <w:szCs w:val="20"/>
        </w:rPr>
        <w:t>a</w:t>
      </w:r>
      <w:r w:rsidRPr="00DA1E2E">
        <w:rPr>
          <w:rFonts w:cs="Arial"/>
          <w:color w:val="000000"/>
          <w:szCs w:val="20"/>
        </w:rPr>
        <w:t xml:space="preserve"> o plačah in drugih prejemkih javnih uslužbencev za delo v tujini </w:t>
      </w:r>
      <w:r>
        <w:rPr>
          <w:rFonts w:cs="Arial"/>
          <w:color w:val="000000"/>
          <w:szCs w:val="20"/>
        </w:rPr>
        <w:t xml:space="preserve">v </w:t>
      </w:r>
      <w:r w:rsidRPr="00DA1E2E">
        <w:rPr>
          <w:rFonts w:cs="Arial"/>
          <w:color w:val="000000"/>
          <w:szCs w:val="20"/>
        </w:rPr>
        <w:t>16. člen</w:t>
      </w:r>
      <w:r>
        <w:rPr>
          <w:rFonts w:cs="Arial"/>
          <w:color w:val="000000"/>
          <w:szCs w:val="20"/>
        </w:rPr>
        <w:t>u</w:t>
      </w:r>
      <w:r w:rsidRPr="00DA1E2E">
        <w:rPr>
          <w:rFonts w:cs="Arial"/>
          <w:color w:val="000000"/>
          <w:szCs w:val="20"/>
        </w:rPr>
        <w:t xml:space="preserve"> določa, da javnim uslužbencem v tujini, ki opravljajo naloge na območjih, na katerih so življenjske razmere posebno težke, pripada dodatek za posebne življenjske razmere v tujini glede na območje v katerem opravljajo naloge. Pri določanju dodatka se upoštevajo različna merila (neobičajne podnebne razmere, slabe higienske razmere, huda onesnaženost, izpostavljenost kužnim nalezljivim boleznim in epidemijam, obstoj zdravju škodljivih in strupenih snovi ter radioloških, bioloških in kemičnih snovi ter druge vrste posebno težkih življenjskih razmer v določenem kraju).</w:t>
      </w:r>
    </w:p>
    <w:p w14:paraId="05ECC21E" w14:textId="77777777" w:rsidR="00DA1E2E" w:rsidRPr="00DA1E2E" w:rsidRDefault="00DA1E2E" w:rsidP="00DA1E2E">
      <w:pPr>
        <w:autoSpaceDE w:val="0"/>
        <w:autoSpaceDN w:val="0"/>
        <w:adjustRightInd w:val="0"/>
        <w:spacing w:line="240" w:lineRule="auto"/>
        <w:jc w:val="both"/>
        <w:rPr>
          <w:rFonts w:cs="Arial"/>
          <w:color w:val="000000"/>
          <w:szCs w:val="20"/>
        </w:rPr>
      </w:pPr>
    </w:p>
    <w:p w14:paraId="66DFB956" w14:textId="77777777" w:rsidR="00DA1E2E" w:rsidRPr="00DA1E2E" w:rsidRDefault="00DA1E2E" w:rsidP="00DA1E2E">
      <w:pPr>
        <w:autoSpaceDE w:val="0"/>
        <w:autoSpaceDN w:val="0"/>
        <w:adjustRightInd w:val="0"/>
        <w:spacing w:line="240" w:lineRule="auto"/>
        <w:jc w:val="both"/>
        <w:rPr>
          <w:rFonts w:cs="Arial"/>
          <w:color w:val="000000"/>
          <w:szCs w:val="20"/>
        </w:rPr>
      </w:pPr>
      <w:r w:rsidRPr="00DA1E2E">
        <w:rPr>
          <w:rFonts w:cs="Arial"/>
          <w:color w:val="000000"/>
          <w:szCs w:val="20"/>
        </w:rPr>
        <w:lastRenderedPageBreak/>
        <w:t>Območja se določijo na podlagi informacij pristojnih služb Evropske unije ali drugih mednarodnih organizacij ter poročanja predstavništev Republike Slovenije v tujini.</w:t>
      </w:r>
    </w:p>
    <w:p w14:paraId="2FD5FA2D" w14:textId="77777777" w:rsidR="00DA1E2E" w:rsidRPr="00DA1E2E" w:rsidRDefault="00DA1E2E" w:rsidP="00DA1E2E">
      <w:pPr>
        <w:autoSpaceDE w:val="0"/>
        <w:autoSpaceDN w:val="0"/>
        <w:adjustRightInd w:val="0"/>
        <w:spacing w:line="240" w:lineRule="auto"/>
        <w:jc w:val="both"/>
        <w:rPr>
          <w:rFonts w:cs="Arial"/>
          <w:color w:val="000000"/>
          <w:szCs w:val="20"/>
        </w:rPr>
      </w:pPr>
    </w:p>
    <w:p w14:paraId="3EEB5355" w14:textId="77777777" w:rsidR="00DA1E2E" w:rsidRPr="00DA1E2E" w:rsidRDefault="00DA1E2E" w:rsidP="00DA1E2E">
      <w:pPr>
        <w:autoSpaceDE w:val="0"/>
        <w:autoSpaceDN w:val="0"/>
        <w:adjustRightInd w:val="0"/>
        <w:spacing w:line="240" w:lineRule="auto"/>
        <w:jc w:val="both"/>
        <w:rPr>
          <w:rFonts w:cs="Arial"/>
          <w:color w:val="000000"/>
          <w:szCs w:val="20"/>
        </w:rPr>
      </w:pPr>
      <w:r w:rsidRPr="00DA1E2E">
        <w:rPr>
          <w:rFonts w:cs="Arial"/>
          <w:color w:val="000000"/>
          <w:szCs w:val="20"/>
        </w:rPr>
        <w:t>Vlada je sprejela novo določitev območij, in sicer je na obstoječi seznam na novo dodala Srbijo, Črno goro, Gruzijo in Južno Korejo.</w:t>
      </w:r>
    </w:p>
    <w:p w14:paraId="64E8CC8D" w14:textId="202D1512" w:rsidR="00DA1E2E" w:rsidRPr="00DA1E2E" w:rsidRDefault="00DA1E2E" w:rsidP="00DA1E2E">
      <w:pPr>
        <w:pStyle w:val="Odstavekseznama"/>
        <w:numPr>
          <w:ilvl w:val="0"/>
          <w:numId w:val="32"/>
        </w:numPr>
        <w:autoSpaceDE w:val="0"/>
        <w:autoSpaceDN w:val="0"/>
        <w:adjustRightInd w:val="0"/>
        <w:spacing w:line="240" w:lineRule="auto"/>
        <w:jc w:val="both"/>
        <w:rPr>
          <w:rFonts w:cs="Arial"/>
          <w:color w:val="000000"/>
          <w:szCs w:val="20"/>
        </w:rPr>
      </w:pPr>
      <w:r w:rsidRPr="00DA1E2E">
        <w:rPr>
          <w:rFonts w:cs="Arial"/>
          <w:color w:val="000000"/>
          <w:szCs w:val="20"/>
        </w:rPr>
        <w:t>Območja z izjemno težkimi življenjskimi razmerami (Iran, Indija, Kitajska, Egipt),</w:t>
      </w:r>
    </w:p>
    <w:p w14:paraId="51FC33E9" w14:textId="32D34271" w:rsidR="00DA1E2E" w:rsidRPr="00DA1E2E" w:rsidRDefault="00DA1E2E" w:rsidP="00DA1E2E">
      <w:pPr>
        <w:pStyle w:val="Odstavekseznama"/>
        <w:numPr>
          <w:ilvl w:val="0"/>
          <w:numId w:val="32"/>
        </w:numPr>
        <w:autoSpaceDE w:val="0"/>
        <w:autoSpaceDN w:val="0"/>
        <w:adjustRightInd w:val="0"/>
        <w:spacing w:line="240" w:lineRule="auto"/>
        <w:jc w:val="both"/>
        <w:rPr>
          <w:rFonts w:cs="Arial"/>
          <w:color w:val="000000"/>
          <w:szCs w:val="20"/>
        </w:rPr>
      </w:pPr>
      <w:r w:rsidRPr="00DA1E2E">
        <w:rPr>
          <w:rFonts w:cs="Arial"/>
          <w:color w:val="000000"/>
          <w:szCs w:val="20"/>
        </w:rPr>
        <w:t>Območja z zelo težkimi življenjskimi razmerami (Izrael, Palestina, Rusija, Ukrajina, Kosovo, Albanija, Turčija, Bosna in Hercegovina, Gruzija),</w:t>
      </w:r>
    </w:p>
    <w:p w14:paraId="536040B1" w14:textId="1D6DBD1A" w:rsidR="00DA1E2E" w:rsidRPr="00DA1E2E" w:rsidRDefault="00DA1E2E" w:rsidP="00DA1E2E">
      <w:pPr>
        <w:pStyle w:val="Odstavekseznama"/>
        <w:numPr>
          <w:ilvl w:val="0"/>
          <w:numId w:val="32"/>
        </w:numPr>
        <w:autoSpaceDE w:val="0"/>
        <w:autoSpaceDN w:val="0"/>
        <w:adjustRightInd w:val="0"/>
        <w:spacing w:line="240" w:lineRule="auto"/>
        <w:jc w:val="both"/>
        <w:rPr>
          <w:rFonts w:cs="Arial"/>
          <w:color w:val="000000"/>
          <w:szCs w:val="20"/>
        </w:rPr>
      </w:pPr>
      <w:r w:rsidRPr="00DA1E2E">
        <w:rPr>
          <w:rFonts w:cs="Arial"/>
          <w:color w:val="000000"/>
          <w:szCs w:val="20"/>
        </w:rPr>
        <w:t>Območja s težkimi življenjskimi razmerami (Japonska, Južna Koreja, Brazilija, Severna Makedonija, Argentina, Združeni Arabski Emirati, Srbija, Črna gora</w:t>
      </w:r>
    </w:p>
    <w:p w14:paraId="2E9EB858" w14:textId="77777777" w:rsidR="00DA1E2E" w:rsidRPr="00DA1E2E" w:rsidRDefault="00DA1E2E" w:rsidP="00DA1E2E">
      <w:pPr>
        <w:autoSpaceDE w:val="0"/>
        <w:autoSpaceDN w:val="0"/>
        <w:adjustRightInd w:val="0"/>
        <w:spacing w:line="240" w:lineRule="auto"/>
        <w:jc w:val="both"/>
        <w:rPr>
          <w:rFonts w:cs="Arial"/>
          <w:color w:val="000000"/>
          <w:szCs w:val="20"/>
        </w:rPr>
      </w:pPr>
    </w:p>
    <w:p w14:paraId="074D4892" w14:textId="1A12CCFB" w:rsidR="00B91FEE" w:rsidRPr="00DA1E2E" w:rsidRDefault="00DA1E2E" w:rsidP="00DA1E2E">
      <w:pPr>
        <w:autoSpaceDE w:val="0"/>
        <w:autoSpaceDN w:val="0"/>
        <w:adjustRightInd w:val="0"/>
        <w:spacing w:line="240" w:lineRule="auto"/>
        <w:jc w:val="both"/>
        <w:rPr>
          <w:rFonts w:cs="Arial"/>
          <w:color w:val="000000"/>
          <w:szCs w:val="20"/>
        </w:rPr>
      </w:pPr>
      <w:r w:rsidRPr="00DA1E2E">
        <w:rPr>
          <w:rFonts w:cs="Arial"/>
          <w:color w:val="000000"/>
          <w:szCs w:val="20"/>
        </w:rPr>
        <w:t>Vir: Ministrstvo za zunanje zadeve</w:t>
      </w:r>
      <w:r w:rsidR="00B91FEE" w:rsidRPr="00DA1E2E">
        <w:rPr>
          <w:rFonts w:cs="Arial"/>
          <w:color w:val="000000"/>
          <w:szCs w:val="20"/>
        </w:rPr>
        <w:tab/>
      </w:r>
    </w:p>
    <w:p w14:paraId="3DE04212" w14:textId="6750C4EF" w:rsidR="00721626" w:rsidRPr="00222F36" w:rsidRDefault="00B91FEE" w:rsidP="00721626">
      <w:pPr>
        <w:autoSpaceDE w:val="0"/>
        <w:autoSpaceDN w:val="0"/>
        <w:adjustRightInd w:val="0"/>
        <w:spacing w:line="240" w:lineRule="auto"/>
        <w:jc w:val="both"/>
        <w:rPr>
          <w:rFonts w:cs="Arial"/>
          <w:color w:val="000000"/>
          <w:szCs w:val="20"/>
        </w:rPr>
      </w:pPr>
      <w:r w:rsidRPr="00DA1E2E">
        <w:rPr>
          <w:rFonts w:cs="Arial"/>
          <w:color w:val="000000"/>
          <w:szCs w:val="20"/>
        </w:rPr>
        <w:tab/>
      </w:r>
    </w:p>
    <w:p w14:paraId="1A0E647E" w14:textId="2158D0D8" w:rsidR="009475CA" w:rsidRPr="009475CA" w:rsidRDefault="009475CA" w:rsidP="009475CA">
      <w:pPr>
        <w:autoSpaceDE w:val="0"/>
        <w:autoSpaceDN w:val="0"/>
        <w:adjustRightInd w:val="0"/>
        <w:spacing w:line="240" w:lineRule="auto"/>
        <w:jc w:val="both"/>
        <w:rPr>
          <w:rFonts w:cs="Arial"/>
          <w:b/>
          <w:bCs/>
          <w:color w:val="000000"/>
          <w:szCs w:val="20"/>
        </w:rPr>
      </w:pPr>
      <w:r w:rsidRPr="009475CA">
        <w:rPr>
          <w:rFonts w:cs="Arial"/>
          <w:b/>
          <w:bCs/>
          <w:color w:val="000000"/>
          <w:szCs w:val="20"/>
        </w:rPr>
        <w:t>Vlada imenovala državno sekretarko na Ministrstvu za finance</w:t>
      </w:r>
    </w:p>
    <w:p w14:paraId="3531EE58" w14:textId="77777777" w:rsidR="009475CA" w:rsidRPr="009475CA" w:rsidRDefault="009475CA" w:rsidP="009475CA">
      <w:pPr>
        <w:autoSpaceDE w:val="0"/>
        <w:autoSpaceDN w:val="0"/>
        <w:adjustRightInd w:val="0"/>
        <w:spacing w:line="240" w:lineRule="auto"/>
        <w:jc w:val="both"/>
        <w:rPr>
          <w:rFonts w:cs="Arial"/>
          <w:b/>
          <w:bCs/>
          <w:color w:val="000000"/>
          <w:szCs w:val="20"/>
        </w:rPr>
      </w:pPr>
    </w:p>
    <w:p w14:paraId="57918520" w14:textId="6168A757" w:rsidR="009475CA" w:rsidRPr="009475CA" w:rsidRDefault="009475CA" w:rsidP="009475CA">
      <w:pPr>
        <w:autoSpaceDE w:val="0"/>
        <w:autoSpaceDN w:val="0"/>
        <w:adjustRightInd w:val="0"/>
        <w:spacing w:line="240" w:lineRule="auto"/>
        <w:jc w:val="both"/>
        <w:rPr>
          <w:rFonts w:cs="Arial"/>
          <w:color w:val="000000"/>
          <w:szCs w:val="20"/>
        </w:rPr>
      </w:pPr>
      <w:r w:rsidRPr="009475CA">
        <w:rPr>
          <w:rFonts w:cs="Arial"/>
          <w:color w:val="000000"/>
          <w:szCs w:val="20"/>
        </w:rPr>
        <w:t xml:space="preserve">Vlada je danes izdala odločbo, s katero je dr. Katjo Lautar s 1. </w:t>
      </w:r>
      <w:r>
        <w:rPr>
          <w:rFonts w:cs="Arial"/>
          <w:color w:val="000000"/>
          <w:szCs w:val="20"/>
        </w:rPr>
        <w:t xml:space="preserve">majem </w:t>
      </w:r>
      <w:r w:rsidRPr="009475CA">
        <w:rPr>
          <w:rFonts w:cs="Arial"/>
          <w:color w:val="000000"/>
          <w:szCs w:val="20"/>
        </w:rPr>
        <w:t xml:space="preserve"> 2021 imenovala za državno sekretarko na Ministrstvu za finance. Ob tem je dr. Lautarjevo </w:t>
      </w:r>
      <w:r>
        <w:rPr>
          <w:rFonts w:cs="Arial"/>
          <w:color w:val="000000"/>
          <w:szCs w:val="20"/>
        </w:rPr>
        <w:t xml:space="preserve">s </w:t>
      </w:r>
      <w:r w:rsidRPr="009475CA">
        <w:rPr>
          <w:rFonts w:cs="Arial"/>
          <w:color w:val="000000"/>
          <w:szCs w:val="20"/>
        </w:rPr>
        <w:t xml:space="preserve">30. </w:t>
      </w:r>
      <w:r>
        <w:rPr>
          <w:rFonts w:cs="Arial"/>
          <w:color w:val="000000"/>
          <w:szCs w:val="20"/>
        </w:rPr>
        <w:t>aprilom</w:t>
      </w:r>
      <w:r w:rsidRPr="009475CA">
        <w:rPr>
          <w:rFonts w:cs="Arial"/>
          <w:color w:val="000000"/>
          <w:szCs w:val="20"/>
        </w:rPr>
        <w:t xml:space="preserve"> 2021 razrešila s položaja generalne direktorice Direktorata za ekonomsko in fiskalno politiko na Ministrstvu za finance.</w:t>
      </w:r>
    </w:p>
    <w:p w14:paraId="04AD10B1" w14:textId="77777777" w:rsidR="009475CA" w:rsidRPr="009475CA" w:rsidRDefault="009475CA" w:rsidP="009475CA">
      <w:pPr>
        <w:autoSpaceDE w:val="0"/>
        <w:autoSpaceDN w:val="0"/>
        <w:adjustRightInd w:val="0"/>
        <w:spacing w:line="240" w:lineRule="auto"/>
        <w:jc w:val="both"/>
        <w:rPr>
          <w:rFonts w:cs="Arial"/>
          <w:color w:val="000000"/>
          <w:szCs w:val="20"/>
        </w:rPr>
      </w:pPr>
    </w:p>
    <w:p w14:paraId="7E6617A3" w14:textId="77777777" w:rsidR="009475CA" w:rsidRPr="009475CA" w:rsidRDefault="009475CA" w:rsidP="009475CA">
      <w:pPr>
        <w:autoSpaceDE w:val="0"/>
        <w:autoSpaceDN w:val="0"/>
        <w:adjustRightInd w:val="0"/>
        <w:spacing w:line="240" w:lineRule="auto"/>
        <w:jc w:val="both"/>
        <w:rPr>
          <w:rFonts w:cs="Arial"/>
          <w:color w:val="000000"/>
          <w:szCs w:val="20"/>
        </w:rPr>
      </w:pPr>
      <w:r w:rsidRPr="009475CA">
        <w:rPr>
          <w:rFonts w:cs="Arial"/>
          <w:color w:val="000000"/>
          <w:szCs w:val="20"/>
        </w:rPr>
        <w:t xml:space="preserve">Katja Lautar je doktorica znanosti s področja ekonomije. Od aprila 2012 je zaposlena na Ministrstvu za finance, pred tem pa je delovala v Službi Vlade Republike Slovenije za razvoj in evropske zadeve. Bila je tudi državna sekretarka v omenjeni službi. </w:t>
      </w:r>
    </w:p>
    <w:p w14:paraId="2DA5B10A" w14:textId="77777777" w:rsidR="009475CA" w:rsidRPr="009475CA" w:rsidRDefault="009475CA" w:rsidP="009475CA">
      <w:pPr>
        <w:autoSpaceDE w:val="0"/>
        <w:autoSpaceDN w:val="0"/>
        <w:adjustRightInd w:val="0"/>
        <w:spacing w:line="240" w:lineRule="auto"/>
        <w:jc w:val="both"/>
        <w:rPr>
          <w:rFonts w:cs="Arial"/>
          <w:b/>
          <w:bCs/>
          <w:color w:val="000000"/>
          <w:szCs w:val="20"/>
        </w:rPr>
      </w:pPr>
    </w:p>
    <w:p w14:paraId="5F538148" w14:textId="5C736851" w:rsidR="00721626" w:rsidRPr="009475CA" w:rsidRDefault="009475CA" w:rsidP="009475CA">
      <w:pPr>
        <w:autoSpaceDE w:val="0"/>
        <w:autoSpaceDN w:val="0"/>
        <w:adjustRightInd w:val="0"/>
        <w:spacing w:line="240" w:lineRule="auto"/>
        <w:jc w:val="both"/>
        <w:rPr>
          <w:rFonts w:cs="Arial"/>
          <w:color w:val="000000"/>
          <w:szCs w:val="20"/>
        </w:rPr>
      </w:pPr>
      <w:r w:rsidRPr="009475CA">
        <w:rPr>
          <w:rFonts w:cs="Arial"/>
          <w:color w:val="000000"/>
          <w:szCs w:val="20"/>
        </w:rPr>
        <w:t xml:space="preserve">Vir: Ministrstvo za finance </w:t>
      </w:r>
    </w:p>
    <w:p w14:paraId="219391B5" w14:textId="77777777" w:rsidR="00721626" w:rsidRPr="00721626" w:rsidRDefault="00721626" w:rsidP="00721626">
      <w:pPr>
        <w:autoSpaceDE w:val="0"/>
        <w:autoSpaceDN w:val="0"/>
        <w:adjustRightInd w:val="0"/>
        <w:spacing w:line="240" w:lineRule="auto"/>
        <w:jc w:val="both"/>
        <w:rPr>
          <w:rFonts w:cs="Arial"/>
          <w:b/>
          <w:bCs/>
          <w:color w:val="000000"/>
          <w:szCs w:val="20"/>
        </w:rPr>
      </w:pPr>
    </w:p>
    <w:p w14:paraId="2AB8514A" w14:textId="50F7A75A" w:rsidR="00721626" w:rsidRPr="00721626" w:rsidRDefault="00721626" w:rsidP="00721626">
      <w:pPr>
        <w:autoSpaceDE w:val="0"/>
        <w:autoSpaceDN w:val="0"/>
        <w:adjustRightInd w:val="0"/>
        <w:spacing w:line="240" w:lineRule="auto"/>
        <w:jc w:val="both"/>
        <w:rPr>
          <w:rFonts w:cs="Arial"/>
          <w:b/>
          <w:bCs/>
          <w:color w:val="000000"/>
          <w:szCs w:val="20"/>
        </w:rPr>
      </w:pPr>
      <w:r w:rsidRPr="00721626">
        <w:rPr>
          <w:rFonts w:cs="Arial"/>
          <w:b/>
          <w:bCs/>
          <w:color w:val="000000"/>
          <w:szCs w:val="20"/>
        </w:rPr>
        <w:t>Vlada imenovala v.</w:t>
      </w:r>
      <w:r w:rsidR="00D44CA5">
        <w:rPr>
          <w:rFonts w:cs="Arial"/>
          <w:b/>
          <w:bCs/>
          <w:color w:val="000000"/>
          <w:szCs w:val="20"/>
        </w:rPr>
        <w:t xml:space="preserve"> </w:t>
      </w:r>
      <w:r w:rsidRPr="00721626">
        <w:rPr>
          <w:rFonts w:cs="Arial"/>
          <w:b/>
          <w:bCs/>
          <w:color w:val="000000"/>
          <w:szCs w:val="20"/>
        </w:rPr>
        <w:t xml:space="preserve">d. generalnega direktorja Direktorata za starejše in </w:t>
      </w:r>
      <w:proofErr w:type="spellStart"/>
      <w:r w:rsidRPr="00721626">
        <w:rPr>
          <w:rFonts w:cs="Arial"/>
          <w:b/>
          <w:bCs/>
          <w:color w:val="000000"/>
          <w:szCs w:val="20"/>
        </w:rPr>
        <w:t>deinstitucionalizacijo</w:t>
      </w:r>
      <w:proofErr w:type="spellEnd"/>
    </w:p>
    <w:p w14:paraId="7C1352C7" w14:textId="77777777" w:rsidR="00721626" w:rsidRPr="00721626" w:rsidRDefault="00721626" w:rsidP="00721626">
      <w:pPr>
        <w:autoSpaceDE w:val="0"/>
        <w:autoSpaceDN w:val="0"/>
        <w:adjustRightInd w:val="0"/>
        <w:spacing w:line="240" w:lineRule="auto"/>
        <w:jc w:val="both"/>
        <w:rPr>
          <w:rFonts w:cs="Arial"/>
          <w:b/>
          <w:bCs/>
          <w:color w:val="000000"/>
          <w:szCs w:val="20"/>
        </w:rPr>
      </w:pPr>
    </w:p>
    <w:p w14:paraId="0C5BA6C4" w14:textId="4B6EED0B" w:rsidR="00721626" w:rsidRPr="00721626" w:rsidRDefault="00721626" w:rsidP="00721626">
      <w:pPr>
        <w:autoSpaceDE w:val="0"/>
        <w:autoSpaceDN w:val="0"/>
        <w:adjustRightInd w:val="0"/>
        <w:spacing w:line="240" w:lineRule="auto"/>
        <w:jc w:val="both"/>
        <w:rPr>
          <w:rFonts w:cs="Arial"/>
          <w:color w:val="000000"/>
          <w:szCs w:val="20"/>
        </w:rPr>
      </w:pPr>
      <w:r w:rsidRPr="00721626">
        <w:rPr>
          <w:rFonts w:cs="Arial"/>
          <w:color w:val="000000"/>
          <w:szCs w:val="20"/>
        </w:rPr>
        <w:t xml:space="preserve">Vlada je na današnji seji  Andreja </w:t>
      </w:r>
      <w:proofErr w:type="spellStart"/>
      <w:r w:rsidRPr="00721626">
        <w:rPr>
          <w:rFonts w:cs="Arial"/>
          <w:color w:val="000000"/>
          <w:szCs w:val="20"/>
        </w:rPr>
        <w:t>Grdišarja</w:t>
      </w:r>
      <w:proofErr w:type="spellEnd"/>
      <w:r>
        <w:rPr>
          <w:rFonts w:cs="Arial"/>
          <w:color w:val="000000"/>
          <w:szCs w:val="20"/>
        </w:rPr>
        <w:t xml:space="preserve"> s</w:t>
      </w:r>
      <w:r w:rsidRPr="00721626">
        <w:rPr>
          <w:rFonts w:cs="Arial"/>
          <w:color w:val="000000"/>
          <w:szCs w:val="20"/>
        </w:rPr>
        <w:t xml:space="preserve"> 3. </w:t>
      </w:r>
      <w:r>
        <w:rPr>
          <w:rFonts w:cs="Arial"/>
          <w:color w:val="000000"/>
          <w:szCs w:val="20"/>
        </w:rPr>
        <w:t>majem</w:t>
      </w:r>
      <w:r w:rsidRPr="00721626">
        <w:rPr>
          <w:rFonts w:cs="Arial"/>
          <w:color w:val="000000"/>
          <w:szCs w:val="20"/>
        </w:rPr>
        <w:t xml:space="preserve"> 2021 imenovala na položaj vršilca dolžnosti generalnega direktorja Direktorata za starejše in </w:t>
      </w:r>
      <w:proofErr w:type="spellStart"/>
      <w:r w:rsidRPr="00721626">
        <w:rPr>
          <w:rFonts w:cs="Arial"/>
          <w:color w:val="000000"/>
          <w:szCs w:val="20"/>
        </w:rPr>
        <w:t>deinstitucionalizacijo</w:t>
      </w:r>
      <w:proofErr w:type="spellEnd"/>
      <w:r w:rsidRPr="00721626">
        <w:rPr>
          <w:rFonts w:cs="Arial"/>
          <w:color w:val="000000"/>
          <w:szCs w:val="20"/>
        </w:rPr>
        <w:t xml:space="preserve"> v Ministrstvu za delo, družino, socialne zadeve in enake možnosti, in sicer do imenovanja generalnega direktorja po opravljenem natečajnem postopku, vendar največ za šest mesecev, do 2. </w:t>
      </w:r>
      <w:r>
        <w:rPr>
          <w:rFonts w:cs="Arial"/>
          <w:color w:val="000000"/>
          <w:szCs w:val="20"/>
        </w:rPr>
        <w:t>novembra</w:t>
      </w:r>
      <w:r w:rsidRPr="00721626">
        <w:rPr>
          <w:rFonts w:cs="Arial"/>
          <w:color w:val="000000"/>
          <w:szCs w:val="20"/>
        </w:rPr>
        <w:t xml:space="preserve"> 2021.</w:t>
      </w:r>
    </w:p>
    <w:p w14:paraId="33195418" w14:textId="77777777" w:rsidR="00721626" w:rsidRPr="00721626" w:rsidRDefault="00721626" w:rsidP="00721626">
      <w:pPr>
        <w:autoSpaceDE w:val="0"/>
        <w:autoSpaceDN w:val="0"/>
        <w:adjustRightInd w:val="0"/>
        <w:spacing w:line="240" w:lineRule="auto"/>
        <w:jc w:val="both"/>
        <w:rPr>
          <w:rFonts w:cs="Arial"/>
          <w:color w:val="000000"/>
          <w:szCs w:val="20"/>
        </w:rPr>
      </w:pPr>
    </w:p>
    <w:p w14:paraId="6DBBDA9B" w14:textId="77777777" w:rsidR="00721626" w:rsidRPr="00721626" w:rsidRDefault="00721626" w:rsidP="00721626">
      <w:pPr>
        <w:autoSpaceDE w:val="0"/>
        <w:autoSpaceDN w:val="0"/>
        <w:adjustRightInd w:val="0"/>
        <w:spacing w:line="240" w:lineRule="auto"/>
        <w:jc w:val="both"/>
        <w:rPr>
          <w:rFonts w:cs="Arial"/>
          <w:color w:val="000000"/>
          <w:szCs w:val="20"/>
        </w:rPr>
      </w:pPr>
      <w:r w:rsidRPr="00721626">
        <w:rPr>
          <w:rFonts w:cs="Arial"/>
          <w:color w:val="000000"/>
          <w:szCs w:val="20"/>
        </w:rPr>
        <w:t xml:space="preserve">Andrej </w:t>
      </w:r>
      <w:proofErr w:type="spellStart"/>
      <w:r w:rsidRPr="00721626">
        <w:rPr>
          <w:rFonts w:cs="Arial"/>
          <w:color w:val="000000"/>
          <w:szCs w:val="20"/>
        </w:rPr>
        <w:t>Gradiša</w:t>
      </w:r>
      <w:proofErr w:type="spellEnd"/>
      <w:r w:rsidRPr="00721626">
        <w:rPr>
          <w:rFonts w:cs="Arial"/>
          <w:color w:val="000000"/>
          <w:szCs w:val="20"/>
        </w:rPr>
        <w:t xml:space="preserve"> je trenutno zaposlen na delovnem mestu Inšpektor v Inšpekciji nadzora delovnih razmerij na Inšpektoratu RS za delo.  Minister je ugotovil, da Andrej </w:t>
      </w:r>
      <w:proofErr w:type="spellStart"/>
      <w:r w:rsidRPr="00721626">
        <w:rPr>
          <w:rFonts w:cs="Arial"/>
          <w:color w:val="000000"/>
          <w:szCs w:val="20"/>
        </w:rPr>
        <w:t>Grdiša</w:t>
      </w:r>
      <w:proofErr w:type="spellEnd"/>
      <w:r w:rsidRPr="00721626">
        <w:rPr>
          <w:rFonts w:cs="Arial"/>
          <w:color w:val="000000"/>
          <w:szCs w:val="20"/>
        </w:rPr>
        <w:t xml:space="preserve"> izpolnjuje vse predpisane pogoje, na podlagi česar je  predlagal Vladi Republike Slovenije, da se ga imenuje na položaj vršilca dolžnosti generalnega direktorja Direktorata za starejše in </w:t>
      </w:r>
      <w:proofErr w:type="spellStart"/>
      <w:r w:rsidRPr="00721626">
        <w:rPr>
          <w:rFonts w:cs="Arial"/>
          <w:color w:val="000000"/>
          <w:szCs w:val="20"/>
        </w:rPr>
        <w:t>deinstitucionalizacijo</w:t>
      </w:r>
      <w:proofErr w:type="spellEnd"/>
      <w:r w:rsidRPr="00721626">
        <w:rPr>
          <w:rFonts w:cs="Arial"/>
          <w:color w:val="000000"/>
          <w:szCs w:val="20"/>
        </w:rPr>
        <w:t xml:space="preserve"> zadeve v Ministrstvu za delo, družino, socialne zadeve in enake možnosti.  </w:t>
      </w:r>
    </w:p>
    <w:p w14:paraId="5ABE6DDC" w14:textId="77777777" w:rsidR="00721626" w:rsidRPr="00721626" w:rsidRDefault="00721626" w:rsidP="00721626">
      <w:pPr>
        <w:autoSpaceDE w:val="0"/>
        <w:autoSpaceDN w:val="0"/>
        <w:adjustRightInd w:val="0"/>
        <w:spacing w:line="240" w:lineRule="auto"/>
        <w:jc w:val="both"/>
        <w:rPr>
          <w:rFonts w:cs="Arial"/>
          <w:color w:val="000000"/>
          <w:szCs w:val="20"/>
        </w:rPr>
      </w:pPr>
    </w:p>
    <w:p w14:paraId="56896D02" w14:textId="77777777" w:rsidR="00721626" w:rsidRPr="00721626" w:rsidRDefault="00721626" w:rsidP="00721626">
      <w:pPr>
        <w:autoSpaceDE w:val="0"/>
        <w:autoSpaceDN w:val="0"/>
        <w:adjustRightInd w:val="0"/>
        <w:spacing w:line="240" w:lineRule="auto"/>
        <w:jc w:val="both"/>
        <w:rPr>
          <w:rFonts w:cs="Arial"/>
          <w:color w:val="000000"/>
          <w:szCs w:val="20"/>
        </w:rPr>
      </w:pPr>
      <w:r w:rsidRPr="00721626">
        <w:rPr>
          <w:rFonts w:cs="Arial"/>
          <w:color w:val="000000"/>
          <w:szCs w:val="20"/>
        </w:rPr>
        <w:t>Vir: Ministrstvo za delo, družino, socialne zadeve in enake možnosti</w:t>
      </w:r>
    </w:p>
    <w:p w14:paraId="3022D32B" w14:textId="77777777" w:rsidR="00721626" w:rsidRPr="00721626" w:rsidRDefault="00721626" w:rsidP="00721626">
      <w:pPr>
        <w:autoSpaceDE w:val="0"/>
        <w:autoSpaceDN w:val="0"/>
        <w:adjustRightInd w:val="0"/>
        <w:spacing w:line="240" w:lineRule="auto"/>
        <w:jc w:val="both"/>
        <w:rPr>
          <w:rFonts w:cs="Arial"/>
          <w:b/>
          <w:bCs/>
          <w:color w:val="000000"/>
          <w:szCs w:val="20"/>
        </w:rPr>
      </w:pPr>
    </w:p>
    <w:p w14:paraId="2FB094B4" w14:textId="77777777" w:rsidR="00B91FEE" w:rsidRPr="00B91FEE" w:rsidRDefault="00B91FEE" w:rsidP="00B91FEE">
      <w:pPr>
        <w:autoSpaceDE w:val="0"/>
        <w:autoSpaceDN w:val="0"/>
        <w:adjustRightInd w:val="0"/>
        <w:spacing w:line="240" w:lineRule="auto"/>
        <w:jc w:val="both"/>
        <w:rPr>
          <w:rFonts w:cs="Arial"/>
          <w:b/>
          <w:bCs/>
          <w:color w:val="000000"/>
          <w:szCs w:val="20"/>
        </w:rPr>
      </w:pPr>
      <w:r w:rsidRPr="00B91FEE">
        <w:rPr>
          <w:rFonts w:cs="Arial"/>
          <w:b/>
          <w:bCs/>
          <w:color w:val="000000"/>
          <w:szCs w:val="20"/>
        </w:rPr>
        <w:tab/>
      </w:r>
    </w:p>
    <w:p w14:paraId="24459B81" w14:textId="77777777" w:rsidR="00B91FEE" w:rsidRPr="00B91FEE" w:rsidRDefault="00B91FEE" w:rsidP="00B91FEE">
      <w:pPr>
        <w:autoSpaceDE w:val="0"/>
        <w:autoSpaceDN w:val="0"/>
        <w:adjustRightInd w:val="0"/>
        <w:spacing w:line="240" w:lineRule="auto"/>
        <w:jc w:val="both"/>
        <w:rPr>
          <w:rFonts w:cs="Arial"/>
          <w:b/>
          <w:bCs/>
          <w:color w:val="000000"/>
          <w:szCs w:val="20"/>
        </w:rPr>
      </w:pPr>
      <w:r w:rsidRPr="00B91FEE">
        <w:rPr>
          <w:rFonts w:cs="Arial"/>
          <w:b/>
          <w:bCs/>
          <w:color w:val="000000"/>
          <w:szCs w:val="20"/>
        </w:rPr>
        <w:tab/>
      </w:r>
    </w:p>
    <w:p w14:paraId="1D6B5CBC" w14:textId="77777777" w:rsidR="00B91FEE" w:rsidRPr="00B91FEE" w:rsidRDefault="00B91FEE" w:rsidP="00B91FEE">
      <w:pPr>
        <w:autoSpaceDE w:val="0"/>
        <w:autoSpaceDN w:val="0"/>
        <w:adjustRightInd w:val="0"/>
        <w:spacing w:line="240" w:lineRule="auto"/>
        <w:jc w:val="both"/>
        <w:rPr>
          <w:rFonts w:cs="Arial"/>
          <w:b/>
          <w:bCs/>
          <w:color w:val="000000"/>
          <w:szCs w:val="20"/>
        </w:rPr>
      </w:pPr>
      <w:r w:rsidRPr="00B91FEE">
        <w:rPr>
          <w:rFonts w:cs="Arial"/>
          <w:b/>
          <w:bCs/>
          <w:color w:val="000000"/>
          <w:szCs w:val="20"/>
        </w:rPr>
        <w:tab/>
      </w:r>
    </w:p>
    <w:p w14:paraId="3AD16CF7"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0F4E2350"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43AD76E6"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70B7304A"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3EC485D0"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144E4B04" w14:textId="77777777" w:rsidR="00B91FEE" w:rsidRPr="00B91FEE" w:rsidRDefault="00B91FEE" w:rsidP="00B91FEE">
      <w:pPr>
        <w:autoSpaceDE w:val="0"/>
        <w:autoSpaceDN w:val="0"/>
        <w:adjustRightInd w:val="0"/>
        <w:spacing w:line="240" w:lineRule="auto"/>
        <w:jc w:val="both"/>
        <w:rPr>
          <w:rFonts w:cs="Arial"/>
          <w:b/>
          <w:bCs/>
          <w:color w:val="000000"/>
          <w:szCs w:val="20"/>
        </w:rPr>
      </w:pPr>
      <w:r w:rsidRPr="00B91FEE">
        <w:rPr>
          <w:rFonts w:cs="Arial"/>
          <w:b/>
          <w:bCs/>
          <w:color w:val="000000"/>
          <w:szCs w:val="20"/>
        </w:rPr>
        <w:t xml:space="preserve"> </w:t>
      </w:r>
    </w:p>
    <w:p w14:paraId="1AA092C0" w14:textId="77777777" w:rsidR="00B91FEE" w:rsidRPr="00B91FEE" w:rsidRDefault="00B91FEE" w:rsidP="00B91FEE">
      <w:pPr>
        <w:autoSpaceDE w:val="0"/>
        <w:autoSpaceDN w:val="0"/>
        <w:adjustRightInd w:val="0"/>
        <w:spacing w:line="240" w:lineRule="auto"/>
        <w:jc w:val="both"/>
        <w:rPr>
          <w:rFonts w:cs="Arial"/>
          <w:b/>
          <w:bCs/>
          <w:color w:val="000000"/>
          <w:szCs w:val="20"/>
        </w:rPr>
      </w:pPr>
    </w:p>
    <w:p w14:paraId="218E549B" w14:textId="29196B0C" w:rsidR="00AF1B3D" w:rsidRPr="00A62038" w:rsidRDefault="00AF1B3D" w:rsidP="00AF1B3D">
      <w:pPr>
        <w:autoSpaceDE w:val="0"/>
        <w:autoSpaceDN w:val="0"/>
        <w:adjustRightInd w:val="0"/>
        <w:spacing w:line="240" w:lineRule="auto"/>
        <w:jc w:val="both"/>
        <w:rPr>
          <w:rFonts w:cs="Arial"/>
          <w:b/>
          <w:bCs/>
          <w:color w:val="000000"/>
          <w:szCs w:val="20"/>
        </w:rPr>
      </w:pPr>
      <w:r w:rsidRPr="00A62038">
        <w:rPr>
          <w:rFonts w:cs="Arial"/>
          <w:b/>
          <w:bCs/>
          <w:color w:val="000000"/>
          <w:szCs w:val="20"/>
        </w:rPr>
        <w:tab/>
      </w:r>
    </w:p>
    <w:sectPr w:rsidR="00AF1B3D" w:rsidRPr="00A62038"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532"/>
    <w:multiLevelType w:val="hybridMultilevel"/>
    <w:tmpl w:val="8F0C2D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5C26"/>
    <w:multiLevelType w:val="hybridMultilevel"/>
    <w:tmpl w:val="A462ED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C1605"/>
    <w:multiLevelType w:val="hybridMultilevel"/>
    <w:tmpl w:val="FC6C679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B1245D"/>
    <w:multiLevelType w:val="hybridMultilevel"/>
    <w:tmpl w:val="6900BD8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070740"/>
    <w:multiLevelType w:val="hybridMultilevel"/>
    <w:tmpl w:val="AC7A735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4F944F6"/>
    <w:multiLevelType w:val="hybridMultilevel"/>
    <w:tmpl w:val="B0B82CF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3C6D1B"/>
    <w:multiLevelType w:val="multilevel"/>
    <w:tmpl w:val="F7D8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D7C08"/>
    <w:multiLevelType w:val="hybridMultilevel"/>
    <w:tmpl w:val="ECDC413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D41A03"/>
    <w:multiLevelType w:val="hybridMultilevel"/>
    <w:tmpl w:val="541E6CAC"/>
    <w:lvl w:ilvl="0" w:tplc="E6B2012E">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9305F"/>
    <w:multiLevelType w:val="hybridMultilevel"/>
    <w:tmpl w:val="2D56A3EC"/>
    <w:lvl w:ilvl="0" w:tplc="AC722768">
      <w:start w:val="1"/>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E4314E"/>
    <w:multiLevelType w:val="hybridMultilevel"/>
    <w:tmpl w:val="5E60F2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5C2DFA"/>
    <w:multiLevelType w:val="hybridMultilevel"/>
    <w:tmpl w:val="7F44B808"/>
    <w:lvl w:ilvl="0" w:tplc="FB2096B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272206"/>
    <w:multiLevelType w:val="hybridMultilevel"/>
    <w:tmpl w:val="15EC696C"/>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77B64D1"/>
    <w:multiLevelType w:val="hybridMultilevel"/>
    <w:tmpl w:val="824E549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D11307"/>
    <w:multiLevelType w:val="hybridMultilevel"/>
    <w:tmpl w:val="578040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980D59"/>
    <w:multiLevelType w:val="hybridMultilevel"/>
    <w:tmpl w:val="BCFCA40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662E9A"/>
    <w:multiLevelType w:val="hybridMultilevel"/>
    <w:tmpl w:val="0D06E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AC6D7C"/>
    <w:multiLevelType w:val="hybridMultilevel"/>
    <w:tmpl w:val="CB32C09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CD6391"/>
    <w:multiLevelType w:val="hybridMultilevel"/>
    <w:tmpl w:val="3574EE2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86E00EB"/>
    <w:multiLevelType w:val="hybridMultilevel"/>
    <w:tmpl w:val="FF0C1E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574134"/>
    <w:multiLevelType w:val="hybridMultilevel"/>
    <w:tmpl w:val="065EC04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2FA762B"/>
    <w:multiLevelType w:val="hybridMultilevel"/>
    <w:tmpl w:val="237830BE"/>
    <w:lvl w:ilvl="0" w:tplc="144290D0">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32479C"/>
    <w:multiLevelType w:val="hybridMultilevel"/>
    <w:tmpl w:val="C4C081B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A6A6F65"/>
    <w:multiLevelType w:val="hybridMultilevel"/>
    <w:tmpl w:val="CBE469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725C30"/>
    <w:multiLevelType w:val="hybridMultilevel"/>
    <w:tmpl w:val="17A6C37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277741"/>
    <w:multiLevelType w:val="multilevel"/>
    <w:tmpl w:val="741A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33516C"/>
    <w:multiLevelType w:val="hybridMultilevel"/>
    <w:tmpl w:val="62CCA49C"/>
    <w:lvl w:ilvl="0" w:tplc="04240001">
      <w:start w:val="1"/>
      <w:numFmt w:val="bullet"/>
      <w:lvlText w:val=""/>
      <w:lvlJc w:val="left"/>
      <w:pPr>
        <w:ind w:left="720" w:hanging="360"/>
      </w:pPr>
      <w:rPr>
        <w:rFonts w:ascii="Symbol" w:hAnsi="Symbol" w:hint="default"/>
      </w:rPr>
    </w:lvl>
    <w:lvl w:ilvl="1" w:tplc="904C5A7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4B07959"/>
    <w:multiLevelType w:val="hybridMultilevel"/>
    <w:tmpl w:val="E1D410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6B1588B"/>
    <w:multiLevelType w:val="hybridMultilevel"/>
    <w:tmpl w:val="B5CE284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D13155"/>
    <w:multiLevelType w:val="hybridMultilevel"/>
    <w:tmpl w:val="380EDAC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E0333A"/>
    <w:multiLevelType w:val="hybridMultilevel"/>
    <w:tmpl w:val="DC60EAC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E04A09"/>
    <w:multiLevelType w:val="hybridMultilevel"/>
    <w:tmpl w:val="DA30DE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D95564"/>
    <w:multiLevelType w:val="hybridMultilevel"/>
    <w:tmpl w:val="3892AC94"/>
    <w:lvl w:ilvl="0" w:tplc="E6B2012E">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D24FEB"/>
    <w:multiLevelType w:val="hybridMultilevel"/>
    <w:tmpl w:val="A5121D9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C8D721B"/>
    <w:multiLevelType w:val="hybridMultilevel"/>
    <w:tmpl w:val="2BF81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DD80A9D"/>
    <w:multiLevelType w:val="hybridMultilevel"/>
    <w:tmpl w:val="DED2C180"/>
    <w:lvl w:ilvl="0" w:tplc="FB2096B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1"/>
  </w:num>
  <w:num w:numId="6">
    <w:abstractNumId w:val="7"/>
  </w:num>
  <w:num w:numId="7">
    <w:abstractNumId w:val="26"/>
  </w:num>
  <w:num w:numId="8">
    <w:abstractNumId w:val="29"/>
  </w:num>
  <w:num w:numId="9">
    <w:abstractNumId w:val="17"/>
  </w:num>
  <w:num w:numId="10">
    <w:abstractNumId w:val="14"/>
  </w:num>
  <w:num w:numId="11">
    <w:abstractNumId w:val="1"/>
  </w:num>
  <w:num w:numId="12">
    <w:abstractNumId w:val="15"/>
  </w:num>
  <w:num w:numId="13">
    <w:abstractNumId w:val="33"/>
  </w:num>
  <w:num w:numId="14">
    <w:abstractNumId w:val="31"/>
  </w:num>
  <w:num w:numId="15">
    <w:abstractNumId w:val="10"/>
  </w:num>
  <w:num w:numId="16">
    <w:abstractNumId w:val="24"/>
  </w:num>
  <w:num w:numId="17">
    <w:abstractNumId w:val="0"/>
  </w:num>
  <w:num w:numId="18">
    <w:abstractNumId w:val="12"/>
  </w:num>
  <w:num w:numId="19">
    <w:abstractNumId w:val="38"/>
  </w:num>
  <w:num w:numId="20">
    <w:abstractNumId w:val="34"/>
  </w:num>
  <w:num w:numId="21">
    <w:abstractNumId w:val="2"/>
  </w:num>
  <w:num w:numId="22">
    <w:abstractNumId w:val="19"/>
  </w:num>
  <w:num w:numId="23">
    <w:abstractNumId w:val="16"/>
  </w:num>
  <w:num w:numId="24">
    <w:abstractNumId w:val="21"/>
  </w:num>
  <w:num w:numId="25">
    <w:abstractNumId w:val="30"/>
  </w:num>
  <w:num w:numId="26">
    <w:abstractNumId w:val="22"/>
  </w:num>
  <w:num w:numId="27">
    <w:abstractNumId w:val="9"/>
  </w:num>
  <w:num w:numId="28">
    <w:abstractNumId w:val="35"/>
  </w:num>
  <w:num w:numId="29">
    <w:abstractNumId w:val="5"/>
  </w:num>
  <w:num w:numId="30">
    <w:abstractNumId w:val="13"/>
  </w:num>
  <w:num w:numId="31">
    <w:abstractNumId w:val="4"/>
  </w:num>
  <w:num w:numId="32">
    <w:abstractNumId w:val="37"/>
  </w:num>
  <w:num w:numId="33">
    <w:abstractNumId w:val="27"/>
  </w:num>
  <w:num w:numId="34">
    <w:abstractNumId w:val="8"/>
  </w:num>
  <w:num w:numId="35">
    <w:abstractNumId w:val="25"/>
  </w:num>
  <w:num w:numId="36">
    <w:abstractNumId w:val="18"/>
  </w:num>
  <w:num w:numId="37">
    <w:abstractNumId w:val="36"/>
  </w:num>
  <w:num w:numId="38">
    <w:abstractNumId w:val="32"/>
  </w:num>
  <w:num w:numId="3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60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3C5C"/>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5655"/>
    <w:rsid w:val="00116621"/>
    <w:rsid w:val="0011688A"/>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71C8"/>
    <w:rsid w:val="00140F37"/>
    <w:rsid w:val="00141836"/>
    <w:rsid w:val="00141B5C"/>
    <w:rsid w:val="00142BE0"/>
    <w:rsid w:val="00142DDB"/>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AE9"/>
    <w:rsid w:val="00207B9B"/>
    <w:rsid w:val="002111FC"/>
    <w:rsid w:val="002121A1"/>
    <w:rsid w:val="00212364"/>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96"/>
    <w:rsid w:val="00293DAF"/>
    <w:rsid w:val="00293EE3"/>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68AB"/>
    <w:rsid w:val="002E6B59"/>
    <w:rsid w:val="002E6DD5"/>
    <w:rsid w:val="002E7A54"/>
    <w:rsid w:val="002E7D73"/>
    <w:rsid w:val="002F034A"/>
    <w:rsid w:val="002F0430"/>
    <w:rsid w:val="002F1012"/>
    <w:rsid w:val="002F10C0"/>
    <w:rsid w:val="002F156E"/>
    <w:rsid w:val="002F168D"/>
    <w:rsid w:val="002F2303"/>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A4E"/>
    <w:rsid w:val="00305DAD"/>
    <w:rsid w:val="003074C2"/>
    <w:rsid w:val="00307A75"/>
    <w:rsid w:val="00307D86"/>
    <w:rsid w:val="00310A75"/>
    <w:rsid w:val="003113B2"/>
    <w:rsid w:val="00311793"/>
    <w:rsid w:val="003121F1"/>
    <w:rsid w:val="00313480"/>
    <w:rsid w:val="00313513"/>
    <w:rsid w:val="00314861"/>
    <w:rsid w:val="00314BC5"/>
    <w:rsid w:val="0031518F"/>
    <w:rsid w:val="003155FF"/>
    <w:rsid w:val="003160B3"/>
    <w:rsid w:val="003160E6"/>
    <w:rsid w:val="00317940"/>
    <w:rsid w:val="00317C32"/>
    <w:rsid w:val="00317CA2"/>
    <w:rsid w:val="00320304"/>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D02D8"/>
    <w:rsid w:val="003D1252"/>
    <w:rsid w:val="003D12FE"/>
    <w:rsid w:val="003D1C5D"/>
    <w:rsid w:val="003D2117"/>
    <w:rsid w:val="003D26DF"/>
    <w:rsid w:val="003D2E36"/>
    <w:rsid w:val="003D4714"/>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B93"/>
    <w:rsid w:val="004E2D90"/>
    <w:rsid w:val="004E37D4"/>
    <w:rsid w:val="004E3F59"/>
    <w:rsid w:val="004E40F1"/>
    <w:rsid w:val="004E4205"/>
    <w:rsid w:val="004E4CC7"/>
    <w:rsid w:val="004E5AC1"/>
    <w:rsid w:val="004E705F"/>
    <w:rsid w:val="004E7131"/>
    <w:rsid w:val="004E7133"/>
    <w:rsid w:val="004E73D2"/>
    <w:rsid w:val="004E7C31"/>
    <w:rsid w:val="004E7FB7"/>
    <w:rsid w:val="004F0301"/>
    <w:rsid w:val="004F0B02"/>
    <w:rsid w:val="004F0C0A"/>
    <w:rsid w:val="004F0DCB"/>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B80"/>
    <w:rsid w:val="00512FF2"/>
    <w:rsid w:val="0051455E"/>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40373"/>
    <w:rsid w:val="0054078F"/>
    <w:rsid w:val="00541C72"/>
    <w:rsid w:val="00541FC5"/>
    <w:rsid w:val="00542414"/>
    <w:rsid w:val="005428F7"/>
    <w:rsid w:val="0054342A"/>
    <w:rsid w:val="00543666"/>
    <w:rsid w:val="00543876"/>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9C2"/>
    <w:rsid w:val="00584B1F"/>
    <w:rsid w:val="00584EFB"/>
    <w:rsid w:val="00586698"/>
    <w:rsid w:val="00586784"/>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5893"/>
    <w:rsid w:val="005C58AE"/>
    <w:rsid w:val="005C58FB"/>
    <w:rsid w:val="005C5BB4"/>
    <w:rsid w:val="005C5F93"/>
    <w:rsid w:val="005C6D72"/>
    <w:rsid w:val="005D0120"/>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CD1"/>
    <w:rsid w:val="005E31F0"/>
    <w:rsid w:val="005E3A61"/>
    <w:rsid w:val="005E3BE4"/>
    <w:rsid w:val="005E3C0C"/>
    <w:rsid w:val="005E4C60"/>
    <w:rsid w:val="005E50E3"/>
    <w:rsid w:val="005E56B6"/>
    <w:rsid w:val="005E6474"/>
    <w:rsid w:val="005E7D24"/>
    <w:rsid w:val="005E7FDF"/>
    <w:rsid w:val="005F0CE4"/>
    <w:rsid w:val="005F12B5"/>
    <w:rsid w:val="005F14A0"/>
    <w:rsid w:val="005F1C7A"/>
    <w:rsid w:val="005F1CC8"/>
    <w:rsid w:val="005F26A7"/>
    <w:rsid w:val="005F290A"/>
    <w:rsid w:val="005F2CD6"/>
    <w:rsid w:val="005F346A"/>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34B9"/>
    <w:rsid w:val="0066363A"/>
    <w:rsid w:val="0066363F"/>
    <w:rsid w:val="00664B11"/>
    <w:rsid w:val="00665AED"/>
    <w:rsid w:val="00665C8A"/>
    <w:rsid w:val="00666814"/>
    <w:rsid w:val="006668D6"/>
    <w:rsid w:val="00666A41"/>
    <w:rsid w:val="00667243"/>
    <w:rsid w:val="00670B09"/>
    <w:rsid w:val="006713B3"/>
    <w:rsid w:val="00672370"/>
    <w:rsid w:val="0067340C"/>
    <w:rsid w:val="006735AB"/>
    <w:rsid w:val="006737B6"/>
    <w:rsid w:val="00674190"/>
    <w:rsid w:val="00674199"/>
    <w:rsid w:val="00674865"/>
    <w:rsid w:val="006749F0"/>
    <w:rsid w:val="006754E0"/>
    <w:rsid w:val="00675932"/>
    <w:rsid w:val="00675E3D"/>
    <w:rsid w:val="006760B1"/>
    <w:rsid w:val="00676150"/>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8AD"/>
    <w:rsid w:val="006A7EC2"/>
    <w:rsid w:val="006B0D28"/>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8D8"/>
    <w:rsid w:val="007C1AB2"/>
    <w:rsid w:val="007C1F61"/>
    <w:rsid w:val="007C231E"/>
    <w:rsid w:val="007C2B5E"/>
    <w:rsid w:val="007C2C41"/>
    <w:rsid w:val="007C37EC"/>
    <w:rsid w:val="007C3C88"/>
    <w:rsid w:val="007C62AF"/>
    <w:rsid w:val="007C6EF2"/>
    <w:rsid w:val="007C74BF"/>
    <w:rsid w:val="007C771C"/>
    <w:rsid w:val="007C7B79"/>
    <w:rsid w:val="007D0302"/>
    <w:rsid w:val="007D05CF"/>
    <w:rsid w:val="007D0895"/>
    <w:rsid w:val="007D17F3"/>
    <w:rsid w:val="007D1B24"/>
    <w:rsid w:val="007D1BCF"/>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B6E"/>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EBD"/>
    <w:rsid w:val="008764FA"/>
    <w:rsid w:val="00876A96"/>
    <w:rsid w:val="00876F83"/>
    <w:rsid w:val="0087751D"/>
    <w:rsid w:val="0087794A"/>
    <w:rsid w:val="0088043C"/>
    <w:rsid w:val="00880A91"/>
    <w:rsid w:val="0088171E"/>
    <w:rsid w:val="00881C9D"/>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F47"/>
    <w:rsid w:val="009240F1"/>
    <w:rsid w:val="00924225"/>
    <w:rsid w:val="009246EF"/>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0D3"/>
    <w:rsid w:val="00934B0E"/>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79D"/>
    <w:rsid w:val="009735B2"/>
    <w:rsid w:val="00973EE5"/>
    <w:rsid w:val="009749A6"/>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2038"/>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B0F"/>
    <w:rsid w:val="00AA14F6"/>
    <w:rsid w:val="00AA19B6"/>
    <w:rsid w:val="00AA1CF4"/>
    <w:rsid w:val="00AA1E3F"/>
    <w:rsid w:val="00AA2404"/>
    <w:rsid w:val="00AA3398"/>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61D3"/>
    <w:rsid w:val="00AE718D"/>
    <w:rsid w:val="00AE724A"/>
    <w:rsid w:val="00AE724B"/>
    <w:rsid w:val="00AE7317"/>
    <w:rsid w:val="00AE7938"/>
    <w:rsid w:val="00AE7A12"/>
    <w:rsid w:val="00AF05C4"/>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2527"/>
    <w:rsid w:val="00B4289A"/>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4827"/>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6820"/>
    <w:rsid w:val="00C56EF5"/>
    <w:rsid w:val="00C57686"/>
    <w:rsid w:val="00C60CA2"/>
    <w:rsid w:val="00C6261D"/>
    <w:rsid w:val="00C62949"/>
    <w:rsid w:val="00C63575"/>
    <w:rsid w:val="00C63B02"/>
    <w:rsid w:val="00C64500"/>
    <w:rsid w:val="00C64692"/>
    <w:rsid w:val="00C647D2"/>
    <w:rsid w:val="00C64829"/>
    <w:rsid w:val="00C655F5"/>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9A7"/>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615"/>
    <w:rsid w:val="00DC2EAD"/>
    <w:rsid w:val="00DC3129"/>
    <w:rsid w:val="00DC396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240"/>
    <w:rsid w:val="00DF4869"/>
    <w:rsid w:val="00DF49FB"/>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311F"/>
    <w:rsid w:val="00F240BB"/>
    <w:rsid w:val="00F240FE"/>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480"/>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20</Pages>
  <Words>10107</Words>
  <Characters>60506</Characters>
  <Application>Microsoft Office Word</Application>
  <DocSecurity>0</DocSecurity>
  <Lines>504</Lines>
  <Paragraphs>140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70473</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73</cp:revision>
  <cp:lastPrinted>2020-12-09T13:48:00Z</cp:lastPrinted>
  <dcterms:created xsi:type="dcterms:W3CDTF">2021-04-27T09:38:00Z</dcterms:created>
  <dcterms:modified xsi:type="dcterms:W3CDTF">2021-04-28T17:22:00Z</dcterms:modified>
</cp:coreProperties>
</file>