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2101F" w14:textId="0C34B63F" w:rsidR="00A075C0" w:rsidRPr="00893BAE" w:rsidRDefault="00A075C0" w:rsidP="00893BAE">
      <w:pPr>
        <w:autoSpaceDE w:val="0"/>
        <w:autoSpaceDN w:val="0"/>
        <w:adjustRightInd w:val="0"/>
        <w:spacing w:line="240" w:lineRule="auto"/>
        <w:rPr>
          <w:rFonts w:ascii="Arial Nova" w:hAnsi="Arial Nova" w:cs="Arial"/>
          <w:color w:val="000000"/>
          <w:szCs w:val="20"/>
        </w:rPr>
      </w:pPr>
      <w:r w:rsidRPr="00893BAE">
        <w:rPr>
          <w:rFonts w:ascii="Arial Nova" w:hAnsi="Arial Nova" w:cs="Arial"/>
          <w:color w:val="000000"/>
          <w:szCs w:val="20"/>
        </w:rPr>
        <w:t>SPOROČILO ZA JAVN</w:t>
      </w:r>
      <w:r w:rsidR="00D96788">
        <w:rPr>
          <w:rFonts w:ascii="Arial Nova" w:hAnsi="Arial Nova" w:cs="Arial"/>
          <w:color w:val="000000"/>
          <w:szCs w:val="20"/>
        </w:rPr>
        <w:t xml:space="preserve"> </w:t>
      </w:r>
      <w:r w:rsidRPr="00893BAE">
        <w:rPr>
          <w:rFonts w:ascii="Arial Nova" w:hAnsi="Arial Nova" w:cs="Arial"/>
          <w:color w:val="000000"/>
          <w:szCs w:val="20"/>
        </w:rPr>
        <w:t>OST</w:t>
      </w:r>
    </w:p>
    <w:p w14:paraId="7D115BAF" w14:textId="77777777" w:rsidR="003E6429" w:rsidRPr="00893BAE" w:rsidRDefault="003E6429" w:rsidP="00893BAE">
      <w:pPr>
        <w:pStyle w:val="datumtevilka"/>
        <w:spacing w:line="240" w:lineRule="auto"/>
        <w:jc w:val="both"/>
        <w:rPr>
          <w:rFonts w:ascii="Arial Nova" w:hAnsi="Arial Nova" w:cs="Arial"/>
          <w:color w:val="000000"/>
        </w:rPr>
      </w:pPr>
    </w:p>
    <w:p w14:paraId="1DF75478" w14:textId="4B5720DA" w:rsidR="00A075C0" w:rsidRPr="00893BAE" w:rsidRDefault="00266CDB" w:rsidP="00893BAE">
      <w:pPr>
        <w:autoSpaceDE w:val="0"/>
        <w:autoSpaceDN w:val="0"/>
        <w:adjustRightInd w:val="0"/>
        <w:spacing w:line="240" w:lineRule="auto"/>
        <w:jc w:val="both"/>
        <w:rPr>
          <w:rFonts w:ascii="Arial Nova" w:hAnsi="Arial Nova" w:cs="Arial"/>
          <w:b/>
          <w:color w:val="000000"/>
          <w:sz w:val="28"/>
          <w:szCs w:val="28"/>
        </w:rPr>
      </w:pPr>
      <w:r>
        <w:rPr>
          <w:rFonts w:ascii="Arial Nova" w:hAnsi="Arial Nova" w:cs="Arial"/>
          <w:b/>
          <w:color w:val="000000"/>
          <w:sz w:val="28"/>
          <w:szCs w:val="28"/>
        </w:rPr>
        <w:t>5</w:t>
      </w:r>
      <w:r w:rsidR="00B74FF0">
        <w:rPr>
          <w:rFonts w:ascii="Arial Nova" w:hAnsi="Arial Nova" w:cs="Arial"/>
          <w:b/>
          <w:color w:val="000000"/>
          <w:sz w:val="28"/>
          <w:szCs w:val="28"/>
        </w:rPr>
        <w:t>7</w:t>
      </w:r>
      <w:r w:rsidR="00B651C4" w:rsidRPr="00893BAE">
        <w:rPr>
          <w:rFonts w:ascii="Arial Nova" w:hAnsi="Arial Nova" w:cs="Arial"/>
          <w:b/>
          <w:color w:val="000000"/>
          <w:sz w:val="28"/>
          <w:szCs w:val="28"/>
        </w:rPr>
        <w:t>. redna seja Vlade Republike Slovenije</w:t>
      </w:r>
    </w:p>
    <w:p w14:paraId="2F07C9C7" w14:textId="77777777" w:rsidR="004C75E6" w:rsidRDefault="004C75E6" w:rsidP="00893BAE">
      <w:pPr>
        <w:autoSpaceDE w:val="0"/>
        <w:autoSpaceDN w:val="0"/>
        <w:adjustRightInd w:val="0"/>
        <w:spacing w:line="240" w:lineRule="auto"/>
        <w:jc w:val="both"/>
        <w:rPr>
          <w:rFonts w:ascii="Arial Nova" w:hAnsi="Arial Nova" w:cs="Arial"/>
          <w:color w:val="000000"/>
          <w:szCs w:val="20"/>
        </w:rPr>
      </w:pPr>
    </w:p>
    <w:p w14:paraId="501C02EF" w14:textId="74A91509" w:rsidR="00A075C0" w:rsidRPr="00893BAE" w:rsidRDefault="00B74FF0" w:rsidP="00893BAE">
      <w:pPr>
        <w:autoSpaceDE w:val="0"/>
        <w:autoSpaceDN w:val="0"/>
        <w:adjustRightInd w:val="0"/>
        <w:spacing w:line="240" w:lineRule="auto"/>
        <w:jc w:val="both"/>
        <w:rPr>
          <w:rFonts w:ascii="Arial Nova" w:hAnsi="Arial Nova" w:cs="Arial"/>
          <w:color w:val="000000"/>
          <w:szCs w:val="20"/>
        </w:rPr>
      </w:pPr>
      <w:r>
        <w:rPr>
          <w:rFonts w:ascii="Arial Nova" w:hAnsi="Arial Nova" w:cs="Arial"/>
          <w:color w:val="000000"/>
          <w:szCs w:val="20"/>
        </w:rPr>
        <w:t>11</w:t>
      </w:r>
      <w:r w:rsidR="00C6261D">
        <w:rPr>
          <w:rFonts w:ascii="Arial Nova" w:hAnsi="Arial Nova" w:cs="Arial"/>
          <w:color w:val="000000"/>
          <w:szCs w:val="20"/>
        </w:rPr>
        <w:t>.  febr</w:t>
      </w:r>
      <w:r w:rsidR="008160E3" w:rsidRPr="00893BAE">
        <w:rPr>
          <w:rFonts w:ascii="Arial Nova" w:hAnsi="Arial Nova" w:cs="Arial"/>
          <w:color w:val="000000"/>
          <w:szCs w:val="20"/>
        </w:rPr>
        <w:t>ua</w:t>
      </w:r>
      <w:r w:rsidR="00FA30FA" w:rsidRPr="00893BAE">
        <w:rPr>
          <w:rFonts w:ascii="Arial Nova" w:hAnsi="Arial Nova" w:cs="Arial"/>
          <w:color w:val="000000"/>
          <w:szCs w:val="20"/>
        </w:rPr>
        <w:t xml:space="preserve">r </w:t>
      </w:r>
      <w:r w:rsidR="00A45B9B" w:rsidRPr="00893BAE">
        <w:rPr>
          <w:rFonts w:ascii="Arial Nova" w:hAnsi="Arial Nova" w:cs="Arial"/>
          <w:color w:val="000000"/>
          <w:szCs w:val="20"/>
        </w:rPr>
        <w:t>202</w:t>
      </w:r>
      <w:r w:rsidR="008160E3" w:rsidRPr="00893BAE">
        <w:rPr>
          <w:rFonts w:ascii="Arial Nova" w:hAnsi="Arial Nova" w:cs="Arial"/>
          <w:color w:val="000000"/>
          <w:szCs w:val="20"/>
        </w:rPr>
        <w:t>1</w:t>
      </w:r>
    </w:p>
    <w:p w14:paraId="7382EEBD" w14:textId="741DE7A3" w:rsidR="00C6261D" w:rsidRDefault="00C6261D" w:rsidP="00C6261D">
      <w:pPr>
        <w:autoSpaceDE w:val="0"/>
        <w:autoSpaceDN w:val="0"/>
        <w:adjustRightInd w:val="0"/>
        <w:spacing w:line="240" w:lineRule="auto"/>
        <w:jc w:val="both"/>
        <w:rPr>
          <w:rFonts w:cs="Arial"/>
          <w:b/>
          <w:bCs/>
          <w:color w:val="000000"/>
          <w:szCs w:val="20"/>
        </w:rPr>
      </w:pPr>
    </w:p>
    <w:p w14:paraId="6CE3B2F7" w14:textId="6EAC0BD1" w:rsidR="000B7870" w:rsidRPr="000B7870" w:rsidRDefault="000B7870" w:rsidP="000B7870">
      <w:pPr>
        <w:autoSpaceDE w:val="0"/>
        <w:autoSpaceDN w:val="0"/>
        <w:adjustRightInd w:val="0"/>
        <w:spacing w:line="240" w:lineRule="auto"/>
        <w:jc w:val="both"/>
        <w:rPr>
          <w:rFonts w:cs="Arial"/>
          <w:b/>
          <w:bCs/>
          <w:color w:val="000000"/>
          <w:szCs w:val="20"/>
        </w:rPr>
      </w:pPr>
      <w:r w:rsidRPr="000B7870">
        <w:rPr>
          <w:rFonts w:cs="Arial"/>
          <w:b/>
          <w:bCs/>
          <w:color w:val="000000"/>
          <w:szCs w:val="20"/>
        </w:rPr>
        <w:t>Vlada izdala Uredbo o podelitvi rudarske pravice za izkoriščanje mineralne surovine tehnični kamen – apnenec v pridobivalnem prostoru Suhor 2 v občini Črnomelj</w:t>
      </w:r>
    </w:p>
    <w:p w14:paraId="7655AF0E" w14:textId="77777777" w:rsidR="000B7870" w:rsidRPr="000B7870" w:rsidRDefault="000B7870" w:rsidP="000B7870">
      <w:pPr>
        <w:autoSpaceDE w:val="0"/>
        <w:autoSpaceDN w:val="0"/>
        <w:adjustRightInd w:val="0"/>
        <w:spacing w:line="240" w:lineRule="auto"/>
        <w:jc w:val="both"/>
        <w:rPr>
          <w:rFonts w:cs="Arial"/>
          <w:b/>
          <w:bCs/>
          <w:color w:val="000000"/>
          <w:szCs w:val="20"/>
        </w:rPr>
      </w:pPr>
    </w:p>
    <w:p w14:paraId="502999B5" w14:textId="77777777" w:rsidR="000B7870" w:rsidRPr="000B7870" w:rsidRDefault="000B7870" w:rsidP="000B7870">
      <w:pPr>
        <w:autoSpaceDE w:val="0"/>
        <w:autoSpaceDN w:val="0"/>
        <w:adjustRightInd w:val="0"/>
        <w:spacing w:line="240" w:lineRule="auto"/>
        <w:jc w:val="both"/>
        <w:rPr>
          <w:rFonts w:cs="Arial"/>
          <w:color w:val="000000"/>
          <w:szCs w:val="20"/>
        </w:rPr>
      </w:pPr>
      <w:r w:rsidRPr="000B7870">
        <w:rPr>
          <w:rFonts w:cs="Arial"/>
          <w:color w:val="000000"/>
          <w:szCs w:val="20"/>
        </w:rPr>
        <w:t>Vladna uredba je koncesijski akt, s katerim Vlada Republike Slovenije odloča o podelitvi rudarske pravice za izkoriščanje mineralne surovine tehnični kamen – apnenec v pridobivalnem prostoru Suhor 2 v občini Črnomelj (v nadaljnjem besedilu: uredba) na podlagi Zakona o Vladi Republike Slovenije in Zakona o rudarstvu.</w:t>
      </w:r>
    </w:p>
    <w:p w14:paraId="66FA84B3" w14:textId="77777777" w:rsidR="000B7870" w:rsidRPr="000B7870" w:rsidRDefault="000B7870" w:rsidP="000B7870">
      <w:pPr>
        <w:autoSpaceDE w:val="0"/>
        <w:autoSpaceDN w:val="0"/>
        <w:adjustRightInd w:val="0"/>
        <w:spacing w:line="240" w:lineRule="auto"/>
        <w:jc w:val="both"/>
        <w:rPr>
          <w:rFonts w:cs="Arial"/>
          <w:color w:val="000000"/>
          <w:szCs w:val="20"/>
        </w:rPr>
      </w:pPr>
    </w:p>
    <w:p w14:paraId="33C1BFF6" w14:textId="77777777" w:rsidR="000B7870" w:rsidRPr="000B7870" w:rsidRDefault="000B7870" w:rsidP="000B7870">
      <w:pPr>
        <w:autoSpaceDE w:val="0"/>
        <w:autoSpaceDN w:val="0"/>
        <w:adjustRightInd w:val="0"/>
        <w:spacing w:line="240" w:lineRule="auto"/>
        <w:jc w:val="both"/>
        <w:rPr>
          <w:rFonts w:cs="Arial"/>
          <w:color w:val="000000"/>
          <w:szCs w:val="20"/>
        </w:rPr>
      </w:pPr>
      <w:r w:rsidRPr="000B7870">
        <w:rPr>
          <w:rFonts w:cs="Arial"/>
          <w:color w:val="000000"/>
          <w:szCs w:val="20"/>
        </w:rPr>
        <w:t xml:space="preserve">Na podlagi uredbe se pravni osebi AGM Starešinič, </w:t>
      </w:r>
      <w:proofErr w:type="spellStart"/>
      <w:r w:rsidRPr="000B7870">
        <w:rPr>
          <w:rFonts w:cs="Arial"/>
          <w:color w:val="000000"/>
          <w:szCs w:val="20"/>
        </w:rPr>
        <w:t>d.o.o</w:t>
      </w:r>
      <w:proofErr w:type="spellEnd"/>
      <w:r w:rsidRPr="000B7870">
        <w:rPr>
          <w:rFonts w:cs="Arial"/>
          <w:color w:val="000000"/>
          <w:szCs w:val="20"/>
        </w:rPr>
        <w:t xml:space="preserve">. podeljuje rudarska pravica za izkoriščanje mineralne surovine tehnični kamen – apnenec (v količini 1.056.765 kubičnih metrov v raščenem stanju) v pridobivalnem prostoru Suhor 2 (s površino 9,9313 hektara do k. +160 m nadmorske višine) v občini Črnomelj za obdobje 20 let. </w:t>
      </w:r>
    </w:p>
    <w:p w14:paraId="2AEE20A7" w14:textId="77777777" w:rsidR="000B7870" w:rsidRPr="000B7870" w:rsidRDefault="000B7870" w:rsidP="000B7870">
      <w:pPr>
        <w:autoSpaceDE w:val="0"/>
        <w:autoSpaceDN w:val="0"/>
        <w:adjustRightInd w:val="0"/>
        <w:spacing w:line="240" w:lineRule="auto"/>
        <w:jc w:val="both"/>
        <w:rPr>
          <w:rFonts w:cs="Arial"/>
          <w:color w:val="000000"/>
          <w:szCs w:val="20"/>
        </w:rPr>
      </w:pPr>
    </w:p>
    <w:p w14:paraId="0C6769CF" w14:textId="77777777" w:rsidR="000B7870" w:rsidRPr="000B7870" w:rsidRDefault="000B7870" w:rsidP="000B7870">
      <w:pPr>
        <w:autoSpaceDE w:val="0"/>
        <w:autoSpaceDN w:val="0"/>
        <w:adjustRightInd w:val="0"/>
        <w:spacing w:line="240" w:lineRule="auto"/>
        <w:jc w:val="both"/>
        <w:rPr>
          <w:rFonts w:cs="Arial"/>
          <w:color w:val="000000"/>
          <w:szCs w:val="20"/>
        </w:rPr>
      </w:pPr>
      <w:r w:rsidRPr="000B7870">
        <w:rPr>
          <w:rFonts w:cs="Arial"/>
          <w:color w:val="000000"/>
          <w:szCs w:val="20"/>
        </w:rPr>
        <w:t>Ministrstvo, pristojno za rudarstvo, bo po uradni dolžnosti izdalo v tej uredbi navedenemu nosilcu rudarske pravice odločbo o izbiri nosilca rudarske pravice za izkoriščanje, po objavi te uredbe v Uradnem listu Republike Slovenije. Izbrani nosilec rudarske pravice za izkoriščanje mora nato na Ministrstvo, pristojno za rudarstvo, podati predlog za sklenitev koncesijske pogodbe. Čas veljavnosti rudarske pravice začne teči z dnem, ko koncesijsko pogodbo podpišeta pogodbeni stranki.</w:t>
      </w:r>
    </w:p>
    <w:p w14:paraId="7652D415" w14:textId="77777777" w:rsidR="000B7870" w:rsidRPr="000B7870" w:rsidRDefault="000B7870" w:rsidP="000B7870">
      <w:pPr>
        <w:autoSpaceDE w:val="0"/>
        <w:autoSpaceDN w:val="0"/>
        <w:adjustRightInd w:val="0"/>
        <w:spacing w:line="240" w:lineRule="auto"/>
        <w:jc w:val="both"/>
        <w:rPr>
          <w:rFonts w:cs="Arial"/>
          <w:color w:val="000000"/>
          <w:szCs w:val="20"/>
        </w:rPr>
      </w:pPr>
      <w:r w:rsidRPr="000B7870">
        <w:rPr>
          <w:rFonts w:cs="Arial"/>
          <w:color w:val="000000"/>
          <w:szCs w:val="20"/>
        </w:rPr>
        <w:t>Inšpekcijski nadzor nad izvajanjem te uredbe bo izvajala rudarska inšpekcija.</w:t>
      </w:r>
    </w:p>
    <w:p w14:paraId="629F1812" w14:textId="77777777" w:rsidR="000B7870" w:rsidRPr="000B7870" w:rsidRDefault="000B7870" w:rsidP="000B7870">
      <w:pPr>
        <w:autoSpaceDE w:val="0"/>
        <w:autoSpaceDN w:val="0"/>
        <w:adjustRightInd w:val="0"/>
        <w:spacing w:line="240" w:lineRule="auto"/>
        <w:jc w:val="both"/>
        <w:rPr>
          <w:rFonts w:cs="Arial"/>
          <w:color w:val="000000"/>
          <w:szCs w:val="20"/>
        </w:rPr>
      </w:pPr>
    </w:p>
    <w:p w14:paraId="4FD95B74" w14:textId="0C6B60DB" w:rsidR="00793D0E" w:rsidRPr="000B7870" w:rsidRDefault="000B7870" w:rsidP="000B7870">
      <w:pPr>
        <w:autoSpaceDE w:val="0"/>
        <w:autoSpaceDN w:val="0"/>
        <w:adjustRightInd w:val="0"/>
        <w:spacing w:line="240" w:lineRule="auto"/>
        <w:jc w:val="both"/>
        <w:rPr>
          <w:rFonts w:cs="Arial"/>
          <w:color w:val="000000"/>
          <w:szCs w:val="20"/>
        </w:rPr>
      </w:pPr>
      <w:r w:rsidRPr="000B7870">
        <w:rPr>
          <w:rFonts w:cs="Arial"/>
          <w:color w:val="000000"/>
          <w:szCs w:val="20"/>
        </w:rPr>
        <w:t>Vir: Ministrstvo za infrastrukturo</w:t>
      </w:r>
    </w:p>
    <w:p w14:paraId="60964B21"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34C2F829" w14:textId="285FC087" w:rsidR="00A11EB9" w:rsidRPr="00A11EB9" w:rsidRDefault="00A11EB9" w:rsidP="00A11EB9">
      <w:pPr>
        <w:autoSpaceDE w:val="0"/>
        <w:autoSpaceDN w:val="0"/>
        <w:adjustRightInd w:val="0"/>
        <w:spacing w:line="240" w:lineRule="auto"/>
        <w:jc w:val="both"/>
        <w:rPr>
          <w:rFonts w:cs="Arial"/>
          <w:b/>
          <w:bCs/>
          <w:color w:val="000000"/>
          <w:szCs w:val="20"/>
        </w:rPr>
      </w:pPr>
      <w:r w:rsidRPr="00A11EB9">
        <w:rPr>
          <w:rFonts w:cs="Arial"/>
          <w:b/>
          <w:bCs/>
          <w:color w:val="000000"/>
          <w:szCs w:val="20"/>
        </w:rPr>
        <w:t xml:space="preserve">Spremembe Programa izvedbe ukrepov za preprečevanje širjenja in zatiranje </w:t>
      </w:r>
      <w:proofErr w:type="spellStart"/>
      <w:r w:rsidRPr="00A11EB9">
        <w:rPr>
          <w:rFonts w:cs="Arial"/>
          <w:b/>
          <w:bCs/>
          <w:color w:val="000000"/>
          <w:szCs w:val="20"/>
        </w:rPr>
        <w:t>viroidnih</w:t>
      </w:r>
      <w:proofErr w:type="spellEnd"/>
      <w:r w:rsidRPr="00A11EB9">
        <w:rPr>
          <w:rFonts w:cs="Arial"/>
          <w:b/>
          <w:bCs/>
          <w:color w:val="000000"/>
          <w:szCs w:val="20"/>
        </w:rPr>
        <w:t xml:space="preserve"> zakrnelosti hmelja </w:t>
      </w:r>
    </w:p>
    <w:p w14:paraId="36B6FAC9" w14:textId="77777777" w:rsidR="00A11EB9" w:rsidRPr="00A11EB9" w:rsidRDefault="00A11EB9" w:rsidP="00A11EB9">
      <w:pPr>
        <w:autoSpaceDE w:val="0"/>
        <w:autoSpaceDN w:val="0"/>
        <w:adjustRightInd w:val="0"/>
        <w:spacing w:line="240" w:lineRule="auto"/>
        <w:jc w:val="both"/>
        <w:rPr>
          <w:rFonts w:cs="Arial"/>
          <w:b/>
          <w:bCs/>
          <w:color w:val="000000"/>
          <w:szCs w:val="20"/>
        </w:rPr>
      </w:pPr>
    </w:p>
    <w:p w14:paraId="24BFCC36" w14:textId="77777777" w:rsidR="00A11EB9" w:rsidRPr="00A11EB9" w:rsidRDefault="00A11EB9" w:rsidP="00A11EB9">
      <w:pPr>
        <w:autoSpaceDE w:val="0"/>
        <w:autoSpaceDN w:val="0"/>
        <w:adjustRightInd w:val="0"/>
        <w:spacing w:line="240" w:lineRule="auto"/>
        <w:jc w:val="both"/>
        <w:rPr>
          <w:rFonts w:cs="Arial"/>
          <w:color w:val="000000"/>
          <w:szCs w:val="20"/>
        </w:rPr>
      </w:pPr>
      <w:r w:rsidRPr="00A11EB9">
        <w:rPr>
          <w:rFonts w:cs="Arial"/>
          <w:color w:val="000000"/>
          <w:szCs w:val="20"/>
        </w:rPr>
        <w:t xml:space="preserve">Vlada je zaradi nepredvidenega množičnega izbruha karantenskega škodljivega organizma rastlin hmelja potrdila spremembe Programa izvedbe ukrepov za preprečevanje širjenja in zatiranje </w:t>
      </w:r>
      <w:proofErr w:type="spellStart"/>
      <w:r w:rsidRPr="00A11EB9">
        <w:rPr>
          <w:rFonts w:cs="Arial"/>
          <w:color w:val="000000"/>
          <w:szCs w:val="20"/>
        </w:rPr>
        <w:t>viroidnih</w:t>
      </w:r>
      <w:proofErr w:type="spellEnd"/>
      <w:r w:rsidRPr="00A11EB9">
        <w:rPr>
          <w:rFonts w:cs="Arial"/>
          <w:color w:val="000000"/>
          <w:szCs w:val="20"/>
        </w:rPr>
        <w:t xml:space="preserve"> zakrnelosti hmelja za obdobje 2019–2021 in določila stroške ukrepov, ocenjene v višini 3.934.290,55 evrov. Sredstva za izvedbo programa se v letu 2021 zagotovijo na podlagi dejansko upravičenih zahtevkov oškodovancev in izvajalcev programa zdravstvenih pregledov in testiranj v posameznem letu v okviru finančnega načrta Ministrstva za kmetijstvo, gozdarstvo in prehrano.</w:t>
      </w:r>
    </w:p>
    <w:p w14:paraId="6D09E943" w14:textId="77777777" w:rsidR="00A11EB9" w:rsidRPr="00A11EB9" w:rsidRDefault="00A11EB9" w:rsidP="00A11EB9">
      <w:pPr>
        <w:autoSpaceDE w:val="0"/>
        <w:autoSpaceDN w:val="0"/>
        <w:adjustRightInd w:val="0"/>
        <w:spacing w:line="240" w:lineRule="auto"/>
        <w:jc w:val="both"/>
        <w:rPr>
          <w:rFonts w:cs="Arial"/>
          <w:color w:val="000000"/>
          <w:szCs w:val="20"/>
        </w:rPr>
      </w:pPr>
    </w:p>
    <w:p w14:paraId="3046B1A4" w14:textId="77777777" w:rsidR="00A11EB9" w:rsidRPr="00A11EB9" w:rsidRDefault="00A11EB9" w:rsidP="00A11EB9">
      <w:pPr>
        <w:autoSpaceDE w:val="0"/>
        <w:autoSpaceDN w:val="0"/>
        <w:adjustRightInd w:val="0"/>
        <w:spacing w:line="240" w:lineRule="auto"/>
        <w:jc w:val="both"/>
        <w:rPr>
          <w:rFonts w:cs="Arial"/>
          <w:color w:val="000000"/>
          <w:szCs w:val="20"/>
        </w:rPr>
      </w:pPr>
      <w:r w:rsidRPr="00A11EB9">
        <w:rPr>
          <w:rFonts w:cs="Arial"/>
          <w:color w:val="000000"/>
          <w:szCs w:val="20"/>
        </w:rPr>
        <w:t xml:space="preserve">Vlada je oktobra 2019 potrdila Program izvedbe ukrepov za preprečevanje širjenja in zatiranje </w:t>
      </w:r>
      <w:proofErr w:type="spellStart"/>
      <w:r w:rsidRPr="00A11EB9">
        <w:rPr>
          <w:rFonts w:cs="Arial"/>
          <w:color w:val="000000"/>
          <w:szCs w:val="20"/>
        </w:rPr>
        <w:t>viroidnih</w:t>
      </w:r>
      <w:proofErr w:type="spellEnd"/>
      <w:r w:rsidRPr="00A11EB9">
        <w:rPr>
          <w:rFonts w:cs="Arial"/>
          <w:color w:val="000000"/>
          <w:szCs w:val="20"/>
        </w:rPr>
        <w:t xml:space="preserve"> zakrnelosti hmelja za obdobje 2019–2021 in določila stroške ukrepov ter sredstev za nadomestilo stroškov odvoza in uničenja okuženih rastlin, ocenjene v skupni višini 2.700.173,50 evra, ob predpostavki, da stroški izvedbe ukrepov temeljijo le na ocenah, saj ni bilo mogoče vnaprej oceniti obnašanja </w:t>
      </w:r>
      <w:proofErr w:type="spellStart"/>
      <w:r w:rsidRPr="00A11EB9">
        <w:rPr>
          <w:rFonts w:cs="Arial"/>
          <w:color w:val="000000"/>
          <w:szCs w:val="20"/>
        </w:rPr>
        <w:t>viroida</w:t>
      </w:r>
      <w:proofErr w:type="spellEnd"/>
      <w:r w:rsidRPr="00A11EB9">
        <w:rPr>
          <w:rFonts w:cs="Arial"/>
          <w:color w:val="000000"/>
          <w:szCs w:val="20"/>
        </w:rPr>
        <w:t xml:space="preserve"> in izraženosti bolezenskih znamenj, ki so pogojena tudi z vremenskimi pogoji. V programu vlade je bilo ocenjeno, na podlagi strokovnih podlag in izkušenj širjenja hmeljevega </w:t>
      </w:r>
      <w:proofErr w:type="spellStart"/>
      <w:r w:rsidRPr="00A11EB9">
        <w:rPr>
          <w:rFonts w:cs="Arial"/>
          <w:color w:val="000000"/>
          <w:szCs w:val="20"/>
        </w:rPr>
        <w:t>viroida</w:t>
      </w:r>
      <w:proofErr w:type="spellEnd"/>
      <w:r w:rsidRPr="00A11EB9">
        <w:rPr>
          <w:rFonts w:cs="Arial"/>
          <w:color w:val="000000"/>
          <w:szCs w:val="20"/>
        </w:rPr>
        <w:t xml:space="preserve"> </w:t>
      </w:r>
      <w:proofErr w:type="spellStart"/>
      <w:r w:rsidRPr="00A11EB9">
        <w:rPr>
          <w:rFonts w:cs="Arial"/>
          <w:color w:val="000000"/>
          <w:szCs w:val="20"/>
        </w:rPr>
        <w:t>CBCVd</w:t>
      </w:r>
      <w:proofErr w:type="spellEnd"/>
      <w:r w:rsidRPr="00A11EB9">
        <w:rPr>
          <w:rFonts w:cs="Arial"/>
          <w:color w:val="000000"/>
          <w:szCs w:val="20"/>
        </w:rPr>
        <w:t xml:space="preserve"> v zadnjih letih, da bo obseg krčenja okuženih rastlin znašal najmanj 85 ha v letu 2019, najmanj 30 ha v letu 2020 in najmanj 20 ha v letu 2021. Na teh ocenah in upoštevanju morebitnih zavrnitev upravičenosti do odškodnin je Ministrstvo za kmetijstvo, gozdarstvo in prehrano načrtovalo finančna sredstva v okviru finančnega načrta za pripravo proračunov za leti 2020 in 2021. </w:t>
      </w:r>
    </w:p>
    <w:p w14:paraId="2319B5A0" w14:textId="77777777" w:rsidR="00A11EB9" w:rsidRPr="00A11EB9" w:rsidRDefault="00A11EB9" w:rsidP="00A11EB9">
      <w:pPr>
        <w:autoSpaceDE w:val="0"/>
        <w:autoSpaceDN w:val="0"/>
        <w:adjustRightInd w:val="0"/>
        <w:spacing w:line="240" w:lineRule="auto"/>
        <w:jc w:val="both"/>
        <w:rPr>
          <w:rFonts w:cs="Arial"/>
          <w:color w:val="000000"/>
          <w:szCs w:val="20"/>
        </w:rPr>
      </w:pPr>
    </w:p>
    <w:p w14:paraId="2C5974D2" w14:textId="77777777" w:rsidR="00A11EB9" w:rsidRPr="00A11EB9" w:rsidRDefault="00A11EB9" w:rsidP="00A11EB9">
      <w:pPr>
        <w:autoSpaceDE w:val="0"/>
        <w:autoSpaceDN w:val="0"/>
        <w:adjustRightInd w:val="0"/>
        <w:spacing w:line="240" w:lineRule="auto"/>
        <w:jc w:val="both"/>
        <w:rPr>
          <w:rFonts w:cs="Arial"/>
          <w:color w:val="000000"/>
          <w:szCs w:val="20"/>
        </w:rPr>
      </w:pPr>
      <w:r w:rsidRPr="00A11EB9">
        <w:rPr>
          <w:rFonts w:cs="Arial"/>
          <w:color w:val="000000"/>
          <w:szCs w:val="20"/>
        </w:rPr>
        <w:t xml:space="preserve">Po izvedbi zdravstvenih pregledov hmelja na posebno nadzorovanem območju, vzorčenjih in testiranjih v letu 2019 je bilo ugotovljeno, da je obseg okuženega območja bistveno večji od ocenjenega v Programu, in sicer je bilo zaradi okužbe z </w:t>
      </w:r>
      <w:proofErr w:type="spellStart"/>
      <w:r w:rsidRPr="00A11EB9">
        <w:rPr>
          <w:rFonts w:cs="Arial"/>
          <w:color w:val="000000"/>
          <w:szCs w:val="20"/>
        </w:rPr>
        <w:t>viroidom</w:t>
      </w:r>
      <w:proofErr w:type="spellEnd"/>
      <w:r w:rsidRPr="00A11EB9">
        <w:rPr>
          <w:rFonts w:cs="Arial"/>
          <w:color w:val="000000"/>
          <w:szCs w:val="20"/>
        </w:rPr>
        <w:t xml:space="preserve"> okuženih okoli 230 ha oziroma 145 ha več od ocenjenih 85 ha. Kot posledica znatno večjega obsega okužb v letu 2019 od načrtovanega se je povečal obseg krčenja okuženih rastlin v letu 2020. Razlog za to so bila večja novo odkrita žarišča z okužbami v letu 2019, za katera uradna služba ni imela informacij in so </w:t>
      </w:r>
      <w:r w:rsidRPr="00A11EB9">
        <w:rPr>
          <w:rFonts w:cs="Arial"/>
          <w:color w:val="000000"/>
          <w:szCs w:val="20"/>
        </w:rPr>
        <w:lastRenderedPageBreak/>
        <w:t xml:space="preserve">predstavljala vir širjenja </w:t>
      </w:r>
      <w:proofErr w:type="spellStart"/>
      <w:r w:rsidRPr="00A11EB9">
        <w:rPr>
          <w:rFonts w:cs="Arial"/>
          <w:color w:val="000000"/>
          <w:szCs w:val="20"/>
        </w:rPr>
        <w:t>CBCVd</w:t>
      </w:r>
      <w:proofErr w:type="spellEnd"/>
      <w:r w:rsidRPr="00A11EB9">
        <w:rPr>
          <w:rFonts w:cs="Arial"/>
          <w:color w:val="000000"/>
          <w:szCs w:val="20"/>
        </w:rPr>
        <w:t xml:space="preserve"> na še neokužene kmetije ali na nova hmeljišča znotraj že okuženih kmetij. Večja žarišča so bila odkrita tudi na podlagi prijav samih hmeljarjev o sumu, saj je bila izvedena intenzivna kampanja ozaveščanja pridelovalcev. Pojav in širjenje v primeru izbruha bolezni sta odvisna tudi od ekoloških faktorjev in potenciala bolezni v latentni obliki, ko znamenja bolezni niso vidna, bolezen pa je že prisotna. </w:t>
      </w:r>
    </w:p>
    <w:p w14:paraId="7EE370E1" w14:textId="77777777" w:rsidR="00A11EB9" w:rsidRPr="00A11EB9" w:rsidRDefault="00A11EB9" w:rsidP="00A11EB9">
      <w:pPr>
        <w:autoSpaceDE w:val="0"/>
        <w:autoSpaceDN w:val="0"/>
        <w:adjustRightInd w:val="0"/>
        <w:spacing w:line="240" w:lineRule="auto"/>
        <w:jc w:val="both"/>
        <w:rPr>
          <w:rFonts w:cs="Arial"/>
          <w:color w:val="000000"/>
          <w:szCs w:val="20"/>
        </w:rPr>
      </w:pPr>
    </w:p>
    <w:p w14:paraId="766E6AB6" w14:textId="77777777" w:rsidR="00A11EB9" w:rsidRPr="00A11EB9" w:rsidRDefault="00A11EB9" w:rsidP="00A11EB9">
      <w:pPr>
        <w:autoSpaceDE w:val="0"/>
        <w:autoSpaceDN w:val="0"/>
        <w:adjustRightInd w:val="0"/>
        <w:spacing w:line="240" w:lineRule="auto"/>
        <w:jc w:val="both"/>
        <w:rPr>
          <w:rFonts w:cs="Arial"/>
          <w:color w:val="000000"/>
          <w:szCs w:val="20"/>
        </w:rPr>
      </w:pPr>
      <w:r w:rsidRPr="00A11EB9">
        <w:rPr>
          <w:rFonts w:cs="Arial"/>
          <w:color w:val="000000"/>
          <w:szCs w:val="20"/>
        </w:rPr>
        <w:t xml:space="preserve">Kot posledica obsežnejšega izbruha hmeljevega </w:t>
      </w:r>
      <w:proofErr w:type="spellStart"/>
      <w:r w:rsidRPr="00A11EB9">
        <w:rPr>
          <w:rFonts w:cs="Arial"/>
          <w:color w:val="000000"/>
          <w:szCs w:val="20"/>
        </w:rPr>
        <w:t>viroida</w:t>
      </w:r>
      <w:proofErr w:type="spellEnd"/>
      <w:r w:rsidRPr="00A11EB9">
        <w:rPr>
          <w:rFonts w:cs="Arial"/>
          <w:color w:val="000000"/>
          <w:szCs w:val="20"/>
        </w:rPr>
        <w:t xml:space="preserve"> v letu 2019 so se zvišali tudi načrtovani stroški nadomestila škode zaradi uničenih rastlin hmelja (odškodnine). Na podlagi navedenih dejstev so bile pripravljene spremembe Programa izvedbe ukrepov za preprečevanje širjenja in zatiranje </w:t>
      </w:r>
      <w:proofErr w:type="spellStart"/>
      <w:r w:rsidRPr="00A11EB9">
        <w:rPr>
          <w:rFonts w:cs="Arial"/>
          <w:color w:val="000000"/>
          <w:szCs w:val="20"/>
        </w:rPr>
        <w:t>viroidnih</w:t>
      </w:r>
      <w:proofErr w:type="spellEnd"/>
      <w:r w:rsidRPr="00A11EB9">
        <w:rPr>
          <w:rFonts w:cs="Arial"/>
          <w:color w:val="000000"/>
          <w:szCs w:val="20"/>
        </w:rPr>
        <w:t xml:space="preserve"> zakrnelosti hmelja za obdobje 2019–2021. </w:t>
      </w:r>
    </w:p>
    <w:p w14:paraId="0500B571" w14:textId="77777777" w:rsidR="00A11EB9" w:rsidRPr="00A11EB9" w:rsidRDefault="00A11EB9" w:rsidP="00A11EB9">
      <w:pPr>
        <w:autoSpaceDE w:val="0"/>
        <w:autoSpaceDN w:val="0"/>
        <w:adjustRightInd w:val="0"/>
        <w:spacing w:line="240" w:lineRule="auto"/>
        <w:jc w:val="both"/>
        <w:rPr>
          <w:rFonts w:cs="Arial"/>
          <w:color w:val="000000"/>
          <w:szCs w:val="20"/>
        </w:rPr>
      </w:pPr>
    </w:p>
    <w:p w14:paraId="00CD109A" w14:textId="073D6421" w:rsidR="00793D0E" w:rsidRPr="00A11EB9" w:rsidRDefault="00A11EB9" w:rsidP="00A11EB9">
      <w:pPr>
        <w:autoSpaceDE w:val="0"/>
        <w:autoSpaceDN w:val="0"/>
        <w:adjustRightInd w:val="0"/>
        <w:spacing w:line="240" w:lineRule="auto"/>
        <w:jc w:val="both"/>
        <w:rPr>
          <w:rFonts w:cs="Arial"/>
          <w:color w:val="000000"/>
          <w:szCs w:val="20"/>
        </w:rPr>
      </w:pPr>
      <w:r w:rsidRPr="00A11EB9">
        <w:rPr>
          <w:rFonts w:cs="Arial"/>
          <w:color w:val="000000"/>
          <w:szCs w:val="20"/>
        </w:rPr>
        <w:t>Vir: Ministrstvo za kmetijstvo, gozdarstvo in prehrano</w:t>
      </w:r>
    </w:p>
    <w:p w14:paraId="56028EBA" w14:textId="77777777" w:rsidR="00793D0E" w:rsidRPr="00A11EB9" w:rsidRDefault="00793D0E" w:rsidP="00793D0E">
      <w:pPr>
        <w:autoSpaceDE w:val="0"/>
        <w:autoSpaceDN w:val="0"/>
        <w:adjustRightInd w:val="0"/>
        <w:spacing w:line="240" w:lineRule="auto"/>
        <w:jc w:val="both"/>
        <w:rPr>
          <w:rFonts w:cs="Arial"/>
          <w:color w:val="000000"/>
          <w:szCs w:val="20"/>
        </w:rPr>
      </w:pPr>
    </w:p>
    <w:p w14:paraId="6BAE0566" w14:textId="342E30D6" w:rsidR="00793D0E" w:rsidRDefault="00D32582" w:rsidP="00793D0E">
      <w:pPr>
        <w:autoSpaceDE w:val="0"/>
        <w:autoSpaceDN w:val="0"/>
        <w:adjustRightInd w:val="0"/>
        <w:spacing w:line="240" w:lineRule="auto"/>
        <w:jc w:val="both"/>
        <w:rPr>
          <w:rFonts w:cs="Arial"/>
          <w:b/>
          <w:bCs/>
          <w:color w:val="000000"/>
          <w:szCs w:val="20"/>
        </w:rPr>
      </w:pPr>
      <w:r>
        <w:rPr>
          <w:rFonts w:cs="Arial"/>
          <w:b/>
          <w:bCs/>
          <w:color w:val="000000"/>
          <w:szCs w:val="20"/>
        </w:rPr>
        <w:t>O</w:t>
      </w:r>
      <w:r w:rsidR="00793D0E" w:rsidRPr="00793D0E">
        <w:rPr>
          <w:rFonts w:cs="Arial"/>
          <w:b/>
          <w:bCs/>
          <w:color w:val="000000"/>
          <w:szCs w:val="20"/>
        </w:rPr>
        <w:t>dločb</w:t>
      </w:r>
      <w:r>
        <w:rPr>
          <w:rFonts w:cs="Arial"/>
          <w:b/>
          <w:bCs/>
          <w:color w:val="000000"/>
          <w:szCs w:val="20"/>
        </w:rPr>
        <w:t>a</w:t>
      </w:r>
      <w:r w:rsidR="00793D0E" w:rsidRPr="00793D0E">
        <w:rPr>
          <w:rFonts w:cs="Arial"/>
          <w:b/>
          <w:bCs/>
          <w:color w:val="000000"/>
          <w:szCs w:val="20"/>
        </w:rPr>
        <w:t xml:space="preserve"> o sofinanciranju dvojezičnosti in uresničevanja ustavnih pravic avtohtone italijanske in madžarske narodne skupnosti v letu 2021</w:t>
      </w:r>
    </w:p>
    <w:p w14:paraId="25612DF4" w14:textId="77777777" w:rsidR="00D32582" w:rsidRPr="00D32582" w:rsidRDefault="00D32582" w:rsidP="00D32582">
      <w:pPr>
        <w:pStyle w:val="ZADEVA"/>
        <w:ind w:left="0" w:firstLine="0"/>
        <w:rPr>
          <w:b w:val="0"/>
          <w:bCs/>
          <w:lang w:val="sl-SI"/>
        </w:rPr>
      </w:pPr>
    </w:p>
    <w:p w14:paraId="1221C9DE" w14:textId="79743876" w:rsidR="00D32582" w:rsidRPr="00D32582" w:rsidRDefault="00D32582" w:rsidP="008330FE">
      <w:pPr>
        <w:pStyle w:val="ZADEVA"/>
        <w:ind w:left="0" w:firstLine="0"/>
        <w:jc w:val="both"/>
        <w:rPr>
          <w:b w:val="0"/>
          <w:bCs/>
          <w:lang w:val="sl-SI"/>
        </w:rPr>
      </w:pPr>
      <w:r w:rsidRPr="00D32582">
        <w:rPr>
          <w:b w:val="0"/>
          <w:bCs/>
          <w:lang w:val="sl-SI"/>
        </w:rPr>
        <w:t xml:space="preserve">Vlada je izdala Odločbo o sofinanciranju dvojezičnosti in uresničevanja ustavnih pravic avtohtone italijanske in madžarske narodne skupnosti v letu 2021. </w:t>
      </w:r>
    </w:p>
    <w:p w14:paraId="5A8DEF4A" w14:textId="7AA6F36F" w:rsidR="00D32582" w:rsidRDefault="00D32582" w:rsidP="00793D0E">
      <w:pPr>
        <w:autoSpaceDE w:val="0"/>
        <w:autoSpaceDN w:val="0"/>
        <w:adjustRightInd w:val="0"/>
        <w:spacing w:line="240" w:lineRule="auto"/>
        <w:jc w:val="both"/>
        <w:rPr>
          <w:rFonts w:cs="Arial"/>
          <w:b/>
          <w:bCs/>
          <w:color w:val="000000"/>
          <w:szCs w:val="20"/>
        </w:rPr>
      </w:pPr>
    </w:p>
    <w:p w14:paraId="72FBA3A9" w14:textId="55F227EC" w:rsidR="00D32582" w:rsidRPr="0019152C" w:rsidRDefault="00D32582" w:rsidP="00D32582">
      <w:pPr>
        <w:jc w:val="both"/>
        <w:rPr>
          <w:szCs w:val="20"/>
          <w:lang w:eastAsia="sl-SI"/>
        </w:rPr>
      </w:pPr>
      <w:r w:rsidRPr="0019152C">
        <w:rPr>
          <w:szCs w:val="20"/>
          <w:lang w:eastAsia="sl-SI"/>
        </w:rPr>
        <w:t>Z</w:t>
      </w:r>
      <w:r>
        <w:rPr>
          <w:szCs w:val="20"/>
          <w:lang w:eastAsia="sl-SI"/>
        </w:rPr>
        <w:t>akon o financiranju občin (ZF</w:t>
      </w:r>
      <w:r w:rsidRPr="0019152C">
        <w:rPr>
          <w:szCs w:val="20"/>
          <w:lang w:eastAsia="sl-SI"/>
        </w:rPr>
        <w:t>O-1</w:t>
      </w:r>
      <w:r>
        <w:rPr>
          <w:szCs w:val="20"/>
          <w:lang w:eastAsia="sl-SI"/>
        </w:rPr>
        <w:t>)</w:t>
      </w:r>
      <w:r w:rsidRPr="0019152C">
        <w:rPr>
          <w:szCs w:val="20"/>
          <w:lang w:eastAsia="sl-SI"/>
        </w:rPr>
        <w:t xml:space="preserve"> v tretjem odstavku 20. člena določa, da se občinam, v katerih živita italijanska oziroma madžarska narodna skupnost, oziroma samoupravnim narodnim skupnostim v teh občinah</w:t>
      </w:r>
      <w:r>
        <w:rPr>
          <w:szCs w:val="20"/>
          <w:lang w:eastAsia="sl-SI"/>
        </w:rPr>
        <w:t xml:space="preserve">, </w:t>
      </w:r>
      <w:r w:rsidRPr="0019152C">
        <w:rPr>
          <w:szCs w:val="20"/>
          <w:lang w:eastAsia="sl-SI"/>
        </w:rPr>
        <w:t>za vsako proračunsko leto zagotovijo sredstva v višini 0,15 % skupne primerne porabe občin</w:t>
      </w:r>
      <w:r>
        <w:rPr>
          <w:szCs w:val="20"/>
          <w:lang w:eastAsia="sl-SI"/>
        </w:rPr>
        <w:t>.</w:t>
      </w:r>
      <w:r w:rsidRPr="001151A1">
        <w:rPr>
          <w:szCs w:val="20"/>
          <w:lang w:eastAsia="sl-SI"/>
        </w:rPr>
        <w:t xml:space="preserve"> </w:t>
      </w:r>
      <w:r w:rsidRPr="0019152C">
        <w:rPr>
          <w:szCs w:val="20"/>
          <w:lang w:eastAsia="sl-SI"/>
        </w:rPr>
        <w:t>V letu 202</w:t>
      </w:r>
      <w:r>
        <w:rPr>
          <w:szCs w:val="20"/>
          <w:lang w:eastAsia="sl-SI"/>
        </w:rPr>
        <w:t>1 ob višini povprečnine 628,20 evra</w:t>
      </w:r>
      <w:r w:rsidRPr="0019152C">
        <w:rPr>
          <w:szCs w:val="20"/>
          <w:lang w:eastAsia="sl-SI"/>
        </w:rPr>
        <w:t xml:space="preserve"> </w:t>
      </w:r>
      <w:r>
        <w:rPr>
          <w:szCs w:val="20"/>
          <w:lang w:eastAsia="sl-SI"/>
        </w:rPr>
        <w:t xml:space="preserve">znaša </w:t>
      </w:r>
      <w:r w:rsidRPr="0019152C">
        <w:rPr>
          <w:szCs w:val="20"/>
          <w:lang w:eastAsia="sl-SI"/>
        </w:rPr>
        <w:t xml:space="preserve">0,15 % skupne primerne porabe občin </w:t>
      </w:r>
      <w:r>
        <w:rPr>
          <w:szCs w:val="20"/>
          <w:lang w:eastAsia="sl-SI"/>
        </w:rPr>
        <w:t xml:space="preserve">oziroma obseg z odločbo zagotovljenih sredstev </w:t>
      </w:r>
      <w:r w:rsidRPr="0019152C">
        <w:rPr>
          <w:szCs w:val="20"/>
          <w:lang w:eastAsia="sl-SI"/>
        </w:rPr>
        <w:t>1.</w:t>
      </w:r>
      <w:r>
        <w:rPr>
          <w:szCs w:val="20"/>
          <w:lang w:eastAsia="sl-SI"/>
        </w:rPr>
        <w:t>939.612,00</w:t>
      </w:r>
      <w:r w:rsidRPr="0019152C">
        <w:rPr>
          <w:szCs w:val="20"/>
          <w:lang w:eastAsia="sl-SI"/>
        </w:rPr>
        <w:t xml:space="preserve"> </w:t>
      </w:r>
      <w:r>
        <w:rPr>
          <w:szCs w:val="20"/>
          <w:lang w:eastAsia="sl-SI"/>
        </w:rPr>
        <w:t>evrov</w:t>
      </w:r>
      <w:r w:rsidRPr="0019152C">
        <w:rPr>
          <w:szCs w:val="20"/>
          <w:lang w:eastAsia="sl-SI"/>
        </w:rPr>
        <w:t>.</w:t>
      </w:r>
      <w:r>
        <w:rPr>
          <w:szCs w:val="20"/>
          <w:lang w:eastAsia="sl-SI"/>
        </w:rPr>
        <w:t xml:space="preserve"> Z odločbo zagotovljena sredstva se bodo Mestni občini Koper in Občinam Ankaran, Izola, Piran, Lendava, Moravske Toplice, Dobrovnik, Hodoš, Šalovci ter Madžarski narodni samoupravni skupnosti Občine Šalovci, ki je podala zahtevo za neposredno financiranje, nakazala v roku desetih delovnih dni po vročitvi odločbe. </w:t>
      </w:r>
    </w:p>
    <w:p w14:paraId="71D5F12B" w14:textId="45F269EB" w:rsidR="00D32582" w:rsidRDefault="00D32582" w:rsidP="00793D0E">
      <w:pPr>
        <w:autoSpaceDE w:val="0"/>
        <w:autoSpaceDN w:val="0"/>
        <w:adjustRightInd w:val="0"/>
        <w:spacing w:line="240" w:lineRule="auto"/>
        <w:jc w:val="both"/>
        <w:rPr>
          <w:rFonts w:cs="Arial"/>
          <w:b/>
          <w:bCs/>
          <w:color w:val="000000"/>
          <w:szCs w:val="20"/>
        </w:rPr>
      </w:pPr>
    </w:p>
    <w:p w14:paraId="774BB46A" w14:textId="77777777" w:rsidR="00D32582" w:rsidRDefault="00D32582" w:rsidP="00D32582">
      <w:pPr>
        <w:rPr>
          <w:rFonts w:cs="Arial"/>
          <w:iCs/>
          <w:szCs w:val="20"/>
          <w:lang w:eastAsia="sl-SI"/>
        </w:rPr>
      </w:pPr>
      <w:r>
        <w:rPr>
          <w:rFonts w:cs="Arial"/>
          <w:iCs/>
          <w:szCs w:val="20"/>
          <w:lang w:eastAsia="sl-SI"/>
        </w:rPr>
        <w:t>Vir: Urad za narodnosti</w:t>
      </w:r>
    </w:p>
    <w:p w14:paraId="0E121457"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295D8BAD" w14:textId="0A3B6AF7" w:rsidR="00F83363" w:rsidRPr="00F83363" w:rsidRDefault="00F83363" w:rsidP="00F83363">
      <w:pPr>
        <w:autoSpaceDE w:val="0"/>
        <w:autoSpaceDN w:val="0"/>
        <w:adjustRightInd w:val="0"/>
        <w:spacing w:line="240" w:lineRule="auto"/>
        <w:jc w:val="both"/>
        <w:rPr>
          <w:rFonts w:cs="Arial"/>
          <w:b/>
          <w:bCs/>
          <w:color w:val="000000"/>
          <w:szCs w:val="20"/>
        </w:rPr>
      </w:pPr>
      <w:r w:rsidRPr="00F83363">
        <w:rPr>
          <w:rFonts w:cs="Arial"/>
          <w:b/>
          <w:bCs/>
          <w:color w:val="000000"/>
          <w:szCs w:val="20"/>
        </w:rPr>
        <w:t>Potrjena  končna ocena škode na stvareh zaradi posledic močnega neurja z vetrom in točo avgusta 2020</w:t>
      </w:r>
    </w:p>
    <w:p w14:paraId="04C427B8" w14:textId="77777777" w:rsidR="00F83363" w:rsidRPr="00F83363" w:rsidRDefault="00F83363" w:rsidP="00F83363">
      <w:pPr>
        <w:autoSpaceDE w:val="0"/>
        <w:autoSpaceDN w:val="0"/>
        <w:adjustRightInd w:val="0"/>
        <w:spacing w:line="240" w:lineRule="auto"/>
        <w:jc w:val="both"/>
        <w:rPr>
          <w:rFonts w:cs="Arial"/>
          <w:b/>
          <w:bCs/>
          <w:color w:val="000000"/>
          <w:szCs w:val="20"/>
        </w:rPr>
      </w:pPr>
    </w:p>
    <w:p w14:paraId="74347656" w14:textId="77777777" w:rsidR="00F83363" w:rsidRPr="00F83363" w:rsidRDefault="00F83363" w:rsidP="00F83363">
      <w:pPr>
        <w:autoSpaceDE w:val="0"/>
        <w:autoSpaceDN w:val="0"/>
        <w:adjustRightInd w:val="0"/>
        <w:spacing w:line="240" w:lineRule="auto"/>
        <w:jc w:val="both"/>
        <w:rPr>
          <w:rFonts w:cs="Arial"/>
          <w:color w:val="000000"/>
          <w:szCs w:val="20"/>
        </w:rPr>
      </w:pPr>
      <w:r w:rsidRPr="00F83363">
        <w:rPr>
          <w:rFonts w:cs="Arial"/>
          <w:color w:val="000000"/>
          <w:szCs w:val="20"/>
        </w:rPr>
        <w:t xml:space="preserve">Vlada Republike Slovenije je na redni seji v četrtek, 11. februarja, potrdila končno oceno neposredne škode na stvareh zaradi posledic močnega neurja z vetrom in točo 30. avgusta 2020 na območju Gorenjske, Koroške, Ljubljanske, Notranjske, Podravske, Pomurske, Posavske,  Severnoprimorske, Vzhodnoštajerske in </w:t>
      </w:r>
      <w:proofErr w:type="spellStart"/>
      <w:r w:rsidRPr="00F83363">
        <w:rPr>
          <w:rFonts w:cs="Arial"/>
          <w:color w:val="000000"/>
          <w:szCs w:val="20"/>
        </w:rPr>
        <w:t>Zahodnoštajerske</w:t>
      </w:r>
      <w:proofErr w:type="spellEnd"/>
      <w:r w:rsidRPr="00F83363">
        <w:rPr>
          <w:rFonts w:cs="Arial"/>
          <w:color w:val="000000"/>
          <w:szCs w:val="20"/>
        </w:rPr>
        <w:t xml:space="preserve"> regije.</w:t>
      </w:r>
    </w:p>
    <w:p w14:paraId="1BACBFCC" w14:textId="77777777" w:rsidR="00F83363" w:rsidRPr="00F83363" w:rsidRDefault="00F83363" w:rsidP="00F83363">
      <w:pPr>
        <w:autoSpaceDE w:val="0"/>
        <w:autoSpaceDN w:val="0"/>
        <w:adjustRightInd w:val="0"/>
        <w:spacing w:line="240" w:lineRule="auto"/>
        <w:jc w:val="both"/>
        <w:rPr>
          <w:rFonts w:cs="Arial"/>
          <w:color w:val="000000"/>
          <w:szCs w:val="20"/>
        </w:rPr>
      </w:pPr>
    </w:p>
    <w:p w14:paraId="4D46C701" w14:textId="77777777" w:rsidR="00F83363" w:rsidRPr="00F83363" w:rsidRDefault="00F83363" w:rsidP="00F83363">
      <w:pPr>
        <w:autoSpaceDE w:val="0"/>
        <w:autoSpaceDN w:val="0"/>
        <w:adjustRightInd w:val="0"/>
        <w:spacing w:line="240" w:lineRule="auto"/>
        <w:jc w:val="both"/>
        <w:rPr>
          <w:rFonts w:cs="Arial"/>
          <w:color w:val="000000"/>
          <w:szCs w:val="20"/>
        </w:rPr>
      </w:pPr>
      <w:r w:rsidRPr="00F83363">
        <w:rPr>
          <w:rFonts w:cs="Arial"/>
          <w:color w:val="000000"/>
          <w:szCs w:val="20"/>
        </w:rPr>
        <w:t xml:space="preserve">Končna ocena neposredne škode  na stvareh v 27 občinah skupno znaša 6.658.101,06 evra in jo je 2. novembra 2020 verificirala Državna komisija za ocenjevanje škode po naravnih in drugih nesrečah. </w:t>
      </w:r>
    </w:p>
    <w:p w14:paraId="2F4D5FA9" w14:textId="77777777" w:rsidR="00F83363" w:rsidRPr="00F83363" w:rsidRDefault="00F83363" w:rsidP="00F83363">
      <w:pPr>
        <w:autoSpaceDE w:val="0"/>
        <w:autoSpaceDN w:val="0"/>
        <w:adjustRightInd w:val="0"/>
        <w:spacing w:line="240" w:lineRule="auto"/>
        <w:jc w:val="both"/>
        <w:rPr>
          <w:rFonts w:cs="Arial"/>
          <w:color w:val="000000"/>
          <w:szCs w:val="20"/>
        </w:rPr>
      </w:pPr>
    </w:p>
    <w:p w14:paraId="465B9842" w14:textId="585C19FA" w:rsidR="00F83363" w:rsidRPr="00F83363" w:rsidRDefault="00F83363" w:rsidP="00F83363">
      <w:pPr>
        <w:autoSpaceDE w:val="0"/>
        <w:autoSpaceDN w:val="0"/>
        <w:adjustRightInd w:val="0"/>
        <w:spacing w:line="240" w:lineRule="auto"/>
        <w:jc w:val="both"/>
        <w:rPr>
          <w:rFonts w:cs="Arial"/>
          <w:color w:val="000000"/>
          <w:szCs w:val="20"/>
        </w:rPr>
      </w:pPr>
      <w:r w:rsidRPr="00F83363">
        <w:rPr>
          <w:rFonts w:cs="Arial"/>
          <w:color w:val="000000"/>
          <w:szCs w:val="20"/>
        </w:rPr>
        <w:t>Od skupnega zneska neposredne škode znaša škoda na kmetijskih zemljiščih 11.316,03 evra, škoda v gozdu 14.468,70 evra, škoda na stavbah 15.955,52 evra, delna škoda na stavbah 4.656.800,38 evra, škoda na gradbeno-inženirskih objektih 533.292,35 evra, škoda na vodotokih 489.137,66 evra, škoda na gozdnih cestah 868.264,18 evra in škoda na državnih cestah 68.866,24 evra. Škoda na objektih, ki so kulturna dediščina, je zajeta v delni škodi na stavbah v oceni škode občinskih komisij</w:t>
      </w:r>
      <w:r>
        <w:rPr>
          <w:rFonts w:cs="Arial"/>
          <w:color w:val="000000"/>
          <w:szCs w:val="20"/>
        </w:rPr>
        <w:t>.</w:t>
      </w:r>
    </w:p>
    <w:p w14:paraId="15ADDAF9" w14:textId="77777777" w:rsidR="00F83363" w:rsidRPr="00F83363" w:rsidRDefault="00F83363" w:rsidP="00F83363">
      <w:pPr>
        <w:autoSpaceDE w:val="0"/>
        <w:autoSpaceDN w:val="0"/>
        <w:adjustRightInd w:val="0"/>
        <w:spacing w:line="240" w:lineRule="auto"/>
        <w:jc w:val="both"/>
        <w:rPr>
          <w:rFonts w:cs="Arial"/>
          <w:color w:val="000000"/>
          <w:szCs w:val="20"/>
        </w:rPr>
      </w:pPr>
    </w:p>
    <w:p w14:paraId="49B64BE3" w14:textId="77777777" w:rsidR="00F83363" w:rsidRPr="00F83363" w:rsidRDefault="00F83363" w:rsidP="00F83363">
      <w:pPr>
        <w:autoSpaceDE w:val="0"/>
        <w:autoSpaceDN w:val="0"/>
        <w:adjustRightInd w:val="0"/>
        <w:spacing w:line="240" w:lineRule="auto"/>
        <w:jc w:val="both"/>
        <w:rPr>
          <w:rFonts w:cs="Arial"/>
          <w:color w:val="000000"/>
          <w:szCs w:val="20"/>
        </w:rPr>
      </w:pPr>
      <w:r w:rsidRPr="00F83363">
        <w:rPr>
          <w:rFonts w:cs="Arial"/>
          <w:color w:val="000000"/>
          <w:szCs w:val="20"/>
        </w:rPr>
        <w:t>Končna ocena neposredne škode presega 0,3 promila načrtovanih prihodkov rebalansa državnega proračuna za leto 2020 (2.756.826,20 evra) in je tako dosežen limit za uporabo sredstev državnega proračuna v skladu z Zakonom o odpravi posledic naravnih nesreč.</w:t>
      </w:r>
    </w:p>
    <w:p w14:paraId="718A1D9A" w14:textId="77777777" w:rsidR="00F83363" w:rsidRPr="00F83363" w:rsidRDefault="00F83363" w:rsidP="00F83363">
      <w:pPr>
        <w:autoSpaceDE w:val="0"/>
        <w:autoSpaceDN w:val="0"/>
        <w:adjustRightInd w:val="0"/>
        <w:spacing w:line="240" w:lineRule="auto"/>
        <w:jc w:val="both"/>
        <w:rPr>
          <w:rFonts w:cs="Arial"/>
          <w:color w:val="000000"/>
          <w:szCs w:val="20"/>
        </w:rPr>
      </w:pPr>
    </w:p>
    <w:p w14:paraId="5A9E8A7D" w14:textId="77777777" w:rsidR="00F83363" w:rsidRPr="00F83363" w:rsidRDefault="00F83363" w:rsidP="00F83363">
      <w:pPr>
        <w:autoSpaceDE w:val="0"/>
        <w:autoSpaceDN w:val="0"/>
        <w:adjustRightInd w:val="0"/>
        <w:spacing w:line="240" w:lineRule="auto"/>
        <w:jc w:val="both"/>
        <w:rPr>
          <w:rFonts w:cs="Arial"/>
          <w:color w:val="000000"/>
          <w:szCs w:val="20"/>
        </w:rPr>
      </w:pPr>
      <w:r w:rsidRPr="00F83363">
        <w:rPr>
          <w:rFonts w:cs="Arial"/>
          <w:color w:val="000000"/>
          <w:szCs w:val="20"/>
        </w:rPr>
        <w:t xml:space="preserve">Program odprave posledic neposredne škode bodo pripravila pristojna ministrstva v skladu z določbami Zakona o odpravi posledic naravnih nesreč. Vlada Republike Slovenije je pooblastila Državno komisijo, da izjemoma lahko potrdi ponovno oceno škode pri posameznem oškodovancu v roku šestih mesecev po potrditvi te ocene, če so ugotovljena nova dejstva. Potrjeno ponovno </w:t>
      </w:r>
      <w:r w:rsidRPr="00F83363">
        <w:rPr>
          <w:rFonts w:cs="Arial"/>
          <w:color w:val="000000"/>
          <w:szCs w:val="20"/>
        </w:rPr>
        <w:lastRenderedPageBreak/>
        <w:t>oceno škode Državna komisija pošlje Ministrstvu za okolje in prostor. O ponovni oceni škode mora Ministrstvo za okolje in prostor seznaniti Vlado Republike Slovenije ob predložitvi programa za odpravo posledic nesreče.</w:t>
      </w:r>
    </w:p>
    <w:p w14:paraId="0F33CCD5" w14:textId="77777777" w:rsidR="00F83363" w:rsidRPr="00F83363" w:rsidRDefault="00F83363" w:rsidP="00F83363">
      <w:pPr>
        <w:autoSpaceDE w:val="0"/>
        <w:autoSpaceDN w:val="0"/>
        <w:adjustRightInd w:val="0"/>
        <w:spacing w:line="240" w:lineRule="auto"/>
        <w:jc w:val="both"/>
        <w:rPr>
          <w:rFonts w:cs="Arial"/>
          <w:color w:val="000000"/>
          <w:szCs w:val="20"/>
        </w:rPr>
      </w:pPr>
    </w:p>
    <w:p w14:paraId="5145BEAD" w14:textId="77777777" w:rsidR="00F83363" w:rsidRPr="00F83363" w:rsidRDefault="00F83363" w:rsidP="00F83363">
      <w:pPr>
        <w:autoSpaceDE w:val="0"/>
        <w:autoSpaceDN w:val="0"/>
        <w:adjustRightInd w:val="0"/>
        <w:spacing w:line="240" w:lineRule="auto"/>
        <w:jc w:val="both"/>
        <w:rPr>
          <w:rFonts w:cs="Arial"/>
          <w:color w:val="000000"/>
          <w:szCs w:val="20"/>
        </w:rPr>
      </w:pPr>
      <w:r w:rsidRPr="00F83363">
        <w:rPr>
          <w:rFonts w:cs="Arial"/>
          <w:color w:val="000000"/>
          <w:szCs w:val="20"/>
        </w:rPr>
        <w:t>Vlada Republike Slovenije je na seji potrdila tudi stroške ocenjevanja nastale škode, ki so jo opravile občinske komisije in Uprava Republike Slovenije za zaščito in reševanje v skupni višini 6.552,00  evra, ki se bodo pokrili iz proračunske rezerve.</w:t>
      </w:r>
    </w:p>
    <w:p w14:paraId="7BB0CEA2" w14:textId="77777777" w:rsidR="00F83363" w:rsidRPr="00F83363" w:rsidRDefault="00F83363" w:rsidP="00F83363">
      <w:pPr>
        <w:autoSpaceDE w:val="0"/>
        <w:autoSpaceDN w:val="0"/>
        <w:adjustRightInd w:val="0"/>
        <w:spacing w:line="240" w:lineRule="auto"/>
        <w:jc w:val="both"/>
        <w:rPr>
          <w:rFonts w:cs="Arial"/>
          <w:color w:val="000000"/>
          <w:szCs w:val="20"/>
        </w:rPr>
      </w:pPr>
    </w:p>
    <w:p w14:paraId="66A311DD" w14:textId="48F40A3F" w:rsidR="00793D0E" w:rsidRPr="00F83363" w:rsidRDefault="00F83363" w:rsidP="00F83363">
      <w:pPr>
        <w:autoSpaceDE w:val="0"/>
        <w:autoSpaceDN w:val="0"/>
        <w:adjustRightInd w:val="0"/>
        <w:spacing w:line="240" w:lineRule="auto"/>
        <w:jc w:val="both"/>
        <w:rPr>
          <w:rFonts w:cs="Arial"/>
          <w:color w:val="000000"/>
          <w:szCs w:val="20"/>
        </w:rPr>
      </w:pPr>
      <w:r w:rsidRPr="00F83363">
        <w:rPr>
          <w:rFonts w:cs="Arial"/>
          <w:color w:val="000000"/>
          <w:szCs w:val="20"/>
        </w:rPr>
        <w:t>Vir: Ministrstvo za obrambo</w:t>
      </w:r>
    </w:p>
    <w:p w14:paraId="18F13756"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4D84F125" w14:textId="5AD49A46" w:rsidR="00A04B41" w:rsidRPr="00A04B41" w:rsidRDefault="00A04B41" w:rsidP="00A04B41">
      <w:pPr>
        <w:autoSpaceDE w:val="0"/>
        <w:autoSpaceDN w:val="0"/>
        <w:adjustRightInd w:val="0"/>
        <w:spacing w:line="240" w:lineRule="auto"/>
        <w:jc w:val="both"/>
        <w:rPr>
          <w:rFonts w:cs="Arial"/>
          <w:b/>
          <w:bCs/>
          <w:color w:val="000000"/>
          <w:szCs w:val="20"/>
        </w:rPr>
      </w:pPr>
      <w:r w:rsidRPr="00A04B41">
        <w:rPr>
          <w:rFonts w:cs="Arial"/>
          <w:b/>
          <w:bCs/>
          <w:color w:val="000000"/>
          <w:szCs w:val="20"/>
        </w:rPr>
        <w:t>Postopek za oceno ustavnosti Odloka o Krajinskem parku Pivška presihajoča jezera</w:t>
      </w:r>
    </w:p>
    <w:p w14:paraId="0023E985" w14:textId="77777777" w:rsidR="00A04B41" w:rsidRPr="00A04B41" w:rsidRDefault="00A04B41" w:rsidP="00A04B41">
      <w:pPr>
        <w:autoSpaceDE w:val="0"/>
        <w:autoSpaceDN w:val="0"/>
        <w:adjustRightInd w:val="0"/>
        <w:spacing w:line="240" w:lineRule="auto"/>
        <w:jc w:val="both"/>
        <w:rPr>
          <w:rFonts w:cs="Arial"/>
          <w:color w:val="000000"/>
          <w:szCs w:val="20"/>
        </w:rPr>
      </w:pPr>
    </w:p>
    <w:p w14:paraId="7CC234F5" w14:textId="77777777" w:rsidR="00A04B41" w:rsidRPr="00A04B41" w:rsidRDefault="00A04B41" w:rsidP="00A04B41">
      <w:pPr>
        <w:autoSpaceDE w:val="0"/>
        <w:autoSpaceDN w:val="0"/>
        <w:adjustRightInd w:val="0"/>
        <w:spacing w:line="240" w:lineRule="auto"/>
        <w:jc w:val="both"/>
        <w:rPr>
          <w:rFonts w:cs="Arial"/>
          <w:color w:val="000000"/>
          <w:szCs w:val="20"/>
        </w:rPr>
      </w:pPr>
      <w:r w:rsidRPr="00A04B41">
        <w:rPr>
          <w:rFonts w:cs="Arial"/>
          <w:color w:val="000000"/>
          <w:szCs w:val="20"/>
        </w:rPr>
        <w:t>Vlada je v postopku za oceno ustavnosti in zakonitosti 8. točke drugega odstavka 11. člena Odloka o Krajinskem parku Pivška presihajoča jezera sprejela odgovor na navedbe Občine Pivka 15. januarja 2019, ki ga pošlje Ustavnemu sodišču Republike Slovenije.</w:t>
      </w:r>
    </w:p>
    <w:p w14:paraId="41768A33" w14:textId="77777777" w:rsidR="00A04B41" w:rsidRPr="00A04B41" w:rsidRDefault="00A04B41" w:rsidP="00A04B41">
      <w:pPr>
        <w:autoSpaceDE w:val="0"/>
        <w:autoSpaceDN w:val="0"/>
        <w:adjustRightInd w:val="0"/>
        <w:spacing w:line="240" w:lineRule="auto"/>
        <w:jc w:val="both"/>
        <w:rPr>
          <w:rFonts w:cs="Arial"/>
          <w:color w:val="000000"/>
          <w:szCs w:val="20"/>
        </w:rPr>
      </w:pPr>
    </w:p>
    <w:p w14:paraId="7BA09DAA" w14:textId="77777777" w:rsidR="00A04B41" w:rsidRPr="00A04B41" w:rsidRDefault="00A04B41" w:rsidP="00A04B41">
      <w:pPr>
        <w:autoSpaceDE w:val="0"/>
        <w:autoSpaceDN w:val="0"/>
        <w:adjustRightInd w:val="0"/>
        <w:spacing w:line="240" w:lineRule="auto"/>
        <w:jc w:val="both"/>
        <w:rPr>
          <w:rFonts w:cs="Arial"/>
          <w:color w:val="000000"/>
          <w:szCs w:val="20"/>
        </w:rPr>
      </w:pPr>
      <w:r w:rsidRPr="00A04B41">
        <w:rPr>
          <w:rFonts w:cs="Arial"/>
          <w:color w:val="000000"/>
          <w:szCs w:val="20"/>
        </w:rPr>
        <w:t>Postopek za oceno ustavnosti in zakonitosti je bil sprožen v povezavi s postopkom priprave državnega prostorskega načrta za prenosni plinovod M8 Kalce–Jelšane, ki se je začel 24.januarja 2008. V času priprave zadevnega državnega prostorskega načrta je Občina Pivka z odlokom zavarovala območje Pivških presihajočih jezer in tako na širšem območju prepovedala gradnjo vseh novih tranzitnih, energetskih, telekomunikacijskih in prometnih infrastrukturnih ureditev.</w:t>
      </w:r>
    </w:p>
    <w:p w14:paraId="5BCD8C7A" w14:textId="77777777" w:rsidR="00A04B41" w:rsidRPr="00A04B41" w:rsidRDefault="00A04B41" w:rsidP="00A04B41">
      <w:pPr>
        <w:autoSpaceDE w:val="0"/>
        <w:autoSpaceDN w:val="0"/>
        <w:adjustRightInd w:val="0"/>
        <w:spacing w:line="240" w:lineRule="auto"/>
        <w:jc w:val="both"/>
        <w:rPr>
          <w:rFonts w:cs="Arial"/>
          <w:color w:val="000000"/>
          <w:szCs w:val="20"/>
        </w:rPr>
      </w:pPr>
    </w:p>
    <w:p w14:paraId="7792F8C3" w14:textId="77777777" w:rsidR="00A04B41" w:rsidRPr="00A04B41" w:rsidRDefault="00A04B41" w:rsidP="00A04B41">
      <w:pPr>
        <w:autoSpaceDE w:val="0"/>
        <w:autoSpaceDN w:val="0"/>
        <w:adjustRightInd w:val="0"/>
        <w:spacing w:line="240" w:lineRule="auto"/>
        <w:jc w:val="both"/>
        <w:rPr>
          <w:rFonts w:cs="Arial"/>
          <w:color w:val="000000"/>
          <w:szCs w:val="20"/>
        </w:rPr>
      </w:pPr>
      <w:r w:rsidRPr="00A04B41">
        <w:rPr>
          <w:rFonts w:cs="Arial"/>
          <w:color w:val="000000"/>
          <w:szCs w:val="20"/>
        </w:rPr>
        <w:t xml:space="preserve">Ministrstvo za okolje in prostor (MOP) je Občino Pivka pozvalo k razveljavitvi spornih določb odloka, saj je ocenilo, da gre za </w:t>
      </w:r>
      <w:proofErr w:type="spellStart"/>
      <w:r w:rsidRPr="00A04B41">
        <w:rPr>
          <w:rFonts w:cs="Arial"/>
          <w:color w:val="000000"/>
          <w:szCs w:val="20"/>
        </w:rPr>
        <w:t>prezavarovanje</w:t>
      </w:r>
      <w:proofErr w:type="spellEnd"/>
      <w:r w:rsidRPr="00A04B41">
        <w:rPr>
          <w:rFonts w:cs="Arial"/>
          <w:color w:val="000000"/>
          <w:szCs w:val="20"/>
        </w:rPr>
        <w:t>. Ker Občina Pivka tega ni storila, je MOP vladi predlagal, naj poda zahtevo za oceno ustavnosti in zakonitosti zadevnega odloka.</w:t>
      </w:r>
    </w:p>
    <w:p w14:paraId="5C5E45E0" w14:textId="77777777" w:rsidR="00A04B41" w:rsidRPr="00A04B41" w:rsidRDefault="00A04B41" w:rsidP="00A04B41">
      <w:pPr>
        <w:autoSpaceDE w:val="0"/>
        <w:autoSpaceDN w:val="0"/>
        <w:adjustRightInd w:val="0"/>
        <w:spacing w:line="240" w:lineRule="auto"/>
        <w:jc w:val="both"/>
        <w:rPr>
          <w:rFonts w:cs="Arial"/>
          <w:color w:val="000000"/>
          <w:szCs w:val="20"/>
        </w:rPr>
      </w:pPr>
    </w:p>
    <w:p w14:paraId="27AB9817" w14:textId="77777777" w:rsidR="00A04B41" w:rsidRPr="00A04B41" w:rsidRDefault="00A04B41" w:rsidP="00A04B41">
      <w:pPr>
        <w:autoSpaceDE w:val="0"/>
        <w:autoSpaceDN w:val="0"/>
        <w:adjustRightInd w:val="0"/>
        <w:spacing w:line="240" w:lineRule="auto"/>
        <w:jc w:val="both"/>
        <w:rPr>
          <w:rFonts w:cs="Arial"/>
          <w:color w:val="000000"/>
          <w:szCs w:val="20"/>
        </w:rPr>
      </w:pPr>
      <w:r w:rsidRPr="00A04B41">
        <w:rPr>
          <w:rFonts w:cs="Arial"/>
          <w:color w:val="000000"/>
          <w:szCs w:val="20"/>
        </w:rPr>
        <w:t>Vlada vztraja pri stališčih, podanih v zahtevi za oceno ustavnosti in zakonitosti 25. januarja 2016 in v odgovoru na navedbe Občine Pivka  21. avgusta 2018 ter do sedaj podana stališča še dodatno utemeljuje.</w:t>
      </w:r>
    </w:p>
    <w:p w14:paraId="7CF66B8A" w14:textId="77777777" w:rsidR="00A04B41" w:rsidRPr="00A04B41" w:rsidRDefault="00A04B41" w:rsidP="00A04B41">
      <w:pPr>
        <w:autoSpaceDE w:val="0"/>
        <w:autoSpaceDN w:val="0"/>
        <w:adjustRightInd w:val="0"/>
        <w:spacing w:line="240" w:lineRule="auto"/>
        <w:jc w:val="both"/>
        <w:rPr>
          <w:rFonts w:cs="Arial"/>
          <w:color w:val="000000"/>
          <w:szCs w:val="20"/>
        </w:rPr>
      </w:pPr>
    </w:p>
    <w:p w14:paraId="78E48EDE" w14:textId="14888E63" w:rsidR="00793D0E" w:rsidRPr="00A04B41" w:rsidRDefault="00A04B41" w:rsidP="00A04B41">
      <w:pPr>
        <w:autoSpaceDE w:val="0"/>
        <w:autoSpaceDN w:val="0"/>
        <w:adjustRightInd w:val="0"/>
        <w:spacing w:line="240" w:lineRule="auto"/>
        <w:jc w:val="both"/>
        <w:rPr>
          <w:rFonts w:cs="Arial"/>
          <w:color w:val="000000"/>
          <w:szCs w:val="20"/>
        </w:rPr>
      </w:pPr>
      <w:r w:rsidRPr="00A04B41">
        <w:rPr>
          <w:rFonts w:cs="Arial"/>
          <w:color w:val="000000"/>
          <w:szCs w:val="20"/>
        </w:rPr>
        <w:t>Vir: Ministrstvo za okolje in prostor</w:t>
      </w:r>
    </w:p>
    <w:p w14:paraId="7349D66D"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625503C8" w14:textId="15B7925E" w:rsidR="00EB17C9" w:rsidRPr="00EB17C9" w:rsidRDefault="00EB17C9" w:rsidP="00EB17C9">
      <w:pPr>
        <w:autoSpaceDE w:val="0"/>
        <w:autoSpaceDN w:val="0"/>
        <w:adjustRightInd w:val="0"/>
        <w:spacing w:line="240" w:lineRule="auto"/>
        <w:jc w:val="both"/>
        <w:rPr>
          <w:rFonts w:cs="Arial"/>
          <w:b/>
          <w:bCs/>
          <w:color w:val="000000"/>
          <w:szCs w:val="20"/>
        </w:rPr>
      </w:pPr>
      <w:r w:rsidRPr="00EB17C9">
        <w:rPr>
          <w:rFonts w:cs="Arial"/>
          <w:b/>
          <w:bCs/>
          <w:color w:val="000000"/>
          <w:szCs w:val="20"/>
        </w:rPr>
        <w:t>Vlada obravnavala Poročilo o izvajanju Resolucije o nacionalnem programu varnosti cestnega prometa za leto 2019</w:t>
      </w:r>
    </w:p>
    <w:p w14:paraId="727EF388" w14:textId="77777777" w:rsidR="00EB17C9" w:rsidRPr="00EB17C9" w:rsidRDefault="00EB17C9" w:rsidP="00EB17C9">
      <w:pPr>
        <w:autoSpaceDE w:val="0"/>
        <w:autoSpaceDN w:val="0"/>
        <w:adjustRightInd w:val="0"/>
        <w:spacing w:line="240" w:lineRule="auto"/>
        <w:jc w:val="both"/>
        <w:rPr>
          <w:rFonts w:cs="Arial"/>
          <w:b/>
          <w:bCs/>
          <w:color w:val="000000"/>
          <w:szCs w:val="20"/>
        </w:rPr>
      </w:pPr>
    </w:p>
    <w:p w14:paraId="0B51AD7C" w14:textId="77777777" w:rsidR="00EB17C9" w:rsidRPr="00EB17C9" w:rsidRDefault="00EB17C9" w:rsidP="00EB17C9">
      <w:pPr>
        <w:autoSpaceDE w:val="0"/>
        <w:autoSpaceDN w:val="0"/>
        <w:adjustRightInd w:val="0"/>
        <w:spacing w:line="240" w:lineRule="auto"/>
        <w:jc w:val="both"/>
        <w:rPr>
          <w:rFonts w:cs="Arial"/>
          <w:color w:val="000000"/>
          <w:szCs w:val="20"/>
        </w:rPr>
      </w:pPr>
      <w:r w:rsidRPr="00EB17C9">
        <w:rPr>
          <w:rFonts w:cs="Arial"/>
          <w:color w:val="000000"/>
          <w:szCs w:val="20"/>
        </w:rPr>
        <w:t>Predlog Poročila o izvajanju Resolucije o nacionalnem programu varnosti cestnega prometa za leto 2019 je pripravila Medresorska delovna skupina za spremljanje in izvajanje Resolucije o nacionalnem programu varnosti cestnega prometa za obdobje od 2013 do 2022 na podlagi poročil resornih ministrstev in drugih subjektov, ki so nosilci posameznih ukrepov in aktivnosti.</w:t>
      </w:r>
    </w:p>
    <w:p w14:paraId="577911F0" w14:textId="77777777" w:rsidR="00EB17C9" w:rsidRPr="00EB17C9" w:rsidRDefault="00EB17C9" w:rsidP="00EB17C9">
      <w:pPr>
        <w:autoSpaceDE w:val="0"/>
        <w:autoSpaceDN w:val="0"/>
        <w:adjustRightInd w:val="0"/>
        <w:spacing w:line="240" w:lineRule="auto"/>
        <w:jc w:val="both"/>
        <w:rPr>
          <w:rFonts w:cs="Arial"/>
          <w:color w:val="000000"/>
          <w:szCs w:val="20"/>
        </w:rPr>
      </w:pPr>
    </w:p>
    <w:p w14:paraId="5AB1FE40" w14:textId="77777777" w:rsidR="00EB17C9" w:rsidRPr="00EB17C9" w:rsidRDefault="00EB17C9" w:rsidP="00EB17C9">
      <w:pPr>
        <w:autoSpaceDE w:val="0"/>
        <w:autoSpaceDN w:val="0"/>
        <w:adjustRightInd w:val="0"/>
        <w:spacing w:line="240" w:lineRule="auto"/>
        <w:jc w:val="both"/>
        <w:rPr>
          <w:rFonts w:cs="Arial"/>
          <w:color w:val="000000"/>
          <w:szCs w:val="20"/>
        </w:rPr>
      </w:pPr>
      <w:r w:rsidRPr="00EB17C9">
        <w:rPr>
          <w:rFonts w:cs="Arial"/>
          <w:color w:val="000000"/>
          <w:szCs w:val="20"/>
        </w:rPr>
        <w:t xml:space="preserve">Odbor direktorjev za zagotavljanje varnosti v cestnem prometu za obdobje od 2013 do 2022 je 8. maja 2020 obravnaval in potrdil Poročilo o izvajanju Resolucije o nacionalnem programu varnosti cestnega prometa za leto 2019 ter naložil Ministrstvu za infrastrukturo, da posreduje poročilo v obravnavo Vladi Republike Slovenije, slednja pa v nadaljnjo obravnavo Državnemu zboru Republike Slovenije. </w:t>
      </w:r>
    </w:p>
    <w:p w14:paraId="7973C3D3" w14:textId="77777777" w:rsidR="00EB17C9" w:rsidRPr="00EB17C9" w:rsidRDefault="00EB17C9" w:rsidP="00EB17C9">
      <w:pPr>
        <w:autoSpaceDE w:val="0"/>
        <w:autoSpaceDN w:val="0"/>
        <w:adjustRightInd w:val="0"/>
        <w:spacing w:line="240" w:lineRule="auto"/>
        <w:jc w:val="both"/>
        <w:rPr>
          <w:rFonts w:cs="Arial"/>
          <w:color w:val="000000"/>
          <w:szCs w:val="20"/>
        </w:rPr>
      </w:pPr>
    </w:p>
    <w:p w14:paraId="692C690A" w14:textId="77777777" w:rsidR="00EB17C9" w:rsidRPr="00EB17C9" w:rsidRDefault="00EB17C9" w:rsidP="00EB17C9">
      <w:pPr>
        <w:autoSpaceDE w:val="0"/>
        <w:autoSpaceDN w:val="0"/>
        <w:adjustRightInd w:val="0"/>
        <w:spacing w:line="240" w:lineRule="auto"/>
        <w:jc w:val="both"/>
        <w:rPr>
          <w:rFonts w:cs="Arial"/>
          <w:color w:val="000000"/>
          <w:szCs w:val="20"/>
        </w:rPr>
      </w:pPr>
      <w:r w:rsidRPr="00EB17C9">
        <w:rPr>
          <w:rFonts w:cs="Arial"/>
          <w:color w:val="000000"/>
          <w:szCs w:val="20"/>
        </w:rPr>
        <w:t>Za dosego ciljev na področju varnosti cestnega prometa je potreben celostni in integralni pristop na politični, strateški, strokovni in izvajalski ravni. Pri tem so prednostne naloge in cilji določeni z Nacionalnim programom varnosti cestnega prometa 2013–2022 in obdobnimi načrti, ki natančno opredeljujejo nacionalni program in so sistematična podpora trajnostnemu in celostnemu razvoju na področju varnosti cestnega prometa.</w:t>
      </w:r>
    </w:p>
    <w:p w14:paraId="67C69A58" w14:textId="77777777" w:rsidR="00EB17C9" w:rsidRPr="00EB17C9" w:rsidRDefault="00EB17C9" w:rsidP="00EB17C9">
      <w:pPr>
        <w:autoSpaceDE w:val="0"/>
        <w:autoSpaceDN w:val="0"/>
        <w:adjustRightInd w:val="0"/>
        <w:spacing w:line="240" w:lineRule="auto"/>
        <w:jc w:val="both"/>
        <w:rPr>
          <w:rFonts w:cs="Arial"/>
          <w:color w:val="000000"/>
          <w:szCs w:val="20"/>
        </w:rPr>
      </w:pPr>
    </w:p>
    <w:p w14:paraId="491C0985" w14:textId="77777777" w:rsidR="00EB17C9" w:rsidRPr="00EB17C9" w:rsidRDefault="00EB17C9" w:rsidP="00EB17C9">
      <w:pPr>
        <w:autoSpaceDE w:val="0"/>
        <w:autoSpaceDN w:val="0"/>
        <w:adjustRightInd w:val="0"/>
        <w:spacing w:line="240" w:lineRule="auto"/>
        <w:jc w:val="both"/>
        <w:rPr>
          <w:rFonts w:cs="Arial"/>
          <w:color w:val="000000"/>
          <w:szCs w:val="20"/>
        </w:rPr>
      </w:pPr>
      <w:r w:rsidRPr="00EB17C9">
        <w:rPr>
          <w:rFonts w:cs="Arial"/>
          <w:color w:val="000000"/>
          <w:szCs w:val="20"/>
        </w:rPr>
        <w:t>Glede na ugotovitve Poročila o izvajanju Resolucije NPVCP za leto 2019 je treba poudariti sistemske premike za izboljšanje prometne varnosti, ki bodo dolgoročno uravnotežili to področje ne glede na gospodarske, družbene in politične vplive. V zvezi s tem je torej treba izluščiti osrednje preboje na področju zagotavljanja večje varnosti v cestnem prometu, ki jih bosta uskladila Odbor direktorjev in Medresorska delovna skupina:</w:t>
      </w:r>
    </w:p>
    <w:p w14:paraId="53A60E34" w14:textId="77777777" w:rsidR="00EB17C9" w:rsidRPr="00EB17C9" w:rsidRDefault="00EB17C9" w:rsidP="00EB17C9">
      <w:pPr>
        <w:autoSpaceDE w:val="0"/>
        <w:autoSpaceDN w:val="0"/>
        <w:adjustRightInd w:val="0"/>
        <w:spacing w:line="240" w:lineRule="auto"/>
        <w:jc w:val="both"/>
        <w:rPr>
          <w:rFonts w:cs="Arial"/>
          <w:color w:val="000000"/>
          <w:szCs w:val="20"/>
        </w:rPr>
      </w:pPr>
    </w:p>
    <w:p w14:paraId="247BC765" w14:textId="65913BF3" w:rsidR="00EB17C9" w:rsidRPr="00EB17C9" w:rsidRDefault="00EB17C9" w:rsidP="00793BBC">
      <w:pPr>
        <w:pStyle w:val="Odstavekseznama"/>
        <w:numPr>
          <w:ilvl w:val="0"/>
          <w:numId w:val="5"/>
        </w:numPr>
        <w:autoSpaceDE w:val="0"/>
        <w:autoSpaceDN w:val="0"/>
        <w:adjustRightInd w:val="0"/>
        <w:spacing w:line="240" w:lineRule="auto"/>
        <w:jc w:val="both"/>
        <w:rPr>
          <w:rFonts w:cs="Arial"/>
          <w:color w:val="000000"/>
          <w:szCs w:val="20"/>
        </w:rPr>
      </w:pPr>
      <w:r w:rsidRPr="00EB17C9">
        <w:rPr>
          <w:rFonts w:cs="Arial"/>
          <w:color w:val="000000"/>
          <w:szCs w:val="20"/>
        </w:rPr>
        <w:t xml:space="preserve">nadgradnja in intenzivnejše izvajanje prometne vzgoje na vseh ravneh izobraževanja (npr. opredelitev statusa koordinatorjev prometne vzgoje na šolah, obveznost načrtov </w:t>
      </w:r>
      <w:r w:rsidRPr="00EB17C9">
        <w:rPr>
          <w:rFonts w:cs="Arial"/>
          <w:color w:val="000000"/>
          <w:szCs w:val="20"/>
        </w:rPr>
        <w:lastRenderedPageBreak/>
        <w:t>šolskih poti, opredelitev obveznih vsebin v šolskem kurikulumu kot nadgradnja obstoječih ciljev, s poudarkom na tretji triadi OŠ in srednjih šolah);</w:t>
      </w:r>
    </w:p>
    <w:p w14:paraId="3B9D33C0" w14:textId="77777777" w:rsidR="00EB17C9" w:rsidRPr="00EB17C9" w:rsidRDefault="00EB17C9" w:rsidP="00EB17C9">
      <w:pPr>
        <w:autoSpaceDE w:val="0"/>
        <w:autoSpaceDN w:val="0"/>
        <w:adjustRightInd w:val="0"/>
        <w:spacing w:line="240" w:lineRule="auto"/>
        <w:jc w:val="both"/>
        <w:rPr>
          <w:rFonts w:cs="Arial"/>
          <w:color w:val="000000"/>
          <w:szCs w:val="20"/>
        </w:rPr>
      </w:pPr>
    </w:p>
    <w:p w14:paraId="18D72039" w14:textId="1445F394" w:rsidR="00EB17C9" w:rsidRPr="00EB17C9" w:rsidRDefault="00EB17C9" w:rsidP="00793BBC">
      <w:pPr>
        <w:pStyle w:val="Odstavekseznama"/>
        <w:numPr>
          <w:ilvl w:val="0"/>
          <w:numId w:val="5"/>
        </w:numPr>
        <w:autoSpaceDE w:val="0"/>
        <w:autoSpaceDN w:val="0"/>
        <w:adjustRightInd w:val="0"/>
        <w:spacing w:line="240" w:lineRule="auto"/>
        <w:jc w:val="both"/>
        <w:rPr>
          <w:rFonts w:cs="Arial"/>
          <w:color w:val="000000"/>
          <w:szCs w:val="20"/>
        </w:rPr>
      </w:pPr>
      <w:r w:rsidRPr="00EB17C9">
        <w:rPr>
          <w:rFonts w:cs="Arial"/>
          <w:color w:val="000000"/>
          <w:szCs w:val="20"/>
        </w:rPr>
        <w:t>umestitev zdravja kot integralnega dela prometne varnosti (npr. večji nadzor nad osebnimi zdravniki; Ministrstvo za zdravje, Združenje zdravstvenih zavodov Slovenije in Gospodarska zbornica Slovenije so osrednji sodelujoči pri tem sistemskem premiku);</w:t>
      </w:r>
    </w:p>
    <w:p w14:paraId="0FFBEB86" w14:textId="77777777" w:rsidR="00EB17C9" w:rsidRPr="00EB17C9" w:rsidRDefault="00EB17C9" w:rsidP="00EB17C9">
      <w:pPr>
        <w:autoSpaceDE w:val="0"/>
        <w:autoSpaceDN w:val="0"/>
        <w:adjustRightInd w:val="0"/>
        <w:spacing w:line="240" w:lineRule="auto"/>
        <w:jc w:val="both"/>
        <w:rPr>
          <w:rFonts w:cs="Arial"/>
          <w:color w:val="000000"/>
          <w:szCs w:val="20"/>
        </w:rPr>
      </w:pPr>
    </w:p>
    <w:p w14:paraId="4E872BBA" w14:textId="5FB0F2B3" w:rsidR="00EB17C9" w:rsidRPr="00EB17C9" w:rsidRDefault="00EB17C9" w:rsidP="00793BBC">
      <w:pPr>
        <w:pStyle w:val="Odstavekseznama"/>
        <w:numPr>
          <w:ilvl w:val="0"/>
          <w:numId w:val="5"/>
        </w:numPr>
        <w:autoSpaceDE w:val="0"/>
        <w:autoSpaceDN w:val="0"/>
        <w:adjustRightInd w:val="0"/>
        <w:spacing w:line="240" w:lineRule="auto"/>
        <w:jc w:val="both"/>
        <w:rPr>
          <w:rFonts w:cs="Arial"/>
          <w:color w:val="000000"/>
          <w:szCs w:val="20"/>
        </w:rPr>
      </w:pPr>
      <w:r w:rsidRPr="00EB17C9">
        <w:rPr>
          <w:rFonts w:cs="Arial"/>
          <w:color w:val="000000"/>
          <w:szCs w:val="20"/>
        </w:rPr>
        <w:t xml:space="preserve">okrepitev sistemskega upravljanja nevarnih cestnih odsekov (nadaljevati izvajanje raziskovanja dejavnikov nastanka prometnih nesreč s področja cestne </w:t>
      </w:r>
      <w:proofErr w:type="spellStart"/>
      <w:r w:rsidRPr="00EB17C9">
        <w:rPr>
          <w:rFonts w:cs="Arial"/>
          <w:color w:val="000000"/>
          <w:szCs w:val="20"/>
        </w:rPr>
        <w:t>infrasturkture</w:t>
      </w:r>
      <w:proofErr w:type="spellEnd"/>
      <w:r w:rsidRPr="00EB17C9">
        <w:rPr>
          <w:rFonts w:cs="Arial"/>
          <w:color w:val="000000"/>
          <w:szCs w:val="20"/>
        </w:rPr>
        <w:t xml:space="preserve"> ter </w:t>
      </w:r>
      <w:proofErr w:type="spellStart"/>
      <w:r w:rsidRPr="00EB17C9">
        <w:rPr>
          <w:rFonts w:cs="Arial"/>
          <w:color w:val="000000"/>
          <w:szCs w:val="20"/>
        </w:rPr>
        <w:t>ter</w:t>
      </w:r>
      <w:proofErr w:type="spellEnd"/>
      <w:r w:rsidRPr="00EB17C9">
        <w:rPr>
          <w:rFonts w:cs="Arial"/>
          <w:color w:val="000000"/>
          <w:szCs w:val="20"/>
        </w:rPr>
        <w:t xml:space="preserve"> sanacija teh na osnovi strokovne presoje varnosti cest; DARS, DRSI in lokalne skupnosti [s pomočjo tehničnih komisij, presojevalcev varnosti cest in ustanov znanja] so osrednji sodelujoči pri tem sistemskem premiku, ki ima tudi finančne posledice);</w:t>
      </w:r>
    </w:p>
    <w:p w14:paraId="32A55351" w14:textId="77777777" w:rsidR="00EB17C9" w:rsidRPr="00EB17C9" w:rsidRDefault="00EB17C9" w:rsidP="00EB17C9">
      <w:pPr>
        <w:autoSpaceDE w:val="0"/>
        <w:autoSpaceDN w:val="0"/>
        <w:adjustRightInd w:val="0"/>
        <w:spacing w:line="240" w:lineRule="auto"/>
        <w:jc w:val="both"/>
        <w:rPr>
          <w:rFonts w:cs="Arial"/>
          <w:color w:val="000000"/>
          <w:szCs w:val="20"/>
        </w:rPr>
      </w:pPr>
    </w:p>
    <w:p w14:paraId="0B7A0E9D" w14:textId="27326EC9" w:rsidR="00EB17C9" w:rsidRPr="00EB17C9" w:rsidRDefault="00EB17C9" w:rsidP="00793BBC">
      <w:pPr>
        <w:pStyle w:val="Odstavekseznama"/>
        <w:numPr>
          <w:ilvl w:val="0"/>
          <w:numId w:val="5"/>
        </w:numPr>
        <w:autoSpaceDE w:val="0"/>
        <w:autoSpaceDN w:val="0"/>
        <w:adjustRightInd w:val="0"/>
        <w:spacing w:line="240" w:lineRule="auto"/>
        <w:jc w:val="both"/>
        <w:rPr>
          <w:rFonts w:cs="Arial"/>
          <w:color w:val="000000"/>
          <w:szCs w:val="20"/>
        </w:rPr>
      </w:pPr>
      <w:r w:rsidRPr="00EB17C9">
        <w:rPr>
          <w:rFonts w:cs="Arial"/>
          <w:color w:val="000000"/>
          <w:szCs w:val="20"/>
        </w:rPr>
        <w:t xml:space="preserve">okrepitev področja nadzora hitrosti (povečanje števila policistov na cestah, povečanje števila radarjev, vzpostavitev </w:t>
      </w:r>
      <w:proofErr w:type="spellStart"/>
      <w:r w:rsidRPr="00EB17C9">
        <w:rPr>
          <w:rFonts w:cs="Arial"/>
          <w:color w:val="000000"/>
          <w:szCs w:val="20"/>
        </w:rPr>
        <w:t>sekcijskega</w:t>
      </w:r>
      <w:proofErr w:type="spellEnd"/>
      <w:r w:rsidRPr="00EB17C9">
        <w:rPr>
          <w:rFonts w:cs="Arial"/>
          <w:color w:val="000000"/>
          <w:szCs w:val="20"/>
        </w:rPr>
        <w:t xml:space="preserve"> merjenja hitrosti, spodbujanje uporabe prikazovalnikov hitrosti ter drugih preventivnih prometnih in infrastrukturnih ukrepov za umirjanje hitrosti, nameščanje stacionarnih radarjev na bolj problematičnih odsekih zaradi hitrosti in števila prometnih nesreč; policija, DARS, DRSI in lokalne skupnosti z redarstvi [inšpektorati] so osrednji sodelujoči pri tem sistemskem premiku, ki ima tudi finančne posledice);</w:t>
      </w:r>
    </w:p>
    <w:p w14:paraId="648F5BC0" w14:textId="77777777" w:rsidR="00EB17C9" w:rsidRPr="00EB17C9" w:rsidRDefault="00EB17C9" w:rsidP="00EB17C9">
      <w:pPr>
        <w:autoSpaceDE w:val="0"/>
        <w:autoSpaceDN w:val="0"/>
        <w:adjustRightInd w:val="0"/>
        <w:spacing w:line="240" w:lineRule="auto"/>
        <w:jc w:val="both"/>
        <w:rPr>
          <w:rFonts w:cs="Arial"/>
          <w:color w:val="000000"/>
          <w:szCs w:val="20"/>
        </w:rPr>
      </w:pPr>
    </w:p>
    <w:p w14:paraId="6ABFAFDC" w14:textId="51052885" w:rsidR="00EB17C9" w:rsidRPr="00EB17C9" w:rsidRDefault="00EB17C9" w:rsidP="00793BBC">
      <w:pPr>
        <w:pStyle w:val="Odstavekseznama"/>
        <w:numPr>
          <w:ilvl w:val="0"/>
          <w:numId w:val="5"/>
        </w:numPr>
        <w:autoSpaceDE w:val="0"/>
        <w:autoSpaceDN w:val="0"/>
        <w:adjustRightInd w:val="0"/>
        <w:spacing w:line="240" w:lineRule="auto"/>
        <w:jc w:val="both"/>
        <w:rPr>
          <w:rFonts w:cs="Arial"/>
          <w:color w:val="000000"/>
          <w:szCs w:val="20"/>
        </w:rPr>
      </w:pPr>
      <w:r w:rsidRPr="00EB17C9">
        <w:rPr>
          <w:rFonts w:cs="Arial"/>
          <w:color w:val="000000"/>
          <w:szCs w:val="20"/>
        </w:rPr>
        <w:t xml:space="preserve">okrepitev strokovnih in </w:t>
      </w:r>
      <w:proofErr w:type="spellStart"/>
      <w:r w:rsidRPr="00EB17C9">
        <w:rPr>
          <w:rFonts w:cs="Arial"/>
          <w:color w:val="000000"/>
          <w:szCs w:val="20"/>
        </w:rPr>
        <w:t>inšpekcijsih</w:t>
      </w:r>
      <w:proofErr w:type="spellEnd"/>
      <w:r w:rsidRPr="00EB17C9">
        <w:rPr>
          <w:rFonts w:cs="Arial"/>
          <w:color w:val="000000"/>
          <w:szCs w:val="20"/>
        </w:rPr>
        <w:t xml:space="preserve"> nadzorov (povečanje in okrepitev nadzorov nad izvajanjem dela pooblaščenih organizacij s področja tehničnih pregledov motornih in priklopnih vozil (AVP in IRSI), ki mu mora slediti </w:t>
      </w:r>
      <w:proofErr w:type="spellStart"/>
      <w:r w:rsidRPr="00EB17C9">
        <w:rPr>
          <w:rFonts w:cs="Arial"/>
          <w:color w:val="000000"/>
          <w:szCs w:val="20"/>
        </w:rPr>
        <w:t>učinkovIto</w:t>
      </w:r>
      <w:proofErr w:type="spellEnd"/>
      <w:r w:rsidRPr="00EB17C9">
        <w:rPr>
          <w:rFonts w:cs="Arial"/>
          <w:color w:val="000000"/>
          <w:szCs w:val="20"/>
        </w:rPr>
        <w:t xml:space="preserve"> sankcioniranje ugotovljenih kršiteljev).  </w:t>
      </w:r>
    </w:p>
    <w:p w14:paraId="56CA8654" w14:textId="77777777" w:rsidR="00EB17C9" w:rsidRPr="00EB17C9" w:rsidRDefault="00EB17C9" w:rsidP="00EB17C9">
      <w:pPr>
        <w:autoSpaceDE w:val="0"/>
        <w:autoSpaceDN w:val="0"/>
        <w:adjustRightInd w:val="0"/>
        <w:spacing w:line="240" w:lineRule="auto"/>
        <w:jc w:val="both"/>
        <w:rPr>
          <w:rFonts w:cs="Arial"/>
          <w:color w:val="000000"/>
          <w:szCs w:val="20"/>
        </w:rPr>
      </w:pPr>
    </w:p>
    <w:p w14:paraId="32902493" w14:textId="77777777" w:rsidR="00EB17C9" w:rsidRPr="00EB17C9" w:rsidRDefault="00EB17C9" w:rsidP="00EB17C9">
      <w:pPr>
        <w:autoSpaceDE w:val="0"/>
        <w:autoSpaceDN w:val="0"/>
        <w:adjustRightInd w:val="0"/>
        <w:spacing w:line="240" w:lineRule="auto"/>
        <w:jc w:val="both"/>
        <w:rPr>
          <w:rFonts w:cs="Arial"/>
          <w:color w:val="000000"/>
          <w:szCs w:val="20"/>
        </w:rPr>
      </w:pPr>
      <w:r w:rsidRPr="00EB17C9">
        <w:rPr>
          <w:rFonts w:cs="Arial"/>
          <w:color w:val="000000"/>
          <w:szCs w:val="20"/>
        </w:rPr>
        <w:t xml:space="preserve">Za doseganje končnega števila – ne več kot 70 mrtvih ali 35 mrtvih na milijon prebivalcev – bo v naslednjih letih najprej treba upoštevati cilje, ki so določeni za vsako leto posebej. Če želimo doseči zastavljeni cilj, bo treba po letu 2011 do leta 2022 v povprečju zmanjšati število umrlih za od šest do sedem udeležencev na leto. </w:t>
      </w:r>
    </w:p>
    <w:p w14:paraId="5ED7EFFF" w14:textId="77777777" w:rsidR="00EB17C9" w:rsidRPr="00EB17C9" w:rsidRDefault="00EB17C9" w:rsidP="00EB17C9">
      <w:pPr>
        <w:autoSpaceDE w:val="0"/>
        <w:autoSpaceDN w:val="0"/>
        <w:adjustRightInd w:val="0"/>
        <w:spacing w:line="240" w:lineRule="auto"/>
        <w:jc w:val="both"/>
        <w:rPr>
          <w:rFonts w:cs="Arial"/>
          <w:color w:val="000000"/>
          <w:szCs w:val="20"/>
        </w:rPr>
      </w:pPr>
    </w:p>
    <w:p w14:paraId="20B335D8" w14:textId="1D1EE640" w:rsidR="00793D0E" w:rsidRPr="00EB17C9" w:rsidRDefault="00EB17C9" w:rsidP="00EB17C9">
      <w:pPr>
        <w:autoSpaceDE w:val="0"/>
        <w:autoSpaceDN w:val="0"/>
        <w:adjustRightInd w:val="0"/>
        <w:spacing w:line="240" w:lineRule="auto"/>
        <w:jc w:val="both"/>
        <w:rPr>
          <w:rFonts w:cs="Arial"/>
          <w:color w:val="000000"/>
          <w:szCs w:val="20"/>
        </w:rPr>
      </w:pPr>
      <w:r w:rsidRPr="00EB17C9">
        <w:rPr>
          <w:rFonts w:cs="Arial"/>
          <w:color w:val="000000"/>
          <w:szCs w:val="20"/>
        </w:rPr>
        <w:t>Vir: Ministrstvo za infrastrukturo</w:t>
      </w:r>
    </w:p>
    <w:p w14:paraId="162557AC"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56C19EAD" w14:textId="2FB1AE7F" w:rsidR="00E96159" w:rsidRPr="00E96159" w:rsidRDefault="00E96159" w:rsidP="00E96159">
      <w:pPr>
        <w:autoSpaceDE w:val="0"/>
        <w:autoSpaceDN w:val="0"/>
        <w:adjustRightInd w:val="0"/>
        <w:spacing w:line="240" w:lineRule="auto"/>
        <w:jc w:val="both"/>
        <w:rPr>
          <w:rFonts w:cs="Arial"/>
          <w:b/>
          <w:bCs/>
          <w:color w:val="000000"/>
          <w:szCs w:val="20"/>
        </w:rPr>
      </w:pPr>
      <w:r w:rsidRPr="00E96159">
        <w:rPr>
          <w:rFonts w:cs="Arial"/>
          <w:b/>
          <w:bCs/>
          <w:color w:val="000000"/>
          <w:szCs w:val="20"/>
        </w:rPr>
        <w:t>Vlada sprejela mnenje o Zahtevi Občine Trbovlje za oceno ustavnosti 13. člena Zakona o financiranju občin</w:t>
      </w:r>
    </w:p>
    <w:p w14:paraId="5CF127D1" w14:textId="77777777" w:rsidR="00E96159" w:rsidRPr="00E96159" w:rsidRDefault="00E96159" w:rsidP="00E96159">
      <w:pPr>
        <w:autoSpaceDE w:val="0"/>
        <w:autoSpaceDN w:val="0"/>
        <w:adjustRightInd w:val="0"/>
        <w:spacing w:line="240" w:lineRule="auto"/>
        <w:jc w:val="both"/>
        <w:rPr>
          <w:rFonts w:cs="Arial"/>
          <w:b/>
          <w:bCs/>
          <w:color w:val="000000"/>
          <w:szCs w:val="20"/>
        </w:rPr>
      </w:pPr>
    </w:p>
    <w:p w14:paraId="2A915604" w14:textId="77777777" w:rsidR="00E96159" w:rsidRPr="00E96159" w:rsidRDefault="00E96159" w:rsidP="00E96159">
      <w:pPr>
        <w:autoSpaceDE w:val="0"/>
        <w:autoSpaceDN w:val="0"/>
        <w:adjustRightInd w:val="0"/>
        <w:spacing w:line="240" w:lineRule="auto"/>
        <w:jc w:val="both"/>
        <w:rPr>
          <w:rFonts w:cs="Arial"/>
          <w:color w:val="000000"/>
          <w:szCs w:val="20"/>
        </w:rPr>
      </w:pPr>
      <w:r w:rsidRPr="00E96159">
        <w:rPr>
          <w:rFonts w:cs="Arial"/>
          <w:color w:val="000000"/>
          <w:szCs w:val="20"/>
        </w:rPr>
        <w:t>Vlada Republike Slovenije je sprejela mnenje o Zahtevi Občine Trbovlje za oceno ustavnosti 13. člena Zakona o financiranju občin (ZFO-1) ter ga pošlje Državnemu zboru Republike Slovenije in Ustavnemu sodišču Republike Slovenije.</w:t>
      </w:r>
    </w:p>
    <w:p w14:paraId="249DB02C" w14:textId="77777777" w:rsidR="00E96159" w:rsidRPr="00E96159" w:rsidRDefault="00E96159" w:rsidP="00E96159">
      <w:pPr>
        <w:autoSpaceDE w:val="0"/>
        <w:autoSpaceDN w:val="0"/>
        <w:adjustRightInd w:val="0"/>
        <w:spacing w:line="240" w:lineRule="auto"/>
        <w:jc w:val="both"/>
        <w:rPr>
          <w:rFonts w:cs="Arial"/>
          <w:color w:val="000000"/>
          <w:szCs w:val="20"/>
        </w:rPr>
      </w:pPr>
    </w:p>
    <w:p w14:paraId="507C3DDB" w14:textId="77777777" w:rsidR="00E96159" w:rsidRPr="00E96159" w:rsidRDefault="00E96159" w:rsidP="00E96159">
      <w:pPr>
        <w:autoSpaceDE w:val="0"/>
        <w:autoSpaceDN w:val="0"/>
        <w:adjustRightInd w:val="0"/>
        <w:spacing w:line="240" w:lineRule="auto"/>
        <w:jc w:val="both"/>
        <w:rPr>
          <w:rFonts w:cs="Arial"/>
          <w:color w:val="000000"/>
          <w:szCs w:val="20"/>
        </w:rPr>
      </w:pPr>
      <w:r w:rsidRPr="00E96159">
        <w:rPr>
          <w:rFonts w:cs="Arial"/>
          <w:color w:val="000000"/>
          <w:szCs w:val="20"/>
        </w:rPr>
        <w:t xml:space="preserve">Predlagateljica v obrazložitvi zahteve zdajšnji ureditvi očita domnevno neutemeljeno slabši položaj tistih občin, ki imajo zaradi šibkejšega socialnega stanja prebivalstva višje izdatke za socialne transferje. Pri tem naj bi občine, ki so domnevno v izrazito neenakopravnem položaju, obravnavala enako. </w:t>
      </w:r>
    </w:p>
    <w:p w14:paraId="495DEB66" w14:textId="77777777" w:rsidR="00E96159" w:rsidRPr="00E96159" w:rsidRDefault="00E96159" w:rsidP="00E96159">
      <w:pPr>
        <w:autoSpaceDE w:val="0"/>
        <w:autoSpaceDN w:val="0"/>
        <w:adjustRightInd w:val="0"/>
        <w:spacing w:line="240" w:lineRule="auto"/>
        <w:jc w:val="both"/>
        <w:rPr>
          <w:rFonts w:cs="Arial"/>
          <w:color w:val="000000"/>
          <w:szCs w:val="20"/>
        </w:rPr>
      </w:pPr>
    </w:p>
    <w:p w14:paraId="331C9706" w14:textId="77777777" w:rsidR="00E96159" w:rsidRPr="00E96159" w:rsidRDefault="00E96159" w:rsidP="00E96159">
      <w:pPr>
        <w:autoSpaceDE w:val="0"/>
        <w:autoSpaceDN w:val="0"/>
        <w:adjustRightInd w:val="0"/>
        <w:spacing w:line="240" w:lineRule="auto"/>
        <w:jc w:val="both"/>
        <w:rPr>
          <w:rFonts w:cs="Arial"/>
          <w:color w:val="000000"/>
          <w:szCs w:val="20"/>
        </w:rPr>
      </w:pPr>
      <w:r w:rsidRPr="00E96159">
        <w:rPr>
          <w:rFonts w:cs="Arial"/>
          <w:color w:val="000000"/>
          <w:szCs w:val="20"/>
        </w:rPr>
        <w:t xml:space="preserve">Vlada ocenjuje, da 13. člen ZFO-1 ni ustavno sporen. Zatrjevanje predlagateljice, da zdajšnja ureditev v slabši položaj neutemeljeno postavlja tiste občine, ki imajo višje izdatke za socialne transferje, in je zato neustavna, ni utemeljena. Zakonodajalec je sistem financiranja lokalnih skupnosti oprl na značilnosti abstraktne občine in ne na posamezno občino ali skupino občin, in to tako, da sistem ustreza večini občin. Zato dokazovanje na primeru ene lastnosti (brezposelnosti) ene občine ali skupine občin, da je enačba za izračun primerne porabe občin v neskladju z ustavo, kar naj bi povzročalo nesorazmerno breme zaradi zagotavljanja določenih izbranih nalog občine, ne vzdrži kritične presoje. Enačba za izračun primerne porabe vsebuje tiste lastnosti, ki so vsem občinam skupne, objektivno ugotovljive in stabilne, medtem ko je brezposelnost, ki jo predlaga predlagateljica, odvisna od gospodarske konjunkture in izrazito spremenljiva vrednost, za katero je zakonodajalec predvidel sektorske ukrepe. Način izračuna primerne porabe posamezne občine je zaradi solidarnostnega korektiva neodvisen od dohodkov prebivalcev posamezne občine. ZFO-1 izračuna višine sredstev primerne porabe ne določa le v 13. členu, temveč je pri tem kot medsebojno povezano celoto treba upoštevati tudi 13.a, 14. in 15. člen ZFO-1. Nenazadnje je zakonodajalec določil množico raznovrstnih virov občin; </w:t>
      </w:r>
      <w:r w:rsidRPr="00E96159">
        <w:rPr>
          <w:rFonts w:cs="Arial"/>
          <w:color w:val="000000"/>
          <w:szCs w:val="20"/>
        </w:rPr>
        <w:lastRenderedPageBreak/>
        <w:t xml:space="preserve">dohodnina, razdeljena med občine z izračunom primerne porabe, tako pomeni le dobro polovico vseh prihodkov občin. </w:t>
      </w:r>
    </w:p>
    <w:p w14:paraId="6ADA9B64" w14:textId="77777777" w:rsidR="00E96159" w:rsidRPr="00E96159" w:rsidRDefault="00E96159" w:rsidP="00E96159">
      <w:pPr>
        <w:autoSpaceDE w:val="0"/>
        <w:autoSpaceDN w:val="0"/>
        <w:adjustRightInd w:val="0"/>
        <w:spacing w:line="240" w:lineRule="auto"/>
        <w:jc w:val="both"/>
        <w:rPr>
          <w:rFonts w:cs="Arial"/>
          <w:color w:val="000000"/>
          <w:szCs w:val="20"/>
        </w:rPr>
      </w:pPr>
    </w:p>
    <w:p w14:paraId="31A10E71" w14:textId="5F883FD7" w:rsidR="00793D0E" w:rsidRPr="00E96159" w:rsidRDefault="00E96159" w:rsidP="00E96159">
      <w:pPr>
        <w:autoSpaceDE w:val="0"/>
        <w:autoSpaceDN w:val="0"/>
        <w:adjustRightInd w:val="0"/>
        <w:spacing w:line="240" w:lineRule="auto"/>
        <w:jc w:val="both"/>
        <w:rPr>
          <w:rFonts w:cs="Arial"/>
          <w:color w:val="000000"/>
          <w:szCs w:val="20"/>
        </w:rPr>
      </w:pPr>
      <w:r w:rsidRPr="00E96159">
        <w:rPr>
          <w:rFonts w:cs="Arial"/>
          <w:color w:val="000000"/>
          <w:szCs w:val="20"/>
        </w:rPr>
        <w:t>Vir: Ministrstvo za javno upravo</w:t>
      </w:r>
    </w:p>
    <w:p w14:paraId="0AB3DE4B" w14:textId="77777777" w:rsidR="00793D0E" w:rsidRPr="00E96159" w:rsidRDefault="00793D0E" w:rsidP="00793D0E">
      <w:pPr>
        <w:autoSpaceDE w:val="0"/>
        <w:autoSpaceDN w:val="0"/>
        <w:adjustRightInd w:val="0"/>
        <w:spacing w:line="240" w:lineRule="auto"/>
        <w:jc w:val="both"/>
        <w:rPr>
          <w:rFonts w:cs="Arial"/>
          <w:color w:val="000000"/>
          <w:szCs w:val="20"/>
        </w:rPr>
      </w:pPr>
    </w:p>
    <w:p w14:paraId="65121422" w14:textId="09EB19D8" w:rsidR="000150D4" w:rsidRPr="000150D4" w:rsidRDefault="000150D4" w:rsidP="000150D4">
      <w:pPr>
        <w:autoSpaceDE w:val="0"/>
        <w:autoSpaceDN w:val="0"/>
        <w:adjustRightInd w:val="0"/>
        <w:spacing w:line="240" w:lineRule="auto"/>
        <w:jc w:val="both"/>
        <w:rPr>
          <w:rFonts w:cs="Arial"/>
          <w:b/>
          <w:bCs/>
          <w:color w:val="000000"/>
          <w:szCs w:val="20"/>
        </w:rPr>
      </w:pPr>
      <w:r>
        <w:rPr>
          <w:rFonts w:cs="Arial"/>
          <w:b/>
          <w:bCs/>
          <w:color w:val="000000"/>
          <w:szCs w:val="20"/>
        </w:rPr>
        <w:t>U</w:t>
      </w:r>
      <w:r w:rsidRPr="000150D4">
        <w:rPr>
          <w:rFonts w:cs="Arial"/>
          <w:b/>
          <w:bCs/>
          <w:color w:val="000000"/>
          <w:szCs w:val="20"/>
        </w:rPr>
        <w:t xml:space="preserve">smeritvena navodila za zastopanje RS v sodnem postopku pred Splošnim sodiščem Evropske unije v zadevi T-283/20 </w:t>
      </w:r>
      <w:proofErr w:type="spellStart"/>
      <w:r w:rsidRPr="000150D4">
        <w:rPr>
          <w:rFonts w:cs="Arial"/>
          <w:b/>
          <w:bCs/>
          <w:color w:val="000000"/>
          <w:szCs w:val="20"/>
        </w:rPr>
        <w:t>Billions</w:t>
      </w:r>
      <w:proofErr w:type="spellEnd"/>
      <w:r w:rsidRPr="000150D4">
        <w:rPr>
          <w:rFonts w:cs="Arial"/>
          <w:b/>
          <w:bCs/>
          <w:color w:val="000000"/>
          <w:szCs w:val="20"/>
        </w:rPr>
        <w:t xml:space="preserve"> </w:t>
      </w:r>
      <w:proofErr w:type="spellStart"/>
      <w:r w:rsidRPr="000150D4">
        <w:rPr>
          <w:rFonts w:cs="Arial"/>
          <w:b/>
          <w:bCs/>
          <w:color w:val="000000"/>
          <w:szCs w:val="20"/>
        </w:rPr>
        <w:t>Europe</w:t>
      </w:r>
      <w:proofErr w:type="spellEnd"/>
      <w:r w:rsidRPr="000150D4">
        <w:rPr>
          <w:rFonts w:cs="Arial"/>
          <w:b/>
          <w:bCs/>
          <w:color w:val="000000"/>
          <w:szCs w:val="20"/>
        </w:rPr>
        <w:t xml:space="preserve"> in drugi proti Evropski komisiji</w:t>
      </w:r>
    </w:p>
    <w:p w14:paraId="019B4FAC" w14:textId="77777777" w:rsidR="000150D4" w:rsidRPr="000150D4" w:rsidRDefault="000150D4" w:rsidP="000150D4">
      <w:pPr>
        <w:autoSpaceDE w:val="0"/>
        <w:autoSpaceDN w:val="0"/>
        <w:adjustRightInd w:val="0"/>
        <w:spacing w:line="240" w:lineRule="auto"/>
        <w:jc w:val="both"/>
        <w:rPr>
          <w:rFonts w:cs="Arial"/>
          <w:b/>
          <w:bCs/>
          <w:color w:val="000000"/>
          <w:szCs w:val="20"/>
        </w:rPr>
      </w:pPr>
    </w:p>
    <w:p w14:paraId="3E4C1B81" w14:textId="77777777" w:rsidR="000150D4" w:rsidRPr="000150D4" w:rsidRDefault="000150D4" w:rsidP="000150D4">
      <w:pPr>
        <w:autoSpaceDE w:val="0"/>
        <w:autoSpaceDN w:val="0"/>
        <w:adjustRightInd w:val="0"/>
        <w:spacing w:line="240" w:lineRule="auto"/>
        <w:jc w:val="both"/>
        <w:rPr>
          <w:rFonts w:cs="Arial"/>
          <w:color w:val="000000"/>
          <w:szCs w:val="20"/>
        </w:rPr>
      </w:pPr>
      <w:r w:rsidRPr="000150D4">
        <w:rPr>
          <w:rFonts w:cs="Arial"/>
          <w:color w:val="000000"/>
          <w:szCs w:val="20"/>
        </w:rPr>
        <w:t xml:space="preserve">Vlada je sprejela usmeritvena navodila za zastopanje RS v sodnem postopku pred Splošnim sodiščem Evropske unije v zadevi T-283/20 </w:t>
      </w:r>
      <w:proofErr w:type="spellStart"/>
      <w:r w:rsidRPr="000150D4">
        <w:rPr>
          <w:rFonts w:cs="Arial"/>
          <w:color w:val="000000"/>
          <w:szCs w:val="20"/>
        </w:rPr>
        <w:t>Billions</w:t>
      </w:r>
      <w:proofErr w:type="spellEnd"/>
      <w:r w:rsidRPr="000150D4">
        <w:rPr>
          <w:rFonts w:cs="Arial"/>
          <w:color w:val="000000"/>
          <w:szCs w:val="20"/>
        </w:rPr>
        <w:t xml:space="preserve"> </w:t>
      </w:r>
      <w:proofErr w:type="spellStart"/>
      <w:r w:rsidRPr="000150D4">
        <w:rPr>
          <w:rFonts w:cs="Arial"/>
          <w:color w:val="000000"/>
          <w:szCs w:val="20"/>
        </w:rPr>
        <w:t>Europe</w:t>
      </w:r>
      <w:proofErr w:type="spellEnd"/>
      <w:r w:rsidRPr="000150D4">
        <w:rPr>
          <w:rFonts w:cs="Arial"/>
          <w:color w:val="000000"/>
          <w:szCs w:val="20"/>
        </w:rPr>
        <w:t xml:space="preserve"> in drugi proti Evropski komisiji. Evropska Komisija je leta 2019 sprejela delegirani akt s katerim je uvrstila snov titanov dioksid v Prilogo VI k Uredbi (ES) o razvrščanju, pakiranju in označevanju snovi in zmesi. Slovenija se je v večletnih razpravah zavzemala za odločitev, ki temelji na utemeljenih znanstvenih dokazih. Predlagatelj za razvrstitev je bila Francija, ki je titanov dioksid </w:t>
      </w:r>
      <w:proofErr w:type="spellStart"/>
      <w:r w:rsidRPr="000150D4">
        <w:rPr>
          <w:rFonts w:cs="Arial"/>
          <w:color w:val="000000"/>
          <w:szCs w:val="20"/>
        </w:rPr>
        <w:t>razvstrila</w:t>
      </w:r>
      <w:proofErr w:type="spellEnd"/>
      <w:r w:rsidRPr="000150D4">
        <w:rPr>
          <w:rFonts w:cs="Arial"/>
          <w:color w:val="000000"/>
          <w:szCs w:val="20"/>
        </w:rPr>
        <w:t xml:space="preserve"> v skupino rakotvoren Kat 1B, Evropska Kemijska Agencija oziroma njen znanstveni odbor pa je za snov predlagal manj strogo razvrstitev rakotvoren Kat 2. Znanstveni odbor je jasno potrdil, da gre v tem primeru za strupenost, ki izhaja iz fizikalne lastnosti in ne iz kemijske strukture. Ob velikih obremenitvah lahko pride do vnetja in posledično iz vnetja do pojavnosti raka. V svojem prvotnem predlogu uredbe, Evropska Komisija po mnenju Slovenije  tega ni dovolj upoštevala, kar bi pomenilo, da bi bile zelo velike posledice za industrijo v Sloveniji - predvsem za premazno industrijo, brez dodane vrednosti za zdravje človeka. S takšno odločitvijo bi zavajali potrošnika. V sodelovanju med strokovnjaki iz Velike Britanije in strokovnjaki z Urada  je bil pripravljan predlog, ki ga je Evropska Komisija v celoti vključila v končni predlog delegiranega akta. Glede na to, da tožeča stranka sedaj izpodbija tudi slovenski predlog je naš namen intervenirati v podporo toženi stranki- Evropski Komisiji.</w:t>
      </w:r>
    </w:p>
    <w:p w14:paraId="08C7E92D" w14:textId="77777777" w:rsidR="000150D4" w:rsidRPr="000150D4" w:rsidRDefault="000150D4" w:rsidP="000150D4">
      <w:pPr>
        <w:autoSpaceDE w:val="0"/>
        <w:autoSpaceDN w:val="0"/>
        <w:adjustRightInd w:val="0"/>
        <w:spacing w:line="240" w:lineRule="auto"/>
        <w:jc w:val="both"/>
        <w:rPr>
          <w:rFonts w:cs="Arial"/>
          <w:color w:val="000000"/>
          <w:szCs w:val="20"/>
        </w:rPr>
      </w:pPr>
    </w:p>
    <w:p w14:paraId="7D56A6D4" w14:textId="784922F5" w:rsidR="00793D0E" w:rsidRPr="000150D4" w:rsidRDefault="000150D4" w:rsidP="000150D4">
      <w:pPr>
        <w:autoSpaceDE w:val="0"/>
        <w:autoSpaceDN w:val="0"/>
        <w:adjustRightInd w:val="0"/>
        <w:spacing w:line="240" w:lineRule="auto"/>
        <w:jc w:val="both"/>
        <w:rPr>
          <w:rFonts w:cs="Arial"/>
          <w:color w:val="000000"/>
          <w:szCs w:val="20"/>
        </w:rPr>
      </w:pPr>
      <w:r w:rsidRPr="000150D4">
        <w:rPr>
          <w:rFonts w:cs="Arial"/>
          <w:color w:val="000000"/>
          <w:szCs w:val="20"/>
        </w:rPr>
        <w:t>Vir: Ministrstvo za zdravje</w:t>
      </w:r>
    </w:p>
    <w:p w14:paraId="004B0B48" w14:textId="77777777" w:rsidR="00793D0E" w:rsidRPr="000150D4" w:rsidRDefault="00793D0E" w:rsidP="00793D0E">
      <w:pPr>
        <w:autoSpaceDE w:val="0"/>
        <w:autoSpaceDN w:val="0"/>
        <w:adjustRightInd w:val="0"/>
        <w:spacing w:line="240" w:lineRule="auto"/>
        <w:jc w:val="both"/>
        <w:rPr>
          <w:rFonts w:cs="Arial"/>
          <w:color w:val="000000"/>
          <w:szCs w:val="20"/>
        </w:rPr>
      </w:pPr>
    </w:p>
    <w:p w14:paraId="4D64CEDF" w14:textId="77BD4049" w:rsidR="00C34410" w:rsidRPr="00C34410" w:rsidRDefault="00C34410" w:rsidP="00C34410">
      <w:pPr>
        <w:autoSpaceDE w:val="0"/>
        <w:autoSpaceDN w:val="0"/>
        <w:adjustRightInd w:val="0"/>
        <w:spacing w:line="240" w:lineRule="auto"/>
        <w:jc w:val="both"/>
        <w:rPr>
          <w:rFonts w:cs="Arial"/>
          <w:b/>
          <w:bCs/>
          <w:color w:val="000000"/>
          <w:szCs w:val="20"/>
        </w:rPr>
      </w:pPr>
      <w:r w:rsidRPr="00C34410">
        <w:rPr>
          <w:rFonts w:cs="Arial"/>
          <w:b/>
          <w:bCs/>
          <w:color w:val="000000"/>
          <w:szCs w:val="20"/>
        </w:rPr>
        <w:t>Stališče do Predloga uredbe Evropskega parlamenta in Sveta o resnih čezmejnih grožnjah za zdravje in o razveljavitvi Sklepa št. 1082/2013/EU</w:t>
      </w:r>
    </w:p>
    <w:p w14:paraId="2F612258" w14:textId="77777777" w:rsidR="00C34410" w:rsidRPr="00C34410" w:rsidRDefault="00C34410" w:rsidP="00C34410">
      <w:pPr>
        <w:autoSpaceDE w:val="0"/>
        <w:autoSpaceDN w:val="0"/>
        <w:adjustRightInd w:val="0"/>
        <w:spacing w:line="240" w:lineRule="auto"/>
        <w:jc w:val="both"/>
        <w:rPr>
          <w:rFonts w:cs="Arial"/>
          <w:color w:val="000000"/>
          <w:szCs w:val="20"/>
        </w:rPr>
      </w:pPr>
    </w:p>
    <w:p w14:paraId="3C6F61EF" w14:textId="77777777" w:rsidR="00C34410" w:rsidRPr="00C34410" w:rsidRDefault="00C34410" w:rsidP="00C34410">
      <w:pPr>
        <w:autoSpaceDE w:val="0"/>
        <w:autoSpaceDN w:val="0"/>
        <w:adjustRightInd w:val="0"/>
        <w:spacing w:line="240" w:lineRule="auto"/>
        <w:jc w:val="both"/>
        <w:rPr>
          <w:rFonts w:cs="Arial"/>
          <w:color w:val="000000"/>
          <w:szCs w:val="20"/>
        </w:rPr>
      </w:pPr>
      <w:r w:rsidRPr="00C34410">
        <w:rPr>
          <w:rFonts w:cs="Arial"/>
          <w:color w:val="000000"/>
          <w:szCs w:val="20"/>
        </w:rPr>
        <w:t xml:space="preserve">Vlada je sprejela stališče Republike Slovenije k zadevi Predlog uredbe Evropskega parlamenta in Sveta o resnih čezmejnih grožnjah za zdravje in o razveljavitvi Sklepa št. 1082/2013/EU.  </w:t>
      </w:r>
    </w:p>
    <w:p w14:paraId="180CF11B" w14:textId="77777777" w:rsidR="00C34410" w:rsidRPr="00C34410" w:rsidRDefault="00C34410" w:rsidP="00C34410">
      <w:pPr>
        <w:autoSpaceDE w:val="0"/>
        <w:autoSpaceDN w:val="0"/>
        <w:adjustRightInd w:val="0"/>
        <w:spacing w:line="240" w:lineRule="auto"/>
        <w:jc w:val="both"/>
        <w:rPr>
          <w:rFonts w:cs="Arial"/>
          <w:color w:val="000000"/>
          <w:szCs w:val="20"/>
        </w:rPr>
      </w:pPr>
    </w:p>
    <w:p w14:paraId="438A6622" w14:textId="77777777" w:rsidR="00C34410" w:rsidRPr="00C34410" w:rsidRDefault="00C34410" w:rsidP="00C34410">
      <w:pPr>
        <w:autoSpaceDE w:val="0"/>
        <w:autoSpaceDN w:val="0"/>
        <w:adjustRightInd w:val="0"/>
        <w:spacing w:line="240" w:lineRule="auto"/>
        <w:jc w:val="both"/>
        <w:rPr>
          <w:rFonts w:cs="Arial"/>
          <w:color w:val="000000"/>
          <w:szCs w:val="20"/>
        </w:rPr>
      </w:pPr>
      <w:r w:rsidRPr="00C34410">
        <w:rPr>
          <w:rFonts w:cs="Arial"/>
          <w:color w:val="000000"/>
          <w:szCs w:val="20"/>
        </w:rPr>
        <w:t>Republika Slovenija podpira prenovo obstoječega predpisa o resnih čezmejnih grožnjah za zdravje. Ta bo okrepil načrtovanje pripravljenosti in odzivanje na EU ravni ter zavezal države članice k pripravi usklajenih nacionalnih načrtov za pripravljenost in odzivanje na zdravstvene krize in pandemije ter njihovo redno presojo na podlagi enotnih standardov in meril. Razglasitev izrednih razmer na ravni EU bo omogočala izvajanje skupnih ukrepov ter mobilizacijo virov na ravni EU, potrebnih v državah članicah EU ali širše, ob upoštevanju načela subsidiarnosti.</w:t>
      </w:r>
    </w:p>
    <w:p w14:paraId="2F7D1193" w14:textId="77777777" w:rsidR="00C34410" w:rsidRPr="00C34410" w:rsidRDefault="00C34410" w:rsidP="00C34410">
      <w:pPr>
        <w:autoSpaceDE w:val="0"/>
        <w:autoSpaceDN w:val="0"/>
        <w:adjustRightInd w:val="0"/>
        <w:spacing w:line="240" w:lineRule="auto"/>
        <w:jc w:val="both"/>
        <w:rPr>
          <w:rFonts w:cs="Arial"/>
          <w:color w:val="000000"/>
          <w:szCs w:val="20"/>
        </w:rPr>
      </w:pPr>
    </w:p>
    <w:p w14:paraId="59FC6ACC" w14:textId="6C180B77" w:rsidR="00793D0E" w:rsidRPr="00C34410" w:rsidRDefault="00C34410" w:rsidP="00C34410">
      <w:pPr>
        <w:autoSpaceDE w:val="0"/>
        <w:autoSpaceDN w:val="0"/>
        <w:adjustRightInd w:val="0"/>
        <w:spacing w:line="240" w:lineRule="auto"/>
        <w:jc w:val="both"/>
        <w:rPr>
          <w:rFonts w:cs="Arial"/>
          <w:color w:val="000000"/>
          <w:szCs w:val="20"/>
        </w:rPr>
      </w:pPr>
      <w:r w:rsidRPr="00C34410">
        <w:rPr>
          <w:rFonts w:cs="Arial"/>
          <w:color w:val="000000"/>
          <w:szCs w:val="20"/>
        </w:rPr>
        <w:t>Vir: Ministrstvo za zdravje</w:t>
      </w:r>
    </w:p>
    <w:p w14:paraId="19E8422F" w14:textId="06DA05C4" w:rsidR="00793D0E" w:rsidRDefault="00793D0E" w:rsidP="00793D0E">
      <w:pPr>
        <w:autoSpaceDE w:val="0"/>
        <w:autoSpaceDN w:val="0"/>
        <w:adjustRightInd w:val="0"/>
        <w:spacing w:line="240" w:lineRule="auto"/>
        <w:jc w:val="both"/>
        <w:rPr>
          <w:rFonts w:cs="Arial"/>
          <w:b/>
          <w:bCs/>
          <w:color w:val="000000"/>
          <w:szCs w:val="20"/>
        </w:rPr>
      </w:pPr>
    </w:p>
    <w:p w14:paraId="36B627E8" w14:textId="26A3F433" w:rsidR="00E11704" w:rsidRPr="00E11704" w:rsidRDefault="00E11704" w:rsidP="00E11704">
      <w:pPr>
        <w:autoSpaceDE w:val="0"/>
        <w:autoSpaceDN w:val="0"/>
        <w:adjustRightInd w:val="0"/>
        <w:spacing w:line="240" w:lineRule="auto"/>
        <w:jc w:val="both"/>
        <w:rPr>
          <w:rFonts w:cs="Arial"/>
          <w:b/>
          <w:bCs/>
          <w:color w:val="000000"/>
          <w:szCs w:val="20"/>
        </w:rPr>
      </w:pPr>
      <w:r w:rsidRPr="00E11704">
        <w:rPr>
          <w:rFonts w:cs="Arial"/>
          <w:b/>
          <w:bCs/>
          <w:color w:val="000000"/>
          <w:szCs w:val="20"/>
        </w:rPr>
        <w:t>Vlada sprejela stališče Republike Slovenije k Predlogu uredbe Evropskega parlamenta in Sveta o posebnih in začasnih ukrepih zaradi izbruha COVID-19</w:t>
      </w:r>
    </w:p>
    <w:p w14:paraId="0525B6D7" w14:textId="77777777" w:rsidR="00E11704" w:rsidRPr="00E11704" w:rsidRDefault="00E11704" w:rsidP="00E11704">
      <w:pPr>
        <w:autoSpaceDE w:val="0"/>
        <w:autoSpaceDN w:val="0"/>
        <w:adjustRightInd w:val="0"/>
        <w:spacing w:line="240" w:lineRule="auto"/>
        <w:jc w:val="both"/>
        <w:rPr>
          <w:rFonts w:cs="Arial"/>
          <w:b/>
          <w:bCs/>
          <w:color w:val="000000"/>
          <w:szCs w:val="20"/>
        </w:rPr>
      </w:pPr>
    </w:p>
    <w:p w14:paraId="12E41B7E" w14:textId="77777777" w:rsidR="00E11704" w:rsidRPr="00E11704" w:rsidRDefault="00E11704" w:rsidP="00E11704">
      <w:pPr>
        <w:autoSpaceDE w:val="0"/>
        <w:autoSpaceDN w:val="0"/>
        <w:adjustRightInd w:val="0"/>
        <w:spacing w:line="240" w:lineRule="auto"/>
        <w:jc w:val="both"/>
        <w:rPr>
          <w:rFonts w:cs="Arial"/>
          <w:color w:val="000000"/>
          <w:szCs w:val="20"/>
        </w:rPr>
      </w:pPr>
      <w:r w:rsidRPr="00E11704">
        <w:rPr>
          <w:rFonts w:cs="Arial"/>
          <w:color w:val="000000"/>
          <w:szCs w:val="20"/>
        </w:rPr>
        <w:t>Cilj predloga uredbe je določiti posebne in začasne ukrepe, ki se uporabljajo za podaljšanje obdobja veljavnosti nekaterih potrdil, licenc in dovoljenj ter odlog nekaterih rednih pregledov in usposabljanj kot odziv na izredne okoliščine, ki jih povzroča nadaljevanje epidemije COVID-19 na področju cestnega, železniškega in celinskega vodnega prometa ter pomorske varnosti v zvezi z ukrepi, ki so bili uvedeni z Uredbo (EU) 2020/698 (Omnibus I).</w:t>
      </w:r>
    </w:p>
    <w:p w14:paraId="53FF6BE4" w14:textId="77777777" w:rsidR="00E11704" w:rsidRPr="00E11704" w:rsidRDefault="00E11704" w:rsidP="00E11704">
      <w:pPr>
        <w:autoSpaceDE w:val="0"/>
        <w:autoSpaceDN w:val="0"/>
        <w:adjustRightInd w:val="0"/>
        <w:spacing w:line="240" w:lineRule="auto"/>
        <w:jc w:val="both"/>
        <w:rPr>
          <w:rFonts w:cs="Arial"/>
          <w:color w:val="000000"/>
          <w:szCs w:val="20"/>
        </w:rPr>
      </w:pPr>
    </w:p>
    <w:p w14:paraId="08DAEFBC" w14:textId="77777777" w:rsidR="00E11704" w:rsidRPr="00E11704" w:rsidRDefault="00E11704" w:rsidP="00E11704">
      <w:pPr>
        <w:autoSpaceDE w:val="0"/>
        <w:autoSpaceDN w:val="0"/>
        <w:adjustRightInd w:val="0"/>
        <w:spacing w:line="240" w:lineRule="auto"/>
        <w:jc w:val="both"/>
        <w:rPr>
          <w:rFonts w:cs="Arial"/>
          <w:color w:val="000000"/>
          <w:szCs w:val="20"/>
        </w:rPr>
      </w:pPr>
      <w:r w:rsidRPr="00E11704">
        <w:rPr>
          <w:rFonts w:cs="Arial"/>
          <w:color w:val="000000"/>
          <w:szCs w:val="20"/>
        </w:rPr>
        <w:t>Izbruh COVID-19 in z njim povezana javna zdravstvena kriza predstavljata izziv državam članicam brez primere in predstavljajo veliko breme za nacionalne organe, državljane EU in gospodarske subjekte,  zlasti prometni sektor. Kriza COVID-19 je ustvarila izredne okoliščine, ki vplivajo na običajne dejavnosti pristojnih organov v državah članicah in delo prevoznih podjetij v zvezi z upravnimi formalnostmi, ki jih je treba opraviti v različnih prometnih sektorjih. Teh okoliščin ob sprejetju takšne zakonodaje Unije ni bilo mogoče smiselno predvideti.</w:t>
      </w:r>
    </w:p>
    <w:p w14:paraId="522BB3F8" w14:textId="77777777" w:rsidR="00E11704" w:rsidRPr="00E11704" w:rsidRDefault="00E11704" w:rsidP="00E11704">
      <w:pPr>
        <w:autoSpaceDE w:val="0"/>
        <w:autoSpaceDN w:val="0"/>
        <w:adjustRightInd w:val="0"/>
        <w:spacing w:line="240" w:lineRule="auto"/>
        <w:jc w:val="both"/>
        <w:rPr>
          <w:rFonts w:cs="Arial"/>
          <w:color w:val="000000"/>
          <w:szCs w:val="20"/>
        </w:rPr>
      </w:pPr>
    </w:p>
    <w:p w14:paraId="71A42588" w14:textId="77777777" w:rsidR="00E11704" w:rsidRPr="00E11704" w:rsidRDefault="00E11704" w:rsidP="00E11704">
      <w:pPr>
        <w:autoSpaceDE w:val="0"/>
        <w:autoSpaceDN w:val="0"/>
        <w:adjustRightInd w:val="0"/>
        <w:spacing w:line="240" w:lineRule="auto"/>
        <w:jc w:val="both"/>
        <w:rPr>
          <w:rFonts w:cs="Arial"/>
          <w:color w:val="000000"/>
          <w:szCs w:val="20"/>
        </w:rPr>
      </w:pPr>
      <w:r w:rsidRPr="00E11704">
        <w:rPr>
          <w:rFonts w:cs="Arial"/>
          <w:color w:val="000000"/>
          <w:szCs w:val="20"/>
        </w:rPr>
        <w:lastRenderedPageBreak/>
        <w:t xml:space="preserve">Zaradi javnih ukrepov, ki so postali potrebni zaradi izbruha COVID-19, prevozniki in druge zadevne osebe v mnogih primerih ne morejo opraviti potrebnih formalnosti ali postopkov za uskladitev z določbami prava EU v zvezi s podaljšanjem veljavnosti potrdil, licenc ali dovoljenj. Prav tako iz istih razlogov pristojni organi držav članic ne morejo izpolniti obveznosti, določenih s pravom Unije, in zagotoviti, da se ustrezni zahtevki, ki jih vložijo prevozniki, obravnavajo pred iztekom veljavnih rokov. To velja na primer pri: vozniških dovoljenjih, tehničnih pregledih za motorna vozila in njihove priklopnike, vozniških dovoljenjih Skupnosti in vozniških potrdilih za opravljanje storitev cestnega prevoza blaga, enotnih varnostnih spričevalih prevoznikov in drugih pooblastilih v železniškem prometu , potrdilih o usposobljenosti za voditelja čolnov ali ocenah varnosti v pristaniščih itd. </w:t>
      </w:r>
    </w:p>
    <w:p w14:paraId="4140B696" w14:textId="77777777" w:rsidR="00E11704" w:rsidRPr="00E11704" w:rsidRDefault="00E11704" w:rsidP="00E11704">
      <w:pPr>
        <w:autoSpaceDE w:val="0"/>
        <w:autoSpaceDN w:val="0"/>
        <w:adjustRightInd w:val="0"/>
        <w:spacing w:line="240" w:lineRule="auto"/>
        <w:jc w:val="both"/>
        <w:rPr>
          <w:rFonts w:cs="Arial"/>
          <w:color w:val="000000"/>
          <w:szCs w:val="20"/>
        </w:rPr>
      </w:pPr>
    </w:p>
    <w:p w14:paraId="6AA96CC9" w14:textId="77777777" w:rsidR="00E11704" w:rsidRPr="00E11704" w:rsidRDefault="00E11704" w:rsidP="00E11704">
      <w:pPr>
        <w:autoSpaceDE w:val="0"/>
        <w:autoSpaceDN w:val="0"/>
        <w:adjustRightInd w:val="0"/>
        <w:spacing w:line="240" w:lineRule="auto"/>
        <w:jc w:val="both"/>
        <w:rPr>
          <w:rFonts w:cs="Arial"/>
          <w:color w:val="000000"/>
          <w:szCs w:val="20"/>
        </w:rPr>
      </w:pPr>
      <w:r w:rsidRPr="00E11704">
        <w:rPr>
          <w:rFonts w:cs="Arial"/>
          <w:color w:val="000000"/>
          <w:szCs w:val="20"/>
        </w:rPr>
        <w:t>Republika Slovenija ne nasprotuje predlogu uredbe in veljavnosti nekaterih potrdil, licenc in dovoljenj ter preložitvi rokov nekaterih rednih pregledov in usposabljanja na določenih področjih prometne zakonodaje za referenčna obdobja iz Uredbe (EU) 2020/698.</w:t>
      </w:r>
    </w:p>
    <w:p w14:paraId="00BF4220" w14:textId="77777777" w:rsidR="00E11704" w:rsidRPr="00E11704" w:rsidRDefault="00E11704" w:rsidP="00E11704">
      <w:pPr>
        <w:autoSpaceDE w:val="0"/>
        <w:autoSpaceDN w:val="0"/>
        <w:adjustRightInd w:val="0"/>
        <w:spacing w:line="240" w:lineRule="auto"/>
        <w:jc w:val="both"/>
        <w:rPr>
          <w:rFonts w:cs="Arial"/>
          <w:color w:val="000000"/>
          <w:szCs w:val="20"/>
        </w:rPr>
      </w:pPr>
    </w:p>
    <w:p w14:paraId="445876B4" w14:textId="77777777" w:rsidR="00E11704" w:rsidRPr="00E11704" w:rsidRDefault="00E11704" w:rsidP="00E11704">
      <w:pPr>
        <w:autoSpaceDE w:val="0"/>
        <w:autoSpaceDN w:val="0"/>
        <w:adjustRightInd w:val="0"/>
        <w:spacing w:line="240" w:lineRule="auto"/>
        <w:jc w:val="both"/>
        <w:rPr>
          <w:rFonts w:cs="Arial"/>
          <w:color w:val="000000"/>
          <w:szCs w:val="20"/>
        </w:rPr>
      </w:pPr>
      <w:r w:rsidRPr="00E11704">
        <w:rPr>
          <w:rFonts w:cs="Arial"/>
          <w:color w:val="000000"/>
          <w:szCs w:val="20"/>
        </w:rPr>
        <w:t>Za nekatere vrste dokumentov (spričevala o strokovni usposobljenosti voznikov v zvezi z vpisom kode Unije “95” v vozniško dovoljenje ali izkaznico o vozniških kvalifikacija) se Slovenija zavzema za podaljšanje obdobja za tri mesece, na mesec julij 2021.</w:t>
      </w:r>
    </w:p>
    <w:p w14:paraId="10CEB043" w14:textId="77777777" w:rsidR="00E11704" w:rsidRPr="00E11704" w:rsidRDefault="00E11704" w:rsidP="00E11704">
      <w:pPr>
        <w:autoSpaceDE w:val="0"/>
        <w:autoSpaceDN w:val="0"/>
        <w:adjustRightInd w:val="0"/>
        <w:spacing w:line="240" w:lineRule="auto"/>
        <w:jc w:val="both"/>
        <w:rPr>
          <w:rFonts w:cs="Arial"/>
          <w:color w:val="000000"/>
          <w:szCs w:val="20"/>
        </w:rPr>
      </w:pPr>
    </w:p>
    <w:p w14:paraId="751BF6B5" w14:textId="6B1FAED5" w:rsidR="00E11704" w:rsidRPr="00E11704" w:rsidRDefault="00E11704" w:rsidP="00E11704">
      <w:pPr>
        <w:autoSpaceDE w:val="0"/>
        <w:autoSpaceDN w:val="0"/>
        <w:adjustRightInd w:val="0"/>
        <w:spacing w:line="240" w:lineRule="auto"/>
        <w:jc w:val="both"/>
        <w:rPr>
          <w:rFonts w:cs="Arial"/>
          <w:color w:val="000000"/>
          <w:szCs w:val="20"/>
        </w:rPr>
      </w:pPr>
      <w:r w:rsidRPr="00E11704">
        <w:rPr>
          <w:rFonts w:cs="Arial"/>
          <w:color w:val="000000"/>
          <w:szCs w:val="20"/>
        </w:rPr>
        <w:t>Vir: Ministrstvo za infrastrukturo</w:t>
      </w:r>
    </w:p>
    <w:p w14:paraId="6D3BCF08"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46D31999" w14:textId="48839BF7" w:rsidR="001E138C" w:rsidRPr="001E138C" w:rsidRDefault="001E138C" w:rsidP="001E138C">
      <w:pPr>
        <w:autoSpaceDE w:val="0"/>
        <w:autoSpaceDN w:val="0"/>
        <w:adjustRightInd w:val="0"/>
        <w:spacing w:line="240" w:lineRule="auto"/>
        <w:jc w:val="both"/>
        <w:rPr>
          <w:rFonts w:cs="Arial"/>
          <w:b/>
          <w:bCs/>
          <w:color w:val="000000"/>
          <w:szCs w:val="20"/>
        </w:rPr>
      </w:pPr>
      <w:r w:rsidRPr="001E138C">
        <w:rPr>
          <w:rFonts w:cs="Arial"/>
          <w:b/>
          <w:bCs/>
          <w:color w:val="000000"/>
          <w:szCs w:val="20"/>
        </w:rPr>
        <w:t>Stališče do Sporazuma med Evropsko unijo in Kraljevino Tajsko v zvezi s spremembo koncesij za vse tarifne kvote, vključene na seznam EU CLXXV, zaradi izstopa Združenega kraljestva iz Evropske unije</w:t>
      </w:r>
    </w:p>
    <w:p w14:paraId="2B89E890" w14:textId="77777777" w:rsidR="001E138C" w:rsidRPr="001E138C" w:rsidRDefault="001E138C" w:rsidP="001E138C">
      <w:pPr>
        <w:autoSpaceDE w:val="0"/>
        <w:autoSpaceDN w:val="0"/>
        <w:adjustRightInd w:val="0"/>
        <w:spacing w:line="240" w:lineRule="auto"/>
        <w:jc w:val="both"/>
        <w:rPr>
          <w:rFonts w:cs="Arial"/>
          <w:b/>
          <w:bCs/>
          <w:color w:val="000000"/>
          <w:szCs w:val="20"/>
        </w:rPr>
      </w:pPr>
    </w:p>
    <w:p w14:paraId="64AB97F4" w14:textId="77777777" w:rsidR="001E138C" w:rsidRPr="001E138C" w:rsidRDefault="001E138C" w:rsidP="001E138C">
      <w:pPr>
        <w:autoSpaceDE w:val="0"/>
        <w:autoSpaceDN w:val="0"/>
        <w:adjustRightInd w:val="0"/>
        <w:spacing w:line="240" w:lineRule="auto"/>
        <w:jc w:val="both"/>
        <w:rPr>
          <w:rFonts w:cs="Arial"/>
          <w:color w:val="000000"/>
          <w:szCs w:val="20"/>
        </w:rPr>
      </w:pPr>
      <w:r w:rsidRPr="001E138C">
        <w:rPr>
          <w:rFonts w:cs="Arial"/>
          <w:color w:val="000000"/>
          <w:szCs w:val="20"/>
        </w:rPr>
        <w:t>Vlada je sprejela stališče Republike Slovenije, v okviru katerega podpira Predlog sklepa Sveta o podpisu, v imenu Evropske unije, Sporazuma med Evropsko unijo in Kraljevino Tajsko v zvezi s spremembo koncesij za vse tarifne kvote, vključene na seznam EU CLXXV, zaradi izstopa Združenega kraljestva iz Evropske unije, s čimer seznani Državni zbor Republike Slovenije. Podpis sporazuma nima posledic na gospodarstvo, okolje ali  pravni red.</w:t>
      </w:r>
    </w:p>
    <w:p w14:paraId="25F15BF6" w14:textId="77777777" w:rsidR="001E138C" w:rsidRPr="001E138C" w:rsidRDefault="001E138C" w:rsidP="001E138C">
      <w:pPr>
        <w:autoSpaceDE w:val="0"/>
        <w:autoSpaceDN w:val="0"/>
        <w:adjustRightInd w:val="0"/>
        <w:spacing w:line="240" w:lineRule="auto"/>
        <w:jc w:val="both"/>
        <w:rPr>
          <w:rFonts w:cs="Arial"/>
          <w:color w:val="000000"/>
          <w:szCs w:val="20"/>
        </w:rPr>
      </w:pPr>
    </w:p>
    <w:p w14:paraId="3761AA8F" w14:textId="77777777" w:rsidR="001E138C" w:rsidRPr="001E138C" w:rsidRDefault="001E138C" w:rsidP="001E138C">
      <w:pPr>
        <w:autoSpaceDE w:val="0"/>
        <w:autoSpaceDN w:val="0"/>
        <w:adjustRightInd w:val="0"/>
        <w:spacing w:line="240" w:lineRule="auto"/>
        <w:jc w:val="both"/>
        <w:rPr>
          <w:rFonts w:cs="Arial"/>
          <w:color w:val="000000"/>
          <w:szCs w:val="20"/>
        </w:rPr>
      </w:pPr>
      <w:r w:rsidRPr="001E138C">
        <w:rPr>
          <w:rFonts w:cs="Arial"/>
          <w:color w:val="000000"/>
          <w:szCs w:val="20"/>
        </w:rPr>
        <w:t xml:space="preserve">Oktobra 2018 je EU v Ženevi uradno začela pogajanja v skladu s členom XXVIII Splošnega sporazuma o carinah in trgovini (GATT) 1994 z več članicami WTO, tudi s Tajsko, ki so se končala s Sporazumom, ki je bil parafiran 7. januarja 2021 v Ženevi. Sporazum, ki mu je priložen tudi seznam dogovorjenih tarifnih kvot, je priloga k sklepu o podpisu. Metodologija za določitev tarifnih kvot EU-27 v okviru WTO za 143 kmetijskih, ribiških in industrijskih proizvodov EU je bila dogovorjena tako, da se tarifne kvote EU-28 zmanjšajo za samostojno kvoto Združenega kraljestva, pri čemer se pri izračunu </w:t>
      </w:r>
      <w:proofErr w:type="spellStart"/>
      <w:r w:rsidRPr="001E138C">
        <w:rPr>
          <w:rFonts w:cs="Arial"/>
          <w:color w:val="000000"/>
          <w:szCs w:val="20"/>
        </w:rPr>
        <w:t>upoštevanjo</w:t>
      </w:r>
      <w:proofErr w:type="spellEnd"/>
      <w:r w:rsidRPr="001E138C">
        <w:rPr>
          <w:rFonts w:cs="Arial"/>
          <w:color w:val="000000"/>
          <w:szCs w:val="20"/>
        </w:rPr>
        <w:t xml:space="preserve"> trgovinski tokovi v EU-27 in ZK v </w:t>
      </w:r>
      <w:proofErr w:type="spellStart"/>
      <w:r w:rsidRPr="001E138C">
        <w:rPr>
          <w:rFonts w:cs="Arial"/>
          <w:color w:val="000000"/>
          <w:szCs w:val="20"/>
        </w:rPr>
        <w:t>reprezentantivnem</w:t>
      </w:r>
      <w:proofErr w:type="spellEnd"/>
      <w:r w:rsidRPr="001E138C">
        <w:rPr>
          <w:rFonts w:cs="Arial"/>
          <w:color w:val="000000"/>
          <w:szCs w:val="20"/>
        </w:rPr>
        <w:t xml:space="preserve"> referenčnem obdobju (2013-2015). </w:t>
      </w:r>
    </w:p>
    <w:p w14:paraId="38D900A6" w14:textId="77777777" w:rsidR="001E138C" w:rsidRPr="001E138C" w:rsidRDefault="001E138C" w:rsidP="001E138C">
      <w:pPr>
        <w:autoSpaceDE w:val="0"/>
        <w:autoSpaceDN w:val="0"/>
        <w:adjustRightInd w:val="0"/>
        <w:spacing w:line="240" w:lineRule="auto"/>
        <w:jc w:val="both"/>
        <w:rPr>
          <w:rFonts w:cs="Arial"/>
          <w:color w:val="000000"/>
          <w:szCs w:val="20"/>
        </w:rPr>
      </w:pPr>
    </w:p>
    <w:p w14:paraId="77FAABD4" w14:textId="77777777" w:rsidR="001E138C" w:rsidRPr="001E138C" w:rsidRDefault="001E138C" w:rsidP="001E138C">
      <w:pPr>
        <w:autoSpaceDE w:val="0"/>
        <w:autoSpaceDN w:val="0"/>
        <w:adjustRightInd w:val="0"/>
        <w:spacing w:line="240" w:lineRule="auto"/>
        <w:jc w:val="both"/>
        <w:rPr>
          <w:rFonts w:cs="Arial"/>
          <w:color w:val="000000"/>
          <w:szCs w:val="20"/>
        </w:rPr>
      </w:pPr>
      <w:r w:rsidRPr="001E138C">
        <w:rPr>
          <w:rFonts w:cs="Arial"/>
          <w:color w:val="000000"/>
          <w:szCs w:val="20"/>
        </w:rPr>
        <w:t xml:space="preserve">Za večino od 31 tarifnih kvot, ki jo zadevajo, je Tajska sprejela prvotno porazdeljene količine, kot jih je predlagala EU, za pet tarifnih kvot za </w:t>
      </w:r>
      <w:proofErr w:type="spellStart"/>
      <w:r w:rsidRPr="001E138C">
        <w:rPr>
          <w:rFonts w:cs="Arial"/>
          <w:color w:val="000000"/>
          <w:szCs w:val="20"/>
        </w:rPr>
        <w:t>pertuninsko</w:t>
      </w:r>
      <w:proofErr w:type="spellEnd"/>
      <w:r w:rsidRPr="001E138C">
        <w:rPr>
          <w:rFonts w:cs="Arial"/>
          <w:color w:val="000000"/>
          <w:szCs w:val="20"/>
        </w:rPr>
        <w:t xml:space="preserve">/račje meso ter za pripravljene/konzervirane ribe pa so bile kvote prilagojene zaradi drugačne metodologije zbiranja oziroma upoštevanja podatkov, ki jo je predlagala Tajska, in so se v teh primerih izkazali za primernejše. Skupna količina tarifne kvote EU-27 in tarifne kvote Združenega kraljestva ostaja enaka kot je bila tarifna kvota EU-28. </w:t>
      </w:r>
    </w:p>
    <w:p w14:paraId="669EE7D0" w14:textId="77777777" w:rsidR="001E138C" w:rsidRPr="001E138C" w:rsidRDefault="001E138C" w:rsidP="001E138C">
      <w:pPr>
        <w:autoSpaceDE w:val="0"/>
        <w:autoSpaceDN w:val="0"/>
        <w:adjustRightInd w:val="0"/>
        <w:spacing w:line="240" w:lineRule="auto"/>
        <w:jc w:val="both"/>
        <w:rPr>
          <w:rFonts w:cs="Arial"/>
          <w:color w:val="000000"/>
          <w:szCs w:val="20"/>
        </w:rPr>
      </w:pPr>
    </w:p>
    <w:p w14:paraId="2A82503B" w14:textId="793003E1" w:rsidR="00793D0E" w:rsidRPr="001E138C" w:rsidRDefault="001E138C" w:rsidP="001E138C">
      <w:pPr>
        <w:autoSpaceDE w:val="0"/>
        <w:autoSpaceDN w:val="0"/>
        <w:adjustRightInd w:val="0"/>
        <w:spacing w:line="240" w:lineRule="auto"/>
        <w:jc w:val="both"/>
        <w:rPr>
          <w:rFonts w:cs="Arial"/>
          <w:color w:val="000000"/>
          <w:szCs w:val="20"/>
        </w:rPr>
      </w:pPr>
      <w:r w:rsidRPr="001E138C">
        <w:rPr>
          <w:rFonts w:cs="Arial"/>
          <w:color w:val="000000"/>
          <w:szCs w:val="20"/>
        </w:rPr>
        <w:t>Vir: Ministrstvo za gospodarski razvoj in tehnologijo</w:t>
      </w:r>
    </w:p>
    <w:p w14:paraId="644CB7AE"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5447E8D0" w14:textId="333261B9" w:rsidR="0042209B" w:rsidRPr="0042209B" w:rsidRDefault="0042209B" w:rsidP="0042209B">
      <w:pPr>
        <w:autoSpaceDE w:val="0"/>
        <w:autoSpaceDN w:val="0"/>
        <w:adjustRightInd w:val="0"/>
        <w:spacing w:line="240" w:lineRule="auto"/>
        <w:jc w:val="both"/>
        <w:rPr>
          <w:rFonts w:cs="Arial"/>
          <w:b/>
          <w:bCs/>
          <w:color w:val="000000"/>
          <w:szCs w:val="20"/>
        </w:rPr>
      </w:pPr>
      <w:r w:rsidRPr="0042209B">
        <w:rPr>
          <w:rFonts w:cs="Arial"/>
          <w:b/>
          <w:bCs/>
          <w:color w:val="000000"/>
          <w:szCs w:val="20"/>
        </w:rPr>
        <w:t xml:space="preserve">Stališče Predlogu uredbe Evropskega parlamenta in Sveta o spremembi Uredbe (ES) št. 851/2004 o ustanovitvi Evropskega centra za preprečevanje in obvladovanje bolezni </w:t>
      </w:r>
    </w:p>
    <w:p w14:paraId="65BB483B" w14:textId="77777777" w:rsidR="0042209B" w:rsidRPr="0042209B" w:rsidRDefault="0042209B" w:rsidP="0042209B">
      <w:pPr>
        <w:autoSpaceDE w:val="0"/>
        <w:autoSpaceDN w:val="0"/>
        <w:adjustRightInd w:val="0"/>
        <w:spacing w:line="240" w:lineRule="auto"/>
        <w:jc w:val="both"/>
        <w:rPr>
          <w:rFonts w:cs="Arial"/>
          <w:color w:val="000000"/>
          <w:szCs w:val="20"/>
        </w:rPr>
      </w:pPr>
    </w:p>
    <w:p w14:paraId="5CCEE303" w14:textId="77777777" w:rsidR="0042209B" w:rsidRPr="0042209B" w:rsidRDefault="0042209B" w:rsidP="0042209B">
      <w:pPr>
        <w:autoSpaceDE w:val="0"/>
        <w:autoSpaceDN w:val="0"/>
        <w:adjustRightInd w:val="0"/>
        <w:spacing w:line="240" w:lineRule="auto"/>
        <w:jc w:val="both"/>
        <w:rPr>
          <w:rFonts w:cs="Arial"/>
          <w:color w:val="000000"/>
          <w:szCs w:val="20"/>
        </w:rPr>
      </w:pPr>
      <w:r w:rsidRPr="0042209B">
        <w:rPr>
          <w:rFonts w:cs="Arial"/>
          <w:color w:val="000000"/>
          <w:szCs w:val="20"/>
        </w:rPr>
        <w:t xml:space="preserve">Vlada je sprejela stališče Republike Slovenije k zadevi Predlog uredbe Evropskega parlamenta in Sveta o spremembi Uredbe (ES) št. 851/2004 o ustanovitvi Evropskega centra za preprečevanje in obvladovanje bolezni. </w:t>
      </w:r>
    </w:p>
    <w:p w14:paraId="07E7D34B" w14:textId="77777777" w:rsidR="0042209B" w:rsidRPr="0042209B" w:rsidRDefault="0042209B" w:rsidP="0042209B">
      <w:pPr>
        <w:autoSpaceDE w:val="0"/>
        <w:autoSpaceDN w:val="0"/>
        <w:adjustRightInd w:val="0"/>
        <w:spacing w:line="240" w:lineRule="auto"/>
        <w:jc w:val="both"/>
        <w:rPr>
          <w:rFonts w:cs="Arial"/>
          <w:color w:val="000000"/>
          <w:szCs w:val="20"/>
        </w:rPr>
      </w:pPr>
    </w:p>
    <w:p w14:paraId="63A1989E" w14:textId="77777777" w:rsidR="0042209B" w:rsidRPr="0042209B" w:rsidRDefault="0042209B" w:rsidP="0042209B">
      <w:pPr>
        <w:autoSpaceDE w:val="0"/>
        <w:autoSpaceDN w:val="0"/>
        <w:adjustRightInd w:val="0"/>
        <w:spacing w:line="240" w:lineRule="auto"/>
        <w:jc w:val="both"/>
        <w:rPr>
          <w:rFonts w:cs="Arial"/>
          <w:color w:val="000000"/>
          <w:szCs w:val="20"/>
        </w:rPr>
      </w:pPr>
      <w:r w:rsidRPr="0042209B">
        <w:rPr>
          <w:rFonts w:cs="Arial"/>
          <w:color w:val="000000"/>
          <w:szCs w:val="20"/>
        </w:rPr>
        <w:t xml:space="preserve">Republika Slovenija pozdravlja Predlog uredbe Evropskega parlamenta in Sveta o spremembi Uredbe (ES) št. 851/2004 o ustanovitvi Evropskega centra za preprečevanje in obvladovanje bolezni  in podpira okrepitev vloge Evropskega centra za preprečevanje in obvladovanje bolezni (ECDC) v zvezi z epidemiološkim spremljanjem prek integriranih, informacijsko podprtih </w:t>
      </w:r>
      <w:r w:rsidRPr="0042209B">
        <w:rPr>
          <w:rFonts w:cs="Arial"/>
          <w:color w:val="000000"/>
          <w:szCs w:val="20"/>
        </w:rPr>
        <w:lastRenderedPageBreak/>
        <w:t>sistemov, ki omogočajo spremljanje v realnem času. Podpira načrtovanje pripravljenosti, odzivanja, poročanje in ocenjevanje tveganj ter pripravo priporočil in možnosti za obvladovanje tveganja. Podpira možnost mobilizacije in napotitve zdravstvene projektne skupine EU (</w:t>
      </w:r>
      <w:proofErr w:type="spellStart"/>
      <w:r w:rsidRPr="0042209B">
        <w:rPr>
          <w:rFonts w:cs="Arial"/>
          <w:color w:val="000000"/>
          <w:szCs w:val="20"/>
        </w:rPr>
        <w:t>European</w:t>
      </w:r>
      <w:proofErr w:type="spellEnd"/>
      <w:r w:rsidRPr="0042209B">
        <w:rPr>
          <w:rFonts w:cs="Arial"/>
          <w:color w:val="000000"/>
          <w:szCs w:val="20"/>
        </w:rPr>
        <w:t xml:space="preserve"> </w:t>
      </w:r>
      <w:proofErr w:type="spellStart"/>
      <w:r w:rsidRPr="0042209B">
        <w:rPr>
          <w:rFonts w:cs="Arial"/>
          <w:color w:val="000000"/>
          <w:szCs w:val="20"/>
        </w:rPr>
        <w:t>Health</w:t>
      </w:r>
      <w:proofErr w:type="spellEnd"/>
      <w:r w:rsidRPr="0042209B">
        <w:rPr>
          <w:rFonts w:cs="Arial"/>
          <w:color w:val="000000"/>
          <w:szCs w:val="20"/>
        </w:rPr>
        <w:t xml:space="preserve"> </w:t>
      </w:r>
      <w:proofErr w:type="spellStart"/>
      <w:r w:rsidRPr="0042209B">
        <w:rPr>
          <w:rFonts w:cs="Arial"/>
          <w:color w:val="000000"/>
          <w:szCs w:val="20"/>
        </w:rPr>
        <w:t>Force</w:t>
      </w:r>
      <w:proofErr w:type="spellEnd"/>
      <w:r w:rsidRPr="0042209B">
        <w:rPr>
          <w:rFonts w:cs="Arial"/>
          <w:color w:val="000000"/>
          <w:szCs w:val="20"/>
        </w:rPr>
        <w:t>) za pomoč pri lokalnemu odzivu v državah članicah, ter podpira oblikovanje mreže referenčnih laboratorijev EU in mreže za snovi človeškega izvora (tkiva in celice).</w:t>
      </w:r>
    </w:p>
    <w:p w14:paraId="4968E454" w14:textId="77777777" w:rsidR="0042209B" w:rsidRPr="0042209B" w:rsidRDefault="0042209B" w:rsidP="0042209B">
      <w:pPr>
        <w:autoSpaceDE w:val="0"/>
        <w:autoSpaceDN w:val="0"/>
        <w:adjustRightInd w:val="0"/>
        <w:spacing w:line="240" w:lineRule="auto"/>
        <w:jc w:val="both"/>
        <w:rPr>
          <w:rFonts w:cs="Arial"/>
          <w:color w:val="000000"/>
          <w:szCs w:val="20"/>
        </w:rPr>
      </w:pPr>
    </w:p>
    <w:p w14:paraId="6E2F7CA7" w14:textId="580C38D1" w:rsidR="00793D0E" w:rsidRPr="0042209B" w:rsidRDefault="0042209B" w:rsidP="0042209B">
      <w:pPr>
        <w:autoSpaceDE w:val="0"/>
        <w:autoSpaceDN w:val="0"/>
        <w:adjustRightInd w:val="0"/>
        <w:spacing w:line="240" w:lineRule="auto"/>
        <w:jc w:val="both"/>
        <w:rPr>
          <w:rFonts w:cs="Arial"/>
          <w:color w:val="000000"/>
          <w:szCs w:val="20"/>
        </w:rPr>
      </w:pPr>
      <w:r w:rsidRPr="0042209B">
        <w:rPr>
          <w:rFonts w:cs="Arial"/>
          <w:color w:val="000000"/>
          <w:szCs w:val="20"/>
        </w:rPr>
        <w:t>Vir: Ministrstvo za zdravje</w:t>
      </w:r>
    </w:p>
    <w:p w14:paraId="0AA3C3B2" w14:textId="77777777" w:rsidR="00F84788" w:rsidRDefault="00F84788" w:rsidP="007360E1">
      <w:pPr>
        <w:autoSpaceDE w:val="0"/>
        <w:autoSpaceDN w:val="0"/>
        <w:adjustRightInd w:val="0"/>
        <w:spacing w:line="240" w:lineRule="auto"/>
        <w:jc w:val="both"/>
        <w:rPr>
          <w:rFonts w:cs="Arial"/>
          <w:b/>
          <w:bCs/>
          <w:color w:val="000000"/>
          <w:szCs w:val="20"/>
        </w:rPr>
      </w:pPr>
    </w:p>
    <w:p w14:paraId="54D514CE" w14:textId="4C9EFEDA" w:rsidR="007360E1" w:rsidRPr="007360E1" w:rsidRDefault="007360E1" w:rsidP="007360E1">
      <w:pPr>
        <w:autoSpaceDE w:val="0"/>
        <w:autoSpaceDN w:val="0"/>
        <w:adjustRightInd w:val="0"/>
        <w:spacing w:line="240" w:lineRule="auto"/>
        <w:jc w:val="both"/>
        <w:rPr>
          <w:rFonts w:cs="Arial"/>
          <w:b/>
          <w:bCs/>
          <w:color w:val="000000"/>
          <w:szCs w:val="20"/>
        </w:rPr>
      </w:pPr>
      <w:r w:rsidRPr="007360E1">
        <w:rPr>
          <w:rFonts w:cs="Arial"/>
          <w:b/>
          <w:bCs/>
          <w:color w:val="000000"/>
          <w:szCs w:val="20"/>
        </w:rPr>
        <w:t xml:space="preserve">Periodično poročilo o odpravi vseh oblik rasne diskriminacije </w:t>
      </w:r>
    </w:p>
    <w:p w14:paraId="0D8C0CD3" w14:textId="77777777" w:rsidR="007360E1" w:rsidRPr="007360E1" w:rsidRDefault="007360E1" w:rsidP="007360E1">
      <w:pPr>
        <w:autoSpaceDE w:val="0"/>
        <w:autoSpaceDN w:val="0"/>
        <w:adjustRightInd w:val="0"/>
        <w:spacing w:line="240" w:lineRule="auto"/>
        <w:jc w:val="both"/>
        <w:rPr>
          <w:rFonts w:cs="Arial"/>
          <w:b/>
          <w:bCs/>
          <w:color w:val="000000"/>
          <w:szCs w:val="20"/>
        </w:rPr>
      </w:pPr>
    </w:p>
    <w:p w14:paraId="50D4BEB0" w14:textId="77777777" w:rsidR="007360E1" w:rsidRPr="007360E1" w:rsidRDefault="007360E1" w:rsidP="007360E1">
      <w:pPr>
        <w:autoSpaceDE w:val="0"/>
        <w:autoSpaceDN w:val="0"/>
        <w:adjustRightInd w:val="0"/>
        <w:spacing w:line="240" w:lineRule="auto"/>
        <w:jc w:val="both"/>
        <w:rPr>
          <w:rFonts w:cs="Arial"/>
          <w:color w:val="000000"/>
          <w:szCs w:val="20"/>
        </w:rPr>
      </w:pPr>
      <w:r w:rsidRPr="007360E1">
        <w:rPr>
          <w:rFonts w:cs="Arial"/>
          <w:color w:val="000000"/>
          <w:szCs w:val="20"/>
        </w:rPr>
        <w:t>Vlada je sprejela 12. - 14. periodično poročilo po Mednarodni konvenciji o odpravi vseh oblik rasne diskriminacije (ICERD).</w:t>
      </w:r>
    </w:p>
    <w:p w14:paraId="0CA43D15" w14:textId="77777777" w:rsidR="007360E1" w:rsidRPr="007360E1" w:rsidRDefault="007360E1" w:rsidP="007360E1">
      <w:pPr>
        <w:autoSpaceDE w:val="0"/>
        <w:autoSpaceDN w:val="0"/>
        <w:adjustRightInd w:val="0"/>
        <w:spacing w:line="240" w:lineRule="auto"/>
        <w:jc w:val="both"/>
        <w:rPr>
          <w:rFonts w:cs="Arial"/>
          <w:color w:val="000000"/>
          <w:szCs w:val="20"/>
        </w:rPr>
      </w:pPr>
    </w:p>
    <w:p w14:paraId="13C80BA0" w14:textId="77777777" w:rsidR="007360E1" w:rsidRPr="007360E1" w:rsidRDefault="007360E1" w:rsidP="007360E1">
      <w:pPr>
        <w:autoSpaceDE w:val="0"/>
        <w:autoSpaceDN w:val="0"/>
        <w:adjustRightInd w:val="0"/>
        <w:spacing w:line="240" w:lineRule="auto"/>
        <w:jc w:val="both"/>
        <w:rPr>
          <w:rFonts w:cs="Arial"/>
          <w:color w:val="000000"/>
          <w:szCs w:val="20"/>
        </w:rPr>
      </w:pPr>
      <w:r w:rsidRPr="007360E1">
        <w:rPr>
          <w:rFonts w:cs="Arial"/>
          <w:color w:val="000000"/>
          <w:szCs w:val="20"/>
        </w:rPr>
        <w:t>Poročilo je bilo pripravljeno na podlagi 9. člena konvencije, ki Republiko Slovenijo kot državo pogodbenico zavezuje, da poročilo v predvidenem roku posreduje generalnemu sekretarju Združenih narodov za preučitev v Odboru za odpravo rasne diskriminacije.</w:t>
      </w:r>
    </w:p>
    <w:p w14:paraId="7C72A70D" w14:textId="77777777" w:rsidR="007360E1" w:rsidRPr="007360E1" w:rsidRDefault="007360E1" w:rsidP="007360E1">
      <w:pPr>
        <w:autoSpaceDE w:val="0"/>
        <w:autoSpaceDN w:val="0"/>
        <w:adjustRightInd w:val="0"/>
        <w:spacing w:line="240" w:lineRule="auto"/>
        <w:jc w:val="both"/>
        <w:rPr>
          <w:rFonts w:cs="Arial"/>
          <w:color w:val="000000"/>
          <w:szCs w:val="20"/>
        </w:rPr>
      </w:pPr>
      <w:r w:rsidRPr="007360E1">
        <w:rPr>
          <w:rFonts w:cs="Arial"/>
          <w:color w:val="000000"/>
          <w:szCs w:val="20"/>
        </w:rPr>
        <w:t xml:space="preserve">Poročilo vsebuje informacije o napredku na področju odprave vseh oblik rasne diskriminacije, in sicer v obdobju od leta 2015 dalje. Usklajeno in pripravljeno je bilo s strani Ministrstva za delo, družino, socialne zadeve in enake možnosti, v sodelovanju z zunanjo strokovnjakinjo dr. Vero Klopčič. Po posredovanju pripomb in predlogov je bila končna različica poročila, 6. julija 2020, posredovana članom delovne skupine v zadnji krog medresorskega usklajevanja. </w:t>
      </w:r>
    </w:p>
    <w:p w14:paraId="557FAB30" w14:textId="77777777" w:rsidR="007360E1" w:rsidRPr="007360E1" w:rsidRDefault="007360E1" w:rsidP="007360E1">
      <w:pPr>
        <w:autoSpaceDE w:val="0"/>
        <w:autoSpaceDN w:val="0"/>
        <w:adjustRightInd w:val="0"/>
        <w:spacing w:line="240" w:lineRule="auto"/>
        <w:jc w:val="both"/>
        <w:rPr>
          <w:rFonts w:cs="Arial"/>
          <w:color w:val="000000"/>
          <w:szCs w:val="20"/>
        </w:rPr>
      </w:pPr>
    </w:p>
    <w:p w14:paraId="1DD727E2" w14:textId="77777777" w:rsidR="007360E1" w:rsidRPr="007360E1" w:rsidRDefault="007360E1" w:rsidP="007360E1">
      <w:pPr>
        <w:autoSpaceDE w:val="0"/>
        <w:autoSpaceDN w:val="0"/>
        <w:adjustRightInd w:val="0"/>
        <w:spacing w:line="240" w:lineRule="auto"/>
        <w:jc w:val="both"/>
        <w:rPr>
          <w:rFonts w:cs="Arial"/>
          <w:color w:val="000000"/>
          <w:szCs w:val="20"/>
        </w:rPr>
      </w:pPr>
      <w:r w:rsidRPr="007360E1">
        <w:rPr>
          <w:rFonts w:cs="Arial"/>
          <w:color w:val="000000"/>
          <w:szCs w:val="20"/>
        </w:rPr>
        <w:t xml:space="preserve">Skladno z opozorilom iz Generalnega sekretariata Vlade Republike Slovenije, so bile v poročilu ažurirane informacije v zvezi z Zakonom o dopolnitvah Zakona o varuhu človekovih pravic, kot ustrezni podlagi za pridobitev statusa A, po tako imenovanih pariških načelih od Globalnega zavezništva državnih institucij za človekove pravice. </w:t>
      </w:r>
    </w:p>
    <w:p w14:paraId="6221BB9A" w14:textId="77777777" w:rsidR="007360E1" w:rsidRPr="007360E1" w:rsidRDefault="007360E1" w:rsidP="007360E1">
      <w:pPr>
        <w:autoSpaceDE w:val="0"/>
        <w:autoSpaceDN w:val="0"/>
        <w:adjustRightInd w:val="0"/>
        <w:spacing w:line="240" w:lineRule="auto"/>
        <w:jc w:val="both"/>
        <w:rPr>
          <w:rFonts w:cs="Arial"/>
          <w:color w:val="000000"/>
          <w:szCs w:val="20"/>
        </w:rPr>
      </w:pPr>
    </w:p>
    <w:p w14:paraId="31359817" w14:textId="78E8BB28" w:rsidR="00793D0E" w:rsidRDefault="007360E1" w:rsidP="007360E1">
      <w:pPr>
        <w:autoSpaceDE w:val="0"/>
        <w:autoSpaceDN w:val="0"/>
        <w:adjustRightInd w:val="0"/>
        <w:spacing w:line="240" w:lineRule="auto"/>
        <w:jc w:val="both"/>
        <w:rPr>
          <w:rFonts w:cs="Arial"/>
          <w:color w:val="000000"/>
          <w:szCs w:val="20"/>
        </w:rPr>
      </w:pPr>
      <w:r w:rsidRPr="007360E1">
        <w:rPr>
          <w:rFonts w:cs="Arial"/>
          <w:color w:val="000000"/>
          <w:szCs w:val="20"/>
        </w:rPr>
        <w:t>Vir: Ministrstvo za zunanje zadeve</w:t>
      </w:r>
    </w:p>
    <w:p w14:paraId="6D0ED697" w14:textId="77777777" w:rsidR="0070184F" w:rsidRPr="0070184F" w:rsidRDefault="0070184F" w:rsidP="002B2A21">
      <w:pPr>
        <w:autoSpaceDE w:val="0"/>
        <w:autoSpaceDN w:val="0"/>
        <w:adjustRightInd w:val="0"/>
        <w:spacing w:line="240" w:lineRule="auto"/>
        <w:jc w:val="both"/>
        <w:rPr>
          <w:rFonts w:cs="Arial"/>
          <w:color w:val="000000"/>
          <w:szCs w:val="20"/>
        </w:rPr>
      </w:pPr>
    </w:p>
    <w:p w14:paraId="72A873F8" w14:textId="01FCC1DA" w:rsidR="00C918F0" w:rsidRPr="00C918F0" w:rsidRDefault="00C918F0" w:rsidP="00C918F0">
      <w:pPr>
        <w:autoSpaceDE w:val="0"/>
        <w:autoSpaceDN w:val="0"/>
        <w:adjustRightInd w:val="0"/>
        <w:spacing w:line="240" w:lineRule="auto"/>
        <w:jc w:val="both"/>
        <w:rPr>
          <w:rFonts w:cs="Arial"/>
          <w:b/>
          <w:bCs/>
          <w:color w:val="000000"/>
          <w:szCs w:val="20"/>
        </w:rPr>
      </w:pPr>
      <w:r w:rsidRPr="00C918F0">
        <w:rPr>
          <w:rFonts w:cs="Arial"/>
          <w:b/>
          <w:bCs/>
          <w:color w:val="000000"/>
          <w:szCs w:val="20"/>
        </w:rPr>
        <w:t>Vlada sprejela Poročilo o izvedbi strateških usmeritev in prioritet inšpektoratov oziroma inšpekcij v letu 2020</w:t>
      </w:r>
    </w:p>
    <w:p w14:paraId="4375F617" w14:textId="77777777" w:rsidR="00C918F0" w:rsidRPr="00C918F0" w:rsidRDefault="00C918F0" w:rsidP="00C918F0">
      <w:pPr>
        <w:autoSpaceDE w:val="0"/>
        <w:autoSpaceDN w:val="0"/>
        <w:adjustRightInd w:val="0"/>
        <w:spacing w:line="240" w:lineRule="auto"/>
        <w:jc w:val="both"/>
        <w:rPr>
          <w:rFonts w:cs="Arial"/>
          <w:color w:val="000000"/>
          <w:szCs w:val="20"/>
        </w:rPr>
      </w:pPr>
    </w:p>
    <w:p w14:paraId="1F6EBA15" w14:textId="77777777" w:rsidR="00C918F0" w:rsidRPr="00C918F0" w:rsidRDefault="00C918F0" w:rsidP="00C918F0">
      <w:pPr>
        <w:autoSpaceDE w:val="0"/>
        <w:autoSpaceDN w:val="0"/>
        <w:adjustRightInd w:val="0"/>
        <w:spacing w:line="240" w:lineRule="auto"/>
        <w:jc w:val="both"/>
        <w:rPr>
          <w:rFonts w:cs="Arial"/>
          <w:color w:val="000000"/>
          <w:szCs w:val="20"/>
        </w:rPr>
      </w:pPr>
      <w:r w:rsidRPr="00C918F0">
        <w:rPr>
          <w:rFonts w:cs="Arial"/>
          <w:color w:val="000000"/>
          <w:szCs w:val="20"/>
        </w:rPr>
        <w:t xml:space="preserve">Vlada Republike Slovenije je obravnavala Poročilo o izvedbi strateških usmeritev in prioritet inšpektoratov oziroma inšpekcij v letu 2020 in sprejela sklep, da Inšpekcijski svet v okviru pristojnosti za koordinacijo dela inšpekcij pristopi k aktivnemu doseganju večje učinkovitosti inšpekcij. </w:t>
      </w:r>
    </w:p>
    <w:p w14:paraId="75E5766A" w14:textId="77777777" w:rsidR="00C918F0" w:rsidRPr="00C918F0" w:rsidRDefault="00C918F0" w:rsidP="00C918F0">
      <w:pPr>
        <w:autoSpaceDE w:val="0"/>
        <w:autoSpaceDN w:val="0"/>
        <w:adjustRightInd w:val="0"/>
        <w:spacing w:line="240" w:lineRule="auto"/>
        <w:jc w:val="both"/>
        <w:rPr>
          <w:rFonts w:cs="Arial"/>
          <w:color w:val="000000"/>
          <w:szCs w:val="20"/>
        </w:rPr>
      </w:pPr>
    </w:p>
    <w:p w14:paraId="7EFCC8F3" w14:textId="77777777" w:rsidR="00C918F0" w:rsidRPr="00C918F0" w:rsidRDefault="00C918F0" w:rsidP="00C918F0">
      <w:pPr>
        <w:autoSpaceDE w:val="0"/>
        <w:autoSpaceDN w:val="0"/>
        <w:adjustRightInd w:val="0"/>
        <w:spacing w:line="240" w:lineRule="auto"/>
        <w:jc w:val="both"/>
        <w:rPr>
          <w:rFonts w:cs="Arial"/>
          <w:color w:val="000000"/>
          <w:szCs w:val="20"/>
        </w:rPr>
      </w:pPr>
      <w:r w:rsidRPr="00C918F0">
        <w:rPr>
          <w:rFonts w:cs="Arial"/>
          <w:color w:val="000000"/>
          <w:szCs w:val="20"/>
        </w:rPr>
        <w:t xml:space="preserve">Zakon o inšpekcijskem nadzoru (ZIN) določa, da minister, pristojen za upravo, do 1. marca tekočega leta seznani vlado s strateškimi usmeritvami in prioritetami, ki izhajajo iz sprejetih letnih programov dela. </w:t>
      </w:r>
    </w:p>
    <w:p w14:paraId="42B609A3" w14:textId="77777777" w:rsidR="00C918F0" w:rsidRPr="00C918F0" w:rsidRDefault="00C918F0" w:rsidP="00C918F0">
      <w:pPr>
        <w:autoSpaceDE w:val="0"/>
        <w:autoSpaceDN w:val="0"/>
        <w:adjustRightInd w:val="0"/>
        <w:spacing w:line="240" w:lineRule="auto"/>
        <w:jc w:val="both"/>
        <w:rPr>
          <w:rFonts w:cs="Arial"/>
          <w:color w:val="000000"/>
          <w:szCs w:val="20"/>
        </w:rPr>
      </w:pPr>
    </w:p>
    <w:p w14:paraId="5C9C99B0" w14:textId="77777777" w:rsidR="00C918F0" w:rsidRPr="00C918F0" w:rsidRDefault="00C918F0" w:rsidP="00C918F0">
      <w:pPr>
        <w:autoSpaceDE w:val="0"/>
        <w:autoSpaceDN w:val="0"/>
        <w:adjustRightInd w:val="0"/>
        <w:spacing w:line="240" w:lineRule="auto"/>
        <w:jc w:val="both"/>
        <w:rPr>
          <w:rFonts w:cs="Arial"/>
          <w:color w:val="000000"/>
          <w:szCs w:val="20"/>
        </w:rPr>
      </w:pPr>
      <w:r w:rsidRPr="00C918F0">
        <w:rPr>
          <w:rFonts w:cs="Arial"/>
          <w:color w:val="000000"/>
          <w:szCs w:val="20"/>
        </w:rPr>
        <w:t xml:space="preserve">Vlada Republike Slovenije je ob obravnavi Strateških usmeritev in prioritet inšpektoratov oziroma inšpekcij v letu 2020 sprejela sklep, na podlagi katerega je naložila Ministrstvu za javno upravo, da do 18. 2. 2021 seznani Vlado Republike Slovenije s Poročilom o izvedbi strateških usmeritev in prioritet inšpektoratov oziroma inšpekcij v letu 2020. </w:t>
      </w:r>
    </w:p>
    <w:p w14:paraId="7EC0EF38" w14:textId="77777777" w:rsidR="00C918F0" w:rsidRPr="00C918F0" w:rsidRDefault="00C918F0" w:rsidP="00C918F0">
      <w:pPr>
        <w:autoSpaceDE w:val="0"/>
        <w:autoSpaceDN w:val="0"/>
        <w:adjustRightInd w:val="0"/>
        <w:spacing w:line="240" w:lineRule="auto"/>
        <w:jc w:val="both"/>
        <w:rPr>
          <w:rFonts w:cs="Arial"/>
          <w:color w:val="000000"/>
          <w:szCs w:val="20"/>
        </w:rPr>
      </w:pPr>
    </w:p>
    <w:p w14:paraId="4AA621F7" w14:textId="77777777" w:rsidR="00C918F0" w:rsidRPr="00C918F0" w:rsidRDefault="00C918F0" w:rsidP="00C918F0">
      <w:pPr>
        <w:autoSpaceDE w:val="0"/>
        <w:autoSpaceDN w:val="0"/>
        <w:adjustRightInd w:val="0"/>
        <w:spacing w:line="240" w:lineRule="auto"/>
        <w:jc w:val="both"/>
        <w:rPr>
          <w:rFonts w:cs="Arial"/>
          <w:color w:val="000000"/>
          <w:szCs w:val="20"/>
        </w:rPr>
      </w:pPr>
      <w:r w:rsidRPr="00C918F0">
        <w:rPr>
          <w:rFonts w:cs="Arial"/>
          <w:color w:val="000000"/>
          <w:szCs w:val="20"/>
        </w:rPr>
        <w:t>Ministrstvo za javno upravo je v predloženem gradivu zbralo poročila ministrstev.</w:t>
      </w:r>
    </w:p>
    <w:p w14:paraId="6271ECDA" w14:textId="77777777" w:rsidR="00C918F0" w:rsidRPr="00C918F0" w:rsidRDefault="00C918F0" w:rsidP="00C918F0">
      <w:pPr>
        <w:autoSpaceDE w:val="0"/>
        <w:autoSpaceDN w:val="0"/>
        <w:adjustRightInd w:val="0"/>
        <w:spacing w:line="240" w:lineRule="auto"/>
        <w:jc w:val="both"/>
        <w:rPr>
          <w:rFonts w:cs="Arial"/>
          <w:color w:val="000000"/>
          <w:szCs w:val="20"/>
        </w:rPr>
      </w:pPr>
    </w:p>
    <w:p w14:paraId="19723BC4" w14:textId="47984528" w:rsidR="002B2A21" w:rsidRPr="00C918F0" w:rsidRDefault="00C918F0" w:rsidP="00C918F0">
      <w:pPr>
        <w:autoSpaceDE w:val="0"/>
        <w:autoSpaceDN w:val="0"/>
        <w:adjustRightInd w:val="0"/>
        <w:spacing w:line="240" w:lineRule="auto"/>
        <w:jc w:val="both"/>
        <w:rPr>
          <w:rFonts w:cs="Arial"/>
          <w:szCs w:val="20"/>
        </w:rPr>
      </w:pPr>
      <w:r w:rsidRPr="00C918F0">
        <w:rPr>
          <w:rFonts w:cs="Arial"/>
          <w:color w:val="000000"/>
          <w:szCs w:val="20"/>
        </w:rPr>
        <w:t>Vir: Ministrstvo za javno upravo</w:t>
      </w:r>
    </w:p>
    <w:p w14:paraId="43128EED" w14:textId="3A020399" w:rsidR="00E005F8" w:rsidRDefault="00E005F8" w:rsidP="0070184F">
      <w:pPr>
        <w:autoSpaceDE w:val="0"/>
        <w:autoSpaceDN w:val="0"/>
        <w:adjustRightInd w:val="0"/>
        <w:spacing w:line="240" w:lineRule="auto"/>
        <w:jc w:val="both"/>
        <w:rPr>
          <w:rFonts w:cs="Arial"/>
          <w:b/>
          <w:bCs/>
          <w:color w:val="000000"/>
          <w:szCs w:val="20"/>
        </w:rPr>
      </w:pPr>
    </w:p>
    <w:p w14:paraId="35787D92" w14:textId="7268600C" w:rsidR="00E005F8" w:rsidRDefault="00E005F8" w:rsidP="00E005F8">
      <w:pPr>
        <w:autoSpaceDE w:val="0"/>
        <w:autoSpaceDN w:val="0"/>
        <w:adjustRightInd w:val="0"/>
        <w:spacing w:line="240" w:lineRule="auto"/>
        <w:jc w:val="both"/>
        <w:rPr>
          <w:rFonts w:cs="Arial"/>
          <w:b/>
          <w:bCs/>
          <w:color w:val="000000"/>
          <w:szCs w:val="20"/>
        </w:rPr>
      </w:pPr>
      <w:r w:rsidRPr="00E005F8">
        <w:rPr>
          <w:rFonts w:cs="Arial"/>
          <w:b/>
          <w:bCs/>
          <w:color w:val="000000"/>
          <w:szCs w:val="20"/>
        </w:rPr>
        <w:t>Zagotovitev neodplačnega dostopa do avdio-vizualnega arhivskega gradiva Radiotelevizije Slovenija</w:t>
      </w:r>
    </w:p>
    <w:p w14:paraId="0AED6E88" w14:textId="51B61E4A" w:rsidR="00523D68" w:rsidRDefault="00523D68" w:rsidP="00E005F8">
      <w:pPr>
        <w:autoSpaceDE w:val="0"/>
        <w:autoSpaceDN w:val="0"/>
        <w:adjustRightInd w:val="0"/>
        <w:spacing w:line="240" w:lineRule="auto"/>
        <w:jc w:val="both"/>
        <w:rPr>
          <w:rFonts w:cs="Arial"/>
          <w:b/>
          <w:bCs/>
          <w:color w:val="000000"/>
          <w:szCs w:val="20"/>
        </w:rPr>
      </w:pPr>
    </w:p>
    <w:p w14:paraId="52B4D047" w14:textId="4D48BE1C" w:rsidR="00523D68" w:rsidRPr="00523D68" w:rsidRDefault="00523D68" w:rsidP="00523D68">
      <w:pPr>
        <w:autoSpaceDE w:val="0"/>
        <w:autoSpaceDN w:val="0"/>
        <w:adjustRightInd w:val="0"/>
        <w:spacing w:line="240" w:lineRule="auto"/>
        <w:jc w:val="both"/>
        <w:rPr>
          <w:rFonts w:cs="Arial"/>
          <w:color w:val="000000"/>
          <w:szCs w:val="20"/>
        </w:rPr>
      </w:pPr>
      <w:r w:rsidRPr="00523D68">
        <w:rPr>
          <w:rFonts w:cs="Arial"/>
          <w:color w:val="000000"/>
          <w:szCs w:val="20"/>
        </w:rPr>
        <w:t>Vlada je na današnji seji pozvala Nadzorni svet RTV Slovenija, da za potrebe predsedovanja Republike Slovenije Svetu Evropske unije ter dogodkov ob 30. obletnici samostojnosti Republike Slovenije celotno lastno avdiovizualno arhivsko gradivo šteje kot nekomercialno in v skladu s tem omogoči neodplačen dostop, razen stroškov njihovega razmnoževanja oziroma posredovanja. Dostop do tega gradiva se omogoči vsem, ki bodo vključeni v predsedovanje Republike Slovenije Svetu Evropske unije oziroma izbrani na javnih razpisih in pozivih za pripravo in organizacijo dogodkov ter drugih projektov ob 30. obletnici samostojnosti Republike Slovenije.</w:t>
      </w:r>
    </w:p>
    <w:p w14:paraId="7434EA49" w14:textId="77777777" w:rsidR="00523D68" w:rsidRPr="00523D68" w:rsidRDefault="00523D68" w:rsidP="00523D68">
      <w:pPr>
        <w:tabs>
          <w:tab w:val="left" w:pos="34"/>
        </w:tabs>
        <w:spacing w:beforeLines="60" w:before="144" w:afterLines="120" w:after="288" w:line="240" w:lineRule="auto"/>
        <w:jc w:val="both"/>
      </w:pPr>
      <w:r w:rsidRPr="00523D68">
        <w:rPr>
          <w:rFonts w:cs="Arial"/>
          <w:szCs w:val="20"/>
        </w:rPr>
        <w:lastRenderedPageBreak/>
        <w:t>Vir: Ministrstvo za kulturo</w:t>
      </w:r>
    </w:p>
    <w:p w14:paraId="44BFC057" w14:textId="261733FF" w:rsidR="00980C9E" w:rsidRPr="00980C9E" w:rsidRDefault="00980C9E" w:rsidP="00980C9E">
      <w:pPr>
        <w:autoSpaceDE w:val="0"/>
        <w:autoSpaceDN w:val="0"/>
        <w:adjustRightInd w:val="0"/>
        <w:spacing w:line="240" w:lineRule="auto"/>
        <w:jc w:val="both"/>
        <w:rPr>
          <w:rFonts w:cs="Arial"/>
          <w:b/>
          <w:bCs/>
          <w:color w:val="000000"/>
          <w:szCs w:val="20"/>
        </w:rPr>
      </w:pPr>
      <w:r w:rsidRPr="00980C9E">
        <w:rPr>
          <w:rFonts w:cs="Arial"/>
          <w:b/>
          <w:bCs/>
          <w:color w:val="000000"/>
          <w:szCs w:val="20"/>
        </w:rPr>
        <w:t>Vlada sprejela predlog amandmaja k Predlogu Zakona o spremembah in dopolnitvah Zakona o volitvah v državni zbor</w:t>
      </w:r>
    </w:p>
    <w:p w14:paraId="0B42A0AD" w14:textId="77777777" w:rsidR="00980C9E" w:rsidRPr="00980C9E" w:rsidRDefault="00980C9E" w:rsidP="00980C9E">
      <w:pPr>
        <w:autoSpaceDE w:val="0"/>
        <w:autoSpaceDN w:val="0"/>
        <w:adjustRightInd w:val="0"/>
        <w:spacing w:line="240" w:lineRule="auto"/>
        <w:jc w:val="both"/>
        <w:rPr>
          <w:rFonts w:cs="Arial"/>
          <w:b/>
          <w:bCs/>
          <w:color w:val="000000"/>
          <w:szCs w:val="20"/>
        </w:rPr>
      </w:pPr>
    </w:p>
    <w:p w14:paraId="161AC2E0" w14:textId="77777777" w:rsidR="00980C9E" w:rsidRPr="00980C9E" w:rsidRDefault="00980C9E" w:rsidP="00980C9E">
      <w:pPr>
        <w:autoSpaceDE w:val="0"/>
        <w:autoSpaceDN w:val="0"/>
        <w:adjustRightInd w:val="0"/>
        <w:spacing w:line="240" w:lineRule="auto"/>
        <w:jc w:val="both"/>
        <w:rPr>
          <w:rFonts w:cs="Arial"/>
          <w:color w:val="000000"/>
          <w:szCs w:val="20"/>
        </w:rPr>
      </w:pPr>
      <w:r w:rsidRPr="00980C9E">
        <w:rPr>
          <w:rFonts w:cs="Arial"/>
          <w:color w:val="000000"/>
          <w:szCs w:val="20"/>
        </w:rPr>
        <w:t xml:space="preserve">Vlada Republike Slovenije je sprejela predlog  amandmaja k 8. členu Predloga Zakona o spremembah in dopolnitvah Zakona o volitvah v državni zbor (ZVDZ) in ga posreduje Državnemu zboru Republike Slovenije. </w:t>
      </w:r>
    </w:p>
    <w:p w14:paraId="1BB2BD6E" w14:textId="77777777" w:rsidR="00980C9E" w:rsidRPr="00980C9E" w:rsidRDefault="00980C9E" w:rsidP="00980C9E">
      <w:pPr>
        <w:autoSpaceDE w:val="0"/>
        <w:autoSpaceDN w:val="0"/>
        <w:adjustRightInd w:val="0"/>
        <w:spacing w:line="240" w:lineRule="auto"/>
        <w:jc w:val="both"/>
        <w:rPr>
          <w:rFonts w:cs="Arial"/>
          <w:color w:val="000000"/>
          <w:szCs w:val="20"/>
        </w:rPr>
      </w:pPr>
    </w:p>
    <w:p w14:paraId="3319E553" w14:textId="77777777" w:rsidR="00980C9E" w:rsidRPr="00980C9E" w:rsidRDefault="00980C9E" w:rsidP="00980C9E">
      <w:pPr>
        <w:autoSpaceDE w:val="0"/>
        <w:autoSpaceDN w:val="0"/>
        <w:adjustRightInd w:val="0"/>
        <w:spacing w:line="240" w:lineRule="auto"/>
        <w:jc w:val="both"/>
        <w:rPr>
          <w:rFonts w:cs="Arial"/>
          <w:color w:val="000000"/>
          <w:szCs w:val="20"/>
        </w:rPr>
      </w:pPr>
      <w:r w:rsidRPr="00980C9E">
        <w:rPr>
          <w:rFonts w:cs="Arial"/>
          <w:color w:val="000000"/>
          <w:szCs w:val="20"/>
        </w:rPr>
        <w:t xml:space="preserve">Predlog zakona je v zakonodajni postopek vložila Skupina poslancev (prvopodpisani </w:t>
      </w:r>
      <w:proofErr w:type="spellStart"/>
      <w:r w:rsidRPr="00980C9E">
        <w:rPr>
          <w:rFonts w:cs="Arial"/>
          <w:color w:val="000000"/>
          <w:szCs w:val="20"/>
        </w:rPr>
        <w:t>Felice</w:t>
      </w:r>
      <w:proofErr w:type="spellEnd"/>
      <w:r w:rsidRPr="00980C9E">
        <w:rPr>
          <w:rFonts w:cs="Arial"/>
          <w:color w:val="000000"/>
          <w:szCs w:val="20"/>
        </w:rPr>
        <w:t xml:space="preserve"> </w:t>
      </w:r>
      <w:proofErr w:type="spellStart"/>
      <w:r w:rsidRPr="00980C9E">
        <w:rPr>
          <w:rFonts w:cs="Arial"/>
          <w:color w:val="000000"/>
          <w:szCs w:val="20"/>
        </w:rPr>
        <w:t>Žiža</w:t>
      </w:r>
      <w:proofErr w:type="spellEnd"/>
      <w:r w:rsidRPr="00980C9E">
        <w:rPr>
          <w:rFonts w:cs="Arial"/>
          <w:color w:val="000000"/>
          <w:szCs w:val="20"/>
        </w:rPr>
        <w:t>). Zakon ima cilj urediti tiste določbe zakona, ki izboljšujejo organizacijo in izvedbo volitev oziroma uveljaviti rešitev, ki so se v praksi izkazale za dobre, vsebuje pa tudi druge predloge sprememb in dopolnitev ZVDZ, s katerimi se naslavlja priporočilo Varuha človekovih pravic Republike Slovenije, predlaga se sprememba volilnega sistema poslancev avtohtonih narodnih skupnosti, določa se tudi celostna pravna podlaga za vodenje zbirke list kandidatov s strani Državne volilne komisije, glede na njene zakonske pristojnosti in z namenom zagotavljanja tehnične podpore volitvam.</w:t>
      </w:r>
    </w:p>
    <w:p w14:paraId="037F7C1F" w14:textId="77777777" w:rsidR="00980C9E" w:rsidRPr="00980C9E" w:rsidRDefault="00980C9E" w:rsidP="00980C9E">
      <w:pPr>
        <w:autoSpaceDE w:val="0"/>
        <w:autoSpaceDN w:val="0"/>
        <w:adjustRightInd w:val="0"/>
        <w:spacing w:line="240" w:lineRule="auto"/>
        <w:jc w:val="both"/>
        <w:rPr>
          <w:rFonts w:cs="Arial"/>
          <w:color w:val="000000"/>
          <w:szCs w:val="20"/>
        </w:rPr>
      </w:pPr>
    </w:p>
    <w:p w14:paraId="4CC95201" w14:textId="77777777" w:rsidR="00980C9E" w:rsidRPr="00980C9E" w:rsidRDefault="00980C9E" w:rsidP="00980C9E">
      <w:pPr>
        <w:autoSpaceDE w:val="0"/>
        <w:autoSpaceDN w:val="0"/>
        <w:adjustRightInd w:val="0"/>
        <w:spacing w:line="240" w:lineRule="auto"/>
        <w:jc w:val="both"/>
        <w:rPr>
          <w:rFonts w:cs="Arial"/>
          <w:color w:val="000000"/>
          <w:szCs w:val="20"/>
        </w:rPr>
      </w:pPr>
      <w:r w:rsidRPr="00980C9E">
        <w:rPr>
          <w:rFonts w:cs="Arial"/>
          <w:color w:val="000000"/>
          <w:szCs w:val="20"/>
        </w:rPr>
        <w:t>Vlada Republike Slovenije je k predlogu zakona sprejela mnenje v skladu s katerim predlagane spremembe in dopolnitve zakona podpira.</w:t>
      </w:r>
    </w:p>
    <w:p w14:paraId="625BD8A9" w14:textId="77777777" w:rsidR="00980C9E" w:rsidRPr="00980C9E" w:rsidRDefault="00980C9E" w:rsidP="00980C9E">
      <w:pPr>
        <w:autoSpaceDE w:val="0"/>
        <w:autoSpaceDN w:val="0"/>
        <w:adjustRightInd w:val="0"/>
        <w:spacing w:line="240" w:lineRule="auto"/>
        <w:jc w:val="both"/>
        <w:rPr>
          <w:rFonts w:cs="Arial"/>
          <w:color w:val="000000"/>
          <w:szCs w:val="20"/>
        </w:rPr>
      </w:pPr>
    </w:p>
    <w:p w14:paraId="7893C599" w14:textId="77777777" w:rsidR="00980C9E" w:rsidRPr="00980C9E" w:rsidRDefault="00980C9E" w:rsidP="00980C9E">
      <w:pPr>
        <w:autoSpaceDE w:val="0"/>
        <w:autoSpaceDN w:val="0"/>
        <w:adjustRightInd w:val="0"/>
        <w:spacing w:line="240" w:lineRule="auto"/>
        <w:jc w:val="both"/>
        <w:rPr>
          <w:rFonts w:cs="Arial"/>
          <w:color w:val="000000"/>
          <w:szCs w:val="20"/>
        </w:rPr>
      </w:pPr>
      <w:r w:rsidRPr="00980C9E">
        <w:rPr>
          <w:rFonts w:cs="Arial"/>
          <w:color w:val="000000"/>
          <w:szCs w:val="20"/>
        </w:rPr>
        <w:t xml:space="preserve">Gre za predlog amandmaja k določbi 8. člena predlaganega zakona, s katerim bo upoštevana pripomba Zakonodajno-pravne službe Državnega zbora  RS in se nanaša na čas izbrisa podatka EMŠO kandidatov na volitvah. </w:t>
      </w:r>
    </w:p>
    <w:p w14:paraId="58108899" w14:textId="77777777" w:rsidR="00980C9E" w:rsidRPr="00980C9E" w:rsidRDefault="00980C9E" w:rsidP="00980C9E">
      <w:pPr>
        <w:autoSpaceDE w:val="0"/>
        <w:autoSpaceDN w:val="0"/>
        <w:adjustRightInd w:val="0"/>
        <w:spacing w:line="240" w:lineRule="auto"/>
        <w:jc w:val="both"/>
        <w:rPr>
          <w:rFonts w:cs="Arial"/>
          <w:color w:val="000000"/>
          <w:szCs w:val="20"/>
        </w:rPr>
      </w:pPr>
    </w:p>
    <w:p w14:paraId="0D5545E7" w14:textId="77777777" w:rsidR="00980C9E" w:rsidRPr="00980C9E" w:rsidRDefault="00980C9E" w:rsidP="00980C9E">
      <w:pPr>
        <w:autoSpaceDE w:val="0"/>
        <w:autoSpaceDN w:val="0"/>
        <w:adjustRightInd w:val="0"/>
        <w:spacing w:line="240" w:lineRule="auto"/>
        <w:jc w:val="both"/>
        <w:rPr>
          <w:rFonts w:cs="Arial"/>
          <w:color w:val="000000"/>
          <w:szCs w:val="20"/>
        </w:rPr>
      </w:pPr>
      <w:r w:rsidRPr="00980C9E">
        <w:rPr>
          <w:rFonts w:cs="Arial"/>
          <w:color w:val="000000"/>
          <w:szCs w:val="20"/>
        </w:rPr>
        <w:t>Glede na predlagano spremembo v zakonu, s katero se določi, da se odslej na listi kandidatov namesto datuma rojstva navede EMŠO, se tudi določa pravna podlaga, da se za namen preverjanja kandidatur preko EMŠO zbirka Državne volilne komisije lahko neposredno računalniško poveže z evidenco volilne pravice, pri čemer se določa tudi namen vodenja te zbirke in rok hrambe osebnih podatkov, ki se bodo hranili do izteka mandatne dobe sklica Državnega zbora zaradi instituta nadomestnih volitev, razen EMŠO, ki se po potrditvi poslanskih mandatov izbriše.</w:t>
      </w:r>
    </w:p>
    <w:p w14:paraId="1B676D1C" w14:textId="77777777" w:rsidR="00980C9E" w:rsidRPr="00980C9E" w:rsidRDefault="00980C9E" w:rsidP="00980C9E">
      <w:pPr>
        <w:autoSpaceDE w:val="0"/>
        <w:autoSpaceDN w:val="0"/>
        <w:adjustRightInd w:val="0"/>
        <w:spacing w:line="240" w:lineRule="auto"/>
        <w:jc w:val="both"/>
        <w:rPr>
          <w:rFonts w:cs="Arial"/>
          <w:color w:val="000000"/>
          <w:szCs w:val="20"/>
        </w:rPr>
      </w:pPr>
    </w:p>
    <w:p w14:paraId="69D19BDE" w14:textId="77777777" w:rsidR="00980C9E" w:rsidRPr="00980C9E" w:rsidRDefault="00980C9E" w:rsidP="00980C9E">
      <w:pPr>
        <w:autoSpaceDE w:val="0"/>
        <w:autoSpaceDN w:val="0"/>
        <w:adjustRightInd w:val="0"/>
        <w:spacing w:line="240" w:lineRule="auto"/>
        <w:jc w:val="both"/>
        <w:rPr>
          <w:rFonts w:cs="Arial"/>
          <w:color w:val="000000"/>
          <w:szCs w:val="20"/>
        </w:rPr>
      </w:pPr>
      <w:r w:rsidRPr="00980C9E">
        <w:rPr>
          <w:rFonts w:cs="Arial"/>
          <w:color w:val="000000"/>
          <w:szCs w:val="20"/>
        </w:rPr>
        <w:t xml:space="preserve">S predlaganim amandmajem k novem četrtem odstavku se bo EMŠO zbrisala šele po pravnomočni potrditvi poslanskih mandatov, kar je v dosedanjem besedilu manjkalo. Namreč, zoper odločitev o potrditvi poslanskih mandatov je v skladu z določbami ZVDZ dopustno sodno varstvo, zato gre izbris določiti šele po nastopu pravnomočnosti odločitve sodišča. </w:t>
      </w:r>
    </w:p>
    <w:p w14:paraId="2955858B" w14:textId="77777777" w:rsidR="00980C9E" w:rsidRPr="00980C9E" w:rsidRDefault="00980C9E" w:rsidP="00980C9E">
      <w:pPr>
        <w:autoSpaceDE w:val="0"/>
        <w:autoSpaceDN w:val="0"/>
        <w:adjustRightInd w:val="0"/>
        <w:spacing w:line="240" w:lineRule="auto"/>
        <w:jc w:val="both"/>
        <w:rPr>
          <w:rFonts w:cs="Arial"/>
          <w:color w:val="000000"/>
          <w:szCs w:val="20"/>
        </w:rPr>
      </w:pPr>
    </w:p>
    <w:p w14:paraId="7A50D4D4" w14:textId="50F0DC91" w:rsidR="00E005F8" w:rsidRPr="00980C9E" w:rsidRDefault="00980C9E" w:rsidP="00980C9E">
      <w:pPr>
        <w:autoSpaceDE w:val="0"/>
        <w:autoSpaceDN w:val="0"/>
        <w:adjustRightInd w:val="0"/>
        <w:spacing w:line="240" w:lineRule="auto"/>
        <w:jc w:val="both"/>
        <w:rPr>
          <w:rFonts w:cs="Arial"/>
          <w:color w:val="000000"/>
          <w:szCs w:val="20"/>
        </w:rPr>
      </w:pPr>
      <w:r w:rsidRPr="00980C9E">
        <w:rPr>
          <w:rFonts w:cs="Arial"/>
          <w:color w:val="000000"/>
          <w:szCs w:val="20"/>
        </w:rPr>
        <w:t>Vir: Ministrstvo za javno upravo</w:t>
      </w:r>
    </w:p>
    <w:p w14:paraId="7018737C" w14:textId="77777777" w:rsidR="00793D0E" w:rsidRPr="007360E1" w:rsidRDefault="00793D0E" w:rsidP="00793D0E">
      <w:pPr>
        <w:autoSpaceDE w:val="0"/>
        <w:autoSpaceDN w:val="0"/>
        <w:adjustRightInd w:val="0"/>
        <w:spacing w:line="240" w:lineRule="auto"/>
        <w:jc w:val="both"/>
        <w:rPr>
          <w:rFonts w:cs="Arial"/>
          <w:color w:val="000000"/>
          <w:szCs w:val="20"/>
        </w:rPr>
      </w:pPr>
    </w:p>
    <w:p w14:paraId="1BADE34F" w14:textId="55F7624F" w:rsidR="00793D0E" w:rsidRPr="00793D0E" w:rsidRDefault="00793D0E" w:rsidP="00793D0E">
      <w:pPr>
        <w:autoSpaceDE w:val="0"/>
        <w:autoSpaceDN w:val="0"/>
        <w:adjustRightInd w:val="0"/>
        <w:spacing w:line="240" w:lineRule="auto"/>
        <w:jc w:val="both"/>
        <w:rPr>
          <w:rFonts w:cs="Arial"/>
          <w:b/>
          <w:bCs/>
          <w:color w:val="000000"/>
          <w:szCs w:val="20"/>
        </w:rPr>
      </w:pPr>
      <w:r w:rsidRPr="00793D0E">
        <w:rPr>
          <w:rFonts w:cs="Arial"/>
          <w:b/>
          <w:bCs/>
          <w:color w:val="000000"/>
          <w:szCs w:val="20"/>
        </w:rPr>
        <w:t>Predlogi aktov v povezavi z epidemijo COVID-19</w:t>
      </w:r>
    </w:p>
    <w:p w14:paraId="78F60811" w14:textId="7B2F465F" w:rsidR="00793D0E" w:rsidRDefault="00793D0E" w:rsidP="00793D0E">
      <w:pPr>
        <w:autoSpaceDE w:val="0"/>
        <w:autoSpaceDN w:val="0"/>
        <w:adjustRightInd w:val="0"/>
        <w:spacing w:line="240" w:lineRule="auto"/>
        <w:jc w:val="both"/>
        <w:rPr>
          <w:rFonts w:cs="Arial"/>
          <w:b/>
          <w:bCs/>
          <w:color w:val="000000"/>
          <w:szCs w:val="20"/>
        </w:rPr>
      </w:pPr>
    </w:p>
    <w:p w14:paraId="04C3A413" w14:textId="577C20EF" w:rsidR="00D62DBA" w:rsidRPr="00D62DBA" w:rsidRDefault="00D62DBA" w:rsidP="00D62DBA">
      <w:pPr>
        <w:autoSpaceDE w:val="0"/>
        <w:autoSpaceDN w:val="0"/>
        <w:adjustRightInd w:val="0"/>
        <w:spacing w:line="240" w:lineRule="auto"/>
        <w:jc w:val="both"/>
        <w:rPr>
          <w:rFonts w:cs="Arial"/>
          <w:b/>
          <w:bCs/>
          <w:color w:val="000000"/>
          <w:szCs w:val="20"/>
        </w:rPr>
      </w:pPr>
      <w:r w:rsidRPr="00D62DBA">
        <w:rPr>
          <w:rFonts w:cs="Arial"/>
          <w:b/>
          <w:bCs/>
          <w:color w:val="000000"/>
          <w:szCs w:val="20"/>
        </w:rPr>
        <w:t>Vlada izdala Odlok o omejitvah in načinu izvajanja ponujanja in prodajanja blaga in storitev neposredno potrošnikom na področju voznikov in vozil</w:t>
      </w:r>
    </w:p>
    <w:p w14:paraId="607A320F" w14:textId="77777777" w:rsidR="00D62DBA" w:rsidRPr="00D62DBA" w:rsidRDefault="00D62DBA" w:rsidP="00D62DBA">
      <w:pPr>
        <w:autoSpaceDE w:val="0"/>
        <w:autoSpaceDN w:val="0"/>
        <w:adjustRightInd w:val="0"/>
        <w:spacing w:line="240" w:lineRule="auto"/>
        <w:jc w:val="both"/>
        <w:rPr>
          <w:rFonts w:cs="Arial"/>
          <w:color w:val="000000"/>
          <w:szCs w:val="20"/>
        </w:rPr>
      </w:pPr>
    </w:p>
    <w:p w14:paraId="114A2A61" w14:textId="77777777" w:rsidR="00DE30BD" w:rsidRPr="00DE30BD" w:rsidRDefault="00DE30BD" w:rsidP="00DE30BD">
      <w:pPr>
        <w:autoSpaceDE w:val="0"/>
        <w:autoSpaceDN w:val="0"/>
        <w:adjustRightInd w:val="0"/>
        <w:spacing w:line="240" w:lineRule="auto"/>
        <w:jc w:val="both"/>
        <w:rPr>
          <w:rFonts w:cs="Arial"/>
          <w:color w:val="000000"/>
          <w:szCs w:val="20"/>
        </w:rPr>
      </w:pPr>
      <w:r w:rsidRPr="00DE30BD">
        <w:rPr>
          <w:rFonts w:cs="Arial"/>
          <w:color w:val="000000"/>
          <w:szCs w:val="20"/>
        </w:rPr>
        <w:t xml:space="preserve">Z odlokom se ohranjajo enake izjeme, kot so določene v veljavnem odloku. Ponujanje in prodajanje blaga in storitev je dovoljeno le ob upoštevanju sprejetih priporočil Nacionalnega inštituta za javno zdravje in pod pogojem, da osebe, ki izvajajo ponujanje in prodajanje blaga in storitev predhodno opravijo testiranje s hitrimi antigenskimi testi ali z metodo PCR. Za izvajalce rezultati testa ne smejo biti starejši od 72 ur od odvzema brisa, prav tako to velja za potrošnike. Novi odlok omogoča dodatne možnosti za izvajalce in potrošnike ob upoštevanju naslednjih pogojev: </w:t>
      </w:r>
    </w:p>
    <w:p w14:paraId="654882E8" w14:textId="77777777" w:rsidR="00DE30BD" w:rsidRPr="00DE30BD" w:rsidRDefault="00DE30BD" w:rsidP="00DE30BD">
      <w:pPr>
        <w:autoSpaceDE w:val="0"/>
        <w:autoSpaceDN w:val="0"/>
        <w:adjustRightInd w:val="0"/>
        <w:spacing w:line="240" w:lineRule="auto"/>
        <w:jc w:val="both"/>
        <w:rPr>
          <w:rFonts w:cs="Arial"/>
          <w:color w:val="000000"/>
          <w:szCs w:val="20"/>
        </w:rPr>
      </w:pPr>
    </w:p>
    <w:p w14:paraId="29D2FCE9" w14:textId="490E7FC4" w:rsidR="00DE30BD" w:rsidRPr="00DE30BD" w:rsidRDefault="00DE30BD" w:rsidP="00DE30BD">
      <w:pPr>
        <w:pStyle w:val="Odstavekseznama"/>
        <w:numPr>
          <w:ilvl w:val="0"/>
          <w:numId w:val="17"/>
        </w:numPr>
        <w:autoSpaceDE w:val="0"/>
        <w:autoSpaceDN w:val="0"/>
        <w:adjustRightInd w:val="0"/>
        <w:spacing w:line="240" w:lineRule="auto"/>
        <w:jc w:val="both"/>
        <w:rPr>
          <w:rFonts w:cs="Arial"/>
          <w:color w:val="000000"/>
          <w:szCs w:val="20"/>
        </w:rPr>
      </w:pPr>
      <w:r w:rsidRPr="00DE30BD">
        <w:rPr>
          <w:rFonts w:cs="Arial"/>
          <w:color w:val="000000"/>
          <w:szCs w:val="20"/>
        </w:rPr>
        <w:t xml:space="preserve">potrdilo o cepljenju zoper COVID-19 s katerim dokazujejo, da je od prejema drugega odmerka cepiva proizvajalca </w:t>
      </w:r>
      <w:proofErr w:type="spellStart"/>
      <w:r w:rsidRPr="00DE30BD">
        <w:rPr>
          <w:rFonts w:cs="Arial"/>
          <w:color w:val="000000"/>
          <w:szCs w:val="20"/>
        </w:rPr>
        <w:t>Biontech</w:t>
      </w:r>
      <w:proofErr w:type="spellEnd"/>
      <w:r w:rsidRPr="00DE30BD">
        <w:rPr>
          <w:rFonts w:cs="Arial"/>
          <w:color w:val="000000"/>
          <w:szCs w:val="20"/>
        </w:rPr>
        <w:t>/</w:t>
      </w:r>
      <w:proofErr w:type="spellStart"/>
      <w:r w:rsidRPr="00DE30BD">
        <w:rPr>
          <w:rFonts w:cs="Arial"/>
          <w:color w:val="000000"/>
          <w:szCs w:val="20"/>
        </w:rPr>
        <w:t>Pfizer</w:t>
      </w:r>
      <w:proofErr w:type="spellEnd"/>
      <w:r w:rsidRPr="00DE30BD">
        <w:rPr>
          <w:rFonts w:cs="Arial"/>
          <w:color w:val="000000"/>
          <w:szCs w:val="20"/>
        </w:rPr>
        <w:t xml:space="preserve"> preteklo najmanj sedem dni, MODERNA najmanj 14 dni in </w:t>
      </w:r>
      <w:proofErr w:type="spellStart"/>
      <w:r w:rsidRPr="00DE30BD">
        <w:rPr>
          <w:rFonts w:cs="Arial"/>
          <w:color w:val="000000"/>
          <w:szCs w:val="20"/>
        </w:rPr>
        <w:t>AstraZeneca</w:t>
      </w:r>
      <w:proofErr w:type="spellEnd"/>
      <w:r w:rsidRPr="00DE30BD">
        <w:rPr>
          <w:rFonts w:cs="Arial"/>
          <w:color w:val="000000"/>
          <w:szCs w:val="20"/>
        </w:rPr>
        <w:t xml:space="preserve"> najmanj 21 dni, pri čemer mora biti potrdilo izdano v državi članici Evropske unije ali državi članici schengenskega območja ali pri organizacijah oziroma pri posameznikih v tretjih državah, ki jih Inštitut za mikrobiologijo in imunologijo in NLZOH prepoznata kot ustrezne in so objavljeni na spletni strani NLZOH,</w:t>
      </w:r>
    </w:p>
    <w:p w14:paraId="687B950F" w14:textId="77777777" w:rsidR="00914239" w:rsidRDefault="00DE30BD" w:rsidP="00DE30BD">
      <w:pPr>
        <w:pStyle w:val="Odstavekseznama"/>
        <w:numPr>
          <w:ilvl w:val="0"/>
          <w:numId w:val="17"/>
        </w:numPr>
        <w:autoSpaceDE w:val="0"/>
        <w:autoSpaceDN w:val="0"/>
        <w:adjustRightInd w:val="0"/>
        <w:spacing w:line="240" w:lineRule="auto"/>
        <w:jc w:val="both"/>
        <w:rPr>
          <w:rFonts w:cs="Arial"/>
          <w:color w:val="000000"/>
          <w:szCs w:val="20"/>
        </w:rPr>
      </w:pPr>
      <w:r w:rsidRPr="00DE30BD">
        <w:rPr>
          <w:rFonts w:cs="Arial"/>
          <w:color w:val="000000"/>
          <w:szCs w:val="20"/>
        </w:rPr>
        <w:lastRenderedPageBreak/>
        <w:t>potrdilo o pozitivnem rezultatu testa HAGT ali testa PCR, na SARS-CoV-2, ki je starejši od 21 dni, vendar ne starejši od 6 mesecev.</w:t>
      </w:r>
    </w:p>
    <w:p w14:paraId="0CDBC764" w14:textId="77777777" w:rsidR="00CA72AE" w:rsidRPr="00D62DBA" w:rsidRDefault="00CA72AE" w:rsidP="00D62DBA">
      <w:pPr>
        <w:autoSpaceDE w:val="0"/>
        <w:autoSpaceDN w:val="0"/>
        <w:adjustRightInd w:val="0"/>
        <w:spacing w:line="240" w:lineRule="auto"/>
        <w:jc w:val="both"/>
        <w:rPr>
          <w:rFonts w:cs="Arial"/>
          <w:color w:val="000000"/>
          <w:szCs w:val="20"/>
        </w:rPr>
      </w:pPr>
    </w:p>
    <w:p w14:paraId="3C0BE8E3" w14:textId="77777777" w:rsidR="00914239" w:rsidRPr="00914239" w:rsidRDefault="00914239" w:rsidP="00914239">
      <w:pPr>
        <w:autoSpaceDE w:val="0"/>
        <w:autoSpaceDN w:val="0"/>
        <w:adjustRightInd w:val="0"/>
        <w:spacing w:line="240" w:lineRule="auto"/>
        <w:jc w:val="both"/>
        <w:rPr>
          <w:rFonts w:cs="Arial"/>
          <w:color w:val="000000"/>
          <w:szCs w:val="20"/>
        </w:rPr>
      </w:pPr>
      <w:r w:rsidRPr="00914239">
        <w:rPr>
          <w:rFonts w:cs="Arial"/>
          <w:color w:val="000000"/>
          <w:szCs w:val="20"/>
        </w:rPr>
        <w:t xml:space="preserve">Odlok začne veljati 15. februarja 2021. </w:t>
      </w:r>
    </w:p>
    <w:p w14:paraId="5BBCA110" w14:textId="77777777" w:rsidR="00914239" w:rsidRDefault="00914239" w:rsidP="00D62DBA">
      <w:pPr>
        <w:autoSpaceDE w:val="0"/>
        <w:autoSpaceDN w:val="0"/>
        <w:adjustRightInd w:val="0"/>
        <w:spacing w:line="240" w:lineRule="auto"/>
        <w:jc w:val="both"/>
        <w:rPr>
          <w:rFonts w:cs="Arial"/>
          <w:color w:val="000000"/>
          <w:szCs w:val="20"/>
        </w:rPr>
      </w:pPr>
    </w:p>
    <w:p w14:paraId="7C20B601" w14:textId="3556BDD0" w:rsidR="0070184F" w:rsidRPr="00D62DBA" w:rsidRDefault="00D62DBA" w:rsidP="00D62DBA">
      <w:pPr>
        <w:autoSpaceDE w:val="0"/>
        <w:autoSpaceDN w:val="0"/>
        <w:adjustRightInd w:val="0"/>
        <w:spacing w:line="240" w:lineRule="auto"/>
        <w:jc w:val="both"/>
        <w:rPr>
          <w:rFonts w:cs="Arial"/>
          <w:color w:val="000000"/>
          <w:szCs w:val="20"/>
        </w:rPr>
      </w:pPr>
      <w:r w:rsidRPr="00D62DBA">
        <w:rPr>
          <w:rFonts w:cs="Arial"/>
          <w:color w:val="000000"/>
          <w:szCs w:val="20"/>
        </w:rPr>
        <w:t>Vir: Ministrstvo za infrastrukturo</w:t>
      </w:r>
    </w:p>
    <w:p w14:paraId="0DF33116" w14:textId="77777777" w:rsidR="0070184F" w:rsidRPr="0070184F" w:rsidRDefault="0070184F" w:rsidP="0070184F">
      <w:pPr>
        <w:autoSpaceDE w:val="0"/>
        <w:autoSpaceDN w:val="0"/>
        <w:adjustRightInd w:val="0"/>
        <w:spacing w:line="240" w:lineRule="auto"/>
        <w:jc w:val="both"/>
        <w:rPr>
          <w:rFonts w:cs="Arial"/>
          <w:b/>
          <w:bCs/>
          <w:color w:val="000000"/>
          <w:szCs w:val="20"/>
        </w:rPr>
      </w:pPr>
    </w:p>
    <w:p w14:paraId="20E5255B" w14:textId="54B73948" w:rsidR="00F07345" w:rsidRPr="00F07345" w:rsidRDefault="00F07345" w:rsidP="00F07345">
      <w:pPr>
        <w:autoSpaceDE w:val="0"/>
        <w:autoSpaceDN w:val="0"/>
        <w:adjustRightInd w:val="0"/>
        <w:spacing w:line="240" w:lineRule="auto"/>
        <w:jc w:val="both"/>
        <w:rPr>
          <w:rFonts w:cs="Arial"/>
          <w:b/>
          <w:bCs/>
          <w:color w:val="000000"/>
          <w:szCs w:val="20"/>
        </w:rPr>
      </w:pPr>
      <w:r w:rsidRPr="00F07345">
        <w:rPr>
          <w:rFonts w:cs="Arial"/>
          <w:b/>
          <w:bCs/>
          <w:color w:val="000000"/>
          <w:szCs w:val="20"/>
        </w:rPr>
        <w:t>Vlada izdala Odlok o omejitvah in načinu izvajanja javnega prevoza potnikov</w:t>
      </w:r>
    </w:p>
    <w:p w14:paraId="133646F8" w14:textId="77777777" w:rsidR="00F07345" w:rsidRPr="00F07345" w:rsidRDefault="00F07345" w:rsidP="00F07345">
      <w:pPr>
        <w:autoSpaceDE w:val="0"/>
        <w:autoSpaceDN w:val="0"/>
        <w:adjustRightInd w:val="0"/>
        <w:spacing w:line="240" w:lineRule="auto"/>
        <w:jc w:val="both"/>
        <w:rPr>
          <w:rFonts w:cs="Arial"/>
          <w:color w:val="000000"/>
          <w:szCs w:val="20"/>
        </w:rPr>
      </w:pPr>
    </w:p>
    <w:p w14:paraId="11D6D985" w14:textId="4E704A01" w:rsidR="00F07345" w:rsidRPr="00F07345" w:rsidRDefault="00F07345" w:rsidP="00F07345">
      <w:pPr>
        <w:autoSpaceDE w:val="0"/>
        <w:autoSpaceDN w:val="0"/>
        <w:adjustRightInd w:val="0"/>
        <w:spacing w:line="240" w:lineRule="auto"/>
        <w:jc w:val="both"/>
        <w:rPr>
          <w:rFonts w:cs="Arial"/>
          <w:color w:val="000000"/>
          <w:szCs w:val="20"/>
        </w:rPr>
      </w:pPr>
      <w:r w:rsidRPr="00F07345">
        <w:rPr>
          <w:rFonts w:cs="Arial"/>
          <w:color w:val="000000"/>
          <w:szCs w:val="20"/>
        </w:rPr>
        <w:t xml:space="preserve">Vlada Republike Slovenije je z Odlokom o omejitvah in načinu izvajanja javnega prevoza potnikov na ozemlju RS dne 4. </w:t>
      </w:r>
      <w:r w:rsidR="008A04E3">
        <w:rPr>
          <w:rFonts w:cs="Arial"/>
          <w:color w:val="000000"/>
          <w:szCs w:val="20"/>
        </w:rPr>
        <w:t>februarja</w:t>
      </w:r>
      <w:r w:rsidRPr="00F07345">
        <w:rPr>
          <w:rFonts w:cs="Arial"/>
          <w:color w:val="000000"/>
          <w:szCs w:val="20"/>
        </w:rPr>
        <w:t xml:space="preserve"> 2021 prepovedala obratovanja vseh žičniških naprav za prevoz oseb z izjemami nujne oskrbe, varnosti, medicinske pomoči, zaščite in reševanja ter inšpekcijskih služb. Dovoljeno je obratovanje žičniških naprav pod pogojem bodisi, da upravljavec žičniške naprave zagotovi hitro testiranje v organizaciji pooblaščenega izvajalca na vstopni točki na smučišče oziroma, da se upravljavcu naprav s strani uporabnika predloži negativni test na COVID 19, ki ni starejši od 24 ur. V odloku je določeno, da se kot dokazilo poleg hitrih testov upoštevajo tudi PCR testi. Prepoved uporabe žičniških naprav ne velja za kategorizirane in profesionalne športnike, trenerje in drugo spremljevalno osebje za izvedbo tekem in treningov ter otroke v spremstvu staršev, do vključno 12. leta starosti. </w:t>
      </w:r>
    </w:p>
    <w:p w14:paraId="43A6C53B" w14:textId="77777777" w:rsidR="00F07345" w:rsidRDefault="00F07345" w:rsidP="00F07345">
      <w:pPr>
        <w:autoSpaceDE w:val="0"/>
        <w:autoSpaceDN w:val="0"/>
        <w:adjustRightInd w:val="0"/>
        <w:spacing w:line="240" w:lineRule="auto"/>
        <w:jc w:val="both"/>
        <w:rPr>
          <w:rFonts w:cs="Arial"/>
          <w:color w:val="000000"/>
          <w:szCs w:val="20"/>
        </w:rPr>
      </w:pPr>
    </w:p>
    <w:p w14:paraId="7A638566" w14:textId="244D46ED" w:rsidR="00F07345" w:rsidRPr="004367EC" w:rsidRDefault="00F07345" w:rsidP="00F07345">
      <w:pPr>
        <w:autoSpaceDE w:val="0"/>
        <w:autoSpaceDN w:val="0"/>
        <w:adjustRightInd w:val="0"/>
        <w:spacing w:line="240" w:lineRule="auto"/>
        <w:jc w:val="both"/>
        <w:rPr>
          <w:rFonts w:cs="Arial"/>
          <w:b/>
          <w:bCs/>
          <w:color w:val="000000"/>
          <w:szCs w:val="20"/>
        </w:rPr>
      </w:pPr>
      <w:r w:rsidRPr="004367EC">
        <w:rPr>
          <w:rFonts w:cs="Arial"/>
          <w:b/>
          <w:bCs/>
          <w:color w:val="000000"/>
          <w:szCs w:val="20"/>
        </w:rPr>
        <w:t xml:space="preserve">Z novim odlokom se določijo izjeme in način dokazovanja za osebe, ki so prebolele COVID-19 ali so bile cepljene. </w:t>
      </w:r>
    </w:p>
    <w:p w14:paraId="62CCD722" w14:textId="77777777" w:rsidR="00F07345" w:rsidRDefault="00F07345" w:rsidP="00F07345">
      <w:pPr>
        <w:autoSpaceDE w:val="0"/>
        <w:autoSpaceDN w:val="0"/>
        <w:adjustRightInd w:val="0"/>
        <w:spacing w:line="240" w:lineRule="auto"/>
        <w:jc w:val="both"/>
        <w:rPr>
          <w:rFonts w:cs="Arial"/>
          <w:color w:val="000000"/>
          <w:szCs w:val="20"/>
        </w:rPr>
      </w:pPr>
    </w:p>
    <w:p w14:paraId="5701A233" w14:textId="6FE9436E" w:rsidR="00F07345" w:rsidRPr="00F07345" w:rsidRDefault="00F07345" w:rsidP="00F07345">
      <w:pPr>
        <w:autoSpaceDE w:val="0"/>
        <w:autoSpaceDN w:val="0"/>
        <w:adjustRightInd w:val="0"/>
        <w:spacing w:line="240" w:lineRule="auto"/>
        <w:jc w:val="both"/>
        <w:rPr>
          <w:rFonts w:cs="Arial"/>
          <w:color w:val="000000"/>
          <w:szCs w:val="20"/>
        </w:rPr>
      </w:pPr>
      <w:r w:rsidRPr="00F07345">
        <w:rPr>
          <w:rFonts w:cs="Arial"/>
          <w:color w:val="000000"/>
          <w:szCs w:val="20"/>
        </w:rPr>
        <w:t xml:space="preserve">Negativni test ni potreben za osebe, ki upravljavcu naprav predložijo negativni rezultat testa PCR ali testa HAG, ki ni starejši od 7 dni od odvzema brisa ter otrokom do vključno 12. leta starosti v spremstvu staršev. Kot tudi ne za vse druge uporabnike, ki imajo potrdilo o cepljenju zoper COVID -19, s katerim oseba dokazuje, da je od prejema drugega odmerka cepiva proizvajalca </w:t>
      </w:r>
      <w:proofErr w:type="spellStart"/>
      <w:r w:rsidRPr="00F07345">
        <w:rPr>
          <w:rFonts w:cs="Arial"/>
          <w:color w:val="000000"/>
          <w:szCs w:val="20"/>
        </w:rPr>
        <w:t>Biontech</w:t>
      </w:r>
      <w:proofErr w:type="spellEnd"/>
      <w:r w:rsidRPr="00F07345">
        <w:rPr>
          <w:rFonts w:cs="Arial"/>
          <w:color w:val="000000"/>
          <w:szCs w:val="20"/>
        </w:rPr>
        <w:t>/</w:t>
      </w:r>
      <w:proofErr w:type="spellStart"/>
      <w:r w:rsidRPr="00F07345">
        <w:rPr>
          <w:rFonts w:cs="Arial"/>
          <w:color w:val="000000"/>
          <w:szCs w:val="20"/>
        </w:rPr>
        <w:t>Pfizer</w:t>
      </w:r>
      <w:proofErr w:type="spellEnd"/>
      <w:r w:rsidRPr="00F07345">
        <w:rPr>
          <w:rFonts w:cs="Arial"/>
          <w:color w:val="000000"/>
          <w:szCs w:val="20"/>
        </w:rPr>
        <w:t xml:space="preserve"> preteklo 7, MODERNA 14 in </w:t>
      </w:r>
      <w:proofErr w:type="spellStart"/>
      <w:r w:rsidRPr="00F07345">
        <w:rPr>
          <w:rFonts w:cs="Arial"/>
          <w:color w:val="000000"/>
          <w:szCs w:val="20"/>
        </w:rPr>
        <w:t>AstraZeneca</w:t>
      </w:r>
      <w:proofErr w:type="spellEnd"/>
      <w:r w:rsidRPr="00F07345">
        <w:rPr>
          <w:rFonts w:cs="Arial"/>
          <w:color w:val="000000"/>
          <w:szCs w:val="20"/>
        </w:rPr>
        <w:t xml:space="preserve"> 21 dni. Predložitev negativnega rezultata testa tudi ni potrebna za uporabnike s potrdilom o pozitivnem rezultatu testa PCR ali testa HAG na SARS-CoV-2, ki je starejši od 21 dni, vendar ni starejši od šest mesecev. Enako velja tudi za osebje, ki je v stiku s potrošnikom oziroma uporabnikom žičniških naprav. Upoštevajo se potrdila o testiranju oziroma cepljenju, ki so bila izdana v državah članicah Evropske unije oziroma državah članicah Schengenskega območja ali pri organizacijah oziroma pri posameznikih v tretjih državah, ki jih Inštitut za mikrobiologijo in imunologijo in Nacionalni laboratorij za zdravje, okolje in hrano (v nadaljnjem besedilu NLZOH) prepoznata kot ustrezne in so objavljeni na spletni strani NLZOH, enako velja za voznike avtotaksi prevozov pri čemer predložen negativen rezultat PCR testa ali testa HAG ne sme biti starejši od 72 ur od odvzema brisa.</w:t>
      </w:r>
    </w:p>
    <w:p w14:paraId="74B85A03" w14:textId="77777777" w:rsidR="00F07345" w:rsidRPr="00F07345" w:rsidRDefault="00F07345" w:rsidP="00F07345">
      <w:pPr>
        <w:autoSpaceDE w:val="0"/>
        <w:autoSpaceDN w:val="0"/>
        <w:adjustRightInd w:val="0"/>
        <w:spacing w:line="240" w:lineRule="auto"/>
        <w:jc w:val="both"/>
        <w:rPr>
          <w:rFonts w:cs="Arial"/>
          <w:color w:val="000000"/>
          <w:szCs w:val="20"/>
        </w:rPr>
      </w:pPr>
    </w:p>
    <w:p w14:paraId="5F621CF9" w14:textId="77777777" w:rsidR="00F07345" w:rsidRPr="00F07345" w:rsidRDefault="00F07345" w:rsidP="00F07345">
      <w:pPr>
        <w:autoSpaceDE w:val="0"/>
        <w:autoSpaceDN w:val="0"/>
        <w:adjustRightInd w:val="0"/>
        <w:spacing w:line="240" w:lineRule="auto"/>
        <w:jc w:val="both"/>
        <w:rPr>
          <w:rFonts w:cs="Arial"/>
          <w:color w:val="000000"/>
          <w:szCs w:val="20"/>
        </w:rPr>
      </w:pPr>
      <w:r w:rsidRPr="00F07345">
        <w:rPr>
          <w:rFonts w:cs="Arial"/>
          <w:color w:val="000000"/>
          <w:szCs w:val="20"/>
        </w:rPr>
        <w:t>NIJZ je pripravil priporočila, da je v manjših zaprtih žičniških napravah (krožne kabinske žičnice, do 6 potnikov) dovoljen prevoz enega potnika, izjema bodo osebe, ki živijo v skupnem gospodinjstvu ali so sicer v tesnih stikih. Na nihalni žičnici in vzpenjači bo potrebna medosebna razdalja najmanj 1,5 m, prav tako bodo izjema osebe, ki živijo v skupnem gospodinjstvu ali so sicer v tesnih stikih.</w:t>
      </w:r>
    </w:p>
    <w:p w14:paraId="51FE6E46" w14:textId="77777777" w:rsidR="00F07345" w:rsidRPr="00F07345" w:rsidRDefault="00F07345" w:rsidP="00F07345">
      <w:pPr>
        <w:autoSpaceDE w:val="0"/>
        <w:autoSpaceDN w:val="0"/>
        <w:adjustRightInd w:val="0"/>
        <w:spacing w:line="240" w:lineRule="auto"/>
        <w:jc w:val="both"/>
        <w:rPr>
          <w:rFonts w:cs="Arial"/>
          <w:color w:val="000000"/>
          <w:szCs w:val="20"/>
        </w:rPr>
      </w:pPr>
    </w:p>
    <w:p w14:paraId="28D949E6" w14:textId="77777777" w:rsidR="00F07345" w:rsidRPr="00F07345" w:rsidRDefault="00F07345" w:rsidP="00F07345">
      <w:pPr>
        <w:autoSpaceDE w:val="0"/>
        <w:autoSpaceDN w:val="0"/>
        <w:adjustRightInd w:val="0"/>
        <w:spacing w:line="240" w:lineRule="auto"/>
        <w:jc w:val="both"/>
        <w:rPr>
          <w:rFonts w:cs="Arial"/>
          <w:color w:val="000000"/>
          <w:szCs w:val="20"/>
        </w:rPr>
      </w:pPr>
      <w:r w:rsidRPr="00F07345">
        <w:rPr>
          <w:rFonts w:cs="Arial"/>
          <w:color w:val="000000"/>
          <w:szCs w:val="20"/>
        </w:rPr>
        <w:t>Javni linijski prevoz potnikov v medkrajevnem cestnem in železniškem prometu se izvaja v skladu z modeli osnovnošolskega in srednješolskega izobraževanja. Javni linijski prevoz potnikov se izvaja v počitniškem režimu dokler poteka izobraževanje na daljavo. Javni linijski prevoz potnikov se izvaja v registriranem obsegu, ko se v šolah izvaja pouk za učence  katerekoli starostne skupine. Vse oblike prevoza potnikov v notranjem in mednarodnem cestnem in železniškem prometu in prevoz oseb z vsemi vrstami žičniških naprav se izvajajo v skladu z določili tega odloka in priporočili NIJZ in se tudi s tem predlogom odloka ne spreminjajo.</w:t>
      </w:r>
    </w:p>
    <w:p w14:paraId="17426AF8" w14:textId="77777777" w:rsidR="009D19BF" w:rsidRPr="00EE3311" w:rsidRDefault="009D19BF" w:rsidP="009D19BF">
      <w:pPr>
        <w:autoSpaceDE w:val="0"/>
        <w:autoSpaceDN w:val="0"/>
        <w:adjustRightInd w:val="0"/>
        <w:spacing w:line="240" w:lineRule="auto"/>
        <w:jc w:val="both"/>
        <w:rPr>
          <w:rFonts w:cs="Arial"/>
          <w:color w:val="000000"/>
          <w:szCs w:val="20"/>
        </w:rPr>
      </w:pPr>
    </w:p>
    <w:p w14:paraId="536D258A" w14:textId="74FC30CE" w:rsidR="00EE3311" w:rsidRPr="00EE3311" w:rsidRDefault="00EE3311" w:rsidP="00EE3311">
      <w:pPr>
        <w:autoSpaceDE w:val="0"/>
        <w:autoSpaceDN w:val="0"/>
        <w:adjustRightInd w:val="0"/>
        <w:spacing w:line="240" w:lineRule="auto"/>
        <w:jc w:val="both"/>
        <w:rPr>
          <w:rFonts w:cs="Arial"/>
          <w:color w:val="000000"/>
          <w:szCs w:val="20"/>
        </w:rPr>
      </w:pPr>
      <w:r w:rsidRPr="00EE3311">
        <w:rPr>
          <w:rFonts w:cs="Arial"/>
          <w:color w:val="000000"/>
          <w:szCs w:val="20"/>
        </w:rPr>
        <w:t>Odlok začne veljati 1</w:t>
      </w:r>
      <w:r w:rsidR="00A04826">
        <w:rPr>
          <w:rFonts w:cs="Arial"/>
          <w:color w:val="000000"/>
          <w:szCs w:val="20"/>
        </w:rPr>
        <w:t>5</w:t>
      </w:r>
      <w:r w:rsidRPr="00EE3311">
        <w:rPr>
          <w:rFonts w:cs="Arial"/>
          <w:color w:val="000000"/>
          <w:szCs w:val="20"/>
        </w:rPr>
        <w:t>. februarja 2021</w:t>
      </w:r>
      <w:r w:rsidR="00A04826">
        <w:rPr>
          <w:rFonts w:cs="Arial"/>
          <w:color w:val="000000"/>
          <w:szCs w:val="20"/>
        </w:rPr>
        <w:t>.</w:t>
      </w:r>
      <w:r w:rsidRPr="00EE3311">
        <w:rPr>
          <w:rFonts w:cs="Arial"/>
          <w:color w:val="000000"/>
          <w:szCs w:val="20"/>
        </w:rPr>
        <w:t xml:space="preserve">  </w:t>
      </w:r>
    </w:p>
    <w:p w14:paraId="1D46069C" w14:textId="77777777" w:rsidR="00EE3311" w:rsidRPr="00EE3311" w:rsidRDefault="00EE3311" w:rsidP="00EE3311">
      <w:pPr>
        <w:autoSpaceDE w:val="0"/>
        <w:autoSpaceDN w:val="0"/>
        <w:adjustRightInd w:val="0"/>
        <w:spacing w:line="240" w:lineRule="auto"/>
        <w:jc w:val="both"/>
        <w:rPr>
          <w:rFonts w:cs="Arial"/>
          <w:color w:val="000000"/>
          <w:szCs w:val="20"/>
        </w:rPr>
      </w:pPr>
    </w:p>
    <w:p w14:paraId="45AEE20C" w14:textId="22786298" w:rsidR="0070184F" w:rsidRPr="00EE3311" w:rsidRDefault="00EE3311" w:rsidP="00EE3311">
      <w:pPr>
        <w:autoSpaceDE w:val="0"/>
        <w:autoSpaceDN w:val="0"/>
        <w:adjustRightInd w:val="0"/>
        <w:spacing w:line="240" w:lineRule="auto"/>
        <w:jc w:val="both"/>
        <w:rPr>
          <w:rFonts w:cs="Arial"/>
          <w:color w:val="000000"/>
          <w:szCs w:val="20"/>
        </w:rPr>
      </w:pPr>
      <w:r w:rsidRPr="00EE3311">
        <w:rPr>
          <w:rFonts w:cs="Arial"/>
          <w:color w:val="000000"/>
          <w:szCs w:val="20"/>
        </w:rPr>
        <w:t>Vir: Ministrstvo za infrastrukturo</w:t>
      </w:r>
    </w:p>
    <w:p w14:paraId="6122C405" w14:textId="77777777" w:rsidR="0070184F" w:rsidRPr="0070184F" w:rsidRDefault="0070184F" w:rsidP="0070184F">
      <w:pPr>
        <w:autoSpaceDE w:val="0"/>
        <w:autoSpaceDN w:val="0"/>
        <w:adjustRightInd w:val="0"/>
        <w:spacing w:line="240" w:lineRule="auto"/>
        <w:jc w:val="both"/>
        <w:rPr>
          <w:rFonts w:cs="Arial"/>
          <w:b/>
          <w:bCs/>
          <w:color w:val="000000"/>
          <w:szCs w:val="20"/>
        </w:rPr>
      </w:pPr>
    </w:p>
    <w:p w14:paraId="500C03C5" w14:textId="3D34530F" w:rsidR="00A83C2E" w:rsidRPr="00A83C2E" w:rsidRDefault="00A83C2E" w:rsidP="00A83C2E">
      <w:pPr>
        <w:autoSpaceDE w:val="0"/>
        <w:autoSpaceDN w:val="0"/>
        <w:adjustRightInd w:val="0"/>
        <w:spacing w:line="240" w:lineRule="auto"/>
        <w:jc w:val="both"/>
        <w:rPr>
          <w:rFonts w:cs="Arial"/>
          <w:b/>
          <w:bCs/>
          <w:color w:val="000000"/>
          <w:szCs w:val="20"/>
        </w:rPr>
      </w:pPr>
      <w:r w:rsidRPr="00A83C2E">
        <w:rPr>
          <w:rFonts w:cs="Arial"/>
          <w:b/>
          <w:bCs/>
          <w:color w:val="000000"/>
          <w:szCs w:val="20"/>
        </w:rPr>
        <w:t>Odlok o začasni prepovedi zbiranja ljudi v zavodih s področja vzgoje in izobraževanja ter univerzah in samostojnih visokošolskih zavodih</w:t>
      </w:r>
      <w:r w:rsidRPr="00A83C2E">
        <w:rPr>
          <w:rFonts w:cs="Arial"/>
          <w:b/>
          <w:bCs/>
          <w:color w:val="000000"/>
          <w:szCs w:val="20"/>
        </w:rPr>
        <w:tab/>
      </w:r>
    </w:p>
    <w:p w14:paraId="0BC7AD70" w14:textId="77777777" w:rsidR="00F17C16" w:rsidRDefault="00F17C16" w:rsidP="00F17C16">
      <w:pPr>
        <w:autoSpaceDE w:val="0"/>
        <w:autoSpaceDN w:val="0"/>
        <w:adjustRightInd w:val="0"/>
        <w:spacing w:line="240" w:lineRule="auto"/>
        <w:jc w:val="both"/>
        <w:rPr>
          <w:rFonts w:cs="Arial"/>
          <w:color w:val="000000"/>
          <w:szCs w:val="20"/>
        </w:rPr>
      </w:pPr>
    </w:p>
    <w:p w14:paraId="602686C4" w14:textId="77777777" w:rsidR="00F17C16" w:rsidRPr="00F17C16" w:rsidRDefault="00F17C16" w:rsidP="00F17C16">
      <w:pPr>
        <w:autoSpaceDE w:val="0"/>
        <w:autoSpaceDN w:val="0"/>
        <w:adjustRightInd w:val="0"/>
        <w:spacing w:line="240" w:lineRule="auto"/>
        <w:jc w:val="both"/>
        <w:rPr>
          <w:rFonts w:cs="Arial"/>
          <w:color w:val="000000"/>
          <w:szCs w:val="20"/>
        </w:rPr>
      </w:pPr>
      <w:r w:rsidRPr="00F17C16">
        <w:rPr>
          <w:rFonts w:cs="Arial"/>
          <w:color w:val="000000"/>
          <w:szCs w:val="20"/>
        </w:rPr>
        <w:lastRenderedPageBreak/>
        <w:t xml:space="preserve">Vlada Republike Slovenije je izdala Odlok o začasni prepovedi zbiranja ljudi v zavodih s področja vzgoje in izobraževanja ter univerzah in samostojnih visokošolskih zavodih ter ga bo objavila v Uradnem listu Republike Slovenije. </w:t>
      </w:r>
    </w:p>
    <w:p w14:paraId="410CEDB6" w14:textId="77777777" w:rsidR="00F17C16" w:rsidRPr="00F17C16" w:rsidRDefault="00F17C16" w:rsidP="00F17C16">
      <w:pPr>
        <w:autoSpaceDE w:val="0"/>
        <w:autoSpaceDN w:val="0"/>
        <w:adjustRightInd w:val="0"/>
        <w:spacing w:line="240" w:lineRule="auto"/>
        <w:jc w:val="both"/>
        <w:rPr>
          <w:rFonts w:cs="Arial"/>
          <w:color w:val="000000"/>
          <w:szCs w:val="20"/>
        </w:rPr>
      </w:pPr>
    </w:p>
    <w:p w14:paraId="28083729" w14:textId="77777777" w:rsidR="00F17C16" w:rsidRPr="00F17C16" w:rsidRDefault="00F17C16" w:rsidP="00F17C16">
      <w:pPr>
        <w:autoSpaceDE w:val="0"/>
        <w:autoSpaceDN w:val="0"/>
        <w:adjustRightInd w:val="0"/>
        <w:spacing w:line="240" w:lineRule="auto"/>
        <w:jc w:val="both"/>
        <w:rPr>
          <w:rFonts w:cs="Arial"/>
          <w:color w:val="000000"/>
          <w:szCs w:val="20"/>
        </w:rPr>
      </w:pPr>
      <w:r w:rsidRPr="00F17C16">
        <w:rPr>
          <w:rFonts w:cs="Arial"/>
          <w:color w:val="000000"/>
          <w:szCs w:val="20"/>
        </w:rPr>
        <w:t xml:space="preserve">V skladu z načrtom Vlade Republike Slovenije o sproščanju ukrepov ob </w:t>
      </w:r>
      <w:proofErr w:type="spellStart"/>
      <w:r w:rsidRPr="00F17C16">
        <w:rPr>
          <w:rFonts w:cs="Arial"/>
          <w:color w:val="000000"/>
          <w:szCs w:val="20"/>
        </w:rPr>
        <w:t>pojenjanju</w:t>
      </w:r>
      <w:proofErr w:type="spellEnd"/>
      <w:r w:rsidRPr="00F17C16">
        <w:rPr>
          <w:rFonts w:cs="Arial"/>
          <w:color w:val="000000"/>
          <w:szCs w:val="20"/>
        </w:rPr>
        <w:t xml:space="preserve"> pandemije COVID-19 z novim odlokom, ki izhaja iz opredelitve tako imenovane oranžne faze, prepoved zbiranja ne velja več za vrtce, osnovne šole in  organizacije za izobraževanje odraslih.</w:t>
      </w:r>
    </w:p>
    <w:p w14:paraId="5E38E3C7" w14:textId="77777777" w:rsidR="00F17C16" w:rsidRPr="00F17C16" w:rsidRDefault="00F17C16" w:rsidP="00F17C16">
      <w:pPr>
        <w:autoSpaceDE w:val="0"/>
        <w:autoSpaceDN w:val="0"/>
        <w:adjustRightInd w:val="0"/>
        <w:spacing w:line="240" w:lineRule="auto"/>
        <w:jc w:val="both"/>
        <w:rPr>
          <w:rFonts w:cs="Arial"/>
          <w:color w:val="000000"/>
          <w:szCs w:val="20"/>
        </w:rPr>
      </w:pPr>
    </w:p>
    <w:p w14:paraId="478738DC" w14:textId="77777777" w:rsidR="00F17C16" w:rsidRPr="00F17C16" w:rsidRDefault="00F17C16" w:rsidP="00F17C16">
      <w:pPr>
        <w:autoSpaceDE w:val="0"/>
        <w:autoSpaceDN w:val="0"/>
        <w:adjustRightInd w:val="0"/>
        <w:spacing w:line="240" w:lineRule="auto"/>
        <w:jc w:val="both"/>
        <w:rPr>
          <w:rFonts w:cs="Arial"/>
          <w:color w:val="000000"/>
          <w:szCs w:val="20"/>
        </w:rPr>
      </w:pPr>
      <w:r w:rsidRPr="00F17C16">
        <w:rPr>
          <w:rFonts w:cs="Arial"/>
          <w:color w:val="000000"/>
          <w:szCs w:val="20"/>
        </w:rPr>
        <w:t>V primerjavi z veljavnim odlokom so v srednjih šolah določene nove izjeme, in sicer za dijake v izobraževalnih programih nižjega poklicnega izobraževanja, za dijake zaključnih letnikov srednješolskih izobraževalnih programov, za izvedbo praktičnega pouka ter za udeležence izobraževanja odraslih.</w:t>
      </w:r>
    </w:p>
    <w:p w14:paraId="299D3B85" w14:textId="77777777" w:rsidR="00F17C16" w:rsidRPr="00F17C16" w:rsidRDefault="00F17C16" w:rsidP="00F17C16">
      <w:pPr>
        <w:autoSpaceDE w:val="0"/>
        <w:autoSpaceDN w:val="0"/>
        <w:adjustRightInd w:val="0"/>
        <w:spacing w:line="240" w:lineRule="auto"/>
        <w:jc w:val="both"/>
        <w:rPr>
          <w:rFonts w:cs="Arial"/>
          <w:color w:val="000000"/>
          <w:szCs w:val="20"/>
        </w:rPr>
      </w:pPr>
    </w:p>
    <w:p w14:paraId="100130DD" w14:textId="77777777" w:rsidR="00F17C16" w:rsidRPr="00F17C16" w:rsidRDefault="00F17C16" w:rsidP="00F17C16">
      <w:pPr>
        <w:autoSpaceDE w:val="0"/>
        <w:autoSpaceDN w:val="0"/>
        <w:adjustRightInd w:val="0"/>
        <w:spacing w:line="240" w:lineRule="auto"/>
        <w:jc w:val="both"/>
        <w:rPr>
          <w:rFonts w:cs="Arial"/>
          <w:color w:val="000000"/>
          <w:szCs w:val="20"/>
        </w:rPr>
      </w:pPr>
      <w:r w:rsidRPr="00F17C16">
        <w:rPr>
          <w:rFonts w:cs="Arial"/>
          <w:color w:val="000000"/>
          <w:szCs w:val="20"/>
        </w:rPr>
        <w:t>V višjih strokovnih šolah ter na univerzah in samostojnih visokošolski zavodih so dodatno dovoljeni izpiti in seminarji do 10 udeležencev.</w:t>
      </w:r>
    </w:p>
    <w:p w14:paraId="18BC5612" w14:textId="77777777" w:rsidR="00F17C16" w:rsidRPr="00F17C16" w:rsidRDefault="00F17C16" w:rsidP="00F17C16">
      <w:pPr>
        <w:autoSpaceDE w:val="0"/>
        <w:autoSpaceDN w:val="0"/>
        <w:adjustRightInd w:val="0"/>
        <w:spacing w:line="240" w:lineRule="auto"/>
        <w:jc w:val="both"/>
        <w:rPr>
          <w:rFonts w:cs="Arial"/>
          <w:color w:val="000000"/>
          <w:szCs w:val="20"/>
        </w:rPr>
      </w:pPr>
      <w:r w:rsidRPr="00F17C16">
        <w:rPr>
          <w:rFonts w:cs="Arial"/>
          <w:color w:val="000000"/>
          <w:szCs w:val="20"/>
        </w:rPr>
        <w:t xml:space="preserve"> </w:t>
      </w:r>
    </w:p>
    <w:p w14:paraId="0C3EA478" w14:textId="77777777" w:rsidR="00F17C16" w:rsidRPr="00F17C16" w:rsidRDefault="00F17C16" w:rsidP="00F17C16">
      <w:pPr>
        <w:autoSpaceDE w:val="0"/>
        <w:autoSpaceDN w:val="0"/>
        <w:adjustRightInd w:val="0"/>
        <w:spacing w:line="240" w:lineRule="auto"/>
        <w:jc w:val="both"/>
        <w:rPr>
          <w:rFonts w:cs="Arial"/>
          <w:color w:val="000000"/>
          <w:szCs w:val="20"/>
        </w:rPr>
      </w:pPr>
      <w:r w:rsidRPr="00F17C16">
        <w:rPr>
          <w:rFonts w:cs="Arial"/>
          <w:color w:val="000000"/>
          <w:szCs w:val="20"/>
        </w:rPr>
        <w:t>Te izjeme so dodatno opredeljene tudi v dijaških in študentskih domovih.</w:t>
      </w:r>
    </w:p>
    <w:p w14:paraId="5A383E59" w14:textId="77777777" w:rsidR="00F17C16" w:rsidRPr="00F17C16" w:rsidRDefault="00F17C16" w:rsidP="00F17C16">
      <w:pPr>
        <w:autoSpaceDE w:val="0"/>
        <w:autoSpaceDN w:val="0"/>
        <w:adjustRightInd w:val="0"/>
        <w:spacing w:line="240" w:lineRule="auto"/>
        <w:jc w:val="both"/>
        <w:rPr>
          <w:rFonts w:cs="Arial"/>
          <w:color w:val="000000"/>
          <w:szCs w:val="20"/>
        </w:rPr>
      </w:pPr>
    </w:p>
    <w:p w14:paraId="3ABCC35C" w14:textId="77777777" w:rsidR="00F17C16" w:rsidRPr="00F17C16" w:rsidRDefault="00F17C16" w:rsidP="00F17C16">
      <w:pPr>
        <w:autoSpaceDE w:val="0"/>
        <w:autoSpaceDN w:val="0"/>
        <w:adjustRightInd w:val="0"/>
        <w:spacing w:line="240" w:lineRule="auto"/>
        <w:jc w:val="both"/>
        <w:rPr>
          <w:rFonts w:cs="Arial"/>
          <w:color w:val="000000"/>
          <w:szCs w:val="20"/>
        </w:rPr>
      </w:pPr>
      <w:r w:rsidRPr="00F17C16">
        <w:rPr>
          <w:rFonts w:cs="Arial"/>
          <w:color w:val="000000"/>
          <w:szCs w:val="20"/>
        </w:rPr>
        <w:t>Odlok na novo določa tudi obveznost testiranja oziroma izjeme, ko zaposlenim testiranja ni potrebno opraviti.</w:t>
      </w:r>
    </w:p>
    <w:p w14:paraId="769F70E4" w14:textId="77777777" w:rsidR="00F17C16" w:rsidRPr="00F17C16" w:rsidRDefault="00F17C16" w:rsidP="00F17C16">
      <w:pPr>
        <w:autoSpaceDE w:val="0"/>
        <w:autoSpaceDN w:val="0"/>
        <w:adjustRightInd w:val="0"/>
        <w:spacing w:line="240" w:lineRule="auto"/>
        <w:jc w:val="both"/>
        <w:rPr>
          <w:rFonts w:cs="Arial"/>
          <w:color w:val="000000"/>
          <w:szCs w:val="20"/>
        </w:rPr>
      </w:pPr>
    </w:p>
    <w:p w14:paraId="15EAFDDE" w14:textId="5DBADE2D" w:rsidR="00A83C2E" w:rsidRDefault="00F17C16" w:rsidP="00F17C16">
      <w:pPr>
        <w:autoSpaceDE w:val="0"/>
        <w:autoSpaceDN w:val="0"/>
        <w:adjustRightInd w:val="0"/>
        <w:spacing w:line="240" w:lineRule="auto"/>
        <w:jc w:val="both"/>
        <w:rPr>
          <w:rFonts w:cs="Arial"/>
          <w:color w:val="000000"/>
          <w:szCs w:val="20"/>
        </w:rPr>
      </w:pPr>
      <w:r w:rsidRPr="00F17C16">
        <w:rPr>
          <w:rFonts w:cs="Arial"/>
          <w:color w:val="000000"/>
          <w:szCs w:val="20"/>
        </w:rPr>
        <w:t>Ta odlok začne veljati 13. februarja 2021, uporabljati pa se začne 15. februarja 2021, do takrat pa se uporablja Odlok o začasni prepovedi zbiranja ljudi v zavodih s področja vzgoje in izobraževanja ter univerzah in samostojnih visokošolskih zavodih (Uradni list RS, št. 12/21, 14/21 in 15/21).</w:t>
      </w:r>
    </w:p>
    <w:p w14:paraId="024A67BC" w14:textId="77777777" w:rsidR="00CF4E40" w:rsidRDefault="00CF4E40" w:rsidP="00863D7D">
      <w:pPr>
        <w:autoSpaceDE w:val="0"/>
        <w:autoSpaceDN w:val="0"/>
        <w:adjustRightInd w:val="0"/>
        <w:spacing w:line="240" w:lineRule="auto"/>
        <w:jc w:val="both"/>
        <w:rPr>
          <w:rFonts w:cs="Arial"/>
          <w:color w:val="000000"/>
          <w:szCs w:val="20"/>
        </w:rPr>
      </w:pPr>
    </w:p>
    <w:p w14:paraId="1F173458" w14:textId="40E3E80F" w:rsidR="0070184F" w:rsidRPr="00863D7D" w:rsidRDefault="00863D7D" w:rsidP="00863D7D">
      <w:pPr>
        <w:autoSpaceDE w:val="0"/>
        <w:autoSpaceDN w:val="0"/>
        <w:adjustRightInd w:val="0"/>
        <w:spacing w:line="240" w:lineRule="auto"/>
        <w:jc w:val="both"/>
        <w:rPr>
          <w:rFonts w:cs="Arial"/>
          <w:color w:val="000000"/>
          <w:szCs w:val="20"/>
        </w:rPr>
      </w:pPr>
      <w:r w:rsidRPr="00863D7D">
        <w:rPr>
          <w:rFonts w:cs="Arial"/>
          <w:color w:val="000000"/>
          <w:szCs w:val="20"/>
        </w:rPr>
        <w:t>Vir: Ministrstvo za izobraževanje, znanost in šport</w:t>
      </w:r>
    </w:p>
    <w:p w14:paraId="583FCEF0" w14:textId="77777777" w:rsidR="0070184F" w:rsidRPr="0070184F" w:rsidRDefault="0070184F" w:rsidP="0070184F">
      <w:pPr>
        <w:autoSpaceDE w:val="0"/>
        <w:autoSpaceDN w:val="0"/>
        <w:adjustRightInd w:val="0"/>
        <w:spacing w:line="240" w:lineRule="auto"/>
        <w:jc w:val="both"/>
        <w:rPr>
          <w:rFonts w:cs="Arial"/>
          <w:b/>
          <w:bCs/>
          <w:color w:val="000000"/>
          <w:szCs w:val="20"/>
        </w:rPr>
      </w:pPr>
    </w:p>
    <w:p w14:paraId="2C6A4CE7" w14:textId="1B2DA3B6" w:rsidR="009B61AE" w:rsidRPr="009B61AE" w:rsidRDefault="009B61AE" w:rsidP="009B61AE">
      <w:pPr>
        <w:autoSpaceDE w:val="0"/>
        <w:autoSpaceDN w:val="0"/>
        <w:adjustRightInd w:val="0"/>
        <w:spacing w:line="240" w:lineRule="auto"/>
        <w:jc w:val="both"/>
        <w:rPr>
          <w:rFonts w:cs="Arial"/>
          <w:b/>
          <w:bCs/>
          <w:color w:val="000000"/>
          <w:szCs w:val="20"/>
        </w:rPr>
      </w:pPr>
      <w:r w:rsidRPr="009B61AE">
        <w:rPr>
          <w:rFonts w:cs="Arial"/>
          <w:b/>
          <w:bCs/>
          <w:color w:val="000000"/>
          <w:szCs w:val="20"/>
        </w:rPr>
        <w:t>Odlok o začasnih omejitvah pri izvajanju športnih programov</w:t>
      </w:r>
      <w:r w:rsidRPr="009B61AE">
        <w:rPr>
          <w:rFonts w:cs="Arial"/>
          <w:b/>
          <w:bCs/>
          <w:color w:val="000000"/>
          <w:szCs w:val="20"/>
        </w:rPr>
        <w:tab/>
      </w:r>
    </w:p>
    <w:p w14:paraId="4DE2E3FF" w14:textId="77777777" w:rsidR="009667C7" w:rsidRPr="009667C7" w:rsidRDefault="009667C7" w:rsidP="009667C7">
      <w:pPr>
        <w:autoSpaceDE w:val="0"/>
        <w:autoSpaceDN w:val="0"/>
        <w:adjustRightInd w:val="0"/>
        <w:spacing w:line="240" w:lineRule="auto"/>
        <w:jc w:val="both"/>
        <w:rPr>
          <w:rFonts w:cs="Arial"/>
          <w:color w:val="000000"/>
          <w:szCs w:val="20"/>
        </w:rPr>
      </w:pPr>
    </w:p>
    <w:p w14:paraId="17B2DA64"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 xml:space="preserve">Vlada Republike Slovenije je izdala Odlok o začasnih omejitvah pri izvajanju športnih programov in ga bo objavila v Uradnem listu Republike Slovenije. </w:t>
      </w:r>
    </w:p>
    <w:p w14:paraId="481605D5" w14:textId="77777777" w:rsidR="009667C7" w:rsidRDefault="009667C7" w:rsidP="009667C7">
      <w:pPr>
        <w:autoSpaceDE w:val="0"/>
        <w:autoSpaceDN w:val="0"/>
        <w:adjustRightInd w:val="0"/>
        <w:spacing w:line="240" w:lineRule="auto"/>
        <w:jc w:val="both"/>
        <w:rPr>
          <w:rFonts w:cs="Arial"/>
          <w:color w:val="000000"/>
          <w:szCs w:val="20"/>
        </w:rPr>
      </w:pPr>
    </w:p>
    <w:p w14:paraId="4370E8B3" w14:textId="11676EE5"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Z odlokom se prepove vsa športno gibalna dejavnost in proces športne vadbe (treningi) razen za določene izjeme. Treningi se dovolijo samo:</w:t>
      </w:r>
    </w:p>
    <w:p w14:paraId="5D9BE19C" w14:textId="77777777" w:rsidR="009667C7" w:rsidRPr="009667C7" w:rsidRDefault="009667C7" w:rsidP="009667C7">
      <w:pPr>
        <w:autoSpaceDE w:val="0"/>
        <w:autoSpaceDN w:val="0"/>
        <w:adjustRightInd w:val="0"/>
        <w:spacing w:line="240" w:lineRule="auto"/>
        <w:jc w:val="both"/>
        <w:rPr>
          <w:rFonts w:cs="Arial"/>
          <w:color w:val="000000"/>
          <w:szCs w:val="20"/>
        </w:rPr>
      </w:pPr>
    </w:p>
    <w:p w14:paraId="402AFB8F" w14:textId="34B73DD8" w:rsidR="009667C7" w:rsidRPr="009667C7" w:rsidRDefault="009667C7" w:rsidP="009667C7">
      <w:pPr>
        <w:pStyle w:val="Odstavekseznama"/>
        <w:numPr>
          <w:ilvl w:val="0"/>
          <w:numId w:val="15"/>
        </w:numPr>
        <w:autoSpaceDE w:val="0"/>
        <w:autoSpaceDN w:val="0"/>
        <w:adjustRightInd w:val="0"/>
        <w:spacing w:line="240" w:lineRule="auto"/>
        <w:jc w:val="both"/>
        <w:rPr>
          <w:rFonts w:cs="Arial"/>
          <w:color w:val="000000"/>
          <w:szCs w:val="20"/>
        </w:rPr>
      </w:pPr>
      <w:r w:rsidRPr="003477DB">
        <w:rPr>
          <w:rFonts w:cs="Arial"/>
          <w:b/>
          <w:bCs/>
          <w:color w:val="000000"/>
          <w:szCs w:val="20"/>
        </w:rPr>
        <w:t>vrhunskim športnikom</w:t>
      </w:r>
      <w:r w:rsidRPr="009667C7">
        <w:rPr>
          <w:rFonts w:cs="Arial"/>
          <w:color w:val="000000"/>
          <w:szCs w:val="20"/>
        </w:rPr>
        <w:t xml:space="preserve"> (olimpijski, mednarodni in svetovni razred), gre za skupaj   538 športnikov, ki so s svojimi rezultati na mednarodni ravni dokazali svojo vrhunskost in, ki bi jim odsotnost treninga onemogočila nadaljnjo konkurenčnost na mednarodni ravni;</w:t>
      </w:r>
    </w:p>
    <w:p w14:paraId="4C016747" w14:textId="5E6673BD" w:rsidR="009667C7" w:rsidRPr="009667C7" w:rsidRDefault="009667C7" w:rsidP="009667C7">
      <w:pPr>
        <w:pStyle w:val="Odstavekseznama"/>
        <w:numPr>
          <w:ilvl w:val="0"/>
          <w:numId w:val="15"/>
        </w:numPr>
        <w:autoSpaceDE w:val="0"/>
        <w:autoSpaceDN w:val="0"/>
        <w:adjustRightInd w:val="0"/>
        <w:spacing w:line="240" w:lineRule="auto"/>
        <w:jc w:val="both"/>
        <w:rPr>
          <w:rFonts w:cs="Arial"/>
          <w:color w:val="000000"/>
          <w:szCs w:val="20"/>
        </w:rPr>
      </w:pPr>
      <w:r w:rsidRPr="003477DB">
        <w:rPr>
          <w:rFonts w:cs="Arial"/>
          <w:b/>
          <w:bCs/>
          <w:color w:val="000000"/>
          <w:szCs w:val="20"/>
        </w:rPr>
        <w:t>perspektivnim športnikom</w:t>
      </w:r>
      <w:r w:rsidRPr="009667C7">
        <w:rPr>
          <w:rFonts w:cs="Arial"/>
          <w:color w:val="000000"/>
          <w:szCs w:val="20"/>
        </w:rPr>
        <w:t>, gre za 673 mladih športnikov, ki so v mladinskih kategorijah dosegli vrhunske mednarodne športne rezultate;</w:t>
      </w:r>
    </w:p>
    <w:p w14:paraId="6CE3EFD3" w14:textId="4B8EC976" w:rsidR="009667C7" w:rsidRPr="009667C7" w:rsidRDefault="009667C7" w:rsidP="009667C7">
      <w:pPr>
        <w:pStyle w:val="Odstavekseznama"/>
        <w:numPr>
          <w:ilvl w:val="0"/>
          <w:numId w:val="15"/>
        </w:numPr>
        <w:autoSpaceDE w:val="0"/>
        <w:autoSpaceDN w:val="0"/>
        <w:adjustRightInd w:val="0"/>
        <w:spacing w:line="240" w:lineRule="auto"/>
        <w:jc w:val="both"/>
        <w:rPr>
          <w:rFonts w:cs="Arial"/>
          <w:color w:val="000000"/>
          <w:szCs w:val="20"/>
        </w:rPr>
      </w:pPr>
      <w:r w:rsidRPr="009667C7">
        <w:rPr>
          <w:rFonts w:cs="Arial"/>
          <w:color w:val="000000"/>
          <w:szCs w:val="20"/>
        </w:rPr>
        <w:t xml:space="preserve">športnikom v starostnih kategorijah </w:t>
      </w:r>
      <w:r w:rsidRPr="003477DB">
        <w:rPr>
          <w:rFonts w:cs="Arial"/>
          <w:b/>
          <w:bCs/>
          <w:color w:val="000000"/>
          <w:szCs w:val="20"/>
        </w:rPr>
        <w:t>kadeti in mladinci</w:t>
      </w:r>
      <w:r w:rsidRPr="009667C7">
        <w:rPr>
          <w:rFonts w:cs="Arial"/>
          <w:color w:val="000000"/>
          <w:szCs w:val="20"/>
        </w:rPr>
        <w:t xml:space="preserve">, registriranim v skladu z  32. členom ZŠpo-1, ki so člani reprezentanc, gre za okrog 1000 športnikov; omenjeni športniki so že delno zajeti v skupini perspektivnih športnikov;  </w:t>
      </w:r>
    </w:p>
    <w:p w14:paraId="7F74541B" w14:textId="1CA1982F" w:rsidR="009667C7" w:rsidRPr="009667C7" w:rsidRDefault="009667C7" w:rsidP="009667C7">
      <w:pPr>
        <w:pStyle w:val="Odstavekseznama"/>
        <w:numPr>
          <w:ilvl w:val="0"/>
          <w:numId w:val="15"/>
        </w:numPr>
        <w:autoSpaceDE w:val="0"/>
        <w:autoSpaceDN w:val="0"/>
        <w:adjustRightInd w:val="0"/>
        <w:spacing w:line="240" w:lineRule="auto"/>
        <w:jc w:val="both"/>
        <w:rPr>
          <w:rFonts w:cs="Arial"/>
          <w:color w:val="000000"/>
          <w:szCs w:val="20"/>
        </w:rPr>
      </w:pPr>
      <w:r w:rsidRPr="003477DB">
        <w:rPr>
          <w:rFonts w:cs="Arial"/>
          <w:b/>
          <w:bCs/>
          <w:color w:val="000000"/>
          <w:szCs w:val="20"/>
        </w:rPr>
        <w:t>poklicnim športnikom</w:t>
      </w:r>
      <w:r w:rsidRPr="009667C7">
        <w:rPr>
          <w:rFonts w:cs="Arial"/>
          <w:color w:val="000000"/>
          <w:szCs w:val="20"/>
        </w:rPr>
        <w:t>, ki so starejši od 15 let in so vpisani v razvid poklicnih   športnikov pri ministrstvu za šport (gre za trenutno okrog 500 športnikov, ki pa so delno zajeti že v številki vrhunskih in perspektivnih športnikov). Status poklicnega športnika je oblika zaposlitvenega statusa (samozaposlena oseba).</w:t>
      </w:r>
    </w:p>
    <w:p w14:paraId="2CCB83B9" w14:textId="77777777" w:rsidR="009667C7" w:rsidRPr="009667C7" w:rsidRDefault="009667C7" w:rsidP="009667C7">
      <w:pPr>
        <w:autoSpaceDE w:val="0"/>
        <w:autoSpaceDN w:val="0"/>
        <w:adjustRightInd w:val="0"/>
        <w:spacing w:line="240" w:lineRule="auto"/>
        <w:jc w:val="both"/>
        <w:rPr>
          <w:rFonts w:cs="Arial"/>
          <w:color w:val="000000"/>
          <w:szCs w:val="20"/>
        </w:rPr>
      </w:pPr>
    </w:p>
    <w:p w14:paraId="16892A0D"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Treningi športnikov v mlajših starostnih kategorijah (mladinci in kadeti) so dovoljeni le če se izvajajo v obliki t. i. mehurčkov oziroma fizično izoliranih skupin.</w:t>
      </w:r>
    </w:p>
    <w:p w14:paraId="271EE008" w14:textId="77777777" w:rsidR="009667C7" w:rsidRPr="009667C7" w:rsidRDefault="009667C7" w:rsidP="009667C7">
      <w:pPr>
        <w:autoSpaceDE w:val="0"/>
        <w:autoSpaceDN w:val="0"/>
        <w:adjustRightInd w:val="0"/>
        <w:spacing w:line="240" w:lineRule="auto"/>
        <w:jc w:val="both"/>
        <w:rPr>
          <w:rFonts w:cs="Arial"/>
          <w:color w:val="000000"/>
          <w:szCs w:val="20"/>
        </w:rPr>
      </w:pPr>
    </w:p>
    <w:p w14:paraId="66856C4B"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Dovoljeni so tudi treningi preostalim registriranim športnikom, ki niso zajeti v zgoraj naštetih skupinah športnikov, če se izvajajo individualno torej samostojno oziroma pod vodstvom strokovnega delavca v športu, ter brezkontaktna športna vadba v vadbenih skupinah do 10 vadečih. Strokovni delavec v športu ne šteje v številčno omejitev. Pri izvajanju športne vadbe športnikov v skupinah je potrebno neprekinjeno vzdrževanje vsaj 2 metra medosebne razdalje. Takšna športna vadba športnikov je dovoljena tako na zunanjih površinah oziroma na prostem, kot tudi v zaprtih prostorih.</w:t>
      </w:r>
    </w:p>
    <w:p w14:paraId="27986DD6" w14:textId="77777777" w:rsidR="009667C7" w:rsidRPr="009667C7" w:rsidRDefault="009667C7" w:rsidP="009667C7">
      <w:pPr>
        <w:autoSpaceDE w:val="0"/>
        <w:autoSpaceDN w:val="0"/>
        <w:adjustRightInd w:val="0"/>
        <w:spacing w:line="240" w:lineRule="auto"/>
        <w:jc w:val="both"/>
        <w:rPr>
          <w:rFonts w:cs="Arial"/>
          <w:color w:val="000000"/>
          <w:szCs w:val="20"/>
        </w:rPr>
      </w:pPr>
    </w:p>
    <w:p w14:paraId="1DBA767F"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lastRenderedPageBreak/>
        <w:t>Dovoljena je samostojna ali vodena individualna športno rekreativna dejavnost ter brezkontaktna športna vadba v vadbenih skupinah do 10 vadečih. Strokovni delavec v športu ne šteje v številčno omejitev. Pri izvajanju športne vadbe v skupinah je potrebno vzdrževanje vsaj 2 metra medosebne razdalje. Takšna športno rekreativna vadba je dovoljena tako na zunanjih površinah oziroma na prostem, kot tudi v zaprtih prostorih.</w:t>
      </w:r>
    </w:p>
    <w:p w14:paraId="1560B21E" w14:textId="77777777" w:rsidR="009667C7" w:rsidRPr="009667C7" w:rsidRDefault="009667C7" w:rsidP="009667C7">
      <w:pPr>
        <w:autoSpaceDE w:val="0"/>
        <w:autoSpaceDN w:val="0"/>
        <w:adjustRightInd w:val="0"/>
        <w:spacing w:line="240" w:lineRule="auto"/>
        <w:jc w:val="both"/>
        <w:rPr>
          <w:rFonts w:cs="Arial"/>
          <w:color w:val="000000"/>
          <w:szCs w:val="20"/>
        </w:rPr>
      </w:pPr>
    </w:p>
    <w:p w14:paraId="399DE36B"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 xml:space="preserve">Brezkontaktna športna vadba je takšna športna aktivnost pri kateri med izvajanjem športne vadbe ne pride do dotika oziroma fizičnega stika med vadečimi. </w:t>
      </w:r>
    </w:p>
    <w:p w14:paraId="792A5463" w14:textId="77777777" w:rsidR="009667C7" w:rsidRPr="009667C7" w:rsidRDefault="009667C7" w:rsidP="009667C7">
      <w:pPr>
        <w:autoSpaceDE w:val="0"/>
        <w:autoSpaceDN w:val="0"/>
        <w:adjustRightInd w:val="0"/>
        <w:spacing w:line="240" w:lineRule="auto"/>
        <w:jc w:val="both"/>
        <w:rPr>
          <w:rFonts w:cs="Arial"/>
          <w:color w:val="000000"/>
          <w:szCs w:val="20"/>
        </w:rPr>
      </w:pPr>
    </w:p>
    <w:p w14:paraId="67F455F8"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Individualna športna vadba je takšna športna vadba pri kateri posameznik vadi sam. Kot individualna športna vadba se šteje tudi športna vadba v skupini oseb, ki so člani skupnega gospodinjstva. Med člani skupnega gospodinjstva med vadbo ni potrebno vzdrževati vsaj 2 metra razdalje.</w:t>
      </w:r>
    </w:p>
    <w:p w14:paraId="2392FC9D" w14:textId="77777777" w:rsidR="009667C7" w:rsidRPr="009667C7" w:rsidRDefault="009667C7" w:rsidP="009667C7">
      <w:pPr>
        <w:autoSpaceDE w:val="0"/>
        <w:autoSpaceDN w:val="0"/>
        <w:adjustRightInd w:val="0"/>
        <w:spacing w:line="240" w:lineRule="auto"/>
        <w:jc w:val="both"/>
        <w:rPr>
          <w:rFonts w:cs="Arial"/>
          <w:color w:val="000000"/>
          <w:szCs w:val="20"/>
        </w:rPr>
      </w:pPr>
    </w:p>
    <w:p w14:paraId="58F1CDA1"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V kolektivnih športnih panogah (hokej na ledu, košarka, nogomet, odbojka, rokomet, vaterpolo in mali nogomet) se dovoli izvajanje tekmovanj v najvišjem kakovostnem nivoju nacionalnega (1. slovenska liga, 2. slovenska liga in 1. mladinska slovenska liga), regionalnega (npr. alpska hokejska liga) mednarodnega (npr. Liga narodov) oziroma evropskega tekmovanja (npr. ABA liga), to pomeni sodelovanje športnih klubov iz 1. slovenske lige v nacionalnih, regionalnih, evropskih in mednarodnih ligah.</w:t>
      </w:r>
    </w:p>
    <w:p w14:paraId="4F6A74FA" w14:textId="77777777" w:rsidR="009667C7" w:rsidRPr="009667C7" w:rsidRDefault="009667C7" w:rsidP="009667C7">
      <w:pPr>
        <w:autoSpaceDE w:val="0"/>
        <w:autoSpaceDN w:val="0"/>
        <w:adjustRightInd w:val="0"/>
        <w:spacing w:line="240" w:lineRule="auto"/>
        <w:jc w:val="both"/>
        <w:rPr>
          <w:rFonts w:cs="Arial"/>
          <w:color w:val="000000"/>
          <w:szCs w:val="20"/>
        </w:rPr>
      </w:pPr>
    </w:p>
    <w:p w14:paraId="42166C58"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Prav tako je v kolektivnih športih dovoljeno izvajanje vseh velikih športnih tekmovanj iz 74. člena Zakona o športu.</w:t>
      </w:r>
    </w:p>
    <w:p w14:paraId="7147376B" w14:textId="77777777" w:rsidR="009667C7" w:rsidRPr="009667C7" w:rsidRDefault="009667C7" w:rsidP="009667C7">
      <w:pPr>
        <w:autoSpaceDE w:val="0"/>
        <w:autoSpaceDN w:val="0"/>
        <w:adjustRightInd w:val="0"/>
        <w:spacing w:line="240" w:lineRule="auto"/>
        <w:jc w:val="both"/>
        <w:rPr>
          <w:rFonts w:cs="Arial"/>
          <w:color w:val="000000"/>
          <w:szCs w:val="20"/>
        </w:rPr>
      </w:pPr>
    </w:p>
    <w:p w14:paraId="542600B3"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V individualnih športnih panogah je dovoljeno izvajanje državnih članskih prvenstev, državnih mladinskih prvenstev, evropskih pokalov in velikih mednarodnih športnih prireditev, ki so opredeljene v 74. členu Zakona o športu.  V naslednjih mesecih je predvidena organizacija nekaj evropskih in svetovnih pokalov in svetovnih prvenstev v zimskih športnih panogah (biatlon, smučarski skoki, deskanje na snegu, sankanje, alpsko smučanje), kjer tekmovanja na mednarodni ravni potekajo normalno.</w:t>
      </w:r>
    </w:p>
    <w:p w14:paraId="50F5C48B" w14:textId="77777777" w:rsidR="009667C7" w:rsidRPr="009667C7" w:rsidRDefault="009667C7" w:rsidP="009667C7">
      <w:pPr>
        <w:autoSpaceDE w:val="0"/>
        <w:autoSpaceDN w:val="0"/>
        <w:adjustRightInd w:val="0"/>
        <w:spacing w:line="240" w:lineRule="auto"/>
        <w:jc w:val="both"/>
        <w:rPr>
          <w:rFonts w:cs="Arial"/>
          <w:color w:val="000000"/>
          <w:szCs w:val="20"/>
        </w:rPr>
      </w:pPr>
    </w:p>
    <w:p w14:paraId="7F81E973"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Za športnike, ki jim je v skladu s tem členom dovoljeno tekmovati, je dovoljen tudi proces športne vadbe.</w:t>
      </w:r>
    </w:p>
    <w:p w14:paraId="35E5E2A1" w14:textId="77777777" w:rsidR="009667C7" w:rsidRPr="009667C7" w:rsidRDefault="009667C7" w:rsidP="009667C7">
      <w:pPr>
        <w:autoSpaceDE w:val="0"/>
        <w:autoSpaceDN w:val="0"/>
        <w:adjustRightInd w:val="0"/>
        <w:spacing w:line="240" w:lineRule="auto"/>
        <w:jc w:val="both"/>
        <w:rPr>
          <w:rFonts w:cs="Arial"/>
          <w:color w:val="000000"/>
          <w:szCs w:val="20"/>
        </w:rPr>
      </w:pPr>
    </w:p>
    <w:p w14:paraId="4F340C16"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Za izvajanje športno gibalne dejavnosti oziroma športnih programov, ki jih odlok dovoljuje, se lahko uporabljajo vsi športni objekti in površine za šport v naravi, kot jih določa Zakon o športu: športni centri, športni objekti, vadbeni prostori, vadbene površine ter površine za šport v naravi ter šolski športni objekti.</w:t>
      </w:r>
    </w:p>
    <w:p w14:paraId="1AC07A6A" w14:textId="77777777" w:rsidR="009667C7" w:rsidRPr="009667C7" w:rsidRDefault="009667C7" w:rsidP="009667C7">
      <w:pPr>
        <w:autoSpaceDE w:val="0"/>
        <w:autoSpaceDN w:val="0"/>
        <w:adjustRightInd w:val="0"/>
        <w:spacing w:line="240" w:lineRule="auto"/>
        <w:jc w:val="both"/>
        <w:rPr>
          <w:rFonts w:cs="Arial"/>
          <w:color w:val="000000"/>
          <w:szCs w:val="20"/>
        </w:rPr>
      </w:pPr>
    </w:p>
    <w:p w14:paraId="652506DA"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Omejitve, ki jih predpisujejo drugi odloki in ki vplivajo na izvajanje športne dejavnosti, ne veljajo za športnike ter strokovne delavce v športu, ki jim ta odlok dovoljuje izvajanje športne dejavnosti. Takšen primer je prehajanje med občinami in statističnimi regijami za namen izvajanje procesa športne vadbe ali sodelovanja na tekmovanju.</w:t>
      </w:r>
    </w:p>
    <w:p w14:paraId="5884CAEF" w14:textId="77777777" w:rsidR="009667C7" w:rsidRPr="009667C7" w:rsidRDefault="009667C7" w:rsidP="009667C7">
      <w:pPr>
        <w:autoSpaceDE w:val="0"/>
        <w:autoSpaceDN w:val="0"/>
        <w:adjustRightInd w:val="0"/>
        <w:spacing w:line="240" w:lineRule="auto"/>
        <w:jc w:val="both"/>
        <w:rPr>
          <w:rFonts w:cs="Arial"/>
          <w:color w:val="000000"/>
          <w:szCs w:val="20"/>
        </w:rPr>
      </w:pPr>
    </w:p>
    <w:p w14:paraId="796A28AF" w14:textId="77777777" w:rsidR="009667C7" w:rsidRPr="009667C7"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Še vedno pa morajo športniki in strokovni delavci v športu obvezno upoštevati navodila Ministrstva za zdravje in NIJZ.</w:t>
      </w:r>
    </w:p>
    <w:p w14:paraId="78A7B70F" w14:textId="77777777" w:rsidR="009667C7" w:rsidRPr="009667C7" w:rsidRDefault="009667C7" w:rsidP="009667C7">
      <w:pPr>
        <w:autoSpaceDE w:val="0"/>
        <w:autoSpaceDN w:val="0"/>
        <w:adjustRightInd w:val="0"/>
        <w:spacing w:line="240" w:lineRule="auto"/>
        <w:jc w:val="both"/>
        <w:rPr>
          <w:rFonts w:cs="Arial"/>
          <w:color w:val="000000"/>
          <w:szCs w:val="20"/>
        </w:rPr>
      </w:pPr>
    </w:p>
    <w:p w14:paraId="004A5E0E" w14:textId="48BF76D4" w:rsidR="009B61AE" w:rsidRDefault="009667C7" w:rsidP="009667C7">
      <w:pPr>
        <w:autoSpaceDE w:val="0"/>
        <w:autoSpaceDN w:val="0"/>
        <w:adjustRightInd w:val="0"/>
        <w:spacing w:line="240" w:lineRule="auto"/>
        <w:jc w:val="both"/>
        <w:rPr>
          <w:rFonts w:cs="Arial"/>
          <w:color w:val="000000"/>
          <w:szCs w:val="20"/>
        </w:rPr>
      </w:pPr>
      <w:r w:rsidRPr="009667C7">
        <w:rPr>
          <w:rFonts w:cs="Arial"/>
          <w:color w:val="000000"/>
          <w:szCs w:val="20"/>
        </w:rPr>
        <w:t>Odlok začne veljati 13. februarja 2021, uporabljati pa se začne 15. februarja 2021, do takrat pa se uporablja Odlok o začasnih omejitvah pri izvajanju športnih programov (Uradni list RS, št. 2/21, 5/21, 9/21, 12/21 in 15/21).</w:t>
      </w:r>
    </w:p>
    <w:p w14:paraId="743E8F5C" w14:textId="77777777" w:rsidR="009667C7" w:rsidRPr="009B61AE" w:rsidRDefault="009667C7" w:rsidP="009667C7">
      <w:pPr>
        <w:autoSpaceDE w:val="0"/>
        <w:autoSpaceDN w:val="0"/>
        <w:adjustRightInd w:val="0"/>
        <w:spacing w:line="240" w:lineRule="auto"/>
        <w:jc w:val="both"/>
        <w:rPr>
          <w:rFonts w:cs="Arial"/>
          <w:color w:val="000000"/>
          <w:szCs w:val="20"/>
        </w:rPr>
      </w:pPr>
    </w:p>
    <w:p w14:paraId="4006F6E8" w14:textId="77777777" w:rsidR="009B61AE" w:rsidRPr="009B61AE" w:rsidRDefault="009B61AE" w:rsidP="009B61AE">
      <w:pPr>
        <w:autoSpaceDE w:val="0"/>
        <w:autoSpaceDN w:val="0"/>
        <w:adjustRightInd w:val="0"/>
        <w:spacing w:line="240" w:lineRule="auto"/>
        <w:jc w:val="both"/>
        <w:rPr>
          <w:rFonts w:cs="Arial"/>
          <w:color w:val="000000"/>
          <w:szCs w:val="20"/>
        </w:rPr>
      </w:pPr>
      <w:r w:rsidRPr="009B61AE">
        <w:rPr>
          <w:rFonts w:cs="Arial"/>
          <w:color w:val="000000"/>
          <w:szCs w:val="20"/>
        </w:rPr>
        <w:t>Vir: Ministrstvo za izobraževanje, znanost in šport</w:t>
      </w:r>
    </w:p>
    <w:p w14:paraId="6802851A" w14:textId="77777777" w:rsidR="0070184F" w:rsidRPr="0070184F" w:rsidRDefault="0070184F" w:rsidP="0070184F">
      <w:pPr>
        <w:autoSpaceDE w:val="0"/>
        <w:autoSpaceDN w:val="0"/>
        <w:adjustRightInd w:val="0"/>
        <w:spacing w:line="240" w:lineRule="auto"/>
        <w:jc w:val="both"/>
        <w:rPr>
          <w:rFonts w:cs="Arial"/>
          <w:b/>
          <w:bCs/>
          <w:color w:val="000000"/>
          <w:szCs w:val="20"/>
        </w:rPr>
      </w:pPr>
    </w:p>
    <w:p w14:paraId="7763EC2A" w14:textId="47360CFB" w:rsidR="000B7836" w:rsidRPr="000B7836" w:rsidRDefault="000B7836" w:rsidP="000B7836">
      <w:pPr>
        <w:autoSpaceDE w:val="0"/>
        <w:autoSpaceDN w:val="0"/>
        <w:adjustRightInd w:val="0"/>
        <w:spacing w:line="240" w:lineRule="auto"/>
        <w:jc w:val="both"/>
        <w:rPr>
          <w:rFonts w:cs="Arial"/>
          <w:b/>
          <w:bCs/>
          <w:color w:val="000000"/>
          <w:szCs w:val="20"/>
        </w:rPr>
      </w:pPr>
      <w:r w:rsidRPr="000B7836">
        <w:rPr>
          <w:rFonts w:cs="Arial"/>
          <w:b/>
          <w:bCs/>
          <w:color w:val="000000"/>
          <w:szCs w:val="20"/>
        </w:rPr>
        <w:t>Odlok o začasni prepovedi ponujanja in prodajanja blaga in storitev potrošnikom v Republiki Sloveniji</w:t>
      </w:r>
    </w:p>
    <w:p w14:paraId="4F68098F" w14:textId="77777777" w:rsidR="000B7836" w:rsidRPr="000B7836" w:rsidRDefault="000B7836" w:rsidP="000B7836">
      <w:pPr>
        <w:autoSpaceDE w:val="0"/>
        <w:autoSpaceDN w:val="0"/>
        <w:adjustRightInd w:val="0"/>
        <w:spacing w:line="240" w:lineRule="auto"/>
        <w:jc w:val="both"/>
        <w:rPr>
          <w:rFonts w:cs="Arial"/>
          <w:b/>
          <w:bCs/>
          <w:color w:val="000000"/>
          <w:szCs w:val="20"/>
        </w:rPr>
      </w:pPr>
    </w:p>
    <w:p w14:paraId="654387FE" w14:textId="77777777" w:rsidR="000B7836" w:rsidRPr="000B7836" w:rsidRDefault="000B7836" w:rsidP="000B7836">
      <w:pPr>
        <w:autoSpaceDE w:val="0"/>
        <w:autoSpaceDN w:val="0"/>
        <w:adjustRightInd w:val="0"/>
        <w:spacing w:line="240" w:lineRule="auto"/>
        <w:jc w:val="both"/>
        <w:rPr>
          <w:rFonts w:cs="Arial"/>
          <w:color w:val="000000"/>
          <w:szCs w:val="20"/>
        </w:rPr>
      </w:pPr>
      <w:r w:rsidRPr="000B7836">
        <w:rPr>
          <w:rFonts w:cs="Arial"/>
          <w:color w:val="000000"/>
          <w:szCs w:val="20"/>
        </w:rPr>
        <w:t xml:space="preserve">Vlada je izdala Odlok o začasni prepovedi ponujanja in prodajanja blaga in storitev potrošnikom v Republiki Sloveniji, </w:t>
      </w:r>
      <w:r w:rsidRPr="006760B1">
        <w:rPr>
          <w:rFonts w:cs="Arial"/>
          <w:b/>
          <w:bCs/>
          <w:color w:val="000000"/>
          <w:szCs w:val="20"/>
        </w:rPr>
        <w:t>ki stopi v veljavo 15. februarja 2021,</w:t>
      </w:r>
      <w:r w:rsidRPr="000B7836">
        <w:rPr>
          <w:rFonts w:cs="Arial"/>
          <w:color w:val="000000"/>
          <w:szCs w:val="20"/>
        </w:rPr>
        <w:t xml:space="preserve"> obstoječi odlok pa je podaljšan do 14. februarja 2021. </w:t>
      </w:r>
    </w:p>
    <w:p w14:paraId="6AC4FB54" w14:textId="77777777" w:rsidR="000B7836" w:rsidRPr="000B7836" w:rsidRDefault="000B7836" w:rsidP="000B7836">
      <w:pPr>
        <w:autoSpaceDE w:val="0"/>
        <w:autoSpaceDN w:val="0"/>
        <w:adjustRightInd w:val="0"/>
        <w:spacing w:line="240" w:lineRule="auto"/>
        <w:jc w:val="both"/>
        <w:rPr>
          <w:rFonts w:cs="Arial"/>
          <w:color w:val="000000"/>
          <w:szCs w:val="20"/>
        </w:rPr>
      </w:pPr>
    </w:p>
    <w:p w14:paraId="21EAC07A" w14:textId="77777777" w:rsidR="000B7836" w:rsidRPr="000B7836" w:rsidRDefault="000B7836" w:rsidP="000B7836">
      <w:pPr>
        <w:autoSpaceDE w:val="0"/>
        <w:autoSpaceDN w:val="0"/>
        <w:adjustRightInd w:val="0"/>
        <w:spacing w:line="240" w:lineRule="auto"/>
        <w:jc w:val="both"/>
        <w:rPr>
          <w:rFonts w:cs="Arial"/>
          <w:color w:val="000000"/>
          <w:szCs w:val="20"/>
        </w:rPr>
      </w:pPr>
      <w:r w:rsidRPr="000B7836">
        <w:rPr>
          <w:rFonts w:cs="Arial"/>
          <w:color w:val="000000"/>
          <w:szCs w:val="20"/>
        </w:rPr>
        <w:lastRenderedPageBreak/>
        <w:t>Z namenom omejitve gibanja prebivalstva ter zajezitve in obvladovanja epidemije COVID-19 je vlada izdala nov Odlok o začasni prepovedi ponujanja in prodajanja blaga in storitev potrošnikom v Republiki Sloveniji, ki začasno prepoveduje ponujanje in prodajanje blaga in storitev neposredno potrošnikom na območju Republike Slovenije z nekaterimi izjemami, ki so nujno potrebne za zagotavljanje osnovnih potreb družbe oziroma so pomembne za zagotavljanje varnosti in zdravja.</w:t>
      </w:r>
    </w:p>
    <w:p w14:paraId="45E6BEA5" w14:textId="77777777" w:rsidR="000B7836" w:rsidRPr="000B7836" w:rsidRDefault="000B7836" w:rsidP="000B7836">
      <w:pPr>
        <w:autoSpaceDE w:val="0"/>
        <w:autoSpaceDN w:val="0"/>
        <w:adjustRightInd w:val="0"/>
        <w:spacing w:line="240" w:lineRule="auto"/>
        <w:jc w:val="both"/>
        <w:rPr>
          <w:rFonts w:cs="Arial"/>
          <w:color w:val="000000"/>
          <w:szCs w:val="20"/>
        </w:rPr>
      </w:pPr>
    </w:p>
    <w:p w14:paraId="402C8DDE" w14:textId="77777777" w:rsidR="000B7836" w:rsidRPr="000B7836" w:rsidRDefault="000B7836" w:rsidP="000B7836">
      <w:pPr>
        <w:autoSpaceDE w:val="0"/>
        <w:autoSpaceDN w:val="0"/>
        <w:adjustRightInd w:val="0"/>
        <w:spacing w:line="240" w:lineRule="auto"/>
        <w:jc w:val="both"/>
        <w:rPr>
          <w:rFonts w:cs="Arial"/>
          <w:color w:val="000000"/>
          <w:szCs w:val="20"/>
        </w:rPr>
      </w:pPr>
      <w:r w:rsidRPr="000B7836">
        <w:rPr>
          <w:rFonts w:cs="Arial"/>
          <w:color w:val="000000"/>
          <w:szCs w:val="20"/>
        </w:rPr>
        <w:t>Glede na veljavni Odlok se izjeme širijo na opravljanje trgovinske dejavnosti, kot jo ureja zakon, ki ureja trgovino, ne glede na vrsto blaga in prodajno površino, kar pomeni, da so dovoljene vse trgovinske dejavnosti brez omejitev. Zato se iz veljavnega Odloka črtajo vse alineje, ki so do sedaj urejale izjeme na področju trgovine in se jih nadomesti z novo izjemo.</w:t>
      </w:r>
    </w:p>
    <w:p w14:paraId="084B53E5" w14:textId="77777777" w:rsidR="000B7836" w:rsidRPr="000B7836" w:rsidRDefault="000B7836" w:rsidP="000B7836">
      <w:pPr>
        <w:autoSpaceDE w:val="0"/>
        <w:autoSpaceDN w:val="0"/>
        <w:adjustRightInd w:val="0"/>
        <w:spacing w:line="240" w:lineRule="auto"/>
        <w:jc w:val="both"/>
        <w:rPr>
          <w:rFonts w:cs="Arial"/>
          <w:color w:val="000000"/>
          <w:szCs w:val="20"/>
        </w:rPr>
      </w:pPr>
    </w:p>
    <w:p w14:paraId="4CDE2E4A" w14:textId="77777777" w:rsidR="000B7836" w:rsidRPr="000B7836" w:rsidRDefault="000B7836" w:rsidP="000B7836">
      <w:pPr>
        <w:autoSpaceDE w:val="0"/>
        <w:autoSpaceDN w:val="0"/>
        <w:adjustRightInd w:val="0"/>
        <w:spacing w:line="240" w:lineRule="auto"/>
        <w:jc w:val="both"/>
        <w:rPr>
          <w:rFonts w:cs="Arial"/>
          <w:color w:val="000000"/>
          <w:szCs w:val="20"/>
        </w:rPr>
      </w:pPr>
      <w:r w:rsidRPr="000B7836">
        <w:rPr>
          <w:rFonts w:cs="Arial"/>
          <w:color w:val="000000"/>
          <w:szCs w:val="20"/>
        </w:rPr>
        <w:t>Sprememba je tudi pri prodaji kmetijskih pridelkov na kmetijah, ki je z novim odlokom vključena v izjemo, ki dovoljuje osebni prevzem blaga ali hrane na prevzemnih mestih.</w:t>
      </w:r>
    </w:p>
    <w:p w14:paraId="02A2AC45" w14:textId="77777777" w:rsidR="000B7836" w:rsidRPr="000B7836" w:rsidRDefault="000B7836" w:rsidP="000B7836">
      <w:pPr>
        <w:autoSpaceDE w:val="0"/>
        <w:autoSpaceDN w:val="0"/>
        <w:adjustRightInd w:val="0"/>
        <w:spacing w:line="240" w:lineRule="auto"/>
        <w:jc w:val="both"/>
        <w:rPr>
          <w:rFonts w:cs="Arial"/>
          <w:color w:val="000000"/>
          <w:szCs w:val="20"/>
        </w:rPr>
      </w:pPr>
    </w:p>
    <w:p w14:paraId="35B78F4F" w14:textId="77777777" w:rsidR="000B7836" w:rsidRPr="000B7836" w:rsidRDefault="000B7836" w:rsidP="000B7836">
      <w:pPr>
        <w:autoSpaceDE w:val="0"/>
        <w:autoSpaceDN w:val="0"/>
        <w:adjustRightInd w:val="0"/>
        <w:spacing w:line="240" w:lineRule="auto"/>
        <w:jc w:val="both"/>
        <w:rPr>
          <w:rFonts w:cs="Arial"/>
          <w:color w:val="000000"/>
          <w:szCs w:val="20"/>
        </w:rPr>
      </w:pPr>
      <w:r w:rsidRPr="000B7836">
        <w:rPr>
          <w:rFonts w:cs="Arial"/>
          <w:color w:val="000000"/>
          <w:szCs w:val="20"/>
        </w:rPr>
        <w:t>Pri storitvah strokovnega oziroma poslovnega izobraževanja in usposabljanja je na novo  določeno, da se jih lahko udeleži do 10 oseb.</w:t>
      </w:r>
    </w:p>
    <w:p w14:paraId="5E01A50A" w14:textId="77777777" w:rsidR="000B7836" w:rsidRPr="006760B1" w:rsidRDefault="000B7836" w:rsidP="000B7836">
      <w:pPr>
        <w:autoSpaceDE w:val="0"/>
        <w:autoSpaceDN w:val="0"/>
        <w:adjustRightInd w:val="0"/>
        <w:spacing w:line="240" w:lineRule="auto"/>
        <w:jc w:val="both"/>
        <w:rPr>
          <w:rFonts w:cs="Arial"/>
          <w:b/>
          <w:bCs/>
          <w:color w:val="000000"/>
          <w:szCs w:val="20"/>
        </w:rPr>
      </w:pPr>
      <w:r w:rsidRPr="006760B1">
        <w:rPr>
          <w:rFonts w:cs="Arial"/>
          <w:b/>
          <w:bCs/>
          <w:color w:val="000000"/>
          <w:szCs w:val="20"/>
        </w:rPr>
        <w:t xml:space="preserve"> </w:t>
      </w:r>
    </w:p>
    <w:p w14:paraId="00254B3A" w14:textId="77777777" w:rsidR="000B7836" w:rsidRPr="006760B1" w:rsidRDefault="000B7836" w:rsidP="000B7836">
      <w:pPr>
        <w:autoSpaceDE w:val="0"/>
        <w:autoSpaceDN w:val="0"/>
        <w:adjustRightInd w:val="0"/>
        <w:spacing w:line="240" w:lineRule="auto"/>
        <w:jc w:val="both"/>
        <w:rPr>
          <w:rFonts w:cs="Arial"/>
          <w:b/>
          <w:bCs/>
          <w:color w:val="000000"/>
          <w:szCs w:val="20"/>
        </w:rPr>
      </w:pPr>
      <w:r w:rsidRPr="006760B1">
        <w:rPr>
          <w:rFonts w:cs="Arial"/>
          <w:b/>
          <w:bCs/>
          <w:color w:val="000000"/>
          <w:szCs w:val="20"/>
        </w:rPr>
        <w:t xml:space="preserve">Nov Odlok od potrošnika oziroma stranke ne zahteva več predložitve negativnega testa testiranja za koriščenje nekaterih storitev. </w:t>
      </w:r>
    </w:p>
    <w:p w14:paraId="31C39456" w14:textId="77777777" w:rsidR="000B7836" w:rsidRPr="000B7836" w:rsidRDefault="000B7836" w:rsidP="000B7836">
      <w:pPr>
        <w:autoSpaceDE w:val="0"/>
        <w:autoSpaceDN w:val="0"/>
        <w:adjustRightInd w:val="0"/>
        <w:spacing w:line="240" w:lineRule="auto"/>
        <w:jc w:val="both"/>
        <w:rPr>
          <w:rFonts w:cs="Arial"/>
          <w:color w:val="000000"/>
          <w:szCs w:val="20"/>
        </w:rPr>
      </w:pPr>
    </w:p>
    <w:p w14:paraId="371E7DC9" w14:textId="77777777" w:rsidR="000B7836" w:rsidRPr="000B7836" w:rsidRDefault="000B7836" w:rsidP="000B7836">
      <w:pPr>
        <w:autoSpaceDE w:val="0"/>
        <w:autoSpaceDN w:val="0"/>
        <w:adjustRightInd w:val="0"/>
        <w:spacing w:line="240" w:lineRule="auto"/>
        <w:jc w:val="both"/>
        <w:rPr>
          <w:rFonts w:cs="Arial"/>
          <w:color w:val="000000"/>
          <w:szCs w:val="20"/>
        </w:rPr>
      </w:pPr>
      <w:r w:rsidRPr="000B7836">
        <w:rPr>
          <w:rFonts w:cs="Arial"/>
          <w:color w:val="000000"/>
          <w:szCs w:val="20"/>
        </w:rPr>
        <w:t>Delna sprememba je tudi pri dejavnostih higienske nege. Vse storitve higienske nege, vključno s frizerskimi storitvami in pedikuro, so vključene med izjeme, ki zahtevajo testiranje za izvajalca.</w:t>
      </w:r>
    </w:p>
    <w:p w14:paraId="27CC6861" w14:textId="77777777" w:rsidR="000B7836" w:rsidRPr="000B7836" w:rsidRDefault="000B7836" w:rsidP="000B7836">
      <w:pPr>
        <w:autoSpaceDE w:val="0"/>
        <w:autoSpaceDN w:val="0"/>
        <w:adjustRightInd w:val="0"/>
        <w:spacing w:line="240" w:lineRule="auto"/>
        <w:jc w:val="both"/>
        <w:rPr>
          <w:rFonts w:cs="Arial"/>
          <w:color w:val="000000"/>
          <w:szCs w:val="20"/>
        </w:rPr>
      </w:pPr>
    </w:p>
    <w:p w14:paraId="67CD1B57" w14:textId="77777777" w:rsidR="000B7836" w:rsidRPr="000B7836" w:rsidRDefault="000B7836" w:rsidP="000B7836">
      <w:pPr>
        <w:autoSpaceDE w:val="0"/>
        <w:autoSpaceDN w:val="0"/>
        <w:adjustRightInd w:val="0"/>
        <w:spacing w:line="240" w:lineRule="auto"/>
        <w:jc w:val="both"/>
        <w:rPr>
          <w:rFonts w:cs="Arial"/>
          <w:color w:val="000000"/>
          <w:szCs w:val="20"/>
        </w:rPr>
      </w:pPr>
      <w:r w:rsidRPr="000B7836">
        <w:rPr>
          <w:rFonts w:cs="Arial"/>
          <w:color w:val="000000"/>
          <w:szCs w:val="20"/>
        </w:rPr>
        <w:t>Zaposleni lahko namesto negativnega rezultata testa HAG oziroma testa PCR predložijo tudi:</w:t>
      </w:r>
    </w:p>
    <w:p w14:paraId="429ECB19" w14:textId="28928CEA" w:rsidR="000B7836" w:rsidRPr="000B7836" w:rsidRDefault="000B7836" w:rsidP="000B7836">
      <w:pPr>
        <w:pStyle w:val="Odstavekseznama"/>
        <w:numPr>
          <w:ilvl w:val="0"/>
          <w:numId w:val="16"/>
        </w:numPr>
        <w:autoSpaceDE w:val="0"/>
        <w:autoSpaceDN w:val="0"/>
        <w:adjustRightInd w:val="0"/>
        <w:spacing w:line="240" w:lineRule="auto"/>
        <w:jc w:val="both"/>
        <w:rPr>
          <w:rFonts w:cs="Arial"/>
          <w:color w:val="000000"/>
          <w:szCs w:val="20"/>
        </w:rPr>
      </w:pPr>
      <w:r w:rsidRPr="000B7836">
        <w:rPr>
          <w:rFonts w:cs="Arial"/>
          <w:color w:val="000000"/>
          <w:szCs w:val="20"/>
        </w:rPr>
        <w:t xml:space="preserve">dokazilo, da so bili cepljeni proti COVID-19, in da je od prejema drugega odmerka cepiva proizvajalca </w:t>
      </w:r>
      <w:proofErr w:type="spellStart"/>
      <w:r w:rsidRPr="000B7836">
        <w:rPr>
          <w:rFonts w:cs="Arial"/>
          <w:color w:val="000000"/>
          <w:szCs w:val="20"/>
        </w:rPr>
        <w:t>Biontech</w:t>
      </w:r>
      <w:proofErr w:type="spellEnd"/>
      <w:r w:rsidRPr="000B7836">
        <w:rPr>
          <w:rFonts w:cs="Arial"/>
          <w:color w:val="000000"/>
          <w:szCs w:val="20"/>
        </w:rPr>
        <w:t>/</w:t>
      </w:r>
      <w:proofErr w:type="spellStart"/>
      <w:r w:rsidRPr="000B7836">
        <w:rPr>
          <w:rFonts w:cs="Arial"/>
          <w:color w:val="000000"/>
          <w:szCs w:val="20"/>
        </w:rPr>
        <w:t>Pfizer</w:t>
      </w:r>
      <w:proofErr w:type="spellEnd"/>
      <w:r w:rsidRPr="000B7836">
        <w:rPr>
          <w:rFonts w:cs="Arial"/>
          <w:color w:val="000000"/>
          <w:szCs w:val="20"/>
        </w:rPr>
        <w:t xml:space="preserve"> preteklo najmanj 7 dni in MODERNA najmanj 14 dni, od prejema prvega odmerka cepiva </w:t>
      </w:r>
      <w:proofErr w:type="spellStart"/>
      <w:r w:rsidRPr="000B7836">
        <w:rPr>
          <w:rFonts w:cs="Arial"/>
          <w:color w:val="000000"/>
          <w:szCs w:val="20"/>
        </w:rPr>
        <w:t>AstraZeneca</w:t>
      </w:r>
      <w:proofErr w:type="spellEnd"/>
      <w:r w:rsidRPr="000B7836">
        <w:rPr>
          <w:rFonts w:cs="Arial"/>
          <w:color w:val="000000"/>
          <w:szCs w:val="20"/>
        </w:rPr>
        <w:t xml:space="preserve"> pa najmanj 21 dni, in največ tri mesece za posamezno cepivo od navedenih dni po cepljenju dalje, </w:t>
      </w:r>
    </w:p>
    <w:p w14:paraId="60E24689" w14:textId="655944E6" w:rsidR="000B7836" w:rsidRPr="000B7836" w:rsidRDefault="000B7836" w:rsidP="000B7836">
      <w:pPr>
        <w:pStyle w:val="Odstavekseznama"/>
        <w:numPr>
          <w:ilvl w:val="0"/>
          <w:numId w:val="16"/>
        </w:numPr>
        <w:autoSpaceDE w:val="0"/>
        <w:autoSpaceDN w:val="0"/>
        <w:adjustRightInd w:val="0"/>
        <w:spacing w:line="240" w:lineRule="auto"/>
        <w:jc w:val="both"/>
        <w:rPr>
          <w:rFonts w:cs="Arial"/>
          <w:color w:val="000000"/>
          <w:szCs w:val="20"/>
        </w:rPr>
      </w:pPr>
      <w:r w:rsidRPr="000B7836">
        <w:rPr>
          <w:rFonts w:cs="Arial"/>
          <w:color w:val="000000"/>
          <w:szCs w:val="20"/>
        </w:rPr>
        <w:t xml:space="preserve">dokazilo o pozitivnem rezultatu testa PCR ali HAGT, kjer je od odvzema brisa preteklo najmanj 21 dni in največ šest mesecev, </w:t>
      </w:r>
    </w:p>
    <w:p w14:paraId="43B921AB" w14:textId="1C37DA58" w:rsidR="0070184F" w:rsidRPr="000B7836" w:rsidRDefault="000B7836" w:rsidP="000B7836">
      <w:pPr>
        <w:pStyle w:val="Odstavekseznama"/>
        <w:numPr>
          <w:ilvl w:val="0"/>
          <w:numId w:val="16"/>
        </w:numPr>
        <w:autoSpaceDE w:val="0"/>
        <w:autoSpaceDN w:val="0"/>
        <w:adjustRightInd w:val="0"/>
        <w:spacing w:line="240" w:lineRule="auto"/>
        <w:jc w:val="both"/>
        <w:rPr>
          <w:rFonts w:cs="Arial"/>
          <w:color w:val="000000"/>
          <w:szCs w:val="20"/>
        </w:rPr>
      </w:pPr>
      <w:r w:rsidRPr="000B7836">
        <w:rPr>
          <w:rFonts w:cs="Arial"/>
          <w:color w:val="000000"/>
          <w:szCs w:val="20"/>
        </w:rPr>
        <w:t>potrdilo zdravnika, da je oseba prebolela COVID-19 in od začetka simptomov ni minilo več kot šest mesecev.</w:t>
      </w:r>
    </w:p>
    <w:p w14:paraId="19A4A42C" w14:textId="5C3ADCC3" w:rsidR="000B7836" w:rsidRDefault="000B7836" w:rsidP="000B7836">
      <w:pPr>
        <w:autoSpaceDE w:val="0"/>
        <w:autoSpaceDN w:val="0"/>
        <w:adjustRightInd w:val="0"/>
        <w:spacing w:line="240" w:lineRule="auto"/>
        <w:jc w:val="both"/>
        <w:rPr>
          <w:rFonts w:cs="Arial"/>
          <w:b/>
          <w:bCs/>
          <w:color w:val="000000"/>
          <w:szCs w:val="20"/>
        </w:rPr>
      </w:pPr>
    </w:p>
    <w:p w14:paraId="676EEEBF" w14:textId="77777777" w:rsidR="000B7836" w:rsidRDefault="000B7836" w:rsidP="000B7836">
      <w:pPr>
        <w:jc w:val="both"/>
        <w:rPr>
          <w:rFonts w:cs="Arial"/>
          <w:szCs w:val="20"/>
        </w:rPr>
      </w:pPr>
      <w:r w:rsidRPr="00EB5CA6">
        <w:rPr>
          <w:rFonts w:cs="Arial"/>
          <w:szCs w:val="20"/>
        </w:rPr>
        <w:t xml:space="preserve">Vir: </w:t>
      </w:r>
      <w:r>
        <w:rPr>
          <w:rFonts w:cs="Arial"/>
          <w:szCs w:val="20"/>
        </w:rPr>
        <w:t>Ministrstvo za gospodarski razvoj in tehnologijo</w:t>
      </w:r>
    </w:p>
    <w:p w14:paraId="304D7430" w14:textId="77777777" w:rsidR="0070184F" w:rsidRPr="0070184F" w:rsidRDefault="0070184F" w:rsidP="0070184F">
      <w:pPr>
        <w:autoSpaceDE w:val="0"/>
        <w:autoSpaceDN w:val="0"/>
        <w:adjustRightInd w:val="0"/>
        <w:spacing w:line="240" w:lineRule="auto"/>
        <w:jc w:val="both"/>
        <w:rPr>
          <w:rFonts w:cs="Arial"/>
          <w:b/>
          <w:bCs/>
          <w:color w:val="000000"/>
          <w:szCs w:val="20"/>
        </w:rPr>
      </w:pPr>
    </w:p>
    <w:p w14:paraId="6F8F21B9" w14:textId="3C4010F4" w:rsidR="005B50A9" w:rsidRPr="005B50A9" w:rsidRDefault="005B50A9" w:rsidP="005B50A9">
      <w:pPr>
        <w:autoSpaceDE w:val="0"/>
        <w:autoSpaceDN w:val="0"/>
        <w:adjustRightInd w:val="0"/>
        <w:spacing w:line="240" w:lineRule="auto"/>
        <w:jc w:val="both"/>
        <w:rPr>
          <w:rFonts w:cs="Arial"/>
          <w:b/>
          <w:bCs/>
          <w:color w:val="000000"/>
          <w:szCs w:val="20"/>
        </w:rPr>
      </w:pPr>
      <w:r w:rsidRPr="005B50A9">
        <w:rPr>
          <w:rFonts w:cs="Arial"/>
          <w:b/>
          <w:bCs/>
          <w:color w:val="000000"/>
          <w:szCs w:val="20"/>
        </w:rPr>
        <w:t>Odpravlja se omejitev gibanja med občinami in dovoljuje zbiranje do deset ljudi</w:t>
      </w:r>
    </w:p>
    <w:p w14:paraId="610DA4CD" w14:textId="77777777" w:rsidR="005B50A9" w:rsidRPr="005B50A9" w:rsidRDefault="005B50A9" w:rsidP="005B50A9">
      <w:pPr>
        <w:autoSpaceDE w:val="0"/>
        <w:autoSpaceDN w:val="0"/>
        <w:adjustRightInd w:val="0"/>
        <w:spacing w:line="240" w:lineRule="auto"/>
        <w:jc w:val="both"/>
        <w:rPr>
          <w:rFonts w:cs="Arial"/>
          <w:color w:val="000000"/>
          <w:szCs w:val="20"/>
        </w:rPr>
      </w:pPr>
    </w:p>
    <w:p w14:paraId="63782A35" w14:textId="77777777" w:rsidR="005B50A9" w:rsidRPr="005B50A9" w:rsidRDefault="005B50A9" w:rsidP="005B50A9">
      <w:pPr>
        <w:autoSpaceDE w:val="0"/>
        <w:autoSpaceDN w:val="0"/>
        <w:adjustRightInd w:val="0"/>
        <w:spacing w:line="240" w:lineRule="auto"/>
        <w:jc w:val="both"/>
        <w:rPr>
          <w:rFonts w:cs="Arial"/>
          <w:color w:val="000000"/>
          <w:szCs w:val="20"/>
        </w:rPr>
      </w:pPr>
      <w:r w:rsidRPr="005B50A9">
        <w:rPr>
          <w:rFonts w:cs="Arial"/>
          <w:color w:val="000000"/>
          <w:szCs w:val="20"/>
        </w:rPr>
        <w:t>Vlada Republike Slovenije je izdala Odlok o spremembah Odloka o začasni delni omejitvi gibanja ljudi in prepovedi zbiranja ljudi zaradi preprečevanja okužb s SARS-CoV-2, ki ga objavi v Uradnem listu Republike Slovenije. Odlok začne veljati naslednji dan po objavi v Uradnem listu in velja do 19. februarja 2021. Sprememba 10. člena odloka (podaljšanje veljavnost odloka do 19. februarja 2021) se začne uporabljati z dnem uveljavitve odloka. Ostale spremembe odloka se začnejo uporabljati 15. februarja 2021, do takrat pa se uporabljajo določbe Odloka o začasni delni omejitvi gibanja ljudi in prepovedi zbiranja ljudi zaradi preprečevanja okužb s SARS-CoV-2.</w:t>
      </w:r>
    </w:p>
    <w:p w14:paraId="13F81603" w14:textId="77777777" w:rsidR="005B50A9" w:rsidRPr="005B50A9" w:rsidRDefault="005B50A9" w:rsidP="005B50A9">
      <w:pPr>
        <w:autoSpaceDE w:val="0"/>
        <w:autoSpaceDN w:val="0"/>
        <w:adjustRightInd w:val="0"/>
        <w:spacing w:line="240" w:lineRule="auto"/>
        <w:jc w:val="both"/>
        <w:rPr>
          <w:rFonts w:cs="Arial"/>
          <w:color w:val="000000"/>
          <w:szCs w:val="20"/>
        </w:rPr>
      </w:pPr>
    </w:p>
    <w:p w14:paraId="2F713401" w14:textId="77777777" w:rsidR="005B50A9" w:rsidRPr="000A49FE" w:rsidRDefault="005B50A9" w:rsidP="005B50A9">
      <w:pPr>
        <w:autoSpaceDE w:val="0"/>
        <w:autoSpaceDN w:val="0"/>
        <w:adjustRightInd w:val="0"/>
        <w:spacing w:line="240" w:lineRule="auto"/>
        <w:jc w:val="both"/>
        <w:rPr>
          <w:rFonts w:cs="Arial"/>
          <w:b/>
          <w:bCs/>
          <w:color w:val="000000"/>
          <w:szCs w:val="20"/>
        </w:rPr>
      </w:pPr>
      <w:r w:rsidRPr="000A49FE">
        <w:rPr>
          <w:rFonts w:cs="Arial"/>
          <w:color w:val="000000"/>
          <w:szCs w:val="20"/>
        </w:rPr>
        <w:t xml:space="preserve">Glavni </w:t>
      </w:r>
      <w:r w:rsidRPr="000A49FE">
        <w:rPr>
          <w:rFonts w:cs="Arial"/>
          <w:b/>
          <w:bCs/>
          <w:color w:val="000000"/>
          <w:szCs w:val="20"/>
        </w:rPr>
        <w:t xml:space="preserve">spremembi, ki se uporabljata od 15. februarja 2021, </w:t>
      </w:r>
      <w:r w:rsidRPr="000A49FE">
        <w:rPr>
          <w:rFonts w:cs="Arial"/>
          <w:color w:val="000000"/>
          <w:szCs w:val="20"/>
        </w:rPr>
        <w:t>sta:</w:t>
      </w:r>
    </w:p>
    <w:p w14:paraId="24E4C5B5" w14:textId="16540CE3" w:rsidR="005B50A9" w:rsidRPr="000A49FE" w:rsidRDefault="005B50A9" w:rsidP="005B50A9">
      <w:pPr>
        <w:pStyle w:val="Odstavekseznama"/>
        <w:numPr>
          <w:ilvl w:val="0"/>
          <w:numId w:val="7"/>
        </w:numPr>
        <w:autoSpaceDE w:val="0"/>
        <w:autoSpaceDN w:val="0"/>
        <w:adjustRightInd w:val="0"/>
        <w:spacing w:line="240" w:lineRule="auto"/>
        <w:jc w:val="both"/>
        <w:rPr>
          <w:rFonts w:cs="Arial"/>
          <w:b/>
          <w:bCs/>
          <w:color w:val="000000"/>
          <w:szCs w:val="20"/>
        </w:rPr>
      </w:pPr>
      <w:r w:rsidRPr="000A49FE">
        <w:rPr>
          <w:rFonts w:cs="Arial"/>
          <w:b/>
          <w:bCs/>
          <w:color w:val="000000"/>
          <w:szCs w:val="20"/>
        </w:rPr>
        <w:t>odprava začasne omejitve gibanja med občinami in</w:t>
      </w:r>
    </w:p>
    <w:p w14:paraId="77818532" w14:textId="2A4CA756" w:rsidR="005B50A9" w:rsidRPr="005B50A9" w:rsidRDefault="005B50A9" w:rsidP="005B50A9">
      <w:pPr>
        <w:pStyle w:val="Odstavekseznama"/>
        <w:numPr>
          <w:ilvl w:val="0"/>
          <w:numId w:val="7"/>
        </w:numPr>
        <w:autoSpaceDE w:val="0"/>
        <w:autoSpaceDN w:val="0"/>
        <w:adjustRightInd w:val="0"/>
        <w:spacing w:line="240" w:lineRule="auto"/>
        <w:jc w:val="both"/>
        <w:rPr>
          <w:rFonts w:cs="Arial"/>
          <w:color w:val="000000"/>
          <w:szCs w:val="20"/>
        </w:rPr>
      </w:pPr>
      <w:r w:rsidRPr="000A49FE">
        <w:rPr>
          <w:rFonts w:cs="Arial"/>
          <w:b/>
          <w:bCs/>
          <w:color w:val="000000"/>
          <w:szCs w:val="20"/>
        </w:rPr>
        <w:t>dovoljeno je zbiranje do deset ljudi</w:t>
      </w:r>
      <w:r w:rsidRPr="005B50A9">
        <w:rPr>
          <w:rFonts w:cs="Arial"/>
          <w:color w:val="000000"/>
          <w:szCs w:val="20"/>
        </w:rPr>
        <w:t>.</w:t>
      </w:r>
    </w:p>
    <w:p w14:paraId="3EDFC434" w14:textId="77777777" w:rsidR="005B50A9" w:rsidRPr="005B50A9" w:rsidRDefault="005B50A9" w:rsidP="005B50A9">
      <w:pPr>
        <w:autoSpaceDE w:val="0"/>
        <w:autoSpaceDN w:val="0"/>
        <w:adjustRightInd w:val="0"/>
        <w:spacing w:line="240" w:lineRule="auto"/>
        <w:jc w:val="both"/>
        <w:rPr>
          <w:rFonts w:cs="Arial"/>
          <w:color w:val="000000"/>
          <w:szCs w:val="20"/>
        </w:rPr>
      </w:pPr>
    </w:p>
    <w:p w14:paraId="2976CE3E" w14:textId="77777777" w:rsidR="005B50A9" w:rsidRPr="005B50A9" w:rsidRDefault="005B50A9" w:rsidP="005B50A9">
      <w:pPr>
        <w:autoSpaceDE w:val="0"/>
        <w:autoSpaceDN w:val="0"/>
        <w:adjustRightInd w:val="0"/>
        <w:spacing w:line="240" w:lineRule="auto"/>
        <w:jc w:val="both"/>
        <w:rPr>
          <w:rFonts w:cs="Arial"/>
          <w:color w:val="000000"/>
          <w:szCs w:val="20"/>
        </w:rPr>
      </w:pPr>
      <w:r w:rsidRPr="005B50A9">
        <w:rPr>
          <w:rFonts w:cs="Arial"/>
          <w:color w:val="000000"/>
          <w:szCs w:val="20"/>
        </w:rPr>
        <w:t xml:space="preserve">Skladno z Načrtom sproščanja ukrepov za zajezitev epidemije covid-19 se v oranžni skupini odpravi začasna omejitev gibanja med občinami. Zato se iz odloka črta 13 izjem, ko je bilo posameznikom dovoljeno prehajanje med občinami, in izjema glede izvajanja športno-rekreacijske dejavnosti znotraj statistične regije  </w:t>
      </w:r>
    </w:p>
    <w:p w14:paraId="4DD2E1B6" w14:textId="77777777" w:rsidR="005B50A9" w:rsidRPr="005B50A9" w:rsidRDefault="005B50A9" w:rsidP="005B50A9">
      <w:pPr>
        <w:autoSpaceDE w:val="0"/>
        <w:autoSpaceDN w:val="0"/>
        <w:adjustRightInd w:val="0"/>
        <w:spacing w:line="240" w:lineRule="auto"/>
        <w:jc w:val="both"/>
        <w:rPr>
          <w:rFonts w:cs="Arial"/>
          <w:color w:val="000000"/>
          <w:szCs w:val="20"/>
        </w:rPr>
      </w:pPr>
    </w:p>
    <w:p w14:paraId="2E29DE02" w14:textId="77777777" w:rsidR="005B50A9" w:rsidRPr="005B50A9" w:rsidRDefault="005B50A9" w:rsidP="005B50A9">
      <w:pPr>
        <w:autoSpaceDE w:val="0"/>
        <w:autoSpaceDN w:val="0"/>
        <w:adjustRightInd w:val="0"/>
        <w:spacing w:line="240" w:lineRule="auto"/>
        <w:jc w:val="both"/>
        <w:rPr>
          <w:rFonts w:cs="Arial"/>
          <w:color w:val="000000"/>
          <w:szCs w:val="20"/>
        </w:rPr>
      </w:pPr>
      <w:r w:rsidRPr="005B50A9">
        <w:rPr>
          <w:rFonts w:cs="Arial"/>
          <w:color w:val="000000"/>
          <w:szCs w:val="20"/>
        </w:rPr>
        <w:t>Prav tako se dovoljuje zbiranje do deset ljudi. Ostale omejitve, povezane z zbiranji, ostajajo v veljavi. To pomeni, da so začasno še vedno prepovedane vse prireditve, shodi, slavja, praznovanja in poroke. Še vedno odlok določa, da lahko minister, pristojen za delo, družino, socialne zadeve in enake možnosti, dovoli sklenitev zakonskih in partnerskih zvez.</w:t>
      </w:r>
    </w:p>
    <w:p w14:paraId="1736B2DE" w14:textId="77777777" w:rsidR="005B50A9" w:rsidRPr="005B50A9" w:rsidRDefault="005B50A9" w:rsidP="005B50A9">
      <w:pPr>
        <w:autoSpaceDE w:val="0"/>
        <w:autoSpaceDN w:val="0"/>
        <w:adjustRightInd w:val="0"/>
        <w:spacing w:line="240" w:lineRule="auto"/>
        <w:jc w:val="both"/>
        <w:rPr>
          <w:rFonts w:cs="Arial"/>
          <w:color w:val="000000"/>
          <w:szCs w:val="20"/>
        </w:rPr>
      </w:pPr>
    </w:p>
    <w:p w14:paraId="266F31D3" w14:textId="2878B4B5" w:rsidR="0070184F" w:rsidRPr="005B50A9" w:rsidRDefault="005B50A9" w:rsidP="005B50A9">
      <w:pPr>
        <w:autoSpaceDE w:val="0"/>
        <w:autoSpaceDN w:val="0"/>
        <w:adjustRightInd w:val="0"/>
        <w:spacing w:line="240" w:lineRule="auto"/>
        <w:jc w:val="both"/>
        <w:rPr>
          <w:rFonts w:cs="Arial"/>
          <w:color w:val="000000"/>
          <w:szCs w:val="20"/>
        </w:rPr>
      </w:pPr>
      <w:r w:rsidRPr="005B50A9">
        <w:rPr>
          <w:rFonts w:cs="Arial"/>
          <w:color w:val="000000"/>
          <w:szCs w:val="20"/>
        </w:rPr>
        <w:lastRenderedPageBreak/>
        <w:t>Vir: Ministrstvo za notranje zadeve</w:t>
      </w:r>
    </w:p>
    <w:p w14:paraId="12D74412" w14:textId="77777777" w:rsidR="0070184F" w:rsidRPr="00B35570" w:rsidRDefault="0070184F" w:rsidP="0070184F">
      <w:pPr>
        <w:autoSpaceDE w:val="0"/>
        <w:autoSpaceDN w:val="0"/>
        <w:adjustRightInd w:val="0"/>
        <w:spacing w:line="240" w:lineRule="auto"/>
        <w:jc w:val="both"/>
        <w:rPr>
          <w:rFonts w:cs="Arial"/>
          <w:b/>
          <w:bCs/>
          <w:color w:val="000000"/>
          <w:szCs w:val="20"/>
        </w:rPr>
      </w:pPr>
    </w:p>
    <w:p w14:paraId="20023B69" w14:textId="5658A73F" w:rsidR="00B35570" w:rsidRPr="00B35570" w:rsidRDefault="00B35570" w:rsidP="00B35570">
      <w:pPr>
        <w:tabs>
          <w:tab w:val="center" w:pos="4532"/>
          <w:tab w:val="left" w:pos="7790"/>
        </w:tabs>
        <w:spacing w:line="240" w:lineRule="auto"/>
        <w:jc w:val="both"/>
        <w:rPr>
          <w:rFonts w:cs="Arial"/>
          <w:b/>
          <w:szCs w:val="20"/>
        </w:rPr>
      </w:pPr>
      <w:r w:rsidRPr="00B35570">
        <w:rPr>
          <w:rFonts w:cs="Arial"/>
          <w:b/>
          <w:szCs w:val="20"/>
        </w:rPr>
        <w:t>Vstop brez karantene in negativnega testa tudi za cepljene proti COVID-19 in tiste, ki so ga preboleli</w:t>
      </w:r>
    </w:p>
    <w:p w14:paraId="10ADF39A" w14:textId="77777777" w:rsidR="00B35570" w:rsidRPr="00B35570" w:rsidRDefault="00B35570" w:rsidP="00B35570">
      <w:pPr>
        <w:tabs>
          <w:tab w:val="center" w:pos="4532"/>
          <w:tab w:val="left" w:pos="7790"/>
        </w:tabs>
        <w:spacing w:line="240" w:lineRule="auto"/>
        <w:jc w:val="both"/>
        <w:rPr>
          <w:rFonts w:eastAsia="Calibri" w:cs="Arial"/>
          <w:b/>
          <w:szCs w:val="20"/>
        </w:rPr>
      </w:pPr>
    </w:p>
    <w:p w14:paraId="7C672738" w14:textId="77777777" w:rsidR="00B35570" w:rsidRPr="00B35570" w:rsidRDefault="00B35570" w:rsidP="00B35570">
      <w:pPr>
        <w:spacing w:line="240" w:lineRule="auto"/>
        <w:jc w:val="both"/>
        <w:rPr>
          <w:rFonts w:cs="Arial"/>
          <w:color w:val="000000"/>
          <w:szCs w:val="20"/>
          <w:lang w:eastAsia="sl-SI"/>
        </w:rPr>
      </w:pPr>
      <w:r w:rsidRPr="00B35570">
        <w:rPr>
          <w:rFonts w:cs="Arial"/>
          <w:szCs w:val="20"/>
          <w:lang w:eastAsia="sl-SI"/>
        </w:rPr>
        <w:t xml:space="preserve">Vlada Republike Slovenije je izdala Odlok o določitvi pogojev vstopa v Republiko Slovenijo zaradi zajezitve in obvladovanja nalezljive bolezni COVID-19 in ga objavi v Uradnem listu Republike Slovenije. </w:t>
      </w:r>
      <w:r w:rsidRPr="00B35570">
        <w:rPr>
          <w:rFonts w:cs="Arial"/>
          <w:color w:val="000000"/>
          <w:szCs w:val="20"/>
          <w:lang w:eastAsia="sl-SI"/>
        </w:rPr>
        <w:t>Odlok začne veljati 13. februarja in velja do 19. februarja 2021.</w:t>
      </w:r>
    </w:p>
    <w:p w14:paraId="1C588C1A" w14:textId="77777777" w:rsidR="00B35570" w:rsidRPr="00B35570" w:rsidRDefault="00B35570" w:rsidP="00B35570">
      <w:pPr>
        <w:spacing w:line="240" w:lineRule="auto"/>
        <w:jc w:val="both"/>
        <w:rPr>
          <w:rFonts w:cs="Arial"/>
          <w:color w:val="000000"/>
          <w:szCs w:val="20"/>
          <w:lang w:eastAsia="sl-SI"/>
        </w:rPr>
      </w:pPr>
    </w:p>
    <w:p w14:paraId="0C03858F" w14:textId="77777777" w:rsidR="00B35570" w:rsidRPr="00B35570" w:rsidRDefault="00B35570" w:rsidP="00B35570">
      <w:pPr>
        <w:spacing w:line="240" w:lineRule="auto"/>
        <w:jc w:val="both"/>
        <w:rPr>
          <w:rFonts w:cs="Arial"/>
          <w:b/>
          <w:color w:val="000000"/>
          <w:szCs w:val="20"/>
          <w:lang w:eastAsia="sl-SI"/>
        </w:rPr>
      </w:pPr>
      <w:r w:rsidRPr="00B35570">
        <w:rPr>
          <w:rFonts w:cs="Arial"/>
          <w:b/>
          <w:color w:val="000000"/>
          <w:szCs w:val="20"/>
          <w:lang w:eastAsia="sl-SI"/>
        </w:rPr>
        <w:t>Vstop brez karantene in negativnega testa tudi za cepljene in tiste, ki so preboleli covid-19</w:t>
      </w:r>
    </w:p>
    <w:p w14:paraId="7E2776B1" w14:textId="77777777" w:rsidR="00B35570" w:rsidRPr="00B35570" w:rsidRDefault="00B35570" w:rsidP="00B35570">
      <w:pPr>
        <w:spacing w:line="240" w:lineRule="auto"/>
        <w:jc w:val="both"/>
        <w:rPr>
          <w:rFonts w:cs="Arial"/>
          <w:szCs w:val="20"/>
        </w:rPr>
      </w:pPr>
      <w:r w:rsidRPr="00B35570">
        <w:rPr>
          <w:rFonts w:cs="Arial"/>
          <w:szCs w:val="20"/>
        </w:rPr>
        <w:t>Vstop v Republiko Slovenijo se brez napotitve v karanteno na domu in brez predložitve negativnega izvida testa dovoli tudi:</w:t>
      </w:r>
    </w:p>
    <w:p w14:paraId="4B0169E6" w14:textId="77777777" w:rsidR="00B35570" w:rsidRPr="00B35570" w:rsidRDefault="00B35570" w:rsidP="00B35570">
      <w:pPr>
        <w:pStyle w:val="Odstavekseznama"/>
        <w:numPr>
          <w:ilvl w:val="0"/>
          <w:numId w:val="14"/>
        </w:numPr>
        <w:spacing w:line="240" w:lineRule="auto"/>
        <w:jc w:val="both"/>
        <w:rPr>
          <w:rFonts w:cs="Arial"/>
          <w:szCs w:val="20"/>
          <w:lang w:eastAsia="sl-SI"/>
        </w:rPr>
      </w:pPr>
      <w:r w:rsidRPr="00B35570">
        <w:rPr>
          <w:rFonts w:cs="Arial"/>
          <w:szCs w:val="20"/>
          <w:lang w:eastAsia="sl-SI"/>
        </w:rPr>
        <w:t>osebi, ki predloži potrdilo o pozitivnem HAGT ali PCR izvidu testa na SARS-CoV-2, ki je starejši od 21 dni, vendar ni starejši od šest mesecev, ali potrdilo zdravnika, da je prebolela COVID-19 in od začetka simptomov ni minilo več kot šest mesecev;</w:t>
      </w:r>
    </w:p>
    <w:p w14:paraId="1048714D" w14:textId="77777777" w:rsidR="00B35570" w:rsidRPr="00B35570" w:rsidRDefault="00B35570" w:rsidP="00B35570">
      <w:pPr>
        <w:pStyle w:val="Odstavekseznama"/>
        <w:numPr>
          <w:ilvl w:val="0"/>
          <w:numId w:val="14"/>
        </w:numPr>
        <w:spacing w:line="240" w:lineRule="auto"/>
        <w:jc w:val="both"/>
        <w:rPr>
          <w:rFonts w:cs="Arial"/>
          <w:szCs w:val="20"/>
          <w:lang w:eastAsia="sl-SI"/>
        </w:rPr>
      </w:pPr>
      <w:r w:rsidRPr="00B35570">
        <w:rPr>
          <w:rFonts w:cs="Arial"/>
          <w:szCs w:val="20"/>
          <w:lang w:eastAsia="sl-SI"/>
        </w:rPr>
        <w:t xml:space="preserve">osebi, ki predloži potrdilo o cepljenju zoper COVID-19, s katerim oseba dokazuje, da je od prejema drugega odmerka cepiva proizvajalca </w:t>
      </w:r>
      <w:proofErr w:type="spellStart"/>
      <w:r w:rsidRPr="00B35570">
        <w:rPr>
          <w:rFonts w:cs="Arial"/>
          <w:szCs w:val="20"/>
          <w:lang w:eastAsia="sl-SI"/>
        </w:rPr>
        <w:t>Biontech</w:t>
      </w:r>
      <w:proofErr w:type="spellEnd"/>
      <w:r w:rsidRPr="00B35570">
        <w:rPr>
          <w:rFonts w:cs="Arial"/>
          <w:szCs w:val="20"/>
          <w:lang w:eastAsia="sl-SI"/>
        </w:rPr>
        <w:t>/</w:t>
      </w:r>
      <w:proofErr w:type="spellStart"/>
      <w:r w:rsidRPr="00B35570">
        <w:rPr>
          <w:rFonts w:cs="Arial"/>
          <w:szCs w:val="20"/>
          <w:lang w:eastAsia="sl-SI"/>
        </w:rPr>
        <w:t>Pfizer</w:t>
      </w:r>
      <w:proofErr w:type="spellEnd"/>
      <w:r w:rsidRPr="00B35570">
        <w:rPr>
          <w:rFonts w:cs="Arial"/>
          <w:szCs w:val="20"/>
          <w:lang w:eastAsia="sl-SI"/>
        </w:rPr>
        <w:t xml:space="preserve"> preteklo najmanj sedem dni, MODERNA najmanj 14 dni in </w:t>
      </w:r>
      <w:proofErr w:type="spellStart"/>
      <w:r w:rsidRPr="00B35570">
        <w:rPr>
          <w:rFonts w:cs="Arial"/>
          <w:szCs w:val="20"/>
          <w:lang w:eastAsia="sl-SI"/>
        </w:rPr>
        <w:t>AstraZeneca</w:t>
      </w:r>
      <w:proofErr w:type="spellEnd"/>
      <w:r w:rsidRPr="00B35570">
        <w:rPr>
          <w:rFonts w:cs="Arial"/>
          <w:szCs w:val="20"/>
          <w:lang w:eastAsia="sl-SI"/>
        </w:rPr>
        <w:t xml:space="preserve"> najmanj 21 dni.</w:t>
      </w:r>
    </w:p>
    <w:p w14:paraId="462F5B28" w14:textId="77777777" w:rsidR="00B35570" w:rsidRPr="00B35570" w:rsidRDefault="00B35570" w:rsidP="00B35570">
      <w:pPr>
        <w:pStyle w:val="Odstavek0"/>
        <w:ind w:firstLine="0"/>
        <w:rPr>
          <w:rFonts w:cs="Arial"/>
          <w:sz w:val="20"/>
          <w:szCs w:val="20"/>
        </w:rPr>
      </w:pPr>
      <w:r w:rsidRPr="00B35570">
        <w:rPr>
          <w:sz w:val="20"/>
          <w:szCs w:val="20"/>
        </w:rPr>
        <w:t xml:space="preserve">Za te osebe se upoštevajo potrdila o testiranju oziroma cepljenju, izdana v državah članicah EU oziroma schengenskega območja ali pri organizacijah oziroma pri posameznikih v tretjih državah, ki jih Inštitut za mikrobiologijo in imunologijo in </w:t>
      </w:r>
      <w:r w:rsidRPr="00B35570">
        <w:rPr>
          <w:rFonts w:cs="Arial"/>
          <w:sz w:val="20"/>
          <w:szCs w:val="20"/>
        </w:rPr>
        <w:t>Nacionalni laboratorij za zdravje, okolje in hrano (</w:t>
      </w:r>
      <w:r w:rsidRPr="00B35570">
        <w:rPr>
          <w:sz w:val="20"/>
          <w:szCs w:val="20"/>
        </w:rPr>
        <w:t xml:space="preserve">NLZOH) prepoznata kot ustrezne in so objavljeni na spletni strani NLZOH. </w:t>
      </w:r>
      <w:r w:rsidRPr="00B35570">
        <w:rPr>
          <w:rFonts w:cs="Arial"/>
          <w:sz w:val="20"/>
          <w:szCs w:val="20"/>
        </w:rPr>
        <w:t>Potrdilo zdravnika iz zgoraj navedene prve alineje se upošteva, če je bilo izdano v državah članicah Evropske unije oziroma državah članicah Schengenskega območja.</w:t>
      </w:r>
    </w:p>
    <w:p w14:paraId="351025C9" w14:textId="77777777" w:rsidR="00B35570" w:rsidRPr="00B35570" w:rsidRDefault="00B35570" w:rsidP="00B35570">
      <w:pPr>
        <w:spacing w:line="240" w:lineRule="auto"/>
        <w:jc w:val="both"/>
        <w:rPr>
          <w:szCs w:val="20"/>
        </w:rPr>
      </w:pPr>
    </w:p>
    <w:p w14:paraId="47866510" w14:textId="77777777" w:rsidR="00B35570" w:rsidRPr="00B35570" w:rsidRDefault="00B35570" w:rsidP="00B35570">
      <w:pPr>
        <w:spacing w:line="240" w:lineRule="auto"/>
        <w:jc w:val="both"/>
        <w:rPr>
          <w:szCs w:val="20"/>
        </w:rPr>
      </w:pPr>
      <w:r w:rsidRPr="00B35570">
        <w:rPr>
          <w:szCs w:val="20"/>
        </w:rPr>
        <w:t xml:space="preserve">Podaljša se rok za prehod meje z osem na deset ur, in sicer </w:t>
      </w:r>
      <w:r w:rsidRPr="00B35570">
        <w:rPr>
          <w:b/>
          <w:szCs w:val="20"/>
        </w:rPr>
        <w:t>za dvolastnika ali najemnika zemljišča v obmejnem območju</w:t>
      </w:r>
      <w:r w:rsidRPr="00B35570">
        <w:rPr>
          <w:szCs w:val="20"/>
        </w:rPr>
        <w:t xml:space="preserve"> ali na obeh straneh državne meje, ki prehaja državno mejo s sosednjo državo zaradi opravljanja kmetijsko-poljedelsko-gozdarskih del in se vrača čez mejo </w:t>
      </w:r>
      <w:r w:rsidRPr="00B35570">
        <w:rPr>
          <w:b/>
          <w:szCs w:val="20"/>
        </w:rPr>
        <w:t>najkasneje v desetih urah</w:t>
      </w:r>
      <w:r w:rsidRPr="00B35570">
        <w:rPr>
          <w:szCs w:val="20"/>
        </w:rPr>
        <w:t xml:space="preserve"> po prehodu meje.</w:t>
      </w:r>
    </w:p>
    <w:p w14:paraId="09DFF6E0" w14:textId="77777777" w:rsidR="00B35570" w:rsidRPr="00B35570" w:rsidRDefault="00B35570" w:rsidP="00B35570">
      <w:pPr>
        <w:spacing w:line="240" w:lineRule="auto"/>
        <w:jc w:val="both"/>
        <w:rPr>
          <w:szCs w:val="20"/>
        </w:rPr>
      </w:pPr>
    </w:p>
    <w:p w14:paraId="700E9D9A" w14:textId="77777777" w:rsidR="00B35570" w:rsidRPr="00B35570" w:rsidRDefault="00B35570" w:rsidP="00B35570">
      <w:pPr>
        <w:spacing w:line="240" w:lineRule="auto"/>
        <w:jc w:val="both"/>
        <w:rPr>
          <w:szCs w:val="20"/>
        </w:rPr>
      </w:pPr>
      <w:r w:rsidRPr="00B35570">
        <w:rPr>
          <w:szCs w:val="20"/>
        </w:rPr>
        <w:t>Pri preostalih izjemah ni sprememb.</w:t>
      </w:r>
    </w:p>
    <w:p w14:paraId="7BC11FEB" w14:textId="77777777" w:rsidR="00B35570" w:rsidRPr="00B35570" w:rsidRDefault="00B35570" w:rsidP="00B35570">
      <w:pPr>
        <w:spacing w:line="240" w:lineRule="auto"/>
        <w:jc w:val="both"/>
        <w:rPr>
          <w:rFonts w:cs="Arial"/>
          <w:szCs w:val="20"/>
          <w:lang w:eastAsia="sl-SI"/>
        </w:rPr>
      </w:pPr>
    </w:p>
    <w:p w14:paraId="3AF267B1" w14:textId="77777777" w:rsidR="00B35570" w:rsidRPr="00B35570" w:rsidRDefault="00B35570" w:rsidP="00B35570">
      <w:pPr>
        <w:spacing w:line="240" w:lineRule="auto"/>
        <w:jc w:val="both"/>
        <w:rPr>
          <w:rFonts w:cs="Arial"/>
          <w:b/>
          <w:color w:val="000000"/>
          <w:szCs w:val="20"/>
          <w:lang w:eastAsia="sl-SI"/>
        </w:rPr>
      </w:pPr>
      <w:r w:rsidRPr="00B35570">
        <w:rPr>
          <w:rFonts w:cs="Arial"/>
          <w:b/>
          <w:color w:val="000000"/>
          <w:szCs w:val="20"/>
          <w:lang w:eastAsia="sl-SI"/>
        </w:rPr>
        <w:t>Nov seznam epidemiološko slabših držav</w:t>
      </w:r>
    </w:p>
    <w:p w14:paraId="0080CBBE" w14:textId="77777777" w:rsidR="00B35570" w:rsidRPr="00B35570" w:rsidRDefault="00B35570" w:rsidP="00B35570">
      <w:pPr>
        <w:spacing w:line="240" w:lineRule="auto"/>
        <w:jc w:val="both"/>
        <w:rPr>
          <w:rFonts w:cs="Arial"/>
          <w:szCs w:val="20"/>
        </w:rPr>
      </w:pPr>
      <w:r w:rsidRPr="00B35570">
        <w:rPr>
          <w:rFonts w:cs="Arial"/>
          <w:szCs w:val="20"/>
        </w:rPr>
        <w:t>Vlada na podlagi ocene o epidemiološki situaciji v posamezni državi ali administrativni enoti države določi države članice EU ali schengenskega območja, katerih 14-dnevna incidenca primerov okužbe s SARS-CoV-2 na 100.000 prebivalcev je višja od 14</w:t>
      </w:r>
      <w:r w:rsidRPr="00B35570">
        <w:rPr>
          <w:rFonts w:cs="Arial"/>
          <w:szCs w:val="20"/>
        </w:rPr>
        <w:noBreakHyphen/>
        <w:t>dnevne incidence v Republiki Sloveniji. Seznam se objavi na spletnih straneh NIJZ, ministrstva za zdravje in za zunanje zadeve.</w:t>
      </w:r>
    </w:p>
    <w:p w14:paraId="6814F4B7" w14:textId="77777777" w:rsidR="00B35570" w:rsidRPr="00B35570" w:rsidRDefault="00B35570" w:rsidP="00B35570">
      <w:pPr>
        <w:spacing w:line="240" w:lineRule="auto"/>
        <w:rPr>
          <w:rFonts w:cs="Arial"/>
          <w:b/>
          <w:szCs w:val="20"/>
        </w:rPr>
      </w:pPr>
    </w:p>
    <w:p w14:paraId="06FCEF45" w14:textId="77777777" w:rsidR="00B35570" w:rsidRPr="00B35570" w:rsidRDefault="00B35570" w:rsidP="00B35570">
      <w:pPr>
        <w:spacing w:line="240" w:lineRule="auto"/>
        <w:jc w:val="both"/>
        <w:rPr>
          <w:rFonts w:cs="Arial"/>
          <w:szCs w:val="20"/>
        </w:rPr>
      </w:pPr>
      <w:r w:rsidRPr="00B35570">
        <w:rPr>
          <w:rFonts w:cs="Arial"/>
          <w:szCs w:val="20"/>
        </w:rPr>
        <w:t>Seznam držav članic EU/schengenskega območja, katerih 14-dnevna incidenca primerov okužbe s SARS-CoV-2 na 100.000 prebivalcev je višja od 14-dnevne incidence v Republiki Sloveniji (velja od 13. februarja 2021):</w:t>
      </w:r>
    </w:p>
    <w:p w14:paraId="3073E064" w14:textId="77777777" w:rsidR="00B35570" w:rsidRPr="00CB055B" w:rsidRDefault="00B35570" w:rsidP="00CB055B">
      <w:pPr>
        <w:pStyle w:val="Odstavekseznama"/>
        <w:numPr>
          <w:ilvl w:val="0"/>
          <w:numId w:val="9"/>
        </w:numPr>
        <w:autoSpaceDE w:val="0"/>
        <w:autoSpaceDN w:val="0"/>
        <w:adjustRightInd w:val="0"/>
        <w:spacing w:line="240" w:lineRule="auto"/>
        <w:jc w:val="both"/>
        <w:rPr>
          <w:rFonts w:cs="Arial"/>
          <w:color w:val="000000"/>
          <w:szCs w:val="20"/>
          <w:lang w:eastAsia="sl-SI"/>
        </w:rPr>
      </w:pPr>
      <w:r w:rsidRPr="00CB055B">
        <w:rPr>
          <w:rFonts w:cs="Arial"/>
          <w:color w:val="000000"/>
          <w:szCs w:val="20"/>
          <w:lang w:eastAsia="sl-SI"/>
        </w:rPr>
        <w:t xml:space="preserve">Češka </w:t>
      </w:r>
    </w:p>
    <w:p w14:paraId="68742A40" w14:textId="77777777" w:rsidR="00B35570" w:rsidRPr="00CB055B" w:rsidRDefault="00B35570" w:rsidP="00CB055B">
      <w:pPr>
        <w:pStyle w:val="Odstavekseznama"/>
        <w:numPr>
          <w:ilvl w:val="0"/>
          <w:numId w:val="9"/>
        </w:numPr>
        <w:autoSpaceDE w:val="0"/>
        <w:autoSpaceDN w:val="0"/>
        <w:adjustRightInd w:val="0"/>
        <w:spacing w:line="240" w:lineRule="auto"/>
        <w:jc w:val="both"/>
        <w:rPr>
          <w:rFonts w:cs="Arial"/>
          <w:szCs w:val="20"/>
          <w:lang w:eastAsia="sl-SI"/>
        </w:rPr>
      </w:pPr>
      <w:r w:rsidRPr="00CB055B">
        <w:rPr>
          <w:rFonts w:cs="Arial"/>
          <w:szCs w:val="20"/>
          <w:lang w:eastAsia="sl-SI"/>
        </w:rPr>
        <w:t>Portugalska</w:t>
      </w:r>
    </w:p>
    <w:p w14:paraId="4B85D5DB" w14:textId="77777777" w:rsidR="00B35570" w:rsidRPr="00CB055B" w:rsidRDefault="00B35570" w:rsidP="00CB055B">
      <w:pPr>
        <w:pStyle w:val="Odstavekseznama"/>
        <w:numPr>
          <w:ilvl w:val="0"/>
          <w:numId w:val="9"/>
        </w:numPr>
        <w:autoSpaceDE w:val="0"/>
        <w:autoSpaceDN w:val="0"/>
        <w:adjustRightInd w:val="0"/>
        <w:spacing w:line="240" w:lineRule="auto"/>
        <w:jc w:val="both"/>
        <w:rPr>
          <w:rFonts w:cs="Arial"/>
          <w:szCs w:val="20"/>
          <w:lang w:eastAsia="sl-SI"/>
        </w:rPr>
      </w:pPr>
      <w:r w:rsidRPr="00CB055B">
        <w:rPr>
          <w:rFonts w:cs="Arial"/>
          <w:szCs w:val="20"/>
          <w:lang w:eastAsia="sl-SI"/>
        </w:rPr>
        <w:t>Španija</w:t>
      </w:r>
    </w:p>
    <w:p w14:paraId="686A0F05" w14:textId="77777777" w:rsidR="00B35570" w:rsidRPr="00B35570" w:rsidRDefault="00B35570" w:rsidP="00B35570">
      <w:pPr>
        <w:spacing w:line="240" w:lineRule="auto"/>
        <w:jc w:val="both"/>
        <w:rPr>
          <w:rFonts w:cs="Arial"/>
          <w:b/>
          <w:szCs w:val="20"/>
          <w:lang w:eastAsia="sl-SI"/>
        </w:rPr>
      </w:pPr>
    </w:p>
    <w:p w14:paraId="47CF1233" w14:textId="77777777" w:rsidR="00B35570" w:rsidRPr="00B35570" w:rsidRDefault="00B35570" w:rsidP="00B35570">
      <w:pPr>
        <w:spacing w:line="240" w:lineRule="auto"/>
        <w:jc w:val="both"/>
        <w:rPr>
          <w:rFonts w:cs="Arial"/>
          <w:b/>
          <w:szCs w:val="20"/>
          <w:lang w:eastAsia="sl-SI"/>
        </w:rPr>
      </w:pPr>
      <w:r w:rsidRPr="00B35570">
        <w:rPr>
          <w:rFonts w:cs="Arial"/>
          <w:b/>
          <w:szCs w:val="20"/>
          <w:lang w:eastAsia="sl-SI"/>
        </w:rPr>
        <w:t>Črtane kontrolne točke na notranjih mejah</w:t>
      </w:r>
    </w:p>
    <w:p w14:paraId="6DFA1121" w14:textId="77777777" w:rsidR="00B35570" w:rsidRPr="00B35570" w:rsidRDefault="00B35570" w:rsidP="00B35570">
      <w:pPr>
        <w:spacing w:line="240" w:lineRule="exact"/>
        <w:jc w:val="both"/>
        <w:rPr>
          <w:rFonts w:cs="Arial"/>
          <w:szCs w:val="20"/>
        </w:rPr>
      </w:pPr>
      <w:r w:rsidRPr="00B35570">
        <w:rPr>
          <w:rFonts w:cs="Arial"/>
          <w:szCs w:val="20"/>
        </w:rPr>
        <w:t>Črtane so kontrolne točke na notranjih mejah na cestnih in železniških povezavah. Iz Italije, Avstrije in Madžarske je mogoče vstopiti v Slovenijo na katerem koli za prehod meje predvidenem mestu. Policija bo opravljala nadzor pri svojem rednem delu, po potrebi na obstoječih kontrolnih in drugih vstopnih točkah, pa tudi v notranjosti države. Ne glede na lokacijo in način vstopa mora vsaka oseba izpolnjevati pogoje za vstop po tem odloku.</w:t>
      </w:r>
    </w:p>
    <w:p w14:paraId="2D7020B1" w14:textId="77777777" w:rsidR="00B35570" w:rsidRPr="00B35570" w:rsidRDefault="00B35570" w:rsidP="00B35570">
      <w:pPr>
        <w:spacing w:line="240" w:lineRule="auto"/>
        <w:jc w:val="both"/>
        <w:rPr>
          <w:rFonts w:cs="Arial"/>
          <w:b/>
          <w:szCs w:val="20"/>
          <w:lang w:eastAsia="sl-SI"/>
        </w:rPr>
      </w:pPr>
    </w:p>
    <w:p w14:paraId="41A2E9F6" w14:textId="77777777" w:rsidR="00B35570" w:rsidRPr="00B35570" w:rsidRDefault="00B35570" w:rsidP="00B35570">
      <w:pPr>
        <w:spacing w:line="240" w:lineRule="auto"/>
        <w:jc w:val="both"/>
        <w:rPr>
          <w:rFonts w:cs="Arial"/>
          <w:b/>
          <w:szCs w:val="20"/>
          <w:lang w:eastAsia="sl-SI"/>
        </w:rPr>
      </w:pPr>
      <w:r w:rsidRPr="00B35570">
        <w:rPr>
          <w:rFonts w:cs="Arial"/>
          <w:b/>
          <w:szCs w:val="20"/>
          <w:lang w:eastAsia="sl-SI"/>
        </w:rPr>
        <w:t>Rdeči seznam držav (ob vstopu karantena, razen za izjeme ali z negativnim testom)</w:t>
      </w:r>
    </w:p>
    <w:p w14:paraId="21F65D08" w14:textId="77777777" w:rsidR="00B35570" w:rsidRPr="00B35570" w:rsidRDefault="00B35570" w:rsidP="00B35570">
      <w:pPr>
        <w:spacing w:line="240" w:lineRule="auto"/>
        <w:jc w:val="both"/>
        <w:rPr>
          <w:rFonts w:cs="Arial"/>
          <w:color w:val="000000"/>
          <w:szCs w:val="20"/>
          <w:lang w:eastAsia="sl-SI"/>
        </w:rPr>
      </w:pPr>
      <w:r w:rsidRPr="00B35570">
        <w:rPr>
          <w:rFonts w:cs="Arial"/>
          <w:szCs w:val="20"/>
          <w:lang w:eastAsia="sl-SI"/>
        </w:rPr>
        <w:t xml:space="preserve">Na rdečem seznamu držav članic EU oziroma schengenskega območja so spremembe pri administrativnih enotah Danske in Italije, na novo pa je nanj uvrščena finska </w:t>
      </w:r>
      <w:r w:rsidRPr="00B35570">
        <w:rPr>
          <w:rFonts w:cs="Arial"/>
          <w:color w:val="000000"/>
          <w:szCs w:val="20"/>
          <w:lang w:eastAsia="sl-SI"/>
        </w:rPr>
        <w:t xml:space="preserve">administrativna enota Helsinki – </w:t>
      </w:r>
      <w:proofErr w:type="spellStart"/>
      <w:r w:rsidRPr="00B35570">
        <w:rPr>
          <w:rFonts w:cs="Arial"/>
          <w:color w:val="000000"/>
          <w:szCs w:val="20"/>
          <w:lang w:eastAsia="sl-SI"/>
        </w:rPr>
        <w:t>Uusimaa</w:t>
      </w:r>
      <w:proofErr w:type="spellEnd"/>
      <w:r w:rsidRPr="00B35570">
        <w:rPr>
          <w:rFonts w:cs="Arial"/>
          <w:color w:val="000000"/>
          <w:szCs w:val="20"/>
          <w:lang w:eastAsia="sl-SI"/>
        </w:rPr>
        <w:t>. Na seznam tretjih držav je dodana Sveta Lucija, drugih sprememb ni.</w:t>
      </w:r>
    </w:p>
    <w:p w14:paraId="035BCD82" w14:textId="77777777" w:rsidR="00B35570" w:rsidRDefault="00B35570" w:rsidP="00B35570">
      <w:pPr>
        <w:spacing w:line="240" w:lineRule="auto"/>
        <w:rPr>
          <w:rFonts w:cs="Arial"/>
          <w:szCs w:val="20"/>
          <w:lang w:eastAsia="sl-SI"/>
        </w:rPr>
      </w:pPr>
    </w:p>
    <w:p w14:paraId="73E7A048" w14:textId="77777777" w:rsidR="00B35570" w:rsidRDefault="00B35570" w:rsidP="00B35570">
      <w:pPr>
        <w:spacing w:line="240" w:lineRule="auto"/>
        <w:rPr>
          <w:rFonts w:cs="Arial"/>
          <w:szCs w:val="20"/>
          <w:lang w:eastAsia="sl-SI"/>
        </w:rPr>
      </w:pPr>
      <w:r>
        <w:rPr>
          <w:rFonts w:cs="Arial"/>
          <w:szCs w:val="20"/>
          <w:lang w:eastAsia="sl-SI"/>
        </w:rPr>
        <w:t>D</w:t>
      </w:r>
      <w:r w:rsidRPr="00AA5DBC">
        <w:rPr>
          <w:rFonts w:cs="Arial"/>
          <w:szCs w:val="20"/>
          <w:lang w:eastAsia="sl-SI"/>
        </w:rPr>
        <w:t>ržave članice EU oziroma schengenskega območja</w:t>
      </w:r>
      <w:r>
        <w:rPr>
          <w:rFonts w:cs="Arial"/>
          <w:szCs w:val="20"/>
          <w:lang w:eastAsia="sl-SI"/>
        </w:rPr>
        <w:t xml:space="preserve"> (velja od 13</w:t>
      </w:r>
      <w:r w:rsidRPr="00AA5DBC">
        <w:rPr>
          <w:rFonts w:cs="Arial"/>
          <w:szCs w:val="20"/>
          <w:lang w:eastAsia="sl-SI"/>
        </w:rPr>
        <w:t>. februarja 2021):</w:t>
      </w:r>
    </w:p>
    <w:p w14:paraId="17FCE2DE"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lastRenderedPageBreak/>
        <w:t>Andora</w:t>
      </w:r>
    </w:p>
    <w:p w14:paraId="5B982A1A"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Avstrija</w:t>
      </w:r>
    </w:p>
    <w:p w14:paraId="7793FDE9"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Belgija</w:t>
      </w:r>
    </w:p>
    <w:p w14:paraId="0380C504"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Bolgarija</w:t>
      </w:r>
    </w:p>
    <w:p w14:paraId="7E12D72F"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Ciper</w:t>
      </w:r>
    </w:p>
    <w:p w14:paraId="33D610C6"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 xml:space="preserve">Češka </w:t>
      </w:r>
    </w:p>
    <w:p w14:paraId="364E4895"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 xml:space="preserve">Danska (samo posamezne administrativne enote): administrativni enoti </w:t>
      </w:r>
      <w:proofErr w:type="spellStart"/>
      <w:r w:rsidRPr="00497DF6">
        <w:rPr>
          <w:rFonts w:cs="Arial"/>
          <w:szCs w:val="20"/>
          <w:lang w:eastAsia="sl-SI"/>
        </w:rPr>
        <w:t>Hovedstaden</w:t>
      </w:r>
      <w:proofErr w:type="spellEnd"/>
      <w:r w:rsidRPr="00497DF6">
        <w:rPr>
          <w:rFonts w:cs="Arial"/>
          <w:szCs w:val="20"/>
          <w:lang w:eastAsia="sl-SI"/>
        </w:rPr>
        <w:t xml:space="preserve"> in </w:t>
      </w:r>
      <w:proofErr w:type="spellStart"/>
      <w:r w:rsidRPr="00497DF6">
        <w:rPr>
          <w:rFonts w:cs="Arial"/>
          <w:szCs w:val="20"/>
          <w:lang w:eastAsia="sl-SI"/>
        </w:rPr>
        <w:t>Sjælland</w:t>
      </w:r>
      <w:proofErr w:type="spellEnd"/>
      <w:r w:rsidRPr="00497DF6">
        <w:rPr>
          <w:rFonts w:cs="Arial"/>
          <w:szCs w:val="20"/>
          <w:lang w:eastAsia="sl-SI"/>
        </w:rPr>
        <w:t xml:space="preserve"> </w:t>
      </w:r>
    </w:p>
    <w:p w14:paraId="74434EFF"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Estonija</w:t>
      </w:r>
    </w:p>
    <w:p w14:paraId="553A88CB"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 xml:space="preserve">Finska (samo posamezne administrativne enote): administrativna enota Helsinki – </w:t>
      </w:r>
      <w:proofErr w:type="spellStart"/>
      <w:r w:rsidRPr="00497DF6">
        <w:rPr>
          <w:rFonts w:cs="Arial"/>
          <w:szCs w:val="20"/>
          <w:lang w:eastAsia="sl-SI"/>
        </w:rPr>
        <w:t>Uusimaa</w:t>
      </w:r>
      <w:proofErr w:type="spellEnd"/>
      <w:r w:rsidRPr="00497DF6">
        <w:rPr>
          <w:rFonts w:cs="Arial"/>
          <w:szCs w:val="20"/>
          <w:lang w:eastAsia="sl-SI"/>
        </w:rPr>
        <w:t xml:space="preserve"> </w:t>
      </w:r>
    </w:p>
    <w:p w14:paraId="419EACD6"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 xml:space="preserve">Francija: vse administrativne enote celinske Francije in vsa čezmorska ozemlja, razen čezmorskih ozemelj Guadeloupe, Martinique in La </w:t>
      </w:r>
      <w:proofErr w:type="spellStart"/>
      <w:r w:rsidRPr="00497DF6">
        <w:rPr>
          <w:rFonts w:cs="Arial"/>
          <w:szCs w:val="20"/>
          <w:lang w:eastAsia="sl-SI"/>
        </w:rPr>
        <w:t>Reunion</w:t>
      </w:r>
      <w:proofErr w:type="spellEnd"/>
    </w:p>
    <w:p w14:paraId="7F596674"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Hrvaška</w:t>
      </w:r>
    </w:p>
    <w:p w14:paraId="23BC72BE"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Irska</w:t>
      </w:r>
    </w:p>
    <w:p w14:paraId="0F8AAD95"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Italija (samo posamezne administrativne enote): vse administrativne enote, razen administrativne enote Dolina Aost</w:t>
      </w:r>
      <w:r>
        <w:rPr>
          <w:rFonts w:cs="Arial"/>
          <w:szCs w:val="20"/>
          <w:lang w:eastAsia="sl-SI"/>
        </w:rPr>
        <w:t>e</w:t>
      </w:r>
    </w:p>
    <w:p w14:paraId="5631D657"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Latvija</w:t>
      </w:r>
    </w:p>
    <w:p w14:paraId="50F89DB3"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Lihtenštajn</w:t>
      </w:r>
    </w:p>
    <w:p w14:paraId="6CC6AA8D"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Litva</w:t>
      </w:r>
    </w:p>
    <w:p w14:paraId="1C89CADA"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Luksemburg</w:t>
      </w:r>
    </w:p>
    <w:p w14:paraId="6D37C8C3"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Madžarska</w:t>
      </w:r>
    </w:p>
    <w:p w14:paraId="101DCA31"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Malta</w:t>
      </w:r>
    </w:p>
    <w:p w14:paraId="61E27C43"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Monako</w:t>
      </w:r>
    </w:p>
    <w:p w14:paraId="48C5F499"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Nemčija</w:t>
      </w:r>
    </w:p>
    <w:p w14:paraId="6D457EC0"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Nizozemska</w:t>
      </w:r>
    </w:p>
    <w:p w14:paraId="1E1C7E8B"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Norveška (samo posamezne administrativne enote): administrativna enota Oslo</w:t>
      </w:r>
    </w:p>
    <w:p w14:paraId="462F5876"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Poljska</w:t>
      </w:r>
    </w:p>
    <w:p w14:paraId="21618907"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 xml:space="preserve">Portugalska </w:t>
      </w:r>
    </w:p>
    <w:p w14:paraId="35D28312"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Romunija</w:t>
      </w:r>
    </w:p>
    <w:p w14:paraId="67FB25D9"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San Marino</w:t>
      </w:r>
    </w:p>
    <w:p w14:paraId="28E7EDA5"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 xml:space="preserve">Slovaška </w:t>
      </w:r>
    </w:p>
    <w:p w14:paraId="6494976D"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 xml:space="preserve">Španija </w:t>
      </w:r>
    </w:p>
    <w:p w14:paraId="33820B30"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Švedska</w:t>
      </w:r>
    </w:p>
    <w:p w14:paraId="1EF3FB12"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Švica</w:t>
      </w:r>
    </w:p>
    <w:p w14:paraId="10F391B9" w14:textId="77777777" w:rsidR="00B35570" w:rsidRPr="00497DF6" w:rsidRDefault="00B35570" w:rsidP="00B35570">
      <w:pPr>
        <w:numPr>
          <w:ilvl w:val="0"/>
          <w:numId w:val="8"/>
        </w:numPr>
        <w:autoSpaceDE w:val="0"/>
        <w:autoSpaceDN w:val="0"/>
        <w:adjustRightInd w:val="0"/>
        <w:spacing w:line="240" w:lineRule="auto"/>
        <w:ind w:left="709" w:hanging="709"/>
        <w:rPr>
          <w:rFonts w:cs="Arial"/>
          <w:szCs w:val="20"/>
          <w:lang w:eastAsia="sl-SI"/>
        </w:rPr>
      </w:pPr>
      <w:r w:rsidRPr="00497DF6">
        <w:rPr>
          <w:rFonts w:cs="Arial"/>
          <w:szCs w:val="20"/>
          <w:lang w:eastAsia="sl-SI"/>
        </w:rPr>
        <w:t>Vatikan</w:t>
      </w:r>
    </w:p>
    <w:p w14:paraId="2A5CCB39" w14:textId="77777777" w:rsidR="002912DD" w:rsidRPr="00656794" w:rsidRDefault="002912DD" w:rsidP="002912DD">
      <w:pPr>
        <w:spacing w:line="240" w:lineRule="auto"/>
        <w:jc w:val="both"/>
        <w:rPr>
          <w:rFonts w:cs="Arial"/>
          <w:szCs w:val="20"/>
          <w:lang w:eastAsia="sl-SI"/>
        </w:rPr>
      </w:pPr>
    </w:p>
    <w:p w14:paraId="5FABA505" w14:textId="49274A7E" w:rsidR="0070184F" w:rsidRPr="002912DD" w:rsidRDefault="002912DD" w:rsidP="002912DD">
      <w:pPr>
        <w:autoSpaceDE w:val="0"/>
        <w:autoSpaceDN w:val="0"/>
        <w:adjustRightInd w:val="0"/>
        <w:spacing w:line="240" w:lineRule="auto"/>
        <w:jc w:val="both"/>
        <w:rPr>
          <w:rFonts w:cs="Arial"/>
          <w:color w:val="000000"/>
          <w:szCs w:val="20"/>
        </w:rPr>
      </w:pPr>
      <w:r w:rsidRPr="002912DD">
        <w:rPr>
          <w:rFonts w:cs="Arial"/>
          <w:color w:val="000000"/>
          <w:szCs w:val="20"/>
        </w:rPr>
        <w:t>Vir: Ministrstvo za notranje zadeve</w:t>
      </w:r>
    </w:p>
    <w:p w14:paraId="654B21BC" w14:textId="77777777" w:rsidR="0070184F" w:rsidRPr="00793D0E" w:rsidRDefault="0070184F" w:rsidP="00793D0E">
      <w:pPr>
        <w:autoSpaceDE w:val="0"/>
        <w:autoSpaceDN w:val="0"/>
        <w:adjustRightInd w:val="0"/>
        <w:spacing w:line="240" w:lineRule="auto"/>
        <w:jc w:val="both"/>
        <w:rPr>
          <w:rFonts w:cs="Arial"/>
          <w:b/>
          <w:bCs/>
          <w:color w:val="000000"/>
          <w:szCs w:val="20"/>
        </w:rPr>
      </w:pPr>
    </w:p>
    <w:p w14:paraId="564375E1" w14:textId="6A900C67" w:rsidR="0094788B" w:rsidRPr="0094788B" w:rsidRDefault="0094788B" w:rsidP="0094788B">
      <w:pPr>
        <w:autoSpaceDE w:val="0"/>
        <w:autoSpaceDN w:val="0"/>
        <w:adjustRightInd w:val="0"/>
        <w:spacing w:line="240" w:lineRule="auto"/>
        <w:jc w:val="both"/>
        <w:rPr>
          <w:rFonts w:cs="Arial"/>
          <w:b/>
          <w:bCs/>
          <w:color w:val="000000"/>
          <w:szCs w:val="20"/>
        </w:rPr>
      </w:pPr>
      <w:r w:rsidRPr="0094788B">
        <w:rPr>
          <w:rFonts w:cs="Arial"/>
          <w:b/>
          <w:bCs/>
          <w:color w:val="000000"/>
          <w:szCs w:val="20"/>
        </w:rPr>
        <w:t>Vlada o prerazporeditvah v proračunu</w:t>
      </w:r>
    </w:p>
    <w:p w14:paraId="750E0F21" w14:textId="77777777" w:rsidR="0094788B" w:rsidRPr="0094788B" w:rsidRDefault="0094788B" w:rsidP="0094788B">
      <w:pPr>
        <w:autoSpaceDE w:val="0"/>
        <w:autoSpaceDN w:val="0"/>
        <w:adjustRightInd w:val="0"/>
        <w:spacing w:line="240" w:lineRule="auto"/>
        <w:jc w:val="both"/>
        <w:rPr>
          <w:rFonts w:cs="Arial"/>
          <w:color w:val="000000"/>
          <w:szCs w:val="20"/>
        </w:rPr>
      </w:pPr>
    </w:p>
    <w:p w14:paraId="37674F63" w14:textId="77777777" w:rsidR="0094788B" w:rsidRPr="0094788B" w:rsidRDefault="0094788B" w:rsidP="0094788B">
      <w:pPr>
        <w:autoSpaceDE w:val="0"/>
        <w:autoSpaceDN w:val="0"/>
        <w:adjustRightInd w:val="0"/>
        <w:spacing w:line="240" w:lineRule="auto"/>
        <w:jc w:val="both"/>
        <w:rPr>
          <w:rFonts w:cs="Arial"/>
          <w:color w:val="000000"/>
          <w:szCs w:val="20"/>
        </w:rPr>
      </w:pPr>
      <w:r w:rsidRPr="0094788B">
        <w:rPr>
          <w:rFonts w:cs="Arial"/>
          <w:color w:val="000000"/>
          <w:szCs w:val="20"/>
        </w:rPr>
        <w:t>Vlada je danes odločila o prerazporeditvah in razporeditvah pravic porabe v letošnjem državnem proračunu.</w:t>
      </w:r>
    </w:p>
    <w:p w14:paraId="115D601C" w14:textId="77777777" w:rsidR="0094788B" w:rsidRPr="0094788B" w:rsidRDefault="0094788B" w:rsidP="0094788B">
      <w:pPr>
        <w:autoSpaceDE w:val="0"/>
        <w:autoSpaceDN w:val="0"/>
        <w:adjustRightInd w:val="0"/>
        <w:spacing w:line="240" w:lineRule="auto"/>
        <w:jc w:val="both"/>
        <w:rPr>
          <w:rFonts w:cs="Arial"/>
          <w:color w:val="000000"/>
          <w:szCs w:val="20"/>
        </w:rPr>
      </w:pPr>
    </w:p>
    <w:p w14:paraId="463CCF2A" w14:textId="77777777" w:rsidR="0094788B" w:rsidRPr="0094788B" w:rsidRDefault="0094788B" w:rsidP="0094788B">
      <w:pPr>
        <w:autoSpaceDE w:val="0"/>
        <w:autoSpaceDN w:val="0"/>
        <w:adjustRightInd w:val="0"/>
        <w:spacing w:line="240" w:lineRule="auto"/>
        <w:jc w:val="both"/>
        <w:rPr>
          <w:rFonts w:cs="Arial"/>
          <w:color w:val="000000"/>
          <w:szCs w:val="20"/>
        </w:rPr>
      </w:pPr>
      <w:r w:rsidRPr="0094788B">
        <w:rPr>
          <w:rFonts w:cs="Arial"/>
          <w:color w:val="000000"/>
          <w:szCs w:val="20"/>
        </w:rPr>
        <w:t xml:space="preserve">Med drugim bomo iz tekoče proračunske rezerve na Ministrstvo za delo, družino, socialne zadeve in enake možnosti na podlagi 82. člena Zakona o začasnih ukrepih za omilitev in odpravo posledic COVID-19 (ZZUOOP) razporedili pravice porabe v višini 4.168.727,53 evra za zagotovitev sredstev za izplačilo zahtevkov izvajalcev institucionalnega varstva v javni mreži, in sicer za osebno varovalno opremo in dezinfekcijo prostorov. </w:t>
      </w:r>
    </w:p>
    <w:p w14:paraId="25E4528E" w14:textId="77777777" w:rsidR="0094788B" w:rsidRPr="0094788B" w:rsidRDefault="0094788B" w:rsidP="0094788B">
      <w:pPr>
        <w:autoSpaceDE w:val="0"/>
        <w:autoSpaceDN w:val="0"/>
        <w:adjustRightInd w:val="0"/>
        <w:spacing w:line="240" w:lineRule="auto"/>
        <w:jc w:val="both"/>
        <w:rPr>
          <w:rFonts w:cs="Arial"/>
          <w:color w:val="000000"/>
          <w:szCs w:val="20"/>
        </w:rPr>
      </w:pPr>
    </w:p>
    <w:p w14:paraId="433FD253" w14:textId="77777777" w:rsidR="0094788B" w:rsidRPr="0094788B" w:rsidRDefault="0094788B" w:rsidP="0094788B">
      <w:pPr>
        <w:autoSpaceDE w:val="0"/>
        <w:autoSpaceDN w:val="0"/>
        <w:adjustRightInd w:val="0"/>
        <w:spacing w:line="240" w:lineRule="auto"/>
        <w:jc w:val="both"/>
        <w:rPr>
          <w:rFonts w:cs="Arial"/>
          <w:color w:val="000000"/>
          <w:szCs w:val="20"/>
        </w:rPr>
      </w:pPr>
      <w:r w:rsidRPr="0094788B">
        <w:rPr>
          <w:rFonts w:cs="Arial"/>
          <w:color w:val="000000"/>
          <w:szCs w:val="20"/>
        </w:rPr>
        <w:t xml:space="preserve">Iz tekoče proračunske rezerve bomo na ministrstvo za delo razporedili tudi pravice porabe v skupni višini 837.966,17 evra, in sicer za zagotovitev sredstev za izplačilo začasnega denarnega nadomestila brezposelnim osebam na podlagi 97. člena Zakona o interventnih ukrepih za pomoč pri omilitvi posledic drugega vala epidemije COVID-19 (ZIUPOPDVE). </w:t>
      </w:r>
    </w:p>
    <w:p w14:paraId="02749199" w14:textId="77777777" w:rsidR="0094788B" w:rsidRPr="0094788B" w:rsidRDefault="0094788B" w:rsidP="0094788B">
      <w:pPr>
        <w:autoSpaceDE w:val="0"/>
        <w:autoSpaceDN w:val="0"/>
        <w:adjustRightInd w:val="0"/>
        <w:spacing w:line="240" w:lineRule="auto"/>
        <w:jc w:val="both"/>
        <w:rPr>
          <w:rFonts w:cs="Arial"/>
          <w:color w:val="000000"/>
          <w:szCs w:val="20"/>
        </w:rPr>
      </w:pPr>
    </w:p>
    <w:p w14:paraId="4D024D15" w14:textId="77777777" w:rsidR="0094788B" w:rsidRPr="0094788B" w:rsidRDefault="0094788B" w:rsidP="0094788B">
      <w:pPr>
        <w:autoSpaceDE w:val="0"/>
        <w:autoSpaceDN w:val="0"/>
        <w:adjustRightInd w:val="0"/>
        <w:spacing w:line="240" w:lineRule="auto"/>
        <w:jc w:val="both"/>
        <w:rPr>
          <w:rFonts w:cs="Arial"/>
          <w:color w:val="000000"/>
          <w:szCs w:val="20"/>
        </w:rPr>
      </w:pPr>
      <w:r w:rsidRPr="0094788B">
        <w:rPr>
          <w:rFonts w:cs="Arial"/>
          <w:color w:val="000000"/>
          <w:szCs w:val="20"/>
        </w:rPr>
        <w:t>Ministrstvu za delo bomo razporedili tudi sredstva splošne proračunske rezervacije v višini 798.300 evrov za zagotovitev sredstev na podlagi 94. člena ZIUPOPDVE, in sicer za povečan znesek dodatka za nego otroka.</w:t>
      </w:r>
    </w:p>
    <w:p w14:paraId="6C5408CD" w14:textId="77777777" w:rsidR="0094788B" w:rsidRPr="0094788B" w:rsidRDefault="0094788B" w:rsidP="0094788B">
      <w:pPr>
        <w:autoSpaceDE w:val="0"/>
        <w:autoSpaceDN w:val="0"/>
        <w:adjustRightInd w:val="0"/>
        <w:spacing w:line="240" w:lineRule="auto"/>
        <w:jc w:val="both"/>
        <w:rPr>
          <w:rFonts w:cs="Arial"/>
          <w:color w:val="000000"/>
          <w:szCs w:val="20"/>
        </w:rPr>
      </w:pPr>
    </w:p>
    <w:p w14:paraId="6EE2A013" w14:textId="77777777" w:rsidR="0094788B" w:rsidRPr="0094788B" w:rsidRDefault="0094788B" w:rsidP="0094788B">
      <w:pPr>
        <w:autoSpaceDE w:val="0"/>
        <w:autoSpaceDN w:val="0"/>
        <w:adjustRightInd w:val="0"/>
        <w:spacing w:line="240" w:lineRule="auto"/>
        <w:jc w:val="both"/>
        <w:rPr>
          <w:rFonts w:cs="Arial"/>
          <w:color w:val="000000"/>
          <w:szCs w:val="20"/>
        </w:rPr>
      </w:pPr>
      <w:r w:rsidRPr="0094788B">
        <w:rPr>
          <w:rFonts w:cs="Arial"/>
          <w:color w:val="000000"/>
          <w:szCs w:val="20"/>
        </w:rPr>
        <w:lastRenderedPageBreak/>
        <w:t xml:space="preserve">Ministrstvu za zdravje pa bomo razporedili sredstva splošne proračunske rezervacije v višini 622.674 evrov, in sicer za kritje zahtevkov po 38. členu ZZUOOP. Ta določa, da se stroški prostovoljnega cepljenja proti sezonski gripi za zavarovane osebe obveznega zdravstvenega zavarovanja krijejo iz državnega proračuna. </w:t>
      </w:r>
    </w:p>
    <w:p w14:paraId="0723DFA2" w14:textId="77777777" w:rsidR="0094788B" w:rsidRPr="0094788B" w:rsidRDefault="0094788B" w:rsidP="0094788B">
      <w:pPr>
        <w:autoSpaceDE w:val="0"/>
        <w:autoSpaceDN w:val="0"/>
        <w:adjustRightInd w:val="0"/>
        <w:spacing w:line="240" w:lineRule="auto"/>
        <w:jc w:val="both"/>
        <w:rPr>
          <w:rFonts w:cs="Arial"/>
          <w:color w:val="000000"/>
          <w:szCs w:val="20"/>
        </w:rPr>
      </w:pPr>
    </w:p>
    <w:p w14:paraId="0646FE88" w14:textId="77777777" w:rsidR="0094788B" w:rsidRPr="0094788B" w:rsidRDefault="0094788B" w:rsidP="0094788B">
      <w:pPr>
        <w:autoSpaceDE w:val="0"/>
        <w:autoSpaceDN w:val="0"/>
        <w:adjustRightInd w:val="0"/>
        <w:spacing w:line="240" w:lineRule="auto"/>
        <w:jc w:val="both"/>
        <w:rPr>
          <w:rFonts w:cs="Arial"/>
          <w:color w:val="000000"/>
          <w:szCs w:val="20"/>
        </w:rPr>
      </w:pPr>
      <w:r w:rsidRPr="0094788B">
        <w:rPr>
          <w:rFonts w:cs="Arial"/>
          <w:color w:val="000000"/>
          <w:szCs w:val="20"/>
        </w:rPr>
        <w:t xml:space="preserve">Ministrstvo za zdravje bo znotraj svojega finančnega načrta prerazporedilo pravice porabe v skupni višini 5.427.652,39 evra, in sicer za kritje </w:t>
      </w:r>
      <w:proofErr w:type="spellStart"/>
      <w:r w:rsidRPr="0094788B">
        <w:rPr>
          <w:rFonts w:cs="Arial"/>
          <w:color w:val="000000"/>
          <w:szCs w:val="20"/>
        </w:rPr>
        <w:t>t.i</w:t>
      </w:r>
      <w:proofErr w:type="spellEnd"/>
      <w:r w:rsidRPr="0094788B">
        <w:rPr>
          <w:rFonts w:cs="Arial"/>
          <w:color w:val="000000"/>
          <w:szCs w:val="20"/>
        </w:rPr>
        <w:t>. COVID obveznosti po 41. in 56. členu ZZUOOP (izvajanje mikrobioloških preiskav na virus SARS-CoV-2 in dodatek pri delu s COVID pacienti).</w:t>
      </w:r>
    </w:p>
    <w:p w14:paraId="6C9F4F1E" w14:textId="77777777" w:rsidR="0094788B" w:rsidRPr="0094788B" w:rsidRDefault="0094788B" w:rsidP="0094788B">
      <w:pPr>
        <w:autoSpaceDE w:val="0"/>
        <w:autoSpaceDN w:val="0"/>
        <w:adjustRightInd w:val="0"/>
        <w:spacing w:line="240" w:lineRule="auto"/>
        <w:jc w:val="both"/>
        <w:rPr>
          <w:rFonts w:cs="Arial"/>
          <w:color w:val="000000"/>
          <w:szCs w:val="20"/>
        </w:rPr>
      </w:pPr>
    </w:p>
    <w:p w14:paraId="11A06120" w14:textId="36AB1614" w:rsidR="00793D0E" w:rsidRPr="0094788B" w:rsidRDefault="0094788B" w:rsidP="0094788B">
      <w:pPr>
        <w:autoSpaceDE w:val="0"/>
        <w:autoSpaceDN w:val="0"/>
        <w:adjustRightInd w:val="0"/>
        <w:spacing w:line="240" w:lineRule="auto"/>
        <w:jc w:val="both"/>
        <w:rPr>
          <w:rFonts w:cs="Arial"/>
          <w:color w:val="000000"/>
          <w:szCs w:val="20"/>
        </w:rPr>
      </w:pPr>
      <w:r w:rsidRPr="0094788B">
        <w:rPr>
          <w:rFonts w:cs="Arial"/>
          <w:color w:val="000000"/>
          <w:szCs w:val="20"/>
        </w:rPr>
        <w:t>Vir: Ministrstvo za finance</w:t>
      </w:r>
    </w:p>
    <w:p w14:paraId="50BAC04C"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5814BBBD" w14:textId="484FA510" w:rsidR="00C31370" w:rsidRPr="00C31370" w:rsidRDefault="00C31370" w:rsidP="00C31370">
      <w:pPr>
        <w:autoSpaceDE w:val="0"/>
        <w:autoSpaceDN w:val="0"/>
        <w:adjustRightInd w:val="0"/>
        <w:spacing w:line="240" w:lineRule="auto"/>
        <w:jc w:val="both"/>
        <w:rPr>
          <w:rFonts w:cs="Arial"/>
          <w:b/>
          <w:bCs/>
          <w:color w:val="000000"/>
          <w:szCs w:val="20"/>
        </w:rPr>
      </w:pPr>
      <w:r w:rsidRPr="00C31370">
        <w:rPr>
          <w:rFonts w:cs="Arial"/>
          <w:b/>
          <w:bCs/>
          <w:color w:val="000000"/>
          <w:szCs w:val="20"/>
        </w:rPr>
        <w:t>Vlada sprejela predlog Zakona o jamstvu Republike Slovenije v Panevropskem garancijskem skladu</w:t>
      </w:r>
    </w:p>
    <w:p w14:paraId="2E7326E4" w14:textId="77777777" w:rsidR="00C31370" w:rsidRPr="00C31370" w:rsidRDefault="00C31370" w:rsidP="00C31370">
      <w:pPr>
        <w:autoSpaceDE w:val="0"/>
        <w:autoSpaceDN w:val="0"/>
        <w:adjustRightInd w:val="0"/>
        <w:spacing w:line="240" w:lineRule="auto"/>
        <w:jc w:val="both"/>
        <w:rPr>
          <w:rFonts w:cs="Arial"/>
          <w:b/>
          <w:bCs/>
          <w:color w:val="000000"/>
          <w:szCs w:val="20"/>
        </w:rPr>
      </w:pPr>
      <w:r w:rsidRPr="00C31370">
        <w:rPr>
          <w:rFonts w:cs="Arial"/>
          <w:b/>
          <w:bCs/>
          <w:color w:val="000000"/>
          <w:szCs w:val="20"/>
        </w:rPr>
        <w:t xml:space="preserve"> </w:t>
      </w:r>
    </w:p>
    <w:p w14:paraId="12A7BB84" w14:textId="77777777" w:rsidR="00C31370" w:rsidRPr="00C31370" w:rsidRDefault="00C31370" w:rsidP="00C31370">
      <w:pPr>
        <w:autoSpaceDE w:val="0"/>
        <w:autoSpaceDN w:val="0"/>
        <w:adjustRightInd w:val="0"/>
        <w:spacing w:line="240" w:lineRule="auto"/>
        <w:jc w:val="both"/>
        <w:rPr>
          <w:rFonts w:cs="Arial"/>
          <w:color w:val="000000"/>
          <w:szCs w:val="20"/>
        </w:rPr>
      </w:pPr>
      <w:r w:rsidRPr="00C31370">
        <w:rPr>
          <w:rFonts w:cs="Arial"/>
          <w:color w:val="000000"/>
          <w:szCs w:val="20"/>
        </w:rPr>
        <w:t xml:space="preserve">Vlada je določila besedilo Zakona o jamstvu Republike Slovenije v Panevropskem garancijskem skladu in ga posredovala v obravnavo v Državni zbor. </w:t>
      </w:r>
    </w:p>
    <w:p w14:paraId="47D183C1" w14:textId="77777777" w:rsidR="00C31370" w:rsidRPr="00C31370" w:rsidRDefault="00C31370" w:rsidP="00C31370">
      <w:pPr>
        <w:autoSpaceDE w:val="0"/>
        <w:autoSpaceDN w:val="0"/>
        <w:adjustRightInd w:val="0"/>
        <w:spacing w:line="240" w:lineRule="auto"/>
        <w:jc w:val="both"/>
        <w:rPr>
          <w:rFonts w:cs="Arial"/>
          <w:b/>
          <w:bCs/>
          <w:color w:val="000000"/>
          <w:szCs w:val="20"/>
        </w:rPr>
      </w:pPr>
    </w:p>
    <w:p w14:paraId="4BB863EC" w14:textId="77777777" w:rsidR="00C31370" w:rsidRPr="00C31370" w:rsidRDefault="00C31370" w:rsidP="00C31370">
      <w:pPr>
        <w:autoSpaceDE w:val="0"/>
        <w:autoSpaceDN w:val="0"/>
        <w:adjustRightInd w:val="0"/>
        <w:spacing w:line="240" w:lineRule="auto"/>
        <w:jc w:val="both"/>
        <w:rPr>
          <w:rFonts w:cs="Arial"/>
          <w:color w:val="000000"/>
          <w:szCs w:val="20"/>
        </w:rPr>
      </w:pPr>
      <w:r w:rsidRPr="00C31370">
        <w:rPr>
          <w:rFonts w:cs="Arial"/>
          <w:color w:val="000000"/>
          <w:szCs w:val="20"/>
        </w:rPr>
        <w:t xml:space="preserve">Eden izmed ukrepov pomoči podjetjem na ravni EU ob prvem valu epidemije COVID-19 je bila tudi krepitev delovanja skupine Evropske investicijske banke, ki je že sprejela sveženj ukrepov za podporo </w:t>
      </w:r>
      <w:proofErr w:type="spellStart"/>
      <w:r w:rsidRPr="00C31370">
        <w:rPr>
          <w:rFonts w:cs="Arial"/>
          <w:color w:val="000000"/>
          <w:szCs w:val="20"/>
        </w:rPr>
        <w:t>mikro</w:t>
      </w:r>
      <w:proofErr w:type="spellEnd"/>
      <w:r w:rsidRPr="00C31370">
        <w:rPr>
          <w:rFonts w:cs="Arial"/>
          <w:color w:val="000000"/>
          <w:szCs w:val="20"/>
        </w:rPr>
        <w:t xml:space="preserve">, malim in srednje velikim podjetjem, predvsem preko uvedbe jamstvenih shem Evropskega investicijskega sklada, likvidnostnih linij za zagotovitev obratnega kapitala podjetjem ter sprostitev dodatnih sredstev za nujne ukrepe v zdravstvu. </w:t>
      </w:r>
    </w:p>
    <w:p w14:paraId="7BDE2248" w14:textId="77777777" w:rsidR="00C31370" w:rsidRPr="00C31370" w:rsidRDefault="00C31370" w:rsidP="00C31370">
      <w:pPr>
        <w:autoSpaceDE w:val="0"/>
        <w:autoSpaceDN w:val="0"/>
        <w:adjustRightInd w:val="0"/>
        <w:spacing w:line="240" w:lineRule="auto"/>
        <w:jc w:val="both"/>
        <w:rPr>
          <w:rFonts w:cs="Arial"/>
          <w:color w:val="000000"/>
          <w:szCs w:val="20"/>
        </w:rPr>
      </w:pPr>
    </w:p>
    <w:p w14:paraId="13D62449" w14:textId="77777777" w:rsidR="00C31370" w:rsidRPr="00C31370" w:rsidRDefault="00C31370" w:rsidP="00C31370">
      <w:pPr>
        <w:autoSpaceDE w:val="0"/>
        <w:autoSpaceDN w:val="0"/>
        <w:adjustRightInd w:val="0"/>
        <w:spacing w:line="240" w:lineRule="auto"/>
        <w:jc w:val="both"/>
        <w:rPr>
          <w:rFonts w:cs="Arial"/>
          <w:color w:val="000000"/>
          <w:szCs w:val="20"/>
        </w:rPr>
      </w:pPr>
      <w:r w:rsidRPr="00C31370">
        <w:rPr>
          <w:rFonts w:cs="Arial"/>
          <w:color w:val="000000"/>
          <w:szCs w:val="20"/>
        </w:rPr>
        <w:t xml:space="preserve">Evropska investicijska banka je vzpostavila tudi Pan-evropski jamstveni sklad v višini 25 milijard evrov za pomoč podjetjem v Evropski uniji, ki imajo težave zaradi gospodarske recesije, vendar bi bila še vedno dovolj močna, da bi brez krize COVID-19 dobila posojilo. Z mobilizacijo dodatnega financiranja iz zasebnega sektorja želi Evropska investicijska banka ustvariti do 200 milijard evrov dodatnih sredstev za gospodarstvo. </w:t>
      </w:r>
    </w:p>
    <w:p w14:paraId="193ACF60" w14:textId="77777777" w:rsidR="00C31370" w:rsidRPr="00C31370" w:rsidRDefault="00C31370" w:rsidP="00C31370">
      <w:pPr>
        <w:autoSpaceDE w:val="0"/>
        <w:autoSpaceDN w:val="0"/>
        <w:adjustRightInd w:val="0"/>
        <w:spacing w:line="240" w:lineRule="auto"/>
        <w:jc w:val="both"/>
        <w:rPr>
          <w:rFonts w:cs="Arial"/>
          <w:color w:val="000000"/>
          <w:szCs w:val="20"/>
        </w:rPr>
      </w:pPr>
    </w:p>
    <w:p w14:paraId="00325AF7" w14:textId="77777777" w:rsidR="00C31370" w:rsidRPr="00C31370" w:rsidRDefault="00C31370" w:rsidP="00C31370">
      <w:pPr>
        <w:autoSpaceDE w:val="0"/>
        <w:autoSpaceDN w:val="0"/>
        <w:adjustRightInd w:val="0"/>
        <w:spacing w:line="240" w:lineRule="auto"/>
        <w:jc w:val="both"/>
        <w:rPr>
          <w:rFonts w:cs="Arial"/>
          <w:color w:val="000000"/>
          <w:szCs w:val="20"/>
        </w:rPr>
      </w:pPr>
      <w:r w:rsidRPr="00C31370">
        <w:rPr>
          <w:rFonts w:cs="Arial"/>
          <w:color w:val="000000"/>
          <w:szCs w:val="20"/>
        </w:rPr>
        <w:t xml:space="preserve">Shema Pan-evropskega sklada je dobrodošla za slovensko gospodarstvo, saj zagotavlja, da bodo slovenska podjetja s pomočjo kvalificiranih finančnih posrednikov dobila dostop do kakovostnih in programsko usmerjenih produktov posojilne, garancijske in naložbene narave. Shema dopolnjuje ponudbo financiranja na trgu za zagon novega investicijskega cikla. </w:t>
      </w:r>
    </w:p>
    <w:p w14:paraId="26D854FA" w14:textId="77777777" w:rsidR="00C31370" w:rsidRPr="00C31370" w:rsidRDefault="00C31370" w:rsidP="00C31370">
      <w:pPr>
        <w:autoSpaceDE w:val="0"/>
        <w:autoSpaceDN w:val="0"/>
        <w:adjustRightInd w:val="0"/>
        <w:spacing w:line="240" w:lineRule="auto"/>
        <w:jc w:val="both"/>
        <w:rPr>
          <w:rFonts w:cs="Arial"/>
          <w:color w:val="000000"/>
          <w:szCs w:val="20"/>
        </w:rPr>
      </w:pPr>
    </w:p>
    <w:p w14:paraId="5440CAD8" w14:textId="77777777" w:rsidR="00C31370" w:rsidRPr="00C31370" w:rsidRDefault="00C31370" w:rsidP="00C31370">
      <w:pPr>
        <w:autoSpaceDE w:val="0"/>
        <w:autoSpaceDN w:val="0"/>
        <w:adjustRightInd w:val="0"/>
        <w:spacing w:line="240" w:lineRule="auto"/>
        <w:jc w:val="both"/>
        <w:rPr>
          <w:rFonts w:cs="Arial"/>
          <w:color w:val="000000"/>
          <w:szCs w:val="20"/>
        </w:rPr>
      </w:pPr>
      <w:r w:rsidRPr="00C31370">
        <w:rPr>
          <w:rFonts w:cs="Arial"/>
          <w:color w:val="000000"/>
          <w:szCs w:val="20"/>
        </w:rPr>
        <w:t xml:space="preserve">Namen predloga zakona je, da Slovenija pristopi k Pan-evropskemu jamstvenemu skladu in v sorazmernem deležu zagotavlja jamstvo temu skladu, in sicer v višini svojega sorazmernega deleža sredstev jamstvenega sklada, kar znaša dobrih 70 milijonov evrov. </w:t>
      </w:r>
    </w:p>
    <w:p w14:paraId="54B2A865" w14:textId="77777777" w:rsidR="00C31370" w:rsidRPr="00C31370" w:rsidRDefault="00C31370" w:rsidP="00C31370">
      <w:pPr>
        <w:autoSpaceDE w:val="0"/>
        <w:autoSpaceDN w:val="0"/>
        <w:adjustRightInd w:val="0"/>
        <w:spacing w:line="240" w:lineRule="auto"/>
        <w:jc w:val="both"/>
        <w:rPr>
          <w:rFonts w:cs="Arial"/>
          <w:color w:val="000000"/>
          <w:szCs w:val="20"/>
        </w:rPr>
      </w:pPr>
    </w:p>
    <w:p w14:paraId="53C0A005" w14:textId="64F3020E" w:rsidR="00C31370" w:rsidRPr="00C31370" w:rsidRDefault="00C31370" w:rsidP="00C31370">
      <w:pPr>
        <w:autoSpaceDE w:val="0"/>
        <w:autoSpaceDN w:val="0"/>
        <w:adjustRightInd w:val="0"/>
        <w:spacing w:line="240" w:lineRule="auto"/>
        <w:jc w:val="both"/>
        <w:rPr>
          <w:rFonts w:cs="Arial"/>
          <w:color w:val="000000"/>
          <w:szCs w:val="20"/>
        </w:rPr>
      </w:pPr>
      <w:r w:rsidRPr="00C31370">
        <w:rPr>
          <w:rFonts w:cs="Arial"/>
          <w:color w:val="000000"/>
          <w:szCs w:val="20"/>
        </w:rPr>
        <w:t>Vir: Ministrstvo za finance</w:t>
      </w:r>
    </w:p>
    <w:p w14:paraId="1DE57297" w14:textId="3F821E75" w:rsidR="00793D0E" w:rsidRDefault="00793D0E" w:rsidP="00793D0E">
      <w:pPr>
        <w:autoSpaceDE w:val="0"/>
        <w:autoSpaceDN w:val="0"/>
        <w:adjustRightInd w:val="0"/>
        <w:spacing w:line="240" w:lineRule="auto"/>
        <w:jc w:val="both"/>
        <w:rPr>
          <w:rFonts w:cs="Arial"/>
          <w:b/>
          <w:bCs/>
          <w:color w:val="000000"/>
          <w:szCs w:val="20"/>
        </w:rPr>
      </w:pPr>
    </w:p>
    <w:p w14:paraId="7DFEC64D" w14:textId="6E9B7F87" w:rsidR="0067340C" w:rsidRPr="0067340C" w:rsidRDefault="0067340C" w:rsidP="0067340C">
      <w:pPr>
        <w:autoSpaceDE w:val="0"/>
        <w:autoSpaceDN w:val="0"/>
        <w:adjustRightInd w:val="0"/>
        <w:spacing w:line="240" w:lineRule="auto"/>
        <w:jc w:val="both"/>
        <w:rPr>
          <w:rFonts w:cs="Arial"/>
          <w:b/>
          <w:bCs/>
          <w:color w:val="000000"/>
          <w:szCs w:val="20"/>
        </w:rPr>
      </w:pPr>
      <w:r w:rsidRPr="0067340C">
        <w:rPr>
          <w:rFonts w:cs="Arial"/>
          <w:b/>
          <w:bCs/>
          <w:color w:val="000000"/>
          <w:szCs w:val="20"/>
        </w:rPr>
        <w:t xml:space="preserve">Vlada podprla odgovor ministra Janeza Ciglerja Kralja na interpelacijo </w:t>
      </w:r>
    </w:p>
    <w:p w14:paraId="320A61C6" w14:textId="77777777" w:rsidR="0067340C" w:rsidRPr="0067340C" w:rsidRDefault="0067340C" w:rsidP="0067340C">
      <w:pPr>
        <w:autoSpaceDE w:val="0"/>
        <w:autoSpaceDN w:val="0"/>
        <w:adjustRightInd w:val="0"/>
        <w:spacing w:line="240" w:lineRule="auto"/>
        <w:jc w:val="both"/>
        <w:rPr>
          <w:rFonts w:cs="Arial"/>
          <w:color w:val="000000"/>
          <w:szCs w:val="20"/>
        </w:rPr>
      </w:pPr>
    </w:p>
    <w:p w14:paraId="5355AEB0" w14:textId="77777777" w:rsidR="0067340C" w:rsidRPr="0067340C" w:rsidRDefault="0067340C" w:rsidP="0067340C">
      <w:pPr>
        <w:autoSpaceDE w:val="0"/>
        <w:autoSpaceDN w:val="0"/>
        <w:adjustRightInd w:val="0"/>
        <w:spacing w:line="240" w:lineRule="auto"/>
        <w:jc w:val="both"/>
        <w:rPr>
          <w:rFonts w:cs="Arial"/>
          <w:b/>
          <w:bCs/>
          <w:color w:val="000000"/>
          <w:szCs w:val="20"/>
        </w:rPr>
      </w:pPr>
      <w:r w:rsidRPr="0067340C">
        <w:rPr>
          <w:rFonts w:cs="Arial"/>
          <w:b/>
          <w:bCs/>
          <w:color w:val="000000"/>
          <w:szCs w:val="20"/>
        </w:rPr>
        <w:t xml:space="preserve">Vlada Republike Slovenije se je seznanila z odgovorom na interpelacijo o delu in odgovornosti, ki je bila vložena zoper ministra za delo, družino, socialne zadeve in enake možnosti Janeza Ciglerja Kralja in podprla odgovor ministra.  Ministrstvo za delo, družino, socialne zadeve in enake možnosti v odgovoru zavrača vse navedbe predlagatelja interpelacije in zavrnjene očitke podpre z ustrezno argumentacijo. </w:t>
      </w:r>
    </w:p>
    <w:p w14:paraId="76B4A09B" w14:textId="77777777" w:rsidR="0067340C" w:rsidRDefault="0067340C" w:rsidP="0067340C">
      <w:pPr>
        <w:autoSpaceDE w:val="0"/>
        <w:autoSpaceDN w:val="0"/>
        <w:adjustRightInd w:val="0"/>
        <w:spacing w:line="240" w:lineRule="auto"/>
        <w:jc w:val="both"/>
        <w:rPr>
          <w:rFonts w:cs="Arial"/>
          <w:color w:val="000000"/>
          <w:szCs w:val="20"/>
        </w:rPr>
      </w:pPr>
    </w:p>
    <w:p w14:paraId="191B73E6" w14:textId="39CC891B"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Minister za delo, družino, socialne zadeve in enake možnosti Janez Cigler Kralj, ki je začel opravljati funkcijo ministra 13. marca 2020, je že v predstavitvi pred pristojnim parlamentarnim odborom predstavil bistvene prioritete, ki bodo zaznamovale njegov mandat. </w:t>
      </w:r>
    </w:p>
    <w:p w14:paraId="4D3A0FDA" w14:textId="77777777" w:rsidR="0067340C" w:rsidRPr="0067340C" w:rsidRDefault="0067340C" w:rsidP="0067340C">
      <w:pPr>
        <w:autoSpaceDE w:val="0"/>
        <w:autoSpaceDN w:val="0"/>
        <w:adjustRightInd w:val="0"/>
        <w:spacing w:line="240" w:lineRule="auto"/>
        <w:jc w:val="both"/>
        <w:rPr>
          <w:rFonts w:cs="Arial"/>
          <w:color w:val="000000"/>
          <w:szCs w:val="20"/>
        </w:rPr>
      </w:pPr>
    </w:p>
    <w:p w14:paraId="477EFB1B"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Glede na to, da je bila ob nastopu funkcije razglašena epidemija in se je država znašla pred novimi izzivi, tudi glede zagotovitve varnosti in zdravja najšibkejših in ranljivih v domovih za starejše, kjer so se okužbe najprej pojavile, vlada, ki jo je vodil Marjan Šarec, pa ni zagotovila zaščitne opreme, saj so bila skladišča prazna, je bil njegov odziv takojšen. </w:t>
      </w:r>
    </w:p>
    <w:p w14:paraId="6D741DA3" w14:textId="77777777" w:rsidR="0067340C" w:rsidRPr="0067340C" w:rsidRDefault="0067340C" w:rsidP="0067340C">
      <w:pPr>
        <w:autoSpaceDE w:val="0"/>
        <w:autoSpaceDN w:val="0"/>
        <w:adjustRightInd w:val="0"/>
        <w:spacing w:line="240" w:lineRule="auto"/>
        <w:jc w:val="both"/>
        <w:rPr>
          <w:rFonts w:cs="Arial"/>
          <w:color w:val="000000"/>
          <w:szCs w:val="20"/>
        </w:rPr>
      </w:pPr>
    </w:p>
    <w:p w14:paraId="1AA1E676"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Prva prioriteta Ministrstva za delo, družino, socialne zadeve in enake možnosti (MDDSZ) je bila </w:t>
      </w:r>
      <w:r w:rsidRPr="0067340C">
        <w:rPr>
          <w:rFonts w:cs="Arial"/>
          <w:b/>
          <w:bCs/>
          <w:color w:val="000000"/>
          <w:szCs w:val="20"/>
        </w:rPr>
        <w:t>zagotovitev ustrezne skrbi za starejše</w:t>
      </w:r>
      <w:r w:rsidRPr="0067340C">
        <w:rPr>
          <w:rFonts w:cs="Arial"/>
          <w:color w:val="000000"/>
          <w:szCs w:val="20"/>
        </w:rPr>
        <w:t xml:space="preserve">. Minister Janez Cigler Kralj je skupaj z ekipo obeh </w:t>
      </w:r>
      <w:r w:rsidRPr="0067340C">
        <w:rPr>
          <w:rFonts w:cs="Arial"/>
          <w:color w:val="000000"/>
          <w:szCs w:val="20"/>
        </w:rPr>
        <w:lastRenderedPageBreak/>
        <w:t xml:space="preserve">državnih sekretarjev in sodelavcev na MDDSZ od prvega dne mandata dejavno vključen v pripravo ustreznih ukrepov in nadzor nad njihovim izvajanjem. Je v neposrednem stiku z vodstvi in varovanci domov za starejše in je tudi prvi resorni minister, ki je po več desetletjih obiskal nekatere izmed domov za starejše. </w:t>
      </w:r>
    </w:p>
    <w:p w14:paraId="5012F43D" w14:textId="77777777" w:rsidR="0067340C" w:rsidRPr="0067340C" w:rsidRDefault="0067340C" w:rsidP="0067340C">
      <w:pPr>
        <w:autoSpaceDE w:val="0"/>
        <w:autoSpaceDN w:val="0"/>
        <w:adjustRightInd w:val="0"/>
        <w:spacing w:line="240" w:lineRule="auto"/>
        <w:jc w:val="both"/>
        <w:rPr>
          <w:rFonts w:cs="Arial"/>
          <w:color w:val="000000"/>
          <w:szCs w:val="20"/>
        </w:rPr>
      </w:pPr>
    </w:p>
    <w:p w14:paraId="0230AAEB"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MDDSZ problematiki oskrbe starejših samo času ministrovanja Janeza Ciglerja Kralja namenja </w:t>
      </w:r>
      <w:r w:rsidRPr="0067340C">
        <w:rPr>
          <w:rFonts w:cs="Arial"/>
          <w:b/>
          <w:bCs/>
          <w:color w:val="000000"/>
          <w:szCs w:val="20"/>
        </w:rPr>
        <w:t>petkrat več evropskih in drugih javnih sredstev kot v času katere koli vlade od leta 2008 naprej.</w:t>
      </w:r>
      <w:r w:rsidRPr="0067340C">
        <w:rPr>
          <w:rFonts w:cs="Arial"/>
          <w:color w:val="000000"/>
          <w:szCs w:val="20"/>
        </w:rPr>
        <w:t xml:space="preserve"> </w:t>
      </w:r>
    </w:p>
    <w:p w14:paraId="2019BC49" w14:textId="77777777" w:rsidR="0067340C" w:rsidRPr="0067340C" w:rsidRDefault="0067340C" w:rsidP="0067340C">
      <w:pPr>
        <w:autoSpaceDE w:val="0"/>
        <w:autoSpaceDN w:val="0"/>
        <w:adjustRightInd w:val="0"/>
        <w:spacing w:line="240" w:lineRule="auto"/>
        <w:jc w:val="both"/>
        <w:rPr>
          <w:rFonts w:cs="Arial"/>
          <w:color w:val="000000"/>
          <w:szCs w:val="20"/>
        </w:rPr>
      </w:pPr>
    </w:p>
    <w:p w14:paraId="1658F7DE"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b/>
          <w:bCs/>
          <w:color w:val="000000"/>
          <w:szCs w:val="20"/>
        </w:rPr>
        <w:t>Za dnevne centre in začasne namestitve starejših,</w:t>
      </w:r>
      <w:r w:rsidRPr="0067340C">
        <w:rPr>
          <w:rFonts w:cs="Arial"/>
          <w:color w:val="000000"/>
          <w:szCs w:val="20"/>
        </w:rPr>
        <w:t xml:space="preserve"> ki se bodo gradili po vsej Sloveniji, je na podlagi javnega razpisa namenjenih </w:t>
      </w:r>
      <w:r w:rsidRPr="0067340C">
        <w:rPr>
          <w:rFonts w:cs="Arial"/>
          <w:b/>
          <w:bCs/>
          <w:color w:val="000000"/>
          <w:szCs w:val="20"/>
        </w:rPr>
        <w:t>21 milijonov evrov in pol.</w:t>
      </w:r>
      <w:r w:rsidRPr="0067340C">
        <w:rPr>
          <w:rFonts w:cs="Arial"/>
          <w:color w:val="000000"/>
          <w:szCs w:val="20"/>
        </w:rPr>
        <w:t xml:space="preserve"> </w:t>
      </w:r>
    </w:p>
    <w:p w14:paraId="42A9A9DC" w14:textId="77777777" w:rsidR="0067340C" w:rsidRDefault="0067340C" w:rsidP="0067340C">
      <w:pPr>
        <w:autoSpaceDE w:val="0"/>
        <w:autoSpaceDN w:val="0"/>
        <w:adjustRightInd w:val="0"/>
        <w:spacing w:line="240" w:lineRule="auto"/>
        <w:jc w:val="both"/>
        <w:rPr>
          <w:rFonts w:cs="Arial"/>
          <w:color w:val="000000"/>
          <w:szCs w:val="20"/>
        </w:rPr>
      </w:pPr>
    </w:p>
    <w:p w14:paraId="6E29C4BB" w14:textId="7BEE419E"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b/>
          <w:bCs/>
          <w:color w:val="000000"/>
          <w:szCs w:val="20"/>
        </w:rPr>
        <w:t>Zaključena bo energetska sanacija</w:t>
      </w:r>
      <w:r w:rsidRPr="0067340C">
        <w:rPr>
          <w:rFonts w:cs="Arial"/>
          <w:color w:val="000000"/>
          <w:szCs w:val="20"/>
        </w:rPr>
        <w:t xml:space="preserve"> prej dotrajanih </w:t>
      </w:r>
      <w:r w:rsidRPr="0067340C">
        <w:rPr>
          <w:rFonts w:cs="Arial"/>
          <w:b/>
          <w:bCs/>
          <w:color w:val="000000"/>
          <w:szCs w:val="20"/>
        </w:rPr>
        <w:t xml:space="preserve">dveh domov za starejše v vrednosti 845.918 </w:t>
      </w:r>
      <w:r>
        <w:rPr>
          <w:rFonts w:cs="Arial"/>
          <w:b/>
          <w:bCs/>
          <w:color w:val="000000"/>
          <w:szCs w:val="20"/>
        </w:rPr>
        <w:t>evrov</w:t>
      </w:r>
      <w:r w:rsidRPr="0067340C">
        <w:rPr>
          <w:rFonts w:cs="Arial"/>
          <w:b/>
          <w:bCs/>
          <w:color w:val="000000"/>
          <w:szCs w:val="20"/>
        </w:rPr>
        <w:t>,</w:t>
      </w:r>
      <w:r w:rsidRPr="0067340C">
        <w:rPr>
          <w:rFonts w:cs="Arial"/>
          <w:color w:val="000000"/>
          <w:szCs w:val="20"/>
        </w:rPr>
        <w:t xml:space="preserve"> kar je skoraj trikrat toliko, kot se je denimo namenilo za DSO-je leta 2016 (348.002,36 EUR). </w:t>
      </w:r>
    </w:p>
    <w:p w14:paraId="536D25E8" w14:textId="77777777" w:rsidR="0067340C" w:rsidRPr="0067340C" w:rsidRDefault="0067340C" w:rsidP="0067340C">
      <w:pPr>
        <w:autoSpaceDE w:val="0"/>
        <w:autoSpaceDN w:val="0"/>
        <w:adjustRightInd w:val="0"/>
        <w:spacing w:line="240" w:lineRule="auto"/>
        <w:jc w:val="both"/>
        <w:rPr>
          <w:rFonts w:cs="Arial"/>
          <w:color w:val="000000"/>
          <w:szCs w:val="20"/>
        </w:rPr>
      </w:pPr>
    </w:p>
    <w:p w14:paraId="1D540562"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Za preprečevanje brezposelnosti in ohranjanje delovnih mest je ministru z ukrepi </w:t>
      </w:r>
      <w:r w:rsidRPr="0067340C">
        <w:rPr>
          <w:rFonts w:cs="Arial"/>
          <w:b/>
          <w:bCs/>
          <w:color w:val="000000"/>
          <w:szCs w:val="20"/>
        </w:rPr>
        <w:t>subvencioniranja čakanja na delo doma in subvencioniranjem skrajšanega delovnega časa uspelo ohraniti okoli 300 tisoč delovnih mest.</w:t>
      </w:r>
      <w:r w:rsidRPr="0067340C">
        <w:rPr>
          <w:rFonts w:cs="Arial"/>
          <w:color w:val="000000"/>
          <w:szCs w:val="20"/>
        </w:rPr>
        <w:t xml:space="preserve"> Oba ukrepa posredno prispevata tudi k zmanjšanemu širjenja okužb med delovno aktivnimi. </w:t>
      </w:r>
    </w:p>
    <w:p w14:paraId="3B5F3ABF" w14:textId="77777777" w:rsidR="0067340C" w:rsidRPr="0067340C" w:rsidRDefault="0067340C" w:rsidP="0067340C">
      <w:pPr>
        <w:autoSpaceDE w:val="0"/>
        <w:autoSpaceDN w:val="0"/>
        <w:adjustRightInd w:val="0"/>
        <w:spacing w:line="240" w:lineRule="auto"/>
        <w:jc w:val="both"/>
        <w:rPr>
          <w:rFonts w:cs="Arial"/>
          <w:color w:val="000000"/>
          <w:szCs w:val="20"/>
        </w:rPr>
      </w:pPr>
    </w:p>
    <w:p w14:paraId="4F5D896D" w14:textId="77777777" w:rsidR="0067340C" w:rsidRPr="0067340C" w:rsidRDefault="0067340C" w:rsidP="0067340C">
      <w:pPr>
        <w:autoSpaceDE w:val="0"/>
        <w:autoSpaceDN w:val="0"/>
        <w:adjustRightInd w:val="0"/>
        <w:spacing w:line="240" w:lineRule="auto"/>
        <w:jc w:val="both"/>
        <w:rPr>
          <w:rFonts w:cs="Arial"/>
          <w:b/>
          <w:bCs/>
          <w:color w:val="000000"/>
          <w:szCs w:val="20"/>
        </w:rPr>
      </w:pPr>
      <w:r w:rsidRPr="0067340C">
        <w:rPr>
          <w:rFonts w:cs="Arial"/>
          <w:color w:val="000000"/>
          <w:szCs w:val="20"/>
        </w:rPr>
        <w:t xml:space="preserve">MDDSZ je večkrat pozvalo delodajalce, da skladno z zakonodajo </w:t>
      </w:r>
      <w:r w:rsidRPr="0067340C">
        <w:rPr>
          <w:rFonts w:cs="Arial"/>
          <w:b/>
          <w:bCs/>
          <w:color w:val="000000"/>
          <w:szCs w:val="20"/>
        </w:rPr>
        <w:t xml:space="preserve">omogočijo čim večjemu številu zaposlenih opravljanje dela na domu, zaradi česar so bili poenostavljeni postopki prijave dela na domu. </w:t>
      </w:r>
    </w:p>
    <w:p w14:paraId="1BCB4C5A" w14:textId="77777777" w:rsidR="0067340C" w:rsidRDefault="0067340C" w:rsidP="0067340C">
      <w:pPr>
        <w:autoSpaceDE w:val="0"/>
        <w:autoSpaceDN w:val="0"/>
        <w:adjustRightInd w:val="0"/>
        <w:spacing w:line="240" w:lineRule="auto"/>
        <w:jc w:val="both"/>
        <w:rPr>
          <w:rFonts w:cs="Arial"/>
          <w:color w:val="000000"/>
          <w:szCs w:val="20"/>
        </w:rPr>
      </w:pPr>
    </w:p>
    <w:p w14:paraId="526E04D8" w14:textId="7E5847E6"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b/>
          <w:bCs/>
          <w:color w:val="000000"/>
          <w:szCs w:val="20"/>
        </w:rPr>
        <w:t>Zavezanost socialnemu dialogu Vlade RS in ministra Ciglerja Kralja</w:t>
      </w:r>
      <w:r w:rsidRPr="0067340C">
        <w:rPr>
          <w:rFonts w:cs="Arial"/>
          <w:color w:val="000000"/>
          <w:szCs w:val="20"/>
        </w:rPr>
        <w:t xml:space="preserve">, ki je v prvih šestih mesecih mandata predsedoval Ekonomsko socialnemu svetu (ESS), dokazujejo številne seje in številni predlogi, ki so jih socialni partnerji obravnavali ter uskladili. </w:t>
      </w:r>
    </w:p>
    <w:p w14:paraId="61BCC209" w14:textId="77777777" w:rsidR="0067340C" w:rsidRPr="0067340C" w:rsidRDefault="0067340C" w:rsidP="0067340C">
      <w:pPr>
        <w:autoSpaceDE w:val="0"/>
        <w:autoSpaceDN w:val="0"/>
        <w:adjustRightInd w:val="0"/>
        <w:spacing w:line="240" w:lineRule="auto"/>
        <w:jc w:val="both"/>
        <w:rPr>
          <w:rFonts w:cs="Arial"/>
          <w:color w:val="000000"/>
          <w:szCs w:val="20"/>
        </w:rPr>
      </w:pPr>
    </w:p>
    <w:p w14:paraId="216CBEDE"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V aktualnem mandatu Vlade Republike Slovenije je bilo v desetih mesecih </w:t>
      </w:r>
      <w:r w:rsidRPr="0067340C">
        <w:rPr>
          <w:rFonts w:cs="Arial"/>
          <w:b/>
          <w:bCs/>
          <w:color w:val="000000"/>
          <w:szCs w:val="20"/>
        </w:rPr>
        <w:t>sklicanih osem rednih sej ESS</w:t>
      </w:r>
      <w:r w:rsidRPr="0067340C">
        <w:rPr>
          <w:rFonts w:cs="Arial"/>
          <w:color w:val="000000"/>
          <w:szCs w:val="20"/>
        </w:rPr>
        <w:t xml:space="preserve"> (za dve seji je bilo sklicano tudi nadaljevanje seje) in </w:t>
      </w:r>
      <w:r w:rsidRPr="0067340C">
        <w:rPr>
          <w:rFonts w:cs="Arial"/>
          <w:b/>
          <w:bCs/>
          <w:color w:val="000000"/>
          <w:szCs w:val="20"/>
        </w:rPr>
        <w:t>tri izredne seje ESS</w:t>
      </w:r>
      <w:r w:rsidRPr="0067340C">
        <w:rPr>
          <w:rFonts w:cs="Arial"/>
          <w:color w:val="000000"/>
          <w:szCs w:val="20"/>
        </w:rPr>
        <w:t xml:space="preserve"> (za eno je bilo sklicano nadaljevanje). </w:t>
      </w:r>
      <w:r w:rsidRPr="0067340C">
        <w:rPr>
          <w:rFonts w:cs="Arial"/>
          <w:b/>
          <w:bCs/>
          <w:color w:val="000000"/>
          <w:szCs w:val="20"/>
        </w:rPr>
        <w:t>Skupaj torej 14 sej, kar je v povprečju več kot ena seja mesečno</w:t>
      </w:r>
      <w:r w:rsidRPr="0067340C">
        <w:rPr>
          <w:rFonts w:cs="Arial"/>
          <w:color w:val="000000"/>
          <w:szCs w:val="20"/>
        </w:rPr>
        <w:t xml:space="preserve">. Za primerjavo, v mandatu vlade Marjana Šarca je bilo v obdobju 18 mesecev 15 rednih sej in dve izredni seji ter ena dopisna seja ESS, skupaj torej ena mesečna seja v povprečju. </w:t>
      </w:r>
    </w:p>
    <w:p w14:paraId="63E31E31" w14:textId="77777777" w:rsidR="0067340C" w:rsidRPr="0067340C" w:rsidRDefault="0067340C" w:rsidP="0067340C">
      <w:pPr>
        <w:autoSpaceDE w:val="0"/>
        <w:autoSpaceDN w:val="0"/>
        <w:adjustRightInd w:val="0"/>
        <w:spacing w:line="240" w:lineRule="auto"/>
        <w:jc w:val="both"/>
        <w:rPr>
          <w:rFonts w:cs="Arial"/>
          <w:color w:val="000000"/>
          <w:szCs w:val="20"/>
        </w:rPr>
      </w:pPr>
    </w:p>
    <w:p w14:paraId="1B0A2BF3" w14:textId="77777777" w:rsidR="0067340C" w:rsidRPr="0067340C" w:rsidRDefault="0067340C" w:rsidP="0067340C">
      <w:pPr>
        <w:autoSpaceDE w:val="0"/>
        <w:autoSpaceDN w:val="0"/>
        <w:adjustRightInd w:val="0"/>
        <w:spacing w:line="240" w:lineRule="auto"/>
        <w:jc w:val="both"/>
        <w:rPr>
          <w:rFonts w:cs="Arial"/>
          <w:b/>
          <w:bCs/>
          <w:color w:val="000000"/>
          <w:szCs w:val="20"/>
        </w:rPr>
      </w:pPr>
      <w:r w:rsidRPr="0067340C">
        <w:rPr>
          <w:rFonts w:cs="Arial"/>
          <w:b/>
          <w:bCs/>
          <w:color w:val="000000"/>
          <w:szCs w:val="20"/>
        </w:rPr>
        <w:t>Družine in otroci</w:t>
      </w:r>
      <w:r w:rsidRPr="0067340C">
        <w:rPr>
          <w:rFonts w:cs="Arial"/>
          <w:color w:val="000000"/>
          <w:szCs w:val="20"/>
        </w:rPr>
        <w:t xml:space="preserve"> kot njihov najranljivejši del se v času pandemije soočajo z dodatnimi bremeni in so izpostavljene številnim stiskam. V času ministrovanja Janeza Ciglerja Kralja je </w:t>
      </w:r>
      <w:r w:rsidRPr="0067340C">
        <w:rPr>
          <w:rFonts w:cs="Arial"/>
          <w:b/>
          <w:bCs/>
          <w:color w:val="000000"/>
          <w:szCs w:val="20"/>
        </w:rPr>
        <w:t xml:space="preserve">za družinske ukrepe zagotovljenih največ sredstev v zadnjih osmih letih, kar znaša blizu 600 milijonov EUR v letu 2020. </w:t>
      </w:r>
    </w:p>
    <w:p w14:paraId="74AB0311" w14:textId="77777777" w:rsidR="0067340C" w:rsidRDefault="0067340C" w:rsidP="0067340C">
      <w:pPr>
        <w:autoSpaceDE w:val="0"/>
        <w:autoSpaceDN w:val="0"/>
        <w:adjustRightInd w:val="0"/>
        <w:spacing w:line="240" w:lineRule="auto"/>
        <w:jc w:val="both"/>
        <w:rPr>
          <w:rFonts w:cs="Arial"/>
          <w:color w:val="000000"/>
          <w:szCs w:val="20"/>
        </w:rPr>
      </w:pPr>
    </w:p>
    <w:p w14:paraId="7044BD33" w14:textId="613CCDAB" w:rsidR="0067340C" w:rsidRPr="0067340C" w:rsidRDefault="0067340C" w:rsidP="0067340C">
      <w:pPr>
        <w:autoSpaceDE w:val="0"/>
        <w:autoSpaceDN w:val="0"/>
        <w:adjustRightInd w:val="0"/>
        <w:spacing w:line="240" w:lineRule="auto"/>
        <w:jc w:val="both"/>
        <w:rPr>
          <w:rFonts w:cs="Arial"/>
          <w:b/>
          <w:bCs/>
          <w:color w:val="000000"/>
          <w:szCs w:val="20"/>
        </w:rPr>
      </w:pPr>
      <w:r w:rsidRPr="0067340C">
        <w:rPr>
          <w:rFonts w:cs="Arial"/>
          <w:b/>
          <w:bCs/>
          <w:color w:val="000000"/>
          <w:szCs w:val="20"/>
        </w:rPr>
        <w:t xml:space="preserve">Dodajmo še podatke o solidarnostnih in kriznih dodatkih iz interventnih zakonov, ki jih je zagotovil minister Cigler Kralj s svojega področja dela za najbolj ranljive skupine prebivalstva, kar je bistveno prispevalo k njihovemu lažjemu spopadanju z epidemijo. </w:t>
      </w:r>
    </w:p>
    <w:p w14:paraId="181B4903" w14:textId="77777777" w:rsidR="0067340C" w:rsidRPr="0067340C" w:rsidRDefault="0067340C" w:rsidP="0067340C">
      <w:pPr>
        <w:autoSpaceDE w:val="0"/>
        <w:autoSpaceDN w:val="0"/>
        <w:adjustRightInd w:val="0"/>
        <w:spacing w:line="240" w:lineRule="auto"/>
        <w:jc w:val="both"/>
        <w:rPr>
          <w:rFonts w:cs="Arial"/>
          <w:color w:val="000000"/>
          <w:szCs w:val="20"/>
        </w:rPr>
      </w:pPr>
    </w:p>
    <w:p w14:paraId="69CCB8C0" w14:textId="77777777" w:rsidR="0067340C" w:rsidRPr="002F10C0" w:rsidRDefault="0067340C" w:rsidP="0067340C">
      <w:pPr>
        <w:autoSpaceDE w:val="0"/>
        <w:autoSpaceDN w:val="0"/>
        <w:adjustRightInd w:val="0"/>
        <w:spacing w:line="240" w:lineRule="auto"/>
        <w:jc w:val="both"/>
        <w:rPr>
          <w:rFonts w:cs="Arial"/>
          <w:b/>
          <w:bCs/>
          <w:color w:val="000000"/>
          <w:szCs w:val="20"/>
        </w:rPr>
      </w:pPr>
      <w:r w:rsidRPr="002F10C0">
        <w:rPr>
          <w:rFonts w:cs="Arial"/>
          <w:b/>
          <w:bCs/>
          <w:color w:val="000000"/>
          <w:szCs w:val="20"/>
        </w:rPr>
        <w:t xml:space="preserve">PKP7: </w:t>
      </w:r>
    </w:p>
    <w:p w14:paraId="2E38D2CB" w14:textId="77777777" w:rsidR="002F10C0" w:rsidRDefault="002F10C0" w:rsidP="0067340C">
      <w:pPr>
        <w:autoSpaceDE w:val="0"/>
        <w:autoSpaceDN w:val="0"/>
        <w:adjustRightInd w:val="0"/>
        <w:spacing w:line="240" w:lineRule="auto"/>
        <w:jc w:val="both"/>
        <w:rPr>
          <w:rFonts w:cs="Arial"/>
          <w:i/>
          <w:iCs/>
          <w:color w:val="000000"/>
          <w:szCs w:val="20"/>
        </w:rPr>
      </w:pPr>
    </w:p>
    <w:p w14:paraId="6DD89495" w14:textId="39B9F6AB" w:rsidR="0067340C" w:rsidRPr="002F10C0" w:rsidRDefault="0067340C" w:rsidP="0067340C">
      <w:pPr>
        <w:autoSpaceDE w:val="0"/>
        <w:autoSpaceDN w:val="0"/>
        <w:adjustRightInd w:val="0"/>
        <w:spacing w:line="240" w:lineRule="auto"/>
        <w:jc w:val="both"/>
        <w:rPr>
          <w:rFonts w:cs="Arial"/>
          <w:i/>
          <w:iCs/>
          <w:color w:val="000000"/>
          <w:szCs w:val="20"/>
        </w:rPr>
      </w:pPr>
      <w:r w:rsidRPr="002F10C0">
        <w:rPr>
          <w:rFonts w:cs="Arial"/>
          <w:i/>
          <w:iCs/>
          <w:color w:val="000000"/>
          <w:szCs w:val="20"/>
        </w:rPr>
        <w:t xml:space="preserve">Enkratni solidarnostni dodatek za novorojence </w:t>
      </w:r>
    </w:p>
    <w:p w14:paraId="28C91B7B"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Eden od staršev oziroma posvojitelj otroka s stalnim prebivališčem v Sloveniji, rojenega v času od 1. januarja 2020 do enega leta po koncu epidemije, prejme enkratni solidarnostni dodatek za novorojence v višini 500 evrov. </w:t>
      </w:r>
    </w:p>
    <w:p w14:paraId="3D2CDFD3" w14:textId="77777777" w:rsidR="002F10C0" w:rsidRDefault="002F10C0" w:rsidP="0067340C">
      <w:pPr>
        <w:autoSpaceDE w:val="0"/>
        <w:autoSpaceDN w:val="0"/>
        <w:adjustRightInd w:val="0"/>
        <w:spacing w:line="240" w:lineRule="auto"/>
        <w:jc w:val="both"/>
        <w:rPr>
          <w:rFonts w:cs="Arial"/>
          <w:color w:val="000000"/>
          <w:szCs w:val="20"/>
        </w:rPr>
      </w:pPr>
    </w:p>
    <w:p w14:paraId="46300132" w14:textId="608082F5" w:rsidR="0067340C" w:rsidRPr="002F10C0" w:rsidRDefault="0067340C" w:rsidP="0067340C">
      <w:pPr>
        <w:autoSpaceDE w:val="0"/>
        <w:autoSpaceDN w:val="0"/>
        <w:adjustRightInd w:val="0"/>
        <w:spacing w:line="240" w:lineRule="auto"/>
        <w:jc w:val="both"/>
        <w:rPr>
          <w:rFonts w:cs="Arial"/>
          <w:i/>
          <w:iCs/>
          <w:color w:val="000000"/>
          <w:szCs w:val="20"/>
        </w:rPr>
      </w:pPr>
      <w:r w:rsidRPr="002F10C0">
        <w:rPr>
          <w:rFonts w:cs="Arial"/>
          <w:i/>
          <w:iCs/>
          <w:color w:val="000000"/>
          <w:szCs w:val="20"/>
        </w:rPr>
        <w:t xml:space="preserve">Povečan dodatek za velike družine </w:t>
      </w:r>
    </w:p>
    <w:p w14:paraId="3AAAA7E4"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Znesek letnega dodatka za velike družine se za čas do konca epidemije poveča za 100 evrov za družine s tremi otroki in za 200 evrov za družine s štirimi ali več otroki. </w:t>
      </w:r>
    </w:p>
    <w:p w14:paraId="1BED19DB" w14:textId="77777777" w:rsidR="002F10C0" w:rsidRPr="002F10C0" w:rsidRDefault="002F10C0" w:rsidP="0067340C">
      <w:pPr>
        <w:autoSpaceDE w:val="0"/>
        <w:autoSpaceDN w:val="0"/>
        <w:adjustRightInd w:val="0"/>
        <w:spacing w:line="240" w:lineRule="auto"/>
        <w:jc w:val="both"/>
        <w:rPr>
          <w:rFonts w:cs="Arial"/>
          <w:i/>
          <w:iCs/>
          <w:color w:val="000000"/>
          <w:szCs w:val="20"/>
        </w:rPr>
      </w:pPr>
    </w:p>
    <w:p w14:paraId="3FF7AFAB" w14:textId="7D936DED" w:rsidR="0067340C" w:rsidRPr="0067340C" w:rsidRDefault="0067340C" w:rsidP="0067340C">
      <w:pPr>
        <w:autoSpaceDE w:val="0"/>
        <w:autoSpaceDN w:val="0"/>
        <w:adjustRightInd w:val="0"/>
        <w:spacing w:line="240" w:lineRule="auto"/>
        <w:jc w:val="both"/>
        <w:rPr>
          <w:rFonts w:cs="Arial"/>
          <w:color w:val="000000"/>
          <w:szCs w:val="20"/>
        </w:rPr>
      </w:pPr>
      <w:r w:rsidRPr="002F10C0">
        <w:rPr>
          <w:rFonts w:cs="Arial"/>
          <w:i/>
          <w:iCs/>
          <w:color w:val="000000"/>
          <w:szCs w:val="20"/>
        </w:rPr>
        <w:t xml:space="preserve">Enkratni solidarnostni dodatek v višini 50 evrov za vse otroke </w:t>
      </w:r>
    </w:p>
    <w:p w14:paraId="1C1B04CC"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Prejeme ga eden od staršev oz. rejnik otroka do starosti 18 let s stalnim ali začasnim prebivališčem v Sloveniji, ki dejansko živi v Sloveniji. V PKP8 je ukrep dopolnjen za polnoletne dijake, ki se šolajo v RS. </w:t>
      </w:r>
    </w:p>
    <w:p w14:paraId="5E71403B" w14:textId="77777777" w:rsidR="002F10C0" w:rsidRDefault="002F10C0" w:rsidP="0067340C">
      <w:pPr>
        <w:autoSpaceDE w:val="0"/>
        <w:autoSpaceDN w:val="0"/>
        <w:adjustRightInd w:val="0"/>
        <w:spacing w:line="240" w:lineRule="auto"/>
        <w:jc w:val="both"/>
        <w:rPr>
          <w:rFonts w:cs="Arial"/>
          <w:color w:val="000000"/>
          <w:szCs w:val="20"/>
        </w:rPr>
      </w:pPr>
    </w:p>
    <w:p w14:paraId="5393B922" w14:textId="7205AAAA" w:rsidR="0067340C" w:rsidRPr="002F10C0" w:rsidRDefault="0067340C" w:rsidP="0067340C">
      <w:pPr>
        <w:autoSpaceDE w:val="0"/>
        <w:autoSpaceDN w:val="0"/>
        <w:adjustRightInd w:val="0"/>
        <w:spacing w:line="240" w:lineRule="auto"/>
        <w:jc w:val="both"/>
        <w:rPr>
          <w:rFonts w:cs="Arial"/>
          <w:i/>
          <w:iCs/>
          <w:color w:val="000000"/>
          <w:szCs w:val="20"/>
        </w:rPr>
      </w:pPr>
      <w:r w:rsidRPr="002F10C0">
        <w:rPr>
          <w:rFonts w:cs="Arial"/>
          <w:i/>
          <w:iCs/>
          <w:color w:val="000000"/>
          <w:szCs w:val="20"/>
        </w:rPr>
        <w:lastRenderedPageBreak/>
        <w:t xml:space="preserve">Dodatek za nego otroka </w:t>
      </w:r>
    </w:p>
    <w:p w14:paraId="653241F0"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Dodatek za nego otroka se povečuje za 100 evrov. Poračun višjega dodatka za oktober, november in december 2020 v višini 300 evrov se je izvedel do 31. januarja 2021. Od januarja 2021 pa je znesek dodatka za nego višji do konca epidemije. </w:t>
      </w:r>
    </w:p>
    <w:p w14:paraId="7C068C12" w14:textId="77777777" w:rsidR="002F10C0" w:rsidRDefault="002F10C0" w:rsidP="0067340C">
      <w:pPr>
        <w:autoSpaceDE w:val="0"/>
        <w:autoSpaceDN w:val="0"/>
        <w:adjustRightInd w:val="0"/>
        <w:spacing w:line="240" w:lineRule="auto"/>
        <w:jc w:val="both"/>
        <w:rPr>
          <w:rFonts w:cs="Arial"/>
          <w:color w:val="000000"/>
          <w:szCs w:val="20"/>
        </w:rPr>
      </w:pPr>
    </w:p>
    <w:p w14:paraId="5418864D" w14:textId="4A32056A"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Že v prvem valu so enkratni solidarnostni dodatek v višini 150 evrov prejeli upravičenci do najnižjih pokojnin, denarne socialne pomoči ali varstvenega dodatka ter študenti. </w:t>
      </w:r>
    </w:p>
    <w:p w14:paraId="4D763091" w14:textId="77777777" w:rsidR="002F10C0" w:rsidRDefault="002F10C0" w:rsidP="0067340C">
      <w:pPr>
        <w:autoSpaceDE w:val="0"/>
        <w:autoSpaceDN w:val="0"/>
        <w:adjustRightInd w:val="0"/>
        <w:spacing w:line="240" w:lineRule="auto"/>
        <w:jc w:val="both"/>
        <w:rPr>
          <w:rFonts w:cs="Arial"/>
          <w:color w:val="000000"/>
          <w:szCs w:val="20"/>
        </w:rPr>
      </w:pPr>
    </w:p>
    <w:p w14:paraId="4BE52A50" w14:textId="54FB72F6" w:rsidR="0067340C" w:rsidRPr="002F10C0" w:rsidRDefault="0067340C" w:rsidP="0067340C">
      <w:pPr>
        <w:autoSpaceDE w:val="0"/>
        <w:autoSpaceDN w:val="0"/>
        <w:adjustRightInd w:val="0"/>
        <w:spacing w:line="240" w:lineRule="auto"/>
        <w:jc w:val="both"/>
        <w:rPr>
          <w:rFonts w:cs="Arial"/>
          <w:i/>
          <w:iCs/>
          <w:color w:val="000000"/>
          <w:szCs w:val="20"/>
        </w:rPr>
      </w:pPr>
      <w:r w:rsidRPr="002F10C0">
        <w:rPr>
          <w:rFonts w:cs="Arial"/>
          <w:i/>
          <w:iCs/>
          <w:color w:val="000000"/>
          <w:szCs w:val="20"/>
        </w:rPr>
        <w:t xml:space="preserve">Krizni dodatek </w:t>
      </w:r>
    </w:p>
    <w:p w14:paraId="31951FF2"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Vsakemu zaposlenemu, ki dela in čigar zadnja izplačana mesečna plača ni presegla dvakratnika minimalne plače (2x 940,58, to je 1881,16 eur), delodajalec izplača ob plači za mesec december 2020 krizni dodatek v višini 200 evrov, ki je oproščen plačila vseh davkov in prispevkov. </w:t>
      </w:r>
    </w:p>
    <w:p w14:paraId="6D0E34AF" w14:textId="77777777" w:rsidR="002F10C0" w:rsidRDefault="002F10C0" w:rsidP="0067340C">
      <w:pPr>
        <w:autoSpaceDE w:val="0"/>
        <w:autoSpaceDN w:val="0"/>
        <w:adjustRightInd w:val="0"/>
        <w:spacing w:line="240" w:lineRule="auto"/>
        <w:jc w:val="both"/>
        <w:rPr>
          <w:rFonts w:cs="Arial"/>
          <w:color w:val="000000"/>
          <w:szCs w:val="20"/>
        </w:rPr>
      </w:pPr>
    </w:p>
    <w:p w14:paraId="40F75B6F" w14:textId="22388334" w:rsidR="0067340C" w:rsidRPr="0067340C" w:rsidRDefault="0067340C" w:rsidP="0067340C">
      <w:pPr>
        <w:autoSpaceDE w:val="0"/>
        <w:autoSpaceDN w:val="0"/>
        <w:adjustRightInd w:val="0"/>
        <w:spacing w:line="240" w:lineRule="auto"/>
        <w:jc w:val="both"/>
        <w:rPr>
          <w:rFonts w:cs="Arial"/>
          <w:color w:val="000000"/>
          <w:szCs w:val="20"/>
        </w:rPr>
      </w:pPr>
      <w:r w:rsidRPr="002F10C0">
        <w:rPr>
          <w:rFonts w:cs="Arial"/>
          <w:b/>
          <w:bCs/>
          <w:color w:val="000000"/>
          <w:szCs w:val="20"/>
        </w:rPr>
        <w:t>Ker minister dobro razume stiske socialno šibkih, si je prizadeval tudi za dogovor socialnih partnerjev o dvigu minimalne plače</w:t>
      </w:r>
      <w:r w:rsidRPr="0067340C">
        <w:rPr>
          <w:rFonts w:cs="Arial"/>
          <w:color w:val="000000"/>
          <w:szCs w:val="20"/>
        </w:rPr>
        <w:t xml:space="preserve">. Kot minister za delo ne sme spregledati zaposlenih, ki si zaslužijo dostojno plačilo za pošteno delo. In neto plače v Sloveniji so prenizke. Zato je zagotovil dvig minimalne plače, ki se za delo s polnim delovnim časom, opravljeno od 1. januarja 2021, poveča na 1.024,24 eura. Obenem je njegova prednostna naloga ohranjanje zaposlitev, k čemur veliko prispevajo tudi proti </w:t>
      </w:r>
      <w:proofErr w:type="spellStart"/>
      <w:r w:rsidRPr="0067340C">
        <w:rPr>
          <w:rFonts w:cs="Arial"/>
          <w:color w:val="000000"/>
          <w:szCs w:val="20"/>
        </w:rPr>
        <w:t>koronski</w:t>
      </w:r>
      <w:proofErr w:type="spellEnd"/>
      <w:r w:rsidRPr="0067340C">
        <w:rPr>
          <w:rFonts w:cs="Arial"/>
          <w:color w:val="000000"/>
          <w:szCs w:val="20"/>
        </w:rPr>
        <w:t xml:space="preserve"> ukrepi. </w:t>
      </w:r>
    </w:p>
    <w:p w14:paraId="6C7B86F7" w14:textId="77777777" w:rsidR="0067340C" w:rsidRPr="0067340C" w:rsidRDefault="0067340C" w:rsidP="0067340C">
      <w:pPr>
        <w:autoSpaceDE w:val="0"/>
        <w:autoSpaceDN w:val="0"/>
        <w:adjustRightInd w:val="0"/>
        <w:spacing w:line="240" w:lineRule="auto"/>
        <w:jc w:val="both"/>
        <w:rPr>
          <w:rFonts w:cs="Arial"/>
          <w:color w:val="000000"/>
          <w:szCs w:val="20"/>
        </w:rPr>
      </w:pPr>
    </w:p>
    <w:p w14:paraId="59F5A32C" w14:textId="77777777" w:rsidR="0067340C"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 xml:space="preserve">Razprava v Državnem zboru bo </w:t>
      </w:r>
      <w:proofErr w:type="spellStart"/>
      <w:r w:rsidRPr="0067340C">
        <w:rPr>
          <w:rFonts w:cs="Arial"/>
          <w:color w:val="000000"/>
          <w:szCs w:val="20"/>
        </w:rPr>
        <w:t>prložnost</w:t>
      </w:r>
      <w:proofErr w:type="spellEnd"/>
      <w:r w:rsidRPr="0067340C">
        <w:rPr>
          <w:rFonts w:cs="Arial"/>
          <w:color w:val="000000"/>
          <w:szCs w:val="20"/>
        </w:rPr>
        <w:t xml:space="preserve"> tudi za naslovitev tematike financiranja nevladnih organizacij (NVO). </w:t>
      </w:r>
    </w:p>
    <w:p w14:paraId="3F81A920" w14:textId="77777777" w:rsidR="0067340C" w:rsidRPr="0067340C" w:rsidRDefault="0067340C" w:rsidP="0067340C">
      <w:pPr>
        <w:autoSpaceDE w:val="0"/>
        <w:autoSpaceDN w:val="0"/>
        <w:adjustRightInd w:val="0"/>
        <w:spacing w:line="240" w:lineRule="auto"/>
        <w:jc w:val="both"/>
        <w:rPr>
          <w:rFonts w:cs="Arial"/>
          <w:color w:val="000000"/>
          <w:szCs w:val="20"/>
        </w:rPr>
      </w:pPr>
    </w:p>
    <w:p w14:paraId="7DD74E2F" w14:textId="6C41F7CE" w:rsidR="00FC58F7" w:rsidRPr="0067340C" w:rsidRDefault="0067340C" w:rsidP="0067340C">
      <w:pPr>
        <w:autoSpaceDE w:val="0"/>
        <w:autoSpaceDN w:val="0"/>
        <w:adjustRightInd w:val="0"/>
        <w:spacing w:line="240" w:lineRule="auto"/>
        <w:jc w:val="both"/>
        <w:rPr>
          <w:rFonts w:cs="Arial"/>
          <w:color w:val="000000"/>
          <w:szCs w:val="20"/>
        </w:rPr>
      </w:pPr>
      <w:r w:rsidRPr="0067340C">
        <w:rPr>
          <w:rFonts w:cs="Arial"/>
          <w:color w:val="000000"/>
          <w:szCs w:val="20"/>
        </w:rPr>
        <w:t>Vir: Ministrstvo za delo, družino, socialne zadeve in enake možnosti</w:t>
      </w:r>
    </w:p>
    <w:p w14:paraId="16AB24E4" w14:textId="77777777" w:rsidR="00FC58F7" w:rsidRPr="00793D0E" w:rsidRDefault="00FC58F7" w:rsidP="00793D0E">
      <w:pPr>
        <w:autoSpaceDE w:val="0"/>
        <w:autoSpaceDN w:val="0"/>
        <w:adjustRightInd w:val="0"/>
        <w:spacing w:line="240" w:lineRule="auto"/>
        <w:jc w:val="both"/>
        <w:rPr>
          <w:rFonts w:cs="Arial"/>
          <w:b/>
          <w:bCs/>
          <w:color w:val="000000"/>
          <w:szCs w:val="20"/>
        </w:rPr>
      </w:pPr>
    </w:p>
    <w:p w14:paraId="03DC6357" w14:textId="663A4304" w:rsidR="00D7744A" w:rsidRPr="00D7744A" w:rsidRDefault="00D7744A" w:rsidP="00D7744A">
      <w:pPr>
        <w:autoSpaceDE w:val="0"/>
        <w:autoSpaceDN w:val="0"/>
        <w:adjustRightInd w:val="0"/>
        <w:spacing w:line="240" w:lineRule="auto"/>
        <w:jc w:val="both"/>
        <w:rPr>
          <w:rFonts w:cs="Arial"/>
          <w:b/>
          <w:bCs/>
          <w:color w:val="000000"/>
          <w:szCs w:val="20"/>
        </w:rPr>
      </w:pPr>
      <w:r w:rsidRPr="00D7744A">
        <w:rPr>
          <w:rFonts w:cs="Arial"/>
          <w:b/>
          <w:bCs/>
          <w:color w:val="000000"/>
          <w:szCs w:val="20"/>
        </w:rPr>
        <w:t>Vlada sprejela poročilo o nadzorih proračunske inšpekcije</w:t>
      </w:r>
    </w:p>
    <w:p w14:paraId="38DBB97A" w14:textId="77777777" w:rsidR="00D7744A" w:rsidRPr="00D7744A" w:rsidRDefault="00D7744A" w:rsidP="00D7744A">
      <w:pPr>
        <w:autoSpaceDE w:val="0"/>
        <w:autoSpaceDN w:val="0"/>
        <w:adjustRightInd w:val="0"/>
        <w:spacing w:line="240" w:lineRule="auto"/>
        <w:jc w:val="both"/>
        <w:rPr>
          <w:rFonts w:cs="Arial"/>
          <w:b/>
          <w:bCs/>
          <w:color w:val="000000"/>
          <w:szCs w:val="20"/>
        </w:rPr>
      </w:pPr>
      <w:r w:rsidRPr="00D7744A">
        <w:rPr>
          <w:rFonts w:cs="Arial"/>
          <w:b/>
          <w:bCs/>
          <w:color w:val="000000"/>
          <w:szCs w:val="20"/>
        </w:rPr>
        <w:t xml:space="preserve"> </w:t>
      </w:r>
    </w:p>
    <w:p w14:paraId="606751FD" w14:textId="77777777" w:rsidR="00D7744A" w:rsidRPr="00D7744A" w:rsidRDefault="00D7744A" w:rsidP="00D7744A">
      <w:pPr>
        <w:autoSpaceDE w:val="0"/>
        <w:autoSpaceDN w:val="0"/>
        <w:adjustRightInd w:val="0"/>
        <w:spacing w:line="240" w:lineRule="auto"/>
        <w:jc w:val="both"/>
        <w:rPr>
          <w:rFonts w:cs="Arial"/>
          <w:color w:val="000000"/>
          <w:szCs w:val="20"/>
        </w:rPr>
      </w:pPr>
      <w:r w:rsidRPr="00D7744A">
        <w:rPr>
          <w:rFonts w:cs="Arial"/>
          <w:color w:val="000000"/>
          <w:szCs w:val="20"/>
        </w:rPr>
        <w:t>Vlada je sprejela Poročilo Ministrstva za finance o opravljenih postopkih inšpekcijskega nadzora nad porabo sredstev državnega proračuna v obdobju 1. januar do 30. junij 2020.</w:t>
      </w:r>
    </w:p>
    <w:p w14:paraId="76C13A7D" w14:textId="77777777" w:rsidR="00D7744A" w:rsidRPr="00D7744A" w:rsidRDefault="00D7744A" w:rsidP="00D7744A">
      <w:pPr>
        <w:autoSpaceDE w:val="0"/>
        <w:autoSpaceDN w:val="0"/>
        <w:adjustRightInd w:val="0"/>
        <w:spacing w:line="240" w:lineRule="auto"/>
        <w:jc w:val="both"/>
        <w:rPr>
          <w:rFonts w:cs="Arial"/>
          <w:color w:val="000000"/>
          <w:szCs w:val="20"/>
        </w:rPr>
      </w:pPr>
    </w:p>
    <w:p w14:paraId="6DEDB69B" w14:textId="62BE8E5F" w:rsidR="00D7744A" w:rsidRPr="00D7744A" w:rsidRDefault="00D7744A" w:rsidP="00D7744A">
      <w:pPr>
        <w:autoSpaceDE w:val="0"/>
        <w:autoSpaceDN w:val="0"/>
        <w:adjustRightInd w:val="0"/>
        <w:spacing w:line="240" w:lineRule="auto"/>
        <w:jc w:val="both"/>
        <w:rPr>
          <w:rFonts w:cs="Arial"/>
          <w:color w:val="000000"/>
          <w:szCs w:val="20"/>
        </w:rPr>
      </w:pPr>
      <w:r w:rsidRPr="00D7744A">
        <w:rPr>
          <w:rFonts w:cs="Arial"/>
          <w:color w:val="000000"/>
          <w:szCs w:val="20"/>
        </w:rPr>
        <w:t>Proračunska inšpekcija je v obdobju od 1. januarja do 30. junija 2020 izvajala 33 inšpekcijskih nadzorov in jih zaključila 16, kar predstavlja 48</w:t>
      </w:r>
      <w:r w:rsidR="003E4404">
        <w:rPr>
          <w:rFonts w:cs="Arial"/>
          <w:color w:val="000000"/>
          <w:szCs w:val="20"/>
        </w:rPr>
        <w:t xml:space="preserve"> odstotkov</w:t>
      </w:r>
      <w:r w:rsidRPr="00D7744A">
        <w:rPr>
          <w:rFonts w:cs="Arial"/>
          <w:color w:val="000000"/>
          <w:szCs w:val="20"/>
        </w:rPr>
        <w:t xml:space="preserve"> v letnem načrtu dela načrtovanega števila nadzorov. Od tega je v tem obdobju zaključila 10 inšpekcijskih nadzorov in nepravilnosti so bile ugotovljene v štirih nadzorih. </w:t>
      </w:r>
    </w:p>
    <w:p w14:paraId="53835969" w14:textId="77777777" w:rsidR="00D7744A" w:rsidRPr="00D7744A" w:rsidRDefault="00D7744A" w:rsidP="00D7744A">
      <w:pPr>
        <w:autoSpaceDE w:val="0"/>
        <w:autoSpaceDN w:val="0"/>
        <w:adjustRightInd w:val="0"/>
        <w:spacing w:line="240" w:lineRule="auto"/>
        <w:jc w:val="both"/>
        <w:rPr>
          <w:rFonts w:cs="Arial"/>
          <w:color w:val="000000"/>
          <w:szCs w:val="20"/>
        </w:rPr>
      </w:pPr>
    </w:p>
    <w:p w14:paraId="7109E9C8" w14:textId="77777777" w:rsidR="00D7744A" w:rsidRPr="00D7744A" w:rsidRDefault="00D7744A" w:rsidP="00D7744A">
      <w:pPr>
        <w:autoSpaceDE w:val="0"/>
        <w:autoSpaceDN w:val="0"/>
        <w:adjustRightInd w:val="0"/>
        <w:spacing w:line="240" w:lineRule="auto"/>
        <w:jc w:val="both"/>
        <w:rPr>
          <w:rFonts w:cs="Arial"/>
          <w:color w:val="000000"/>
          <w:szCs w:val="20"/>
        </w:rPr>
      </w:pPr>
      <w:r w:rsidRPr="00D7744A">
        <w:rPr>
          <w:rFonts w:cs="Arial"/>
          <w:color w:val="000000"/>
          <w:szCs w:val="20"/>
        </w:rPr>
        <w:t xml:space="preserve">Proračunska inšpekcija je v tem obdobju prejela 25 prijav oziroma pobud za uvedbo inšpekcijskega nadzora. Na podlagi teh prijav oziroma pobud je proračunska inšpekcija izvajala devet inšpekcijskih nadzorov. Od sedmih zaključenih postopkov so bile nepravilnosti ugotovljene v treh nadzorih. </w:t>
      </w:r>
    </w:p>
    <w:p w14:paraId="245A994A" w14:textId="77777777" w:rsidR="00D7744A" w:rsidRPr="00D7744A" w:rsidRDefault="00D7744A" w:rsidP="00D7744A">
      <w:pPr>
        <w:autoSpaceDE w:val="0"/>
        <w:autoSpaceDN w:val="0"/>
        <w:adjustRightInd w:val="0"/>
        <w:spacing w:line="240" w:lineRule="auto"/>
        <w:jc w:val="both"/>
        <w:rPr>
          <w:rFonts w:cs="Arial"/>
          <w:color w:val="000000"/>
          <w:szCs w:val="20"/>
        </w:rPr>
      </w:pPr>
    </w:p>
    <w:p w14:paraId="42B77AA2" w14:textId="77777777" w:rsidR="00D7744A" w:rsidRPr="00D7744A" w:rsidRDefault="00D7744A" w:rsidP="00D7744A">
      <w:pPr>
        <w:autoSpaceDE w:val="0"/>
        <w:autoSpaceDN w:val="0"/>
        <w:adjustRightInd w:val="0"/>
        <w:spacing w:line="240" w:lineRule="auto"/>
        <w:jc w:val="both"/>
        <w:rPr>
          <w:rFonts w:cs="Arial"/>
          <w:color w:val="000000"/>
          <w:szCs w:val="20"/>
        </w:rPr>
      </w:pPr>
      <w:r w:rsidRPr="00D7744A">
        <w:rPr>
          <w:rFonts w:cs="Arial"/>
          <w:color w:val="000000"/>
          <w:szCs w:val="20"/>
        </w:rPr>
        <w:t xml:space="preserve">Proračunska inšpekcija je v tem obdobju nadaljevala z izvajanjem enega rednega in štirih izrednih inšpekcijskih nadzorov javnih zdravstvenih zavodov, ki so na podlagi Zakona o interventnih ukrepih za zagotovitev finančne stabilnosti javnih zdravstvenih zavodov, katerih ustanovitelj je Republika Slovenija, prejeli interventna sredstva za pokrivanje presežkov odhodkov nad prihodki iz preteklih let. Vsem javnim zdravstvenim zavodom, katerim je proračunska inšpekcija izdala odločbe za vračilo proračunskih sredstev v prejšnjem poročevalskem obdobju, je vlada kot II. stopenjski organ, zavrnila pritožbe in potrdila odločbe proračunske inšpekcije, bolnice so nato sprožile upravne spore. V vmesnem času je Državni zbor sprejel avtentično razlago in na tej podlagi je vlada odpravila odločbe prejšnje vlade. </w:t>
      </w:r>
    </w:p>
    <w:p w14:paraId="13E86F06" w14:textId="77777777" w:rsidR="00D7744A" w:rsidRPr="00D7744A" w:rsidRDefault="00D7744A" w:rsidP="00D7744A">
      <w:pPr>
        <w:autoSpaceDE w:val="0"/>
        <w:autoSpaceDN w:val="0"/>
        <w:adjustRightInd w:val="0"/>
        <w:spacing w:line="240" w:lineRule="auto"/>
        <w:jc w:val="both"/>
        <w:rPr>
          <w:rFonts w:cs="Arial"/>
          <w:color w:val="000000"/>
          <w:szCs w:val="20"/>
        </w:rPr>
      </w:pPr>
    </w:p>
    <w:p w14:paraId="0669D3D7" w14:textId="56F7E84F" w:rsidR="00793D0E" w:rsidRPr="00D7744A" w:rsidRDefault="00D7744A" w:rsidP="00D7744A">
      <w:pPr>
        <w:autoSpaceDE w:val="0"/>
        <w:autoSpaceDN w:val="0"/>
        <w:adjustRightInd w:val="0"/>
        <w:spacing w:line="240" w:lineRule="auto"/>
        <w:jc w:val="both"/>
        <w:rPr>
          <w:rFonts w:cs="Arial"/>
          <w:color w:val="000000"/>
          <w:szCs w:val="20"/>
        </w:rPr>
      </w:pPr>
      <w:r w:rsidRPr="00D7744A">
        <w:rPr>
          <w:rFonts w:cs="Arial"/>
          <w:color w:val="000000"/>
          <w:szCs w:val="20"/>
        </w:rPr>
        <w:t>Vir: Ministrstvo za finance</w:t>
      </w:r>
    </w:p>
    <w:p w14:paraId="24F08F70"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2B0E2813" w14:textId="415016CD" w:rsidR="00273FA9" w:rsidRPr="00273FA9" w:rsidRDefault="00273FA9" w:rsidP="00273FA9">
      <w:pPr>
        <w:autoSpaceDE w:val="0"/>
        <w:autoSpaceDN w:val="0"/>
        <w:adjustRightInd w:val="0"/>
        <w:spacing w:line="240" w:lineRule="auto"/>
        <w:jc w:val="both"/>
        <w:rPr>
          <w:rFonts w:cs="Arial"/>
          <w:b/>
          <w:bCs/>
          <w:color w:val="000000"/>
          <w:szCs w:val="20"/>
        </w:rPr>
      </w:pPr>
      <w:r w:rsidRPr="00273FA9">
        <w:rPr>
          <w:rFonts w:cs="Arial"/>
          <w:b/>
          <w:bCs/>
          <w:color w:val="000000"/>
          <w:szCs w:val="20"/>
        </w:rPr>
        <w:t>Stališče do Sporočila Komisije Evropskemu parlamentu, Svetu, Evropskemu Ekonomsko-socialnemu odboru in Odboru regij Strategija za okrepitev uporabe Listine o temeljnih pravicah v EU</w:t>
      </w:r>
    </w:p>
    <w:p w14:paraId="59241EA4" w14:textId="77777777" w:rsidR="00273FA9" w:rsidRPr="00273FA9" w:rsidRDefault="00273FA9" w:rsidP="00273FA9">
      <w:pPr>
        <w:autoSpaceDE w:val="0"/>
        <w:autoSpaceDN w:val="0"/>
        <w:adjustRightInd w:val="0"/>
        <w:spacing w:line="240" w:lineRule="auto"/>
        <w:jc w:val="both"/>
        <w:rPr>
          <w:rFonts w:cs="Arial"/>
          <w:b/>
          <w:bCs/>
          <w:color w:val="000000"/>
          <w:szCs w:val="20"/>
        </w:rPr>
      </w:pPr>
      <w:r w:rsidRPr="00273FA9">
        <w:rPr>
          <w:rFonts w:cs="Arial"/>
          <w:b/>
          <w:bCs/>
          <w:color w:val="000000"/>
          <w:szCs w:val="20"/>
        </w:rPr>
        <w:t xml:space="preserve">                </w:t>
      </w:r>
    </w:p>
    <w:p w14:paraId="59B86D31" w14:textId="77777777" w:rsidR="00273FA9" w:rsidRPr="00273FA9" w:rsidRDefault="00273FA9" w:rsidP="00273FA9">
      <w:pPr>
        <w:autoSpaceDE w:val="0"/>
        <w:autoSpaceDN w:val="0"/>
        <w:adjustRightInd w:val="0"/>
        <w:spacing w:line="240" w:lineRule="auto"/>
        <w:jc w:val="both"/>
        <w:rPr>
          <w:rFonts w:cs="Arial"/>
          <w:color w:val="000000"/>
          <w:szCs w:val="20"/>
        </w:rPr>
      </w:pPr>
      <w:r w:rsidRPr="00273FA9">
        <w:rPr>
          <w:rFonts w:cs="Arial"/>
          <w:color w:val="000000"/>
          <w:szCs w:val="20"/>
        </w:rPr>
        <w:t xml:space="preserve">Vlada Republike Slovenije je na današnji seji sprejela Stališče Republike Slovenije do Sporočila Komisije Evropskemu parlamentu, Svetu, Evropskemu Ekonomsko-socialnemu odboru in Odboru regij Strategija za okrepitev uporabe Listine o temeljnih pravicah v EU. Stališče bo poslala Državnemu zboru Republike Slovenije. </w:t>
      </w:r>
    </w:p>
    <w:p w14:paraId="1341D50F" w14:textId="77777777" w:rsidR="00273FA9" w:rsidRPr="00273FA9" w:rsidRDefault="00273FA9" w:rsidP="00273FA9">
      <w:pPr>
        <w:autoSpaceDE w:val="0"/>
        <w:autoSpaceDN w:val="0"/>
        <w:adjustRightInd w:val="0"/>
        <w:spacing w:line="240" w:lineRule="auto"/>
        <w:jc w:val="both"/>
        <w:rPr>
          <w:rFonts w:cs="Arial"/>
          <w:color w:val="000000"/>
          <w:szCs w:val="20"/>
        </w:rPr>
      </w:pPr>
    </w:p>
    <w:p w14:paraId="5F975546" w14:textId="77777777" w:rsidR="00273FA9" w:rsidRPr="00273FA9" w:rsidRDefault="00273FA9" w:rsidP="00273FA9">
      <w:pPr>
        <w:autoSpaceDE w:val="0"/>
        <w:autoSpaceDN w:val="0"/>
        <w:adjustRightInd w:val="0"/>
        <w:spacing w:line="240" w:lineRule="auto"/>
        <w:jc w:val="both"/>
        <w:rPr>
          <w:rFonts w:cs="Arial"/>
          <w:color w:val="000000"/>
          <w:szCs w:val="20"/>
        </w:rPr>
      </w:pPr>
      <w:r w:rsidRPr="00273FA9">
        <w:rPr>
          <w:rFonts w:cs="Arial"/>
          <w:color w:val="000000"/>
          <w:szCs w:val="20"/>
        </w:rPr>
        <w:t>Republika Slovenija pozdravlja prizadevanja Evropske Komisije na področju okrepitve uporabe Listine o temeljnih pravicah v EU (Listina) in podpira krepitev uporabe Listine tako na mednarodni ravni, ravni EU, kot tudi na nacionalni ravni, in s tem v zvezi pozdravlja ukrepe, napovedane v Strategiji.</w:t>
      </w:r>
    </w:p>
    <w:p w14:paraId="4BAF3A71" w14:textId="77777777" w:rsidR="00273FA9" w:rsidRPr="00273FA9" w:rsidRDefault="00273FA9" w:rsidP="00273FA9">
      <w:pPr>
        <w:autoSpaceDE w:val="0"/>
        <w:autoSpaceDN w:val="0"/>
        <w:adjustRightInd w:val="0"/>
        <w:spacing w:line="240" w:lineRule="auto"/>
        <w:jc w:val="both"/>
        <w:rPr>
          <w:rFonts w:cs="Arial"/>
          <w:color w:val="000000"/>
          <w:szCs w:val="20"/>
        </w:rPr>
      </w:pPr>
      <w:r w:rsidRPr="00273FA9">
        <w:rPr>
          <w:rFonts w:cs="Arial"/>
          <w:color w:val="000000"/>
          <w:szCs w:val="20"/>
        </w:rPr>
        <w:t xml:space="preserve"> </w:t>
      </w:r>
    </w:p>
    <w:p w14:paraId="1C61DCFE" w14:textId="77777777" w:rsidR="00273FA9" w:rsidRPr="00273FA9" w:rsidRDefault="00273FA9" w:rsidP="00273FA9">
      <w:pPr>
        <w:autoSpaceDE w:val="0"/>
        <w:autoSpaceDN w:val="0"/>
        <w:adjustRightInd w:val="0"/>
        <w:spacing w:line="240" w:lineRule="auto"/>
        <w:jc w:val="both"/>
        <w:rPr>
          <w:rFonts w:cs="Arial"/>
          <w:color w:val="000000"/>
          <w:szCs w:val="20"/>
        </w:rPr>
      </w:pPr>
      <w:r w:rsidRPr="00273FA9">
        <w:rPr>
          <w:rFonts w:cs="Arial"/>
          <w:color w:val="000000"/>
          <w:szCs w:val="20"/>
        </w:rPr>
        <w:t xml:space="preserve">Ocenjujemo, da Strategija predstavlja dobro podlago za izvedbo konkretnih aktivnosti, ki bi pripomogle k ozaveščanju vseh deležnikov o pravicah, ki iz Listine izhajajo, ob hkratnem upoštevanju določb Listine iz členov 51 in 52, ki opredeljujejo njeno področje uporabe in obseg pravic ter načel in njihovo razlago. Glede področja uporabe Republika Slovenija zlasti poudarja, da se določbe Listine za države članice uporabljajo le, ko slednje izvajajo pravo Unije, torej pravno zavezujoče akte, in ne razširja področja uporabe prava Unije preko njenih pristojnosti, določenih v temeljnih pogodbah. Po drugi strani pa se določbe Listine v celoti uporabljajo za institucije Unije, a ob upoštevanju načela subsidiarnosti. </w:t>
      </w:r>
    </w:p>
    <w:p w14:paraId="7167AAE0" w14:textId="77777777" w:rsidR="00273FA9" w:rsidRPr="00273FA9" w:rsidRDefault="00273FA9" w:rsidP="00273FA9">
      <w:pPr>
        <w:autoSpaceDE w:val="0"/>
        <w:autoSpaceDN w:val="0"/>
        <w:adjustRightInd w:val="0"/>
        <w:spacing w:line="240" w:lineRule="auto"/>
        <w:jc w:val="both"/>
        <w:rPr>
          <w:rFonts w:cs="Arial"/>
          <w:color w:val="000000"/>
          <w:szCs w:val="20"/>
        </w:rPr>
      </w:pPr>
    </w:p>
    <w:p w14:paraId="311352D4" w14:textId="77777777" w:rsidR="00273FA9" w:rsidRPr="00273FA9" w:rsidRDefault="00273FA9" w:rsidP="00273FA9">
      <w:pPr>
        <w:autoSpaceDE w:val="0"/>
        <w:autoSpaceDN w:val="0"/>
        <w:adjustRightInd w:val="0"/>
        <w:spacing w:line="240" w:lineRule="auto"/>
        <w:jc w:val="both"/>
        <w:rPr>
          <w:rFonts w:cs="Arial"/>
          <w:color w:val="000000"/>
          <w:szCs w:val="20"/>
        </w:rPr>
      </w:pPr>
      <w:r w:rsidRPr="00273FA9">
        <w:rPr>
          <w:rFonts w:cs="Arial"/>
          <w:color w:val="000000"/>
          <w:szCs w:val="20"/>
        </w:rPr>
        <w:t xml:space="preserve">Strategija v povezavi z EU financiranjem navaja, da bi nacionalne institucije za človekove pravice glede na svoj neodvisen status in strokovno znanje lahko imele ključno vlogo pri zagotavljanju, da so programi, ki jih financira EU, zasnovani in se izvajajo v skladu z Listino. V primeru tovrstnih dodatnih pristojnosti, kot tudi zaradi predlaganega splošnega povečanja podpore organizacijam civilne družbe in zagovornikom pravic, bi to lahko imelo vpliv na nacionalno zakonodajo kot tudi za proračun Republike Slovenije. Republika Slovenija zato ocenjuje, da bi v tem delu v nadaljevanju bila potrebna širša razprava o implikacijah tovrstnih predlogov, saj odpirajo precej vprašanj (širjenje pristojnosti, finančne posledice, izvedba), ki jih Strategija ne naslavlja. Republika Slovenija bo pri nadaljnjih aktivnostih, vezanih na uresničevanje Strategije za krepitev uporabe Listine, sodelovala tudi v okviru predsedovanja Svetu EU. </w:t>
      </w:r>
    </w:p>
    <w:p w14:paraId="4D5D67CE" w14:textId="77777777" w:rsidR="00273FA9" w:rsidRPr="00273FA9" w:rsidRDefault="00273FA9" w:rsidP="00273FA9">
      <w:pPr>
        <w:autoSpaceDE w:val="0"/>
        <w:autoSpaceDN w:val="0"/>
        <w:adjustRightInd w:val="0"/>
        <w:spacing w:line="240" w:lineRule="auto"/>
        <w:jc w:val="both"/>
        <w:rPr>
          <w:rFonts w:cs="Arial"/>
          <w:color w:val="000000"/>
          <w:szCs w:val="20"/>
        </w:rPr>
      </w:pPr>
    </w:p>
    <w:p w14:paraId="3BBB753C" w14:textId="13642D0B" w:rsidR="00793D0E" w:rsidRPr="00273FA9" w:rsidRDefault="00273FA9" w:rsidP="00273FA9">
      <w:pPr>
        <w:autoSpaceDE w:val="0"/>
        <w:autoSpaceDN w:val="0"/>
        <w:adjustRightInd w:val="0"/>
        <w:spacing w:line="240" w:lineRule="auto"/>
        <w:jc w:val="both"/>
        <w:rPr>
          <w:rFonts w:cs="Arial"/>
          <w:color w:val="000000"/>
          <w:szCs w:val="20"/>
        </w:rPr>
      </w:pPr>
      <w:r w:rsidRPr="00273FA9">
        <w:rPr>
          <w:rFonts w:cs="Arial"/>
          <w:color w:val="000000"/>
          <w:szCs w:val="20"/>
        </w:rPr>
        <w:t>Vir: Ministrstvo za pravosodje</w:t>
      </w:r>
    </w:p>
    <w:p w14:paraId="218D4575"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43AE57FF" w14:textId="5008ECCD" w:rsidR="00793D0E" w:rsidRPr="00793D0E" w:rsidRDefault="00793D0E" w:rsidP="00793D0E">
      <w:pPr>
        <w:autoSpaceDE w:val="0"/>
        <w:autoSpaceDN w:val="0"/>
        <w:adjustRightInd w:val="0"/>
        <w:spacing w:line="240" w:lineRule="auto"/>
        <w:jc w:val="both"/>
        <w:rPr>
          <w:rFonts w:cs="Arial"/>
          <w:b/>
          <w:bCs/>
          <w:color w:val="000000"/>
          <w:szCs w:val="20"/>
        </w:rPr>
      </w:pPr>
      <w:r w:rsidRPr="00793D0E">
        <w:rPr>
          <w:rFonts w:cs="Arial"/>
          <w:b/>
          <w:bCs/>
          <w:color w:val="000000"/>
          <w:szCs w:val="20"/>
        </w:rPr>
        <w:t>Predlogi Komisije Vlade Republike Slovenije za administrativne zadeve in imenovanja</w:t>
      </w:r>
    </w:p>
    <w:p w14:paraId="127297D9" w14:textId="77777777" w:rsidR="00793D0E" w:rsidRPr="00793D0E" w:rsidRDefault="00793D0E" w:rsidP="00793D0E">
      <w:pPr>
        <w:autoSpaceDE w:val="0"/>
        <w:autoSpaceDN w:val="0"/>
        <w:adjustRightInd w:val="0"/>
        <w:spacing w:line="240" w:lineRule="auto"/>
        <w:jc w:val="both"/>
        <w:rPr>
          <w:rFonts w:cs="Arial"/>
          <w:b/>
          <w:bCs/>
          <w:color w:val="000000"/>
          <w:szCs w:val="20"/>
        </w:rPr>
      </w:pPr>
      <w:r w:rsidRPr="00793D0E">
        <w:rPr>
          <w:rFonts w:cs="Arial"/>
          <w:b/>
          <w:bCs/>
          <w:color w:val="000000"/>
          <w:szCs w:val="20"/>
        </w:rPr>
        <w:tab/>
      </w:r>
    </w:p>
    <w:p w14:paraId="6262F369" w14:textId="4D07443C" w:rsidR="005D222C" w:rsidRPr="005D222C" w:rsidRDefault="005D222C" w:rsidP="005D222C">
      <w:pPr>
        <w:autoSpaceDE w:val="0"/>
        <w:autoSpaceDN w:val="0"/>
        <w:adjustRightInd w:val="0"/>
        <w:spacing w:line="240" w:lineRule="auto"/>
        <w:jc w:val="both"/>
        <w:rPr>
          <w:rFonts w:cs="Arial"/>
          <w:b/>
          <w:bCs/>
          <w:color w:val="000000"/>
          <w:szCs w:val="20"/>
        </w:rPr>
      </w:pPr>
      <w:r w:rsidRPr="005D222C">
        <w:rPr>
          <w:rFonts w:cs="Arial"/>
          <w:b/>
          <w:bCs/>
          <w:color w:val="000000"/>
          <w:szCs w:val="20"/>
        </w:rPr>
        <w:t xml:space="preserve">Odprtje Konzulata Republike Slovenije v Las </w:t>
      </w:r>
      <w:proofErr w:type="spellStart"/>
      <w:r w:rsidRPr="005D222C">
        <w:rPr>
          <w:rFonts w:cs="Arial"/>
          <w:b/>
          <w:bCs/>
          <w:color w:val="000000"/>
          <w:szCs w:val="20"/>
        </w:rPr>
        <w:t>Palmasu</w:t>
      </w:r>
      <w:proofErr w:type="spellEnd"/>
      <w:r w:rsidRPr="005D222C">
        <w:rPr>
          <w:rFonts w:cs="Arial"/>
          <w:b/>
          <w:bCs/>
          <w:color w:val="000000"/>
          <w:szCs w:val="20"/>
        </w:rPr>
        <w:t>, v Kraljevini Španiji</w:t>
      </w:r>
    </w:p>
    <w:p w14:paraId="0920F14B" w14:textId="77777777" w:rsidR="005D222C" w:rsidRPr="005D222C" w:rsidRDefault="005D222C" w:rsidP="005D222C">
      <w:pPr>
        <w:autoSpaceDE w:val="0"/>
        <w:autoSpaceDN w:val="0"/>
        <w:adjustRightInd w:val="0"/>
        <w:spacing w:line="240" w:lineRule="auto"/>
        <w:jc w:val="both"/>
        <w:rPr>
          <w:rFonts w:cs="Arial"/>
          <w:b/>
          <w:bCs/>
          <w:color w:val="000000"/>
          <w:szCs w:val="20"/>
        </w:rPr>
      </w:pPr>
    </w:p>
    <w:p w14:paraId="4FD57E2C" w14:textId="77777777" w:rsidR="005D222C" w:rsidRPr="005D222C" w:rsidRDefault="005D222C" w:rsidP="005D222C">
      <w:pPr>
        <w:autoSpaceDE w:val="0"/>
        <w:autoSpaceDN w:val="0"/>
        <w:adjustRightInd w:val="0"/>
        <w:spacing w:line="240" w:lineRule="auto"/>
        <w:jc w:val="both"/>
        <w:rPr>
          <w:rFonts w:cs="Arial"/>
          <w:color w:val="000000"/>
          <w:szCs w:val="20"/>
        </w:rPr>
      </w:pPr>
      <w:r w:rsidRPr="005D222C">
        <w:rPr>
          <w:rFonts w:cs="Arial"/>
          <w:color w:val="000000"/>
          <w:szCs w:val="20"/>
        </w:rPr>
        <w:t xml:space="preserve">Vlada Republike Slovenije je sprejela sklep o odprtju Konzulata Republike Slovenije v Las </w:t>
      </w:r>
      <w:proofErr w:type="spellStart"/>
      <w:r w:rsidRPr="005D222C">
        <w:rPr>
          <w:rFonts w:cs="Arial"/>
          <w:color w:val="000000"/>
          <w:szCs w:val="20"/>
        </w:rPr>
        <w:t>Palmasu</w:t>
      </w:r>
      <w:proofErr w:type="spellEnd"/>
      <w:r w:rsidRPr="005D222C">
        <w:rPr>
          <w:rFonts w:cs="Arial"/>
          <w:color w:val="000000"/>
          <w:szCs w:val="20"/>
        </w:rPr>
        <w:t>, v Kraljevini Španiji, ki ga vodi častni konzul, s konzularnim območjem, ki obsega celotno Kanarsko otočje.</w:t>
      </w:r>
    </w:p>
    <w:p w14:paraId="081DA220" w14:textId="77777777" w:rsidR="005D222C" w:rsidRDefault="005D222C" w:rsidP="005D222C">
      <w:pPr>
        <w:autoSpaceDE w:val="0"/>
        <w:autoSpaceDN w:val="0"/>
        <w:adjustRightInd w:val="0"/>
        <w:spacing w:line="240" w:lineRule="auto"/>
        <w:jc w:val="both"/>
        <w:rPr>
          <w:rFonts w:cs="Arial"/>
          <w:color w:val="000000"/>
          <w:szCs w:val="20"/>
        </w:rPr>
      </w:pPr>
    </w:p>
    <w:p w14:paraId="4C56331A" w14:textId="0D6C203E" w:rsidR="005D222C" w:rsidRPr="005D222C" w:rsidRDefault="005D222C" w:rsidP="005D222C">
      <w:pPr>
        <w:autoSpaceDE w:val="0"/>
        <w:autoSpaceDN w:val="0"/>
        <w:adjustRightInd w:val="0"/>
        <w:spacing w:line="240" w:lineRule="auto"/>
        <w:jc w:val="both"/>
        <w:rPr>
          <w:rFonts w:cs="Arial"/>
          <w:color w:val="000000"/>
          <w:szCs w:val="20"/>
        </w:rPr>
      </w:pPr>
      <w:r w:rsidRPr="005D222C">
        <w:rPr>
          <w:rFonts w:cs="Arial"/>
          <w:color w:val="000000"/>
          <w:szCs w:val="20"/>
        </w:rPr>
        <w:t>Odprtje konzulata je utemeljeno s poglobitvijo sodelovanja na področju gospodarstva, turizma, prometa, logistike, informatike in izobraževanja med Republiko Slovenijo in Kanarskim otočjem. Slovenija s to odločitvijo pridobi lastno predstavništvo v eni najbolj oddaljenih, a strateško pomembnih regij Evropske unije z dobrimi medcelinskimi povezavami.</w:t>
      </w:r>
    </w:p>
    <w:p w14:paraId="25DC5ADD" w14:textId="77777777" w:rsidR="005D222C" w:rsidRDefault="005D222C" w:rsidP="005D222C">
      <w:pPr>
        <w:autoSpaceDE w:val="0"/>
        <w:autoSpaceDN w:val="0"/>
        <w:adjustRightInd w:val="0"/>
        <w:spacing w:line="240" w:lineRule="auto"/>
        <w:jc w:val="both"/>
        <w:rPr>
          <w:rFonts w:cs="Arial"/>
          <w:color w:val="000000"/>
          <w:szCs w:val="20"/>
        </w:rPr>
      </w:pPr>
    </w:p>
    <w:p w14:paraId="21F35379" w14:textId="73E1508E" w:rsidR="005D222C" w:rsidRPr="005D222C" w:rsidRDefault="005D222C" w:rsidP="005D222C">
      <w:pPr>
        <w:autoSpaceDE w:val="0"/>
        <w:autoSpaceDN w:val="0"/>
        <w:adjustRightInd w:val="0"/>
        <w:spacing w:line="240" w:lineRule="auto"/>
        <w:jc w:val="both"/>
        <w:rPr>
          <w:rFonts w:cs="Arial"/>
          <w:color w:val="000000"/>
          <w:szCs w:val="20"/>
        </w:rPr>
      </w:pPr>
      <w:r w:rsidRPr="005D222C">
        <w:rPr>
          <w:rFonts w:cs="Arial"/>
          <w:color w:val="000000"/>
          <w:szCs w:val="20"/>
        </w:rPr>
        <w:t xml:space="preserve">Kanarski otoki imajo posebno gospodarsko poslovno okolje in geografsko strateško lego, kar je lahko dobro izhodišče za slovenska podjetja tako pri poslovanju v regiji kot pri vstopu na afriške in latinskoameriške trge. Kanarski otoki namreč uživajo poseben status oziroma gospodarsko ureditev in preprost davčni sistem z nižjimi davčnimi stopnjami, kar je ugodno in privlačno tudi za tuja podjetja. </w:t>
      </w:r>
    </w:p>
    <w:p w14:paraId="57A291FE" w14:textId="77777777" w:rsidR="005D222C" w:rsidRDefault="005D222C" w:rsidP="005D222C">
      <w:pPr>
        <w:autoSpaceDE w:val="0"/>
        <w:autoSpaceDN w:val="0"/>
        <w:adjustRightInd w:val="0"/>
        <w:spacing w:line="240" w:lineRule="auto"/>
        <w:jc w:val="both"/>
        <w:rPr>
          <w:rFonts w:cs="Arial"/>
          <w:color w:val="000000"/>
          <w:szCs w:val="20"/>
        </w:rPr>
      </w:pPr>
    </w:p>
    <w:p w14:paraId="0ED6196F" w14:textId="11968CC1" w:rsidR="005D222C" w:rsidRPr="005D222C" w:rsidRDefault="005D222C" w:rsidP="005D222C">
      <w:pPr>
        <w:autoSpaceDE w:val="0"/>
        <w:autoSpaceDN w:val="0"/>
        <w:adjustRightInd w:val="0"/>
        <w:spacing w:line="240" w:lineRule="auto"/>
        <w:jc w:val="both"/>
        <w:rPr>
          <w:rFonts w:cs="Arial"/>
          <w:color w:val="000000"/>
          <w:szCs w:val="20"/>
        </w:rPr>
      </w:pPr>
      <w:r w:rsidRPr="005D222C">
        <w:rPr>
          <w:rFonts w:cs="Arial"/>
          <w:color w:val="000000"/>
          <w:szCs w:val="20"/>
        </w:rPr>
        <w:t>Hkrati je odprtje konzulata velikega pomena tudi za širšo promocijo Slovenije, povezovanje pristanišč in regionalno podporo slovenskim državljanom, podjetjem in inštitucijam.</w:t>
      </w:r>
    </w:p>
    <w:p w14:paraId="469A6DF2" w14:textId="77777777" w:rsidR="005D222C" w:rsidRPr="005D222C" w:rsidRDefault="005D222C" w:rsidP="005D222C">
      <w:pPr>
        <w:autoSpaceDE w:val="0"/>
        <w:autoSpaceDN w:val="0"/>
        <w:adjustRightInd w:val="0"/>
        <w:spacing w:line="240" w:lineRule="auto"/>
        <w:jc w:val="both"/>
        <w:rPr>
          <w:rFonts w:cs="Arial"/>
          <w:color w:val="000000"/>
          <w:szCs w:val="20"/>
        </w:rPr>
      </w:pPr>
    </w:p>
    <w:p w14:paraId="51381AE0" w14:textId="2D78C6B7" w:rsidR="00793D0E" w:rsidRPr="005D222C" w:rsidRDefault="005D222C" w:rsidP="005D222C">
      <w:pPr>
        <w:autoSpaceDE w:val="0"/>
        <w:autoSpaceDN w:val="0"/>
        <w:adjustRightInd w:val="0"/>
        <w:spacing w:line="240" w:lineRule="auto"/>
        <w:jc w:val="both"/>
        <w:rPr>
          <w:rFonts w:cs="Arial"/>
          <w:color w:val="000000"/>
          <w:szCs w:val="20"/>
        </w:rPr>
      </w:pPr>
      <w:r w:rsidRPr="005D222C">
        <w:rPr>
          <w:rFonts w:cs="Arial"/>
          <w:color w:val="000000"/>
          <w:szCs w:val="20"/>
        </w:rPr>
        <w:t>Vir: Ministrstvo za zunanje zadeve</w:t>
      </w:r>
    </w:p>
    <w:p w14:paraId="706BE24E"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388A579F" w14:textId="6F377298" w:rsidR="00012B4B" w:rsidRPr="00012B4B" w:rsidRDefault="00012B4B" w:rsidP="00012B4B">
      <w:pPr>
        <w:autoSpaceDE w:val="0"/>
        <w:autoSpaceDN w:val="0"/>
        <w:adjustRightInd w:val="0"/>
        <w:spacing w:line="240" w:lineRule="auto"/>
        <w:jc w:val="both"/>
        <w:rPr>
          <w:rFonts w:cs="Arial"/>
          <w:b/>
          <w:bCs/>
          <w:color w:val="000000"/>
          <w:szCs w:val="20"/>
        </w:rPr>
      </w:pPr>
      <w:r w:rsidRPr="00012B4B">
        <w:rPr>
          <w:rFonts w:cs="Arial"/>
          <w:b/>
          <w:bCs/>
          <w:color w:val="000000"/>
          <w:szCs w:val="20"/>
        </w:rPr>
        <w:t xml:space="preserve">Imenovanje častnega konzula Republike Slovenije v Las </w:t>
      </w:r>
      <w:proofErr w:type="spellStart"/>
      <w:r w:rsidRPr="00012B4B">
        <w:rPr>
          <w:rFonts w:cs="Arial"/>
          <w:b/>
          <w:bCs/>
          <w:color w:val="000000"/>
          <w:szCs w:val="20"/>
        </w:rPr>
        <w:t>Palmasu</w:t>
      </w:r>
      <w:proofErr w:type="spellEnd"/>
      <w:r w:rsidRPr="00012B4B">
        <w:rPr>
          <w:rFonts w:cs="Arial"/>
          <w:b/>
          <w:bCs/>
          <w:color w:val="000000"/>
          <w:szCs w:val="20"/>
        </w:rPr>
        <w:t>, v Kraljevini Španiji</w:t>
      </w:r>
    </w:p>
    <w:p w14:paraId="2E50338C" w14:textId="77777777" w:rsidR="00012B4B" w:rsidRPr="00012B4B" w:rsidRDefault="00012B4B" w:rsidP="00012B4B">
      <w:pPr>
        <w:autoSpaceDE w:val="0"/>
        <w:autoSpaceDN w:val="0"/>
        <w:adjustRightInd w:val="0"/>
        <w:spacing w:line="240" w:lineRule="auto"/>
        <w:jc w:val="both"/>
        <w:rPr>
          <w:rFonts w:cs="Arial"/>
          <w:b/>
          <w:bCs/>
          <w:color w:val="000000"/>
          <w:szCs w:val="20"/>
        </w:rPr>
      </w:pPr>
    </w:p>
    <w:p w14:paraId="55D651F5" w14:textId="77777777" w:rsidR="00012B4B" w:rsidRPr="00012B4B" w:rsidRDefault="00012B4B" w:rsidP="00012B4B">
      <w:pPr>
        <w:autoSpaceDE w:val="0"/>
        <w:autoSpaceDN w:val="0"/>
        <w:adjustRightInd w:val="0"/>
        <w:spacing w:line="240" w:lineRule="auto"/>
        <w:jc w:val="both"/>
        <w:rPr>
          <w:rFonts w:cs="Arial"/>
          <w:color w:val="000000"/>
          <w:szCs w:val="20"/>
        </w:rPr>
      </w:pPr>
      <w:r w:rsidRPr="00012B4B">
        <w:rPr>
          <w:rFonts w:cs="Arial"/>
          <w:color w:val="000000"/>
          <w:szCs w:val="20"/>
        </w:rPr>
        <w:t xml:space="preserve">Vlada Republike Slovenije je sprejela sklep o imenovanju Pedra Gómeza </w:t>
      </w:r>
      <w:proofErr w:type="spellStart"/>
      <w:r w:rsidRPr="00012B4B">
        <w:rPr>
          <w:rFonts w:cs="Arial"/>
          <w:color w:val="000000"/>
          <w:szCs w:val="20"/>
        </w:rPr>
        <w:t>Fernándeza</w:t>
      </w:r>
      <w:proofErr w:type="spellEnd"/>
      <w:r w:rsidRPr="00012B4B">
        <w:rPr>
          <w:rFonts w:cs="Arial"/>
          <w:color w:val="000000"/>
          <w:szCs w:val="20"/>
        </w:rPr>
        <w:t xml:space="preserve"> za častnega konzula Republike Slovenije v Las </w:t>
      </w:r>
      <w:proofErr w:type="spellStart"/>
      <w:r w:rsidRPr="00012B4B">
        <w:rPr>
          <w:rFonts w:cs="Arial"/>
          <w:color w:val="000000"/>
          <w:szCs w:val="20"/>
        </w:rPr>
        <w:t>Palmasu</w:t>
      </w:r>
      <w:proofErr w:type="spellEnd"/>
      <w:r w:rsidRPr="00012B4B">
        <w:rPr>
          <w:rFonts w:cs="Arial"/>
          <w:color w:val="000000"/>
          <w:szCs w:val="20"/>
        </w:rPr>
        <w:t>, v Kraljevini Španiji.</w:t>
      </w:r>
    </w:p>
    <w:p w14:paraId="715C2015" w14:textId="77777777" w:rsidR="00012B4B" w:rsidRDefault="00012B4B" w:rsidP="00012B4B">
      <w:pPr>
        <w:autoSpaceDE w:val="0"/>
        <w:autoSpaceDN w:val="0"/>
        <w:adjustRightInd w:val="0"/>
        <w:spacing w:line="240" w:lineRule="auto"/>
        <w:jc w:val="both"/>
        <w:rPr>
          <w:rFonts w:cs="Arial"/>
          <w:color w:val="000000"/>
          <w:szCs w:val="20"/>
        </w:rPr>
      </w:pPr>
    </w:p>
    <w:p w14:paraId="1A130484" w14:textId="7FB8D8A5" w:rsidR="00012B4B" w:rsidRPr="00012B4B" w:rsidRDefault="00012B4B" w:rsidP="00012B4B">
      <w:pPr>
        <w:autoSpaceDE w:val="0"/>
        <w:autoSpaceDN w:val="0"/>
        <w:adjustRightInd w:val="0"/>
        <w:spacing w:line="240" w:lineRule="auto"/>
        <w:jc w:val="both"/>
        <w:rPr>
          <w:rFonts w:cs="Arial"/>
          <w:color w:val="000000"/>
          <w:szCs w:val="20"/>
        </w:rPr>
      </w:pPr>
      <w:r w:rsidRPr="00012B4B">
        <w:rPr>
          <w:rFonts w:cs="Arial"/>
          <w:color w:val="000000"/>
          <w:szCs w:val="20"/>
        </w:rPr>
        <w:t xml:space="preserve">Kandidat deluje kot sodni izvedenec za pravosodje s področja </w:t>
      </w:r>
      <w:proofErr w:type="spellStart"/>
      <w:r w:rsidRPr="00012B4B">
        <w:rPr>
          <w:rFonts w:cs="Arial"/>
          <w:color w:val="000000"/>
          <w:szCs w:val="20"/>
        </w:rPr>
        <w:t>psihografije</w:t>
      </w:r>
      <w:proofErr w:type="spellEnd"/>
      <w:r w:rsidRPr="00012B4B">
        <w:rPr>
          <w:rFonts w:cs="Arial"/>
          <w:color w:val="000000"/>
          <w:szCs w:val="20"/>
        </w:rPr>
        <w:t xml:space="preserve">, kaligrafije in cenitev nepremičnin. Je član Evropskega združenja upraviteljev nepremičnin (AEGAI), Strokovnega združenja sodnih izvedencev Španije (ASPERJURE) in </w:t>
      </w:r>
      <w:proofErr w:type="spellStart"/>
      <w:r w:rsidRPr="00012B4B">
        <w:rPr>
          <w:rFonts w:cs="Arial"/>
          <w:color w:val="000000"/>
          <w:szCs w:val="20"/>
        </w:rPr>
        <w:t>Rotary</w:t>
      </w:r>
      <w:proofErr w:type="spellEnd"/>
      <w:r w:rsidRPr="00012B4B">
        <w:rPr>
          <w:rFonts w:cs="Arial"/>
          <w:color w:val="000000"/>
          <w:szCs w:val="20"/>
        </w:rPr>
        <w:t xml:space="preserve"> kluba mesta </w:t>
      </w:r>
      <w:proofErr w:type="spellStart"/>
      <w:r w:rsidRPr="00012B4B">
        <w:rPr>
          <w:rFonts w:cs="Arial"/>
          <w:color w:val="000000"/>
          <w:szCs w:val="20"/>
        </w:rPr>
        <w:t>Arucas</w:t>
      </w:r>
      <w:proofErr w:type="spellEnd"/>
      <w:r w:rsidRPr="00012B4B">
        <w:rPr>
          <w:rFonts w:cs="Arial"/>
          <w:color w:val="000000"/>
          <w:szCs w:val="20"/>
        </w:rPr>
        <w:t xml:space="preserve">. </w:t>
      </w:r>
    </w:p>
    <w:p w14:paraId="3A944D17" w14:textId="77777777" w:rsidR="00012B4B" w:rsidRDefault="00012B4B" w:rsidP="00012B4B">
      <w:pPr>
        <w:autoSpaceDE w:val="0"/>
        <w:autoSpaceDN w:val="0"/>
        <w:adjustRightInd w:val="0"/>
        <w:spacing w:line="240" w:lineRule="auto"/>
        <w:jc w:val="both"/>
        <w:rPr>
          <w:rFonts w:cs="Arial"/>
          <w:color w:val="000000"/>
          <w:szCs w:val="20"/>
        </w:rPr>
      </w:pPr>
    </w:p>
    <w:p w14:paraId="66A0EDA1" w14:textId="7647C66D" w:rsidR="00012B4B" w:rsidRPr="00012B4B" w:rsidRDefault="00012B4B" w:rsidP="00012B4B">
      <w:pPr>
        <w:autoSpaceDE w:val="0"/>
        <w:autoSpaceDN w:val="0"/>
        <w:adjustRightInd w:val="0"/>
        <w:spacing w:line="240" w:lineRule="auto"/>
        <w:jc w:val="both"/>
        <w:rPr>
          <w:rFonts w:cs="Arial"/>
          <w:color w:val="000000"/>
          <w:szCs w:val="20"/>
        </w:rPr>
      </w:pPr>
      <w:r w:rsidRPr="00012B4B">
        <w:rPr>
          <w:rFonts w:cs="Arial"/>
          <w:color w:val="000000"/>
          <w:szCs w:val="20"/>
        </w:rPr>
        <w:t xml:space="preserve">Od l. 2017 je predsednik in eden od ustanoviteljev Podjetniškega združenja </w:t>
      </w:r>
      <w:proofErr w:type="spellStart"/>
      <w:r w:rsidRPr="00012B4B">
        <w:rPr>
          <w:rFonts w:cs="Arial"/>
          <w:color w:val="000000"/>
          <w:szCs w:val="20"/>
        </w:rPr>
        <w:t>Sataute</w:t>
      </w:r>
      <w:proofErr w:type="spellEnd"/>
      <w:r w:rsidRPr="00012B4B">
        <w:rPr>
          <w:rFonts w:cs="Arial"/>
          <w:color w:val="000000"/>
          <w:szCs w:val="20"/>
        </w:rPr>
        <w:t xml:space="preserve"> </w:t>
      </w:r>
      <w:proofErr w:type="spellStart"/>
      <w:r w:rsidRPr="00012B4B">
        <w:rPr>
          <w:rFonts w:cs="Arial"/>
          <w:color w:val="000000"/>
          <w:szCs w:val="20"/>
        </w:rPr>
        <w:t>Comercial</w:t>
      </w:r>
      <w:proofErr w:type="spellEnd"/>
      <w:r w:rsidRPr="00012B4B">
        <w:rPr>
          <w:rFonts w:cs="Arial"/>
          <w:color w:val="000000"/>
          <w:szCs w:val="20"/>
        </w:rPr>
        <w:t xml:space="preserve"> v občini Santa </w:t>
      </w:r>
      <w:proofErr w:type="spellStart"/>
      <w:r w:rsidRPr="00012B4B">
        <w:rPr>
          <w:rFonts w:cs="Arial"/>
          <w:color w:val="000000"/>
          <w:szCs w:val="20"/>
        </w:rPr>
        <w:t>Brígida</w:t>
      </w:r>
      <w:proofErr w:type="spellEnd"/>
      <w:r w:rsidRPr="00012B4B">
        <w:rPr>
          <w:rFonts w:cs="Arial"/>
          <w:color w:val="000000"/>
          <w:szCs w:val="20"/>
        </w:rPr>
        <w:t xml:space="preserve">. Aktivno je vpet v družbeno, gospodarsko in kulturno življenje kanarske skupnosti in sodeluje s konzularnim zborom v Las </w:t>
      </w:r>
      <w:proofErr w:type="spellStart"/>
      <w:r w:rsidRPr="00012B4B">
        <w:rPr>
          <w:rFonts w:cs="Arial"/>
          <w:color w:val="000000"/>
          <w:szCs w:val="20"/>
        </w:rPr>
        <w:t>Palmasu</w:t>
      </w:r>
      <w:proofErr w:type="spellEnd"/>
      <w:r w:rsidRPr="00012B4B">
        <w:rPr>
          <w:rFonts w:cs="Arial"/>
          <w:color w:val="000000"/>
          <w:szCs w:val="20"/>
        </w:rPr>
        <w:t xml:space="preserve">. </w:t>
      </w:r>
    </w:p>
    <w:p w14:paraId="46C923BD" w14:textId="77777777" w:rsidR="00012B4B" w:rsidRPr="00012B4B" w:rsidRDefault="00012B4B" w:rsidP="00012B4B">
      <w:pPr>
        <w:autoSpaceDE w:val="0"/>
        <w:autoSpaceDN w:val="0"/>
        <w:adjustRightInd w:val="0"/>
        <w:spacing w:line="240" w:lineRule="auto"/>
        <w:jc w:val="both"/>
        <w:rPr>
          <w:rFonts w:cs="Arial"/>
          <w:color w:val="000000"/>
          <w:szCs w:val="20"/>
        </w:rPr>
      </w:pPr>
      <w:r w:rsidRPr="00012B4B">
        <w:rPr>
          <w:rFonts w:cs="Arial"/>
          <w:color w:val="000000"/>
          <w:szCs w:val="20"/>
        </w:rPr>
        <w:t>S svojim delovanjem uživa ugled v vplivnih kanarskih gospodarskih, političnih in pravnih krogih, s katerimi vzdržuje široko razvejano mrežo osebnih in poslovnih poznanstev. Ima dobre odnose z Gospodarsko zbornico Kanarskih otokov, kar mu bo olajšalo posredovanje in navezovanje stikov med slovenskimi in španskimi podjetji. Njegova prizadevanja bodo koristila tudi turistični promociji Republike Slovenije in povečevanju turističnih tokov v obeh smereh.</w:t>
      </w:r>
    </w:p>
    <w:p w14:paraId="2D6CD2DE" w14:textId="77777777" w:rsidR="00012B4B" w:rsidRPr="00012B4B" w:rsidRDefault="00012B4B" w:rsidP="00012B4B">
      <w:pPr>
        <w:autoSpaceDE w:val="0"/>
        <w:autoSpaceDN w:val="0"/>
        <w:adjustRightInd w:val="0"/>
        <w:spacing w:line="240" w:lineRule="auto"/>
        <w:jc w:val="both"/>
        <w:rPr>
          <w:rFonts w:cs="Arial"/>
          <w:color w:val="000000"/>
          <w:szCs w:val="20"/>
        </w:rPr>
      </w:pPr>
    </w:p>
    <w:p w14:paraId="75D5CFDB" w14:textId="42E253E2" w:rsidR="00793D0E" w:rsidRPr="00012B4B" w:rsidRDefault="00012B4B" w:rsidP="00012B4B">
      <w:pPr>
        <w:autoSpaceDE w:val="0"/>
        <w:autoSpaceDN w:val="0"/>
        <w:adjustRightInd w:val="0"/>
        <w:spacing w:line="240" w:lineRule="auto"/>
        <w:jc w:val="both"/>
        <w:rPr>
          <w:rFonts w:cs="Arial"/>
          <w:color w:val="000000"/>
          <w:szCs w:val="20"/>
        </w:rPr>
      </w:pPr>
      <w:r w:rsidRPr="00012B4B">
        <w:rPr>
          <w:rFonts w:cs="Arial"/>
          <w:color w:val="000000"/>
          <w:szCs w:val="20"/>
        </w:rPr>
        <w:t>Vir: Ministrstvo za zunanje zadeve</w:t>
      </w:r>
    </w:p>
    <w:p w14:paraId="2693F8C6"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5BAD51E2" w14:textId="18D24C7B" w:rsidR="00837CFA" w:rsidRPr="00837CFA" w:rsidRDefault="00837CFA" w:rsidP="00837CFA">
      <w:pPr>
        <w:autoSpaceDE w:val="0"/>
        <w:autoSpaceDN w:val="0"/>
        <w:adjustRightInd w:val="0"/>
        <w:spacing w:line="240" w:lineRule="auto"/>
        <w:jc w:val="both"/>
        <w:rPr>
          <w:rFonts w:cs="Arial"/>
          <w:b/>
          <w:bCs/>
          <w:color w:val="000000"/>
          <w:szCs w:val="20"/>
        </w:rPr>
      </w:pPr>
      <w:r w:rsidRPr="00837CFA">
        <w:rPr>
          <w:rFonts w:cs="Arial"/>
          <w:b/>
          <w:bCs/>
          <w:color w:val="000000"/>
          <w:szCs w:val="20"/>
        </w:rPr>
        <w:t>Vlada imenovala generalno direktorico Direktorata za ekonomsko in fiskalno politiko</w:t>
      </w:r>
    </w:p>
    <w:p w14:paraId="232B2F22" w14:textId="77777777" w:rsidR="00837CFA" w:rsidRPr="00837CFA" w:rsidRDefault="00837CFA" w:rsidP="00837CFA">
      <w:pPr>
        <w:autoSpaceDE w:val="0"/>
        <w:autoSpaceDN w:val="0"/>
        <w:adjustRightInd w:val="0"/>
        <w:spacing w:line="240" w:lineRule="auto"/>
        <w:jc w:val="both"/>
        <w:rPr>
          <w:rFonts w:cs="Arial"/>
          <w:color w:val="000000"/>
          <w:szCs w:val="20"/>
        </w:rPr>
      </w:pPr>
      <w:r w:rsidRPr="00837CFA">
        <w:rPr>
          <w:rFonts w:cs="Arial"/>
          <w:b/>
          <w:bCs/>
          <w:color w:val="000000"/>
          <w:szCs w:val="20"/>
        </w:rPr>
        <w:t xml:space="preserve"> </w:t>
      </w:r>
    </w:p>
    <w:p w14:paraId="4ABBF1A2" w14:textId="77777777" w:rsidR="00837CFA" w:rsidRPr="00837CFA" w:rsidRDefault="00837CFA" w:rsidP="00837CFA">
      <w:pPr>
        <w:autoSpaceDE w:val="0"/>
        <w:autoSpaceDN w:val="0"/>
        <w:adjustRightInd w:val="0"/>
        <w:spacing w:line="240" w:lineRule="auto"/>
        <w:jc w:val="both"/>
        <w:rPr>
          <w:rFonts w:cs="Arial"/>
          <w:color w:val="000000"/>
          <w:szCs w:val="20"/>
        </w:rPr>
      </w:pPr>
      <w:r w:rsidRPr="00837CFA">
        <w:rPr>
          <w:rFonts w:cs="Arial"/>
          <w:color w:val="000000"/>
          <w:szCs w:val="20"/>
        </w:rPr>
        <w:t>Vlada je dr. Katjo Lautar imenovala za generalno direktorico Direktorata za ekonomsko in fiskalno politiko v Ministrstvu za finance, in sicer za obdobje od 1. marca 2021 do najdlje 28. februarja 2026.</w:t>
      </w:r>
    </w:p>
    <w:p w14:paraId="2731BC3A" w14:textId="77777777" w:rsidR="00837CFA" w:rsidRPr="00837CFA" w:rsidRDefault="00837CFA" w:rsidP="00837CFA">
      <w:pPr>
        <w:autoSpaceDE w:val="0"/>
        <w:autoSpaceDN w:val="0"/>
        <w:adjustRightInd w:val="0"/>
        <w:spacing w:line="240" w:lineRule="auto"/>
        <w:jc w:val="both"/>
        <w:rPr>
          <w:rFonts w:cs="Arial"/>
          <w:color w:val="000000"/>
          <w:szCs w:val="20"/>
        </w:rPr>
      </w:pPr>
    </w:p>
    <w:p w14:paraId="3A0ED7E2" w14:textId="77777777" w:rsidR="00837CFA" w:rsidRPr="00837CFA" w:rsidRDefault="00837CFA" w:rsidP="00837CFA">
      <w:pPr>
        <w:autoSpaceDE w:val="0"/>
        <w:autoSpaceDN w:val="0"/>
        <w:adjustRightInd w:val="0"/>
        <w:spacing w:line="240" w:lineRule="auto"/>
        <w:jc w:val="both"/>
        <w:rPr>
          <w:rFonts w:cs="Arial"/>
          <w:color w:val="000000"/>
          <w:szCs w:val="20"/>
        </w:rPr>
      </w:pPr>
      <w:r w:rsidRPr="00837CFA">
        <w:rPr>
          <w:rFonts w:cs="Arial"/>
          <w:color w:val="000000"/>
          <w:szCs w:val="20"/>
        </w:rPr>
        <w:t xml:space="preserve">Zakon o javnih uslužbencih določa, da se uradniki na položaje generalnega sekretarja, generalnega direktorja v ministrstvih, direktorjev organov v sestavi ministrstev in direktorjev vladnih služb izbirajo na podlagi javnega natečaja. </w:t>
      </w:r>
    </w:p>
    <w:p w14:paraId="667CD8A2" w14:textId="77777777" w:rsidR="00837CFA" w:rsidRPr="00837CFA" w:rsidRDefault="00837CFA" w:rsidP="00837CFA">
      <w:pPr>
        <w:autoSpaceDE w:val="0"/>
        <w:autoSpaceDN w:val="0"/>
        <w:adjustRightInd w:val="0"/>
        <w:spacing w:line="240" w:lineRule="auto"/>
        <w:jc w:val="both"/>
        <w:rPr>
          <w:rFonts w:cs="Arial"/>
          <w:color w:val="000000"/>
          <w:szCs w:val="20"/>
        </w:rPr>
      </w:pPr>
    </w:p>
    <w:p w14:paraId="5E8FAF64" w14:textId="77777777" w:rsidR="00837CFA" w:rsidRPr="00837CFA" w:rsidRDefault="00837CFA" w:rsidP="00837CFA">
      <w:pPr>
        <w:autoSpaceDE w:val="0"/>
        <w:autoSpaceDN w:val="0"/>
        <w:adjustRightInd w:val="0"/>
        <w:spacing w:line="240" w:lineRule="auto"/>
        <w:jc w:val="both"/>
        <w:rPr>
          <w:rFonts w:cs="Arial"/>
          <w:color w:val="000000"/>
          <w:szCs w:val="20"/>
        </w:rPr>
      </w:pPr>
      <w:r w:rsidRPr="00837CFA">
        <w:rPr>
          <w:rFonts w:cs="Arial"/>
          <w:color w:val="000000"/>
          <w:szCs w:val="20"/>
        </w:rPr>
        <w:t>Ministrstvo za finance je 24. novembra 2020 na Portalu GOV.SI objavilo javni natečaj za položaj generalnega direktorja Direktorata za ekonomsko in fiskalno politiko v Ministrstvu za finance. Za izbiro generalnega direktorja je bila imenovana posebna natečajna komisija, ki je ministru za finance posredovala obvestilo, da je na podlagi standardov strokovne usposobljenosti izvedla postopek ugotavljanja strokovne usposobljenosti in primernosti kandidatov za položaj generalnega direktorja Direktorata za ekonomsko in fiskalno politiko v Ministrstvu za finance. Navedena posebna natečajna komisija je ugotovila, da je za položaj generalnega direktorja Direktorata za ekonomsko in fiskalno politiko v Ministrstvu za finance primerna ena kandidatka, ki je bila hkrati tudi edina prijavljena.</w:t>
      </w:r>
    </w:p>
    <w:p w14:paraId="494888C9" w14:textId="77777777" w:rsidR="00837CFA" w:rsidRPr="00837CFA" w:rsidRDefault="00837CFA" w:rsidP="00837CFA">
      <w:pPr>
        <w:autoSpaceDE w:val="0"/>
        <w:autoSpaceDN w:val="0"/>
        <w:adjustRightInd w:val="0"/>
        <w:spacing w:line="240" w:lineRule="auto"/>
        <w:jc w:val="both"/>
        <w:rPr>
          <w:rFonts w:cs="Arial"/>
          <w:color w:val="000000"/>
          <w:szCs w:val="20"/>
        </w:rPr>
      </w:pPr>
    </w:p>
    <w:p w14:paraId="7EB471B7" w14:textId="77777777" w:rsidR="00837CFA" w:rsidRPr="00837CFA" w:rsidRDefault="00837CFA" w:rsidP="00837CFA">
      <w:pPr>
        <w:autoSpaceDE w:val="0"/>
        <w:autoSpaceDN w:val="0"/>
        <w:adjustRightInd w:val="0"/>
        <w:spacing w:line="240" w:lineRule="auto"/>
        <w:jc w:val="both"/>
        <w:rPr>
          <w:rFonts w:cs="Arial"/>
          <w:color w:val="000000"/>
          <w:szCs w:val="20"/>
        </w:rPr>
      </w:pPr>
      <w:r w:rsidRPr="00837CFA">
        <w:rPr>
          <w:rFonts w:cs="Arial"/>
          <w:color w:val="000000"/>
          <w:szCs w:val="20"/>
        </w:rPr>
        <w:t>Glede na navedeno je minister za finance vladi predlagal, da na položaj generalnega direktorja Direktorata za ekonomsko in fiskalno politiko v Ministrstvu za finance imenuje dr. Katjo Lautar, ki jo je danes vlada imenovala na to mesto za dobo petih let.</w:t>
      </w:r>
    </w:p>
    <w:p w14:paraId="6B7B6C7E" w14:textId="77777777" w:rsidR="00837CFA" w:rsidRPr="00837CFA" w:rsidRDefault="00837CFA" w:rsidP="00837CFA">
      <w:pPr>
        <w:autoSpaceDE w:val="0"/>
        <w:autoSpaceDN w:val="0"/>
        <w:adjustRightInd w:val="0"/>
        <w:spacing w:line="240" w:lineRule="auto"/>
        <w:jc w:val="both"/>
        <w:rPr>
          <w:rFonts w:cs="Arial"/>
          <w:color w:val="000000"/>
          <w:szCs w:val="20"/>
        </w:rPr>
      </w:pPr>
    </w:p>
    <w:p w14:paraId="15BB9348" w14:textId="78FE1714" w:rsidR="00793D0E" w:rsidRPr="00837CFA" w:rsidRDefault="00837CFA" w:rsidP="00837CFA">
      <w:pPr>
        <w:autoSpaceDE w:val="0"/>
        <w:autoSpaceDN w:val="0"/>
        <w:adjustRightInd w:val="0"/>
        <w:spacing w:line="240" w:lineRule="auto"/>
        <w:jc w:val="both"/>
        <w:rPr>
          <w:rFonts w:cs="Arial"/>
          <w:color w:val="000000"/>
          <w:szCs w:val="20"/>
        </w:rPr>
      </w:pPr>
      <w:r w:rsidRPr="00837CFA">
        <w:rPr>
          <w:rFonts w:cs="Arial"/>
          <w:color w:val="000000"/>
          <w:szCs w:val="20"/>
        </w:rPr>
        <w:t>Vir: Ministrstvo za finance</w:t>
      </w:r>
    </w:p>
    <w:p w14:paraId="580DF258"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34189A58" w14:textId="541A6FDE" w:rsidR="003D7BB2" w:rsidRPr="003D7BB2" w:rsidRDefault="003D7BB2" w:rsidP="003D7BB2">
      <w:pPr>
        <w:autoSpaceDE w:val="0"/>
        <w:autoSpaceDN w:val="0"/>
        <w:adjustRightInd w:val="0"/>
        <w:spacing w:line="240" w:lineRule="auto"/>
        <w:jc w:val="both"/>
        <w:rPr>
          <w:rFonts w:cs="Arial"/>
          <w:b/>
          <w:bCs/>
          <w:color w:val="000000"/>
          <w:szCs w:val="20"/>
        </w:rPr>
      </w:pPr>
      <w:r w:rsidRPr="003D7BB2">
        <w:rPr>
          <w:rFonts w:cs="Arial"/>
          <w:b/>
          <w:bCs/>
          <w:color w:val="000000"/>
          <w:szCs w:val="20"/>
        </w:rPr>
        <w:t xml:space="preserve">Imenovanje dr. Jelke Pirkovič za vršilko dolžnosti generalne direktorice Direktorata za kulturno dediščino </w:t>
      </w:r>
    </w:p>
    <w:p w14:paraId="2EE5F8AA" w14:textId="77777777" w:rsidR="003D7BB2" w:rsidRPr="003D7BB2" w:rsidRDefault="003D7BB2" w:rsidP="003D7BB2">
      <w:pPr>
        <w:autoSpaceDE w:val="0"/>
        <w:autoSpaceDN w:val="0"/>
        <w:adjustRightInd w:val="0"/>
        <w:spacing w:line="240" w:lineRule="auto"/>
        <w:jc w:val="both"/>
        <w:rPr>
          <w:rFonts w:cs="Arial"/>
          <w:b/>
          <w:bCs/>
          <w:color w:val="000000"/>
          <w:szCs w:val="20"/>
        </w:rPr>
      </w:pPr>
    </w:p>
    <w:p w14:paraId="47814B4D" w14:textId="77777777" w:rsidR="003D7BB2" w:rsidRPr="003D7BB2" w:rsidRDefault="003D7BB2" w:rsidP="003D7BB2">
      <w:pPr>
        <w:autoSpaceDE w:val="0"/>
        <w:autoSpaceDN w:val="0"/>
        <w:adjustRightInd w:val="0"/>
        <w:spacing w:line="240" w:lineRule="auto"/>
        <w:jc w:val="both"/>
        <w:rPr>
          <w:rFonts w:cs="Arial"/>
          <w:color w:val="000000"/>
          <w:szCs w:val="20"/>
        </w:rPr>
      </w:pPr>
      <w:r w:rsidRPr="003D7BB2">
        <w:rPr>
          <w:rFonts w:cs="Arial"/>
          <w:color w:val="000000"/>
          <w:szCs w:val="20"/>
        </w:rPr>
        <w:t xml:space="preserve">Na današnji seji je vlada dr. Jelko Pirkovič imenovala za vršilko dolžnosti generalne direktorice Direktorata za kulturno dediščino na Ministrstvu za kulturo, in sicer od 23. marca 2021 do imenovanja generalnega direktorja po opravljenem natečajnem postopku, vendar največ za dobo šestih mesecev, to je najdlje do 22. septembra 2021. </w:t>
      </w:r>
    </w:p>
    <w:p w14:paraId="4632B5FE" w14:textId="77777777" w:rsidR="003D7BB2" w:rsidRPr="003D7BB2" w:rsidRDefault="003D7BB2" w:rsidP="003D7BB2">
      <w:pPr>
        <w:autoSpaceDE w:val="0"/>
        <w:autoSpaceDN w:val="0"/>
        <w:adjustRightInd w:val="0"/>
        <w:spacing w:line="240" w:lineRule="auto"/>
        <w:jc w:val="both"/>
        <w:rPr>
          <w:rFonts w:cs="Arial"/>
          <w:color w:val="000000"/>
          <w:szCs w:val="20"/>
        </w:rPr>
      </w:pPr>
    </w:p>
    <w:p w14:paraId="2A16F4DC" w14:textId="227CB621" w:rsidR="00793D0E" w:rsidRPr="003D7BB2" w:rsidRDefault="003D7BB2" w:rsidP="003D7BB2">
      <w:pPr>
        <w:autoSpaceDE w:val="0"/>
        <w:autoSpaceDN w:val="0"/>
        <w:adjustRightInd w:val="0"/>
        <w:spacing w:line="240" w:lineRule="auto"/>
        <w:jc w:val="both"/>
        <w:rPr>
          <w:rFonts w:cs="Arial"/>
          <w:color w:val="000000"/>
          <w:szCs w:val="20"/>
        </w:rPr>
      </w:pPr>
      <w:r w:rsidRPr="003D7BB2">
        <w:rPr>
          <w:rFonts w:cs="Arial"/>
          <w:color w:val="000000"/>
          <w:szCs w:val="20"/>
        </w:rPr>
        <w:t xml:space="preserve"> Vir: Ministrstvo za kulturo</w:t>
      </w:r>
    </w:p>
    <w:p w14:paraId="4DBC5C0F" w14:textId="77777777" w:rsidR="00793D0E" w:rsidRPr="00793D0E" w:rsidRDefault="00793D0E" w:rsidP="00793D0E">
      <w:pPr>
        <w:autoSpaceDE w:val="0"/>
        <w:autoSpaceDN w:val="0"/>
        <w:adjustRightInd w:val="0"/>
        <w:spacing w:line="240" w:lineRule="auto"/>
        <w:jc w:val="both"/>
        <w:rPr>
          <w:rFonts w:cs="Arial"/>
          <w:b/>
          <w:bCs/>
          <w:color w:val="000000"/>
          <w:szCs w:val="20"/>
        </w:rPr>
      </w:pPr>
      <w:r w:rsidRPr="00793D0E">
        <w:rPr>
          <w:rFonts w:cs="Arial"/>
          <w:b/>
          <w:bCs/>
          <w:color w:val="000000"/>
          <w:szCs w:val="20"/>
        </w:rPr>
        <w:tab/>
      </w:r>
    </w:p>
    <w:p w14:paraId="7BB0445A" w14:textId="6984C8C6" w:rsidR="00A17180" w:rsidRPr="00A17180" w:rsidRDefault="00A17180" w:rsidP="00A17180">
      <w:pPr>
        <w:autoSpaceDE w:val="0"/>
        <w:autoSpaceDN w:val="0"/>
        <w:adjustRightInd w:val="0"/>
        <w:spacing w:line="240" w:lineRule="auto"/>
        <w:jc w:val="both"/>
        <w:rPr>
          <w:rFonts w:cs="Arial"/>
          <w:b/>
          <w:bCs/>
          <w:color w:val="000000"/>
          <w:szCs w:val="20"/>
        </w:rPr>
      </w:pPr>
      <w:r w:rsidRPr="00A17180">
        <w:rPr>
          <w:rFonts w:cs="Arial"/>
          <w:b/>
          <w:bCs/>
          <w:color w:val="000000"/>
          <w:szCs w:val="20"/>
        </w:rPr>
        <w:t>Razrešitev in imenovanje člana Nacionalnega sveta za kulturo</w:t>
      </w:r>
    </w:p>
    <w:p w14:paraId="3D69FBBB" w14:textId="77777777" w:rsidR="007A7CC4" w:rsidRPr="007A7CC4" w:rsidRDefault="007A7CC4" w:rsidP="007A7CC4">
      <w:pPr>
        <w:autoSpaceDE w:val="0"/>
        <w:autoSpaceDN w:val="0"/>
        <w:adjustRightInd w:val="0"/>
        <w:spacing w:line="240" w:lineRule="auto"/>
        <w:jc w:val="both"/>
        <w:rPr>
          <w:rFonts w:cs="Arial"/>
          <w:color w:val="000000"/>
          <w:szCs w:val="20"/>
        </w:rPr>
      </w:pPr>
    </w:p>
    <w:p w14:paraId="63949469" w14:textId="25EAFB4B" w:rsidR="00A17180" w:rsidRPr="00A17180" w:rsidRDefault="007A7CC4" w:rsidP="007A7CC4">
      <w:pPr>
        <w:autoSpaceDE w:val="0"/>
        <w:autoSpaceDN w:val="0"/>
        <w:adjustRightInd w:val="0"/>
        <w:spacing w:line="240" w:lineRule="auto"/>
        <w:jc w:val="both"/>
        <w:rPr>
          <w:rFonts w:cs="Arial"/>
          <w:color w:val="000000"/>
          <w:szCs w:val="20"/>
        </w:rPr>
      </w:pPr>
      <w:r w:rsidRPr="007A7CC4">
        <w:rPr>
          <w:rFonts w:cs="Arial"/>
          <w:color w:val="000000"/>
          <w:szCs w:val="20"/>
        </w:rPr>
        <w:t>Ker je član Nacionalnega sveta za kulturo Iztok Kovač 26. novembra 2020 podal odstopno izjavo, Vlada RS predlaga Državnemu zboru, da se namesto njega kot člana Nacionalnega sveta za kulturo imenuje dr. Aleša Pavlina. Njegov mandat bo trajal do izteka mandata predsednice in ostalih članov, torej do 27. septembra 2024.</w:t>
      </w:r>
    </w:p>
    <w:p w14:paraId="0981C8C4" w14:textId="77777777" w:rsidR="007A7CC4" w:rsidRDefault="007A7CC4" w:rsidP="00A17180">
      <w:pPr>
        <w:autoSpaceDE w:val="0"/>
        <w:autoSpaceDN w:val="0"/>
        <w:adjustRightInd w:val="0"/>
        <w:spacing w:line="240" w:lineRule="auto"/>
        <w:jc w:val="both"/>
        <w:rPr>
          <w:rFonts w:cs="Arial"/>
          <w:color w:val="000000"/>
          <w:szCs w:val="20"/>
        </w:rPr>
      </w:pPr>
    </w:p>
    <w:p w14:paraId="4E2497DF" w14:textId="42B7353A" w:rsidR="00793D0E" w:rsidRPr="00A17180" w:rsidRDefault="00A17180" w:rsidP="00A17180">
      <w:pPr>
        <w:autoSpaceDE w:val="0"/>
        <w:autoSpaceDN w:val="0"/>
        <w:adjustRightInd w:val="0"/>
        <w:spacing w:line="240" w:lineRule="auto"/>
        <w:jc w:val="both"/>
        <w:rPr>
          <w:rFonts w:cs="Arial"/>
          <w:color w:val="000000"/>
          <w:szCs w:val="20"/>
        </w:rPr>
      </w:pPr>
      <w:r w:rsidRPr="00A17180">
        <w:rPr>
          <w:rFonts w:cs="Arial"/>
          <w:color w:val="000000"/>
          <w:szCs w:val="20"/>
        </w:rPr>
        <w:t>Vir: Ministrstvo za kulturo</w:t>
      </w:r>
    </w:p>
    <w:p w14:paraId="6CE3197B"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407DCC95" w14:textId="0711737B" w:rsidR="00623E10" w:rsidRPr="00623E10" w:rsidRDefault="00623E10" w:rsidP="00623E10">
      <w:pPr>
        <w:autoSpaceDE w:val="0"/>
        <w:autoSpaceDN w:val="0"/>
        <w:adjustRightInd w:val="0"/>
        <w:spacing w:line="240" w:lineRule="auto"/>
        <w:jc w:val="both"/>
        <w:rPr>
          <w:rFonts w:cs="Arial"/>
          <w:b/>
          <w:bCs/>
          <w:color w:val="000000"/>
          <w:szCs w:val="20"/>
        </w:rPr>
      </w:pPr>
      <w:r w:rsidRPr="00623E10">
        <w:rPr>
          <w:rFonts w:cs="Arial"/>
          <w:b/>
          <w:bCs/>
          <w:color w:val="000000"/>
          <w:szCs w:val="20"/>
        </w:rPr>
        <w:t>Vlada sprejela Sklep o ustanovitvi Medresorske delovne skupine za  pripravo in spremljanje izvajanja Akcijskega programa za alternativna goriva v prometu</w:t>
      </w:r>
    </w:p>
    <w:p w14:paraId="351E4ED7" w14:textId="77777777" w:rsidR="00623E10" w:rsidRPr="00623E10" w:rsidRDefault="00623E10" w:rsidP="00623E10">
      <w:pPr>
        <w:autoSpaceDE w:val="0"/>
        <w:autoSpaceDN w:val="0"/>
        <w:adjustRightInd w:val="0"/>
        <w:spacing w:line="240" w:lineRule="auto"/>
        <w:jc w:val="both"/>
        <w:rPr>
          <w:rFonts w:cs="Arial"/>
          <w:b/>
          <w:bCs/>
          <w:color w:val="000000"/>
          <w:szCs w:val="20"/>
        </w:rPr>
      </w:pPr>
    </w:p>
    <w:p w14:paraId="66C3585B" w14:textId="77777777" w:rsidR="00623E10" w:rsidRPr="00623E10" w:rsidRDefault="00623E10" w:rsidP="00623E10">
      <w:pPr>
        <w:autoSpaceDE w:val="0"/>
        <w:autoSpaceDN w:val="0"/>
        <w:adjustRightInd w:val="0"/>
        <w:spacing w:line="240" w:lineRule="auto"/>
        <w:jc w:val="both"/>
        <w:rPr>
          <w:rFonts w:cs="Arial"/>
          <w:color w:val="000000"/>
          <w:szCs w:val="20"/>
        </w:rPr>
      </w:pPr>
      <w:r w:rsidRPr="00623E10">
        <w:rPr>
          <w:rFonts w:cs="Arial"/>
          <w:color w:val="000000"/>
          <w:szCs w:val="20"/>
        </w:rPr>
        <w:lastRenderedPageBreak/>
        <w:t xml:space="preserve">Uvajanje alternativnih goriv v prometu in spodbujanje njihove rabe je horizontalen proces, ki zajema različna področja in ukrepe kot so npr. olajšave pri davkih in dajatvah, državne pomoči podjetjem,  spremembe predpisov na področju vozil, vključitev vozil na alternativni pogon v skupna javna naročila vlade, zagotavljanje polnilne infrastrukture v turističnih naseljih, spodbujanje proizvodnje </w:t>
      </w:r>
      <w:proofErr w:type="spellStart"/>
      <w:r w:rsidRPr="00623E10">
        <w:rPr>
          <w:rFonts w:cs="Arial"/>
          <w:color w:val="000000"/>
          <w:szCs w:val="20"/>
        </w:rPr>
        <w:t>biogoriv</w:t>
      </w:r>
      <w:proofErr w:type="spellEnd"/>
      <w:r w:rsidRPr="00623E10">
        <w:rPr>
          <w:rFonts w:cs="Arial"/>
          <w:color w:val="000000"/>
          <w:szCs w:val="20"/>
        </w:rPr>
        <w:t xml:space="preserve">, izobraževalne in razvojno raziskovalne dejavnosti, itd. </w:t>
      </w:r>
    </w:p>
    <w:p w14:paraId="5B5CF8D8" w14:textId="77777777" w:rsidR="00623E10" w:rsidRPr="00623E10" w:rsidRDefault="00623E10" w:rsidP="00623E10">
      <w:pPr>
        <w:autoSpaceDE w:val="0"/>
        <w:autoSpaceDN w:val="0"/>
        <w:adjustRightInd w:val="0"/>
        <w:spacing w:line="240" w:lineRule="auto"/>
        <w:jc w:val="both"/>
        <w:rPr>
          <w:rFonts w:cs="Arial"/>
          <w:color w:val="000000"/>
          <w:szCs w:val="20"/>
        </w:rPr>
      </w:pPr>
    </w:p>
    <w:p w14:paraId="6F219B7C" w14:textId="7003C301" w:rsidR="00623E10" w:rsidRPr="00623E10" w:rsidRDefault="00623E10" w:rsidP="00623E10">
      <w:pPr>
        <w:autoSpaceDE w:val="0"/>
        <w:autoSpaceDN w:val="0"/>
        <w:adjustRightInd w:val="0"/>
        <w:spacing w:line="240" w:lineRule="auto"/>
        <w:jc w:val="both"/>
        <w:rPr>
          <w:rFonts w:cs="Arial"/>
          <w:color w:val="000000"/>
          <w:szCs w:val="20"/>
        </w:rPr>
      </w:pPr>
      <w:r w:rsidRPr="00623E10">
        <w:rPr>
          <w:rFonts w:cs="Arial"/>
          <w:color w:val="000000"/>
          <w:szCs w:val="20"/>
        </w:rPr>
        <w:t>Priprava Akcijskega programa za alternativna goriva v prometu, ki bo celovito naslavljal ukrepe v smeri zniževanja izpustov CO2 z uvajanjem alternativnih goriv, zahteva sodelovanje več resorjev in ga samostojno sektorsko ni možno učinkovito pripravljati in izvajati. Zahteve EU po znižanju CO2 in rabi obnovljivih/alternativnih virov energije v sektorju promet so vedno strožje. Gre za strateško izjemno pomemben sektor pri doseganju nacionalnih ciljev vezanih na zmanjševanje  emisij TGP določenih v celovitem nacionalnem podnebnem in energetskem načrtu Republike Slovenije (NEPN).</w:t>
      </w:r>
    </w:p>
    <w:p w14:paraId="7756CA9F" w14:textId="77777777" w:rsidR="00623E10" w:rsidRPr="00623E10" w:rsidRDefault="00623E10" w:rsidP="00623E10">
      <w:pPr>
        <w:autoSpaceDE w:val="0"/>
        <w:autoSpaceDN w:val="0"/>
        <w:adjustRightInd w:val="0"/>
        <w:spacing w:line="240" w:lineRule="auto"/>
        <w:jc w:val="both"/>
        <w:rPr>
          <w:rFonts w:cs="Arial"/>
          <w:color w:val="000000"/>
          <w:szCs w:val="20"/>
        </w:rPr>
      </w:pPr>
    </w:p>
    <w:p w14:paraId="57A8293A" w14:textId="77777777" w:rsidR="00623E10" w:rsidRPr="00623E10" w:rsidRDefault="00623E10" w:rsidP="00623E10">
      <w:pPr>
        <w:autoSpaceDE w:val="0"/>
        <w:autoSpaceDN w:val="0"/>
        <w:adjustRightInd w:val="0"/>
        <w:spacing w:line="240" w:lineRule="auto"/>
        <w:jc w:val="both"/>
        <w:rPr>
          <w:rFonts w:cs="Arial"/>
          <w:color w:val="000000"/>
          <w:szCs w:val="20"/>
        </w:rPr>
      </w:pPr>
      <w:r w:rsidRPr="00623E10">
        <w:rPr>
          <w:rFonts w:cs="Arial"/>
          <w:color w:val="000000"/>
          <w:szCs w:val="20"/>
        </w:rPr>
        <w:t>Medresorsko delovno skupino sestavljajo predstavniki ministrstev, pristojnih za področje okolja, prostora, energije, prometa, gospodarstva in tehnološkega razvoja, financ ter izobraževanja in znanosti. Glavni cilj delovne skupine je priprava osnutka celovitega Akcijskega programa za alternativna goriva v prometu za dveletno obdobje, ki bo upošteval spremembe na trgu in spremenjene pogoje ter poročanje o njegovem izvajanju.  Vsebinsko koordinacijo in administrativno-tehnično podporo za delo medresorske delovne skupine bo zagotavljalo Ministrstvo za infrastrukturo.</w:t>
      </w:r>
    </w:p>
    <w:p w14:paraId="69426C76" w14:textId="77777777" w:rsidR="00623E10" w:rsidRPr="00623E10" w:rsidRDefault="00623E10" w:rsidP="00623E10">
      <w:pPr>
        <w:autoSpaceDE w:val="0"/>
        <w:autoSpaceDN w:val="0"/>
        <w:adjustRightInd w:val="0"/>
        <w:spacing w:line="240" w:lineRule="auto"/>
        <w:jc w:val="both"/>
        <w:rPr>
          <w:rFonts w:cs="Arial"/>
          <w:color w:val="000000"/>
          <w:szCs w:val="20"/>
        </w:rPr>
      </w:pPr>
    </w:p>
    <w:p w14:paraId="3447D544" w14:textId="77777777" w:rsidR="00623E10" w:rsidRPr="00623E10" w:rsidRDefault="00623E10" w:rsidP="00623E10">
      <w:pPr>
        <w:autoSpaceDE w:val="0"/>
        <w:autoSpaceDN w:val="0"/>
        <w:adjustRightInd w:val="0"/>
        <w:spacing w:line="240" w:lineRule="auto"/>
        <w:jc w:val="both"/>
        <w:rPr>
          <w:rFonts w:cs="Arial"/>
          <w:color w:val="000000"/>
          <w:szCs w:val="20"/>
        </w:rPr>
      </w:pPr>
      <w:r w:rsidRPr="00623E10">
        <w:rPr>
          <w:rFonts w:cs="Arial"/>
          <w:color w:val="000000"/>
          <w:szCs w:val="20"/>
        </w:rPr>
        <w:t>Medresorsko delovno skupino sestavljajo naslednji člani in njihovi namestniki:</w:t>
      </w:r>
    </w:p>
    <w:p w14:paraId="42CD68D8" w14:textId="77777777" w:rsidR="00623E10" w:rsidRPr="00623E10" w:rsidRDefault="00623E10" w:rsidP="00623E10">
      <w:pPr>
        <w:autoSpaceDE w:val="0"/>
        <w:autoSpaceDN w:val="0"/>
        <w:adjustRightInd w:val="0"/>
        <w:spacing w:line="240" w:lineRule="auto"/>
        <w:jc w:val="both"/>
        <w:rPr>
          <w:rFonts w:cs="Arial"/>
          <w:color w:val="000000"/>
          <w:szCs w:val="20"/>
        </w:rPr>
      </w:pPr>
    </w:p>
    <w:p w14:paraId="5D3C09D2" w14:textId="242751AD" w:rsidR="00623E10" w:rsidRPr="00D2124F" w:rsidRDefault="00623E10" w:rsidP="00793BBC">
      <w:pPr>
        <w:pStyle w:val="Odstavekseznama"/>
        <w:numPr>
          <w:ilvl w:val="0"/>
          <w:numId w:val="6"/>
        </w:numPr>
        <w:autoSpaceDE w:val="0"/>
        <w:autoSpaceDN w:val="0"/>
        <w:adjustRightInd w:val="0"/>
        <w:spacing w:line="240" w:lineRule="auto"/>
        <w:jc w:val="both"/>
        <w:rPr>
          <w:rFonts w:cs="Arial"/>
          <w:color w:val="000000"/>
          <w:szCs w:val="20"/>
        </w:rPr>
      </w:pPr>
      <w:r w:rsidRPr="00D2124F">
        <w:rPr>
          <w:rFonts w:cs="Arial"/>
          <w:color w:val="000000"/>
          <w:szCs w:val="20"/>
        </w:rPr>
        <w:t xml:space="preserve">Blaž </w:t>
      </w:r>
      <w:proofErr w:type="spellStart"/>
      <w:r w:rsidRPr="00D2124F">
        <w:rPr>
          <w:rFonts w:cs="Arial"/>
          <w:color w:val="000000"/>
          <w:szCs w:val="20"/>
        </w:rPr>
        <w:t>Košorok</w:t>
      </w:r>
      <w:proofErr w:type="spellEnd"/>
      <w:r w:rsidRPr="00D2124F">
        <w:rPr>
          <w:rFonts w:cs="Arial"/>
          <w:color w:val="000000"/>
          <w:szCs w:val="20"/>
        </w:rPr>
        <w:t>, Ministrstvo za infrastrukturo, vodja ter Darko Trajanov, Ministrstva za infrastrukturo, namestnik vodje;</w:t>
      </w:r>
    </w:p>
    <w:p w14:paraId="6351B7F2" w14:textId="64BBA5B1" w:rsidR="00623E10" w:rsidRPr="00D2124F" w:rsidRDefault="00623E10" w:rsidP="00793BBC">
      <w:pPr>
        <w:pStyle w:val="Odstavekseznama"/>
        <w:numPr>
          <w:ilvl w:val="0"/>
          <w:numId w:val="6"/>
        </w:numPr>
        <w:autoSpaceDE w:val="0"/>
        <w:autoSpaceDN w:val="0"/>
        <w:adjustRightInd w:val="0"/>
        <w:spacing w:line="240" w:lineRule="auto"/>
        <w:jc w:val="both"/>
        <w:rPr>
          <w:rFonts w:cs="Arial"/>
          <w:color w:val="000000"/>
          <w:szCs w:val="20"/>
        </w:rPr>
      </w:pPr>
      <w:r w:rsidRPr="00D2124F">
        <w:rPr>
          <w:rFonts w:cs="Arial"/>
          <w:color w:val="000000"/>
          <w:szCs w:val="20"/>
        </w:rPr>
        <w:t>Marija Lesjak, Ministrstvo za infrastrukturo, članica;</w:t>
      </w:r>
    </w:p>
    <w:p w14:paraId="510AA604" w14:textId="7C1ACB37" w:rsidR="00623E10" w:rsidRPr="00D2124F" w:rsidRDefault="00623E10" w:rsidP="00793BBC">
      <w:pPr>
        <w:pStyle w:val="Odstavekseznama"/>
        <w:numPr>
          <w:ilvl w:val="0"/>
          <w:numId w:val="6"/>
        </w:numPr>
        <w:autoSpaceDE w:val="0"/>
        <w:autoSpaceDN w:val="0"/>
        <w:adjustRightInd w:val="0"/>
        <w:spacing w:line="240" w:lineRule="auto"/>
        <w:jc w:val="both"/>
        <w:rPr>
          <w:rFonts w:cs="Arial"/>
          <w:color w:val="000000"/>
          <w:szCs w:val="20"/>
        </w:rPr>
      </w:pPr>
      <w:r w:rsidRPr="00D2124F">
        <w:rPr>
          <w:rFonts w:cs="Arial"/>
          <w:color w:val="000000"/>
          <w:szCs w:val="20"/>
        </w:rPr>
        <w:t>Mag. Nataša Vrhovec, Ministrstvo za gospodarski razvoj in tehnologijo, članica;</w:t>
      </w:r>
    </w:p>
    <w:p w14:paraId="208FBEE6" w14:textId="5E93E8E0" w:rsidR="00623E10" w:rsidRPr="00D2124F" w:rsidRDefault="00623E10" w:rsidP="00793BBC">
      <w:pPr>
        <w:pStyle w:val="Odstavekseznama"/>
        <w:numPr>
          <w:ilvl w:val="0"/>
          <w:numId w:val="6"/>
        </w:numPr>
        <w:autoSpaceDE w:val="0"/>
        <w:autoSpaceDN w:val="0"/>
        <w:adjustRightInd w:val="0"/>
        <w:spacing w:line="240" w:lineRule="auto"/>
        <w:jc w:val="both"/>
        <w:rPr>
          <w:rFonts w:cs="Arial"/>
          <w:color w:val="000000"/>
          <w:szCs w:val="20"/>
        </w:rPr>
      </w:pPr>
      <w:r w:rsidRPr="00D2124F">
        <w:rPr>
          <w:rFonts w:cs="Arial"/>
          <w:color w:val="000000"/>
          <w:szCs w:val="20"/>
        </w:rPr>
        <w:t xml:space="preserve">Rihard </w:t>
      </w:r>
      <w:proofErr w:type="spellStart"/>
      <w:r w:rsidRPr="00D2124F">
        <w:rPr>
          <w:rFonts w:cs="Arial"/>
          <w:color w:val="000000"/>
          <w:szCs w:val="20"/>
        </w:rPr>
        <w:t>Kislich</w:t>
      </w:r>
      <w:proofErr w:type="spellEnd"/>
      <w:r w:rsidRPr="00D2124F">
        <w:rPr>
          <w:rFonts w:cs="Arial"/>
          <w:color w:val="000000"/>
          <w:szCs w:val="20"/>
        </w:rPr>
        <w:t>, Ministrstvo za finance, član;</w:t>
      </w:r>
    </w:p>
    <w:p w14:paraId="459B300E" w14:textId="43F7671D" w:rsidR="00623E10" w:rsidRPr="00D2124F" w:rsidRDefault="00623E10" w:rsidP="00793BBC">
      <w:pPr>
        <w:pStyle w:val="Odstavekseznama"/>
        <w:numPr>
          <w:ilvl w:val="0"/>
          <w:numId w:val="6"/>
        </w:numPr>
        <w:autoSpaceDE w:val="0"/>
        <w:autoSpaceDN w:val="0"/>
        <w:adjustRightInd w:val="0"/>
        <w:spacing w:line="240" w:lineRule="auto"/>
        <w:jc w:val="both"/>
        <w:rPr>
          <w:rFonts w:cs="Arial"/>
          <w:color w:val="000000"/>
          <w:szCs w:val="20"/>
        </w:rPr>
      </w:pPr>
      <w:r w:rsidRPr="00D2124F">
        <w:rPr>
          <w:rFonts w:cs="Arial"/>
          <w:color w:val="000000"/>
          <w:szCs w:val="20"/>
        </w:rPr>
        <w:t>Borut Šorli, Ministrstvo za izobraževanje, znanost in šport, član ter Janez Topolovec, Ministrstvo za izobraževanje, znanost in šport, namestnik člana;</w:t>
      </w:r>
    </w:p>
    <w:p w14:paraId="6D8F7342" w14:textId="59C44982" w:rsidR="00623E10" w:rsidRPr="00D2124F" w:rsidRDefault="00623E10" w:rsidP="00793BBC">
      <w:pPr>
        <w:pStyle w:val="Odstavekseznama"/>
        <w:numPr>
          <w:ilvl w:val="0"/>
          <w:numId w:val="6"/>
        </w:numPr>
        <w:autoSpaceDE w:val="0"/>
        <w:autoSpaceDN w:val="0"/>
        <w:adjustRightInd w:val="0"/>
        <w:spacing w:line="240" w:lineRule="auto"/>
        <w:jc w:val="both"/>
        <w:rPr>
          <w:rFonts w:cs="Arial"/>
          <w:color w:val="000000"/>
          <w:szCs w:val="20"/>
        </w:rPr>
      </w:pPr>
      <w:r w:rsidRPr="00D2124F">
        <w:rPr>
          <w:rFonts w:cs="Arial"/>
          <w:color w:val="000000"/>
          <w:szCs w:val="20"/>
        </w:rPr>
        <w:t>Barbara Simonič, Ministrstvo za okolje in prostor, članica ter mag. Franc Lenarčič, Ministrstvo za okolje in prostor, namestnik članice;</w:t>
      </w:r>
    </w:p>
    <w:p w14:paraId="52EA1573" w14:textId="77777777" w:rsidR="00D2124F" w:rsidRPr="00D2124F" w:rsidRDefault="00623E10" w:rsidP="00793BBC">
      <w:pPr>
        <w:pStyle w:val="Odstavekseznama"/>
        <w:numPr>
          <w:ilvl w:val="0"/>
          <w:numId w:val="6"/>
        </w:numPr>
        <w:autoSpaceDE w:val="0"/>
        <w:autoSpaceDN w:val="0"/>
        <w:adjustRightInd w:val="0"/>
        <w:spacing w:line="240" w:lineRule="auto"/>
        <w:jc w:val="both"/>
        <w:rPr>
          <w:rFonts w:cs="Arial"/>
          <w:color w:val="000000"/>
          <w:szCs w:val="20"/>
        </w:rPr>
      </w:pPr>
      <w:r w:rsidRPr="00D2124F">
        <w:rPr>
          <w:rFonts w:cs="Arial"/>
          <w:color w:val="000000"/>
          <w:szCs w:val="20"/>
        </w:rPr>
        <w:t xml:space="preserve">Jernej Saksida, Služba Vlade RS za razvoj in evropsko kohezijsko politiko, član ter </w:t>
      </w:r>
    </w:p>
    <w:p w14:paraId="33459394" w14:textId="61714ED4" w:rsidR="00623E10" w:rsidRPr="00D2124F" w:rsidRDefault="00623E10" w:rsidP="00793BBC">
      <w:pPr>
        <w:pStyle w:val="Odstavekseznama"/>
        <w:numPr>
          <w:ilvl w:val="0"/>
          <w:numId w:val="6"/>
        </w:numPr>
        <w:autoSpaceDE w:val="0"/>
        <w:autoSpaceDN w:val="0"/>
        <w:adjustRightInd w:val="0"/>
        <w:spacing w:line="240" w:lineRule="auto"/>
        <w:jc w:val="both"/>
        <w:rPr>
          <w:rFonts w:cs="Arial"/>
          <w:color w:val="000000"/>
          <w:szCs w:val="20"/>
        </w:rPr>
      </w:pPr>
      <w:r w:rsidRPr="00D2124F">
        <w:rPr>
          <w:rFonts w:cs="Arial"/>
          <w:color w:val="000000"/>
          <w:szCs w:val="20"/>
        </w:rPr>
        <w:t xml:space="preserve">Tomislav </w:t>
      </w:r>
      <w:proofErr w:type="spellStart"/>
      <w:r w:rsidRPr="00D2124F">
        <w:rPr>
          <w:rFonts w:cs="Arial"/>
          <w:color w:val="000000"/>
          <w:szCs w:val="20"/>
        </w:rPr>
        <w:t>Pospeh</w:t>
      </w:r>
      <w:proofErr w:type="spellEnd"/>
      <w:r w:rsidRPr="00D2124F">
        <w:rPr>
          <w:rFonts w:cs="Arial"/>
          <w:color w:val="000000"/>
          <w:szCs w:val="20"/>
        </w:rPr>
        <w:t>, Služba Vlade RS za razvoj in evropsko kohezijsko politiko, namestnik člana.</w:t>
      </w:r>
    </w:p>
    <w:p w14:paraId="0F3B5E20" w14:textId="77777777" w:rsidR="00623E10" w:rsidRPr="00623E10" w:rsidRDefault="00623E10" w:rsidP="00623E10">
      <w:pPr>
        <w:autoSpaceDE w:val="0"/>
        <w:autoSpaceDN w:val="0"/>
        <w:adjustRightInd w:val="0"/>
        <w:spacing w:line="240" w:lineRule="auto"/>
        <w:jc w:val="both"/>
        <w:rPr>
          <w:rFonts w:cs="Arial"/>
          <w:color w:val="000000"/>
          <w:szCs w:val="20"/>
        </w:rPr>
      </w:pPr>
    </w:p>
    <w:p w14:paraId="73969E6E" w14:textId="77777777" w:rsidR="00623E10" w:rsidRPr="00623E10" w:rsidRDefault="00623E10" w:rsidP="00623E10">
      <w:pPr>
        <w:autoSpaceDE w:val="0"/>
        <w:autoSpaceDN w:val="0"/>
        <w:adjustRightInd w:val="0"/>
        <w:spacing w:line="240" w:lineRule="auto"/>
        <w:jc w:val="both"/>
        <w:rPr>
          <w:rFonts w:cs="Arial"/>
          <w:color w:val="000000"/>
          <w:szCs w:val="20"/>
        </w:rPr>
      </w:pPr>
      <w:r w:rsidRPr="00623E10">
        <w:rPr>
          <w:rFonts w:cs="Arial"/>
          <w:color w:val="000000"/>
          <w:szCs w:val="20"/>
        </w:rPr>
        <w:t>Medresorska delovna skupina lahko povabi k sodelovanju tudi predstavnike z drugih področij, če je njihovo sodelovanje potrebno.</w:t>
      </w:r>
    </w:p>
    <w:p w14:paraId="7448D3A0" w14:textId="77777777" w:rsidR="00623E10" w:rsidRPr="00623E10" w:rsidRDefault="00623E10" w:rsidP="00623E10">
      <w:pPr>
        <w:autoSpaceDE w:val="0"/>
        <w:autoSpaceDN w:val="0"/>
        <w:adjustRightInd w:val="0"/>
        <w:spacing w:line="240" w:lineRule="auto"/>
        <w:jc w:val="both"/>
        <w:rPr>
          <w:rFonts w:cs="Arial"/>
          <w:color w:val="000000"/>
          <w:szCs w:val="20"/>
        </w:rPr>
      </w:pPr>
    </w:p>
    <w:p w14:paraId="5F556ADC" w14:textId="28EB9018" w:rsidR="00793D0E" w:rsidRPr="00623E10" w:rsidRDefault="00623E10" w:rsidP="00623E10">
      <w:pPr>
        <w:autoSpaceDE w:val="0"/>
        <w:autoSpaceDN w:val="0"/>
        <w:adjustRightInd w:val="0"/>
        <w:spacing w:line="240" w:lineRule="auto"/>
        <w:jc w:val="both"/>
        <w:rPr>
          <w:rFonts w:cs="Arial"/>
          <w:color w:val="000000"/>
          <w:szCs w:val="20"/>
        </w:rPr>
      </w:pPr>
      <w:r w:rsidRPr="00623E10">
        <w:rPr>
          <w:rFonts w:cs="Arial"/>
          <w:color w:val="000000"/>
          <w:szCs w:val="20"/>
        </w:rPr>
        <w:t>Vir: Ministrstvo za infrastrukturo</w:t>
      </w:r>
    </w:p>
    <w:p w14:paraId="164C0E48" w14:textId="77777777" w:rsidR="007C37EC" w:rsidRDefault="007C37EC" w:rsidP="00793D0E">
      <w:pPr>
        <w:autoSpaceDE w:val="0"/>
        <w:autoSpaceDN w:val="0"/>
        <w:adjustRightInd w:val="0"/>
        <w:spacing w:line="240" w:lineRule="auto"/>
        <w:jc w:val="both"/>
        <w:rPr>
          <w:rFonts w:cs="Arial"/>
          <w:b/>
          <w:bCs/>
          <w:color w:val="000000"/>
          <w:szCs w:val="20"/>
        </w:rPr>
      </w:pPr>
    </w:p>
    <w:p w14:paraId="2AE79212" w14:textId="36C83830" w:rsidR="007C37EC" w:rsidRPr="007C37EC" w:rsidRDefault="007C37EC" w:rsidP="007C37EC">
      <w:pPr>
        <w:autoSpaceDE w:val="0"/>
        <w:autoSpaceDN w:val="0"/>
        <w:adjustRightInd w:val="0"/>
        <w:spacing w:line="240" w:lineRule="auto"/>
        <w:jc w:val="both"/>
        <w:rPr>
          <w:rFonts w:cs="Arial"/>
          <w:b/>
          <w:bCs/>
          <w:color w:val="000000"/>
          <w:szCs w:val="20"/>
        </w:rPr>
      </w:pPr>
      <w:r w:rsidRPr="007C37EC">
        <w:rPr>
          <w:rFonts w:cs="Arial"/>
          <w:b/>
          <w:bCs/>
          <w:color w:val="000000"/>
          <w:szCs w:val="20"/>
        </w:rPr>
        <w:t>Imenovanje slovenskega dela Stalne slovensko-madžarske komisije za varstvo pred nesrečami</w:t>
      </w:r>
    </w:p>
    <w:p w14:paraId="10DB9196" w14:textId="77777777" w:rsidR="007C37EC" w:rsidRPr="007C37EC" w:rsidRDefault="007C37EC" w:rsidP="007C37EC">
      <w:pPr>
        <w:autoSpaceDE w:val="0"/>
        <w:autoSpaceDN w:val="0"/>
        <w:adjustRightInd w:val="0"/>
        <w:spacing w:line="240" w:lineRule="auto"/>
        <w:jc w:val="both"/>
        <w:rPr>
          <w:rFonts w:cs="Arial"/>
          <w:b/>
          <w:bCs/>
          <w:color w:val="000000"/>
          <w:szCs w:val="20"/>
        </w:rPr>
      </w:pPr>
    </w:p>
    <w:p w14:paraId="526CE130" w14:textId="77777777" w:rsidR="007C37EC" w:rsidRPr="007C37EC" w:rsidRDefault="007C37EC" w:rsidP="007C37EC">
      <w:pPr>
        <w:autoSpaceDE w:val="0"/>
        <w:autoSpaceDN w:val="0"/>
        <w:adjustRightInd w:val="0"/>
        <w:spacing w:line="240" w:lineRule="auto"/>
        <w:jc w:val="both"/>
        <w:rPr>
          <w:rFonts w:cs="Arial"/>
          <w:color w:val="000000"/>
          <w:szCs w:val="20"/>
        </w:rPr>
      </w:pPr>
      <w:r w:rsidRPr="007C37EC">
        <w:rPr>
          <w:rFonts w:cs="Arial"/>
          <w:color w:val="000000"/>
          <w:szCs w:val="20"/>
        </w:rPr>
        <w:t xml:space="preserve">Vlada Republike Slovenije je na redni seji v četrtek, 11. februarja, sprejela Sklep o imenovanju slovenskega dela Stalne slovensko-madžarske mešane komisije za varstvo pred nesrečami za izvajanje sporazuma med Vlado Republike Slovenije in Vlado Madžarske o sodelovanju pri varstvu pred naravnimi in civilizacijskimi nesrečami. </w:t>
      </w:r>
    </w:p>
    <w:p w14:paraId="3607C308" w14:textId="77777777" w:rsidR="007C37EC" w:rsidRPr="007C37EC" w:rsidRDefault="007C37EC" w:rsidP="007C37EC">
      <w:pPr>
        <w:autoSpaceDE w:val="0"/>
        <w:autoSpaceDN w:val="0"/>
        <w:adjustRightInd w:val="0"/>
        <w:spacing w:line="240" w:lineRule="auto"/>
        <w:jc w:val="both"/>
        <w:rPr>
          <w:rFonts w:cs="Arial"/>
          <w:color w:val="000000"/>
          <w:szCs w:val="20"/>
        </w:rPr>
      </w:pPr>
    </w:p>
    <w:p w14:paraId="62D1E684" w14:textId="77777777" w:rsidR="007C37EC" w:rsidRPr="007C37EC" w:rsidRDefault="007C37EC" w:rsidP="007C37EC">
      <w:pPr>
        <w:autoSpaceDE w:val="0"/>
        <w:autoSpaceDN w:val="0"/>
        <w:adjustRightInd w:val="0"/>
        <w:spacing w:line="240" w:lineRule="auto"/>
        <w:jc w:val="both"/>
        <w:rPr>
          <w:rFonts w:cs="Arial"/>
          <w:color w:val="000000"/>
          <w:szCs w:val="20"/>
        </w:rPr>
      </w:pPr>
      <w:r w:rsidRPr="007C37EC">
        <w:rPr>
          <w:rFonts w:cs="Arial"/>
          <w:color w:val="000000"/>
          <w:szCs w:val="20"/>
        </w:rPr>
        <w:t xml:space="preserve">Sodelovanje Slovenije in Madžarske na področju varstva pred naravnimi in drugimi nesrečami že vrsto let poteka na podlagi sporazuma med Vlado Republike Slovenije in Vlado Madžarske o sodelovanju pri varstvu pred naravnimi in civilizacijskimi nesrečami iz leta 1995. Osrednje telo za sodelovanje je stalna slovensko-madžarska mešana komisija za varstvo pred nesrečami za izvajanje sporazuma med vladama, ki se praviloma sestane enkrat letno, izmenoma v Sloveniji in na Madžarskem, z namenom izmenjave informacij in dobrih praks, mešana komisija pa potrdi tudi načrt sodelovanja za naslednje leto. Zaradi organizacijskih in kadrovskih sprememb v slovenskem delu slovensko-madžarske mešane komisije je treba sprejeti nov sklep o imenovanju slovenskega dela mešane komisije. </w:t>
      </w:r>
    </w:p>
    <w:p w14:paraId="29854346" w14:textId="77777777" w:rsidR="007C37EC" w:rsidRPr="007C37EC" w:rsidRDefault="007C37EC" w:rsidP="007C37EC">
      <w:pPr>
        <w:autoSpaceDE w:val="0"/>
        <w:autoSpaceDN w:val="0"/>
        <w:adjustRightInd w:val="0"/>
        <w:spacing w:line="240" w:lineRule="auto"/>
        <w:jc w:val="both"/>
        <w:rPr>
          <w:rFonts w:cs="Arial"/>
          <w:color w:val="000000"/>
          <w:szCs w:val="20"/>
        </w:rPr>
      </w:pPr>
    </w:p>
    <w:p w14:paraId="6AF15867" w14:textId="62A87DD5" w:rsidR="00793D0E" w:rsidRDefault="007C37EC" w:rsidP="007C37EC">
      <w:pPr>
        <w:autoSpaceDE w:val="0"/>
        <w:autoSpaceDN w:val="0"/>
        <w:adjustRightInd w:val="0"/>
        <w:spacing w:line="240" w:lineRule="auto"/>
        <w:jc w:val="both"/>
        <w:rPr>
          <w:rFonts w:cs="Arial"/>
          <w:color w:val="000000"/>
          <w:szCs w:val="20"/>
        </w:rPr>
      </w:pPr>
      <w:r w:rsidRPr="007C37EC">
        <w:rPr>
          <w:rFonts w:cs="Arial"/>
          <w:color w:val="000000"/>
          <w:szCs w:val="20"/>
        </w:rPr>
        <w:lastRenderedPageBreak/>
        <w:t>Vir: Ministrstvo za obrambo</w:t>
      </w:r>
      <w:r w:rsidR="00793D0E" w:rsidRPr="007C37EC">
        <w:rPr>
          <w:rFonts w:cs="Arial"/>
          <w:color w:val="000000"/>
          <w:szCs w:val="20"/>
        </w:rPr>
        <w:tab/>
      </w:r>
    </w:p>
    <w:p w14:paraId="74F0375B" w14:textId="77777777" w:rsidR="007C37EC" w:rsidRPr="007C37EC" w:rsidRDefault="007C37EC" w:rsidP="007C37EC">
      <w:pPr>
        <w:autoSpaceDE w:val="0"/>
        <w:autoSpaceDN w:val="0"/>
        <w:adjustRightInd w:val="0"/>
        <w:spacing w:line="240" w:lineRule="auto"/>
        <w:jc w:val="both"/>
        <w:rPr>
          <w:rFonts w:cs="Arial"/>
          <w:color w:val="000000"/>
          <w:szCs w:val="20"/>
        </w:rPr>
      </w:pPr>
    </w:p>
    <w:p w14:paraId="6F204A17" w14:textId="31EFE4CA" w:rsidR="00AE7938" w:rsidRPr="00AE7938" w:rsidRDefault="00AE7938" w:rsidP="00AE7938">
      <w:pPr>
        <w:autoSpaceDE w:val="0"/>
        <w:autoSpaceDN w:val="0"/>
        <w:adjustRightInd w:val="0"/>
        <w:spacing w:line="240" w:lineRule="auto"/>
        <w:jc w:val="both"/>
        <w:rPr>
          <w:rFonts w:cs="Arial"/>
          <w:b/>
          <w:bCs/>
          <w:color w:val="000000"/>
          <w:szCs w:val="20"/>
        </w:rPr>
      </w:pPr>
      <w:r w:rsidRPr="00AE7938">
        <w:rPr>
          <w:rFonts w:cs="Arial"/>
          <w:b/>
          <w:bCs/>
          <w:color w:val="000000"/>
          <w:szCs w:val="20"/>
        </w:rPr>
        <w:t>Odlok o ustanovitvi komisije za nadzor izvoza blaga z dvojno rabo</w:t>
      </w:r>
    </w:p>
    <w:p w14:paraId="44C745F2" w14:textId="77777777" w:rsidR="00AE7938" w:rsidRPr="00AE7938" w:rsidRDefault="00AE7938" w:rsidP="00AE7938">
      <w:pPr>
        <w:autoSpaceDE w:val="0"/>
        <w:autoSpaceDN w:val="0"/>
        <w:adjustRightInd w:val="0"/>
        <w:spacing w:line="240" w:lineRule="auto"/>
        <w:jc w:val="both"/>
        <w:rPr>
          <w:rFonts w:cs="Arial"/>
          <w:b/>
          <w:bCs/>
          <w:color w:val="000000"/>
          <w:szCs w:val="20"/>
        </w:rPr>
      </w:pPr>
    </w:p>
    <w:p w14:paraId="2BD33CD7" w14:textId="77777777" w:rsidR="00AE7938" w:rsidRPr="00AE7938" w:rsidRDefault="00AE7938" w:rsidP="00AE7938">
      <w:pPr>
        <w:autoSpaceDE w:val="0"/>
        <w:autoSpaceDN w:val="0"/>
        <w:adjustRightInd w:val="0"/>
        <w:spacing w:line="240" w:lineRule="auto"/>
        <w:jc w:val="both"/>
        <w:rPr>
          <w:rFonts w:cs="Arial"/>
          <w:color w:val="000000"/>
          <w:szCs w:val="20"/>
        </w:rPr>
      </w:pPr>
      <w:r w:rsidRPr="00AE7938">
        <w:rPr>
          <w:rFonts w:cs="Arial"/>
          <w:color w:val="000000"/>
          <w:szCs w:val="20"/>
        </w:rPr>
        <w:t>Vlada je sprejela sklep, s katerim izdaja Odlok o ustanovitvi komisije za nadzor izvoza blaga z dvojno rabo in ga objavi v Uradnem listu Republike Slovenije.</w:t>
      </w:r>
    </w:p>
    <w:p w14:paraId="61D1DB78" w14:textId="77777777" w:rsidR="00AE7938" w:rsidRPr="00AE7938" w:rsidRDefault="00AE7938" w:rsidP="00AE7938">
      <w:pPr>
        <w:autoSpaceDE w:val="0"/>
        <w:autoSpaceDN w:val="0"/>
        <w:adjustRightInd w:val="0"/>
        <w:spacing w:line="240" w:lineRule="auto"/>
        <w:jc w:val="both"/>
        <w:rPr>
          <w:rFonts w:cs="Arial"/>
          <w:color w:val="000000"/>
          <w:szCs w:val="20"/>
        </w:rPr>
      </w:pPr>
    </w:p>
    <w:p w14:paraId="4ADD82DA" w14:textId="5866464A" w:rsidR="00AE7938" w:rsidRPr="00AE7938" w:rsidRDefault="00AE7938" w:rsidP="00AE7938">
      <w:pPr>
        <w:autoSpaceDE w:val="0"/>
        <w:autoSpaceDN w:val="0"/>
        <w:adjustRightInd w:val="0"/>
        <w:spacing w:line="240" w:lineRule="auto"/>
        <w:jc w:val="both"/>
        <w:rPr>
          <w:rFonts w:cs="Arial"/>
          <w:color w:val="000000"/>
          <w:szCs w:val="20"/>
        </w:rPr>
      </w:pPr>
      <w:r w:rsidRPr="00AE7938">
        <w:rPr>
          <w:rFonts w:cs="Arial"/>
          <w:color w:val="000000"/>
          <w:szCs w:val="20"/>
        </w:rPr>
        <w:t xml:space="preserve">Z odlokom se na novo ustanavlja Komisija za nadzor izvoza blaga z dvojno rabo ter določajo njene naloge, sestava in način delovanja. S sklepom se tudi ukinja sklep in njegove spremembe, s katerim je bila Komisija za nadzor izvoza blaga z dvojno rabo imenovana 10. </w:t>
      </w:r>
      <w:r>
        <w:rPr>
          <w:rFonts w:cs="Arial"/>
          <w:color w:val="000000"/>
          <w:szCs w:val="20"/>
        </w:rPr>
        <w:t>junija</w:t>
      </w:r>
      <w:r w:rsidRPr="00AE7938">
        <w:rPr>
          <w:rFonts w:cs="Arial"/>
          <w:color w:val="000000"/>
          <w:szCs w:val="20"/>
        </w:rPr>
        <w:t xml:space="preserve"> 2010. Članstvo v komisiji ureja Zakon o nadzoru izvoza blaga z dvojno rabo, ki v drugem odstavku 9. člena določa člana in njegovega namestnika iz posameznega organa.</w:t>
      </w:r>
    </w:p>
    <w:p w14:paraId="2EF1D37E" w14:textId="77777777" w:rsidR="00AE7938" w:rsidRPr="00AE7938" w:rsidRDefault="00AE7938" w:rsidP="00AE7938">
      <w:pPr>
        <w:autoSpaceDE w:val="0"/>
        <w:autoSpaceDN w:val="0"/>
        <w:adjustRightInd w:val="0"/>
        <w:spacing w:line="240" w:lineRule="auto"/>
        <w:jc w:val="both"/>
        <w:rPr>
          <w:rFonts w:cs="Arial"/>
          <w:color w:val="000000"/>
          <w:szCs w:val="20"/>
        </w:rPr>
      </w:pPr>
    </w:p>
    <w:p w14:paraId="47D9697E" w14:textId="0E4B4AA4" w:rsidR="00793D0E" w:rsidRPr="00AE7938" w:rsidRDefault="00AE7938" w:rsidP="00AE7938">
      <w:pPr>
        <w:autoSpaceDE w:val="0"/>
        <w:autoSpaceDN w:val="0"/>
        <w:adjustRightInd w:val="0"/>
        <w:spacing w:line="240" w:lineRule="auto"/>
        <w:jc w:val="both"/>
        <w:rPr>
          <w:rFonts w:cs="Arial"/>
          <w:color w:val="000000"/>
          <w:szCs w:val="20"/>
        </w:rPr>
      </w:pPr>
      <w:r w:rsidRPr="00AE7938">
        <w:rPr>
          <w:rFonts w:cs="Arial"/>
          <w:color w:val="000000"/>
          <w:szCs w:val="20"/>
        </w:rPr>
        <w:t>Vir: Ministrstvo za gospodarski razvoj in tehnologijo</w:t>
      </w:r>
    </w:p>
    <w:p w14:paraId="7AB0ED32"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63F3A062" w14:textId="01F45A7C" w:rsidR="00473A03" w:rsidRPr="00473A03" w:rsidRDefault="00473A03" w:rsidP="00473A03">
      <w:pPr>
        <w:autoSpaceDE w:val="0"/>
        <w:autoSpaceDN w:val="0"/>
        <w:adjustRightInd w:val="0"/>
        <w:spacing w:line="240" w:lineRule="auto"/>
        <w:jc w:val="both"/>
        <w:rPr>
          <w:rFonts w:cs="Arial"/>
          <w:b/>
          <w:bCs/>
          <w:color w:val="000000"/>
          <w:szCs w:val="20"/>
        </w:rPr>
      </w:pPr>
      <w:r w:rsidRPr="00473A03">
        <w:rPr>
          <w:rFonts w:cs="Arial"/>
          <w:b/>
          <w:bCs/>
          <w:color w:val="000000"/>
          <w:szCs w:val="20"/>
        </w:rPr>
        <w:t>Odlok o ustanovitvi Komisije za standardizacijo zemljepisnih imen</w:t>
      </w:r>
    </w:p>
    <w:p w14:paraId="145CB5BB" w14:textId="77777777" w:rsidR="00473A03" w:rsidRPr="00473A03" w:rsidRDefault="00473A03" w:rsidP="00473A03">
      <w:pPr>
        <w:autoSpaceDE w:val="0"/>
        <w:autoSpaceDN w:val="0"/>
        <w:adjustRightInd w:val="0"/>
        <w:spacing w:line="240" w:lineRule="auto"/>
        <w:jc w:val="both"/>
        <w:rPr>
          <w:rFonts w:cs="Arial"/>
          <w:b/>
          <w:bCs/>
          <w:color w:val="000000"/>
          <w:szCs w:val="20"/>
        </w:rPr>
      </w:pPr>
    </w:p>
    <w:p w14:paraId="43B49083" w14:textId="77777777" w:rsidR="00473A03" w:rsidRPr="00473A03" w:rsidRDefault="00473A03" w:rsidP="00473A03">
      <w:pPr>
        <w:autoSpaceDE w:val="0"/>
        <w:autoSpaceDN w:val="0"/>
        <w:adjustRightInd w:val="0"/>
        <w:spacing w:line="240" w:lineRule="auto"/>
        <w:jc w:val="both"/>
        <w:rPr>
          <w:rFonts w:cs="Arial"/>
          <w:color w:val="000000"/>
          <w:szCs w:val="20"/>
        </w:rPr>
      </w:pPr>
      <w:r w:rsidRPr="00473A03">
        <w:rPr>
          <w:rFonts w:cs="Arial"/>
          <w:color w:val="000000"/>
          <w:szCs w:val="20"/>
        </w:rPr>
        <w:t xml:space="preserve">Vlada je izdala Odlok o ustanovitvi Komisije za standardizacijo zemljepisnih imen. Delovanje Komisije za standardizacijo zemljepisnih imen, ki v skladu z Zakonom o določanju območij ter o imenovanju in označevanju naselij, ulic in stavb  (ZDOIONUS) obravnava in daje soglasje k spremembam imen naselij in ulic v Republiki Sloveniji, je potrebno zaradi zagotavljanja pravopisno ustreznih zapisov zemljepisnih lastnih imen. Njeno delovanje je potrebno tudi na mednarodni ravni, predvsem zaradi priprave standardizacijskih dokumentov za mednarodne inštitucije in delovanje v njihovih organih ter za zastopanje interesov Slovenije na področju zemljepisnih imen. </w:t>
      </w:r>
    </w:p>
    <w:p w14:paraId="0118D9AB" w14:textId="77777777" w:rsidR="00473A03" w:rsidRPr="00473A03" w:rsidRDefault="00473A03" w:rsidP="00473A03">
      <w:pPr>
        <w:autoSpaceDE w:val="0"/>
        <w:autoSpaceDN w:val="0"/>
        <w:adjustRightInd w:val="0"/>
        <w:spacing w:line="240" w:lineRule="auto"/>
        <w:jc w:val="both"/>
        <w:rPr>
          <w:rFonts w:cs="Arial"/>
          <w:color w:val="000000"/>
          <w:szCs w:val="20"/>
        </w:rPr>
      </w:pPr>
    </w:p>
    <w:p w14:paraId="31633410" w14:textId="77777777" w:rsidR="00473A03" w:rsidRPr="00473A03" w:rsidRDefault="00473A03" w:rsidP="00473A03">
      <w:pPr>
        <w:autoSpaceDE w:val="0"/>
        <w:autoSpaceDN w:val="0"/>
        <w:adjustRightInd w:val="0"/>
        <w:spacing w:line="240" w:lineRule="auto"/>
        <w:jc w:val="both"/>
        <w:rPr>
          <w:rFonts w:cs="Arial"/>
          <w:color w:val="000000"/>
          <w:szCs w:val="20"/>
        </w:rPr>
      </w:pPr>
      <w:r w:rsidRPr="00473A03">
        <w:rPr>
          <w:rFonts w:cs="Arial"/>
          <w:color w:val="000000"/>
          <w:szCs w:val="20"/>
        </w:rPr>
        <w:t xml:space="preserve">Komisijo sestavljajo: </w:t>
      </w:r>
    </w:p>
    <w:p w14:paraId="45D11378" w14:textId="77777777" w:rsidR="00473A03" w:rsidRPr="00473A03" w:rsidRDefault="00473A03" w:rsidP="00473A03">
      <w:pPr>
        <w:autoSpaceDE w:val="0"/>
        <w:autoSpaceDN w:val="0"/>
        <w:adjustRightInd w:val="0"/>
        <w:spacing w:line="240" w:lineRule="auto"/>
        <w:jc w:val="both"/>
        <w:rPr>
          <w:rFonts w:cs="Arial"/>
          <w:color w:val="000000"/>
          <w:szCs w:val="20"/>
        </w:rPr>
      </w:pPr>
    </w:p>
    <w:p w14:paraId="00E4B6C8" w14:textId="69CCFBB5" w:rsidR="00473A03" w:rsidRPr="00473A03" w:rsidRDefault="00473A03" w:rsidP="00793BBC">
      <w:pPr>
        <w:pStyle w:val="Odstavekseznama"/>
        <w:numPr>
          <w:ilvl w:val="0"/>
          <w:numId w:val="4"/>
        </w:numPr>
        <w:autoSpaceDE w:val="0"/>
        <w:autoSpaceDN w:val="0"/>
        <w:adjustRightInd w:val="0"/>
        <w:spacing w:line="240" w:lineRule="auto"/>
        <w:jc w:val="both"/>
        <w:rPr>
          <w:rFonts w:cs="Arial"/>
          <w:color w:val="000000"/>
          <w:szCs w:val="20"/>
        </w:rPr>
      </w:pPr>
      <w:r w:rsidRPr="00473A03">
        <w:rPr>
          <w:rFonts w:cs="Arial"/>
          <w:color w:val="000000"/>
          <w:szCs w:val="20"/>
        </w:rPr>
        <w:t>trije predstavniki Znanstvenoraziskovalnega centra Slovenske akademije znanosti in umetnosti, Geografskega inštituta Antona Melika (predsednik komisije in dva člana),</w:t>
      </w:r>
    </w:p>
    <w:p w14:paraId="6144B9B9" w14:textId="623ECB16" w:rsidR="00473A03" w:rsidRPr="00473A03" w:rsidRDefault="00473A03" w:rsidP="00793BBC">
      <w:pPr>
        <w:pStyle w:val="Odstavekseznama"/>
        <w:numPr>
          <w:ilvl w:val="0"/>
          <w:numId w:val="4"/>
        </w:numPr>
        <w:autoSpaceDE w:val="0"/>
        <w:autoSpaceDN w:val="0"/>
        <w:adjustRightInd w:val="0"/>
        <w:spacing w:line="240" w:lineRule="auto"/>
        <w:jc w:val="both"/>
        <w:rPr>
          <w:rFonts w:cs="Arial"/>
          <w:color w:val="000000"/>
          <w:szCs w:val="20"/>
        </w:rPr>
      </w:pPr>
      <w:r w:rsidRPr="00473A03">
        <w:rPr>
          <w:rFonts w:cs="Arial"/>
          <w:color w:val="000000"/>
          <w:szCs w:val="20"/>
        </w:rPr>
        <w:t>dva predstavnika Znanstvenoraziskovalnega centra Slovenske akademije znanosti in umetnosti, Inštituta za slovenski jezik Frana Ramovša (člana),</w:t>
      </w:r>
    </w:p>
    <w:p w14:paraId="2495C859" w14:textId="3C0326E3" w:rsidR="00473A03" w:rsidRPr="00473A03" w:rsidRDefault="00473A03" w:rsidP="00793BBC">
      <w:pPr>
        <w:pStyle w:val="Odstavekseznama"/>
        <w:numPr>
          <w:ilvl w:val="0"/>
          <w:numId w:val="4"/>
        </w:numPr>
        <w:autoSpaceDE w:val="0"/>
        <w:autoSpaceDN w:val="0"/>
        <w:adjustRightInd w:val="0"/>
        <w:spacing w:line="240" w:lineRule="auto"/>
        <w:jc w:val="both"/>
        <w:rPr>
          <w:rFonts w:cs="Arial"/>
          <w:color w:val="000000"/>
          <w:szCs w:val="20"/>
        </w:rPr>
      </w:pPr>
      <w:r w:rsidRPr="00473A03">
        <w:rPr>
          <w:rFonts w:cs="Arial"/>
          <w:color w:val="000000"/>
          <w:szCs w:val="20"/>
        </w:rPr>
        <w:t>en predstavnik Ministrstva za kulturo, Službe za slovenski jezik (član),</w:t>
      </w:r>
    </w:p>
    <w:p w14:paraId="2133D0FB" w14:textId="31BC2A73" w:rsidR="00473A03" w:rsidRPr="00473A03" w:rsidRDefault="00473A03" w:rsidP="00793BBC">
      <w:pPr>
        <w:pStyle w:val="Odstavekseznama"/>
        <w:numPr>
          <w:ilvl w:val="0"/>
          <w:numId w:val="4"/>
        </w:numPr>
        <w:autoSpaceDE w:val="0"/>
        <w:autoSpaceDN w:val="0"/>
        <w:adjustRightInd w:val="0"/>
        <w:spacing w:line="240" w:lineRule="auto"/>
        <w:jc w:val="both"/>
        <w:rPr>
          <w:rFonts w:cs="Arial"/>
          <w:color w:val="000000"/>
          <w:szCs w:val="20"/>
        </w:rPr>
      </w:pPr>
      <w:r w:rsidRPr="00473A03">
        <w:rPr>
          <w:rFonts w:cs="Arial"/>
          <w:color w:val="000000"/>
          <w:szCs w:val="20"/>
        </w:rPr>
        <w:t>en predstavnik Ministrstva za zunanje zadeve, Sektorja za mednarodne organizacije (član),</w:t>
      </w:r>
    </w:p>
    <w:p w14:paraId="5BE4EE12" w14:textId="76E36DB6" w:rsidR="00473A03" w:rsidRPr="00473A03" w:rsidRDefault="00473A03" w:rsidP="00793BBC">
      <w:pPr>
        <w:pStyle w:val="Odstavekseznama"/>
        <w:numPr>
          <w:ilvl w:val="0"/>
          <w:numId w:val="4"/>
        </w:numPr>
        <w:autoSpaceDE w:val="0"/>
        <w:autoSpaceDN w:val="0"/>
        <w:adjustRightInd w:val="0"/>
        <w:spacing w:line="240" w:lineRule="auto"/>
        <w:jc w:val="both"/>
        <w:rPr>
          <w:rFonts w:cs="Arial"/>
          <w:color w:val="000000"/>
          <w:szCs w:val="20"/>
        </w:rPr>
      </w:pPr>
      <w:r w:rsidRPr="00473A03">
        <w:rPr>
          <w:rFonts w:cs="Arial"/>
          <w:color w:val="000000"/>
          <w:szCs w:val="20"/>
        </w:rPr>
        <w:t>en predstavnik Ministrstva za okolje in prostor, Geodetske uprave Republike Slovenije (član),</w:t>
      </w:r>
    </w:p>
    <w:p w14:paraId="788E0DEA" w14:textId="21C6B525" w:rsidR="00473A03" w:rsidRPr="00473A03" w:rsidRDefault="00473A03" w:rsidP="00793BBC">
      <w:pPr>
        <w:pStyle w:val="Odstavekseznama"/>
        <w:numPr>
          <w:ilvl w:val="0"/>
          <w:numId w:val="4"/>
        </w:numPr>
        <w:autoSpaceDE w:val="0"/>
        <w:autoSpaceDN w:val="0"/>
        <w:adjustRightInd w:val="0"/>
        <w:spacing w:line="240" w:lineRule="auto"/>
        <w:jc w:val="both"/>
        <w:rPr>
          <w:rFonts w:cs="Arial"/>
          <w:color w:val="000000"/>
          <w:szCs w:val="20"/>
        </w:rPr>
      </w:pPr>
      <w:r w:rsidRPr="00473A03">
        <w:rPr>
          <w:rFonts w:cs="Arial"/>
          <w:color w:val="000000"/>
          <w:szCs w:val="20"/>
        </w:rPr>
        <w:t>en predstavnik Filozofske fakultete v Ljubljani, Oddelka za geografijo (član),</w:t>
      </w:r>
    </w:p>
    <w:p w14:paraId="7CB8C0FE" w14:textId="3CF5C3B4" w:rsidR="00473A03" w:rsidRPr="00473A03" w:rsidRDefault="00473A03" w:rsidP="00793BBC">
      <w:pPr>
        <w:pStyle w:val="Odstavekseznama"/>
        <w:numPr>
          <w:ilvl w:val="0"/>
          <w:numId w:val="4"/>
        </w:numPr>
        <w:autoSpaceDE w:val="0"/>
        <w:autoSpaceDN w:val="0"/>
        <w:adjustRightInd w:val="0"/>
        <w:spacing w:line="240" w:lineRule="auto"/>
        <w:jc w:val="both"/>
        <w:rPr>
          <w:rFonts w:cs="Arial"/>
          <w:color w:val="000000"/>
          <w:szCs w:val="20"/>
        </w:rPr>
      </w:pPr>
      <w:r w:rsidRPr="00473A03">
        <w:rPr>
          <w:rFonts w:cs="Arial"/>
          <w:color w:val="000000"/>
          <w:szCs w:val="20"/>
        </w:rPr>
        <w:t>en predstavnik Filozofske fakultete v Ljubljani, Oddelka za slavistiko (član),</w:t>
      </w:r>
    </w:p>
    <w:p w14:paraId="56D0BB32" w14:textId="21B71E83" w:rsidR="00473A03" w:rsidRPr="00473A03" w:rsidRDefault="00473A03" w:rsidP="00793BBC">
      <w:pPr>
        <w:pStyle w:val="Odstavekseznama"/>
        <w:numPr>
          <w:ilvl w:val="0"/>
          <w:numId w:val="4"/>
        </w:numPr>
        <w:autoSpaceDE w:val="0"/>
        <w:autoSpaceDN w:val="0"/>
        <w:adjustRightInd w:val="0"/>
        <w:spacing w:line="240" w:lineRule="auto"/>
        <w:jc w:val="both"/>
        <w:rPr>
          <w:rFonts w:cs="Arial"/>
          <w:color w:val="000000"/>
          <w:szCs w:val="20"/>
        </w:rPr>
      </w:pPr>
      <w:r w:rsidRPr="00473A03">
        <w:rPr>
          <w:rFonts w:cs="Arial"/>
          <w:color w:val="000000"/>
          <w:szCs w:val="20"/>
        </w:rPr>
        <w:t>en predstavnik Geodetskega inštituta Slovenije (član).</w:t>
      </w:r>
    </w:p>
    <w:p w14:paraId="20AA4ECC" w14:textId="77777777" w:rsidR="00473A03" w:rsidRPr="00473A03" w:rsidRDefault="00473A03" w:rsidP="00473A03">
      <w:pPr>
        <w:autoSpaceDE w:val="0"/>
        <w:autoSpaceDN w:val="0"/>
        <w:adjustRightInd w:val="0"/>
        <w:spacing w:line="240" w:lineRule="auto"/>
        <w:jc w:val="both"/>
        <w:rPr>
          <w:rFonts w:cs="Arial"/>
          <w:color w:val="000000"/>
          <w:szCs w:val="20"/>
        </w:rPr>
      </w:pPr>
    </w:p>
    <w:p w14:paraId="7088A2FA" w14:textId="409DB596" w:rsidR="00793D0E" w:rsidRPr="00473A03" w:rsidRDefault="00473A03" w:rsidP="00473A03">
      <w:pPr>
        <w:autoSpaceDE w:val="0"/>
        <w:autoSpaceDN w:val="0"/>
        <w:adjustRightInd w:val="0"/>
        <w:spacing w:line="240" w:lineRule="auto"/>
        <w:jc w:val="both"/>
        <w:rPr>
          <w:rFonts w:cs="Arial"/>
          <w:color w:val="000000"/>
          <w:szCs w:val="20"/>
        </w:rPr>
      </w:pPr>
      <w:r w:rsidRPr="00473A03">
        <w:rPr>
          <w:rFonts w:cs="Arial"/>
          <w:color w:val="000000"/>
          <w:szCs w:val="20"/>
        </w:rPr>
        <w:t>Vir: Ministrstvo za okolje in prostor</w:t>
      </w:r>
    </w:p>
    <w:p w14:paraId="44E14EED"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129DA88D" w14:textId="31A4A92E" w:rsidR="00793D0E" w:rsidRPr="00E005F8" w:rsidRDefault="00E005F8" w:rsidP="00793D0E">
      <w:pPr>
        <w:autoSpaceDE w:val="0"/>
        <w:autoSpaceDN w:val="0"/>
        <w:adjustRightInd w:val="0"/>
        <w:spacing w:line="240" w:lineRule="auto"/>
        <w:jc w:val="both"/>
        <w:rPr>
          <w:rFonts w:cs="Arial"/>
          <w:b/>
          <w:bCs/>
          <w:color w:val="000000"/>
          <w:szCs w:val="20"/>
        </w:rPr>
      </w:pPr>
      <w:r w:rsidRPr="00E005F8">
        <w:rPr>
          <w:rFonts w:cs="Arial"/>
          <w:b/>
          <w:bCs/>
          <w:color w:val="000000"/>
          <w:szCs w:val="20"/>
        </w:rPr>
        <w:t>Ostali predlogi administrativnih zadev in imenovanj</w:t>
      </w:r>
    </w:p>
    <w:p w14:paraId="4557E384" w14:textId="77777777" w:rsidR="00793D0E" w:rsidRPr="00793D0E" w:rsidRDefault="00793D0E" w:rsidP="00793D0E">
      <w:pPr>
        <w:autoSpaceDE w:val="0"/>
        <w:autoSpaceDN w:val="0"/>
        <w:adjustRightInd w:val="0"/>
        <w:spacing w:line="240" w:lineRule="auto"/>
        <w:jc w:val="both"/>
        <w:rPr>
          <w:rFonts w:cs="Arial"/>
          <w:b/>
          <w:bCs/>
          <w:color w:val="000000"/>
          <w:szCs w:val="20"/>
        </w:rPr>
      </w:pPr>
    </w:p>
    <w:p w14:paraId="43FAF36D" w14:textId="7FD9C2A9" w:rsidR="00DA6567" w:rsidRPr="00DA6567" w:rsidRDefault="00DA6567" w:rsidP="00DA6567">
      <w:pPr>
        <w:autoSpaceDE w:val="0"/>
        <w:autoSpaceDN w:val="0"/>
        <w:adjustRightInd w:val="0"/>
        <w:spacing w:line="240" w:lineRule="auto"/>
        <w:jc w:val="both"/>
        <w:rPr>
          <w:rFonts w:cs="Arial"/>
          <w:b/>
          <w:bCs/>
          <w:color w:val="000000"/>
          <w:szCs w:val="20"/>
        </w:rPr>
      </w:pPr>
      <w:r w:rsidRPr="00DA6567">
        <w:rPr>
          <w:rFonts w:cs="Arial"/>
          <w:b/>
          <w:bCs/>
          <w:color w:val="000000"/>
          <w:szCs w:val="20"/>
        </w:rPr>
        <w:t xml:space="preserve">Vlada razrešila generalnega sekretarja dr. Boža Predaliča in za vršilko dolžnosti generalnega sekretarja vlade imenovala mag. Janjo </w:t>
      </w:r>
      <w:proofErr w:type="spellStart"/>
      <w:r w:rsidRPr="00DA6567">
        <w:rPr>
          <w:rFonts w:cs="Arial"/>
          <w:b/>
          <w:bCs/>
          <w:color w:val="000000"/>
          <w:szCs w:val="20"/>
        </w:rPr>
        <w:t>Garvas</w:t>
      </w:r>
      <w:proofErr w:type="spellEnd"/>
      <w:r w:rsidRPr="00DA6567">
        <w:rPr>
          <w:rFonts w:cs="Arial"/>
          <w:b/>
          <w:bCs/>
          <w:color w:val="000000"/>
          <w:szCs w:val="20"/>
        </w:rPr>
        <w:t xml:space="preserve"> Hočevar </w:t>
      </w:r>
    </w:p>
    <w:p w14:paraId="0D5972C5" w14:textId="77777777" w:rsidR="00DA6567" w:rsidRPr="00DA6567" w:rsidRDefault="00DA6567" w:rsidP="00DA6567">
      <w:pPr>
        <w:autoSpaceDE w:val="0"/>
        <w:autoSpaceDN w:val="0"/>
        <w:adjustRightInd w:val="0"/>
        <w:spacing w:line="240" w:lineRule="auto"/>
        <w:jc w:val="both"/>
        <w:rPr>
          <w:rFonts w:cs="Arial"/>
          <w:b/>
          <w:bCs/>
          <w:color w:val="000000"/>
          <w:szCs w:val="20"/>
        </w:rPr>
      </w:pPr>
    </w:p>
    <w:p w14:paraId="3B949EB2" w14:textId="77777777" w:rsidR="00DA6567" w:rsidRPr="00DA6567" w:rsidRDefault="00DA6567" w:rsidP="00DA6567">
      <w:pPr>
        <w:autoSpaceDE w:val="0"/>
        <w:autoSpaceDN w:val="0"/>
        <w:adjustRightInd w:val="0"/>
        <w:spacing w:line="240" w:lineRule="auto"/>
        <w:jc w:val="both"/>
        <w:rPr>
          <w:rFonts w:cs="Arial"/>
          <w:color w:val="000000"/>
          <w:szCs w:val="20"/>
        </w:rPr>
      </w:pPr>
      <w:r w:rsidRPr="00DA6567">
        <w:rPr>
          <w:rFonts w:cs="Arial"/>
          <w:color w:val="000000"/>
          <w:szCs w:val="20"/>
        </w:rPr>
        <w:t xml:space="preserve">Vlada Republike Slovenije je na današnji seji sprejela odločitev, da se z dnem 11. 2. 2021 s funkcije generalnega sekretarja razreši dr. Boža Predaliča. Hkrati je vlada sprejela odločitev, da se za vršilko dolžnosti generalnega sekretarja Vlade Republike Slovenije z dnem 12. 2. 2021 imenuje mag. Janjo </w:t>
      </w:r>
      <w:proofErr w:type="spellStart"/>
      <w:r w:rsidRPr="00DA6567">
        <w:rPr>
          <w:rFonts w:cs="Arial"/>
          <w:color w:val="000000"/>
          <w:szCs w:val="20"/>
        </w:rPr>
        <w:t>Garvas</w:t>
      </w:r>
      <w:proofErr w:type="spellEnd"/>
      <w:r w:rsidRPr="00DA6567">
        <w:rPr>
          <w:rFonts w:cs="Arial"/>
          <w:color w:val="000000"/>
          <w:szCs w:val="20"/>
        </w:rPr>
        <w:t xml:space="preserve"> Hočevar, ki je bila do sedaj namestnica generalnega sekretarja Vlade Republike Slovenije. </w:t>
      </w:r>
    </w:p>
    <w:p w14:paraId="4F98F62B" w14:textId="77777777" w:rsidR="00DA6567" w:rsidRPr="00DA6567" w:rsidRDefault="00DA6567" w:rsidP="00DA6567">
      <w:pPr>
        <w:autoSpaceDE w:val="0"/>
        <w:autoSpaceDN w:val="0"/>
        <w:adjustRightInd w:val="0"/>
        <w:spacing w:line="240" w:lineRule="auto"/>
        <w:jc w:val="both"/>
        <w:rPr>
          <w:rFonts w:cs="Arial"/>
          <w:color w:val="000000"/>
          <w:szCs w:val="20"/>
        </w:rPr>
      </w:pPr>
    </w:p>
    <w:p w14:paraId="303B4E28" w14:textId="3A28B1DA" w:rsidR="00C25CD1" w:rsidRPr="00DA6567" w:rsidRDefault="00DA6567" w:rsidP="00DA6567">
      <w:pPr>
        <w:autoSpaceDE w:val="0"/>
        <w:autoSpaceDN w:val="0"/>
        <w:adjustRightInd w:val="0"/>
        <w:spacing w:line="240" w:lineRule="auto"/>
        <w:jc w:val="both"/>
        <w:rPr>
          <w:rFonts w:cs="Arial"/>
          <w:color w:val="000000"/>
          <w:szCs w:val="20"/>
        </w:rPr>
      </w:pPr>
      <w:r w:rsidRPr="00DA6567">
        <w:rPr>
          <w:rFonts w:cs="Arial"/>
          <w:color w:val="000000"/>
          <w:szCs w:val="20"/>
        </w:rPr>
        <w:t>Vir: Kabinet predsednika vlade</w:t>
      </w:r>
    </w:p>
    <w:p w14:paraId="6E321797" w14:textId="77777777" w:rsidR="00C25CD1" w:rsidRPr="00C25CD1" w:rsidRDefault="00C25CD1" w:rsidP="00C25CD1">
      <w:pPr>
        <w:autoSpaceDE w:val="0"/>
        <w:autoSpaceDN w:val="0"/>
        <w:adjustRightInd w:val="0"/>
        <w:spacing w:line="240" w:lineRule="auto"/>
        <w:jc w:val="both"/>
        <w:rPr>
          <w:rFonts w:cs="Arial"/>
          <w:b/>
          <w:bCs/>
          <w:color w:val="000000"/>
          <w:szCs w:val="20"/>
        </w:rPr>
      </w:pPr>
    </w:p>
    <w:p w14:paraId="5F0576C7" w14:textId="0F1C1AB3" w:rsidR="00DA6567" w:rsidRPr="00DA6567" w:rsidRDefault="00DA6567" w:rsidP="00DA6567">
      <w:pPr>
        <w:autoSpaceDE w:val="0"/>
        <w:autoSpaceDN w:val="0"/>
        <w:adjustRightInd w:val="0"/>
        <w:spacing w:line="240" w:lineRule="auto"/>
        <w:jc w:val="both"/>
        <w:rPr>
          <w:rFonts w:cs="Arial"/>
          <w:b/>
          <w:bCs/>
          <w:color w:val="000000"/>
          <w:szCs w:val="20"/>
        </w:rPr>
      </w:pPr>
      <w:r w:rsidRPr="00DA6567">
        <w:rPr>
          <w:rFonts w:cs="Arial"/>
          <w:b/>
          <w:bCs/>
          <w:color w:val="000000"/>
          <w:szCs w:val="20"/>
        </w:rPr>
        <w:t>Vlada za državnega sekretarja imenovala dr. Boža Predaliča</w:t>
      </w:r>
    </w:p>
    <w:p w14:paraId="6FAA89D4" w14:textId="77777777" w:rsidR="00DA6567" w:rsidRPr="00DA6567" w:rsidRDefault="00DA6567" w:rsidP="00DA6567">
      <w:pPr>
        <w:autoSpaceDE w:val="0"/>
        <w:autoSpaceDN w:val="0"/>
        <w:adjustRightInd w:val="0"/>
        <w:spacing w:line="240" w:lineRule="auto"/>
        <w:jc w:val="both"/>
        <w:rPr>
          <w:rFonts w:cs="Arial"/>
          <w:b/>
          <w:bCs/>
          <w:color w:val="000000"/>
          <w:szCs w:val="20"/>
        </w:rPr>
      </w:pPr>
    </w:p>
    <w:p w14:paraId="7C768C8A" w14:textId="77777777" w:rsidR="00DA6567" w:rsidRPr="00DA6567" w:rsidRDefault="00DA6567" w:rsidP="00DA6567">
      <w:pPr>
        <w:autoSpaceDE w:val="0"/>
        <w:autoSpaceDN w:val="0"/>
        <w:adjustRightInd w:val="0"/>
        <w:spacing w:line="240" w:lineRule="auto"/>
        <w:jc w:val="both"/>
        <w:rPr>
          <w:rFonts w:cs="Arial"/>
          <w:color w:val="000000"/>
          <w:szCs w:val="20"/>
        </w:rPr>
      </w:pPr>
      <w:r w:rsidRPr="00DA6567">
        <w:rPr>
          <w:rFonts w:cs="Arial"/>
          <w:color w:val="000000"/>
          <w:szCs w:val="20"/>
        </w:rPr>
        <w:t>Vlada Republike Slovenije je sprejela sklep, da z 12. februarjem 2021 za državnega sekretarja na Ministrstvu za notranje zadeve imenuje dr. Boža Predaliča.</w:t>
      </w:r>
    </w:p>
    <w:p w14:paraId="6AFA7427" w14:textId="77777777" w:rsidR="00DA6567" w:rsidRPr="00DA6567" w:rsidRDefault="00DA6567" w:rsidP="00DA6567">
      <w:pPr>
        <w:autoSpaceDE w:val="0"/>
        <w:autoSpaceDN w:val="0"/>
        <w:adjustRightInd w:val="0"/>
        <w:spacing w:line="240" w:lineRule="auto"/>
        <w:jc w:val="both"/>
        <w:rPr>
          <w:rFonts w:cs="Arial"/>
          <w:color w:val="000000"/>
          <w:szCs w:val="20"/>
        </w:rPr>
      </w:pPr>
    </w:p>
    <w:p w14:paraId="2546FD45" w14:textId="77777777" w:rsidR="00DA6567" w:rsidRPr="00DA6567" w:rsidRDefault="00DA6567" w:rsidP="00DA6567">
      <w:pPr>
        <w:autoSpaceDE w:val="0"/>
        <w:autoSpaceDN w:val="0"/>
        <w:adjustRightInd w:val="0"/>
        <w:spacing w:line="240" w:lineRule="auto"/>
        <w:jc w:val="both"/>
        <w:rPr>
          <w:rFonts w:cs="Arial"/>
          <w:color w:val="000000"/>
          <w:szCs w:val="20"/>
        </w:rPr>
      </w:pPr>
      <w:r w:rsidRPr="00DA6567">
        <w:rPr>
          <w:rFonts w:cs="Arial"/>
          <w:color w:val="000000"/>
          <w:szCs w:val="20"/>
        </w:rPr>
        <w:t>Vir: Ministrstvo za notranje zadeve</w:t>
      </w:r>
    </w:p>
    <w:p w14:paraId="7315DD8E" w14:textId="77777777" w:rsidR="00C25CD1" w:rsidRPr="00C25CD1" w:rsidRDefault="00C25CD1" w:rsidP="00C25CD1">
      <w:pPr>
        <w:autoSpaceDE w:val="0"/>
        <w:autoSpaceDN w:val="0"/>
        <w:adjustRightInd w:val="0"/>
        <w:spacing w:line="240" w:lineRule="auto"/>
        <w:jc w:val="both"/>
        <w:rPr>
          <w:rFonts w:cs="Arial"/>
          <w:b/>
          <w:bCs/>
          <w:color w:val="000000"/>
          <w:szCs w:val="20"/>
        </w:rPr>
      </w:pPr>
    </w:p>
    <w:p w14:paraId="1723577E" w14:textId="0A2213C5" w:rsidR="00523D68" w:rsidRPr="00523D68" w:rsidRDefault="00523D68" w:rsidP="00523D68">
      <w:pPr>
        <w:autoSpaceDE w:val="0"/>
        <w:autoSpaceDN w:val="0"/>
        <w:adjustRightInd w:val="0"/>
        <w:spacing w:line="240" w:lineRule="auto"/>
        <w:jc w:val="both"/>
        <w:rPr>
          <w:rFonts w:cs="Arial"/>
          <w:b/>
          <w:bCs/>
          <w:color w:val="000000"/>
          <w:szCs w:val="20"/>
        </w:rPr>
      </w:pPr>
      <w:r w:rsidRPr="00523D68">
        <w:rPr>
          <w:rFonts w:cs="Arial"/>
          <w:b/>
          <w:bCs/>
          <w:color w:val="000000"/>
          <w:szCs w:val="20"/>
        </w:rPr>
        <w:t>Sklep o ustanovitvi Nacionalnega sveta za bralno pismenost</w:t>
      </w:r>
    </w:p>
    <w:p w14:paraId="41E03292" w14:textId="77777777" w:rsidR="00523D68" w:rsidRPr="00523D68" w:rsidRDefault="00523D68" w:rsidP="00523D68">
      <w:pPr>
        <w:autoSpaceDE w:val="0"/>
        <w:autoSpaceDN w:val="0"/>
        <w:adjustRightInd w:val="0"/>
        <w:spacing w:line="240" w:lineRule="auto"/>
        <w:jc w:val="both"/>
        <w:rPr>
          <w:rFonts w:cs="Arial"/>
          <w:b/>
          <w:bCs/>
          <w:color w:val="000000"/>
          <w:szCs w:val="20"/>
        </w:rPr>
      </w:pPr>
    </w:p>
    <w:p w14:paraId="5100F4E9" w14:textId="77777777" w:rsidR="00523D68" w:rsidRPr="00523D68" w:rsidRDefault="00523D68" w:rsidP="00523D68">
      <w:pPr>
        <w:autoSpaceDE w:val="0"/>
        <w:autoSpaceDN w:val="0"/>
        <w:adjustRightInd w:val="0"/>
        <w:spacing w:line="240" w:lineRule="auto"/>
        <w:jc w:val="both"/>
        <w:rPr>
          <w:rFonts w:cs="Arial"/>
          <w:color w:val="000000"/>
          <w:szCs w:val="20"/>
        </w:rPr>
      </w:pPr>
      <w:r w:rsidRPr="00523D68">
        <w:rPr>
          <w:rFonts w:cs="Arial"/>
          <w:color w:val="000000"/>
          <w:szCs w:val="20"/>
        </w:rPr>
        <w:t xml:space="preserve">Nacionalna strategija bralne pismenosti 2019-2030, ki jo je vlada sprejela decembra 2019, je predvidela, da vlada imenuje Nacionalni svet za bralno pismenost, ki bo spremljal uresničevanje omenjene strategije. Vlada Republike Slovenije je na današnji seji sprejela sklep o ustanovitvi Nacionalnega sveta za bralno pismenost. </w:t>
      </w:r>
    </w:p>
    <w:p w14:paraId="2CC081BC" w14:textId="77777777" w:rsidR="00523D68" w:rsidRPr="00523D68" w:rsidRDefault="00523D68" w:rsidP="00523D68">
      <w:pPr>
        <w:autoSpaceDE w:val="0"/>
        <w:autoSpaceDN w:val="0"/>
        <w:adjustRightInd w:val="0"/>
        <w:spacing w:line="240" w:lineRule="auto"/>
        <w:jc w:val="both"/>
        <w:rPr>
          <w:rFonts w:cs="Arial"/>
          <w:color w:val="000000"/>
          <w:szCs w:val="20"/>
        </w:rPr>
      </w:pPr>
      <w:r w:rsidRPr="00523D68">
        <w:rPr>
          <w:rFonts w:cs="Arial"/>
          <w:color w:val="000000"/>
          <w:szCs w:val="20"/>
        </w:rPr>
        <w:t xml:space="preserve">Sestavljali ga bodo strokovnjakinje in strokovnjaki s področja pismenosti od predšolske vzgoje do tretjega življenjskega obdobja (do 10 članov), ki pokrivajo različne vidike razvoja pismenosti, ter predstavniki vladnih resorjev, ključnih za razvoj pismenosti (do 5 članov). Administrativno in tehnično podporo ter sredstva za njegovo delovanje bo zagotovilo Ministrstvo za izobraževanje, znanost in šport. </w:t>
      </w:r>
    </w:p>
    <w:p w14:paraId="703DE322" w14:textId="77777777" w:rsidR="00523D68" w:rsidRPr="00523D68" w:rsidRDefault="00523D68" w:rsidP="00523D68">
      <w:pPr>
        <w:autoSpaceDE w:val="0"/>
        <w:autoSpaceDN w:val="0"/>
        <w:adjustRightInd w:val="0"/>
        <w:spacing w:line="240" w:lineRule="auto"/>
        <w:jc w:val="both"/>
        <w:rPr>
          <w:rFonts w:cs="Arial"/>
          <w:color w:val="000000"/>
          <w:szCs w:val="20"/>
        </w:rPr>
      </w:pPr>
    </w:p>
    <w:p w14:paraId="113F8764" w14:textId="77777777" w:rsidR="00523D68" w:rsidRPr="00523D68" w:rsidRDefault="00523D68" w:rsidP="00523D68">
      <w:pPr>
        <w:autoSpaceDE w:val="0"/>
        <w:autoSpaceDN w:val="0"/>
        <w:adjustRightInd w:val="0"/>
        <w:spacing w:line="240" w:lineRule="auto"/>
        <w:jc w:val="both"/>
        <w:rPr>
          <w:rFonts w:cs="Arial"/>
          <w:color w:val="000000"/>
          <w:szCs w:val="20"/>
        </w:rPr>
      </w:pPr>
      <w:r w:rsidRPr="00523D68">
        <w:rPr>
          <w:rFonts w:cs="Arial"/>
          <w:color w:val="000000"/>
          <w:szCs w:val="20"/>
        </w:rPr>
        <w:t xml:space="preserve">Prav tako je za uspešno pripravo Akcijskega načrta za udejanjanje Nacionalne strategije bralne pismenosti nujno potrebno sodelovanje zunanjih sodelavcev, ki so predstavniki deležnikov povezanih s področjem spodbujanja bralne pismenosti v celotni vertikali.                                     </w:t>
      </w:r>
    </w:p>
    <w:p w14:paraId="4D39BA81" w14:textId="77777777" w:rsidR="00523D68" w:rsidRPr="00523D68" w:rsidRDefault="00523D68" w:rsidP="00523D68">
      <w:pPr>
        <w:autoSpaceDE w:val="0"/>
        <w:autoSpaceDN w:val="0"/>
        <w:adjustRightInd w:val="0"/>
        <w:spacing w:line="240" w:lineRule="auto"/>
        <w:jc w:val="both"/>
        <w:rPr>
          <w:rFonts w:cs="Arial"/>
          <w:color w:val="000000"/>
          <w:szCs w:val="20"/>
        </w:rPr>
      </w:pPr>
    </w:p>
    <w:p w14:paraId="28E176DD" w14:textId="3AB4C307" w:rsidR="00C25CD1" w:rsidRPr="00523D68" w:rsidRDefault="00523D68" w:rsidP="00523D68">
      <w:pPr>
        <w:autoSpaceDE w:val="0"/>
        <w:autoSpaceDN w:val="0"/>
        <w:adjustRightInd w:val="0"/>
        <w:spacing w:line="240" w:lineRule="auto"/>
        <w:jc w:val="both"/>
        <w:rPr>
          <w:rFonts w:cs="Arial"/>
          <w:color w:val="000000"/>
          <w:szCs w:val="20"/>
        </w:rPr>
      </w:pPr>
      <w:r w:rsidRPr="00523D68">
        <w:rPr>
          <w:rFonts w:cs="Arial"/>
          <w:color w:val="000000"/>
          <w:szCs w:val="20"/>
        </w:rPr>
        <w:t>Vir: Ministrstvo za izobraževanje, znanost in šport</w:t>
      </w:r>
    </w:p>
    <w:p w14:paraId="6C99D3E0" w14:textId="77777777" w:rsidR="00C25CD1" w:rsidRPr="00C25CD1" w:rsidRDefault="00C25CD1" w:rsidP="00C25CD1">
      <w:pPr>
        <w:autoSpaceDE w:val="0"/>
        <w:autoSpaceDN w:val="0"/>
        <w:adjustRightInd w:val="0"/>
        <w:spacing w:line="240" w:lineRule="auto"/>
        <w:jc w:val="both"/>
        <w:rPr>
          <w:rFonts w:cs="Arial"/>
          <w:b/>
          <w:bCs/>
          <w:color w:val="000000"/>
          <w:szCs w:val="20"/>
        </w:rPr>
      </w:pPr>
    </w:p>
    <w:p w14:paraId="6BFDA8B6" w14:textId="3B5D66A0" w:rsidR="009466D3" w:rsidRPr="009466D3" w:rsidRDefault="009466D3" w:rsidP="009466D3">
      <w:pPr>
        <w:autoSpaceDE w:val="0"/>
        <w:autoSpaceDN w:val="0"/>
        <w:adjustRightInd w:val="0"/>
        <w:spacing w:line="240" w:lineRule="auto"/>
        <w:jc w:val="both"/>
        <w:rPr>
          <w:rFonts w:cs="Arial"/>
          <w:b/>
          <w:bCs/>
          <w:color w:val="000000"/>
          <w:szCs w:val="20"/>
        </w:rPr>
      </w:pPr>
      <w:r w:rsidRPr="009466D3">
        <w:rPr>
          <w:rFonts w:cs="Arial"/>
          <w:b/>
          <w:bCs/>
          <w:color w:val="000000"/>
          <w:szCs w:val="20"/>
        </w:rPr>
        <w:t>Podelitev državne nagrade Ruske federacije</w:t>
      </w:r>
    </w:p>
    <w:p w14:paraId="7D3E35BD" w14:textId="77777777" w:rsidR="009466D3" w:rsidRPr="009466D3" w:rsidRDefault="009466D3" w:rsidP="009466D3">
      <w:pPr>
        <w:autoSpaceDE w:val="0"/>
        <w:autoSpaceDN w:val="0"/>
        <w:adjustRightInd w:val="0"/>
        <w:spacing w:line="240" w:lineRule="auto"/>
        <w:jc w:val="both"/>
        <w:rPr>
          <w:rFonts w:cs="Arial"/>
          <w:b/>
          <w:bCs/>
          <w:color w:val="000000"/>
          <w:szCs w:val="20"/>
        </w:rPr>
      </w:pPr>
    </w:p>
    <w:p w14:paraId="56A09BF4" w14:textId="77777777" w:rsidR="009466D3" w:rsidRPr="009466D3" w:rsidRDefault="009466D3" w:rsidP="009466D3">
      <w:pPr>
        <w:autoSpaceDE w:val="0"/>
        <w:autoSpaceDN w:val="0"/>
        <w:adjustRightInd w:val="0"/>
        <w:spacing w:line="240" w:lineRule="auto"/>
        <w:jc w:val="both"/>
        <w:rPr>
          <w:rFonts w:cs="Arial"/>
          <w:color w:val="000000"/>
          <w:szCs w:val="20"/>
        </w:rPr>
      </w:pPr>
      <w:r w:rsidRPr="009466D3">
        <w:rPr>
          <w:rFonts w:cs="Arial"/>
          <w:color w:val="000000"/>
          <w:szCs w:val="20"/>
        </w:rPr>
        <w:t>Vlada Republike Slovenije daje pozitivno mnenje k podelitvi državne nagrade Ruske federacije »Red prijateljstva« državljanki Republike Slovenije dr. Andreji Rihter, direktorici Foruma slovanskih kultur, ter ga posreduje Uradu predsednika Republike Slovenije.</w:t>
      </w:r>
    </w:p>
    <w:p w14:paraId="6A8BC910" w14:textId="77777777" w:rsidR="009466D3" w:rsidRPr="009466D3" w:rsidRDefault="009466D3" w:rsidP="009466D3">
      <w:pPr>
        <w:autoSpaceDE w:val="0"/>
        <w:autoSpaceDN w:val="0"/>
        <w:adjustRightInd w:val="0"/>
        <w:spacing w:line="240" w:lineRule="auto"/>
        <w:jc w:val="both"/>
        <w:rPr>
          <w:rFonts w:cs="Arial"/>
          <w:color w:val="000000"/>
          <w:szCs w:val="20"/>
        </w:rPr>
      </w:pPr>
    </w:p>
    <w:p w14:paraId="0FAD5A75" w14:textId="77777777" w:rsidR="009466D3" w:rsidRPr="009466D3" w:rsidRDefault="009466D3" w:rsidP="009466D3">
      <w:pPr>
        <w:autoSpaceDE w:val="0"/>
        <w:autoSpaceDN w:val="0"/>
        <w:adjustRightInd w:val="0"/>
        <w:spacing w:line="240" w:lineRule="auto"/>
        <w:jc w:val="both"/>
        <w:rPr>
          <w:rFonts w:cs="Arial"/>
          <w:color w:val="000000"/>
          <w:szCs w:val="20"/>
        </w:rPr>
      </w:pPr>
      <w:r w:rsidRPr="009466D3">
        <w:rPr>
          <w:rFonts w:cs="Arial"/>
          <w:color w:val="000000"/>
          <w:szCs w:val="20"/>
        </w:rPr>
        <w:t>Rusko državno odlikovanje "Red prijateljstva" se podeljuje ruskim in tujim državljanom za njihov prispevek h krepitvi prijateljstva in sodelovanja narodov, visokih dosežkov pri razvoju ruskega gospodarskega in znanstvenega potenciala ter za posebej plodno dejavnost pri združevanju kultur narodov in narodnosti.</w:t>
      </w:r>
    </w:p>
    <w:p w14:paraId="087406B6" w14:textId="77777777" w:rsidR="009466D3" w:rsidRPr="009466D3" w:rsidRDefault="009466D3" w:rsidP="009466D3">
      <w:pPr>
        <w:autoSpaceDE w:val="0"/>
        <w:autoSpaceDN w:val="0"/>
        <w:adjustRightInd w:val="0"/>
        <w:spacing w:line="240" w:lineRule="auto"/>
        <w:jc w:val="both"/>
        <w:rPr>
          <w:rFonts w:cs="Arial"/>
          <w:color w:val="000000"/>
          <w:szCs w:val="20"/>
        </w:rPr>
      </w:pPr>
      <w:r w:rsidRPr="009466D3">
        <w:rPr>
          <w:rFonts w:cs="Arial"/>
          <w:color w:val="000000"/>
          <w:szCs w:val="20"/>
        </w:rPr>
        <w:t xml:space="preserve">Dr. Andreja Rihter je s svojim delom pomembno prispevala h krepitvi prijateljstva, sodelovanja in kulturnih povezav med Republiko Slovenijo in Rusko federacijo. </w:t>
      </w:r>
    </w:p>
    <w:p w14:paraId="66321D2D" w14:textId="77777777" w:rsidR="009466D3" w:rsidRPr="009466D3" w:rsidRDefault="009466D3" w:rsidP="009466D3">
      <w:pPr>
        <w:autoSpaceDE w:val="0"/>
        <w:autoSpaceDN w:val="0"/>
        <w:adjustRightInd w:val="0"/>
        <w:spacing w:line="240" w:lineRule="auto"/>
        <w:jc w:val="both"/>
        <w:rPr>
          <w:rFonts w:cs="Arial"/>
          <w:color w:val="000000"/>
          <w:szCs w:val="20"/>
        </w:rPr>
      </w:pPr>
    </w:p>
    <w:p w14:paraId="2352E348" w14:textId="2B9635DE" w:rsidR="00C25CD1" w:rsidRPr="009466D3" w:rsidRDefault="009466D3" w:rsidP="009466D3">
      <w:pPr>
        <w:autoSpaceDE w:val="0"/>
        <w:autoSpaceDN w:val="0"/>
        <w:adjustRightInd w:val="0"/>
        <w:spacing w:line="240" w:lineRule="auto"/>
        <w:jc w:val="both"/>
        <w:rPr>
          <w:rFonts w:cs="Arial"/>
          <w:color w:val="000000"/>
          <w:szCs w:val="20"/>
        </w:rPr>
      </w:pPr>
      <w:r w:rsidRPr="009466D3">
        <w:rPr>
          <w:rFonts w:cs="Arial"/>
          <w:color w:val="000000"/>
          <w:szCs w:val="20"/>
        </w:rPr>
        <w:t>Vir: Ministrstvo za zunanje zadeve</w:t>
      </w:r>
    </w:p>
    <w:p w14:paraId="3DE60425" w14:textId="42A237B4" w:rsidR="00C25CD1" w:rsidRDefault="00C25CD1" w:rsidP="00C25CD1">
      <w:pPr>
        <w:autoSpaceDE w:val="0"/>
        <w:autoSpaceDN w:val="0"/>
        <w:adjustRightInd w:val="0"/>
        <w:spacing w:line="240" w:lineRule="auto"/>
        <w:jc w:val="both"/>
        <w:rPr>
          <w:rFonts w:cs="Arial"/>
          <w:b/>
          <w:bCs/>
          <w:color w:val="000000"/>
          <w:szCs w:val="20"/>
        </w:rPr>
      </w:pPr>
    </w:p>
    <w:p w14:paraId="4B9689B6" w14:textId="04890577" w:rsidR="003850B1" w:rsidRPr="003850B1" w:rsidRDefault="003850B1" w:rsidP="003850B1">
      <w:pPr>
        <w:autoSpaceDE w:val="0"/>
        <w:autoSpaceDN w:val="0"/>
        <w:adjustRightInd w:val="0"/>
        <w:spacing w:line="240" w:lineRule="auto"/>
        <w:jc w:val="both"/>
        <w:rPr>
          <w:rFonts w:cs="Arial"/>
          <w:b/>
          <w:bCs/>
          <w:color w:val="000000"/>
          <w:szCs w:val="20"/>
        </w:rPr>
      </w:pPr>
      <w:r w:rsidRPr="003850B1">
        <w:rPr>
          <w:rFonts w:cs="Arial"/>
          <w:b/>
          <w:bCs/>
          <w:color w:val="000000"/>
          <w:szCs w:val="20"/>
        </w:rPr>
        <w:t xml:space="preserve">Odgovor na tožbo Združenja </w:t>
      </w:r>
      <w:proofErr w:type="spellStart"/>
      <w:r w:rsidRPr="003850B1">
        <w:rPr>
          <w:rFonts w:cs="Arial"/>
          <w:b/>
          <w:bCs/>
          <w:color w:val="000000"/>
          <w:szCs w:val="20"/>
        </w:rPr>
        <w:t>Rovo</w:t>
      </w:r>
      <w:proofErr w:type="spellEnd"/>
    </w:p>
    <w:p w14:paraId="692DDE10" w14:textId="77777777" w:rsidR="003850B1" w:rsidRPr="003850B1" w:rsidRDefault="003850B1" w:rsidP="003850B1">
      <w:pPr>
        <w:autoSpaceDE w:val="0"/>
        <w:autoSpaceDN w:val="0"/>
        <w:adjustRightInd w:val="0"/>
        <w:spacing w:line="240" w:lineRule="auto"/>
        <w:jc w:val="both"/>
        <w:rPr>
          <w:rFonts w:cs="Arial"/>
          <w:color w:val="000000"/>
          <w:szCs w:val="20"/>
        </w:rPr>
      </w:pPr>
    </w:p>
    <w:p w14:paraId="1FACE893" w14:textId="77777777" w:rsidR="003850B1" w:rsidRPr="003850B1" w:rsidRDefault="003850B1" w:rsidP="003850B1">
      <w:pPr>
        <w:autoSpaceDE w:val="0"/>
        <w:autoSpaceDN w:val="0"/>
        <w:adjustRightInd w:val="0"/>
        <w:spacing w:line="240" w:lineRule="auto"/>
        <w:jc w:val="both"/>
        <w:rPr>
          <w:rFonts w:cs="Arial"/>
          <w:color w:val="000000"/>
          <w:szCs w:val="20"/>
        </w:rPr>
      </w:pPr>
      <w:r w:rsidRPr="003850B1">
        <w:rPr>
          <w:rFonts w:cs="Arial"/>
          <w:color w:val="000000"/>
          <w:szCs w:val="20"/>
        </w:rPr>
        <w:t xml:space="preserve">Vlada je določila odgovor na tožbo Združenja </w:t>
      </w:r>
      <w:proofErr w:type="spellStart"/>
      <w:r w:rsidRPr="003850B1">
        <w:rPr>
          <w:rFonts w:cs="Arial"/>
          <w:color w:val="000000"/>
          <w:szCs w:val="20"/>
        </w:rPr>
        <w:t>Rovo</w:t>
      </w:r>
      <w:proofErr w:type="spellEnd"/>
      <w:r w:rsidRPr="003850B1">
        <w:rPr>
          <w:rFonts w:cs="Arial"/>
          <w:color w:val="000000"/>
          <w:szCs w:val="20"/>
        </w:rPr>
        <w:t xml:space="preserve"> zaradi odprave Odločbe Vlade Republike Slovenije prevlada javne koristi energetike – obnovljivih virov energije nad javno koristjo ohranjanja narave 9. 12. 2020 in ga pošlje Upravnemu sodišču Republike Slovenije.</w:t>
      </w:r>
    </w:p>
    <w:p w14:paraId="0ECEC5C3" w14:textId="77777777" w:rsidR="003850B1" w:rsidRPr="003850B1" w:rsidRDefault="003850B1" w:rsidP="003850B1">
      <w:pPr>
        <w:autoSpaceDE w:val="0"/>
        <w:autoSpaceDN w:val="0"/>
        <w:adjustRightInd w:val="0"/>
        <w:spacing w:line="240" w:lineRule="auto"/>
        <w:jc w:val="both"/>
        <w:rPr>
          <w:rFonts w:cs="Arial"/>
          <w:color w:val="000000"/>
          <w:szCs w:val="20"/>
        </w:rPr>
      </w:pPr>
    </w:p>
    <w:p w14:paraId="4763244C" w14:textId="01C21C92" w:rsidR="003850B1" w:rsidRPr="003850B1" w:rsidRDefault="003850B1" w:rsidP="003850B1">
      <w:pPr>
        <w:autoSpaceDE w:val="0"/>
        <w:autoSpaceDN w:val="0"/>
        <w:adjustRightInd w:val="0"/>
        <w:spacing w:line="240" w:lineRule="auto"/>
        <w:jc w:val="both"/>
        <w:rPr>
          <w:rFonts w:cs="Arial"/>
          <w:color w:val="000000"/>
          <w:szCs w:val="20"/>
        </w:rPr>
      </w:pPr>
      <w:r w:rsidRPr="003850B1">
        <w:rPr>
          <w:rFonts w:cs="Arial"/>
          <w:color w:val="000000"/>
          <w:szCs w:val="20"/>
        </w:rPr>
        <w:t>Vlada meni, da tožba ni utemeljena in predlaga upravnemu sodišču, da jo zavrne.</w:t>
      </w:r>
    </w:p>
    <w:p w14:paraId="780833DC" w14:textId="77777777" w:rsidR="003850B1" w:rsidRPr="003850B1" w:rsidRDefault="003850B1" w:rsidP="003850B1">
      <w:pPr>
        <w:autoSpaceDE w:val="0"/>
        <w:autoSpaceDN w:val="0"/>
        <w:adjustRightInd w:val="0"/>
        <w:spacing w:line="240" w:lineRule="auto"/>
        <w:jc w:val="both"/>
        <w:rPr>
          <w:rFonts w:cs="Arial"/>
          <w:color w:val="000000"/>
          <w:szCs w:val="20"/>
        </w:rPr>
      </w:pPr>
    </w:p>
    <w:p w14:paraId="417449BB" w14:textId="2D859093" w:rsidR="003850B1" w:rsidRPr="003850B1" w:rsidRDefault="003850B1" w:rsidP="003850B1">
      <w:pPr>
        <w:autoSpaceDE w:val="0"/>
        <w:autoSpaceDN w:val="0"/>
        <w:adjustRightInd w:val="0"/>
        <w:spacing w:line="240" w:lineRule="auto"/>
        <w:jc w:val="both"/>
        <w:rPr>
          <w:rFonts w:cs="Arial"/>
          <w:color w:val="000000"/>
          <w:szCs w:val="20"/>
        </w:rPr>
      </w:pPr>
      <w:r w:rsidRPr="003850B1">
        <w:rPr>
          <w:rFonts w:cs="Arial"/>
          <w:color w:val="000000"/>
          <w:szCs w:val="20"/>
        </w:rPr>
        <w:t xml:space="preserve">V odgovoru vlada pojasnjuje, da je bila Uredba o državnem prostorskem načrtu (DPN) za hidroelektrarno (HE) Mokrice sprejeta na podlagi pozitivno ocenjenega </w:t>
      </w:r>
      <w:proofErr w:type="spellStart"/>
      <w:r w:rsidRPr="003850B1">
        <w:rPr>
          <w:rFonts w:cs="Arial"/>
          <w:color w:val="000000"/>
          <w:szCs w:val="20"/>
        </w:rPr>
        <w:t>Okoljskega</w:t>
      </w:r>
      <w:proofErr w:type="spellEnd"/>
      <w:r w:rsidRPr="003850B1">
        <w:rPr>
          <w:rFonts w:cs="Arial"/>
          <w:color w:val="000000"/>
          <w:szCs w:val="20"/>
        </w:rPr>
        <w:t xml:space="preserve"> poročila v postopku celovite presoje vplivov na okolje, ki je obravnaval tudi variante na planski ravni. V času postopka sprejemanja </w:t>
      </w:r>
      <w:proofErr w:type="spellStart"/>
      <w:r w:rsidRPr="003850B1">
        <w:rPr>
          <w:rFonts w:cs="Arial"/>
          <w:color w:val="000000"/>
          <w:szCs w:val="20"/>
        </w:rPr>
        <w:t>Okoljskega</w:t>
      </w:r>
      <w:proofErr w:type="spellEnd"/>
      <w:r w:rsidRPr="003850B1">
        <w:rPr>
          <w:rFonts w:cs="Arial"/>
          <w:color w:val="000000"/>
          <w:szCs w:val="20"/>
        </w:rPr>
        <w:t xml:space="preserve"> poročila in Uredbe o DPN za HE Mokrice se okoljevarstvena organizacija </w:t>
      </w:r>
      <w:proofErr w:type="spellStart"/>
      <w:r w:rsidRPr="003850B1">
        <w:rPr>
          <w:rFonts w:cs="Arial"/>
          <w:color w:val="000000"/>
          <w:szCs w:val="20"/>
        </w:rPr>
        <w:t>Rovo</w:t>
      </w:r>
      <w:proofErr w:type="spellEnd"/>
      <w:r w:rsidRPr="003850B1">
        <w:rPr>
          <w:rFonts w:cs="Arial"/>
          <w:color w:val="000000"/>
          <w:szCs w:val="20"/>
        </w:rPr>
        <w:t xml:space="preserve"> ni priglasila v postopek, niti zoper njo ni sprožila upravnega spora. Uredba o DPN za HE Mokrice predstavlja torej veljaven prostorski akt, v okviru katerega je treba iskati tehnične alternative za izvedbo, kar je bilo tudi storjeno in predloženo v projektni presoji vplivov na okolje. Investitorja HESS, d. o. o. (za energetski del) in Infra, d. o. o. (za infrastrukturni del) sta na podlagi Uredbe o DPN vložila vlogo za pridobitev gradbenega dovoljenja po integralnem postopku, v okviru katerega je bil izveden tudi postopek prevlade javne koristi  (PJK). Načrtovan poseg HE Mokrice se torej nahaja na ravni projekta, pri čemer so v okviru postopka PJK alternativne variante pripravile in presojale na projektni in ne na planski ravni. </w:t>
      </w:r>
    </w:p>
    <w:p w14:paraId="278076CE" w14:textId="77777777" w:rsidR="003850B1" w:rsidRPr="003850B1" w:rsidRDefault="003850B1" w:rsidP="003850B1">
      <w:pPr>
        <w:autoSpaceDE w:val="0"/>
        <w:autoSpaceDN w:val="0"/>
        <w:adjustRightInd w:val="0"/>
        <w:spacing w:line="240" w:lineRule="auto"/>
        <w:jc w:val="both"/>
        <w:rPr>
          <w:rFonts w:cs="Arial"/>
          <w:color w:val="000000"/>
          <w:szCs w:val="20"/>
        </w:rPr>
      </w:pPr>
    </w:p>
    <w:p w14:paraId="253D67C6" w14:textId="6DBA84AB" w:rsidR="003850B1" w:rsidRPr="003850B1" w:rsidRDefault="003850B1" w:rsidP="003850B1">
      <w:pPr>
        <w:autoSpaceDE w:val="0"/>
        <w:autoSpaceDN w:val="0"/>
        <w:adjustRightInd w:val="0"/>
        <w:spacing w:line="240" w:lineRule="auto"/>
        <w:jc w:val="both"/>
        <w:rPr>
          <w:rFonts w:cs="Arial"/>
          <w:color w:val="000000"/>
          <w:szCs w:val="20"/>
        </w:rPr>
      </w:pPr>
      <w:r w:rsidRPr="003850B1">
        <w:rPr>
          <w:rFonts w:cs="Arial"/>
          <w:color w:val="000000"/>
          <w:szCs w:val="20"/>
        </w:rPr>
        <w:t xml:space="preserve">Združenje </w:t>
      </w:r>
      <w:proofErr w:type="spellStart"/>
      <w:r w:rsidRPr="003850B1">
        <w:rPr>
          <w:rFonts w:cs="Arial"/>
          <w:color w:val="000000"/>
          <w:szCs w:val="20"/>
        </w:rPr>
        <w:t>Rovo</w:t>
      </w:r>
      <w:proofErr w:type="spellEnd"/>
      <w:r w:rsidRPr="003850B1">
        <w:rPr>
          <w:rFonts w:cs="Arial"/>
          <w:color w:val="000000"/>
          <w:szCs w:val="20"/>
        </w:rPr>
        <w:t xml:space="preserve"> je v postopku PJK pridobilo status stranskega udeleženca in je bilo pozvano za podajo mnenja. Upravni organ je mnenje </w:t>
      </w:r>
      <w:proofErr w:type="spellStart"/>
      <w:r w:rsidRPr="003850B1">
        <w:rPr>
          <w:rFonts w:cs="Arial"/>
          <w:color w:val="000000"/>
          <w:szCs w:val="20"/>
        </w:rPr>
        <w:t>preposlal</w:t>
      </w:r>
      <w:proofErr w:type="spellEnd"/>
      <w:r w:rsidRPr="003850B1">
        <w:rPr>
          <w:rFonts w:cs="Arial"/>
          <w:color w:val="000000"/>
          <w:szCs w:val="20"/>
        </w:rPr>
        <w:t xml:space="preserve"> stranki v </w:t>
      </w:r>
      <w:proofErr w:type="spellStart"/>
      <w:r w:rsidRPr="003850B1">
        <w:rPr>
          <w:rFonts w:cs="Arial"/>
          <w:color w:val="000000"/>
          <w:szCs w:val="20"/>
        </w:rPr>
        <w:t>izjasnitev</w:t>
      </w:r>
      <w:proofErr w:type="spellEnd"/>
      <w:r w:rsidRPr="003850B1">
        <w:rPr>
          <w:rFonts w:cs="Arial"/>
          <w:color w:val="000000"/>
          <w:szCs w:val="20"/>
        </w:rPr>
        <w:t xml:space="preserve">, v odločbi pa se je tudi sam opredelil tako do predloga stranskega udeleženca okoljevarstvene organizacije </w:t>
      </w:r>
      <w:proofErr w:type="spellStart"/>
      <w:r w:rsidRPr="003850B1">
        <w:rPr>
          <w:rFonts w:cs="Arial"/>
          <w:color w:val="000000"/>
          <w:szCs w:val="20"/>
        </w:rPr>
        <w:t>Rovo</w:t>
      </w:r>
      <w:proofErr w:type="spellEnd"/>
      <w:r w:rsidRPr="003850B1">
        <w:rPr>
          <w:rFonts w:cs="Arial"/>
          <w:color w:val="000000"/>
          <w:szCs w:val="20"/>
        </w:rPr>
        <w:t xml:space="preserve">, kot do </w:t>
      </w:r>
      <w:proofErr w:type="spellStart"/>
      <w:r w:rsidRPr="003850B1">
        <w:rPr>
          <w:rFonts w:cs="Arial"/>
          <w:color w:val="000000"/>
          <w:szCs w:val="20"/>
        </w:rPr>
        <w:lastRenderedPageBreak/>
        <w:t>izjasnitve</w:t>
      </w:r>
      <w:proofErr w:type="spellEnd"/>
      <w:r w:rsidRPr="003850B1">
        <w:rPr>
          <w:rFonts w:cs="Arial"/>
          <w:color w:val="000000"/>
          <w:szCs w:val="20"/>
        </w:rPr>
        <w:t xml:space="preserve"> investitorja. Pri tem so bili za postopek PJK nepomembne tehnične podrobnosti, ali bi teoretično in v kolikšni meri bi obnovljiv vir sončne elektrarne lahko nadomestil HE Mokrice, saj je bila vloga podana za postopek prevlade javne koristi HE Mokrice in je bilo tako treba odločiti o navedenem zahtevku, predlog tožeče stranke pa tega zahtevka in podrobno določenih ciljev projekta bistveno odstopa. V postopku se je upravni organ od vseh podanih predlogov za utemeljitev vrste javne koristi naslonil na zakonodajno podlago Zakona o pogojih koncesije za izkoriščanje energetskega potenciala Spodnje Save (ZPKEPS-1), ki določa HE in poudarja njeno več namenskost, ki je torej določena z zakonom.  Gradnja sončnih elektrarne na vodnih, priobalnih in degradiranih površinah niso alternativa, ker je treba zaključiti projekt HE na spodnji Savi kot celoto skladno z ZPKEPS-1. Brez zadnje HE Mokrice, veriga HE na spodnji Savi ne more delovati učinkovito in v predvidenem obsegu. Celotna veriga HE na spodnji Savi je načrtovana in doslej zgrajena (HE Boštanj, HE Arto-Blanca, HE Krško in HE Brežice za režim pretočno-akumulacijskega obratovanja, ki mora skladno z meddržavnimi obveznostmi na meji z Republiko Hrvaško vzdrževati naravni pretok. HE Mokrice s svojo akumulacijo je načrtovana kot izravnalna elektrarna. Brez HE Mokrice vlogo izravnalne HE prevzema HE Brežice, pri čemer je praktično izničena možnost akumulacijskega režima obratovanja HE na spodnji Savi, delujoče HE na spodnji Savi pa so bili posledično ne optimalno dimenzionirane oziroma predimenzionirane. Če torej projekt HE Mokrice ne bo zgrajen, veriga HE na spodnji Savi pa ne dokončana bi nastala škoda Republiki Sloveniji in javnemu interesu pri doseganju ciljev deleža obnovljivih virov energije, ki pa se ga ne nadomestiti z drugimi viri, in bi zato lahko Slovenija prejela tudi kazni za nedoseganje ciljev obveznosti iz direktiv Evropske unije ter še kupovati elektriko iz obnovljivih virov energije od drugih držav, da bo dosegla ustrezno bilanco virov energije na nacionalni ravni.</w:t>
      </w:r>
    </w:p>
    <w:p w14:paraId="57DB2FFD" w14:textId="77777777" w:rsidR="003850B1" w:rsidRPr="003850B1" w:rsidRDefault="003850B1" w:rsidP="003850B1">
      <w:pPr>
        <w:autoSpaceDE w:val="0"/>
        <w:autoSpaceDN w:val="0"/>
        <w:adjustRightInd w:val="0"/>
        <w:spacing w:line="240" w:lineRule="auto"/>
        <w:jc w:val="both"/>
        <w:rPr>
          <w:rFonts w:cs="Arial"/>
          <w:color w:val="000000"/>
          <w:szCs w:val="20"/>
        </w:rPr>
      </w:pPr>
    </w:p>
    <w:p w14:paraId="3FC2CC6E" w14:textId="065A78DB" w:rsidR="003850B1" w:rsidRPr="003850B1" w:rsidRDefault="003850B1" w:rsidP="003850B1">
      <w:pPr>
        <w:autoSpaceDE w:val="0"/>
        <w:autoSpaceDN w:val="0"/>
        <w:adjustRightInd w:val="0"/>
        <w:spacing w:line="240" w:lineRule="auto"/>
        <w:jc w:val="both"/>
        <w:rPr>
          <w:rFonts w:cs="Arial"/>
          <w:color w:val="000000"/>
          <w:szCs w:val="20"/>
        </w:rPr>
      </w:pPr>
      <w:r w:rsidRPr="003850B1">
        <w:rPr>
          <w:rFonts w:cs="Arial"/>
          <w:color w:val="000000"/>
          <w:szCs w:val="20"/>
        </w:rPr>
        <w:t xml:space="preserve">Prav tako ne držijo navedbe Združenja </w:t>
      </w:r>
      <w:proofErr w:type="spellStart"/>
      <w:r w:rsidRPr="003850B1">
        <w:rPr>
          <w:rFonts w:cs="Arial"/>
          <w:color w:val="000000"/>
          <w:szCs w:val="20"/>
        </w:rPr>
        <w:t>Rovo</w:t>
      </w:r>
      <w:proofErr w:type="spellEnd"/>
      <w:r w:rsidRPr="003850B1">
        <w:rPr>
          <w:rFonts w:cs="Arial"/>
          <w:color w:val="000000"/>
          <w:szCs w:val="20"/>
        </w:rPr>
        <w:t xml:space="preserve">, da prevlada druge javne koristi Zakona o ohranjanju narave (ZON) ni bil pravilno uporabljen. Ne glede na slovnično uporabo terminov v ZON - zapis v ednini ali množini - je upravni organ vrednotil prevlado zgolj in izključno ene javne koristi, konkretno energetike obnovljivih virov energije nad javno koristjo ohranjanja narave. Iz izpodbijane odločbe izhaja, da se je upravni organ opredelil do vseh navedb in pri prevladi upošteval izključno javno korist energetike - obnovljivih virov. </w:t>
      </w:r>
    </w:p>
    <w:p w14:paraId="679BA447" w14:textId="77777777" w:rsidR="003850B1" w:rsidRPr="003850B1" w:rsidRDefault="003850B1" w:rsidP="003850B1">
      <w:pPr>
        <w:autoSpaceDE w:val="0"/>
        <w:autoSpaceDN w:val="0"/>
        <w:adjustRightInd w:val="0"/>
        <w:spacing w:line="240" w:lineRule="auto"/>
        <w:jc w:val="both"/>
        <w:rPr>
          <w:rFonts w:cs="Arial"/>
          <w:color w:val="000000"/>
          <w:szCs w:val="20"/>
        </w:rPr>
      </w:pPr>
    </w:p>
    <w:p w14:paraId="2F2965F6" w14:textId="0ECCF33A" w:rsidR="003850B1" w:rsidRPr="003850B1" w:rsidRDefault="003850B1" w:rsidP="003850B1">
      <w:pPr>
        <w:autoSpaceDE w:val="0"/>
        <w:autoSpaceDN w:val="0"/>
        <w:adjustRightInd w:val="0"/>
        <w:spacing w:line="240" w:lineRule="auto"/>
        <w:jc w:val="both"/>
        <w:rPr>
          <w:rFonts w:cs="Arial"/>
          <w:color w:val="000000"/>
          <w:szCs w:val="20"/>
        </w:rPr>
      </w:pPr>
      <w:r w:rsidRPr="003850B1">
        <w:rPr>
          <w:rFonts w:cs="Arial"/>
          <w:color w:val="000000"/>
          <w:szCs w:val="20"/>
        </w:rPr>
        <w:t xml:space="preserve">Glede upoštevanja </w:t>
      </w:r>
      <w:proofErr w:type="spellStart"/>
      <w:r w:rsidRPr="003850B1">
        <w:rPr>
          <w:rFonts w:cs="Arial"/>
          <w:color w:val="000000"/>
          <w:szCs w:val="20"/>
        </w:rPr>
        <w:t>Aarhurške</w:t>
      </w:r>
      <w:proofErr w:type="spellEnd"/>
      <w:r w:rsidRPr="003850B1">
        <w:rPr>
          <w:rFonts w:cs="Arial"/>
          <w:color w:val="000000"/>
          <w:szCs w:val="20"/>
        </w:rPr>
        <w:t xml:space="preserve"> konvencije, pa je upravni organ v celoti upošteval navedeno konvencijo, saj je tožečo stranko pisno povabil k sodelovanju, predal gradivo, omogočil razumni rok za pripravo mnenja ter povabil k virtualni razpravi in se do v postopku podanega mnenja tudi opredelil. Prav tako je pomembno, da tožeče stranke niso pritegnili niti stranka, niti deset drugih stranskih udeležencev. </w:t>
      </w:r>
    </w:p>
    <w:p w14:paraId="62396B94" w14:textId="77777777" w:rsidR="003850B1" w:rsidRPr="003850B1" w:rsidRDefault="003850B1" w:rsidP="003850B1">
      <w:pPr>
        <w:autoSpaceDE w:val="0"/>
        <w:autoSpaceDN w:val="0"/>
        <w:adjustRightInd w:val="0"/>
        <w:spacing w:line="240" w:lineRule="auto"/>
        <w:jc w:val="both"/>
        <w:rPr>
          <w:rFonts w:cs="Arial"/>
          <w:color w:val="000000"/>
          <w:szCs w:val="20"/>
        </w:rPr>
      </w:pPr>
    </w:p>
    <w:p w14:paraId="643FCADB" w14:textId="4FE0E51B" w:rsidR="003850B1" w:rsidRPr="003850B1" w:rsidRDefault="003850B1" w:rsidP="003850B1">
      <w:pPr>
        <w:autoSpaceDE w:val="0"/>
        <w:autoSpaceDN w:val="0"/>
        <w:adjustRightInd w:val="0"/>
        <w:spacing w:line="240" w:lineRule="auto"/>
        <w:jc w:val="both"/>
        <w:rPr>
          <w:rFonts w:cs="Arial"/>
          <w:color w:val="000000"/>
          <w:szCs w:val="20"/>
        </w:rPr>
      </w:pPr>
      <w:r w:rsidRPr="003850B1">
        <w:rPr>
          <w:rFonts w:cs="Arial"/>
          <w:color w:val="000000"/>
          <w:szCs w:val="20"/>
        </w:rPr>
        <w:t>Vir: Ministrstvo za okolje in prostor</w:t>
      </w:r>
    </w:p>
    <w:sectPr w:rsidR="003850B1" w:rsidRPr="003850B1"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28E1E" w14:textId="77777777" w:rsidR="00722072" w:rsidRDefault="00722072">
      <w:r>
        <w:separator/>
      </w:r>
    </w:p>
  </w:endnote>
  <w:endnote w:type="continuationSeparator" w:id="0">
    <w:p w14:paraId="14775E37" w14:textId="77777777" w:rsidR="00722072" w:rsidRDefault="0072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w:altName w:val="Times New Roman"/>
    <w:charset w:val="EE"/>
    <w:family w:val="swiss"/>
    <w:pitch w:val="variable"/>
    <w:sig w:usb0="00000000"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 Nova">
    <w:panose1 w:val="020B0504020202020204"/>
    <w:charset w:val="EE"/>
    <w:family w:val="swiss"/>
    <w:pitch w:val="variable"/>
    <w:sig w:usb0="2000028F" w:usb1="00000002" w:usb2="00000000" w:usb3="00000000" w:csb0="0000019F" w:csb1="00000000"/>
  </w:font>
  <w:font w:name="Republika">
    <w:altName w:val="Calibri"/>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29C3A" w14:textId="77777777" w:rsidR="00893BAE" w:rsidRDefault="00893BAE"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893BAE" w:rsidRDefault="00893BAE"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E04DB" w14:textId="1FA750F1" w:rsidR="00893BAE" w:rsidRDefault="00893BAE"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C2615">
      <w:rPr>
        <w:rStyle w:val="tevilkastrani"/>
        <w:noProof/>
      </w:rPr>
      <w:t>31</w:t>
    </w:r>
    <w:r>
      <w:rPr>
        <w:rStyle w:val="tevilkastrani"/>
      </w:rPr>
      <w:fldChar w:fldCharType="end"/>
    </w:r>
  </w:p>
  <w:p w14:paraId="6DBD2DB5" w14:textId="77777777" w:rsidR="00893BAE" w:rsidRDefault="00893BAE"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84F8D" w14:textId="77777777" w:rsidR="00722072" w:rsidRDefault="00722072">
      <w:r>
        <w:separator/>
      </w:r>
    </w:p>
  </w:footnote>
  <w:footnote w:type="continuationSeparator" w:id="0">
    <w:p w14:paraId="77AE52A3" w14:textId="77777777" w:rsidR="00722072" w:rsidRDefault="0072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448AD" w14:textId="77777777" w:rsidR="00893BAE" w:rsidRPr="00110CBD" w:rsidRDefault="00893BA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93BAE" w:rsidRPr="008F3500" w14:paraId="5A6B3F31" w14:textId="77777777">
      <w:trPr>
        <w:cantSplit/>
        <w:trHeight w:hRule="exact" w:val="847"/>
      </w:trPr>
      <w:tc>
        <w:tcPr>
          <w:tcW w:w="567" w:type="dxa"/>
        </w:tcPr>
        <w:p w14:paraId="51238327" w14:textId="77777777" w:rsidR="00893BAE" w:rsidRPr="008F3500" w:rsidRDefault="00893BAE" w:rsidP="00D248DE">
          <w:pPr>
            <w:autoSpaceDE w:val="0"/>
            <w:autoSpaceDN w:val="0"/>
            <w:adjustRightInd w:val="0"/>
            <w:spacing w:line="240" w:lineRule="auto"/>
            <w:rPr>
              <w:rFonts w:ascii="Republika" w:hAnsi="Republika"/>
              <w:color w:val="529DBA"/>
              <w:sz w:val="60"/>
              <w:szCs w:val="60"/>
            </w:rPr>
          </w:pPr>
        </w:p>
      </w:tc>
    </w:tr>
  </w:tbl>
  <w:p w14:paraId="5F641457" w14:textId="3BEC4C44" w:rsidR="00893BAE" w:rsidRDefault="00893BAE"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893BAE" w:rsidRPr="008F3500" w:rsidRDefault="00893BAE"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3D21"/>
    <w:multiLevelType w:val="hybridMultilevel"/>
    <w:tmpl w:val="12349CB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1D782A"/>
    <w:multiLevelType w:val="hybridMultilevel"/>
    <w:tmpl w:val="7F90160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9A77AB"/>
    <w:multiLevelType w:val="hybridMultilevel"/>
    <w:tmpl w:val="B5122B28"/>
    <w:lvl w:ilvl="0" w:tplc="C89455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2912F8"/>
    <w:multiLevelType w:val="hybridMultilevel"/>
    <w:tmpl w:val="B376541C"/>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751104"/>
    <w:multiLevelType w:val="hybridMultilevel"/>
    <w:tmpl w:val="5292281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A63602"/>
    <w:multiLevelType w:val="hybridMultilevel"/>
    <w:tmpl w:val="5846D85C"/>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C00F3B"/>
    <w:multiLevelType w:val="hybridMultilevel"/>
    <w:tmpl w:val="4B7EAEB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381172"/>
    <w:multiLevelType w:val="hybridMultilevel"/>
    <w:tmpl w:val="9BDE351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987027"/>
    <w:multiLevelType w:val="hybridMultilevel"/>
    <w:tmpl w:val="FCAE239A"/>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42C37D73"/>
    <w:multiLevelType w:val="hybridMultilevel"/>
    <w:tmpl w:val="849494E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AC774D1"/>
    <w:multiLevelType w:val="hybridMultilevel"/>
    <w:tmpl w:val="98D243A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4C470C79"/>
    <w:multiLevelType w:val="hybridMultilevel"/>
    <w:tmpl w:val="43DA618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8D45E6"/>
    <w:multiLevelType w:val="hybridMultilevel"/>
    <w:tmpl w:val="8BC2F438"/>
    <w:lvl w:ilvl="0" w:tplc="0424000F">
      <w:start w:val="1"/>
      <w:numFmt w:val="decimal"/>
      <w:lvlText w:val="%1."/>
      <w:lvlJc w:val="left"/>
      <w:pPr>
        <w:ind w:left="1495"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A2235C9"/>
    <w:multiLevelType w:val="hybridMultilevel"/>
    <w:tmpl w:val="2EA838E0"/>
    <w:lvl w:ilvl="0" w:tplc="1846B7EE">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5"/>
  </w:num>
  <w:num w:numId="7">
    <w:abstractNumId w:val="4"/>
  </w:num>
  <w:num w:numId="8">
    <w:abstractNumId w:val="15"/>
  </w:num>
  <w:num w:numId="9">
    <w:abstractNumId w:val="11"/>
  </w:num>
  <w:num w:numId="10">
    <w:abstractNumId w:val="3"/>
  </w:num>
  <w:num w:numId="11">
    <w:abstractNumId w:val="6"/>
  </w:num>
  <w:num w:numId="12">
    <w:abstractNumId w:val="13"/>
  </w:num>
  <w:num w:numId="13">
    <w:abstractNumId w:val="16"/>
  </w:num>
  <w:num w:numId="14">
    <w:abstractNumId w:val="2"/>
  </w:num>
  <w:num w:numId="15">
    <w:abstractNumId w:val="9"/>
  </w:num>
  <w:num w:numId="16">
    <w:abstractNumId w:val="7"/>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433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BF4"/>
    <w:rsid w:val="000027DE"/>
    <w:rsid w:val="0000328F"/>
    <w:rsid w:val="00004B21"/>
    <w:rsid w:val="00004D49"/>
    <w:rsid w:val="00005A4F"/>
    <w:rsid w:val="00006394"/>
    <w:rsid w:val="000069F1"/>
    <w:rsid w:val="00006D16"/>
    <w:rsid w:val="00006E80"/>
    <w:rsid w:val="000070A1"/>
    <w:rsid w:val="00007A60"/>
    <w:rsid w:val="0001077F"/>
    <w:rsid w:val="00010811"/>
    <w:rsid w:val="00011E15"/>
    <w:rsid w:val="000120CF"/>
    <w:rsid w:val="00012AC1"/>
    <w:rsid w:val="00012B4B"/>
    <w:rsid w:val="000130A2"/>
    <w:rsid w:val="00013D09"/>
    <w:rsid w:val="00014608"/>
    <w:rsid w:val="0001499F"/>
    <w:rsid w:val="000150D4"/>
    <w:rsid w:val="00015628"/>
    <w:rsid w:val="000160B3"/>
    <w:rsid w:val="00016E7D"/>
    <w:rsid w:val="00017FFB"/>
    <w:rsid w:val="0002019A"/>
    <w:rsid w:val="000202C0"/>
    <w:rsid w:val="000208EE"/>
    <w:rsid w:val="00020F3B"/>
    <w:rsid w:val="00021FC2"/>
    <w:rsid w:val="000228EC"/>
    <w:rsid w:val="000229E1"/>
    <w:rsid w:val="000230CE"/>
    <w:rsid w:val="00023A88"/>
    <w:rsid w:val="00023E4F"/>
    <w:rsid w:val="00024395"/>
    <w:rsid w:val="00024A3C"/>
    <w:rsid w:val="0002514A"/>
    <w:rsid w:val="000258ED"/>
    <w:rsid w:val="00025FE8"/>
    <w:rsid w:val="00026605"/>
    <w:rsid w:val="00026B9D"/>
    <w:rsid w:val="00026C97"/>
    <w:rsid w:val="000271AE"/>
    <w:rsid w:val="00027A26"/>
    <w:rsid w:val="00027E49"/>
    <w:rsid w:val="00030158"/>
    <w:rsid w:val="000304A2"/>
    <w:rsid w:val="00030546"/>
    <w:rsid w:val="00030EB6"/>
    <w:rsid w:val="00031166"/>
    <w:rsid w:val="000328E2"/>
    <w:rsid w:val="00032EC5"/>
    <w:rsid w:val="0003364B"/>
    <w:rsid w:val="00034B36"/>
    <w:rsid w:val="00035CFA"/>
    <w:rsid w:val="0003600E"/>
    <w:rsid w:val="00036191"/>
    <w:rsid w:val="00036978"/>
    <w:rsid w:val="00036C17"/>
    <w:rsid w:val="0003753B"/>
    <w:rsid w:val="00037F2C"/>
    <w:rsid w:val="0004020C"/>
    <w:rsid w:val="000405D2"/>
    <w:rsid w:val="00042737"/>
    <w:rsid w:val="0004285C"/>
    <w:rsid w:val="000437A0"/>
    <w:rsid w:val="00044614"/>
    <w:rsid w:val="000448D3"/>
    <w:rsid w:val="00046B5D"/>
    <w:rsid w:val="00046D9B"/>
    <w:rsid w:val="0004753F"/>
    <w:rsid w:val="00050316"/>
    <w:rsid w:val="0005051C"/>
    <w:rsid w:val="00051493"/>
    <w:rsid w:val="00052220"/>
    <w:rsid w:val="0005248C"/>
    <w:rsid w:val="000535F2"/>
    <w:rsid w:val="000538A1"/>
    <w:rsid w:val="00054532"/>
    <w:rsid w:val="00054F6B"/>
    <w:rsid w:val="00055839"/>
    <w:rsid w:val="00055EFE"/>
    <w:rsid w:val="00056AB7"/>
    <w:rsid w:val="00060536"/>
    <w:rsid w:val="000606AA"/>
    <w:rsid w:val="00060BDB"/>
    <w:rsid w:val="00060C7D"/>
    <w:rsid w:val="000611B1"/>
    <w:rsid w:val="00061743"/>
    <w:rsid w:val="000627D1"/>
    <w:rsid w:val="00062B09"/>
    <w:rsid w:val="00063981"/>
    <w:rsid w:val="00063C83"/>
    <w:rsid w:val="00063FB5"/>
    <w:rsid w:val="000656B8"/>
    <w:rsid w:val="00066B71"/>
    <w:rsid w:val="0007003B"/>
    <w:rsid w:val="00071491"/>
    <w:rsid w:val="00071627"/>
    <w:rsid w:val="00071ABF"/>
    <w:rsid w:val="00071F49"/>
    <w:rsid w:val="0007278E"/>
    <w:rsid w:val="00072A5A"/>
    <w:rsid w:val="00072B0B"/>
    <w:rsid w:val="00072C79"/>
    <w:rsid w:val="00072E60"/>
    <w:rsid w:val="00073434"/>
    <w:rsid w:val="0007469C"/>
    <w:rsid w:val="000748DE"/>
    <w:rsid w:val="000749F7"/>
    <w:rsid w:val="00074D3E"/>
    <w:rsid w:val="00075111"/>
    <w:rsid w:val="00075423"/>
    <w:rsid w:val="00080124"/>
    <w:rsid w:val="00080840"/>
    <w:rsid w:val="00080AEC"/>
    <w:rsid w:val="00081B64"/>
    <w:rsid w:val="0008262B"/>
    <w:rsid w:val="000826FE"/>
    <w:rsid w:val="00083998"/>
    <w:rsid w:val="00083D20"/>
    <w:rsid w:val="00084F58"/>
    <w:rsid w:val="0008629E"/>
    <w:rsid w:val="000872C7"/>
    <w:rsid w:val="00090127"/>
    <w:rsid w:val="0009022B"/>
    <w:rsid w:val="000903B7"/>
    <w:rsid w:val="0009042D"/>
    <w:rsid w:val="000906C8"/>
    <w:rsid w:val="00092060"/>
    <w:rsid w:val="0009243C"/>
    <w:rsid w:val="000947A0"/>
    <w:rsid w:val="00094859"/>
    <w:rsid w:val="00096634"/>
    <w:rsid w:val="00097524"/>
    <w:rsid w:val="00097B9A"/>
    <w:rsid w:val="000A024A"/>
    <w:rsid w:val="000A12A4"/>
    <w:rsid w:val="000A140B"/>
    <w:rsid w:val="000A1413"/>
    <w:rsid w:val="000A192E"/>
    <w:rsid w:val="000A2C16"/>
    <w:rsid w:val="000A34D9"/>
    <w:rsid w:val="000A49FE"/>
    <w:rsid w:val="000A5C60"/>
    <w:rsid w:val="000A5CD4"/>
    <w:rsid w:val="000A6254"/>
    <w:rsid w:val="000A62F1"/>
    <w:rsid w:val="000A6766"/>
    <w:rsid w:val="000A6A1C"/>
    <w:rsid w:val="000A7238"/>
    <w:rsid w:val="000A7B43"/>
    <w:rsid w:val="000A7D98"/>
    <w:rsid w:val="000B025A"/>
    <w:rsid w:val="000B0D49"/>
    <w:rsid w:val="000B150A"/>
    <w:rsid w:val="000B1BC1"/>
    <w:rsid w:val="000B2319"/>
    <w:rsid w:val="000B2F02"/>
    <w:rsid w:val="000B32BE"/>
    <w:rsid w:val="000B3F0E"/>
    <w:rsid w:val="000B3F99"/>
    <w:rsid w:val="000B4C93"/>
    <w:rsid w:val="000B51D4"/>
    <w:rsid w:val="000B5815"/>
    <w:rsid w:val="000B6207"/>
    <w:rsid w:val="000B7728"/>
    <w:rsid w:val="000B7836"/>
    <w:rsid w:val="000B7870"/>
    <w:rsid w:val="000C05CB"/>
    <w:rsid w:val="000C0BEF"/>
    <w:rsid w:val="000C19E6"/>
    <w:rsid w:val="000C2A7B"/>
    <w:rsid w:val="000C3939"/>
    <w:rsid w:val="000C3BA1"/>
    <w:rsid w:val="000C4442"/>
    <w:rsid w:val="000C5317"/>
    <w:rsid w:val="000C585E"/>
    <w:rsid w:val="000C5DEB"/>
    <w:rsid w:val="000C7BD1"/>
    <w:rsid w:val="000D039B"/>
    <w:rsid w:val="000D0E9D"/>
    <w:rsid w:val="000D0F26"/>
    <w:rsid w:val="000D1364"/>
    <w:rsid w:val="000D2205"/>
    <w:rsid w:val="000D3911"/>
    <w:rsid w:val="000D3C3F"/>
    <w:rsid w:val="000D412F"/>
    <w:rsid w:val="000D42A5"/>
    <w:rsid w:val="000D4639"/>
    <w:rsid w:val="000D4B1A"/>
    <w:rsid w:val="000D4DBE"/>
    <w:rsid w:val="000D54A0"/>
    <w:rsid w:val="000D5AD0"/>
    <w:rsid w:val="000D6280"/>
    <w:rsid w:val="000D62B6"/>
    <w:rsid w:val="000D7743"/>
    <w:rsid w:val="000E04B9"/>
    <w:rsid w:val="000E09A9"/>
    <w:rsid w:val="000E0E24"/>
    <w:rsid w:val="000E10DE"/>
    <w:rsid w:val="000E14C1"/>
    <w:rsid w:val="000E42DF"/>
    <w:rsid w:val="000E43C0"/>
    <w:rsid w:val="000E60D8"/>
    <w:rsid w:val="000E7072"/>
    <w:rsid w:val="000E7674"/>
    <w:rsid w:val="000F06BC"/>
    <w:rsid w:val="000F0A9A"/>
    <w:rsid w:val="000F0F7A"/>
    <w:rsid w:val="000F1A78"/>
    <w:rsid w:val="000F1F4F"/>
    <w:rsid w:val="000F24BE"/>
    <w:rsid w:val="000F453B"/>
    <w:rsid w:val="000F6DCD"/>
    <w:rsid w:val="000F75A9"/>
    <w:rsid w:val="00100C36"/>
    <w:rsid w:val="001024B5"/>
    <w:rsid w:val="00102E36"/>
    <w:rsid w:val="00103025"/>
    <w:rsid w:val="0010314B"/>
    <w:rsid w:val="001042D7"/>
    <w:rsid w:val="001042F2"/>
    <w:rsid w:val="0010472F"/>
    <w:rsid w:val="001055F2"/>
    <w:rsid w:val="00105850"/>
    <w:rsid w:val="00105B3B"/>
    <w:rsid w:val="001068AB"/>
    <w:rsid w:val="00106BD9"/>
    <w:rsid w:val="001103F3"/>
    <w:rsid w:val="001106DC"/>
    <w:rsid w:val="0011103F"/>
    <w:rsid w:val="001119A2"/>
    <w:rsid w:val="001123D0"/>
    <w:rsid w:val="00113077"/>
    <w:rsid w:val="00113B94"/>
    <w:rsid w:val="0011433B"/>
    <w:rsid w:val="001146F3"/>
    <w:rsid w:val="00115655"/>
    <w:rsid w:val="00116ED4"/>
    <w:rsid w:val="00117026"/>
    <w:rsid w:val="00117971"/>
    <w:rsid w:val="001206D6"/>
    <w:rsid w:val="00120791"/>
    <w:rsid w:val="001209CA"/>
    <w:rsid w:val="00121BC4"/>
    <w:rsid w:val="00123D66"/>
    <w:rsid w:val="00123F27"/>
    <w:rsid w:val="00125C9E"/>
    <w:rsid w:val="00125D08"/>
    <w:rsid w:val="00126466"/>
    <w:rsid w:val="00127402"/>
    <w:rsid w:val="00130539"/>
    <w:rsid w:val="00130F9F"/>
    <w:rsid w:val="001324BB"/>
    <w:rsid w:val="00133AB0"/>
    <w:rsid w:val="00133EE3"/>
    <w:rsid w:val="0013455A"/>
    <w:rsid w:val="001347BB"/>
    <w:rsid w:val="00134825"/>
    <w:rsid w:val="00135651"/>
    <w:rsid w:val="001357B2"/>
    <w:rsid w:val="00135D74"/>
    <w:rsid w:val="00135E90"/>
    <w:rsid w:val="00136711"/>
    <w:rsid w:val="00136885"/>
    <w:rsid w:val="001371C8"/>
    <w:rsid w:val="00140F37"/>
    <w:rsid w:val="00141836"/>
    <w:rsid w:val="00141B5C"/>
    <w:rsid w:val="00142BE0"/>
    <w:rsid w:val="00142DDB"/>
    <w:rsid w:val="001430CA"/>
    <w:rsid w:val="00143795"/>
    <w:rsid w:val="001437B7"/>
    <w:rsid w:val="00144038"/>
    <w:rsid w:val="001444C9"/>
    <w:rsid w:val="00145A32"/>
    <w:rsid w:val="001461ED"/>
    <w:rsid w:val="00151B2F"/>
    <w:rsid w:val="0015222A"/>
    <w:rsid w:val="00152CA7"/>
    <w:rsid w:val="00153E33"/>
    <w:rsid w:val="00154435"/>
    <w:rsid w:val="00154A6E"/>
    <w:rsid w:val="001550B8"/>
    <w:rsid w:val="00155A12"/>
    <w:rsid w:val="00155CB9"/>
    <w:rsid w:val="00156C47"/>
    <w:rsid w:val="00156E45"/>
    <w:rsid w:val="001602F0"/>
    <w:rsid w:val="00160EBB"/>
    <w:rsid w:val="0016143C"/>
    <w:rsid w:val="00162045"/>
    <w:rsid w:val="00162DD7"/>
    <w:rsid w:val="0016335F"/>
    <w:rsid w:val="0016376B"/>
    <w:rsid w:val="001648AB"/>
    <w:rsid w:val="00165A80"/>
    <w:rsid w:val="00165FB7"/>
    <w:rsid w:val="00166A46"/>
    <w:rsid w:val="001705B0"/>
    <w:rsid w:val="001720AE"/>
    <w:rsid w:val="001737D3"/>
    <w:rsid w:val="00173A3B"/>
    <w:rsid w:val="00173BF1"/>
    <w:rsid w:val="00173E27"/>
    <w:rsid w:val="0017478F"/>
    <w:rsid w:val="00174C29"/>
    <w:rsid w:val="00175126"/>
    <w:rsid w:val="00175354"/>
    <w:rsid w:val="001764F8"/>
    <w:rsid w:val="00177076"/>
    <w:rsid w:val="001772E6"/>
    <w:rsid w:val="00177A59"/>
    <w:rsid w:val="00177E8D"/>
    <w:rsid w:val="001805D0"/>
    <w:rsid w:val="001808DF"/>
    <w:rsid w:val="00180908"/>
    <w:rsid w:val="0018255C"/>
    <w:rsid w:val="00182A9E"/>
    <w:rsid w:val="001832B1"/>
    <w:rsid w:val="001844B8"/>
    <w:rsid w:val="001851E4"/>
    <w:rsid w:val="00185740"/>
    <w:rsid w:val="00186060"/>
    <w:rsid w:val="001867B1"/>
    <w:rsid w:val="00187137"/>
    <w:rsid w:val="00187FA2"/>
    <w:rsid w:val="00190BE2"/>
    <w:rsid w:val="00191476"/>
    <w:rsid w:val="00191E12"/>
    <w:rsid w:val="001928E2"/>
    <w:rsid w:val="00192F99"/>
    <w:rsid w:val="00194000"/>
    <w:rsid w:val="00194235"/>
    <w:rsid w:val="0019486F"/>
    <w:rsid w:val="001948CA"/>
    <w:rsid w:val="0019606D"/>
    <w:rsid w:val="00197C9E"/>
    <w:rsid w:val="001A0605"/>
    <w:rsid w:val="001A09B7"/>
    <w:rsid w:val="001A0A1F"/>
    <w:rsid w:val="001A15DA"/>
    <w:rsid w:val="001A1A3D"/>
    <w:rsid w:val="001A1AEC"/>
    <w:rsid w:val="001A3114"/>
    <w:rsid w:val="001A316E"/>
    <w:rsid w:val="001A4A33"/>
    <w:rsid w:val="001A60D9"/>
    <w:rsid w:val="001A6480"/>
    <w:rsid w:val="001A6DDC"/>
    <w:rsid w:val="001B0C76"/>
    <w:rsid w:val="001B0E99"/>
    <w:rsid w:val="001B1145"/>
    <w:rsid w:val="001B18FF"/>
    <w:rsid w:val="001B1E47"/>
    <w:rsid w:val="001B25B5"/>
    <w:rsid w:val="001B272E"/>
    <w:rsid w:val="001B3835"/>
    <w:rsid w:val="001B4302"/>
    <w:rsid w:val="001B4B0A"/>
    <w:rsid w:val="001B5C1D"/>
    <w:rsid w:val="001B5E99"/>
    <w:rsid w:val="001B5F38"/>
    <w:rsid w:val="001B641C"/>
    <w:rsid w:val="001B6E45"/>
    <w:rsid w:val="001B77ED"/>
    <w:rsid w:val="001C0034"/>
    <w:rsid w:val="001C01ED"/>
    <w:rsid w:val="001C0292"/>
    <w:rsid w:val="001C0A4D"/>
    <w:rsid w:val="001C3021"/>
    <w:rsid w:val="001C3CD3"/>
    <w:rsid w:val="001C3F8F"/>
    <w:rsid w:val="001C4815"/>
    <w:rsid w:val="001C49FD"/>
    <w:rsid w:val="001C5987"/>
    <w:rsid w:val="001C6548"/>
    <w:rsid w:val="001C7DB6"/>
    <w:rsid w:val="001D08A3"/>
    <w:rsid w:val="001D1095"/>
    <w:rsid w:val="001D1607"/>
    <w:rsid w:val="001D2EC3"/>
    <w:rsid w:val="001D3E73"/>
    <w:rsid w:val="001D3F0B"/>
    <w:rsid w:val="001D4F1F"/>
    <w:rsid w:val="001D6C73"/>
    <w:rsid w:val="001D6F7E"/>
    <w:rsid w:val="001D7099"/>
    <w:rsid w:val="001D7E92"/>
    <w:rsid w:val="001D7ED8"/>
    <w:rsid w:val="001E091F"/>
    <w:rsid w:val="001E138C"/>
    <w:rsid w:val="001E1AE2"/>
    <w:rsid w:val="001E2C3D"/>
    <w:rsid w:val="001E2F72"/>
    <w:rsid w:val="001E30FD"/>
    <w:rsid w:val="001E322D"/>
    <w:rsid w:val="001E32CB"/>
    <w:rsid w:val="001E42CE"/>
    <w:rsid w:val="001E57DF"/>
    <w:rsid w:val="001E62A7"/>
    <w:rsid w:val="001F0123"/>
    <w:rsid w:val="001F0346"/>
    <w:rsid w:val="001F0631"/>
    <w:rsid w:val="001F1976"/>
    <w:rsid w:val="001F1FA6"/>
    <w:rsid w:val="001F23AB"/>
    <w:rsid w:val="001F2ABE"/>
    <w:rsid w:val="001F33A8"/>
    <w:rsid w:val="001F33BF"/>
    <w:rsid w:val="001F34AA"/>
    <w:rsid w:val="001F3CB0"/>
    <w:rsid w:val="001F3FC2"/>
    <w:rsid w:val="001F41F6"/>
    <w:rsid w:val="001F44C4"/>
    <w:rsid w:val="001F4691"/>
    <w:rsid w:val="001F49FC"/>
    <w:rsid w:val="001F4A49"/>
    <w:rsid w:val="001F5C9A"/>
    <w:rsid w:val="001F6EE5"/>
    <w:rsid w:val="001F7307"/>
    <w:rsid w:val="001F7376"/>
    <w:rsid w:val="002004C2"/>
    <w:rsid w:val="00201151"/>
    <w:rsid w:val="002014C2"/>
    <w:rsid w:val="00201627"/>
    <w:rsid w:val="00201E69"/>
    <w:rsid w:val="00202A77"/>
    <w:rsid w:val="00203F27"/>
    <w:rsid w:val="0020435C"/>
    <w:rsid w:val="0020631F"/>
    <w:rsid w:val="002064C8"/>
    <w:rsid w:val="00206B25"/>
    <w:rsid w:val="00207489"/>
    <w:rsid w:val="002111FC"/>
    <w:rsid w:val="002121A1"/>
    <w:rsid w:val="00212364"/>
    <w:rsid w:val="002134DD"/>
    <w:rsid w:val="00213CFF"/>
    <w:rsid w:val="00215261"/>
    <w:rsid w:val="00217585"/>
    <w:rsid w:val="00217846"/>
    <w:rsid w:val="002200CD"/>
    <w:rsid w:val="00220350"/>
    <w:rsid w:val="00220F57"/>
    <w:rsid w:val="0022189D"/>
    <w:rsid w:val="00221AFD"/>
    <w:rsid w:val="002220C2"/>
    <w:rsid w:val="00222374"/>
    <w:rsid w:val="002225A4"/>
    <w:rsid w:val="00222CCF"/>
    <w:rsid w:val="00222D9B"/>
    <w:rsid w:val="002240C9"/>
    <w:rsid w:val="00224E95"/>
    <w:rsid w:val="00225224"/>
    <w:rsid w:val="002252A4"/>
    <w:rsid w:val="002255B1"/>
    <w:rsid w:val="002255E3"/>
    <w:rsid w:val="002275F2"/>
    <w:rsid w:val="00230C40"/>
    <w:rsid w:val="00233AB8"/>
    <w:rsid w:val="00233D18"/>
    <w:rsid w:val="00233F94"/>
    <w:rsid w:val="0023437B"/>
    <w:rsid w:val="00234CAB"/>
    <w:rsid w:val="00235A8B"/>
    <w:rsid w:val="00235D0F"/>
    <w:rsid w:val="00236220"/>
    <w:rsid w:val="00236CA0"/>
    <w:rsid w:val="00236D86"/>
    <w:rsid w:val="00237245"/>
    <w:rsid w:val="0024101D"/>
    <w:rsid w:val="0024352A"/>
    <w:rsid w:val="00243D04"/>
    <w:rsid w:val="00243FB1"/>
    <w:rsid w:val="0024404F"/>
    <w:rsid w:val="00244D2E"/>
    <w:rsid w:val="00245972"/>
    <w:rsid w:val="00246828"/>
    <w:rsid w:val="0024686F"/>
    <w:rsid w:val="0024698F"/>
    <w:rsid w:val="00247530"/>
    <w:rsid w:val="00247655"/>
    <w:rsid w:val="00250184"/>
    <w:rsid w:val="002506F4"/>
    <w:rsid w:val="002511F4"/>
    <w:rsid w:val="00251205"/>
    <w:rsid w:val="002515DF"/>
    <w:rsid w:val="00251A06"/>
    <w:rsid w:val="00251D62"/>
    <w:rsid w:val="00253596"/>
    <w:rsid w:val="00253673"/>
    <w:rsid w:val="00253BD4"/>
    <w:rsid w:val="002541DC"/>
    <w:rsid w:val="002545F3"/>
    <w:rsid w:val="00254DBF"/>
    <w:rsid w:val="00254E7D"/>
    <w:rsid w:val="002564F6"/>
    <w:rsid w:val="00256A0F"/>
    <w:rsid w:val="002572AD"/>
    <w:rsid w:val="002576B2"/>
    <w:rsid w:val="00257FA2"/>
    <w:rsid w:val="00260186"/>
    <w:rsid w:val="00260779"/>
    <w:rsid w:val="00260BD5"/>
    <w:rsid w:val="002611E9"/>
    <w:rsid w:val="002618A0"/>
    <w:rsid w:val="002635E0"/>
    <w:rsid w:val="0026384D"/>
    <w:rsid w:val="00263CFD"/>
    <w:rsid w:val="002645CD"/>
    <w:rsid w:val="00264E30"/>
    <w:rsid w:val="00264FC6"/>
    <w:rsid w:val="00265AD5"/>
    <w:rsid w:val="00265CBF"/>
    <w:rsid w:val="00266CDB"/>
    <w:rsid w:val="00267398"/>
    <w:rsid w:val="0026744B"/>
    <w:rsid w:val="0026763D"/>
    <w:rsid w:val="002703B3"/>
    <w:rsid w:val="002704FF"/>
    <w:rsid w:val="00271CE5"/>
    <w:rsid w:val="00272088"/>
    <w:rsid w:val="00272540"/>
    <w:rsid w:val="0027278B"/>
    <w:rsid w:val="00272BFA"/>
    <w:rsid w:val="00272D54"/>
    <w:rsid w:val="00273176"/>
    <w:rsid w:val="002733CB"/>
    <w:rsid w:val="00273A6E"/>
    <w:rsid w:val="00273FA9"/>
    <w:rsid w:val="00277504"/>
    <w:rsid w:val="002778F0"/>
    <w:rsid w:val="002800D9"/>
    <w:rsid w:val="00281BFC"/>
    <w:rsid w:val="00282020"/>
    <w:rsid w:val="0028279C"/>
    <w:rsid w:val="0028287F"/>
    <w:rsid w:val="00282C34"/>
    <w:rsid w:val="00283723"/>
    <w:rsid w:val="0028374C"/>
    <w:rsid w:val="002841E6"/>
    <w:rsid w:val="0028514C"/>
    <w:rsid w:val="00285B00"/>
    <w:rsid w:val="0028618B"/>
    <w:rsid w:val="00286D32"/>
    <w:rsid w:val="00290570"/>
    <w:rsid w:val="00290B51"/>
    <w:rsid w:val="00290F6F"/>
    <w:rsid w:val="0029110C"/>
    <w:rsid w:val="002912DD"/>
    <w:rsid w:val="002920EF"/>
    <w:rsid w:val="00292A44"/>
    <w:rsid w:val="00293032"/>
    <w:rsid w:val="00293964"/>
    <w:rsid w:val="00293DAF"/>
    <w:rsid w:val="00293EE3"/>
    <w:rsid w:val="00296076"/>
    <w:rsid w:val="00296D61"/>
    <w:rsid w:val="002977E6"/>
    <w:rsid w:val="002A284D"/>
    <w:rsid w:val="002A2B0A"/>
    <w:rsid w:val="002A2B69"/>
    <w:rsid w:val="002A3475"/>
    <w:rsid w:val="002A3CEB"/>
    <w:rsid w:val="002A467C"/>
    <w:rsid w:val="002A55FA"/>
    <w:rsid w:val="002A62EA"/>
    <w:rsid w:val="002A73AB"/>
    <w:rsid w:val="002A75B7"/>
    <w:rsid w:val="002A786B"/>
    <w:rsid w:val="002A7EB6"/>
    <w:rsid w:val="002B02D9"/>
    <w:rsid w:val="002B0794"/>
    <w:rsid w:val="002B0853"/>
    <w:rsid w:val="002B1672"/>
    <w:rsid w:val="002B1D86"/>
    <w:rsid w:val="002B241C"/>
    <w:rsid w:val="002B2881"/>
    <w:rsid w:val="002B2A21"/>
    <w:rsid w:val="002B4581"/>
    <w:rsid w:val="002B5351"/>
    <w:rsid w:val="002B58D6"/>
    <w:rsid w:val="002B5C98"/>
    <w:rsid w:val="002B64C3"/>
    <w:rsid w:val="002B675C"/>
    <w:rsid w:val="002B7315"/>
    <w:rsid w:val="002C056D"/>
    <w:rsid w:val="002C2DBC"/>
    <w:rsid w:val="002C4720"/>
    <w:rsid w:val="002C59E9"/>
    <w:rsid w:val="002C5F19"/>
    <w:rsid w:val="002C61FF"/>
    <w:rsid w:val="002C62F5"/>
    <w:rsid w:val="002C6702"/>
    <w:rsid w:val="002C6779"/>
    <w:rsid w:val="002C685C"/>
    <w:rsid w:val="002C6C95"/>
    <w:rsid w:val="002C7707"/>
    <w:rsid w:val="002D02DE"/>
    <w:rsid w:val="002D0497"/>
    <w:rsid w:val="002D109F"/>
    <w:rsid w:val="002D1C5B"/>
    <w:rsid w:val="002D2817"/>
    <w:rsid w:val="002D2CE3"/>
    <w:rsid w:val="002D3305"/>
    <w:rsid w:val="002D3D93"/>
    <w:rsid w:val="002D4EF5"/>
    <w:rsid w:val="002D70C6"/>
    <w:rsid w:val="002D7486"/>
    <w:rsid w:val="002E014A"/>
    <w:rsid w:val="002E0376"/>
    <w:rsid w:val="002E06A4"/>
    <w:rsid w:val="002E0772"/>
    <w:rsid w:val="002E0BFB"/>
    <w:rsid w:val="002E0D91"/>
    <w:rsid w:val="002E17E7"/>
    <w:rsid w:val="002E1C32"/>
    <w:rsid w:val="002E21C8"/>
    <w:rsid w:val="002E3119"/>
    <w:rsid w:val="002E324F"/>
    <w:rsid w:val="002E3419"/>
    <w:rsid w:val="002E3B1E"/>
    <w:rsid w:val="002E68AB"/>
    <w:rsid w:val="002E6DD5"/>
    <w:rsid w:val="002E7A54"/>
    <w:rsid w:val="002F034A"/>
    <w:rsid w:val="002F0430"/>
    <w:rsid w:val="002F1012"/>
    <w:rsid w:val="002F10C0"/>
    <w:rsid w:val="002F156E"/>
    <w:rsid w:val="002F168D"/>
    <w:rsid w:val="002F2303"/>
    <w:rsid w:val="002F3E69"/>
    <w:rsid w:val="002F55E2"/>
    <w:rsid w:val="002F6CCF"/>
    <w:rsid w:val="002F6F7E"/>
    <w:rsid w:val="002F7D89"/>
    <w:rsid w:val="00300EAB"/>
    <w:rsid w:val="003016EA"/>
    <w:rsid w:val="00301717"/>
    <w:rsid w:val="003017F1"/>
    <w:rsid w:val="00303102"/>
    <w:rsid w:val="00303A96"/>
    <w:rsid w:val="00303DE2"/>
    <w:rsid w:val="003044DE"/>
    <w:rsid w:val="00305DAD"/>
    <w:rsid w:val="00307D86"/>
    <w:rsid w:val="00310A75"/>
    <w:rsid w:val="003113B2"/>
    <w:rsid w:val="003121F1"/>
    <w:rsid w:val="00313480"/>
    <w:rsid w:val="00313513"/>
    <w:rsid w:val="00314861"/>
    <w:rsid w:val="00314BC5"/>
    <w:rsid w:val="0031518F"/>
    <w:rsid w:val="003155FF"/>
    <w:rsid w:val="003160B3"/>
    <w:rsid w:val="003160E6"/>
    <w:rsid w:val="00317940"/>
    <w:rsid w:val="00317C32"/>
    <w:rsid w:val="00317CA2"/>
    <w:rsid w:val="0032191F"/>
    <w:rsid w:val="00321D58"/>
    <w:rsid w:val="00322CEE"/>
    <w:rsid w:val="003234A4"/>
    <w:rsid w:val="00323924"/>
    <w:rsid w:val="00324A12"/>
    <w:rsid w:val="003250F1"/>
    <w:rsid w:val="003256FB"/>
    <w:rsid w:val="00326891"/>
    <w:rsid w:val="003303D8"/>
    <w:rsid w:val="00330C76"/>
    <w:rsid w:val="00330D37"/>
    <w:rsid w:val="00330F7C"/>
    <w:rsid w:val="00331535"/>
    <w:rsid w:val="003323CD"/>
    <w:rsid w:val="003341AF"/>
    <w:rsid w:val="003346F2"/>
    <w:rsid w:val="00334701"/>
    <w:rsid w:val="00334B7A"/>
    <w:rsid w:val="0033647A"/>
    <w:rsid w:val="00340434"/>
    <w:rsid w:val="0034048D"/>
    <w:rsid w:val="0034050F"/>
    <w:rsid w:val="003418C5"/>
    <w:rsid w:val="00341A11"/>
    <w:rsid w:val="00342BE8"/>
    <w:rsid w:val="003444B7"/>
    <w:rsid w:val="003448C0"/>
    <w:rsid w:val="00344B09"/>
    <w:rsid w:val="003468F4"/>
    <w:rsid w:val="003477DB"/>
    <w:rsid w:val="00350F72"/>
    <w:rsid w:val="00352A35"/>
    <w:rsid w:val="00352C3E"/>
    <w:rsid w:val="0035615E"/>
    <w:rsid w:val="00356576"/>
    <w:rsid w:val="00356AB8"/>
    <w:rsid w:val="00357F34"/>
    <w:rsid w:val="0036030D"/>
    <w:rsid w:val="0036055B"/>
    <w:rsid w:val="00361D08"/>
    <w:rsid w:val="00362E5F"/>
    <w:rsid w:val="0036302C"/>
    <w:rsid w:val="003636BF"/>
    <w:rsid w:val="0036427C"/>
    <w:rsid w:val="00364CC3"/>
    <w:rsid w:val="00365851"/>
    <w:rsid w:val="00366D4E"/>
    <w:rsid w:val="00367C1C"/>
    <w:rsid w:val="00367E37"/>
    <w:rsid w:val="00367EEB"/>
    <w:rsid w:val="003701BF"/>
    <w:rsid w:val="003704F4"/>
    <w:rsid w:val="00371442"/>
    <w:rsid w:val="00372475"/>
    <w:rsid w:val="00372C2B"/>
    <w:rsid w:val="003731B9"/>
    <w:rsid w:val="003741CC"/>
    <w:rsid w:val="003756CB"/>
    <w:rsid w:val="003756F7"/>
    <w:rsid w:val="00376426"/>
    <w:rsid w:val="00376502"/>
    <w:rsid w:val="00376653"/>
    <w:rsid w:val="00376662"/>
    <w:rsid w:val="00381356"/>
    <w:rsid w:val="00381463"/>
    <w:rsid w:val="003819B5"/>
    <w:rsid w:val="0038201F"/>
    <w:rsid w:val="003829EE"/>
    <w:rsid w:val="00382A1B"/>
    <w:rsid w:val="00383C04"/>
    <w:rsid w:val="00383D41"/>
    <w:rsid w:val="003845AD"/>
    <w:rsid w:val="003845B4"/>
    <w:rsid w:val="003846C5"/>
    <w:rsid w:val="0038499E"/>
    <w:rsid w:val="00384AF1"/>
    <w:rsid w:val="003850B1"/>
    <w:rsid w:val="003851FF"/>
    <w:rsid w:val="00385362"/>
    <w:rsid w:val="003857E4"/>
    <w:rsid w:val="00385D37"/>
    <w:rsid w:val="0038615A"/>
    <w:rsid w:val="00386AE5"/>
    <w:rsid w:val="00386F9D"/>
    <w:rsid w:val="003873A0"/>
    <w:rsid w:val="00387B1A"/>
    <w:rsid w:val="00387C18"/>
    <w:rsid w:val="00390190"/>
    <w:rsid w:val="003905DB"/>
    <w:rsid w:val="00390C2F"/>
    <w:rsid w:val="00390CD1"/>
    <w:rsid w:val="00391577"/>
    <w:rsid w:val="003923DE"/>
    <w:rsid w:val="00394318"/>
    <w:rsid w:val="00395073"/>
    <w:rsid w:val="0039588A"/>
    <w:rsid w:val="003960A5"/>
    <w:rsid w:val="003961EE"/>
    <w:rsid w:val="003963CE"/>
    <w:rsid w:val="00396FA9"/>
    <w:rsid w:val="00397803"/>
    <w:rsid w:val="0039797E"/>
    <w:rsid w:val="003A106F"/>
    <w:rsid w:val="003A1A1E"/>
    <w:rsid w:val="003A1EB8"/>
    <w:rsid w:val="003A262C"/>
    <w:rsid w:val="003A3A81"/>
    <w:rsid w:val="003A442E"/>
    <w:rsid w:val="003A51D8"/>
    <w:rsid w:val="003A6341"/>
    <w:rsid w:val="003A6625"/>
    <w:rsid w:val="003A6754"/>
    <w:rsid w:val="003B006E"/>
    <w:rsid w:val="003B0AD5"/>
    <w:rsid w:val="003B1550"/>
    <w:rsid w:val="003B19F8"/>
    <w:rsid w:val="003B3015"/>
    <w:rsid w:val="003B32C8"/>
    <w:rsid w:val="003B346F"/>
    <w:rsid w:val="003B3FF6"/>
    <w:rsid w:val="003B43DE"/>
    <w:rsid w:val="003B5182"/>
    <w:rsid w:val="003B576E"/>
    <w:rsid w:val="003B5A66"/>
    <w:rsid w:val="003B6263"/>
    <w:rsid w:val="003B6D37"/>
    <w:rsid w:val="003B765D"/>
    <w:rsid w:val="003B7B74"/>
    <w:rsid w:val="003C0767"/>
    <w:rsid w:val="003C137F"/>
    <w:rsid w:val="003C17E0"/>
    <w:rsid w:val="003C2938"/>
    <w:rsid w:val="003C29D0"/>
    <w:rsid w:val="003C2DBD"/>
    <w:rsid w:val="003C3989"/>
    <w:rsid w:val="003C3C82"/>
    <w:rsid w:val="003C5CA1"/>
    <w:rsid w:val="003C5EE5"/>
    <w:rsid w:val="003C5F49"/>
    <w:rsid w:val="003C6552"/>
    <w:rsid w:val="003C7086"/>
    <w:rsid w:val="003D1252"/>
    <w:rsid w:val="003D12FE"/>
    <w:rsid w:val="003D1C5D"/>
    <w:rsid w:val="003D2117"/>
    <w:rsid w:val="003D26DF"/>
    <w:rsid w:val="003D2E36"/>
    <w:rsid w:val="003D4714"/>
    <w:rsid w:val="003D4FCA"/>
    <w:rsid w:val="003D54EA"/>
    <w:rsid w:val="003D57B2"/>
    <w:rsid w:val="003D58C5"/>
    <w:rsid w:val="003D5B17"/>
    <w:rsid w:val="003D5C97"/>
    <w:rsid w:val="003D6499"/>
    <w:rsid w:val="003D7112"/>
    <w:rsid w:val="003D7BB2"/>
    <w:rsid w:val="003E0A59"/>
    <w:rsid w:val="003E0B15"/>
    <w:rsid w:val="003E0E9F"/>
    <w:rsid w:val="003E1B5C"/>
    <w:rsid w:val="003E1C74"/>
    <w:rsid w:val="003E1D8E"/>
    <w:rsid w:val="003E23A2"/>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C86"/>
    <w:rsid w:val="003E727B"/>
    <w:rsid w:val="003F0534"/>
    <w:rsid w:val="003F0C82"/>
    <w:rsid w:val="003F17ED"/>
    <w:rsid w:val="003F1C02"/>
    <w:rsid w:val="003F1F5F"/>
    <w:rsid w:val="003F23CF"/>
    <w:rsid w:val="003F3ABE"/>
    <w:rsid w:val="003F4143"/>
    <w:rsid w:val="003F43BC"/>
    <w:rsid w:val="003F6105"/>
    <w:rsid w:val="003F6B0F"/>
    <w:rsid w:val="003F712C"/>
    <w:rsid w:val="003F7277"/>
    <w:rsid w:val="003F740A"/>
    <w:rsid w:val="003F7EC0"/>
    <w:rsid w:val="0040029A"/>
    <w:rsid w:val="004006A3"/>
    <w:rsid w:val="004007A2"/>
    <w:rsid w:val="004009CB"/>
    <w:rsid w:val="00402B5D"/>
    <w:rsid w:val="004037A0"/>
    <w:rsid w:val="00403ACD"/>
    <w:rsid w:val="00403EAA"/>
    <w:rsid w:val="0040419E"/>
    <w:rsid w:val="00404F6E"/>
    <w:rsid w:val="004053AA"/>
    <w:rsid w:val="00405ED5"/>
    <w:rsid w:val="00406380"/>
    <w:rsid w:val="00406BD7"/>
    <w:rsid w:val="00407012"/>
    <w:rsid w:val="004072DD"/>
    <w:rsid w:val="00407313"/>
    <w:rsid w:val="00407CC0"/>
    <w:rsid w:val="00410A0D"/>
    <w:rsid w:val="00410DCE"/>
    <w:rsid w:val="00411161"/>
    <w:rsid w:val="00412BFB"/>
    <w:rsid w:val="0041335F"/>
    <w:rsid w:val="0041431C"/>
    <w:rsid w:val="004143F9"/>
    <w:rsid w:val="00414413"/>
    <w:rsid w:val="00415A5B"/>
    <w:rsid w:val="00415A75"/>
    <w:rsid w:val="00415DD9"/>
    <w:rsid w:val="0041609A"/>
    <w:rsid w:val="0041615B"/>
    <w:rsid w:val="004166A3"/>
    <w:rsid w:val="0041768F"/>
    <w:rsid w:val="00421C82"/>
    <w:rsid w:val="00421F13"/>
    <w:rsid w:val="0042209B"/>
    <w:rsid w:val="00422D69"/>
    <w:rsid w:val="00424197"/>
    <w:rsid w:val="004247FA"/>
    <w:rsid w:val="00424B3A"/>
    <w:rsid w:val="0042586C"/>
    <w:rsid w:val="00425DE8"/>
    <w:rsid w:val="0042629E"/>
    <w:rsid w:val="004269E2"/>
    <w:rsid w:val="00427EE4"/>
    <w:rsid w:val="00430AD9"/>
    <w:rsid w:val="00430E07"/>
    <w:rsid w:val="00431CF2"/>
    <w:rsid w:val="0043301E"/>
    <w:rsid w:val="0043354F"/>
    <w:rsid w:val="00433640"/>
    <w:rsid w:val="00434234"/>
    <w:rsid w:val="00435842"/>
    <w:rsid w:val="004367EC"/>
    <w:rsid w:val="00436B7B"/>
    <w:rsid w:val="00436FB4"/>
    <w:rsid w:val="00436FDF"/>
    <w:rsid w:val="00441376"/>
    <w:rsid w:val="00441CA1"/>
    <w:rsid w:val="00441FDD"/>
    <w:rsid w:val="004424C5"/>
    <w:rsid w:val="00442567"/>
    <w:rsid w:val="0044278A"/>
    <w:rsid w:val="0044293D"/>
    <w:rsid w:val="00443428"/>
    <w:rsid w:val="00443787"/>
    <w:rsid w:val="00443839"/>
    <w:rsid w:val="00443C3F"/>
    <w:rsid w:val="0044627B"/>
    <w:rsid w:val="00446B22"/>
    <w:rsid w:val="00447AF9"/>
    <w:rsid w:val="0045043F"/>
    <w:rsid w:val="00451ACB"/>
    <w:rsid w:val="0045228A"/>
    <w:rsid w:val="00452866"/>
    <w:rsid w:val="00452F07"/>
    <w:rsid w:val="00453B5F"/>
    <w:rsid w:val="00453E4A"/>
    <w:rsid w:val="00453F32"/>
    <w:rsid w:val="00454381"/>
    <w:rsid w:val="004559B5"/>
    <w:rsid w:val="00457684"/>
    <w:rsid w:val="00457C89"/>
    <w:rsid w:val="004603B6"/>
    <w:rsid w:val="004610D8"/>
    <w:rsid w:val="004614AB"/>
    <w:rsid w:val="00462319"/>
    <w:rsid w:val="00462734"/>
    <w:rsid w:val="00462C2A"/>
    <w:rsid w:val="0046366D"/>
    <w:rsid w:val="0046392F"/>
    <w:rsid w:val="00464119"/>
    <w:rsid w:val="004657EE"/>
    <w:rsid w:val="0046630A"/>
    <w:rsid w:val="00467109"/>
    <w:rsid w:val="00470359"/>
    <w:rsid w:val="004703A3"/>
    <w:rsid w:val="00471998"/>
    <w:rsid w:val="00471AD5"/>
    <w:rsid w:val="00472855"/>
    <w:rsid w:val="0047297C"/>
    <w:rsid w:val="00472B47"/>
    <w:rsid w:val="00473A03"/>
    <w:rsid w:val="00474418"/>
    <w:rsid w:val="00474FF9"/>
    <w:rsid w:val="00475CCD"/>
    <w:rsid w:val="00480994"/>
    <w:rsid w:val="00481371"/>
    <w:rsid w:val="00481A94"/>
    <w:rsid w:val="004822B7"/>
    <w:rsid w:val="00482933"/>
    <w:rsid w:val="004830FE"/>
    <w:rsid w:val="00483154"/>
    <w:rsid w:val="00483303"/>
    <w:rsid w:val="004845E8"/>
    <w:rsid w:val="00484B4E"/>
    <w:rsid w:val="00485CF1"/>
    <w:rsid w:val="00485EAD"/>
    <w:rsid w:val="00486B3A"/>
    <w:rsid w:val="00487265"/>
    <w:rsid w:val="00490FDA"/>
    <w:rsid w:val="0049121B"/>
    <w:rsid w:val="00491B85"/>
    <w:rsid w:val="00492701"/>
    <w:rsid w:val="004927BE"/>
    <w:rsid w:val="00493630"/>
    <w:rsid w:val="00493B83"/>
    <w:rsid w:val="00494137"/>
    <w:rsid w:val="004954CF"/>
    <w:rsid w:val="0049776E"/>
    <w:rsid w:val="004A0658"/>
    <w:rsid w:val="004A0790"/>
    <w:rsid w:val="004A085A"/>
    <w:rsid w:val="004A15B0"/>
    <w:rsid w:val="004A1A9D"/>
    <w:rsid w:val="004A1BE2"/>
    <w:rsid w:val="004A3971"/>
    <w:rsid w:val="004A3A74"/>
    <w:rsid w:val="004A3B68"/>
    <w:rsid w:val="004A3C92"/>
    <w:rsid w:val="004A4E2B"/>
    <w:rsid w:val="004A6DA7"/>
    <w:rsid w:val="004A743E"/>
    <w:rsid w:val="004A7BA5"/>
    <w:rsid w:val="004A7DDB"/>
    <w:rsid w:val="004B05D2"/>
    <w:rsid w:val="004B089F"/>
    <w:rsid w:val="004B1579"/>
    <w:rsid w:val="004B2D8C"/>
    <w:rsid w:val="004B2FFD"/>
    <w:rsid w:val="004B33D4"/>
    <w:rsid w:val="004B3D4D"/>
    <w:rsid w:val="004B4485"/>
    <w:rsid w:val="004B504D"/>
    <w:rsid w:val="004B55CF"/>
    <w:rsid w:val="004B5FB0"/>
    <w:rsid w:val="004B66A9"/>
    <w:rsid w:val="004B69F7"/>
    <w:rsid w:val="004B7087"/>
    <w:rsid w:val="004B7250"/>
    <w:rsid w:val="004C08BF"/>
    <w:rsid w:val="004C0AD1"/>
    <w:rsid w:val="004C1953"/>
    <w:rsid w:val="004C28DD"/>
    <w:rsid w:val="004C2E4B"/>
    <w:rsid w:val="004C44BD"/>
    <w:rsid w:val="004C45DB"/>
    <w:rsid w:val="004C480F"/>
    <w:rsid w:val="004C50F2"/>
    <w:rsid w:val="004C5D82"/>
    <w:rsid w:val="004C65A4"/>
    <w:rsid w:val="004C75E6"/>
    <w:rsid w:val="004C7E0C"/>
    <w:rsid w:val="004D034B"/>
    <w:rsid w:val="004D085A"/>
    <w:rsid w:val="004D105A"/>
    <w:rsid w:val="004D1080"/>
    <w:rsid w:val="004D1B12"/>
    <w:rsid w:val="004D1FA0"/>
    <w:rsid w:val="004D24D3"/>
    <w:rsid w:val="004D2C10"/>
    <w:rsid w:val="004D3552"/>
    <w:rsid w:val="004D3586"/>
    <w:rsid w:val="004D4BA9"/>
    <w:rsid w:val="004D4DA8"/>
    <w:rsid w:val="004D72A3"/>
    <w:rsid w:val="004D764E"/>
    <w:rsid w:val="004D768B"/>
    <w:rsid w:val="004D78D7"/>
    <w:rsid w:val="004E0B92"/>
    <w:rsid w:val="004E1030"/>
    <w:rsid w:val="004E1B93"/>
    <w:rsid w:val="004E37D4"/>
    <w:rsid w:val="004E3F59"/>
    <w:rsid w:val="004E40F1"/>
    <w:rsid w:val="004E4205"/>
    <w:rsid w:val="004E5AC1"/>
    <w:rsid w:val="004E705F"/>
    <w:rsid w:val="004E7131"/>
    <w:rsid w:val="004E7C31"/>
    <w:rsid w:val="004E7FB7"/>
    <w:rsid w:val="004F0301"/>
    <w:rsid w:val="004F0B02"/>
    <w:rsid w:val="004F0DCB"/>
    <w:rsid w:val="004F1A5A"/>
    <w:rsid w:val="004F4A3B"/>
    <w:rsid w:val="004F51AF"/>
    <w:rsid w:val="004F545F"/>
    <w:rsid w:val="004F649D"/>
    <w:rsid w:val="004F6FE9"/>
    <w:rsid w:val="004F7727"/>
    <w:rsid w:val="004F7B2F"/>
    <w:rsid w:val="0050011F"/>
    <w:rsid w:val="00500DCB"/>
    <w:rsid w:val="005015EC"/>
    <w:rsid w:val="00501839"/>
    <w:rsid w:val="005023B8"/>
    <w:rsid w:val="005025FE"/>
    <w:rsid w:val="0050273E"/>
    <w:rsid w:val="005027DF"/>
    <w:rsid w:val="00503050"/>
    <w:rsid w:val="005037D0"/>
    <w:rsid w:val="00503AD6"/>
    <w:rsid w:val="00503C3F"/>
    <w:rsid w:val="0050426B"/>
    <w:rsid w:val="005048D1"/>
    <w:rsid w:val="005051A3"/>
    <w:rsid w:val="005057C6"/>
    <w:rsid w:val="00506311"/>
    <w:rsid w:val="00506587"/>
    <w:rsid w:val="0051080F"/>
    <w:rsid w:val="0051100E"/>
    <w:rsid w:val="00511A6A"/>
    <w:rsid w:val="00512522"/>
    <w:rsid w:val="0051455E"/>
    <w:rsid w:val="0051626B"/>
    <w:rsid w:val="0051703F"/>
    <w:rsid w:val="00517918"/>
    <w:rsid w:val="0051797C"/>
    <w:rsid w:val="0052008A"/>
    <w:rsid w:val="0052029F"/>
    <w:rsid w:val="005202C1"/>
    <w:rsid w:val="0052033A"/>
    <w:rsid w:val="00521459"/>
    <w:rsid w:val="0052157E"/>
    <w:rsid w:val="005217E2"/>
    <w:rsid w:val="00522047"/>
    <w:rsid w:val="0052231C"/>
    <w:rsid w:val="005224F2"/>
    <w:rsid w:val="00522A6B"/>
    <w:rsid w:val="00522D2C"/>
    <w:rsid w:val="00522F6E"/>
    <w:rsid w:val="00523D68"/>
    <w:rsid w:val="00523FB2"/>
    <w:rsid w:val="00525B95"/>
    <w:rsid w:val="00525E92"/>
    <w:rsid w:val="00526246"/>
    <w:rsid w:val="00527649"/>
    <w:rsid w:val="0053029C"/>
    <w:rsid w:val="005303C8"/>
    <w:rsid w:val="00530B79"/>
    <w:rsid w:val="00530F05"/>
    <w:rsid w:val="00531A40"/>
    <w:rsid w:val="005327F4"/>
    <w:rsid w:val="0053283C"/>
    <w:rsid w:val="00532A44"/>
    <w:rsid w:val="0053346C"/>
    <w:rsid w:val="00533D29"/>
    <w:rsid w:val="005343FC"/>
    <w:rsid w:val="00535C61"/>
    <w:rsid w:val="005364ED"/>
    <w:rsid w:val="00536DE4"/>
    <w:rsid w:val="00540373"/>
    <w:rsid w:val="00541C72"/>
    <w:rsid w:val="00541FC5"/>
    <w:rsid w:val="00542414"/>
    <w:rsid w:val="005428F7"/>
    <w:rsid w:val="00543666"/>
    <w:rsid w:val="00543876"/>
    <w:rsid w:val="00546351"/>
    <w:rsid w:val="00546917"/>
    <w:rsid w:val="00546FDE"/>
    <w:rsid w:val="00550007"/>
    <w:rsid w:val="005503A7"/>
    <w:rsid w:val="0055046B"/>
    <w:rsid w:val="00551859"/>
    <w:rsid w:val="00552FF3"/>
    <w:rsid w:val="00553B95"/>
    <w:rsid w:val="0055486B"/>
    <w:rsid w:val="00555094"/>
    <w:rsid w:val="00556663"/>
    <w:rsid w:val="005574FA"/>
    <w:rsid w:val="00557CBC"/>
    <w:rsid w:val="00560291"/>
    <w:rsid w:val="005619EA"/>
    <w:rsid w:val="00561E83"/>
    <w:rsid w:val="005620C8"/>
    <w:rsid w:val="005628CD"/>
    <w:rsid w:val="00564786"/>
    <w:rsid w:val="0056480A"/>
    <w:rsid w:val="00564D06"/>
    <w:rsid w:val="0056542F"/>
    <w:rsid w:val="0056647E"/>
    <w:rsid w:val="00567106"/>
    <w:rsid w:val="00567D63"/>
    <w:rsid w:val="00567E71"/>
    <w:rsid w:val="0057058F"/>
    <w:rsid w:val="005708D9"/>
    <w:rsid w:val="00571403"/>
    <w:rsid w:val="00572719"/>
    <w:rsid w:val="0057424F"/>
    <w:rsid w:val="00574703"/>
    <w:rsid w:val="00574C80"/>
    <w:rsid w:val="005757AD"/>
    <w:rsid w:val="00576579"/>
    <w:rsid w:val="00580126"/>
    <w:rsid w:val="0058151A"/>
    <w:rsid w:val="00581804"/>
    <w:rsid w:val="00581B85"/>
    <w:rsid w:val="0058245E"/>
    <w:rsid w:val="00582D8D"/>
    <w:rsid w:val="005834B8"/>
    <w:rsid w:val="00583542"/>
    <w:rsid w:val="00583F12"/>
    <w:rsid w:val="00583FA4"/>
    <w:rsid w:val="005846D2"/>
    <w:rsid w:val="00584B1F"/>
    <w:rsid w:val="00584EFB"/>
    <w:rsid w:val="00586698"/>
    <w:rsid w:val="00586784"/>
    <w:rsid w:val="005870AA"/>
    <w:rsid w:val="0058718D"/>
    <w:rsid w:val="00590D48"/>
    <w:rsid w:val="00591A5B"/>
    <w:rsid w:val="00592B10"/>
    <w:rsid w:val="00594400"/>
    <w:rsid w:val="005956E8"/>
    <w:rsid w:val="005974EA"/>
    <w:rsid w:val="00597823"/>
    <w:rsid w:val="005A0839"/>
    <w:rsid w:val="005A1559"/>
    <w:rsid w:val="005A1C50"/>
    <w:rsid w:val="005A2A21"/>
    <w:rsid w:val="005A35E7"/>
    <w:rsid w:val="005A38EB"/>
    <w:rsid w:val="005A3A86"/>
    <w:rsid w:val="005A3D9A"/>
    <w:rsid w:val="005A418C"/>
    <w:rsid w:val="005A41BB"/>
    <w:rsid w:val="005A4D17"/>
    <w:rsid w:val="005A5FE0"/>
    <w:rsid w:val="005B03CB"/>
    <w:rsid w:val="005B1FE5"/>
    <w:rsid w:val="005B50A9"/>
    <w:rsid w:val="005B538F"/>
    <w:rsid w:val="005B6949"/>
    <w:rsid w:val="005B6B28"/>
    <w:rsid w:val="005B70BE"/>
    <w:rsid w:val="005B7D95"/>
    <w:rsid w:val="005C0154"/>
    <w:rsid w:val="005C0FDA"/>
    <w:rsid w:val="005C17E0"/>
    <w:rsid w:val="005C1C96"/>
    <w:rsid w:val="005C2AB4"/>
    <w:rsid w:val="005C2D84"/>
    <w:rsid w:val="005C340D"/>
    <w:rsid w:val="005C3AC9"/>
    <w:rsid w:val="005C5893"/>
    <w:rsid w:val="005C58AE"/>
    <w:rsid w:val="005C5BB4"/>
    <w:rsid w:val="005C6D72"/>
    <w:rsid w:val="005D0120"/>
    <w:rsid w:val="005D1477"/>
    <w:rsid w:val="005D16B7"/>
    <w:rsid w:val="005D222C"/>
    <w:rsid w:val="005D26FD"/>
    <w:rsid w:val="005D342F"/>
    <w:rsid w:val="005D4B1B"/>
    <w:rsid w:val="005D4F20"/>
    <w:rsid w:val="005D53F6"/>
    <w:rsid w:val="005D5E98"/>
    <w:rsid w:val="005D682B"/>
    <w:rsid w:val="005D77FF"/>
    <w:rsid w:val="005D7861"/>
    <w:rsid w:val="005E0BFB"/>
    <w:rsid w:val="005E0C8C"/>
    <w:rsid w:val="005E0FD4"/>
    <w:rsid w:val="005E1A08"/>
    <w:rsid w:val="005E1D3C"/>
    <w:rsid w:val="005E248F"/>
    <w:rsid w:val="005E2CD1"/>
    <w:rsid w:val="005E31F0"/>
    <w:rsid w:val="005E3A61"/>
    <w:rsid w:val="005E3BE4"/>
    <w:rsid w:val="005E4C60"/>
    <w:rsid w:val="005E50E3"/>
    <w:rsid w:val="005E56B6"/>
    <w:rsid w:val="005E6474"/>
    <w:rsid w:val="005E7FDF"/>
    <w:rsid w:val="005F0CE4"/>
    <w:rsid w:val="005F12B5"/>
    <w:rsid w:val="005F14A0"/>
    <w:rsid w:val="005F1C7A"/>
    <w:rsid w:val="005F1CC8"/>
    <w:rsid w:val="005F26A7"/>
    <w:rsid w:val="005F290A"/>
    <w:rsid w:val="005F2CD6"/>
    <w:rsid w:val="005F346A"/>
    <w:rsid w:val="005F3FC5"/>
    <w:rsid w:val="005F4360"/>
    <w:rsid w:val="005F4A53"/>
    <w:rsid w:val="005F5A36"/>
    <w:rsid w:val="005F66F1"/>
    <w:rsid w:val="005F765D"/>
    <w:rsid w:val="005F76D9"/>
    <w:rsid w:val="0060039E"/>
    <w:rsid w:val="0060059D"/>
    <w:rsid w:val="00600841"/>
    <w:rsid w:val="006009CD"/>
    <w:rsid w:val="00600F3B"/>
    <w:rsid w:val="00601764"/>
    <w:rsid w:val="00601944"/>
    <w:rsid w:val="00602414"/>
    <w:rsid w:val="006024FC"/>
    <w:rsid w:val="00603241"/>
    <w:rsid w:val="006038FE"/>
    <w:rsid w:val="00603D0B"/>
    <w:rsid w:val="0060499B"/>
    <w:rsid w:val="00604C11"/>
    <w:rsid w:val="0060599C"/>
    <w:rsid w:val="00605B7E"/>
    <w:rsid w:val="00606670"/>
    <w:rsid w:val="00606B6A"/>
    <w:rsid w:val="00606D13"/>
    <w:rsid w:val="00607663"/>
    <w:rsid w:val="00607685"/>
    <w:rsid w:val="00607F67"/>
    <w:rsid w:val="00610058"/>
    <w:rsid w:val="00610589"/>
    <w:rsid w:val="0061096A"/>
    <w:rsid w:val="00610FD8"/>
    <w:rsid w:val="006110B1"/>
    <w:rsid w:val="006125C5"/>
    <w:rsid w:val="00612D08"/>
    <w:rsid w:val="00612DC0"/>
    <w:rsid w:val="00620970"/>
    <w:rsid w:val="00620E17"/>
    <w:rsid w:val="006210F3"/>
    <w:rsid w:val="006214EB"/>
    <w:rsid w:val="0062264F"/>
    <w:rsid w:val="00623D1C"/>
    <w:rsid w:val="00623E10"/>
    <w:rsid w:val="0062428C"/>
    <w:rsid w:val="00624F71"/>
    <w:rsid w:val="00625101"/>
    <w:rsid w:val="00625284"/>
    <w:rsid w:val="00625312"/>
    <w:rsid w:val="00625337"/>
    <w:rsid w:val="00625AE6"/>
    <w:rsid w:val="00625E12"/>
    <w:rsid w:val="006269C0"/>
    <w:rsid w:val="006276CA"/>
    <w:rsid w:val="006277D3"/>
    <w:rsid w:val="00627FE9"/>
    <w:rsid w:val="006308E6"/>
    <w:rsid w:val="00631601"/>
    <w:rsid w:val="00631A8B"/>
    <w:rsid w:val="00632253"/>
    <w:rsid w:val="00633DAF"/>
    <w:rsid w:val="00633E77"/>
    <w:rsid w:val="00633F83"/>
    <w:rsid w:val="00635B38"/>
    <w:rsid w:val="00635F60"/>
    <w:rsid w:val="00636E33"/>
    <w:rsid w:val="006403CD"/>
    <w:rsid w:val="00640F45"/>
    <w:rsid w:val="00641804"/>
    <w:rsid w:val="006426EF"/>
    <w:rsid w:val="00642714"/>
    <w:rsid w:val="00643CC4"/>
    <w:rsid w:val="006443AD"/>
    <w:rsid w:val="00644AAD"/>
    <w:rsid w:val="006455CE"/>
    <w:rsid w:val="00646DF6"/>
    <w:rsid w:val="006502D0"/>
    <w:rsid w:val="006517E5"/>
    <w:rsid w:val="0065220A"/>
    <w:rsid w:val="0065268E"/>
    <w:rsid w:val="00652AAA"/>
    <w:rsid w:val="0065348A"/>
    <w:rsid w:val="00653DDF"/>
    <w:rsid w:val="006548FC"/>
    <w:rsid w:val="00655841"/>
    <w:rsid w:val="0065600F"/>
    <w:rsid w:val="00656851"/>
    <w:rsid w:val="006576BA"/>
    <w:rsid w:val="00657872"/>
    <w:rsid w:val="006634B9"/>
    <w:rsid w:val="0066363A"/>
    <w:rsid w:val="0066363F"/>
    <w:rsid w:val="00664B11"/>
    <w:rsid w:val="00665AED"/>
    <w:rsid w:val="00665C8A"/>
    <w:rsid w:val="006668D6"/>
    <w:rsid w:val="00666A41"/>
    <w:rsid w:val="00670B09"/>
    <w:rsid w:val="006713B3"/>
    <w:rsid w:val="00672370"/>
    <w:rsid w:val="0067340C"/>
    <w:rsid w:val="006735AB"/>
    <w:rsid w:val="006737B6"/>
    <w:rsid w:val="00674190"/>
    <w:rsid w:val="00674199"/>
    <w:rsid w:val="00674865"/>
    <w:rsid w:val="006754E0"/>
    <w:rsid w:val="00675E3D"/>
    <w:rsid w:val="006760B1"/>
    <w:rsid w:val="00676150"/>
    <w:rsid w:val="006800ED"/>
    <w:rsid w:val="00680A75"/>
    <w:rsid w:val="006822DA"/>
    <w:rsid w:val="00682424"/>
    <w:rsid w:val="006831E7"/>
    <w:rsid w:val="00683B64"/>
    <w:rsid w:val="00683C89"/>
    <w:rsid w:val="006842CB"/>
    <w:rsid w:val="00684D63"/>
    <w:rsid w:val="00685269"/>
    <w:rsid w:val="00685ED3"/>
    <w:rsid w:val="0068642C"/>
    <w:rsid w:val="006875B0"/>
    <w:rsid w:val="00687BD4"/>
    <w:rsid w:val="006905DE"/>
    <w:rsid w:val="00690B22"/>
    <w:rsid w:val="00690E9B"/>
    <w:rsid w:val="00691A5F"/>
    <w:rsid w:val="00692131"/>
    <w:rsid w:val="006923B4"/>
    <w:rsid w:val="00692833"/>
    <w:rsid w:val="00693C8A"/>
    <w:rsid w:val="006948EB"/>
    <w:rsid w:val="00694953"/>
    <w:rsid w:val="00694D15"/>
    <w:rsid w:val="00694E2E"/>
    <w:rsid w:val="006952BD"/>
    <w:rsid w:val="0069537C"/>
    <w:rsid w:val="006958E7"/>
    <w:rsid w:val="00696542"/>
    <w:rsid w:val="00696F5A"/>
    <w:rsid w:val="0069714F"/>
    <w:rsid w:val="00697296"/>
    <w:rsid w:val="006972D6"/>
    <w:rsid w:val="00697583"/>
    <w:rsid w:val="00697636"/>
    <w:rsid w:val="006A170B"/>
    <w:rsid w:val="006A1D9B"/>
    <w:rsid w:val="006A2B6D"/>
    <w:rsid w:val="006A33A4"/>
    <w:rsid w:val="006A33CD"/>
    <w:rsid w:val="006A36BB"/>
    <w:rsid w:val="006A3833"/>
    <w:rsid w:val="006A3E6C"/>
    <w:rsid w:val="006A411A"/>
    <w:rsid w:val="006A443D"/>
    <w:rsid w:val="006A4500"/>
    <w:rsid w:val="006A5192"/>
    <w:rsid w:val="006A58F5"/>
    <w:rsid w:val="006A7853"/>
    <w:rsid w:val="006A7EC2"/>
    <w:rsid w:val="006B0D28"/>
    <w:rsid w:val="006B0F97"/>
    <w:rsid w:val="006B14E1"/>
    <w:rsid w:val="006B1A4E"/>
    <w:rsid w:val="006B1C75"/>
    <w:rsid w:val="006B2B8D"/>
    <w:rsid w:val="006B2D7B"/>
    <w:rsid w:val="006B3716"/>
    <w:rsid w:val="006B3C63"/>
    <w:rsid w:val="006B3F0A"/>
    <w:rsid w:val="006B4A68"/>
    <w:rsid w:val="006B54D3"/>
    <w:rsid w:val="006B5F15"/>
    <w:rsid w:val="006B6B12"/>
    <w:rsid w:val="006B7458"/>
    <w:rsid w:val="006B7D30"/>
    <w:rsid w:val="006C005F"/>
    <w:rsid w:val="006C082E"/>
    <w:rsid w:val="006C16F6"/>
    <w:rsid w:val="006C1F68"/>
    <w:rsid w:val="006C27BB"/>
    <w:rsid w:val="006C2B0C"/>
    <w:rsid w:val="006C3613"/>
    <w:rsid w:val="006C3861"/>
    <w:rsid w:val="006C3C2F"/>
    <w:rsid w:val="006C3C95"/>
    <w:rsid w:val="006C4083"/>
    <w:rsid w:val="006C6059"/>
    <w:rsid w:val="006C60C9"/>
    <w:rsid w:val="006C6B42"/>
    <w:rsid w:val="006C6FEB"/>
    <w:rsid w:val="006D07CB"/>
    <w:rsid w:val="006D0E1A"/>
    <w:rsid w:val="006D1013"/>
    <w:rsid w:val="006D1DC1"/>
    <w:rsid w:val="006D2090"/>
    <w:rsid w:val="006D3667"/>
    <w:rsid w:val="006D4588"/>
    <w:rsid w:val="006D4CFE"/>
    <w:rsid w:val="006D4DF9"/>
    <w:rsid w:val="006D4FD7"/>
    <w:rsid w:val="006D5CCE"/>
    <w:rsid w:val="006D6A72"/>
    <w:rsid w:val="006D6CC2"/>
    <w:rsid w:val="006D7899"/>
    <w:rsid w:val="006D78B8"/>
    <w:rsid w:val="006E112B"/>
    <w:rsid w:val="006E1DE2"/>
    <w:rsid w:val="006E1EA7"/>
    <w:rsid w:val="006E23B2"/>
    <w:rsid w:val="006E2AAA"/>
    <w:rsid w:val="006E2AC1"/>
    <w:rsid w:val="006E4722"/>
    <w:rsid w:val="006E5708"/>
    <w:rsid w:val="006E617E"/>
    <w:rsid w:val="006E64D4"/>
    <w:rsid w:val="006E6578"/>
    <w:rsid w:val="006E6858"/>
    <w:rsid w:val="006E70C3"/>
    <w:rsid w:val="006E7176"/>
    <w:rsid w:val="006E7B4C"/>
    <w:rsid w:val="006E7D8C"/>
    <w:rsid w:val="006F0FFD"/>
    <w:rsid w:val="006F1125"/>
    <w:rsid w:val="006F14FA"/>
    <w:rsid w:val="006F22C8"/>
    <w:rsid w:val="006F2D40"/>
    <w:rsid w:val="006F58E3"/>
    <w:rsid w:val="006F633C"/>
    <w:rsid w:val="006F6997"/>
    <w:rsid w:val="006F6EDB"/>
    <w:rsid w:val="006F743E"/>
    <w:rsid w:val="006F772D"/>
    <w:rsid w:val="0070184F"/>
    <w:rsid w:val="007018D3"/>
    <w:rsid w:val="00701ED8"/>
    <w:rsid w:val="007020C1"/>
    <w:rsid w:val="00702350"/>
    <w:rsid w:val="00702760"/>
    <w:rsid w:val="00703329"/>
    <w:rsid w:val="00703CB9"/>
    <w:rsid w:val="00703F08"/>
    <w:rsid w:val="0070471A"/>
    <w:rsid w:val="00705225"/>
    <w:rsid w:val="007052A6"/>
    <w:rsid w:val="0070531E"/>
    <w:rsid w:val="00706786"/>
    <w:rsid w:val="00706EC8"/>
    <w:rsid w:val="00710244"/>
    <w:rsid w:val="0071064E"/>
    <w:rsid w:val="0071102E"/>
    <w:rsid w:val="00711B1D"/>
    <w:rsid w:val="007122F0"/>
    <w:rsid w:val="007123A2"/>
    <w:rsid w:val="007123CF"/>
    <w:rsid w:val="007134B0"/>
    <w:rsid w:val="00713629"/>
    <w:rsid w:val="0071372F"/>
    <w:rsid w:val="007145F4"/>
    <w:rsid w:val="00714F9B"/>
    <w:rsid w:val="007150B4"/>
    <w:rsid w:val="00715347"/>
    <w:rsid w:val="007160A9"/>
    <w:rsid w:val="00716911"/>
    <w:rsid w:val="00716AAD"/>
    <w:rsid w:val="0072074B"/>
    <w:rsid w:val="00720B56"/>
    <w:rsid w:val="007216CF"/>
    <w:rsid w:val="00721BC4"/>
    <w:rsid w:val="00721DDF"/>
    <w:rsid w:val="00722072"/>
    <w:rsid w:val="00722411"/>
    <w:rsid w:val="00722756"/>
    <w:rsid w:val="007228F2"/>
    <w:rsid w:val="0072293A"/>
    <w:rsid w:val="007233EE"/>
    <w:rsid w:val="00724110"/>
    <w:rsid w:val="007252D5"/>
    <w:rsid w:val="0072537B"/>
    <w:rsid w:val="007261EC"/>
    <w:rsid w:val="007266AD"/>
    <w:rsid w:val="007268C8"/>
    <w:rsid w:val="0072724B"/>
    <w:rsid w:val="00727658"/>
    <w:rsid w:val="0072774A"/>
    <w:rsid w:val="00727A57"/>
    <w:rsid w:val="0073016A"/>
    <w:rsid w:val="00731217"/>
    <w:rsid w:val="00732250"/>
    <w:rsid w:val="00732526"/>
    <w:rsid w:val="00733017"/>
    <w:rsid w:val="00734665"/>
    <w:rsid w:val="00735260"/>
    <w:rsid w:val="00735F13"/>
    <w:rsid w:val="007360E1"/>
    <w:rsid w:val="0073706E"/>
    <w:rsid w:val="007373D1"/>
    <w:rsid w:val="007410D4"/>
    <w:rsid w:val="007416CE"/>
    <w:rsid w:val="007425B4"/>
    <w:rsid w:val="007429BD"/>
    <w:rsid w:val="00744265"/>
    <w:rsid w:val="00744911"/>
    <w:rsid w:val="007459D3"/>
    <w:rsid w:val="00746B7F"/>
    <w:rsid w:val="007470D5"/>
    <w:rsid w:val="00747564"/>
    <w:rsid w:val="0075011C"/>
    <w:rsid w:val="007501CB"/>
    <w:rsid w:val="0075033E"/>
    <w:rsid w:val="00751A99"/>
    <w:rsid w:val="00751C72"/>
    <w:rsid w:val="007527DF"/>
    <w:rsid w:val="0075299E"/>
    <w:rsid w:val="00753FC1"/>
    <w:rsid w:val="007568FC"/>
    <w:rsid w:val="00756913"/>
    <w:rsid w:val="007569FD"/>
    <w:rsid w:val="00757613"/>
    <w:rsid w:val="0076056E"/>
    <w:rsid w:val="007607B1"/>
    <w:rsid w:val="007611CD"/>
    <w:rsid w:val="00761A90"/>
    <w:rsid w:val="00761B8B"/>
    <w:rsid w:val="00761D0F"/>
    <w:rsid w:val="00763150"/>
    <w:rsid w:val="007648BB"/>
    <w:rsid w:val="007651CA"/>
    <w:rsid w:val="00765758"/>
    <w:rsid w:val="00765AE2"/>
    <w:rsid w:val="00765D96"/>
    <w:rsid w:val="00767493"/>
    <w:rsid w:val="00770022"/>
    <w:rsid w:val="00770CE5"/>
    <w:rsid w:val="00773344"/>
    <w:rsid w:val="00773DAC"/>
    <w:rsid w:val="007745D6"/>
    <w:rsid w:val="00774653"/>
    <w:rsid w:val="0077490C"/>
    <w:rsid w:val="00774CCA"/>
    <w:rsid w:val="00774D6C"/>
    <w:rsid w:val="00775617"/>
    <w:rsid w:val="00776A09"/>
    <w:rsid w:val="00777E51"/>
    <w:rsid w:val="007801AE"/>
    <w:rsid w:val="00780613"/>
    <w:rsid w:val="007806C9"/>
    <w:rsid w:val="00782066"/>
    <w:rsid w:val="00783310"/>
    <w:rsid w:val="0078374F"/>
    <w:rsid w:val="00785121"/>
    <w:rsid w:val="007859A8"/>
    <w:rsid w:val="00787F38"/>
    <w:rsid w:val="00790429"/>
    <w:rsid w:val="00790FD0"/>
    <w:rsid w:val="00791F3C"/>
    <w:rsid w:val="007921A4"/>
    <w:rsid w:val="00792D3B"/>
    <w:rsid w:val="00793BBC"/>
    <w:rsid w:val="00793D0E"/>
    <w:rsid w:val="00794107"/>
    <w:rsid w:val="00795322"/>
    <w:rsid w:val="007953E5"/>
    <w:rsid w:val="0079574C"/>
    <w:rsid w:val="00795C38"/>
    <w:rsid w:val="00795F34"/>
    <w:rsid w:val="0079668D"/>
    <w:rsid w:val="0079726A"/>
    <w:rsid w:val="0079728C"/>
    <w:rsid w:val="007974BA"/>
    <w:rsid w:val="007A0F76"/>
    <w:rsid w:val="007A1086"/>
    <w:rsid w:val="007A1F6E"/>
    <w:rsid w:val="007A2DD0"/>
    <w:rsid w:val="007A31C4"/>
    <w:rsid w:val="007A3295"/>
    <w:rsid w:val="007A49C0"/>
    <w:rsid w:val="007A4A6D"/>
    <w:rsid w:val="007A5215"/>
    <w:rsid w:val="007A53C2"/>
    <w:rsid w:val="007A5D6F"/>
    <w:rsid w:val="007A62A5"/>
    <w:rsid w:val="007A6544"/>
    <w:rsid w:val="007A671D"/>
    <w:rsid w:val="007A7CC4"/>
    <w:rsid w:val="007A7EC4"/>
    <w:rsid w:val="007B07B5"/>
    <w:rsid w:val="007B09A3"/>
    <w:rsid w:val="007B0BDD"/>
    <w:rsid w:val="007B1556"/>
    <w:rsid w:val="007B2E67"/>
    <w:rsid w:val="007B32B3"/>
    <w:rsid w:val="007B35E3"/>
    <w:rsid w:val="007B3A29"/>
    <w:rsid w:val="007B3EDB"/>
    <w:rsid w:val="007B4008"/>
    <w:rsid w:val="007B42A6"/>
    <w:rsid w:val="007B45C0"/>
    <w:rsid w:val="007B48C5"/>
    <w:rsid w:val="007B5E59"/>
    <w:rsid w:val="007B76F1"/>
    <w:rsid w:val="007B7E9C"/>
    <w:rsid w:val="007C031E"/>
    <w:rsid w:val="007C0E2B"/>
    <w:rsid w:val="007C18D8"/>
    <w:rsid w:val="007C1AB2"/>
    <w:rsid w:val="007C2B5E"/>
    <w:rsid w:val="007C2C41"/>
    <w:rsid w:val="007C37EC"/>
    <w:rsid w:val="007C3C88"/>
    <w:rsid w:val="007C62AF"/>
    <w:rsid w:val="007C6EF2"/>
    <w:rsid w:val="007C74BF"/>
    <w:rsid w:val="007C771C"/>
    <w:rsid w:val="007D0302"/>
    <w:rsid w:val="007D05CF"/>
    <w:rsid w:val="007D0895"/>
    <w:rsid w:val="007D17F3"/>
    <w:rsid w:val="007D1B24"/>
    <w:rsid w:val="007D1BCF"/>
    <w:rsid w:val="007D1DE6"/>
    <w:rsid w:val="007D214A"/>
    <w:rsid w:val="007D3CBA"/>
    <w:rsid w:val="007D3DF8"/>
    <w:rsid w:val="007D3F7C"/>
    <w:rsid w:val="007D4D06"/>
    <w:rsid w:val="007D55F0"/>
    <w:rsid w:val="007D68E2"/>
    <w:rsid w:val="007D75CF"/>
    <w:rsid w:val="007E0440"/>
    <w:rsid w:val="007E082B"/>
    <w:rsid w:val="007E20A6"/>
    <w:rsid w:val="007E219B"/>
    <w:rsid w:val="007E22F2"/>
    <w:rsid w:val="007E37F7"/>
    <w:rsid w:val="007E547A"/>
    <w:rsid w:val="007E59C1"/>
    <w:rsid w:val="007E6DC5"/>
    <w:rsid w:val="007E72EA"/>
    <w:rsid w:val="007F016D"/>
    <w:rsid w:val="007F0828"/>
    <w:rsid w:val="007F13E1"/>
    <w:rsid w:val="007F1C61"/>
    <w:rsid w:val="007F1E30"/>
    <w:rsid w:val="007F2E4C"/>
    <w:rsid w:val="007F3234"/>
    <w:rsid w:val="007F3FB9"/>
    <w:rsid w:val="007F4A06"/>
    <w:rsid w:val="007F4D82"/>
    <w:rsid w:val="007F4E93"/>
    <w:rsid w:val="007F53D6"/>
    <w:rsid w:val="007F5E69"/>
    <w:rsid w:val="007F619B"/>
    <w:rsid w:val="007F6E12"/>
    <w:rsid w:val="007F7D02"/>
    <w:rsid w:val="007F7FC1"/>
    <w:rsid w:val="0080080C"/>
    <w:rsid w:val="00800D68"/>
    <w:rsid w:val="00801646"/>
    <w:rsid w:val="00801A0C"/>
    <w:rsid w:val="00801B35"/>
    <w:rsid w:val="0080208A"/>
    <w:rsid w:val="00802C1D"/>
    <w:rsid w:val="008033B6"/>
    <w:rsid w:val="0080353E"/>
    <w:rsid w:val="00803733"/>
    <w:rsid w:val="0080514A"/>
    <w:rsid w:val="008060B3"/>
    <w:rsid w:val="008061CE"/>
    <w:rsid w:val="0080708D"/>
    <w:rsid w:val="008073BD"/>
    <w:rsid w:val="008074E9"/>
    <w:rsid w:val="00807605"/>
    <w:rsid w:val="0081101B"/>
    <w:rsid w:val="00811243"/>
    <w:rsid w:val="00812897"/>
    <w:rsid w:val="0081294B"/>
    <w:rsid w:val="0081353B"/>
    <w:rsid w:val="00813C9D"/>
    <w:rsid w:val="0081480E"/>
    <w:rsid w:val="00815190"/>
    <w:rsid w:val="00815F48"/>
    <w:rsid w:val="008160E3"/>
    <w:rsid w:val="0081612D"/>
    <w:rsid w:val="00816E87"/>
    <w:rsid w:val="008202D7"/>
    <w:rsid w:val="008204EF"/>
    <w:rsid w:val="00821785"/>
    <w:rsid w:val="0082194E"/>
    <w:rsid w:val="00821974"/>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127D"/>
    <w:rsid w:val="0083251A"/>
    <w:rsid w:val="0083279C"/>
    <w:rsid w:val="008329CD"/>
    <w:rsid w:val="00832F05"/>
    <w:rsid w:val="008330FE"/>
    <w:rsid w:val="00833F72"/>
    <w:rsid w:val="00834B64"/>
    <w:rsid w:val="00834BBB"/>
    <w:rsid w:val="008352B3"/>
    <w:rsid w:val="00836349"/>
    <w:rsid w:val="00836602"/>
    <w:rsid w:val="00836648"/>
    <w:rsid w:val="00836FD0"/>
    <w:rsid w:val="00837CFA"/>
    <w:rsid w:val="0084048B"/>
    <w:rsid w:val="00840781"/>
    <w:rsid w:val="00840F95"/>
    <w:rsid w:val="00841ACD"/>
    <w:rsid w:val="008424CB"/>
    <w:rsid w:val="00842921"/>
    <w:rsid w:val="00843D73"/>
    <w:rsid w:val="008448FC"/>
    <w:rsid w:val="008450F9"/>
    <w:rsid w:val="008456F1"/>
    <w:rsid w:val="00845A7B"/>
    <w:rsid w:val="00845C8D"/>
    <w:rsid w:val="0084600F"/>
    <w:rsid w:val="00846A14"/>
    <w:rsid w:val="00846B28"/>
    <w:rsid w:val="0084717A"/>
    <w:rsid w:val="0084792E"/>
    <w:rsid w:val="008501FD"/>
    <w:rsid w:val="00850D77"/>
    <w:rsid w:val="00850DD8"/>
    <w:rsid w:val="00850FF0"/>
    <w:rsid w:val="0085108D"/>
    <w:rsid w:val="0085112B"/>
    <w:rsid w:val="008512DC"/>
    <w:rsid w:val="0085211F"/>
    <w:rsid w:val="00852392"/>
    <w:rsid w:val="00852524"/>
    <w:rsid w:val="00852D14"/>
    <w:rsid w:val="00853896"/>
    <w:rsid w:val="00854B8E"/>
    <w:rsid w:val="00855144"/>
    <w:rsid w:val="00855CCC"/>
    <w:rsid w:val="008563EA"/>
    <w:rsid w:val="0085795F"/>
    <w:rsid w:val="00857B25"/>
    <w:rsid w:val="008618CE"/>
    <w:rsid w:val="00862876"/>
    <w:rsid w:val="00862C25"/>
    <w:rsid w:val="00863D7D"/>
    <w:rsid w:val="0086411C"/>
    <w:rsid w:val="008649B5"/>
    <w:rsid w:val="008661F2"/>
    <w:rsid w:val="008668F7"/>
    <w:rsid w:val="008700BC"/>
    <w:rsid w:val="00870938"/>
    <w:rsid w:val="00870BC8"/>
    <w:rsid w:val="00871391"/>
    <w:rsid w:val="00871BA1"/>
    <w:rsid w:val="008723F9"/>
    <w:rsid w:val="0087354B"/>
    <w:rsid w:val="008748EC"/>
    <w:rsid w:val="00875031"/>
    <w:rsid w:val="00875EBD"/>
    <w:rsid w:val="00876A96"/>
    <w:rsid w:val="00876F83"/>
    <w:rsid w:val="0087751D"/>
    <w:rsid w:val="0088043C"/>
    <w:rsid w:val="00880A91"/>
    <w:rsid w:val="00881C9D"/>
    <w:rsid w:val="00882C40"/>
    <w:rsid w:val="00883FBB"/>
    <w:rsid w:val="008847C3"/>
    <w:rsid w:val="00884889"/>
    <w:rsid w:val="00885322"/>
    <w:rsid w:val="00885783"/>
    <w:rsid w:val="00885810"/>
    <w:rsid w:val="008864A1"/>
    <w:rsid w:val="00887BC5"/>
    <w:rsid w:val="00887CAF"/>
    <w:rsid w:val="00887F9A"/>
    <w:rsid w:val="008906C9"/>
    <w:rsid w:val="008911FF"/>
    <w:rsid w:val="0089142B"/>
    <w:rsid w:val="00891B62"/>
    <w:rsid w:val="00892AF0"/>
    <w:rsid w:val="00892B07"/>
    <w:rsid w:val="00893059"/>
    <w:rsid w:val="00893077"/>
    <w:rsid w:val="008936F8"/>
    <w:rsid w:val="00893BAE"/>
    <w:rsid w:val="008948B5"/>
    <w:rsid w:val="0089563E"/>
    <w:rsid w:val="00895902"/>
    <w:rsid w:val="00895D0F"/>
    <w:rsid w:val="00896DCC"/>
    <w:rsid w:val="00897DEA"/>
    <w:rsid w:val="008A01C0"/>
    <w:rsid w:val="008A04E3"/>
    <w:rsid w:val="008A1ACE"/>
    <w:rsid w:val="008A2158"/>
    <w:rsid w:val="008A2BB3"/>
    <w:rsid w:val="008A2FE0"/>
    <w:rsid w:val="008A318A"/>
    <w:rsid w:val="008A334F"/>
    <w:rsid w:val="008A5C5A"/>
    <w:rsid w:val="008A5CBA"/>
    <w:rsid w:val="008A629E"/>
    <w:rsid w:val="008A62EE"/>
    <w:rsid w:val="008A6309"/>
    <w:rsid w:val="008A6ACA"/>
    <w:rsid w:val="008A7B3E"/>
    <w:rsid w:val="008B002E"/>
    <w:rsid w:val="008B005E"/>
    <w:rsid w:val="008B0E13"/>
    <w:rsid w:val="008B0F16"/>
    <w:rsid w:val="008B10A8"/>
    <w:rsid w:val="008B13EF"/>
    <w:rsid w:val="008B2360"/>
    <w:rsid w:val="008B3536"/>
    <w:rsid w:val="008B3E81"/>
    <w:rsid w:val="008B444F"/>
    <w:rsid w:val="008B4CDC"/>
    <w:rsid w:val="008B4DE8"/>
    <w:rsid w:val="008B5026"/>
    <w:rsid w:val="008B530C"/>
    <w:rsid w:val="008B5751"/>
    <w:rsid w:val="008B622D"/>
    <w:rsid w:val="008B6284"/>
    <w:rsid w:val="008B63DB"/>
    <w:rsid w:val="008B7053"/>
    <w:rsid w:val="008B73E9"/>
    <w:rsid w:val="008B7E57"/>
    <w:rsid w:val="008C048B"/>
    <w:rsid w:val="008C065E"/>
    <w:rsid w:val="008C1B86"/>
    <w:rsid w:val="008C200A"/>
    <w:rsid w:val="008C2F6A"/>
    <w:rsid w:val="008C304C"/>
    <w:rsid w:val="008C45DF"/>
    <w:rsid w:val="008C50EB"/>
    <w:rsid w:val="008C5181"/>
    <w:rsid w:val="008C572D"/>
    <w:rsid w:val="008C5738"/>
    <w:rsid w:val="008C71A8"/>
    <w:rsid w:val="008C77DE"/>
    <w:rsid w:val="008C7A52"/>
    <w:rsid w:val="008D04F0"/>
    <w:rsid w:val="008D0767"/>
    <w:rsid w:val="008D0F96"/>
    <w:rsid w:val="008D20B5"/>
    <w:rsid w:val="008D223A"/>
    <w:rsid w:val="008D241E"/>
    <w:rsid w:val="008D39A1"/>
    <w:rsid w:val="008D40DC"/>
    <w:rsid w:val="008D5F2B"/>
    <w:rsid w:val="008D695B"/>
    <w:rsid w:val="008D7288"/>
    <w:rsid w:val="008E0067"/>
    <w:rsid w:val="008E16E4"/>
    <w:rsid w:val="008E19BA"/>
    <w:rsid w:val="008E1D09"/>
    <w:rsid w:val="008E25AA"/>
    <w:rsid w:val="008E2D69"/>
    <w:rsid w:val="008E3BE7"/>
    <w:rsid w:val="008E4597"/>
    <w:rsid w:val="008E4A2D"/>
    <w:rsid w:val="008E5CE5"/>
    <w:rsid w:val="008E5DB7"/>
    <w:rsid w:val="008E5E95"/>
    <w:rsid w:val="008E66B8"/>
    <w:rsid w:val="008E7FB5"/>
    <w:rsid w:val="008F17A2"/>
    <w:rsid w:val="008F20C6"/>
    <w:rsid w:val="008F22DC"/>
    <w:rsid w:val="008F2970"/>
    <w:rsid w:val="008F3500"/>
    <w:rsid w:val="008F3E17"/>
    <w:rsid w:val="008F43F1"/>
    <w:rsid w:val="008F67C2"/>
    <w:rsid w:val="008F7525"/>
    <w:rsid w:val="008F760C"/>
    <w:rsid w:val="008F7789"/>
    <w:rsid w:val="00900B45"/>
    <w:rsid w:val="00900D72"/>
    <w:rsid w:val="00901654"/>
    <w:rsid w:val="0090204C"/>
    <w:rsid w:val="00902449"/>
    <w:rsid w:val="00903080"/>
    <w:rsid w:val="009030F2"/>
    <w:rsid w:val="009033D7"/>
    <w:rsid w:val="009039D9"/>
    <w:rsid w:val="009041F4"/>
    <w:rsid w:val="009048D7"/>
    <w:rsid w:val="00905BD4"/>
    <w:rsid w:val="00905C06"/>
    <w:rsid w:val="00905CEE"/>
    <w:rsid w:val="00906B25"/>
    <w:rsid w:val="00907230"/>
    <w:rsid w:val="0090759D"/>
    <w:rsid w:val="009075F3"/>
    <w:rsid w:val="009107E0"/>
    <w:rsid w:val="009109EA"/>
    <w:rsid w:val="00911E88"/>
    <w:rsid w:val="009120AB"/>
    <w:rsid w:val="00914239"/>
    <w:rsid w:val="00915751"/>
    <w:rsid w:val="009159B0"/>
    <w:rsid w:val="0091699B"/>
    <w:rsid w:val="00916F4A"/>
    <w:rsid w:val="00917BB3"/>
    <w:rsid w:val="009218BF"/>
    <w:rsid w:val="0092214E"/>
    <w:rsid w:val="00922180"/>
    <w:rsid w:val="00922426"/>
    <w:rsid w:val="00923DA6"/>
    <w:rsid w:val="00923F47"/>
    <w:rsid w:val="009240F1"/>
    <w:rsid w:val="00924225"/>
    <w:rsid w:val="0092477D"/>
    <w:rsid w:val="00924B60"/>
    <w:rsid w:val="00924E3C"/>
    <w:rsid w:val="00925594"/>
    <w:rsid w:val="00925EE3"/>
    <w:rsid w:val="009263F7"/>
    <w:rsid w:val="009273E3"/>
    <w:rsid w:val="00927FEB"/>
    <w:rsid w:val="009308EB"/>
    <w:rsid w:val="00930E94"/>
    <w:rsid w:val="00931267"/>
    <w:rsid w:val="009313BF"/>
    <w:rsid w:val="00932370"/>
    <w:rsid w:val="00932833"/>
    <w:rsid w:val="0093304F"/>
    <w:rsid w:val="00934B0E"/>
    <w:rsid w:val="00934CBD"/>
    <w:rsid w:val="009355CE"/>
    <w:rsid w:val="009364C5"/>
    <w:rsid w:val="0093655C"/>
    <w:rsid w:val="00936821"/>
    <w:rsid w:val="00936E23"/>
    <w:rsid w:val="0093788B"/>
    <w:rsid w:val="00937C2E"/>
    <w:rsid w:val="00940760"/>
    <w:rsid w:val="00940F86"/>
    <w:rsid w:val="0094290C"/>
    <w:rsid w:val="00942C1A"/>
    <w:rsid w:val="009434EF"/>
    <w:rsid w:val="00944BA3"/>
    <w:rsid w:val="009458EA"/>
    <w:rsid w:val="00945AEE"/>
    <w:rsid w:val="009466D3"/>
    <w:rsid w:val="009475A0"/>
    <w:rsid w:val="00947763"/>
    <w:rsid w:val="0094788B"/>
    <w:rsid w:val="00947A6C"/>
    <w:rsid w:val="00947A76"/>
    <w:rsid w:val="00947F99"/>
    <w:rsid w:val="009503B5"/>
    <w:rsid w:val="00950C22"/>
    <w:rsid w:val="00950FCF"/>
    <w:rsid w:val="00952A75"/>
    <w:rsid w:val="009541FF"/>
    <w:rsid w:val="009546C2"/>
    <w:rsid w:val="00956B81"/>
    <w:rsid w:val="009573DF"/>
    <w:rsid w:val="00957D71"/>
    <w:rsid w:val="009612BB"/>
    <w:rsid w:val="009619C9"/>
    <w:rsid w:val="00961A86"/>
    <w:rsid w:val="00962287"/>
    <w:rsid w:val="009626E7"/>
    <w:rsid w:val="00962A31"/>
    <w:rsid w:val="00962DED"/>
    <w:rsid w:val="009638E7"/>
    <w:rsid w:val="00964523"/>
    <w:rsid w:val="009662DD"/>
    <w:rsid w:val="009667C7"/>
    <w:rsid w:val="009669EB"/>
    <w:rsid w:val="00966A44"/>
    <w:rsid w:val="0097041B"/>
    <w:rsid w:val="00970CF3"/>
    <w:rsid w:val="00970D73"/>
    <w:rsid w:val="00971C5D"/>
    <w:rsid w:val="009735B2"/>
    <w:rsid w:val="00973EE5"/>
    <w:rsid w:val="009749A6"/>
    <w:rsid w:val="009765D1"/>
    <w:rsid w:val="00976CE0"/>
    <w:rsid w:val="00976EBE"/>
    <w:rsid w:val="0097776F"/>
    <w:rsid w:val="00977914"/>
    <w:rsid w:val="00977E38"/>
    <w:rsid w:val="00980C9E"/>
    <w:rsid w:val="00980F08"/>
    <w:rsid w:val="00981243"/>
    <w:rsid w:val="00981587"/>
    <w:rsid w:val="009825C4"/>
    <w:rsid w:val="009829F3"/>
    <w:rsid w:val="00983702"/>
    <w:rsid w:val="00983A93"/>
    <w:rsid w:val="00984E86"/>
    <w:rsid w:val="0098561C"/>
    <w:rsid w:val="009856EE"/>
    <w:rsid w:val="009862DB"/>
    <w:rsid w:val="00986A66"/>
    <w:rsid w:val="00986BF1"/>
    <w:rsid w:val="00986BF6"/>
    <w:rsid w:val="00990389"/>
    <w:rsid w:val="00990CC6"/>
    <w:rsid w:val="009914B0"/>
    <w:rsid w:val="00992175"/>
    <w:rsid w:val="00992C07"/>
    <w:rsid w:val="00993936"/>
    <w:rsid w:val="00993EC1"/>
    <w:rsid w:val="00994C12"/>
    <w:rsid w:val="00997CFE"/>
    <w:rsid w:val="009A0222"/>
    <w:rsid w:val="009A07C9"/>
    <w:rsid w:val="009A0E9D"/>
    <w:rsid w:val="009A0EA1"/>
    <w:rsid w:val="009A201D"/>
    <w:rsid w:val="009A2280"/>
    <w:rsid w:val="009A35DF"/>
    <w:rsid w:val="009A3CD9"/>
    <w:rsid w:val="009A41E9"/>
    <w:rsid w:val="009A58F5"/>
    <w:rsid w:val="009A6ADF"/>
    <w:rsid w:val="009A6E6F"/>
    <w:rsid w:val="009A713F"/>
    <w:rsid w:val="009A78CF"/>
    <w:rsid w:val="009B07D1"/>
    <w:rsid w:val="009B112B"/>
    <w:rsid w:val="009B1DD3"/>
    <w:rsid w:val="009B1E64"/>
    <w:rsid w:val="009B2F69"/>
    <w:rsid w:val="009B39A0"/>
    <w:rsid w:val="009B3BB0"/>
    <w:rsid w:val="009B4358"/>
    <w:rsid w:val="009B543C"/>
    <w:rsid w:val="009B58D2"/>
    <w:rsid w:val="009B5BE5"/>
    <w:rsid w:val="009B5CC3"/>
    <w:rsid w:val="009B61AE"/>
    <w:rsid w:val="009B77E7"/>
    <w:rsid w:val="009B78B5"/>
    <w:rsid w:val="009C0102"/>
    <w:rsid w:val="009C0809"/>
    <w:rsid w:val="009C093F"/>
    <w:rsid w:val="009C0CCD"/>
    <w:rsid w:val="009C28B6"/>
    <w:rsid w:val="009C3674"/>
    <w:rsid w:val="009C382F"/>
    <w:rsid w:val="009C398A"/>
    <w:rsid w:val="009C44E7"/>
    <w:rsid w:val="009C4FA5"/>
    <w:rsid w:val="009C56CA"/>
    <w:rsid w:val="009C6E5B"/>
    <w:rsid w:val="009C740A"/>
    <w:rsid w:val="009C7888"/>
    <w:rsid w:val="009D0EE4"/>
    <w:rsid w:val="009D169B"/>
    <w:rsid w:val="009D19BF"/>
    <w:rsid w:val="009D210A"/>
    <w:rsid w:val="009D40D7"/>
    <w:rsid w:val="009D507B"/>
    <w:rsid w:val="009D53A2"/>
    <w:rsid w:val="009D550E"/>
    <w:rsid w:val="009D5969"/>
    <w:rsid w:val="009D613D"/>
    <w:rsid w:val="009D6589"/>
    <w:rsid w:val="009E07FC"/>
    <w:rsid w:val="009E1F03"/>
    <w:rsid w:val="009E1FF9"/>
    <w:rsid w:val="009E2AC4"/>
    <w:rsid w:val="009E2B90"/>
    <w:rsid w:val="009E2FC5"/>
    <w:rsid w:val="009E30B3"/>
    <w:rsid w:val="009E4EE7"/>
    <w:rsid w:val="009E668B"/>
    <w:rsid w:val="009E6EF2"/>
    <w:rsid w:val="009E7FA2"/>
    <w:rsid w:val="009F0925"/>
    <w:rsid w:val="009F0C81"/>
    <w:rsid w:val="009F1188"/>
    <w:rsid w:val="009F16F9"/>
    <w:rsid w:val="009F1724"/>
    <w:rsid w:val="009F1AD4"/>
    <w:rsid w:val="009F2561"/>
    <w:rsid w:val="009F2B68"/>
    <w:rsid w:val="009F3A49"/>
    <w:rsid w:val="009F3E90"/>
    <w:rsid w:val="009F510C"/>
    <w:rsid w:val="009F5293"/>
    <w:rsid w:val="009F65B3"/>
    <w:rsid w:val="009F6698"/>
    <w:rsid w:val="009F6BC6"/>
    <w:rsid w:val="009F74F1"/>
    <w:rsid w:val="009F779F"/>
    <w:rsid w:val="00A0040F"/>
    <w:rsid w:val="00A00460"/>
    <w:rsid w:val="00A0057A"/>
    <w:rsid w:val="00A007E9"/>
    <w:rsid w:val="00A01931"/>
    <w:rsid w:val="00A0280A"/>
    <w:rsid w:val="00A02DE7"/>
    <w:rsid w:val="00A04067"/>
    <w:rsid w:val="00A044A0"/>
    <w:rsid w:val="00A04826"/>
    <w:rsid w:val="00A04B41"/>
    <w:rsid w:val="00A05441"/>
    <w:rsid w:val="00A057CB"/>
    <w:rsid w:val="00A05CE6"/>
    <w:rsid w:val="00A06A8E"/>
    <w:rsid w:val="00A06E0A"/>
    <w:rsid w:val="00A06E0B"/>
    <w:rsid w:val="00A0723D"/>
    <w:rsid w:val="00A073CF"/>
    <w:rsid w:val="00A075C0"/>
    <w:rsid w:val="00A10E34"/>
    <w:rsid w:val="00A10F71"/>
    <w:rsid w:val="00A111E9"/>
    <w:rsid w:val="00A11EB9"/>
    <w:rsid w:val="00A120A6"/>
    <w:rsid w:val="00A125C5"/>
    <w:rsid w:val="00A12F13"/>
    <w:rsid w:val="00A135EB"/>
    <w:rsid w:val="00A144D5"/>
    <w:rsid w:val="00A151D0"/>
    <w:rsid w:val="00A1537F"/>
    <w:rsid w:val="00A15DB1"/>
    <w:rsid w:val="00A16476"/>
    <w:rsid w:val="00A16669"/>
    <w:rsid w:val="00A16D9D"/>
    <w:rsid w:val="00A17180"/>
    <w:rsid w:val="00A171E0"/>
    <w:rsid w:val="00A17EDC"/>
    <w:rsid w:val="00A17EE2"/>
    <w:rsid w:val="00A211D8"/>
    <w:rsid w:val="00A22677"/>
    <w:rsid w:val="00A22BBD"/>
    <w:rsid w:val="00A22D74"/>
    <w:rsid w:val="00A236EE"/>
    <w:rsid w:val="00A2395D"/>
    <w:rsid w:val="00A23B55"/>
    <w:rsid w:val="00A242FD"/>
    <w:rsid w:val="00A2451C"/>
    <w:rsid w:val="00A24B0C"/>
    <w:rsid w:val="00A24B52"/>
    <w:rsid w:val="00A252A4"/>
    <w:rsid w:val="00A2618B"/>
    <w:rsid w:val="00A26238"/>
    <w:rsid w:val="00A2651E"/>
    <w:rsid w:val="00A26CFB"/>
    <w:rsid w:val="00A31267"/>
    <w:rsid w:val="00A3149E"/>
    <w:rsid w:val="00A3282F"/>
    <w:rsid w:val="00A32EFD"/>
    <w:rsid w:val="00A330B9"/>
    <w:rsid w:val="00A33BA1"/>
    <w:rsid w:val="00A35714"/>
    <w:rsid w:val="00A35948"/>
    <w:rsid w:val="00A364E8"/>
    <w:rsid w:val="00A37482"/>
    <w:rsid w:val="00A37508"/>
    <w:rsid w:val="00A40321"/>
    <w:rsid w:val="00A4034D"/>
    <w:rsid w:val="00A4362F"/>
    <w:rsid w:val="00A43E11"/>
    <w:rsid w:val="00A44770"/>
    <w:rsid w:val="00A457F6"/>
    <w:rsid w:val="00A45B9B"/>
    <w:rsid w:val="00A45FC8"/>
    <w:rsid w:val="00A4743A"/>
    <w:rsid w:val="00A50248"/>
    <w:rsid w:val="00A51181"/>
    <w:rsid w:val="00A51EDB"/>
    <w:rsid w:val="00A523FA"/>
    <w:rsid w:val="00A52AC8"/>
    <w:rsid w:val="00A538C7"/>
    <w:rsid w:val="00A53F75"/>
    <w:rsid w:val="00A54FB0"/>
    <w:rsid w:val="00A56603"/>
    <w:rsid w:val="00A567F1"/>
    <w:rsid w:val="00A56B91"/>
    <w:rsid w:val="00A56E67"/>
    <w:rsid w:val="00A57132"/>
    <w:rsid w:val="00A579D8"/>
    <w:rsid w:val="00A60B8B"/>
    <w:rsid w:val="00A60EEF"/>
    <w:rsid w:val="00A60FA2"/>
    <w:rsid w:val="00A610CE"/>
    <w:rsid w:val="00A61ED8"/>
    <w:rsid w:val="00A65EE7"/>
    <w:rsid w:val="00A67B5F"/>
    <w:rsid w:val="00A70133"/>
    <w:rsid w:val="00A7052E"/>
    <w:rsid w:val="00A70789"/>
    <w:rsid w:val="00A71C63"/>
    <w:rsid w:val="00A71F1B"/>
    <w:rsid w:val="00A72351"/>
    <w:rsid w:val="00A7294E"/>
    <w:rsid w:val="00A72C59"/>
    <w:rsid w:val="00A7319F"/>
    <w:rsid w:val="00A736F9"/>
    <w:rsid w:val="00A73E29"/>
    <w:rsid w:val="00A74828"/>
    <w:rsid w:val="00A74A25"/>
    <w:rsid w:val="00A74D8D"/>
    <w:rsid w:val="00A754FC"/>
    <w:rsid w:val="00A770A6"/>
    <w:rsid w:val="00A771CB"/>
    <w:rsid w:val="00A77510"/>
    <w:rsid w:val="00A775B2"/>
    <w:rsid w:val="00A77729"/>
    <w:rsid w:val="00A77893"/>
    <w:rsid w:val="00A77901"/>
    <w:rsid w:val="00A77CAA"/>
    <w:rsid w:val="00A77EAC"/>
    <w:rsid w:val="00A806B7"/>
    <w:rsid w:val="00A80782"/>
    <w:rsid w:val="00A80BAD"/>
    <w:rsid w:val="00A81012"/>
    <w:rsid w:val="00A813B1"/>
    <w:rsid w:val="00A8151E"/>
    <w:rsid w:val="00A821C2"/>
    <w:rsid w:val="00A82916"/>
    <w:rsid w:val="00A832D8"/>
    <w:rsid w:val="00A83C2E"/>
    <w:rsid w:val="00A8428C"/>
    <w:rsid w:val="00A85234"/>
    <w:rsid w:val="00A8528B"/>
    <w:rsid w:val="00A8534E"/>
    <w:rsid w:val="00A857ED"/>
    <w:rsid w:val="00A857FE"/>
    <w:rsid w:val="00A85870"/>
    <w:rsid w:val="00A85A24"/>
    <w:rsid w:val="00A864D7"/>
    <w:rsid w:val="00A86F14"/>
    <w:rsid w:val="00A86FB9"/>
    <w:rsid w:val="00A87BD9"/>
    <w:rsid w:val="00A87C2B"/>
    <w:rsid w:val="00A9006C"/>
    <w:rsid w:val="00A911A5"/>
    <w:rsid w:val="00A91DC2"/>
    <w:rsid w:val="00A91DEE"/>
    <w:rsid w:val="00A91F58"/>
    <w:rsid w:val="00A92034"/>
    <w:rsid w:val="00A921AF"/>
    <w:rsid w:val="00A92E92"/>
    <w:rsid w:val="00A935B3"/>
    <w:rsid w:val="00A9366C"/>
    <w:rsid w:val="00A9381C"/>
    <w:rsid w:val="00A94FE2"/>
    <w:rsid w:val="00A9678D"/>
    <w:rsid w:val="00A96C87"/>
    <w:rsid w:val="00A9732D"/>
    <w:rsid w:val="00A97843"/>
    <w:rsid w:val="00A97A0C"/>
    <w:rsid w:val="00AA19B6"/>
    <w:rsid w:val="00AA1CF4"/>
    <w:rsid w:val="00AA1E3F"/>
    <w:rsid w:val="00AA2404"/>
    <w:rsid w:val="00AA3398"/>
    <w:rsid w:val="00AA3888"/>
    <w:rsid w:val="00AA3A08"/>
    <w:rsid w:val="00AA3A3D"/>
    <w:rsid w:val="00AA46CC"/>
    <w:rsid w:val="00AA4F08"/>
    <w:rsid w:val="00AA5050"/>
    <w:rsid w:val="00AA58E9"/>
    <w:rsid w:val="00AB051C"/>
    <w:rsid w:val="00AB189C"/>
    <w:rsid w:val="00AB2733"/>
    <w:rsid w:val="00AB31AF"/>
    <w:rsid w:val="00AB32EB"/>
    <w:rsid w:val="00AB34E5"/>
    <w:rsid w:val="00AB36C4"/>
    <w:rsid w:val="00AB376A"/>
    <w:rsid w:val="00AB3A86"/>
    <w:rsid w:val="00AB4E70"/>
    <w:rsid w:val="00AB4ECA"/>
    <w:rsid w:val="00AB5239"/>
    <w:rsid w:val="00AB5371"/>
    <w:rsid w:val="00AB5E41"/>
    <w:rsid w:val="00AB6CE9"/>
    <w:rsid w:val="00AB751C"/>
    <w:rsid w:val="00AB7F50"/>
    <w:rsid w:val="00AC1C95"/>
    <w:rsid w:val="00AC1D9C"/>
    <w:rsid w:val="00AC2BA8"/>
    <w:rsid w:val="00AC2F72"/>
    <w:rsid w:val="00AC3224"/>
    <w:rsid w:val="00AC32B2"/>
    <w:rsid w:val="00AC3A45"/>
    <w:rsid w:val="00AC4D8F"/>
    <w:rsid w:val="00AC63D3"/>
    <w:rsid w:val="00AC7467"/>
    <w:rsid w:val="00AC7BBE"/>
    <w:rsid w:val="00AC7C21"/>
    <w:rsid w:val="00AC7C4E"/>
    <w:rsid w:val="00AD06E6"/>
    <w:rsid w:val="00AD1CE2"/>
    <w:rsid w:val="00AD28FD"/>
    <w:rsid w:val="00AD2E73"/>
    <w:rsid w:val="00AD336F"/>
    <w:rsid w:val="00AD364A"/>
    <w:rsid w:val="00AD3A0A"/>
    <w:rsid w:val="00AD3FFE"/>
    <w:rsid w:val="00AD4651"/>
    <w:rsid w:val="00AD47C0"/>
    <w:rsid w:val="00AD7252"/>
    <w:rsid w:val="00AD75FB"/>
    <w:rsid w:val="00AE06BC"/>
    <w:rsid w:val="00AE0FA2"/>
    <w:rsid w:val="00AE1037"/>
    <w:rsid w:val="00AE1A81"/>
    <w:rsid w:val="00AE61D3"/>
    <w:rsid w:val="00AE724B"/>
    <w:rsid w:val="00AE7317"/>
    <w:rsid w:val="00AE7938"/>
    <w:rsid w:val="00AE7A12"/>
    <w:rsid w:val="00AF05C4"/>
    <w:rsid w:val="00AF0D89"/>
    <w:rsid w:val="00AF129A"/>
    <w:rsid w:val="00AF19FF"/>
    <w:rsid w:val="00AF55E8"/>
    <w:rsid w:val="00AF5DB4"/>
    <w:rsid w:val="00AF5FEC"/>
    <w:rsid w:val="00AF6997"/>
    <w:rsid w:val="00AF728B"/>
    <w:rsid w:val="00AF7666"/>
    <w:rsid w:val="00AF7B3A"/>
    <w:rsid w:val="00B00695"/>
    <w:rsid w:val="00B011F1"/>
    <w:rsid w:val="00B02750"/>
    <w:rsid w:val="00B02B22"/>
    <w:rsid w:val="00B02CA5"/>
    <w:rsid w:val="00B03DD5"/>
    <w:rsid w:val="00B03E9A"/>
    <w:rsid w:val="00B03F10"/>
    <w:rsid w:val="00B05272"/>
    <w:rsid w:val="00B05C4C"/>
    <w:rsid w:val="00B065ED"/>
    <w:rsid w:val="00B069AA"/>
    <w:rsid w:val="00B06D43"/>
    <w:rsid w:val="00B06E69"/>
    <w:rsid w:val="00B06F7D"/>
    <w:rsid w:val="00B075AD"/>
    <w:rsid w:val="00B105A0"/>
    <w:rsid w:val="00B12632"/>
    <w:rsid w:val="00B13F36"/>
    <w:rsid w:val="00B1437E"/>
    <w:rsid w:val="00B14FDC"/>
    <w:rsid w:val="00B154AE"/>
    <w:rsid w:val="00B15D54"/>
    <w:rsid w:val="00B16208"/>
    <w:rsid w:val="00B16E65"/>
    <w:rsid w:val="00B17141"/>
    <w:rsid w:val="00B17160"/>
    <w:rsid w:val="00B17223"/>
    <w:rsid w:val="00B17889"/>
    <w:rsid w:val="00B20010"/>
    <w:rsid w:val="00B200CA"/>
    <w:rsid w:val="00B20C3E"/>
    <w:rsid w:val="00B213F4"/>
    <w:rsid w:val="00B21516"/>
    <w:rsid w:val="00B2212B"/>
    <w:rsid w:val="00B2272E"/>
    <w:rsid w:val="00B23E6E"/>
    <w:rsid w:val="00B23F2F"/>
    <w:rsid w:val="00B240A0"/>
    <w:rsid w:val="00B242B7"/>
    <w:rsid w:val="00B244AC"/>
    <w:rsid w:val="00B255D1"/>
    <w:rsid w:val="00B25D06"/>
    <w:rsid w:val="00B26E48"/>
    <w:rsid w:val="00B26EEC"/>
    <w:rsid w:val="00B2720F"/>
    <w:rsid w:val="00B27430"/>
    <w:rsid w:val="00B310F2"/>
    <w:rsid w:val="00B31575"/>
    <w:rsid w:val="00B32234"/>
    <w:rsid w:val="00B32271"/>
    <w:rsid w:val="00B32E25"/>
    <w:rsid w:val="00B339CC"/>
    <w:rsid w:val="00B340AA"/>
    <w:rsid w:val="00B35570"/>
    <w:rsid w:val="00B35C3E"/>
    <w:rsid w:val="00B35F57"/>
    <w:rsid w:val="00B405D0"/>
    <w:rsid w:val="00B41115"/>
    <w:rsid w:val="00B41FA9"/>
    <w:rsid w:val="00B42011"/>
    <w:rsid w:val="00B431C6"/>
    <w:rsid w:val="00B45086"/>
    <w:rsid w:val="00B45B4C"/>
    <w:rsid w:val="00B45D44"/>
    <w:rsid w:val="00B4623C"/>
    <w:rsid w:val="00B47B0D"/>
    <w:rsid w:val="00B47B70"/>
    <w:rsid w:val="00B5028E"/>
    <w:rsid w:val="00B50457"/>
    <w:rsid w:val="00B50DE1"/>
    <w:rsid w:val="00B53268"/>
    <w:rsid w:val="00B537AF"/>
    <w:rsid w:val="00B54AB0"/>
    <w:rsid w:val="00B559BD"/>
    <w:rsid w:val="00B570DB"/>
    <w:rsid w:val="00B57A06"/>
    <w:rsid w:val="00B60BD2"/>
    <w:rsid w:val="00B6178A"/>
    <w:rsid w:val="00B61C6E"/>
    <w:rsid w:val="00B61CDC"/>
    <w:rsid w:val="00B63C00"/>
    <w:rsid w:val="00B64C42"/>
    <w:rsid w:val="00B651C4"/>
    <w:rsid w:val="00B6591C"/>
    <w:rsid w:val="00B65BE2"/>
    <w:rsid w:val="00B66D0A"/>
    <w:rsid w:val="00B70166"/>
    <w:rsid w:val="00B70E32"/>
    <w:rsid w:val="00B71B89"/>
    <w:rsid w:val="00B71B8C"/>
    <w:rsid w:val="00B71CF2"/>
    <w:rsid w:val="00B71EEC"/>
    <w:rsid w:val="00B7263C"/>
    <w:rsid w:val="00B72AF8"/>
    <w:rsid w:val="00B73150"/>
    <w:rsid w:val="00B738FF"/>
    <w:rsid w:val="00B73F6E"/>
    <w:rsid w:val="00B74B8B"/>
    <w:rsid w:val="00B74F5A"/>
    <w:rsid w:val="00B74FF0"/>
    <w:rsid w:val="00B7506E"/>
    <w:rsid w:val="00B7536E"/>
    <w:rsid w:val="00B7542D"/>
    <w:rsid w:val="00B7566C"/>
    <w:rsid w:val="00B759F2"/>
    <w:rsid w:val="00B76175"/>
    <w:rsid w:val="00B76A1B"/>
    <w:rsid w:val="00B76C1A"/>
    <w:rsid w:val="00B77E77"/>
    <w:rsid w:val="00B8079F"/>
    <w:rsid w:val="00B80BBC"/>
    <w:rsid w:val="00B80CFF"/>
    <w:rsid w:val="00B80D56"/>
    <w:rsid w:val="00B819DC"/>
    <w:rsid w:val="00B83066"/>
    <w:rsid w:val="00B83402"/>
    <w:rsid w:val="00B84FAA"/>
    <w:rsid w:val="00B8547D"/>
    <w:rsid w:val="00B85896"/>
    <w:rsid w:val="00B85DF3"/>
    <w:rsid w:val="00B85EB3"/>
    <w:rsid w:val="00B86BEF"/>
    <w:rsid w:val="00B875FA"/>
    <w:rsid w:val="00B905C3"/>
    <w:rsid w:val="00B909B8"/>
    <w:rsid w:val="00B90EB9"/>
    <w:rsid w:val="00B90FDA"/>
    <w:rsid w:val="00B91474"/>
    <w:rsid w:val="00B918CC"/>
    <w:rsid w:val="00B91C0E"/>
    <w:rsid w:val="00B92BEB"/>
    <w:rsid w:val="00B93484"/>
    <w:rsid w:val="00B938AF"/>
    <w:rsid w:val="00B93ED1"/>
    <w:rsid w:val="00B94100"/>
    <w:rsid w:val="00B95F4F"/>
    <w:rsid w:val="00B95FE9"/>
    <w:rsid w:val="00B96E17"/>
    <w:rsid w:val="00B97D04"/>
    <w:rsid w:val="00BA0416"/>
    <w:rsid w:val="00BA08B9"/>
    <w:rsid w:val="00BA0BA2"/>
    <w:rsid w:val="00BA1357"/>
    <w:rsid w:val="00BA2C93"/>
    <w:rsid w:val="00BA2EBF"/>
    <w:rsid w:val="00BA4CAF"/>
    <w:rsid w:val="00BA515D"/>
    <w:rsid w:val="00BA53C9"/>
    <w:rsid w:val="00BA544B"/>
    <w:rsid w:val="00BA5538"/>
    <w:rsid w:val="00BA55F0"/>
    <w:rsid w:val="00BA5C8E"/>
    <w:rsid w:val="00BA5E93"/>
    <w:rsid w:val="00BA66B6"/>
    <w:rsid w:val="00BA6E69"/>
    <w:rsid w:val="00BA7FC0"/>
    <w:rsid w:val="00BB0328"/>
    <w:rsid w:val="00BB0E1F"/>
    <w:rsid w:val="00BB0FC3"/>
    <w:rsid w:val="00BB1807"/>
    <w:rsid w:val="00BB2080"/>
    <w:rsid w:val="00BB2436"/>
    <w:rsid w:val="00BB4FCC"/>
    <w:rsid w:val="00BB53E3"/>
    <w:rsid w:val="00BB7D19"/>
    <w:rsid w:val="00BB7D2C"/>
    <w:rsid w:val="00BC0465"/>
    <w:rsid w:val="00BC0D01"/>
    <w:rsid w:val="00BC1E32"/>
    <w:rsid w:val="00BC1F46"/>
    <w:rsid w:val="00BC1FDD"/>
    <w:rsid w:val="00BC2F6B"/>
    <w:rsid w:val="00BC3DE4"/>
    <w:rsid w:val="00BC4320"/>
    <w:rsid w:val="00BC4375"/>
    <w:rsid w:val="00BC47AA"/>
    <w:rsid w:val="00BC522B"/>
    <w:rsid w:val="00BC546D"/>
    <w:rsid w:val="00BC57F2"/>
    <w:rsid w:val="00BC5B2E"/>
    <w:rsid w:val="00BC5EF5"/>
    <w:rsid w:val="00BC6062"/>
    <w:rsid w:val="00BC6078"/>
    <w:rsid w:val="00BC6290"/>
    <w:rsid w:val="00BC67A7"/>
    <w:rsid w:val="00BC6E2B"/>
    <w:rsid w:val="00BC75FA"/>
    <w:rsid w:val="00BC7F1B"/>
    <w:rsid w:val="00BD158A"/>
    <w:rsid w:val="00BD1AF7"/>
    <w:rsid w:val="00BD33F5"/>
    <w:rsid w:val="00BD48FD"/>
    <w:rsid w:val="00BD4FF8"/>
    <w:rsid w:val="00BD519C"/>
    <w:rsid w:val="00BD5544"/>
    <w:rsid w:val="00BD5BF1"/>
    <w:rsid w:val="00BD6349"/>
    <w:rsid w:val="00BD65D2"/>
    <w:rsid w:val="00BD7578"/>
    <w:rsid w:val="00BE0308"/>
    <w:rsid w:val="00BE07B7"/>
    <w:rsid w:val="00BE39CE"/>
    <w:rsid w:val="00BE447B"/>
    <w:rsid w:val="00BE4F49"/>
    <w:rsid w:val="00BE50AF"/>
    <w:rsid w:val="00BE5E1A"/>
    <w:rsid w:val="00BE706C"/>
    <w:rsid w:val="00BF0243"/>
    <w:rsid w:val="00BF032F"/>
    <w:rsid w:val="00BF0DA7"/>
    <w:rsid w:val="00BF2866"/>
    <w:rsid w:val="00BF3E6E"/>
    <w:rsid w:val="00BF3FEF"/>
    <w:rsid w:val="00BF4238"/>
    <w:rsid w:val="00BF550C"/>
    <w:rsid w:val="00BF6689"/>
    <w:rsid w:val="00BF7494"/>
    <w:rsid w:val="00BF78AD"/>
    <w:rsid w:val="00BF7FBD"/>
    <w:rsid w:val="00C005B8"/>
    <w:rsid w:val="00C00891"/>
    <w:rsid w:val="00C00B6B"/>
    <w:rsid w:val="00C0186B"/>
    <w:rsid w:val="00C02308"/>
    <w:rsid w:val="00C02793"/>
    <w:rsid w:val="00C030B0"/>
    <w:rsid w:val="00C044C2"/>
    <w:rsid w:val="00C04F9C"/>
    <w:rsid w:val="00C053B8"/>
    <w:rsid w:val="00C05BE2"/>
    <w:rsid w:val="00C06E3E"/>
    <w:rsid w:val="00C10693"/>
    <w:rsid w:val="00C1092C"/>
    <w:rsid w:val="00C10AE0"/>
    <w:rsid w:val="00C1120B"/>
    <w:rsid w:val="00C115D3"/>
    <w:rsid w:val="00C12992"/>
    <w:rsid w:val="00C13E8A"/>
    <w:rsid w:val="00C1444C"/>
    <w:rsid w:val="00C14DBB"/>
    <w:rsid w:val="00C154BA"/>
    <w:rsid w:val="00C1558F"/>
    <w:rsid w:val="00C16520"/>
    <w:rsid w:val="00C16A4E"/>
    <w:rsid w:val="00C16CE1"/>
    <w:rsid w:val="00C17099"/>
    <w:rsid w:val="00C174BB"/>
    <w:rsid w:val="00C17B3D"/>
    <w:rsid w:val="00C17E7D"/>
    <w:rsid w:val="00C17F80"/>
    <w:rsid w:val="00C2007E"/>
    <w:rsid w:val="00C2055A"/>
    <w:rsid w:val="00C20D9E"/>
    <w:rsid w:val="00C211A8"/>
    <w:rsid w:val="00C22A9C"/>
    <w:rsid w:val="00C237A7"/>
    <w:rsid w:val="00C23974"/>
    <w:rsid w:val="00C243B1"/>
    <w:rsid w:val="00C243E2"/>
    <w:rsid w:val="00C24E95"/>
    <w:rsid w:val="00C250D5"/>
    <w:rsid w:val="00C256DE"/>
    <w:rsid w:val="00C25CD1"/>
    <w:rsid w:val="00C25DA1"/>
    <w:rsid w:val="00C26FB3"/>
    <w:rsid w:val="00C2724F"/>
    <w:rsid w:val="00C27B81"/>
    <w:rsid w:val="00C300AE"/>
    <w:rsid w:val="00C303BE"/>
    <w:rsid w:val="00C31370"/>
    <w:rsid w:val="00C31421"/>
    <w:rsid w:val="00C31D79"/>
    <w:rsid w:val="00C32A85"/>
    <w:rsid w:val="00C333DA"/>
    <w:rsid w:val="00C34410"/>
    <w:rsid w:val="00C3518A"/>
    <w:rsid w:val="00C35666"/>
    <w:rsid w:val="00C35AF9"/>
    <w:rsid w:val="00C3694A"/>
    <w:rsid w:val="00C36E9D"/>
    <w:rsid w:val="00C374AE"/>
    <w:rsid w:val="00C3794F"/>
    <w:rsid w:val="00C37D08"/>
    <w:rsid w:val="00C41121"/>
    <w:rsid w:val="00C41E23"/>
    <w:rsid w:val="00C42FDB"/>
    <w:rsid w:val="00C4431B"/>
    <w:rsid w:val="00C448FE"/>
    <w:rsid w:val="00C455C6"/>
    <w:rsid w:val="00C4565B"/>
    <w:rsid w:val="00C47E2F"/>
    <w:rsid w:val="00C506C9"/>
    <w:rsid w:val="00C5133E"/>
    <w:rsid w:val="00C51621"/>
    <w:rsid w:val="00C5193F"/>
    <w:rsid w:val="00C5254C"/>
    <w:rsid w:val="00C52A54"/>
    <w:rsid w:val="00C5335B"/>
    <w:rsid w:val="00C535B8"/>
    <w:rsid w:val="00C56820"/>
    <w:rsid w:val="00C56EF5"/>
    <w:rsid w:val="00C60CA2"/>
    <w:rsid w:val="00C6261D"/>
    <w:rsid w:val="00C62949"/>
    <w:rsid w:val="00C64500"/>
    <w:rsid w:val="00C64692"/>
    <w:rsid w:val="00C647D2"/>
    <w:rsid w:val="00C655F5"/>
    <w:rsid w:val="00C65E51"/>
    <w:rsid w:val="00C66536"/>
    <w:rsid w:val="00C66743"/>
    <w:rsid w:val="00C66A66"/>
    <w:rsid w:val="00C6720D"/>
    <w:rsid w:val="00C674BC"/>
    <w:rsid w:val="00C7092B"/>
    <w:rsid w:val="00C70A99"/>
    <w:rsid w:val="00C70C9A"/>
    <w:rsid w:val="00C71209"/>
    <w:rsid w:val="00C73B8A"/>
    <w:rsid w:val="00C74D23"/>
    <w:rsid w:val="00C7605B"/>
    <w:rsid w:val="00C76D39"/>
    <w:rsid w:val="00C76E2D"/>
    <w:rsid w:val="00C76E7A"/>
    <w:rsid w:val="00C76F85"/>
    <w:rsid w:val="00C800E3"/>
    <w:rsid w:val="00C812E1"/>
    <w:rsid w:val="00C81311"/>
    <w:rsid w:val="00C81C90"/>
    <w:rsid w:val="00C837FB"/>
    <w:rsid w:val="00C83C85"/>
    <w:rsid w:val="00C8438B"/>
    <w:rsid w:val="00C86158"/>
    <w:rsid w:val="00C864E7"/>
    <w:rsid w:val="00C8670E"/>
    <w:rsid w:val="00C86869"/>
    <w:rsid w:val="00C878C2"/>
    <w:rsid w:val="00C906BE"/>
    <w:rsid w:val="00C911F6"/>
    <w:rsid w:val="00C918F0"/>
    <w:rsid w:val="00C92898"/>
    <w:rsid w:val="00C9417D"/>
    <w:rsid w:val="00C94455"/>
    <w:rsid w:val="00C94CAD"/>
    <w:rsid w:val="00C95153"/>
    <w:rsid w:val="00C9543B"/>
    <w:rsid w:val="00C95728"/>
    <w:rsid w:val="00C96AF7"/>
    <w:rsid w:val="00C97008"/>
    <w:rsid w:val="00C976FA"/>
    <w:rsid w:val="00C97835"/>
    <w:rsid w:val="00C97B4F"/>
    <w:rsid w:val="00CA09C2"/>
    <w:rsid w:val="00CA0ACD"/>
    <w:rsid w:val="00CA122A"/>
    <w:rsid w:val="00CA14DE"/>
    <w:rsid w:val="00CA1FA8"/>
    <w:rsid w:val="00CA32E4"/>
    <w:rsid w:val="00CA421B"/>
    <w:rsid w:val="00CA4268"/>
    <w:rsid w:val="00CA4340"/>
    <w:rsid w:val="00CA46CF"/>
    <w:rsid w:val="00CA4F3A"/>
    <w:rsid w:val="00CA55BC"/>
    <w:rsid w:val="00CA59A2"/>
    <w:rsid w:val="00CA5E7D"/>
    <w:rsid w:val="00CA6250"/>
    <w:rsid w:val="00CA6435"/>
    <w:rsid w:val="00CA67A5"/>
    <w:rsid w:val="00CA6975"/>
    <w:rsid w:val="00CA6977"/>
    <w:rsid w:val="00CA704E"/>
    <w:rsid w:val="00CA72AE"/>
    <w:rsid w:val="00CA764C"/>
    <w:rsid w:val="00CA76E9"/>
    <w:rsid w:val="00CB055B"/>
    <w:rsid w:val="00CB0E72"/>
    <w:rsid w:val="00CB112D"/>
    <w:rsid w:val="00CB16D1"/>
    <w:rsid w:val="00CB1D74"/>
    <w:rsid w:val="00CB40A9"/>
    <w:rsid w:val="00CB4B16"/>
    <w:rsid w:val="00CB5656"/>
    <w:rsid w:val="00CB6938"/>
    <w:rsid w:val="00CB72A0"/>
    <w:rsid w:val="00CB7DFA"/>
    <w:rsid w:val="00CC053B"/>
    <w:rsid w:val="00CC18C6"/>
    <w:rsid w:val="00CC2D48"/>
    <w:rsid w:val="00CC35CD"/>
    <w:rsid w:val="00CC36DB"/>
    <w:rsid w:val="00CC3EF6"/>
    <w:rsid w:val="00CC4DD7"/>
    <w:rsid w:val="00CC58E8"/>
    <w:rsid w:val="00CC6871"/>
    <w:rsid w:val="00CC768C"/>
    <w:rsid w:val="00CC79DE"/>
    <w:rsid w:val="00CC7C17"/>
    <w:rsid w:val="00CD03B7"/>
    <w:rsid w:val="00CD1C2E"/>
    <w:rsid w:val="00CD1DDA"/>
    <w:rsid w:val="00CD1F59"/>
    <w:rsid w:val="00CD20DB"/>
    <w:rsid w:val="00CD2C5A"/>
    <w:rsid w:val="00CD2CF2"/>
    <w:rsid w:val="00CD2D86"/>
    <w:rsid w:val="00CD2F21"/>
    <w:rsid w:val="00CD3E12"/>
    <w:rsid w:val="00CD4A1E"/>
    <w:rsid w:val="00CD5F12"/>
    <w:rsid w:val="00CD5FD7"/>
    <w:rsid w:val="00CD6981"/>
    <w:rsid w:val="00CD6F4A"/>
    <w:rsid w:val="00CE088F"/>
    <w:rsid w:val="00CE0C4E"/>
    <w:rsid w:val="00CE0F6B"/>
    <w:rsid w:val="00CE126E"/>
    <w:rsid w:val="00CE1477"/>
    <w:rsid w:val="00CE1C60"/>
    <w:rsid w:val="00CE21B5"/>
    <w:rsid w:val="00CE29C7"/>
    <w:rsid w:val="00CE3647"/>
    <w:rsid w:val="00CE3A14"/>
    <w:rsid w:val="00CE478E"/>
    <w:rsid w:val="00CE4D13"/>
    <w:rsid w:val="00CE4DC6"/>
    <w:rsid w:val="00CE5238"/>
    <w:rsid w:val="00CE53D5"/>
    <w:rsid w:val="00CE5CA3"/>
    <w:rsid w:val="00CE5F5A"/>
    <w:rsid w:val="00CE7514"/>
    <w:rsid w:val="00CE7C74"/>
    <w:rsid w:val="00CF027F"/>
    <w:rsid w:val="00CF049D"/>
    <w:rsid w:val="00CF2C39"/>
    <w:rsid w:val="00CF3823"/>
    <w:rsid w:val="00CF3B33"/>
    <w:rsid w:val="00CF404F"/>
    <w:rsid w:val="00CF4378"/>
    <w:rsid w:val="00CF442B"/>
    <w:rsid w:val="00CF4E40"/>
    <w:rsid w:val="00CF63FE"/>
    <w:rsid w:val="00CF6F98"/>
    <w:rsid w:val="00CF709A"/>
    <w:rsid w:val="00CF729F"/>
    <w:rsid w:val="00CF793E"/>
    <w:rsid w:val="00CF7E9C"/>
    <w:rsid w:val="00CF7FFB"/>
    <w:rsid w:val="00D0020C"/>
    <w:rsid w:val="00D01148"/>
    <w:rsid w:val="00D015B8"/>
    <w:rsid w:val="00D020E3"/>
    <w:rsid w:val="00D0215A"/>
    <w:rsid w:val="00D0215E"/>
    <w:rsid w:val="00D02201"/>
    <w:rsid w:val="00D03F4F"/>
    <w:rsid w:val="00D04605"/>
    <w:rsid w:val="00D0465E"/>
    <w:rsid w:val="00D04B64"/>
    <w:rsid w:val="00D05180"/>
    <w:rsid w:val="00D05E33"/>
    <w:rsid w:val="00D0699B"/>
    <w:rsid w:val="00D10415"/>
    <w:rsid w:val="00D12EB4"/>
    <w:rsid w:val="00D13602"/>
    <w:rsid w:val="00D13A1B"/>
    <w:rsid w:val="00D14264"/>
    <w:rsid w:val="00D14743"/>
    <w:rsid w:val="00D15159"/>
    <w:rsid w:val="00D15ECD"/>
    <w:rsid w:val="00D1777A"/>
    <w:rsid w:val="00D1789B"/>
    <w:rsid w:val="00D17904"/>
    <w:rsid w:val="00D20198"/>
    <w:rsid w:val="00D208CE"/>
    <w:rsid w:val="00D20F09"/>
    <w:rsid w:val="00D2124F"/>
    <w:rsid w:val="00D21348"/>
    <w:rsid w:val="00D223D9"/>
    <w:rsid w:val="00D22939"/>
    <w:rsid w:val="00D230D3"/>
    <w:rsid w:val="00D23340"/>
    <w:rsid w:val="00D23860"/>
    <w:rsid w:val="00D248DE"/>
    <w:rsid w:val="00D249CB"/>
    <w:rsid w:val="00D2508E"/>
    <w:rsid w:val="00D25BBF"/>
    <w:rsid w:val="00D25DA4"/>
    <w:rsid w:val="00D2677F"/>
    <w:rsid w:val="00D26CC7"/>
    <w:rsid w:val="00D276E3"/>
    <w:rsid w:val="00D27F73"/>
    <w:rsid w:val="00D301AB"/>
    <w:rsid w:val="00D302AB"/>
    <w:rsid w:val="00D3094D"/>
    <w:rsid w:val="00D30990"/>
    <w:rsid w:val="00D30ECD"/>
    <w:rsid w:val="00D323A6"/>
    <w:rsid w:val="00D32582"/>
    <w:rsid w:val="00D32E9A"/>
    <w:rsid w:val="00D3378D"/>
    <w:rsid w:val="00D33976"/>
    <w:rsid w:val="00D33A4B"/>
    <w:rsid w:val="00D33F0F"/>
    <w:rsid w:val="00D341D3"/>
    <w:rsid w:val="00D35E4A"/>
    <w:rsid w:val="00D36623"/>
    <w:rsid w:val="00D374D2"/>
    <w:rsid w:val="00D37DEA"/>
    <w:rsid w:val="00D403E4"/>
    <w:rsid w:val="00D41101"/>
    <w:rsid w:val="00D42032"/>
    <w:rsid w:val="00D42DAC"/>
    <w:rsid w:val="00D433D5"/>
    <w:rsid w:val="00D43B24"/>
    <w:rsid w:val="00D43B27"/>
    <w:rsid w:val="00D45077"/>
    <w:rsid w:val="00D45432"/>
    <w:rsid w:val="00D45693"/>
    <w:rsid w:val="00D45788"/>
    <w:rsid w:val="00D45E50"/>
    <w:rsid w:val="00D4686F"/>
    <w:rsid w:val="00D46F02"/>
    <w:rsid w:val="00D47AE8"/>
    <w:rsid w:val="00D47F7E"/>
    <w:rsid w:val="00D50CF7"/>
    <w:rsid w:val="00D51113"/>
    <w:rsid w:val="00D51317"/>
    <w:rsid w:val="00D51451"/>
    <w:rsid w:val="00D52DDE"/>
    <w:rsid w:val="00D5483B"/>
    <w:rsid w:val="00D55A61"/>
    <w:rsid w:val="00D5636D"/>
    <w:rsid w:val="00D56B6C"/>
    <w:rsid w:val="00D57001"/>
    <w:rsid w:val="00D6051B"/>
    <w:rsid w:val="00D60FA5"/>
    <w:rsid w:val="00D61365"/>
    <w:rsid w:val="00D6192A"/>
    <w:rsid w:val="00D61E07"/>
    <w:rsid w:val="00D629F2"/>
    <w:rsid w:val="00D62DBA"/>
    <w:rsid w:val="00D64A5B"/>
    <w:rsid w:val="00D65013"/>
    <w:rsid w:val="00D65ACD"/>
    <w:rsid w:val="00D66BF1"/>
    <w:rsid w:val="00D67096"/>
    <w:rsid w:val="00D70C5C"/>
    <w:rsid w:val="00D717E0"/>
    <w:rsid w:val="00D7182E"/>
    <w:rsid w:val="00D73247"/>
    <w:rsid w:val="00D73517"/>
    <w:rsid w:val="00D73665"/>
    <w:rsid w:val="00D73C0E"/>
    <w:rsid w:val="00D747C7"/>
    <w:rsid w:val="00D74904"/>
    <w:rsid w:val="00D74989"/>
    <w:rsid w:val="00D76307"/>
    <w:rsid w:val="00D768B5"/>
    <w:rsid w:val="00D76CD7"/>
    <w:rsid w:val="00D77110"/>
    <w:rsid w:val="00D7744A"/>
    <w:rsid w:val="00D77D53"/>
    <w:rsid w:val="00D803A4"/>
    <w:rsid w:val="00D80990"/>
    <w:rsid w:val="00D80991"/>
    <w:rsid w:val="00D822A1"/>
    <w:rsid w:val="00D822DA"/>
    <w:rsid w:val="00D8261D"/>
    <w:rsid w:val="00D82700"/>
    <w:rsid w:val="00D8542D"/>
    <w:rsid w:val="00D8595F"/>
    <w:rsid w:val="00D85E7A"/>
    <w:rsid w:val="00D865AD"/>
    <w:rsid w:val="00D874F9"/>
    <w:rsid w:val="00D9059E"/>
    <w:rsid w:val="00D907C7"/>
    <w:rsid w:val="00D90872"/>
    <w:rsid w:val="00D910C1"/>
    <w:rsid w:val="00D92B59"/>
    <w:rsid w:val="00D93B34"/>
    <w:rsid w:val="00D93DDF"/>
    <w:rsid w:val="00D95719"/>
    <w:rsid w:val="00D96788"/>
    <w:rsid w:val="00D9716A"/>
    <w:rsid w:val="00D97ECB"/>
    <w:rsid w:val="00DA0869"/>
    <w:rsid w:val="00DA0E45"/>
    <w:rsid w:val="00DA12DF"/>
    <w:rsid w:val="00DA1458"/>
    <w:rsid w:val="00DA1BD1"/>
    <w:rsid w:val="00DA28FA"/>
    <w:rsid w:val="00DA2958"/>
    <w:rsid w:val="00DA3F59"/>
    <w:rsid w:val="00DA515F"/>
    <w:rsid w:val="00DA52CA"/>
    <w:rsid w:val="00DA596E"/>
    <w:rsid w:val="00DA5A70"/>
    <w:rsid w:val="00DA63BE"/>
    <w:rsid w:val="00DA6567"/>
    <w:rsid w:val="00DA6A81"/>
    <w:rsid w:val="00DA6CC8"/>
    <w:rsid w:val="00DA7C0D"/>
    <w:rsid w:val="00DB00B7"/>
    <w:rsid w:val="00DB06DC"/>
    <w:rsid w:val="00DB0E31"/>
    <w:rsid w:val="00DB11B1"/>
    <w:rsid w:val="00DB32DC"/>
    <w:rsid w:val="00DB56C3"/>
    <w:rsid w:val="00DB64F4"/>
    <w:rsid w:val="00DB724F"/>
    <w:rsid w:val="00DB731A"/>
    <w:rsid w:val="00DB7F11"/>
    <w:rsid w:val="00DC0E35"/>
    <w:rsid w:val="00DC10AB"/>
    <w:rsid w:val="00DC2615"/>
    <w:rsid w:val="00DC2EAD"/>
    <w:rsid w:val="00DC3129"/>
    <w:rsid w:val="00DC4516"/>
    <w:rsid w:val="00DC4C1D"/>
    <w:rsid w:val="00DC53A5"/>
    <w:rsid w:val="00DC5748"/>
    <w:rsid w:val="00DC5AB7"/>
    <w:rsid w:val="00DC61C6"/>
    <w:rsid w:val="00DC6A71"/>
    <w:rsid w:val="00DC6CA8"/>
    <w:rsid w:val="00DC7799"/>
    <w:rsid w:val="00DC7A18"/>
    <w:rsid w:val="00DD0F6B"/>
    <w:rsid w:val="00DD12BF"/>
    <w:rsid w:val="00DD1FC4"/>
    <w:rsid w:val="00DD254C"/>
    <w:rsid w:val="00DD3074"/>
    <w:rsid w:val="00DD37C4"/>
    <w:rsid w:val="00DD37EC"/>
    <w:rsid w:val="00DD3A93"/>
    <w:rsid w:val="00DD4E12"/>
    <w:rsid w:val="00DD4F1D"/>
    <w:rsid w:val="00DD5777"/>
    <w:rsid w:val="00DD5D38"/>
    <w:rsid w:val="00DD6651"/>
    <w:rsid w:val="00DD7F1C"/>
    <w:rsid w:val="00DE0962"/>
    <w:rsid w:val="00DE0AE2"/>
    <w:rsid w:val="00DE0BA9"/>
    <w:rsid w:val="00DE109B"/>
    <w:rsid w:val="00DE12AA"/>
    <w:rsid w:val="00DE30BD"/>
    <w:rsid w:val="00DE3595"/>
    <w:rsid w:val="00DE4433"/>
    <w:rsid w:val="00DE4F85"/>
    <w:rsid w:val="00DE4FBD"/>
    <w:rsid w:val="00DE5061"/>
    <w:rsid w:val="00DE52D6"/>
    <w:rsid w:val="00DE5BC1"/>
    <w:rsid w:val="00DE6017"/>
    <w:rsid w:val="00DE602F"/>
    <w:rsid w:val="00DE6BA6"/>
    <w:rsid w:val="00DE7505"/>
    <w:rsid w:val="00DE782B"/>
    <w:rsid w:val="00DE78ED"/>
    <w:rsid w:val="00DE796C"/>
    <w:rsid w:val="00DF22C5"/>
    <w:rsid w:val="00DF243F"/>
    <w:rsid w:val="00DF27C1"/>
    <w:rsid w:val="00DF2A82"/>
    <w:rsid w:val="00DF2D47"/>
    <w:rsid w:val="00DF2D52"/>
    <w:rsid w:val="00DF323E"/>
    <w:rsid w:val="00DF4869"/>
    <w:rsid w:val="00DF538F"/>
    <w:rsid w:val="00DF58D6"/>
    <w:rsid w:val="00DF5AA6"/>
    <w:rsid w:val="00DF5B23"/>
    <w:rsid w:val="00DF636E"/>
    <w:rsid w:val="00DF6713"/>
    <w:rsid w:val="00DF6B5C"/>
    <w:rsid w:val="00DF6C30"/>
    <w:rsid w:val="00DF7550"/>
    <w:rsid w:val="00DF7B31"/>
    <w:rsid w:val="00DF7BAC"/>
    <w:rsid w:val="00E005F8"/>
    <w:rsid w:val="00E00F4B"/>
    <w:rsid w:val="00E015C9"/>
    <w:rsid w:val="00E023C1"/>
    <w:rsid w:val="00E026A2"/>
    <w:rsid w:val="00E02A19"/>
    <w:rsid w:val="00E02C87"/>
    <w:rsid w:val="00E03385"/>
    <w:rsid w:val="00E0357D"/>
    <w:rsid w:val="00E03E42"/>
    <w:rsid w:val="00E03FF6"/>
    <w:rsid w:val="00E04569"/>
    <w:rsid w:val="00E050EB"/>
    <w:rsid w:val="00E05E38"/>
    <w:rsid w:val="00E060C5"/>
    <w:rsid w:val="00E06C4C"/>
    <w:rsid w:val="00E07754"/>
    <w:rsid w:val="00E07FA2"/>
    <w:rsid w:val="00E10CD1"/>
    <w:rsid w:val="00E114D8"/>
    <w:rsid w:val="00E11704"/>
    <w:rsid w:val="00E12134"/>
    <w:rsid w:val="00E12C2B"/>
    <w:rsid w:val="00E13DFD"/>
    <w:rsid w:val="00E141A7"/>
    <w:rsid w:val="00E1522A"/>
    <w:rsid w:val="00E16545"/>
    <w:rsid w:val="00E16EDB"/>
    <w:rsid w:val="00E1748F"/>
    <w:rsid w:val="00E17501"/>
    <w:rsid w:val="00E1790E"/>
    <w:rsid w:val="00E17EFE"/>
    <w:rsid w:val="00E20DC7"/>
    <w:rsid w:val="00E20F9C"/>
    <w:rsid w:val="00E22AC4"/>
    <w:rsid w:val="00E23918"/>
    <w:rsid w:val="00E23B9C"/>
    <w:rsid w:val="00E249A4"/>
    <w:rsid w:val="00E24FDC"/>
    <w:rsid w:val="00E250D8"/>
    <w:rsid w:val="00E251AE"/>
    <w:rsid w:val="00E2530C"/>
    <w:rsid w:val="00E2676C"/>
    <w:rsid w:val="00E26DDE"/>
    <w:rsid w:val="00E273E2"/>
    <w:rsid w:val="00E27412"/>
    <w:rsid w:val="00E27562"/>
    <w:rsid w:val="00E27B8A"/>
    <w:rsid w:val="00E30961"/>
    <w:rsid w:val="00E30AD6"/>
    <w:rsid w:val="00E315D3"/>
    <w:rsid w:val="00E3199B"/>
    <w:rsid w:val="00E31F2F"/>
    <w:rsid w:val="00E32CD5"/>
    <w:rsid w:val="00E33E94"/>
    <w:rsid w:val="00E33EDD"/>
    <w:rsid w:val="00E34A1A"/>
    <w:rsid w:val="00E34A75"/>
    <w:rsid w:val="00E353AB"/>
    <w:rsid w:val="00E35AC9"/>
    <w:rsid w:val="00E367AA"/>
    <w:rsid w:val="00E37068"/>
    <w:rsid w:val="00E4016E"/>
    <w:rsid w:val="00E408F2"/>
    <w:rsid w:val="00E40A2E"/>
    <w:rsid w:val="00E41D25"/>
    <w:rsid w:val="00E43FEE"/>
    <w:rsid w:val="00E4404C"/>
    <w:rsid w:val="00E44F93"/>
    <w:rsid w:val="00E45E17"/>
    <w:rsid w:val="00E46577"/>
    <w:rsid w:val="00E476F1"/>
    <w:rsid w:val="00E515B2"/>
    <w:rsid w:val="00E5180A"/>
    <w:rsid w:val="00E51D9C"/>
    <w:rsid w:val="00E52DCF"/>
    <w:rsid w:val="00E52E53"/>
    <w:rsid w:val="00E5312F"/>
    <w:rsid w:val="00E53DBC"/>
    <w:rsid w:val="00E53EA0"/>
    <w:rsid w:val="00E55578"/>
    <w:rsid w:val="00E55BDD"/>
    <w:rsid w:val="00E55BF2"/>
    <w:rsid w:val="00E55CA0"/>
    <w:rsid w:val="00E55FAB"/>
    <w:rsid w:val="00E56CA9"/>
    <w:rsid w:val="00E57D8A"/>
    <w:rsid w:val="00E6004C"/>
    <w:rsid w:val="00E60498"/>
    <w:rsid w:val="00E608C0"/>
    <w:rsid w:val="00E60ADD"/>
    <w:rsid w:val="00E60E34"/>
    <w:rsid w:val="00E615D0"/>
    <w:rsid w:val="00E630A7"/>
    <w:rsid w:val="00E637A2"/>
    <w:rsid w:val="00E648DE"/>
    <w:rsid w:val="00E65B59"/>
    <w:rsid w:val="00E65CEC"/>
    <w:rsid w:val="00E65F7A"/>
    <w:rsid w:val="00E66CAB"/>
    <w:rsid w:val="00E66CAC"/>
    <w:rsid w:val="00E679C4"/>
    <w:rsid w:val="00E701E8"/>
    <w:rsid w:val="00E70461"/>
    <w:rsid w:val="00E70620"/>
    <w:rsid w:val="00E71089"/>
    <w:rsid w:val="00E71A9F"/>
    <w:rsid w:val="00E71D1B"/>
    <w:rsid w:val="00E72442"/>
    <w:rsid w:val="00E733A6"/>
    <w:rsid w:val="00E73814"/>
    <w:rsid w:val="00E744BE"/>
    <w:rsid w:val="00E74611"/>
    <w:rsid w:val="00E74B7F"/>
    <w:rsid w:val="00E760D5"/>
    <w:rsid w:val="00E769F9"/>
    <w:rsid w:val="00E813CD"/>
    <w:rsid w:val="00E818CB"/>
    <w:rsid w:val="00E81F5A"/>
    <w:rsid w:val="00E827D3"/>
    <w:rsid w:val="00E82EB1"/>
    <w:rsid w:val="00E85126"/>
    <w:rsid w:val="00E854D2"/>
    <w:rsid w:val="00E8579E"/>
    <w:rsid w:val="00E858C7"/>
    <w:rsid w:val="00E85E20"/>
    <w:rsid w:val="00E85EE6"/>
    <w:rsid w:val="00E86092"/>
    <w:rsid w:val="00E86A72"/>
    <w:rsid w:val="00E86ED0"/>
    <w:rsid w:val="00E87716"/>
    <w:rsid w:val="00E87AB7"/>
    <w:rsid w:val="00E87F60"/>
    <w:rsid w:val="00E90F1A"/>
    <w:rsid w:val="00E91143"/>
    <w:rsid w:val="00E91D6E"/>
    <w:rsid w:val="00E9209B"/>
    <w:rsid w:val="00E9288B"/>
    <w:rsid w:val="00E933FA"/>
    <w:rsid w:val="00E935F6"/>
    <w:rsid w:val="00E93ADB"/>
    <w:rsid w:val="00E94397"/>
    <w:rsid w:val="00E94629"/>
    <w:rsid w:val="00E96159"/>
    <w:rsid w:val="00E970AF"/>
    <w:rsid w:val="00E97A97"/>
    <w:rsid w:val="00EA0B44"/>
    <w:rsid w:val="00EA3DB4"/>
    <w:rsid w:val="00EA48CD"/>
    <w:rsid w:val="00EA57C9"/>
    <w:rsid w:val="00EA61E8"/>
    <w:rsid w:val="00EA6368"/>
    <w:rsid w:val="00EA75D0"/>
    <w:rsid w:val="00EA7D44"/>
    <w:rsid w:val="00EB12F7"/>
    <w:rsid w:val="00EB17C9"/>
    <w:rsid w:val="00EB3E89"/>
    <w:rsid w:val="00EB3F03"/>
    <w:rsid w:val="00EB469A"/>
    <w:rsid w:val="00EB59BE"/>
    <w:rsid w:val="00EB5BE2"/>
    <w:rsid w:val="00EB6BF9"/>
    <w:rsid w:val="00EB6D37"/>
    <w:rsid w:val="00EB718C"/>
    <w:rsid w:val="00EB784A"/>
    <w:rsid w:val="00EB7A16"/>
    <w:rsid w:val="00EB7D1A"/>
    <w:rsid w:val="00EC1946"/>
    <w:rsid w:val="00EC1A10"/>
    <w:rsid w:val="00EC2DC4"/>
    <w:rsid w:val="00EC3525"/>
    <w:rsid w:val="00EC495F"/>
    <w:rsid w:val="00EC5272"/>
    <w:rsid w:val="00EC58F3"/>
    <w:rsid w:val="00EC595F"/>
    <w:rsid w:val="00EC637A"/>
    <w:rsid w:val="00EC6B0B"/>
    <w:rsid w:val="00EC76C7"/>
    <w:rsid w:val="00EC770D"/>
    <w:rsid w:val="00ED0C73"/>
    <w:rsid w:val="00ED110D"/>
    <w:rsid w:val="00ED1875"/>
    <w:rsid w:val="00ED1C3E"/>
    <w:rsid w:val="00ED29B5"/>
    <w:rsid w:val="00ED33A7"/>
    <w:rsid w:val="00ED4081"/>
    <w:rsid w:val="00ED40BE"/>
    <w:rsid w:val="00ED51AC"/>
    <w:rsid w:val="00ED550B"/>
    <w:rsid w:val="00ED593B"/>
    <w:rsid w:val="00ED5CA8"/>
    <w:rsid w:val="00ED69D4"/>
    <w:rsid w:val="00ED7DD5"/>
    <w:rsid w:val="00ED7FF1"/>
    <w:rsid w:val="00EE01FD"/>
    <w:rsid w:val="00EE042D"/>
    <w:rsid w:val="00EE1DD3"/>
    <w:rsid w:val="00EE26B4"/>
    <w:rsid w:val="00EE29F3"/>
    <w:rsid w:val="00EE30C1"/>
    <w:rsid w:val="00EE3311"/>
    <w:rsid w:val="00EE47E7"/>
    <w:rsid w:val="00EE5166"/>
    <w:rsid w:val="00EE5168"/>
    <w:rsid w:val="00EE53FD"/>
    <w:rsid w:val="00EE56C6"/>
    <w:rsid w:val="00EE6625"/>
    <w:rsid w:val="00EF025A"/>
    <w:rsid w:val="00EF082A"/>
    <w:rsid w:val="00EF0A26"/>
    <w:rsid w:val="00EF0C2F"/>
    <w:rsid w:val="00EF224E"/>
    <w:rsid w:val="00EF28D7"/>
    <w:rsid w:val="00EF2F62"/>
    <w:rsid w:val="00EF4325"/>
    <w:rsid w:val="00EF7C7B"/>
    <w:rsid w:val="00F00BC1"/>
    <w:rsid w:val="00F01950"/>
    <w:rsid w:val="00F0199A"/>
    <w:rsid w:val="00F01A30"/>
    <w:rsid w:val="00F01DBF"/>
    <w:rsid w:val="00F01E02"/>
    <w:rsid w:val="00F01E3F"/>
    <w:rsid w:val="00F022FB"/>
    <w:rsid w:val="00F02D7D"/>
    <w:rsid w:val="00F02E3E"/>
    <w:rsid w:val="00F04459"/>
    <w:rsid w:val="00F04C3A"/>
    <w:rsid w:val="00F069AF"/>
    <w:rsid w:val="00F06A00"/>
    <w:rsid w:val="00F06B74"/>
    <w:rsid w:val="00F06C0F"/>
    <w:rsid w:val="00F06C6C"/>
    <w:rsid w:val="00F07345"/>
    <w:rsid w:val="00F0748F"/>
    <w:rsid w:val="00F1018F"/>
    <w:rsid w:val="00F10492"/>
    <w:rsid w:val="00F1163C"/>
    <w:rsid w:val="00F1171F"/>
    <w:rsid w:val="00F11DBE"/>
    <w:rsid w:val="00F125F4"/>
    <w:rsid w:val="00F12E22"/>
    <w:rsid w:val="00F12E66"/>
    <w:rsid w:val="00F13D6E"/>
    <w:rsid w:val="00F13E60"/>
    <w:rsid w:val="00F13E68"/>
    <w:rsid w:val="00F14077"/>
    <w:rsid w:val="00F14768"/>
    <w:rsid w:val="00F14E6A"/>
    <w:rsid w:val="00F1519A"/>
    <w:rsid w:val="00F15DC2"/>
    <w:rsid w:val="00F16B5B"/>
    <w:rsid w:val="00F16EDD"/>
    <w:rsid w:val="00F17C16"/>
    <w:rsid w:val="00F17FAE"/>
    <w:rsid w:val="00F206C8"/>
    <w:rsid w:val="00F2149A"/>
    <w:rsid w:val="00F21656"/>
    <w:rsid w:val="00F2311F"/>
    <w:rsid w:val="00F240BB"/>
    <w:rsid w:val="00F24B2C"/>
    <w:rsid w:val="00F260F0"/>
    <w:rsid w:val="00F263BE"/>
    <w:rsid w:val="00F26C85"/>
    <w:rsid w:val="00F26E8D"/>
    <w:rsid w:val="00F278EA"/>
    <w:rsid w:val="00F27FF5"/>
    <w:rsid w:val="00F3008F"/>
    <w:rsid w:val="00F30917"/>
    <w:rsid w:val="00F31431"/>
    <w:rsid w:val="00F31AED"/>
    <w:rsid w:val="00F321F3"/>
    <w:rsid w:val="00F3233C"/>
    <w:rsid w:val="00F32A6E"/>
    <w:rsid w:val="00F3435D"/>
    <w:rsid w:val="00F34BB1"/>
    <w:rsid w:val="00F34BF4"/>
    <w:rsid w:val="00F353EA"/>
    <w:rsid w:val="00F3590A"/>
    <w:rsid w:val="00F36BF1"/>
    <w:rsid w:val="00F36D2B"/>
    <w:rsid w:val="00F37575"/>
    <w:rsid w:val="00F409EB"/>
    <w:rsid w:val="00F409FD"/>
    <w:rsid w:val="00F40AAB"/>
    <w:rsid w:val="00F4149E"/>
    <w:rsid w:val="00F41892"/>
    <w:rsid w:val="00F4217D"/>
    <w:rsid w:val="00F42276"/>
    <w:rsid w:val="00F42DC3"/>
    <w:rsid w:val="00F43843"/>
    <w:rsid w:val="00F43B87"/>
    <w:rsid w:val="00F43DDA"/>
    <w:rsid w:val="00F43EA6"/>
    <w:rsid w:val="00F44750"/>
    <w:rsid w:val="00F4477C"/>
    <w:rsid w:val="00F44C86"/>
    <w:rsid w:val="00F45C9D"/>
    <w:rsid w:val="00F46E81"/>
    <w:rsid w:val="00F4719A"/>
    <w:rsid w:val="00F47357"/>
    <w:rsid w:val="00F503AC"/>
    <w:rsid w:val="00F509D5"/>
    <w:rsid w:val="00F50B07"/>
    <w:rsid w:val="00F51A79"/>
    <w:rsid w:val="00F5438B"/>
    <w:rsid w:val="00F5441B"/>
    <w:rsid w:val="00F54A55"/>
    <w:rsid w:val="00F54CAF"/>
    <w:rsid w:val="00F54E6C"/>
    <w:rsid w:val="00F552D9"/>
    <w:rsid w:val="00F556C8"/>
    <w:rsid w:val="00F56359"/>
    <w:rsid w:val="00F57FED"/>
    <w:rsid w:val="00F61B34"/>
    <w:rsid w:val="00F61BFA"/>
    <w:rsid w:val="00F61E43"/>
    <w:rsid w:val="00F62692"/>
    <w:rsid w:val="00F62884"/>
    <w:rsid w:val="00F62E99"/>
    <w:rsid w:val="00F63113"/>
    <w:rsid w:val="00F64558"/>
    <w:rsid w:val="00F6490F"/>
    <w:rsid w:val="00F64BEA"/>
    <w:rsid w:val="00F65235"/>
    <w:rsid w:val="00F65B53"/>
    <w:rsid w:val="00F66383"/>
    <w:rsid w:val="00F66498"/>
    <w:rsid w:val="00F66555"/>
    <w:rsid w:val="00F66581"/>
    <w:rsid w:val="00F66BC2"/>
    <w:rsid w:val="00F6758D"/>
    <w:rsid w:val="00F700BC"/>
    <w:rsid w:val="00F70896"/>
    <w:rsid w:val="00F71B6C"/>
    <w:rsid w:val="00F71D84"/>
    <w:rsid w:val="00F72356"/>
    <w:rsid w:val="00F725AD"/>
    <w:rsid w:val="00F72D89"/>
    <w:rsid w:val="00F72E89"/>
    <w:rsid w:val="00F731D3"/>
    <w:rsid w:val="00F734CB"/>
    <w:rsid w:val="00F73E0C"/>
    <w:rsid w:val="00F73FC3"/>
    <w:rsid w:val="00F74950"/>
    <w:rsid w:val="00F75A90"/>
    <w:rsid w:val="00F75C22"/>
    <w:rsid w:val="00F7621E"/>
    <w:rsid w:val="00F76367"/>
    <w:rsid w:val="00F76372"/>
    <w:rsid w:val="00F76D3D"/>
    <w:rsid w:val="00F76FCA"/>
    <w:rsid w:val="00F8020D"/>
    <w:rsid w:val="00F83363"/>
    <w:rsid w:val="00F83F05"/>
    <w:rsid w:val="00F84241"/>
    <w:rsid w:val="00F843B8"/>
    <w:rsid w:val="00F84581"/>
    <w:rsid w:val="00F84788"/>
    <w:rsid w:val="00F878E4"/>
    <w:rsid w:val="00F900E9"/>
    <w:rsid w:val="00F904CA"/>
    <w:rsid w:val="00F90CCD"/>
    <w:rsid w:val="00F914CC"/>
    <w:rsid w:val="00F916FF"/>
    <w:rsid w:val="00F917D9"/>
    <w:rsid w:val="00F92620"/>
    <w:rsid w:val="00F93768"/>
    <w:rsid w:val="00F937CF"/>
    <w:rsid w:val="00F945F3"/>
    <w:rsid w:val="00F94F1D"/>
    <w:rsid w:val="00F951D8"/>
    <w:rsid w:val="00F9555E"/>
    <w:rsid w:val="00F95E59"/>
    <w:rsid w:val="00F96C43"/>
    <w:rsid w:val="00F96DB4"/>
    <w:rsid w:val="00F97031"/>
    <w:rsid w:val="00F97329"/>
    <w:rsid w:val="00F97D24"/>
    <w:rsid w:val="00FA1156"/>
    <w:rsid w:val="00FA228D"/>
    <w:rsid w:val="00FA25C1"/>
    <w:rsid w:val="00FA2F3E"/>
    <w:rsid w:val="00FA30FA"/>
    <w:rsid w:val="00FA3D60"/>
    <w:rsid w:val="00FA3EC1"/>
    <w:rsid w:val="00FA3F8A"/>
    <w:rsid w:val="00FA403F"/>
    <w:rsid w:val="00FA453F"/>
    <w:rsid w:val="00FA5A28"/>
    <w:rsid w:val="00FA6666"/>
    <w:rsid w:val="00FA66E6"/>
    <w:rsid w:val="00FA689E"/>
    <w:rsid w:val="00FA6A72"/>
    <w:rsid w:val="00FA7268"/>
    <w:rsid w:val="00FA72F5"/>
    <w:rsid w:val="00FA76B2"/>
    <w:rsid w:val="00FA7DA4"/>
    <w:rsid w:val="00FA7E0A"/>
    <w:rsid w:val="00FB0064"/>
    <w:rsid w:val="00FB2383"/>
    <w:rsid w:val="00FB2B2C"/>
    <w:rsid w:val="00FB2BCE"/>
    <w:rsid w:val="00FB2DDA"/>
    <w:rsid w:val="00FB4022"/>
    <w:rsid w:val="00FB41F9"/>
    <w:rsid w:val="00FB4651"/>
    <w:rsid w:val="00FB4AFE"/>
    <w:rsid w:val="00FB4CAC"/>
    <w:rsid w:val="00FB5759"/>
    <w:rsid w:val="00FB583C"/>
    <w:rsid w:val="00FB59A1"/>
    <w:rsid w:val="00FB5B0D"/>
    <w:rsid w:val="00FC031B"/>
    <w:rsid w:val="00FC4722"/>
    <w:rsid w:val="00FC480B"/>
    <w:rsid w:val="00FC547D"/>
    <w:rsid w:val="00FC559E"/>
    <w:rsid w:val="00FC58F7"/>
    <w:rsid w:val="00FC6576"/>
    <w:rsid w:val="00FC6676"/>
    <w:rsid w:val="00FC6956"/>
    <w:rsid w:val="00FC69B1"/>
    <w:rsid w:val="00FD0357"/>
    <w:rsid w:val="00FD087B"/>
    <w:rsid w:val="00FD144A"/>
    <w:rsid w:val="00FD1CFF"/>
    <w:rsid w:val="00FD2DC0"/>
    <w:rsid w:val="00FD37B8"/>
    <w:rsid w:val="00FD39EA"/>
    <w:rsid w:val="00FD6C63"/>
    <w:rsid w:val="00FD771C"/>
    <w:rsid w:val="00FD784C"/>
    <w:rsid w:val="00FD7F08"/>
    <w:rsid w:val="00FE1093"/>
    <w:rsid w:val="00FE1489"/>
    <w:rsid w:val="00FE1E32"/>
    <w:rsid w:val="00FE21C1"/>
    <w:rsid w:val="00FE29A4"/>
    <w:rsid w:val="00FE323A"/>
    <w:rsid w:val="00FE3802"/>
    <w:rsid w:val="00FE4B20"/>
    <w:rsid w:val="00FE4FF9"/>
    <w:rsid w:val="00FE50D0"/>
    <w:rsid w:val="00FE53E5"/>
    <w:rsid w:val="00FE57E8"/>
    <w:rsid w:val="00FE5B2A"/>
    <w:rsid w:val="00FE6ACD"/>
    <w:rsid w:val="00FE6D9F"/>
    <w:rsid w:val="00FE7AF4"/>
    <w:rsid w:val="00FE7F0E"/>
    <w:rsid w:val="00FF070B"/>
    <w:rsid w:val="00FF2540"/>
    <w:rsid w:val="00FF3558"/>
    <w:rsid w:val="00FF3B29"/>
    <w:rsid w:val="00FF3CBB"/>
    <w:rsid w:val="00FF4A6D"/>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28299,#529dba"/>
    </o:shapedefaults>
    <o:shapelayout v:ext="edit">
      <o:idmap v:ext="edit" data="1"/>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23</Pages>
  <Words>11699</Words>
  <Characters>70557</Characters>
  <Application>Microsoft Office Word</Application>
  <DocSecurity>0</DocSecurity>
  <Lines>587</Lines>
  <Paragraphs>164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82092</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Sonja Bence Kozole</cp:lastModifiedBy>
  <cp:revision>71</cp:revision>
  <cp:lastPrinted>2020-12-09T13:48:00Z</cp:lastPrinted>
  <dcterms:created xsi:type="dcterms:W3CDTF">2021-02-11T10:26:00Z</dcterms:created>
  <dcterms:modified xsi:type="dcterms:W3CDTF">2021-02-12T11:11:00Z</dcterms:modified>
</cp:coreProperties>
</file>